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E6" w:rsidRPr="004C2D09" w:rsidRDefault="00103EE6" w:rsidP="00103EE6">
      <w:pPr>
        <w:pStyle w:val="Nadpis1"/>
        <w:jc w:val="left"/>
        <w:rPr>
          <w:rFonts w:ascii="Tahoma" w:hAnsi="Tahoma" w:cs="Tahoma"/>
          <w:b w:val="0"/>
          <w:caps w:val="0"/>
          <w:sz w:val="24"/>
        </w:rPr>
      </w:pPr>
      <w:r w:rsidRPr="004C2D09">
        <w:rPr>
          <w:rFonts w:ascii="Tahoma" w:hAnsi="Tahoma" w:cs="Tahoma"/>
          <w:b w:val="0"/>
          <w:caps w:val="0"/>
          <w:sz w:val="24"/>
        </w:rPr>
        <w:t>Počet stran</w:t>
      </w:r>
      <w:r w:rsidRPr="00CD558F">
        <w:rPr>
          <w:rFonts w:ascii="Tahoma" w:hAnsi="Tahoma" w:cs="Tahoma"/>
          <w:b w:val="0"/>
          <w:caps w:val="0"/>
          <w:sz w:val="24"/>
        </w:rPr>
        <w:t xml:space="preserve">: </w:t>
      </w:r>
      <w:r w:rsidR="00F64B6B" w:rsidRPr="00CD558F">
        <w:rPr>
          <w:rFonts w:ascii="Tahoma" w:hAnsi="Tahoma" w:cs="Tahoma"/>
          <w:b w:val="0"/>
          <w:caps w:val="0"/>
          <w:sz w:val="24"/>
        </w:rPr>
        <w:t>4</w:t>
      </w:r>
    </w:p>
    <w:p w:rsidR="00103EE6" w:rsidRPr="004C2D09" w:rsidRDefault="00103EE6" w:rsidP="00103EE6">
      <w:pPr>
        <w:rPr>
          <w:rFonts w:ascii="Tahoma" w:hAnsi="Tahoma" w:cs="Tahoma"/>
        </w:rPr>
      </w:pPr>
    </w:p>
    <w:p w:rsidR="00103EE6" w:rsidRPr="00D24EAF" w:rsidRDefault="00103EE6" w:rsidP="00103EE6">
      <w:pPr>
        <w:pStyle w:val="Nadpis2"/>
        <w:rPr>
          <w:rFonts w:ascii="Tahoma" w:hAnsi="Tahoma" w:cs="Tahoma"/>
          <w:b w:val="0"/>
          <w:caps w:val="0"/>
          <w:sz w:val="48"/>
          <w:szCs w:val="48"/>
        </w:rPr>
      </w:pPr>
      <w:r w:rsidRPr="00D24EAF">
        <w:rPr>
          <w:rFonts w:ascii="Tahoma" w:hAnsi="Tahoma" w:cs="Tahoma"/>
          <w:b w:val="0"/>
          <w:caps w:val="0"/>
          <w:sz w:val="48"/>
          <w:szCs w:val="48"/>
        </w:rPr>
        <w:t>MORAVSKOSLEZSKÝ KRAJ</w:t>
      </w:r>
    </w:p>
    <w:p w:rsidR="00103EE6" w:rsidRPr="004C2D09" w:rsidRDefault="00103EE6" w:rsidP="00103EE6">
      <w:pPr>
        <w:rPr>
          <w:rFonts w:ascii="Tahoma" w:hAnsi="Tahoma" w:cs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0"/>
        <w:gridCol w:w="1080"/>
        <w:gridCol w:w="1220"/>
      </w:tblGrid>
      <w:tr w:rsidR="00103EE6" w:rsidRPr="004C2D09" w:rsidTr="00556BAC">
        <w:tc>
          <w:tcPr>
            <w:tcW w:w="7990" w:type="dxa"/>
            <w:gridSpan w:val="2"/>
          </w:tcPr>
          <w:p w:rsidR="00103EE6" w:rsidRPr="004C2D09" w:rsidRDefault="00103EE6" w:rsidP="00556BAC">
            <w:pPr>
              <w:rPr>
                <w:rFonts w:ascii="Tahoma" w:hAnsi="Tahoma" w:cs="Tahoma"/>
              </w:rPr>
            </w:pPr>
          </w:p>
          <w:p w:rsidR="00103EE6" w:rsidRPr="004C2D09" w:rsidRDefault="00103EE6" w:rsidP="00556BAC">
            <w:pPr>
              <w:jc w:val="right"/>
              <w:rPr>
                <w:rFonts w:ascii="Tahoma" w:hAnsi="Tahoma" w:cs="Tahoma"/>
              </w:rPr>
            </w:pPr>
            <w:bookmarkStart w:id="0" w:name="Text43"/>
            <w:r w:rsidRPr="004C2D09">
              <w:rPr>
                <w:rFonts w:ascii="Tahoma" w:hAnsi="Tahoma" w:cs="Tahoma"/>
              </w:rPr>
              <w:t>Materiál č.:</w:t>
            </w:r>
          </w:p>
          <w:p w:rsidR="00103EE6" w:rsidRPr="004C2D09" w:rsidRDefault="00103EE6" w:rsidP="00556BAC">
            <w:pPr>
              <w:rPr>
                <w:rFonts w:ascii="Tahoma" w:hAnsi="Tahoma" w:cs="Tahoma"/>
              </w:rPr>
            </w:pPr>
          </w:p>
        </w:tc>
        <w:bookmarkEnd w:id="0"/>
        <w:tc>
          <w:tcPr>
            <w:tcW w:w="1220" w:type="dxa"/>
            <w:vAlign w:val="center"/>
          </w:tcPr>
          <w:p w:rsidR="00103EE6" w:rsidRPr="004C2D09" w:rsidRDefault="00573F93" w:rsidP="00573F93">
            <w:pPr>
              <w:pStyle w:val="Nadpis2"/>
              <w:rPr>
                <w:rFonts w:ascii="Tahoma" w:hAnsi="Tahoma" w:cs="Tahoma"/>
                <w:b w:val="0"/>
                <w:caps w:val="0"/>
                <w:sz w:val="48"/>
                <w:szCs w:val="48"/>
              </w:rPr>
            </w:pPr>
            <w:r>
              <w:rPr>
                <w:rFonts w:ascii="Tahoma" w:hAnsi="Tahoma" w:cs="Tahoma"/>
                <w:b w:val="0"/>
                <w:caps w:val="0"/>
                <w:sz w:val="48"/>
                <w:szCs w:val="48"/>
              </w:rPr>
              <w:t>12</w:t>
            </w:r>
            <w:r w:rsidR="00CD558F">
              <w:rPr>
                <w:rFonts w:ascii="Tahoma" w:hAnsi="Tahoma" w:cs="Tahoma"/>
                <w:b w:val="0"/>
                <w:caps w:val="0"/>
                <w:sz w:val="48"/>
                <w:szCs w:val="48"/>
              </w:rPr>
              <w:t>/</w:t>
            </w:r>
            <w:r>
              <w:rPr>
                <w:rFonts w:ascii="Tahoma" w:hAnsi="Tahoma" w:cs="Tahoma"/>
                <w:b w:val="0"/>
                <w:caps w:val="0"/>
                <w:sz w:val="48"/>
                <w:szCs w:val="48"/>
              </w:rPr>
              <w:t>2</w:t>
            </w:r>
          </w:p>
        </w:tc>
      </w:tr>
      <w:tr w:rsidR="00103EE6" w:rsidRPr="004C2D09" w:rsidTr="00556BAC">
        <w:tc>
          <w:tcPr>
            <w:tcW w:w="6910" w:type="dxa"/>
          </w:tcPr>
          <w:p w:rsidR="00103EE6" w:rsidRPr="004C2D09" w:rsidRDefault="00103EE6" w:rsidP="00556B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300" w:type="dxa"/>
            <w:gridSpan w:val="2"/>
            <w:tcBorders>
              <w:bottom w:val="single" w:sz="4" w:space="0" w:color="auto"/>
            </w:tcBorders>
            <w:vAlign w:val="center"/>
          </w:tcPr>
          <w:p w:rsidR="00103EE6" w:rsidRPr="004C2D09" w:rsidRDefault="00103EE6" w:rsidP="00556BAC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103EE6" w:rsidRPr="004C2D09" w:rsidTr="00556BAC">
        <w:tc>
          <w:tcPr>
            <w:tcW w:w="6910" w:type="dxa"/>
            <w:tcBorders>
              <w:right w:val="single" w:sz="4" w:space="0" w:color="auto"/>
            </w:tcBorders>
          </w:tcPr>
          <w:p w:rsidR="00103EE6" w:rsidRPr="004C2D09" w:rsidRDefault="00103EE6" w:rsidP="00556B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6" w:rsidRPr="004C2D09" w:rsidRDefault="00103EE6" w:rsidP="00556BAC">
            <w:pPr>
              <w:spacing w:before="60" w:after="60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 w:rsidRPr="004C2D09">
              <w:rPr>
                <w:rFonts w:ascii="Tahoma" w:hAnsi="Tahoma" w:cs="Tahoma"/>
                <w:b/>
                <w:bCs/>
                <w:i/>
                <w:iCs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" w:name="Text38"/>
            <w:r w:rsidRPr="004C2D09">
              <w:rPr>
                <w:rFonts w:ascii="Tahoma" w:hAnsi="Tahoma" w:cs="Tahoma"/>
                <w:b/>
                <w:bCs/>
                <w:i/>
                <w:iCs/>
              </w:rPr>
              <w:instrText xml:space="preserve"> FORMTEXT </w:instrText>
            </w:r>
            <w:r w:rsidRPr="004C2D09">
              <w:rPr>
                <w:rFonts w:ascii="Tahoma" w:hAnsi="Tahoma" w:cs="Tahoma"/>
                <w:b/>
                <w:bCs/>
                <w:i/>
                <w:iCs/>
              </w:rPr>
            </w:r>
            <w:r w:rsidRPr="004C2D09">
              <w:rPr>
                <w:rFonts w:ascii="Tahoma" w:hAnsi="Tahoma" w:cs="Tahoma"/>
                <w:b/>
                <w:bCs/>
                <w:i/>
                <w:iCs/>
              </w:rPr>
              <w:fldChar w:fldCharType="separate"/>
            </w:r>
            <w:r w:rsidRPr="004C2D09">
              <w:rPr>
                <w:rFonts w:cs="Tahoma"/>
                <w:b/>
                <w:bCs/>
                <w:i/>
                <w:iCs/>
                <w:noProof/>
              </w:rPr>
              <w:t> </w:t>
            </w:r>
            <w:r w:rsidRPr="004C2D09">
              <w:rPr>
                <w:rFonts w:cs="Tahoma"/>
                <w:b/>
                <w:bCs/>
                <w:i/>
                <w:iCs/>
                <w:noProof/>
              </w:rPr>
              <w:t> </w:t>
            </w:r>
            <w:r w:rsidRPr="004C2D09">
              <w:rPr>
                <w:rFonts w:cs="Tahoma"/>
                <w:b/>
                <w:bCs/>
                <w:i/>
                <w:iCs/>
                <w:noProof/>
              </w:rPr>
              <w:t> </w:t>
            </w:r>
            <w:r w:rsidRPr="004C2D09">
              <w:rPr>
                <w:rFonts w:cs="Tahoma"/>
                <w:b/>
                <w:bCs/>
                <w:i/>
                <w:iCs/>
                <w:noProof/>
              </w:rPr>
              <w:t> </w:t>
            </w:r>
            <w:r w:rsidRPr="004C2D09">
              <w:rPr>
                <w:rFonts w:cs="Tahoma"/>
                <w:b/>
                <w:bCs/>
                <w:i/>
                <w:iCs/>
                <w:noProof/>
              </w:rPr>
              <w:t> </w:t>
            </w:r>
            <w:r w:rsidRPr="004C2D09">
              <w:rPr>
                <w:rFonts w:ascii="Tahoma" w:hAnsi="Tahoma" w:cs="Tahoma"/>
                <w:b/>
                <w:bCs/>
                <w:i/>
                <w:iCs/>
              </w:rPr>
              <w:fldChar w:fldCharType="end"/>
            </w:r>
            <w:bookmarkEnd w:id="1"/>
          </w:p>
        </w:tc>
      </w:tr>
    </w:tbl>
    <w:p w:rsidR="00CD558F" w:rsidRDefault="00CD558F" w:rsidP="00103EE6">
      <w:pPr>
        <w:rPr>
          <w:rFonts w:ascii="Tahoma" w:hAnsi="Tahoma" w:cs="Tahoma"/>
        </w:rPr>
      </w:pPr>
    </w:p>
    <w:p w:rsidR="00103EE6" w:rsidRPr="004C2D09" w:rsidRDefault="00103EE6" w:rsidP="00103EE6">
      <w:pPr>
        <w:rPr>
          <w:rFonts w:ascii="Tahoma" w:hAnsi="Tahoma" w:cs="Tahoma"/>
        </w:rPr>
      </w:pPr>
      <w:r w:rsidRPr="004C2D09">
        <w:rPr>
          <w:rFonts w:ascii="Tahoma" w:hAnsi="Tahoma" w:cs="Tahoma"/>
        </w:rPr>
        <w:t xml:space="preserve">Pro </w:t>
      </w:r>
      <w:r w:rsidR="001B1324">
        <w:rPr>
          <w:rFonts w:ascii="Tahoma" w:hAnsi="Tahoma" w:cs="Tahoma"/>
        </w:rPr>
        <w:t>zasedání</w:t>
      </w:r>
      <w:r w:rsidRPr="004C2D09">
        <w:rPr>
          <w:rFonts w:ascii="Tahoma" w:hAnsi="Tahoma" w:cs="Tahoma"/>
        </w:rPr>
        <w:t xml:space="preserve"> </w:t>
      </w:r>
      <w:r w:rsidR="001B1324">
        <w:rPr>
          <w:rFonts w:ascii="Tahoma" w:hAnsi="Tahoma" w:cs="Tahoma"/>
        </w:rPr>
        <w:t>ZASTUPITELSTVA</w:t>
      </w:r>
      <w:r w:rsidRPr="004C2D09">
        <w:rPr>
          <w:rFonts w:ascii="Tahoma" w:hAnsi="Tahoma" w:cs="Tahoma"/>
        </w:rPr>
        <w:t xml:space="preserve"> KRAJE, konan</w:t>
      </w:r>
      <w:r w:rsidR="001B1324">
        <w:rPr>
          <w:rFonts w:ascii="Tahoma" w:hAnsi="Tahoma" w:cs="Tahoma"/>
        </w:rPr>
        <w:t>é</w:t>
      </w:r>
      <w:r w:rsidRPr="004C2D09">
        <w:rPr>
          <w:rFonts w:ascii="Tahoma" w:hAnsi="Tahoma" w:cs="Tahoma"/>
        </w:rPr>
        <w:t xml:space="preserve"> dne </w:t>
      </w:r>
      <w:r w:rsidR="00DC3302">
        <w:rPr>
          <w:rFonts w:ascii="Tahoma" w:hAnsi="Tahoma" w:cs="Tahoma"/>
        </w:rPr>
        <w:t>2</w:t>
      </w:r>
      <w:r w:rsidR="00573F93">
        <w:rPr>
          <w:rFonts w:ascii="Tahoma" w:hAnsi="Tahoma" w:cs="Tahoma"/>
        </w:rPr>
        <w:t>4</w:t>
      </w:r>
      <w:r w:rsidR="00DC3302">
        <w:rPr>
          <w:rFonts w:ascii="Tahoma" w:hAnsi="Tahoma" w:cs="Tahoma"/>
        </w:rPr>
        <w:t xml:space="preserve">. </w:t>
      </w:r>
      <w:r w:rsidR="00573F93">
        <w:rPr>
          <w:rFonts w:ascii="Tahoma" w:hAnsi="Tahoma" w:cs="Tahoma"/>
        </w:rPr>
        <w:t>4</w:t>
      </w:r>
      <w:r w:rsidR="00DC3302">
        <w:rPr>
          <w:rFonts w:ascii="Tahoma" w:hAnsi="Tahoma" w:cs="Tahoma"/>
        </w:rPr>
        <w:t>. 2014</w:t>
      </w:r>
    </w:p>
    <w:p w:rsidR="00103EE6" w:rsidRPr="004C2D09" w:rsidRDefault="00103EE6" w:rsidP="00103EE6">
      <w:pPr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103EE6" w:rsidRPr="004C2D09" w:rsidTr="00556BAC">
        <w:tc>
          <w:tcPr>
            <w:tcW w:w="779" w:type="dxa"/>
          </w:tcPr>
          <w:p w:rsidR="00103EE6" w:rsidRPr="004C2D09" w:rsidRDefault="00103EE6" w:rsidP="00556BAC">
            <w:pPr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Věc:</w:t>
            </w:r>
          </w:p>
        </w:tc>
        <w:tc>
          <w:tcPr>
            <w:tcW w:w="8433" w:type="dxa"/>
          </w:tcPr>
          <w:p w:rsidR="00103EE6" w:rsidRPr="004C2D09" w:rsidRDefault="00516234" w:rsidP="00A51062">
            <w:pPr>
              <w:pStyle w:val="Zkladntext3"/>
              <w:jc w:val="both"/>
              <w:rPr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Návrh</w:t>
            </w:r>
            <w:r w:rsidR="006829BC" w:rsidRPr="00DD0685">
              <w:rPr>
                <w:rFonts w:cs="Tahoma"/>
                <w:sz w:val="24"/>
                <w:szCs w:val="24"/>
              </w:rPr>
              <w:t xml:space="preserve"> politického klubu ODS v Zastupitelstvu Moravskoslezského kraje </w:t>
            </w:r>
            <w:r w:rsidR="00A51062">
              <w:rPr>
                <w:rFonts w:cs="Tahoma"/>
                <w:sz w:val="24"/>
                <w:szCs w:val="24"/>
              </w:rPr>
              <w:t>na</w:t>
            </w:r>
            <w:r w:rsidR="006829BC" w:rsidRPr="00DD0685">
              <w:rPr>
                <w:rFonts w:cs="Tahoma"/>
                <w:sz w:val="24"/>
                <w:szCs w:val="24"/>
              </w:rPr>
              <w:t xml:space="preserve"> změnu členství </w:t>
            </w:r>
            <w:r w:rsidR="00573F93" w:rsidRPr="00DD0685">
              <w:rPr>
                <w:rFonts w:cs="Tahoma"/>
                <w:sz w:val="24"/>
                <w:szCs w:val="24"/>
              </w:rPr>
              <w:t xml:space="preserve">ve výboru pro územní plánování zastupitelstva kraje </w:t>
            </w:r>
            <w:r w:rsidR="00573F93">
              <w:rPr>
                <w:rFonts w:cs="Tahoma"/>
                <w:sz w:val="24"/>
                <w:szCs w:val="24"/>
              </w:rPr>
              <w:t>a </w:t>
            </w:r>
            <w:r w:rsidR="006829BC" w:rsidRPr="00DD0685">
              <w:rPr>
                <w:rFonts w:cs="Tahoma"/>
                <w:sz w:val="24"/>
                <w:szCs w:val="24"/>
              </w:rPr>
              <w:t>v dozorčí radě společnosti Agentura pro regionální rozvoj, a.s. </w:t>
            </w:r>
          </w:p>
        </w:tc>
      </w:tr>
    </w:tbl>
    <w:p w:rsidR="00103EE6" w:rsidRPr="004C2D09" w:rsidRDefault="00103EE6" w:rsidP="00103EE6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782"/>
        <w:gridCol w:w="5740"/>
      </w:tblGrid>
      <w:tr w:rsidR="00103EE6" w:rsidRPr="00ED7EB6" w:rsidTr="00556BAC">
        <w:tc>
          <w:tcPr>
            <w:tcW w:w="1690" w:type="dxa"/>
          </w:tcPr>
          <w:p w:rsidR="00103EE6" w:rsidRPr="00ED7EB6" w:rsidRDefault="00103EE6" w:rsidP="00556BAC">
            <w:pPr>
              <w:rPr>
                <w:rFonts w:ascii="Tahoma" w:hAnsi="Tahoma" w:cs="Tahoma"/>
                <w:u w:val="single"/>
              </w:rPr>
            </w:pPr>
            <w:r w:rsidRPr="00ED7EB6">
              <w:rPr>
                <w:rFonts w:ascii="Tahoma" w:hAnsi="Tahoma" w:cs="Tahoma"/>
                <w:u w:val="single"/>
              </w:rPr>
              <w:t>Obsah:</w:t>
            </w:r>
          </w:p>
        </w:tc>
        <w:tc>
          <w:tcPr>
            <w:tcW w:w="1782" w:type="dxa"/>
          </w:tcPr>
          <w:p w:rsidR="00103EE6" w:rsidRPr="00ED7EB6" w:rsidRDefault="00103EE6" w:rsidP="00556BAC">
            <w:pPr>
              <w:jc w:val="both"/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Návrh usnesení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740" w:type="dxa"/>
          </w:tcPr>
          <w:p w:rsidR="00103EE6" w:rsidRPr="006829BC" w:rsidRDefault="00103EE6" w:rsidP="006829BC">
            <w:pPr>
              <w:ind w:left="360"/>
              <w:jc w:val="both"/>
              <w:rPr>
                <w:rFonts w:ascii="Tahoma" w:hAnsi="Tahoma" w:cs="Tahoma"/>
              </w:rPr>
            </w:pPr>
          </w:p>
        </w:tc>
      </w:tr>
      <w:tr w:rsidR="00103EE6" w:rsidRPr="004C2D09" w:rsidTr="00556BAC">
        <w:tc>
          <w:tcPr>
            <w:tcW w:w="1690" w:type="dxa"/>
          </w:tcPr>
          <w:p w:rsidR="00103EE6" w:rsidRPr="004C2D09" w:rsidRDefault="00103EE6" w:rsidP="00556BAC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7522" w:type="dxa"/>
            <w:gridSpan w:val="2"/>
          </w:tcPr>
          <w:p w:rsidR="00103EE6" w:rsidRPr="004C2D09" w:rsidRDefault="00103EE6" w:rsidP="00556BAC">
            <w:pPr>
              <w:jc w:val="both"/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Důvodová zpráva</w:t>
            </w:r>
          </w:p>
        </w:tc>
      </w:tr>
      <w:tr w:rsidR="00103EE6" w:rsidRPr="004C2D09" w:rsidTr="00556BAC">
        <w:trPr>
          <w:cantSplit/>
        </w:trPr>
        <w:tc>
          <w:tcPr>
            <w:tcW w:w="1690" w:type="dxa"/>
          </w:tcPr>
          <w:p w:rsidR="00103EE6" w:rsidRPr="004C2D09" w:rsidRDefault="00103EE6" w:rsidP="00556BAC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103EE6" w:rsidRPr="004C2D09" w:rsidRDefault="000113E7" w:rsidP="00FD6E91">
            <w:pPr>
              <w:jc w:val="both"/>
              <w:rPr>
                <w:rFonts w:ascii="Tahoma" w:hAnsi="Tahoma" w:cs="Tahoma"/>
                <w:u w:val="single"/>
              </w:rPr>
            </w:pPr>
            <w:hyperlink r:id="rId8" w:history="1">
              <w:r w:rsidR="00103EE6" w:rsidRPr="00B51C5C">
                <w:rPr>
                  <w:rStyle w:val="Hypertextovodkaz"/>
                  <w:rFonts w:ascii="Tahoma" w:hAnsi="Tahoma" w:cs="Tahoma"/>
                </w:rPr>
                <w:t xml:space="preserve">Příloha č. </w:t>
              </w:r>
              <w:r w:rsidR="00FD6E91" w:rsidRPr="00B51C5C">
                <w:rPr>
                  <w:rStyle w:val="Hypertextovodkaz"/>
                  <w:rFonts w:ascii="Tahoma" w:hAnsi="Tahoma" w:cs="Tahoma"/>
                </w:rPr>
                <w:t>1</w:t>
              </w:r>
            </w:hyperlink>
          </w:p>
        </w:tc>
        <w:tc>
          <w:tcPr>
            <w:tcW w:w="5740" w:type="dxa"/>
          </w:tcPr>
          <w:p w:rsidR="00103EE6" w:rsidRPr="004C2D09" w:rsidRDefault="00FD6E91" w:rsidP="00573F9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Dopis Klubu zastupitelů ODS v Zastupitelstvu Moravskoslezského kraje ze dne </w:t>
            </w:r>
            <w:r w:rsidR="00573F93">
              <w:rPr>
                <w:rFonts w:ascii="Tahoma" w:hAnsi="Tahoma" w:cs="Tahoma"/>
              </w:rPr>
              <w:t>22</w:t>
            </w:r>
            <w:r>
              <w:rPr>
                <w:rFonts w:ascii="Tahoma" w:hAnsi="Tahoma" w:cs="Tahoma"/>
              </w:rPr>
              <w:t>. </w:t>
            </w:r>
            <w:r w:rsidR="00573F93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 xml:space="preserve">. 2014 </w:t>
            </w:r>
          </w:p>
        </w:tc>
      </w:tr>
    </w:tbl>
    <w:p w:rsidR="00103EE6" w:rsidRDefault="00103EE6" w:rsidP="00103EE6">
      <w:pPr>
        <w:pStyle w:val="Zkladntext3"/>
        <w:rPr>
          <w:rFonts w:cs="Tahoma"/>
          <w:sz w:val="20"/>
        </w:rPr>
      </w:pPr>
    </w:p>
    <w:p w:rsidR="00DC3302" w:rsidRDefault="00DC3302" w:rsidP="00103EE6">
      <w:pPr>
        <w:pStyle w:val="Zkladntext3"/>
        <w:rPr>
          <w:rFonts w:cs="Tahoma"/>
          <w:sz w:val="20"/>
        </w:rPr>
      </w:pPr>
    </w:p>
    <w:p w:rsidR="00DC3302" w:rsidRDefault="00DC3302" w:rsidP="00103EE6">
      <w:pPr>
        <w:pStyle w:val="Zkladntext3"/>
        <w:rPr>
          <w:rFonts w:cs="Tahoma"/>
          <w:sz w:val="20"/>
        </w:rPr>
      </w:pPr>
    </w:p>
    <w:p w:rsidR="00DC3302" w:rsidRPr="00DE4E07" w:rsidRDefault="00DC3302" w:rsidP="00103EE6">
      <w:pPr>
        <w:pStyle w:val="Zkladntext3"/>
        <w:rPr>
          <w:rFonts w:cs="Tahoma"/>
          <w:sz w:val="20"/>
        </w:rPr>
      </w:pPr>
    </w:p>
    <w:p w:rsidR="00103EE6" w:rsidRPr="004C2D09" w:rsidRDefault="00103EE6" w:rsidP="00103EE6">
      <w:pPr>
        <w:pStyle w:val="Zkladntext3"/>
        <w:rPr>
          <w:rFonts w:cs="Tahoma"/>
          <w:sz w:val="24"/>
          <w:szCs w:val="24"/>
        </w:rPr>
      </w:pPr>
    </w:p>
    <w:p w:rsidR="00103EE6" w:rsidRPr="004C2D09" w:rsidRDefault="00103EE6" w:rsidP="00103EE6">
      <w:pPr>
        <w:pStyle w:val="Zkladntext3"/>
        <w:ind w:left="1620" w:hanging="1620"/>
        <w:rPr>
          <w:rFonts w:cs="Tahoma"/>
          <w:sz w:val="24"/>
          <w:szCs w:val="24"/>
        </w:rPr>
      </w:pPr>
      <w:r w:rsidRPr="004C2D09">
        <w:rPr>
          <w:rFonts w:cs="Tahoma"/>
          <w:sz w:val="24"/>
          <w:szCs w:val="24"/>
          <w:u w:val="single"/>
        </w:rPr>
        <w:t>Předkládá:</w:t>
      </w:r>
      <w:r w:rsidRPr="004C2D09">
        <w:rPr>
          <w:rFonts w:cs="Tahoma"/>
          <w:sz w:val="24"/>
          <w:szCs w:val="24"/>
        </w:rPr>
        <w:tab/>
      </w:r>
      <w:r w:rsidR="00DC3302">
        <w:rPr>
          <w:rFonts w:cs="Tahoma"/>
          <w:sz w:val="24"/>
          <w:szCs w:val="24"/>
        </w:rPr>
        <w:t>Miroslav Novák</w:t>
      </w:r>
    </w:p>
    <w:p w:rsidR="00103EE6" w:rsidRPr="004C2D09" w:rsidRDefault="00DC3302" w:rsidP="00103EE6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hejtman kraje</w:t>
      </w:r>
    </w:p>
    <w:p w:rsidR="00103EE6" w:rsidRPr="004C2D09" w:rsidRDefault="00103EE6" w:rsidP="00103EE6">
      <w:pPr>
        <w:pStyle w:val="Zkladntext3"/>
        <w:rPr>
          <w:rFonts w:cs="Tahoma"/>
          <w:sz w:val="24"/>
          <w:szCs w:val="24"/>
        </w:rPr>
      </w:pPr>
    </w:p>
    <w:p w:rsidR="00103EE6" w:rsidRDefault="00103EE6" w:rsidP="00103EE6">
      <w:pPr>
        <w:pStyle w:val="Zkladntext3"/>
        <w:rPr>
          <w:rFonts w:cs="Tahoma"/>
          <w:sz w:val="24"/>
          <w:szCs w:val="24"/>
        </w:rPr>
      </w:pPr>
    </w:p>
    <w:p w:rsidR="00A879E8" w:rsidRDefault="00A879E8" w:rsidP="00103EE6">
      <w:pPr>
        <w:pStyle w:val="Zkladntext3"/>
        <w:rPr>
          <w:rFonts w:cs="Tahoma"/>
          <w:sz w:val="24"/>
          <w:szCs w:val="24"/>
        </w:rPr>
      </w:pPr>
    </w:p>
    <w:p w:rsidR="00A879E8" w:rsidRPr="004C2D09" w:rsidRDefault="00A879E8" w:rsidP="00103EE6">
      <w:pPr>
        <w:pStyle w:val="Zkladntext3"/>
        <w:rPr>
          <w:rFonts w:cs="Tahoma"/>
          <w:sz w:val="24"/>
          <w:szCs w:val="24"/>
        </w:rPr>
      </w:pPr>
    </w:p>
    <w:p w:rsidR="00103EE6" w:rsidRPr="004C2D09" w:rsidRDefault="00103EE6" w:rsidP="00103EE6">
      <w:pPr>
        <w:pStyle w:val="Zkladntext3"/>
        <w:ind w:left="1620" w:hanging="1620"/>
        <w:rPr>
          <w:rFonts w:cs="Tahoma"/>
          <w:sz w:val="24"/>
          <w:szCs w:val="24"/>
        </w:rPr>
      </w:pPr>
      <w:proofErr w:type="gramStart"/>
      <w:r w:rsidRPr="004C2D09">
        <w:rPr>
          <w:rFonts w:cs="Tahoma"/>
          <w:sz w:val="24"/>
          <w:szCs w:val="24"/>
          <w:u w:val="single"/>
        </w:rPr>
        <w:t>Zpracoval(a):</w:t>
      </w:r>
      <w:r w:rsidRPr="004C2D09">
        <w:rPr>
          <w:rFonts w:cs="Tahoma"/>
          <w:sz w:val="24"/>
          <w:szCs w:val="24"/>
        </w:rPr>
        <w:tab/>
      </w:r>
      <w:r w:rsidR="00DC3302">
        <w:rPr>
          <w:rFonts w:cs="Tahoma"/>
          <w:sz w:val="24"/>
          <w:szCs w:val="24"/>
        </w:rPr>
        <w:t>Hana</w:t>
      </w:r>
      <w:proofErr w:type="gramEnd"/>
      <w:r w:rsidR="00DC3302">
        <w:rPr>
          <w:rFonts w:cs="Tahoma"/>
          <w:sz w:val="24"/>
          <w:szCs w:val="24"/>
        </w:rPr>
        <w:t xml:space="preserve"> Novotná</w:t>
      </w:r>
    </w:p>
    <w:p w:rsidR="00103EE6" w:rsidRPr="004C2D09" w:rsidRDefault="00DC3302" w:rsidP="00103EE6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odbor právní a organizační</w:t>
      </w:r>
    </w:p>
    <w:p w:rsidR="00103EE6" w:rsidRDefault="00103EE6" w:rsidP="00103EE6">
      <w:pPr>
        <w:pStyle w:val="Zkladntext3"/>
        <w:rPr>
          <w:rFonts w:cs="Tahoma"/>
          <w:sz w:val="24"/>
          <w:szCs w:val="24"/>
        </w:rPr>
      </w:pPr>
    </w:p>
    <w:p w:rsidR="00103EE6" w:rsidRDefault="00103EE6" w:rsidP="00103EE6">
      <w:pPr>
        <w:pStyle w:val="Zkladntext3"/>
        <w:rPr>
          <w:rFonts w:cs="Tahoma"/>
          <w:sz w:val="24"/>
          <w:szCs w:val="24"/>
        </w:rPr>
      </w:pPr>
    </w:p>
    <w:p w:rsidR="00DC3302" w:rsidRDefault="00DC3302" w:rsidP="00103EE6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JUDr. Petr Pospíšil, Ph.D., </w:t>
      </w:r>
      <w:proofErr w:type="gramStart"/>
      <w:r>
        <w:rPr>
          <w:rFonts w:cs="Tahoma"/>
          <w:sz w:val="24"/>
          <w:szCs w:val="24"/>
        </w:rPr>
        <w:t>LL.M.</w:t>
      </w:r>
      <w:proofErr w:type="gramEnd"/>
    </w:p>
    <w:p w:rsidR="00DC3302" w:rsidRDefault="00DC3302" w:rsidP="00103EE6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vedoucí odboru právního a organizačního</w:t>
      </w:r>
    </w:p>
    <w:p w:rsidR="00DC3302" w:rsidRDefault="00DC3302" w:rsidP="00103EE6">
      <w:pPr>
        <w:pStyle w:val="Zkladntext3"/>
        <w:ind w:left="1620"/>
        <w:rPr>
          <w:rFonts w:cs="Tahoma"/>
          <w:sz w:val="24"/>
          <w:szCs w:val="24"/>
        </w:rPr>
      </w:pPr>
    </w:p>
    <w:p w:rsidR="00103EE6" w:rsidRDefault="00103EE6" w:rsidP="00103EE6">
      <w:pPr>
        <w:pStyle w:val="Zkladntext3"/>
        <w:rPr>
          <w:rFonts w:cs="Tahoma"/>
          <w:sz w:val="24"/>
          <w:szCs w:val="24"/>
        </w:rPr>
      </w:pPr>
    </w:p>
    <w:p w:rsidR="00E61B4F" w:rsidRDefault="00E61B4F" w:rsidP="00103EE6">
      <w:pPr>
        <w:ind w:left="1620" w:hanging="1620"/>
        <w:rPr>
          <w:rFonts w:ascii="Tahoma" w:hAnsi="Tahoma" w:cs="Tahoma"/>
        </w:rPr>
      </w:pPr>
    </w:p>
    <w:p w:rsidR="00E61B4F" w:rsidRDefault="00E61B4F" w:rsidP="00103EE6">
      <w:pPr>
        <w:ind w:left="1620" w:hanging="1620"/>
        <w:rPr>
          <w:rFonts w:ascii="Tahoma" w:hAnsi="Tahoma" w:cs="Tahoma"/>
        </w:rPr>
      </w:pPr>
    </w:p>
    <w:p w:rsidR="00FD6E91" w:rsidRDefault="00AD7380" w:rsidP="00103EE6">
      <w:pPr>
        <w:ind w:left="1620" w:hanging="1620"/>
        <w:rPr>
          <w:rFonts w:ascii="Tahoma" w:hAnsi="Tahoma" w:cs="Tahoma"/>
        </w:rPr>
      </w:pPr>
      <w:proofErr w:type="gramStart"/>
      <w:r w:rsidRPr="002A5CC8">
        <w:rPr>
          <w:rFonts w:ascii="Tahoma" w:hAnsi="Tahoma" w:cs="Tahoma"/>
        </w:rPr>
        <w:t xml:space="preserve">Projednáno:   </w:t>
      </w:r>
      <w:r w:rsidR="00E61B4F" w:rsidRPr="002A5CC8">
        <w:rPr>
          <w:rFonts w:ascii="Tahoma" w:hAnsi="Tahoma" w:cs="Tahoma"/>
        </w:rPr>
        <w:t>v</w:t>
      </w:r>
      <w:r w:rsidR="002A5CC8" w:rsidRPr="002A5CC8">
        <w:rPr>
          <w:rFonts w:ascii="Tahoma" w:hAnsi="Tahoma" w:cs="Tahoma"/>
        </w:rPr>
        <w:t> radě</w:t>
      </w:r>
      <w:proofErr w:type="gramEnd"/>
      <w:r w:rsidR="002A5CC8" w:rsidRPr="002A5CC8">
        <w:rPr>
          <w:rFonts w:ascii="Tahoma" w:hAnsi="Tahoma" w:cs="Tahoma"/>
        </w:rPr>
        <w:t xml:space="preserve"> kraje </w:t>
      </w:r>
      <w:r w:rsidR="00E61B4F" w:rsidRPr="002A5CC8">
        <w:rPr>
          <w:rFonts w:ascii="Tahoma" w:hAnsi="Tahoma" w:cs="Tahoma"/>
        </w:rPr>
        <w:t>dne 2</w:t>
      </w:r>
      <w:r w:rsidR="00573F93">
        <w:rPr>
          <w:rFonts w:ascii="Tahoma" w:hAnsi="Tahoma" w:cs="Tahoma"/>
        </w:rPr>
        <w:t>4</w:t>
      </w:r>
      <w:r w:rsidR="00E61B4F" w:rsidRPr="002A5CC8">
        <w:rPr>
          <w:rFonts w:ascii="Tahoma" w:hAnsi="Tahoma" w:cs="Tahoma"/>
        </w:rPr>
        <w:t xml:space="preserve">. </w:t>
      </w:r>
      <w:r w:rsidR="00573F93">
        <w:rPr>
          <w:rFonts w:ascii="Tahoma" w:hAnsi="Tahoma" w:cs="Tahoma"/>
        </w:rPr>
        <w:t>4</w:t>
      </w:r>
      <w:r w:rsidR="00E61B4F" w:rsidRPr="002A5CC8">
        <w:rPr>
          <w:rFonts w:ascii="Tahoma" w:hAnsi="Tahoma" w:cs="Tahoma"/>
        </w:rPr>
        <w:t>. 2014</w:t>
      </w:r>
      <w:r w:rsidR="00CD558F">
        <w:rPr>
          <w:rFonts w:ascii="Tahoma" w:hAnsi="Tahoma" w:cs="Tahoma"/>
        </w:rPr>
        <w:t xml:space="preserve"> – viz usnesení</w:t>
      </w:r>
    </w:p>
    <w:p w:rsidR="00FD6E91" w:rsidRDefault="00FD6E91" w:rsidP="00103EE6">
      <w:pPr>
        <w:ind w:left="1620" w:hanging="1620"/>
        <w:rPr>
          <w:rFonts w:ascii="Tahoma" w:hAnsi="Tahoma" w:cs="Tahoma"/>
        </w:rPr>
      </w:pPr>
    </w:p>
    <w:p w:rsidR="00103EE6" w:rsidRDefault="00103EE6" w:rsidP="00103EE6">
      <w:pPr>
        <w:ind w:left="1620" w:hanging="1620"/>
        <w:rPr>
          <w:rFonts w:ascii="Tahoma" w:hAnsi="Tahoma" w:cs="Tahoma"/>
        </w:rPr>
      </w:pPr>
    </w:p>
    <w:p w:rsidR="00E61B4F" w:rsidRDefault="00E61B4F" w:rsidP="00103EE6">
      <w:pPr>
        <w:ind w:left="1620" w:hanging="1620"/>
        <w:rPr>
          <w:rFonts w:ascii="Tahoma" w:hAnsi="Tahoma" w:cs="Tahoma"/>
        </w:rPr>
      </w:pPr>
    </w:p>
    <w:p w:rsidR="00E61B4F" w:rsidRDefault="00E61B4F" w:rsidP="00103EE6">
      <w:pPr>
        <w:ind w:left="1620" w:hanging="1620"/>
        <w:rPr>
          <w:rFonts w:ascii="Tahoma" w:hAnsi="Tahoma" w:cs="Tahoma"/>
        </w:rPr>
      </w:pPr>
    </w:p>
    <w:p w:rsidR="00103EE6" w:rsidRPr="004C2D09" w:rsidRDefault="00103EE6" w:rsidP="00103EE6">
      <w:pPr>
        <w:ind w:left="1620" w:hanging="1620"/>
        <w:rPr>
          <w:rFonts w:ascii="Tahoma" w:hAnsi="Tahoma" w:cs="Tahoma"/>
        </w:rPr>
      </w:pPr>
      <w:r w:rsidRPr="004C2D09">
        <w:rPr>
          <w:rFonts w:ascii="Tahoma" w:hAnsi="Tahoma" w:cs="Tahoma"/>
        </w:rPr>
        <w:t xml:space="preserve">V Ostravě dne </w:t>
      </w:r>
      <w:r w:rsidRPr="004C2D09">
        <w:rPr>
          <w:rFonts w:ascii="Tahoma" w:hAnsi="Tahoma" w:cs="Tahoma"/>
        </w:rPr>
        <w:tab/>
      </w:r>
      <w:r w:rsidR="00A879E8" w:rsidRPr="00ED2871">
        <w:rPr>
          <w:rFonts w:ascii="Tahoma" w:hAnsi="Tahoma" w:cs="Tahoma"/>
        </w:rPr>
        <w:t>2</w:t>
      </w:r>
      <w:r w:rsidR="00573F93">
        <w:rPr>
          <w:rFonts w:ascii="Tahoma" w:hAnsi="Tahoma" w:cs="Tahoma"/>
        </w:rPr>
        <w:t>4</w:t>
      </w:r>
      <w:r w:rsidR="00DC3302" w:rsidRPr="00ED2871">
        <w:rPr>
          <w:rFonts w:ascii="Tahoma" w:hAnsi="Tahoma" w:cs="Tahoma"/>
        </w:rPr>
        <w:t>.</w:t>
      </w:r>
      <w:r w:rsidR="00DC3302">
        <w:rPr>
          <w:rFonts w:ascii="Tahoma" w:hAnsi="Tahoma" w:cs="Tahoma"/>
        </w:rPr>
        <w:t xml:space="preserve"> </w:t>
      </w:r>
      <w:r w:rsidR="00573F93">
        <w:rPr>
          <w:rFonts w:ascii="Tahoma" w:hAnsi="Tahoma" w:cs="Tahoma"/>
        </w:rPr>
        <w:t>4.</w:t>
      </w:r>
      <w:r w:rsidR="00DC3302">
        <w:rPr>
          <w:rFonts w:ascii="Tahoma" w:hAnsi="Tahoma" w:cs="Tahoma"/>
        </w:rPr>
        <w:t xml:space="preserve"> 2014 </w:t>
      </w:r>
    </w:p>
    <w:p w:rsidR="00103EE6" w:rsidRPr="004C2D09" w:rsidRDefault="00103EE6" w:rsidP="00103EE6">
      <w:pPr>
        <w:rPr>
          <w:rFonts w:ascii="Tahoma" w:hAnsi="Tahoma" w:cs="Tahoma"/>
          <w:u w:val="single"/>
        </w:rPr>
      </w:pPr>
      <w:r w:rsidRPr="004C2D09">
        <w:rPr>
          <w:rFonts w:ascii="Tahoma" w:hAnsi="Tahoma" w:cs="Tahoma"/>
          <w:u w:val="single"/>
        </w:rPr>
        <w:lastRenderedPageBreak/>
        <w:t>Návrh usnesení:</w:t>
      </w:r>
    </w:p>
    <w:p w:rsidR="00103EE6" w:rsidRDefault="00103EE6" w:rsidP="00103EE6">
      <w:pPr>
        <w:rPr>
          <w:rFonts w:ascii="Tahoma" w:hAnsi="Tahoma" w:cs="Tahoma"/>
        </w:rPr>
      </w:pPr>
    </w:p>
    <w:p w:rsidR="002A5CC8" w:rsidRDefault="002A5CC8" w:rsidP="002A5CC8">
      <w:pPr>
        <w:rPr>
          <w:rFonts w:ascii="Tahoma" w:hAnsi="Tahoma" w:cs="Tahoma"/>
        </w:rPr>
      </w:pPr>
      <w:r>
        <w:rPr>
          <w:rFonts w:ascii="Tahoma" w:hAnsi="Tahoma" w:cs="Tahoma"/>
        </w:rPr>
        <w:t>Zastupitelstvo kraje</w:t>
      </w:r>
    </w:p>
    <w:p w:rsidR="002A5CC8" w:rsidRDefault="002A5CC8" w:rsidP="002A5CC8">
      <w:pPr>
        <w:tabs>
          <w:tab w:val="left" w:pos="3960"/>
        </w:tabs>
        <w:rPr>
          <w:rFonts w:ascii="Tahoma" w:hAnsi="Tahoma" w:cs="Tahoma"/>
        </w:rPr>
      </w:pPr>
    </w:p>
    <w:p w:rsidR="002A5CC8" w:rsidRDefault="002A5CC8" w:rsidP="002A5CC8">
      <w:pPr>
        <w:tabs>
          <w:tab w:val="left" w:pos="3960"/>
        </w:tabs>
        <w:rPr>
          <w:rFonts w:ascii="Tahoma" w:hAnsi="Tahoma" w:cs="Tahoma"/>
        </w:rPr>
      </w:pPr>
      <w:r>
        <w:rPr>
          <w:rFonts w:ascii="Tahoma" w:hAnsi="Tahoma" w:cs="Tahoma"/>
        </w:rPr>
        <w:t>k usnesení rady kraje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 xml:space="preserve">č. </w:t>
      </w:r>
      <w:r w:rsidR="00DD0685">
        <w:rPr>
          <w:rFonts w:ascii="Tahoma" w:hAnsi="Tahoma" w:cs="Tahoma"/>
        </w:rPr>
        <w:t>.</w:t>
      </w:r>
      <w:r>
        <w:rPr>
          <w:rFonts w:ascii="Tahoma" w:hAnsi="Tahoma" w:cs="Tahoma"/>
        </w:rPr>
        <w:t>/</w:t>
      </w:r>
      <w:r w:rsidR="00DD0685">
        <w:rPr>
          <w:rFonts w:ascii="Tahoma" w:hAnsi="Tahoma" w:cs="Tahoma"/>
        </w:rPr>
        <w:t>..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ze</w:t>
      </w:r>
      <w:proofErr w:type="gramEnd"/>
      <w:r>
        <w:rPr>
          <w:rFonts w:ascii="Tahoma" w:hAnsi="Tahoma" w:cs="Tahoma"/>
        </w:rPr>
        <w:t xml:space="preserve"> dne 2</w:t>
      </w:r>
      <w:r w:rsidR="00573F93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. </w:t>
      </w:r>
      <w:r w:rsidR="00573F93">
        <w:rPr>
          <w:rFonts w:ascii="Tahoma" w:hAnsi="Tahoma" w:cs="Tahoma"/>
        </w:rPr>
        <w:t>4</w:t>
      </w:r>
      <w:r>
        <w:rPr>
          <w:rFonts w:ascii="Tahoma" w:hAnsi="Tahoma" w:cs="Tahoma"/>
        </w:rPr>
        <w:t>. 2014</w:t>
      </w:r>
    </w:p>
    <w:p w:rsidR="002A5CC8" w:rsidRDefault="002A5CC8" w:rsidP="002A5CC8">
      <w:pPr>
        <w:rPr>
          <w:rFonts w:ascii="Tahoma" w:hAnsi="Tahoma" w:cs="Tahoma"/>
        </w:rPr>
      </w:pPr>
      <w:r>
        <w:rPr>
          <w:rFonts w:ascii="Tahoma" w:hAnsi="Tahoma" w:cs="Tahoma"/>
        </w:rPr>
        <w:t>k usnesením zastupitelstva kraje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č. 1/20</w:t>
      </w:r>
      <w:r>
        <w:rPr>
          <w:rFonts w:ascii="Tahoma" w:hAnsi="Tahoma" w:cs="Tahoma"/>
        </w:rPr>
        <w:tab/>
        <w:t>ze dne 9. 11. 2012</w:t>
      </w:r>
    </w:p>
    <w:p w:rsidR="002A5CC8" w:rsidRDefault="002A5CC8" w:rsidP="002A5CC8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č. 2/28</w:t>
      </w:r>
      <w:r>
        <w:rPr>
          <w:rFonts w:ascii="Tahoma" w:hAnsi="Tahoma" w:cs="Tahoma"/>
        </w:rPr>
        <w:tab/>
        <w:t>ze dne 20. 12. 2012</w:t>
      </w:r>
    </w:p>
    <w:p w:rsidR="00CD558F" w:rsidRDefault="00CD558F" w:rsidP="002A5CC8">
      <w:pPr>
        <w:rPr>
          <w:rFonts w:ascii="Tahoma" w:hAnsi="Tahoma" w:cs="Tahoma"/>
        </w:rPr>
      </w:pPr>
    </w:p>
    <w:p w:rsidR="002A5CC8" w:rsidRDefault="002A5CC8" w:rsidP="002A5CC8">
      <w:pPr>
        <w:rPr>
          <w:rFonts w:ascii="Tahoma" w:hAnsi="Tahoma" w:cs="Tahoma"/>
        </w:rPr>
      </w:pPr>
      <w:r>
        <w:rPr>
          <w:rFonts w:ascii="Tahoma" w:hAnsi="Tahoma" w:cs="Tahoma"/>
        </w:rPr>
        <w:t>(č. usnesení)</w:t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8714"/>
      </w:tblGrid>
      <w:tr w:rsidR="00A27886" w:rsidTr="002E499B">
        <w:tc>
          <w:tcPr>
            <w:tcW w:w="496" w:type="dxa"/>
          </w:tcPr>
          <w:p w:rsidR="00A27886" w:rsidRDefault="00A27886" w:rsidP="002E499B">
            <w:pPr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8714" w:type="dxa"/>
            <w:hideMark/>
          </w:tcPr>
          <w:p w:rsidR="00A27886" w:rsidRDefault="00A27886" w:rsidP="002E499B">
            <w:pPr>
              <w:rPr>
                <w:rFonts w:ascii="Tahoma" w:hAnsi="Tahoma" w:cs="Tahoma"/>
                <w:lang w:eastAsia="en-US"/>
              </w:rPr>
            </w:pPr>
            <w:proofErr w:type="gramStart"/>
            <w:r>
              <w:rPr>
                <w:rFonts w:ascii="Tahoma" w:hAnsi="Tahoma" w:cs="Tahoma"/>
                <w:lang w:eastAsia="en-US"/>
              </w:rPr>
              <w:t>../....</w:t>
            </w:r>
            <w:proofErr w:type="gramEnd"/>
          </w:p>
        </w:tc>
      </w:tr>
      <w:tr w:rsidR="00A27886" w:rsidTr="002E499B">
        <w:trPr>
          <w:trHeight w:val="842"/>
        </w:trPr>
        <w:tc>
          <w:tcPr>
            <w:tcW w:w="496" w:type="dxa"/>
            <w:hideMark/>
          </w:tcPr>
          <w:p w:rsidR="00A27886" w:rsidRDefault="00A27886" w:rsidP="002E499B">
            <w:pPr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1)</w:t>
            </w:r>
          </w:p>
        </w:tc>
        <w:tc>
          <w:tcPr>
            <w:tcW w:w="8714" w:type="dxa"/>
          </w:tcPr>
          <w:p w:rsidR="00A27886" w:rsidRDefault="00A27886" w:rsidP="002E499B">
            <w:pPr>
              <w:jc w:val="both"/>
              <w:rPr>
                <w:rFonts w:ascii="Tahoma" w:hAnsi="Tahoma" w:cs="Tahoma"/>
                <w:spacing w:val="80"/>
                <w:lang w:eastAsia="en-US"/>
              </w:rPr>
            </w:pPr>
            <w:r>
              <w:rPr>
                <w:rFonts w:ascii="Tahoma" w:hAnsi="Tahoma" w:cs="Tahoma"/>
                <w:spacing w:val="80"/>
                <w:lang w:eastAsia="en-US"/>
              </w:rPr>
              <w:t>bere na vědomí</w:t>
            </w:r>
          </w:p>
          <w:p w:rsidR="00A27886" w:rsidRDefault="00A27886" w:rsidP="002E499B">
            <w:pPr>
              <w:jc w:val="both"/>
              <w:rPr>
                <w:rFonts w:ascii="Tahoma" w:hAnsi="Tahoma" w:cs="Tahoma"/>
                <w:lang w:eastAsia="en-US"/>
              </w:rPr>
            </w:pPr>
          </w:p>
          <w:p w:rsidR="00A27886" w:rsidRDefault="00A27886" w:rsidP="002E499B">
            <w:pPr>
              <w:jc w:val="both"/>
              <w:rPr>
                <w:rFonts w:ascii="Tahoma" w:hAnsi="Tahoma" w:cs="Tahoma"/>
                <w:spacing w:val="80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dopis Klubu zastupitelů ODS v Zastupitelstvu Moravskoslezského kraje ze dne 22. 4. 2014 dle přílohy č. 1 předloženého materiálu</w:t>
            </w:r>
          </w:p>
        </w:tc>
      </w:tr>
    </w:tbl>
    <w:p w:rsidR="00A27886" w:rsidRDefault="00A27886" w:rsidP="002A5CC8">
      <w:pPr>
        <w:rPr>
          <w:rFonts w:ascii="Tahoma" w:hAnsi="Tahoma" w:cs="Tahoma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8714"/>
      </w:tblGrid>
      <w:tr w:rsidR="00573F93" w:rsidTr="00A27886">
        <w:tc>
          <w:tcPr>
            <w:tcW w:w="496" w:type="dxa"/>
          </w:tcPr>
          <w:p w:rsidR="00573F93" w:rsidRDefault="00573F93" w:rsidP="002E499B">
            <w:pPr>
              <w:pStyle w:val="Zkladntext3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8714" w:type="dxa"/>
            <w:hideMark/>
          </w:tcPr>
          <w:p w:rsidR="00573F93" w:rsidRDefault="00573F93" w:rsidP="002E499B">
            <w:pPr>
              <w:pStyle w:val="Zkladntext3"/>
              <w:rPr>
                <w:rFonts w:cs="Tahoma"/>
                <w:sz w:val="24"/>
                <w:szCs w:val="24"/>
                <w:lang w:eastAsia="en-US"/>
              </w:rPr>
            </w:pPr>
            <w:proofErr w:type="gramStart"/>
            <w:r>
              <w:rPr>
                <w:rFonts w:cs="Tahoma"/>
                <w:sz w:val="24"/>
                <w:szCs w:val="24"/>
                <w:lang w:eastAsia="en-US"/>
              </w:rPr>
              <w:t>../....</w:t>
            </w:r>
            <w:proofErr w:type="gramEnd"/>
          </w:p>
        </w:tc>
      </w:tr>
      <w:tr w:rsidR="00573F93" w:rsidTr="00A27886">
        <w:trPr>
          <w:trHeight w:val="869"/>
        </w:trPr>
        <w:tc>
          <w:tcPr>
            <w:tcW w:w="496" w:type="dxa"/>
            <w:hideMark/>
          </w:tcPr>
          <w:p w:rsidR="00573F93" w:rsidRDefault="00A27886" w:rsidP="002E499B">
            <w:pPr>
              <w:pStyle w:val="Zkladntext3"/>
              <w:rPr>
                <w:rFonts w:cs="Tahoma"/>
                <w:sz w:val="24"/>
                <w:szCs w:val="24"/>
                <w:lang w:eastAsia="en-US"/>
              </w:rPr>
            </w:pPr>
            <w:r>
              <w:rPr>
                <w:rFonts w:cs="Tahoma"/>
                <w:sz w:val="24"/>
                <w:szCs w:val="24"/>
                <w:lang w:eastAsia="en-US"/>
              </w:rPr>
              <w:t>2</w:t>
            </w:r>
            <w:r w:rsidR="00573F93">
              <w:rPr>
                <w:rFonts w:cs="Tahoma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714" w:type="dxa"/>
          </w:tcPr>
          <w:p w:rsidR="00573F93" w:rsidRDefault="00573F93" w:rsidP="002E499B">
            <w:pPr>
              <w:pStyle w:val="Zkladntext3"/>
              <w:rPr>
                <w:rFonts w:cs="Tahoma"/>
                <w:sz w:val="24"/>
                <w:szCs w:val="24"/>
                <w:lang w:eastAsia="en-US"/>
              </w:rPr>
            </w:pPr>
            <w:r>
              <w:rPr>
                <w:rFonts w:cs="Tahoma"/>
                <w:spacing w:val="80"/>
                <w:sz w:val="24"/>
                <w:szCs w:val="24"/>
                <w:lang w:eastAsia="en-US"/>
              </w:rPr>
              <w:t>stanoví</w:t>
            </w:r>
          </w:p>
          <w:p w:rsidR="00573F93" w:rsidRDefault="00573F93" w:rsidP="002E499B">
            <w:pPr>
              <w:pStyle w:val="Zkladntext3"/>
              <w:rPr>
                <w:rFonts w:cs="Tahoma"/>
                <w:sz w:val="24"/>
                <w:szCs w:val="24"/>
                <w:lang w:eastAsia="en-US"/>
              </w:rPr>
            </w:pPr>
          </w:p>
          <w:p w:rsidR="00573F93" w:rsidRDefault="00573F93" w:rsidP="00A27886">
            <w:pPr>
              <w:pStyle w:val="Zkladntext3"/>
              <w:jc w:val="both"/>
              <w:rPr>
                <w:rFonts w:cs="Tahoma"/>
                <w:sz w:val="24"/>
                <w:szCs w:val="24"/>
                <w:lang w:eastAsia="en-US"/>
              </w:rPr>
            </w:pPr>
            <w:r>
              <w:rPr>
                <w:rFonts w:cs="Tahoma"/>
                <w:sz w:val="24"/>
                <w:szCs w:val="24"/>
                <w:lang w:eastAsia="en-US"/>
              </w:rPr>
              <w:t>počet</w:t>
            </w:r>
            <w:r w:rsidR="00A27886">
              <w:rPr>
                <w:rFonts w:cs="Tahoma"/>
                <w:sz w:val="24"/>
                <w:szCs w:val="24"/>
                <w:lang w:eastAsia="en-US"/>
              </w:rPr>
              <w:t xml:space="preserve"> členů výboru pro územní plánování zastupitelstva kraje na 17</w:t>
            </w:r>
          </w:p>
        </w:tc>
      </w:tr>
    </w:tbl>
    <w:p w:rsidR="00573F93" w:rsidRDefault="00573F93" w:rsidP="002A5CC8">
      <w:pPr>
        <w:rPr>
          <w:rFonts w:ascii="Tahoma" w:hAnsi="Tahoma" w:cs="Tahoma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8714"/>
      </w:tblGrid>
      <w:tr w:rsidR="00A27886" w:rsidTr="002E499B">
        <w:tc>
          <w:tcPr>
            <w:tcW w:w="496" w:type="dxa"/>
          </w:tcPr>
          <w:p w:rsidR="00A27886" w:rsidRDefault="00A27886" w:rsidP="002E499B">
            <w:pPr>
              <w:pStyle w:val="Zkladntext3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8714" w:type="dxa"/>
            <w:hideMark/>
          </w:tcPr>
          <w:p w:rsidR="00A27886" w:rsidRDefault="00A27886" w:rsidP="002E499B">
            <w:pPr>
              <w:pStyle w:val="Zkladntext3"/>
              <w:rPr>
                <w:rFonts w:cs="Tahoma"/>
                <w:sz w:val="24"/>
                <w:szCs w:val="24"/>
                <w:lang w:eastAsia="en-US"/>
              </w:rPr>
            </w:pPr>
            <w:proofErr w:type="gramStart"/>
            <w:r>
              <w:rPr>
                <w:rFonts w:cs="Tahoma"/>
                <w:sz w:val="24"/>
                <w:szCs w:val="24"/>
                <w:lang w:eastAsia="en-US"/>
              </w:rPr>
              <w:t>../....</w:t>
            </w:r>
            <w:proofErr w:type="gramEnd"/>
          </w:p>
        </w:tc>
      </w:tr>
      <w:tr w:rsidR="00A27886" w:rsidTr="002E499B">
        <w:trPr>
          <w:trHeight w:val="869"/>
        </w:trPr>
        <w:tc>
          <w:tcPr>
            <w:tcW w:w="496" w:type="dxa"/>
            <w:hideMark/>
          </w:tcPr>
          <w:p w:rsidR="00A27886" w:rsidRDefault="00A27886" w:rsidP="002E499B">
            <w:pPr>
              <w:pStyle w:val="Zkladntext3"/>
              <w:rPr>
                <w:rFonts w:cs="Tahoma"/>
                <w:sz w:val="24"/>
                <w:szCs w:val="24"/>
                <w:lang w:eastAsia="en-US"/>
              </w:rPr>
            </w:pPr>
            <w:r>
              <w:rPr>
                <w:rFonts w:cs="Tahoma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8714" w:type="dxa"/>
          </w:tcPr>
          <w:p w:rsidR="00A27886" w:rsidRDefault="00A27886" w:rsidP="002E499B">
            <w:pPr>
              <w:pStyle w:val="Zkladntext3"/>
              <w:rPr>
                <w:rFonts w:cs="Tahoma"/>
                <w:sz w:val="24"/>
                <w:szCs w:val="24"/>
                <w:lang w:eastAsia="en-US"/>
              </w:rPr>
            </w:pPr>
            <w:r>
              <w:rPr>
                <w:rFonts w:cs="Tahoma"/>
                <w:spacing w:val="80"/>
                <w:sz w:val="24"/>
                <w:szCs w:val="24"/>
                <w:lang w:eastAsia="en-US"/>
              </w:rPr>
              <w:t>volí</w:t>
            </w:r>
          </w:p>
          <w:p w:rsidR="00A27886" w:rsidRDefault="00A27886" w:rsidP="002E499B">
            <w:pPr>
              <w:pStyle w:val="Zkladntext3"/>
              <w:rPr>
                <w:rFonts w:cs="Tahoma"/>
                <w:sz w:val="24"/>
                <w:szCs w:val="24"/>
                <w:lang w:eastAsia="en-US"/>
              </w:rPr>
            </w:pPr>
          </w:p>
          <w:p w:rsidR="00A27886" w:rsidRDefault="00A27886" w:rsidP="002E499B">
            <w:pPr>
              <w:pStyle w:val="Zkladntext3"/>
              <w:jc w:val="both"/>
              <w:rPr>
                <w:rFonts w:cs="Tahoma"/>
                <w:sz w:val="24"/>
                <w:szCs w:val="24"/>
                <w:lang w:eastAsia="en-US"/>
              </w:rPr>
            </w:pPr>
            <w:r>
              <w:rPr>
                <w:rFonts w:cs="Tahoma"/>
                <w:sz w:val="24"/>
                <w:szCs w:val="24"/>
                <w:lang w:eastAsia="en-US"/>
              </w:rPr>
              <w:t>členy výboru pro územní plánování zastupitelstva kraje</w:t>
            </w:r>
          </w:p>
          <w:p w:rsidR="00A27886" w:rsidRDefault="00390B1E" w:rsidP="002E499B">
            <w:pPr>
              <w:pStyle w:val="Zkladntext3"/>
              <w:jc w:val="both"/>
              <w:rPr>
                <w:rFonts w:cs="Tahoma"/>
                <w:sz w:val="24"/>
                <w:szCs w:val="24"/>
                <w:lang w:eastAsia="en-US"/>
              </w:rPr>
            </w:pPr>
            <w:r>
              <w:rPr>
                <w:rFonts w:cs="Tahoma"/>
                <w:sz w:val="24"/>
                <w:szCs w:val="24"/>
                <w:lang w:eastAsia="en-US"/>
              </w:rPr>
              <w:t>Ing. Petra Gemrotha</w:t>
            </w:r>
          </w:p>
          <w:p w:rsidR="00390B1E" w:rsidRDefault="00390B1E" w:rsidP="002E499B">
            <w:pPr>
              <w:pStyle w:val="Zkladntext3"/>
              <w:jc w:val="both"/>
              <w:rPr>
                <w:rFonts w:cs="Tahoma"/>
                <w:sz w:val="24"/>
                <w:szCs w:val="24"/>
                <w:lang w:eastAsia="en-US"/>
              </w:rPr>
            </w:pPr>
            <w:r>
              <w:rPr>
                <w:rFonts w:cs="Tahoma"/>
                <w:sz w:val="24"/>
                <w:szCs w:val="24"/>
                <w:lang w:eastAsia="en-US"/>
              </w:rPr>
              <w:t>……………………………</w:t>
            </w:r>
          </w:p>
        </w:tc>
      </w:tr>
    </w:tbl>
    <w:p w:rsidR="00A27886" w:rsidRDefault="00A27886" w:rsidP="002A5CC8">
      <w:pPr>
        <w:rPr>
          <w:rFonts w:ascii="Tahoma" w:hAnsi="Tahoma" w:cs="Tahoma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8714"/>
      </w:tblGrid>
      <w:tr w:rsidR="002A5CC8" w:rsidTr="00A27886">
        <w:tc>
          <w:tcPr>
            <w:tcW w:w="496" w:type="dxa"/>
          </w:tcPr>
          <w:p w:rsidR="002A5CC8" w:rsidRDefault="002A5CC8">
            <w:pPr>
              <w:jc w:val="both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8714" w:type="dxa"/>
            <w:hideMark/>
          </w:tcPr>
          <w:p w:rsidR="002A5CC8" w:rsidRDefault="002A5CC8">
            <w:pPr>
              <w:jc w:val="both"/>
              <w:rPr>
                <w:rFonts w:ascii="Tahoma" w:hAnsi="Tahoma" w:cs="Tahoma"/>
                <w:lang w:eastAsia="en-US"/>
              </w:rPr>
            </w:pPr>
            <w:proofErr w:type="gramStart"/>
            <w:r>
              <w:rPr>
                <w:rFonts w:ascii="Tahoma" w:hAnsi="Tahoma" w:cs="Tahoma"/>
                <w:lang w:eastAsia="en-US"/>
              </w:rPr>
              <w:t>../....</w:t>
            </w:r>
            <w:proofErr w:type="gramEnd"/>
          </w:p>
        </w:tc>
      </w:tr>
      <w:tr w:rsidR="002A5CC8" w:rsidTr="00A27886">
        <w:tc>
          <w:tcPr>
            <w:tcW w:w="496" w:type="dxa"/>
            <w:hideMark/>
          </w:tcPr>
          <w:p w:rsidR="002A5CC8" w:rsidRDefault="00390B1E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4</w:t>
            </w:r>
            <w:r w:rsidR="002A5CC8">
              <w:rPr>
                <w:rFonts w:ascii="Tahoma" w:hAnsi="Tahoma" w:cs="Tahoma"/>
                <w:lang w:eastAsia="en-US"/>
              </w:rPr>
              <w:t>)</w:t>
            </w:r>
          </w:p>
        </w:tc>
        <w:tc>
          <w:tcPr>
            <w:tcW w:w="8714" w:type="dxa"/>
            <w:hideMark/>
          </w:tcPr>
          <w:p w:rsidR="002A5CC8" w:rsidRDefault="002A5CC8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spacing w:val="80"/>
                <w:lang w:eastAsia="en-US"/>
              </w:rPr>
              <w:t>rozhodlo</w:t>
            </w:r>
            <w:r>
              <w:rPr>
                <w:rFonts w:ascii="Tahoma" w:hAnsi="Tahoma" w:cs="Tahoma"/>
                <w:lang w:eastAsia="en-US"/>
              </w:rPr>
              <w:br/>
            </w:r>
          </w:p>
          <w:p w:rsidR="00390B1E" w:rsidRDefault="002A5CC8" w:rsidP="00B37DAA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podat radě kraje v působnosti valné hromady obchodní společnosti Agentura pro regionální rozvoj, a.s., se sídlem Ostrava, Na Jízdárně 7, čp. 1245, PSČ 702 00, IČ 47673168</w:t>
            </w:r>
            <w:r w:rsidR="00390B1E">
              <w:rPr>
                <w:rFonts w:ascii="Tahoma" w:hAnsi="Tahoma" w:cs="Tahoma"/>
                <w:lang w:eastAsia="en-US"/>
              </w:rPr>
              <w:t>:</w:t>
            </w:r>
          </w:p>
          <w:p w:rsidR="00390B1E" w:rsidRDefault="002A5CC8" w:rsidP="00390B1E">
            <w:pPr>
              <w:pStyle w:val="Odstavecseseznamem"/>
              <w:numPr>
                <w:ilvl w:val="0"/>
                <w:numId w:val="12"/>
              </w:numPr>
              <w:ind w:left="355" w:hanging="355"/>
              <w:jc w:val="both"/>
              <w:rPr>
                <w:rFonts w:ascii="Tahoma" w:hAnsi="Tahoma" w:cs="Tahoma"/>
                <w:lang w:eastAsia="en-US"/>
              </w:rPr>
            </w:pPr>
            <w:r w:rsidRPr="00390B1E">
              <w:rPr>
                <w:rFonts w:ascii="Tahoma" w:hAnsi="Tahoma" w:cs="Tahoma"/>
                <w:lang w:eastAsia="en-US"/>
              </w:rPr>
              <w:t>návrh na odvolání Ing. Petra Konůpky z funkce člena dozorčí rady této obchodní společnosti</w:t>
            </w:r>
          </w:p>
          <w:p w:rsidR="002A5CC8" w:rsidRPr="00390B1E" w:rsidRDefault="00390B1E" w:rsidP="00390B1E">
            <w:pPr>
              <w:pStyle w:val="Odstavecseseznamem"/>
              <w:numPr>
                <w:ilvl w:val="0"/>
                <w:numId w:val="12"/>
              </w:numPr>
              <w:ind w:left="355" w:hanging="355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návrh</w:t>
            </w:r>
            <w:r w:rsidRPr="00390B1E">
              <w:rPr>
                <w:rFonts w:ascii="Tahoma" w:hAnsi="Tahoma" w:cs="Tahoma"/>
                <w:lang w:eastAsia="en-US"/>
              </w:rPr>
              <w:t xml:space="preserve"> na zvolení Ing. Richarda Sladkého členem dozorčí rady uvedené obchodní společnosti</w:t>
            </w:r>
          </w:p>
        </w:tc>
      </w:tr>
    </w:tbl>
    <w:p w:rsidR="002A5CC8" w:rsidRDefault="002A5CC8" w:rsidP="002A5CC8">
      <w:pPr>
        <w:rPr>
          <w:rFonts w:ascii="Tahoma" w:hAnsi="Tahoma" w:cs="Tahoma"/>
        </w:rPr>
      </w:pPr>
    </w:p>
    <w:p w:rsidR="002A5CC8" w:rsidRDefault="002A5CC8" w:rsidP="002A5CC8">
      <w:pPr>
        <w:rPr>
          <w:rFonts w:ascii="Tahoma" w:hAnsi="Tahoma" w:cs="Tahoma"/>
        </w:rPr>
      </w:pPr>
    </w:p>
    <w:p w:rsidR="002A5CC8" w:rsidRDefault="002A5CC8" w:rsidP="002A5CC8">
      <w:pPr>
        <w:rPr>
          <w:rFonts w:ascii="Tahoma" w:hAnsi="Tahoma" w:cs="Tahoma"/>
          <w:u w:val="single"/>
        </w:rPr>
      </w:pPr>
    </w:p>
    <w:p w:rsidR="002A5CC8" w:rsidRDefault="002A5CC8" w:rsidP="002A5CC8">
      <w:pPr>
        <w:jc w:val="center"/>
        <w:rPr>
          <w:rFonts w:ascii="Tahoma" w:hAnsi="Tahoma" w:cs="Tahoma"/>
        </w:rPr>
      </w:pPr>
    </w:p>
    <w:p w:rsidR="002A5CC8" w:rsidRDefault="002A5CC8" w:rsidP="002A5CC8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* * *</w:t>
      </w:r>
    </w:p>
    <w:p w:rsidR="002A5CC8" w:rsidRDefault="002A5CC8" w:rsidP="00103EE6">
      <w:pPr>
        <w:rPr>
          <w:rFonts w:ascii="Tahoma" w:hAnsi="Tahoma" w:cs="Tahoma"/>
        </w:rPr>
      </w:pPr>
    </w:p>
    <w:p w:rsidR="002A5CC8" w:rsidRDefault="002A5CC8" w:rsidP="00103EE6">
      <w:pPr>
        <w:rPr>
          <w:rFonts w:ascii="Tahoma" w:hAnsi="Tahoma" w:cs="Tahoma"/>
        </w:rPr>
      </w:pPr>
    </w:p>
    <w:p w:rsidR="006829BC" w:rsidRDefault="006829BC" w:rsidP="00103EE6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B37DAA" w:rsidRDefault="00B37DAA" w:rsidP="00103EE6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B37DAA" w:rsidRDefault="00B37DAA" w:rsidP="00103EE6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103EE6" w:rsidRPr="004C2D09" w:rsidRDefault="00103EE6" w:rsidP="00103EE6">
      <w:pPr>
        <w:pStyle w:val="Zkladntext3"/>
        <w:spacing w:after="120"/>
        <w:rPr>
          <w:rFonts w:cs="Tahoma"/>
          <w:sz w:val="24"/>
          <w:szCs w:val="24"/>
          <w:u w:val="single"/>
        </w:rPr>
      </w:pPr>
      <w:r w:rsidRPr="004C2D09">
        <w:rPr>
          <w:rFonts w:cs="Tahoma"/>
          <w:sz w:val="24"/>
          <w:szCs w:val="24"/>
          <w:u w:val="single"/>
        </w:rPr>
        <w:lastRenderedPageBreak/>
        <w:t>Důvodová zpráva:</w:t>
      </w:r>
    </w:p>
    <w:p w:rsidR="00061B62" w:rsidRDefault="00061B62" w:rsidP="00103EE6">
      <w:pPr>
        <w:spacing w:after="120"/>
        <w:jc w:val="both"/>
        <w:rPr>
          <w:rFonts w:ascii="Tahoma" w:hAnsi="Tahoma" w:cs="Tahoma"/>
        </w:rPr>
      </w:pPr>
    </w:p>
    <w:p w:rsidR="00651C45" w:rsidRDefault="00651C45" w:rsidP="00103EE6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Hejtmanovi kraje byl dne </w:t>
      </w:r>
      <w:r w:rsidR="00390B1E">
        <w:rPr>
          <w:rFonts w:ascii="Tahoma" w:hAnsi="Tahoma" w:cs="Tahoma"/>
        </w:rPr>
        <w:t>23</w:t>
      </w:r>
      <w:r>
        <w:rPr>
          <w:rFonts w:ascii="Tahoma" w:hAnsi="Tahoma" w:cs="Tahoma"/>
        </w:rPr>
        <w:t>. </w:t>
      </w:r>
      <w:r w:rsidR="00390B1E">
        <w:rPr>
          <w:rFonts w:ascii="Tahoma" w:hAnsi="Tahoma" w:cs="Tahoma"/>
        </w:rPr>
        <w:t>4</w:t>
      </w:r>
      <w:r>
        <w:rPr>
          <w:rFonts w:ascii="Tahoma" w:hAnsi="Tahoma" w:cs="Tahoma"/>
        </w:rPr>
        <w:t>. 2014 doručen dopis Klubu zastupitelů ODS v Zastupitelstvu Moravskoslezského kraje (</w:t>
      </w:r>
      <w:hyperlink r:id="rId9" w:history="1">
        <w:r w:rsidRPr="00B51C5C">
          <w:rPr>
            <w:rStyle w:val="Hypertextovodkaz"/>
            <w:rFonts w:ascii="Tahoma" w:hAnsi="Tahoma" w:cs="Tahoma"/>
          </w:rPr>
          <w:t>příloha č.</w:t>
        </w:r>
        <w:r w:rsidR="00AF3360" w:rsidRPr="00B51C5C">
          <w:rPr>
            <w:rStyle w:val="Hypertextovodkaz"/>
            <w:rFonts w:ascii="Tahoma" w:hAnsi="Tahoma" w:cs="Tahoma"/>
          </w:rPr>
          <w:t> </w:t>
        </w:r>
        <w:r w:rsidRPr="00B51C5C">
          <w:rPr>
            <w:rStyle w:val="Hypertextovodkaz"/>
            <w:rFonts w:ascii="Tahoma" w:hAnsi="Tahoma" w:cs="Tahoma"/>
          </w:rPr>
          <w:t>1</w:t>
        </w:r>
      </w:hyperlink>
      <w:r w:rsidR="000B3766">
        <w:rPr>
          <w:rFonts w:ascii="Tahoma" w:hAnsi="Tahoma" w:cs="Tahoma"/>
        </w:rPr>
        <w:t xml:space="preserve"> předloženého materiálu</w:t>
      </w:r>
      <w:r>
        <w:rPr>
          <w:rFonts w:ascii="Tahoma" w:hAnsi="Tahoma" w:cs="Tahoma"/>
        </w:rPr>
        <w:t xml:space="preserve">), </w:t>
      </w:r>
      <w:r w:rsidR="00F53A7A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ve kterém jeho předseda Ing. David Sventek, MBA, </w:t>
      </w:r>
      <w:r w:rsidR="00DE6220">
        <w:rPr>
          <w:rFonts w:ascii="Tahoma" w:hAnsi="Tahoma" w:cs="Tahoma"/>
        </w:rPr>
        <w:t>za klub</w:t>
      </w:r>
      <w:r>
        <w:rPr>
          <w:rFonts w:ascii="Tahoma" w:hAnsi="Tahoma" w:cs="Tahoma"/>
        </w:rPr>
        <w:t xml:space="preserve"> </w:t>
      </w:r>
      <w:r w:rsidR="00BE3D64">
        <w:rPr>
          <w:rFonts w:ascii="Tahoma" w:hAnsi="Tahoma" w:cs="Tahoma"/>
        </w:rPr>
        <w:t>navrhl</w:t>
      </w:r>
      <w:r w:rsidR="00390B1E">
        <w:rPr>
          <w:rFonts w:ascii="Tahoma" w:hAnsi="Tahoma" w:cs="Tahoma"/>
        </w:rPr>
        <w:t>:</w:t>
      </w:r>
    </w:p>
    <w:p w:rsidR="00103EE6" w:rsidRDefault="00390B1E" w:rsidP="00651C45">
      <w:pPr>
        <w:pStyle w:val="Odstavecseseznamem"/>
        <w:numPr>
          <w:ilvl w:val="0"/>
          <w:numId w:val="2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zvolit členem </w:t>
      </w:r>
      <w:r w:rsidR="00651C45" w:rsidRPr="00651C45">
        <w:rPr>
          <w:rFonts w:ascii="Tahoma" w:hAnsi="Tahoma" w:cs="Tahoma"/>
        </w:rPr>
        <w:t>výboru pro územní plánování zastupitelstva kraje</w:t>
      </w:r>
      <w:r>
        <w:rPr>
          <w:rFonts w:ascii="Tahoma" w:hAnsi="Tahoma" w:cs="Tahoma"/>
        </w:rPr>
        <w:t xml:space="preserve"> Ing. Petra Gemrotha</w:t>
      </w:r>
      <w:r w:rsidR="002E226C">
        <w:rPr>
          <w:rFonts w:ascii="Tahoma" w:hAnsi="Tahoma" w:cs="Tahoma"/>
        </w:rPr>
        <w:t>,</w:t>
      </w:r>
    </w:p>
    <w:p w:rsidR="00651C45" w:rsidRDefault="00390B1E" w:rsidP="00651C45">
      <w:pPr>
        <w:pStyle w:val="Odstavecseseznamem"/>
        <w:numPr>
          <w:ilvl w:val="0"/>
          <w:numId w:val="2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jmenovat členem </w:t>
      </w:r>
      <w:r w:rsidR="00651C45">
        <w:rPr>
          <w:rFonts w:ascii="Tahoma" w:hAnsi="Tahoma" w:cs="Tahoma"/>
        </w:rPr>
        <w:t>komise pro vědu, výzkum a vysoké školy rady kraje</w:t>
      </w:r>
      <w:r>
        <w:rPr>
          <w:rFonts w:ascii="Tahoma" w:hAnsi="Tahoma" w:cs="Tahoma"/>
        </w:rPr>
        <w:t xml:space="preserve"> p. Vavřince P</w:t>
      </w:r>
      <w:r w:rsidR="00826B01">
        <w:rPr>
          <w:rFonts w:ascii="Tahoma" w:hAnsi="Tahoma" w:cs="Tahoma"/>
        </w:rPr>
        <w:t>e</w:t>
      </w:r>
      <w:r>
        <w:rPr>
          <w:rFonts w:ascii="Tahoma" w:hAnsi="Tahoma" w:cs="Tahoma"/>
        </w:rPr>
        <w:t>činku</w:t>
      </w:r>
      <w:r w:rsidR="002E226C">
        <w:rPr>
          <w:rFonts w:ascii="Tahoma" w:hAnsi="Tahoma" w:cs="Tahoma"/>
        </w:rPr>
        <w:t>,</w:t>
      </w:r>
    </w:p>
    <w:p w:rsidR="00651C45" w:rsidRPr="00651C45" w:rsidRDefault="00390B1E" w:rsidP="00651C45">
      <w:pPr>
        <w:pStyle w:val="Odstavecseseznamem"/>
        <w:numPr>
          <w:ilvl w:val="0"/>
          <w:numId w:val="2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odvolat Ing. Petra Konůpku z funkce člena </w:t>
      </w:r>
      <w:r w:rsidR="00651C45">
        <w:rPr>
          <w:rFonts w:ascii="Tahoma" w:hAnsi="Tahoma" w:cs="Tahoma"/>
        </w:rPr>
        <w:t>dozorčí rady Agentury pro</w:t>
      </w:r>
      <w:r>
        <w:rPr>
          <w:rFonts w:ascii="Tahoma" w:hAnsi="Tahoma" w:cs="Tahoma"/>
        </w:rPr>
        <w:t> </w:t>
      </w:r>
      <w:r w:rsidR="00651C45">
        <w:rPr>
          <w:rFonts w:ascii="Tahoma" w:hAnsi="Tahoma" w:cs="Tahoma"/>
        </w:rPr>
        <w:t>regionální rozvoj, a.s.</w:t>
      </w:r>
      <w:r>
        <w:rPr>
          <w:rFonts w:ascii="Tahoma" w:hAnsi="Tahoma" w:cs="Tahoma"/>
        </w:rPr>
        <w:t xml:space="preserve"> a zvolit Ing. Richarda Sladkého členem dozorčí rady uvedené obchodní společnosti</w:t>
      </w:r>
      <w:r w:rsidR="002E226C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</w:p>
    <w:p w:rsidR="002E226C" w:rsidRDefault="00390B1E" w:rsidP="00390B1E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Zastupitelstvu kraje je na základě požadavku politického k</w:t>
      </w:r>
      <w:r w:rsidRPr="009207B4">
        <w:rPr>
          <w:rFonts w:cs="Tahoma"/>
          <w:bCs/>
          <w:sz w:val="24"/>
          <w:szCs w:val="24"/>
        </w:rPr>
        <w:t xml:space="preserve">lubu ODS </w:t>
      </w:r>
      <w:r>
        <w:rPr>
          <w:rFonts w:cs="Tahoma"/>
          <w:sz w:val="24"/>
          <w:szCs w:val="24"/>
        </w:rPr>
        <w:t>předkládán návrh zvolení Ing. Petra Gemrotha členem výboru pro územní plánování zastupitelstva kraje.</w:t>
      </w:r>
      <w:r w:rsidR="002E226C">
        <w:rPr>
          <w:rFonts w:cs="Tahoma"/>
          <w:sz w:val="24"/>
          <w:szCs w:val="24"/>
        </w:rPr>
        <w:t xml:space="preserve"> </w:t>
      </w:r>
    </w:p>
    <w:p w:rsidR="00390B1E" w:rsidRDefault="002E226C" w:rsidP="00390B1E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Na základě tohoto požadavku je také předkládán návrh na stanovení počtu členů uvedeného výboru na 17, protože dle Jednacího řádu zastupitelstva kraje výborů zastupitelstva kraje je počet členů </w:t>
      </w:r>
      <w:r w:rsidR="00DD6203">
        <w:rPr>
          <w:rFonts w:cs="Tahoma"/>
          <w:sz w:val="24"/>
          <w:szCs w:val="24"/>
        </w:rPr>
        <w:t xml:space="preserve">výboru maximálně 15, přičemž platí, že počet členů je vždy </w:t>
      </w:r>
      <w:r>
        <w:rPr>
          <w:rFonts w:cs="Tahoma"/>
          <w:sz w:val="24"/>
          <w:szCs w:val="24"/>
        </w:rPr>
        <w:t>lichý</w:t>
      </w:r>
      <w:r w:rsidR="00DD6203">
        <w:rPr>
          <w:rFonts w:cs="Tahoma"/>
          <w:sz w:val="24"/>
          <w:szCs w:val="24"/>
        </w:rPr>
        <w:t>.</w:t>
      </w:r>
      <w:r>
        <w:rPr>
          <w:rFonts w:cs="Tahoma"/>
          <w:sz w:val="24"/>
          <w:szCs w:val="24"/>
        </w:rPr>
        <w:t xml:space="preserve"> </w:t>
      </w:r>
      <w:r w:rsidR="00DD6203">
        <w:rPr>
          <w:rFonts w:cs="Tahoma"/>
          <w:sz w:val="24"/>
          <w:szCs w:val="24"/>
        </w:rPr>
        <w:t>V</w:t>
      </w:r>
      <w:r>
        <w:rPr>
          <w:rFonts w:cs="Tahoma"/>
          <w:sz w:val="24"/>
          <w:szCs w:val="24"/>
        </w:rPr>
        <w:t xml:space="preserve"> této souvislosti </w:t>
      </w:r>
      <w:r w:rsidR="00DD6203">
        <w:rPr>
          <w:rFonts w:cs="Tahoma"/>
          <w:sz w:val="24"/>
          <w:szCs w:val="24"/>
        </w:rPr>
        <w:t xml:space="preserve">je předkládán rovněž </w:t>
      </w:r>
      <w:r>
        <w:rPr>
          <w:rFonts w:cs="Tahoma"/>
          <w:sz w:val="24"/>
          <w:szCs w:val="24"/>
        </w:rPr>
        <w:t xml:space="preserve">návrh na zvolení dalšího člena uvedeného výboru p.  </w:t>
      </w:r>
      <w:r w:rsidRPr="002E226C">
        <w:rPr>
          <w:rFonts w:cs="Tahoma"/>
          <w:sz w:val="24"/>
          <w:szCs w:val="24"/>
          <w:highlight w:val="yellow"/>
        </w:rPr>
        <w:t>…………………………..</w:t>
      </w:r>
    </w:p>
    <w:p w:rsidR="006829BC" w:rsidRDefault="0073259A" w:rsidP="0073259A">
      <w:pPr>
        <w:pStyle w:val="Zkladntext3"/>
        <w:spacing w:before="120" w:after="120"/>
        <w:jc w:val="both"/>
        <w:rPr>
          <w:rFonts w:cs="Tahoma"/>
          <w:bCs/>
          <w:sz w:val="24"/>
          <w:szCs w:val="24"/>
        </w:rPr>
      </w:pPr>
      <w:r>
        <w:rPr>
          <w:rFonts w:cs="Tahoma"/>
          <w:bCs/>
          <w:sz w:val="24"/>
          <w:szCs w:val="24"/>
        </w:rPr>
        <w:t>Podle ustanovení § 35 odst. 2 písm. m) zákona č. 129/2000 Sb., o krajích (krajské zřízení), ve znění pozdějších předpisů, je zastupitelstvu kraje vyhrazeno, mimo jiné, navrhovat zástupce kraje do ostatních orgánů obchodních společností, v nichž má kraj majetkovou účast</w:t>
      </w:r>
      <w:r w:rsidR="00F0303D">
        <w:rPr>
          <w:rFonts w:cs="Tahoma"/>
          <w:bCs/>
          <w:sz w:val="24"/>
          <w:szCs w:val="24"/>
        </w:rPr>
        <w:t>, a navrhovat jejich odvolání</w:t>
      </w:r>
      <w:r w:rsidR="009207B4">
        <w:rPr>
          <w:rFonts w:cs="Tahoma"/>
          <w:bCs/>
          <w:sz w:val="24"/>
          <w:szCs w:val="24"/>
        </w:rPr>
        <w:t>.</w:t>
      </w:r>
    </w:p>
    <w:p w:rsidR="00B37DAA" w:rsidRDefault="009207B4" w:rsidP="00026B37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  <w:r w:rsidRPr="00F34F20">
        <w:rPr>
          <w:rFonts w:cs="Tahoma"/>
          <w:bCs/>
          <w:sz w:val="24"/>
          <w:szCs w:val="24"/>
        </w:rPr>
        <w:t>Předkladatel navrhuje, aby zastupitelstv</w:t>
      </w:r>
      <w:r>
        <w:rPr>
          <w:rFonts w:cs="Tahoma"/>
          <w:bCs/>
          <w:sz w:val="24"/>
          <w:szCs w:val="24"/>
        </w:rPr>
        <w:t>o</w:t>
      </w:r>
      <w:r w:rsidRPr="00F34F20">
        <w:rPr>
          <w:rFonts w:cs="Tahoma"/>
          <w:bCs/>
          <w:sz w:val="24"/>
          <w:szCs w:val="24"/>
        </w:rPr>
        <w:t xml:space="preserve"> kraje </w:t>
      </w:r>
      <w:r>
        <w:rPr>
          <w:rFonts w:cs="Tahoma"/>
          <w:bCs/>
          <w:sz w:val="24"/>
          <w:szCs w:val="24"/>
        </w:rPr>
        <w:t xml:space="preserve">v souladu s požadavkem </w:t>
      </w:r>
      <w:r w:rsidRPr="009207B4">
        <w:rPr>
          <w:rFonts w:cs="Tahoma"/>
          <w:bCs/>
          <w:sz w:val="24"/>
          <w:szCs w:val="24"/>
        </w:rPr>
        <w:t xml:space="preserve">Klubu zastupitelů ODS v Zastupitelstvu Moravskoslezského kraje </w:t>
      </w:r>
      <w:r>
        <w:rPr>
          <w:rFonts w:cs="Tahoma"/>
          <w:bCs/>
          <w:sz w:val="24"/>
          <w:szCs w:val="24"/>
        </w:rPr>
        <w:t xml:space="preserve">rozhodlo </w:t>
      </w:r>
      <w:r w:rsidRPr="009F087A">
        <w:rPr>
          <w:rFonts w:cs="Tahoma"/>
          <w:sz w:val="24"/>
          <w:szCs w:val="24"/>
        </w:rPr>
        <w:t xml:space="preserve">podat radě kraje v působnosti valné hromady obchodní společnosti </w:t>
      </w:r>
      <w:r w:rsidRPr="009207B4">
        <w:rPr>
          <w:rFonts w:cs="Tahoma"/>
          <w:sz w:val="24"/>
          <w:szCs w:val="24"/>
        </w:rPr>
        <w:t>Agentura pro</w:t>
      </w:r>
      <w:r>
        <w:rPr>
          <w:rFonts w:cs="Tahoma"/>
          <w:sz w:val="24"/>
          <w:szCs w:val="24"/>
        </w:rPr>
        <w:t> </w:t>
      </w:r>
      <w:r w:rsidRPr="009207B4">
        <w:rPr>
          <w:rFonts w:cs="Tahoma"/>
          <w:sz w:val="24"/>
          <w:szCs w:val="24"/>
        </w:rPr>
        <w:t>regionální rozvoj, a.</w:t>
      </w:r>
      <w:r>
        <w:rPr>
          <w:rFonts w:cs="Tahoma"/>
          <w:sz w:val="24"/>
          <w:szCs w:val="24"/>
        </w:rPr>
        <w:t> </w:t>
      </w:r>
      <w:r w:rsidRPr="009207B4">
        <w:rPr>
          <w:rFonts w:cs="Tahoma"/>
          <w:sz w:val="24"/>
          <w:szCs w:val="24"/>
        </w:rPr>
        <w:t xml:space="preserve">s., </w:t>
      </w:r>
      <w:r w:rsidRPr="009F087A">
        <w:rPr>
          <w:rFonts w:cs="Tahoma"/>
          <w:sz w:val="24"/>
          <w:szCs w:val="24"/>
        </w:rPr>
        <w:t xml:space="preserve">návrh na </w:t>
      </w:r>
      <w:r w:rsidRPr="009207B4">
        <w:rPr>
          <w:rFonts w:cs="Tahoma"/>
          <w:sz w:val="24"/>
          <w:szCs w:val="24"/>
        </w:rPr>
        <w:t>odvolání Ing. Petra Konůpky z funkce člena dozorčí rady</w:t>
      </w:r>
      <w:r w:rsidR="00F53A7A">
        <w:rPr>
          <w:rFonts w:cs="Tahoma"/>
          <w:sz w:val="24"/>
          <w:szCs w:val="24"/>
        </w:rPr>
        <w:t xml:space="preserve"> této obchodní společnosti</w:t>
      </w:r>
      <w:r w:rsidR="002E226C">
        <w:rPr>
          <w:rFonts w:cs="Tahoma"/>
          <w:sz w:val="24"/>
          <w:szCs w:val="24"/>
        </w:rPr>
        <w:t xml:space="preserve"> a na zvolení </w:t>
      </w:r>
      <w:r w:rsidR="002E226C" w:rsidRPr="002E226C">
        <w:rPr>
          <w:rFonts w:cs="Tahoma"/>
          <w:sz w:val="24"/>
          <w:szCs w:val="24"/>
        </w:rPr>
        <w:t>Ing. Richarda Sladkého členem dozorčí rady uvedené obchodní společnosti.</w:t>
      </w:r>
    </w:p>
    <w:p w:rsidR="00026B37" w:rsidRPr="004C2D09" w:rsidRDefault="00CD558F" w:rsidP="00026B37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N</w:t>
      </w:r>
      <w:r w:rsidR="00026B37">
        <w:rPr>
          <w:rFonts w:cs="Tahoma"/>
          <w:sz w:val="24"/>
          <w:szCs w:val="24"/>
        </w:rPr>
        <w:t xml:space="preserve">ávrh na </w:t>
      </w:r>
      <w:r w:rsidR="002E226C">
        <w:rPr>
          <w:rFonts w:cs="Tahoma"/>
          <w:sz w:val="24"/>
          <w:szCs w:val="24"/>
        </w:rPr>
        <w:t xml:space="preserve">jmenování </w:t>
      </w:r>
      <w:r w:rsidR="002E226C" w:rsidRPr="002E226C">
        <w:rPr>
          <w:rFonts w:cs="Tahoma"/>
          <w:sz w:val="24"/>
          <w:szCs w:val="24"/>
        </w:rPr>
        <w:t>p. Vavřince P</w:t>
      </w:r>
      <w:r w:rsidR="00826B01">
        <w:rPr>
          <w:rFonts w:cs="Tahoma"/>
          <w:sz w:val="24"/>
          <w:szCs w:val="24"/>
        </w:rPr>
        <w:t>e</w:t>
      </w:r>
      <w:r w:rsidR="002E226C" w:rsidRPr="002E226C">
        <w:rPr>
          <w:rFonts w:cs="Tahoma"/>
          <w:sz w:val="24"/>
          <w:szCs w:val="24"/>
        </w:rPr>
        <w:t>činky</w:t>
      </w:r>
      <w:r w:rsidR="002E226C">
        <w:rPr>
          <w:rFonts w:cs="Tahoma"/>
          <w:sz w:val="24"/>
          <w:szCs w:val="24"/>
        </w:rPr>
        <w:t xml:space="preserve"> </w:t>
      </w:r>
      <w:r w:rsidR="00026B37">
        <w:rPr>
          <w:rFonts w:cs="Tahoma"/>
          <w:sz w:val="24"/>
          <w:szCs w:val="24"/>
        </w:rPr>
        <w:t>člen</w:t>
      </w:r>
      <w:r w:rsidR="002E226C">
        <w:rPr>
          <w:rFonts w:cs="Tahoma"/>
          <w:sz w:val="24"/>
          <w:szCs w:val="24"/>
        </w:rPr>
        <w:t>em</w:t>
      </w:r>
      <w:r w:rsidR="00026B37">
        <w:rPr>
          <w:rFonts w:cs="Tahoma"/>
          <w:sz w:val="24"/>
          <w:szCs w:val="24"/>
        </w:rPr>
        <w:t xml:space="preserve"> komise pro vědu, výzkum a</w:t>
      </w:r>
      <w:r>
        <w:rPr>
          <w:rFonts w:cs="Tahoma"/>
          <w:sz w:val="24"/>
          <w:szCs w:val="24"/>
        </w:rPr>
        <w:t> </w:t>
      </w:r>
      <w:r w:rsidR="00026B37">
        <w:rPr>
          <w:rFonts w:cs="Tahoma"/>
          <w:sz w:val="24"/>
          <w:szCs w:val="24"/>
        </w:rPr>
        <w:t xml:space="preserve">vysoké školy rady kraje </w:t>
      </w:r>
      <w:r w:rsidR="00875EF9" w:rsidRPr="00875EF9">
        <w:rPr>
          <w:rFonts w:cs="Tahoma"/>
          <w:sz w:val="24"/>
          <w:szCs w:val="24"/>
        </w:rPr>
        <w:t>je projednáván v rámci dnešní schůze rady kraje</w:t>
      </w:r>
      <w:r w:rsidR="002E226C">
        <w:rPr>
          <w:rFonts w:cs="Tahoma"/>
          <w:sz w:val="24"/>
          <w:szCs w:val="24"/>
        </w:rPr>
        <w:t>.</w:t>
      </w:r>
    </w:p>
    <w:p w:rsidR="009207B4" w:rsidRDefault="009207B4" w:rsidP="0073259A">
      <w:pPr>
        <w:pStyle w:val="Zkladntext3"/>
        <w:spacing w:before="120" w:after="120"/>
        <w:jc w:val="both"/>
        <w:rPr>
          <w:rFonts w:cs="Tahoma"/>
          <w:bCs/>
          <w:sz w:val="24"/>
          <w:szCs w:val="24"/>
        </w:rPr>
      </w:pPr>
    </w:p>
    <w:p w:rsidR="00D14898" w:rsidRPr="00FE4B2B" w:rsidRDefault="00D14898" w:rsidP="00D14898">
      <w:pPr>
        <w:jc w:val="center"/>
        <w:rPr>
          <w:rFonts w:ascii="Tahoma" w:hAnsi="Tahoma" w:cs="Tahoma"/>
        </w:rPr>
      </w:pPr>
      <w:r w:rsidRPr="00FE4B2B">
        <w:rPr>
          <w:rFonts w:ascii="Tahoma" w:hAnsi="Tahoma" w:cs="Tahoma"/>
        </w:rPr>
        <w:t>* * *</w:t>
      </w:r>
    </w:p>
    <w:p w:rsidR="00D14898" w:rsidRDefault="00D14898" w:rsidP="00103EE6">
      <w:pPr>
        <w:pStyle w:val="Nadpis8"/>
        <w:jc w:val="both"/>
        <w:rPr>
          <w:rFonts w:ascii="Tahoma" w:hAnsi="Tahoma" w:cs="Tahoma"/>
          <w:sz w:val="24"/>
        </w:rPr>
      </w:pPr>
    </w:p>
    <w:p w:rsidR="00D14898" w:rsidRDefault="00D14898" w:rsidP="00103EE6">
      <w:pPr>
        <w:pStyle w:val="Nadpis8"/>
        <w:jc w:val="both"/>
        <w:rPr>
          <w:rFonts w:ascii="Tahoma" w:hAnsi="Tahoma" w:cs="Tahoma"/>
          <w:sz w:val="24"/>
        </w:rPr>
      </w:pPr>
    </w:p>
    <w:p w:rsidR="004E0EF7" w:rsidRDefault="004E0EF7" w:rsidP="004E0EF7">
      <w:bookmarkStart w:id="2" w:name="_GoBack"/>
      <w:bookmarkEnd w:id="2"/>
    </w:p>
    <w:p w:rsidR="00CD558F" w:rsidRDefault="00CD558F" w:rsidP="004E0EF7"/>
    <w:p w:rsidR="00CD558F" w:rsidRDefault="00CD558F" w:rsidP="004E0EF7"/>
    <w:p w:rsidR="00CD558F" w:rsidRDefault="00CD558F" w:rsidP="004E0EF7"/>
    <w:p w:rsidR="00CD558F" w:rsidRDefault="00CD558F" w:rsidP="004E0EF7"/>
    <w:p w:rsidR="00F53A7A" w:rsidRDefault="00F53A7A" w:rsidP="004E0EF7"/>
    <w:p w:rsidR="00CD558F" w:rsidRDefault="00CD558F" w:rsidP="004E0EF7"/>
    <w:p w:rsidR="00CD558F" w:rsidRDefault="00CD558F" w:rsidP="004E0EF7"/>
    <w:p w:rsidR="00CD558F" w:rsidRDefault="00CD558F" w:rsidP="004E0EF7"/>
    <w:p w:rsidR="00CD558F" w:rsidRDefault="00CD558F" w:rsidP="004E0EF7"/>
    <w:p w:rsidR="002A5CC8" w:rsidRPr="002A5CC8" w:rsidRDefault="002A5CC8" w:rsidP="002A5CC8">
      <w:pPr>
        <w:rPr>
          <w:rFonts w:ascii="Tahoma" w:hAnsi="Tahoma" w:cs="Tahoma"/>
          <w:u w:val="single"/>
        </w:rPr>
      </w:pPr>
      <w:r w:rsidRPr="002A5CC8">
        <w:rPr>
          <w:rFonts w:ascii="Tahoma" w:hAnsi="Tahoma" w:cs="Tahoma"/>
          <w:u w:val="single"/>
        </w:rPr>
        <w:t>Výpis z usnesení schůze rady kraje konané dne 2</w:t>
      </w:r>
      <w:r w:rsidR="002E226C">
        <w:rPr>
          <w:rFonts w:ascii="Tahoma" w:hAnsi="Tahoma" w:cs="Tahoma"/>
          <w:u w:val="single"/>
        </w:rPr>
        <w:t>4</w:t>
      </w:r>
      <w:r w:rsidRPr="002A5CC8">
        <w:rPr>
          <w:rFonts w:ascii="Tahoma" w:hAnsi="Tahoma" w:cs="Tahoma"/>
          <w:u w:val="single"/>
        </w:rPr>
        <w:t xml:space="preserve">. </w:t>
      </w:r>
      <w:r w:rsidR="002E226C">
        <w:rPr>
          <w:rFonts w:ascii="Tahoma" w:hAnsi="Tahoma" w:cs="Tahoma"/>
          <w:u w:val="single"/>
        </w:rPr>
        <w:t>4</w:t>
      </w:r>
      <w:r w:rsidRPr="002A5CC8">
        <w:rPr>
          <w:rFonts w:ascii="Tahoma" w:hAnsi="Tahoma" w:cs="Tahoma"/>
          <w:u w:val="single"/>
        </w:rPr>
        <w:t xml:space="preserve">. 2014   </w:t>
      </w:r>
    </w:p>
    <w:p w:rsidR="002A5CC8" w:rsidRDefault="002A5CC8" w:rsidP="002A5CC8">
      <w:pPr>
        <w:rPr>
          <w:rFonts w:ascii="Tahoma" w:hAnsi="Tahoma" w:cs="Tahoma"/>
        </w:rPr>
      </w:pPr>
    </w:p>
    <w:p w:rsidR="00CD558F" w:rsidRPr="004C2D09" w:rsidRDefault="00CD558F" w:rsidP="00CD558F">
      <w:pPr>
        <w:rPr>
          <w:rFonts w:ascii="Tahoma" w:hAnsi="Tahoma" w:cs="Tahoma"/>
        </w:rPr>
      </w:pPr>
      <w:r w:rsidRPr="004C2D09">
        <w:rPr>
          <w:rFonts w:ascii="Tahoma" w:hAnsi="Tahoma" w:cs="Tahoma"/>
        </w:rPr>
        <w:t>Rada kraje</w:t>
      </w:r>
    </w:p>
    <w:p w:rsidR="00CD558F" w:rsidRDefault="00CD558F" w:rsidP="00CD558F">
      <w:pPr>
        <w:tabs>
          <w:tab w:val="left" w:pos="3960"/>
        </w:tabs>
        <w:rPr>
          <w:rFonts w:ascii="Tahoma" w:hAnsi="Tahoma" w:cs="Tahoma"/>
        </w:rPr>
      </w:pPr>
    </w:p>
    <w:p w:rsidR="00CD558F" w:rsidRDefault="00CD558F" w:rsidP="00CD558F">
      <w:pPr>
        <w:tabs>
          <w:tab w:val="left" w:pos="3960"/>
        </w:tabs>
        <w:rPr>
          <w:rFonts w:ascii="Tahoma" w:hAnsi="Tahoma" w:cs="Tahoma"/>
        </w:rPr>
      </w:pPr>
      <w:r>
        <w:rPr>
          <w:rFonts w:ascii="Tahoma" w:hAnsi="Tahoma" w:cs="Tahoma"/>
        </w:rPr>
        <w:t>k usnesení rady kraje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č. 5/223</w:t>
      </w:r>
      <w:r>
        <w:rPr>
          <w:rFonts w:ascii="Tahoma" w:hAnsi="Tahoma" w:cs="Tahoma"/>
        </w:rPr>
        <w:tab/>
        <w:t>ze dne 20. 12. 2012</w:t>
      </w:r>
    </w:p>
    <w:p w:rsidR="00CD558F" w:rsidRPr="004C2D09" w:rsidRDefault="00CD558F" w:rsidP="00CD558F">
      <w:pPr>
        <w:rPr>
          <w:rFonts w:ascii="Tahoma" w:hAnsi="Tahoma" w:cs="Tahoma"/>
        </w:rPr>
      </w:pPr>
    </w:p>
    <w:p w:rsidR="00CD558F" w:rsidRDefault="00CD558F" w:rsidP="00CD558F">
      <w:pPr>
        <w:rPr>
          <w:rFonts w:ascii="Tahoma" w:hAnsi="Tahoma" w:cs="Tahoma"/>
        </w:rPr>
      </w:pPr>
      <w:r w:rsidRPr="004C2D09">
        <w:rPr>
          <w:rFonts w:ascii="Tahoma" w:hAnsi="Tahoma" w:cs="Tahoma"/>
        </w:rPr>
        <w:t xml:space="preserve"> (č. usnesení)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CD558F" w:rsidRPr="004C2D09" w:rsidTr="00CF6420">
        <w:tc>
          <w:tcPr>
            <w:tcW w:w="496" w:type="dxa"/>
          </w:tcPr>
          <w:p w:rsidR="00CD558F" w:rsidRPr="004C2D09" w:rsidRDefault="00CD558F" w:rsidP="00CF6420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CD558F" w:rsidRPr="004C2D09" w:rsidRDefault="00CD558F" w:rsidP="00CF6420">
            <w:pPr>
              <w:rPr>
                <w:rFonts w:ascii="Tahoma" w:hAnsi="Tahoma" w:cs="Tahoma"/>
              </w:rPr>
            </w:pPr>
            <w:proofErr w:type="gramStart"/>
            <w:r w:rsidRPr="004C2D09">
              <w:rPr>
                <w:rFonts w:ascii="Tahoma" w:hAnsi="Tahoma" w:cs="Tahoma"/>
              </w:rPr>
              <w:t>../....</w:t>
            </w:r>
            <w:proofErr w:type="gramEnd"/>
          </w:p>
        </w:tc>
      </w:tr>
      <w:tr w:rsidR="00CD558F" w:rsidRPr="004C2D09" w:rsidTr="00CF6420">
        <w:trPr>
          <w:trHeight w:val="842"/>
        </w:trPr>
        <w:tc>
          <w:tcPr>
            <w:tcW w:w="496" w:type="dxa"/>
          </w:tcPr>
          <w:p w:rsidR="00CD558F" w:rsidRPr="004C2D09" w:rsidRDefault="00CD558F" w:rsidP="00CF6420">
            <w:pPr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CD558F" w:rsidRPr="00E6739A" w:rsidRDefault="00CD558F" w:rsidP="00CF6420">
            <w:pPr>
              <w:jc w:val="both"/>
              <w:rPr>
                <w:rFonts w:ascii="Tahoma" w:hAnsi="Tahoma" w:cs="Tahoma"/>
                <w:spacing w:val="80"/>
              </w:rPr>
            </w:pPr>
            <w:bookmarkStart w:id="3" w:name="Text13"/>
            <w:r>
              <w:rPr>
                <w:rFonts w:ascii="Tahoma" w:hAnsi="Tahoma" w:cs="Tahoma"/>
                <w:spacing w:val="80"/>
              </w:rPr>
              <w:t>bere na vědomí</w:t>
            </w:r>
          </w:p>
          <w:bookmarkEnd w:id="3"/>
          <w:p w:rsidR="00CD558F" w:rsidRDefault="00CD558F" w:rsidP="00CF6420">
            <w:pPr>
              <w:jc w:val="both"/>
              <w:rPr>
                <w:rFonts w:ascii="Tahoma" w:hAnsi="Tahoma" w:cs="Tahoma"/>
              </w:rPr>
            </w:pPr>
          </w:p>
          <w:p w:rsidR="00CD558F" w:rsidRPr="00E6739A" w:rsidRDefault="00CD558F" w:rsidP="002E226C">
            <w:pPr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</w:rPr>
              <w:t xml:space="preserve">dopis politického klubu ODS v Zastupitelstvu Moravskoslezského kraje ze dne </w:t>
            </w:r>
            <w:r w:rsidR="002E226C">
              <w:rPr>
                <w:rFonts w:ascii="Tahoma" w:hAnsi="Tahoma" w:cs="Tahoma"/>
              </w:rPr>
              <w:t>22</w:t>
            </w:r>
            <w:r>
              <w:rPr>
                <w:rFonts w:ascii="Tahoma" w:hAnsi="Tahoma" w:cs="Tahoma"/>
              </w:rPr>
              <w:t>. </w:t>
            </w:r>
            <w:r w:rsidR="002E226C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>. 2014, dle přílohy č. 1 předloženého materiálu</w:t>
            </w:r>
          </w:p>
        </w:tc>
      </w:tr>
    </w:tbl>
    <w:p w:rsidR="00CD558F" w:rsidRDefault="00CD558F" w:rsidP="00CD558F">
      <w:pPr>
        <w:rPr>
          <w:rFonts w:ascii="Tahoma" w:hAnsi="Tahoma" w:cs="Tahoma"/>
          <w:u w:val="single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CD558F" w:rsidRPr="004C2D09" w:rsidTr="00CF6420">
        <w:tc>
          <w:tcPr>
            <w:tcW w:w="496" w:type="dxa"/>
          </w:tcPr>
          <w:p w:rsidR="00CD558F" w:rsidRPr="004C2D09" w:rsidRDefault="00CD558F" w:rsidP="00CF6420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CD558F" w:rsidRPr="004C2D09" w:rsidRDefault="00CD558F" w:rsidP="00CF6420">
            <w:pPr>
              <w:rPr>
                <w:rFonts w:ascii="Tahoma" w:hAnsi="Tahoma" w:cs="Tahoma"/>
              </w:rPr>
            </w:pPr>
            <w:proofErr w:type="gramStart"/>
            <w:r w:rsidRPr="004C2D09">
              <w:rPr>
                <w:rFonts w:ascii="Tahoma" w:hAnsi="Tahoma" w:cs="Tahoma"/>
              </w:rPr>
              <w:t>../....</w:t>
            </w:r>
            <w:proofErr w:type="gramEnd"/>
          </w:p>
        </w:tc>
      </w:tr>
      <w:tr w:rsidR="00CD558F" w:rsidRPr="00E6739A" w:rsidTr="00CF6420">
        <w:trPr>
          <w:trHeight w:val="842"/>
        </w:trPr>
        <w:tc>
          <w:tcPr>
            <w:tcW w:w="496" w:type="dxa"/>
          </w:tcPr>
          <w:p w:rsidR="00CD558F" w:rsidRPr="004C2D09" w:rsidRDefault="00CD558F" w:rsidP="00CF642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4C2D09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CD558F" w:rsidRPr="00D442B9" w:rsidRDefault="00CD558F" w:rsidP="00CF6420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pacing w:val="80"/>
                <w:sz w:val="24"/>
                <w:szCs w:val="24"/>
              </w:rPr>
              <w:t>navrhuje</w:t>
            </w:r>
          </w:p>
          <w:p w:rsidR="00CD558F" w:rsidRDefault="00CD558F" w:rsidP="00CF6420">
            <w:pPr>
              <w:jc w:val="both"/>
              <w:rPr>
                <w:rFonts w:ascii="Tahoma" w:hAnsi="Tahoma" w:cs="Tahoma"/>
              </w:rPr>
            </w:pPr>
          </w:p>
          <w:p w:rsidR="00CD558F" w:rsidRDefault="00CD558F" w:rsidP="00CF6420">
            <w:pPr>
              <w:jc w:val="both"/>
              <w:rPr>
                <w:rFonts w:ascii="Tahoma" w:hAnsi="Tahoma" w:cs="Tahoma"/>
              </w:rPr>
            </w:pPr>
            <w:r w:rsidRPr="007C5946">
              <w:rPr>
                <w:rFonts w:ascii="Tahoma" w:hAnsi="Tahoma" w:cs="Tahoma"/>
              </w:rPr>
              <w:t>za</w:t>
            </w:r>
            <w:r>
              <w:rPr>
                <w:rFonts w:ascii="Tahoma" w:hAnsi="Tahoma" w:cs="Tahoma"/>
              </w:rPr>
              <w:t>stupitelstvu kraje</w:t>
            </w:r>
          </w:p>
          <w:p w:rsidR="002E226C" w:rsidRDefault="00CD558F" w:rsidP="00B37DAA">
            <w:pPr>
              <w:jc w:val="both"/>
              <w:rPr>
                <w:rFonts w:ascii="Tahoma" w:hAnsi="Tahoma" w:cs="Tahoma"/>
              </w:rPr>
            </w:pPr>
            <w:r w:rsidRPr="007C5946">
              <w:rPr>
                <w:rFonts w:ascii="Tahoma" w:hAnsi="Tahoma" w:cs="Tahoma"/>
              </w:rPr>
              <w:t>podat radě kraje v působnosti valné hromady společnosti</w:t>
            </w:r>
            <w:r>
              <w:rPr>
                <w:rFonts w:ascii="Tahoma" w:hAnsi="Tahoma" w:cs="Tahoma"/>
              </w:rPr>
              <w:t xml:space="preserve"> </w:t>
            </w:r>
            <w:r w:rsidRPr="007C5946">
              <w:rPr>
                <w:rFonts w:ascii="Tahoma" w:hAnsi="Tahoma" w:cs="Tahoma"/>
              </w:rPr>
              <w:t>Agentura pro</w:t>
            </w:r>
            <w:r>
              <w:rPr>
                <w:rFonts w:ascii="Tahoma" w:hAnsi="Tahoma" w:cs="Tahoma"/>
              </w:rPr>
              <w:t> </w:t>
            </w:r>
            <w:r w:rsidRPr="007C5946">
              <w:rPr>
                <w:rFonts w:ascii="Tahoma" w:hAnsi="Tahoma" w:cs="Tahoma"/>
              </w:rPr>
              <w:t>regionální rozvoj, a.s., se sídlem</w:t>
            </w:r>
            <w:r>
              <w:rPr>
                <w:rFonts w:ascii="Tahoma" w:hAnsi="Tahoma" w:cs="Tahoma"/>
              </w:rPr>
              <w:t xml:space="preserve"> </w:t>
            </w:r>
            <w:r w:rsidRPr="007C5946">
              <w:rPr>
                <w:rFonts w:ascii="Tahoma" w:hAnsi="Tahoma" w:cs="Tahoma"/>
              </w:rPr>
              <w:t>Na Jízdárně 1245/7, 702 00 Ostrava, IČ</w:t>
            </w:r>
            <w:r>
              <w:rPr>
                <w:rFonts w:ascii="Tahoma" w:hAnsi="Tahoma" w:cs="Tahoma"/>
              </w:rPr>
              <w:t> </w:t>
            </w:r>
            <w:r w:rsidRPr="007C5946">
              <w:rPr>
                <w:rFonts w:ascii="Tahoma" w:hAnsi="Tahoma" w:cs="Tahoma"/>
              </w:rPr>
              <w:t>47673168</w:t>
            </w:r>
            <w:r w:rsidR="002E226C">
              <w:rPr>
                <w:rFonts w:ascii="Tahoma" w:hAnsi="Tahoma" w:cs="Tahoma"/>
              </w:rPr>
              <w:t>:</w:t>
            </w:r>
          </w:p>
          <w:p w:rsidR="002E226C" w:rsidRDefault="002E226C" w:rsidP="002E226C">
            <w:pPr>
              <w:pStyle w:val="Odstavecseseznamem"/>
              <w:numPr>
                <w:ilvl w:val="0"/>
                <w:numId w:val="13"/>
              </w:numPr>
              <w:ind w:left="355" w:hanging="355"/>
              <w:jc w:val="both"/>
              <w:rPr>
                <w:rFonts w:ascii="Tahoma" w:hAnsi="Tahoma" w:cs="Tahoma"/>
                <w:lang w:eastAsia="en-US"/>
              </w:rPr>
            </w:pPr>
            <w:r w:rsidRPr="00390B1E">
              <w:rPr>
                <w:rFonts w:ascii="Tahoma" w:hAnsi="Tahoma" w:cs="Tahoma"/>
                <w:lang w:eastAsia="en-US"/>
              </w:rPr>
              <w:t>návrh na odvolání Ing. Petra Konůpky z funkce člena dozorčí rady této obchodní společnosti</w:t>
            </w:r>
          </w:p>
          <w:p w:rsidR="00CD558F" w:rsidRPr="00D8490C" w:rsidRDefault="002E226C" w:rsidP="002E226C">
            <w:pPr>
              <w:pStyle w:val="Odstavecseseznamem"/>
              <w:numPr>
                <w:ilvl w:val="0"/>
                <w:numId w:val="13"/>
              </w:numPr>
              <w:ind w:left="355" w:hanging="355"/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  <w:lang w:eastAsia="en-US"/>
              </w:rPr>
              <w:t>návrh</w:t>
            </w:r>
            <w:r w:rsidRPr="00390B1E">
              <w:rPr>
                <w:rFonts w:ascii="Tahoma" w:hAnsi="Tahoma" w:cs="Tahoma"/>
                <w:lang w:eastAsia="en-US"/>
              </w:rPr>
              <w:t xml:space="preserve"> na zvolení Ing. Richarda Sladkého členem dozorčí rady uvedené obchodní společnosti</w:t>
            </w:r>
          </w:p>
        </w:tc>
      </w:tr>
    </w:tbl>
    <w:p w:rsidR="00CD558F" w:rsidRDefault="00CD558F" w:rsidP="00CD558F">
      <w:pPr>
        <w:pStyle w:val="FormtovanvHTML"/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CD558F" w:rsidRPr="004C2D09" w:rsidTr="00CF6420">
        <w:tc>
          <w:tcPr>
            <w:tcW w:w="496" w:type="dxa"/>
          </w:tcPr>
          <w:p w:rsidR="00CD558F" w:rsidRPr="004C2D09" w:rsidRDefault="00CD558F" w:rsidP="00CF6420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CD558F" w:rsidRPr="004C2D09" w:rsidRDefault="00CD558F" w:rsidP="00CF6420">
            <w:pPr>
              <w:rPr>
                <w:rFonts w:ascii="Tahoma" w:hAnsi="Tahoma" w:cs="Tahoma"/>
              </w:rPr>
            </w:pPr>
            <w:proofErr w:type="gramStart"/>
            <w:r w:rsidRPr="004C2D09">
              <w:rPr>
                <w:rFonts w:ascii="Tahoma" w:hAnsi="Tahoma" w:cs="Tahoma"/>
              </w:rPr>
              <w:t>../....</w:t>
            </w:r>
            <w:proofErr w:type="gramEnd"/>
          </w:p>
        </w:tc>
      </w:tr>
      <w:tr w:rsidR="00CD558F" w:rsidRPr="00E6739A" w:rsidTr="00CF6420">
        <w:trPr>
          <w:trHeight w:val="842"/>
        </w:trPr>
        <w:tc>
          <w:tcPr>
            <w:tcW w:w="496" w:type="dxa"/>
          </w:tcPr>
          <w:p w:rsidR="00CD558F" w:rsidRPr="004C2D09" w:rsidRDefault="00CD558F" w:rsidP="00CF642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4C2D09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CD558F" w:rsidRPr="00E6739A" w:rsidRDefault="00CD558F" w:rsidP="00CF6420">
            <w:pPr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  <w:spacing w:val="80"/>
              </w:rPr>
              <w:t>ukládá</w:t>
            </w:r>
          </w:p>
          <w:p w:rsidR="00CD558F" w:rsidRPr="00E6739A" w:rsidRDefault="00CD558F" w:rsidP="00CF6420">
            <w:pPr>
              <w:jc w:val="both"/>
              <w:rPr>
                <w:rFonts w:ascii="Tahoma" w:hAnsi="Tahoma" w:cs="Tahoma"/>
                <w:spacing w:val="80"/>
              </w:rPr>
            </w:pPr>
          </w:p>
          <w:p w:rsidR="00CD558F" w:rsidRDefault="00CD558F" w:rsidP="00CF642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hejtmanovi kraje</w:t>
            </w:r>
          </w:p>
          <w:p w:rsidR="00CD558F" w:rsidRDefault="00CD558F" w:rsidP="00CF6420">
            <w:pPr>
              <w:jc w:val="both"/>
              <w:rPr>
                <w:rFonts w:ascii="Tahoma" w:hAnsi="Tahoma" w:cs="Tahoma"/>
              </w:rPr>
            </w:pPr>
            <w:r w:rsidRPr="00D8490C">
              <w:rPr>
                <w:rFonts w:ascii="Tahoma" w:hAnsi="Tahoma" w:cs="Tahoma"/>
              </w:rPr>
              <w:t>předložit návrh dle bod</w:t>
            </w:r>
            <w:r>
              <w:rPr>
                <w:rFonts w:ascii="Tahoma" w:hAnsi="Tahoma" w:cs="Tahoma"/>
              </w:rPr>
              <w:t>ů 1</w:t>
            </w:r>
            <w:r w:rsidRPr="00D8490C">
              <w:rPr>
                <w:rFonts w:ascii="Tahoma" w:hAnsi="Tahoma" w:cs="Tahoma"/>
              </w:rPr>
              <w:t xml:space="preserve">) </w:t>
            </w:r>
            <w:r>
              <w:rPr>
                <w:rFonts w:ascii="Tahoma" w:hAnsi="Tahoma" w:cs="Tahoma"/>
              </w:rPr>
              <w:t>a 2) t</w:t>
            </w:r>
            <w:r w:rsidRPr="00D8490C">
              <w:rPr>
                <w:rFonts w:ascii="Tahoma" w:hAnsi="Tahoma" w:cs="Tahoma"/>
              </w:rPr>
              <w:t>ohoto usnesení zastupitelstvu kraje</w:t>
            </w:r>
          </w:p>
          <w:p w:rsidR="00CD558F" w:rsidRDefault="00CD558F" w:rsidP="00CF6420">
            <w:pPr>
              <w:jc w:val="both"/>
              <w:rPr>
                <w:rFonts w:ascii="Tahoma" w:hAnsi="Tahoma" w:cs="Tahoma"/>
              </w:rPr>
            </w:pPr>
            <w:r w:rsidRPr="00CC660B">
              <w:rPr>
                <w:rFonts w:ascii="Tahoma" w:hAnsi="Tahoma" w:cs="Tahoma"/>
              </w:rPr>
              <w:t>Zod</w:t>
            </w:r>
            <w:r>
              <w:rPr>
                <w:rFonts w:ascii="Tahoma" w:hAnsi="Tahoma" w:cs="Tahoma"/>
              </w:rPr>
              <w:t>p.:   Miroslav Novák</w:t>
            </w:r>
          </w:p>
          <w:p w:rsidR="00CD558F" w:rsidRPr="00E6739A" w:rsidRDefault="00CD558F" w:rsidP="002E226C">
            <w:pPr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</w:rPr>
              <w:t>Termín: 2</w:t>
            </w:r>
            <w:r w:rsidR="002E226C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 xml:space="preserve">. </w:t>
            </w:r>
            <w:r w:rsidR="002E226C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>. 2014</w:t>
            </w:r>
          </w:p>
        </w:tc>
      </w:tr>
    </w:tbl>
    <w:p w:rsidR="00CD558F" w:rsidRDefault="00CD558F" w:rsidP="00CD558F">
      <w:pPr>
        <w:pStyle w:val="FormtovanvHTML"/>
      </w:pPr>
    </w:p>
    <w:p w:rsidR="00CD558F" w:rsidRDefault="00CD558F" w:rsidP="00CD558F">
      <w:pPr>
        <w:pStyle w:val="FormtovanvHTML"/>
      </w:pPr>
    </w:p>
    <w:p w:rsidR="00CD558F" w:rsidRDefault="00CD558F" w:rsidP="00CD558F">
      <w:pPr>
        <w:pStyle w:val="FormtovanvHTML"/>
      </w:pPr>
    </w:p>
    <w:p w:rsidR="00CD558F" w:rsidRPr="00FE4B2B" w:rsidRDefault="00CD558F" w:rsidP="00CD558F">
      <w:pPr>
        <w:jc w:val="center"/>
        <w:rPr>
          <w:rFonts w:ascii="Tahoma" w:hAnsi="Tahoma" w:cs="Tahoma"/>
        </w:rPr>
      </w:pPr>
      <w:r w:rsidRPr="00FE4B2B">
        <w:rPr>
          <w:rFonts w:ascii="Tahoma" w:hAnsi="Tahoma" w:cs="Tahoma"/>
        </w:rPr>
        <w:t>* * *</w:t>
      </w:r>
    </w:p>
    <w:p w:rsidR="00CD558F" w:rsidRDefault="00CD558F" w:rsidP="00CD558F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2A5CC8" w:rsidRDefault="002A5CC8" w:rsidP="002A5CC8">
      <w:pPr>
        <w:rPr>
          <w:rFonts w:ascii="Tahoma" w:hAnsi="Tahoma" w:cs="Tahoma"/>
        </w:rPr>
      </w:pPr>
    </w:p>
    <w:p w:rsidR="00CD558F" w:rsidRDefault="00CD558F" w:rsidP="002A5CC8">
      <w:pPr>
        <w:jc w:val="center"/>
        <w:rPr>
          <w:rFonts w:ascii="Tahoma" w:hAnsi="Tahoma" w:cs="Tahoma"/>
        </w:rPr>
      </w:pPr>
    </w:p>
    <w:p w:rsidR="00CD558F" w:rsidRDefault="00CD558F" w:rsidP="002A5CC8">
      <w:pPr>
        <w:jc w:val="center"/>
        <w:rPr>
          <w:rFonts w:ascii="Tahoma" w:hAnsi="Tahoma" w:cs="Tahoma"/>
        </w:rPr>
      </w:pPr>
    </w:p>
    <w:p w:rsidR="00CD558F" w:rsidRDefault="00CD558F" w:rsidP="002A5CC8">
      <w:pPr>
        <w:jc w:val="center"/>
        <w:rPr>
          <w:rFonts w:ascii="Tahoma" w:hAnsi="Tahoma" w:cs="Tahoma"/>
        </w:rPr>
      </w:pPr>
    </w:p>
    <w:p w:rsidR="00CD558F" w:rsidRDefault="00CD558F" w:rsidP="002A5CC8">
      <w:pPr>
        <w:jc w:val="center"/>
        <w:rPr>
          <w:rFonts w:ascii="Tahoma" w:hAnsi="Tahoma" w:cs="Tahoma"/>
        </w:rPr>
      </w:pPr>
    </w:p>
    <w:p w:rsidR="002A5CC8" w:rsidRDefault="002A5CC8" w:rsidP="002A5CC8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D14898" w:rsidRDefault="00D14898" w:rsidP="002A5CC8">
      <w:pPr>
        <w:pStyle w:val="Nadpis8"/>
        <w:jc w:val="both"/>
        <w:rPr>
          <w:rFonts w:ascii="Tahoma" w:hAnsi="Tahoma" w:cs="Tahoma"/>
        </w:rPr>
      </w:pPr>
    </w:p>
    <w:sectPr w:rsidR="00D14898" w:rsidSect="0083614C"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2A7" w:rsidRDefault="00F862A7">
      <w:r>
        <w:separator/>
      </w:r>
    </w:p>
  </w:endnote>
  <w:endnote w:type="continuationSeparator" w:id="0">
    <w:p w:rsidR="00F862A7" w:rsidRDefault="00F8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6CD" w:rsidRDefault="00103EE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B66CD" w:rsidRDefault="000113E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6CD" w:rsidRPr="004065C7" w:rsidRDefault="00103EE6" w:rsidP="00570570">
    <w:pPr>
      <w:pStyle w:val="Zpat"/>
      <w:spacing w:line="280" w:lineRule="exact"/>
      <w:jc w:val="center"/>
      <w:rPr>
        <w:rFonts w:ascii="Tahoma" w:hAnsi="Tahoma" w:cs="Tahoma"/>
      </w:rPr>
    </w:pPr>
    <w:r w:rsidRPr="004065C7">
      <w:rPr>
        <w:rStyle w:val="slostrnky"/>
        <w:rFonts w:ascii="Tahoma" w:hAnsi="Tahoma" w:cs="Tahoma"/>
      </w:rPr>
      <w:fldChar w:fldCharType="begin"/>
    </w:r>
    <w:r w:rsidRPr="004065C7">
      <w:rPr>
        <w:rStyle w:val="slostrnky"/>
        <w:rFonts w:ascii="Tahoma" w:hAnsi="Tahoma" w:cs="Tahoma"/>
      </w:rPr>
      <w:instrText xml:space="preserve"> PAGE </w:instrText>
    </w:r>
    <w:r w:rsidRPr="004065C7">
      <w:rPr>
        <w:rStyle w:val="slostrnky"/>
        <w:rFonts w:ascii="Tahoma" w:hAnsi="Tahoma" w:cs="Tahoma"/>
      </w:rPr>
      <w:fldChar w:fldCharType="separate"/>
    </w:r>
    <w:r w:rsidR="000113E7">
      <w:rPr>
        <w:rStyle w:val="slostrnky"/>
        <w:rFonts w:ascii="Tahoma" w:hAnsi="Tahoma" w:cs="Tahoma"/>
        <w:noProof/>
      </w:rPr>
      <w:t>4</w:t>
    </w:r>
    <w:r w:rsidRPr="004065C7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2A7" w:rsidRDefault="00F862A7">
      <w:r>
        <w:separator/>
      </w:r>
    </w:p>
  </w:footnote>
  <w:footnote w:type="continuationSeparator" w:id="0">
    <w:p w:rsidR="00F862A7" w:rsidRDefault="00F86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30B4"/>
    <w:multiLevelType w:val="hybridMultilevel"/>
    <w:tmpl w:val="6344B570"/>
    <w:lvl w:ilvl="0" w:tplc="DC8447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84F6F"/>
    <w:multiLevelType w:val="hybridMultilevel"/>
    <w:tmpl w:val="4E7C6D08"/>
    <w:lvl w:ilvl="0" w:tplc="B19EADFC">
      <w:start w:val="1"/>
      <w:numFmt w:val="lowerLetter"/>
      <w:lvlText w:val="%1)"/>
      <w:lvlJc w:val="left"/>
      <w:pPr>
        <w:ind w:left="720" w:hanging="360"/>
      </w:pPr>
      <w:rPr>
        <w:rFonts w:hint="default"/>
        <w:spacing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B6402"/>
    <w:multiLevelType w:val="hybridMultilevel"/>
    <w:tmpl w:val="BE0EB7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66D1E"/>
    <w:multiLevelType w:val="hybridMultilevel"/>
    <w:tmpl w:val="C884F49C"/>
    <w:lvl w:ilvl="0" w:tplc="2DCC4DE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90355"/>
    <w:multiLevelType w:val="hybridMultilevel"/>
    <w:tmpl w:val="11181996"/>
    <w:lvl w:ilvl="0" w:tplc="F424C73C">
      <w:start w:val="1"/>
      <w:numFmt w:val="lowerLetter"/>
      <w:lvlText w:val="%1)"/>
      <w:lvlJc w:val="left"/>
      <w:pPr>
        <w:ind w:left="720" w:hanging="360"/>
      </w:pPr>
      <w:rPr>
        <w:spacing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90AF8"/>
    <w:multiLevelType w:val="hybridMultilevel"/>
    <w:tmpl w:val="1786BE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71B32"/>
    <w:multiLevelType w:val="hybridMultilevel"/>
    <w:tmpl w:val="B0820606"/>
    <w:lvl w:ilvl="0" w:tplc="C602E4E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8B1929"/>
    <w:multiLevelType w:val="hybridMultilevel"/>
    <w:tmpl w:val="AEEE8EC8"/>
    <w:lvl w:ilvl="0" w:tplc="1AEE65FA">
      <w:numFmt w:val="bullet"/>
      <w:lvlText w:val=""/>
      <w:lvlJc w:val="left"/>
      <w:pPr>
        <w:ind w:left="51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8">
    <w:nsid w:val="49BA27E6"/>
    <w:multiLevelType w:val="hybridMultilevel"/>
    <w:tmpl w:val="A3D008CE"/>
    <w:lvl w:ilvl="0" w:tplc="F424C73C">
      <w:start w:val="1"/>
      <w:numFmt w:val="lowerLetter"/>
      <w:lvlText w:val="%1)"/>
      <w:lvlJc w:val="left"/>
      <w:pPr>
        <w:ind w:left="720" w:hanging="360"/>
      </w:pPr>
      <w:rPr>
        <w:spacing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4D5109"/>
    <w:multiLevelType w:val="hybridMultilevel"/>
    <w:tmpl w:val="BA90D078"/>
    <w:lvl w:ilvl="0" w:tplc="E90642E6">
      <w:start w:val="1"/>
      <w:numFmt w:val="lowerLetter"/>
      <w:lvlText w:val="%1)"/>
      <w:lvlJc w:val="left"/>
      <w:pPr>
        <w:ind w:left="357" w:hanging="357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F42980"/>
    <w:multiLevelType w:val="hybridMultilevel"/>
    <w:tmpl w:val="76C29332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74A06736"/>
    <w:multiLevelType w:val="hybridMultilevel"/>
    <w:tmpl w:val="B540DFD6"/>
    <w:lvl w:ilvl="0" w:tplc="DC4CDC7A">
      <w:start w:val="1"/>
      <w:numFmt w:val="lowerLetter"/>
      <w:lvlText w:val="%1)"/>
      <w:lvlJc w:val="left"/>
      <w:pPr>
        <w:ind w:left="357" w:hanging="35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95"/>
    <w:rsid w:val="000113E7"/>
    <w:rsid w:val="00026B37"/>
    <w:rsid w:val="00061B62"/>
    <w:rsid w:val="00095EA1"/>
    <w:rsid w:val="000B3766"/>
    <w:rsid w:val="00103EE6"/>
    <w:rsid w:val="001A06D6"/>
    <w:rsid w:val="001B1324"/>
    <w:rsid w:val="00200773"/>
    <w:rsid w:val="00247EC0"/>
    <w:rsid w:val="002538B3"/>
    <w:rsid w:val="002A5CC8"/>
    <w:rsid w:val="002E226C"/>
    <w:rsid w:val="00367AA5"/>
    <w:rsid w:val="003832DF"/>
    <w:rsid w:val="00390B1E"/>
    <w:rsid w:val="00427FDE"/>
    <w:rsid w:val="00482148"/>
    <w:rsid w:val="004825C1"/>
    <w:rsid w:val="004E0EF7"/>
    <w:rsid w:val="004E203E"/>
    <w:rsid w:val="00516234"/>
    <w:rsid w:val="00536B91"/>
    <w:rsid w:val="00573F93"/>
    <w:rsid w:val="005F782A"/>
    <w:rsid w:val="006238A3"/>
    <w:rsid w:val="00651C45"/>
    <w:rsid w:val="006829BC"/>
    <w:rsid w:val="00685AD1"/>
    <w:rsid w:val="006D771E"/>
    <w:rsid w:val="007042FD"/>
    <w:rsid w:val="0073259A"/>
    <w:rsid w:val="00745AE7"/>
    <w:rsid w:val="007858BC"/>
    <w:rsid w:val="007C5946"/>
    <w:rsid w:val="00814736"/>
    <w:rsid w:val="00826B01"/>
    <w:rsid w:val="00875EF9"/>
    <w:rsid w:val="008769E9"/>
    <w:rsid w:val="009207B4"/>
    <w:rsid w:val="00975F39"/>
    <w:rsid w:val="009C7995"/>
    <w:rsid w:val="00A27886"/>
    <w:rsid w:val="00A51062"/>
    <w:rsid w:val="00A540E4"/>
    <w:rsid w:val="00A879E8"/>
    <w:rsid w:val="00AB7803"/>
    <w:rsid w:val="00AD2097"/>
    <w:rsid w:val="00AD7380"/>
    <w:rsid w:val="00AE7F52"/>
    <w:rsid w:val="00AF3360"/>
    <w:rsid w:val="00B26A94"/>
    <w:rsid w:val="00B37DAA"/>
    <w:rsid w:val="00B42A4E"/>
    <w:rsid w:val="00B51C5C"/>
    <w:rsid w:val="00B63EB5"/>
    <w:rsid w:val="00BE3D64"/>
    <w:rsid w:val="00C07717"/>
    <w:rsid w:val="00C70F1A"/>
    <w:rsid w:val="00CC660B"/>
    <w:rsid w:val="00CD558F"/>
    <w:rsid w:val="00CE5F60"/>
    <w:rsid w:val="00CF5B83"/>
    <w:rsid w:val="00D04141"/>
    <w:rsid w:val="00D14898"/>
    <w:rsid w:val="00D44E16"/>
    <w:rsid w:val="00D8490C"/>
    <w:rsid w:val="00DB27D4"/>
    <w:rsid w:val="00DC3302"/>
    <w:rsid w:val="00DD0685"/>
    <w:rsid w:val="00DD6203"/>
    <w:rsid w:val="00DE6220"/>
    <w:rsid w:val="00DE729A"/>
    <w:rsid w:val="00E02992"/>
    <w:rsid w:val="00E5422D"/>
    <w:rsid w:val="00E61B4F"/>
    <w:rsid w:val="00EA3AC5"/>
    <w:rsid w:val="00ED2871"/>
    <w:rsid w:val="00EF6DA2"/>
    <w:rsid w:val="00F0303D"/>
    <w:rsid w:val="00F32DBD"/>
    <w:rsid w:val="00F53A7A"/>
    <w:rsid w:val="00F64B6B"/>
    <w:rsid w:val="00F862A7"/>
    <w:rsid w:val="00FB75D7"/>
    <w:rsid w:val="00FD4959"/>
    <w:rsid w:val="00FD6E91"/>
    <w:rsid w:val="00FE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3EE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03EE6"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link w:val="Nadpis2Char"/>
    <w:qFormat/>
    <w:rsid w:val="00103EE6"/>
    <w:pPr>
      <w:keepNext/>
      <w:jc w:val="center"/>
      <w:outlineLvl w:val="1"/>
    </w:pPr>
    <w:rPr>
      <w:b/>
      <w:bCs/>
      <w:caps/>
      <w:sz w:val="40"/>
    </w:rPr>
  </w:style>
  <w:style w:type="paragraph" w:styleId="Nadpis8">
    <w:name w:val="heading 8"/>
    <w:basedOn w:val="Normln"/>
    <w:next w:val="Normln"/>
    <w:link w:val="Nadpis8Char"/>
    <w:qFormat/>
    <w:rsid w:val="00103EE6"/>
    <w:pPr>
      <w:keepNext/>
      <w:outlineLvl w:val="7"/>
    </w:pPr>
    <w:rPr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aliases w:val="tučné"/>
    <w:basedOn w:val="Siln"/>
    <w:qFormat/>
    <w:rsid w:val="007042FD"/>
    <w:rPr>
      <w:b/>
      <w:bCs/>
      <w:i/>
      <w:iCs/>
    </w:rPr>
  </w:style>
  <w:style w:type="character" w:styleId="Siln">
    <w:name w:val="Strong"/>
    <w:basedOn w:val="Standardnpsmoodstavce"/>
    <w:uiPriority w:val="22"/>
    <w:qFormat/>
    <w:rsid w:val="007042FD"/>
    <w:rPr>
      <w:b/>
      <w:bCs/>
    </w:rPr>
  </w:style>
  <w:style w:type="character" w:customStyle="1" w:styleId="Nadpis1Char">
    <w:name w:val="Nadpis 1 Char"/>
    <w:basedOn w:val="Standardnpsmoodstavce"/>
    <w:link w:val="Nadpis1"/>
    <w:rsid w:val="00103EE6"/>
    <w:rPr>
      <w:rFonts w:ascii="Times New Roman" w:eastAsia="Times New Roman" w:hAnsi="Times New Roman" w:cs="Times New Roman"/>
      <w:b/>
      <w:bCs/>
      <w:caps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103EE6"/>
    <w:rPr>
      <w:rFonts w:ascii="Times New Roman" w:eastAsia="Times New Roman" w:hAnsi="Times New Roman" w:cs="Times New Roman"/>
      <w:b/>
      <w:bCs/>
      <w:caps/>
      <w:sz w:val="40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103EE6"/>
    <w:rPr>
      <w:rFonts w:ascii="Times New Roman" w:eastAsia="Times New Roman" w:hAnsi="Times New Roman" w:cs="Times New Roman"/>
      <w:sz w:val="28"/>
      <w:szCs w:val="24"/>
      <w:u w:val="single"/>
      <w:lang w:eastAsia="cs-CZ"/>
    </w:rPr>
  </w:style>
  <w:style w:type="paragraph" w:styleId="Zpat">
    <w:name w:val="footer"/>
    <w:basedOn w:val="Normln"/>
    <w:link w:val="ZpatChar"/>
    <w:rsid w:val="00103E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03EE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03EE6"/>
  </w:style>
  <w:style w:type="paragraph" w:styleId="Zkladntext3">
    <w:name w:val="Body Text 3"/>
    <w:aliases w:val=" Char,Char"/>
    <w:basedOn w:val="Normln"/>
    <w:link w:val="Zkladntext3Char"/>
    <w:rsid w:val="00103EE6"/>
    <w:rPr>
      <w:rFonts w:ascii="Tahoma" w:hAnsi="Tahoma"/>
      <w:sz w:val="28"/>
      <w:szCs w:val="20"/>
    </w:rPr>
  </w:style>
  <w:style w:type="character" w:customStyle="1" w:styleId="Zkladntext3Char">
    <w:name w:val="Základní text 3 Char"/>
    <w:aliases w:val=" Char Char,Char Char"/>
    <w:basedOn w:val="Standardnpsmoodstavce"/>
    <w:link w:val="Zkladntext3"/>
    <w:rsid w:val="00103EE6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KUMS-nadpisyrozhodnut">
    <w:name w:val="KUMS-nadpisy rozhodnutí"/>
    <w:basedOn w:val="Normln"/>
    <w:next w:val="Normln"/>
    <w:rsid w:val="00103EE6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C3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C3302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8490C"/>
    <w:pPr>
      <w:ind w:left="720"/>
      <w:contextualSpacing/>
    </w:pPr>
  </w:style>
  <w:style w:type="paragraph" w:styleId="Zkladntext2">
    <w:name w:val="Body Text 2"/>
    <w:basedOn w:val="Normln"/>
    <w:link w:val="Zkladntext2Char"/>
    <w:rsid w:val="004E203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4E203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825C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825C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4825C1"/>
  </w:style>
  <w:style w:type="character" w:styleId="Hypertextovodkaz">
    <w:name w:val="Hyperlink"/>
    <w:basedOn w:val="Standardnpsmoodstavce"/>
    <w:uiPriority w:val="99"/>
    <w:unhideWhenUsed/>
    <w:rsid w:val="00AF336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F3360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33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360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573F9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3EE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03EE6"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link w:val="Nadpis2Char"/>
    <w:qFormat/>
    <w:rsid w:val="00103EE6"/>
    <w:pPr>
      <w:keepNext/>
      <w:jc w:val="center"/>
      <w:outlineLvl w:val="1"/>
    </w:pPr>
    <w:rPr>
      <w:b/>
      <w:bCs/>
      <w:caps/>
      <w:sz w:val="40"/>
    </w:rPr>
  </w:style>
  <w:style w:type="paragraph" w:styleId="Nadpis8">
    <w:name w:val="heading 8"/>
    <w:basedOn w:val="Normln"/>
    <w:next w:val="Normln"/>
    <w:link w:val="Nadpis8Char"/>
    <w:qFormat/>
    <w:rsid w:val="00103EE6"/>
    <w:pPr>
      <w:keepNext/>
      <w:outlineLvl w:val="7"/>
    </w:pPr>
    <w:rPr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aliases w:val="tučné"/>
    <w:basedOn w:val="Siln"/>
    <w:qFormat/>
    <w:rsid w:val="007042FD"/>
    <w:rPr>
      <w:b/>
      <w:bCs/>
      <w:i/>
      <w:iCs/>
    </w:rPr>
  </w:style>
  <w:style w:type="character" w:styleId="Siln">
    <w:name w:val="Strong"/>
    <w:basedOn w:val="Standardnpsmoodstavce"/>
    <w:uiPriority w:val="22"/>
    <w:qFormat/>
    <w:rsid w:val="007042FD"/>
    <w:rPr>
      <w:b/>
      <w:bCs/>
    </w:rPr>
  </w:style>
  <w:style w:type="character" w:customStyle="1" w:styleId="Nadpis1Char">
    <w:name w:val="Nadpis 1 Char"/>
    <w:basedOn w:val="Standardnpsmoodstavce"/>
    <w:link w:val="Nadpis1"/>
    <w:rsid w:val="00103EE6"/>
    <w:rPr>
      <w:rFonts w:ascii="Times New Roman" w:eastAsia="Times New Roman" w:hAnsi="Times New Roman" w:cs="Times New Roman"/>
      <w:b/>
      <w:bCs/>
      <w:caps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103EE6"/>
    <w:rPr>
      <w:rFonts w:ascii="Times New Roman" w:eastAsia="Times New Roman" w:hAnsi="Times New Roman" w:cs="Times New Roman"/>
      <w:b/>
      <w:bCs/>
      <w:caps/>
      <w:sz w:val="40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103EE6"/>
    <w:rPr>
      <w:rFonts w:ascii="Times New Roman" w:eastAsia="Times New Roman" w:hAnsi="Times New Roman" w:cs="Times New Roman"/>
      <w:sz w:val="28"/>
      <w:szCs w:val="24"/>
      <w:u w:val="single"/>
      <w:lang w:eastAsia="cs-CZ"/>
    </w:rPr>
  </w:style>
  <w:style w:type="paragraph" w:styleId="Zpat">
    <w:name w:val="footer"/>
    <w:basedOn w:val="Normln"/>
    <w:link w:val="ZpatChar"/>
    <w:rsid w:val="00103E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03EE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03EE6"/>
  </w:style>
  <w:style w:type="paragraph" w:styleId="Zkladntext3">
    <w:name w:val="Body Text 3"/>
    <w:aliases w:val=" Char,Char"/>
    <w:basedOn w:val="Normln"/>
    <w:link w:val="Zkladntext3Char"/>
    <w:rsid w:val="00103EE6"/>
    <w:rPr>
      <w:rFonts w:ascii="Tahoma" w:hAnsi="Tahoma"/>
      <w:sz w:val="28"/>
      <w:szCs w:val="20"/>
    </w:rPr>
  </w:style>
  <w:style w:type="character" w:customStyle="1" w:styleId="Zkladntext3Char">
    <w:name w:val="Základní text 3 Char"/>
    <w:aliases w:val=" Char Char,Char Char"/>
    <w:basedOn w:val="Standardnpsmoodstavce"/>
    <w:link w:val="Zkladntext3"/>
    <w:rsid w:val="00103EE6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KUMS-nadpisyrozhodnut">
    <w:name w:val="KUMS-nadpisy rozhodnutí"/>
    <w:basedOn w:val="Normln"/>
    <w:next w:val="Normln"/>
    <w:rsid w:val="00103EE6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C3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C3302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8490C"/>
    <w:pPr>
      <w:ind w:left="720"/>
      <w:contextualSpacing/>
    </w:pPr>
  </w:style>
  <w:style w:type="paragraph" w:styleId="Zkladntext2">
    <w:name w:val="Body Text 2"/>
    <w:basedOn w:val="Normln"/>
    <w:link w:val="Zkladntext2Char"/>
    <w:rsid w:val="004E203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4E203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825C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825C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4825C1"/>
  </w:style>
  <w:style w:type="character" w:styleId="Hypertextovodkaz">
    <w:name w:val="Hyperlink"/>
    <w:basedOn w:val="Standardnpsmoodstavce"/>
    <w:uiPriority w:val="99"/>
    <w:unhideWhenUsed/>
    <w:rsid w:val="00AF336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F3360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33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360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573F9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3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8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1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5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8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1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3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1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0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2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5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0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Z140424_12_002_01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Z140424_12_002_01.doc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675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Hana</dc:creator>
  <cp:lastModifiedBy>Novotná Hana</cp:lastModifiedBy>
  <cp:revision>12</cp:revision>
  <cp:lastPrinted>2014-04-23T12:44:00Z</cp:lastPrinted>
  <dcterms:created xsi:type="dcterms:W3CDTF">2014-04-23T08:29:00Z</dcterms:created>
  <dcterms:modified xsi:type="dcterms:W3CDTF">2014-04-23T12:45:00Z</dcterms:modified>
</cp:coreProperties>
</file>