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AE3" w:rsidRPr="00FC4482" w:rsidRDefault="002A0AE3" w:rsidP="002A0AE3">
      <w:pPr>
        <w:pStyle w:val="Zhlav"/>
        <w:rPr>
          <w:rFonts w:ascii="Tahoma" w:hAnsi="Tahoma" w:cs="Tahoma"/>
          <w:b/>
        </w:rPr>
      </w:pPr>
      <w:bookmarkStart w:id="0" w:name="_GoBack"/>
      <w:bookmarkEnd w:id="0"/>
      <w:r w:rsidRPr="00FC4482">
        <w:rPr>
          <w:rFonts w:ascii="Tahoma" w:hAnsi="Tahoma" w:cs="Tahoma"/>
          <w:b/>
        </w:rPr>
        <w:t xml:space="preserve">Příloha č.: </w:t>
      </w:r>
      <w:r w:rsidR="00522D42" w:rsidRPr="00FC4482">
        <w:rPr>
          <w:rFonts w:ascii="Tahoma" w:hAnsi="Tahoma" w:cs="Tahoma"/>
          <w:b/>
        </w:rPr>
        <w:t>1</w:t>
      </w:r>
      <w:r w:rsidRPr="00FC4482">
        <w:rPr>
          <w:rFonts w:ascii="Tahoma" w:hAnsi="Tahoma" w:cs="Tahoma"/>
          <w:b/>
        </w:rPr>
        <w:t xml:space="preserve"> k materiálu č.: 6/</w:t>
      </w:r>
      <w:r w:rsidR="00B50F9D">
        <w:rPr>
          <w:rFonts w:ascii="Tahoma" w:hAnsi="Tahoma" w:cs="Tahoma"/>
          <w:b/>
        </w:rPr>
        <w:t>3</w:t>
      </w:r>
    </w:p>
    <w:p w:rsidR="002A0AE3" w:rsidRPr="00FC4482" w:rsidRDefault="002A0AE3" w:rsidP="002A0AE3">
      <w:pPr>
        <w:pStyle w:val="Zhlav"/>
        <w:rPr>
          <w:rFonts w:ascii="Tahoma" w:hAnsi="Tahoma" w:cs="Tahoma"/>
        </w:rPr>
      </w:pPr>
      <w:r w:rsidRPr="00FC4482">
        <w:rPr>
          <w:rFonts w:ascii="Tahoma" w:hAnsi="Tahoma" w:cs="Tahoma"/>
        </w:rPr>
        <w:t xml:space="preserve">Počet stran přílohy: </w:t>
      </w:r>
      <w:r w:rsidR="00522D42" w:rsidRPr="00FC4482">
        <w:rPr>
          <w:rFonts w:ascii="Tahoma" w:hAnsi="Tahoma" w:cs="Tahoma"/>
        </w:rPr>
        <w:t>1</w:t>
      </w:r>
      <w:r w:rsidR="00B16818" w:rsidRPr="00FC4482">
        <w:rPr>
          <w:rFonts w:ascii="Tahoma" w:hAnsi="Tahoma" w:cs="Tahoma"/>
        </w:rPr>
        <w:t>0</w:t>
      </w:r>
    </w:p>
    <w:p w:rsidR="00B54B21" w:rsidRDefault="00B54B21" w:rsidP="002A0AE3">
      <w:pPr>
        <w:outlineLvl w:val="0"/>
        <w:rPr>
          <w:rFonts w:ascii="Tahoma" w:hAnsi="Tahoma" w:cs="Tahoma"/>
          <w:b/>
        </w:rPr>
      </w:pPr>
    </w:p>
    <w:p w:rsidR="00D626EC" w:rsidRDefault="0029318C" w:rsidP="0029318C">
      <w:pPr>
        <w:tabs>
          <w:tab w:val="left" w:pos="5103"/>
        </w:tabs>
        <w:outlineLvl w:val="0"/>
        <w:rPr>
          <w:rFonts w:ascii="Tahoma" w:hAnsi="Tahoma" w:cs="Tahoma"/>
          <w:b/>
        </w:rPr>
      </w:pPr>
      <w:r>
        <w:rPr>
          <w:rFonts w:ascii="Tahoma" w:hAnsi="Tahoma" w:cs="Tahoma"/>
          <w:b/>
          <w:noProof/>
        </w:rPr>
        <w:drawing>
          <wp:inline distT="0" distB="0" distL="0" distR="0">
            <wp:extent cx="6120130" cy="865907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D626EC" w:rsidRPr="00D626EC" w:rsidRDefault="00D626EC" w:rsidP="00D626EC">
      <w:pPr>
        <w:pStyle w:val="Zkladntext"/>
        <w:pBdr>
          <w:top w:val="none" w:sz="0" w:space="0" w:color="auto"/>
          <w:left w:val="none" w:sz="0" w:space="0" w:color="auto"/>
          <w:bottom w:val="none" w:sz="0" w:space="0" w:color="auto"/>
          <w:right w:val="none" w:sz="0" w:space="0" w:color="auto"/>
        </w:pBdr>
        <w:ind w:left="357" w:right="-51"/>
        <w:rPr>
          <w:rFonts w:ascii="Tahoma" w:hAnsi="Tahoma" w:cs="Tahoma"/>
          <w:spacing w:val="34"/>
          <w:sz w:val="22"/>
        </w:rPr>
      </w:pPr>
      <w:r w:rsidRPr="00D626EC">
        <w:rPr>
          <w:rFonts w:ascii="Tahoma" w:hAnsi="Tahoma" w:cs="Tahoma"/>
          <w:spacing w:val="34"/>
          <w:sz w:val="22"/>
        </w:rPr>
        <w:lastRenderedPageBreak/>
        <w:t>žádost</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sz w:val="22"/>
        </w:rPr>
      </w:pPr>
      <w:r w:rsidRPr="00D626EC">
        <w:rPr>
          <w:rFonts w:ascii="Tahoma" w:hAnsi="Tahoma" w:cs="Tahoma"/>
          <w:sz w:val="22"/>
        </w:rPr>
        <w:t>o poskytnutí účelové Neinvestiční dotace z rozpočtu</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 w:val="0"/>
          <w:bCs w:val="0"/>
        </w:rPr>
      </w:pPr>
      <w:r w:rsidRPr="00D626EC">
        <w:rPr>
          <w:rFonts w:ascii="Tahoma" w:hAnsi="Tahoma" w:cs="Tahoma"/>
          <w:sz w:val="22"/>
        </w:rPr>
        <w:t>Moravskoslezského kraje</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 w:val="0"/>
          <w:bCs w:val="0"/>
          <w:i/>
          <w:iCs/>
          <w:caps w:val="0"/>
          <w:sz w:val="20"/>
        </w:rPr>
      </w:pPr>
      <w:r w:rsidRPr="00D626EC">
        <w:rPr>
          <w:rFonts w:ascii="Tahoma" w:hAnsi="Tahoma" w:cs="Tahoma"/>
          <w:b w:val="0"/>
          <w:bCs w:val="0"/>
          <w:i/>
          <w:iCs/>
          <w:caps w:val="0"/>
          <w:sz w:val="20"/>
        </w:rPr>
        <w:t>(dotační program  Moravskoslezský kraj podporuje Ostravu – Evropské město sportu 2014)</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 w:val="0"/>
          <w:bCs w:val="0"/>
          <w:iCs/>
          <w:caps w:val="0"/>
          <w:sz w:val="20"/>
        </w:rPr>
      </w:pP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Cs w:val="0"/>
          <w:caps w:val="0"/>
          <w:sz w:val="20"/>
        </w:rPr>
      </w:pPr>
      <w:r w:rsidRPr="00D626EC">
        <w:rPr>
          <w:rFonts w:ascii="Tahoma" w:hAnsi="Tahoma" w:cs="Tahoma"/>
          <w:bCs w:val="0"/>
          <w:caps w:val="0"/>
          <w:sz w:val="20"/>
        </w:rPr>
        <w:t>Obecná část</w:t>
      </w:r>
    </w:p>
    <w:tbl>
      <w:tblPr>
        <w:tblW w:w="4990"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ayout w:type="fixed"/>
        <w:tblCellMar>
          <w:left w:w="70" w:type="dxa"/>
          <w:right w:w="70" w:type="dxa"/>
        </w:tblCellMar>
        <w:tblLook w:val="0000" w:firstRow="0" w:lastRow="0" w:firstColumn="0" w:lastColumn="0" w:noHBand="0" w:noVBand="0"/>
      </w:tblPr>
      <w:tblGrid>
        <w:gridCol w:w="2615"/>
        <w:gridCol w:w="5014"/>
        <w:gridCol w:w="1261"/>
        <w:gridCol w:w="868"/>
      </w:tblGrid>
      <w:tr w:rsidR="00D626EC" w:rsidTr="005A2EEC">
        <w:trPr>
          <w:trHeight w:hRule="exact" w:val="878"/>
        </w:trPr>
        <w:tc>
          <w:tcPr>
            <w:tcW w:w="1340" w:type="pct"/>
            <w:tcBorders>
              <w:top w:val="thinThickSmallGap" w:sz="12" w:space="0" w:color="auto"/>
              <w:left w:val="thinThick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18"/>
                <w:vertAlign w:val="superscript"/>
              </w:rPr>
            </w:pPr>
            <w:bookmarkStart w:id="1" w:name="Text3"/>
            <w:r>
              <w:rPr>
                <w:rFonts w:ascii="Tahoma" w:hAnsi="Tahoma" w:cs="Tahoma"/>
                <w:b/>
                <w:sz w:val="18"/>
              </w:rPr>
              <w:t>Kód programu:</w:t>
            </w:r>
          </w:p>
        </w:tc>
        <w:tc>
          <w:tcPr>
            <w:tcW w:w="2569" w:type="pct"/>
            <w:tcBorders>
              <w:top w:val="thinThickSmallGap" w:sz="12" w:space="0" w:color="auto"/>
            </w:tcBorders>
            <w:vAlign w:val="center"/>
          </w:tcPr>
          <w:p w:rsidR="00D626EC" w:rsidRPr="0065450E" w:rsidRDefault="00D626EC" w:rsidP="005A2EEC">
            <w:pPr>
              <w:pStyle w:val="Nzev"/>
              <w:jc w:val="both"/>
              <w:rPr>
                <w:rFonts w:ascii="Tahoma" w:hAnsi="Tahoma" w:cs="Tahoma"/>
              </w:rPr>
            </w:pPr>
            <w:r>
              <w:t>ŠMS/O</w:t>
            </w:r>
          </w:p>
        </w:tc>
        <w:tc>
          <w:tcPr>
            <w:tcW w:w="646" w:type="pct"/>
            <w:tcBorders>
              <w:top w:val="thinThickSmallGap" w:sz="12" w:space="0" w:color="auto"/>
              <w:bottom w:val="single" w:sz="4" w:space="0" w:color="333333"/>
            </w:tcBorders>
            <w:shd w:val="clear" w:color="auto" w:fill="CCFFFF"/>
            <w:vAlign w:val="center"/>
          </w:tcPr>
          <w:p w:rsidR="00D626EC" w:rsidRPr="00062669" w:rsidRDefault="00D626EC" w:rsidP="005A2EEC">
            <w:pPr>
              <w:pStyle w:val="Zhlav"/>
              <w:tabs>
                <w:tab w:val="clear" w:pos="4536"/>
                <w:tab w:val="clear" w:pos="9072"/>
              </w:tabs>
              <w:ind w:left="57"/>
              <w:rPr>
                <w:rFonts w:ascii="Tahoma" w:hAnsi="Tahoma" w:cs="Tahoma"/>
                <w:b/>
                <w:sz w:val="20"/>
              </w:rPr>
            </w:pPr>
            <w:r w:rsidRPr="00062669">
              <w:rPr>
                <w:rFonts w:ascii="Tahoma" w:hAnsi="Tahoma" w:cs="Tahoma"/>
                <w:b/>
                <w:sz w:val="20"/>
              </w:rPr>
              <w:t>Dotace pro rok:</w:t>
            </w:r>
          </w:p>
        </w:tc>
        <w:bookmarkEnd w:id="1"/>
        <w:tc>
          <w:tcPr>
            <w:tcW w:w="445" w:type="pct"/>
            <w:tcBorders>
              <w:top w:val="thinThickSmallGap" w:sz="12" w:space="0" w:color="auto"/>
              <w:bottom w:val="single" w:sz="4" w:space="0" w:color="333333"/>
              <w:right w:val="thickThin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2014</w:t>
            </w:r>
          </w:p>
        </w:tc>
      </w:tr>
      <w:tr w:rsidR="00D626EC" w:rsidTr="005A2EEC">
        <w:trPr>
          <w:trHeight w:hRule="exact" w:val="1018"/>
        </w:trPr>
        <w:tc>
          <w:tcPr>
            <w:tcW w:w="1340" w:type="pct"/>
            <w:tcBorders>
              <w:left w:val="thinThick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18"/>
                <w:vertAlign w:val="superscript"/>
              </w:rPr>
            </w:pPr>
            <w:r>
              <w:rPr>
                <w:rFonts w:ascii="Tahoma" w:hAnsi="Tahoma" w:cs="Tahoma"/>
                <w:b/>
                <w:sz w:val="18"/>
              </w:rPr>
              <w:t>N</w:t>
            </w:r>
            <w:bookmarkStart w:id="2" w:name="Text4"/>
            <w:r>
              <w:rPr>
                <w:rFonts w:ascii="Tahoma" w:hAnsi="Tahoma" w:cs="Tahoma"/>
                <w:b/>
                <w:sz w:val="18"/>
              </w:rPr>
              <w:t>ázev programu:</w:t>
            </w:r>
          </w:p>
        </w:tc>
        <w:tc>
          <w:tcPr>
            <w:tcW w:w="2569" w:type="pct"/>
            <w:vAlign w:val="center"/>
          </w:tcPr>
          <w:p w:rsidR="00D626EC" w:rsidRPr="006C5F4F" w:rsidRDefault="00D626EC" w:rsidP="005A2EEC">
            <w:pPr>
              <w:ind w:left="261"/>
              <w:jc w:val="both"/>
              <w:rPr>
                <w:rFonts w:ascii="Tahoma" w:hAnsi="Tahoma" w:cs="Tahoma"/>
                <w:sz w:val="18"/>
                <w:szCs w:val="18"/>
              </w:rPr>
            </w:pPr>
            <w:r>
              <w:rPr>
                <w:rFonts w:ascii="Tahoma" w:hAnsi="Tahoma" w:cs="Tahoma"/>
                <w:sz w:val="18"/>
                <w:szCs w:val="18"/>
              </w:rPr>
              <w:t>Sportovní aktivity a turnaje  pro širokou veřejnost rekreačního charakteru</w:t>
            </w:r>
          </w:p>
          <w:p w:rsidR="00D626EC" w:rsidRPr="00EC7C0A" w:rsidRDefault="00D626EC" w:rsidP="005A2EEC">
            <w:pPr>
              <w:jc w:val="both"/>
              <w:rPr>
                <w:rFonts w:ascii="Tahoma" w:hAnsi="Tahoma" w:cs="Tahoma"/>
                <w:sz w:val="20"/>
                <w:szCs w:val="20"/>
              </w:rPr>
            </w:pPr>
          </w:p>
        </w:tc>
        <w:tc>
          <w:tcPr>
            <w:tcW w:w="646" w:type="pct"/>
            <w:shd w:val="clear" w:color="auto" w:fill="CCFFFF"/>
            <w:vAlign w:val="center"/>
          </w:tcPr>
          <w:p w:rsidR="00D626EC" w:rsidRPr="00062669" w:rsidRDefault="00D626EC" w:rsidP="005A2EEC">
            <w:pPr>
              <w:pStyle w:val="Zhlav"/>
              <w:tabs>
                <w:tab w:val="clear" w:pos="4536"/>
                <w:tab w:val="clear" w:pos="9072"/>
              </w:tabs>
              <w:spacing w:line="180" w:lineRule="exact"/>
              <w:ind w:left="57"/>
              <w:jc w:val="both"/>
              <w:rPr>
                <w:rFonts w:ascii="Tahoma" w:hAnsi="Tahoma" w:cs="Tahoma"/>
                <w:b/>
                <w:sz w:val="20"/>
                <w:szCs w:val="20"/>
                <w:vertAlign w:val="superscript"/>
              </w:rPr>
            </w:pPr>
            <w:r w:rsidRPr="00062669">
              <w:rPr>
                <w:rFonts w:ascii="Tahoma" w:hAnsi="Tahoma" w:cs="Tahoma"/>
                <w:b/>
                <w:sz w:val="20"/>
              </w:rPr>
              <w:t>Evidenční číslo:</w:t>
            </w:r>
            <w:r w:rsidRPr="00062669">
              <w:rPr>
                <w:rFonts w:ascii="Tahoma" w:hAnsi="Tahoma" w:cs="Tahoma"/>
                <w:b/>
                <w:sz w:val="20"/>
                <w:szCs w:val="20"/>
                <w:vertAlign w:val="superscript"/>
              </w:rPr>
              <w:t xml:space="preserve"> </w:t>
            </w:r>
            <w:r>
              <w:rPr>
                <w:rStyle w:val="Znakapoznpodarou"/>
                <w:rFonts w:ascii="Tahoma" w:hAnsi="Tahoma" w:cs="Tahoma"/>
                <w:b/>
                <w:sz w:val="20"/>
                <w:szCs w:val="20"/>
              </w:rPr>
              <w:footnoteReference w:id="1"/>
            </w:r>
          </w:p>
        </w:tc>
        <w:bookmarkEnd w:id="2"/>
        <w:tc>
          <w:tcPr>
            <w:tcW w:w="445" w:type="pct"/>
            <w:tcBorders>
              <w:right w:val="thickThinSmallGap" w:sz="12" w:space="0" w:color="auto"/>
            </w:tcBorders>
            <w:shd w:val="clear" w:color="auto" w:fill="CCFFFF"/>
            <w:vAlign w:val="center"/>
          </w:tcPr>
          <w:p w:rsidR="00D626EC" w:rsidRDefault="00D626EC" w:rsidP="005A2EEC">
            <w:pPr>
              <w:pStyle w:val="Zhlav"/>
              <w:tabs>
                <w:tab w:val="clear" w:pos="4536"/>
                <w:tab w:val="clear" w:pos="9072"/>
              </w:tabs>
              <w:ind w:left="57" w:right="1685"/>
              <w:jc w:val="both"/>
              <w:rPr>
                <w:rFonts w:ascii="Tahoma" w:hAnsi="Tahoma" w:cs="Tahoma"/>
                <w:sz w:val="20"/>
              </w:rPr>
            </w:pPr>
          </w:p>
        </w:tc>
      </w:tr>
      <w:tr w:rsidR="00D626EC" w:rsidTr="005A2EEC">
        <w:trPr>
          <w:trHeight w:val="839"/>
        </w:trPr>
        <w:tc>
          <w:tcPr>
            <w:tcW w:w="1340" w:type="pct"/>
            <w:tcBorders>
              <w:left w:val="thinThickSmallGap" w:sz="12" w:space="0" w:color="auto"/>
              <w:bottom w:val="thickThin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18"/>
                <w:vertAlign w:val="superscript"/>
              </w:rPr>
            </w:pPr>
            <w:r>
              <w:rPr>
                <w:rFonts w:ascii="Tahoma" w:hAnsi="Tahoma" w:cs="Tahoma"/>
                <w:b/>
                <w:sz w:val="18"/>
              </w:rPr>
              <w:t>Název projektu:</w:t>
            </w:r>
          </w:p>
        </w:tc>
        <w:tc>
          <w:tcPr>
            <w:tcW w:w="3660" w:type="pct"/>
            <w:gridSpan w:val="3"/>
            <w:tcBorders>
              <w:bottom w:val="thickThinSmallGap" w:sz="12"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Letní HEIPARK CUP 2014</w:t>
            </w:r>
          </w:p>
        </w:tc>
      </w:tr>
    </w:tbl>
    <w:p w:rsidR="00D626EC" w:rsidRPr="00556817" w:rsidRDefault="00D626EC" w:rsidP="00D626EC">
      <w:pPr>
        <w:jc w:val="both"/>
        <w:rPr>
          <w:rFonts w:ascii="Tahoma" w:hAnsi="Tahoma" w:cs="Tahoma"/>
          <w:sz w:val="28"/>
          <w:szCs w:val="28"/>
        </w:rPr>
      </w:pPr>
    </w:p>
    <w:tbl>
      <w:tblPr>
        <w:tblW w:w="4990"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ayout w:type="fixed"/>
        <w:tblCellMar>
          <w:left w:w="70" w:type="dxa"/>
          <w:right w:w="70" w:type="dxa"/>
        </w:tblCellMar>
        <w:tblLook w:val="0000" w:firstRow="0" w:lastRow="0" w:firstColumn="0" w:lastColumn="0" w:noHBand="0" w:noVBand="0"/>
      </w:tblPr>
      <w:tblGrid>
        <w:gridCol w:w="2590"/>
        <w:gridCol w:w="1728"/>
        <w:gridCol w:w="858"/>
        <w:gridCol w:w="1866"/>
        <w:gridCol w:w="865"/>
        <w:gridCol w:w="1851"/>
      </w:tblGrid>
      <w:tr w:rsidR="00D626EC" w:rsidTr="005A2EEC">
        <w:trPr>
          <w:cantSplit/>
          <w:trHeight w:val="641"/>
        </w:trPr>
        <w:tc>
          <w:tcPr>
            <w:tcW w:w="2590" w:type="dxa"/>
            <w:tcBorders>
              <w:top w:val="thinThickSmallGap" w:sz="12" w:space="0" w:color="auto"/>
              <w:left w:val="thinThickSmallGap" w:sz="12" w:space="0" w:color="auto"/>
              <w:bottom w:val="double" w:sz="6"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20"/>
                <w:vertAlign w:val="superscript"/>
              </w:rPr>
            </w:pPr>
            <w:r>
              <w:rPr>
                <w:rFonts w:ascii="Tahoma" w:hAnsi="Tahoma" w:cs="Tahoma"/>
                <w:b/>
                <w:sz w:val="20"/>
              </w:rPr>
              <w:t xml:space="preserve">Žadatel: </w:t>
            </w:r>
            <w:r>
              <w:rPr>
                <w:rStyle w:val="Znakapoznpodarou"/>
                <w:rFonts w:ascii="Tahoma" w:hAnsi="Tahoma" w:cs="Tahoma"/>
                <w:b/>
                <w:sz w:val="20"/>
              </w:rPr>
              <w:footnoteReference w:id="2"/>
            </w:r>
          </w:p>
        </w:tc>
        <w:tc>
          <w:tcPr>
            <w:tcW w:w="7168" w:type="dxa"/>
            <w:gridSpan w:val="5"/>
            <w:tcBorders>
              <w:top w:val="thinThickSmallGap" w:sz="12" w:space="0" w:color="auto"/>
              <w:bottom w:val="double" w:sz="6"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 xml:space="preserve">Hein &amp; spol. – keramické závody, spol. s r.o. </w:t>
            </w:r>
          </w:p>
        </w:tc>
      </w:tr>
      <w:tr w:rsidR="00D626EC" w:rsidTr="005A2EEC">
        <w:trPr>
          <w:cantSplit/>
          <w:trHeight w:hRule="exact" w:val="540"/>
        </w:trPr>
        <w:tc>
          <w:tcPr>
            <w:tcW w:w="2590" w:type="dxa"/>
            <w:tcBorders>
              <w:top w:val="double" w:sz="6" w:space="0" w:color="auto"/>
              <w:left w:val="thinThickSmallGap" w:sz="12" w:space="0" w:color="auto"/>
              <w:bottom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Právní forma žadatele:</w:t>
            </w:r>
          </w:p>
        </w:tc>
        <w:tc>
          <w:tcPr>
            <w:tcW w:w="7168" w:type="dxa"/>
            <w:gridSpan w:val="5"/>
            <w:tcBorders>
              <w:top w:val="double" w:sz="6" w:space="0" w:color="auto"/>
              <w:bottom w:val="single" w:sz="4" w:space="0" w:color="333333"/>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Společnost s ručením omezeným</w:t>
            </w:r>
          </w:p>
        </w:tc>
      </w:tr>
      <w:tr w:rsidR="00D626EC" w:rsidTr="005A2EEC">
        <w:trPr>
          <w:cantSplit/>
          <w:trHeight w:hRule="exact" w:val="499"/>
        </w:trPr>
        <w:tc>
          <w:tcPr>
            <w:tcW w:w="2590" w:type="dxa"/>
            <w:tcBorders>
              <w:top w:val="single" w:sz="4" w:space="0" w:color="333333"/>
              <w:left w:val="thinThickSmallGap" w:sz="12" w:space="0" w:color="auto"/>
              <w:bottom w:val="double" w:sz="6"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Datum zahájení činnosti:</w:t>
            </w:r>
          </w:p>
        </w:tc>
        <w:tc>
          <w:tcPr>
            <w:tcW w:w="1728" w:type="dxa"/>
            <w:tcBorders>
              <w:top w:val="single" w:sz="4" w:space="0" w:color="333333"/>
              <w:bottom w:val="double" w:sz="6" w:space="0" w:color="auto"/>
              <w:right w:val="single" w:sz="4" w:space="0" w:color="333333"/>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21.6.1999</w:t>
            </w:r>
          </w:p>
        </w:tc>
        <w:tc>
          <w:tcPr>
            <w:tcW w:w="858" w:type="dxa"/>
            <w:tcBorders>
              <w:top w:val="single" w:sz="4" w:space="0" w:color="333333"/>
              <w:left w:val="single" w:sz="4" w:space="0" w:color="333333"/>
              <w:bottom w:val="double" w:sz="6" w:space="0" w:color="auto"/>
              <w:right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IČ:</w:t>
            </w:r>
          </w:p>
        </w:tc>
        <w:tc>
          <w:tcPr>
            <w:tcW w:w="1866" w:type="dxa"/>
            <w:tcBorders>
              <w:top w:val="single" w:sz="4" w:space="0" w:color="333333"/>
              <w:left w:val="single" w:sz="4" w:space="0" w:color="333333"/>
              <w:bottom w:val="double" w:sz="6" w:space="0" w:color="auto"/>
              <w:right w:val="single" w:sz="4" w:space="0" w:color="333333"/>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25838857</w:t>
            </w:r>
          </w:p>
        </w:tc>
        <w:tc>
          <w:tcPr>
            <w:tcW w:w="865" w:type="dxa"/>
            <w:tcBorders>
              <w:top w:val="single" w:sz="4" w:space="0" w:color="333333"/>
              <w:left w:val="single" w:sz="4" w:space="0" w:color="333333"/>
              <w:bottom w:val="double" w:sz="6" w:space="0" w:color="auto"/>
              <w:right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DIČ:</w:t>
            </w:r>
          </w:p>
        </w:tc>
        <w:tc>
          <w:tcPr>
            <w:tcW w:w="1851" w:type="dxa"/>
            <w:tcBorders>
              <w:top w:val="single" w:sz="4" w:space="0" w:color="333333"/>
              <w:left w:val="single" w:sz="4" w:space="0" w:color="333333"/>
              <w:bottom w:val="double" w:sz="6"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CZ25838857</w:t>
            </w:r>
          </w:p>
        </w:tc>
      </w:tr>
      <w:tr w:rsidR="00D626EC" w:rsidTr="005A2EEC">
        <w:tblPrEx>
          <w:shd w:val="clear" w:color="auto" w:fill="auto"/>
        </w:tblPrEx>
        <w:trPr>
          <w:cantSplit/>
          <w:trHeight w:hRule="exact" w:val="397"/>
        </w:trPr>
        <w:tc>
          <w:tcPr>
            <w:tcW w:w="9758" w:type="dxa"/>
            <w:gridSpan w:val="6"/>
            <w:tcBorders>
              <w:top w:val="double" w:sz="6" w:space="0" w:color="auto"/>
              <w:left w:val="thinThickSmallGap" w:sz="12" w:space="0" w:color="auto"/>
              <w:bottom w:val="double" w:sz="6" w:space="0" w:color="auto"/>
              <w:right w:val="thickThin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Kontakty na žadatele:</w:t>
            </w:r>
            <w:r>
              <w:rPr>
                <w:rFonts w:ascii="Tahoma" w:hAnsi="Tahoma" w:cs="Tahoma"/>
                <w:sz w:val="20"/>
              </w:rPr>
              <w:t xml:space="preserve"> </w:t>
            </w:r>
          </w:p>
        </w:tc>
      </w:tr>
      <w:tr w:rsidR="00D626EC" w:rsidTr="005A2EEC">
        <w:tblPrEx>
          <w:shd w:val="clear" w:color="auto" w:fill="auto"/>
        </w:tblPrEx>
        <w:trPr>
          <w:trHeight w:hRule="exact" w:val="845"/>
        </w:trPr>
        <w:tc>
          <w:tcPr>
            <w:tcW w:w="2590" w:type="dxa"/>
            <w:tcBorders>
              <w:top w:val="double" w:sz="6" w:space="0" w:color="auto"/>
              <w:left w:val="thinThick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bookmarkStart w:id="3" w:name="Text10"/>
            <w:bookmarkStart w:id="4" w:name="Text14"/>
            <w:r>
              <w:rPr>
                <w:rFonts w:ascii="Tahoma" w:hAnsi="Tahoma" w:cs="Tahoma"/>
                <w:sz w:val="20"/>
              </w:rPr>
              <w:t>Sídlo: (shodné se stanovami, zřizovací listinou atd.)</w:t>
            </w:r>
          </w:p>
        </w:tc>
        <w:bookmarkEnd w:id="3"/>
        <w:bookmarkEnd w:id="4"/>
        <w:tc>
          <w:tcPr>
            <w:tcW w:w="7168" w:type="dxa"/>
            <w:gridSpan w:val="5"/>
            <w:tcBorders>
              <w:top w:val="double" w:sz="6"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Tošovice 1, 742 35 Odry</w:t>
            </w:r>
          </w:p>
        </w:tc>
      </w:tr>
      <w:tr w:rsidR="00D626EC" w:rsidTr="005A2EEC">
        <w:tblPrEx>
          <w:shd w:val="clear" w:color="auto" w:fill="auto"/>
        </w:tblPrEx>
        <w:trPr>
          <w:trHeight w:hRule="exact" w:val="425"/>
        </w:trPr>
        <w:tc>
          <w:tcPr>
            <w:tcW w:w="2590" w:type="dxa"/>
            <w:tcBorders>
              <w:left w:val="thinThick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T</w:t>
            </w:r>
            <w:bookmarkStart w:id="5" w:name="Text12"/>
            <w:bookmarkStart w:id="6" w:name="Text13"/>
            <w:r>
              <w:rPr>
                <w:rFonts w:ascii="Tahoma" w:hAnsi="Tahoma" w:cs="Tahoma"/>
                <w:sz w:val="20"/>
              </w:rPr>
              <w:t>elefon:</w:t>
            </w:r>
          </w:p>
        </w:tc>
        <w:bookmarkEnd w:id="5"/>
        <w:bookmarkEnd w:id="6"/>
        <w:tc>
          <w:tcPr>
            <w:tcW w:w="7168" w:type="dxa"/>
            <w:gridSpan w:val="5"/>
            <w:tcBorders>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773 482 248</w:t>
            </w:r>
          </w:p>
        </w:tc>
      </w:tr>
      <w:tr w:rsidR="00D626EC" w:rsidTr="005A2EEC">
        <w:tblPrEx>
          <w:shd w:val="clear" w:color="auto" w:fill="auto"/>
        </w:tblPrEx>
        <w:trPr>
          <w:trHeight w:hRule="exact" w:val="397"/>
        </w:trPr>
        <w:tc>
          <w:tcPr>
            <w:tcW w:w="2590" w:type="dxa"/>
            <w:tcBorders>
              <w:left w:val="thinThick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E-mail:</w:t>
            </w:r>
          </w:p>
        </w:tc>
        <w:tc>
          <w:tcPr>
            <w:tcW w:w="7168" w:type="dxa"/>
            <w:gridSpan w:val="5"/>
            <w:tcBorders>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sindler.jiri@heipark.cz</w:t>
            </w:r>
          </w:p>
        </w:tc>
      </w:tr>
      <w:tr w:rsidR="00D626EC" w:rsidTr="005A2EEC">
        <w:tblPrEx>
          <w:shd w:val="clear" w:color="auto" w:fill="auto"/>
        </w:tblPrEx>
        <w:trPr>
          <w:trHeight w:hRule="exact" w:val="397"/>
        </w:trPr>
        <w:tc>
          <w:tcPr>
            <w:tcW w:w="2590" w:type="dxa"/>
            <w:tcBorders>
              <w:left w:val="thinThickSmallGap" w:sz="12" w:space="0" w:color="auto"/>
              <w:bottom w:val="thickThin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Webová stránka:</w:t>
            </w:r>
          </w:p>
        </w:tc>
        <w:tc>
          <w:tcPr>
            <w:tcW w:w="7168" w:type="dxa"/>
            <w:gridSpan w:val="5"/>
            <w:tcBorders>
              <w:bottom w:val="thickThinSmallGap" w:sz="12"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www.heipark.cz</w:t>
            </w:r>
          </w:p>
        </w:tc>
      </w:tr>
    </w:tbl>
    <w:p w:rsidR="00D626EC" w:rsidRPr="00556817" w:rsidRDefault="00D626EC" w:rsidP="00D626EC">
      <w:pPr>
        <w:pStyle w:val="Zhlav"/>
        <w:tabs>
          <w:tab w:val="clear" w:pos="4536"/>
          <w:tab w:val="clear" w:pos="9072"/>
        </w:tabs>
        <w:jc w:val="both"/>
        <w:rPr>
          <w:rFonts w:ascii="Tahoma" w:hAnsi="Tahoma" w:cs="Tahoma"/>
          <w:sz w:val="28"/>
          <w:szCs w:val="28"/>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9"/>
        <w:gridCol w:w="2340"/>
        <w:gridCol w:w="2520"/>
        <w:gridCol w:w="2309"/>
      </w:tblGrid>
      <w:tr w:rsidR="00D626EC" w:rsidTr="005A2EEC">
        <w:trPr>
          <w:trHeight w:hRule="exact" w:val="453"/>
        </w:trPr>
        <w:tc>
          <w:tcPr>
            <w:tcW w:w="5000" w:type="pct"/>
            <w:gridSpan w:val="4"/>
            <w:tcBorders>
              <w:top w:val="thinThickSmallGap" w:sz="12" w:space="0" w:color="auto"/>
              <w:left w:val="thinThickSmallGap" w:sz="12" w:space="0" w:color="auto"/>
              <w:bottom w:val="double" w:sz="6" w:space="0" w:color="auto"/>
              <w:right w:val="thickThinSmallGap" w:sz="12"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br w:type="page"/>
            </w:r>
            <w:r>
              <w:rPr>
                <w:rFonts w:ascii="Tahoma" w:hAnsi="Tahoma" w:cs="Tahoma"/>
                <w:sz w:val="20"/>
              </w:rPr>
              <w:br w:type="page"/>
            </w:r>
            <w:r>
              <w:rPr>
                <w:rFonts w:ascii="Tahoma" w:hAnsi="Tahoma" w:cs="Tahoma"/>
                <w:sz w:val="20"/>
              </w:rPr>
              <w:br w:type="page"/>
            </w:r>
            <w:r>
              <w:rPr>
                <w:rFonts w:ascii="Tahoma" w:hAnsi="Tahoma" w:cs="Tahoma"/>
                <w:b/>
                <w:sz w:val="20"/>
                <w:shd w:val="clear" w:color="auto" w:fill="CCFFFF"/>
              </w:rPr>
              <w:t>Statutární zástupce žadatele</w:t>
            </w:r>
            <w:r>
              <w:rPr>
                <w:rFonts w:ascii="Tahoma" w:hAnsi="Tahoma" w:cs="Tahoma"/>
                <w:sz w:val="20"/>
                <w:shd w:val="clear" w:color="auto" w:fill="CCFFFF"/>
              </w:rPr>
              <w:t>:</w:t>
            </w:r>
          </w:p>
        </w:tc>
      </w:tr>
      <w:tr w:rsidR="00D626EC" w:rsidTr="005A2EEC">
        <w:trPr>
          <w:trHeight w:hRule="exact" w:val="630"/>
        </w:trPr>
        <w:tc>
          <w:tcPr>
            <w:tcW w:w="1327" w:type="pct"/>
            <w:tcBorders>
              <w:top w:val="double" w:sz="6" w:space="0" w:color="auto"/>
              <w:left w:val="thinThick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Jméno, příjmení a titul:</w:t>
            </w:r>
          </w:p>
        </w:tc>
        <w:tc>
          <w:tcPr>
            <w:tcW w:w="1199" w:type="pct"/>
            <w:tcBorders>
              <w:top w:val="double" w:sz="6"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Miroslav Král</w:t>
            </w:r>
            <w:r>
              <w:rPr>
                <w:rFonts w:ascii="Tahoma" w:hAnsi="Tahoma" w:cs="Tahoma"/>
                <w:sz w:val="20"/>
              </w:rPr>
              <w:fldChar w:fldCharType="begin"/>
            </w:r>
            <w:bookmarkStart w:id="7" w:name="Text42"/>
            <w:r>
              <w:rPr>
                <w:rFonts w:ascii="Tahoma" w:hAnsi="Tahoma" w:cs="Tahoma"/>
                <w:sz w:val="20"/>
              </w:rPr>
              <w:instrText xml:space="preserve"> FORMTEXT </w:instrText>
            </w:r>
            <w:r w:rsidR="00E45EBA">
              <w:rPr>
                <w:rFonts w:ascii="Tahoma" w:hAnsi="Tahoma" w:cs="Tahoma"/>
                <w:sz w:val="20"/>
              </w:rPr>
              <w:fldChar w:fldCharType="separate"/>
            </w:r>
            <w:r>
              <w:rPr>
                <w:rFonts w:ascii="Tahoma" w:hAnsi="Tahoma" w:cs="Tahoma"/>
                <w:sz w:val="20"/>
              </w:rPr>
              <w:fldChar w:fldCharType="end"/>
            </w:r>
            <w:bookmarkEnd w:id="7"/>
          </w:p>
        </w:tc>
        <w:tc>
          <w:tcPr>
            <w:tcW w:w="1291" w:type="pct"/>
            <w:tcBorders>
              <w:top w:val="double" w:sz="6"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Pracovní zařazení, funkce:</w:t>
            </w:r>
          </w:p>
        </w:tc>
        <w:tc>
          <w:tcPr>
            <w:tcW w:w="1183" w:type="pct"/>
            <w:tcBorders>
              <w:top w:val="double" w:sz="6"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jednatel</w:t>
            </w:r>
            <w:r>
              <w:rPr>
                <w:rFonts w:ascii="Tahoma" w:hAnsi="Tahoma" w:cs="Tahoma"/>
                <w:sz w:val="20"/>
              </w:rPr>
              <w:fldChar w:fldCharType="begin"/>
            </w:r>
            <w:bookmarkStart w:id="8" w:name="Text43"/>
            <w:r>
              <w:rPr>
                <w:rFonts w:ascii="Tahoma" w:hAnsi="Tahoma" w:cs="Tahoma"/>
                <w:sz w:val="20"/>
              </w:rPr>
              <w:instrText xml:space="preserve"> FORMTEXT </w:instrText>
            </w:r>
            <w:r w:rsidR="00E45EBA">
              <w:rPr>
                <w:rFonts w:ascii="Tahoma" w:hAnsi="Tahoma" w:cs="Tahoma"/>
                <w:sz w:val="20"/>
              </w:rPr>
              <w:fldChar w:fldCharType="separate"/>
            </w:r>
            <w:r>
              <w:rPr>
                <w:rFonts w:ascii="Tahoma" w:hAnsi="Tahoma" w:cs="Tahoma"/>
                <w:sz w:val="20"/>
              </w:rPr>
              <w:fldChar w:fldCharType="end"/>
            </w:r>
            <w:bookmarkEnd w:id="8"/>
          </w:p>
        </w:tc>
      </w:tr>
      <w:tr w:rsidR="00D626EC" w:rsidTr="005A2EEC">
        <w:trPr>
          <w:trHeight w:hRule="exact" w:val="397"/>
        </w:trPr>
        <w:tc>
          <w:tcPr>
            <w:tcW w:w="1327" w:type="pct"/>
            <w:tcBorders>
              <w:left w:val="thinThickSmallGap" w:sz="12" w:space="0" w:color="auto"/>
              <w:bottom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T</w:t>
            </w:r>
            <w:bookmarkStart w:id="9" w:name="Text34"/>
            <w:bookmarkStart w:id="10" w:name="Text35"/>
            <w:r>
              <w:rPr>
                <w:rFonts w:ascii="Tahoma" w:hAnsi="Tahoma" w:cs="Tahoma"/>
                <w:sz w:val="20"/>
              </w:rPr>
              <w:t>elefon:</w:t>
            </w:r>
            <w:bookmarkEnd w:id="9"/>
            <w:bookmarkEnd w:id="10"/>
          </w:p>
        </w:tc>
        <w:tc>
          <w:tcPr>
            <w:tcW w:w="1199" w:type="pct"/>
            <w:tcBorders>
              <w:bottom w:val="single" w:sz="4" w:space="0" w:color="333333"/>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556 312 533</w:t>
            </w:r>
            <w:r>
              <w:rPr>
                <w:rFonts w:ascii="Tahoma" w:hAnsi="Tahoma" w:cs="Tahoma"/>
                <w:sz w:val="20"/>
              </w:rPr>
              <w:fldChar w:fldCharType="begin"/>
            </w:r>
            <w:r>
              <w:rPr>
                <w:rFonts w:ascii="Tahoma" w:hAnsi="Tahoma" w:cs="Tahoma"/>
                <w:sz w:val="20"/>
              </w:rPr>
              <w:instrText xml:space="preserve"> FORMTEXT </w:instrText>
            </w:r>
            <w:r w:rsidR="00E45EBA">
              <w:rPr>
                <w:rFonts w:ascii="Tahoma" w:hAnsi="Tahoma" w:cs="Tahoma"/>
                <w:sz w:val="20"/>
              </w:rPr>
              <w:fldChar w:fldCharType="separate"/>
            </w:r>
            <w:r>
              <w:rPr>
                <w:rFonts w:ascii="Tahoma" w:hAnsi="Tahoma" w:cs="Tahoma"/>
                <w:sz w:val="20"/>
              </w:rPr>
              <w:fldChar w:fldCharType="end"/>
            </w:r>
          </w:p>
        </w:tc>
        <w:tc>
          <w:tcPr>
            <w:tcW w:w="1291" w:type="pct"/>
            <w:tcBorders>
              <w:bottom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Mobil:</w:t>
            </w:r>
          </w:p>
        </w:tc>
        <w:tc>
          <w:tcPr>
            <w:tcW w:w="1183" w:type="pct"/>
            <w:tcBorders>
              <w:bottom w:val="single" w:sz="4" w:space="0" w:color="333333"/>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p>
        </w:tc>
      </w:tr>
      <w:tr w:rsidR="00D626EC" w:rsidTr="005A2EEC">
        <w:tblPrEx>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PrEx>
        <w:trPr>
          <w:trHeight w:hRule="exact" w:val="397"/>
        </w:trPr>
        <w:tc>
          <w:tcPr>
            <w:tcW w:w="1327" w:type="pct"/>
            <w:tcBorders>
              <w:top w:val="single" w:sz="4" w:space="0" w:color="333333"/>
              <w:left w:val="thinThickSmallGap" w:sz="12" w:space="0" w:color="auto"/>
              <w:bottom w:val="thickThinSmallGap" w:sz="12" w:space="0" w:color="auto"/>
              <w:right w:val="single" w:sz="4" w:space="0" w:color="333333"/>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E-mail:</w:t>
            </w:r>
          </w:p>
        </w:tc>
        <w:tc>
          <w:tcPr>
            <w:tcW w:w="3673" w:type="pct"/>
            <w:gridSpan w:val="3"/>
            <w:tcBorders>
              <w:top w:val="single" w:sz="4" w:space="0" w:color="333333"/>
              <w:left w:val="single" w:sz="4" w:space="0" w:color="333333"/>
              <w:bottom w:val="thickThinSmallGap" w:sz="12" w:space="0" w:color="auto"/>
              <w:right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kral.miroslav@hein.cz</w:t>
            </w:r>
            <w:r>
              <w:rPr>
                <w:rFonts w:ascii="Tahoma" w:hAnsi="Tahoma" w:cs="Tahoma"/>
                <w:sz w:val="20"/>
              </w:rPr>
              <w:fldChar w:fldCharType="begin"/>
            </w:r>
            <w:bookmarkStart w:id="11" w:name="Text36"/>
            <w:r>
              <w:rPr>
                <w:rFonts w:ascii="Tahoma" w:hAnsi="Tahoma" w:cs="Tahoma"/>
                <w:sz w:val="20"/>
              </w:rPr>
              <w:instrText xml:space="preserve"> FORMTEXT </w:instrText>
            </w:r>
            <w:r w:rsidR="00E45EBA">
              <w:rPr>
                <w:rFonts w:ascii="Tahoma" w:hAnsi="Tahoma" w:cs="Tahoma"/>
                <w:sz w:val="20"/>
              </w:rPr>
              <w:fldChar w:fldCharType="separate"/>
            </w:r>
            <w:r>
              <w:rPr>
                <w:rFonts w:ascii="Tahoma" w:hAnsi="Tahoma" w:cs="Tahoma"/>
                <w:sz w:val="20"/>
              </w:rPr>
              <w:fldChar w:fldCharType="end"/>
            </w:r>
            <w:bookmarkEnd w:id="11"/>
          </w:p>
        </w:tc>
      </w:tr>
    </w:tbl>
    <w:p w:rsidR="00D626EC" w:rsidRPr="00556817"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589"/>
        <w:gridCol w:w="2340"/>
        <w:gridCol w:w="2520"/>
        <w:gridCol w:w="2309"/>
      </w:tblGrid>
      <w:tr w:rsidR="00D626EC" w:rsidTr="005A2EEC">
        <w:trPr>
          <w:trHeight w:hRule="exact" w:val="397"/>
        </w:trPr>
        <w:tc>
          <w:tcPr>
            <w:tcW w:w="5000" w:type="pct"/>
            <w:gridSpan w:val="4"/>
            <w:tcBorders>
              <w:top w:val="thinThickSmallGap" w:sz="12" w:space="0" w:color="auto"/>
              <w:bottom w:val="double" w:sz="6"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Bankovní spojení:</w:t>
            </w:r>
          </w:p>
        </w:tc>
      </w:tr>
      <w:tr w:rsidR="00D626EC" w:rsidTr="005A2EEC">
        <w:trPr>
          <w:trHeight w:hRule="exact" w:val="581"/>
        </w:trPr>
        <w:tc>
          <w:tcPr>
            <w:tcW w:w="1327" w:type="pct"/>
            <w:tcBorders>
              <w:top w:val="double" w:sz="6" w:space="0" w:color="auto"/>
              <w:bottom w:val="single" w:sz="4"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bookmarkStart w:id="12" w:name="Text22"/>
            <w:r>
              <w:rPr>
                <w:rFonts w:ascii="Tahoma" w:hAnsi="Tahoma" w:cs="Tahoma"/>
                <w:sz w:val="20"/>
              </w:rPr>
              <w:t>Číslo účtu žadatele:</w:t>
            </w:r>
          </w:p>
        </w:tc>
        <w:tc>
          <w:tcPr>
            <w:tcW w:w="1199" w:type="pct"/>
            <w:tcBorders>
              <w:top w:val="double" w:sz="6" w:space="0" w:color="auto"/>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sidRPr="00510B0B">
              <w:rPr>
                <w:rFonts w:ascii="Tahoma" w:hAnsi="Tahoma" w:cs="Tahoma"/>
                <w:sz w:val="20"/>
              </w:rPr>
              <w:t>177133095</w:t>
            </w:r>
          </w:p>
        </w:tc>
        <w:tc>
          <w:tcPr>
            <w:tcW w:w="1291" w:type="pct"/>
            <w:tcBorders>
              <w:top w:val="double" w:sz="6" w:space="0" w:color="auto"/>
              <w:bottom w:val="single" w:sz="4"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Kód banky:</w:t>
            </w:r>
          </w:p>
        </w:tc>
        <w:bookmarkEnd w:id="12"/>
        <w:tc>
          <w:tcPr>
            <w:tcW w:w="1183" w:type="pct"/>
            <w:tcBorders>
              <w:top w:val="double" w:sz="6" w:space="0" w:color="auto"/>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0300</w:t>
            </w:r>
          </w:p>
        </w:tc>
      </w:tr>
      <w:tr w:rsidR="00D626EC" w:rsidTr="005A2EEC">
        <w:trPr>
          <w:trHeight w:hRule="exact" w:val="512"/>
        </w:trPr>
        <w:tc>
          <w:tcPr>
            <w:tcW w:w="1327" w:type="pct"/>
            <w:tcBorders>
              <w:top w:val="single" w:sz="4" w:space="0" w:color="auto"/>
              <w:bottom w:val="thickThinSmallGap" w:sz="12" w:space="0" w:color="auto"/>
            </w:tcBorders>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Název banky:</w:t>
            </w:r>
          </w:p>
        </w:tc>
        <w:tc>
          <w:tcPr>
            <w:tcW w:w="1199" w:type="pct"/>
            <w:tcBorders>
              <w:top w:val="single" w:sz="4" w:space="0" w:color="auto"/>
              <w:bottom w:val="thickThinSmallGap" w:sz="12"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ČSOB</w:t>
            </w:r>
          </w:p>
        </w:tc>
        <w:tc>
          <w:tcPr>
            <w:tcW w:w="1291" w:type="pct"/>
            <w:tcBorders>
              <w:top w:val="single" w:sz="4" w:space="0" w:color="auto"/>
              <w:bottom w:val="thickThinSmallGap" w:sz="12" w:space="0" w:color="auto"/>
            </w:tcBorders>
            <w:shd w:val="clear" w:color="auto" w:fill="F3F3F3"/>
            <w:vAlign w:val="center"/>
          </w:tcPr>
          <w:p w:rsidR="00D626EC" w:rsidRDefault="00D626EC" w:rsidP="005A2EEC">
            <w:pPr>
              <w:pStyle w:val="Zhlav"/>
              <w:ind w:left="57"/>
              <w:jc w:val="both"/>
              <w:rPr>
                <w:rFonts w:ascii="Tahoma" w:hAnsi="Tahoma" w:cs="Tahoma"/>
                <w:sz w:val="20"/>
              </w:rPr>
            </w:pPr>
            <w:r>
              <w:rPr>
                <w:rFonts w:ascii="Tahoma" w:hAnsi="Tahoma" w:cs="Tahoma"/>
                <w:sz w:val="20"/>
              </w:rPr>
              <w:t>Specifický symbol:</w:t>
            </w:r>
          </w:p>
        </w:tc>
        <w:tc>
          <w:tcPr>
            <w:tcW w:w="1183" w:type="pct"/>
            <w:tcBorders>
              <w:top w:val="single" w:sz="4" w:space="0" w:color="auto"/>
              <w:bottom w:val="thickThinSmallGap" w:sz="12" w:space="0" w:color="auto"/>
            </w:tcBorders>
            <w:vAlign w:val="center"/>
          </w:tcPr>
          <w:p w:rsidR="00D626EC" w:rsidRDefault="00D626EC" w:rsidP="005A2EEC">
            <w:pPr>
              <w:pStyle w:val="Zhlav"/>
              <w:ind w:left="57"/>
              <w:jc w:val="both"/>
              <w:rPr>
                <w:rFonts w:ascii="Tahoma" w:hAnsi="Tahoma" w:cs="Tahoma"/>
                <w:sz w:val="20"/>
              </w:rPr>
            </w:pPr>
          </w:p>
        </w:tc>
      </w:tr>
    </w:tbl>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spacing w:val="34"/>
          <w:sz w:val="22"/>
        </w:rPr>
      </w:pP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spacing w:val="34"/>
          <w:sz w:val="22"/>
        </w:rPr>
      </w:pP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671"/>
        <w:gridCol w:w="6076"/>
        <w:gridCol w:w="31"/>
      </w:tblGrid>
      <w:tr w:rsidR="00D626EC" w:rsidTr="005A2EEC">
        <w:trPr>
          <w:gridAfter w:val="1"/>
          <w:wAfter w:w="16" w:type="pct"/>
          <w:trHeight w:hRule="exact" w:val="1318"/>
        </w:trPr>
        <w:tc>
          <w:tcPr>
            <w:tcW w:w="4984" w:type="pct"/>
            <w:gridSpan w:val="2"/>
            <w:tcBorders>
              <w:top w:val="thinThickSmallGap" w:sz="12" w:space="0" w:color="auto"/>
              <w:bottom w:val="double" w:sz="6"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lastRenderedPageBreak/>
              <w:t>Statutární zástupce žadatele stvrzuje</w:t>
            </w:r>
            <w:r>
              <w:rPr>
                <w:rFonts w:ascii="Tahoma" w:hAnsi="Tahoma" w:cs="Tahoma"/>
                <w:sz w:val="20"/>
              </w:rPr>
              <w:t>, že projekt schválil a doporučil k předložení do příslušného vyhlášeného programu, stvrzuje pravdivost uváděných údajů a souhlasí se zařazením do databáze</w:t>
            </w:r>
            <w:r w:rsidRPr="00236FFF">
              <w:rPr>
                <w:rFonts w:ascii="Tahoma" w:hAnsi="Tahoma" w:cs="Tahoma"/>
                <w:sz w:val="20"/>
              </w:rPr>
              <w:t xml:space="preserve"> poskytovatele a zveřejněním svého jména (názvu nebo firmy), adresy (místa podnikání nebo sídla), dotačního titulu, účelového určení dotace a výše poskytnuté dotace.</w:t>
            </w:r>
            <w:r>
              <w:rPr>
                <w:rFonts w:ascii="Tahoma" w:hAnsi="Tahoma" w:cs="Tahoma"/>
                <w:sz w:val="20"/>
              </w:rPr>
              <w:t>:</w:t>
            </w:r>
          </w:p>
        </w:tc>
      </w:tr>
      <w:tr w:rsidR="00D626EC" w:rsidTr="005A2EEC">
        <w:trPr>
          <w:trHeight w:hRule="exact" w:val="581"/>
        </w:trPr>
        <w:tc>
          <w:tcPr>
            <w:tcW w:w="1877" w:type="pct"/>
            <w:tcBorders>
              <w:top w:val="double" w:sz="6" w:space="0" w:color="auto"/>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Místo a datum:</w:t>
            </w:r>
          </w:p>
        </w:tc>
        <w:tc>
          <w:tcPr>
            <w:tcW w:w="3123" w:type="pct"/>
            <w:gridSpan w:val="2"/>
            <w:tcBorders>
              <w:top w:val="double" w:sz="6" w:space="0" w:color="auto"/>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Jméno a podpis statutárního zástupce žadatele, razítko:</w:t>
            </w:r>
          </w:p>
        </w:tc>
      </w:tr>
      <w:tr w:rsidR="00D626EC" w:rsidTr="005A2EEC">
        <w:trPr>
          <w:trHeight w:hRule="exact" w:val="1437"/>
        </w:trPr>
        <w:tc>
          <w:tcPr>
            <w:tcW w:w="1877" w:type="pct"/>
            <w:tcBorders>
              <w:top w:val="single" w:sz="4" w:space="0" w:color="auto"/>
              <w:bottom w:val="thickThinSmallGap" w:sz="12" w:space="0" w:color="auto"/>
            </w:tcBorders>
            <w:vAlign w:val="center"/>
          </w:tcPr>
          <w:p w:rsidR="00D626EC" w:rsidRDefault="00D626EC" w:rsidP="005A2EEC">
            <w:pPr>
              <w:pStyle w:val="Zhlav"/>
              <w:ind w:left="57"/>
              <w:jc w:val="both"/>
              <w:rPr>
                <w:rFonts w:ascii="Tahoma" w:hAnsi="Tahoma" w:cs="Tahoma"/>
                <w:sz w:val="20"/>
              </w:rPr>
            </w:pPr>
            <w:r>
              <w:rPr>
                <w:rFonts w:ascii="Tahoma" w:hAnsi="Tahoma" w:cs="Tahoma"/>
                <w:sz w:val="20"/>
              </w:rPr>
              <w:t>24.3.2014</w:t>
            </w:r>
          </w:p>
        </w:tc>
        <w:tc>
          <w:tcPr>
            <w:tcW w:w="3123" w:type="pct"/>
            <w:gridSpan w:val="2"/>
            <w:tcBorders>
              <w:top w:val="single" w:sz="4" w:space="0" w:color="auto"/>
              <w:bottom w:val="thickThinSmallGap" w:sz="12" w:space="0" w:color="auto"/>
            </w:tcBorders>
            <w:vAlign w:val="center"/>
          </w:tcPr>
          <w:p w:rsidR="00D626EC" w:rsidRDefault="00D626EC" w:rsidP="005A2EEC">
            <w:pPr>
              <w:pStyle w:val="Zhlav"/>
              <w:ind w:left="57"/>
              <w:jc w:val="both"/>
              <w:rPr>
                <w:rFonts w:ascii="Tahoma" w:hAnsi="Tahoma" w:cs="Tahoma"/>
                <w:sz w:val="20"/>
              </w:rPr>
            </w:pPr>
          </w:p>
        </w:tc>
      </w:tr>
    </w:tbl>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spacing w:val="34"/>
          <w:sz w:val="22"/>
        </w:rPr>
      </w:pPr>
      <w:r w:rsidRPr="00D626EC">
        <w:rPr>
          <w:rFonts w:ascii="Tahoma" w:hAnsi="Tahoma" w:cs="Tahoma"/>
          <w:spacing w:val="34"/>
          <w:sz w:val="22"/>
        </w:rPr>
        <w:br w:type="page"/>
      </w:r>
      <w:r w:rsidRPr="00D626EC">
        <w:rPr>
          <w:rFonts w:ascii="Tahoma" w:hAnsi="Tahoma" w:cs="Tahoma"/>
          <w:spacing w:val="34"/>
          <w:sz w:val="22"/>
        </w:rPr>
        <w:lastRenderedPageBreak/>
        <w:t>žádost</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sz w:val="22"/>
        </w:rPr>
      </w:pPr>
      <w:r w:rsidRPr="00D626EC">
        <w:rPr>
          <w:rFonts w:ascii="Tahoma" w:hAnsi="Tahoma" w:cs="Tahoma"/>
          <w:sz w:val="22"/>
        </w:rPr>
        <w:t>o poskytnutí účelové neinvestiční dotace z rozpočtu</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 w:val="0"/>
          <w:bCs w:val="0"/>
          <w:sz w:val="22"/>
        </w:rPr>
      </w:pPr>
      <w:r w:rsidRPr="00D626EC">
        <w:rPr>
          <w:rFonts w:ascii="Tahoma" w:hAnsi="Tahoma" w:cs="Tahoma"/>
          <w:sz w:val="22"/>
        </w:rPr>
        <w:t>Moravskoslezského kraje</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Cs w:val="0"/>
          <w:caps w:val="0"/>
          <w:sz w:val="20"/>
        </w:rPr>
      </w:pP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Cs w:val="0"/>
          <w:caps w:val="0"/>
          <w:sz w:val="20"/>
        </w:rPr>
      </w:pPr>
      <w:r w:rsidRPr="00D626EC">
        <w:rPr>
          <w:rFonts w:ascii="Tahoma" w:hAnsi="Tahoma" w:cs="Tahoma"/>
          <w:bCs w:val="0"/>
          <w:caps w:val="0"/>
          <w:sz w:val="20"/>
        </w:rPr>
        <w:t>Projektová část</w:t>
      </w:r>
    </w:p>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Cs w:val="0"/>
          <w:caps w:val="0"/>
          <w:sz w:val="20"/>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590"/>
        <w:gridCol w:w="2389"/>
        <w:gridCol w:w="2389"/>
        <w:gridCol w:w="2390"/>
      </w:tblGrid>
      <w:tr w:rsidR="00D626EC" w:rsidRPr="00D626EC" w:rsidTr="005A2EEC">
        <w:trPr>
          <w:cantSplit/>
          <w:trHeight w:hRule="exact" w:val="511"/>
        </w:trPr>
        <w:tc>
          <w:tcPr>
            <w:tcW w:w="2590" w:type="dxa"/>
            <w:tcBorders>
              <w:top w:val="thinThickSmallGap" w:sz="12" w:space="0" w:color="auto"/>
              <w:bottom w:val="single" w:sz="4" w:space="0" w:color="auto"/>
            </w:tcBorders>
            <w:shd w:val="clear" w:color="auto" w:fill="CCFFFF"/>
            <w:vAlign w:val="center"/>
          </w:tcPr>
          <w:p w:rsidR="00D626EC" w:rsidRPr="009B02F5" w:rsidRDefault="00D626EC" w:rsidP="005A2EEC">
            <w:pPr>
              <w:pStyle w:val="Zhlav"/>
              <w:tabs>
                <w:tab w:val="clear" w:pos="4536"/>
                <w:tab w:val="clear" w:pos="9072"/>
              </w:tabs>
              <w:ind w:left="57"/>
              <w:rPr>
                <w:rFonts w:ascii="Tahoma" w:hAnsi="Tahoma" w:cs="Tahoma"/>
                <w:b/>
                <w:sz w:val="20"/>
                <w:vertAlign w:val="superscript"/>
              </w:rPr>
            </w:pPr>
            <w:r>
              <w:rPr>
                <w:rFonts w:ascii="Tahoma" w:hAnsi="Tahoma" w:cs="Tahoma"/>
                <w:b/>
                <w:sz w:val="20"/>
              </w:rPr>
              <w:t>Kód programu:</w:t>
            </w:r>
          </w:p>
        </w:tc>
        <w:tc>
          <w:tcPr>
            <w:tcW w:w="2389" w:type="dxa"/>
            <w:tcBorders>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ŠMS/O</w:t>
            </w:r>
          </w:p>
        </w:tc>
        <w:tc>
          <w:tcPr>
            <w:tcW w:w="2389" w:type="dxa"/>
            <w:tcBorders>
              <w:bottom w:val="single" w:sz="4" w:space="0" w:color="auto"/>
            </w:tcBorders>
            <w:shd w:val="clear" w:color="auto" w:fill="CCFFFF"/>
            <w:vAlign w:val="center"/>
          </w:tcPr>
          <w:p w:rsidR="00D626EC" w:rsidRPr="00443BF9" w:rsidRDefault="00D626EC" w:rsidP="005A2EEC">
            <w:pPr>
              <w:pStyle w:val="Zhlav"/>
              <w:tabs>
                <w:tab w:val="clear" w:pos="4536"/>
                <w:tab w:val="clear" w:pos="9072"/>
              </w:tabs>
              <w:ind w:left="57"/>
              <w:jc w:val="both"/>
              <w:rPr>
                <w:rFonts w:ascii="Tahoma" w:hAnsi="Tahoma" w:cs="Tahoma"/>
                <w:b/>
                <w:color w:val="99CCFF"/>
                <w:sz w:val="20"/>
              </w:rPr>
            </w:pPr>
            <w:r w:rsidRPr="00443BF9">
              <w:rPr>
                <w:rFonts w:ascii="Tahoma" w:hAnsi="Tahoma" w:cs="Tahoma"/>
                <w:b/>
                <w:sz w:val="20"/>
              </w:rPr>
              <w:t>Evidenční číslo</w:t>
            </w:r>
            <w:r w:rsidRPr="00443BF9">
              <w:rPr>
                <w:rStyle w:val="Znakapoznpodarou"/>
                <w:rFonts w:ascii="Tahoma" w:hAnsi="Tahoma" w:cs="Tahoma"/>
                <w:b/>
                <w:sz w:val="20"/>
              </w:rPr>
              <w:footnoteReference w:id="3"/>
            </w:r>
            <w:r w:rsidRPr="00443BF9">
              <w:rPr>
                <w:rFonts w:ascii="Tahoma" w:hAnsi="Tahoma" w:cs="Tahoma"/>
                <w:b/>
                <w:sz w:val="20"/>
              </w:rPr>
              <w:t>:</w:t>
            </w:r>
          </w:p>
        </w:tc>
        <w:tc>
          <w:tcPr>
            <w:tcW w:w="2390" w:type="dxa"/>
            <w:tcBorders>
              <w:bottom w:val="single" w:sz="4" w:space="0" w:color="auto"/>
            </w:tcBorders>
            <w:vAlign w:val="center"/>
          </w:tcPr>
          <w:p w:rsidR="00D626EC" w:rsidRDefault="00D626EC" w:rsidP="005A2EEC">
            <w:pPr>
              <w:pStyle w:val="Zhlav"/>
              <w:tabs>
                <w:tab w:val="clear" w:pos="4536"/>
                <w:tab w:val="clear" w:pos="9072"/>
              </w:tabs>
              <w:ind w:left="57"/>
              <w:jc w:val="both"/>
              <w:rPr>
                <w:rFonts w:ascii="Tahoma" w:hAnsi="Tahoma" w:cs="Tahoma"/>
                <w:sz w:val="20"/>
              </w:rPr>
            </w:pPr>
          </w:p>
        </w:tc>
      </w:tr>
      <w:tr w:rsidR="00D626EC" w:rsidTr="005A2EEC">
        <w:tblPrEx>
          <w:shd w:val="clear" w:color="auto" w:fill="auto"/>
        </w:tblPrEx>
        <w:trPr>
          <w:trHeight w:val="856"/>
        </w:trPr>
        <w:tc>
          <w:tcPr>
            <w:tcW w:w="2590" w:type="dxa"/>
            <w:shd w:val="clear" w:color="auto" w:fill="CCFFFF"/>
            <w:vAlign w:val="center"/>
          </w:tcPr>
          <w:p w:rsidR="00D626EC" w:rsidRPr="00E32E93"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Název projektu:</w:t>
            </w:r>
          </w:p>
        </w:tc>
        <w:tc>
          <w:tcPr>
            <w:tcW w:w="7168" w:type="dxa"/>
            <w:gridSpan w:val="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Letní HEIPARK CUP 2014</w:t>
            </w:r>
          </w:p>
        </w:tc>
      </w:tr>
      <w:tr w:rsidR="00D626EC" w:rsidTr="005A2EEC">
        <w:tblPrEx>
          <w:shd w:val="clear" w:color="auto" w:fill="auto"/>
        </w:tblPrEx>
        <w:trPr>
          <w:trHeight w:hRule="exact" w:val="735"/>
        </w:trPr>
        <w:tc>
          <w:tcPr>
            <w:tcW w:w="2590" w:type="dxa"/>
            <w:shd w:val="clear" w:color="auto" w:fill="CCFFFF"/>
            <w:vAlign w:val="center"/>
          </w:tcPr>
          <w:p w:rsidR="00D626EC" w:rsidRPr="00E32E93" w:rsidRDefault="00D626EC" w:rsidP="005A2EEC">
            <w:pPr>
              <w:pStyle w:val="Zhlav"/>
              <w:tabs>
                <w:tab w:val="clear" w:pos="4536"/>
                <w:tab w:val="clear" w:pos="9072"/>
              </w:tabs>
              <w:ind w:left="57"/>
              <w:rPr>
                <w:rFonts w:ascii="Tahoma" w:hAnsi="Tahoma" w:cs="Tahoma"/>
                <w:b/>
                <w:sz w:val="20"/>
              </w:rPr>
            </w:pPr>
            <w:r>
              <w:rPr>
                <w:rFonts w:ascii="Tahoma" w:hAnsi="Tahoma" w:cs="Tahoma"/>
                <w:b/>
                <w:sz w:val="20"/>
              </w:rPr>
              <w:t>Územní působnost projektu</w:t>
            </w:r>
            <w:r>
              <w:rPr>
                <w:rStyle w:val="Znakapoznpodarou"/>
                <w:rFonts w:ascii="Tahoma" w:hAnsi="Tahoma" w:cs="Tahoma"/>
                <w:b/>
                <w:sz w:val="20"/>
              </w:rPr>
              <w:footnoteReference w:id="4"/>
            </w:r>
            <w:r>
              <w:rPr>
                <w:rFonts w:ascii="Tahoma" w:hAnsi="Tahoma" w:cs="Tahoma"/>
                <w:b/>
                <w:sz w:val="20"/>
              </w:rPr>
              <w:t>:</w:t>
            </w:r>
          </w:p>
        </w:tc>
        <w:tc>
          <w:tcPr>
            <w:tcW w:w="7168" w:type="dxa"/>
            <w:gridSpan w:val="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krajský</w:t>
            </w:r>
          </w:p>
        </w:tc>
      </w:tr>
      <w:tr w:rsidR="00D626EC" w:rsidTr="005A2EEC">
        <w:tblPrEx>
          <w:shd w:val="clear" w:color="auto" w:fill="auto"/>
        </w:tblPrEx>
        <w:trPr>
          <w:trHeight w:val="397"/>
        </w:trPr>
        <w:tc>
          <w:tcPr>
            <w:tcW w:w="2590" w:type="dxa"/>
            <w:shd w:val="clear" w:color="auto" w:fill="CCFFFF"/>
            <w:vAlign w:val="center"/>
          </w:tcPr>
          <w:p w:rsidR="00D626EC" w:rsidRPr="00E32E93" w:rsidRDefault="00D626EC" w:rsidP="005A2EEC">
            <w:pPr>
              <w:pStyle w:val="Zhlav"/>
              <w:tabs>
                <w:tab w:val="clear" w:pos="4536"/>
                <w:tab w:val="clear" w:pos="9072"/>
              </w:tabs>
              <w:ind w:left="57"/>
              <w:jc w:val="both"/>
              <w:rPr>
                <w:rFonts w:ascii="Tahoma" w:hAnsi="Tahoma" w:cs="Tahoma"/>
                <w:b/>
                <w:sz w:val="20"/>
              </w:rPr>
            </w:pPr>
            <w:r w:rsidRPr="00E32E93">
              <w:rPr>
                <w:rFonts w:ascii="Tahoma" w:hAnsi="Tahoma" w:cs="Tahoma"/>
                <w:b/>
                <w:sz w:val="20"/>
              </w:rPr>
              <w:t>Místo realizace</w:t>
            </w:r>
            <w:r>
              <w:rPr>
                <w:rFonts w:ascii="Tahoma" w:hAnsi="Tahoma" w:cs="Tahoma"/>
                <w:b/>
                <w:sz w:val="20"/>
              </w:rPr>
              <w:t>:</w:t>
            </w:r>
          </w:p>
        </w:tc>
        <w:tc>
          <w:tcPr>
            <w:tcW w:w="7168" w:type="dxa"/>
            <w:gridSpan w:val="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HEIPARK Tošovice</w:t>
            </w:r>
          </w:p>
        </w:tc>
      </w:tr>
    </w:tbl>
    <w:p w:rsidR="00D626EC" w:rsidRPr="00D626EC" w:rsidRDefault="00D626EC" w:rsidP="00D626EC">
      <w:pPr>
        <w:pStyle w:val="Zkladntext"/>
        <w:pBdr>
          <w:top w:val="none" w:sz="0" w:space="0" w:color="auto"/>
          <w:left w:val="none" w:sz="0" w:space="0" w:color="auto"/>
          <w:bottom w:val="none" w:sz="0" w:space="0" w:color="auto"/>
          <w:right w:val="none" w:sz="0" w:space="0" w:color="auto"/>
        </w:pBdr>
        <w:rPr>
          <w:rFonts w:ascii="Tahoma" w:hAnsi="Tahoma" w:cs="Tahoma"/>
          <w:bCs w:val="0"/>
          <w:caps w:val="0"/>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tblBorders>
        <w:tblCellMar>
          <w:left w:w="70" w:type="dxa"/>
          <w:right w:w="70" w:type="dxa"/>
        </w:tblCellMar>
        <w:tblLook w:val="0000" w:firstRow="0" w:lastRow="0" w:firstColumn="0" w:lastColumn="0" w:noHBand="0" w:noVBand="0"/>
      </w:tblPr>
      <w:tblGrid>
        <w:gridCol w:w="2589"/>
        <w:gridCol w:w="2520"/>
        <w:gridCol w:w="1981"/>
        <w:gridCol w:w="2668"/>
      </w:tblGrid>
      <w:tr w:rsidR="00D626EC" w:rsidRPr="00D626EC" w:rsidTr="005A2EEC">
        <w:trPr>
          <w:cantSplit/>
          <w:trHeight w:hRule="exact" w:val="567"/>
        </w:trPr>
        <w:tc>
          <w:tcPr>
            <w:tcW w:w="5000" w:type="pct"/>
            <w:gridSpan w:val="4"/>
            <w:tcBorders>
              <w:top w:val="thinThickSmallGap" w:sz="12" w:space="0" w:color="auto"/>
              <w:left w:val="thickThinSmallGap" w:sz="12" w:space="0" w:color="auto"/>
              <w:bottom w:val="single" w:sz="4" w:space="0" w:color="auto"/>
            </w:tcBorders>
            <w:shd w:val="clear" w:color="auto" w:fill="CCFFFF"/>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Cs w:val="0"/>
                <w:caps w:val="0"/>
                <w:sz w:val="20"/>
              </w:rPr>
            </w:pPr>
            <w:r w:rsidRPr="00D626EC">
              <w:rPr>
                <w:rFonts w:ascii="Tahoma" w:hAnsi="Tahoma" w:cs="Tahoma"/>
                <w:bCs w:val="0"/>
                <w:caps w:val="0"/>
                <w:sz w:val="20"/>
              </w:rPr>
              <w:t>Údaje o projektu:</w:t>
            </w:r>
          </w:p>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 xml:space="preserve"> </w:t>
            </w:r>
          </w:p>
        </w:tc>
      </w:tr>
      <w:tr w:rsidR="00D626EC" w:rsidTr="005A2EEC">
        <w:trPr>
          <w:cantSplit/>
          <w:trHeight w:hRule="exact" w:val="605"/>
        </w:trPr>
        <w:tc>
          <w:tcPr>
            <w:tcW w:w="1327" w:type="pct"/>
            <w:tcBorders>
              <w:top w:val="single" w:sz="4" w:space="0" w:color="auto"/>
              <w:left w:val="thickThinSmallGap" w:sz="12"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Termín zahájení:</w:t>
            </w:r>
          </w:p>
        </w:tc>
        <w:tc>
          <w:tcPr>
            <w:tcW w:w="1291" w:type="pct"/>
            <w:tcBorders>
              <w:top w:val="single" w:sz="4" w:space="0" w:color="auto"/>
              <w:left w:val="single" w:sz="4" w:space="0" w:color="auto"/>
              <w:bottom w:val="single" w:sz="4" w:space="0" w:color="auto"/>
              <w:right w:val="single" w:sz="4" w:space="0" w:color="auto"/>
            </w:tcBorders>
            <w:shd w:val="clear" w:color="auto" w:fill="FFFFFF"/>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jc w:val="both"/>
              <w:rPr>
                <w:rFonts w:ascii="Tahoma" w:hAnsi="Tahoma" w:cs="Tahoma"/>
                <w:b w:val="0"/>
                <w:bCs w:val="0"/>
                <w:caps w:val="0"/>
                <w:sz w:val="20"/>
              </w:rPr>
            </w:pPr>
            <w:r w:rsidRPr="00D626EC">
              <w:rPr>
                <w:rFonts w:ascii="Tahoma" w:hAnsi="Tahoma" w:cs="Tahoma"/>
                <w:b w:val="0"/>
                <w:bCs w:val="0"/>
                <w:caps w:val="0"/>
                <w:sz w:val="20"/>
              </w:rPr>
              <w:t>01.04.2014</w:t>
            </w:r>
          </w:p>
        </w:tc>
        <w:tc>
          <w:tcPr>
            <w:tcW w:w="1015" w:type="pct"/>
            <w:tcBorders>
              <w:top w:val="single" w:sz="4" w:space="0" w:color="auto"/>
              <w:left w:val="single" w:sz="4" w:space="0" w:color="auto"/>
              <w:bottom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Termín ukončení:</w:t>
            </w:r>
          </w:p>
        </w:tc>
        <w:tc>
          <w:tcPr>
            <w:tcW w:w="1367" w:type="pct"/>
            <w:tcBorders>
              <w:top w:val="single" w:sz="4"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31.12.2014</w:t>
            </w:r>
          </w:p>
        </w:tc>
      </w:tr>
      <w:tr w:rsidR="00D626EC" w:rsidRPr="00D626EC" w:rsidTr="005A2EEC">
        <w:trPr>
          <w:cantSplit/>
          <w:trHeight w:val="345"/>
        </w:trPr>
        <w:tc>
          <w:tcPr>
            <w:tcW w:w="1327" w:type="pct"/>
            <w:tcBorders>
              <w:top w:val="single" w:sz="4" w:space="0" w:color="auto"/>
              <w:left w:val="thickThinSmallGap" w:sz="12" w:space="0" w:color="auto"/>
              <w:bottom w:val="thickThinSmallGap" w:sz="12"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Termín konání akce:</w:t>
            </w:r>
          </w:p>
        </w:tc>
        <w:tc>
          <w:tcPr>
            <w:tcW w:w="3673" w:type="pct"/>
            <w:gridSpan w:val="3"/>
            <w:tcBorders>
              <w:top w:val="single" w:sz="4" w:space="0" w:color="auto"/>
              <w:left w:val="single" w:sz="4" w:space="0" w:color="auto"/>
              <w:bottom w:val="thickThinSmallGap" w:sz="12"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plánován na 30.8.2014, v případě nevhodného počasí (např. velké deště) bude přeložen na září 2014</w:t>
            </w:r>
          </w:p>
        </w:tc>
      </w:tr>
    </w:tbl>
    <w:p w:rsidR="00D626EC" w:rsidRPr="00335915"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tblBorders>
        <w:tblCellMar>
          <w:left w:w="70" w:type="dxa"/>
          <w:right w:w="70" w:type="dxa"/>
        </w:tblCellMar>
        <w:tblLook w:val="0000" w:firstRow="0" w:lastRow="0" w:firstColumn="0" w:lastColumn="0" w:noHBand="0" w:noVBand="0"/>
      </w:tblPr>
      <w:tblGrid>
        <w:gridCol w:w="2589"/>
        <w:gridCol w:w="2520"/>
        <w:gridCol w:w="3421"/>
        <w:gridCol w:w="1228"/>
      </w:tblGrid>
      <w:tr w:rsidR="00D626EC" w:rsidTr="005A2EEC">
        <w:trPr>
          <w:cantSplit/>
          <w:trHeight w:hRule="exact" w:val="567"/>
        </w:trPr>
        <w:tc>
          <w:tcPr>
            <w:tcW w:w="2618" w:type="pct"/>
            <w:gridSpan w:val="2"/>
            <w:tcBorders>
              <w:top w:val="thinThickSmallGap" w:sz="12" w:space="0" w:color="auto"/>
              <w:bottom w:val="single" w:sz="4" w:space="0" w:color="auto"/>
              <w:right w:val="single" w:sz="4" w:space="0" w:color="auto"/>
            </w:tcBorders>
            <w:shd w:val="clear" w:color="auto" w:fill="CCFFFF"/>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Cs w:val="0"/>
                <w:caps w:val="0"/>
                <w:sz w:val="20"/>
              </w:rPr>
            </w:pPr>
            <w:r w:rsidRPr="00D626EC">
              <w:rPr>
                <w:rFonts w:ascii="Tahoma" w:hAnsi="Tahoma" w:cs="Tahoma"/>
                <w:bCs w:val="0"/>
                <w:caps w:val="0"/>
                <w:sz w:val="20"/>
              </w:rPr>
              <w:t>Celková plánovaná výše uznatelných nákladů / výdajů na projekt:</w:t>
            </w:r>
          </w:p>
        </w:tc>
        <w:tc>
          <w:tcPr>
            <w:tcW w:w="2382" w:type="pct"/>
            <w:gridSpan w:val="2"/>
            <w:tcBorders>
              <w:top w:val="thinThickSmallGap" w:sz="12"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99 500,- Kč</w:t>
            </w:r>
          </w:p>
        </w:tc>
      </w:tr>
      <w:tr w:rsidR="00D626EC" w:rsidTr="005A2EEC">
        <w:trPr>
          <w:cantSplit/>
          <w:trHeight w:hRule="exact" w:val="605"/>
        </w:trPr>
        <w:tc>
          <w:tcPr>
            <w:tcW w:w="1327" w:type="pct"/>
            <w:tcBorders>
              <w:top w:val="single" w:sz="4"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Požadovaná výše dotace:</w:t>
            </w:r>
          </w:p>
        </w:tc>
        <w:tc>
          <w:tcPr>
            <w:tcW w:w="1291" w:type="pct"/>
            <w:tcBorders>
              <w:top w:val="single" w:sz="4" w:space="0" w:color="auto"/>
              <w:left w:val="single" w:sz="4" w:space="0" w:color="auto"/>
              <w:bottom w:val="single" w:sz="4"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99 500,- Kč</w:t>
            </w:r>
          </w:p>
        </w:tc>
        <w:tc>
          <w:tcPr>
            <w:tcW w:w="1753" w:type="pct"/>
            <w:tcBorders>
              <w:top w:val="single" w:sz="4" w:space="0" w:color="auto"/>
              <w:left w:val="single" w:sz="4"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Cs w:val="0"/>
                <w:caps w:val="0"/>
                <w:sz w:val="20"/>
              </w:rPr>
            </w:pPr>
            <w:r w:rsidRPr="00D626EC">
              <w:rPr>
                <w:rFonts w:ascii="Tahoma" w:hAnsi="Tahoma" w:cs="Tahoma"/>
                <w:bCs w:val="0"/>
                <w:caps w:val="0"/>
                <w:sz w:val="20"/>
              </w:rPr>
              <w:t>Procentuální spoluúčast na uznatelných nákladech:</w:t>
            </w:r>
          </w:p>
        </w:tc>
        <w:tc>
          <w:tcPr>
            <w:tcW w:w="629" w:type="pct"/>
            <w:tcBorders>
              <w:top w:val="single" w:sz="4"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r w:rsidRPr="00D626EC">
              <w:rPr>
                <w:rFonts w:ascii="Tahoma" w:hAnsi="Tahoma" w:cs="Tahoma"/>
                <w:b w:val="0"/>
                <w:bCs w:val="0"/>
                <w:caps w:val="0"/>
                <w:sz w:val="20"/>
              </w:rPr>
              <w:t>47%</w:t>
            </w:r>
          </w:p>
        </w:tc>
      </w:tr>
      <w:tr w:rsidR="00D626EC" w:rsidTr="005A2EEC">
        <w:trPr>
          <w:cantSplit/>
          <w:trHeight w:val="180"/>
        </w:trPr>
        <w:tc>
          <w:tcPr>
            <w:tcW w:w="1327" w:type="pct"/>
            <w:vMerge w:val="restart"/>
            <w:tcBorders>
              <w:top w:val="single" w:sz="4"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Cs w:val="0"/>
                <w:caps w:val="0"/>
                <w:sz w:val="20"/>
              </w:rPr>
            </w:pPr>
            <w:r w:rsidRPr="00D626EC">
              <w:rPr>
                <w:rFonts w:ascii="Tahoma" w:hAnsi="Tahoma" w:cs="Tahoma"/>
                <w:bCs w:val="0"/>
                <w:caps w:val="0"/>
                <w:sz w:val="20"/>
              </w:rPr>
              <w:t>Jiné zdroje financování uznatelných nákladů:</w:t>
            </w:r>
          </w:p>
        </w:tc>
        <w:tc>
          <w:tcPr>
            <w:tcW w:w="3044" w:type="pct"/>
            <w:gridSpan w:val="2"/>
            <w:tcBorders>
              <w:top w:val="single" w:sz="4" w:space="0" w:color="auto"/>
              <w:left w:val="single" w:sz="4" w:space="0" w:color="auto"/>
              <w:bottom w:val="single" w:sz="4"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Poskytovatel</w:t>
            </w:r>
          </w:p>
        </w:tc>
        <w:tc>
          <w:tcPr>
            <w:tcW w:w="629" w:type="pct"/>
            <w:tcBorders>
              <w:top w:val="single" w:sz="4"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Cs w:val="0"/>
                <w:caps w:val="0"/>
                <w:sz w:val="20"/>
              </w:rPr>
            </w:pPr>
            <w:r w:rsidRPr="00D626EC">
              <w:rPr>
                <w:rFonts w:ascii="Tahoma" w:hAnsi="Tahoma" w:cs="Tahoma"/>
                <w:bCs w:val="0"/>
                <w:caps w:val="0"/>
                <w:sz w:val="20"/>
              </w:rPr>
              <w:t>Částka</w:t>
            </w:r>
          </w:p>
        </w:tc>
      </w:tr>
      <w:tr w:rsidR="00D626EC" w:rsidRPr="00D626EC" w:rsidTr="005A2EEC">
        <w:trPr>
          <w:cantSplit/>
          <w:trHeight w:val="285"/>
        </w:trPr>
        <w:tc>
          <w:tcPr>
            <w:tcW w:w="1327" w:type="pct"/>
            <w:vMerge/>
            <w:tcBorders>
              <w:top w:val="single" w:sz="4"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 w:val="0"/>
                <w:bCs w:val="0"/>
                <w:caps w:val="0"/>
                <w:sz w:val="20"/>
              </w:rPr>
            </w:pPr>
          </w:p>
        </w:tc>
        <w:tc>
          <w:tcPr>
            <w:tcW w:w="3044" w:type="pct"/>
            <w:gridSpan w:val="2"/>
            <w:tcBorders>
              <w:top w:val="single" w:sz="4" w:space="0" w:color="auto"/>
              <w:left w:val="single" w:sz="4" w:space="0" w:color="auto"/>
              <w:bottom w:val="single" w:sz="4"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c>
          <w:tcPr>
            <w:tcW w:w="629" w:type="pct"/>
            <w:tcBorders>
              <w:top w:val="single" w:sz="4"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r>
      <w:tr w:rsidR="00D626EC" w:rsidTr="005A2EEC">
        <w:trPr>
          <w:cantSplit/>
          <w:trHeight w:val="150"/>
        </w:trPr>
        <w:tc>
          <w:tcPr>
            <w:tcW w:w="1327" w:type="pct"/>
            <w:vMerge/>
            <w:tcBorders>
              <w:top w:val="single" w:sz="4" w:space="0" w:color="auto"/>
              <w:bottom w:val="single" w:sz="4"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 w:val="0"/>
                <w:bCs w:val="0"/>
                <w:caps w:val="0"/>
                <w:sz w:val="20"/>
              </w:rPr>
            </w:pPr>
          </w:p>
        </w:tc>
        <w:tc>
          <w:tcPr>
            <w:tcW w:w="3044" w:type="pct"/>
            <w:gridSpan w:val="2"/>
            <w:tcBorders>
              <w:top w:val="single" w:sz="4" w:space="0" w:color="auto"/>
              <w:left w:val="single" w:sz="4" w:space="0" w:color="auto"/>
              <w:bottom w:val="single" w:sz="4"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c>
          <w:tcPr>
            <w:tcW w:w="629" w:type="pct"/>
            <w:tcBorders>
              <w:top w:val="single" w:sz="4" w:space="0" w:color="auto"/>
              <w:left w:val="single" w:sz="4" w:space="0" w:color="auto"/>
              <w:bottom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r>
      <w:tr w:rsidR="00D626EC" w:rsidRPr="00D626EC" w:rsidTr="005A2EEC">
        <w:trPr>
          <w:cantSplit/>
          <w:trHeight w:val="345"/>
        </w:trPr>
        <w:tc>
          <w:tcPr>
            <w:tcW w:w="1327" w:type="pct"/>
            <w:vMerge/>
            <w:tcBorders>
              <w:top w:val="single" w:sz="4" w:space="0" w:color="auto"/>
              <w:bottom w:val="thickThinSmallGap" w:sz="12" w:space="0" w:color="auto"/>
              <w:right w:val="single" w:sz="4" w:space="0" w:color="auto"/>
            </w:tcBorders>
            <w:shd w:val="clear" w:color="auto" w:fill="F3F3F3"/>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both"/>
              <w:rPr>
                <w:rFonts w:ascii="Tahoma" w:hAnsi="Tahoma" w:cs="Tahoma"/>
                <w:b w:val="0"/>
                <w:bCs w:val="0"/>
                <w:caps w:val="0"/>
                <w:sz w:val="20"/>
              </w:rPr>
            </w:pPr>
          </w:p>
        </w:tc>
        <w:tc>
          <w:tcPr>
            <w:tcW w:w="3044" w:type="pct"/>
            <w:gridSpan w:val="2"/>
            <w:tcBorders>
              <w:top w:val="single" w:sz="4" w:space="0" w:color="auto"/>
              <w:left w:val="single" w:sz="4" w:space="0" w:color="auto"/>
              <w:bottom w:val="thickThinSmallGap" w:sz="12" w:space="0" w:color="auto"/>
              <w:right w:val="single" w:sz="4"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c>
          <w:tcPr>
            <w:tcW w:w="629" w:type="pct"/>
            <w:tcBorders>
              <w:top w:val="single" w:sz="4" w:space="0" w:color="auto"/>
              <w:left w:val="single" w:sz="4" w:space="0" w:color="auto"/>
              <w:bottom w:val="thickThinSmallGap" w:sz="12" w:space="0" w:color="auto"/>
            </w:tcBorders>
            <w:vAlign w:val="center"/>
          </w:tcPr>
          <w:p w:rsidR="00D626EC" w:rsidRPr="00D626EC" w:rsidRDefault="00D626EC" w:rsidP="005A2EEC">
            <w:pPr>
              <w:pStyle w:val="Zkladntext"/>
              <w:pBdr>
                <w:top w:val="none" w:sz="0" w:space="0" w:color="auto"/>
                <w:left w:val="none" w:sz="0" w:space="0" w:color="auto"/>
                <w:bottom w:val="none" w:sz="0" w:space="0" w:color="auto"/>
                <w:right w:val="none" w:sz="0" w:space="0" w:color="auto"/>
              </w:pBdr>
              <w:ind w:left="57"/>
              <w:jc w:val="left"/>
              <w:rPr>
                <w:rFonts w:ascii="Tahoma" w:hAnsi="Tahoma" w:cs="Tahoma"/>
                <w:b w:val="0"/>
                <w:bCs w:val="0"/>
                <w:caps w:val="0"/>
                <w:sz w:val="20"/>
              </w:rPr>
            </w:pPr>
          </w:p>
        </w:tc>
      </w:tr>
    </w:tbl>
    <w:p w:rsidR="00D626EC" w:rsidRPr="00335915"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590"/>
        <w:gridCol w:w="3600"/>
        <w:gridCol w:w="1080"/>
        <w:gridCol w:w="2488"/>
      </w:tblGrid>
      <w:tr w:rsidR="00D626EC" w:rsidTr="005A2EEC">
        <w:trPr>
          <w:cantSplit/>
          <w:trHeight w:hRule="exact" w:val="1130"/>
        </w:trPr>
        <w:tc>
          <w:tcPr>
            <w:tcW w:w="2590"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rPr>
                <w:rFonts w:ascii="Tahoma" w:hAnsi="Tahoma" w:cs="Tahoma"/>
                <w:b/>
                <w:sz w:val="20"/>
              </w:rPr>
            </w:pPr>
            <w:r>
              <w:rPr>
                <w:rFonts w:ascii="Tahoma" w:hAnsi="Tahoma" w:cs="Tahoma"/>
                <w:b/>
                <w:sz w:val="20"/>
              </w:rPr>
              <w:t>Osoba odpovědná za realizaci projektu (jméno, příjmení, titul):</w:t>
            </w:r>
          </w:p>
        </w:tc>
        <w:tc>
          <w:tcPr>
            <w:tcW w:w="7168" w:type="dxa"/>
            <w:gridSpan w:val="3"/>
            <w:tcBorders>
              <w:top w:val="thinThickSmallGap" w:sz="12" w:space="0" w:color="auto"/>
              <w:bottom w:val="single" w:sz="4" w:space="0" w:color="auto"/>
            </w:tcBorders>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Jiří Šindler</w:t>
            </w:r>
          </w:p>
        </w:tc>
      </w:tr>
      <w:tr w:rsidR="00D626EC" w:rsidTr="005A2EEC">
        <w:tblPrEx>
          <w:shd w:val="clear" w:color="auto" w:fill="auto"/>
        </w:tblPrEx>
        <w:trPr>
          <w:cantSplit/>
          <w:trHeight w:hRule="exact" w:val="397"/>
        </w:trPr>
        <w:tc>
          <w:tcPr>
            <w:tcW w:w="2590" w:type="dxa"/>
            <w:tcBorders>
              <w:top w:val="single" w:sz="4" w:space="0" w:color="auto"/>
              <w:bottom w:val="single" w:sz="4" w:space="0" w:color="auto"/>
            </w:tcBorders>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Pracovní zařazení, funkce:</w:t>
            </w:r>
          </w:p>
        </w:tc>
        <w:tc>
          <w:tcPr>
            <w:tcW w:w="7168" w:type="dxa"/>
            <w:gridSpan w:val="3"/>
            <w:tcBorders>
              <w:top w:val="single" w:sz="4" w:space="0" w:color="auto"/>
              <w:bottom w:val="single" w:sz="4" w:space="0" w:color="auto"/>
            </w:tcBorders>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Manažer areálu</w:t>
            </w:r>
          </w:p>
        </w:tc>
      </w:tr>
      <w:tr w:rsidR="00D626EC" w:rsidTr="005A2EEC">
        <w:tblPrEx>
          <w:shd w:val="clear" w:color="auto" w:fill="auto"/>
        </w:tblPrEx>
        <w:trPr>
          <w:cantSplit/>
          <w:trHeight w:hRule="exact" w:val="397"/>
        </w:trPr>
        <w:tc>
          <w:tcPr>
            <w:tcW w:w="2590" w:type="dxa"/>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Telefon:</w:t>
            </w:r>
          </w:p>
        </w:tc>
        <w:tc>
          <w:tcPr>
            <w:tcW w:w="3600" w:type="dxa"/>
            <w:vAlign w:val="center"/>
          </w:tcPr>
          <w:p w:rsidR="00D626EC" w:rsidRDefault="00D626EC" w:rsidP="005A2EEC">
            <w:pPr>
              <w:pStyle w:val="Zhlav"/>
              <w:tabs>
                <w:tab w:val="clear" w:pos="4536"/>
                <w:tab w:val="clear" w:pos="9072"/>
              </w:tabs>
              <w:ind w:left="57"/>
              <w:jc w:val="both"/>
              <w:rPr>
                <w:rFonts w:ascii="Tahoma" w:hAnsi="Tahoma" w:cs="Tahoma"/>
                <w:sz w:val="20"/>
              </w:rPr>
            </w:pPr>
          </w:p>
        </w:tc>
        <w:tc>
          <w:tcPr>
            <w:tcW w:w="1080" w:type="dxa"/>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mobil:</w:t>
            </w:r>
          </w:p>
        </w:tc>
        <w:tc>
          <w:tcPr>
            <w:tcW w:w="2488" w:type="dxa"/>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773 482 248</w:t>
            </w:r>
          </w:p>
        </w:tc>
      </w:tr>
      <w:tr w:rsidR="00D626EC" w:rsidTr="005A2EEC">
        <w:tblPrEx>
          <w:shd w:val="clear" w:color="auto" w:fill="auto"/>
        </w:tblPrEx>
        <w:trPr>
          <w:trHeight w:hRule="exact" w:val="397"/>
        </w:trPr>
        <w:tc>
          <w:tcPr>
            <w:tcW w:w="2590" w:type="dxa"/>
            <w:shd w:val="clear" w:color="auto" w:fill="F3F3F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E-mail:</w:t>
            </w:r>
          </w:p>
        </w:tc>
        <w:tc>
          <w:tcPr>
            <w:tcW w:w="7168" w:type="dxa"/>
            <w:gridSpan w:val="3"/>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sindler.jiri@heipark.cz</w:t>
            </w:r>
          </w:p>
        </w:tc>
      </w:tr>
    </w:tbl>
    <w:p w:rsidR="00D626EC" w:rsidRDefault="00D626EC" w:rsidP="00D626EC">
      <w:pPr>
        <w:pStyle w:val="Zhlav"/>
        <w:tabs>
          <w:tab w:val="clear" w:pos="4536"/>
          <w:tab w:val="clear" w:pos="9072"/>
        </w:tabs>
        <w:jc w:val="both"/>
        <w:rPr>
          <w:sz w:val="28"/>
          <w:szCs w:val="28"/>
        </w:rPr>
      </w:pPr>
    </w:p>
    <w:p w:rsidR="00D626EC" w:rsidRDefault="00D626EC" w:rsidP="00D626EC">
      <w:pPr>
        <w:pStyle w:val="Zhlav"/>
        <w:tabs>
          <w:tab w:val="clear" w:pos="4536"/>
          <w:tab w:val="clear" w:pos="9072"/>
        </w:tabs>
        <w:jc w:val="both"/>
        <w:rPr>
          <w:sz w:val="28"/>
          <w:szCs w:val="28"/>
        </w:rPr>
      </w:pPr>
    </w:p>
    <w:p w:rsidR="00D626EC" w:rsidRDefault="00D626EC" w:rsidP="00D626EC">
      <w:pPr>
        <w:pStyle w:val="Zhlav"/>
        <w:tabs>
          <w:tab w:val="clear" w:pos="4536"/>
          <w:tab w:val="clear" w:pos="9072"/>
        </w:tabs>
        <w:jc w:val="both"/>
        <w:rPr>
          <w:sz w:val="28"/>
          <w:szCs w:val="28"/>
        </w:rPr>
      </w:pPr>
    </w:p>
    <w:p w:rsidR="00D626EC" w:rsidRDefault="00D626EC" w:rsidP="00D626EC">
      <w:pPr>
        <w:pStyle w:val="Zhlav"/>
        <w:tabs>
          <w:tab w:val="clear" w:pos="4536"/>
          <w:tab w:val="clear" w:pos="9072"/>
        </w:tabs>
        <w:jc w:val="both"/>
        <w:rPr>
          <w:sz w:val="28"/>
          <w:szCs w:val="28"/>
        </w:rPr>
      </w:pPr>
    </w:p>
    <w:p w:rsidR="00D626EC" w:rsidRDefault="00D626EC" w:rsidP="00D626EC">
      <w:pPr>
        <w:pStyle w:val="Zhlav"/>
        <w:tabs>
          <w:tab w:val="clear" w:pos="4536"/>
          <w:tab w:val="clear" w:pos="9072"/>
        </w:tabs>
        <w:jc w:val="both"/>
        <w:rPr>
          <w:sz w:val="28"/>
          <w:szCs w:val="28"/>
        </w:rPr>
      </w:pPr>
    </w:p>
    <w:p w:rsidR="00D626EC" w:rsidRPr="00335915" w:rsidRDefault="00D626EC" w:rsidP="00D626EC">
      <w:pPr>
        <w:pStyle w:val="Zhlav"/>
        <w:tabs>
          <w:tab w:val="clear" w:pos="4536"/>
          <w:tab w:val="clear" w:pos="9072"/>
        </w:tabs>
        <w:jc w:val="both"/>
        <w:rPr>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604"/>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lastRenderedPageBreak/>
              <w:t xml:space="preserve">Popis činnosti organizace </w:t>
            </w:r>
            <w:r w:rsidRPr="00D61F1B">
              <w:rPr>
                <w:rFonts w:ascii="Tahoma" w:hAnsi="Tahoma" w:cs="Tahoma"/>
                <w:sz w:val="20"/>
              </w:rPr>
              <w:t>(stručné představení organizace)</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Firma Hein &amp; spol. – keramické závody, spol. s r.o. má hlavní dva obory činnosti. Na adrese Tošovice č. 1 je pracoviště pro výrobu keramických kachlí pro stavbu kachlových kamen, krbů a sporáků.</w:t>
            </w:r>
          </w:p>
          <w:p w:rsidR="00D626EC" w:rsidRDefault="00D626EC" w:rsidP="005A2EEC">
            <w:pPr>
              <w:pStyle w:val="Zhlav"/>
              <w:tabs>
                <w:tab w:val="clear" w:pos="4536"/>
                <w:tab w:val="clear" w:pos="9072"/>
              </w:tabs>
              <w:ind w:left="57"/>
              <w:jc w:val="both"/>
              <w:rPr>
                <w:rFonts w:ascii="Tahoma" w:hAnsi="Tahoma" w:cs="Tahoma"/>
                <w:sz w:val="20"/>
              </w:rPr>
            </w:pP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Další obor činnosti společnosti probíhá v areálu HEIPARK Tošovice.</w:t>
            </w:r>
          </w:p>
          <w:p w:rsidR="00D626EC" w:rsidRDefault="00D626EC" w:rsidP="005A2EEC">
            <w:pPr>
              <w:pStyle w:val="Zhlav"/>
              <w:tabs>
                <w:tab w:val="clear" w:pos="4536"/>
                <w:tab w:val="clear" w:pos="9072"/>
              </w:tabs>
              <w:ind w:left="57"/>
              <w:jc w:val="both"/>
              <w:rPr>
                <w:rFonts w:ascii="Tahoma" w:hAnsi="Tahoma" w:cs="Tahoma"/>
                <w:sz w:val="20"/>
              </w:rPr>
            </w:pP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Areál HEIPARK Tošovice je místem pro celoroční volnočasové a sportovní aktivity. V zimě se jedná převážně o lyžování – provozujeme 3 sjezdovky o délce cca 400 m, 3 dětské sjezdovky, dále je možné v HEIPARKU užít si snowtubing (jízda na speciálních pneumatikách zasněženým korytem), běžkování nebo bobovou dráhu. Zimní aktivity jsou zaměřeny především pro rodiny s dětmi včetně kvalitní lyžařské školy pro děti. V letních měsících navštěvují HEIPARK převážně děti, které si užívají atrakcí a aktivity jako například skluzavky, rodeo býk, trampolíny, dětská lezecká stěna nebo oblíbená bobová dráha. Nedílnou součástí letního HEIPARKU je také přírodní koupání s čištěnou vodou s velkým brouzdalištěm pro děti. HEIPARK v průběhu celého roku připravuje pro děti i jejich rodiče řadu akcí – HEIPARK CUP (v zimě závody na lyžích, v létě závody na kolech, závody na travních lyžích, HEIPARK HRY, na podzim pouštění draků a řada gastronomických akcí).</w:t>
            </w: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Součástí areálu je také malý hotel určený jak obchodním cestujícím, tak i pobytům rodin s dětmi, které se do Tošovic sjíždějí z celé republiky za aktivním odpočinkem.</w:t>
            </w:r>
          </w:p>
          <w:p w:rsidR="00D626EC" w:rsidRDefault="00D626EC" w:rsidP="005A2EEC">
            <w:pPr>
              <w:pStyle w:val="Zhlav"/>
              <w:tabs>
                <w:tab w:val="clear" w:pos="4536"/>
                <w:tab w:val="clear" w:pos="9072"/>
              </w:tabs>
              <w:ind w:left="57"/>
              <w:jc w:val="both"/>
              <w:rPr>
                <w:rFonts w:ascii="Tahoma" w:hAnsi="Tahoma" w:cs="Tahoma"/>
                <w:sz w:val="20"/>
              </w:rPr>
            </w:pPr>
          </w:p>
        </w:tc>
      </w:tr>
    </w:tbl>
    <w:p w:rsidR="00D626EC"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604"/>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 xml:space="preserve">Dosažené úspěchy v práci s dětmi a mládeží </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 xml:space="preserve">Kromě pravidelné nabídky celoročních aktivit pro děti se nám daří každoročně pořádat několik závodů a her pro děti. </w:t>
            </w:r>
          </w:p>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Zimní HEIPARK CUP – závody v lyžování a snowboardingu pro děti s účastí až kolem 100 malých závodníků.</w:t>
            </w:r>
          </w:p>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 xml:space="preserve">HEIPARK Cross Country – závody na odrážedlech a horských kolech pro děti. </w:t>
            </w:r>
          </w:p>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Letní HEIPARK CUP – závody na travních lyžích, sportovní aktivity, zábavné hry včetně kulturního programu pro děti.</w:t>
            </w:r>
          </w:p>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Podzimní drakiáda pro děti včetně opékaní brambor a jablek.</w:t>
            </w:r>
          </w:p>
          <w:p w:rsidR="00D626EC"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SNAG golf – speciální výukový program pro malé děti za účelem získání základních golfových návyků.</w:t>
            </w:r>
          </w:p>
          <w:p w:rsidR="00D626EC" w:rsidRPr="00575F16" w:rsidRDefault="00D626EC" w:rsidP="005A2EEC">
            <w:pPr>
              <w:pStyle w:val="Zhlav"/>
              <w:tabs>
                <w:tab w:val="clear" w:pos="4536"/>
                <w:tab w:val="clear" w:pos="9072"/>
              </w:tabs>
              <w:ind w:left="57"/>
              <w:jc w:val="both"/>
              <w:rPr>
                <w:rFonts w:ascii="Tahoma" w:hAnsi="Tahoma" w:cs="Tahoma"/>
                <w:b/>
                <w:sz w:val="20"/>
              </w:rPr>
            </w:pPr>
            <w:r>
              <w:rPr>
                <w:rFonts w:ascii="Tahoma" w:hAnsi="Tahoma" w:cs="Tahoma"/>
                <w:b/>
                <w:sz w:val="20"/>
              </w:rPr>
              <w:t>Lyžařská škola pro děti – velmi dobré výsledky máme v HEIPARKU s výchovou malých lyžařů, kteří se pak účastní našich závodů.</w:t>
            </w:r>
          </w:p>
        </w:tc>
      </w:tr>
    </w:tbl>
    <w:p w:rsidR="00D626EC" w:rsidRDefault="00D626EC" w:rsidP="00D626EC">
      <w:pPr>
        <w:pStyle w:val="Zhlav"/>
        <w:tabs>
          <w:tab w:val="clear" w:pos="4536"/>
          <w:tab w:val="clear" w:pos="9072"/>
        </w:tabs>
        <w:jc w:val="both"/>
        <w:rPr>
          <w:rFonts w:ascii="Tahoma" w:hAnsi="Tahoma" w:cs="Tahoma"/>
          <w:sz w:val="28"/>
          <w:szCs w:val="28"/>
        </w:rPr>
      </w:pPr>
    </w:p>
    <w:p w:rsidR="00D626EC" w:rsidRPr="00335915"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507"/>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Cíl projektu</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lastRenderedPageBreak/>
              <w:t>Cílem projektu „Letní HEIPARK CUP“ je pravidelně pořádat kvalitní amatérské závody v travním lyžování a dětí i dospělých. Těchto závodů se mohou zúčastnit lyžaři všech věkových kategorií, kteří si mohou za doprovodu zkušených instruktorů vyzkoušet svůj první závod za travních lyžích. Závody jsou pořádány na mírném svahu H1 a jsou připraveny tak, aby trať projel každý lyžař. Mimo tyto závody si může každý návštěvník vyzkoušet tento zajímavý sport pod dozorem našich instruktorů. Součástí akce „Letní HEIPARK CUP“ je závod pro nejmenší děti na odrážedlech, pro starší děti na horských kolech. Dospělí se účastní také oblíbeného turnaje v plážovém volejbale. Pro děti i dospělé jsou v průběhu dne také připraveny HEIPARK HRY. Ty spočívají v různých sportovních i dovednostních disciplínách pro celou rodinu. Například: SNAG golf – zábavná forma golfu pro nejmenší, hry na golfovém odpališti, běh na chůdách, skákání v pytli, hod na cíl, lukostřelba anebo krocení rodeo býka. To vše je zorganizováno formou soutěže a každý z účastníků může vyhrát některou z cen. Letní HEIPARK CUP je akce zaměřená na širokou škálu sportů a pohybových aktivit.</w:t>
            </w: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V HEIPARKU se v zimě zaměřujeme na výchovu malých lyžařů a pořádání zimních závodů na sněhu. Letní závody na travních lyžích pak připomínkou zimního závodění. U této akce dbáme rovněž na velkou medializaci akce a snažíme se do závodů zapojit co nejvíce dětí i dospělých.</w:t>
            </w:r>
          </w:p>
        </w:tc>
      </w:tr>
    </w:tbl>
    <w:p w:rsidR="00D626EC" w:rsidRPr="00335915"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647"/>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 xml:space="preserve">Navrhovaný postup realizace projektu </w:t>
            </w:r>
            <w:r w:rsidRPr="00D61F1B">
              <w:rPr>
                <w:rFonts w:ascii="Tahoma" w:hAnsi="Tahoma" w:cs="Tahoma"/>
                <w:sz w:val="20"/>
              </w:rPr>
              <w:t>(popsat jednotlivé kroky, metody, které zajistí dosažení konečného cíle, časový harmonogram)</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Časový harmonogram akce Letní HEIPARK CUP, Sobota 30.8.2014:</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10:00 – zahájení turnaje v plážovém volejbale</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10:00 – závody pro děti na odrážedlech a horských kolech</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10:00 – volné lyžování na travních lyžích pro všechny pod dohledem instruktorů</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14:00 – zahájení HEIPARK HRY pro děti i dospělé</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14:00 – start závodů na travních lyžích ve všech věkových kategoriích</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17:00 – vyhlášení výsledků</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 xml:space="preserve">17:30 – kulturní program pro děti </w:t>
            </w: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20:00 – hudební vystoupení</w:t>
            </w:r>
          </w:p>
          <w:p w:rsidR="00D626EC" w:rsidRPr="00033543" w:rsidRDefault="00D626EC" w:rsidP="005A2EEC">
            <w:pPr>
              <w:pStyle w:val="Zhlav"/>
              <w:tabs>
                <w:tab w:val="clear" w:pos="4536"/>
                <w:tab w:val="clear" w:pos="9072"/>
              </w:tabs>
              <w:jc w:val="both"/>
              <w:rPr>
                <w:rFonts w:ascii="Tahoma" w:hAnsi="Tahoma" w:cs="Tahoma"/>
                <w:sz w:val="20"/>
              </w:rPr>
            </w:pPr>
          </w:p>
        </w:tc>
      </w:tr>
    </w:tbl>
    <w:p w:rsidR="00D626EC" w:rsidRPr="00335915" w:rsidRDefault="00D626EC" w:rsidP="00D626EC">
      <w:pPr>
        <w:pStyle w:val="Zhlav"/>
        <w:tabs>
          <w:tab w:val="clear" w:pos="4536"/>
          <w:tab w:val="clear" w:pos="9072"/>
        </w:tabs>
        <w:jc w:val="both"/>
        <w:rPr>
          <w:rFonts w:ascii="Tahoma" w:hAnsi="Tahoma" w:cs="Tahoma"/>
          <w:sz w:val="28"/>
          <w:szCs w:val="28"/>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555"/>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 xml:space="preserve">Účel realizace projektu </w:t>
            </w:r>
            <w:r w:rsidRPr="00D61F1B">
              <w:rPr>
                <w:rFonts w:ascii="Tahoma" w:hAnsi="Tahoma" w:cs="Tahoma"/>
                <w:sz w:val="20"/>
              </w:rPr>
              <w:t>(předpokládaný konečný přínos a efekt pro cílovou skupinu a poskytovatele)</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Účelem projektu „Letní HEIPARK CUP“ je přilákat k závodění a sportu děti, mladé lidi i dospělé a připravit pro ně atraktivní den tak, aby našli důvod vybřednout z každodenní rutiny a protáhnout se na čerstvém vzduchu v příjemném prostředí Oderských vrchů. Zároveň dbáme na profesionalitu závodů tak, aby si všichni závodníci tuto akci užili. Všichni závodníci mají po těchto závodech další motivaci zlepšovat se v lyžování na trávě nebo v jízdě na horském kole a v příštím roce vylepšit výsledek nebo porazit soupeře.</w:t>
            </w: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Letní HEIPARK CUP je ekvivalent a pozvánka na Zimní HEIPARK CUP, kde se závodí ve slalomu na lyžích. Tuto zimní akci navštěvuje již přes 200 závodníků, převážně dětí.</w:t>
            </w: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Zorganizovat a zajistit projekt amatérských závodů pro širokou veřejnost v  požadované kvalitě a rozsahu je finančně velmi náročné, proto jsme uvítali možnost využít podpory z Moravskoslezského kraje a tím zajistit kvalitní průběh akce.</w:t>
            </w:r>
          </w:p>
        </w:tc>
      </w:tr>
    </w:tbl>
    <w:p w:rsidR="00D626EC" w:rsidRDefault="00D626EC" w:rsidP="00D626EC">
      <w:pPr>
        <w:pStyle w:val="Zhlav"/>
        <w:tabs>
          <w:tab w:val="clear" w:pos="4536"/>
          <w:tab w:val="clear" w:pos="9072"/>
        </w:tabs>
        <w:jc w:val="both"/>
        <w:rPr>
          <w:rFonts w:ascii="Tahoma" w:hAnsi="Tahoma" w:cs="Tahoma"/>
          <w:sz w:val="20"/>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647"/>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 xml:space="preserve">Počet účastníků </w:t>
            </w:r>
            <w:r w:rsidRPr="00D61F1B">
              <w:rPr>
                <w:rFonts w:ascii="Tahoma" w:hAnsi="Tahoma" w:cs="Tahoma"/>
                <w:sz w:val="20"/>
              </w:rPr>
              <w:t>(dětí, mládeže, dospělých, handicapovaných, zahraničních, členěno dle věku, druhu postižení, zapojení účastníků aj.)</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lastRenderedPageBreak/>
              <w:t>Akce „Letní HEIPARK CUP“ se pravidelně účastní kolem stovky závodníků:</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cca 60 dětí</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cca 20 juniorů</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cca 30 dospělých</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cca 10 veteránů</w:t>
            </w:r>
          </w:p>
          <w:p w:rsidR="00D626EC" w:rsidRDefault="00D626EC" w:rsidP="005A2EEC">
            <w:pPr>
              <w:pStyle w:val="Zhlav"/>
              <w:tabs>
                <w:tab w:val="clear" w:pos="4536"/>
                <w:tab w:val="clear" w:pos="9072"/>
              </w:tabs>
              <w:jc w:val="both"/>
              <w:rPr>
                <w:rFonts w:ascii="Tahoma" w:hAnsi="Tahoma" w:cs="Tahoma"/>
                <w:sz w:val="20"/>
              </w:rPr>
            </w:pPr>
          </w:p>
          <w:p w:rsidR="00D626EC" w:rsidRDefault="00D626EC" w:rsidP="005A2EEC">
            <w:pPr>
              <w:pStyle w:val="Zhlav"/>
              <w:tabs>
                <w:tab w:val="clear" w:pos="4536"/>
                <w:tab w:val="clear" w:pos="9072"/>
              </w:tabs>
              <w:jc w:val="both"/>
              <w:rPr>
                <w:rFonts w:ascii="Tahoma" w:hAnsi="Tahoma" w:cs="Tahoma"/>
                <w:sz w:val="20"/>
              </w:rPr>
            </w:pPr>
            <w:r>
              <w:rPr>
                <w:rFonts w:ascii="Tahoma" w:hAnsi="Tahoma" w:cs="Tahoma"/>
                <w:sz w:val="20"/>
              </w:rPr>
              <w:t>Během tohoto sportovního dne navštíví HEIPARK několik stovek diváků, kteří fandí jednotlivým disciplínám anebo se baví v našem areálu.</w:t>
            </w:r>
          </w:p>
        </w:tc>
      </w:tr>
    </w:tbl>
    <w:p w:rsidR="00D626EC" w:rsidRDefault="00D626EC" w:rsidP="00D626EC">
      <w:pPr>
        <w:pStyle w:val="Zhlav"/>
        <w:tabs>
          <w:tab w:val="clear" w:pos="4536"/>
          <w:tab w:val="clear" w:pos="9072"/>
        </w:tabs>
        <w:jc w:val="both"/>
        <w:rPr>
          <w:rFonts w:ascii="Tahoma" w:hAnsi="Tahoma" w:cs="Tahoma"/>
          <w:sz w:val="20"/>
        </w:rPr>
      </w:pPr>
    </w:p>
    <w:p w:rsidR="00D626EC" w:rsidRDefault="00D626EC" w:rsidP="00D626EC">
      <w:pPr>
        <w:pStyle w:val="Zhlav"/>
        <w:tabs>
          <w:tab w:val="clear" w:pos="4536"/>
          <w:tab w:val="clear" w:pos="9072"/>
        </w:tabs>
        <w:jc w:val="both"/>
        <w:rPr>
          <w:rFonts w:ascii="Tahoma" w:hAnsi="Tahoma" w:cs="Tahoma"/>
          <w:sz w:val="20"/>
        </w:rPr>
      </w:pPr>
    </w:p>
    <w:p w:rsidR="00D626EC" w:rsidRDefault="00D626EC" w:rsidP="00D626EC">
      <w:pPr>
        <w:pStyle w:val="Zhlav"/>
        <w:tabs>
          <w:tab w:val="clear" w:pos="4536"/>
          <w:tab w:val="clear" w:pos="9072"/>
        </w:tabs>
        <w:jc w:val="both"/>
        <w:rPr>
          <w:rFonts w:ascii="Tahoma" w:hAnsi="Tahoma" w:cs="Tahoma"/>
          <w:sz w:val="20"/>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758"/>
      </w:tblGrid>
      <w:tr w:rsidR="00D626EC" w:rsidTr="005A2EEC">
        <w:trPr>
          <w:trHeight w:val="480"/>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Spolupracující subjekty</w:t>
            </w:r>
          </w:p>
        </w:tc>
      </w:tr>
      <w:tr w:rsidR="00D626EC" w:rsidTr="005A2EEC">
        <w:tblPrEx>
          <w:shd w:val="clear" w:color="auto" w:fill="auto"/>
        </w:tblPrEx>
        <w:trPr>
          <w:trHeigh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Na této akci se podílejí:</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Univerzitní sportovní klub Opava, který zabezpečuje odbornou přípravu tratí, traťové komisaře, výpomoc s dětskými závody a zdravotní dozor.</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Skicentrum Odry, které zajišťuje odborný servis závodníkům.</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Reggie Radio Music – mediální podpora.</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TV Pohoda – mediální podpora.</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 xml:space="preserve">Dobrovolníci. </w:t>
            </w:r>
          </w:p>
          <w:p w:rsidR="00D626EC" w:rsidRDefault="00D626EC" w:rsidP="005A2EEC">
            <w:pPr>
              <w:pStyle w:val="Zhlav"/>
              <w:tabs>
                <w:tab w:val="clear" w:pos="4536"/>
                <w:tab w:val="clear" w:pos="9072"/>
              </w:tabs>
              <w:jc w:val="both"/>
              <w:rPr>
                <w:rFonts w:ascii="Tahoma" w:hAnsi="Tahoma" w:cs="Tahoma"/>
                <w:sz w:val="20"/>
              </w:rPr>
            </w:pPr>
          </w:p>
        </w:tc>
      </w:tr>
    </w:tbl>
    <w:p w:rsidR="00D626EC" w:rsidRDefault="00D626EC" w:rsidP="00D626EC">
      <w:pPr>
        <w:pStyle w:val="Zhlav"/>
        <w:tabs>
          <w:tab w:val="clear" w:pos="4536"/>
          <w:tab w:val="clear" w:pos="9072"/>
        </w:tabs>
        <w:jc w:val="both"/>
        <w:rPr>
          <w:rFonts w:ascii="Tahoma" w:hAnsi="Tahoma" w:cs="Tahoma"/>
          <w:sz w:val="20"/>
        </w:rPr>
      </w:pPr>
    </w:p>
    <w:tbl>
      <w:tblPr>
        <w:tblW w:w="499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9758"/>
      </w:tblGrid>
      <w:tr w:rsidR="00D626EC" w:rsidTr="005A2EEC">
        <w:trPr>
          <w:cantSplit/>
          <w:trHeight w:hRule="exact" w:val="597"/>
        </w:trPr>
        <w:tc>
          <w:tcPr>
            <w:tcW w:w="9758" w:type="dxa"/>
            <w:tcBorders>
              <w:top w:val="thinThickSmallGap" w:sz="12" w:space="0" w:color="auto"/>
              <w:bottom w:val="single" w:sz="4" w:space="0" w:color="auto"/>
            </w:tcBorders>
            <w:shd w:val="clear" w:color="auto" w:fill="CC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b/>
                <w:sz w:val="20"/>
              </w:rPr>
              <w:t>Forma a rozsah prezentace poskytovatele dotace</w:t>
            </w:r>
          </w:p>
        </w:tc>
      </w:tr>
      <w:tr w:rsidR="00D626EC" w:rsidTr="005A2EEC">
        <w:tblPrEx>
          <w:shd w:val="clear" w:color="auto" w:fill="auto"/>
        </w:tblPrEx>
        <w:trPr>
          <w:trHeight w:hRule="exact" w:val="3686"/>
        </w:trPr>
        <w:tc>
          <w:tcPr>
            <w:tcW w:w="9758" w:type="dxa"/>
            <w:shd w:val="clear" w:color="auto" w:fill="FFFFFF"/>
            <w:vAlign w:val="center"/>
          </w:tcPr>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Akci „Letní HEIPARK CUP“ věnujeme velkou publicitu. Prezentace poskytovatele bude probíhat následujícími prostředky:</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 xml:space="preserve">webové stránky </w:t>
            </w:r>
            <w:hyperlink r:id="rId10" w:history="1">
              <w:r w:rsidRPr="00BB5C4F">
                <w:rPr>
                  <w:rStyle w:val="Hypertextovodkaz"/>
                  <w:rFonts w:ascii="Tahoma" w:hAnsi="Tahoma" w:cs="Tahoma"/>
                  <w:sz w:val="20"/>
                </w:rPr>
                <w:t>www.heipark.cz</w:t>
              </w:r>
            </w:hyperlink>
            <w:r>
              <w:rPr>
                <w:rFonts w:ascii="Tahoma" w:hAnsi="Tahoma" w:cs="Tahoma"/>
                <w:sz w:val="20"/>
              </w:rPr>
              <w:t xml:space="preserve"> </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facebookový profil</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oficiální plakát akce</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zmínka v pozvánkách a newsletterech</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tiskové zprávy k akci – běžně vydávané v regionálních denících</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tisková reklama v novinách</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reklamní spot na radiích Frekvence 1 a Evropa 2</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televizní vysílání TV POHODA RELAX, REBEL a RETRO</w:t>
            </w:r>
          </w:p>
          <w:p w:rsidR="00D626EC" w:rsidRDefault="00D626EC" w:rsidP="00D626EC">
            <w:pPr>
              <w:pStyle w:val="Zhlav"/>
              <w:numPr>
                <w:ilvl w:val="0"/>
                <w:numId w:val="5"/>
              </w:numPr>
              <w:tabs>
                <w:tab w:val="clear" w:pos="4536"/>
                <w:tab w:val="clear" w:pos="9072"/>
              </w:tabs>
              <w:jc w:val="both"/>
              <w:rPr>
                <w:rFonts w:ascii="Tahoma" w:hAnsi="Tahoma" w:cs="Tahoma"/>
                <w:sz w:val="20"/>
              </w:rPr>
            </w:pPr>
            <w:r>
              <w:rPr>
                <w:rFonts w:ascii="Tahoma" w:hAnsi="Tahoma" w:cs="Tahoma"/>
                <w:sz w:val="20"/>
              </w:rPr>
              <w:t>billboardy v průběhu akce</w:t>
            </w:r>
          </w:p>
          <w:p w:rsidR="00D626EC" w:rsidRDefault="00D626EC" w:rsidP="005A2EEC">
            <w:pPr>
              <w:pStyle w:val="Zhlav"/>
              <w:tabs>
                <w:tab w:val="clear" w:pos="4536"/>
                <w:tab w:val="clear" w:pos="9072"/>
              </w:tabs>
              <w:ind w:left="417"/>
              <w:jc w:val="both"/>
              <w:rPr>
                <w:rFonts w:ascii="Tahoma" w:hAnsi="Tahoma" w:cs="Tahoma"/>
                <w:sz w:val="20"/>
              </w:rPr>
            </w:pPr>
          </w:p>
          <w:p w:rsidR="00D626EC" w:rsidRDefault="00D626EC" w:rsidP="005A2EEC">
            <w:pPr>
              <w:pStyle w:val="Zhlav"/>
              <w:tabs>
                <w:tab w:val="clear" w:pos="4536"/>
                <w:tab w:val="clear" w:pos="9072"/>
              </w:tabs>
              <w:ind w:left="57"/>
              <w:jc w:val="both"/>
              <w:rPr>
                <w:rFonts w:ascii="Tahoma" w:hAnsi="Tahoma" w:cs="Tahoma"/>
                <w:sz w:val="20"/>
              </w:rPr>
            </w:pPr>
            <w:r>
              <w:rPr>
                <w:rFonts w:ascii="Tahoma" w:hAnsi="Tahoma" w:cs="Tahoma"/>
                <w:sz w:val="20"/>
              </w:rPr>
              <w:t>V prezentacích budeme vhodným způsobem prezentovat Moravskoslezský kraj.</w:t>
            </w:r>
          </w:p>
        </w:tc>
      </w:tr>
    </w:tbl>
    <w:p w:rsidR="00D626EC" w:rsidRDefault="00D626EC" w:rsidP="00D626EC">
      <w:pPr>
        <w:pStyle w:val="Zhlav"/>
        <w:tabs>
          <w:tab w:val="clear" w:pos="4536"/>
          <w:tab w:val="clear" w:pos="9072"/>
        </w:tabs>
        <w:jc w:val="both"/>
        <w:rPr>
          <w:rFonts w:ascii="Tahoma" w:hAnsi="Tahoma" w:cs="Tahoma"/>
          <w:sz w:val="20"/>
        </w:rPr>
        <w:sectPr w:rsidR="00D626EC" w:rsidSect="00D626EC">
          <w:footerReference w:type="default" r:id="rId11"/>
          <w:footnotePr>
            <w:numRestart w:val="eachPage"/>
          </w:footnotePr>
          <w:pgSz w:w="11906" w:h="16838" w:code="9"/>
          <w:pgMar w:top="1134" w:right="1134" w:bottom="1134" w:left="1134" w:header="709" w:footer="709" w:gutter="0"/>
          <w:cols w:space="708"/>
          <w:docGrid w:linePitch="360"/>
        </w:sectPr>
      </w:pPr>
    </w:p>
    <w:tbl>
      <w:tblPr>
        <w:tblW w:w="13433" w:type="dxa"/>
        <w:tblInd w:w="70" w:type="dxa"/>
        <w:tblCellMar>
          <w:left w:w="70" w:type="dxa"/>
          <w:right w:w="70" w:type="dxa"/>
        </w:tblCellMar>
        <w:tblLook w:val="04A0" w:firstRow="1" w:lastRow="0" w:firstColumn="1" w:lastColumn="0" w:noHBand="0" w:noVBand="1"/>
      </w:tblPr>
      <w:tblGrid>
        <w:gridCol w:w="807"/>
        <w:gridCol w:w="6135"/>
        <w:gridCol w:w="2318"/>
        <w:gridCol w:w="2276"/>
        <w:gridCol w:w="1897"/>
      </w:tblGrid>
      <w:tr w:rsidR="00D626EC" w:rsidTr="00D626EC">
        <w:trPr>
          <w:trHeight w:val="420"/>
        </w:trPr>
        <w:tc>
          <w:tcPr>
            <w:tcW w:w="13433" w:type="dxa"/>
            <w:gridSpan w:val="5"/>
            <w:tcBorders>
              <w:top w:val="nil"/>
              <w:left w:val="nil"/>
              <w:bottom w:val="nil"/>
              <w:right w:val="nil"/>
            </w:tcBorders>
            <w:shd w:val="clear" w:color="auto" w:fill="auto"/>
            <w:noWrap/>
            <w:vAlign w:val="bottom"/>
            <w:hideMark/>
          </w:tcPr>
          <w:p w:rsidR="00D626EC" w:rsidRDefault="00D626EC">
            <w:pPr>
              <w:jc w:val="center"/>
              <w:rPr>
                <w:rFonts w:ascii="Tahoma" w:hAnsi="Tahoma" w:cs="Tahoma"/>
                <w:sz w:val="32"/>
                <w:szCs w:val="32"/>
              </w:rPr>
            </w:pPr>
            <w:r>
              <w:rPr>
                <w:rFonts w:ascii="Tahoma" w:hAnsi="Tahoma" w:cs="Tahoma"/>
                <w:sz w:val="32"/>
                <w:szCs w:val="32"/>
              </w:rPr>
              <w:lastRenderedPageBreak/>
              <w:t>Nákladový rozpočet projektu - Uznatelné neinvestiční náklady/výdaje</w:t>
            </w:r>
          </w:p>
        </w:tc>
      </w:tr>
      <w:tr w:rsidR="00D626EC" w:rsidTr="00D626EC">
        <w:trPr>
          <w:trHeight w:val="180"/>
        </w:trPr>
        <w:tc>
          <w:tcPr>
            <w:tcW w:w="807" w:type="dxa"/>
            <w:tcBorders>
              <w:top w:val="nil"/>
              <w:left w:val="nil"/>
              <w:bottom w:val="nil"/>
              <w:right w:val="nil"/>
            </w:tcBorders>
            <w:shd w:val="clear" w:color="auto" w:fill="auto"/>
            <w:noWrap/>
            <w:vAlign w:val="center"/>
            <w:hideMark/>
          </w:tcPr>
          <w:p w:rsidR="00D626EC" w:rsidRDefault="00D626EC">
            <w:pPr>
              <w:jc w:val="center"/>
              <w:rPr>
                <w:rFonts w:ascii="Tahoma" w:hAnsi="Tahoma" w:cs="Tahoma"/>
                <w:sz w:val="22"/>
                <w:szCs w:val="22"/>
              </w:rPr>
            </w:pPr>
          </w:p>
        </w:tc>
        <w:tc>
          <w:tcPr>
            <w:tcW w:w="6135" w:type="dxa"/>
            <w:tcBorders>
              <w:top w:val="nil"/>
              <w:left w:val="nil"/>
              <w:bottom w:val="nil"/>
              <w:right w:val="nil"/>
            </w:tcBorders>
            <w:shd w:val="clear" w:color="auto" w:fill="auto"/>
            <w:noWrap/>
            <w:vAlign w:val="center"/>
            <w:hideMark/>
          </w:tcPr>
          <w:p w:rsidR="00D626EC" w:rsidRDefault="00D626EC">
            <w:pPr>
              <w:jc w:val="center"/>
              <w:rPr>
                <w:rFonts w:ascii="Tahoma" w:hAnsi="Tahoma" w:cs="Tahoma"/>
                <w:sz w:val="22"/>
                <w:szCs w:val="22"/>
              </w:rPr>
            </w:pPr>
          </w:p>
        </w:tc>
        <w:tc>
          <w:tcPr>
            <w:tcW w:w="2318" w:type="dxa"/>
            <w:tcBorders>
              <w:top w:val="nil"/>
              <w:left w:val="nil"/>
              <w:bottom w:val="nil"/>
              <w:right w:val="nil"/>
            </w:tcBorders>
            <w:shd w:val="clear" w:color="auto" w:fill="auto"/>
            <w:noWrap/>
            <w:vAlign w:val="center"/>
            <w:hideMark/>
          </w:tcPr>
          <w:p w:rsidR="00D626EC" w:rsidRDefault="00D626EC">
            <w:pPr>
              <w:jc w:val="center"/>
              <w:rPr>
                <w:rFonts w:ascii="Tahoma" w:hAnsi="Tahoma" w:cs="Tahoma"/>
                <w:sz w:val="22"/>
                <w:szCs w:val="22"/>
              </w:rPr>
            </w:pPr>
          </w:p>
        </w:tc>
        <w:tc>
          <w:tcPr>
            <w:tcW w:w="2276" w:type="dxa"/>
            <w:tcBorders>
              <w:top w:val="nil"/>
              <w:left w:val="nil"/>
              <w:bottom w:val="nil"/>
              <w:right w:val="nil"/>
            </w:tcBorders>
            <w:shd w:val="clear" w:color="auto" w:fill="auto"/>
            <w:noWrap/>
            <w:vAlign w:val="center"/>
            <w:hideMark/>
          </w:tcPr>
          <w:p w:rsidR="00D626EC" w:rsidRDefault="00D626EC">
            <w:pPr>
              <w:rPr>
                <w:rFonts w:ascii="Tahoma" w:hAnsi="Tahoma" w:cs="Tahoma"/>
                <w:sz w:val="20"/>
                <w:szCs w:val="20"/>
              </w:rPr>
            </w:pPr>
          </w:p>
        </w:tc>
        <w:tc>
          <w:tcPr>
            <w:tcW w:w="1897" w:type="dxa"/>
            <w:tcBorders>
              <w:top w:val="nil"/>
              <w:left w:val="nil"/>
              <w:bottom w:val="nil"/>
              <w:right w:val="nil"/>
            </w:tcBorders>
            <w:shd w:val="clear" w:color="auto" w:fill="auto"/>
            <w:noWrap/>
            <w:vAlign w:val="center"/>
            <w:hideMark/>
          </w:tcPr>
          <w:p w:rsidR="00D626EC" w:rsidRDefault="00D626EC">
            <w:pPr>
              <w:jc w:val="center"/>
              <w:rPr>
                <w:rFonts w:ascii="Tahoma" w:hAnsi="Tahoma" w:cs="Tahoma"/>
                <w:sz w:val="22"/>
                <w:szCs w:val="22"/>
              </w:rPr>
            </w:pPr>
          </w:p>
        </w:tc>
      </w:tr>
      <w:tr w:rsidR="00D626EC" w:rsidTr="00D626EC">
        <w:trPr>
          <w:trHeight w:val="270"/>
        </w:trPr>
        <w:tc>
          <w:tcPr>
            <w:tcW w:w="11536" w:type="dxa"/>
            <w:gridSpan w:val="4"/>
            <w:tcBorders>
              <w:top w:val="nil"/>
              <w:left w:val="nil"/>
              <w:bottom w:val="single" w:sz="8" w:space="0" w:color="auto"/>
              <w:right w:val="nil"/>
            </w:tcBorders>
            <w:shd w:val="clear" w:color="auto" w:fill="auto"/>
            <w:noWrap/>
            <w:vAlign w:val="center"/>
            <w:hideMark/>
          </w:tcPr>
          <w:p w:rsidR="00D626EC" w:rsidRDefault="00D626EC">
            <w:pPr>
              <w:rPr>
                <w:rFonts w:ascii="Tahoma" w:hAnsi="Tahoma" w:cs="Tahoma"/>
                <w:i/>
                <w:iCs/>
                <w:sz w:val="20"/>
                <w:szCs w:val="20"/>
              </w:rPr>
            </w:pPr>
            <w:r>
              <w:rPr>
                <w:rFonts w:ascii="Tahoma" w:hAnsi="Tahoma" w:cs="Tahoma"/>
                <w:i/>
                <w:iCs/>
                <w:sz w:val="20"/>
                <w:szCs w:val="20"/>
              </w:rPr>
              <w:t xml:space="preserve">Vypisujte pouze bílé sloupce </w:t>
            </w:r>
            <w:r>
              <w:rPr>
                <w:rFonts w:ascii="Tahoma" w:hAnsi="Tahoma" w:cs="Tahoma"/>
                <w:b/>
                <w:bCs/>
                <w:sz w:val="20"/>
                <w:szCs w:val="20"/>
              </w:rPr>
              <w:t>a</w:t>
            </w:r>
            <w:r>
              <w:rPr>
                <w:rFonts w:ascii="Tahoma" w:hAnsi="Tahoma" w:cs="Tahoma"/>
                <w:i/>
                <w:iCs/>
                <w:sz w:val="20"/>
                <w:szCs w:val="20"/>
              </w:rPr>
              <w:t xml:space="preserve"> a </w:t>
            </w:r>
            <w:r>
              <w:rPr>
                <w:rFonts w:ascii="Tahoma" w:hAnsi="Tahoma" w:cs="Tahoma"/>
                <w:b/>
                <w:bCs/>
                <w:sz w:val="20"/>
                <w:szCs w:val="20"/>
              </w:rPr>
              <w:t>b</w:t>
            </w:r>
            <w:r>
              <w:rPr>
                <w:rFonts w:ascii="Tahoma" w:hAnsi="Tahoma" w:cs="Tahoma"/>
                <w:i/>
                <w:iCs/>
                <w:sz w:val="20"/>
                <w:szCs w:val="20"/>
              </w:rPr>
              <w:t>:</w:t>
            </w:r>
          </w:p>
        </w:tc>
        <w:tc>
          <w:tcPr>
            <w:tcW w:w="1897" w:type="dxa"/>
            <w:tcBorders>
              <w:top w:val="nil"/>
              <w:left w:val="nil"/>
              <w:bottom w:val="single" w:sz="8" w:space="0" w:color="auto"/>
              <w:right w:val="nil"/>
            </w:tcBorders>
            <w:shd w:val="clear" w:color="auto" w:fill="auto"/>
            <w:noWrap/>
            <w:vAlign w:val="center"/>
            <w:hideMark/>
          </w:tcPr>
          <w:p w:rsidR="00D626EC" w:rsidRDefault="00D626EC">
            <w:pPr>
              <w:rPr>
                <w:rFonts w:ascii="Tahoma" w:hAnsi="Tahoma" w:cs="Tahoma"/>
                <w:i/>
                <w:iCs/>
                <w:sz w:val="20"/>
                <w:szCs w:val="20"/>
              </w:rPr>
            </w:pPr>
            <w:r>
              <w:rPr>
                <w:rFonts w:ascii="Tahoma" w:hAnsi="Tahoma" w:cs="Tahoma"/>
                <w:i/>
                <w:iCs/>
                <w:sz w:val="20"/>
                <w:szCs w:val="20"/>
              </w:rPr>
              <w:t> </w:t>
            </w:r>
          </w:p>
        </w:tc>
      </w:tr>
      <w:tr w:rsidR="00D626EC" w:rsidTr="00D626EC">
        <w:trPr>
          <w:trHeight w:val="525"/>
        </w:trPr>
        <w:tc>
          <w:tcPr>
            <w:tcW w:w="6942" w:type="dxa"/>
            <w:gridSpan w:val="2"/>
            <w:vMerge w:val="restart"/>
            <w:tcBorders>
              <w:top w:val="nil"/>
              <w:left w:val="single" w:sz="8" w:space="0" w:color="auto"/>
              <w:bottom w:val="double" w:sz="6" w:space="0" w:color="000000"/>
              <w:right w:val="double" w:sz="6" w:space="0" w:color="000000"/>
            </w:tcBorders>
            <w:shd w:val="clear" w:color="000000" w:fill="C0C0C0"/>
            <w:vAlign w:val="center"/>
            <w:hideMark/>
          </w:tcPr>
          <w:p w:rsidR="00D626EC" w:rsidRDefault="00D626EC">
            <w:pPr>
              <w:jc w:val="center"/>
              <w:rPr>
                <w:rFonts w:ascii="Tahoma" w:hAnsi="Tahoma" w:cs="Tahoma"/>
                <w:b/>
                <w:bCs/>
                <w:sz w:val="28"/>
                <w:szCs w:val="28"/>
              </w:rPr>
            </w:pPr>
            <w:r>
              <w:rPr>
                <w:rFonts w:ascii="Tahoma" w:hAnsi="Tahoma" w:cs="Tahoma"/>
                <w:b/>
                <w:bCs/>
                <w:sz w:val="28"/>
                <w:szCs w:val="28"/>
              </w:rPr>
              <w:t>Druh nákladu / výdaje</w:t>
            </w:r>
          </w:p>
        </w:tc>
        <w:tc>
          <w:tcPr>
            <w:tcW w:w="4594" w:type="dxa"/>
            <w:gridSpan w:val="2"/>
            <w:tcBorders>
              <w:top w:val="single" w:sz="8" w:space="0" w:color="auto"/>
              <w:left w:val="nil"/>
              <w:bottom w:val="double" w:sz="6" w:space="0" w:color="auto"/>
              <w:right w:val="single" w:sz="8" w:space="0" w:color="000000"/>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Celkové plánované uznatelné náklady/výdaje projektu</w:t>
            </w:r>
          </w:p>
        </w:tc>
        <w:tc>
          <w:tcPr>
            <w:tcW w:w="1897"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Vyjádření poskytovatele</w:t>
            </w:r>
          </w:p>
        </w:tc>
      </w:tr>
      <w:tr w:rsidR="00D626EC" w:rsidTr="00D626EC">
        <w:trPr>
          <w:trHeight w:val="1260"/>
        </w:trPr>
        <w:tc>
          <w:tcPr>
            <w:tcW w:w="6942" w:type="dxa"/>
            <w:gridSpan w:val="2"/>
            <w:vMerge/>
            <w:tcBorders>
              <w:top w:val="nil"/>
              <w:left w:val="single" w:sz="8" w:space="0" w:color="auto"/>
              <w:bottom w:val="double" w:sz="6" w:space="0" w:color="000000"/>
              <w:right w:val="double" w:sz="6" w:space="0" w:color="000000"/>
            </w:tcBorders>
            <w:vAlign w:val="center"/>
            <w:hideMark/>
          </w:tcPr>
          <w:p w:rsidR="00D626EC" w:rsidRDefault="00D626EC">
            <w:pPr>
              <w:rPr>
                <w:rFonts w:ascii="Tahoma" w:hAnsi="Tahoma" w:cs="Tahoma"/>
                <w:b/>
                <w:bCs/>
                <w:sz w:val="28"/>
                <w:szCs w:val="28"/>
              </w:rPr>
            </w:pPr>
          </w:p>
        </w:tc>
        <w:tc>
          <w:tcPr>
            <w:tcW w:w="2318" w:type="dxa"/>
            <w:tcBorders>
              <w:top w:val="nil"/>
              <w:left w:val="nil"/>
              <w:bottom w:val="nil"/>
              <w:right w:val="double" w:sz="6"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Plánované uznatelné náklady/výdaje    (zaokrouhlené na celé stokoruny)</w:t>
            </w:r>
          </w:p>
        </w:tc>
        <w:tc>
          <w:tcPr>
            <w:tcW w:w="2276" w:type="dxa"/>
            <w:tcBorders>
              <w:top w:val="nil"/>
              <w:left w:val="nil"/>
              <w:bottom w:val="nil"/>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Požadovaná výše dotace      (zaokrouhlené na celé stokoruny)</w:t>
            </w:r>
          </w:p>
        </w:tc>
        <w:tc>
          <w:tcPr>
            <w:tcW w:w="1897" w:type="dxa"/>
            <w:tcBorders>
              <w:top w:val="nil"/>
              <w:left w:val="nil"/>
              <w:bottom w:val="nil"/>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Přiznaná výše dotace</w:t>
            </w:r>
          </w:p>
        </w:tc>
      </w:tr>
      <w:tr w:rsidR="00D626EC" w:rsidTr="00D626EC">
        <w:trPr>
          <w:trHeight w:val="270"/>
        </w:trPr>
        <w:tc>
          <w:tcPr>
            <w:tcW w:w="6942" w:type="dxa"/>
            <w:gridSpan w:val="2"/>
            <w:vMerge/>
            <w:tcBorders>
              <w:top w:val="nil"/>
              <w:left w:val="single" w:sz="8" w:space="0" w:color="auto"/>
              <w:bottom w:val="double" w:sz="6" w:space="0" w:color="000000"/>
              <w:right w:val="double" w:sz="6" w:space="0" w:color="000000"/>
            </w:tcBorders>
            <w:vAlign w:val="center"/>
            <w:hideMark/>
          </w:tcPr>
          <w:p w:rsidR="00D626EC" w:rsidRDefault="00D626EC">
            <w:pPr>
              <w:rPr>
                <w:rFonts w:ascii="Tahoma" w:hAnsi="Tahoma" w:cs="Tahoma"/>
                <w:b/>
                <w:bCs/>
                <w:sz w:val="28"/>
                <w:szCs w:val="28"/>
              </w:rPr>
            </w:pPr>
          </w:p>
        </w:tc>
        <w:tc>
          <w:tcPr>
            <w:tcW w:w="2318" w:type="dxa"/>
            <w:tcBorders>
              <w:top w:val="nil"/>
              <w:left w:val="nil"/>
              <w:bottom w:val="double" w:sz="6" w:space="0" w:color="auto"/>
              <w:right w:val="double" w:sz="6"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2276"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1897"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r>
      <w:tr w:rsidR="00D626EC" w:rsidTr="00D626EC">
        <w:trPr>
          <w:trHeight w:val="330"/>
        </w:trPr>
        <w:tc>
          <w:tcPr>
            <w:tcW w:w="6942" w:type="dxa"/>
            <w:gridSpan w:val="2"/>
            <w:tcBorders>
              <w:top w:val="double" w:sz="6" w:space="0" w:color="auto"/>
              <w:left w:val="single" w:sz="8" w:space="0" w:color="auto"/>
              <w:bottom w:val="double" w:sz="6" w:space="0" w:color="auto"/>
              <w:right w:val="double" w:sz="6" w:space="0" w:color="000000"/>
            </w:tcBorders>
            <w:shd w:val="clear" w:color="auto" w:fill="auto"/>
            <w:vAlign w:val="center"/>
            <w:hideMark/>
          </w:tcPr>
          <w:p w:rsidR="00D626EC" w:rsidRDefault="00D626EC">
            <w:pPr>
              <w:rPr>
                <w:rFonts w:ascii="Tahoma" w:hAnsi="Tahoma" w:cs="Tahoma"/>
              </w:rPr>
            </w:pPr>
            <w:r>
              <w:rPr>
                <w:rFonts w:ascii="Tahoma" w:hAnsi="Tahoma" w:cs="Tahoma"/>
              </w:rPr>
              <w:t> </w:t>
            </w:r>
          </w:p>
        </w:tc>
        <w:tc>
          <w:tcPr>
            <w:tcW w:w="2318" w:type="dxa"/>
            <w:tcBorders>
              <w:top w:val="nil"/>
              <w:left w:val="nil"/>
              <w:bottom w:val="double" w:sz="6" w:space="0" w:color="auto"/>
              <w:right w:val="single" w:sz="4"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a</w:t>
            </w:r>
          </w:p>
        </w:tc>
        <w:tc>
          <w:tcPr>
            <w:tcW w:w="2276" w:type="dxa"/>
            <w:tcBorders>
              <w:top w:val="nil"/>
              <w:left w:val="nil"/>
              <w:bottom w:val="double" w:sz="6" w:space="0" w:color="auto"/>
              <w:right w:val="single" w:sz="8"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b</w:t>
            </w:r>
          </w:p>
        </w:tc>
        <w:tc>
          <w:tcPr>
            <w:tcW w:w="1897" w:type="dxa"/>
            <w:tcBorders>
              <w:top w:val="nil"/>
              <w:left w:val="nil"/>
              <w:bottom w:val="nil"/>
              <w:right w:val="single" w:sz="8" w:space="0" w:color="auto"/>
            </w:tcBorders>
            <w:shd w:val="clear" w:color="000000" w:fill="C0C0C0"/>
            <w:noWrap/>
            <w:vAlign w:val="center"/>
            <w:hideMark/>
          </w:tcPr>
          <w:p w:rsidR="00D626EC" w:rsidRDefault="00D626EC">
            <w:pPr>
              <w:jc w:val="center"/>
              <w:rPr>
                <w:rFonts w:ascii="Tahoma" w:hAnsi="Tahoma" w:cs="Tahoma"/>
                <w:sz w:val="20"/>
                <w:szCs w:val="20"/>
              </w:rPr>
            </w:pPr>
            <w:r>
              <w:rPr>
                <w:rFonts w:ascii="Tahoma" w:hAnsi="Tahoma" w:cs="Tahoma"/>
                <w:sz w:val="20"/>
                <w:szCs w:val="20"/>
              </w:rPr>
              <w:t>c</w:t>
            </w:r>
          </w:p>
        </w:tc>
      </w:tr>
      <w:tr w:rsidR="00D626EC" w:rsidTr="00D626EC">
        <w:trPr>
          <w:trHeight w:val="379"/>
        </w:trPr>
        <w:tc>
          <w:tcPr>
            <w:tcW w:w="6942" w:type="dxa"/>
            <w:gridSpan w:val="2"/>
            <w:tcBorders>
              <w:top w:val="double" w:sz="6" w:space="0" w:color="auto"/>
              <w:left w:val="single" w:sz="8" w:space="0" w:color="auto"/>
              <w:bottom w:val="double" w:sz="6" w:space="0" w:color="auto"/>
              <w:right w:val="double" w:sz="6" w:space="0" w:color="000000"/>
            </w:tcBorders>
            <w:shd w:val="clear" w:color="000000" w:fill="C0C0C0"/>
            <w:noWrap/>
            <w:vAlign w:val="center"/>
            <w:hideMark/>
          </w:tcPr>
          <w:p w:rsidR="00D626EC" w:rsidRDefault="00D626EC">
            <w:pPr>
              <w:ind w:firstLineChars="100" w:firstLine="240"/>
              <w:rPr>
                <w:rFonts w:ascii="Tahoma" w:hAnsi="Tahoma" w:cs="Tahoma"/>
                <w:b/>
                <w:bCs/>
                <w:i/>
                <w:iCs/>
              </w:rPr>
            </w:pPr>
            <w:r>
              <w:rPr>
                <w:rFonts w:ascii="Tahoma" w:hAnsi="Tahoma" w:cs="Tahoma"/>
                <w:b/>
                <w:bCs/>
                <w:i/>
                <w:iCs/>
              </w:rPr>
              <w:t>1.   Spotřebované nákupy celkem</w:t>
            </w:r>
          </w:p>
        </w:tc>
        <w:tc>
          <w:tcPr>
            <w:tcW w:w="2318" w:type="dxa"/>
            <w:tcBorders>
              <w:top w:val="nil"/>
              <w:left w:val="nil"/>
              <w:bottom w:val="nil"/>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78 000</w:t>
            </w:r>
          </w:p>
        </w:tc>
        <w:tc>
          <w:tcPr>
            <w:tcW w:w="2276" w:type="dxa"/>
            <w:tcBorders>
              <w:top w:val="nil"/>
              <w:left w:val="nil"/>
              <w:bottom w:val="nil"/>
              <w:right w:val="single" w:sz="8"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59 000</w:t>
            </w:r>
          </w:p>
        </w:tc>
        <w:tc>
          <w:tcPr>
            <w:tcW w:w="1897" w:type="dxa"/>
            <w:tcBorders>
              <w:top w:val="double" w:sz="6" w:space="0" w:color="auto"/>
              <w:left w:val="single" w:sz="4" w:space="0" w:color="auto"/>
              <w:bottom w:val="nil"/>
              <w:right w:val="single" w:sz="8"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r>
      <w:tr w:rsidR="00D626EC" w:rsidTr="00D626EC">
        <w:trPr>
          <w:trHeight w:val="379"/>
        </w:trPr>
        <w:tc>
          <w:tcPr>
            <w:tcW w:w="807" w:type="dxa"/>
            <w:tcBorders>
              <w:top w:val="nil"/>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6135" w:type="dxa"/>
            <w:tcBorders>
              <w:top w:val="nil"/>
              <w:left w:val="nil"/>
              <w:bottom w:val="double" w:sz="6" w:space="0" w:color="auto"/>
              <w:right w:val="double" w:sz="6" w:space="0" w:color="auto"/>
            </w:tcBorders>
            <w:shd w:val="clear" w:color="000000" w:fill="C0C0C0"/>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 xml:space="preserve">1.1   Spotřeba materiálu </w:t>
            </w:r>
          </w:p>
        </w:tc>
        <w:tc>
          <w:tcPr>
            <w:tcW w:w="2318"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26 000</w:t>
            </w:r>
          </w:p>
        </w:tc>
        <w:tc>
          <w:tcPr>
            <w:tcW w:w="2276" w:type="dxa"/>
            <w:tcBorders>
              <w:top w:val="double" w:sz="6" w:space="0" w:color="auto"/>
              <w:left w:val="nil"/>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26 000</w:t>
            </w:r>
          </w:p>
        </w:tc>
        <w:tc>
          <w:tcPr>
            <w:tcW w:w="1897" w:type="dxa"/>
            <w:tcBorders>
              <w:top w:val="double" w:sz="6" w:space="0" w:color="auto"/>
              <w:left w:val="single" w:sz="4"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0</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1.1.1 věcné ceny do závodů</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20 000</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20 000</w:t>
            </w:r>
          </w:p>
        </w:tc>
        <w:tc>
          <w:tcPr>
            <w:tcW w:w="1897" w:type="dxa"/>
            <w:tcBorders>
              <w:top w:val="nil"/>
              <w:left w:val="nil"/>
              <w:bottom w:val="single" w:sz="4" w:space="0" w:color="auto"/>
              <w:right w:val="single" w:sz="8" w:space="0" w:color="auto"/>
            </w:tcBorders>
            <w:shd w:val="clear" w:color="000000" w:fill="C0C0C0"/>
            <w:noWrap/>
            <w:vAlign w:val="center"/>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1.1.2 poháry pro závodníky</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6 000</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6 000</w:t>
            </w:r>
          </w:p>
        </w:tc>
        <w:tc>
          <w:tcPr>
            <w:tcW w:w="1897" w:type="dxa"/>
            <w:tcBorders>
              <w:top w:val="nil"/>
              <w:left w:val="nil"/>
              <w:bottom w:val="single" w:sz="4" w:space="0" w:color="auto"/>
              <w:right w:val="single" w:sz="8" w:space="0" w:color="auto"/>
            </w:tcBorders>
            <w:shd w:val="clear" w:color="000000" w:fill="C0C0C0"/>
            <w:noWrap/>
            <w:vAlign w:val="center"/>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 xml:space="preserve">1.1.3 </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897" w:type="dxa"/>
            <w:tcBorders>
              <w:top w:val="nil"/>
              <w:left w:val="nil"/>
              <w:bottom w:val="single" w:sz="4" w:space="0" w:color="auto"/>
              <w:right w:val="single" w:sz="8" w:space="0" w:color="auto"/>
            </w:tcBorders>
            <w:shd w:val="clear" w:color="000000" w:fill="C0C0C0"/>
            <w:noWrap/>
            <w:vAlign w:val="center"/>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 xml:space="preserve">1.1.4 </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897" w:type="dxa"/>
            <w:tcBorders>
              <w:top w:val="nil"/>
              <w:left w:val="nil"/>
              <w:bottom w:val="single" w:sz="4" w:space="0" w:color="auto"/>
              <w:right w:val="single" w:sz="8" w:space="0" w:color="auto"/>
            </w:tcBorders>
            <w:shd w:val="clear" w:color="000000" w:fill="C0C0C0"/>
            <w:noWrap/>
            <w:vAlign w:val="center"/>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379"/>
        </w:trPr>
        <w:tc>
          <w:tcPr>
            <w:tcW w:w="807" w:type="dxa"/>
            <w:tcBorders>
              <w:top w:val="double" w:sz="6" w:space="0" w:color="auto"/>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6135"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 xml:space="preserve">1.2   Drobný dlouhodobý hmotný majetek </w:t>
            </w:r>
          </w:p>
        </w:tc>
        <w:tc>
          <w:tcPr>
            <w:tcW w:w="2318" w:type="dxa"/>
            <w:tcBorders>
              <w:top w:val="double" w:sz="6" w:space="0" w:color="auto"/>
              <w:left w:val="nil"/>
              <w:bottom w:val="double" w:sz="6" w:space="0" w:color="auto"/>
              <w:right w:val="double" w:sz="6" w:space="0" w:color="auto"/>
            </w:tcBorders>
            <w:shd w:val="clear" w:color="000000" w:fill="C0C0C0"/>
            <w:noWrap/>
            <w:vAlign w:val="center"/>
            <w:hideMark/>
          </w:tcPr>
          <w:p w:rsidR="00D626EC" w:rsidRDefault="00D626EC">
            <w:pPr>
              <w:jc w:val="right"/>
              <w:rPr>
                <w:rFonts w:ascii="Tahoma" w:hAnsi="Tahoma" w:cs="Tahoma"/>
                <w:b/>
                <w:bCs/>
                <w:sz w:val="20"/>
                <w:szCs w:val="20"/>
              </w:rPr>
            </w:pPr>
            <w:r>
              <w:rPr>
                <w:rFonts w:ascii="Tahoma" w:hAnsi="Tahoma" w:cs="Tahoma"/>
                <w:b/>
                <w:bCs/>
                <w:sz w:val="20"/>
                <w:szCs w:val="20"/>
              </w:rPr>
              <w:t>52 000</w:t>
            </w:r>
          </w:p>
        </w:tc>
        <w:tc>
          <w:tcPr>
            <w:tcW w:w="2276" w:type="dxa"/>
            <w:tcBorders>
              <w:top w:val="double" w:sz="6" w:space="0" w:color="auto"/>
              <w:left w:val="nil"/>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sz w:val="20"/>
                <w:szCs w:val="20"/>
              </w:rPr>
            </w:pPr>
            <w:r>
              <w:rPr>
                <w:rFonts w:ascii="Tahoma" w:hAnsi="Tahoma" w:cs="Tahoma"/>
                <w:b/>
                <w:bCs/>
                <w:sz w:val="20"/>
                <w:szCs w:val="20"/>
              </w:rPr>
              <w:t>33 000</w:t>
            </w:r>
          </w:p>
        </w:tc>
        <w:tc>
          <w:tcPr>
            <w:tcW w:w="1897" w:type="dxa"/>
            <w:tcBorders>
              <w:top w:val="double" w:sz="6" w:space="0" w:color="auto"/>
              <w:left w:val="single" w:sz="4"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nil"/>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1.2.1 dresy pro závodníky (využítí pro všechny závody HEIPARKU)</w:t>
            </w:r>
          </w:p>
        </w:tc>
        <w:tc>
          <w:tcPr>
            <w:tcW w:w="2318" w:type="dxa"/>
            <w:tcBorders>
              <w:top w:val="nil"/>
              <w:left w:val="nil"/>
              <w:bottom w:val="nil"/>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22 000</w:t>
            </w:r>
          </w:p>
        </w:tc>
        <w:tc>
          <w:tcPr>
            <w:tcW w:w="2276" w:type="dxa"/>
            <w:tcBorders>
              <w:top w:val="nil"/>
              <w:left w:val="nil"/>
              <w:bottom w:val="nil"/>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18 000</w:t>
            </w:r>
          </w:p>
        </w:tc>
        <w:tc>
          <w:tcPr>
            <w:tcW w:w="1897" w:type="dxa"/>
            <w:tcBorders>
              <w:top w:val="nil"/>
              <w:left w:val="single" w:sz="4" w:space="0" w:color="auto"/>
              <w:bottom w:val="nil"/>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single" w:sz="4" w:space="0" w:color="auto"/>
              <w:left w:val="nil"/>
              <w:bottom w:val="double" w:sz="6"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1.2.2 maskot areálu (pro všechny akce HEIPARKU)</w:t>
            </w:r>
          </w:p>
        </w:tc>
        <w:tc>
          <w:tcPr>
            <w:tcW w:w="2318" w:type="dxa"/>
            <w:tcBorders>
              <w:top w:val="single" w:sz="4" w:space="0" w:color="auto"/>
              <w:left w:val="nil"/>
              <w:bottom w:val="double" w:sz="6"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30 000</w:t>
            </w:r>
          </w:p>
        </w:tc>
        <w:tc>
          <w:tcPr>
            <w:tcW w:w="2276" w:type="dxa"/>
            <w:tcBorders>
              <w:top w:val="single" w:sz="4" w:space="0" w:color="auto"/>
              <w:left w:val="nil"/>
              <w:bottom w:val="double" w:sz="6"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15 000</w:t>
            </w:r>
          </w:p>
        </w:tc>
        <w:tc>
          <w:tcPr>
            <w:tcW w:w="1897" w:type="dxa"/>
            <w:tcBorders>
              <w:top w:val="single" w:sz="4" w:space="0" w:color="auto"/>
              <w:left w:val="single" w:sz="4"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r>
      <w:tr w:rsidR="00D626EC" w:rsidTr="00D626EC">
        <w:trPr>
          <w:trHeight w:val="379"/>
        </w:trPr>
        <w:tc>
          <w:tcPr>
            <w:tcW w:w="807" w:type="dxa"/>
            <w:tcBorders>
              <w:top w:val="double" w:sz="6" w:space="0" w:color="auto"/>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6135" w:type="dxa"/>
            <w:tcBorders>
              <w:top w:val="nil"/>
              <w:left w:val="nil"/>
              <w:bottom w:val="double" w:sz="6" w:space="0" w:color="auto"/>
              <w:right w:val="double" w:sz="6" w:space="0" w:color="auto"/>
            </w:tcBorders>
            <w:shd w:val="clear" w:color="000000" w:fill="C0C0C0"/>
            <w:noWrap/>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 xml:space="preserve">1.3   Drobný dlouhodobý nehmotný majetek </w:t>
            </w:r>
          </w:p>
        </w:tc>
        <w:tc>
          <w:tcPr>
            <w:tcW w:w="2318" w:type="dxa"/>
            <w:tcBorders>
              <w:top w:val="double" w:sz="6" w:space="0" w:color="auto"/>
              <w:left w:val="double" w:sz="6" w:space="0" w:color="auto"/>
              <w:bottom w:val="double" w:sz="6" w:space="0" w:color="auto"/>
              <w:right w:val="double" w:sz="6"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2276" w:type="dxa"/>
            <w:tcBorders>
              <w:top w:val="double" w:sz="6" w:space="0" w:color="auto"/>
              <w:left w:val="double" w:sz="6"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1897" w:type="dxa"/>
            <w:tcBorders>
              <w:top w:val="double" w:sz="6" w:space="0" w:color="auto"/>
              <w:left w:val="single" w:sz="4"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nil"/>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1.3.1</w:t>
            </w:r>
          </w:p>
        </w:tc>
        <w:tc>
          <w:tcPr>
            <w:tcW w:w="2318" w:type="dxa"/>
            <w:tcBorders>
              <w:top w:val="double" w:sz="6" w:space="0" w:color="auto"/>
              <w:left w:val="double" w:sz="6" w:space="0" w:color="auto"/>
              <w:bottom w:val="nil"/>
              <w:right w:val="double" w:sz="6" w:space="0" w:color="auto"/>
            </w:tcBorders>
            <w:shd w:val="clear" w:color="auto" w:fill="auto"/>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c>
          <w:tcPr>
            <w:tcW w:w="2276" w:type="dxa"/>
            <w:tcBorders>
              <w:top w:val="double" w:sz="6" w:space="0" w:color="auto"/>
              <w:left w:val="double" w:sz="6" w:space="0" w:color="auto"/>
              <w:bottom w:val="nil"/>
              <w:right w:val="single" w:sz="8" w:space="0" w:color="auto"/>
            </w:tcBorders>
            <w:shd w:val="clear" w:color="auto" w:fill="auto"/>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c>
          <w:tcPr>
            <w:tcW w:w="1897" w:type="dxa"/>
            <w:tcBorders>
              <w:top w:val="double" w:sz="6" w:space="0" w:color="auto"/>
              <w:left w:val="single" w:sz="4" w:space="0" w:color="auto"/>
              <w:bottom w:val="nil"/>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single" w:sz="4" w:space="0" w:color="auto"/>
              <w:left w:val="nil"/>
              <w:bottom w:val="double" w:sz="6"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1.3.2</w:t>
            </w:r>
          </w:p>
        </w:tc>
        <w:tc>
          <w:tcPr>
            <w:tcW w:w="2318" w:type="dxa"/>
            <w:tcBorders>
              <w:top w:val="single" w:sz="4" w:space="0" w:color="auto"/>
              <w:left w:val="double" w:sz="6" w:space="0" w:color="auto"/>
              <w:bottom w:val="double" w:sz="6" w:space="0" w:color="auto"/>
              <w:right w:val="double" w:sz="6" w:space="0" w:color="auto"/>
            </w:tcBorders>
            <w:shd w:val="clear" w:color="auto" w:fill="auto"/>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c>
          <w:tcPr>
            <w:tcW w:w="2276" w:type="dxa"/>
            <w:tcBorders>
              <w:top w:val="single" w:sz="4" w:space="0" w:color="auto"/>
              <w:left w:val="double" w:sz="6" w:space="0" w:color="auto"/>
              <w:bottom w:val="double" w:sz="6" w:space="0" w:color="auto"/>
              <w:right w:val="single" w:sz="8" w:space="0" w:color="auto"/>
            </w:tcBorders>
            <w:shd w:val="clear" w:color="auto" w:fill="auto"/>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c>
          <w:tcPr>
            <w:tcW w:w="1897" w:type="dxa"/>
            <w:tcBorders>
              <w:top w:val="single" w:sz="4" w:space="0" w:color="auto"/>
              <w:left w:val="single" w:sz="4"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 </w:t>
            </w:r>
          </w:p>
        </w:tc>
      </w:tr>
      <w:tr w:rsidR="00D626EC" w:rsidTr="00D626EC">
        <w:trPr>
          <w:trHeight w:val="379"/>
        </w:trPr>
        <w:tc>
          <w:tcPr>
            <w:tcW w:w="807" w:type="dxa"/>
            <w:tcBorders>
              <w:top w:val="double" w:sz="6" w:space="0" w:color="auto"/>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6135" w:type="dxa"/>
            <w:tcBorders>
              <w:top w:val="nil"/>
              <w:left w:val="nil"/>
              <w:bottom w:val="double" w:sz="6" w:space="0" w:color="auto"/>
              <w:right w:val="double" w:sz="6" w:space="0" w:color="auto"/>
            </w:tcBorders>
            <w:shd w:val="clear" w:color="000000" w:fill="C0C0C0"/>
            <w:noWrap/>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1.4   Spotřeba energie</w:t>
            </w:r>
          </w:p>
        </w:tc>
        <w:tc>
          <w:tcPr>
            <w:tcW w:w="2318"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2276" w:type="dxa"/>
            <w:tcBorders>
              <w:top w:val="double" w:sz="6" w:space="0" w:color="auto"/>
              <w:left w:val="double" w:sz="6"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1897" w:type="dxa"/>
            <w:tcBorders>
              <w:top w:val="double" w:sz="6" w:space="0" w:color="auto"/>
              <w:left w:val="single" w:sz="4"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1.4.1</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897" w:type="dxa"/>
            <w:tcBorders>
              <w:top w:val="nil"/>
              <w:left w:val="single" w:sz="4" w:space="0" w:color="auto"/>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07"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6135"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1.4.2</w:t>
            </w:r>
          </w:p>
        </w:tc>
        <w:tc>
          <w:tcPr>
            <w:tcW w:w="2318"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76"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897" w:type="dxa"/>
            <w:tcBorders>
              <w:top w:val="nil"/>
              <w:left w:val="single" w:sz="4" w:space="0" w:color="auto"/>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bl>
    <w:p w:rsidR="00D626EC" w:rsidRDefault="00D626EC" w:rsidP="002A0AE3">
      <w:pPr>
        <w:outlineLvl w:val="0"/>
        <w:rPr>
          <w:rFonts w:ascii="Tahoma" w:hAnsi="Tahoma" w:cs="Tahoma"/>
          <w:b/>
        </w:rPr>
      </w:pPr>
    </w:p>
    <w:p w:rsidR="00D626EC" w:rsidRDefault="00D626EC" w:rsidP="002A0AE3">
      <w:pPr>
        <w:outlineLvl w:val="0"/>
        <w:rPr>
          <w:rFonts w:ascii="Tahoma" w:hAnsi="Tahoma" w:cs="Tahoma"/>
          <w:b/>
        </w:rPr>
      </w:pPr>
    </w:p>
    <w:tbl>
      <w:tblPr>
        <w:tblW w:w="13476" w:type="dxa"/>
        <w:tblInd w:w="70" w:type="dxa"/>
        <w:tblCellMar>
          <w:left w:w="70" w:type="dxa"/>
          <w:right w:w="70" w:type="dxa"/>
        </w:tblCellMar>
        <w:tblLook w:val="04A0" w:firstRow="1" w:lastRow="0" w:firstColumn="1" w:lastColumn="0" w:noHBand="0" w:noVBand="1"/>
      </w:tblPr>
      <w:tblGrid>
        <w:gridCol w:w="833"/>
        <w:gridCol w:w="5758"/>
        <w:gridCol w:w="2490"/>
        <w:gridCol w:w="2397"/>
        <w:gridCol w:w="1998"/>
      </w:tblGrid>
      <w:tr w:rsidR="00D626EC" w:rsidTr="00D626EC">
        <w:trPr>
          <w:trHeight w:val="129"/>
        </w:trPr>
        <w:tc>
          <w:tcPr>
            <w:tcW w:w="13476" w:type="dxa"/>
            <w:gridSpan w:val="5"/>
            <w:tcBorders>
              <w:top w:val="nil"/>
              <w:left w:val="nil"/>
              <w:bottom w:val="nil"/>
              <w:right w:val="nil"/>
            </w:tcBorders>
            <w:shd w:val="clear" w:color="auto" w:fill="auto"/>
            <w:noWrap/>
            <w:vAlign w:val="bottom"/>
            <w:hideMark/>
          </w:tcPr>
          <w:p w:rsidR="00D626EC" w:rsidRDefault="00D626EC">
            <w:pPr>
              <w:jc w:val="center"/>
              <w:rPr>
                <w:rFonts w:ascii="Tahoma" w:hAnsi="Tahoma" w:cs="Tahoma"/>
                <w:sz w:val="32"/>
                <w:szCs w:val="32"/>
              </w:rPr>
            </w:pPr>
            <w:r>
              <w:rPr>
                <w:rFonts w:ascii="Tahoma" w:hAnsi="Tahoma" w:cs="Tahoma"/>
                <w:sz w:val="32"/>
                <w:szCs w:val="32"/>
              </w:rPr>
              <w:t>Nákladový rozpočet projektu - Uznatelné neinvestiční náklady/výdaje</w:t>
            </w:r>
          </w:p>
        </w:tc>
      </w:tr>
      <w:tr w:rsidR="00D626EC" w:rsidTr="00D626EC">
        <w:trPr>
          <w:trHeight w:val="315"/>
        </w:trPr>
        <w:tc>
          <w:tcPr>
            <w:tcW w:w="833"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5758"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2490"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2397" w:type="dxa"/>
            <w:tcBorders>
              <w:top w:val="nil"/>
              <w:left w:val="nil"/>
              <w:bottom w:val="single" w:sz="8" w:space="0" w:color="auto"/>
              <w:right w:val="nil"/>
            </w:tcBorders>
            <w:shd w:val="clear" w:color="auto" w:fill="auto"/>
            <w:noWrap/>
            <w:vAlign w:val="center"/>
            <w:hideMark/>
          </w:tcPr>
          <w:p w:rsidR="00D626EC" w:rsidRDefault="00D626EC">
            <w:pPr>
              <w:rPr>
                <w:rFonts w:ascii="Tahoma" w:hAnsi="Tahoma" w:cs="Tahoma"/>
                <w:b/>
                <w:bCs/>
              </w:rPr>
            </w:pPr>
            <w:r>
              <w:rPr>
                <w:rFonts w:ascii="Tahoma" w:hAnsi="Tahoma" w:cs="Tahoma"/>
                <w:b/>
                <w:bCs/>
              </w:rPr>
              <w:t> </w:t>
            </w:r>
          </w:p>
        </w:tc>
        <w:tc>
          <w:tcPr>
            <w:tcW w:w="1998"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525"/>
        </w:trPr>
        <w:tc>
          <w:tcPr>
            <w:tcW w:w="6591" w:type="dxa"/>
            <w:gridSpan w:val="2"/>
            <w:vMerge w:val="restart"/>
            <w:tcBorders>
              <w:top w:val="nil"/>
              <w:left w:val="single" w:sz="8" w:space="0" w:color="auto"/>
              <w:bottom w:val="single" w:sz="8" w:space="0" w:color="000000"/>
              <w:right w:val="double" w:sz="6" w:space="0" w:color="000000"/>
            </w:tcBorders>
            <w:shd w:val="clear" w:color="000000" w:fill="C0C0C0"/>
            <w:vAlign w:val="center"/>
            <w:hideMark/>
          </w:tcPr>
          <w:p w:rsidR="00D626EC" w:rsidRDefault="00D626EC">
            <w:pPr>
              <w:jc w:val="center"/>
              <w:rPr>
                <w:rFonts w:ascii="Tahoma" w:hAnsi="Tahoma" w:cs="Tahoma"/>
                <w:b/>
                <w:bCs/>
                <w:sz w:val="28"/>
                <w:szCs w:val="28"/>
              </w:rPr>
            </w:pPr>
            <w:r>
              <w:rPr>
                <w:rFonts w:ascii="Tahoma" w:hAnsi="Tahoma" w:cs="Tahoma"/>
                <w:b/>
                <w:bCs/>
                <w:sz w:val="28"/>
                <w:szCs w:val="28"/>
              </w:rPr>
              <w:t>Druh nákladu / výdaje</w:t>
            </w:r>
          </w:p>
        </w:tc>
        <w:tc>
          <w:tcPr>
            <w:tcW w:w="4887" w:type="dxa"/>
            <w:gridSpan w:val="2"/>
            <w:tcBorders>
              <w:top w:val="single" w:sz="8" w:space="0" w:color="auto"/>
              <w:left w:val="nil"/>
              <w:bottom w:val="double" w:sz="6" w:space="0" w:color="auto"/>
              <w:right w:val="single" w:sz="8" w:space="0" w:color="000000"/>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Celkové plánované uznatelné náklady/výdaje projektu</w:t>
            </w:r>
          </w:p>
        </w:tc>
        <w:tc>
          <w:tcPr>
            <w:tcW w:w="1998"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Vyjádření poskytovatele</w:t>
            </w:r>
          </w:p>
        </w:tc>
      </w:tr>
      <w:tr w:rsidR="00D626EC" w:rsidTr="00D626EC">
        <w:trPr>
          <w:trHeight w:val="1260"/>
        </w:trPr>
        <w:tc>
          <w:tcPr>
            <w:tcW w:w="6591" w:type="dxa"/>
            <w:gridSpan w:val="2"/>
            <w:vMerge/>
            <w:tcBorders>
              <w:top w:val="nil"/>
              <w:left w:val="single" w:sz="8" w:space="0" w:color="auto"/>
              <w:bottom w:val="single" w:sz="8" w:space="0" w:color="000000"/>
              <w:right w:val="double" w:sz="6" w:space="0" w:color="000000"/>
            </w:tcBorders>
            <w:vAlign w:val="center"/>
            <w:hideMark/>
          </w:tcPr>
          <w:p w:rsidR="00D626EC" w:rsidRDefault="00D626EC">
            <w:pPr>
              <w:rPr>
                <w:rFonts w:ascii="Tahoma" w:hAnsi="Tahoma" w:cs="Tahoma"/>
                <w:b/>
                <w:bCs/>
                <w:sz w:val="28"/>
                <w:szCs w:val="28"/>
              </w:rPr>
            </w:pPr>
          </w:p>
        </w:tc>
        <w:tc>
          <w:tcPr>
            <w:tcW w:w="2490" w:type="dxa"/>
            <w:tcBorders>
              <w:top w:val="nil"/>
              <w:left w:val="nil"/>
              <w:bottom w:val="nil"/>
              <w:right w:val="double" w:sz="6"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 xml:space="preserve">Plánované uznatelné náklady/výdaje  (zaokrouhlené na celé stokoruny)  </w:t>
            </w:r>
          </w:p>
        </w:tc>
        <w:tc>
          <w:tcPr>
            <w:tcW w:w="2397" w:type="dxa"/>
            <w:tcBorders>
              <w:top w:val="nil"/>
              <w:left w:val="nil"/>
              <w:bottom w:val="nil"/>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Požadovaná výše dotace      (zaokrouhlené na celé stokoruny)</w:t>
            </w:r>
          </w:p>
        </w:tc>
        <w:tc>
          <w:tcPr>
            <w:tcW w:w="1998" w:type="dxa"/>
            <w:tcBorders>
              <w:top w:val="nil"/>
              <w:left w:val="nil"/>
              <w:bottom w:val="nil"/>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Přiznaná výše dotace</w:t>
            </w:r>
          </w:p>
        </w:tc>
      </w:tr>
      <w:tr w:rsidR="00D626EC" w:rsidTr="00D626EC">
        <w:trPr>
          <w:trHeight w:val="270"/>
        </w:trPr>
        <w:tc>
          <w:tcPr>
            <w:tcW w:w="6591" w:type="dxa"/>
            <w:gridSpan w:val="2"/>
            <w:vMerge/>
            <w:tcBorders>
              <w:top w:val="nil"/>
              <w:left w:val="single" w:sz="8" w:space="0" w:color="auto"/>
              <w:bottom w:val="single" w:sz="8" w:space="0" w:color="000000"/>
              <w:right w:val="double" w:sz="6" w:space="0" w:color="000000"/>
            </w:tcBorders>
            <w:vAlign w:val="center"/>
            <w:hideMark/>
          </w:tcPr>
          <w:p w:rsidR="00D626EC" w:rsidRDefault="00D626EC">
            <w:pPr>
              <w:rPr>
                <w:rFonts w:ascii="Tahoma" w:hAnsi="Tahoma" w:cs="Tahoma"/>
                <w:b/>
                <w:bCs/>
                <w:sz w:val="28"/>
                <w:szCs w:val="28"/>
              </w:rPr>
            </w:pPr>
          </w:p>
        </w:tc>
        <w:tc>
          <w:tcPr>
            <w:tcW w:w="2490" w:type="dxa"/>
            <w:tcBorders>
              <w:top w:val="nil"/>
              <w:left w:val="nil"/>
              <w:bottom w:val="double" w:sz="6" w:space="0" w:color="auto"/>
              <w:right w:val="double" w:sz="6"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2397"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1998"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r>
      <w:tr w:rsidR="00D626EC" w:rsidTr="00D626EC">
        <w:trPr>
          <w:trHeight w:val="330"/>
        </w:trPr>
        <w:tc>
          <w:tcPr>
            <w:tcW w:w="6591" w:type="dxa"/>
            <w:gridSpan w:val="2"/>
            <w:tcBorders>
              <w:top w:val="nil"/>
              <w:left w:val="single" w:sz="8" w:space="0" w:color="auto"/>
              <w:bottom w:val="double" w:sz="6" w:space="0" w:color="auto"/>
              <w:right w:val="double" w:sz="6" w:space="0" w:color="000000"/>
            </w:tcBorders>
            <w:shd w:val="clear" w:color="auto" w:fill="auto"/>
            <w:vAlign w:val="center"/>
            <w:hideMark/>
          </w:tcPr>
          <w:p w:rsidR="00D626EC" w:rsidRDefault="00D626EC">
            <w:pPr>
              <w:rPr>
                <w:rFonts w:ascii="Tahoma" w:hAnsi="Tahoma" w:cs="Tahoma"/>
              </w:rPr>
            </w:pPr>
            <w:r>
              <w:rPr>
                <w:rFonts w:ascii="Tahoma" w:hAnsi="Tahoma" w:cs="Tahoma"/>
              </w:rPr>
              <w:t> </w:t>
            </w:r>
          </w:p>
        </w:tc>
        <w:tc>
          <w:tcPr>
            <w:tcW w:w="2490" w:type="dxa"/>
            <w:tcBorders>
              <w:top w:val="nil"/>
              <w:left w:val="nil"/>
              <w:bottom w:val="double" w:sz="6" w:space="0" w:color="auto"/>
              <w:right w:val="double" w:sz="6"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a</w:t>
            </w:r>
          </w:p>
        </w:tc>
        <w:tc>
          <w:tcPr>
            <w:tcW w:w="2397" w:type="dxa"/>
            <w:tcBorders>
              <w:top w:val="nil"/>
              <w:left w:val="nil"/>
              <w:bottom w:val="double" w:sz="6" w:space="0" w:color="auto"/>
              <w:right w:val="single" w:sz="8"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b</w:t>
            </w:r>
          </w:p>
        </w:tc>
        <w:tc>
          <w:tcPr>
            <w:tcW w:w="1998"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20"/>
                <w:szCs w:val="20"/>
              </w:rPr>
            </w:pPr>
            <w:r>
              <w:rPr>
                <w:rFonts w:ascii="Tahoma" w:hAnsi="Tahoma" w:cs="Tahoma"/>
                <w:sz w:val="20"/>
                <w:szCs w:val="20"/>
              </w:rPr>
              <w:t>c</w:t>
            </w:r>
          </w:p>
        </w:tc>
      </w:tr>
      <w:tr w:rsidR="00D626EC" w:rsidTr="00D626EC">
        <w:trPr>
          <w:trHeight w:val="379"/>
        </w:trPr>
        <w:tc>
          <w:tcPr>
            <w:tcW w:w="6591" w:type="dxa"/>
            <w:gridSpan w:val="2"/>
            <w:tcBorders>
              <w:top w:val="double" w:sz="6" w:space="0" w:color="auto"/>
              <w:left w:val="single" w:sz="8" w:space="0" w:color="auto"/>
              <w:bottom w:val="double" w:sz="6" w:space="0" w:color="auto"/>
              <w:right w:val="double" w:sz="6" w:space="0" w:color="000000"/>
            </w:tcBorders>
            <w:shd w:val="clear" w:color="000000" w:fill="C0C0C0"/>
            <w:noWrap/>
            <w:vAlign w:val="center"/>
            <w:hideMark/>
          </w:tcPr>
          <w:p w:rsidR="00D626EC" w:rsidRDefault="00D626EC">
            <w:pPr>
              <w:ind w:firstLineChars="100" w:firstLine="240"/>
              <w:rPr>
                <w:rFonts w:ascii="Tahoma" w:hAnsi="Tahoma" w:cs="Tahoma"/>
                <w:b/>
                <w:bCs/>
                <w:i/>
                <w:iCs/>
              </w:rPr>
            </w:pPr>
            <w:r>
              <w:rPr>
                <w:rFonts w:ascii="Tahoma" w:hAnsi="Tahoma" w:cs="Tahoma"/>
                <w:b/>
                <w:bCs/>
                <w:i/>
                <w:iCs/>
              </w:rPr>
              <w:t>2.   Služby celkem</w:t>
            </w:r>
          </w:p>
        </w:tc>
        <w:tc>
          <w:tcPr>
            <w:tcW w:w="2490" w:type="dxa"/>
            <w:tcBorders>
              <w:top w:val="nil"/>
              <w:left w:val="nil"/>
              <w:bottom w:val="nil"/>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133 500</w:t>
            </w:r>
          </w:p>
        </w:tc>
        <w:tc>
          <w:tcPr>
            <w:tcW w:w="2397" w:type="dxa"/>
            <w:tcBorders>
              <w:top w:val="nil"/>
              <w:left w:val="nil"/>
              <w:bottom w:val="nil"/>
              <w:right w:val="single" w:sz="8"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40 500</w:t>
            </w:r>
          </w:p>
        </w:tc>
        <w:tc>
          <w:tcPr>
            <w:tcW w:w="1998" w:type="dxa"/>
            <w:tcBorders>
              <w:top w:val="double" w:sz="6" w:space="0" w:color="auto"/>
              <w:left w:val="single" w:sz="8" w:space="0" w:color="auto"/>
              <w:bottom w:val="nil"/>
              <w:right w:val="single" w:sz="8" w:space="0" w:color="auto"/>
            </w:tcBorders>
            <w:shd w:val="clear" w:color="000000" w:fill="C0C0C0"/>
            <w:vAlign w:val="center"/>
            <w:hideMark/>
          </w:tcPr>
          <w:p w:rsidR="00D626EC" w:rsidRDefault="00D626EC">
            <w:pPr>
              <w:jc w:val="right"/>
              <w:rPr>
                <w:rFonts w:ascii="Tahoma" w:hAnsi="Tahoma" w:cs="Tahoma"/>
                <w:b/>
                <w:bCs/>
                <w:color w:val="808080"/>
              </w:rPr>
            </w:pPr>
            <w:r>
              <w:rPr>
                <w:rFonts w:ascii="Tahoma" w:hAnsi="Tahoma" w:cs="Tahoma"/>
                <w:b/>
                <w:bCs/>
                <w:color w:val="808080"/>
              </w:rPr>
              <w:t>0</w:t>
            </w:r>
          </w:p>
        </w:tc>
      </w:tr>
      <w:tr w:rsidR="00D626EC" w:rsidTr="00D626EC">
        <w:trPr>
          <w:trHeight w:val="379"/>
        </w:trPr>
        <w:tc>
          <w:tcPr>
            <w:tcW w:w="833" w:type="dxa"/>
            <w:tcBorders>
              <w:top w:val="nil"/>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5758" w:type="dxa"/>
            <w:tcBorders>
              <w:top w:val="nil"/>
              <w:left w:val="nil"/>
              <w:bottom w:val="double" w:sz="6" w:space="0" w:color="auto"/>
              <w:right w:val="double" w:sz="6" w:space="0" w:color="auto"/>
            </w:tcBorders>
            <w:shd w:val="clear" w:color="000000" w:fill="C0C0C0"/>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 xml:space="preserve">2.1   Oprava a udržování (položkově rozepsat) </w:t>
            </w:r>
          </w:p>
        </w:tc>
        <w:tc>
          <w:tcPr>
            <w:tcW w:w="249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2397" w:type="dxa"/>
            <w:tcBorders>
              <w:top w:val="double" w:sz="6" w:space="0" w:color="auto"/>
              <w:left w:val="double" w:sz="6"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1998" w:type="dxa"/>
            <w:tcBorders>
              <w:top w:val="double" w:sz="6" w:space="0" w:color="auto"/>
              <w:left w:val="single" w:sz="8"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2.1.1</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double" w:sz="6" w:space="0" w:color="auto"/>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5758"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2.2   Cestovné</w:t>
            </w:r>
          </w:p>
        </w:tc>
        <w:tc>
          <w:tcPr>
            <w:tcW w:w="249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2397" w:type="dxa"/>
            <w:tcBorders>
              <w:top w:val="double" w:sz="6" w:space="0" w:color="auto"/>
              <w:left w:val="double" w:sz="6"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c>
          <w:tcPr>
            <w:tcW w:w="1998" w:type="dxa"/>
            <w:tcBorders>
              <w:top w:val="double" w:sz="6" w:space="0" w:color="auto"/>
              <w:left w:val="single" w:sz="8"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2.2.1 Tuzemské cestovné - cestovní příkazy</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nil"/>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nil"/>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2.2.2</w:t>
            </w:r>
          </w:p>
        </w:tc>
        <w:tc>
          <w:tcPr>
            <w:tcW w:w="2490" w:type="dxa"/>
            <w:tcBorders>
              <w:top w:val="nil"/>
              <w:left w:val="nil"/>
              <w:bottom w:val="nil"/>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397" w:type="dxa"/>
            <w:tcBorders>
              <w:top w:val="nil"/>
              <w:left w:val="nil"/>
              <w:bottom w:val="nil"/>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998" w:type="dxa"/>
            <w:tcBorders>
              <w:top w:val="nil"/>
              <w:left w:val="nil"/>
              <w:bottom w:val="nil"/>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double" w:sz="6" w:space="0" w:color="auto"/>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5758" w:type="dxa"/>
            <w:tcBorders>
              <w:top w:val="double" w:sz="6" w:space="0" w:color="auto"/>
              <w:left w:val="nil"/>
              <w:bottom w:val="double" w:sz="6" w:space="0" w:color="auto"/>
              <w:right w:val="double" w:sz="6" w:space="0" w:color="auto"/>
            </w:tcBorders>
            <w:shd w:val="clear" w:color="000000" w:fill="C0C0C0"/>
            <w:noWrap/>
            <w:vAlign w:val="center"/>
            <w:hideMark/>
          </w:tcPr>
          <w:p w:rsidR="00D626EC" w:rsidRDefault="00D626EC">
            <w:pPr>
              <w:ind w:firstLineChars="100" w:firstLine="200"/>
              <w:rPr>
                <w:rFonts w:ascii="Tahoma" w:hAnsi="Tahoma" w:cs="Tahoma"/>
                <w:b/>
                <w:bCs/>
                <w:sz w:val="20"/>
                <w:szCs w:val="20"/>
              </w:rPr>
            </w:pPr>
            <w:r>
              <w:rPr>
                <w:rFonts w:ascii="Tahoma" w:hAnsi="Tahoma" w:cs="Tahoma"/>
                <w:b/>
                <w:bCs/>
                <w:sz w:val="20"/>
                <w:szCs w:val="20"/>
              </w:rPr>
              <w:t>2.3   Jiné výše neuvedené služby</w:t>
            </w:r>
          </w:p>
        </w:tc>
        <w:tc>
          <w:tcPr>
            <w:tcW w:w="2490"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133 500</w:t>
            </w:r>
          </w:p>
        </w:tc>
        <w:tc>
          <w:tcPr>
            <w:tcW w:w="2397" w:type="dxa"/>
            <w:tcBorders>
              <w:top w:val="double" w:sz="6" w:space="0" w:color="auto"/>
              <w:left w:val="nil"/>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40 500</w:t>
            </w:r>
          </w:p>
        </w:tc>
        <w:tc>
          <w:tcPr>
            <w:tcW w:w="1998" w:type="dxa"/>
            <w:tcBorders>
              <w:top w:val="double" w:sz="6" w:space="0" w:color="auto"/>
              <w:left w:val="single" w:sz="8" w:space="0" w:color="auto"/>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color w:val="808080"/>
                <w:sz w:val="20"/>
                <w:szCs w:val="20"/>
              </w:rPr>
            </w:pPr>
            <w:r>
              <w:rPr>
                <w:rFonts w:ascii="Tahoma" w:hAnsi="Tahoma" w:cs="Tahoma"/>
                <w:b/>
                <w:bCs/>
                <w:color w:val="808080"/>
                <w:sz w:val="20"/>
                <w:szCs w:val="20"/>
              </w:rPr>
              <w:t>0</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2.3.1 Sportovní zabezpečení závodů</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12 000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8 000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2.3.2 Technické zabezpečení zázemí pro závodníky - stan 10x15m</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15 000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7 500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2.3.3 Ozvučení závodů a doprovodného programu</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24 500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12 000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2.3.4 Doprovodný kulturní program</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50 000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2.3.5 Moderátoři závodů a soutěží</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6 000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3 000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2.3.6 Propagace a mediální podpora akce</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26 000</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10 000</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Položka</w:t>
            </w:r>
          </w:p>
        </w:tc>
        <w:tc>
          <w:tcPr>
            <w:tcW w:w="575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2.3.7</w:t>
            </w:r>
          </w:p>
        </w:tc>
        <w:tc>
          <w:tcPr>
            <w:tcW w:w="2490"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397" w:type="dxa"/>
            <w:tcBorders>
              <w:top w:val="nil"/>
              <w:left w:val="nil"/>
              <w:bottom w:val="single" w:sz="4" w:space="0" w:color="auto"/>
              <w:right w:val="single" w:sz="8"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1998"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bl>
    <w:p w:rsidR="00D626EC" w:rsidRDefault="00D626EC" w:rsidP="002A0AE3">
      <w:pPr>
        <w:outlineLvl w:val="0"/>
        <w:rPr>
          <w:rFonts w:ascii="Tahoma" w:hAnsi="Tahoma" w:cs="Tahoma"/>
          <w:b/>
        </w:rPr>
      </w:pPr>
    </w:p>
    <w:tbl>
      <w:tblPr>
        <w:tblW w:w="13457" w:type="dxa"/>
        <w:tblInd w:w="70" w:type="dxa"/>
        <w:tblCellMar>
          <w:left w:w="70" w:type="dxa"/>
          <w:right w:w="70" w:type="dxa"/>
        </w:tblCellMar>
        <w:tblLook w:val="04A0" w:firstRow="1" w:lastRow="0" w:firstColumn="1" w:lastColumn="0" w:noHBand="0" w:noVBand="1"/>
      </w:tblPr>
      <w:tblGrid>
        <w:gridCol w:w="933"/>
        <w:gridCol w:w="4848"/>
        <w:gridCol w:w="2777"/>
        <w:gridCol w:w="2653"/>
        <w:gridCol w:w="2246"/>
      </w:tblGrid>
      <w:tr w:rsidR="00D626EC" w:rsidTr="00D626EC">
        <w:trPr>
          <w:trHeight w:val="390"/>
        </w:trPr>
        <w:tc>
          <w:tcPr>
            <w:tcW w:w="13457" w:type="dxa"/>
            <w:gridSpan w:val="5"/>
            <w:tcBorders>
              <w:top w:val="nil"/>
              <w:left w:val="nil"/>
              <w:bottom w:val="nil"/>
              <w:right w:val="nil"/>
            </w:tcBorders>
            <w:shd w:val="clear" w:color="auto" w:fill="auto"/>
            <w:noWrap/>
            <w:vAlign w:val="bottom"/>
            <w:hideMark/>
          </w:tcPr>
          <w:p w:rsidR="00D626EC" w:rsidRDefault="00D626EC">
            <w:pPr>
              <w:jc w:val="center"/>
              <w:rPr>
                <w:rFonts w:ascii="Tahoma" w:hAnsi="Tahoma" w:cs="Tahoma"/>
                <w:sz w:val="32"/>
                <w:szCs w:val="32"/>
              </w:rPr>
            </w:pPr>
            <w:r>
              <w:rPr>
                <w:rFonts w:ascii="Tahoma" w:hAnsi="Tahoma" w:cs="Tahoma"/>
                <w:sz w:val="32"/>
                <w:szCs w:val="32"/>
              </w:rPr>
              <w:lastRenderedPageBreak/>
              <w:t>Nákladový rozpočet projektu - Uznatelné neinvestiční náklady/výdaje</w:t>
            </w:r>
          </w:p>
        </w:tc>
      </w:tr>
      <w:tr w:rsidR="00D626EC" w:rsidTr="00D626EC">
        <w:trPr>
          <w:trHeight w:val="315"/>
        </w:trPr>
        <w:tc>
          <w:tcPr>
            <w:tcW w:w="933"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4848"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2777"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c>
          <w:tcPr>
            <w:tcW w:w="2653" w:type="dxa"/>
            <w:tcBorders>
              <w:top w:val="nil"/>
              <w:left w:val="nil"/>
              <w:bottom w:val="single" w:sz="8" w:space="0" w:color="auto"/>
              <w:right w:val="nil"/>
            </w:tcBorders>
            <w:shd w:val="clear" w:color="auto" w:fill="auto"/>
            <w:noWrap/>
            <w:vAlign w:val="center"/>
            <w:hideMark/>
          </w:tcPr>
          <w:p w:rsidR="00D626EC" w:rsidRDefault="00D626EC">
            <w:pPr>
              <w:rPr>
                <w:rFonts w:ascii="Tahoma" w:hAnsi="Tahoma" w:cs="Tahoma"/>
                <w:b/>
                <w:bCs/>
              </w:rPr>
            </w:pPr>
            <w:r>
              <w:rPr>
                <w:rFonts w:ascii="Tahoma" w:hAnsi="Tahoma" w:cs="Tahoma"/>
                <w:b/>
                <w:bCs/>
              </w:rPr>
              <w:t> </w:t>
            </w:r>
          </w:p>
        </w:tc>
        <w:tc>
          <w:tcPr>
            <w:tcW w:w="2246" w:type="dxa"/>
            <w:tcBorders>
              <w:top w:val="nil"/>
              <w:left w:val="nil"/>
              <w:bottom w:val="single" w:sz="8" w:space="0" w:color="auto"/>
              <w:right w:val="nil"/>
            </w:tcBorders>
            <w:shd w:val="clear" w:color="auto" w:fill="auto"/>
            <w:noWrap/>
            <w:vAlign w:val="bottom"/>
            <w:hideMark/>
          </w:tcPr>
          <w:p w:rsidR="00D626EC" w:rsidRDefault="00D626EC">
            <w:pPr>
              <w:rPr>
                <w:rFonts w:ascii="Tahoma" w:hAnsi="Tahoma" w:cs="Tahoma"/>
                <w:sz w:val="20"/>
                <w:szCs w:val="20"/>
              </w:rPr>
            </w:pPr>
            <w:r>
              <w:rPr>
                <w:rFonts w:ascii="Tahoma" w:hAnsi="Tahoma" w:cs="Tahoma"/>
                <w:sz w:val="20"/>
                <w:szCs w:val="20"/>
              </w:rPr>
              <w:t> </w:t>
            </w:r>
          </w:p>
        </w:tc>
      </w:tr>
      <w:tr w:rsidR="00D626EC" w:rsidTr="00D626EC">
        <w:trPr>
          <w:trHeight w:val="525"/>
        </w:trPr>
        <w:tc>
          <w:tcPr>
            <w:tcW w:w="5781" w:type="dxa"/>
            <w:gridSpan w:val="2"/>
            <w:vMerge w:val="restart"/>
            <w:tcBorders>
              <w:top w:val="nil"/>
              <w:left w:val="single" w:sz="8" w:space="0" w:color="auto"/>
              <w:bottom w:val="double" w:sz="6" w:space="0" w:color="000000"/>
              <w:right w:val="double" w:sz="6" w:space="0" w:color="000000"/>
            </w:tcBorders>
            <w:shd w:val="clear" w:color="000000" w:fill="C0C0C0"/>
            <w:vAlign w:val="center"/>
            <w:hideMark/>
          </w:tcPr>
          <w:p w:rsidR="00D626EC" w:rsidRDefault="00D626EC">
            <w:pPr>
              <w:jc w:val="center"/>
              <w:rPr>
                <w:rFonts w:ascii="Tahoma" w:hAnsi="Tahoma" w:cs="Tahoma"/>
                <w:b/>
                <w:bCs/>
                <w:sz w:val="28"/>
                <w:szCs w:val="28"/>
              </w:rPr>
            </w:pPr>
            <w:r>
              <w:rPr>
                <w:rFonts w:ascii="Tahoma" w:hAnsi="Tahoma" w:cs="Tahoma"/>
                <w:b/>
                <w:bCs/>
                <w:sz w:val="28"/>
                <w:szCs w:val="28"/>
              </w:rPr>
              <w:t>Druh nákladu / výdaje</w:t>
            </w:r>
          </w:p>
        </w:tc>
        <w:tc>
          <w:tcPr>
            <w:tcW w:w="5430" w:type="dxa"/>
            <w:gridSpan w:val="2"/>
            <w:tcBorders>
              <w:top w:val="nil"/>
              <w:left w:val="nil"/>
              <w:bottom w:val="single" w:sz="4" w:space="0" w:color="auto"/>
              <w:right w:val="double" w:sz="6" w:space="0" w:color="000000"/>
            </w:tcBorders>
            <w:shd w:val="clear" w:color="000000" w:fill="C0C0C0"/>
            <w:noWrap/>
            <w:vAlign w:val="center"/>
            <w:hideMark/>
          </w:tcPr>
          <w:p w:rsidR="00D626EC" w:rsidRDefault="00D626EC">
            <w:pPr>
              <w:jc w:val="center"/>
              <w:rPr>
                <w:rFonts w:ascii="Tahoma" w:hAnsi="Tahoma" w:cs="Tahoma"/>
                <w:b/>
                <w:bCs/>
                <w:sz w:val="20"/>
                <w:szCs w:val="20"/>
              </w:rPr>
            </w:pPr>
            <w:r>
              <w:rPr>
                <w:rFonts w:ascii="Tahoma" w:hAnsi="Tahoma" w:cs="Tahoma"/>
                <w:b/>
                <w:bCs/>
                <w:sz w:val="20"/>
                <w:szCs w:val="20"/>
              </w:rPr>
              <w:t>Celkové plánované náklady/výdaje projektu</w:t>
            </w:r>
          </w:p>
        </w:tc>
        <w:tc>
          <w:tcPr>
            <w:tcW w:w="2246" w:type="dxa"/>
            <w:tcBorders>
              <w:top w:val="nil"/>
              <w:left w:val="single" w:sz="8" w:space="0" w:color="auto"/>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Vyjádření poskytovatele</w:t>
            </w:r>
          </w:p>
        </w:tc>
      </w:tr>
      <w:tr w:rsidR="00D626EC" w:rsidTr="00D626EC">
        <w:trPr>
          <w:trHeight w:val="1035"/>
        </w:trPr>
        <w:tc>
          <w:tcPr>
            <w:tcW w:w="5781" w:type="dxa"/>
            <w:gridSpan w:val="2"/>
            <w:vMerge/>
            <w:tcBorders>
              <w:top w:val="nil"/>
              <w:left w:val="single" w:sz="8" w:space="0" w:color="auto"/>
              <w:bottom w:val="double" w:sz="6" w:space="0" w:color="000000"/>
              <w:right w:val="double" w:sz="6" w:space="0" w:color="000000"/>
            </w:tcBorders>
            <w:vAlign w:val="center"/>
            <w:hideMark/>
          </w:tcPr>
          <w:p w:rsidR="00D626EC" w:rsidRDefault="00D626EC">
            <w:pPr>
              <w:rPr>
                <w:rFonts w:ascii="Tahoma" w:hAnsi="Tahoma" w:cs="Tahoma"/>
                <w:b/>
                <w:bCs/>
                <w:sz w:val="28"/>
                <w:szCs w:val="28"/>
              </w:rPr>
            </w:pPr>
          </w:p>
        </w:tc>
        <w:tc>
          <w:tcPr>
            <w:tcW w:w="2777" w:type="dxa"/>
            <w:tcBorders>
              <w:top w:val="nil"/>
              <w:left w:val="nil"/>
              <w:bottom w:val="nil"/>
              <w:right w:val="single" w:sz="4"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 xml:space="preserve">Plánované uznatelné náklady/výdaje  (zaokrouhlené na celé stokoruny)  </w:t>
            </w:r>
          </w:p>
        </w:tc>
        <w:tc>
          <w:tcPr>
            <w:tcW w:w="2653" w:type="dxa"/>
            <w:tcBorders>
              <w:top w:val="nil"/>
              <w:left w:val="nil"/>
              <w:bottom w:val="nil"/>
              <w:right w:val="double" w:sz="6"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Požadovaná výše dotace      (zaokrouhlené na celé stokoruny)</w:t>
            </w:r>
          </w:p>
        </w:tc>
        <w:tc>
          <w:tcPr>
            <w:tcW w:w="2246" w:type="dxa"/>
            <w:tcBorders>
              <w:top w:val="nil"/>
              <w:left w:val="single" w:sz="8" w:space="0" w:color="auto"/>
              <w:bottom w:val="nil"/>
              <w:right w:val="single" w:sz="8" w:space="0" w:color="auto"/>
            </w:tcBorders>
            <w:shd w:val="clear" w:color="000000" w:fill="C0C0C0"/>
            <w:vAlign w:val="center"/>
            <w:hideMark/>
          </w:tcPr>
          <w:p w:rsidR="00D626EC" w:rsidRDefault="00D626EC">
            <w:pPr>
              <w:jc w:val="center"/>
              <w:rPr>
                <w:rFonts w:ascii="Tahoma" w:hAnsi="Tahoma" w:cs="Tahoma"/>
                <w:b/>
                <w:bCs/>
                <w:sz w:val="20"/>
                <w:szCs w:val="20"/>
              </w:rPr>
            </w:pPr>
            <w:r>
              <w:rPr>
                <w:rFonts w:ascii="Tahoma" w:hAnsi="Tahoma" w:cs="Tahoma"/>
                <w:b/>
                <w:bCs/>
                <w:sz w:val="20"/>
                <w:szCs w:val="20"/>
              </w:rPr>
              <w:t>Přiznaná výše dotace</w:t>
            </w:r>
          </w:p>
        </w:tc>
      </w:tr>
      <w:tr w:rsidR="00D626EC" w:rsidTr="00D626EC">
        <w:trPr>
          <w:trHeight w:val="345"/>
        </w:trPr>
        <w:tc>
          <w:tcPr>
            <w:tcW w:w="5781" w:type="dxa"/>
            <w:gridSpan w:val="2"/>
            <w:vMerge/>
            <w:tcBorders>
              <w:top w:val="nil"/>
              <w:left w:val="single" w:sz="8" w:space="0" w:color="auto"/>
              <w:bottom w:val="double" w:sz="6" w:space="0" w:color="000000"/>
              <w:right w:val="double" w:sz="6" w:space="0" w:color="000000"/>
            </w:tcBorders>
            <w:vAlign w:val="center"/>
            <w:hideMark/>
          </w:tcPr>
          <w:p w:rsidR="00D626EC" w:rsidRDefault="00D626EC">
            <w:pPr>
              <w:rPr>
                <w:rFonts w:ascii="Tahoma" w:hAnsi="Tahoma" w:cs="Tahoma"/>
                <w:b/>
                <w:bCs/>
                <w:sz w:val="28"/>
                <w:szCs w:val="28"/>
              </w:rPr>
            </w:pPr>
          </w:p>
        </w:tc>
        <w:tc>
          <w:tcPr>
            <w:tcW w:w="2777" w:type="dxa"/>
            <w:tcBorders>
              <w:top w:val="nil"/>
              <w:left w:val="nil"/>
              <w:bottom w:val="double" w:sz="6" w:space="0" w:color="auto"/>
              <w:right w:val="single" w:sz="4"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2653" w:type="dxa"/>
            <w:tcBorders>
              <w:top w:val="nil"/>
              <w:left w:val="nil"/>
              <w:bottom w:val="double" w:sz="6" w:space="0" w:color="auto"/>
              <w:right w:val="double" w:sz="6"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c>
          <w:tcPr>
            <w:tcW w:w="2246"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16"/>
                <w:szCs w:val="16"/>
              </w:rPr>
            </w:pPr>
            <w:r>
              <w:rPr>
                <w:rFonts w:ascii="Tahoma" w:hAnsi="Tahoma" w:cs="Tahoma"/>
                <w:sz w:val="16"/>
                <w:szCs w:val="16"/>
              </w:rPr>
              <w:t xml:space="preserve"> (v Kč)</w:t>
            </w:r>
          </w:p>
        </w:tc>
      </w:tr>
      <w:tr w:rsidR="00D626EC" w:rsidTr="00D626EC">
        <w:trPr>
          <w:trHeight w:val="330"/>
        </w:trPr>
        <w:tc>
          <w:tcPr>
            <w:tcW w:w="5781" w:type="dxa"/>
            <w:gridSpan w:val="2"/>
            <w:tcBorders>
              <w:top w:val="double" w:sz="6" w:space="0" w:color="auto"/>
              <w:left w:val="single" w:sz="8" w:space="0" w:color="auto"/>
              <w:bottom w:val="double" w:sz="6" w:space="0" w:color="auto"/>
              <w:right w:val="double" w:sz="6" w:space="0" w:color="000000"/>
            </w:tcBorders>
            <w:shd w:val="clear" w:color="auto" w:fill="auto"/>
            <w:vAlign w:val="center"/>
            <w:hideMark/>
          </w:tcPr>
          <w:p w:rsidR="00D626EC" w:rsidRDefault="00D626EC">
            <w:pPr>
              <w:rPr>
                <w:rFonts w:ascii="Tahoma" w:hAnsi="Tahoma" w:cs="Tahoma"/>
              </w:rPr>
            </w:pPr>
            <w:r>
              <w:rPr>
                <w:rFonts w:ascii="Tahoma" w:hAnsi="Tahoma" w:cs="Tahoma"/>
              </w:rPr>
              <w:t> </w:t>
            </w:r>
          </w:p>
        </w:tc>
        <w:tc>
          <w:tcPr>
            <w:tcW w:w="2777" w:type="dxa"/>
            <w:tcBorders>
              <w:top w:val="nil"/>
              <w:left w:val="nil"/>
              <w:bottom w:val="double" w:sz="6" w:space="0" w:color="auto"/>
              <w:right w:val="single" w:sz="4"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a</w:t>
            </w:r>
          </w:p>
        </w:tc>
        <w:tc>
          <w:tcPr>
            <w:tcW w:w="2653" w:type="dxa"/>
            <w:tcBorders>
              <w:top w:val="nil"/>
              <w:left w:val="nil"/>
              <w:bottom w:val="double" w:sz="6" w:space="0" w:color="auto"/>
              <w:right w:val="double" w:sz="6" w:space="0" w:color="auto"/>
            </w:tcBorders>
            <w:shd w:val="clear" w:color="auto" w:fill="auto"/>
            <w:vAlign w:val="center"/>
            <w:hideMark/>
          </w:tcPr>
          <w:p w:rsidR="00D626EC" w:rsidRDefault="00D626EC">
            <w:pPr>
              <w:jc w:val="center"/>
              <w:rPr>
                <w:rFonts w:ascii="Tahoma" w:hAnsi="Tahoma" w:cs="Tahoma"/>
                <w:sz w:val="20"/>
                <w:szCs w:val="20"/>
              </w:rPr>
            </w:pPr>
            <w:r>
              <w:rPr>
                <w:rFonts w:ascii="Tahoma" w:hAnsi="Tahoma" w:cs="Tahoma"/>
                <w:sz w:val="20"/>
                <w:szCs w:val="20"/>
              </w:rPr>
              <w:t>b</w:t>
            </w:r>
          </w:p>
        </w:tc>
        <w:tc>
          <w:tcPr>
            <w:tcW w:w="2246" w:type="dxa"/>
            <w:tcBorders>
              <w:top w:val="nil"/>
              <w:left w:val="nil"/>
              <w:bottom w:val="double" w:sz="6" w:space="0" w:color="auto"/>
              <w:right w:val="single" w:sz="8" w:space="0" w:color="auto"/>
            </w:tcBorders>
            <w:shd w:val="clear" w:color="000000" w:fill="C0C0C0"/>
            <w:vAlign w:val="center"/>
            <w:hideMark/>
          </w:tcPr>
          <w:p w:rsidR="00D626EC" w:rsidRDefault="00D626EC">
            <w:pPr>
              <w:jc w:val="center"/>
              <w:rPr>
                <w:rFonts w:ascii="Tahoma" w:hAnsi="Tahoma" w:cs="Tahoma"/>
                <w:sz w:val="20"/>
                <w:szCs w:val="20"/>
              </w:rPr>
            </w:pPr>
            <w:r>
              <w:rPr>
                <w:rFonts w:ascii="Tahoma" w:hAnsi="Tahoma" w:cs="Tahoma"/>
                <w:sz w:val="20"/>
                <w:szCs w:val="20"/>
              </w:rPr>
              <w:t>c</w:t>
            </w:r>
          </w:p>
        </w:tc>
      </w:tr>
      <w:tr w:rsidR="00D626EC" w:rsidTr="00D626EC">
        <w:trPr>
          <w:trHeight w:val="379"/>
        </w:trPr>
        <w:tc>
          <w:tcPr>
            <w:tcW w:w="5781" w:type="dxa"/>
            <w:gridSpan w:val="2"/>
            <w:tcBorders>
              <w:top w:val="double" w:sz="6" w:space="0" w:color="auto"/>
              <w:left w:val="single" w:sz="8" w:space="0" w:color="auto"/>
              <w:bottom w:val="double" w:sz="6" w:space="0" w:color="auto"/>
              <w:right w:val="double" w:sz="6" w:space="0" w:color="000000"/>
            </w:tcBorders>
            <w:shd w:val="clear" w:color="000000" w:fill="C0C0C0"/>
            <w:noWrap/>
            <w:vAlign w:val="center"/>
            <w:hideMark/>
          </w:tcPr>
          <w:p w:rsidR="00D626EC" w:rsidRDefault="00D626EC">
            <w:pPr>
              <w:ind w:firstLineChars="100" w:firstLine="240"/>
              <w:rPr>
                <w:rFonts w:ascii="Tahoma" w:hAnsi="Tahoma" w:cs="Tahoma"/>
                <w:b/>
                <w:bCs/>
                <w:i/>
                <w:iCs/>
              </w:rPr>
            </w:pPr>
            <w:r>
              <w:rPr>
                <w:rFonts w:ascii="Tahoma" w:hAnsi="Tahoma" w:cs="Tahoma"/>
                <w:b/>
                <w:bCs/>
                <w:i/>
                <w:iCs/>
              </w:rPr>
              <w:t>3.   Osobní náklady celkem</w:t>
            </w:r>
          </w:p>
        </w:tc>
        <w:tc>
          <w:tcPr>
            <w:tcW w:w="2777" w:type="dxa"/>
            <w:tcBorders>
              <w:top w:val="nil"/>
              <w:left w:val="nil"/>
              <w:bottom w:val="nil"/>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c>
          <w:tcPr>
            <w:tcW w:w="2653" w:type="dxa"/>
            <w:tcBorders>
              <w:top w:val="nil"/>
              <w:left w:val="nil"/>
              <w:bottom w:val="nil"/>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c>
          <w:tcPr>
            <w:tcW w:w="2246" w:type="dxa"/>
            <w:tcBorders>
              <w:top w:val="nil"/>
              <w:left w:val="single" w:sz="4" w:space="0" w:color="auto"/>
              <w:bottom w:val="nil"/>
              <w:right w:val="single" w:sz="8"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r>
      <w:tr w:rsidR="00D626EC" w:rsidTr="00D626EC">
        <w:trPr>
          <w:trHeight w:val="379"/>
        </w:trPr>
        <w:tc>
          <w:tcPr>
            <w:tcW w:w="933" w:type="dxa"/>
            <w:tcBorders>
              <w:top w:val="nil"/>
              <w:left w:val="single" w:sz="8" w:space="0" w:color="auto"/>
              <w:bottom w:val="double" w:sz="6" w:space="0" w:color="auto"/>
              <w:right w:val="single" w:sz="4" w:space="0" w:color="auto"/>
            </w:tcBorders>
            <w:shd w:val="clear" w:color="000000" w:fill="C0C0C0"/>
            <w:noWrap/>
            <w:vAlign w:val="center"/>
            <w:hideMark/>
          </w:tcPr>
          <w:p w:rsidR="00D626EC" w:rsidRDefault="00D626EC">
            <w:pPr>
              <w:rPr>
                <w:rFonts w:ascii="Tahoma" w:hAnsi="Tahoma" w:cs="Tahoma"/>
                <w:b/>
                <w:bCs/>
                <w:sz w:val="20"/>
                <w:szCs w:val="20"/>
              </w:rPr>
            </w:pPr>
            <w:r>
              <w:rPr>
                <w:rFonts w:ascii="Tahoma" w:hAnsi="Tahoma" w:cs="Tahoma"/>
                <w:b/>
                <w:bCs/>
                <w:sz w:val="20"/>
                <w:szCs w:val="20"/>
              </w:rPr>
              <w:t>Druh</w:t>
            </w:r>
          </w:p>
        </w:tc>
        <w:tc>
          <w:tcPr>
            <w:tcW w:w="4848" w:type="dxa"/>
            <w:tcBorders>
              <w:top w:val="nil"/>
              <w:left w:val="nil"/>
              <w:bottom w:val="double" w:sz="6" w:space="0" w:color="auto"/>
              <w:right w:val="double" w:sz="6" w:space="0" w:color="auto"/>
            </w:tcBorders>
            <w:shd w:val="clear" w:color="000000" w:fill="C0C0C0"/>
            <w:vAlign w:val="center"/>
            <w:hideMark/>
          </w:tcPr>
          <w:p w:rsidR="00D626EC" w:rsidRDefault="00D626EC">
            <w:pPr>
              <w:ind w:firstLineChars="100" w:firstLine="200"/>
              <w:rPr>
                <w:rFonts w:ascii="Tahoma" w:hAnsi="Tahoma" w:cs="Tahoma"/>
                <w:b/>
                <w:bCs/>
                <w:color w:val="000000"/>
                <w:sz w:val="20"/>
                <w:szCs w:val="20"/>
              </w:rPr>
            </w:pPr>
            <w:r>
              <w:rPr>
                <w:rFonts w:ascii="Tahoma" w:hAnsi="Tahoma" w:cs="Tahoma"/>
                <w:b/>
                <w:bCs/>
                <w:color w:val="000000"/>
                <w:sz w:val="20"/>
                <w:szCs w:val="20"/>
              </w:rPr>
              <w:t>3.1   Osobní náklady</w:t>
            </w:r>
          </w:p>
        </w:tc>
        <w:tc>
          <w:tcPr>
            <w:tcW w:w="2777"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0</w:t>
            </w:r>
          </w:p>
        </w:tc>
        <w:tc>
          <w:tcPr>
            <w:tcW w:w="2653"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0</w:t>
            </w:r>
          </w:p>
        </w:tc>
        <w:tc>
          <w:tcPr>
            <w:tcW w:w="2246" w:type="dxa"/>
            <w:tcBorders>
              <w:top w:val="double" w:sz="6" w:space="0" w:color="auto"/>
              <w:left w:val="nil"/>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sz w:val="20"/>
                <w:szCs w:val="20"/>
              </w:rPr>
            </w:pPr>
            <w:r>
              <w:rPr>
                <w:rFonts w:ascii="Tahoma" w:hAnsi="Tahoma" w:cs="Tahoma"/>
                <w:b/>
                <w:bCs/>
                <w:sz w:val="20"/>
                <w:szCs w:val="20"/>
              </w:rPr>
              <w:t>0</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3.1.1   Dohody o provedení práce (včetně zákonných odvodů)</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5781" w:type="dxa"/>
            <w:gridSpan w:val="2"/>
            <w:tcBorders>
              <w:top w:val="double" w:sz="6" w:space="0" w:color="auto"/>
              <w:left w:val="single" w:sz="8" w:space="0" w:color="auto"/>
              <w:bottom w:val="double" w:sz="6" w:space="0" w:color="auto"/>
              <w:right w:val="double" w:sz="6" w:space="0" w:color="000000"/>
            </w:tcBorders>
            <w:shd w:val="clear" w:color="000000" w:fill="C0C0C0"/>
            <w:noWrap/>
            <w:vAlign w:val="center"/>
            <w:hideMark/>
          </w:tcPr>
          <w:p w:rsidR="00D626EC" w:rsidRDefault="00D626EC">
            <w:pPr>
              <w:ind w:firstLineChars="100" w:firstLine="240"/>
              <w:rPr>
                <w:rFonts w:ascii="Tahoma" w:hAnsi="Tahoma" w:cs="Tahoma"/>
                <w:b/>
                <w:bCs/>
                <w:i/>
                <w:iCs/>
              </w:rPr>
            </w:pPr>
            <w:r>
              <w:rPr>
                <w:rFonts w:ascii="Tahoma" w:hAnsi="Tahoma" w:cs="Tahoma"/>
                <w:b/>
                <w:bCs/>
                <w:i/>
                <w:iCs/>
              </w:rPr>
              <w:t>4.   Jiné výše nespecifikované náklady</w:t>
            </w:r>
          </w:p>
        </w:tc>
        <w:tc>
          <w:tcPr>
            <w:tcW w:w="2777"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c>
          <w:tcPr>
            <w:tcW w:w="2653" w:type="dxa"/>
            <w:tcBorders>
              <w:top w:val="double" w:sz="6" w:space="0" w:color="auto"/>
              <w:left w:val="nil"/>
              <w:bottom w:val="double" w:sz="6" w:space="0" w:color="auto"/>
              <w:right w:val="double" w:sz="6"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c>
          <w:tcPr>
            <w:tcW w:w="2246" w:type="dxa"/>
            <w:tcBorders>
              <w:top w:val="double" w:sz="6" w:space="0" w:color="auto"/>
              <w:left w:val="nil"/>
              <w:bottom w:val="double" w:sz="6" w:space="0" w:color="auto"/>
              <w:right w:val="single" w:sz="8" w:space="0" w:color="auto"/>
            </w:tcBorders>
            <w:shd w:val="clear" w:color="000000" w:fill="C0C0C0"/>
            <w:vAlign w:val="center"/>
            <w:hideMark/>
          </w:tcPr>
          <w:p w:rsidR="00D626EC" w:rsidRDefault="00D626EC">
            <w:pPr>
              <w:jc w:val="right"/>
              <w:rPr>
                <w:rFonts w:ascii="Tahoma" w:hAnsi="Tahoma" w:cs="Tahoma"/>
                <w:b/>
                <w:bCs/>
              </w:rPr>
            </w:pPr>
            <w:r>
              <w:rPr>
                <w:rFonts w:ascii="Tahoma" w:hAnsi="Tahoma" w:cs="Tahoma"/>
                <w:b/>
                <w:bCs/>
              </w:rPr>
              <w:t>0</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4.1.1</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4.1.2</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4.1.3</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4.1.4</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4.1.5</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4.1.6</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933" w:type="dxa"/>
            <w:tcBorders>
              <w:top w:val="nil"/>
              <w:left w:val="single" w:sz="8" w:space="0" w:color="auto"/>
              <w:bottom w:val="single" w:sz="4" w:space="0" w:color="auto"/>
              <w:right w:val="single" w:sz="4" w:space="0" w:color="auto"/>
            </w:tcBorders>
            <w:shd w:val="clear" w:color="auto" w:fill="auto"/>
            <w:noWrap/>
            <w:vAlign w:val="center"/>
            <w:hideMark/>
          </w:tcPr>
          <w:p w:rsidR="00D626EC" w:rsidRDefault="00D626EC">
            <w:pPr>
              <w:rPr>
                <w:rFonts w:ascii="Tahoma" w:hAnsi="Tahoma" w:cs="Tahoma"/>
                <w:sz w:val="20"/>
                <w:szCs w:val="20"/>
              </w:rPr>
            </w:pPr>
            <w:r>
              <w:rPr>
                <w:rFonts w:ascii="Tahoma" w:hAnsi="Tahoma" w:cs="Tahoma"/>
                <w:sz w:val="20"/>
                <w:szCs w:val="20"/>
              </w:rPr>
              <w:t>Položka</w:t>
            </w:r>
          </w:p>
        </w:tc>
        <w:tc>
          <w:tcPr>
            <w:tcW w:w="4848" w:type="dxa"/>
            <w:tcBorders>
              <w:top w:val="nil"/>
              <w:left w:val="nil"/>
              <w:bottom w:val="single" w:sz="4" w:space="0" w:color="auto"/>
              <w:right w:val="double" w:sz="6" w:space="0" w:color="auto"/>
            </w:tcBorders>
            <w:shd w:val="clear" w:color="auto" w:fill="auto"/>
            <w:noWrap/>
            <w:vAlign w:val="center"/>
            <w:hideMark/>
          </w:tcPr>
          <w:p w:rsidR="00D626EC" w:rsidRDefault="00D626EC">
            <w:pPr>
              <w:ind w:firstLineChars="100" w:firstLine="200"/>
              <w:rPr>
                <w:rFonts w:ascii="Tahoma" w:hAnsi="Tahoma" w:cs="Tahoma"/>
                <w:sz w:val="20"/>
                <w:szCs w:val="20"/>
              </w:rPr>
            </w:pPr>
            <w:r>
              <w:rPr>
                <w:rFonts w:ascii="Tahoma" w:hAnsi="Tahoma" w:cs="Tahoma"/>
                <w:sz w:val="20"/>
                <w:szCs w:val="20"/>
              </w:rPr>
              <w:t>4.1.7</w:t>
            </w:r>
          </w:p>
        </w:tc>
        <w:tc>
          <w:tcPr>
            <w:tcW w:w="2777"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653" w:type="dxa"/>
            <w:tcBorders>
              <w:top w:val="nil"/>
              <w:left w:val="nil"/>
              <w:bottom w:val="single" w:sz="4" w:space="0" w:color="auto"/>
              <w:right w:val="double" w:sz="6" w:space="0" w:color="auto"/>
            </w:tcBorders>
            <w:shd w:val="clear" w:color="auto" w:fill="auto"/>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c>
          <w:tcPr>
            <w:tcW w:w="2246" w:type="dxa"/>
            <w:tcBorders>
              <w:top w:val="nil"/>
              <w:left w:val="nil"/>
              <w:bottom w:val="single" w:sz="4" w:space="0" w:color="auto"/>
              <w:right w:val="single" w:sz="8" w:space="0" w:color="auto"/>
            </w:tcBorders>
            <w:shd w:val="clear" w:color="000000" w:fill="C0C0C0"/>
            <w:noWrap/>
            <w:vAlign w:val="center"/>
            <w:hideMark/>
          </w:tcPr>
          <w:p w:rsidR="00D626EC" w:rsidRDefault="00D626EC">
            <w:pPr>
              <w:jc w:val="right"/>
              <w:rPr>
                <w:rFonts w:ascii="Tahoma" w:hAnsi="Tahoma" w:cs="Tahoma"/>
                <w:sz w:val="20"/>
                <w:szCs w:val="20"/>
              </w:rPr>
            </w:pPr>
            <w:r>
              <w:rPr>
                <w:rFonts w:ascii="Tahoma" w:hAnsi="Tahoma" w:cs="Tahoma"/>
                <w:sz w:val="20"/>
                <w:szCs w:val="20"/>
              </w:rPr>
              <w:t> </w:t>
            </w:r>
          </w:p>
        </w:tc>
      </w:tr>
      <w:tr w:rsidR="00D626EC" w:rsidTr="00D626EC">
        <w:trPr>
          <w:trHeight w:val="379"/>
        </w:trPr>
        <w:tc>
          <w:tcPr>
            <w:tcW w:w="5781" w:type="dxa"/>
            <w:gridSpan w:val="2"/>
            <w:tcBorders>
              <w:top w:val="double" w:sz="6" w:space="0" w:color="auto"/>
              <w:left w:val="single" w:sz="8" w:space="0" w:color="auto"/>
              <w:bottom w:val="double" w:sz="6" w:space="0" w:color="auto"/>
              <w:right w:val="double" w:sz="6" w:space="0" w:color="000000"/>
            </w:tcBorders>
            <w:shd w:val="clear" w:color="000000" w:fill="C0C0C0"/>
            <w:noWrap/>
            <w:vAlign w:val="center"/>
            <w:hideMark/>
          </w:tcPr>
          <w:p w:rsidR="00D626EC" w:rsidRDefault="00D626EC">
            <w:pPr>
              <w:ind w:firstLineChars="100" w:firstLine="240"/>
              <w:rPr>
                <w:rFonts w:ascii="Tahoma" w:hAnsi="Tahoma" w:cs="Tahoma"/>
                <w:b/>
                <w:bCs/>
              </w:rPr>
            </w:pPr>
            <w:r>
              <w:rPr>
                <w:rFonts w:ascii="Tahoma" w:hAnsi="Tahoma" w:cs="Tahoma"/>
                <w:b/>
                <w:bCs/>
              </w:rPr>
              <w:t>NEINVESTIČNÍ NÁKLADY / VÝDAJE CELKEM:</w:t>
            </w:r>
          </w:p>
        </w:tc>
        <w:tc>
          <w:tcPr>
            <w:tcW w:w="2777" w:type="dxa"/>
            <w:tcBorders>
              <w:top w:val="double" w:sz="6" w:space="0" w:color="auto"/>
              <w:left w:val="nil"/>
              <w:bottom w:val="double" w:sz="6" w:space="0" w:color="auto"/>
              <w:right w:val="double" w:sz="6" w:space="0" w:color="auto"/>
            </w:tcBorders>
            <w:shd w:val="clear" w:color="000000" w:fill="C0C0C0"/>
            <w:noWrap/>
            <w:vAlign w:val="center"/>
            <w:hideMark/>
          </w:tcPr>
          <w:p w:rsidR="00D626EC" w:rsidRDefault="00D626EC">
            <w:pPr>
              <w:jc w:val="right"/>
              <w:rPr>
                <w:rFonts w:ascii="Tahoma" w:hAnsi="Tahoma" w:cs="Tahoma"/>
                <w:b/>
                <w:bCs/>
              </w:rPr>
            </w:pPr>
            <w:r>
              <w:rPr>
                <w:rFonts w:ascii="Tahoma" w:hAnsi="Tahoma" w:cs="Tahoma"/>
                <w:b/>
                <w:bCs/>
              </w:rPr>
              <w:t>211 500</w:t>
            </w:r>
          </w:p>
        </w:tc>
        <w:tc>
          <w:tcPr>
            <w:tcW w:w="2653" w:type="dxa"/>
            <w:tcBorders>
              <w:top w:val="double" w:sz="6" w:space="0" w:color="auto"/>
              <w:left w:val="nil"/>
              <w:bottom w:val="double" w:sz="6" w:space="0" w:color="auto"/>
              <w:right w:val="double" w:sz="6" w:space="0" w:color="auto"/>
            </w:tcBorders>
            <w:shd w:val="clear" w:color="000000" w:fill="C0C0C0"/>
            <w:noWrap/>
            <w:vAlign w:val="center"/>
            <w:hideMark/>
          </w:tcPr>
          <w:p w:rsidR="00D626EC" w:rsidRDefault="00D626EC">
            <w:pPr>
              <w:jc w:val="right"/>
              <w:rPr>
                <w:rFonts w:ascii="Tahoma" w:hAnsi="Tahoma" w:cs="Tahoma"/>
                <w:b/>
                <w:bCs/>
              </w:rPr>
            </w:pPr>
            <w:r>
              <w:rPr>
                <w:rFonts w:ascii="Tahoma" w:hAnsi="Tahoma" w:cs="Tahoma"/>
                <w:b/>
                <w:bCs/>
              </w:rPr>
              <w:t>99 500</w:t>
            </w:r>
          </w:p>
        </w:tc>
        <w:tc>
          <w:tcPr>
            <w:tcW w:w="2246" w:type="dxa"/>
            <w:tcBorders>
              <w:top w:val="double" w:sz="6" w:space="0" w:color="auto"/>
              <w:left w:val="double" w:sz="6" w:space="0" w:color="auto"/>
              <w:bottom w:val="double" w:sz="6" w:space="0" w:color="auto"/>
              <w:right w:val="single" w:sz="8" w:space="0" w:color="auto"/>
            </w:tcBorders>
            <w:shd w:val="clear" w:color="000000" w:fill="C0C0C0"/>
            <w:noWrap/>
            <w:vAlign w:val="center"/>
            <w:hideMark/>
          </w:tcPr>
          <w:p w:rsidR="00D626EC" w:rsidRDefault="00D626EC">
            <w:pPr>
              <w:jc w:val="right"/>
              <w:rPr>
                <w:rFonts w:ascii="Tahoma" w:hAnsi="Tahoma" w:cs="Tahoma"/>
                <w:b/>
                <w:bCs/>
                <w:color w:val="808080"/>
              </w:rPr>
            </w:pPr>
            <w:r>
              <w:rPr>
                <w:rFonts w:ascii="Tahoma" w:hAnsi="Tahoma" w:cs="Tahoma"/>
                <w:b/>
                <w:bCs/>
                <w:color w:val="808080"/>
              </w:rPr>
              <w:t>0</w:t>
            </w:r>
          </w:p>
        </w:tc>
      </w:tr>
      <w:tr w:rsidR="00D626EC" w:rsidTr="00D626EC">
        <w:trPr>
          <w:trHeight w:val="735"/>
        </w:trPr>
        <w:tc>
          <w:tcPr>
            <w:tcW w:w="8558" w:type="dxa"/>
            <w:gridSpan w:val="3"/>
            <w:tcBorders>
              <w:top w:val="double" w:sz="6" w:space="0" w:color="auto"/>
              <w:left w:val="single" w:sz="8" w:space="0" w:color="auto"/>
              <w:bottom w:val="single" w:sz="8" w:space="0" w:color="auto"/>
              <w:right w:val="double" w:sz="6" w:space="0" w:color="000000"/>
            </w:tcBorders>
            <w:shd w:val="clear" w:color="000000" w:fill="C0C0C0"/>
            <w:vAlign w:val="center"/>
            <w:hideMark/>
          </w:tcPr>
          <w:p w:rsidR="00D626EC" w:rsidRDefault="00D626EC">
            <w:pPr>
              <w:rPr>
                <w:rFonts w:ascii="Tahoma" w:hAnsi="Tahoma" w:cs="Tahoma"/>
                <w:b/>
                <w:bCs/>
              </w:rPr>
            </w:pPr>
            <w:r>
              <w:rPr>
                <w:rFonts w:ascii="Tahoma" w:hAnsi="Tahoma" w:cs="Tahoma"/>
                <w:b/>
                <w:bCs/>
              </w:rPr>
              <w:t>Podíl požadované dotace na plánovaných uznatelných nákladech/výdajích</w:t>
            </w:r>
          </w:p>
        </w:tc>
        <w:tc>
          <w:tcPr>
            <w:tcW w:w="2653" w:type="dxa"/>
            <w:tcBorders>
              <w:top w:val="nil"/>
              <w:left w:val="nil"/>
              <w:bottom w:val="single" w:sz="8" w:space="0" w:color="auto"/>
              <w:right w:val="double" w:sz="6" w:space="0" w:color="auto"/>
            </w:tcBorders>
            <w:shd w:val="clear" w:color="000000" w:fill="C0C0C0"/>
            <w:noWrap/>
            <w:vAlign w:val="center"/>
            <w:hideMark/>
          </w:tcPr>
          <w:p w:rsidR="00D626EC" w:rsidRDefault="00D626EC">
            <w:pPr>
              <w:jc w:val="center"/>
              <w:rPr>
                <w:rFonts w:ascii="Tahoma" w:hAnsi="Tahoma" w:cs="Tahoma"/>
                <w:b/>
                <w:bCs/>
              </w:rPr>
            </w:pPr>
            <w:r>
              <w:rPr>
                <w:rFonts w:ascii="Tahoma" w:hAnsi="Tahoma" w:cs="Tahoma"/>
                <w:b/>
                <w:bCs/>
              </w:rPr>
              <w:t>47,0%</w:t>
            </w:r>
          </w:p>
        </w:tc>
        <w:tc>
          <w:tcPr>
            <w:tcW w:w="2246" w:type="dxa"/>
            <w:tcBorders>
              <w:top w:val="nil"/>
              <w:left w:val="nil"/>
              <w:bottom w:val="single" w:sz="8" w:space="0" w:color="auto"/>
              <w:right w:val="single" w:sz="8" w:space="0" w:color="auto"/>
            </w:tcBorders>
            <w:shd w:val="clear" w:color="000000" w:fill="C0C0C0"/>
            <w:noWrap/>
            <w:vAlign w:val="center"/>
            <w:hideMark/>
          </w:tcPr>
          <w:p w:rsidR="00D626EC" w:rsidRDefault="00D626EC">
            <w:pPr>
              <w:jc w:val="center"/>
              <w:rPr>
                <w:rFonts w:ascii="Tahoma" w:hAnsi="Tahoma" w:cs="Tahoma"/>
                <w:b/>
                <w:bCs/>
              </w:rPr>
            </w:pPr>
            <w:r>
              <w:rPr>
                <w:rFonts w:ascii="Tahoma" w:hAnsi="Tahoma" w:cs="Tahoma"/>
                <w:b/>
                <w:bCs/>
              </w:rPr>
              <w:t>0,0%</w:t>
            </w:r>
          </w:p>
        </w:tc>
      </w:tr>
    </w:tbl>
    <w:p w:rsidR="00D626EC" w:rsidRPr="00BE5400" w:rsidRDefault="00D626EC" w:rsidP="00D626EC">
      <w:pPr>
        <w:outlineLvl w:val="0"/>
        <w:rPr>
          <w:rFonts w:ascii="Tahoma" w:hAnsi="Tahoma" w:cs="Tahoma"/>
          <w:b/>
        </w:rPr>
      </w:pPr>
    </w:p>
    <w:sectPr w:rsidR="00D626EC" w:rsidRPr="00BE5400" w:rsidSect="00D626EC">
      <w:pgSz w:w="16838" w:h="11906" w:orient="landscape"/>
      <w:pgMar w:top="902" w:right="993" w:bottom="107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AFC" w:rsidRDefault="00723AFC" w:rsidP="00D626EC">
      <w:r>
        <w:separator/>
      </w:r>
    </w:p>
  </w:endnote>
  <w:endnote w:type="continuationSeparator" w:id="0">
    <w:p w:rsidR="00723AFC" w:rsidRDefault="00723AFC" w:rsidP="00D6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EC" w:rsidRDefault="00D626EC">
    <w:pPr>
      <w:pStyle w:val="Zpat"/>
      <w:jc w:val="center"/>
      <w:rPr>
        <w:rFonts w:ascii="Tahoma" w:hAnsi="Tahoma" w:cs="Tahoma"/>
        <w:sz w:val="22"/>
        <w:szCs w:val="22"/>
      </w:rPr>
    </w:pPr>
    <w:r>
      <w:rPr>
        <w:rStyle w:val="slostrnky"/>
        <w:rFonts w:ascii="Tahoma" w:hAnsi="Tahoma" w:cs="Tahoma"/>
        <w:sz w:val="22"/>
        <w:szCs w:val="22"/>
      </w:rPr>
      <w:fldChar w:fldCharType="begin"/>
    </w:r>
    <w:r>
      <w:rPr>
        <w:rStyle w:val="slostrnky"/>
        <w:rFonts w:ascii="Tahoma" w:hAnsi="Tahoma" w:cs="Tahoma"/>
        <w:sz w:val="22"/>
        <w:szCs w:val="22"/>
      </w:rPr>
      <w:instrText xml:space="preserve"> PAGE </w:instrText>
    </w:r>
    <w:r>
      <w:rPr>
        <w:rStyle w:val="slostrnky"/>
        <w:rFonts w:ascii="Tahoma" w:hAnsi="Tahoma" w:cs="Tahoma"/>
        <w:sz w:val="22"/>
        <w:szCs w:val="22"/>
      </w:rPr>
      <w:fldChar w:fldCharType="separate"/>
    </w:r>
    <w:r w:rsidR="00E45EBA">
      <w:rPr>
        <w:rStyle w:val="slostrnky"/>
        <w:rFonts w:ascii="Tahoma" w:hAnsi="Tahoma" w:cs="Tahoma"/>
        <w:noProof/>
        <w:sz w:val="22"/>
        <w:szCs w:val="22"/>
      </w:rPr>
      <w:t>1</w:t>
    </w:r>
    <w:r>
      <w:rPr>
        <w:rStyle w:val="slostrnky"/>
        <w:rFonts w:ascii="Tahoma" w:hAnsi="Tahoma" w:cs="Tahoma"/>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AFC" w:rsidRDefault="00723AFC" w:rsidP="00D626EC">
      <w:r>
        <w:separator/>
      </w:r>
    </w:p>
  </w:footnote>
  <w:footnote w:type="continuationSeparator" w:id="0">
    <w:p w:rsidR="00723AFC" w:rsidRDefault="00723AFC" w:rsidP="00D626EC">
      <w:r>
        <w:continuationSeparator/>
      </w:r>
    </w:p>
  </w:footnote>
  <w:footnote w:id="1">
    <w:p w:rsidR="00D626EC" w:rsidRPr="00556817" w:rsidRDefault="00D626EC" w:rsidP="00D626EC">
      <w:pPr>
        <w:pStyle w:val="Textpoznpodarou"/>
        <w:rPr>
          <w:rFonts w:ascii="Tahoma" w:hAnsi="Tahoma" w:cs="Tahoma"/>
          <w:sz w:val="16"/>
          <w:szCs w:val="16"/>
        </w:rPr>
      </w:pPr>
      <w:r>
        <w:rPr>
          <w:rStyle w:val="Znakapoznpodarou"/>
        </w:rPr>
        <w:footnoteRef/>
      </w:r>
      <w:r w:rsidRPr="00556817">
        <w:rPr>
          <w:rFonts w:ascii="Tahoma" w:hAnsi="Tahoma" w:cs="Tahoma"/>
          <w:sz w:val="16"/>
          <w:szCs w:val="16"/>
        </w:rPr>
        <w:t>nevyplňujte – vyplní poskytovatel</w:t>
      </w:r>
    </w:p>
  </w:footnote>
  <w:footnote w:id="2">
    <w:p w:rsidR="00D626EC" w:rsidRDefault="00D626EC" w:rsidP="00D626EC">
      <w:pPr>
        <w:pStyle w:val="Textpoznpodarou"/>
      </w:pPr>
      <w:r w:rsidRPr="00556817">
        <w:rPr>
          <w:rStyle w:val="Znakapoznpodarou"/>
          <w:rFonts w:ascii="Tahoma" w:hAnsi="Tahoma" w:cs="Tahoma"/>
          <w:sz w:val="16"/>
          <w:szCs w:val="16"/>
        </w:rPr>
        <w:footnoteRef/>
      </w:r>
      <w:r w:rsidRPr="00556817">
        <w:rPr>
          <w:rFonts w:ascii="Tahoma" w:hAnsi="Tahoma" w:cs="Tahoma"/>
          <w:sz w:val="16"/>
          <w:szCs w:val="16"/>
        </w:rPr>
        <w:t xml:space="preserve"> uveďte přesný název dle dokladu o právní subjektivitě</w:t>
      </w:r>
    </w:p>
  </w:footnote>
  <w:footnote w:id="3">
    <w:p w:rsidR="00D626EC" w:rsidRDefault="00D626EC" w:rsidP="00D626EC">
      <w:pPr>
        <w:pStyle w:val="Textpoznpodarou"/>
      </w:pPr>
      <w:r>
        <w:rPr>
          <w:rStyle w:val="Znakapoznpodarou"/>
        </w:rPr>
        <w:footnoteRef/>
      </w:r>
      <w:r>
        <w:t xml:space="preserve"> </w:t>
      </w:r>
      <w:r w:rsidRPr="00556817">
        <w:rPr>
          <w:rFonts w:ascii="Tahoma" w:hAnsi="Tahoma" w:cs="Tahoma"/>
          <w:sz w:val="16"/>
          <w:szCs w:val="16"/>
        </w:rPr>
        <w:t>nevyplňujte – vyplní poskytovatel</w:t>
      </w:r>
    </w:p>
  </w:footnote>
  <w:footnote w:id="4">
    <w:p w:rsidR="00D626EC" w:rsidRPr="00BD6B26" w:rsidRDefault="00D626EC" w:rsidP="00D626EC">
      <w:pPr>
        <w:pStyle w:val="Textpoznpodarou"/>
        <w:rPr>
          <w:rFonts w:ascii="Tahoma" w:hAnsi="Tahoma" w:cs="Tahoma"/>
          <w:sz w:val="16"/>
          <w:szCs w:val="16"/>
        </w:rPr>
      </w:pPr>
      <w:r w:rsidRPr="00BD6B26">
        <w:rPr>
          <w:rStyle w:val="Znakapoznpodarou"/>
          <w:rFonts w:ascii="Tahoma" w:hAnsi="Tahoma" w:cs="Tahoma"/>
          <w:sz w:val="16"/>
          <w:szCs w:val="16"/>
        </w:rPr>
        <w:footnoteRef/>
      </w:r>
      <w:r w:rsidRPr="00BD6B26">
        <w:rPr>
          <w:rFonts w:ascii="Tahoma" w:hAnsi="Tahoma" w:cs="Tahoma"/>
          <w:sz w:val="16"/>
          <w:szCs w:val="16"/>
        </w:rPr>
        <w:t xml:space="preserve"> územní působnost projektu = rozsah projektu (k</w:t>
      </w:r>
      <w:r>
        <w:rPr>
          <w:rFonts w:ascii="Tahoma" w:hAnsi="Tahoma" w:cs="Tahoma"/>
          <w:sz w:val="16"/>
          <w:szCs w:val="16"/>
        </w:rPr>
        <w:t>rajský, celostátní)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2E66"/>
    <w:multiLevelType w:val="hybridMultilevel"/>
    <w:tmpl w:val="744CF080"/>
    <w:lvl w:ilvl="0" w:tplc="B6406350">
      <w:start w:val="1"/>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5214223F"/>
    <w:multiLevelType w:val="hybridMultilevel"/>
    <w:tmpl w:val="E05016FA"/>
    <w:lvl w:ilvl="0" w:tplc="E5E05BBE">
      <w:start w:val="1"/>
      <w:numFmt w:val="decimal"/>
      <w:lvlText w:val="%1."/>
      <w:lvlJc w:val="right"/>
      <w:pPr>
        <w:tabs>
          <w:tab w:val="num" w:pos="1080"/>
        </w:tabs>
        <w:ind w:left="1080" w:hanging="180"/>
      </w:pPr>
      <w:rPr>
        <w:rFonts w:ascii="Tahoma" w:eastAsia="Times New Roman" w:hAnsi="Tahoma" w:cs="Tahoma"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
    <w:nsid w:val="54481AAC"/>
    <w:multiLevelType w:val="hybridMultilevel"/>
    <w:tmpl w:val="2C74B66A"/>
    <w:lvl w:ilvl="0" w:tplc="9592AD92">
      <w:start w:val="5"/>
      <w:numFmt w:val="bullet"/>
      <w:lvlText w:val="-"/>
      <w:lvlJc w:val="left"/>
      <w:pPr>
        <w:ind w:left="417" w:hanging="360"/>
      </w:pPr>
      <w:rPr>
        <w:rFonts w:ascii="Tahoma" w:eastAsia="Times New Roman" w:hAnsi="Tahoma" w:cs="Tahoma"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3">
    <w:nsid w:val="7860596C"/>
    <w:multiLevelType w:val="hybridMultilevel"/>
    <w:tmpl w:val="9CFAB080"/>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7AD6339A"/>
    <w:multiLevelType w:val="hybridMultilevel"/>
    <w:tmpl w:val="3A925D90"/>
    <w:lvl w:ilvl="0" w:tplc="2908A108">
      <w:start w:val="1"/>
      <w:numFmt w:val="decimal"/>
      <w:lvlText w:val="%1)"/>
      <w:lvlJc w:val="left"/>
      <w:pPr>
        <w:tabs>
          <w:tab w:val="num" w:pos="1800"/>
        </w:tabs>
        <w:ind w:left="1800" w:hanging="360"/>
      </w:pPr>
      <w:rPr>
        <w:rFonts w:hint="default"/>
      </w:rPr>
    </w:lvl>
    <w:lvl w:ilvl="1" w:tplc="04050019" w:tentative="1">
      <w:start w:val="1"/>
      <w:numFmt w:val="lowerLetter"/>
      <w:lvlText w:val="%2."/>
      <w:lvlJc w:val="left"/>
      <w:pPr>
        <w:tabs>
          <w:tab w:val="num" w:pos="2520"/>
        </w:tabs>
        <w:ind w:left="2520" w:hanging="360"/>
      </w:pPr>
    </w:lvl>
    <w:lvl w:ilvl="2" w:tplc="0405001B" w:tentative="1">
      <w:start w:val="1"/>
      <w:numFmt w:val="lowerRoman"/>
      <w:lvlText w:val="%3."/>
      <w:lvlJc w:val="right"/>
      <w:pPr>
        <w:tabs>
          <w:tab w:val="num" w:pos="3240"/>
        </w:tabs>
        <w:ind w:left="3240" w:hanging="180"/>
      </w:pPr>
    </w:lvl>
    <w:lvl w:ilvl="3" w:tplc="0405000F" w:tentative="1">
      <w:start w:val="1"/>
      <w:numFmt w:val="decimal"/>
      <w:lvlText w:val="%4."/>
      <w:lvlJc w:val="left"/>
      <w:pPr>
        <w:tabs>
          <w:tab w:val="num" w:pos="3960"/>
        </w:tabs>
        <w:ind w:left="3960" w:hanging="360"/>
      </w:pPr>
    </w:lvl>
    <w:lvl w:ilvl="4" w:tplc="04050019" w:tentative="1">
      <w:start w:val="1"/>
      <w:numFmt w:val="lowerLetter"/>
      <w:lvlText w:val="%5."/>
      <w:lvlJc w:val="left"/>
      <w:pPr>
        <w:tabs>
          <w:tab w:val="num" w:pos="4680"/>
        </w:tabs>
        <w:ind w:left="4680" w:hanging="360"/>
      </w:pPr>
    </w:lvl>
    <w:lvl w:ilvl="5" w:tplc="0405001B" w:tentative="1">
      <w:start w:val="1"/>
      <w:numFmt w:val="lowerRoman"/>
      <w:lvlText w:val="%6."/>
      <w:lvlJc w:val="right"/>
      <w:pPr>
        <w:tabs>
          <w:tab w:val="num" w:pos="5400"/>
        </w:tabs>
        <w:ind w:left="5400" w:hanging="180"/>
      </w:pPr>
    </w:lvl>
    <w:lvl w:ilvl="6" w:tplc="0405000F" w:tentative="1">
      <w:start w:val="1"/>
      <w:numFmt w:val="decimal"/>
      <w:lvlText w:val="%7."/>
      <w:lvlJc w:val="left"/>
      <w:pPr>
        <w:tabs>
          <w:tab w:val="num" w:pos="6120"/>
        </w:tabs>
        <w:ind w:left="6120" w:hanging="360"/>
      </w:pPr>
    </w:lvl>
    <w:lvl w:ilvl="7" w:tplc="04050019" w:tentative="1">
      <w:start w:val="1"/>
      <w:numFmt w:val="lowerLetter"/>
      <w:lvlText w:val="%8."/>
      <w:lvlJc w:val="left"/>
      <w:pPr>
        <w:tabs>
          <w:tab w:val="num" w:pos="6840"/>
        </w:tabs>
        <w:ind w:left="6840" w:hanging="360"/>
      </w:pPr>
    </w:lvl>
    <w:lvl w:ilvl="8" w:tplc="0405001B" w:tentative="1">
      <w:start w:val="1"/>
      <w:numFmt w:val="lowerRoman"/>
      <w:lvlText w:val="%9."/>
      <w:lvlJc w:val="right"/>
      <w:pPr>
        <w:tabs>
          <w:tab w:val="num" w:pos="7560"/>
        </w:tabs>
        <w:ind w:left="756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70B"/>
    <w:rsid w:val="000024E7"/>
    <w:rsid w:val="00004705"/>
    <w:rsid w:val="000057A6"/>
    <w:rsid w:val="0001330D"/>
    <w:rsid w:val="00014358"/>
    <w:rsid w:val="00037F0C"/>
    <w:rsid w:val="0004332F"/>
    <w:rsid w:val="00071C89"/>
    <w:rsid w:val="00072D87"/>
    <w:rsid w:val="00091A68"/>
    <w:rsid w:val="00091CFC"/>
    <w:rsid w:val="000A4113"/>
    <w:rsid w:val="000B6946"/>
    <w:rsid w:val="000B6B81"/>
    <w:rsid w:val="000C4109"/>
    <w:rsid w:val="000D0F7F"/>
    <w:rsid w:val="000D207E"/>
    <w:rsid w:val="000D75D4"/>
    <w:rsid w:val="000E4D36"/>
    <w:rsid w:val="000E6DA1"/>
    <w:rsid w:val="000F1E3E"/>
    <w:rsid w:val="0010579B"/>
    <w:rsid w:val="0011187F"/>
    <w:rsid w:val="00135471"/>
    <w:rsid w:val="00163C40"/>
    <w:rsid w:val="00181666"/>
    <w:rsid w:val="001969E3"/>
    <w:rsid w:val="001A7380"/>
    <w:rsid w:val="001C29FB"/>
    <w:rsid w:val="001C480A"/>
    <w:rsid w:val="001C4AD5"/>
    <w:rsid w:val="001E0DF0"/>
    <w:rsid w:val="001F7B9F"/>
    <w:rsid w:val="00204780"/>
    <w:rsid w:val="002073F5"/>
    <w:rsid w:val="00211638"/>
    <w:rsid w:val="00230527"/>
    <w:rsid w:val="00234F66"/>
    <w:rsid w:val="00257A23"/>
    <w:rsid w:val="00262979"/>
    <w:rsid w:val="00265D5F"/>
    <w:rsid w:val="00280D2F"/>
    <w:rsid w:val="00280E0E"/>
    <w:rsid w:val="002831F1"/>
    <w:rsid w:val="00283A4D"/>
    <w:rsid w:val="0028790F"/>
    <w:rsid w:val="0029318C"/>
    <w:rsid w:val="002A02A8"/>
    <w:rsid w:val="002A0AE3"/>
    <w:rsid w:val="002A1850"/>
    <w:rsid w:val="002B2E96"/>
    <w:rsid w:val="002C21BA"/>
    <w:rsid w:val="002C31C6"/>
    <w:rsid w:val="002C6425"/>
    <w:rsid w:val="002D0325"/>
    <w:rsid w:val="002D74C9"/>
    <w:rsid w:val="002E0498"/>
    <w:rsid w:val="002E170B"/>
    <w:rsid w:val="002E79F4"/>
    <w:rsid w:val="002F126D"/>
    <w:rsid w:val="002F6AE9"/>
    <w:rsid w:val="00313F5D"/>
    <w:rsid w:val="00322B11"/>
    <w:rsid w:val="00324DFA"/>
    <w:rsid w:val="00362F1C"/>
    <w:rsid w:val="00363836"/>
    <w:rsid w:val="0037049B"/>
    <w:rsid w:val="0037224E"/>
    <w:rsid w:val="003800B2"/>
    <w:rsid w:val="003955FF"/>
    <w:rsid w:val="003A070F"/>
    <w:rsid w:val="003B1013"/>
    <w:rsid w:val="003B6421"/>
    <w:rsid w:val="003C1CFC"/>
    <w:rsid w:val="003C30E5"/>
    <w:rsid w:val="003C321E"/>
    <w:rsid w:val="003D573D"/>
    <w:rsid w:val="003E4999"/>
    <w:rsid w:val="003F2C59"/>
    <w:rsid w:val="00415E3E"/>
    <w:rsid w:val="00425097"/>
    <w:rsid w:val="00425549"/>
    <w:rsid w:val="00426B06"/>
    <w:rsid w:val="00430B59"/>
    <w:rsid w:val="00432B06"/>
    <w:rsid w:val="00433840"/>
    <w:rsid w:val="0044240C"/>
    <w:rsid w:val="00443161"/>
    <w:rsid w:val="004439DB"/>
    <w:rsid w:val="00447168"/>
    <w:rsid w:val="004575A0"/>
    <w:rsid w:val="00464E88"/>
    <w:rsid w:val="0047350E"/>
    <w:rsid w:val="004804B0"/>
    <w:rsid w:val="004818F8"/>
    <w:rsid w:val="004822DD"/>
    <w:rsid w:val="00490EDE"/>
    <w:rsid w:val="004926F8"/>
    <w:rsid w:val="00495962"/>
    <w:rsid w:val="004A2DDA"/>
    <w:rsid w:val="004C276A"/>
    <w:rsid w:val="004D3838"/>
    <w:rsid w:val="004F4810"/>
    <w:rsid w:val="004F4C51"/>
    <w:rsid w:val="00511310"/>
    <w:rsid w:val="00511D17"/>
    <w:rsid w:val="00522D42"/>
    <w:rsid w:val="0053677D"/>
    <w:rsid w:val="005446A8"/>
    <w:rsid w:val="0054605A"/>
    <w:rsid w:val="005460DC"/>
    <w:rsid w:val="00553770"/>
    <w:rsid w:val="005818E9"/>
    <w:rsid w:val="005875AB"/>
    <w:rsid w:val="005925E0"/>
    <w:rsid w:val="005B1A6B"/>
    <w:rsid w:val="005C2C5C"/>
    <w:rsid w:val="005D4A87"/>
    <w:rsid w:val="005D607B"/>
    <w:rsid w:val="005E0A17"/>
    <w:rsid w:val="005E0C1D"/>
    <w:rsid w:val="00612CC1"/>
    <w:rsid w:val="00615D54"/>
    <w:rsid w:val="006162BE"/>
    <w:rsid w:val="00636508"/>
    <w:rsid w:val="00690C70"/>
    <w:rsid w:val="006A0C2F"/>
    <w:rsid w:val="006B02F4"/>
    <w:rsid w:val="006B3868"/>
    <w:rsid w:val="006B4650"/>
    <w:rsid w:val="006C731B"/>
    <w:rsid w:val="006D157C"/>
    <w:rsid w:val="006D6D53"/>
    <w:rsid w:val="006E310E"/>
    <w:rsid w:val="006E4038"/>
    <w:rsid w:val="007042D3"/>
    <w:rsid w:val="00710FAC"/>
    <w:rsid w:val="00723AFC"/>
    <w:rsid w:val="007273D4"/>
    <w:rsid w:val="00734282"/>
    <w:rsid w:val="00736F15"/>
    <w:rsid w:val="00737FEF"/>
    <w:rsid w:val="00745013"/>
    <w:rsid w:val="00746C95"/>
    <w:rsid w:val="007652C1"/>
    <w:rsid w:val="0077775C"/>
    <w:rsid w:val="00785A3E"/>
    <w:rsid w:val="00794CAA"/>
    <w:rsid w:val="007976BC"/>
    <w:rsid w:val="007A403C"/>
    <w:rsid w:val="007A451E"/>
    <w:rsid w:val="007B658D"/>
    <w:rsid w:val="007C0A4E"/>
    <w:rsid w:val="007C5DDE"/>
    <w:rsid w:val="007D1E23"/>
    <w:rsid w:val="007D3F9B"/>
    <w:rsid w:val="007E7B6E"/>
    <w:rsid w:val="007F34C9"/>
    <w:rsid w:val="00803ED9"/>
    <w:rsid w:val="008057F1"/>
    <w:rsid w:val="00807FA2"/>
    <w:rsid w:val="00817ACB"/>
    <w:rsid w:val="00820994"/>
    <w:rsid w:val="008338BA"/>
    <w:rsid w:val="00852338"/>
    <w:rsid w:val="008C6893"/>
    <w:rsid w:val="008C7077"/>
    <w:rsid w:val="008D45EA"/>
    <w:rsid w:val="008F23F0"/>
    <w:rsid w:val="008F2BB1"/>
    <w:rsid w:val="008F3B1B"/>
    <w:rsid w:val="00914740"/>
    <w:rsid w:val="00915808"/>
    <w:rsid w:val="0091735B"/>
    <w:rsid w:val="009304F3"/>
    <w:rsid w:val="00951C34"/>
    <w:rsid w:val="00975359"/>
    <w:rsid w:val="00985FB5"/>
    <w:rsid w:val="00996323"/>
    <w:rsid w:val="00996E38"/>
    <w:rsid w:val="009A10D0"/>
    <w:rsid w:val="009B0DD9"/>
    <w:rsid w:val="009B1505"/>
    <w:rsid w:val="009C7822"/>
    <w:rsid w:val="009D3C6F"/>
    <w:rsid w:val="009E0078"/>
    <w:rsid w:val="009E6BC0"/>
    <w:rsid w:val="009E7A00"/>
    <w:rsid w:val="009F25FE"/>
    <w:rsid w:val="009F383D"/>
    <w:rsid w:val="009F4229"/>
    <w:rsid w:val="00A072B8"/>
    <w:rsid w:val="00A102ED"/>
    <w:rsid w:val="00A12809"/>
    <w:rsid w:val="00A1623E"/>
    <w:rsid w:val="00A31DA4"/>
    <w:rsid w:val="00A37F45"/>
    <w:rsid w:val="00A41192"/>
    <w:rsid w:val="00A43EA4"/>
    <w:rsid w:val="00A51142"/>
    <w:rsid w:val="00A56907"/>
    <w:rsid w:val="00A56F6B"/>
    <w:rsid w:val="00A62A26"/>
    <w:rsid w:val="00A73066"/>
    <w:rsid w:val="00A73CC6"/>
    <w:rsid w:val="00A93288"/>
    <w:rsid w:val="00A93F21"/>
    <w:rsid w:val="00A94893"/>
    <w:rsid w:val="00AA1553"/>
    <w:rsid w:val="00AA43CF"/>
    <w:rsid w:val="00AA79B7"/>
    <w:rsid w:val="00AB27D0"/>
    <w:rsid w:val="00AD1179"/>
    <w:rsid w:val="00AF3A64"/>
    <w:rsid w:val="00AF3B75"/>
    <w:rsid w:val="00AF406F"/>
    <w:rsid w:val="00AF57CA"/>
    <w:rsid w:val="00B00D70"/>
    <w:rsid w:val="00B04FFF"/>
    <w:rsid w:val="00B069CB"/>
    <w:rsid w:val="00B1210D"/>
    <w:rsid w:val="00B135D1"/>
    <w:rsid w:val="00B16818"/>
    <w:rsid w:val="00B449F4"/>
    <w:rsid w:val="00B46408"/>
    <w:rsid w:val="00B50F9D"/>
    <w:rsid w:val="00B53D8A"/>
    <w:rsid w:val="00B54B21"/>
    <w:rsid w:val="00B64BDE"/>
    <w:rsid w:val="00B75447"/>
    <w:rsid w:val="00B80F3C"/>
    <w:rsid w:val="00B8642C"/>
    <w:rsid w:val="00B9043F"/>
    <w:rsid w:val="00B9238C"/>
    <w:rsid w:val="00BA4E09"/>
    <w:rsid w:val="00BA5F92"/>
    <w:rsid w:val="00BC4840"/>
    <w:rsid w:val="00BD0CDD"/>
    <w:rsid w:val="00BD0E74"/>
    <w:rsid w:val="00BE5400"/>
    <w:rsid w:val="00BF2067"/>
    <w:rsid w:val="00BF52F0"/>
    <w:rsid w:val="00BF5997"/>
    <w:rsid w:val="00BF6C03"/>
    <w:rsid w:val="00C21D1C"/>
    <w:rsid w:val="00C23EDB"/>
    <w:rsid w:val="00C36502"/>
    <w:rsid w:val="00C51947"/>
    <w:rsid w:val="00C51DE6"/>
    <w:rsid w:val="00C63F0B"/>
    <w:rsid w:val="00C66BAB"/>
    <w:rsid w:val="00C75479"/>
    <w:rsid w:val="00C8417E"/>
    <w:rsid w:val="00C87FA3"/>
    <w:rsid w:val="00C91A23"/>
    <w:rsid w:val="00C94873"/>
    <w:rsid w:val="00CA7DC4"/>
    <w:rsid w:val="00CB469F"/>
    <w:rsid w:val="00CB5AB8"/>
    <w:rsid w:val="00CD0D0C"/>
    <w:rsid w:val="00CE5246"/>
    <w:rsid w:val="00CF5C32"/>
    <w:rsid w:val="00D02F9F"/>
    <w:rsid w:val="00D055F6"/>
    <w:rsid w:val="00D2660D"/>
    <w:rsid w:val="00D43A9F"/>
    <w:rsid w:val="00D51833"/>
    <w:rsid w:val="00D53709"/>
    <w:rsid w:val="00D6108C"/>
    <w:rsid w:val="00D61433"/>
    <w:rsid w:val="00D62054"/>
    <w:rsid w:val="00D623E3"/>
    <w:rsid w:val="00D626EC"/>
    <w:rsid w:val="00D71B9B"/>
    <w:rsid w:val="00D81FD9"/>
    <w:rsid w:val="00D83448"/>
    <w:rsid w:val="00D94A2E"/>
    <w:rsid w:val="00DA29D3"/>
    <w:rsid w:val="00DA4998"/>
    <w:rsid w:val="00DB1DC6"/>
    <w:rsid w:val="00DC1A8A"/>
    <w:rsid w:val="00DC1D0F"/>
    <w:rsid w:val="00DC2ADA"/>
    <w:rsid w:val="00DD4B97"/>
    <w:rsid w:val="00DD64DC"/>
    <w:rsid w:val="00DE31D2"/>
    <w:rsid w:val="00DE38BD"/>
    <w:rsid w:val="00DF2384"/>
    <w:rsid w:val="00DF7A5D"/>
    <w:rsid w:val="00E043CA"/>
    <w:rsid w:val="00E04AB8"/>
    <w:rsid w:val="00E07A59"/>
    <w:rsid w:val="00E14850"/>
    <w:rsid w:val="00E16202"/>
    <w:rsid w:val="00E17BCC"/>
    <w:rsid w:val="00E27EFF"/>
    <w:rsid w:val="00E33289"/>
    <w:rsid w:val="00E45EBA"/>
    <w:rsid w:val="00E64AB0"/>
    <w:rsid w:val="00E65C90"/>
    <w:rsid w:val="00E70612"/>
    <w:rsid w:val="00E71CEE"/>
    <w:rsid w:val="00E72915"/>
    <w:rsid w:val="00E74018"/>
    <w:rsid w:val="00E7606E"/>
    <w:rsid w:val="00E80059"/>
    <w:rsid w:val="00EA0FD1"/>
    <w:rsid w:val="00EB3F28"/>
    <w:rsid w:val="00EC287D"/>
    <w:rsid w:val="00EC32AE"/>
    <w:rsid w:val="00ED70F8"/>
    <w:rsid w:val="00EE3DE3"/>
    <w:rsid w:val="00EF0CF2"/>
    <w:rsid w:val="00F0394A"/>
    <w:rsid w:val="00F1026E"/>
    <w:rsid w:val="00F10C7A"/>
    <w:rsid w:val="00F1594B"/>
    <w:rsid w:val="00F2339E"/>
    <w:rsid w:val="00F278FB"/>
    <w:rsid w:val="00F341BA"/>
    <w:rsid w:val="00F4086C"/>
    <w:rsid w:val="00F51B7A"/>
    <w:rsid w:val="00F66921"/>
    <w:rsid w:val="00F67163"/>
    <w:rsid w:val="00F80A1B"/>
    <w:rsid w:val="00F86351"/>
    <w:rsid w:val="00F90977"/>
    <w:rsid w:val="00F957D3"/>
    <w:rsid w:val="00FA255C"/>
    <w:rsid w:val="00FA2D80"/>
    <w:rsid w:val="00FB3ADF"/>
    <w:rsid w:val="00FC4482"/>
    <w:rsid w:val="00FE4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rsid w:val="001E0DF0"/>
    <w:pPr>
      <w:keepNext/>
      <w:spacing w:before="240" w:after="60"/>
      <w:outlineLvl w:val="0"/>
    </w:pPr>
    <w:rPr>
      <w:rFonts w:ascii="Arial" w:hAnsi="Arial" w:cs="Arial"/>
      <w:b/>
      <w:bCs/>
      <w:kern w:val="32"/>
      <w:sz w:val="32"/>
      <w:szCs w:val="32"/>
    </w:rPr>
  </w:style>
  <w:style w:type="paragraph" w:styleId="Nadpis9">
    <w:name w:val="heading 9"/>
    <w:basedOn w:val="Normln"/>
    <w:next w:val="Normln"/>
    <w:qFormat/>
    <w:rsid w:val="00807FA2"/>
    <w:pPr>
      <w:keepNext/>
      <w:jc w:val="right"/>
      <w:outlineLvl w:val="8"/>
    </w:pPr>
    <w:rPr>
      <w:rFonts w:eastAsia="Arial Unicode MS"/>
      <w:b/>
      <w:bCs/>
      <w:sz w:val="2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2E170B"/>
    <w:pPr>
      <w:jc w:val="center"/>
    </w:pPr>
    <w:rPr>
      <w:b/>
      <w:bCs/>
    </w:rPr>
  </w:style>
  <w:style w:type="table" w:styleId="Mkatabulky">
    <w:name w:val="Table Grid"/>
    <w:basedOn w:val="Normlntabulka"/>
    <w:rsid w:val="003C3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6A0C2F"/>
    <w:rPr>
      <w:rFonts w:ascii="Tahoma" w:hAnsi="Tahoma" w:cs="Tahoma"/>
      <w:sz w:val="16"/>
      <w:szCs w:val="16"/>
    </w:rPr>
  </w:style>
  <w:style w:type="paragraph" w:styleId="Rozloendokumentu">
    <w:name w:val="Document Map"/>
    <w:basedOn w:val="Normln"/>
    <w:semiHidden/>
    <w:rsid w:val="00C75479"/>
    <w:pPr>
      <w:shd w:val="clear" w:color="auto" w:fill="000080"/>
    </w:pPr>
    <w:rPr>
      <w:rFonts w:ascii="Tahoma" w:hAnsi="Tahoma" w:cs="Tahoma"/>
    </w:rPr>
  </w:style>
  <w:style w:type="paragraph" w:styleId="Zhlav">
    <w:name w:val="header"/>
    <w:basedOn w:val="Normln"/>
    <w:link w:val="ZhlavChar"/>
    <w:rsid w:val="00363836"/>
    <w:pPr>
      <w:tabs>
        <w:tab w:val="center" w:pos="4536"/>
        <w:tab w:val="right" w:pos="9072"/>
      </w:tabs>
    </w:pPr>
  </w:style>
  <w:style w:type="character" w:customStyle="1" w:styleId="ZhlavChar">
    <w:name w:val="Záhlaví Char"/>
    <w:link w:val="Zhlav"/>
    <w:semiHidden/>
    <w:rsid w:val="00363836"/>
    <w:rPr>
      <w:sz w:val="24"/>
      <w:szCs w:val="24"/>
      <w:lang w:val="cs-CZ" w:eastAsia="cs-CZ" w:bidi="ar-SA"/>
    </w:rPr>
  </w:style>
  <w:style w:type="paragraph" w:customStyle="1" w:styleId="CharChar1">
    <w:name w:val="Char Char1"/>
    <w:basedOn w:val="Normln"/>
    <w:rsid w:val="0044240C"/>
    <w:pPr>
      <w:spacing w:after="160" w:line="240" w:lineRule="exact"/>
    </w:pPr>
    <w:rPr>
      <w:rFonts w:ascii="Verdana" w:hAnsi="Verdana"/>
      <w:sz w:val="20"/>
      <w:szCs w:val="20"/>
      <w:lang w:val="en-US" w:eastAsia="en-US"/>
    </w:rPr>
  </w:style>
  <w:style w:type="paragraph" w:styleId="Zkladntext">
    <w:name w:val="Body Text"/>
    <w:basedOn w:val="Normln"/>
    <w:link w:val="ZkladntextChar"/>
    <w:rsid w:val="00D626EC"/>
    <w:pPr>
      <w:pBdr>
        <w:top w:val="double" w:sz="4" w:space="1" w:color="auto"/>
        <w:left w:val="double" w:sz="4" w:space="4" w:color="auto"/>
        <w:bottom w:val="double" w:sz="4" w:space="1" w:color="auto"/>
        <w:right w:val="double" w:sz="4" w:space="4" w:color="auto"/>
      </w:pBdr>
      <w:jc w:val="center"/>
    </w:pPr>
    <w:rPr>
      <w:b/>
      <w:bCs/>
      <w:caps/>
      <w:shadow/>
    </w:rPr>
  </w:style>
  <w:style w:type="character" w:customStyle="1" w:styleId="ZkladntextChar">
    <w:name w:val="Základní text Char"/>
    <w:basedOn w:val="Standardnpsmoodstavce"/>
    <w:link w:val="Zkladntext"/>
    <w:rsid w:val="00D626EC"/>
    <w:rPr>
      <w:b/>
      <w:bCs/>
      <w:caps/>
      <w:shadow/>
      <w:sz w:val="24"/>
      <w:szCs w:val="24"/>
    </w:rPr>
  </w:style>
  <w:style w:type="paragraph" w:styleId="Zpat">
    <w:name w:val="footer"/>
    <w:basedOn w:val="Normln"/>
    <w:link w:val="ZpatChar"/>
    <w:rsid w:val="00D626EC"/>
    <w:pPr>
      <w:tabs>
        <w:tab w:val="center" w:pos="4536"/>
        <w:tab w:val="right" w:pos="9072"/>
      </w:tabs>
    </w:pPr>
  </w:style>
  <w:style w:type="character" w:customStyle="1" w:styleId="ZpatChar">
    <w:name w:val="Zápatí Char"/>
    <w:basedOn w:val="Standardnpsmoodstavce"/>
    <w:link w:val="Zpat"/>
    <w:rsid w:val="00D626EC"/>
    <w:rPr>
      <w:sz w:val="24"/>
      <w:szCs w:val="24"/>
    </w:rPr>
  </w:style>
  <w:style w:type="character" w:styleId="slostrnky">
    <w:name w:val="page number"/>
    <w:basedOn w:val="Standardnpsmoodstavce"/>
    <w:rsid w:val="00D626EC"/>
  </w:style>
  <w:style w:type="paragraph" w:styleId="Textpoznpodarou">
    <w:name w:val="footnote text"/>
    <w:basedOn w:val="Normln"/>
    <w:link w:val="TextpoznpodarouChar"/>
    <w:semiHidden/>
    <w:rsid w:val="00D626EC"/>
    <w:rPr>
      <w:sz w:val="20"/>
      <w:szCs w:val="20"/>
    </w:rPr>
  </w:style>
  <w:style w:type="character" w:customStyle="1" w:styleId="TextpoznpodarouChar">
    <w:name w:val="Text pozn. pod čarou Char"/>
    <w:basedOn w:val="Standardnpsmoodstavce"/>
    <w:link w:val="Textpoznpodarou"/>
    <w:semiHidden/>
    <w:rsid w:val="00D626EC"/>
  </w:style>
  <w:style w:type="character" w:styleId="Znakapoznpodarou">
    <w:name w:val="footnote reference"/>
    <w:semiHidden/>
    <w:rsid w:val="00D626EC"/>
    <w:rPr>
      <w:vertAlign w:val="superscript"/>
    </w:rPr>
  </w:style>
  <w:style w:type="character" w:styleId="Hypertextovodkaz">
    <w:name w:val="Hyperlink"/>
    <w:rsid w:val="00D626E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rsid w:val="001E0DF0"/>
    <w:pPr>
      <w:keepNext/>
      <w:spacing w:before="240" w:after="60"/>
      <w:outlineLvl w:val="0"/>
    </w:pPr>
    <w:rPr>
      <w:rFonts w:ascii="Arial" w:hAnsi="Arial" w:cs="Arial"/>
      <w:b/>
      <w:bCs/>
      <w:kern w:val="32"/>
      <w:sz w:val="32"/>
      <w:szCs w:val="32"/>
    </w:rPr>
  </w:style>
  <w:style w:type="paragraph" w:styleId="Nadpis9">
    <w:name w:val="heading 9"/>
    <w:basedOn w:val="Normln"/>
    <w:next w:val="Normln"/>
    <w:qFormat/>
    <w:rsid w:val="00807FA2"/>
    <w:pPr>
      <w:keepNext/>
      <w:jc w:val="right"/>
      <w:outlineLvl w:val="8"/>
    </w:pPr>
    <w:rPr>
      <w:rFonts w:eastAsia="Arial Unicode MS"/>
      <w:b/>
      <w:bCs/>
      <w:sz w:val="2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2E170B"/>
    <w:pPr>
      <w:jc w:val="center"/>
    </w:pPr>
    <w:rPr>
      <w:b/>
      <w:bCs/>
    </w:rPr>
  </w:style>
  <w:style w:type="table" w:styleId="Mkatabulky">
    <w:name w:val="Table Grid"/>
    <w:basedOn w:val="Normlntabulka"/>
    <w:rsid w:val="003C3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6A0C2F"/>
    <w:rPr>
      <w:rFonts w:ascii="Tahoma" w:hAnsi="Tahoma" w:cs="Tahoma"/>
      <w:sz w:val="16"/>
      <w:szCs w:val="16"/>
    </w:rPr>
  </w:style>
  <w:style w:type="paragraph" w:styleId="Rozloendokumentu">
    <w:name w:val="Document Map"/>
    <w:basedOn w:val="Normln"/>
    <w:semiHidden/>
    <w:rsid w:val="00C75479"/>
    <w:pPr>
      <w:shd w:val="clear" w:color="auto" w:fill="000080"/>
    </w:pPr>
    <w:rPr>
      <w:rFonts w:ascii="Tahoma" w:hAnsi="Tahoma" w:cs="Tahoma"/>
    </w:rPr>
  </w:style>
  <w:style w:type="paragraph" w:styleId="Zhlav">
    <w:name w:val="header"/>
    <w:basedOn w:val="Normln"/>
    <w:link w:val="ZhlavChar"/>
    <w:rsid w:val="00363836"/>
    <w:pPr>
      <w:tabs>
        <w:tab w:val="center" w:pos="4536"/>
        <w:tab w:val="right" w:pos="9072"/>
      </w:tabs>
    </w:pPr>
  </w:style>
  <w:style w:type="character" w:customStyle="1" w:styleId="ZhlavChar">
    <w:name w:val="Záhlaví Char"/>
    <w:link w:val="Zhlav"/>
    <w:semiHidden/>
    <w:rsid w:val="00363836"/>
    <w:rPr>
      <w:sz w:val="24"/>
      <w:szCs w:val="24"/>
      <w:lang w:val="cs-CZ" w:eastAsia="cs-CZ" w:bidi="ar-SA"/>
    </w:rPr>
  </w:style>
  <w:style w:type="paragraph" w:customStyle="1" w:styleId="CharChar1">
    <w:name w:val="Char Char1"/>
    <w:basedOn w:val="Normln"/>
    <w:rsid w:val="0044240C"/>
    <w:pPr>
      <w:spacing w:after="160" w:line="240" w:lineRule="exact"/>
    </w:pPr>
    <w:rPr>
      <w:rFonts w:ascii="Verdana" w:hAnsi="Verdana"/>
      <w:sz w:val="20"/>
      <w:szCs w:val="20"/>
      <w:lang w:val="en-US" w:eastAsia="en-US"/>
    </w:rPr>
  </w:style>
  <w:style w:type="paragraph" w:styleId="Zkladntext">
    <w:name w:val="Body Text"/>
    <w:basedOn w:val="Normln"/>
    <w:link w:val="ZkladntextChar"/>
    <w:rsid w:val="00D626EC"/>
    <w:pPr>
      <w:pBdr>
        <w:top w:val="double" w:sz="4" w:space="1" w:color="auto"/>
        <w:left w:val="double" w:sz="4" w:space="4" w:color="auto"/>
        <w:bottom w:val="double" w:sz="4" w:space="1" w:color="auto"/>
        <w:right w:val="double" w:sz="4" w:space="4" w:color="auto"/>
      </w:pBdr>
      <w:jc w:val="center"/>
    </w:pPr>
    <w:rPr>
      <w:b/>
      <w:bCs/>
      <w:caps/>
      <w:shadow/>
    </w:rPr>
  </w:style>
  <w:style w:type="character" w:customStyle="1" w:styleId="ZkladntextChar">
    <w:name w:val="Základní text Char"/>
    <w:basedOn w:val="Standardnpsmoodstavce"/>
    <w:link w:val="Zkladntext"/>
    <w:rsid w:val="00D626EC"/>
    <w:rPr>
      <w:b/>
      <w:bCs/>
      <w:caps/>
      <w:shadow/>
      <w:sz w:val="24"/>
      <w:szCs w:val="24"/>
    </w:rPr>
  </w:style>
  <w:style w:type="paragraph" w:styleId="Zpat">
    <w:name w:val="footer"/>
    <w:basedOn w:val="Normln"/>
    <w:link w:val="ZpatChar"/>
    <w:rsid w:val="00D626EC"/>
    <w:pPr>
      <w:tabs>
        <w:tab w:val="center" w:pos="4536"/>
        <w:tab w:val="right" w:pos="9072"/>
      </w:tabs>
    </w:pPr>
  </w:style>
  <w:style w:type="character" w:customStyle="1" w:styleId="ZpatChar">
    <w:name w:val="Zápatí Char"/>
    <w:basedOn w:val="Standardnpsmoodstavce"/>
    <w:link w:val="Zpat"/>
    <w:rsid w:val="00D626EC"/>
    <w:rPr>
      <w:sz w:val="24"/>
      <w:szCs w:val="24"/>
    </w:rPr>
  </w:style>
  <w:style w:type="character" w:styleId="slostrnky">
    <w:name w:val="page number"/>
    <w:basedOn w:val="Standardnpsmoodstavce"/>
    <w:rsid w:val="00D626EC"/>
  </w:style>
  <w:style w:type="paragraph" w:styleId="Textpoznpodarou">
    <w:name w:val="footnote text"/>
    <w:basedOn w:val="Normln"/>
    <w:link w:val="TextpoznpodarouChar"/>
    <w:semiHidden/>
    <w:rsid w:val="00D626EC"/>
    <w:rPr>
      <w:sz w:val="20"/>
      <w:szCs w:val="20"/>
    </w:rPr>
  </w:style>
  <w:style w:type="character" w:customStyle="1" w:styleId="TextpoznpodarouChar">
    <w:name w:val="Text pozn. pod čarou Char"/>
    <w:basedOn w:val="Standardnpsmoodstavce"/>
    <w:link w:val="Textpoznpodarou"/>
    <w:semiHidden/>
    <w:rsid w:val="00D626EC"/>
  </w:style>
  <w:style w:type="character" w:styleId="Znakapoznpodarou">
    <w:name w:val="footnote reference"/>
    <w:semiHidden/>
    <w:rsid w:val="00D626EC"/>
    <w:rPr>
      <w:vertAlign w:val="superscript"/>
    </w:rPr>
  </w:style>
  <w:style w:type="character" w:styleId="Hypertextovodkaz">
    <w:name w:val="Hyperlink"/>
    <w:rsid w:val="00D626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09">
      <w:bodyDiv w:val="1"/>
      <w:marLeft w:val="0"/>
      <w:marRight w:val="0"/>
      <w:marTop w:val="0"/>
      <w:marBottom w:val="0"/>
      <w:divBdr>
        <w:top w:val="none" w:sz="0" w:space="0" w:color="auto"/>
        <w:left w:val="none" w:sz="0" w:space="0" w:color="auto"/>
        <w:bottom w:val="none" w:sz="0" w:space="0" w:color="auto"/>
        <w:right w:val="none" w:sz="0" w:space="0" w:color="auto"/>
      </w:divBdr>
    </w:div>
    <w:div w:id="6710924">
      <w:bodyDiv w:val="1"/>
      <w:marLeft w:val="0"/>
      <w:marRight w:val="0"/>
      <w:marTop w:val="0"/>
      <w:marBottom w:val="0"/>
      <w:divBdr>
        <w:top w:val="none" w:sz="0" w:space="0" w:color="auto"/>
        <w:left w:val="none" w:sz="0" w:space="0" w:color="auto"/>
        <w:bottom w:val="none" w:sz="0" w:space="0" w:color="auto"/>
        <w:right w:val="none" w:sz="0" w:space="0" w:color="auto"/>
      </w:divBdr>
    </w:div>
    <w:div w:id="7607720">
      <w:bodyDiv w:val="1"/>
      <w:marLeft w:val="0"/>
      <w:marRight w:val="0"/>
      <w:marTop w:val="0"/>
      <w:marBottom w:val="0"/>
      <w:divBdr>
        <w:top w:val="none" w:sz="0" w:space="0" w:color="auto"/>
        <w:left w:val="none" w:sz="0" w:space="0" w:color="auto"/>
        <w:bottom w:val="none" w:sz="0" w:space="0" w:color="auto"/>
        <w:right w:val="none" w:sz="0" w:space="0" w:color="auto"/>
      </w:divBdr>
    </w:div>
    <w:div w:id="9374182">
      <w:bodyDiv w:val="1"/>
      <w:marLeft w:val="0"/>
      <w:marRight w:val="0"/>
      <w:marTop w:val="0"/>
      <w:marBottom w:val="0"/>
      <w:divBdr>
        <w:top w:val="none" w:sz="0" w:space="0" w:color="auto"/>
        <w:left w:val="none" w:sz="0" w:space="0" w:color="auto"/>
        <w:bottom w:val="none" w:sz="0" w:space="0" w:color="auto"/>
        <w:right w:val="none" w:sz="0" w:space="0" w:color="auto"/>
      </w:divBdr>
    </w:div>
    <w:div w:id="23135685">
      <w:bodyDiv w:val="1"/>
      <w:marLeft w:val="0"/>
      <w:marRight w:val="0"/>
      <w:marTop w:val="0"/>
      <w:marBottom w:val="0"/>
      <w:divBdr>
        <w:top w:val="none" w:sz="0" w:space="0" w:color="auto"/>
        <w:left w:val="none" w:sz="0" w:space="0" w:color="auto"/>
        <w:bottom w:val="none" w:sz="0" w:space="0" w:color="auto"/>
        <w:right w:val="none" w:sz="0" w:space="0" w:color="auto"/>
      </w:divBdr>
    </w:div>
    <w:div w:id="23210680">
      <w:bodyDiv w:val="1"/>
      <w:marLeft w:val="0"/>
      <w:marRight w:val="0"/>
      <w:marTop w:val="0"/>
      <w:marBottom w:val="0"/>
      <w:divBdr>
        <w:top w:val="none" w:sz="0" w:space="0" w:color="auto"/>
        <w:left w:val="none" w:sz="0" w:space="0" w:color="auto"/>
        <w:bottom w:val="none" w:sz="0" w:space="0" w:color="auto"/>
        <w:right w:val="none" w:sz="0" w:space="0" w:color="auto"/>
      </w:divBdr>
    </w:div>
    <w:div w:id="23557788">
      <w:bodyDiv w:val="1"/>
      <w:marLeft w:val="0"/>
      <w:marRight w:val="0"/>
      <w:marTop w:val="0"/>
      <w:marBottom w:val="0"/>
      <w:divBdr>
        <w:top w:val="none" w:sz="0" w:space="0" w:color="auto"/>
        <w:left w:val="none" w:sz="0" w:space="0" w:color="auto"/>
        <w:bottom w:val="none" w:sz="0" w:space="0" w:color="auto"/>
        <w:right w:val="none" w:sz="0" w:space="0" w:color="auto"/>
      </w:divBdr>
    </w:div>
    <w:div w:id="23865476">
      <w:bodyDiv w:val="1"/>
      <w:marLeft w:val="0"/>
      <w:marRight w:val="0"/>
      <w:marTop w:val="0"/>
      <w:marBottom w:val="0"/>
      <w:divBdr>
        <w:top w:val="none" w:sz="0" w:space="0" w:color="auto"/>
        <w:left w:val="none" w:sz="0" w:space="0" w:color="auto"/>
        <w:bottom w:val="none" w:sz="0" w:space="0" w:color="auto"/>
        <w:right w:val="none" w:sz="0" w:space="0" w:color="auto"/>
      </w:divBdr>
    </w:div>
    <w:div w:id="25952829">
      <w:bodyDiv w:val="1"/>
      <w:marLeft w:val="0"/>
      <w:marRight w:val="0"/>
      <w:marTop w:val="0"/>
      <w:marBottom w:val="0"/>
      <w:divBdr>
        <w:top w:val="none" w:sz="0" w:space="0" w:color="auto"/>
        <w:left w:val="none" w:sz="0" w:space="0" w:color="auto"/>
        <w:bottom w:val="none" w:sz="0" w:space="0" w:color="auto"/>
        <w:right w:val="none" w:sz="0" w:space="0" w:color="auto"/>
      </w:divBdr>
    </w:div>
    <w:div w:id="31619033">
      <w:bodyDiv w:val="1"/>
      <w:marLeft w:val="0"/>
      <w:marRight w:val="0"/>
      <w:marTop w:val="0"/>
      <w:marBottom w:val="0"/>
      <w:divBdr>
        <w:top w:val="none" w:sz="0" w:space="0" w:color="auto"/>
        <w:left w:val="none" w:sz="0" w:space="0" w:color="auto"/>
        <w:bottom w:val="none" w:sz="0" w:space="0" w:color="auto"/>
        <w:right w:val="none" w:sz="0" w:space="0" w:color="auto"/>
      </w:divBdr>
    </w:div>
    <w:div w:id="35323905">
      <w:bodyDiv w:val="1"/>
      <w:marLeft w:val="0"/>
      <w:marRight w:val="0"/>
      <w:marTop w:val="0"/>
      <w:marBottom w:val="0"/>
      <w:divBdr>
        <w:top w:val="none" w:sz="0" w:space="0" w:color="auto"/>
        <w:left w:val="none" w:sz="0" w:space="0" w:color="auto"/>
        <w:bottom w:val="none" w:sz="0" w:space="0" w:color="auto"/>
        <w:right w:val="none" w:sz="0" w:space="0" w:color="auto"/>
      </w:divBdr>
    </w:div>
    <w:div w:id="36122394">
      <w:bodyDiv w:val="1"/>
      <w:marLeft w:val="0"/>
      <w:marRight w:val="0"/>
      <w:marTop w:val="0"/>
      <w:marBottom w:val="0"/>
      <w:divBdr>
        <w:top w:val="none" w:sz="0" w:space="0" w:color="auto"/>
        <w:left w:val="none" w:sz="0" w:space="0" w:color="auto"/>
        <w:bottom w:val="none" w:sz="0" w:space="0" w:color="auto"/>
        <w:right w:val="none" w:sz="0" w:space="0" w:color="auto"/>
      </w:divBdr>
    </w:div>
    <w:div w:id="48652794">
      <w:bodyDiv w:val="1"/>
      <w:marLeft w:val="0"/>
      <w:marRight w:val="0"/>
      <w:marTop w:val="0"/>
      <w:marBottom w:val="0"/>
      <w:divBdr>
        <w:top w:val="none" w:sz="0" w:space="0" w:color="auto"/>
        <w:left w:val="none" w:sz="0" w:space="0" w:color="auto"/>
        <w:bottom w:val="none" w:sz="0" w:space="0" w:color="auto"/>
        <w:right w:val="none" w:sz="0" w:space="0" w:color="auto"/>
      </w:divBdr>
    </w:div>
    <w:div w:id="54547877">
      <w:bodyDiv w:val="1"/>
      <w:marLeft w:val="0"/>
      <w:marRight w:val="0"/>
      <w:marTop w:val="0"/>
      <w:marBottom w:val="0"/>
      <w:divBdr>
        <w:top w:val="none" w:sz="0" w:space="0" w:color="auto"/>
        <w:left w:val="none" w:sz="0" w:space="0" w:color="auto"/>
        <w:bottom w:val="none" w:sz="0" w:space="0" w:color="auto"/>
        <w:right w:val="none" w:sz="0" w:space="0" w:color="auto"/>
      </w:divBdr>
    </w:div>
    <w:div w:id="55931062">
      <w:bodyDiv w:val="1"/>
      <w:marLeft w:val="0"/>
      <w:marRight w:val="0"/>
      <w:marTop w:val="0"/>
      <w:marBottom w:val="0"/>
      <w:divBdr>
        <w:top w:val="none" w:sz="0" w:space="0" w:color="auto"/>
        <w:left w:val="none" w:sz="0" w:space="0" w:color="auto"/>
        <w:bottom w:val="none" w:sz="0" w:space="0" w:color="auto"/>
        <w:right w:val="none" w:sz="0" w:space="0" w:color="auto"/>
      </w:divBdr>
    </w:div>
    <w:div w:id="73868307">
      <w:bodyDiv w:val="1"/>
      <w:marLeft w:val="0"/>
      <w:marRight w:val="0"/>
      <w:marTop w:val="0"/>
      <w:marBottom w:val="0"/>
      <w:divBdr>
        <w:top w:val="none" w:sz="0" w:space="0" w:color="auto"/>
        <w:left w:val="none" w:sz="0" w:space="0" w:color="auto"/>
        <w:bottom w:val="none" w:sz="0" w:space="0" w:color="auto"/>
        <w:right w:val="none" w:sz="0" w:space="0" w:color="auto"/>
      </w:divBdr>
    </w:div>
    <w:div w:id="80763178">
      <w:bodyDiv w:val="1"/>
      <w:marLeft w:val="0"/>
      <w:marRight w:val="0"/>
      <w:marTop w:val="0"/>
      <w:marBottom w:val="0"/>
      <w:divBdr>
        <w:top w:val="none" w:sz="0" w:space="0" w:color="auto"/>
        <w:left w:val="none" w:sz="0" w:space="0" w:color="auto"/>
        <w:bottom w:val="none" w:sz="0" w:space="0" w:color="auto"/>
        <w:right w:val="none" w:sz="0" w:space="0" w:color="auto"/>
      </w:divBdr>
    </w:div>
    <w:div w:id="83965153">
      <w:bodyDiv w:val="1"/>
      <w:marLeft w:val="0"/>
      <w:marRight w:val="0"/>
      <w:marTop w:val="0"/>
      <w:marBottom w:val="0"/>
      <w:divBdr>
        <w:top w:val="none" w:sz="0" w:space="0" w:color="auto"/>
        <w:left w:val="none" w:sz="0" w:space="0" w:color="auto"/>
        <w:bottom w:val="none" w:sz="0" w:space="0" w:color="auto"/>
        <w:right w:val="none" w:sz="0" w:space="0" w:color="auto"/>
      </w:divBdr>
    </w:div>
    <w:div w:id="85538117">
      <w:bodyDiv w:val="1"/>
      <w:marLeft w:val="0"/>
      <w:marRight w:val="0"/>
      <w:marTop w:val="0"/>
      <w:marBottom w:val="0"/>
      <w:divBdr>
        <w:top w:val="none" w:sz="0" w:space="0" w:color="auto"/>
        <w:left w:val="none" w:sz="0" w:space="0" w:color="auto"/>
        <w:bottom w:val="none" w:sz="0" w:space="0" w:color="auto"/>
        <w:right w:val="none" w:sz="0" w:space="0" w:color="auto"/>
      </w:divBdr>
    </w:div>
    <w:div w:id="85998423">
      <w:bodyDiv w:val="1"/>
      <w:marLeft w:val="0"/>
      <w:marRight w:val="0"/>
      <w:marTop w:val="0"/>
      <w:marBottom w:val="0"/>
      <w:divBdr>
        <w:top w:val="none" w:sz="0" w:space="0" w:color="auto"/>
        <w:left w:val="none" w:sz="0" w:space="0" w:color="auto"/>
        <w:bottom w:val="none" w:sz="0" w:space="0" w:color="auto"/>
        <w:right w:val="none" w:sz="0" w:space="0" w:color="auto"/>
      </w:divBdr>
    </w:div>
    <w:div w:id="89816002">
      <w:bodyDiv w:val="1"/>
      <w:marLeft w:val="0"/>
      <w:marRight w:val="0"/>
      <w:marTop w:val="0"/>
      <w:marBottom w:val="0"/>
      <w:divBdr>
        <w:top w:val="none" w:sz="0" w:space="0" w:color="auto"/>
        <w:left w:val="none" w:sz="0" w:space="0" w:color="auto"/>
        <w:bottom w:val="none" w:sz="0" w:space="0" w:color="auto"/>
        <w:right w:val="none" w:sz="0" w:space="0" w:color="auto"/>
      </w:divBdr>
    </w:div>
    <w:div w:id="90124747">
      <w:bodyDiv w:val="1"/>
      <w:marLeft w:val="0"/>
      <w:marRight w:val="0"/>
      <w:marTop w:val="0"/>
      <w:marBottom w:val="0"/>
      <w:divBdr>
        <w:top w:val="none" w:sz="0" w:space="0" w:color="auto"/>
        <w:left w:val="none" w:sz="0" w:space="0" w:color="auto"/>
        <w:bottom w:val="none" w:sz="0" w:space="0" w:color="auto"/>
        <w:right w:val="none" w:sz="0" w:space="0" w:color="auto"/>
      </w:divBdr>
    </w:div>
    <w:div w:id="91828737">
      <w:bodyDiv w:val="1"/>
      <w:marLeft w:val="0"/>
      <w:marRight w:val="0"/>
      <w:marTop w:val="0"/>
      <w:marBottom w:val="0"/>
      <w:divBdr>
        <w:top w:val="none" w:sz="0" w:space="0" w:color="auto"/>
        <w:left w:val="none" w:sz="0" w:space="0" w:color="auto"/>
        <w:bottom w:val="none" w:sz="0" w:space="0" w:color="auto"/>
        <w:right w:val="none" w:sz="0" w:space="0" w:color="auto"/>
      </w:divBdr>
    </w:div>
    <w:div w:id="92097288">
      <w:bodyDiv w:val="1"/>
      <w:marLeft w:val="0"/>
      <w:marRight w:val="0"/>
      <w:marTop w:val="0"/>
      <w:marBottom w:val="0"/>
      <w:divBdr>
        <w:top w:val="none" w:sz="0" w:space="0" w:color="auto"/>
        <w:left w:val="none" w:sz="0" w:space="0" w:color="auto"/>
        <w:bottom w:val="none" w:sz="0" w:space="0" w:color="auto"/>
        <w:right w:val="none" w:sz="0" w:space="0" w:color="auto"/>
      </w:divBdr>
    </w:div>
    <w:div w:id="95367396">
      <w:bodyDiv w:val="1"/>
      <w:marLeft w:val="0"/>
      <w:marRight w:val="0"/>
      <w:marTop w:val="0"/>
      <w:marBottom w:val="0"/>
      <w:divBdr>
        <w:top w:val="none" w:sz="0" w:space="0" w:color="auto"/>
        <w:left w:val="none" w:sz="0" w:space="0" w:color="auto"/>
        <w:bottom w:val="none" w:sz="0" w:space="0" w:color="auto"/>
        <w:right w:val="none" w:sz="0" w:space="0" w:color="auto"/>
      </w:divBdr>
    </w:div>
    <w:div w:id="96407291">
      <w:bodyDiv w:val="1"/>
      <w:marLeft w:val="0"/>
      <w:marRight w:val="0"/>
      <w:marTop w:val="0"/>
      <w:marBottom w:val="0"/>
      <w:divBdr>
        <w:top w:val="none" w:sz="0" w:space="0" w:color="auto"/>
        <w:left w:val="none" w:sz="0" w:space="0" w:color="auto"/>
        <w:bottom w:val="none" w:sz="0" w:space="0" w:color="auto"/>
        <w:right w:val="none" w:sz="0" w:space="0" w:color="auto"/>
      </w:divBdr>
    </w:div>
    <w:div w:id="118574937">
      <w:bodyDiv w:val="1"/>
      <w:marLeft w:val="0"/>
      <w:marRight w:val="0"/>
      <w:marTop w:val="0"/>
      <w:marBottom w:val="0"/>
      <w:divBdr>
        <w:top w:val="none" w:sz="0" w:space="0" w:color="auto"/>
        <w:left w:val="none" w:sz="0" w:space="0" w:color="auto"/>
        <w:bottom w:val="none" w:sz="0" w:space="0" w:color="auto"/>
        <w:right w:val="none" w:sz="0" w:space="0" w:color="auto"/>
      </w:divBdr>
    </w:div>
    <w:div w:id="123235719">
      <w:bodyDiv w:val="1"/>
      <w:marLeft w:val="0"/>
      <w:marRight w:val="0"/>
      <w:marTop w:val="0"/>
      <w:marBottom w:val="0"/>
      <w:divBdr>
        <w:top w:val="none" w:sz="0" w:space="0" w:color="auto"/>
        <w:left w:val="none" w:sz="0" w:space="0" w:color="auto"/>
        <w:bottom w:val="none" w:sz="0" w:space="0" w:color="auto"/>
        <w:right w:val="none" w:sz="0" w:space="0" w:color="auto"/>
      </w:divBdr>
    </w:div>
    <w:div w:id="123743270">
      <w:bodyDiv w:val="1"/>
      <w:marLeft w:val="0"/>
      <w:marRight w:val="0"/>
      <w:marTop w:val="0"/>
      <w:marBottom w:val="0"/>
      <w:divBdr>
        <w:top w:val="none" w:sz="0" w:space="0" w:color="auto"/>
        <w:left w:val="none" w:sz="0" w:space="0" w:color="auto"/>
        <w:bottom w:val="none" w:sz="0" w:space="0" w:color="auto"/>
        <w:right w:val="none" w:sz="0" w:space="0" w:color="auto"/>
      </w:divBdr>
    </w:div>
    <w:div w:id="128405467">
      <w:bodyDiv w:val="1"/>
      <w:marLeft w:val="0"/>
      <w:marRight w:val="0"/>
      <w:marTop w:val="0"/>
      <w:marBottom w:val="0"/>
      <w:divBdr>
        <w:top w:val="none" w:sz="0" w:space="0" w:color="auto"/>
        <w:left w:val="none" w:sz="0" w:space="0" w:color="auto"/>
        <w:bottom w:val="none" w:sz="0" w:space="0" w:color="auto"/>
        <w:right w:val="none" w:sz="0" w:space="0" w:color="auto"/>
      </w:divBdr>
    </w:div>
    <w:div w:id="129057240">
      <w:bodyDiv w:val="1"/>
      <w:marLeft w:val="0"/>
      <w:marRight w:val="0"/>
      <w:marTop w:val="0"/>
      <w:marBottom w:val="0"/>
      <w:divBdr>
        <w:top w:val="none" w:sz="0" w:space="0" w:color="auto"/>
        <w:left w:val="none" w:sz="0" w:space="0" w:color="auto"/>
        <w:bottom w:val="none" w:sz="0" w:space="0" w:color="auto"/>
        <w:right w:val="none" w:sz="0" w:space="0" w:color="auto"/>
      </w:divBdr>
    </w:div>
    <w:div w:id="133135875">
      <w:bodyDiv w:val="1"/>
      <w:marLeft w:val="0"/>
      <w:marRight w:val="0"/>
      <w:marTop w:val="0"/>
      <w:marBottom w:val="0"/>
      <w:divBdr>
        <w:top w:val="none" w:sz="0" w:space="0" w:color="auto"/>
        <w:left w:val="none" w:sz="0" w:space="0" w:color="auto"/>
        <w:bottom w:val="none" w:sz="0" w:space="0" w:color="auto"/>
        <w:right w:val="none" w:sz="0" w:space="0" w:color="auto"/>
      </w:divBdr>
    </w:div>
    <w:div w:id="134877045">
      <w:bodyDiv w:val="1"/>
      <w:marLeft w:val="0"/>
      <w:marRight w:val="0"/>
      <w:marTop w:val="0"/>
      <w:marBottom w:val="0"/>
      <w:divBdr>
        <w:top w:val="none" w:sz="0" w:space="0" w:color="auto"/>
        <w:left w:val="none" w:sz="0" w:space="0" w:color="auto"/>
        <w:bottom w:val="none" w:sz="0" w:space="0" w:color="auto"/>
        <w:right w:val="none" w:sz="0" w:space="0" w:color="auto"/>
      </w:divBdr>
    </w:div>
    <w:div w:id="138154969">
      <w:bodyDiv w:val="1"/>
      <w:marLeft w:val="0"/>
      <w:marRight w:val="0"/>
      <w:marTop w:val="0"/>
      <w:marBottom w:val="0"/>
      <w:divBdr>
        <w:top w:val="none" w:sz="0" w:space="0" w:color="auto"/>
        <w:left w:val="none" w:sz="0" w:space="0" w:color="auto"/>
        <w:bottom w:val="none" w:sz="0" w:space="0" w:color="auto"/>
        <w:right w:val="none" w:sz="0" w:space="0" w:color="auto"/>
      </w:divBdr>
    </w:div>
    <w:div w:id="139660502">
      <w:bodyDiv w:val="1"/>
      <w:marLeft w:val="0"/>
      <w:marRight w:val="0"/>
      <w:marTop w:val="0"/>
      <w:marBottom w:val="0"/>
      <w:divBdr>
        <w:top w:val="none" w:sz="0" w:space="0" w:color="auto"/>
        <w:left w:val="none" w:sz="0" w:space="0" w:color="auto"/>
        <w:bottom w:val="none" w:sz="0" w:space="0" w:color="auto"/>
        <w:right w:val="none" w:sz="0" w:space="0" w:color="auto"/>
      </w:divBdr>
    </w:div>
    <w:div w:id="141387098">
      <w:bodyDiv w:val="1"/>
      <w:marLeft w:val="0"/>
      <w:marRight w:val="0"/>
      <w:marTop w:val="0"/>
      <w:marBottom w:val="0"/>
      <w:divBdr>
        <w:top w:val="none" w:sz="0" w:space="0" w:color="auto"/>
        <w:left w:val="none" w:sz="0" w:space="0" w:color="auto"/>
        <w:bottom w:val="none" w:sz="0" w:space="0" w:color="auto"/>
        <w:right w:val="none" w:sz="0" w:space="0" w:color="auto"/>
      </w:divBdr>
    </w:div>
    <w:div w:id="146821039">
      <w:bodyDiv w:val="1"/>
      <w:marLeft w:val="0"/>
      <w:marRight w:val="0"/>
      <w:marTop w:val="0"/>
      <w:marBottom w:val="0"/>
      <w:divBdr>
        <w:top w:val="none" w:sz="0" w:space="0" w:color="auto"/>
        <w:left w:val="none" w:sz="0" w:space="0" w:color="auto"/>
        <w:bottom w:val="none" w:sz="0" w:space="0" w:color="auto"/>
        <w:right w:val="none" w:sz="0" w:space="0" w:color="auto"/>
      </w:divBdr>
    </w:div>
    <w:div w:id="148136047">
      <w:bodyDiv w:val="1"/>
      <w:marLeft w:val="0"/>
      <w:marRight w:val="0"/>
      <w:marTop w:val="0"/>
      <w:marBottom w:val="0"/>
      <w:divBdr>
        <w:top w:val="none" w:sz="0" w:space="0" w:color="auto"/>
        <w:left w:val="none" w:sz="0" w:space="0" w:color="auto"/>
        <w:bottom w:val="none" w:sz="0" w:space="0" w:color="auto"/>
        <w:right w:val="none" w:sz="0" w:space="0" w:color="auto"/>
      </w:divBdr>
    </w:div>
    <w:div w:id="148248963">
      <w:bodyDiv w:val="1"/>
      <w:marLeft w:val="0"/>
      <w:marRight w:val="0"/>
      <w:marTop w:val="0"/>
      <w:marBottom w:val="0"/>
      <w:divBdr>
        <w:top w:val="none" w:sz="0" w:space="0" w:color="auto"/>
        <w:left w:val="none" w:sz="0" w:space="0" w:color="auto"/>
        <w:bottom w:val="none" w:sz="0" w:space="0" w:color="auto"/>
        <w:right w:val="none" w:sz="0" w:space="0" w:color="auto"/>
      </w:divBdr>
    </w:div>
    <w:div w:id="156849034">
      <w:bodyDiv w:val="1"/>
      <w:marLeft w:val="0"/>
      <w:marRight w:val="0"/>
      <w:marTop w:val="0"/>
      <w:marBottom w:val="0"/>
      <w:divBdr>
        <w:top w:val="none" w:sz="0" w:space="0" w:color="auto"/>
        <w:left w:val="none" w:sz="0" w:space="0" w:color="auto"/>
        <w:bottom w:val="none" w:sz="0" w:space="0" w:color="auto"/>
        <w:right w:val="none" w:sz="0" w:space="0" w:color="auto"/>
      </w:divBdr>
    </w:div>
    <w:div w:id="166986939">
      <w:bodyDiv w:val="1"/>
      <w:marLeft w:val="0"/>
      <w:marRight w:val="0"/>
      <w:marTop w:val="0"/>
      <w:marBottom w:val="0"/>
      <w:divBdr>
        <w:top w:val="none" w:sz="0" w:space="0" w:color="auto"/>
        <w:left w:val="none" w:sz="0" w:space="0" w:color="auto"/>
        <w:bottom w:val="none" w:sz="0" w:space="0" w:color="auto"/>
        <w:right w:val="none" w:sz="0" w:space="0" w:color="auto"/>
      </w:divBdr>
    </w:div>
    <w:div w:id="168450562">
      <w:bodyDiv w:val="1"/>
      <w:marLeft w:val="0"/>
      <w:marRight w:val="0"/>
      <w:marTop w:val="0"/>
      <w:marBottom w:val="0"/>
      <w:divBdr>
        <w:top w:val="none" w:sz="0" w:space="0" w:color="auto"/>
        <w:left w:val="none" w:sz="0" w:space="0" w:color="auto"/>
        <w:bottom w:val="none" w:sz="0" w:space="0" w:color="auto"/>
        <w:right w:val="none" w:sz="0" w:space="0" w:color="auto"/>
      </w:divBdr>
    </w:div>
    <w:div w:id="170335424">
      <w:bodyDiv w:val="1"/>
      <w:marLeft w:val="0"/>
      <w:marRight w:val="0"/>
      <w:marTop w:val="0"/>
      <w:marBottom w:val="0"/>
      <w:divBdr>
        <w:top w:val="none" w:sz="0" w:space="0" w:color="auto"/>
        <w:left w:val="none" w:sz="0" w:space="0" w:color="auto"/>
        <w:bottom w:val="none" w:sz="0" w:space="0" w:color="auto"/>
        <w:right w:val="none" w:sz="0" w:space="0" w:color="auto"/>
      </w:divBdr>
    </w:div>
    <w:div w:id="170879469">
      <w:bodyDiv w:val="1"/>
      <w:marLeft w:val="0"/>
      <w:marRight w:val="0"/>
      <w:marTop w:val="0"/>
      <w:marBottom w:val="0"/>
      <w:divBdr>
        <w:top w:val="none" w:sz="0" w:space="0" w:color="auto"/>
        <w:left w:val="none" w:sz="0" w:space="0" w:color="auto"/>
        <w:bottom w:val="none" w:sz="0" w:space="0" w:color="auto"/>
        <w:right w:val="none" w:sz="0" w:space="0" w:color="auto"/>
      </w:divBdr>
    </w:div>
    <w:div w:id="172191709">
      <w:bodyDiv w:val="1"/>
      <w:marLeft w:val="0"/>
      <w:marRight w:val="0"/>
      <w:marTop w:val="0"/>
      <w:marBottom w:val="0"/>
      <w:divBdr>
        <w:top w:val="none" w:sz="0" w:space="0" w:color="auto"/>
        <w:left w:val="none" w:sz="0" w:space="0" w:color="auto"/>
        <w:bottom w:val="none" w:sz="0" w:space="0" w:color="auto"/>
        <w:right w:val="none" w:sz="0" w:space="0" w:color="auto"/>
      </w:divBdr>
    </w:div>
    <w:div w:id="173304828">
      <w:bodyDiv w:val="1"/>
      <w:marLeft w:val="0"/>
      <w:marRight w:val="0"/>
      <w:marTop w:val="0"/>
      <w:marBottom w:val="0"/>
      <w:divBdr>
        <w:top w:val="none" w:sz="0" w:space="0" w:color="auto"/>
        <w:left w:val="none" w:sz="0" w:space="0" w:color="auto"/>
        <w:bottom w:val="none" w:sz="0" w:space="0" w:color="auto"/>
        <w:right w:val="none" w:sz="0" w:space="0" w:color="auto"/>
      </w:divBdr>
    </w:div>
    <w:div w:id="173761716">
      <w:bodyDiv w:val="1"/>
      <w:marLeft w:val="0"/>
      <w:marRight w:val="0"/>
      <w:marTop w:val="0"/>
      <w:marBottom w:val="0"/>
      <w:divBdr>
        <w:top w:val="none" w:sz="0" w:space="0" w:color="auto"/>
        <w:left w:val="none" w:sz="0" w:space="0" w:color="auto"/>
        <w:bottom w:val="none" w:sz="0" w:space="0" w:color="auto"/>
        <w:right w:val="none" w:sz="0" w:space="0" w:color="auto"/>
      </w:divBdr>
    </w:div>
    <w:div w:id="180819115">
      <w:bodyDiv w:val="1"/>
      <w:marLeft w:val="0"/>
      <w:marRight w:val="0"/>
      <w:marTop w:val="0"/>
      <w:marBottom w:val="0"/>
      <w:divBdr>
        <w:top w:val="none" w:sz="0" w:space="0" w:color="auto"/>
        <w:left w:val="none" w:sz="0" w:space="0" w:color="auto"/>
        <w:bottom w:val="none" w:sz="0" w:space="0" w:color="auto"/>
        <w:right w:val="none" w:sz="0" w:space="0" w:color="auto"/>
      </w:divBdr>
    </w:div>
    <w:div w:id="182283772">
      <w:bodyDiv w:val="1"/>
      <w:marLeft w:val="0"/>
      <w:marRight w:val="0"/>
      <w:marTop w:val="0"/>
      <w:marBottom w:val="0"/>
      <w:divBdr>
        <w:top w:val="none" w:sz="0" w:space="0" w:color="auto"/>
        <w:left w:val="none" w:sz="0" w:space="0" w:color="auto"/>
        <w:bottom w:val="none" w:sz="0" w:space="0" w:color="auto"/>
        <w:right w:val="none" w:sz="0" w:space="0" w:color="auto"/>
      </w:divBdr>
    </w:div>
    <w:div w:id="183903134">
      <w:bodyDiv w:val="1"/>
      <w:marLeft w:val="0"/>
      <w:marRight w:val="0"/>
      <w:marTop w:val="0"/>
      <w:marBottom w:val="0"/>
      <w:divBdr>
        <w:top w:val="none" w:sz="0" w:space="0" w:color="auto"/>
        <w:left w:val="none" w:sz="0" w:space="0" w:color="auto"/>
        <w:bottom w:val="none" w:sz="0" w:space="0" w:color="auto"/>
        <w:right w:val="none" w:sz="0" w:space="0" w:color="auto"/>
      </w:divBdr>
    </w:div>
    <w:div w:id="185096602">
      <w:bodyDiv w:val="1"/>
      <w:marLeft w:val="0"/>
      <w:marRight w:val="0"/>
      <w:marTop w:val="0"/>
      <w:marBottom w:val="0"/>
      <w:divBdr>
        <w:top w:val="none" w:sz="0" w:space="0" w:color="auto"/>
        <w:left w:val="none" w:sz="0" w:space="0" w:color="auto"/>
        <w:bottom w:val="none" w:sz="0" w:space="0" w:color="auto"/>
        <w:right w:val="none" w:sz="0" w:space="0" w:color="auto"/>
      </w:divBdr>
    </w:div>
    <w:div w:id="186064597">
      <w:bodyDiv w:val="1"/>
      <w:marLeft w:val="0"/>
      <w:marRight w:val="0"/>
      <w:marTop w:val="0"/>
      <w:marBottom w:val="0"/>
      <w:divBdr>
        <w:top w:val="none" w:sz="0" w:space="0" w:color="auto"/>
        <w:left w:val="none" w:sz="0" w:space="0" w:color="auto"/>
        <w:bottom w:val="none" w:sz="0" w:space="0" w:color="auto"/>
        <w:right w:val="none" w:sz="0" w:space="0" w:color="auto"/>
      </w:divBdr>
    </w:div>
    <w:div w:id="186213787">
      <w:bodyDiv w:val="1"/>
      <w:marLeft w:val="0"/>
      <w:marRight w:val="0"/>
      <w:marTop w:val="0"/>
      <w:marBottom w:val="0"/>
      <w:divBdr>
        <w:top w:val="none" w:sz="0" w:space="0" w:color="auto"/>
        <w:left w:val="none" w:sz="0" w:space="0" w:color="auto"/>
        <w:bottom w:val="none" w:sz="0" w:space="0" w:color="auto"/>
        <w:right w:val="none" w:sz="0" w:space="0" w:color="auto"/>
      </w:divBdr>
    </w:div>
    <w:div w:id="187720511">
      <w:bodyDiv w:val="1"/>
      <w:marLeft w:val="0"/>
      <w:marRight w:val="0"/>
      <w:marTop w:val="0"/>
      <w:marBottom w:val="0"/>
      <w:divBdr>
        <w:top w:val="none" w:sz="0" w:space="0" w:color="auto"/>
        <w:left w:val="none" w:sz="0" w:space="0" w:color="auto"/>
        <w:bottom w:val="none" w:sz="0" w:space="0" w:color="auto"/>
        <w:right w:val="none" w:sz="0" w:space="0" w:color="auto"/>
      </w:divBdr>
    </w:div>
    <w:div w:id="194733764">
      <w:bodyDiv w:val="1"/>
      <w:marLeft w:val="0"/>
      <w:marRight w:val="0"/>
      <w:marTop w:val="0"/>
      <w:marBottom w:val="0"/>
      <w:divBdr>
        <w:top w:val="none" w:sz="0" w:space="0" w:color="auto"/>
        <w:left w:val="none" w:sz="0" w:space="0" w:color="auto"/>
        <w:bottom w:val="none" w:sz="0" w:space="0" w:color="auto"/>
        <w:right w:val="none" w:sz="0" w:space="0" w:color="auto"/>
      </w:divBdr>
    </w:div>
    <w:div w:id="199557891">
      <w:bodyDiv w:val="1"/>
      <w:marLeft w:val="0"/>
      <w:marRight w:val="0"/>
      <w:marTop w:val="0"/>
      <w:marBottom w:val="0"/>
      <w:divBdr>
        <w:top w:val="none" w:sz="0" w:space="0" w:color="auto"/>
        <w:left w:val="none" w:sz="0" w:space="0" w:color="auto"/>
        <w:bottom w:val="none" w:sz="0" w:space="0" w:color="auto"/>
        <w:right w:val="none" w:sz="0" w:space="0" w:color="auto"/>
      </w:divBdr>
    </w:div>
    <w:div w:id="207038045">
      <w:bodyDiv w:val="1"/>
      <w:marLeft w:val="0"/>
      <w:marRight w:val="0"/>
      <w:marTop w:val="0"/>
      <w:marBottom w:val="0"/>
      <w:divBdr>
        <w:top w:val="none" w:sz="0" w:space="0" w:color="auto"/>
        <w:left w:val="none" w:sz="0" w:space="0" w:color="auto"/>
        <w:bottom w:val="none" w:sz="0" w:space="0" w:color="auto"/>
        <w:right w:val="none" w:sz="0" w:space="0" w:color="auto"/>
      </w:divBdr>
    </w:div>
    <w:div w:id="215745317">
      <w:bodyDiv w:val="1"/>
      <w:marLeft w:val="0"/>
      <w:marRight w:val="0"/>
      <w:marTop w:val="0"/>
      <w:marBottom w:val="0"/>
      <w:divBdr>
        <w:top w:val="none" w:sz="0" w:space="0" w:color="auto"/>
        <w:left w:val="none" w:sz="0" w:space="0" w:color="auto"/>
        <w:bottom w:val="none" w:sz="0" w:space="0" w:color="auto"/>
        <w:right w:val="none" w:sz="0" w:space="0" w:color="auto"/>
      </w:divBdr>
    </w:div>
    <w:div w:id="221453646">
      <w:bodyDiv w:val="1"/>
      <w:marLeft w:val="0"/>
      <w:marRight w:val="0"/>
      <w:marTop w:val="0"/>
      <w:marBottom w:val="0"/>
      <w:divBdr>
        <w:top w:val="none" w:sz="0" w:space="0" w:color="auto"/>
        <w:left w:val="none" w:sz="0" w:space="0" w:color="auto"/>
        <w:bottom w:val="none" w:sz="0" w:space="0" w:color="auto"/>
        <w:right w:val="none" w:sz="0" w:space="0" w:color="auto"/>
      </w:divBdr>
    </w:div>
    <w:div w:id="226501348">
      <w:bodyDiv w:val="1"/>
      <w:marLeft w:val="0"/>
      <w:marRight w:val="0"/>
      <w:marTop w:val="0"/>
      <w:marBottom w:val="0"/>
      <w:divBdr>
        <w:top w:val="none" w:sz="0" w:space="0" w:color="auto"/>
        <w:left w:val="none" w:sz="0" w:space="0" w:color="auto"/>
        <w:bottom w:val="none" w:sz="0" w:space="0" w:color="auto"/>
        <w:right w:val="none" w:sz="0" w:space="0" w:color="auto"/>
      </w:divBdr>
    </w:div>
    <w:div w:id="229272117">
      <w:bodyDiv w:val="1"/>
      <w:marLeft w:val="0"/>
      <w:marRight w:val="0"/>
      <w:marTop w:val="0"/>
      <w:marBottom w:val="0"/>
      <w:divBdr>
        <w:top w:val="none" w:sz="0" w:space="0" w:color="auto"/>
        <w:left w:val="none" w:sz="0" w:space="0" w:color="auto"/>
        <w:bottom w:val="none" w:sz="0" w:space="0" w:color="auto"/>
        <w:right w:val="none" w:sz="0" w:space="0" w:color="auto"/>
      </w:divBdr>
    </w:div>
    <w:div w:id="238289075">
      <w:bodyDiv w:val="1"/>
      <w:marLeft w:val="0"/>
      <w:marRight w:val="0"/>
      <w:marTop w:val="0"/>
      <w:marBottom w:val="0"/>
      <w:divBdr>
        <w:top w:val="none" w:sz="0" w:space="0" w:color="auto"/>
        <w:left w:val="none" w:sz="0" w:space="0" w:color="auto"/>
        <w:bottom w:val="none" w:sz="0" w:space="0" w:color="auto"/>
        <w:right w:val="none" w:sz="0" w:space="0" w:color="auto"/>
      </w:divBdr>
    </w:div>
    <w:div w:id="250092208">
      <w:bodyDiv w:val="1"/>
      <w:marLeft w:val="0"/>
      <w:marRight w:val="0"/>
      <w:marTop w:val="0"/>
      <w:marBottom w:val="0"/>
      <w:divBdr>
        <w:top w:val="none" w:sz="0" w:space="0" w:color="auto"/>
        <w:left w:val="none" w:sz="0" w:space="0" w:color="auto"/>
        <w:bottom w:val="none" w:sz="0" w:space="0" w:color="auto"/>
        <w:right w:val="none" w:sz="0" w:space="0" w:color="auto"/>
      </w:divBdr>
    </w:div>
    <w:div w:id="259797551">
      <w:bodyDiv w:val="1"/>
      <w:marLeft w:val="0"/>
      <w:marRight w:val="0"/>
      <w:marTop w:val="0"/>
      <w:marBottom w:val="0"/>
      <w:divBdr>
        <w:top w:val="none" w:sz="0" w:space="0" w:color="auto"/>
        <w:left w:val="none" w:sz="0" w:space="0" w:color="auto"/>
        <w:bottom w:val="none" w:sz="0" w:space="0" w:color="auto"/>
        <w:right w:val="none" w:sz="0" w:space="0" w:color="auto"/>
      </w:divBdr>
    </w:div>
    <w:div w:id="261228970">
      <w:bodyDiv w:val="1"/>
      <w:marLeft w:val="0"/>
      <w:marRight w:val="0"/>
      <w:marTop w:val="0"/>
      <w:marBottom w:val="0"/>
      <w:divBdr>
        <w:top w:val="none" w:sz="0" w:space="0" w:color="auto"/>
        <w:left w:val="none" w:sz="0" w:space="0" w:color="auto"/>
        <w:bottom w:val="none" w:sz="0" w:space="0" w:color="auto"/>
        <w:right w:val="none" w:sz="0" w:space="0" w:color="auto"/>
      </w:divBdr>
    </w:div>
    <w:div w:id="266037487">
      <w:bodyDiv w:val="1"/>
      <w:marLeft w:val="0"/>
      <w:marRight w:val="0"/>
      <w:marTop w:val="0"/>
      <w:marBottom w:val="0"/>
      <w:divBdr>
        <w:top w:val="none" w:sz="0" w:space="0" w:color="auto"/>
        <w:left w:val="none" w:sz="0" w:space="0" w:color="auto"/>
        <w:bottom w:val="none" w:sz="0" w:space="0" w:color="auto"/>
        <w:right w:val="none" w:sz="0" w:space="0" w:color="auto"/>
      </w:divBdr>
    </w:div>
    <w:div w:id="266888217">
      <w:bodyDiv w:val="1"/>
      <w:marLeft w:val="0"/>
      <w:marRight w:val="0"/>
      <w:marTop w:val="0"/>
      <w:marBottom w:val="0"/>
      <w:divBdr>
        <w:top w:val="none" w:sz="0" w:space="0" w:color="auto"/>
        <w:left w:val="none" w:sz="0" w:space="0" w:color="auto"/>
        <w:bottom w:val="none" w:sz="0" w:space="0" w:color="auto"/>
        <w:right w:val="none" w:sz="0" w:space="0" w:color="auto"/>
      </w:divBdr>
    </w:div>
    <w:div w:id="268705168">
      <w:bodyDiv w:val="1"/>
      <w:marLeft w:val="0"/>
      <w:marRight w:val="0"/>
      <w:marTop w:val="0"/>
      <w:marBottom w:val="0"/>
      <w:divBdr>
        <w:top w:val="none" w:sz="0" w:space="0" w:color="auto"/>
        <w:left w:val="none" w:sz="0" w:space="0" w:color="auto"/>
        <w:bottom w:val="none" w:sz="0" w:space="0" w:color="auto"/>
        <w:right w:val="none" w:sz="0" w:space="0" w:color="auto"/>
      </w:divBdr>
    </w:div>
    <w:div w:id="270942057">
      <w:bodyDiv w:val="1"/>
      <w:marLeft w:val="0"/>
      <w:marRight w:val="0"/>
      <w:marTop w:val="0"/>
      <w:marBottom w:val="0"/>
      <w:divBdr>
        <w:top w:val="none" w:sz="0" w:space="0" w:color="auto"/>
        <w:left w:val="none" w:sz="0" w:space="0" w:color="auto"/>
        <w:bottom w:val="none" w:sz="0" w:space="0" w:color="auto"/>
        <w:right w:val="none" w:sz="0" w:space="0" w:color="auto"/>
      </w:divBdr>
    </w:div>
    <w:div w:id="278921455">
      <w:bodyDiv w:val="1"/>
      <w:marLeft w:val="0"/>
      <w:marRight w:val="0"/>
      <w:marTop w:val="0"/>
      <w:marBottom w:val="0"/>
      <w:divBdr>
        <w:top w:val="none" w:sz="0" w:space="0" w:color="auto"/>
        <w:left w:val="none" w:sz="0" w:space="0" w:color="auto"/>
        <w:bottom w:val="none" w:sz="0" w:space="0" w:color="auto"/>
        <w:right w:val="none" w:sz="0" w:space="0" w:color="auto"/>
      </w:divBdr>
    </w:div>
    <w:div w:id="281888429">
      <w:bodyDiv w:val="1"/>
      <w:marLeft w:val="0"/>
      <w:marRight w:val="0"/>
      <w:marTop w:val="0"/>
      <w:marBottom w:val="0"/>
      <w:divBdr>
        <w:top w:val="none" w:sz="0" w:space="0" w:color="auto"/>
        <w:left w:val="none" w:sz="0" w:space="0" w:color="auto"/>
        <w:bottom w:val="none" w:sz="0" w:space="0" w:color="auto"/>
        <w:right w:val="none" w:sz="0" w:space="0" w:color="auto"/>
      </w:divBdr>
    </w:div>
    <w:div w:id="282884743">
      <w:bodyDiv w:val="1"/>
      <w:marLeft w:val="0"/>
      <w:marRight w:val="0"/>
      <w:marTop w:val="0"/>
      <w:marBottom w:val="0"/>
      <w:divBdr>
        <w:top w:val="none" w:sz="0" w:space="0" w:color="auto"/>
        <w:left w:val="none" w:sz="0" w:space="0" w:color="auto"/>
        <w:bottom w:val="none" w:sz="0" w:space="0" w:color="auto"/>
        <w:right w:val="none" w:sz="0" w:space="0" w:color="auto"/>
      </w:divBdr>
    </w:div>
    <w:div w:id="287703441">
      <w:bodyDiv w:val="1"/>
      <w:marLeft w:val="0"/>
      <w:marRight w:val="0"/>
      <w:marTop w:val="0"/>
      <w:marBottom w:val="0"/>
      <w:divBdr>
        <w:top w:val="none" w:sz="0" w:space="0" w:color="auto"/>
        <w:left w:val="none" w:sz="0" w:space="0" w:color="auto"/>
        <w:bottom w:val="none" w:sz="0" w:space="0" w:color="auto"/>
        <w:right w:val="none" w:sz="0" w:space="0" w:color="auto"/>
      </w:divBdr>
    </w:div>
    <w:div w:id="290669609">
      <w:bodyDiv w:val="1"/>
      <w:marLeft w:val="0"/>
      <w:marRight w:val="0"/>
      <w:marTop w:val="0"/>
      <w:marBottom w:val="0"/>
      <w:divBdr>
        <w:top w:val="none" w:sz="0" w:space="0" w:color="auto"/>
        <w:left w:val="none" w:sz="0" w:space="0" w:color="auto"/>
        <w:bottom w:val="none" w:sz="0" w:space="0" w:color="auto"/>
        <w:right w:val="none" w:sz="0" w:space="0" w:color="auto"/>
      </w:divBdr>
    </w:div>
    <w:div w:id="291400919">
      <w:bodyDiv w:val="1"/>
      <w:marLeft w:val="0"/>
      <w:marRight w:val="0"/>
      <w:marTop w:val="0"/>
      <w:marBottom w:val="0"/>
      <w:divBdr>
        <w:top w:val="none" w:sz="0" w:space="0" w:color="auto"/>
        <w:left w:val="none" w:sz="0" w:space="0" w:color="auto"/>
        <w:bottom w:val="none" w:sz="0" w:space="0" w:color="auto"/>
        <w:right w:val="none" w:sz="0" w:space="0" w:color="auto"/>
      </w:divBdr>
    </w:div>
    <w:div w:id="292834578">
      <w:bodyDiv w:val="1"/>
      <w:marLeft w:val="0"/>
      <w:marRight w:val="0"/>
      <w:marTop w:val="0"/>
      <w:marBottom w:val="0"/>
      <w:divBdr>
        <w:top w:val="none" w:sz="0" w:space="0" w:color="auto"/>
        <w:left w:val="none" w:sz="0" w:space="0" w:color="auto"/>
        <w:bottom w:val="none" w:sz="0" w:space="0" w:color="auto"/>
        <w:right w:val="none" w:sz="0" w:space="0" w:color="auto"/>
      </w:divBdr>
    </w:div>
    <w:div w:id="293411409">
      <w:bodyDiv w:val="1"/>
      <w:marLeft w:val="0"/>
      <w:marRight w:val="0"/>
      <w:marTop w:val="0"/>
      <w:marBottom w:val="0"/>
      <w:divBdr>
        <w:top w:val="none" w:sz="0" w:space="0" w:color="auto"/>
        <w:left w:val="none" w:sz="0" w:space="0" w:color="auto"/>
        <w:bottom w:val="none" w:sz="0" w:space="0" w:color="auto"/>
        <w:right w:val="none" w:sz="0" w:space="0" w:color="auto"/>
      </w:divBdr>
    </w:div>
    <w:div w:id="293682330">
      <w:bodyDiv w:val="1"/>
      <w:marLeft w:val="0"/>
      <w:marRight w:val="0"/>
      <w:marTop w:val="0"/>
      <w:marBottom w:val="0"/>
      <w:divBdr>
        <w:top w:val="none" w:sz="0" w:space="0" w:color="auto"/>
        <w:left w:val="none" w:sz="0" w:space="0" w:color="auto"/>
        <w:bottom w:val="none" w:sz="0" w:space="0" w:color="auto"/>
        <w:right w:val="none" w:sz="0" w:space="0" w:color="auto"/>
      </w:divBdr>
    </w:div>
    <w:div w:id="294338722">
      <w:bodyDiv w:val="1"/>
      <w:marLeft w:val="0"/>
      <w:marRight w:val="0"/>
      <w:marTop w:val="0"/>
      <w:marBottom w:val="0"/>
      <w:divBdr>
        <w:top w:val="none" w:sz="0" w:space="0" w:color="auto"/>
        <w:left w:val="none" w:sz="0" w:space="0" w:color="auto"/>
        <w:bottom w:val="none" w:sz="0" w:space="0" w:color="auto"/>
        <w:right w:val="none" w:sz="0" w:space="0" w:color="auto"/>
      </w:divBdr>
    </w:div>
    <w:div w:id="304819792">
      <w:bodyDiv w:val="1"/>
      <w:marLeft w:val="0"/>
      <w:marRight w:val="0"/>
      <w:marTop w:val="0"/>
      <w:marBottom w:val="0"/>
      <w:divBdr>
        <w:top w:val="none" w:sz="0" w:space="0" w:color="auto"/>
        <w:left w:val="none" w:sz="0" w:space="0" w:color="auto"/>
        <w:bottom w:val="none" w:sz="0" w:space="0" w:color="auto"/>
        <w:right w:val="none" w:sz="0" w:space="0" w:color="auto"/>
      </w:divBdr>
    </w:div>
    <w:div w:id="308169515">
      <w:bodyDiv w:val="1"/>
      <w:marLeft w:val="0"/>
      <w:marRight w:val="0"/>
      <w:marTop w:val="0"/>
      <w:marBottom w:val="0"/>
      <w:divBdr>
        <w:top w:val="none" w:sz="0" w:space="0" w:color="auto"/>
        <w:left w:val="none" w:sz="0" w:space="0" w:color="auto"/>
        <w:bottom w:val="none" w:sz="0" w:space="0" w:color="auto"/>
        <w:right w:val="none" w:sz="0" w:space="0" w:color="auto"/>
      </w:divBdr>
    </w:div>
    <w:div w:id="308826116">
      <w:bodyDiv w:val="1"/>
      <w:marLeft w:val="0"/>
      <w:marRight w:val="0"/>
      <w:marTop w:val="0"/>
      <w:marBottom w:val="0"/>
      <w:divBdr>
        <w:top w:val="none" w:sz="0" w:space="0" w:color="auto"/>
        <w:left w:val="none" w:sz="0" w:space="0" w:color="auto"/>
        <w:bottom w:val="none" w:sz="0" w:space="0" w:color="auto"/>
        <w:right w:val="none" w:sz="0" w:space="0" w:color="auto"/>
      </w:divBdr>
    </w:div>
    <w:div w:id="309599561">
      <w:bodyDiv w:val="1"/>
      <w:marLeft w:val="0"/>
      <w:marRight w:val="0"/>
      <w:marTop w:val="0"/>
      <w:marBottom w:val="0"/>
      <w:divBdr>
        <w:top w:val="none" w:sz="0" w:space="0" w:color="auto"/>
        <w:left w:val="none" w:sz="0" w:space="0" w:color="auto"/>
        <w:bottom w:val="none" w:sz="0" w:space="0" w:color="auto"/>
        <w:right w:val="none" w:sz="0" w:space="0" w:color="auto"/>
      </w:divBdr>
    </w:div>
    <w:div w:id="316493548">
      <w:bodyDiv w:val="1"/>
      <w:marLeft w:val="0"/>
      <w:marRight w:val="0"/>
      <w:marTop w:val="0"/>
      <w:marBottom w:val="0"/>
      <w:divBdr>
        <w:top w:val="none" w:sz="0" w:space="0" w:color="auto"/>
        <w:left w:val="none" w:sz="0" w:space="0" w:color="auto"/>
        <w:bottom w:val="none" w:sz="0" w:space="0" w:color="auto"/>
        <w:right w:val="none" w:sz="0" w:space="0" w:color="auto"/>
      </w:divBdr>
    </w:div>
    <w:div w:id="322707428">
      <w:bodyDiv w:val="1"/>
      <w:marLeft w:val="0"/>
      <w:marRight w:val="0"/>
      <w:marTop w:val="0"/>
      <w:marBottom w:val="0"/>
      <w:divBdr>
        <w:top w:val="none" w:sz="0" w:space="0" w:color="auto"/>
        <w:left w:val="none" w:sz="0" w:space="0" w:color="auto"/>
        <w:bottom w:val="none" w:sz="0" w:space="0" w:color="auto"/>
        <w:right w:val="none" w:sz="0" w:space="0" w:color="auto"/>
      </w:divBdr>
    </w:div>
    <w:div w:id="326904078">
      <w:bodyDiv w:val="1"/>
      <w:marLeft w:val="0"/>
      <w:marRight w:val="0"/>
      <w:marTop w:val="0"/>
      <w:marBottom w:val="0"/>
      <w:divBdr>
        <w:top w:val="none" w:sz="0" w:space="0" w:color="auto"/>
        <w:left w:val="none" w:sz="0" w:space="0" w:color="auto"/>
        <w:bottom w:val="none" w:sz="0" w:space="0" w:color="auto"/>
        <w:right w:val="none" w:sz="0" w:space="0" w:color="auto"/>
      </w:divBdr>
    </w:div>
    <w:div w:id="331225710">
      <w:bodyDiv w:val="1"/>
      <w:marLeft w:val="0"/>
      <w:marRight w:val="0"/>
      <w:marTop w:val="0"/>
      <w:marBottom w:val="0"/>
      <w:divBdr>
        <w:top w:val="none" w:sz="0" w:space="0" w:color="auto"/>
        <w:left w:val="none" w:sz="0" w:space="0" w:color="auto"/>
        <w:bottom w:val="none" w:sz="0" w:space="0" w:color="auto"/>
        <w:right w:val="none" w:sz="0" w:space="0" w:color="auto"/>
      </w:divBdr>
    </w:div>
    <w:div w:id="331953553">
      <w:bodyDiv w:val="1"/>
      <w:marLeft w:val="0"/>
      <w:marRight w:val="0"/>
      <w:marTop w:val="0"/>
      <w:marBottom w:val="0"/>
      <w:divBdr>
        <w:top w:val="none" w:sz="0" w:space="0" w:color="auto"/>
        <w:left w:val="none" w:sz="0" w:space="0" w:color="auto"/>
        <w:bottom w:val="none" w:sz="0" w:space="0" w:color="auto"/>
        <w:right w:val="none" w:sz="0" w:space="0" w:color="auto"/>
      </w:divBdr>
    </w:div>
    <w:div w:id="334696234">
      <w:bodyDiv w:val="1"/>
      <w:marLeft w:val="0"/>
      <w:marRight w:val="0"/>
      <w:marTop w:val="0"/>
      <w:marBottom w:val="0"/>
      <w:divBdr>
        <w:top w:val="none" w:sz="0" w:space="0" w:color="auto"/>
        <w:left w:val="none" w:sz="0" w:space="0" w:color="auto"/>
        <w:bottom w:val="none" w:sz="0" w:space="0" w:color="auto"/>
        <w:right w:val="none" w:sz="0" w:space="0" w:color="auto"/>
      </w:divBdr>
    </w:div>
    <w:div w:id="335613206">
      <w:bodyDiv w:val="1"/>
      <w:marLeft w:val="0"/>
      <w:marRight w:val="0"/>
      <w:marTop w:val="0"/>
      <w:marBottom w:val="0"/>
      <w:divBdr>
        <w:top w:val="none" w:sz="0" w:space="0" w:color="auto"/>
        <w:left w:val="none" w:sz="0" w:space="0" w:color="auto"/>
        <w:bottom w:val="none" w:sz="0" w:space="0" w:color="auto"/>
        <w:right w:val="none" w:sz="0" w:space="0" w:color="auto"/>
      </w:divBdr>
    </w:div>
    <w:div w:id="336543147">
      <w:bodyDiv w:val="1"/>
      <w:marLeft w:val="0"/>
      <w:marRight w:val="0"/>
      <w:marTop w:val="0"/>
      <w:marBottom w:val="0"/>
      <w:divBdr>
        <w:top w:val="none" w:sz="0" w:space="0" w:color="auto"/>
        <w:left w:val="none" w:sz="0" w:space="0" w:color="auto"/>
        <w:bottom w:val="none" w:sz="0" w:space="0" w:color="auto"/>
        <w:right w:val="none" w:sz="0" w:space="0" w:color="auto"/>
      </w:divBdr>
    </w:div>
    <w:div w:id="337586194">
      <w:bodyDiv w:val="1"/>
      <w:marLeft w:val="0"/>
      <w:marRight w:val="0"/>
      <w:marTop w:val="0"/>
      <w:marBottom w:val="0"/>
      <w:divBdr>
        <w:top w:val="none" w:sz="0" w:space="0" w:color="auto"/>
        <w:left w:val="none" w:sz="0" w:space="0" w:color="auto"/>
        <w:bottom w:val="none" w:sz="0" w:space="0" w:color="auto"/>
        <w:right w:val="none" w:sz="0" w:space="0" w:color="auto"/>
      </w:divBdr>
    </w:div>
    <w:div w:id="341856910">
      <w:bodyDiv w:val="1"/>
      <w:marLeft w:val="0"/>
      <w:marRight w:val="0"/>
      <w:marTop w:val="0"/>
      <w:marBottom w:val="0"/>
      <w:divBdr>
        <w:top w:val="none" w:sz="0" w:space="0" w:color="auto"/>
        <w:left w:val="none" w:sz="0" w:space="0" w:color="auto"/>
        <w:bottom w:val="none" w:sz="0" w:space="0" w:color="auto"/>
        <w:right w:val="none" w:sz="0" w:space="0" w:color="auto"/>
      </w:divBdr>
    </w:div>
    <w:div w:id="345180639">
      <w:bodyDiv w:val="1"/>
      <w:marLeft w:val="0"/>
      <w:marRight w:val="0"/>
      <w:marTop w:val="0"/>
      <w:marBottom w:val="0"/>
      <w:divBdr>
        <w:top w:val="none" w:sz="0" w:space="0" w:color="auto"/>
        <w:left w:val="none" w:sz="0" w:space="0" w:color="auto"/>
        <w:bottom w:val="none" w:sz="0" w:space="0" w:color="auto"/>
        <w:right w:val="none" w:sz="0" w:space="0" w:color="auto"/>
      </w:divBdr>
    </w:div>
    <w:div w:id="349601723">
      <w:bodyDiv w:val="1"/>
      <w:marLeft w:val="0"/>
      <w:marRight w:val="0"/>
      <w:marTop w:val="0"/>
      <w:marBottom w:val="0"/>
      <w:divBdr>
        <w:top w:val="none" w:sz="0" w:space="0" w:color="auto"/>
        <w:left w:val="none" w:sz="0" w:space="0" w:color="auto"/>
        <w:bottom w:val="none" w:sz="0" w:space="0" w:color="auto"/>
        <w:right w:val="none" w:sz="0" w:space="0" w:color="auto"/>
      </w:divBdr>
    </w:div>
    <w:div w:id="356320711">
      <w:bodyDiv w:val="1"/>
      <w:marLeft w:val="0"/>
      <w:marRight w:val="0"/>
      <w:marTop w:val="0"/>
      <w:marBottom w:val="0"/>
      <w:divBdr>
        <w:top w:val="none" w:sz="0" w:space="0" w:color="auto"/>
        <w:left w:val="none" w:sz="0" w:space="0" w:color="auto"/>
        <w:bottom w:val="none" w:sz="0" w:space="0" w:color="auto"/>
        <w:right w:val="none" w:sz="0" w:space="0" w:color="auto"/>
      </w:divBdr>
    </w:div>
    <w:div w:id="356740215">
      <w:bodyDiv w:val="1"/>
      <w:marLeft w:val="0"/>
      <w:marRight w:val="0"/>
      <w:marTop w:val="0"/>
      <w:marBottom w:val="0"/>
      <w:divBdr>
        <w:top w:val="none" w:sz="0" w:space="0" w:color="auto"/>
        <w:left w:val="none" w:sz="0" w:space="0" w:color="auto"/>
        <w:bottom w:val="none" w:sz="0" w:space="0" w:color="auto"/>
        <w:right w:val="none" w:sz="0" w:space="0" w:color="auto"/>
      </w:divBdr>
    </w:div>
    <w:div w:id="357045367">
      <w:bodyDiv w:val="1"/>
      <w:marLeft w:val="0"/>
      <w:marRight w:val="0"/>
      <w:marTop w:val="0"/>
      <w:marBottom w:val="0"/>
      <w:divBdr>
        <w:top w:val="none" w:sz="0" w:space="0" w:color="auto"/>
        <w:left w:val="none" w:sz="0" w:space="0" w:color="auto"/>
        <w:bottom w:val="none" w:sz="0" w:space="0" w:color="auto"/>
        <w:right w:val="none" w:sz="0" w:space="0" w:color="auto"/>
      </w:divBdr>
    </w:div>
    <w:div w:id="357783019">
      <w:bodyDiv w:val="1"/>
      <w:marLeft w:val="0"/>
      <w:marRight w:val="0"/>
      <w:marTop w:val="0"/>
      <w:marBottom w:val="0"/>
      <w:divBdr>
        <w:top w:val="none" w:sz="0" w:space="0" w:color="auto"/>
        <w:left w:val="none" w:sz="0" w:space="0" w:color="auto"/>
        <w:bottom w:val="none" w:sz="0" w:space="0" w:color="auto"/>
        <w:right w:val="none" w:sz="0" w:space="0" w:color="auto"/>
      </w:divBdr>
    </w:div>
    <w:div w:id="361518504">
      <w:bodyDiv w:val="1"/>
      <w:marLeft w:val="0"/>
      <w:marRight w:val="0"/>
      <w:marTop w:val="0"/>
      <w:marBottom w:val="0"/>
      <w:divBdr>
        <w:top w:val="none" w:sz="0" w:space="0" w:color="auto"/>
        <w:left w:val="none" w:sz="0" w:space="0" w:color="auto"/>
        <w:bottom w:val="none" w:sz="0" w:space="0" w:color="auto"/>
        <w:right w:val="none" w:sz="0" w:space="0" w:color="auto"/>
      </w:divBdr>
    </w:div>
    <w:div w:id="361710232">
      <w:bodyDiv w:val="1"/>
      <w:marLeft w:val="0"/>
      <w:marRight w:val="0"/>
      <w:marTop w:val="0"/>
      <w:marBottom w:val="0"/>
      <w:divBdr>
        <w:top w:val="none" w:sz="0" w:space="0" w:color="auto"/>
        <w:left w:val="none" w:sz="0" w:space="0" w:color="auto"/>
        <w:bottom w:val="none" w:sz="0" w:space="0" w:color="auto"/>
        <w:right w:val="none" w:sz="0" w:space="0" w:color="auto"/>
      </w:divBdr>
    </w:div>
    <w:div w:id="376930188">
      <w:bodyDiv w:val="1"/>
      <w:marLeft w:val="0"/>
      <w:marRight w:val="0"/>
      <w:marTop w:val="0"/>
      <w:marBottom w:val="0"/>
      <w:divBdr>
        <w:top w:val="none" w:sz="0" w:space="0" w:color="auto"/>
        <w:left w:val="none" w:sz="0" w:space="0" w:color="auto"/>
        <w:bottom w:val="none" w:sz="0" w:space="0" w:color="auto"/>
        <w:right w:val="none" w:sz="0" w:space="0" w:color="auto"/>
      </w:divBdr>
    </w:div>
    <w:div w:id="386999181">
      <w:bodyDiv w:val="1"/>
      <w:marLeft w:val="0"/>
      <w:marRight w:val="0"/>
      <w:marTop w:val="0"/>
      <w:marBottom w:val="0"/>
      <w:divBdr>
        <w:top w:val="none" w:sz="0" w:space="0" w:color="auto"/>
        <w:left w:val="none" w:sz="0" w:space="0" w:color="auto"/>
        <w:bottom w:val="none" w:sz="0" w:space="0" w:color="auto"/>
        <w:right w:val="none" w:sz="0" w:space="0" w:color="auto"/>
      </w:divBdr>
    </w:div>
    <w:div w:id="387805831">
      <w:bodyDiv w:val="1"/>
      <w:marLeft w:val="0"/>
      <w:marRight w:val="0"/>
      <w:marTop w:val="0"/>
      <w:marBottom w:val="0"/>
      <w:divBdr>
        <w:top w:val="none" w:sz="0" w:space="0" w:color="auto"/>
        <w:left w:val="none" w:sz="0" w:space="0" w:color="auto"/>
        <w:bottom w:val="none" w:sz="0" w:space="0" w:color="auto"/>
        <w:right w:val="none" w:sz="0" w:space="0" w:color="auto"/>
      </w:divBdr>
    </w:div>
    <w:div w:id="396510371">
      <w:bodyDiv w:val="1"/>
      <w:marLeft w:val="0"/>
      <w:marRight w:val="0"/>
      <w:marTop w:val="0"/>
      <w:marBottom w:val="0"/>
      <w:divBdr>
        <w:top w:val="none" w:sz="0" w:space="0" w:color="auto"/>
        <w:left w:val="none" w:sz="0" w:space="0" w:color="auto"/>
        <w:bottom w:val="none" w:sz="0" w:space="0" w:color="auto"/>
        <w:right w:val="none" w:sz="0" w:space="0" w:color="auto"/>
      </w:divBdr>
    </w:div>
    <w:div w:id="396975590">
      <w:bodyDiv w:val="1"/>
      <w:marLeft w:val="0"/>
      <w:marRight w:val="0"/>
      <w:marTop w:val="0"/>
      <w:marBottom w:val="0"/>
      <w:divBdr>
        <w:top w:val="none" w:sz="0" w:space="0" w:color="auto"/>
        <w:left w:val="none" w:sz="0" w:space="0" w:color="auto"/>
        <w:bottom w:val="none" w:sz="0" w:space="0" w:color="auto"/>
        <w:right w:val="none" w:sz="0" w:space="0" w:color="auto"/>
      </w:divBdr>
    </w:div>
    <w:div w:id="400907291">
      <w:bodyDiv w:val="1"/>
      <w:marLeft w:val="0"/>
      <w:marRight w:val="0"/>
      <w:marTop w:val="0"/>
      <w:marBottom w:val="0"/>
      <w:divBdr>
        <w:top w:val="none" w:sz="0" w:space="0" w:color="auto"/>
        <w:left w:val="none" w:sz="0" w:space="0" w:color="auto"/>
        <w:bottom w:val="none" w:sz="0" w:space="0" w:color="auto"/>
        <w:right w:val="none" w:sz="0" w:space="0" w:color="auto"/>
      </w:divBdr>
    </w:div>
    <w:div w:id="405612575">
      <w:bodyDiv w:val="1"/>
      <w:marLeft w:val="0"/>
      <w:marRight w:val="0"/>
      <w:marTop w:val="0"/>
      <w:marBottom w:val="0"/>
      <w:divBdr>
        <w:top w:val="none" w:sz="0" w:space="0" w:color="auto"/>
        <w:left w:val="none" w:sz="0" w:space="0" w:color="auto"/>
        <w:bottom w:val="none" w:sz="0" w:space="0" w:color="auto"/>
        <w:right w:val="none" w:sz="0" w:space="0" w:color="auto"/>
      </w:divBdr>
    </w:div>
    <w:div w:id="406146408">
      <w:bodyDiv w:val="1"/>
      <w:marLeft w:val="0"/>
      <w:marRight w:val="0"/>
      <w:marTop w:val="0"/>
      <w:marBottom w:val="0"/>
      <w:divBdr>
        <w:top w:val="none" w:sz="0" w:space="0" w:color="auto"/>
        <w:left w:val="none" w:sz="0" w:space="0" w:color="auto"/>
        <w:bottom w:val="none" w:sz="0" w:space="0" w:color="auto"/>
        <w:right w:val="none" w:sz="0" w:space="0" w:color="auto"/>
      </w:divBdr>
    </w:div>
    <w:div w:id="426508421">
      <w:bodyDiv w:val="1"/>
      <w:marLeft w:val="0"/>
      <w:marRight w:val="0"/>
      <w:marTop w:val="0"/>
      <w:marBottom w:val="0"/>
      <w:divBdr>
        <w:top w:val="none" w:sz="0" w:space="0" w:color="auto"/>
        <w:left w:val="none" w:sz="0" w:space="0" w:color="auto"/>
        <w:bottom w:val="none" w:sz="0" w:space="0" w:color="auto"/>
        <w:right w:val="none" w:sz="0" w:space="0" w:color="auto"/>
      </w:divBdr>
    </w:div>
    <w:div w:id="426775578">
      <w:bodyDiv w:val="1"/>
      <w:marLeft w:val="0"/>
      <w:marRight w:val="0"/>
      <w:marTop w:val="0"/>
      <w:marBottom w:val="0"/>
      <w:divBdr>
        <w:top w:val="none" w:sz="0" w:space="0" w:color="auto"/>
        <w:left w:val="none" w:sz="0" w:space="0" w:color="auto"/>
        <w:bottom w:val="none" w:sz="0" w:space="0" w:color="auto"/>
        <w:right w:val="none" w:sz="0" w:space="0" w:color="auto"/>
      </w:divBdr>
    </w:div>
    <w:div w:id="434907139">
      <w:bodyDiv w:val="1"/>
      <w:marLeft w:val="0"/>
      <w:marRight w:val="0"/>
      <w:marTop w:val="0"/>
      <w:marBottom w:val="0"/>
      <w:divBdr>
        <w:top w:val="none" w:sz="0" w:space="0" w:color="auto"/>
        <w:left w:val="none" w:sz="0" w:space="0" w:color="auto"/>
        <w:bottom w:val="none" w:sz="0" w:space="0" w:color="auto"/>
        <w:right w:val="none" w:sz="0" w:space="0" w:color="auto"/>
      </w:divBdr>
    </w:div>
    <w:div w:id="436482503">
      <w:bodyDiv w:val="1"/>
      <w:marLeft w:val="0"/>
      <w:marRight w:val="0"/>
      <w:marTop w:val="0"/>
      <w:marBottom w:val="0"/>
      <w:divBdr>
        <w:top w:val="none" w:sz="0" w:space="0" w:color="auto"/>
        <w:left w:val="none" w:sz="0" w:space="0" w:color="auto"/>
        <w:bottom w:val="none" w:sz="0" w:space="0" w:color="auto"/>
        <w:right w:val="none" w:sz="0" w:space="0" w:color="auto"/>
      </w:divBdr>
    </w:div>
    <w:div w:id="436489511">
      <w:bodyDiv w:val="1"/>
      <w:marLeft w:val="0"/>
      <w:marRight w:val="0"/>
      <w:marTop w:val="0"/>
      <w:marBottom w:val="0"/>
      <w:divBdr>
        <w:top w:val="none" w:sz="0" w:space="0" w:color="auto"/>
        <w:left w:val="none" w:sz="0" w:space="0" w:color="auto"/>
        <w:bottom w:val="none" w:sz="0" w:space="0" w:color="auto"/>
        <w:right w:val="none" w:sz="0" w:space="0" w:color="auto"/>
      </w:divBdr>
    </w:div>
    <w:div w:id="440804799">
      <w:bodyDiv w:val="1"/>
      <w:marLeft w:val="0"/>
      <w:marRight w:val="0"/>
      <w:marTop w:val="0"/>
      <w:marBottom w:val="0"/>
      <w:divBdr>
        <w:top w:val="none" w:sz="0" w:space="0" w:color="auto"/>
        <w:left w:val="none" w:sz="0" w:space="0" w:color="auto"/>
        <w:bottom w:val="none" w:sz="0" w:space="0" w:color="auto"/>
        <w:right w:val="none" w:sz="0" w:space="0" w:color="auto"/>
      </w:divBdr>
    </w:div>
    <w:div w:id="447049870">
      <w:bodyDiv w:val="1"/>
      <w:marLeft w:val="0"/>
      <w:marRight w:val="0"/>
      <w:marTop w:val="0"/>
      <w:marBottom w:val="0"/>
      <w:divBdr>
        <w:top w:val="none" w:sz="0" w:space="0" w:color="auto"/>
        <w:left w:val="none" w:sz="0" w:space="0" w:color="auto"/>
        <w:bottom w:val="none" w:sz="0" w:space="0" w:color="auto"/>
        <w:right w:val="none" w:sz="0" w:space="0" w:color="auto"/>
      </w:divBdr>
    </w:div>
    <w:div w:id="450175164">
      <w:bodyDiv w:val="1"/>
      <w:marLeft w:val="0"/>
      <w:marRight w:val="0"/>
      <w:marTop w:val="0"/>
      <w:marBottom w:val="0"/>
      <w:divBdr>
        <w:top w:val="none" w:sz="0" w:space="0" w:color="auto"/>
        <w:left w:val="none" w:sz="0" w:space="0" w:color="auto"/>
        <w:bottom w:val="none" w:sz="0" w:space="0" w:color="auto"/>
        <w:right w:val="none" w:sz="0" w:space="0" w:color="auto"/>
      </w:divBdr>
    </w:div>
    <w:div w:id="455681221">
      <w:bodyDiv w:val="1"/>
      <w:marLeft w:val="0"/>
      <w:marRight w:val="0"/>
      <w:marTop w:val="0"/>
      <w:marBottom w:val="0"/>
      <w:divBdr>
        <w:top w:val="none" w:sz="0" w:space="0" w:color="auto"/>
        <w:left w:val="none" w:sz="0" w:space="0" w:color="auto"/>
        <w:bottom w:val="none" w:sz="0" w:space="0" w:color="auto"/>
        <w:right w:val="none" w:sz="0" w:space="0" w:color="auto"/>
      </w:divBdr>
    </w:div>
    <w:div w:id="456526305">
      <w:bodyDiv w:val="1"/>
      <w:marLeft w:val="0"/>
      <w:marRight w:val="0"/>
      <w:marTop w:val="0"/>
      <w:marBottom w:val="0"/>
      <w:divBdr>
        <w:top w:val="none" w:sz="0" w:space="0" w:color="auto"/>
        <w:left w:val="none" w:sz="0" w:space="0" w:color="auto"/>
        <w:bottom w:val="none" w:sz="0" w:space="0" w:color="auto"/>
        <w:right w:val="none" w:sz="0" w:space="0" w:color="auto"/>
      </w:divBdr>
    </w:div>
    <w:div w:id="468088881">
      <w:bodyDiv w:val="1"/>
      <w:marLeft w:val="0"/>
      <w:marRight w:val="0"/>
      <w:marTop w:val="0"/>
      <w:marBottom w:val="0"/>
      <w:divBdr>
        <w:top w:val="none" w:sz="0" w:space="0" w:color="auto"/>
        <w:left w:val="none" w:sz="0" w:space="0" w:color="auto"/>
        <w:bottom w:val="none" w:sz="0" w:space="0" w:color="auto"/>
        <w:right w:val="none" w:sz="0" w:space="0" w:color="auto"/>
      </w:divBdr>
    </w:div>
    <w:div w:id="476652126">
      <w:bodyDiv w:val="1"/>
      <w:marLeft w:val="0"/>
      <w:marRight w:val="0"/>
      <w:marTop w:val="0"/>
      <w:marBottom w:val="0"/>
      <w:divBdr>
        <w:top w:val="none" w:sz="0" w:space="0" w:color="auto"/>
        <w:left w:val="none" w:sz="0" w:space="0" w:color="auto"/>
        <w:bottom w:val="none" w:sz="0" w:space="0" w:color="auto"/>
        <w:right w:val="none" w:sz="0" w:space="0" w:color="auto"/>
      </w:divBdr>
    </w:div>
    <w:div w:id="479880388">
      <w:bodyDiv w:val="1"/>
      <w:marLeft w:val="0"/>
      <w:marRight w:val="0"/>
      <w:marTop w:val="0"/>
      <w:marBottom w:val="0"/>
      <w:divBdr>
        <w:top w:val="none" w:sz="0" w:space="0" w:color="auto"/>
        <w:left w:val="none" w:sz="0" w:space="0" w:color="auto"/>
        <w:bottom w:val="none" w:sz="0" w:space="0" w:color="auto"/>
        <w:right w:val="none" w:sz="0" w:space="0" w:color="auto"/>
      </w:divBdr>
    </w:div>
    <w:div w:id="483159473">
      <w:bodyDiv w:val="1"/>
      <w:marLeft w:val="0"/>
      <w:marRight w:val="0"/>
      <w:marTop w:val="0"/>
      <w:marBottom w:val="0"/>
      <w:divBdr>
        <w:top w:val="none" w:sz="0" w:space="0" w:color="auto"/>
        <w:left w:val="none" w:sz="0" w:space="0" w:color="auto"/>
        <w:bottom w:val="none" w:sz="0" w:space="0" w:color="auto"/>
        <w:right w:val="none" w:sz="0" w:space="0" w:color="auto"/>
      </w:divBdr>
    </w:div>
    <w:div w:id="485711668">
      <w:bodyDiv w:val="1"/>
      <w:marLeft w:val="0"/>
      <w:marRight w:val="0"/>
      <w:marTop w:val="0"/>
      <w:marBottom w:val="0"/>
      <w:divBdr>
        <w:top w:val="none" w:sz="0" w:space="0" w:color="auto"/>
        <w:left w:val="none" w:sz="0" w:space="0" w:color="auto"/>
        <w:bottom w:val="none" w:sz="0" w:space="0" w:color="auto"/>
        <w:right w:val="none" w:sz="0" w:space="0" w:color="auto"/>
      </w:divBdr>
    </w:div>
    <w:div w:id="494344239">
      <w:bodyDiv w:val="1"/>
      <w:marLeft w:val="0"/>
      <w:marRight w:val="0"/>
      <w:marTop w:val="0"/>
      <w:marBottom w:val="0"/>
      <w:divBdr>
        <w:top w:val="none" w:sz="0" w:space="0" w:color="auto"/>
        <w:left w:val="none" w:sz="0" w:space="0" w:color="auto"/>
        <w:bottom w:val="none" w:sz="0" w:space="0" w:color="auto"/>
        <w:right w:val="none" w:sz="0" w:space="0" w:color="auto"/>
      </w:divBdr>
    </w:div>
    <w:div w:id="494419540">
      <w:bodyDiv w:val="1"/>
      <w:marLeft w:val="0"/>
      <w:marRight w:val="0"/>
      <w:marTop w:val="0"/>
      <w:marBottom w:val="0"/>
      <w:divBdr>
        <w:top w:val="none" w:sz="0" w:space="0" w:color="auto"/>
        <w:left w:val="none" w:sz="0" w:space="0" w:color="auto"/>
        <w:bottom w:val="none" w:sz="0" w:space="0" w:color="auto"/>
        <w:right w:val="none" w:sz="0" w:space="0" w:color="auto"/>
      </w:divBdr>
    </w:div>
    <w:div w:id="494610750">
      <w:bodyDiv w:val="1"/>
      <w:marLeft w:val="0"/>
      <w:marRight w:val="0"/>
      <w:marTop w:val="0"/>
      <w:marBottom w:val="0"/>
      <w:divBdr>
        <w:top w:val="none" w:sz="0" w:space="0" w:color="auto"/>
        <w:left w:val="none" w:sz="0" w:space="0" w:color="auto"/>
        <w:bottom w:val="none" w:sz="0" w:space="0" w:color="auto"/>
        <w:right w:val="none" w:sz="0" w:space="0" w:color="auto"/>
      </w:divBdr>
    </w:div>
    <w:div w:id="496960904">
      <w:bodyDiv w:val="1"/>
      <w:marLeft w:val="0"/>
      <w:marRight w:val="0"/>
      <w:marTop w:val="0"/>
      <w:marBottom w:val="0"/>
      <w:divBdr>
        <w:top w:val="none" w:sz="0" w:space="0" w:color="auto"/>
        <w:left w:val="none" w:sz="0" w:space="0" w:color="auto"/>
        <w:bottom w:val="none" w:sz="0" w:space="0" w:color="auto"/>
        <w:right w:val="none" w:sz="0" w:space="0" w:color="auto"/>
      </w:divBdr>
    </w:div>
    <w:div w:id="497967702">
      <w:bodyDiv w:val="1"/>
      <w:marLeft w:val="0"/>
      <w:marRight w:val="0"/>
      <w:marTop w:val="0"/>
      <w:marBottom w:val="0"/>
      <w:divBdr>
        <w:top w:val="none" w:sz="0" w:space="0" w:color="auto"/>
        <w:left w:val="none" w:sz="0" w:space="0" w:color="auto"/>
        <w:bottom w:val="none" w:sz="0" w:space="0" w:color="auto"/>
        <w:right w:val="none" w:sz="0" w:space="0" w:color="auto"/>
      </w:divBdr>
    </w:div>
    <w:div w:id="509414251">
      <w:bodyDiv w:val="1"/>
      <w:marLeft w:val="0"/>
      <w:marRight w:val="0"/>
      <w:marTop w:val="0"/>
      <w:marBottom w:val="0"/>
      <w:divBdr>
        <w:top w:val="none" w:sz="0" w:space="0" w:color="auto"/>
        <w:left w:val="none" w:sz="0" w:space="0" w:color="auto"/>
        <w:bottom w:val="none" w:sz="0" w:space="0" w:color="auto"/>
        <w:right w:val="none" w:sz="0" w:space="0" w:color="auto"/>
      </w:divBdr>
    </w:div>
    <w:div w:id="512230875">
      <w:bodyDiv w:val="1"/>
      <w:marLeft w:val="0"/>
      <w:marRight w:val="0"/>
      <w:marTop w:val="0"/>
      <w:marBottom w:val="0"/>
      <w:divBdr>
        <w:top w:val="none" w:sz="0" w:space="0" w:color="auto"/>
        <w:left w:val="none" w:sz="0" w:space="0" w:color="auto"/>
        <w:bottom w:val="none" w:sz="0" w:space="0" w:color="auto"/>
        <w:right w:val="none" w:sz="0" w:space="0" w:color="auto"/>
      </w:divBdr>
    </w:div>
    <w:div w:id="513423181">
      <w:bodyDiv w:val="1"/>
      <w:marLeft w:val="0"/>
      <w:marRight w:val="0"/>
      <w:marTop w:val="0"/>
      <w:marBottom w:val="0"/>
      <w:divBdr>
        <w:top w:val="none" w:sz="0" w:space="0" w:color="auto"/>
        <w:left w:val="none" w:sz="0" w:space="0" w:color="auto"/>
        <w:bottom w:val="none" w:sz="0" w:space="0" w:color="auto"/>
        <w:right w:val="none" w:sz="0" w:space="0" w:color="auto"/>
      </w:divBdr>
    </w:div>
    <w:div w:id="513617143">
      <w:bodyDiv w:val="1"/>
      <w:marLeft w:val="0"/>
      <w:marRight w:val="0"/>
      <w:marTop w:val="0"/>
      <w:marBottom w:val="0"/>
      <w:divBdr>
        <w:top w:val="none" w:sz="0" w:space="0" w:color="auto"/>
        <w:left w:val="none" w:sz="0" w:space="0" w:color="auto"/>
        <w:bottom w:val="none" w:sz="0" w:space="0" w:color="auto"/>
        <w:right w:val="none" w:sz="0" w:space="0" w:color="auto"/>
      </w:divBdr>
    </w:div>
    <w:div w:id="518813379">
      <w:bodyDiv w:val="1"/>
      <w:marLeft w:val="0"/>
      <w:marRight w:val="0"/>
      <w:marTop w:val="0"/>
      <w:marBottom w:val="0"/>
      <w:divBdr>
        <w:top w:val="none" w:sz="0" w:space="0" w:color="auto"/>
        <w:left w:val="none" w:sz="0" w:space="0" w:color="auto"/>
        <w:bottom w:val="none" w:sz="0" w:space="0" w:color="auto"/>
        <w:right w:val="none" w:sz="0" w:space="0" w:color="auto"/>
      </w:divBdr>
    </w:div>
    <w:div w:id="520436706">
      <w:bodyDiv w:val="1"/>
      <w:marLeft w:val="0"/>
      <w:marRight w:val="0"/>
      <w:marTop w:val="0"/>
      <w:marBottom w:val="0"/>
      <w:divBdr>
        <w:top w:val="none" w:sz="0" w:space="0" w:color="auto"/>
        <w:left w:val="none" w:sz="0" w:space="0" w:color="auto"/>
        <w:bottom w:val="none" w:sz="0" w:space="0" w:color="auto"/>
        <w:right w:val="none" w:sz="0" w:space="0" w:color="auto"/>
      </w:divBdr>
    </w:div>
    <w:div w:id="522717629">
      <w:bodyDiv w:val="1"/>
      <w:marLeft w:val="0"/>
      <w:marRight w:val="0"/>
      <w:marTop w:val="0"/>
      <w:marBottom w:val="0"/>
      <w:divBdr>
        <w:top w:val="none" w:sz="0" w:space="0" w:color="auto"/>
        <w:left w:val="none" w:sz="0" w:space="0" w:color="auto"/>
        <w:bottom w:val="none" w:sz="0" w:space="0" w:color="auto"/>
        <w:right w:val="none" w:sz="0" w:space="0" w:color="auto"/>
      </w:divBdr>
    </w:div>
    <w:div w:id="522935155">
      <w:bodyDiv w:val="1"/>
      <w:marLeft w:val="0"/>
      <w:marRight w:val="0"/>
      <w:marTop w:val="0"/>
      <w:marBottom w:val="0"/>
      <w:divBdr>
        <w:top w:val="none" w:sz="0" w:space="0" w:color="auto"/>
        <w:left w:val="none" w:sz="0" w:space="0" w:color="auto"/>
        <w:bottom w:val="none" w:sz="0" w:space="0" w:color="auto"/>
        <w:right w:val="none" w:sz="0" w:space="0" w:color="auto"/>
      </w:divBdr>
    </w:div>
    <w:div w:id="526219783">
      <w:bodyDiv w:val="1"/>
      <w:marLeft w:val="0"/>
      <w:marRight w:val="0"/>
      <w:marTop w:val="0"/>
      <w:marBottom w:val="0"/>
      <w:divBdr>
        <w:top w:val="none" w:sz="0" w:space="0" w:color="auto"/>
        <w:left w:val="none" w:sz="0" w:space="0" w:color="auto"/>
        <w:bottom w:val="none" w:sz="0" w:space="0" w:color="auto"/>
        <w:right w:val="none" w:sz="0" w:space="0" w:color="auto"/>
      </w:divBdr>
    </w:div>
    <w:div w:id="535239738">
      <w:bodyDiv w:val="1"/>
      <w:marLeft w:val="0"/>
      <w:marRight w:val="0"/>
      <w:marTop w:val="0"/>
      <w:marBottom w:val="0"/>
      <w:divBdr>
        <w:top w:val="none" w:sz="0" w:space="0" w:color="auto"/>
        <w:left w:val="none" w:sz="0" w:space="0" w:color="auto"/>
        <w:bottom w:val="none" w:sz="0" w:space="0" w:color="auto"/>
        <w:right w:val="none" w:sz="0" w:space="0" w:color="auto"/>
      </w:divBdr>
    </w:div>
    <w:div w:id="536357007">
      <w:bodyDiv w:val="1"/>
      <w:marLeft w:val="0"/>
      <w:marRight w:val="0"/>
      <w:marTop w:val="0"/>
      <w:marBottom w:val="0"/>
      <w:divBdr>
        <w:top w:val="none" w:sz="0" w:space="0" w:color="auto"/>
        <w:left w:val="none" w:sz="0" w:space="0" w:color="auto"/>
        <w:bottom w:val="none" w:sz="0" w:space="0" w:color="auto"/>
        <w:right w:val="none" w:sz="0" w:space="0" w:color="auto"/>
      </w:divBdr>
    </w:div>
    <w:div w:id="540360919">
      <w:bodyDiv w:val="1"/>
      <w:marLeft w:val="0"/>
      <w:marRight w:val="0"/>
      <w:marTop w:val="0"/>
      <w:marBottom w:val="0"/>
      <w:divBdr>
        <w:top w:val="none" w:sz="0" w:space="0" w:color="auto"/>
        <w:left w:val="none" w:sz="0" w:space="0" w:color="auto"/>
        <w:bottom w:val="none" w:sz="0" w:space="0" w:color="auto"/>
        <w:right w:val="none" w:sz="0" w:space="0" w:color="auto"/>
      </w:divBdr>
    </w:div>
    <w:div w:id="541939329">
      <w:bodyDiv w:val="1"/>
      <w:marLeft w:val="0"/>
      <w:marRight w:val="0"/>
      <w:marTop w:val="0"/>
      <w:marBottom w:val="0"/>
      <w:divBdr>
        <w:top w:val="none" w:sz="0" w:space="0" w:color="auto"/>
        <w:left w:val="none" w:sz="0" w:space="0" w:color="auto"/>
        <w:bottom w:val="none" w:sz="0" w:space="0" w:color="auto"/>
        <w:right w:val="none" w:sz="0" w:space="0" w:color="auto"/>
      </w:divBdr>
    </w:div>
    <w:div w:id="545072314">
      <w:bodyDiv w:val="1"/>
      <w:marLeft w:val="0"/>
      <w:marRight w:val="0"/>
      <w:marTop w:val="0"/>
      <w:marBottom w:val="0"/>
      <w:divBdr>
        <w:top w:val="none" w:sz="0" w:space="0" w:color="auto"/>
        <w:left w:val="none" w:sz="0" w:space="0" w:color="auto"/>
        <w:bottom w:val="none" w:sz="0" w:space="0" w:color="auto"/>
        <w:right w:val="none" w:sz="0" w:space="0" w:color="auto"/>
      </w:divBdr>
    </w:div>
    <w:div w:id="555169659">
      <w:bodyDiv w:val="1"/>
      <w:marLeft w:val="0"/>
      <w:marRight w:val="0"/>
      <w:marTop w:val="0"/>
      <w:marBottom w:val="0"/>
      <w:divBdr>
        <w:top w:val="none" w:sz="0" w:space="0" w:color="auto"/>
        <w:left w:val="none" w:sz="0" w:space="0" w:color="auto"/>
        <w:bottom w:val="none" w:sz="0" w:space="0" w:color="auto"/>
        <w:right w:val="none" w:sz="0" w:space="0" w:color="auto"/>
      </w:divBdr>
    </w:div>
    <w:div w:id="556360628">
      <w:bodyDiv w:val="1"/>
      <w:marLeft w:val="0"/>
      <w:marRight w:val="0"/>
      <w:marTop w:val="0"/>
      <w:marBottom w:val="0"/>
      <w:divBdr>
        <w:top w:val="none" w:sz="0" w:space="0" w:color="auto"/>
        <w:left w:val="none" w:sz="0" w:space="0" w:color="auto"/>
        <w:bottom w:val="none" w:sz="0" w:space="0" w:color="auto"/>
        <w:right w:val="none" w:sz="0" w:space="0" w:color="auto"/>
      </w:divBdr>
    </w:div>
    <w:div w:id="557018195">
      <w:bodyDiv w:val="1"/>
      <w:marLeft w:val="0"/>
      <w:marRight w:val="0"/>
      <w:marTop w:val="0"/>
      <w:marBottom w:val="0"/>
      <w:divBdr>
        <w:top w:val="none" w:sz="0" w:space="0" w:color="auto"/>
        <w:left w:val="none" w:sz="0" w:space="0" w:color="auto"/>
        <w:bottom w:val="none" w:sz="0" w:space="0" w:color="auto"/>
        <w:right w:val="none" w:sz="0" w:space="0" w:color="auto"/>
      </w:divBdr>
    </w:div>
    <w:div w:id="558979686">
      <w:bodyDiv w:val="1"/>
      <w:marLeft w:val="0"/>
      <w:marRight w:val="0"/>
      <w:marTop w:val="0"/>
      <w:marBottom w:val="0"/>
      <w:divBdr>
        <w:top w:val="none" w:sz="0" w:space="0" w:color="auto"/>
        <w:left w:val="none" w:sz="0" w:space="0" w:color="auto"/>
        <w:bottom w:val="none" w:sz="0" w:space="0" w:color="auto"/>
        <w:right w:val="none" w:sz="0" w:space="0" w:color="auto"/>
      </w:divBdr>
    </w:div>
    <w:div w:id="564994151">
      <w:bodyDiv w:val="1"/>
      <w:marLeft w:val="0"/>
      <w:marRight w:val="0"/>
      <w:marTop w:val="0"/>
      <w:marBottom w:val="0"/>
      <w:divBdr>
        <w:top w:val="none" w:sz="0" w:space="0" w:color="auto"/>
        <w:left w:val="none" w:sz="0" w:space="0" w:color="auto"/>
        <w:bottom w:val="none" w:sz="0" w:space="0" w:color="auto"/>
        <w:right w:val="none" w:sz="0" w:space="0" w:color="auto"/>
      </w:divBdr>
    </w:div>
    <w:div w:id="568421400">
      <w:bodyDiv w:val="1"/>
      <w:marLeft w:val="0"/>
      <w:marRight w:val="0"/>
      <w:marTop w:val="0"/>
      <w:marBottom w:val="0"/>
      <w:divBdr>
        <w:top w:val="none" w:sz="0" w:space="0" w:color="auto"/>
        <w:left w:val="none" w:sz="0" w:space="0" w:color="auto"/>
        <w:bottom w:val="none" w:sz="0" w:space="0" w:color="auto"/>
        <w:right w:val="none" w:sz="0" w:space="0" w:color="auto"/>
      </w:divBdr>
    </w:div>
    <w:div w:id="571623547">
      <w:bodyDiv w:val="1"/>
      <w:marLeft w:val="0"/>
      <w:marRight w:val="0"/>
      <w:marTop w:val="0"/>
      <w:marBottom w:val="0"/>
      <w:divBdr>
        <w:top w:val="none" w:sz="0" w:space="0" w:color="auto"/>
        <w:left w:val="none" w:sz="0" w:space="0" w:color="auto"/>
        <w:bottom w:val="none" w:sz="0" w:space="0" w:color="auto"/>
        <w:right w:val="none" w:sz="0" w:space="0" w:color="auto"/>
      </w:divBdr>
    </w:div>
    <w:div w:id="571889054">
      <w:bodyDiv w:val="1"/>
      <w:marLeft w:val="0"/>
      <w:marRight w:val="0"/>
      <w:marTop w:val="0"/>
      <w:marBottom w:val="0"/>
      <w:divBdr>
        <w:top w:val="none" w:sz="0" w:space="0" w:color="auto"/>
        <w:left w:val="none" w:sz="0" w:space="0" w:color="auto"/>
        <w:bottom w:val="none" w:sz="0" w:space="0" w:color="auto"/>
        <w:right w:val="none" w:sz="0" w:space="0" w:color="auto"/>
      </w:divBdr>
    </w:div>
    <w:div w:id="573013456">
      <w:bodyDiv w:val="1"/>
      <w:marLeft w:val="0"/>
      <w:marRight w:val="0"/>
      <w:marTop w:val="0"/>
      <w:marBottom w:val="0"/>
      <w:divBdr>
        <w:top w:val="none" w:sz="0" w:space="0" w:color="auto"/>
        <w:left w:val="none" w:sz="0" w:space="0" w:color="auto"/>
        <w:bottom w:val="none" w:sz="0" w:space="0" w:color="auto"/>
        <w:right w:val="none" w:sz="0" w:space="0" w:color="auto"/>
      </w:divBdr>
    </w:div>
    <w:div w:id="581258525">
      <w:bodyDiv w:val="1"/>
      <w:marLeft w:val="0"/>
      <w:marRight w:val="0"/>
      <w:marTop w:val="0"/>
      <w:marBottom w:val="0"/>
      <w:divBdr>
        <w:top w:val="none" w:sz="0" w:space="0" w:color="auto"/>
        <w:left w:val="none" w:sz="0" w:space="0" w:color="auto"/>
        <w:bottom w:val="none" w:sz="0" w:space="0" w:color="auto"/>
        <w:right w:val="none" w:sz="0" w:space="0" w:color="auto"/>
      </w:divBdr>
    </w:div>
    <w:div w:id="581336852">
      <w:bodyDiv w:val="1"/>
      <w:marLeft w:val="0"/>
      <w:marRight w:val="0"/>
      <w:marTop w:val="0"/>
      <w:marBottom w:val="0"/>
      <w:divBdr>
        <w:top w:val="none" w:sz="0" w:space="0" w:color="auto"/>
        <w:left w:val="none" w:sz="0" w:space="0" w:color="auto"/>
        <w:bottom w:val="none" w:sz="0" w:space="0" w:color="auto"/>
        <w:right w:val="none" w:sz="0" w:space="0" w:color="auto"/>
      </w:divBdr>
    </w:div>
    <w:div w:id="585892102">
      <w:bodyDiv w:val="1"/>
      <w:marLeft w:val="0"/>
      <w:marRight w:val="0"/>
      <w:marTop w:val="0"/>
      <w:marBottom w:val="0"/>
      <w:divBdr>
        <w:top w:val="none" w:sz="0" w:space="0" w:color="auto"/>
        <w:left w:val="none" w:sz="0" w:space="0" w:color="auto"/>
        <w:bottom w:val="none" w:sz="0" w:space="0" w:color="auto"/>
        <w:right w:val="none" w:sz="0" w:space="0" w:color="auto"/>
      </w:divBdr>
    </w:div>
    <w:div w:id="592325091">
      <w:bodyDiv w:val="1"/>
      <w:marLeft w:val="0"/>
      <w:marRight w:val="0"/>
      <w:marTop w:val="0"/>
      <w:marBottom w:val="0"/>
      <w:divBdr>
        <w:top w:val="none" w:sz="0" w:space="0" w:color="auto"/>
        <w:left w:val="none" w:sz="0" w:space="0" w:color="auto"/>
        <w:bottom w:val="none" w:sz="0" w:space="0" w:color="auto"/>
        <w:right w:val="none" w:sz="0" w:space="0" w:color="auto"/>
      </w:divBdr>
    </w:div>
    <w:div w:id="593712254">
      <w:bodyDiv w:val="1"/>
      <w:marLeft w:val="0"/>
      <w:marRight w:val="0"/>
      <w:marTop w:val="0"/>
      <w:marBottom w:val="0"/>
      <w:divBdr>
        <w:top w:val="none" w:sz="0" w:space="0" w:color="auto"/>
        <w:left w:val="none" w:sz="0" w:space="0" w:color="auto"/>
        <w:bottom w:val="none" w:sz="0" w:space="0" w:color="auto"/>
        <w:right w:val="none" w:sz="0" w:space="0" w:color="auto"/>
      </w:divBdr>
    </w:div>
    <w:div w:id="594288507">
      <w:bodyDiv w:val="1"/>
      <w:marLeft w:val="0"/>
      <w:marRight w:val="0"/>
      <w:marTop w:val="0"/>
      <w:marBottom w:val="0"/>
      <w:divBdr>
        <w:top w:val="none" w:sz="0" w:space="0" w:color="auto"/>
        <w:left w:val="none" w:sz="0" w:space="0" w:color="auto"/>
        <w:bottom w:val="none" w:sz="0" w:space="0" w:color="auto"/>
        <w:right w:val="none" w:sz="0" w:space="0" w:color="auto"/>
      </w:divBdr>
    </w:div>
    <w:div w:id="596013793">
      <w:bodyDiv w:val="1"/>
      <w:marLeft w:val="0"/>
      <w:marRight w:val="0"/>
      <w:marTop w:val="0"/>
      <w:marBottom w:val="0"/>
      <w:divBdr>
        <w:top w:val="none" w:sz="0" w:space="0" w:color="auto"/>
        <w:left w:val="none" w:sz="0" w:space="0" w:color="auto"/>
        <w:bottom w:val="none" w:sz="0" w:space="0" w:color="auto"/>
        <w:right w:val="none" w:sz="0" w:space="0" w:color="auto"/>
      </w:divBdr>
    </w:div>
    <w:div w:id="596207178">
      <w:bodyDiv w:val="1"/>
      <w:marLeft w:val="0"/>
      <w:marRight w:val="0"/>
      <w:marTop w:val="0"/>
      <w:marBottom w:val="0"/>
      <w:divBdr>
        <w:top w:val="none" w:sz="0" w:space="0" w:color="auto"/>
        <w:left w:val="none" w:sz="0" w:space="0" w:color="auto"/>
        <w:bottom w:val="none" w:sz="0" w:space="0" w:color="auto"/>
        <w:right w:val="none" w:sz="0" w:space="0" w:color="auto"/>
      </w:divBdr>
    </w:div>
    <w:div w:id="598027136">
      <w:bodyDiv w:val="1"/>
      <w:marLeft w:val="0"/>
      <w:marRight w:val="0"/>
      <w:marTop w:val="0"/>
      <w:marBottom w:val="0"/>
      <w:divBdr>
        <w:top w:val="none" w:sz="0" w:space="0" w:color="auto"/>
        <w:left w:val="none" w:sz="0" w:space="0" w:color="auto"/>
        <w:bottom w:val="none" w:sz="0" w:space="0" w:color="auto"/>
        <w:right w:val="none" w:sz="0" w:space="0" w:color="auto"/>
      </w:divBdr>
    </w:div>
    <w:div w:id="610017999">
      <w:bodyDiv w:val="1"/>
      <w:marLeft w:val="0"/>
      <w:marRight w:val="0"/>
      <w:marTop w:val="0"/>
      <w:marBottom w:val="0"/>
      <w:divBdr>
        <w:top w:val="none" w:sz="0" w:space="0" w:color="auto"/>
        <w:left w:val="none" w:sz="0" w:space="0" w:color="auto"/>
        <w:bottom w:val="none" w:sz="0" w:space="0" w:color="auto"/>
        <w:right w:val="none" w:sz="0" w:space="0" w:color="auto"/>
      </w:divBdr>
    </w:div>
    <w:div w:id="615409695">
      <w:bodyDiv w:val="1"/>
      <w:marLeft w:val="0"/>
      <w:marRight w:val="0"/>
      <w:marTop w:val="0"/>
      <w:marBottom w:val="0"/>
      <w:divBdr>
        <w:top w:val="none" w:sz="0" w:space="0" w:color="auto"/>
        <w:left w:val="none" w:sz="0" w:space="0" w:color="auto"/>
        <w:bottom w:val="none" w:sz="0" w:space="0" w:color="auto"/>
        <w:right w:val="none" w:sz="0" w:space="0" w:color="auto"/>
      </w:divBdr>
    </w:div>
    <w:div w:id="620958075">
      <w:bodyDiv w:val="1"/>
      <w:marLeft w:val="0"/>
      <w:marRight w:val="0"/>
      <w:marTop w:val="0"/>
      <w:marBottom w:val="0"/>
      <w:divBdr>
        <w:top w:val="none" w:sz="0" w:space="0" w:color="auto"/>
        <w:left w:val="none" w:sz="0" w:space="0" w:color="auto"/>
        <w:bottom w:val="none" w:sz="0" w:space="0" w:color="auto"/>
        <w:right w:val="none" w:sz="0" w:space="0" w:color="auto"/>
      </w:divBdr>
    </w:div>
    <w:div w:id="626207722">
      <w:bodyDiv w:val="1"/>
      <w:marLeft w:val="0"/>
      <w:marRight w:val="0"/>
      <w:marTop w:val="0"/>
      <w:marBottom w:val="0"/>
      <w:divBdr>
        <w:top w:val="none" w:sz="0" w:space="0" w:color="auto"/>
        <w:left w:val="none" w:sz="0" w:space="0" w:color="auto"/>
        <w:bottom w:val="none" w:sz="0" w:space="0" w:color="auto"/>
        <w:right w:val="none" w:sz="0" w:space="0" w:color="auto"/>
      </w:divBdr>
    </w:div>
    <w:div w:id="634875479">
      <w:bodyDiv w:val="1"/>
      <w:marLeft w:val="0"/>
      <w:marRight w:val="0"/>
      <w:marTop w:val="0"/>
      <w:marBottom w:val="0"/>
      <w:divBdr>
        <w:top w:val="none" w:sz="0" w:space="0" w:color="auto"/>
        <w:left w:val="none" w:sz="0" w:space="0" w:color="auto"/>
        <w:bottom w:val="none" w:sz="0" w:space="0" w:color="auto"/>
        <w:right w:val="none" w:sz="0" w:space="0" w:color="auto"/>
      </w:divBdr>
    </w:div>
    <w:div w:id="645545794">
      <w:bodyDiv w:val="1"/>
      <w:marLeft w:val="0"/>
      <w:marRight w:val="0"/>
      <w:marTop w:val="0"/>
      <w:marBottom w:val="0"/>
      <w:divBdr>
        <w:top w:val="none" w:sz="0" w:space="0" w:color="auto"/>
        <w:left w:val="none" w:sz="0" w:space="0" w:color="auto"/>
        <w:bottom w:val="none" w:sz="0" w:space="0" w:color="auto"/>
        <w:right w:val="none" w:sz="0" w:space="0" w:color="auto"/>
      </w:divBdr>
    </w:div>
    <w:div w:id="659625716">
      <w:bodyDiv w:val="1"/>
      <w:marLeft w:val="0"/>
      <w:marRight w:val="0"/>
      <w:marTop w:val="0"/>
      <w:marBottom w:val="0"/>
      <w:divBdr>
        <w:top w:val="none" w:sz="0" w:space="0" w:color="auto"/>
        <w:left w:val="none" w:sz="0" w:space="0" w:color="auto"/>
        <w:bottom w:val="none" w:sz="0" w:space="0" w:color="auto"/>
        <w:right w:val="none" w:sz="0" w:space="0" w:color="auto"/>
      </w:divBdr>
    </w:div>
    <w:div w:id="659701536">
      <w:bodyDiv w:val="1"/>
      <w:marLeft w:val="0"/>
      <w:marRight w:val="0"/>
      <w:marTop w:val="0"/>
      <w:marBottom w:val="0"/>
      <w:divBdr>
        <w:top w:val="none" w:sz="0" w:space="0" w:color="auto"/>
        <w:left w:val="none" w:sz="0" w:space="0" w:color="auto"/>
        <w:bottom w:val="none" w:sz="0" w:space="0" w:color="auto"/>
        <w:right w:val="none" w:sz="0" w:space="0" w:color="auto"/>
      </w:divBdr>
    </w:div>
    <w:div w:id="668214744">
      <w:bodyDiv w:val="1"/>
      <w:marLeft w:val="0"/>
      <w:marRight w:val="0"/>
      <w:marTop w:val="0"/>
      <w:marBottom w:val="0"/>
      <w:divBdr>
        <w:top w:val="none" w:sz="0" w:space="0" w:color="auto"/>
        <w:left w:val="none" w:sz="0" w:space="0" w:color="auto"/>
        <w:bottom w:val="none" w:sz="0" w:space="0" w:color="auto"/>
        <w:right w:val="none" w:sz="0" w:space="0" w:color="auto"/>
      </w:divBdr>
    </w:div>
    <w:div w:id="668600383">
      <w:bodyDiv w:val="1"/>
      <w:marLeft w:val="0"/>
      <w:marRight w:val="0"/>
      <w:marTop w:val="0"/>
      <w:marBottom w:val="0"/>
      <w:divBdr>
        <w:top w:val="none" w:sz="0" w:space="0" w:color="auto"/>
        <w:left w:val="none" w:sz="0" w:space="0" w:color="auto"/>
        <w:bottom w:val="none" w:sz="0" w:space="0" w:color="auto"/>
        <w:right w:val="none" w:sz="0" w:space="0" w:color="auto"/>
      </w:divBdr>
    </w:div>
    <w:div w:id="671758532">
      <w:bodyDiv w:val="1"/>
      <w:marLeft w:val="0"/>
      <w:marRight w:val="0"/>
      <w:marTop w:val="0"/>
      <w:marBottom w:val="0"/>
      <w:divBdr>
        <w:top w:val="none" w:sz="0" w:space="0" w:color="auto"/>
        <w:left w:val="none" w:sz="0" w:space="0" w:color="auto"/>
        <w:bottom w:val="none" w:sz="0" w:space="0" w:color="auto"/>
        <w:right w:val="none" w:sz="0" w:space="0" w:color="auto"/>
      </w:divBdr>
    </w:div>
    <w:div w:id="679086937">
      <w:bodyDiv w:val="1"/>
      <w:marLeft w:val="0"/>
      <w:marRight w:val="0"/>
      <w:marTop w:val="0"/>
      <w:marBottom w:val="0"/>
      <w:divBdr>
        <w:top w:val="none" w:sz="0" w:space="0" w:color="auto"/>
        <w:left w:val="none" w:sz="0" w:space="0" w:color="auto"/>
        <w:bottom w:val="none" w:sz="0" w:space="0" w:color="auto"/>
        <w:right w:val="none" w:sz="0" w:space="0" w:color="auto"/>
      </w:divBdr>
    </w:div>
    <w:div w:id="682127152">
      <w:bodyDiv w:val="1"/>
      <w:marLeft w:val="0"/>
      <w:marRight w:val="0"/>
      <w:marTop w:val="0"/>
      <w:marBottom w:val="0"/>
      <w:divBdr>
        <w:top w:val="none" w:sz="0" w:space="0" w:color="auto"/>
        <w:left w:val="none" w:sz="0" w:space="0" w:color="auto"/>
        <w:bottom w:val="none" w:sz="0" w:space="0" w:color="auto"/>
        <w:right w:val="none" w:sz="0" w:space="0" w:color="auto"/>
      </w:divBdr>
    </w:div>
    <w:div w:id="695275466">
      <w:bodyDiv w:val="1"/>
      <w:marLeft w:val="0"/>
      <w:marRight w:val="0"/>
      <w:marTop w:val="0"/>
      <w:marBottom w:val="0"/>
      <w:divBdr>
        <w:top w:val="none" w:sz="0" w:space="0" w:color="auto"/>
        <w:left w:val="none" w:sz="0" w:space="0" w:color="auto"/>
        <w:bottom w:val="none" w:sz="0" w:space="0" w:color="auto"/>
        <w:right w:val="none" w:sz="0" w:space="0" w:color="auto"/>
      </w:divBdr>
    </w:div>
    <w:div w:id="708408834">
      <w:bodyDiv w:val="1"/>
      <w:marLeft w:val="0"/>
      <w:marRight w:val="0"/>
      <w:marTop w:val="0"/>
      <w:marBottom w:val="0"/>
      <w:divBdr>
        <w:top w:val="none" w:sz="0" w:space="0" w:color="auto"/>
        <w:left w:val="none" w:sz="0" w:space="0" w:color="auto"/>
        <w:bottom w:val="none" w:sz="0" w:space="0" w:color="auto"/>
        <w:right w:val="none" w:sz="0" w:space="0" w:color="auto"/>
      </w:divBdr>
    </w:div>
    <w:div w:id="714894177">
      <w:bodyDiv w:val="1"/>
      <w:marLeft w:val="0"/>
      <w:marRight w:val="0"/>
      <w:marTop w:val="0"/>
      <w:marBottom w:val="0"/>
      <w:divBdr>
        <w:top w:val="none" w:sz="0" w:space="0" w:color="auto"/>
        <w:left w:val="none" w:sz="0" w:space="0" w:color="auto"/>
        <w:bottom w:val="none" w:sz="0" w:space="0" w:color="auto"/>
        <w:right w:val="none" w:sz="0" w:space="0" w:color="auto"/>
      </w:divBdr>
    </w:div>
    <w:div w:id="721947882">
      <w:bodyDiv w:val="1"/>
      <w:marLeft w:val="0"/>
      <w:marRight w:val="0"/>
      <w:marTop w:val="0"/>
      <w:marBottom w:val="0"/>
      <w:divBdr>
        <w:top w:val="none" w:sz="0" w:space="0" w:color="auto"/>
        <w:left w:val="none" w:sz="0" w:space="0" w:color="auto"/>
        <w:bottom w:val="none" w:sz="0" w:space="0" w:color="auto"/>
        <w:right w:val="none" w:sz="0" w:space="0" w:color="auto"/>
      </w:divBdr>
    </w:div>
    <w:div w:id="722295758">
      <w:bodyDiv w:val="1"/>
      <w:marLeft w:val="0"/>
      <w:marRight w:val="0"/>
      <w:marTop w:val="0"/>
      <w:marBottom w:val="0"/>
      <w:divBdr>
        <w:top w:val="none" w:sz="0" w:space="0" w:color="auto"/>
        <w:left w:val="none" w:sz="0" w:space="0" w:color="auto"/>
        <w:bottom w:val="none" w:sz="0" w:space="0" w:color="auto"/>
        <w:right w:val="none" w:sz="0" w:space="0" w:color="auto"/>
      </w:divBdr>
    </w:div>
    <w:div w:id="727219043">
      <w:bodyDiv w:val="1"/>
      <w:marLeft w:val="0"/>
      <w:marRight w:val="0"/>
      <w:marTop w:val="0"/>
      <w:marBottom w:val="0"/>
      <w:divBdr>
        <w:top w:val="none" w:sz="0" w:space="0" w:color="auto"/>
        <w:left w:val="none" w:sz="0" w:space="0" w:color="auto"/>
        <w:bottom w:val="none" w:sz="0" w:space="0" w:color="auto"/>
        <w:right w:val="none" w:sz="0" w:space="0" w:color="auto"/>
      </w:divBdr>
    </w:div>
    <w:div w:id="728963106">
      <w:bodyDiv w:val="1"/>
      <w:marLeft w:val="0"/>
      <w:marRight w:val="0"/>
      <w:marTop w:val="0"/>
      <w:marBottom w:val="0"/>
      <w:divBdr>
        <w:top w:val="none" w:sz="0" w:space="0" w:color="auto"/>
        <w:left w:val="none" w:sz="0" w:space="0" w:color="auto"/>
        <w:bottom w:val="none" w:sz="0" w:space="0" w:color="auto"/>
        <w:right w:val="none" w:sz="0" w:space="0" w:color="auto"/>
      </w:divBdr>
    </w:div>
    <w:div w:id="731386357">
      <w:bodyDiv w:val="1"/>
      <w:marLeft w:val="0"/>
      <w:marRight w:val="0"/>
      <w:marTop w:val="0"/>
      <w:marBottom w:val="0"/>
      <w:divBdr>
        <w:top w:val="none" w:sz="0" w:space="0" w:color="auto"/>
        <w:left w:val="none" w:sz="0" w:space="0" w:color="auto"/>
        <w:bottom w:val="none" w:sz="0" w:space="0" w:color="auto"/>
        <w:right w:val="none" w:sz="0" w:space="0" w:color="auto"/>
      </w:divBdr>
    </w:div>
    <w:div w:id="732776039">
      <w:bodyDiv w:val="1"/>
      <w:marLeft w:val="0"/>
      <w:marRight w:val="0"/>
      <w:marTop w:val="0"/>
      <w:marBottom w:val="0"/>
      <w:divBdr>
        <w:top w:val="none" w:sz="0" w:space="0" w:color="auto"/>
        <w:left w:val="none" w:sz="0" w:space="0" w:color="auto"/>
        <w:bottom w:val="none" w:sz="0" w:space="0" w:color="auto"/>
        <w:right w:val="none" w:sz="0" w:space="0" w:color="auto"/>
      </w:divBdr>
    </w:div>
    <w:div w:id="736053486">
      <w:bodyDiv w:val="1"/>
      <w:marLeft w:val="0"/>
      <w:marRight w:val="0"/>
      <w:marTop w:val="0"/>
      <w:marBottom w:val="0"/>
      <w:divBdr>
        <w:top w:val="none" w:sz="0" w:space="0" w:color="auto"/>
        <w:left w:val="none" w:sz="0" w:space="0" w:color="auto"/>
        <w:bottom w:val="none" w:sz="0" w:space="0" w:color="auto"/>
        <w:right w:val="none" w:sz="0" w:space="0" w:color="auto"/>
      </w:divBdr>
    </w:div>
    <w:div w:id="740442308">
      <w:bodyDiv w:val="1"/>
      <w:marLeft w:val="0"/>
      <w:marRight w:val="0"/>
      <w:marTop w:val="0"/>
      <w:marBottom w:val="0"/>
      <w:divBdr>
        <w:top w:val="none" w:sz="0" w:space="0" w:color="auto"/>
        <w:left w:val="none" w:sz="0" w:space="0" w:color="auto"/>
        <w:bottom w:val="none" w:sz="0" w:space="0" w:color="auto"/>
        <w:right w:val="none" w:sz="0" w:space="0" w:color="auto"/>
      </w:divBdr>
    </w:div>
    <w:div w:id="745105800">
      <w:bodyDiv w:val="1"/>
      <w:marLeft w:val="0"/>
      <w:marRight w:val="0"/>
      <w:marTop w:val="0"/>
      <w:marBottom w:val="0"/>
      <w:divBdr>
        <w:top w:val="none" w:sz="0" w:space="0" w:color="auto"/>
        <w:left w:val="none" w:sz="0" w:space="0" w:color="auto"/>
        <w:bottom w:val="none" w:sz="0" w:space="0" w:color="auto"/>
        <w:right w:val="none" w:sz="0" w:space="0" w:color="auto"/>
      </w:divBdr>
    </w:div>
    <w:div w:id="748432070">
      <w:bodyDiv w:val="1"/>
      <w:marLeft w:val="0"/>
      <w:marRight w:val="0"/>
      <w:marTop w:val="0"/>
      <w:marBottom w:val="0"/>
      <w:divBdr>
        <w:top w:val="none" w:sz="0" w:space="0" w:color="auto"/>
        <w:left w:val="none" w:sz="0" w:space="0" w:color="auto"/>
        <w:bottom w:val="none" w:sz="0" w:space="0" w:color="auto"/>
        <w:right w:val="none" w:sz="0" w:space="0" w:color="auto"/>
      </w:divBdr>
    </w:div>
    <w:div w:id="748886257">
      <w:bodyDiv w:val="1"/>
      <w:marLeft w:val="0"/>
      <w:marRight w:val="0"/>
      <w:marTop w:val="0"/>
      <w:marBottom w:val="0"/>
      <w:divBdr>
        <w:top w:val="none" w:sz="0" w:space="0" w:color="auto"/>
        <w:left w:val="none" w:sz="0" w:space="0" w:color="auto"/>
        <w:bottom w:val="none" w:sz="0" w:space="0" w:color="auto"/>
        <w:right w:val="none" w:sz="0" w:space="0" w:color="auto"/>
      </w:divBdr>
    </w:div>
    <w:div w:id="750736018">
      <w:bodyDiv w:val="1"/>
      <w:marLeft w:val="0"/>
      <w:marRight w:val="0"/>
      <w:marTop w:val="0"/>
      <w:marBottom w:val="0"/>
      <w:divBdr>
        <w:top w:val="none" w:sz="0" w:space="0" w:color="auto"/>
        <w:left w:val="none" w:sz="0" w:space="0" w:color="auto"/>
        <w:bottom w:val="none" w:sz="0" w:space="0" w:color="auto"/>
        <w:right w:val="none" w:sz="0" w:space="0" w:color="auto"/>
      </w:divBdr>
    </w:div>
    <w:div w:id="753473383">
      <w:bodyDiv w:val="1"/>
      <w:marLeft w:val="0"/>
      <w:marRight w:val="0"/>
      <w:marTop w:val="0"/>
      <w:marBottom w:val="0"/>
      <w:divBdr>
        <w:top w:val="none" w:sz="0" w:space="0" w:color="auto"/>
        <w:left w:val="none" w:sz="0" w:space="0" w:color="auto"/>
        <w:bottom w:val="none" w:sz="0" w:space="0" w:color="auto"/>
        <w:right w:val="none" w:sz="0" w:space="0" w:color="auto"/>
      </w:divBdr>
    </w:div>
    <w:div w:id="761948841">
      <w:bodyDiv w:val="1"/>
      <w:marLeft w:val="0"/>
      <w:marRight w:val="0"/>
      <w:marTop w:val="0"/>
      <w:marBottom w:val="0"/>
      <w:divBdr>
        <w:top w:val="none" w:sz="0" w:space="0" w:color="auto"/>
        <w:left w:val="none" w:sz="0" w:space="0" w:color="auto"/>
        <w:bottom w:val="none" w:sz="0" w:space="0" w:color="auto"/>
        <w:right w:val="none" w:sz="0" w:space="0" w:color="auto"/>
      </w:divBdr>
    </w:div>
    <w:div w:id="763453184">
      <w:bodyDiv w:val="1"/>
      <w:marLeft w:val="0"/>
      <w:marRight w:val="0"/>
      <w:marTop w:val="0"/>
      <w:marBottom w:val="0"/>
      <w:divBdr>
        <w:top w:val="none" w:sz="0" w:space="0" w:color="auto"/>
        <w:left w:val="none" w:sz="0" w:space="0" w:color="auto"/>
        <w:bottom w:val="none" w:sz="0" w:space="0" w:color="auto"/>
        <w:right w:val="none" w:sz="0" w:space="0" w:color="auto"/>
      </w:divBdr>
    </w:div>
    <w:div w:id="764959624">
      <w:bodyDiv w:val="1"/>
      <w:marLeft w:val="0"/>
      <w:marRight w:val="0"/>
      <w:marTop w:val="0"/>
      <w:marBottom w:val="0"/>
      <w:divBdr>
        <w:top w:val="none" w:sz="0" w:space="0" w:color="auto"/>
        <w:left w:val="none" w:sz="0" w:space="0" w:color="auto"/>
        <w:bottom w:val="none" w:sz="0" w:space="0" w:color="auto"/>
        <w:right w:val="none" w:sz="0" w:space="0" w:color="auto"/>
      </w:divBdr>
    </w:div>
    <w:div w:id="767314479">
      <w:bodyDiv w:val="1"/>
      <w:marLeft w:val="0"/>
      <w:marRight w:val="0"/>
      <w:marTop w:val="0"/>
      <w:marBottom w:val="0"/>
      <w:divBdr>
        <w:top w:val="none" w:sz="0" w:space="0" w:color="auto"/>
        <w:left w:val="none" w:sz="0" w:space="0" w:color="auto"/>
        <w:bottom w:val="none" w:sz="0" w:space="0" w:color="auto"/>
        <w:right w:val="none" w:sz="0" w:space="0" w:color="auto"/>
      </w:divBdr>
    </w:div>
    <w:div w:id="777917287">
      <w:bodyDiv w:val="1"/>
      <w:marLeft w:val="0"/>
      <w:marRight w:val="0"/>
      <w:marTop w:val="0"/>
      <w:marBottom w:val="0"/>
      <w:divBdr>
        <w:top w:val="none" w:sz="0" w:space="0" w:color="auto"/>
        <w:left w:val="none" w:sz="0" w:space="0" w:color="auto"/>
        <w:bottom w:val="none" w:sz="0" w:space="0" w:color="auto"/>
        <w:right w:val="none" w:sz="0" w:space="0" w:color="auto"/>
      </w:divBdr>
    </w:div>
    <w:div w:id="787361059">
      <w:bodyDiv w:val="1"/>
      <w:marLeft w:val="0"/>
      <w:marRight w:val="0"/>
      <w:marTop w:val="0"/>
      <w:marBottom w:val="0"/>
      <w:divBdr>
        <w:top w:val="none" w:sz="0" w:space="0" w:color="auto"/>
        <w:left w:val="none" w:sz="0" w:space="0" w:color="auto"/>
        <w:bottom w:val="none" w:sz="0" w:space="0" w:color="auto"/>
        <w:right w:val="none" w:sz="0" w:space="0" w:color="auto"/>
      </w:divBdr>
    </w:div>
    <w:div w:id="789124595">
      <w:bodyDiv w:val="1"/>
      <w:marLeft w:val="0"/>
      <w:marRight w:val="0"/>
      <w:marTop w:val="0"/>
      <w:marBottom w:val="0"/>
      <w:divBdr>
        <w:top w:val="none" w:sz="0" w:space="0" w:color="auto"/>
        <w:left w:val="none" w:sz="0" w:space="0" w:color="auto"/>
        <w:bottom w:val="none" w:sz="0" w:space="0" w:color="auto"/>
        <w:right w:val="none" w:sz="0" w:space="0" w:color="auto"/>
      </w:divBdr>
    </w:div>
    <w:div w:id="790899698">
      <w:bodyDiv w:val="1"/>
      <w:marLeft w:val="0"/>
      <w:marRight w:val="0"/>
      <w:marTop w:val="0"/>
      <w:marBottom w:val="0"/>
      <w:divBdr>
        <w:top w:val="none" w:sz="0" w:space="0" w:color="auto"/>
        <w:left w:val="none" w:sz="0" w:space="0" w:color="auto"/>
        <w:bottom w:val="none" w:sz="0" w:space="0" w:color="auto"/>
        <w:right w:val="none" w:sz="0" w:space="0" w:color="auto"/>
      </w:divBdr>
    </w:div>
    <w:div w:id="795101648">
      <w:bodyDiv w:val="1"/>
      <w:marLeft w:val="0"/>
      <w:marRight w:val="0"/>
      <w:marTop w:val="0"/>
      <w:marBottom w:val="0"/>
      <w:divBdr>
        <w:top w:val="none" w:sz="0" w:space="0" w:color="auto"/>
        <w:left w:val="none" w:sz="0" w:space="0" w:color="auto"/>
        <w:bottom w:val="none" w:sz="0" w:space="0" w:color="auto"/>
        <w:right w:val="none" w:sz="0" w:space="0" w:color="auto"/>
      </w:divBdr>
    </w:div>
    <w:div w:id="798571788">
      <w:bodyDiv w:val="1"/>
      <w:marLeft w:val="0"/>
      <w:marRight w:val="0"/>
      <w:marTop w:val="0"/>
      <w:marBottom w:val="0"/>
      <w:divBdr>
        <w:top w:val="none" w:sz="0" w:space="0" w:color="auto"/>
        <w:left w:val="none" w:sz="0" w:space="0" w:color="auto"/>
        <w:bottom w:val="none" w:sz="0" w:space="0" w:color="auto"/>
        <w:right w:val="none" w:sz="0" w:space="0" w:color="auto"/>
      </w:divBdr>
    </w:div>
    <w:div w:id="802232226">
      <w:bodyDiv w:val="1"/>
      <w:marLeft w:val="0"/>
      <w:marRight w:val="0"/>
      <w:marTop w:val="0"/>
      <w:marBottom w:val="0"/>
      <w:divBdr>
        <w:top w:val="none" w:sz="0" w:space="0" w:color="auto"/>
        <w:left w:val="none" w:sz="0" w:space="0" w:color="auto"/>
        <w:bottom w:val="none" w:sz="0" w:space="0" w:color="auto"/>
        <w:right w:val="none" w:sz="0" w:space="0" w:color="auto"/>
      </w:divBdr>
    </w:div>
    <w:div w:id="803543251">
      <w:bodyDiv w:val="1"/>
      <w:marLeft w:val="0"/>
      <w:marRight w:val="0"/>
      <w:marTop w:val="0"/>
      <w:marBottom w:val="0"/>
      <w:divBdr>
        <w:top w:val="none" w:sz="0" w:space="0" w:color="auto"/>
        <w:left w:val="none" w:sz="0" w:space="0" w:color="auto"/>
        <w:bottom w:val="none" w:sz="0" w:space="0" w:color="auto"/>
        <w:right w:val="none" w:sz="0" w:space="0" w:color="auto"/>
      </w:divBdr>
    </w:div>
    <w:div w:id="804128620">
      <w:bodyDiv w:val="1"/>
      <w:marLeft w:val="0"/>
      <w:marRight w:val="0"/>
      <w:marTop w:val="0"/>
      <w:marBottom w:val="0"/>
      <w:divBdr>
        <w:top w:val="none" w:sz="0" w:space="0" w:color="auto"/>
        <w:left w:val="none" w:sz="0" w:space="0" w:color="auto"/>
        <w:bottom w:val="none" w:sz="0" w:space="0" w:color="auto"/>
        <w:right w:val="none" w:sz="0" w:space="0" w:color="auto"/>
      </w:divBdr>
    </w:div>
    <w:div w:id="819078260">
      <w:bodyDiv w:val="1"/>
      <w:marLeft w:val="0"/>
      <w:marRight w:val="0"/>
      <w:marTop w:val="0"/>
      <w:marBottom w:val="0"/>
      <w:divBdr>
        <w:top w:val="none" w:sz="0" w:space="0" w:color="auto"/>
        <w:left w:val="none" w:sz="0" w:space="0" w:color="auto"/>
        <w:bottom w:val="none" w:sz="0" w:space="0" w:color="auto"/>
        <w:right w:val="none" w:sz="0" w:space="0" w:color="auto"/>
      </w:divBdr>
    </w:div>
    <w:div w:id="822964880">
      <w:bodyDiv w:val="1"/>
      <w:marLeft w:val="0"/>
      <w:marRight w:val="0"/>
      <w:marTop w:val="0"/>
      <w:marBottom w:val="0"/>
      <w:divBdr>
        <w:top w:val="none" w:sz="0" w:space="0" w:color="auto"/>
        <w:left w:val="none" w:sz="0" w:space="0" w:color="auto"/>
        <w:bottom w:val="none" w:sz="0" w:space="0" w:color="auto"/>
        <w:right w:val="none" w:sz="0" w:space="0" w:color="auto"/>
      </w:divBdr>
    </w:div>
    <w:div w:id="835847946">
      <w:bodyDiv w:val="1"/>
      <w:marLeft w:val="0"/>
      <w:marRight w:val="0"/>
      <w:marTop w:val="0"/>
      <w:marBottom w:val="0"/>
      <w:divBdr>
        <w:top w:val="none" w:sz="0" w:space="0" w:color="auto"/>
        <w:left w:val="none" w:sz="0" w:space="0" w:color="auto"/>
        <w:bottom w:val="none" w:sz="0" w:space="0" w:color="auto"/>
        <w:right w:val="none" w:sz="0" w:space="0" w:color="auto"/>
      </w:divBdr>
    </w:div>
    <w:div w:id="852962939">
      <w:bodyDiv w:val="1"/>
      <w:marLeft w:val="0"/>
      <w:marRight w:val="0"/>
      <w:marTop w:val="0"/>
      <w:marBottom w:val="0"/>
      <w:divBdr>
        <w:top w:val="none" w:sz="0" w:space="0" w:color="auto"/>
        <w:left w:val="none" w:sz="0" w:space="0" w:color="auto"/>
        <w:bottom w:val="none" w:sz="0" w:space="0" w:color="auto"/>
        <w:right w:val="none" w:sz="0" w:space="0" w:color="auto"/>
      </w:divBdr>
    </w:div>
    <w:div w:id="855314979">
      <w:bodyDiv w:val="1"/>
      <w:marLeft w:val="0"/>
      <w:marRight w:val="0"/>
      <w:marTop w:val="0"/>
      <w:marBottom w:val="0"/>
      <w:divBdr>
        <w:top w:val="none" w:sz="0" w:space="0" w:color="auto"/>
        <w:left w:val="none" w:sz="0" w:space="0" w:color="auto"/>
        <w:bottom w:val="none" w:sz="0" w:space="0" w:color="auto"/>
        <w:right w:val="none" w:sz="0" w:space="0" w:color="auto"/>
      </w:divBdr>
    </w:div>
    <w:div w:id="859274084">
      <w:bodyDiv w:val="1"/>
      <w:marLeft w:val="0"/>
      <w:marRight w:val="0"/>
      <w:marTop w:val="0"/>
      <w:marBottom w:val="0"/>
      <w:divBdr>
        <w:top w:val="none" w:sz="0" w:space="0" w:color="auto"/>
        <w:left w:val="none" w:sz="0" w:space="0" w:color="auto"/>
        <w:bottom w:val="none" w:sz="0" w:space="0" w:color="auto"/>
        <w:right w:val="none" w:sz="0" w:space="0" w:color="auto"/>
      </w:divBdr>
    </w:div>
    <w:div w:id="864102082">
      <w:bodyDiv w:val="1"/>
      <w:marLeft w:val="0"/>
      <w:marRight w:val="0"/>
      <w:marTop w:val="0"/>
      <w:marBottom w:val="0"/>
      <w:divBdr>
        <w:top w:val="none" w:sz="0" w:space="0" w:color="auto"/>
        <w:left w:val="none" w:sz="0" w:space="0" w:color="auto"/>
        <w:bottom w:val="none" w:sz="0" w:space="0" w:color="auto"/>
        <w:right w:val="none" w:sz="0" w:space="0" w:color="auto"/>
      </w:divBdr>
    </w:div>
    <w:div w:id="866262185">
      <w:bodyDiv w:val="1"/>
      <w:marLeft w:val="0"/>
      <w:marRight w:val="0"/>
      <w:marTop w:val="0"/>
      <w:marBottom w:val="0"/>
      <w:divBdr>
        <w:top w:val="none" w:sz="0" w:space="0" w:color="auto"/>
        <w:left w:val="none" w:sz="0" w:space="0" w:color="auto"/>
        <w:bottom w:val="none" w:sz="0" w:space="0" w:color="auto"/>
        <w:right w:val="none" w:sz="0" w:space="0" w:color="auto"/>
      </w:divBdr>
    </w:div>
    <w:div w:id="874973494">
      <w:bodyDiv w:val="1"/>
      <w:marLeft w:val="0"/>
      <w:marRight w:val="0"/>
      <w:marTop w:val="0"/>
      <w:marBottom w:val="0"/>
      <w:divBdr>
        <w:top w:val="none" w:sz="0" w:space="0" w:color="auto"/>
        <w:left w:val="none" w:sz="0" w:space="0" w:color="auto"/>
        <w:bottom w:val="none" w:sz="0" w:space="0" w:color="auto"/>
        <w:right w:val="none" w:sz="0" w:space="0" w:color="auto"/>
      </w:divBdr>
    </w:div>
    <w:div w:id="883830628">
      <w:bodyDiv w:val="1"/>
      <w:marLeft w:val="0"/>
      <w:marRight w:val="0"/>
      <w:marTop w:val="0"/>
      <w:marBottom w:val="0"/>
      <w:divBdr>
        <w:top w:val="none" w:sz="0" w:space="0" w:color="auto"/>
        <w:left w:val="none" w:sz="0" w:space="0" w:color="auto"/>
        <w:bottom w:val="none" w:sz="0" w:space="0" w:color="auto"/>
        <w:right w:val="none" w:sz="0" w:space="0" w:color="auto"/>
      </w:divBdr>
    </w:div>
    <w:div w:id="888104882">
      <w:bodyDiv w:val="1"/>
      <w:marLeft w:val="0"/>
      <w:marRight w:val="0"/>
      <w:marTop w:val="0"/>
      <w:marBottom w:val="0"/>
      <w:divBdr>
        <w:top w:val="none" w:sz="0" w:space="0" w:color="auto"/>
        <w:left w:val="none" w:sz="0" w:space="0" w:color="auto"/>
        <w:bottom w:val="none" w:sz="0" w:space="0" w:color="auto"/>
        <w:right w:val="none" w:sz="0" w:space="0" w:color="auto"/>
      </w:divBdr>
    </w:div>
    <w:div w:id="888569756">
      <w:bodyDiv w:val="1"/>
      <w:marLeft w:val="0"/>
      <w:marRight w:val="0"/>
      <w:marTop w:val="0"/>
      <w:marBottom w:val="0"/>
      <w:divBdr>
        <w:top w:val="none" w:sz="0" w:space="0" w:color="auto"/>
        <w:left w:val="none" w:sz="0" w:space="0" w:color="auto"/>
        <w:bottom w:val="none" w:sz="0" w:space="0" w:color="auto"/>
        <w:right w:val="none" w:sz="0" w:space="0" w:color="auto"/>
      </w:divBdr>
    </w:div>
    <w:div w:id="894046912">
      <w:bodyDiv w:val="1"/>
      <w:marLeft w:val="0"/>
      <w:marRight w:val="0"/>
      <w:marTop w:val="0"/>
      <w:marBottom w:val="0"/>
      <w:divBdr>
        <w:top w:val="none" w:sz="0" w:space="0" w:color="auto"/>
        <w:left w:val="none" w:sz="0" w:space="0" w:color="auto"/>
        <w:bottom w:val="none" w:sz="0" w:space="0" w:color="auto"/>
        <w:right w:val="none" w:sz="0" w:space="0" w:color="auto"/>
      </w:divBdr>
    </w:div>
    <w:div w:id="902714403">
      <w:bodyDiv w:val="1"/>
      <w:marLeft w:val="0"/>
      <w:marRight w:val="0"/>
      <w:marTop w:val="0"/>
      <w:marBottom w:val="0"/>
      <w:divBdr>
        <w:top w:val="none" w:sz="0" w:space="0" w:color="auto"/>
        <w:left w:val="none" w:sz="0" w:space="0" w:color="auto"/>
        <w:bottom w:val="none" w:sz="0" w:space="0" w:color="auto"/>
        <w:right w:val="none" w:sz="0" w:space="0" w:color="auto"/>
      </w:divBdr>
    </w:div>
    <w:div w:id="909002338">
      <w:bodyDiv w:val="1"/>
      <w:marLeft w:val="0"/>
      <w:marRight w:val="0"/>
      <w:marTop w:val="0"/>
      <w:marBottom w:val="0"/>
      <w:divBdr>
        <w:top w:val="none" w:sz="0" w:space="0" w:color="auto"/>
        <w:left w:val="none" w:sz="0" w:space="0" w:color="auto"/>
        <w:bottom w:val="none" w:sz="0" w:space="0" w:color="auto"/>
        <w:right w:val="none" w:sz="0" w:space="0" w:color="auto"/>
      </w:divBdr>
    </w:div>
    <w:div w:id="911044413">
      <w:bodyDiv w:val="1"/>
      <w:marLeft w:val="0"/>
      <w:marRight w:val="0"/>
      <w:marTop w:val="0"/>
      <w:marBottom w:val="0"/>
      <w:divBdr>
        <w:top w:val="none" w:sz="0" w:space="0" w:color="auto"/>
        <w:left w:val="none" w:sz="0" w:space="0" w:color="auto"/>
        <w:bottom w:val="none" w:sz="0" w:space="0" w:color="auto"/>
        <w:right w:val="none" w:sz="0" w:space="0" w:color="auto"/>
      </w:divBdr>
    </w:div>
    <w:div w:id="918364477">
      <w:bodyDiv w:val="1"/>
      <w:marLeft w:val="0"/>
      <w:marRight w:val="0"/>
      <w:marTop w:val="0"/>
      <w:marBottom w:val="0"/>
      <w:divBdr>
        <w:top w:val="none" w:sz="0" w:space="0" w:color="auto"/>
        <w:left w:val="none" w:sz="0" w:space="0" w:color="auto"/>
        <w:bottom w:val="none" w:sz="0" w:space="0" w:color="auto"/>
        <w:right w:val="none" w:sz="0" w:space="0" w:color="auto"/>
      </w:divBdr>
    </w:div>
    <w:div w:id="919947205">
      <w:bodyDiv w:val="1"/>
      <w:marLeft w:val="0"/>
      <w:marRight w:val="0"/>
      <w:marTop w:val="0"/>
      <w:marBottom w:val="0"/>
      <w:divBdr>
        <w:top w:val="none" w:sz="0" w:space="0" w:color="auto"/>
        <w:left w:val="none" w:sz="0" w:space="0" w:color="auto"/>
        <w:bottom w:val="none" w:sz="0" w:space="0" w:color="auto"/>
        <w:right w:val="none" w:sz="0" w:space="0" w:color="auto"/>
      </w:divBdr>
    </w:div>
    <w:div w:id="922378472">
      <w:bodyDiv w:val="1"/>
      <w:marLeft w:val="0"/>
      <w:marRight w:val="0"/>
      <w:marTop w:val="0"/>
      <w:marBottom w:val="0"/>
      <w:divBdr>
        <w:top w:val="none" w:sz="0" w:space="0" w:color="auto"/>
        <w:left w:val="none" w:sz="0" w:space="0" w:color="auto"/>
        <w:bottom w:val="none" w:sz="0" w:space="0" w:color="auto"/>
        <w:right w:val="none" w:sz="0" w:space="0" w:color="auto"/>
      </w:divBdr>
    </w:div>
    <w:div w:id="926884533">
      <w:bodyDiv w:val="1"/>
      <w:marLeft w:val="0"/>
      <w:marRight w:val="0"/>
      <w:marTop w:val="0"/>
      <w:marBottom w:val="0"/>
      <w:divBdr>
        <w:top w:val="none" w:sz="0" w:space="0" w:color="auto"/>
        <w:left w:val="none" w:sz="0" w:space="0" w:color="auto"/>
        <w:bottom w:val="none" w:sz="0" w:space="0" w:color="auto"/>
        <w:right w:val="none" w:sz="0" w:space="0" w:color="auto"/>
      </w:divBdr>
    </w:div>
    <w:div w:id="927422396">
      <w:bodyDiv w:val="1"/>
      <w:marLeft w:val="0"/>
      <w:marRight w:val="0"/>
      <w:marTop w:val="0"/>
      <w:marBottom w:val="0"/>
      <w:divBdr>
        <w:top w:val="none" w:sz="0" w:space="0" w:color="auto"/>
        <w:left w:val="none" w:sz="0" w:space="0" w:color="auto"/>
        <w:bottom w:val="none" w:sz="0" w:space="0" w:color="auto"/>
        <w:right w:val="none" w:sz="0" w:space="0" w:color="auto"/>
      </w:divBdr>
    </w:div>
    <w:div w:id="927423028">
      <w:bodyDiv w:val="1"/>
      <w:marLeft w:val="0"/>
      <w:marRight w:val="0"/>
      <w:marTop w:val="0"/>
      <w:marBottom w:val="0"/>
      <w:divBdr>
        <w:top w:val="none" w:sz="0" w:space="0" w:color="auto"/>
        <w:left w:val="none" w:sz="0" w:space="0" w:color="auto"/>
        <w:bottom w:val="none" w:sz="0" w:space="0" w:color="auto"/>
        <w:right w:val="none" w:sz="0" w:space="0" w:color="auto"/>
      </w:divBdr>
    </w:div>
    <w:div w:id="936644593">
      <w:bodyDiv w:val="1"/>
      <w:marLeft w:val="0"/>
      <w:marRight w:val="0"/>
      <w:marTop w:val="0"/>
      <w:marBottom w:val="0"/>
      <w:divBdr>
        <w:top w:val="none" w:sz="0" w:space="0" w:color="auto"/>
        <w:left w:val="none" w:sz="0" w:space="0" w:color="auto"/>
        <w:bottom w:val="none" w:sz="0" w:space="0" w:color="auto"/>
        <w:right w:val="none" w:sz="0" w:space="0" w:color="auto"/>
      </w:divBdr>
    </w:div>
    <w:div w:id="939919581">
      <w:bodyDiv w:val="1"/>
      <w:marLeft w:val="0"/>
      <w:marRight w:val="0"/>
      <w:marTop w:val="0"/>
      <w:marBottom w:val="0"/>
      <w:divBdr>
        <w:top w:val="none" w:sz="0" w:space="0" w:color="auto"/>
        <w:left w:val="none" w:sz="0" w:space="0" w:color="auto"/>
        <w:bottom w:val="none" w:sz="0" w:space="0" w:color="auto"/>
        <w:right w:val="none" w:sz="0" w:space="0" w:color="auto"/>
      </w:divBdr>
    </w:div>
    <w:div w:id="943070453">
      <w:bodyDiv w:val="1"/>
      <w:marLeft w:val="0"/>
      <w:marRight w:val="0"/>
      <w:marTop w:val="0"/>
      <w:marBottom w:val="0"/>
      <w:divBdr>
        <w:top w:val="none" w:sz="0" w:space="0" w:color="auto"/>
        <w:left w:val="none" w:sz="0" w:space="0" w:color="auto"/>
        <w:bottom w:val="none" w:sz="0" w:space="0" w:color="auto"/>
        <w:right w:val="none" w:sz="0" w:space="0" w:color="auto"/>
      </w:divBdr>
    </w:div>
    <w:div w:id="947855006">
      <w:bodyDiv w:val="1"/>
      <w:marLeft w:val="0"/>
      <w:marRight w:val="0"/>
      <w:marTop w:val="0"/>
      <w:marBottom w:val="0"/>
      <w:divBdr>
        <w:top w:val="none" w:sz="0" w:space="0" w:color="auto"/>
        <w:left w:val="none" w:sz="0" w:space="0" w:color="auto"/>
        <w:bottom w:val="none" w:sz="0" w:space="0" w:color="auto"/>
        <w:right w:val="none" w:sz="0" w:space="0" w:color="auto"/>
      </w:divBdr>
    </w:div>
    <w:div w:id="952901603">
      <w:bodyDiv w:val="1"/>
      <w:marLeft w:val="0"/>
      <w:marRight w:val="0"/>
      <w:marTop w:val="0"/>
      <w:marBottom w:val="0"/>
      <w:divBdr>
        <w:top w:val="none" w:sz="0" w:space="0" w:color="auto"/>
        <w:left w:val="none" w:sz="0" w:space="0" w:color="auto"/>
        <w:bottom w:val="none" w:sz="0" w:space="0" w:color="auto"/>
        <w:right w:val="none" w:sz="0" w:space="0" w:color="auto"/>
      </w:divBdr>
    </w:div>
    <w:div w:id="954019476">
      <w:bodyDiv w:val="1"/>
      <w:marLeft w:val="0"/>
      <w:marRight w:val="0"/>
      <w:marTop w:val="0"/>
      <w:marBottom w:val="0"/>
      <w:divBdr>
        <w:top w:val="none" w:sz="0" w:space="0" w:color="auto"/>
        <w:left w:val="none" w:sz="0" w:space="0" w:color="auto"/>
        <w:bottom w:val="none" w:sz="0" w:space="0" w:color="auto"/>
        <w:right w:val="none" w:sz="0" w:space="0" w:color="auto"/>
      </w:divBdr>
    </w:div>
    <w:div w:id="963343904">
      <w:bodyDiv w:val="1"/>
      <w:marLeft w:val="0"/>
      <w:marRight w:val="0"/>
      <w:marTop w:val="0"/>
      <w:marBottom w:val="0"/>
      <w:divBdr>
        <w:top w:val="none" w:sz="0" w:space="0" w:color="auto"/>
        <w:left w:val="none" w:sz="0" w:space="0" w:color="auto"/>
        <w:bottom w:val="none" w:sz="0" w:space="0" w:color="auto"/>
        <w:right w:val="none" w:sz="0" w:space="0" w:color="auto"/>
      </w:divBdr>
    </w:div>
    <w:div w:id="969287404">
      <w:bodyDiv w:val="1"/>
      <w:marLeft w:val="0"/>
      <w:marRight w:val="0"/>
      <w:marTop w:val="0"/>
      <w:marBottom w:val="0"/>
      <w:divBdr>
        <w:top w:val="none" w:sz="0" w:space="0" w:color="auto"/>
        <w:left w:val="none" w:sz="0" w:space="0" w:color="auto"/>
        <w:bottom w:val="none" w:sz="0" w:space="0" w:color="auto"/>
        <w:right w:val="none" w:sz="0" w:space="0" w:color="auto"/>
      </w:divBdr>
    </w:div>
    <w:div w:id="976836951">
      <w:bodyDiv w:val="1"/>
      <w:marLeft w:val="0"/>
      <w:marRight w:val="0"/>
      <w:marTop w:val="0"/>
      <w:marBottom w:val="0"/>
      <w:divBdr>
        <w:top w:val="none" w:sz="0" w:space="0" w:color="auto"/>
        <w:left w:val="none" w:sz="0" w:space="0" w:color="auto"/>
        <w:bottom w:val="none" w:sz="0" w:space="0" w:color="auto"/>
        <w:right w:val="none" w:sz="0" w:space="0" w:color="auto"/>
      </w:divBdr>
    </w:div>
    <w:div w:id="977490940">
      <w:bodyDiv w:val="1"/>
      <w:marLeft w:val="0"/>
      <w:marRight w:val="0"/>
      <w:marTop w:val="0"/>
      <w:marBottom w:val="0"/>
      <w:divBdr>
        <w:top w:val="none" w:sz="0" w:space="0" w:color="auto"/>
        <w:left w:val="none" w:sz="0" w:space="0" w:color="auto"/>
        <w:bottom w:val="none" w:sz="0" w:space="0" w:color="auto"/>
        <w:right w:val="none" w:sz="0" w:space="0" w:color="auto"/>
      </w:divBdr>
    </w:div>
    <w:div w:id="979991874">
      <w:bodyDiv w:val="1"/>
      <w:marLeft w:val="0"/>
      <w:marRight w:val="0"/>
      <w:marTop w:val="0"/>
      <w:marBottom w:val="0"/>
      <w:divBdr>
        <w:top w:val="none" w:sz="0" w:space="0" w:color="auto"/>
        <w:left w:val="none" w:sz="0" w:space="0" w:color="auto"/>
        <w:bottom w:val="none" w:sz="0" w:space="0" w:color="auto"/>
        <w:right w:val="none" w:sz="0" w:space="0" w:color="auto"/>
      </w:divBdr>
    </w:div>
    <w:div w:id="989870943">
      <w:bodyDiv w:val="1"/>
      <w:marLeft w:val="0"/>
      <w:marRight w:val="0"/>
      <w:marTop w:val="0"/>
      <w:marBottom w:val="0"/>
      <w:divBdr>
        <w:top w:val="none" w:sz="0" w:space="0" w:color="auto"/>
        <w:left w:val="none" w:sz="0" w:space="0" w:color="auto"/>
        <w:bottom w:val="none" w:sz="0" w:space="0" w:color="auto"/>
        <w:right w:val="none" w:sz="0" w:space="0" w:color="auto"/>
      </w:divBdr>
    </w:div>
    <w:div w:id="993920574">
      <w:bodyDiv w:val="1"/>
      <w:marLeft w:val="0"/>
      <w:marRight w:val="0"/>
      <w:marTop w:val="0"/>
      <w:marBottom w:val="0"/>
      <w:divBdr>
        <w:top w:val="none" w:sz="0" w:space="0" w:color="auto"/>
        <w:left w:val="none" w:sz="0" w:space="0" w:color="auto"/>
        <w:bottom w:val="none" w:sz="0" w:space="0" w:color="auto"/>
        <w:right w:val="none" w:sz="0" w:space="0" w:color="auto"/>
      </w:divBdr>
    </w:div>
    <w:div w:id="994576513">
      <w:bodyDiv w:val="1"/>
      <w:marLeft w:val="0"/>
      <w:marRight w:val="0"/>
      <w:marTop w:val="0"/>
      <w:marBottom w:val="0"/>
      <w:divBdr>
        <w:top w:val="none" w:sz="0" w:space="0" w:color="auto"/>
        <w:left w:val="none" w:sz="0" w:space="0" w:color="auto"/>
        <w:bottom w:val="none" w:sz="0" w:space="0" w:color="auto"/>
        <w:right w:val="none" w:sz="0" w:space="0" w:color="auto"/>
      </w:divBdr>
    </w:div>
    <w:div w:id="996541640">
      <w:bodyDiv w:val="1"/>
      <w:marLeft w:val="0"/>
      <w:marRight w:val="0"/>
      <w:marTop w:val="0"/>
      <w:marBottom w:val="0"/>
      <w:divBdr>
        <w:top w:val="none" w:sz="0" w:space="0" w:color="auto"/>
        <w:left w:val="none" w:sz="0" w:space="0" w:color="auto"/>
        <w:bottom w:val="none" w:sz="0" w:space="0" w:color="auto"/>
        <w:right w:val="none" w:sz="0" w:space="0" w:color="auto"/>
      </w:divBdr>
    </w:div>
    <w:div w:id="1001356066">
      <w:bodyDiv w:val="1"/>
      <w:marLeft w:val="0"/>
      <w:marRight w:val="0"/>
      <w:marTop w:val="0"/>
      <w:marBottom w:val="0"/>
      <w:divBdr>
        <w:top w:val="none" w:sz="0" w:space="0" w:color="auto"/>
        <w:left w:val="none" w:sz="0" w:space="0" w:color="auto"/>
        <w:bottom w:val="none" w:sz="0" w:space="0" w:color="auto"/>
        <w:right w:val="none" w:sz="0" w:space="0" w:color="auto"/>
      </w:divBdr>
    </w:div>
    <w:div w:id="1003819066">
      <w:bodyDiv w:val="1"/>
      <w:marLeft w:val="0"/>
      <w:marRight w:val="0"/>
      <w:marTop w:val="0"/>
      <w:marBottom w:val="0"/>
      <w:divBdr>
        <w:top w:val="none" w:sz="0" w:space="0" w:color="auto"/>
        <w:left w:val="none" w:sz="0" w:space="0" w:color="auto"/>
        <w:bottom w:val="none" w:sz="0" w:space="0" w:color="auto"/>
        <w:right w:val="none" w:sz="0" w:space="0" w:color="auto"/>
      </w:divBdr>
    </w:div>
    <w:div w:id="1003899459">
      <w:bodyDiv w:val="1"/>
      <w:marLeft w:val="0"/>
      <w:marRight w:val="0"/>
      <w:marTop w:val="0"/>
      <w:marBottom w:val="0"/>
      <w:divBdr>
        <w:top w:val="none" w:sz="0" w:space="0" w:color="auto"/>
        <w:left w:val="none" w:sz="0" w:space="0" w:color="auto"/>
        <w:bottom w:val="none" w:sz="0" w:space="0" w:color="auto"/>
        <w:right w:val="none" w:sz="0" w:space="0" w:color="auto"/>
      </w:divBdr>
    </w:div>
    <w:div w:id="1016737584">
      <w:bodyDiv w:val="1"/>
      <w:marLeft w:val="0"/>
      <w:marRight w:val="0"/>
      <w:marTop w:val="0"/>
      <w:marBottom w:val="0"/>
      <w:divBdr>
        <w:top w:val="none" w:sz="0" w:space="0" w:color="auto"/>
        <w:left w:val="none" w:sz="0" w:space="0" w:color="auto"/>
        <w:bottom w:val="none" w:sz="0" w:space="0" w:color="auto"/>
        <w:right w:val="none" w:sz="0" w:space="0" w:color="auto"/>
      </w:divBdr>
    </w:div>
    <w:div w:id="1024088477">
      <w:bodyDiv w:val="1"/>
      <w:marLeft w:val="0"/>
      <w:marRight w:val="0"/>
      <w:marTop w:val="0"/>
      <w:marBottom w:val="0"/>
      <w:divBdr>
        <w:top w:val="none" w:sz="0" w:space="0" w:color="auto"/>
        <w:left w:val="none" w:sz="0" w:space="0" w:color="auto"/>
        <w:bottom w:val="none" w:sz="0" w:space="0" w:color="auto"/>
        <w:right w:val="none" w:sz="0" w:space="0" w:color="auto"/>
      </w:divBdr>
    </w:div>
    <w:div w:id="1027678701">
      <w:bodyDiv w:val="1"/>
      <w:marLeft w:val="0"/>
      <w:marRight w:val="0"/>
      <w:marTop w:val="0"/>
      <w:marBottom w:val="0"/>
      <w:divBdr>
        <w:top w:val="none" w:sz="0" w:space="0" w:color="auto"/>
        <w:left w:val="none" w:sz="0" w:space="0" w:color="auto"/>
        <w:bottom w:val="none" w:sz="0" w:space="0" w:color="auto"/>
        <w:right w:val="none" w:sz="0" w:space="0" w:color="auto"/>
      </w:divBdr>
    </w:div>
    <w:div w:id="1028481737">
      <w:bodyDiv w:val="1"/>
      <w:marLeft w:val="0"/>
      <w:marRight w:val="0"/>
      <w:marTop w:val="0"/>
      <w:marBottom w:val="0"/>
      <w:divBdr>
        <w:top w:val="none" w:sz="0" w:space="0" w:color="auto"/>
        <w:left w:val="none" w:sz="0" w:space="0" w:color="auto"/>
        <w:bottom w:val="none" w:sz="0" w:space="0" w:color="auto"/>
        <w:right w:val="none" w:sz="0" w:space="0" w:color="auto"/>
      </w:divBdr>
    </w:div>
    <w:div w:id="1036081319">
      <w:bodyDiv w:val="1"/>
      <w:marLeft w:val="0"/>
      <w:marRight w:val="0"/>
      <w:marTop w:val="0"/>
      <w:marBottom w:val="0"/>
      <w:divBdr>
        <w:top w:val="none" w:sz="0" w:space="0" w:color="auto"/>
        <w:left w:val="none" w:sz="0" w:space="0" w:color="auto"/>
        <w:bottom w:val="none" w:sz="0" w:space="0" w:color="auto"/>
        <w:right w:val="none" w:sz="0" w:space="0" w:color="auto"/>
      </w:divBdr>
    </w:div>
    <w:div w:id="1036269461">
      <w:bodyDiv w:val="1"/>
      <w:marLeft w:val="0"/>
      <w:marRight w:val="0"/>
      <w:marTop w:val="0"/>
      <w:marBottom w:val="0"/>
      <w:divBdr>
        <w:top w:val="none" w:sz="0" w:space="0" w:color="auto"/>
        <w:left w:val="none" w:sz="0" w:space="0" w:color="auto"/>
        <w:bottom w:val="none" w:sz="0" w:space="0" w:color="auto"/>
        <w:right w:val="none" w:sz="0" w:space="0" w:color="auto"/>
      </w:divBdr>
    </w:div>
    <w:div w:id="1041789274">
      <w:bodyDiv w:val="1"/>
      <w:marLeft w:val="0"/>
      <w:marRight w:val="0"/>
      <w:marTop w:val="0"/>
      <w:marBottom w:val="0"/>
      <w:divBdr>
        <w:top w:val="none" w:sz="0" w:space="0" w:color="auto"/>
        <w:left w:val="none" w:sz="0" w:space="0" w:color="auto"/>
        <w:bottom w:val="none" w:sz="0" w:space="0" w:color="auto"/>
        <w:right w:val="none" w:sz="0" w:space="0" w:color="auto"/>
      </w:divBdr>
    </w:div>
    <w:div w:id="1050495004">
      <w:bodyDiv w:val="1"/>
      <w:marLeft w:val="0"/>
      <w:marRight w:val="0"/>
      <w:marTop w:val="0"/>
      <w:marBottom w:val="0"/>
      <w:divBdr>
        <w:top w:val="none" w:sz="0" w:space="0" w:color="auto"/>
        <w:left w:val="none" w:sz="0" w:space="0" w:color="auto"/>
        <w:bottom w:val="none" w:sz="0" w:space="0" w:color="auto"/>
        <w:right w:val="none" w:sz="0" w:space="0" w:color="auto"/>
      </w:divBdr>
    </w:div>
    <w:div w:id="1053886256">
      <w:bodyDiv w:val="1"/>
      <w:marLeft w:val="0"/>
      <w:marRight w:val="0"/>
      <w:marTop w:val="0"/>
      <w:marBottom w:val="0"/>
      <w:divBdr>
        <w:top w:val="none" w:sz="0" w:space="0" w:color="auto"/>
        <w:left w:val="none" w:sz="0" w:space="0" w:color="auto"/>
        <w:bottom w:val="none" w:sz="0" w:space="0" w:color="auto"/>
        <w:right w:val="none" w:sz="0" w:space="0" w:color="auto"/>
      </w:divBdr>
    </w:div>
    <w:div w:id="1055589978">
      <w:bodyDiv w:val="1"/>
      <w:marLeft w:val="0"/>
      <w:marRight w:val="0"/>
      <w:marTop w:val="0"/>
      <w:marBottom w:val="0"/>
      <w:divBdr>
        <w:top w:val="none" w:sz="0" w:space="0" w:color="auto"/>
        <w:left w:val="none" w:sz="0" w:space="0" w:color="auto"/>
        <w:bottom w:val="none" w:sz="0" w:space="0" w:color="auto"/>
        <w:right w:val="none" w:sz="0" w:space="0" w:color="auto"/>
      </w:divBdr>
    </w:div>
    <w:div w:id="1056127046">
      <w:bodyDiv w:val="1"/>
      <w:marLeft w:val="0"/>
      <w:marRight w:val="0"/>
      <w:marTop w:val="0"/>
      <w:marBottom w:val="0"/>
      <w:divBdr>
        <w:top w:val="none" w:sz="0" w:space="0" w:color="auto"/>
        <w:left w:val="none" w:sz="0" w:space="0" w:color="auto"/>
        <w:bottom w:val="none" w:sz="0" w:space="0" w:color="auto"/>
        <w:right w:val="none" w:sz="0" w:space="0" w:color="auto"/>
      </w:divBdr>
    </w:div>
    <w:div w:id="1058213181">
      <w:bodyDiv w:val="1"/>
      <w:marLeft w:val="0"/>
      <w:marRight w:val="0"/>
      <w:marTop w:val="0"/>
      <w:marBottom w:val="0"/>
      <w:divBdr>
        <w:top w:val="none" w:sz="0" w:space="0" w:color="auto"/>
        <w:left w:val="none" w:sz="0" w:space="0" w:color="auto"/>
        <w:bottom w:val="none" w:sz="0" w:space="0" w:color="auto"/>
        <w:right w:val="none" w:sz="0" w:space="0" w:color="auto"/>
      </w:divBdr>
    </w:div>
    <w:div w:id="1078331493">
      <w:bodyDiv w:val="1"/>
      <w:marLeft w:val="0"/>
      <w:marRight w:val="0"/>
      <w:marTop w:val="0"/>
      <w:marBottom w:val="0"/>
      <w:divBdr>
        <w:top w:val="none" w:sz="0" w:space="0" w:color="auto"/>
        <w:left w:val="none" w:sz="0" w:space="0" w:color="auto"/>
        <w:bottom w:val="none" w:sz="0" w:space="0" w:color="auto"/>
        <w:right w:val="none" w:sz="0" w:space="0" w:color="auto"/>
      </w:divBdr>
    </w:div>
    <w:div w:id="1081290146">
      <w:bodyDiv w:val="1"/>
      <w:marLeft w:val="0"/>
      <w:marRight w:val="0"/>
      <w:marTop w:val="0"/>
      <w:marBottom w:val="0"/>
      <w:divBdr>
        <w:top w:val="none" w:sz="0" w:space="0" w:color="auto"/>
        <w:left w:val="none" w:sz="0" w:space="0" w:color="auto"/>
        <w:bottom w:val="none" w:sz="0" w:space="0" w:color="auto"/>
        <w:right w:val="none" w:sz="0" w:space="0" w:color="auto"/>
      </w:divBdr>
    </w:div>
    <w:div w:id="1103307286">
      <w:bodyDiv w:val="1"/>
      <w:marLeft w:val="0"/>
      <w:marRight w:val="0"/>
      <w:marTop w:val="0"/>
      <w:marBottom w:val="0"/>
      <w:divBdr>
        <w:top w:val="none" w:sz="0" w:space="0" w:color="auto"/>
        <w:left w:val="none" w:sz="0" w:space="0" w:color="auto"/>
        <w:bottom w:val="none" w:sz="0" w:space="0" w:color="auto"/>
        <w:right w:val="none" w:sz="0" w:space="0" w:color="auto"/>
      </w:divBdr>
    </w:div>
    <w:div w:id="1103376427">
      <w:bodyDiv w:val="1"/>
      <w:marLeft w:val="0"/>
      <w:marRight w:val="0"/>
      <w:marTop w:val="0"/>
      <w:marBottom w:val="0"/>
      <w:divBdr>
        <w:top w:val="none" w:sz="0" w:space="0" w:color="auto"/>
        <w:left w:val="none" w:sz="0" w:space="0" w:color="auto"/>
        <w:bottom w:val="none" w:sz="0" w:space="0" w:color="auto"/>
        <w:right w:val="none" w:sz="0" w:space="0" w:color="auto"/>
      </w:divBdr>
    </w:div>
    <w:div w:id="1105154169">
      <w:bodyDiv w:val="1"/>
      <w:marLeft w:val="0"/>
      <w:marRight w:val="0"/>
      <w:marTop w:val="0"/>
      <w:marBottom w:val="0"/>
      <w:divBdr>
        <w:top w:val="none" w:sz="0" w:space="0" w:color="auto"/>
        <w:left w:val="none" w:sz="0" w:space="0" w:color="auto"/>
        <w:bottom w:val="none" w:sz="0" w:space="0" w:color="auto"/>
        <w:right w:val="none" w:sz="0" w:space="0" w:color="auto"/>
      </w:divBdr>
    </w:div>
    <w:div w:id="1106924265">
      <w:bodyDiv w:val="1"/>
      <w:marLeft w:val="0"/>
      <w:marRight w:val="0"/>
      <w:marTop w:val="0"/>
      <w:marBottom w:val="0"/>
      <w:divBdr>
        <w:top w:val="none" w:sz="0" w:space="0" w:color="auto"/>
        <w:left w:val="none" w:sz="0" w:space="0" w:color="auto"/>
        <w:bottom w:val="none" w:sz="0" w:space="0" w:color="auto"/>
        <w:right w:val="none" w:sz="0" w:space="0" w:color="auto"/>
      </w:divBdr>
    </w:div>
    <w:div w:id="1110469065">
      <w:bodyDiv w:val="1"/>
      <w:marLeft w:val="0"/>
      <w:marRight w:val="0"/>
      <w:marTop w:val="0"/>
      <w:marBottom w:val="0"/>
      <w:divBdr>
        <w:top w:val="none" w:sz="0" w:space="0" w:color="auto"/>
        <w:left w:val="none" w:sz="0" w:space="0" w:color="auto"/>
        <w:bottom w:val="none" w:sz="0" w:space="0" w:color="auto"/>
        <w:right w:val="none" w:sz="0" w:space="0" w:color="auto"/>
      </w:divBdr>
    </w:div>
    <w:div w:id="1116291191">
      <w:bodyDiv w:val="1"/>
      <w:marLeft w:val="0"/>
      <w:marRight w:val="0"/>
      <w:marTop w:val="0"/>
      <w:marBottom w:val="0"/>
      <w:divBdr>
        <w:top w:val="none" w:sz="0" w:space="0" w:color="auto"/>
        <w:left w:val="none" w:sz="0" w:space="0" w:color="auto"/>
        <w:bottom w:val="none" w:sz="0" w:space="0" w:color="auto"/>
        <w:right w:val="none" w:sz="0" w:space="0" w:color="auto"/>
      </w:divBdr>
    </w:div>
    <w:div w:id="1122532156">
      <w:bodyDiv w:val="1"/>
      <w:marLeft w:val="0"/>
      <w:marRight w:val="0"/>
      <w:marTop w:val="0"/>
      <w:marBottom w:val="0"/>
      <w:divBdr>
        <w:top w:val="none" w:sz="0" w:space="0" w:color="auto"/>
        <w:left w:val="none" w:sz="0" w:space="0" w:color="auto"/>
        <w:bottom w:val="none" w:sz="0" w:space="0" w:color="auto"/>
        <w:right w:val="none" w:sz="0" w:space="0" w:color="auto"/>
      </w:divBdr>
    </w:div>
    <w:div w:id="1132483683">
      <w:bodyDiv w:val="1"/>
      <w:marLeft w:val="0"/>
      <w:marRight w:val="0"/>
      <w:marTop w:val="0"/>
      <w:marBottom w:val="0"/>
      <w:divBdr>
        <w:top w:val="none" w:sz="0" w:space="0" w:color="auto"/>
        <w:left w:val="none" w:sz="0" w:space="0" w:color="auto"/>
        <w:bottom w:val="none" w:sz="0" w:space="0" w:color="auto"/>
        <w:right w:val="none" w:sz="0" w:space="0" w:color="auto"/>
      </w:divBdr>
    </w:div>
    <w:div w:id="1133258093">
      <w:bodyDiv w:val="1"/>
      <w:marLeft w:val="0"/>
      <w:marRight w:val="0"/>
      <w:marTop w:val="0"/>
      <w:marBottom w:val="0"/>
      <w:divBdr>
        <w:top w:val="none" w:sz="0" w:space="0" w:color="auto"/>
        <w:left w:val="none" w:sz="0" w:space="0" w:color="auto"/>
        <w:bottom w:val="none" w:sz="0" w:space="0" w:color="auto"/>
        <w:right w:val="none" w:sz="0" w:space="0" w:color="auto"/>
      </w:divBdr>
    </w:div>
    <w:div w:id="1155990355">
      <w:bodyDiv w:val="1"/>
      <w:marLeft w:val="0"/>
      <w:marRight w:val="0"/>
      <w:marTop w:val="0"/>
      <w:marBottom w:val="0"/>
      <w:divBdr>
        <w:top w:val="none" w:sz="0" w:space="0" w:color="auto"/>
        <w:left w:val="none" w:sz="0" w:space="0" w:color="auto"/>
        <w:bottom w:val="none" w:sz="0" w:space="0" w:color="auto"/>
        <w:right w:val="none" w:sz="0" w:space="0" w:color="auto"/>
      </w:divBdr>
    </w:div>
    <w:div w:id="1160081407">
      <w:bodyDiv w:val="1"/>
      <w:marLeft w:val="0"/>
      <w:marRight w:val="0"/>
      <w:marTop w:val="0"/>
      <w:marBottom w:val="0"/>
      <w:divBdr>
        <w:top w:val="none" w:sz="0" w:space="0" w:color="auto"/>
        <w:left w:val="none" w:sz="0" w:space="0" w:color="auto"/>
        <w:bottom w:val="none" w:sz="0" w:space="0" w:color="auto"/>
        <w:right w:val="none" w:sz="0" w:space="0" w:color="auto"/>
      </w:divBdr>
    </w:div>
    <w:div w:id="1178423470">
      <w:bodyDiv w:val="1"/>
      <w:marLeft w:val="0"/>
      <w:marRight w:val="0"/>
      <w:marTop w:val="0"/>
      <w:marBottom w:val="0"/>
      <w:divBdr>
        <w:top w:val="none" w:sz="0" w:space="0" w:color="auto"/>
        <w:left w:val="none" w:sz="0" w:space="0" w:color="auto"/>
        <w:bottom w:val="none" w:sz="0" w:space="0" w:color="auto"/>
        <w:right w:val="none" w:sz="0" w:space="0" w:color="auto"/>
      </w:divBdr>
    </w:div>
    <w:div w:id="1179660971">
      <w:bodyDiv w:val="1"/>
      <w:marLeft w:val="0"/>
      <w:marRight w:val="0"/>
      <w:marTop w:val="0"/>
      <w:marBottom w:val="0"/>
      <w:divBdr>
        <w:top w:val="none" w:sz="0" w:space="0" w:color="auto"/>
        <w:left w:val="none" w:sz="0" w:space="0" w:color="auto"/>
        <w:bottom w:val="none" w:sz="0" w:space="0" w:color="auto"/>
        <w:right w:val="none" w:sz="0" w:space="0" w:color="auto"/>
      </w:divBdr>
    </w:div>
    <w:div w:id="1182356932">
      <w:bodyDiv w:val="1"/>
      <w:marLeft w:val="0"/>
      <w:marRight w:val="0"/>
      <w:marTop w:val="0"/>
      <w:marBottom w:val="0"/>
      <w:divBdr>
        <w:top w:val="none" w:sz="0" w:space="0" w:color="auto"/>
        <w:left w:val="none" w:sz="0" w:space="0" w:color="auto"/>
        <w:bottom w:val="none" w:sz="0" w:space="0" w:color="auto"/>
        <w:right w:val="none" w:sz="0" w:space="0" w:color="auto"/>
      </w:divBdr>
    </w:div>
    <w:div w:id="1183285082">
      <w:bodyDiv w:val="1"/>
      <w:marLeft w:val="0"/>
      <w:marRight w:val="0"/>
      <w:marTop w:val="0"/>
      <w:marBottom w:val="0"/>
      <w:divBdr>
        <w:top w:val="none" w:sz="0" w:space="0" w:color="auto"/>
        <w:left w:val="none" w:sz="0" w:space="0" w:color="auto"/>
        <w:bottom w:val="none" w:sz="0" w:space="0" w:color="auto"/>
        <w:right w:val="none" w:sz="0" w:space="0" w:color="auto"/>
      </w:divBdr>
    </w:div>
    <w:div w:id="1191608307">
      <w:bodyDiv w:val="1"/>
      <w:marLeft w:val="0"/>
      <w:marRight w:val="0"/>
      <w:marTop w:val="0"/>
      <w:marBottom w:val="0"/>
      <w:divBdr>
        <w:top w:val="none" w:sz="0" w:space="0" w:color="auto"/>
        <w:left w:val="none" w:sz="0" w:space="0" w:color="auto"/>
        <w:bottom w:val="none" w:sz="0" w:space="0" w:color="auto"/>
        <w:right w:val="none" w:sz="0" w:space="0" w:color="auto"/>
      </w:divBdr>
    </w:div>
    <w:div w:id="1197042032">
      <w:bodyDiv w:val="1"/>
      <w:marLeft w:val="0"/>
      <w:marRight w:val="0"/>
      <w:marTop w:val="0"/>
      <w:marBottom w:val="0"/>
      <w:divBdr>
        <w:top w:val="none" w:sz="0" w:space="0" w:color="auto"/>
        <w:left w:val="none" w:sz="0" w:space="0" w:color="auto"/>
        <w:bottom w:val="none" w:sz="0" w:space="0" w:color="auto"/>
        <w:right w:val="none" w:sz="0" w:space="0" w:color="auto"/>
      </w:divBdr>
    </w:div>
    <w:div w:id="1197886641">
      <w:bodyDiv w:val="1"/>
      <w:marLeft w:val="0"/>
      <w:marRight w:val="0"/>
      <w:marTop w:val="0"/>
      <w:marBottom w:val="0"/>
      <w:divBdr>
        <w:top w:val="none" w:sz="0" w:space="0" w:color="auto"/>
        <w:left w:val="none" w:sz="0" w:space="0" w:color="auto"/>
        <w:bottom w:val="none" w:sz="0" w:space="0" w:color="auto"/>
        <w:right w:val="none" w:sz="0" w:space="0" w:color="auto"/>
      </w:divBdr>
    </w:div>
    <w:div w:id="1199850678">
      <w:bodyDiv w:val="1"/>
      <w:marLeft w:val="0"/>
      <w:marRight w:val="0"/>
      <w:marTop w:val="0"/>
      <w:marBottom w:val="0"/>
      <w:divBdr>
        <w:top w:val="none" w:sz="0" w:space="0" w:color="auto"/>
        <w:left w:val="none" w:sz="0" w:space="0" w:color="auto"/>
        <w:bottom w:val="none" w:sz="0" w:space="0" w:color="auto"/>
        <w:right w:val="none" w:sz="0" w:space="0" w:color="auto"/>
      </w:divBdr>
    </w:div>
    <w:div w:id="1210845891">
      <w:bodyDiv w:val="1"/>
      <w:marLeft w:val="0"/>
      <w:marRight w:val="0"/>
      <w:marTop w:val="0"/>
      <w:marBottom w:val="0"/>
      <w:divBdr>
        <w:top w:val="none" w:sz="0" w:space="0" w:color="auto"/>
        <w:left w:val="none" w:sz="0" w:space="0" w:color="auto"/>
        <w:bottom w:val="none" w:sz="0" w:space="0" w:color="auto"/>
        <w:right w:val="none" w:sz="0" w:space="0" w:color="auto"/>
      </w:divBdr>
    </w:div>
    <w:div w:id="1210923190">
      <w:bodyDiv w:val="1"/>
      <w:marLeft w:val="0"/>
      <w:marRight w:val="0"/>
      <w:marTop w:val="0"/>
      <w:marBottom w:val="0"/>
      <w:divBdr>
        <w:top w:val="none" w:sz="0" w:space="0" w:color="auto"/>
        <w:left w:val="none" w:sz="0" w:space="0" w:color="auto"/>
        <w:bottom w:val="none" w:sz="0" w:space="0" w:color="auto"/>
        <w:right w:val="none" w:sz="0" w:space="0" w:color="auto"/>
      </w:divBdr>
    </w:div>
    <w:div w:id="1217548529">
      <w:bodyDiv w:val="1"/>
      <w:marLeft w:val="0"/>
      <w:marRight w:val="0"/>
      <w:marTop w:val="0"/>
      <w:marBottom w:val="0"/>
      <w:divBdr>
        <w:top w:val="none" w:sz="0" w:space="0" w:color="auto"/>
        <w:left w:val="none" w:sz="0" w:space="0" w:color="auto"/>
        <w:bottom w:val="none" w:sz="0" w:space="0" w:color="auto"/>
        <w:right w:val="none" w:sz="0" w:space="0" w:color="auto"/>
      </w:divBdr>
    </w:div>
    <w:div w:id="1222905151">
      <w:bodyDiv w:val="1"/>
      <w:marLeft w:val="0"/>
      <w:marRight w:val="0"/>
      <w:marTop w:val="0"/>
      <w:marBottom w:val="0"/>
      <w:divBdr>
        <w:top w:val="none" w:sz="0" w:space="0" w:color="auto"/>
        <w:left w:val="none" w:sz="0" w:space="0" w:color="auto"/>
        <w:bottom w:val="none" w:sz="0" w:space="0" w:color="auto"/>
        <w:right w:val="none" w:sz="0" w:space="0" w:color="auto"/>
      </w:divBdr>
    </w:div>
    <w:div w:id="1223364921">
      <w:bodyDiv w:val="1"/>
      <w:marLeft w:val="0"/>
      <w:marRight w:val="0"/>
      <w:marTop w:val="0"/>
      <w:marBottom w:val="0"/>
      <w:divBdr>
        <w:top w:val="none" w:sz="0" w:space="0" w:color="auto"/>
        <w:left w:val="none" w:sz="0" w:space="0" w:color="auto"/>
        <w:bottom w:val="none" w:sz="0" w:space="0" w:color="auto"/>
        <w:right w:val="none" w:sz="0" w:space="0" w:color="auto"/>
      </w:divBdr>
    </w:div>
    <w:div w:id="1224023443">
      <w:bodyDiv w:val="1"/>
      <w:marLeft w:val="0"/>
      <w:marRight w:val="0"/>
      <w:marTop w:val="0"/>
      <w:marBottom w:val="0"/>
      <w:divBdr>
        <w:top w:val="none" w:sz="0" w:space="0" w:color="auto"/>
        <w:left w:val="none" w:sz="0" w:space="0" w:color="auto"/>
        <w:bottom w:val="none" w:sz="0" w:space="0" w:color="auto"/>
        <w:right w:val="none" w:sz="0" w:space="0" w:color="auto"/>
      </w:divBdr>
    </w:div>
    <w:div w:id="1224172341">
      <w:bodyDiv w:val="1"/>
      <w:marLeft w:val="0"/>
      <w:marRight w:val="0"/>
      <w:marTop w:val="0"/>
      <w:marBottom w:val="0"/>
      <w:divBdr>
        <w:top w:val="none" w:sz="0" w:space="0" w:color="auto"/>
        <w:left w:val="none" w:sz="0" w:space="0" w:color="auto"/>
        <w:bottom w:val="none" w:sz="0" w:space="0" w:color="auto"/>
        <w:right w:val="none" w:sz="0" w:space="0" w:color="auto"/>
      </w:divBdr>
    </w:div>
    <w:div w:id="1236011808">
      <w:bodyDiv w:val="1"/>
      <w:marLeft w:val="0"/>
      <w:marRight w:val="0"/>
      <w:marTop w:val="0"/>
      <w:marBottom w:val="0"/>
      <w:divBdr>
        <w:top w:val="none" w:sz="0" w:space="0" w:color="auto"/>
        <w:left w:val="none" w:sz="0" w:space="0" w:color="auto"/>
        <w:bottom w:val="none" w:sz="0" w:space="0" w:color="auto"/>
        <w:right w:val="none" w:sz="0" w:space="0" w:color="auto"/>
      </w:divBdr>
    </w:div>
    <w:div w:id="1241326085">
      <w:bodyDiv w:val="1"/>
      <w:marLeft w:val="0"/>
      <w:marRight w:val="0"/>
      <w:marTop w:val="0"/>
      <w:marBottom w:val="0"/>
      <w:divBdr>
        <w:top w:val="none" w:sz="0" w:space="0" w:color="auto"/>
        <w:left w:val="none" w:sz="0" w:space="0" w:color="auto"/>
        <w:bottom w:val="none" w:sz="0" w:space="0" w:color="auto"/>
        <w:right w:val="none" w:sz="0" w:space="0" w:color="auto"/>
      </w:divBdr>
    </w:div>
    <w:div w:id="1241328459">
      <w:bodyDiv w:val="1"/>
      <w:marLeft w:val="0"/>
      <w:marRight w:val="0"/>
      <w:marTop w:val="0"/>
      <w:marBottom w:val="0"/>
      <w:divBdr>
        <w:top w:val="none" w:sz="0" w:space="0" w:color="auto"/>
        <w:left w:val="none" w:sz="0" w:space="0" w:color="auto"/>
        <w:bottom w:val="none" w:sz="0" w:space="0" w:color="auto"/>
        <w:right w:val="none" w:sz="0" w:space="0" w:color="auto"/>
      </w:divBdr>
    </w:div>
    <w:div w:id="1249345233">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70888686">
      <w:bodyDiv w:val="1"/>
      <w:marLeft w:val="0"/>
      <w:marRight w:val="0"/>
      <w:marTop w:val="0"/>
      <w:marBottom w:val="0"/>
      <w:divBdr>
        <w:top w:val="none" w:sz="0" w:space="0" w:color="auto"/>
        <w:left w:val="none" w:sz="0" w:space="0" w:color="auto"/>
        <w:bottom w:val="none" w:sz="0" w:space="0" w:color="auto"/>
        <w:right w:val="none" w:sz="0" w:space="0" w:color="auto"/>
      </w:divBdr>
    </w:div>
    <w:div w:id="1270969592">
      <w:bodyDiv w:val="1"/>
      <w:marLeft w:val="0"/>
      <w:marRight w:val="0"/>
      <w:marTop w:val="0"/>
      <w:marBottom w:val="0"/>
      <w:divBdr>
        <w:top w:val="none" w:sz="0" w:space="0" w:color="auto"/>
        <w:left w:val="none" w:sz="0" w:space="0" w:color="auto"/>
        <w:bottom w:val="none" w:sz="0" w:space="0" w:color="auto"/>
        <w:right w:val="none" w:sz="0" w:space="0" w:color="auto"/>
      </w:divBdr>
    </w:div>
    <w:div w:id="1274047939">
      <w:bodyDiv w:val="1"/>
      <w:marLeft w:val="0"/>
      <w:marRight w:val="0"/>
      <w:marTop w:val="0"/>
      <w:marBottom w:val="0"/>
      <w:divBdr>
        <w:top w:val="none" w:sz="0" w:space="0" w:color="auto"/>
        <w:left w:val="none" w:sz="0" w:space="0" w:color="auto"/>
        <w:bottom w:val="none" w:sz="0" w:space="0" w:color="auto"/>
        <w:right w:val="none" w:sz="0" w:space="0" w:color="auto"/>
      </w:divBdr>
    </w:div>
    <w:div w:id="1276861038">
      <w:bodyDiv w:val="1"/>
      <w:marLeft w:val="0"/>
      <w:marRight w:val="0"/>
      <w:marTop w:val="0"/>
      <w:marBottom w:val="0"/>
      <w:divBdr>
        <w:top w:val="none" w:sz="0" w:space="0" w:color="auto"/>
        <w:left w:val="none" w:sz="0" w:space="0" w:color="auto"/>
        <w:bottom w:val="none" w:sz="0" w:space="0" w:color="auto"/>
        <w:right w:val="none" w:sz="0" w:space="0" w:color="auto"/>
      </w:divBdr>
    </w:div>
    <w:div w:id="1279677552">
      <w:bodyDiv w:val="1"/>
      <w:marLeft w:val="0"/>
      <w:marRight w:val="0"/>
      <w:marTop w:val="0"/>
      <w:marBottom w:val="0"/>
      <w:divBdr>
        <w:top w:val="none" w:sz="0" w:space="0" w:color="auto"/>
        <w:left w:val="none" w:sz="0" w:space="0" w:color="auto"/>
        <w:bottom w:val="none" w:sz="0" w:space="0" w:color="auto"/>
        <w:right w:val="none" w:sz="0" w:space="0" w:color="auto"/>
      </w:divBdr>
    </w:div>
    <w:div w:id="1283532594">
      <w:bodyDiv w:val="1"/>
      <w:marLeft w:val="0"/>
      <w:marRight w:val="0"/>
      <w:marTop w:val="0"/>
      <w:marBottom w:val="0"/>
      <w:divBdr>
        <w:top w:val="none" w:sz="0" w:space="0" w:color="auto"/>
        <w:left w:val="none" w:sz="0" w:space="0" w:color="auto"/>
        <w:bottom w:val="none" w:sz="0" w:space="0" w:color="auto"/>
        <w:right w:val="none" w:sz="0" w:space="0" w:color="auto"/>
      </w:divBdr>
    </w:div>
    <w:div w:id="1296521002">
      <w:bodyDiv w:val="1"/>
      <w:marLeft w:val="0"/>
      <w:marRight w:val="0"/>
      <w:marTop w:val="0"/>
      <w:marBottom w:val="0"/>
      <w:divBdr>
        <w:top w:val="none" w:sz="0" w:space="0" w:color="auto"/>
        <w:left w:val="none" w:sz="0" w:space="0" w:color="auto"/>
        <w:bottom w:val="none" w:sz="0" w:space="0" w:color="auto"/>
        <w:right w:val="none" w:sz="0" w:space="0" w:color="auto"/>
      </w:divBdr>
    </w:div>
    <w:div w:id="1310013567">
      <w:bodyDiv w:val="1"/>
      <w:marLeft w:val="0"/>
      <w:marRight w:val="0"/>
      <w:marTop w:val="0"/>
      <w:marBottom w:val="0"/>
      <w:divBdr>
        <w:top w:val="none" w:sz="0" w:space="0" w:color="auto"/>
        <w:left w:val="none" w:sz="0" w:space="0" w:color="auto"/>
        <w:bottom w:val="none" w:sz="0" w:space="0" w:color="auto"/>
        <w:right w:val="none" w:sz="0" w:space="0" w:color="auto"/>
      </w:divBdr>
    </w:div>
    <w:div w:id="1320504284">
      <w:bodyDiv w:val="1"/>
      <w:marLeft w:val="0"/>
      <w:marRight w:val="0"/>
      <w:marTop w:val="0"/>
      <w:marBottom w:val="0"/>
      <w:divBdr>
        <w:top w:val="none" w:sz="0" w:space="0" w:color="auto"/>
        <w:left w:val="none" w:sz="0" w:space="0" w:color="auto"/>
        <w:bottom w:val="none" w:sz="0" w:space="0" w:color="auto"/>
        <w:right w:val="none" w:sz="0" w:space="0" w:color="auto"/>
      </w:divBdr>
    </w:div>
    <w:div w:id="1321076124">
      <w:bodyDiv w:val="1"/>
      <w:marLeft w:val="0"/>
      <w:marRight w:val="0"/>
      <w:marTop w:val="0"/>
      <w:marBottom w:val="0"/>
      <w:divBdr>
        <w:top w:val="none" w:sz="0" w:space="0" w:color="auto"/>
        <w:left w:val="none" w:sz="0" w:space="0" w:color="auto"/>
        <w:bottom w:val="none" w:sz="0" w:space="0" w:color="auto"/>
        <w:right w:val="none" w:sz="0" w:space="0" w:color="auto"/>
      </w:divBdr>
    </w:div>
    <w:div w:id="1324120025">
      <w:bodyDiv w:val="1"/>
      <w:marLeft w:val="0"/>
      <w:marRight w:val="0"/>
      <w:marTop w:val="0"/>
      <w:marBottom w:val="0"/>
      <w:divBdr>
        <w:top w:val="none" w:sz="0" w:space="0" w:color="auto"/>
        <w:left w:val="none" w:sz="0" w:space="0" w:color="auto"/>
        <w:bottom w:val="none" w:sz="0" w:space="0" w:color="auto"/>
        <w:right w:val="none" w:sz="0" w:space="0" w:color="auto"/>
      </w:divBdr>
    </w:div>
    <w:div w:id="1324966453">
      <w:bodyDiv w:val="1"/>
      <w:marLeft w:val="0"/>
      <w:marRight w:val="0"/>
      <w:marTop w:val="0"/>
      <w:marBottom w:val="0"/>
      <w:divBdr>
        <w:top w:val="none" w:sz="0" w:space="0" w:color="auto"/>
        <w:left w:val="none" w:sz="0" w:space="0" w:color="auto"/>
        <w:bottom w:val="none" w:sz="0" w:space="0" w:color="auto"/>
        <w:right w:val="none" w:sz="0" w:space="0" w:color="auto"/>
      </w:divBdr>
    </w:div>
    <w:div w:id="1325401315">
      <w:bodyDiv w:val="1"/>
      <w:marLeft w:val="0"/>
      <w:marRight w:val="0"/>
      <w:marTop w:val="0"/>
      <w:marBottom w:val="0"/>
      <w:divBdr>
        <w:top w:val="none" w:sz="0" w:space="0" w:color="auto"/>
        <w:left w:val="none" w:sz="0" w:space="0" w:color="auto"/>
        <w:bottom w:val="none" w:sz="0" w:space="0" w:color="auto"/>
        <w:right w:val="none" w:sz="0" w:space="0" w:color="auto"/>
      </w:divBdr>
    </w:div>
    <w:div w:id="1327367075">
      <w:bodyDiv w:val="1"/>
      <w:marLeft w:val="0"/>
      <w:marRight w:val="0"/>
      <w:marTop w:val="0"/>
      <w:marBottom w:val="0"/>
      <w:divBdr>
        <w:top w:val="none" w:sz="0" w:space="0" w:color="auto"/>
        <w:left w:val="none" w:sz="0" w:space="0" w:color="auto"/>
        <w:bottom w:val="none" w:sz="0" w:space="0" w:color="auto"/>
        <w:right w:val="none" w:sz="0" w:space="0" w:color="auto"/>
      </w:divBdr>
    </w:div>
    <w:div w:id="1327393837">
      <w:bodyDiv w:val="1"/>
      <w:marLeft w:val="0"/>
      <w:marRight w:val="0"/>
      <w:marTop w:val="0"/>
      <w:marBottom w:val="0"/>
      <w:divBdr>
        <w:top w:val="none" w:sz="0" w:space="0" w:color="auto"/>
        <w:left w:val="none" w:sz="0" w:space="0" w:color="auto"/>
        <w:bottom w:val="none" w:sz="0" w:space="0" w:color="auto"/>
        <w:right w:val="none" w:sz="0" w:space="0" w:color="auto"/>
      </w:divBdr>
    </w:div>
    <w:div w:id="1329095715">
      <w:bodyDiv w:val="1"/>
      <w:marLeft w:val="0"/>
      <w:marRight w:val="0"/>
      <w:marTop w:val="0"/>
      <w:marBottom w:val="0"/>
      <w:divBdr>
        <w:top w:val="none" w:sz="0" w:space="0" w:color="auto"/>
        <w:left w:val="none" w:sz="0" w:space="0" w:color="auto"/>
        <w:bottom w:val="none" w:sz="0" w:space="0" w:color="auto"/>
        <w:right w:val="none" w:sz="0" w:space="0" w:color="auto"/>
      </w:divBdr>
    </w:div>
    <w:div w:id="1333684338">
      <w:bodyDiv w:val="1"/>
      <w:marLeft w:val="0"/>
      <w:marRight w:val="0"/>
      <w:marTop w:val="0"/>
      <w:marBottom w:val="0"/>
      <w:divBdr>
        <w:top w:val="none" w:sz="0" w:space="0" w:color="auto"/>
        <w:left w:val="none" w:sz="0" w:space="0" w:color="auto"/>
        <w:bottom w:val="none" w:sz="0" w:space="0" w:color="auto"/>
        <w:right w:val="none" w:sz="0" w:space="0" w:color="auto"/>
      </w:divBdr>
    </w:div>
    <w:div w:id="1341082134">
      <w:bodyDiv w:val="1"/>
      <w:marLeft w:val="0"/>
      <w:marRight w:val="0"/>
      <w:marTop w:val="0"/>
      <w:marBottom w:val="0"/>
      <w:divBdr>
        <w:top w:val="none" w:sz="0" w:space="0" w:color="auto"/>
        <w:left w:val="none" w:sz="0" w:space="0" w:color="auto"/>
        <w:bottom w:val="none" w:sz="0" w:space="0" w:color="auto"/>
        <w:right w:val="none" w:sz="0" w:space="0" w:color="auto"/>
      </w:divBdr>
    </w:div>
    <w:div w:id="1341349686">
      <w:bodyDiv w:val="1"/>
      <w:marLeft w:val="0"/>
      <w:marRight w:val="0"/>
      <w:marTop w:val="0"/>
      <w:marBottom w:val="0"/>
      <w:divBdr>
        <w:top w:val="none" w:sz="0" w:space="0" w:color="auto"/>
        <w:left w:val="none" w:sz="0" w:space="0" w:color="auto"/>
        <w:bottom w:val="none" w:sz="0" w:space="0" w:color="auto"/>
        <w:right w:val="none" w:sz="0" w:space="0" w:color="auto"/>
      </w:divBdr>
    </w:div>
    <w:div w:id="1342243092">
      <w:bodyDiv w:val="1"/>
      <w:marLeft w:val="0"/>
      <w:marRight w:val="0"/>
      <w:marTop w:val="0"/>
      <w:marBottom w:val="0"/>
      <w:divBdr>
        <w:top w:val="none" w:sz="0" w:space="0" w:color="auto"/>
        <w:left w:val="none" w:sz="0" w:space="0" w:color="auto"/>
        <w:bottom w:val="none" w:sz="0" w:space="0" w:color="auto"/>
        <w:right w:val="none" w:sz="0" w:space="0" w:color="auto"/>
      </w:divBdr>
    </w:div>
    <w:div w:id="1343899126">
      <w:bodyDiv w:val="1"/>
      <w:marLeft w:val="0"/>
      <w:marRight w:val="0"/>
      <w:marTop w:val="0"/>
      <w:marBottom w:val="0"/>
      <w:divBdr>
        <w:top w:val="none" w:sz="0" w:space="0" w:color="auto"/>
        <w:left w:val="none" w:sz="0" w:space="0" w:color="auto"/>
        <w:bottom w:val="none" w:sz="0" w:space="0" w:color="auto"/>
        <w:right w:val="none" w:sz="0" w:space="0" w:color="auto"/>
      </w:divBdr>
    </w:div>
    <w:div w:id="1348799457">
      <w:bodyDiv w:val="1"/>
      <w:marLeft w:val="0"/>
      <w:marRight w:val="0"/>
      <w:marTop w:val="0"/>
      <w:marBottom w:val="0"/>
      <w:divBdr>
        <w:top w:val="none" w:sz="0" w:space="0" w:color="auto"/>
        <w:left w:val="none" w:sz="0" w:space="0" w:color="auto"/>
        <w:bottom w:val="none" w:sz="0" w:space="0" w:color="auto"/>
        <w:right w:val="none" w:sz="0" w:space="0" w:color="auto"/>
      </w:divBdr>
    </w:div>
    <w:div w:id="1353648687">
      <w:bodyDiv w:val="1"/>
      <w:marLeft w:val="0"/>
      <w:marRight w:val="0"/>
      <w:marTop w:val="0"/>
      <w:marBottom w:val="0"/>
      <w:divBdr>
        <w:top w:val="none" w:sz="0" w:space="0" w:color="auto"/>
        <w:left w:val="none" w:sz="0" w:space="0" w:color="auto"/>
        <w:bottom w:val="none" w:sz="0" w:space="0" w:color="auto"/>
        <w:right w:val="none" w:sz="0" w:space="0" w:color="auto"/>
      </w:divBdr>
    </w:div>
    <w:div w:id="1357541053">
      <w:bodyDiv w:val="1"/>
      <w:marLeft w:val="0"/>
      <w:marRight w:val="0"/>
      <w:marTop w:val="0"/>
      <w:marBottom w:val="0"/>
      <w:divBdr>
        <w:top w:val="none" w:sz="0" w:space="0" w:color="auto"/>
        <w:left w:val="none" w:sz="0" w:space="0" w:color="auto"/>
        <w:bottom w:val="none" w:sz="0" w:space="0" w:color="auto"/>
        <w:right w:val="none" w:sz="0" w:space="0" w:color="auto"/>
      </w:divBdr>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369138345">
      <w:bodyDiv w:val="1"/>
      <w:marLeft w:val="0"/>
      <w:marRight w:val="0"/>
      <w:marTop w:val="0"/>
      <w:marBottom w:val="0"/>
      <w:divBdr>
        <w:top w:val="none" w:sz="0" w:space="0" w:color="auto"/>
        <w:left w:val="none" w:sz="0" w:space="0" w:color="auto"/>
        <w:bottom w:val="none" w:sz="0" w:space="0" w:color="auto"/>
        <w:right w:val="none" w:sz="0" w:space="0" w:color="auto"/>
      </w:divBdr>
    </w:div>
    <w:div w:id="1374038372">
      <w:bodyDiv w:val="1"/>
      <w:marLeft w:val="0"/>
      <w:marRight w:val="0"/>
      <w:marTop w:val="0"/>
      <w:marBottom w:val="0"/>
      <w:divBdr>
        <w:top w:val="none" w:sz="0" w:space="0" w:color="auto"/>
        <w:left w:val="none" w:sz="0" w:space="0" w:color="auto"/>
        <w:bottom w:val="none" w:sz="0" w:space="0" w:color="auto"/>
        <w:right w:val="none" w:sz="0" w:space="0" w:color="auto"/>
      </w:divBdr>
    </w:div>
    <w:div w:id="1390155250">
      <w:bodyDiv w:val="1"/>
      <w:marLeft w:val="0"/>
      <w:marRight w:val="0"/>
      <w:marTop w:val="0"/>
      <w:marBottom w:val="0"/>
      <w:divBdr>
        <w:top w:val="none" w:sz="0" w:space="0" w:color="auto"/>
        <w:left w:val="none" w:sz="0" w:space="0" w:color="auto"/>
        <w:bottom w:val="none" w:sz="0" w:space="0" w:color="auto"/>
        <w:right w:val="none" w:sz="0" w:space="0" w:color="auto"/>
      </w:divBdr>
    </w:div>
    <w:div w:id="1393577716">
      <w:bodyDiv w:val="1"/>
      <w:marLeft w:val="0"/>
      <w:marRight w:val="0"/>
      <w:marTop w:val="0"/>
      <w:marBottom w:val="0"/>
      <w:divBdr>
        <w:top w:val="none" w:sz="0" w:space="0" w:color="auto"/>
        <w:left w:val="none" w:sz="0" w:space="0" w:color="auto"/>
        <w:bottom w:val="none" w:sz="0" w:space="0" w:color="auto"/>
        <w:right w:val="none" w:sz="0" w:space="0" w:color="auto"/>
      </w:divBdr>
    </w:div>
    <w:div w:id="1396972737">
      <w:bodyDiv w:val="1"/>
      <w:marLeft w:val="0"/>
      <w:marRight w:val="0"/>
      <w:marTop w:val="0"/>
      <w:marBottom w:val="0"/>
      <w:divBdr>
        <w:top w:val="none" w:sz="0" w:space="0" w:color="auto"/>
        <w:left w:val="none" w:sz="0" w:space="0" w:color="auto"/>
        <w:bottom w:val="none" w:sz="0" w:space="0" w:color="auto"/>
        <w:right w:val="none" w:sz="0" w:space="0" w:color="auto"/>
      </w:divBdr>
    </w:div>
    <w:div w:id="1402361752">
      <w:bodyDiv w:val="1"/>
      <w:marLeft w:val="0"/>
      <w:marRight w:val="0"/>
      <w:marTop w:val="0"/>
      <w:marBottom w:val="0"/>
      <w:divBdr>
        <w:top w:val="none" w:sz="0" w:space="0" w:color="auto"/>
        <w:left w:val="none" w:sz="0" w:space="0" w:color="auto"/>
        <w:bottom w:val="none" w:sz="0" w:space="0" w:color="auto"/>
        <w:right w:val="none" w:sz="0" w:space="0" w:color="auto"/>
      </w:divBdr>
    </w:div>
    <w:div w:id="1402481047">
      <w:bodyDiv w:val="1"/>
      <w:marLeft w:val="0"/>
      <w:marRight w:val="0"/>
      <w:marTop w:val="0"/>
      <w:marBottom w:val="0"/>
      <w:divBdr>
        <w:top w:val="none" w:sz="0" w:space="0" w:color="auto"/>
        <w:left w:val="none" w:sz="0" w:space="0" w:color="auto"/>
        <w:bottom w:val="none" w:sz="0" w:space="0" w:color="auto"/>
        <w:right w:val="none" w:sz="0" w:space="0" w:color="auto"/>
      </w:divBdr>
    </w:div>
    <w:div w:id="1403021411">
      <w:bodyDiv w:val="1"/>
      <w:marLeft w:val="0"/>
      <w:marRight w:val="0"/>
      <w:marTop w:val="0"/>
      <w:marBottom w:val="0"/>
      <w:divBdr>
        <w:top w:val="none" w:sz="0" w:space="0" w:color="auto"/>
        <w:left w:val="none" w:sz="0" w:space="0" w:color="auto"/>
        <w:bottom w:val="none" w:sz="0" w:space="0" w:color="auto"/>
        <w:right w:val="none" w:sz="0" w:space="0" w:color="auto"/>
      </w:divBdr>
    </w:div>
    <w:div w:id="1409107908">
      <w:bodyDiv w:val="1"/>
      <w:marLeft w:val="0"/>
      <w:marRight w:val="0"/>
      <w:marTop w:val="0"/>
      <w:marBottom w:val="0"/>
      <w:divBdr>
        <w:top w:val="none" w:sz="0" w:space="0" w:color="auto"/>
        <w:left w:val="none" w:sz="0" w:space="0" w:color="auto"/>
        <w:bottom w:val="none" w:sz="0" w:space="0" w:color="auto"/>
        <w:right w:val="none" w:sz="0" w:space="0" w:color="auto"/>
      </w:divBdr>
    </w:div>
    <w:div w:id="1418593305">
      <w:bodyDiv w:val="1"/>
      <w:marLeft w:val="0"/>
      <w:marRight w:val="0"/>
      <w:marTop w:val="0"/>
      <w:marBottom w:val="0"/>
      <w:divBdr>
        <w:top w:val="none" w:sz="0" w:space="0" w:color="auto"/>
        <w:left w:val="none" w:sz="0" w:space="0" w:color="auto"/>
        <w:bottom w:val="none" w:sz="0" w:space="0" w:color="auto"/>
        <w:right w:val="none" w:sz="0" w:space="0" w:color="auto"/>
      </w:divBdr>
    </w:div>
    <w:div w:id="1430858110">
      <w:bodyDiv w:val="1"/>
      <w:marLeft w:val="0"/>
      <w:marRight w:val="0"/>
      <w:marTop w:val="0"/>
      <w:marBottom w:val="0"/>
      <w:divBdr>
        <w:top w:val="none" w:sz="0" w:space="0" w:color="auto"/>
        <w:left w:val="none" w:sz="0" w:space="0" w:color="auto"/>
        <w:bottom w:val="none" w:sz="0" w:space="0" w:color="auto"/>
        <w:right w:val="none" w:sz="0" w:space="0" w:color="auto"/>
      </w:divBdr>
    </w:div>
    <w:div w:id="1435783361">
      <w:bodyDiv w:val="1"/>
      <w:marLeft w:val="0"/>
      <w:marRight w:val="0"/>
      <w:marTop w:val="0"/>
      <w:marBottom w:val="0"/>
      <w:divBdr>
        <w:top w:val="none" w:sz="0" w:space="0" w:color="auto"/>
        <w:left w:val="none" w:sz="0" w:space="0" w:color="auto"/>
        <w:bottom w:val="none" w:sz="0" w:space="0" w:color="auto"/>
        <w:right w:val="none" w:sz="0" w:space="0" w:color="auto"/>
      </w:divBdr>
    </w:div>
    <w:div w:id="1441147779">
      <w:bodyDiv w:val="1"/>
      <w:marLeft w:val="0"/>
      <w:marRight w:val="0"/>
      <w:marTop w:val="0"/>
      <w:marBottom w:val="0"/>
      <w:divBdr>
        <w:top w:val="none" w:sz="0" w:space="0" w:color="auto"/>
        <w:left w:val="none" w:sz="0" w:space="0" w:color="auto"/>
        <w:bottom w:val="none" w:sz="0" w:space="0" w:color="auto"/>
        <w:right w:val="none" w:sz="0" w:space="0" w:color="auto"/>
      </w:divBdr>
    </w:div>
    <w:div w:id="1448086120">
      <w:bodyDiv w:val="1"/>
      <w:marLeft w:val="0"/>
      <w:marRight w:val="0"/>
      <w:marTop w:val="0"/>
      <w:marBottom w:val="0"/>
      <w:divBdr>
        <w:top w:val="none" w:sz="0" w:space="0" w:color="auto"/>
        <w:left w:val="none" w:sz="0" w:space="0" w:color="auto"/>
        <w:bottom w:val="none" w:sz="0" w:space="0" w:color="auto"/>
        <w:right w:val="none" w:sz="0" w:space="0" w:color="auto"/>
      </w:divBdr>
    </w:div>
    <w:div w:id="1448086898">
      <w:bodyDiv w:val="1"/>
      <w:marLeft w:val="0"/>
      <w:marRight w:val="0"/>
      <w:marTop w:val="0"/>
      <w:marBottom w:val="0"/>
      <w:divBdr>
        <w:top w:val="none" w:sz="0" w:space="0" w:color="auto"/>
        <w:left w:val="none" w:sz="0" w:space="0" w:color="auto"/>
        <w:bottom w:val="none" w:sz="0" w:space="0" w:color="auto"/>
        <w:right w:val="none" w:sz="0" w:space="0" w:color="auto"/>
      </w:divBdr>
    </w:div>
    <w:div w:id="1455514850">
      <w:bodyDiv w:val="1"/>
      <w:marLeft w:val="0"/>
      <w:marRight w:val="0"/>
      <w:marTop w:val="0"/>
      <w:marBottom w:val="0"/>
      <w:divBdr>
        <w:top w:val="none" w:sz="0" w:space="0" w:color="auto"/>
        <w:left w:val="none" w:sz="0" w:space="0" w:color="auto"/>
        <w:bottom w:val="none" w:sz="0" w:space="0" w:color="auto"/>
        <w:right w:val="none" w:sz="0" w:space="0" w:color="auto"/>
      </w:divBdr>
    </w:div>
    <w:div w:id="1457139103">
      <w:bodyDiv w:val="1"/>
      <w:marLeft w:val="0"/>
      <w:marRight w:val="0"/>
      <w:marTop w:val="0"/>
      <w:marBottom w:val="0"/>
      <w:divBdr>
        <w:top w:val="none" w:sz="0" w:space="0" w:color="auto"/>
        <w:left w:val="none" w:sz="0" w:space="0" w:color="auto"/>
        <w:bottom w:val="none" w:sz="0" w:space="0" w:color="auto"/>
        <w:right w:val="none" w:sz="0" w:space="0" w:color="auto"/>
      </w:divBdr>
    </w:div>
    <w:div w:id="1460226984">
      <w:bodyDiv w:val="1"/>
      <w:marLeft w:val="0"/>
      <w:marRight w:val="0"/>
      <w:marTop w:val="0"/>
      <w:marBottom w:val="0"/>
      <w:divBdr>
        <w:top w:val="none" w:sz="0" w:space="0" w:color="auto"/>
        <w:left w:val="none" w:sz="0" w:space="0" w:color="auto"/>
        <w:bottom w:val="none" w:sz="0" w:space="0" w:color="auto"/>
        <w:right w:val="none" w:sz="0" w:space="0" w:color="auto"/>
      </w:divBdr>
    </w:div>
    <w:div w:id="1462381104">
      <w:bodyDiv w:val="1"/>
      <w:marLeft w:val="0"/>
      <w:marRight w:val="0"/>
      <w:marTop w:val="0"/>
      <w:marBottom w:val="0"/>
      <w:divBdr>
        <w:top w:val="none" w:sz="0" w:space="0" w:color="auto"/>
        <w:left w:val="none" w:sz="0" w:space="0" w:color="auto"/>
        <w:bottom w:val="none" w:sz="0" w:space="0" w:color="auto"/>
        <w:right w:val="none" w:sz="0" w:space="0" w:color="auto"/>
      </w:divBdr>
    </w:div>
    <w:div w:id="1466313630">
      <w:bodyDiv w:val="1"/>
      <w:marLeft w:val="0"/>
      <w:marRight w:val="0"/>
      <w:marTop w:val="0"/>
      <w:marBottom w:val="0"/>
      <w:divBdr>
        <w:top w:val="none" w:sz="0" w:space="0" w:color="auto"/>
        <w:left w:val="none" w:sz="0" w:space="0" w:color="auto"/>
        <w:bottom w:val="none" w:sz="0" w:space="0" w:color="auto"/>
        <w:right w:val="none" w:sz="0" w:space="0" w:color="auto"/>
      </w:divBdr>
    </w:div>
    <w:div w:id="1476682111">
      <w:bodyDiv w:val="1"/>
      <w:marLeft w:val="0"/>
      <w:marRight w:val="0"/>
      <w:marTop w:val="0"/>
      <w:marBottom w:val="0"/>
      <w:divBdr>
        <w:top w:val="none" w:sz="0" w:space="0" w:color="auto"/>
        <w:left w:val="none" w:sz="0" w:space="0" w:color="auto"/>
        <w:bottom w:val="none" w:sz="0" w:space="0" w:color="auto"/>
        <w:right w:val="none" w:sz="0" w:space="0" w:color="auto"/>
      </w:divBdr>
    </w:div>
    <w:div w:id="1479297638">
      <w:bodyDiv w:val="1"/>
      <w:marLeft w:val="0"/>
      <w:marRight w:val="0"/>
      <w:marTop w:val="0"/>
      <w:marBottom w:val="0"/>
      <w:divBdr>
        <w:top w:val="none" w:sz="0" w:space="0" w:color="auto"/>
        <w:left w:val="none" w:sz="0" w:space="0" w:color="auto"/>
        <w:bottom w:val="none" w:sz="0" w:space="0" w:color="auto"/>
        <w:right w:val="none" w:sz="0" w:space="0" w:color="auto"/>
      </w:divBdr>
    </w:div>
    <w:div w:id="1482116712">
      <w:bodyDiv w:val="1"/>
      <w:marLeft w:val="0"/>
      <w:marRight w:val="0"/>
      <w:marTop w:val="0"/>
      <w:marBottom w:val="0"/>
      <w:divBdr>
        <w:top w:val="none" w:sz="0" w:space="0" w:color="auto"/>
        <w:left w:val="none" w:sz="0" w:space="0" w:color="auto"/>
        <w:bottom w:val="none" w:sz="0" w:space="0" w:color="auto"/>
        <w:right w:val="none" w:sz="0" w:space="0" w:color="auto"/>
      </w:divBdr>
    </w:div>
    <w:div w:id="1487863828">
      <w:bodyDiv w:val="1"/>
      <w:marLeft w:val="0"/>
      <w:marRight w:val="0"/>
      <w:marTop w:val="0"/>
      <w:marBottom w:val="0"/>
      <w:divBdr>
        <w:top w:val="none" w:sz="0" w:space="0" w:color="auto"/>
        <w:left w:val="none" w:sz="0" w:space="0" w:color="auto"/>
        <w:bottom w:val="none" w:sz="0" w:space="0" w:color="auto"/>
        <w:right w:val="none" w:sz="0" w:space="0" w:color="auto"/>
      </w:divBdr>
    </w:div>
    <w:div w:id="1492716499">
      <w:bodyDiv w:val="1"/>
      <w:marLeft w:val="0"/>
      <w:marRight w:val="0"/>
      <w:marTop w:val="0"/>
      <w:marBottom w:val="0"/>
      <w:divBdr>
        <w:top w:val="none" w:sz="0" w:space="0" w:color="auto"/>
        <w:left w:val="none" w:sz="0" w:space="0" w:color="auto"/>
        <w:bottom w:val="none" w:sz="0" w:space="0" w:color="auto"/>
        <w:right w:val="none" w:sz="0" w:space="0" w:color="auto"/>
      </w:divBdr>
    </w:div>
    <w:div w:id="1502966094">
      <w:bodyDiv w:val="1"/>
      <w:marLeft w:val="0"/>
      <w:marRight w:val="0"/>
      <w:marTop w:val="0"/>
      <w:marBottom w:val="0"/>
      <w:divBdr>
        <w:top w:val="none" w:sz="0" w:space="0" w:color="auto"/>
        <w:left w:val="none" w:sz="0" w:space="0" w:color="auto"/>
        <w:bottom w:val="none" w:sz="0" w:space="0" w:color="auto"/>
        <w:right w:val="none" w:sz="0" w:space="0" w:color="auto"/>
      </w:divBdr>
    </w:div>
    <w:div w:id="1505120575">
      <w:bodyDiv w:val="1"/>
      <w:marLeft w:val="0"/>
      <w:marRight w:val="0"/>
      <w:marTop w:val="0"/>
      <w:marBottom w:val="0"/>
      <w:divBdr>
        <w:top w:val="none" w:sz="0" w:space="0" w:color="auto"/>
        <w:left w:val="none" w:sz="0" w:space="0" w:color="auto"/>
        <w:bottom w:val="none" w:sz="0" w:space="0" w:color="auto"/>
        <w:right w:val="none" w:sz="0" w:space="0" w:color="auto"/>
      </w:divBdr>
    </w:div>
    <w:div w:id="1507672847">
      <w:bodyDiv w:val="1"/>
      <w:marLeft w:val="0"/>
      <w:marRight w:val="0"/>
      <w:marTop w:val="0"/>
      <w:marBottom w:val="0"/>
      <w:divBdr>
        <w:top w:val="none" w:sz="0" w:space="0" w:color="auto"/>
        <w:left w:val="none" w:sz="0" w:space="0" w:color="auto"/>
        <w:bottom w:val="none" w:sz="0" w:space="0" w:color="auto"/>
        <w:right w:val="none" w:sz="0" w:space="0" w:color="auto"/>
      </w:divBdr>
    </w:div>
    <w:div w:id="1509634117">
      <w:bodyDiv w:val="1"/>
      <w:marLeft w:val="0"/>
      <w:marRight w:val="0"/>
      <w:marTop w:val="0"/>
      <w:marBottom w:val="0"/>
      <w:divBdr>
        <w:top w:val="none" w:sz="0" w:space="0" w:color="auto"/>
        <w:left w:val="none" w:sz="0" w:space="0" w:color="auto"/>
        <w:bottom w:val="none" w:sz="0" w:space="0" w:color="auto"/>
        <w:right w:val="none" w:sz="0" w:space="0" w:color="auto"/>
      </w:divBdr>
    </w:div>
    <w:div w:id="1509826551">
      <w:bodyDiv w:val="1"/>
      <w:marLeft w:val="0"/>
      <w:marRight w:val="0"/>
      <w:marTop w:val="0"/>
      <w:marBottom w:val="0"/>
      <w:divBdr>
        <w:top w:val="none" w:sz="0" w:space="0" w:color="auto"/>
        <w:left w:val="none" w:sz="0" w:space="0" w:color="auto"/>
        <w:bottom w:val="none" w:sz="0" w:space="0" w:color="auto"/>
        <w:right w:val="none" w:sz="0" w:space="0" w:color="auto"/>
      </w:divBdr>
    </w:div>
    <w:div w:id="1516110775">
      <w:bodyDiv w:val="1"/>
      <w:marLeft w:val="0"/>
      <w:marRight w:val="0"/>
      <w:marTop w:val="0"/>
      <w:marBottom w:val="0"/>
      <w:divBdr>
        <w:top w:val="none" w:sz="0" w:space="0" w:color="auto"/>
        <w:left w:val="none" w:sz="0" w:space="0" w:color="auto"/>
        <w:bottom w:val="none" w:sz="0" w:space="0" w:color="auto"/>
        <w:right w:val="none" w:sz="0" w:space="0" w:color="auto"/>
      </w:divBdr>
    </w:div>
    <w:div w:id="1521352864">
      <w:bodyDiv w:val="1"/>
      <w:marLeft w:val="0"/>
      <w:marRight w:val="0"/>
      <w:marTop w:val="0"/>
      <w:marBottom w:val="0"/>
      <w:divBdr>
        <w:top w:val="none" w:sz="0" w:space="0" w:color="auto"/>
        <w:left w:val="none" w:sz="0" w:space="0" w:color="auto"/>
        <w:bottom w:val="none" w:sz="0" w:space="0" w:color="auto"/>
        <w:right w:val="none" w:sz="0" w:space="0" w:color="auto"/>
      </w:divBdr>
    </w:div>
    <w:div w:id="1530726864">
      <w:bodyDiv w:val="1"/>
      <w:marLeft w:val="0"/>
      <w:marRight w:val="0"/>
      <w:marTop w:val="0"/>
      <w:marBottom w:val="0"/>
      <w:divBdr>
        <w:top w:val="none" w:sz="0" w:space="0" w:color="auto"/>
        <w:left w:val="none" w:sz="0" w:space="0" w:color="auto"/>
        <w:bottom w:val="none" w:sz="0" w:space="0" w:color="auto"/>
        <w:right w:val="none" w:sz="0" w:space="0" w:color="auto"/>
      </w:divBdr>
    </w:div>
    <w:div w:id="1533231240">
      <w:bodyDiv w:val="1"/>
      <w:marLeft w:val="0"/>
      <w:marRight w:val="0"/>
      <w:marTop w:val="0"/>
      <w:marBottom w:val="0"/>
      <w:divBdr>
        <w:top w:val="none" w:sz="0" w:space="0" w:color="auto"/>
        <w:left w:val="none" w:sz="0" w:space="0" w:color="auto"/>
        <w:bottom w:val="none" w:sz="0" w:space="0" w:color="auto"/>
        <w:right w:val="none" w:sz="0" w:space="0" w:color="auto"/>
      </w:divBdr>
    </w:div>
    <w:div w:id="1535457915">
      <w:bodyDiv w:val="1"/>
      <w:marLeft w:val="0"/>
      <w:marRight w:val="0"/>
      <w:marTop w:val="0"/>
      <w:marBottom w:val="0"/>
      <w:divBdr>
        <w:top w:val="none" w:sz="0" w:space="0" w:color="auto"/>
        <w:left w:val="none" w:sz="0" w:space="0" w:color="auto"/>
        <w:bottom w:val="none" w:sz="0" w:space="0" w:color="auto"/>
        <w:right w:val="none" w:sz="0" w:space="0" w:color="auto"/>
      </w:divBdr>
    </w:div>
    <w:div w:id="1541045736">
      <w:bodyDiv w:val="1"/>
      <w:marLeft w:val="0"/>
      <w:marRight w:val="0"/>
      <w:marTop w:val="0"/>
      <w:marBottom w:val="0"/>
      <w:divBdr>
        <w:top w:val="none" w:sz="0" w:space="0" w:color="auto"/>
        <w:left w:val="none" w:sz="0" w:space="0" w:color="auto"/>
        <w:bottom w:val="none" w:sz="0" w:space="0" w:color="auto"/>
        <w:right w:val="none" w:sz="0" w:space="0" w:color="auto"/>
      </w:divBdr>
    </w:div>
    <w:div w:id="1555694673">
      <w:bodyDiv w:val="1"/>
      <w:marLeft w:val="0"/>
      <w:marRight w:val="0"/>
      <w:marTop w:val="0"/>
      <w:marBottom w:val="0"/>
      <w:divBdr>
        <w:top w:val="none" w:sz="0" w:space="0" w:color="auto"/>
        <w:left w:val="none" w:sz="0" w:space="0" w:color="auto"/>
        <w:bottom w:val="none" w:sz="0" w:space="0" w:color="auto"/>
        <w:right w:val="none" w:sz="0" w:space="0" w:color="auto"/>
      </w:divBdr>
    </w:div>
    <w:div w:id="1559823051">
      <w:bodyDiv w:val="1"/>
      <w:marLeft w:val="0"/>
      <w:marRight w:val="0"/>
      <w:marTop w:val="0"/>
      <w:marBottom w:val="0"/>
      <w:divBdr>
        <w:top w:val="none" w:sz="0" w:space="0" w:color="auto"/>
        <w:left w:val="none" w:sz="0" w:space="0" w:color="auto"/>
        <w:bottom w:val="none" w:sz="0" w:space="0" w:color="auto"/>
        <w:right w:val="none" w:sz="0" w:space="0" w:color="auto"/>
      </w:divBdr>
    </w:div>
    <w:div w:id="1571232419">
      <w:bodyDiv w:val="1"/>
      <w:marLeft w:val="0"/>
      <w:marRight w:val="0"/>
      <w:marTop w:val="0"/>
      <w:marBottom w:val="0"/>
      <w:divBdr>
        <w:top w:val="none" w:sz="0" w:space="0" w:color="auto"/>
        <w:left w:val="none" w:sz="0" w:space="0" w:color="auto"/>
        <w:bottom w:val="none" w:sz="0" w:space="0" w:color="auto"/>
        <w:right w:val="none" w:sz="0" w:space="0" w:color="auto"/>
      </w:divBdr>
    </w:div>
    <w:div w:id="1572230552">
      <w:bodyDiv w:val="1"/>
      <w:marLeft w:val="0"/>
      <w:marRight w:val="0"/>
      <w:marTop w:val="0"/>
      <w:marBottom w:val="0"/>
      <w:divBdr>
        <w:top w:val="none" w:sz="0" w:space="0" w:color="auto"/>
        <w:left w:val="none" w:sz="0" w:space="0" w:color="auto"/>
        <w:bottom w:val="none" w:sz="0" w:space="0" w:color="auto"/>
        <w:right w:val="none" w:sz="0" w:space="0" w:color="auto"/>
      </w:divBdr>
    </w:div>
    <w:div w:id="1581332133">
      <w:bodyDiv w:val="1"/>
      <w:marLeft w:val="0"/>
      <w:marRight w:val="0"/>
      <w:marTop w:val="0"/>
      <w:marBottom w:val="0"/>
      <w:divBdr>
        <w:top w:val="none" w:sz="0" w:space="0" w:color="auto"/>
        <w:left w:val="none" w:sz="0" w:space="0" w:color="auto"/>
        <w:bottom w:val="none" w:sz="0" w:space="0" w:color="auto"/>
        <w:right w:val="none" w:sz="0" w:space="0" w:color="auto"/>
      </w:divBdr>
    </w:div>
    <w:div w:id="1586723165">
      <w:bodyDiv w:val="1"/>
      <w:marLeft w:val="0"/>
      <w:marRight w:val="0"/>
      <w:marTop w:val="0"/>
      <w:marBottom w:val="0"/>
      <w:divBdr>
        <w:top w:val="none" w:sz="0" w:space="0" w:color="auto"/>
        <w:left w:val="none" w:sz="0" w:space="0" w:color="auto"/>
        <w:bottom w:val="none" w:sz="0" w:space="0" w:color="auto"/>
        <w:right w:val="none" w:sz="0" w:space="0" w:color="auto"/>
      </w:divBdr>
    </w:div>
    <w:div w:id="1588343928">
      <w:bodyDiv w:val="1"/>
      <w:marLeft w:val="0"/>
      <w:marRight w:val="0"/>
      <w:marTop w:val="0"/>
      <w:marBottom w:val="0"/>
      <w:divBdr>
        <w:top w:val="none" w:sz="0" w:space="0" w:color="auto"/>
        <w:left w:val="none" w:sz="0" w:space="0" w:color="auto"/>
        <w:bottom w:val="none" w:sz="0" w:space="0" w:color="auto"/>
        <w:right w:val="none" w:sz="0" w:space="0" w:color="auto"/>
      </w:divBdr>
    </w:div>
    <w:div w:id="1588464236">
      <w:bodyDiv w:val="1"/>
      <w:marLeft w:val="0"/>
      <w:marRight w:val="0"/>
      <w:marTop w:val="0"/>
      <w:marBottom w:val="0"/>
      <w:divBdr>
        <w:top w:val="none" w:sz="0" w:space="0" w:color="auto"/>
        <w:left w:val="none" w:sz="0" w:space="0" w:color="auto"/>
        <w:bottom w:val="none" w:sz="0" w:space="0" w:color="auto"/>
        <w:right w:val="none" w:sz="0" w:space="0" w:color="auto"/>
      </w:divBdr>
    </w:div>
    <w:div w:id="1589189320">
      <w:bodyDiv w:val="1"/>
      <w:marLeft w:val="0"/>
      <w:marRight w:val="0"/>
      <w:marTop w:val="0"/>
      <w:marBottom w:val="0"/>
      <w:divBdr>
        <w:top w:val="none" w:sz="0" w:space="0" w:color="auto"/>
        <w:left w:val="none" w:sz="0" w:space="0" w:color="auto"/>
        <w:bottom w:val="none" w:sz="0" w:space="0" w:color="auto"/>
        <w:right w:val="none" w:sz="0" w:space="0" w:color="auto"/>
      </w:divBdr>
    </w:div>
    <w:div w:id="1593128018">
      <w:bodyDiv w:val="1"/>
      <w:marLeft w:val="0"/>
      <w:marRight w:val="0"/>
      <w:marTop w:val="0"/>
      <w:marBottom w:val="0"/>
      <w:divBdr>
        <w:top w:val="none" w:sz="0" w:space="0" w:color="auto"/>
        <w:left w:val="none" w:sz="0" w:space="0" w:color="auto"/>
        <w:bottom w:val="none" w:sz="0" w:space="0" w:color="auto"/>
        <w:right w:val="none" w:sz="0" w:space="0" w:color="auto"/>
      </w:divBdr>
    </w:div>
    <w:div w:id="1593856726">
      <w:bodyDiv w:val="1"/>
      <w:marLeft w:val="0"/>
      <w:marRight w:val="0"/>
      <w:marTop w:val="0"/>
      <w:marBottom w:val="0"/>
      <w:divBdr>
        <w:top w:val="none" w:sz="0" w:space="0" w:color="auto"/>
        <w:left w:val="none" w:sz="0" w:space="0" w:color="auto"/>
        <w:bottom w:val="none" w:sz="0" w:space="0" w:color="auto"/>
        <w:right w:val="none" w:sz="0" w:space="0" w:color="auto"/>
      </w:divBdr>
    </w:div>
    <w:div w:id="1593933416">
      <w:bodyDiv w:val="1"/>
      <w:marLeft w:val="0"/>
      <w:marRight w:val="0"/>
      <w:marTop w:val="0"/>
      <w:marBottom w:val="0"/>
      <w:divBdr>
        <w:top w:val="none" w:sz="0" w:space="0" w:color="auto"/>
        <w:left w:val="none" w:sz="0" w:space="0" w:color="auto"/>
        <w:bottom w:val="none" w:sz="0" w:space="0" w:color="auto"/>
        <w:right w:val="none" w:sz="0" w:space="0" w:color="auto"/>
      </w:divBdr>
    </w:div>
    <w:div w:id="1595165801">
      <w:bodyDiv w:val="1"/>
      <w:marLeft w:val="0"/>
      <w:marRight w:val="0"/>
      <w:marTop w:val="0"/>
      <w:marBottom w:val="0"/>
      <w:divBdr>
        <w:top w:val="none" w:sz="0" w:space="0" w:color="auto"/>
        <w:left w:val="none" w:sz="0" w:space="0" w:color="auto"/>
        <w:bottom w:val="none" w:sz="0" w:space="0" w:color="auto"/>
        <w:right w:val="none" w:sz="0" w:space="0" w:color="auto"/>
      </w:divBdr>
    </w:div>
    <w:div w:id="1597908471">
      <w:bodyDiv w:val="1"/>
      <w:marLeft w:val="0"/>
      <w:marRight w:val="0"/>
      <w:marTop w:val="0"/>
      <w:marBottom w:val="0"/>
      <w:divBdr>
        <w:top w:val="none" w:sz="0" w:space="0" w:color="auto"/>
        <w:left w:val="none" w:sz="0" w:space="0" w:color="auto"/>
        <w:bottom w:val="none" w:sz="0" w:space="0" w:color="auto"/>
        <w:right w:val="none" w:sz="0" w:space="0" w:color="auto"/>
      </w:divBdr>
    </w:div>
    <w:div w:id="1598715607">
      <w:bodyDiv w:val="1"/>
      <w:marLeft w:val="0"/>
      <w:marRight w:val="0"/>
      <w:marTop w:val="0"/>
      <w:marBottom w:val="0"/>
      <w:divBdr>
        <w:top w:val="none" w:sz="0" w:space="0" w:color="auto"/>
        <w:left w:val="none" w:sz="0" w:space="0" w:color="auto"/>
        <w:bottom w:val="none" w:sz="0" w:space="0" w:color="auto"/>
        <w:right w:val="none" w:sz="0" w:space="0" w:color="auto"/>
      </w:divBdr>
    </w:div>
    <w:div w:id="1598757729">
      <w:bodyDiv w:val="1"/>
      <w:marLeft w:val="0"/>
      <w:marRight w:val="0"/>
      <w:marTop w:val="0"/>
      <w:marBottom w:val="0"/>
      <w:divBdr>
        <w:top w:val="none" w:sz="0" w:space="0" w:color="auto"/>
        <w:left w:val="none" w:sz="0" w:space="0" w:color="auto"/>
        <w:bottom w:val="none" w:sz="0" w:space="0" w:color="auto"/>
        <w:right w:val="none" w:sz="0" w:space="0" w:color="auto"/>
      </w:divBdr>
    </w:div>
    <w:div w:id="1604803664">
      <w:bodyDiv w:val="1"/>
      <w:marLeft w:val="0"/>
      <w:marRight w:val="0"/>
      <w:marTop w:val="0"/>
      <w:marBottom w:val="0"/>
      <w:divBdr>
        <w:top w:val="none" w:sz="0" w:space="0" w:color="auto"/>
        <w:left w:val="none" w:sz="0" w:space="0" w:color="auto"/>
        <w:bottom w:val="none" w:sz="0" w:space="0" w:color="auto"/>
        <w:right w:val="none" w:sz="0" w:space="0" w:color="auto"/>
      </w:divBdr>
    </w:div>
    <w:div w:id="1604922081">
      <w:bodyDiv w:val="1"/>
      <w:marLeft w:val="0"/>
      <w:marRight w:val="0"/>
      <w:marTop w:val="0"/>
      <w:marBottom w:val="0"/>
      <w:divBdr>
        <w:top w:val="none" w:sz="0" w:space="0" w:color="auto"/>
        <w:left w:val="none" w:sz="0" w:space="0" w:color="auto"/>
        <w:bottom w:val="none" w:sz="0" w:space="0" w:color="auto"/>
        <w:right w:val="none" w:sz="0" w:space="0" w:color="auto"/>
      </w:divBdr>
    </w:div>
    <w:div w:id="1607736663">
      <w:bodyDiv w:val="1"/>
      <w:marLeft w:val="0"/>
      <w:marRight w:val="0"/>
      <w:marTop w:val="0"/>
      <w:marBottom w:val="0"/>
      <w:divBdr>
        <w:top w:val="none" w:sz="0" w:space="0" w:color="auto"/>
        <w:left w:val="none" w:sz="0" w:space="0" w:color="auto"/>
        <w:bottom w:val="none" w:sz="0" w:space="0" w:color="auto"/>
        <w:right w:val="none" w:sz="0" w:space="0" w:color="auto"/>
      </w:divBdr>
    </w:div>
    <w:div w:id="1614938651">
      <w:bodyDiv w:val="1"/>
      <w:marLeft w:val="0"/>
      <w:marRight w:val="0"/>
      <w:marTop w:val="0"/>
      <w:marBottom w:val="0"/>
      <w:divBdr>
        <w:top w:val="none" w:sz="0" w:space="0" w:color="auto"/>
        <w:left w:val="none" w:sz="0" w:space="0" w:color="auto"/>
        <w:bottom w:val="none" w:sz="0" w:space="0" w:color="auto"/>
        <w:right w:val="none" w:sz="0" w:space="0" w:color="auto"/>
      </w:divBdr>
    </w:div>
    <w:div w:id="1624536231">
      <w:bodyDiv w:val="1"/>
      <w:marLeft w:val="0"/>
      <w:marRight w:val="0"/>
      <w:marTop w:val="0"/>
      <w:marBottom w:val="0"/>
      <w:divBdr>
        <w:top w:val="none" w:sz="0" w:space="0" w:color="auto"/>
        <w:left w:val="none" w:sz="0" w:space="0" w:color="auto"/>
        <w:bottom w:val="none" w:sz="0" w:space="0" w:color="auto"/>
        <w:right w:val="none" w:sz="0" w:space="0" w:color="auto"/>
      </w:divBdr>
    </w:div>
    <w:div w:id="1635911288">
      <w:bodyDiv w:val="1"/>
      <w:marLeft w:val="0"/>
      <w:marRight w:val="0"/>
      <w:marTop w:val="0"/>
      <w:marBottom w:val="0"/>
      <w:divBdr>
        <w:top w:val="none" w:sz="0" w:space="0" w:color="auto"/>
        <w:left w:val="none" w:sz="0" w:space="0" w:color="auto"/>
        <w:bottom w:val="none" w:sz="0" w:space="0" w:color="auto"/>
        <w:right w:val="none" w:sz="0" w:space="0" w:color="auto"/>
      </w:divBdr>
    </w:div>
    <w:div w:id="1642927255">
      <w:bodyDiv w:val="1"/>
      <w:marLeft w:val="0"/>
      <w:marRight w:val="0"/>
      <w:marTop w:val="0"/>
      <w:marBottom w:val="0"/>
      <w:divBdr>
        <w:top w:val="none" w:sz="0" w:space="0" w:color="auto"/>
        <w:left w:val="none" w:sz="0" w:space="0" w:color="auto"/>
        <w:bottom w:val="none" w:sz="0" w:space="0" w:color="auto"/>
        <w:right w:val="none" w:sz="0" w:space="0" w:color="auto"/>
      </w:divBdr>
    </w:div>
    <w:div w:id="1644038985">
      <w:bodyDiv w:val="1"/>
      <w:marLeft w:val="0"/>
      <w:marRight w:val="0"/>
      <w:marTop w:val="0"/>
      <w:marBottom w:val="0"/>
      <w:divBdr>
        <w:top w:val="none" w:sz="0" w:space="0" w:color="auto"/>
        <w:left w:val="none" w:sz="0" w:space="0" w:color="auto"/>
        <w:bottom w:val="none" w:sz="0" w:space="0" w:color="auto"/>
        <w:right w:val="none" w:sz="0" w:space="0" w:color="auto"/>
      </w:divBdr>
    </w:div>
    <w:div w:id="1651136444">
      <w:bodyDiv w:val="1"/>
      <w:marLeft w:val="0"/>
      <w:marRight w:val="0"/>
      <w:marTop w:val="0"/>
      <w:marBottom w:val="0"/>
      <w:divBdr>
        <w:top w:val="none" w:sz="0" w:space="0" w:color="auto"/>
        <w:left w:val="none" w:sz="0" w:space="0" w:color="auto"/>
        <w:bottom w:val="none" w:sz="0" w:space="0" w:color="auto"/>
        <w:right w:val="none" w:sz="0" w:space="0" w:color="auto"/>
      </w:divBdr>
    </w:div>
    <w:div w:id="1664702205">
      <w:bodyDiv w:val="1"/>
      <w:marLeft w:val="0"/>
      <w:marRight w:val="0"/>
      <w:marTop w:val="0"/>
      <w:marBottom w:val="0"/>
      <w:divBdr>
        <w:top w:val="none" w:sz="0" w:space="0" w:color="auto"/>
        <w:left w:val="none" w:sz="0" w:space="0" w:color="auto"/>
        <w:bottom w:val="none" w:sz="0" w:space="0" w:color="auto"/>
        <w:right w:val="none" w:sz="0" w:space="0" w:color="auto"/>
      </w:divBdr>
    </w:div>
    <w:div w:id="1668897251">
      <w:bodyDiv w:val="1"/>
      <w:marLeft w:val="0"/>
      <w:marRight w:val="0"/>
      <w:marTop w:val="0"/>
      <w:marBottom w:val="0"/>
      <w:divBdr>
        <w:top w:val="none" w:sz="0" w:space="0" w:color="auto"/>
        <w:left w:val="none" w:sz="0" w:space="0" w:color="auto"/>
        <w:bottom w:val="none" w:sz="0" w:space="0" w:color="auto"/>
        <w:right w:val="none" w:sz="0" w:space="0" w:color="auto"/>
      </w:divBdr>
    </w:div>
    <w:div w:id="1669557320">
      <w:bodyDiv w:val="1"/>
      <w:marLeft w:val="0"/>
      <w:marRight w:val="0"/>
      <w:marTop w:val="0"/>
      <w:marBottom w:val="0"/>
      <w:divBdr>
        <w:top w:val="none" w:sz="0" w:space="0" w:color="auto"/>
        <w:left w:val="none" w:sz="0" w:space="0" w:color="auto"/>
        <w:bottom w:val="none" w:sz="0" w:space="0" w:color="auto"/>
        <w:right w:val="none" w:sz="0" w:space="0" w:color="auto"/>
      </w:divBdr>
    </w:div>
    <w:div w:id="1677223423">
      <w:bodyDiv w:val="1"/>
      <w:marLeft w:val="0"/>
      <w:marRight w:val="0"/>
      <w:marTop w:val="0"/>
      <w:marBottom w:val="0"/>
      <w:divBdr>
        <w:top w:val="none" w:sz="0" w:space="0" w:color="auto"/>
        <w:left w:val="none" w:sz="0" w:space="0" w:color="auto"/>
        <w:bottom w:val="none" w:sz="0" w:space="0" w:color="auto"/>
        <w:right w:val="none" w:sz="0" w:space="0" w:color="auto"/>
      </w:divBdr>
    </w:div>
    <w:div w:id="1684671019">
      <w:bodyDiv w:val="1"/>
      <w:marLeft w:val="0"/>
      <w:marRight w:val="0"/>
      <w:marTop w:val="0"/>
      <w:marBottom w:val="0"/>
      <w:divBdr>
        <w:top w:val="none" w:sz="0" w:space="0" w:color="auto"/>
        <w:left w:val="none" w:sz="0" w:space="0" w:color="auto"/>
        <w:bottom w:val="none" w:sz="0" w:space="0" w:color="auto"/>
        <w:right w:val="none" w:sz="0" w:space="0" w:color="auto"/>
      </w:divBdr>
    </w:div>
    <w:div w:id="1685277472">
      <w:bodyDiv w:val="1"/>
      <w:marLeft w:val="0"/>
      <w:marRight w:val="0"/>
      <w:marTop w:val="0"/>
      <w:marBottom w:val="0"/>
      <w:divBdr>
        <w:top w:val="none" w:sz="0" w:space="0" w:color="auto"/>
        <w:left w:val="none" w:sz="0" w:space="0" w:color="auto"/>
        <w:bottom w:val="none" w:sz="0" w:space="0" w:color="auto"/>
        <w:right w:val="none" w:sz="0" w:space="0" w:color="auto"/>
      </w:divBdr>
    </w:div>
    <w:div w:id="1685550117">
      <w:bodyDiv w:val="1"/>
      <w:marLeft w:val="0"/>
      <w:marRight w:val="0"/>
      <w:marTop w:val="0"/>
      <w:marBottom w:val="0"/>
      <w:divBdr>
        <w:top w:val="none" w:sz="0" w:space="0" w:color="auto"/>
        <w:left w:val="none" w:sz="0" w:space="0" w:color="auto"/>
        <w:bottom w:val="none" w:sz="0" w:space="0" w:color="auto"/>
        <w:right w:val="none" w:sz="0" w:space="0" w:color="auto"/>
      </w:divBdr>
    </w:div>
    <w:div w:id="1685864084">
      <w:bodyDiv w:val="1"/>
      <w:marLeft w:val="0"/>
      <w:marRight w:val="0"/>
      <w:marTop w:val="0"/>
      <w:marBottom w:val="0"/>
      <w:divBdr>
        <w:top w:val="none" w:sz="0" w:space="0" w:color="auto"/>
        <w:left w:val="none" w:sz="0" w:space="0" w:color="auto"/>
        <w:bottom w:val="none" w:sz="0" w:space="0" w:color="auto"/>
        <w:right w:val="none" w:sz="0" w:space="0" w:color="auto"/>
      </w:divBdr>
    </w:div>
    <w:div w:id="1688828397">
      <w:bodyDiv w:val="1"/>
      <w:marLeft w:val="0"/>
      <w:marRight w:val="0"/>
      <w:marTop w:val="0"/>
      <w:marBottom w:val="0"/>
      <w:divBdr>
        <w:top w:val="none" w:sz="0" w:space="0" w:color="auto"/>
        <w:left w:val="none" w:sz="0" w:space="0" w:color="auto"/>
        <w:bottom w:val="none" w:sz="0" w:space="0" w:color="auto"/>
        <w:right w:val="none" w:sz="0" w:space="0" w:color="auto"/>
      </w:divBdr>
    </w:div>
    <w:div w:id="1690764275">
      <w:bodyDiv w:val="1"/>
      <w:marLeft w:val="0"/>
      <w:marRight w:val="0"/>
      <w:marTop w:val="0"/>
      <w:marBottom w:val="0"/>
      <w:divBdr>
        <w:top w:val="none" w:sz="0" w:space="0" w:color="auto"/>
        <w:left w:val="none" w:sz="0" w:space="0" w:color="auto"/>
        <w:bottom w:val="none" w:sz="0" w:space="0" w:color="auto"/>
        <w:right w:val="none" w:sz="0" w:space="0" w:color="auto"/>
      </w:divBdr>
    </w:div>
    <w:div w:id="1700742250">
      <w:bodyDiv w:val="1"/>
      <w:marLeft w:val="0"/>
      <w:marRight w:val="0"/>
      <w:marTop w:val="0"/>
      <w:marBottom w:val="0"/>
      <w:divBdr>
        <w:top w:val="none" w:sz="0" w:space="0" w:color="auto"/>
        <w:left w:val="none" w:sz="0" w:space="0" w:color="auto"/>
        <w:bottom w:val="none" w:sz="0" w:space="0" w:color="auto"/>
        <w:right w:val="none" w:sz="0" w:space="0" w:color="auto"/>
      </w:divBdr>
    </w:div>
    <w:div w:id="1702628430">
      <w:bodyDiv w:val="1"/>
      <w:marLeft w:val="0"/>
      <w:marRight w:val="0"/>
      <w:marTop w:val="0"/>
      <w:marBottom w:val="0"/>
      <w:divBdr>
        <w:top w:val="none" w:sz="0" w:space="0" w:color="auto"/>
        <w:left w:val="none" w:sz="0" w:space="0" w:color="auto"/>
        <w:bottom w:val="none" w:sz="0" w:space="0" w:color="auto"/>
        <w:right w:val="none" w:sz="0" w:space="0" w:color="auto"/>
      </w:divBdr>
    </w:div>
    <w:div w:id="1719737823">
      <w:bodyDiv w:val="1"/>
      <w:marLeft w:val="0"/>
      <w:marRight w:val="0"/>
      <w:marTop w:val="0"/>
      <w:marBottom w:val="0"/>
      <w:divBdr>
        <w:top w:val="none" w:sz="0" w:space="0" w:color="auto"/>
        <w:left w:val="none" w:sz="0" w:space="0" w:color="auto"/>
        <w:bottom w:val="none" w:sz="0" w:space="0" w:color="auto"/>
        <w:right w:val="none" w:sz="0" w:space="0" w:color="auto"/>
      </w:divBdr>
    </w:div>
    <w:div w:id="1722707490">
      <w:bodyDiv w:val="1"/>
      <w:marLeft w:val="0"/>
      <w:marRight w:val="0"/>
      <w:marTop w:val="0"/>
      <w:marBottom w:val="0"/>
      <w:divBdr>
        <w:top w:val="none" w:sz="0" w:space="0" w:color="auto"/>
        <w:left w:val="none" w:sz="0" w:space="0" w:color="auto"/>
        <w:bottom w:val="none" w:sz="0" w:space="0" w:color="auto"/>
        <w:right w:val="none" w:sz="0" w:space="0" w:color="auto"/>
      </w:divBdr>
    </w:div>
    <w:div w:id="1725637962">
      <w:bodyDiv w:val="1"/>
      <w:marLeft w:val="0"/>
      <w:marRight w:val="0"/>
      <w:marTop w:val="0"/>
      <w:marBottom w:val="0"/>
      <w:divBdr>
        <w:top w:val="none" w:sz="0" w:space="0" w:color="auto"/>
        <w:left w:val="none" w:sz="0" w:space="0" w:color="auto"/>
        <w:bottom w:val="none" w:sz="0" w:space="0" w:color="auto"/>
        <w:right w:val="none" w:sz="0" w:space="0" w:color="auto"/>
      </w:divBdr>
    </w:div>
    <w:div w:id="1727533222">
      <w:bodyDiv w:val="1"/>
      <w:marLeft w:val="0"/>
      <w:marRight w:val="0"/>
      <w:marTop w:val="0"/>
      <w:marBottom w:val="0"/>
      <w:divBdr>
        <w:top w:val="none" w:sz="0" w:space="0" w:color="auto"/>
        <w:left w:val="none" w:sz="0" w:space="0" w:color="auto"/>
        <w:bottom w:val="none" w:sz="0" w:space="0" w:color="auto"/>
        <w:right w:val="none" w:sz="0" w:space="0" w:color="auto"/>
      </w:divBdr>
    </w:div>
    <w:div w:id="1731153925">
      <w:bodyDiv w:val="1"/>
      <w:marLeft w:val="0"/>
      <w:marRight w:val="0"/>
      <w:marTop w:val="0"/>
      <w:marBottom w:val="0"/>
      <w:divBdr>
        <w:top w:val="none" w:sz="0" w:space="0" w:color="auto"/>
        <w:left w:val="none" w:sz="0" w:space="0" w:color="auto"/>
        <w:bottom w:val="none" w:sz="0" w:space="0" w:color="auto"/>
        <w:right w:val="none" w:sz="0" w:space="0" w:color="auto"/>
      </w:divBdr>
    </w:div>
    <w:div w:id="1733968191">
      <w:bodyDiv w:val="1"/>
      <w:marLeft w:val="0"/>
      <w:marRight w:val="0"/>
      <w:marTop w:val="0"/>
      <w:marBottom w:val="0"/>
      <w:divBdr>
        <w:top w:val="none" w:sz="0" w:space="0" w:color="auto"/>
        <w:left w:val="none" w:sz="0" w:space="0" w:color="auto"/>
        <w:bottom w:val="none" w:sz="0" w:space="0" w:color="auto"/>
        <w:right w:val="none" w:sz="0" w:space="0" w:color="auto"/>
      </w:divBdr>
    </w:div>
    <w:div w:id="1738286317">
      <w:bodyDiv w:val="1"/>
      <w:marLeft w:val="0"/>
      <w:marRight w:val="0"/>
      <w:marTop w:val="0"/>
      <w:marBottom w:val="0"/>
      <w:divBdr>
        <w:top w:val="none" w:sz="0" w:space="0" w:color="auto"/>
        <w:left w:val="none" w:sz="0" w:space="0" w:color="auto"/>
        <w:bottom w:val="none" w:sz="0" w:space="0" w:color="auto"/>
        <w:right w:val="none" w:sz="0" w:space="0" w:color="auto"/>
      </w:divBdr>
    </w:div>
    <w:div w:id="1740252267">
      <w:bodyDiv w:val="1"/>
      <w:marLeft w:val="0"/>
      <w:marRight w:val="0"/>
      <w:marTop w:val="0"/>
      <w:marBottom w:val="0"/>
      <w:divBdr>
        <w:top w:val="none" w:sz="0" w:space="0" w:color="auto"/>
        <w:left w:val="none" w:sz="0" w:space="0" w:color="auto"/>
        <w:bottom w:val="none" w:sz="0" w:space="0" w:color="auto"/>
        <w:right w:val="none" w:sz="0" w:space="0" w:color="auto"/>
      </w:divBdr>
    </w:div>
    <w:div w:id="1743869167">
      <w:bodyDiv w:val="1"/>
      <w:marLeft w:val="0"/>
      <w:marRight w:val="0"/>
      <w:marTop w:val="0"/>
      <w:marBottom w:val="0"/>
      <w:divBdr>
        <w:top w:val="none" w:sz="0" w:space="0" w:color="auto"/>
        <w:left w:val="none" w:sz="0" w:space="0" w:color="auto"/>
        <w:bottom w:val="none" w:sz="0" w:space="0" w:color="auto"/>
        <w:right w:val="none" w:sz="0" w:space="0" w:color="auto"/>
      </w:divBdr>
    </w:div>
    <w:div w:id="1744377707">
      <w:bodyDiv w:val="1"/>
      <w:marLeft w:val="0"/>
      <w:marRight w:val="0"/>
      <w:marTop w:val="0"/>
      <w:marBottom w:val="0"/>
      <w:divBdr>
        <w:top w:val="none" w:sz="0" w:space="0" w:color="auto"/>
        <w:left w:val="none" w:sz="0" w:space="0" w:color="auto"/>
        <w:bottom w:val="none" w:sz="0" w:space="0" w:color="auto"/>
        <w:right w:val="none" w:sz="0" w:space="0" w:color="auto"/>
      </w:divBdr>
    </w:div>
    <w:div w:id="1746024956">
      <w:bodyDiv w:val="1"/>
      <w:marLeft w:val="0"/>
      <w:marRight w:val="0"/>
      <w:marTop w:val="0"/>
      <w:marBottom w:val="0"/>
      <w:divBdr>
        <w:top w:val="none" w:sz="0" w:space="0" w:color="auto"/>
        <w:left w:val="none" w:sz="0" w:space="0" w:color="auto"/>
        <w:bottom w:val="none" w:sz="0" w:space="0" w:color="auto"/>
        <w:right w:val="none" w:sz="0" w:space="0" w:color="auto"/>
      </w:divBdr>
    </w:div>
    <w:div w:id="1756628954">
      <w:bodyDiv w:val="1"/>
      <w:marLeft w:val="0"/>
      <w:marRight w:val="0"/>
      <w:marTop w:val="0"/>
      <w:marBottom w:val="0"/>
      <w:divBdr>
        <w:top w:val="none" w:sz="0" w:space="0" w:color="auto"/>
        <w:left w:val="none" w:sz="0" w:space="0" w:color="auto"/>
        <w:bottom w:val="none" w:sz="0" w:space="0" w:color="auto"/>
        <w:right w:val="none" w:sz="0" w:space="0" w:color="auto"/>
      </w:divBdr>
    </w:div>
    <w:div w:id="1759016679">
      <w:bodyDiv w:val="1"/>
      <w:marLeft w:val="0"/>
      <w:marRight w:val="0"/>
      <w:marTop w:val="0"/>
      <w:marBottom w:val="0"/>
      <w:divBdr>
        <w:top w:val="none" w:sz="0" w:space="0" w:color="auto"/>
        <w:left w:val="none" w:sz="0" w:space="0" w:color="auto"/>
        <w:bottom w:val="none" w:sz="0" w:space="0" w:color="auto"/>
        <w:right w:val="none" w:sz="0" w:space="0" w:color="auto"/>
      </w:divBdr>
    </w:div>
    <w:div w:id="1759595332">
      <w:bodyDiv w:val="1"/>
      <w:marLeft w:val="0"/>
      <w:marRight w:val="0"/>
      <w:marTop w:val="0"/>
      <w:marBottom w:val="0"/>
      <w:divBdr>
        <w:top w:val="none" w:sz="0" w:space="0" w:color="auto"/>
        <w:left w:val="none" w:sz="0" w:space="0" w:color="auto"/>
        <w:bottom w:val="none" w:sz="0" w:space="0" w:color="auto"/>
        <w:right w:val="none" w:sz="0" w:space="0" w:color="auto"/>
      </w:divBdr>
    </w:div>
    <w:div w:id="1760564582">
      <w:bodyDiv w:val="1"/>
      <w:marLeft w:val="0"/>
      <w:marRight w:val="0"/>
      <w:marTop w:val="0"/>
      <w:marBottom w:val="0"/>
      <w:divBdr>
        <w:top w:val="none" w:sz="0" w:space="0" w:color="auto"/>
        <w:left w:val="none" w:sz="0" w:space="0" w:color="auto"/>
        <w:bottom w:val="none" w:sz="0" w:space="0" w:color="auto"/>
        <w:right w:val="none" w:sz="0" w:space="0" w:color="auto"/>
      </w:divBdr>
    </w:div>
    <w:div w:id="1767268669">
      <w:bodyDiv w:val="1"/>
      <w:marLeft w:val="0"/>
      <w:marRight w:val="0"/>
      <w:marTop w:val="0"/>
      <w:marBottom w:val="0"/>
      <w:divBdr>
        <w:top w:val="none" w:sz="0" w:space="0" w:color="auto"/>
        <w:left w:val="none" w:sz="0" w:space="0" w:color="auto"/>
        <w:bottom w:val="none" w:sz="0" w:space="0" w:color="auto"/>
        <w:right w:val="none" w:sz="0" w:space="0" w:color="auto"/>
      </w:divBdr>
    </w:div>
    <w:div w:id="1771200436">
      <w:bodyDiv w:val="1"/>
      <w:marLeft w:val="0"/>
      <w:marRight w:val="0"/>
      <w:marTop w:val="0"/>
      <w:marBottom w:val="0"/>
      <w:divBdr>
        <w:top w:val="none" w:sz="0" w:space="0" w:color="auto"/>
        <w:left w:val="none" w:sz="0" w:space="0" w:color="auto"/>
        <w:bottom w:val="none" w:sz="0" w:space="0" w:color="auto"/>
        <w:right w:val="none" w:sz="0" w:space="0" w:color="auto"/>
      </w:divBdr>
    </w:div>
    <w:div w:id="1773620658">
      <w:bodyDiv w:val="1"/>
      <w:marLeft w:val="0"/>
      <w:marRight w:val="0"/>
      <w:marTop w:val="0"/>
      <w:marBottom w:val="0"/>
      <w:divBdr>
        <w:top w:val="none" w:sz="0" w:space="0" w:color="auto"/>
        <w:left w:val="none" w:sz="0" w:space="0" w:color="auto"/>
        <w:bottom w:val="none" w:sz="0" w:space="0" w:color="auto"/>
        <w:right w:val="none" w:sz="0" w:space="0" w:color="auto"/>
      </w:divBdr>
    </w:div>
    <w:div w:id="1779717396">
      <w:bodyDiv w:val="1"/>
      <w:marLeft w:val="0"/>
      <w:marRight w:val="0"/>
      <w:marTop w:val="0"/>
      <w:marBottom w:val="0"/>
      <w:divBdr>
        <w:top w:val="none" w:sz="0" w:space="0" w:color="auto"/>
        <w:left w:val="none" w:sz="0" w:space="0" w:color="auto"/>
        <w:bottom w:val="none" w:sz="0" w:space="0" w:color="auto"/>
        <w:right w:val="none" w:sz="0" w:space="0" w:color="auto"/>
      </w:divBdr>
    </w:div>
    <w:div w:id="1782527501">
      <w:bodyDiv w:val="1"/>
      <w:marLeft w:val="0"/>
      <w:marRight w:val="0"/>
      <w:marTop w:val="0"/>
      <w:marBottom w:val="0"/>
      <w:divBdr>
        <w:top w:val="none" w:sz="0" w:space="0" w:color="auto"/>
        <w:left w:val="none" w:sz="0" w:space="0" w:color="auto"/>
        <w:bottom w:val="none" w:sz="0" w:space="0" w:color="auto"/>
        <w:right w:val="none" w:sz="0" w:space="0" w:color="auto"/>
      </w:divBdr>
    </w:div>
    <w:div w:id="1784300864">
      <w:bodyDiv w:val="1"/>
      <w:marLeft w:val="0"/>
      <w:marRight w:val="0"/>
      <w:marTop w:val="0"/>
      <w:marBottom w:val="0"/>
      <w:divBdr>
        <w:top w:val="none" w:sz="0" w:space="0" w:color="auto"/>
        <w:left w:val="none" w:sz="0" w:space="0" w:color="auto"/>
        <w:bottom w:val="none" w:sz="0" w:space="0" w:color="auto"/>
        <w:right w:val="none" w:sz="0" w:space="0" w:color="auto"/>
      </w:divBdr>
    </w:div>
    <w:div w:id="1792047055">
      <w:bodyDiv w:val="1"/>
      <w:marLeft w:val="0"/>
      <w:marRight w:val="0"/>
      <w:marTop w:val="0"/>
      <w:marBottom w:val="0"/>
      <w:divBdr>
        <w:top w:val="none" w:sz="0" w:space="0" w:color="auto"/>
        <w:left w:val="none" w:sz="0" w:space="0" w:color="auto"/>
        <w:bottom w:val="none" w:sz="0" w:space="0" w:color="auto"/>
        <w:right w:val="none" w:sz="0" w:space="0" w:color="auto"/>
      </w:divBdr>
    </w:div>
    <w:div w:id="1793089938">
      <w:bodyDiv w:val="1"/>
      <w:marLeft w:val="0"/>
      <w:marRight w:val="0"/>
      <w:marTop w:val="0"/>
      <w:marBottom w:val="0"/>
      <w:divBdr>
        <w:top w:val="none" w:sz="0" w:space="0" w:color="auto"/>
        <w:left w:val="none" w:sz="0" w:space="0" w:color="auto"/>
        <w:bottom w:val="none" w:sz="0" w:space="0" w:color="auto"/>
        <w:right w:val="none" w:sz="0" w:space="0" w:color="auto"/>
      </w:divBdr>
    </w:div>
    <w:div w:id="1800345139">
      <w:bodyDiv w:val="1"/>
      <w:marLeft w:val="0"/>
      <w:marRight w:val="0"/>
      <w:marTop w:val="0"/>
      <w:marBottom w:val="0"/>
      <w:divBdr>
        <w:top w:val="none" w:sz="0" w:space="0" w:color="auto"/>
        <w:left w:val="none" w:sz="0" w:space="0" w:color="auto"/>
        <w:bottom w:val="none" w:sz="0" w:space="0" w:color="auto"/>
        <w:right w:val="none" w:sz="0" w:space="0" w:color="auto"/>
      </w:divBdr>
    </w:div>
    <w:div w:id="1802965408">
      <w:bodyDiv w:val="1"/>
      <w:marLeft w:val="0"/>
      <w:marRight w:val="0"/>
      <w:marTop w:val="0"/>
      <w:marBottom w:val="0"/>
      <w:divBdr>
        <w:top w:val="none" w:sz="0" w:space="0" w:color="auto"/>
        <w:left w:val="none" w:sz="0" w:space="0" w:color="auto"/>
        <w:bottom w:val="none" w:sz="0" w:space="0" w:color="auto"/>
        <w:right w:val="none" w:sz="0" w:space="0" w:color="auto"/>
      </w:divBdr>
    </w:div>
    <w:div w:id="1807745872">
      <w:bodyDiv w:val="1"/>
      <w:marLeft w:val="0"/>
      <w:marRight w:val="0"/>
      <w:marTop w:val="0"/>
      <w:marBottom w:val="0"/>
      <w:divBdr>
        <w:top w:val="none" w:sz="0" w:space="0" w:color="auto"/>
        <w:left w:val="none" w:sz="0" w:space="0" w:color="auto"/>
        <w:bottom w:val="none" w:sz="0" w:space="0" w:color="auto"/>
        <w:right w:val="none" w:sz="0" w:space="0" w:color="auto"/>
      </w:divBdr>
    </w:div>
    <w:div w:id="1814329665">
      <w:bodyDiv w:val="1"/>
      <w:marLeft w:val="0"/>
      <w:marRight w:val="0"/>
      <w:marTop w:val="0"/>
      <w:marBottom w:val="0"/>
      <w:divBdr>
        <w:top w:val="none" w:sz="0" w:space="0" w:color="auto"/>
        <w:left w:val="none" w:sz="0" w:space="0" w:color="auto"/>
        <w:bottom w:val="none" w:sz="0" w:space="0" w:color="auto"/>
        <w:right w:val="none" w:sz="0" w:space="0" w:color="auto"/>
      </w:divBdr>
    </w:div>
    <w:div w:id="1827165773">
      <w:bodyDiv w:val="1"/>
      <w:marLeft w:val="0"/>
      <w:marRight w:val="0"/>
      <w:marTop w:val="0"/>
      <w:marBottom w:val="0"/>
      <w:divBdr>
        <w:top w:val="none" w:sz="0" w:space="0" w:color="auto"/>
        <w:left w:val="none" w:sz="0" w:space="0" w:color="auto"/>
        <w:bottom w:val="none" w:sz="0" w:space="0" w:color="auto"/>
        <w:right w:val="none" w:sz="0" w:space="0" w:color="auto"/>
      </w:divBdr>
    </w:div>
    <w:div w:id="1833176524">
      <w:bodyDiv w:val="1"/>
      <w:marLeft w:val="0"/>
      <w:marRight w:val="0"/>
      <w:marTop w:val="0"/>
      <w:marBottom w:val="0"/>
      <w:divBdr>
        <w:top w:val="none" w:sz="0" w:space="0" w:color="auto"/>
        <w:left w:val="none" w:sz="0" w:space="0" w:color="auto"/>
        <w:bottom w:val="none" w:sz="0" w:space="0" w:color="auto"/>
        <w:right w:val="none" w:sz="0" w:space="0" w:color="auto"/>
      </w:divBdr>
    </w:div>
    <w:div w:id="1836871544">
      <w:bodyDiv w:val="1"/>
      <w:marLeft w:val="0"/>
      <w:marRight w:val="0"/>
      <w:marTop w:val="0"/>
      <w:marBottom w:val="0"/>
      <w:divBdr>
        <w:top w:val="none" w:sz="0" w:space="0" w:color="auto"/>
        <w:left w:val="none" w:sz="0" w:space="0" w:color="auto"/>
        <w:bottom w:val="none" w:sz="0" w:space="0" w:color="auto"/>
        <w:right w:val="none" w:sz="0" w:space="0" w:color="auto"/>
      </w:divBdr>
    </w:div>
    <w:div w:id="1840654160">
      <w:bodyDiv w:val="1"/>
      <w:marLeft w:val="0"/>
      <w:marRight w:val="0"/>
      <w:marTop w:val="0"/>
      <w:marBottom w:val="0"/>
      <w:divBdr>
        <w:top w:val="none" w:sz="0" w:space="0" w:color="auto"/>
        <w:left w:val="none" w:sz="0" w:space="0" w:color="auto"/>
        <w:bottom w:val="none" w:sz="0" w:space="0" w:color="auto"/>
        <w:right w:val="none" w:sz="0" w:space="0" w:color="auto"/>
      </w:divBdr>
    </w:div>
    <w:div w:id="1843425921">
      <w:bodyDiv w:val="1"/>
      <w:marLeft w:val="0"/>
      <w:marRight w:val="0"/>
      <w:marTop w:val="0"/>
      <w:marBottom w:val="0"/>
      <w:divBdr>
        <w:top w:val="none" w:sz="0" w:space="0" w:color="auto"/>
        <w:left w:val="none" w:sz="0" w:space="0" w:color="auto"/>
        <w:bottom w:val="none" w:sz="0" w:space="0" w:color="auto"/>
        <w:right w:val="none" w:sz="0" w:space="0" w:color="auto"/>
      </w:divBdr>
    </w:div>
    <w:div w:id="1850097387">
      <w:bodyDiv w:val="1"/>
      <w:marLeft w:val="0"/>
      <w:marRight w:val="0"/>
      <w:marTop w:val="0"/>
      <w:marBottom w:val="0"/>
      <w:divBdr>
        <w:top w:val="none" w:sz="0" w:space="0" w:color="auto"/>
        <w:left w:val="none" w:sz="0" w:space="0" w:color="auto"/>
        <w:bottom w:val="none" w:sz="0" w:space="0" w:color="auto"/>
        <w:right w:val="none" w:sz="0" w:space="0" w:color="auto"/>
      </w:divBdr>
    </w:div>
    <w:div w:id="1853841333">
      <w:bodyDiv w:val="1"/>
      <w:marLeft w:val="0"/>
      <w:marRight w:val="0"/>
      <w:marTop w:val="0"/>
      <w:marBottom w:val="0"/>
      <w:divBdr>
        <w:top w:val="none" w:sz="0" w:space="0" w:color="auto"/>
        <w:left w:val="none" w:sz="0" w:space="0" w:color="auto"/>
        <w:bottom w:val="none" w:sz="0" w:space="0" w:color="auto"/>
        <w:right w:val="none" w:sz="0" w:space="0" w:color="auto"/>
      </w:divBdr>
    </w:div>
    <w:div w:id="1864241891">
      <w:bodyDiv w:val="1"/>
      <w:marLeft w:val="0"/>
      <w:marRight w:val="0"/>
      <w:marTop w:val="0"/>
      <w:marBottom w:val="0"/>
      <w:divBdr>
        <w:top w:val="none" w:sz="0" w:space="0" w:color="auto"/>
        <w:left w:val="none" w:sz="0" w:space="0" w:color="auto"/>
        <w:bottom w:val="none" w:sz="0" w:space="0" w:color="auto"/>
        <w:right w:val="none" w:sz="0" w:space="0" w:color="auto"/>
      </w:divBdr>
    </w:div>
    <w:div w:id="1865441309">
      <w:bodyDiv w:val="1"/>
      <w:marLeft w:val="0"/>
      <w:marRight w:val="0"/>
      <w:marTop w:val="0"/>
      <w:marBottom w:val="0"/>
      <w:divBdr>
        <w:top w:val="none" w:sz="0" w:space="0" w:color="auto"/>
        <w:left w:val="none" w:sz="0" w:space="0" w:color="auto"/>
        <w:bottom w:val="none" w:sz="0" w:space="0" w:color="auto"/>
        <w:right w:val="none" w:sz="0" w:space="0" w:color="auto"/>
      </w:divBdr>
    </w:div>
    <w:div w:id="1867283989">
      <w:bodyDiv w:val="1"/>
      <w:marLeft w:val="0"/>
      <w:marRight w:val="0"/>
      <w:marTop w:val="0"/>
      <w:marBottom w:val="0"/>
      <w:divBdr>
        <w:top w:val="none" w:sz="0" w:space="0" w:color="auto"/>
        <w:left w:val="none" w:sz="0" w:space="0" w:color="auto"/>
        <w:bottom w:val="none" w:sz="0" w:space="0" w:color="auto"/>
        <w:right w:val="none" w:sz="0" w:space="0" w:color="auto"/>
      </w:divBdr>
    </w:div>
    <w:div w:id="1874810033">
      <w:bodyDiv w:val="1"/>
      <w:marLeft w:val="0"/>
      <w:marRight w:val="0"/>
      <w:marTop w:val="0"/>
      <w:marBottom w:val="0"/>
      <w:divBdr>
        <w:top w:val="none" w:sz="0" w:space="0" w:color="auto"/>
        <w:left w:val="none" w:sz="0" w:space="0" w:color="auto"/>
        <w:bottom w:val="none" w:sz="0" w:space="0" w:color="auto"/>
        <w:right w:val="none" w:sz="0" w:space="0" w:color="auto"/>
      </w:divBdr>
    </w:div>
    <w:div w:id="1887914430">
      <w:bodyDiv w:val="1"/>
      <w:marLeft w:val="0"/>
      <w:marRight w:val="0"/>
      <w:marTop w:val="0"/>
      <w:marBottom w:val="0"/>
      <w:divBdr>
        <w:top w:val="none" w:sz="0" w:space="0" w:color="auto"/>
        <w:left w:val="none" w:sz="0" w:space="0" w:color="auto"/>
        <w:bottom w:val="none" w:sz="0" w:space="0" w:color="auto"/>
        <w:right w:val="none" w:sz="0" w:space="0" w:color="auto"/>
      </w:divBdr>
    </w:div>
    <w:div w:id="1889105554">
      <w:bodyDiv w:val="1"/>
      <w:marLeft w:val="0"/>
      <w:marRight w:val="0"/>
      <w:marTop w:val="0"/>
      <w:marBottom w:val="0"/>
      <w:divBdr>
        <w:top w:val="none" w:sz="0" w:space="0" w:color="auto"/>
        <w:left w:val="none" w:sz="0" w:space="0" w:color="auto"/>
        <w:bottom w:val="none" w:sz="0" w:space="0" w:color="auto"/>
        <w:right w:val="none" w:sz="0" w:space="0" w:color="auto"/>
      </w:divBdr>
    </w:div>
    <w:div w:id="1899049792">
      <w:bodyDiv w:val="1"/>
      <w:marLeft w:val="0"/>
      <w:marRight w:val="0"/>
      <w:marTop w:val="0"/>
      <w:marBottom w:val="0"/>
      <w:divBdr>
        <w:top w:val="none" w:sz="0" w:space="0" w:color="auto"/>
        <w:left w:val="none" w:sz="0" w:space="0" w:color="auto"/>
        <w:bottom w:val="none" w:sz="0" w:space="0" w:color="auto"/>
        <w:right w:val="none" w:sz="0" w:space="0" w:color="auto"/>
      </w:divBdr>
    </w:div>
    <w:div w:id="1900356364">
      <w:bodyDiv w:val="1"/>
      <w:marLeft w:val="0"/>
      <w:marRight w:val="0"/>
      <w:marTop w:val="0"/>
      <w:marBottom w:val="0"/>
      <w:divBdr>
        <w:top w:val="none" w:sz="0" w:space="0" w:color="auto"/>
        <w:left w:val="none" w:sz="0" w:space="0" w:color="auto"/>
        <w:bottom w:val="none" w:sz="0" w:space="0" w:color="auto"/>
        <w:right w:val="none" w:sz="0" w:space="0" w:color="auto"/>
      </w:divBdr>
    </w:div>
    <w:div w:id="1901214197">
      <w:bodyDiv w:val="1"/>
      <w:marLeft w:val="0"/>
      <w:marRight w:val="0"/>
      <w:marTop w:val="0"/>
      <w:marBottom w:val="0"/>
      <w:divBdr>
        <w:top w:val="none" w:sz="0" w:space="0" w:color="auto"/>
        <w:left w:val="none" w:sz="0" w:space="0" w:color="auto"/>
        <w:bottom w:val="none" w:sz="0" w:space="0" w:color="auto"/>
        <w:right w:val="none" w:sz="0" w:space="0" w:color="auto"/>
      </w:divBdr>
    </w:div>
    <w:div w:id="1904756907">
      <w:bodyDiv w:val="1"/>
      <w:marLeft w:val="0"/>
      <w:marRight w:val="0"/>
      <w:marTop w:val="0"/>
      <w:marBottom w:val="0"/>
      <w:divBdr>
        <w:top w:val="none" w:sz="0" w:space="0" w:color="auto"/>
        <w:left w:val="none" w:sz="0" w:space="0" w:color="auto"/>
        <w:bottom w:val="none" w:sz="0" w:space="0" w:color="auto"/>
        <w:right w:val="none" w:sz="0" w:space="0" w:color="auto"/>
      </w:divBdr>
    </w:div>
    <w:div w:id="1912619467">
      <w:bodyDiv w:val="1"/>
      <w:marLeft w:val="0"/>
      <w:marRight w:val="0"/>
      <w:marTop w:val="0"/>
      <w:marBottom w:val="0"/>
      <w:divBdr>
        <w:top w:val="none" w:sz="0" w:space="0" w:color="auto"/>
        <w:left w:val="none" w:sz="0" w:space="0" w:color="auto"/>
        <w:bottom w:val="none" w:sz="0" w:space="0" w:color="auto"/>
        <w:right w:val="none" w:sz="0" w:space="0" w:color="auto"/>
      </w:divBdr>
    </w:div>
    <w:div w:id="1915577803">
      <w:bodyDiv w:val="1"/>
      <w:marLeft w:val="0"/>
      <w:marRight w:val="0"/>
      <w:marTop w:val="0"/>
      <w:marBottom w:val="0"/>
      <w:divBdr>
        <w:top w:val="none" w:sz="0" w:space="0" w:color="auto"/>
        <w:left w:val="none" w:sz="0" w:space="0" w:color="auto"/>
        <w:bottom w:val="none" w:sz="0" w:space="0" w:color="auto"/>
        <w:right w:val="none" w:sz="0" w:space="0" w:color="auto"/>
      </w:divBdr>
    </w:div>
    <w:div w:id="1917281677">
      <w:bodyDiv w:val="1"/>
      <w:marLeft w:val="0"/>
      <w:marRight w:val="0"/>
      <w:marTop w:val="0"/>
      <w:marBottom w:val="0"/>
      <w:divBdr>
        <w:top w:val="none" w:sz="0" w:space="0" w:color="auto"/>
        <w:left w:val="none" w:sz="0" w:space="0" w:color="auto"/>
        <w:bottom w:val="none" w:sz="0" w:space="0" w:color="auto"/>
        <w:right w:val="none" w:sz="0" w:space="0" w:color="auto"/>
      </w:divBdr>
    </w:div>
    <w:div w:id="1928997384">
      <w:bodyDiv w:val="1"/>
      <w:marLeft w:val="0"/>
      <w:marRight w:val="0"/>
      <w:marTop w:val="0"/>
      <w:marBottom w:val="0"/>
      <w:divBdr>
        <w:top w:val="none" w:sz="0" w:space="0" w:color="auto"/>
        <w:left w:val="none" w:sz="0" w:space="0" w:color="auto"/>
        <w:bottom w:val="none" w:sz="0" w:space="0" w:color="auto"/>
        <w:right w:val="none" w:sz="0" w:space="0" w:color="auto"/>
      </w:divBdr>
    </w:div>
    <w:div w:id="1932860448">
      <w:bodyDiv w:val="1"/>
      <w:marLeft w:val="0"/>
      <w:marRight w:val="0"/>
      <w:marTop w:val="0"/>
      <w:marBottom w:val="0"/>
      <w:divBdr>
        <w:top w:val="none" w:sz="0" w:space="0" w:color="auto"/>
        <w:left w:val="none" w:sz="0" w:space="0" w:color="auto"/>
        <w:bottom w:val="none" w:sz="0" w:space="0" w:color="auto"/>
        <w:right w:val="none" w:sz="0" w:space="0" w:color="auto"/>
      </w:divBdr>
    </w:div>
    <w:div w:id="1933318994">
      <w:bodyDiv w:val="1"/>
      <w:marLeft w:val="0"/>
      <w:marRight w:val="0"/>
      <w:marTop w:val="0"/>
      <w:marBottom w:val="0"/>
      <w:divBdr>
        <w:top w:val="none" w:sz="0" w:space="0" w:color="auto"/>
        <w:left w:val="none" w:sz="0" w:space="0" w:color="auto"/>
        <w:bottom w:val="none" w:sz="0" w:space="0" w:color="auto"/>
        <w:right w:val="none" w:sz="0" w:space="0" w:color="auto"/>
      </w:divBdr>
    </w:div>
    <w:div w:id="1938905307">
      <w:bodyDiv w:val="1"/>
      <w:marLeft w:val="0"/>
      <w:marRight w:val="0"/>
      <w:marTop w:val="0"/>
      <w:marBottom w:val="0"/>
      <w:divBdr>
        <w:top w:val="none" w:sz="0" w:space="0" w:color="auto"/>
        <w:left w:val="none" w:sz="0" w:space="0" w:color="auto"/>
        <w:bottom w:val="none" w:sz="0" w:space="0" w:color="auto"/>
        <w:right w:val="none" w:sz="0" w:space="0" w:color="auto"/>
      </w:divBdr>
    </w:div>
    <w:div w:id="1943612770">
      <w:bodyDiv w:val="1"/>
      <w:marLeft w:val="0"/>
      <w:marRight w:val="0"/>
      <w:marTop w:val="0"/>
      <w:marBottom w:val="0"/>
      <w:divBdr>
        <w:top w:val="none" w:sz="0" w:space="0" w:color="auto"/>
        <w:left w:val="none" w:sz="0" w:space="0" w:color="auto"/>
        <w:bottom w:val="none" w:sz="0" w:space="0" w:color="auto"/>
        <w:right w:val="none" w:sz="0" w:space="0" w:color="auto"/>
      </w:divBdr>
    </w:div>
    <w:div w:id="1945728364">
      <w:bodyDiv w:val="1"/>
      <w:marLeft w:val="0"/>
      <w:marRight w:val="0"/>
      <w:marTop w:val="0"/>
      <w:marBottom w:val="0"/>
      <w:divBdr>
        <w:top w:val="none" w:sz="0" w:space="0" w:color="auto"/>
        <w:left w:val="none" w:sz="0" w:space="0" w:color="auto"/>
        <w:bottom w:val="none" w:sz="0" w:space="0" w:color="auto"/>
        <w:right w:val="none" w:sz="0" w:space="0" w:color="auto"/>
      </w:divBdr>
    </w:div>
    <w:div w:id="1949003049">
      <w:bodyDiv w:val="1"/>
      <w:marLeft w:val="0"/>
      <w:marRight w:val="0"/>
      <w:marTop w:val="0"/>
      <w:marBottom w:val="0"/>
      <w:divBdr>
        <w:top w:val="none" w:sz="0" w:space="0" w:color="auto"/>
        <w:left w:val="none" w:sz="0" w:space="0" w:color="auto"/>
        <w:bottom w:val="none" w:sz="0" w:space="0" w:color="auto"/>
        <w:right w:val="none" w:sz="0" w:space="0" w:color="auto"/>
      </w:divBdr>
    </w:div>
    <w:div w:id="1950116540">
      <w:bodyDiv w:val="1"/>
      <w:marLeft w:val="0"/>
      <w:marRight w:val="0"/>
      <w:marTop w:val="0"/>
      <w:marBottom w:val="0"/>
      <w:divBdr>
        <w:top w:val="none" w:sz="0" w:space="0" w:color="auto"/>
        <w:left w:val="none" w:sz="0" w:space="0" w:color="auto"/>
        <w:bottom w:val="none" w:sz="0" w:space="0" w:color="auto"/>
        <w:right w:val="none" w:sz="0" w:space="0" w:color="auto"/>
      </w:divBdr>
    </w:div>
    <w:div w:id="1951163790">
      <w:bodyDiv w:val="1"/>
      <w:marLeft w:val="0"/>
      <w:marRight w:val="0"/>
      <w:marTop w:val="0"/>
      <w:marBottom w:val="0"/>
      <w:divBdr>
        <w:top w:val="none" w:sz="0" w:space="0" w:color="auto"/>
        <w:left w:val="none" w:sz="0" w:space="0" w:color="auto"/>
        <w:bottom w:val="none" w:sz="0" w:space="0" w:color="auto"/>
        <w:right w:val="none" w:sz="0" w:space="0" w:color="auto"/>
      </w:divBdr>
    </w:div>
    <w:div w:id="1958371499">
      <w:bodyDiv w:val="1"/>
      <w:marLeft w:val="0"/>
      <w:marRight w:val="0"/>
      <w:marTop w:val="0"/>
      <w:marBottom w:val="0"/>
      <w:divBdr>
        <w:top w:val="none" w:sz="0" w:space="0" w:color="auto"/>
        <w:left w:val="none" w:sz="0" w:space="0" w:color="auto"/>
        <w:bottom w:val="none" w:sz="0" w:space="0" w:color="auto"/>
        <w:right w:val="none" w:sz="0" w:space="0" w:color="auto"/>
      </w:divBdr>
    </w:div>
    <w:div w:id="1959755712">
      <w:bodyDiv w:val="1"/>
      <w:marLeft w:val="0"/>
      <w:marRight w:val="0"/>
      <w:marTop w:val="0"/>
      <w:marBottom w:val="0"/>
      <w:divBdr>
        <w:top w:val="none" w:sz="0" w:space="0" w:color="auto"/>
        <w:left w:val="none" w:sz="0" w:space="0" w:color="auto"/>
        <w:bottom w:val="none" w:sz="0" w:space="0" w:color="auto"/>
        <w:right w:val="none" w:sz="0" w:space="0" w:color="auto"/>
      </w:divBdr>
    </w:div>
    <w:div w:id="1962497902">
      <w:bodyDiv w:val="1"/>
      <w:marLeft w:val="0"/>
      <w:marRight w:val="0"/>
      <w:marTop w:val="0"/>
      <w:marBottom w:val="0"/>
      <w:divBdr>
        <w:top w:val="none" w:sz="0" w:space="0" w:color="auto"/>
        <w:left w:val="none" w:sz="0" w:space="0" w:color="auto"/>
        <w:bottom w:val="none" w:sz="0" w:space="0" w:color="auto"/>
        <w:right w:val="none" w:sz="0" w:space="0" w:color="auto"/>
      </w:divBdr>
    </w:div>
    <w:div w:id="1967391201">
      <w:bodyDiv w:val="1"/>
      <w:marLeft w:val="0"/>
      <w:marRight w:val="0"/>
      <w:marTop w:val="0"/>
      <w:marBottom w:val="0"/>
      <w:divBdr>
        <w:top w:val="none" w:sz="0" w:space="0" w:color="auto"/>
        <w:left w:val="none" w:sz="0" w:space="0" w:color="auto"/>
        <w:bottom w:val="none" w:sz="0" w:space="0" w:color="auto"/>
        <w:right w:val="none" w:sz="0" w:space="0" w:color="auto"/>
      </w:divBdr>
    </w:div>
    <w:div w:id="1969773835">
      <w:bodyDiv w:val="1"/>
      <w:marLeft w:val="0"/>
      <w:marRight w:val="0"/>
      <w:marTop w:val="0"/>
      <w:marBottom w:val="0"/>
      <w:divBdr>
        <w:top w:val="none" w:sz="0" w:space="0" w:color="auto"/>
        <w:left w:val="none" w:sz="0" w:space="0" w:color="auto"/>
        <w:bottom w:val="none" w:sz="0" w:space="0" w:color="auto"/>
        <w:right w:val="none" w:sz="0" w:space="0" w:color="auto"/>
      </w:divBdr>
    </w:div>
    <w:div w:id="1977836882">
      <w:bodyDiv w:val="1"/>
      <w:marLeft w:val="0"/>
      <w:marRight w:val="0"/>
      <w:marTop w:val="0"/>
      <w:marBottom w:val="0"/>
      <w:divBdr>
        <w:top w:val="none" w:sz="0" w:space="0" w:color="auto"/>
        <w:left w:val="none" w:sz="0" w:space="0" w:color="auto"/>
        <w:bottom w:val="none" w:sz="0" w:space="0" w:color="auto"/>
        <w:right w:val="none" w:sz="0" w:space="0" w:color="auto"/>
      </w:divBdr>
    </w:div>
    <w:div w:id="1986007529">
      <w:bodyDiv w:val="1"/>
      <w:marLeft w:val="0"/>
      <w:marRight w:val="0"/>
      <w:marTop w:val="0"/>
      <w:marBottom w:val="0"/>
      <w:divBdr>
        <w:top w:val="none" w:sz="0" w:space="0" w:color="auto"/>
        <w:left w:val="none" w:sz="0" w:space="0" w:color="auto"/>
        <w:bottom w:val="none" w:sz="0" w:space="0" w:color="auto"/>
        <w:right w:val="none" w:sz="0" w:space="0" w:color="auto"/>
      </w:divBdr>
    </w:div>
    <w:div w:id="1990329462">
      <w:bodyDiv w:val="1"/>
      <w:marLeft w:val="0"/>
      <w:marRight w:val="0"/>
      <w:marTop w:val="0"/>
      <w:marBottom w:val="0"/>
      <w:divBdr>
        <w:top w:val="none" w:sz="0" w:space="0" w:color="auto"/>
        <w:left w:val="none" w:sz="0" w:space="0" w:color="auto"/>
        <w:bottom w:val="none" w:sz="0" w:space="0" w:color="auto"/>
        <w:right w:val="none" w:sz="0" w:space="0" w:color="auto"/>
      </w:divBdr>
    </w:div>
    <w:div w:id="1992558123">
      <w:bodyDiv w:val="1"/>
      <w:marLeft w:val="0"/>
      <w:marRight w:val="0"/>
      <w:marTop w:val="0"/>
      <w:marBottom w:val="0"/>
      <w:divBdr>
        <w:top w:val="none" w:sz="0" w:space="0" w:color="auto"/>
        <w:left w:val="none" w:sz="0" w:space="0" w:color="auto"/>
        <w:bottom w:val="none" w:sz="0" w:space="0" w:color="auto"/>
        <w:right w:val="none" w:sz="0" w:space="0" w:color="auto"/>
      </w:divBdr>
    </w:div>
    <w:div w:id="1994217341">
      <w:bodyDiv w:val="1"/>
      <w:marLeft w:val="0"/>
      <w:marRight w:val="0"/>
      <w:marTop w:val="0"/>
      <w:marBottom w:val="0"/>
      <w:divBdr>
        <w:top w:val="none" w:sz="0" w:space="0" w:color="auto"/>
        <w:left w:val="none" w:sz="0" w:space="0" w:color="auto"/>
        <w:bottom w:val="none" w:sz="0" w:space="0" w:color="auto"/>
        <w:right w:val="none" w:sz="0" w:space="0" w:color="auto"/>
      </w:divBdr>
    </w:div>
    <w:div w:id="1995601856">
      <w:bodyDiv w:val="1"/>
      <w:marLeft w:val="0"/>
      <w:marRight w:val="0"/>
      <w:marTop w:val="0"/>
      <w:marBottom w:val="0"/>
      <w:divBdr>
        <w:top w:val="none" w:sz="0" w:space="0" w:color="auto"/>
        <w:left w:val="none" w:sz="0" w:space="0" w:color="auto"/>
        <w:bottom w:val="none" w:sz="0" w:space="0" w:color="auto"/>
        <w:right w:val="none" w:sz="0" w:space="0" w:color="auto"/>
      </w:divBdr>
    </w:div>
    <w:div w:id="1999262150">
      <w:bodyDiv w:val="1"/>
      <w:marLeft w:val="0"/>
      <w:marRight w:val="0"/>
      <w:marTop w:val="0"/>
      <w:marBottom w:val="0"/>
      <w:divBdr>
        <w:top w:val="none" w:sz="0" w:space="0" w:color="auto"/>
        <w:left w:val="none" w:sz="0" w:space="0" w:color="auto"/>
        <w:bottom w:val="none" w:sz="0" w:space="0" w:color="auto"/>
        <w:right w:val="none" w:sz="0" w:space="0" w:color="auto"/>
      </w:divBdr>
    </w:div>
    <w:div w:id="2007129250">
      <w:bodyDiv w:val="1"/>
      <w:marLeft w:val="0"/>
      <w:marRight w:val="0"/>
      <w:marTop w:val="0"/>
      <w:marBottom w:val="0"/>
      <w:divBdr>
        <w:top w:val="none" w:sz="0" w:space="0" w:color="auto"/>
        <w:left w:val="none" w:sz="0" w:space="0" w:color="auto"/>
        <w:bottom w:val="none" w:sz="0" w:space="0" w:color="auto"/>
        <w:right w:val="none" w:sz="0" w:space="0" w:color="auto"/>
      </w:divBdr>
    </w:div>
    <w:div w:id="2011174767">
      <w:bodyDiv w:val="1"/>
      <w:marLeft w:val="0"/>
      <w:marRight w:val="0"/>
      <w:marTop w:val="0"/>
      <w:marBottom w:val="0"/>
      <w:divBdr>
        <w:top w:val="none" w:sz="0" w:space="0" w:color="auto"/>
        <w:left w:val="none" w:sz="0" w:space="0" w:color="auto"/>
        <w:bottom w:val="none" w:sz="0" w:space="0" w:color="auto"/>
        <w:right w:val="none" w:sz="0" w:space="0" w:color="auto"/>
      </w:divBdr>
    </w:div>
    <w:div w:id="2014798201">
      <w:bodyDiv w:val="1"/>
      <w:marLeft w:val="0"/>
      <w:marRight w:val="0"/>
      <w:marTop w:val="0"/>
      <w:marBottom w:val="0"/>
      <w:divBdr>
        <w:top w:val="none" w:sz="0" w:space="0" w:color="auto"/>
        <w:left w:val="none" w:sz="0" w:space="0" w:color="auto"/>
        <w:bottom w:val="none" w:sz="0" w:space="0" w:color="auto"/>
        <w:right w:val="none" w:sz="0" w:space="0" w:color="auto"/>
      </w:divBdr>
    </w:div>
    <w:div w:id="2017998999">
      <w:bodyDiv w:val="1"/>
      <w:marLeft w:val="0"/>
      <w:marRight w:val="0"/>
      <w:marTop w:val="0"/>
      <w:marBottom w:val="0"/>
      <w:divBdr>
        <w:top w:val="none" w:sz="0" w:space="0" w:color="auto"/>
        <w:left w:val="none" w:sz="0" w:space="0" w:color="auto"/>
        <w:bottom w:val="none" w:sz="0" w:space="0" w:color="auto"/>
        <w:right w:val="none" w:sz="0" w:space="0" w:color="auto"/>
      </w:divBdr>
    </w:div>
    <w:div w:id="2020696680">
      <w:bodyDiv w:val="1"/>
      <w:marLeft w:val="0"/>
      <w:marRight w:val="0"/>
      <w:marTop w:val="0"/>
      <w:marBottom w:val="0"/>
      <w:divBdr>
        <w:top w:val="none" w:sz="0" w:space="0" w:color="auto"/>
        <w:left w:val="none" w:sz="0" w:space="0" w:color="auto"/>
        <w:bottom w:val="none" w:sz="0" w:space="0" w:color="auto"/>
        <w:right w:val="none" w:sz="0" w:space="0" w:color="auto"/>
      </w:divBdr>
    </w:div>
    <w:div w:id="2022589518">
      <w:bodyDiv w:val="1"/>
      <w:marLeft w:val="0"/>
      <w:marRight w:val="0"/>
      <w:marTop w:val="0"/>
      <w:marBottom w:val="0"/>
      <w:divBdr>
        <w:top w:val="none" w:sz="0" w:space="0" w:color="auto"/>
        <w:left w:val="none" w:sz="0" w:space="0" w:color="auto"/>
        <w:bottom w:val="none" w:sz="0" w:space="0" w:color="auto"/>
        <w:right w:val="none" w:sz="0" w:space="0" w:color="auto"/>
      </w:divBdr>
    </w:div>
    <w:div w:id="2026710088">
      <w:bodyDiv w:val="1"/>
      <w:marLeft w:val="0"/>
      <w:marRight w:val="0"/>
      <w:marTop w:val="0"/>
      <w:marBottom w:val="0"/>
      <w:divBdr>
        <w:top w:val="none" w:sz="0" w:space="0" w:color="auto"/>
        <w:left w:val="none" w:sz="0" w:space="0" w:color="auto"/>
        <w:bottom w:val="none" w:sz="0" w:space="0" w:color="auto"/>
        <w:right w:val="none" w:sz="0" w:space="0" w:color="auto"/>
      </w:divBdr>
    </w:div>
    <w:div w:id="2032100758">
      <w:bodyDiv w:val="1"/>
      <w:marLeft w:val="0"/>
      <w:marRight w:val="0"/>
      <w:marTop w:val="0"/>
      <w:marBottom w:val="0"/>
      <w:divBdr>
        <w:top w:val="none" w:sz="0" w:space="0" w:color="auto"/>
        <w:left w:val="none" w:sz="0" w:space="0" w:color="auto"/>
        <w:bottom w:val="none" w:sz="0" w:space="0" w:color="auto"/>
        <w:right w:val="none" w:sz="0" w:space="0" w:color="auto"/>
      </w:divBdr>
    </w:div>
    <w:div w:id="2035032524">
      <w:bodyDiv w:val="1"/>
      <w:marLeft w:val="0"/>
      <w:marRight w:val="0"/>
      <w:marTop w:val="0"/>
      <w:marBottom w:val="0"/>
      <w:divBdr>
        <w:top w:val="none" w:sz="0" w:space="0" w:color="auto"/>
        <w:left w:val="none" w:sz="0" w:space="0" w:color="auto"/>
        <w:bottom w:val="none" w:sz="0" w:space="0" w:color="auto"/>
        <w:right w:val="none" w:sz="0" w:space="0" w:color="auto"/>
      </w:divBdr>
    </w:div>
    <w:div w:id="2042364437">
      <w:bodyDiv w:val="1"/>
      <w:marLeft w:val="0"/>
      <w:marRight w:val="0"/>
      <w:marTop w:val="0"/>
      <w:marBottom w:val="0"/>
      <w:divBdr>
        <w:top w:val="none" w:sz="0" w:space="0" w:color="auto"/>
        <w:left w:val="none" w:sz="0" w:space="0" w:color="auto"/>
        <w:bottom w:val="none" w:sz="0" w:space="0" w:color="auto"/>
        <w:right w:val="none" w:sz="0" w:space="0" w:color="auto"/>
      </w:divBdr>
    </w:div>
    <w:div w:id="2043359857">
      <w:bodyDiv w:val="1"/>
      <w:marLeft w:val="0"/>
      <w:marRight w:val="0"/>
      <w:marTop w:val="0"/>
      <w:marBottom w:val="0"/>
      <w:divBdr>
        <w:top w:val="none" w:sz="0" w:space="0" w:color="auto"/>
        <w:left w:val="none" w:sz="0" w:space="0" w:color="auto"/>
        <w:bottom w:val="none" w:sz="0" w:space="0" w:color="auto"/>
        <w:right w:val="none" w:sz="0" w:space="0" w:color="auto"/>
      </w:divBdr>
    </w:div>
    <w:div w:id="2067605639">
      <w:bodyDiv w:val="1"/>
      <w:marLeft w:val="0"/>
      <w:marRight w:val="0"/>
      <w:marTop w:val="0"/>
      <w:marBottom w:val="0"/>
      <w:divBdr>
        <w:top w:val="none" w:sz="0" w:space="0" w:color="auto"/>
        <w:left w:val="none" w:sz="0" w:space="0" w:color="auto"/>
        <w:bottom w:val="none" w:sz="0" w:space="0" w:color="auto"/>
        <w:right w:val="none" w:sz="0" w:space="0" w:color="auto"/>
      </w:divBdr>
    </w:div>
    <w:div w:id="2080250940">
      <w:bodyDiv w:val="1"/>
      <w:marLeft w:val="0"/>
      <w:marRight w:val="0"/>
      <w:marTop w:val="0"/>
      <w:marBottom w:val="0"/>
      <w:divBdr>
        <w:top w:val="none" w:sz="0" w:space="0" w:color="auto"/>
        <w:left w:val="none" w:sz="0" w:space="0" w:color="auto"/>
        <w:bottom w:val="none" w:sz="0" w:space="0" w:color="auto"/>
        <w:right w:val="none" w:sz="0" w:space="0" w:color="auto"/>
      </w:divBdr>
    </w:div>
    <w:div w:id="2086681288">
      <w:bodyDiv w:val="1"/>
      <w:marLeft w:val="0"/>
      <w:marRight w:val="0"/>
      <w:marTop w:val="0"/>
      <w:marBottom w:val="0"/>
      <w:divBdr>
        <w:top w:val="none" w:sz="0" w:space="0" w:color="auto"/>
        <w:left w:val="none" w:sz="0" w:space="0" w:color="auto"/>
        <w:bottom w:val="none" w:sz="0" w:space="0" w:color="auto"/>
        <w:right w:val="none" w:sz="0" w:space="0" w:color="auto"/>
      </w:divBdr>
    </w:div>
    <w:div w:id="2086994749">
      <w:bodyDiv w:val="1"/>
      <w:marLeft w:val="0"/>
      <w:marRight w:val="0"/>
      <w:marTop w:val="0"/>
      <w:marBottom w:val="0"/>
      <w:divBdr>
        <w:top w:val="none" w:sz="0" w:space="0" w:color="auto"/>
        <w:left w:val="none" w:sz="0" w:space="0" w:color="auto"/>
        <w:bottom w:val="none" w:sz="0" w:space="0" w:color="auto"/>
        <w:right w:val="none" w:sz="0" w:space="0" w:color="auto"/>
      </w:divBdr>
    </w:div>
    <w:div w:id="2098209014">
      <w:bodyDiv w:val="1"/>
      <w:marLeft w:val="0"/>
      <w:marRight w:val="0"/>
      <w:marTop w:val="0"/>
      <w:marBottom w:val="0"/>
      <w:divBdr>
        <w:top w:val="none" w:sz="0" w:space="0" w:color="auto"/>
        <w:left w:val="none" w:sz="0" w:space="0" w:color="auto"/>
        <w:bottom w:val="none" w:sz="0" w:space="0" w:color="auto"/>
        <w:right w:val="none" w:sz="0" w:space="0" w:color="auto"/>
      </w:divBdr>
    </w:div>
    <w:div w:id="2099204756">
      <w:bodyDiv w:val="1"/>
      <w:marLeft w:val="0"/>
      <w:marRight w:val="0"/>
      <w:marTop w:val="0"/>
      <w:marBottom w:val="0"/>
      <w:divBdr>
        <w:top w:val="none" w:sz="0" w:space="0" w:color="auto"/>
        <w:left w:val="none" w:sz="0" w:space="0" w:color="auto"/>
        <w:bottom w:val="none" w:sz="0" w:space="0" w:color="auto"/>
        <w:right w:val="none" w:sz="0" w:space="0" w:color="auto"/>
      </w:divBdr>
    </w:div>
    <w:div w:id="2103336018">
      <w:bodyDiv w:val="1"/>
      <w:marLeft w:val="0"/>
      <w:marRight w:val="0"/>
      <w:marTop w:val="0"/>
      <w:marBottom w:val="0"/>
      <w:divBdr>
        <w:top w:val="none" w:sz="0" w:space="0" w:color="auto"/>
        <w:left w:val="none" w:sz="0" w:space="0" w:color="auto"/>
        <w:bottom w:val="none" w:sz="0" w:space="0" w:color="auto"/>
        <w:right w:val="none" w:sz="0" w:space="0" w:color="auto"/>
      </w:divBdr>
    </w:div>
    <w:div w:id="2104298863">
      <w:bodyDiv w:val="1"/>
      <w:marLeft w:val="0"/>
      <w:marRight w:val="0"/>
      <w:marTop w:val="0"/>
      <w:marBottom w:val="0"/>
      <w:divBdr>
        <w:top w:val="none" w:sz="0" w:space="0" w:color="auto"/>
        <w:left w:val="none" w:sz="0" w:space="0" w:color="auto"/>
        <w:bottom w:val="none" w:sz="0" w:space="0" w:color="auto"/>
        <w:right w:val="none" w:sz="0" w:space="0" w:color="auto"/>
      </w:divBdr>
    </w:div>
    <w:div w:id="2107117280">
      <w:bodyDiv w:val="1"/>
      <w:marLeft w:val="0"/>
      <w:marRight w:val="0"/>
      <w:marTop w:val="0"/>
      <w:marBottom w:val="0"/>
      <w:divBdr>
        <w:top w:val="none" w:sz="0" w:space="0" w:color="auto"/>
        <w:left w:val="none" w:sz="0" w:space="0" w:color="auto"/>
        <w:bottom w:val="none" w:sz="0" w:space="0" w:color="auto"/>
        <w:right w:val="none" w:sz="0" w:space="0" w:color="auto"/>
      </w:divBdr>
    </w:div>
    <w:div w:id="2108386030">
      <w:bodyDiv w:val="1"/>
      <w:marLeft w:val="0"/>
      <w:marRight w:val="0"/>
      <w:marTop w:val="0"/>
      <w:marBottom w:val="0"/>
      <w:divBdr>
        <w:top w:val="none" w:sz="0" w:space="0" w:color="auto"/>
        <w:left w:val="none" w:sz="0" w:space="0" w:color="auto"/>
        <w:bottom w:val="none" w:sz="0" w:space="0" w:color="auto"/>
        <w:right w:val="none" w:sz="0" w:space="0" w:color="auto"/>
      </w:divBdr>
    </w:div>
    <w:div w:id="2109082628">
      <w:bodyDiv w:val="1"/>
      <w:marLeft w:val="0"/>
      <w:marRight w:val="0"/>
      <w:marTop w:val="0"/>
      <w:marBottom w:val="0"/>
      <w:divBdr>
        <w:top w:val="none" w:sz="0" w:space="0" w:color="auto"/>
        <w:left w:val="none" w:sz="0" w:space="0" w:color="auto"/>
        <w:bottom w:val="none" w:sz="0" w:space="0" w:color="auto"/>
        <w:right w:val="none" w:sz="0" w:space="0" w:color="auto"/>
      </w:divBdr>
    </w:div>
    <w:div w:id="2110615823">
      <w:bodyDiv w:val="1"/>
      <w:marLeft w:val="0"/>
      <w:marRight w:val="0"/>
      <w:marTop w:val="0"/>
      <w:marBottom w:val="0"/>
      <w:divBdr>
        <w:top w:val="none" w:sz="0" w:space="0" w:color="auto"/>
        <w:left w:val="none" w:sz="0" w:space="0" w:color="auto"/>
        <w:bottom w:val="none" w:sz="0" w:space="0" w:color="auto"/>
        <w:right w:val="none" w:sz="0" w:space="0" w:color="auto"/>
      </w:divBdr>
    </w:div>
    <w:div w:id="2110852276">
      <w:bodyDiv w:val="1"/>
      <w:marLeft w:val="0"/>
      <w:marRight w:val="0"/>
      <w:marTop w:val="0"/>
      <w:marBottom w:val="0"/>
      <w:divBdr>
        <w:top w:val="none" w:sz="0" w:space="0" w:color="auto"/>
        <w:left w:val="none" w:sz="0" w:space="0" w:color="auto"/>
        <w:bottom w:val="none" w:sz="0" w:space="0" w:color="auto"/>
        <w:right w:val="none" w:sz="0" w:space="0" w:color="auto"/>
      </w:divBdr>
    </w:div>
    <w:div w:id="2113276758">
      <w:bodyDiv w:val="1"/>
      <w:marLeft w:val="0"/>
      <w:marRight w:val="0"/>
      <w:marTop w:val="0"/>
      <w:marBottom w:val="0"/>
      <w:divBdr>
        <w:top w:val="none" w:sz="0" w:space="0" w:color="auto"/>
        <w:left w:val="none" w:sz="0" w:space="0" w:color="auto"/>
        <w:bottom w:val="none" w:sz="0" w:space="0" w:color="auto"/>
        <w:right w:val="none" w:sz="0" w:space="0" w:color="auto"/>
      </w:divBdr>
    </w:div>
    <w:div w:id="2113470970">
      <w:bodyDiv w:val="1"/>
      <w:marLeft w:val="0"/>
      <w:marRight w:val="0"/>
      <w:marTop w:val="0"/>
      <w:marBottom w:val="0"/>
      <w:divBdr>
        <w:top w:val="none" w:sz="0" w:space="0" w:color="auto"/>
        <w:left w:val="none" w:sz="0" w:space="0" w:color="auto"/>
        <w:bottom w:val="none" w:sz="0" w:space="0" w:color="auto"/>
        <w:right w:val="none" w:sz="0" w:space="0" w:color="auto"/>
      </w:divBdr>
    </w:div>
    <w:div w:id="2115590336">
      <w:bodyDiv w:val="1"/>
      <w:marLeft w:val="0"/>
      <w:marRight w:val="0"/>
      <w:marTop w:val="0"/>
      <w:marBottom w:val="0"/>
      <w:divBdr>
        <w:top w:val="none" w:sz="0" w:space="0" w:color="auto"/>
        <w:left w:val="none" w:sz="0" w:space="0" w:color="auto"/>
        <w:bottom w:val="none" w:sz="0" w:space="0" w:color="auto"/>
        <w:right w:val="none" w:sz="0" w:space="0" w:color="auto"/>
      </w:divBdr>
    </w:div>
    <w:div w:id="2115976475">
      <w:bodyDiv w:val="1"/>
      <w:marLeft w:val="0"/>
      <w:marRight w:val="0"/>
      <w:marTop w:val="0"/>
      <w:marBottom w:val="0"/>
      <w:divBdr>
        <w:top w:val="none" w:sz="0" w:space="0" w:color="auto"/>
        <w:left w:val="none" w:sz="0" w:space="0" w:color="auto"/>
        <w:bottom w:val="none" w:sz="0" w:space="0" w:color="auto"/>
        <w:right w:val="none" w:sz="0" w:space="0" w:color="auto"/>
      </w:divBdr>
    </w:div>
    <w:div w:id="2118062533">
      <w:bodyDiv w:val="1"/>
      <w:marLeft w:val="0"/>
      <w:marRight w:val="0"/>
      <w:marTop w:val="0"/>
      <w:marBottom w:val="0"/>
      <w:divBdr>
        <w:top w:val="none" w:sz="0" w:space="0" w:color="auto"/>
        <w:left w:val="none" w:sz="0" w:space="0" w:color="auto"/>
        <w:bottom w:val="none" w:sz="0" w:space="0" w:color="auto"/>
        <w:right w:val="none" w:sz="0" w:space="0" w:color="auto"/>
      </w:divBdr>
    </w:div>
    <w:div w:id="2123576188">
      <w:bodyDiv w:val="1"/>
      <w:marLeft w:val="0"/>
      <w:marRight w:val="0"/>
      <w:marTop w:val="0"/>
      <w:marBottom w:val="0"/>
      <w:divBdr>
        <w:top w:val="none" w:sz="0" w:space="0" w:color="auto"/>
        <w:left w:val="none" w:sz="0" w:space="0" w:color="auto"/>
        <w:bottom w:val="none" w:sz="0" w:space="0" w:color="auto"/>
        <w:right w:val="none" w:sz="0" w:space="0" w:color="auto"/>
      </w:divBdr>
    </w:div>
    <w:div w:id="2137530234">
      <w:bodyDiv w:val="1"/>
      <w:marLeft w:val="0"/>
      <w:marRight w:val="0"/>
      <w:marTop w:val="0"/>
      <w:marBottom w:val="0"/>
      <w:divBdr>
        <w:top w:val="none" w:sz="0" w:space="0" w:color="auto"/>
        <w:left w:val="none" w:sz="0" w:space="0" w:color="auto"/>
        <w:bottom w:val="none" w:sz="0" w:space="0" w:color="auto"/>
        <w:right w:val="none" w:sz="0" w:space="0" w:color="auto"/>
      </w:divBdr>
    </w:div>
    <w:div w:id="21389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heipark.cz"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7FD0E-CAFC-4DF4-9811-8530E4D6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1736</Words>
  <Characters>10243</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ZÁPIS</vt:lpstr>
    </vt:vector>
  </TitlesOfParts>
  <Company/>
  <LinksUpToDate>false</LinksUpToDate>
  <CharactersWithSpaces>11956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ZÁPIS</dc:title>
  <dc:subject/>
  <dc:creator>hlubkova</dc:creator>
  <cp:keywords/>
  <dc:description/>
  <cp:lastModifiedBy>Odstrčilíková Ivana</cp:lastModifiedBy>
  <cp:revision>3</cp:revision>
  <cp:lastPrinted>2014-04-09T06:24:00Z</cp:lastPrinted>
  <dcterms:created xsi:type="dcterms:W3CDTF">2014-04-09T06:39:00Z</dcterms:created>
  <dcterms:modified xsi:type="dcterms:W3CDTF">2014-04-09T06:39:00Z</dcterms:modified>
</cp:coreProperties>
</file>