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C6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4F6AC4">
        <w:rPr>
          <w:rFonts w:ascii="Tahoma" w:hAnsi="Tahoma" w:cs="Tahoma"/>
          <w:b/>
        </w:rPr>
        <w:t>3</w:t>
      </w:r>
      <w:r w:rsidRPr="00A26DCC">
        <w:rPr>
          <w:rFonts w:ascii="Tahoma" w:hAnsi="Tahoma" w:cs="Tahoma"/>
          <w:b/>
        </w:rPr>
        <w:t xml:space="preserve"> k materiálu č.: </w:t>
      </w:r>
      <w:r w:rsidR="008E7753">
        <w:rPr>
          <w:rFonts w:ascii="Tahoma" w:hAnsi="Tahoma" w:cs="Tahoma"/>
          <w:b/>
        </w:rPr>
        <w:t>8/9</w:t>
      </w:r>
      <w:bookmarkStart w:id="0" w:name="_GoBack"/>
      <w:bookmarkEnd w:id="0"/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1F6795">
        <w:rPr>
          <w:rFonts w:ascii="Tahoma" w:hAnsi="Tahoma" w:cs="Tahoma"/>
        </w:rPr>
        <w:t>3</w:t>
      </w:r>
    </w:p>
    <w:p w:rsidR="006577D5" w:rsidRPr="00050E67" w:rsidRDefault="006577D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304A52" w:rsidRDefault="00304A52" w:rsidP="00304A52">
      <w:pPr>
        <w:pStyle w:val="Nzev"/>
        <w:spacing w:after="0" w:line="280" w:lineRule="exact"/>
        <w:rPr>
          <w:rFonts w:ascii="Tahoma" w:hAnsi="Tahoma" w:cs="Tahoma"/>
          <w:spacing w:val="40"/>
          <w:sz w:val="24"/>
          <w:szCs w:val="24"/>
        </w:rPr>
      </w:pPr>
      <w:r w:rsidRPr="0021620B">
        <w:rPr>
          <w:rFonts w:ascii="Tahoma" w:hAnsi="Tahoma" w:cs="Tahoma"/>
          <w:spacing w:val="40"/>
          <w:sz w:val="24"/>
          <w:szCs w:val="24"/>
        </w:rPr>
        <w:t>DOHODA O</w:t>
      </w:r>
      <w:r w:rsidR="008021ED">
        <w:rPr>
          <w:rFonts w:ascii="Tahoma" w:hAnsi="Tahoma" w:cs="Tahoma"/>
          <w:spacing w:val="40"/>
          <w:sz w:val="24"/>
          <w:szCs w:val="24"/>
        </w:rPr>
        <w:t> </w:t>
      </w:r>
      <w:r w:rsidRPr="0021620B">
        <w:rPr>
          <w:rFonts w:ascii="Tahoma" w:hAnsi="Tahoma" w:cs="Tahoma"/>
          <w:spacing w:val="40"/>
          <w:sz w:val="24"/>
          <w:szCs w:val="24"/>
        </w:rPr>
        <w:t>NAROVNÁNÍ</w:t>
      </w:r>
    </w:p>
    <w:p w:rsidR="008021ED" w:rsidRPr="008021ED" w:rsidRDefault="008021ED" w:rsidP="00050E67">
      <w:pPr>
        <w:spacing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 </w:t>
      </w:r>
      <w:r w:rsidRPr="008021ED">
        <w:rPr>
          <w:rFonts w:ascii="Tahoma" w:hAnsi="Tahoma" w:cs="Tahoma"/>
          <w:sz w:val="20"/>
          <w:szCs w:val="20"/>
        </w:rPr>
        <w:t>smlouvě o</w:t>
      </w:r>
      <w:r>
        <w:rPr>
          <w:rFonts w:ascii="Tahoma" w:hAnsi="Tahoma" w:cs="Tahoma"/>
          <w:sz w:val="20"/>
          <w:szCs w:val="20"/>
        </w:rPr>
        <w:t> poskytnutí dotace z rozpočtu Moravskoslezského kraje</w:t>
      </w:r>
      <w:r w:rsidR="00D2697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D26970">
        <w:rPr>
          <w:rFonts w:ascii="Tahoma" w:hAnsi="Tahoma" w:cs="Tahoma"/>
          <w:sz w:val="20"/>
          <w:szCs w:val="20"/>
        </w:rPr>
        <w:t>ev. </w:t>
      </w:r>
      <w:r w:rsidRPr="008021ED">
        <w:rPr>
          <w:rFonts w:ascii="Tahoma" w:hAnsi="Tahoma" w:cs="Tahoma"/>
          <w:sz w:val="20"/>
          <w:szCs w:val="20"/>
        </w:rPr>
        <w:t>č.</w:t>
      </w:r>
      <w:r>
        <w:rPr>
          <w:rFonts w:ascii="Tahoma" w:hAnsi="Tahoma" w:cs="Tahoma"/>
          <w:sz w:val="20"/>
          <w:szCs w:val="20"/>
        </w:rPr>
        <w:t> </w:t>
      </w:r>
      <w:r w:rsidRPr="008021E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1281</w:t>
      </w:r>
      <w:r w:rsidRPr="008021ED">
        <w:rPr>
          <w:rFonts w:ascii="Tahoma" w:hAnsi="Tahoma" w:cs="Tahoma"/>
          <w:sz w:val="20"/>
          <w:szCs w:val="20"/>
        </w:rPr>
        <w:t>/201</w:t>
      </w:r>
      <w:r>
        <w:rPr>
          <w:rFonts w:ascii="Tahoma" w:hAnsi="Tahoma" w:cs="Tahoma"/>
          <w:sz w:val="20"/>
          <w:szCs w:val="20"/>
        </w:rPr>
        <w:t>5</w:t>
      </w:r>
      <w:r w:rsidRPr="008021ED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ŽPZ</w:t>
      </w:r>
    </w:p>
    <w:p w:rsidR="00304A52" w:rsidRDefault="00304A52" w:rsidP="00050E67">
      <w:pPr>
        <w:keepNext/>
        <w:spacing w:before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304A52" w:rsidRDefault="00304A52" w:rsidP="00FE7D76">
      <w:pPr>
        <w:pStyle w:val="Nadpis2"/>
        <w:spacing w:line="280" w:lineRule="exac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:rsidR="00184A94" w:rsidRPr="008F3331" w:rsidRDefault="00184A94" w:rsidP="00184A94">
      <w:pPr>
        <w:pStyle w:val="Nadpis1"/>
        <w:numPr>
          <w:ilvl w:val="0"/>
          <w:numId w:val="4"/>
        </w:numPr>
        <w:spacing w:before="120" w:line="280" w:lineRule="exact"/>
        <w:jc w:val="both"/>
        <w:rPr>
          <w:rFonts w:ascii="Tahoma" w:hAnsi="Tahoma" w:cs="Tahoma"/>
          <w:caps w:val="0"/>
          <w:sz w:val="20"/>
          <w:szCs w:val="20"/>
        </w:rPr>
      </w:pPr>
      <w:r w:rsidRPr="008F3331">
        <w:rPr>
          <w:rFonts w:ascii="Tahoma" w:hAnsi="Tahoma" w:cs="Tahoma"/>
          <w:caps w:val="0"/>
          <w:sz w:val="20"/>
          <w:szCs w:val="20"/>
        </w:rPr>
        <w:t>Moravskoslezský kraj</w:t>
      </w: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184A94" w:rsidRPr="00516A6D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zastoupen: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CZ70890692</w:t>
      </w:r>
    </w:p>
    <w:p w:rsidR="00184A94" w:rsidRDefault="00184A94" w:rsidP="00184A94">
      <w:pPr>
        <w:spacing w:line="280" w:lineRule="exact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676876" w:rsidRPr="00516A6D">
        <w:rPr>
          <w:rFonts w:ascii="Tahoma" w:hAnsi="Tahoma" w:cs="Tahoma"/>
          <w:sz w:val="20"/>
          <w:szCs w:val="20"/>
        </w:rPr>
        <w:t>Česká spořitelna,</w:t>
      </w:r>
      <w:r w:rsidR="008021ED">
        <w:rPr>
          <w:rFonts w:ascii="Tahoma" w:hAnsi="Tahoma" w:cs="Tahoma"/>
          <w:sz w:val="20"/>
          <w:szCs w:val="20"/>
        </w:rPr>
        <w:t> </w:t>
      </w:r>
      <w:r w:rsidR="00676876" w:rsidRPr="00516A6D">
        <w:rPr>
          <w:rFonts w:ascii="Tahoma" w:hAnsi="Tahoma" w:cs="Tahoma"/>
          <w:sz w:val="20"/>
          <w:szCs w:val="20"/>
        </w:rPr>
        <w:t>a.s., č</w:t>
      </w:r>
      <w:r w:rsidR="008021ED">
        <w:rPr>
          <w:rFonts w:ascii="Tahoma" w:hAnsi="Tahoma" w:cs="Tahoma"/>
          <w:sz w:val="20"/>
          <w:szCs w:val="20"/>
        </w:rPr>
        <w:t>íslo</w:t>
      </w:r>
      <w:r w:rsidR="00676876" w:rsidRPr="00516A6D">
        <w:rPr>
          <w:rFonts w:ascii="Tahoma" w:hAnsi="Tahoma" w:cs="Tahoma"/>
          <w:sz w:val="20"/>
          <w:szCs w:val="20"/>
        </w:rPr>
        <w:t xml:space="preserve"> ú</w:t>
      </w:r>
      <w:r w:rsidR="008021ED">
        <w:rPr>
          <w:rFonts w:ascii="Tahoma" w:hAnsi="Tahoma" w:cs="Tahoma"/>
          <w:sz w:val="20"/>
          <w:szCs w:val="20"/>
        </w:rPr>
        <w:t>čtu</w:t>
      </w:r>
      <w:r w:rsidR="00676876" w:rsidRPr="00516A6D">
        <w:rPr>
          <w:rFonts w:ascii="Tahoma" w:hAnsi="Tahoma" w:cs="Tahoma"/>
          <w:sz w:val="20"/>
          <w:szCs w:val="20"/>
        </w:rPr>
        <w:t xml:space="preserve"> </w:t>
      </w:r>
      <w:r w:rsidR="00676876">
        <w:rPr>
          <w:rFonts w:ascii="Tahoma" w:hAnsi="Tahoma" w:cs="Tahoma"/>
          <w:sz w:val="20"/>
          <w:szCs w:val="20"/>
        </w:rPr>
        <w:t>120184-</w:t>
      </w:r>
      <w:r w:rsidR="00676876" w:rsidRPr="00516A6D">
        <w:rPr>
          <w:rFonts w:ascii="Tahoma" w:hAnsi="Tahoma" w:cs="Tahoma"/>
          <w:sz w:val="20"/>
          <w:szCs w:val="20"/>
        </w:rPr>
        <w:t>1650676349/0800</w:t>
      </w:r>
    </w:p>
    <w:p w:rsidR="00184A94" w:rsidRDefault="00184A94" w:rsidP="00050E67">
      <w:pPr>
        <w:spacing w:before="60" w:line="280" w:lineRule="exact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184A94" w:rsidRDefault="00184A94" w:rsidP="00184A94">
      <w:pPr>
        <w:spacing w:before="120" w:line="2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184A94" w:rsidRPr="008F3331" w:rsidRDefault="008021ED" w:rsidP="00676876">
      <w:pPr>
        <w:pStyle w:val="Nadpis1"/>
        <w:numPr>
          <w:ilvl w:val="0"/>
          <w:numId w:val="4"/>
        </w:numPr>
        <w:spacing w:before="120" w:line="280" w:lineRule="exact"/>
        <w:jc w:val="both"/>
        <w:rPr>
          <w:rFonts w:ascii="Tahoma" w:hAnsi="Tahoma" w:cs="Tahoma"/>
          <w:caps w:val="0"/>
          <w:sz w:val="20"/>
          <w:szCs w:val="20"/>
        </w:rPr>
      </w:pPr>
      <w:r>
        <w:rPr>
          <w:rFonts w:ascii="Tahoma" w:hAnsi="Tahoma" w:cs="Tahoma"/>
          <w:caps w:val="0"/>
          <w:sz w:val="20"/>
          <w:szCs w:val="20"/>
        </w:rPr>
        <w:t>o</w:t>
      </w:r>
      <w:r w:rsidR="00184A94">
        <w:rPr>
          <w:rFonts w:ascii="Tahoma" w:hAnsi="Tahoma" w:cs="Tahoma"/>
          <w:caps w:val="0"/>
          <w:sz w:val="20"/>
          <w:szCs w:val="20"/>
        </w:rPr>
        <w:t xml:space="preserve">bec </w:t>
      </w:r>
      <w:r w:rsidR="00676876" w:rsidRPr="00676876">
        <w:rPr>
          <w:rFonts w:ascii="Tahoma" w:hAnsi="Tahoma" w:cs="Tahoma"/>
          <w:caps w:val="0"/>
          <w:sz w:val="20"/>
          <w:szCs w:val="20"/>
        </w:rPr>
        <w:t>Lomnice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se sídlem: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 w:rsidRPr="00654625">
        <w:rPr>
          <w:rFonts w:ascii="Tahoma" w:hAnsi="Tahoma" w:cs="Tahoma"/>
          <w:sz w:val="20"/>
          <w:szCs w:val="20"/>
        </w:rPr>
        <w:t>Lomnice 42, 793 02 Lomnice u Rýmařova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zastoupen: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 w:rsidRPr="00242F78">
        <w:rPr>
          <w:rFonts w:ascii="Tahoma" w:hAnsi="Tahoma" w:cs="Tahoma"/>
          <w:sz w:val="20"/>
          <w:szCs w:val="20"/>
        </w:rPr>
        <w:t>Ann</w:t>
      </w:r>
      <w:r>
        <w:rPr>
          <w:rFonts w:ascii="Tahoma" w:hAnsi="Tahoma" w:cs="Tahoma"/>
          <w:sz w:val="20"/>
          <w:szCs w:val="20"/>
        </w:rPr>
        <w:t>ou</w:t>
      </w:r>
      <w:r w:rsidRPr="00242F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42F78">
        <w:rPr>
          <w:rFonts w:ascii="Tahoma" w:hAnsi="Tahoma" w:cs="Tahoma"/>
          <w:sz w:val="20"/>
          <w:szCs w:val="20"/>
        </w:rPr>
        <w:t>Šomodíkov</w:t>
      </w:r>
      <w:r>
        <w:rPr>
          <w:rFonts w:ascii="Tahoma" w:hAnsi="Tahoma" w:cs="Tahoma"/>
          <w:sz w:val="20"/>
          <w:szCs w:val="20"/>
        </w:rPr>
        <w:t>ou</w:t>
      </w:r>
      <w:proofErr w:type="spellEnd"/>
      <w:r>
        <w:rPr>
          <w:rFonts w:ascii="Tahoma" w:hAnsi="Tahoma" w:cs="Tahoma"/>
          <w:sz w:val="20"/>
          <w:szCs w:val="20"/>
        </w:rPr>
        <w:t>, starostkou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 w:rsidRPr="00654625">
        <w:rPr>
          <w:rFonts w:ascii="Tahoma" w:hAnsi="Tahoma" w:cs="Tahoma"/>
          <w:sz w:val="20"/>
          <w:szCs w:val="20"/>
        </w:rPr>
        <w:t>00296198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DIČ:</w:t>
      </w:r>
      <w:r w:rsidRPr="00516A6D">
        <w:rPr>
          <w:rFonts w:ascii="Tahoma" w:hAnsi="Tahoma" w:cs="Tahoma"/>
          <w:sz w:val="20"/>
          <w:szCs w:val="20"/>
        </w:rPr>
        <w:tab/>
      </w:r>
      <w:r w:rsidRPr="00516A6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</w:t>
      </w:r>
      <w:r w:rsidRPr="00654625">
        <w:rPr>
          <w:rFonts w:ascii="Tahoma" w:hAnsi="Tahoma" w:cs="Tahoma"/>
          <w:sz w:val="20"/>
          <w:szCs w:val="20"/>
        </w:rPr>
        <w:t>00296198</w:t>
      </w:r>
    </w:p>
    <w:p w:rsidR="00676876" w:rsidRPr="00516A6D" w:rsidRDefault="00676876" w:rsidP="00676876">
      <w:pPr>
        <w:spacing w:line="280" w:lineRule="exact"/>
        <w:ind w:left="360"/>
        <w:jc w:val="both"/>
        <w:rPr>
          <w:rFonts w:ascii="Tahoma" w:hAnsi="Tahoma" w:cs="Tahoma"/>
          <w:sz w:val="20"/>
          <w:szCs w:val="20"/>
        </w:rPr>
      </w:pPr>
      <w:r w:rsidRPr="00516A6D">
        <w:rPr>
          <w:rFonts w:ascii="Tahoma" w:hAnsi="Tahoma" w:cs="Tahoma"/>
          <w:sz w:val="20"/>
          <w:szCs w:val="20"/>
        </w:rPr>
        <w:t>bankovní spojení:</w:t>
      </w:r>
      <w:r w:rsidRPr="00516A6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Česká národní banka, č</w:t>
      </w:r>
      <w:r w:rsidR="007A2395">
        <w:rPr>
          <w:rFonts w:ascii="Tahoma" w:hAnsi="Tahoma" w:cs="Tahoma"/>
          <w:sz w:val="20"/>
          <w:szCs w:val="20"/>
        </w:rPr>
        <w:t xml:space="preserve">íslo </w:t>
      </w:r>
      <w:r>
        <w:rPr>
          <w:rFonts w:ascii="Tahoma" w:hAnsi="Tahoma" w:cs="Tahoma"/>
          <w:sz w:val="20"/>
          <w:szCs w:val="20"/>
        </w:rPr>
        <w:t>ú</w:t>
      </w:r>
      <w:r w:rsidR="007A2395">
        <w:rPr>
          <w:rFonts w:ascii="Tahoma" w:hAnsi="Tahoma" w:cs="Tahoma"/>
          <w:sz w:val="20"/>
          <w:szCs w:val="20"/>
        </w:rPr>
        <w:t>čtu</w:t>
      </w:r>
      <w:r>
        <w:rPr>
          <w:rFonts w:ascii="Tahoma" w:hAnsi="Tahoma" w:cs="Tahoma"/>
          <w:sz w:val="20"/>
          <w:szCs w:val="20"/>
        </w:rPr>
        <w:t xml:space="preserve"> 94-2811771/0710</w:t>
      </w:r>
    </w:p>
    <w:p w:rsidR="00184A94" w:rsidRDefault="00184A94" w:rsidP="00050E67">
      <w:pPr>
        <w:spacing w:before="60" w:line="280" w:lineRule="exact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304A52" w:rsidRDefault="00304A52" w:rsidP="00050E67">
      <w:pPr>
        <w:spacing w:before="120" w:line="280" w:lineRule="exact"/>
        <w:jc w:val="both"/>
        <w:rPr>
          <w:rFonts w:ascii="Tahoma" w:hAnsi="Tahoma" w:cs="Tahoma"/>
          <w:sz w:val="20"/>
        </w:rPr>
      </w:pPr>
    </w:p>
    <w:p w:rsidR="00304A52" w:rsidRDefault="00304A52" w:rsidP="00304A5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 w:rsidRPr="001D4713">
        <w:rPr>
          <w:rFonts w:ascii="Tahoma" w:hAnsi="Tahoma" w:cs="Tahoma"/>
          <w:sz w:val="20"/>
          <w:szCs w:val="20"/>
        </w:rPr>
        <w:t>uzavírají po vzájemném projednání a podle</w:t>
      </w:r>
      <w:r w:rsidR="00FE7D76">
        <w:rPr>
          <w:rFonts w:ascii="Tahoma" w:hAnsi="Tahoma" w:cs="Tahoma"/>
          <w:sz w:val="20"/>
          <w:szCs w:val="20"/>
        </w:rPr>
        <w:t> </w:t>
      </w:r>
      <w:r w:rsidRPr="001D4713">
        <w:rPr>
          <w:rFonts w:ascii="Tahoma" w:hAnsi="Tahoma" w:cs="Tahoma"/>
          <w:sz w:val="20"/>
          <w:szCs w:val="20"/>
        </w:rPr>
        <w:t>§ </w:t>
      </w:r>
      <w:r w:rsidR="00C14208">
        <w:rPr>
          <w:rFonts w:ascii="Tahoma" w:hAnsi="Tahoma" w:cs="Tahoma"/>
          <w:sz w:val="20"/>
          <w:szCs w:val="20"/>
        </w:rPr>
        <w:t>1903</w:t>
      </w:r>
      <w:r w:rsidRPr="001D4713">
        <w:rPr>
          <w:rFonts w:ascii="Tahoma" w:hAnsi="Tahoma" w:cs="Tahoma"/>
          <w:sz w:val="20"/>
          <w:szCs w:val="20"/>
        </w:rPr>
        <w:t xml:space="preserve"> a následujících zákona č. </w:t>
      </w:r>
      <w:r w:rsidR="00C14208">
        <w:rPr>
          <w:rFonts w:ascii="Tahoma" w:hAnsi="Tahoma" w:cs="Tahoma"/>
          <w:sz w:val="20"/>
          <w:szCs w:val="20"/>
        </w:rPr>
        <w:t>89</w:t>
      </w:r>
      <w:r w:rsidRPr="001D4713">
        <w:rPr>
          <w:rFonts w:ascii="Tahoma" w:hAnsi="Tahoma" w:cs="Tahoma"/>
          <w:sz w:val="20"/>
          <w:szCs w:val="20"/>
        </w:rPr>
        <w:t>/</w:t>
      </w:r>
      <w:r w:rsidR="00C14208">
        <w:rPr>
          <w:rFonts w:ascii="Tahoma" w:hAnsi="Tahoma" w:cs="Tahoma"/>
          <w:sz w:val="20"/>
          <w:szCs w:val="20"/>
        </w:rPr>
        <w:t>2012</w:t>
      </w:r>
      <w:r w:rsidRPr="001D4713">
        <w:rPr>
          <w:rFonts w:ascii="Tahoma" w:hAnsi="Tahoma" w:cs="Tahoma"/>
          <w:sz w:val="20"/>
          <w:szCs w:val="20"/>
        </w:rPr>
        <w:t> Sb., občansk</w:t>
      </w:r>
      <w:r w:rsidR="00FE7D76">
        <w:rPr>
          <w:rFonts w:ascii="Tahoma" w:hAnsi="Tahoma" w:cs="Tahoma"/>
          <w:sz w:val="20"/>
          <w:szCs w:val="20"/>
        </w:rPr>
        <w:t>ý</w:t>
      </w:r>
      <w:r w:rsidRPr="001D4713">
        <w:rPr>
          <w:rFonts w:ascii="Tahoma" w:hAnsi="Tahoma" w:cs="Tahoma"/>
          <w:sz w:val="20"/>
          <w:szCs w:val="20"/>
        </w:rPr>
        <w:t xml:space="preserve"> zákoník, tuto </w:t>
      </w:r>
      <w:r w:rsidRPr="001D4713">
        <w:rPr>
          <w:rFonts w:ascii="Tahoma" w:hAnsi="Tahoma" w:cs="Tahoma"/>
          <w:b/>
          <w:sz w:val="20"/>
          <w:szCs w:val="20"/>
        </w:rPr>
        <w:t>dohodu o narovnání</w:t>
      </w:r>
      <w:r w:rsidRPr="001D4713">
        <w:rPr>
          <w:rFonts w:ascii="Tahoma" w:hAnsi="Tahoma" w:cs="Tahoma"/>
          <w:sz w:val="20"/>
          <w:szCs w:val="20"/>
        </w:rPr>
        <w:t xml:space="preserve"> (dále též jen „dohoda“):</w:t>
      </w:r>
    </w:p>
    <w:p w:rsidR="00FE7D76" w:rsidRDefault="00FE7D76" w:rsidP="00304A52">
      <w:pPr>
        <w:spacing w:line="280" w:lineRule="exact"/>
        <w:jc w:val="both"/>
        <w:rPr>
          <w:rFonts w:ascii="Tahoma" w:hAnsi="Tahoma" w:cs="Tahoma"/>
          <w:sz w:val="20"/>
        </w:rPr>
      </w:pPr>
    </w:p>
    <w:p w:rsidR="00304A52" w:rsidRDefault="00304A52" w:rsidP="00050E67">
      <w:pPr>
        <w:pStyle w:val="Zkladntext"/>
        <w:keepNext/>
        <w:spacing w:before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304A52" w:rsidRDefault="00304A52" w:rsidP="00050E67">
      <w:pPr>
        <w:keepNext/>
        <w:spacing w:after="120" w:line="280" w:lineRule="exact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ZÁKLADNÍ </w:t>
      </w:r>
      <w:r w:rsidR="005F6172" w:rsidRPr="001A1E03">
        <w:rPr>
          <w:rFonts w:ascii="Tahoma" w:hAnsi="Tahoma" w:cs="Tahoma"/>
          <w:b/>
          <w:bCs/>
          <w:sz w:val="20"/>
          <w:szCs w:val="20"/>
        </w:rPr>
        <w:t>USTANOVENÍ</w:t>
      </w:r>
    </w:p>
    <w:p w:rsidR="00304A52" w:rsidRPr="00304A52" w:rsidRDefault="00304A52" w:rsidP="00050E67">
      <w:pPr>
        <w:pStyle w:val="Zkladntext"/>
        <w:numPr>
          <w:ilvl w:val="0"/>
          <w:numId w:val="5"/>
        </w:numPr>
        <w:tabs>
          <w:tab w:val="clear" w:pos="720"/>
        </w:tabs>
        <w:suppressAutoHyphens/>
        <w:overflowPunct/>
        <w:autoSpaceDE/>
        <w:autoSpaceDN/>
        <w:adjustRightInd/>
        <w:spacing w:after="120" w:line="280" w:lineRule="exact"/>
        <w:ind w:left="346" w:hanging="346"/>
        <w:textAlignment w:val="auto"/>
        <w:rPr>
          <w:rFonts w:ascii="Tahoma" w:hAnsi="Tahoma" w:cs="Tahoma"/>
          <w:bCs/>
          <w:sz w:val="20"/>
        </w:rPr>
      </w:pPr>
      <w:r w:rsidRPr="00304A52">
        <w:rPr>
          <w:rFonts w:ascii="Tahoma" w:hAnsi="Tahoma" w:cs="Tahoma"/>
          <w:bCs/>
          <w:sz w:val="20"/>
        </w:rPr>
        <w:t>Smluvní strany prohlašují, že údaje o nich uvedené v čl. I této dohody jsou v souladu s právní skutečností v době uzavření dohody. Smluvní strany se zavazují, že změny těchto údajů písemně oznámí bez prodlení druhé smluvní straně.</w:t>
      </w:r>
      <w:r w:rsidRPr="00304A52">
        <w:rPr>
          <w:rFonts w:ascii="Tahoma" w:hAnsi="Tahoma" w:cs="Tahoma"/>
          <w:sz w:val="20"/>
        </w:rPr>
        <w:t xml:space="preserve"> V případě změny bankovního spojení příjemce je příjemce povinen rovněž doložit vlastnictví k novému účtu, a to kopií příslušné smlouvy nebo potvrzením peněžního ústavu. </w:t>
      </w:r>
      <w:r w:rsidRPr="00304A52">
        <w:rPr>
          <w:rFonts w:ascii="Tahoma" w:hAnsi="Tahoma" w:cs="Tahoma"/>
          <w:bCs/>
          <w:sz w:val="20"/>
        </w:rPr>
        <w:t>Z důvodu těchto změn není nutné uzavírat změnový dodatek k dohodě.</w:t>
      </w:r>
    </w:p>
    <w:p w:rsidR="00304A52" w:rsidRPr="00653E90" w:rsidRDefault="00304A52" w:rsidP="00050E67">
      <w:pPr>
        <w:pStyle w:val="Zkladntext"/>
        <w:numPr>
          <w:ilvl w:val="0"/>
          <w:numId w:val="5"/>
        </w:numPr>
        <w:tabs>
          <w:tab w:val="clear" w:pos="720"/>
        </w:tabs>
        <w:suppressAutoHyphens/>
        <w:overflowPunct/>
        <w:autoSpaceDE/>
        <w:autoSpaceDN/>
        <w:adjustRightInd/>
        <w:spacing w:after="120" w:line="280" w:lineRule="exact"/>
        <w:ind w:left="346" w:hanging="346"/>
        <w:textAlignment w:val="auto"/>
        <w:rPr>
          <w:rFonts w:ascii="Tahoma" w:hAnsi="Tahoma" w:cs="Tahoma"/>
          <w:bCs/>
          <w:sz w:val="20"/>
        </w:rPr>
      </w:pPr>
      <w:r w:rsidRPr="00653E90">
        <w:rPr>
          <w:rFonts w:ascii="Tahoma" w:hAnsi="Tahoma" w:cs="Tahoma"/>
          <w:bCs/>
          <w:sz w:val="20"/>
        </w:rPr>
        <w:t>Smluvní strany prohlašují, že osoby podepisující za ně tuto dohodu jsou k tomuto úkonu oprávněny.</w:t>
      </w:r>
    </w:p>
    <w:p w:rsidR="00304A52" w:rsidRPr="00304A52" w:rsidRDefault="00304A52" w:rsidP="00050E67">
      <w:pPr>
        <w:pStyle w:val="Zkladntext"/>
        <w:numPr>
          <w:ilvl w:val="0"/>
          <w:numId w:val="5"/>
        </w:numPr>
        <w:tabs>
          <w:tab w:val="clear" w:pos="720"/>
        </w:tabs>
        <w:suppressAutoHyphens/>
        <w:overflowPunct/>
        <w:autoSpaceDE/>
        <w:autoSpaceDN/>
        <w:adjustRightInd/>
        <w:spacing w:after="120" w:line="280" w:lineRule="exact"/>
        <w:ind w:left="346" w:hanging="346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t>Práva a povinnosti smluvních stran podle této dohody se řídí českým právním řádem.</w:t>
      </w:r>
    </w:p>
    <w:p w:rsidR="00304A52" w:rsidRPr="00050E67" w:rsidRDefault="00304A52" w:rsidP="00304A52">
      <w:pPr>
        <w:pStyle w:val="Zkladntext"/>
        <w:suppressAutoHyphens/>
        <w:spacing w:after="240" w:line="280" w:lineRule="exact"/>
        <w:rPr>
          <w:rFonts w:ascii="Tahoma" w:hAnsi="Tahoma" w:cs="Tahoma"/>
          <w:sz w:val="20"/>
        </w:rPr>
      </w:pPr>
    </w:p>
    <w:p w:rsidR="00304A52" w:rsidRPr="00781303" w:rsidRDefault="00304A52" w:rsidP="00050E67">
      <w:pPr>
        <w:pStyle w:val="Zkladntext"/>
        <w:keepNext/>
        <w:spacing w:before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lastRenderedPageBreak/>
        <w:t>III.</w:t>
      </w:r>
    </w:p>
    <w:p w:rsidR="00304A52" w:rsidRPr="00781303" w:rsidRDefault="00304A52" w:rsidP="00050E67">
      <w:pPr>
        <w:pStyle w:val="Zkladntext"/>
        <w:keepNext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ÚČEL DOHODY</w:t>
      </w:r>
    </w:p>
    <w:p w:rsidR="00304A52" w:rsidRPr="00304A52" w:rsidRDefault="00304A52" w:rsidP="00050E67">
      <w:pPr>
        <w:pStyle w:val="Zkladntext"/>
        <w:numPr>
          <w:ilvl w:val="0"/>
          <w:numId w:val="6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bCs/>
          <w:sz w:val="20"/>
        </w:rPr>
        <w:t xml:space="preserve">Tato dohoda je uzavírána za účelem úpravy veškerých práv </w:t>
      </w:r>
      <w:r w:rsidR="008B62C7">
        <w:rPr>
          <w:rFonts w:ascii="Tahoma" w:hAnsi="Tahoma" w:cs="Tahoma"/>
          <w:bCs/>
          <w:sz w:val="20"/>
        </w:rPr>
        <w:t xml:space="preserve">a povinností </w:t>
      </w:r>
      <w:r w:rsidRPr="00304A52">
        <w:rPr>
          <w:rFonts w:ascii="Tahoma" w:hAnsi="Tahoma" w:cs="Tahoma"/>
          <w:bCs/>
          <w:sz w:val="20"/>
        </w:rPr>
        <w:t>smluvních stran mezi nimi sporných a pochybných a souvisejících s jejich vztahem vyplývajícím ze </w:t>
      </w:r>
      <w:r w:rsidR="008B62C7">
        <w:rPr>
          <w:rFonts w:ascii="Tahoma" w:hAnsi="Tahoma" w:cs="Tahoma"/>
          <w:bCs/>
          <w:sz w:val="20"/>
        </w:rPr>
        <w:t>s</w:t>
      </w:r>
      <w:r w:rsidRPr="00304A52">
        <w:rPr>
          <w:rFonts w:ascii="Tahoma" w:hAnsi="Tahoma" w:cs="Tahoma"/>
          <w:bCs/>
          <w:sz w:val="20"/>
        </w:rPr>
        <w:t>mlouvy o poskytnutí dotace z rozpočtu Moravskoslezského kraje</w:t>
      </w:r>
      <w:r w:rsidR="008B62C7">
        <w:rPr>
          <w:rFonts w:ascii="Tahoma" w:hAnsi="Tahoma" w:cs="Tahoma"/>
          <w:bCs/>
          <w:sz w:val="20"/>
        </w:rPr>
        <w:t>,</w:t>
      </w:r>
      <w:r w:rsidRPr="00304A52">
        <w:rPr>
          <w:rFonts w:ascii="Tahoma" w:hAnsi="Tahoma" w:cs="Tahoma"/>
          <w:bCs/>
          <w:sz w:val="20"/>
        </w:rPr>
        <w:t xml:space="preserve"> poskytovatelova evidenčního čísla </w:t>
      </w:r>
      <w:r w:rsidR="00676876" w:rsidRPr="00676876">
        <w:rPr>
          <w:rFonts w:ascii="Tahoma" w:hAnsi="Tahoma" w:cs="Tahoma"/>
          <w:sz w:val="20"/>
        </w:rPr>
        <w:t>01281/2015/ŽPZ</w:t>
      </w:r>
      <w:r w:rsidR="00810525" w:rsidRPr="00810525">
        <w:rPr>
          <w:rFonts w:ascii="Tahoma" w:hAnsi="Tahoma" w:cs="Tahoma"/>
          <w:sz w:val="20"/>
        </w:rPr>
        <w:t xml:space="preserve"> </w:t>
      </w:r>
      <w:r w:rsidRPr="00304A52">
        <w:rPr>
          <w:rFonts w:ascii="Tahoma" w:hAnsi="Tahoma" w:cs="Tahoma"/>
          <w:bCs/>
          <w:sz w:val="20"/>
        </w:rPr>
        <w:t>(dále jen „smlouva“).</w:t>
      </w:r>
    </w:p>
    <w:p w:rsidR="00304A52" w:rsidRPr="00FE7D76" w:rsidRDefault="00304A52" w:rsidP="00050E67">
      <w:pPr>
        <w:pStyle w:val="Zkladntext"/>
        <w:numPr>
          <w:ilvl w:val="0"/>
          <w:numId w:val="6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bCs/>
          <w:sz w:val="20"/>
        </w:rPr>
        <w:t xml:space="preserve">Předmětem smlouvy </w:t>
      </w:r>
      <w:r w:rsidR="00961C20">
        <w:rPr>
          <w:rFonts w:ascii="Tahoma" w:hAnsi="Tahoma" w:cs="Tahoma"/>
          <w:bCs/>
          <w:sz w:val="20"/>
        </w:rPr>
        <w:t>je</w:t>
      </w:r>
      <w:r w:rsidRPr="00304A52">
        <w:rPr>
          <w:rFonts w:ascii="Tahoma" w:hAnsi="Tahoma" w:cs="Tahoma"/>
          <w:bCs/>
          <w:sz w:val="20"/>
        </w:rPr>
        <w:t xml:space="preserve"> poskytnutí investiční</w:t>
      </w:r>
      <w:r w:rsidRPr="00304A52">
        <w:rPr>
          <w:rFonts w:ascii="Tahoma" w:hAnsi="Tahoma" w:cs="Tahoma"/>
          <w:bCs/>
          <w:iCs/>
          <w:sz w:val="20"/>
        </w:rPr>
        <w:t xml:space="preserve"> </w:t>
      </w:r>
      <w:r w:rsidRPr="00304A52">
        <w:rPr>
          <w:rFonts w:ascii="Tahoma" w:hAnsi="Tahoma" w:cs="Tahoma"/>
          <w:bCs/>
          <w:sz w:val="20"/>
        </w:rPr>
        <w:t xml:space="preserve">dotace poskytovatelem příjemci </w:t>
      </w:r>
      <w:r w:rsidR="005B550B">
        <w:rPr>
          <w:rFonts w:ascii="Tahoma" w:hAnsi="Tahoma" w:cs="Tahoma"/>
          <w:bCs/>
          <w:sz w:val="20"/>
        </w:rPr>
        <w:t xml:space="preserve">v maximální výši 16,21 % celkových skutečně vynaložených uznatelných nákladů </w:t>
      </w:r>
      <w:r w:rsidR="005B550B" w:rsidRPr="00676876">
        <w:rPr>
          <w:rFonts w:ascii="Tahoma" w:hAnsi="Tahoma" w:cs="Tahoma"/>
          <w:bCs/>
          <w:sz w:val="20"/>
        </w:rPr>
        <w:t>na</w:t>
      </w:r>
      <w:r w:rsidR="005B550B">
        <w:rPr>
          <w:rFonts w:ascii="Tahoma" w:hAnsi="Tahoma" w:cs="Tahoma"/>
          <w:bCs/>
          <w:sz w:val="20"/>
        </w:rPr>
        <w:t> </w:t>
      </w:r>
      <w:r w:rsidR="005B550B" w:rsidRPr="00676876">
        <w:rPr>
          <w:rFonts w:ascii="Tahoma" w:hAnsi="Tahoma" w:cs="Tahoma"/>
          <w:bCs/>
          <w:sz w:val="20"/>
        </w:rPr>
        <w:t xml:space="preserve">realizaci projektu </w:t>
      </w:r>
      <w:r w:rsidR="005B550B" w:rsidRPr="00304A52">
        <w:rPr>
          <w:rFonts w:ascii="Tahoma" w:hAnsi="Tahoma" w:cs="Tahoma"/>
          <w:sz w:val="20"/>
        </w:rPr>
        <w:t>„</w:t>
      </w:r>
      <w:r w:rsidR="005B550B" w:rsidRPr="00676876">
        <w:rPr>
          <w:rFonts w:ascii="Tahoma" w:hAnsi="Tahoma" w:cs="Tahoma"/>
          <w:sz w:val="20"/>
        </w:rPr>
        <w:t>ČOV</w:t>
      </w:r>
      <w:r w:rsidR="005B550B">
        <w:rPr>
          <w:rFonts w:ascii="Tahoma" w:hAnsi="Tahoma" w:cs="Tahoma"/>
          <w:sz w:val="20"/>
        </w:rPr>
        <w:t> </w:t>
      </w:r>
      <w:r w:rsidR="005B550B" w:rsidRPr="00676876">
        <w:rPr>
          <w:rFonts w:ascii="Tahoma" w:hAnsi="Tahoma" w:cs="Tahoma"/>
          <w:sz w:val="20"/>
        </w:rPr>
        <w:t>Lomnice</w:t>
      </w:r>
      <w:r w:rsidR="005B550B" w:rsidRPr="00304A52">
        <w:rPr>
          <w:rFonts w:ascii="Tahoma" w:hAnsi="Tahoma" w:cs="Tahoma"/>
          <w:sz w:val="20"/>
        </w:rPr>
        <w:t>“</w:t>
      </w:r>
      <w:r w:rsidR="005B550B" w:rsidRPr="00304A52">
        <w:rPr>
          <w:rFonts w:ascii="Tahoma" w:hAnsi="Tahoma" w:cs="Tahoma"/>
          <w:snapToGrid w:val="0"/>
          <w:sz w:val="20"/>
        </w:rPr>
        <w:t xml:space="preserve"> (</w:t>
      </w:r>
      <w:r w:rsidR="005B550B">
        <w:rPr>
          <w:rFonts w:ascii="Tahoma" w:hAnsi="Tahoma" w:cs="Tahoma"/>
          <w:bCs/>
          <w:sz w:val="20"/>
        </w:rPr>
        <w:t xml:space="preserve">dále jen „projekt“), maximálně však </w:t>
      </w:r>
      <w:r w:rsidRPr="00304A52">
        <w:rPr>
          <w:rFonts w:ascii="Tahoma" w:hAnsi="Tahoma" w:cs="Tahoma"/>
          <w:sz w:val="20"/>
        </w:rPr>
        <w:t xml:space="preserve">ve výši </w:t>
      </w:r>
      <w:r w:rsidR="00676876">
        <w:rPr>
          <w:rFonts w:ascii="Tahoma" w:hAnsi="Tahoma" w:cs="Tahoma"/>
          <w:sz w:val="20"/>
        </w:rPr>
        <w:t>824</w:t>
      </w:r>
      <w:r w:rsidR="00033A7B">
        <w:rPr>
          <w:rFonts w:ascii="Tahoma" w:hAnsi="Tahoma" w:cs="Tahoma"/>
          <w:sz w:val="20"/>
        </w:rPr>
        <w:t>.</w:t>
      </w:r>
      <w:r w:rsidR="00676876">
        <w:rPr>
          <w:rFonts w:ascii="Tahoma" w:hAnsi="Tahoma" w:cs="Tahoma"/>
          <w:sz w:val="20"/>
        </w:rPr>
        <w:t>5</w:t>
      </w:r>
      <w:r w:rsidR="00033A7B">
        <w:rPr>
          <w:rFonts w:ascii="Tahoma" w:hAnsi="Tahoma" w:cs="Tahoma"/>
          <w:sz w:val="20"/>
        </w:rPr>
        <w:t>00</w:t>
      </w:r>
      <w:r w:rsidRPr="00304A52">
        <w:rPr>
          <w:rFonts w:ascii="Tahoma" w:hAnsi="Tahoma" w:cs="Tahoma"/>
          <w:sz w:val="20"/>
        </w:rPr>
        <w:t>,-</w:t>
      </w:r>
      <w:r w:rsidR="00DD39FE">
        <w:rPr>
          <w:rFonts w:ascii="Tahoma" w:hAnsi="Tahoma" w:cs="Tahoma"/>
          <w:sz w:val="20"/>
        </w:rPr>
        <w:t>-</w:t>
      </w:r>
      <w:r w:rsidR="00676876">
        <w:rPr>
          <w:rFonts w:ascii="Tahoma" w:hAnsi="Tahoma" w:cs="Tahoma"/>
          <w:sz w:val="20"/>
        </w:rPr>
        <w:t> </w:t>
      </w:r>
      <w:r w:rsidR="00DD39FE" w:rsidRPr="00304A52">
        <w:rPr>
          <w:rFonts w:ascii="Tahoma" w:hAnsi="Tahoma" w:cs="Tahoma"/>
          <w:sz w:val="20"/>
        </w:rPr>
        <w:t xml:space="preserve">Kč </w:t>
      </w:r>
      <w:r w:rsidRPr="00304A52">
        <w:rPr>
          <w:rFonts w:ascii="Tahoma" w:hAnsi="Tahoma" w:cs="Tahoma"/>
          <w:sz w:val="20"/>
        </w:rPr>
        <w:t xml:space="preserve">(slovy </w:t>
      </w:r>
      <w:proofErr w:type="spellStart"/>
      <w:r w:rsidR="00676876">
        <w:rPr>
          <w:rFonts w:ascii="Tahoma" w:hAnsi="Tahoma" w:cs="Tahoma"/>
          <w:sz w:val="20"/>
        </w:rPr>
        <w:t>osmsetdvacetčtyřitisícpětset</w:t>
      </w:r>
      <w:proofErr w:type="spellEnd"/>
      <w:r w:rsidR="00033A7B" w:rsidRPr="00304A52">
        <w:rPr>
          <w:rFonts w:ascii="Tahoma" w:hAnsi="Tahoma" w:cs="Tahoma"/>
          <w:sz w:val="20"/>
        </w:rPr>
        <w:t xml:space="preserve"> </w:t>
      </w:r>
      <w:r w:rsidRPr="00304A52">
        <w:rPr>
          <w:rFonts w:ascii="Tahoma" w:hAnsi="Tahoma" w:cs="Tahoma"/>
          <w:sz w:val="20"/>
        </w:rPr>
        <w:t>korun českých)</w:t>
      </w:r>
      <w:r w:rsidR="00810525">
        <w:rPr>
          <w:rFonts w:ascii="Tahoma" w:hAnsi="Tahoma" w:cs="Tahoma"/>
          <w:bCs/>
          <w:sz w:val="20"/>
        </w:rPr>
        <w:t>.</w:t>
      </w:r>
    </w:p>
    <w:p w:rsidR="00FE7D76" w:rsidRPr="00304A52" w:rsidRDefault="00FE7D76" w:rsidP="00050E67">
      <w:pPr>
        <w:pStyle w:val="Zkladntext"/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</w:p>
    <w:p w:rsidR="00304A52" w:rsidRPr="00781303" w:rsidRDefault="00304A52" w:rsidP="00050E67">
      <w:pPr>
        <w:pStyle w:val="Zkladntext"/>
        <w:keepNext/>
        <w:spacing w:before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IV.</w:t>
      </w:r>
    </w:p>
    <w:p w:rsidR="00304A52" w:rsidRPr="00781303" w:rsidRDefault="00304A52" w:rsidP="00050E67">
      <w:pPr>
        <w:pStyle w:val="Zkladntext"/>
        <w:keepNext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781303">
        <w:rPr>
          <w:rFonts w:ascii="Tahoma" w:hAnsi="Tahoma" w:cs="Tahoma"/>
          <w:b/>
          <w:sz w:val="20"/>
        </w:rPr>
        <w:t>PŘEDMĚT DOHODY</w:t>
      </w:r>
    </w:p>
    <w:p w:rsidR="00304A52" w:rsidRPr="00050E67" w:rsidRDefault="00304A52" w:rsidP="00050E67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ind w:left="357" w:hanging="357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bCs/>
          <w:sz w:val="20"/>
        </w:rPr>
        <w:t>Smluvní strany touto dohodou upravují veškerá svá práva</w:t>
      </w:r>
      <w:r w:rsidR="00AB4256">
        <w:rPr>
          <w:rFonts w:ascii="Tahoma" w:hAnsi="Tahoma" w:cs="Tahoma"/>
          <w:bCs/>
          <w:sz w:val="20"/>
        </w:rPr>
        <w:t xml:space="preserve"> a povinnosti</w:t>
      </w:r>
      <w:r w:rsidRPr="00304A52">
        <w:rPr>
          <w:rFonts w:ascii="Tahoma" w:hAnsi="Tahoma" w:cs="Tahoma"/>
          <w:bCs/>
          <w:sz w:val="20"/>
        </w:rPr>
        <w:t xml:space="preserve"> mezi nimi sporná a pochybná a související s jejich vztahem vyplývajícím ze smlouvy, jak je dále v této dohodě uvedeno.</w:t>
      </w:r>
    </w:p>
    <w:p w:rsidR="001B69D0" w:rsidRDefault="006F51DA" w:rsidP="00050E67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Smlouvou byl v souladu se souvisejícím dotačním programem poskytovatele Drobné vodohospodářské akce ŽPZ/01/2014 stanoven termín pro ukončení realizace projektu nejpozději do dne 14. 9. 2015 a t</w:t>
      </w:r>
      <w:r w:rsidR="004138D0" w:rsidRPr="001819E7">
        <w:rPr>
          <w:rFonts w:ascii="Tahoma" w:hAnsi="Tahoma" w:cs="Tahoma"/>
          <w:sz w:val="20"/>
        </w:rPr>
        <w:t>ermín pro</w:t>
      </w:r>
      <w:r>
        <w:rPr>
          <w:rFonts w:ascii="Tahoma" w:hAnsi="Tahoma" w:cs="Tahoma"/>
          <w:sz w:val="20"/>
        </w:rPr>
        <w:t> </w:t>
      </w:r>
      <w:r w:rsidR="00304A52" w:rsidRPr="001819E7">
        <w:rPr>
          <w:rFonts w:ascii="Tahoma" w:hAnsi="Tahoma" w:cs="Tahoma"/>
          <w:sz w:val="20"/>
        </w:rPr>
        <w:t xml:space="preserve">předložení závěrečného vyúčtování </w:t>
      </w:r>
      <w:r>
        <w:rPr>
          <w:rFonts w:ascii="Tahoma" w:hAnsi="Tahoma" w:cs="Tahoma"/>
          <w:sz w:val="20"/>
        </w:rPr>
        <w:t>celého realizovaného projektu</w:t>
      </w:r>
      <w:r w:rsidR="00810525" w:rsidRPr="001819E7">
        <w:rPr>
          <w:rFonts w:ascii="Tahoma" w:hAnsi="Tahoma" w:cs="Tahoma"/>
          <w:sz w:val="20"/>
        </w:rPr>
        <w:t xml:space="preserve"> </w:t>
      </w:r>
      <w:r w:rsidR="00613379" w:rsidRPr="001819E7">
        <w:rPr>
          <w:rFonts w:ascii="Tahoma" w:hAnsi="Tahoma" w:cs="Tahoma"/>
          <w:sz w:val="20"/>
        </w:rPr>
        <w:t xml:space="preserve">nejpozději </w:t>
      </w:r>
      <w:r w:rsidR="00304A52" w:rsidRPr="001819E7">
        <w:rPr>
          <w:rFonts w:ascii="Tahoma" w:hAnsi="Tahoma" w:cs="Tahoma"/>
          <w:sz w:val="20"/>
        </w:rPr>
        <w:t>do</w:t>
      </w:r>
      <w:r>
        <w:rPr>
          <w:rFonts w:ascii="Tahoma" w:hAnsi="Tahoma" w:cs="Tahoma"/>
          <w:sz w:val="20"/>
        </w:rPr>
        <w:t> </w:t>
      </w:r>
      <w:r w:rsidR="00304A52" w:rsidRPr="001819E7">
        <w:rPr>
          <w:rFonts w:ascii="Tahoma" w:hAnsi="Tahoma" w:cs="Tahoma"/>
          <w:sz w:val="20"/>
        </w:rPr>
        <w:t xml:space="preserve">dne </w:t>
      </w:r>
      <w:r>
        <w:rPr>
          <w:rFonts w:ascii="Tahoma" w:hAnsi="Tahoma" w:cs="Tahoma"/>
          <w:sz w:val="20"/>
        </w:rPr>
        <w:t>13</w:t>
      </w:r>
      <w:r w:rsidR="00304A52" w:rsidRPr="001819E7">
        <w:rPr>
          <w:rFonts w:ascii="Tahoma" w:hAnsi="Tahoma" w:cs="Tahoma"/>
          <w:sz w:val="20"/>
        </w:rPr>
        <w:t>. </w:t>
      </w:r>
      <w:r>
        <w:rPr>
          <w:rFonts w:ascii="Tahoma" w:hAnsi="Tahoma" w:cs="Tahoma"/>
          <w:sz w:val="20"/>
        </w:rPr>
        <w:t>11</w:t>
      </w:r>
      <w:r w:rsidR="00522D06" w:rsidRPr="001819E7">
        <w:rPr>
          <w:rFonts w:ascii="Tahoma" w:hAnsi="Tahoma" w:cs="Tahoma"/>
          <w:sz w:val="20"/>
        </w:rPr>
        <w:t>. 201</w:t>
      </w:r>
      <w:r w:rsidR="00097F1D" w:rsidRPr="001819E7">
        <w:rPr>
          <w:rFonts w:ascii="Tahoma" w:hAnsi="Tahoma" w:cs="Tahoma"/>
          <w:sz w:val="20"/>
        </w:rPr>
        <w:t>5</w:t>
      </w:r>
      <w:r w:rsidR="001B69D0">
        <w:rPr>
          <w:rFonts w:ascii="Tahoma" w:hAnsi="Tahoma" w:cs="Tahoma"/>
          <w:sz w:val="20"/>
        </w:rPr>
        <w:t>, přičemž uznatelný náklad projektu může vzniknout v období ode dne 1. 3. 2014 do dne 14. 9. 2015 a musí být uhrazen do dne 14. 10. 2015</w:t>
      </w:r>
      <w:r w:rsidR="00304A52" w:rsidRPr="001819E7">
        <w:rPr>
          <w:rFonts w:ascii="Tahoma" w:hAnsi="Tahoma" w:cs="Tahoma"/>
          <w:sz w:val="20"/>
        </w:rPr>
        <w:t>.</w:t>
      </w:r>
    </w:p>
    <w:p w:rsidR="00304A52" w:rsidRPr="00050E67" w:rsidRDefault="00304A52" w:rsidP="00050E67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 w:rsidRPr="001819E7">
        <w:rPr>
          <w:rFonts w:ascii="Tahoma" w:hAnsi="Tahoma" w:cs="Tahoma"/>
          <w:sz w:val="20"/>
        </w:rPr>
        <w:t xml:space="preserve">Příjemce </w:t>
      </w:r>
      <w:r w:rsidR="001B69D0">
        <w:rPr>
          <w:rFonts w:ascii="Tahoma" w:hAnsi="Tahoma" w:cs="Tahoma"/>
          <w:sz w:val="20"/>
        </w:rPr>
        <w:t>adresov</w:t>
      </w:r>
      <w:r w:rsidRPr="001819E7">
        <w:rPr>
          <w:rFonts w:ascii="Tahoma" w:hAnsi="Tahoma" w:cs="Tahoma"/>
          <w:sz w:val="20"/>
        </w:rPr>
        <w:t xml:space="preserve">al </w:t>
      </w:r>
      <w:r w:rsidR="001B69D0">
        <w:rPr>
          <w:rFonts w:ascii="Tahoma" w:hAnsi="Tahoma" w:cs="Tahoma"/>
          <w:sz w:val="20"/>
        </w:rPr>
        <w:t>poskytovateli žádost ze </w:t>
      </w:r>
      <w:r w:rsidRPr="001819E7">
        <w:rPr>
          <w:rFonts w:ascii="Tahoma" w:eastAsia="Lucida Sans Unicode" w:hAnsi="Tahoma" w:cs="Tahoma"/>
          <w:sz w:val="20"/>
        </w:rPr>
        <w:t xml:space="preserve">dne </w:t>
      </w:r>
      <w:r w:rsidR="00810525" w:rsidRPr="001819E7">
        <w:rPr>
          <w:rFonts w:ascii="Tahoma" w:eastAsia="Lucida Sans Unicode" w:hAnsi="Tahoma" w:cs="Tahoma"/>
          <w:sz w:val="20"/>
        </w:rPr>
        <w:t>2</w:t>
      </w:r>
      <w:r w:rsidR="001B69D0">
        <w:rPr>
          <w:rFonts w:ascii="Tahoma" w:eastAsia="Lucida Sans Unicode" w:hAnsi="Tahoma" w:cs="Tahoma"/>
          <w:sz w:val="20"/>
        </w:rPr>
        <w:t>1</w:t>
      </w:r>
      <w:r w:rsidR="00522D06" w:rsidRPr="001819E7">
        <w:rPr>
          <w:rFonts w:ascii="Tahoma" w:eastAsia="Lucida Sans Unicode" w:hAnsi="Tahoma" w:cs="Tahoma"/>
          <w:sz w:val="20"/>
        </w:rPr>
        <w:t>. </w:t>
      </w:r>
      <w:r w:rsidR="001B69D0">
        <w:rPr>
          <w:rFonts w:ascii="Tahoma" w:eastAsia="Lucida Sans Unicode" w:hAnsi="Tahoma" w:cs="Tahoma"/>
          <w:sz w:val="20"/>
        </w:rPr>
        <w:t>8</w:t>
      </w:r>
      <w:r w:rsidR="00522D06" w:rsidRPr="001819E7">
        <w:rPr>
          <w:rFonts w:ascii="Tahoma" w:eastAsia="Lucida Sans Unicode" w:hAnsi="Tahoma" w:cs="Tahoma"/>
          <w:sz w:val="20"/>
        </w:rPr>
        <w:t>. 201</w:t>
      </w:r>
      <w:r w:rsidR="001B69D0">
        <w:rPr>
          <w:rFonts w:ascii="Tahoma" w:eastAsia="Lucida Sans Unicode" w:hAnsi="Tahoma" w:cs="Tahoma"/>
          <w:sz w:val="20"/>
        </w:rPr>
        <w:t>5</w:t>
      </w:r>
      <w:r w:rsidR="0027689D" w:rsidRPr="001819E7">
        <w:rPr>
          <w:rFonts w:ascii="Tahoma" w:eastAsia="Lucida Sans Unicode" w:hAnsi="Tahoma" w:cs="Tahoma"/>
          <w:sz w:val="20"/>
        </w:rPr>
        <w:t xml:space="preserve"> </w:t>
      </w:r>
      <w:r w:rsidRPr="001819E7">
        <w:rPr>
          <w:rFonts w:ascii="Tahoma" w:eastAsia="Lucida Sans Unicode" w:hAnsi="Tahoma" w:cs="Tahoma"/>
          <w:sz w:val="20"/>
        </w:rPr>
        <w:t xml:space="preserve">o změnu termínu </w:t>
      </w:r>
      <w:r w:rsidR="00CC39B1" w:rsidRPr="001819E7">
        <w:rPr>
          <w:rFonts w:ascii="Tahoma" w:hAnsi="Tahoma" w:cs="Tahoma"/>
          <w:sz w:val="20"/>
        </w:rPr>
        <w:t>pro</w:t>
      </w:r>
      <w:r w:rsidR="005E27A0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>ukončení realizace projektu do </w:t>
      </w:r>
      <w:r w:rsidR="005E27A0">
        <w:rPr>
          <w:rFonts w:ascii="Tahoma" w:hAnsi="Tahoma" w:cs="Tahoma"/>
          <w:sz w:val="20"/>
        </w:rPr>
        <w:t xml:space="preserve">dne </w:t>
      </w:r>
      <w:r w:rsidR="00EC4588" w:rsidRPr="001819E7">
        <w:rPr>
          <w:rFonts w:ascii="Tahoma" w:hAnsi="Tahoma" w:cs="Tahoma"/>
          <w:sz w:val="20"/>
        </w:rPr>
        <w:t>13. 11. 2015 a termínu pro</w:t>
      </w:r>
      <w:r w:rsidR="005E27A0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 xml:space="preserve">předložení závěrečného vyúčtování </w:t>
      </w:r>
      <w:r w:rsidR="005E27A0">
        <w:rPr>
          <w:rFonts w:ascii="Tahoma" w:hAnsi="Tahoma" w:cs="Tahoma"/>
          <w:sz w:val="20"/>
        </w:rPr>
        <w:t>celého realizovaného projektu</w:t>
      </w:r>
      <w:r w:rsidR="005E27A0" w:rsidRPr="001819E7">
        <w:rPr>
          <w:rFonts w:ascii="Tahoma" w:hAnsi="Tahoma" w:cs="Tahoma"/>
          <w:sz w:val="20"/>
        </w:rPr>
        <w:t xml:space="preserve"> </w:t>
      </w:r>
      <w:r w:rsidR="00EC4588" w:rsidRPr="001819E7">
        <w:rPr>
          <w:rFonts w:ascii="Tahoma" w:hAnsi="Tahoma" w:cs="Tahoma"/>
          <w:sz w:val="20"/>
        </w:rPr>
        <w:t>do </w:t>
      </w:r>
      <w:r w:rsidR="005E27A0">
        <w:rPr>
          <w:rFonts w:ascii="Tahoma" w:hAnsi="Tahoma" w:cs="Tahoma"/>
          <w:sz w:val="20"/>
        </w:rPr>
        <w:t xml:space="preserve">dne </w:t>
      </w:r>
      <w:r w:rsidR="00EC4588" w:rsidRPr="001819E7">
        <w:rPr>
          <w:rFonts w:ascii="Tahoma" w:hAnsi="Tahoma" w:cs="Tahoma"/>
          <w:sz w:val="20"/>
        </w:rPr>
        <w:t>15. 12. 2015</w:t>
      </w:r>
      <w:r w:rsidRPr="001819E7">
        <w:rPr>
          <w:rFonts w:ascii="Tahoma" w:hAnsi="Tahoma" w:cs="Tahoma"/>
          <w:sz w:val="20"/>
        </w:rPr>
        <w:t xml:space="preserve">. Žádost byla zdůvodněna </w:t>
      </w:r>
      <w:r w:rsidR="00EC4588" w:rsidRPr="001819E7">
        <w:rPr>
          <w:rFonts w:ascii="Tahoma" w:hAnsi="Tahoma" w:cs="Tahoma"/>
          <w:sz w:val="20"/>
        </w:rPr>
        <w:t>tím, že realizace projektu je spolufinancována rovněž z dotačního programu Ministerstva zemědělství, přičemž rozhodnutí o</w:t>
      </w:r>
      <w:r w:rsidR="005E27A0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>poskytnutí dotace bylo vydáno až dne 20. 8. 2015. Ke</w:t>
      </w:r>
      <w:r w:rsidR="005E27A0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 xml:space="preserve">zpoždění </w:t>
      </w:r>
      <w:r w:rsidR="005E27A0">
        <w:rPr>
          <w:rFonts w:ascii="Tahoma" w:hAnsi="Tahoma" w:cs="Tahoma"/>
          <w:sz w:val="20"/>
        </w:rPr>
        <w:t xml:space="preserve">realizace projektu </w:t>
      </w:r>
      <w:r w:rsidR="00EC4588" w:rsidRPr="001819E7">
        <w:rPr>
          <w:rFonts w:ascii="Tahoma" w:hAnsi="Tahoma" w:cs="Tahoma"/>
          <w:sz w:val="20"/>
        </w:rPr>
        <w:t xml:space="preserve">došlo z důvodu </w:t>
      </w:r>
      <w:r w:rsidR="005E27A0">
        <w:rPr>
          <w:rFonts w:ascii="Tahoma" w:hAnsi="Tahoma" w:cs="Tahoma"/>
          <w:sz w:val="20"/>
        </w:rPr>
        <w:t>delší doby trvání vydání</w:t>
      </w:r>
      <w:r w:rsidR="00EC4588" w:rsidRPr="001819E7">
        <w:rPr>
          <w:rFonts w:ascii="Tahoma" w:hAnsi="Tahoma" w:cs="Tahoma"/>
          <w:sz w:val="20"/>
        </w:rPr>
        <w:t xml:space="preserve"> stavebního </w:t>
      </w:r>
      <w:r w:rsidR="005E27A0">
        <w:rPr>
          <w:rFonts w:ascii="Tahoma" w:hAnsi="Tahoma" w:cs="Tahoma"/>
          <w:sz w:val="20"/>
        </w:rPr>
        <w:t>povolení</w:t>
      </w:r>
      <w:r w:rsidR="00EC4588" w:rsidRPr="001819E7">
        <w:rPr>
          <w:rFonts w:ascii="Tahoma" w:hAnsi="Tahoma" w:cs="Tahoma"/>
          <w:sz w:val="20"/>
        </w:rPr>
        <w:t xml:space="preserve"> a výběrového řízení na zhotovitele stavby</w:t>
      </w:r>
      <w:r w:rsidRPr="001819E7">
        <w:rPr>
          <w:rFonts w:ascii="Tahoma" w:eastAsia="Lucida Sans Unicode" w:hAnsi="Tahoma" w:cs="Tahoma"/>
          <w:sz w:val="20"/>
        </w:rPr>
        <w:t>.</w:t>
      </w:r>
    </w:p>
    <w:p w:rsidR="00BC0610" w:rsidRPr="00050E67" w:rsidRDefault="00BC0610" w:rsidP="00050E67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Poskytovatel s žádanou změnou smlouvy</w:t>
      </w:r>
      <w:r w:rsidR="00EF2FB4">
        <w:rPr>
          <w:rFonts w:ascii="Tahoma" w:hAnsi="Tahoma" w:cs="Tahoma"/>
          <w:sz w:val="20"/>
        </w:rPr>
        <w:t>, která nemá vliv na účelové určení dotace</w:t>
      </w:r>
      <w:r w:rsidR="00CA2239">
        <w:rPr>
          <w:rFonts w:ascii="Tahoma" w:hAnsi="Tahoma" w:cs="Tahoma"/>
          <w:sz w:val="20"/>
        </w:rPr>
        <w:t xml:space="preserve"> i na naplnění účelu již zmíněného souvisejícího dotačního programu</w:t>
      </w:r>
      <w:r w:rsidR="00EF2FB4">
        <w:rPr>
          <w:rFonts w:ascii="Tahoma" w:hAnsi="Tahoma" w:cs="Tahoma"/>
          <w:sz w:val="20"/>
        </w:rPr>
        <w:t xml:space="preserve">, souhlasí, žádost příjemce však obdržel v době, která již neumožňovala </w:t>
      </w:r>
      <w:r w:rsidR="00CA2239">
        <w:rPr>
          <w:rFonts w:ascii="Tahoma" w:hAnsi="Tahoma" w:cs="Tahoma"/>
          <w:sz w:val="20"/>
        </w:rPr>
        <w:t xml:space="preserve">včas </w:t>
      </w:r>
      <w:r w:rsidR="00EF2FB4">
        <w:rPr>
          <w:rFonts w:ascii="Tahoma" w:hAnsi="Tahoma" w:cs="Tahoma"/>
          <w:sz w:val="20"/>
        </w:rPr>
        <w:t>projednat v orgáne</w:t>
      </w:r>
      <w:r w:rsidR="00EE5B76">
        <w:rPr>
          <w:rFonts w:ascii="Tahoma" w:hAnsi="Tahoma" w:cs="Tahoma"/>
          <w:sz w:val="20"/>
        </w:rPr>
        <w:t>ch</w:t>
      </w:r>
      <w:r w:rsidR="00EF2FB4">
        <w:rPr>
          <w:rFonts w:ascii="Tahoma" w:hAnsi="Tahoma" w:cs="Tahoma"/>
          <w:sz w:val="20"/>
        </w:rPr>
        <w:t xml:space="preserve"> poskytovatele změnu smlouvy </w:t>
      </w:r>
      <w:r w:rsidR="00CA2239">
        <w:rPr>
          <w:rFonts w:ascii="Tahoma" w:hAnsi="Tahoma" w:cs="Tahoma"/>
          <w:sz w:val="20"/>
        </w:rPr>
        <w:t xml:space="preserve">v podobě </w:t>
      </w:r>
      <w:r w:rsidR="00EF2FB4">
        <w:rPr>
          <w:rFonts w:ascii="Tahoma" w:hAnsi="Tahoma" w:cs="Tahoma"/>
          <w:sz w:val="20"/>
        </w:rPr>
        <w:t>smluvní</w:t>
      </w:r>
      <w:r w:rsidR="00CA2239">
        <w:rPr>
          <w:rFonts w:ascii="Tahoma" w:hAnsi="Tahoma" w:cs="Tahoma"/>
          <w:sz w:val="20"/>
        </w:rPr>
        <w:t>ho dodatku</w:t>
      </w:r>
      <w:r>
        <w:rPr>
          <w:rFonts w:ascii="Tahoma" w:hAnsi="Tahoma" w:cs="Tahoma"/>
          <w:sz w:val="20"/>
        </w:rPr>
        <w:t>.</w:t>
      </w:r>
    </w:p>
    <w:p w:rsidR="00FA488D" w:rsidRDefault="00304A52" w:rsidP="00FE7D76">
      <w:pPr>
        <w:pStyle w:val="Zkladntext"/>
        <w:numPr>
          <w:ilvl w:val="0"/>
          <w:numId w:val="7"/>
        </w:numPr>
        <w:suppressAutoHyphens/>
        <w:overflowPunct/>
        <w:autoSpaceDE/>
        <w:autoSpaceDN/>
        <w:adjustRightInd/>
        <w:spacing w:after="120" w:line="280" w:lineRule="exact"/>
        <w:ind w:left="357" w:hanging="357"/>
        <w:textAlignment w:val="auto"/>
        <w:rPr>
          <w:rFonts w:ascii="Tahoma" w:hAnsi="Tahoma" w:cs="Tahoma"/>
          <w:sz w:val="20"/>
        </w:rPr>
      </w:pPr>
      <w:r w:rsidRPr="001819E7">
        <w:rPr>
          <w:rFonts w:ascii="Tahoma" w:hAnsi="Tahoma" w:cs="Tahoma"/>
          <w:sz w:val="20"/>
        </w:rPr>
        <w:t xml:space="preserve">S ohledem na vše uvedené v předchozích odstavcích tohoto článku smlouvy smluvní strany uzavírají tuto dohodu, kterou jednoznačně prohlašují, že termín </w:t>
      </w:r>
      <w:r w:rsidR="00650120" w:rsidRPr="001819E7">
        <w:rPr>
          <w:rFonts w:ascii="Tahoma" w:hAnsi="Tahoma" w:cs="Tahoma"/>
          <w:sz w:val="20"/>
        </w:rPr>
        <w:t>pro</w:t>
      </w:r>
      <w:r w:rsidR="00EF47D1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>ukončení realizace projektu je nejpozději do</w:t>
      </w:r>
      <w:r w:rsidR="00EF47D1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>dne 13. 11. 2015 včetně, termín pro</w:t>
      </w:r>
      <w:r w:rsidR="00EF47D1"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>předložení závěrečného vyúčtování</w:t>
      </w:r>
      <w:r w:rsidR="00EF47D1" w:rsidRPr="00EF47D1">
        <w:rPr>
          <w:rFonts w:ascii="Tahoma" w:hAnsi="Tahoma" w:cs="Tahoma"/>
          <w:sz w:val="20"/>
        </w:rPr>
        <w:t xml:space="preserve"> </w:t>
      </w:r>
      <w:r w:rsidR="00EF47D1">
        <w:rPr>
          <w:rFonts w:ascii="Tahoma" w:hAnsi="Tahoma" w:cs="Tahoma"/>
          <w:sz w:val="20"/>
        </w:rPr>
        <w:t>celého realizovaného</w:t>
      </w:r>
      <w:r w:rsidRPr="001819E7">
        <w:rPr>
          <w:rFonts w:ascii="Tahoma" w:hAnsi="Tahoma" w:cs="Tahoma"/>
          <w:sz w:val="20"/>
        </w:rPr>
        <w:t xml:space="preserve"> </w:t>
      </w:r>
      <w:r w:rsidR="007E6A65" w:rsidRPr="001819E7">
        <w:rPr>
          <w:rFonts w:ascii="Tahoma" w:hAnsi="Tahoma" w:cs="Tahoma"/>
          <w:sz w:val="20"/>
        </w:rPr>
        <w:t xml:space="preserve">projektu </w:t>
      </w:r>
      <w:r w:rsidRPr="001819E7">
        <w:rPr>
          <w:rFonts w:ascii="Tahoma" w:hAnsi="Tahoma" w:cs="Tahoma"/>
          <w:sz w:val="20"/>
        </w:rPr>
        <w:t xml:space="preserve">je nejpozději </w:t>
      </w:r>
      <w:r w:rsidR="00650120" w:rsidRPr="001819E7">
        <w:rPr>
          <w:rFonts w:ascii="Tahoma" w:hAnsi="Tahoma" w:cs="Tahoma"/>
          <w:sz w:val="20"/>
        </w:rPr>
        <w:t>do</w:t>
      </w:r>
      <w:r w:rsidR="00EF47D1">
        <w:rPr>
          <w:rFonts w:ascii="Tahoma" w:hAnsi="Tahoma" w:cs="Tahoma"/>
          <w:sz w:val="20"/>
        </w:rPr>
        <w:t> </w:t>
      </w:r>
      <w:r w:rsidRPr="001819E7">
        <w:rPr>
          <w:rFonts w:ascii="Tahoma" w:hAnsi="Tahoma" w:cs="Tahoma"/>
          <w:sz w:val="20"/>
        </w:rPr>
        <w:t xml:space="preserve">dne </w:t>
      </w:r>
      <w:r w:rsidR="007E6A65" w:rsidRPr="001819E7">
        <w:rPr>
          <w:rFonts w:ascii="Tahoma" w:hAnsi="Tahoma" w:cs="Tahoma"/>
          <w:sz w:val="20"/>
        </w:rPr>
        <w:t>1</w:t>
      </w:r>
      <w:r w:rsidR="00EC4588" w:rsidRPr="001819E7">
        <w:rPr>
          <w:rFonts w:ascii="Tahoma" w:hAnsi="Tahoma" w:cs="Tahoma"/>
          <w:sz w:val="20"/>
        </w:rPr>
        <w:t>5</w:t>
      </w:r>
      <w:r w:rsidR="002068F5" w:rsidRPr="001819E7">
        <w:rPr>
          <w:rFonts w:ascii="Tahoma" w:hAnsi="Tahoma" w:cs="Tahoma"/>
          <w:sz w:val="20"/>
        </w:rPr>
        <w:t>. </w:t>
      </w:r>
      <w:r w:rsidR="00EC4588" w:rsidRPr="001819E7">
        <w:rPr>
          <w:rFonts w:ascii="Tahoma" w:hAnsi="Tahoma" w:cs="Tahoma"/>
          <w:sz w:val="20"/>
        </w:rPr>
        <w:t>12</w:t>
      </w:r>
      <w:r w:rsidR="002068F5" w:rsidRPr="001819E7">
        <w:rPr>
          <w:rFonts w:ascii="Tahoma" w:hAnsi="Tahoma" w:cs="Tahoma"/>
          <w:sz w:val="20"/>
        </w:rPr>
        <w:t>. 201</w:t>
      </w:r>
      <w:r w:rsidR="00EC4588" w:rsidRPr="001819E7">
        <w:rPr>
          <w:rFonts w:ascii="Tahoma" w:hAnsi="Tahoma" w:cs="Tahoma"/>
          <w:sz w:val="20"/>
        </w:rPr>
        <w:t>5</w:t>
      </w:r>
      <w:r w:rsidRPr="001819E7">
        <w:rPr>
          <w:rFonts w:ascii="Tahoma" w:hAnsi="Tahoma" w:cs="Tahoma"/>
          <w:sz w:val="20"/>
        </w:rPr>
        <w:t xml:space="preserve"> včetně</w:t>
      </w:r>
      <w:r w:rsidR="001819E7" w:rsidRPr="001819E7">
        <w:rPr>
          <w:rFonts w:ascii="Tahoma" w:hAnsi="Tahoma" w:cs="Tahoma"/>
          <w:sz w:val="20"/>
        </w:rPr>
        <w:t xml:space="preserve"> a</w:t>
      </w:r>
      <w:r w:rsidR="00EF47D1">
        <w:rPr>
          <w:rFonts w:ascii="Tahoma" w:hAnsi="Tahoma" w:cs="Tahoma"/>
          <w:sz w:val="20"/>
        </w:rPr>
        <w:t> </w:t>
      </w:r>
      <w:r w:rsidR="00EC4588" w:rsidRPr="001819E7">
        <w:rPr>
          <w:rFonts w:ascii="Tahoma" w:hAnsi="Tahoma" w:cs="Tahoma"/>
          <w:sz w:val="20"/>
        </w:rPr>
        <w:t xml:space="preserve">uznatelným nákladem </w:t>
      </w:r>
      <w:r w:rsidR="00EF47D1">
        <w:rPr>
          <w:rFonts w:ascii="Tahoma" w:hAnsi="Tahoma" w:cs="Tahoma"/>
          <w:sz w:val="20"/>
        </w:rPr>
        <w:t xml:space="preserve">projektu </w:t>
      </w:r>
      <w:r w:rsidR="00EC4588" w:rsidRPr="001819E7">
        <w:rPr>
          <w:rFonts w:ascii="Tahoma" w:hAnsi="Tahoma" w:cs="Tahoma"/>
          <w:sz w:val="20"/>
        </w:rPr>
        <w:t>je náklad, který</w:t>
      </w:r>
      <w:r w:rsidRPr="001819E7">
        <w:rPr>
          <w:rFonts w:ascii="Tahoma" w:hAnsi="Tahoma" w:cs="Tahoma"/>
          <w:sz w:val="20"/>
        </w:rPr>
        <w:t xml:space="preserve"> </w:t>
      </w:r>
      <w:r w:rsidR="001819E7" w:rsidRPr="001819E7">
        <w:rPr>
          <w:rFonts w:ascii="Tahoma" w:hAnsi="Tahoma" w:cs="Tahoma"/>
          <w:sz w:val="20"/>
        </w:rPr>
        <w:t xml:space="preserve">vznikl v období realizace </w:t>
      </w:r>
      <w:r w:rsidR="001819E7" w:rsidRPr="001819E7">
        <w:rPr>
          <w:rFonts w:ascii="Tahoma" w:hAnsi="Tahoma" w:cs="Tahoma"/>
          <w:bCs/>
          <w:sz w:val="20"/>
        </w:rPr>
        <w:t>projektu</w:t>
      </w:r>
      <w:r w:rsidR="001819E7" w:rsidRPr="001819E7">
        <w:rPr>
          <w:rFonts w:ascii="Tahoma" w:hAnsi="Tahoma" w:cs="Tahoma"/>
          <w:sz w:val="20"/>
        </w:rPr>
        <w:t xml:space="preserve">, tj. v období ode dne 1. 3. 2014 do dne 13. 11. 2015, a byl příjemcem uhrazen do dne </w:t>
      </w:r>
      <w:r w:rsidR="00EF47D1">
        <w:rPr>
          <w:rFonts w:ascii="Tahoma" w:hAnsi="Tahoma" w:cs="Tahoma"/>
          <w:sz w:val="20"/>
        </w:rPr>
        <w:t>4</w:t>
      </w:r>
      <w:r w:rsidR="001819E7" w:rsidRPr="001819E7">
        <w:rPr>
          <w:rFonts w:ascii="Tahoma" w:hAnsi="Tahoma" w:cs="Tahoma"/>
          <w:sz w:val="20"/>
        </w:rPr>
        <w:t xml:space="preserve">. 12. 2015 včetně. </w:t>
      </w:r>
      <w:r w:rsidR="00FA488D" w:rsidRPr="001819E7">
        <w:rPr>
          <w:rFonts w:ascii="Tahoma" w:hAnsi="Tahoma" w:cs="Tahoma"/>
          <w:sz w:val="20"/>
        </w:rPr>
        <w:t xml:space="preserve">Ostatní práva </w:t>
      </w:r>
      <w:r w:rsidR="00AB4256">
        <w:rPr>
          <w:rFonts w:ascii="Tahoma" w:hAnsi="Tahoma" w:cs="Tahoma"/>
          <w:sz w:val="20"/>
        </w:rPr>
        <w:t xml:space="preserve">a povinnosti </w:t>
      </w:r>
      <w:r w:rsidR="00FA488D" w:rsidRPr="001819E7">
        <w:rPr>
          <w:rFonts w:ascii="Tahoma" w:hAnsi="Tahoma" w:cs="Tahoma"/>
          <w:sz w:val="20"/>
        </w:rPr>
        <w:t xml:space="preserve">vyplývající ze smlouvy nebyla a nejsou mezi smluvními stranami sporná nebo pochybná, </w:t>
      </w:r>
      <w:proofErr w:type="gramStart"/>
      <w:r w:rsidR="00FA488D" w:rsidRPr="001819E7">
        <w:rPr>
          <w:rFonts w:ascii="Tahoma" w:hAnsi="Tahoma" w:cs="Tahoma"/>
          <w:sz w:val="20"/>
        </w:rPr>
        <w:t>tzn. že</w:t>
      </w:r>
      <w:proofErr w:type="gramEnd"/>
      <w:r w:rsidR="00FA488D" w:rsidRPr="001819E7">
        <w:rPr>
          <w:rFonts w:ascii="Tahoma" w:hAnsi="Tahoma" w:cs="Tahoma"/>
          <w:sz w:val="20"/>
        </w:rPr>
        <w:t xml:space="preserve"> ve zbylém rozsahu smlouva platí dále v dosavadním znění.</w:t>
      </w:r>
    </w:p>
    <w:p w:rsidR="00FE7D76" w:rsidRPr="001819E7" w:rsidRDefault="00FE7D76" w:rsidP="00050E67">
      <w:pPr>
        <w:pStyle w:val="Zkladntext"/>
        <w:suppressAutoHyphens/>
        <w:overflowPunct/>
        <w:autoSpaceDE/>
        <w:autoSpaceDN/>
        <w:adjustRightInd/>
        <w:spacing w:after="120" w:line="280" w:lineRule="exact"/>
        <w:textAlignment w:val="auto"/>
        <w:rPr>
          <w:rFonts w:ascii="Tahoma" w:hAnsi="Tahoma" w:cs="Tahoma"/>
          <w:sz w:val="20"/>
        </w:rPr>
      </w:pPr>
    </w:p>
    <w:p w:rsidR="00304A52" w:rsidRPr="004C6611" w:rsidRDefault="00304A52" w:rsidP="00050E67">
      <w:pPr>
        <w:pStyle w:val="Zkladntext"/>
        <w:keepNext/>
        <w:spacing w:before="120" w:line="280" w:lineRule="exact"/>
        <w:jc w:val="center"/>
        <w:rPr>
          <w:rFonts w:ascii="Tahoma" w:hAnsi="Tahoma" w:cs="Tahoma"/>
          <w:b/>
          <w:sz w:val="20"/>
        </w:rPr>
      </w:pPr>
      <w:r w:rsidRPr="004C6611">
        <w:rPr>
          <w:rFonts w:ascii="Tahoma" w:hAnsi="Tahoma" w:cs="Tahoma"/>
          <w:b/>
          <w:sz w:val="20"/>
        </w:rPr>
        <w:t>V.</w:t>
      </w:r>
    </w:p>
    <w:p w:rsidR="00304A52" w:rsidRPr="004C6611" w:rsidRDefault="00304A52" w:rsidP="00050E67">
      <w:pPr>
        <w:pStyle w:val="Zkladntext"/>
        <w:keepNext/>
        <w:spacing w:after="120" w:line="280" w:lineRule="exact"/>
        <w:jc w:val="center"/>
        <w:rPr>
          <w:rFonts w:ascii="Tahoma" w:hAnsi="Tahoma" w:cs="Tahoma"/>
          <w:b/>
          <w:sz w:val="20"/>
        </w:rPr>
      </w:pPr>
      <w:r w:rsidRPr="004C6611">
        <w:rPr>
          <w:rFonts w:ascii="Tahoma" w:hAnsi="Tahoma" w:cs="Tahoma"/>
          <w:b/>
          <w:sz w:val="20"/>
        </w:rPr>
        <w:t xml:space="preserve">ZÁVĚREČNÁ </w:t>
      </w:r>
      <w:r w:rsidR="005F6172" w:rsidRPr="001A1E03">
        <w:rPr>
          <w:rFonts w:ascii="Tahoma" w:hAnsi="Tahoma" w:cs="Tahoma"/>
          <w:b/>
          <w:bCs/>
          <w:sz w:val="20"/>
        </w:rPr>
        <w:t>USTANOVENÍ</w:t>
      </w:r>
    </w:p>
    <w:p w:rsidR="00304A52" w:rsidRPr="00304A52" w:rsidRDefault="00304A52" w:rsidP="00050E67">
      <w:pPr>
        <w:pStyle w:val="Zkladntext"/>
        <w:numPr>
          <w:ilvl w:val="0"/>
          <w:numId w:val="8"/>
        </w:numPr>
        <w:suppressAutoHyphens/>
        <w:overflowPunct/>
        <w:autoSpaceDE/>
        <w:autoSpaceDN/>
        <w:adjustRightInd/>
        <w:spacing w:after="120" w:line="280" w:lineRule="exact"/>
        <w:ind w:left="357" w:hanging="357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t>Tato dohoda nabývá platnosti a účinnosti dnem, kdy vyjádření souhlasu s obsahem návrhu dohody dojde druhé smluvní straně.</w:t>
      </w:r>
    </w:p>
    <w:p w:rsidR="00304A52" w:rsidRPr="000A62CB" w:rsidRDefault="00304A52" w:rsidP="00050E67">
      <w:pPr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lastRenderedPageBreak/>
        <w:t>Práva a povinnosti z této dohody vyplývající přecházejí na právní nástupce smluvních stran.</w:t>
      </w:r>
    </w:p>
    <w:p w:rsidR="00304A52" w:rsidRPr="00304A52" w:rsidRDefault="00304A52" w:rsidP="00050E67">
      <w:pPr>
        <w:pStyle w:val="Zkladntext"/>
        <w:numPr>
          <w:ilvl w:val="0"/>
          <w:numId w:val="8"/>
        </w:numPr>
        <w:suppressAutoHyphens/>
        <w:overflowPunct/>
        <w:autoSpaceDE/>
        <w:autoSpaceDN/>
        <w:adjustRightInd/>
        <w:spacing w:after="120" w:line="280" w:lineRule="exact"/>
        <w:ind w:left="357" w:hanging="357"/>
        <w:textAlignment w:val="auto"/>
        <w:rPr>
          <w:rFonts w:ascii="Tahoma" w:hAnsi="Tahoma" w:cs="Tahoma"/>
          <w:sz w:val="20"/>
        </w:rPr>
      </w:pPr>
      <w:r w:rsidRPr="00304A52">
        <w:rPr>
          <w:rFonts w:ascii="Tahoma" w:hAnsi="Tahoma" w:cs="Tahoma"/>
          <w:sz w:val="20"/>
        </w:rPr>
        <w:t>Pokud by mezi smluvními stranami vznikly spory o právech a povinnostech z této dohody, budou je smluvní strany řešit přednostně vzájemnou dohodou.</w:t>
      </w:r>
    </w:p>
    <w:p w:rsidR="00304A52" w:rsidRPr="000A62CB" w:rsidRDefault="00304A52" w:rsidP="00050E67">
      <w:pPr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t>Změnit nebo doplnit tuto dohodu mohou smluvní strany pouze formou písemných, vzestupně číslovaných dodatků, které budou za dodatky této dohody výslovně označeny a které budou podepsány oprávněnými zástupci smluvních stran. Pro případné dodatky k této dohodě platí obdobně ujednání v následujícím odstavci tohoto článku dohody.</w:t>
      </w:r>
    </w:p>
    <w:p w:rsidR="00304A52" w:rsidRPr="000A62CB" w:rsidRDefault="00304A52" w:rsidP="00050E67">
      <w:pPr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t>Tato dohoda je vyhotovena ve čtyřech stejnopisech s platností originálu, přičemž poskytovatel obdrží tři a příjemce jedno vyhotovení dohody.</w:t>
      </w:r>
    </w:p>
    <w:p w:rsidR="00304A52" w:rsidRPr="000A62CB" w:rsidRDefault="00304A52" w:rsidP="00050E67">
      <w:pPr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t>Smluvní strany podpisem této dohody stvrzují, že si dohodu před jejím podpisem přečetly</w:t>
      </w:r>
      <w:r w:rsidR="00704946">
        <w:rPr>
          <w:rFonts w:ascii="Tahoma" w:hAnsi="Tahoma" w:cs="Tahoma"/>
          <w:sz w:val="20"/>
          <w:szCs w:val="20"/>
        </w:rPr>
        <w:t xml:space="preserve"> a </w:t>
      </w:r>
      <w:r w:rsidRPr="000A62CB">
        <w:rPr>
          <w:rFonts w:ascii="Tahoma" w:hAnsi="Tahoma" w:cs="Tahoma"/>
          <w:sz w:val="20"/>
          <w:szCs w:val="20"/>
        </w:rPr>
        <w:t>že souhlasí s jejím obsahem, který je určitý a pro smluvní strany plně srozumitelný a je projevem jejich svobodné a vážné vůle.</w:t>
      </w:r>
    </w:p>
    <w:p w:rsidR="00304A52" w:rsidRDefault="00304A52" w:rsidP="00050E67">
      <w:pPr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A62CB">
        <w:rPr>
          <w:rFonts w:ascii="Tahoma" w:hAnsi="Tahoma" w:cs="Tahoma"/>
          <w:sz w:val="20"/>
          <w:szCs w:val="20"/>
        </w:rPr>
        <w:t xml:space="preserve">Doložka platnosti právního </w:t>
      </w:r>
      <w:r w:rsidR="009D57F6">
        <w:rPr>
          <w:rFonts w:ascii="Tahoma" w:hAnsi="Tahoma" w:cs="Tahoma"/>
          <w:sz w:val="20"/>
          <w:szCs w:val="20"/>
        </w:rPr>
        <w:t>jednání</w:t>
      </w:r>
      <w:r w:rsidR="009D57F6" w:rsidRPr="000A62CB">
        <w:rPr>
          <w:rFonts w:ascii="Tahoma" w:hAnsi="Tahoma" w:cs="Tahoma"/>
          <w:sz w:val="20"/>
          <w:szCs w:val="20"/>
        </w:rPr>
        <w:t xml:space="preserve"> </w:t>
      </w:r>
      <w:r w:rsidRPr="000A62CB">
        <w:rPr>
          <w:rFonts w:ascii="Tahoma" w:hAnsi="Tahoma" w:cs="Tahoma"/>
          <w:sz w:val="20"/>
          <w:szCs w:val="20"/>
        </w:rPr>
        <w:t xml:space="preserve">podle § 23 odst. 1 zákona č. 129/2000 Sb., o krajích (krajské zřízení), ve znění pozdějších předpisů: O uzavření této dohody rozhodlo </w:t>
      </w:r>
      <w:r w:rsidR="00333278">
        <w:rPr>
          <w:rFonts w:ascii="Tahoma" w:hAnsi="Tahoma" w:cs="Tahoma"/>
          <w:sz w:val="20"/>
          <w:szCs w:val="20"/>
        </w:rPr>
        <w:t>z</w:t>
      </w:r>
      <w:r w:rsidRPr="000A62CB">
        <w:rPr>
          <w:rFonts w:ascii="Tahoma" w:hAnsi="Tahoma" w:cs="Tahoma"/>
          <w:sz w:val="20"/>
          <w:szCs w:val="20"/>
        </w:rPr>
        <w:t>astupitelstvo kraje usnesením č. </w:t>
      </w:r>
      <w:r w:rsidR="00704946">
        <w:rPr>
          <w:rFonts w:ascii="Tahoma" w:hAnsi="Tahoma" w:cs="Tahoma"/>
          <w:sz w:val="20"/>
          <w:szCs w:val="20"/>
        </w:rPr>
        <w:t>../….</w:t>
      </w:r>
      <w:r w:rsidRPr="000A62C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0A62CB">
        <w:rPr>
          <w:rFonts w:ascii="Tahoma" w:hAnsi="Tahoma" w:cs="Tahoma"/>
          <w:sz w:val="20"/>
          <w:szCs w:val="20"/>
        </w:rPr>
        <w:t>ze</w:t>
      </w:r>
      <w:proofErr w:type="gramEnd"/>
      <w:r w:rsidRPr="000A62CB">
        <w:rPr>
          <w:rFonts w:ascii="Tahoma" w:hAnsi="Tahoma" w:cs="Tahoma"/>
          <w:sz w:val="20"/>
          <w:szCs w:val="20"/>
        </w:rPr>
        <w:t xml:space="preserve"> dne </w:t>
      </w:r>
      <w:r w:rsidR="00B93E34">
        <w:rPr>
          <w:rFonts w:ascii="Tahoma" w:hAnsi="Tahoma" w:cs="Tahoma"/>
          <w:sz w:val="20"/>
          <w:szCs w:val="20"/>
        </w:rPr>
        <w:t>25. 9. </w:t>
      </w:r>
      <w:r w:rsidRPr="000A62CB">
        <w:rPr>
          <w:rFonts w:ascii="Tahoma" w:hAnsi="Tahoma" w:cs="Tahoma"/>
          <w:sz w:val="20"/>
          <w:szCs w:val="20"/>
        </w:rPr>
        <w:t>201</w:t>
      </w:r>
      <w:r w:rsidR="00B93E34">
        <w:rPr>
          <w:rFonts w:ascii="Tahoma" w:hAnsi="Tahoma" w:cs="Tahoma"/>
          <w:sz w:val="20"/>
          <w:szCs w:val="20"/>
        </w:rPr>
        <w:t>5</w:t>
      </w:r>
      <w:r w:rsidRPr="000A62CB">
        <w:rPr>
          <w:rFonts w:ascii="Tahoma" w:hAnsi="Tahoma" w:cs="Tahoma"/>
          <w:sz w:val="20"/>
          <w:szCs w:val="20"/>
        </w:rPr>
        <w:t>.</w:t>
      </w:r>
    </w:p>
    <w:p w:rsidR="00304A52" w:rsidRPr="004C6611" w:rsidRDefault="00304A52" w:rsidP="00050E67">
      <w:pPr>
        <w:keepNext/>
        <w:numPr>
          <w:ilvl w:val="0"/>
          <w:numId w:val="8"/>
        </w:numPr>
        <w:suppressAutoHyphens/>
        <w:spacing w:after="120" w:line="28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9D57F6">
        <w:rPr>
          <w:rFonts w:ascii="Tahoma" w:hAnsi="Tahoma" w:cs="Tahoma"/>
          <w:sz w:val="20"/>
        </w:rPr>
        <w:t xml:space="preserve">jednání </w:t>
      </w:r>
      <w:r w:rsidR="00333278">
        <w:rPr>
          <w:rFonts w:ascii="Tahoma" w:hAnsi="Tahoma" w:cs="Tahoma"/>
          <w:sz w:val="20"/>
        </w:rPr>
        <w:t>po</w:t>
      </w:r>
      <w:r>
        <w:rPr>
          <w:rFonts w:ascii="Tahoma" w:hAnsi="Tahoma" w:cs="Tahoma"/>
          <w:sz w:val="20"/>
        </w:rPr>
        <w:t>dle</w:t>
      </w:r>
      <w:r w:rsidR="0033327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§ 41 zákona č.</w:t>
      </w:r>
      <w:r w:rsidR="00B93E34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128/2000 Sb., o obcích (obecní zřízení), ve znění pozdějších předpisů: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>O</w:t>
      </w:r>
      <w:r w:rsidR="00333278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uzavření této dohody </w:t>
      </w:r>
      <w:r>
        <w:rPr>
          <w:rFonts w:ascii="Tahoma" w:hAnsi="Tahoma" w:cs="Tahoma"/>
          <w:iCs/>
          <w:sz w:val="20"/>
        </w:rPr>
        <w:t>rozhodlo zastupitelstvo</w:t>
      </w:r>
      <w:r>
        <w:rPr>
          <w:rFonts w:ascii="Tahoma" w:hAnsi="Tahoma" w:cs="Tahoma"/>
          <w:sz w:val="20"/>
        </w:rPr>
        <w:t xml:space="preserve"> obce usnesením č. </w:t>
      </w:r>
      <w:r w:rsidR="004C6611">
        <w:rPr>
          <w:rFonts w:ascii="Tahoma" w:hAnsi="Tahoma" w:cs="Tahoma"/>
          <w:sz w:val="20"/>
        </w:rPr>
        <w:t>……….</w:t>
      </w:r>
      <w:r>
        <w:rPr>
          <w:rFonts w:ascii="Tahoma" w:hAnsi="Tahoma" w:cs="Tahoma"/>
          <w:i/>
          <w:iCs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ze</w:t>
      </w:r>
      <w:proofErr w:type="gramEnd"/>
      <w:r w:rsidR="00D9649D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dne </w:t>
      </w:r>
      <w:r w:rsidR="004C6611">
        <w:rPr>
          <w:rFonts w:ascii="Tahoma" w:hAnsi="Tahoma" w:cs="Tahoma"/>
          <w:sz w:val="20"/>
        </w:rPr>
        <w:t>……….</w:t>
      </w:r>
      <w:r>
        <w:rPr>
          <w:rFonts w:ascii="Tahoma" w:hAnsi="Tahoma" w:cs="Tahoma"/>
          <w:sz w:val="20"/>
        </w:rPr>
        <w:t>.</w:t>
      </w:r>
      <w:r w:rsidR="00D9649D">
        <w:rPr>
          <w:rFonts w:ascii="Tahoma" w:hAnsi="Tahoma" w:cs="Tahoma"/>
          <w:sz w:val="20"/>
        </w:rPr>
        <w:t> .</w:t>
      </w:r>
    </w:p>
    <w:p w:rsidR="004C6611" w:rsidRPr="006046DE" w:rsidRDefault="004C6611" w:rsidP="00050E67">
      <w:pPr>
        <w:keepNext/>
        <w:suppressAutoHyphens/>
        <w:spacing w:after="240" w:line="28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56"/>
        <w:gridCol w:w="3672"/>
      </w:tblGrid>
      <w:tr w:rsidR="00304A52">
        <w:tc>
          <w:tcPr>
            <w:tcW w:w="3544" w:type="dxa"/>
          </w:tcPr>
          <w:p w:rsidR="00304A52" w:rsidRPr="002218AD" w:rsidRDefault="00304A52" w:rsidP="00F32DC8">
            <w:pPr>
              <w:keepNext/>
              <w:snapToGrid w:val="0"/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V Ostravě dne ……………</w:t>
            </w:r>
          </w:p>
        </w:tc>
        <w:tc>
          <w:tcPr>
            <w:tcW w:w="1856" w:type="dxa"/>
          </w:tcPr>
          <w:p w:rsidR="00304A52" w:rsidRDefault="00304A52" w:rsidP="00F32DC8">
            <w:pPr>
              <w:keepNext/>
              <w:snapToGrid w:val="0"/>
              <w:spacing w:line="280" w:lineRule="exact"/>
            </w:pPr>
          </w:p>
        </w:tc>
        <w:tc>
          <w:tcPr>
            <w:tcW w:w="3672" w:type="dxa"/>
          </w:tcPr>
          <w:p w:rsidR="00304A52" w:rsidRPr="002218AD" w:rsidRDefault="00304A52" w:rsidP="00050E67">
            <w:pPr>
              <w:keepNext/>
              <w:snapToGrid w:val="0"/>
              <w:spacing w:line="280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V</w:t>
            </w:r>
            <w:r w:rsidR="00F37346">
              <w:rPr>
                <w:rFonts w:ascii="Tahoma" w:hAnsi="Tahoma" w:cs="Tahoma"/>
                <w:sz w:val="20"/>
                <w:szCs w:val="20"/>
              </w:rPr>
              <w:t> </w:t>
            </w:r>
            <w:r w:rsidR="001819E7">
              <w:rPr>
                <w:rFonts w:ascii="Tahoma" w:hAnsi="Tahoma" w:cs="Tahoma"/>
                <w:sz w:val="20"/>
                <w:szCs w:val="20"/>
              </w:rPr>
              <w:t>Lomnici</w:t>
            </w:r>
            <w:r w:rsidR="00650120" w:rsidRPr="002218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18AD">
              <w:rPr>
                <w:rFonts w:ascii="Tahoma" w:hAnsi="Tahoma" w:cs="Tahoma"/>
                <w:sz w:val="20"/>
                <w:szCs w:val="20"/>
              </w:rPr>
              <w:t>dne ……………</w:t>
            </w:r>
          </w:p>
        </w:tc>
      </w:tr>
      <w:tr w:rsidR="00304A52">
        <w:trPr>
          <w:trHeight w:val="2010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04A52" w:rsidRDefault="00304A52" w:rsidP="00F32DC8">
            <w:pPr>
              <w:keepNext/>
              <w:snapToGrid w:val="0"/>
              <w:spacing w:line="280" w:lineRule="exact"/>
              <w:jc w:val="center"/>
            </w:pPr>
          </w:p>
        </w:tc>
        <w:tc>
          <w:tcPr>
            <w:tcW w:w="1856" w:type="dxa"/>
            <w:vAlign w:val="center"/>
          </w:tcPr>
          <w:p w:rsidR="00304A52" w:rsidRDefault="00304A52" w:rsidP="00F32DC8">
            <w:pPr>
              <w:keepNext/>
              <w:snapToGrid w:val="0"/>
              <w:spacing w:line="280" w:lineRule="exact"/>
              <w:jc w:val="center"/>
            </w:pPr>
          </w:p>
        </w:tc>
        <w:tc>
          <w:tcPr>
            <w:tcW w:w="3672" w:type="dxa"/>
            <w:tcBorders>
              <w:bottom w:val="single" w:sz="4" w:space="0" w:color="000000"/>
            </w:tcBorders>
            <w:vAlign w:val="center"/>
          </w:tcPr>
          <w:p w:rsidR="00304A52" w:rsidRDefault="00304A52" w:rsidP="00F32DC8">
            <w:pPr>
              <w:keepNext/>
              <w:snapToGrid w:val="0"/>
              <w:spacing w:line="280" w:lineRule="exact"/>
              <w:jc w:val="center"/>
            </w:pPr>
          </w:p>
        </w:tc>
      </w:tr>
      <w:tr w:rsidR="00304A52">
        <w:tc>
          <w:tcPr>
            <w:tcW w:w="3544" w:type="dxa"/>
            <w:tcBorders>
              <w:top w:val="single" w:sz="4" w:space="0" w:color="000000"/>
            </w:tcBorders>
          </w:tcPr>
          <w:p w:rsidR="00304A52" w:rsidRPr="002218AD" w:rsidRDefault="00304A52" w:rsidP="00F32DC8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za poskytovatele</w:t>
            </w:r>
          </w:p>
          <w:p w:rsidR="00304A52" w:rsidRPr="002218AD" w:rsidRDefault="00304A52" w:rsidP="00F32DC8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  <w:p w:rsidR="00304A52" w:rsidRDefault="00304A52" w:rsidP="00F32DC8">
            <w:pPr>
              <w:keepNext/>
              <w:spacing w:line="280" w:lineRule="exact"/>
              <w:jc w:val="center"/>
            </w:pPr>
          </w:p>
        </w:tc>
        <w:tc>
          <w:tcPr>
            <w:tcW w:w="1856" w:type="dxa"/>
            <w:vAlign w:val="center"/>
          </w:tcPr>
          <w:p w:rsidR="00304A52" w:rsidRDefault="00304A52" w:rsidP="00F32DC8">
            <w:pPr>
              <w:keepNext/>
              <w:snapToGrid w:val="0"/>
              <w:spacing w:line="280" w:lineRule="exact"/>
              <w:jc w:val="center"/>
            </w:pPr>
          </w:p>
        </w:tc>
        <w:tc>
          <w:tcPr>
            <w:tcW w:w="3672" w:type="dxa"/>
            <w:tcBorders>
              <w:top w:val="single" w:sz="4" w:space="0" w:color="000000"/>
            </w:tcBorders>
          </w:tcPr>
          <w:p w:rsidR="00304A52" w:rsidRPr="002218AD" w:rsidRDefault="00304A52" w:rsidP="00F32DC8">
            <w:pPr>
              <w:keepNext/>
              <w:snapToGrid w:val="0"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218AD">
              <w:rPr>
                <w:rFonts w:ascii="Tahoma" w:hAnsi="Tahoma" w:cs="Tahoma"/>
                <w:sz w:val="20"/>
                <w:szCs w:val="20"/>
              </w:rPr>
              <w:t>za příjemce</w:t>
            </w:r>
          </w:p>
          <w:p w:rsidR="007E6A65" w:rsidRDefault="00B00335" w:rsidP="007E6A65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7E6A65">
              <w:rPr>
                <w:rFonts w:ascii="Tahoma" w:hAnsi="Tahoma" w:cs="Tahoma"/>
                <w:sz w:val="20"/>
                <w:szCs w:val="20"/>
              </w:rPr>
              <w:t xml:space="preserve">bec </w:t>
            </w:r>
            <w:r w:rsidR="00B93E34">
              <w:rPr>
                <w:rFonts w:ascii="Tahoma" w:hAnsi="Tahoma" w:cs="Tahoma"/>
                <w:sz w:val="20"/>
                <w:szCs w:val="20"/>
              </w:rPr>
              <w:t>Lomnice</w:t>
            </w:r>
          </w:p>
          <w:p w:rsidR="00B93E34" w:rsidRPr="00516A6D" w:rsidRDefault="00B93E34" w:rsidP="00B93E34">
            <w:pPr>
              <w:keepNext/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3059">
              <w:rPr>
                <w:rFonts w:ascii="Tahoma" w:hAnsi="Tahoma" w:cs="Tahoma"/>
                <w:sz w:val="20"/>
                <w:szCs w:val="20"/>
              </w:rPr>
              <w:t xml:space="preserve">Anna </w:t>
            </w:r>
            <w:proofErr w:type="spellStart"/>
            <w:r w:rsidRPr="00EE3059">
              <w:rPr>
                <w:rFonts w:ascii="Tahoma" w:hAnsi="Tahoma" w:cs="Tahoma"/>
                <w:sz w:val="20"/>
                <w:szCs w:val="20"/>
              </w:rPr>
              <w:t>Šomodíková</w:t>
            </w:r>
            <w:proofErr w:type="spellEnd"/>
          </w:p>
          <w:p w:rsidR="00304A52" w:rsidRPr="007E6A65" w:rsidRDefault="00B93E34" w:rsidP="00B93E34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516A6D">
              <w:rPr>
                <w:rFonts w:ascii="Tahoma" w:hAnsi="Tahoma" w:cs="Tahoma"/>
                <w:sz w:val="20"/>
                <w:szCs w:val="20"/>
              </w:rPr>
              <w:t>tarost</w:t>
            </w: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516A6D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</w:tr>
    </w:tbl>
    <w:p w:rsidR="006577D5" w:rsidRDefault="006577D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6577D5" w:rsidSect="00050E6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28" w:rsidRDefault="00BE1F28">
      <w:r>
        <w:separator/>
      </w:r>
    </w:p>
  </w:endnote>
  <w:endnote w:type="continuationSeparator" w:id="0">
    <w:p w:rsidR="00BE1F28" w:rsidRDefault="00BE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3A" w:rsidRDefault="003821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213A" w:rsidRDefault="003821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3A" w:rsidRPr="00050E67" w:rsidRDefault="0038213A" w:rsidP="008F1628">
    <w:pPr>
      <w:pStyle w:val="Zpat"/>
      <w:spacing w:line="280" w:lineRule="exact"/>
      <w:jc w:val="center"/>
      <w:rPr>
        <w:rFonts w:ascii="Tahoma" w:hAnsi="Tahoma" w:cs="Tahoma"/>
        <w:sz w:val="20"/>
        <w:szCs w:val="20"/>
      </w:rPr>
    </w:pPr>
    <w:r w:rsidRPr="00050E67">
      <w:rPr>
        <w:rStyle w:val="slostrnky"/>
        <w:rFonts w:ascii="Tahoma" w:hAnsi="Tahoma" w:cs="Tahoma"/>
        <w:sz w:val="20"/>
        <w:szCs w:val="20"/>
      </w:rPr>
      <w:fldChar w:fldCharType="begin"/>
    </w:r>
    <w:r w:rsidRPr="00050E67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050E67">
      <w:rPr>
        <w:rStyle w:val="slostrnky"/>
        <w:rFonts w:ascii="Tahoma" w:hAnsi="Tahoma" w:cs="Tahoma"/>
        <w:sz w:val="20"/>
        <w:szCs w:val="20"/>
      </w:rPr>
      <w:fldChar w:fldCharType="separate"/>
    </w:r>
    <w:r w:rsidR="008E7753">
      <w:rPr>
        <w:rStyle w:val="slostrnky"/>
        <w:rFonts w:ascii="Tahoma" w:hAnsi="Tahoma" w:cs="Tahoma"/>
        <w:noProof/>
        <w:sz w:val="20"/>
        <w:szCs w:val="20"/>
      </w:rPr>
      <w:t>3</w:t>
    </w:r>
    <w:r w:rsidRPr="00050E67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28" w:rsidRDefault="00BE1F28">
      <w:pPr>
        <w:pStyle w:val="Zkladntext"/>
      </w:pPr>
      <w:r>
        <w:separator/>
      </w:r>
    </w:p>
  </w:footnote>
  <w:footnote w:type="continuationSeparator" w:id="0">
    <w:p w:rsidR="00BE1F28" w:rsidRDefault="00BE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95210A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E37330"/>
    <w:multiLevelType w:val="hybridMultilevel"/>
    <w:tmpl w:val="862A66CC"/>
    <w:name w:val="WW8Num72"/>
    <w:lvl w:ilvl="0" w:tplc="09521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16266"/>
    <w:rsid w:val="00033535"/>
    <w:rsid w:val="00033A7B"/>
    <w:rsid w:val="000462C4"/>
    <w:rsid w:val="00050E67"/>
    <w:rsid w:val="00054B81"/>
    <w:rsid w:val="000730E9"/>
    <w:rsid w:val="00097F1D"/>
    <w:rsid w:val="00121260"/>
    <w:rsid w:val="00174A46"/>
    <w:rsid w:val="00180B8F"/>
    <w:rsid w:val="001819E7"/>
    <w:rsid w:val="00184A94"/>
    <w:rsid w:val="00194192"/>
    <w:rsid w:val="00194769"/>
    <w:rsid w:val="0019777B"/>
    <w:rsid w:val="001A2A5E"/>
    <w:rsid w:val="001B69D0"/>
    <w:rsid w:val="001D6A74"/>
    <w:rsid w:val="001F6795"/>
    <w:rsid w:val="00204DD5"/>
    <w:rsid w:val="002068F5"/>
    <w:rsid w:val="002206AD"/>
    <w:rsid w:val="002400CB"/>
    <w:rsid w:val="0027689D"/>
    <w:rsid w:val="0029061A"/>
    <w:rsid w:val="002C6B94"/>
    <w:rsid w:val="00304A52"/>
    <w:rsid w:val="003106D2"/>
    <w:rsid w:val="00333278"/>
    <w:rsid w:val="00335D3F"/>
    <w:rsid w:val="00346317"/>
    <w:rsid w:val="003604BA"/>
    <w:rsid w:val="00381E9D"/>
    <w:rsid w:val="0038213A"/>
    <w:rsid w:val="003B52DE"/>
    <w:rsid w:val="003F0EC5"/>
    <w:rsid w:val="004057AC"/>
    <w:rsid w:val="004138D0"/>
    <w:rsid w:val="00476E65"/>
    <w:rsid w:val="004911FB"/>
    <w:rsid w:val="004A75B7"/>
    <w:rsid w:val="004C655F"/>
    <w:rsid w:val="004C6611"/>
    <w:rsid w:val="004D4A18"/>
    <w:rsid w:val="004D5C60"/>
    <w:rsid w:val="004F6AC4"/>
    <w:rsid w:val="004F73BF"/>
    <w:rsid w:val="005203C5"/>
    <w:rsid w:val="00522D06"/>
    <w:rsid w:val="00530F69"/>
    <w:rsid w:val="00531D62"/>
    <w:rsid w:val="00540A83"/>
    <w:rsid w:val="00547924"/>
    <w:rsid w:val="00551A57"/>
    <w:rsid w:val="00563EBE"/>
    <w:rsid w:val="00577582"/>
    <w:rsid w:val="005B30B9"/>
    <w:rsid w:val="005B550B"/>
    <w:rsid w:val="005D47C9"/>
    <w:rsid w:val="005D572A"/>
    <w:rsid w:val="005E27A0"/>
    <w:rsid w:val="005F450A"/>
    <w:rsid w:val="005F6172"/>
    <w:rsid w:val="00613379"/>
    <w:rsid w:val="00625790"/>
    <w:rsid w:val="00650120"/>
    <w:rsid w:val="00653E90"/>
    <w:rsid w:val="00654C91"/>
    <w:rsid w:val="006577D5"/>
    <w:rsid w:val="00675646"/>
    <w:rsid w:val="00676876"/>
    <w:rsid w:val="006A02D6"/>
    <w:rsid w:val="006B222C"/>
    <w:rsid w:val="006D0082"/>
    <w:rsid w:val="006F51DA"/>
    <w:rsid w:val="007015E9"/>
    <w:rsid w:val="00704946"/>
    <w:rsid w:val="00710A2A"/>
    <w:rsid w:val="00716702"/>
    <w:rsid w:val="00721650"/>
    <w:rsid w:val="007240A2"/>
    <w:rsid w:val="007367DF"/>
    <w:rsid w:val="007433AD"/>
    <w:rsid w:val="00752CA5"/>
    <w:rsid w:val="00781303"/>
    <w:rsid w:val="007A2395"/>
    <w:rsid w:val="007B4887"/>
    <w:rsid w:val="007E2E46"/>
    <w:rsid w:val="007E6A65"/>
    <w:rsid w:val="008021ED"/>
    <w:rsid w:val="00805B24"/>
    <w:rsid w:val="00810525"/>
    <w:rsid w:val="00824B2E"/>
    <w:rsid w:val="00830F4A"/>
    <w:rsid w:val="00847A41"/>
    <w:rsid w:val="00875CC6"/>
    <w:rsid w:val="008B4CC8"/>
    <w:rsid w:val="008B62C7"/>
    <w:rsid w:val="008E7753"/>
    <w:rsid w:val="008F1049"/>
    <w:rsid w:val="008F1628"/>
    <w:rsid w:val="00913D60"/>
    <w:rsid w:val="009510D3"/>
    <w:rsid w:val="00961C20"/>
    <w:rsid w:val="00973A2B"/>
    <w:rsid w:val="0097715F"/>
    <w:rsid w:val="00984A1C"/>
    <w:rsid w:val="009C7786"/>
    <w:rsid w:val="009D0390"/>
    <w:rsid w:val="009D57F6"/>
    <w:rsid w:val="00A26DCC"/>
    <w:rsid w:val="00A335C7"/>
    <w:rsid w:val="00AB4256"/>
    <w:rsid w:val="00AC7C40"/>
    <w:rsid w:val="00AF2053"/>
    <w:rsid w:val="00B00335"/>
    <w:rsid w:val="00B12838"/>
    <w:rsid w:val="00B24ECF"/>
    <w:rsid w:val="00B51913"/>
    <w:rsid w:val="00B93E34"/>
    <w:rsid w:val="00BA0242"/>
    <w:rsid w:val="00BB06F3"/>
    <w:rsid w:val="00BB79FC"/>
    <w:rsid w:val="00BC0610"/>
    <w:rsid w:val="00BC41E6"/>
    <w:rsid w:val="00BE1F28"/>
    <w:rsid w:val="00C005FC"/>
    <w:rsid w:val="00C14208"/>
    <w:rsid w:val="00C14DE6"/>
    <w:rsid w:val="00C213E9"/>
    <w:rsid w:val="00C30AE9"/>
    <w:rsid w:val="00C36E90"/>
    <w:rsid w:val="00C43018"/>
    <w:rsid w:val="00CA2239"/>
    <w:rsid w:val="00CB2132"/>
    <w:rsid w:val="00CB666B"/>
    <w:rsid w:val="00CC39B1"/>
    <w:rsid w:val="00CD2CFF"/>
    <w:rsid w:val="00CE00F0"/>
    <w:rsid w:val="00D1262C"/>
    <w:rsid w:val="00D250FB"/>
    <w:rsid w:val="00D26970"/>
    <w:rsid w:val="00D36891"/>
    <w:rsid w:val="00D62284"/>
    <w:rsid w:val="00D7253E"/>
    <w:rsid w:val="00D82E65"/>
    <w:rsid w:val="00D9649D"/>
    <w:rsid w:val="00DA688E"/>
    <w:rsid w:val="00DB3015"/>
    <w:rsid w:val="00DB7F17"/>
    <w:rsid w:val="00DD39FE"/>
    <w:rsid w:val="00DE5F0B"/>
    <w:rsid w:val="00E1066A"/>
    <w:rsid w:val="00E154F9"/>
    <w:rsid w:val="00E247BF"/>
    <w:rsid w:val="00E32EC3"/>
    <w:rsid w:val="00E639FC"/>
    <w:rsid w:val="00EA06C2"/>
    <w:rsid w:val="00EB2048"/>
    <w:rsid w:val="00EB2F87"/>
    <w:rsid w:val="00EC4588"/>
    <w:rsid w:val="00EE5B76"/>
    <w:rsid w:val="00EE6336"/>
    <w:rsid w:val="00EF2FB4"/>
    <w:rsid w:val="00EF47D1"/>
    <w:rsid w:val="00F32DC8"/>
    <w:rsid w:val="00F37346"/>
    <w:rsid w:val="00F53B92"/>
    <w:rsid w:val="00F63400"/>
    <w:rsid w:val="00F72E36"/>
    <w:rsid w:val="00F73BA5"/>
    <w:rsid w:val="00F92ACF"/>
    <w:rsid w:val="00FA488D"/>
    <w:rsid w:val="00FB059B"/>
    <w:rsid w:val="00FB1BA1"/>
    <w:rsid w:val="00FC2AC9"/>
    <w:rsid w:val="00FC512F"/>
    <w:rsid w:val="00FD1F35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Nzev">
    <w:name w:val="Title"/>
    <w:basedOn w:val="Normln"/>
    <w:next w:val="Normln"/>
    <w:qFormat/>
    <w:rsid w:val="00304A52"/>
    <w:pPr>
      <w:widowControl w:val="0"/>
      <w:spacing w:after="480"/>
      <w:jc w:val="center"/>
    </w:pPr>
    <w:rPr>
      <w:b/>
      <w:sz w:val="48"/>
      <w:szCs w:val="20"/>
    </w:rPr>
  </w:style>
  <w:style w:type="paragraph" w:styleId="Textbubliny">
    <w:name w:val="Balloon Text"/>
    <w:basedOn w:val="Normln"/>
    <w:semiHidden/>
    <w:rsid w:val="00FA48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604BA"/>
    <w:rPr>
      <w:sz w:val="16"/>
      <w:szCs w:val="16"/>
    </w:rPr>
  </w:style>
  <w:style w:type="paragraph" w:styleId="Textkomente">
    <w:name w:val="annotation text"/>
    <w:basedOn w:val="Normln"/>
    <w:semiHidden/>
    <w:rsid w:val="003604B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604BA"/>
    <w:rPr>
      <w:b/>
      <w:bCs/>
    </w:rPr>
  </w:style>
  <w:style w:type="paragraph" w:customStyle="1" w:styleId="CharChar1">
    <w:name w:val="Char Char1"/>
    <w:basedOn w:val="Normln"/>
    <w:rsid w:val="00276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184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6768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Nzev">
    <w:name w:val="Title"/>
    <w:basedOn w:val="Normln"/>
    <w:next w:val="Normln"/>
    <w:qFormat/>
    <w:rsid w:val="00304A52"/>
    <w:pPr>
      <w:widowControl w:val="0"/>
      <w:spacing w:after="480"/>
      <w:jc w:val="center"/>
    </w:pPr>
    <w:rPr>
      <w:b/>
      <w:sz w:val="48"/>
      <w:szCs w:val="20"/>
    </w:rPr>
  </w:style>
  <w:style w:type="paragraph" w:styleId="Textbubliny">
    <w:name w:val="Balloon Text"/>
    <w:basedOn w:val="Normln"/>
    <w:semiHidden/>
    <w:rsid w:val="00FA48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604BA"/>
    <w:rPr>
      <w:sz w:val="16"/>
      <w:szCs w:val="16"/>
    </w:rPr>
  </w:style>
  <w:style w:type="paragraph" w:styleId="Textkomente">
    <w:name w:val="annotation text"/>
    <w:basedOn w:val="Normln"/>
    <w:semiHidden/>
    <w:rsid w:val="003604B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604BA"/>
    <w:rPr>
      <w:b/>
      <w:bCs/>
    </w:rPr>
  </w:style>
  <w:style w:type="paragraph" w:customStyle="1" w:styleId="CharChar1">
    <w:name w:val="Char Char1"/>
    <w:basedOn w:val="Normln"/>
    <w:rsid w:val="00276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184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6768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3</TotalTime>
  <Pages>3</Pages>
  <Words>891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Kempná Jana</cp:lastModifiedBy>
  <cp:revision>3</cp:revision>
  <cp:lastPrinted>2012-12-18T12:50:00Z</cp:lastPrinted>
  <dcterms:created xsi:type="dcterms:W3CDTF">2015-08-31T06:47:00Z</dcterms:created>
  <dcterms:modified xsi:type="dcterms:W3CDTF">2015-09-11T09:36:00Z</dcterms:modified>
</cp:coreProperties>
</file>