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E4" w:rsidRPr="00FE0118" w:rsidRDefault="005F40E4" w:rsidP="005F40E4">
      <w:pPr>
        <w:pStyle w:val="Zhlav"/>
        <w:spacing w:line="280" w:lineRule="exact"/>
        <w:rPr>
          <w:rFonts w:ascii="Tahoma" w:hAnsi="Tahoma" w:cs="Tahoma"/>
          <w:b/>
        </w:rPr>
      </w:pPr>
      <w:r w:rsidRPr="00FE0118">
        <w:rPr>
          <w:rFonts w:ascii="Tahoma" w:hAnsi="Tahoma" w:cs="Tahoma"/>
          <w:b/>
        </w:rPr>
        <w:t xml:space="preserve">Příloha č.: </w:t>
      </w:r>
      <w:r w:rsidR="009B6E47">
        <w:rPr>
          <w:rFonts w:ascii="Tahoma" w:hAnsi="Tahoma" w:cs="Tahoma"/>
          <w:b/>
        </w:rPr>
        <w:t>9</w:t>
      </w:r>
      <w:r w:rsidR="00084249">
        <w:rPr>
          <w:rFonts w:ascii="Tahoma" w:hAnsi="Tahoma" w:cs="Tahoma"/>
          <w:b/>
        </w:rPr>
        <w:t xml:space="preserve"> </w:t>
      </w:r>
      <w:r w:rsidRPr="00FE0118">
        <w:rPr>
          <w:rFonts w:ascii="Tahoma" w:hAnsi="Tahoma" w:cs="Tahoma"/>
          <w:b/>
        </w:rPr>
        <w:t xml:space="preserve">k materiálu č.: </w:t>
      </w:r>
      <w:r w:rsidR="009B6E47">
        <w:rPr>
          <w:rFonts w:ascii="Tahoma" w:hAnsi="Tahoma" w:cs="Tahoma"/>
          <w:b/>
        </w:rPr>
        <w:t>9/</w:t>
      </w:r>
      <w:r w:rsidR="005C1B00">
        <w:rPr>
          <w:rFonts w:ascii="Tahoma" w:hAnsi="Tahoma" w:cs="Tahoma"/>
          <w:b/>
        </w:rPr>
        <w:t>2</w:t>
      </w:r>
      <w:bookmarkStart w:id="0" w:name="_GoBack"/>
      <w:bookmarkEnd w:id="0"/>
    </w:p>
    <w:p w:rsidR="005F40E4" w:rsidRPr="00FE0118" w:rsidRDefault="005F40E4" w:rsidP="005F40E4">
      <w:pPr>
        <w:rPr>
          <w:rFonts w:ascii="Tahoma" w:hAnsi="Tahoma" w:cs="Tahoma"/>
        </w:rPr>
      </w:pPr>
      <w:r w:rsidRPr="00FE0118">
        <w:rPr>
          <w:rFonts w:ascii="Tahoma" w:hAnsi="Tahoma" w:cs="Tahoma"/>
        </w:rPr>
        <w:t xml:space="preserve">Počet stran přílohy: </w:t>
      </w:r>
      <w:r w:rsidR="00606370" w:rsidRPr="00084249">
        <w:rPr>
          <w:rFonts w:ascii="Tahoma" w:hAnsi="Tahoma" w:cs="Tahoma"/>
        </w:rPr>
        <w:t>4</w:t>
      </w:r>
    </w:p>
    <w:p w:rsidR="00767842" w:rsidRPr="00FE0118" w:rsidRDefault="00767842" w:rsidP="00A07ECF">
      <w:pPr>
        <w:spacing w:line="240" w:lineRule="auto"/>
        <w:rPr>
          <w:rFonts w:ascii="Tahoma" w:hAnsi="Tahoma" w:cs="Tahoma"/>
          <w:sz w:val="20"/>
          <w:szCs w:val="20"/>
        </w:rPr>
      </w:pPr>
      <w:r>
        <w:rPr>
          <w:rFonts w:ascii="Tahoma" w:hAnsi="Tahoma" w:cs="Tahoma"/>
          <w:sz w:val="20"/>
          <w:szCs w:val="20"/>
        </w:rPr>
        <w:t>„NÁVRH“</w:t>
      </w:r>
    </w:p>
    <w:p w:rsidR="00A07ECF" w:rsidRPr="00FE0118" w:rsidRDefault="00A07ECF" w:rsidP="00A07ECF">
      <w:pPr>
        <w:spacing w:line="240" w:lineRule="auto"/>
        <w:jc w:val="center"/>
        <w:rPr>
          <w:rFonts w:ascii="Tahoma" w:hAnsi="Tahoma" w:cs="Tahoma"/>
          <w:b/>
          <w:sz w:val="20"/>
          <w:szCs w:val="20"/>
        </w:rPr>
      </w:pPr>
      <w:r w:rsidRPr="00FE0118">
        <w:rPr>
          <w:rFonts w:ascii="Tahoma" w:hAnsi="Tahoma" w:cs="Tahoma"/>
          <w:b/>
          <w:sz w:val="20"/>
          <w:szCs w:val="20"/>
        </w:rPr>
        <w:t>DODATEK č. 1</w:t>
      </w:r>
    </w:p>
    <w:p w:rsidR="00A07ECF" w:rsidRPr="00FE0118" w:rsidRDefault="00AD165A" w:rsidP="00A07ECF">
      <w:pPr>
        <w:spacing w:line="240" w:lineRule="auto"/>
        <w:jc w:val="center"/>
        <w:rPr>
          <w:rFonts w:ascii="Tahoma" w:hAnsi="Tahoma" w:cs="Tahoma"/>
          <w:b/>
          <w:sz w:val="20"/>
          <w:szCs w:val="20"/>
        </w:rPr>
      </w:pPr>
      <w:r w:rsidRPr="00FE0118">
        <w:rPr>
          <w:rFonts w:ascii="Tahoma" w:hAnsi="Tahoma" w:cs="Tahoma"/>
          <w:b/>
          <w:sz w:val="20"/>
          <w:szCs w:val="20"/>
        </w:rPr>
        <w:t>k</w:t>
      </w:r>
      <w:r w:rsidR="00A07ECF" w:rsidRPr="00FE0118">
        <w:rPr>
          <w:rFonts w:ascii="Tahoma" w:hAnsi="Tahoma" w:cs="Tahoma"/>
          <w:b/>
          <w:sz w:val="20"/>
          <w:szCs w:val="20"/>
        </w:rPr>
        <w:t xml:space="preserve">e smlouvě o </w:t>
      </w:r>
      <w:r w:rsidR="00FE0118" w:rsidRPr="00FE0118">
        <w:rPr>
          <w:rFonts w:ascii="Tahoma" w:hAnsi="Tahoma" w:cs="Tahoma"/>
          <w:b/>
          <w:sz w:val="20"/>
          <w:szCs w:val="20"/>
        </w:rPr>
        <w:t>poskytnutí dotace z rozpočtu Moravskoslezského kraje</w:t>
      </w:r>
    </w:p>
    <w:p w:rsidR="00A07ECF" w:rsidRPr="00FE0118" w:rsidRDefault="00B303E0" w:rsidP="00A07ECF">
      <w:pPr>
        <w:spacing w:line="240" w:lineRule="auto"/>
        <w:jc w:val="center"/>
        <w:rPr>
          <w:rFonts w:ascii="Tahoma" w:hAnsi="Tahoma" w:cs="Tahoma"/>
          <w:sz w:val="20"/>
          <w:szCs w:val="20"/>
        </w:rPr>
      </w:pPr>
      <w:r w:rsidRPr="00FE0118">
        <w:rPr>
          <w:rFonts w:ascii="Tahoma" w:hAnsi="Tahoma" w:cs="Tahoma"/>
          <w:sz w:val="20"/>
          <w:szCs w:val="20"/>
        </w:rPr>
        <w:t xml:space="preserve">(evidenční č. </w:t>
      </w:r>
      <w:proofErr w:type="spellStart"/>
      <w:r w:rsidR="00FE0118" w:rsidRPr="00084249">
        <w:rPr>
          <w:rFonts w:ascii="Tahoma" w:hAnsi="Tahoma" w:cs="Tahoma"/>
          <w:sz w:val="20"/>
          <w:szCs w:val="20"/>
        </w:rPr>
        <w:t>xxxxxxxxx</w:t>
      </w:r>
      <w:proofErr w:type="spellEnd"/>
      <w:r w:rsidR="00A07ECF" w:rsidRPr="00FE0118">
        <w:rPr>
          <w:rFonts w:ascii="Tahoma" w:hAnsi="Tahoma" w:cs="Tahoma"/>
          <w:sz w:val="20"/>
          <w:szCs w:val="20"/>
        </w:rPr>
        <w:t>)</w:t>
      </w:r>
    </w:p>
    <w:p w:rsidR="00A07ECF" w:rsidRPr="00FE0118" w:rsidRDefault="00A07ECF" w:rsidP="00A07ECF">
      <w:pPr>
        <w:spacing w:before="360" w:line="240" w:lineRule="auto"/>
        <w:jc w:val="center"/>
        <w:rPr>
          <w:rFonts w:ascii="Tahoma" w:hAnsi="Tahoma" w:cs="Tahoma"/>
          <w:b/>
          <w:bCs/>
          <w:sz w:val="20"/>
          <w:szCs w:val="20"/>
        </w:rPr>
      </w:pPr>
      <w:r w:rsidRPr="00FE0118">
        <w:rPr>
          <w:rFonts w:ascii="Tahoma" w:hAnsi="Tahoma" w:cs="Tahoma"/>
          <w:b/>
          <w:bCs/>
          <w:sz w:val="20"/>
          <w:szCs w:val="20"/>
        </w:rPr>
        <w:t>I.</w:t>
      </w:r>
    </w:p>
    <w:p w:rsidR="00A07ECF" w:rsidRPr="00FE0118" w:rsidRDefault="00A07ECF" w:rsidP="00A07ECF">
      <w:pPr>
        <w:pStyle w:val="Nadpis2"/>
        <w:jc w:val="center"/>
        <w:rPr>
          <w:rFonts w:ascii="Tahoma" w:hAnsi="Tahoma" w:cs="Tahoma"/>
          <w:i w:val="0"/>
          <w:sz w:val="20"/>
          <w:szCs w:val="20"/>
        </w:rPr>
      </w:pPr>
      <w:r w:rsidRPr="00FE0118">
        <w:rPr>
          <w:rFonts w:ascii="Tahoma" w:hAnsi="Tahoma" w:cs="Tahoma"/>
          <w:i w:val="0"/>
          <w:sz w:val="20"/>
          <w:szCs w:val="20"/>
        </w:rPr>
        <w:t>SMLUVNÍ STRANY</w:t>
      </w:r>
    </w:p>
    <w:p w:rsidR="00A07ECF" w:rsidRPr="00FE0118" w:rsidRDefault="00A07ECF" w:rsidP="00A07ECF">
      <w:pPr>
        <w:pStyle w:val="Nadpis1"/>
        <w:numPr>
          <w:ilvl w:val="0"/>
          <w:numId w:val="1"/>
        </w:numPr>
        <w:spacing w:before="120" w:after="0"/>
        <w:jc w:val="both"/>
        <w:rPr>
          <w:rFonts w:ascii="Tahoma" w:hAnsi="Tahoma" w:cs="Tahoma"/>
          <w:sz w:val="20"/>
          <w:szCs w:val="20"/>
        </w:rPr>
      </w:pPr>
      <w:r w:rsidRPr="00FE0118">
        <w:rPr>
          <w:rFonts w:ascii="Tahoma" w:hAnsi="Tahoma" w:cs="Tahoma"/>
          <w:sz w:val="20"/>
          <w:szCs w:val="20"/>
        </w:rPr>
        <w:t>Moravskoslezský kraj</w:t>
      </w:r>
    </w:p>
    <w:p w:rsidR="00A07ECF" w:rsidRPr="00FE0118" w:rsidRDefault="00A07ECF" w:rsidP="00A07ECF">
      <w:pPr>
        <w:spacing w:after="0" w:line="240" w:lineRule="auto"/>
        <w:ind w:left="357"/>
        <w:jc w:val="both"/>
        <w:rPr>
          <w:rFonts w:ascii="Tahoma" w:hAnsi="Tahoma" w:cs="Tahoma"/>
          <w:sz w:val="20"/>
          <w:szCs w:val="20"/>
        </w:rPr>
      </w:pPr>
      <w:r w:rsidRPr="00FE0118">
        <w:rPr>
          <w:rFonts w:ascii="Tahoma" w:hAnsi="Tahoma" w:cs="Tahoma"/>
          <w:sz w:val="20"/>
          <w:szCs w:val="20"/>
        </w:rPr>
        <w:t>se sídlem:</w:t>
      </w:r>
      <w:r w:rsidRPr="00FE0118">
        <w:rPr>
          <w:rFonts w:ascii="Tahoma" w:hAnsi="Tahoma" w:cs="Tahoma"/>
          <w:sz w:val="20"/>
          <w:szCs w:val="20"/>
        </w:rPr>
        <w:tab/>
      </w:r>
      <w:r w:rsidRPr="00FE0118">
        <w:rPr>
          <w:rFonts w:ascii="Tahoma" w:hAnsi="Tahoma" w:cs="Tahoma"/>
          <w:sz w:val="20"/>
          <w:szCs w:val="20"/>
        </w:rPr>
        <w:tab/>
        <w:t>28. října 117, 702 18 Ostrava</w:t>
      </w:r>
    </w:p>
    <w:p w:rsidR="00A07ECF" w:rsidRPr="00FE0118" w:rsidRDefault="00A07ECF" w:rsidP="00A07ECF">
      <w:pPr>
        <w:spacing w:after="0" w:line="240" w:lineRule="auto"/>
        <w:ind w:left="357"/>
        <w:jc w:val="both"/>
        <w:rPr>
          <w:rFonts w:ascii="Tahoma" w:hAnsi="Tahoma" w:cs="Tahoma"/>
          <w:sz w:val="20"/>
          <w:szCs w:val="20"/>
        </w:rPr>
      </w:pPr>
      <w:r w:rsidRPr="00FE0118">
        <w:rPr>
          <w:rFonts w:ascii="Tahoma" w:hAnsi="Tahoma" w:cs="Tahoma"/>
          <w:sz w:val="20"/>
          <w:szCs w:val="20"/>
        </w:rPr>
        <w:t>zastoupen:</w:t>
      </w:r>
      <w:r w:rsidRPr="00FE0118">
        <w:rPr>
          <w:rFonts w:ascii="Tahoma" w:hAnsi="Tahoma" w:cs="Tahoma"/>
          <w:sz w:val="20"/>
          <w:szCs w:val="20"/>
        </w:rPr>
        <w:tab/>
      </w:r>
    </w:p>
    <w:p w:rsidR="00A07ECF" w:rsidRPr="00FE0118" w:rsidRDefault="00A07ECF" w:rsidP="00A07ECF">
      <w:pPr>
        <w:spacing w:after="0" w:line="240" w:lineRule="auto"/>
        <w:ind w:left="357"/>
        <w:jc w:val="both"/>
        <w:rPr>
          <w:rFonts w:ascii="Tahoma" w:hAnsi="Tahoma" w:cs="Tahoma"/>
          <w:sz w:val="20"/>
          <w:szCs w:val="20"/>
        </w:rPr>
      </w:pPr>
      <w:r w:rsidRPr="00FE0118">
        <w:rPr>
          <w:rFonts w:ascii="Tahoma" w:hAnsi="Tahoma" w:cs="Tahoma"/>
          <w:sz w:val="20"/>
          <w:szCs w:val="20"/>
        </w:rPr>
        <w:t>IČ:</w:t>
      </w:r>
      <w:r w:rsidRPr="00FE0118">
        <w:rPr>
          <w:rFonts w:ascii="Tahoma" w:hAnsi="Tahoma" w:cs="Tahoma"/>
          <w:sz w:val="20"/>
          <w:szCs w:val="20"/>
        </w:rPr>
        <w:tab/>
      </w:r>
      <w:r w:rsidRPr="00FE0118">
        <w:rPr>
          <w:rFonts w:ascii="Tahoma" w:hAnsi="Tahoma" w:cs="Tahoma"/>
          <w:sz w:val="20"/>
          <w:szCs w:val="20"/>
        </w:rPr>
        <w:tab/>
      </w:r>
      <w:r w:rsidRPr="00FE0118">
        <w:rPr>
          <w:rFonts w:ascii="Tahoma" w:hAnsi="Tahoma" w:cs="Tahoma"/>
          <w:sz w:val="20"/>
          <w:szCs w:val="20"/>
        </w:rPr>
        <w:tab/>
        <w:t>70890692</w:t>
      </w:r>
    </w:p>
    <w:p w:rsidR="00A07ECF" w:rsidRPr="00FE0118" w:rsidRDefault="00A07ECF" w:rsidP="00A07ECF">
      <w:pPr>
        <w:spacing w:after="0" w:line="240" w:lineRule="auto"/>
        <w:ind w:left="357"/>
        <w:jc w:val="both"/>
        <w:rPr>
          <w:rFonts w:ascii="Tahoma" w:hAnsi="Tahoma" w:cs="Tahoma"/>
          <w:sz w:val="20"/>
          <w:szCs w:val="20"/>
        </w:rPr>
      </w:pPr>
      <w:r w:rsidRPr="00FE0118">
        <w:rPr>
          <w:rFonts w:ascii="Tahoma" w:hAnsi="Tahoma" w:cs="Tahoma"/>
          <w:sz w:val="20"/>
          <w:szCs w:val="20"/>
        </w:rPr>
        <w:t>DIČ:</w:t>
      </w:r>
      <w:r w:rsidRPr="00FE0118">
        <w:rPr>
          <w:rFonts w:ascii="Tahoma" w:hAnsi="Tahoma" w:cs="Tahoma"/>
          <w:sz w:val="20"/>
          <w:szCs w:val="20"/>
        </w:rPr>
        <w:tab/>
      </w:r>
      <w:r w:rsidRPr="00FE0118">
        <w:rPr>
          <w:rFonts w:ascii="Tahoma" w:hAnsi="Tahoma" w:cs="Tahoma"/>
          <w:sz w:val="20"/>
          <w:szCs w:val="20"/>
        </w:rPr>
        <w:tab/>
        <w:t xml:space="preserve">CZ70890692 </w:t>
      </w:r>
    </w:p>
    <w:p w:rsidR="00A07ECF" w:rsidRPr="00FE0118" w:rsidRDefault="00A07ECF" w:rsidP="00A07ECF">
      <w:pPr>
        <w:spacing w:line="240" w:lineRule="auto"/>
        <w:ind w:left="360"/>
        <w:jc w:val="both"/>
        <w:rPr>
          <w:rFonts w:ascii="Tahoma" w:hAnsi="Tahoma" w:cs="Tahoma"/>
          <w:color w:val="92D050"/>
          <w:sz w:val="20"/>
          <w:szCs w:val="20"/>
        </w:rPr>
      </w:pPr>
      <w:r w:rsidRPr="00FE0118">
        <w:rPr>
          <w:rFonts w:ascii="Tahoma" w:hAnsi="Tahoma" w:cs="Tahoma"/>
          <w:sz w:val="20"/>
          <w:szCs w:val="20"/>
        </w:rPr>
        <w:t>bankovní spojení:</w:t>
      </w:r>
      <w:r w:rsidRPr="00FE0118">
        <w:rPr>
          <w:rFonts w:ascii="Tahoma" w:hAnsi="Tahoma" w:cs="Tahoma"/>
          <w:sz w:val="20"/>
          <w:szCs w:val="20"/>
        </w:rPr>
        <w:tab/>
      </w:r>
      <w:proofErr w:type="spellStart"/>
      <w:r w:rsidR="007579B7">
        <w:rPr>
          <w:rFonts w:ascii="Tahoma" w:hAnsi="Tahoma" w:cs="Tahoma"/>
          <w:sz w:val="20"/>
          <w:szCs w:val="20"/>
        </w:rPr>
        <w:t>UniCredit</w:t>
      </w:r>
      <w:proofErr w:type="spellEnd"/>
      <w:r w:rsidR="007579B7">
        <w:rPr>
          <w:rFonts w:ascii="Tahoma" w:hAnsi="Tahoma" w:cs="Tahoma"/>
          <w:sz w:val="20"/>
          <w:szCs w:val="20"/>
        </w:rPr>
        <w:t xml:space="preserve"> Bank Czech Republic and Slovakia, a. s.</w:t>
      </w:r>
      <w:r w:rsidRPr="00FE0118">
        <w:rPr>
          <w:rFonts w:ascii="Tahoma" w:hAnsi="Tahoma" w:cs="Tahoma"/>
          <w:sz w:val="20"/>
          <w:szCs w:val="20"/>
        </w:rPr>
        <w:t xml:space="preserve">, č. </w:t>
      </w:r>
      <w:proofErr w:type="spellStart"/>
      <w:r w:rsidRPr="00FE0118">
        <w:rPr>
          <w:rFonts w:ascii="Tahoma" w:hAnsi="Tahoma" w:cs="Tahoma"/>
          <w:sz w:val="20"/>
          <w:szCs w:val="20"/>
        </w:rPr>
        <w:t>ú</w:t>
      </w:r>
      <w:r w:rsidR="00CA52B6" w:rsidRPr="00FE0118">
        <w:rPr>
          <w:rFonts w:ascii="Tahoma" w:hAnsi="Tahoma" w:cs="Tahoma"/>
          <w:sz w:val="20"/>
          <w:szCs w:val="20"/>
        </w:rPr>
        <w:t>.</w:t>
      </w:r>
      <w:proofErr w:type="spellEnd"/>
      <w:r w:rsidR="00CA52B6" w:rsidRPr="00FE0118">
        <w:rPr>
          <w:rFonts w:ascii="Tahoma" w:hAnsi="Tahoma" w:cs="Tahoma"/>
          <w:sz w:val="20"/>
          <w:szCs w:val="20"/>
        </w:rPr>
        <w:t xml:space="preserve">: </w:t>
      </w:r>
      <w:r w:rsidR="007579B7">
        <w:rPr>
          <w:rFonts w:ascii="Tahoma" w:hAnsi="Tahoma" w:cs="Tahoma"/>
          <w:sz w:val="20"/>
          <w:szCs w:val="20"/>
        </w:rPr>
        <w:t>1002342594/2700</w:t>
      </w:r>
    </w:p>
    <w:p w:rsidR="00FE0118" w:rsidRPr="00FE0118" w:rsidRDefault="00FE0118" w:rsidP="00FE0118">
      <w:pPr>
        <w:spacing w:before="120" w:after="0" w:line="240" w:lineRule="auto"/>
        <w:ind w:left="357"/>
        <w:jc w:val="both"/>
        <w:rPr>
          <w:rFonts w:ascii="Tahoma" w:eastAsia="Times New Roman" w:hAnsi="Tahoma" w:cs="Tahoma"/>
          <w:sz w:val="20"/>
          <w:szCs w:val="24"/>
          <w:lang w:eastAsia="cs-CZ"/>
        </w:rPr>
      </w:pPr>
      <w:r w:rsidRPr="00FE0118">
        <w:rPr>
          <w:rFonts w:ascii="Tahoma" w:eastAsia="Times New Roman" w:hAnsi="Tahoma" w:cs="Tahoma"/>
          <w:sz w:val="20"/>
          <w:szCs w:val="24"/>
          <w:lang w:eastAsia="cs-CZ"/>
        </w:rPr>
        <w:t>(dále jen „poskytovatel“)</w:t>
      </w:r>
    </w:p>
    <w:p w:rsidR="00A07ECF" w:rsidRPr="00FE0118" w:rsidRDefault="00A07ECF" w:rsidP="00A07ECF">
      <w:pPr>
        <w:spacing w:before="120" w:line="240" w:lineRule="auto"/>
        <w:jc w:val="center"/>
        <w:rPr>
          <w:rFonts w:ascii="Tahoma" w:hAnsi="Tahoma" w:cs="Tahoma"/>
          <w:sz w:val="20"/>
          <w:szCs w:val="20"/>
        </w:rPr>
      </w:pPr>
      <w:r w:rsidRPr="00FE0118">
        <w:rPr>
          <w:rFonts w:ascii="Tahoma" w:hAnsi="Tahoma" w:cs="Tahoma"/>
          <w:sz w:val="20"/>
          <w:szCs w:val="20"/>
        </w:rPr>
        <w:t>a</w:t>
      </w:r>
    </w:p>
    <w:p w:rsidR="00A07ECF" w:rsidRPr="00FE0118" w:rsidRDefault="00FE0118" w:rsidP="00A07ECF">
      <w:pPr>
        <w:pStyle w:val="Nadpis1"/>
        <w:numPr>
          <w:ilvl w:val="0"/>
          <w:numId w:val="1"/>
        </w:numPr>
        <w:spacing w:before="120" w:after="0"/>
        <w:jc w:val="both"/>
        <w:rPr>
          <w:rFonts w:ascii="Tahoma" w:hAnsi="Tahoma" w:cs="Tahoma"/>
          <w:sz w:val="20"/>
          <w:szCs w:val="20"/>
        </w:rPr>
      </w:pPr>
      <w:r w:rsidRPr="00FE0118">
        <w:rPr>
          <w:rFonts w:ascii="Tahoma" w:hAnsi="Tahoma" w:cs="Tahoma"/>
          <w:sz w:val="20"/>
          <w:szCs w:val="20"/>
        </w:rPr>
        <w:t>příjemce</w:t>
      </w:r>
    </w:p>
    <w:p w:rsidR="00A07ECF" w:rsidRPr="00FE0118" w:rsidRDefault="00A07ECF" w:rsidP="00FE0118">
      <w:pPr>
        <w:pStyle w:val="Nadpis1"/>
        <w:tabs>
          <w:tab w:val="left" w:pos="2410"/>
        </w:tabs>
        <w:spacing w:before="120" w:after="0"/>
        <w:ind w:left="360"/>
        <w:jc w:val="both"/>
        <w:rPr>
          <w:rFonts w:ascii="Tahoma" w:hAnsi="Tahoma" w:cs="Tahoma"/>
          <w:b w:val="0"/>
          <w:sz w:val="20"/>
          <w:szCs w:val="20"/>
          <w:highlight w:val="yellow"/>
        </w:rPr>
      </w:pPr>
      <w:r w:rsidRPr="00FE0118">
        <w:rPr>
          <w:rFonts w:ascii="Tahoma" w:hAnsi="Tahoma" w:cs="Tahoma"/>
          <w:b w:val="0"/>
          <w:sz w:val="20"/>
          <w:szCs w:val="20"/>
        </w:rPr>
        <w:t>se sídlem:</w:t>
      </w:r>
      <w:r w:rsidRPr="00FE0118">
        <w:rPr>
          <w:rFonts w:ascii="Tahoma" w:hAnsi="Tahoma" w:cs="Tahoma"/>
          <w:b w:val="0"/>
          <w:sz w:val="20"/>
          <w:szCs w:val="20"/>
        </w:rPr>
        <w:tab/>
      </w:r>
      <w:r w:rsidR="00FE0118" w:rsidRPr="00FE0118">
        <w:rPr>
          <w:rFonts w:ascii="Tahoma" w:hAnsi="Tahoma" w:cs="Tahoma"/>
          <w:b w:val="0"/>
          <w:bCs w:val="0"/>
          <w:i/>
          <w:iCs/>
          <w:color w:val="3366FF"/>
          <w:kern w:val="0"/>
          <w:sz w:val="20"/>
          <w:szCs w:val="20"/>
        </w:rPr>
        <w:t>(u právnické a podnikající fyzické osoby)</w:t>
      </w:r>
    </w:p>
    <w:p w:rsidR="00FE0118" w:rsidRPr="00FE0118" w:rsidRDefault="00FE0118" w:rsidP="00FE0118">
      <w:pPr>
        <w:tabs>
          <w:tab w:val="left" w:pos="2410"/>
        </w:tabs>
        <w:spacing w:after="0" w:line="240" w:lineRule="auto"/>
        <w:ind w:left="357"/>
        <w:jc w:val="both"/>
        <w:rPr>
          <w:rFonts w:ascii="Tahoma" w:eastAsia="Times New Roman" w:hAnsi="Tahoma" w:cs="Tahoma"/>
          <w:i/>
          <w:iCs/>
          <w:color w:val="3366FF"/>
          <w:sz w:val="20"/>
          <w:szCs w:val="20"/>
          <w:lang w:eastAsia="cs-CZ"/>
        </w:rPr>
      </w:pPr>
      <w:r w:rsidRPr="00FE0118">
        <w:rPr>
          <w:rFonts w:ascii="Tahoma" w:hAnsi="Tahoma" w:cs="Tahoma"/>
          <w:sz w:val="20"/>
          <w:szCs w:val="20"/>
        </w:rPr>
        <w:t>s adresou bydliště:</w:t>
      </w:r>
      <w:r w:rsidRPr="00FE0118">
        <w:rPr>
          <w:rFonts w:ascii="Tahoma" w:hAnsi="Tahoma" w:cs="Tahoma"/>
          <w:sz w:val="20"/>
          <w:szCs w:val="20"/>
        </w:rPr>
        <w:tab/>
      </w:r>
      <w:r w:rsidRPr="00FE0118">
        <w:rPr>
          <w:rFonts w:ascii="Tahoma" w:eastAsia="Times New Roman" w:hAnsi="Tahoma" w:cs="Tahoma"/>
          <w:i/>
          <w:iCs/>
          <w:color w:val="3366FF"/>
          <w:sz w:val="20"/>
          <w:szCs w:val="20"/>
          <w:lang w:eastAsia="cs-CZ"/>
        </w:rPr>
        <w:t>(u podnikající a nepodnikající fyzické osoby)</w:t>
      </w:r>
    </w:p>
    <w:p w:rsidR="00A07ECF" w:rsidRPr="00FE0118" w:rsidRDefault="00A07ECF" w:rsidP="00FE0118">
      <w:pPr>
        <w:tabs>
          <w:tab w:val="left" w:pos="2410"/>
        </w:tabs>
        <w:spacing w:after="0" w:line="240" w:lineRule="auto"/>
        <w:ind w:left="357"/>
        <w:jc w:val="both"/>
        <w:rPr>
          <w:rFonts w:ascii="Tahoma" w:eastAsia="Times New Roman" w:hAnsi="Tahoma" w:cs="Tahoma"/>
          <w:i/>
          <w:iCs/>
          <w:color w:val="3366FF"/>
          <w:sz w:val="20"/>
          <w:szCs w:val="20"/>
          <w:lang w:eastAsia="cs-CZ"/>
        </w:rPr>
      </w:pPr>
      <w:r w:rsidRPr="00FE0118">
        <w:rPr>
          <w:rFonts w:ascii="Tahoma" w:hAnsi="Tahoma" w:cs="Tahoma"/>
          <w:sz w:val="20"/>
          <w:szCs w:val="20"/>
        </w:rPr>
        <w:t>zastoupen:</w:t>
      </w:r>
      <w:r w:rsidRPr="00FE0118">
        <w:rPr>
          <w:rFonts w:ascii="Tahoma" w:hAnsi="Tahoma" w:cs="Tahoma"/>
          <w:sz w:val="20"/>
          <w:szCs w:val="20"/>
        </w:rPr>
        <w:tab/>
      </w:r>
      <w:r w:rsidR="00FE0118" w:rsidRPr="00FE0118">
        <w:rPr>
          <w:rFonts w:ascii="Tahoma" w:eastAsia="Times New Roman" w:hAnsi="Tahoma" w:cs="Tahoma"/>
          <w:i/>
          <w:iCs/>
          <w:color w:val="3366FF"/>
          <w:sz w:val="20"/>
          <w:szCs w:val="20"/>
          <w:lang w:eastAsia="cs-CZ"/>
        </w:rPr>
        <w:t>(neuvádět u fyzické osoby, ledaže je v konkrétním případě zastoupena)</w:t>
      </w:r>
    </w:p>
    <w:p w:rsidR="00A07ECF" w:rsidRPr="00FE0118" w:rsidRDefault="00A07ECF" w:rsidP="00FE0118">
      <w:pPr>
        <w:tabs>
          <w:tab w:val="left" w:pos="2410"/>
        </w:tabs>
        <w:spacing w:after="0" w:line="240" w:lineRule="auto"/>
        <w:ind w:left="357"/>
        <w:jc w:val="both"/>
        <w:rPr>
          <w:rFonts w:ascii="Tahoma" w:hAnsi="Tahoma" w:cs="Tahoma"/>
          <w:sz w:val="20"/>
          <w:szCs w:val="20"/>
        </w:rPr>
      </w:pPr>
      <w:r w:rsidRPr="00FE0118">
        <w:rPr>
          <w:rFonts w:ascii="Tahoma" w:hAnsi="Tahoma" w:cs="Tahoma"/>
          <w:sz w:val="20"/>
          <w:szCs w:val="20"/>
        </w:rPr>
        <w:t>IČ:</w:t>
      </w:r>
      <w:r w:rsidRPr="00FE0118">
        <w:rPr>
          <w:rFonts w:ascii="Tahoma" w:hAnsi="Tahoma" w:cs="Tahoma"/>
          <w:sz w:val="20"/>
          <w:szCs w:val="20"/>
        </w:rPr>
        <w:tab/>
      </w:r>
      <w:r w:rsidR="00FE0118" w:rsidRPr="00FE0118">
        <w:rPr>
          <w:rFonts w:ascii="Tahoma" w:eastAsia="Times New Roman" w:hAnsi="Tahoma" w:cs="Tahoma"/>
          <w:i/>
          <w:iCs/>
          <w:color w:val="3366FF"/>
          <w:sz w:val="20"/>
          <w:szCs w:val="20"/>
          <w:lang w:eastAsia="cs-CZ"/>
        </w:rPr>
        <w:t>(u právnické a podnikající fyzické osoby)</w:t>
      </w:r>
      <w:r w:rsidRPr="00FE0118">
        <w:rPr>
          <w:rFonts w:ascii="Tahoma" w:eastAsia="Times New Roman" w:hAnsi="Tahoma" w:cs="Tahoma"/>
          <w:i/>
          <w:iCs/>
          <w:color w:val="3366FF"/>
          <w:sz w:val="20"/>
          <w:szCs w:val="20"/>
          <w:lang w:eastAsia="cs-CZ"/>
        </w:rPr>
        <w:tab/>
      </w:r>
      <w:r w:rsidRPr="00FE0118">
        <w:rPr>
          <w:rFonts w:ascii="Tahoma" w:hAnsi="Tahoma" w:cs="Tahoma"/>
          <w:sz w:val="20"/>
          <w:szCs w:val="20"/>
        </w:rPr>
        <w:tab/>
      </w:r>
    </w:p>
    <w:p w:rsidR="00A07ECF" w:rsidRPr="00FE0118" w:rsidRDefault="00A07ECF" w:rsidP="00FE0118">
      <w:pPr>
        <w:tabs>
          <w:tab w:val="left" w:pos="2410"/>
        </w:tabs>
        <w:spacing w:after="0" w:line="240" w:lineRule="auto"/>
        <w:ind w:left="357"/>
        <w:jc w:val="both"/>
        <w:rPr>
          <w:rFonts w:ascii="Tahoma" w:hAnsi="Tahoma" w:cs="Tahoma"/>
          <w:sz w:val="20"/>
          <w:szCs w:val="20"/>
        </w:rPr>
      </w:pPr>
      <w:r w:rsidRPr="00FE0118">
        <w:rPr>
          <w:rFonts w:ascii="Tahoma" w:hAnsi="Tahoma" w:cs="Tahoma"/>
          <w:sz w:val="20"/>
          <w:szCs w:val="20"/>
        </w:rPr>
        <w:t>DIČ:</w:t>
      </w:r>
      <w:r w:rsidRPr="00FE0118">
        <w:rPr>
          <w:rFonts w:ascii="Tahoma" w:hAnsi="Tahoma" w:cs="Tahoma"/>
          <w:sz w:val="20"/>
          <w:szCs w:val="20"/>
        </w:rPr>
        <w:tab/>
      </w:r>
      <w:r w:rsidR="00FE0118" w:rsidRPr="00FE0118">
        <w:rPr>
          <w:rFonts w:ascii="Tahoma" w:eastAsia="Times New Roman" w:hAnsi="Tahoma" w:cs="Tahoma"/>
          <w:i/>
          <w:iCs/>
          <w:color w:val="3366FF"/>
          <w:sz w:val="20"/>
          <w:szCs w:val="20"/>
          <w:lang w:eastAsia="cs-CZ"/>
        </w:rPr>
        <w:t>(má-li)</w:t>
      </w:r>
      <w:r w:rsidRPr="00FE0118">
        <w:rPr>
          <w:rFonts w:ascii="Tahoma" w:hAnsi="Tahoma" w:cs="Tahoma"/>
          <w:sz w:val="20"/>
          <w:szCs w:val="20"/>
        </w:rPr>
        <w:tab/>
      </w:r>
    </w:p>
    <w:p w:rsidR="00A07ECF" w:rsidRPr="00FE0118" w:rsidRDefault="00A07ECF" w:rsidP="00FE0118">
      <w:pPr>
        <w:tabs>
          <w:tab w:val="left" w:pos="2410"/>
        </w:tabs>
        <w:spacing w:line="240" w:lineRule="auto"/>
        <w:ind w:left="360"/>
        <w:jc w:val="both"/>
        <w:rPr>
          <w:rFonts w:ascii="Tahoma" w:hAnsi="Tahoma" w:cs="Tahoma"/>
          <w:sz w:val="20"/>
          <w:szCs w:val="20"/>
        </w:rPr>
      </w:pPr>
      <w:r w:rsidRPr="00FE0118">
        <w:rPr>
          <w:rFonts w:ascii="Tahoma" w:hAnsi="Tahoma" w:cs="Tahoma"/>
          <w:sz w:val="20"/>
          <w:szCs w:val="20"/>
        </w:rPr>
        <w:t>bankovní spojení:</w:t>
      </w:r>
      <w:r w:rsidR="00FE0118" w:rsidRPr="00FE0118">
        <w:rPr>
          <w:rFonts w:ascii="Tahoma" w:hAnsi="Tahoma" w:cs="Tahoma"/>
          <w:sz w:val="20"/>
          <w:szCs w:val="20"/>
        </w:rPr>
        <w:tab/>
      </w:r>
    </w:p>
    <w:p w:rsidR="00FE0118" w:rsidRPr="00FE0118" w:rsidRDefault="00FE0118" w:rsidP="00FE0118">
      <w:pPr>
        <w:spacing w:after="0" w:line="240" w:lineRule="auto"/>
        <w:ind w:left="360"/>
        <w:jc w:val="both"/>
        <w:rPr>
          <w:rFonts w:ascii="Tahoma" w:eastAsia="Times New Roman" w:hAnsi="Tahoma" w:cs="Tahoma"/>
          <w:sz w:val="20"/>
          <w:szCs w:val="24"/>
          <w:lang w:eastAsia="cs-CZ"/>
        </w:rPr>
      </w:pPr>
      <w:r w:rsidRPr="00FE0118">
        <w:rPr>
          <w:rFonts w:ascii="Tahoma" w:eastAsia="Times New Roman" w:hAnsi="Tahoma" w:cs="Tahoma"/>
          <w:sz w:val="20"/>
          <w:szCs w:val="24"/>
          <w:lang w:eastAsia="cs-CZ"/>
        </w:rPr>
        <w:t>Zapsán v obchodním rejstříku vedeném ………v ……., oddíl …., vložka ……</w:t>
      </w:r>
      <w:r w:rsidRPr="00FE0118">
        <w:rPr>
          <w:rFonts w:ascii="Tahoma" w:eastAsia="Times New Roman" w:hAnsi="Tahoma" w:cs="Tahoma"/>
          <w:i/>
          <w:iCs/>
          <w:color w:val="3366FF"/>
          <w:sz w:val="20"/>
          <w:szCs w:val="24"/>
          <w:lang w:eastAsia="cs-CZ"/>
        </w:rPr>
        <w:t>(uveďte u podnikatele zapsaného v obchodním rejstříku; pokud je příjemce podnikatelem a není zapsán v obchodním rejstříku, uveďte údaj o zápisu do jiné evidence, v níž je zapsán)</w:t>
      </w:r>
    </w:p>
    <w:p w:rsidR="00FE0118" w:rsidRPr="00FE0118" w:rsidRDefault="00FE0118" w:rsidP="00FE0118">
      <w:pPr>
        <w:spacing w:before="120" w:after="0" w:line="240" w:lineRule="auto"/>
        <w:ind w:left="357"/>
        <w:jc w:val="both"/>
        <w:rPr>
          <w:rFonts w:ascii="Tahoma" w:eastAsia="Times New Roman" w:hAnsi="Tahoma" w:cs="Tahoma"/>
          <w:sz w:val="20"/>
          <w:szCs w:val="24"/>
          <w:lang w:eastAsia="cs-CZ"/>
        </w:rPr>
      </w:pPr>
      <w:r w:rsidRPr="00FE0118">
        <w:rPr>
          <w:rFonts w:ascii="Tahoma" w:eastAsia="Times New Roman" w:hAnsi="Tahoma" w:cs="Tahoma"/>
          <w:sz w:val="20"/>
          <w:szCs w:val="24"/>
          <w:lang w:eastAsia="cs-CZ"/>
        </w:rPr>
        <w:t>(dále jen „příjemce“)</w:t>
      </w:r>
    </w:p>
    <w:p w:rsidR="00A07ECF" w:rsidRDefault="00A07ECF" w:rsidP="00A07ECF">
      <w:pPr>
        <w:spacing w:line="240" w:lineRule="auto"/>
        <w:rPr>
          <w:rFonts w:ascii="Tahoma" w:hAnsi="Tahoma" w:cs="Tahoma"/>
          <w:sz w:val="20"/>
          <w:szCs w:val="20"/>
        </w:rPr>
      </w:pPr>
    </w:p>
    <w:p w:rsidR="009A339A" w:rsidRPr="00FE0118" w:rsidRDefault="009A339A" w:rsidP="00A07ECF">
      <w:pPr>
        <w:spacing w:line="240" w:lineRule="auto"/>
        <w:rPr>
          <w:rFonts w:ascii="Tahoma" w:hAnsi="Tahoma" w:cs="Tahoma"/>
          <w:sz w:val="20"/>
          <w:szCs w:val="20"/>
        </w:rPr>
      </w:pPr>
    </w:p>
    <w:p w:rsidR="00A07ECF" w:rsidRPr="00FE0118" w:rsidRDefault="00A07ECF" w:rsidP="00A07ECF">
      <w:pPr>
        <w:spacing w:line="240" w:lineRule="auto"/>
        <w:jc w:val="center"/>
        <w:rPr>
          <w:rFonts w:ascii="Tahoma" w:hAnsi="Tahoma" w:cs="Tahoma"/>
          <w:b/>
          <w:sz w:val="20"/>
          <w:szCs w:val="20"/>
        </w:rPr>
      </w:pPr>
    </w:p>
    <w:p w:rsidR="00A07ECF" w:rsidRPr="00FE0118" w:rsidRDefault="00A07ECF" w:rsidP="00A07ECF">
      <w:pPr>
        <w:spacing w:line="240" w:lineRule="auto"/>
        <w:jc w:val="both"/>
        <w:rPr>
          <w:rFonts w:ascii="Tahoma" w:hAnsi="Tahoma" w:cs="Tahoma"/>
          <w:b/>
          <w:sz w:val="20"/>
          <w:szCs w:val="20"/>
          <w:u w:val="single"/>
        </w:rPr>
      </w:pPr>
      <w:r w:rsidRPr="00FE0118">
        <w:rPr>
          <w:rFonts w:ascii="Tahoma" w:hAnsi="Tahoma" w:cs="Tahoma"/>
          <w:sz w:val="20"/>
          <w:szCs w:val="20"/>
        </w:rPr>
        <w:t xml:space="preserve">se dohodly na této změně smlouvy o </w:t>
      </w:r>
      <w:r w:rsidR="007C561B">
        <w:rPr>
          <w:rFonts w:ascii="Tahoma" w:hAnsi="Tahoma" w:cs="Tahoma"/>
          <w:sz w:val="20"/>
          <w:szCs w:val="20"/>
        </w:rPr>
        <w:t>poskytnutí dotace z rozpočtu Moravskoslezského kraje</w:t>
      </w:r>
      <w:r w:rsidRPr="00FE0118">
        <w:rPr>
          <w:rFonts w:ascii="Tahoma" w:hAnsi="Tahoma" w:cs="Tahoma"/>
          <w:sz w:val="20"/>
          <w:szCs w:val="20"/>
        </w:rPr>
        <w:t xml:space="preserve"> č. </w:t>
      </w:r>
      <w:proofErr w:type="spellStart"/>
      <w:r w:rsidR="007C561B">
        <w:rPr>
          <w:rFonts w:ascii="Tahoma" w:hAnsi="Tahoma" w:cs="Tahoma"/>
          <w:sz w:val="20"/>
          <w:szCs w:val="20"/>
        </w:rPr>
        <w:t>xxxxxxxx</w:t>
      </w:r>
      <w:proofErr w:type="spellEnd"/>
      <w:r w:rsidRPr="00FE0118">
        <w:rPr>
          <w:rFonts w:ascii="Tahoma" w:hAnsi="Tahoma" w:cs="Tahoma"/>
          <w:sz w:val="20"/>
          <w:szCs w:val="20"/>
        </w:rPr>
        <w:t xml:space="preserve">, uzavřené mezi smluvními stranami dne </w:t>
      </w:r>
      <w:proofErr w:type="spellStart"/>
      <w:r w:rsidR="007C561B">
        <w:rPr>
          <w:rFonts w:ascii="Tahoma" w:hAnsi="Tahoma" w:cs="Tahoma"/>
          <w:sz w:val="20"/>
          <w:szCs w:val="20"/>
        </w:rPr>
        <w:t>xxxxxxxxxxxx</w:t>
      </w:r>
      <w:proofErr w:type="spellEnd"/>
      <w:r w:rsidRPr="00FE0118">
        <w:rPr>
          <w:rFonts w:ascii="Tahoma" w:hAnsi="Tahoma" w:cs="Tahoma"/>
          <w:sz w:val="20"/>
          <w:szCs w:val="20"/>
        </w:rPr>
        <w:t xml:space="preserve"> /dále jen „smlouva“/:</w:t>
      </w:r>
    </w:p>
    <w:p w:rsidR="00A07ECF" w:rsidRPr="00A81C6E" w:rsidRDefault="00A07ECF" w:rsidP="00AE7D88">
      <w:pPr>
        <w:pStyle w:val="Odstavecseseznamem"/>
        <w:numPr>
          <w:ilvl w:val="0"/>
          <w:numId w:val="2"/>
        </w:numPr>
        <w:spacing w:line="240" w:lineRule="auto"/>
        <w:ind w:left="425" w:hanging="425"/>
        <w:contextualSpacing w:val="0"/>
        <w:jc w:val="both"/>
        <w:rPr>
          <w:rFonts w:ascii="Tahoma" w:hAnsi="Tahoma" w:cs="Tahoma"/>
          <w:sz w:val="20"/>
          <w:szCs w:val="20"/>
        </w:rPr>
      </w:pPr>
      <w:r w:rsidRPr="00A81C6E">
        <w:rPr>
          <w:rFonts w:ascii="Tahoma" w:hAnsi="Tahoma" w:cs="Tahoma"/>
          <w:sz w:val="20"/>
          <w:szCs w:val="20"/>
          <w:u w:val="single"/>
        </w:rPr>
        <w:t xml:space="preserve">V Čl. </w:t>
      </w:r>
      <w:r w:rsidR="00A81C6E">
        <w:rPr>
          <w:rFonts w:ascii="Tahoma" w:hAnsi="Tahoma" w:cs="Tahoma"/>
          <w:sz w:val="20"/>
          <w:szCs w:val="20"/>
          <w:u w:val="single"/>
        </w:rPr>
        <w:t>I</w:t>
      </w:r>
      <w:r w:rsidRPr="00A81C6E">
        <w:rPr>
          <w:rFonts w:ascii="Tahoma" w:hAnsi="Tahoma" w:cs="Tahoma"/>
          <w:sz w:val="20"/>
          <w:szCs w:val="20"/>
          <w:u w:val="single"/>
        </w:rPr>
        <w:t>V. odst. 1 smlouvy se částka „</w:t>
      </w:r>
      <w:r w:rsidR="00A81C6E" w:rsidRPr="00A81C6E">
        <w:rPr>
          <w:rFonts w:ascii="Tahoma" w:hAnsi="Tahoma" w:cs="Tahoma"/>
          <w:sz w:val="20"/>
          <w:szCs w:val="20"/>
          <w:u w:val="single"/>
        </w:rPr>
        <w:t>….</w:t>
      </w:r>
      <w:r w:rsidRPr="00A81C6E">
        <w:rPr>
          <w:rFonts w:ascii="Tahoma" w:hAnsi="Tahoma" w:cs="Tahoma"/>
          <w:sz w:val="20"/>
          <w:szCs w:val="20"/>
          <w:u w:val="single"/>
        </w:rPr>
        <w:t>,-- Kč</w:t>
      </w:r>
      <w:r w:rsidR="00AE7D88">
        <w:rPr>
          <w:rFonts w:ascii="Tahoma" w:hAnsi="Tahoma" w:cs="Tahoma"/>
          <w:sz w:val="20"/>
          <w:szCs w:val="20"/>
          <w:u w:val="single"/>
        </w:rPr>
        <w:t xml:space="preserve"> (slovy ….korun českých)</w:t>
      </w:r>
      <w:r w:rsidRPr="00A81C6E">
        <w:rPr>
          <w:rFonts w:ascii="Tahoma" w:hAnsi="Tahoma" w:cs="Tahoma"/>
          <w:sz w:val="20"/>
          <w:szCs w:val="20"/>
          <w:u w:val="single"/>
        </w:rPr>
        <w:t>" nahrazuje částkou „</w:t>
      </w:r>
      <w:r w:rsidR="00A81C6E" w:rsidRPr="00A81C6E">
        <w:rPr>
          <w:rFonts w:ascii="Tahoma" w:hAnsi="Tahoma" w:cs="Tahoma"/>
          <w:sz w:val="20"/>
          <w:szCs w:val="20"/>
          <w:u w:val="single"/>
        </w:rPr>
        <w:t>…</w:t>
      </w:r>
      <w:r w:rsidR="000268B1" w:rsidRPr="00A81C6E">
        <w:rPr>
          <w:rFonts w:ascii="Tahoma" w:hAnsi="Tahoma" w:cs="Tahoma"/>
          <w:sz w:val="20"/>
          <w:szCs w:val="20"/>
          <w:u w:val="single"/>
        </w:rPr>
        <w:t>,-</w:t>
      </w:r>
      <w:r w:rsidRPr="00A81C6E">
        <w:rPr>
          <w:rFonts w:ascii="Tahoma" w:hAnsi="Tahoma" w:cs="Tahoma"/>
          <w:sz w:val="20"/>
          <w:szCs w:val="20"/>
          <w:u w:val="single"/>
        </w:rPr>
        <w:t>- Kč</w:t>
      </w:r>
      <w:r w:rsidR="00AE7D88">
        <w:rPr>
          <w:rFonts w:ascii="Tahoma" w:hAnsi="Tahoma" w:cs="Tahoma"/>
          <w:sz w:val="20"/>
          <w:szCs w:val="20"/>
          <w:u w:val="single"/>
        </w:rPr>
        <w:t xml:space="preserve"> (slovy….korun českých)</w:t>
      </w:r>
      <w:r w:rsidRPr="00A81C6E">
        <w:rPr>
          <w:rFonts w:ascii="Tahoma" w:hAnsi="Tahoma" w:cs="Tahoma"/>
          <w:sz w:val="20"/>
          <w:szCs w:val="20"/>
          <w:u w:val="single"/>
        </w:rPr>
        <w:t>“</w:t>
      </w:r>
      <w:r w:rsidR="00AE7D88">
        <w:rPr>
          <w:rFonts w:ascii="Tahoma" w:hAnsi="Tahoma" w:cs="Tahoma"/>
          <w:sz w:val="20"/>
          <w:szCs w:val="20"/>
          <w:u w:val="single"/>
        </w:rPr>
        <w:t xml:space="preserve"> </w:t>
      </w:r>
      <w:r w:rsidR="00AE7D88" w:rsidRPr="00AE7D88">
        <w:rPr>
          <w:rFonts w:ascii="Tahoma" w:hAnsi="Tahoma" w:cs="Tahoma"/>
          <w:i/>
          <w:sz w:val="20"/>
          <w:szCs w:val="20"/>
          <w:u w:val="single"/>
        </w:rPr>
        <w:t>uvede se celková částka</w:t>
      </w:r>
      <w:r w:rsidR="00AE7D88">
        <w:rPr>
          <w:rFonts w:ascii="Tahoma" w:hAnsi="Tahoma" w:cs="Tahoma"/>
          <w:i/>
          <w:sz w:val="20"/>
          <w:szCs w:val="20"/>
          <w:u w:val="single"/>
        </w:rPr>
        <w:t xml:space="preserve"> včetně</w:t>
      </w:r>
      <w:r w:rsidR="00AE7D88" w:rsidRPr="00AE7D88">
        <w:rPr>
          <w:rFonts w:ascii="Tahoma" w:hAnsi="Tahoma" w:cs="Tahoma"/>
          <w:i/>
          <w:sz w:val="20"/>
          <w:szCs w:val="20"/>
          <w:u w:val="single"/>
        </w:rPr>
        <w:t xml:space="preserve"> dofinancování za všechny sociální služby</w:t>
      </w:r>
      <w:r w:rsidR="005D6665" w:rsidRPr="00A81C6E">
        <w:rPr>
          <w:rFonts w:ascii="Tahoma" w:hAnsi="Tahoma" w:cs="Tahoma"/>
          <w:sz w:val="20"/>
          <w:szCs w:val="20"/>
          <w:u w:val="single"/>
        </w:rPr>
        <w:t xml:space="preserve"> </w:t>
      </w:r>
    </w:p>
    <w:p w:rsidR="00F3471C" w:rsidRPr="009A339A" w:rsidRDefault="00A07ECF" w:rsidP="00AE7D88">
      <w:pPr>
        <w:pStyle w:val="Odstavecseseznamem"/>
        <w:numPr>
          <w:ilvl w:val="0"/>
          <w:numId w:val="2"/>
        </w:numPr>
        <w:spacing w:line="240" w:lineRule="auto"/>
        <w:ind w:left="425"/>
        <w:contextualSpacing w:val="0"/>
        <w:jc w:val="both"/>
        <w:rPr>
          <w:rFonts w:ascii="Tahoma" w:eastAsia="Times New Roman" w:hAnsi="Tahoma" w:cs="Tahoma"/>
          <w:i/>
          <w:iCs/>
          <w:color w:val="3366FF"/>
          <w:sz w:val="20"/>
          <w:szCs w:val="24"/>
          <w:u w:val="single"/>
          <w:lang w:eastAsia="cs-CZ"/>
        </w:rPr>
      </w:pPr>
      <w:r w:rsidRPr="009A339A">
        <w:rPr>
          <w:rFonts w:ascii="Tahoma" w:hAnsi="Tahoma" w:cs="Tahoma"/>
          <w:sz w:val="20"/>
          <w:szCs w:val="20"/>
          <w:u w:val="single"/>
        </w:rPr>
        <w:t xml:space="preserve">V </w:t>
      </w:r>
      <w:r w:rsidRPr="009A339A">
        <w:rPr>
          <w:rFonts w:ascii="Tahoma" w:hAnsi="Tahoma" w:cs="Tahoma"/>
          <w:color w:val="FF0000"/>
          <w:sz w:val="20"/>
          <w:szCs w:val="20"/>
          <w:u w:val="single"/>
        </w:rPr>
        <w:tab/>
      </w:r>
      <w:r w:rsidR="00AE7D88" w:rsidRPr="009A339A">
        <w:rPr>
          <w:rFonts w:ascii="Tahoma" w:hAnsi="Tahoma" w:cs="Tahoma"/>
          <w:sz w:val="20"/>
          <w:szCs w:val="20"/>
          <w:u w:val="single"/>
        </w:rPr>
        <w:t>Čl. V. odst. 1</w:t>
      </w:r>
      <w:r w:rsidRPr="009A339A">
        <w:rPr>
          <w:rFonts w:ascii="Tahoma" w:hAnsi="Tahoma" w:cs="Tahoma"/>
          <w:sz w:val="20"/>
          <w:szCs w:val="20"/>
          <w:u w:val="single"/>
        </w:rPr>
        <w:t xml:space="preserve"> smlouvy se</w:t>
      </w:r>
      <w:r w:rsidR="003F4A57" w:rsidRPr="009A339A">
        <w:rPr>
          <w:rFonts w:ascii="Tahoma" w:hAnsi="Tahoma" w:cs="Tahoma"/>
          <w:sz w:val="20"/>
          <w:szCs w:val="20"/>
          <w:u w:val="single"/>
        </w:rPr>
        <w:t xml:space="preserve"> nahrazuje text „ve dvou splátkách“ textem „ve třech splátkách“ a</w:t>
      </w:r>
      <w:r w:rsidRPr="009A339A">
        <w:rPr>
          <w:rFonts w:ascii="Tahoma" w:hAnsi="Tahoma" w:cs="Tahoma"/>
          <w:sz w:val="20"/>
          <w:szCs w:val="20"/>
          <w:u w:val="single"/>
        </w:rPr>
        <w:t xml:space="preserve"> </w:t>
      </w:r>
      <w:r w:rsidR="00D44BA7" w:rsidRPr="009A339A">
        <w:rPr>
          <w:rFonts w:ascii="Tahoma" w:hAnsi="Tahoma" w:cs="Tahoma"/>
          <w:sz w:val="20"/>
          <w:szCs w:val="20"/>
          <w:u w:val="single"/>
        </w:rPr>
        <w:t>doplňuje</w:t>
      </w:r>
      <w:r w:rsidR="003F4A57" w:rsidRPr="009A339A">
        <w:rPr>
          <w:rFonts w:ascii="Tahoma" w:hAnsi="Tahoma" w:cs="Tahoma"/>
          <w:sz w:val="20"/>
          <w:szCs w:val="20"/>
          <w:u w:val="single"/>
        </w:rPr>
        <w:t xml:space="preserve"> se</w:t>
      </w:r>
      <w:r w:rsidR="00D44BA7" w:rsidRPr="009A339A">
        <w:rPr>
          <w:rFonts w:ascii="Tahoma" w:hAnsi="Tahoma" w:cs="Tahoma"/>
          <w:sz w:val="20"/>
          <w:szCs w:val="20"/>
          <w:u w:val="single"/>
        </w:rPr>
        <w:t xml:space="preserve"> bod c) ve znění: „třetí splátka ve výši zbývající částky dotace dle čl. IV této smlouvy, která ke dni uzavření tohoto dodatku příjemci doposud nebyla vyplacena, bude na účet příjemce převedena nejpozději do 30 dnů od dne nabytí účinnosti tohoto dodatku. </w:t>
      </w:r>
    </w:p>
    <w:p w:rsidR="00F3471C" w:rsidRDefault="00F3471C" w:rsidP="00AE7D88">
      <w:pPr>
        <w:pStyle w:val="Odstavecseseznamem"/>
        <w:spacing w:line="240" w:lineRule="auto"/>
        <w:ind w:left="425"/>
        <w:contextualSpacing w:val="0"/>
        <w:jc w:val="both"/>
        <w:rPr>
          <w:rFonts w:ascii="Tahoma" w:eastAsia="Times New Roman" w:hAnsi="Tahoma" w:cs="Tahoma"/>
          <w:i/>
          <w:iCs/>
          <w:color w:val="3366FF"/>
          <w:sz w:val="20"/>
          <w:szCs w:val="24"/>
          <w:u w:val="single"/>
          <w:lang w:eastAsia="cs-CZ"/>
        </w:rPr>
      </w:pPr>
    </w:p>
    <w:p w:rsidR="009A339A" w:rsidRPr="009A339A" w:rsidRDefault="009A339A" w:rsidP="00AE7D88">
      <w:pPr>
        <w:pStyle w:val="Odstavecseseznamem"/>
        <w:spacing w:line="240" w:lineRule="auto"/>
        <w:ind w:left="425"/>
        <w:contextualSpacing w:val="0"/>
        <w:jc w:val="both"/>
        <w:rPr>
          <w:rFonts w:ascii="Tahoma" w:eastAsia="Times New Roman" w:hAnsi="Tahoma" w:cs="Tahoma"/>
          <w:i/>
          <w:iCs/>
          <w:color w:val="3366FF"/>
          <w:sz w:val="20"/>
          <w:szCs w:val="24"/>
          <w:u w:val="single"/>
          <w:lang w:eastAsia="cs-CZ"/>
        </w:rPr>
      </w:pPr>
    </w:p>
    <w:p w:rsidR="00AE7D88" w:rsidRPr="009A339A" w:rsidRDefault="00AE7D88" w:rsidP="00AE7D88">
      <w:pPr>
        <w:pStyle w:val="Odstavecseseznamem"/>
        <w:spacing w:line="240" w:lineRule="auto"/>
        <w:ind w:left="425"/>
        <w:contextualSpacing w:val="0"/>
        <w:jc w:val="both"/>
        <w:rPr>
          <w:rFonts w:ascii="Tahoma" w:eastAsia="Times New Roman" w:hAnsi="Tahoma" w:cs="Tahoma"/>
          <w:i/>
          <w:iCs/>
          <w:color w:val="3366FF"/>
          <w:sz w:val="20"/>
          <w:szCs w:val="24"/>
          <w:u w:val="single"/>
          <w:lang w:eastAsia="cs-CZ"/>
        </w:rPr>
      </w:pPr>
      <w:r w:rsidRPr="009A339A">
        <w:rPr>
          <w:rFonts w:ascii="Tahoma" w:eastAsia="Times New Roman" w:hAnsi="Tahoma" w:cs="Tahoma"/>
          <w:i/>
          <w:iCs/>
          <w:color w:val="3366FF"/>
          <w:sz w:val="20"/>
          <w:szCs w:val="24"/>
          <w:u w:val="single"/>
          <w:lang w:eastAsia="cs-CZ"/>
        </w:rPr>
        <w:lastRenderedPageBreak/>
        <w:t>VARIANTA PRO PŘÍSPĚVKOVÉ ORGANIZACE</w:t>
      </w:r>
    </w:p>
    <w:p w:rsidR="00D44BA7" w:rsidRPr="00931457" w:rsidRDefault="00D44BA7" w:rsidP="00AE7D88">
      <w:pPr>
        <w:pStyle w:val="Odstavecseseznamem"/>
        <w:spacing w:line="240" w:lineRule="auto"/>
        <w:ind w:left="425"/>
        <w:contextualSpacing w:val="0"/>
        <w:jc w:val="both"/>
        <w:rPr>
          <w:rFonts w:ascii="Tahoma" w:hAnsi="Tahoma" w:cs="Tahoma"/>
          <w:b/>
          <w:sz w:val="20"/>
          <w:szCs w:val="20"/>
          <w:u w:val="single"/>
        </w:rPr>
      </w:pPr>
      <w:r w:rsidRPr="009A339A">
        <w:rPr>
          <w:rFonts w:ascii="Tahoma" w:hAnsi="Tahoma" w:cs="Tahoma"/>
          <w:sz w:val="20"/>
          <w:szCs w:val="20"/>
          <w:u w:val="single"/>
        </w:rPr>
        <w:t xml:space="preserve">V </w:t>
      </w:r>
      <w:r w:rsidRPr="009A339A">
        <w:rPr>
          <w:rFonts w:ascii="Tahoma" w:hAnsi="Tahoma" w:cs="Tahoma"/>
          <w:color w:val="FF0000"/>
          <w:sz w:val="20"/>
          <w:szCs w:val="20"/>
          <w:u w:val="single"/>
        </w:rPr>
        <w:tab/>
      </w:r>
      <w:r w:rsidRPr="009A339A">
        <w:rPr>
          <w:rFonts w:ascii="Tahoma" w:hAnsi="Tahoma" w:cs="Tahoma"/>
          <w:sz w:val="20"/>
          <w:szCs w:val="20"/>
          <w:u w:val="single"/>
        </w:rPr>
        <w:t xml:space="preserve">Čl. V. odst. 1 smlouvy </w:t>
      </w:r>
      <w:r w:rsidR="003F4A57" w:rsidRPr="009A339A">
        <w:rPr>
          <w:rFonts w:ascii="Tahoma" w:hAnsi="Tahoma" w:cs="Tahoma"/>
          <w:sz w:val="20"/>
          <w:szCs w:val="20"/>
          <w:u w:val="single"/>
        </w:rPr>
        <w:t>se nahrazuje text „ve dvou splátkách“ textem „ve třech splátkách“ a doplňuje se</w:t>
      </w:r>
      <w:r w:rsidRPr="009A339A">
        <w:rPr>
          <w:rFonts w:ascii="Tahoma" w:hAnsi="Tahoma" w:cs="Tahoma"/>
          <w:sz w:val="20"/>
          <w:szCs w:val="20"/>
          <w:u w:val="single"/>
        </w:rPr>
        <w:t xml:space="preserve"> bod c) ve znění: „třetí splátka ve výši zbývající částky dotace dle čl. IV této smlouvy, která ke dni uzavření tohoto dodatku příjemci doposud nebyla poskytnuta, bude na účet zřizovatele příjemce převedena nejpozději do 30 dnů od dne nabytí účinnosti tohoto dodatku. </w:t>
      </w:r>
    </w:p>
    <w:p w:rsidR="00A13FA0" w:rsidRPr="00A13FA0" w:rsidRDefault="00A13FA0" w:rsidP="00A13FA0">
      <w:pPr>
        <w:numPr>
          <w:ilvl w:val="0"/>
          <w:numId w:val="2"/>
        </w:numPr>
        <w:spacing w:before="120" w:line="240" w:lineRule="auto"/>
        <w:ind w:left="425" w:hanging="425"/>
        <w:contextualSpacing/>
        <w:jc w:val="both"/>
        <w:rPr>
          <w:rFonts w:ascii="Tahoma" w:hAnsi="Tahoma" w:cs="Tahoma"/>
          <w:b/>
          <w:sz w:val="20"/>
          <w:szCs w:val="20"/>
        </w:rPr>
      </w:pPr>
      <w:r w:rsidRPr="00A13FA0">
        <w:rPr>
          <w:rFonts w:ascii="Tahoma" w:hAnsi="Tahoma" w:cs="Tahoma"/>
          <w:sz w:val="20"/>
          <w:szCs w:val="20"/>
          <w:u w:val="single"/>
        </w:rPr>
        <w:t>V „Příloze č. 1 Nákladový rozpočet sociální služby“ se nahrazuje novým zněním „</w:t>
      </w:r>
      <w:r w:rsidR="00FA5AF2">
        <w:rPr>
          <w:rFonts w:ascii="Tahoma" w:hAnsi="Tahoma" w:cs="Tahoma"/>
          <w:sz w:val="20"/>
          <w:szCs w:val="20"/>
          <w:u w:val="single"/>
        </w:rPr>
        <w:t>S</w:t>
      </w:r>
      <w:r w:rsidRPr="00A13FA0">
        <w:rPr>
          <w:rFonts w:ascii="Tahoma" w:hAnsi="Tahoma" w:cs="Tahoma"/>
          <w:sz w:val="20"/>
          <w:szCs w:val="20"/>
          <w:u w:val="single"/>
        </w:rPr>
        <w:t xml:space="preserve">eznam podpořených služeb“ a nákladové rozpočty </w:t>
      </w:r>
      <w:r w:rsidRPr="005D740A">
        <w:rPr>
          <w:rFonts w:ascii="Tahoma" w:hAnsi="Tahoma" w:cs="Tahoma"/>
          <w:i/>
          <w:sz w:val="20"/>
          <w:szCs w:val="20"/>
          <w:u w:val="single"/>
        </w:rPr>
        <w:t>sociálních služeb</w:t>
      </w:r>
      <w:r w:rsidR="00D0795A" w:rsidRPr="005D740A">
        <w:rPr>
          <w:rFonts w:ascii="Tahoma" w:hAnsi="Tahoma" w:cs="Tahoma"/>
          <w:i/>
          <w:sz w:val="20"/>
          <w:szCs w:val="20"/>
          <w:u w:val="single"/>
        </w:rPr>
        <w:t>/sociální služby</w:t>
      </w:r>
      <w:r w:rsidRPr="00A13FA0">
        <w:rPr>
          <w:rFonts w:ascii="Tahoma" w:hAnsi="Tahoma" w:cs="Tahoma"/>
          <w:sz w:val="20"/>
          <w:szCs w:val="20"/>
          <w:u w:val="single"/>
        </w:rPr>
        <w:t xml:space="preserve"> </w:t>
      </w:r>
      <w:proofErr w:type="spellStart"/>
      <w:r w:rsidRPr="00A13FA0">
        <w:rPr>
          <w:rFonts w:ascii="Tahoma" w:hAnsi="Tahoma" w:cs="Tahoma"/>
          <w:sz w:val="20"/>
          <w:szCs w:val="20"/>
          <w:u w:val="single"/>
        </w:rPr>
        <w:t>reg</w:t>
      </w:r>
      <w:proofErr w:type="spellEnd"/>
      <w:r w:rsidRPr="00A13FA0">
        <w:rPr>
          <w:rFonts w:ascii="Tahoma" w:hAnsi="Tahoma" w:cs="Tahoma"/>
          <w:sz w:val="20"/>
          <w:szCs w:val="20"/>
          <w:u w:val="single"/>
        </w:rPr>
        <w:t xml:space="preserve">. číslo: </w:t>
      </w:r>
      <w:r w:rsidRPr="00A13FA0">
        <w:rPr>
          <w:rFonts w:ascii="Tahoma" w:hAnsi="Tahoma" w:cs="Tahoma"/>
          <w:i/>
          <w:sz w:val="20"/>
          <w:szCs w:val="20"/>
          <w:u w:val="single"/>
        </w:rPr>
        <w:t>doplní se identifikátory podpořených služeb v rámci dofinancování</w:t>
      </w:r>
      <w:r w:rsidR="00FA5AF2">
        <w:rPr>
          <w:rFonts w:ascii="Tahoma" w:hAnsi="Tahoma" w:cs="Tahoma"/>
          <w:i/>
          <w:sz w:val="20"/>
          <w:szCs w:val="20"/>
          <w:u w:val="single"/>
        </w:rPr>
        <w:t>.</w:t>
      </w:r>
    </w:p>
    <w:p w:rsidR="00A07ECF" w:rsidRPr="00FE0118" w:rsidRDefault="00A07ECF" w:rsidP="00A13FA0">
      <w:pPr>
        <w:spacing w:before="480" w:line="240" w:lineRule="auto"/>
        <w:jc w:val="center"/>
        <w:rPr>
          <w:rFonts w:ascii="Tahoma" w:hAnsi="Tahoma" w:cs="Tahoma"/>
          <w:b/>
          <w:sz w:val="20"/>
          <w:szCs w:val="20"/>
        </w:rPr>
      </w:pPr>
      <w:r w:rsidRPr="00FE0118">
        <w:rPr>
          <w:rFonts w:ascii="Tahoma" w:hAnsi="Tahoma" w:cs="Tahoma"/>
          <w:b/>
          <w:sz w:val="20"/>
          <w:szCs w:val="20"/>
        </w:rPr>
        <w:t>II.</w:t>
      </w:r>
    </w:p>
    <w:p w:rsidR="00A07ECF" w:rsidRPr="00FE0118" w:rsidRDefault="00A07ECF" w:rsidP="00A07ECF">
      <w:pPr>
        <w:pStyle w:val="Odstavecseseznamem"/>
        <w:numPr>
          <w:ilvl w:val="0"/>
          <w:numId w:val="3"/>
        </w:numPr>
        <w:spacing w:beforeLines="120" w:before="288" w:after="0" w:line="240" w:lineRule="auto"/>
        <w:ind w:left="426" w:hanging="426"/>
        <w:jc w:val="both"/>
        <w:rPr>
          <w:rFonts w:ascii="Tahoma" w:hAnsi="Tahoma" w:cs="Tahoma"/>
          <w:sz w:val="20"/>
          <w:szCs w:val="20"/>
        </w:rPr>
      </w:pPr>
      <w:r w:rsidRPr="00FE0118">
        <w:rPr>
          <w:rFonts w:ascii="Tahoma" w:hAnsi="Tahoma" w:cs="Tahoma"/>
          <w:sz w:val="20"/>
          <w:szCs w:val="20"/>
        </w:rPr>
        <w:t>Ustanovení smlouvy tímto dodatkem neupravená zůstávají v platnosti beze změny.</w:t>
      </w:r>
    </w:p>
    <w:p w:rsidR="00A07ECF" w:rsidRPr="00FE0118" w:rsidRDefault="00A07ECF" w:rsidP="00A07ECF">
      <w:pPr>
        <w:pStyle w:val="Odstavecseseznamem"/>
        <w:spacing w:beforeLines="120" w:before="288" w:after="0" w:line="240" w:lineRule="auto"/>
        <w:ind w:left="1146"/>
        <w:jc w:val="both"/>
        <w:rPr>
          <w:rFonts w:ascii="Tahoma" w:hAnsi="Tahoma" w:cs="Tahoma"/>
          <w:sz w:val="20"/>
          <w:szCs w:val="20"/>
        </w:rPr>
      </w:pPr>
    </w:p>
    <w:p w:rsidR="00A07ECF" w:rsidRPr="00FE0118" w:rsidRDefault="00A07ECF" w:rsidP="00A07ECF">
      <w:pPr>
        <w:pStyle w:val="Odstavecseseznamem"/>
        <w:numPr>
          <w:ilvl w:val="0"/>
          <w:numId w:val="3"/>
        </w:numPr>
        <w:spacing w:beforeLines="120" w:before="288" w:after="0" w:line="240" w:lineRule="auto"/>
        <w:ind w:left="426" w:hanging="425"/>
        <w:jc w:val="both"/>
        <w:rPr>
          <w:rFonts w:ascii="Tahoma" w:hAnsi="Tahoma" w:cs="Tahoma"/>
          <w:sz w:val="20"/>
          <w:szCs w:val="20"/>
        </w:rPr>
      </w:pPr>
      <w:r w:rsidRPr="00FE0118">
        <w:rPr>
          <w:rFonts w:ascii="Tahoma" w:hAnsi="Tahoma" w:cs="Tahoma"/>
          <w:sz w:val="20"/>
          <w:szCs w:val="20"/>
        </w:rPr>
        <w:t>Tento dodatek je vyhotoven v</w:t>
      </w:r>
      <w:r w:rsidR="00A81C6E">
        <w:rPr>
          <w:rFonts w:ascii="Tahoma" w:hAnsi="Tahoma" w:cs="Tahoma"/>
          <w:sz w:val="20"/>
          <w:szCs w:val="20"/>
        </w:rPr>
        <w:t>e čtyřech</w:t>
      </w:r>
      <w:r w:rsidRPr="00FE0118">
        <w:rPr>
          <w:rFonts w:ascii="Tahoma" w:hAnsi="Tahoma" w:cs="Tahoma"/>
          <w:sz w:val="20"/>
          <w:szCs w:val="20"/>
        </w:rPr>
        <w:t xml:space="preserve"> stejnopisech s platností originálu, podepsaných oprávněnými zástupci stran, přičemž </w:t>
      </w:r>
      <w:r w:rsidR="00A81C6E">
        <w:rPr>
          <w:rFonts w:ascii="Tahoma" w:hAnsi="Tahoma" w:cs="Tahoma"/>
          <w:sz w:val="20"/>
          <w:szCs w:val="20"/>
        </w:rPr>
        <w:t>tři obdrží poskytovatel a jeden příjemce</w:t>
      </w:r>
      <w:r w:rsidRPr="00FE0118">
        <w:rPr>
          <w:rFonts w:ascii="Tahoma" w:hAnsi="Tahoma" w:cs="Tahoma"/>
          <w:sz w:val="20"/>
          <w:szCs w:val="20"/>
        </w:rPr>
        <w:t>.</w:t>
      </w:r>
    </w:p>
    <w:p w:rsidR="00A07ECF" w:rsidRPr="00FE0118" w:rsidRDefault="00A07ECF" w:rsidP="00A07ECF">
      <w:pPr>
        <w:pStyle w:val="Odstavecseseznamem"/>
        <w:rPr>
          <w:rFonts w:ascii="Tahoma" w:hAnsi="Tahoma" w:cs="Tahoma"/>
          <w:sz w:val="20"/>
          <w:szCs w:val="20"/>
        </w:rPr>
      </w:pPr>
    </w:p>
    <w:p w:rsidR="00A07ECF" w:rsidRPr="00FE0118" w:rsidRDefault="00A07ECF" w:rsidP="00A07ECF">
      <w:pPr>
        <w:pStyle w:val="Odstavecseseznamem"/>
        <w:numPr>
          <w:ilvl w:val="0"/>
          <w:numId w:val="3"/>
        </w:numPr>
        <w:spacing w:beforeLines="120" w:before="288" w:after="0" w:line="240" w:lineRule="auto"/>
        <w:ind w:left="426" w:hanging="426"/>
        <w:jc w:val="both"/>
        <w:rPr>
          <w:rFonts w:ascii="Tahoma" w:hAnsi="Tahoma" w:cs="Tahoma"/>
          <w:sz w:val="20"/>
          <w:szCs w:val="20"/>
        </w:rPr>
      </w:pPr>
      <w:r w:rsidRPr="00FE0118">
        <w:rPr>
          <w:rFonts w:ascii="Tahoma" w:hAnsi="Tahoma" w:cs="Tahoma"/>
          <w:sz w:val="20"/>
          <w:szCs w:val="20"/>
        </w:rPr>
        <w:t>Smluvní strany prohlašují, že osoby podepisující tento dodatek jsou k tomuto jednání oprávněny.</w:t>
      </w:r>
    </w:p>
    <w:p w:rsidR="00A07ECF" w:rsidRPr="00FE0118" w:rsidRDefault="00A07ECF" w:rsidP="00A07ECF">
      <w:pPr>
        <w:pStyle w:val="Odstavecseseznamem"/>
        <w:spacing w:beforeLines="120" w:before="288" w:after="0" w:line="240" w:lineRule="auto"/>
        <w:ind w:left="1146"/>
        <w:jc w:val="both"/>
        <w:rPr>
          <w:rFonts w:ascii="Tahoma" w:hAnsi="Tahoma" w:cs="Tahoma"/>
          <w:sz w:val="20"/>
          <w:szCs w:val="20"/>
        </w:rPr>
      </w:pPr>
    </w:p>
    <w:p w:rsidR="00A07ECF" w:rsidRPr="00FE0118" w:rsidRDefault="00A07ECF" w:rsidP="00A07ECF">
      <w:pPr>
        <w:pStyle w:val="Odstavecseseznamem"/>
        <w:numPr>
          <w:ilvl w:val="0"/>
          <w:numId w:val="3"/>
        </w:numPr>
        <w:spacing w:beforeLines="120" w:before="288" w:after="0" w:line="240" w:lineRule="auto"/>
        <w:ind w:left="426" w:hanging="425"/>
        <w:jc w:val="both"/>
        <w:rPr>
          <w:rFonts w:ascii="Tahoma" w:hAnsi="Tahoma" w:cs="Tahoma"/>
          <w:sz w:val="20"/>
          <w:szCs w:val="20"/>
        </w:rPr>
      </w:pPr>
      <w:r w:rsidRPr="00FE0118">
        <w:rPr>
          <w:rFonts w:ascii="Tahoma" w:hAnsi="Tahoma" w:cs="Tahoma"/>
          <w:sz w:val="20"/>
          <w:szCs w:val="20"/>
        </w:rPr>
        <w:t>Tento dodatek nabývá platnosti dnem jeho pod</w:t>
      </w:r>
      <w:r w:rsidR="00847333" w:rsidRPr="00FE0118">
        <w:rPr>
          <w:rFonts w:ascii="Tahoma" w:hAnsi="Tahoma" w:cs="Tahoma"/>
          <w:sz w:val="20"/>
          <w:szCs w:val="20"/>
        </w:rPr>
        <w:t>pisu oběma smluvními stranami a </w:t>
      </w:r>
      <w:r w:rsidRPr="00FE0118">
        <w:rPr>
          <w:rFonts w:ascii="Tahoma" w:hAnsi="Tahoma" w:cs="Tahoma"/>
          <w:sz w:val="20"/>
          <w:szCs w:val="20"/>
        </w:rPr>
        <w:t>účinnosti dnem, kdy vyjádření souhlasu s obsahem návrhu tohoto dodatku dojde druhé smluvní straně.</w:t>
      </w:r>
    </w:p>
    <w:p w:rsidR="00A07ECF" w:rsidRPr="00FE0118" w:rsidRDefault="00A07ECF" w:rsidP="00A07ECF">
      <w:pPr>
        <w:pStyle w:val="Odstavecseseznamem"/>
        <w:spacing w:beforeLines="60" w:before="144" w:after="0" w:line="240" w:lineRule="auto"/>
        <w:ind w:left="1145"/>
        <w:jc w:val="both"/>
        <w:rPr>
          <w:rFonts w:ascii="Tahoma" w:hAnsi="Tahoma" w:cs="Tahoma"/>
          <w:sz w:val="20"/>
          <w:szCs w:val="20"/>
        </w:rPr>
      </w:pPr>
    </w:p>
    <w:p w:rsidR="00A81C6E" w:rsidRDefault="00A07ECF" w:rsidP="00A07ECF">
      <w:pPr>
        <w:pStyle w:val="Odstavecseseznamem"/>
        <w:numPr>
          <w:ilvl w:val="0"/>
          <w:numId w:val="3"/>
        </w:numPr>
        <w:spacing w:beforeLines="120" w:before="288" w:after="0" w:line="240" w:lineRule="auto"/>
        <w:ind w:left="426" w:hanging="426"/>
        <w:jc w:val="both"/>
        <w:rPr>
          <w:rFonts w:ascii="Tahoma" w:hAnsi="Tahoma" w:cs="Tahoma"/>
          <w:sz w:val="20"/>
          <w:szCs w:val="20"/>
        </w:rPr>
      </w:pPr>
      <w:r w:rsidRPr="00FE0118">
        <w:rPr>
          <w:rFonts w:ascii="Tahoma" w:hAnsi="Tahoma" w:cs="Tahoma"/>
          <w:sz w:val="20"/>
          <w:szCs w:val="20"/>
        </w:rPr>
        <w:t xml:space="preserve">Doložka platnosti právního jednání dle § 23 zákona č. 129/2000 Sb., o krajích (krajské zřízení), ve znění pozdějších předpisů: </w:t>
      </w:r>
    </w:p>
    <w:p w:rsidR="00A07ECF" w:rsidRPr="00A81C6E" w:rsidRDefault="00A07ECF" w:rsidP="00D44BA7">
      <w:pPr>
        <w:spacing w:beforeLines="100" w:before="240" w:after="240" w:line="240" w:lineRule="auto"/>
        <w:ind w:left="426"/>
        <w:jc w:val="both"/>
        <w:rPr>
          <w:rFonts w:ascii="Tahoma" w:hAnsi="Tahoma" w:cs="Tahoma"/>
          <w:sz w:val="20"/>
          <w:szCs w:val="20"/>
        </w:rPr>
      </w:pPr>
      <w:r w:rsidRPr="00A81C6E">
        <w:rPr>
          <w:rFonts w:ascii="Tahoma" w:hAnsi="Tahoma" w:cs="Tahoma"/>
          <w:sz w:val="20"/>
          <w:szCs w:val="20"/>
        </w:rPr>
        <w:t xml:space="preserve">O </w:t>
      </w:r>
      <w:r w:rsidR="00D44BA7">
        <w:rPr>
          <w:rFonts w:ascii="Tahoma" w:hAnsi="Tahoma" w:cs="Tahoma"/>
          <w:sz w:val="20"/>
          <w:szCs w:val="20"/>
        </w:rPr>
        <w:t>uzavření tohoto dodatku rozhodlo</w:t>
      </w:r>
      <w:r w:rsidRPr="00A81C6E">
        <w:rPr>
          <w:rFonts w:ascii="Tahoma" w:hAnsi="Tahoma" w:cs="Tahoma"/>
          <w:sz w:val="20"/>
          <w:szCs w:val="20"/>
        </w:rPr>
        <w:t xml:space="preserve"> </w:t>
      </w:r>
      <w:r w:rsidR="00D44BA7">
        <w:rPr>
          <w:rFonts w:ascii="Tahoma" w:hAnsi="Tahoma" w:cs="Tahoma"/>
          <w:sz w:val="20"/>
          <w:szCs w:val="20"/>
        </w:rPr>
        <w:t>zastupitelstvo</w:t>
      </w:r>
      <w:r w:rsidRPr="00A81C6E">
        <w:rPr>
          <w:rFonts w:ascii="Tahoma" w:hAnsi="Tahoma" w:cs="Tahoma"/>
          <w:sz w:val="20"/>
          <w:szCs w:val="20"/>
        </w:rPr>
        <w:t xml:space="preserve"> kraje svým usnesením č. ……../…</w:t>
      </w:r>
      <w:r w:rsidR="00B303E0" w:rsidRPr="00A81C6E">
        <w:rPr>
          <w:rFonts w:ascii="Tahoma" w:hAnsi="Tahoma" w:cs="Tahoma"/>
          <w:sz w:val="20"/>
          <w:szCs w:val="20"/>
        </w:rPr>
        <w:t>..</w:t>
      </w:r>
      <w:r w:rsidRPr="00A81C6E">
        <w:rPr>
          <w:rFonts w:ascii="Tahoma" w:hAnsi="Tahoma" w:cs="Tahoma"/>
          <w:sz w:val="20"/>
          <w:szCs w:val="20"/>
        </w:rPr>
        <w:t>…</w:t>
      </w:r>
      <w:r w:rsidRPr="00A81C6E">
        <w:rPr>
          <w:rFonts w:ascii="Tahoma" w:hAnsi="Tahoma" w:cs="Tahoma"/>
          <w:i/>
          <w:iCs/>
          <w:sz w:val="20"/>
          <w:szCs w:val="20"/>
        </w:rPr>
        <w:t xml:space="preserve"> </w:t>
      </w:r>
      <w:r w:rsidRPr="00A81C6E">
        <w:rPr>
          <w:rFonts w:ascii="Tahoma" w:hAnsi="Tahoma" w:cs="Tahoma"/>
          <w:sz w:val="20"/>
          <w:szCs w:val="20"/>
        </w:rPr>
        <w:t xml:space="preserve"> ze dne ………</w:t>
      </w:r>
      <w:r w:rsidR="00B303E0" w:rsidRPr="00A81C6E">
        <w:rPr>
          <w:rFonts w:ascii="Tahoma" w:hAnsi="Tahoma" w:cs="Tahoma"/>
          <w:sz w:val="20"/>
          <w:szCs w:val="20"/>
        </w:rPr>
        <w:t>….</w:t>
      </w:r>
      <w:r w:rsidRPr="00A81C6E">
        <w:rPr>
          <w:rFonts w:ascii="Tahoma" w:hAnsi="Tahoma" w:cs="Tahoma"/>
          <w:sz w:val="20"/>
          <w:szCs w:val="20"/>
        </w:rPr>
        <w:t>..</w:t>
      </w:r>
    </w:p>
    <w:p w:rsidR="00A81C6E" w:rsidRPr="00A75D27" w:rsidRDefault="00A81C6E" w:rsidP="00A81C6E">
      <w:pPr>
        <w:numPr>
          <w:ilvl w:val="0"/>
          <w:numId w:val="3"/>
        </w:numPr>
        <w:spacing w:before="120" w:after="0" w:line="240" w:lineRule="auto"/>
        <w:ind w:left="426" w:hanging="426"/>
        <w:jc w:val="both"/>
        <w:rPr>
          <w:rFonts w:ascii="Tahoma" w:hAnsi="Tahoma" w:cs="Tahoma"/>
          <w:sz w:val="20"/>
        </w:rPr>
      </w:pPr>
      <w:r>
        <w:rPr>
          <w:rFonts w:ascii="Tahoma" w:hAnsi="Tahoma" w:cs="Tahoma"/>
          <w:i/>
          <w:iCs/>
          <w:color w:val="3366FF"/>
          <w:sz w:val="20"/>
        </w:rPr>
        <w:t xml:space="preserve">Pokud je příjemcem obec a uzavření dodatku </w:t>
      </w:r>
      <w:r w:rsidRPr="00A75D27">
        <w:rPr>
          <w:rFonts w:ascii="Tahoma" w:hAnsi="Tahoma" w:cs="Tahoma"/>
          <w:i/>
          <w:iCs/>
          <w:color w:val="3366FF"/>
          <w:sz w:val="20"/>
        </w:rPr>
        <w:t xml:space="preserve">bylo schváleno radou obce (případně zastupitelstvem obce, jestliže si zastupitelstvo toto rozhodování vyhradilo), uvede se doložka platnosti podle zákona č. 128/2000 Sb., o obcích (obecní zřízení), ve znění pozdějších předpisů. Doložka platnosti se neuvádí, pokud o </w:t>
      </w:r>
      <w:r>
        <w:rPr>
          <w:rFonts w:ascii="Tahoma" w:hAnsi="Tahoma" w:cs="Tahoma"/>
          <w:i/>
          <w:iCs/>
          <w:color w:val="3366FF"/>
          <w:sz w:val="20"/>
        </w:rPr>
        <w:t>uzavření dodatku</w:t>
      </w:r>
      <w:r w:rsidRPr="00A75D27">
        <w:rPr>
          <w:rFonts w:ascii="Tahoma" w:hAnsi="Tahoma" w:cs="Tahoma"/>
          <w:i/>
          <w:iCs/>
          <w:color w:val="3366FF"/>
          <w:sz w:val="20"/>
        </w:rPr>
        <w:t xml:space="preserve"> je oprávněn rozhodnout starosta obce, tj. pokud se v obci rada nevolí (za předpokladu, že si rozhodování nevyhradilo zastupitelstvo). </w:t>
      </w:r>
    </w:p>
    <w:p w:rsidR="00A81C6E" w:rsidRDefault="00A81C6E" w:rsidP="00A81C6E">
      <w:pPr>
        <w:ind w:left="426"/>
        <w:jc w:val="both"/>
        <w:rPr>
          <w:rFonts w:ascii="Tahoma" w:hAnsi="Tahoma" w:cs="Tahoma"/>
          <w:sz w:val="20"/>
        </w:rPr>
      </w:pPr>
      <w:r>
        <w:rPr>
          <w:rFonts w:ascii="Tahoma" w:hAnsi="Tahoma" w:cs="Tahoma"/>
          <w:sz w:val="20"/>
        </w:rPr>
        <w:t>Doložka platnosti právního jednání dle § 41 zákona č. 128/2000 Sb., o obcích (obecní zřízení), ve znění pozdějších předpisů:</w:t>
      </w:r>
    </w:p>
    <w:p w:rsidR="00A81C6E" w:rsidRDefault="00A81C6E" w:rsidP="00A81C6E">
      <w:pPr>
        <w:spacing w:before="120"/>
        <w:ind w:left="426"/>
        <w:jc w:val="both"/>
        <w:rPr>
          <w:rFonts w:ascii="Tahoma" w:hAnsi="Tahoma" w:cs="Tahoma"/>
          <w:sz w:val="20"/>
        </w:rPr>
      </w:pPr>
      <w:r>
        <w:rPr>
          <w:rFonts w:ascii="Tahoma" w:hAnsi="Tahoma" w:cs="Tahoma"/>
          <w:sz w:val="20"/>
        </w:rPr>
        <w:t xml:space="preserve">O uzavření tohoto dodatku </w:t>
      </w:r>
      <w:r>
        <w:rPr>
          <w:rFonts w:ascii="Tahoma" w:hAnsi="Tahoma" w:cs="Tahoma"/>
          <w:i/>
          <w:iCs/>
          <w:sz w:val="20"/>
        </w:rPr>
        <w:t>rozhodla rada/rozhodlo zastupitelstvo</w:t>
      </w:r>
      <w:r>
        <w:rPr>
          <w:rFonts w:ascii="Tahoma" w:hAnsi="Tahoma" w:cs="Tahoma"/>
          <w:sz w:val="20"/>
        </w:rPr>
        <w:t xml:space="preserve"> obce svým usnesením č. ...</w:t>
      </w:r>
      <w:r>
        <w:rPr>
          <w:rFonts w:ascii="Tahoma" w:hAnsi="Tahoma" w:cs="Tahoma"/>
          <w:i/>
          <w:iCs/>
          <w:sz w:val="20"/>
        </w:rPr>
        <w:t xml:space="preserve"> </w:t>
      </w:r>
      <w:r>
        <w:rPr>
          <w:rFonts w:ascii="Tahoma" w:hAnsi="Tahoma" w:cs="Tahoma"/>
          <w:sz w:val="20"/>
        </w:rPr>
        <w:t>ze dne ....</w:t>
      </w:r>
    </w:p>
    <w:p w:rsidR="00A07ECF" w:rsidRPr="00FE0118" w:rsidRDefault="00A07ECF" w:rsidP="00A07ECF">
      <w:pPr>
        <w:spacing w:line="240" w:lineRule="auto"/>
        <w:jc w:val="both"/>
        <w:rPr>
          <w:rFonts w:ascii="Tahoma" w:hAnsi="Tahoma" w:cs="Tahoma"/>
          <w:b/>
          <w:sz w:val="20"/>
          <w:szCs w:val="20"/>
        </w:rPr>
      </w:pPr>
    </w:p>
    <w:p w:rsidR="00A07ECF" w:rsidRPr="00FE0118" w:rsidRDefault="00A07ECF" w:rsidP="00A07ECF">
      <w:pPr>
        <w:spacing w:line="240" w:lineRule="auto"/>
        <w:jc w:val="both"/>
        <w:rPr>
          <w:rFonts w:ascii="Tahoma" w:hAnsi="Tahoma" w:cs="Tahoma"/>
          <w:b/>
          <w:sz w:val="20"/>
          <w:szCs w:val="20"/>
        </w:rPr>
      </w:pPr>
    </w:p>
    <w:p w:rsidR="00A07ECF" w:rsidRPr="00FE0118" w:rsidRDefault="00A07ECF" w:rsidP="00A07ECF">
      <w:pPr>
        <w:spacing w:line="240" w:lineRule="auto"/>
        <w:jc w:val="both"/>
        <w:rPr>
          <w:rFonts w:ascii="Tahoma" w:hAnsi="Tahoma" w:cs="Tahoma"/>
          <w:sz w:val="20"/>
          <w:szCs w:val="20"/>
        </w:rPr>
      </w:pPr>
      <w:r w:rsidRPr="00FE0118">
        <w:rPr>
          <w:rFonts w:ascii="Tahoma" w:hAnsi="Tahoma" w:cs="Tahoma"/>
          <w:sz w:val="20"/>
          <w:szCs w:val="20"/>
        </w:rPr>
        <w:t>V Ostravě dne</w:t>
      </w:r>
      <w:r w:rsidRPr="00FE0118">
        <w:rPr>
          <w:rFonts w:ascii="Tahoma" w:hAnsi="Tahoma" w:cs="Tahoma"/>
          <w:sz w:val="20"/>
          <w:szCs w:val="20"/>
        </w:rPr>
        <w:tab/>
      </w:r>
      <w:r w:rsidR="00B303E0" w:rsidRPr="00FE0118">
        <w:rPr>
          <w:rFonts w:ascii="Tahoma" w:hAnsi="Tahoma" w:cs="Tahoma"/>
          <w:sz w:val="20"/>
          <w:szCs w:val="20"/>
        </w:rPr>
        <w:t xml:space="preserve"> ……….………..</w:t>
      </w:r>
      <w:r w:rsidR="00B303E0" w:rsidRPr="00FE0118">
        <w:rPr>
          <w:rFonts w:ascii="Tahoma" w:hAnsi="Tahoma" w:cs="Tahoma"/>
          <w:sz w:val="20"/>
          <w:szCs w:val="20"/>
        </w:rPr>
        <w:tab/>
      </w:r>
      <w:r w:rsidR="00B303E0" w:rsidRPr="00FE0118">
        <w:rPr>
          <w:rFonts w:ascii="Tahoma" w:hAnsi="Tahoma" w:cs="Tahoma"/>
          <w:sz w:val="20"/>
          <w:szCs w:val="20"/>
        </w:rPr>
        <w:tab/>
      </w:r>
      <w:r w:rsidR="00B303E0" w:rsidRPr="00FE0118">
        <w:rPr>
          <w:rFonts w:ascii="Tahoma" w:hAnsi="Tahoma" w:cs="Tahoma"/>
          <w:sz w:val="20"/>
          <w:szCs w:val="20"/>
        </w:rPr>
        <w:tab/>
      </w:r>
      <w:r w:rsidR="00B303E0" w:rsidRPr="00FE0118">
        <w:rPr>
          <w:rFonts w:ascii="Tahoma" w:hAnsi="Tahoma" w:cs="Tahoma"/>
          <w:sz w:val="20"/>
          <w:szCs w:val="20"/>
        </w:rPr>
        <w:tab/>
        <w:t>V </w:t>
      </w:r>
      <w:r w:rsidR="00A81C6E">
        <w:rPr>
          <w:rFonts w:ascii="Tahoma" w:hAnsi="Tahoma" w:cs="Tahoma"/>
          <w:sz w:val="20"/>
          <w:szCs w:val="20"/>
        </w:rPr>
        <w:t>…………..</w:t>
      </w:r>
      <w:r w:rsidR="00B303E0" w:rsidRPr="00FE0118">
        <w:rPr>
          <w:rFonts w:ascii="Tahoma" w:hAnsi="Tahoma" w:cs="Tahoma"/>
          <w:sz w:val="20"/>
          <w:szCs w:val="20"/>
        </w:rPr>
        <w:t xml:space="preserve"> dne ……………………</w:t>
      </w:r>
    </w:p>
    <w:p w:rsidR="00A07ECF" w:rsidRPr="00FE0118" w:rsidRDefault="00A07ECF" w:rsidP="00A07ECF">
      <w:pPr>
        <w:spacing w:line="240" w:lineRule="auto"/>
        <w:jc w:val="both"/>
        <w:rPr>
          <w:rFonts w:ascii="Tahoma" w:hAnsi="Tahoma" w:cs="Tahoma"/>
          <w:sz w:val="20"/>
          <w:szCs w:val="20"/>
        </w:rPr>
      </w:pPr>
    </w:p>
    <w:p w:rsidR="00A07ECF" w:rsidRPr="00FE0118" w:rsidRDefault="00A07ECF" w:rsidP="00A07ECF">
      <w:pPr>
        <w:spacing w:line="240" w:lineRule="auto"/>
        <w:jc w:val="both"/>
        <w:rPr>
          <w:rFonts w:ascii="Tahoma" w:hAnsi="Tahoma" w:cs="Tahoma"/>
          <w:sz w:val="20"/>
          <w:szCs w:val="20"/>
        </w:rPr>
      </w:pPr>
    </w:p>
    <w:p w:rsidR="00F04252" w:rsidRPr="00F04252" w:rsidRDefault="00F04252" w:rsidP="00F04252">
      <w:pPr>
        <w:tabs>
          <w:tab w:val="center" w:pos="7020"/>
        </w:tabs>
        <w:spacing w:after="0" w:line="240" w:lineRule="auto"/>
        <w:jc w:val="both"/>
        <w:rPr>
          <w:rFonts w:ascii="Tahoma" w:eastAsia="Times New Roman" w:hAnsi="Tahoma" w:cs="Tahoma"/>
          <w:sz w:val="20"/>
          <w:szCs w:val="24"/>
          <w:lang w:eastAsia="cs-CZ"/>
        </w:rPr>
      </w:pPr>
      <w:r w:rsidRPr="00F04252">
        <w:rPr>
          <w:rFonts w:ascii="Tahoma" w:eastAsia="Times New Roman" w:hAnsi="Tahoma" w:cs="Tahoma"/>
          <w:sz w:val="20"/>
          <w:szCs w:val="24"/>
          <w:lang w:eastAsia="cs-CZ"/>
        </w:rPr>
        <w:t xml:space="preserve">   ……………………………………… </w:t>
      </w:r>
      <w:r w:rsidRPr="00F04252">
        <w:rPr>
          <w:rFonts w:ascii="Tahoma" w:eastAsia="Times New Roman" w:hAnsi="Tahoma" w:cs="Tahoma"/>
          <w:sz w:val="20"/>
          <w:szCs w:val="24"/>
          <w:lang w:eastAsia="cs-CZ"/>
        </w:rPr>
        <w:tab/>
        <w:t>.......................................................</w:t>
      </w:r>
    </w:p>
    <w:p w:rsidR="00F04252" w:rsidRPr="00F04252" w:rsidRDefault="00F04252" w:rsidP="00F04252">
      <w:pPr>
        <w:tabs>
          <w:tab w:val="center" w:pos="1980"/>
          <w:tab w:val="center" w:pos="7020"/>
        </w:tabs>
        <w:spacing w:after="0" w:line="240" w:lineRule="auto"/>
        <w:jc w:val="both"/>
        <w:rPr>
          <w:rFonts w:ascii="Tahoma" w:eastAsia="Times New Roman" w:hAnsi="Tahoma" w:cs="Tahoma"/>
          <w:sz w:val="20"/>
          <w:szCs w:val="24"/>
          <w:lang w:eastAsia="cs-CZ"/>
        </w:rPr>
      </w:pPr>
      <w:r w:rsidRPr="00F04252">
        <w:rPr>
          <w:rFonts w:ascii="Tahoma" w:eastAsia="Times New Roman" w:hAnsi="Tahoma" w:cs="Tahoma"/>
          <w:sz w:val="20"/>
          <w:szCs w:val="24"/>
          <w:lang w:eastAsia="cs-CZ"/>
        </w:rPr>
        <w:t xml:space="preserve">         za poskytovatele</w:t>
      </w:r>
      <w:r w:rsidRPr="00F04252">
        <w:rPr>
          <w:rFonts w:ascii="Tahoma" w:eastAsia="Times New Roman" w:hAnsi="Tahoma" w:cs="Tahoma"/>
          <w:sz w:val="20"/>
          <w:szCs w:val="24"/>
          <w:lang w:eastAsia="cs-CZ"/>
        </w:rPr>
        <w:tab/>
        <w:t>za příjemce</w:t>
      </w:r>
    </w:p>
    <w:p w:rsidR="00F04252" w:rsidRPr="00F04252" w:rsidRDefault="00F04252" w:rsidP="00F04252">
      <w:pPr>
        <w:tabs>
          <w:tab w:val="center" w:pos="1980"/>
          <w:tab w:val="center" w:pos="7380"/>
        </w:tabs>
        <w:spacing w:after="0" w:line="240" w:lineRule="auto"/>
        <w:ind w:left="360"/>
        <w:jc w:val="both"/>
        <w:rPr>
          <w:rFonts w:ascii="Tahoma" w:eastAsia="Times New Roman" w:hAnsi="Tahoma" w:cs="Tahoma"/>
          <w:i/>
          <w:iCs/>
          <w:color w:val="0000FF"/>
          <w:sz w:val="20"/>
          <w:szCs w:val="24"/>
          <w:lang w:eastAsia="cs-CZ"/>
        </w:rPr>
      </w:pPr>
      <w:r w:rsidRPr="00F04252">
        <w:rPr>
          <w:rFonts w:ascii="Tahoma" w:eastAsia="Times New Roman" w:hAnsi="Tahoma" w:cs="Tahoma"/>
          <w:sz w:val="20"/>
          <w:szCs w:val="24"/>
          <w:lang w:eastAsia="cs-CZ"/>
        </w:rPr>
        <w:t xml:space="preserve">                     </w:t>
      </w:r>
      <w:r w:rsidRPr="00F04252">
        <w:rPr>
          <w:rFonts w:ascii="Tahoma" w:eastAsia="Times New Roman" w:hAnsi="Tahoma" w:cs="Tahoma"/>
          <w:sz w:val="20"/>
          <w:szCs w:val="24"/>
          <w:lang w:eastAsia="cs-CZ"/>
        </w:rPr>
        <w:tab/>
      </w:r>
      <w:r w:rsidRPr="00F04252">
        <w:rPr>
          <w:rFonts w:ascii="Tahoma" w:eastAsia="Times New Roman" w:hAnsi="Tahoma" w:cs="Tahoma"/>
          <w:sz w:val="20"/>
          <w:szCs w:val="24"/>
          <w:lang w:eastAsia="cs-CZ"/>
        </w:rPr>
        <w:tab/>
      </w:r>
      <w:r w:rsidRPr="00F04252">
        <w:rPr>
          <w:rFonts w:ascii="Tahoma" w:eastAsia="Times New Roman" w:hAnsi="Tahoma" w:cs="Tahoma"/>
          <w:i/>
          <w:iCs/>
          <w:color w:val="0000FF"/>
          <w:sz w:val="20"/>
          <w:szCs w:val="24"/>
          <w:lang w:eastAsia="cs-CZ"/>
        </w:rPr>
        <w:t>v případě fyzické osoby se uvede pouze „příjemce“</w:t>
      </w:r>
    </w:p>
    <w:p w:rsidR="00606370" w:rsidRDefault="00F04252" w:rsidP="00F3471C">
      <w:pPr>
        <w:tabs>
          <w:tab w:val="center" w:pos="1980"/>
        </w:tabs>
        <w:spacing w:after="0" w:line="240" w:lineRule="auto"/>
        <w:ind w:left="360"/>
        <w:jc w:val="both"/>
        <w:rPr>
          <w:rFonts w:ascii="Tahoma" w:eastAsia="Times New Roman" w:hAnsi="Tahoma" w:cs="Tahoma"/>
          <w:sz w:val="20"/>
          <w:szCs w:val="24"/>
          <w:lang w:eastAsia="cs-CZ"/>
        </w:rPr>
        <w:sectPr w:rsidR="00606370">
          <w:footerReference w:type="default" r:id="rId8"/>
          <w:pgSz w:w="11906" w:h="16838"/>
          <w:pgMar w:top="1417" w:right="1417" w:bottom="1417" w:left="1417" w:header="708" w:footer="708" w:gutter="0"/>
          <w:cols w:space="708"/>
          <w:docGrid w:linePitch="360"/>
        </w:sectPr>
      </w:pPr>
      <w:r w:rsidRPr="00F04252">
        <w:rPr>
          <w:rFonts w:ascii="Tahoma" w:eastAsia="Times New Roman" w:hAnsi="Tahoma" w:cs="Tahoma"/>
          <w:sz w:val="20"/>
          <w:szCs w:val="24"/>
          <w:lang w:eastAsia="cs-CZ"/>
        </w:rPr>
        <w:t xml:space="preserve">     </w:t>
      </w:r>
    </w:p>
    <w:p w:rsidR="00606370" w:rsidRDefault="00606370" w:rsidP="00F3471C">
      <w:pPr>
        <w:tabs>
          <w:tab w:val="center" w:pos="1980"/>
        </w:tabs>
        <w:spacing w:after="0" w:line="240" w:lineRule="auto"/>
        <w:ind w:left="360"/>
        <w:jc w:val="both"/>
        <w:rPr>
          <w:rFonts w:ascii="Tahoma" w:hAnsi="Tahoma" w:cs="Tahoma"/>
          <w:sz w:val="20"/>
          <w:szCs w:val="20"/>
        </w:rPr>
      </w:pPr>
      <w:r w:rsidRPr="00606370">
        <w:rPr>
          <w:noProof/>
          <w:lang w:eastAsia="cs-CZ"/>
        </w:rPr>
        <w:lastRenderedPageBreak/>
        <w:drawing>
          <wp:anchor distT="0" distB="0" distL="114300" distR="114300" simplePos="0" relativeHeight="251658240" behindDoc="1" locked="0" layoutInCell="1" allowOverlap="1">
            <wp:simplePos x="0" y="0"/>
            <wp:positionH relativeFrom="column">
              <wp:posOffset>-33655</wp:posOffset>
            </wp:positionH>
            <wp:positionV relativeFrom="paragraph">
              <wp:posOffset>-128905</wp:posOffset>
            </wp:positionV>
            <wp:extent cx="8891270" cy="5419365"/>
            <wp:effectExtent l="0" t="0" r="508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1270" cy="5419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370" w:rsidRPr="00606370" w:rsidRDefault="00606370" w:rsidP="00606370">
      <w:pPr>
        <w:rPr>
          <w:rFonts w:ascii="Tahoma" w:hAnsi="Tahoma" w:cs="Tahoma"/>
          <w:sz w:val="20"/>
          <w:szCs w:val="20"/>
        </w:rPr>
      </w:pPr>
    </w:p>
    <w:p w:rsidR="00606370" w:rsidRPr="00606370" w:rsidRDefault="00606370" w:rsidP="00606370">
      <w:pPr>
        <w:rPr>
          <w:rFonts w:ascii="Tahoma" w:hAnsi="Tahoma" w:cs="Tahoma"/>
          <w:sz w:val="20"/>
          <w:szCs w:val="20"/>
        </w:rPr>
      </w:pPr>
    </w:p>
    <w:p w:rsidR="00606370" w:rsidRPr="00606370" w:rsidRDefault="00606370" w:rsidP="00606370">
      <w:pPr>
        <w:rPr>
          <w:rFonts w:ascii="Tahoma" w:hAnsi="Tahoma" w:cs="Tahoma"/>
          <w:sz w:val="20"/>
          <w:szCs w:val="20"/>
        </w:rPr>
      </w:pPr>
    </w:p>
    <w:p w:rsidR="00606370" w:rsidRPr="00606370" w:rsidRDefault="00606370" w:rsidP="00606370">
      <w:pPr>
        <w:rPr>
          <w:rFonts w:ascii="Tahoma" w:hAnsi="Tahoma" w:cs="Tahoma"/>
          <w:sz w:val="20"/>
          <w:szCs w:val="20"/>
        </w:rPr>
      </w:pPr>
    </w:p>
    <w:p w:rsidR="00606370" w:rsidRPr="00606370" w:rsidRDefault="00606370" w:rsidP="00606370">
      <w:pPr>
        <w:rPr>
          <w:rFonts w:ascii="Tahoma" w:hAnsi="Tahoma" w:cs="Tahoma"/>
          <w:sz w:val="20"/>
          <w:szCs w:val="20"/>
        </w:rPr>
      </w:pPr>
    </w:p>
    <w:p w:rsidR="00606370" w:rsidRPr="00606370" w:rsidRDefault="00606370" w:rsidP="00606370">
      <w:pPr>
        <w:rPr>
          <w:rFonts w:ascii="Tahoma" w:hAnsi="Tahoma" w:cs="Tahoma"/>
          <w:sz w:val="20"/>
          <w:szCs w:val="20"/>
        </w:rPr>
      </w:pPr>
    </w:p>
    <w:p w:rsidR="00606370" w:rsidRPr="00606370" w:rsidRDefault="00606370" w:rsidP="00606370">
      <w:pPr>
        <w:rPr>
          <w:rFonts w:ascii="Tahoma" w:hAnsi="Tahoma" w:cs="Tahoma"/>
          <w:sz w:val="20"/>
          <w:szCs w:val="20"/>
        </w:rPr>
      </w:pPr>
    </w:p>
    <w:p w:rsidR="00606370" w:rsidRPr="00606370" w:rsidRDefault="00606370" w:rsidP="00606370">
      <w:pPr>
        <w:rPr>
          <w:rFonts w:ascii="Tahoma" w:hAnsi="Tahoma" w:cs="Tahoma"/>
          <w:sz w:val="20"/>
          <w:szCs w:val="20"/>
        </w:rPr>
      </w:pPr>
    </w:p>
    <w:p w:rsidR="00606370" w:rsidRPr="00606370" w:rsidRDefault="00606370" w:rsidP="00606370">
      <w:pPr>
        <w:rPr>
          <w:rFonts w:ascii="Tahoma" w:hAnsi="Tahoma" w:cs="Tahoma"/>
          <w:sz w:val="20"/>
          <w:szCs w:val="20"/>
        </w:rPr>
      </w:pPr>
    </w:p>
    <w:p w:rsidR="00606370" w:rsidRPr="00606370" w:rsidRDefault="00606370" w:rsidP="00606370">
      <w:pPr>
        <w:rPr>
          <w:rFonts w:ascii="Tahoma" w:hAnsi="Tahoma" w:cs="Tahoma"/>
          <w:sz w:val="20"/>
          <w:szCs w:val="20"/>
        </w:rPr>
      </w:pPr>
    </w:p>
    <w:p w:rsidR="00606370" w:rsidRPr="00606370" w:rsidRDefault="00606370" w:rsidP="00606370">
      <w:pPr>
        <w:rPr>
          <w:rFonts w:ascii="Tahoma" w:hAnsi="Tahoma" w:cs="Tahoma"/>
          <w:sz w:val="20"/>
          <w:szCs w:val="20"/>
        </w:rPr>
      </w:pPr>
    </w:p>
    <w:p w:rsidR="00606370" w:rsidRPr="00606370" w:rsidRDefault="00606370" w:rsidP="00606370">
      <w:pPr>
        <w:rPr>
          <w:rFonts w:ascii="Tahoma" w:hAnsi="Tahoma" w:cs="Tahoma"/>
          <w:sz w:val="20"/>
          <w:szCs w:val="20"/>
        </w:rPr>
      </w:pPr>
    </w:p>
    <w:p w:rsidR="00606370" w:rsidRPr="00606370" w:rsidRDefault="00606370" w:rsidP="00606370">
      <w:pPr>
        <w:rPr>
          <w:rFonts w:ascii="Tahoma" w:hAnsi="Tahoma" w:cs="Tahoma"/>
          <w:sz w:val="20"/>
          <w:szCs w:val="20"/>
        </w:rPr>
      </w:pPr>
    </w:p>
    <w:p w:rsidR="00606370" w:rsidRPr="00606370" w:rsidRDefault="00606370" w:rsidP="00606370">
      <w:pPr>
        <w:rPr>
          <w:rFonts w:ascii="Tahoma" w:hAnsi="Tahoma" w:cs="Tahoma"/>
          <w:sz w:val="20"/>
          <w:szCs w:val="20"/>
        </w:rPr>
      </w:pPr>
    </w:p>
    <w:p w:rsidR="00606370" w:rsidRPr="00606370" w:rsidRDefault="00606370" w:rsidP="00606370">
      <w:pPr>
        <w:rPr>
          <w:rFonts w:ascii="Tahoma" w:hAnsi="Tahoma" w:cs="Tahoma"/>
          <w:sz w:val="20"/>
          <w:szCs w:val="20"/>
        </w:rPr>
      </w:pPr>
    </w:p>
    <w:p w:rsidR="00606370" w:rsidRPr="00606370" w:rsidRDefault="00606370" w:rsidP="00606370">
      <w:pPr>
        <w:rPr>
          <w:rFonts w:ascii="Tahoma" w:hAnsi="Tahoma" w:cs="Tahoma"/>
          <w:sz w:val="20"/>
          <w:szCs w:val="20"/>
        </w:rPr>
      </w:pPr>
    </w:p>
    <w:p w:rsidR="00606370" w:rsidRDefault="00606370" w:rsidP="00606370">
      <w:pPr>
        <w:rPr>
          <w:rFonts w:ascii="Tahoma" w:hAnsi="Tahoma" w:cs="Tahoma"/>
          <w:sz w:val="20"/>
          <w:szCs w:val="20"/>
        </w:rPr>
      </w:pPr>
    </w:p>
    <w:p w:rsidR="00606370" w:rsidRDefault="00606370" w:rsidP="00606370">
      <w:pPr>
        <w:tabs>
          <w:tab w:val="left" w:pos="1620"/>
        </w:tabs>
        <w:rPr>
          <w:rFonts w:ascii="Tahoma" w:hAnsi="Tahoma" w:cs="Tahoma"/>
          <w:sz w:val="20"/>
          <w:szCs w:val="20"/>
        </w:rPr>
        <w:sectPr w:rsidR="00606370" w:rsidSect="00606370">
          <w:footerReference w:type="default" r:id="rId10"/>
          <w:pgSz w:w="16838" w:h="11906" w:orient="landscape"/>
          <w:pgMar w:top="1418" w:right="1418" w:bottom="1418" w:left="1418" w:header="709" w:footer="709" w:gutter="0"/>
          <w:cols w:space="708"/>
          <w:docGrid w:linePitch="360"/>
        </w:sectPr>
      </w:pPr>
      <w:r>
        <w:rPr>
          <w:rFonts w:ascii="Tahoma" w:hAnsi="Tahoma" w:cs="Tahoma"/>
          <w:sz w:val="20"/>
          <w:szCs w:val="20"/>
        </w:rPr>
        <w:tab/>
      </w:r>
    </w:p>
    <w:p w:rsidR="00A07ECF" w:rsidRPr="00606370" w:rsidRDefault="00606370" w:rsidP="00606370">
      <w:pPr>
        <w:tabs>
          <w:tab w:val="left" w:pos="1620"/>
        </w:tabs>
        <w:rPr>
          <w:rFonts w:ascii="Tahoma" w:hAnsi="Tahoma" w:cs="Tahoma"/>
          <w:sz w:val="20"/>
          <w:szCs w:val="20"/>
        </w:rPr>
      </w:pPr>
      <w:r w:rsidRPr="00606370">
        <w:rPr>
          <w:noProof/>
          <w:lang w:eastAsia="cs-CZ"/>
        </w:rPr>
        <w:lastRenderedPageBreak/>
        <w:drawing>
          <wp:anchor distT="0" distB="0" distL="114300" distR="114300" simplePos="0" relativeHeight="251659264" behindDoc="1" locked="0" layoutInCell="1" allowOverlap="1">
            <wp:simplePos x="0" y="0"/>
            <wp:positionH relativeFrom="column">
              <wp:posOffset>-233681</wp:posOffset>
            </wp:positionH>
            <wp:positionV relativeFrom="paragraph">
              <wp:posOffset>-150336</wp:posOffset>
            </wp:positionV>
            <wp:extent cx="6315075" cy="894635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4491" cy="894552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07ECF" w:rsidRPr="00606370" w:rsidSect="00606370">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70" w:rsidRDefault="00606370" w:rsidP="00606370">
      <w:pPr>
        <w:spacing w:after="0" w:line="240" w:lineRule="auto"/>
      </w:pPr>
      <w:r>
        <w:separator/>
      </w:r>
    </w:p>
  </w:endnote>
  <w:endnote w:type="continuationSeparator" w:id="0">
    <w:p w:rsidR="00606370" w:rsidRDefault="00606370" w:rsidP="00606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723295"/>
      <w:docPartObj>
        <w:docPartGallery w:val="Page Numbers (Bottom of Page)"/>
        <w:docPartUnique/>
      </w:docPartObj>
    </w:sdtPr>
    <w:sdtEndPr/>
    <w:sdtContent>
      <w:p w:rsidR="00606370" w:rsidRDefault="00606370">
        <w:pPr>
          <w:pStyle w:val="Zpat"/>
          <w:jc w:val="center"/>
        </w:pPr>
        <w:r>
          <w:fldChar w:fldCharType="begin"/>
        </w:r>
        <w:r>
          <w:instrText>PAGE   \* MERGEFORMAT</w:instrText>
        </w:r>
        <w:r>
          <w:fldChar w:fldCharType="separate"/>
        </w:r>
        <w:r w:rsidR="005C1B00">
          <w:rPr>
            <w:noProof/>
          </w:rPr>
          <w:t>1</w:t>
        </w:r>
        <w:r>
          <w:fldChar w:fldCharType="end"/>
        </w:r>
      </w:p>
    </w:sdtContent>
  </w:sdt>
  <w:p w:rsidR="00606370" w:rsidRDefault="0060637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181167"/>
      <w:docPartObj>
        <w:docPartGallery w:val="Page Numbers (Bottom of Page)"/>
        <w:docPartUnique/>
      </w:docPartObj>
    </w:sdtPr>
    <w:sdtEndPr/>
    <w:sdtContent>
      <w:p w:rsidR="00606370" w:rsidRDefault="004715DA">
        <w:pPr>
          <w:pStyle w:val="Zpat"/>
          <w:jc w:val="center"/>
        </w:pPr>
        <w:r>
          <w:t>1</w:t>
        </w:r>
      </w:p>
    </w:sdtContent>
  </w:sdt>
  <w:p w:rsidR="00606370" w:rsidRDefault="0060637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826918"/>
      <w:docPartObj>
        <w:docPartGallery w:val="Page Numbers (Bottom of Page)"/>
        <w:docPartUnique/>
      </w:docPartObj>
    </w:sdtPr>
    <w:sdtEndPr/>
    <w:sdtContent>
      <w:p w:rsidR="009A1413" w:rsidRDefault="009A1413">
        <w:pPr>
          <w:pStyle w:val="Zpat"/>
          <w:jc w:val="center"/>
        </w:pPr>
        <w:r>
          <w:t>2</w:t>
        </w:r>
      </w:p>
    </w:sdtContent>
  </w:sdt>
  <w:p w:rsidR="009A1413" w:rsidRDefault="009A14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70" w:rsidRDefault="00606370" w:rsidP="00606370">
      <w:pPr>
        <w:spacing w:after="0" w:line="240" w:lineRule="auto"/>
      </w:pPr>
      <w:r>
        <w:separator/>
      </w:r>
    </w:p>
  </w:footnote>
  <w:footnote w:type="continuationSeparator" w:id="0">
    <w:p w:rsidR="00606370" w:rsidRDefault="00606370" w:rsidP="00606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4B763618"/>
    <w:multiLevelType w:val="hybridMultilevel"/>
    <w:tmpl w:val="8CA057DC"/>
    <w:lvl w:ilvl="0" w:tplc="1D222306">
      <w:start w:val="1"/>
      <w:numFmt w:val="decimal"/>
      <w:lvlText w:val="%1."/>
      <w:lvlJc w:val="left"/>
      <w:pPr>
        <w:ind w:left="360" w:hanging="360"/>
      </w:pPr>
      <w:rPr>
        <w:b w:val="0"/>
        <w:i w:val="0"/>
        <w:color w:val="000000" w:themeColor="text1"/>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71FE606F"/>
    <w:multiLevelType w:val="hybridMultilevel"/>
    <w:tmpl w:val="B4B863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7860596C"/>
    <w:multiLevelType w:val="hybridMultilevel"/>
    <w:tmpl w:val="C764F472"/>
    <w:lvl w:ilvl="0" w:tplc="B0983288">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48"/>
    <w:rsid w:val="000268B1"/>
    <w:rsid w:val="00084249"/>
    <w:rsid w:val="00180F01"/>
    <w:rsid w:val="00197EBF"/>
    <w:rsid w:val="001A4E10"/>
    <w:rsid w:val="001A75D1"/>
    <w:rsid w:val="002054B4"/>
    <w:rsid w:val="002325E7"/>
    <w:rsid w:val="0024731A"/>
    <w:rsid w:val="0028627D"/>
    <w:rsid w:val="00291DAA"/>
    <w:rsid w:val="00310590"/>
    <w:rsid w:val="003711BE"/>
    <w:rsid w:val="003A2DFF"/>
    <w:rsid w:val="003F4A57"/>
    <w:rsid w:val="00400F57"/>
    <w:rsid w:val="004715DA"/>
    <w:rsid w:val="004F74F7"/>
    <w:rsid w:val="00530F94"/>
    <w:rsid w:val="00552731"/>
    <w:rsid w:val="005A22DF"/>
    <w:rsid w:val="005C1B00"/>
    <w:rsid w:val="005C21EC"/>
    <w:rsid w:val="005D6665"/>
    <w:rsid w:val="005D740A"/>
    <w:rsid w:val="005F40E4"/>
    <w:rsid w:val="00606370"/>
    <w:rsid w:val="00610990"/>
    <w:rsid w:val="006A0005"/>
    <w:rsid w:val="00700576"/>
    <w:rsid w:val="007579B7"/>
    <w:rsid w:val="00767842"/>
    <w:rsid w:val="007C561B"/>
    <w:rsid w:val="00847333"/>
    <w:rsid w:val="008E6D4F"/>
    <w:rsid w:val="00931457"/>
    <w:rsid w:val="009A1413"/>
    <w:rsid w:val="009A339A"/>
    <w:rsid w:val="009B6E47"/>
    <w:rsid w:val="00A02F92"/>
    <w:rsid w:val="00A07ECF"/>
    <w:rsid w:val="00A13FA0"/>
    <w:rsid w:val="00A668F5"/>
    <w:rsid w:val="00A67598"/>
    <w:rsid w:val="00A81C6E"/>
    <w:rsid w:val="00AD165A"/>
    <w:rsid w:val="00AE7D88"/>
    <w:rsid w:val="00B303E0"/>
    <w:rsid w:val="00B634A3"/>
    <w:rsid w:val="00CA52B6"/>
    <w:rsid w:val="00CD2E48"/>
    <w:rsid w:val="00D0795A"/>
    <w:rsid w:val="00D44BA7"/>
    <w:rsid w:val="00D548A0"/>
    <w:rsid w:val="00D83767"/>
    <w:rsid w:val="00E34C88"/>
    <w:rsid w:val="00EB088B"/>
    <w:rsid w:val="00EC2196"/>
    <w:rsid w:val="00F04252"/>
    <w:rsid w:val="00F3471C"/>
    <w:rsid w:val="00F3590E"/>
    <w:rsid w:val="00FA5AF2"/>
    <w:rsid w:val="00FE0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2E48"/>
    <w:rPr>
      <w:rFonts w:ascii="Calibri" w:eastAsia="Calibri" w:hAnsi="Calibri" w:cs="Times New Roman"/>
    </w:rPr>
  </w:style>
  <w:style w:type="paragraph" w:styleId="Nadpis1">
    <w:name w:val="heading 1"/>
    <w:basedOn w:val="Normln"/>
    <w:next w:val="Normln"/>
    <w:link w:val="Nadpis1Char"/>
    <w:qFormat/>
    <w:rsid w:val="00A07ECF"/>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semiHidden/>
    <w:unhideWhenUsed/>
    <w:qFormat/>
    <w:rsid w:val="00A07ECF"/>
    <w:pPr>
      <w:keepNext/>
      <w:spacing w:before="240" w:after="60" w:line="240" w:lineRule="auto"/>
      <w:outlineLvl w:val="1"/>
    </w:pPr>
    <w:rPr>
      <w:rFonts w:ascii="Cambria" w:eastAsia="Times New Roman" w:hAnsi="Cambria"/>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D2E4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CD2E4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A07EC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07ECF"/>
    <w:rPr>
      <w:rFonts w:ascii="Cambria" w:eastAsia="Times New Roman" w:hAnsi="Cambria" w:cs="Times New Roman"/>
      <w:b/>
      <w:bCs/>
      <w:i/>
      <w:iCs/>
      <w:sz w:val="28"/>
      <w:szCs w:val="28"/>
      <w:lang w:eastAsia="cs-CZ"/>
    </w:rPr>
  </w:style>
  <w:style w:type="paragraph" w:styleId="Odstavecseseznamem">
    <w:name w:val="List Paragraph"/>
    <w:basedOn w:val="Normln"/>
    <w:uiPriority w:val="34"/>
    <w:qFormat/>
    <w:rsid w:val="00A07ECF"/>
    <w:pPr>
      <w:ind w:left="720"/>
      <w:contextualSpacing/>
    </w:pPr>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D548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48A0"/>
    <w:rPr>
      <w:rFonts w:ascii="Tahoma" w:eastAsia="Calibri" w:hAnsi="Tahoma" w:cs="Tahoma"/>
      <w:sz w:val="16"/>
      <w:szCs w:val="16"/>
    </w:rPr>
  </w:style>
  <w:style w:type="paragraph" w:styleId="Zkladntextodsazen3">
    <w:name w:val="Body Text Indent 3"/>
    <w:basedOn w:val="Normln"/>
    <w:link w:val="Zkladntextodsazen3Char"/>
    <w:rsid w:val="00A81C6E"/>
    <w:pPr>
      <w:tabs>
        <w:tab w:val="num" w:pos="360"/>
      </w:tabs>
      <w:spacing w:after="0" w:line="240" w:lineRule="auto"/>
      <w:ind w:left="360"/>
      <w:jc w:val="both"/>
    </w:pPr>
    <w:rPr>
      <w:rFonts w:ascii="Times New Roman" w:eastAsia="Times New Roman" w:hAnsi="Times New Roman"/>
      <w:sz w:val="24"/>
      <w:szCs w:val="24"/>
      <w:lang w:eastAsia="cs-CZ"/>
    </w:rPr>
  </w:style>
  <w:style w:type="character" w:customStyle="1" w:styleId="Zkladntextodsazen3Char">
    <w:name w:val="Základní text odsazený 3 Char"/>
    <w:basedOn w:val="Standardnpsmoodstavce"/>
    <w:link w:val="Zkladntextodsazen3"/>
    <w:rsid w:val="00A81C6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063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0637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2E48"/>
    <w:rPr>
      <w:rFonts w:ascii="Calibri" w:eastAsia="Calibri" w:hAnsi="Calibri" w:cs="Times New Roman"/>
    </w:rPr>
  </w:style>
  <w:style w:type="paragraph" w:styleId="Nadpis1">
    <w:name w:val="heading 1"/>
    <w:basedOn w:val="Normln"/>
    <w:next w:val="Normln"/>
    <w:link w:val="Nadpis1Char"/>
    <w:qFormat/>
    <w:rsid w:val="00A07ECF"/>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semiHidden/>
    <w:unhideWhenUsed/>
    <w:qFormat/>
    <w:rsid w:val="00A07ECF"/>
    <w:pPr>
      <w:keepNext/>
      <w:spacing w:before="240" w:after="60" w:line="240" w:lineRule="auto"/>
      <w:outlineLvl w:val="1"/>
    </w:pPr>
    <w:rPr>
      <w:rFonts w:ascii="Cambria" w:eastAsia="Times New Roman" w:hAnsi="Cambria"/>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D2E4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CD2E4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A07EC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07ECF"/>
    <w:rPr>
      <w:rFonts w:ascii="Cambria" w:eastAsia="Times New Roman" w:hAnsi="Cambria" w:cs="Times New Roman"/>
      <w:b/>
      <w:bCs/>
      <w:i/>
      <w:iCs/>
      <w:sz w:val="28"/>
      <w:szCs w:val="28"/>
      <w:lang w:eastAsia="cs-CZ"/>
    </w:rPr>
  </w:style>
  <w:style w:type="paragraph" w:styleId="Odstavecseseznamem">
    <w:name w:val="List Paragraph"/>
    <w:basedOn w:val="Normln"/>
    <w:uiPriority w:val="34"/>
    <w:qFormat/>
    <w:rsid w:val="00A07ECF"/>
    <w:pPr>
      <w:ind w:left="720"/>
      <w:contextualSpacing/>
    </w:pPr>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D548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48A0"/>
    <w:rPr>
      <w:rFonts w:ascii="Tahoma" w:eastAsia="Calibri" w:hAnsi="Tahoma" w:cs="Tahoma"/>
      <w:sz w:val="16"/>
      <w:szCs w:val="16"/>
    </w:rPr>
  </w:style>
  <w:style w:type="paragraph" w:styleId="Zkladntextodsazen3">
    <w:name w:val="Body Text Indent 3"/>
    <w:basedOn w:val="Normln"/>
    <w:link w:val="Zkladntextodsazen3Char"/>
    <w:rsid w:val="00A81C6E"/>
    <w:pPr>
      <w:tabs>
        <w:tab w:val="num" w:pos="360"/>
      </w:tabs>
      <w:spacing w:after="0" w:line="240" w:lineRule="auto"/>
      <w:ind w:left="360"/>
      <w:jc w:val="both"/>
    </w:pPr>
    <w:rPr>
      <w:rFonts w:ascii="Times New Roman" w:eastAsia="Times New Roman" w:hAnsi="Times New Roman"/>
      <w:sz w:val="24"/>
      <w:szCs w:val="24"/>
      <w:lang w:eastAsia="cs-CZ"/>
    </w:rPr>
  </w:style>
  <w:style w:type="character" w:customStyle="1" w:styleId="Zkladntextodsazen3Char">
    <w:name w:val="Základní text odsazený 3 Char"/>
    <w:basedOn w:val="Standardnpsmoodstavce"/>
    <w:link w:val="Zkladntextodsazen3"/>
    <w:rsid w:val="00A81C6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063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063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97475">
      <w:bodyDiv w:val="1"/>
      <w:marLeft w:val="0"/>
      <w:marRight w:val="0"/>
      <w:marTop w:val="0"/>
      <w:marBottom w:val="0"/>
      <w:divBdr>
        <w:top w:val="none" w:sz="0" w:space="0" w:color="auto"/>
        <w:left w:val="none" w:sz="0" w:space="0" w:color="auto"/>
        <w:bottom w:val="none" w:sz="0" w:space="0" w:color="auto"/>
        <w:right w:val="none" w:sz="0" w:space="0" w:color="auto"/>
      </w:divBdr>
    </w:div>
    <w:div w:id="1139423254">
      <w:bodyDiv w:val="1"/>
      <w:marLeft w:val="0"/>
      <w:marRight w:val="0"/>
      <w:marTop w:val="0"/>
      <w:marBottom w:val="0"/>
      <w:divBdr>
        <w:top w:val="none" w:sz="0" w:space="0" w:color="auto"/>
        <w:left w:val="none" w:sz="0" w:space="0" w:color="auto"/>
        <w:bottom w:val="none" w:sz="0" w:space="0" w:color="auto"/>
        <w:right w:val="none" w:sz="0" w:space="0" w:color="auto"/>
      </w:divBdr>
    </w:div>
    <w:div w:id="17206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589</Words>
  <Characters>3476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Hlubková Daniela</dc:creator>
  <cp:lastModifiedBy>Zapletalová Adéla</cp:lastModifiedBy>
  <cp:revision>29</cp:revision>
  <cp:lastPrinted>2015-09-02T05:43:00Z</cp:lastPrinted>
  <dcterms:created xsi:type="dcterms:W3CDTF">2015-07-20T10:22:00Z</dcterms:created>
  <dcterms:modified xsi:type="dcterms:W3CDTF">2015-09-11T09:33:00Z</dcterms:modified>
</cp:coreProperties>
</file>