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AE3" w:rsidRPr="00FC4482" w:rsidRDefault="002A0AE3" w:rsidP="002A0AE3">
      <w:pPr>
        <w:pStyle w:val="Zhlav"/>
        <w:rPr>
          <w:rFonts w:ascii="Tahoma" w:hAnsi="Tahoma" w:cs="Tahoma"/>
          <w:b/>
        </w:rPr>
      </w:pPr>
      <w:r w:rsidRPr="00FC4482">
        <w:rPr>
          <w:rFonts w:ascii="Tahoma" w:hAnsi="Tahoma" w:cs="Tahoma"/>
          <w:b/>
        </w:rPr>
        <w:t xml:space="preserve">Příloha č.: </w:t>
      </w:r>
      <w:r w:rsidR="0033438B">
        <w:rPr>
          <w:rFonts w:ascii="Tahoma" w:hAnsi="Tahoma" w:cs="Tahoma"/>
          <w:b/>
        </w:rPr>
        <w:t>9</w:t>
      </w:r>
      <w:r w:rsidRPr="00FC4482">
        <w:rPr>
          <w:rFonts w:ascii="Tahoma" w:hAnsi="Tahoma" w:cs="Tahoma"/>
          <w:b/>
        </w:rPr>
        <w:t xml:space="preserve"> k materiálu č.: 6/</w:t>
      </w:r>
      <w:r w:rsidR="00426570">
        <w:rPr>
          <w:rFonts w:ascii="Tahoma" w:hAnsi="Tahoma" w:cs="Tahoma"/>
          <w:b/>
        </w:rPr>
        <w:t>1</w:t>
      </w:r>
    </w:p>
    <w:p w:rsidR="002A0AE3" w:rsidRPr="00FC4482" w:rsidRDefault="002A0AE3" w:rsidP="002A0AE3">
      <w:pPr>
        <w:pStyle w:val="Zhlav"/>
        <w:rPr>
          <w:rFonts w:ascii="Tahoma" w:hAnsi="Tahoma" w:cs="Tahoma"/>
        </w:rPr>
      </w:pPr>
      <w:r w:rsidRPr="00FC4482">
        <w:rPr>
          <w:rFonts w:ascii="Tahoma" w:hAnsi="Tahoma" w:cs="Tahoma"/>
        </w:rPr>
        <w:t>Počet stran přílohy:</w:t>
      </w:r>
      <w:r w:rsidR="00431F05">
        <w:rPr>
          <w:rFonts w:ascii="Tahoma" w:hAnsi="Tahoma" w:cs="Tahoma"/>
        </w:rPr>
        <w:t>4</w:t>
      </w:r>
    </w:p>
    <w:p w:rsidR="00B54B21" w:rsidRDefault="00B54B21" w:rsidP="002A0AE3">
      <w:pPr>
        <w:outlineLvl w:val="0"/>
      </w:pPr>
      <w:bookmarkStart w:id="0" w:name="_GoBack"/>
      <w:bookmarkEnd w:id="0"/>
    </w:p>
    <w:p w:rsidR="00ED503E" w:rsidRDefault="00ED503E" w:rsidP="002A0AE3">
      <w:pPr>
        <w:outlineLvl w:val="0"/>
      </w:pPr>
    </w:p>
    <w:p w:rsidR="00321923" w:rsidRDefault="00CF4A27" w:rsidP="002A0AE3">
      <w:pPr>
        <w:outlineLvl w:val="0"/>
        <w:sectPr w:rsidR="00321923" w:rsidSect="00321923">
          <w:footerReference w:type="default" r:id="rId9"/>
          <w:footnotePr>
            <w:numRestart w:val="eachPage"/>
          </w:footnotePr>
          <w:pgSz w:w="11906" w:h="16838" w:code="9"/>
          <w:pgMar w:top="851" w:right="1134" w:bottom="1134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4075" cy="8395830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54" cy="8396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A7" w:rsidRDefault="006574A7" w:rsidP="006574A7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6574A7" w:rsidRDefault="006574A7" w:rsidP="006574A7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tbl>
      <w:tblPr>
        <w:tblW w:w="1349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7"/>
        <w:gridCol w:w="26"/>
        <w:gridCol w:w="5758"/>
        <w:gridCol w:w="200"/>
        <w:gridCol w:w="2290"/>
        <w:gridCol w:w="106"/>
        <w:gridCol w:w="2291"/>
        <w:gridCol w:w="165"/>
        <w:gridCol w:w="1833"/>
        <w:gridCol w:w="23"/>
      </w:tblGrid>
      <w:tr w:rsidR="00AD5FC8" w:rsidTr="009A11B6">
        <w:trPr>
          <w:trHeight w:val="375"/>
        </w:trPr>
        <w:tc>
          <w:tcPr>
            <w:tcW w:w="6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Příloha č. 1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D5FC8" w:rsidTr="009A11B6">
        <w:trPr>
          <w:trHeight w:val="420"/>
        </w:trPr>
        <w:tc>
          <w:tcPr>
            <w:tcW w:w="1349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Nákladový rozpočet projektu - Uznatelné neinvestiční náklady/výdaje</w:t>
            </w:r>
          </w:p>
        </w:tc>
      </w:tr>
      <w:tr w:rsidR="00AD5FC8" w:rsidTr="009A11B6">
        <w:trPr>
          <w:trHeight w:val="180"/>
        </w:trPr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3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AD5FC8" w:rsidTr="009A11B6">
        <w:trPr>
          <w:trHeight w:val="270"/>
        </w:trPr>
        <w:tc>
          <w:tcPr>
            <w:tcW w:w="11643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i/>
                <w:iCs/>
                <w:sz w:val="20"/>
                <w:szCs w:val="20"/>
              </w:rPr>
            </w:pPr>
            <w:r>
              <w:rPr>
                <w:rFonts w:ascii="Tahoma" w:hAnsi="Tahoma" w:cs="Tahoma"/>
                <w:i/>
                <w:iCs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525"/>
        </w:trPr>
        <w:tc>
          <w:tcPr>
            <w:tcW w:w="6791" w:type="dxa"/>
            <w:gridSpan w:val="4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Druh nákladu / výdaje</w:t>
            </w:r>
          </w:p>
        </w:tc>
        <w:tc>
          <w:tcPr>
            <w:tcW w:w="4852" w:type="dxa"/>
            <w:gridSpan w:val="4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uznatelné náklady/výdaje projektu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AD5FC8" w:rsidTr="009A11B6">
        <w:trPr>
          <w:trHeight w:val="1260"/>
        </w:trPr>
        <w:tc>
          <w:tcPr>
            <w:tcW w:w="6791" w:type="dxa"/>
            <w:gridSpan w:val="4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396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Plánované uznatelné náklady/výdaje    (zaokrouhlené na celé stokoruny)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AD5FC8" w:rsidTr="009A11B6">
        <w:trPr>
          <w:trHeight w:val="270"/>
        </w:trPr>
        <w:tc>
          <w:tcPr>
            <w:tcW w:w="6791" w:type="dxa"/>
            <w:gridSpan w:val="4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396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AD5FC8" w:rsidTr="009A11B6">
        <w:trPr>
          <w:trHeight w:val="330"/>
        </w:trPr>
        <w:tc>
          <w:tcPr>
            <w:tcW w:w="6791" w:type="dxa"/>
            <w:gridSpan w:val="4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AD5FC8" w:rsidTr="009A11B6">
        <w:trPr>
          <w:trHeight w:val="379"/>
        </w:trPr>
        <w:tc>
          <w:tcPr>
            <w:tcW w:w="6791" w:type="dxa"/>
            <w:gridSpan w:val="4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1.   Spotřebované nákupy celkem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55 000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40 000</w:t>
            </w: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40 000</w:t>
            </w:r>
          </w:p>
        </w:tc>
      </w:tr>
      <w:tr w:rsidR="00AD5FC8" w:rsidTr="009A11B6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1.1   Spotřeba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materiálu </w:t>
            </w:r>
          </w:p>
        </w:tc>
        <w:tc>
          <w:tcPr>
            <w:tcW w:w="239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55 000</w:t>
            </w:r>
          </w:p>
        </w:tc>
        <w:tc>
          <w:tcPr>
            <w:tcW w:w="245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40 000</w:t>
            </w: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40 000</w:t>
            </w:r>
          </w:p>
        </w:tc>
      </w:tr>
      <w:tr w:rsidR="00AD5FC8" w:rsidTr="009A11B6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1.1.1 kostýmy a doplňky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20 000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20 000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20 000</w:t>
            </w:r>
          </w:p>
        </w:tc>
      </w:tr>
      <w:tr w:rsidR="00AD5FC8" w:rsidTr="009A11B6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1.1.2 reprezentativní oděv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20 000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20 000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20 000</w:t>
            </w:r>
          </w:p>
        </w:tc>
      </w:tr>
      <w:tr w:rsidR="00AD5FC8" w:rsidTr="009A11B6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1.1.3 potraviny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15 000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1.1.4 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RPr="004E1F08" w:rsidTr="004E1F08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4E1F08" w:rsidP="004E1F0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  </w:t>
            </w:r>
            <w:proofErr w:type="gramStart"/>
            <w:r w:rsidR="00AD5FC8">
              <w:rPr>
                <w:rFonts w:ascii="Tahoma" w:hAnsi="Tahoma" w:cs="Tahoma"/>
                <w:b/>
                <w:bCs/>
                <w:sz w:val="20"/>
                <w:szCs w:val="20"/>
              </w:rPr>
              <w:t>1.2   Drobný</w:t>
            </w:r>
            <w:proofErr w:type="gramEnd"/>
            <w:r w:rsidR="00AD5FC8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dlouhodobý hmotný majetek </w:t>
            </w:r>
          </w:p>
        </w:tc>
        <w:tc>
          <w:tcPr>
            <w:tcW w:w="239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</w:tcPr>
          <w:p w:rsidR="00AD5FC8" w:rsidRPr="004E1F08" w:rsidRDefault="00AD5FC8" w:rsidP="004E1F0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245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AD5FC8" w:rsidRPr="004E1F08" w:rsidRDefault="00AD5FC8" w:rsidP="004E1F0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AD5FC8" w:rsidRPr="004E1F08" w:rsidRDefault="00AD5FC8" w:rsidP="004E1F08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</w:p>
        </w:tc>
      </w:tr>
      <w:tr w:rsidR="00AD5FC8" w:rsidTr="004E1F08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1.2.1</w:t>
            </w:r>
          </w:p>
        </w:tc>
        <w:tc>
          <w:tcPr>
            <w:tcW w:w="2396" w:type="dxa"/>
            <w:gridSpan w:val="2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</w:p>
        </w:tc>
        <w:tc>
          <w:tcPr>
            <w:tcW w:w="2456" w:type="dxa"/>
            <w:gridSpan w:val="2"/>
            <w:tcBorders>
              <w:top w:val="nil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</w:p>
        </w:tc>
      </w:tr>
      <w:tr w:rsidR="00AD5FC8" w:rsidTr="00AD5FC8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1.3   Drobný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dlouhodobý nehmotný majetek </w:t>
            </w:r>
          </w:p>
        </w:tc>
        <w:tc>
          <w:tcPr>
            <w:tcW w:w="239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45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AD5FC8" w:rsidTr="009A11B6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1.3.1</w:t>
            </w:r>
          </w:p>
        </w:tc>
        <w:tc>
          <w:tcPr>
            <w:tcW w:w="2396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1.3.2</w:t>
            </w:r>
          </w:p>
        </w:tc>
        <w:tc>
          <w:tcPr>
            <w:tcW w:w="2396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807" w:type="dxa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1.4   Spotřeba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energie</w:t>
            </w:r>
          </w:p>
        </w:tc>
        <w:tc>
          <w:tcPr>
            <w:tcW w:w="239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456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856" w:type="dxa"/>
            <w:gridSpan w:val="2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AD5FC8" w:rsidTr="009A11B6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1.4.1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80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984" w:type="dxa"/>
            <w:gridSpan w:val="3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1.4.2</w:t>
            </w:r>
          </w:p>
        </w:tc>
        <w:tc>
          <w:tcPr>
            <w:tcW w:w="239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gridAfter w:val="1"/>
          <w:wAfter w:w="23" w:type="dxa"/>
          <w:trHeight w:val="390"/>
        </w:trPr>
        <w:tc>
          <w:tcPr>
            <w:tcW w:w="134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</w:p>
          <w:p w:rsidR="00AD5FC8" w:rsidRDefault="00AD5FC8" w:rsidP="009A11B6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Nákladový rozpočet projektu - Uznatelné neinvestiční náklady/výdaje</w:t>
            </w:r>
          </w:p>
        </w:tc>
      </w:tr>
      <w:tr w:rsidR="00AD5FC8" w:rsidTr="009A11B6">
        <w:trPr>
          <w:gridAfter w:val="1"/>
          <w:wAfter w:w="23" w:type="dxa"/>
          <w:trHeight w:val="315"/>
        </w:trPr>
        <w:tc>
          <w:tcPr>
            <w:tcW w:w="83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 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gridAfter w:val="1"/>
          <w:wAfter w:w="23" w:type="dxa"/>
          <w:trHeight w:val="525"/>
        </w:trPr>
        <w:tc>
          <w:tcPr>
            <w:tcW w:w="6591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Druh nákladu / výdaje</w:t>
            </w:r>
          </w:p>
        </w:tc>
        <w:tc>
          <w:tcPr>
            <w:tcW w:w="4887" w:type="dxa"/>
            <w:gridSpan w:val="4"/>
            <w:tcBorders>
              <w:top w:val="single" w:sz="8" w:space="0" w:color="auto"/>
              <w:left w:val="nil"/>
              <w:bottom w:val="double" w:sz="6" w:space="0" w:color="auto"/>
              <w:right w:val="single" w:sz="8" w:space="0" w:color="000000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uznatelné náklady/výdaje projektu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AD5FC8" w:rsidTr="009A11B6">
        <w:trPr>
          <w:gridAfter w:val="1"/>
          <w:wAfter w:w="23" w:type="dxa"/>
          <w:trHeight w:val="1260"/>
        </w:trPr>
        <w:tc>
          <w:tcPr>
            <w:tcW w:w="659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uznatelné náklady/výdaje  (zaokrouhlené na celé stokoruny)  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AD5FC8" w:rsidTr="009A11B6">
        <w:trPr>
          <w:gridAfter w:val="1"/>
          <w:wAfter w:w="23" w:type="dxa"/>
          <w:trHeight w:val="270"/>
        </w:trPr>
        <w:tc>
          <w:tcPr>
            <w:tcW w:w="6591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double" w:sz="6" w:space="0" w:color="000000"/>
            </w:tcBorders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490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AD5FC8" w:rsidTr="009A11B6">
        <w:trPr>
          <w:gridAfter w:val="1"/>
          <w:wAfter w:w="23" w:type="dxa"/>
          <w:trHeight w:val="330"/>
        </w:trPr>
        <w:tc>
          <w:tcPr>
            <w:tcW w:w="6591" w:type="dxa"/>
            <w:gridSpan w:val="3"/>
            <w:tcBorders>
              <w:top w:val="nil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6591" w:type="dxa"/>
            <w:gridSpan w:val="3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2.   Služby celkem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412 000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50 000</w:t>
            </w:r>
          </w:p>
        </w:tc>
        <w:tc>
          <w:tcPr>
            <w:tcW w:w="1998" w:type="dxa"/>
            <w:gridSpan w:val="2"/>
            <w:tcBorders>
              <w:top w:val="double" w:sz="6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Pr="005438ED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 w:rsidRPr="005438ED">
              <w:rPr>
                <w:rFonts w:ascii="Tahoma" w:hAnsi="Tahoma" w:cs="Tahoma"/>
                <w:b/>
                <w:bCs/>
              </w:rPr>
              <w:t>50 000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7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2.1   Oprava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a udržování (položkově rozepsat) </w:t>
            </w:r>
          </w:p>
        </w:tc>
        <w:tc>
          <w:tcPr>
            <w:tcW w:w="249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239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  <w:tc>
          <w:tcPr>
            <w:tcW w:w="1998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808080"/>
                <w:sz w:val="20"/>
                <w:szCs w:val="20"/>
              </w:rPr>
              <w:t>0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2.1.1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2.1.2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2.1.3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75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2.2   Cestovné</w:t>
            </w:r>
            <w:proofErr w:type="gramEnd"/>
          </w:p>
        </w:tc>
        <w:tc>
          <w:tcPr>
            <w:tcW w:w="249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230 000</w:t>
            </w:r>
          </w:p>
        </w:tc>
        <w:tc>
          <w:tcPr>
            <w:tcW w:w="239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40 000</w:t>
            </w:r>
          </w:p>
        </w:tc>
        <w:tc>
          <w:tcPr>
            <w:tcW w:w="1998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Pr="005438ED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438ED">
              <w:rPr>
                <w:rFonts w:ascii="Tahoma" w:hAnsi="Tahoma" w:cs="Tahoma"/>
                <w:b/>
                <w:bCs/>
                <w:sz w:val="20"/>
                <w:szCs w:val="20"/>
              </w:rPr>
              <w:t>40 000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2.2.1 doprava 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230 000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40 000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Pr="005438ED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438ED">
              <w:rPr>
                <w:rFonts w:ascii="Tahoma" w:hAnsi="Tahoma" w:cs="Tahoma"/>
                <w:sz w:val="20"/>
                <w:szCs w:val="20"/>
              </w:rPr>
              <w:t>40 000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2.2.2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Pr="005438ED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 w:rsidRPr="005438ED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575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ind w:firstLineChars="100" w:firstLine="201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2.3   Jiné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výše neuvedené služby</w:t>
            </w:r>
          </w:p>
        </w:tc>
        <w:tc>
          <w:tcPr>
            <w:tcW w:w="249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182 000</w:t>
            </w:r>
          </w:p>
        </w:tc>
        <w:tc>
          <w:tcPr>
            <w:tcW w:w="239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10 000</w:t>
            </w:r>
          </w:p>
        </w:tc>
        <w:tc>
          <w:tcPr>
            <w:tcW w:w="1998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Pr="005438ED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5438ED">
              <w:rPr>
                <w:rFonts w:ascii="Tahoma" w:hAnsi="Tahoma" w:cs="Tahoma"/>
                <w:b/>
                <w:bCs/>
                <w:sz w:val="20"/>
                <w:szCs w:val="20"/>
              </w:rPr>
              <w:t>10 000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2.3.1 ubytování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2.3.2 stravování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2.3.3 nájem prostor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20 000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10 000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10 000 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2.3.4 propagace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2 000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gridAfter w:val="1"/>
          <w:wAfter w:w="23" w:type="dxa"/>
          <w:trHeight w:val="379"/>
        </w:trPr>
        <w:tc>
          <w:tcPr>
            <w:tcW w:w="8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57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2.3.5 </w:t>
            </w:r>
          </w:p>
        </w:tc>
        <w:tc>
          <w:tcPr>
            <w:tcW w:w="249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397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199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</w:tbl>
    <w:p w:rsidR="00AD5FC8" w:rsidRDefault="00AD5FC8" w:rsidP="00AD5FC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AD5FC8" w:rsidRDefault="00AD5FC8" w:rsidP="00AD5FC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AD5FC8" w:rsidRDefault="00AD5FC8" w:rsidP="00AD5FC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AD5FC8" w:rsidRDefault="00AD5FC8" w:rsidP="00AD5FC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AD5FC8" w:rsidRDefault="00AD5FC8" w:rsidP="00AD5FC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p w:rsidR="00AD5FC8" w:rsidRDefault="00AD5FC8" w:rsidP="00AD5FC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tbl>
      <w:tblPr>
        <w:tblW w:w="1345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3"/>
        <w:gridCol w:w="4848"/>
        <w:gridCol w:w="2777"/>
        <w:gridCol w:w="2653"/>
        <w:gridCol w:w="2246"/>
      </w:tblGrid>
      <w:tr w:rsidR="00AD5FC8" w:rsidTr="009A11B6">
        <w:trPr>
          <w:trHeight w:val="390"/>
        </w:trPr>
        <w:tc>
          <w:tcPr>
            <w:tcW w:w="134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Nákladový rozpočet projektu - Uznatelné neinvestiční náklady/výdaje</w:t>
            </w:r>
          </w:p>
        </w:tc>
      </w:tr>
      <w:tr w:rsidR="00AD5FC8" w:rsidTr="009A11B6">
        <w:trPr>
          <w:trHeight w:val="315"/>
        </w:trPr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525"/>
        </w:trPr>
        <w:tc>
          <w:tcPr>
            <w:tcW w:w="5781" w:type="dxa"/>
            <w:gridSpan w:val="2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Druh nákladu / výdaje</w:t>
            </w:r>
          </w:p>
        </w:tc>
        <w:tc>
          <w:tcPr>
            <w:tcW w:w="5430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Celkové plánované náklady/výdaje projektu</w:t>
            </w:r>
          </w:p>
        </w:tc>
        <w:tc>
          <w:tcPr>
            <w:tcW w:w="2246" w:type="dxa"/>
            <w:tcBorders>
              <w:top w:val="nil"/>
              <w:left w:val="single" w:sz="8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Vyjádření poskytovatele</w:t>
            </w:r>
          </w:p>
        </w:tc>
      </w:tr>
      <w:tr w:rsidR="00AD5FC8" w:rsidTr="009A11B6">
        <w:trPr>
          <w:trHeight w:val="1035"/>
        </w:trPr>
        <w:tc>
          <w:tcPr>
            <w:tcW w:w="5781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Plánované uznatelné náklady/výdaje  (zaokrouhlené na celé stokoruny)  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Požadovaná výše </w:t>
            </w:r>
            <w:proofErr w:type="gramStart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dotace      (zaokrouhlené</w:t>
            </w:r>
            <w:proofErr w:type="gramEnd"/>
            <w:r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na celé stokoruny)</w:t>
            </w:r>
          </w:p>
        </w:tc>
        <w:tc>
          <w:tcPr>
            <w:tcW w:w="224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Přiznaná výše dotace</w:t>
            </w:r>
          </w:p>
        </w:tc>
      </w:tr>
      <w:tr w:rsidR="00AD5FC8" w:rsidTr="009A11B6">
        <w:trPr>
          <w:trHeight w:val="345"/>
        </w:trPr>
        <w:tc>
          <w:tcPr>
            <w:tcW w:w="5781" w:type="dxa"/>
            <w:gridSpan w:val="2"/>
            <w:vMerge/>
            <w:tcBorders>
              <w:top w:val="nil"/>
              <w:left w:val="single" w:sz="8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</w:p>
        </w:tc>
        <w:tc>
          <w:tcPr>
            <w:tcW w:w="27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65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  <w:tc>
          <w:tcPr>
            <w:tcW w:w="224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 xml:space="preserve"> (v Kč)</w:t>
            </w:r>
          </w:p>
        </w:tc>
      </w:tr>
      <w:tr w:rsidR="00AD5FC8" w:rsidTr="009A11B6">
        <w:trPr>
          <w:trHeight w:val="330"/>
        </w:trPr>
        <w:tc>
          <w:tcPr>
            <w:tcW w:w="5781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27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</w:t>
            </w:r>
          </w:p>
        </w:tc>
        <w:tc>
          <w:tcPr>
            <w:tcW w:w="265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b</w:t>
            </w:r>
          </w:p>
        </w:tc>
        <w:tc>
          <w:tcPr>
            <w:tcW w:w="224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</w:t>
            </w:r>
          </w:p>
        </w:tc>
      </w:tr>
      <w:tr w:rsidR="00AD5FC8" w:rsidTr="009A11B6">
        <w:trPr>
          <w:trHeight w:val="379"/>
        </w:trPr>
        <w:tc>
          <w:tcPr>
            <w:tcW w:w="5781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3.   Osobní náklady celkem</w:t>
            </w:r>
          </w:p>
        </w:tc>
        <w:tc>
          <w:tcPr>
            <w:tcW w:w="2777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65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  <w:tc>
          <w:tcPr>
            <w:tcW w:w="2246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0</w:t>
            </w:r>
          </w:p>
        </w:tc>
      </w:tr>
      <w:tr w:rsidR="00AD5FC8" w:rsidTr="009A11B6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484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ind w:firstLineChars="100" w:firstLine="201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3.1   Osobní</w:t>
            </w:r>
            <w:proofErr w:type="gramEnd"/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náklady</w:t>
            </w:r>
          </w:p>
        </w:tc>
        <w:tc>
          <w:tcPr>
            <w:tcW w:w="27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65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</w:rPr>
              <w:t>0</w:t>
            </w:r>
          </w:p>
        </w:tc>
      </w:tr>
      <w:tr w:rsidR="00AD5FC8" w:rsidTr="009A11B6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proofErr w:type="gramStart"/>
            <w:r>
              <w:rPr>
                <w:rFonts w:ascii="Tahoma" w:hAnsi="Tahoma" w:cs="Tahoma"/>
                <w:sz w:val="20"/>
                <w:szCs w:val="20"/>
              </w:rPr>
              <w:t>3.1.1   Dohody</w:t>
            </w:r>
            <w:proofErr w:type="gramEnd"/>
            <w:r>
              <w:rPr>
                <w:rFonts w:ascii="Tahoma" w:hAnsi="Tahoma" w:cs="Tahoma"/>
                <w:sz w:val="20"/>
                <w:szCs w:val="20"/>
              </w:rPr>
              <w:t xml:space="preserve"> o provedení práce (včetně zákonných odvodů)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5781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ind w:firstLineChars="100" w:firstLine="241"/>
              <w:rPr>
                <w:rFonts w:ascii="Tahoma" w:hAnsi="Tahoma" w:cs="Tahoma"/>
                <w:b/>
                <w:bCs/>
                <w:i/>
                <w:iCs/>
              </w:rPr>
            </w:pPr>
            <w:r>
              <w:rPr>
                <w:rFonts w:ascii="Tahoma" w:hAnsi="Tahoma" w:cs="Tahoma"/>
                <w:b/>
                <w:bCs/>
                <w:i/>
                <w:iCs/>
              </w:rPr>
              <w:t>4.   Jiné výše nespecifikované náklady</w:t>
            </w:r>
          </w:p>
        </w:tc>
        <w:tc>
          <w:tcPr>
            <w:tcW w:w="27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110 000</w:t>
            </w:r>
          </w:p>
        </w:tc>
        <w:tc>
          <w:tcPr>
            <w:tcW w:w="265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10 000</w:t>
            </w:r>
          </w:p>
        </w:tc>
        <w:tc>
          <w:tcPr>
            <w:tcW w:w="2246" w:type="dxa"/>
            <w:tcBorders>
              <w:top w:val="double" w:sz="6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10 000</w:t>
            </w:r>
          </w:p>
        </w:tc>
      </w:tr>
      <w:tr w:rsidR="00AD5FC8" w:rsidTr="009A11B6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4.1.1 účastnický poplatek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110</w:t>
            </w:r>
            <w:r w:rsidR="00315C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000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315CA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000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10 000 </w:t>
            </w:r>
          </w:p>
        </w:tc>
      </w:tr>
      <w:tr w:rsidR="00AD5FC8" w:rsidTr="009A11B6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4.1.2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4.1.3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4.1.4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4.1.5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4.1.6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4.1.7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Tr="009A11B6">
        <w:trPr>
          <w:trHeight w:val="379"/>
        </w:trPr>
        <w:tc>
          <w:tcPr>
            <w:tcW w:w="9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Položka</w:t>
            </w:r>
          </w:p>
        </w:tc>
        <w:tc>
          <w:tcPr>
            <w:tcW w:w="484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AD5FC8" w:rsidRDefault="00AD5FC8" w:rsidP="009A11B6">
            <w:pPr>
              <w:ind w:firstLineChars="100" w:firstLine="20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4.1.8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AD5FC8" w:rsidRPr="005438ED" w:rsidTr="009A11B6">
        <w:trPr>
          <w:trHeight w:val="379"/>
        </w:trPr>
        <w:tc>
          <w:tcPr>
            <w:tcW w:w="5781" w:type="dxa"/>
            <w:gridSpan w:val="2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double" w:sz="6" w:space="0" w:color="000000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ind w:firstLineChars="100" w:firstLine="241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NEINVESTIČNÍ NÁKLADY / VÝDAJE CELKEM:</w:t>
            </w:r>
          </w:p>
        </w:tc>
        <w:tc>
          <w:tcPr>
            <w:tcW w:w="2777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577 000</w:t>
            </w:r>
          </w:p>
        </w:tc>
        <w:tc>
          <w:tcPr>
            <w:tcW w:w="265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100 000</w:t>
            </w:r>
          </w:p>
        </w:tc>
        <w:tc>
          <w:tcPr>
            <w:tcW w:w="224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Pr="005438ED" w:rsidRDefault="00AD5FC8" w:rsidP="009A11B6">
            <w:pPr>
              <w:jc w:val="right"/>
              <w:rPr>
                <w:rFonts w:ascii="Tahoma" w:hAnsi="Tahoma" w:cs="Tahoma"/>
                <w:b/>
                <w:bCs/>
              </w:rPr>
            </w:pPr>
            <w:r w:rsidRPr="005438ED">
              <w:rPr>
                <w:rFonts w:ascii="Tahoma" w:hAnsi="Tahoma" w:cs="Tahoma"/>
                <w:b/>
                <w:bCs/>
              </w:rPr>
              <w:t>100 000</w:t>
            </w:r>
          </w:p>
        </w:tc>
      </w:tr>
      <w:tr w:rsidR="00AD5FC8" w:rsidTr="009A11B6">
        <w:trPr>
          <w:trHeight w:val="735"/>
        </w:trPr>
        <w:tc>
          <w:tcPr>
            <w:tcW w:w="8558" w:type="dxa"/>
            <w:gridSpan w:val="3"/>
            <w:tcBorders>
              <w:top w:val="double" w:sz="6" w:space="0" w:color="auto"/>
              <w:left w:val="single" w:sz="8" w:space="0" w:color="auto"/>
              <w:bottom w:val="single" w:sz="8" w:space="0" w:color="auto"/>
              <w:right w:val="double" w:sz="6" w:space="0" w:color="000000"/>
            </w:tcBorders>
            <w:shd w:val="clear" w:color="000000" w:fill="C0C0C0"/>
            <w:vAlign w:val="center"/>
            <w:hideMark/>
          </w:tcPr>
          <w:p w:rsidR="00AD5FC8" w:rsidRDefault="00AD5FC8" w:rsidP="009A11B6">
            <w:pPr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Podíl požadované dotace na plánovaných uznatelných nákladech/výdajích</w:t>
            </w:r>
          </w:p>
        </w:tc>
        <w:tc>
          <w:tcPr>
            <w:tcW w:w="2653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17,33%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center"/>
            <w:hideMark/>
          </w:tcPr>
          <w:p w:rsidR="00AD5FC8" w:rsidRDefault="00AD5FC8" w:rsidP="009A11B6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17,33%</w:t>
            </w:r>
          </w:p>
        </w:tc>
      </w:tr>
    </w:tbl>
    <w:p w:rsidR="00AD5FC8" w:rsidRDefault="00AD5FC8" w:rsidP="00AD5FC8">
      <w:pPr>
        <w:tabs>
          <w:tab w:val="left" w:pos="567"/>
          <w:tab w:val="left" w:pos="6804"/>
        </w:tabs>
        <w:jc w:val="both"/>
        <w:rPr>
          <w:rFonts w:ascii="Tahoma" w:hAnsi="Tahoma" w:cs="Tahoma"/>
          <w:sz w:val="20"/>
        </w:rPr>
      </w:pPr>
    </w:p>
    <w:sectPr w:rsidR="00AD5FC8" w:rsidSect="006574A7">
      <w:footnotePr>
        <w:numRestart w:val="eachPage"/>
      </w:footnotePr>
      <w:pgSz w:w="16838" w:h="11906" w:orient="landscape" w:code="9"/>
      <w:pgMar w:top="284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3E9" w:rsidRDefault="00A673E9" w:rsidP="00D626EC">
      <w:r>
        <w:separator/>
      </w:r>
    </w:p>
  </w:endnote>
  <w:endnote w:type="continuationSeparator" w:id="0">
    <w:p w:rsidR="00A673E9" w:rsidRDefault="00A673E9" w:rsidP="00D62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578178"/>
      <w:docPartObj>
        <w:docPartGallery w:val="Page Numbers (Bottom of Page)"/>
        <w:docPartUnique/>
      </w:docPartObj>
    </w:sdtPr>
    <w:sdtEndPr/>
    <w:sdtContent>
      <w:p w:rsidR="00B05BD7" w:rsidRDefault="00B05BD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6570">
          <w:rPr>
            <w:noProof/>
          </w:rPr>
          <w:t>1</w:t>
        </w:r>
        <w:r>
          <w:fldChar w:fldCharType="end"/>
        </w:r>
      </w:p>
    </w:sdtContent>
  </w:sdt>
  <w:p w:rsidR="00B05BD7" w:rsidRDefault="00B05BD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3E9" w:rsidRDefault="00A673E9" w:rsidP="00D626EC">
      <w:r>
        <w:separator/>
      </w:r>
    </w:p>
  </w:footnote>
  <w:footnote w:type="continuationSeparator" w:id="0">
    <w:p w:rsidR="00A673E9" w:rsidRDefault="00A673E9" w:rsidP="00D626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D2E66"/>
    <w:multiLevelType w:val="hybridMultilevel"/>
    <w:tmpl w:val="744CF080"/>
    <w:lvl w:ilvl="0" w:tplc="B64063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214223F"/>
    <w:multiLevelType w:val="hybridMultilevel"/>
    <w:tmpl w:val="E05016FA"/>
    <w:lvl w:ilvl="0" w:tplc="E5E05BBE">
      <w:start w:val="1"/>
      <w:numFmt w:val="decimal"/>
      <w:lvlText w:val="%1."/>
      <w:lvlJc w:val="right"/>
      <w:pPr>
        <w:tabs>
          <w:tab w:val="num" w:pos="1080"/>
        </w:tabs>
        <w:ind w:left="1080" w:hanging="180"/>
      </w:pPr>
      <w:rPr>
        <w:rFonts w:ascii="Tahoma" w:eastAsia="Times New Roman" w:hAnsi="Tahoma" w:cs="Tahoma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4481AAC"/>
    <w:multiLevelType w:val="hybridMultilevel"/>
    <w:tmpl w:val="2C74B66A"/>
    <w:lvl w:ilvl="0" w:tplc="9592AD92">
      <w:start w:val="5"/>
      <w:numFmt w:val="bullet"/>
      <w:lvlText w:val="-"/>
      <w:lvlJc w:val="left"/>
      <w:pPr>
        <w:ind w:left="417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>
    <w:nsid w:val="7860596C"/>
    <w:multiLevelType w:val="hybridMultilevel"/>
    <w:tmpl w:val="9CFAB080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D6339A"/>
    <w:multiLevelType w:val="hybridMultilevel"/>
    <w:tmpl w:val="3A925D90"/>
    <w:lvl w:ilvl="0" w:tplc="2908A108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70B"/>
    <w:rsid w:val="000024E7"/>
    <w:rsid w:val="00004705"/>
    <w:rsid w:val="000057A6"/>
    <w:rsid w:val="0001330D"/>
    <w:rsid w:val="00014358"/>
    <w:rsid w:val="000359C0"/>
    <w:rsid w:val="00037F0C"/>
    <w:rsid w:val="0004332F"/>
    <w:rsid w:val="00071C89"/>
    <w:rsid w:val="00072D87"/>
    <w:rsid w:val="00091A68"/>
    <w:rsid w:val="00091CFC"/>
    <w:rsid w:val="000A4113"/>
    <w:rsid w:val="000B6946"/>
    <w:rsid w:val="000B6B81"/>
    <w:rsid w:val="000C4109"/>
    <w:rsid w:val="000D0F7F"/>
    <w:rsid w:val="000D207E"/>
    <w:rsid w:val="000D75D4"/>
    <w:rsid w:val="000E4D36"/>
    <w:rsid w:val="000E6DA1"/>
    <w:rsid w:val="000F1E3E"/>
    <w:rsid w:val="0010579B"/>
    <w:rsid w:val="0011187F"/>
    <w:rsid w:val="00135471"/>
    <w:rsid w:val="00163C40"/>
    <w:rsid w:val="0017758F"/>
    <w:rsid w:val="00181666"/>
    <w:rsid w:val="001969E3"/>
    <w:rsid w:val="001A7380"/>
    <w:rsid w:val="001C29FB"/>
    <w:rsid w:val="001C480A"/>
    <w:rsid w:val="001C4AD5"/>
    <w:rsid w:val="001E0DF0"/>
    <w:rsid w:val="001F7B9F"/>
    <w:rsid w:val="00204780"/>
    <w:rsid w:val="002073F5"/>
    <w:rsid w:val="00211638"/>
    <w:rsid w:val="00230527"/>
    <w:rsid w:val="00234F66"/>
    <w:rsid w:val="00257A23"/>
    <w:rsid w:val="00262979"/>
    <w:rsid w:val="00265D5F"/>
    <w:rsid w:val="00280D2F"/>
    <w:rsid w:val="00280E0E"/>
    <w:rsid w:val="002831F1"/>
    <w:rsid w:val="00283A4D"/>
    <w:rsid w:val="0028790F"/>
    <w:rsid w:val="0029318C"/>
    <w:rsid w:val="002A02A8"/>
    <w:rsid w:val="002A0AE3"/>
    <w:rsid w:val="002A1850"/>
    <w:rsid w:val="002A6377"/>
    <w:rsid w:val="002B2E96"/>
    <w:rsid w:val="002C21BA"/>
    <w:rsid w:val="002C31C6"/>
    <w:rsid w:val="002C6425"/>
    <w:rsid w:val="002D0325"/>
    <w:rsid w:val="002D74C9"/>
    <w:rsid w:val="002E0498"/>
    <w:rsid w:val="002E170B"/>
    <w:rsid w:val="002E79F4"/>
    <w:rsid w:val="002F126D"/>
    <w:rsid w:val="002F6AE9"/>
    <w:rsid w:val="00313F5D"/>
    <w:rsid w:val="00315CA2"/>
    <w:rsid w:val="00321923"/>
    <w:rsid w:val="00322B11"/>
    <w:rsid w:val="00324DFA"/>
    <w:rsid w:val="0033438B"/>
    <w:rsid w:val="00362F1C"/>
    <w:rsid w:val="00363836"/>
    <w:rsid w:val="0037049B"/>
    <w:rsid w:val="0037224E"/>
    <w:rsid w:val="003800B2"/>
    <w:rsid w:val="003955FF"/>
    <w:rsid w:val="003A070F"/>
    <w:rsid w:val="003B1013"/>
    <w:rsid w:val="003B6421"/>
    <w:rsid w:val="003C1CFC"/>
    <w:rsid w:val="003C30E5"/>
    <w:rsid w:val="003C321E"/>
    <w:rsid w:val="003D573D"/>
    <w:rsid w:val="003E4999"/>
    <w:rsid w:val="003E54F8"/>
    <w:rsid w:val="003F2C59"/>
    <w:rsid w:val="00415E3E"/>
    <w:rsid w:val="00425097"/>
    <w:rsid w:val="00425549"/>
    <w:rsid w:val="00426570"/>
    <w:rsid w:val="00426B06"/>
    <w:rsid w:val="00430B59"/>
    <w:rsid w:val="00431F05"/>
    <w:rsid w:val="00432B06"/>
    <w:rsid w:val="00433840"/>
    <w:rsid w:val="0044240C"/>
    <w:rsid w:val="00443161"/>
    <w:rsid w:val="004439DB"/>
    <w:rsid w:val="00447168"/>
    <w:rsid w:val="004575A0"/>
    <w:rsid w:val="00464E88"/>
    <w:rsid w:val="0047350E"/>
    <w:rsid w:val="004804B0"/>
    <w:rsid w:val="004818F8"/>
    <w:rsid w:val="004822DD"/>
    <w:rsid w:val="00490EDE"/>
    <w:rsid w:val="004926F8"/>
    <w:rsid w:val="00495962"/>
    <w:rsid w:val="004A2DDA"/>
    <w:rsid w:val="004C276A"/>
    <w:rsid w:val="004D3838"/>
    <w:rsid w:val="004D6840"/>
    <w:rsid w:val="004E1F08"/>
    <w:rsid w:val="004F4810"/>
    <w:rsid w:val="004F4C51"/>
    <w:rsid w:val="00511310"/>
    <w:rsid w:val="00511D17"/>
    <w:rsid w:val="00522D42"/>
    <w:rsid w:val="0053677D"/>
    <w:rsid w:val="005446A8"/>
    <w:rsid w:val="0054605A"/>
    <w:rsid w:val="005460DC"/>
    <w:rsid w:val="00553770"/>
    <w:rsid w:val="005818E9"/>
    <w:rsid w:val="005875AB"/>
    <w:rsid w:val="005925E0"/>
    <w:rsid w:val="005B1A6B"/>
    <w:rsid w:val="005C2C5C"/>
    <w:rsid w:val="005D4A87"/>
    <w:rsid w:val="005D607B"/>
    <w:rsid w:val="005E0A17"/>
    <w:rsid w:val="005E0C1D"/>
    <w:rsid w:val="00612CC1"/>
    <w:rsid w:val="00615D54"/>
    <w:rsid w:val="006162BE"/>
    <w:rsid w:val="00622297"/>
    <w:rsid w:val="00636508"/>
    <w:rsid w:val="006574A7"/>
    <w:rsid w:val="00690C70"/>
    <w:rsid w:val="006A0C2F"/>
    <w:rsid w:val="006B02F4"/>
    <w:rsid w:val="006B3868"/>
    <w:rsid w:val="006B4650"/>
    <w:rsid w:val="006C731B"/>
    <w:rsid w:val="006D157C"/>
    <w:rsid w:val="006D6D53"/>
    <w:rsid w:val="006E310E"/>
    <w:rsid w:val="006E4038"/>
    <w:rsid w:val="007042D3"/>
    <w:rsid w:val="00710FAC"/>
    <w:rsid w:val="00723AFC"/>
    <w:rsid w:val="007273D4"/>
    <w:rsid w:val="00734282"/>
    <w:rsid w:val="00736F15"/>
    <w:rsid w:val="00737FEF"/>
    <w:rsid w:val="00745013"/>
    <w:rsid w:val="00746C95"/>
    <w:rsid w:val="007652C1"/>
    <w:rsid w:val="0077775C"/>
    <w:rsid w:val="00785A3E"/>
    <w:rsid w:val="00794CAA"/>
    <w:rsid w:val="007976BC"/>
    <w:rsid w:val="007A403C"/>
    <w:rsid w:val="007A451E"/>
    <w:rsid w:val="007B658D"/>
    <w:rsid w:val="007C0A4E"/>
    <w:rsid w:val="007C5DDE"/>
    <w:rsid w:val="007D1E23"/>
    <w:rsid w:val="007D3F9B"/>
    <w:rsid w:val="007E7B6E"/>
    <w:rsid w:val="007F34C9"/>
    <w:rsid w:val="008004EF"/>
    <w:rsid w:val="008057F1"/>
    <w:rsid w:val="00807FA2"/>
    <w:rsid w:val="00820994"/>
    <w:rsid w:val="008338BA"/>
    <w:rsid w:val="00852338"/>
    <w:rsid w:val="008C6893"/>
    <w:rsid w:val="008C7077"/>
    <w:rsid w:val="008D45EA"/>
    <w:rsid w:val="008F23F0"/>
    <w:rsid w:val="008F2BB1"/>
    <w:rsid w:val="008F3B1B"/>
    <w:rsid w:val="00914740"/>
    <w:rsid w:val="00915808"/>
    <w:rsid w:val="0091735B"/>
    <w:rsid w:val="009304F3"/>
    <w:rsid w:val="00951C34"/>
    <w:rsid w:val="00975359"/>
    <w:rsid w:val="00985FB5"/>
    <w:rsid w:val="00996323"/>
    <w:rsid w:val="00996E38"/>
    <w:rsid w:val="009A10D0"/>
    <w:rsid w:val="009A21EE"/>
    <w:rsid w:val="009B0DD9"/>
    <w:rsid w:val="009B1505"/>
    <w:rsid w:val="009C7822"/>
    <w:rsid w:val="009D3C6F"/>
    <w:rsid w:val="009E0078"/>
    <w:rsid w:val="009E6BC0"/>
    <w:rsid w:val="009E7A00"/>
    <w:rsid w:val="009F25FE"/>
    <w:rsid w:val="009F383D"/>
    <w:rsid w:val="009F4229"/>
    <w:rsid w:val="00A072B8"/>
    <w:rsid w:val="00A102ED"/>
    <w:rsid w:val="00A12809"/>
    <w:rsid w:val="00A1623E"/>
    <w:rsid w:val="00A31DA4"/>
    <w:rsid w:val="00A37F45"/>
    <w:rsid w:val="00A41192"/>
    <w:rsid w:val="00A43EA4"/>
    <w:rsid w:val="00A51142"/>
    <w:rsid w:val="00A56907"/>
    <w:rsid w:val="00A56F6B"/>
    <w:rsid w:val="00A62A26"/>
    <w:rsid w:val="00A673E9"/>
    <w:rsid w:val="00A73066"/>
    <w:rsid w:val="00A73CC6"/>
    <w:rsid w:val="00A740BD"/>
    <w:rsid w:val="00A93288"/>
    <w:rsid w:val="00A93F21"/>
    <w:rsid w:val="00A94893"/>
    <w:rsid w:val="00AA1553"/>
    <w:rsid w:val="00AA43CF"/>
    <w:rsid w:val="00AA79B7"/>
    <w:rsid w:val="00AB27D0"/>
    <w:rsid w:val="00AD1179"/>
    <w:rsid w:val="00AD5FC8"/>
    <w:rsid w:val="00AF3A64"/>
    <w:rsid w:val="00AF3B75"/>
    <w:rsid w:val="00AF406F"/>
    <w:rsid w:val="00AF57CA"/>
    <w:rsid w:val="00B00D70"/>
    <w:rsid w:val="00B04FFF"/>
    <w:rsid w:val="00B05BD7"/>
    <w:rsid w:val="00B069CB"/>
    <w:rsid w:val="00B1210D"/>
    <w:rsid w:val="00B135D1"/>
    <w:rsid w:val="00B16818"/>
    <w:rsid w:val="00B449F4"/>
    <w:rsid w:val="00B46408"/>
    <w:rsid w:val="00B53D8A"/>
    <w:rsid w:val="00B54B21"/>
    <w:rsid w:val="00B64BDE"/>
    <w:rsid w:val="00B75447"/>
    <w:rsid w:val="00B80F3C"/>
    <w:rsid w:val="00B8642C"/>
    <w:rsid w:val="00B9043F"/>
    <w:rsid w:val="00B9238C"/>
    <w:rsid w:val="00BA4E09"/>
    <w:rsid w:val="00BA5F92"/>
    <w:rsid w:val="00BC4840"/>
    <w:rsid w:val="00BD0CDD"/>
    <w:rsid w:val="00BD0E74"/>
    <w:rsid w:val="00BD2ED1"/>
    <w:rsid w:val="00BE5400"/>
    <w:rsid w:val="00BF2067"/>
    <w:rsid w:val="00BF52F0"/>
    <w:rsid w:val="00BF5997"/>
    <w:rsid w:val="00BF6C03"/>
    <w:rsid w:val="00C21D1C"/>
    <w:rsid w:val="00C23EDB"/>
    <w:rsid w:val="00C36502"/>
    <w:rsid w:val="00C51947"/>
    <w:rsid w:val="00C51DE6"/>
    <w:rsid w:val="00C63F0B"/>
    <w:rsid w:val="00C66BAB"/>
    <w:rsid w:val="00C75479"/>
    <w:rsid w:val="00C8417E"/>
    <w:rsid w:val="00C87FA3"/>
    <w:rsid w:val="00C91A23"/>
    <w:rsid w:val="00C94873"/>
    <w:rsid w:val="00CA7DC4"/>
    <w:rsid w:val="00CB469F"/>
    <w:rsid w:val="00CB5AB8"/>
    <w:rsid w:val="00CD0D0C"/>
    <w:rsid w:val="00CE5246"/>
    <w:rsid w:val="00CF4A27"/>
    <w:rsid w:val="00CF5C32"/>
    <w:rsid w:val="00D02F9F"/>
    <w:rsid w:val="00D055F6"/>
    <w:rsid w:val="00D2660D"/>
    <w:rsid w:val="00D43A9F"/>
    <w:rsid w:val="00D51833"/>
    <w:rsid w:val="00D53709"/>
    <w:rsid w:val="00D6108C"/>
    <w:rsid w:val="00D61433"/>
    <w:rsid w:val="00D62054"/>
    <w:rsid w:val="00D623E3"/>
    <w:rsid w:val="00D626EC"/>
    <w:rsid w:val="00D71B9B"/>
    <w:rsid w:val="00D81FD9"/>
    <w:rsid w:val="00D83448"/>
    <w:rsid w:val="00D94A2E"/>
    <w:rsid w:val="00DA29D3"/>
    <w:rsid w:val="00DA4998"/>
    <w:rsid w:val="00DB1DC6"/>
    <w:rsid w:val="00DC1A8A"/>
    <w:rsid w:val="00DC1D0F"/>
    <w:rsid w:val="00DC2ADA"/>
    <w:rsid w:val="00DD4B97"/>
    <w:rsid w:val="00DD64DC"/>
    <w:rsid w:val="00DE31D2"/>
    <w:rsid w:val="00DE38BD"/>
    <w:rsid w:val="00DF2384"/>
    <w:rsid w:val="00DF7A5D"/>
    <w:rsid w:val="00E043CA"/>
    <w:rsid w:val="00E04AB8"/>
    <w:rsid w:val="00E07A59"/>
    <w:rsid w:val="00E14850"/>
    <w:rsid w:val="00E16202"/>
    <w:rsid w:val="00E17BCC"/>
    <w:rsid w:val="00E27EFF"/>
    <w:rsid w:val="00E33289"/>
    <w:rsid w:val="00E64AB0"/>
    <w:rsid w:val="00E65C90"/>
    <w:rsid w:val="00E70612"/>
    <w:rsid w:val="00E71CEE"/>
    <w:rsid w:val="00E72915"/>
    <w:rsid w:val="00E74018"/>
    <w:rsid w:val="00E7606E"/>
    <w:rsid w:val="00E80059"/>
    <w:rsid w:val="00EA0FD1"/>
    <w:rsid w:val="00EB3F28"/>
    <w:rsid w:val="00EC287D"/>
    <w:rsid w:val="00ED503E"/>
    <w:rsid w:val="00ED70F8"/>
    <w:rsid w:val="00EE3DE3"/>
    <w:rsid w:val="00EF0CF2"/>
    <w:rsid w:val="00F0394A"/>
    <w:rsid w:val="00F1026E"/>
    <w:rsid w:val="00F10C7A"/>
    <w:rsid w:val="00F1594B"/>
    <w:rsid w:val="00F2339E"/>
    <w:rsid w:val="00F278FB"/>
    <w:rsid w:val="00F341BA"/>
    <w:rsid w:val="00F4086C"/>
    <w:rsid w:val="00F50F36"/>
    <w:rsid w:val="00F51B7A"/>
    <w:rsid w:val="00F66921"/>
    <w:rsid w:val="00F67163"/>
    <w:rsid w:val="00F80A1B"/>
    <w:rsid w:val="00F86351"/>
    <w:rsid w:val="00F90977"/>
    <w:rsid w:val="00F957D3"/>
    <w:rsid w:val="00FA255C"/>
    <w:rsid w:val="00FA2D80"/>
    <w:rsid w:val="00FB3ADF"/>
    <w:rsid w:val="00FC4482"/>
    <w:rsid w:val="00FE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1E0D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9">
    <w:name w:val="heading 9"/>
    <w:basedOn w:val="Normln"/>
    <w:next w:val="Normln"/>
    <w:qFormat/>
    <w:rsid w:val="00807FA2"/>
    <w:pPr>
      <w:keepNext/>
      <w:jc w:val="right"/>
      <w:outlineLvl w:val="8"/>
    </w:pPr>
    <w:rPr>
      <w:rFonts w:eastAsia="Arial Unicode MS"/>
      <w:b/>
      <w:bCs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2E170B"/>
    <w:pPr>
      <w:jc w:val="center"/>
    </w:pPr>
    <w:rPr>
      <w:b/>
      <w:bCs/>
    </w:rPr>
  </w:style>
  <w:style w:type="table" w:styleId="Mkatabulky">
    <w:name w:val="Table Grid"/>
    <w:basedOn w:val="Normlntabulka"/>
    <w:rsid w:val="003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6A0C2F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C75479"/>
    <w:pPr>
      <w:shd w:val="clear" w:color="auto" w:fill="000080"/>
    </w:pPr>
    <w:rPr>
      <w:rFonts w:ascii="Tahoma" w:hAnsi="Tahoma" w:cs="Tahoma"/>
    </w:rPr>
  </w:style>
  <w:style w:type="paragraph" w:styleId="Zhlav">
    <w:name w:val="header"/>
    <w:basedOn w:val="Normln"/>
    <w:link w:val="ZhlavChar"/>
    <w:rsid w:val="0036383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363836"/>
    <w:rPr>
      <w:sz w:val="24"/>
      <w:szCs w:val="24"/>
      <w:lang w:val="cs-CZ" w:eastAsia="cs-CZ" w:bidi="ar-SA"/>
    </w:rPr>
  </w:style>
  <w:style w:type="paragraph" w:customStyle="1" w:styleId="CharChar1">
    <w:name w:val="Char Char1"/>
    <w:basedOn w:val="Normln"/>
    <w:rsid w:val="0044240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kladntext">
    <w:name w:val="Body Text"/>
    <w:basedOn w:val="Normln"/>
    <w:link w:val="ZkladntextChar"/>
    <w:rsid w:val="00D626EC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</w:pPr>
    <w:rPr>
      <w:b/>
      <w:bCs/>
      <w:caps/>
      <w:shadow/>
    </w:rPr>
  </w:style>
  <w:style w:type="character" w:customStyle="1" w:styleId="ZkladntextChar">
    <w:name w:val="Základní text Char"/>
    <w:basedOn w:val="Standardnpsmoodstavce"/>
    <w:link w:val="Zkladntext"/>
    <w:rsid w:val="00D626EC"/>
    <w:rPr>
      <w:b/>
      <w:bCs/>
      <w:caps/>
      <w:shadow/>
      <w:sz w:val="24"/>
      <w:szCs w:val="24"/>
    </w:rPr>
  </w:style>
  <w:style w:type="paragraph" w:styleId="Zpat">
    <w:name w:val="footer"/>
    <w:basedOn w:val="Normln"/>
    <w:link w:val="ZpatChar"/>
    <w:uiPriority w:val="99"/>
    <w:rsid w:val="00D626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626EC"/>
    <w:rPr>
      <w:sz w:val="24"/>
      <w:szCs w:val="24"/>
    </w:rPr>
  </w:style>
  <w:style w:type="character" w:styleId="slostrnky">
    <w:name w:val="page number"/>
    <w:basedOn w:val="Standardnpsmoodstavce"/>
    <w:rsid w:val="00D626EC"/>
  </w:style>
  <w:style w:type="paragraph" w:styleId="Textpoznpodarou">
    <w:name w:val="footnote text"/>
    <w:basedOn w:val="Normln"/>
    <w:link w:val="TextpoznpodarouChar"/>
    <w:semiHidden/>
    <w:rsid w:val="00D626E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626EC"/>
  </w:style>
  <w:style w:type="character" w:styleId="Znakapoznpodarou">
    <w:name w:val="footnote reference"/>
    <w:semiHidden/>
    <w:rsid w:val="00D626EC"/>
    <w:rPr>
      <w:vertAlign w:val="superscript"/>
    </w:rPr>
  </w:style>
  <w:style w:type="character" w:styleId="Hypertextovodkaz">
    <w:name w:val="Hyperlink"/>
    <w:rsid w:val="00D626EC"/>
    <w:rPr>
      <w:color w:val="0000FF"/>
      <w:u w:val="single"/>
    </w:rPr>
  </w:style>
  <w:style w:type="paragraph" w:styleId="Revize">
    <w:name w:val="Revision"/>
    <w:hidden/>
    <w:uiPriority w:val="99"/>
    <w:semiHidden/>
    <w:rsid w:val="002A637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1E0D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9">
    <w:name w:val="heading 9"/>
    <w:basedOn w:val="Normln"/>
    <w:next w:val="Normln"/>
    <w:qFormat/>
    <w:rsid w:val="00807FA2"/>
    <w:pPr>
      <w:keepNext/>
      <w:jc w:val="right"/>
      <w:outlineLvl w:val="8"/>
    </w:pPr>
    <w:rPr>
      <w:rFonts w:eastAsia="Arial Unicode MS"/>
      <w:b/>
      <w:bCs/>
      <w:sz w:val="2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2E170B"/>
    <w:pPr>
      <w:jc w:val="center"/>
    </w:pPr>
    <w:rPr>
      <w:b/>
      <w:bCs/>
    </w:rPr>
  </w:style>
  <w:style w:type="table" w:styleId="Mkatabulky">
    <w:name w:val="Table Grid"/>
    <w:basedOn w:val="Normlntabulka"/>
    <w:rsid w:val="003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semiHidden/>
    <w:rsid w:val="006A0C2F"/>
    <w:rPr>
      <w:rFonts w:ascii="Tahoma" w:hAnsi="Tahoma" w:cs="Tahoma"/>
      <w:sz w:val="16"/>
      <w:szCs w:val="16"/>
    </w:rPr>
  </w:style>
  <w:style w:type="paragraph" w:styleId="Rozloendokumentu">
    <w:name w:val="Document Map"/>
    <w:basedOn w:val="Normln"/>
    <w:semiHidden/>
    <w:rsid w:val="00C75479"/>
    <w:pPr>
      <w:shd w:val="clear" w:color="auto" w:fill="000080"/>
    </w:pPr>
    <w:rPr>
      <w:rFonts w:ascii="Tahoma" w:hAnsi="Tahoma" w:cs="Tahoma"/>
    </w:rPr>
  </w:style>
  <w:style w:type="paragraph" w:styleId="Zhlav">
    <w:name w:val="header"/>
    <w:basedOn w:val="Normln"/>
    <w:link w:val="ZhlavChar"/>
    <w:rsid w:val="0036383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rsid w:val="00363836"/>
    <w:rPr>
      <w:sz w:val="24"/>
      <w:szCs w:val="24"/>
      <w:lang w:val="cs-CZ" w:eastAsia="cs-CZ" w:bidi="ar-SA"/>
    </w:rPr>
  </w:style>
  <w:style w:type="paragraph" w:customStyle="1" w:styleId="CharChar1">
    <w:name w:val="Char Char1"/>
    <w:basedOn w:val="Normln"/>
    <w:rsid w:val="0044240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Zkladntext">
    <w:name w:val="Body Text"/>
    <w:basedOn w:val="Normln"/>
    <w:link w:val="ZkladntextChar"/>
    <w:rsid w:val="00D626EC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jc w:val="center"/>
    </w:pPr>
    <w:rPr>
      <w:b/>
      <w:bCs/>
      <w:caps/>
      <w:shadow/>
    </w:rPr>
  </w:style>
  <w:style w:type="character" w:customStyle="1" w:styleId="ZkladntextChar">
    <w:name w:val="Základní text Char"/>
    <w:basedOn w:val="Standardnpsmoodstavce"/>
    <w:link w:val="Zkladntext"/>
    <w:rsid w:val="00D626EC"/>
    <w:rPr>
      <w:b/>
      <w:bCs/>
      <w:caps/>
      <w:shadow/>
      <w:sz w:val="24"/>
      <w:szCs w:val="24"/>
    </w:rPr>
  </w:style>
  <w:style w:type="paragraph" w:styleId="Zpat">
    <w:name w:val="footer"/>
    <w:basedOn w:val="Normln"/>
    <w:link w:val="ZpatChar"/>
    <w:uiPriority w:val="99"/>
    <w:rsid w:val="00D626E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626EC"/>
    <w:rPr>
      <w:sz w:val="24"/>
      <w:szCs w:val="24"/>
    </w:rPr>
  </w:style>
  <w:style w:type="character" w:styleId="slostrnky">
    <w:name w:val="page number"/>
    <w:basedOn w:val="Standardnpsmoodstavce"/>
    <w:rsid w:val="00D626EC"/>
  </w:style>
  <w:style w:type="paragraph" w:styleId="Textpoznpodarou">
    <w:name w:val="footnote text"/>
    <w:basedOn w:val="Normln"/>
    <w:link w:val="TextpoznpodarouChar"/>
    <w:semiHidden/>
    <w:rsid w:val="00D626E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626EC"/>
  </w:style>
  <w:style w:type="character" w:styleId="Znakapoznpodarou">
    <w:name w:val="footnote reference"/>
    <w:semiHidden/>
    <w:rsid w:val="00D626EC"/>
    <w:rPr>
      <w:vertAlign w:val="superscript"/>
    </w:rPr>
  </w:style>
  <w:style w:type="character" w:styleId="Hypertextovodkaz">
    <w:name w:val="Hyperlink"/>
    <w:rsid w:val="00D626EC"/>
    <w:rPr>
      <w:color w:val="0000FF"/>
      <w:u w:val="single"/>
    </w:rPr>
  </w:style>
  <w:style w:type="paragraph" w:styleId="Revize">
    <w:name w:val="Revision"/>
    <w:hidden/>
    <w:uiPriority w:val="99"/>
    <w:semiHidden/>
    <w:rsid w:val="002A63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C2F9A-4810-4E02-87BD-ABCDCB879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386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</vt:lpstr>
    </vt:vector>
  </TitlesOfParts>
  <Company/>
  <LinksUpToDate>false</LinksUpToDate>
  <CharactersWithSpaces>2772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</dc:title>
  <dc:subject/>
  <dc:creator>hlubkova</dc:creator>
  <cp:keywords/>
  <dc:description/>
  <cp:lastModifiedBy>Schenk Ondřej</cp:lastModifiedBy>
  <cp:revision>31</cp:revision>
  <cp:lastPrinted>2014-02-14T08:13:00Z</cp:lastPrinted>
  <dcterms:created xsi:type="dcterms:W3CDTF">2014-02-14T10:48:00Z</dcterms:created>
  <dcterms:modified xsi:type="dcterms:W3CDTF">2015-09-11T09:40:00Z</dcterms:modified>
</cp:coreProperties>
</file>