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C9F" w:rsidRPr="000A5DE3" w:rsidRDefault="00F30C9F">
      <w:pPr>
        <w:jc w:val="both"/>
      </w:pPr>
      <w:bookmarkStart w:id="0" w:name="_GoBack"/>
      <w:bookmarkEnd w:id="0"/>
      <w:r w:rsidRPr="000A5DE3">
        <w:t>Dále uvedeného dne, měsíce a roku uzavřeli</w:t>
      </w:r>
    </w:p>
    <w:p w:rsidR="00F30C9F" w:rsidRPr="000A5DE3" w:rsidRDefault="00F30C9F">
      <w:pPr>
        <w:jc w:val="both"/>
      </w:pPr>
    </w:p>
    <w:p w:rsidR="00F30C9F" w:rsidRPr="000A5DE3" w:rsidRDefault="004F3322">
      <w:pPr>
        <w:jc w:val="both"/>
        <w:rPr>
          <w:b/>
        </w:rPr>
      </w:pPr>
      <w:r>
        <w:rPr>
          <w:b/>
        </w:rPr>
        <w:t>Moravskoslezský kraj</w:t>
      </w:r>
    </w:p>
    <w:p w:rsidR="00F30C9F" w:rsidRPr="000A5DE3" w:rsidRDefault="00F30C9F">
      <w:pPr>
        <w:jc w:val="both"/>
      </w:pPr>
      <w:r w:rsidRPr="000A5DE3">
        <w:t>se sídlem</w:t>
      </w:r>
      <w:r w:rsidR="004F3322">
        <w:t>:</w:t>
      </w:r>
      <w:r w:rsidR="004F3322">
        <w:tab/>
      </w:r>
      <w:r w:rsidR="004F3322">
        <w:tab/>
      </w:r>
      <w:r w:rsidR="008F24E3" w:rsidRPr="000A5DE3">
        <w:t>28.</w:t>
      </w:r>
      <w:r w:rsidR="001072F2" w:rsidRPr="000A5DE3">
        <w:t xml:space="preserve"> </w:t>
      </w:r>
      <w:r w:rsidR="008F24E3" w:rsidRPr="000A5DE3">
        <w:t>října 117</w:t>
      </w:r>
      <w:r w:rsidRPr="000A5DE3">
        <w:t xml:space="preserve">, </w:t>
      </w:r>
      <w:r w:rsidR="00142C92" w:rsidRPr="000A5DE3">
        <w:t>Ostrava</w:t>
      </w:r>
      <w:r w:rsidRPr="000A5DE3">
        <w:t xml:space="preserve">, PSČ </w:t>
      </w:r>
      <w:r w:rsidR="00142C92" w:rsidRPr="000A5DE3">
        <w:t>7</w:t>
      </w:r>
      <w:r w:rsidR="008F24E3" w:rsidRPr="000A5DE3">
        <w:t>02</w:t>
      </w:r>
      <w:r w:rsidRPr="000A5DE3">
        <w:t xml:space="preserve"> </w:t>
      </w:r>
      <w:r w:rsidR="008F24E3" w:rsidRPr="000A5DE3">
        <w:t>18</w:t>
      </w:r>
    </w:p>
    <w:p w:rsidR="004F3322" w:rsidRDefault="004F3322">
      <w:pPr>
        <w:jc w:val="both"/>
      </w:pPr>
      <w:r>
        <w:t>zastoupen:</w:t>
      </w:r>
      <w:r>
        <w:tab/>
      </w:r>
      <w:r>
        <w:tab/>
        <w:t>Miroslavem Novákem, hejtmanem kraje</w:t>
      </w:r>
      <w:r>
        <w:tab/>
      </w:r>
    </w:p>
    <w:p w:rsidR="00F30C9F" w:rsidRPr="004F3322" w:rsidRDefault="00F30C9F">
      <w:pPr>
        <w:jc w:val="both"/>
      </w:pPr>
      <w:r w:rsidRPr="000A5DE3">
        <w:t>IČ</w:t>
      </w:r>
      <w:r w:rsidR="004F3322">
        <w:t>:</w:t>
      </w:r>
      <w:r w:rsidRPr="000A5DE3">
        <w:t xml:space="preserve"> </w:t>
      </w:r>
      <w:r w:rsidR="004F3322">
        <w:tab/>
      </w:r>
      <w:r w:rsidR="004F3322">
        <w:tab/>
      </w:r>
      <w:r w:rsidR="004F3322">
        <w:tab/>
      </w:r>
      <w:r w:rsidR="008F24E3" w:rsidRPr="000A5DE3">
        <w:t>70890692</w:t>
      </w:r>
    </w:p>
    <w:p w:rsidR="0018018D" w:rsidRDefault="004F3322">
      <w:pPr>
        <w:jc w:val="both"/>
        <w:rPr>
          <w:color w:val="000000"/>
        </w:rPr>
      </w:pPr>
      <w:r w:rsidRPr="004F3322">
        <w:rPr>
          <w:color w:val="000000"/>
        </w:rPr>
        <w:t>DIČ:</w:t>
      </w:r>
      <w:r>
        <w:rPr>
          <w:color w:val="000000"/>
        </w:rPr>
        <w:tab/>
      </w:r>
      <w:r>
        <w:rPr>
          <w:color w:val="000000"/>
        </w:rPr>
        <w:tab/>
      </w:r>
      <w:r>
        <w:rPr>
          <w:color w:val="000000"/>
        </w:rPr>
        <w:tab/>
      </w:r>
      <w:r w:rsidRPr="004F3322">
        <w:rPr>
          <w:color w:val="000000"/>
        </w:rPr>
        <w:t>CZ70890692</w:t>
      </w:r>
      <w:r w:rsidRPr="004F3322">
        <w:rPr>
          <w:color w:val="000000"/>
        </w:rPr>
        <w:br/>
        <w:t xml:space="preserve">bankovní spojení: </w:t>
      </w:r>
      <w:r>
        <w:rPr>
          <w:color w:val="000000"/>
        </w:rPr>
        <w:tab/>
      </w:r>
      <w:proofErr w:type="spellStart"/>
      <w:r w:rsidRPr="004F3322">
        <w:rPr>
          <w:color w:val="000000"/>
        </w:rPr>
        <w:t>UniCredit</w:t>
      </w:r>
      <w:proofErr w:type="spellEnd"/>
      <w:r w:rsidRPr="004F3322">
        <w:rPr>
          <w:color w:val="000000"/>
        </w:rPr>
        <w:t xml:space="preserve"> Bank Czech Republic, a.s.</w:t>
      </w:r>
    </w:p>
    <w:p w:rsidR="00F30C9F" w:rsidRPr="004F3322" w:rsidRDefault="004F3322">
      <w:pPr>
        <w:jc w:val="both"/>
      </w:pPr>
      <w:r w:rsidRPr="004F3322">
        <w:rPr>
          <w:color w:val="000000"/>
        </w:rPr>
        <w:t>č</w:t>
      </w:r>
      <w:r w:rsidR="0018018D">
        <w:rPr>
          <w:color w:val="000000"/>
        </w:rPr>
        <w:t>íslo</w:t>
      </w:r>
      <w:r w:rsidRPr="004F3322">
        <w:rPr>
          <w:color w:val="000000"/>
        </w:rPr>
        <w:t> ú</w:t>
      </w:r>
      <w:r w:rsidR="0018018D">
        <w:rPr>
          <w:color w:val="000000"/>
        </w:rPr>
        <w:t>čtu:</w:t>
      </w:r>
      <w:r w:rsidR="0018018D">
        <w:rPr>
          <w:color w:val="000000"/>
        </w:rPr>
        <w:tab/>
      </w:r>
      <w:r w:rsidR="0018018D">
        <w:rPr>
          <w:color w:val="000000"/>
        </w:rPr>
        <w:tab/>
      </w:r>
      <w:r w:rsidRPr="004F3322">
        <w:rPr>
          <w:color w:val="000000"/>
        </w:rPr>
        <w:t>2106978444/2700</w:t>
      </w:r>
    </w:p>
    <w:p w:rsidR="00F30C9F" w:rsidRPr="004F3322" w:rsidRDefault="00F30C9F">
      <w:pPr>
        <w:jc w:val="both"/>
      </w:pPr>
      <w:r w:rsidRPr="004F3322">
        <w:t>(dále jen „</w:t>
      </w:r>
      <w:r w:rsidR="00A81AA4" w:rsidRPr="004F3322">
        <w:t>M</w:t>
      </w:r>
      <w:r w:rsidR="004F3322" w:rsidRPr="004F3322">
        <w:t>SK</w:t>
      </w:r>
      <w:r w:rsidRPr="004F3322">
        <w:t>“)</w:t>
      </w:r>
    </w:p>
    <w:p w:rsidR="00F30C9F" w:rsidRPr="000A5DE3" w:rsidRDefault="00F30C9F">
      <w:pPr>
        <w:jc w:val="both"/>
      </w:pPr>
      <w:r w:rsidRPr="000A5DE3">
        <w:t>na straně jedné</w:t>
      </w:r>
    </w:p>
    <w:p w:rsidR="00F30C9F" w:rsidRPr="000A5DE3" w:rsidRDefault="00F30C9F">
      <w:pPr>
        <w:jc w:val="both"/>
      </w:pPr>
    </w:p>
    <w:p w:rsidR="00F30C9F" w:rsidRPr="000A5DE3" w:rsidRDefault="00F30C9F">
      <w:pPr>
        <w:jc w:val="both"/>
      </w:pPr>
      <w:r w:rsidRPr="000A5DE3">
        <w:t>a</w:t>
      </w:r>
    </w:p>
    <w:p w:rsidR="00F30C9F" w:rsidRPr="000A5DE3" w:rsidRDefault="00F30C9F">
      <w:pPr>
        <w:jc w:val="both"/>
      </w:pPr>
    </w:p>
    <w:p w:rsidR="004C6370" w:rsidRPr="00883E47" w:rsidRDefault="004C6370">
      <w:pPr>
        <w:jc w:val="both"/>
        <w:rPr>
          <w:rStyle w:val="Siln"/>
        </w:rPr>
      </w:pPr>
      <w:r w:rsidRPr="00883E47">
        <w:rPr>
          <w:rStyle w:val="Siln"/>
        </w:rPr>
        <w:t xml:space="preserve">Czech </w:t>
      </w:r>
      <w:proofErr w:type="spellStart"/>
      <w:r w:rsidRPr="00883E47">
        <w:rPr>
          <w:rStyle w:val="Siln"/>
        </w:rPr>
        <w:t>Figure</w:t>
      </w:r>
      <w:proofErr w:type="spellEnd"/>
      <w:r w:rsidRPr="00883E47">
        <w:rPr>
          <w:rStyle w:val="Siln"/>
        </w:rPr>
        <w:t xml:space="preserve"> </w:t>
      </w:r>
      <w:proofErr w:type="spellStart"/>
      <w:r w:rsidRPr="00883E47">
        <w:rPr>
          <w:rStyle w:val="Siln"/>
        </w:rPr>
        <w:t>Skating</w:t>
      </w:r>
      <w:proofErr w:type="spellEnd"/>
      <w:r w:rsidRPr="00883E47">
        <w:rPr>
          <w:rStyle w:val="Siln"/>
        </w:rPr>
        <w:t xml:space="preserve"> s.r.o.</w:t>
      </w:r>
    </w:p>
    <w:p w:rsidR="00F30C9F" w:rsidRPr="00883E47" w:rsidRDefault="00F30C9F">
      <w:pPr>
        <w:jc w:val="both"/>
      </w:pPr>
      <w:r w:rsidRPr="00883E47">
        <w:t>se sídlem</w:t>
      </w:r>
      <w:r w:rsidR="0018018D">
        <w:t>:</w:t>
      </w:r>
      <w:r w:rsidR="0018018D">
        <w:tab/>
      </w:r>
      <w:r w:rsidR="0018018D">
        <w:tab/>
      </w:r>
      <w:r w:rsidR="004C6370" w:rsidRPr="00883E47">
        <w:t>Václavské náměstí 838/9, Nové Město, 110 00 Praha 1</w:t>
      </w:r>
    </w:p>
    <w:p w:rsidR="0018018D" w:rsidRPr="00883E47" w:rsidRDefault="0018018D" w:rsidP="0018018D">
      <w:pPr>
        <w:jc w:val="both"/>
      </w:pPr>
      <w:r w:rsidRPr="00883E47">
        <w:t>zastoupená jednateli</w:t>
      </w:r>
      <w:r>
        <w:t>:</w:t>
      </w:r>
      <w:r>
        <w:tab/>
      </w:r>
      <w:r w:rsidRPr="00883E47">
        <w:t xml:space="preserve">PhDr. Věrou Tauchmanovou, </w:t>
      </w:r>
      <w:proofErr w:type="gramStart"/>
      <w:r w:rsidRPr="00883E47">
        <w:t>M</w:t>
      </w:r>
      <w:r>
        <w:t>.</w:t>
      </w:r>
      <w:r w:rsidRPr="00883E47">
        <w:t>A.</w:t>
      </w:r>
      <w:proofErr w:type="gramEnd"/>
    </w:p>
    <w:p w:rsidR="0018018D" w:rsidRPr="00883E47" w:rsidRDefault="0018018D" w:rsidP="0018018D">
      <w:pPr>
        <w:jc w:val="both"/>
      </w:pPr>
      <w:r>
        <w:tab/>
      </w:r>
      <w:r>
        <w:tab/>
      </w:r>
      <w:r>
        <w:tab/>
      </w:r>
      <w:r w:rsidRPr="00883E47">
        <w:t>Ing. Stanislavem Židkem</w:t>
      </w:r>
    </w:p>
    <w:p w:rsidR="00F30C9F" w:rsidRDefault="00F30C9F">
      <w:pPr>
        <w:jc w:val="both"/>
      </w:pPr>
      <w:r w:rsidRPr="00883E47">
        <w:t>IČ</w:t>
      </w:r>
      <w:r w:rsidR="0018018D">
        <w:t>:</w:t>
      </w:r>
      <w:r w:rsidR="0018018D">
        <w:tab/>
      </w:r>
      <w:r w:rsidR="0018018D">
        <w:tab/>
      </w:r>
      <w:r w:rsidR="0018018D">
        <w:tab/>
      </w:r>
      <w:r w:rsidR="004C6370" w:rsidRPr="00883E47">
        <w:t>04334434</w:t>
      </w:r>
    </w:p>
    <w:p w:rsidR="000006FC" w:rsidRDefault="000006FC">
      <w:pPr>
        <w:jc w:val="both"/>
      </w:pPr>
      <w:r>
        <w:t xml:space="preserve">bankovní spojení: </w:t>
      </w:r>
      <w:r w:rsidR="0018018D">
        <w:tab/>
      </w:r>
      <w:proofErr w:type="spellStart"/>
      <w:r>
        <w:t>Fio</w:t>
      </w:r>
      <w:proofErr w:type="spellEnd"/>
      <w:r>
        <w:t xml:space="preserve"> banka a.s.</w:t>
      </w:r>
    </w:p>
    <w:p w:rsidR="000006FC" w:rsidRPr="000006FC" w:rsidRDefault="000006FC">
      <w:pPr>
        <w:jc w:val="both"/>
      </w:pPr>
      <w:r>
        <w:t xml:space="preserve">číslo účtu: </w:t>
      </w:r>
      <w:r w:rsidR="0018018D">
        <w:tab/>
      </w:r>
      <w:r w:rsidR="0018018D">
        <w:tab/>
      </w:r>
      <w:r w:rsidRPr="00D3034D">
        <w:t>2000854558</w:t>
      </w:r>
      <w:r>
        <w:t>/2010</w:t>
      </w:r>
    </w:p>
    <w:p w:rsidR="00F30C9F" w:rsidRPr="000A5DE3" w:rsidRDefault="00F30C9F">
      <w:pPr>
        <w:jc w:val="both"/>
      </w:pPr>
      <w:r w:rsidRPr="00883E47">
        <w:t>(dále jen „</w:t>
      </w:r>
      <w:r w:rsidR="004C6370" w:rsidRPr="00883E47">
        <w:t>CFS</w:t>
      </w:r>
      <w:r w:rsidRPr="00883E47">
        <w:t>“)</w:t>
      </w:r>
    </w:p>
    <w:p w:rsidR="00F30C9F" w:rsidRPr="000A5DE3" w:rsidRDefault="00F30C9F">
      <w:pPr>
        <w:jc w:val="both"/>
      </w:pPr>
      <w:r w:rsidRPr="000A5DE3">
        <w:t>na straně druhé</w:t>
      </w:r>
    </w:p>
    <w:p w:rsidR="00F30C9F" w:rsidRPr="000A5DE3" w:rsidRDefault="00F30C9F">
      <w:pPr>
        <w:jc w:val="both"/>
      </w:pPr>
    </w:p>
    <w:p w:rsidR="00F30C9F" w:rsidRPr="000A5DE3" w:rsidRDefault="002B4D3F">
      <w:pPr>
        <w:jc w:val="both"/>
      </w:pPr>
      <w:r w:rsidRPr="000A5DE3">
        <w:t xml:space="preserve">označované dále také jako „smluvní strany“ </w:t>
      </w:r>
      <w:r w:rsidR="00F30C9F" w:rsidRPr="000A5DE3">
        <w:t xml:space="preserve">v souladu s právními předpisy České republiky, zejména pak podle ustanovení § </w:t>
      </w:r>
      <w:r w:rsidRPr="000A5DE3">
        <w:t>1785</w:t>
      </w:r>
      <w:r w:rsidR="00F30C9F" w:rsidRPr="000A5DE3">
        <w:t xml:space="preserve"> a následujících Občanského zákoníku</w:t>
      </w:r>
      <w:r w:rsidR="009F32C7">
        <w:t>,</w:t>
      </w:r>
      <w:r w:rsidR="00F30C9F" w:rsidRPr="000A5DE3">
        <w:t xml:space="preserve"> následující</w:t>
      </w:r>
    </w:p>
    <w:p w:rsidR="00F30C9F" w:rsidRPr="000A5DE3" w:rsidRDefault="00F30C9F">
      <w:pPr>
        <w:jc w:val="both"/>
      </w:pPr>
    </w:p>
    <w:p w:rsidR="00F30C9F" w:rsidRPr="00EB0A44" w:rsidRDefault="00F30C9F">
      <w:pPr>
        <w:jc w:val="center"/>
        <w:rPr>
          <w:b/>
        </w:rPr>
      </w:pPr>
      <w:r w:rsidRPr="00EB0A44">
        <w:rPr>
          <w:b/>
        </w:rPr>
        <w:t>Smlouvu</w:t>
      </w:r>
      <w:r w:rsidR="00CE5420" w:rsidRPr="00EB0A44">
        <w:rPr>
          <w:b/>
        </w:rPr>
        <w:t xml:space="preserve"> o</w:t>
      </w:r>
      <w:r w:rsidRPr="00EB0A44">
        <w:rPr>
          <w:b/>
        </w:rPr>
        <w:t xml:space="preserve"> spolupráci při uspořádání</w:t>
      </w:r>
    </w:p>
    <w:p w:rsidR="00F30C9F" w:rsidRPr="00EB0A44" w:rsidRDefault="00F30C9F">
      <w:pPr>
        <w:jc w:val="center"/>
        <w:rPr>
          <w:b/>
        </w:rPr>
      </w:pPr>
      <w:r w:rsidRPr="00EB0A44">
        <w:rPr>
          <w:b/>
        </w:rPr>
        <w:t xml:space="preserve"> </w:t>
      </w:r>
      <w:r w:rsidR="0070258E" w:rsidRPr="00EB0A44">
        <w:rPr>
          <w:b/>
        </w:rPr>
        <w:t>Mistrovství Evropy v krasobruslení</w:t>
      </w:r>
      <w:r w:rsidRPr="00EB0A44">
        <w:rPr>
          <w:b/>
        </w:rPr>
        <w:t xml:space="preserve"> 201</w:t>
      </w:r>
      <w:r w:rsidR="0070258E" w:rsidRPr="00EB0A44">
        <w:rPr>
          <w:b/>
        </w:rPr>
        <w:t>7</w:t>
      </w:r>
    </w:p>
    <w:p w:rsidR="00F30C9F" w:rsidRPr="000A5DE3" w:rsidRDefault="00F30C9F">
      <w:pPr>
        <w:jc w:val="center"/>
      </w:pPr>
    </w:p>
    <w:p w:rsidR="00E234B4" w:rsidRPr="000A5DE3" w:rsidRDefault="00E234B4">
      <w:pPr>
        <w:jc w:val="center"/>
      </w:pPr>
    </w:p>
    <w:p w:rsidR="00F30C9F" w:rsidRPr="004C59D4" w:rsidRDefault="00F30C9F">
      <w:pPr>
        <w:jc w:val="center"/>
        <w:rPr>
          <w:b/>
        </w:rPr>
      </w:pPr>
      <w:r w:rsidRPr="004C59D4">
        <w:rPr>
          <w:b/>
        </w:rPr>
        <w:t>Článek I</w:t>
      </w:r>
      <w:r w:rsidR="004C59D4" w:rsidRPr="004C59D4">
        <w:rPr>
          <w:b/>
        </w:rPr>
        <w:t>.</w:t>
      </w:r>
    </w:p>
    <w:p w:rsidR="00F30C9F" w:rsidRPr="004C59D4" w:rsidRDefault="00F30C9F">
      <w:pPr>
        <w:jc w:val="center"/>
        <w:rPr>
          <w:b/>
        </w:rPr>
      </w:pPr>
      <w:r w:rsidRPr="004C59D4">
        <w:rPr>
          <w:b/>
        </w:rPr>
        <w:t>Úvodní ustanovení</w:t>
      </w:r>
    </w:p>
    <w:p w:rsidR="002B4D3F" w:rsidRPr="000A5DE3" w:rsidRDefault="002B4D3F">
      <w:pPr>
        <w:jc w:val="center"/>
      </w:pPr>
    </w:p>
    <w:p w:rsidR="00E008C5" w:rsidRDefault="00210DC1" w:rsidP="004667DD">
      <w:pPr>
        <w:numPr>
          <w:ilvl w:val="0"/>
          <w:numId w:val="1"/>
        </w:numPr>
        <w:tabs>
          <w:tab w:val="clear" w:pos="720"/>
        </w:tabs>
        <w:ind w:left="426" w:hanging="426"/>
        <w:jc w:val="both"/>
      </w:pPr>
      <w:r>
        <w:t xml:space="preserve">International </w:t>
      </w:r>
      <w:proofErr w:type="spellStart"/>
      <w:r>
        <w:t>Skating</w:t>
      </w:r>
      <w:proofErr w:type="spellEnd"/>
      <w:r>
        <w:t xml:space="preserve"> Union - Mezinárodní bruslařská unie</w:t>
      </w:r>
      <w:r w:rsidR="00BA7842" w:rsidRPr="000A5DE3">
        <w:t xml:space="preserve"> (dále </w:t>
      </w:r>
      <w:r w:rsidR="00BA7842" w:rsidRPr="0097168B">
        <w:t xml:space="preserve">jen </w:t>
      </w:r>
      <w:r w:rsidR="00113658" w:rsidRPr="0097168B">
        <w:t>„ISU“)</w:t>
      </w:r>
      <w:r w:rsidR="00BA7842" w:rsidRPr="0097168B">
        <w:t xml:space="preserve"> </w:t>
      </w:r>
      <w:r w:rsidR="00F30C9F" w:rsidRPr="0097168B">
        <w:t>rozhodla</w:t>
      </w:r>
      <w:r w:rsidR="00F30C9F" w:rsidRPr="000A5DE3">
        <w:t xml:space="preserve"> na svém zasedání o přidělení pořadatelství </w:t>
      </w:r>
      <w:r w:rsidR="0070258E" w:rsidRPr="0097168B">
        <w:t>Mistrovství Evropy v krasobruslení</w:t>
      </w:r>
      <w:r w:rsidR="00BA7842" w:rsidRPr="0097168B">
        <w:t xml:space="preserve"> 201</w:t>
      </w:r>
      <w:r w:rsidR="0070258E" w:rsidRPr="0097168B">
        <w:t>7</w:t>
      </w:r>
      <w:r w:rsidR="00F30C9F" w:rsidRPr="0097168B">
        <w:t xml:space="preserve"> (dále jen „</w:t>
      </w:r>
      <w:r w:rsidR="0070258E" w:rsidRPr="0097168B">
        <w:t>M</w:t>
      </w:r>
      <w:r w:rsidR="0097168B" w:rsidRPr="0097168B">
        <w:t>E 2017</w:t>
      </w:r>
      <w:r w:rsidR="00F30C9F" w:rsidRPr="0097168B">
        <w:t xml:space="preserve">“) </w:t>
      </w:r>
      <w:r w:rsidRPr="0097168B">
        <w:t>Č</w:t>
      </w:r>
      <w:r w:rsidR="00883E47">
        <w:t xml:space="preserve">eskému krasobruslařskému svazu. </w:t>
      </w:r>
    </w:p>
    <w:p w:rsidR="00F10AE4" w:rsidRDefault="00F10AE4" w:rsidP="00F10AE4">
      <w:pPr>
        <w:ind w:left="426"/>
        <w:jc w:val="both"/>
      </w:pPr>
      <w:r>
        <w:t xml:space="preserve"> </w:t>
      </w:r>
    </w:p>
    <w:p w:rsidR="00F10AE4" w:rsidRDefault="00BE1D26" w:rsidP="004667DD">
      <w:pPr>
        <w:numPr>
          <w:ilvl w:val="0"/>
          <w:numId w:val="1"/>
        </w:numPr>
        <w:tabs>
          <w:tab w:val="clear" w:pos="720"/>
        </w:tabs>
        <w:ind w:left="426" w:hanging="426"/>
        <w:jc w:val="both"/>
      </w:pPr>
      <w:r w:rsidRPr="00BE1D26">
        <w:rPr>
          <w:rStyle w:val="preformatted"/>
          <w:bCs/>
        </w:rPr>
        <w:t xml:space="preserve">Czech </w:t>
      </w:r>
      <w:proofErr w:type="spellStart"/>
      <w:r w:rsidRPr="00BE1D26">
        <w:rPr>
          <w:rStyle w:val="preformatted"/>
          <w:bCs/>
        </w:rPr>
        <w:t>Figure</w:t>
      </w:r>
      <w:proofErr w:type="spellEnd"/>
      <w:r w:rsidRPr="00BE1D26">
        <w:rPr>
          <w:rStyle w:val="preformatted"/>
          <w:bCs/>
        </w:rPr>
        <w:t xml:space="preserve"> </w:t>
      </w:r>
      <w:proofErr w:type="spellStart"/>
      <w:r w:rsidRPr="00BE1D26">
        <w:rPr>
          <w:rStyle w:val="preformatted"/>
          <w:bCs/>
        </w:rPr>
        <w:t>Skating</w:t>
      </w:r>
      <w:proofErr w:type="spellEnd"/>
      <w:r w:rsidRPr="00BE1D26">
        <w:rPr>
          <w:rStyle w:val="preformatted"/>
          <w:bCs/>
        </w:rPr>
        <w:t xml:space="preserve"> s.r.o.</w:t>
      </w:r>
      <w:r>
        <w:rPr>
          <w:rStyle w:val="preformatted"/>
        </w:rPr>
        <w:t xml:space="preserve">, IČ: 04334434, se sídlem 110 00 Praha 1- Nové Město, Václavské náměstí 838/9, zapsaná v obchodním rejstříku Městského soudu v Praze v oddíle C vložce 246058 je společnost zřízená a pověřená Českým krasobruslařským svazem, IČ: 62937839, se sídlem 110 00 Praha 1 - Nové Město, Václavské náměstí 838/9 </w:t>
      </w:r>
      <w:r>
        <w:t xml:space="preserve"> (dále jen „ČKS“)</w:t>
      </w:r>
      <w:r>
        <w:rPr>
          <w:rStyle w:val="preformatted"/>
        </w:rPr>
        <w:t xml:space="preserve"> k organizování a zajištění průběhu ME 2017</w:t>
      </w:r>
      <w:r w:rsidRPr="00BE1D26">
        <w:t>.</w:t>
      </w:r>
      <w:r w:rsidR="00F10AE4" w:rsidRPr="00F10AE4">
        <w:rPr>
          <w:highlight w:val="yellow"/>
        </w:rPr>
        <w:t xml:space="preserve"> </w:t>
      </w:r>
    </w:p>
    <w:p w:rsidR="00E008C5" w:rsidRDefault="00E008C5" w:rsidP="00E008C5">
      <w:pPr>
        <w:ind w:left="720"/>
        <w:jc w:val="both"/>
      </w:pPr>
    </w:p>
    <w:p w:rsidR="0097168B" w:rsidRDefault="00E008C5" w:rsidP="004667DD">
      <w:pPr>
        <w:numPr>
          <w:ilvl w:val="0"/>
          <w:numId w:val="1"/>
        </w:numPr>
        <w:tabs>
          <w:tab w:val="clear" w:pos="720"/>
        </w:tabs>
        <w:ind w:left="426" w:hanging="426"/>
        <w:jc w:val="both"/>
      </w:pPr>
      <w:r>
        <w:t>ME 2017 se uskuteční ve Statutárním městě Ostravě, přičemž m</w:t>
      </w:r>
      <w:r w:rsidR="00210DC1" w:rsidRPr="0097168B">
        <w:t xml:space="preserve">ístem konání </w:t>
      </w:r>
      <w:r>
        <w:t>je</w:t>
      </w:r>
      <w:r w:rsidR="00F10AE4">
        <w:t> </w:t>
      </w:r>
      <w:r>
        <w:t>OSTRAVA ARÉNA</w:t>
      </w:r>
      <w:r w:rsidR="00696E78">
        <w:t>, a to včetně Multifunkční haly</w:t>
      </w:r>
      <w:r w:rsidR="007A3522">
        <w:t xml:space="preserve"> a </w:t>
      </w:r>
      <w:r w:rsidR="00696E78">
        <w:t>Atletické haly Vítkovice</w:t>
      </w:r>
      <w:r w:rsidR="0097168B" w:rsidRPr="0097168B">
        <w:t>.</w:t>
      </w:r>
    </w:p>
    <w:p w:rsidR="0097168B" w:rsidRDefault="0097168B" w:rsidP="0097168B">
      <w:pPr>
        <w:ind w:left="720"/>
        <w:jc w:val="both"/>
      </w:pPr>
    </w:p>
    <w:p w:rsidR="0097168B" w:rsidRDefault="0097168B" w:rsidP="004667DD">
      <w:pPr>
        <w:numPr>
          <w:ilvl w:val="0"/>
          <w:numId w:val="1"/>
        </w:numPr>
        <w:tabs>
          <w:tab w:val="clear" w:pos="720"/>
        </w:tabs>
        <w:ind w:left="426" w:hanging="426"/>
        <w:jc w:val="both"/>
      </w:pPr>
      <w:r w:rsidRPr="0097168B">
        <w:t>M</w:t>
      </w:r>
      <w:r w:rsidR="0032445D">
        <w:t>SK</w:t>
      </w:r>
      <w:r w:rsidRPr="0097168B">
        <w:t xml:space="preserve"> považuje </w:t>
      </w:r>
      <w:r>
        <w:t>ME</w:t>
      </w:r>
      <w:r w:rsidRPr="0097168B">
        <w:t xml:space="preserve"> </w:t>
      </w:r>
      <w:r>
        <w:t xml:space="preserve">2017 </w:t>
      </w:r>
      <w:r w:rsidRPr="0097168B">
        <w:t>za</w:t>
      </w:r>
      <w:r>
        <w:t> </w:t>
      </w:r>
      <w:r w:rsidRPr="0097168B">
        <w:t>vysoce významnou</w:t>
      </w:r>
      <w:r w:rsidRPr="000A5DE3">
        <w:t xml:space="preserve"> sportovní </w:t>
      </w:r>
      <w:r w:rsidR="006C0B03">
        <w:t xml:space="preserve">i společenskou </w:t>
      </w:r>
      <w:r w:rsidRPr="000A5DE3">
        <w:t>událost a je si vědom důležitosti konání M</w:t>
      </w:r>
      <w:r w:rsidR="006C0B03">
        <w:t>E 2017</w:t>
      </w:r>
      <w:r w:rsidRPr="000A5DE3">
        <w:t xml:space="preserve"> </w:t>
      </w:r>
      <w:r w:rsidR="006C0B03">
        <w:t xml:space="preserve">pro </w:t>
      </w:r>
      <w:r w:rsidRPr="000A5DE3">
        <w:t xml:space="preserve">mezinárodní propagaci celého regionu. </w:t>
      </w:r>
    </w:p>
    <w:p w:rsidR="006C0B03" w:rsidRDefault="006C0B03" w:rsidP="006C0B03">
      <w:pPr>
        <w:pStyle w:val="Odstavecseseznamem"/>
      </w:pPr>
    </w:p>
    <w:p w:rsidR="00F10AE4" w:rsidRDefault="0097168B" w:rsidP="00F10AE4">
      <w:pPr>
        <w:numPr>
          <w:ilvl w:val="0"/>
          <w:numId w:val="1"/>
        </w:numPr>
        <w:tabs>
          <w:tab w:val="clear" w:pos="720"/>
        </w:tabs>
        <w:ind w:left="426" w:hanging="426"/>
        <w:jc w:val="both"/>
      </w:pPr>
      <w:r w:rsidRPr="000A5DE3">
        <w:lastRenderedPageBreak/>
        <w:t>M</w:t>
      </w:r>
      <w:r w:rsidR="0032445D">
        <w:t>SK</w:t>
      </w:r>
      <w:r w:rsidRPr="000A5DE3">
        <w:t xml:space="preserve"> závazky sjednanými v této smlouvě přispěje ke zdárnému uspořádání a průběhu M</w:t>
      </w:r>
      <w:r w:rsidR="006C0B03">
        <w:t>E</w:t>
      </w:r>
      <w:r w:rsidR="0032445D">
        <w:t> </w:t>
      </w:r>
      <w:r w:rsidR="006C0B03">
        <w:t xml:space="preserve">2017. </w:t>
      </w:r>
      <w:r w:rsidR="00260614" w:rsidRPr="00A81AA4">
        <w:t xml:space="preserve">Podle této smlouvy výnosy vzniklé v souvislosti s konáním </w:t>
      </w:r>
      <w:r w:rsidR="0070258E" w:rsidRPr="00A81AA4">
        <w:t>M</w:t>
      </w:r>
      <w:r w:rsidR="00A81AA4" w:rsidRPr="00A81AA4">
        <w:t xml:space="preserve">E </w:t>
      </w:r>
      <w:r w:rsidR="00A81AA4" w:rsidRPr="00F10AE4">
        <w:t xml:space="preserve">2017 </w:t>
      </w:r>
      <w:r w:rsidR="00260614" w:rsidRPr="00F10AE4">
        <w:t>jdou ve</w:t>
      </w:r>
      <w:r w:rsidR="0032445D">
        <w:t> </w:t>
      </w:r>
      <w:r w:rsidR="00260614" w:rsidRPr="00F10AE4">
        <w:t xml:space="preserve">prospěch </w:t>
      </w:r>
      <w:r w:rsidR="00A81AA4" w:rsidRPr="00F10AE4">
        <w:t>CFS. N</w:t>
      </w:r>
      <w:r w:rsidR="00260614" w:rsidRPr="00F10AE4">
        <w:t xml:space="preserve">áklady </w:t>
      </w:r>
      <w:r w:rsidR="00A81AA4" w:rsidRPr="00F10AE4">
        <w:t>spojené s konáním ME 2017 jdou k tíži CFS s výjimkou nákladů na činnosti zajišťované M</w:t>
      </w:r>
      <w:r w:rsidR="0032445D">
        <w:t>SK</w:t>
      </w:r>
      <w:r w:rsidR="00A81AA4" w:rsidRPr="00F10AE4">
        <w:t xml:space="preserve"> dle této smlouvy.</w:t>
      </w:r>
    </w:p>
    <w:p w:rsidR="00F10AE4" w:rsidRDefault="00F10AE4" w:rsidP="00F10AE4">
      <w:pPr>
        <w:pStyle w:val="Odstavecseseznamem"/>
      </w:pPr>
    </w:p>
    <w:p w:rsidR="00F30C9F" w:rsidRPr="00F10AE4" w:rsidRDefault="00927A0D" w:rsidP="00F10AE4">
      <w:pPr>
        <w:numPr>
          <w:ilvl w:val="0"/>
          <w:numId w:val="1"/>
        </w:numPr>
        <w:tabs>
          <w:tab w:val="clear" w:pos="720"/>
        </w:tabs>
        <w:ind w:left="426" w:hanging="426"/>
        <w:jc w:val="both"/>
      </w:pPr>
      <w:r w:rsidRPr="00F10AE4">
        <w:t>M</w:t>
      </w:r>
      <w:r w:rsidR="0032445D">
        <w:t>SK</w:t>
      </w:r>
      <w:r w:rsidR="00F30C9F" w:rsidRPr="00F10AE4">
        <w:t xml:space="preserve"> a </w:t>
      </w:r>
      <w:r w:rsidR="00A81AA4" w:rsidRPr="00F10AE4">
        <w:t>CFS</w:t>
      </w:r>
      <w:r w:rsidR="00F30C9F" w:rsidRPr="00F10AE4">
        <w:t xml:space="preserve"> jsou si vědomi schopností a možností, kterými může každá ze smluvních stran – vzhledem k jejich odlišné právní formě, organizační struktuře, cílům pro který byly zřízeny či založeny, personálnímu obsazení, zkušenostem a</w:t>
      </w:r>
      <w:r w:rsidR="004667DD" w:rsidRPr="00F10AE4">
        <w:t> </w:t>
      </w:r>
      <w:r w:rsidR="00F30C9F" w:rsidRPr="00F10AE4">
        <w:t>znalostem v rozličných oblastech lidské činnosti, odborné způsobilosti, finančním a</w:t>
      </w:r>
      <w:r w:rsidR="004667DD" w:rsidRPr="00F10AE4">
        <w:t> </w:t>
      </w:r>
      <w:r w:rsidR="00F30C9F" w:rsidRPr="00F10AE4">
        <w:t>majetkovým poměrům, jakož i dalším vlastnostem a dovednostem – přispět ke</w:t>
      </w:r>
      <w:r w:rsidR="004667DD" w:rsidRPr="00F10AE4">
        <w:t> </w:t>
      </w:r>
      <w:r w:rsidR="00F30C9F" w:rsidRPr="00F10AE4">
        <w:t xml:space="preserve">zdárnému uspořádání a průběhu </w:t>
      </w:r>
      <w:r w:rsidR="0070258E" w:rsidRPr="00F10AE4">
        <w:t>M</w:t>
      </w:r>
      <w:r w:rsidR="00A81AA4" w:rsidRPr="00F10AE4">
        <w:t>E 2017</w:t>
      </w:r>
      <w:r w:rsidR="00F30C9F" w:rsidRPr="00F10AE4">
        <w:t>.</w:t>
      </w:r>
    </w:p>
    <w:p w:rsidR="00A81AA4" w:rsidRPr="00F10AE4" w:rsidRDefault="00A81AA4" w:rsidP="00A81AA4">
      <w:pPr>
        <w:pStyle w:val="Odstavecseseznamem"/>
      </w:pPr>
    </w:p>
    <w:p w:rsidR="00A81AA4" w:rsidRPr="00F10AE4" w:rsidRDefault="00F30C9F" w:rsidP="004667DD">
      <w:pPr>
        <w:numPr>
          <w:ilvl w:val="0"/>
          <w:numId w:val="1"/>
        </w:numPr>
        <w:tabs>
          <w:tab w:val="clear" w:pos="720"/>
        </w:tabs>
        <w:ind w:left="426" w:hanging="426"/>
        <w:jc w:val="both"/>
      </w:pPr>
      <w:r w:rsidRPr="00F10AE4">
        <w:t xml:space="preserve">Vzhledem k výše uvedeným skutečnostem uzavírají </w:t>
      </w:r>
      <w:r w:rsidR="00927A0D" w:rsidRPr="00F10AE4">
        <w:t>M</w:t>
      </w:r>
      <w:r w:rsidR="0032445D">
        <w:t>SK</w:t>
      </w:r>
      <w:r w:rsidRPr="00F10AE4">
        <w:t xml:space="preserve"> a </w:t>
      </w:r>
      <w:r w:rsidR="00A81AA4" w:rsidRPr="00F10AE4">
        <w:t>CFS</w:t>
      </w:r>
      <w:r w:rsidRPr="00F10AE4">
        <w:t xml:space="preserve"> tuto smlouvu, kterou upravují svá vzájemná práva a povinnosti </w:t>
      </w:r>
      <w:r w:rsidR="00927A0D" w:rsidRPr="00F10AE4">
        <w:t>v souvislosti s přípravou a</w:t>
      </w:r>
      <w:r w:rsidR="004667DD" w:rsidRPr="00F10AE4">
        <w:t> </w:t>
      </w:r>
      <w:r w:rsidR="00927A0D" w:rsidRPr="00F10AE4">
        <w:t>uspořádáním</w:t>
      </w:r>
      <w:r w:rsidRPr="00F10AE4">
        <w:t xml:space="preserve"> </w:t>
      </w:r>
      <w:r w:rsidR="0070258E" w:rsidRPr="00F10AE4">
        <w:t>M</w:t>
      </w:r>
      <w:r w:rsidR="00A81AA4" w:rsidRPr="00F10AE4">
        <w:t>E</w:t>
      </w:r>
      <w:r w:rsidR="0032445D">
        <w:t> </w:t>
      </w:r>
      <w:r w:rsidR="00A81AA4" w:rsidRPr="00F10AE4">
        <w:t>2017</w:t>
      </w:r>
      <w:r w:rsidRPr="00F10AE4">
        <w:t>.</w:t>
      </w:r>
    </w:p>
    <w:p w:rsidR="00A81AA4" w:rsidRPr="00F10AE4" w:rsidRDefault="00A81AA4" w:rsidP="00A81AA4">
      <w:pPr>
        <w:pStyle w:val="Odstavecseseznamem"/>
      </w:pPr>
    </w:p>
    <w:p w:rsidR="00F30C9F" w:rsidRPr="00F10AE4" w:rsidRDefault="00F30C9F" w:rsidP="004667DD">
      <w:pPr>
        <w:numPr>
          <w:ilvl w:val="0"/>
          <w:numId w:val="1"/>
        </w:numPr>
        <w:tabs>
          <w:tab w:val="clear" w:pos="720"/>
        </w:tabs>
        <w:ind w:left="426" w:hanging="426"/>
        <w:jc w:val="both"/>
      </w:pPr>
      <w:r w:rsidRPr="00F10AE4">
        <w:t xml:space="preserve">Žádná ze smluvních stran neučiní bez předchozího souhlasu druhé smluvní strany jakékoliv kroky, v jejichž důsledku by bylo ohroženo zdárné uskutečnění </w:t>
      </w:r>
      <w:r w:rsidR="00A9430C" w:rsidRPr="00F10AE4">
        <w:t>ME 2017</w:t>
      </w:r>
      <w:r w:rsidRPr="00F10AE4">
        <w:t xml:space="preserve"> či</w:t>
      </w:r>
      <w:r w:rsidR="00A9430C" w:rsidRPr="00F10AE4">
        <w:t xml:space="preserve"> by </w:t>
      </w:r>
      <w:r w:rsidRPr="00F10AE4">
        <w:t xml:space="preserve">bylo uskutečnění </w:t>
      </w:r>
      <w:r w:rsidR="0070258E" w:rsidRPr="00F10AE4">
        <w:t>M</w:t>
      </w:r>
      <w:r w:rsidR="00A9430C" w:rsidRPr="00F10AE4">
        <w:t>E 2017</w:t>
      </w:r>
      <w:r w:rsidRPr="00F10AE4">
        <w:t xml:space="preserve"> znemožněno vůbec.</w:t>
      </w:r>
    </w:p>
    <w:p w:rsidR="00F30C9F" w:rsidRPr="000A5DE3" w:rsidRDefault="00F30C9F">
      <w:pPr>
        <w:ind w:left="360"/>
        <w:jc w:val="both"/>
      </w:pPr>
    </w:p>
    <w:p w:rsidR="00F30C9F" w:rsidRPr="000A5DE3" w:rsidRDefault="00F30C9F" w:rsidP="00260614">
      <w:pPr>
        <w:ind w:left="720"/>
        <w:jc w:val="both"/>
      </w:pPr>
      <w:r w:rsidRPr="000A5DE3">
        <w:t xml:space="preserve"> </w:t>
      </w:r>
    </w:p>
    <w:p w:rsidR="00F30C9F" w:rsidRPr="004C59D4" w:rsidRDefault="00F30C9F" w:rsidP="00FE0C85">
      <w:pPr>
        <w:jc w:val="center"/>
        <w:rPr>
          <w:b/>
        </w:rPr>
      </w:pPr>
      <w:r w:rsidRPr="004C59D4">
        <w:rPr>
          <w:b/>
        </w:rPr>
        <w:t xml:space="preserve">Článek </w:t>
      </w:r>
      <w:r w:rsidR="004C59D4" w:rsidRPr="004C59D4">
        <w:rPr>
          <w:b/>
        </w:rPr>
        <w:t>II.</w:t>
      </w:r>
    </w:p>
    <w:p w:rsidR="00F30C9F" w:rsidRPr="000A5DE3" w:rsidRDefault="00FD65A1" w:rsidP="00FE0C85">
      <w:pPr>
        <w:jc w:val="center"/>
      </w:pPr>
      <w:r w:rsidRPr="004C59D4">
        <w:rPr>
          <w:b/>
        </w:rPr>
        <w:t>Závazky</w:t>
      </w:r>
      <w:r w:rsidR="001D6DB9" w:rsidRPr="004C59D4">
        <w:rPr>
          <w:b/>
        </w:rPr>
        <w:t xml:space="preserve"> </w:t>
      </w:r>
      <w:r w:rsidR="00260614" w:rsidRPr="004C59D4">
        <w:rPr>
          <w:b/>
        </w:rPr>
        <w:t>M</w:t>
      </w:r>
      <w:r w:rsidR="0032445D">
        <w:rPr>
          <w:b/>
        </w:rPr>
        <w:t>SK</w:t>
      </w:r>
    </w:p>
    <w:p w:rsidR="00F30C9F" w:rsidRPr="000A5DE3" w:rsidRDefault="00F30C9F">
      <w:pPr>
        <w:ind w:left="360"/>
        <w:jc w:val="center"/>
      </w:pPr>
    </w:p>
    <w:p w:rsidR="00F30C9F" w:rsidRPr="000A5DE3" w:rsidRDefault="009F128C" w:rsidP="004667DD">
      <w:pPr>
        <w:numPr>
          <w:ilvl w:val="0"/>
          <w:numId w:val="3"/>
        </w:numPr>
        <w:tabs>
          <w:tab w:val="clear" w:pos="720"/>
        </w:tabs>
        <w:ind w:left="426" w:hanging="426"/>
        <w:jc w:val="both"/>
      </w:pPr>
      <w:r w:rsidRPr="000A5DE3">
        <w:t>M</w:t>
      </w:r>
      <w:r w:rsidR="0032445D">
        <w:t>SK</w:t>
      </w:r>
      <w:r w:rsidR="00F30C9F" w:rsidRPr="000A5DE3">
        <w:t xml:space="preserve"> podpoří přípravu a uspořádání </w:t>
      </w:r>
      <w:r w:rsidR="0070258E" w:rsidRPr="000A5DE3">
        <w:t>M</w:t>
      </w:r>
      <w:r w:rsidR="004C59D4">
        <w:t>E 2017 tím</w:t>
      </w:r>
      <w:r w:rsidR="00F30C9F" w:rsidRPr="000A5DE3">
        <w:t>, že</w:t>
      </w:r>
      <w:r w:rsidR="004C59D4">
        <w:t>:</w:t>
      </w:r>
    </w:p>
    <w:p w:rsidR="004667DD" w:rsidRDefault="003F4D59" w:rsidP="004667DD">
      <w:pPr>
        <w:numPr>
          <w:ilvl w:val="1"/>
          <w:numId w:val="3"/>
        </w:numPr>
        <w:tabs>
          <w:tab w:val="clear" w:pos="1440"/>
        </w:tabs>
        <w:ind w:left="709" w:hanging="283"/>
        <w:jc w:val="both"/>
      </w:pPr>
      <w:r>
        <w:t>určí pověřeného zástupce M</w:t>
      </w:r>
      <w:r w:rsidR="0032445D">
        <w:t>SK</w:t>
      </w:r>
      <w:r>
        <w:t xml:space="preserve"> k účasti na práci Organizačního výboru ME 2017 (dále</w:t>
      </w:r>
      <w:r w:rsidR="0032445D">
        <w:t> </w:t>
      </w:r>
      <w:r>
        <w:t>jen „OV ME 2017“);</w:t>
      </w:r>
    </w:p>
    <w:p w:rsidR="004667DD" w:rsidRDefault="004667DD" w:rsidP="004667DD">
      <w:pPr>
        <w:ind w:left="709"/>
        <w:jc w:val="both"/>
      </w:pPr>
    </w:p>
    <w:p w:rsidR="004667DD" w:rsidRDefault="00862FE8" w:rsidP="004667DD">
      <w:pPr>
        <w:numPr>
          <w:ilvl w:val="1"/>
          <w:numId w:val="3"/>
        </w:numPr>
        <w:tabs>
          <w:tab w:val="clear" w:pos="1440"/>
        </w:tabs>
        <w:ind w:left="709" w:hanging="283"/>
        <w:jc w:val="both"/>
      </w:pPr>
      <w:r>
        <w:t>formou předem odsouhlasenou oběma stranami</w:t>
      </w:r>
      <w:r w:rsidRPr="000A5DE3">
        <w:t xml:space="preserve"> </w:t>
      </w:r>
      <w:r w:rsidR="00601E62" w:rsidRPr="000A5DE3">
        <w:t>bude propagovat a prezentovat konání M</w:t>
      </w:r>
      <w:r w:rsidR="00601E62">
        <w:t>E 2017</w:t>
      </w:r>
      <w:r w:rsidR="00601E62" w:rsidRPr="000A5DE3">
        <w:t xml:space="preserve"> </w:t>
      </w:r>
      <w:r w:rsidR="00601E62">
        <w:t>v rámci</w:t>
      </w:r>
      <w:r w:rsidR="00D936BF">
        <w:t xml:space="preserve"> </w:t>
      </w:r>
      <w:r w:rsidR="00601E62">
        <w:t>prezentačních aktivit M</w:t>
      </w:r>
      <w:r w:rsidR="0032445D">
        <w:t>SK</w:t>
      </w:r>
      <w:r w:rsidR="00601E62">
        <w:t xml:space="preserve"> v období od</w:t>
      </w:r>
      <w:r w:rsidR="004667DD">
        <w:t> </w:t>
      </w:r>
      <w:r w:rsidR="00601E62">
        <w:t>1.</w:t>
      </w:r>
      <w:r w:rsidR="004667DD">
        <w:t> </w:t>
      </w:r>
      <w:r w:rsidR="00601E62">
        <w:t>1.</w:t>
      </w:r>
      <w:r w:rsidR="00F10AE4">
        <w:t> </w:t>
      </w:r>
      <w:r w:rsidR="00601E62">
        <w:t>2016 do</w:t>
      </w:r>
      <w:r w:rsidR="0032445D">
        <w:t> </w:t>
      </w:r>
      <w:r w:rsidR="00601E62">
        <w:t>31.</w:t>
      </w:r>
      <w:r w:rsidR="0032445D">
        <w:t> </w:t>
      </w:r>
      <w:r w:rsidR="00601E62">
        <w:t>1.</w:t>
      </w:r>
      <w:r w:rsidR="0032445D">
        <w:t> </w:t>
      </w:r>
      <w:r w:rsidR="00601E62">
        <w:t>2017, a to jak v České republice, tak v zahraničí;</w:t>
      </w:r>
    </w:p>
    <w:p w:rsidR="004667DD" w:rsidRDefault="004667DD" w:rsidP="004667DD">
      <w:pPr>
        <w:pStyle w:val="Odstavecseseznamem"/>
      </w:pPr>
    </w:p>
    <w:p w:rsidR="004667DD" w:rsidRDefault="00601E62" w:rsidP="004667DD">
      <w:pPr>
        <w:numPr>
          <w:ilvl w:val="1"/>
          <w:numId w:val="3"/>
        </w:numPr>
        <w:tabs>
          <w:tab w:val="clear" w:pos="1440"/>
        </w:tabs>
        <w:ind w:left="709" w:hanging="283"/>
        <w:jc w:val="both"/>
      </w:pPr>
      <w:r w:rsidRPr="000A5DE3">
        <w:t>bude propagovat a prezentovat konání M</w:t>
      </w:r>
      <w:r>
        <w:t>E 2017</w:t>
      </w:r>
      <w:r w:rsidRPr="000A5DE3">
        <w:t xml:space="preserve"> prostřednictvím vlastních periodických i neperiodických tiskovin a prostřednictvím vlastních prostředků elektronické komunikace (</w:t>
      </w:r>
      <w:r>
        <w:t xml:space="preserve">např. </w:t>
      </w:r>
      <w:r w:rsidRPr="000A5DE3">
        <w:t>internet</w:t>
      </w:r>
      <w:r>
        <w:t>, sociální sítě, e-mail apod.</w:t>
      </w:r>
      <w:r w:rsidRPr="000A5DE3">
        <w:t>)</w:t>
      </w:r>
      <w:r w:rsidR="00D936BF">
        <w:t xml:space="preserve">, případně prostřednictvím dalších mediálních a reklamních nosičů; </w:t>
      </w:r>
    </w:p>
    <w:p w:rsidR="004667DD" w:rsidRDefault="004667DD" w:rsidP="004667DD">
      <w:pPr>
        <w:pStyle w:val="Odstavecseseznamem"/>
      </w:pPr>
    </w:p>
    <w:p w:rsidR="004667DD" w:rsidRDefault="00601E62" w:rsidP="004667DD">
      <w:pPr>
        <w:numPr>
          <w:ilvl w:val="1"/>
          <w:numId w:val="3"/>
        </w:numPr>
        <w:tabs>
          <w:tab w:val="clear" w:pos="1440"/>
        </w:tabs>
        <w:ind w:left="709" w:hanging="283"/>
        <w:jc w:val="both"/>
      </w:pPr>
      <w:r w:rsidRPr="000A5DE3">
        <w:t>umožní používání symbolů M</w:t>
      </w:r>
      <w:r w:rsidR="0032445D">
        <w:t>SK</w:t>
      </w:r>
      <w:r w:rsidRPr="000A5DE3">
        <w:t xml:space="preserve"> v souvislosti s</w:t>
      </w:r>
      <w:r>
        <w:t> propagací a</w:t>
      </w:r>
      <w:r w:rsidR="004667DD">
        <w:t> </w:t>
      </w:r>
      <w:r w:rsidRPr="000A5DE3">
        <w:t>konáním M</w:t>
      </w:r>
      <w:r w:rsidR="00D936BF">
        <w:t xml:space="preserve">E 2017, a to v souladu s aktuálním </w:t>
      </w:r>
      <w:proofErr w:type="spellStart"/>
      <w:r w:rsidR="00D936BF" w:rsidRPr="00D936BF">
        <w:t>Corporate</w:t>
      </w:r>
      <w:proofErr w:type="spellEnd"/>
      <w:r w:rsidR="00D936BF" w:rsidRPr="00D936BF">
        <w:t xml:space="preserve"> </w:t>
      </w:r>
      <w:r w:rsidR="00D936BF">
        <w:t>d</w:t>
      </w:r>
      <w:r w:rsidR="00D936BF" w:rsidRPr="00D936BF">
        <w:t xml:space="preserve">esign </w:t>
      </w:r>
      <w:r w:rsidR="00D936BF">
        <w:t>manuálem MSK.</w:t>
      </w:r>
    </w:p>
    <w:p w:rsidR="004667DD" w:rsidRDefault="004667DD" w:rsidP="004667DD">
      <w:pPr>
        <w:pStyle w:val="Odstavecseseznamem"/>
      </w:pPr>
    </w:p>
    <w:p w:rsidR="004667DD" w:rsidRDefault="00A71EAC" w:rsidP="004667DD">
      <w:pPr>
        <w:numPr>
          <w:ilvl w:val="1"/>
          <w:numId w:val="3"/>
        </w:numPr>
        <w:tabs>
          <w:tab w:val="clear" w:pos="1440"/>
        </w:tabs>
        <w:ind w:left="709" w:hanging="283"/>
        <w:jc w:val="both"/>
      </w:pPr>
      <w:r w:rsidRPr="000A5DE3">
        <w:t>zúčastní se prostřednictvím svých představitelů (hejtman, náměstci hejtmana, radní) společenských událostí souvisejících s přípravou a konáním M</w:t>
      </w:r>
      <w:r>
        <w:t>E 2017</w:t>
      </w:r>
      <w:r w:rsidRPr="000A5DE3">
        <w:t xml:space="preserve"> – zejména pak </w:t>
      </w:r>
      <w:r w:rsidRPr="00F10AE4">
        <w:t>společných tiskových konferencí, zahajovacího ceremoniálu a závěrečného banketu. M</w:t>
      </w:r>
      <w:r w:rsidR="006A098F">
        <w:t>SK</w:t>
      </w:r>
      <w:r w:rsidRPr="00F10AE4">
        <w:t xml:space="preserve"> rovněž po dohodě s CFS zajistí účast</w:t>
      </w:r>
      <w:r w:rsidRPr="000A5DE3">
        <w:t xml:space="preserve"> svých představitelů na ceremoniálech vyhlašování vítězů a</w:t>
      </w:r>
      <w:r>
        <w:t> </w:t>
      </w:r>
      <w:r w:rsidRPr="000A5DE3">
        <w:t>předávání cen</w:t>
      </w:r>
      <w:r>
        <w:t>;</w:t>
      </w:r>
    </w:p>
    <w:p w:rsidR="004667DD" w:rsidRDefault="004667DD" w:rsidP="004667DD">
      <w:pPr>
        <w:pStyle w:val="Odstavecseseznamem"/>
      </w:pPr>
    </w:p>
    <w:p w:rsidR="004667DD" w:rsidRDefault="00F30C9F" w:rsidP="004667DD">
      <w:pPr>
        <w:numPr>
          <w:ilvl w:val="1"/>
          <w:numId w:val="3"/>
        </w:numPr>
        <w:tabs>
          <w:tab w:val="clear" w:pos="1440"/>
        </w:tabs>
        <w:ind w:left="709" w:hanging="283"/>
        <w:jc w:val="both"/>
      </w:pPr>
      <w:r w:rsidRPr="000A5DE3">
        <w:t>za</w:t>
      </w:r>
      <w:r w:rsidR="00E008C5">
        <w:t xml:space="preserve">jistí </w:t>
      </w:r>
      <w:r w:rsidR="00090308">
        <w:t xml:space="preserve">při konání ME </w:t>
      </w:r>
      <w:r w:rsidR="00E008C5">
        <w:t>požadované zdravotní zabezpečení závodníků účastnících se ME 2017 v době jejich tréninků a závodů</w:t>
      </w:r>
      <w:r w:rsidR="00E008C5" w:rsidRPr="000A5DE3">
        <w:t xml:space="preserve"> </w:t>
      </w:r>
      <w:r w:rsidR="00E008C5">
        <w:t>prostřednictvím</w:t>
      </w:r>
      <w:r w:rsidRPr="000A5DE3">
        <w:t xml:space="preserve"> </w:t>
      </w:r>
      <w:r w:rsidR="00260614" w:rsidRPr="000A5DE3">
        <w:t>Zdravotnické záchranné služby M</w:t>
      </w:r>
      <w:r w:rsidR="006A098F">
        <w:t>SK</w:t>
      </w:r>
      <w:r w:rsidR="00C43B72" w:rsidRPr="000A5DE3">
        <w:t>, příspěvkové organizace</w:t>
      </w:r>
      <w:r w:rsidR="00E008C5">
        <w:t>;</w:t>
      </w:r>
    </w:p>
    <w:p w:rsidR="004667DD" w:rsidRDefault="00F30C9F" w:rsidP="004667DD">
      <w:pPr>
        <w:numPr>
          <w:ilvl w:val="1"/>
          <w:numId w:val="3"/>
        </w:numPr>
        <w:tabs>
          <w:tab w:val="clear" w:pos="1440"/>
        </w:tabs>
        <w:ind w:left="709" w:hanging="283"/>
        <w:jc w:val="both"/>
      </w:pPr>
      <w:r w:rsidRPr="000A5DE3">
        <w:lastRenderedPageBreak/>
        <w:t xml:space="preserve">zohlední při plánování a realizaci oprav komunikací a dalších obdobných akcí zabezpečovaných ve vlastní režii plánovaný termín konání </w:t>
      </w:r>
      <w:r w:rsidR="0070258E" w:rsidRPr="000A5DE3">
        <w:t>M</w:t>
      </w:r>
      <w:r w:rsidR="00A71EAC">
        <w:t>E 2017</w:t>
      </w:r>
      <w:r w:rsidRPr="000A5DE3">
        <w:t xml:space="preserve"> tak, aby se předešlo provádění takovýchto akcí v době konání </w:t>
      </w:r>
      <w:r w:rsidR="0070258E" w:rsidRPr="000A5DE3">
        <w:t>M</w:t>
      </w:r>
      <w:r w:rsidR="00A71EAC">
        <w:t>E 2017</w:t>
      </w:r>
      <w:r w:rsidR="00A8699D" w:rsidRPr="000A5DE3">
        <w:t xml:space="preserve"> </w:t>
      </w:r>
      <w:r w:rsidRPr="000A5DE3">
        <w:t xml:space="preserve">v blízkosti </w:t>
      </w:r>
      <w:r w:rsidR="00A71EAC">
        <w:t xml:space="preserve">místa konání, </w:t>
      </w:r>
      <w:r w:rsidRPr="000A5DE3">
        <w:t>oficiálních hotelů</w:t>
      </w:r>
      <w:r w:rsidR="000622A0" w:rsidRPr="000A5DE3">
        <w:t>,</w:t>
      </w:r>
      <w:r w:rsidRPr="000A5DE3">
        <w:t xml:space="preserve"> </w:t>
      </w:r>
      <w:r w:rsidR="009F128C" w:rsidRPr="000A5DE3">
        <w:t>letiště</w:t>
      </w:r>
      <w:r w:rsidRPr="000A5DE3">
        <w:t xml:space="preserve"> a na přesunových trasách mezi těmito body</w:t>
      </w:r>
      <w:r w:rsidR="00A71EAC">
        <w:t>;</w:t>
      </w:r>
    </w:p>
    <w:p w:rsidR="004667DD" w:rsidRDefault="004667DD" w:rsidP="004667DD">
      <w:pPr>
        <w:pStyle w:val="Odstavecseseznamem"/>
      </w:pPr>
    </w:p>
    <w:p w:rsidR="00F30C9F" w:rsidRPr="000A5DE3" w:rsidRDefault="00F30C9F" w:rsidP="004667DD">
      <w:pPr>
        <w:numPr>
          <w:ilvl w:val="1"/>
          <w:numId w:val="3"/>
        </w:numPr>
        <w:tabs>
          <w:tab w:val="clear" w:pos="1440"/>
        </w:tabs>
        <w:ind w:left="709" w:hanging="283"/>
        <w:jc w:val="both"/>
      </w:pPr>
      <w:r w:rsidRPr="000A5DE3">
        <w:t>v dalších nezbytných případech zajistí součinnost jím zřízených organizací.</w:t>
      </w:r>
    </w:p>
    <w:p w:rsidR="00B4529C" w:rsidRPr="000A5DE3" w:rsidRDefault="00B4529C" w:rsidP="00B4529C">
      <w:pPr>
        <w:ind w:left="1440"/>
        <w:jc w:val="both"/>
      </w:pPr>
    </w:p>
    <w:p w:rsidR="00F30C9F" w:rsidRDefault="00F30C9F" w:rsidP="004667DD">
      <w:pPr>
        <w:numPr>
          <w:ilvl w:val="0"/>
          <w:numId w:val="3"/>
        </w:numPr>
        <w:tabs>
          <w:tab w:val="clear" w:pos="720"/>
        </w:tabs>
        <w:ind w:left="426" w:hanging="426"/>
        <w:jc w:val="both"/>
      </w:pPr>
      <w:r w:rsidRPr="000A5DE3">
        <w:t>Podporu prováděnou podle bodu 1</w:t>
      </w:r>
      <w:r w:rsidR="004C6A76">
        <w:t>.</w:t>
      </w:r>
      <w:r w:rsidRPr="000A5DE3">
        <w:t xml:space="preserve"> </w:t>
      </w:r>
      <w:r w:rsidR="00FD65A1">
        <w:t xml:space="preserve">článku </w:t>
      </w:r>
      <w:r w:rsidR="00862FE8">
        <w:t>II.</w:t>
      </w:r>
      <w:r w:rsidR="00FD65A1">
        <w:t xml:space="preserve"> této smlouvy </w:t>
      </w:r>
      <w:r w:rsidRPr="000A5DE3">
        <w:t xml:space="preserve">zajistí </w:t>
      </w:r>
      <w:r w:rsidR="0003699D" w:rsidRPr="000A5DE3">
        <w:t>M</w:t>
      </w:r>
      <w:r w:rsidR="008443A8">
        <w:t>SK</w:t>
      </w:r>
      <w:r w:rsidRPr="000A5DE3">
        <w:t xml:space="preserve"> bez nároku na</w:t>
      </w:r>
      <w:r w:rsidR="008443A8">
        <w:t> </w:t>
      </w:r>
      <w:r w:rsidRPr="000A5DE3">
        <w:t>náhradu nákladů, které mohou jemu přímo anebo jím zřízeným organizacím v</w:t>
      </w:r>
      <w:r w:rsidR="008443A8">
        <w:t> </w:t>
      </w:r>
      <w:r w:rsidRPr="000A5DE3">
        <w:t>té</w:t>
      </w:r>
      <w:r w:rsidR="008443A8">
        <w:t> </w:t>
      </w:r>
      <w:r w:rsidRPr="000A5DE3">
        <w:t>souvislosti vzniknout.</w:t>
      </w:r>
    </w:p>
    <w:p w:rsidR="004A309E" w:rsidRPr="000A5DE3" w:rsidRDefault="004A309E" w:rsidP="004A309E">
      <w:pPr>
        <w:ind w:left="720"/>
        <w:jc w:val="both"/>
      </w:pPr>
    </w:p>
    <w:p w:rsidR="00EE262C" w:rsidRDefault="00D5325D" w:rsidP="004667DD">
      <w:pPr>
        <w:numPr>
          <w:ilvl w:val="0"/>
          <w:numId w:val="3"/>
        </w:numPr>
        <w:tabs>
          <w:tab w:val="clear" w:pos="720"/>
        </w:tabs>
        <w:ind w:left="426" w:hanging="426"/>
        <w:jc w:val="both"/>
      </w:pPr>
      <w:r w:rsidRPr="000006FC">
        <w:t>Nad rámec výše uvedeného se M</w:t>
      </w:r>
      <w:r w:rsidR="008443A8">
        <w:t>SK</w:t>
      </w:r>
      <w:r w:rsidRPr="000006FC">
        <w:t xml:space="preserve"> zavazuje poskytnout </w:t>
      </w:r>
      <w:r w:rsidR="00DF05A1" w:rsidRPr="000006FC">
        <w:t xml:space="preserve">CFS </w:t>
      </w:r>
      <w:r w:rsidRPr="000006FC">
        <w:t>na přípravu</w:t>
      </w:r>
      <w:r w:rsidRPr="000A5DE3">
        <w:t xml:space="preserve"> a organizaci </w:t>
      </w:r>
      <w:r w:rsidR="0070258E" w:rsidRPr="000A5DE3">
        <w:t>M</w:t>
      </w:r>
      <w:r w:rsidR="00DF05A1">
        <w:t>E</w:t>
      </w:r>
      <w:r w:rsidR="00EE262C">
        <w:t xml:space="preserve"> 2017</w:t>
      </w:r>
      <w:r w:rsidRPr="000A5DE3">
        <w:t xml:space="preserve"> finanční </w:t>
      </w:r>
      <w:r w:rsidR="00747C86">
        <w:t>dar</w:t>
      </w:r>
      <w:r w:rsidRPr="000A5DE3">
        <w:t xml:space="preserve"> v celkové </w:t>
      </w:r>
      <w:r w:rsidR="0070258E" w:rsidRPr="000A5DE3">
        <w:t>výši 7.5</w:t>
      </w:r>
      <w:r w:rsidRPr="000A5DE3">
        <w:t>00.000</w:t>
      </w:r>
      <w:r w:rsidR="00DF05A1">
        <w:t xml:space="preserve"> </w:t>
      </w:r>
      <w:r w:rsidRPr="000A5DE3">
        <w:t xml:space="preserve">Kč (slovy </w:t>
      </w:r>
      <w:proofErr w:type="spellStart"/>
      <w:r w:rsidR="0070258E" w:rsidRPr="000A5DE3">
        <w:t>sedm</w:t>
      </w:r>
      <w:r w:rsidRPr="000A5DE3">
        <w:t>miliónů</w:t>
      </w:r>
      <w:r w:rsidR="0070258E" w:rsidRPr="000A5DE3">
        <w:t>pětsettisíc</w:t>
      </w:r>
      <w:r w:rsidRPr="000A5DE3">
        <w:t>korunčeských</w:t>
      </w:r>
      <w:proofErr w:type="spellEnd"/>
      <w:r w:rsidRPr="000A5DE3">
        <w:t xml:space="preserve">). Tato finanční podpora bude dle dohody smluvních stran </w:t>
      </w:r>
      <w:r w:rsidR="00B275C9">
        <w:t xml:space="preserve">poukázána na bankovní účet CFS ve třech splátkách, a to </w:t>
      </w:r>
      <w:r w:rsidR="00EE262C">
        <w:t>následovně:</w:t>
      </w:r>
    </w:p>
    <w:p w:rsidR="00B275C9" w:rsidRDefault="00B275C9" w:rsidP="004667DD">
      <w:pPr>
        <w:numPr>
          <w:ilvl w:val="0"/>
          <w:numId w:val="17"/>
        </w:numPr>
        <w:spacing w:before="120"/>
        <w:ind w:left="851" w:hanging="425"/>
        <w:jc w:val="both"/>
      </w:pPr>
      <w:r>
        <w:t xml:space="preserve">částka ve výši 2.500.000 Kč nejpozději do </w:t>
      </w:r>
      <w:r w:rsidR="00353E8C">
        <w:t>29</w:t>
      </w:r>
      <w:r>
        <w:t xml:space="preserve">. </w:t>
      </w:r>
      <w:r w:rsidR="00353E8C">
        <w:t>2</w:t>
      </w:r>
      <w:r>
        <w:t>. 2016</w:t>
      </w:r>
      <w:r w:rsidR="000D3ACC">
        <w:t>;</w:t>
      </w:r>
    </w:p>
    <w:p w:rsidR="00B275C9" w:rsidRDefault="00B275C9" w:rsidP="004667DD">
      <w:pPr>
        <w:numPr>
          <w:ilvl w:val="0"/>
          <w:numId w:val="17"/>
        </w:numPr>
        <w:spacing w:before="120"/>
        <w:ind w:left="851" w:hanging="425"/>
        <w:jc w:val="both"/>
      </w:pPr>
      <w:r>
        <w:t>částka ve výši 1.500.000 Kč nejpozději do 3</w:t>
      </w:r>
      <w:r w:rsidR="00DF05A1">
        <w:t>1</w:t>
      </w:r>
      <w:r>
        <w:t xml:space="preserve">. </w:t>
      </w:r>
      <w:r w:rsidR="00353E8C">
        <w:t>8</w:t>
      </w:r>
      <w:r>
        <w:t>. 2016</w:t>
      </w:r>
      <w:r w:rsidR="000D3ACC">
        <w:t>;</w:t>
      </w:r>
    </w:p>
    <w:p w:rsidR="00B275C9" w:rsidRDefault="00B275C9" w:rsidP="004667DD">
      <w:pPr>
        <w:numPr>
          <w:ilvl w:val="0"/>
          <w:numId w:val="17"/>
        </w:numPr>
        <w:spacing w:before="120"/>
        <w:ind w:left="851" w:hanging="425"/>
        <w:jc w:val="both"/>
      </w:pPr>
      <w:r>
        <w:t>částka ve výši 3.500.000 Kč nejpozději do 31. 1. 2017.</w:t>
      </w:r>
    </w:p>
    <w:p w:rsidR="00747C86" w:rsidRDefault="00747C86" w:rsidP="00747C86">
      <w:pPr>
        <w:spacing w:before="120"/>
        <w:ind w:left="426"/>
        <w:jc w:val="both"/>
      </w:pPr>
      <w:r>
        <w:t xml:space="preserve">CFS v souladu s podmínkami uvedenými v této smlouvě finanční dar </w:t>
      </w:r>
      <w:r w:rsidR="0016577C">
        <w:t xml:space="preserve">přijímá a zavazuje se jej použít výlučně na přípravu a organizaci ME 2017. </w:t>
      </w:r>
    </w:p>
    <w:p w:rsidR="00D5325D" w:rsidRPr="000A5DE3" w:rsidRDefault="00D5325D" w:rsidP="00B4529C">
      <w:pPr>
        <w:ind w:left="720"/>
        <w:jc w:val="both"/>
      </w:pPr>
    </w:p>
    <w:p w:rsidR="00F30C9F" w:rsidRPr="000A5DE3" w:rsidRDefault="00F30C9F">
      <w:pPr>
        <w:ind w:left="720"/>
        <w:jc w:val="both"/>
      </w:pPr>
      <w:r w:rsidRPr="000A5DE3">
        <w:t xml:space="preserve">  </w:t>
      </w:r>
    </w:p>
    <w:p w:rsidR="00F30C9F" w:rsidRPr="000A5DE3" w:rsidRDefault="00F30C9F">
      <w:pPr>
        <w:ind w:left="360"/>
        <w:jc w:val="both"/>
      </w:pPr>
    </w:p>
    <w:p w:rsidR="00F30C9F" w:rsidRPr="00353E8C" w:rsidRDefault="00F30C9F" w:rsidP="00FE0C85">
      <w:pPr>
        <w:jc w:val="center"/>
        <w:rPr>
          <w:b/>
        </w:rPr>
      </w:pPr>
      <w:r w:rsidRPr="00353E8C">
        <w:rPr>
          <w:b/>
        </w:rPr>
        <w:t xml:space="preserve">Článek </w:t>
      </w:r>
      <w:r w:rsidR="004A309E" w:rsidRPr="00353E8C">
        <w:rPr>
          <w:b/>
        </w:rPr>
        <w:t>III.</w:t>
      </w:r>
    </w:p>
    <w:p w:rsidR="00F30C9F" w:rsidRPr="00353E8C" w:rsidRDefault="003432BD" w:rsidP="00FE0C85">
      <w:pPr>
        <w:jc w:val="center"/>
        <w:rPr>
          <w:b/>
        </w:rPr>
      </w:pPr>
      <w:r w:rsidRPr="00353E8C">
        <w:rPr>
          <w:b/>
        </w:rPr>
        <w:t>Závazky</w:t>
      </w:r>
      <w:r w:rsidR="001D6DB9" w:rsidRPr="00353E8C">
        <w:rPr>
          <w:b/>
        </w:rPr>
        <w:t xml:space="preserve"> </w:t>
      </w:r>
      <w:r w:rsidR="004A309E" w:rsidRPr="00353E8C">
        <w:rPr>
          <w:b/>
        </w:rPr>
        <w:t>CFS</w:t>
      </w:r>
    </w:p>
    <w:p w:rsidR="00F30C9F" w:rsidRPr="00353E8C" w:rsidRDefault="00F30C9F">
      <w:pPr>
        <w:ind w:left="360"/>
        <w:jc w:val="center"/>
      </w:pPr>
    </w:p>
    <w:p w:rsidR="00F30C9F" w:rsidRPr="00353E8C" w:rsidRDefault="004C6370" w:rsidP="004667DD">
      <w:pPr>
        <w:numPr>
          <w:ilvl w:val="0"/>
          <w:numId w:val="4"/>
        </w:numPr>
        <w:tabs>
          <w:tab w:val="clear" w:pos="720"/>
        </w:tabs>
        <w:ind w:left="426" w:hanging="426"/>
        <w:jc w:val="both"/>
      </w:pPr>
      <w:r w:rsidRPr="00353E8C">
        <w:t>CFS</w:t>
      </w:r>
      <w:r w:rsidR="004B642D" w:rsidRPr="00353E8C">
        <w:t xml:space="preserve"> </w:t>
      </w:r>
      <w:r w:rsidR="00F30C9F" w:rsidRPr="00353E8C">
        <w:t xml:space="preserve">zajistí uspořádání </w:t>
      </w:r>
      <w:r w:rsidR="0070258E" w:rsidRPr="00353E8C">
        <w:t>M</w:t>
      </w:r>
      <w:r w:rsidR="004B642D" w:rsidRPr="00353E8C">
        <w:t>E 2017</w:t>
      </w:r>
      <w:r w:rsidR="00F30C9F" w:rsidRPr="00353E8C">
        <w:t xml:space="preserve"> zejména tím, že</w:t>
      </w:r>
      <w:r w:rsidR="004B642D" w:rsidRPr="00353E8C">
        <w:t>:</w:t>
      </w:r>
    </w:p>
    <w:p w:rsidR="004667DD" w:rsidRDefault="00C86613" w:rsidP="004667DD">
      <w:pPr>
        <w:numPr>
          <w:ilvl w:val="1"/>
          <w:numId w:val="4"/>
        </w:numPr>
        <w:tabs>
          <w:tab w:val="clear" w:pos="1440"/>
        </w:tabs>
        <w:ind w:left="709" w:hanging="283"/>
        <w:jc w:val="both"/>
      </w:pPr>
      <w:r w:rsidRPr="00353E8C">
        <w:t>garantuje splnění veškerých povinností vyplývajících</w:t>
      </w:r>
      <w:r w:rsidRPr="000A5DE3">
        <w:t xml:space="preserve"> </w:t>
      </w:r>
      <w:r>
        <w:t xml:space="preserve">pro </w:t>
      </w:r>
      <w:r w:rsidR="004667DD">
        <w:t>CFS</w:t>
      </w:r>
      <w:r>
        <w:t xml:space="preserve"> </w:t>
      </w:r>
      <w:r w:rsidRPr="000A5DE3">
        <w:t>z</w:t>
      </w:r>
      <w:r>
        <w:t xml:space="preserve"> přidělení pořadatelství ME 2017 </w:t>
      </w:r>
      <w:r w:rsidR="004C6A76">
        <w:t xml:space="preserve">ČKS </w:t>
      </w:r>
      <w:r>
        <w:t xml:space="preserve">ze strany ISU; </w:t>
      </w:r>
    </w:p>
    <w:p w:rsidR="004667DD" w:rsidRDefault="004667DD" w:rsidP="004667DD">
      <w:pPr>
        <w:ind w:left="709"/>
        <w:jc w:val="both"/>
      </w:pPr>
    </w:p>
    <w:p w:rsidR="004667DD" w:rsidRDefault="00F30C9F" w:rsidP="004667DD">
      <w:pPr>
        <w:numPr>
          <w:ilvl w:val="1"/>
          <w:numId w:val="4"/>
        </w:numPr>
        <w:tabs>
          <w:tab w:val="clear" w:pos="1440"/>
        </w:tabs>
        <w:ind w:left="709" w:hanging="283"/>
        <w:jc w:val="both"/>
      </w:pPr>
      <w:r w:rsidRPr="000A5DE3">
        <w:t xml:space="preserve">dá k dispozici </w:t>
      </w:r>
      <w:r w:rsidR="002B5C6A">
        <w:t xml:space="preserve">pro práci v </w:t>
      </w:r>
      <w:r w:rsidR="009F128C" w:rsidRPr="000A5DE3">
        <w:t>O</w:t>
      </w:r>
      <w:r w:rsidR="004B642D">
        <w:t>V ME 2017</w:t>
      </w:r>
      <w:r w:rsidR="002B5C6A">
        <w:t xml:space="preserve"> </w:t>
      </w:r>
      <w:r w:rsidRPr="000A5DE3">
        <w:t>své odborníky disponující znalostmi a</w:t>
      </w:r>
      <w:r w:rsidR="00EB0A44">
        <w:t> </w:t>
      </w:r>
      <w:r w:rsidRPr="000A5DE3">
        <w:t xml:space="preserve">zkušenostmi s pořádáním mezinárodních </w:t>
      </w:r>
      <w:r w:rsidR="00113658" w:rsidRPr="000A5DE3">
        <w:t>krasobruslařský</w:t>
      </w:r>
      <w:r w:rsidRPr="000A5DE3">
        <w:t xml:space="preserve">ch závodů úrovně Mistrovství světa, Mistrovství Evropy, </w:t>
      </w:r>
      <w:r w:rsidR="001D6DB9" w:rsidRPr="004B642D">
        <w:t>ISU</w:t>
      </w:r>
      <w:r w:rsidR="004B642D">
        <w:t> </w:t>
      </w:r>
      <w:r w:rsidR="001D6DB9" w:rsidRPr="004B642D">
        <w:t>Junior Grand Prix</w:t>
      </w:r>
      <w:r w:rsidR="004B642D">
        <w:t>, popř. jiných mezinárodních sportovních akcí;</w:t>
      </w:r>
    </w:p>
    <w:p w:rsidR="004667DD" w:rsidRDefault="004667DD" w:rsidP="004667DD">
      <w:pPr>
        <w:pStyle w:val="Odstavecseseznamem"/>
      </w:pPr>
    </w:p>
    <w:p w:rsidR="004667DD" w:rsidRDefault="00F30C9F" w:rsidP="004667DD">
      <w:pPr>
        <w:numPr>
          <w:ilvl w:val="1"/>
          <w:numId w:val="4"/>
        </w:numPr>
        <w:tabs>
          <w:tab w:val="clear" w:pos="1440"/>
        </w:tabs>
        <w:ind w:left="709" w:hanging="283"/>
        <w:jc w:val="both"/>
      </w:pPr>
      <w:r w:rsidRPr="000A5DE3">
        <w:t xml:space="preserve">vyvine veškeré úsilí nezbytné k zajištění financování těch výdajů souvisejících s přípravou a uspořádáním </w:t>
      </w:r>
      <w:r w:rsidR="0070258E" w:rsidRPr="000A5DE3">
        <w:t>M</w:t>
      </w:r>
      <w:r w:rsidR="004B642D">
        <w:t>E 2017</w:t>
      </w:r>
      <w:r w:rsidRPr="000A5DE3">
        <w:t xml:space="preserve">, které nejsou zajištěny podle </w:t>
      </w:r>
      <w:r w:rsidR="004B642D">
        <w:t>bodu 1</w:t>
      </w:r>
      <w:r w:rsidR="004C6A76">
        <w:t>.</w:t>
      </w:r>
      <w:r w:rsidR="004B642D">
        <w:t xml:space="preserve"> </w:t>
      </w:r>
      <w:r w:rsidRPr="000A5DE3">
        <w:t xml:space="preserve">článku </w:t>
      </w:r>
      <w:r w:rsidR="004B642D">
        <w:t>II</w:t>
      </w:r>
      <w:r w:rsidR="004667DD">
        <w:t>.</w:t>
      </w:r>
      <w:r w:rsidR="004B642D">
        <w:t xml:space="preserve"> této smlouvy;</w:t>
      </w:r>
      <w:r w:rsidR="004B642D" w:rsidRPr="004B642D">
        <w:t xml:space="preserve"> </w:t>
      </w:r>
    </w:p>
    <w:p w:rsidR="004667DD" w:rsidRDefault="004667DD" w:rsidP="004667DD">
      <w:pPr>
        <w:pStyle w:val="Odstavecseseznamem"/>
      </w:pPr>
    </w:p>
    <w:p w:rsidR="004667DD" w:rsidRDefault="00F30C9F" w:rsidP="004667DD">
      <w:pPr>
        <w:numPr>
          <w:ilvl w:val="1"/>
          <w:numId w:val="4"/>
        </w:numPr>
        <w:tabs>
          <w:tab w:val="clear" w:pos="1440"/>
        </w:tabs>
        <w:ind w:left="709" w:hanging="283"/>
        <w:jc w:val="both"/>
      </w:pPr>
      <w:r w:rsidRPr="000A5DE3">
        <w:t xml:space="preserve">zajistí přenos veškerých informací potřebných pro řádnou přípravu a uspořádání </w:t>
      </w:r>
      <w:r w:rsidR="0070258E" w:rsidRPr="000A5DE3">
        <w:t>M</w:t>
      </w:r>
      <w:r w:rsidR="004B642D">
        <w:t>E</w:t>
      </w:r>
      <w:r w:rsidR="004C6A76">
        <w:t> </w:t>
      </w:r>
      <w:r w:rsidR="004B642D">
        <w:t>2017</w:t>
      </w:r>
      <w:r w:rsidRPr="000A5DE3">
        <w:t xml:space="preserve"> od orgánů a aparátu </w:t>
      </w:r>
      <w:r w:rsidR="0070258E" w:rsidRPr="000A5DE3">
        <w:t>ISU</w:t>
      </w:r>
      <w:r w:rsidRPr="000A5DE3">
        <w:t xml:space="preserve"> k</w:t>
      </w:r>
      <w:r w:rsidR="004B642D">
        <w:t> </w:t>
      </w:r>
      <w:r w:rsidRPr="000A5DE3">
        <w:t>O</w:t>
      </w:r>
      <w:r w:rsidR="004B642D">
        <w:t>V ME 2017</w:t>
      </w:r>
      <w:r w:rsidRPr="000A5DE3">
        <w:t>, případně k </w:t>
      </w:r>
      <w:r w:rsidR="00E502DC" w:rsidRPr="000A5DE3">
        <w:t>M</w:t>
      </w:r>
      <w:r w:rsidR="008443A8">
        <w:t>SK</w:t>
      </w:r>
      <w:r w:rsidRPr="000A5DE3">
        <w:t xml:space="preserve">. Zejména pak zajistí bezodkladný přenos o rozhodnutích, směrnicích a pravidlech, které jsou z hlediska přípravy a uspořádání </w:t>
      </w:r>
      <w:r w:rsidR="0070258E" w:rsidRPr="000A5DE3">
        <w:t>M</w:t>
      </w:r>
      <w:r w:rsidR="00BF329B">
        <w:t>E 2017</w:t>
      </w:r>
      <w:r w:rsidRPr="000A5DE3">
        <w:t xml:space="preserve"> pro činnost O</w:t>
      </w:r>
      <w:r w:rsidR="004C6A76">
        <w:t>V ME 2017</w:t>
      </w:r>
      <w:r w:rsidRPr="000A5DE3">
        <w:t xml:space="preserve"> relevantní. Zajistí také bezodkladné předání informací o</w:t>
      </w:r>
      <w:r w:rsidR="004667DD">
        <w:t> </w:t>
      </w:r>
      <w:r w:rsidRPr="000A5DE3">
        <w:t xml:space="preserve">termínech a místech </w:t>
      </w:r>
      <w:r w:rsidR="004C6A76">
        <w:t xml:space="preserve">konání </w:t>
      </w:r>
      <w:r w:rsidRPr="000A5DE3">
        <w:t xml:space="preserve">akcí spojených s přípravou a uspořádáním </w:t>
      </w:r>
      <w:r w:rsidR="0070258E" w:rsidRPr="000A5DE3">
        <w:t>M</w:t>
      </w:r>
      <w:r w:rsidR="00BF329B">
        <w:t>E 2017</w:t>
      </w:r>
      <w:r w:rsidRPr="000A5DE3">
        <w:t>, zejména pak o</w:t>
      </w:r>
      <w:r w:rsidR="004667DD">
        <w:t> </w:t>
      </w:r>
      <w:r w:rsidRPr="000A5DE3">
        <w:t xml:space="preserve">plánovaných návštěvách delegátů </w:t>
      </w:r>
      <w:r w:rsidR="00E502DC" w:rsidRPr="000A5DE3">
        <w:t>ISU</w:t>
      </w:r>
      <w:r w:rsidR="003432BD">
        <w:t xml:space="preserve"> nebo dalších oficiálních partnerů podílejících se na organizaci ME 2017;</w:t>
      </w:r>
    </w:p>
    <w:p w:rsidR="004667DD" w:rsidRDefault="004667DD" w:rsidP="004667DD">
      <w:pPr>
        <w:pStyle w:val="Odstavecseseznamem"/>
      </w:pPr>
    </w:p>
    <w:p w:rsidR="004667DD" w:rsidRDefault="00F30C9F" w:rsidP="004667DD">
      <w:pPr>
        <w:numPr>
          <w:ilvl w:val="1"/>
          <w:numId w:val="4"/>
        </w:numPr>
        <w:tabs>
          <w:tab w:val="clear" w:pos="1440"/>
        </w:tabs>
        <w:ind w:left="709" w:hanging="283"/>
        <w:jc w:val="both"/>
      </w:pPr>
      <w:r w:rsidRPr="000A5DE3">
        <w:lastRenderedPageBreak/>
        <w:t>dá k dispozici O</w:t>
      </w:r>
      <w:r w:rsidR="00C86613">
        <w:t>V ME 2017</w:t>
      </w:r>
      <w:r w:rsidRPr="000A5DE3">
        <w:t xml:space="preserve"> veškeré dokumenty a informace vzešlé z přípravy a</w:t>
      </w:r>
      <w:r w:rsidR="004667DD">
        <w:t> </w:t>
      </w:r>
      <w:r w:rsidRPr="000A5DE3">
        <w:t xml:space="preserve">realizace kandidatury </w:t>
      </w:r>
      <w:r w:rsidR="0070258E" w:rsidRPr="000A5DE3">
        <w:t>M</w:t>
      </w:r>
      <w:r w:rsidR="00C86613">
        <w:t>E 2017</w:t>
      </w:r>
      <w:r w:rsidRPr="000A5DE3">
        <w:t xml:space="preserve"> tak, aby </w:t>
      </w:r>
      <w:r w:rsidR="00C86613">
        <w:t xml:space="preserve">tyto </w:t>
      </w:r>
      <w:r w:rsidRPr="000A5DE3">
        <w:t>mohl</w:t>
      </w:r>
      <w:r w:rsidR="00C86613">
        <w:t xml:space="preserve"> OV ME 2017 </w:t>
      </w:r>
      <w:r w:rsidRPr="000A5DE3">
        <w:t>optimálně využ</w:t>
      </w:r>
      <w:r w:rsidR="00C86613">
        <w:t>ít</w:t>
      </w:r>
      <w:r w:rsidRPr="000A5DE3">
        <w:t xml:space="preserve"> při</w:t>
      </w:r>
      <w:r w:rsidR="004C6A76">
        <w:t> </w:t>
      </w:r>
      <w:r w:rsidRPr="000A5DE3">
        <w:t xml:space="preserve">přípravě a uspořádání </w:t>
      </w:r>
      <w:r w:rsidR="0070258E" w:rsidRPr="000A5DE3">
        <w:t>M</w:t>
      </w:r>
      <w:r w:rsidR="00C86613">
        <w:t>E 2017;</w:t>
      </w:r>
    </w:p>
    <w:p w:rsidR="004667DD" w:rsidRDefault="004667DD" w:rsidP="004667DD">
      <w:pPr>
        <w:pStyle w:val="Odstavecseseznamem"/>
      </w:pPr>
    </w:p>
    <w:p w:rsidR="004667DD" w:rsidRDefault="00F30C9F" w:rsidP="004667DD">
      <w:pPr>
        <w:numPr>
          <w:ilvl w:val="1"/>
          <w:numId w:val="4"/>
        </w:numPr>
        <w:tabs>
          <w:tab w:val="clear" w:pos="1440"/>
        </w:tabs>
        <w:ind w:left="709" w:hanging="283"/>
        <w:jc w:val="both"/>
      </w:pPr>
      <w:r w:rsidRPr="000A5DE3">
        <w:t xml:space="preserve">zajistí součinnost České televize jako </w:t>
      </w:r>
      <w:r w:rsidR="00986421" w:rsidRPr="000A5DE3">
        <w:t>organizace</w:t>
      </w:r>
      <w:r w:rsidRPr="000A5DE3">
        <w:t xml:space="preserve"> zodpovědné za výrobu a</w:t>
      </w:r>
      <w:r w:rsidR="00C86613">
        <w:t> </w:t>
      </w:r>
      <w:r w:rsidRPr="000A5DE3">
        <w:t>distribuci televizního signálu</w:t>
      </w:r>
      <w:r w:rsidR="00C86613">
        <w:t>;</w:t>
      </w:r>
    </w:p>
    <w:p w:rsidR="004667DD" w:rsidRDefault="004667DD" w:rsidP="004667DD">
      <w:pPr>
        <w:pStyle w:val="Odstavecseseznamem"/>
      </w:pPr>
    </w:p>
    <w:p w:rsidR="004667DD" w:rsidRDefault="00F30C9F" w:rsidP="004667DD">
      <w:pPr>
        <w:numPr>
          <w:ilvl w:val="1"/>
          <w:numId w:val="4"/>
        </w:numPr>
        <w:tabs>
          <w:tab w:val="clear" w:pos="1440"/>
        </w:tabs>
        <w:ind w:left="709" w:hanging="283"/>
        <w:jc w:val="both"/>
      </w:pPr>
      <w:r w:rsidRPr="000A5DE3">
        <w:t>zajistí účast významných osobností české</w:t>
      </w:r>
      <w:r w:rsidR="00EC0A06">
        <w:t>ho</w:t>
      </w:r>
      <w:r w:rsidRPr="000A5DE3">
        <w:t xml:space="preserve"> </w:t>
      </w:r>
      <w:r w:rsidR="00113658" w:rsidRPr="000A5DE3">
        <w:t>krasobruslení</w:t>
      </w:r>
      <w:r w:rsidRPr="000A5DE3">
        <w:t xml:space="preserve"> minulosti i současnosti – bývalých i současných medailistů olympijských her, mistrov</w:t>
      </w:r>
      <w:r w:rsidR="004667DD">
        <w:t xml:space="preserve">ství světa a Evropy – </w:t>
      </w:r>
      <w:r w:rsidRPr="000A5DE3">
        <w:t>při</w:t>
      </w:r>
      <w:r w:rsidR="004667DD">
        <w:t> </w:t>
      </w:r>
      <w:r w:rsidRPr="000A5DE3">
        <w:t xml:space="preserve">propagačních, prezentačních a společenských aktivitách v době přípravy a konání </w:t>
      </w:r>
      <w:r w:rsidR="0070258E" w:rsidRPr="000A5DE3">
        <w:t>M</w:t>
      </w:r>
      <w:r w:rsidR="00C86613">
        <w:t>E</w:t>
      </w:r>
      <w:r w:rsidR="004667DD">
        <w:t> </w:t>
      </w:r>
      <w:r w:rsidR="00C86613">
        <w:t>2017;</w:t>
      </w:r>
    </w:p>
    <w:p w:rsidR="004667DD" w:rsidRDefault="004667DD" w:rsidP="004667DD">
      <w:pPr>
        <w:pStyle w:val="Odstavecseseznamem"/>
      </w:pPr>
    </w:p>
    <w:p w:rsidR="004667DD" w:rsidRDefault="00C86613" w:rsidP="004667DD">
      <w:pPr>
        <w:numPr>
          <w:ilvl w:val="1"/>
          <w:numId w:val="4"/>
        </w:numPr>
        <w:tabs>
          <w:tab w:val="clear" w:pos="1440"/>
        </w:tabs>
        <w:ind w:left="709" w:hanging="283"/>
        <w:jc w:val="both"/>
      </w:pPr>
      <w:r>
        <w:t xml:space="preserve">zajistí </w:t>
      </w:r>
      <w:r w:rsidR="00F30C9F" w:rsidRPr="000A5DE3">
        <w:t xml:space="preserve">prodej a distribuci vstupenek na </w:t>
      </w:r>
      <w:r w:rsidR="0070258E" w:rsidRPr="000A5DE3">
        <w:t>M</w:t>
      </w:r>
      <w:r>
        <w:t>E 2017;</w:t>
      </w:r>
    </w:p>
    <w:p w:rsidR="004667DD" w:rsidRDefault="004667DD" w:rsidP="004667DD">
      <w:pPr>
        <w:pStyle w:val="Odstavecseseznamem"/>
      </w:pPr>
    </w:p>
    <w:p w:rsidR="004C6A76" w:rsidRDefault="00F30C9F" w:rsidP="004C6A76">
      <w:pPr>
        <w:numPr>
          <w:ilvl w:val="1"/>
          <w:numId w:val="4"/>
        </w:numPr>
        <w:tabs>
          <w:tab w:val="clear" w:pos="1440"/>
        </w:tabs>
        <w:ind w:left="709" w:hanging="283"/>
        <w:jc w:val="both"/>
      </w:pPr>
      <w:r w:rsidRPr="000A5DE3">
        <w:t xml:space="preserve">bude </w:t>
      </w:r>
      <w:r w:rsidR="00C86613">
        <w:t>realizovat mediální a propagační kampaň vedoucí k budování povědomí o</w:t>
      </w:r>
      <w:r w:rsidR="004667DD">
        <w:t> </w:t>
      </w:r>
      <w:r w:rsidR="00C86613">
        <w:t>ME</w:t>
      </w:r>
      <w:r w:rsidR="004667DD">
        <w:t> </w:t>
      </w:r>
      <w:r w:rsidR="00C86613">
        <w:t>2017 u co nejširší veřejnosti jak v rámci České republiky, tak v účastnických zemích</w:t>
      </w:r>
      <w:r w:rsidRPr="000A5DE3">
        <w:t xml:space="preserve">. K propagaci a prezentaci přípravy a konání </w:t>
      </w:r>
      <w:r w:rsidR="0070258E" w:rsidRPr="000A5DE3">
        <w:t>M</w:t>
      </w:r>
      <w:r w:rsidR="00C86613">
        <w:t>E 2017</w:t>
      </w:r>
      <w:r w:rsidRPr="000A5DE3">
        <w:t xml:space="preserve"> využije veškerých možností, které mu </w:t>
      </w:r>
      <w:r w:rsidR="00D8278E">
        <w:t xml:space="preserve">budou </w:t>
      </w:r>
      <w:r w:rsidRPr="000A5DE3">
        <w:t>k dispozici v rámci smluvních vztahů uzavřených s jeho mediálními partnery</w:t>
      </w:r>
      <w:r w:rsidR="00D8278E">
        <w:t>;</w:t>
      </w:r>
    </w:p>
    <w:p w:rsidR="004C6A76" w:rsidRDefault="004C6A76" w:rsidP="004C6A76">
      <w:pPr>
        <w:pStyle w:val="Odstavecseseznamem"/>
      </w:pPr>
    </w:p>
    <w:p w:rsidR="00BF329B" w:rsidRDefault="004C6A76" w:rsidP="004C6A76">
      <w:pPr>
        <w:numPr>
          <w:ilvl w:val="1"/>
          <w:numId w:val="4"/>
        </w:numPr>
        <w:tabs>
          <w:tab w:val="clear" w:pos="1440"/>
        </w:tabs>
        <w:ind w:left="709" w:hanging="218"/>
        <w:jc w:val="both"/>
      </w:pPr>
      <w:r>
        <w:t xml:space="preserve">zajistí </w:t>
      </w:r>
      <w:r w:rsidR="00F30C9F" w:rsidRPr="000A5DE3">
        <w:t xml:space="preserve">pro účely </w:t>
      </w:r>
      <w:r w:rsidR="0070258E" w:rsidRPr="000A5DE3">
        <w:t>M</w:t>
      </w:r>
      <w:r w:rsidR="00D8278E">
        <w:t>E 2017</w:t>
      </w:r>
      <w:r w:rsidR="00F30C9F" w:rsidRPr="000A5DE3">
        <w:t xml:space="preserve"> </w:t>
      </w:r>
      <w:r>
        <w:t xml:space="preserve">možnost </w:t>
      </w:r>
      <w:r w:rsidR="00F30C9F" w:rsidRPr="000A5DE3">
        <w:t>používání symbolů</w:t>
      </w:r>
      <w:r>
        <w:t xml:space="preserve"> </w:t>
      </w:r>
      <w:r w:rsidR="006F181D">
        <w:t>ČKS</w:t>
      </w:r>
      <w:r w:rsidR="00D8278E">
        <w:t xml:space="preserve">. </w:t>
      </w:r>
    </w:p>
    <w:p w:rsidR="00BF329B" w:rsidRPr="000A5DE3" w:rsidRDefault="00BF329B" w:rsidP="00BF329B">
      <w:pPr>
        <w:ind w:left="1440"/>
        <w:jc w:val="both"/>
      </w:pPr>
    </w:p>
    <w:p w:rsidR="00F30C9F" w:rsidRPr="00353E8C" w:rsidRDefault="00F30C9F" w:rsidP="004667DD">
      <w:pPr>
        <w:numPr>
          <w:ilvl w:val="0"/>
          <w:numId w:val="4"/>
        </w:numPr>
        <w:tabs>
          <w:tab w:val="clear" w:pos="720"/>
        </w:tabs>
        <w:ind w:left="426" w:hanging="426"/>
        <w:jc w:val="both"/>
      </w:pPr>
      <w:r w:rsidRPr="000A5DE3">
        <w:t>Podporu vymezenou v bodě 1</w:t>
      </w:r>
      <w:r w:rsidR="004C6A76">
        <w:t>.</w:t>
      </w:r>
      <w:r w:rsidRPr="000A5DE3">
        <w:t xml:space="preserve"> </w:t>
      </w:r>
      <w:r w:rsidR="003432BD">
        <w:t xml:space="preserve">článku </w:t>
      </w:r>
      <w:r w:rsidR="00D8278E">
        <w:t>III.</w:t>
      </w:r>
      <w:r w:rsidR="003432BD">
        <w:t xml:space="preserve"> </w:t>
      </w:r>
      <w:r w:rsidR="00D8278E">
        <w:t xml:space="preserve">této smlouvy </w:t>
      </w:r>
      <w:r w:rsidRPr="00353E8C">
        <w:t xml:space="preserve">zajistí </w:t>
      </w:r>
      <w:r w:rsidR="00D24A85" w:rsidRPr="00353E8C">
        <w:t>CFS</w:t>
      </w:r>
      <w:r w:rsidRPr="00353E8C">
        <w:t xml:space="preserve"> buď vlastními silami anebo prostřednictvím územních orgánů</w:t>
      </w:r>
      <w:r w:rsidR="004C6A76">
        <w:t xml:space="preserve"> ČKS</w:t>
      </w:r>
      <w:r w:rsidRPr="00353E8C">
        <w:t>, sdružených členů</w:t>
      </w:r>
      <w:r w:rsidR="004C6A76">
        <w:t xml:space="preserve"> ČKS</w:t>
      </w:r>
      <w:r w:rsidR="00D8278E" w:rsidRPr="00353E8C">
        <w:t>,</w:t>
      </w:r>
      <w:r w:rsidRPr="00353E8C">
        <w:t xml:space="preserve"> dceřiných společností</w:t>
      </w:r>
      <w:r w:rsidR="00D8278E" w:rsidRPr="00353E8C">
        <w:t xml:space="preserve"> </w:t>
      </w:r>
      <w:r w:rsidR="004C6A76">
        <w:t xml:space="preserve">ČKS </w:t>
      </w:r>
      <w:r w:rsidR="00D8278E" w:rsidRPr="00353E8C">
        <w:t>a/nebo smluvních partnerů,</w:t>
      </w:r>
      <w:r w:rsidRPr="00353E8C">
        <w:t xml:space="preserve"> a to s přihlédnutím k charakteru a rozsahu konkrétního druhu podpory.</w:t>
      </w:r>
    </w:p>
    <w:p w:rsidR="00BF329B" w:rsidRPr="00353E8C" w:rsidRDefault="00BF329B" w:rsidP="00BF329B">
      <w:pPr>
        <w:ind w:left="720"/>
        <w:jc w:val="both"/>
      </w:pPr>
    </w:p>
    <w:p w:rsidR="00F30C9F" w:rsidRDefault="00F30C9F" w:rsidP="004667DD">
      <w:pPr>
        <w:numPr>
          <w:ilvl w:val="0"/>
          <w:numId w:val="4"/>
        </w:numPr>
        <w:tabs>
          <w:tab w:val="clear" w:pos="720"/>
        </w:tabs>
        <w:ind w:left="426" w:hanging="426"/>
        <w:jc w:val="both"/>
      </w:pPr>
      <w:r w:rsidRPr="00353E8C">
        <w:t xml:space="preserve">Podporu prováděnou podle bodu 1 </w:t>
      </w:r>
      <w:r w:rsidR="00D8278E" w:rsidRPr="00353E8C">
        <w:t xml:space="preserve">článku III. této smlouvy </w:t>
      </w:r>
      <w:r w:rsidRPr="00353E8C">
        <w:t xml:space="preserve">zajistí </w:t>
      </w:r>
      <w:r w:rsidR="0093034F" w:rsidRPr="00353E8C">
        <w:t xml:space="preserve">CFS </w:t>
      </w:r>
      <w:r w:rsidRPr="00353E8C">
        <w:t>bez nároku na</w:t>
      </w:r>
      <w:r w:rsidR="006F181D">
        <w:t> </w:t>
      </w:r>
      <w:r w:rsidRPr="00353E8C">
        <w:t>náhradu nákladů, které mohou jemu přímo, jeho územním orgánům</w:t>
      </w:r>
      <w:r w:rsidR="0050674C" w:rsidRPr="00353E8C">
        <w:t xml:space="preserve"> či</w:t>
      </w:r>
      <w:r w:rsidRPr="00353E8C">
        <w:t xml:space="preserve"> sdruženým členům</w:t>
      </w:r>
      <w:r w:rsidRPr="000A5DE3">
        <w:t xml:space="preserve"> vzniknout.</w:t>
      </w:r>
    </w:p>
    <w:p w:rsidR="006F181D" w:rsidRDefault="006F181D" w:rsidP="006F181D">
      <w:pPr>
        <w:pStyle w:val="Odstavecseseznamem"/>
      </w:pPr>
    </w:p>
    <w:p w:rsidR="006F181D" w:rsidRPr="000A5DE3" w:rsidRDefault="006F181D" w:rsidP="006F181D">
      <w:pPr>
        <w:ind w:left="426"/>
        <w:jc w:val="both"/>
      </w:pPr>
    </w:p>
    <w:p w:rsidR="00F30C9F" w:rsidRPr="000A5DE3" w:rsidRDefault="00F30C9F">
      <w:pPr>
        <w:ind w:left="360"/>
        <w:jc w:val="both"/>
      </w:pPr>
    </w:p>
    <w:p w:rsidR="00F30C9F" w:rsidRPr="00BF329B" w:rsidRDefault="00F30C9F" w:rsidP="00FE0C85">
      <w:pPr>
        <w:jc w:val="center"/>
        <w:rPr>
          <w:b/>
        </w:rPr>
      </w:pPr>
      <w:r w:rsidRPr="00BF329B">
        <w:rPr>
          <w:b/>
        </w:rPr>
        <w:t xml:space="preserve">Článek </w:t>
      </w:r>
      <w:r w:rsidR="00BF329B" w:rsidRPr="00BF329B">
        <w:rPr>
          <w:b/>
        </w:rPr>
        <w:t>IV.</w:t>
      </w:r>
    </w:p>
    <w:p w:rsidR="00F30C9F" w:rsidRPr="000A5DE3" w:rsidRDefault="00F30C9F" w:rsidP="00FE0C85">
      <w:pPr>
        <w:jc w:val="center"/>
      </w:pPr>
      <w:r w:rsidRPr="00BF329B">
        <w:rPr>
          <w:b/>
        </w:rPr>
        <w:t>Doba a místo plnění smlouvy</w:t>
      </w:r>
    </w:p>
    <w:p w:rsidR="00F30C9F" w:rsidRPr="000A5DE3" w:rsidRDefault="00F30C9F">
      <w:pPr>
        <w:ind w:left="360"/>
        <w:jc w:val="center"/>
      </w:pPr>
    </w:p>
    <w:p w:rsidR="00F30C9F" w:rsidRPr="00353E8C" w:rsidRDefault="00F30C9F" w:rsidP="004667DD">
      <w:pPr>
        <w:numPr>
          <w:ilvl w:val="0"/>
          <w:numId w:val="6"/>
        </w:numPr>
        <w:tabs>
          <w:tab w:val="clear" w:pos="720"/>
        </w:tabs>
        <w:ind w:left="426" w:hanging="426"/>
        <w:jc w:val="both"/>
      </w:pPr>
      <w:r w:rsidRPr="000A5DE3">
        <w:t>Veškerá plnění a závazky vyplývající z této smlouvy budou prováděny na místech, která</w:t>
      </w:r>
      <w:r w:rsidR="006F181D">
        <w:t> </w:t>
      </w:r>
      <w:r w:rsidRPr="000A5DE3">
        <w:t xml:space="preserve">budou vzhledem k účelu této smlouvy </w:t>
      </w:r>
      <w:r w:rsidR="00D24A85" w:rsidRPr="000A5DE3">
        <w:t>vhodná</w:t>
      </w:r>
      <w:r w:rsidR="00D24A85">
        <w:t>,</w:t>
      </w:r>
      <w:r w:rsidR="00D24A85" w:rsidRPr="000A5DE3">
        <w:t xml:space="preserve"> způsobilá </w:t>
      </w:r>
      <w:r w:rsidR="00D24A85">
        <w:t xml:space="preserve">a </w:t>
      </w:r>
      <w:r w:rsidRPr="000A5DE3">
        <w:t>přiměřen</w:t>
      </w:r>
      <w:r w:rsidR="00D24A85">
        <w:t>á</w:t>
      </w:r>
      <w:r w:rsidRPr="000A5DE3">
        <w:t xml:space="preserve"> jejímu cíli</w:t>
      </w:r>
      <w:r w:rsidR="00D24A85">
        <w:t>, tzn.</w:t>
      </w:r>
      <w:r w:rsidR="006F181D">
        <w:t> </w:t>
      </w:r>
      <w:r w:rsidRPr="000A5DE3">
        <w:t xml:space="preserve">řádné přípravě a uspořádání </w:t>
      </w:r>
      <w:r w:rsidR="0070258E" w:rsidRPr="000A5DE3">
        <w:t>M</w:t>
      </w:r>
      <w:r w:rsidR="00D24A85">
        <w:t>E 2017</w:t>
      </w:r>
      <w:r w:rsidRPr="000A5DE3">
        <w:t>. Takovými místy jsou vždy bez ohledu na</w:t>
      </w:r>
      <w:r w:rsidR="00D24A85">
        <w:t> </w:t>
      </w:r>
      <w:r w:rsidRPr="000A5DE3">
        <w:t xml:space="preserve">další okolnosti území </w:t>
      </w:r>
      <w:r w:rsidR="0050674C" w:rsidRPr="000A5DE3">
        <w:t>M</w:t>
      </w:r>
      <w:r w:rsidR="008443A8">
        <w:t>SK</w:t>
      </w:r>
      <w:r w:rsidR="0050674C" w:rsidRPr="000A5DE3">
        <w:t xml:space="preserve">, </w:t>
      </w:r>
      <w:r w:rsidR="00F72720" w:rsidRPr="000A5DE3">
        <w:t>Statutárního města Ostravy</w:t>
      </w:r>
      <w:r w:rsidRPr="000A5DE3">
        <w:t xml:space="preserve">, </w:t>
      </w:r>
      <w:r w:rsidRPr="00353E8C">
        <w:t xml:space="preserve">sídlo </w:t>
      </w:r>
      <w:r w:rsidR="000A5DE3" w:rsidRPr="00353E8C">
        <w:t>ISU</w:t>
      </w:r>
      <w:r w:rsidRPr="00353E8C">
        <w:t xml:space="preserve"> a </w:t>
      </w:r>
      <w:r w:rsidR="00F72720" w:rsidRPr="00353E8C">
        <w:t xml:space="preserve">sídlo </w:t>
      </w:r>
      <w:r w:rsidR="0093034F" w:rsidRPr="00353E8C">
        <w:t>CFS</w:t>
      </w:r>
      <w:r w:rsidRPr="00353E8C">
        <w:t xml:space="preserve">. </w:t>
      </w:r>
    </w:p>
    <w:p w:rsidR="004667DD" w:rsidRDefault="004667DD" w:rsidP="004667DD">
      <w:pPr>
        <w:ind w:left="720"/>
        <w:jc w:val="both"/>
      </w:pPr>
    </w:p>
    <w:p w:rsidR="004667DD" w:rsidRPr="000A5DE3" w:rsidRDefault="004667DD" w:rsidP="004667DD">
      <w:pPr>
        <w:ind w:left="720"/>
        <w:jc w:val="both"/>
      </w:pPr>
    </w:p>
    <w:p w:rsidR="00F30C9F" w:rsidRPr="000A5DE3" w:rsidRDefault="00F30C9F" w:rsidP="004667DD">
      <w:pPr>
        <w:numPr>
          <w:ilvl w:val="0"/>
          <w:numId w:val="6"/>
        </w:numPr>
        <w:tabs>
          <w:tab w:val="clear" w:pos="720"/>
        </w:tabs>
        <w:ind w:left="426" w:hanging="426"/>
        <w:jc w:val="both"/>
      </w:pPr>
      <w:r w:rsidRPr="000A5DE3">
        <w:t xml:space="preserve">Smluvní strany se zavazují zahájit plnění závazků plynoucích z této smlouvy bezprostředně po jejím podpisu. Činnost smluvních stran vyplývající z této smlouvy nemůže být pak ukončena dříve, než budou vypořádány veškeré závazky vzniklé v souvislosti s přípravou a uspořádáním </w:t>
      </w:r>
      <w:r w:rsidR="0070258E" w:rsidRPr="000A5DE3">
        <w:t>M</w:t>
      </w:r>
      <w:r w:rsidR="004667DD">
        <w:t>E 2017</w:t>
      </w:r>
      <w:r w:rsidRPr="000A5DE3">
        <w:t xml:space="preserve"> bez ohledu na to, zda se jedná o</w:t>
      </w:r>
      <w:r w:rsidR="004667DD">
        <w:t> </w:t>
      </w:r>
      <w:r w:rsidRPr="000A5DE3">
        <w:t>závazky mezi smluvními stranami navzájem či o závazky vůči třetím stranám.</w:t>
      </w:r>
    </w:p>
    <w:p w:rsidR="00F30C9F" w:rsidRDefault="00F30C9F">
      <w:pPr>
        <w:ind w:left="360"/>
        <w:jc w:val="both"/>
      </w:pPr>
    </w:p>
    <w:p w:rsidR="004667DD" w:rsidRDefault="004667DD">
      <w:pPr>
        <w:ind w:left="360"/>
        <w:jc w:val="both"/>
      </w:pPr>
    </w:p>
    <w:p w:rsidR="004060FE" w:rsidRDefault="004060FE" w:rsidP="0016577C">
      <w:pPr>
        <w:jc w:val="both"/>
      </w:pPr>
    </w:p>
    <w:p w:rsidR="004060FE" w:rsidRPr="000A5DE3" w:rsidRDefault="004060FE">
      <w:pPr>
        <w:ind w:left="360"/>
        <w:jc w:val="both"/>
      </w:pPr>
    </w:p>
    <w:p w:rsidR="00F30C9F" w:rsidRPr="004667DD" w:rsidRDefault="00F30C9F" w:rsidP="00FE0C85">
      <w:pPr>
        <w:jc w:val="center"/>
        <w:rPr>
          <w:b/>
        </w:rPr>
      </w:pPr>
      <w:r w:rsidRPr="004667DD">
        <w:rPr>
          <w:b/>
        </w:rPr>
        <w:t xml:space="preserve">Článek </w:t>
      </w:r>
      <w:r w:rsidR="004667DD" w:rsidRPr="004667DD">
        <w:rPr>
          <w:b/>
        </w:rPr>
        <w:t>V.</w:t>
      </w:r>
    </w:p>
    <w:p w:rsidR="000B202D" w:rsidRPr="000A5DE3" w:rsidRDefault="00910533" w:rsidP="00FE0C85">
      <w:pPr>
        <w:jc w:val="center"/>
      </w:pPr>
      <w:r w:rsidRPr="004667DD">
        <w:rPr>
          <w:b/>
        </w:rPr>
        <w:t>Práva a možnosti propagace M</w:t>
      </w:r>
      <w:r w:rsidR="008443A8">
        <w:rPr>
          <w:b/>
        </w:rPr>
        <w:t>SK</w:t>
      </w:r>
    </w:p>
    <w:p w:rsidR="00910533" w:rsidRPr="00353E8C" w:rsidRDefault="00910533" w:rsidP="000B202D">
      <w:pPr>
        <w:numPr>
          <w:ilvl w:val="0"/>
          <w:numId w:val="15"/>
        </w:numPr>
        <w:spacing w:before="120"/>
        <w:jc w:val="both"/>
      </w:pPr>
      <w:r w:rsidRPr="000A5DE3">
        <w:t>M</w:t>
      </w:r>
      <w:r w:rsidR="008443A8">
        <w:t>SK</w:t>
      </w:r>
      <w:r w:rsidRPr="000A5DE3">
        <w:t xml:space="preserve"> je oprávněn užívat oficiální logo, oficiálního maskota a oficiální název </w:t>
      </w:r>
      <w:r w:rsidR="0070258E" w:rsidRPr="000A5DE3">
        <w:t>M</w:t>
      </w:r>
      <w:r w:rsidR="00754E5C">
        <w:t>E 2017</w:t>
      </w:r>
      <w:r w:rsidRPr="000A5DE3">
        <w:t xml:space="preserve"> (dále „Označení“) v souladu s marketingově grafickými pokyny</w:t>
      </w:r>
      <w:r w:rsidR="006F181D">
        <w:t xml:space="preserve"> ze strany CFS</w:t>
      </w:r>
      <w:r w:rsidRPr="000A5DE3">
        <w:t>. Tímto užitím se zejména rozumí například užití Označení na oficiálních webových stránkách M</w:t>
      </w:r>
      <w:r w:rsidR="008443A8">
        <w:t>SK</w:t>
      </w:r>
      <w:r w:rsidRPr="000A5DE3">
        <w:t>, na</w:t>
      </w:r>
      <w:r w:rsidR="008443A8">
        <w:t> </w:t>
      </w:r>
      <w:r w:rsidRPr="000A5DE3">
        <w:t>hlavičkových papírech M</w:t>
      </w:r>
      <w:r w:rsidR="008443A8">
        <w:t>SK</w:t>
      </w:r>
      <w:r w:rsidRPr="000A5DE3">
        <w:t xml:space="preserve"> a jeho oficiálních zástupců, na propagačních tiskovinách</w:t>
      </w:r>
      <w:r w:rsidR="008443A8">
        <w:t> </w:t>
      </w:r>
      <w:r w:rsidRPr="000A5DE3">
        <w:t>M</w:t>
      </w:r>
      <w:r w:rsidR="008443A8">
        <w:t>SK</w:t>
      </w:r>
      <w:r w:rsidRPr="000A5DE3">
        <w:t>, na</w:t>
      </w:r>
      <w:r w:rsidR="00754E5C">
        <w:t> </w:t>
      </w:r>
      <w:r w:rsidRPr="000A5DE3">
        <w:t>bannerech, billboardech a plakátech M</w:t>
      </w:r>
      <w:r w:rsidR="008443A8">
        <w:t>SK</w:t>
      </w:r>
      <w:r w:rsidRPr="000A5DE3">
        <w:t xml:space="preserve"> v </w:t>
      </w:r>
      <w:r w:rsidRPr="00353E8C">
        <w:t xml:space="preserve">souvislosti s konáním </w:t>
      </w:r>
      <w:r w:rsidR="0070258E" w:rsidRPr="00353E8C">
        <w:t>M</w:t>
      </w:r>
      <w:r w:rsidR="00754E5C" w:rsidRPr="00353E8C">
        <w:t>E 2017</w:t>
      </w:r>
      <w:r w:rsidRPr="00353E8C">
        <w:t xml:space="preserve"> nebo obecně propagujících podporu cestovního ruchu v tomto kraji. </w:t>
      </w:r>
      <w:r w:rsidR="0093034F" w:rsidRPr="00353E8C">
        <w:t xml:space="preserve">CFS </w:t>
      </w:r>
      <w:r w:rsidRPr="00353E8C">
        <w:t xml:space="preserve">se zavazuje k tomu, že podobu oficiálního loga </w:t>
      </w:r>
      <w:r w:rsidR="00754E5C" w:rsidRPr="00353E8C">
        <w:t xml:space="preserve">a názvu </w:t>
      </w:r>
      <w:r w:rsidR="0070258E" w:rsidRPr="00353E8C">
        <w:t>M</w:t>
      </w:r>
      <w:r w:rsidR="00754E5C" w:rsidRPr="00353E8C">
        <w:t>E 2017</w:t>
      </w:r>
      <w:r w:rsidRPr="00353E8C">
        <w:t xml:space="preserve"> zašle nejpozději do</w:t>
      </w:r>
      <w:r w:rsidR="0055567B" w:rsidRPr="00353E8C">
        <w:t> </w:t>
      </w:r>
      <w:r w:rsidRPr="00353E8C">
        <w:t>14</w:t>
      </w:r>
      <w:r w:rsidR="0055567B" w:rsidRPr="00353E8C">
        <w:t> </w:t>
      </w:r>
      <w:r w:rsidRPr="00353E8C">
        <w:t>dnů po je</w:t>
      </w:r>
      <w:r w:rsidR="006F181D">
        <w:t>jich</w:t>
      </w:r>
      <w:r w:rsidRPr="00353E8C">
        <w:t xml:space="preserve"> </w:t>
      </w:r>
      <w:r w:rsidR="00754E5C" w:rsidRPr="00353E8C">
        <w:t xml:space="preserve">schválení </w:t>
      </w:r>
      <w:r w:rsidRPr="00353E8C">
        <w:t xml:space="preserve">a </w:t>
      </w:r>
      <w:r w:rsidR="00754E5C" w:rsidRPr="00353E8C">
        <w:t xml:space="preserve">podobu </w:t>
      </w:r>
      <w:r w:rsidRPr="00353E8C">
        <w:t xml:space="preserve">oficiálního maskota nejpozději do </w:t>
      </w:r>
      <w:r w:rsidR="00AD0AF3" w:rsidRPr="00353E8C">
        <w:t>14</w:t>
      </w:r>
      <w:r w:rsidR="006F181D">
        <w:t> </w:t>
      </w:r>
      <w:r w:rsidRPr="00353E8C">
        <w:t xml:space="preserve">dnů po jeho </w:t>
      </w:r>
      <w:r w:rsidR="00AD0AF3" w:rsidRPr="00353E8C">
        <w:t>oficiálním schválení a veřejném představení</w:t>
      </w:r>
      <w:r w:rsidRPr="00353E8C">
        <w:t>.</w:t>
      </w:r>
    </w:p>
    <w:p w:rsidR="00C51A7D" w:rsidRPr="00353E8C" w:rsidRDefault="00C51A7D" w:rsidP="000B202D">
      <w:pPr>
        <w:numPr>
          <w:ilvl w:val="0"/>
          <w:numId w:val="15"/>
        </w:numPr>
        <w:spacing w:before="120"/>
        <w:jc w:val="both"/>
      </w:pPr>
      <w:r w:rsidRPr="00353E8C">
        <w:t>M</w:t>
      </w:r>
      <w:r w:rsidR="008443A8">
        <w:t>SK</w:t>
      </w:r>
      <w:r w:rsidRPr="00353E8C">
        <w:t xml:space="preserve"> má právo mít v </w:t>
      </w:r>
      <w:proofErr w:type="gramStart"/>
      <w:r w:rsidR="000A5DE3" w:rsidRPr="00353E8C">
        <w:t>OSTRAVA</w:t>
      </w:r>
      <w:proofErr w:type="gramEnd"/>
      <w:r w:rsidR="000A5DE3" w:rsidRPr="00353E8C">
        <w:t xml:space="preserve"> </w:t>
      </w:r>
      <w:r w:rsidR="00AD0AF3" w:rsidRPr="00353E8C">
        <w:t xml:space="preserve">ARÉNĚ </w:t>
      </w:r>
      <w:r w:rsidRPr="00353E8C">
        <w:t>instalován informační stánek</w:t>
      </w:r>
      <w:r w:rsidR="00754E5C" w:rsidRPr="00353E8C">
        <w:t>. Přesné umístění a</w:t>
      </w:r>
      <w:r w:rsidR="008443A8">
        <w:t> </w:t>
      </w:r>
      <w:r w:rsidR="00754E5C" w:rsidRPr="00353E8C">
        <w:t>rozměry tohoto stánku budou upraveny samostatnou přílohou k této smlouvě nejpozději do 30. 9. 2016</w:t>
      </w:r>
      <w:r w:rsidRPr="00353E8C">
        <w:t>.</w:t>
      </w:r>
    </w:p>
    <w:p w:rsidR="00754E5C" w:rsidRPr="00353E8C" w:rsidRDefault="0093034F" w:rsidP="000B202D">
      <w:pPr>
        <w:numPr>
          <w:ilvl w:val="0"/>
          <w:numId w:val="15"/>
        </w:numPr>
        <w:spacing w:before="120"/>
        <w:jc w:val="both"/>
      </w:pPr>
      <w:r w:rsidRPr="00353E8C">
        <w:t xml:space="preserve">CFS </w:t>
      </w:r>
      <w:r w:rsidR="00754E5C" w:rsidRPr="00353E8C">
        <w:t>vyvine maximální úsilí k zajištění možnosti prezentace M</w:t>
      </w:r>
      <w:r w:rsidR="008443A8">
        <w:t>SK</w:t>
      </w:r>
      <w:r w:rsidR="00754E5C" w:rsidRPr="00353E8C">
        <w:t xml:space="preserve"> v místě a době konání Mistrovství Evropy v krasobruslení 2016 v Bratislavě.</w:t>
      </w:r>
    </w:p>
    <w:p w:rsidR="00C51A7D" w:rsidRPr="00353E8C" w:rsidRDefault="00C51A7D" w:rsidP="000B202D">
      <w:pPr>
        <w:numPr>
          <w:ilvl w:val="0"/>
          <w:numId w:val="15"/>
        </w:numPr>
        <w:spacing w:before="120"/>
        <w:jc w:val="both"/>
      </w:pPr>
      <w:r w:rsidRPr="00353E8C">
        <w:t>M</w:t>
      </w:r>
      <w:r w:rsidR="008443A8">
        <w:t>SK</w:t>
      </w:r>
      <w:r w:rsidRPr="00353E8C">
        <w:t xml:space="preserve"> bude mít právo kupovat oficiálně licencované upomínkové předměty vztahují</w:t>
      </w:r>
      <w:r w:rsidR="00AD0AF3" w:rsidRPr="00353E8C">
        <w:t>cí</w:t>
      </w:r>
      <w:r w:rsidRPr="00353E8C">
        <w:t xml:space="preserve"> se </w:t>
      </w:r>
      <w:r w:rsidR="00746E08" w:rsidRPr="00353E8C">
        <w:t>k</w:t>
      </w:r>
      <w:r w:rsidR="00754E5C" w:rsidRPr="00353E8C">
        <w:t> </w:t>
      </w:r>
      <w:r w:rsidR="00746E08" w:rsidRPr="00353E8C">
        <w:t>M</w:t>
      </w:r>
      <w:r w:rsidR="00754E5C" w:rsidRPr="00353E8C">
        <w:t>E 2017</w:t>
      </w:r>
      <w:r w:rsidRPr="00353E8C">
        <w:t xml:space="preserve"> za speciální ceny a dále právo umístit na těchto předmětech své jméno a logo. M</w:t>
      </w:r>
      <w:r w:rsidR="008443A8">
        <w:t>SK</w:t>
      </w:r>
      <w:r w:rsidRPr="00353E8C">
        <w:t xml:space="preserve"> bere na vědomí, že oficiálně licencované upomínkové předměty vztahující se </w:t>
      </w:r>
      <w:r w:rsidR="001C035A" w:rsidRPr="00353E8C">
        <w:t>k</w:t>
      </w:r>
      <w:r w:rsidR="008443A8">
        <w:t> </w:t>
      </w:r>
      <w:r w:rsidR="001C035A" w:rsidRPr="00353E8C">
        <w:t>M</w:t>
      </w:r>
      <w:r w:rsidR="00754E5C" w:rsidRPr="00353E8C">
        <w:t>E</w:t>
      </w:r>
      <w:r w:rsidR="008443A8">
        <w:t> </w:t>
      </w:r>
      <w:r w:rsidR="00754E5C" w:rsidRPr="00353E8C">
        <w:t xml:space="preserve">2017 </w:t>
      </w:r>
      <w:r w:rsidRPr="00353E8C">
        <w:t>musí být nakupovány výhradně od oficiálně licencovaného subjektu.</w:t>
      </w:r>
    </w:p>
    <w:p w:rsidR="000B202D" w:rsidRPr="000A5DE3" w:rsidRDefault="0093034F" w:rsidP="000B202D">
      <w:pPr>
        <w:numPr>
          <w:ilvl w:val="0"/>
          <w:numId w:val="15"/>
        </w:numPr>
        <w:spacing w:before="120"/>
        <w:jc w:val="both"/>
      </w:pPr>
      <w:r w:rsidRPr="00353E8C">
        <w:t>CFS</w:t>
      </w:r>
      <w:r w:rsidR="000B202D" w:rsidRPr="00353E8C">
        <w:t xml:space="preserve"> se M</w:t>
      </w:r>
      <w:r w:rsidR="008443A8">
        <w:t>SK</w:t>
      </w:r>
      <w:r w:rsidR="000B202D" w:rsidRPr="00353E8C">
        <w:t xml:space="preserve"> zavazuje k tomu, že jej bude</w:t>
      </w:r>
      <w:r w:rsidR="000B202D" w:rsidRPr="000A5DE3">
        <w:t xml:space="preserve"> prezentovat jako</w:t>
      </w:r>
      <w:r w:rsidR="006F181D">
        <w:t> </w:t>
      </w:r>
      <w:r w:rsidR="0055567B">
        <w:t>Pořadatelský kraj ME 2017,</w:t>
      </w:r>
      <w:r w:rsidR="000B202D" w:rsidRPr="000A5DE3">
        <w:t xml:space="preserve"> </w:t>
      </w:r>
      <w:r w:rsidR="0055567B">
        <w:t>a</w:t>
      </w:r>
      <w:r w:rsidR="008443A8">
        <w:t> </w:t>
      </w:r>
      <w:r w:rsidR="0055567B">
        <w:t xml:space="preserve">to </w:t>
      </w:r>
      <w:r w:rsidR="000B202D" w:rsidRPr="000A5DE3">
        <w:t xml:space="preserve">minimálně </w:t>
      </w:r>
      <w:r w:rsidR="0055567B">
        <w:t xml:space="preserve">v tomto </w:t>
      </w:r>
      <w:r w:rsidR="000B202D" w:rsidRPr="000A5DE3">
        <w:t>rozsahu prezentace:</w:t>
      </w:r>
    </w:p>
    <w:p w:rsidR="0055567B" w:rsidRDefault="0055567B" w:rsidP="00356C9F">
      <w:pPr>
        <w:numPr>
          <w:ilvl w:val="0"/>
          <w:numId w:val="16"/>
        </w:numPr>
        <w:spacing w:before="120"/>
        <w:jc w:val="both"/>
      </w:pPr>
      <w:r w:rsidRPr="0055567B">
        <w:t>umístění prezentačního stánku M</w:t>
      </w:r>
      <w:r w:rsidR="008443A8">
        <w:t>SK</w:t>
      </w:r>
      <w:r w:rsidRPr="0055567B">
        <w:t xml:space="preserve"> v místě a čase konání ME</w:t>
      </w:r>
      <w:r>
        <w:t> </w:t>
      </w:r>
      <w:r w:rsidRPr="0055567B">
        <w:t>2017 (viz bod 2. tohoto článku smlouvy);</w:t>
      </w:r>
    </w:p>
    <w:p w:rsidR="00C51A7D" w:rsidRPr="0055567B" w:rsidRDefault="0055567B" w:rsidP="00356C9F">
      <w:pPr>
        <w:numPr>
          <w:ilvl w:val="0"/>
          <w:numId w:val="16"/>
        </w:numPr>
        <w:spacing w:before="120"/>
        <w:jc w:val="both"/>
      </w:pPr>
      <w:r w:rsidRPr="0055567B">
        <w:t xml:space="preserve">umístění </w:t>
      </w:r>
      <w:r>
        <w:t>loga</w:t>
      </w:r>
      <w:r w:rsidRPr="0055567B">
        <w:t xml:space="preserve"> M</w:t>
      </w:r>
      <w:r w:rsidR="008443A8">
        <w:t>SK</w:t>
      </w:r>
      <w:r w:rsidRPr="0055567B">
        <w:t xml:space="preserve"> v místě </w:t>
      </w:r>
      <w:r>
        <w:t xml:space="preserve">a čase konání </w:t>
      </w:r>
      <w:r w:rsidRPr="0055567B">
        <w:t>ME 2017;</w:t>
      </w:r>
      <w:r w:rsidR="00C51A7D" w:rsidRPr="0055567B">
        <w:t xml:space="preserve">  </w:t>
      </w:r>
    </w:p>
    <w:p w:rsidR="000B202D" w:rsidRPr="000A5DE3" w:rsidRDefault="0055567B" w:rsidP="000B202D">
      <w:pPr>
        <w:numPr>
          <w:ilvl w:val="0"/>
          <w:numId w:val="16"/>
        </w:numPr>
        <w:spacing w:before="120"/>
        <w:jc w:val="both"/>
      </w:pPr>
      <w:r>
        <w:t>umístění loga M</w:t>
      </w:r>
      <w:r w:rsidR="008443A8">
        <w:t>SK</w:t>
      </w:r>
      <w:r>
        <w:t xml:space="preserve"> </w:t>
      </w:r>
      <w:r w:rsidR="000B202D" w:rsidRPr="000A5DE3">
        <w:t xml:space="preserve">na </w:t>
      </w:r>
      <w:r>
        <w:t>internetových</w:t>
      </w:r>
      <w:r w:rsidR="000B202D" w:rsidRPr="000A5DE3">
        <w:t xml:space="preserve"> stránkách </w:t>
      </w:r>
      <w:r w:rsidR="0070258E" w:rsidRPr="000A5DE3">
        <w:t>M</w:t>
      </w:r>
      <w:r>
        <w:t>E 2017 s možností pro</w:t>
      </w:r>
      <w:r w:rsidR="008443A8">
        <w:t>pojení</w:t>
      </w:r>
      <w:r>
        <w:t xml:space="preserve"> na</w:t>
      </w:r>
      <w:r w:rsidR="008443A8">
        <w:t> </w:t>
      </w:r>
      <w:r>
        <w:t>internetové stránky ME 2017;</w:t>
      </w:r>
    </w:p>
    <w:p w:rsidR="000B202D" w:rsidRPr="000A5DE3" w:rsidRDefault="0055567B" w:rsidP="000B202D">
      <w:pPr>
        <w:numPr>
          <w:ilvl w:val="0"/>
          <w:numId w:val="16"/>
        </w:numPr>
        <w:spacing w:before="120"/>
        <w:jc w:val="both"/>
      </w:pPr>
      <w:r>
        <w:t>umístění loga M</w:t>
      </w:r>
      <w:r w:rsidR="008443A8">
        <w:t>SK</w:t>
      </w:r>
      <w:r>
        <w:t xml:space="preserve"> </w:t>
      </w:r>
      <w:r w:rsidR="000B202D" w:rsidRPr="000A5DE3">
        <w:t xml:space="preserve">na všech pozvánkách, plakátech, poutačích, billboardech, </w:t>
      </w:r>
      <w:r w:rsidR="00927AEA">
        <w:t xml:space="preserve">inzerátech, </w:t>
      </w:r>
      <w:r w:rsidR="000B202D" w:rsidRPr="000A5DE3">
        <w:t>ve spotech, katalozích a</w:t>
      </w:r>
      <w:r>
        <w:t> </w:t>
      </w:r>
      <w:r w:rsidR="000B202D" w:rsidRPr="000A5DE3">
        <w:t>podobných nosičích reklamy</w:t>
      </w:r>
      <w:r>
        <w:t xml:space="preserve"> související s propagací ME 2017;</w:t>
      </w:r>
    </w:p>
    <w:p w:rsidR="000B202D" w:rsidRPr="000A5DE3" w:rsidRDefault="000B202D" w:rsidP="000B202D">
      <w:pPr>
        <w:numPr>
          <w:ilvl w:val="0"/>
          <w:numId w:val="16"/>
        </w:numPr>
        <w:spacing w:before="120"/>
        <w:jc w:val="both"/>
      </w:pPr>
      <w:r w:rsidRPr="000A5DE3">
        <w:t>viditelně uvádět na všech písemnostech, které souvisejí s </w:t>
      </w:r>
      <w:r w:rsidR="001C035A">
        <w:t>M</w:t>
      </w:r>
      <w:r w:rsidR="0055567B">
        <w:t>E 2017,</w:t>
      </w:r>
      <w:r w:rsidRPr="000A5DE3">
        <w:t xml:space="preserve"> a při všech formách jeho propagace logo M</w:t>
      </w:r>
      <w:r w:rsidR="00DD4EF9">
        <w:t>SK</w:t>
      </w:r>
      <w:r w:rsidR="0055567B">
        <w:t>;</w:t>
      </w:r>
    </w:p>
    <w:p w:rsidR="000B202D" w:rsidRPr="000A5DE3" w:rsidRDefault="000B202D" w:rsidP="000B202D">
      <w:pPr>
        <w:numPr>
          <w:ilvl w:val="0"/>
          <w:numId w:val="16"/>
        </w:numPr>
        <w:spacing w:before="120"/>
        <w:jc w:val="both"/>
      </w:pPr>
      <w:r w:rsidRPr="000A5DE3">
        <w:t>vydat tiskovou zprávu (</w:t>
      </w:r>
      <w:r w:rsidR="0055567B">
        <w:t>popř. informovat</w:t>
      </w:r>
      <w:r w:rsidRPr="000A5DE3">
        <w:t xml:space="preserve"> v rámci tiskové konference) o podpoře </w:t>
      </w:r>
      <w:r w:rsidR="0070258E" w:rsidRPr="000A5DE3">
        <w:t>M</w:t>
      </w:r>
      <w:r w:rsidR="0055567B">
        <w:t>E 2017</w:t>
      </w:r>
      <w:r w:rsidRPr="000A5DE3">
        <w:t xml:space="preserve"> </w:t>
      </w:r>
      <w:r w:rsidR="00DD4EF9">
        <w:t>ze strany MSK</w:t>
      </w:r>
      <w:r w:rsidR="00FA01B4">
        <w:t xml:space="preserve"> a</w:t>
      </w:r>
      <w:r w:rsidRPr="000A5DE3">
        <w:t xml:space="preserve"> na všech tiskových materiálech souvisejících s</w:t>
      </w:r>
      <w:r w:rsidR="00FA01B4">
        <w:t> </w:t>
      </w:r>
      <w:r w:rsidR="001C035A">
        <w:t>M</w:t>
      </w:r>
      <w:r w:rsidR="00FA01B4">
        <w:t>E 2017</w:t>
      </w:r>
      <w:r w:rsidRPr="000A5DE3">
        <w:t xml:space="preserve"> </w:t>
      </w:r>
      <w:r w:rsidR="00FA01B4">
        <w:t xml:space="preserve">uvádět </w:t>
      </w:r>
      <w:r w:rsidRPr="000A5DE3">
        <w:t>logo M</w:t>
      </w:r>
      <w:r w:rsidR="00DD4EF9">
        <w:t>SK</w:t>
      </w:r>
      <w:r w:rsidR="00FA01B4">
        <w:t>;</w:t>
      </w:r>
      <w:r w:rsidRPr="000A5DE3">
        <w:t> </w:t>
      </w:r>
    </w:p>
    <w:p w:rsidR="000B202D" w:rsidRPr="000A5DE3" w:rsidRDefault="000B202D" w:rsidP="000B202D">
      <w:pPr>
        <w:numPr>
          <w:ilvl w:val="0"/>
          <w:numId w:val="16"/>
        </w:numPr>
        <w:spacing w:before="120"/>
        <w:jc w:val="both"/>
      </w:pPr>
      <w:r w:rsidRPr="000A5DE3">
        <w:t>v rámci veřejných akcí, tiskových zpráv, výročních zpráv</w:t>
      </w:r>
      <w:r w:rsidR="00FA01B4">
        <w:t xml:space="preserve"> a</w:t>
      </w:r>
      <w:r w:rsidRPr="000A5DE3">
        <w:t xml:space="preserve"> tiskových konferencí </w:t>
      </w:r>
      <w:r w:rsidR="00FA01B4">
        <w:t xml:space="preserve">týkajících se ME 2017 </w:t>
      </w:r>
      <w:r w:rsidRPr="000A5DE3">
        <w:t>uvést vždy M</w:t>
      </w:r>
      <w:r w:rsidR="00DD4EF9">
        <w:t>SK</w:t>
      </w:r>
      <w:r w:rsidRPr="000A5DE3">
        <w:t xml:space="preserve"> jako subjekt, který podpořil </w:t>
      </w:r>
      <w:r w:rsidR="0070258E" w:rsidRPr="000A5DE3">
        <w:t>M</w:t>
      </w:r>
      <w:r w:rsidR="00FA01B4">
        <w:t>E 2017</w:t>
      </w:r>
      <w:r w:rsidRPr="000A5DE3">
        <w:t xml:space="preserve"> a uvést logo M</w:t>
      </w:r>
      <w:r w:rsidR="00DD4EF9">
        <w:t>SK</w:t>
      </w:r>
      <w:r w:rsidR="00FA01B4">
        <w:t>;</w:t>
      </w:r>
    </w:p>
    <w:p w:rsidR="000B202D" w:rsidRPr="000A5DE3" w:rsidRDefault="00FA01B4" w:rsidP="000B202D">
      <w:pPr>
        <w:numPr>
          <w:ilvl w:val="0"/>
          <w:numId w:val="16"/>
        </w:numPr>
        <w:spacing w:before="120"/>
        <w:jc w:val="both"/>
      </w:pPr>
      <w:r>
        <w:t xml:space="preserve">k účasti </w:t>
      </w:r>
      <w:r w:rsidR="000B202D" w:rsidRPr="000A5DE3">
        <w:t xml:space="preserve">na </w:t>
      </w:r>
      <w:r w:rsidR="00AD0AF3" w:rsidRPr="000A5DE3">
        <w:t>tiskov</w:t>
      </w:r>
      <w:r>
        <w:t>ých</w:t>
      </w:r>
      <w:r w:rsidR="00AD0AF3" w:rsidRPr="000A5DE3">
        <w:t xml:space="preserve"> konferenc</w:t>
      </w:r>
      <w:r>
        <w:t>ích</w:t>
      </w:r>
      <w:r w:rsidR="00AD0AF3" w:rsidRPr="000A5DE3">
        <w:t xml:space="preserve"> </w:t>
      </w:r>
      <w:r>
        <w:t>týkajících se ME 2017 přizvat</w:t>
      </w:r>
      <w:r w:rsidR="000B202D" w:rsidRPr="000A5DE3">
        <w:t xml:space="preserve"> představitel</w:t>
      </w:r>
      <w:r>
        <w:t>e</w:t>
      </w:r>
      <w:r w:rsidR="000B202D" w:rsidRPr="000A5DE3">
        <w:t xml:space="preserve"> M</w:t>
      </w:r>
      <w:r w:rsidR="00DD4EF9">
        <w:t>SK</w:t>
      </w:r>
      <w:r>
        <w:t>;</w:t>
      </w:r>
    </w:p>
    <w:p w:rsidR="000B202D" w:rsidRPr="000A5DE3" w:rsidRDefault="00927AEA" w:rsidP="000B202D">
      <w:pPr>
        <w:numPr>
          <w:ilvl w:val="0"/>
          <w:numId w:val="16"/>
        </w:numPr>
        <w:spacing w:before="120"/>
        <w:jc w:val="both"/>
      </w:pPr>
      <w:r>
        <w:t xml:space="preserve">zmínění </w:t>
      </w:r>
      <w:r w:rsidR="000B202D" w:rsidRPr="000A5DE3">
        <w:t xml:space="preserve">podpory poskytnuté </w:t>
      </w:r>
      <w:r w:rsidR="00DD4EF9">
        <w:t xml:space="preserve">ze strany </w:t>
      </w:r>
      <w:r w:rsidR="000B202D" w:rsidRPr="000A5DE3">
        <w:t>M</w:t>
      </w:r>
      <w:r w:rsidR="00DD4EF9">
        <w:t>SK</w:t>
      </w:r>
      <w:r>
        <w:t xml:space="preserve"> hlasatelem v místě a čase konání ME 2017;</w:t>
      </w:r>
      <w:r w:rsidR="000B202D" w:rsidRPr="000A5DE3">
        <w:t xml:space="preserve"> </w:t>
      </w:r>
    </w:p>
    <w:p w:rsidR="000B202D" w:rsidRPr="000A5DE3" w:rsidRDefault="000B202D" w:rsidP="000B202D">
      <w:pPr>
        <w:numPr>
          <w:ilvl w:val="0"/>
          <w:numId w:val="16"/>
        </w:numPr>
        <w:spacing w:before="120"/>
        <w:jc w:val="both"/>
      </w:pPr>
      <w:r w:rsidRPr="000A5DE3">
        <w:t>uvést ve své výroční zprávě informaci o poskytnuté podpoře a zveřejnit logo M</w:t>
      </w:r>
      <w:r w:rsidR="00DD4EF9">
        <w:t>SK</w:t>
      </w:r>
      <w:r w:rsidR="00927AEA">
        <w:t>;</w:t>
      </w:r>
      <w:r w:rsidRPr="000A5DE3">
        <w:t xml:space="preserve"> </w:t>
      </w:r>
    </w:p>
    <w:p w:rsidR="000B202D" w:rsidRPr="000A5DE3" w:rsidRDefault="000B202D" w:rsidP="000B202D">
      <w:pPr>
        <w:numPr>
          <w:ilvl w:val="0"/>
          <w:numId w:val="16"/>
        </w:numPr>
        <w:spacing w:before="120"/>
        <w:jc w:val="both"/>
      </w:pPr>
      <w:r w:rsidRPr="000A5DE3">
        <w:lastRenderedPageBreak/>
        <w:t xml:space="preserve">zajistit fotodokumentaci </w:t>
      </w:r>
      <w:r w:rsidR="0070258E" w:rsidRPr="000A5DE3">
        <w:t>M</w:t>
      </w:r>
      <w:r w:rsidR="00927AEA">
        <w:t>E 2017</w:t>
      </w:r>
      <w:r w:rsidR="00FE0C85">
        <w:t>.</w:t>
      </w:r>
    </w:p>
    <w:p w:rsidR="00927AEA" w:rsidRDefault="00927AEA" w:rsidP="00927AEA">
      <w:pPr>
        <w:spacing w:before="120"/>
        <w:ind w:left="360"/>
        <w:jc w:val="both"/>
      </w:pPr>
    </w:p>
    <w:p w:rsidR="000B202D" w:rsidRPr="00353E8C" w:rsidRDefault="0093034F" w:rsidP="000B202D">
      <w:pPr>
        <w:numPr>
          <w:ilvl w:val="0"/>
          <w:numId w:val="15"/>
        </w:numPr>
        <w:spacing w:before="120"/>
        <w:jc w:val="both"/>
      </w:pPr>
      <w:r w:rsidRPr="00353E8C">
        <w:t xml:space="preserve">CFS </w:t>
      </w:r>
      <w:r w:rsidR="000B202D" w:rsidRPr="00353E8C">
        <w:t xml:space="preserve">se dále </w:t>
      </w:r>
      <w:r w:rsidR="00DD4EF9">
        <w:t xml:space="preserve">MSK </w:t>
      </w:r>
      <w:r w:rsidR="000B202D" w:rsidRPr="00353E8C">
        <w:t xml:space="preserve">zavazuje k tomu, že v rámci </w:t>
      </w:r>
      <w:r w:rsidR="0070258E" w:rsidRPr="00353E8C">
        <w:t>M</w:t>
      </w:r>
      <w:r w:rsidR="00FE0C85" w:rsidRPr="00353E8C">
        <w:t>E 2017</w:t>
      </w:r>
      <w:r w:rsidR="000B202D" w:rsidRPr="00353E8C">
        <w:t xml:space="preserve"> poskytne M</w:t>
      </w:r>
      <w:r w:rsidR="00DD4EF9">
        <w:t>SK</w:t>
      </w:r>
      <w:r w:rsidR="000B202D" w:rsidRPr="00353E8C">
        <w:t xml:space="preserve"> vstupenky, a</w:t>
      </w:r>
      <w:r w:rsidR="00DD4EF9">
        <w:t> </w:t>
      </w:r>
      <w:r w:rsidR="000B202D" w:rsidRPr="00353E8C">
        <w:t>to</w:t>
      </w:r>
      <w:r w:rsidR="00DD4EF9">
        <w:t> </w:t>
      </w:r>
      <w:r w:rsidR="000B202D" w:rsidRPr="00353E8C">
        <w:t xml:space="preserve">v počtu </w:t>
      </w:r>
      <w:r w:rsidR="006F0B56">
        <w:t>300</w:t>
      </w:r>
      <w:r w:rsidR="000B202D" w:rsidRPr="00353E8C">
        <w:t xml:space="preserve"> ks na </w:t>
      </w:r>
      <w:r w:rsidR="00AD1102" w:rsidRPr="00353E8C">
        <w:t xml:space="preserve"> každý den konání </w:t>
      </w:r>
      <w:r w:rsidR="0070258E" w:rsidRPr="00353E8C">
        <w:t>M</w:t>
      </w:r>
      <w:r w:rsidR="00FE0C85" w:rsidRPr="00353E8C">
        <w:t>E 2017</w:t>
      </w:r>
      <w:r w:rsidR="000B202D" w:rsidRPr="00353E8C">
        <w:t xml:space="preserve">. Dále se </w:t>
      </w:r>
      <w:r w:rsidRPr="00353E8C">
        <w:t xml:space="preserve">CFS  </w:t>
      </w:r>
      <w:r w:rsidR="000B202D" w:rsidRPr="00353E8C">
        <w:t>zavazuje k tomu, že pro představitele M</w:t>
      </w:r>
      <w:r w:rsidR="00DD4EF9">
        <w:t>SK</w:t>
      </w:r>
      <w:r w:rsidR="000B202D" w:rsidRPr="00353E8C">
        <w:t xml:space="preserve"> a jejich hosty zajistí </w:t>
      </w:r>
      <w:r w:rsidR="00FE0C85" w:rsidRPr="00353E8C">
        <w:t>v </w:t>
      </w:r>
      <w:proofErr w:type="gramStart"/>
      <w:r w:rsidR="00FE0C85" w:rsidRPr="00353E8C">
        <w:t>OSTRAVA</w:t>
      </w:r>
      <w:proofErr w:type="gramEnd"/>
      <w:r w:rsidR="00FE0C85" w:rsidRPr="00353E8C">
        <w:t xml:space="preserve"> ARÉNĚ </w:t>
      </w:r>
      <w:r w:rsidR="000B202D" w:rsidRPr="00353E8C">
        <w:t>reprezentativní prostory, ze</w:t>
      </w:r>
      <w:r w:rsidR="00DD4EF9">
        <w:t> </w:t>
      </w:r>
      <w:r w:rsidR="000B202D" w:rsidRPr="00353E8C">
        <w:t>kterých bude</w:t>
      </w:r>
      <w:r w:rsidR="00AD1102" w:rsidRPr="00353E8C">
        <w:t xml:space="preserve"> možné</w:t>
      </w:r>
      <w:r w:rsidR="00356C9F" w:rsidRPr="00353E8C">
        <w:t xml:space="preserve"> </w:t>
      </w:r>
      <w:r w:rsidR="000B202D" w:rsidRPr="00353E8C">
        <w:t xml:space="preserve">sledovat </w:t>
      </w:r>
      <w:r w:rsidR="00AD1102" w:rsidRPr="00353E8C">
        <w:t>živý průběh</w:t>
      </w:r>
      <w:r w:rsidR="00FE0C85" w:rsidRPr="00353E8C">
        <w:t xml:space="preserve"> ME 2017</w:t>
      </w:r>
      <w:r w:rsidR="000B202D" w:rsidRPr="00353E8C">
        <w:t>, a to v</w:t>
      </w:r>
      <w:r w:rsidR="00FE0C85" w:rsidRPr="00353E8C">
        <w:t> </w:t>
      </w:r>
      <w:r w:rsidR="000B202D" w:rsidRPr="00353E8C">
        <w:t>po</w:t>
      </w:r>
      <w:r w:rsidR="00FE0C85" w:rsidRPr="00353E8C">
        <w:t>době 1</w:t>
      </w:r>
      <w:r w:rsidR="000B202D" w:rsidRPr="00353E8C">
        <w:t xml:space="preserve"> </w:t>
      </w:r>
      <w:r w:rsidR="00FE0C85" w:rsidRPr="00353E8C">
        <w:t>salonku typu „</w:t>
      </w:r>
      <w:proofErr w:type="spellStart"/>
      <w:r w:rsidR="00FE0C85" w:rsidRPr="00353E8C">
        <w:t>skybox</w:t>
      </w:r>
      <w:proofErr w:type="spellEnd"/>
      <w:r w:rsidR="00FE0C85" w:rsidRPr="00353E8C">
        <w:t xml:space="preserve">“ pro max. 15 osob </w:t>
      </w:r>
      <w:r w:rsidR="000B202D" w:rsidRPr="00353E8C">
        <w:t xml:space="preserve">na celou dobu konání </w:t>
      </w:r>
      <w:r w:rsidR="0070258E" w:rsidRPr="00353E8C">
        <w:t>M</w:t>
      </w:r>
      <w:r w:rsidR="00FE0C85" w:rsidRPr="00353E8C">
        <w:t>E 2017</w:t>
      </w:r>
      <w:r w:rsidR="000B202D" w:rsidRPr="00353E8C">
        <w:t xml:space="preserve">.  </w:t>
      </w:r>
    </w:p>
    <w:p w:rsidR="000B202D" w:rsidRDefault="000B202D">
      <w:pPr>
        <w:ind w:left="360"/>
        <w:jc w:val="center"/>
      </w:pPr>
    </w:p>
    <w:p w:rsidR="00FE0C85" w:rsidRPr="000A5DE3" w:rsidRDefault="00FE0C85">
      <w:pPr>
        <w:ind w:left="360"/>
        <w:jc w:val="center"/>
      </w:pPr>
    </w:p>
    <w:p w:rsidR="00AD1102" w:rsidRPr="00FE0C85" w:rsidRDefault="00AD1102" w:rsidP="00AD1102">
      <w:pPr>
        <w:ind w:left="568" w:hanging="568"/>
        <w:jc w:val="center"/>
        <w:rPr>
          <w:b/>
          <w:snapToGrid w:val="0"/>
        </w:rPr>
      </w:pPr>
      <w:r w:rsidRPr="00FE0C85">
        <w:rPr>
          <w:b/>
          <w:snapToGrid w:val="0"/>
        </w:rPr>
        <w:t xml:space="preserve">Článek </w:t>
      </w:r>
      <w:r w:rsidR="00FE0C85" w:rsidRPr="00FE0C85">
        <w:rPr>
          <w:b/>
          <w:snapToGrid w:val="0"/>
        </w:rPr>
        <w:t>VI.</w:t>
      </w:r>
    </w:p>
    <w:p w:rsidR="00F30C9F" w:rsidRPr="00FE0C85" w:rsidRDefault="00F30C9F">
      <w:pPr>
        <w:pStyle w:val="Bezmezer"/>
        <w:jc w:val="center"/>
        <w:rPr>
          <w:rFonts w:ascii="Times New Roman" w:hAnsi="Times New Roman"/>
          <w:b/>
          <w:bCs/>
          <w:sz w:val="24"/>
          <w:szCs w:val="24"/>
        </w:rPr>
      </w:pPr>
      <w:r w:rsidRPr="00FE0C85">
        <w:rPr>
          <w:rFonts w:ascii="Times New Roman" w:hAnsi="Times New Roman"/>
          <w:b/>
          <w:bCs/>
          <w:sz w:val="24"/>
          <w:szCs w:val="24"/>
        </w:rPr>
        <w:t>Změny v plnění smlouvy a odstoupení od smlouvy</w:t>
      </w:r>
    </w:p>
    <w:p w:rsidR="00F30C9F" w:rsidRPr="000A5DE3" w:rsidRDefault="00F30C9F">
      <w:pPr>
        <w:pStyle w:val="Bezmezer"/>
        <w:jc w:val="both"/>
        <w:rPr>
          <w:rFonts w:ascii="Times New Roman" w:hAnsi="Times New Roman"/>
          <w:b/>
          <w:bCs/>
          <w:sz w:val="24"/>
          <w:szCs w:val="24"/>
        </w:rPr>
      </w:pPr>
    </w:p>
    <w:p w:rsidR="00F30C9F" w:rsidRDefault="00F30C9F" w:rsidP="00B60AF1">
      <w:pPr>
        <w:pStyle w:val="Bezmezer"/>
        <w:numPr>
          <w:ilvl w:val="0"/>
          <w:numId w:val="10"/>
        </w:numPr>
        <w:tabs>
          <w:tab w:val="clear" w:pos="1080"/>
        </w:tabs>
        <w:ind w:left="426" w:hanging="426"/>
        <w:jc w:val="both"/>
        <w:rPr>
          <w:rFonts w:ascii="Times New Roman" w:hAnsi="Times New Roman"/>
          <w:sz w:val="24"/>
          <w:szCs w:val="24"/>
        </w:rPr>
      </w:pPr>
      <w:r w:rsidRPr="000A5DE3">
        <w:rPr>
          <w:rFonts w:ascii="Times New Roman" w:hAnsi="Times New Roman"/>
          <w:bCs/>
          <w:sz w:val="24"/>
          <w:szCs w:val="24"/>
        </w:rPr>
        <w:t xml:space="preserve">Smluvní strany se dohodly, že v případě potřeby změn v obsahu a plnění této smlouvy </w:t>
      </w:r>
      <w:r w:rsidRPr="000A5DE3">
        <w:rPr>
          <w:rFonts w:ascii="Times New Roman" w:hAnsi="Times New Roman"/>
          <w:sz w:val="24"/>
          <w:szCs w:val="24"/>
        </w:rPr>
        <w:t>projednají své požadavky a vzájemně si je odsouhlasí. Jakékoliv změny nebo doplnění této smlouvy je možno provést pouze očíslovanými písemnými dodatky podepsanými oběma smluvními stranami.</w:t>
      </w:r>
    </w:p>
    <w:p w:rsidR="00FE0C85" w:rsidRPr="000A5DE3" w:rsidRDefault="00FE0C85" w:rsidP="00FE0C85">
      <w:pPr>
        <w:pStyle w:val="Bezmezer"/>
        <w:ind w:left="720"/>
        <w:jc w:val="both"/>
        <w:rPr>
          <w:rFonts w:ascii="Times New Roman" w:hAnsi="Times New Roman"/>
          <w:sz w:val="24"/>
          <w:szCs w:val="24"/>
        </w:rPr>
      </w:pPr>
    </w:p>
    <w:p w:rsidR="00F30C9F" w:rsidRPr="000A5DE3" w:rsidRDefault="00F30C9F" w:rsidP="00B60AF1">
      <w:pPr>
        <w:numPr>
          <w:ilvl w:val="0"/>
          <w:numId w:val="10"/>
        </w:numPr>
        <w:tabs>
          <w:tab w:val="clear" w:pos="1080"/>
        </w:tabs>
        <w:ind w:left="426" w:hanging="426"/>
        <w:jc w:val="both"/>
      </w:pPr>
      <w:r w:rsidRPr="000A5DE3">
        <w:t xml:space="preserve">Smluvní strany se dohodly, že důvodem k odstoupení od této smlouvy ze strany </w:t>
      </w:r>
      <w:r w:rsidR="0050674C" w:rsidRPr="000A5DE3">
        <w:t>M</w:t>
      </w:r>
      <w:r w:rsidR="00DD4EF9">
        <w:t>SK</w:t>
      </w:r>
      <w:r w:rsidRPr="00353E8C">
        <w:t xml:space="preserve"> i</w:t>
      </w:r>
      <w:r w:rsidR="00DD4EF9">
        <w:t> </w:t>
      </w:r>
      <w:r w:rsidR="0093034F" w:rsidRPr="00353E8C">
        <w:t xml:space="preserve">CFS </w:t>
      </w:r>
      <w:r w:rsidRPr="00353E8C">
        <w:t xml:space="preserve">může být pouze nekonání </w:t>
      </w:r>
      <w:r w:rsidR="0070258E" w:rsidRPr="00353E8C">
        <w:t>M</w:t>
      </w:r>
      <w:r w:rsidR="00B60AF1" w:rsidRPr="00353E8C">
        <w:t>E 2017</w:t>
      </w:r>
      <w:r w:rsidRPr="00353E8C">
        <w:t xml:space="preserve"> z důvodů vyšší moci (požár, zemětřesení, válka, občanská válka</w:t>
      </w:r>
      <w:r w:rsidRPr="000A5DE3">
        <w:t>, povodeň</w:t>
      </w:r>
      <w:r w:rsidR="00E047C6" w:rsidRPr="000A5DE3">
        <w:t xml:space="preserve">, odejmutí pořadatelství ze strany </w:t>
      </w:r>
      <w:r w:rsidR="000A5DE3" w:rsidRPr="000A5DE3">
        <w:t>ISU</w:t>
      </w:r>
      <w:r w:rsidRPr="000A5DE3">
        <w:t>). V t</w:t>
      </w:r>
      <w:r w:rsidR="00B60AF1">
        <w:t>akovém</w:t>
      </w:r>
      <w:r w:rsidRPr="000A5DE3">
        <w:t xml:space="preserve"> případě nevzniká žádné smluvní straně nárok na náhradu škody a má se za to, že smlouva zaniká s účinky ke dni doručení odstoupení od smlouvy druhé smluvní straně.</w:t>
      </w:r>
      <w:r w:rsidR="0016577C">
        <w:t xml:space="preserve"> MSK je dále oprávněn odstoupit od této smlouvy v případě, že ČKS jakožto zakladatel a 100% vlastník CFS, odstoupí od konání (pořadatelství) ME 2017</w:t>
      </w:r>
      <w:r w:rsidR="00787EB1">
        <w:t xml:space="preserve"> nebo bude opakovaně porušovat své závazky uvedené v článku V. této smlouvy</w:t>
      </w:r>
      <w:r w:rsidR="0016577C">
        <w:t xml:space="preserve">, a to s účinky ex </w:t>
      </w:r>
      <w:proofErr w:type="spellStart"/>
      <w:r w:rsidR="0016577C">
        <w:t>tunc</w:t>
      </w:r>
      <w:proofErr w:type="spellEnd"/>
      <w:r w:rsidR="0016577C">
        <w:t>.</w:t>
      </w:r>
    </w:p>
    <w:p w:rsidR="004D4ECA" w:rsidRPr="000A5DE3" w:rsidRDefault="004D4ECA" w:rsidP="0050674C">
      <w:pPr>
        <w:ind w:left="720"/>
        <w:jc w:val="both"/>
      </w:pPr>
    </w:p>
    <w:p w:rsidR="00F30C9F" w:rsidRPr="000A5DE3" w:rsidRDefault="00F30C9F">
      <w:pPr>
        <w:ind w:left="568" w:hanging="568"/>
        <w:jc w:val="center"/>
        <w:rPr>
          <w:snapToGrid w:val="0"/>
        </w:rPr>
      </w:pPr>
    </w:p>
    <w:p w:rsidR="00F30C9F" w:rsidRPr="00B60AF1" w:rsidRDefault="00F30C9F">
      <w:pPr>
        <w:ind w:left="568" w:hanging="568"/>
        <w:jc w:val="center"/>
        <w:rPr>
          <w:b/>
          <w:snapToGrid w:val="0"/>
        </w:rPr>
      </w:pPr>
      <w:r w:rsidRPr="00B60AF1">
        <w:rPr>
          <w:b/>
          <w:snapToGrid w:val="0"/>
        </w:rPr>
        <w:t xml:space="preserve">Článek </w:t>
      </w:r>
      <w:r w:rsidR="00B60AF1">
        <w:rPr>
          <w:b/>
          <w:snapToGrid w:val="0"/>
        </w:rPr>
        <w:t>VII.</w:t>
      </w:r>
    </w:p>
    <w:p w:rsidR="00F30C9F" w:rsidRPr="00B60AF1" w:rsidRDefault="00F30C9F">
      <w:pPr>
        <w:ind w:left="568" w:hanging="568"/>
        <w:jc w:val="center"/>
        <w:rPr>
          <w:b/>
          <w:snapToGrid w:val="0"/>
        </w:rPr>
      </w:pPr>
      <w:r w:rsidRPr="00B60AF1">
        <w:rPr>
          <w:b/>
          <w:snapToGrid w:val="0"/>
        </w:rPr>
        <w:t>Závěrečná u</w:t>
      </w:r>
      <w:r w:rsidR="0050674C" w:rsidRPr="00B60AF1">
        <w:rPr>
          <w:b/>
          <w:snapToGrid w:val="0"/>
        </w:rPr>
        <w:t>jednání</w:t>
      </w:r>
    </w:p>
    <w:p w:rsidR="00F30C9F" w:rsidRPr="000A5DE3" w:rsidRDefault="00F30C9F">
      <w:pPr>
        <w:ind w:left="568" w:hanging="568"/>
        <w:jc w:val="center"/>
        <w:rPr>
          <w:b/>
          <w:snapToGrid w:val="0"/>
        </w:rPr>
      </w:pPr>
    </w:p>
    <w:p w:rsidR="00F30C9F" w:rsidRPr="000A5DE3" w:rsidRDefault="00F30C9F" w:rsidP="00B60AF1">
      <w:pPr>
        <w:pStyle w:val="Numm2"/>
        <w:numPr>
          <w:ilvl w:val="0"/>
          <w:numId w:val="9"/>
        </w:numPr>
        <w:tabs>
          <w:tab w:val="clear" w:pos="720"/>
        </w:tabs>
        <w:ind w:left="426" w:hanging="426"/>
        <w:rPr>
          <w:sz w:val="24"/>
          <w:szCs w:val="24"/>
        </w:rPr>
      </w:pPr>
      <w:r w:rsidRPr="000A5DE3">
        <w:rPr>
          <w:sz w:val="24"/>
          <w:szCs w:val="24"/>
        </w:rPr>
        <w:t>Smluvní strany se dohodly pro případ, že bude adresátem odmítnuto převzetí písemnosti zaslané v souvislosti s touto smlouvou, že takovou písemnost budou považovat za</w:t>
      </w:r>
      <w:r w:rsidR="00B60AF1">
        <w:rPr>
          <w:sz w:val="24"/>
          <w:szCs w:val="24"/>
        </w:rPr>
        <w:t> </w:t>
      </w:r>
      <w:r w:rsidRPr="000A5DE3">
        <w:rPr>
          <w:sz w:val="24"/>
          <w:szCs w:val="24"/>
        </w:rPr>
        <w:t>doručenou okamžikem uplynutí třetího dne ode dne jejího odeslání na adresu uvedenou v záhlaví této smlouvy.</w:t>
      </w:r>
    </w:p>
    <w:p w:rsidR="00B60AF1" w:rsidRDefault="00B60AF1" w:rsidP="00B60AF1">
      <w:pPr>
        <w:pStyle w:val="Numm2"/>
        <w:numPr>
          <w:ilvl w:val="0"/>
          <w:numId w:val="0"/>
        </w:numPr>
        <w:ind w:left="426"/>
        <w:rPr>
          <w:sz w:val="24"/>
          <w:szCs w:val="24"/>
        </w:rPr>
      </w:pPr>
    </w:p>
    <w:p w:rsidR="00F30C9F" w:rsidRPr="000A5DE3" w:rsidRDefault="00F30C9F" w:rsidP="00B60AF1">
      <w:pPr>
        <w:pStyle w:val="Numm2"/>
        <w:numPr>
          <w:ilvl w:val="0"/>
          <w:numId w:val="9"/>
        </w:numPr>
        <w:tabs>
          <w:tab w:val="clear" w:pos="720"/>
        </w:tabs>
        <w:ind w:left="426" w:hanging="426"/>
        <w:rPr>
          <w:sz w:val="24"/>
          <w:szCs w:val="24"/>
        </w:rPr>
      </w:pPr>
      <w:r w:rsidRPr="000A5DE3">
        <w:rPr>
          <w:sz w:val="24"/>
          <w:szCs w:val="24"/>
        </w:rPr>
        <w:t>Práva a povinnosti z této smlouvy se vztahují v plném rozsahu i na případné právní nástupce obou smluvních stran.</w:t>
      </w:r>
    </w:p>
    <w:p w:rsidR="00B60AF1" w:rsidRDefault="00B60AF1" w:rsidP="00B60AF1">
      <w:pPr>
        <w:pStyle w:val="Numm2"/>
        <w:numPr>
          <w:ilvl w:val="0"/>
          <w:numId w:val="0"/>
        </w:numPr>
        <w:ind w:left="426"/>
        <w:rPr>
          <w:sz w:val="24"/>
          <w:szCs w:val="24"/>
        </w:rPr>
      </w:pPr>
    </w:p>
    <w:p w:rsidR="00F30C9F" w:rsidRPr="000A5DE3" w:rsidRDefault="00F30C9F" w:rsidP="00B60AF1">
      <w:pPr>
        <w:pStyle w:val="Numm2"/>
        <w:numPr>
          <w:ilvl w:val="0"/>
          <w:numId w:val="9"/>
        </w:numPr>
        <w:tabs>
          <w:tab w:val="clear" w:pos="720"/>
        </w:tabs>
        <w:ind w:left="426" w:hanging="426"/>
        <w:rPr>
          <w:sz w:val="24"/>
          <w:szCs w:val="24"/>
        </w:rPr>
      </w:pPr>
      <w:r w:rsidRPr="000A5DE3">
        <w:rPr>
          <w:sz w:val="24"/>
          <w:szCs w:val="24"/>
        </w:rPr>
        <w:t>V případě, že se některé z ustanovení této smlouvy stane neplatným, nebude tím dotčena platnost ostatních ustanovení. Neplatné ustanovení bude nahrazeno takovým platným ustanovením, které se právně přípustným způsobem co nejvíce přibližuje účelu zamýšlenému oběma smluvními stranami při uzavření smlouvy. Totéž platí pro případné mezery ve smlouvě.</w:t>
      </w:r>
    </w:p>
    <w:p w:rsidR="00B60AF1" w:rsidRDefault="00B60AF1" w:rsidP="00B60AF1">
      <w:pPr>
        <w:ind w:left="426"/>
        <w:jc w:val="both"/>
      </w:pPr>
    </w:p>
    <w:p w:rsidR="00F30C9F" w:rsidRPr="000A5DE3" w:rsidRDefault="00F30C9F" w:rsidP="00B60AF1">
      <w:pPr>
        <w:numPr>
          <w:ilvl w:val="0"/>
          <w:numId w:val="9"/>
        </w:numPr>
        <w:tabs>
          <w:tab w:val="clear" w:pos="720"/>
        </w:tabs>
        <w:ind w:left="426" w:hanging="426"/>
        <w:jc w:val="both"/>
      </w:pPr>
      <w:r w:rsidRPr="000A5DE3">
        <w:t>Smlouva nabývá platnosti a účinnosti dnem podpisu oběma smluvními stranami.</w:t>
      </w:r>
    </w:p>
    <w:p w:rsidR="00C43B72" w:rsidRDefault="00C43B72" w:rsidP="00B60AF1">
      <w:pPr>
        <w:numPr>
          <w:ilvl w:val="0"/>
          <w:numId w:val="9"/>
        </w:numPr>
        <w:tabs>
          <w:tab w:val="clear" w:pos="720"/>
        </w:tabs>
        <w:spacing w:before="120"/>
        <w:ind w:left="426" w:hanging="426"/>
        <w:jc w:val="both"/>
      </w:pPr>
      <w:r w:rsidRPr="000A5DE3">
        <w:t xml:space="preserve">Doložka platnosti právního jednání dle § 23 zákona č. 129/2000 Sb., o krajích (krajské zřízení), ve znění pozdějších předpisů: </w:t>
      </w:r>
    </w:p>
    <w:p w:rsidR="000A41FF" w:rsidRPr="000A5DE3" w:rsidRDefault="000A41FF" w:rsidP="000A41FF">
      <w:pPr>
        <w:spacing w:before="120"/>
        <w:ind w:left="426"/>
        <w:jc w:val="both"/>
      </w:pPr>
      <w:r>
        <w:t xml:space="preserve">O poskytnutí </w:t>
      </w:r>
      <w:r w:rsidR="006F0B56">
        <w:t xml:space="preserve">finančního daru </w:t>
      </w:r>
      <w:r>
        <w:t xml:space="preserve">a uzavření této smlouvy rozhodlo zastupitelstvo kraje svým usnesením </w:t>
      </w:r>
      <w:proofErr w:type="gramStart"/>
      <w:r>
        <w:t>č. ../…</w:t>
      </w:r>
      <w:proofErr w:type="gramEnd"/>
      <w:r>
        <w:t>.. ze dne ………..</w:t>
      </w:r>
    </w:p>
    <w:p w:rsidR="00B60AF1" w:rsidRDefault="00B60AF1" w:rsidP="00B60AF1">
      <w:pPr>
        <w:ind w:left="720"/>
        <w:jc w:val="both"/>
      </w:pPr>
    </w:p>
    <w:p w:rsidR="00E047C6" w:rsidRPr="000A5DE3" w:rsidRDefault="00E047C6" w:rsidP="00B60AF1">
      <w:pPr>
        <w:numPr>
          <w:ilvl w:val="0"/>
          <w:numId w:val="9"/>
        </w:numPr>
        <w:tabs>
          <w:tab w:val="clear" w:pos="720"/>
        </w:tabs>
        <w:ind w:left="426" w:hanging="426"/>
        <w:jc w:val="both"/>
      </w:pPr>
      <w:r w:rsidRPr="000A5DE3">
        <w:t>Smlouva je vyhotovena ve čtyřech stejnopisech, z nichž každá smluvní strana obdrží dva. Každý ze stejnopisů je originálem této smlouvy</w:t>
      </w:r>
    </w:p>
    <w:p w:rsidR="00C43B72" w:rsidRDefault="00C43B72" w:rsidP="00B60AF1">
      <w:pPr>
        <w:numPr>
          <w:ilvl w:val="0"/>
          <w:numId w:val="9"/>
        </w:numPr>
        <w:tabs>
          <w:tab w:val="clear" w:pos="720"/>
        </w:tabs>
        <w:spacing w:before="120"/>
        <w:ind w:left="426" w:hanging="426"/>
        <w:jc w:val="both"/>
      </w:pPr>
      <w:r w:rsidRPr="000A5DE3">
        <w:t>Smluvní strany shodně prohlašují, že si smlouvu před jejím podpisem přečetly, že byla uzavřena po vzájemném projednání podle jejich pravé a svobodné vůle, určitě, vážně a srozumitelně a že se dohodly o celém jejím obsahu, což stvrzují svými podpisy.</w:t>
      </w:r>
    </w:p>
    <w:p w:rsidR="00090308" w:rsidRPr="000A5DE3" w:rsidRDefault="00090308" w:rsidP="00090308">
      <w:pPr>
        <w:spacing w:before="120"/>
        <w:jc w:val="both"/>
      </w:pPr>
    </w:p>
    <w:p w:rsidR="00F30C9F" w:rsidRPr="000A5DE3" w:rsidRDefault="00F30C9F" w:rsidP="00B60AF1">
      <w:pPr>
        <w:ind w:left="426" w:hanging="426"/>
        <w:rPr>
          <w:snapToGrid w:val="0"/>
        </w:rPr>
      </w:pPr>
    </w:p>
    <w:p w:rsidR="00F30C9F" w:rsidRPr="000A5DE3" w:rsidRDefault="00F30C9F" w:rsidP="00B60AF1">
      <w:pPr>
        <w:ind w:left="426" w:hanging="426"/>
        <w:jc w:val="both"/>
      </w:pPr>
      <w:r w:rsidRPr="000A5DE3">
        <w:t>V </w:t>
      </w:r>
      <w:r w:rsidR="00E047C6" w:rsidRPr="000A5DE3">
        <w:t>Ostravě</w:t>
      </w:r>
      <w:r w:rsidRPr="000A5DE3">
        <w:t xml:space="preserve"> dne …………201</w:t>
      </w:r>
      <w:r w:rsidR="0050674C" w:rsidRPr="000A5DE3">
        <w:t>5</w:t>
      </w:r>
      <w:r w:rsidRPr="000A5DE3">
        <w:t xml:space="preserve"> </w:t>
      </w:r>
      <w:r w:rsidRPr="000A5DE3">
        <w:tab/>
      </w:r>
      <w:r w:rsidRPr="000A5DE3">
        <w:tab/>
        <w:t>V </w:t>
      </w:r>
      <w:r w:rsidR="008D7E2B">
        <w:t>Ostravě</w:t>
      </w:r>
      <w:r w:rsidR="008D7E2B" w:rsidRPr="000A5DE3">
        <w:t xml:space="preserve"> </w:t>
      </w:r>
      <w:r w:rsidRPr="000A5DE3">
        <w:t>dne………</w:t>
      </w:r>
      <w:proofErr w:type="gramStart"/>
      <w:r w:rsidRPr="000A5DE3">
        <w:t>…..201</w:t>
      </w:r>
      <w:r w:rsidR="0050674C" w:rsidRPr="000A5DE3">
        <w:t>5</w:t>
      </w:r>
      <w:proofErr w:type="gramEnd"/>
    </w:p>
    <w:p w:rsidR="00F30C9F" w:rsidRPr="000A5DE3" w:rsidRDefault="00F30C9F" w:rsidP="00B60AF1">
      <w:pPr>
        <w:ind w:left="426" w:hanging="426"/>
        <w:jc w:val="both"/>
      </w:pPr>
    </w:p>
    <w:p w:rsidR="00F30C9F" w:rsidRPr="000A5DE3" w:rsidRDefault="00F30C9F" w:rsidP="00B60AF1">
      <w:pPr>
        <w:ind w:left="426" w:hanging="426"/>
        <w:jc w:val="both"/>
      </w:pPr>
    </w:p>
    <w:p w:rsidR="00F30C9F" w:rsidRPr="000A5DE3" w:rsidRDefault="00F30C9F" w:rsidP="00B60AF1">
      <w:pPr>
        <w:ind w:left="426" w:hanging="426"/>
        <w:jc w:val="both"/>
      </w:pPr>
    </w:p>
    <w:p w:rsidR="0093034F" w:rsidRPr="00353E8C" w:rsidRDefault="00B60AF1" w:rsidP="0093034F">
      <w:pPr>
        <w:jc w:val="both"/>
        <w:rPr>
          <w:rStyle w:val="Siln"/>
        </w:rPr>
      </w:pPr>
      <w:r>
        <w:t xml:space="preserve">Za </w:t>
      </w:r>
      <w:r w:rsidR="00722828">
        <w:t>M</w:t>
      </w:r>
      <w:r>
        <w:t>oravskoslezský kraj</w:t>
      </w:r>
      <w:r>
        <w:tab/>
      </w:r>
      <w:r>
        <w:tab/>
      </w:r>
      <w:r>
        <w:tab/>
      </w:r>
      <w:r w:rsidRPr="00353E8C">
        <w:t xml:space="preserve">Za </w:t>
      </w:r>
      <w:r w:rsidR="0093034F" w:rsidRPr="00722828">
        <w:rPr>
          <w:rStyle w:val="Siln"/>
          <w:b w:val="0"/>
        </w:rPr>
        <w:t xml:space="preserve">Czech </w:t>
      </w:r>
      <w:proofErr w:type="spellStart"/>
      <w:r w:rsidR="0093034F" w:rsidRPr="00722828">
        <w:rPr>
          <w:rStyle w:val="Siln"/>
          <w:b w:val="0"/>
        </w:rPr>
        <w:t>Figure</w:t>
      </w:r>
      <w:proofErr w:type="spellEnd"/>
      <w:r w:rsidR="0093034F" w:rsidRPr="00722828">
        <w:rPr>
          <w:rStyle w:val="Siln"/>
          <w:b w:val="0"/>
        </w:rPr>
        <w:t xml:space="preserve"> </w:t>
      </w:r>
      <w:proofErr w:type="spellStart"/>
      <w:r w:rsidR="0093034F" w:rsidRPr="00722828">
        <w:rPr>
          <w:rStyle w:val="Siln"/>
          <w:b w:val="0"/>
        </w:rPr>
        <w:t>Skating</w:t>
      </w:r>
      <w:proofErr w:type="spellEnd"/>
      <w:r w:rsidR="0093034F" w:rsidRPr="00722828">
        <w:rPr>
          <w:rStyle w:val="Siln"/>
          <w:b w:val="0"/>
        </w:rPr>
        <w:t xml:space="preserve"> s.r.o.</w:t>
      </w:r>
    </w:p>
    <w:p w:rsidR="00B60AF1" w:rsidRDefault="00B60AF1" w:rsidP="00B60AF1">
      <w:pPr>
        <w:ind w:left="426" w:hanging="426"/>
        <w:jc w:val="both"/>
      </w:pPr>
      <w:r>
        <w:tab/>
      </w:r>
      <w:r>
        <w:tab/>
      </w:r>
      <w:r>
        <w:tab/>
      </w:r>
    </w:p>
    <w:p w:rsidR="00B60AF1" w:rsidRDefault="00B60AF1" w:rsidP="00B60AF1">
      <w:pPr>
        <w:ind w:left="426" w:hanging="426"/>
        <w:jc w:val="both"/>
      </w:pPr>
    </w:p>
    <w:p w:rsidR="00B60AF1" w:rsidRDefault="00B60AF1" w:rsidP="00B60AF1">
      <w:pPr>
        <w:ind w:left="426" w:hanging="426"/>
        <w:jc w:val="both"/>
      </w:pPr>
    </w:p>
    <w:p w:rsidR="00B60AF1" w:rsidRDefault="00B60AF1" w:rsidP="00B60AF1">
      <w:pPr>
        <w:ind w:left="426" w:hanging="426"/>
        <w:jc w:val="both"/>
      </w:pPr>
    </w:p>
    <w:p w:rsidR="00B60AF1" w:rsidRDefault="0050674C" w:rsidP="00B60AF1">
      <w:pPr>
        <w:ind w:left="426" w:hanging="426"/>
        <w:jc w:val="both"/>
      </w:pPr>
      <w:r w:rsidRPr="000A5DE3">
        <w:t>Miroslav Novák</w:t>
      </w:r>
      <w:r w:rsidR="00E047C6" w:rsidRPr="000A5DE3">
        <w:tab/>
      </w:r>
      <w:r w:rsidR="00F30C9F" w:rsidRPr="000A5DE3">
        <w:tab/>
      </w:r>
      <w:r w:rsidR="00F30C9F" w:rsidRPr="000A5DE3">
        <w:tab/>
      </w:r>
      <w:r w:rsidR="00F30C9F" w:rsidRPr="000A5DE3">
        <w:tab/>
      </w:r>
      <w:r w:rsidR="0037650E">
        <w:t xml:space="preserve">PhDr. Věra Tauchmanová, </w:t>
      </w:r>
      <w:proofErr w:type="gramStart"/>
      <w:r w:rsidR="0037650E">
        <w:t>M.A.</w:t>
      </w:r>
      <w:proofErr w:type="gramEnd"/>
    </w:p>
    <w:p w:rsidR="001C035A" w:rsidRDefault="00B60AF1" w:rsidP="00B60AF1">
      <w:pPr>
        <w:ind w:left="426" w:hanging="426"/>
        <w:jc w:val="both"/>
      </w:pPr>
      <w:r>
        <w:t xml:space="preserve">       </w:t>
      </w:r>
      <w:r w:rsidR="0050674C" w:rsidRPr="000A5DE3">
        <w:t>hejtman</w:t>
      </w:r>
      <w:r w:rsidR="000A5DE3" w:rsidRPr="000A5DE3">
        <w:tab/>
      </w:r>
      <w:r w:rsidR="000A5DE3" w:rsidRPr="000A5DE3">
        <w:tab/>
      </w:r>
      <w:r w:rsidR="000A5DE3" w:rsidRPr="000A5DE3">
        <w:tab/>
      </w:r>
      <w:r w:rsidR="000A5DE3" w:rsidRPr="000A5DE3">
        <w:tab/>
      </w:r>
      <w:r w:rsidR="000A5DE3" w:rsidRPr="000A5DE3">
        <w:tab/>
      </w:r>
      <w:r w:rsidR="0037650E">
        <w:tab/>
        <w:t xml:space="preserve">    jednatel </w:t>
      </w:r>
    </w:p>
    <w:p w:rsidR="0037650E" w:rsidRDefault="0037650E" w:rsidP="00B60AF1">
      <w:pPr>
        <w:ind w:left="426" w:hanging="426"/>
        <w:jc w:val="both"/>
      </w:pPr>
    </w:p>
    <w:p w:rsidR="0037650E" w:rsidRDefault="0037650E" w:rsidP="00B60AF1">
      <w:pPr>
        <w:ind w:left="426" w:hanging="426"/>
        <w:jc w:val="both"/>
      </w:pPr>
    </w:p>
    <w:p w:rsidR="0037650E" w:rsidRDefault="0037650E" w:rsidP="00B60AF1">
      <w:pPr>
        <w:ind w:left="426" w:hanging="426"/>
        <w:jc w:val="both"/>
      </w:pPr>
      <w:r>
        <w:tab/>
      </w:r>
      <w:r>
        <w:tab/>
      </w:r>
      <w:r>
        <w:tab/>
      </w:r>
      <w:r>
        <w:tab/>
      </w:r>
      <w:r>
        <w:tab/>
      </w:r>
      <w:r>
        <w:tab/>
      </w:r>
      <w:r>
        <w:tab/>
        <w:t xml:space="preserve">      </w:t>
      </w:r>
    </w:p>
    <w:p w:rsidR="0037650E" w:rsidRDefault="0037650E" w:rsidP="0037650E">
      <w:pPr>
        <w:ind w:left="4674"/>
        <w:jc w:val="both"/>
      </w:pPr>
      <w:r>
        <w:t>Ing. Stanislav Židek</w:t>
      </w:r>
    </w:p>
    <w:p w:rsidR="0037650E" w:rsidRPr="000A5DE3" w:rsidRDefault="0037650E" w:rsidP="00B60AF1">
      <w:pPr>
        <w:ind w:left="426" w:hanging="426"/>
        <w:jc w:val="both"/>
      </w:pPr>
      <w:r>
        <w:tab/>
      </w:r>
      <w:r>
        <w:tab/>
      </w:r>
      <w:r>
        <w:tab/>
      </w:r>
      <w:r>
        <w:tab/>
      </w:r>
      <w:r>
        <w:tab/>
      </w:r>
      <w:r>
        <w:tab/>
      </w:r>
      <w:r>
        <w:tab/>
      </w:r>
      <w:r>
        <w:tab/>
        <w:t xml:space="preserve">    jednatel</w:t>
      </w:r>
    </w:p>
    <w:sectPr w:rsidR="0037650E" w:rsidRPr="000A5DE3" w:rsidSect="00F54095">
      <w:headerReference w:type="first" r:id="rId9"/>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9E27C" w15:done="0"/>
  <w15:commentEx w15:paraId="3362A882" w15:done="0"/>
  <w15:commentEx w15:paraId="6AE747A2" w15:done="0"/>
  <w15:commentEx w15:paraId="45B40B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436" w:rsidRDefault="00A51436">
      <w:r>
        <w:separator/>
      </w:r>
    </w:p>
  </w:endnote>
  <w:endnote w:type="continuationSeparator" w:id="0">
    <w:p w:rsidR="00A51436" w:rsidRDefault="00A5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436" w:rsidRDefault="00A51436">
      <w:r>
        <w:separator/>
      </w:r>
    </w:p>
  </w:footnote>
  <w:footnote w:type="continuationSeparator" w:id="0">
    <w:p w:rsidR="00A51436" w:rsidRDefault="00A51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A8D" w:rsidRDefault="00F54095" w:rsidP="00881A8D">
    <w:pPr>
      <w:rPr>
        <w:rFonts w:ascii="Tahoma" w:hAnsi="Tahoma" w:cs="Tahoma"/>
      </w:rPr>
    </w:pPr>
    <w:r>
      <w:rPr>
        <w:rFonts w:ascii="Tahoma" w:hAnsi="Tahoma" w:cs="Tahoma"/>
      </w:rPr>
      <w:t xml:space="preserve">Příloha č.: </w:t>
    </w:r>
    <w:proofErr w:type="gramStart"/>
    <w:r>
      <w:rPr>
        <w:rFonts w:ascii="Tahoma" w:hAnsi="Tahoma" w:cs="Tahoma"/>
      </w:rPr>
      <w:t>3  k materiálu</w:t>
    </w:r>
    <w:proofErr w:type="gramEnd"/>
    <w:r>
      <w:rPr>
        <w:rFonts w:ascii="Tahoma" w:hAnsi="Tahoma" w:cs="Tahoma"/>
      </w:rPr>
      <w:t xml:space="preserve"> č.: 6/</w:t>
    </w:r>
    <w:r w:rsidR="00993732">
      <w:rPr>
        <w:rFonts w:ascii="Tahoma" w:hAnsi="Tahoma" w:cs="Tahoma"/>
      </w:rPr>
      <w:t>5</w:t>
    </w:r>
  </w:p>
  <w:p w:rsidR="00F54095" w:rsidRDefault="00F54095" w:rsidP="00881A8D">
    <w:r>
      <w:rPr>
        <w:rFonts w:ascii="Tahoma" w:hAnsi="Tahoma" w:cs="Tahoma"/>
      </w:rPr>
      <w:t>Počet stran přílohy: 6</w:t>
    </w:r>
  </w:p>
  <w:p w:rsidR="00612517" w:rsidRDefault="0061251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5E9"/>
    <w:multiLevelType w:val="hybridMultilevel"/>
    <w:tmpl w:val="D070E5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3781262"/>
    <w:multiLevelType w:val="hybridMultilevel"/>
    <w:tmpl w:val="C770D01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nsid w:val="16F6161B"/>
    <w:multiLevelType w:val="multilevel"/>
    <w:tmpl w:val="FBBAC46C"/>
    <w:lvl w:ilvl="0">
      <w:start w:val="1"/>
      <w:numFmt w:val="decimal"/>
      <w:suff w:val="nothing"/>
      <w:lvlText w:val="Článek %1"/>
      <w:lvlJc w:val="left"/>
      <w:pPr>
        <w:ind w:left="567" w:hanging="567"/>
      </w:pPr>
    </w:lvl>
    <w:lvl w:ilvl="1">
      <w:start w:val="1"/>
      <w:numFmt w:val="decimal"/>
      <w:lvlText w:val="%1.%2"/>
      <w:lvlJc w:val="left"/>
      <w:pPr>
        <w:tabs>
          <w:tab w:val="num" w:pos="1107"/>
        </w:tabs>
        <w:ind w:left="1107" w:hanging="567"/>
      </w:pPr>
      <w:rPr>
        <w:b w:val="0"/>
      </w:rPr>
    </w:lvl>
    <w:lvl w:ilvl="2">
      <w:start w:val="1"/>
      <w:numFmt w:val="decimal"/>
      <w:lvlText w:val="%1.%2.%3"/>
      <w:lvlJc w:val="left"/>
      <w:pPr>
        <w:tabs>
          <w:tab w:val="num" w:pos="1429"/>
        </w:tabs>
        <w:ind w:left="1429"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9211DF9"/>
    <w:multiLevelType w:val="hybridMultilevel"/>
    <w:tmpl w:val="AFDC1BA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6E646B6"/>
    <w:multiLevelType w:val="hybridMultilevel"/>
    <w:tmpl w:val="C32020FA"/>
    <w:lvl w:ilvl="0" w:tplc="54F0075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4F246E3"/>
    <w:multiLevelType w:val="hybridMultilevel"/>
    <w:tmpl w:val="D266402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D771019"/>
    <w:multiLevelType w:val="hybridMultilevel"/>
    <w:tmpl w:val="68FC1C4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69C56F7"/>
    <w:multiLevelType w:val="hybridMultilevel"/>
    <w:tmpl w:val="0F662290"/>
    <w:lvl w:ilvl="0" w:tplc="8D4AF2D4">
      <w:start w:val="1"/>
      <w:numFmt w:val="decimal"/>
      <w:lvlText w:val="%1."/>
      <w:lvlJc w:val="left"/>
      <w:pPr>
        <w:ind w:left="36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CE171A0"/>
    <w:multiLevelType w:val="hybridMultilevel"/>
    <w:tmpl w:val="A51E1F6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D0D11B5"/>
    <w:multiLevelType w:val="hybridMultilevel"/>
    <w:tmpl w:val="DD4E82EE"/>
    <w:lvl w:ilvl="0" w:tplc="04050017">
      <w:start w:val="1"/>
      <w:numFmt w:val="lowerLetter"/>
      <w:lvlText w:val="%1)"/>
      <w:lvlJc w:val="left"/>
      <w:pPr>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15254D1"/>
    <w:multiLevelType w:val="hybridMultilevel"/>
    <w:tmpl w:val="950EE0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FC2272A"/>
    <w:multiLevelType w:val="hybridMultilevel"/>
    <w:tmpl w:val="DA161C72"/>
    <w:lvl w:ilvl="0" w:tplc="646ABD5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3F00501"/>
    <w:multiLevelType w:val="multilevel"/>
    <w:tmpl w:val="FBBAC46C"/>
    <w:lvl w:ilvl="0">
      <w:start w:val="1"/>
      <w:numFmt w:val="decimal"/>
      <w:pStyle w:val="Numm1"/>
      <w:suff w:val="nothing"/>
      <w:lvlText w:val="Článek %1"/>
      <w:lvlJc w:val="left"/>
      <w:pPr>
        <w:ind w:left="567" w:hanging="567"/>
      </w:pPr>
    </w:lvl>
    <w:lvl w:ilvl="1">
      <w:start w:val="1"/>
      <w:numFmt w:val="decimal"/>
      <w:pStyle w:val="Numm2"/>
      <w:lvlText w:val="%1.%2"/>
      <w:lvlJc w:val="left"/>
      <w:pPr>
        <w:tabs>
          <w:tab w:val="num" w:pos="1107"/>
        </w:tabs>
        <w:ind w:left="1107" w:hanging="567"/>
      </w:pPr>
      <w:rPr>
        <w:b w:val="0"/>
      </w:rPr>
    </w:lvl>
    <w:lvl w:ilvl="2">
      <w:start w:val="1"/>
      <w:numFmt w:val="decimal"/>
      <w:pStyle w:val="Numm3"/>
      <w:lvlText w:val="%1.%2.%3"/>
      <w:lvlJc w:val="left"/>
      <w:pPr>
        <w:tabs>
          <w:tab w:val="num" w:pos="1429"/>
        </w:tabs>
        <w:ind w:left="1429"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747B70EF"/>
    <w:multiLevelType w:val="hybridMultilevel"/>
    <w:tmpl w:val="71BEFC1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5661DBB"/>
    <w:multiLevelType w:val="hybridMultilevel"/>
    <w:tmpl w:val="A67EA760"/>
    <w:lvl w:ilvl="0" w:tplc="FE025AC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A71223F"/>
    <w:multiLevelType w:val="hybridMultilevel"/>
    <w:tmpl w:val="7EDC4698"/>
    <w:lvl w:ilvl="0" w:tplc="06EAB9E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5"/>
  </w:num>
  <w:num w:numId="2">
    <w:abstractNumId w:val="11"/>
  </w:num>
  <w:num w:numId="3">
    <w:abstractNumId w:val="4"/>
  </w:num>
  <w:num w:numId="4">
    <w:abstractNumId w:val="9"/>
  </w:num>
  <w:num w:numId="5">
    <w:abstractNumId w:val="0"/>
  </w:num>
  <w:num w:numId="6">
    <w:abstractNumId w:val="14"/>
  </w:num>
  <w:num w:numId="7">
    <w:abstractNumId w:val="13"/>
  </w:num>
  <w:num w:numId="8">
    <w:abstractNumId w:val="2"/>
  </w:num>
  <w:num w:numId="9">
    <w:abstractNumId w:val="7"/>
  </w:num>
  <w:num w:numId="10">
    <w:abstractNumId w:val="1"/>
  </w:num>
  <w:num w:numId="11">
    <w:abstractNumId w:val="12"/>
  </w:num>
  <w:num w:numId="12">
    <w:abstractNumId w:val="6"/>
  </w:num>
  <w:num w:numId="13">
    <w:abstractNumId w:val="3"/>
  </w:num>
  <w:num w:numId="14">
    <w:abstractNumId w:val="15"/>
  </w:num>
  <w:num w:numId="15">
    <w:abstractNumId w:val="8"/>
  </w:num>
  <w:num w:numId="16">
    <w:abstractNumId w:val="10"/>
  </w:num>
  <w:num w:numId="1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dl Petr">
    <w15:presenceInfo w15:providerId="AD" w15:userId="S-1-5-21-1327876591-887953826-704725286-1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4F"/>
    <w:rsid w:val="000006FC"/>
    <w:rsid w:val="00017499"/>
    <w:rsid w:val="0003699D"/>
    <w:rsid w:val="000622A0"/>
    <w:rsid w:val="00063ECB"/>
    <w:rsid w:val="00090308"/>
    <w:rsid w:val="000A0061"/>
    <w:rsid w:val="000A41FF"/>
    <w:rsid w:val="000A5DE3"/>
    <w:rsid w:val="000B202D"/>
    <w:rsid w:val="000D3311"/>
    <w:rsid w:val="000D3ACC"/>
    <w:rsid w:val="00102CE1"/>
    <w:rsid w:val="001072F2"/>
    <w:rsid w:val="00113658"/>
    <w:rsid w:val="0011504E"/>
    <w:rsid w:val="00142C92"/>
    <w:rsid w:val="00157427"/>
    <w:rsid w:val="0016577C"/>
    <w:rsid w:val="00167FE2"/>
    <w:rsid w:val="00173E7E"/>
    <w:rsid w:val="00175E3D"/>
    <w:rsid w:val="0018018D"/>
    <w:rsid w:val="00190D87"/>
    <w:rsid w:val="001C035A"/>
    <w:rsid w:val="001D6DB9"/>
    <w:rsid w:val="001F3FD8"/>
    <w:rsid w:val="002007DD"/>
    <w:rsid w:val="002042B5"/>
    <w:rsid w:val="00210DC1"/>
    <w:rsid w:val="00217A59"/>
    <w:rsid w:val="00260614"/>
    <w:rsid w:val="00263365"/>
    <w:rsid w:val="002640FD"/>
    <w:rsid w:val="002A186D"/>
    <w:rsid w:val="002B4D3F"/>
    <w:rsid w:val="002B5C6A"/>
    <w:rsid w:val="002C273E"/>
    <w:rsid w:val="002C5907"/>
    <w:rsid w:val="002F3ED6"/>
    <w:rsid w:val="002F5272"/>
    <w:rsid w:val="0032445D"/>
    <w:rsid w:val="00326B5E"/>
    <w:rsid w:val="003432BD"/>
    <w:rsid w:val="00353E8C"/>
    <w:rsid w:val="00356C9F"/>
    <w:rsid w:val="0037650E"/>
    <w:rsid w:val="00380EEF"/>
    <w:rsid w:val="0038737E"/>
    <w:rsid w:val="003C13D5"/>
    <w:rsid w:val="003E5D0B"/>
    <w:rsid w:val="003F4D59"/>
    <w:rsid w:val="004060FE"/>
    <w:rsid w:val="004307F6"/>
    <w:rsid w:val="00445DCC"/>
    <w:rsid w:val="004667DD"/>
    <w:rsid w:val="004A309E"/>
    <w:rsid w:val="004B340D"/>
    <w:rsid w:val="004B642D"/>
    <w:rsid w:val="004C59D4"/>
    <w:rsid w:val="004C6370"/>
    <w:rsid w:val="004C6A76"/>
    <w:rsid w:val="004C7486"/>
    <w:rsid w:val="004D4ECA"/>
    <w:rsid w:val="004F3322"/>
    <w:rsid w:val="004F3EB8"/>
    <w:rsid w:val="0050082B"/>
    <w:rsid w:val="0050674C"/>
    <w:rsid w:val="0055567B"/>
    <w:rsid w:val="00582E48"/>
    <w:rsid w:val="005D772D"/>
    <w:rsid w:val="00601E62"/>
    <w:rsid w:val="006045C2"/>
    <w:rsid w:val="00612517"/>
    <w:rsid w:val="00696E78"/>
    <w:rsid w:val="006A098F"/>
    <w:rsid w:val="006B2422"/>
    <w:rsid w:val="006B3B13"/>
    <w:rsid w:val="006C0B03"/>
    <w:rsid w:val="006E2C8D"/>
    <w:rsid w:val="006F0B56"/>
    <w:rsid w:val="006F181D"/>
    <w:rsid w:val="0070258E"/>
    <w:rsid w:val="00706418"/>
    <w:rsid w:val="007209D3"/>
    <w:rsid w:val="00722828"/>
    <w:rsid w:val="00746E08"/>
    <w:rsid w:val="00747C86"/>
    <w:rsid w:val="00754E5C"/>
    <w:rsid w:val="00772625"/>
    <w:rsid w:val="00787EB1"/>
    <w:rsid w:val="00796781"/>
    <w:rsid w:val="007A307C"/>
    <w:rsid w:val="007A3522"/>
    <w:rsid w:val="007F6228"/>
    <w:rsid w:val="008068DE"/>
    <w:rsid w:val="00815A5C"/>
    <w:rsid w:val="00817CD4"/>
    <w:rsid w:val="00822609"/>
    <w:rsid w:val="00827B8B"/>
    <w:rsid w:val="008443A8"/>
    <w:rsid w:val="00844D77"/>
    <w:rsid w:val="00862FE8"/>
    <w:rsid w:val="00864B99"/>
    <w:rsid w:val="00867743"/>
    <w:rsid w:val="00881A8D"/>
    <w:rsid w:val="00883E47"/>
    <w:rsid w:val="00892A2D"/>
    <w:rsid w:val="00892A5D"/>
    <w:rsid w:val="0089452B"/>
    <w:rsid w:val="008A6254"/>
    <w:rsid w:val="008D7E2B"/>
    <w:rsid w:val="008F24E3"/>
    <w:rsid w:val="00910533"/>
    <w:rsid w:val="00927A0D"/>
    <w:rsid w:val="00927AEA"/>
    <w:rsid w:val="0093034F"/>
    <w:rsid w:val="00954CC6"/>
    <w:rsid w:val="0096352A"/>
    <w:rsid w:val="0097168B"/>
    <w:rsid w:val="0097794E"/>
    <w:rsid w:val="00986421"/>
    <w:rsid w:val="00987FBA"/>
    <w:rsid w:val="00992D3D"/>
    <w:rsid w:val="00993732"/>
    <w:rsid w:val="009B36AC"/>
    <w:rsid w:val="009D6307"/>
    <w:rsid w:val="009F128C"/>
    <w:rsid w:val="009F32C7"/>
    <w:rsid w:val="00A000BD"/>
    <w:rsid w:val="00A17B45"/>
    <w:rsid w:val="00A30DD5"/>
    <w:rsid w:val="00A51436"/>
    <w:rsid w:val="00A54358"/>
    <w:rsid w:val="00A5522E"/>
    <w:rsid w:val="00A56DC4"/>
    <w:rsid w:val="00A62EE5"/>
    <w:rsid w:val="00A71EAC"/>
    <w:rsid w:val="00A7394F"/>
    <w:rsid w:val="00A81AA4"/>
    <w:rsid w:val="00A8699D"/>
    <w:rsid w:val="00A9430C"/>
    <w:rsid w:val="00AA678E"/>
    <w:rsid w:val="00AD0AF3"/>
    <w:rsid w:val="00AD1102"/>
    <w:rsid w:val="00AD1CCF"/>
    <w:rsid w:val="00AD4691"/>
    <w:rsid w:val="00B0278D"/>
    <w:rsid w:val="00B11777"/>
    <w:rsid w:val="00B275C9"/>
    <w:rsid w:val="00B4529C"/>
    <w:rsid w:val="00B477CF"/>
    <w:rsid w:val="00B60AF1"/>
    <w:rsid w:val="00B6295F"/>
    <w:rsid w:val="00B86C56"/>
    <w:rsid w:val="00BA7842"/>
    <w:rsid w:val="00BA7D36"/>
    <w:rsid w:val="00BB2B63"/>
    <w:rsid w:val="00BB3F9E"/>
    <w:rsid w:val="00BB6A71"/>
    <w:rsid w:val="00BC463F"/>
    <w:rsid w:val="00BE1D26"/>
    <w:rsid w:val="00BF329B"/>
    <w:rsid w:val="00C43B72"/>
    <w:rsid w:val="00C51A7D"/>
    <w:rsid w:val="00C7162C"/>
    <w:rsid w:val="00C71EC1"/>
    <w:rsid w:val="00C77868"/>
    <w:rsid w:val="00C86613"/>
    <w:rsid w:val="00C92F41"/>
    <w:rsid w:val="00CB2D1F"/>
    <w:rsid w:val="00CE312B"/>
    <w:rsid w:val="00CE5420"/>
    <w:rsid w:val="00CF2F8D"/>
    <w:rsid w:val="00D12B5D"/>
    <w:rsid w:val="00D24A85"/>
    <w:rsid w:val="00D3034D"/>
    <w:rsid w:val="00D33176"/>
    <w:rsid w:val="00D46384"/>
    <w:rsid w:val="00D5325D"/>
    <w:rsid w:val="00D77F86"/>
    <w:rsid w:val="00D8278E"/>
    <w:rsid w:val="00D936BF"/>
    <w:rsid w:val="00DB2D0B"/>
    <w:rsid w:val="00DD374F"/>
    <w:rsid w:val="00DD4EF9"/>
    <w:rsid w:val="00DF05A1"/>
    <w:rsid w:val="00E008C5"/>
    <w:rsid w:val="00E047C6"/>
    <w:rsid w:val="00E050F3"/>
    <w:rsid w:val="00E212FD"/>
    <w:rsid w:val="00E234B4"/>
    <w:rsid w:val="00E23643"/>
    <w:rsid w:val="00E502DC"/>
    <w:rsid w:val="00EA4D32"/>
    <w:rsid w:val="00EB0A44"/>
    <w:rsid w:val="00EB586F"/>
    <w:rsid w:val="00EC0A06"/>
    <w:rsid w:val="00EE262C"/>
    <w:rsid w:val="00F10AE4"/>
    <w:rsid w:val="00F30C9F"/>
    <w:rsid w:val="00F34CBB"/>
    <w:rsid w:val="00F370DA"/>
    <w:rsid w:val="00F54095"/>
    <w:rsid w:val="00F72720"/>
    <w:rsid w:val="00FA01B4"/>
    <w:rsid w:val="00FD65A1"/>
    <w:rsid w:val="00FE0887"/>
    <w:rsid w:val="00FE0C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Numm1">
    <w:name w:val="Numm§ 1"/>
    <w:basedOn w:val="Normln"/>
    <w:next w:val="Normln"/>
    <w:pPr>
      <w:numPr>
        <w:numId w:val="7"/>
      </w:numPr>
      <w:jc w:val="center"/>
    </w:pPr>
    <w:rPr>
      <w:b/>
      <w:sz w:val="22"/>
      <w:szCs w:val="20"/>
    </w:rPr>
  </w:style>
  <w:style w:type="paragraph" w:customStyle="1" w:styleId="Numm2">
    <w:name w:val="Numm§ 2"/>
    <w:basedOn w:val="Normln"/>
    <w:next w:val="Normln"/>
    <w:pPr>
      <w:numPr>
        <w:ilvl w:val="1"/>
        <w:numId w:val="7"/>
      </w:numPr>
      <w:jc w:val="both"/>
    </w:pPr>
    <w:rPr>
      <w:sz w:val="22"/>
      <w:szCs w:val="20"/>
    </w:rPr>
  </w:style>
  <w:style w:type="paragraph" w:customStyle="1" w:styleId="Numm3">
    <w:name w:val="Numm§ 3"/>
    <w:basedOn w:val="Normln"/>
    <w:next w:val="Normln"/>
    <w:pPr>
      <w:numPr>
        <w:ilvl w:val="2"/>
        <w:numId w:val="7"/>
      </w:numPr>
      <w:jc w:val="both"/>
    </w:pPr>
    <w:rPr>
      <w:sz w:val="22"/>
      <w:szCs w:val="20"/>
    </w:rPr>
  </w:style>
  <w:style w:type="paragraph" w:styleId="Bezmezer">
    <w:name w:val="No Spacing"/>
    <w:qFormat/>
    <w:rPr>
      <w:rFonts w:ascii="Calibri" w:eastAsia="Calibri" w:hAnsi="Calibri"/>
      <w:sz w:val="22"/>
      <w:szCs w:val="22"/>
      <w:lang w:eastAsia="en-US"/>
    </w:rPr>
  </w:style>
  <w:style w:type="paragraph" w:styleId="Textbubliny">
    <w:name w:val="Balloon Text"/>
    <w:basedOn w:val="Normln"/>
    <w:semiHidden/>
    <w:rPr>
      <w:rFonts w:ascii="Tahoma" w:hAnsi="Tahoma" w:cs="Tahoma"/>
      <w:sz w:val="16"/>
      <w:szCs w:val="16"/>
    </w:rPr>
  </w:style>
  <w:style w:type="character" w:styleId="Odkaznakoment">
    <w:name w:val="annotation reference"/>
    <w:rsid w:val="002640FD"/>
    <w:rPr>
      <w:sz w:val="16"/>
      <w:szCs w:val="16"/>
    </w:rPr>
  </w:style>
  <w:style w:type="paragraph" w:styleId="Textkomente">
    <w:name w:val="annotation text"/>
    <w:basedOn w:val="Normln"/>
    <w:link w:val="TextkomenteChar"/>
    <w:rsid w:val="002640FD"/>
    <w:rPr>
      <w:sz w:val="20"/>
      <w:szCs w:val="20"/>
    </w:rPr>
  </w:style>
  <w:style w:type="character" w:customStyle="1" w:styleId="TextkomenteChar">
    <w:name w:val="Text komentáře Char"/>
    <w:basedOn w:val="Standardnpsmoodstavce"/>
    <w:link w:val="Textkomente"/>
    <w:rsid w:val="002640FD"/>
  </w:style>
  <w:style w:type="paragraph" w:styleId="Pedmtkomente">
    <w:name w:val="annotation subject"/>
    <w:basedOn w:val="Textkomente"/>
    <w:next w:val="Textkomente"/>
    <w:link w:val="PedmtkomenteChar"/>
    <w:rsid w:val="002640FD"/>
    <w:rPr>
      <w:b/>
      <w:bCs/>
    </w:rPr>
  </w:style>
  <w:style w:type="character" w:customStyle="1" w:styleId="PedmtkomenteChar">
    <w:name w:val="Předmět komentáře Char"/>
    <w:link w:val="Pedmtkomente"/>
    <w:rsid w:val="002640FD"/>
    <w:rPr>
      <w:b/>
      <w:bCs/>
    </w:rPr>
  </w:style>
  <w:style w:type="paragraph" w:styleId="Odstavecseseznamem">
    <w:name w:val="List Paragraph"/>
    <w:basedOn w:val="Normln"/>
    <w:uiPriority w:val="34"/>
    <w:qFormat/>
    <w:rsid w:val="0097168B"/>
    <w:pPr>
      <w:ind w:left="708"/>
    </w:pPr>
  </w:style>
  <w:style w:type="character" w:styleId="Siln">
    <w:name w:val="Strong"/>
    <w:uiPriority w:val="22"/>
    <w:qFormat/>
    <w:rsid w:val="004C6370"/>
    <w:rPr>
      <w:b/>
      <w:bCs/>
    </w:rPr>
  </w:style>
  <w:style w:type="character" w:customStyle="1" w:styleId="preformatted">
    <w:name w:val="preformatted"/>
    <w:basedOn w:val="Standardnpsmoodstavce"/>
    <w:rsid w:val="00BE1D26"/>
  </w:style>
  <w:style w:type="character" w:customStyle="1" w:styleId="ZhlavChar">
    <w:name w:val="Záhlaví Char"/>
    <w:basedOn w:val="Standardnpsmoodstavce"/>
    <w:link w:val="Zhlav"/>
    <w:rsid w:val="00A5522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paragraph" w:customStyle="1" w:styleId="Numm1">
    <w:name w:val="Numm§ 1"/>
    <w:basedOn w:val="Normln"/>
    <w:next w:val="Normln"/>
    <w:pPr>
      <w:numPr>
        <w:numId w:val="7"/>
      </w:numPr>
      <w:jc w:val="center"/>
    </w:pPr>
    <w:rPr>
      <w:b/>
      <w:sz w:val="22"/>
      <w:szCs w:val="20"/>
    </w:rPr>
  </w:style>
  <w:style w:type="paragraph" w:customStyle="1" w:styleId="Numm2">
    <w:name w:val="Numm§ 2"/>
    <w:basedOn w:val="Normln"/>
    <w:next w:val="Normln"/>
    <w:pPr>
      <w:numPr>
        <w:ilvl w:val="1"/>
        <w:numId w:val="7"/>
      </w:numPr>
      <w:jc w:val="both"/>
    </w:pPr>
    <w:rPr>
      <w:sz w:val="22"/>
      <w:szCs w:val="20"/>
    </w:rPr>
  </w:style>
  <w:style w:type="paragraph" w:customStyle="1" w:styleId="Numm3">
    <w:name w:val="Numm§ 3"/>
    <w:basedOn w:val="Normln"/>
    <w:next w:val="Normln"/>
    <w:pPr>
      <w:numPr>
        <w:ilvl w:val="2"/>
        <w:numId w:val="7"/>
      </w:numPr>
      <w:jc w:val="both"/>
    </w:pPr>
    <w:rPr>
      <w:sz w:val="22"/>
      <w:szCs w:val="20"/>
    </w:rPr>
  </w:style>
  <w:style w:type="paragraph" w:styleId="Bezmezer">
    <w:name w:val="No Spacing"/>
    <w:qFormat/>
    <w:rPr>
      <w:rFonts w:ascii="Calibri" w:eastAsia="Calibri" w:hAnsi="Calibri"/>
      <w:sz w:val="22"/>
      <w:szCs w:val="22"/>
      <w:lang w:eastAsia="en-US"/>
    </w:rPr>
  </w:style>
  <w:style w:type="paragraph" w:styleId="Textbubliny">
    <w:name w:val="Balloon Text"/>
    <w:basedOn w:val="Normln"/>
    <w:semiHidden/>
    <w:rPr>
      <w:rFonts w:ascii="Tahoma" w:hAnsi="Tahoma" w:cs="Tahoma"/>
      <w:sz w:val="16"/>
      <w:szCs w:val="16"/>
    </w:rPr>
  </w:style>
  <w:style w:type="character" w:styleId="Odkaznakoment">
    <w:name w:val="annotation reference"/>
    <w:rsid w:val="002640FD"/>
    <w:rPr>
      <w:sz w:val="16"/>
      <w:szCs w:val="16"/>
    </w:rPr>
  </w:style>
  <w:style w:type="paragraph" w:styleId="Textkomente">
    <w:name w:val="annotation text"/>
    <w:basedOn w:val="Normln"/>
    <w:link w:val="TextkomenteChar"/>
    <w:rsid w:val="002640FD"/>
    <w:rPr>
      <w:sz w:val="20"/>
      <w:szCs w:val="20"/>
    </w:rPr>
  </w:style>
  <w:style w:type="character" w:customStyle="1" w:styleId="TextkomenteChar">
    <w:name w:val="Text komentáře Char"/>
    <w:basedOn w:val="Standardnpsmoodstavce"/>
    <w:link w:val="Textkomente"/>
    <w:rsid w:val="002640FD"/>
  </w:style>
  <w:style w:type="paragraph" w:styleId="Pedmtkomente">
    <w:name w:val="annotation subject"/>
    <w:basedOn w:val="Textkomente"/>
    <w:next w:val="Textkomente"/>
    <w:link w:val="PedmtkomenteChar"/>
    <w:rsid w:val="002640FD"/>
    <w:rPr>
      <w:b/>
      <w:bCs/>
    </w:rPr>
  </w:style>
  <w:style w:type="character" w:customStyle="1" w:styleId="PedmtkomenteChar">
    <w:name w:val="Předmět komentáře Char"/>
    <w:link w:val="Pedmtkomente"/>
    <w:rsid w:val="002640FD"/>
    <w:rPr>
      <w:b/>
      <w:bCs/>
    </w:rPr>
  </w:style>
  <w:style w:type="paragraph" w:styleId="Odstavecseseznamem">
    <w:name w:val="List Paragraph"/>
    <w:basedOn w:val="Normln"/>
    <w:uiPriority w:val="34"/>
    <w:qFormat/>
    <w:rsid w:val="0097168B"/>
    <w:pPr>
      <w:ind w:left="708"/>
    </w:pPr>
  </w:style>
  <w:style w:type="character" w:styleId="Siln">
    <w:name w:val="Strong"/>
    <w:uiPriority w:val="22"/>
    <w:qFormat/>
    <w:rsid w:val="004C6370"/>
    <w:rPr>
      <w:b/>
      <w:bCs/>
    </w:rPr>
  </w:style>
  <w:style w:type="character" w:customStyle="1" w:styleId="preformatted">
    <w:name w:val="preformatted"/>
    <w:basedOn w:val="Standardnpsmoodstavce"/>
    <w:rsid w:val="00BE1D26"/>
  </w:style>
  <w:style w:type="character" w:customStyle="1" w:styleId="ZhlavChar">
    <w:name w:val="Záhlaví Char"/>
    <w:basedOn w:val="Standardnpsmoodstavce"/>
    <w:link w:val="Zhlav"/>
    <w:rsid w:val="00A552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28126">
      <w:bodyDiv w:val="1"/>
      <w:marLeft w:val="0"/>
      <w:marRight w:val="0"/>
      <w:marTop w:val="0"/>
      <w:marBottom w:val="0"/>
      <w:divBdr>
        <w:top w:val="none" w:sz="0" w:space="0" w:color="auto"/>
        <w:left w:val="none" w:sz="0" w:space="0" w:color="auto"/>
        <w:bottom w:val="none" w:sz="0" w:space="0" w:color="auto"/>
        <w:right w:val="none" w:sz="0" w:space="0" w:color="auto"/>
      </w:divBdr>
    </w:div>
    <w:div w:id="552930504">
      <w:bodyDiv w:val="1"/>
      <w:marLeft w:val="0"/>
      <w:marRight w:val="0"/>
      <w:marTop w:val="0"/>
      <w:marBottom w:val="0"/>
      <w:divBdr>
        <w:top w:val="none" w:sz="0" w:space="0" w:color="auto"/>
        <w:left w:val="none" w:sz="0" w:space="0" w:color="auto"/>
        <w:bottom w:val="none" w:sz="0" w:space="0" w:color="auto"/>
        <w:right w:val="none" w:sz="0" w:space="0" w:color="auto"/>
      </w:divBdr>
      <w:divsChild>
        <w:div w:id="2070878810">
          <w:marLeft w:val="0"/>
          <w:marRight w:val="0"/>
          <w:marTop w:val="0"/>
          <w:marBottom w:val="0"/>
          <w:divBdr>
            <w:top w:val="none" w:sz="0" w:space="0" w:color="auto"/>
            <w:left w:val="none" w:sz="0" w:space="0" w:color="auto"/>
            <w:bottom w:val="none" w:sz="0" w:space="0" w:color="auto"/>
            <w:right w:val="none" w:sz="0" w:space="0" w:color="auto"/>
          </w:divBdr>
        </w:div>
      </w:divsChild>
    </w:div>
    <w:div w:id="561599104">
      <w:bodyDiv w:val="1"/>
      <w:marLeft w:val="0"/>
      <w:marRight w:val="0"/>
      <w:marTop w:val="0"/>
      <w:marBottom w:val="0"/>
      <w:divBdr>
        <w:top w:val="none" w:sz="0" w:space="0" w:color="auto"/>
        <w:left w:val="none" w:sz="0" w:space="0" w:color="auto"/>
        <w:bottom w:val="none" w:sz="0" w:space="0" w:color="auto"/>
        <w:right w:val="none" w:sz="0" w:space="0" w:color="auto"/>
      </w:divBdr>
      <w:divsChild>
        <w:div w:id="1313605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BE50B-5BAD-4717-91E2-56D85AC22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2253</Words>
  <Characters>12388</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14612</CharactersWithSpaces>
  <SharedDoc>false</SharedDoc>
  <HLinks>
    <vt:vector size="6" baseType="variant">
      <vt:variant>
        <vt:i4>3735614</vt:i4>
      </vt:variant>
      <vt:variant>
        <vt:i4>0</vt:i4>
      </vt:variant>
      <vt:variant>
        <vt:i4>0</vt:i4>
      </vt:variant>
      <vt:variant>
        <vt:i4>5</vt:i4>
      </vt:variant>
      <vt:variant>
        <vt:lpwstr>http://www.rejstriky.info/cache/get/obchod/62937839/cesky-krasobruslarsky-svaz-z-s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dc:creator>
  <cp:keywords/>
  <cp:lastModifiedBy>Matoušek Pavel</cp:lastModifiedBy>
  <cp:revision>11</cp:revision>
  <cp:lastPrinted>2015-08-12T09:26:00Z</cp:lastPrinted>
  <dcterms:created xsi:type="dcterms:W3CDTF">2015-11-13T16:05:00Z</dcterms:created>
  <dcterms:modified xsi:type="dcterms:W3CDTF">2015-12-02T07:57:00Z</dcterms:modified>
</cp:coreProperties>
</file>