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5A31" w14:textId="77777777" w:rsidR="00295261" w:rsidRDefault="00295261" w:rsidP="009869EA">
      <w:pPr>
        <w:pStyle w:val="Nzev"/>
        <w:spacing w:after="0"/>
        <w:rPr>
          <w:rFonts w:ascii="Tahoma" w:hAnsi="Tahoma" w:cs="Tahoma"/>
          <w:sz w:val="20"/>
        </w:rPr>
      </w:pPr>
    </w:p>
    <w:p w14:paraId="4AB0D388" w14:textId="77777777" w:rsidR="0070795C" w:rsidRDefault="0070795C" w:rsidP="009869EA">
      <w:pPr>
        <w:pStyle w:val="Nzev"/>
        <w:spacing w:after="0"/>
        <w:rPr>
          <w:rFonts w:ascii="Tahoma" w:hAnsi="Tahoma" w:cs="Tahoma"/>
          <w:bCs/>
          <w:sz w:val="20"/>
        </w:rPr>
      </w:pPr>
      <w:r>
        <w:rPr>
          <w:rFonts w:ascii="Tahoma" w:hAnsi="Tahoma" w:cs="Tahoma"/>
          <w:sz w:val="20"/>
        </w:rPr>
        <w:t>SMLOUVA</w:t>
      </w:r>
      <w:r w:rsidR="009869EA">
        <w:rPr>
          <w:rFonts w:ascii="Tahoma" w:hAnsi="Tahoma" w:cs="Tahoma"/>
          <w:sz w:val="20"/>
        </w:rPr>
        <w:br/>
      </w:r>
      <w:r w:rsidRPr="009869EA">
        <w:rPr>
          <w:rFonts w:ascii="Tahoma" w:hAnsi="Tahoma" w:cs="Tahoma"/>
          <w:bCs/>
          <w:sz w:val="20"/>
        </w:rPr>
        <w:t>o poskytnutí dotace z rozpočtu Moravskoslezského kraje</w:t>
      </w:r>
    </w:p>
    <w:p w14:paraId="7CAFD80D" w14:textId="77777777" w:rsidR="0070795C" w:rsidRPr="009869EA" w:rsidRDefault="0070795C" w:rsidP="00490A31">
      <w:pPr>
        <w:keepNext/>
        <w:spacing w:before="360"/>
        <w:jc w:val="center"/>
        <w:rPr>
          <w:rFonts w:ascii="Tahoma" w:hAnsi="Tahoma" w:cs="Tahoma"/>
          <w:b/>
          <w:sz w:val="20"/>
        </w:rPr>
      </w:pPr>
      <w:r>
        <w:rPr>
          <w:rFonts w:ascii="Tahoma" w:hAnsi="Tahoma" w:cs="Tahoma"/>
          <w:b/>
          <w:bCs/>
          <w:sz w:val="20"/>
        </w:rPr>
        <w:t>I.</w:t>
      </w:r>
      <w:r w:rsidR="009869EA">
        <w:rPr>
          <w:rFonts w:ascii="Tahoma" w:hAnsi="Tahoma" w:cs="Tahoma"/>
          <w:b/>
          <w:bCs/>
          <w:sz w:val="20"/>
        </w:rPr>
        <w:br/>
      </w:r>
      <w:r w:rsidRPr="009869EA">
        <w:rPr>
          <w:rFonts w:ascii="Tahoma" w:hAnsi="Tahoma" w:cs="Tahoma"/>
          <w:b/>
          <w:sz w:val="20"/>
        </w:rPr>
        <w:t>SMLUVNÍ STRANY</w:t>
      </w:r>
    </w:p>
    <w:p w14:paraId="01006E27" w14:textId="77777777" w:rsidR="0070795C" w:rsidRDefault="0070795C" w:rsidP="009869EA">
      <w:pPr>
        <w:pStyle w:val="Nadpis1"/>
        <w:keepNext w:val="0"/>
        <w:numPr>
          <w:ilvl w:val="0"/>
          <w:numId w:val="10"/>
        </w:numPr>
        <w:tabs>
          <w:tab w:val="clear" w:pos="360"/>
        </w:tabs>
        <w:spacing w:before="240"/>
        <w:ind w:left="357" w:hanging="357"/>
        <w:jc w:val="both"/>
        <w:rPr>
          <w:rFonts w:ascii="Tahoma" w:hAnsi="Tahoma" w:cs="Tahoma"/>
          <w:sz w:val="20"/>
        </w:rPr>
      </w:pPr>
      <w:r>
        <w:rPr>
          <w:rFonts w:ascii="Tahoma" w:hAnsi="Tahoma" w:cs="Tahoma"/>
          <w:sz w:val="20"/>
        </w:rPr>
        <w:t>Moravskoslezský kraj</w:t>
      </w:r>
    </w:p>
    <w:p w14:paraId="088E725D" w14:textId="77777777" w:rsidR="0070795C" w:rsidRDefault="0070795C" w:rsidP="009869EA">
      <w:pPr>
        <w:tabs>
          <w:tab w:val="left" w:pos="2268"/>
        </w:tabs>
        <w:ind w:left="357"/>
        <w:jc w:val="both"/>
        <w:rPr>
          <w:rFonts w:ascii="Tahoma" w:hAnsi="Tahoma" w:cs="Tahoma"/>
          <w:sz w:val="20"/>
        </w:rPr>
      </w:pPr>
      <w:r>
        <w:rPr>
          <w:rFonts w:ascii="Tahoma" w:hAnsi="Tahoma" w:cs="Tahoma"/>
          <w:sz w:val="20"/>
        </w:rPr>
        <w:t>se sídlem:</w:t>
      </w:r>
      <w:r>
        <w:rPr>
          <w:rFonts w:ascii="Tahoma" w:hAnsi="Tahoma" w:cs="Tahoma"/>
          <w:sz w:val="20"/>
        </w:rPr>
        <w:tab/>
        <w:t xml:space="preserve">28. října </w:t>
      </w:r>
      <w:r w:rsidR="006242CF">
        <w:rPr>
          <w:rFonts w:ascii="Tahoma" w:hAnsi="Tahoma" w:cs="Tahoma"/>
          <w:sz w:val="20"/>
        </w:rPr>
        <w:t>2771/</w:t>
      </w:r>
      <w:r>
        <w:rPr>
          <w:rFonts w:ascii="Tahoma" w:hAnsi="Tahoma" w:cs="Tahoma"/>
          <w:sz w:val="20"/>
        </w:rPr>
        <w:t xml:space="preserve">117, 702 </w:t>
      </w:r>
      <w:r w:rsidR="006242CF">
        <w:rPr>
          <w:rFonts w:ascii="Tahoma" w:hAnsi="Tahoma" w:cs="Tahoma"/>
          <w:sz w:val="20"/>
        </w:rPr>
        <w:t>00</w:t>
      </w:r>
      <w:r>
        <w:rPr>
          <w:rFonts w:ascii="Tahoma" w:hAnsi="Tahoma" w:cs="Tahoma"/>
          <w:sz w:val="20"/>
        </w:rPr>
        <w:t xml:space="preserve"> Ostrava</w:t>
      </w:r>
    </w:p>
    <w:p w14:paraId="5BC602FF" w14:textId="77777777" w:rsidR="00525965" w:rsidRDefault="0070795C" w:rsidP="009869EA">
      <w:pPr>
        <w:tabs>
          <w:tab w:val="left" w:pos="2268"/>
        </w:tabs>
        <w:ind w:left="357"/>
        <w:jc w:val="both"/>
        <w:rPr>
          <w:rFonts w:ascii="Tahoma" w:hAnsi="Tahoma" w:cs="Tahoma"/>
          <w:sz w:val="20"/>
        </w:rPr>
      </w:pPr>
      <w:r>
        <w:rPr>
          <w:rFonts w:ascii="Tahoma" w:hAnsi="Tahoma" w:cs="Tahoma"/>
          <w:sz w:val="20"/>
        </w:rPr>
        <w:t>zastoupen:</w:t>
      </w:r>
      <w:r>
        <w:rPr>
          <w:rFonts w:ascii="Tahoma" w:hAnsi="Tahoma" w:cs="Tahoma"/>
          <w:sz w:val="20"/>
        </w:rPr>
        <w:tab/>
      </w:r>
      <w:r w:rsidR="00E05A54">
        <w:rPr>
          <w:rFonts w:ascii="Tahoma" w:hAnsi="Tahoma" w:cs="Tahoma"/>
          <w:sz w:val="20"/>
        </w:rPr>
        <w:t>Mgr. Stanislavem Kopeckým, náměstkem hejtmana kraje</w:t>
      </w:r>
    </w:p>
    <w:p w14:paraId="566DD23B" w14:textId="77777777" w:rsidR="0070795C" w:rsidRDefault="0070795C" w:rsidP="009869EA">
      <w:pPr>
        <w:tabs>
          <w:tab w:val="left" w:pos="2268"/>
        </w:tabs>
        <w:ind w:left="357"/>
        <w:jc w:val="both"/>
        <w:rPr>
          <w:rFonts w:ascii="Tahoma" w:hAnsi="Tahoma" w:cs="Tahoma"/>
          <w:sz w:val="20"/>
        </w:rPr>
      </w:pPr>
      <w:r>
        <w:rPr>
          <w:rFonts w:ascii="Tahoma" w:hAnsi="Tahoma" w:cs="Tahoma"/>
          <w:sz w:val="20"/>
        </w:rPr>
        <w:t>IČ</w:t>
      </w:r>
      <w:r w:rsidR="009F06B5">
        <w:rPr>
          <w:rFonts w:ascii="Tahoma" w:hAnsi="Tahoma" w:cs="Tahoma"/>
          <w:sz w:val="20"/>
        </w:rPr>
        <w:t>O</w:t>
      </w:r>
      <w:r>
        <w:rPr>
          <w:rFonts w:ascii="Tahoma" w:hAnsi="Tahoma" w:cs="Tahoma"/>
          <w:sz w:val="20"/>
        </w:rPr>
        <w:t>:</w:t>
      </w:r>
      <w:r>
        <w:rPr>
          <w:rFonts w:ascii="Tahoma" w:hAnsi="Tahoma" w:cs="Tahoma"/>
          <w:sz w:val="20"/>
        </w:rPr>
        <w:tab/>
        <w:t>70890692</w:t>
      </w:r>
    </w:p>
    <w:p w14:paraId="4E26FEA5" w14:textId="77777777" w:rsidR="0070795C" w:rsidRDefault="0070795C" w:rsidP="009869EA">
      <w:pPr>
        <w:tabs>
          <w:tab w:val="left" w:pos="2268"/>
        </w:tabs>
        <w:ind w:left="357"/>
        <w:jc w:val="both"/>
        <w:rPr>
          <w:rFonts w:ascii="Tahoma" w:hAnsi="Tahoma" w:cs="Tahoma"/>
          <w:sz w:val="20"/>
        </w:rPr>
      </w:pPr>
      <w:r>
        <w:rPr>
          <w:rFonts w:ascii="Tahoma" w:hAnsi="Tahoma" w:cs="Tahoma"/>
          <w:sz w:val="20"/>
        </w:rPr>
        <w:t>DIČ:</w:t>
      </w:r>
      <w:r>
        <w:rPr>
          <w:rFonts w:ascii="Tahoma" w:hAnsi="Tahoma" w:cs="Tahoma"/>
          <w:sz w:val="20"/>
        </w:rPr>
        <w:tab/>
        <w:t xml:space="preserve">CZ70890692 </w:t>
      </w:r>
    </w:p>
    <w:p w14:paraId="4903D848" w14:textId="77777777" w:rsidR="009F06B5" w:rsidRDefault="0070795C" w:rsidP="009869EA">
      <w:pPr>
        <w:tabs>
          <w:tab w:val="left" w:pos="2268"/>
        </w:tabs>
        <w:ind w:left="357"/>
        <w:jc w:val="both"/>
        <w:rPr>
          <w:rFonts w:ascii="Tahoma" w:hAnsi="Tahoma" w:cs="Tahoma"/>
          <w:sz w:val="20"/>
          <w:szCs w:val="20"/>
        </w:rPr>
      </w:pPr>
      <w:r>
        <w:rPr>
          <w:rFonts w:ascii="Tahoma" w:hAnsi="Tahoma" w:cs="Tahoma"/>
          <w:sz w:val="20"/>
        </w:rPr>
        <w:t>bankovní spojení:</w:t>
      </w:r>
      <w:r>
        <w:rPr>
          <w:rFonts w:ascii="Tahoma" w:hAnsi="Tahoma" w:cs="Tahoma"/>
          <w:sz w:val="20"/>
        </w:rPr>
        <w:tab/>
      </w:r>
      <w:r w:rsidR="00EB07B4" w:rsidRPr="00406179">
        <w:rPr>
          <w:rFonts w:ascii="Tahoma" w:hAnsi="Tahoma" w:cs="Tahoma"/>
          <w:sz w:val="20"/>
          <w:szCs w:val="20"/>
        </w:rPr>
        <w:t>UniCredit Bank Czech Republic and Slo</w:t>
      </w:r>
      <w:r w:rsidR="009F06B5">
        <w:rPr>
          <w:rFonts w:ascii="Tahoma" w:hAnsi="Tahoma" w:cs="Tahoma"/>
          <w:sz w:val="20"/>
          <w:szCs w:val="20"/>
        </w:rPr>
        <w:t>vakia, a. s.</w:t>
      </w:r>
    </w:p>
    <w:p w14:paraId="338D21EA" w14:textId="77777777" w:rsidR="00EB07B4" w:rsidRPr="00406179" w:rsidRDefault="00EB07B4" w:rsidP="009869EA">
      <w:pPr>
        <w:tabs>
          <w:tab w:val="left" w:pos="2268"/>
        </w:tabs>
        <w:ind w:left="357"/>
        <w:jc w:val="both"/>
        <w:rPr>
          <w:rFonts w:ascii="Tahoma" w:hAnsi="Tahoma" w:cs="Tahoma"/>
          <w:sz w:val="20"/>
          <w:szCs w:val="20"/>
        </w:rPr>
      </w:pPr>
      <w:r w:rsidRPr="00406179">
        <w:rPr>
          <w:rFonts w:ascii="Tahoma" w:hAnsi="Tahoma" w:cs="Tahoma"/>
          <w:sz w:val="20"/>
          <w:szCs w:val="20"/>
        </w:rPr>
        <w:t>č</w:t>
      </w:r>
      <w:r w:rsidR="009F06B5">
        <w:rPr>
          <w:rFonts w:ascii="Tahoma" w:hAnsi="Tahoma" w:cs="Tahoma"/>
          <w:sz w:val="20"/>
          <w:szCs w:val="20"/>
        </w:rPr>
        <w:t>íslo</w:t>
      </w:r>
      <w:r w:rsidRPr="00406179">
        <w:rPr>
          <w:rFonts w:ascii="Tahoma" w:hAnsi="Tahoma" w:cs="Tahoma"/>
          <w:sz w:val="20"/>
          <w:szCs w:val="20"/>
        </w:rPr>
        <w:t xml:space="preserve"> ú</w:t>
      </w:r>
      <w:r w:rsidR="009F06B5">
        <w:rPr>
          <w:rFonts w:ascii="Tahoma" w:hAnsi="Tahoma" w:cs="Tahoma"/>
          <w:sz w:val="20"/>
          <w:szCs w:val="20"/>
        </w:rPr>
        <w:t>čtu:</w:t>
      </w:r>
      <w:r w:rsidR="009F06B5">
        <w:rPr>
          <w:rFonts w:ascii="Tahoma" w:hAnsi="Tahoma" w:cs="Tahoma"/>
          <w:sz w:val="20"/>
          <w:szCs w:val="20"/>
        </w:rPr>
        <w:tab/>
      </w:r>
      <w:r w:rsidRPr="00406179">
        <w:rPr>
          <w:rFonts w:ascii="Tahoma" w:hAnsi="Tahoma" w:cs="Tahoma"/>
          <w:sz w:val="20"/>
          <w:szCs w:val="20"/>
        </w:rPr>
        <w:t>2106597481/2700</w:t>
      </w:r>
    </w:p>
    <w:p w14:paraId="485AED17" w14:textId="77777777" w:rsidR="0070795C" w:rsidRDefault="0070795C" w:rsidP="009F06B5">
      <w:pPr>
        <w:spacing w:before="120"/>
        <w:ind w:left="357"/>
        <w:jc w:val="both"/>
        <w:rPr>
          <w:rFonts w:ascii="Tahoma" w:hAnsi="Tahoma" w:cs="Tahoma"/>
          <w:sz w:val="20"/>
        </w:rPr>
      </w:pPr>
      <w:r>
        <w:rPr>
          <w:rFonts w:ascii="Tahoma" w:hAnsi="Tahoma" w:cs="Tahoma"/>
          <w:sz w:val="20"/>
        </w:rPr>
        <w:t>(dále jen „poskytovatel“)</w:t>
      </w:r>
    </w:p>
    <w:p w14:paraId="63467873" w14:textId="77777777" w:rsidR="0070795C" w:rsidRDefault="00295261" w:rsidP="009F06B5">
      <w:pPr>
        <w:spacing w:before="120" w:after="120"/>
        <w:jc w:val="both"/>
        <w:rPr>
          <w:rFonts w:ascii="Tahoma" w:hAnsi="Tahoma" w:cs="Tahoma"/>
          <w:sz w:val="20"/>
        </w:rPr>
      </w:pPr>
      <w:r>
        <w:rPr>
          <w:rFonts w:ascii="Tahoma" w:hAnsi="Tahoma" w:cs="Tahoma"/>
          <w:sz w:val="20"/>
        </w:rPr>
        <w:t>a</w:t>
      </w:r>
    </w:p>
    <w:p w14:paraId="2187BF9A" w14:textId="77777777" w:rsidR="0070795C" w:rsidRDefault="0070795C" w:rsidP="009869EA">
      <w:pPr>
        <w:pStyle w:val="Nadpis1"/>
        <w:keepNext w:val="0"/>
        <w:numPr>
          <w:ilvl w:val="0"/>
          <w:numId w:val="10"/>
        </w:numPr>
        <w:tabs>
          <w:tab w:val="clear" w:pos="360"/>
        </w:tabs>
        <w:spacing w:before="240"/>
        <w:ind w:left="357" w:hanging="357"/>
        <w:jc w:val="both"/>
        <w:rPr>
          <w:rFonts w:ascii="Tahoma" w:hAnsi="Tahoma" w:cs="Tahoma"/>
          <w:sz w:val="20"/>
        </w:rPr>
      </w:pPr>
      <w:r>
        <w:rPr>
          <w:rFonts w:ascii="Tahoma" w:hAnsi="Tahoma" w:cs="Tahoma"/>
          <w:sz w:val="20"/>
        </w:rPr>
        <w:t>příjemce</w:t>
      </w:r>
    </w:p>
    <w:p w14:paraId="6FCE3908" w14:textId="77777777" w:rsidR="0070795C" w:rsidRDefault="0070795C" w:rsidP="009869EA">
      <w:pPr>
        <w:tabs>
          <w:tab w:val="left" w:pos="2268"/>
        </w:tabs>
        <w:ind w:left="357"/>
        <w:jc w:val="both"/>
        <w:rPr>
          <w:rFonts w:ascii="Tahoma" w:hAnsi="Tahoma" w:cs="Tahoma"/>
          <w:sz w:val="20"/>
        </w:rPr>
      </w:pPr>
      <w:r>
        <w:rPr>
          <w:rFonts w:ascii="Tahoma" w:hAnsi="Tahoma" w:cs="Tahoma"/>
          <w:sz w:val="20"/>
        </w:rPr>
        <w:t>se sídlem:</w:t>
      </w:r>
      <w:r>
        <w:rPr>
          <w:rFonts w:ascii="Tahoma" w:hAnsi="Tahoma" w:cs="Tahoma"/>
          <w:sz w:val="20"/>
        </w:rPr>
        <w:tab/>
      </w:r>
    </w:p>
    <w:p w14:paraId="556EC9B0" w14:textId="77777777" w:rsidR="009F06B5" w:rsidRDefault="0070795C" w:rsidP="009869EA">
      <w:pPr>
        <w:tabs>
          <w:tab w:val="left" w:pos="2268"/>
        </w:tabs>
        <w:ind w:left="357"/>
        <w:jc w:val="both"/>
        <w:rPr>
          <w:rFonts w:ascii="Tahoma" w:hAnsi="Tahoma" w:cs="Tahoma"/>
          <w:sz w:val="20"/>
        </w:rPr>
      </w:pPr>
      <w:r>
        <w:rPr>
          <w:rFonts w:ascii="Tahoma" w:hAnsi="Tahoma" w:cs="Tahoma"/>
          <w:sz w:val="20"/>
        </w:rPr>
        <w:t>zastoupen:</w:t>
      </w:r>
      <w:r>
        <w:rPr>
          <w:rFonts w:ascii="Tahoma" w:hAnsi="Tahoma" w:cs="Tahoma"/>
          <w:sz w:val="20"/>
        </w:rPr>
        <w:tab/>
      </w:r>
    </w:p>
    <w:p w14:paraId="163C406E" w14:textId="77777777" w:rsidR="0070795C" w:rsidRPr="009F06B5" w:rsidRDefault="0070795C" w:rsidP="009869EA">
      <w:pPr>
        <w:tabs>
          <w:tab w:val="left" w:pos="2268"/>
        </w:tabs>
        <w:ind w:left="357"/>
        <w:jc w:val="both"/>
        <w:rPr>
          <w:rFonts w:ascii="Tahoma" w:hAnsi="Tahoma"/>
          <w:sz w:val="20"/>
        </w:rPr>
      </w:pPr>
      <w:r>
        <w:rPr>
          <w:rFonts w:ascii="Tahoma" w:hAnsi="Tahoma" w:cs="Tahoma"/>
          <w:sz w:val="20"/>
        </w:rPr>
        <w:t>IČ</w:t>
      </w:r>
      <w:r w:rsidR="009F06B5">
        <w:rPr>
          <w:rFonts w:ascii="Tahoma" w:hAnsi="Tahoma" w:cs="Tahoma"/>
          <w:sz w:val="20"/>
        </w:rPr>
        <w:t>O</w:t>
      </w:r>
      <w:r>
        <w:rPr>
          <w:rFonts w:ascii="Tahoma" w:hAnsi="Tahoma" w:cs="Tahoma"/>
          <w:sz w:val="20"/>
        </w:rPr>
        <w:t>:</w:t>
      </w:r>
      <w:r w:rsidR="00CA4EF4">
        <w:rPr>
          <w:rFonts w:ascii="Tahoma" w:hAnsi="Tahoma" w:cs="Tahoma"/>
          <w:sz w:val="20"/>
        </w:rPr>
        <w:tab/>
      </w:r>
    </w:p>
    <w:p w14:paraId="2080671F" w14:textId="77777777" w:rsidR="0070795C" w:rsidRDefault="0070795C" w:rsidP="009869EA">
      <w:pPr>
        <w:tabs>
          <w:tab w:val="left" w:pos="2268"/>
        </w:tabs>
        <w:ind w:left="357"/>
        <w:jc w:val="both"/>
        <w:rPr>
          <w:rFonts w:ascii="Tahoma" w:hAnsi="Tahoma" w:cs="Tahoma"/>
          <w:sz w:val="20"/>
        </w:rPr>
      </w:pPr>
      <w:r>
        <w:rPr>
          <w:rFonts w:ascii="Tahoma" w:hAnsi="Tahoma" w:cs="Tahoma"/>
          <w:sz w:val="20"/>
        </w:rPr>
        <w:t>DIČ:</w:t>
      </w:r>
      <w:r w:rsidR="00CA4EF4">
        <w:rPr>
          <w:rFonts w:ascii="Tahoma" w:hAnsi="Tahoma" w:cs="Tahoma"/>
          <w:sz w:val="20"/>
        </w:rPr>
        <w:tab/>
      </w:r>
      <w:r w:rsidR="00CA4EF4" w:rsidRPr="008061AD">
        <w:rPr>
          <w:rFonts w:ascii="Tahoma" w:hAnsi="Tahoma" w:cs="Tahoma"/>
          <w:i/>
          <w:iCs/>
          <w:color w:val="3366FF"/>
          <w:sz w:val="20"/>
        </w:rPr>
        <w:t>(má-li)</w:t>
      </w:r>
    </w:p>
    <w:p w14:paraId="7900DBB6" w14:textId="77777777" w:rsidR="009F06B5" w:rsidRDefault="009F06B5" w:rsidP="009F06B5">
      <w:pPr>
        <w:tabs>
          <w:tab w:val="left" w:pos="2268"/>
        </w:tabs>
        <w:ind w:left="357"/>
        <w:jc w:val="both"/>
        <w:rPr>
          <w:rFonts w:ascii="Tahoma" w:hAnsi="Tahoma" w:cs="Tahoma"/>
          <w:sz w:val="20"/>
        </w:rPr>
      </w:pPr>
      <w:r>
        <w:rPr>
          <w:rFonts w:ascii="Tahoma" w:hAnsi="Tahoma" w:cs="Tahoma"/>
          <w:sz w:val="20"/>
        </w:rPr>
        <w:t>bankovní spojení:</w:t>
      </w:r>
      <w:r>
        <w:rPr>
          <w:rFonts w:ascii="Tahoma" w:hAnsi="Tahoma" w:cs="Tahoma"/>
          <w:sz w:val="20"/>
        </w:rPr>
        <w:tab/>
      </w:r>
    </w:p>
    <w:p w14:paraId="30F9D1F3" w14:textId="77777777" w:rsidR="009F06B5" w:rsidRDefault="009F06B5" w:rsidP="009F06B5">
      <w:pPr>
        <w:tabs>
          <w:tab w:val="left" w:pos="2268"/>
        </w:tabs>
        <w:ind w:left="357"/>
        <w:jc w:val="both"/>
        <w:rPr>
          <w:rFonts w:ascii="Tahoma" w:hAnsi="Tahoma" w:cs="Tahoma"/>
          <w:sz w:val="20"/>
        </w:rPr>
      </w:pPr>
      <w:r>
        <w:rPr>
          <w:rFonts w:ascii="Tahoma" w:hAnsi="Tahoma" w:cs="Tahoma"/>
          <w:sz w:val="20"/>
        </w:rPr>
        <w:t>číslo účtu:</w:t>
      </w:r>
      <w:r>
        <w:rPr>
          <w:rFonts w:ascii="Tahoma" w:hAnsi="Tahoma" w:cs="Tahoma"/>
          <w:sz w:val="20"/>
        </w:rPr>
        <w:tab/>
      </w:r>
    </w:p>
    <w:p w14:paraId="7AF8226D" w14:textId="77777777" w:rsidR="0070795C" w:rsidRDefault="0070795C" w:rsidP="009F06B5">
      <w:pPr>
        <w:spacing w:before="120"/>
        <w:ind w:left="357"/>
        <w:jc w:val="both"/>
        <w:rPr>
          <w:rFonts w:ascii="Tahoma" w:hAnsi="Tahoma" w:cs="Tahoma"/>
          <w:sz w:val="20"/>
        </w:rPr>
      </w:pPr>
      <w:r>
        <w:rPr>
          <w:rFonts w:ascii="Tahoma" w:hAnsi="Tahoma" w:cs="Tahoma"/>
          <w:sz w:val="20"/>
        </w:rPr>
        <w:t>(dále jen „příjemce“)</w:t>
      </w:r>
    </w:p>
    <w:p w14:paraId="1C4DB6EC" w14:textId="77777777" w:rsidR="0070795C" w:rsidRDefault="0070795C" w:rsidP="009F06B5">
      <w:pPr>
        <w:keepNext/>
        <w:spacing w:before="360"/>
        <w:jc w:val="center"/>
        <w:rPr>
          <w:rFonts w:ascii="Tahoma" w:hAnsi="Tahoma" w:cs="Tahoma"/>
          <w:b/>
          <w:bCs/>
          <w:sz w:val="20"/>
        </w:rPr>
      </w:pPr>
      <w:r>
        <w:rPr>
          <w:rFonts w:ascii="Tahoma" w:hAnsi="Tahoma" w:cs="Tahoma"/>
          <w:b/>
          <w:bCs/>
          <w:sz w:val="20"/>
        </w:rPr>
        <w:t>II.</w:t>
      </w:r>
      <w:r w:rsidR="009F06B5">
        <w:rPr>
          <w:rFonts w:ascii="Tahoma" w:hAnsi="Tahoma" w:cs="Tahoma"/>
          <w:b/>
          <w:bCs/>
          <w:sz w:val="20"/>
        </w:rPr>
        <w:br/>
      </w:r>
      <w:r>
        <w:rPr>
          <w:rFonts w:ascii="Tahoma" w:hAnsi="Tahoma" w:cs="Tahoma"/>
          <w:b/>
          <w:bCs/>
          <w:sz w:val="20"/>
        </w:rPr>
        <w:t>ZÁKLADNÍ USTANOVENÍ</w:t>
      </w:r>
    </w:p>
    <w:p w14:paraId="6C6F3102" w14:textId="77777777" w:rsidR="00D25909" w:rsidRDefault="00D25909" w:rsidP="006704E2">
      <w:pPr>
        <w:pStyle w:val="Zkladntext"/>
        <w:numPr>
          <w:ilvl w:val="0"/>
          <w:numId w:val="5"/>
        </w:numPr>
        <w:tabs>
          <w:tab w:val="clear" w:pos="1080"/>
        </w:tabs>
        <w:spacing w:before="120"/>
        <w:ind w:left="357" w:hanging="357"/>
        <w:jc w:val="both"/>
        <w:rPr>
          <w:rFonts w:ascii="Tahoma" w:hAnsi="Tahoma" w:cs="Tahoma"/>
          <w:b w:val="0"/>
          <w:bCs w:val="0"/>
          <w:sz w:val="20"/>
        </w:rPr>
      </w:pPr>
      <w:r w:rsidRPr="00D25909">
        <w:rPr>
          <w:rFonts w:ascii="Tahoma" w:hAnsi="Tahoma" w:cs="Tahoma"/>
          <w:b w:val="0"/>
          <w:bCs w:val="0"/>
          <w:sz w:val="20"/>
        </w:rPr>
        <w:t>Tato smlouva je veřejnoprávní smlouvou uzavřenou dle § 10a odst. 5 zákona č. 250/2000 Sb., o rozpočtových pravidlech územních rozpočtů, ve znění pozdějších předpisů (dále jen „zákon č.</w:t>
      </w:r>
      <w:r w:rsidR="006C0F49">
        <w:rPr>
          <w:rFonts w:ascii="Tahoma" w:hAnsi="Tahoma" w:cs="Tahoma"/>
          <w:b w:val="0"/>
          <w:bCs w:val="0"/>
          <w:sz w:val="20"/>
        </w:rPr>
        <w:t> </w:t>
      </w:r>
      <w:r w:rsidRPr="00D25909">
        <w:rPr>
          <w:rFonts w:ascii="Tahoma" w:hAnsi="Tahoma" w:cs="Tahoma"/>
          <w:b w:val="0"/>
          <w:bCs w:val="0"/>
          <w:sz w:val="20"/>
        </w:rPr>
        <w:t>250/2000 Sb.“)</w:t>
      </w:r>
      <w:r>
        <w:rPr>
          <w:rFonts w:ascii="Tahoma" w:hAnsi="Tahoma" w:cs="Tahoma"/>
          <w:b w:val="0"/>
          <w:bCs w:val="0"/>
          <w:sz w:val="20"/>
        </w:rPr>
        <w:t>.</w:t>
      </w:r>
    </w:p>
    <w:p w14:paraId="00B7F930" w14:textId="77777777" w:rsidR="0070795C" w:rsidRDefault="0070795C" w:rsidP="009F06B5">
      <w:pPr>
        <w:pStyle w:val="Zkladntext"/>
        <w:numPr>
          <w:ilvl w:val="0"/>
          <w:numId w:val="5"/>
        </w:numPr>
        <w:tabs>
          <w:tab w:val="clear" w:pos="1080"/>
        </w:tabs>
        <w:spacing w:before="120"/>
        <w:ind w:left="357" w:hanging="357"/>
        <w:jc w:val="both"/>
        <w:rPr>
          <w:rFonts w:ascii="Tahoma" w:hAnsi="Tahoma" w:cs="Tahoma"/>
          <w:b w:val="0"/>
          <w:bCs w:val="0"/>
          <w:sz w:val="20"/>
        </w:rPr>
      </w:pPr>
      <w:r>
        <w:rPr>
          <w:rFonts w:ascii="Tahoma" w:hAnsi="Tahoma" w:cs="Tahoma"/>
          <w:b w:val="0"/>
          <w:bCs w:val="0"/>
          <w:sz w:val="20"/>
        </w:rPr>
        <w:t xml:space="preserve">Dotace </w:t>
      </w:r>
      <w:r w:rsidR="00942C1B" w:rsidRPr="00942C1B">
        <w:rPr>
          <w:rFonts w:ascii="Tahoma" w:hAnsi="Tahoma" w:cs="Tahoma"/>
          <w:b w:val="0"/>
          <w:bCs w:val="0"/>
          <w:sz w:val="20"/>
          <w:szCs w:val="20"/>
        </w:rPr>
        <w:t>je ve smyslu zákona č. 231/2025 Sb., o řízení a kontrole veřejných financí (dále jen „zákon č. 231/2025 Sb.“), veřejnou finanční podporou a vztahují se na ni ustanovení tohoto</w:t>
      </w:r>
      <w:r>
        <w:rPr>
          <w:rFonts w:ascii="Tahoma" w:hAnsi="Tahoma" w:cs="Tahoma"/>
          <w:b w:val="0"/>
          <w:bCs w:val="0"/>
          <w:sz w:val="20"/>
        </w:rPr>
        <w:t xml:space="preserve"> zákona.</w:t>
      </w:r>
    </w:p>
    <w:p w14:paraId="2CDF69CD" w14:textId="65C6057C" w:rsidR="0070795C" w:rsidRPr="00843273" w:rsidRDefault="0070795C" w:rsidP="009F06B5">
      <w:pPr>
        <w:pStyle w:val="Zkladntext"/>
        <w:numPr>
          <w:ilvl w:val="0"/>
          <w:numId w:val="5"/>
        </w:numPr>
        <w:tabs>
          <w:tab w:val="clear" w:pos="1080"/>
        </w:tabs>
        <w:spacing w:before="120"/>
        <w:ind w:left="357" w:hanging="357"/>
        <w:jc w:val="both"/>
        <w:rPr>
          <w:rFonts w:ascii="Tahoma" w:hAnsi="Tahoma" w:cs="Tahoma"/>
          <w:b w:val="0"/>
          <w:bCs w:val="0"/>
          <w:sz w:val="20"/>
        </w:rPr>
      </w:pPr>
      <w:r>
        <w:rPr>
          <w:rFonts w:ascii="Tahoma" w:hAnsi="Tahoma" w:cs="Tahoma"/>
          <w:b w:val="0"/>
          <w:bCs w:val="0"/>
          <w:sz w:val="20"/>
        </w:rPr>
        <w:t>Smluvní strany prohlašují, že pro právní vztah založený touto smlouvou jsou stejně jako ustanovení této smlouvy právně závazná ustanovení obsažená ve vyhlášeném dotačním programu</w:t>
      </w:r>
      <w:r w:rsidR="00B23F77">
        <w:rPr>
          <w:rFonts w:ascii="Tahoma" w:hAnsi="Tahoma" w:cs="Tahoma"/>
          <w:b w:val="0"/>
          <w:bCs w:val="0"/>
          <w:sz w:val="20"/>
        </w:rPr>
        <w:t xml:space="preserve"> „</w:t>
      </w:r>
      <w:r w:rsidR="009B22F3" w:rsidRPr="009B22F3">
        <w:rPr>
          <w:rFonts w:ascii="Tahoma" w:hAnsi="Tahoma" w:cs="Tahoma"/>
          <w:sz w:val="20"/>
          <w:szCs w:val="20"/>
        </w:rPr>
        <w:t xml:space="preserve">Program </w:t>
      </w:r>
      <w:r w:rsidR="00906675">
        <w:rPr>
          <w:rFonts w:ascii="Tahoma" w:hAnsi="Tahoma" w:cs="Tahoma"/>
          <w:sz w:val="20"/>
          <w:szCs w:val="20"/>
        </w:rPr>
        <w:t xml:space="preserve">na podporu </w:t>
      </w:r>
      <w:r w:rsidR="00BC7119">
        <w:rPr>
          <w:rFonts w:ascii="Tahoma" w:hAnsi="Tahoma" w:cs="Tahoma"/>
          <w:sz w:val="20"/>
          <w:szCs w:val="20"/>
        </w:rPr>
        <w:t xml:space="preserve">aktivního </w:t>
      </w:r>
      <w:r w:rsidR="00406179">
        <w:rPr>
          <w:rFonts w:ascii="Tahoma" w:hAnsi="Tahoma" w:cs="Tahoma"/>
          <w:sz w:val="20"/>
          <w:szCs w:val="20"/>
        </w:rPr>
        <w:t>stárnutí</w:t>
      </w:r>
      <w:r w:rsidR="00906675">
        <w:rPr>
          <w:rFonts w:ascii="Tahoma" w:hAnsi="Tahoma" w:cs="Tahoma"/>
          <w:sz w:val="20"/>
          <w:szCs w:val="20"/>
        </w:rPr>
        <w:t xml:space="preserve"> v Moravskoslezském kraji</w:t>
      </w:r>
      <w:r w:rsidR="00156FAA">
        <w:rPr>
          <w:rFonts w:ascii="Tahoma" w:hAnsi="Tahoma" w:cs="Tahoma"/>
          <w:sz w:val="20"/>
          <w:szCs w:val="20"/>
        </w:rPr>
        <w:t xml:space="preserve"> na rok </w:t>
      </w:r>
      <w:r w:rsidR="00295261">
        <w:rPr>
          <w:rFonts w:ascii="Tahoma" w:hAnsi="Tahoma" w:cs="Tahoma"/>
          <w:sz w:val="20"/>
          <w:szCs w:val="20"/>
        </w:rPr>
        <w:t>202</w:t>
      </w:r>
      <w:r w:rsidR="00942C1B">
        <w:rPr>
          <w:rFonts w:ascii="Tahoma" w:hAnsi="Tahoma" w:cs="Tahoma"/>
          <w:sz w:val="20"/>
          <w:szCs w:val="20"/>
        </w:rPr>
        <w:t>7</w:t>
      </w:r>
      <w:r w:rsidR="001A027E">
        <w:rPr>
          <w:rFonts w:ascii="Tahoma" w:hAnsi="Tahoma" w:cs="Tahoma"/>
          <w:sz w:val="20"/>
          <w:szCs w:val="20"/>
        </w:rPr>
        <w:t>“</w:t>
      </w:r>
      <w:r w:rsidR="009B22F3" w:rsidRPr="009B22F3">
        <w:rPr>
          <w:rFonts w:ascii="Tahoma" w:hAnsi="Tahoma" w:cs="Tahoma"/>
          <w:sz w:val="20"/>
          <w:szCs w:val="20"/>
        </w:rPr>
        <w:t xml:space="preserve"> </w:t>
      </w:r>
      <w:r w:rsidR="00B23F77" w:rsidRPr="00BB6A98">
        <w:rPr>
          <w:rFonts w:ascii="Tahoma" w:hAnsi="Tahoma" w:cs="Tahoma"/>
          <w:b w:val="0"/>
          <w:bCs w:val="0"/>
          <w:sz w:val="20"/>
        </w:rPr>
        <w:t>(dále</w:t>
      </w:r>
      <w:r w:rsidR="00406179">
        <w:rPr>
          <w:rFonts w:ascii="Tahoma" w:hAnsi="Tahoma" w:cs="Tahoma"/>
          <w:b w:val="0"/>
          <w:bCs w:val="0"/>
          <w:sz w:val="20"/>
        </w:rPr>
        <w:t> </w:t>
      </w:r>
      <w:r w:rsidR="00B23F77" w:rsidRPr="00BB6A98">
        <w:rPr>
          <w:rFonts w:ascii="Tahoma" w:hAnsi="Tahoma" w:cs="Tahoma"/>
          <w:b w:val="0"/>
          <w:bCs w:val="0"/>
          <w:sz w:val="20"/>
        </w:rPr>
        <w:t xml:space="preserve">jen „Dotační program“), o jehož vyhlášení rozhodla rada kraje svým usnesením </w:t>
      </w:r>
      <w:r w:rsidR="00B23F77" w:rsidRPr="00843273">
        <w:rPr>
          <w:rFonts w:ascii="Tahoma" w:hAnsi="Tahoma" w:cs="Tahoma"/>
          <w:b w:val="0"/>
          <w:bCs w:val="0"/>
          <w:sz w:val="20"/>
        </w:rPr>
        <w:t>č.</w:t>
      </w:r>
      <w:r w:rsidR="00A762FD" w:rsidRPr="00843273">
        <w:rPr>
          <w:rFonts w:ascii="Tahoma" w:hAnsi="Tahoma" w:cs="Tahoma"/>
          <w:b w:val="0"/>
          <w:bCs w:val="0"/>
          <w:sz w:val="20"/>
        </w:rPr>
        <w:t> </w:t>
      </w:r>
      <w:bookmarkStart w:id="0" w:name="_Hlk175651014"/>
      <w:r w:rsidR="00DF0E93" w:rsidRPr="00DF0E93">
        <w:rPr>
          <w:rFonts w:ascii="Tahoma" w:hAnsi="Tahoma" w:cs="Tahoma"/>
          <w:b w:val="0"/>
          <w:bCs w:val="0"/>
          <w:sz w:val="20"/>
        </w:rPr>
        <w:t>53/3453</w:t>
      </w:r>
      <w:bookmarkEnd w:id="0"/>
      <w:r w:rsidR="00DF0E93">
        <w:rPr>
          <w:rFonts w:ascii="Tahoma" w:hAnsi="Tahoma" w:cs="Tahoma"/>
          <w:b w:val="0"/>
          <w:bCs w:val="0"/>
          <w:sz w:val="20"/>
        </w:rPr>
        <w:t xml:space="preserve"> </w:t>
      </w:r>
      <w:r w:rsidR="00B23F77" w:rsidRPr="00843273">
        <w:rPr>
          <w:rFonts w:ascii="Tahoma" w:hAnsi="Tahoma" w:cs="Tahoma"/>
          <w:b w:val="0"/>
          <w:bCs w:val="0"/>
          <w:sz w:val="20"/>
        </w:rPr>
        <w:t>ze dne</w:t>
      </w:r>
      <w:r w:rsidR="00BC7119">
        <w:rPr>
          <w:rFonts w:ascii="Tahoma" w:hAnsi="Tahoma" w:cs="Tahoma"/>
          <w:b w:val="0"/>
          <w:bCs w:val="0"/>
          <w:sz w:val="20"/>
        </w:rPr>
        <w:t xml:space="preserve"> </w:t>
      </w:r>
      <w:r w:rsidR="00E05A54">
        <w:rPr>
          <w:rFonts w:ascii="Tahoma" w:hAnsi="Tahoma" w:cs="Tahoma"/>
          <w:b w:val="0"/>
          <w:bCs w:val="0"/>
          <w:sz w:val="20"/>
        </w:rPr>
        <w:t>1</w:t>
      </w:r>
      <w:r w:rsidR="00942C1B">
        <w:rPr>
          <w:rFonts w:ascii="Tahoma" w:hAnsi="Tahoma" w:cs="Tahoma"/>
          <w:b w:val="0"/>
          <w:bCs w:val="0"/>
          <w:sz w:val="20"/>
        </w:rPr>
        <w:t>9</w:t>
      </w:r>
      <w:r w:rsidR="00BC7119">
        <w:rPr>
          <w:rFonts w:ascii="Tahoma" w:hAnsi="Tahoma" w:cs="Tahoma"/>
          <w:b w:val="0"/>
          <w:bCs w:val="0"/>
          <w:sz w:val="20"/>
        </w:rPr>
        <w:t>. 10. 202</w:t>
      </w:r>
      <w:r w:rsidR="00942C1B">
        <w:rPr>
          <w:rFonts w:ascii="Tahoma" w:hAnsi="Tahoma" w:cs="Tahoma"/>
          <w:b w:val="0"/>
          <w:bCs w:val="0"/>
          <w:sz w:val="20"/>
        </w:rPr>
        <w:t>6</w:t>
      </w:r>
      <w:r w:rsidR="00BC7119">
        <w:rPr>
          <w:rFonts w:ascii="Tahoma" w:hAnsi="Tahoma" w:cs="Tahoma"/>
          <w:b w:val="0"/>
          <w:bCs w:val="0"/>
          <w:sz w:val="20"/>
        </w:rPr>
        <w:t>.</w:t>
      </w:r>
    </w:p>
    <w:p w14:paraId="11EA9C44" w14:textId="77777777" w:rsidR="0070795C" w:rsidRDefault="0070795C" w:rsidP="009F06B5">
      <w:pPr>
        <w:pStyle w:val="Zkladntext"/>
        <w:numPr>
          <w:ilvl w:val="0"/>
          <w:numId w:val="5"/>
        </w:numPr>
        <w:tabs>
          <w:tab w:val="clear" w:pos="1080"/>
        </w:tabs>
        <w:spacing w:before="120"/>
        <w:ind w:left="357" w:hanging="357"/>
        <w:jc w:val="both"/>
        <w:rPr>
          <w:rFonts w:ascii="Tahoma" w:hAnsi="Tahoma" w:cs="Tahoma"/>
          <w:b w:val="0"/>
          <w:bCs w:val="0"/>
          <w:sz w:val="20"/>
        </w:rPr>
      </w:pPr>
      <w:r>
        <w:rPr>
          <w:rFonts w:ascii="Tahoma" w:hAnsi="Tahoma" w:cs="Tahoma"/>
          <w:b w:val="0"/>
          <w:bCs w:val="0"/>
          <w:sz w:val="20"/>
        </w:rPr>
        <w:t xml:space="preserve">Neoprávněné použití dotace nebo zadržení </w:t>
      </w:r>
      <w:r w:rsidR="009E3747">
        <w:rPr>
          <w:rFonts w:ascii="Tahoma" w:hAnsi="Tahoma" w:cs="Tahoma"/>
          <w:b w:val="0"/>
          <w:bCs w:val="0"/>
          <w:sz w:val="20"/>
        </w:rPr>
        <w:t xml:space="preserve">peněžních </w:t>
      </w:r>
      <w:r>
        <w:rPr>
          <w:rFonts w:ascii="Tahoma" w:hAnsi="Tahoma" w:cs="Tahoma"/>
          <w:b w:val="0"/>
          <w:bCs w:val="0"/>
          <w:sz w:val="20"/>
        </w:rPr>
        <w:t>prostředků poskytnutých z rozpočtu poskytovatele je porušením rozpočtové kázně podle § 22 zákona č. 250/2000 Sb. V případě porušení rozpočtové kázně bude postupováno dle zákona č. 250/2000 Sb.</w:t>
      </w:r>
    </w:p>
    <w:p w14:paraId="7079A3EB" w14:textId="6FF54256" w:rsidR="00E05A54" w:rsidRPr="00DA04BE" w:rsidRDefault="003C6ED3" w:rsidP="00E05A54">
      <w:pPr>
        <w:pStyle w:val="Zkladntext"/>
        <w:numPr>
          <w:ilvl w:val="0"/>
          <w:numId w:val="5"/>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 xml:space="preserve">Příjemce </w:t>
      </w:r>
      <w:r w:rsidR="00942C1B" w:rsidRPr="00942C1B">
        <w:rPr>
          <w:rFonts w:ascii="Tahoma" w:hAnsi="Tahoma" w:cs="Tahoma"/>
          <w:b w:val="0"/>
          <w:bCs w:val="0"/>
          <w:sz w:val="20"/>
          <w:szCs w:val="20"/>
        </w:rPr>
        <w:t>prohlašuje, že není osobou, vůči které je zakázána přímá či nepřímá finanční podpora ve smyslu čl. 5l nařízení Rady (EU) č. 833/2014 ze dne 31. července 2014 o omezujících opatřeních vzhledem k činnostem Ruska destabilizujícím situaci na Ukrajině (publikováno v Úředním věstníku Evropské unie dne 31. 7. 2014, částka L 229), ve znění Nařízení Rady (EU) 2025/395 ze dne 24.</w:t>
      </w:r>
      <w:r w:rsidR="00C67425">
        <w:rPr>
          <w:rFonts w:ascii="Tahoma" w:hAnsi="Tahoma" w:cs="Tahoma"/>
          <w:b w:val="0"/>
          <w:bCs w:val="0"/>
          <w:sz w:val="20"/>
          <w:szCs w:val="20"/>
        </w:rPr>
        <w:t> </w:t>
      </w:r>
      <w:r w:rsidR="00942C1B" w:rsidRPr="00942C1B">
        <w:rPr>
          <w:rFonts w:ascii="Tahoma" w:hAnsi="Tahoma" w:cs="Tahoma"/>
          <w:b w:val="0"/>
          <w:bCs w:val="0"/>
          <w:sz w:val="20"/>
          <w:szCs w:val="20"/>
        </w:rPr>
        <w:t xml:space="preserve">února 2025 (publikováno v Úředním věstníku Evropské unie dne 24. 2. 2025 pod č. L 395), tj. není právnickou osobou, subjektem nebo orgánem usazeným v Rusku nebo právnickou osobou, subjektem nebo orgánem, který je z více než 50 % </w:t>
      </w:r>
      <w:bookmarkStart w:id="1" w:name="_Hlk215659480"/>
      <w:r w:rsidR="00942C1B" w:rsidRPr="00942C1B">
        <w:rPr>
          <w:rFonts w:ascii="Tahoma" w:hAnsi="Tahoma" w:cs="Tahoma"/>
          <w:b w:val="0"/>
          <w:bCs w:val="0"/>
          <w:sz w:val="20"/>
          <w:szCs w:val="20"/>
        </w:rPr>
        <w:t>přímo či nepřímo vlastněn právnickou osobou, subjektem nebo orgánem usazeným v Rusku</w:t>
      </w:r>
      <w:bookmarkEnd w:id="1"/>
      <w:r w:rsidR="00942C1B" w:rsidRPr="00942C1B">
        <w:rPr>
          <w:rFonts w:ascii="Tahoma" w:hAnsi="Tahoma" w:cs="Tahoma"/>
          <w:b w:val="0"/>
          <w:bCs w:val="0"/>
          <w:sz w:val="20"/>
          <w:szCs w:val="20"/>
        </w:rPr>
        <w:t xml:space="preserve">. Příjemce bere na vědomí, že pokud je uvedené prohlášení nepravdivé, bude to považováno za porušení této smlouvy a neoprávněné použití dotace. </w:t>
      </w:r>
    </w:p>
    <w:p w14:paraId="0592744F" w14:textId="77777777" w:rsidR="003C6ED3" w:rsidRDefault="003C6ED3" w:rsidP="00EC3267">
      <w:pPr>
        <w:pStyle w:val="Zkladntext"/>
        <w:spacing w:before="120"/>
        <w:jc w:val="both"/>
        <w:rPr>
          <w:rFonts w:ascii="Tahoma" w:hAnsi="Tahoma" w:cs="Tahoma"/>
          <w:b w:val="0"/>
          <w:bCs w:val="0"/>
          <w:sz w:val="20"/>
          <w:szCs w:val="20"/>
        </w:rPr>
      </w:pPr>
    </w:p>
    <w:p w14:paraId="5E84B537" w14:textId="77777777" w:rsidR="00F20AE1" w:rsidRPr="00B7718B" w:rsidRDefault="00F20AE1" w:rsidP="00F20AE1">
      <w:pPr>
        <w:pStyle w:val="Zkladntext"/>
        <w:numPr>
          <w:ilvl w:val="0"/>
          <w:numId w:val="5"/>
        </w:numPr>
        <w:tabs>
          <w:tab w:val="clear" w:pos="1080"/>
        </w:tabs>
        <w:spacing w:before="120"/>
        <w:ind w:left="357" w:hanging="357"/>
        <w:jc w:val="both"/>
        <w:rPr>
          <w:rFonts w:ascii="Tahoma" w:hAnsi="Tahoma" w:cs="Tahoma"/>
          <w:b w:val="0"/>
          <w:bCs w:val="0"/>
          <w:sz w:val="20"/>
          <w:szCs w:val="20"/>
        </w:rPr>
      </w:pPr>
      <w:r w:rsidRPr="00A24C67">
        <w:rPr>
          <w:rFonts w:ascii="Tahoma" w:hAnsi="Tahoma" w:cs="Tahoma"/>
          <w:b w:val="0"/>
          <w:bCs w:val="0"/>
          <w:sz w:val="20"/>
          <w:szCs w:val="20"/>
        </w:rPr>
        <w:lastRenderedPageBreak/>
        <w:t>Příjemce prohlašuje, že nemá závazky po lhůtě splatnosti vůči finančnímu úřadu ani okresní správě sociálního zabezpečení, popř. že ohledně takovýchto závazků bylo vydáno rozhodnutí o povolení posečkání s úhradou nedoplatků nebo rozhodnutí o povolení splátkování. Příjemce bere na vědomí, že pokud je uvedené prohlášení nepravdivé, bude to považováno za porušení této smlouvy a neoprávněné použití dotace.</w:t>
      </w:r>
    </w:p>
    <w:p w14:paraId="2428F9DD" w14:textId="77777777" w:rsidR="0070795C" w:rsidRPr="009F06B5" w:rsidRDefault="0070795C" w:rsidP="009F06B5">
      <w:pPr>
        <w:keepNext/>
        <w:spacing w:before="360"/>
        <w:jc w:val="center"/>
        <w:rPr>
          <w:rFonts w:ascii="Tahoma" w:hAnsi="Tahoma" w:cs="Tahoma"/>
          <w:b/>
          <w:sz w:val="20"/>
        </w:rPr>
      </w:pPr>
      <w:r w:rsidRPr="009869EA">
        <w:rPr>
          <w:rFonts w:ascii="Tahoma" w:hAnsi="Tahoma" w:cs="Tahoma"/>
          <w:b/>
          <w:bCs/>
          <w:sz w:val="20"/>
        </w:rPr>
        <w:t>III.</w:t>
      </w:r>
      <w:r w:rsidR="009F06B5">
        <w:rPr>
          <w:rFonts w:ascii="Tahoma" w:hAnsi="Tahoma" w:cs="Tahoma"/>
          <w:b/>
          <w:bCs/>
          <w:sz w:val="20"/>
        </w:rPr>
        <w:br/>
      </w:r>
      <w:r w:rsidRPr="009F06B5">
        <w:rPr>
          <w:rFonts w:ascii="Tahoma" w:hAnsi="Tahoma" w:cs="Tahoma"/>
          <w:b/>
          <w:sz w:val="20"/>
        </w:rPr>
        <w:t>PŘEDMĚT SMLOUVY</w:t>
      </w:r>
    </w:p>
    <w:p w14:paraId="530668ED" w14:textId="77777777" w:rsidR="0070795C" w:rsidRDefault="0070795C" w:rsidP="006704E2">
      <w:pPr>
        <w:pStyle w:val="Zkladntext"/>
        <w:numPr>
          <w:ilvl w:val="0"/>
          <w:numId w:val="8"/>
        </w:numPr>
        <w:tabs>
          <w:tab w:val="clear" w:pos="360"/>
        </w:tabs>
        <w:spacing w:before="120"/>
        <w:ind w:left="357" w:hanging="357"/>
        <w:jc w:val="both"/>
        <w:rPr>
          <w:rFonts w:ascii="Tahoma" w:hAnsi="Tahoma" w:cs="Tahoma"/>
          <w:b w:val="0"/>
          <w:bCs w:val="0"/>
          <w:sz w:val="20"/>
        </w:rPr>
      </w:pPr>
      <w:r>
        <w:rPr>
          <w:rFonts w:ascii="Tahoma" w:hAnsi="Tahoma" w:cs="Tahoma"/>
          <w:b w:val="0"/>
          <w:bCs w:val="0"/>
          <w:sz w:val="20"/>
        </w:rPr>
        <w:t>Předmětem této smlouvy je závazek poskytovatele poskytnout příjemci podle dále sjednaných podmínek účelově určenou dotaci a závazek příjemce tuto dotaci přijmout a užít v souladu s jejím účelovým určením a za podmínek stanovených touto smlouvou.</w:t>
      </w:r>
    </w:p>
    <w:p w14:paraId="37F43D8A" w14:textId="77777777" w:rsidR="0070795C" w:rsidRPr="009F06B5" w:rsidRDefault="0070795C" w:rsidP="009F06B5">
      <w:pPr>
        <w:keepNext/>
        <w:spacing w:before="360"/>
        <w:jc w:val="center"/>
        <w:rPr>
          <w:rFonts w:ascii="Tahoma" w:hAnsi="Tahoma" w:cs="Tahoma"/>
          <w:b/>
          <w:sz w:val="20"/>
        </w:rPr>
      </w:pPr>
      <w:r w:rsidRPr="009869EA">
        <w:rPr>
          <w:rFonts w:ascii="Tahoma" w:hAnsi="Tahoma" w:cs="Tahoma"/>
          <w:b/>
          <w:bCs/>
          <w:sz w:val="20"/>
        </w:rPr>
        <w:t>IV.</w:t>
      </w:r>
      <w:r w:rsidR="009F06B5">
        <w:rPr>
          <w:rFonts w:ascii="Tahoma" w:hAnsi="Tahoma" w:cs="Tahoma"/>
          <w:b/>
          <w:bCs/>
          <w:sz w:val="20"/>
        </w:rPr>
        <w:br/>
      </w:r>
      <w:r w:rsidRPr="009F06B5">
        <w:rPr>
          <w:rFonts w:ascii="Tahoma" w:hAnsi="Tahoma" w:cs="Tahoma"/>
          <w:b/>
          <w:sz w:val="20"/>
        </w:rPr>
        <w:t>ÚČELOVÉ URČENÍ A VÝŠE DOTACE</w:t>
      </w:r>
    </w:p>
    <w:p w14:paraId="2FE9B11F" w14:textId="77777777" w:rsidR="00F80882" w:rsidRPr="00A0091C" w:rsidRDefault="0070795C" w:rsidP="006704E2">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4B1856">
        <w:rPr>
          <w:rFonts w:ascii="Tahoma" w:hAnsi="Tahoma" w:cs="Tahoma"/>
          <w:b w:val="0"/>
          <w:bCs w:val="0"/>
          <w:sz w:val="20"/>
        </w:rPr>
        <w:t xml:space="preserve">Poskytovatel podle této smlouvy poskytne příjemci </w:t>
      </w:r>
      <w:r w:rsidR="00F80882" w:rsidRPr="00A0517D">
        <w:rPr>
          <w:rFonts w:ascii="Tahoma" w:hAnsi="Tahoma" w:cs="Tahoma"/>
          <w:bCs w:val="0"/>
          <w:iCs/>
          <w:sz w:val="20"/>
        </w:rPr>
        <w:t>ne</w:t>
      </w:r>
      <w:r w:rsidR="006704E2" w:rsidRPr="00A0517D">
        <w:rPr>
          <w:rFonts w:ascii="Tahoma" w:hAnsi="Tahoma" w:cs="Tahoma"/>
          <w:bCs w:val="0"/>
          <w:iCs/>
          <w:sz w:val="20"/>
        </w:rPr>
        <w:t>investiční</w:t>
      </w:r>
      <w:r w:rsidR="006704E2" w:rsidRPr="0045353E">
        <w:rPr>
          <w:rFonts w:ascii="Tahoma" w:hAnsi="Tahoma" w:cs="Tahoma"/>
          <w:b w:val="0"/>
          <w:bCs w:val="0"/>
          <w:iCs/>
          <w:sz w:val="20"/>
        </w:rPr>
        <w:t xml:space="preserve"> </w:t>
      </w:r>
      <w:r w:rsidR="006704E2" w:rsidRPr="004B1856">
        <w:rPr>
          <w:rFonts w:ascii="Tahoma" w:hAnsi="Tahoma" w:cs="Tahoma"/>
          <w:bCs w:val="0"/>
          <w:sz w:val="20"/>
        </w:rPr>
        <w:t>dotaci</w:t>
      </w:r>
      <w:r w:rsidR="006704E2" w:rsidRPr="004B1856">
        <w:rPr>
          <w:rFonts w:ascii="Tahoma" w:hAnsi="Tahoma" w:cs="Tahoma"/>
          <w:b w:val="0"/>
          <w:bCs w:val="0"/>
          <w:sz w:val="20"/>
        </w:rPr>
        <w:t xml:space="preserve"> v maximální </w:t>
      </w:r>
      <w:r w:rsidR="00F80882" w:rsidRPr="004B1856">
        <w:rPr>
          <w:rFonts w:ascii="Tahoma" w:hAnsi="Tahoma" w:cs="Tahoma"/>
          <w:b w:val="0"/>
          <w:bCs w:val="0"/>
          <w:sz w:val="20"/>
        </w:rPr>
        <w:t xml:space="preserve">výši </w:t>
      </w:r>
      <w:r w:rsidR="006704E2" w:rsidRPr="004B1856">
        <w:rPr>
          <w:rFonts w:ascii="Tahoma" w:hAnsi="Tahoma" w:cs="Tahoma"/>
          <w:bCs w:val="0"/>
          <w:sz w:val="20"/>
        </w:rPr>
        <w:t>… </w:t>
      </w:r>
      <w:r w:rsidR="00F80882" w:rsidRPr="004B1856">
        <w:rPr>
          <w:rFonts w:ascii="Tahoma" w:hAnsi="Tahoma" w:cs="Tahoma"/>
          <w:bCs w:val="0"/>
          <w:sz w:val="20"/>
        </w:rPr>
        <w:t>%</w:t>
      </w:r>
      <w:r w:rsidR="00A7578C" w:rsidRPr="004B1856">
        <w:rPr>
          <w:rFonts w:ascii="Tahoma" w:hAnsi="Tahoma" w:cs="Tahoma"/>
          <w:b w:val="0"/>
          <w:bCs w:val="0"/>
          <w:sz w:val="20"/>
        </w:rPr>
        <w:t xml:space="preserve"> </w:t>
      </w:r>
      <w:r w:rsidR="00F80882" w:rsidRPr="004B1856">
        <w:rPr>
          <w:rFonts w:ascii="Tahoma" w:hAnsi="Tahoma" w:cs="Tahoma"/>
          <w:b w:val="0"/>
          <w:bCs w:val="0"/>
          <w:sz w:val="20"/>
        </w:rPr>
        <w:t xml:space="preserve">celkových skutečně vynaložených uznatelných nákladů na realizaci projektu </w:t>
      </w:r>
      <w:r w:rsidR="006704E2" w:rsidRPr="004B1856">
        <w:rPr>
          <w:rFonts w:ascii="Tahoma" w:hAnsi="Tahoma" w:cs="Tahoma"/>
          <w:b w:val="0"/>
          <w:bCs w:val="0"/>
          <w:sz w:val="20"/>
        </w:rPr>
        <w:t xml:space="preserve">……………… </w:t>
      </w:r>
      <w:r w:rsidR="00F80882" w:rsidRPr="004B1856">
        <w:rPr>
          <w:rFonts w:ascii="Tahoma" w:hAnsi="Tahoma" w:cs="Tahoma"/>
          <w:b w:val="0"/>
          <w:bCs w:val="0"/>
          <w:sz w:val="20"/>
        </w:rPr>
        <w:t>(dále</w:t>
      </w:r>
      <w:r w:rsidR="00A7578C" w:rsidRPr="004B1856">
        <w:rPr>
          <w:rFonts w:ascii="Tahoma" w:hAnsi="Tahoma" w:cs="Tahoma"/>
          <w:b w:val="0"/>
          <w:bCs w:val="0"/>
          <w:sz w:val="20"/>
        </w:rPr>
        <w:t> </w:t>
      </w:r>
      <w:r w:rsidR="00F80882" w:rsidRPr="004B1856">
        <w:rPr>
          <w:rFonts w:ascii="Tahoma" w:hAnsi="Tahoma" w:cs="Tahoma"/>
          <w:b w:val="0"/>
          <w:bCs w:val="0"/>
          <w:sz w:val="20"/>
        </w:rPr>
        <w:t xml:space="preserve">jen „projekt“), maximálně však </w:t>
      </w:r>
      <w:r w:rsidR="00F80882" w:rsidRPr="004B1856">
        <w:rPr>
          <w:rFonts w:ascii="Tahoma" w:hAnsi="Tahoma" w:cs="Tahoma"/>
          <w:bCs w:val="0"/>
          <w:sz w:val="20"/>
        </w:rPr>
        <w:t xml:space="preserve">ve výši </w:t>
      </w:r>
      <w:r w:rsidR="006704E2" w:rsidRPr="004B1856">
        <w:rPr>
          <w:rFonts w:ascii="Tahoma" w:hAnsi="Tahoma" w:cs="Tahoma"/>
          <w:bCs w:val="0"/>
          <w:sz w:val="20"/>
        </w:rPr>
        <w:t>……… </w:t>
      </w:r>
      <w:r w:rsidR="00F80882" w:rsidRPr="004B1856">
        <w:rPr>
          <w:rFonts w:ascii="Tahoma" w:hAnsi="Tahoma" w:cs="Tahoma"/>
          <w:bCs w:val="0"/>
          <w:sz w:val="20"/>
        </w:rPr>
        <w:t>Kč</w:t>
      </w:r>
      <w:r w:rsidR="00F80882" w:rsidRPr="004B1856">
        <w:rPr>
          <w:rFonts w:ascii="Tahoma" w:hAnsi="Tahoma" w:cs="Tahoma"/>
          <w:b w:val="0"/>
          <w:bCs w:val="0"/>
          <w:sz w:val="20"/>
        </w:rPr>
        <w:t xml:space="preserve"> (slovy</w:t>
      </w:r>
      <w:r w:rsidR="006704E2" w:rsidRPr="004B1856">
        <w:rPr>
          <w:rFonts w:ascii="Tahoma" w:hAnsi="Tahoma" w:cs="Tahoma"/>
          <w:b w:val="0"/>
          <w:bCs w:val="0"/>
          <w:sz w:val="20"/>
        </w:rPr>
        <w:t>:</w:t>
      </w:r>
      <w:r w:rsidR="00F80882" w:rsidRPr="004B1856">
        <w:rPr>
          <w:rFonts w:ascii="Tahoma" w:hAnsi="Tahoma" w:cs="Tahoma"/>
          <w:b w:val="0"/>
          <w:bCs w:val="0"/>
          <w:sz w:val="20"/>
        </w:rPr>
        <w:t xml:space="preserve"> </w:t>
      </w:r>
      <w:r w:rsidR="006704E2" w:rsidRPr="004B1856">
        <w:rPr>
          <w:rFonts w:ascii="Tahoma" w:hAnsi="Tahoma" w:cs="Tahoma"/>
          <w:b w:val="0"/>
          <w:bCs w:val="0"/>
          <w:sz w:val="20"/>
        </w:rPr>
        <w:t xml:space="preserve">……………… </w:t>
      </w:r>
      <w:r w:rsidR="00F80882" w:rsidRPr="004B1856">
        <w:rPr>
          <w:rFonts w:ascii="Tahoma" w:hAnsi="Tahoma" w:cs="Tahoma"/>
          <w:b w:val="0"/>
          <w:bCs w:val="0"/>
          <w:sz w:val="20"/>
        </w:rPr>
        <w:t>korun českých),</w:t>
      </w:r>
      <w:r w:rsidR="00F80882" w:rsidRPr="004B1856">
        <w:rPr>
          <w:rFonts w:ascii="Tahoma" w:hAnsi="Tahoma" w:cs="Tahoma"/>
          <w:b w:val="0"/>
          <w:bCs w:val="0"/>
          <w:color w:val="FF0000"/>
          <w:sz w:val="20"/>
        </w:rPr>
        <w:t xml:space="preserve"> </w:t>
      </w:r>
      <w:r w:rsidR="00F80882" w:rsidRPr="004B1856">
        <w:rPr>
          <w:rFonts w:ascii="Tahoma" w:hAnsi="Tahoma" w:cs="Tahoma"/>
          <w:b w:val="0"/>
          <w:bCs w:val="0"/>
          <w:sz w:val="20"/>
        </w:rPr>
        <w:t>účelově určenou k úhradě uznatelných nákladů projektu vymezených v</w:t>
      </w:r>
      <w:r w:rsidR="00A762FD" w:rsidRPr="004B1856">
        <w:rPr>
          <w:rFonts w:ascii="Tahoma" w:hAnsi="Tahoma" w:cs="Tahoma"/>
          <w:b w:val="0"/>
          <w:bCs w:val="0"/>
          <w:sz w:val="20"/>
        </w:rPr>
        <w:t> </w:t>
      </w:r>
      <w:r w:rsidR="00F80882" w:rsidRPr="004B1856">
        <w:rPr>
          <w:rFonts w:ascii="Tahoma" w:hAnsi="Tahoma" w:cs="Tahoma"/>
          <w:b w:val="0"/>
          <w:bCs w:val="0"/>
          <w:sz w:val="20"/>
        </w:rPr>
        <w:t>čl.</w:t>
      </w:r>
      <w:r w:rsidR="00A762FD" w:rsidRPr="004B1856">
        <w:rPr>
          <w:rFonts w:ascii="Tahoma" w:hAnsi="Tahoma" w:cs="Tahoma"/>
          <w:b w:val="0"/>
          <w:bCs w:val="0"/>
          <w:sz w:val="20"/>
        </w:rPr>
        <w:t> </w:t>
      </w:r>
      <w:r w:rsidR="00F80882" w:rsidRPr="004B1856">
        <w:rPr>
          <w:rFonts w:ascii="Tahoma" w:hAnsi="Tahoma" w:cs="Tahoma"/>
          <w:b w:val="0"/>
          <w:bCs w:val="0"/>
          <w:sz w:val="20"/>
        </w:rPr>
        <w:t>VI této smlouvy</w:t>
      </w:r>
      <w:r w:rsidR="00A7578C" w:rsidRPr="004B1856">
        <w:rPr>
          <w:rFonts w:ascii="Tahoma" w:hAnsi="Tahoma" w:cs="Tahoma"/>
          <w:b w:val="0"/>
          <w:bCs w:val="0"/>
          <w:iCs/>
          <w:sz w:val="20"/>
        </w:rPr>
        <w:t>.</w:t>
      </w:r>
      <w:r w:rsidR="00A0091C">
        <w:rPr>
          <w:rFonts w:ascii="Tahoma" w:hAnsi="Tahoma" w:cs="Tahoma"/>
          <w:b w:val="0"/>
          <w:bCs w:val="0"/>
          <w:iCs/>
          <w:sz w:val="20"/>
        </w:rPr>
        <w:t xml:space="preserve"> </w:t>
      </w:r>
      <w:r w:rsidR="00A0091C">
        <w:rPr>
          <w:rFonts w:ascii="Tahoma" w:hAnsi="Tahoma" w:cs="Tahoma"/>
          <w:b w:val="0"/>
          <w:bCs w:val="0"/>
          <w:i/>
          <w:iCs/>
          <w:color w:val="3366FF"/>
          <w:sz w:val="20"/>
        </w:rPr>
        <w:t>(použije se pro dotační tituly PS 1/2</w:t>
      </w:r>
      <w:r w:rsidR="00942C1B">
        <w:rPr>
          <w:rFonts w:ascii="Tahoma" w:hAnsi="Tahoma" w:cs="Tahoma"/>
          <w:b w:val="0"/>
          <w:bCs w:val="0"/>
          <w:i/>
          <w:iCs/>
          <w:color w:val="3366FF"/>
          <w:sz w:val="20"/>
        </w:rPr>
        <w:t>7</w:t>
      </w:r>
      <w:r w:rsidR="00A0091C">
        <w:rPr>
          <w:rFonts w:ascii="Tahoma" w:hAnsi="Tahoma" w:cs="Tahoma"/>
          <w:b w:val="0"/>
          <w:bCs w:val="0"/>
          <w:i/>
          <w:iCs/>
          <w:color w:val="3366FF"/>
          <w:sz w:val="20"/>
        </w:rPr>
        <w:t xml:space="preserve"> a PS 2/2</w:t>
      </w:r>
      <w:r w:rsidR="00942C1B">
        <w:rPr>
          <w:rFonts w:ascii="Tahoma" w:hAnsi="Tahoma" w:cs="Tahoma"/>
          <w:b w:val="0"/>
          <w:bCs w:val="0"/>
          <w:i/>
          <w:iCs/>
          <w:color w:val="3366FF"/>
          <w:sz w:val="20"/>
        </w:rPr>
        <w:t>7</w:t>
      </w:r>
      <w:r w:rsidR="00A0091C">
        <w:rPr>
          <w:rFonts w:ascii="Tahoma" w:hAnsi="Tahoma" w:cs="Tahoma"/>
          <w:b w:val="0"/>
          <w:bCs w:val="0"/>
          <w:i/>
          <w:iCs/>
          <w:color w:val="3366FF"/>
          <w:sz w:val="20"/>
        </w:rPr>
        <w:t>)</w:t>
      </w:r>
    </w:p>
    <w:p w14:paraId="333CD1DF" w14:textId="7FA411CF" w:rsidR="00A0091C" w:rsidRPr="00A0091C" w:rsidRDefault="00A0091C" w:rsidP="00A0091C">
      <w:pPr>
        <w:pStyle w:val="Zkladntext"/>
        <w:shd w:val="clear" w:color="auto" w:fill="FFFFFF"/>
        <w:spacing w:before="120"/>
        <w:ind w:left="357"/>
        <w:jc w:val="both"/>
        <w:rPr>
          <w:rFonts w:ascii="Tahoma" w:hAnsi="Tahoma" w:cs="Tahoma"/>
          <w:b w:val="0"/>
          <w:bCs w:val="0"/>
          <w:sz w:val="20"/>
        </w:rPr>
      </w:pPr>
      <w:r w:rsidRPr="00A0091C">
        <w:rPr>
          <w:rFonts w:ascii="Tahoma" w:hAnsi="Tahoma" w:cs="Tahoma"/>
          <w:b w:val="0"/>
          <w:bCs w:val="0"/>
          <w:sz w:val="20"/>
        </w:rPr>
        <w:t>Poskytovatel</w:t>
      </w:r>
      <w:r>
        <w:rPr>
          <w:rFonts w:ascii="Tahoma" w:hAnsi="Tahoma" w:cs="Tahoma"/>
          <w:b w:val="0"/>
          <w:bCs w:val="0"/>
          <w:sz w:val="20"/>
        </w:rPr>
        <w:t xml:space="preserve"> podle této smlouvy poskytne příjemci </w:t>
      </w:r>
      <w:r w:rsidRPr="00A0091C">
        <w:rPr>
          <w:rFonts w:ascii="Tahoma" w:hAnsi="Tahoma" w:cs="Tahoma"/>
          <w:sz w:val="20"/>
        </w:rPr>
        <w:t>neinvestiční dotaci</w:t>
      </w:r>
      <w:r w:rsidRPr="0076765A">
        <w:rPr>
          <w:rFonts w:ascii="Tahoma" w:hAnsi="Tahoma" w:cs="Tahoma"/>
          <w:b w:val="0"/>
          <w:bCs w:val="0"/>
          <w:sz w:val="20"/>
        </w:rPr>
        <w:t xml:space="preserve"> v</w:t>
      </w:r>
      <w:r w:rsidR="00040F3E">
        <w:rPr>
          <w:rFonts w:ascii="Tahoma" w:hAnsi="Tahoma" w:cs="Tahoma"/>
          <w:b w:val="0"/>
          <w:bCs w:val="0"/>
          <w:sz w:val="20"/>
        </w:rPr>
        <w:t xml:space="preserve"> maximální</w:t>
      </w:r>
      <w:r w:rsidRPr="0076765A">
        <w:rPr>
          <w:rFonts w:ascii="Tahoma" w:hAnsi="Tahoma" w:cs="Tahoma"/>
          <w:b w:val="0"/>
          <w:bCs w:val="0"/>
          <w:sz w:val="20"/>
        </w:rPr>
        <w:t xml:space="preserve"> výši ... Kč (slovy … korun českých) na realizaci projektu </w:t>
      </w:r>
      <w:r w:rsidRPr="0076765A">
        <w:rPr>
          <w:rFonts w:ascii="Tahoma" w:hAnsi="Tahoma" w:cs="Tahoma"/>
          <w:sz w:val="20"/>
        </w:rPr>
        <w:t>...</w:t>
      </w:r>
      <w:r w:rsidRPr="0076765A">
        <w:rPr>
          <w:rFonts w:ascii="Tahoma" w:hAnsi="Tahoma" w:cs="Tahoma"/>
          <w:b w:val="0"/>
          <w:bCs w:val="0"/>
          <w:sz w:val="20"/>
        </w:rPr>
        <w:t xml:space="preserve"> (dále jen „projekt“), účelově určenou k úhradě uznatelných nákladů projektu vymezených v čl. VI této smlouvy</w:t>
      </w:r>
      <w:r>
        <w:rPr>
          <w:rFonts w:ascii="Tahoma" w:hAnsi="Tahoma" w:cs="Tahoma"/>
          <w:b w:val="0"/>
          <w:bCs w:val="0"/>
          <w:sz w:val="20"/>
        </w:rPr>
        <w:t xml:space="preserve">. </w:t>
      </w:r>
      <w:r>
        <w:rPr>
          <w:rFonts w:ascii="Tahoma" w:hAnsi="Tahoma" w:cs="Tahoma"/>
          <w:b w:val="0"/>
          <w:bCs w:val="0"/>
          <w:i/>
          <w:iCs/>
          <w:color w:val="3366FF"/>
          <w:sz w:val="20"/>
        </w:rPr>
        <w:t>(použije se pro dotační titul PS</w:t>
      </w:r>
      <w:r w:rsidR="00900263">
        <w:rPr>
          <w:rFonts w:ascii="Tahoma" w:hAnsi="Tahoma" w:cs="Tahoma"/>
          <w:b w:val="0"/>
          <w:bCs w:val="0"/>
          <w:i/>
          <w:iCs/>
          <w:color w:val="3366FF"/>
          <w:sz w:val="20"/>
        </w:rPr>
        <w:t> </w:t>
      </w:r>
      <w:r>
        <w:rPr>
          <w:rFonts w:ascii="Tahoma" w:hAnsi="Tahoma" w:cs="Tahoma"/>
          <w:b w:val="0"/>
          <w:bCs w:val="0"/>
          <w:i/>
          <w:iCs/>
          <w:color w:val="3366FF"/>
          <w:sz w:val="20"/>
        </w:rPr>
        <w:t>3/2</w:t>
      </w:r>
      <w:r w:rsidR="00942C1B">
        <w:rPr>
          <w:rFonts w:ascii="Tahoma" w:hAnsi="Tahoma" w:cs="Tahoma"/>
          <w:b w:val="0"/>
          <w:bCs w:val="0"/>
          <w:i/>
          <w:iCs/>
          <w:color w:val="3366FF"/>
          <w:sz w:val="20"/>
        </w:rPr>
        <w:t>7</w:t>
      </w:r>
      <w:r>
        <w:rPr>
          <w:rFonts w:ascii="Tahoma" w:hAnsi="Tahoma" w:cs="Tahoma"/>
          <w:b w:val="0"/>
          <w:bCs w:val="0"/>
          <w:i/>
          <w:iCs/>
          <w:color w:val="3366FF"/>
          <w:sz w:val="20"/>
        </w:rPr>
        <w:t>)</w:t>
      </w:r>
      <w:r w:rsidRPr="00A0091C">
        <w:rPr>
          <w:rFonts w:ascii="Tahoma" w:hAnsi="Tahoma" w:cs="Tahoma"/>
          <w:b w:val="0"/>
          <w:bCs w:val="0"/>
          <w:sz w:val="20"/>
        </w:rPr>
        <w:t xml:space="preserve"> </w:t>
      </w:r>
    </w:p>
    <w:p w14:paraId="3F4C2929" w14:textId="77777777" w:rsidR="00EE68EC" w:rsidRDefault="00EE68EC" w:rsidP="00CA0E38">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EE68EC">
        <w:rPr>
          <w:rFonts w:ascii="Tahoma" w:hAnsi="Tahoma" w:cs="Tahoma"/>
          <w:b w:val="0"/>
          <w:bCs w:val="0"/>
          <w:sz w:val="20"/>
        </w:rPr>
        <w:t>Projekt je hraničním projektem v rámci Dotačního programu, což znamená, že výše skutečně vyplacené dotace závisí rovněž na výši částky, která zbyla po odečtení dotací na předchozí podpořené projekty od prostředků vyhrazených v rozpočtu poskytovatele na poskytování dotací v rámci Dotačního programu, a na tom, zda se uvolnily další prostředky na hraniční projekt a v jaké výši.</w:t>
      </w:r>
    </w:p>
    <w:p w14:paraId="67D3D8DE" w14:textId="5EE13A7D" w:rsidR="00040F3E" w:rsidRPr="00EE68EC" w:rsidRDefault="00040F3E" w:rsidP="00CA0E38">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040F3E">
        <w:rPr>
          <w:rFonts w:ascii="Tahoma" w:hAnsi="Tahoma" w:cs="Tahoma"/>
          <w:b w:val="0"/>
          <w:bCs w:val="0"/>
          <w:sz w:val="20"/>
        </w:rPr>
        <w:t>Procentní podíl dotace na uznatelných nákladech projektu uvedený v odst. 1 tohoto článku smlouvy je maximální. Pro stanovení konečné výše dotace bude určující procentní podíl skutečně vyplacené dotace na předpokládaných uznatelných náklad</w:t>
      </w:r>
      <w:r w:rsidR="00B7797F">
        <w:rPr>
          <w:rFonts w:ascii="Tahoma" w:hAnsi="Tahoma" w:cs="Tahoma"/>
          <w:b w:val="0"/>
          <w:bCs w:val="0"/>
          <w:sz w:val="20"/>
        </w:rPr>
        <w:t>ech</w:t>
      </w:r>
      <w:r w:rsidRPr="00040F3E">
        <w:rPr>
          <w:rFonts w:ascii="Tahoma" w:hAnsi="Tahoma" w:cs="Tahoma"/>
          <w:b w:val="0"/>
          <w:bCs w:val="0"/>
          <w:sz w:val="20"/>
        </w:rPr>
        <w:t xml:space="preserve"> projektu, uvedených v nákladovém rozpočtu projektu, který je přílohou č. 1 této smlouvy.</w:t>
      </w:r>
      <w:r>
        <w:rPr>
          <w:rFonts w:ascii="Tahoma" w:hAnsi="Tahoma" w:cs="Tahoma"/>
          <w:b w:val="0"/>
          <w:bCs w:val="0"/>
          <w:sz w:val="20"/>
        </w:rPr>
        <w:t xml:space="preserve"> </w:t>
      </w:r>
      <w:r>
        <w:rPr>
          <w:rFonts w:ascii="Tahoma" w:hAnsi="Tahoma" w:cs="Tahoma"/>
          <w:b w:val="0"/>
          <w:bCs w:val="0"/>
          <w:i/>
          <w:iCs/>
          <w:color w:val="3366FF"/>
          <w:sz w:val="20"/>
        </w:rPr>
        <w:t>(použije se pro dotační tituly PS 1/27 a</w:t>
      </w:r>
      <w:r w:rsidR="009E496F">
        <w:rPr>
          <w:rFonts w:ascii="Tahoma" w:hAnsi="Tahoma" w:cs="Tahoma"/>
          <w:b w:val="0"/>
          <w:bCs w:val="0"/>
          <w:i/>
          <w:iCs/>
          <w:color w:val="3366FF"/>
          <w:sz w:val="20"/>
        </w:rPr>
        <w:t> </w:t>
      </w:r>
      <w:r>
        <w:rPr>
          <w:rFonts w:ascii="Tahoma" w:hAnsi="Tahoma" w:cs="Tahoma"/>
          <w:b w:val="0"/>
          <w:bCs w:val="0"/>
          <w:i/>
          <w:iCs/>
          <w:color w:val="3366FF"/>
          <w:sz w:val="20"/>
        </w:rPr>
        <w:t>PS 2/27)</w:t>
      </w:r>
    </w:p>
    <w:p w14:paraId="4533A7B9" w14:textId="77777777" w:rsidR="00AB3799" w:rsidRPr="00CA0E38" w:rsidRDefault="00AB3799" w:rsidP="00CA0E38">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E133E2">
        <w:rPr>
          <w:rFonts w:ascii="Tahoma" w:hAnsi="Tahoma" w:cs="Tahoma"/>
          <w:b w:val="0"/>
          <w:bCs w:val="0"/>
          <w:sz w:val="20"/>
          <w:szCs w:val="20"/>
        </w:rPr>
        <w:t>Konečná výše dotace bude stanovena s ohledem na skutečnou výši celkových uznatelných nákladů uvedených a doložených v rámci závěrečného vyúčtování</w:t>
      </w:r>
      <w:r w:rsidR="00181BBD">
        <w:rPr>
          <w:rFonts w:ascii="Tahoma" w:hAnsi="Tahoma" w:cs="Tahoma"/>
          <w:b w:val="0"/>
          <w:bCs w:val="0"/>
          <w:sz w:val="20"/>
          <w:szCs w:val="20"/>
        </w:rPr>
        <w:t xml:space="preserve"> </w:t>
      </w:r>
      <w:r w:rsidR="00181BBD" w:rsidRPr="00181BBD">
        <w:rPr>
          <w:rFonts w:ascii="Tahoma" w:hAnsi="Tahoma" w:cs="Tahoma"/>
          <w:b w:val="0"/>
          <w:bCs w:val="0"/>
          <w:sz w:val="20"/>
          <w:szCs w:val="20"/>
        </w:rPr>
        <w:t>a na výši dotace skutečně vyplacené příjemci ve splátkách dle čl. V odst. 1 této smlouvy</w:t>
      </w:r>
      <w:r w:rsidRPr="00E133E2">
        <w:rPr>
          <w:rFonts w:ascii="Tahoma" w:hAnsi="Tahoma" w:cs="Tahoma"/>
          <w:b w:val="0"/>
          <w:bCs w:val="0"/>
          <w:sz w:val="20"/>
          <w:szCs w:val="20"/>
        </w:rPr>
        <w:t>.</w:t>
      </w:r>
      <w:r w:rsidR="00DE19FC">
        <w:rPr>
          <w:rFonts w:ascii="Tahoma" w:hAnsi="Tahoma" w:cs="Tahoma"/>
          <w:b w:val="0"/>
          <w:bCs w:val="0"/>
          <w:sz w:val="20"/>
          <w:szCs w:val="20"/>
        </w:rPr>
        <w:t xml:space="preserve"> </w:t>
      </w:r>
      <w:r w:rsidR="00DE19FC" w:rsidRPr="00DE19FC">
        <w:rPr>
          <w:rFonts w:ascii="Tahoma" w:hAnsi="Tahoma" w:cs="Tahoma"/>
          <w:b w:val="0"/>
          <w:bCs w:val="0"/>
          <w:sz w:val="20"/>
          <w:szCs w:val="20"/>
        </w:rPr>
        <w:t>Uznatelné náklady vyúčtovávané v souladu s ustanovením § 10a odst. 8 zákona č. 250/2000 Sb. paušální částkou se v závěrečném vyúčtování pouze uvádějí, avšak nedokládají se</w:t>
      </w:r>
      <w:r w:rsidR="00292EAD">
        <w:rPr>
          <w:rFonts w:ascii="Tahoma" w:hAnsi="Tahoma" w:cs="Tahoma"/>
          <w:b w:val="0"/>
          <w:bCs w:val="0"/>
          <w:sz w:val="20"/>
          <w:szCs w:val="20"/>
        </w:rPr>
        <w:t>.</w:t>
      </w:r>
      <w:r w:rsidR="00CA0E38">
        <w:rPr>
          <w:rFonts w:ascii="Tahoma" w:hAnsi="Tahoma" w:cs="Tahoma"/>
          <w:b w:val="0"/>
          <w:bCs w:val="0"/>
          <w:sz w:val="20"/>
          <w:szCs w:val="20"/>
        </w:rPr>
        <w:t xml:space="preserve"> </w:t>
      </w:r>
    </w:p>
    <w:p w14:paraId="69B62D56" w14:textId="107C401A" w:rsidR="00AB3799" w:rsidRDefault="00AB3799" w:rsidP="00AB3799">
      <w:pPr>
        <w:pStyle w:val="Zkladntext"/>
        <w:spacing w:before="60"/>
        <w:ind w:left="357"/>
        <w:jc w:val="both"/>
        <w:rPr>
          <w:rFonts w:ascii="Tahoma" w:hAnsi="Tahoma" w:cs="Tahoma"/>
          <w:b w:val="0"/>
          <w:bCs w:val="0"/>
          <w:i/>
          <w:iCs/>
          <w:color w:val="3366FF"/>
          <w:sz w:val="20"/>
        </w:rPr>
      </w:pPr>
      <w:r w:rsidRPr="00E133E2">
        <w:rPr>
          <w:rFonts w:ascii="Tahoma" w:hAnsi="Tahoma" w:cs="Tahoma"/>
          <w:b w:val="0"/>
          <w:bCs w:val="0"/>
          <w:sz w:val="20"/>
          <w:szCs w:val="20"/>
        </w:rPr>
        <w:t xml:space="preserve">Pokud budou celkové skutečné uznatelné náklady projektu nižší než celkové předpokládané uznatelné náklady, </w:t>
      </w:r>
      <w:r w:rsidR="00400C8D" w:rsidRPr="00400C8D">
        <w:rPr>
          <w:rFonts w:ascii="Tahoma" w:hAnsi="Tahoma" w:cs="Tahoma"/>
          <w:b w:val="0"/>
          <w:bCs w:val="0"/>
          <w:sz w:val="20"/>
          <w:szCs w:val="20"/>
        </w:rPr>
        <w:t>konečná výše dotace se sníží tak, aby byl zachován procentní podíl stanovený dle odst. 3 věta druhá tohoto článku smlouvy</w:t>
      </w:r>
      <w:r w:rsidRPr="00E133E2">
        <w:rPr>
          <w:rFonts w:ascii="Tahoma" w:hAnsi="Tahoma" w:cs="Tahoma"/>
          <w:b w:val="0"/>
          <w:bCs w:val="0"/>
          <w:sz w:val="20"/>
          <w:szCs w:val="20"/>
        </w:rPr>
        <w:t>.</w:t>
      </w:r>
      <w:r w:rsidR="00CA0E38">
        <w:rPr>
          <w:rFonts w:ascii="Tahoma" w:hAnsi="Tahoma" w:cs="Tahoma"/>
          <w:b w:val="0"/>
          <w:bCs w:val="0"/>
          <w:sz w:val="20"/>
          <w:szCs w:val="20"/>
        </w:rPr>
        <w:t xml:space="preserve"> </w:t>
      </w:r>
    </w:p>
    <w:p w14:paraId="0CF620E0" w14:textId="7DD945C1" w:rsidR="00292EAD" w:rsidRPr="00292EAD" w:rsidRDefault="00292EAD" w:rsidP="00AB3799">
      <w:pPr>
        <w:pStyle w:val="Zkladntext"/>
        <w:spacing w:before="60"/>
        <w:ind w:left="357"/>
        <w:jc w:val="both"/>
        <w:rPr>
          <w:rFonts w:ascii="Tahoma" w:hAnsi="Tahoma" w:cs="Tahoma"/>
          <w:b w:val="0"/>
          <w:bCs w:val="0"/>
          <w:sz w:val="20"/>
          <w:szCs w:val="20"/>
        </w:rPr>
      </w:pPr>
      <w:r w:rsidRPr="00292EAD">
        <w:rPr>
          <w:rFonts w:ascii="Tahoma" w:hAnsi="Tahoma" w:cs="Tahoma"/>
          <w:b w:val="0"/>
          <w:bCs w:val="0"/>
          <w:sz w:val="20"/>
          <w:szCs w:val="20"/>
        </w:rPr>
        <w:t xml:space="preserve">Pokud celkové skutečné uznatelné náklady projektu </w:t>
      </w:r>
      <w:r w:rsidR="003D1D21">
        <w:rPr>
          <w:rFonts w:ascii="Tahoma" w:hAnsi="Tahoma" w:cs="Tahoma"/>
          <w:b w:val="0"/>
          <w:bCs w:val="0"/>
          <w:sz w:val="20"/>
          <w:szCs w:val="20"/>
        </w:rPr>
        <w:t xml:space="preserve">se rovnají </w:t>
      </w:r>
      <w:r w:rsidRPr="00292EAD">
        <w:rPr>
          <w:rFonts w:ascii="Tahoma" w:hAnsi="Tahoma" w:cs="Tahoma"/>
          <w:b w:val="0"/>
          <w:bCs w:val="0"/>
          <w:sz w:val="20"/>
          <w:szCs w:val="20"/>
        </w:rPr>
        <w:t>celkov</w:t>
      </w:r>
      <w:r w:rsidR="003D1D21">
        <w:rPr>
          <w:rFonts w:ascii="Tahoma" w:hAnsi="Tahoma" w:cs="Tahoma"/>
          <w:b w:val="0"/>
          <w:bCs w:val="0"/>
          <w:sz w:val="20"/>
          <w:szCs w:val="20"/>
        </w:rPr>
        <w:t>ým</w:t>
      </w:r>
      <w:r w:rsidRPr="00292EAD">
        <w:rPr>
          <w:rFonts w:ascii="Tahoma" w:hAnsi="Tahoma" w:cs="Tahoma"/>
          <w:b w:val="0"/>
          <w:bCs w:val="0"/>
          <w:sz w:val="20"/>
          <w:szCs w:val="20"/>
        </w:rPr>
        <w:t xml:space="preserve"> předpokládan</w:t>
      </w:r>
      <w:r w:rsidR="003D1D21">
        <w:rPr>
          <w:rFonts w:ascii="Tahoma" w:hAnsi="Tahoma" w:cs="Tahoma"/>
          <w:b w:val="0"/>
          <w:bCs w:val="0"/>
          <w:sz w:val="20"/>
          <w:szCs w:val="20"/>
        </w:rPr>
        <w:t>ým</w:t>
      </w:r>
      <w:r w:rsidRPr="00292EAD">
        <w:rPr>
          <w:rFonts w:ascii="Tahoma" w:hAnsi="Tahoma" w:cs="Tahoma"/>
          <w:b w:val="0"/>
          <w:bCs w:val="0"/>
          <w:sz w:val="20"/>
          <w:szCs w:val="20"/>
        </w:rPr>
        <w:t xml:space="preserve"> uznateln</w:t>
      </w:r>
      <w:r w:rsidR="003D1D21">
        <w:rPr>
          <w:rFonts w:ascii="Tahoma" w:hAnsi="Tahoma" w:cs="Tahoma"/>
          <w:b w:val="0"/>
          <w:bCs w:val="0"/>
          <w:sz w:val="20"/>
          <w:szCs w:val="20"/>
        </w:rPr>
        <w:t>ým</w:t>
      </w:r>
      <w:r w:rsidRPr="00292EAD">
        <w:rPr>
          <w:rFonts w:ascii="Tahoma" w:hAnsi="Tahoma" w:cs="Tahoma"/>
          <w:b w:val="0"/>
          <w:bCs w:val="0"/>
          <w:sz w:val="20"/>
          <w:szCs w:val="20"/>
        </w:rPr>
        <w:t xml:space="preserve"> náklad</w:t>
      </w:r>
      <w:r w:rsidR="003D1D21">
        <w:rPr>
          <w:rFonts w:ascii="Tahoma" w:hAnsi="Tahoma" w:cs="Tahoma"/>
          <w:b w:val="0"/>
          <w:bCs w:val="0"/>
          <w:sz w:val="20"/>
          <w:szCs w:val="20"/>
        </w:rPr>
        <w:t>ům nebo je překročí</w:t>
      </w:r>
      <w:r w:rsidRPr="00292EAD">
        <w:rPr>
          <w:rFonts w:ascii="Tahoma" w:hAnsi="Tahoma" w:cs="Tahoma"/>
          <w:b w:val="0"/>
          <w:bCs w:val="0"/>
          <w:sz w:val="20"/>
          <w:szCs w:val="20"/>
        </w:rPr>
        <w:t xml:space="preserve">, konečná výše dotace se nezvyšuje a </w:t>
      </w:r>
      <w:r w:rsidR="003D1D21" w:rsidRPr="003D1D21">
        <w:rPr>
          <w:rFonts w:ascii="Tahoma" w:hAnsi="Tahoma" w:cs="Tahoma"/>
          <w:b w:val="0"/>
          <w:bCs w:val="0"/>
          <w:sz w:val="20"/>
          <w:szCs w:val="20"/>
        </w:rPr>
        <w:t>rovná se částce skutečně vyplacené dotace dle čl. V odst. 1 této smlouvy</w:t>
      </w:r>
      <w:r w:rsidRPr="00292EAD">
        <w:rPr>
          <w:rFonts w:ascii="Tahoma" w:hAnsi="Tahoma" w:cs="Tahoma"/>
          <w:b w:val="0"/>
          <w:bCs w:val="0"/>
          <w:sz w:val="20"/>
          <w:szCs w:val="20"/>
        </w:rPr>
        <w:t>.</w:t>
      </w:r>
      <w:r>
        <w:rPr>
          <w:rFonts w:ascii="Tahoma" w:hAnsi="Tahoma" w:cs="Tahoma"/>
          <w:b w:val="0"/>
          <w:bCs w:val="0"/>
          <w:sz w:val="20"/>
          <w:szCs w:val="20"/>
        </w:rPr>
        <w:t xml:space="preserve"> </w:t>
      </w:r>
      <w:r>
        <w:rPr>
          <w:rFonts w:ascii="Tahoma" w:hAnsi="Tahoma" w:cs="Tahoma"/>
          <w:b w:val="0"/>
          <w:bCs w:val="0"/>
          <w:i/>
          <w:iCs/>
          <w:color w:val="3366FF"/>
          <w:sz w:val="20"/>
        </w:rPr>
        <w:t>(použije se pro dotační tituly PS 1/2</w:t>
      </w:r>
      <w:r w:rsidR="00942C1B">
        <w:rPr>
          <w:rFonts w:ascii="Tahoma" w:hAnsi="Tahoma" w:cs="Tahoma"/>
          <w:b w:val="0"/>
          <w:bCs w:val="0"/>
          <w:i/>
          <w:iCs/>
          <w:color w:val="3366FF"/>
          <w:sz w:val="20"/>
        </w:rPr>
        <w:t>7</w:t>
      </w:r>
      <w:r>
        <w:rPr>
          <w:rFonts w:ascii="Tahoma" w:hAnsi="Tahoma" w:cs="Tahoma"/>
          <w:b w:val="0"/>
          <w:bCs w:val="0"/>
          <w:i/>
          <w:iCs/>
          <w:color w:val="3366FF"/>
          <w:sz w:val="20"/>
        </w:rPr>
        <w:t xml:space="preserve"> a</w:t>
      </w:r>
      <w:r w:rsidR="00C67425">
        <w:rPr>
          <w:rFonts w:ascii="Tahoma" w:hAnsi="Tahoma" w:cs="Tahoma"/>
          <w:b w:val="0"/>
          <w:bCs w:val="0"/>
          <w:i/>
          <w:iCs/>
          <w:color w:val="3366FF"/>
          <w:sz w:val="20"/>
        </w:rPr>
        <w:t> </w:t>
      </w:r>
      <w:r>
        <w:rPr>
          <w:rFonts w:ascii="Tahoma" w:hAnsi="Tahoma" w:cs="Tahoma"/>
          <w:b w:val="0"/>
          <w:bCs w:val="0"/>
          <w:i/>
          <w:iCs/>
          <w:color w:val="3366FF"/>
          <w:sz w:val="20"/>
        </w:rPr>
        <w:t>PS 2/2</w:t>
      </w:r>
      <w:r w:rsidR="00942C1B">
        <w:rPr>
          <w:rFonts w:ascii="Tahoma" w:hAnsi="Tahoma" w:cs="Tahoma"/>
          <w:b w:val="0"/>
          <w:bCs w:val="0"/>
          <w:i/>
          <w:iCs/>
          <w:color w:val="3366FF"/>
          <w:sz w:val="20"/>
        </w:rPr>
        <w:t>7</w:t>
      </w:r>
      <w:r>
        <w:rPr>
          <w:rFonts w:ascii="Tahoma" w:hAnsi="Tahoma" w:cs="Tahoma"/>
          <w:b w:val="0"/>
          <w:bCs w:val="0"/>
          <w:i/>
          <w:iCs/>
          <w:color w:val="3366FF"/>
          <w:sz w:val="20"/>
        </w:rPr>
        <w:t>)</w:t>
      </w:r>
    </w:p>
    <w:p w14:paraId="5957E2AD" w14:textId="77777777" w:rsidR="00D53E69" w:rsidRPr="004B1856" w:rsidRDefault="00143708" w:rsidP="006704E2">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4B1856">
        <w:rPr>
          <w:rFonts w:ascii="Tahoma" w:hAnsi="Tahoma" w:cs="Tahoma"/>
          <w:b w:val="0"/>
          <w:bCs w:val="0"/>
          <w:sz w:val="20"/>
        </w:rPr>
        <w:t>Účelem poskytnutí dotace je podpora realizace projektu příjemcem za podmínek stanovených v této smlouvě</w:t>
      </w:r>
      <w:r w:rsidR="00D53E69" w:rsidRPr="004B1856">
        <w:rPr>
          <w:rFonts w:ascii="Tahoma" w:hAnsi="Tahoma" w:cs="Tahoma"/>
          <w:b w:val="0"/>
          <w:bCs w:val="0"/>
          <w:sz w:val="20"/>
        </w:rPr>
        <w:t>.</w:t>
      </w:r>
      <w:r w:rsidR="00F36C68" w:rsidRPr="004B1856">
        <w:rPr>
          <w:rFonts w:ascii="Tahoma" w:hAnsi="Tahoma" w:cs="Tahoma"/>
          <w:b w:val="0"/>
          <w:bCs w:val="0"/>
          <w:sz w:val="20"/>
        </w:rPr>
        <w:t xml:space="preserve"> </w:t>
      </w:r>
    </w:p>
    <w:p w14:paraId="1B9FF49F" w14:textId="77777777" w:rsidR="0070795C" w:rsidRPr="009F06B5" w:rsidRDefault="0070795C" w:rsidP="009F06B5">
      <w:pPr>
        <w:keepNext/>
        <w:spacing w:before="360"/>
        <w:jc w:val="center"/>
        <w:rPr>
          <w:rFonts w:ascii="Tahoma" w:hAnsi="Tahoma" w:cs="Tahoma"/>
          <w:b/>
          <w:sz w:val="20"/>
        </w:rPr>
      </w:pPr>
      <w:r w:rsidRPr="009869EA">
        <w:rPr>
          <w:rFonts w:ascii="Tahoma" w:hAnsi="Tahoma" w:cs="Tahoma"/>
          <w:b/>
          <w:bCs/>
          <w:sz w:val="20"/>
        </w:rPr>
        <w:t>V.</w:t>
      </w:r>
      <w:r w:rsidR="009F06B5">
        <w:rPr>
          <w:rFonts w:ascii="Tahoma" w:hAnsi="Tahoma" w:cs="Tahoma"/>
          <w:b/>
          <w:bCs/>
          <w:sz w:val="20"/>
        </w:rPr>
        <w:br/>
      </w:r>
      <w:r w:rsidRPr="009F06B5">
        <w:rPr>
          <w:rFonts w:ascii="Tahoma" w:hAnsi="Tahoma" w:cs="Tahoma"/>
          <w:b/>
          <w:sz w:val="20"/>
        </w:rPr>
        <w:t>ZÁVAZKY SMLUVNÍCH STRAN</w:t>
      </w:r>
    </w:p>
    <w:p w14:paraId="62782F35" w14:textId="77777777" w:rsidR="0070795C" w:rsidRPr="00900263" w:rsidRDefault="0070795C" w:rsidP="00704031">
      <w:pPr>
        <w:pStyle w:val="Zkladntext"/>
        <w:numPr>
          <w:ilvl w:val="0"/>
          <w:numId w:val="1"/>
        </w:numPr>
        <w:tabs>
          <w:tab w:val="clear" w:pos="735"/>
        </w:tabs>
        <w:spacing w:before="120"/>
        <w:ind w:left="357" w:hanging="357"/>
        <w:jc w:val="both"/>
        <w:rPr>
          <w:rFonts w:ascii="Tahoma" w:hAnsi="Tahoma" w:cs="Tahoma"/>
          <w:b w:val="0"/>
          <w:bCs w:val="0"/>
          <w:sz w:val="20"/>
        </w:rPr>
      </w:pPr>
      <w:r>
        <w:rPr>
          <w:rFonts w:ascii="Tahoma" w:hAnsi="Tahoma" w:cs="Tahoma"/>
          <w:b w:val="0"/>
          <w:bCs w:val="0"/>
          <w:sz w:val="20"/>
        </w:rPr>
        <w:t>Poskytovatel se zavazuje poskytnout příjemci dotaci na projekt převodem na účet</w:t>
      </w:r>
      <w:r w:rsidR="008B4578">
        <w:rPr>
          <w:rFonts w:ascii="Tahoma" w:hAnsi="Tahoma" w:cs="Tahoma"/>
          <w:b w:val="0"/>
          <w:bCs w:val="0"/>
          <w:sz w:val="20"/>
        </w:rPr>
        <w:t xml:space="preserve"> </w:t>
      </w:r>
      <w:r w:rsidR="008B4578" w:rsidRPr="009566CF">
        <w:rPr>
          <w:rFonts w:ascii="Tahoma" w:hAnsi="Tahoma" w:cs="Tahoma"/>
          <w:b w:val="0"/>
          <w:bCs w:val="0"/>
          <w:i/>
          <w:iCs/>
          <w:sz w:val="20"/>
          <w:szCs w:val="20"/>
        </w:rPr>
        <w:t>příjemce /</w:t>
      </w:r>
      <w:r w:rsidR="008B4578">
        <w:rPr>
          <w:rFonts w:ascii="Tahoma" w:hAnsi="Tahoma" w:cs="Tahoma"/>
          <w:b w:val="0"/>
          <w:bCs w:val="0"/>
          <w:sz w:val="20"/>
          <w:szCs w:val="20"/>
        </w:rPr>
        <w:t xml:space="preserve"> </w:t>
      </w:r>
      <w:r w:rsidR="008B4578" w:rsidRPr="009B4F6E">
        <w:rPr>
          <w:rFonts w:ascii="Tahoma" w:hAnsi="Tahoma" w:cs="Tahoma"/>
          <w:b w:val="0"/>
          <w:bCs w:val="0"/>
          <w:i/>
          <w:iCs/>
          <w:sz w:val="20"/>
          <w:szCs w:val="20"/>
        </w:rPr>
        <w:t xml:space="preserve">zřizovatele příjemce, kterým je město/obec …………, konkrétně převodem na jeho účet vedený </w:t>
      </w:r>
      <w:r w:rsidR="008B4578" w:rsidRPr="009B4F6E">
        <w:rPr>
          <w:rFonts w:ascii="Tahoma" w:hAnsi="Tahoma" w:cs="Tahoma"/>
          <w:b w:val="0"/>
          <w:bCs w:val="0"/>
          <w:i/>
          <w:iCs/>
          <w:sz w:val="20"/>
          <w:szCs w:val="20"/>
        </w:rPr>
        <w:lastRenderedPageBreak/>
        <w:t xml:space="preserve">u … </w:t>
      </w:r>
      <w:r w:rsidR="008B4578" w:rsidRPr="009B4F6E">
        <w:rPr>
          <w:rFonts w:ascii="Tahoma" w:hAnsi="Tahoma" w:cs="Tahoma"/>
          <w:b w:val="0"/>
          <w:bCs w:val="0"/>
          <w:i/>
          <w:iCs/>
          <w:color w:val="3366FF"/>
          <w:sz w:val="20"/>
          <w:szCs w:val="20"/>
        </w:rPr>
        <w:t>(např. České spořitelny a. s., Ostrava)</w:t>
      </w:r>
      <w:r w:rsidR="008B4578" w:rsidRPr="009B4F6E">
        <w:rPr>
          <w:rFonts w:ascii="Tahoma" w:hAnsi="Tahoma" w:cs="Tahoma"/>
          <w:b w:val="0"/>
          <w:bCs w:val="0"/>
          <w:i/>
          <w:iCs/>
          <w:sz w:val="20"/>
          <w:szCs w:val="20"/>
        </w:rPr>
        <w:t xml:space="preserve"> č. ú. ………,</w:t>
      </w:r>
      <w:r w:rsidR="008B4578" w:rsidRPr="009B4F6E">
        <w:rPr>
          <w:rFonts w:ascii="Tahoma" w:hAnsi="Tahoma" w:cs="Tahoma"/>
          <w:b w:val="0"/>
          <w:bCs w:val="0"/>
          <w:i/>
          <w:iCs/>
          <w:color w:val="3366FF"/>
          <w:sz w:val="20"/>
          <w:szCs w:val="20"/>
        </w:rPr>
        <w:t xml:space="preserve"> (</w:t>
      </w:r>
      <w:r w:rsidR="008B4578">
        <w:rPr>
          <w:rFonts w:ascii="Tahoma" w:hAnsi="Tahoma" w:cs="Tahoma"/>
          <w:b w:val="0"/>
          <w:bCs w:val="0"/>
          <w:i/>
          <w:iCs/>
          <w:color w:val="3366FF"/>
          <w:sz w:val="20"/>
          <w:szCs w:val="20"/>
        </w:rPr>
        <w:t>text psaný kurzívou – varianta před lomítkem se použije u příjemce, který není příspěvkovou organizací obce, varianta za lomítkem se použije u příjemce, který je příspěvkovou organizací obce</w:t>
      </w:r>
      <w:r w:rsidR="008B4578" w:rsidRPr="009B4F6E">
        <w:rPr>
          <w:rFonts w:ascii="Tahoma" w:hAnsi="Tahoma" w:cs="Tahoma"/>
          <w:b w:val="0"/>
          <w:bCs w:val="0"/>
          <w:i/>
          <w:iCs/>
          <w:color w:val="3366FF"/>
          <w:sz w:val="20"/>
          <w:szCs w:val="20"/>
        </w:rPr>
        <w:t>)</w:t>
      </w:r>
      <w:r w:rsidR="008B4578">
        <w:rPr>
          <w:rFonts w:ascii="Tahoma" w:hAnsi="Tahoma" w:cs="Tahoma"/>
          <w:b w:val="0"/>
          <w:bCs w:val="0"/>
          <w:color w:val="3366FF"/>
          <w:sz w:val="20"/>
          <w:szCs w:val="20"/>
        </w:rPr>
        <w:t xml:space="preserve"> </w:t>
      </w:r>
      <w:r w:rsidR="008B4578" w:rsidRPr="00900263">
        <w:rPr>
          <w:rFonts w:ascii="Tahoma" w:hAnsi="Tahoma" w:cs="Tahoma"/>
          <w:b w:val="0"/>
          <w:bCs w:val="0"/>
          <w:color w:val="000000"/>
          <w:sz w:val="20"/>
          <w:szCs w:val="20"/>
        </w:rPr>
        <w:t>ve splátkách takto:</w:t>
      </w:r>
    </w:p>
    <w:p w14:paraId="37B7EDFB" w14:textId="77777777" w:rsidR="008B4578" w:rsidRDefault="008B4578" w:rsidP="008B4578">
      <w:pPr>
        <w:numPr>
          <w:ilvl w:val="0"/>
          <w:numId w:val="22"/>
        </w:numPr>
        <w:spacing w:before="60" w:after="60"/>
        <w:jc w:val="both"/>
        <w:rPr>
          <w:rFonts w:ascii="Tahoma" w:hAnsi="Tahoma" w:cs="Tahoma"/>
          <w:sz w:val="20"/>
        </w:rPr>
      </w:pPr>
      <w:r>
        <w:rPr>
          <w:rFonts w:ascii="Tahoma" w:hAnsi="Tahoma" w:cs="Tahoma"/>
          <w:sz w:val="20"/>
        </w:rPr>
        <w:t xml:space="preserve">splátkou ve výši zbytku prostředků vyhrazených pro Dotační program, tedy ve výši ... Kč </w:t>
      </w:r>
      <w:r w:rsidRPr="00377D50">
        <w:rPr>
          <w:rFonts w:ascii="Tahoma" w:hAnsi="Tahoma" w:cs="Tahoma"/>
          <w:sz w:val="20"/>
        </w:rPr>
        <w:t>(slovy …………… korun českých)</w:t>
      </w:r>
      <w:r>
        <w:rPr>
          <w:rFonts w:ascii="Tahoma" w:hAnsi="Tahoma" w:cs="Tahoma"/>
          <w:sz w:val="20"/>
        </w:rPr>
        <w:t xml:space="preserve"> </w:t>
      </w:r>
      <w:r w:rsidRPr="004D19E2">
        <w:rPr>
          <w:rFonts w:ascii="Tahoma" w:hAnsi="Tahoma" w:cs="Tahoma"/>
          <w:sz w:val="20"/>
        </w:rPr>
        <w:t>ve lhůtě do </w:t>
      </w:r>
      <w:r>
        <w:rPr>
          <w:rFonts w:ascii="Tahoma" w:hAnsi="Tahoma" w:cs="Tahoma"/>
          <w:sz w:val="20"/>
        </w:rPr>
        <w:t>30</w:t>
      </w:r>
      <w:r w:rsidRPr="004D19E2">
        <w:rPr>
          <w:rFonts w:ascii="Tahoma" w:hAnsi="Tahoma" w:cs="Tahoma"/>
          <w:sz w:val="20"/>
        </w:rPr>
        <w:t> dnů od</w:t>
      </w:r>
      <w:r>
        <w:rPr>
          <w:rFonts w:ascii="Tahoma" w:hAnsi="Tahoma" w:cs="Tahoma"/>
          <w:sz w:val="20"/>
        </w:rPr>
        <w:t>e dne</w:t>
      </w:r>
      <w:r w:rsidRPr="004D19E2">
        <w:rPr>
          <w:rFonts w:ascii="Tahoma" w:hAnsi="Tahoma" w:cs="Tahoma"/>
          <w:sz w:val="20"/>
        </w:rPr>
        <w:t> nabytí účinnosti této smlouvy,</w:t>
      </w:r>
    </w:p>
    <w:p w14:paraId="263174FA" w14:textId="77777777" w:rsidR="008B4578" w:rsidRDefault="008B4578" w:rsidP="008B4578">
      <w:pPr>
        <w:numPr>
          <w:ilvl w:val="0"/>
          <w:numId w:val="22"/>
        </w:numPr>
        <w:spacing w:before="60" w:after="60"/>
        <w:jc w:val="both"/>
        <w:rPr>
          <w:rFonts w:ascii="Tahoma" w:hAnsi="Tahoma" w:cs="Tahoma"/>
          <w:sz w:val="20"/>
        </w:rPr>
      </w:pPr>
      <w:r w:rsidRPr="008B4578">
        <w:rPr>
          <w:rFonts w:ascii="Tahoma" w:hAnsi="Tahoma" w:cs="Tahoma"/>
          <w:sz w:val="20"/>
        </w:rPr>
        <w:t>dodatečnou splátkou ve výši uvolněných prostředků ve lhůtě do 30 dnů ode dne uvolnění těchto prostředků; výše dotace vyplacené příjemci nesmí překročit maximální výši dotace dle čl. IV odst. 1 této smlouvy.</w:t>
      </w:r>
    </w:p>
    <w:p w14:paraId="7AAD9976" w14:textId="77777777" w:rsidR="001E74DC" w:rsidRDefault="001E74DC" w:rsidP="00704031">
      <w:pPr>
        <w:pStyle w:val="Zkladntext"/>
        <w:numPr>
          <w:ilvl w:val="0"/>
          <w:numId w:val="1"/>
        </w:numPr>
        <w:tabs>
          <w:tab w:val="clear" w:pos="735"/>
        </w:tabs>
        <w:spacing w:before="120"/>
        <w:ind w:left="357" w:hanging="357"/>
        <w:jc w:val="both"/>
        <w:rPr>
          <w:rFonts w:ascii="Tahoma" w:hAnsi="Tahoma" w:cs="Tahoma"/>
          <w:b w:val="0"/>
          <w:bCs w:val="0"/>
          <w:sz w:val="20"/>
        </w:rPr>
      </w:pPr>
      <w:r w:rsidRPr="001E74DC">
        <w:rPr>
          <w:rFonts w:ascii="Tahoma" w:hAnsi="Tahoma" w:cs="Tahoma"/>
          <w:b w:val="0"/>
          <w:bCs w:val="0"/>
          <w:sz w:val="20"/>
        </w:rPr>
        <w:t>Příjemce se zavazuje při použití peněžních prostředků splnit tyto podmínky</w:t>
      </w:r>
      <w:r>
        <w:rPr>
          <w:rFonts w:ascii="Tahoma" w:hAnsi="Tahoma" w:cs="Tahoma"/>
          <w:b w:val="0"/>
          <w:bCs w:val="0"/>
          <w:sz w:val="20"/>
        </w:rPr>
        <w:t>:</w:t>
      </w:r>
    </w:p>
    <w:p w14:paraId="70E53934" w14:textId="77777777" w:rsidR="001E74DC" w:rsidRDefault="001E74DC" w:rsidP="00FF292F">
      <w:pPr>
        <w:numPr>
          <w:ilvl w:val="1"/>
          <w:numId w:val="1"/>
        </w:numPr>
        <w:tabs>
          <w:tab w:val="clear" w:pos="1440"/>
          <w:tab w:val="num" w:pos="720"/>
        </w:tabs>
        <w:spacing w:before="60"/>
        <w:ind w:left="714" w:hanging="357"/>
        <w:jc w:val="both"/>
        <w:rPr>
          <w:rFonts w:ascii="Tahoma" w:hAnsi="Tahoma" w:cs="Tahoma"/>
          <w:bCs/>
          <w:sz w:val="20"/>
        </w:rPr>
      </w:pPr>
      <w:r w:rsidRPr="001E74DC">
        <w:rPr>
          <w:rFonts w:ascii="Tahoma" w:hAnsi="Tahoma" w:cs="Tahoma"/>
          <w:bCs/>
          <w:sz w:val="20"/>
        </w:rPr>
        <w:t>řídit se při použití poskytnuté dotace touto smlouvou, podmínkami uvedenými v Dotačním programu a právními předpisy,</w:t>
      </w:r>
    </w:p>
    <w:p w14:paraId="24D06B1D" w14:textId="77777777" w:rsidR="001E74DC" w:rsidRPr="00A25845" w:rsidRDefault="001E74DC" w:rsidP="00FF292F">
      <w:pPr>
        <w:numPr>
          <w:ilvl w:val="1"/>
          <w:numId w:val="1"/>
        </w:numPr>
        <w:tabs>
          <w:tab w:val="clear" w:pos="1440"/>
          <w:tab w:val="num" w:pos="720"/>
        </w:tabs>
        <w:spacing w:before="60"/>
        <w:ind w:left="714" w:hanging="357"/>
        <w:jc w:val="both"/>
        <w:rPr>
          <w:rFonts w:ascii="Tahoma" w:hAnsi="Tahoma" w:cs="Tahoma"/>
          <w:bCs/>
          <w:sz w:val="20"/>
        </w:rPr>
      </w:pPr>
      <w:r w:rsidRPr="001E74DC">
        <w:rPr>
          <w:rFonts w:ascii="Tahoma" w:hAnsi="Tahoma" w:cs="Tahoma"/>
          <w:bCs/>
          <w:sz w:val="20"/>
        </w:rPr>
        <w:t xml:space="preserve">použít poskytnutou dotaci v souladu s jejím účelovým určením dle čl. IV této smlouvy a pouze k úhradě uznatelných nákladů vymezených v čl. VI této </w:t>
      </w:r>
      <w:r w:rsidRPr="00A25845">
        <w:rPr>
          <w:rFonts w:ascii="Tahoma" w:hAnsi="Tahoma" w:cs="Tahoma"/>
          <w:bCs/>
          <w:sz w:val="20"/>
        </w:rPr>
        <w:t>smlouvy,</w:t>
      </w:r>
    </w:p>
    <w:p w14:paraId="6AAA0EAD" w14:textId="73E838A4" w:rsidR="00307857" w:rsidRPr="009D718D" w:rsidRDefault="00FB1402" w:rsidP="00307857">
      <w:pPr>
        <w:numPr>
          <w:ilvl w:val="1"/>
          <w:numId w:val="1"/>
        </w:numPr>
        <w:tabs>
          <w:tab w:val="clear" w:pos="1440"/>
          <w:tab w:val="num" w:pos="720"/>
        </w:tabs>
        <w:spacing w:before="60"/>
        <w:ind w:left="714" w:hanging="357"/>
        <w:jc w:val="both"/>
        <w:rPr>
          <w:rFonts w:ascii="Tahoma" w:hAnsi="Tahoma" w:cs="Tahoma"/>
          <w:sz w:val="20"/>
        </w:rPr>
      </w:pPr>
      <w:r w:rsidRPr="00307857">
        <w:rPr>
          <w:rFonts w:ascii="Tahoma" w:hAnsi="Tahoma" w:cs="Tahoma"/>
          <w:bCs/>
          <w:sz w:val="20"/>
        </w:rPr>
        <w:t xml:space="preserve">nepřekročit </w:t>
      </w:r>
      <w:r w:rsidR="00297B39">
        <w:rPr>
          <w:rFonts w:ascii="Tahoma" w:hAnsi="Tahoma" w:cs="Tahoma"/>
          <w:bCs/>
          <w:sz w:val="20"/>
        </w:rPr>
        <w:t>procentní</w:t>
      </w:r>
      <w:r w:rsidR="001E74DC" w:rsidRPr="00307857">
        <w:rPr>
          <w:rFonts w:ascii="Tahoma" w:hAnsi="Tahoma" w:cs="Tahoma"/>
          <w:bCs/>
          <w:sz w:val="20"/>
        </w:rPr>
        <w:t xml:space="preserve"> podíl poskytovatele na </w:t>
      </w:r>
      <w:r w:rsidR="00297B39">
        <w:rPr>
          <w:rFonts w:ascii="Tahoma" w:hAnsi="Tahoma" w:cs="Tahoma"/>
          <w:bCs/>
          <w:sz w:val="20"/>
        </w:rPr>
        <w:t xml:space="preserve">celkových </w:t>
      </w:r>
      <w:r w:rsidR="001E74DC" w:rsidRPr="00307857">
        <w:rPr>
          <w:rFonts w:ascii="Tahoma" w:hAnsi="Tahoma" w:cs="Tahoma"/>
          <w:bCs/>
          <w:sz w:val="20"/>
        </w:rPr>
        <w:t>skutečně vynaložených uznatelných nákladech projektu</w:t>
      </w:r>
      <w:r w:rsidR="00A245F6">
        <w:rPr>
          <w:rFonts w:ascii="Tahoma" w:hAnsi="Tahoma" w:cs="Tahoma"/>
          <w:bCs/>
          <w:sz w:val="20"/>
        </w:rPr>
        <w:t xml:space="preserve"> </w:t>
      </w:r>
      <w:r w:rsidR="00A245F6" w:rsidRPr="00A245F6">
        <w:rPr>
          <w:rFonts w:ascii="Tahoma" w:hAnsi="Tahoma" w:cs="Tahoma"/>
          <w:bCs/>
          <w:sz w:val="20"/>
        </w:rPr>
        <w:t>stanovený dle čl. IV odst. 3 věta druhá této smlouvy</w:t>
      </w:r>
      <w:r w:rsidR="0009303B" w:rsidRPr="00307857">
        <w:rPr>
          <w:rFonts w:ascii="Tahoma" w:hAnsi="Tahoma"/>
          <w:color w:val="000000"/>
          <w:sz w:val="20"/>
        </w:rPr>
        <w:t>,</w:t>
      </w:r>
      <w:r w:rsidR="009D718D" w:rsidRPr="009D718D">
        <w:rPr>
          <w:rFonts w:ascii="Tahoma" w:hAnsi="Tahoma" w:cs="Tahoma"/>
          <w:b/>
          <w:bCs/>
          <w:i/>
          <w:iCs/>
          <w:color w:val="3366FF"/>
          <w:sz w:val="20"/>
        </w:rPr>
        <w:t xml:space="preserve"> </w:t>
      </w:r>
      <w:r w:rsidR="009D718D" w:rsidRPr="009D718D">
        <w:rPr>
          <w:rFonts w:ascii="Tahoma" w:hAnsi="Tahoma" w:cs="Tahoma"/>
          <w:i/>
          <w:iCs/>
          <w:color w:val="3366FF"/>
          <w:sz w:val="20"/>
        </w:rPr>
        <w:t>(použije se pro dotační tituly PS 1/2</w:t>
      </w:r>
      <w:r w:rsidR="00942C1B">
        <w:rPr>
          <w:rFonts w:ascii="Tahoma" w:hAnsi="Tahoma" w:cs="Tahoma"/>
          <w:i/>
          <w:iCs/>
          <w:color w:val="3366FF"/>
          <w:sz w:val="20"/>
        </w:rPr>
        <w:t>7</w:t>
      </w:r>
      <w:r w:rsidR="009D718D" w:rsidRPr="009D718D">
        <w:rPr>
          <w:rFonts w:ascii="Tahoma" w:hAnsi="Tahoma" w:cs="Tahoma"/>
          <w:i/>
          <w:iCs/>
          <w:color w:val="3366FF"/>
          <w:sz w:val="20"/>
        </w:rPr>
        <w:t xml:space="preserve"> a PS 2/2</w:t>
      </w:r>
      <w:r w:rsidR="00942C1B">
        <w:rPr>
          <w:rFonts w:ascii="Tahoma" w:hAnsi="Tahoma" w:cs="Tahoma"/>
          <w:i/>
          <w:iCs/>
          <w:color w:val="3366FF"/>
          <w:sz w:val="20"/>
        </w:rPr>
        <w:t>7</w:t>
      </w:r>
      <w:r w:rsidR="009D718D" w:rsidRPr="009D718D">
        <w:rPr>
          <w:rFonts w:ascii="Tahoma" w:hAnsi="Tahoma" w:cs="Tahoma"/>
          <w:i/>
          <w:iCs/>
          <w:color w:val="3366FF"/>
          <w:sz w:val="20"/>
        </w:rPr>
        <w:t>)</w:t>
      </w:r>
    </w:p>
    <w:p w14:paraId="1901E635" w14:textId="77777777" w:rsidR="007B6484" w:rsidRDefault="0042124C" w:rsidP="00307857">
      <w:pPr>
        <w:numPr>
          <w:ilvl w:val="1"/>
          <w:numId w:val="1"/>
        </w:numPr>
        <w:tabs>
          <w:tab w:val="clear" w:pos="1440"/>
          <w:tab w:val="num" w:pos="720"/>
        </w:tabs>
        <w:spacing w:before="60"/>
        <w:ind w:left="714" w:hanging="357"/>
        <w:jc w:val="both"/>
        <w:rPr>
          <w:rFonts w:ascii="Tahoma" w:hAnsi="Tahoma" w:cs="Tahoma"/>
          <w:bCs/>
          <w:sz w:val="20"/>
        </w:rPr>
      </w:pPr>
      <w:r w:rsidRPr="00307857">
        <w:rPr>
          <w:rFonts w:ascii="Tahoma" w:hAnsi="Tahoma" w:cs="Tahoma"/>
          <w:bCs/>
          <w:sz w:val="20"/>
        </w:rPr>
        <w:t xml:space="preserve">dodržet nákladový rozpočet, který tvoří přílohu č. 1 této smlouvy a je její nedílnou součástí. </w:t>
      </w:r>
    </w:p>
    <w:p w14:paraId="78E92D2F" w14:textId="77777777" w:rsidR="0042124C" w:rsidRPr="00307857" w:rsidRDefault="0042124C" w:rsidP="007B6484">
      <w:pPr>
        <w:spacing w:before="60"/>
        <w:ind w:left="714"/>
        <w:jc w:val="both"/>
        <w:rPr>
          <w:rFonts w:ascii="Tahoma" w:hAnsi="Tahoma" w:cs="Tahoma"/>
          <w:bCs/>
          <w:sz w:val="20"/>
        </w:rPr>
      </w:pPr>
      <w:r w:rsidRPr="00307857">
        <w:rPr>
          <w:rFonts w:ascii="Tahoma" w:hAnsi="Tahoma" w:cs="Tahoma"/>
          <w:bCs/>
          <w:sz w:val="20"/>
        </w:rPr>
        <w:t>Od tohoto nákladového rozpočtu je možno se odchýlit jen následujícím způsobem:</w:t>
      </w:r>
    </w:p>
    <w:p w14:paraId="24774B2D" w14:textId="77777777" w:rsidR="0042124C" w:rsidRDefault="0042124C" w:rsidP="0042124C">
      <w:pPr>
        <w:numPr>
          <w:ilvl w:val="0"/>
          <w:numId w:val="6"/>
        </w:numPr>
        <w:tabs>
          <w:tab w:val="clear" w:pos="1200"/>
          <w:tab w:val="num" w:pos="1080"/>
        </w:tabs>
        <w:ind w:left="1080"/>
        <w:jc w:val="both"/>
        <w:rPr>
          <w:rFonts w:ascii="Tahoma" w:hAnsi="Tahoma" w:cs="Tahoma"/>
          <w:sz w:val="20"/>
        </w:rPr>
      </w:pPr>
      <w:r>
        <w:rPr>
          <w:rFonts w:ascii="Tahoma" w:hAnsi="Tahoma" w:cs="Tahoma"/>
          <w:sz w:val="20"/>
        </w:rPr>
        <w:t>bez omezení provádět vzájemné finanční úpravy jednotlivých nákladových položek v rámci jednoho druhu uznatelného nákladu za předpokladu, že bude dodržena stanovená výše příslušného druhu uznatelného nákladu</w:t>
      </w:r>
      <w:r w:rsidRPr="00B52109">
        <w:rPr>
          <w:rFonts w:ascii="Tahoma" w:hAnsi="Tahoma" w:cs="Tahoma"/>
          <w:i/>
          <w:sz w:val="20"/>
        </w:rPr>
        <w:t>,</w:t>
      </w:r>
      <w:r w:rsidRPr="00716CBC">
        <w:rPr>
          <w:rFonts w:ascii="Tahoma" w:hAnsi="Tahoma" w:cs="Tahoma"/>
          <w:i/>
          <w:sz w:val="20"/>
        </w:rPr>
        <w:t xml:space="preserve"> </w:t>
      </w:r>
      <w:r w:rsidRPr="00B52109">
        <w:rPr>
          <w:rFonts w:ascii="Tahoma" w:hAnsi="Tahoma" w:cs="Tahoma"/>
          <w:i/>
          <w:sz w:val="20"/>
        </w:rPr>
        <w:t xml:space="preserve">stanovený procentuální podíl finanční spoluúčasti </w:t>
      </w:r>
      <w:r w:rsidR="0045353E" w:rsidRPr="00B52109">
        <w:rPr>
          <w:rFonts w:ascii="Tahoma" w:hAnsi="Tahoma" w:cs="Tahoma"/>
          <w:i/>
          <w:sz w:val="20"/>
        </w:rPr>
        <w:t xml:space="preserve">dotace </w:t>
      </w:r>
      <w:r w:rsidRPr="00B52109">
        <w:rPr>
          <w:rFonts w:ascii="Tahoma" w:hAnsi="Tahoma" w:cs="Tahoma"/>
          <w:i/>
          <w:sz w:val="20"/>
        </w:rPr>
        <w:t>na celkových uznatelných nákladech projektu</w:t>
      </w:r>
      <w:r>
        <w:rPr>
          <w:rFonts w:ascii="Tahoma" w:hAnsi="Tahoma" w:cs="Tahoma"/>
          <w:sz w:val="20"/>
        </w:rPr>
        <w:t xml:space="preserve"> a změny nebudou mít vliv na stanovené účelové určení,</w:t>
      </w:r>
      <w:r w:rsidR="00BC7119">
        <w:rPr>
          <w:rFonts w:ascii="Tahoma" w:hAnsi="Tahoma" w:cs="Tahoma"/>
          <w:sz w:val="20"/>
        </w:rPr>
        <w:t xml:space="preserve"> </w:t>
      </w:r>
      <w:r w:rsidR="00716CBC" w:rsidRPr="009D718D">
        <w:rPr>
          <w:rFonts w:ascii="Tahoma" w:hAnsi="Tahoma" w:cs="Tahoma"/>
          <w:i/>
          <w:iCs/>
          <w:color w:val="3366FF"/>
          <w:sz w:val="20"/>
        </w:rPr>
        <w:t>(</w:t>
      </w:r>
      <w:r w:rsidR="00716CBC">
        <w:rPr>
          <w:rFonts w:ascii="Tahoma" w:hAnsi="Tahoma" w:cs="Tahoma"/>
          <w:i/>
          <w:iCs/>
          <w:color w:val="3366FF"/>
          <w:sz w:val="20"/>
        </w:rPr>
        <w:t xml:space="preserve">text psaný kurzívou se </w:t>
      </w:r>
      <w:r w:rsidR="00716CBC" w:rsidRPr="009D718D">
        <w:rPr>
          <w:rFonts w:ascii="Tahoma" w:hAnsi="Tahoma" w:cs="Tahoma"/>
          <w:i/>
          <w:iCs/>
          <w:color w:val="3366FF"/>
          <w:sz w:val="20"/>
        </w:rPr>
        <w:t>použije pro dotační tituly PS 1/2</w:t>
      </w:r>
      <w:r w:rsidR="00942C1B">
        <w:rPr>
          <w:rFonts w:ascii="Tahoma" w:hAnsi="Tahoma" w:cs="Tahoma"/>
          <w:i/>
          <w:iCs/>
          <w:color w:val="3366FF"/>
          <w:sz w:val="20"/>
        </w:rPr>
        <w:t>7</w:t>
      </w:r>
      <w:r w:rsidR="00716CBC" w:rsidRPr="009D718D">
        <w:rPr>
          <w:rFonts w:ascii="Tahoma" w:hAnsi="Tahoma" w:cs="Tahoma"/>
          <w:i/>
          <w:iCs/>
          <w:color w:val="3366FF"/>
          <w:sz w:val="20"/>
        </w:rPr>
        <w:t xml:space="preserve"> a PS 2/2</w:t>
      </w:r>
      <w:r w:rsidR="00942C1B">
        <w:rPr>
          <w:rFonts w:ascii="Tahoma" w:hAnsi="Tahoma" w:cs="Tahoma"/>
          <w:i/>
          <w:iCs/>
          <w:color w:val="3366FF"/>
          <w:sz w:val="20"/>
        </w:rPr>
        <w:t>7</w:t>
      </w:r>
      <w:r w:rsidR="00716CBC" w:rsidRPr="009D718D">
        <w:rPr>
          <w:rFonts w:ascii="Tahoma" w:hAnsi="Tahoma" w:cs="Tahoma"/>
          <w:i/>
          <w:iCs/>
          <w:color w:val="3366FF"/>
          <w:sz w:val="20"/>
        </w:rPr>
        <w:t>)</w:t>
      </w:r>
    </w:p>
    <w:p w14:paraId="0F8BD4CB" w14:textId="77777777" w:rsidR="0045353E" w:rsidRDefault="0045353E" w:rsidP="0042124C">
      <w:pPr>
        <w:numPr>
          <w:ilvl w:val="0"/>
          <w:numId w:val="6"/>
        </w:numPr>
        <w:tabs>
          <w:tab w:val="clear" w:pos="1200"/>
          <w:tab w:val="num" w:pos="1080"/>
        </w:tabs>
        <w:ind w:left="1080"/>
        <w:jc w:val="both"/>
        <w:rPr>
          <w:rFonts w:ascii="Tahoma" w:hAnsi="Tahoma" w:cs="Tahoma"/>
          <w:sz w:val="20"/>
        </w:rPr>
      </w:pPr>
      <w:r w:rsidRPr="0045353E">
        <w:rPr>
          <w:rFonts w:ascii="Tahoma" w:hAnsi="Tahoma" w:cs="Tahoma"/>
          <w:sz w:val="20"/>
        </w:rPr>
        <w:t xml:space="preserve">vzájemnými finančními úpravami jednotlivých nákladových druhů navýšit jednotlivý druh uznatelných nákladů (uvedený v nákladovém rozpočtu projektu) maximálně </w:t>
      </w:r>
      <w:r w:rsidRPr="00C77FD7">
        <w:rPr>
          <w:rFonts w:ascii="Tahoma" w:hAnsi="Tahoma" w:cs="Tahoma"/>
          <w:sz w:val="20"/>
        </w:rPr>
        <w:t>o </w:t>
      </w:r>
      <w:r w:rsidR="00942C1B" w:rsidRPr="00C77FD7">
        <w:rPr>
          <w:rFonts w:ascii="Tahoma" w:hAnsi="Tahoma" w:cs="Tahoma"/>
          <w:sz w:val="20"/>
        </w:rPr>
        <w:t>2</w:t>
      </w:r>
      <w:r w:rsidRPr="00C77FD7">
        <w:rPr>
          <w:rFonts w:ascii="Tahoma" w:hAnsi="Tahoma" w:cs="Tahoma"/>
          <w:sz w:val="20"/>
        </w:rPr>
        <w:t>0 %</w:t>
      </w:r>
      <w:r w:rsidRPr="0045353E">
        <w:rPr>
          <w:rFonts w:ascii="Tahoma" w:hAnsi="Tahoma" w:cs="Tahoma"/>
          <w:sz w:val="20"/>
        </w:rPr>
        <w:t xml:space="preserve"> z částky dotace přiznané na tento nákladový druh za předpokladu, že bude dodržena celková výše poskytnuté dotace, stanovený procentuální podíl spoluúčasti dotace na celkových uznatelných nákladech projektu, maximální výše nákladů vyúčtovávaných paušální částkou stanovená </w:t>
      </w:r>
      <w:r w:rsidRPr="00E63CD9">
        <w:rPr>
          <w:rFonts w:ascii="Tahoma" w:hAnsi="Tahoma" w:cs="Tahoma"/>
          <w:sz w:val="20"/>
        </w:rPr>
        <w:t xml:space="preserve">v čl. </w:t>
      </w:r>
      <w:r w:rsidR="00252D52" w:rsidRPr="00E63CD9">
        <w:rPr>
          <w:rFonts w:ascii="Tahoma" w:hAnsi="Tahoma" w:cs="Tahoma"/>
          <w:sz w:val="20"/>
        </w:rPr>
        <w:t>X</w:t>
      </w:r>
      <w:r w:rsidRPr="00E63CD9">
        <w:rPr>
          <w:rFonts w:ascii="Tahoma" w:hAnsi="Tahoma" w:cs="Tahoma"/>
          <w:sz w:val="20"/>
        </w:rPr>
        <w:t xml:space="preserve"> odst. </w:t>
      </w:r>
      <w:r w:rsidR="00B13E01">
        <w:rPr>
          <w:rFonts w:ascii="Tahoma" w:hAnsi="Tahoma" w:cs="Tahoma"/>
          <w:sz w:val="20"/>
        </w:rPr>
        <w:t>2</w:t>
      </w:r>
      <w:r w:rsidRPr="00E63CD9">
        <w:rPr>
          <w:rFonts w:ascii="Tahoma" w:hAnsi="Tahoma" w:cs="Tahoma"/>
          <w:sz w:val="20"/>
        </w:rPr>
        <w:t xml:space="preserve"> podmínek Dotačního programu a provedené změny nebudou mít vliv na účelové určení</w:t>
      </w:r>
      <w:r w:rsidRPr="0045353E">
        <w:rPr>
          <w:rFonts w:ascii="Tahoma" w:hAnsi="Tahoma" w:cs="Tahoma"/>
          <w:sz w:val="20"/>
        </w:rPr>
        <w:t>; na snižování uznatelných nákladů v jednotlivých nákladových druzích se omezení nevztahuje</w:t>
      </w:r>
      <w:r w:rsidR="002E54BF">
        <w:rPr>
          <w:rFonts w:ascii="Tahoma" w:hAnsi="Tahoma" w:cs="Tahoma"/>
          <w:sz w:val="20"/>
        </w:rPr>
        <w:t xml:space="preserve">; </w:t>
      </w:r>
      <w:r w:rsidR="002E54BF" w:rsidRPr="002E54BF">
        <w:rPr>
          <w:rFonts w:ascii="Tahoma" w:hAnsi="Tahoma" w:cs="Tahoma"/>
          <w:sz w:val="20"/>
        </w:rPr>
        <w:t>přesuny mezi dokládanými náklady a náklady vyúčtovávanými paušální částkou nejsou možné</w:t>
      </w:r>
      <w:r w:rsidR="006547D3">
        <w:rPr>
          <w:rFonts w:ascii="Tahoma" w:hAnsi="Tahoma" w:cs="Tahoma"/>
          <w:sz w:val="20"/>
        </w:rPr>
        <w:t>,</w:t>
      </w:r>
      <w:r w:rsidR="00B13E01">
        <w:rPr>
          <w:rFonts w:ascii="Tahoma" w:hAnsi="Tahoma" w:cs="Tahoma"/>
          <w:sz w:val="20"/>
        </w:rPr>
        <w:t xml:space="preserve"> </w:t>
      </w:r>
      <w:r w:rsidR="00B13E01" w:rsidRPr="009D718D">
        <w:rPr>
          <w:rFonts w:ascii="Tahoma" w:hAnsi="Tahoma" w:cs="Tahoma"/>
          <w:i/>
          <w:iCs/>
          <w:color w:val="3366FF"/>
          <w:sz w:val="20"/>
        </w:rPr>
        <w:t>(</w:t>
      </w:r>
      <w:r w:rsidR="00B13E01">
        <w:rPr>
          <w:rFonts w:ascii="Tahoma" w:hAnsi="Tahoma" w:cs="Tahoma"/>
          <w:i/>
          <w:iCs/>
          <w:color w:val="3366FF"/>
          <w:sz w:val="20"/>
        </w:rPr>
        <w:t xml:space="preserve">odrážka se </w:t>
      </w:r>
      <w:r w:rsidR="00B13E01" w:rsidRPr="009D718D">
        <w:rPr>
          <w:rFonts w:ascii="Tahoma" w:hAnsi="Tahoma" w:cs="Tahoma"/>
          <w:i/>
          <w:iCs/>
          <w:color w:val="3366FF"/>
          <w:sz w:val="20"/>
        </w:rPr>
        <w:t xml:space="preserve">použije </w:t>
      </w:r>
      <w:r w:rsidR="00B13E01">
        <w:rPr>
          <w:rFonts w:ascii="Tahoma" w:hAnsi="Tahoma" w:cs="Tahoma"/>
          <w:i/>
          <w:iCs/>
          <w:color w:val="3366FF"/>
          <w:sz w:val="20"/>
        </w:rPr>
        <w:t xml:space="preserve">pouze </w:t>
      </w:r>
      <w:r w:rsidR="00B13E01" w:rsidRPr="009D718D">
        <w:rPr>
          <w:rFonts w:ascii="Tahoma" w:hAnsi="Tahoma" w:cs="Tahoma"/>
          <w:i/>
          <w:iCs/>
          <w:color w:val="3366FF"/>
          <w:sz w:val="20"/>
        </w:rPr>
        <w:t>pro dotační tituly PS 1/2</w:t>
      </w:r>
      <w:r w:rsidR="00942C1B">
        <w:rPr>
          <w:rFonts w:ascii="Tahoma" w:hAnsi="Tahoma" w:cs="Tahoma"/>
          <w:i/>
          <w:iCs/>
          <w:color w:val="3366FF"/>
          <w:sz w:val="20"/>
        </w:rPr>
        <w:t>7</w:t>
      </w:r>
      <w:r w:rsidR="00B13E01" w:rsidRPr="009D718D">
        <w:rPr>
          <w:rFonts w:ascii="Tahoma" w:hAnsi="Tahoma" w:cs="Tahoma"/>
          <w:i/>
          <w:iCs/>
          <w:color w:val="3366FF"/>
          <w:sz w:val="20"/>
        </w:rPr>
        <w:t xml:space="preserve"> a PS 2/2</w:t>
      </w:r>
      <w:r w:rsidR="00942C1B">
        <w:rPr>
          <w:rFonts w:ascii="Tahoma" w:hAnsi="Tahoma" w:cs="Tahoma"/>
          <w:i/>
          <w:iCs/>
          <w:color w:val="3366FF"/>
          <w:sz w:val="20"/>
        </w:rPr>
        <w:t>7</w:t>
      </w:r>
      <w:r w:rsidR="00B13E01" w:rsidRPr="009D718D">
        <w:rPr>
          <w:rFonts w:ascii="Tahoma" w:hAnsi="Tahoma" w:cs="Tahoma"/>
          <w:i/>
          <w:iCs/>
          <w:color w:val="3366FF"/>
          <w:sz w:val="20"/>
        </w:rPr>
        <w:t>)</w:t>
      </w:r>
    </w:p>
    <w:p w14:paraId="026F2240" w14:textId="77777777" w:rsidR="0042124C" w:rsidRPr="00A12178" w:rsidRDefault="0042124C" w:rsidP="00A12178">
      <w:pPr>
        <w:numPr>
          <w:ilvl w:val="1"/>
          <w:numId w:val="1"/>
        </w:numPr>
        <w:tabs>
          <w:tab w:val="clear" w:pos="1440"/>
          <w:tab w:val="num" w:pos="720"/>
        </w:tabs>
        <w:spacing w:before="60"/>
        <w:ind w:left="714" w:hanging="357"/>
        <w:jc w:val="both"/>
        <w:rPr>
          <w:rFonts w:ascii="Tahoma" w:hAnsi="Tahoma" w:cs="Tahoma"/>
          <w:sz w:val="20"/>
        </w:rPr>
      </w:pPr>
      <w:r w:rsidRPr="00A12178">
        <w:rPr>
          <w:rFonts w:ascii="Tahoma" w:hAnsi="Tahoma" w:cs="Tahoma"/>
          <w:b/>
          <w:sz w:val="20"/>
        </w:rPr>
        <w:t>vrátit nevyčerpané finanční prostředky</w:t>
      </w:r>
      <w:r w:rsidRPr="00A12178">
        <w:rPr>
          <w:rFonts w:ascii="Tahoma" w:hAnsi="Tahoma" w:cs="Tahoma"/>
          <w:sz w:val="20"/>
        </w:rPr>
        <w:t xml:space="preserve"> poskytnuté dotace, jsou-li vyšší než 10</w:t>
      </w:r>
      <w:r w:rsidR="00704031" w:rsidRPr="00F46D30">
        <w:rPr>
          <w:rFonts w:ascii="Tahoma" w:hAnsi="Tahoma" w:cs="Tahoma"/>
          <w:sz w:val="20"/>
        </w:rPr>
        <w:t> Kč</w:t>
      </w:r>
      <w:r w:rsidRPr="00F46D30">
        <w:rPr>
          <w:rFonts w:ascii="Tahoma" w:hAnsi="Tahoma" w:cs="Tahoma"/>
          <w:sz w:val="20"/>
        </w:rPr>
        <w:t xml:space="preserve">, zpět na účet poskytovatele </w:t>
      </w:r>
      <w:r w:rsidRPr="00F46D30">
        <w:rPr>
          <w:rFonts w:ascii="Tahoma" w:hAnsi="Tahoma" w:cs="Tahoma"/>
          <w:b/>
          <w:sz w:val="20"/>
        </w:rPr>
        <w:t>do 7 kalendářních dnů</w:t>
      </w:r>
      <w:r w:rsidRPr="00F46D30">
        <w:rPr>
          <w:rFonts w:ascii="Tahoma" w:hAnsi="Tahoma" w:cs="Tahoma"/>
          <w:sz w:val="20"/>
        </w:rPr>
        <w:t xml:space="preserve"> ode dne předložení závěrečného vyúčtování, nejpozději však do 7 kalendářních dnů od termínu stanoveného pro předložení závěrečnéh</w:t>
      </w:r>
      <w:r w:rsidRPr="00A12178">
        <w:rPr>
          <w:rFonts w:ascii="Tahoma" w:hAnsi="Tahoma" w:cs="Tahoma"/>
          <w:sz w:val="20"/>
        </w:rPr>
        <w:t>o vyúčtování. Rozhodným okamžikem vrácení nevyčerpaných finančních prostředků dotace zpět na účet poskytovatele je den jejich odepsání z účtu příjemce,</w:t>
      </w:r>
    </w:p>
    <w:p w14:paraId="7C81B50F" w14:textId="77777777" w:rsidR="0042124C" w:rsidRDefault="0042124C" w:rsidP="00FF292F">
      <w:pPr>
        <w:numPr>
          <w:ilvl w:val="1"/>
          <w:numId w:val="1"/>
        </w:numPr>
        <w:tabs>
          <w:tab w:val="clear" w:pos="1440"/>
          <w:tab w:val="num" w:pos="720"/>
        </w:tabs>
        <w:spacing w:before="60"/>
        <w:ind w:left="714" w:hanging="357"/>
        <w:jc w:val="both"/>
        <w:rPr>
          <w:rFonts w:ascii="Tahoma" w:hAnsi="Tahoma" w:cs="Tahoma"/>
          <w:sz w:val="20"/>
        </w:rPr>
      </w:pPr>
      <w:r w:rsidRPr="0042124C">
        <w:rPr>
          <w:rFonts w:ascii="Tahoma" w:hAnsi="Tahoma" w:cs="Tahoma"/>
          <w:sz w:val="20"/>
        </w:rPr>
        <w:t>v případě, že realizaci projektu nezahájí nebo ji přeruší z důvod</w:t>
      </w:r>
      <w:r w:rsidR="00895856">
        <w:rPr>
          <w:rFonts w:ascii="Tahoma" w:hAnsi="Tahoma" w:cs="Tahoma"/>
          <w:sz w:val="20"/>
        </w:rPr>
        <w:t>u</w:t>
      </w:r>
      <w:r w:rsidRPr="0042124C">
        <w:rPr>
          <w:rFonts w:ascii="Tahoma" w:hAnsi="Tahoma" w:cs="Tahoma"/>
          <w:sz w:val="20"/>
        </w:rPr>
        <w:t>, že projekt nebude dále uskutečňovat, do 7 kalendářních dnů ohlásit tuto skutečnost administrátorovi písemně nebo ústně do písemného protokolu a následně vrátit dotaci zpět na účet poskytovatele v plně poskytnuté výši do 7 kalendářních dnů ode dne ohlášení, nejpozději však do 7 kalendářních dnů ode dne, kdy byl toto ohlášení povinen učinit. Rozhodným okamžikem vrácení finančních prostředků dotace zpět na účet poskytovatele je den jejich odepsání z účtu příjemce</w:t>
      </w:r>
      <w:r>
        <w:rPr>
          <w:rFonts w:ascii="Tahoma" w:hAnsi="Tahoma" w:cs="Tahoma"/>
          <w:sz w:val="20"/>
        </w:rPr>
        <w:t>,</w:t>
      </w:r>
    </w:p>
    <w:p w14:paraId="170BE90E" w14:textId="77777777" w:rsidR="0042124C" w:rsidRDefault="0042124C" w:rsidP="00FF292F">
      <w:pPr>
        <w:numPr>
          <w:ilvl w:val="1"/>
          <w:numId w:val="1"/>
        </w:numPr>
        <w:tabs>
          <w:tab w:val="clear" w:pos="1440"/>
          <w:tab w:val="num" w:pos="720"/>
        </w:tabs>
        <w:spacing w:before="60"/>
        <w:ind w:left="714" w:hanging="357"/>
        <w:jc w:val="both"/>
        <w:rPr>
          <w:rFonts w:ascii="Tahoma" w:hAnsi="Tahoma" w:cs="Tahoma"/>
          <w:sz w:val="20"/>
        </w:rPr>
      </w:pPr>
      <w:r w:rsidRPr="0042124C">
        <w:rPr>
          <w:rFonts w:ascii="Tahoma" w:hAnsi="Tahoma" w:cs="Tahoma"/>
          <w:sz w:val="20"/>
        </w:rPr>
        <w:t>nepřevést poskytnutou dotaci na jiný právní subjekt</w:t>
      </w:r>
      <w:r>
        <w:rPr>
          <w:rFonts w:ascii="Tahoma" w:hAnsi="Tahoma" w:cs="Tahoma"/>
          <w:sz w:val="20"/>
        </w:rPr>
        <w:t>.</w:t>
      </w:r>
    </w:p>
    <w:p w14:paraId="3EF87828" w14:textId="77777777" w:rsidR="007B5C99" w:rsidRDefault="007B5C99" w:rsidP="00704031">
      <w:pPr>
        <w:pStyle w:val="Zkladntext"/>
        <w:numPr>
          <w:ilvl w:val="0"/>
          <w:numId w:val="1"/>
        </w:numPr>
        <w:tabs>
          <w:tab w:val="clear" w:pos="735"/>
        </w:tabs>
        <w:spacing w:before="120"/>
        <w:ind w:left="357" w:hanging="357"/>
        <w:jc w:val="both"/>
        <w:rPr>
          <w:rFonts w:ascii="Tahoma" w:hAnsi="Tahoma" w:cs="Tahoma"/>
          <w:b w:val="0"/>
          <w:bCs w:val="0"/>
          <w:sz w:val="20"/>
        </w:rPr>
      </w:pPr>
      <w:r>
        <w:rPr>
          <w:rFonts w:ascii="Tahoma" w:hAnsi="Tahoma" w:cs="Tahoma"/>
          <w:b w:val="0"/>
          <w:bCs w:val="0"/>
          <w:sz w:val="20"/>
        </w:rPr>
        <w:t xml:space="preserve">Příjemce se zavazuje </w:t>
      </w:r>
      <w:r w:rsidRPr="008130DC">
        <w:rPr>
          <w:rFonts w:ascii="Tahoma" w:hAnsi="Tahoma" w:cs="Tahoma"/>
          <w:b w:val="0"/>
          <w:bCs w:val="0"/>
          <w:sz w:val="20"/>
        </w:rPr>
        <w:t>dodržet tyto podmínky související s účelem, na nějž byla dotace poskytnuta</w:t>
      </w:r>
      <w:r>
        <w:rPr>
          <w:rFonts w:ascii="Tahoma" w:hAnsi="Tahoma" w:cs="Tahoma"/>
          <w:b w:val="0"/>
          <w:bCs w:val="0"/>
          <w:sz w:val="20"/>
        </w:rPr>
        <w:t>:</w:t>
      </w:r>
    </w:p>
    <w:p w14:paraId="5D26679A"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řídit se při vyúčtování poskytnuté dotace touto smlouvou, podmínkami uvedenými v Dotačním programu a právními předpisy,</w:t>
      </w:r>
    </w:p>
    <w:p w14:paraId="25616D51"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zrealizovat projekt vlastním jménem, na vlastní účet a na vlastní odpovědnost a naplnit účelové určení dle čl. IV této smlouvy,</w:t>
      </w:r>
    </w:p>
    <w:p w14:paraId="25AB8542" w14:textId="77777777" w:rsidR="00942C1B" w:rsidRDefault="00942C1B" w:rsidP="007B5C99">
      <w:pPr>
        <w:numPr>
          <w:ilvl w:val="1"/>
          <w:numId w:val="1"/>
        </w:numPr>
        <w:tabs>
          <w:tab w:val="clear" w:pos="1440"/>
          <w:tab w:val="num" w:pos="720"/>
        </w:tabs>
        <w:spacing w:before="60"/>
        <w:ind w:left="714" w:hanging="357"/>
        <w:jc w:val="both"/>
        <w:rPr>
          <w:rFonts w:ascii="Tahoma" w:hAnsi="Tahoma" w:cs="Tahoma"/>
          <w:sz w:val="20"/>
        </w:rPr>
      </w:pPr>
      <w:r w:rsidRPr="00490FC7">
        <w:rPr>
          <w:rFonts w:ascii="Tahoma" w:hAnsi="Tahoma" w:cs="Tahoma"/>
          <w:sz w:val="20"/>
          <w:szCs w:val="20"/>
        </w:rPr>
        <w:t xml:space="preserve">vyplývá-li to ze zákona č. 134/2016 Sb., o zadávání veřejných zakázek, ve znění pozdějších předpisů, postupovat při výběru </w:t>
      </w:r>
      <w:r>
        <w:rPr>
          <w:rFonts w:ascii="Tahoma" w:hAnsi="Tahoma" w:cs="Tahoma"/>
          <w:sz w:val="20"/>
          <w:szCs w:val="20"/>
        </w:rPr>
        <w:t>dodavatelů</w:t>
      </w:r>
      <w:r w:rsidRPr="00490FC7">
        <w:rPr>
          <w:rFonts w:ascii="Tahoma" w:hAnsi="Tahoma" w:cs="Tahoma"/>
          <w:sz w:val="20"/>
          <w:szCs w:val="20"/>
        </w:rPr>
        <w:t xml:space="preserve"> v rámci realizace projektu v souladu s tímto </w:t>
      </w:r>
      <w:r w:rsidRPr="00490FC7">
        <w:rPr>
          <w:rFonts w:ascii="Tahoma" w:hAnsi="Tahoma" w:cs="Tahoma"/>
          <w:sz w:val="20"/>
          <w:szCs w:val="20"/>
        </w:rPr>
        <w:lastRenderedPageBreak/>
        <w:t>zákonem. Příjemce je povinen uchovávat veškerou dokumentaci týkající se dodržování povinností dle předchozí věty po dobu stanovenou zákonem a na vyžádání ji předložit poskytovateli</w:t>
      </w:r>
      <w:r>
        <w:rPr>
          <w:rFonts w:ascii="Tahoma" w:hAnsi="Tahoma" w:cs="Tahoma"/>
          <w:sz w:val="20"/>
          <w:szCs w:val="20"/>
        </w:rPr>
        <w:t>,</w:t>
      </w:r>
    </w:p>
    <w:p w14:paraId="4023FDBB"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40422D">
        <w:rPr>
          <w:rFonts w:ascii="Tahoma" w:hAnsi="Tahoma" w:cs="Tahoma"/>
          <w:sz w:val="20"/>
        </w:rPr>
        <w:t>dosáhnout stanoveného účelu, tedy zrealizovat projekt,</w:t>
      </w:r>
      <w:r w:rsidRPr="001D6F1A">
        <w:rPr>
          <w:rFonts w:ascii="Tahoma" w:hAnsi="Tahoma" w:cs="Tahoma"/>
          <w:sz w:val="20"/>
        </w:rPr>
        <w:t xml:space="preserve"> </w:t>
      </w:r>
      <w:r>
        <w:rPr>
          <w:rFonts w:ascii="Tahoma" w:hAnsi="Tahoma" w:cs="Tahoma"/>
          <w:sz w:val="20"/>
        </w:rPr>
        <w:t xml:space="preserve">nejpozději </w:t>
      </w:r>
      <w:r w:rsidR="00FF173A">
        <w:rPr>
          <w:rFonts w:ascii="Tahoma" w:hAnsi="Tahoma" w:cs="Tahoma"/>
          <w:b/>
          <w:sz w:val="20"/>
        </w:rPr>
        <w:t>do ………………</w:t>
      </w:r>
      <w:r w:rsidR="00921769">
        <w:rPr>
          <w:rFonts w:ascii="Tahoma" w:hAnsi="Tahoma" w:cs="Tahoma"/>
          <w:b/>
          <w:sz w:val="20"/>
        </w:rPr>
        <w:t>,</w:t>
      </w:r>
    </w:p>
    <w:p w14:paraId="3FC9D716" w14:textId="77777777" w:rsidR="007B5C99" w:rsidRPr="009F6DB8" w:rsidRDefault="00297B39" w:rsidP="4DB20005">
      <w:pPr>
        <w:numPr>
          <w:ilvl w:val="1"/>
          <w:numId w:val="1"/>
        </w:numPr>
        <w:tabs>
          <w:tab w:val="clear" w:pos="1440"/>
          <w:tab w:val="num" w:pos="720"/>
        </w:tabs>
        <w:spacing w:before="60"/>
        <w:ind w:left="714" w:hanging="357"/>
        <w:jc w:val="both"/>
        <w:rPr>
          <w:rFonts w:ascii="Tahoma" w:hAnsi="Tahoma" w:cs="Tahoma"/>
          <w:sz w:val="20"/>
          <w:szCs w:val="20"/>
        </w:rPr>
      </w:pPr>
      <w:r w:rsidRPr="005B1E81">
        <w:rPr>
          <w:rFonts w:ascii="Tahoma" w:hAnsi="Tahoma" w:cs="Tahoma"/>
          <w:sz w:val="20"/>
          <w:szCs w:val="20"/>
        </w:rPr>
        <w:t>vést oddělenou účetní evidenci</w:t>
      </w:r>
      <w:r w:rsidRPr="0064069C">
        <w:rPr>
          <w:rFonts w:ascii="Tahoma" w:hAnsi="Tahoma" w:cs="Tahoma"/>
          <w:b/>
          <w:bCs/>
          <w:sz w:val="20"/>
          <w:szCs w:val="20"/>
        </w:rPr>
        <w:t xml:space="preserve"> </w:t>
      </w:r>
      <w:r w:rsidRPr="4DB20005">
        <w:rPr>
          <w:rFonts w:ascii="Tahoma" w:hAnsi="Tahoma" w:cs="Tahoma"/>
          <w:sz w:val="20"/>
          <w:szCs w:val="20"/>
        </w:rPr>
        <w:t>celého realizovaného projektu dle zákona č. 563/1991 Sb., o</w:t>
      </w:r>
      <w:r w:rsidR="00E15113">
        <w:rPr>
          <w:rFonts w:ascii="Tahoma" w:hAnsi="Tahoma" w:cs="Tahoma"/>
          <w:sz w:val="20"/>
          <w:szCs w:val="20"/>
        </w:rPr>
        <w:t> </w:t>
      </w:r>
      <w:r w:rsidRPr="4DB20005">
        <w:rPr>
          <w:rFonts w:ascii="Tahoma" w:hAnsi="Tahoma" w:cs="Tahoma"/>
          <w:sz w:val="20"/>
          <w:szCs w:val="20"/>
        </w:rPr>
        <w:t xml:space="preserve">účetnictví, ve znění pozdějších předpisů (dále jen „zákon o účetnictví“), a to v členění na náklady financované z prostředků dotace a náklady financované z jiných zdrojů. Tato evidence musí být podložena účetními doklady ve smyslu zákona o účetnictví. Čestné prohlášení příjemce o vynaložení peněžních prostředků v rámci uznatelných nákladů realizovaného projektu není považováno za účetní doklad. </w:t>
      </w:r>
      <w:r w:rsidRPr="0064069C">
        <w:rPr>
          <w:rFonts w:ascii="Tahoma" w:hAnsi="Tahoma" w:cs="Tahoma"/>
          <w:sz w:val="20"/>
          <w:szCs w:val="20"/>
        </w:rPr>
        <w:t xml:space="preserve">Povinnost dle tohoto ustanovení se nevztahuje na příjemce, kteří nemají povinnost vést účetnictví dle zákona o účetnictví nebo vedou </w:t>
      </w:r>
      <w:r w:rsidRPr="009F6DB8">
        <w:rPr>
          <w:rFonts w:ascii="Tahoma" w:hAnsi="Tahoma" w:cs="Tahoma"/>
          <w:sz w:val="20"/>
          <w:szCs w:val="20"/>
        </w:rPr>
        <w:t>jednoduché účetnictví dle zákona o účetnictví</w:t>
      </w:r>
      <w:r w:rsidR="007B5C99" w:rsidRPr="009F6DB8">
        <w:rPr>
          <w:rFonts w:ascii="Tahoma" w:hAnsi="Tahoma" w:cs="Tahoma"/>
          <w:sz w:val="20"/>
          <w:szCs w:val="20"/>
        </w:rPr>
        <w:t>,</w:t>
      </w:r>
    </w:p>
    <w:p w14:paraId="3D4D2CE7" w14:textId="77777777" w:rsidR="007B5C99" w:rsidRPr="009F6DB8" w:rsidRDefault="00B74107" w:rsidP="4DB20005">
      <w:pPr>
        <w:numPr>
          <w:ilvl w:val="1"/>
          <w:numId w:val="1"/>
        </w:numPr>
        <w:tabs>
          <w:tab w:val="clear" w:pos="1440"/>
          <w:tab w:val="num" w:pos="720"/>
        </w:tabs>
        <w:spacing w:before="60"/>
        <w:ind w:left="714" w:hanging="357"/>
        <w:jc w:val="both"/>
        <w:rPr>
          <w:rFonts w:ascii="Tahoma" w:hAnsi="Tahoma" w:cs="Tahoma"/>
          <w:sz w:val="20"/>
          <w:szCs w:val="20"/>
        </w:rPr>
      </w:pPr>
      <w:r>
        <w:rPr>
          <w:rFonts w:ascii="Tahoma" w:hAnsi="Tahoma" w:cs="Tahoma"/>
          <w:sz w:val="20"/>
          <w:szCs w:val="20"/>
        </w:rPr>
        <w:t>označit originály všech účetních dokladů a kopie všech elektronických faktur vztahujících se k</w:t>
      </w:r>
      <w:r w:rsidR="00E15113">
        <w:rPr>
          <w:rFonts w:ascii="Tahoma" w:hAnsi="Tahoma" w:cs="Tahoma"/>
          <w:sz w:val="20"/>
          <w:szCs w:val="20"/>
        </w:rPr>
        <w:t> </w:t>
      </w:r>
      <w:r>
        <w:rPr>
          <w:rFonts w:ascii="Tahoma" w:hAnsi="Tahoma" w:cs="Tahoma"/>
          <w:sz w:val="20"/>
          <w:szCs w:val="20"/>
        </w:rPr>
        <w:t>projektu názvem projektu, nebo jiným označením</w:t>
      </w:r>
      <w:r w:rsidR="007B5C99" w:rsidRPr="009F6DB8">
        <w:rPr>
          <w:rFonts w:ascii="Tahoma" w:hAnsi="Tahoma" w:cs="Tahoma"/>
          <w:sz w:val="20"/>
          <w:szCs w:val="20"/>
        </w:rPr>
        <w:t>, které projekt jasně identifikuje, u</w:t>
      </w:r>
      <w:r w:rsidR="00E15113">
        <w:rPr>
          <w:rFonts w:ascii="Tahoma" w:hAnsi="Tahoma" w:cs="Tahoma"/>
          <w:sz w:val="20"/>
          <w:szCs w:val="20"/>
        </w:rPr>
        <w:t> </w:t>
      </w:r>
      <w:r w:rsidR="007B5C99" w:rsidRPr="009F6DB8">
        <w:rPr>
          <w:rFonts w:ascii="Tahoma" w:hAnsi="Tahoma" w:cs="Tahoma"/>
          <w:sz w:val="20"/>
          <w:szCs w:val="20"/>
        </w:rPr>
        <w:t>dokladů, k jejichž úhradě byla použita dotace, pak navíc uvést formulaci „Financováno z rozpočtu MSK“, číslo smlouvy a výši použité dotace v Kč</w:t>
      </w:r>
      <w:r w:rsidR="00252D52" w:rsidRPr="009F6DB8">
        <w:rPr>
          <w:rFonts w:ascii="Tahoma" w:hAnsi="Tahoma" w:cs="Tahoma"/>
          <w:sz w:val="20"/>
          <w:szCs w:val="20"/>
        </w:rPr>
        <w:t>. Povinnost dle tohoto ustanovení se vztahuje pouze na příjemce, kteří nemají povinnost vést účetnictví dle zákona o účetnictví nebo vedou jednoduché účetnictví dle zákona o účetnictví</w:t>
      </w:r>
      <w:r w:rsidR="007B5C99" w:rsidRPr="009F6DB8">
        <w:rPr>
          <w:rFonts w:ascii="Tahoma" w:hAnsi="Tahoma" w:cs="Tahoma"/>
          <w:sz w:val="20"/>
          <w:szCs w:val="20"/>
        </w:rPr>
        <w:t>,</w:t>
      </w:r>
    </w:p>
    <w:p w14:paraId="54C05F73"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na požádání umožnit poskytovateli nahlédnutí do všech účetních dokladů týkajících</w:t>
      </w:r>
      <w:r w:rsidR="00A7578C">
        <w:rPr>
          <w:rFonts w:ascii="Tahoma" w:hAnsi="Tahoma" w:cs="Tahoma"/>
          <w:sz w:val="20"/>
        </w:rPr>
        <w:t> </w:t>
      </w:r>
      <w:r>
        <w:rPr>
          <w:rFonts w:ascii="Tahoma" w:hAnsi="Tahoma" w:cs="Tahoma"/>
          <w:sz w:val="20"/>
        </w:rPr>
        <w:t>se projektu,</w:t>
      </w:r>
    </w:p>
    <w:p w14:paraId="731AAE31" w14:textId="2ED1E663" w:rsidR="00E37EF9" w:rsidRPr="003D77F6" w:rsidRDefault="007B5C99" w:rsidP="00BA7844">
      <w:pPr>
        <w:numPr>
          <w:ilvl w:val="1"/>
          <w:numId w:val="1"/>
        </w:numPr>
        <w:tabs>
          <w:tab w:val="clear" w:pos="1440"/>
          <w:tab w:val="num" w:pos="720"/>
        </w:tabs>
        <w:spacing w:before="60"/>
        <w:ind w:left="714" w:hanging="357"/>
        <w:jc w:val="both"/>
        <w:rPr>
          <w:rFonts w:ascii="Tahoma" w:hAnsi="Tahoma" w:cs="Tahoma"/>
          <w:sz w:val="20"/>
        </w:rPr>
      </w:pPr>
      <w:r w:rsidRPr="003D77F6">
        <w:rPr>
          <w:rFonts w:ascii="Tahoma" w:hAnsi="Tahoma" w:cs="Tahoma"/>
          <w:b/>
          <w:bCs/>
          <w:sz w:val="20"/>
          <w:szCs w:val="20"/>
        </w:rPr>
        <w:t xml:space="preserve">předložit poskytovateli závěrečné vyúčtování </w:t>
      </w:r>
      <w:r w:rsidRPr="003D77F6">
        <w:rPr>
          <w:rFonts w:ascii="Tahoma" w:hAnsi="Tahoma" w:cs="Tahoma"/>
          <w:sz w:val="20"/>
          <w:szCs w:val="20"/>
        </w:rPr>
        <w:t>celého realizovaného projektu, jež je finančním v</w:t>
      </w:r>
      <w:r w:rsidR="00FF173A" w:rsidRPr="003D77F6">
        <w:rPr>
          <w:rFonts w:ascii="Tahoma" w:hAnsi="Tahoma" w:cs="Tahoma"/>
          <w:sz w:val="20"/>
          <w:szCs w:val="20"/>
        </w:rPr>
        <w:t>ypořádáním ve smyslu § </w:t>
      </w:r>
      <w:r w:rsidRPr="003D77F6">
        <w:rPr>
          <w:rFonts w:ascii="Tahoma" w:hAnsi="Tahoma" w:cs="Tahoma"/>
          <w:sz w:val="20"/>
          <w:szCs w:val="20"/>
        </w:rPr>
        <w:t>10a odst.</w:t>
      </w:r>
      <w:r w:rsidR="00FF173A" w:rsidRPr="003D77F6">
        <w:rPr>
          <w:rFonts w:ascii="Tahoma" w:hAnsi="Tahoma" w:cs="Tahoma"/>
          <w:sz w:val="20"/>
          <w:szCs w:val="20"/>
        </w:rPr>
        <w:t> 1 písm. </w:t>
      </w:r>
      <w:r w:rsidR="001C52A9" w:rsidRPr="003D77F6">
        <w:rPr>
          <w:rFonts w:ascii="Tahoma" w:hAnsi="Tahoma" w:cs="Tahoma"/>
          <w:sz w:val="20"/>
          <w:szCs w:val="20"/>
        </w:rPr>
        <w:t>d</w:t>
      </w:r>
      <w:r w:rsidR="00FF173A" w:rsidRPr="003D77F6">
        <w:rPr>
          <w:rFonts w:ascii="Tahoma" w:hAnsi="Tahoma" w:cs="Tahoma"/>
          <w:sz w:val="20"/>
          <w:szCs w:val="20"/>
        </w:rPr>
        <w:t>) zákona č. </w:t>
      </w:r>
      <w:r w:rsidRPr="003D77F6">
        <w:rPr>
          <w:rFonts w:ascii="Tahoma" w:hAnsi="Tahoma" w:cs="Tahoma"/>
          <w:sz w:val="20"/>
          <w:szCs w:val="20"/>
        </w:rPr>
        <w:t>250/2000</w:t>
      </w:r>
      <w:r w:rsidR="00FF173A" w:rsidRPr="003D77F6">
        <w:rPr>
          <w:rFonts w:ascii="Tahoma" w:hAnsi="Tahoma" w:cs="Tahoma"/>
          <w:sz w:val="20"/>
          <w:szCs w:val="20"/>
        </w:rPr>
        <w:t> </w:t>
      </w:r>
      <w:r w:rsidRPr="003D77F6">
        <w:rPr>
          <w:rFonts w:ascii="Tahoma" w:hAnsi="Tahoma" w:cs="Tahoma"/>
          <w:sz w:val="20"/>
          <w:szCs w:val="20"/>
        </w:rPr>
        <w:t xml:space="preserve">Sb., </w:t>
      </w:r>
      <w:r w:rsidR="00A858A4" w:rsidRPr="003D77F6">
        <w:rPr>
          <w:rFonts w:ascii="Tahoma" w:hAnsi="Tahoma" w:cs="Tahoma"/>
          <w:sz w:val="20"/>
          <w:szCs w:val="20"/>
        </w:rPr>
        <w:t xml:space="preserve">nejpozději </w:t>
      </w:r>
      <w:r w:rsidR="00A858A4" w:rsidRPr="003D77F6">
        <w:rPr>
          <w:rFonts w:ascii="Tahoma" w:hAnsi="Tahoma" w:cs="Tahoma"/>
          <w:b/>
          <w:bCs/>
          <w:sz w:val="20"/>
          <w:szCs w:val="20"/>
        </w:rPr>
        <w:t>do</w:t>
      </w:r>
      <w:r w:rsidR="008D4FA2" w:rsidRPr="003D77F6">
        <w:rPr>
          <w:rFonts w:ascii="Tahoma" w:hAnsi="Tahoma" w:cs="Tahoma"/>
          <w:b/>
          <w:bCs/>
          <w:sz w:val="20"/>
          <w:szCs w:val="20"/>
        </w:rPr>
        <w:t> </w:t>
      </w:r>
      <w:r w:rsidR="00FF173A" w:rsidRPr="003D77F6">
        <w:rPr>
          <w:rFonts w:ascii="Tahoma" w:hAnsi="Tahoma" w:cs="Tahoma"/>
          <w:b/>
          <w:bCs/>
          <w:sz w:val="20"/>
          <w:szCs w:val="20"/>
        </w:rPr>
        <w:t>………………</w:t>
      </w:r>
      <w:r w:rsidR="00BA7844" w:rsidRPr="003D77F6">
        <w:rPr>
          <w:rFonts w:ascii="Tahoma" w:hAnsi="Tahoma" w:cs="Tahoma"/>
          <w:sz w:val="20"/>
          <w:szCs w:val="20"/>
        </w:rPr>
        <w:t xml:space="preserve"> </w:t>
      </w:r>
      <w:r w:rsidR="00252D52" w:rsidRPr="00252D52">
        <w:rPr>
          <w:rFonts w:ascii="Tahoma" w:hAnsi="Tahoma" w:cs="Tahoma"/>
          <w:sz w:val="20"/>
          <w:szCs w:val="20"/>
        </w:rPr>
        <w:t>Způsob a okamžik předložení závěrečného vyúčtování jsou upraveny v</w:t>
      </w:r>
      <w:r w:rsidR="00AF279D">
        <w:rPr>
          <w:rFonts w:ascii="Tahoma" w:hAnsi="Tahoma" w:cs="Tahoma"/>
          <w:sz w:val="20"/>
          <w:szCs w:val="20"/>
        </w:rPr>
        <w:t>e</w:t>
      </w:r>
      <w:r w:rsidR="00252D52" w:rsidRPr="00252D52">
        <w:rPr>
          <w:rFonts w:ascii="Tahoma" w:hAnsi="Tahoma" w:cs="Tahoma"/>
          <w:sz w:val="20"/>
          <w:szCs w:val="20"/>
        </w:rPr>
        <w:t> </w:t>
      </w:r>
      <w:r w:rsidR="00AF279D" w:rsidRPr="00AF279D">
        <w:rPr>
          <w:rFonts w:ascii="Tahoma" w:hAnsi="Tahoma" w:cs="Tahoma"/>
          <w:sz w:val="20"/>
          <w:szCs w:val="20"/>
        </w:rPr>
        <w:t xml:space="preserve">formuláři závěrečného vyúčtování projektu, který příjemce vyplní v elektronickém systému ePodatelna a jehož vzor je přílohou  </w:t>
      </w:r>
      <w:r w:rsidR="00252D52" w:rsidRPr="00252D52">
        <w:rPr>
          <w:rFonts w:ascii="Tahoma" w:hAnsi="Tahoma" w:cs="Tahoma"/>
          <w:sz w:val="20"/>
          <w:szCs w:val="20"/>
        </w:rPr>
        <w:t>podmínek Dotačního programu</w:t>
      </w:r>
      <w:r w:rsidR="00252D52">
        <w:rPr>
          <w:rFonts w:ascii="Tahoma" w:hAnsi="Tahoma" w:cs="Tahoma"/>
          <w:sz w:val="20"/>
          <w:szCs w:val="20"/>
        </w:rPr>
        <w:t>,</w:t>
      </w:r>
      <w:r w:rsidR="00252D52" w:rsidRPr="00252D52">
        <w:rPr>
          <w:rFonts w:ascii="Tahoma" w:hAnsi="Tahoma" w:cs="Tahoma"/>
          <w:sz w:val="20"/>
          <w:szCs w:val="20"/>
        </w:rPr>
        <w:t xml:space="preserve"> </w:t>
      </w:r>
      <w:r w:rsidR="00E673E1" w:rsidRPr="003D77F6">
        <w:rPr>
          <w:rFonts w:ascii="Tahoma" w:hAnsi="Tahoma" w:cs="Tahoma"/>
          <w:i/>
          <w:iCs/>
          <w:color w:val="3366FF"/>
          <w:sz w:val="20"/>
          <w:szCs w:val="20"/>
        </w:rPr>
        <w:t>(uvede se konkrétní datum – poslední den měsíce následujícího po</w:t>
      </w:r>
      <w:r w:rsidR="00942C1B">
        <w:rPr>
          <w:rFonts w:ascii="Tahoma" w:hAnsi="Tahoma" w:cs="Tahoma"/>
          <w:i/>
          <w:iCs/>
          <w:color w:val="3366FF"/>
          <w:sz w:val="20"/>
          <w:szCs w:val="20"/>
        </w:rPr>
        <w:t xml:space="preserve"> měsíci, v němž byla ukončena </w:t>
      </w:r>
      <w:r w:rsidR="00E673E1" w:rsidRPr="003D77F6">
        <w:rPr>
          <w:rFonts w:ascii="Tahoma" w:hAnsi="Tahoma" w:cs="Tahoma"/>
          <w:i/>
          <w:iCs/>
          <w:color w:val="3366FF"/>
          <w:sz w:val="20"/>
          <w:szCs w:val="20"/>
        </w:rPr>
        <w:t xml:space="preserve">realizace projektu, </w:t>
      </w:r>
      <w:r w:rsidR="00FE5DD8" w:rsidRPr="003D77F6">
        <w:rPr>
          <w:rFonts w:ascii="Tahoma" w:hAnsi="Tahoma" w:cs="Tahoma"/>
          <w:i/>
          <w:iCs/>
          <w:color w:val="3366FF"/>
          <w:sz w:val="20"/>
          <w:szCs w:val="20"/>
        </w:rPr>
        <w:t>připadl-li by konec lhůty na sobotu, neděli nebo svátek, je posledním dnem lhůty nejbližší příští pracovní den</w:t>
      </w:r>
      <w:r w:rsidR="00E673E1" w:rsidRPr="003D77F6">
        <w:rPr>
          <w:rFonts w:ascii="Tahoma" w:hAnsi="Tahoma" w:cs="Tahoma"/>
          <w:i/>
          <w:iCs/>
          <w:color w:val="3366FF"/>
          <w:sz w:val="20"/>
          <w:szCs w:val="20"/>
        </w:rPr>
        <w:t>)</w:t>
      </w:r>
      <w:r w:rsidR="00E673E1" w:rsidRPr="003D77F6">
        <w:rPr>
          <w:rFonts w:ascii="Tahoma" w:hAnsi="Tahoma" w:cs="Tahoma"/>
          <w:sz w:val="20"/>
          <w:szCs w:val="20"/>
        </w:rPr>
        <w:t xml:space="preserve"> </w:t>
      </w:r>
    </w:p>
    <w:p w14:paraId="619991D3" w14:textId="77777777" w:rsidR="00D8774B" w:rsidRPr="0045713D" w:rsidRDefault="00D8774B" w:rsidP="003B6586">
      <w:pPr>
        <w:numPr>
          <w:ilvl w:val="1"/>
          <w:numId w:val="1"/>
        </w:numPr>
        <w:tabs>
          <w:tab w:val="clear" w:pos="1440"/>
          <w:tab w:val="num" w:pos="720"/>
        </w:tabs>
        <w:spacing w:before="60"/>
        <w:ind w:left="714" w:hanging="357"/>
        <w:jc w:val="both"/>
        <w:rPr>
          <w:rFonts w:ascii="Tahoma" w:hAnsi="Tahoma" w:cs="Tahoma"/>
          <w:sz w:val="20"/>
        </w:rPr>
      </w:pPr>
      <w:r w:rsidRPr="00E37EF9">
        <w:rPr>
          <w:rFonts w:ascii="Tahoma" w:hAnsi="Tahoma" w:cs="Tahoma"/>
          <w:sz w:val="20"/>
        </w:rPr>
        <w:t>předložit poskytovateli závěrečné vyúčtování celého realizovaného projektu dle písm.</w:t>
      </w:r>
      <w:r w:rsidR="00A7578C" w:rsidRPr="00E37EF9">
        <w:rPr>
          <w:rFonts w:ascii="Tahoma" w:hAnsi="Tahoma" w:cs="Tahoma"/>
          <w:sz w:val="20"/>
        </w:rPr>
        <w:t> </w:t>
      </w:r>
      <w:r w:rsidR="00942C1B">
        <w:rPr>
          <w:rFonts w:ascii="Tahoma" w:hAnsi="Tahoma" w:cs="Tahoma"/>
          <w:sz w:val="20"/>
        </w:rPr>
        <w:t>h</w:t>
      </w:r>
      <w:r w:rsidRPr="00E37EF9">
        <w:rPr>
          <w:rFonts w:ascii="Tahoma" w:hAnsi="Tahoma" w:cs="Tahoma"/>
          <w:sz w:val="20"/>
        </w:rPr>
        <w:t>) tohoto odstavce smlouvy na formulářích</w:t>
      </w:r>
      <w:r w:rsidR="00252D52">
        <w:rPr>
          <w:rFonts w:ascii="Tahoma" w:hAnsi="Tahoma" w:cs="Tahoma"/>
          <w:sz w:val="20"/>
        </w:rPr>
        <w:t xml:space="preserve"> </w:t>
      </w:r>
      <w:r w:rsidR="00252D52" w:rsidRPr="00252D52">
        <w:rPr>
          <w:rFonts w:ascii="Tahoma" w:hAnsi="Tahoma" w:cs="Tahoma"/>
          <w:sz w:val="20"/>
        </w:rPr>
        <w:t xml:space="preserve">předepsaných pro Dotační program, úplné (obsahující všechny náležitosti vyžadované předepsanými formuláři včetně příloh, </w:t>
      </w:r>
      <w:r w:rsidR="00252D52" w:rsidRPr="00E63CD9">
        <w:rPr>
          <w:rFonts w:ascii="Tahoma" w:hAnsi="Tahoma" w:cs="Tahoma"/>
          <w:sz w:val="20"/>
        </w:rPr>
        <w:t>pokud se vztahují k danému příjemci a projektu</w:t>
      </w:r>
      <w:r w:rsidR="00252D52" w:rsidRPr="00252D52">
        <w:rPr>
          <w:rFonts w:ascii="Tahoma" w:hAnsi="Tahoma" w:cs="Tahoma"/>
          <w:sz w:val="20"/>
        </w:rPr>
        <w:t>)</w:t>
      </w:r>
      <w:r w:rsidRPr="00E37EF9">
        <w:rPr>
          <w:rFonts w:ascii="Tahoma" w:hAnsi="Tahoma" w:cs="Tahoma"/>
          <w:sz w:val="20"/>
        </w:rPr>
        <w:t xml:space="preserve"> a bezchybné, </w:t>
      </w:r>
      <w:r w:rsidRPr="0045713D">
        <w:rPr>
          <w:rFonts w:ascii="Tahoma" w:hAnsi="Tahoma" w:cs="Tahoma"/>
          <w:sz w:val="20"/>
        </w:rPr>
        <w:t>včetně</w:t>
      </w:r>
    </w:p>
    <w:p w14:paraId="5B7C2797" w14:textId="77777777" w:rsidR="00D8774B" w:rsidRPr="0045713D" w:rsidRDefault="00D8774B"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 xml:space="preserve">závěrečné zprávy jako slovního popisu realizace projektu s uvedením jeho </w:t>
      </w:r>
      <w:r w:rsidR="00FF173A" w:rsidRPr="0045713D">
        <w:rPr>
          <w:rFonts w:ascii="Tahoma" w:hAnsi="Tahoma" w:cs="Tahoma"/>
          <w:sz w:val="20"/>
          <w:szCs w:val="20"/>
        </w:rPr>
        <w:t>výstupů a celkového zhodnocení</w:t>
      </w:r>
      <w:r w:rsidR="003E03DF" w:rsidRPr="0045713D">
        <w:rPr>
          <w:rFonts w:ascii="Tahoma" w:hAnsi="Tahoma" w:cs="Tahoma"/>
          <w:sz w:val="20"/>
          <w:szCs w:val="20"/>
        </w:rPr>
        <w:t xml:space="preserve"> včetně naplnění indikátorů účelu projektu</w:t>
      </w:r>
      <w:r w:rsidR="00B540AC" w:rsidRPr="0045713D">
        <w:rPr>
          <w:rFonts w:ascii="Tahoma" w:hAnsi="Tahoma" w:cs="Tahoma"/>
          <w:sz w:val="20"/>
          <w:szCs w:val="20"/>
        </w:rPr>
        <w:t>,</w:t>
      </w:r>
    </w:p>
    <w:p w14:paraId="4507A0D3" w14:textId="77777777" w:rsidR="00D8774B" w:rsidRPr="0045713D" w:rsidRDefault="001F650D"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 xml:space="preserve">seznamu </w:t>
      </w:r>
      <w:r w:rsidR="003E03DF" w:rsidRPr="0045713D">
        <w:rPr>
          <w:rFonts w:ascii="Tahoma" w:hAnsi="Tahoma" w:cs="Tahoma"/>
          <w:sz w:val="20"/>
          <w:szCs w:val="20"/>
        </w:rPr>
        <w:t xml:space="preserve">všech </w:t>
      </w:r>
      <w:r w:rsidRPr="0045713D">
        <w:rPr>
          <w:rFonts w:ascii="Tahoma" w:hAnsi="Tahoma" w:cs="Tahoma"/>
          <w:sz w:val="20"/>
          <w:szCs w:val="20"/>
        </w:rPr>
        <w:t>účetních dokladů vztahujících se k uznatelným nákladům</w:t>
      </w:r>
      <w:r w:rsidR="003E03DF" w:rsidRPr="0045713D">
        <w:rPr>
          <w:rFonts w:ascii="Tahoma" w:hAnsi="Tahoma" w:cs="Tahoma"/>
          <w:sz w:val="20"/>
          <w:szCs w:val="20"/>
        </w:rPr>
        <w:t xml:space="preserve"> celého</w:t>
      </w:r>
      <w:r w:rsidRPr="0045713D">
        <w:rPr>
          <w:rFonts w:ascii="Tahoma" w:hAnsi="Tahoma" w:cs="Tahoma"/>
          <w:sz w:val="20"/>
          <w:szCs w:val="20"/>
        </w:rPr>
        <w:t xml:space="preserve"> projektu včetně uvedení obsahu jednotlivých účetních dokladů</w:t>
      </w:r>
      <w:r w:rsidR="00540DA2" w:rsidRPr="0045713D">
        <w:rPr>
          <w:rFonts w:ascii="Tahoma" w:hAnsi="Tahoma" w:cs="Tahoma"/>
          <w:sz w:val="20"/>
          <w:szCs w:val="20"/>
        </w:rPr>
        <w:t>,</w:t>
      </w:r>
    </w:p>
    <w:p w14:paraId="50B197BE" w14:textId="77777777" w:rsidR="00D045E6" w:rsidRPr="0045713D" w:rsidRDefault="00D045E6" w:rsidP="009F6DB8">
      <w:pPr>
        <w:numPr>
          <w:ilvl w:val="0"/>
          <w:numId w:val="20"/>
        </w:numPr>
        <w:spacing w:before="60"/>
        <w:ind w:left="1134"/>
        <w:jc w:val="both"/>
        <w:rPr>
          <w:rFonts w:ascii="Tahoma" w:hAnsi="Tahoma" w:cs="Tahoma"/>
          <w:sz w:val="20"/>
          <w:szCs w:val="20"/>
        </w:rPr>
      </w:pPr>
      <w:bookmarkStart w:id="2" w:name="_Hlk145407530"/>
      <w:r w:rsidRPr="0045713D">
        <w:rPr>
          <w:rFonts w:ascii="Tahoma" w:hAnsi="Tahoma" w:cs="Tahoma"/>
          <w:sz w:val="20"/>
          <w:szCs w:val="20"/>
        </w:rPr>
        <w:t>účetní sestavy uznatelných nákladů po analytických účtech financovaných z prostředků dotace a uznatelných nákladů financovaných z jiných zdrojů</w:t>
      </w:r>
      <w:r w:rsidR="008A36B3" w:rsidRPr="0045713D">
        <w:rPr>
          <w:rFonts w:ascii="Tahoma" w:hAnsi="Tahoma" w:cs="Tahoma"/>
          <w:sz w:val="20"/>
          <w:szCs w:val="20"/>
        </w:rPr>
        <w:t>,</w:t>
      </w:r>
      <w:r w:rsidRPr="0045713D">
        <w:rPr>
          <w:rFonts w:ascii="Tahoma" w:hAnsi="Tahoma" w:cs="Tahoma"/>
          <w:sz w:val="20"/>
          <w:szCs w:val="20"/>
        </w:rPr>
        <w:t xml:space="preserve"> účtuje-li příjemce v podvojném účetnictví</w:t>
      </w:r>
      <w:bookmarkEnd w:id="2"/>
      <w:r w:rsidRPr="0045713D">
        <w:rPr>
          <w:rFonts w:ascii="Tahoma" w:hAnsi="Tahoma" w:cs="Tahoma"/>
          <w:sz w:val="20"/>
          <w:szCs w:val="20"/>
        </w:rPr>
        <w:t>,</w:t>
      </w:r>
    </w:p>
    <w:p w14:paraId="48172CBD" w14:textId="77777777" w:rsidR="00F46D30" w:rsidRPr="0045713D" w:rsidRDefault="00E35F77"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kopií účetních dokladů týkajících se dotace včetně dokladů o jejich úhradě (v případě nesrovnalostí může být příjemce vyzván k předložení kopií účetních dokladů týkajících se ostatních uznatelných nákladů projektu),</w:t>
      </w:r>
    </w:p>
    <w:p w14:paraId="3C1C2AE6" w14:textId="77777777" w:rsidR="0072562C" w:rsidRPr="0045713D" w:rsidRDefault="0072562C"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kopií dohod o pracích konaných mimo pracovní poměr (DPP, DPČ), vztahující se k celému realizovanému projektu,</w:t>
      </w:r>
    </w:p>
    <w:p w14:paraId="1FA68409" w14:textId="77777777" w:rsidR="0072562C" w:rsidRPr="0045713D" w:rsidRDefault="00921769" w:rsidP="00A31FCC">
      <w:pPr>
        <w:numPr>
          <w:ilvl w:val="0"/>
          <w:numId w:val="20"/>
        </w:numPr>
        <w:spacing w:before="60"/>
        <w:ind w:left="1134"/>
        <w:jc w:val="both"/>
        <w:rPr>
          <w:rFonts w:ascii="Tahoma" w:hAnsi="Tahoma" w:cs="Tahoma"/>
          <w:sz w:val="20"/>
        </w:rPr>
      </w:pPr>
      <w:r w:rsidRPr="0045713D">
        <w:rPr>
          <w:rFonts w:ascii="Tahoma" w:hAnsi="Tahoma" w:cs="Tahoma"/>
          <w:sz w:val="20"/>
        </w:rPr>
        <w:t>dokladů prokazujících způsob prezentace Moravskoslezského kraje dle čl. VII této smlouvy,</w:t>
      </w:r>
    </w:p>
    <w:p w14:paraId="522415E0" w14:textId="77777777" w:rsidR="007B5C99" w:rsidRPr="00DD74FB"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72562C">
        <w:rPr>
          <w:rFonts w:ascii="Tahoma" w:hAnsi="Tahoma" w:cs="Tahoma"/>
          <w:sz w:val="20"/>
        </w:rPr>
        <w:t>řádně v souladu s</w:t>
      </w:r>
      <w:r w:rsidRPr="00DD74FB">
        <w:rPr>
          <w:rFonts w:ascii="Tahoma" w:hAnsi="Tahoma" w:cs="Tahoma"/>
          <w:sz w:val="20"/>
        </w:rPr>
        <w:t> právními předpisy uschovat originály všech účetních dokladů vztahujících se k projektu</w:t>
      </w:r>
      <w:r w:rsidR="00FF173A" w:rsidRPr="00DD74FB">
        <w:rPr>
          <w:rFonts w:ascii="Tahoma" w:hAnsi="Tahoma" w:cs="Tahoma"/>
          <w:sz w:val="20"/>
        </w:rPr>
        <w:t>,</w:t>
      </w:r>
    </w:p>
    <w:p w14:paraId="4D680C97" w14:textId="77777777" w:rsidR="007B5C99" w:rsidRPr="00DD74FB"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DD74FB">
        <w:rPr>
          <w:rFonts w:ascii="Tahoma" w:hAnsi="Tahoma" w:cs="Tahoma"/>
          <w:sz w:val="20"/>
        </w:rPr>
        <w:t>umožnit poskytovateli v souladu se zákonem</w:t>
      </w:r>
      <w:r w:rsidR="00942C1B">
        <w:rPr>
          <w:rFonts w:ascii="Tahoma" w:hAnsi="Tahoma" w:cs="Tahoma"/>
          <w:sz w:val="20"/>
        </w:rPr>
        <w:t xml:space="preserve"> č. 231/2025 Sb. </w:t>
      </w:r>
      <w:r w:rsidRPr="00DD74FB">
        <w:rPr>
          <w:rFonts w:ascii="Tahoma" w:hAnsi="Tahoma" w:cs="Tahoma"/>
          <w:sz w:val="20"/>
        </w:rPr>
        <w:t>řádné provedení průběžné a následné kontroly hospodaření s veřejnými prostředky z poskytnuté dotace, jejich použití dle účelového určení stanoveného touto smlouvou, provedení kontroly faktické realizace činnosti na místě a předložit při kontrole všechny potřebné úče</w:t>
      </w:r>
      <w:r w:rsidR="00FF173A" w:rsidRPr="00DD74FB">
        <w:rPr>
          <w:rFonts w:ascii="Tahoma" w:hAnsi="Tahoma" w:cs="Tahoma"/>
          <w:sz w:val="20"/>
        </w:rPr>
        <w:t>tní a jiné doklady. Kontrola na </w:t>
      </w:r>
      <w:r w:rsidRPr="00DD74FB">
        <w:rPr>
          <w:rFonts w:ascii="Tahoma" w:hAnsi="Tahoma" w:cs="Tahoma"/>
          <w:sz w:val="20"/>
        </w:rPr>
        <w:t>místě bude dle pokynu poskytovatele provedena v </w:t>
      </w:r>
      <w:r w:rsidRPr="00DD74FB">
        <w:rPr>
          <w:rFonts w:ascii="Tahoma" w:hAnsi="Tahoma" w:cs="Tahoma"/>
          <w:iCs/>
          <w:sz w:val="20"/>
        </w:rPr>
        <w:t>sídle</w:t>
      </w:r>
      <w:r w:rsidRPr="00DD74FB">
        <w:rPr>
          <w:rFonts w:ascii="Tahoma" w:hAnsi="Tahoma" w:cs="Tahoma"/>
          <w:sz w:val="20"/>
        </w:rPr>
        <w:t xml:space="preserve"> příjemce, v místě realizace proje</w:t>
      </w:r>
      <w:r w:rsidR="00FF173A" w:rsidRPr="00DD74FB">
        <w:rPr>
          <w:rFonts w:ascii="Tahoma" w:hAnsi="Tahoma" w:cs="Tahoma"/>
          <w:sz w:val="20"/>
        </w:rPr>
        <w:t>ktu nebo v sídle poskytovatele,</w:t>
      </w:r>
    </w:p>
    <w:p w14:paraId="2BB7CB02" w14:textId="77777777" w:rsidR="007B5C99" w:rsidRPr="00DD74FB"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DD74FB">
        <w:rPr>
          <w:rFonts w:ascii="Tahoma" w:hAnsi="Tahoma" w:cs="Tahoma"/>
          <w:sz w:val="20"/>
        </w:rPr>
        <w:lastRenderedPageBreak/>
        <w:t xml:space="preserve">při peněžních operacích dle této smlouvy převádět peněžní prostředky na účet poskytovatele uvedený v čl. I této smlouvy </w:t>
      </w:r>
      <w:r w:rsidR="00FC20AB" w:rsidRPr="004A196E">
        <w:rPr>
          <w:rFonts w:ascii="Tahoma" w:hAnsi="Tahoma" w:cs="Tahoma"/>
          <w:iCs/>
          <w:color w:val="000000"/>
          <w:sz w:val="20"/>
        </w:rPr>
        <w:t>prostřednictvím účtu zřizovatele</w:t>
      </w:r>
      <w:r w:rsidR="00FC20AB" w:rsidRPr="00DD74FB">
        <w:rPr>
          <w:rFonts w:ascii="Tahoma" w:hAnsi="Tahoma" w:cs="Tahoma"/>
          <w:sz w:val="20"/>
        </w:rPr>
        <w:t xml:space="preserve"> </w:t>
      </w:r>
      <w:bookmarkStart w:id="3" w:name="_Hlk112418674"/>
      <w:r w:rsidR="00A0745E" w:rsidRPr="00A0745E">
        <w:rPr>
          <w:rFonts w:ascii="Tahoma" w:hAnsi="Tahoma" w:cs="Tahoma"/>
          <w:i/>
          <w:color w:val="3366FF"/>
          <w:sz w:val="20"/>
        </w:rPr>
        <w:t>(</w:t>
      </w:r>
      <w:bookmarkEnd w:id="3"/>
      <w:r w:rsidR="00A0745E" w:rsidRPr="00A0745E">
        <w:rPr>
          <w:rFonts w:ascii="Tahoma" w:hAnsi="Tahoma" w:cs="Tahoma"/>
          <w:i/>
          <w:color w:val="3366FF"/>
          <w:sz w:val="20"/>
        </w:rPr>
        <w:t>„prostřednictvím účtu zřizovatele“ se uvede, je-li příjemcem příspěvková organizace obce)</w:t>
      </w:r>
      <w:r w:rsidR="00A0745E">
        <w:rPr>
          <w:rFonts w:ascii="Tahoma" w:hAnsi="Tahoma" w:cs="Tahoma"/>
          <w:i/>
          <w:color w:val="3366FF"/>
          <w:sz w:val="20"/>
        </w:rPr>
        <w:t xml:space="preserve"> </w:t>
      </w:r>
      <w:r w:rsidRPr="00DD74FB">
        <w:rPr>
          <w:rFonts w:ascii="Tahoma" w:hAnsi="Tahoma" w:cs="Tahoma"/>
          <w:sz w:val="20"/>
        </w:rPr>
        <w:t>a při těchto peněžních operacíc</w:t>
      </w:r>
      <w:r w:rsidR="00FF173A" w:rsidRPr="00DD74FB">
        <w:rPr>
          <w:rFonts w:ascii="Tahoma" w:hAnsi="Tahoma" w:cs="Tahoma"/>
          <w:sz w:val="20"/>
        </w:rPr>
        <w:t>h vždy uvádět variabilní symbol</w:t>
      </w:r>
      <w:r w:rsidR="003C6ED3">
        <w:rPr>
          <w:rFonts w:ascii="Tahoma" w:hAnsi="Tahoma" w:cs="Tahoma"/>
          <w:sz w:val="20"/>
        </w:rPr>
        <w:t>………..</w:t>
      </w:r>
      <w:r w:rsidRPr="00A0745E">
        <w:rPr>
          <w:rFonts w:ascii="Tahoma" w:hAnsi="Tahoma" w:cs="Tahoma"/>
          <w:i/>
          <w:iCs/>
          <w:color w:val="3366FF"/>
          <w:sz w:val="20"/>
        </w:rPr>
        <w:t xml:space="preserve">(desetimístný – rok poskytnutí, účelový znak, číslo organizace – např. </w:t>
      </w:r>
      <w:r w:rsidR="0091209C" w:rsidRPr="00A0745E">
        <w:rPr>
          <w:rFonts w:ascii="Tahoma" w:hAnsi="Tahoma" w:cs="Tahoma"/>
          <w:i/>
          <w:iCs/>
          <w:color w:val="3366FF"/>
          <w:sz w:val="20"/>
        </w:rPr>
        <w:t>2</w:t>
      </w:r>
      <w:r w:rsidR="00DC0EBF">
        <w:rPr>
          <w:rFonts w:ascii="Tahoma" w:hAnsi="Tahoma" w:cs="Tahoma"/>
          <w:i/>
          <w:iCs/>
          <w:color w:val="3366FF"/>
          <w:sz w:val="20"/>
        </w:rPr>
        <w:t>5</w:t>
      </w:r>
      <w:r w:rsidR="0091209C" w:rsidRPr="00A0745E">
        <w:rPr>
          <w:rFonts w:ascii="Tahoma" w:hAnsi="Tahoma" w:cs="Tahoma"/>
          <w:i/>
          <w:iCs/>
          <w:color w:val="3366FF"/>
          <w:sz w:val="20"/>
        </w:rPr>
        <w:t>3</w:t>
      </w:r>
      <w:r w:rsidR="00793D76">
        <w:rPr>
          <w:rFonts w:ascii="Tahoma" w:hAnsi="Tahoma" w:cs="Tahoma"/>
          <w:i/>
          <w:iCs/>
          <w:color w:val="3366FF"/>
          <w:sz w:val="20"/>
        </w:rPr>
        <w:t>48</w:t>
      </w:r>
      <w:r w:rsidR="0091209C" w:rsidRPr="00A0745E">
        <w:rPr>
          <w:rFonts w:ascii="Tahoma" w:hAnsi="Tahoma" w:cs="Tahoma"/>
          <w:i/>
          <w:iCs/>
          <w:color w:val="3366FF"/>
          <w:sz w:val="20"/>
        </w:rPr>
        <w:t>10111</w:t>
      </w:r>
      <w:r w:rsidR="00A0745E">
        <w:rPr>
          <w:rFonts w:ascii="Tahoma" w:hAnsi="Tahoma" w:cs="Tahoma"/>
          <w:i/>
          <w:iCs/>
          <w:color w:val="3366FF"/>
          <w:sz w:val="20"/>
        </w:rPr>
        <w:t>)</w:t>
      </w:r>
      <w:r w:rsidR="00FF173A" w:rsidRPr="00DD74FB">
        <w:rPr>
          <w:rFonts w:ascii="Tahoma" w:hAnsi="Tahoma" w:cs="Tahoma"/>
          <w:sz w:val="20"/>
        </w:rPr>
        <w:t>,</w:t>
      </w:r>
    </w:p>
    <w:p w14:paraId="44F3D083"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DD74FB">
        <w:rPr>
          <w:rFonts w:ascii="Tahoma" w:hAnsi="Tahoma" w:cs="Tahoma"/>
          <w:sz w:val="20"/>
        </w:rPr>
        <w:t>nepřevést realizaci projektu na jiný právní subjekt,</w:t>
      </w:r>
    </w:p>
    <w:p w14:paraId="589301B0" w14:textId="77777777" w:rsidR="00E064E8" w:rsidRPr="00B36B79" w:rsidRDefault="00E064E8" w:rsidP="007B5C99">
      <w:pPr>
        <w:numPr>
          <w:ilvl w:val="1"/>
          <w:numId w:val="1"/>
        </w:numPr>
        <w:tabs>
          <w:tab w:val="clear" w:pos="1440"/>
          <w:tab w:val="num" w:pos="720"/>
        </w:tabs>
        <w:spacing w:before="60"/>
        <w:ind w:left="714" w:hanging="357"/>
        <w:jc w:val="both"/>
        <w:rPr>
          <w:rFonts w:ascii="Tahoma" w:hAnsi="Tahoma" w:cs="Tahoma"/>
          <w:sz w:val="20"/>
        </w:rPr>
      </w:pPr>
      <w:r w:rsidRPr="00B36B79">
        <w:rPr>
          <w:rFonts w:ascii="Tahoma" w:hAnsi="Tahoma" w:cs="Tahoma"/>
          <w:sz w:val="20"/>
        </w:rPr>
        <w:t xml:space="preserve">po dobu </w:t>
      </w:r>
      <w:r w:rsidR="00257C42" w:rsidRPr="00B36B79">
        <w:rPr>
          <w:rFonts w:ascii="Tahoma" w:hAnsi="Tahoma" w:cs="Tahoma"/>
          <w:sz w:val="20"/>
        </w:rPr>
        <w:t>3</w:t>
      </w:r>
      <w:r w:rsidRPr="00B36B79">
        <w:rPr>
          <w:rFonts w:ascii="Tahoma" w:hAnsi="Tahoma" w:cs="Tahoma"/>
          <w:sz w:val="20"/>
        </w:rPr>
        <w:t xml:space="preserve"> let od ukončení realizace projektu nezcizit drobný dlouhodobý nehmotný a hmotný majetek pořízený z prostředků získaných z dotace poskytnuté na základě této smlouvy,</w:t>
      </w:r>
    </w:p>
    <w:p w14:paraId="1AB49D73" w14:textId="77777777" w:rsidR="007B5C99" w:rsidRPr="001D2DEF"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 xml:space="preserve">neprodleně, nejpozději však do </w:t>
      </w:r>
      <w:r w:rsidRPr="008061AD">
        <w:rPr>
          <w:rFonts w:ascii="Tahoma" w:hAnsi="Tahoma" w:cs="Tahoma"/>
          <w:sz w:val="20"/>
        </w:rPr>
        <w:t>7</w:t>
      </w:r>
      <w:r>
        <w:rPr>
          <w:rFonts w:ascii="Tahoma" w:hAnsi="Tahoma" w:cs="Tahoma"/>
          <w:sz w:val="20"/>
        </w:rPr>
        <w:t xml:space="preserve"> kalendářních dnů, informovat poskytovatele o všech změnách souvisejících s čerpáním poskytnuté dotace, realizací projektu či identifikačními údaji příjemce. V případě změny účtu je příjemce povinen rovněž doložit vlastnictví k účtu, a</w:t>
      </w:r>
      <w:r w:rsidR="00A7578C">
        <w:rPr>
          <w:rFonts w:ascii="Tahoma" w:hAnsi="Tahoma" w:cs="Tahoma"/>
          <w:sz w:val="20"/>
        </w:rPr>
        <w:t> </w:t>
      </w:r>
      <w:r>
        <w:rPr>
          <w:rFonts w:ascii="Tahoma" w:hAnsi="Tahoma" w:cs="Tahoma"/>
          <w:sz w:val="20"/>
        </w:rPr>
        <w:t>to</w:t>
      </w:r>
      <w:r w:rsidR="00A7578C">
        <w:rPr>
          <w:rFonts w:ascii="Tahoma" w:hAnsi="Tahoma" w:cs="Tahoma"/>
          <w:sz w:val="20"/>
        </w:rPr>
        <w:t> </w:t>
      </w:r>
      <w:r>
        <w:rPr>
          <w:rFonts w:ascii="Tahoma" w:hAnsi="Tahoma" w:cs="Tahoma"/>
          <w:sz w:val="20"/>
        </w:rPr>
        <w:t xml:space="preserve">kopií příslušné smlouvy nebo potvrzením peněžního ústavu. Z důvodu změn identifikačních údajů smluvních </w:t>
      </w:r>
      <w:r w:rsidRPr="001D2DEF">
        <w:rPr>
          <w:rFonts w:ascii="Tahoma" w:hAnsi="Tahoma" w:cs="Tahoma"/>
          <w:sz w:val="20"/>
        </w:rPr>
        <w:t>stran není nutn</w:t>
      </w:r>
      <w:r w:rsidR="00517D8B">
        <w:rPr>
          <w:rFonts w:ascii="Tahoma" w:hAnsi="Tahoma" w:cs="Tahoma"/>
          <w:sz w:val="20"/>
        </w:rPr>
        <w:t>o</w:t>
      </w:r>
      <w:r w:rsidRPr="001D2DEF">
        <w:rPr>
          <w:rFonts w:ascii="Tahoma" w:hAnsi="Tahoma" w:cs="Tahoma"/>
          <w:sz w:val="20"/>
        </w:rPr>
        <w:t xml:space="preserve"> uzavírat ke smlouvě dodatek,</w:t>
      </w:r>
    </w:p>
    <w:p w14:paraId="1E08F675" w14:textId="77777777" w:rsidR="007B5C99" w:rsidRPr="00092B1C"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3A1C88">
        <w:rPr>
          <w:rFonts w:ascii="Tahoma" w:hAnsi="Tahoma" w:cs="Tahoma"/>
          <w:sz w:val="20"/>
        </w:rPr>
        <w:t>neprodleně, nejpozději však do 7 kalendářních dnů, informovat poskytovatele o vlastní přeměně nebo zrušení s likvidací, v případě přeměny i o tom, na který subjekt přejdou práva a</w:t>
      </w:r>
      <w:r w:rsidR="00A7578C">
        <w:rPr>
          <w:rFonts w:ascii="Tahoma" w:hAnsi="Tahoma" w:cs="Tahoma"/>
          <w:sz w:val="20"/>
        </w:rPr>
        <w:t> </w:t>
      </w:r>
      <w:r w:rsidRPr="003A1C88">
        <w:rPr>
          <w:rFonts w:ascii="Tahoma" w:hAnsi="Tahoma" w:cs="Tahoma"/>
          <w:sz w:val="20"/>
        </w:rPr>
        <w:t>povinnosti z této smlouvy</w:t>
      </w:r>
      <w:r w:rsidR="00C510F5">
        <w:rPr>
          <w:rFonts w:ascii="Tahoma" w:hAnsi="Tahoma" w:cs="Tahoma"/>
          <w:sz w:val="20"/>
        </w:rPr>
        <w:t>,</w:t>
      </w:r>
      <w:r w:rsidR="002D2D34">
        <w:rPr>
          <w:rFonts w:ascii="Tahoma" w:hAnsi="Tahoma" w:cs="Tahoma"/>
          <w:sz w:val="20"/>
        </w:rPr>
        <w:t xml:space="preserve"> </w:t>
      </w:r>
      <w:r w:rsidR="002D2D34" w:rsidRPr="00AE289E">
        <w:rPr>
          <w:rFonts w:ascii="Tahoma" w:hAnsi="Tahoma" w:cs="Tahoma"/>
          <w:bCs/>
          <w:i/>
          <w:iCs/>
          <w:color w:val="3366FF"/>
          <w:sz w:val="20"/>
        </w:rPr>
        <w:t>[</w:t>
      </w:r>
      <w:r w:rsidR="002D2D34" w:rsidRPr="00B21A71">
        <w:rPr>
          <w:rFonts w:ascii="Tahoma" w:hAnsi="Tahoma" w:cs="Tahoma"/>
          <w:i/>
          <w:iCs/>
          <w:color w:val="3366FF"/>
          <w:sz w:val="20"/>
        </w:rPr>
        <w:t xml:space="preserve">Je-li příjemcem obec, uvede se: „…o vlastní přeměně (sloučení obcí, připojení obce, oddělení části obce) a o tom, na který subjekt…“ </w:t>
      </w:r>
      <w:r w:rsidR="00957DD6">
        <w:rPr>
          <w:rFonts w:ascii="Tahoma" w:hAnsi="Tahoma" w:cs="Tahoma"/>
          <w:bCs/>
          <w:i/>
          <w:iCs/>
          <w:color w:val="3366FF"/>
          <w:sz w:val="20"/>
        </w:rPr>
        <w:t>J</w:t>
      </w:r>
      <w:r w:rsidR="00957DD6" w:rsidRPr="000671C6">
        <w:rPr>
          <w:rFonts w:ascii="Tahoma" w:hAnsi="Tahoma" w:cs="Tahoma"/>
          <w:bCs/>
          <w:i/>
          <w:iCs/>
          <w:color w:val="3366FF"/>
          <w:sz w:val="20"/>
        </w:rPr>
        <w:t xml:space="preserve">e-li příjemcem </w:t>
      </w:r>
      <w:r w:rsidR="00957DD6">
        <w:rPr>
          <w:rFonts w:ascii="Tahoma" w:hAnsi="Tahoma" w:cs="Tahoma"/>
          <w:bCs/>
          <w:i/>
          <w:iCs/>
          <w:color w:val="3366FF"/>
          <w:sz w:val="20"/>
        </w:rPr>
        <w:t xml:space="preserve">příspěvková organizace </w:t>
      </w:r>
      <w:r w:rsidR="00957DD6" w:rsidRPr="000671C6">
        <w:rPr>
          <w:rFonts w:ascii="Tahoma" w:hAnsi="Tahoma" w:cs="Tahoma"/>
          <w:bCs/>
          <w:i/>
          <w:iCs/>
          <w:color w:val="3366FF"/>
          <w:sz w:val="20"/>
        </w:rPr>
        <w:t>obc</w:t>
      </w:r>
      <w:r w:rsidR="00957DD6">
        <w:rPr>
          <w:rFonts w:ascii="Tahoma" w:hAnsi="Tahoma" w:cs="Tahoma"/>
          <w:bCs/>
          <w:i/>
          <w:iCs/>
          <w:color w:val="3366FF"/>
          <w:sz w:val="20"/>
        </w:rPr>
        <w:t xml:space="preserve">e, </w:t>
      </w:r>
      <w:r w:rsidR="00957DD6" w:rsidRPr="000671C6">
        <w:rPr>
          <w:rFonts w:ascii="Tahoma" w:hAnsi="Tahoma" w:cs="Tahoma"/>
          <w:bCs/>
          <w:i/>
          <w:iCs/>
          <w:color w:val="3366FF"/>
          <w:sz w:val="20"/>
        </w:rPr>
        <w:t>uvede se</w:t>
      </w:r>
      <w:r w:rsidR="00957DD6">
        <w:rPr>
          <w:rFonts w:ascii="Tahoma" w:hAnsi="Tahoma" w:cs="Tahoma"/>
          <w:bCs/>
          <w:i/>
          <w:iCs/>
          <w:color w:val="3366FF"/>
          <w:sz w:val="20"/>
        </w:rPr>
        <w:t xml:space="preserve">: </w:t>
      </w:r>
      <w:r w:rsidR="00957DD6" w:rsidRPr="000671C6">
        <w:rPr>
          <w:rFonts w:ascii="Tahoma" w:hAnsi="Tahoma" w:cs="Tahoma"/>
          <w:bCs/>
          <w:i/>
          <w:iCs/>
          <w:color w:val="3366FF"/>
          <w:sz w:val="20"/>
        </w:rPr>
        <w:t>„…o vlastní přeměně</w:t>
      </w:r>
      <w:r w:rsidR="00957DD6">
        <w:rPr>
          <w:rFonts w:ascii="Tahoma" w:hAnsi="Tahoma" w:cs="Tahoma"/>
          <w:bCs/>
          <w:i/>
          <w:iCs/>
          <w:color w:val="3366FF"/>
          <w:sz w:val="20"/>
        </w:rPr>
        <w:t xml:space="preserve"> nebo zrušení a o tom, </w:t>
      </w:r>
      <w:r w:rsidR="00957DD6" w:rsidRPr="000671C6">
        <w:rPr>
          <w:rFonts w:ascii="Tahoma" w:hAnsi="Tahoma" w:cs="Tahoma"/>
          <w:bCs/>
          <w:i/>
          <w:iCs/>
          <w:color w:val="3366FF"/>
          <w:sz w:val="20"/>
        </w:rPr>
        <w:t>na který subjekt…“</w:t>
      </w:r>
      <w:r w:rsidR="002D2D34" w:rsidRPr="00AE289E">
        <w:rPr>
          <w:rFonts w:ascii="Tahoma" w:hAnsi="Tahoma" w:cs="Tahoma"/>
          <w:bCs/>
          <w:i/>
          <w:iCs/>
          <w:color w:val="3366FF"/>
          <w:sz w:val="20"/>
        </w:rPr>
        <w:t>]</w:t>
      </w:r>
    </w:p>
    <w:p w14:paraId="58E3AA63" w14:textId="77777777" w:rsidR="001E1BCA" w:rsidRPr="00FA226D" w:rsidRDefault="00092B1C" w:rsidP="00092B1C">
      <w:pPr>
        <w:numPr>
          <w:ilvl w:val="1"/>
          <w:numId w:val="1"/>
        </w:numPr>
        <w:tabs>
          <w:tab w:val="clear" w:pos="1440"/>
          <w:tab w:val="num" w:pos="720"/>
        </w:tabs>
        <w:spacing w:before="60"/>
        <w:ind w:left="714" w:hanging="357"/>
        <w:jc w:val="both"/>
        <w:rPr>
          <w:rFonts w:ascii="Tahoma" w:hAnsi="Tahoma" w:cs="Tahoma"/>
          <w:sz w:val="20"/>
        </w:rPr>
      </w:pPr>
      <w:r w:rsidRPr="00FA226D">
        <w:rPr>
          <w:rFonts w:ascii="Tahoma" w:hAnsi="Tahoma" w:cs="Tahoma"/>
          <w:sz w:val="20"/>
        </w:rPr>
        <w:t>dodržovat podmínky povinné publicity stanovené v čl. VII této smlouvy</w:t>
      </w:r>
      <w:r w:rsidR="001E1BCA" w:rsidRPr="00FA226D">
        <w:rPr>
          <w:rFonts w:ascii="Tahoma" w:hAnsi="Tahoma" w:cs="Tahoma"/>
          <w:sz w:val="20"/>
        </w:rPr>
        <w:t>,</w:t>
      </w:r>
    </w:p>
    <w:p w14:paraId="310C8789" w14:textId="3506E169" w:rsidR="00B73698" w:rsidRPr="00FA226D" w:rsidRDefault="00B73698" w:rsidP="00B73698">
      <w:pPr>
        <w:numPr>
          <w:ilvl w:val="1"/>
          <w:numId w:val="1"/>
        </w:numPr>
        <w:tabs>
          <w:tab w:val="clear" w:pos="1440"/>
          <w:tab w:val="num" w:pos="720"/>
          <w:tab w:val="num" w:pos="928"/>
        </w:tabs>
        <w:spacing w:before="60"/>
        <w:ind w:left="714" w:hanging="357"/>
        <w:jc w:val="both"/>
        <w:rPr>
          <w:rFonts w:ascii="Tahoma" w:hAnsi="Tahoma" w:cs="Tahoma"/>
          <w:sz w:val="20"/>
          <w:szCs w:val="20"/>
        </w:rPr>
      </w:pPr>
      <w:r w:rsidRPr="00A0091C">
        <w:rPr>
          <w:rFonts w:ascii="Tahoma" w:hAnsi="Tahoma" w:cs="Tahoma"/>
          <w:sz w:val="20"/>
          <w:szCs w:val="20"/>
        </w:rPr>
        <w:t>naplnit indikátor</w:t>
      </w:r>
      <w:r w:rsidRPr="00FA226D">
        <w:rPr>
          <w:rFonts w:ascii="Tahoma" w:hAnsi="Tahoma" w:cs="Tahoma"/>
          <w:sz w:val="20"/>
          <w:szCs w:val="20"/>
        </w:rPr>
        <w:t xml:space="preserve"> naplnění účelu projektu, tj. dodržet celkový počet ….… podpořených </w:t>
      </w:r>
      <w:r w:rsidR="00661655" w:rsidRPr="00FA226D">
        <w:rPr>
          <w:rFonts w:ascii="Tahoma" w:hAnsi="Tahoma" w:cs="Tahoma"/>
          <w:i/>
          <w:iCs/>
          <w:sz w:val="20"/>
          <w:szCs w:val="20"/>
        </w:rPr>
        <w:t>osob</w:t>
      </w:r>
      <w:r w:rsidR="00661655" w:rsidRPr="00FA226D">
        <w:rPr>
          <w:rFonts w:ascii="Tahoma" w:hAnsi="Tahoma" w:cs="Tahoma"/>
          <w:b/>
          <w:bCs/>
          <w:sz w:val="20"/>
          <w:szCs w:val="20"/>
        </w:rPr>
        <w:t xml:space="preserve"> </w:t>
      </w:r>
      <w:r w:rsidR="00661655" w:rsidRPr="00FA226D">
        <w:rPr>
          <w:rFonts w:ascii="Tahoma" w:hAnsi="Tahoma" w:cs="Tahoma"/>
          <w:i/>
          <w:iCs/>
          <w:sz w:val="20"/>
          <w:szCs w:val="20"/>
        </w:rPr>
        <w:t>zapojených do projektu v období realizace projektu</w:t>
      </w:r>
      <w:r w:rsidR="00661655">
        <w:rPr>
          <w:rFonts w:ascii="Tahoma" w:hAnsi="Tahoma" w:cs="Tahoma"/>
          <w:i/>
          <w:iCs/>
          <w:sz w:val="20"/>
          <w:szCs w:val="20"/>
        </w:rPr>
        <w:t>/</w:t>
      </w:r>
      <w:r w:rsidR="00A6557A" w:rsidRPr="00FA226D">
        <w:rPr>
          <w:rFonts w:ascii="Tahoma" w:hAnsi="Tahoma" w:cs="Tahoma"/>
          <w:i/>
          <w:iCs/>
          <w:sz w:val="20"/>
          <w:szCs w:val="20"/>
        </w:rPr>
        <w:t>akcí</w:t>
      </w:r>
      <w:r w:rsidR="00A30068" w:rsidRPr="00FA226D">
        <w:rPr>
          <w:rFonts w:ascii="Tahoma" w:hAnsi="Tahoma" w:cs="Tahoma"/>
          <w:i/>
          <w:iCs/>
          <w:sz w:val="20"/>
          <w:szCs w:val="20"/>
        </w:rPr>
        <w:t xml:space="preserve"> uskutečněných v období realizace projektu</w:t>
      </w:r>
      <w:r w:rsidR="00BD2B98">
        <w:rPr>
          <w:rFonts w:ascii="Tahoma" w:hAnsi="Tahoma" w:cs="Tahoma"/>
          <w:sz w:val="20"/>
          <w:szCs w:val="20"/>
        </w:rPr>
        <w:t>, pokud byl tento indikátor stanoven.</w:t>
      </w:r>
      <w:r w:rsidR="00A30068" w:rsidRPr="00FA226D">
        <w:rPr>
          <w:rFonts w:ascii="Tahoma" w:hAnsi="Tahoma" w:cs="Tahoma"/>
          <w:sz w:val="20"/>
          <w:szCs w:val="20"/>
        </w:rPr>
        <w:t xml:space="preserve"> </w:t>
      </w:r>
      <w:r w:rsidR="00A30068" w:rsidRPr="00FA226D">
        <w:rPr>
          <w:rFonts w:ascii="Tahoma" w:hAnsi="Tahoma" w:cs="Tahoma"/>
          <w:i/>
          <w:color w:val="3366FF"/>
          <w:sz w:val="20"/>
        </w:rPr>
        <w:t>(</w:t>
      </w:r>
      <w:r w:rsidR="00FC2D12" w:rsidRPr="00FC2D12">
        <w:rPr>
          <w:rFonts w:ascii="Tahoma" w:hAnsi="Tahoma" w:cs="Tahoma"/>
          <w:i/>
          <w:iCs/>
          <w:color w:val="3366FF"/>
          <w:sz w:val="20"/>
        </w:rPr>
        <w:t>text psaný kurzívou – první varianta se použije u dotačního titulu P</w:t>
      </w:r>
      <w:r w:rsidR="00FC2D12">
        <w:rPr>
          <w:rFonts w:ascii="Tahoma" w:hAnsi="Tahoma" w:cs="Tahoma"/>
          <w:i/>
          <w:iCs/>
          <w:color w:val="3366FF"/>
          <w:sz w:val="20"/>
        </w:rPr>
        <w:t>S</w:t>
      </w:r>
      <w:r w:rsidR="00FC2D12" w:rsidRPr="00FC2D12">
        <w:rPr>
          <w:rFonts w:ascii="Tahoma" w:hAnsi="Tahoma" w:cs="Tahoma"/>
          <w:i/>
          <w:iCs/>
          <w:color w:val="3366FF"/>
          <w:sz w:val="20"/>
        </w:rPr>
        <w:t xml:space="preserve"> 1/2</w:t>
      </w:r>
      <w:r w:rsidR="00942C1B">
        <w:rPr>
          <w:rFonts w:ascii="Tahoma" w:hAnsi="Tahoma" w:cs="Tahoma"/>
          <w:i/>
          <w:iCs/>
          <w:color w:val="3366FF"/>
          <w:sz w:val="20"/>
        </w:rPr>
        <w:t>7</w:t>
      </w:r>
      <w:r w:rsidR="00FC2D12" w:rsidRPr="00FC2D12">
        <w:rPr>
          <w:rFonts w:ascii="Tahoma" w:hAnsi="Tahoma" w:cs="Tahoma"/>
          <w:i/>
          <w:iCs/>
          <w:color w:val="3366FF"/>
          <w:sz w:val="20"/>
        </w:rPr>
        <w:t>, druhá varianta u dotačního titulu P</w:t>
      </w:r>
      <w:r w:rsidR="00FC2D12">
        <w:rPr>
          <w:rFonts w:ascii="Tahoma" w:hAnsi="Tahoma" w:cs="Tahoma"/>
          <w:i/>
          <w:iCs/>
          <w:color w:val="3366FF"/>
          <w:sz w:val="20"/>
        </w:rPr>
        <w:t>S</w:t>
      </w:r>
      <w:r w:rsidR="00FC2D12" w:rsidRPr="00FC2D12">
        <w:rPr>
          <w:rFonts w:ascii="Tahoma" w:hAnsi="Tahoma" w:cs="Tahoma"/>
          <w:i/>
          <w:iCs/>
          <w:color w:val="3366FF"/>
          <w:sz w:val="20"/>
        </w:rPr>
        <w:t xml:space="preserve"> 2/2</w:t>
      </w:r>
      <w:r w:rsidR="00942C1B">
        <w:rPr>
          <w:rFonts w:ascii="Tahoma" w:hAnsi="Tahoma" w:cs="Tahoma"/>
          <w:i/>
          <w:iCs/>
          <w:color w:val="3366FF"/>
          <w:sz w:val="20"/>
        </w:rPr>
        <w:t>7</w:t>
      </w:r>
      <w:r w:rsidR="00BD2B98">
        <w:rPr>
          <w:rFonts w:ascii="Tahoma" w:hAnsi="Tahoma" w:cs="Tahoma"/>
          <w:i/>
          <w:iCs/>
          <w:color w:val="3366FF"/>
          <w:sz w:val="20"/>
        </w:rPr>
        <w:t>, u dotačního titulu PS</w:t>
      </w:r>
      <w:r w:rsidR="00C67425">
        <w:rPr>
          <w:rFonts w:ascii="Tahoma" w:hAnsi="Tahoma" w:cs="Tahoma"/>
          <w:i/>
          <w:iCs/>
          <w:color w:val="3366FF"/>
          <w:sz w:val="20"/>
        </w:rPr>
        <w:t> </w:t>
      </w:r>
      <w:r w:rsidR="00BD2B98">
        <w:rPr>
          <w:rFonts w:ascii="Tahoma" w:hAnsi="Tahoma" w:cs="Tahoma"/>
          <w:i/>
          <w:iCs/>
          <w:color w:val="3366FF"/>
          <w:sz w:val="20"/>
        </w:rPr>
        <w:t>3/2</w:t>
      </w:r>
      <w:r w:rsidR="00942C1B">
        <w:rPr>
          <w:rFonts w:ascii="Tahoma" w:hAnsi="Tahoma" w:cs="Tahoma"/>
          <w:i/>
          <w:iCs/>
          <w:color w:val="3366FF"/>
          <w:sz w:val="20"/>
        </w:rPr>
        <w:t>7</w:t>
      </w:r>
      <w:r w:rsidR="00BD2B98">
        <w:rPr>
          <w:rFonts w:ascii="Tahoma" w:hAnsi="Tahoma" w:cs="Tahoma"/>
          <w:i/>
          <w:iCs/>
          <w:color w:val="3366FF"/>
          <w:sz w:val="20"/>
        </w:rPr>
        <w:t xml:space="preserve"> není indikátor stanoven</w:t>
      </w:r>
      <w:r w:rsidR="001F4D6E" w:rsidRPr="00FA226D">
        <w:rPr>
          <w:rFonts w:ascii="Tahoma" w:hAnsi="Tahoma" w:cs="Tahoma"/>
          <w:i/>
          <w:color w:val="3366FF"/>
          <w:sz w:val="20"/>
        </w:rPr>
        <w:t xml:space="preserve">) </w:t>
      </w:r>
    </w:p>
    <w:p w14:paraId="48B85801" w14:textId="77777777" w:rsidR="001745B6" w:rsidRPr="001745B6" w:rsidRDefault="007B5C99" w:rsidP="001745B6">
      <w:pPr>
        <w:pStyle w:val="Zkladntext"/>
        <w:numPr>
          <w:ilvl w:val="0"/>
          <w:numId w:val="1"/>
        </w:numPr>
        <w:tabs>
          <w:tab w:val="clear" w:pos="735"/>
        </w:tabs>
        <w:spacing w:before="120"/>
        <w:ind w:left="357" w:hanging="357"/>
        <w:jc w:val="both"/>
        <w:rPr>
          <w:rFonts w:ascii="Tahoma" w:hAnsi="Tahoma" w:cs="Tahoma"/>
          <w:b w:val="0"/>
          <w:bCs w:val="0"/>
          <w:sz w:val="20"/>
          <w:szCs w:val="20"/>
        </w:rPr>
      </w:pPr>
      <w:r w:rsidRPr="001745B6">
        <w:rPr>
          <w:rFonts w:ascii="Tahoma" w:hAnsi="Tahoma" w:cs="Tahoma"/>
          <w:b w:val="0"/>
          <w:bCs w:val="0"/>
          <w:sz w:val="20"/>
        </w:rPr>
        <w:t xml:space="preserve">Porušení </w:t>
      </w:r>
      <w:r w:rsidR="001745B6" w:rsidRPr="001745B6">
        <w:rPr>
          <w:rFonts w:ascii="Tahoma" w:hAnsi="Tahoma" w:cs="Tahoma"/>
          <w:b w:val="0"/>
          <w:bCs w:val="0"/>
          <w:sz w:val="20"/>
          <w:szCs w:val="20"/>
        </w:rPr>
        <w:t xml:space="preserve">podmínek uvedených v odst. 3 písm. c), </w:t>
      </w:r>
      <w:r w:rsidR="001745B6" w:rsidRPr="001745B6">
        <w:rPr>
          <w:rFonts w:ascii="Tahoma" w:hAnsi="Tahoma" w:cs="Tahoma"/>
          <w:b w:val="0"/>
          <w:bCs w:val="0"/>
          <w:iCs/>
          <w:sz w:val="20"/>
          <w:szCs w:val="20"/>
        </w:rPr>
        <w:t>h), i), l), o), p), q) a r)</w:t>
      </w:r>
      <w:r w:rsidR="001745B6" w:rsidRPr="001745B6">
        <w:rPr>
          <w:rFonts w:ascii="Tahoma" w:hAnsi="Tahoma" w:cs="Tahoma"/>
          <w:b w:val="0"/>
          <w:bCs w:val="0"/>
          <w:sz w:val="20"/>
          <w:szCs w:val="20"/>
        </w:rPr>
        <w:t xml:space="preserve"> je považováno za porušení méně závažné ve smyslu ust. § 10a odst. 6 zákona č. 250/2000 Sb. Naplnění indikátoru naplnění účelu projektu nad 90 % není považováno za porušení rozpočtové kázně. Odvod za méně závažné porušení rozpočtové kázně se stanoví následujícím způsobem:</w:t>
      </w:r>
    </w:p>
    <w:p w14:paraId="6314F1E8" w14:textId="77777777" w:rsidR="001745B6" w:rsidRPr="001745B6" w:rsidRDefault="001745B6" w:rsidP="001745B6">
      <w:pPr>
        <w:numPr>
          <w:ilvl w:val="1"/>
          <w:numId w:val="1"/>
        </w:numPr>
        <w:tabs>
          <w:tab w:val="num" w:pos="720"/>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c)        v rozmezí 5 až 90 % poskytnuté dotace,</w:t>
      </w:r>
    </w:p>
    <w:p w14:paraId="35913F6D" w14:textId="77777777" w:rsidR="001745B6" w:rsidRPr="001745B6" w:rsidRDefault="001745B6" w:rsidP="001745B6">
      <w:pPr>
        <w:numPr>
          <w:ilvl w:val="1"/>
          <w:numId w:val="1"/>
        </w:numPr>
        <w:tabs>
          <w:tab w:val="num" w:pos="720"/>
        </w:tabs>
        <w:spacing w:before="60"/>
        <w:ind w:left="714" w:hanging="357"/>
        <w:jc w:val="both"/>
        <w:rPr>
          <w:rFonts w:ascii="Tahoma" w:hAnsi="Tahoma" w:cs="Tahoma"/>
          <w:bCs/>
          <w:sz w:val="20"/>
          <w:szCs w:val="20"/>
        </w:rPr>
      </w:pPr>
      <w:r w:rsidRPr="001745B6">
        <w:rPr>
          <w:rFonts w:ascii="Tahoma" w:hAnsi="Tahoma" w:cs="Tahoma"/>
          <w:bCs/>
          <w:sz w:val="20"/>
          <w:szCs w:val="20"/>
        </w:rPr>
        <w:t>Předložení vyúčtování podle odst. 3 písm. h) po stanovené lhůtě:</w:t>
      </w:r>
    </w:p>
    <w:p w14:paraId="203B12E3" w14:textId="77777777" w:rsidR="001745B6" w:rsidRPr="001745B6" w:rsidRDefault="001745B6" w:rsidP="001745B6">
      <w:pPr>
        <w:tabs>
          <w:tab w:val="right" w:pos="9072"/>
        </w:tabs>
        <w:spacing w:before="60"/>
        <w:ind w:left="720"/>
        <w:jc w:val="both"/>
        <w:rPr>
          <w:rFonts w:ascii="Tahoma" w:hAnsi="Tahoma" w:cs="Tahoma"/>
          <w:bCs/>
          <w:sz w:val="20"/>
          <w:szCs w:val="20"/>
        </w:rPr>
      </w:pPr>
      <w:r w:rsidRPr="001745B6">
        <w:rPr>
          <w:rFonts w:ascii="Tahoma" w:hAnsi="Tahoma" w:cs="Tahoma"/>
          <w:bCs/>
          <w:sz w:val="20"/>
          <w:szCs w:val="20"/>
        </w:rPr>
        <w:t>do 7 kalendářních dnů</w:t>
      </w:r>
      <w:r w:rsidRPr="001745B6">
        <w:rPr>
          <w:rFonts w:ascii="Tahoma" w:hAnsi="Tahoma" w:cs="Tahoma"/>
          <w:bCs/>
          <w:sz w:val="20"/>
          <w:szCs w:val="20"/>
        </w:rPr>
        <w:tab/>
        <w:t>1.500 Kč,</w:t>
      </w:r>
    </w:p>
    <w:p w14:paraId="15506396" w14:textId="77777777" w:rsidR="001745B6" w:rsidRPr="001745B6" w:rsidRDefault="001745B6" w:rsidP="001745B6">
      <w:pPr>
        <w:tabs>
          <w:tab w:val="right" w:pos="9072"/>
        </w:tabs>
        <w:spacing w:before="60"/>
        <w:ind w:left="720"/>
        <w:jc w:val="both"/>
        <w:rPr>
          <w:rFonts w:ascii="Tahoma" w:hAnsi="Tahoma" w:cs="Tahoma"/>
          <w:bCs/>
          <w:sz w:val="20"/>
          <w:szCs w:val="20"/>
        </w:rPr>
      </w:pPr>
      <w:r w:rsidRPr="001745B6">
        <w:rPr>
          <w:rFonts w:ascii="Tahoma" w:hAnsi="Tahoma" w:cs="Tahoma"/>
          <w:bCs/>
          <w:sz w:val="20"/>
          <w:szCs w:val="20"/>
        </w:rPr>
        <w:t>od 8 do 15 kalendářních dnů</w:t>
      </w:r>
      <w:r w:rsidRPr="001745B6">
        <w:rPr>
          <w:rFonts w:ascii="Tahoma" w:hAnsi="Tahoma" w:cs="Tahoma"/>
          <w:bCs/>
          <w:sz w:val="20"/>
          <w:szCs w:val="20"/>
        </w:rPr>
        <w:tab/>
        <w:t>3.000 Kč,</w:t>
      </w:r>
    </w:p>
    <w:p w14:paraId="48093228" w14:textId="77777777" w:rsidR="001745B6" w:rsidRPr="001745B6" w:rsidRDefault="001745B6" w:rsidP="001745B6">
      <w:pPr>
        <w:tabs>
          <w:tab w:val="right" w:pos="9072"/>
        </w:tabs>
        <w:spacing w:before="60"/>
        <w:ind w:left="720"/>
        <w:jc w:val="both"/>
        <w:rPr>
          <w:rFonts w:ascii="Tahoma" w:hAnsi="Tahoma" w:cs="Tahoma"/>
          <w:bCs/>
          <w:sz w:val="20"/>
          <w:szCs w:val="20"/>
        </w:rPr>
      </w:pPr>
      <w:r w:rsidRPr="001745B6">
        <w:rPr>
          <w:rFonts w:ascii="Tahoma" w:hAnsi="Tahoma" w:cs="Tahoma"/>
          <w:bCs/>
          <w:sz w:val="20"/>
          <w:szCs w:val="20"/>
        </w:rPr>
        <w:t>od 16 do 30 kalendářních dnů</w:t>
      </w:r>
      <w:r w:rsidRPr="001745B6">
        <w:rPr>
          <w:rFonts w:ascii="Tahoma" w:hAnsi="Tahoma" w:cs="Tahoma"/>
          <w:bCs/>
          <w:sz w:val="20"/>
          <w:szCs w:val="20"/>
        </w:rPr>
        <w:tab/>
        <w:t>6.000 Kč,</w:t>
      </w:r>
    </w:p>
    <w:p w14:paraId="23D5F902"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i) spočívající ve formálních nedostatcích závěrečného vyúčtování</w:t>
      </w:r>
      <w:r w:rsidRPr="001745B6">
        <w:rPr>
          <w:rFonts w:ascii="Tahoma" w:hAnsi="Tahoma" w:cs="Tahoma"/>
          <w:bCs/>
          <w:sz w:val="20"/>
          <w:szCs w:val="20"/>
        </w:rPr>
        <w:tab/>
        <w:t>5 % poskytnuté dotace,</w:t>
      </w:r>
    </w:p>
    <w:p w14:paraId="62BE7859"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l)</w:t>
      </w:r>
      <w:r w:rsidRPr="001745B6">
        <w:rPr>
          <w:rFonts w:ascii="Tahoma" w:hAnsi="Tahoma" w:cs="Tahoma"/>
          <w:bCs/>
          <w:sz w:val="20"/>
          <w:szCs w:val="20"/>
        </w:rPr>
        <w:tab/>
        <w:t>1.000 Kč,</w:t>
      </w:r>
    </w:p>
    <w:p w14:paraId="401BD822"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o)</w:t>
      </w:r>
      <w:r w:rsidRPr="001745B6">
        <w:rPr>
          <w:rFonts w:ascii="Tahoma" w:hAnsi="Tahoma" w:cs="Tahoma"/>
          <w:bCs/>
          <w:sz w:val="20"/>
          <w:szCs w:val="20"/>
        </w:rPr>
        <w:tab/>
        <w:t>1.500 Kč,</w:t>
      </w:r>
    </w:p>
    <w:p w14:paraId="073F561D"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p)</w:t>
      </w:r>
      <w:r w:rsidRPr="001745B6">
        <w:rPr>
          <w:rFonts w:ascii="Tahoma" w:hAnsi="Tahoma" w:cs="Tahoma"/>
          <w:bCs/>
          <w:sz w:val="20"/>
          <w:szCs w:val="20"/>
        </w:rPr>
        <w:tab/>
        <w:t xml:space="preserve">5 % poskytnuté dotace, </w:t>
      </w:r>
    </w:p>
    <w:p w14:paraId="23D74E22" w14:textId="77777777" w:rsidR="001745B6" w:rsidRPr="001745B6" w:rsidRDefault="001745B6" w:rsidP="001745B6">
      <w:pPr>
        <w:numPr>
          <w:ilvl w:val="1"/>
          <w:numId w:val="1"/>
        </w:numPr>
        <w:tabs>
          <w:tab w:val="num" w:pos="709"/>
          <w:tab w:val="right" w:pos="9072"/>
        </w:tabs>
        <w:spacing w:before="60"/>
        <w:ind w:left="714" w:hanging="357"/>
        <w:jc w:val="both"/>
        <w:rPr>
          <w:rFonts w:ascii="Tahoma" w:hAnsi="Tahoma" w:cs="Tahoma"/>
          <w:sz w:val="20"/>
          <w:szCs w:val="20"/>
        </w:rPr>
      </w:pPr>
      <w:r w:rsidRPr="001745B6">
        <w:rPr>
          <w:rFonts w:ascii="Tahoma" w:hAnsi="Tahoma" w:cs="Tahoma"/>
          <w:sz w:val="20"/>
          <w:szCs w:val="20"/>
        </w:rPr>
        <w:t>Porušení každé podmínky, na niž se odkazuje v odst. 3 písm. </w:t>
      </w:r>
      <w:r w:rsidRPr="001745B6">
        <w:rPr>
          <w:rFonts w:ascii="Tahoma" w:hAnsi="Tahoma" w:cs="Tahoma"/>
          <w:iCs/>
          <w:sz w:val="20"/>
          <w:szCs w:val="20"/>
        </w:rPr>
        <w:t>q)</w:t>
      </w:r>
      <w:r w:rsidRPr="001745B6">
        <w:rPr>
          <w:rFonts w:ascii="Tahoma" w:hAnsi="Tahoma" w:cs="Tahoma"/>
          <w:i/>
          <w:sz w:val="20"/>
          <w:szCs w:val="20"/>
        </w:rPr>
        <w:t xml:space="preserve"> </w:t>
      </w:r>
      <w:r w:rsidRPr="001745B6">
        <w:rPr>
          <w:rFonts w:ascii="Tahoma" w:hAnsi="Tahoma" w:cs="Tahoma"/>
          <w:sz w:val="20"/>
          <w:szCs w:val="20"/>
        </w:rPr>
        <w:tab/>
        <w:t xml:space="preserve">                       1.500 Kč, </w:t>
      </w:r>
    </w:p>
    <w:p w14:paraId="15DD3FA7" w14:textId="77777777" w:rsidR="001745B6" w:rsidRPr="001745B6" w:rsidRDefault="001745B6" w:rsidP="001745B6">
      <w:pPr>
        <w:numPr>
          <w:ilvl w:val="1"/>
          <w:numId w:val="1"/>
        </w:numPr>
        <w:tabs>
          <w:tab w:val="num" w:pos="720"/>
          <w:tab w:val="left" w:pos="6379"/>
        </w:tabs>
        <w:spacing w:before="60"/>
        <w:ind w:left="714" w:hanging="357"/>
        <w:jc w:val="both"/>
        <w:rPr>
          <w:rFonts w:ascii="Tahoma" w:hAnsi="Tahoma" w:cs="Tahoma"/>
          <w:bCs/>
          <w:sz w:val="20"/>
          <w:szCs w:val="20"/>
        </w:rPr>
      </w:pPr>
      <w:r w:rsidRPr="001745B6">
        <w:rPr>
          <w:rFonts w:ascii="Tahoma" w:hAnsi="Tahoma" w:cs="Tahoma"/>
          <w:sz w:val="20"/>
          <w:szCs w:val="20"/>
        </w:rPr>
        <w:t>Naplnění indikátoru naplnění účelu projektu ve výši:</w:t>
      </w:r>
    </w:p>
    <w:p w14:paraId="63DFA037" w14:textId="77777777" w:rsidR="001745B6" w:rsidRPr="001745B6" w:rsidRDefault="001745B6" w:rsidP="001745B6">
      <w:pPr>
        <w:tabs>
          <w:tab w:val="left" w:pos="5580"/>
        </w:tabs>
        <w:spacing w:before="60"/>
        <w:ind w:left="735"/>
        <w:jc w:val="both"/>
        <w:rPr>
          <w:rFonts w:ascii="Tahoma" w:hAnsi="Tahoma" w:cs="Tahoma"/>
          <w:bCs/>
          <w:sz w:val="20"/>
        </w:rPr>
      </w:pPr>
      <w:r w:rsidRPr="001745B6">
        <w:rPr>
          <w:rFonts w:ascii="Tahoma" w:hAnsi="Tahoma" w:cs="Tahoma"/>
          <w:bCs/>
          <w:sz w:val="20"/>
        </w:rPr>
        <w:t>0 – 50 % včetně</w:t>
      </w:r>
      <w:r w:rsidRPr="001745B6">
        <w:rPr>
          <w:rFonts w:ascii="Tahoma" w:hAnsi="Tahoma" w:cs="Tahoma"/>
          <w:bCs/>
          <w:sz w:val="20"/>
        </w:rPr>
        <w:tab/>
      </w:r>
      <w:r w:rsidRPr="001745B6">
        <w:rPr>
          <w:rFonts w:ascii="Tahoma" w:hAnsi="Tahoma" w:cs="Tahoma"/>
          <w:bCs/>
          <w:sz w:val="20"/>
        </w:rPr>
        <w:tab/>
      </w:r>
      <w:r w:rsidRPr="001745B6">
        <w:rPr>
          <w:rFonts w:ascii="Tahoma" w:hAnsi="Tahoma" w:cs="Tahoma"/>
          <w:bCs/>
          <w:sz w:val="20"/>
        </w:rPr>
        <w:tab/>
        <w:t xml:space="preserve">     100 % poskytnuté dotace,</w:t>
      </w:r>
    </w:p>
    <w:p w14:paraId="151240D0" w14:textId="77777777" w:rsidR="001745B6" w:rsidRPr="001745B6" w:rsidRDefault="001745B6" w:rsidP="001745B6">
      <w:pPr>
        <w:tabs>
          <w:tab w:val="left" w:pos="5580"/>
        </w:tabs>
        <w:spacing w:before="60"/>
        <w:ind w:left="735"/>
        <w:jc w:val="both"/>
        <w:rPr>
          <w:rFonts w:ascii="Tahoma" w:hAnsi="Tahoma" w:cs="Tahoma"/>
          <w:bCs/>
          <w:sz w:val="20"/>
        </w:rPr>
      </w:pPr>
      <w:r w:rsidRPr="001745B6">
        <w:rPr>
          <w:rFonts w:ascii="Tahoma" w:hAnsi="Tahoma" w:cs="Tahoma"/>
          <w:bCs/>
          <w:sz w:val="20"/>
        </w:rPr>
        <w:t>nad 50 % - 90 % včetně</w:t>
      </w:r>
      <w:r w:rsidRPr="001745B6">
        <w:rPr>
          <w:rFonts w:ascii="Tahoma" w:hAnsi="Tahoma" w:cs="Tahoma"/>
          <w:bCs/>
          <w:sz w:val="20"/>
        </w:rPr>
        <w:tab/>
      </w:r>
      <w:r w:rsidRPr="001745B6">
        <w:rPr>
          <w:rFonts w:ascii="Tahoma" w:hAnsi="Tahoma" w:cs="Tahoma"/>
          <w:bCs/>
          <w:sz w:val="20"/>
        </w:rPr>
        <w:tab/>
        <w:t xml:space="preserve">             dle % nenaplnění indikátoru,</w:t>
      </w:r>
    </w:p>
    <w:p w14:paraId="784D3570" w14:textId="77777777" w:rsidR="00B73698" w:rsidRPr="009B4F6E" w:rsidRDefault="001745B6" w:rsidP="001745B6">
      <w:pPr>
        <w:pStyle w:val="Zkladntext"/>
        <w:spacing w:before="120"/>
        <w:ind w:left="357" w:firstLine="352"/>
        <w:jc w:val="both"/>
        <w:rPr>
          <w:rFonts w:ascii="Tahoma" w:hAnsi="Tahoma" w:cs="Tahoma"/>
          <w:sz w:val="20"/>
          <w:szCs w:val="20"/>
        </w:rPr>
      </w:pPr>
      <w:r w:rsidRPr="001745B6">
        <w:rPr>
          <w:rFonts w:ascii="Tahoma" w:hAnsi="Tahoma" w:cs="Tahoma"/>
          <w:b w:val="0"/>
          <w:bCs w:val="0"/>
          <w:sz w:val="20"/>
          <w:szCs w:val="20"/>
        </w:rPr>
        <w:t xml:space="preserve">nad 90 % - 100 % </w:t>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rFonts w:ascii="Tahoma" w:hAnsi="Tahoma" w:cs="Tahoma"/>
          <w:b w:val="0"/>
          <w:bCs w:val="0"/>
          <w:sz w:val="20"/>
          <w:szCs w:val="20"/>
        </w:rPr>
        <w:t xml:space="preserve">   bez odvodu</w:t>
      </w:r>
      <w:r w:rsidR="00B73698" w:rsidRPr="001745B6">
        <w:rPr>
          <w:rFonts w:ascii="Tahoma" w:hAnsi="Tahoma" w:cs="Tahoma"/>
          <w:sz w:val="20"/>
          <w:szCs w:val="20"/>
        </w:rPr>
        <w:t>.</w:t>
      </w:r>
    </w:p>
    <w:p w14:paraId="45080DA3" w14:textId="77777777" w:rsidR="0070795C" w:rsidRDefault="0070795C" w:rsidP="009F06B5">
      <w:pPr>
        <w:keepNext/>
        <w:spacing w:before="360"/>
        <w:jc w:val="center"/>
        <w:rPr>
          <w:rFonts w:ascii="Tahoma" w:hAnsi="Tahoma" w:cs="Tahoma"/>
          <w:b/>
          <w:bCs/>
          <w:sz w:val="20"/>
        </w:rPr>
      </w:pPr>
      <w:r>
        <w:rPr>
          <w:rFonts w:ascii="Tahoma" w:hAnsi="Tahoma" w:cs="Tahoma"/>
          <w:b/>
          <w:bCs/>
          <w:sz w:val="20"/>
        </w:rPr>
        <w:t>VI.</w:t>
      </w:r>
      <w:r w:rsidR="009F06B5">
        <w:rPr>
          <w:rFonts w:ascii="Tahoma" w:hAnsi="Tahoma" w:cs="Tahoma"/>
          <w:b/>
          <w:bCs/>
          <w:sz w:val="20"/>
        </w:rPr>
        <w:br/>
      </w:r>
      <w:r>
        <w:rPr>
          <w:rFonts w:ascii="Tahoma" w:hAnsi="Tahoma" w:cs="Tahoma"/>
          <w:b/>
          <w:bCs/>
          <w:sz w:val="20"/>
        </w:rPr>
        <w:t>UZNATELNÝ NÁKLAD</w:t>
      </w:r>
    </w:p>
    <w:p w14:paraId="60FFFB1B" w14:textId="77777777" w:rsidR="0070795C" w:rsidRDefault="0070795C" w:rsidP="00E843E1">
      <w:pPr>
        <w:numPr>
          <w:ilvl w:val="0"/>
          <w:numId w:val="4"/>
        </w:numPr>
        <w:tabs>
          <w:tab w:val="clear" w:pos="720"/>
        </w:tabs>
        <w:spacing w:before="120"/>
        <w:ind w:left="357" w:hanging="357"/>
        <w:jc w:val="both"/>
        <w:rPr>
          <w:rFonts w:ascii="Tahoma" w:hAnsi="Tahoma" w:cs="Tahoma"/>
          <w:sz w:val="20"/>
        </w:rPr>
      </w:pPr>
      <w:r>
        <w:rPr>
          <w:rFonts w:ascii="Tahoma" w:hAnsi="Tahoma" w:cs="Tahoma"/>
          <w:sz w:val="20"/>
        </w:rPr>
        <w:t>„Uznatelným nákladem“ je náklad, který splňuje všechny níže uvedené podmínky:</w:t>
      </w:r>
    </w:p>
    <w:p w14:paraId="5751334B" w14:textId="458032B7" w:rsidR="0070795C" w:rsidRPr="00B254AA" w:rsidRDefault="00B254AA" w:rsidP="00F2730C">
      <w:pPr>
        <w:numPr>
          <w:ilvl w:val="1"/>
          <w:numId w:val="4"/>
        </w:numPr>
        <w:tabs>
          <w:tab w:val="clear" w:pos="1770"/>
          <w:tab w:val="num" w:pos="720"/>
        </w:tabs>
        <w:spacing w:before="60"/>
        <w:ind w:left="720" w:hanging="360"/>
        <w:jc w:val="both"/>
        <w:rPr>
          <w:rFonts w:ascii="Tahoma" w:hAnsi="Tahoma" w:cs="Tahoma"/>
          <w:sz w:val="20"/>
        </w:rPr>
      </w:pPr>
      <w:r w:rsidRPr="00B254AA">
        <w:rPr>
          <w:rFonts w:ascii="Tahoma" w:hAnsi="Tahoma" w:cs="Tahoma"/>
          <w:sz w:val="20"/>
        </w:rPr>
        <w:t xml:space="preserve">vznikl v období realizace projektu, tj. v období </w:t>
      </w:r>
      <w:r w:rsidRPr="00B254AA">
        <w:rPr>
          <w:rFonts w:ascii="Tahoma" w:hAnsi="Tahoma" w:cs="Tahoma"/>
          <w:b/>
          <w:bCs/>
          <w:sz w:val="20"/>
        </w:rPr>
        <w:t>od ... do ...</w:t>
      </w:r>
      <w:r w:rsidRPr="00B254AA">
        <w:rPr>
          <w:rFonts w:ascii="Tahoma" w:hAnsi="Tahoma" w:cs="Tahoma"/>
          <w:sz w:val="20"/>
        </w:rPr>
        <w:t>, a byl příjemcem uhrazen v období od zahájení realizace projektu do uplynutí lhůty pro předložení závěrečného vyúčtování projektu</w:t>
      </w:r>
      <w:r w:rsidR="00C4320A" w:rsidRPr="00B254AA">
        <w:rPr>
          <w:rFonts w:ascii="Tahoma" w:hAnsi="Tahoma" w:cs="Tahoma"/>
          <w:sz w:val="20"/>
        </w:rPr>
        <w:t>,</w:t>
      </w:r>
    </w:p>
    <w:p w14:paraId="6129A115" w14:textId="77777777" w:rsidR="0070795C" w:rsidRDefault="0070795C" w:rsidP="00F2730C">
      <w:pPr>
        <w:numPr>
          <w:ilvl w:val="1"/>
          <w:numId w:val="4"/>
        </w:numPr>
        <w:tabs>
          <w:tab w:val="clear" w:pos="1770"/>
          <w:tab w:val="num" w:pos="720"/>
        </w:tabs>
        <w:spacing w:before="60"/>
        <w:ind w:left="720" w:hanging="360"/>
        <w:jc w:val="both"/>
        <w:rPr>
          <w:rFonts w:ascii="Tahoma" w:hAnsi="Tahoma" w:cs="Tahoma"/>
          <w:sz w:val="20"/>
        </w:rPr>
      </w:pPr>
      <w:r>
        <w:rPr>
          <w:rFonts w:ascii="Tahoma" w:hAnsi="Tahoma" w:cs="Tahoma"/>
          <w:sz w:val="20"/>
        </w:rPr>
        <w:lastRenderedPageBreak/>
        <w:t>byl vynaložen v souladu s účelovým určením dle čl. IV této smlouvy, ostatními podmínkami této smlouvy a</w:t>
      </w:r>
      <w:r w:rsidR="009F06B5">
        <w:rPr>
          <w:rFonts w:ascii="Tahoma" w:hAnsi="Tahoma" w:cs="Tahoma"/>
          <w:sz w:val="20"/>
        </w:rPr>
        <w:t xml:space="preserve"> podmínkami Dotačního programu,</w:t>
      </w:r>
    </w:p>
    <w:p w14:paraId="15157E7E" w14:textId="7722F1CB" w:rsidR="0062295E" w:rsidRPr="00EC3267" w:rsidRDefault="0070795C" w:rsidP="00EC3267">
      <w:pPr>
        <w:numPr>
          <w:ilvl w:val="1"/>
          <w:numId w:val="4"/>
        </w:numPr>
        <w:tabs>
          <w:tab w:val="clear" w:pos="1770"/>
          <w:tab w:val="num" w:pos="720"/>
        </w:tabs>
        <w:spacing w:before="60"/>
        <w:ind w:left="720" w:hanging="360"/>
        <w:jc w:val="both"/>
        <w:rPr>
          <w:rFonts w:ascii="Tahoma" w:hAnsi="Tahoma" w:cs="Tahoma"/>
          <w:sz w:val="20"/>
        </w:rPr>
      </w:pPr>
      <w:r>
        <w:rPr>
          <w:rFonts w:ascii="Tahoma" w:hAnsi="Tahoma" w:cs="Tahoma"/>
          <w:sz w:val="20"/>
        </w:rPr>
        <w:t xml:space="preserve">vyhovuje zásadám účelnosti, efektivnosti a hospodárnosti dle </w:t>
      </w:r>
      <w:r w:rsidR="004B5F4A">
        <w:rPr>
          <w:rFonts w:ascii="Tahoma" w:hAnsi="Tahoma" w:cs="Tahoma"/>
          <w:sz w:val="20"/>
        </w:rPr>
        <w:t>zákona č. 231/2025 Sb.</w:t>
      </w:r>
      <w:r>
        <w:rPr>
          <w:rFonts w:ascii="Tahoma" w:hAnsi="Tahoma" w:cs="Tahoma"/>
          <w:sz w:val="20"/>
        </w:rPr>
        <w:t xml:space="preserve"> a</w:t>
      </w:r>
    </w:p>
    <w:p w14:paraId="74A275C5" w14:textId="77777777" w:rsidR="0070795C" w:rsidRPr="00EC3267" w:rsidRDefault="0062295E" w:rsidP="0062295E">
      <w:pPr>
        <w:numPr>
          <w:ilvl w:val="1"/>
          <w:numId w:val="4"/>
        </w:numPr>
        <w:tabs>
          <w:tab w:val="clear" w:pos="1770"/>
          <w:tab w:val="num" w:pos="720"/>
        </w:tabs>
        <w:spacing w:before="60"/>
        <w:ind w:left="714" w:hanging="357"/>
        <w:jc w:val="both"/>
        <w:rPr>
          <w:rFonts w:ascii="Tahoma" w:hAnsi="Tahoma" w:cs="Tahoma"/>
          <w:sz w:val="20"/>
          <w:szCs w:val="20"/>
        </w:rPr>
      </w:pPr>
      <w:bookmarkStart w:id="4" w:name="_Hlk207870435"/>
      <w:r w:rsidRPr="00EC3267">
        <w:rPr>
          <w:rFonts w:ascii="Tahoma" w:hAnsi="Tahoma" w:cs="Tahoma"/>
          <w:sz w:val="20"/>
          <w:szCs w:val="20"/>
        </w:rPr>
        <w:t>je uveden v nákladovém rozpočtu projektu, který tvoří přílohou č. 1 této smlouvy, s číselnou hodnotou</w:t>
      </w:r>
      <w:r w:rsidR="00EC3267">
        <w:rPr>
          <w:rFonts w:ascii="Tahoma" w:hAnsi="Tahoma" w:cs="Tahoma"/>
          <w:sz w:val="20"/>
          <w:szCs w:val="20"/>
        </w:rPr>
        <w:t xml:space="preserve"> </w:t>
      </w:r>
      <w:r w:rsidRPr="00EC3267">
        <w:rPr>
          <w:rFonts w:ascii="Tahoma" w:hAnsi="Tahoma" w:cs="Tahoma"/>
          <w:sz w:val="20"/>
          <w:szCs w:val="20"/>
        </w:rPr>
        <w:t>vyšší než nula</w:t>
      </w:r>
      <w:bookmarkEnd w:id="4"/>
      <w:r w:rsidRPr="00EC3267">
        <w:rPr>
          <w:rFonts w:ascii="Tahoma" w:hAnsi="Tahoma" w:cs="Tahoma"/>
          <w:sz w:val="20"/>
          <w:szCs w:val="20"/>
        </w:rPr>
        <w:t>.</w:t>
      </w:r>
    </w:p>
    <w:p w14:paraId="178D0A25" w14:textId="77777777" w:rsidR="00916A5C" w:rsidRDefault="00916A5C" w:rsidP="00E843E1">
      <w:pPr>
        <w:numPr>
          <w:ilvl w:val="0"/>
          <w:numId w:val="4"/>
        </w:numPr>
        <w:tabs>
          <w:tab w:val="clear" w:pos="720"/>
        </w:tabs>
        <w:spacing w:before="120"/>
        <w:ind w:left="357" w:hanging="357"/>
        <w:jc w:val="both"/>
        <w:rPr>
          <w:rFonts w:ascii="Tahoma" w:hAnsi="Tahoma" w:cs="Tahoma"/>
          <w:sz w:val="20"/>
        </w:rPr>
      </w:pPr>
      <w:r w:rsidRPr="00916A5C">
        <w:rPr>
          <w:rFonts w:ascii="Tahoma" w:hAnsi="Tahoma" w:cs="Tahoma"/>
          <w:sz w:val="20"/>
        </w:rPr>
        <w:t>Daň z přidané hodnoty vztahující se k uznatelným nákladům je uznatelným nákladem, pokud příjemce není plátcem této daně nebo pokud mu nevzniká nárok na odpočet této daně.</w:t>
      </w:r>
    </w:p>
    <w:p w14:paraId="18CADF6C" w14:textId="77777777" w:rsidR="00803842" w:rsidRDefault="00803842" w:rsidP="00E843E1">
      <w:pPr>
        <w:numPr>
          <w:ilvl w:val="0"/>
          <w:numId w:val="4"/>
        </w:numPr>
        <w:tabs>
          <w:tab w:val="clear" w:pos="720"/>
        </w:tabs>
        <w:spacing w:before="120"/>
        <w:ind w:left="357" w:hanging="357"/>
        <w:jc w:val="both"/>
        <w:rPr>
          <w:rFonts w:ascii="Tahoma" w:hAnsi="Tahoma" w:cs="Tahoma"/>
          <w:sz w:val="20"/>
        </w:rPr>
      </w:pPr>
      <w:r w:rsidRPr="00803842">
        <w:rPr>
          <w:rFonts w:ascii="Tahoma" w:hAnsi="Tahoma" w:cs="Tahoma"/>
          <w:sz w:val="20"/>
        </w:rPr>
        <w:t xml:space="preserve">Uznatelnými náklady jsou rovněž náklady vyúčtovávané paušální částkou </w:t>
      </w:r>
      <w:r w:rsidR="00B6101C" w:rsidRPr="001C7DF6">
        <w:rPr>
          <w:rFonts w:ascii="Tahoma" w:hAnsi="Tahoma" w:cs="Tahoma"/>
          <w:bCs/>
          <w:sz w:val="20"/>
        </w:rPr>
        <w:t xml:space="preserve">v souladu s ustanovením § 10a odst. 8 zákona č. 250/2000 Sb., </w:t>
      </w:r>
      <w:r w:rsidRPr="00B6101C">
        <w:rPr>
          <w:rFonts w:ascii="Tahoma" w:hAnsi="Tahoma" w:cs="Tahoma"/>
          <w:sz w:val="20"/>
        </w:rPr>
        <w:t>uved</w:t>
      </w:r>
      <w:r w:rsidRPr="00803842">
        <w:rPr>
          <w:rFonts w:ascii="Tahoma" w:hAnsi="Tahoma" w:cs="Tahoma"/>
          <w:sz w:val="20"/>
        </w:rPr>
        <w:t>ené v nákladovém rozpočtu projektu.</w:t>
      </w:r>
    </w:p>
    <w:p w14:paraId="39E9EBA1" w14:textId="77777777" w:rsidR="0070795C" w:rsidRDefault="0070795C" w:rsidP="00E843E1">
      <w:pPr>
        <w:numPr>
          <w:ilvl w:val="0"/>
          <w:numId w:val="4"/>
        </w:numPr>
        <w:tabs>
          <w:tab w:val="clear" w:pos="720"/>
        </w:tabs>
        <w:spacing w:before="120"/>
        <w:ind w:left="357" w:hanging="357"/>
        <w:jc w:val="both"/>
        <w:rPr>
          <w:rFonts w:ascii="Tahoma" w:hAnsi="Tahoma" w:cs="Tahoma"/>
          <w:sz w:val="20"/>
        </w:rPr>
      </w:pPr>
      <w:r>
        <w:rPr>
          <w:rFonts w:ascii="Tahoma" w:hAnsi="Tahoma" w:cs="Tahoma"/>
          <w:sz w:val="20"/>
        </w:rPr>
        <w:t>Všechny ostatní náklady vynaložené příjemcem jsou považovány za náklady neuznatelné.</w:t>
      </w:r>
    </w:p>
    <w:p w14:paraId="5E015E92" w14:textId="77777777" w:rsidR="00E43D2A" w:rsidRPr="00E43D2A" w:rsidRDefault="0070795C" w:rsidP="009F06B5">
      <w:pPr>
        <w:keepNext/>
        <w:spacing w:before="360"/>
        <w:jc w:val="center"/>
        <w:rPr>
          <w:rFonts w:ascii="Tahoma" w:hAnsi="Tahoma" w:cs="Tahoma"/>
          <w:b/>
          <w:bCs/>
          <w:sz w:val="20"/>
        </w:rPr>
      </w:pPr>
      <w:r w:rsidRPr="001D2DEF">
        <w:rPr>
          <w:rFonts w:ascii="Tahoma" w:hAnsi="Tahoma" w:cs="Tahoma"/>
          <w:b/>
          <w:bCs/>
          <w:sz w:val="20"/>
        </w:rPr>
        <w:t>VII.</w:t>
      </w:r>
      <w:r w:rsidR="009F06B5">
        <w:rPr>
          <w:rFonts w:ascii="Tahoma" w:hAnsi="Tahoma" w:cs="Tahoma"/>
          <w:b/>
          <w:bCs/>
          <w:sz w:val="20"/>
        </w:rPr>
        <w:br/>
      </w:r>
      <w:r w:rsidR="00E43D2A" w:rsidRPr="001D2DEF">
        <w:rPr>
          <w:rFonts w:ascii="Tahoma" w:hAnsi="Tahoma" w:cs="Tahoma"/>
          <w:b/>
          <w:bCs/>
          <w:sz w:val="20"/>
        </w:rPr>
        <w:t>POVINNÁ PUBLICITA</w:t>
      </w:r>
    </w:p>
    <w:p w14:paraId="7595F422" w14:textId="77777777" w:rsidR="00B254AA" w:rsidRPr="00B8035F" w:rsidRDefault="00410BCA" w:rsidP="00B254AA">
      <w:pPr>
        <w:numPr>
          <w:ilvl w:val="0"/>
          <w:numId w:val="12"/>
        </w:numPr>
        <w:tabs>
          <w:tab w:val="clear" w:pos="720"/>
        </w:tabs>
        <w:spacing w:before="120"/>
        <w:ind w:left="357" w:hanging="357"/>
        <w:jc w:val="both"/>
        <w:rPr>
          <w:rFonts w:ascii="Tahoma" w:eastAsia="Tahoma" w:hAnsi="Tahoma" w:cs="Tahoma"/>
          <w:color w:val="0000FF"/>
          <w:sz w:val="20"/>
          <w:szCs w:val="20"/>
          <w:u w:val="single"/>
        </w:rPr>
      </w:pPr>
      <w:r w:rsidRPr="00B254AA">
        <w:rPr>
          <w:rFonts w:ascii="Tahoma" w:hAnsi="Tahoma" w:cs="Tahoma"/>
          <w:sz w:val="20"/>
        </w:rPr>
        <w:t xml:space="preserve">Příjemce </w:t>
      </w:r>
      <w:r w:rsidR="00B254AA" w:rsidRPr="00B254AA">
        <w:rPr>
          <w:rFonts w:ascii="Tahoma" w:hAnsi="Tahoma" w:cs="Tahoma"/>
          <w:sz w:val="20"/>
          <w:szCs w:val="20"/>
        </w:rPr>
        <w:t>bere na vědomí, že poskytovatel je oprávněn zveřejnit jeho název, IČO, sídlo, účel</w:t>
      </w:r>
      <w:r w:rsidR="00B254AA" w:rsidRPr="0066196A">
        <w:rPr>
          <w:rFonts w:ascii="Tahoma" w:hAnsi="Tahoma" w:cs="Tahoma"/>
          <w:sz w:val="20"/>
          <w:szCs w:val="20"/>
        </w:rPr>
        <w:t xml:space="preserve"> poskytnuté dotace a výši poskytnuté dotace. Poskytovatel uděluje příjemci souhlas s užíváním loga Moravskoslezského kraje pro účely a v rozsahu této smlouvy. </w:t>
      </w:r>
      <w:r w:rsidR="00B254AA" w:rsidRPr="00DE22A5">
        <w:rPr>
          <w:rFonts w:ascii="Tahoma" w:hAnsi="Tahoma" w:cs="Tahoma"/>
          <w:sz w:val="20"/>
          <w:szCs w:val="20"/>
        </w:rPr>
        <w:t xml:space="preserve">Logo ke stažení a </w:t>
      </w:r>
      <w:r w:rsidR="00B254AA">
        <w:rPr>
          <w:rFonts w:ascii="Tahoma" w:hAnsi="Tahoma" w:cs="Tahoma"/>
          <w:sz w:val="20"/>
          <w:szCs w:val="20"/>
        </w:rPr>
        <w:t>p</w:t>
      </w:r>
      <w:r w:rsidR="00B254AA" w:rsidRPr="0066196A">
        <w:rPr>
          <w:rFonts w:ascii="Tahoma" w:hAnsi="Tahoma" w:cs="Tahoma"/>
          <w:sz w:val="20"/>
          <w:szCs w:val="20"/>
        </w:rPr>
        <w:t>odmínky užití loga jsou uvedeny v Manuálu jednotného vizuálního stylu Moravskoslezského kraje, který je dostupný na:</w:t>
      </w:r>
    </w:p>
    <w:p w14:paraId="14C3A82D" w14:textId="77777777" w:rsidR="00B254AA" w:rsidRPr="009B4F6E" w:rsidRDefault="00B254AA" w:rsidP="00B254AA">
      <w:pPr>
        <w:spacing w:before="120"/>
        <w:ind w:left="357"/>
        <w:jc w:val="both"/>
        <w:rPr>
          <w:rStyle w:val="Hypertextovodkaz"/>
          <w:rFonts w:ascii="Tahoma" w:eastAsia="Tahoma" w:hAnsi="Tahoma" w:cs="Tahoma"/>
          <w:sz w:val="20"/>
          <w:szCs w:val="20"/>
        </w:rPr>
      </w:pPr>
      <w:hyperlink r:id="rId11" w:history="1">
        <w:r w:rsidRPr="00DE22A5">
          <w:rPr>
            <w:rFonts w:ascii="Tahoma" w:hAnsi="Tahoma" w:cs="Tahoma"/>
            <w:color w:val="0000FF"/>
            <w:sz w:val="20"/>
            <w:szCs w:val="20"/>
            <w:u w:val="single"/>
          </w:rPr>
          <w:t>https://www.msk.cz/cs/kraj/symboly/symboly-kraje-120/</w:t>
        </w:r>
      </w:hyperlink>
      <w:r w:rsidDel="00DE22A5">
        <w:t xml:space="preserve"> </w:t>
      </w:r>
    </w:p>
    <w:p w14:paraId="31178883" w14:textId="77777777" w:rsidR="00E43D2A" w:rsidRDefault="000F7EC2" w:rsidP="00B254AA">
      <w:pPr>
        <w:numPr>
          <w:ilvl w:val="0"/>
          <w:numId w:val="12"/>
        </w:numPr>
        <w:tabs>
          <w:tab w:val="clear" w:pos="720"/>
        </w:tabs>
        <w:spacing w:before="120"/>
        <w:ind w:left="357" w:hanging="357"/>
        <w:jc w:val="both"/>
        <w:rPr>
          <w:rFonts w:ascii="Tahoma" w:hAnsi="Tahoma" w:cs="Tahoma"/>
          <w:sz w:val="20"/>
        </w:rPr>
      </w:pPr>
      <w:r>
        <w:rPr>
          <w:rFonts w:ascii="Tahoma" w:hAnsi="Tahoma" w:cs="Tahoma"/>
          <w:sz w:val="20"/>
        </w:rPr>
        <w:t xml:space="preserve">Příjemce se zavazuje k tomu, že v průběhu </w:t>
      </w:r>
      <w:r w:rsidR="007947AD">
        <w:rPr>
          <w:rFonts w:ascii="Tahoma" w:hAnsi="Tahoma" w:cs="Tahoma"/>
          <w:sz w:val="20"/>
        </w:rPr>
        <w:t>realizace projektu bude prokazatelným a vhodným způsobem prezentovat Moravskoslezský kraj, a to v t</w:t>
      </w:r>
      <w:r>
        <w:rPr>
          <w:rFonts w:ascii="Tahoma" w:hAnsi="Tahoma" w:cs="Tahoma"/>
          <w:sz w:val="20"/>
        </w:rPr>
        <w:t>omto rozsahu:</w:t>
      </w:r>
    </w:p>
    <w:p w14:paraId="6EDCCBF9" w14:textId="77777777" w:rsidR="007276AC" w:rsidRPr="007276AC" w:rsidRDefault="007276AC" w:rsidP="00E843E1">
      <w:pPr>
        <w:numPr>
          <w:ilvl w:val="0"/>
          <w:numId w:val="13"/>
        </w:numPr>
        <w:spacing w:before="60"/>
        <w:ind w:left="720" w:hanging="357"/>
        <w:jc w:val="both"/>
        <w:rPr>
          <w:rFonts w:ascii="Tahoma" w:hAnsi="Tahoma" w:cs="Tahoma"/>
          <w:sz w:val="20"/>
          <w:szCs w:val="20"/>
          <w:lang w:eastAsia="en-US"/>
        </w:rPr>
      </w:pPr>
      <w:r w:rsidRPr="007276AC">
        <w:rPr>
          <w:rFonts w:ascii="Tahoma" w:hAnsi="Tahoma" w:cs="Tahoma"/>
          <w:iCs/>
          <w:sz w:val="20"/>
          <w:szCs w:val="20"/>
          <w:lang w:eastAsia="en-US"/>
        </w:rPr>
        <w:t>na svých webových stránkách, jsou-li zřízeny, umístit logo Moravskoslezského kraje buď v sekci partneři, nebo přímo u podporovaného projektu,</w:t>
      </w:r>
    </w:p>
    <w:p w14:paraId="278A0D1D" w14:textId="12A3029E" w:rsidR="00A34218" w:rsidRPr="00764E35" w:rsidRDefault="008A3749" w:rsidP="0064069C">
      <w:pPr>
        <w:numPr>
          <w:ilvl w:val="0"/>
          <w:numId w:val="13"/>
        </w:numPr>
        <w:jc w:val="both"/>
        <w:rPr>
          <w:rFonts w:ascii="Tahoma" w:hAnsi="Tahoma" w:cs="Tahoma"/>
          <w:sz w:val="20"/>
          <w:szCs w:val="20"/>
        </w:rPr>
      </w:pPr>
      <w:r w:rsidRPr="00764E35">
        <w:rPr>
          <w:rFonts w:ascii="Tahoma" w:hAnsi="Tahoma" w:cs="Tahoma"/>
          <w:iCs/>
          <w:sz w:val="20"/>
          <w:szCs w:val="20"/>
          <w:lang w:eastAsia="en-US"/>
        </w:rPr>
        <w:t xml:space="preserve">informovat veřejnost o poskytnutí dotace Moravskoslezským krajem na svých webových stránkách </w:t>
      </w:r>
      <w:r w:rsidRPr="00764E35">
        <w:rPr>
          <w:rFonts w:ascii="Tahoma" w:hAnsi="Tahoma" w:cs="Tahoma"/>
          <w:sz w:val="20"/>
          <w:szCs w:val="20"/>
        </w:rPr>
        <w:t xml:space="preserve">tak, aby z textu bylo zřejmé, že Moravskoslezský kraj poskytl příjemci v rámci Programu na podporu </w:t>
      </w:r>
      <w:r w:rsidR="00661655">
        <w:rPr>
          <w:rFonts w:ascii="Tahoma" w:hAnsi="Tahoma" w:cs="Tahoma"/>
          <w:sz w:val="20"/>
          <w:szCs w:val="20"/>
        </w:rPr>
        <w:t xml:space="preserve">aktivního </w:t>
      </w:r>
      <w:r w:rsidR="00324EFE" w:rsidRPr="00764E35">
        <w:rPr>
          <w:rFonts w:ascii="Tahoma" w:hAnsi="Tahoma" w:cs="Tahoma"/>
          <w:sz w:val="20"/>
          <w:szCs w:val="20"/>
        </w:rPr>
        <w:t xml:space="preserve">stárnutí v Moravskoslezském kraji </w:t>
      </w:r>
      <w:r w:rsidR="00AB2167" w:rsidRPr="00764E35">
        <w:rPr>
          <w:rFonts w:ascii="Tahoma" w:hAnsi="Tahoma" w:cs="Tahoma"/>
          <w:sz w:val="20"/>
          <w:szCs w:val="20"/>
        </w:rPr>
        <w:t xml:space="preserve">na </w:t>
      </w:r>
      <w:r w:rsidRPr="00764E35">
        <w:rPr>
          <w:rFonts w:ascii="Tahoma" w:hAnsi="Tahoma" w:cs="Tahoma"/>
          <w:sz w:val="20"/>
          <w:szCs w:val="20"/>
        </w:rPr>
        <w:t>rok 202</w:t>
      </w:r>
      <w:r w:rsidR="006B2972">
        <w:rPr>
          <w:rFonts w:ascii="Tahoma" w:hAnsi="Tahoma" w:cs="Tahoma"/>
          <w:sz w:val="20"/>
          <w:szCs w:val="20"/>
        </w:rPr>
        <w:t>7</w:t>
      </w:r>
      <w:r w:rsidRPr="00764E35">
        <w:rPr>
          <w:rFonts w:ascii="Tahoma" w:hAnsi="Tahoma" w:cs="Tahoma"/>
          <w:sz w:val="20"/>
          <w:szCs w:val="20"/>
        </w:rPr>
        <w:t xml:space="preserve"> dotaci,</w:t>
      </w:r>
      <w:r w:rsidRPr="00764E35">
        <w:rPr>
          <w:rFonts w:ascii="Tahoma" w:hAnsi="Tahoma" w:cs="Tahoma"/>
          <w:color w:val="4472C4"/>
          <w:sz w:val="20"/>
          <w:szCs w:val="20"/>
        </w:rPr>
        <w:t xml:space="preserve"> </w:t>
      </w:r>
      <w:r w:rsidRPr="00764E35">
        <w:rPr>
          <w:rFonts w:ascii="Tahoma" w:hAnsi="Tahoma" w:cs="Tahoma"/>
          <w:iCs/>
          <w:sz w:val="20"/>
          <w:szCs w:val="20"/>
          <w:lang w:eastAsia="en-US"/>
        </w:rPr>
        <w:t>s odkazem (hyperlinkem) na webové stránky konkrétního projektu, jsou-li tyto stránky zřízeny</w:t>
      </w:r>
      <w:r w:rsidR="00A34218" w:rsidRPr="00764E35">
        <w:rPr>
          <w:rFonts w:ascii="Tahoma" w:hAnsi="Tahoma" w:cs="Tahoma"/>
          <w:iCs/>
          <w:sz w:val="20"/>
          <w:szCs w:val="20"/>
          <w:lang w:eastAsia="en-US"/>
        </w:rPr>
        <w:t>,</w:t>
      </w:r>
    </w:p>
    <w:p w14:paraId="7625DC89" w14:textId="77777777" w:rsidR="00E815BA" w:rsidRDefault="00E815BA" w:rsidP="0064069C">
      <w:pPr>
        <w:numPr>
          <w:ilvl w:val="0"/>
          <w:numId w:val="13"/>
        </w:numPr>
        <w:jc w:val="both"/>
        <w:rPr>
          <w:rFonts w:ascii="Tahoma" w:hAnsi="Tahoma" w:cs="Tahoma"/>
          <w:sz w:val="20"/>
          <w:szCs w:val="20"/>
        </w:rPr>
      </w:pPr>
      <w:r w:rsidRPr="00A750D2">
        <w:rPr>
          <w:rFonts w:ascii="Tahoma" w:hAnsi="Tahoma" w:cs="Tahoma"/>
          <w:sz w:val="20"/>
          <w:szCs w:val="20"/>
        </w:rPr>
        <w:t>na svých profilech sociálních sítí, jsou-li zřízeny, uveřejnit vhodným způsobem informaci, že Moravskoslezský kraj poskytl dotaci na realizaci projektu,</w:t>
      </w:r>
    </w:p>
    <w:p w14:paraId="258A6D28" w14:textId="77777777" w:rsidR="003256CB" w:rsidRPr="0042225B" w:rsidRDefault="003256CB" w:rsidP="0064069C">
      <w:pPr>
        <w:numPr>
          <w:ilvl w:val="0"/>
          <w:numId w:val="13"/>
        </w:numPr>
        <w:jc w:val="both"/>
        <w:rPr>
          <w:rFonts w:ascii="Tahoma" w:hAnsi="Tahoma" w:cs="Tahoma"/>
          <w:sz w:val="20"/>
          <w:szCs w:val="20"/>
        </w:rPr>
      </w:pPr>
      <w:r w:rsidRPr="003256CB">
        <w:rPr>
          <w:rFonts w:ascii="Tahoma" w:hAnsi="Tahoma" w:cs="Tahoma"/>
          <w:iCs/>
          <w:sz w:val="20"/>
          <w:szCs w:val="20"/>
        </w:rPr>
        <w:t>na všech pozvánkách, plakátech, poutačích, katalozích a podobných nosičích reklamy použít logo Moravskoslezského kraje,</w:t>
      </w:r>
    </w:p>
    <w:p w14:paraId="4A8A54E6" w14:textId="77777777" w:rsidR="0042225B" w:rsidRPr="00B00A7C" w:rsidRDefault="0042225B" w:rsidP="0064069C">
      <w:pPr>
        <w:numPr>
          <w:ilvl w:val="0"/>
          <w:numId w:val="13"/>
        </w:numPr>
        <w:jc w:val="both"/>
        <w:rPr>
          <w:rFonts w:ascii="Tahoma" w:hAnsi="Tahoma" w:cs="Tahoma"/>
          <w:sz w:val="20"/>
          <w:szCs w:val="20"/>
        </w:rPr>
      </w:pPr>
      <w:r>
        <w:rPr>
          <w:rFonts w:ascii="Tahoma" w:hAnsi="Tahoma" w:cs="Tahoma"/>
          <w:iCs/>
          <w:sz w:val="20"/>
          <w:szCs w:val="20"/>
        </w:rPr>
        <w:t>informovat poskytovatele v předstihu alespoň 14 dní o termínu konání všech veřejných akcí realizovaných v rámci projektu,</w:t>
      </w:r>
    </w:p>
    <w:p w14:paraId="37E7CC54" w14:textId="77777777" w:rsidR="00F356EC" w:rsidRPr="00973501" w:rsidRDefault="00F356EC" w:rsidP="00E843E1">
      <w:pPr>
        <w:numPr>
          <w:ilvl w:val="0"/>
          <w:numId w:val="13"/>
        </w:numPr>
        <w:spacing w:before="60"/>
        <w:ind w:left="720" w:hanging="357"/>
        <w:jc w:val="both"/>
        <w:rPr>
          <w:rFonts w:ascii="Tahoma" w:hAnsi="Tahoma" w:cs="Tahoma"/>
          <w:iCs/>
          <w:sz w:val="20"/>
          <w:szCs w:val="20"/>
          <w:lang w:eastAsia="en-US"/>
        </w:rPr>
      </w:pPr>
      <w:r w:rsidRPr="00B11361">
        <w:rPr>
          <w:rFonts w:ascii="Tahoma" w:hAnsi="Tahoma" w:cs="Tahoma"/>
          <w:iCs/>
          <w:sz w:val="20"/>
          <w:szCs w:val="20"/>
          <w:lang w:eastAsia="en-US"/>
        </w:rPr>
        <w:t xml:space="preserve">zajistit </w:t>
      </w:r>
      <w:r w:rsidRPr="00973501">
        <w:rPr>
          <w:rFonts w:ascii="Tahoma" w:hAnsi="Tahoma" w:cs="Tahoma"/>
          <w:iCs/>
          <w:sz w:val="20"/>
          <w:szCs w:val="20"/>
          <w:lang w:eastAsia="en-US"/>
        </w:rPr>
        <w:t>f</w:t>
      </w:r>
      <w:r w:rsidR="00F53EA0" w:rsidRPr="00973501">
        <w:rPr>
          <w:rFonts w:ascii="Tahoma" w:hAnsi="Tahoma" w:cs="Tahoma"/>
          <w:iCs/>
          <w:sz w:val="20"/>
          <w:szCs w:val="20"/>
          <w:lang w:eastAsia="en-US"/>
        </w:rPr>
        <w:t xml:space="preserve">otodokumentaci </w:t>
      </w:r>
      <w:r w:rsidR="00517D8B" w:rsidRPr="00973501">
        <w:rPr>
          <w:rFonts w:ascii="Tahoma" w:hAnsi="Tahoma" w:cs="Tahoma"/>
          <w:iCs/>
          <w:sz w:val="20"/>
          <w:szCs w:val="20"/>
          <w:lang w:eastAsia="en-US"/>
        </w:rPr>
        <w:t xml:space="preserve">povinné publicity </w:t>
      </w:r>
      <w:r w:rsidR="00376EC3">
        <w:rPr>
          <w:rFonts w:ascii="Tahoma" w:hAnsi="Tahoma" w:cs="Tahoma"/>
          <w:iCs/>
          <w:sz w:val="20"/>
          <w:szCs w:val="20"/>
          <w:lang w:eastAsia="en-US"/>
        </w:rPr>
        <w:t xml:space="preserve">podpořeného </w:t>
      </w:r>
      <w:r w:rsidR="002C4EBA" w:rsidRPr="00973501">
        <w:rPr>
          <w:rFonts w:ascii="Tahoma" w:hAnsi="Tahoma" w:cs="Tahoma"/>
          <w:iCs/>
          <w:sz w:val="20"/>
          <w:szCs w:val="20"/>
          <w:lang w:eastAsia="en-US"/>
        </w:rPr>
        <w:t>projektu</w:t>
      </w:r>
      <w:r w:rsidR="00376EC3">
        <w:rPr>
          <w:rFonts w:ascii="Tahoma" w:hAnsi="Tahoma" w:cs="Tahoma"/>
          <w:iCs/>
          <w:sz w:val="20"/>
          <w:szCs w:val="20"/>
          <w:lang w:eastAsia="en-US"/>
        </w:rPr>
        <w:t xml:space="preserve"> (např. printscreeny, internetové odkazy</w:t>
      </w:r>
      <w:r w:rsidR="000753E6">
        <w:rPr>
          <w:rFonts w:ascii="Tahoma" w:hAnsi="Tahoma" w:cs="Tahoma"/>
          <w:iCs/>
          <w:sz w:val="20"/>
          <w:szCs w:val="20"/>
          <w:lang w:eastAsia="en-US"/>
        </w:rPr>
        <w:t>, fotky aj.)</w:t>
      </w:r>
      <w:r w:rsidR="002C4EBA" w:rsidRPr="00973501">
        <w:rPr>
          <w:rFonts w:ascii="Tahoma" w:hAnsi="Tahoma" w:cs="Tahoma"/>
          <w:iCs/>
          <w:sz w:val="20"/>
          <w:szCs w:val="20"/>
          <w:lang w:eastAsia="en-US"/>
        </w:rPr>
        <w:t>.</w:t>
      </w:r>
    </w:p>
    <w:p w14:paraId="52968503" w14:textId="77777777" w:rsidR="00E43D2A" w:rsidRDefault="00EA3425" w:rsidP="002932D3">
      <w:pPr>
        <w:spacing w:before="120"/>
        <w:ind w:left="709"/>
        <w:jc w:val="both"/>
        <w:rPr>
          <w:rFonts w:ascii="Tahoma" w:hAnsi="Tahoma" w:cs="Tahoma"/>
          <w:i/>
          <w:iCs/>
          <w:color w:val="3366FF"/>
          <w:sz w:val="20"/>
        </w:rPr>
      </w:pPr>
      <w:r w:rsidRPr="00B11361">
        <w:rPr>
          <w:rFonts w:ascii="Tahoma" w:hAnsi="Tahoma" w:cs="Tahoma"/>
          <w:i/>
          <w:iCs/>
          <w:color w:val="3366FF"/>
          <w:sz w:val="20"/>
        </w:rPr>
        <w:t>Způsoby prezentace mohou být upraveny individuálně dle charakteru projektu</w:t>
      </w:r>
      <w:r w:rsidR="00E43D2A" w:rsidRPr="00B11361">
        <w:rPr>
          <w:rFonts w:ascii="Tahoma" w:hAnsi="Tahoma" w:cs="Tahoma"/>
          <w:i/>
          <w:iCs/>
          <w:color w:val="3366FF"/>
          <w:sz w:val="20"/>
        </w:rPr>
        <w:t>.</w:t>
      </w:r>
      <w:r w:rsidR="00044C21" w:rsidRPr="00B11361">
        <w:rPr>
          <w:rFonts w:ascii="Tahoma" w:hAnsi="Tahoma" w:cs="Tahoma"/>
          <w:i/>
          <w:iCs/>
          <w:color w:val="3366FF"/>
          <w:sz w:val="20"/>
        </w:rPr>
        <w:t xml:space="preserve"> Změny výše uvedených povinností povinné publicity je nutné vždy předem konzultovat s odborem kancelář hejtmana kraje</w:t>
      </w:r>
      <w:r w:rsidR="001D2DEF" w:rsidRPr="00B11361">
        <w:rPr>
          <w:rFonts w:ascii="Tahoma" w:hAnsi="Tahoma" w:cs="Tahoma"/>
          <w:i/>
          <w:iCs/>
          <w:color w:val="3366FF"/>
          <w:sz w:val="20"/>
        </w:rPr>
        <w:t>, vyjma povinností, které nemohou příjemci z objektivních důvodů splnit.</w:t>
      </w:r>
    </w:p>
    <w:p w14:paraId="73799D67" w14:textId="77777777" w:rsidR="001C0258" w:rsidRDefault="00907BD4" w:rsidP="001C0258">
      <w:pPr>
        <w:numPr>
          <w:ilvl w:val="0"/>
          <w:numId w:val="12"/>
        </w:numPr>
        <w:tabs>
          <w:tab w:val="clear" w:pos="720"/>
        </w:tabs>
        <w:spacing w:before="120"/>
        <w:ind w:left="360"/>
        <w:jc w:val="both"/>
        <w:rPr>
          <w:rFonts w:ascii="Tahoma" w:hAnsi="Tahoma" w:cs="Tahoma"/>
          <w:sz w:val="20"/>
          <w:szCs w:val="20"/>
        </w:rPr>
      </w:pPr>
      <w:r w:rsidRPr="00907BD4">
        <w:rPr>
          <w:rFonts w:ascii="Tahoma" w:hAnsi="Tahoma" w:cs="Tahoma"/>
          <w:sz w:val="20"/>
          <w:szCs w:val="20"/>
        </w:rPr>
        <w:t>V případě, že příjemce bude vytvářet plakát propagující projekt, zašle jej v elektronické podobě administrátorovi. Příjemce je rovněž povinen v případě, že bude za účelem propagace projektu vytvářet video spot, poskytnout poskytovateli tento video spot a umožnit poskytovateli využití tohoto video spotu za účelem propagace projektu poskytovatelem</w:t>
      </w:r>
      <w:r w:rsidR="001C0258" w:rsidRPr="001125A8">
        <w:rPr>
          <w:rFonts w:ascii="Tahoma" w:hAnsi="Tahoma" w:cs="Tahoma"/>
          <w:sz w:val="20"/>
          <w:szCs w:val="20"/>
        </w:rPr>
        <w:t>.</w:t>
      </w:r>
    </w:p>
    <w:p w14:paraId="1B98660A" w14:textId="77777777" w:rsidR="001C0258" w:rsidRPr="000C1764" w:rsidRDefault="001C0258" w:rsidP="001C0258">
      <w:pPr>
        <w:numPr>
          <w:ilvl w:val="0"/>
          <w:numId w:val="12"/>
        </w:numPr>
        <w:tabs>
          <w:tab w:val="left" w:pos="360"/>
        </w:tabs>
        <w:spacing w:before="120"/>
        <w:ind w:left="360"/>
        <w:jc w:val="both"/>
        <w:rPr>
          <w:rFonts w:ascii="Tahoma" w:hAnsi="Tahoma" w:cs="Tahoma"/>
          <w:sz w:val="20"/>
          <w:szCs w:val="20"/>
          <w:lang w:eastAsia="en-US"/>
        </w:rPr>
      </w:pPr>
      <w:r w:rsidRPr="001125A8">
        <w:rPr>
          <w:rFonts w:ascii="Tahoma" w:hAnsi="Tahoma" w:cs="Tahoma"/>
          <w:sz w:val="20"/>
          <w:szCs w:val="20"/>
          <w:lang w:eastAsia="en-US"/>
        </w:rPr>
        <w:t xml:space="preserve">Veškeré náklady, které příjemce vynaloží na splnění povinností stanovených v tomto článku smlouvy, jsou neuznatelnými náklady. </w:t>
      </w:r>
      <w:r w:rsidRPr="001125A8">
        <w:rPr>
          <w:rFonts w:ascii="Tahoma" w:eastAsia="Calibri" w:hAnsi="Tahoma" w:cs="Tahoma"/>
          <w:i/>
          <w:iCs/>
          <w:color w:val="3366FF"/>
          <w:sz w:val="20"/>
          <w:szCs w:val="22"/>
          <w:lang w:eastAsia="en-US"/>
        </w:rPr>
        <w:t>(jsou-li mezi uznatelnými náklady v čl. VI smlouvy, resp. v nákladovém rozpočtu uvedeny i náklady na propagaci projektu, tento odstavec se vypustí)</w:t>
      </w:r>
    </w:p>
    <w:p w14:paraId="408F5D95" w14:textId="77777777" w:rsidR="0070795C" w:rsidRDefault="00E43D2A" w:rsidP="009F06B5">
      <w:pPr>
        <w:keepNext/>
        <w:spacing w:before="360"/>
        <w:jc w:val="center"/>
        <w:rPr>
          <w:rFonts w:ascii="Tahoma" w:hAnsi="Tahoma" w:cs="Tahoma"/>
          <w:b/>
          <w:bCs/>
          <w:sz w:val="20"/>
        </w:rPr>
      </w:pPr>
      <w:r>
        <w:rPr>
          <w:rFonts w:ascii="Tahoma" w:hAnsi="Tahoma" w:cs="Tahoma"/>
          <w:b/>
          <w:bCs/>
          <w:sz w:val="20"/>
        </w:rPr>
        <w:lastRenderedPageBreak/>
        <w:t>VIII.</w:t>
      </w:r>
      <w:r w:rsidR="009F06B5">
        <w:rPr>
          <w:rFonts w:ascii="Tahoma" w:hAnsi="Tahoma" w:cs="Tahoma"/>
          <w:b/>
          <w:bCs/>
          <w:sz w:val="20"/>
        </w:rPr>
        <w:br/>
      </w:r>
      <w:r w:rsidR="0070795C">
        <w:rPr>
          <w:rFonts w:ascii="Tahoma" w:hAnsi="Tahoma" w:cs="Tahoma"/>
          <w:b/>
          <w:bCs/>
          <w:sz w:val="20"/>
        </w:rPr>
        <w:t>ZÁVĚREČNÁ USTANOVENÍ</w:t>
      </w:r>
    </w:p>
    <w:p w14:paraId="5705EFB3" w14:textId="77777777" w:rsidR="006432BF" w:rsidRDefault="006432BF" w:rsidP="00E843E1">
      <w:pPr>
        <w:numPr>
          <w:ilvl w:val="0"/>
          <w:numId w:val="2"/>
        </w:numPr>
        <w:tabs>
          <w:tab w:val="clear" w:pos="720"/>
        </w:tabs>
        <w:spacing w:before="120"/>
        <w:ind w:left="357" w:hanging="357"/>
        <w:jc w:val="both"/>
        <w:rPr>
          <w:rFonts w:ascii="Tahoma" w:hAnsi="Tahoma" w:cs="Tahoma"/>
          <w:sz w:val="20"/>
        </w:rPr>
      </w:pPr>
      <w:r w:rsidRPr="006432BF">
        <w:rPr>
          <w:rFonts w:ascii="Tahoma" w:hAnsi="Tahoma" w:cs="Tahoma"/>
          <w:sz w:val="20"/>
        </w:rPr>
        <w:t>Poskytovatel si vyhrazuje právo vypovědět tuto smlouvu s výpovědní dobou 15 dnů od doručení výpovědi příjemci v případě, že příjemce poruší rozpočtovou kázeň a poskytovatel má podle této smlouvy ještě povinnost poskytnout mu další finanční plnění.</w:t>
      </w:r>
    </w:p>
    <w:p w14:paraId="19C98650" w14:textId="77777777" w:rsidR="006432BF" w:rsidRDefault="006432BF" w:rsidP="00E843E1">
      <w:pPr>
        <w:numPr>
          <w:ilvl w:val="0"/>
          <w:numId w:val="2"/>
        </w:numPr>
        <w:tabs>
          <w:tab w:val="clear" w:pos="720"/>
        </w:tabs>
        <w:spacing w:before="120"/>
        <w:ind w:left="357" w:hanging="357"/>
        <w:jc w:val="both"/>
        <w:rPr>
          <w:rFonts w:ascii="Tahoma" w:hAnsi="Tahoma" w:cs="Tahoma"/>
          <w:sz w:val="20"/>
        </w:rPr>
      </w:pPr>
      <w:r w:rsidRPr="00A863D4">
        <w:rPr>
          <w:rFonts w:ascii="Tahoma" w:hAnsi="Tahoma" w:cs="Tahoma"/>
          <w:sz w:val="20"/>
        </w:rPr>
        <w:t xml:space="preserve">Poskytovatel není </w:t>
      </w:r>
      <w:r>
        <w:rPr>
          <w:rFonts w:ascii="Tahoma" w:hAnsi="Tahoma" w:cs="Tahoma"/>
          <w:sz w:val="20"/>
        </w:rPr>
        <w:t>oprávněn tuto smlouvu vypovědět:</w:t>
      </w:r>
    </w:p>
    <w:p w14:paraId="63326E32" w14:textId="77777777" w:rsidR="006432BF" w:rsidRDefault="006432BF" w:rsidP="006432BF">
      <w:pPr>
        <w:numPr>
          <w:ilvl w:val="1"/>
          <w:numId w:val="14"/>
        </w:numPr>
        <w:spacing w:before="120"/>
        <w:ind w:left="709"/>
        <w:jc w:val="both"/>
        <w:rPr>
          <w:rFonts w:ascii="Tahoma" w:hAnsi="Tahoma" w:cs="Tahoma"/>
          <w:sz w:val="20"/>
        </w:rPr>
      </w:pPr>
      <w:r w:rsidRPr="00A863D4">
        <w:rPr>
          <w:rFonts w:ascii="Tahoma" w:hAnsi="Tahoma" w:cs="Tahoma"/>
          <w:sz w:val="20"/>
        </w:rPr>
        <w:t>poruší-li příjemce rozpočtovou kázeň porušením některé z podmínek uvedených v čl. V odst.</w:t>
      </w:r>
      <w:r w:rsidR="00B478E4">
        <w:rPr>
          <w:rFonts w:ascii="Tahoma" w:hAnsi="Tahoma" w:cs="Tahoma"/>
          <w:sz w:val="20"/>
        </w:rPr>
        <w:t> </w:t>
      </w:r>
      <w:r w:rsidRPr="00A863D4">
        <w:rPr>
          <w:rFonts w:ascii="Tahoma" w:hAnsi="Tahoma" w:cs="Tahoma"/>
          <w:sz w:val="20"/>
        </w:rPr>
        <w:t>2 této smlouvy, nepřesáhne-li výše neoprávněně použitých nebo zad</w:t>
      </w:r>
      <w:r w:rsidR="00E843E1">
        <w:rPr>
          <w:rFonts w:ascii="Tahoma" w:hAnsi="Tahoma" w:cs="Tahoma"/>
          <w:sz w:val="20"/>
        </w:rPr>
        <w:t>ržených peněžních prostředků 50 </w:t>
      </w:r>
      <w:r w:rsidRPr="00A863D4">
        <w:rPr>
          <w:rFonts w:ascii="Tahoma" w:hAnsi="Tahoma" w:cs="Tahoma"/>
          <w:sz w:val="20"/>
        </w:rPr>
        <w:t>% peněžních prostředků poskytnutých ke dni porušení rozpočtové kázně, nebo</w:t>
      </w:r>
    </w:p>
    <w:p w14:paraId="20BA6AC7" w14:textId="77777777" w:rsidR="006432BF" w:rsidRDefault="006432BF" w:rsidP="008061AD">
      <w:pPr>
        <w:numPr>
          <w:ilvl w:val="1"/>
          <w:numId w:val="14"/>
        </w:numPr>
        <w:spacing w:before="120"/>
        <w:ind w:left="709"/>
        <w:jc w:val="both"/>
        <w:rPr>
          <w:rFonts w:ascii="Tahoma" w:hAnsi="Tahoma" w:cs="Tahoma"/>
          <w:sz w:val="20"/>
        </w:rPr>
      </w:pPr>
      <w:r w:rsidRPr="00A863D4">
        <w:rPr>
          <w:rFonts w:ascii="Tahoma" w:hAnsi="Tahoma" w:cs="Tahoma"/>
          <w:sz w:val="20"/>
        </w:rPr>
        <w:t>poruší-li příjemce rozpočtovou kázeň porušením některé z podmínek uvedených v čl. V odst.</w:t>
      </w:r>
      <w:r w:rsidR="00B478E4">
        <w:rPr>
          <w:rFonts w:ascii="Tahoma" w:hAnsi="Tahoma" w:cs="Tahoma"/>
          <w:sz w:val="20"/>
        </w:rPr>
        <w:t> </w:t>
      </w:r>
      <w:r w:rsidRPr="00A863D4">
        <w:rPr>
          <w:rFonts w:ascii="Tahoma" w:hAnsi="Tahoma" w:cs="Tahoma"/>
          <w:sz w:val="20"/>
        </w:rPr>
        <w:t>3 této smlouvy, jedná-li se o méně závažné por</w:t>
      </w:r>
      <w:r w:rsidR="00E843E1">
        <w:rPr>
          <w:rFonts w:ascii="Tahoma" w:hAnsi="Tahoma" w:cs="Tahoma"/>
          <w:sz w:val="20"/>
        </w:rPr>
        <w:t>ušení podmínky, za něž je v čl. </w:t>
      </w:r>
      <w:r w:rsidRPr="00A863D4">
        <w:rPr>
          <w:rFonts w:ascii="Tahoma" w:hAnsi="Tahoma" w:cs="Tahoma"/>
          <w:sz w:val="20"/>
        </w:rPr>
        <w:t>V</w:t>
      </w:r>
      <w:r w:rsidR="00E843E1">
        <w:rPr>
          <w:rFonts w:ascii="Tahoma" w:hAnsi="Tahoma" w:cs="Tahoma"/>
          <w:sz w:val="20"/>
        </w:rPr>
        <w:t xml:space="preserve"> </w:t>
      </w:r>
      <w:r w:rsidRPr="00A863D4">
        <w:rPr>
          <w:rFonts w:ascii="Tahoma" w:hAnsi="Tahoma" w:cs="Tahoma"/>
          <w:sz w:val="20"/>
        </w:rPr>
        <w:t>odst. 4 stanoven odvod procentem z poskytnuté dotace</w:t>
      </w:r>
      <w:r>
        <w:rPr>
          <w:rFonts w:ascii="Tahoma" w:hAnsi="Tahoma" w:cs="Tahoma"/>
          <w:sz w:val="20"/>
        </w:rPr>
        <w:t>.</w:t>
      </w:r>
    </w:p>
    <w:p w14:paraId="2A9F1C60" w14:textId="77777777" w:rsidR="0070795C" w:rsidRDefault="0070795C" w:rsidP="00E843E1">
      <w:pPr>
        <w:numPr>
          <w:ilvl w:val="0"/>
          <w:numId w:val="2"/>
        </w:numPr>
        <w:tabs>
          <w:tab w:val="clear" w:pos="720"/>
        </w:tabs>
        <w:spacing w:before="120"/>
        <w:ind w:left="357" w:hanging="357"/>
        <w:jc w:val="both"/>
        <w:rPr>
          <w:rFonts w:ascii="Tahoma" w:hAnsi="Tahoma" w:cs="Tahoma"/>
          <w:sz w:val="20"/>
        </w:rPr>
      </w:pPr>
      <w:r>
        <w:rPr>
          <w:rFonts w:ascii="Tahoma" w:hAnsi="Tahoma" w:cs="Tahoma"/>
          <w:sz w:val="20"/>
        </w:rPr>
        <w:t>Případné změny a doplňky této smlouvy budou smluvní strany řešit písemnými, vzestupně číslovanými dodatky k této smlouvě, které budou výslovně za dodatky této smlouvy označeny.</w:t>
      </w:r>
    </w:p>
    <w:p w14:paraId="35105EAD" w14:textId="77777777" w:rsidR="0033271C" w:rsidRPr="00E87E7A" w:rsidRDefault="0033271C" w:rsidP="0033271C">
      <w:pPr>
        <w:numPr>
          <w:ilvl w:val="0"/>
          <w:numId w:val="2"/>
        </w:numPr>
        <w:tabs>
          <w:tab w:val="clear" w:pos="720"/>
        </w:tabs>
        <w:spacing w:before="120"/>
        <w:ind w:left="357" w:hanging="357"/>
        <w:jc w:val="both"/>
        <w:rPr>
          <w:rFonts w:ascii="Tahoma" w:hAnsi="Tahoma" w:cs="Tahoma"/>
          <w:sz w:val="20"/>
          <w:szCs w:val="20"/>
        </w:rPr>
      </w:pPr>
      <w:r w:rsidRPr="00BA3C02">
        <w:rPr>
          <w:rFonts w:ascii="Tahoma" w:hAnsi="Tahoma" w:cs="Tahoma"/>
          <w:sz w:val="20"/>
          <w:szCs w:val="20"/>
        </w:rPr>
        <w:t>Je-li tato smlouva uzavírána v listinné podobě, vyhotovuje se ve třech stejnopisech s platností originálu, z nichž dva obdrží poskytovatel a jeden příjemce. Je-li tato smlouva uzavírána elektronicky, obdrží obě strany její elektronický originál opatřený uznávanými elektronickými podpisy</w:t>
      </w:r>
      <w:r w:rsidRPr="00E87E7A">
        <w:rPr>
          <w:rFonts w:ascii="Tahoma" w:hAnsi="Tahoma" w:cs="Tahoma"/>
          <w:sz w:val="20"/>
          <w:szCs w:val="20"/>
        </w:rPr>
        <w:t>.</w:t>
      </w:r>
    </w:p>
    <w:p w14:paraId="500CD77B"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Tato smlouva nabývá platnosti a účinnosti dnem, kdy vyjádření souhlasu s obsahem návrhu dojde druhé smluvní straně, pokud z odst. 6 tohoto článku nevyplývá něco jiného</w:t>
      </w:r>
      <w:r>
        <w:rPr>
          <w:rFonts w:ascii="Tahoma" w:hAnsi="Tahoma" w:cs="Tahoma"/>
          <w:sz w:val="20"/>
          <w:szCs w:val="20"/>
        </w:rPr>
        <w:t>.</w:t>
      </w:r>
    </w:p>
    <w:p w14:paraId="17B37236"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Má-li být tato smlouva povinně uveřejněna</w:t>
      </w:r>
      <w:r>
        <w:rPr>
          <w:rFonts w:ascii="Tahoma" w:hAnsi="Tahoma" w:cs="Tahoma"/>
          <w:sz w:val="20"/>
          <w:szCs w:val="20"/>
        </w:rPr>
        <w:t xml:space="preserve"> v registru smluv dle zákona č. </w:t>
      </w:r>
      <w:r w:rsidRPr="00E133E2">
        <w:rPr>
          <w:rFonts w:ascii="Tahoma" w:hAnsi="Tahoma" w:cs="Tahoma"/>
          <w:sz w:val="20"/>
          <w:szCs w:val="20"/>
        </w:rPr>
        <w:t>340/2015</w:t>
      </w:r>
      <w:r>
        <w:rPr>
          <w:rFonts w:ascii="Tahoma" w:hAnsi="Tahoma" w:cs="Tahoma"/>
          <w:sz w:val="20"/>
          <w:szCs w:val="20"/>
        </w:rPr>
        <w:t> </w:t>
      </w:r>
      <w:r w:rsidRPr="00E133E2">
        <w:rPr>
          <w:rFonts w:ascii="Tahoma" w:hAnsi="Tahoma" w:cs="Tahoma"/>
          <w:sz w:val="20"/>
          <w:szCs w:val="20"/>
        </w:rPr>
        <w:t>Sb., o</w:t>
      </w:r>
      <w:r>
        <w:rPr>
          <w:rFonts w:ascii="Tahoma" w:hAnsi="Tahoma" w:cs="Tahoma"/>
          <w:sz w:val="20"/>
          <w:szCs w:val="20"/>
        </w:rPr>
        <w:t> </w:t>
      </w:r>
      <w:r w:rsidRPr="00E133E2">
        <w:rPr>
          <w:rFonts w:ascii="Tahoma" w:hAnsi="Tahoma" w:cs="Tahoma"/>
          <w:sz w:val="20"/>
          <w:szCs w:val="20"/>
        </w:rPr>
        <w:t xml:space="preserve">zvláštních podmínkách účinnosti některých smluv, uveřejňování těchto smluv a o registru smluv (zákon o registru smluv), ve znění pozdějších předpisů (dále jen „zákon o registru smluv“), provede její uveřejnění v souladu se zákonem </w:t>
      </w:r>
      <w:r w:rsidR="00060F21" w:rsidRPr="00060F21">
        <w:rPr>
          <w:rFonts w:ascii="Tahoma" w:hAnsi="Tahoma" w:cs="Tahoma"/>
          <w:sz w:val="20"/>
          <w:szCs w:val="20"/>
        </w:rPr>
        <w:t xml:space="preserve">o registru smluv </w:t>
      </w:r>
      <w:r w:rsidRPr="00E133E2">
        <w:rPr>
          <w:rFonts w:ascii="Tahoma" w:hAnsi="Tahoma" w:cs="Tahoma"/>
          <w:sz w:val="20"/>
          <w:szCs w:val="20"/>
        </w:rPr>
        <w:t>poskytovatel. V takovém případě nabývá smlouva účinnosti dnem jejího uveřejnění v registru smluv.</w:t>
      </w:r>
    </w:p>
    <w:p w14:paraId="5A314401"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 xml:space="preserve">V případě, </w:t>
      </w:r>
      <w:r>
        <w:rPr>
          <w:rFonts w:ascii="Tahoma" w:hAnsi="Tahoma" w:cs="Tahoma"/>
          <w:sz w:val="20"/>
          <w:szCs w:val="20"/>
        </w:rPr>
        <w:t>že</w:t>
      </w:r>
      <w:r w:rsidRPr="00E133E2">
        <w:rPr>
          <w:rFonts w:ascii="Tahoma" w:hAnsi="Tahoma" w:cs="Tahoma"/>
          <w:sz w:val="20"/>
          <w:szCs w:val="20"/>
        </w:rPr>
        <w:t xml:space="preserve"> tato smlouva nebude uveřejněna dle odst. 6 tohoto článku smlouvy, bere příjemce na vědomí a výslovně souhlasí s tím, že smlouva včetně případných dodatků bude zveřejněna na oficiálních webových stránkách Moravskoslezského kraje. Smlouva bude zveřejněna po anonymizaci provedené v souladu s platnými právními předpisy.</w:t>
      </w:r>
    </w:p>
    <w:p w14:paraId="2F0AB1A8"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Nedílnou součástí této smlouvy je nákladový rozpočet projektu, který tvoří přílohu č. 1 této smlouvy.</w:t>
      </w:r>
    </w:p>
    <w:p w14:paraId="484E44F6"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 xml:space="preserve">Osobní údaje obsažené v této smlouvě budou poskytovatelem zpracovávány pouze pro účely plnění práv a povinností vyplývajících z této smlouvy; k jiným účelům nebudou tyto osobní údaje poskytovatelem použity. Poskytovatel při zpracovávání osobních údajů dodržuje platné právní předpisy. Podrobné informace o ochraně osobních údajů jsou dostupné na oficiálních webových stránkách Moravskoslezského kraje </w:t>
      </w:r>
      <w:hyperlink r:id="rId12" w:history="1">
        <w:r w:rsidRPr="00E133E2">
          <w:rPr>
            <w:rStyle w:val="Hypertextovodkaz"/>
            <w:rFonts w:ascii="Tahoma" w:hAnsi="Tahoma" w:cs="Tahoma"/>
            <w:sz w:val="20"/>
            <w:szCs w:val="20"/>
          </w:rPr>
          <w:t>www.msk.cz</w:t>
        </w:r>
      </w:hyperlink>
      <w:r w:rsidRPr="00E133E2">
        <w:rPr>
          <w:rFonts w:ascii="Tahoma" w:hAnsi="Tahoma" w:cs="Tahoma"/>
          <w:sz w:val="20"/>
          <w:szCs w:val="20"/>
        </w:rPr>
        <w:t>.</w:t>
      </w:r>
    </w:p>
    <w:p w14:paraId="7DB85D6A" w14:textId="77777777" w:rsidR="00490A31" w:rsidRDefault="00AB3799" w:rsidP="00AB3799">
      <w:pPr>
        <w:numPr>
          <w:ilvl w:val="0"/>
          <w:numId w:val="2"/>
        </w:numPr>
        <w:tabs>
          <w:tab w:val="clear" w:pos="720"/>
        </w:tabs>
        <w:spacing w:before="120"/>
        <w:ind w:left="357" w:hanging="357"/>
        <w:jc w:val="both"/>
        <w:rPr>
          <w:rFonts w:ascii="Tahoma" w:hAnsi="Tahoma" w:cs="Tahoma"/>
          <w:sz w:val="20"/>
        </w:rPr>
      </w:pPr>
      <w:r w:rsidRPr="00E133E2">
        <w:rPr>
          <w:rFonts w:ascii="Tahoma" w:hAnsi="Tahoma" w:cs="Tahoma"/>
          <w:sz w:val="20"/>
          <w:szCs w:val="20"/>
        </w:rPr>
        <w:t>Smluvní strany shodně prohlašují, že si smlouvu před jejím podpisem přečetly, že byla uzavřena po vzájemném projednání podle jejich pravé a svobodné vůle, určitě, vážně a srozumitelně a že se dohodly o celém jejím obsahu, což stvrzují svými podpisy</w:t>
      </w:r>
      <w:r w:rsidR="00490A31" w:rsidRPr="00490A31">
        <w:rPr>
          <w:rFonts w:ascii="Tahoma" w:hAnsi="Tahoma" w:cs="Tahoma"/>
          <w:sz w:val="20"/>
        </w:rPr>
        <w:t>.</w:t>
      </w:r>
    </w:p>
    <w:p w14:paraId="24E4B9B9" w14:textId="77777777" w:rsidR="0070795C" w:rsidRDefault="0070795C" w:rsidP="00E843E1">
      <w:pPr>
        <w:numPr>
          <w:ilvl w:val="0"/>
          <w:numId w:val="2"/>
        </w:numPr>
        <w:tabs>
          <w:tab w:val="clear" w:pos="720"/>
        </w:tabs>
        <w:spacing w:before="120"/>
        <w:ind w:left="357" w:hanging="357"/>
        <w:jc w:val="both"/>
        <w:rPr>
          <w:rFonts w:ascii="Tahoma" w:hAnsi="Tahoma" w:cs="Tahoma"/>
          <w:sz w:val="20"/>
        </w:rPr>
      </w:pPr>
      <w:r>
        <w:rPr>
          <w:rFonts w:ascii="Tahoma" w:hAnsi="Tahoma" w:cs="Tahoma"/>
          <w:sz w:val="20"/>
        </w:rPr>
        <w:t xml:space="preserve">Doložka platnosti právního </w:t>
      </w:r>
      <w:r w:rsidR="00E42FD1">
        <w:rPr>
          <w:rFonts w:ascii="Tahoma" w:hAnsi="Tahoma" w:cs="Tahoma"/>
          <w:sz w:val="20"/>
        </w:rPr>
        <w:t xml:space="preserve">jednání </w:t>
      </w:r>
      <w:r>
        <w:rPr>
          <w:rFonts w:ascii="Tahoma" w:hAnsi="Tahoma" w:cs="Tahoma"/>
          <w:sz w:val="20"/>
        </w:rPr>
        <w:t xml:space="preserve">dle § 23 zákona č. 129/2000 Sb., </w:t>
      </w:r>
      <w:r w:rsidR="00C149B9">
        <w:rPr>
          <w:rFonts w:ascii="Tahoma" w:hAnsi="Tahoma" w:cs="Tahoma"/>
          <w:sz w:val="20"/>
        </w:rPr>
        <w:t>o krajích (krajské zřízení), ve </w:t>
      </w:r>
      <w:r w:rsidR="009F06B5">
        <w:rPr>
          <w:rFonts w:ascii="Tahoma" w:hAnsi="Tahoma" w:cs="Tahoma"/>
          <w:sz w:val="20"/>
        </w:rPr>
        <w:t>znění pozdějších předpisů:</w:t>
      </w:r>
    </w:p>
    <w:p w14:paraId="75B5BEC1" w14:textId="77777777" w:rsidR="0070795C" w:rsidRDefault="0070795C">
      <w:pPr>
        <w:spacing w:before="120"/>
        <w:ind w:left="357"/>
        <w:jc w:val="both"/>
        <w:rPr>
          <w:rFonts w:ascii="Tahoma" w:hAnsi="Tahoma" w:cs="Tahoma"/>
          <w:sz w:val="20"/>
        </w:rPr>
      </w:pPr>
      <w:r>
        <w:rPr>
          <w:rFonts w:ascii="Tahoma" w:hAnsi="Tahoma" w:cs="Tahoma"/>
          <w:sz w:val="20"/>
        </w:rPr>
        <w:t xml:space="preserve">O poskytnutí dotace a uzavření této smlouvy rozhodlo zastupitelstvo kraje svým usnesením </w:t>
      </w:r>
      <w:r w:rsidR="00DC0EBF" w:rsidRPr="009B4F6E">
        <w:rPr>
          <w:rFonts w:ascii="Tahoma" w:hAnsi="Tahoma" w:cs="Tahoma"/>
          <w:sz w:val="20"/>
          <w:szCs w:val="20"/>
        </w:rPr>
        <w:t>č. ……… ze dne ………</w:t>
      </w:r>
    </w:p>
    <w:p w14:paraId="5863D611" w14:textId="77777777" w:rsidR="00DC0EBF" w:rsidRPr="009B4F6E" w:rsidRDefault="00DC0EBF" w:rsidP="00DC0EBF">
      <w:pPr>
        <w:numPr>
          <w:ilvl w:val="0"/>
          <w:numId w:val="2"/>
        </w:numPr>
        <w:tabs>
          <w:tab w:val="clear" w:pos="720"/>
          <w:tab w:val="num" w:pos="360"/>
        </w:tabs>
        <w:spacing w:before="120"/>
        <w:ind w:left="357" w:hanging="357"/>
        <w:jc w:val="both"/>
        <w:rPr>
          <w:rFonts w:ascii="Tahoma" w:hAnsi="Tahoma" w:cs="Tahoma"/>
          <w:sz w:val="20"/>
          <w:szCs w:val="20"/>
        </w:rPr>
      </w:pPr>
      <w:r w:rsidRPr="009B4F6E">
        <w:rPr>
          <w:rFonts w:ascii="Tahoma" w:hAnsi="Tahoma" w:cs="Tahoma"/>
          <w:i/>
          <w:iCs/>
          <w:color w:val="3366FF"/>
          <w:sz w:val="20"/>
          <w:szCs w:val="20"/>
        </w:rPr>
        <w:t>Pokud je příjemcem obec a přijetí dotace bylo schváleno radou obce (případně zastupitelstvem obce, jestliže si zastupitelstvo toto rozhodování vyhradilo), uvede se doložka platnosti podle zákona č. 128/2000 Sb., o obcích (obecní zřízení), ve znění pozdějších předpisů. Doložka platnosti se neuvádí, pokud o přijetí dotace je oprávněn rozhodnout starosta obce, tj. pokud se v obci rada nevolí (za předpokladu, že si rozhodování nevyhradilo zastupitelstvo).</w:t>
      </w:r>
    </w:p>
    <w:p w14:paraId="09183002" w14:textId="77777777" w:rsidR="00DC0EBF" w:rsidRPr="009B4F6E" w:rsidRDefault="00DC0EBF" w:rsidP="00DC0EBF">
      <w:pPr>
        <w:ind w:left="360"/>
        <w:jc w:val="both"/>
        <w:rPr>
          <w:rFonts w:ascii="Tahoma" w:hAnsi="Tahoma" w:cs="Tahoma"/>
          <w:sz w:val="20"/>
          <w:szCs w:val="20"/>
        </w:rPr>
      </w:pPr>
      <w:r w:rsidRPr="009B4F6E">
        <w:rPr>
          <w:rFonts w:ascii="Tahoma" w:hAnsi="Tahoma" w:cs="Tahoma"/>
          <w:sz w:val="20"/>
          <w:szCs w:val="20"/>
        </w:rPr>
        <w:t>Doložka platnosti právního jednání dle § 41 zákona č. 128/2000 Sb., o obcích (obecní zřízení), ve znění pozdějších předpisů:</w:t>
      </w:r>
    </w:p>
    <w:p w14:paraId="7FF66A6E" w14:textId="77777777" w:rsidR="00DC0EBF" w:rsidRDefault="00DC0EBF" w:rsidP="00DC0EBF">
      <w:pPr>
        <w:keepNext/>
        <w:spacing w:before="120"/>
        <w:ind w:left="357"/>
        <w:jc w:val="both"/>
        <w:rPr>
          <w:rFonts w:ascii="Tahoma" w:hAnsi="Tahoma" w:cs="Tahoma"/>
          <w:sz w:val="20"/>
          <w:szCs w:val="20"/>
        </w:rPr>
      </w:pPr>
      <w:r w:rsidRPr="009B4F6E">
        <w:rPr>
          <w:rFonts w:ascii="Tahoma" w:hAnsi="Tahoma" w:cs="Tahoma"/>
          <w:sz w:val="20"/>
          <w:szCs w:val="20"/>
        </w:rPr>
        <w:lastRenderedPageBreak/>
        <w:t xml:space="preserve">O přijetí dotace a uzavření této smlouvy </w:t>
      </w:r>
      <w:r w:rsidRPr="009B4F6E">
        <w:rPr>
          <w:rFonts w:ascii="Tahoma" w:hAnsi="Tahoma" w:cs="Tahoma"/>
          <w:i/>
          <w:iCs/>
          <w:sz w:val="20"/>
          <w:szCs w:val="20"/>
        </w:rPr>
        <w:t>rozhodla rada/rozhodlo zastupitelstvo</w:t>
      </w:r>
      <w:r w:rsidRPr="009B4F6E">
        <w:rPr>
          <w:rFonts w:ascii="Tahoma" w:hAnsi="Tahoma" w:cs="Tahoma"/>
          <w:sz w:val="20"/>
          <w:szCs w:val="20"/>
        </w:rPr>
        <w:t xml:space="preserve"> obce svým usnesením č. ……… ze dne ………</w:t>
      </w:r>
    </w:p>
    <w:p w14:paraId="2B5DF686" w14:textId="77777777" w:rsidR="00DC0EBF" w:rsidRPr="009B4F6E" w:rsidRDefault="00DC0EBF" w:rsidP="00DC0EBF">
      <w:pPr>
        <w:keepNext/>
        <w:spacing w:before="120"/>
        <w:ind w:left="357"/>
        <w:jc w:val="both"/>
        <w:rPr>
          <w:rFonts w:ascii="Tahoma" w:hAnsi="Tahoma" w:cs="Tahoma"/>
          <w:sz w:val="20"/>
          <w:szCs w:val="20"/>
        </w:rPr>
      </w:pPr>
      <w:r w:rsidRPr="009226C0">
        <w:rPr>
          <w:rFonts w:ascii="Tahoma" w:hAnsi="Tahoma" w:cs="Tahoma"/>
          <w:sz w:val="20"/>
          <w:szCs w:val="20"/>
        </w:rPr>
        <w:t xml:space="preserve">O přijetí dotace a uzavření této smlouvy </w:t>
      </w:r>
      <w:r w:rsidRPr="009226C0">
        <w:rPr>
          <w:rFonts w:ascii="Tahoma" w:hAnsi="Tahoma" w:cs="Tahoma"/>
          <w:i/>
          <w:iCs/>
          <w:sz w:val="20"/>
          <w:szCs w:val="20"/>
        </w:rPr>
        <w:t>rozhodla rada</w:t>
      </w:r>
      <w:r w:rsidRPr="009226C0">
        <w:rPr>
          <w:rFonts w:ascii="Tahoma" w:hAnsi="Tahoma" w:cs="Tahoma"/>
          <w:i/>
          <w:sz w:val="20"/>
          <w:szCs w:val="20"/>
        </w:rPr>
        <w:t xml:space="preserve"> městského obvodu/městské části//</w:t>
      </w:r>
      <w:r w:rsidRPr="009226C0">
        <w:rPr>
          <w:rFonts w:ascii="Tahoma" w:hAnsi="Tahoma" w:cs="Tahoma"/>
          <w:i/>
          <w:iCs/>
          <w:sz w:val="20"/>
          <w:szCs w:val="20"/>
        </w:rPr>
        <w:t xml:space="preserve"> rozhodlo zastupitelstvo</w:t>
      </w:r>
      <w:r w:rsidRPr="009226C0">
        <w:rPr>
          <w:rFonts w:ascii="Tahoma" w:hAnsi="Tahoma" w:cs="Tahoma"/>
          <w:i/>
          <w:sz w:val="20"/>
          <w:szCs w:val="20"/>
        </w:rPr>
        <w:t xml:space="preserve"> městského obvodu/městské části</w:t>
      </w:r>
      <w:r w:rsidRPr="009226C0">
        <w:rPr>
          <w:rFonts w:ascii="Tahoma" w:hAnsi="Tahoma" w:cs="Tahoma"/>
          <w:sz w:val="20"/>
          <w:szCs w:val="20"/>
        </w:rPr>
        <w:t xml:space="preserve"> svým usnesením č. ………… ze dne ………… </w:t>
      </w:r>
      <w:r w:rsidRPr="009226C0">
        <w:rPr>
          <w:rFonts w:ascii="Tahoma" w:hAnsi="Tahoma" w:cs="Tahoma"/>
          <w:i/>
          <w:iCs/>
          <w:color w:val="3366FF"/>
          <w:sz w:val="20"/>
          <w:szCs w:val="20"/>
        </w:rPr>
        <w:t>Tato varianta se uvede, podal-li za územně členěné statutární město žádost městský obvod nebo městská část</w:t>
      </w:r>
      <w:r>
        <w:rPr>
          <w:rFonts w:ascii="Tahoma" w:hAnsi="Tahoma" w:cs="Tahoma"/>
          <w:i/>
          <w:iCs/>
          <w:color w:val="3366FF"/>
          <w:sz w:val="20"/>
          <w:szCs w:val="20"/>
        </w:rPr>
        <w:t>.</w:t>
      </w:r>
    </w:p>
    <w:p w14:paraId="4EC73032" w14:textId="77777777" w:rsidR="00DC0EBF" w:rsidRPr="009B4F6E" w:rsidRDefault="00DC0EBF" w:rsidP="00DC0EBF">
      <w:pPr>
        <w:tabs>
          <w:tab w:val="left" w:pos="6096"/>
        </w:tabs>
        <w:spacing w:before="360"/>
        <w:jc w:val="both"/>
        <w:rPr>
          <w:rFonts w:ascii="Tahoma" w:hAnsi="Tahoma" w:cs="Tahoma"/>
          <w:iCs/>
          <w:sz w:val="20"/>
          <w:szCs w:val="20"/>
        </w:rPr>
      </w:pPr>
      <w:r w:rsidRPr="009B4F6E">
        <w:rPr>
          <w:rFonts w:ascii="Tahoma" w:hAnsi="Tahoma" w:cs="Tahoma"/>
          <w:sz w:val="20"/>
          <w:szCs w:val="20"/>
        </w:rPr>
        <w:t>V Ostravě dne ………………</w:t>
      </w:r>
      <w:r w:rsidRPr="009B4F6E">
        <w:rPr>
          <w:rFonts w:ascii="Tahoma" w:hAnsi="Tahoma" w:cs="Tahoma"/>
          <w:sz w:val="20"/>
          <w:szCs w:val="20"/>
        </w:rPr>
        <w:tab/>
        <w:t>V ……………… dne ………………</w:t>
      </w:r>
    </w:p>
    <w:p w14:paraId="4A90CCE0" w14:textId="77777777" w:rsidR="00DC0EBF" w:rsidRPr="009B4F6E" w:rsidRDefault="00DC0EBF" w:rsidP="00DC0EBF">
      <w:pPr>
        <w:tabs>
          <w:tab w:val="left" w:pos="6096"/>
        </w:tabs>
        <w:spacing w:before="960"/>
        <w:jc w:val="both"/>
        <w:rPr>
          <w:rFonts w:ascii="Tahoma" w:hAnsi="Tahoma" w:cs="Tahoma"/>
          <w:sz w:val="20"/>
          <w:szCs w:val="20"/>
        </w:rPr>
      </w:pPr>
      <w:r w:rsidRPr="009B4F6E">
        <w:rPr>
          <w:rFonts w:ascii="Tahoma" w:hAnsi="Tahoma" w:cs="Tahoma"/>
          <w:sz w:val="20"/>
          <w:szCs w:val="20"/>
        </w:rPr>
        <w:t>……………………………………</w:t>
      </w:r>
      <w:r w:rsidRPr="009B4F6E">
        <w:rPr>
          <w:rFonts w:ascii="Tahoma" w:hAnsi="Tahoma" w:cs="Tahoma"/>
          <w:sz w:val="20"/>
          <w:szCs w:val="20"/>
        </w:rPr>
        <w:tab/>
        <w:t>…………………………………………</w:t>
      </w:r>
    </w:p>
    <w:p w14:paraId="301077A1" w14:textId="77777777" w:rsidR="0062295E" w:rsidRPr="009B4F6E" w:rsidRDefault="0062295E" w:rsidP="0062295E">
      <w:pPr>
        <w:tabs>
          <w:tab w:val="left" w:pos="7088"/>
        </w:tabs>
        <w:ind w:left="426"/>
        <w:jc w:val="both"/>
        <w:rPr>
          <w:rFonts w:ascii="Tahoma" w:hAnsi="Tahoma" w:cs="Tahoma"/>
          <w:sz w:val="20"/>
          <w:szCs w:val="20"/>
        </w:rPr>
      </w:pPr>
      <w:r w:rsidRPr="009B4F6E">
        <w:rPr>
          <w:rFonts w:ascii="Tahoma" w:hAnsi="Tahoma" w:cs="Tahoma"/>
          <w:sz w:val="20"/>
          <w:szCs w:val="20"/>
        </w:rPr>
        <w:t>za poskytovatele</w:t>
      </w:r>
      <w:r w:rsidRPr="009B4F6E">
        <w:rPr>
          <w:rFonts w:ascii="Tahoma" w:hAnsi="Tahoma" w:cs="Tahoma"/>
          <w:sz w:val="20"/>
          <w:szCs w:val="20"/>
        </w:rPr>
        <w:tab/>
        <w:t>za příjemce</w:t>
      </w:r>
    </w:p>
    <w:p w14:paraId="02CA358E" w14:textId="77777777" w:rsidR="0062295E" w:rsidRPr="00E133E2" w:rsidRDefault="0062295E" w:rsidP="0062295E">
      <w:pPr>
        <w:tabs>
          <w:tab w:val="left" w:pos="6096"/>
        </w:tabs>
        <w:jc w:val="both"/>
        <w:rPr>
          <w:rFonts w:ascii="Tahoma" w:hAnsi="Tahoma" w:cs="Tahoma"/>
          <w:i/>
          <w:sz w:val="20"/>
          <w:szCs w:val="20"/>
        </w:rPr>
      </w:pPr>
      <w:r>
        <w:rPr>
          <w:rFonts w:ascii="Tahoma" w:hAnsi="Tahoma" w:cs="Tahoma"/>
          <w:sz w:val="20"/>
          <w:szCs w:val="20"/>
        </w:rPr>
        <w:t xml:space="preserve">   </w:t>
      </w:r>
      <w:r>
        <w:rPr>
          <w:rFonts w:ascii="Tahoma" w:hAnsi="Tahoma" w:cs="Tahoma"/>
          <w:sz w:val="20"/>
        </w:rPr>
        <w:t>Mgr. Stanislav Kopecký</w:t>
      </w:r>
      <w:r>
        <w:rPr>
          <w:rFonts w:ascii="Tahoma" w:hAnsi="Tahoma" w:cs="Tahoma"/>
          <w:sz w:val="20"/>
          <w:szCs w:val="20"/>
        </w:rPr>
        <w:t xml:space="preserve">   </w:t>
      </w:r>
      <w:r>
        <w:rPr>
          <w:rFonts w:ascii="Tahoma" w:hAnsi="Tahoma" w:cs="Tahoma"/>
          <w:i/>
          <w:sz w:val="20"/>
          <w:szCs w:val="20"/>
        </w:rPr>
        <w:tab/>
        <w:t xml:space="preserve">           </w:t>
      </w:r>
      <w:r w:rsidRPr="00E133E2">
        <w:rPr>
          <w:rFonts w:ascii="Tahoma" w:hAnsi="Tahoma" w:cs="Tahoma"/>
          <w:i/>
          <w:iCs/>
          <w:color w:val="3366FF"/>
          <w:sz w:val="20"/>
          <w:szCs w:val="20"/>
        </w:rPr>
        <w:t>jméno, příjmení</w:t>
      </w:r>
    </w:p>
    <w:p w14:paraId="51B863C1" w14:textId="77777777" w:rsidR="00C67425" w:rsidRDefault="00C67425" w:rsidP="00C67425">
      <w:pPr>
        <w:ind w:left="5103" w:hanging="5103"/>
        <w:jc w:val="both"/>
        <w:rPr>
          <w:rFonts w:ascii="Tahoma" w:hAnsi="Tahoma" w:cs="Tahoma"/>
          <w:i/>
          <w:iCs/>
          <w:color w:val="3366FF"/>
          <w:sz w:val="20"/>
          <w:szCs w:val="20"/>
        </w:rPr>
      </w:pPr>
      <w:r>
        <w:rPr>
          <w:rFonts w:ascii="Tahoma" w:hAnsi="Tahoma" w:cs="Tahoma"/>
          <w:sz w:val="20"/>
          <w:szCs w:val="20"/>
        </w:rPr>
        <w:t xml:space="preserve">     </w:t>
      </w:r>
      <w:r w:rsidRPr="00E47524">
        <w:rPr>
          <w:rFonts w:ascii="Tahoma" w:hAnsi="Tahoma" w:cs="Tahoma"/>
          <w:sz w:val="20"/>
          <w:szCs w:val="20"/>
        </w:rPr>
        <w:t>n</w:t>
      </w:r>
      <w:r>
        <w:rPr>
          <w:rFonts w:ascii="Tahoma" w:hAnsi="Tahoma" w:cs="Tahoma"/>
          <w:sz w:val="20"/>
          <w:szCs w:val="20"/>
        </w:rPr>
        <w:t xml:space="preserve">a základě pověření </w:t>
      </w:r>
      <w:r w:rsidRPr="00E133E2">
        <w:rPr>
          <w:rFonts w:ascii="Tahoma" w:hAnsi="Tahoma" w:cs="Tahoma"/>
          <w:i/>
          <w:iCs/>
          <w:color w:val="3366FF"/>
          <w:sz w:val="20"/>
          <w:szCs w:val="20"/>
        </w:rPr>
        <w:tab/>
        <w:t xml:space="preserve">v případě zastoupení </w:t>
      </w:r>
      <w:r>
        <w:rPr>
          <w:rFonts w:ascii="Tahoma" w:hAnsi="Tahoma" w:cs="Tahoma"/>
          <w:i/>
          <w:iCs/>
          <w:color w:val="3366FF"/>
          <w:sz w:val="20"/>
          <w:szCs w:val="20"/>
        </w:rPr>
        <w:t>n</w:t>
      </w:r>
      <w:r w:rsidRPr="00E133E2">
        <w:rPr>
          <w:rFonts w:ascii="Tahoma" w:hAnsi="Tahoma" w:cs="Tahoma"/>
          <w:i/>
          <w:iCs/>
          <w:color w:val="3366FF"/>
          <w:sz w:val="20"/>
          <w:szCs w:val="20"/>
        </w:rPr>
        <w:t>a základě</w:t>
      </w:r>
      <w:r>
        <w:rPr>
          <w:rFonts w:ascii="Tahoma" w:hAnsi="Tahoma" w:cs="Tahoma"/>
          <w:i/>
          <w:iCs/>
          <w:color w:val="3366FF"/>
          <w:sz w:val="20"/>
          <w:szCs w:val="20"/>
        </w:rPr>
        <w:t xml:space="preserve"> plné moci </w:t>
      </w:r>
    </w:p>
    <w:p w14:paraId="29D7D6A8" w14:textId="77777777" w:rsidR="00C67425" w:rsidRDefault="00C67425" w:rsidP="00C67425">
      <w:pPr>
        <w:ind w:left="5103" w:hanging="5103"/>
        <w:jc w:val="both"/>
        <w:rPr>
          <w:rFonts w:ascii="Tahoma" w:hAnsi="Tahoma" w:cs="Tahoma"/>
          <w:i/>
          <w:iCs/>
          <w:color w:val="3366FF"/>
          <w:sz w:val="20"/>
          <w:szCs w:val="20"/>
        </w:rPr>
      </w:pPr>
      <w:r>
        <w:rPr>
          <w:rFonts w:ascii="Tahoma" w:hAnsi="Tahoma" w:cs="Tahoma"/>
          <w:sz w:val="20"/>
          <w:szCs w:val="20"/>
        </w:rPr>
        <w:t xml:space="preserve">        hejtmana kraje</w:t>
      </w:r>
      <w:r>
        <w:rPr>
          <w:rFonts w:ascii="Tahoma" w:hAnsi="Tahoma" w:cs="Tahoma"/>
          <w:sz w:val="20"/>
          <w:szCs w:val="20"/>
        </w:rPr>
        <w:tab/>
      </w:r>
      <w:r>
        <w:rPr>
          <w:rFonts w:ascii="Tahoma" w:hAnsi="Tahoma" w:cs="Tahoma"/>
          <w:i/>
          <w:iCs/>
          <w:color w:val="3366FF"/>
          <w:sz w:val="20"/>
          <w:szCs w:val="20"/>
        </w:rPr>
        <w:t>se uvede „na základě p</w:t>
      </w:r>
      <w:r w:rsidRPr="00E133E2">
        <w:rPr>
          <w:rFonts w:ascii="Tahoma" w:hAnsi="Tahoma" w:cs="Tahoma"/>
          <w:i/>
          <w:iCs/>
          <w:color w:val="3366FF"/>
          <w:sz w:val="20"/>
          <w:szCs w:val="20"/>
        </w:rPr>
        <w:t>lné</w:t>
      </w:r>
      <w:r>
        <w:rPr>
          <w:rFonts w:ascii="Tahoma" w:hAnsi="Tahoma" w:cs="Tahoma"/>
          <w:i/>
          <w:iCs/>
          <w:color w:val="3366FF"/>
          <w:sz w:val="20"/>
          <w:szCs w:val="20"/>
        </w:rPr>
        <w:t xml:space="preserve"> </w:t>
      </w:r>
      <w:r w:rsidRPr="00E133E2">
        <w:rPr>
          <w:rFonts w:ascii="Tahoma" w:hAnsi="Tahoma" w:cs="Tahoma"/>
          <w:i/>
          <w:iCs/>
          <w:color w:val="3366FF"/>
          <w:sz w:val="20"/>
          <w:szCs w:val="20"/>
        </w:rPr>
        <w:t>moci“, v případě, že podepisuje</w:t>
      </w:r>
      <w:r>
        <w:rPr>
          <w:rFonts w:ascii="Tahoma" w:hAnsi="Tahoma" w:cs="Tahoma"/>
          <w:i/>
          <w:iCs/>
          <w:color w:val="3366FF"/>
          <w:sz w:val="20"/>
          <w:szCs w:val="20"/>
        </w:rPr>
        <w:t xml:space="preserve"> člen statutárního orgánu nebo jiná</w:t>
      </w:r>
      <w:r w:rsidRPr="00E133E2">
        <w:rPr>
          <w:rFonts w:ascii="Tahoma" w:hAnsi="Tahoma" w:cs="Tahoma"/>
          <w:i/>
          <w:iCs/>
          <w:color w:val="3366FF"/>
          <w:sz w:val="20"/>
          <w:szCs w:val="20"/>
        </w:rPr>
        <w:t xml:space="preserve"> osoba oprávněná zastupovat příjemce z titulu své funkce, uvede se její funkce</w:t>
      </w:r>
    </w:p>
    <w:p w14:paraId="4BEAEDDA" w14:textId="77777777" w:rsidR="0062295E" w:rsidRDefault="0062295E" w:rsidP="0062295E">
      <w:pPr>
        <w:spacing w:before="120"/>
        <w:jc w:val="both"/>
        <w:rPr>
          <w:rFonts w:ascii="Tahoma" w:hAnsi="Tahoma" w:cs="Tahoma"/>
          <w:sz w:val="20"/>
          <w:szCs w:val="20"/>
        </w:rPr>
      </w:pPr>
    </w:p>
    <w:p w14:paraId="51517F4E" w14:textId="77777777" w:rsidR="00C67425" w:rsidRDefault="00C67425" w:rsidP="0062295E">
      <w:pPr>
        <w:spacing w:before="120"/>
        <w:jc w:val="both"/>
        <w:rPr>
          <w:rFonts w:ascii="Tahoma" w:hAnsi="Tahoma" w:cs="Tahoma"/>
          <w:sz w:val="20"/>
          <w:szCs w:val="20"/>
        </w:rPr>
      </w:pPr>
    </w:p>
    <w:p w14:paraId="5E3ED1BD" w14:textId="77777777" w:rsidR="00C67425" w:rsidRDefault="00C67425" w:rsidP="0062295E">
      <w:pPr>
        <w:spacing w:before="120"/>
        <w:jc w:val="both"/>
        <w:rPr>
          <w:rFonts w:ascii="Tahoma" w:hAnsi="Tahoma" w:cs="Tahoma"/>
          <w:sz w:val="20"/>
          <w:szCs w:val="20"/>
        </w:rPr>
      </w:pPr>
    </w:p>
    <w:p w14:paraId="67FC29FA" w14:textId="77777777" w:rsidR="00C67425" w:rsidRDefault="00C67425" w:rsidP="0062295E">
      <w:pPr>
        <w:spacing w:before="120"/>
        <w:jc w:val="both"/>
        <w:rPr>
          <w:rFonts w:ascii="Tahoma" w:hAnsi="Tahoma" w:cs="Tahoma"/>
          <w:sz w:val="20"/>
          <w:szCs w:val="20"/>
        </w:rPr>
      </w:pPr>
    </w:p>
    <w:p w14:paraId="5B2F5ED3" w14:textId="77777777" w:rsidR="00C67425" w:rsidRDefault="00C67425" w:rsidP="0062295E">
      <w:pPr>
        <w:spacing w:before="120"/>
        <w:jc w:val="both"/>
        <w:rPr>
          <w:rFonts w:ascii="Tahoma" w:hAnsi="Tahoma" w:cs="Tahoma"/>
          <w:sz w:val="20"/>
          <w:szCs w:val="20"/>
        </w:rPr>
      </w:pPr>
    </w:p>
    <w:p w14:paraId="0EB3A2AF" w14:textId="77777777" w:rsidR="0062295E" w:rsidRDefault="0062295E" w:rsidP="0062295E">
      <w:pPr>
        <w:jc w:val="both"/>
        <w:rPr>
          <w:rFonts w:ascii="Tahoma" w:hAnsi="Tahoma" w:cs="Tahoma"/>
          <w:sz w:val="20"/>
          <w:szCs w:val="20"/>
        </w:rPr>
      </w:pPr>
      <w:r w:rsidRPr="007F36DA">
        <w:rPr>
          <w:rFonts w:ascii="Tahoma" w:hAnsi="Tahoma" w:cs="Tahoma"/>
          <w:sz w:val="20"/>
          <w:szCs w:val="20"/>
        </w:rPr>
        <w:t>Tuto smlouvu je na základě pověření hejtmanem kraje uděleného se souhlasem rady kraje oprávněn podepsat náměstek hejtmana kraje. V případě nepřítomnosti náměstka </w:t>
      </w:r>
      <w:r>
        <w:rPr>
          <w:rFonts w:ascii="Tahoma" w:hAnsi="Tahoma" w:cs="Tahoma"/>
          <w:sz w:val="20"/>
          <w:szCs w:val="20"/>
        </w:rPr>
        <w:t xml:space="preserve">hejtmana kraje </w:t>
      </w:r>
      <w:r w:rsidRPr="007F36DA">
        <w:rPr>
          <w:rFonts w:ascii="Tahoma" w:hAnsi="Tahoma" w:cs="Tahoma"/>
          <w:sz w:val="20"/>
          <w:szCs w:val="20"/>
        </w:rPr>
        <w:t>podepisuje smlouvu hejtman</w:t>
      </w:r>
      <w:r>
        <w:rPr>
          <w:rFonts w:ascii="Tahoma" w:hAnsi="Tahoma" w:cs="Tahoma"/>
          <w:sz w:val="20"/>
          <w:szCs w:val="20"/>
        </w:rPr>
        <w:t xml:space="preserve"> kraje</w:t>
      </w:r>
      <w:r w:rsidRPr="007F36DA">
        <w:rPr>
          <w:rFonts w:ascii="Tahoma" w:hAnsi="Tahoma" w:cs="Tahoma"/>
          <w:sz w:val="20"/>
          <w:szCs w:val="20"/>
        </w:rPr>
        <w:t xml:space="preserve">, případně jeho zástupce v pořadí určeném usnesením zastupitelstva č. 1/11 ze dne </w:t>
      </w:r>
      <w:r>
        <w:rPr>
          <w:rFonts w:ascii="Tahoma" w:hAnsi="Tahoma" w:cs="Tahoma"/>
          <w:sz w:val="20"/>
          <w:szCs w:val="20"/>
        </w:rPr>
        <w:t>21.</w:t>
      </w:r>
      <w:r w:rsidR="00192BFF">
        <w:rPr>
          <w:rFonts w:ascii="Tahoma" w:hAnsi="Tahoma" w:cs="Tahoma"/>
          <w:sz w:val="20"/>
          <w:szCs w:val="20"/>
        </w:rPr>
        <w:t xml:space="preserve"> </w:t>
      </w:r>
      <w:r>
        <w:rPr>
          <w:rFonts w:ascii="Tahoma" w:hAnsi="Tahoma" w:cs="Tahoma"/>
          <w:sz w:val="20"/>
          <w:szCs w:val="20"/>
        </w:rPr>
        <w:t>10.</w:t>
      </w:r>
      <w:r w:rsidR="00192BFF">
        <w:rPr>
          <w:rFonts w:ascii="Tahoma" w:hAnsi="Tahoma" w:cs="Tahoma"/>
          <w:sz w:val="20"/>
          <w:szCs w:val="20"/>
        </w:rPr>
        <w:t xml:space="preserve"> </w:t>
      </w:r>
      <w:r w:rsidR="004B5F4A">
        <w:rPr>
          <w:rFonts w:ascii="Tahoma" w:hAnsi="Tahoma" w:cs="Tahoma"/>
          <w:sz w:val="20"/>
          <w:szCs w:val="20"/>
        </w:rPr>
        <w:t xml:space="preserve">2024 a </w:t>
      </w:r>
      <w:r w:rsidR="004B5F4A" w:rsidRPr="00DE22A5">
        <w:rPr>
          <w:rFonts w:ascii="Tahoma" w:hAnsi="Tahoma" w:cs="Tahoma"/>
          <w:sz w:val="20"/>
          <w:szCs w:val="20"/>
        </w:rPr>
        <w:t>č. 6/473 ze dne 15. 12. 2025</w:t>
      </w:r>
      <w:r>
        <w:rPr>
          <w:rFonts w:ascii="Tahoma" w:hAnsi="Tahoma" w:cs="Tahoma"/>
          <w:sz w:val="20"/>
          <w:szCs w:val="20"/>
        </w:rPr>
        <w:t>.</w:t>
      </w:r>
    </w:p>
    <w:p w14:paraId="1C74C8ED" w14:textId="77777777" w:rsidR="006C6141" w:rsidRPr="00A545A0" w:rsidRDefault="00DC0EBF" w:rsidP="008C02A8">
      <w:pPr>
        <w:tabs>
          <w:tab w:val="center" w:pos="1980"/>
          <w:tab w:val="center" w:pos="7020"/>
        </w:tabs>
        <w:rPr>
          <w:rFonts w:ascii="Tahoma" w:hAnsi="Tahoma" w:cs="Tahoma"/>
          <w:b/>
          <w:bCs/>
          <w:sz w:val="20"/>
          <w:szCs w:val="20"/>
        </w:rPr>
      </w:pPr>
      <w:r>
        <w:rPr>
          <w:rFonts w:ascii="Tahoma" w:hAnsi="Tahoma" w:cs="Tahoma"/>
          <w:sz w:val="20"/>
          <w:szCs w:val="20"/>
        </w:rPr>
        <w:br w:type="page"/>
      </w:r>
      <w:r w:rsidR="008C02A8" w:rsidRPr="00A545A0">
        <w:rPr>
          <w:rFonts w:ascii="Tahoma" w:hAnsi="Tahoma" w:cs="Tahoma"/>
          <w:b/>
          <w:bCs/>
          <w:sz w:val="20"/>
          <w:szCs w:val="20"/>
        </w:rPr>
        <w:lastRenderedPageBreak/>
        <w:t>Příloha č. 1 Smlouvy o poskytnutí dotace – dotační tituly PS 1/2</w:t>
      </w:r>
      <w:r w:rsidR="004B5F4A">
        <w:rPr>
          <w:rFonts w:ascii="Tahoma" w:hAnsi="Tahoma" w:cs="Tahoma"/>
          <w:b/>
          <w:bCs/>
          <w:sz w:val="20"/>
          <w:szCs w:val="20"/>
        </w:rPr>
        <w:t>7</w:t>
      </w:r>
      <w:r w:rsidR="008C02A8" w:rsidRPr="00A545A0">
        <w:rPr>
          <w:rFonts w:ascii="Tahoma" w:hAnsi="Tahoma" w:cs="Tahoma"/>
          <w:b/>
          <w:bCs/>
          <w:sz w:val="20"/>
          <w:szCs w:val="20"/>
        </w:rPr>
        <w:t xml:space="preserve"> a PS 2/2</w:t>
      </w:r>
      <w:r w:rsidR="004B5F4A">
        <w:rPr>
          <w:rFonts w:ascii="Tahoma" w:hAnsi="Tahoma" w:cs="Tahoma"/>
          <w:b/>
          <w:bCs/>
          <w:sz w:val="20"/>
          <w:szCs w:val="20"/>
        </w:rPr>
        <w:t>7</w:t>
      </w:r>
    </w:p>
    <w:p w14:paraId="474CEC29" w14:textId="77777777" w:rsidR="00A545A0" w:rsidRDefault="00A545A0" w:rsidP="00A545A0">
      <w:pPr>
        <w:tabs>
          <w:tab w:val="center" w:pos="1980"/>
          <w:tab w:val="center" w:pos="7020"/>
        </w:tabs>
        <w:rPr>
          <w:rFonts w:ascii="Tahoma" w:hAnsi="Tahoma" w:cs="Tahoma"/>
          <w:sz w:val="20"/>
        </w:rPr>
      </w:pPr>
    </w:p>
    <w:p w14:paraId="6D0CC658" w14:textId="77777777" w:rsidR="006C6141" w:rsidRDefault="00DF0E93" w:rsidP="006C6141">
      <w:pPr>
        <w:tabs>
          <w:tab w:val="center" w:pos="1980"/>
          <w:tab w:val="center" w:pos="7020"/>
        </w:tabs>
      </w:pPr>
      <w:r>
        <w:pict w14:anchorId="0091B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555.75pt">
            <v:imagedata r:id="rId13" o:title=""/>
          </v:shape>
        </w:pict>
      </w:r>
    </w:p>
    <w:p w14:paraId="1E221BED" w14:textId="77777777" w:rsidR="008C02A8" w:rsidRDefault="008C02A8" w:rsidP="006C6141">
      <w:pPr>
        <w:tabs>
          <w:tab w:val="center" w:pos="1980"/>
          <w:tab w:val="center" w:pos="7020"/>
        </w:tabs>
      </w:pPr>
    </w:p>
    <w:p w14:paraId="1D96139D" w14:textId="77777777" w:rsidR="008C02A8" w:rsidRDefault="008C02A8" w:rsidP="006C6141">
      <w:pPr>
        <w:tabs>
          <w:tab w:val="center" w:pos="1980"/>
          <w:tab w:val="center" w:pos="7020"/>
        </w:tabs>
      </w:pPr>
    </w:p>
    <w:p w14:paraId="217B3093" w14:textId="77777777" w:rsidR="008C02A8" w:rsidRDefault="008C02A8" w:rsidP="006C6141">
      <w:pPr>
        <w:tabs>
          <w:tab w:val="center" w:pos="1980"/>
          <w:tab w:val="center" w:pos="7020"/>
        </w:tabs>
      </w:pPr>
    </w:p>
    <w:p w14:paraId="0E033645" w14:textId="77777777" w:rsidR="008C02A8" w:rsidRDefault="008C02A8" w:rsidP="006C6141">
      <w:pPr>
        <w:tabs>
          <w:tab w:val="center" w:pos="1980"/>
          <w:tab w:val="center" w:pos="7020"/>
        </w:tabs>
      </w:pPr>
    </w:p>
    <w:p w14:paraId="2C45B7C1" w14:textId="77777777" w:rsidR="008C02A8" w:rsidRDefault="008C02A8" w:rsidP="006C6141">
      <w:pPr>
        <w:tabs>
          <w:tab w:val="center" w:pos="1980"/>
          <w:tab w:val="center" w:pos="7020"/>
        </w:tabs>
      </w:pPr>
    </w:p>
    <w:p w14:paraId="09A733EB" w14:textId="77777777" w:rsidR="00A545A0" w:rsidRDefault="00A545A0" w:rsidP="006C6141">
      <w:pPr>
        <w:tabs>
          <w:tab w:val="center" w:pos="1980"/>
          <w:tab w:val="center" w:pos="7020"/>
        </w:tabs>
      </w:pPr>
    </w:p>
    <w:p w14:paraId="6E7F78D0" w14:textId="77777777" w:rsidR="00A545A0" w:rsidRDefault="00A545A0" w:rsidP="006C6141">
      <w:pPr>
        <w:tabs>
          <w:tab w:val="center" w:pos="1980"/>
          <w:tab w:val="center" w:pos="7020"/>
        </w:tabs>
      </w:pPr>
    </w:p>
    <w:p w14:paraId="2B4AB77A" w14:textId="77777777" w:rsidR="008C02A8" w:rsidRDefault="008C02A8" w:rsidP="006C6141">
      <w:pPr>
        <w:tabs>
          <w:tab w:val="center" w:pos="1980"/>
          <w:tab w:val="center" w:pos="7020"/>
        </w:tabs>
      </w:pPr>
    </w:p>
    <w:p w14:paraId="6C6D9D28" w14:textId="77777777" w:rsidR="008C02A8" w:rsidRDefault="008C02A8" w:rsidP="006C6141">
      <w:pPr>
        <w:tabs>
          <w:tab w:val="center" w:pos="1980"/>
          <w:tab w:val="center" w:pos="7020"/>
        </w:tabs>
      </w:pPr>
    </w:p>
    <w:p w14:paraId="4432FF91" w14:textId="77777777" w:rsidR="008C02A8" w:rsidRDefault="008C02A8" w:rsidP="006C6141">
      <w:pPr>
        <w:tabs>
          <w:tab w:val="center" w:pos="1980"/>
          <w:tab w:val="center" w:pos="7020"/>
        </w:tabs>
      </w:pPr>
      <w:r w:rsidRPr="008C02A8">
        <w:rPr>
          <w:rFonts w:ascii="Tahoma" w:hAnsi="Tahoma" w:cs="Tahoma"/>
          <w:b/>
          <w:bCs/>
          <w:sz w:val="20"/>
          <w:szCs w:val="20"/>
        </w:rPr>
        <w:t xml:space="preserve">Příloha č. 1 Smlouvy o poskytnutí dotace – dotační titul PS </w:t>
      </w:r>
      <w:r>
        <w:rPr>
          <w:rFonts w:ascii="Tahoma" w:hAnsi="Tahoma" w:cs="Tahoma"/>
          <w:b/>
          <w:bCs/>
          <w:sz w:val="20"/>
          <w:szCs w:val="20"/>
        </w:rPr>
        <w:t>3</w:t>
      </w:r>
      <w:r w:rsidRPr="008C02A8">
        <w:rPr>
          <w:rFonts w:ascii="Tahoma" w:hAnsi="Tahoma" w:cs="Tahoma"/>
          <w:b/>
          <w:bCs/>
          <w:sz w:val="20"/>
          <w:szCs w:val="20"/>
        </w:rPr>
        <w:t>/2</w:t>
      </w:r>
      <w:r w:rsidR="004B5F4A">
        <w:rPr>
          <w:rFonts w:ascii="Tahoma" w:hAnsi="Tahoma" w:cs="Tahoma"/>
          <w:b/>
          <w:bCs/>
          <w:sz w:val="20"/>
          <w:szCs w:val="20"/>
        </w:rPr>
        <w:t>7</w:t>
      </w:r>
    </w:p>
    <w:p w14:paraId="73833736" w14:textId="77777777" w:rsidR="00A545A0" w:rsidRDefault="00A545A0" w:rsidP="006C6141">
      <w:pPr>
        <w:tabs>
          <w:tab w:val="center" w:pos="1980"/>
          <w:tab w:val="center" w:pos="7020"/>
        </w:tabs>
      </w:pPr>
    </w:p>
    <w:p w14:paraId="0BEA1525" w14:textId="77777777" w:rsidR="008C02A8" w:rsidRDefault="00DF0E93" w:rsidP="006C6141">
      <w:pPr>
        <w:tabs>
          <w:tab w:val="center" w:pos="1980"/>
          <w:tab w:val="center" w:pos="7020"/>
        </w:tabs>
        <w:rPr>
          <w:rFonts w:ascii="Tahoma" w:hAnsi="Tahoma" w:cs="Tahoma"/>
          <w:sz w:val="20"/>
        </w:rPr>
      </w:pPr>
      <w:r>
        <w:pict w14:anchorId="7202933F">
          <v:shape id="_x0000_i1026" type="#_x0000_t75" style="width:453pt;height:283.5pt">
            <v:imagedata r:id="rId14" o:title=""/>
          </v:shape>
        </w:pict>
      </w:r>
    </w:p>
    <w:sectPr w:rsidR="008C02A8" w:rsidSect="006C0F49">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FC9CF" w14:textId="77777777" w:rsidR="00D077E9" w:rsidRDefault="00D077E9">
      <w:r>
        <w:separator/>
      </w:r>
    </w:p>
  </w:endnote>
  <w:endnote w:type="continuationSeparator" w:id="0">
    <w:p w14:paraId="055D7948" w14:textId="77777777" w:rsidR="00D077E9" w:rsidRDefault="00D077E9">
      <w:r>
        <w:continuationSeparator/>
      </w:r>
    </w:p>
  </w:endnote>
  <w:endnote w:type="continuationNotice" w:id="1">
    <w:p w14:paraId="6EF1A2A6" w14:textId="77777777" w:rsidR="00D077E9" w:rsidRDefault="00D077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5D57" w14:textId="77777777" w:rsidR="00925676" w:rsidRDefault="0092567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00E88" w14:textId="77777777" w:rsidR="00FB1402" w:rsidRPr="00925676" w:rsidRDefault="00D077E9">
    <w:pPr>
      <w:pStyle w:val="Zpat"/>
      <w:jc w:val="center"/>
      <w:rPr>
        <w:rFonts w:ascii="Tahoma" w:hAnsi="Tahoma" w:cs="Tahoma"/>
        <w:sz w:val="18"/>
        <w:szCs w:val="18"/>
      </w:rPr>
    </w:pPr>
    <w:r>
      <w:rPr>
        <w:rFonts w:ascii="Tahoma" w:hAnsi="Tahoma" w:cs="Tahoma"/>
        <w:noProof/>
        <w:sz w:val="18"/>
        <w:szCs w:val="18"/>
      </w:rPr>
      <w:pict w14:anchorId="763578C7">
        <v:shapetype id="_x0000_t202" coordsize="21600,21600" o:spt="202" path="m,l,21600r21600,l21600,xe">
          <v:stroke joinstyle="miter"/>
          <v:path gradientshapeok="t" o:connecttype="rect"/>
        </v:shapetype>
        <v:shape id="MSIPCM9f8743f284cc8a343fd109bd" o:spid="_x0000_s1025" type="#_x0000_t202" alt="{&quot;HashCode&quot;:1540576017,&quot;Height&quot;:841.0,&quot;Width&quot;:595.0,&quot;Placement&quot;:&quot;Footer&quot;,&quot;Index&quot;:&quot;Primary&quot;,&quot;Section&quot;:1,&quot;Top&quot;:0.0,&quot;Left&quot;:0.0}" style="position:absolute;left:0;text-align:left;margin-left:0;margin-top:805.35pt;width:595.3pt;height:21.55pt;z-index:251657216;mso-position-horizontal-relative:page;mso-position-vertical-relative:page;v-text-anchor:bottom" o:allowincell="f" filled="f" stroked="f">
          <v:textbox inset="20pt,0,,0">
            <w:txbxContent>
              <w:p w14:paraId="601ACCF0" w14:textId="77777777" w:rsidR="009B5E4E" w:rsidRPr="00F33348" w:rsidRDefault="009B5E4E" w:rsidP="00F33348">
                <w:pPr>
                  <w:rPr>
                    <w:rFonts w:ascii="Calibri" w:hAnsi="Calibri" w:cs="Calibri"/>
                    <w:color w:val="000000"/>
                    <w:sz w:val="18"/>
                  </w:rPr>
                </w:pPr>
              </w:p>
            </w:txbxContent>
          </v:textbox>
          <w10:wrap anchorx="page" anchory="page"/>
        </v:shape>
      </w:pict>
    </w:r>
    <w:r w:rsidR="00FB1402" w:rsidRPr="00925676">
      <w:rPr>
        <w:rStyle w:val="slostrnky"/>
        <w:rFonts w:ascii="Tahoma" w:hAnsi="Tahoma" w:cs="Tahoma"/>
        <w:sz w:val="18"/>
        <w:szCs w:val="18"/>
      </w:rPr>
      <w:fldChar w:fldCharType="begin"/>
    </w:r>
    <w:r w:rsidR="00FB1402" w:rsidRPr="00925676">
      <w:rPr>
        <w:rStyle w:val="slostrnky"/>
        <w:rFonts w:ascii="Tahoma" w:hAnsi="Tahoma" w:cs="Tahoma"/>
        <w:sz w:val="18"/>
        <w:szCs w:val="18"/>
      </w:rPr>
      <w:instrText xml:space="preserve"> PAGE </w:instrText>
    </w:r>
    <w:r w:rsidR="00FB1402" w:rsidRPr="00925676">
      <w:rPr>
        <w:rStyle w:val="slostrnky"/>
        <w:rFonts w:ascii="Tahoma" w:hAnsi="Tahoma" w:cs="Tahoma"/>
        <w:sz w:val="18"/>
        <w:szCs w:val="18"/>
      </w:rPr>
      <w:fldChar w:fldCharType="separate"/>
    </w:r>
    <w:r w:rsidR="004D5B43" w:rsidRPr="00925676">
      <w:rPr>
        <w:rStyle w:val="slostrnky"/>
        <w:rFonts w:ascii="Tahoma" w:hAnsi="Tahoma" w:cs="Tahoma"/>
        <w:noProof/>
        <w:sz w:val="18"/>
        <w:szCs w:val="18"/>
      </w:rPr>
      <w:t>2</w:t>
    </w:r>
    <w:r w:rsidR="00FB1402" w:rsidRPr="00925676">
      <w:rPr>
        <w:rStyle w:val="slostrnky"/>
        <w:rFonts w:ascii="Tahoma" w:hAnsi="Tahoma" w:cs="Tahom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FB23" w14:textId="2DEB4D61" w:rsidR="00FB1402" w:rsidRPr="00A567E7" w:rsidRDefault="00FB1402" w:rsidP="00A567E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A0405" w14:textId="77777777" w:rsidR="00D077E9" w:rsidRDefault="00D077E9">
      <w:r>
        <w:separator/>
      </w:r>
    </w:p>
  </w:footnote>
  <w:footnote w:type="continuationSeparator" w:id="0">
    <w:p w14:paraId="13A73972" w14:textId="77777777" w:rsidR="00D077E9" w:rsidRDefault="00D077E9">
      <w:r>
        <w:continuationSeparator/>
      </w:r>
    </w:p>
  </w:footnote>
  <w:footnote w:type="continuationNotice" w:id="1">
    <w:p w14:paraId="4D532B81" w14:textId="77777777" w:rsidR="00D077E9" w:rsidRDefault="00D077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FB69" w14:textId="77777777" w:rsidR="00925676" w:rsidRDefault="0092567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0965A" w14:textId="77777777" w:rsidR="00FB1402" w:rsidRDefault="00FB1402">
    <w:pPr>
      <w:pStyle w:val="Zhlav"/>
    </w:pPr>
    <w:r>
      <w:rPr>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B2CE" w14:textId="77777777" w:rsidR="00925676" w:rsidRDefault="0092567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32D7"/>
    <w:multiLevelType w:val="hybridMultilevel"/>
    <w:tmpl w:val="5BECD714"/>
    <w:lvl w:ilvl="0" w:tplc="788E659C">
      <w:numFmt w:val="bullet"/>
      <w:lvlText w:val="-"/>
      <w:lvlJc w:val="left"/>
      <w:pPr>
        <w:tabs>
          <w:tab w:val="num" w:pos="1800"/>
        </w:tabs>
        <w:ind w:left="180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954A74"/>
    <w:multiLevelType w:val="hybridMultilevel"/>
    <w:tmpl w:val="068CAC64"/>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7AA0400"/>
    <w:multiLevelType w:val="hybridMultilevel"/>
    <w:tmpl w:val="3E7EB7E8"/>
    <w:lvl w:ilvl="0" w:tplc="0405000B">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05F1D"/>
    <w:multiLevelType w:val="hybridMultilevel"/>
    <w:tmpl w:val="03B6C8E2"/>
    <w:lvl w:ilvl="0" w:tplc="0405000F">
      <w:start w:val="1"/>
      <w:numFmt w:val="decimal"/>
      <w:lvlText w:val="%1."/>
      <w:lvlJc w:val="left"/>
      <w:pPr>
        <w:tabs>
          <w:tab w:val="num" w:pos="720"/>
        </w:tabs>
        <w:ind w:left="720" w:hanging="360"/>
      </w:pPr>
      <w:rPr>
        <w:rFonts w:hint="default"/>
      </w:rPr>
    </w:lvl>
    <w:lvl w:ilvl="1" w:tplc="187A45EA">
      <w:start w:val="1"/>
      <w:numFmt w:val="lowerLetter"/>
      <w:lvlText w:val="%2)"/>
      <w:lvlJc w:val="left"/>
      <w:pPr>
        <w:tabs>
          <w:tab w:val="num" w:pos="1440"/>
        </w:tabs>
        <w:ind w:left="142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3B63C89"/>
    <w:multiLevelType w:val="hybridMultilevel"/>
    <w:tmpl w:val="24D09BA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75F2315"/>
    <w:multiLevelType w:val="hybridMultilevel"/>
    <w:tmpl w:val="14A0C00E"/>
    <w:lvl w:ilvl="0" w:tplc="D35064A4">
      <w:start w:val="1"/>
      <w:numFmt w:val="lowerLetter"/>
      <w:lvlText w:val="%1)"/>
      <w:lvlJc w:val="left"/>
      <w:pPr>
        <w:tabs>
          <w:tab w:val="num" w:pos="720"/>
        </w:tabs>
        <w:ind w:left="720" w:hanging="360"/>
      </w:pPr>
      <w:rPr>
        <w:rFonts w:ascii="Tahoma" w:hAnsi="Tahoma" w:hint="default"/>
        <w:b w:val="0"/>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284C2FF7"/>
    <w:multiLevelType w:val="hybridMultilevel"/>
    <w:tmpl w:val="A5CAE530"/>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B510FD2"/>
    <w:multiLevelType w:val="hybridMultilevel"/>
    <w:tmpl w:val="49BE7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DA26D04"/>
    <w:multiLevelType w:val="hybridMultilevel"/>
    <w:tmpl w:val="A0E8948A"/>
    <w:lvl w:ilvl="0" w:tplc="EE9A0D74">
      <w:start w:val="1"/>
      <w:numFmt w:val="decimal"/>
      <w:lvlText w:val="%1."/>
      <w:lvlJc w:val="left"/>
      <w:pPr>
        <w:tabs>
          <w:tab w:val="num" w:pos="735"/>
        </w:tabs>
        <w:ind w:left="735" w:hanging="375"/>
      </w:pPr>
      <w:rPr>
        <w:rFonts w:hint="default"/>
      </w:rPr>
    </w:lvl>
    <w:lvl w:ilvl="1" w:tplc="0B7CDAD2">
      <w:start w:val="1"/>
      <w:numFmt w:val="lowerLetter"/>
      <w:lvlText w:val="%2)"/>
      <w:lvlJc w:val="left"/>
      <w:pPr>
        <w:tabs>
          <w:tab w:val="num" w:pos="1440"/>
        </w:tabs>
        <w:ind w:left="1440" w:hanging="360"/>
      </w:pPr>
      <w:rPr>
        <w:rFonts w:hint="default"/>
        <w:b w:val="0"/>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E2D32FD"/>
    <w:multiLevelType w:val="hybridMultilevel"/>
    <w:tmpl w:val="B396FC0C"/>
    <w:lvl w:ilvl="0" w:tplc="B0983288">
      <w:start w:val="1"/>
      <w:numFmt w:val="decimal"/>
      <w:lvlText w:val="%1."/>
      <w:lvlJc w:val="left"/>
      <w:pPr>
        <w:tabs>
          <w:tab w:val="num" w:pos="360"/>
        </w:tabs>
        <w:ind w:left="360" w:hanging="360"/>
      </w:pPr>
      <w:rPr>
        <w:rFonts w:hint="default"/>
      </w:rPr>
    </w:lvl>
    <w:lvl w:ilvl="1" w:tplc="0405000B">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FAE5E51"/>
    <w:multiLevelType w:val="hybridMultilevel"/>
    <w:tmpl w:val="FDCAECD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3830360F"/>
    <w:multiLevelType w:val="hybridMultilevel"/>
    <w:tmpl w:val="88EE757A"/>
    <w:lvl w:ilvl="0" w:tplc="04050001">
      <w:start w:val="1"/>
      <w:numFmt w:val="bullet"/>
      <w:lvlText w:val=""/>
      <w:lvlJc w:val="left"/>
      <w:pPr>
        <w:tabs>
          <w:tab w:val="num" w:pos="723"/>
        </w:tabs>
        <w:ind w:left="723" w:hanging="360"/>
      </w:pPr>
      <w:rPr>
        <w:rFonts w:ascii="Symbol" w:hAnsi="Symbol" w:hint="default"/>
      </w:rPr>
    </w:lvl>
    <w:lvl w:ilvl="1" w:tplc="04050003" w:tentative="1">
      <w:start w:val="1"/>
      <w:numFmt w:val="bullet"/>
      <w:lvlText w:val="o"/>
      <w:lvlJc w:val="left"/>
      <w:pPr>
        <w:tabs>
          <w:tab w:val="num" w:pos="1443"/>
        </w:tabs>
        <w:ind w:left="1443" w:hanging="360"/>
      </w:pPr>
      <w:rPr>
        <w:rFonts w:ascii="Courier New" w:hAnsi="Courier New" w:cs="Courier New" w:hint="default"/>
      </w:rPr>
    </w:lvl>
    <w:lvl w:ilvl="2" w:tplc="04050005" w:tentative="1">
      <w:start w:val="1"/>
      <w:numFmt w:val="bullet"/>
      <w:lvlText w:val=""/>
      <w:lvlJc w:val="left"/>
      <w:pPr>
        <w:tabs>
          <w:tab w:val="num" w:pos="2163"/>
        </w:tabs>
        <w:ind w:left="2163" w:hanging="360"/>
      </w:pPr>
      <w:rPr>
        <w:rFonts w:ascii="Wingdings" w:hAnsi="Wingdings" w:hint="default"/>
      </w:rPr>
    </w:lvl>
    <w:lvl w:ilvl="3" w:tplc="04050001" w:tentative="1">
      <w:start w:val="1"/>
      <w:numFmt w:val="bullet"/>
      <w:lvlText w:val=""/>
      <w:lvlJc w:val="left"/>
      <w:pPr>
        <w:tabs>
          <w:tab w:val="num" w:pos="2883"/>
        </w:tabs>
        <w:ind w:left="2883" w:hanging="360"/>
      </w:pPr>
      <w:rPr>
        <w:rFonts w:ascii="Symbol" w:hAnsi="Symbol" w:hint="default"/>
      </w:rPr>
    </w:lvl>
    <w:lvl w:ilvl="4" w:tplc="04050003" w:tentative="1">
      <w:start w:val="1"/>
      <w:numFmt w:val="bullet"/>
      <w:lvlText w:val="o"/>
      <w:lvlJc w:val="left"/>
      <w:pPr>
        <w:tabs>
          <w:tab w:val="num" w:pos="3603"/>
        </w:tabs>
        <w:ind w:left="3603" w:hanging="360"/>
      </w:pPr>
      <w:rPr>
        <w:rFonts w:ascii="Courier New" w:hAnsi="Courier New" w:cs="Courier New" w:hint="default"/>
      </w:rPr>
    </w:lvl>
    <w:lvl w:ilvl="5" w:tplc="04050005" w:tentative="1">
      <w:start w:val="1"/>
      <w:numFmt w:val="bullet"/>
      <w:lvlText w:val=""/>
      <w:lvlJc w:val="left"/>
      <w:pPr>
        <w:tabs>
          <w:tab w:val="num" w:pos="4323"/>
        </w:tabs>
        <w:ind w:left="4323" w:hanging="360"/>
      </w:pPr>
      <w:rPr>
        <w:rFonts w:ascii="Wingdings" w:hAnsi="Wingdings" w:hint="default"/>
      </w:rPr>
    </w:lvl>
    <w:lvl w:ilvl="6" w:tplc="04050001" w:tentative="1">
      <w:start w:val="1"/>
      <w:numFmt w:val="bullet"/>
      <w:lvlText w:val=""/>
      <w:lvlJc w:val="left"/>
      <w:pPr>
        <w:tabs>
          <w:tab w:val="num" w:pos="5043"/>
        </w:tabs>
        <w:ind w:left="5043" w:hanging="360"/>
      </w:pPr>
      <w:rPr>
        <w:rFonts w:ascii="Symbol" w:hAnsi="Symbol" w:hint="default"/>
      </w:rPr>
    </w:lvl>
    <w:lvl w:ilvl="7" w:tplc="04050003" w:tentative="1">
      <w:start w:val="1"/>
      <w:numFmt w:val="bullet"/>
      <w:lvlText w:val="o"/>
      <w:lvlJc w:val="left"/>
      <w:pPr>
        <w:tabs>
          <w:tab w:val="num" w:pos="5763"/>
        </w:tabs>
        <w:ind w:left="5763" w:hanging="360"/>
      </w:pPr>
      <w:rPr>
        <w:rFonts w:ascii="Courier New" w:hAnsi="Courier New" w:cs="Courier New" w:hint="default"/>
      </w:rPr>
    </w:lvl>
    <w:lvl w:ilvl="8" w:tplc="04050005" w:tentative="1">
      <w:start w:val="1"/>
      <w:numFmt w:val="bullet"/>
      <w:lvlText w:val=""/>
      <w:lvlJc w:val="left"/>
      <w:pPr>
        <w:tabs>
          <w:tab w:val="num" w:pos="6483"/>
        </w:tabs>
        <w:ind w:left="6483" w:hanging="360"/>
      </w:pPr>
      <w:rPr>
        <w:rFonts w:ascii="Wingdings" w:hAnsi="Wingdings" w:hint="default"/>
      </w:rPr>
    </w:lvl>
  </w:abstractNum>
  <w:abstractNum w:abstractNumId="12" w15:restartNumberingAfterBreak="0">
    <w:nsid w:val="39372203"/>
    <w:multiLevelType w:val="hybridMultilevel"/>
    <w:tmpl w:val="021C2DDA"/>
    <w:lvl w:ilvl="0" w:tplc="DDCA1E36">
      <w:start w:val="3"/>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DCF5DD9"/>
    <w:multiLevelType w:val="hybridMultilevel"/>
    <w:tmpl w:val="A0BAA2FE"/>
    <w:lvl w:ilvl="0" w:tplc="260E6DBC">
      <w:start w:val="1"/>
      <w:numFmt w:val="lowerLetter"/>
      <w:lvlText w:val="%1)"/>
      <w:lvlJc w:val="left"/>
      <w:pPr>
        <w:ind w:left="1077" w:hanging="360"/>
      </w:pPr>
      <w:rPr>
        <w:rFonts w:hint="default"/>
      </w:rPr>
    </w:lvl>
    <w:lvl w:ilvl="1" w:tplc="04050017">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4" w15:restartNumberingAfterBreak="0">
    <w:nsid w:val="47041D93"/>
    <w:multiLevelType w:val="hybridMultilevel"/>
    <w:tmpl w:val="3D22A9DA"/>
    <w:lvl w:ilvl="0" w:tplc="0405000F">
      <w:start w:val="1"/>
      <w:numFmt w:val="decimal"/>
      <w:lvlText w:val="%1."/>
      <w:lvlJc w:val="left"/>
      <w:pPr>
        <w:tabs>
          <w:tab w:val="num" w:pos="720"/>
        </w:tabs>
        <w:ind w:left="720" w:hanging="360"/>
      </w:pPr>
      <w:rPr>
        <w:rFonts w:hint="default"/>
      </w:rPr>
    </w:lvl>
    <w:lvl w:ilvl="1" w:tplc="00000007">
      <w:start w:val="1"/>
      <w:numFmt w:val="lowerLetter"/>
      <w:lvlText w:val="%2)"/>
      <w:lvlJc w:val="left"/>
      <w:pPr>
        <w:tabs>
          <w:tab w:val="num" w:pos="1770"/>
        </w:tabs>
        <w:ind w:left="1770" w:hanging="69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4A3172DF"/>
    <w:multiLevelType w:val="hybridMultilevel"/>
    <w:tmpl w:val="D1100EC0"/>
    <w:lvl w:ilvl="0" w:tplc="4790EC00">
      <w:start w:val="1"/>
      <w:numFmt w:val="decimal"/>
      <w:lvlText w:val="%1."/>
      <w:lvlJc w:val="left"/>
      <w:pPr>
        <w:tabs>
          <w:tab w:val="num" w:pos="720"/>
        </w:tabs>
        <w:ind w:left="720" w:hanging="360"/>
      </w:pPr>
      <w:rPr>
        <w:b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5C5E3B59"/>
    <w:multiLevelType w:val="hybridMultilevel"/>
    <w:tmpl w:val="A1B2BCBA"/>
    <w:lvl w:ilvl="0" w:tplc="788E659C">
      <w:numFmt w:val="bullet"/>
      <w:lvlText w:val="-"/>
      <w:lvlJc w:val="left"/>
      <w:pPr>
        <w:tabs>
          <w:tab w:val="num" w:pos="1200"/>
        </w:tabs>
        <w:ind w:left="1200" w:hanging="360"/>
      </w:pPr>
      <w:rPr>
        <w:rFonts w:ascii="Times New Roman" w:eastAsia="Times New Roman" w:hAnsi="Times New Roman" w:cs="Times New Roman" w:hint="default"/>
      </w:rPr>
    </w:lvl>
    <w:lvl w:ilvl="1" w:tplc="04050003" w:tentative="1">
      <w:start w:val="1"/>
      <w:numFmt w:val="bullet"/>
      <w:lvlText w:val="o"/>
      <w:lvlJc w:val="left"/>
      <w:pPr>
        <w:tabs>
          <w:tab w:val="num" w:pos="1920"/>
        </w:tabs>
        <w:ind w:left="1920" w:hanging="360"/>
      </w:pPr>
      <w:rPr>
        <w:rFonts w:ascii="Courier New" w:hAnsi="Courier New" w:hint="default"/>
      </w:rPr>
    </w:lvl>
    <w:lvl w:ilvl="2" w:tplc="04050005" w:tentative="1">
      <w:start w:val="1"/>
      <w:numFmt w:val="bullet"/>
      <w:lvlText w:val=""/>
      <w:lvlJc w:val="left"/>
      <w:pPr>
        <w:tabs>
          <w:tab w:val="num" w:pos="2640"/>
        </w:tabs>
        <w:ind w:left="2640" w:hanging="360"/>
      </w:pPr>
      <w:rPr>
        <w:rFonts w:ascii="Wingdings" w:hAnsi="Wingdings" w:hint="default"/>
      </w:rPr>
    </w:lvl>
    <w:lvl w:ilvl="3" w:tplc="04050001" w:tentative="1">
      <w:start w:val="1"/>
      <w:numFmt w:val="bullet"/>
      <w:lvlText w:val=""/>
      <w:lvlJc w:val="left"/>
      <w:pPr>
        <w:tabs>
          <w:tab w:val="num" w:pos="3360"/>
        </w:tabs>
        <w:ind w:left="3360" w:hanging="360"/>
      </w:pPr>
      <w:rPr>
        <w:rFonts w:ascii="Symbol" w:hAnsi="Symbol" w:hint="default"/>
      </w:rPr>
    </w:lvl>
    <w:lvl w:ilvl="4" w:tplc="04050003" w:tentative="1">
      <w:start w:val="1"/>
      <w:numFmt w:val="bullet"/>
      <w:lvlText w:val="o"/>
      <w:lvlJc w:val="left"/>
      <w:pPr>
        <w:tabs>
          <w:tab w:val="num" w:pos="4080"/>
        </w:tabs>
        <w:ind w:left="4080" w:hanging="360"/>
      </w:pPr>
      <w:rPr>
        <w:rFonts w:ascii="Courier New" w:hAnsi="Courier New" w:hint="default"/>
      </w:rPr>
    </w:lvl>
    <w:lvl w:ilvl="5" w:tplc="04050005" w:tentative="1">
      <w:start w:val="1"/>
      <w:numFmt w:val="bullet"/>
      <w:lvlText w:val=""/>
      <w:lvlJc w:val="left"/>
      <w:pPr>
        <w:tabs>
          <w:tab w:val="num" w:pos="4800"/>
        </w:tabs>
        <w:ind w:left="4800" w:hanging="360"/>
      </w:pPr>
      <w:rPr>
        <w:rFonts w:ascii="Wingdings" w:hAnsi="Wingdings" w:hint="default"/>
      </w:rPr>
    </w:lvl>
    <w:lvl w:ilvl="6" w:tplc="04050001" w:tentative="1">
      <w:start w:val="1"/>
      <w:numFmt w:val="bullet"/>
      <w:lvlText w:val=""/>
      <w:lvlJc w:val="left"/>
      <w:pPr>
        <w:tabs>
          <w:tab w:val="num" w:pos="5520"/>
        </w:tabs>
        <w:ind w:left="5520" w:hanging="360"/>
      </w:pPr>
      <w:rPr>
        <w:rFonts w:ascii="Symbol" w:hAnsi="Symbol" w:hint="default"/>
      </w:rPr>
    </w:lvl>
    <w:lvl w:ilvl="7" w:tplc="04050003" w:tentative="1">
      <w:start w:val="1"/>
      <w:numFmt w:val="bullet"/>
      <w:lvlText w:val="o"/>
      <w:lvlJc w:val="left"/>
      <w:pPr>
        <w:tabs>
          <w:tab w:val="num" w:pos="6240"/>
        </w:tabs>
        <w:ind w:left="6240" w:hanging="360"/>
      </w:pPr>
      <w:rPr>
        <w:rFonts w:ascii="Courier New" w:hAnsi="Courier New" w:hint="default"/>
      </w:rPr>
    </w:lvl>
    <w:lvl w:ilvl="8" w:tplc="04050005" w:tentative="1">
      <w:start w:val="1"/>
      <w:numFmt w:val="bullet"/>
      <w:lvlText w:val=""/>
      <w:lvlJc w:val="left"/>
      <w:pPr>
        <w:tabs>
          <w:tab w:val="num" w:pos="6960"/>
        </w:tabs>
        <w:ind w:left="6960" w:hanging="360"/>
      </w:pPr>
      <w:rPr>
        <w:rFonts w:ascii="Wingdings" w:hAnsi="Wingdings" w:hint="default"/>
      </w:rPr>
    </w:lvl>
  </w:abstractNum>
  <w:abstractNum w:abstractNumId="17" w15:restartNumberingAfterBreak="0">
    <w:nsid w:val="60BD7436"/>
    <w:multiLevelType w:val="hybridMultilevel"/>
    <w:tmpl w:val="345CF9D0"/>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8" w15:restartNumberingAfterBreak="0">
    <w:nsid w:val="66E525B2"/>
    <w:multiLevelType w:val="hybridMultilevel"/>
    <w:tmpl w:val="1B40ED4C"/>
    <w:lvl w:ilvl="0" w:tplc="788E659C">
      <w:numFmt w:val="bullet"/>
      <w:lvlText w:val="-"/>
      <w:lvlJc w:val="left"/>
      <w:pPr>
        <w:ind w:left="1434" w:hanging="360"/>
      </w:pPr>
      <w:rPr>
        <w:rFonts w:ascii="Times New Roman" w:eastAsia="Times New Roman" w:hAnsi="Times New Roman" w:cs="Times New Roman"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9" w15:restartNumberingAfterBreak="0">
    <w:nsid w:val="75690B0C"/>
    <w:multiLevelType w:val="hybridMultilevel"/>
    <w:tmpl w:val="07BADC94"/>
    <w:lvl w:ilvl="0" w:tplc="282A4552">
      <w:start w:val="3"/>
      <w:numFmt w:val="decimal"/>
      <w:lvlText w:val="%1."/>
      <w:lvlJc w:val="left"/>
      <w:pPr>
        <w:tabs>
          <w:tab w:val="num" w:pos="720"/>
        </w:tabs>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860596C"/>
    <w:multiLevelType w:val="hybridMultilevel"/>
    <w:tmpl w:val="C764F472"/>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ED03946"/>
    <w:multiLevelType w:val="hybridMultilevel"/>
    <w:tmpl w:val="EE106D24"/>
    <w:lvl w:ilvl="0" w:tplc="9F76D814">
      <w:start w:val="1"/>
      <w:numFmt w:val="decimal"/>
      <w:lvlText w:val="%1."/>
      <w:lvlJc w:val="left"/>
      <w:pPr>
        <w:ind w:left="720" w:hanging="360"/>
      </w:pPr>
    </w:lvl>
    <w:lvl w:ilvl="1" w:tplc="0694BC32">
      <w:start w:val="1"/>
      <w:numFmt w:val="lowerLetter"/>
      <w:lvlText w:val="%2."/>
      <w:lvlJc w:val="left"/>
      <w:pPr>
        <w:ind w:left="1440" w:hanging="360"/>
      </w:pPr>
    </w:lvl>
    <w:lvl w:ilvl="2" w:tplc="61B86426">
      <w:start w:val="1"/>
      <w:numFmt w:val="lowerRoman"/>
      <w:lvlText w:val="%3."/>
      <w:lvlJc w:val="right"/>
      <w:pPr>
        <w:ind w:left="2160" w:hanging="180"/>
      </w:pPr>
    </w:lvl>
    <w:lvl w:ilvl="3" w:tplc="5A0E282A">
      <w:start w:val="1"/>
      <w:numFmt w:val="decimal"/>
      <w:lvlText w:val="%4."/>
      <w:lvlJc w:val="left"/>
      <w:pPr>
        <w:ind w:left="2880" w:hanging="360"/>
      </w:pPr>
    </w:lvl>
    <w:lvl w:ilvl="4" w:tplc="4C1C2A4C">
      <w:start w:val="1"/>
      <w:numFmt w:val="lowerLetter"/>
      <w:lvlText w:val="%5."/>
      <w:lvlJc w:val="left"/>
      <w:pPr>
        <w:ind w:left="3600" w:hanging="360"/>
      </w:pPr>
    </w:lvl>
    <w:lvl w:ilvl="5" w:tplc="F6D28F7A">
      <w:start w:val="1"/>
      <w:numFmt w:val="lowerRoman"/>
      <w:lvlText w:val="%6."/>
      <w:lvlJc w:val="right"/>
      <w:pPr>
        <w:ind w:left="4320" w:hanging="180"/>
      </w:pPr>
    </w:lvl>
    <w:lvl w:ilvl="6" w:tplc="A7E8E1BC">
      <w:start w:val="1"/>
      <w:numFmt w:val="decimal"/>
      <w:lvlText w:val="%7."/>
      <w:lvlJc w:val="left"/>
      <w:pPr>
        <w:ind w:left="5040" w:hanging="360"/>
      </w:pPr>
    </w:lvl>
    <w:lvl w:ilvl="7" w:tplc="78AE278C">
      <w:start w:val="1"/>
      <w:numFmt w:val="lowerLetter"/>
      <w:lvlText w:val="%8."/>
      <w:lvlJc w:val="left"/>
      <w:pPr>
        <w:ind w:left="5760" w:hanging="360"/>
      </w:pPr>
    </w:lvl>
    <w:lvl w:ilvl="8" w:tplc="B1022FDA">
      <w:start w:val="1"/>
      <w:numFmt w:val="lowerRoman"/>
      <w:lvlText w:val="%9."/>
      <w:lvlJc w:val="right"/>
      <w:pPr>
        <w:ind w:left="6480" w:hanging="180"/>
      </w:pPr>
    </w:lvl>
  </w:abstractNum>
  <w:num w:numId="1" w16cid:durableId="1714884596">
    <w:abstractNumId w:val="8"/>
  </w:num>
  <w:num w:numId="2" w16cid:durableId="1107583773">
    <w:abstractNumId w:val="3"/>
  </w:num>
  <w:num w:numId="3" w16cid:durableId="329451924">
    <w:abstractNumId w:val="2"/>
  </w:num>
  <w:num w:numId="4" w16cid:durableId="678578964">
    <w:abstractNumId w:val="14"/>
  </w:num>
  <w:num w:numId="5" w16cid:durableId="100954182">
    <w:abstractNumId w:val="17"/>
  </w:num>
  <w:num w:numId="6" w16cid:durableId="148982865">
    <w:abstractNumId w:val="16"/>
  </w:num>
  <w:num w:numId="7" w16cid:durableId="56324406">
    <w:abstractNumId w:val="0"/>
  </w:num>
  <w:num w:numId="8" w16cid:durableId="1668246460">
    <w:abstractNumId w:val="6"/>
  </w:num>
  <w:num w:numId="9" w16cid:durableId="1791363913">
    <w:abstractNumId w:val="1"/>
  </w:num>
  <w:num w:numId="10" w16cid:durableId="817847874">
    <w:abstractNumId w:val="20"/>
  </w:num>
  <w:num w:numId="11" w16cid:durableId="1347829166">
    <w:abstractNumId w:val="4"/>
  </w:num>
  <w:num w:numId="12" w16cid:durableId="37753557">
    <w:abstractNumId w:val="15"/>
  </w:num>
  <w:num w:numId="13" w16cid:durableId="790979877">
    <w:abstractNumId w:val="11"/>
  </w:num>
  <w:num w:numId="14" w16cid:durableId="277684555">
    <w:abstractNumId w:val="13"/>
  </w:num>
  <w:num w:numId="15" w16cid:durableId="42021742">
    <w:abstractNumId w:val="7"/>
  </w:num>
  <w:num w:numId="16" w16cid:durableId="1221598005">
    <w:abstractNumId w:val="9"/>
  </w:num>
  <w:num w:numId="17" w16cid:durableId="1911958529">
    <w:abstractNumId w:val="19"/>
  </w:num>
  <w:num w:numId="18" w16cid:durableId="1419018044">
    <w:abstractNumId w:val="12"/>
  </w:num>
  <w:num w:numId="19" w16cid:durableId="1771244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1232179">
    <w:abstractNumId w:val="18"/>
  </w:num>
  <w:num w:numId="21" w16cid:durableId="1892766573">
    <w:abstractNumId w:val="21"/>
  </w:num>
  <w:num w:numId="22" w16cid:durableId="12505076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0BAE"/>
    <w:rsid w:val="00004779"/>
    <w:rsid w:val="00005197"/>
    <w:rsid w:val="00006022"/>
    <w:rsid w:val="00012C8E"/>
    <w:rsid w:val="00014E55"/>
    <w:rsid w:val="00014FF0"/>
    <w:rsid w:val="000168FE"/>
    <w:rsid w:val="000263B1"/>
    <w:rsid w:val="00031EE9"/>
    <w:rsid w:val="00033C29"/>
    <w:rsid w:val="00035CCA"/>
    <w:rsid w:val="0004049C"/>
    <w:rsid w:val="0004083B"/>
    <w:rsid w:val="00040DEE"/>
    <w:rsid w:val="00040F3E"/>
    <w:rsid w:val="00044C21"/>
    <w:rsid w:val="00053C29"/>
    <w:rsid w:val="0005440E"/>
    <w:rsid w:val="000554F5"/>
    <w:rsid w:val="00055A62"/>
    <w:rsid w:val="00055F68"/>
    <w:rsid w:val="00060F21"/>
    <w:rsid w:val="00061B78"/>
    <w:rsid w:val="00062A52"/>
    <w:rsid w:val="00067B0C"/>
    <w:rsid w:val="0007309E"/>
    <w:rsid w:val="000736A3"/>
    <w:rsid w:val="00073927"/>
    <w:rsid w:val="000753E6"/>
    <w:rsid w:val="00080A17"/>
    <w:rsid w:val="00082012"/>
    <w:rsid w:val="00085305"/>
    <w:rsid w:val="000871D2"/>
    <w:rsid w:val="0009163B"/>
    <w:rsid w:val="00092B1C"/>
    <w:rsid w:val="0009303B"/>
    <w:rsid w:val="00096C22"/>
    <w:rsid w:val="000A2710"/>
    <w:rsid w:val="000A5290"/>
    <w:rsid w:val="000A5BEC"/>
    <w:rsid w:val="000A621A"/>
    <w:rsid w:val="000B0FC4"/>
    <w:rsid w:val="000B38B0"/>
    <w:rsid w:val="000B4976"/>
    <w:rsid w:val="000C0732"/>
    <w:rsid w:val="000C0BBD"/>
    <w:rsid w:val="000C1764"/>
    <w:rsid w:val="000C2CE8"/>
    <w:rsid w:val="000C5535"/>
    <w:rsid w:val="000D654B"/>
    <w:rsid w:val="000E16BA"/>
    <w:rsid w:val="000E3824"/>
    <w:rsid w:val="000E38C4"/>
    <w:rsid w:val="000E4FDE"/>
    <w:rsid w:val="000E67DD"/>
    <w:rsid w:val="000E7B5A"/>
    <w:rsid w:val="000F04C5"/>
    <w:rsid w:val="000F08B4"/>
    <w:rsid w:val="000F0A6E"/>
    <w:rsid w:val="000F1A0C"/>
    <w:rsid w:val="000F77A3"/>
    <w:rsid w:val="000F7EC2"/>
    <w:rsid w:val="00100BAA"/>
    <w:rsid w:val="00104284"/>
    <w:rsid w:val="00112F1F"/>
    <w:rsid w:val="001159DC"/>
    <w:rsid w:val="00116195"/>
    <w:rsid w:val="0011620D"/>
    <w:rsid w:val="00116C25"/>
    <w:rsid w:val="001235B8"/>
    <w:rsid w:val="00124499"/>
    <w:rsid w:val="00124D0D"/>
    <w:rsid w:val="00126791"/>
    <w:rsid w:val="001312DF"/>
    <w:rsid w:val="00131EC2"/>
    <w:rsid w:val="00140808"/>
    <w:rsid w:val="00142D17"/>
    <w:rsid w:val="001430AE"/>
    <w:rsid w:val="00143408"/>
    <w:rsid w:val="00143708"/>
    <w:rsid w:val="00143ADE"/>
    <w:rsid w:val="00143F27"/>
    <w:rsid w:val="00144215"/>
    <w:rsid w:val="0015094F"/>
    <w:rsid w:val="00150AA8"/>
    <w:rsid w:val="0015177C"/>
    <w:rsid w:val="0015198B"/>
    <w:rsid w:val="001545A9"/>
    <w:rsid w:val="0015573B"/>
    <w:rsid w:val="0015643D"/>
    <w:rsid w:val="00156DC7"/>
    <w:rsid w:val="00156EEC"/>
    <w:rsid w:val="00156FAA"/>
    <w:rsid w:val="001631F2"/>
    <w:rsid w:val="0016637B"/>
    <w:rsid w:val="001709D8"/>
    <w:rsid w:val="0017288C"/>
    <w:rsid w:val="001745B6"/>
    <w:rsid w:val="00174FB1"/>
    <w:rsid w:val="00181BBD"/>
    <w:rsid w:val="0018491C"/>
    <w:rsid w:val="00192BFF"/>
    <w:rsid w:val="00194AC5"/>
    <w:rsid w:val="001950BA"/>
    <w:rsid w:val="0019569A"/>
    <w:rsid w:val="001A027E"/>
    <w:rsid w:val="001A16C8"/>
    <w:rsid w:val="001A2C5D"/>
    <w:rsid w:val="001A7120"/>
    <w:rsid w:val="001B0E48"/>
    <w:rsid w:val="001B0F1C"/>
    <w:rsid w:val="001B4CFD"/>
    <w:rsid w:val="001B560E"/>
    <w:rsid w:val="001B571D"/>
    <w:rsid w:val="001B6277"/>
    <w:rsid w:val="001B65A4"/>
    <w:rsid w:val="001B718C"/>
    <w:rsid w:val="001C0258"/>
    <w:rsid w:val="001C099F"/>
    <w:rsid w:val="001C172A"/>
    <w:rsid w:val="001C37BA"/>
    <w:rsid w:val="001C52A9"/>
    <w:rsid w:val="001C55FC"/>
    <w:rsid w:val="001C7938"/>
    <w:rsid w:val="001C7DF6"/>
    <w:rsid w:val="001D1402"/>
    <w:rsid w:val="001D2DEF"/>
    <w:rsid w:val="001D3BF7"/>
    <w:rsid w:val="001D45D7"/>
    <w:rsid w:val="001D6F01"/>
    <w:rsid w:val="001D6F1A"/>
    <w:rsid w:val="001D7CF3"/>
    <w:rsid w:val="001E16EA"/>
    <w:rsid w:val="001E1BCA"/>
    <w:rsid w:val="001E5A3A"/>
    <w:rsid w:val="001E74DC"/>
    <w:rsid w:val="001E78ED"/>
    <w:rsid w:val="001F1E76"/>
    <w:rsid w:val="001F2DEE"/>
    <w:rsid w:val="001F3B1B"/>
    <w:rsid w:val="001F4D6E"/>
    <w:rsid w:val="001F504A"/>
    <w:rsid w:val="001F55A5"/>
    <w:rsid w:val="001F650D"/>
    <w:rsid w:val="001F7582"/>
    <w:rsid w:val="00200072"/>
    <w:rsid w:val="00207F5B"/>
    <w:rsid w:val="002111BC"/>
    <w:rsid w:val="00212735"/>
    <w:rsid w:val="00212D61"/>
    <w:rsid w:val="0021429D"/>
    <w:rsid w:val="002256AC"/>
    <w:rsid w:val="002276E2"/>
    <w:rsid w:val="00230B37"/>
    <w:rsid w:val="00230ECA"/>
    <w:rsid w:val="00232DB0"/>
    <w:rsid w:val="0024193D"/>
    <w:rsid w:val="00241FA5"/>
    <w:rsid w:val="002421AE"/>
    <w:rsid w:val="0024674C"/>
    <w:rsid w:val="00246C5A"/>
    <w:rsid w:val="002515B1"/>
    <w:rsid w:val="00252D52"/>
    <w:rsid w:val="002551F0"/>
    <w:rsid w:val="00256540"/>
    <w:rsid w:val="0025768B"/>
    <w:rsid w:val="00257C42"/>
    <w:rsid w:val="00260FF1"/>
    <w:rsid w:val="00261948"/>
    <w:rsid w:val="00262EB8"/>
    <w:rsid w:val="00265854"/>
    <w:rsid w:val="002725A5"/>
    <w:rsid w:val="00273B14"/>
    <w:rsid w:val="0028034D"/>
    <w:rsid w:val="00280C18"/>
    <w:rsid w:val="002811E6"/>
    <w:rsid w:val="002845D3"/>
    <w:rsid w:val="002867E3"/>
    <w:rsid w:val="00287E61"/>
    <w:rsid w:val="00291CE9"/>
    <w:rsid w:val="00292EAD"/>
    <w:rsid w:val="002932D3"/>
    <w:rsid w:val="00295261"/>
    <w:rsid w:val="0029591F"/>
    <w:rsid w:val="00297B39"/>
    <w:rsid w:val="002A2D27"/>
    <w:rsid w:val="002A2FD4"/>
    <w:rsid w:val="002A4EAF"/>
    <w:rsid w:val="002A50BF"/>
    <w:rsid w:val="002A65EA"/>
    <w:rsid w:val="002B2904"/>
    <w:rsid w:val="002B4973"/>
    <w:rsid w:val="002B67A0"/>
    <w:rsid w:val="002C0DDC"/>
    <w:rsid w:val="002C0F68"/>
    <w:rsid w:val="002C1D0C"/>
    <w:rsid w:val="002C3EEA"/>
    <w:rsid w:val="002C4EBA"/>
    <w:rsid w:val="002D2D34"/>
    <w:rsid w:val="002D4D71"/>
    <w:rsid w:val="002D5816"/>
    <w:rsid w:val="002E48CE"/>
    <w:rsid w:val="002E4DA4"/>
    <w:rsid w:val="002E54BF"/>
    <w:rsid w:val="002E7272"/>
    <w:rsid w:val="002F02BE"/>
    <w:rsid w:val="002F174A"/>
    <w:rsid w:val="002F2A9C"/>
    <w:rsid w:val="002F3266"/>
    <w:rsid w:val="002F56D4"/>
    <w:rsid w:val="002F7A41"/>
    <w:rsid w:val="003036AC"/>
    <w:rsid w:val="00303BE7"/>
    <w:rsid w:val="00307000"/>
    <w:rsid w:val="00307857"/>
    <w:rsid w:val="0030795D"/>
    <w:rsid w:val="00313125"/>
    <w:rsid w:val="003209D4"/>
    <w:rsid w:val="0032138C"/>
    <w:rsid w:val="00321C70"/>
    <w:rsid w:val="00322EF6"/>
    <w:rsid w:val="00324EFE"/>
    <w:rsid w:val="003250A2"/>
    <w:rsid w:val="003256CB"/>
    <w:rsid w:val="0032599E"/>
    <w:rsid w:val="0033271C"/>
    <w:rsid w:val="003368DA"/>
    <w:rsid w:val="00336FCC"/>
    <w:rsid w:val="00343CAE"/>
    <w:rsid w:val="003531A0"/>
    <w:rsid w:val="003546D9"/>
    <w:rsid w:val="0035485A"/>
    <w:rsid w:val="00354F5C"/>
    <w:rsid w:val="003604BE"/>
    <w:rsid w:val="00360ECD"/>
    <w:rsid w:val="00363390"/>
    <w:rsid w:val="003671C9"/>
    <w:rsid w:val="00376C4C"/>
    <w:rsid w:val="00376EC3"/>
    <w:rsid w:val="00377DD6"/>
    <w:rsid w:val="0038091D"/>
    <w:rsid w:val="00382F34"/>
    <w:rsid w:val="00383C70"/>
    <w:rsid w:val="00391B69"/>
    <w:rsid w:val="0039333B"/>
    <w:rsid w:val="003947CE"/>
    <w:rsid w:val="003A1C88"/>
    <w:rsid w:val="003A4C2E"/>
    <w:rsid w:val="003A63F0"/>
    <w:rsid w:val="003A6500"/>
    <w:rsid w:val="003B3E7B"/>
    <w:rsid w:val="003B6292"/>
    <w:rsid w:val="003B6586"/>
    <w:rsid w:val="003C1817"/>
    <w:rsid w:val="003C25CD"/>
    <w:rsid w:val="003C3874"/>
    <w:rsid w:val="003C3F5B"/>
    <w:rsid w:val="003C6ED3"/>
    <w:rsid w:val="003D06C1"/>
    <w:rsid w:val="003D1083"/>
    <w:rsid w:val="003D114A"/>
    <w:rsid w:val="003D1D21"/>
    <w:rsid w:val="003D593F"/>
    <w:rsid w:val="003D6F0C"/>
    <w:rsid w:val="003D77F6"/>
    <w:rsid w:val="003E038F"/>
    <w:rsid w:val="003E03DF"/>
    <w:rsid w:val="003E0FE2"/>
    <w:rsid w:val="003E2E81"/>
    <w:rsid w:val="003E394D"/>
    <w:rsid w:val="003F32F3"/>
    <w:rsid w:val="003F385C"/>
    <w:rsid w:val="003F7B50"/>
    <w:rsid w:val="00400C8D"/>
    <w:rsid w:val="0040422D"/>
    <w:rsid w:val="004045E1"/>
    <w:rsid w:val="00406179"/>
    <w:rsid w:val="004067F7"/>
    <w:rsid w:val="00410BCA"/>
    <w:rsid w:val="00412681"/>
    <w:rsid w:val="004159C9"/>
    <w:rsid w:val="00416C71"/>
    <w:rsid w:val="0042124C"/>
    <w:rsid w:val="0042225B"/>
    <w:rsid w:val="004225C1"/>
    <w:rsid w:val="00423662"/>
    <w:rsid w:val="004264F1"/>
    <w:rsid w:val="00426890"/>
    <w:rsid w:val="00426FEF"/>
    <w:rsid w:val="00432BB9"/>
    <w:rsid w:val="00433029"/>
    <w:rsid w:val="00440595"/>
    <w:rsid w:val="00442A1B"/>
    <w:rsid w:val="004461C5"/>
    <w:rsid w:val="004503CC"/>
    <w:rsid w:val="00452012"/>
    <w:rsid w:val="004527C4"/>
    <w:rsid w:val="0045306B"/>
    <w:rsid w:val="0045338E"/>
    <w:rsid w:val="0045353E"/>
    <w:rsid w:val="00454FE9"/>
    <w:rsid w:val="00455088"/>
    <w:rsid w:val="0045713D"/>
    <w:rsid w:val="00460DFE"/>
    <w:rsid w:val="00460FAA"/>
    <w:rsid w:val="004623A2"/>
    <w:rsid w:val="00464B0B"/>
    <w:rsid w:val="00465A27"/>
    <w:rsid w:val="00465CE4"/>
    <w:rsid w:val="00470D88"/>
    <w:rsid w:val="0047245A"/>
    <w:rsid w:val="00482B84"/>
    <w:rsid w:val="0048396D"/>
    <w:rsid w:val="00483F4C"/>
    <w:rsid w:val="004857CA"/>
    <w:rsid w:val="00486172"/>
    <w:rsid w:val="004864B5"/>
    <w:rsid w:val="00486619"/>
    <w:rsid w:val="00487A58"/>
    <w:rsid w:val="00490A31"/>
    <w:rsid w:val="00490F89"/>
    <w:rsid w:val="00496B19"/>
    <w:rsid w:val="004970B3"/>
    <w:rsid w:val="004A068D"/>
    <w:rsid w:val="004A14E0"/>
    <w:rsid w:val="004A196E"/>
    <w:rsid w:val="004A1D3E"/>
    <w:rsid w:val="004A375D"/>
    <w:rsid w:val="004A7268"/>
    <w:rsid w:val="004B0A19"/>
    <w:rsid w:val="004B1856"/>
    <w:rsid w:val="004B191B"/>
    <w:rsid w:val="004B5F4A"/>
    <w:rsid w:val="004C09BF"/>
    <w:rsid w:val="004C135B"/>
    <w:rsid w:val="004C160B"/>
    <w:rsid w:val="004C4666"/>
    <w:rsid w:val="004C485B"/>
    <w:rsid w:val="004D5B43"/>
    <w:rsid w:val="004D66A1"/>
    <w:rsid w:val="004E30DD"/>
    <w:rsid w:val="004E3D79"/>
    <w:rsid w:val="004E53E7"/>
    <w:rsid w:val="004E6290"/>
    <w:rsid w:val="004E649E"/>
    <w:rsid w:val="004F2166"/>
    <w:rsid w:val="004F5910"/>
    <w:rsid w:val="004F7638"/>
    <w:rsid w:val="00511BEA"/>
    <w:rsid w:val="005137EC"/>
    <w:rsid w:val="00513904"/>
    <w:rsid w:val="00517D8B"/>
    <w:rsid w:val="0052054E"/>
    <w:rsid w:val="00522552"/>
    <w:rsid w:val="005231E8"/>
    <w:rsid w:val="00524F25"/>
    <w:rsid w:val="00525965"/>
    <w:rsid w:val="00526276"/>
    <w:rsid w:val="005267EA"/>
    <w:rsid w:val="00535B16"/>
    <w:rsid w:val="005363A7"/>
    <w:rsid w:val="00540DA2"/>
    <w:rsid w:val="00541904"/>
    <w:rsid w:val="00541B88"/>
    <w:rsid w:val="00544160"/>
    <w:rsid w:val="00546AAC"/>
    <w:rsid w:val="0054791A"/>
    <w:rsid w:val="0055083D"/>
    <w:rsid w:val="00555590"/>
    <w:rsid w:val="00556727"/>
    <w:rsid w:val="0055756F"/>
    <w:rsid w:val="005607AB"/>
    <w:rsid w:val="005643E3"/>
    <w:rsid w:val="00565691"/>
    <w:rsid w:val="005660DC"/>
    <w:rsid w:val="00566848"/>
    <w:rsid w:val="00567097"/>
    <w:rsid w:val="00576724"/>
    <w:rsid w:val="00577384"/>
    <w:rsid w:val="00580532"/>
    <w:rsid w:val="00582FB3"/>
    <w:rsid w:val="005843C8"/>
    <w:rsid w:val="00587542"/>
    <w:rsid w:val="00593286"/>
    <w:rsid w:val="00593890"/>
    <w:rsid w:val="00595A87"/>
    <w:rsid w:val="00595B10"/>
    <w:rsid w:val="0059660D"/>
    <w:rsid w:val="005A245D"/>
    <w:rsid w:val="005A35FC"/>
    <w:rsid w:val="005A378D"/>
    <w:rsid w:val="005A37E8"/>
    <w:rsid w:val="005A5A71"/>
    <w:rsid w:val="005A63F1"/>
    <w:rsid w:val="005A66A4"/>
    <w:rsid w:val="005A7F1D"/>
    <w:rsid w:val="005B0740"/>
    <w:rsid w:val="005B155B"/>
    <w:rsid w:val="005B1E81"/>
    <w:rsid w:val="005B38BF"/>
    <w:rsid w:val="005B5D36"/>
    <w:rsid w:val="005B65D7"/>
    <w:rsid w:val="005B7B65"/>
    <w:rsid w:val="005C0D5F"/>
    <w:rsid w:val="005C398F"/>
    <w:rsid w:val="005C6662"/>
    <w:rsid w:val="005C772C"/>
    <w:rsid w:val="005D1E06"/>
    <w:rsid w:val="005D28A9"/>
    <w:rsid w:val="005E31A7"/>
    <w:rsid w:val="005F06D0"/>
    <w:rsid w:val="005F21E1"/>
    <w:rsid w:val="005F2B34"/>
    <w:rsid w:val="005F2B72"/>
    <w:rsid w:val="005F5FE2"/>
    <w:rsid w:val="005F6C41"/>
    <w:rsid w:val="005F7DFD"/>
    <w:rsid w:val="00600885"/>
    <w:rsid w:val="00601175"/>
    <w:rsid w:val="00605BEF"/>
    <w:rsid w:val="00607230"/>
    <w:rsid w:val="0061379B"/>
    <w:rsid w:val="006154FB"/>
    <w:rsid w:val="00616112"/>
    <w:rsid w:val="00620444"/>
    <w:rsid w:val="00620FB7"/>
    <w:rsid w:val="006216B3"/>
    <w:rsid w:val="0062295E"/>
    <w:rsid w:val="00623061"/>
    <w:rsid w:val="006240B4"/>
    <w:rsid w:val="006242CF"/>
    <w:rsid w:val="00624F33"/>
    <w:rsid w:val="00630B3C"/>
    <w:rsid w:val="00631CF7"/>
    <w:rsid w:val="00633CF3"/>
    <w:rsid w:val="00634399"/>
    <w:rsid w:val="0063581C"/>
    <w:rsid w:val="0064069C"/>
    <w:rsid w:val="00641599"/>
    <w:rsid w:val="006432BF"/>
    <w:rsid w:val="006467B5"/>
    <w:rsid w:val="00652E55"/>
    <w:rsid w:val="00653267"/>
    <w:rsid w:val="00654767"/>
    <w:rsid w:val="006547D3"/>
    <w:rsid w:val="00654ABA"/>
    <w:rsid w:val="00660E0B"/>
    <w:rsid w:val="00661655"/>
    <w:rsid w:val="00661B60"/>
    <w:rsid w:val="006628D6"/>
    <w:rsid w:val="006638D8"/>
    <w:rsid w:val="0066468A"/>
    <w:rsid w:val="006704E2"/>
    <w:rsid w:val="00674912"/>
    <w:rsid w:val="00675DBE"/>
    <w:rsid w:val="0068379B"/>
    <w:rsid w:val="006903AD"/>
    <w:rsid w:val="00691077"/>
    <w:rsid w:val="00692284"/>
    <w:rsid w:val="006A266D"/>
    <w:rsid w:val="006A3074"/>
    <w:rsid w:val="006A56B9"/>
    <w:rsid w:val="006A5D81"/>
    <w:rsid w:val="006B2972"/>
    <w:rsid w:val="006B50EC"/>
    <w:rsid w:val="006C0F49"/>
    <w:rsid w:val="006C1215"/>
    <w:rsid w:val="006C17AD"/>
    <w:rsid w:val="006C3B80"/>
    <w:rsid w:val="006C4EDD"/>
    <w:rsid w:val="006C51D9"/>
    <w:rsid w:val="006C6141"/>
    <w:rsid w:val="006D56BC"/>
    <w:rsid w:val="006D5AC0"/>
    <w:rsid w:val="006E0696"/>
    <w:rsid w:val="006E0B8E"/>
    <w:rsid w:val="006E4F2F"/>
    <w:rsid w:val="006E5883"/>
    <w:rsid w:val="006E60CE"/>
    <w:rsid w:val="006E7E5C"/>
    <w:rsid w:val="006F1F58"/>
    <w:rsid w:val="006F2DA4"/>
    <w:rsid w:val="00701D68"/>
    <w:rsid w:val="00702F84"/>
    <w:rsid w:val="00704031"/>
    <w:rsid w:val="00705F47"/>
    <w:rsid w:val="0070795C"/>
    <w:rsid w:val="00710FFA"/>
    <w:rsid w:val="00714D70"/>
    <w:rsid w:val="0071569D"/>
    <w:rsid w:val="00715FEC"/>
    <w:rsid w:val="00716668"/>
    <w:rsid w:val="00716CBC"/>
    <w:rsid w:val="0072129A"/>
    <w:rsid w:val="00723454"/>
    <w:rsid w:val="0072562C"/>
    <w:rsid w:val="007265C7"/>
    <w:rsid w:val="007276AC"/>
    <w:rsid w:val="00732E50"/>
    <w:rsid w:val="00734CD6"/>
    <w:rsid w:val="00737C0B"/>
    <w:rsid w:val="007411AD"/>
    <w:rsid w:val="007428E2"/>
    <w:rsid w:val="00747417"/>
    <w:rsid w:val="00750B33"/>
    <w:rsid w:val="00750E56"/>
    <w:rsid w:val="007537E1"/>
    <w:rsid w:val="007564F1"/>
    <w:rsid w:val="00761A74"/>
    <w:rsid w:val="00764685"/>
    <w:rsid w:val="00764E35"/>
    <w:rsid w:val="007658BE"/>
    <w:rsid w:val="00765E62"/>
    <w:rsid w:val="007707B8"/>
    <w:rsid w:val="007766FD"/>
    <w:rsid w:val="00777BAE"/>
    <w:rsid w:val="007813A4"/>
    <w:rsid w:val="00790DB2"/>
    <w:rsid w:val="00793D76"/>
    <w:rsid w:val="007947AD"/>
    <w:rsid w:val="007A24CE"/>
    <w:rsid w:val="007A3A10"/>
    <w:rsid w:val="007A3F87"/>
    <w:rsid w:val="007A4F5C"/>
    <w:rsid w:val="007A7922"/>
    <w:rsid w:val="007B5C99"/>
    <w:rsid w:val="007B6484"/>
    <w:rsid w:val="007B66B2"/>
    <w:rsid w:val="007B7C44"/>
    <w:rsid w:val="007C0BAE"/>
    <w:rsid w:val="007C67F0"/>
    <w:rsid w:val="007D07A5"/>
    <w:rsid w:val="007D7C7D"/>
    <w:rsid w:val="007E11FA"/>
    <w:rsid w:val="007E5486"/>
    <w:rsid w:val="007E612C"/>
    <w:rsid w:val="007E6F00"/>
    <w:rsid w:val="007F2289"/>
    <w:rsid w:val="007F25EA"/>
    <w:rsid w:val="007F2BA7"/>
    <w:rsid w:val="007F3434"/>
    <w:rsid w:val="007F38F5"/>
    <w:rsid w:val="007F5B14"/>
    <w:rsid w:val="007F7A78"/>
    <w:rsid w:val="00800395"/>
    <w:rsid w:val="008007BE"/>
    <w:rsid w:val="00802744"/>
    <w:rsid w:val="00803842"/>
    <w:rsid w:val="00804918"/>
    <w:rsid w:val="008061AD"/>
    <w:rsid w:val="008115D8"/>
    <w:rsid w:val="008130DC"/>
    <w:rsid w:val="00814AA8"/>
    <w:rsid w:val="00817F1A"/>
    <w:rsid w:val="00820FD0"/>
    <w:rsid w:val="00821B8F"/>
    <w:rsid w:val="0082334F"/>
    <w:rsid w:val="00823D65"/>
    <w:rsid w:val="00825DC4"/>
    <w:rsid w:val="00831B4B"/>
    <w:rsid w:val="00832A5B"/>
    <w:rsid w:val="008350A2"/>
    <w:rsid w:val="008411BB"/>
    <w:rsid w:val="00843273"/>
    <w:rsid w:val="00854D58"/>
    <w:rsid w:val="0085609E"/>
    <w:rsid w:val="00856773"/>
    <w:rsid w:val="008568D9"/>
    <w:rsid w:val="0086422F"/>
    <w:rsid w:val="00864F13"/>
    <w:rsid w:val="00870332"/>
    <w:rsid w:val="00871403"/>
    <w:rsid w:val="00873297"/>
    <w:rsid w:val="00874E23"/>
    <w:rsid w:val="00882D18"/>
    <w:rsid w:val="00884104"/>
    <w:rsid w:val="00884E73"/>
    <w:rsid w:val="00886720"/>
    <w:rsid w:val="00886BE4"/>
    <w:rsid w:val="00890977"/>
    <w:rsid w:val="00895856"/>
    <w:rsid w:val="0089594A"/>
    <w:rsid w:val="00896576"/>
    <w:rsid w:val="00896893"/>
    <w:rsid w:val="008A0193"/>
    <w:rsid w:val="008A36B3"/>
    <w:rsid w:val="008A3749"/>
    <w:rsid w:val="008A3AA4"/>
    <w:rsid w:val="008A6A4C"/>
    <w:rsid w:val="008B1CB0"/>
    <w:rsid w:val="008B4578"/>
    <w:rsid w:val="008B5A3A"/>
    <w:rsid w:val="008B5E22"/>
    <w:rsid w:val="008C02A8"/>
    <w:rsid w:val="008C5CE5"/>
    <w:rsid w:val="008C6F5C"/>
    <w:rsid w:val="008D423D"/>
    <w:rsid w:val="008D4FA2"/>
    <w:rsid w:val="008D64DB"/>
    <w:rsid w:val="008D689B"/>
    <w:rsid w:val="008E3EF7"/>
    <w:rsid w:val="008E4347"/>
    <w:rsid w:val="008F0584"/>
    <w:rsid w:val="008F14D4"/>
    <w:rsid w:val="008F1D0D"/>
    <w:rsid w:val="008F2BAA"/>
    <w:rsid w:val="008F7323"/>
    <w:rsid w:val="008F7409"/>
    <w:rsid w:val="00900263"/>
    <w:rsid w:val="00901AAA"/>
    <w:rsid w:val="0090471D"/>
    <w:rsid w:val="00904B4E"/>
    <w:rsid w:val="00905064"/>
    <w:rsid w:val="00906675"/>
    <w:rsid w:val="00907BD4"/>
    <w:rsid w:val="0091002F"/>
    <w:rsid w:val="00910BA6"/>
    <w:rsid w:val="0091209C"/>
    <w:rsid w:val="00914D0D"/>
    <w:rsid w:val="0091524F"/>
    <w:rsid w:val="0091539C"/>
    <w:rsid w:val="00916A5C"/>
    <w:rsid w:val="00917255"/>
    <w:rsid w:val="00920507"/>
    <w:rsid w:val="00921769"/>
    <w:rsid w:val="0092275D"/>
    <w:rsid w:val="00923468"/>
    <w:rsid w:val="00925676"/>
    <w:rsid w:val="00926BA7"/>
    <w:rsid w:val="00930283"/>
    <w:rsid w:val="00934D07"/>
    <w:rsid w:val="00935F39"/>
    <w:rsid w:val="009377DA"/>
    <w:rsid w:val="00940F3A"/>
    <w:rsid w:val="00941BAB"/>
    <w:rsid w:val="00942C1B"/>
    <w:rsid w:val="00945152"/>
    <w:rsid w:val="00946120"/>
    <w:rsid w:val="00951AAE"/>
    <w:rsid w:val="0095260C"/>
    <w:rsid w:val="00952DAC"/>
    <w:rsid w:val="0095396E"/>
    <w:rsid w:val="00957DD6"/>
    <w:rsid w:val="009610A3"/>
    <w:rsid w:val="00962384"/>
    <w:rsid w:val="00962394"/>
    <w:rsid w:val="009647D6"/>
    <w:rsid w:val="009670EE"/>
    <w:rsid w:val="009717EF"/>
    <w:rsid w:val="00973501"/>
    <w:rsid w:val="009869EA"/>
    <w:rsid w:val="009876F7"/>
    <w:rsid w:val="009877CF"/>
    <w:rsid w:val="009910C0"/>
    <w:rsid w:val="009917C3"/>
    <w:rsid w:val="00995239"/>
    <w:rsid w:val="009A5EEA"/>
    <w:rsid w:val="009B22F3"/>
    <w:rsid w:val="009B5E4E"/>
    <w:rsid w:val="009B7861"/>
    <w:rsid w:val="009C242A"/>
    <w:rsid w:val="009C6EA9"/>
    <w:rsid w:val="009D00AF"/>
    <w:rsid w:val="009D2016"/>
    <w:rsid w:val="009D22A1"/>
    <w:rsid w:val="009D2A54"/>
    <w:rsid w:val="009D3E44"/>
    <w:rsid w:val="009D4F58"/>
    <w:rsid w:val="009D718D"/>
    <w:rsid w:val="009D7535"/>
    <w:rsid w:val="009E3747"/>
    <w:rsid w:val="009E496F"/>
    <w:rsid w:val="009E66E0"/>
    <w:rsid w:val="009F06B5"/>
    <w:rsid w:val="009F21B3"/>
    <w:rsid w:val="009F542B"/>
    <w:rsid w:val="009F6DB8"/>
    <w:rsid w:val="00A0091C"/>
    <w:rsid w:val="00A02C25"/>
    <w:rsid w:val="00A03BB8"/>
    <w:rsid w:val="00A04A44"/>
    <w:rsid w:val="00A0517D"/>
    <w:rsid w:val="00A0556A"/>
    <w:rsid w:val="00A05B78"/>
    <w:rsid w:val="00A06CF6"/>
    <w:rsid w:val="00A0745E"/>
    <w:rsid w:val="00A11865"/>
    <w:rsid w:val="00A12178"/>
    <w:rsid w:val="00A2355E"/>
    <w:rsid w:val="00A23F80"/>
    <w:rsid w:val="00A245F6"/>
    <w:rsid w:val="00A249D0"/>
    <w:rsid w:val="00A25845"/>
    <w:rsid w:val="00A30068"/>
    <w:rsid w:val="00A31FCC"/>
    <w:rsid w:val="00A329FE"/>
    <w:rsid w:val="00A34218"/>
    <w:rsid w:val="00A35375"/>
    <w:rsid w:val="00A365A9"/>
    <w:rsid w:val="00A41DDC"/>
    <w:rsid w:val="00A47535"/>
    <w:rsid w:val="00A476FA"/>
    <w:rsid w:val="00A50808"/>
    <w:rsid w:val="00A51FE4"/>
    <w:rsid w:val="00A526F8"/>
    <w:rsid w:val="00A545A0"/>
    <w:rsid w:val="00A567E7"/>
    <w:rsid w:val="00A5681B"/>
    <w:rsid w:val="00A56A5A"/>
    <w:rsid w:val="00A6557A"/>
    <w:rsid w:val="00A655C7"/>
    <w:rsid w:val="00A65DEC"/>
    <w:rsid w:val="00A67C4D"/>
    <w:rsid w:val="00A750D8"/>
    <w:rsid w:val="00A7578C"/>
    <w:rsid w:val="00A75D27"/>
    <w:rsid w:val="00A762FD"/>
    <w:rsid w:val="00A76DAF"/>
    <w:rsid w:val="00A807E9"/>
    <w:rsid w:val="00A80F02"/>
    <w:rsid w:val="00A810D0"/>
    <w:rsid w:val="00A8320E"/>
    <w:rsid w:val="00A8323B"/>
    <w:rsid w:val="00A858A4"/>
    <w:rsid w:val="00A863D4"/>
    <w:rsid w:val="00A874CD"/>
    <w:rsid w:val="00A9084C"/>
    <w:rsid w:val="00A95DCD"/>
    <w:rsid w:val="00A96B00"/>
    <w:rsid w:val="00AA08B8"/>
    <w:rsid w:val="00AA0CF5"/>
    <w:rsid w:val="00AA4B69"/>
    <w:rsid w:val="00AA6B9D"/>
    <w:rsid w:val="00AB2167"/>
    <w:rsid w:val="00AB21E0"/>
    <w:rsid w:val="00AB3799"/>
    <w:rsid w:val="00AB53FB"/>
    <w:rsid w:val="00AB558D"/>
    <w:rsid w:val="00AB7B61"/>
    <w:rsid w:val="00AC419F"/>
    <w:rsid w:val="00AC5F3B"/>
    <w:rsid w:val="00AC7C48"/>
    <w:rsid w:val="00AD1A67"/>
    <w:rsid w:val="00AD24EC"/>
    <w:rsid w:val="00AD2EEF"/>
    <w:rsid w:val="00AD3B1D"/>
    <w:rsid w:val="00AD3FAB"/>
    <w:rsid w:val="00AE04D1"/>
    <w:rsid w:val="00AE0569"/>
    <w:rsid w:val="00AE289E"/>
    <w:rsid w:val="00AE5661"/>
    <w:rsid w:val="00AE5ABA"/>
    <w:rsid w:val="00AE7491"/>
    <w:rsid w:val="00AF279D"/>
    <w:rsid w:val="00AF46C0"/>
    <w:rsid w:val="00AF508B"/>
    <w:rsid w:val="00B002D3"/>
    <w:rsid w:val="00B00A7C"/>
    <w:rsid w:val="00B03E38"/>
    <w:rsid w:val="00B05FE2"/>
    <w:rsid w:val="00B10C3E"/>
    <w:rsid w:val="00B11361"/>
    <w:rsid w:val="00B11FAA"/>
    <w:rsid w:val="00B12725"/>
    <w:rsid w:val="00B13E01"/>
    <w:rsid w:val="00B155A1"/>
    <w:rsid w:val="00B1630F"/>
    <w:rsid w:val="00B1738A"/>
    <w:rsid w:val="00B17FDF"/>
    <w:rsid w:val="00B20732"/>
    <w:rsid w:val="00B20DDA"/>
    <w:rsid w:val="00B23F77"/>
    <w:rsid w:val="00B251D3"/>
    <w:rsid w:val="00B254AA"/>
    <w:rsid w:val="00B3040E"/>
    <w:rsid w:val="00B30E90"/>
    <w:rsid w:val="00B33792"/>
    <w:rsid w:val="00B36B79"/>
    <w:rsid w:val="00B4035F"/>
    <w:rsid w:val="00B43BBF"/>
    <w:rsid w:val="00B44BA5"/>
    <w:rsid w:val="00B478E4"/>
    <w:rsid w:val="00B52109"/>
    <w:rsid w:val="00B540AC"/>
    <w:rsid w:val="00B5511A"/>
    <w:rsid w:val="00B55F6E"/>
    <w:rsid w:val="00B56749"/>
    <w:rsid w:val="00B6101C"/>
    <w:rsid w:val="00B62D3B"/>
    <w:rsid w:val="00B63354"/>
    <w:rsid w:val="00B63462"/>
    <w:rsid w:val="00B64F09"/>
    <w:rsid w:val="00B66C58"/>
    <w:rsid w:val="00B72DB0"/>
    <w:rsid w:val="00B73698"/>
    <w:rsid w:val="00B74107"/>
    <w:rsid w:val="00B74A8E"/>
    <w:rsid w:val="00B76E54"/>
    <w:rsid w:val="00B7797F"/>
    <w:rsid w:val="00B810A7"/>
    <w:rsid w:val="00B8218C"/>
    <w:rsid w:val="00B823DF"/>
    <w:rsid w:val="00B86772"/>
    <w:rsid w:val="00B86C49"/>
    <w:rsid w:val="00B91E4F"/>
    <w:rsid w:val="00BA1012"/>
    <w:rsid w:val="00BA193F"/>
    <w:rsid w:val="00BA1F18"/>
    <w:rsid w:val="00BA4121"/>
    <w:rsid w:val="00BA7844"/>
    <w:rsid w:val="00BB0587"/>
    <w:rsid w:val="00BB3E8F"/>
    <w:rsid w:val="00BB6350"/>
    <w:rsid w:val="00BB750D"/>
    <w:rsid w:val="00BC1298"/>
    <w:rsid w:val="00BC26E1"/>
    <w:rsid w:val="00BC4432"/>
    <w:rsid w:val="00BC7119"/>
    <w:rsid w:val="00BC76E0"/>
    <w:rsid w:val="00BD2B98"/>
    <w:rsid w:val="00BD42CE"/>
    <w:rsid w:val="00BD594B"/>
    <w:rsid w:val="00BD5E0A"/>
    <w:rsid w:val="00BD6A69"/>
    <w:rsid w:val="00BE6C17"/>
    <w:rsid w:val="00BF10D0"/>
    <w:rsid w:val="00C1055F"/>
    <w:rsid w:val="00C12D95"/>
    <w:rsid w:val="00C149B9"/>
    <w:rsid w:val="00C22B6C"/>
    <w:rsid w:val="00C22D60"/>
    <w:rsid w:val="00C23C99"/>
    <w:rsid w:val="00C32047"/>
    <w:rsid w:val="00C329C1"/>
    <w:rsid w:val="00C3368F"/>
    <w:rsid w:val="00C33B9B"/>
    <w:rsid w:val="00C372FB"/>
    <w:rsid w:val="00C37BF8"/>
    <w:rsid w:val="00C422A9"/>
    <w:rsid w:val="00C4320A"/>
    <w:rsid w:val="00C43FEE"/>
    <w:rsid w:val="00C510F5"/>
    <w:rsid w:val="00C560FD"/>
    <w:rsid w:val="00C56A53"/>
    <w:rsid w:val="00C56F78"/>
    <w:rsid w:val="00C57D96"/>
    <w:rsid w:val="00C623A3"/>
    <w:rsid w:val="00C66E53"/>
    <w:rsid w:val="00C67425"/>
    <w:rsid w:val="00C73934"/>
    <w:rsid w:val="00C73D9F"/>
    <w:rsid w:val="00C751BE"/>
    <w:rsid w:val="00C75D5B"/>
    <w:rsid w:val="00C77FD7"/>
    <w:rsid w:val="00C800AD"/>
    <w:rsid w:val="00C800FD"/>
    <w:rsid w:val="00C80AB9"/>
    <w:rsid w:val="00C83064"/>
    <w:rsid w:val="00C830CB"/>
    <w:rsid w:val="00C83ABE"/>
    <w:rsid w:val="00C8528B"/>
    <w:rsid w:val="00C91015"/>
    <w:rsid w:val="00C911C6"/>
    <w:rsid w:val="00C94CAB"/>
    <w:rsid w:val="00C974CD"/>
    <w:rsid w:val="00CA0025"/>
    <w:rsid w:val="00CA04BF"/>
    <w:rsid w:val="00CA0E38"/>
    <w:rsid w:val="00CA2C58"/>
    <w:rsid w:val="00CA4EF4"/>
    <w:rsid w:val="00CA529C"/>
    <w:rsid w:val="00CA573E"/>
    <w:rsid w:val="00CA599A"/>
    <w:rsid w:val="00CB26BB"/>
    <w:rsid w:val="00CB490B"/>
    <w:rsid w:val="00CB5EE3"/>
    <w:rsid w:val="00CB7580"/>
    <w:rsid w:val="00CC31D5"/>
    <w:rsid w:val="00CC4BDE"/>
    <w:rsid w:val="00CD0542"/>
    <w:rsid w:val="00CD62B4"/>
    <w:rsid w:val="00CD7301"/>
    <w:rsid w:val="00CD7F39"/>
    <w:rsid w:val="00CE0779"/>
    <w:rsid w:val="00CE4116"/>
    <w:rsid w:val="00CE45ED"/>
    <w:rsid w:val="00CE4972"/>
    <w:rsid w:val="00CE5BEF"/>
    <w:rsid w:val="00CE6275"/>
    <w:rsid w:val="00CF3A94"/>
    <w:rsid w:val="00CF64F2"/>
    <w:rsid w:val="00D0225F"/>
    <w:rsid w:val="00D045E6"/>
    <w:rsid w:val="00D077E9"/>
    <w:rsid w:val="00D141A3"/>
    <w:rsid w:val="00D204A2"/>
    <w:rsid w:val="00D21EBA"/>
    <w:rsid w:val="00D25909"/>
    <w:rsid w:val="00D269FB"/>
    <w:rsid w:val="00D26C36"/>
    <w:rsid w:val="00D27997"/>
    <w:rsid w:val="00D32B09"/>
    <w:rsid w:val="00D3465A"/>
    <w:rsid w:val="00D346C8"/>
    <w:rsid w:val="00D36D0E"/>
    <w:rsid w:val="00D37137"/>
    <w:rsid w:val="00D3787F"/>
    <w:rsid w:val="00D37EB4"/>
    <w:rsid w:val="00D41AFA"/>
    <w:rsid w:val="00D42D62"/>
    <w:rsid w:val="00D47BD0"/>
    <w:rsid w:val="00D50C01"/>
    <w:rsid w:val="00D51BEA"/>
    <w:rsid w:val="00D53CE4"/>
    <w:rsid w:val="00D53E69"/>
    <w:rsid w:val="00D547CA"/>
    <w:rsid w:val="00D56A19"/>
    <w:rsid w:val="00D5733D"/>
    <w:rsid w:val="00D6514F"/>
    <w:rsid w:val="00D65F1C"/>
    <w:rsid w:val="00D67665"/>
    <w:rsid w:val="00D71D6C"/>
    <w:rsid w:val="00D72674"/>
    <w:rsid w:val="00D73D50"/>
    <w:rsid w:val="00D8774B"/>
    <w:rsid w:val="00D90CD6"/>
    <w:rsid w:val="00D90E60"/>
    <w:rsid w:val="00D92D16"/>
    <w:rsid w:val="00D93A68"/>
    <w:rsid w:val="00D96580"/>
    <w:rsid w:val="00D976F3"/>
    <w:rsid w:val="00DA154A"/>
    <w:rsid w:val="00DA3423"/>
    <w:rsid w:val="00DA36AF"/>
    <w:rsid w:val="00DA610C"/>
    <w:rsid w:val="00DA6315"/>
    <w:rsid w:val="00DA6D30"/>
    <w:rsid w:val="00DB2079"/>
    <w:rsid w:val="00DB2531"/>
    <w:rsid w:val="00DB6116"/>
    <w:rsid w:val="00DB7D19"/>
    <w:rsid w:val="00DC0BE0"/>
    <w:rsid w:val="00DC0EBF"/>
    <w:rsid w:val="00DC2B15"/>
    <w:rsid w:val="00DC4672"/>
    <w:rsid w:val="00DC4F32"/>
    <w:rsid w:val="00DC6B70"/>
    <w:rsid w:val="00DD10AA"/>
    <w:rsid w:val="00DD114A"/>
    <w:rsid w:val="00DD4726"/>
    <w:rsid w:val="00DD481D"/>
    <w:rsid w:val="00DD4FF3"/>
    <w:rsid w:val="00DD5DE7"/>
    <w:rsid w:val="00DD5E33"/>
    <w:rsid w:val="00DD74FB"/>
    <w:rsid w:val="00DE19FC"/>
    <w:rsid w:val="00DE1D88"/>
    <w:rsid w:val="00DE22E1"/>
    <w:rsid w:val="00DE387B"/>
    <w:rsid w:val="00DE3CFF"/>
    <w:rsid w:val="00DE737C"/>
    <w:rsid w:val="00DF0E93"/>
    <w:rsid w:val="00DF721D"/>
    <w:rsid w:val="00E02776"/>
    <w:rsid w:val="00E04D69"/>
    <w:rsid w:val="00E05A54"/>
    <w:rsid w:val="00E064E8"/>
    <w:rsid w:val="00E0669F"/>
    <w:rsid w:val="00E10ABA"/>
    <w:rsid w:val="00E11267"/>
    <w:rsid w:val="00E11760"/>
    <w:rsid w:val="00E12260"/>
    <w:rsid w:val="00E14144"/>
    <w:rsid w:val="00E15113"/>
    <w:rsid w:val="00E16558"/>
    <w:rsid w:val="00E2030A"/>
    <w:rsid w:val="00E22397"/>
    <w:rsid w:val="00E2314C"/>
    <w:rsid w:val="00E27185"/>
    <w:rsid w:val="00E314F5"/>
    <w:rsid w:val="00E3241F"/>
    <w:rsid w:val="00E3536F"/>
    <w:rsid w:val="00E35F77"/>
    <w:rsid w:val="00E37EF9"/>
    <w:rsid w:val="00E4262C"/>
    <w:rsid w:val="00E42FD1"/>
    <w:rsid w:val="00E436AD"/>
    <w:rsid w:val="00E43D2A"/>
    <w:rsid w:val="00E45F4E"/>
    <w:rsid w:val="00E46CEE"/>
    <w:rsid w:val="00E47AF9"/>
    <w:rsid w:val="00E52190"/>
    <w:rsid w:val="00E52A92"/>
    <w:rsid w:val="00E549DE"/>
    <w:rsid w:val="00E568CF"/>
    <w:rsid w:val="00E638E1"/>
    <w:rsid w:val="00E63A94"/>
    <w:rsid w:val="00E63CD9"/>
    <w:rsid w:val="00E64D49"/>
    <w:rsid w:val="00E665C6"/>
    <w:rsid w:val="00E673E1"/>
    <w:rsid w:val="00E67F14"/>
    <w:rsid w:val="00E7023F"/>
    <w:rsid w:val="00E7091A"/>
    <w:rsid w:val="00E70DE3"/>
    <w:rsid w:val="00E713E6"/>
    <w:rsid w:val="00E72976"/>
    <w:rsid w:val="00E72C00"/>
    <w:rsid w:val="00E77B5F"/>
    <w:rsid w:val="00E80719"/>
    <w:rsid w:val="00E815BA"/>
    <w:rsid w:val="00E843E1"/>
    <w:rsid w:val="00E87941"/>
    <w:rsid w:val="00EA3425"/>
    <w:rsid w:val="00EA431C"/>
    <w:rsid w:val="00EA4601"/>
    <w:rsid w:val="00EA71B9"/>
    <w:rsid w:val="00EB07B4"/>
    <w:rsid w:val="00EB10B4"/>
    <w:rsid w:val="00EB1C5F"/>
    <w:rsid w:val="00EB1E57"/>
    <w:rsid w:val="00EB5F57"/>
    <w:rsid w:val="00EB741B"/>
    <w:rsid w:val="00EB7468"/>
    <w:rsid w:val="00EC3267"/>
    <w:rsid w:val="00EC4716"/>
    <w:rsid w:val="00EC7DB8"/>
    <w:rsid w:val="00ED2824"/>
    <w:rsid w:val="00ED70AB"/>
    <w:rsid w:val="00EE4B8F"/>
    <w:rsid w:val="00EE4E13"/>
    <w:rsid w:val="00EE5BDA"/>
    <w:rsid w:val="00EE6015"/>
    <w:rsid w:val="00EE68EC"/>
    <w:rsid w:val="00EE7A2C"/>
    <w:rsid w:val="00EF00CF"/>
    <w:rsid w:val="00EF22A2"/>
    <w:rsid w:val="00EF39B4"/>
    <w:rsid w:val="00EF7DF4"/>
    <w:rsid w:val="00F0075F"/>
    <w:rsid w:val="00F01AD1"/>
    <w:rsid w:val="00F020EE"/>
    <w:rsid w:val="00F05C36"/>
    <w:rsid w:val="00F06B4D"/>
    <w:rsid w:val="00F106E9"/>
    <w:rsid w:val="00F11AB7"/>
    <w:rsid w:val="00F12917"/>
    <w:rsid w:val="00F20314"/>
    <w:rsid w:val="00F206ED"/>
    <w:rsid w:val="00F20AE1"/>
    <w:rsid w:val="00F22EB0"/>
    <w:rsid w:val="00F2331B"/>
    <w:rsid w:val="00F23AB7"/>
    <w:rsid w:val="00F23D9B"/>
    <w:rsid w:val="00F2730C"/>
    <w:rsid w:val="00F2787F"/>
    <w:rsid w:val="00F27E7E"/>
    <w:rsid w:val="00F316FB"/>
    <w:rsid w:val="00F3245A"/>
    <w:rsid w:val="00F33348"/>
    <w:rsid w:val="00F336A8"/>
    <w:rsid w:val="00F356EC"/>
    <w:rsid w:val="00F360A3"/>
    <w:rsid w:val="00F36C68"/>
    <w:rsid w:val="00F45817"/>
    <w:rsid w:val="00F45F1F"/>
    <w:rsid w:val="00F46D30"/>
    <w:rsid w:val="00F52E55"/>
    <w:rsid w:val="00F53EA0"/>
    <w:rsid w:val="00F56294"/>
    <w:rsid w:val="00F564AD"/>
    <w:rsid w:val="00F56BF9"/>
    <w:rsid w:val="00F645A9"/>
    <w:rsid w:val="00F64B99"/>
    <w:rsid w:val="00F665D5"/>
    <w:rsid w:val="00F7002D"/>
    <w:rsid w:val="00F700C7"/>
    <w:rsid w:val="00F73F5B"/>
    <w:rsid w:val="00F777D0"/>
    <w:rsid w:val="00F80882"/>
    <w:rsid w:val="00F809E7"/>
    <w:rsid w:val="00F8194E"/>
    <w:rsid w:val="00F84740"/>
    <w:rsid w:val="00F9020B"/>
    <w:rsid w:val="00F90DEA"/>
    <w:rsid w:val="00F95EAE"/>
    <w:rsid w:val="00F962D1"/>
    <w:rsid w:val="00F97D6F"/>
    <w:rsid w:val="00FA06D7"/>
    <w:rsid w:val="00FA226D"/>
    <w:rsid w:val="00FA4CF7"/>
    <w:rsid w:val="00FB1402"/>
    <w:rsid w:val="00FB14AF"/>
    <w:rsid w:val="00FB1976"/>
    <w:rsid w:val="00FB351D"/>
    <w:rsid w:val="00FB7A19"/>
    <w:rsid w:val="00FC004E"/>
    <w:rsid w:val="00FC1036"/>
    <w:rsid w:val="00FC20AB"/>
    <w:rsid w:val="00FC2D12"/>
    <w:rsid w:val="00FC3BBE"/>
    <w:rsid w:val="00FD5C24"/>
    <w:rsid w:val="00FD60A6"/>
    <w:rsid w:val="00FE0986"/>
    <w:rsid w:val="00FE1FD7"/>
    <w:rsid w:val="00FE4273"/>
    <w:rsid w:val="00FE507A"/>
    <w:rsid w:val="00FE5DD8"/>
    <w:rsid w:val="00FF0469"/>
    <w:rsid w:val="00FF173A"/>
    <w:rsid w:val="00FF292F"/>
    <w:rsid w:val="00FF3E57"/>
    <w:rsid w:val="00FF46B7"/>
    <w:rsid w:val="00FF5CB8"/>
    <w:rsid w:val="00FF6EF1"/>
    <w:rsid w:val="00FF7B28"/>
    <w:rsid w:val="1C50FF41"/>
    <w:rsid w:val="2BADA600"/>
    <w:rsid w:val="4DB20005"/>
    <w:rsid w:val="6486E5D5"/>
    <w:rsid w:val="6FEF7D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C4722"/>
  <w15:chartTrackingRefBased/>
  <w15:docId w15:val="{D1EC02BF-6109-4B92-9812-B3F418FC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outlineLvl w:val="0"/>
    </w:pPr>
    <w:rPr>
      <w:b/>
      <w:bCs/>
      <w:sz w:val="36"/>
    </w:rPr>
  </w:style>
  <w:style w:type="paragraph" w:styleId="Nadpis2">
    <w:name w:val="heading 2"/>
    <w:basedOn w:val="Normln"/>
    <w:next w:val="Normln"/>
    <w:qFormat/>
    <w:pPr>
      <w:keepNext/>
      <w:jc w:val="center"/>
      <w:outlineLvl w:val="1"/>
    </w:pPr>
    <w:rPr>
      <w:b/>
      <w:bC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pPr>
      <w:tabs>
        <w:tab w:val="center" w:pos="4536"/>
        <w:tab w:val="right" w:pos="9072"/>
      </w:tabs>
    </w:pPr>
  </w:style>
  <w:style w:type="paragraph" w:styleId="Zpat">
    <w:name w:val="footer"/>
    <w:basedOn w:val="Normln"/>
    <w:pPr>
      <w:tabs>
        <w:tab w:val="center" w:pos="4536"/>
        <w:tab w:val="right" w:pos="9072"/>
      </w:tabs>
    </w:pPr>
  </w:style>
  <w:style w:type="paragraph" w:styleId="Zkladntext">
    <w:name w:val="Body Text"/>
    <w:basedOn w:val="Normln"/>
    <w:link w:val="ZkladntextChar"/>
    <w:rPr>
      <w:b/>
      <w:bCs/>
      <w:sz w:val="40"/>
    </w:rPr>
  </w:style>
  <w:style w:type="paragraph" w:styleId="Nzev">
    <w:name w:val="Title"/>
    <w:basedOn w:val="Normln"/>
    <w:next w:val="Normln"/>
    <w:qFormat/>
    <w:pPr>
      <w:widowControl w:val="0"/>
      <w:spacing w:after="480"/>
      <w:jc w:val="center"/>
    </w:pPr>
    <w:rPr>
      <w:b/>
      <w:sz w:val="48"/>
      <w:szCs w:val="20"/>
    </w:rPr>
  </w:style>
  <w:style w:type="character" w:styleId="slostrnky">
    <w:name w:val="page number"/>
    <w:basedOn w:val="Standardnpsmoodstavce"/>
  </w:style>
  <w:style w:type="paragraph" w:styleId="Zkladntextodsazen2">
    <w:name w:val="Body Text Indent 2"/>
    <w:basedOn w:val="Normln"/>
    <w:pPr>
      <w:tabs>
        <w:tab w:val="left" w:pos="5580"/>
        <w:tab w:val="left" w:pos="6300"/>
        <w:tab w:val="left" w:pos="6840"/>
      </w:tabs>
      <w:ind w:left="1080"/>
      <w:jc w:val="both"/>
    </w:pPr>
    <w:rPr>
      <w:sz w:val="28"/>
    </w:rPr>
  </w:style>
  <w:style w:type="paragraph" w:styleId="Zkladntext3">
    <w:name w:val="Body Text 3"/>
    <w:basedOn w:val="Normln"/>
    <w:pPr>
      <w:tabs>
        <w:tab w:val="left" w:pos="360"/>
      </w:tabs>
      <w:spacing w:after="60"/>
      <w:jc w:val="both"/>
    </w:pPr>
    <w:rPr>
      <w:sz w:val="28"/>
    </w:rPr>
  </w:style>
  <w:style w:type="paragraph" w:styleId="Zkladntextodsazen">
    <w:name w:val="Body Text Indent"/>
    <w:basedOn w:val="Normln"/>
    <w:pPr>
      <w:tabs>
        <w:tab w:val="num" w:pos="360"/>
      </w:tabs>
      <w:ind w:left="360" w:hanging="360"/>
      <w:jc w:val="both"/>
    </w:pPr>
  </w:style>
  <w:style w:type="paragraph" w:styleId="Zkladntextodsazen3">
    <w:name w:val="Body Text Indent 3"/>
    <w:basedOn w:val="Normln"/>
    <w:pPr>
      <w:tabs>
        <w:tab w:val="num" w:pos="360"/>
      </w:tabs>
      <w:ind w:left="360"/>
      <w:jc w:val="both"/>
    </w:pPr>
  </w:style>
  <w:style w:type="paragraph" w:styleId="Zkladntext2">
    <w:name w:val="Body Text 2"/>
    <w:basedOn w:val="Normln"/>
    <w:pPr>
      <w:jc w:val="both"/>
    </w:pPr>
    <w:rPr>
      <w:b/>
      <w:bCs/>
      <w:i/>
      <w:iCs/>
    </w:rPr>
  </w:style>
  <w:style w:type="character" w:styleId="Siln">
    <w:name w:val="Strong"/>
    <w:qFormat/>
    <w:rPr>
      <w:b/>
      <w:bCs/>
    </w:rPr>
  </w:style>
  <w:style w:type="paragraph" w:styleId="Textbubliny">
    <w:name w:val="Balloon Text"/>
    <w:basedOn w:val="Normln"/>
    <w:semiHidden/>
    <w:rPr>
      <w:rFonts w:ascii="Tahoma" w:hAnsi="Tahoma" w:cs="Tahoma"/>
      <w:sz w:val="16"/>
      <w:szCs w:val="16"/>
    </w:rPr>
  </w:style>
  <w:style w:type="character" w:styleId="Odkaznakoment">
    <w:name w:val="annotation reference"/>
    <w:semiHidden/>
    <w:rsid w:val="00D37137"/>
    <w:rPr>
      <w:sz w:val="16"/>
      <w:szCs w:val="16"/>
    </w:rPr>
  </w:style>
  <w:style w:type="paragraph" w:styleId="Textkomente">
    <w:name w:val="annotation text"/>
    <w:basedOn w:val="Normln"/>
    <w:link w:val="TextkomenteChar"/>
    <w:semiHidden/>
    <w:rsid w:val="00D37137"/>
    <w:rPr>
      <w:sz w:val="20"/>
      <w:szCs w:val="20"/>
    </w:rPr>
  </w:style>
  <w:style w:type="paragraph" w:styleId="Pedmtkomente">
    <w:name w:val="annotation subject"/>
    <w:basedOn w:val="Textkomente"/>
    <w:next w:val="Textkomente"/>
    <w:semiHidden/>
    <w:rsid w:val="00D37137"/>
    <w:rPr>
      <w:b/>
      <w:bCs/>
    </w:rPr>
  </w:style>
  <w:style w:type="character" w:styleId="Hypertextovodkaz">
    <w:name w:val="Hyperlink"/>
    <w:rsid w:val="000F7EC2"/>
    <w:rPr>
      <w:color w:val="0000FF"/>
      <w:u w:val="single"/>
    </w:rPr>
  </w:style>
  <w:style w:type="paragraph" w:styleId="Revize">
    <w:name w:val="Revision"/>
    <w:hidden/>
    <w:uiPriority w:val="99"/>
    <w:semiHidden/>
    <w:rsid w:val="00CF64F2"/>
    <w:rPr>
      <w:sz w:val="24"/>
      <w:szCs w:val="24"/>
    </w:rPr>
  </w:style>
  <w:style w:type="character" w:customStyle="1" w:styleId="ZhlavChar">
    <w:name w:val="Záhlaví Char"/>
    <w:link w:val="Zhlav"/>
    <w:rsid w:val="00B8218C"/>
    <w:rPr>
      <w:sz w:val="24"/>
      <w:szCs w:val="24"/>
    </w:rPr>
  </w:style>
  <w:style w:type="character" w:customStyle="1" w:styleId="ZkladntextChar">
    <w:name w:val="Základní text Char"/>
    <w:link w:val="Zkladntext"/>
    <w:rsid w:val="00A810D0"/>
    <w:rPr>
      <w:b/>
      <w:bCs/>
      <w:sz w:val="40"/>
      <w:szCs w:val="24"/>
    </w:rPr>
  </w:style>
  <w:style w:type="character" w:customStyle="1" w:styleId="TextkomenteChar">
    <w:name w:val="Text komentáře Char"/>
    <w:link w:val="Textkomente"/>
    <w:semiHidden/>
    <w:rsid w:val="00906675"/>
  </w:style>
  <w:style w:type="paragraph" w:styleId="Odstavecseseznamem">
    <w:name w:val="List Paragraph"/>
    <w:basedOn w:val="Normln"/>
    <w:uiPriority w:val="34"/>
    <w:qFormat/>
    <w:rsid w:val="00490A31"/>
    <w:pPr>
      <w:ind w:left="720"/>
    </w:pPr>
    <w:rPr>
      <w:rFonts w:ascii="Calibri" w:eastAsia="Calibri" w:hAnsi="Calibri" w:cs="Calibri"/>
      <w:sz w:val="22"/>
      <w:szCs w:val="22"/>
      <w:lang w:eastAsia="en-US"/>
    </w:rPr>
  </w:style>
  <w:style w:type="paragraph" w:customStyle="1" w:styleId="CharChar1">
    <w:name w:val="Char Char1"/>
    <w:basedOn w:val="Normln"/>
    <w:rsid w:val="008A3749"/>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426">
      <w:bodyDiv w:val="1"/>
      <w:marLeft w:val="0"/>
      <w:marRight w:val="0"/>
      <w:marTop w:val="0"/>
      <w:marBottom w:val="0"/>
      <w:divBdr>
        <w:top w:val="none" w:sz="0" w:space="0" w:color="auto"/>
        <w:left w:val="none" w:sz="0" w:space="0" w:color="auto"/>
        <w:bottom w:val="none" w:sz="0" w:space="0" w:color="auto"/>
        <w:right w:val="none" w:sz="0" w:space="0" w:color="auto"/>
      </w:divBdr>
    </w:div>
    <w:div w:id="106387837">
      <w:bodyDiv w:val="1"/>
      <w:marLeft w:val="0"/>
      <w:marRight w:val="0"/>
      <w:marTop w:val="0"/>
      <w:marBottom w:val="0"/>
      <w:divBdr>
        <w:top w:val="none" w:sz="0" w:space="0" w:color="auto"/>
        <w:left w:val="none" w:sz="0" w:space="0" w:color="auto"/>
        <w:bottom w:val="none" w:sz="0" w:space="0" w:color="auto"/>
        <w:right w:val="none" w:sz="0" w:space="0" w:color="auto"/>
      </w:divBdr>
      <w:divsChild>
        <w:div w:id="24907273">
          <w:marLeft w:val="0"/>
          <w:marRight w:val="0"/>
          <w:marTop w:val="0"/>
          <w:marBottom w:val="0"/>
          <w:divBdr>
            <w:top w:val="none" w:sz="0" w:space="0" w:color="auto"/>
            <w:left w:val="none" w:sz="0" w:space="0" w:color="auto"/>
            <w:bottom w:val="none" w:sz="0" w:space="0" w:color="auto"/>
            <w:right w:val="none" w:sz="0" w:space="0" w:color="auto"/>
          </w:divBdr>
        </w:div>
      </w:divsChild>
    </w:div>
    <w:div w:id="246964805">
      <w:bodyDiv w:val="1"/>
      <w:marLeft w:val="0"/>
      <w:marRight w:val="0"/>
      <w:marTop w:val="0"/>
      <w:marBottom w:val="0"/>
      <w:divBdr>
        <w:top w:val="none" w:sz="0" w:space="0" w:color="auto"/>
        <w:left w:val="none" w:sz="0" w:space="0" w:color="auto"/>
        <w:bottom w:val="none" w:sz="0" w:space="0" w:color="auto"/>
        <w:right w:val="none" w:sz="0" w:space="0" w:color="auto"/>
      </w:divBdr>
    </w:div>
    <w:div w:id="284237859">
      <w:bodyDiv w:val="1"/>
      <w:marLeft w:val="0"/>
      <w:marRight w:val="0"/>
      <w:marTop w:val="0"/>
      <w:marBottom w:val="0"/>
      <w:divBdr>
        <w:top w:val="none" w:sz="0" w:space="0" w:color="auto"/>
        <w:left w:val="none" w:sz="0" w:space="0" w:color="auto"/>
        <w:bottom w:val="none" w:sz="0" w:space="0" w:color="auto"/>
        <w:right w:val="none" w:sz="0" w:space="0" w:color="auto"/>
      </w:divBdr>
    </w:div>
    <w:div w:id="864246970">
      <w:bodyDiv w:val="1"/>
      <w:marLeft w:val="0"/>
      <w:marRight w:val="0"/>
      <w:marTop w:val="0"/>
      <w:marBottom w:val="0"/>
      <w:divBdr>
        <w:top w:val="none" w:sz="0" w:space="0" w:color="auto"/>
        <w:left w:val="none" w:sz="0" w:space="0" w:color="auto"/>
        <w:bottom w:val="none" w:sz="0" w:space="0" w:color="auto"/>
        <w:right w:val="none" w:sz="0" w:space="0" w:color="auto"/>
      </w:divBdr>
    </w:div>
    <w:div w:id="906842210">
      <w:bodyDiv w:val="1"/>
      <w:marLeft w:val="0"/>
      <w:marRight w:val="0"/>
      <w:marTop w:val="0"/>
      <w:marBottom w:val="0"/>
      <w:divBdr>
        <w:top w:val="none" w:sz="0" w:space="0" w:color="auto"/>
        <w:left w:val="none" w:sz="0" w:space="0" w:color="auto"/>
        <w:bottom w:val="none" w:sz="0" w:space="0" w:color="auto"/>
        <w:right w:val="none" w:sz="0" w:space="0" w:color="auto"/>
      </w:divBdr>
    </w:div>
    <w:div w:id="920870149">
      <w:bodyDiv w:val="1"/>
      <w:marLeft w:val="0"/>
      <w:marRight w:val="0"/>
      <w:marTop w:val="0"/>
      <w:marBottom w:val="0"/>
      <w:divBdr>
        <w:top w:val="none" w:sz="0" w:space="0" w:color="auto"/>
        <w:left w:val="none" w:sz="0" w:space="0" w:color="auto"/>
        <w:bottom w:val="none" w:sz="0" w:space="0" w:color="auto"/>
        <w:right w:val="none" w:sz="0" w:space="0" w:color="auto"/>
      </w:divBdr>
      <w:divsChild>
        <w:div w:id="1639140535">
          <w:marLeft w:val="0"/>
          <w:marRight w:val="0"/>
          <w:marTop w:val="0"/>
          <w:marBottom w:val="0"/>
          <w:divBdr>
            <w:top w:val="none" w:sz="0" w:space="0" w:color="auto"/>
            <w:left w:val="none" w:sz="0" w:space="0" w:color="auto"/>
            <w:bottom w:val="none" w:sz="0" w:space="0" w:color="auto"/>
            <w:right w:val="none" w:sz="0" w:space="0" w:color="auto"/>
          </w:divBdr>
        </w:div>
      </w:divsChild>
    </w:div>
    <w:div w:id="1118448150">
      <w:bodyDiv w:val="1"/>
      <w:marLeft w:val="0"/>
      <w:marRight w:val="0"/>
      <w:marTop w:val="0"/>
      <w:marBottom w:val="0"/>
      <w:divBdr>
        <w:top w:val="none" w:sz="0" w:space="0" w:color="auto"/>
        <w:left w:val="none" w:sz="0" w:space="0" w:color="auto"/>
        <w:bottom w:val="none" w:sz="0" w:space="0" w:color="auto"/>
        <w:right w:val="none" w:sz="0" w:space="0" w:color="auto"/>
      </w:divBdr>
    </w:div>
    <w:div w:id="1167936262">
      <w:bodyDiv w:val="1"/>
      <w:marLeft w:val="0"/>
      <w:marRight w:val="0"/>
      <w:marTop w:val="0"/>
      <w:marBottom w:val="0"/>
      <w:divBdr>
        <w:top w:val="none" w:sz="0" w:space="0" w:color="auto"/>
        <w:left w:val="none" w:sz="0" w:space="0" w:color="auto"/>
        <w:bottom w:val="none" w:sz="0" w:space="0" w:color="auto"/>
        <w:right w:val="none" w:sz="0" w:space="0" w:color="auto"/>
      </w:divBdr>
    </w:div>
    <w:div w:id="1203251020">
      <w:bodyDiv w:val="1"/>
      <w:marLeft w:val="0"/>
      <w:marRight w:val="0"/>
      <w:marTop w:val="0"/>
      <w:marBottom w:val="0"/>
      <w:divBdr>
        <w:top w:val="none" w:sz="0" w:space="0" w:color="auto"/>
        <w:left w:val="none" w:sz="0" w:space="0" w:color="auto"/>
        <w:bottom w:val="none" w:sz="0" w:space="0" w:color="auto"/>
        <w:right w:val="none" w:sz="0" w:space="0" w:color="auto"/>
      </w:divBdr>
    </w:div>
    <w:div w:id="1696494768">
      <w:bodyDiv w:val="1"/>
      <w:marLeft w:val="0"/>
      <w:marRight w:val="0"/>
      <w:marTop w:val="0"/>
      <w:marBottom w:val="0"/>
      <w:divBdr>
        <w:top w:val="none" w:sz="0" w:space="0" w:color="auto"/>
        <w:left w:val="none" w:sz="0" w:space="0" w:color="auto"/>
        <w:bottom w:val="none" w:sz="0" w:space="0" w:color="auto"/>
        <w:right w:val="none" w:sz="0" w:space="0" w:color="auto"/>
      </w:divBdr>
      <w:divsChild>
        <w:div w:id="2111268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sk.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sk.cz/cs/kraj/symboly/symboly-kraje-1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671A528FD16634084D7641EBA3409B2" ma:contentTypeVersion="18" ma:contentTypeDescription="Vytvoří nový dokument" ma:contentTypeScope="" ma:versionID="590d45b2b2f01c765cfe3f22d04118f5">
  <xsd:schema xmlns:xsd="http://www.w3.org/2001/XMLSchema" xmlns:xs="http://www.w3.org/2001/XMLSchema" xmlns:p="http://schemas.microsoft.com/office/2006/metadata/properties" xmlns:ns2="7aa1e5a2-d1d6-4a77-838d-8ee67b6b7fc1" xmlns:ns3="47273262-93fa-4902-9abc-0950e41a00d2" targetNamespace="http://schemas.microsoft.com/office/2006/metadata/properties" ma:root="true" ma:fieldsID="f2f2b0cb90f0f6874b7c6a5efd971edc" ns2:_="" ns3:_="">
    <xsd:import namespace="7aa1e5a2-d1d6-4a77-838d-8ee67b6b7fc1"/>
    <xsd:import namespace="47273262-93fa-4902-9abc-0950e41a00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1e5a2-d1d6-4a77-838d-8ee67b6b7f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8b36011f-fa83-4881-9f6b-75cac07ef4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73262-93fa-4902-9abc-0950e41a00d2"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14fd9b1d-5731-4bba-849a-8e7877e4dd78}" ma:internalName="TaxCatchAll" ma:showField="CatchAllData" ma:web="47273262-93fa-4902-9abc-0950e41a0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7273262-93fa-4902-9abc-0950e41a00d2"/>
    <lcf76f155ced4ddcb4097134ff3c332f xmlns="7aa1e5a2-d1d6-4a77-838d-8ee67b6b7f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341AEE-8C95-4547-A19D-34B96D207982}">
  <ds:schemaRefs>
    <ds:schemaRef ds:uri="http://schemas.microsoft.com/sharepoint/v3/contenttype/forms"/>
  </ds:schemaRefs>
</ds:datastoreItem>
</file>

<file path=customXml/itemProps2.xml><?xml version="1.0" encoding="utf-8"?>
<ds:datastoreItem xmlns:ds="http://schemas.openxmlformats.org/officeDocument/2006/customXml" ds:itemID="{8965388D-3BFF-4103-B203-C898B3DE0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a1e5a2-d1d6-4a77-838d-8ee67b6b7fc1"/>
    <ds:schemaRef ds:uri="47273262-93fa-4902-9abc-0950e41a0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E39F17-FFE4-4247-B577-D6444395015B}">
  <ds:schemaRefs>
    <ds:schemaRef ds:uri="http://schemas.openxmlformats.org/officeDocument/2006/bibliography"/>
  </ds:schemaRefs>
</ds:datastoreItem>
</file>

<file path=customXml/itemProps4.xml><?xml version="1.0" encoding="utf-8"?>
<ds:datastoreItem xmlns:ds="http://schemas.openxmlformats.org/officeDocument/2006/customXml" ds:itemID="{4F2D743B-E33D-4200-A984-7710C06A3EDE}">
  <ds:schemaRefs>
    <ds:schemaRef ds:uri="http://schemas.microsoft.com/office/2006/metadata/properties"/>
    <ds:schemaRef ds:uri="http://schemas.microsoft.com/office/infopath/2007/PartnerControls"/>
    <ds:schemaRef ds:uri="47273262-93fa-4902-9abc-0950e41a00d2"/>
    <ds:schemaRef ds:uri="7aa1e5a2-d1d6-4a77-838d-8ee67b6b7fc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3739</Words>
  <Characters>22062</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S M L O U V A</vt:lpstr>
    </vt:vector>
  </TitlesOfParts>
  <Company>Krajský úřad</Company>
  <LinksUpToDate>false</LinksUpToDate>
  <CharactersWithSpaces>25750</CharactersWithSpaces>
  <SharedDoc>false</SharedDoc>
  <HLinks>
    <vt:vector size="12" baseType="variant">
      <vt:variant>
        <vt:i4>6357111</vt:i4>
      </vt:variant>
      <vt:variant>
        <vt:i4>3</vt:i4>
      </vt:variant>
      <vt:variant>
        <vt:i4>0</vt:i4>
      </vt:variant>
      <vt:variant>
        <vt:i4>5</vt:i4>
      </vt:variant>
      <vt:variant>
        <vt:lpwstr>http://www.msk.cz/</vt:lpwstr>
      </vt:variant>
      <vt:variant>
        <vt:lpwstr/>
      </vt:variant>
      <vt:variant>
        <vt:i4>5570649</vt:i4>
      </vt:variant>
      <vt:variant>
        <vt:i4>0</vt:i4>
      </vt:variant>
      <vt:variant>
        <vt:i4>0</vt:i4>
      </vt:variant>
      <vt:variant>
        <vt:i4>5</vt:i4>
      </vt:variant>
      <vt:variant>
        <vt:lpwstr>https://www.msk.cz/cs/kraj/symboly/symboly-kraje-120/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dc:title>
  <dc:subject/>
  <dc:creator>smidovaa</dc:creator>
  <cp:keywords/>
  <cp:lastModifiedBy>Becková Ivana</cp:lastModifiedBy>
  <cp:revision>8</cp:revision>
  <cp:lastPrinted>2022-06-29T05:26:00Z</cp:lastPrinted>
  <dcterms:created xsi:type="dcterms:W3CDTF">2026-09-17T08:01:00Z</dcterms:created>
  <dcterms:modified xsi:type="dcterms:W3CDTF">2026-10-20T05:35:00Z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0x01010098F6BC78F4AE8B46B4F954BA16CAE0E8</vt:lpwstr>
  </property>
  <property fmtid="{D5CDD505-2E9C-101B-9397-08002B2CF9AE}" pid="3" name="MSIP_Label_9b7d34a6-922c-473b-8048-37f831bec2ea_Enabled">
    <vt:lpwstr>true</vt:lpwstr>
  </property>
  <property fmtid="{D5CDD505-2E9C-101B-9397-08002B2CF9AE}" pid="4" name="MSIP_Label_9b7d34a6-922c-473b-8048-37f831bec2ea_SetDate">
    <vt:lpwstr>2022-10-12T10:09:05Z</vt:lpwstr>
  </property>
  <property fmtid="{D5CDD505-2E9C-101B-9397-08002B2CF9AE}" pid="5" name="MSIP_Label_9b7d34a6-922c-473b-8048-37f831bec2ea_Method">
    <vt:lpwstr>Privileged</vt:lpwstr>
  </property>
  <property fmtid="{D5CDD505-2E9C-101B-9397-08002B2CF9AE}" pid="6" name="MSIP_Label_9b7d34a6-922c-473b-8048-37f831bec2ea_Name">
    <vt:lpwstr>Veřejná informace</vt:lpwstr>
  </property>
  <property fmtid="{D5CDD505-2E9C-101B-9397-08002B2CF9AE}" pid="7" name="MSIP_Label_9b7d34a6-922c-473b-8048-37f831bec2ea_SiteId">
    <vt:lpwstr>39f24d0b-aa30-4551-8e81-43c77cf1000e</vt:lpwstr>
  </property>
  <property fmtid="{D5CDD505-2E9C-101B-9397-08002B2CF9AE}" pid="8" name="MSIP_Label_9b7d34a6-922c-473b-8048-37f831bec2ea_ActionId">
    <vt:lpwstr>909c8c34-bd66-4c17-aca3-e73af11d143f</vt:lpwstr>
  </property>
  <property fmtid="{D5CDD505-2E9C-101B-9397-08002B2CF9AE}" pid="9" name="MSIP_Label_9b7d34a6-922c-473b-8048-37f831bec2ea_ContentBits">
    <vt:lpwstr>2</vt:lpwstr>
  </property>
  <property fmtid="{D5CDD505-2E9C-101B-9397-08002B2CF9AE}" pid="10" name="Podruhe">
    <vt:bool>false</vt:bool>
  </property>
</Properties>
</file>