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F6131" w14:textId="77777777" w:rsidR="00920E1E" w:rsidRPr="00920E1E" w:rsidRDefault="00920E1E" w:rsidP="00F97827">
      <w:pPr>
        <w:jc w:val="center"/>
        <w:rPr>
          <w:rFonts w:ascii="Calibri" w:hAnsi="Calibri" w:cs="Calibri"/>
          <w:b/>
          <w:bCs/>
          <w:sz w:val="36"/>
          <w:szCs w:val="36"/>
        </w:rPr>
      </w:pPr>
      <w:r w:rsidRPr="00920E1E">
        <w:rPr>
          <w:rFonts w:ascii="Calibri" w:hAnsi="Calibri" w:cs="Calibri"/>
          <w:b/>
          <w:bCs/>
          <w:sz w:val="36"/>
          <w:szCs w:val="36"/>
        </w:rPr>
        <w:t>Přehled klíčových aktivit projektu</w:t>
      </w:r>
    </w:p>
    <w:p w14:paraId="50D04ECB" w14:textId="77777777" w:rsidR="00920E1E" w:rsidRPr="00920E1E" w:rsidRDefault="00920E1E" w:rsidP="00F97827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920E1E">
        <w:rPr>
          <w:rFonts w:ascii="Calibri" w:hAnsi="Calibri" w:cs="Calibri"/>
          <w:b/>
          <w:bCs/>
          <w:sz w:val="28"/>
          <w:szCs w:val="28"/>
        </w:rPr>
        <w:t>• KA 1 Balíček svépomoci</w:t>
      </w:r>
    </w:p>
    <w:p w14:paraId="0323BD57" w14:textId="05EEF573" w:rsidR="00060D3B" w:rsidRDefault="00060D3B" w:rsidP="00060D3B">
      <w:pPr>
        <w:jc w:val="both"/>
        <w:rPr>
          <w:rFonts w:ascii="Calibri" w:hAnsi="Calibri" w:cs="Calibri"/>
          <w:i/>
          <w:iCs/>
        </w:rPr>
      </w:pPr>
      <w:r w:rsidRPr="00060D3B">
        <w:rPr>
          <w:rFonts w:ascii="Calibri" w:hAnsi="Calibri" w:cs="Calibri"/>
          <w:i/>
          <w:iCs/>
        </w:rPr>
        <w:t xml:space="preserve">Smyslem aktivity je podpora přímého fungování svépomocných skupin </w:t>
      </w:r>
      <w:r>
        <w:rPr>
          <w:rFonts w:ascii="Calibri" w:hAnsi="Calibri" w:cs="Calibri"/>
          <w:i/>
          <w:iCs/>
        </w:rPr>
        <w:t xml:space="preserve">pečujících osob </w:t>
      </w:r>
      <w:r w:rsidRPr="00060D3B">
        <w:rPr>
          <w:rFonts w:ascii="Calibri" w:hAnsi="Calibri" w:cs="Calibri"/>
          <w:i/>
          <w:iCs/>
        </w:rPr>
        <w:t>a</w:t>
      </w:r>
      <w:r w:rsidR="00857D33">
        <w:rPr>
          <w:rFonts w:ascii="Calibri" w:hAnsi="Calibri" w:cs="Calibri"/>
          <w:i/>
          <w:iCs/>
        </w:rPr>
        <w:t> </w:t>
      </w:r>
      <w:r w:rsidRPr="00060D3B">
        <w:rPr>
          <w:rFonts w:ascii="Calibri" w:hAnsi="Calibri" w:cs="Calibri"/>
          <w:i/>
          <w:iCs/>
        </w:rPr>
        <w:t xml:space="preserve">rozvoje dovedností a schopností jejich členů. Každá svépomocná skupina sdružující neformální pečující bude moci realizovat tematická setkání, ať už odborného charakteru, zaměřující se na prevenci syndromu vyhoření či směřující k psychosociální podpoře nebo využít další plánované </w:t>
      </w:r>
      <w:r w:rsidR="003C7197">
        <w:rPr>
          <w:rFonts w:ascii="Calibri" w:hAnsi="Calibri" w:cs="Calibri"/>
          <w:i/>
          <w:iCs/>
        </w:rPr>
        <w:t xml:space="preserve">odborné </w:t>
      </w:r>
      <w:r w:rsidRPr="00060D3B">
        <w:rPr>
          <w:rFonts w:ascii="Calibri" w:hAnsi="Calibri" w:cs="Calibri"/>
          <w:i/>
          <w:iCs/>
        </w:rPr>
        <w:t xml:space="preserve">podpory. </w:t>
      </w:r>
    </w:p>
    <w:p w14:paraId="01847FDE" w14:textId="77777777" w:rsidR="00920E1E" w:rsidRPr="00F97827" w:rsidRDefault="00920E1E" w:rsidP="00F97827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F97827">
        <w:rPr>
          <w:rFonts w:ascii="Calibri" w:hAnsi="Calibri" w:cs="Calibri"/>
          <w:b/>
          <w:bCs/>
          <w:sz w:val="28"/>
          <w:szCs w:val="28"/>
        </w:rPr>
        <w:t>• KA 2 Odborná podpora a sdílení dobré praxe</w:t>
      </w:r>
    </w:p>
    <w:p w14:paraId="71819C4F" w14:textId="77777777" w:rsidR="002858E6" w:rsidRDefault="002858E6" w:rsidP="002858E6">
      <w:pPr>
        <w:jc w:val="both"/>
        <w:rPr>
          <w:rFonts w:ascii="Calibri" w:hAnsi="Calibri" w:cs="Calibri"/>
          <w:i/>
          <w:iCs/>
        </w:rPr>
      </w:pPr>
      <w:r w:rsidRPr="002858E6">
        <w:rPr>
          <w:rFonts w:ascii="Calibri" w:hAnsi="Calibri" w:cs="Calibri"/>
          <w:i/>
          <w:iCs/>
        </w:rPr>
        <w:t xml:space="preserve">Smyslem této aktivity je rozvoj dovedností a kompetencí sociálních pracovníků a pracovníků veřejné správy. Dále je účelem předmětné aktivity zajištění vyšší efektivnosti služeb a podpory v oblasti sociálního začleňování, a s tím související sdílení a přenos dobré praxe, podpora </w:t>
      </w:r>
      <w:proofErr w:type="spellStart"/>
      <w:r w:rsidRPr="002858E6">
        <w:rPr>
          <w:rFonts w:ascii="Calibri" w:hAnsi="Calibri" w:cs="Calibri"/>
          <w:i/>
          <w:iCs/>
        </w:rPr>
        <w:t>multidisciplinarity</w:t>
      </w:r>
      <w:proofErr w:type="spellEnd"/>
      <w:r w:rsidRPr="002858E6">
        <w:rPr>
          <w:rFonts w:ascii="Calibri" w:hAnsi="Calibri" w:cs="Calibri"/>
          <w:i/>
          <w:iCs/>
        </w:rPr>
        <w:t xml:space="preserve"> a spolupráce obecně.</w:t>
      </w:r>
    </w:p>
    <w:p w14:paraId="255B9C68" w14:textId="77777777" w:rsidR="00857D33" w:rsidRPr="00857D33" w:rsidRDefault="00857D33" w:rsidP="00857D33">
      <w:pPr>
        <w:jc w:val="both"/>
        <w:rPr>
          <w:rFonts w:ascii="Calibri" w:hAnsi="Calibri" w:cs="Calibri"/>
          <w:i/>
          <w:iCs/>
          <w:u w:val="single"/>
        </w:rPr>
      </w:pPr>
      <w:r w:rsidRPr="00857D33">
        <w:rPr>
          <w:rFonts w:ascii="Calibri" w:hAnsi="Calibri" w:cs="Calibri"/>
          <w:i/>
          <w:iCs/>
          <w:u w:val="single"/>
        </w:rPr>
        <w:t>Podpora v rámci této aktivity je plánována v následujících podobách:</w:t>
      </w:r>
    </w:p>
    <w:p w14:paraId="468C1002" w14:textId="2A0B5FFD" w:rsidR="00857D33" w:rsidRPr="00857D33" w:rsidRDefault="00857D33" w:rsidP="00857D33">
      <w:pPr>
        <w:numPr>
          <w:ilvl w:val="0"/>
          <w:numId w:val="3"/>
        </w:numPr>
        <w:jc w:val="both"/>
        <w:rPr>
          <w:rFonts w:ascii="Calibri" w:hAnsi="Calibri" w:cs="Calibri"/>
          <w:i/>
          <w:iCs/>
        </w:rPr>
      </w:pPr>
      <w:r w:rsidRPr="00857D33">
        <w:rPr>
          <w:rFonts w:ascii="Calibri" w:hAnsi="Calibri" w:cs="Calibri"/>
          <w:i/>
          <w:iCs/>
        </w:rPr>
        <w:t>Vzdělávání</w:t>
      </w:r>
      <w:r w:rsidR="00E85360">
        <w:rPr>
          <w:rFonts w:ascii="Calibri" w:hAnsi="Calibri" w:cs="Calibri"/>
          <w:i/>
          <w:iCs/>
        </w:rPr>
        <w:t xml:space="preserve"> </w:t>
      </w:r>
      <w:r w:rsidR="00E85360" w:rsidRPr="00E85360">
        <w:rPr>
          <w:rFonts w:ascii="Calibri" w:hAnsi="Calibri" w:cs="Calibri"/>
          <w:i/>
          <w:iCs/>
        </w:rPr>
        <w:t>určené pro zaměstnance veřejné správy a sociální pracovníky, kteří participují na životě neformálních pečujících i osob opečovávaných.</w:t>
      </w:r>
    </w:p>
    <w:p w14:paraId="064EE87C" w14:textId="2D9E3094" w:rsidR="00857D33" w:rsidRPr="00857D33" w:rsidRDefault="00857D33" w:rsidP="00857D33">
      <w:pPr>
        <w:numPr>
          <w:ilvl w:val="0"/>
          <w:numId w:val="3"/>
        </w:numPr>
        <w:jc w:val="both"/>
        <w:rPr>
          <w:rFonts w:ascii="Calibri" w:hAnsi="Calibri" w:cs="Calibri"/>
          <w:i/>
          <w:iCs/>
        </w:rPr>
      </w:pPr>
      <w:r w:rsidRPr="00857D33">
        <w:rPr>
          <w:rFonts w:ascii="Calibri" w:hAnsi="Calibri" w:cs="Calibri"/>
          <w:i/>
          <w:iCs/>
        </w:rPr>
        <w:t>Sdílení dobré praxe</w:t>
      </w:r>
      <w:r w:rsidR="005343E2">
        <w:rPr>
          <w:rFonts w:ascii="Calibri" w:hAnsi="Calibri" w:cs="Calibri"/>
          <w:i/>
          <w:iCs/>
        </w:rPr>
        <w:t xml:space="preserve">, v podobě </w:t>
      </w:r>
      <w:r w:rsidR="005343E2" w:rsidRPr="005343E2">
        <w:rPr>
          <w:rFonts w:ascii="Calibri" w:hAnsi="Calibri" w:cs="Calibri"/>
          <w:i/>
          <w:iCs/>
        </w:rPr>
        <w:t>exkurzí např. provázejících center, zařízení na zdravotně – sociálním pomezí s cílem sdílení a přenosu dobré praxe, inspirace pro možnost zvyšování efektivity služeb a podpory v oblasti sociálního začleňování či navázání spolupráce</w:t>
      </w:r>
      <w:r w:rsidR="005343E2">
        <w:rPr>
          <w:rFonts w:ascii="Calibri" w:hAnsi="Calibri" w:cs="Calibri"/>
          <w:i/>
          <w:iCs/>
        </w:rPr>
        <w:t>.</w:t>
      </w:r>
    </w:p>
    <w:p w14:paraId="1C3982AA" w14:textId="1DA526EB" w:rsidR="00857D33" w:rsidRPr="00857D33" w:rsidRDefault="00857D33" w:rsidP="00857D33">
      <w:pPr>
        <w:numPr>
          <w:ilvl w:val="0"/>
          <w:numId w:val="3"/>
        </w:numPr>
        <w:jc w:val="both"/>
        <w:rPr>
          <w:rFonts w:ascii="Calibri" w:hAnsi="Calibri" w:cs="Calibri"/>
          <w:i/>
          <w:iCs/>
        </w:rPr>
      </w:pPr>
      <w:r w:rsidRPr="00857D33">
        <w:rPr>
          <w:rFonts w:ascii="Calibri" w:hAnsi="Calibri" w:cs="Calibri"/>
          <w:i/>
          <w:iCs/>
        </w:rPr>
        <w:t>Analýza neformální péče a souvisejících oblastí</w:t>
      </w:r>
      <w:r w:rsidR="00707251">
        <w:rPr>
          <w:rFonts w:ascii="Calibri" w:hAnsi="Calibri" w:cs="Calibri"/>
          <w:i/>
          <w:iCs/>
        </w:rPr>
        <w:t xml:space="preserve"> (</w:t>
      </w:r>
      <w:r w:rsidR="00A23D15">
        <w:rPr>
          <w:rFonts w:ascii="Calibri" w:hAnsi="Calibri" w:cs="Calibri"/>
          <w:i/>
          <w:iCs/>
        </w:rPr>
        <w:t>r</w:t>
      </w:r>
      <w:r w:rsidR="00A23D15" w:rsidRPr="00A23D15">
        <w:rPr>
          <w:rFonts w:ascii="Calibri" w:hAnsi="Calibri" w:cs="Calibri"/>
          <w:i/>
          <w:iCs/>
        </w:rPr>
        <w:t>ealizace analýzy situace a potřeb v</w:t>
      </w:r>
      <w:r w:rsidR="00A23D15">
        <w:rPr>
          <w:rFonts w:ascii="Calibri" w:hAnsi="Calibri" w:cs="Calibri"/>
          <w:i/>
          <w:iCs/>
        </w:rPr>
        <w:t> </w:t>
      </w:r>
      <w:r w:rsidR="00A23D15" w:rsidRPr="00A23D15">
        <w:rPr>
          <w:rFonts w:ascii="Calibri" w:hAnsi="Calibri" w:cs="Calibri"/>
          <w:i/>
          <w:iCs/>
        </w:rPr>
        <w:t>oblasti neformální péče a souvisejících oblastí</w:t>
      </w:r>
      <w:r w:rsidR="00707251">
        <w:rPr>
          <w:rFonts w:ascii="Calibri" w:hAnsi="Calibri" w:cs="Calibri"/>
          <w:i/>
          <w:iCs/>
        </w:rPr>
        <w:t xml:space="preserve">, </w:t>
      </w:r>
      <w:r w:rsidR="00A23D15" w:rsidRPr="00A23D15">
        <w:rPr>
          <w:rFonts w:ascii="Calibri" w:hAnsi="Calibri" w:cs="Calibri"/>
          <w:i/>
          <w:iCs/>
        </w:rPr>
        <w:t>např. zdravotnická zařízení, sociální služby, obce, včetně navazování kontaktu apod.)</w:t>
      </w:r>
      <w:r w:rsidR="00A23D15">
        <w:rPr>
          <w:rFonts w:ascii="Calibri" w:hAnsi="Calibri" w:cs="Calibri"/>
          <w:i/>
          <w:iCs/>
        </w:rPr>
        <w:t>.</w:t>
      </w:r>
    </w:p>
    <w:p w14:paraId="1501181E" w14:textId="7A57933E" w:rsidR="00707251" w:rsidRPr="00707251" w:rsidRDefault="00857D33" w:rsidP="00707251">
      <w:pPr>
        <w:numPr>
          <w:ilvl w:val="0"/>
          <w:numId w:val="3"/>
        </w:numPr>
        <w:jc w:val="both"/>
        <w:rPr>
          <w:rFonts w:ascii="Calibri" w:hAnsi="Calibri" w:cs="Calibri"/>
          <w:i/>
          <w:iCs/>
        </w:rPr>
      </w:pPr>
      <w:r w:rsidRPr="00857D33">
        <w:rPr>
          <w:rFonts w:ascii="Calibri" w:hAnsi="Calibri" w:cs="Calibri"/>
          <w:i/>
          <w:iCs/>
        </w:rPr>
        <w:t>Informační materiály</w:t>
      </w:r>
      <w:r w:rsidR="00707251">
        <w:rPr>
          <w:rFonts w:ascii="Calibri" w:hAnsi="Calibri" w:cs="Calibri"/>
          <w:i/>
          <w:iCs/>
        </w:rPr>
        <w:t>, v podobě z</w:t>
      </w:r>
      <w:r w:rsidR="00707251" w:rsidRPr="00707251">
        <w:rPr>
          <w:rFonts w:ascii="Calibri" w:hAnsi="Calibri" w:cs="Calibri"/>
          <w:i/>
          <w:iCs/>
        </w:rPr>
        <w:t>ajištění výroby informačních materiálů pro pečující, s</w:t>
      </w:r>
      <w:r w:rsidR="00296AC4">
        <w:rPr>
          <w:rFonts w:ascii="Calibri" w:hAnsi="Calibri" w:cs="Calibri"/>
          <w:i/>
          <w:iCs/>
        </w:rPr>
        <w:t> </w:t>
      </w:r>
      <w:r w:rsidR="00707251" w:rsidRPr="00707251">
        <w:rPr>
          <w:rFonts w:ascii="Calibri" w:hAnsi="Calibri" w:cs="Calibri"/>
          <w:i/>
          <w:iCs/>
        </w:rPr>
        <w:t>cílem poskytnout jim, zejména v počátcích, stručnou, výstižnou a návodnou formou podporu v zorientování se v systému možné pomoci.</w:t>
      </w:r>
    </w:p>
    <w:p w14:paraId="59024F9B" w14:textId="77777777" w:rsidR="00920E1E" w:rsidRPr="00920E1E" w:rsidRDefault="00920E1E" w:rsidP="00F97827">
      <w:pPr>
        <w:jc w:val="both"/>
        <w:rPr>
          <w:rFonts w:ascii="Calibri" w:hAnsi="Calibri" w:cs="Calibri"/>
        </w:rPr>
      </w:pPr>
    </w:p>
    <w:sectPr w:rsidR="00920E1E" w:rsidRPr="00920E1E">
      <w:headerReference w:type="default" r:id="rId7"/>
      <w:footerReference w:type="even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8094F" w14:textId="77777777" w:rsidR="007A6771" w:rsidRDefault="007A6771" w:rsidP="00920E1E">
      <w:pPr>
        <w:spacing w:after="0" w:line="240" w:lineRule="auto"/>
      </w:pPr>
      <w:r>
        <w:separator/>
      </w:r>
    </w:p>
  </w:endnote>
  <w:endnote w:type="continuationSeparator" w:id="0">
    <w:p w14:paraId="45E65041" w14:textId="77777777" w:rsidR="007A6771" w:rsidRDefault="007A6771" w:rsidP="00920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67B4F" w14:textId="3BC9E2B8" w:rsidR="005640A8" w:rsidRDefault="005640A8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B0B7F1D" wp14:editId="357C5F5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37055" cy="352425"/>
              <wp:effectExtent l="0" t="0" r="10795" b="0"/>
              <wp:wrapNone/>
              <wp:docPr id="993705415" name="Textové pole 2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705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C0F08A" w14:textId="7FD8B44C" w:rsidR="005640A8" w:rsidRPr="005640A8" w:rsidRDefault="005640A8" w:rsidP="005640A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5640A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0B7F1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Klasifikace informací: Neveřejné" style="position:absolute;margin-left:0;margin-top:0;width:144.65pt;height:27.7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" filled="f" stroked="f">
              <v:textbox style="mso-fit-shape-to-text:t" inset="20pt,0,0,15pt">
                <w:txbxContent>
                  <w:p w14:paraId="37C0F08A" w14:textId="7FD8B44C" w:rsidR="005640A8" w:rsidRPr="005640A8" w:rsidRDefault="005640A8" w:rsidP="005640A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5640A8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DE3E7" w14:textId="799337CC" w:rsidR="005640A8" w:rsidRDefault="005640A8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FD08D04" wp14:editId="7DDE991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37055" cy="352425"/>
              <wp:effectExtent l="0" t="0" r="10795" b="0"/>
              <wp:wrapNone/>
              <wp:docPr id="1650023519" name="Textové pole 1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705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ABA73D" w14:textId="3D3BCFBD" w:rsidR="005640A8" w:rsidRPr="005640A8" w:rsidRDefault="005640A8" w:rsidP="005640A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5640A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D08D04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7" type="#_x0000_t202" alt="Klasifikace informací: Neveřejné" style="position:absolute;margin-left:0;margin-top:0;width:144.65pt;height:27.7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" filled="f" stroked="f">
              <v:textbox style="mso-fit-shape-to-text:t" inset="20pt,0,0,15pt">
                <w:txbxContent>
                  <w:p w14:paraId="7DABA73D" w14:textId="3D3BCFBD" w:rsidR="005640A8" w:rsidRPr="005640A8" w:rsidRDefault="005640A8" w:rsidP="005640A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5640A8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13301" w14:textId="77777777" w:rsidR="007A6771" w:rsidRDefault="007A6771" w:rsidP="00920E1E">
      <w:pPr>
        <w:spacing w:after="0" w:line="240" w:lineRule="auto"/>
      </w:pPr>
      <w:r>
        <w:separator/>
      </w:r>
    </w:p>
  </w:footnote>
  <w:footnote w:type="continuationSeparator" w:id="0">
    <w:p w14:paraId="4B8975CA" w14:textId="77777777" w:rsidR="007A6771" w:rsidRDefault="007A6771" w:rsidP="00920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31C96" w14:textId="75836EF7" w:rsidR="00707251" w:rsidRDefault="003A6543">
    <w:pPr>
      <w:pStyle w:val="Zhlav"/>
    </w:pPr>
    <w:r w:rsidRPr="00505A6E">
      <w:rPr>
        <w:noProof/>
        <w:lang w:eastAsia="cs-CZ"/>
      </w:rPr>
      <w:drawing>
        <wp:anchor distT="0" distB="0" distL="114300" distR="114300" simplePos="0" relativeHeight="251663360" behindDoc="1" locked="0" layoutInCell="1" allowOverlap="1" wp14:anchorId="3C100ECA" wp14:editId="4E44E4BA">
          <wp:simplePos x="0" y="0"/>
          <wp:positionH relativeFrom="margin">
            <wp:align>right</wp:align>
          </wp:positionH>
          <wp:positionV relativeFrom="paragraph">
            <wp:posOffset>-127212</wp:posOffset>
          </wp:positionV>
          <wp:extent cx="1590675" cy="487680"/>
          <wp:effectExtent l="0" t="0" r="9525" b="7620"/>
          <wp:wrapNone/>
          <wp:docPr id="6" name="Obrázek 6" descr="C:\Users\msk_mangelova3159\AppData\Local\Microsoft\Windows\INetCache\Content.Outlook\9RX1SZ75\logo_MSK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msk_mangelova3159\AppData\Local\Microsoft\Windows\INetCache\Content.Outlook\9RX1SZ75\logo_MSK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1312" behindDoc="1" locked="0" layoutInCell="1" allowOverlap="1" wp14:anchorId="1109BCAA" wp14:editId="0690AEB5">
          <wp:simplePos x="0" y="0"/>
          <wp:positionH relativeFrom="margin">
            <wp:align>left</wp:align>
          </wp:positionH>
          <wp:positionV relativeFrom="paragraph">
            <wp:posOffset>-161501</wp:posOffset>
          </wp:positionV>
          <wp:extent cx="2114550" cy="546735"/>
          <wp:effectExtent l="0" t="0" r="0" b="5715"/>
          <wp:wrapNone/>
          <wp:docPr id="3" name="Obrázek 3" descr="E:\1\Desktop\KRAJ - PRÁCE\++NOVÝ PROJEKT 2022 - 2025\VZORY\OPZ+\Řídicí dokumenty\05 Šablony a vzory pro vizuální identitu\Loga\Loga Spolufinancováno EU\EU-SPOLUFINANCOVÁNO Barevné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1\Desktop\KRAJ - PRÁCE\++NOVÝ PROJEKT 2022 - 2025\VZORY\OPZ+\Řídicí dokumenty\05 Šablony a vzory pro vizuální identitu\Loga\Loga Spolufinancováno EU\EU-SPOLUFINANCOVÁNO Barevné RGB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4550" cy="5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B1289"/>
    <w:multiLevelType w:val="hybridMultilevel"/>
    <w:tmpl w:val="B8588E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B20C7A"/>
    <w:multiLevelType w:val="hybridMultilevel"/>
    <w:tmpl w:val="BA2A5D2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3023FA"/>
    <w:multiLevelType w:val="hybridMultilevel"/>
    <w:tmpl w:val="C70234A6"/>
    <w:lvl w:ilvl="0" w:tplc="92647B96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487640">
    <w:abstractNumId w:val="1"/>
  </w:num>
  <w:num w:numId="2" w16cid:durableId="799415973">
    <w:abstractNumId w:val="2"/>
  </w:num>
  <w:num w:numId="3" w16cid:durableId="884872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E1E"/>
    <w:rsid w:val="00060D3B"/>
    <w:rsid w:val="00233ED1"/>
    <w:rsid w:val="002858E6"/>
    <w:rsid w:val="00296AC4"/>
    <w:rsid w:val="002F3C98"/>
    <w:rsid w:val="003A6543"/>
    <w:rsid w:val="003C7197"/>
    <w:rsid w:val="005343E2"/>
    <w:rsid w:val="005640A8"/>
    <w:rsid w:val="00613F8A"/>
    <w:rsid w:val="00707251"/>
    <w:rsid w:val="00764923"/>
    <w:rsid w:val="007A6771"/>
    <w:rsid w:val="00853EE7"/>
    <w:rsid w:val="00857D33"/>
    <w:rsid w:val="00920E1E"/>
    <w:rsid w:val="00A23D15"/>
    <w:rsid w:val="00BA0DED"/>
    <w:rsid w:val="00E51489"/>
    <w:rsid w:val="00E85360"/>
    <w:rsid w:val="00F9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FDCE8A"/>
  <w15:chartTrackingRefBased/>
  <w15:docId w15:val="{47B12030-8DD4-4936-B276-598BD2F36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20E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20E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20E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20E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20E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20E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20E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20E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20E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20E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20E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20E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20E1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20E1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20E1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20E1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20E1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20E1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20E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20E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20E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20E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20E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20E1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20E1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20E1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20E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20E1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20E1E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920E1E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20E1E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920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20E1E"/>
  </w:style>
  <w:style w:type="paragraph" w:styleId="Zpat">
    <w:name w:val="footer"/>
    <w:basedOn w:val="Normln"/>
    <w:link w:val="ZpatChar"/>
    <w:uiPriority w:val="99"/>
    <w:unhideWhenUsed/>
    <w:rsid w:val="00920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20E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1492</Characters>
  <Application>Microsoft Office Word</Application>
  <DocSecurity>0</DocSecurity>
  <Lines>43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Pyrtová Eva</dc:creator>
  <cp:keywords/>
  <dc:description/>
  <cp:lastModifiedBy>Lahutová Milena</cp:lastModifiedBy>
  <cp:revision>2</cp:revision>
  <cp:lastPrinted>2026-10-09T08:02:00Z</cp:lastPrinted>
  <dcterms:created xsi:type="dcterms:W3CDTF">2026-10-13T09:19:00Z</dcterms:created>
  <dcterms:modified xsi:type="dcterms:W3CDTF">2026-10-13T09:19:00Z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62595c5f,3b3abdc7,5bf27539</vt:lpwstr>
  </property>
  <property fmtid="{D5CDD505-2E9C-101B-9397-08002B2CF9AE}" pid="3" name="ClassificationContentMarkingFooterFontProps">
    <vt:lpwstr>#000000,9,Aptos</vt:lpwstr>
  </property>
  <property fmtid="{D5CDD505-2E9C-101B-9397-08002B2CF9AE}" pid="4" name="ClassificationContentMarkingFooterText">
    <vt:lpwstr>Klasifikace informací: Neveřejné</vt:lpwstr>
  </property>
  <property fmtid="{D5CDD505-2E9C-101B-9397-08002B2CF9AE}" pid="5" name="MSIP_Label_215ad6d0-798b-44f9-b3fd-112ad6275fb4_Enabled">
    <vt:lpwstr>true</vt:lpwstr>
  </property>
  <property fmtid="{D5CDD505-2E9C-101B-9397-08002B2CF9AE}" pid="6" name="MSIP_Label_215ad6d0-798b-44f9-b3fd-112ad6275fb4_SetDate">
    <vt:lpwstr>2026-10-07T13:53:56Z</vt:lpwstr>
  </property>
  <property fmtid="{D5CDD505-2E9C-101B-9397-08002B2CF9AE}" pid="7" name="MSIP_Label_215ad6d0-798b-44f9-b3fd-112ad6275fb4_Method">
    <vt:lpwstr>Standard</vt:lpwstr>
  </property>
  <property fmtid="{D5CDD505-2E9C-101B-9397-08002B2CF9AE}" pid="8" name="MSIP_Label_215ad6d0-798b-44f9-b3fd-112ad6275fb4_Name">
    <vt:lpwstr>Neveřejná informace (popis)</vt:lpwstr>
  </property>
  <property fmtid="{D5CDD505-2E9C-101B-9397-08002B2CF9AE}" pid="9" name="MSIP_Label_215ad6d0-798b-44f9-b3fd-112ad6275fb4_SiteId">
    <vt:lpwstr>39f24d0b-aa30-4551-8e81-43c77cf1000e</vt:lpwstr>
  </property>
  <property fmtid="{D5CDD505-2E9C-101B-9397-08002B2CF9AE}" pid="10" name="MSIP_Label_215ad6d0-798b-44f9-b3fd-112ad6275fb4_ActionId">
    <vt:lpwstr>a4d83c69-6aab-49a7-9af6-9ceeaababda0</vt:lpwstr>
  </property>
  <property fmtid="{D5CDD505-2E9C-101B-9397-08002B2CF9AE}" pid="11" name="MSIP_Label_215ad6d0-798b-44f9-b3fd-112ad6275fb4_ContentBits">
    <vt:lpwstr>2</vt:lpwstr>
  </property>
  <property fmtid="{D5CDD505-2E9C-101B-9397-08002B2CF9AE}" pid="12" name="MSIP_Label_215ad6d0-798b-44f9-b3fd-112ad6275fb4_Tag">
    <vt:lpwstr>10, 3, 0, 1</vt:lpwstr>
  </property>
  <property fmtid="{D5CDD505-2E9C-101B-9397-08002B2CF9AE}" pid="13" name="Podruhe">
    <vt:bool>false</vt:bool>
  </property>
</Properties>
</file>