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BABD" w14:textId="77777777" w:rsidR="00A87443" w:rsidRPr="00644B02" w:rsidRDefault="00A87443" w:rsidP="002424E8">
      <w:pPr>
        <w:pStyle w:val="Nadpis1"/>
        <w:rPr>
          <w:rFonts w:asciiTheme="minorHAnsi" w:hAnsiTheme="minorHAnsi" w:cstheme="minorHAnsi"/>
        </w:rPr>
      </w:pPr>
      <w:r w:rsidRPr="00644B02">
        <w:rPr>
          <w:rFonts w:asciiTheme="minorHAnsi" w:hAnsiTheme="minorHAnsi" w:cstheme="minorHAnsi"/>
        </w:rPr>
        <w:t>Zápis z </w:t>
      </w:r>
      <w:r w:rsidR="00967A6B">
        <w:rPr>
          <w:rFonts w:asciiTheme="minorHAnsi" w:hAnsiTheme="minorHAnsi" w:cstheme="minorHAnsi"/>
        </w:rPr>
        <w:t>3</w:t>
      </w:r>
      <w:r w:rsidR="00AD594D">
        <w:rPr>
          <w:rFonts w:asciiTheme="minorHAnsi" w:hAnsiTheme="minorHAnsi" w:cstheme="minorHAnsi"/>
        </w:rPr>
        <w:t>3</w:t>
      </w:r>
      <w:r w:rsidRPr="00644B02">
        <w:rPr>
          <w:rFonts w:asciiTheme="minorHAnsi" w:hAnsiTheme="minorHAnsi" w:cstheme="minorHAnsi"/>
        </w:rPr>
        <w:t>. jednání Pracovní skupiny pro tvorbu systému financování sociálních služeb v Moravskoslezském kraji</w:t>
      </w:r>
    </w:p>
    <w:p w14:paraId="75D9AA57" w14:textId="77777777" w:rsidR="00A87443" w:rsidRPr="00644B02" w:rsidRDefault="005A1950">
      <w:pPr>
        <w:rPr>
          <w:rFonts w:cstheme="minorHAnsi"/>
          <w:b/>
        </w:rPr>
      </w:pPr>
      <w:r w:rsidRPr="00644B02">
        <w:rPr>
          <w:rFonts w:cstheme="minorHAnsi"/>
          <w:b/>
        </w:rPr>
        <w:t xml:space="preserve">konaného </w:t>
      </w:r>
      <w:r w:rsidR="00A87443" w:rsidRPr="00644B02">
        <w:rPr>
          <w:rFonts w:cstheme="minorHAnsi"/>
          <w:b/>
        </w:rPr>
        <w:t xml:space="preserve">dne </w:t>
      </w:r>
      <w:r w:rsidR="00AD594D">
        <w:rPr>
          <w:rFonts w:cstheme="minorHAnsi"/>
          <w:b/>
        </w:rPr>
        <w:t>18. 5. 2023</w:t>
      </w:r>
      <w:r w:rsidR="00A87443" w:rsidRPr="00644B02">
        <w:rPr>
          <w:rFonts w:cstheme="minorHAnsi"/>
          <w:b/>
        </w:rPr>
        <w:t xml:space="preserve"> v sídle Krajského úřadu Moravskoslezského kraje</w:t>
      </w:r>
    </w:p>
    <w:p w14:paraId="3A68C8F6" w14:textId="77777777" w:rsidR="00A87443" w:rsidRPr="00A200F8" w:rsidRDefault="00A87443" w:rsidP="00E32364">
      <w:pPr>
        <w:jc w:val="both"/>
        <w:rPr>
          <w:rFonts w:cstheme="minorHAnsi"/>
        </w:rPr>
      </w:pPr>
      <w:r w:rsidRPr="00A200F8">
        <w:rPr>
          <w:rFonts w:cstheme="minorHAnsi"/>
          <w:b/>
          <w:bCs/>
        </w:rPr>
        <w:t>Přítomni:</w:t>
      </w:r>
      <w:r w:rsidRPr="00A200F8">
        <w:rPr>
          <w:rFonts w:cstheme="minorHAnsi"/>
        </w:rPr>
        <w:t xml:space="preserve"> Ing. Jiří Drastík (Centrum sociálních služeb Ostrava, o.p.s.), </w:t>
      </w:r>
      <w:r w:rsidR="00DE1255" w:rsidRPr="00A200F8">
        <w:rPr>
          <w:rFonts w:cstheme="minorHAnsi"/>
        </w:rPr>
        <w:t>Mgr</w:t>
      </w:r>
      <w:r w:rsidR="00614A55" w:rsidRPr="00A200F8">
        <w:rPr>
          <w:rFonts w:cstheme="minorHAnsi"/>
        </w:rPr>
        <w:t xml:space="preserve">. </w:t>
      </w:r>
      <w:r w:rsidR="003F72F1" w:rsidRPr="00A200F8">
        <w:rPr>
          <w:rFonts w:cstheme="minorHAnsi"/>
        </w:rPr>
        <w:t>Martin</w:t>
      </w:r>
      <w:r w:rsidR="00614A55" w:rsidRPr="00A200F8">
        <w:rPr>
          <w:rFonts w:cstheme="minorHAnsi"/>
        </w:rPr>
        <w:t xml:space="preserve"> Hořínek</w:t>
      </w:r>
      <w:r w:rsidR="003F72F1" w:rsidRPr="00A200F8">
        <w:rPr>
          <w:rFonts w:cstheme="minorHAnsi"/>
        </w:rPr>
        <w:t>, MBA</w:t>
      </w:r>
      <w:r w:rsidR="00614A55" w:rsidRPr="00A200F8">
        <w:rPr>
          <w:rFonts w:cstheme="minorHAnsi"/>
        </w:rPr>
        <w:t xml:space="preserve"> (</w:t>
      </w:r>
      <w:r w:rsidR="003F72F1" w:rsidRPr="00A200F8">
        <w:rPr>
          <w:rFonts w:cstheme="minorHAnsi"/>
        </w:rPr>
        <w:t>Charita Frýdek-Místek</w:t>
      </w:r>
      <w:r w:rsidR="00614A55" w:rsidRPr="00A200F8">
        <w:rPr>
          <w:rFonts w:cstheme="minorHAnsi"/>
        </w:rPr>
        <w:t xml:space="preserve">), </w:t>
      </w:r>
      <w:r w:rsidRPr="00A200F8">
        <w:rPr>
          <w:rFonts w:cstheme="minorHAnsi"/>
        </w:rPr>
        <w:t>Ing.</w:t>
      </w:r>
      <w:r w:rsidR="00C8284D" w:rsidRPr="00A200F8">
        <w:rPr>
          <w:rFonts w:cstheme="minorHAnsi"/>
        </w:rPr>
        <w:t> </w:t>
      </w:r>
      <w:r w:rsidRPr="00A200F8">
        <w:rPr>
          <w:rFonts w:cstheme="minorHAnsi"/>
        </w:rPr>
        <w:t>Tomá</w:t>
      </w:r>
      <w:r w:rsidR="002435DC" w:rsidRPr="00A200F8">
        <w:rPr>
          <w:rFonts w:cstheme="minorHAnsi"/>
        </w:rPr>
        <w:t xml:space="preserve">š </w:t>
      </w:r>
      <w:proofErr w:type="spellStart"/>
      <w:r w:rsidR="002435DC" w:rsidRPr="00A200F8">
        <w:rPr>
          <w:rFonts w:cstheme="minorHAnsi"/>
        </w:rPr>
        <w:t>Schaffartzik</w:t>
      </w:r>
      <w:proofErr w:type="spellEnd"/>
      <w:r w:rsidR="002435DC" w:rsidRPr="00A200F8">
        <w:rPr>
          <w:rFonts w:cstheme="minorHAnsi"/>
        </w:rPr>
        <w:t xml:space="preserve"> (Charita</w:t>
      </w:r>
      <w:r w:rsidR="0079578D" w:rsidRPr="00A200F8">
        <w:rPr>
          <w:rFonts w:cstheme="minorHAnsi"/>
        </w:rPr>
        <w:t> </w:t>
      </w:r>
      <w:r w:rsidR="002435DC" w:rsidRPr="00A200F8">
        <w:rPr>
          <w:rFonts w:cstheme="minorHAnsi"/>
        </w:rPr>
        <w:t>Opava),</w:t>
      </w:r>
      <w:r w:rsidRPr="00A200F8">
        <w:rPr>
          <w:rFonts w:cstheme="minorHAnsi"/>
        </w:rPr>
        <w:t xml:space="preserve"> </w:t>
      </w:r>
      <w:r w:rsidR="007A3B96" w:rsidRPr="00A200F8">
        <w:rPr>
          <w:rFonts w:cstheme="minorHAnsi"/>
        </w:rPr>
        <w:t>Mgr. Michal Jiráska (PO MSK),</w:t>
      </w:r>
      <w:r w:rsidR="00854D39" w:rsidRPr="00A200F8">
        <w:rPr>
          <w:rFonts w:cstheme="minorHAnsi"/>
        </w:rPr>
        <w:t xml:space="preserve"> Mgr.</w:t>
      </w:r>
      <w:r w:rsidR="00505E44" w:rsidRPr="00A200F8">
        <w:rPr>
          <w:rFonts w:cstheme="minorHAnsi"/>
        </w:rPr>
        <w:t> </w:t>
      </w:r>
      <w:r w:rsidR="00854D39" w:rsidRPr="00A200F8">
        <w:rPr>
          <w:rFonts w:cstheme="minorHAnsi"/>
        </w:rPr>
        <w:t>Daniela Susíková</w:t>
      </w:r>
      <w:r w:rsidR="00317E9D" w:rsidRPr="00A200F8">
        <w:rPr>
          <w:rFonts w:cstheme="minorHAnsi"/>
        </w:rPr>
        <w:t xml:space="preserve"> (</w:t>
      </w:r>
      <w:proofErr w:type="spellStart"/>
      <w:r w:rsidR="00317E9D" w:rsidRPr="00A200F8">
        <w:rPr>
          <w:rFonts w:cstheme="minorHAnsi"/>
        </w:rPr>
        <w:t>MěÚ</w:t>
      </w:r>
      <w:proofErr w:type="spellEnd"/>
      <w:r w:rsidR="00317E9D" w:rsidRPr="00A200F8">
        <w:rPr>
          <w:rFonts w:cstheme="minorHAnsi"/>
        </w:rPr>
        <w:t xml:space="preserve"> Nový Jičín)</w:t>
      </w:r>
      <w:r w:rsidR="007974B7" w:rsidRPr="00A200F8">
        <w:rPr>
          <w:rFonts w:cstheme="minorHAnsi"/>
        </w:rPr>
        <w:t>.</w:t>
      </w:r>
    </w:p>
    <w:p w14:paraId="60F25ADC" w14:textId="77777777" w:rsidR="00967A6B" w:rsidRPr="00A200F8" w:rsidRDefault="00967A6B" w:rsidP="00E32364">
      <w:pPr>
        <w:jc w:val="both"/>
        <w:rPr>
          <w:rFonts w:cstheme="minorHAnsi"/>
          <w:b/>
          <w:bCs/>
        </w:rPr>
      </w:pPr>
      <w:r w:rsidRPr="00A200F8">
        <w:rPr>
          <w:rFonts w:cstheme="minorHAnsi"/>
          <w:b/>
          <w:bCs/>
        </w:rPr>
        <w:t xml:space="preserve">Omluveni: </w:t>
      </w:r>
      <w:r w:rsidR="007F3B55" w:rsidRPr="00A200F8">
        <w:rPr>
          <w:rFonts w:cstheme="minorHAnsi"/>
        </w:rPr>
        <w:t>Ing. Halina Klusová (Slezská diakonie</w:t>
      </w:r>
      <w:r w:rsidRPr="00A200F8">
        <w:rPr>
          <w:rFonts w:cstheme="minorHAnsi"/>
        </w:rPr>
        <w:t>),</w:t>
      </w:r>
      <w:r w:rsidR="00E53407" w:rsidRPr="00E53407">
        <w:rPr>
          <w:rFonts w:cstheme="minorHAnsi"/>
        </w:rPr>
        <w:t xml:space="preserve"> </w:t>
      </w:r>
      <w:r w:rsidR="00E53407" w:rsidRPr="00A200F8">
        <w:rPr>
          <w:rFonts w:cstheme="minorHAnsi"/>
        </w:rPr>
        <w:t>Ing. Ivana Martiníková (PO MSK)</w:t>
      </w:r>
      <w:r w:rsidR="00E53407">
        <w:rPr>
          <w:rFonts w:cstheme="minorHAnsi"/>
        </w:rPr>
        <w:t>,</w:t>
      </w:r>
      <w:r w:rsidRPr="00A200F8">
        <w:rPr>
          <w:rFonts w:cstheme="minorHAnsi"/>
        </w:rPr>
        <w:t xml:space="preserve"> </w:t>
      </w:r>
      <w:r w:rsidR="007F3B55" w:rsidRPr="00A200F8">
        <w:rPr>
          <w:rFonts w:cstheme="minorHAnsi"/>
        </w:rPr>
        <w:t>Ing. Eva Bruštíková (KÚ MSK</w:t>
      </w:r>
      <w:r w:rsidRPr="00A200F8">
        <w:rPr>
          <w:rFonts w:cstheme="minorHAnsi"/>
        </w:rPr>
        <w:t xml:space="preserve">), </w:t>
      </w:r>
      <w:r w:rsidR="00505E44" w:rsidRPr="00A200F8">
        <w:rPr>
          <w:rFonts w:cstheme="minorHAnsi"/>
        </w:rPr>
        <w:t xml:space="preserve">Mgr. Zdeněk </w:t>
      </w:r>
      <w:proofErr w:type="spellStart"/>
      <w:r w:rsidR="00505E44" w:rsidRPr="00A200F8">
        <w:rPr>
          <w:rFonts w:cstheme="minorHAnsi"/>
        </w:rPr>
        <w:t>Živčák</w:t>
      </w:r>
      <w:proofErr w:type="spellEnd"/>
      <w:r w:rsidR="00505E44" w:rsidRPr="00A200F8">
        <w:rPr>
          <w:rFonts w:cstheme="minorHAnsi"/>
        </w:rPr>
        <w:t>, MPA (Statutární město Ostrava)</w:t>
      </w:r>
      <w:r w:rsidR="00E53407">
        <w:rPr>
          <w:rFonts w:cstheme="minorHAnsi"/>
        </w:rPr>
        <w:t>, Bc. Daniel Ucháč (</w:t>
      </w:r>
      <w:proofErr w:type="spellStart"/>
      <w:r w:rsidR="00E53407">
        <w:rPr>
          <w:rFonts w:cstheme="minorHAnsi"/>
        </w:rPr>
        <w:t>MěÚ</w:t>
      </w:r>
      <w:proofErr w:type="spellEnd"/>
      <w:r w:rsidR="00E53407">
        <w:rPr>
          <w:rFonts w:cstheme="minorHAnsi"/>
        </w:rPr>
        <w:t xml:space="preserve"> Bohumín)</w:t>
      </w:r>
      <w:r w:rsidR="005E5A8D">
        <w:rPr>
          <w:rFonts w:cstheme="minorHAnsi"/>
        </w:rPr>
        <w:t xml:space="preserve">, </w:t>
      </w:r>
      <w:r w:rsidR="005E5A8D" w:rsidRPr="00A200F8">
        <w:rPr>
          <w:rFonts w:cstheme="minorHAnsi"/>
        </w:rPr>
        <w:t>Ing. Hana Somerlíková, Ph.D. (KÚ MSK)</w:t>
      </w:r>
    </w:p>
    <w:p w14:paraId="4C948D6D" w14:textId="77777777" w:rsidR="00A87443" w:rsidRPr="00A200F8" w:rsidRDefault="00A87443" w:rsidP="00E32364">
      <w:pPr>
        <w:jc w:val="both"/>
        <w:rPr>
          <w:rFonts w:cstheme="minorHAnsi"/>
        </w:rPr>
      </w:pPr>
      <w:r w:rsidRPr="00A200F8">
        <w:rPr>
          <w:rFonts w:cstheme="minorHAnsi"/>
          <w:b/>
          <w:bCs/>
        </w:rPr>
        <w:t>Hosté:</w:t>
      </w:r>
      <w:r w:rsidR="00AD594D">
        <w:rPr>
          <w:rFonts w:cstheme="minorHAnsi"/>
          <w:b/>
          <w:bCs/>
        </w:rPr>
        <w:t xml:space="preserve"> </w:t>
      </w:r>
      <w:r w:rsidR="00AD594D" w:rsidRPr="00AD594D">
        <w:rPr>
          <w:rFonts w:cstheme="minorHAnsi"/>
        </w:rPr>
        <w:t>Mgr. Michaela Valentová,</w:t>
      </w:r>
      <w:r w:rsidR="00D919D7" w:rsidRPr="00A200F8">
        <w:rPr>
          <w:rFonts w:cstheme="minorHAnsi"/>
        </w:rPr>
        <w:t xml:space="preserve"> Ing. Zuzana Kociánová</w:t>
      </w:r>
      <w:r w:rsidR="0095486B" w:rsidRPr="00A200F8">
        <w:rPr>
          <w:rFonts w:cstheme="minorHAnsi"/>
        </w:rPr>
        <w:t>, Mgr. Karin Běhálková (</w:t>
      </w:r>
      <w:r w:rsidR="005E5A8D">
        <w:rPr>
          <w:rFonts w:cstheme="minorHAnsi"/>
        </w:rPr>
        <w:t xml:space="preserve">všechny </w:t>
      </w:r>
      <w:r w:rsidR="0095486B" w:rsidRPr="00A200F8">
        <w:rPr>
          <w:rFonts w:cstheme="minorHAnsi"/>
        </w:rPr>
        <w:t>KÚ MSK)</w:t>
      </w:r>
      <w:r w:rsidR="00640D3E" w:rsidRPr="00A200F8">
        <w:rPr>
          <w:rFonts w:cstheme="minorHAnsi"/>
        </w:rPr>
        <w:t>.</w:t>
      </w:r>
    </w:p>
    <w:p w14:paraId="7A0270D3" w14:textId="77777777" w:rsidR="00625825" w:rsidRPr="00A200F8" w:rsidRDefault="00625825" w:rsidP="00E32364">
      <w:pPr>
        <w:pStyle w:val="Nadpis2"/>
        <w:jc w:val="both"/>
        <w:rPr>
          <w:rFonts w:asciiTheme="minorHAnsi" w:hAnsiTheme="minorHAnsi" w:cstheme="minorHAnsi"/>
          <w:sz w:val="22"/>
          <w:szCs w:val="22"/>
        </w:rPr>
      </w:pPr>
      <w:r w:rsidRPr="00A200F8">
        <w:rPr>
          <w:rFonts w:asciiTheme="minorHAnsi" w:hAnsiTheme="minorHAnsi" w:cstheme="minorHAnsi"/>
          <w:sz w:val="22"/>
          <w:szCs w:val="22"/>
        </w:rPr>
        <w:t>Program:</w:t>
      </w:r>
    </w:p>
    <w:p w14:paraId="4AAF53E0" w14:textId="77777777" w:rsidR="003358CC" w:rsidRPr="00A200F8" w:rsidRDefault="003358CC" w:rsidP="00A521BF">
      <w:pPr>
        <w:pStyle w:val="Odstavecseseznamem"/>
        <w:numPr>
          <w:ilvl w:val="0"/>
          <w:numId w:val="15"/>
        </w:numPr>
        <w:spacing w:after="120"/>
        <w:ind w:left="714" w:hanging="357"/>
        <w:jc w:val="both"/>
        <w:rPr>
          <w:rFonts w:cstheme="minorHAnsi"/>
        </w:rPr>
      </w:pPr>
      <w:r w:rsidRPr="00A200F8">
        <w:rPr>
          <w:rFonts w:cstheme="minorHAnsi"/>
        </w:rPr>
        <w:t>Úvod</w:t>
      </w:r>
    </w:p>
    <w:p w14:paraId="433190B7" w14:textId="77777777" w:rsidR="00CA331C" w:rsidRDefault="00AD594D" w:rsidP="00A521BF">
      <w:pPr>
        <w:pStyle w:val="Odstavecseseznamem"/>
        <w:numPr>
          <w:ilvl w:val="0"/>
          <w:numId w:val="15"/>
        </w:numPr>
        <w:spacing w:after="120"/>
        <w:ind w:left="714" w:hanging="357"/>
        <w:jc w:val="both"/>
        <w:rPr>
          <w:rFonts w:cstheme="minorHAnsi"/>
        </w:rPr>
      </w:pPr>
      <w:r>
        <w:rPr>
          <w:rFonts w:cstheme="minorHAnsi"/>
        </w:rPr>
        <w:t>Představení nového</w:t>
      </w:r>
      <w:r w:rsidR="00CA331C" w:rsidRPr="00A200F8">
        <w:rPr>
          <w:rFonts w:cstheme="minorHAnsi"/>
        </w:rPr>
        <w:t xml:space="preserve"> Střednědob</w:t>
      </w:r>
      <w:r>
        <w:rPr>
          <w:rFonts w:cstheme="minorHAnsi"/>
        </w:rPr>
        <w:t>ého</w:t>
      </w:r>
      <w:r w:rsidR="00CA331C" w:rsidRPr="00A200F8">
        <w:rPr>
          <w:rFonts w:cstheme="minorHAnsi"/>
        </w:rPr>
        <w:t xml:space="preserve"> plán</w:t>
      </w:r>
      <w:r>
        <w:rPr>
          <w:rFonts w:cstheme="minorHAnsi"/>
        </w:rPr>
        <w:t>u</w:t>
      </w:r>
      <w:r w:rsidR="00CA331C" w:rsidRPr="00A200F8">
        <w:rPr>
          <w:rFonts w:cstheme="minorHAnsi"/>
        </w:rPr>
        <w:t xml:space="preserve"> </w:t>
      </w:r>
      <w:r>
        <w:rPr>
          <w:rFonts w:cstheme="minorHAnsi"/>
        </w:rPr>
        <w:t xml:space="preserve">rozvoje </w:t>
      </w:r>
      <w:r w:rsidR="00CA331C" w:rsidRPr="00A200F8">
        <w:rPr>
          <w:rFonts w:cstheme="minorHAnsi"/>
        </w:rPr>
        <w:t xml:space="preserve">sociálních služeb v Moravskoslezském kraji na léta </w:t>
      </w:r>
      <w:r w:rsidR="00EC4900" w:rsidRPr="00A200F8">
        <w:rPr>
          <w:rFonts w:cstheme="minorHAnsi"/>
        </w:rPr>
        <w:t>2024–2026</w:t>
      </w:r>
      <w:r w:rsidR="00CA331C" w:rsidRPr="00A200F8">
        <w:rPr>
          <w:rFonts w:cstheme="minorHAnsi"/>
        </w:rPr>
        <w:t xml:space="preserve">  </w:t>
      </w:r>
    </w:p>
    <w:p w14:paraId="5F899C3D" w14:textId="77777777" w:rsidR="00AD594D" w:rsidRPr="00A200F8" w:rsidRDefault="00AD594D" w:rsidP="00A521BF">
      <w:pPr>
        <w:pStyle w:val="Odstavecseseznamem"/>
        <w:numPr>
          <w:ilvl w:val="0"/>
          <w:numId w:val="15"/>
        </w:numPr>
        <w:spacing w:after="120"/>
        <w:ind w:left="714" w:hanging="357"/>
        <w:jc w:val="both"/>
        <w:rPr>
          <w:rFonts w:cstheme="minorHAnsi"/>
        </w:rPr>
      </w:pPr>
      <w:r w:rsidRPr="00A521BF">
        <w:rPr>
          <w:rFonts w:cstheme="minorHAnsi"/>
        </w:rPr>
        <w:t>Rezignace člena pracovní skupiny pro tvorbu systému financování sociálních služeb v Moravskoslezském kraji a nominace nového člena pracovní skupiny</w:t>
      </w:r>
    </w:p>
    <w:p w14:paraId="3D3BAF3F" w14:textId="77777777" w:rsidR="003358CC" w:rsidRPr="00A200F8" w:rsidRDefault="003358CC" w:rsidP="00A521BF">
      <w:pPr>
        <w:pStyle w:val="Odstavecseseznamem"/>
        <w:numPr>
          <w:ilvl w:val="0"/>
          <w:numId w:val="15"/>
        </w:numPr>
        <w:spacing w:after="120"/>
        <w:ind w:left="714" w:hanging="357"/>
        <w:jc w:val="both"/>
        <w:rPr>
          <w:rFonts w:cstheme="minorHAnsi"/>
        </w:rPr>
      </w:pPr>
      <w:r w:rsidRPr="00A200F8">
        <w:rPr>
          <w:rFonts w:cstheme="minorHAnsi"/>
        </w:rPr>
        <w:t>Různé</w:t>
      </w:r>
    </w:p>
    <w:p w14:paraId="35BECA9F" w14:textId="77777777" w:rsidR="00625825" w:rsidRPr="00A200F8" w:rsidRDefault="00625825" w:rsidP="00882047">
      <w:pPr>
        <w:pStyle w:val="Nadpis2"/>
        <w:spacing w:after="120"/>
        <w:rPr>
          <w:rFonts w:asciiTheme="minorHAnsi" w:hAnsiTheme="minorHAnsi" w:cstheme="minorHAnsi"/>
          <w:sz w:val="22"/>
          <w:szCs w:val="22"/>
        </w:rPr>
      </w:pPr>
      <w:r w:rsidRPr="00A200F8">
        <w:rPr>
          <w:rFonts w:asciiTheme="minorHAnsi" w:hAnsiTheme="minorHAnsi" w:cstheme="minorHAnsi"/>
          <w:sz w:val="22"/>
          <w:szCs w:val="22"/>
        </w:rPr>
        <w:t>K bodu č. 1 Programu:</w:t>
      </w:r>
    </w:p>
    <w:p w14:paraId="736FFB38" w14:textId="77777777" w:rsidR="00861548" w:rsidRPr="00A200F8" w:rsidRDefault="00625825" w:rsidP="00A30C9D">
      <w:pPr>
        <w:jc w:val="both"/>
        <w:rPr>
          <w:rFonts w:cstheme="minorHAnsi"/>
        </w:rPr>
      </w:pPr>
      <w:r w:rsidRPr="00A200F8">
        <w:rPr>
          <w:rFonts w:cstheme="minorHAnsi"/>
        </w:rPr>
        <w:t xml:space="preserve">Setkání zahájil vedoucí pracovní skupiny Ing. Jiří Drastík, </w:t>
      </w:r>
      <w:r w:rsidR="005B4E0F" w:rsidRPr="00A200F8">
        <w:rPr>
          <w:rFonts w:cstheme="minorHAnsi"/>
        </w:rPr>
        <w:t xml:space="preserve">který </w:t>
      </w:r>
      <w:r w:rsidRPr="00A200F8">
        <w:rPr>
          <w:rFonts w:cstheme="minorHAnsi"/>
        </w:rPr>
        <w:t>přivítal členy pracovní skupiny</w:t>
      </w:r>
      <w:r w:rsidR="00C5193C" w:rsidRPr="00A200F8">
        <w:rPr>
          <w:rFonts w:cstheme="minorHAnsi"/>
        </w:rPr>
        <w:t xml:space="preserve"> a </w:t>
      </w:r>
      <w:r w:rsidR="00F26FEB" w:rsidRPr="00A200F8">
        <w:rPr>
          <w:rFonts w:cstheme="minorHAnsi"/>
        </w:rPr>
        <w:t>hosty</w:t>
      </w:r>
      <w:r w:rsidR="00C5193C" w:rsidRPr="00A200F8">
        <w:rPr>
          <w:rFonts w:cstheme="minorHAnsi"/>
        </w:rPr>
        <w:t>.</w:t>
      </w:r>
      <w:r w:rsidR="00AA7FBA" w:rsidRPr="00A200F8">
        <w:rPr>
          <w:rFonts w:cstheme="minorHAnsi"/>
        </w:rPr>
        <w:t xml:space="preserve"> </w:t>
      </w:r>
      <w:r w:rsidR="00A31BCB" w:rsidRPr="00A200F8">
        <w:rPr>
          <w:rFonts w:cstheme="minorHAnsi"/>
        </w:rPr>
        <w:t xml:space="preserve">Poté </w:t>
      </w:r>
      <w:r w:rsidR="00AA7FBA" w:rsidRPr="00A200F8">
        <w:rPr>
          <w:rFonts w:cstheme="minorHAnsi"/>
        </w:rPr>
        <w:t xml:space="preserve">vedoucí pracovní skupiny </w:t>
      </w:r>
      <w:r w:rsidRPr="00A200F8">
        <w:rPr>
          <w:rFonts w:cstheme="minorHAnsi"/>
        </w:rPr>
        <w:t xml:space="preserve">seznámil </w:t>
      </w:r>
      <w:r w:rsidR="00A31BCB" w:rsidRPr="00A200F8">
        <w:rPr>
          <w:rFonts w:cstheme="minorHAnsi"/>
        </w:rPr>
        <w:t xml:space="preserve">přítomné </w:t>
      </w:r>
      <w:r w:rsidRPr="00A200F8">
        <w:rPr>
          <w:rFonts w:cstheme="minorHAnsi"/>
        </w:rPr>
        <w:t>s programem jednání</w:t>
      </w:r>
      <w:r w:rsidR="00AA7FBA" w:rsidRPr="00A200F8">
        <w:rPr>
          <w:rFonts w:cstheme="minorHAnsi"/>
        </w:rPr>
        <w:t>.</w:t>
      </w:r>
      <w:r w:rsidR="000C5B91" w:rsidRPr="00A200F8">
        <w:rPr>
          <w:rFonts w:cstheme="minorHAnsi"/>
        </w:rPr>
        <w:t xml:space="preserve"> </w:t>
      </w:r>
    </w:p>
    <w:p w14:paraId="2A057BCC" w14:textId="77777777" w:rsidR="001F35CE" w:rsidRDefault="001F35CE" w:rsidP="00882047">
      <w:pPr>
        <w:pStyle w:val="Nadpis2"/>
        <w:spacing w:after="120"/>
        <w:rPr>
          <w:rFonts w:asciiTheme="minorHAnsi" w:hAnsiTheme="minorHAnsi" w:cstheme="minorHAnsi"/>
          <w:sz w:val="22"/>
          <w:szCs w:val="22"/>
        </w:rPr>
      </w:pPr>
      <w:r w:rsidRPr="00A200F8">
        <w:rPr>
          <w:rFonts w:asciiTheme="minorHAnsi" w:hAnsiTheme="minorHAnsi" w:cstheme="minorHAnsi"/>
          <w:sz w:val="22"/>
          <w:szCs w:val="22"/>
        </w:rPr>
        <w:t>K bodu č. 2 Programu:</w:t>
      </w:r>
    </w:p>
    <w:p w14:paraId="2F6AFCAE" w14:textId="3A4498BE" w:rsidR="00384119" w:rsidRPr="00644B02" w:rsidRDefault="00384119" w:rsidP="00384119">
      <w:pPr>
        <w:jc w:val="both"/>
        <w:rPr>
          <w:rFonts w:cstheme="minorHAnsi"/>
        </w:rPr>
      </w:pPr>
      <w:r w:rsidRPr="00644B02">
        <w:rPr>
          <w:rFonts w:cstheme="minorHAnsi"/>
        </w:rPr>
        <w:t xml:space="preserve">Ing. Jiří Drastík předal slovo Mgr. Michaeli Valentové, která přítomné seznámila </w:t>
      </w:r>
      <w:r>
        <w:rPr>
          <w:rFonts w:cstheme="minorHAnsi"/>
        </w:rPr>
        <w:t>s návrhem</w:t>
      </w:r>
      <w:r w:rsidRPr="00644B02">
        <w:rPr>
          <w:rFonts w:cstheme="minorHAnsi"/>
        </w:rPr>
        <w:t xml:space="preserve"> nového Střednědobého plánu rozvoje sociálních služeb v Moravskoslezském kraji na léta 2024–2026 (dále jen „SPRSS 2024–2026“). </w:t>
      </w:r>
      <w:r>
        <w:rPr>
          <w:rFonts w:cstheme="minorHAnsi"/>
        </w:rPr>
        <w:t>Poté členové pracovní skupiny sdělili své připomínky k návrhu SPRSS 2024-2026, které budou následně projednány Odborem sociálních věcí KÚ MSK a zapracovány do návrhu.</w:t>
      </w:r>
    </w:p>
    <w:p w14:paraId="366C6233" w14:textId="77777777" w:rsidR="00AD594D" w:rsidRPr="00A200F8" w:rsidRDefault="00AD594D" w:rsidP="00AD594D">
      <w:pPr>
        <w:pStyle w:val="Nadpis2"/>
        <w:spacing w:after="120"/>
        <w:rPr>
          <w:rFonts w:asciiTheme="minorHAnsi" w:hAnsiTheme="minorHAnsi" w:cstheme="minorHAnsi"/>
          <w:sz w:val="22"/>
          <w:szCs w:val="22"/>
        </w:rPr>
      </w:pPr>
      <w:r w:rsidRPr="00A200F8">
        <w:rPr>
          <w:rFonts w:asciiTheme="minorHAnsi" w:hAnsiTheme="minorHAnsi" w:cstheme="minorHAnsi"/>
          <w:sz w:val="22"/>
          <w:szCs w:val="22"/>
        </w:rPr>
        <w:t xml:space="preserve">K bodu č.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A200F8">
        <w:rPr>
          <w:rFonts w:asciiTheme="minorHAnsi" w:hAnsiTheme="minorHAnsi" w:cstheme="minorHAnsi"/>
          <w:sz w:val="22"/>
          <w:szCs w:val="22"/>
        </w:rPr>
        <w:t xml:space="preserve"> Programu:</w:t>
      </w:r>
    </w:p>
    <w:p w14:paraId="770000D6" w14:textId="77777777" w:rsidR="00AD594D" w:rsidRPr="00A200F8" w:rsidRDefault="00384119" w:rsidP="00222A4E">
      <w:pPr>
        <w:jc w:val="both"/>
        <w:rPr>
          <w:rFonts w:cstheme="minorHAnsi"/>
        </w:rPr>
      </w:pPr>
      <w:r>
        <w:rPr>
          <w:rFonts w:cstheme="minorHAnsi"/>
        </w:rPr>
        <w:t>Vedoucí pracovní skupiny Ing. Drastík informoval členy pracovní skupiny o rezignaci</w:t>
      </w:r>
      <w:r w:rsidR="005E5A8D">
        <w:rPr>
          <w:rFonts w:cstheme="minorHAnsi"/>
        </w:rPr>
        <w:t xml:space="preserve"> členky pracovní skupiny</w:t>
      </w:r>
      <w:r>
        <w:rPr>
          <w:rFonts w:cstheme="minorHAnsi"/>
        </w:rPr>
        <w:t xml:space="preserve"> Mgr. Jany </w:t>
      </w:r>
      <w:proofErr w:type="spellStart"/>
      <w:r>
        <w:rPr>
          <w:rFonts w:cstheme="minorHAnsi"/>
        </w:rPr>
        <w:t>Hančilové</w:t>
      </w:r>
      <w:proofErr w:type="spellEnd"/>
      <w:r>
        <w:rPr>
          <w:rFonts w:cstheme="minorHAnsi"/>
        </w:rPr>
        <w:t xml:space="preserve">. Návrhy na </w:t>
      </w:r>
      <w:r w:rsidR="005E5A8D">
        <w:rPr>
          <w:rFonts w:cstheme="minorHAnsi"/>
        </w:rPr>
        <w:t>nominaci</w:t>
      </w:r>
      <w:r>
        <w:rPr>
          <w:rFonts w:cstheme="minorHAnsi"/>
        </w:rPr>
        <w:t xml:space="preserve"> nového člena pracovní skupiny budou projednány na následujícím jednání. Informace o rezignaci bude Ing. </w:t>
      </w:r>
      <w:proofErr w:type="spellStart"/>
      <w:r>
        <w:rPr>
          <w:rFonts w:cstheme="minorHAnsi"/>
        </w:rPr>
        <w:t>Drastíkem</w:t>
      </w:r>
      <w:proofErr w:type="spellEnd"/>
      <w:r>
        <w:rPr>
          <w:rFonts w:cstheme="minorHAnsi"/>
        </w:rPr>
        <w:t xml:space="preserve"> předána Řídící skupině</w:t>
      </w:r>
      <w:r w:rsidR="005E5A8D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562D086D" w14:textId="77777777" w:rsidR="003F2ADE" w:rsidRPr="00A200F8" w:rsidRDefault="003F2ADE" w:rsidP="00AD594D">
      <w:pPr>
        <w:pStyle w:val="Nadpis2"/>
        <w:spacing w:after="120"/>
        <w:rPr>
          <w:rFonts w:asciiTheme="minorHAnsi" w:hAnsiTheme="minorHAnsi" w:cstheme="minorHAnsi"/>
          <w:sz w:val="22"/>
          <w:szCs w:val="22"/>
        </w:rPr>
      </w:pPr>
      <w:r w:rsidRPr="00A200F8">
        <w:rPr>
          <w:rFonts w:asciiTheme="minorHAnsi" w:hAnsiTheme="minorHAnsi" w:cstheme="minorHAnsi"/>
          <w:sz w:val="22"/>
          <w:szCs w:val="22"/>
        </w:rPr>
        <w:t xml:space="preserve">K bodu č. </w:t>
      </w:r>
      <w:r w:rsidR="00AD594D">
        <w:rPr>
          <w:rFonts w:asciiTheme="minorHAnsi" w:hAnsiTheme="minorHAnsi" w:cstheme="minorHAnsi"/>
          <w:sz w:val="22"/>
          <w:szCs w:val="22"/>
        </w:rPr>
        <w:t>4</w:t>
      </w:r>
      <w:r w:rsidRPr="00A200F8">
        <w:rPr>
          <w:rFonts w:asciiTheme="minorHAnsi" w:hAnsiTheme="minorHAnsi" w:cstheme="minorHAnsi"/>
          <w:sz w:val="22"/>
          <w:szCs w:val="22"/>
        </w:rPr>
        <w:t xml:space="preserve"> Programu:</w:t>
      </w:r>
    </w:p>
    <w:p w14:paraId="18A93303" w14:textId="77777777" w:rsidR="00AD594D" w:rsidRPr="00A200F8" w:rsidRDefault="00AD594D" w:rsidP="00AD594D">
      <w:pPr>
        <w:jc w:val="both"/>
        <w:rPr>
          <w:rFonts w:cstheme="minorHAnsi"/>
        </w:rPr>
      </w:pPr>
      <w:r w:rsidRPr="00A200F8">
        <w:rPr>
          <w:rFonts w:cstheme="minorHAnsi"/>
        </w:rPr>
        <w:t xml:space="preserve">Termín dalšího jednání Pracovní skupiny pro tvorbu systému financování sociálních služeb v Moravskoslezském kraji </w:t>
      </w:r>
      <w:r>
        <w:rPr>
          <w:rFonts w:cstheme="minorHAnsi"/>
        </w:rPr>
        <w:t>ne</w:t>
      </w:r>
      <w:r w:rsidRPr="00A200F8">
        <w:rPr>
          <w:rFonts w:cstheme="minorHAnsi"/>
        </w:rPr>
        <w:t>byl stanoven</w:t>
      </w:r>
      <w:r>
        <w:rPr>
          <w:rFonts w:cstheme="minorHAnsi"/>
        </w:rPr>
        <w:t>. Další jednání pracovní skupiny bude domluveno individuálně dle potřeby.</w:t>
      </w:r>
    </w:p>
    <w:p w14:paraId="3AADDB93" w14:textId="419B0B6C" w:rsidR="005D181D" w:rsidRDefault="00C3494C" w:rsidP="001B3C19">
      <w:pPr>
        <w:jc w:val="both"/>
        <w:rPr>
          <w:rFonts w:cstheme="minorHAnsi"/>
        </w:rPr>
      </w:pPr>
      <w:r w:rsidRPr="00A200F8">
        <w:rPr>
          <w:rFonts w:cstheme="minorHAnsi"/>
        </w:rPr>
        <w:t>Na závěr jednání Ing. Jiří Drastík, vedoucí pracovní skupiny</w:t>
      </w:r>
      <w:r w:rsidR="003711E1" w:rsidRPr="00A200F8">
        <w:rPr>
          <w:rFonts w:cstheme="minorHAnsi"/>
        </w:rPr>
        <w:t>,</w:t>
      </w:r>
      <w:r w:rsidRPr="00A200F8">
        <w:rPr>
          <w:rFonts w:cstheme="minorHAnsi"/>
        </w:rPr>
        <w:t xml:space="preserve"> poděkoval všem přítomným členům </w:t>
      </w:r>
      <w:r w:rsidR="00A31BCB" w:rsidRPr="00A200F8">
        <w:rPr>
          <w:rFonts w:cstheme="minorHAnsi"/>
        </w:rPr>
        <w:t>a</w:t>
      </w:r>
      <w:r w:rsidR="00C41D84" w:rsidRPr="00A200F8">
        <w:rPr>
          <w:rFonts w:cstheme="minorHAnsi"/>
        </w:rPr>
        <w:t> </w:t>
      </w:r>
      <w:r w:rsidR="00A31BCB" w:rsidRPr="00A200F8">
        <w:rPr>
          <w:rFonts w:cstheme="minorHAnsi"/>
        </w:rPr>
        <w:t xml:space="preserve">hostům </w:t>
      </w:r>
      <w:r w:rsidRPr="00A200F8">
        <w:rPr>
          <w:rFonts w:cstheme="minorHAnsi"/>
        </w:rPr>
        <w:t>za účast a jednání ukončil</w:t>
      </w:r>
      <w:r w:rsidR="001B3C19">
        <w:rPr>
          <w:rFonts w:cstheme="minorHAnsi"/>
        </w:rPr>
        <w:t>.</w:t>
      </w:r>
    </w:p>
    <w:p w14:paraId="522CA4DB" w14:textId="77777777" w:rsidR="001B3C19" w:rsidRDefault="001B3C19" w:rsidP="00C3494C">
      <w:pPr>
        <w:rPr>
          <w:rFonts w:cstheme="minorHAnsi"/>
        </w:rPr>
      </w:pPr>
    </w:p>
    <w:p w14:paraId="1A9A422F" w14:textId="77777777" w:rsidR="001B3C19" w:rsidRDefault="001B3C19" w:rsidP="00C3494C">
      <w:pPr>
        <w:rPr>
          <w:rFonts w:cstheme="minorHAnsi"/>
        </w:rPr>
      </w:pPr>
    </w:p>
    <w:p w14:paraId="63F7E3C8" w14:textId="77777777" w:rsidR="001B3C19" w:rsidRDefault="001B3C19" w:rsidP="00C3494C">
      <w:pPr>
        <w:rPr>
          <w:rFonts w:cstheme="minorHAnsi"/>
        </w:rPr>
      </w:pPr>
    </w:p>
    <w:p w14:paraId="36F7D5B9" w14:textId="2AE9BCAC" w:rsidR="00C3494C" w:rsidRPr="00A200F8" w:rsidRDefault="001B3C19" w:rsidP="00C3494C">
      <w:pPr>
        <w:rPr>
          <w:rFonts w:cstheme="minorHAnsi"/>
        </w:rPr>
      </w:pPr>
      <w:r>
        <w:rPr>
          <w:rFonts w:cstheme="minorHAnsi"/>
        </w:rPr>
        <w:lastRenderedPageBreak/>
        <w:t>Z</w:t>
      </w:r>
      <w:r w:rsidR="00C3494C" w:rsidRPr="00A200F8">
        <w:rPr>
          <w:rFonts w:cstheme="minorHAnsi"/>
        </w:rPr>
        <w:t>apsala:</w:t>
      </w:r>
    </w:p>
    <w:p w14:paraId="5CCED8C5" w14:textId="77777777" w:rsidR="006C7740" w:rsidRPr="00A200F8" w:rsidRDefault="00C3494C" w:rsidP="00A31BCB">
      <w:pPr>
        <w:spacing w:after="0" w:line="240" w:lineRule="auto"/>
        <w:rPr>
          <w:rFonts w:cstheme="minorHAnsi"/>
        </w:rPr>
      </w:pPr>
      <w:r w:rsidRPr="00A200F8">
        <w:rPr>
          <w:rFonts w:cstheme="minorHAnsi"/>
        </w:rPr>
        <w:t xml:space="preserve">Ing. </w:t>
      </w:r>
      <w:r w:rsidR="00C8284D" w:rsidRPr="00A200F8">
        <w:rPr>
          <w:rFonts w:cstheme="minorHAnsi"/>
        </w:rPr>
        <w:t>Pavla Vránová</w:t>
      </w:r>
    </w:p>
    <w:p w14:paraId="065EF11C" w14:textId="77777777" w:rsidR="001F35CE" w:rsidRPr="00A200F8" w:rsidRDefault="00A31BCB" w:rsidP="00A31BCB">
      <w:pPr>
        <w:spacing w:after="0" w:line="240" w:lineRule="auto"/>
        <w:rPr>
          <w:rFonts w:cstheme="minorHAnsi"/>
        </w:rPr>
      </w:pPr>
      <w:r w:rsidRPr="00A200F8">
        <w:rPr>
          <w:rFonts w:cstheme="minorHAnsi"/>
        </w:rPr>
        <w:t xml:space="preserve">V </w:t>
      </w:r>
      <w:r w:rsidR="00202391" w:rsidRPr="00A200F8">
        <w:rPr>
          <w:rFonts w:cstheme="minorHAnsi"/>
        </w:rPr>
        <w:t xml:space="preserve">Ostravě, dne </w:t>
      </w:r>
      <w:r w:rsidR="00AD594D">
        <w:rPr>
          <w:rFonts w:cstheme="minorHAnsi"/>
        </w:rPr>
        <w:t>2</w:t>
      </w:r>
      <w:r w:rsidR="009F2B38">
        <w:rPr>
          <w:rFonts w:cstheme="minorHAnsi"/>
        </w:rPr>
        <w:t>2</w:t>
      </w:r>
      <w:r w:rsidR="00593471" w:rsidRPr="00A200F8">
        <w:rPr>
          <w:rFonts w:cstheme="minorHAnsi"/>
        </w:rPr>
        <w:t>.</w:t>
      </w:r>
      <w:r w:rsidR="00AD594D">
        <w:rPr>
          <w:rFonts w:cstheme="minorHAnsi"/>
        </w:rPr>
        <w:t xml:space="preserve"> 5</w:t>
      </w:r>
      <w:r w:rsidR="00593471" w:rsidRPr="00A200F8">
        <w:rPr>
          <w:rFonts w:cstheme="minorHAnsi"/>
        </w:rPr>
        <w:t>. 202</w:t>
      </w:r>
      <w:r w:rsidR="00AD594D">
        <w:rPr>
          <w:rFonts w:cstheme="minorHAnsi"/>
        </w:rPr>
        <w:t>3</w:t>
      </w:r>
    </w:p>
    <w:p w14:paraId="03547619" w14:textId="77777777" w:rsidR="00F95B8B" w:rsidRPr="00A200F8" w:rsidRDefault="00F95B8B" w:rsidP="00625825">
      <w:pPr>
        <w:rPr>
          <w:rFonts w:cstheme="minorHAnsi"/>
        </w:rPr>
      </w:pPr>
    </w:p>
    <w:p w14:paraId="5A435607" w14:textId="77777777" w:rsidR="00F95B8B" w:rsidRPr="00A200F8" w:rsidRDefault="00F95B8B" w:rsidP="00F95B8B">
      <w:pPr>
        <w:spacing w:after="120"/>
        <w:rPr>
          <w:rFonts w:cstheme="minorHAnsi"/>
        </w:rPr>
      </w:pPr>
      <w:r w:rsidRPr="00A200F8">
        <w:rPr>
          <w:rFonts w:cstheme="minorHAnsi"/>
        </w:rPr>
        <w:t>Schválil:</w:t>
      </w:r>
    </w:p>
    <w:p w14:paraId="6448262E" w14:textId="77777777" w:rsidR="007F7CAB" w:rsidRPr="00A200F8" w:rsidRDefault="00F95B8B" w:rsidP="00A31BCB">
      <w:pPr>
        <w:spacing w:after="0"/>
        <w:rPr>
          <w:rFonts w:cstheme="minorHAnsi"/>
        </w:rPr>
      </w:pPr>
      <w:r w:rsidRPr="00A200F8">
        <w:rPr>
          <w:rFonts w:cstheme="minorHAnsi"/>
        </w:rPr>
        <w:t xml:space="preserve">Ing. Jiří Drastík </w:t>
      </w:r>
      <w:r w:rsidR="003D6386" w:rsidRPr="00A200F8">
        <w:rPr>
          <w:rFonts w:cstheme="minorHAnsi"/>
        </w:rPr>
        <w:t>v. r.</w:t>
      </w:r>
    </w:p>
    <w:p w14:paraId="3EEDA92C" w14:textId="77777777" w:rsidR="00283A04" w:rsidRPr="00A200F8" w:rsidRDefault="00A00E0E" w:rsidP="00A31BCB">
      <w:pPr>
        <w:spacing w:after="0"/>
        <w:rPr>
          <w:rFonts w:cstheme="minorHAnsi"/>
        </w:rPr>
      </w:pPr>
      <w:r w:rsidRPr="00A200F8">
        <w:rPr>
          <w:rFonts w:cstheme="minorHAnsi"/>
        </w:rPr>
        <w:t>v</w:t>
      </w:r>
      <w:r w:rsidR="00F95B8B" w:rsidRPr="00A200F8">
        <w:rPr>
          <w:rFonts w:cstheme="minorHAnsi"/>
        </w:rPr>
        <w:t>edoucí pracovní skupiny</w:t>
      </w:r>
    </w:p>
    <w:sectPr w:rsidR="00283A04" w:rsidRPr="00A200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C75CC" w14:textId="77777777" w:rsidR="00181DE9" w:rsidRDefault="00181DE9" w:rsidP="00285C56">
      <w:pPr>
        <w:spacing w:after="0" w:line="240" w:lineRule="auto"/>
      </w:pPr>
      <w:r>
        <w:separator/>
      </w:r>
    </w:p>
  </w:endnote>
  <w:endnote w:type="continuationSeparator" w:id="0">
    <w:p w14:paraId="2EB040AD" w14:textId="77777777" w:rsidR="00181DE9" w:rsidRDefault="00181DE9" w:rsidP="0028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7594" w14:textId="77777777" w:rsidR="00285C56" w:rsidRDefault="00285C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109A" w14:textId="77777777" w:rsidR="00285C56" w:rsidRDefault="00285C5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3CD1D3" wp14:editId="5C4A784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57745019a6f0620ab7b542b" descr="{&quot;HashCode&quot;:-16850279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F5E423" w14:textId="77777777" w:rsidR="00285C56" w:rsidRPr="00285C56" w:rsidRDefault="00285C56" w:rsidP="00285C5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285C5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CD1D3" id="_x0000_t202" coordsize="21600,21600" o:spt="202" path="m,l,21600r21600,l21600,xe">
              <v:stroke joinstyle="miter"/>
              <v:path gradientshapeok="t" o:connecttype="rect"/>
            </v:shapetype>
            <v:shape id="MSIPCM057745019a6f0620ab7b542b" o:spid="_x0000_s1026" type="#_x0000_t202" alt="{&quot;HashCode&quot;:-168502798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FF5E423" w14:textId="77777777" w:rsidR="00285C56" w:rsidRPr="00285C56" w:rsidRDefault="00285C56" w:rsidP="00285C5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285C56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C66B" w14:textId="77777777" w:rsidR="00285C56" w:rsidRDefault="00285C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FDD7E" w14:textId="77777777" w:rsidR="00181DE9" w:rsidRDefault="00181DE9" w:rsidP="00285C56">
      <w:pPr>
        <w:spacing w:after="0" w:line="240" w:lineRule="auto"/>
      </w:pPr>
      <w:r>
        <w:separator/>
      </w:r>
    </w:p>
  </w:footnote>
  <w:footnote w:type="continuationSeparator" w:id="0">
    <w:p w14:paraId="06B5CFD1" w14:textId="77777777" w:rsidR="00181DE9" w:rsidRDefault="00181DE9" w:rsidP="00285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3505" w14:textId="77777777" w:rsidR="00285C56" w:rsidRDefault="00285C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F794B" w14:textId="77777777" w:rsidR="00285C56" w:rsidRDefault="00285C5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1824" w14:textId="77777777" w:rsidR="00285C56" w:rsidRDefault="00285C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655"/>
    <w:multiLevelType w:val="hybridMultilevel"/>
    <w:tmpl w:val="EF46CE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3380"/>
    <w:multiLevelType w:val="hybridMultilevel"/>
    <w:tmpl w:val="F74000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5C657E"/>
    <w:multiLevelType w:val="hybridMultilevel"/>
    <w:tmpl w:val="AF249092"/>
    <w:lvl w:ilvl="0" w:tplc="CBD400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4CC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8E27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827E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7A54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2849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EE3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1273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8CAD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F454D"/>
    <w:multiLevelType w:val="hybridMultilevel"/>
    <w:tmpl w:val="2BACAA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B">
      <w:numFmt w:val="decimal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E7C64"/>
    <w:multiLevelType w:val="hybridMultilevel"/>
    <w:tmpl w:val="25A2FD9E"/>
    <w:lvl w:ilvl="0" w:tplc="7D76A2E6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D43C78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D447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EFA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064A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B277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64FB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1835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32FE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B48E0"/>
    <w:multiLevelType w:val="hybridMultilevel"/>
    <w:tmpl w:val="106C73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32072"/>
    <w:multiLevelType w:val="hybridMultilevel"/>
    <w:tmpl w:val="EF46C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D259C"/>
    <w:multiLevelType w:val="hybridMultilevel"/>
    <w:tmpl w:val="24A05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54EE3"/>
    <w:multiLevelType w:val="hybridMultilevel"/>
    <w:tmpl w:val="E6AA9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D34CC"/>
    <w:multiLevelType w:val="hybridMultilevel"/>
    <w:tmpl w:val="8CF624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274A19"/>
    <w:multiLevelType w:val="hybridMultilevel"/>
    <w:tmpl w:val="2BACAA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B">
      <w:numFmt w:val="decimal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132ADD"/>
    <w:multiLevelType w:val="hybridMultilevel"/>
    <w:tmpl w:val="2BACAA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1E252F"/>
    <w:multiLevelType w:val="hybridMultilevel"/>
    <w:tmpl w:val="8B50D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C6B7D"/>
    <w:multiLevelType w:val="hybridMultilevel"/>
    <w:tmpl w:val="D396A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00589"/>
    <w:multiLevelType w:val="hybridMultilevel"/>
    <w:tmpl w:val="5316F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E1630"/>
    <w:multiLevelType w:val="hybridMultilevel"/>
    <w:tmpl w:val="DD0A4CE6"/>
    <w:lvl w:ilvl="0" w:tplc="AB5C8E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A87E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2FA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866C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98B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2AAF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065F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34AE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4A53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3786B"/>
    <w:multiLevelType w:val="hybridMultilevel"/>
    <w:tmpl w:val="84EA8FE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F1D522B"/>
    <w:multiLevelType w:val="hybridMultilevel"/>
    <w:tmpl w:val="03F2C576"/>
    <w:lvl w:ilvl="0" w:tplc="D7C644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CC75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B44D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662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363C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A622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E18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7AF2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3041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2900632">
    <w:abstractNumId w:val="7"/>
  </w:num>
  <w:num w:numId="2" w16cid:durableId="718945084">
    <w:abstractNumId w:val="12"/>
  </w:num>
  <w:num w:numId="3" w16cid:durableId="101268920">
    <w:abstractNumId w:val="14"/>
  </w:num>
  <w:num w:numId="4" w16cid:durableId="822505098">
    <w:abstractNumId w:val="16"/>
  </w:num>
  <w:num w:numId="5" w16cid:durableId="1211959521">
    <w:abstractNumId w:val="4"/>
  </w:num>
  <w:num w:numId="6" w16cid:durableId="891617701">
    <w:abstractNumId w:val="17"/>
  </w:num>
  <w:num w:numId="7" w16cid:durableId="1332413703">
    <w:abstractNumId w:val="15"/>
  </w:num>
  <w:num w:numId="8" w16cid:durableId="1586958535">
    <w:abstractNumId w:val="2"/>
  </w:num>
  <w:num w:numId="9" w16cid:durableId="979312580">
    <w:abstractNumId w:val="9"/>
  </w:num>
  <w:num w:numId="10" w16cid:durableId="1266887638">
    <w:abstractNumId w:val="1"/>
  </w:num>
  <w:num w:numId="11" w16cid:durableId="903762319">
    <w:abstractNumId w:val="5"/>
  </w:num>
  <w:num w:numId="12" w16cid:durableId="20792805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368405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3162652">
    <w:abstractNumId w:val="11"/>
  </w:num>
  <w:num w:numId="15" w16cid:durableId="1342046596">
    <w:abstractNumId w:val="6"/>
  </w:num>
  <w:num w:numId="16" w16cid:durableId="1791586554">
    <w:abstractNumId w:val="13"/>
  </w:num>
  <w:num w:numId="17" w16cid:durableId="1935824127">
    <w:abstractNumId w:val="10"/>
  </w:num>
  <w:num w:numId="18" w16cid:durableId="1649700166">
    <w:abstractNumId w:val="3"/>
  </w:num>
  <w:num w:numId="19" w16cid:durableId="187310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443"/>
    <w:rsid w:val="00001647"/>
    <w:rsid w:val="00005F9B"/>
    <w:rsid w:val="000062C7"/>
    <w:rsid w:val="00007DEC"/>
    <w:rsid w:val="00010649"/>
    <w:rsid w:val="000208E0"/>
    <w:rsid w:val="00021372"/>
    <w:rsid w:val="00022D52"/>
    <w:rsid w:val="00023C0E"/>
    <w:rsid w:val="000366F3"/>
    <w:rsid w:val="00051146"/>
    <w:rsid w:val="00052622"/>
    <w:rsid w:val="00052CC8"/>
    <w:rsid w:val="00055AEC"/>
    <w:rsid w:val="00056845"/>
    <w:rsid w:val="00061D5D"/>
    <w:rsid w:val="00082A64"/>
    <w:rsid w:val="000921BD"/>
    <w:rsid w:val="000A0C68"/>
    <w:rsid w:val="000A54EE"/>
    <w:rsid w:val="000B0106"/>
    <w:rsid w:val="000C5B91"/>
    <w:rsid w:val="000E1407"/>
    <w:rsid w:val="000E1CEC"/>
    <w:rsid w:val="000E35AB"/>
    <w:rsid w:val="000F01B5"/>
    <w:rsid w:val="000F02C3"/>
    <w:rsid w:val="000F03C0"/>
    <w:rsid w:val="000F328B"/>
    <w:rsid w:val="000F4162"/>
    <w:rsid w:val="000F4C36"/>
    <w:rsid w:val="00100B63"/>
    <w:rsid w:val="0010563C"/>
    <w:rsid w:val="00116029"/>
    <w:rsid w:val="00122B2C"/>
    <w:rsid w:val="00131E78"/>
    <w:rsid w:val="001409C2"/>
    <w:rsid w:val="00140ABE"/>
    <w:rsid w:val="00144585"/>
    <w:rsid w:val="00145D5F"/>
    <w:rsid w:val="001642A8"/>
    <w:rsid w:val="00164E6C"/>
    <w:rsid w:val="0016586A"/>
    <w:rsid w:val="001664D3"/>
    <w:rsid w:val="00180F41"/>
    <w:rsid w:val="00181DE9"/>
    <w:rsid w:val="00186231"/>
    <w:rsid w:val="00193404"/>
    <w:rsid w:val="00194508"/>
    <w:rsid w:val="001A3749"/>
    <w:rsid w:val="001B1576"/>
    <w:rsid w:val="001B3C19"/>
    <w:rsid w:val="001B4C5C"/>
    <w:rsid w:val="001D36CC"/>
    <w:rsid w:val="001D6E3A"/>
    <w:rsid w:val="001E1143"/>
    <w:rsid w:val="001F0570"/>
    <w:rsid w:val="001F35CE"/>
    <w:rsid w:val="001F5BFB"/>
    <w:rsid w:val="00202391"/>
    <w:rsid w:val="00202751"/>
    <w:rsid w:val="002039A2"/>
    <w:rsid w:val="00214195"/>
    <w:rsid w:val="0022139D"/>
    <w:rsid w:val="00222A4E"/>
    <w:rsid w:val="00223989"/>
    <w:rsid w:val="00223E4C"/>
    <w:rsid w:val="00236F40"/>
    <w:rsid w:val="002424E8"/>
    <w:rsid w:val="002435DC"/>
    <w:rsid w:val="00243DCE"/>
    <w:rsid w:val="0024551F"/>
    <w:rsid w:val="0025594B"/>
    <w:rsid w:val="00256D5F"/>
    <w:rsid w:val="00262612"/>
    <w:rsid w:val="00265ACA"/>
    <w:rsid w:val="002829F2"/>
    <w:rsid w:val="00283A04"/>
    <w:rsid w:val="002859A6"/>
    <w:rsid w:val="00285C56"/>
    <w:rsid w:val="002879FC"/>
    <w:rsid w:val="0029053E"/>
    <w:rsid w:val="0029088F"/>
    <w:rsid w:val="002938F1"/>
    <w:rsid w:val="00296958"/>
    <w:rsid w:val="002A1AC0"/>
    <w:rsid w:val="002B001A"/>
    <w:rsid w:val="002D43C1"/>
    <w:rsid w:val="002E3B78"/>
    <w:rsid w:val="0030356B"/>
    <w:rsid w:val="00305AA7"/>
    <w:rsid w:val="00311723"/>
    <w:rsid w:val="00313E3B"/>
    <w:rsid w:val="00315595"/>
    <w:rsid w:val="00316873"/>
    <w:rsid w:val="00317E9D"/>
    <w:rsid w:val="00320DC0"/>
    <w:rsid w:val="00330F80"/>
    <w:rsid w:val="00333FC8"/>
    <w:rsid w:val="003358CC"/>
    <w:rsid w:val="00335986"/>
    <w:rsid w:val="0033786A"/>
    <w:rsid w:val="003445E1"/>
    <w:rsid w:val="003478EE"/>
    <w:rsid w:val="00351D71"/>
    <w:rsid w:val="003604C0"/>
    <w:rsid w:val="00360940"/>
    <w:rsid w:val="00367D22"/>
    <w:rsid w:val="003711E1"/>
    <w:rsid w:val="003762C2"/>
    <w:rsid w:val="00377237"/>
    <w:rsid w:val="00377BB9"/>
    <w:rsid w:val="00383941"/>
    <w:rsid w:val="00384119"/>
    <w:rsid w:val="003902F2"/>
    <w:rsid w:val="00391BEE"/>
    <w:rsid w:val="00391DB6"/>
    <w:rsid w:val="00392C29"/>
    <w:rsid w:val="003A0EFC"/>
    <w:rsid w:val="003B0892"/>
    <w:rsid w:val="003B53AE"/>
    <w:rsid w:val="003B5717"/>
    <w:rsid w:val="003C2408"/>
    <w:rsid w:val="003D6386"/>
    <w:rsid w:val="003E0052"/>
    <w:rsid w:val="003E0450"/>
    <w:rsid w:val="003E1179"/>
    <w:rsid w:val="003F045F"/>
    <w:rsid w:val="003F2ADE"/>
    <w:rsid w:val="003F5759"/>
    <w:rsid w:val="003F72F1"/>
    <w:rsid w:val="003F76A1"/>
    <w:rsid w:val="0041458B"/>
    <w:rsid w:val="00417529"/>
    <w:rsid w:val="00421D5C"/>
    <w:rsid w:val="0042412C"/>
    <w:rsid w:val="004245E1"/>
    <w:rsid w:val="0042463F"/>
    <w:rsid w:val="00431ED7"/>
    <w:rsid w:val="004322A9"/>
    <w:rsid w:val="00432A13"/>
    <w:rsid w:val="00474F34"/>
    <w:rsid w:val="00477039"/>
    <w:rsid w:val="004849B4"/>
    <w:rsid w:val="00487DC4"/>
    <w:rsid w:val="00492840"/>
    <w:rsid w:val="0049458A"/>
    <w:rsid w:val="0049754A"/>
    <w:rsid w:val="004B0465"/>
    <w:rsid w:val="004B748A"/>
    <w:rsid w:val="004C21F2"/>
    <w:rsid w:val="004C6BBD"/>
    <w:rsid w:val="004D1B71"/>
    <w:rsid w:val="004D64E5"/>
    <w:rsid w:val="004E3DFA"/>
    <w:rsid w:val="004E6553"/>
    <w:rsid w:val="004F0CA1"/>
    <w:rsid w:val="004F5CA4"/>
    <w:rsid w:val="00503D13"/>
    <w:rsid w:val="00505E44"/>
    <w:rsid w:val="005117AF"/>
    <w:rsid w:val="005174E8"/>
    <w:rsid w:val="00523D7A"/>
    <w:rsid w:val="00532802"/>
    <w:rsid w:val="00535786"/>
    <w:rsid w:val="00537AAF"/>
    <w:rsid w:val="00537EF3"/>
    <w:rsid w:val="005455D4"/>
    <w:rsid w:val="00547916"/>
    <w:rsid w:val="00547BC5"/>
    <w:rsid w:val="00551A6B"/>
    <w:rsid w:val="00574802"/>
    <w:rsid w:val="00577D47"/>
    <w:rsid w:val="00581BD8"/>
    <w:rsid w:val="00585637"/>
    <w:rsid w:val="00592101"/>
    <w:rsid w:val="005921FC"/>
    <w:rsid w:val="00593471"/>
    <w:rsid w:val="00594597"/>
    <w:rsid w:val="00597C2C"/>
    <w:rsid w:val="00597CC3"/>
    <w:rsid w:val="005A01D7"/>
    <w:rsid w:val="005A15DC"/>
    <w:rsid w:val="005A1950"/>
    <w:rsid w:val="005A3C10"/>
    <w:rsid w:val="005A6474"/>
    <w:rsid w:val="005B009F"/>
    <w:rsid w:val="005B2A40"/>
    <w:rsid w:val="005B4E0F"/>
    <w:rsid w:val="005C4D2D"/>
    <w:rsid w:val="005D181D"/>
    <w:rsid w:val="005D5198"/>
    <w:rsid w:val="005E0BE6"/>
    <w:rsid w:val="005E206E"/>
    <w:rsid w:val="005E4765"/>
    <w:rsid w:val="005E4DE5"/>
    <w:rsid w:val="005E4F99"/>
    <w:rsid w:val="005E51F6"/>
    <w:rsid w:val="005E5A8D"/>
    <w:rsid w:val="005E75B0"/>
    <w:rsid w:val="005E7765"/>
    <w:rsid w:val="005F2AA4"/>
    <w:rsid w:val="00607420"/>
    <w:rsid w:val="00611AA9"/>
    <w:rsid w:val="00614A55"/>
    <w:rsid w:val="006155E3"/>
    <w:rsid w:val="00625825"/>
    <w:rsid w:val="00640302"/>
    <w:rsid w:val="00640D3E"/>
    <w:rsid w:val="00644B02"/>
    <w:rsid w:val="00644F6F"/>
    <w:rsid w:val="00646310"/>
    <w:rsid w:val="006476E9"/>
    <w:rsid w:val="00656F95"/>
    <w:rsid w:val="006632CD"/>
    <w:rsid w:val="006674F9"/>
    <w:rsid w:val="00680B15"/>
    <w:rsid w:val="00680E6F"/>
    <w:rsid w:val="00695B32"/>
    <w:rsid w:val="006A0352"/>
    <w:rsid w:val="006A07B2"/>
    <w:rsid w:val="006A188A"/>
    <w:rsid w:val="006C5031"/>
    <w:rsid w:val="006C68C4"/>
    <w:rsid w:val="006C7740"/>
    <w:rsid w:val="006D6867"/>
    <w:rsid w:val="006D78FB"/>
    <w:rsid w:val="006E1A03"/>
    <w:rsid w:val="006F00C0"/>
    <w:rsid w:val="006F4217"/>
    <w:rsid w:val="006F50A0"/>
    <w:rsid w:val="006F68A2"/>
    <w:rsid w:val="00706371"/>
    <w:rsid w:val="00710619"/>
    <w:rsid w:val="00714631"/>
    <w:rsid w:val="0071722D"/>
    <w:rsid w:val="00731F0B"/>
    <w:rsid w:val="00735B7D"/>
    <w:rsid w:val="0073605A"/>
    <w:rsid w:val="007400E2"/>
    <w:rsid w:val="007500E3"/>
    <w:rsid w:val="00757BA3"/>
    <w:rsid w:val="0076206E"/>
    <w:rsid w:val="00762995"/>
    <w:rsid w:val="0076331E"/>
    <w:rsid w:val="00764E60"/>
    <w:rsid w:val="0077180A"/>
    <w:rsid w:val="007770BC"/>
    <w:rsid w:val="00777BEF"/>
    <w:rsid w:val="0078427E"/>
    <w:rsid w:val="00787D24"/>
    <w:rsid w:val="0079578D"/>
    <w:rsid w:val="007974B7"/>
    <w:rsid w:val="007A3B96"/>
    <w:rsid w:val="007B2FD8"/>
    <w:rsid w:val="007B5445"/>
    <w:rsid w:val="007D305F"/>
    <w:rsid w:val="007D53DA"/>
    <w:rsid w:val="007E7C56"/>
    <w:rsid w:val="007F1276"/>
    <w:rsid w:val="007F3B55"/>
    <w:rsid w:val="007F3D6E"/>
    <w:rsid w:val="007F7CAB"/>
    <w:rsid w:val="00810F50"/>
    <w:rsid w:val="00811492"/>
    <w:rsid w:val="00812407"/>
    <w:rsid w:val="008150E6"/>
    <w:rsid w:val="00831AB6"/>
    <w:rsid w:val="0083281B"/>
    <w:rsid w:val="00854D39"/>
    <w:rsid w:val="00855F17"/>
    <w:rsid w:val="008611C4"/>
    <w:rsid w:val="00861548"/>
    <w:rsid w:val="008635D7"/>
    <w:rsid w:val="00863A7F"/>
    <w:rsid w:val="008758F9"/>
    <w:rsid w:val="008770DA"/>
    <w:rsid w:val="00882047"/>
    <w:rsid w:val="0089023D"/>
    <w:rsid w:val="00892EAB"/>
    <w:rsid w:val="0089690A"/>
    <w:rsid w:val="008A05D2"/>
    <w:rsid w:val="008A21AE"/>
    <w:rsid w:val="008A3A06"/>
    <w:rsid w:val="008A3F7E"/>
    <w:rsid w:val="008B7C8E"/>
    <w:rsid w:val="008C245E"/>
    <w:rsid w:val="008E2A2F"/>
    <w:rsid w:val="008E5F19"/>
    <w:rsid w:val="008F04A7"/>
    <w:rsid w:val="008F12D0"/>
    <w:rsid w:val="008F54C1"/>
    <w:rsid w:val="009026A6"/>
    <w:rsid w:val="009053C1"/>
    <w:rsid w:val="00913DA1"/>
    <w:rsid w:val="00916E0E"/>
    <w:rsid w:val="00925C61"/>
    <w:rsid w:val="00926F2C"/>
    <w:rsid w:val="00927CEC"/>
    <w:rsid w:val="0093185B"/>
    <w:rsid w:val="00936779"/>
    <w:rsid w:val="009423E6"/>
    <w:rsid w:val="009468F6"/>
    <w:rsid w:val="0095073E"/>
    <w:rsid w:val="0095486B"/>
    <w:rsid w:val="00960306"/>
    <w:rsid w:val="00967511"/>
    <w:rsid w:val="00967A6B"/>
    <w:rsid w:val="00974875"/>
    <w:rsid w:val="00981AD0"/>
    <w:rsid w:val="009834DE"/>
    <w:rsid w:val="009947A0"/>
    <w:rsid w:val="009A0302"/>
    <w:rsid w:val="009A1D62"/>
    <w:rsid w:val="009A42BE"/>
    <w:rsid w:val="009D1005"/>
    <w:rsid w:val="009D6757"/>
    <w:rsid w:val="009E2FAE"/>
    <w:rsid w:val="009E35F6"/>
    <w:rsid w:val="009F2B38"/>
    <w:rsid w:val="009F31B6"/>
    <w:rsid w:val="009F6F14"/>
    <w:rsid w:val="009F7F9F"/>
    <w:rsid w:val="00A00E0E"/>
    <w:rsid w:val="00A0371D"/>
    <w:rsid w:val="00A06565"/>
    <w:rsid w:val="00A06578"/>
    <w:rsid w:val="00A166F2"/>
    <w:rsid w:val="00A200F8"/>
    <w:rsid w:val="00A24966"/>
    <w:rsid w:val="00A268B8"/>
    <w:rsid w:val="00A30C9D"/>
    <w:rsid w:val="00A31BCB"/>
    <w:rsid w:val="00A323E0"/>
    <w:rsid w:val="00A40782"/>
    <w:rsid w:val="00A521BF"/>
    <w:rsid w:val="00A64DC1"/>
    <w:rsid w:val="00A72034"/>
    <w:rsid w:val="00A7305C"/>
    <w:rsid w:val="00A87443"/>
    <w:rsid w:val="00AA1830"/>
    <w:rsid w:val="00AA7FBA"/>
    <w:rsid w:val="00AC391B"/>
    <w:rsid w:val="00AC3D49"/>
    <w:rsid w:val="00AD06E0"/>
    <w:rsid w:val="00AD3DEE"/>
    <w:rsid w:val="00AD594D"/>
    <w:rsid w:val="00AD659A"/>
    <w:rsid w:val="00AE505F"/>
    <w:rsid w:val="00AF7EC8"/>
    <w:rsid w:val="00B06A3D"/>
    <w:rsid w:val="00B21ACC"/>
    <w:rsid w:val="00B21C36"/>
    <w:rsid w:val="00B25356"/>
    <w:rsid w:val="00B27CEB"/>
    <w:rsid w:val="00B302C1"/>
    <w:rsid w:val="00B33784"/>
    <w:rsid w:val="00B34082"/>
    <w:rsid w:val="00B460F8"/>
    <w:rsid w:val="00B54A93"/>
    <w:rsid w:val="00B61566"/>
    <w:rsid w:val="00B7314E"/>
    <w:rsid w:val="00B840F2"/>
    <w:rsid w:val="00B87CAF"/>
    <w:rsid w:val="00B909C6"/>
    <w:rsid w:val="00BA01F7"/>
    <w:rsid w:val="00BA1F77"/>
    <w:rsid w:val="00BB1340"/>
    <w:rsid w:val="00BB47ED"/>
    <w:rsid w:val="00BD0836"/>
    <w:rsid w:val="00BD2EDC"/>
    <w:rsid w:val="00BD5349"/>
    <w:rsid w:val="00BE2339"/>
    <w:rsid w:val="00BE5DCA"/>
    <w:rsid w:val="00C01499"/>
    <w:rsid w:val="00C03929"/>
    <w:rsid w:val="00C0621D"/>
    <w:rsid w:val="00C0730D"/>
    <w:rsid w:val="00C1061C"/>
    <w:rsid w:val="00C169EC"/>
    <w:rsid w:val="00C26F75"/>
    <w:rsid w:val="00C346B0"/>
    <w:rsid w:val="00C3494C"/>
    <w:rsid w:val="00C354B1"/>
    <w:rsid w:val="00C37AAD"/>
    <w:rsid w:val="00C40F7C"/>
    <w:rsid w:val="00C41D84"/>
    <w:rsid w:val="00C43BA0"/>
    <w:rsid w:val="00C5193C"/>
    <w:rsid w:val="00C61191"/>
    <w:rsid w:val="00C66080"/>
    <w:rsid w:val="00C776F8"/>
    <w:rsid w:val="00C80ABA"/>
    <w:rsid w:val="00C81950"/>
    <w:rsid w:val="00C81F30"/>
    <w:rsid w:val="00C8208D"/>
    <w:rsid w:val="00C8284D"/>
    <w:rsid w:val="00C83E74"/>
    <w:rsid w:val="00C94E72"/>
    <w:rsid w:val="00C9510B"/>
    <w:rsid w:val="00CA331C"/>
    <w:rsid w:val="00CA3856"/>
    <w:rsid w:val="00CA3955"/>
    <w:rsid w:val="00CB4C23"/>
    <w:rsid w:val="00CB6F17"/>
    <w:rsid w:val="00CC146E"/>
    <w:rsid w:val="00CC14FB"/>
    <w:rsid w:val="00CD2BD9"/>
    <w:rsid w:val="00CE5AFB"/>
    <w:rsid w:val="00CF201A"/>
    <w:rsid w:val="00CF423C"/>
    <w:rsid w:val="00CF44C5"/>
    <w:rsid w:val="00D01264"/>
    <w:rsid w:val="00D01B78"/>
    <w:rsid w:val="00D044CB"/>
    <w:rsid w:val="00D0478A"/>
    <w:rsid w:val="00D07A4D"/>
    <w:rsid w:val="00D10913"/>
    <w:rsid w:val="00D30B7A"/>
    <w:rsid w:val="00D326F4"/>
    <w:rsid w:val="00D37CA1"/>
    <w:rsid w:val="00D422E4"/>
    <w:rsid w:val="00D449CE"/>
    <w:rsid w:val="00D46C12"/>
    <w:rsid w:val="00D62DEE"/>
    <w:rsid w:val="00D63920"/>
    <w:rsid w:val="00D7125B"/>
    <w:rsid w:val="00D919D7"/>
    <w:rsid w:val="00DA10A2"/>
    <w:rsid w:val="00DA6815"/>
    <w:rsid w:val="00DE1255"/>
    <w:rsid w:val="00DE1B7A"/>
    <w:rsid w:val="00DF2E84"/>
    <w:rsid w:val="00E03D06"/>
    <w:rsid w:val="00E10DD4"/>
    <w:rsid w:val="00E110CF"/>
    <w:rsid w:val="00E12FD8"/>
    <w:rsid w:val="00E272EA"/>
    <w:rsid w:val="00E274C2"/>
    <w:rsid w:val="00E27AF9"/>
    <w:rsid w:val="00E32364"/>
    <w:rsid w:val="00E5157E"/>
    <w:rsid w:val="00E53407"/>
    <w:rsid w:val="00E54D36"/>
    <w:rsid w:val="00E60866"/>
    <w:rsid w:val="00E71D6E"/>
    <w:rsid w:val="00E73F4C"/>
    <w:rsid w:val="00E7745E"/>
    <w:rsid w:val="00E9151A"/>
    <w:rsid w:val="00E9155E"/>
    <w:rsid w:val="00E93A04"/>
    <w:rsid w:val="00E95B8C"/>
    <w:rsid w:val="00EA23AF"/>
    <w:rsid w:val="00EA382C"/>
    <w:rsid w:val="00EA39CE"/>
    <w:rsid w:val="00EB4FC1"/>
    <w:rsid w:val="00EC4900"/>
    <w:rsid w:val="00ED1E38"/>
    <w:rsid w:val="00EE043B"/>
    <w:rsid w:val="00EE1045"/>
    <w:rsid w:val="00EE169A"/>
    <w:rsid w:val="00EF3AF9"/>
    <w:rsid w:val="00F0394A"/>
    <w:rsid w:val="00F04913"/>
    <w:rsid w:val="00F07C8C"/>
    <w:rsid w:val="00F10796"/>
    <w:rsid w:val="00F107B4"/>
    <w:rsid w:val="00F10AD0"/>
    <w:rsid w:val="00F26FEB"/>
    <w:rsid w:val="00F30E47"/>
    <w:rsid w:val="00F34490"/>
    <w:rsid w:val="00F420BD"/>
    <w:rsid w:val="00F44159"/>
    <w:rsid w:val="00F50294"/>
    <w:rsid w:val="00F606C6"/>
    <w:rsid w:val="00F6106B"/>
    <w:rsid w:val="00F669BB"/>
    <w:rsid w:val="00F717E8"/>
    <w:rsid w:val="00F81A97"/>
    <w:rsid w:val="00F9009F"/>
    <w:rsid w:val="00F95B8B"/>
    <w:rsid w:val="00F969FC"/>
    <w:rsid w:val="00F977AB"/>
    <w:rsid w:val="00FA03DD"/>
    <w:rsid w:val="00FA5D12"/>
    <w:rsid w:val="00FB6B73"/>
    <w:rsid w:val="00FF3FF1"/>
    <w:rsid w:val="00FF45A3"/>
    <w:rsid w:val="00FF4F28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DBAE8"/>
  <w15:chartTrackingRefBased/>
  <w15:docId w15:val="{EF348C0F-0DCC-4FA9-8BE7-96AA3840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2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2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50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582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A19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19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19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9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95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95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242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42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97CC3"/>
    <w:rPr>
      <w:color w:val="0563C1" w:themeColor="hyperlink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505F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Sledovanodkaz">
    <w:name w:val="FollowedHyperlink"/>
    <w:basedOn w:val="Standardnpsmoodstavce"/>
    <w:uiPriority w:val="99"/>
    <w:semiHidden/>
    <w:unhideWhenUsed/>
    <w:rsid w:val="00AD3DEE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76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5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5C56"/>
  </w:style>
  <w:style w:type="paragraph" w:styleId="Zpat">
    <w:name w:val="footer"/>
    <w:basedOn w:val="Normln"/>
    <w:link w:val="ZpatChar"/>
    <w:uiPriority w:val="99"/>
    <w:unhideWhenUsed/>
    <w:rsid w:val="00285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5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4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425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129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9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899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7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2063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Vránová Pavla</dc:creator>
  <cp:keywords/>
  <dc:description/>
  <cp:lastModifiedBy>Tomisová Kateřina</cp:lastModifiedBy>
  <cp:revision>2</cp:revision>
  <cp:lastPrinted>2019-04-30T06:19:00Z</cp:lastPrinted>
  <dcterms:created xsi:type="dcterms:W3CDTF">2023-05-24T09:10:00Z</dcterms:created>
  <dcterms:modified xsi:type="dcterms:W3CDTF">2023-05-24T09:10:00Z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2022-04-20T10:28:23Z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710b9d6a-1d42-4bf5-8693-1b6ad23319c6</vt:lpwstr>
  </property>
  <property fmtid="{D5CDD505-2E9C-101B-9397-08002B2CF9AE}" pid="8" name="MSIP_Label_63ff9749-f68b-40ec-aa05-229831920469_ContentBits">
    <vt:lpwstr>2</vt:lpwstr>
  </property>
</Properties>
</file>