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ACBF1" w14:textId="279D8034" w:rsidR="00A538EA" w:rsidRPr="00F81F73" w:rsidRDefault="00A36DF8" w:rsidP="00B06C49">
      <w:pPr>
        <w:pStyle w:val="Podnadpis"/>
        <w:widowControl/>
        <w:spacing w:after="0"/>
      </w:pPr>
      <w:r>
        <w:rPr>
          <w:noProof/>
        </w:rPr>
        <mc:AlternateContent>
          <mc:Choice Requires="wps">
            <w:drawing>
              <wp:anchor distT="0" distB="0" distL="114300" distR="114300" simplePos="0" relativeHeight="251647488" behindDoc="0" locked="0" layoutInCell="0" allowOverlap="1" wp14:anchorId="7D3F4994" wp14:editId="3A228540">
                <wp:simplePos x="0" y="0"/>
                <wp:positionH relativeFrom="page">
                  <wp:align>center</wp:align>
                </wp:positionH>
                <wp:positionV relativeFrom="page">
                  <wp:align>bottom</wp:align>
                </wp:positionV>
                <wp:extent cx="7920990" cy="793750"/>
                <wp:effectExtent l="10795" t="13970" r="12065" b="11430"/>
                <wp:wrapNone/>
                <wp:docPr id="7" name="Obdélník 6" descr="Papírový pytlí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793750"/>
                        </a:xfrm>
                        <a:prstGeom prst="rect">
                          <a:avLst/>
                        </a:prstGeom>
                        <a:solidFill>
                          <a:srgbClr val="336600"/>
                        </a:solidFill>
                        <a:ln w="9525">
                          <a:solidFill>
                            <a:srgbClr val="48432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3982531" id="Obdélník 6" o:spid="_x0000_s1026" alt="Papírový pytlík" style="position:absolute;margin-left:0;margin-top:0;width:623.7pt;height:62.5pt;z-index:2516474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" o:allowincell="f" fillcolor="#360" strokecolor="#484329">
                <w10:wrap anchorx="page" anchory="page"/>
              </v:rect>
            </w:pict>
          </mc:Fallback>
        </mc:AlternateContent>
      </w:r>
      <w:r>
        <w:rPr>
          <w:noProof/>
        </w:rPr>
        <mc:AlternateContent>
          <mc:Choice Requires="wps">
            <w:drawing>
              <wp:anchor distT="0" distB="0" distL="114300" distR="114300" simplePos="0" relativeHeight="251650560" behindDoc="0" locked="0" layoutInCell="0" allowOverlap="1" wp14:anchorId="7FF69DD6" wp14:editId="167E12FD">
                <wp:simplePos x="0" y="0"/>
                <wp:positionH relativeFrom="page">
                  <wp:posOffset>582930</wp:posOffset>
                </wp:positionH>
                <wp:positionV relativeFrom="page">
                  <wp:posOffset>-257810</wp:posOffset>
                </wp:positionV>
                <wp:extent cx="90805" cy="11203940"/>
                <wp:effectExtent l="0" t="0" r="4445" b="0"/>
                <wp:wrapNone/>
                <wp:docPr id="6"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B513F11" id="Obdélník 5" o:spid="_x0000_s1026" style="position:absolute;margin-left:45.9pt;margin-top:-20.3pt;width:7.15pt;height:882.2pt;z-index:2516505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" o:allowincell="f" strokecolor="#92d050">
                <w10:wrap anchorx="page" anchory="page"/>
              </v:rect>
            </w:pict>
          </mc:Fallback>
        </mc:AlternateContent>
      </w:r>
      <w:r>
        <w:rPr>
          <w:noProof/>
        </w:rPr>
        <mc:AlternateContent>
          <mc:Choice Requires="wps">
            <w:drawing>
              <wp:anchor distT="0" distB="0" distL="114300" distR="114300" simplePos="0" relativeHeight="251649536" behindDoc="0" locked="0" layoutInCell="0" allowOverlap="1" wp14:anchorId="33120A50" wp14:editId="7AC77C85">
                <wp:simplePos x="0" y="0"/>
                <wp:positionH relativeFrom="page">
                  <wp:posOffset>7064375</wp:posOffset>
                </wp:positionH>
                <wp:positionV relativeFrom="page">
                  <wp:posOffset>-257810</wp:posOffset>
                </wp:positionV>
                <wp:extent cx="90805" cy="11203940"/>
                <wp:effectExtent l="0" t="0" r="4445" b="0"/>
                <wp:wrapNone/>
                <wp:docPr id="5"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46DED27" id="Obdélník 4" o:spid="_x0000_s1026" style="position:absolute;margin-left:556.25pt;margin-top:-20.3pt;width:7.15pt;height:882.2pt;z-index:2516495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" o:allowincell="f" strokecolor="#92d050">
                <w10:wrap anchorx="page" anchory="page"/>
              </v:rect>
            </w:pict>
          </mc:Fallback>
        </mc:AlternateContent>
      </w:r>
      <w:r w:rsidRPr="001F760D">
        <w:rPr>
          <w:noProof/>
          <w:color w:val="336600"/>
        </w:rPr>
        <mc:AlternateContent>
          <mc:Choice Requires="wps">
            <w:drawing>
              <wp:anchor distT="0" distB="0" distL="114300" distR="114300" simplePos="0" relativeHeight="251648512" behindDoc="0" locked="0" layoutInCell="0" allowOverlap="1" wp14:anchorId="5622645F" wp14:editId="3B27624A">
                <wp:simplePos x="0" y="0"/>
                <wp:positionH relativeFrom="page">
                  <wp:posOffset>-179070</wp:posOffset>
                </wp:positionH>
                <wp:positionV relativeFrom="page">
                  <wp:posOffset>9525</wp:posOffset>
                </wp:positionV>
                <wp:extent cx="7915275" cy="793115"/>
                <wp:effectExtent l="13335" t="9525" r="5715" b="6985"/>
                <wp:wrapNone/>
                <wp:docPr id="4"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793115"/>
                        </a:xfrm>
                        <a:prstGeom prst="rect">
                          <a:avLst/>
                        </a:prstGeom>
                        <a:solidFill>
                          <a:srgbClr val="336600"/>
                        </a:solidFill>
                        <a:ln w="9525">
                          <a:solidFill>
                            <a:srgbClr val="33660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EA42C43" id="Obdélník 3" o:spid="_x0000_s1026" style="position:absolute;margin-left:-14.1pt;margin-top:.75pt;width:623.25pt;height:62.45pt;z-index:2516485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" o:allowincell="f" fillcolor="#360" strokecolor="#360">
                <w10:wrap anchorx="page" anchory="page"/>
              </v:rect>
            </w:pict>
          </mc:Fallback>
        </mc:AlternateContent>
      </w:r>
    </w:p>
    <w:p w14:paraId="413E9798" w14:textId="77777777" w:rsidR="00A538EA" w:rsidRPr="001C38D2" w:rsidRDefault="00A538EA" w:rsidP="00913B75">
      <w:pPr>
        <w:pStyle w:val="Seznamsodrkami2"/>
      </w:pPr>
    </w:p>
    <w:p w14:paraId="194A8128" w14:textId="543BF366" w:rsidR="00A538EA" w:rsidRPr="00A67692" w:rsidRDefault="00A538EA" w:rsidP="00A538EA">
      <w:pPr>
        <w:pStyle w:val="Zkladntext3"/>
        <w:jc w:val="center"/>
        <w:rPr>
          <w:rFonts w:ascii="Arial Narrow" w:hAnsi="Arial Narrow"/>
          <w:b/>
          <w:bCs/>
          <w:i w:val="0"/>
          <w:iCs w:val="0"/>
          <w:color w:val="336600"/>
          <w:sz w:val="72"/>
          <w:szCs w:val="48"/>
        </w:rPr>
      </w:pPr>
      <w:r w:rsidRPr="00A67692">
        <w:rPr>
          <w:rFonts w:ascii="Arial Narrow" w:hAnsi="Arial Narrow"/>
          <w:b/>
          <w:bCs/>
          <w:i w:val="0"/>
          <w:iCs w:val="0"/>
          <w:color w:val="336600"/>
          <w:sz w:val="72"/>
          <w:szCs w:val="48"/>
        </w:rPr>
        <w:t>Plán péče</w:t>
      </w:r>
    </w:p>
    <w:p w14:paraId="5A499453" w14:textId="77777777" w:rsidR="00A538EA" w:rsidRPr="00A67692" w:rsidRDefault="00A538EA" w:rsidP="00A538EA">
      <w:pPr>
        <w:pStyle w:val="Zkladntext3"/>
        <w:jc w:val="center"/>
        <w:rPr>
          <w:rFonts w:ascii="Arial Narrow" w:hAnsi="Arial Narrow"/>
          <w:b/>
          <w:bCs/>
          <w:i w:val="0"/>
          <w:iCs w:val="0"/>
          <w:color w:val="336600"/>
          <w:sz w:val="72"/>
          <w:szCs w:val="48"/>
        </w:rPr>
      </w:pPr>
      <w:r w:rsidRPr="00A67692">
        <w:rPr>
          <w:rFonts w:ascii="Arial Narrow" w:hAnsi="Arial Narrow"/>
          <w:b/>
          <w:bCs/>
          <w:i w:val="0"/>
          <w:iCs w:val="0"/>
          <w:color w:val="336600"/>
          <w:sz w:val="72"/>
          <w:szCs w:val="48"/>
        </w:rPr>
        <w:t>o</w:t>
      </w:r>
    </w:p>
    <w:p w14:paraId="53CC2837" w14:textId="77777777" w:rsidR="00240443" w:rsidRPr="00A67692" w:rsidRDefault="00A538EA" w:rsidP="00A538EA">
      <w:pPr>
        <w:pStyle w:val="Zkladntext3"/>
        <w:jc w:val="center"/>
        <w:rPr>
          <w:rFonts w:ascii="Arial Narrow" w:hAnsi="Arial Narrow"/>
          <w:b/>
          <w:bCs/>
          <w:i w:val="0"/>
          <w:iCs w:val="0"/>
          <w:color w:val="336600"/>
          <w:sz w:val="72"/>
          <w:szCs w:val="48"/>
        </w:rPr>
      </w:pPr>
      <w:r w:rsidRPr="00A67692">
        <w:rPr>
          <w:rFonts w:ascii="Arial Narrow" w:hAnsi="Arial Narrow"/>
          <w:b/>
          <w:bCs/>
          <w:i w:val="0"/>
          <w:iCs w:val="0"/>
          <w:color w:val="336600"/>
          <w:sz w:val="72"/>
          <w:szCs w:val="48"/>
        </w:rPr>
        <w:t xml:space="preserve">Přírodní </w:t>
      </w:r>
      <w:r w:rsidR="00FC0B7B" w:rsidRPr="00A67692">
        <w:rPr>
          <w:rFonts w:ascii="Arial Narrow" w:hAnsi="Arial Narrow"/>
          <w:b/>
          <w:bCs/>
          <w:i w:val="0"/>
          <w:iCs w:val="0"/>
          <w:color w:val="336600"/>
          <w:sz w:val="72"/>
          <w:szCs w:val="48"/>
        </w:rPr>
        <w:t>památku</w:t>
      </w:r>
    </w:p>
    <w:p w14:paraId="5A2FADAE" w14:textId="5343B452" w:rsidR="00A538EA" w:rsidRPr="00A67692" w:rsidRDefault="00A67692" w:rsidP="001A48E8">
      <w:pPr>
        <w:pStyle w:val="Zkladntext3"/>
        <w:jc w:val="center"/>
        <w:rPr>
          <w:rFonts w:ascii="Arial Narrow" w:hAnsi="Arial Narrow"/>
          <w:b/>
          <w:bCs/>
          <w:i w:val="0"/>
          <w:iCs w:val="0"/>
          <w:color w:val="336600"/>
          <w:sz w:val="72"/>
          <w:szCs w:val="48"/>
        </w:rPr>
      </w:pPr>
      <w:r w:rsidRPr="00A67692">
        <w:rPr>
          <w:rFonts w:ascii="Arial Narrow" w:hAnsi="Arial Narrow"/>
          <w:b/>
          <w:bCs/>
          <w:i w:val="0"/>
          <w:iCs w:val="0"/>
          <w:color w:val="336600"/>
          <w:sz w:val="72"/>
          <w:szCs w:val="48"/>
        </w:rPr>
        <w:t>Paskov</w:t>
      </w:r>
    </w:p>
    <w:p w14:paraId="7226D508" w14:textId="77777777" w:rsidR="00A538EA" w:rsidRPr="00A67692" w:rsidRDefault="00A538EA" w:rsidP="00A538EA">
      <w:pPr>
        <w:pStyle w:val="Zkladntext3"/>
        <w:jc w:val="center"/>
        <w:rPr>
          <w:rFonts w:ascii="Arial Narrow" w:hAnsi="Arial Narrow"/>
          <w:b/>
          <w:bCs/>
          <w:i w:val="0"/>
          <w:iCs w:val="0"/>
          <w:color w:val="336600"/>
          <w:sz w:val="24"/>
          <w:szCs w:val="48"/>
        </w:rPr>
      </w:pPr>
    </w:p>
    <w:p w14:paraId="56C79887" w14:textId="77777777" w:rsidR="00A538EA" w:rsidRPr="00A67692" w:rsidRDefault="00A538EA" w:rsidP="00A538EA">
      <w:pPr>
        <w:pStyle w:val="Zkladntext3"/>
        <w:jc w:val="center"/>
        <w:rPr>
          <w:rFonts w:ascii="Arial Narrow" w:hAnsi="Arial Narrow"/>
          <w:b/>
          <w:bCs/>
          <w:i w:val="0"/>
          <w:iCs w:val="0"/>
          <w:color w:val="336600"/>
          <w:sz w:val="36"/>
          <w:szCs w:val="32"/>
        </w:rPr>
      </w:pPr>
      <w:r w:rsidRPr="00A67692">
        <w:rPr>
          <w:rFonts w:ascii="Arial Narrow" w:hAnsi="Arial Narrow"/>
          <w:b/>
          <w:bCs/>
          <w:i w:val="0"/>
          <w:iCs w:val="0"/>
          <w:color w:val="336600"/>
          <w:sz w:val="36"/>
          <w:szCs w:val="32"/>
        </w:rPr>
        <w:t>na období</w:t>
      </w:r>
    </w:p>
    <w:p w14:paraId="4233605D" w14:textId="6372ABE1" w:rsidR="00A538EA" w:rsidRPr="00A67692" w:rsidRDefault="001A48E8" w:rsidP="00A538EA">
      <w:pPr>
        <w:pStyle w:val="Zkladntext3"/>
        <w:jc w:val="center"/>
        <w:rPr>
          <w:rFonts w:ascii="Arial Narrow" w:hAnsi="Arial Narrow"/>
          <w:b/>
          <w:bCs/>
          <w:i w:val="0"/>
          <w:iCs w:val="0"/>
          <w:color w:val="336600"/>
          <w:sz w:val="36"/>
          <w:szCs w:val="32"/>
        </w:rPr>
      </w:pPr>
      <w:r w:rsidRPr="00A67692">
        <w:rPr>
          <w:rFonts w:ascii="Arial Narrow" w:hAnsi="Arial Narrow"/>
          <w:b/>
          <w:bCs/>
          <w:i w:val="0"/>
          <w:iCs w:val="0"/>
          <w:color w:val="336600"/>
          <w:sz w:val="36"/>
          <w:szCs w:val="32"/>
        </w:rPr>
        <w:t>2022</w:t>
      </w:r>
      <w:r w:rsidR="00A538EA" w:rsidRPr="00A67692">
        <w:rPr>
          <w:rFonts w:ascii="Arial Narrow" w:hAnsi="Arial Narrow"/>
          <w:b/>
          <w:bCs/>
          <w:i w:val="0"/>
          <w:iCs w:val="0"/>
          <w:color w:val="336600"/>
          <w:sz w:val="36"/>
          <w:szCs w:val="32"/>
        </w:rPr>
        <w:t>-20</w:t>
      </w:r>
      <w:r w:rsidRPr="00A67692">
        <w:rPr>
          <w:rFonts w:ascii="Arial Narrow" w:hAnsi="Arial Narrow"/>
          <w:b/>
          <w:bCs/>
          <w:i w:val="0"/>
          <w:iCs w:val="0"/>
          <w:color w:val="336600"/>
          <w:sz w:val="36"/>
          <w:szCs w:val="32"/>
        </w:rPr>
        <w:t>31</w:t>
      </w:r>
    </w:p>
    <w:p w14:paraId="4804AA26" w14:textId="05C3CD7E" w:rsidR="001F760D" w:rsidRPr="001F760D" w:rsidRDefault="001F760D" w:rsidP="00A538EA">
      <w:pPr>
        <w:pStyle w:val="Zkladntext3"/>
        <w:jc w:val="center"/>
        <w:rPr>
          <w:rFonts w:ascii="Arial Narrow" w:hAnsi="Arial Narrow"/>
          <w:b/>
          <w:bCs/>
          <w:i w:val="0"/>
          <w:iCs w:val="0"/>
          <w:color w:val="336600"/>
          <w:sz w:val="40"/>
          <w:szCs w:val="32"/>
        </w:rPr>
      </w:pPr>
    </w:p>
    <w:p w14:paraId="76004FE3" w14:textId="601512AC" w:rsidR="001F760D" w:rsidRPr="001F760D" w:rsidRDefault="001F760D" w:rsidP="00A538EA">
      <w:pPr>
        <w:pStyle w:val="Zkladntext3"/>
        <w:jc w:val="center"/>
        <w:rPr>
          <w:rFonts w:ascii="Arial Narrow" w:hAnsi="Arial Narrow"/>
          <w:b/>
          <w:bCs/>
          <w:i w:val="0"/>
          <w:iCs w:val="0"/>
          <w:color w:val="336600"/>
          <w:sz w:val="40"/>
          <w:szCs w:val="32"/>
        </w:rPr>
      </w:pPr>
    </w:p>
    <w:p w14:paraId="0505C0BD" w14:textId="237A4A8B" w:rsidR="00A538EA" w:rsidRDefault="00A67692" w:rsidP="00A538EA">
      <w:pPr>
        <w:pStyle w:val="Zkladntext3"/>
        <w:jc w:val="center"/>
        <w:rPr>
          <w:rFonts w:ascii="Arial Narrow" w:hAnsi="Arial Narrow"/>
          <w:i w:val="0"/>
          <w:noProof/>
          <w:color w:val="4F6228"/>
          <w:sz w:val="40"/>
          <w:szCs w:val="32"/>
        </w:rPr>
      </w:pPr>
      <w:r w:rsidRPr="00A67692">
        <w:rPr>
          <w:rFonts w:ascii="Arial Narrow" w:hAnsi="Arial Narrow"/>
          <w:b/>
          <w:bCs/>
          <w:i w:val="0"/>
          <w:iCs w:val="0"/>
          <w:noProof/>
          <w:color w:val="336600"/>
          <w:sz w:val="40"/>
          <w:szCs w:val="32"/>
        </w:rPr>
        <w:drawing>
          <wp:anchor distT="0" distB="0" distL="114300" distR="114300" simplePos="0" relativeHeight="251675136" behindDoc="1" locked="0" layoutInCell="1" allowOverlap="1" wp14:anchorId="14C9632B" wp14:editId="47B4612E">
            <wp:simplePos x="0" y="0"/>
            <wp:positionH relativeFrom="margin">
              <wp:align>center</wp:align>
            </wp:positionH>
            <wp:positionV relativeFrom="paragraph">
              <wp:posOffset>193040</wp:posOffset>
            </wp:positionV>
            <wp:extent cx="4215130" cy="3157855"/>
            <wp:effectExtent l="147637" t="157163" r="409258" b="371157"/>
            <wp:wrapTight wrapText="bothSides">
              <wp:wrapPolygon edited="0">
                <wp:start x="22405" y="554"/>
                <wp:lineTo x="22113" y="423"/>
                <wp:lineTo x="20648" y="-1010"/>
                <wp:lineTo x="246" y="-1010"/>
                <wp:lineTo x="-1219" y="-228"/>
                <wp:lineTo x="-1609" y="1205"/>
                <wp:lineTo x="-1804" y="1336"/>
                <wp:lineTo x="-1804" y="21663"/>
                <wp:lineTo x="-1609" y="21793"/>
                <wp:lineTo x="-1219" y="23227"/>
                <wp:lineTo x="246" y="24008"/>
                <wp:lineTo x="22210" y="24269"/>
                <wp:lineTo x="22405" y="22315"/>
                <wp:lineTo x="22405" y="554"/>
              </wp:wrapPolygon>
            </wp:wrapTight>
            <wp:docPr id="3" name="Obrázek 3" descr="E:\PLANY_PECE_2021\PASKOV\2021-06-13_Paskov-park\2021-06-13j_Paskov-park_segment 1_Osmoderma barnabi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NY_PECE_2021\PASKOV\2021-06-13_Paskov-park\2021-06-13j_Paskov-park_segment 1_Osmoderma barnabita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215130" cy="3157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8BFBD25" w14:textId="2095C39C" w:rsidR="001F760D" w:rsidRPr="00CD3B45" w:rsidRDefault="001F760D" w:rsidP="00A538EA">
      <w:pPr>
        <w:pStyle w:val="Zkladntext3"/>
        <w:jc w:val="center"/>
        <w:rPr>
          <w:rFonts w:ascii="Arial Narrow" w:hAnsi="Arial Narrow"/>
          <w:i w:val="0"/>
          <w:iCs w:val="0"/>
          <w:color w:val="4F6228"/>
          <w:sz w:val="40"/>
          <w:szCs w:val="32"/>
        </w:rPr>
      </w:pPr>
    </w:p>
    <w:p w14:paraId="7EC80DE7" w14:textId="2D66C3D6" w:rsidR="00A538EA" w:rsidRPr="00F81F73" w:rsidRDefault="00A538EA" w:rsidP="00A538EA">
      <w:pPr>
        <w:pStyle w:val="Bezmezer"/>
        <w:jc w:val="center"/>
        <w:rPr>
          <w:rFonts w:ascii="Arial Narrow" w:hAnsi="Arial Narrow"/>
        </w:rPr>
      </w:pPr>
    </w:p>
    <w:p w14:paraId="4453D368" w14:textId="14409D50" w:rsidR="00B06C49" w:rsidRDefault="00B06C49" w:rsidP="00A538EA">
      <w:pPr>
        <w:jc w:val="center"/>
        <w:rPr>
          <w:rFonts w:ascii="Arial Narrow" w:hAnsi="Arial Narrow"/>
          <w:b/>
          <w:sz w:val="40"/>
        </w:rPr>
      </w:pPr>
    </w:p>
    <w:p w14:paraId="12DF84CC" w14:textId="27D200AC" w:rsidR="00B06C49" w:rsidRDefault="00B06C49" w:rsidP="00A538EA">
      <w:pPr>
        <w:jc w:val="center"/>
        <w:rPr>
          <w:rFonts w:ascii="Arial Narrow" w:hAnsi="Arial Narrow"/>
          <w:b/>
          <w:sz w:val="40"/>
        </w:rPr>
      </w:pPr>
    </w:p>
    <w:p w14:paraId="73C5903B" w14:textId="2D0E13C6" w:rsidR="00B06C49" w:rsidRDefault="00B06C49" w:rsidP="00A538EA">
      <w:pPr>
        <w:jc w:val="center"/>
        <w:rPr>
          <w:rFonts w:ascii="Arial Narrow" w:hAnsi="Arial Narrow"/>
          <w:b/>
          <w:sz w:val="40"/>
        </w:rPr>
      </w:pPr>
    </w:p>
    <w:p w14:paraId="0ABC68ED" w14:textId="1F1E1B0C" w:rsidR="00B06C49" w:rsidRDefault="00B06C49" w:rsidP="00A538EA">
      <w:pPr>
        <w:jc w:val="center"/>
        <w:rPr>
          <w:rFonts w:ascii="Arial Narrow" w:hAnsi="Arial Narrow"/>
          <w:b/>
          <w:sz w:val="40"/>
        </w:rPr>
      </w:pPr>
    </w:p>
    <w:p w14:paraId="4081135A" w14:textId="5A6D5F44" w:rsidR="00B06C49" w:rsidRDefault="00B06C49" w:rsidP="00A538EA">
      <w:pPr>
        <w:jc w:val="center"/>
        <w:rPr>
          <w:rFonts w:ascii="Arial Narrow" w:hAnsi="Arial Narrow"/>
          <w:b/>
          <w:sz w:val="40"/>
        </w:rPr>
      </w:pPr>
    </w:p>
    <w:p w14:paraId="7BB86CB6" w14:textId="20BD8373" w:rsidR="00B06C49" w:rsidRDefault="00B06C49" w:rsidP="00A538EA">
      <w:pPr>
        <w:jc w:val="center"/>
        <w:rPr>
          <w:rFonts w:ascii="Arial Narrow" w:hAnsi="Arial Narrow"/>
          <w:b/>
          <w:sz w:val="40"/>
        </w:rPr>
      </w:pPr>
    </w:p>
    <w:p w14:paraId="5251196A" w14:textId="30EC8753" w:rsidR="00B06C49" w:rsidRDefault="00A67692" w:rsidP="00A538EA">
      <w:pPr>
        <w:jc w:val="center"/>
        <w:rPr>
          <w:rFonts w:ascii="Arial Narrow" w:hAnsi="Arial Narrow"/>
          <w:b/>
          <w:sz w:val="40"/>
        </w:rPr>
      </w:pPr>
      <w:r w:rsidRPr="00A67692">
        <w:rPr>
          <w:rFonts w:ascii="Arial Narrow" w:hAnsi="Arial Narrow"/>
          <w:b/>
          <w:noProof/>
          <w:sz w:val="40"/>
        </w:rPr>
        <w:drawing>
          <wp:anchor distT="0" distB="0" distL="114300" distR="114300" simplePos="0" relativeHeight="251676160" behindDoc="1" locked="0" layoutInCell="1" allowOverlap="1" wp14:anchorId="595B7152" wp14:editId="52F77044">
            <wp:simplePos x="0" y="0"/>
            <wp:positionH relativeFrom="column">
              <wp:posOffset>2776228</wp:posOffset>
            </wp:positionH>
            <wp:positionV relativeFrom="paragraph">
              <wp:posOffset>94524</wp:posOffset>
            </wp:positionV>
            <wp:extent cx="1364615" cy="1258570"/>
            <wp:effectExtent l="152400" t="152400" r="368935" b="360680"/>
            <wp:wrapTight wrapText="bothSides">
              <wp:wrapPolygon edited="0">
                <wp:start x="1206" y="-2616"/>
                <wp:lineTo x="-2412" y="-1962"/>
                <wp:lineTo x="-2412" y="18963"/>
                <wp:lineTo x="-1809" y="24194"/>
                <wp:lineTo x="2714" y="26809"/>
                <wp:lineTo x="3015" y="27463"/>
                <wp:lineTo x="21711" y="27463"/>
                <wp:lineTo x="22012" y="26809"/>
                <wp:lineTo x="26234" y="24194"/>
                <wp:lineTo x="27138" y="18963"/>
                <wp:lineTo x="27138" y="3269"/>
                <wp:lineTo x="23520" y="-1635"/>
                <wp:lineTo x="23218" y="-2616"/>
                <wp:lineTo x="1206" y="-2616"/>
              </wp:wrapPolygon>
            </wp:wrapTight>
            <wp:docPr id="9" name="Obrázek 9" descr="E:\PLANY_PECE_2021\PASKOV\2021-06-13_Paskov-park\2021-06-13i_Paskov-park_segment 1_Osmoderma barnabit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ANY_PECE_2021\PASKOV\2021-06-13_Paskov-park\2021-06-13i_Paskov-park_segment 1_Osmoderma barnabita (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615" cy="1258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2D8BAE1" w14:textId="3F87E733" w:rsidR="00B06C49" w:rsidRDefault="00B06C49" w:rsidP="00A538EA">
      <w:pPr>
        <w:jc w:val="center"/>
        <w:rPr>
          <w:rFonts w:ascii="Arial Narrow" w:hAnsi="Arial Narrow"/>
          <w:b/>
          <w:sz w:val="40"/>
        </w:rPr>
      </w:pPr>
    </w:p>
    <w:p w14:paraId="49B9234C" w14:textId="054B9D9D" w:rsidR="00B06C49" w:rsidRDefault="00B06C49" w:rsidP="00A538EA">
      <w:pPr>
        <w:jc w:val="center"/>
        <w:rPr>
          <w:rFonts w:ascii="Arial Narrow" w:hAnsi="Arial Narrow"/>
          <w:b/>
          <w:sz w:val="40"/>
        </w:rPr>
      </w:pPr>
    </w:p>
    <w:p w14:paraId="40EA3533" w14:textId="5A2E9526" w:rsidR="00A67692" w:rsidRDefault="00A67692" w:rsidP="00A538EA">
      <w:pPr>
        <w:jc w:val="center"/>
        <w:rPr>
          <w:rFonts w:ascii="Arial Narrow" w:hAnsi="Arial Narrow"/>
          <w:b/>
          <w:sz w:val="40"/>
        </w:rPr>
      </w:pPr>
    </w:p>
    <w:p w14:paraId="481CAD18" w14:textId="1A84705C" w:rsidR="00A67692" w:rsidRDefault="00A67692" w:rsidP="00A538EA">
      <w:pPr>
        <w:jc w:val="center"/>
        <w:rPr>
          <w:rFonts w:ascii="Arial Narrow" w:hAnsi="Arial Narrow"/>
          <w:b/>
          <w:sz w:val="40"/>
        </w:rPr>
      </w:pPr>
    </w:p>
    <w:p w14:paraId="65D73AAF" w14:textId="77777777" w:rsidR="00A67692" w:rsidRDefault="00A67692" w:rsidP="00A538EA">
      <w:pPr>
        <w:jc w:val="center"/>
        <w:rPr>
          <w:rFonts w:ascii="Arial Narrow" w:hAnsi="Arial Narrow"/>
          <w:b/>
          <w:sz w:val="40"/>
        </w:rPr>
      </w:pPr>
    </w:p>
    <w:p w14:paraId="5BCA5279" w14:textId="7A871E02" w:rsidR="00A538EA" w:rsidRPr="00A67692" w:rsidRDefault="009E4FBC" w:rsidP="00A538EA">
      <w:pPr>
        <w:jc w:val="center"/>
        <w:rPr>
          <w:rFonts w:ascii="Arial Narrow" w:hAnsi="Arial Narrow"/>
          <w:b/>
          <w:bCs/>
          <w:color w:val="336600"/>
          <w:sz w:val="36"/>
          <w:szCs w:val="32"/>
        </w:rPr>
      </w:pPr>
      <w:r w:rsidRPr="00A67692">
        <w:rPr>
          <w:rFonts w:ascii="Arial Narrow" w:hAnsi="Arial Narrow"/>
          <w:b/>
          <w:bCs/>
          <w:color w:val="336600"/>
          <w:sz w:val="36"/>
          <w:szCs w:val="32"/>
        </w:rPr>
        <w:t>202</w:t>
      </w:r>
      <w:r w:rsidR="00911DE1" w:rsidRPr="00A67692">
        <w:rPr>
          <w:rFonts w:ascii="Arial Narrow" w:hAnsi="Arial Narrow"/>
          <w:b/>
          <w:bCs/>
          <w:color w:val="336600"/>
          <w:sz w:val="36"/>
          <w:szCs w:val="32"/>
        </w:rPr>
        <w:t>1</w:t>
      </w:r>
    </w:p>
    <w:p w14:paraId="7BCADA06" w14:textId="77777777" w:rsidR="00A538EA" w:rsidRPr="00F81F73" w:rsidRDefault="00A538EA" w:rsidP="00A538EA">
      <w:pPr>
        <w:spacing w:before="240"/>
        <w:rPr>
          <w:rFonts w:ascii="Arial Narrow" w:hAnsi="Arial Narrow"/>
          <w:b/>
          <w:szCs w:val="24"/>
        </w:rPr>
        <w:sectPr w:rsidR="00A538EA" w:rsidRPr="00F81F73" w:rsidSect="006D43E7">
          <w:footerReference w:type="even" r:id="rId10"/>
          <w:footerReference w:type="default" r:id="rId11"/>
          <w:footerReference w:type="first" r:id="rId12"/>
          <w:pgSz w:w="11906" w:h="16838" w:code="9"/>
          <w:pgMar w:top="1418" w:right="1418" w:bottom="1985" w:left="1985" w:header="709" w:footer="709" w:gutter="0"/>
          <w:pgNumType w:start="0"/>
          <w:cols w:space="708"/>
          <w:titlePg/>
          <w:docGrid w:linePitch="360"/>
        </w:sectPr>
      </w:pPr>
    </w:p>
    <w:p w14:paraId="79F0BF65" w14:textId="388042A2" w:rsidR="00B06C49" w:rsidRDefault="00B06C49">
      <w:pPr>
        <w:autoSpaceDE/>
        <w:autoSpaceDN/>
        <w:rPr>
          <w:rFonts w:ascii="Arial Narrow" w:hAnsi="Arial Narrow"/>
          <w:b/>
          <w:bCs/>
          <w:sz w:val="72"/>
          <w:szCs w:val="48"/>
        </w:rPr>
      </w:pPr>
    </w:p>
    <w:p w14:paraId="5F0E0526" w14:textId="77777777" w:rsidR="00B06C49" w:rsidRDefault="00B06C49">
      <w:pPr>
        <w:pStyle w:val="Zkladntext3"/>
        <w:jc w:val="center"/>
        <w:rPr>
          <w:rFonts w:ascii="Arial Narrow" w:hAnsi="Arial Narrow"/>
          <w:b/>
          <w:bCs/>
          <w:i w:val="0"/>
          <w:iCs w:val="0"/>
          <w:color w:val="auto"/>
          <w:sz w:val="96"/>
          <w:szCs w:val="48"/>
        </w:rPr>
      </w:pPr>
    </w:p>
    <w:p w14:paraId="432BA52E" w14:textId="77777777" w:rsidR="00B06C49" w:rsidRDefault="00B06C49">
      <w:pPr>
        <w:pStyle w:val="Zkladntext3"/>
        <w:jc w:val="center"/>
        <w:rPr>
          <w:rFonts w:ascii="Arial Narrow" w:hAnsi="Arial Narrow"/>
          <w:b/>
          <w:bCs/>
          <w:i w:val="0"/>
          <w:iCs w:val="0"/>
          <w:color w:val="auto"/>
          <w:sz w:val="96"/>
          <w:szCs w:val="48"/>
        </w:rPr>
      </w:pPr>
    </w:p>
    <w:p w14:paraId="5124BC74" w14:textId="633A0055" w:rsidR="004D0D16" w:rsidRPr="00B06C49" w:rsidRDefault="004D0D16">
      <w:pPr>
        <w:pStyle w:val="Zkladntext3"/>
        <w:jc w:val="center"/>
        <w:rPr>
          <w:rFonts w:ascii="Arial Narrow" w:hAnsi="Arial Narrow"/>
          <w:b/>
          <w:bCs/>
          <w:i w:val="0"/>
          <w:iCs w:val="0"/>
          <w:color w:val="auto"/>
          <w:sz w:val="96"/>
          <w:szCs w:val="48"/>
        </w:rPr>
      </w:pPr>
      <w:r w:rsidRPr="00B06C49">
        <w:rPr>
          <w:rFonts w:ascii="Arial Narrow" w:hAnsi="Arial Narrow"/>
          <w:b/>
          <w:bCs/>
          <w:i w:val="0"/>
          <w:iCs w:val="0"/>
          <w:color w:val="auto"/>
          <w:sz w:val="96"/>
          <w:szCs w:val="48"/>
        </w:rPr>
        <w:t>Plán péče</w:t>
      </w:r>
    </w:p>
    <w:p w14:paraId="095E8702" w14:textId="77777777" w:rsidR="004D0D16" w:rsidRPr="00B06C49" w:rsidRDefault="004D0D16">
      <w:pPr>
        <w:pStyle w:val="Zkladntext3"/>
        <w:jc w:val="center"/>
        <w:rPr>
          <w:rFonts w:ascii="Arial Narrow" w:hAnsi="Arial Narrow"/>
          <w:b/>
          <w:bCs/>
          <w:i w:val="0"/>
          <w:iCs w:val="0"/>
          <w:color w:val="auto"/>
          <w:sz w:val="96"/>
          <w:szCs w:val="48"/>
        </w:rPr>
      </w:pPr>
      <w:r w:rsidRPr="00B06C49">
        <w:rPr>
          <w:rFonts w:ascii="Arial Narrow" w:hAnsi="Arial Narrow"/>
          <w:b/>
          <w:bCs/>
          <w:i w:val="0"/>
          <w:iCs w:val="0"/>
          <w:color w:val="auto"/>
          <w:sz w:val="96"/>
          <w:szCs w:val="48"/>
        </w:rPr>
        <w:t>o</w:t>
      </w:r>
    </w:p>
    <w:p w14:paraId="0A6E1B8A" w14:textId="77777777" w:rsidR="00240443" w:rsidRPr="00B06C49" w:rsidRDefault="00465076">
      <w:pPr>
        <w:pStyle w:val="Zkladntext3"/>
        <w:jc w:val="center"/>
        <w:rPr>
          <w:rFonts w:ascii="Arial Narrow" w:hAnsi="Arial Narrow"/>
          <w:b/>
          <w:bCs/>
          <w:i w:val="0"/>
          <w:iCs w:val="0"/>
          <w:color w:val="auto"/>
          <w:sz w:val="96"/>
          <w:szCs w:val="48"/>
        </w:rPr>
      </w:pPr>
      <w:r w:rsidRPr="00B06C49">
        <w:rPr>
          <w:rFonts w:ascii="Arial Narrow" w:hAnsi="Arial Narrow"/>
          <w:b/>
          <w:bCs/>
          <w:i w:val="0"/>
          <w:iCs w:val="0"/>
          <w:color w:val="auto"/>
          <w:sz w:val="96"/>
          <w:szCs w:val="48"/>
        </w:rPr>
        <w:t xml:space="preserve">Přírodní </w:t>
      </w:r>
      <w:r w:rsidR="00FC0B7B" w:rsidRPr="00B06C49">
        <w:rPr>
          <w:rFonts w:ascii="Arial Narrow" w:hAnsi="Arial Narrow"/>
          <w:b/>
          <w:bCs/>
          <w:i w:val="0"/>
          <w:iCs w:val="0"/>
          <w:color w:val="auto"/>
          <w:sz w:val="96"/>
          <w:szCs w:val="48"/>
        </w:rPr>
        <w:t>památku</w:t>
      </w:r>
    </w:p>
    <w:p w14:paraId="3D233F5F" w14:textId="5BCF7FF7" w:rsidR="004D0D16" w:rsidRPr="00B06C49" w:rsidRDefault="001B0EB8" w:rsidP="001A48E8">
      <w:pPr>
        <w:pStyle w:val="Zkladntext3"/>
        <w:jc w:val="center"/>
        <w:rPr>
          <w:rFonts w:ascii="Arial Narrow" w:hAnsi="Arial Narrow"/>
          <w:b/>
          <w:bCs/>
          <w:i w:val="0"/>
          <w:iCs w:val="0"/>
          <w:color w:val="auto"/>
          <w:sz w:val="96"/>
          <w:szCs w:val="48"/>
        </w:rPr>
      </w:pPr>
      <w:r>
        <w:rPr>
          <w:rFonts w:ascii="Arial Narrow" w:hAnsi="Arial Narrow"/>
          <w:b/>
          <w:bCs/>
          <w:i w:val="0"/>
          <w:iCs w:val="0"/>
          <w:color w:val="auto"/>
          <w:sz w:val="96"/>
          <w:szCs w:val="48"/>
        </w:rPr>
        <w:t>Paskov</w:t>
      </w:r>
    </w:p>
    <w:p w14:paraId="0C42E8DF" w14:textId="77777777" w:rsidR="004D0D16" w:rsidRPr="00B06C49" w:rsidRDefault="004D0D16">
      <w:pPr>
        <w:pStyle w:val="Zkladntext3"/>
        <w:jc w:val="center"/>
        <w:rPr>
          <w:rFonts w:ascii="Arial Narrow" w:hAnsi="Arial Narrow"/>
          <w:b/>
          <w:bCs/>
          <w:i w:val="0"/>
          <w:iCs w:val="0"/>
          <w:color w:val="auto"/>
          <w:sz w:val="96"/>
          <w:szCs w:val="48"/>
        </w:rPr>
      </w:pPr>
    </w:p>
    <w:p w14:paraId="7DEC5FD1" w14:textId="77777777" w:rsidR="004D0D16" w:rsidRPr="00B06C49" w:rsidRDefault="004D0D16">
      <w:pPr>
        <w:pStyle w:val="Zkladntext3"/>
        <w:jc w:val="center"/>
        <w:rPr>
          <w:rFonts w:ascii="Arial Narrow" w:hAnsi="Arial Narrow"/>
          <w:b/>
          <w:bCs/>
          <w:i w:val="0"/>
          <w:iCs w:val="0"/>
          <w:color w:val="auto"/>
          <w:sz w:val="48"/>
          <w:szCs w:val="32"/>
        </w:rPr>
      </w:pPr>
      <w:r w:rsidRPr="00B06C49">
        <w:rPr>
          <w:rFonts w:ascii="Arial Narrow" w:hAnsi="Arial Narrow"/>
          <w:b/>
          <w:bCs/>
          <w:i w:val="0"/>
          <w:iCs w:val="0"/>
          <w:color w:val="auto"/>
          <w:sz w:val="48"/>
          <w:szCs w:val="32"/>
        </w:rPr>
        <w:t>na období</w:t>
      </w:r>
    </w:p>
    <w:p w14:paraId="7024C697" w14:textId="5F4E1206" w:rsidR="004D0D16" w:rsidRPr="00B06C49" w:rsidRDefault="001A48E8">
      <w:pPr>
        <w:pStyle w:val="Zkladntext3"/>
        <w:jc w:val="center"/>
        <w:rPr>
          <w:rFonts w:ascii="Arial Narrow" w:hAnsi="Arial Narrow"/>
          <w:i w:val="0"/>
          <w:iCs w:val="0"/>
          <w:color w:val="auto"/>
          <w:sz w:val="48"/>
          <w:szCs w:val="32"/>
        </w:rPr>
      </w:pPr>
      <w:r w:rsidRPr="00B06C49">
        <w:rPr>
          <w:rFonts w:ascii="Arial Narrow" w:hAnsi="Arial Narrow"/>
          <w:b/>
          <w:bCs/>
          <w:i w:val="0"/>
          <w:iCs w:val="0"/>
          <w:color w:val="auto"/>
          <w:sz w:val="48"/>
          <w:szCs w:val="32"/>
        </w:rPr>
        <w:t>2022-2031</w:t>
      </w:r>
    </w:p>
    <w:p w14:paraId="4DE37DD3" w14:textId="77777777" w:rsidR="004D0D16" w:rsidRPr="00F81F73" w:rsidRDefault="004D0D16">
      <w:pPr>
        <w:pStyle w:val="Zkladntext3"/>
        <w:jc w:val="both"/>
        <w:rPr>
          <w:rFonts w:ascii="Arial Narrow" w:hAnsi="Arial Narrow"/>
          <w:b/>
          <w:bCs/>
          <w:i w:val="0"/>
          <w:iCs w:val="0"/>
          <w:color w:val="auto"/>
          <w:szCs w:val="24"/>
        </w:rPr>
      </w:pPr>
    </w:p>
    <w:p w14:paraId="2B5EE1F1" w14:textId="77777777" w:rsidR="004D0D16" w:rsidRPr="00F81F73" w:rsidRDefault="004D0D16">
      <w:pPr>
        <w:pStyle w:val="Zkladntext3"/>
        <w:jc w:val="both"/>
        <w:rPr>
          <w:rFonts w:ascii="Arial Narrow" w:hAnsi="Arial Narrow"/>
          <w:b/>
          <w:bCs/>
          <w:i w:val="0"/>
          <w:iCs w:val="0"/>
          <w:color w:val="auto"/>
          <w:szCs w:val="24"/>
        </w:rPr>
      </w:pPr>
    </w:p>
    <w:p w14:paraId="720EAFAB" w14:textId="77777777" w:rsidR="004D0D16" w:rsidRPr="00F81F73" w:rsidRDefault="004D0D16">
      <w:pPr>
        <w:pStyle w:val="Zkladntext3"/>
        <w:jc w:val="both"/>
        <w:rPr>
          <w:rFonts w:ascii="Arial Narrow" w:hAnsi="Arial Narrow"/>
          <w:b/>
          <w:bCs/>
          <w:i w:val="0"/>
          <w:iCs w:val="0"/>
          <w:color w:val="auto"/>
          <w:szCs w:val="24"/>
        </w:rPr>
      </w:pPr>
    </w:p>
    <w:p w14:paraId="38761A26" w14:textId="77777777" w:rsidR="004D0D16" w:rsidRPr="00F81F73" w:rsidRDefault="004D0D16">
      <w:pPr>
        <w:pStyle w:val="Zkladntext3"/>
        <w:jc w:val="both"/>
        <w:rPr>
          <w:rFonts w:ascii="Arial Narrow" w:hAnsi="Arial Narrow"/>
          <w:b/>
          <w:bCs/>
          <w:i w:val="0"/>
          <w:iCs w:val="0"/>
          <w:color w:val="auto"/>
          <w:szCs w:val="24"/>
        </w:rPr>
      </w:pPr>
    </w:p>
    <w:p w14:paraId="25D5F45B" w14:textId="77777777" w:rsidR="004D0D16" w:rsidRPr="00F81F73" w:rsidRDefault="004D0D16">
      <w:pPr>
        <w:pStyle w:val="Zkladntext3"/>
        <w:jc w:val="both"/>
        <w:rPr>
          <w:rFonts w:ascii="Arial Narrow" w:hAnsi="Arial Narrow"/>
          <w:b/>
          <w:bCs/>
          <w:i w:val="0"/>
          <w:iCs w:val="0"/>
          <w:color w:val="auto"/>
          <w:szCs w:val="24"/>
        </w:rPr>
      </w:pPr>
    </w:p>
    <w:p w14:paraId="1C0C04A7" w14:textId="77777777" w:rsidR="004D0D16" w:rsidRPr="00F81F73" w:rsidRDefault="004D0D16">
      <w:pPr>
        <w:pStyle w:val="Zkladntext3"/>
        <w:jc w:val="both"/>
        <w:rPr>
          <w:rFonts w:ascii="Arial Narrow" w:hAnsi="Arial Narrow"/>
          <w:b/>
          <w:bCs/>
          <w:i w:val="0"/>
          <w:iCs w:val="0"/>
          <w:color w:val="auto"/>
          <w:szCs w:val="24"/>
        </w:rPr>
      </w:pPr>
    </w:p>
    <w:p w14:paraId="141B39FC" w14:textId="77777777" w:rsidR="004D0D16" w:rsidRPr="00F81F73" w:rsidRDefault="004D0D16">
      <w:pPr>
        <w:pStyle w:val="Zkladntext3"/>
        <w:jc w:val="both"/>
        <w:rPr>
          <w:rFonts w:ascii="Arial Narrow" w:hAnsi="Arial Narrow"/>
          <w:b/>
          <w:bCs/>
          <w:i w:val="0"/>
          <w:iCs w:val="0"/>
          <w:color w:val="auto"/>
          <w:szCs w:val="24"/>
        </w:rPr>
      </w:pPr>
    </w:p>
    <w:p w14:paraId="738C3EAD" w14:textId="77777777" w:rsidR="004D0D16" w:rsidRPr="00F81F73" w:rsidRDefault="004D0D16">
      <w:pPr>
        <w:pStyle w:val="Seznamsodrkami"/>
        <w:widowControl/>
        <w:ind w:left="0" w:firstLine="0"/>
        <w:jc w:val="both"/>
        <w:rPr>
          <w:rFonts w:ascii="Arial Narrow" w:hAnsi="Arial Narrow"/>
          <w:szCs w:val="24"/>
        </w:rPr>
      </w:pPr>
    </w:p>
    <w:p w14:paraId="664D73A6" w14:textId="77777777" w:rsidR="004D0D16" w:rsidRPr="00F81F73" w:rsidRDefault="004D0D16">
      <w:pPr>
        <w:pStyle w:val="Seznamsodrkami"/>
        <w:widowControl/>
        <w:ind w:left="0" w:firstLine="0"/>
        <w:jc w:val="both"/>
        <w:rPr>
          <w:rFonts w:ascii="Arial Narrow" w:hAnsi="Arial Narrow"/>
          <w:szCs w:val="24"/>
        </w:rPr>
      </w:pPr>
    </w:p>
    <w:p w14:paraId="445A8A6F" w14:textId="77777777" w:rsidR="004D0D16" w:rsidRPr="00F81F73" w:rsidRDefault="004D0D16">
      <w:pPr>
        <w:pStyle w:val="Seznamsodrkami"/>
        <w:widowControl/>
        <w:ind w:left="0" w:firstLine="0"/>
        <w:jc w:val="both"/>
        <w:rPr>
          <w:rFonts w:ascii="Arial Narrow" w:hAnsi="Arial Narrow"/>
          <w:szCs w:val="24"/>
        </w:rPr>
      </w:pPr>
    </w:p>
    <w:p w14:paraId="607DAA13" w14:textId="77777777" w:rsidR="004D0D16" w:rsidRPr="00F81F73" w:rsidRDefault="004D0D16">
      <w:pPr>
        <w:pStyle w:val="Seznamsodrkami"/>
        <w:widowControl/>
        <w:ind w:left="0" w:firstLine="0"/>
        <w:jc w:val="both"/>
        <w:rPr>
          <w:rFonts w:ascii="Arial Narrow" w:hAnsi="Arial Narrow"/>
          <w:szCs w:val="24"/>
        </w:rPr>
      </w:pPr>
    </w:p>
    <w:p w14:paraId="4FF28E5E" w14:textId="77777777" w:rsidR="004D0D16" w:rsidRPr="00F81F73" w:rsidRDefault="004D0D16">
      <w:pPr>
        <w:pStyle w:val="Seznamsodrkami"/>
        <w:widowControl/>
        <w:ind w:left="0" w:firstLine="0"/>
        <w:jc w:val="both"/>
        <w:rPr>
          <w:rFonts w:ascii="Arial Narrow" w:hAnsi="Arial Narrow"/>
          <w:szCs w:val="24"/>
        </w:rPr>
      </w:pPr>
    </w:p>
    <w:p w14:paraId="274C8278" w14:textId="77777777" w:rsidR="004D0D16" w:rsidRPr="00F81F73" w:rsidRDefault="004D0D16">
      <w:pPr>
        <w:pStyle w:val="Seznamsodrkami"/>
        <w:widowControl/>
        <w:ind w:left="0" w:firstLine="0"/>
        <w:jc w:val="both"/>
        <w:rPr>
          <w:rFonts w:ascii="Arial Narrow" w:hAnsi="Arial Narrow"/>
          <w:szCs w:val="24"/>
        </w:rPr>
      </w:pPr>
    </w:p>
    <w:p w14:paraId="3D35F2A9" w14:textId="77777777" w:rsidR="004D0D16" w:rsidRPr="00F81F73" w:rsidRDefault="004D0D16" w:rsidP="004D0D16">
      <w:pPr>
        <w:pStyle w:val="Nadpis1"/>
        <w:rPr>
          <w:rFonts w:ascii="Arial Narrow" w:hAnsi="Arial Narrow"/>
          <w:sz w:val="24"/>
          <w:szCs w:val="24"/>
          <w:lang w:val="cs-CZ"/>
        </w:rPr>
      </w:pPr>
      <w:r w:rsidRPr="00F81F73">
        <w:rPr>
          <w:rFonts w:ascii="Arial Narrow" w:hAnsi="Arial Narrow"/>
          <w:sz w:val="24"/>
          <w:szCs w:val="24"/>
          <w:lang w:val="cs-CZ"/>
        </w:rPr>
        <w:br w:type="page"/>
      </w:r>
      <w:bookmarkStart w:id="0" w:name="_Toc514409705"/>
    </w:p>
    <w:bookmarkEnd w:id="0"/>
    <w:p w14:paraId="4C2ABE3E" w14:textId="34EF0DC7" w:rsidR="00070EAD" w:rsidRDefault="00070EAD" w:rsidP="00070EAD">
      <w:pPr>
        <w:jc w:val="both"/>
        <w:rPr>
          <w:rFonts w:ascii="Arial Narrow" w:hAnsi="Arial Narrow"/>
        </w:rPr>
      </w:pPr>
      <w:r w:rsidRPr="00643AEB">
        <w:rPr>
          <w:rFonts w:ascii="Arial Narrow" w:hAnsi="Arial Narrow"/>
        </w:rPr>
        <w:lastRenderedPageBreak/>
        <w:t>Plán péče je odborný a koncepční dokument ochrany přírody, který na základě údajů o dosavadním vývoji a současném stavu zvláště chráněného území navrhuje opatření na zachování nebo zlepšení stavu předmětu ochrany ve zvláště chráněném území a na zabezpečení zvláště chráněného území před nepříznivými vlivy okolí v jeho ochranném pásmu. Plán péče slouží jako podklad pro jiné druhy plánovacích dokumentů a pro rozhodování orgánů ochrany přírody. Pro fyzické ani právnické osoby není závazný. Realizaci plánu péče zajišťuje orgán ochrany přírody příslušný ke schválení péče, a to v součinnosti s vlastníky a nájemci dotčených pozemků postupy podle § 68 zákona č. 114/1992 Sb. o ochraně přírody a krajiny, v platném znění.</w:t>
      </w:r>
    </w:p>
    <w:p w14:paraId="51F069B4" w14:textId="77777777" w:rsidR="00070EAD" w:rsidRDefault="00070EAD">
      <w:pPr>
        <w:autoSpaceDE/>
        <w:autoSpaceDN/>
        <w:rPr>
          <w:rFonts w:ascii="Arial Narrow" w:hAnsi="Arial Narrow"/>
        </w:rPr>
      </w:pPr>
      <w:r>
        <w:rPr>
          <w:rFonts w:ascii="Arial Narrow" w:hAnsi="Arial Narrow"/>
        </w:rPr>
        <w:br w:type="page"/>
      </w:r>
    </w:p>
    <w:p w14:paraId="5C1BE362" w14:textId="77777777" w:rsidR="00070EAD" w:rsidRDefault="00070EAD" w:rsidP="00070EAD">
      <w:pPr>
        <w:jc w:val="both"/>
        <w:rPr>
          <w:rFonts w:ascii="Arial Narrow" w:hAnsi="Arial Narrow"/>
        </w:rPr>
      </w:pPr>
    </w:p>
    <w:p w14:paraId="59AB18A8" w14:textId="77777777" w:rsidR="004D0D16" w:rsidRPr="00F81F73" w:rsidRDefault="004D0D16" w:rsidP="00B32BD0">
      <w:pPr>
        <w:spacing w:after="120"/>
        <w:rPr>
          <w:rFonts w:ascii="Arial Narrow" w:hAnsi="Arial Narrow"/>
        </w:rPr>
      </w:pPr>
      <w:r w:rsidRPr="00F81F73">
        <w:rPr>
          <w:rFonts w:ascii="Arial Narrow" w:hAnsi="Arial Narrow"/>
          <w:b/>
          <w:sz w:val="28"/>
          <w:szCs w:val="28"/>
        </w:rPr>
        <w:t>Obsah</w:t>
      </w:r>
    </w:p>
    <w:p w14:paraId="428C6927" w14:textId="7167A129" w:rsidR="000156D1" w:rsidRPr="000156D1" w:rsidRDefault="004D0D16">
      <w:pPr>
        <w:pStyle w:val="Obsah1"/>
        <w:rPr>
          <w:rFonts w:ascii="Arial Narrow" w:eastAsiaTheme="minorEastAsia" w:hAnsi="Arial Narrow" w:cstheme="minorBidi"/>
          <w:b w:val="0"/>
        </w:rPr>
      </w:pPr>
      <w:r w:rsidRPr="000156D1">
        <w:rPr>
          <w:rFonts w:ascii="Arial Narrow" w:hAnsi="Arial Narrow"/>
        </w:rPr>
        <w:fldChar w:fldCharType="begin"/>
      </w:r>
      <w:r w:rsidRPr="000156D1">
        <w:rPr>
          <w:rFonts w:ascii="Arial Narrow" w:hAnsi="Arial Narrow"/>
        </w:rPr>
        <w:instrText xml:space="preserve"> TOC \o "1-3" \h \z \u </w:instrText>
      </w:r>
      <w:r w:rsidRPr="000156D1">
        <w:rPr>
          <w:rFonts w:ascii="Arial Narrow" w:hAnsi="Arial Narrow"/>
        </w:rPr>
        <w:fldChar w:fldCharType="separate"/>
      </w:r>
      <w:hyperlink w:anchor="_Toc89783208" w:history="1">
        <w:r w:rsidR="000156D1" w:rsidRPr="000156D1">
          <w:rPr>
            <w:rStyle w:val="Hypertextovodkaz"/>
            <w:rFonts w:ascii="Arial Narrow" w:hAnsi="Arial Narrow"/>
          </w:rPr>
          <w:t>1. Základní údaje o zvláště chráněném území</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_Toc89783208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1</w:t>
        </w:r>
        <w:r w:rsidR="000156D1" w:rsidRPr="000156D1">
          <w:rPr>
            <w:rFonts w:ascii="Arial Narrow" w:hAnsi="Arial Narrow"/>
            <w:webHidden/>
          </w:rPr>
          <w:fldChar w:fldCharType="end"/>
        </w:r>
      </w:hyperlink>
    </w:p>
    <w:p w14:paraId="1FAADF40" w14:textId="5457FC13" w:rsidR="000156D1" w:rsidRPr="000156D1" w:rsidRDefault="00000000" w:rsidP="0084104D">
      <w:pPr>
        <w:pStyle w:val="Obsah2"/>
        <w:rPr>
          <w:rFonts w:eastAsiaTheme="minorEastAsia" w:cstheme="minorBidi"/>
        </w:rPr>
      </w:pPr>
      <w:hyperlink w:anchor="_Toc89783209" w:history="1">
        <w:r w:rsidR="000156D1" w:rsidRPr="000156D1">
          <w:rPr>
            <w:rStyle w:val="Hypertextovodkaz"/>
            <w:rFonts w:ascii="Arial Narrow" w:hAnsi="Arial Narrow"/>
            <w:b/>
          </w:rPr>
          <w:t>1.1 Základní identifikační údaje</w:t>
        </w:r>
        <w:r w:rsidR="000156D1" w:rsidRPr="000156D1">
          <w:rPr>
            <w:webHidden/>
          </w:rPr>
          <w:tab/>
        </w:r>
        <w:r w:rsidR="000156D1" w:rsidRPr="000156D1">
          <w:rPr>
            <w:webHidden/>
          </w:rPr>
          <w:fldChar w:fldCharType="begin"/>
        </w:r>
        <w:r w:rsidR="000156D1" w:rsidRPr="000156D1">
          <w:rPr>
            <w:webHidden/>
          </w:rPr>
          <w:instrText xml:space="preserve"> PAGEREF _Toc89783209 \h </w:instrText>
        </w:r>
        <w:r w:rsidR="000156D1" w:rsidRPr="000156D1">
          <w:rPr>
            <w:webHidden/>
          </w:rPr>
        </w:r>
        <w:r w:rsidR="000156D1" w:rsidRPr="000156D1">
          <w:rPr>
            <w:webHidden/>
          </w:rPr>
          <w:fldChar w:fldCharType="separate"/>
        </w:r>
        <w:r w:rsidR="00C24DAF">
          <w:rPr>
            <w:webHidden/>
          </w:rPr>
          <w:t>1</w:t>
        </w:r>
        <w:r w:rsidR="000156D1" w:rsidRPr="000156D1">
          <w:rPr>
            <w:webHidden/>
          </w:rPr>
          <w:fldChar w:fldCharType="end"/>
        </w:r>
      </w:hyperlink>
    </w:p>
    <w:p w14:paraId="79436B2B" w14:textId="758F5A85" w:rsidR="000156D1" w:rsidRPr="000156D1" w:rsidRDefault="00000000" w:rsidP="0084104D">
      <w:pPr>
        <w:pStyle w:val="Obsah2"/>
        <w:rPr>
          <w:rFonts w:eastAsiaTheme="minorEastAsia" w:cstheme="minorBidi"/>
        </w:rPr>
      </w:pPr>
      <w:hyperlink w:anchor="_Toc89783210" w:history="1">
        <w:r w:rsidR="000156D1" w:rsidRPr="000156D1">
          <w:rPr>
            <w:rStyle w:val="Hypertextovodkaz"/>
            <w:rFonts w:ascii="Arial Narrow" w:hAnsi="Arial Narrow"/>
            <w:b/>
          </w:rPr>
          <w:t>1.2 Údaje o lokalizaci území v rámci územně správního členění ČR</w:t>
        </w:r>
        <w:r w:rsidR="000156D1" w:rsidRPr="000156D1">
          <w:rPr>
            <w:webHidden/>
          </w:rPr>
          <w:tab/>
        </w:r>
        <w:r w:rsidR="000156D1" w:rsidRPr="000156D1">
          <w:rPr>
            <w:webHidden/>
          </w:rPr>
          <w:fldChar w:fldCharType="begin"/>
        </w:r>
        <w:r w:rsidR="000156D1" w:rsidRPr="000156D1">
          <w:rPr>
            <w:webHidden/>
          </w:rPr>
          <w:instrText xml:space="preserve"> PAGEREF _Toc89783210 \h </w:instrText>
        </w:r>
        <w:r w:rsidR="000156D1" w:rsidRPr="000156D1">
          <w:rPr>
            <w:webHidden/>
          </w:rPr>
        </w:r>
        <w:r w:rsidR="000156D1" w:rsidRPr="000156D1">
          <w:rPr>
            <w:webHidden/>
          </w:rPr>
          <w:fldChar w:fldCharType="separate"/>
        </w:r>
        <w:r w:rsidR="00C24DAF">
          <w:rPr>
            <w:webHidden/>
          </w:rPr>
          <w:t>1</w:t>
        </w:r>
        <w:r w:rsidR="000156D1" w:rsidRPr="000156D1">
          <w:rPr>
            <w:webHidden/>
          </w:rPr>
          <w:fldChar w:fldCharType="end"/>
        </w:r>
      </w:hyperlink>
    </w:p>
    <w:p w14:paraId="2A73576B" w14:textId="234B15FA" w:rsidR="000156D1" w:rsidRPr="000156D1" w:rsidRDefault="00000000" w:rsidP="0084104D">
      <w:pPr>
        <w:pStyle w:val="Obsah2"/>
        <w:rPr>
          <w:rFonts w:eastAsiaTheme="minorEastAsia" w:cstheme="minorBidi"/>
        </w:rPr>
      </w:pPr>
      <w:hyperlink w:anchor="_Toc89783211" w:history="1">
        <w:r w:rsidR="000156D1" w:rsidRPr="000156D1">
          <w:rPr>
            <w:rStyle w:val="Hypertextovodkaz"/>
            <w:rFonts w:ascii="Arial Narrow" w:hAnsi="Arial Narrow"/>
            <w:b/>
          </w:rPr>
          <w:t>1.3 Vymezení území podle současného stavu katastru nemovitostí</w:t>
        </w:r>
        <w:r w:rsidR="000156D1" w:rsidRPr="000156D1">
          <w:rPr>
            <w:webHidden/>
          </w:rPr>
          <w:tab/>
        </w:r>
        <w:r w:rsidR="000156D1" w:rsidRPr="000156D1">
          <w:rPr>
            <w:webHidden/>
          </w:rPr>
          <w:fldChar w:fldCharType="begin"/>
        </w:r>
        <w:r w:rsidR="000156D1" w:rsidRPr="000156D1">
          <w:rPr>
            <w:webHidden/>
          </w:rPr>
          <w:instrText xml:space="preserve"> PAGEREF _Toc89783211 \h </w:instrText>
        </w:r>
        <w:r w:rsidR="000156D1" w:rsidRPr="000156D1">
          <w:rPr>
            <w:webHidden/>
          </w:rPr>
        </w:r>
        <w:r w:rsidR="000156D1" w:rsidRPr="000156D1">
          <w:rPr>
            <w:webHidden/>
          </w:rPr>
          <w:fldChar w:fldCharType="separate"/>
        </w:r>
        <w:r w:rsidR="00C24DAF">
          <w:rPr>
            <w:webHidden/>
          </w:rPr>
          <w:t>2</w:t>
        </w:r>
        <w:r w:rsidR="000156D1" w:rsidRPr="000156D1">
          <w:rPr>
            <w:webHidden/>
          </w:rPr>
          <w:fldChar w:fldCharType="end"/>
        </w:r>
      </w:hyperlink>
    </w:p>
    <w:p w14:paraId="25ED7505" w14:textId="428E1FE8" w:rsidR="000156D1" w:rsidRPr="000156D1" w:rsidRDefault="00000000" w:rsidP="0084104D">
      <w:pPr>
        <w:pStyle w:val="Obsah2"/>
        <w:rPr>
          <w:rFonts w:eastAsiaTheme="minorEastAsia" w:cstheme="minorBidi"/>
        </w:rPr>
      </w:pPr>
      <w:hyperlink w:anchor="_Toc89783212" w:history="1">
        <w:r w:rsidR="000156D1" w:rsidRPr="000156D1">
          <w:rPr>
            <w:rStyle w:val="Hypertextovodkaz"/>
            <w:rFonts w:ascii="Arial Narrow" w:hAnsi="Arial Narrow"/>
            <w:b/>
          </w:rPr>
          <w:t>1.4 Výměra území a jeho ochranného pásma</w:t>
        </w:r>
        <w:r w:rsidR="000156D1" w:rsidRPr="000156D1">
          <w:rPr>
            <w:webHidden/>
          </w:rPr>
          <w:tab/>
        </w:r>
        <w:r w:rsidR="000156D1" w:rsidRPr="000156D1">
          <w:rPr>
            <w:webHidden/>
          </w:rPr>
          <w:fldChar w:fldCharType="begin"/>
        </w:r>
        <w:r w:rsidR="000156D1" w:rsidRPr="000156D1">
          <w:rPr>
            <w:webHidden/>
          </w:rPr>
          <w:instrText xml:space="preserve"> PAGEREF _Toc89783212 \h </w:instrText>
        </w:r>
        <w:r w:rsidR="000156D1" w:rsidRPr="000156D1">
          <w:rPr>
            <w:webHidden/>
          </w:rPr>
        </w:r>
        <w:r w:rsidR="000156D1" w:rsidRPr="000156D1">
          <w:rPr>
            <w:webHidden/>
          </w:rPr>
          <w:fldChar w:fldCharType="separate"/>
        </w:r>
        <w:r w:rsidR="00C24DAF">
          <w:rPr>
            <w:webHidden/>
          </w:rPr>
          <w:t>3</w:t>
        </w:r>
        <w:r w:rsidR="000156D1" w:rsidRPr="000156D1">
          <w:rPr>
            <w:webHidden/>
          </w:rPr>
          <w:fldChar w:fldCharType="end"/>
        </w:r>
      </w:hyperlink>
    </w:p>
    <w:p w14:paraId="21AF0FCB" w14:textId="59517634" w:rsidR="000156D1" w:rsidRPr="000156D1" w:rsidRDefault="00000000" w:rsidP="0084104D">
      <w:pPr>
        <w:pStyle w:val="Obsah2"/>
        <w:rPr>
          <w:rFonts w:eastAsiaTheme="minorEastAsia" w:cstheme="minorBidi"/>
        </w:rPr>
      </w:pPr>
      <w:hyperlink w:anchor="_Toc89783213" w:history="1">
        <w:r w:rsidR="000156D1" w:rsidRPr="000156D1">
          <w:rPr>
            <w:rStyle w:val="Hypertextovodkaz"/>
            <w:rFonts w:ascii="Arial Narrow" w:hAnsi="Arial Narrow"/>
            <w:b/>
          </w:rPr>
          <w:t>1.5 Překryv území s jiným typem ochrany</w:t>
        </w:r>
        <w:r w:rsidR="000156D1" w:rsidRPr="000156D1">
          <w:rPr>
            <w:webHidden/>
          </w:rPr>
          <w:tab/>
        </w:r>
        <w:r w:rsidR="000156D1" w:rsidRPr="000156D1">
          <w:rPr>
            <w:webHidden/>
          </w:rPr>
          <w:fldChar w:fldCharType="begin"/>
        </w:r>
        <w:r w:rsidR="000156D1" w:rsidRPr="000156D1">
          <w:rPr>
            <w:webHidden/>
          </w:rPr>
          <w:instrText xml:space="preserve"> PAGEREF _Toc89783213 \h </w:instrText>
        </w:r>
        <w:r w:rsidR="000156D1" w:rsidRPr="000156D1">
          <w:rPr>
            <w:webHidden/>
          </w:rPr>
        </w:r>
        <w:r w:rsidR="000156D1" w:rsidRPr="000156D1">
          <w:rPr>
            <w:webHidden/>
          </w:rPr>
          <w:fldChar w:fldCharType="separate"/>
        </w:r>
        <w:r w:rsidR="00C24DAF">
          <w:rPr>
            <w:webHidden/>
          </w:rPr>
          <w:t>4</w:t>
        </w:r>
        <w:r w:rsidR="000156D1" w:rsidRPr="000156D1">
          <w:rPr>
            <w:webHidden/>
          </w:rPr>
          <w:fldChar w:fldCharType="end"/>
        </w:r>
      </w:hyperlink>
    </w:p>
    <w:p w14:paraId="53FDA374" w14:textId="53B1D379" w:rsidR="000156D1" w:rsidRPr="000156D1" w:rsidRDefault="00000000" w:rsidP="0084104D">
      <w:pPr>
        <w:pStyle w:val="Obsah2"/>
        <w:rPr>
          <w:rFonts w:eastAsiaTheme="minorEastAsia" w:cstheme="minorBidi"/>
        </w:rPr>
      </w:pPr>
      <w:hyperlink w:anchor="_Toc89783214" w:history="1">
        <w:r w:rsidR="000156D1" w:rsidRPr="000156D1">
          <w:rPr>
            <w:rStyle w:val="Hypertextovodkaz"/>
            <w:rFonts w:ascii="Arial Narrow" w:hAnsi="Arial Narrow"/>
            <w:b/>
          </w:rPr>
          <w:t>1.6 Kategorie IUCN</w:t>
        </w:r>
        <w:r w:rsidR="000156D1" w:rsidRPr="000156D1">
          <w:rPr>
            <w:webHidden/>
          </w:rPr>
          <w:tab/>
        </w:r>
        <w:r w:rsidR="000156D1" w:rsidRPr="000156D1">
          <w:rPr>
            <w:webHidden/>
          </w:rPr>
          <w:fldChar w:fldCharType="begin"/>
        </w:r>
        <w:r w:rsidR="000156D1" w:rsidRPr="000156D1">
          <w:rPr>
            <w:webHidden/>
          </w:rPr>
          <w:instrText xml:space="preserve"> PAGEREF _Toc89783214 \h </w:instrText>
        </w:r>
        <w:r w:rsidR="000156D1" w:rsidRPr="000156D1">
          <w:rPr>
            <w:webHidden/>
          </w:rPr>
        </w:r>
        <w:r w:rsidR="000156D1" w:rsidRPr="000156D1">
          <w:rPr>
            <w:webHidden/>
          </w:rPr>
          <w:fldChar w:fldCharType="separate"/>
        </w:r>
        <w:r w:rsidR="00C24DAF">
          <w:rPr>
            <w:webHidden/>
          </w:rPr>
          <w:t>4</w:t>
        </w:r>
        <w:r w:rsidR="000156D1" w:rsidRPr="000156D1">
          <w:rPr>
            <w:webHidden/>
          </w:rPr>
          <w:fldChar w:fldCharType="end"/>
        </w:r>
      </w:hyperlink>
    </w:p>
    <w:p w14:paraId="447488A2" w14:textId="7AD7E07E" w:rsidR="000156D1" w:rsidRPr="000156D1" w:rsidRDefault="00000000" w:rsidP="0084104D">
      <w:pPr>
        <w:pStyle w:val="Obsah2"/>
        <w:rPr>
          <w:rFonts w:eastAsiaTheme="minorEastAsia" w:cstheme="minorBidi"/>
        </w:rPr>
      </w:pPr>
      <w:hyperlink w:anchor="_Toc89783215" w:history="1">
        <w:r w:rsidR="000156D1" w:rsidRPr="000156D1">
          <w:rPr>
            <w:rStyle w:val="Hypertextovodkaz"/>
            <w:rFonts w:ascii="Arial Narrow" w:hAnsi="Arial Narrow"/>
            <w:b/>
          </w:rPr>
          <w:t>1.7 Předmět ochrany ZCHÚ</w:t>
        </w:r>
        <w:r w:rsidR="000156D1" w:rsidRPr="000156D1">
          <w:rPr>
            <w:webHidden/>
          </w:rPr>
          <w:tab/>
        </w:r>
        <w:r w:rsidR="000156D1" w:rsidRPr="000156D1">
          <w:rPr>
            <w:webHidden/>
          </w:rPr>
          <w:fldChar w:fldCharType="begin"/>
        </w:r>
        <w:r w:rsidR="000156D1" w:rsidRPr="000156D1">
          <w:rPr>
            <w:webHidden/>
          </w:rPr>
          <w:instrText xml:space="preserve"> PAGEREF _Toc89783215 \h </w:instrText>
        </w:r>
        <w:r w:rsidR="000156D1" w:rsidRPr="000156D1">
          <w:rPr>
            <w:webHidden/>
          </w:rPr>
        </w:r>
        <w:r w:rsidR="000156D1" w:rsidRPr="000156D1">
          <w:rPr>
            <w:webHidden/>
          </w:rPr>
          <w:fldChar w:fldCharType="separate"/>
        </w:r>
        <w:r w:rsidR="00C24DAF">
          <w:rPr>
            <w:webHidden/>
          </w:rPr>
          <w:t>4</w:t>
        </w:r>
        <w:r w:rsidR="000156D1" w:rsidRPr="000156D1">
          <w:rPr>
            <w:webHidden/>
          </w:rPr>
          <w:fldChar w:fldCharType="end"/>
        </w:r>
      </w:hyperlink>
    </w:p>
    <w:p w14:paraId="45AA937B" w14:textId="26733554" w:rsidR="000156D1" w:rsidRPr="000156D1" w:rsidRDefault="00000000">
      <w:pPr>
        <w:pStyle w:val="Obsah3"/>
        <w:rPr>
          <w:rFonts w:ascii="Arial Narrow" w:eastAsiaTheme="minorEastAsia" w:hAnsi="Arial Narrow" w:cstheme="minorBidi"/>
        </w:rPr>
      </w:pPr>
      <w:hyperlink w:anchor="_Toc89783216" w:history="1">
        <w:r w:rsidR="000156D1" w:rsidRPr="000156D1">
          <w:rPr>
            <w:rStyle w:val="Hypertextovodkaz"/>
            <w:rFonts w:ascii="Arial Narrow" w:hAnsi="Arial Narrow"/>
            <w:snapToGrid w:val="0"/>
          </w:rPr>
          <w:t>1.7.1 Předmět ochrany ZCHÚ podle zřizovacího předpisu</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_Toc89783216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4</w:t>
        </w:r>
        <w:r w:rsidR="000156D1" w:rsidRPr="000156D1">
          <w:rPr>
            <w:rFonts w:ascii="Arial Narrow" w:hAnsi="Arial Narrow"/>
            <w:webHidden/>
          </w:rPr>
          <w:fldChar w:fldCharType="end"/>
        </w:r>
      </w:hyperlink>
    </w:p>
    <w:p w14:paraId="3BE8AD5A" w14:textId="0106FED5" w:rsidR="000156D1" w:rsidRPr="000156D1" w:rsidRDefault="00000000">
      <w:pPr>
        <w:pStyle w:val="Obsah3"/>
        <w:rPr>
          <w:rFonts w:ascii="Arial Narrow" w:eastAsiaTheme="minorEastAsia" w:hAnsi="Arial Narrow" w:cstheme="minorBidi"/>
        </w:rPr>
      </w:pPr>
      <w:hyperlink w:anchor="_Toc89783217" w:history="1">
        <w:r w:rsidR="000156D1" w:rsidRPr="000156D1">
          <w:rPr>
            <w:rStyle w:val="Hypertextovodkaz"/>
            <w:rFonts w:ascii="Arial Narrow" w:hAnsi="Arial Narrow"/>
            <w:snapToGrid w:val="0"/>
          </w:rPr>
          <w:t>1.7.2 Předmět ochrany – současný stav</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_Toc89783217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4</w:t>
        </w:r>
        <w:r w:rsidR="000156D1" w:rsidRPr="000156D1">
          <w:rPr>
            <w:rFonts w:ascii="Arial Narrow" w:hAnsi="Arial Narrow"/>
            <w:webHidden/>
          </w:rPr>
          <w:fldChar w:fldCharType="end"/>
        </w:r>
      </w:hyperlink>
    </w:p>
    <w:p w14:paraId="684F1D1A" w14:textId="14C34CC2" w:rsidR="000156D1" w:rsidRPr="000156D1" w:rsidRDefault="00000000" w:rsidP="0084104D">
      <w:pPr>
        <w:pStyle w:val="Obsah2"/>
        <w:rPr>
          <w:rFonts w:eastAsiaTheme="minorEastAsia" w:cstheme="minorBidi"/>
        </w:rPr>
      </w:pPr>
      <w:hyperlink w:anchor="_Toc89783218" w:history="1">
        <w:r w:rsidR="000156D1" w:rsidRPr="000156D1">
          <w:rPr>
            <w:rStyle w:val="Hypertextovodkaz"/>
            <w:rFonts w:ascii="Arial Narrow" w:hAnsi="Arial Narrow"/>
            <w:b/>
          </w:rPr>
          <w:t>1.8 Cíl ochrany</w:t>
        </w:r>
        <w:r w:rsidR="000156D1" w:rsidRPr="000156D1">
          <w:rPr>
            <w:webHidden/>
          </w:rPr>
          <w:tab/>
        </w:r>
        <w:r w:rsidR="000156D1" w:rsidRPr="000156D1">
          <w:rPr>
            <w:webHidden/>
          </w:rPr>
          <w:fldChar w:fldCharType="begin"/>
        </w:r>
        <w:r w:rsidR="000156D1" w:rsidRPr="000156D1">
          <w:rPr>
            <w:webHidden/>
          </w:rPr>
          <w:instrText xml:space="preserve"> PAGEREF _Toc89783218 \h </w:instrText>
        </w:r>
        <w:r w:rsidR="000156D1" w:rsidRPr="000156D1">
          <w:rPr>
            <w:webHidden/>
          </w:rPr>
        </w:r>
        <w:r w:rsidR="000156D1" w:rsidRPr="000156D1">
          <w:rPr>
            <w:webHidden/>
          </w:rPr>
          <w:fldChar w:fldCharType="separate"/>
        </w:r>
        <w:r w:rsidR="00C24DAF">
          <w:rPr>
            <w:webHidden/>
          </w:rPr>
          <w:t>5</w:t>
        </w:r>
        <w:r w:rsidR="000156D1" w:rsidRPr="000156D1">
          <w:rPr>
            <w:webHidden/>
          </w:rPr>
          <w:fldChar w:fldCharType="end"/>
        </w:r>
      </w:hyperlink>
    </w:p>
    <w:p w14:paraId="3E1C4C42" w14:textId="606E3A76" w:rsidR="000156D1" w:rsidRPr="000156D1" w:rsidRDefault="00000000">
      <w:pPr>
        <w:pStyle w:val="Obsah1"/>
        <w:rPr>
          <w:rFonts w:ascii="Arial Narrow" w:eastAsiaTheme="minorEastAsia" w:hAnsi="Arial Narrow" w:cstheme="minorBidi"/>
          <w:b w:val="0"/>
        </w:rPr>
      </w:pPr>
      <w:hyperlink w:anchor="_Toc89783219" w:history="1">
        <w:r w:rsidR="000156D1" w:rsidRPr="000156D1">
          <w:rPr>
            <w:rStyle w:val="Hypertextovodkaz"/>
            <w:rFonts w:ascii="Arial Narrow" w:hAnsi="Arial Narrow"/>
          </w:rPr>
          <w:t>2. Rozbor stavu zvláště chráněného území s ohledem na předmět ochrany</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_Toc89783219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5</w:t>
        </w:r>
        <w:r w:rsidR="000156D1" w:rsidRPr="000156D1">
          <w:rPr>
            <w:rFonts w:ascii="Arial Narrow" w:hAnsi="Arial Narrow"/>
            <w:webHidden/>
          </w:rPr>
          <w:fldChar w:fldCharType="end"/>
        </w:r>
      </w:hyperlink>
    </w:p>
    <w:p w14:paraId="5EA64356" w14:textId="5D8A43DE" w:rsidR="000156D1" w:rsidRPr="000156D1" w:rsidRDefault="00000000" w:rsidP="0084104D">
      <w:pPr>
        <w:pStyle w:val="Obsah2"/>
        <w:rPr>
          <w:rFonts w:eastAsiaTheme="minorEastAsia" w:cstheme="minorBidi"/>
        </w:rPr>
      </w:pPr>
      <w:hyperlink w:anchor="_Toc89783220" w:history="1">
        <w:r w:rsidR="000156D1" w:rsidRPr="000156D1">
          <w:rPr>
            <w:rStyle w:val="Hypertextovodkaz"/>
            <w:rFonts w:ascii="Arial Narrow" w:hAnsi="Arial Narrow"/>
            <w:b/>
          </w:rPr>
          <w:t>2.1 Popis území a charakteristika jeho přírodních poměrů</w:t>
        </w:r>
        <w:r w:rsidR="000156D1" w:rsidRPr="000156D1">
          <w:rPr>
            <w:webHidden/>
          </w:rPr>
          <w:tab/>
        </w:r>
        <w:r w:rsidR="000156D1" w:rsidRPr="000156D1">
          <w:rPr>
            <w:webHidden/>
          </w:rPr>
          <w:fldChar w:fldCharType="begin"/>
        </w:r>
        <w:r w:rsidR="000156D1" w:rsidRPr="000156D1">
          <w:rPr>
            <w:webHidden/>
          </w:rPr>
          <w:instrText xml:space="preserve"> PAGEREF _Toc89783220 \h </w:instrText>
        </w:r>
        <w:r w:rsidR="000156D1" w:rsidRPr="000156D1">
          <w:rPr>
            <w:webHidden/>
          </w:rPr>
        </w:r>
        <w:r w:rsidR="000156D1" w:rsidRPr="000156D1">
          <w:rPr>
            <w:webHidden/>
          </w:rPr>
          <w:fldChar w:fldCharType="separate"/>
        </w:r>
        <w:r w:rsidR="00C24DAF">
          <w:rPr>
            <w:webHidden/>
          </w:rPr>
          <w:t>5</w:t>
        </w:r>
        <w:r w:rsidR="000156D1" w:rsidRPr="000156D1">
          <w:rPr>
            <w:webHidden/>
          </w:rPr>
          <w:fldChar w:fldCharType="end"/>
        </w:r>
      </w:hyperlink>
    </w:p>
    <w:p w14:paraId="2B721F66" w14:textId="59D7DA5A" w:rsidR="000156D1" w:rsidRPr="000156D1" w:rsidRDefault="00000000">
      <w:pPr>
        <w:pStyle w:val="Obsah3"/>
        <w:rPr>
          <w:rFonts w:ascii="Arial Narrow" w:eastAsiaTheme="minorEastAsia" w:hAnsi="Arial Narrow" w:cstheme="minorBidi"/>
        </w:rPr>
      </w:pPr>
      <w:hyperlink w:anchor="_Toc89783221" w:history="1">
        <w:r w:rsidR="000156D1" w:rsidRPr="000156D1">
          <w:rPr>
            <w:rStyle w:val="Hypertextovodkaz"/>
            <w:rFonts w:ascii="Arial Narrow" w:hAnsi="Arial Narrow"/>
          </w:rPr>
          <w:t>2.1.1 Stručný popis území a jeho přírodních poměrů</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_Toc89783221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5</w:t>
        </w:r>
        <w:r w:rsidR="000156D1" w:rsidRPr="000156D1">
          <w:rPr>
            <w:rFonts w:ascii="Arial Narrow" w:hAnsi="Arial Narrow"/>
            <w:webHidden/>
          </w:rPr>
          <w:fldChar w:fldCharType="end"/>
        </w:r>
      </w:hyperlink>
    </w:p>
    <w:p w14:paraId="542B47C6" w14:textId="68FF8025" w:rsidR="000156D1" w:rsidRPr="000156D1" w:rsidRDefault="00000000">
      <w:pPr>
        <w:pStyle w:val="Obsah3"/>
        <w:rPr>
          <w:rFonts w:ascii="Arial Narrow" w:eastAsiaTheme="minorEastAsia" w:hAnsi="Arial Narrow" w:cstheme="minorBidi"/>
        </w:rPr>
      </w:pPr>
      <w:hyperlink w:anchor="_Toc89783222" w:history="1">
        <w:r w:rsidR="000156D1" w:rsidRPr="000156D1">
          <w:rPr>
            <w:rStyle w:val="Hypertextovodkaz"/>
            <w:rFonts w:ascii="Arial Narrow" w:hAnsi="Arial Narrow"/>
          </w:rPr>
          <w:t>2.1.2 Přehled zvláště chráněných a významných ohrožených druhů rostlin a živočichů</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_Toc89783222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8</w:t>
        </w:r>
        <w:r w:rsidR="000156D1" w:rsidRPr="000156D1">
          <w:rPr>
            <w:rFonts w:ascii="Arial Narrow" w:hAnsi="Arial Narrow"/>
            <w:webHidden/>
          </w:rPr>
          <w:fldChar w:fldCharType="end"/>
        </w:r>
      </w:hyperlink>
    </w:p>
    <w:p w14:paraId="1B6D47DB" w14:textId="4321104E" w:rsidR="000156D1" w:rsidRPr="000156D1" w:rsidRDefault="00000000">
      <w:pPr>
        <w:pStyle w:val="Obsah3"/>
        <w:rPr>
          <w:rFonts w:ascii="Arial Narrow" w:eastAsiaTheme="minorEastAsia" w:hAnsi="Arial Narrow" w:cstheme="minorBidi"/>
        </w:rPr>
      </w:pPr>
      <w:hyperlink w:anchor="_Toc89783223" w:history="1">
        <w:r w:rsidR="000156D1" w:rsidRPr="000156D1">
          <w:rPr>
            <w:rStyle w:val="Hypertextovodkaz"/>
            <w:rFonts w:ascii="Arial Narrow" w:hAnsi="Arial Narrow"/>
          </w:rPr>
          <w:t>2.1.3 Výčet a popis významných přirozených disturbančních činitelů působících v území v minulosti a současnosti</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_Toc89783223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9</w:t>
        </w:r>
        <w:r w:rsidR="000156D1" w:rsidRPr="000156D1">
          <w:rPr>
            <w:rFonts w:ascii="Arial Narrow" w:hAnsi="Arial Narrow"/>
            <w:webHidden/>
          </w:rPr>
          <w:fldChar w:fldCharType="end"/>
        </w:r>
      </w:hyperlink>
    </w:p>
    <w:p w14:paraId="4A6A56A1" w14:textId="239B94E7" w:rsidR="000156D1" w:rsidRPr="000156D1" w:rsidRDefault="00000000" w:rsidP="0084104D">
      <w:pPr>
        <w:pStyle w:val="Obsah2"/>
        <w:rPr>
          <w:rFonts w:eastAsiaTheme="minorEastAsia" w:cstheme="minorBidi"/>
        </w:rPr>
      </w:pPr>
      <w:hyperlink w:anchor="_Toc89783224" w:history="1">
        <w:r w:rsidR="000156D1" w:rsidRPr="000156D1">
          <w:rPr>
            <w:rStyle w:val="Hypertextovodkaz"/>
            <w:rFonts w:ascii="Arial Narrow" w:hAnsi="Arial Narrow"/>
            <w:b/>
          </w:rPr>
          <w:t>2.2 Historie využívání území a zásadní pozitivní i negativní vlivy lidské činnosti v minulosti a současnosti</w:t>
        </w:r>
        <w:r w:rsidR="000156D1" w:rsidRPr="000156D1">
          <w:rPr>
            <w:webHidden/>
          </w:rPr>
          <w:tab/>
        </w:r>
        <w:r w:rsidR="000156D1" w:rsidRPr="000156D1">
          <w:rPr>
            <w:webHidden/>
          </w:rPr>
          <w:fldChar w:fldCharType="begin"/>
        </w:r>
        <w:r w:rsidR="000156D1" w:rsidRPr="000156D1">
          <w:rPr>
            <w:webHidden/>
          </w:rPr>
          <w:instrText xml:space="preserve"> PAGEREF _Toc89783224 \h </w:instrText>
        </w:r>
        <w:r w:rsidR="000156D1" w:rsidRPr="000156D1">
          <w:rPr>
            <w:webHidden/>
          </w:rPr>
        </w:r>
        <w:r w:rsidR="000156D1" w:rsidRPr="000156D1">
          <w:rPr>
            <w:webHidden/>
          </w:rPr>
          <w:fldChar w:fldCharType="separate"/>
        </w:r>
        <w:r w:rsidR="00C24DAF">
          <w:rPr>
            <w:webHidden/>
          </w:rPr>
          <w:t>10</w:t>
        </w:r>
        <w:r w:rsidR="000156D1" w:rsidRPr="000156D1">
          <w:rPr>
            <w:webHidden/>
          </w:rPr>
          <w:fldChar w:fldCharType="end"/>
        </w:r>
      </w:hyperlink>
    </w:p>
    <w:p w14:paraId="6C8A2F8F" w14:textId="429A68E0" w:rsidR="000156D1" w:rsidRPr="000156D1" w:rsidRDefault="00000000" w:rsidP="0084104D">
      <w:pPr>
        <w:pStyle w:val="Obsah2"/>
        <w:rPr>
          <w:rFonts w:eastAsiaTheme="minorEastAsia" w:cstheme="minorBidi"/>
        </w:rPr>
      </w:pPr>
      <w:hyperlink w:anchor="_Toc89783225" w:history="1">
        <w:r w:rsidR="000156D1" w:rsidRPr="000156D1">
          <w:rPr>
            <w:rStyle w:val="Hypertextovodkaz"/>
            <w:rFonts w:ascii="Arial Narrow" w:hAnsi="Arial Narrow"/>
            <w:b/>
          </w:rPr>
          <w:t>2.3 Související plánovací dokumenty, správní akty a opatření obecné povahy</w:t>
        </w:r>
        <w:r w:rsidR="000156D1" w:rsidRPr="000156D1">
          <w:rPr>
            <w:webHidden/>
          </w:rPr>
          <w:tab/>
        </w:r>
        <w:r w:rsidR="000156D1" w:rsidRPr="000156D1">
          <w:rPr>
            <w:webHidden/>
          </w:rPr>
          <w:fldChar w:fldCharType="begin"/>
        </w:r>
        <w:r w:rsidR="000156D1" w:rsidRPr="000156D1">
          <w:rPr>
            <w:webHidden/>
          </w:rPr>
          <w:instrText xml:space="preserve"> PAGEREF _Toc89783225 \h </w:instrText>
        </w:r>
        <w:r w:rsidR="000156D1" w:rsidRPr="000156D1">
          <w:rPr>
            <w:webHidden/>
          </w:rPr>
        </w:r>
        <w:r w:rsidR="000156D1" w:rsidRPr="000156D1">
          <w:rPr>
            <w:webHidden/>
          </w:rPr>
          <w:fldChar w:fldCharType="separate"/>
        </w:r>
        <w:r w:rsidR="00C24DAF">
          <w:rPr>
            <w:webHidden/>
          </w:rPr>
          <w:t>11</w:t>
        </w:r>
        <w:r w:rsidR="000156D1" w:rsidRPr="000156D1">
          <w:rPr>
            <w:webHidden/>
          </w:rPr>
          <w:fldChar w:fldCharType="end"/>
        </w:r>
      </w:hyperlink>
    </w:p>
    <w:p w14:paraId="0C4F6F52" w14:textId="410B5453" w:rsidR="000156D1" w:rsidRPr="000156D1" w:rsidRDefault="00000000" w:rsidP="0084104D">
      <w:pPr>
        <w:pStyle w:val="Obsah2"/>
        <w:rPr>
          <w:rFonts w:eastAsiaTheme="minorEastAsia" w:cstheme="minorBidi"/>
        </w:rPr>
      </w:pPr>
      <w:hyperlink w:anchor="_Toc89783226" w:history="1">
        <w:r w:rsidR="000156D1" w:rsidRPr="000156D1">
          <w:rPr>
            <w:rStyle w:val="Hypertextovodkaz"/>
            <w:rFonts w:ascii="Arial Narrow" w:hAnsi="Arial Narrow"/>
            <w:b/>
          </w:rPr>
          <w:t>2.4 Současný stav zvláště chráněného území a přehled dílčích ploch</w:t>
        </w:r>
        <w:r w:rsidR="000156D1" w:rsidRPr="000156D1">
          <w:rPr>
            <w:webHidden/>
          </w:rPr>
          <w:tab/>
        </w:r>
        <w:r w:rsidR="000156D1" w:rsidRPr="000156D1">
          <w:rPr>
            <w:webHidden/>
          </w:rPr>
          <w:fldChar w:fldCharType="begin"/>
        </w:r>
        <w:r w:rsidR="000156D1" w:rsidRPr="000156D1">
          <w:rPr>
            <w:webHidden/>
          </w:rPr>
          <w:instrText xml:space="preserve"> PAGEREF _Toc89783226 \h </w:instrText>
        </w:r>
        <w:r w:rsidR="000156D1" w:rsidRPr="000156D1">
          <w:rPr>
            <w:webHidden/>
          </w:rPr>
        </w:r>
        <w:r w:rsidR="000156D1" w:rsidRPr="000156D1">
          <w:rPr>
            <w:webHidden/>
          </w:rPr>
          <w:fldChar w:fldCharType="separate"/>
        </w:r>
        <w:r w:rsidR="00C24DAF">
          <w:rPr>
            <w:webHidden/>
          </w:rPr>
          <w:t>11</w:t>
        </w:r>
        <w:r w:rsidR="000156D1" w:rsidRPr="000156D1">
          <w:rPr>
            <w:webHidden/>
          </w:rPr>
          <w:fldChar w:fldCharType="end"/>
        </w:r>
      </w:hyperlink>
    </w:p>
    <w:p w14:paraId="5E6E65B1" w14:textId="4F71D753" w:rsidR="000156D1" w:rsidRPr="000156D1" w:rsidRDefault="00000000">
      <w:pPr>
        <w:pStyle w:val="Obsah3"/>
        <w:rPr>
          <w:rFonts w:ascii="Arial Narrow" w:eastAsiaTheme="minorEastAsia" w:hAnsi="Arial Narrow" w:cstheme="minorBidi"/>
        </w:rPr>
      </w:pPr>
      <w:hyperlink w:anchor="_Toc89783227" w:history="1">
        <w:r w:rsidR="000156D1" w:rsidRPr="000156D1">
          <w:rPr>
            <w:rStyle w:val="Hypertextovodkaz"/>
            <w:rFonts w:ascii="Arial Narrow" w:hAnsi="Arial Narrow"/>
          </w:rPr>
          <w:t>2.4.1 Základní údaje o lesích na lesních pozemcích</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_Toc89783227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11</w:t>
        </w:r>
        <w:r w:rsidR="000156D1" w:rsidRPr="000156D1">
          <w:rPr>
            <w:rFonts w:ascii="Arial Narrow" w:hAnsi="Arial Narrow"/>
            <w:webHidden/>
          </w:rPr>
          <w:fldChar w:fldCharType="end"/>
        </w:r>
      </w:hyperlink>
    </w:p>
    <w:p w14:paraId="4C402D63" w14:textId="0938773E" w:rsidR="000156D1" w:rsidRPr="000156D1" w:rsidRDefault="00000000">
      <w:pPr>
        <w:pStyle w:val="Obsah3"/>
        <w:rPr>
          <w:rFonts w:ascii="Arial Narrow" w:eastAsiaTheme="minorEastAsia" w:hAnsi="Arial Narrow" w:cstheme="minorBidi"/>
        </w:rPr>
      </w:pPr>
      <w:hyperlink w:anchor="_Toc89783228" w:history="1">
        <w:r w:rsidR="000156D1" w:rsidRPr="000156D1">
          <w:rPr>
            <w:rStyle w:val="Hypertextovodkaz"/>
            <w:rFonts w:ascii="Arial Narrow" w:hAnsi="Arial Narrow"/>
          </w:rPr>
          <w:t>2.4.2 Základní údaje o rybnících, vodních nádržích a tocích</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_Toc89783228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11</w:t>
        </w:r>
        <w:r w:rsidR="000156D1" w:rsidRPr="000156D1">
          <w:rPr>
            <w:rFonts w:ascii="Arial Narrow" w:hAnsi="Arial Narrow"/>
            <w:webHidden/>
          </w:rPr>
          <w:fldChar w:fldCharType="end"/>
        </w:r>
      </w:hyperlink>
    </w:p>
    <w:p w14:paraId="551A12FE" w14:textId="6C4A8288" w:rsidR="000156D1" w:rsidRPr="000156D1" w:rsidRDefault="00000000">
      <w:pPr>
        <w:pStyle w:val="Obsah3"/>
        <w:rPr>
          <w:rFonts w:ascii="Arial Narrow" w:eastAsiaTheme="minorEastAsia" w:hAnsi="Arial Narrow" w:cstheme="minorBidi"/>
        </w:rPr>
      </w:pPr>
      <w:hyperlink w:anchor="_Toc89783229" w:history="1">
        <w:r w:rsidR="000156D1" w:rsidRPr="000156D1">
          <w:rPr>
            <w:rStyle w:val="Hypertextovodkaz"/>
            <w:rFonts w:ascii="Arial Narrow" w:hAnsi="Arial Narrow"/>
          </w:rPr>
          <w:t>2.4.3 Základní údaje o útvarech neživé přírody</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_Toc89783229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12</w:t>
        </w:r>
        <w:r w:rsidR="000156D1" w:rsidRPr="000156D1">
          <w:rPr>
            <w:rFonts w:ascii="Arial Narrow" w:hAnsi="Arial Narrow"/>
            <w:webHidden/>
          </w:rPr>
          <w:fldChar w:fldCharType="end"/>
        </w:r>
      </w:hyperlink>
    </w:p>
    <w:p w14:paraId="645786EB" w14:textId="6E8F5F29" w:rsidR="000156D1" w:rsidRPr="000156D1" w:rsidRDefault="00000000">
      <w:pPr>
        <w:pStyle w:val="Obsah3"/>
        <w:rPr>
          <w:rFonts w:ascii="Arial Narrow" w:eastAsiaTheme="minorEastAsia" w:hAnsi="Arial Narrow" w:cstheme="minorBidi"/>
        </w:rPr>
      </w:pPr>
      <w:hyperlink w:anchor="_Toc89783230" w:history="1">
        <w:r w:rsidR="000156D1" w:rsidRPr="000156D1">
          <w:rPr>
            <w:rStyle w:val="Hypertextovodkaz"/>
            <w:rFonts w:ascii="Arial Narrow" w:hAnsi="Arial Narrow"/>
          </w:rPr>
          <w:t>2.4.4 Základní údaje o plochách mimo lesní pozemky</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_Toc89783230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12</w:t>
        </w:r>
        <w:r w:rsidR="000156D1" w:rsidRPr="000156D1">
          <w:rPr>
            <w:rFonts w:ascii="Arial Narrow" w:hAnsi="Arial Narrow"/>
            <w:webHidden/>
          </w:rPr>
          <w:fldChar w:fldCharType="end"/>
        </w:r>
      </w:hyperlink>
    </w:p>
    <w:p w14:paraId="0CDFCDC0" w14:textId="50828C71" w:rsidR="000156D1" w:rsidRPr="000156D1" w:rsidRDefault="00000000" w:rsidP="0084104D">
      <w:pPr>
        <w:pStyle w:val="Obsah2"/>
        <w:rPr>
          <w:rFonts w:eastAsiaTheme="minorEastAsia" w:cstheme="minorBidi"/>
        </w:rPr>
      </w:pPr>
      <w:hyperlink w:anchor="_Toc89783231" w:history="1">
        <w:r w:rsidR="000156D1" w:rsidRPr="000156D1">
          <w:rPr>
            <w:rStyle w:val="Hypertextovodkaz"/>
            <w:rFonts w:ascii="Arial Narrow" w:hAnsi="Arial Narrow"/>
            <w:b/>
          </w:rPr>
          <w:t>2.5 Souhrnné zhodnocení stavu předmětů ochrany, výsledků předchozí péče, dosavadních ochranářských zásahů do území a závěry pro další postup</w:t>
        </w:r>
        <w:r w:rsidR="000156D1" w:rsidRPr="000156D1">
          <w:rPr>
            <w:webHidden/>
          </w:rPr>
          <w:tab/>
        </w:r>
        <w:r w:rsidR="000156D1" w:rsidRPr="000156D1">
          <w:rPr>
            <w:webHidden/>
          </w:rPr>
          <w:fldChar w:fldCharType="begin"/>
        </w:r>
        <w:r w:rsidR="000156D1" w:rsidRPr="000156D1">
          <w:rPr>
            <w:webHidden/>
          </w:rPr>
          <w:instrText xml:space="preserve"> PAGEREF _Toc89783231 \h </w:instrText>
        </w:r>
        <w:r w:rsidR="000156D1" w:rsidRPr="000156D1">
          <w:rPr>
            <w:webHidden/>
          </w:rPr>
        </w:r>
        <w:r w:rsidR="000156D1" w:rsidRPr="000156D1">
          <w:rPr>
            <w:webHidden/>
          </w:rPr>
          <w:fldChar w:fldCharType="separate"/>
        </w:r>
        <w:r w:rsidR="00C24DAF">
          <w:rPr>
            <w:webHidden/>
          </w:rPr>
          <w:t>14</w:t>
        </w:r>
        <w:r w:rsidR="000156D1" w:rsidRPr="000156D1">
          <w:rPr>
            <w:webHidden/>
          </w:rPr>
          <w:fldChar w:fldCharType="end"/>
        </w:r>
      </w:hyperlink>
    </w:p>
    <w:p w14:paraId="00E4F334" w14:textId="6AFD0279" w:rsidR="000156D1" w:rsidRPr="000156D1" w:rsidRDefault="00000000" w:rsidP="0084104D">
      <w:pPr>
        <w:pStyle w:val="Obsah2"/>
        <w:rPr>
          <w:rFonts w:eastAsiaTheme="minorEastAsia" w:cstheme="minorBidi"/>
        </w:rPr>
      </w:pPr>
      <w:hyperlink w:anchor="_Toc89783232" w:history="1">
        <w:r w:rsidR="000156D1" w:rsidRPr="000156D1">
          <w:rPr>
            <w:rStyle w:val="Hypertextovodkaz"/>
            <w:rFonts w:ascii="Arial Narrow" w:hAnsi="Arial Narrow"/>
            <w:b/>
          </w:rPr>
          <w:t>2.6 Stanovení prioritních zájmů ochrany území v případě jejich možné kolize</w:t>
        </w:r>
        <w:r w:rsidR="000156D1" w:rsidRPr="000156D1">
          <w:rPr>
            <w:webHidden/>
          </w:rPr>
          <w:tab/>
        </w:r>
        <w:r w:rsidR="000156D1" w:rsidRPr="000156D1">
          <w:rPr>
            <w:webHidden/>
          </w:rPr>
          <w:fldChar w:fldCharType="begin"/>
        </w:r>
        <w:r w:rsidR="000156D1" w:rsidRPr="000156D1">
          <w:rPr>
            <w:webHidden/>
          </w:rPr>
          <w:instrText xml:space="preserve"> PAGEREF _Toc89783232 \h </w:instrText>
        </w:r>
        <w:r w:rsidR="000156D1" w:rsidRPr="000156D1">
          <w:rPr>
            <w:webHidden/>
          </w:rPr>
        </w:r>
        <w:r w:rsidR="000156D1" w:rsidRPr="000156D1">
          <w:rPr>
            <w:webHidden/>
          </w:rPr>
          <w:fldChar w:fldCharType="separate"/>
        </w:r>
        <w:r w:rsidR="00C24DAF">
          <w:rPr>
            <w:webHidden/>
          </w:rPr>
          <w:t>15</w:t>
        </w:r>
        <w:r w:rsidR="000156D1" w:rsidRPr="000156D1">
          <w:rPr>
            <w:webHidden/>
          </w:rPr>
          <w:fldChar w:fldCharType="end"/>
        </w:r>
      </w:hyperlink>
    </w:p>
    <w:p w14:paraId="6A52CB0F" w14:textId="5D190804" w:rsidR="000156D1" w:rsidRPr="000156D1" w:rsidRDefault="00000000">
      <w:pPr>
        <w:pStyle w:val="Obsah1"/>
        <w:rPr>
          <w:rFonts w:ascii="Arial Narrow" w:eastAsiaTheme="minorEastAsia" w:hAnsi="Arial Narrow" w:cstheme="minorBidi"/>
          <w:b w:val="0"/>
        </w:rPr>
      </w:pPr>
      <w:hyperlink w:anchor="_Toc89783233" w:history="1">
        <w:r w:rsidR="000156D1" w:rsidRPr="000156D1">
          <w:rPr>
            <w:rStyle w:val="Hypertextovodkaz"/>
            <w:rFonts w:ascii="Arial Narrow" w:hAnsi="Arial Narrow"/>
          </w:rPr>
          <w:t>3. Plán zásahů a opatření</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_Toc89783233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15</w:t>
        </w:r>
        <w:r w:rsidR="000156D1" w:rsidRPr="000156D1">
          <w:rPr>
            <w:rFonts w:ascii="Arial Narrow" w:hAnsi="Arial Narrow"/>
            <w:webHidden/>
          </w:rPr>
          <w:fldChar w:fldCharType="end"/>
        </w:r>
      </w:hyperlink>
    </w:p>
    <w:p w14:paraId="0544EEFF" w14:textId="7DF48BDE" w:rsidR="000156D1" w:rsidRPr="000156D1" w:rsidRDefault="00000000" w:rsidP="0084104D">
      <w:pPr>
        <w:pStyle w:val="Obsah2"/>
        <w:rPr>
          <w:rFonts w:eastAsiaTheme="minorEastAsia" w:cstheme="minorBidi"/>
        </w:rPr>
      </w:pPr>
      <w:hyperlink w:anchor="_Toc89783234" w:history="1">
        <w:r w:rsidR="000156D1" w:rsidRPr="000156D1">
          <w:rPr>
            <w:rStyle w:val="Hypertextovodkaz"/>
            <w:rFonts w:ascii="Arial Narrow" w:hAnsi="Arial Narrow"/>
            <w:b/>
          </w:rPr>
          <w:t>3.1 Výčet, popis a lokalizace navrhovaných zásahů a opatření v ZCHÚ</w:t>
        </w:r>
        <w:r w:rsidR="000156D1" w:rsidRPr="000156D1">
          <w:rPr>
            <w:webHidden/>
          </w:rPr>
          <w:tab/>
        </w:r>
        <w:r w:rsidR="000156D1" w:rsidRPr="000156D1">
          <w:rPr>
            <w:webHidden/>
          </w:rPr>
          <w:fldChar w:fldCharType="begin"/>
        </w:r>
        <w:r w:rsidR="000156D1" w:rsidRPr="000156D1">
          <w:rPr>
            <w:webHidden/>
          </w:rPr>
          <w:instrText xml:space="preserve"> PAGEREF _Toc89783234 \h </w:instrText>
        </w:r>
        <w:r w:rsidR="000156D1" w:rsidRPr="000156D1">
          <w:rPr>
            <w:webHidden/>
          </w:rPr>
        </w:r>
        <w:r w:rsidR="000156D1" w:rsidRPr="000156D1">
          <w:rPr>
            <w:webHidden/>
          </w:rPr>
          <w:fldChar w:fldCharType="separate"/>
        </w:r>
        <w:r w:rsidR="00C24DAF">
          <w:rPr>
            <w:webHidden/>
          </w:rPr>
          <w:t>15</w:t>
        </w:r>
        <w:r w:rsidR="000156D1" w:rsidRPr="000156D1">
          <w:rPr>
            <w:webHidden/>
          </w:rPr>
          <w:fldChar w:fldCharType="end"/>
        </w:r>
      </w:hyperlink>
    </w:p>
    <w:p w14:paraId="409164D5" w14:textId="7A58DA88" w:rsidR="000156D1" w:rsidRPr="000156D1" w:rsidRDefault="00000000">
      <w:pPr>
        <w:pStyle w:val="Obsah3"/>
        <w:rPr>
          <w:rFonts w:ascii="Arial Narrow" w:eastAsiaTheme="minorEastAsia" w:hAnsi="Arial Narrow" w:cstheme="minorBidi"/>
        </w:rPr>
      </w:pPr>
      <w:hyperlink w:anchor="_Toc89783235" w:history="1">
        <w:r w:rsidR="000156D1" w:rsidRPr="000156D1">
          <w:rPr>
            <w:rStyle w:val="Hypertextovodkaz"/>
            <w:rFonts w:ascii="Arial Narrow" w:hAnsi="Arial Narrow"/>
          </w:rPr>
          <w:t>3.1.1 Rámcové zásady péče o ekosystémy a jejich složky nebo zásady jejich jiného využívání</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_Toc89783235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15</w:t>
        </w:r>
        <w:r w:rsidR="000156D1" w:rsidRPr="000156D1">
          <w:rPr>
            <w:rFonts w:ascii="Arial Narrow" w:hAnsi="Arial Narrow"/>
            <w:webHidden/>
          </w:rPr>
          <w:fldChar w:fldCharType="end"/>
        </w:r>
      </w:hyperlink>
    </w:p>
    <w:p w14:paraId="24D62210" w14:textId="39FDB262" w:rsidR="000156D1" w:rsidRPr="000156D1" w:rsidRDefault="00000000">
      <w:pPr>
        <w:pStyle w:val="Obsah3"/>
        <w:rPr>
          <w:rFonts w:ascii="Arial Narrow" w:eastAsiaTheme="minorEastAsia" w:hAnsi="Arial Narrow" w:cstheme="minorBidi"/>
        </w:rPr>
      </w:pPr>
      <w:hyperlink w:anchor="_Toc89783236" w:history="1">
        <w:r w:rsidR="000156D1" w:rsidRPr="000156D1">
          <w:rPr>
            <w:rStyle w:val="Hypertextovodkaz"/>
            <w:rFonts w:ascii="Arial Narrow" w:hAnsi="Arial Narrow"/>
          </w:rPr>
          <w:t>3.1.2 Podrobný výčet navrhovaných zásahů a činností v území</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_Toc89783236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20</w:t>
        </w:r>
        <w:r w:rsidR="000156D1" w:rsidRPr="000156D1">
          <w:rPr>
            <w:rFonts w:ascii="Arial Narrow" w:hAnsi="Arial Narrow"/>
            <w:webHidden/>
          </w:rPr>
          <w:fldChar w:fldCharType="end"/>
        </w:r>
      </w:hyperlink>
    </w:p>
    <w:p w14:paraId="45E57BC1" w14:textId="29DC0C95" w:rsidR="000156D1" w:rsidRPr="000156D1" w:rsidRDefault="00000000" w:rsidP="0084104D">
      <w:pPr>
        <w:pStyle w:val="Obsah2"/>
        <w:rPr>
          <w:rFonts w:eastAsiaTheme="minorEastAsia" w:cstheme="minorBidi"/>
        </w:rPr>
      </w:pPr>
      <w:hyperlink w:anchor="_Toc89783237" w:history="1">
        <w:r w:rsidR="000156D1" w:rsidRPr="000156D1">
          <w:rPr>
            <w:rStyle w:val="Hypertextovodkaz"/>
            <w:rFonts w:ascii="Arial Narrow" w:hAnsi="Arial Narrow"/>
            <w:b/>
          </w:rPr>
          <w:t>3.2 Zásady hospodářského nebo jiného využívání ochranného pásma včetně návrhu zásahů a přehledu činností</w:t>
        </w:r>
        <w:r w:rsidR="000156D1" w:rsidRPr="000156D1">
          <w:rPr>
            <w:webHidden/>
          </w:rPr>
          <w:tab/>
        </w:r>
        <w:r w:rsidR="000156D1" w:rsidRPr="000156D1">
          <w:rPr>
            <w:webHidden/>
          </w:rPr>
          <w:fldChar w:fldCharType="begin"/>
        </w:r>
        <w:r w:rsidR="000156D1" w:rsidRPr="000156D1">
          <w:rPr>
            <w:webHidden/>
          </w:rPr>
          <w:instrText xml:space="preserve"> PAGEREF _Toc89783237 \h </w:instrText>
        </w:r>
        <w:r w:rsidR="000156D1" w:rsidRPr="000156D1">
          <w:rPr>
            <w:webHidden/>
          </w:rPr>
        </w:r>
        <w:r w:rsidR="000156D1" w:rsidRPr="000156D1">
          <w:rPr>
            <w:webHidden/>
          </w:rPr>
          <w:fldChar w:fldCharType="separate"/>
        </w:r>
        <w:r w:rsidR="00C24DAF">
          <w:rPr>
            <w:webHidden/>
          </w:rPr>
          <w:t>20</w:t>
        </w:r>
        <w:r w:rsidR="000156D1" w:rsidRPr="000156D1">
          <w:rPr>
            <w:webHidden/>
          </w:rPr>
          <w:fldChar w:fldCharType="end"/>
        </w:r>
      </w:hyperlink>
    </w:p>
    <w:p w14:paraId="0FC980F2" w14:textId="74013B04" w:rsidR="000156D1" w:rsidRPr="000156D1" w:rsidRDefault="00000000" w:rsidP="0084104D">
      <w:pPr>
        <w:pStyle w:val="Obsah2"/>
        <w:rPr>
          <w:rFonts w:eastAsiaTheme="minorEastAsia" w:cstheme="minorBidi"/>
        </w:rPr>
      </w:pPr>
      <w:hyperlink w:anchor="_Toc89783238" w:history="1">
        <w:r w:rsidR="000156D1" w:rsidRPr="000156D1">
          <w:rPr>
            <w:rStyle w:val="Hypertextovodkaz"/>
            <w:rFonts w:ascii="Arial Narrow" w:hAnsi="Arial Narrow"/>
            <w:b/>
          </w:rPr>
          <w:t>3.3 Zaměření a vyznačení území v terénu</w:t>
        </w:r>
        <w:r w:rsidR="000156D1" w:rsidRPr="000156D1">
          <w:rPr>
            <w:webHidden/>
          </w:rPr>
          <w:tab/>
        </w:r>
        <w:r w:rsidR="000156D1" w:rsidRPr="000156D1">
          <w:rPr>
            <w:webHidden/>
          </w:rPr>
          <w:fldChar w:fldCharType="begin"/>
        </w:r>
        <w:r w:rsidR="000156D1" w:rsidRPr="000156D1">
          <w:rPr>
            <w:webHidden/>
          </w:rPr>
          <w:instrText xml:space="preserve"> PAGEREF _Toc89783238 \h </w:instrText>
        </w:r>
        <w:r w:rsidR="000156D1" w:rsidRPr="000156D1">
          <w:rPr>
            <w:webHidden/>
          </w:rPr>
        </w:r>
        <w:r w:rsidR="000156D1" w:rsidRPr="000156D1">
          <w:rPr>
            <w:webHidden/>
          </w:rPr>
          <w:fldChar w:fldCharType="separate"/>
        </w:r>
        <w:r w:rsidR="00C24DAF">
          <w:rPr>
            <w:webHidden/>
          </w:rPr>
          <w:t>21</w:t>
        </w:r>
        <w:r w:rsidR="000156D1" w:rsidRPr="000156D1">
          <w:rPr>
            <w:webHidden/>
          </w:rPr>
          <w:fldChar w:fldCharType="end"/>
        </w:r>
      </w:hyperlink>
    </w:p>
    <w:p w14:paraId="4064719F" w14:textId="7527F43A" w:rsidR="000156D1" w:rsidRPr="000156D1" w:rsidRDefault="00000000" w:rsidP="0084104D">
      <w:pPr>
        <w:pStyle w:val="Obsah2"/>
        <w:rPr>
          <w:rFonts w:eastAsiaTheme="minorEastAsia" w:cstheme="minorBidi"/>
        </w:rPr>
      </w:pPr>
      <w:hyperlink w:anchor="_Toc89783239" w:history="1">
        <w:r w:rsidR="000156D1" w:rsidRPr="000156D1">
          <w:rPr>
            <w:rStyle w:val="Hypertextovodkaz"/>
            <w:rFonts w:ascii="Arial Narrow" w:hAnsi="Arial Narrow"/>
            <w:b/>
          </w:rPr>
          <w:t>3.4 Návrhy potřebných administrativně-správních opatření v území</w:t>
        </w:r>
        <w:r w:rsidR="000156D1" w:rsidRPr="000156D1">
          <w:rPr>
            <w:webHidden/>
          </w:rPr>
          <w:tab/>
        </w:r>
        <w:r w:rsidR="000156D1" w:rsidRPr="000156D1">
          <w:rPr>
            <w:webHidden/>
          </w:rPr>
          <w:fldChar w:fldCharType="begin"/>
        </w:r>
        <w:r w:rsidR="000156D1" w:rsidRPr="000156D1">
          <w:rPr>
            <w:webHidden/>
          </w:rPr>
          <w:instrText xml:space="preserve"> PAGEREF _Toc89783239 \h </w:instrText>
        </w:r>
        <w:r w:rsidR="000156D1" w:rsidRPr="000156D1">
          <w:rPr>
            <w:webHidden/>
          </w:rPr>
        </w:r>
        <w:r w:rsidR="000156D1" w:rsidRPr="000156D1">
          <w:rPr>
            <w:webHidden/>
          </w:rPr>
          <w:fldChar w:fldCharType="separate"/>
        </w:r>
        <w:r w:rsidR="00C24DAF">
          <w:rPr>
            <w:webHidden/>
          </w:rPr>
          <w:t>21</w:t>
        </w:r>
        <w:r w:rsidR="000156D1" w:rsidRPr="000156D1">
          <w:rPr>
            <w:webHidden/>
          </w:rPr>
          <w:fldChar w:fldCharType="end"/>
        </w:r>
      </w:hyperlink>
    </w:p>
    <w:p w14:paraId="6867B2F5" w14:textId="2DFB5BA2" w:rsidR="000156D1" w:rsidRPr="000156D1" w:rsidRDefault="00000000" w:rsidP="0084104D">
      <w:pPr>
        <w:pStyle w:val="Obsah2"/>
        <w:rPr>
          <w:rFonts w:eastAsiaTheme="minorEastAsia" w:cstheme="minorBidi"/>
        </w:rPr>
      </w:pPr>
      <w:hyperlink w:anchor="_Toc89783240" w:history="1">
        <w:r w:rsidR="000156D1" w:rsidRPr="000156D1">
          <w:rPr>
            <w:rStyle w:val="Hypertextovodkaz"/>
            <w:rFonts w:ascii="Arial Narrow" w:hAnsi="Arial Narrow"/>
            <w:b/>
          </w:rPr>
          <w:t>3.5 Návrhy na regulaci rekreačního a sportovního využívání území veřejností</w:t>
        </w:r>
        <w:r w:rsidR="000156D1" w:rsidRPr="000156D1">
          <w:rPr>
            <w:webHidden/>
          </w:rPr>
          <w:tab/>
        </w:r>
        <w:r w:rsidR="000156D1" w:rsidRPr="000156D1">
          <w:rPr>
            <w:webHidden/>
          </w:rPr>
          <w:fldChar w:fldCharType="begin"/>
        </w:r>
        <w:r w:rsidR="000156D1" w:rsidRPr="000156D1">
          <w:rPr>
            <w:webHidden/>
          </w:rPr>
          <w:instrText xml:space="preserve"> PAGEREF _Toc89783240 \h </w:instrText>
        </w:r>
        <w:r w:rsidR="000156D1" w:rsidRPr="000156D1">
          <w:rPr>
            <w:webHidden/>
          </w:rPr>
        </w:r>
        <w:r w:rsidR="000156D1" w:rsidRPr="000156D1">
          <w:rPr>
            <w:webHidden/>
          </w:rPr>
          <w:fldChar w:fldCharType="separate"/>
        </w:r>
        <w:r w:rsidR="00C24DAF">
          <w:rPr>
            <w:webHidden/>
          </w:rPr>
          <w:t>21</w:t>
        </w:r>
        <w:r w:rsidR="000156D1" w:rsidRPr="000156D1">
          <w:rPr>
            <w:webHidden/>
          </w:rPr>
          <w:fldChar w:fldCharType="end"/>
        </w:r>
      </w:hyperlink>
    </w:p>
    <w:p w14:paraId="6D4944CE" w14:textId="07B1BBBB" w:rsidR="000156D1" w:rsidRPr="000156D1" w:rsidRDefault="00000000" w:rsidP="0084104D">
      <w:pPr>
        <w:pStyle w:val="Obsah2"/>
        <w:rPr>
          <w:rFonts w:eastAsiaTheme="minorEastAsia" w:cstheme="minorBidi"/>
        </w:rPr>
      </w:pPr>
      <w:hyperlink w:anchor="_Toc89783241" w:history="1">
        <w:r w:rsidR="000156D1" w:rsidRPr="000156D1">
          <w:rPr>
            <w:rStyle w:val="Hypertextovodkaz"/>
            <w:rFonts w:ascii="Arial Narrow" w:hAnsi="Arial Narrow"/>
            <w:b/>
          </w:rPr>
          <w:t>3.6 Návrhy na vzdělávací a osvětové využití území</w:t>
        </w:r>
        <w:r w:rsidR="000156D1" w:rsidRPr="000156D1">
          <w:rPr>
            <w:webHidden/>
          </w:rPr>
          <w:tab/>
        </w:r>
        <w:r w:rsidR="000156D1" w:rsidRPr="000156D1">
          <w:rPr>
            <w:webHidden/>
          </w:rPr>
          <w:fldChar w:fldCharType="begin"/>
        </w:r>
        <w:r w:rsidR="000156D1" w:rsidRPr="000156D1">
          <w:rPr>
            <w:webHidden/>
          </w:rPr>
          <w:instrText xml:space="preserve"> PAGEREF _Toc89783241 \h </w:instrText>
        </w:r>
        <w:r w:rsidR="000156D1" w:rsidRPr="000156D1">
          <w:rPr>
            <w:webHidden/>
          </w:rPr>
        </w:r>
        <w:r w:rsidR="000156D1" w:rsidRPr="000156D1">
          <w:rPr>
            <w:webHidden/>
          </w:rPr>
          <w:fldChar w:fldCharType="separate"/>
        </w:r>
        <w:r w:rsidR="00C24DAF">
          <w:rPr>
            <w:webHidden/>
          </w:rPr>
          <w:t>21</w:t>
        </w:r>
        <w:r w:rsidR="000156D1" w:rsidRPr="000156D1">
          <w:rPr>
            <w:webHidden/>
          </w:rPr>
          <w:fldChar w:fldCharType="end"/>
        </w:r>
      </w:hyperlink>
    </w:p>
    <w:p w14:paraId="2EE190F1" w14:textId="4DC4559D" w:rsidR="000156D1" w:rsidRPr="000156D1" w:rsidRDefault="00000000" w:rsidP="0084104D">
      <w:pPr>
        <w:pStyle w:val="Obsah2"/>
        <w:rPr>
          <w:rFonts w:eastAsiaTheme="minorEastAsia" w:cstheme="minorBidi"/>
        </w:rPr>
      </w:pPr>
      <w:hyperlink w:anchor="_Toc89783242" w:history="1">
        <w:r w:rsidR="000156D1" w:rsidRPr="000156D1">
          <w:rPr>
            <w:rStyle w:val="Hypertextovodkaz"/>
            <w:rFonts w:ascii="Arial Narrow" w:hAnsi="Arial Narrow"/>
            <w:b/>
          </w:rPr>
          <w:t>3.7 Návrhy na průzkum či výzkum a monitoring předmětu ochrany území</w:t>
        </w:r>
        <w:r w:rsidR="000156D1" w:rsidRPr="000156D1">
          <w:rPr>
            <w:webHidden/>
          </w:rPr>
          <w:tab/>
        </w:r>
        <w:r w:rsidR="000156D1" w:rsidRPr="000156D1">
          <w:rPr>
            <w:webHidden/>
          </w:rPr>
          <w:fldChar w:fldCharType="begin"/>
        </w:r>
        <w:r w:rsidR="000156D1" w:rsidRPr="000156D1">
          <w:rPr>
            <w:webHidden/>
          </w:rPr>
          <w:instrText xml:space="preserve"> PAGEREF _Toc89783242 \h </w:instrText>
        </w:r>
        <w:r w:rsidR="000156D1" w:rsidRPr="000156D1">
          <w:rPr>
            <w:webHidden/>
          </w:rPr>
        </w:r>
        <w:r w:rsidR="000156D1" w:rsidRPr="000156D1">
          <w:rPr>
            <w:webHidden/>
          </w:rPr>
          <w:fldChar w:fldCharType="separate"/>
        </w:r>
        <w:r w:rsidR="00C24DAF">
          <w:rPr>
            <w:webHidden/>
          </w:rPr>
          <w:t>22</w:t>
        </w:r>
        <w:r w:rsidR="000156D1" w:rsidRPr="000156D1">
          <w:rPr>
            <w:webHidden/>
          </w:rPr>
          <w:fldChar w:fldCharType="end"/>
        </w:r>
      </w:hyperlink>
    </w:p>
    <w:p w14:paraId="1E823C01" w14:textId="4BEE9024" w:rsidR="000156D1" w:rsidRPr="000156D1" w:rsidRDefault="00000000">
      <w:pPr>
        <w:pStyle w:val="Obsah1"/>
        <w:rPr>
          <w:rFonts w:ascii="Arial Narrow" w:eastAsiaTheme="minorEastAsia" w:hAnsi="Arial Narrow" w:cstheme="minorBidi"/>
          <w:b w:val="0"/>
        </w:rPr>
      </w:pPr>
      <w:hyperlink w:anchor="_Toc89783243" w:history="1">
        <w:r w:rsidR="000156D1" w:rsidRPr="000156D1">
          <w:rPr>
            <w:rStyle w:val="Hypertextovodkaz"/>
            <w:rFonts w:ascii="Arial Narrow" w:hAnsi="Arial Narrow"/>
          </w:rPr>
          <w:t>4. Závěrečné údaje</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_Toc89783243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22</w:t>
        </w:r>
        <w:r w:rsidR="000156D1" w:rsidRPr="000156D1">
          <w:rPr>
            <w:rFonts w:ascii="Arial Narrow" w:hAnsi="Arial Narrow"/>
            <w:webHidden/>
          </w:rPr>
          <w:fldChar w:fldCharType="end"/>
        </w:r>
      </w:hyperlink>
    </w:p>
    <w:p w14:paraId="0544ACA9" w14:textId="53591B8D" w:rsidR="000156D1" w:rsidRPr="000156D1" w:rsidRDefault="00000000" w:rsidP="0084104D">
      <w:pPr>
        <w:pStyle w:val="Obsah2"/>
        <w:rPr>
          <w:rFonts w:eastAsiaTheme="minorEastAsia" w:cstheme="minorBidi"/>
        </w:rPr>
      </w:pPr>
      <w:hyperlink w:anchor="_Toc89783244" w:history="1">
        <w:r w:rsidR="000156D1" w:rsidRPr="000156D1">
          <w:rPr>
            <w:rStyle w:val="Hypertextovodkaz"/>
            <w:rFonts w:ascii="Arial Narrow" w:hAnsi="Arial Narrow"/>
            <w:b/>
          </w:rPr>
          <w:t>4.1 Předpokládané orientační náklady hrazené orgánem ochrany přírody podle jednotlivých zásahů (druhů činností)</w:t>
        </w:r>
        <w:r w:rsidR="000156D1" w:rsidRPr="000156D1">
          <w:rPr>
            <w:webHidden/>
          </w:rPr>
          <w:tab/>
        </w:r>
        <w:r w:rsidR="000156D1" w:rsidRPr="000156D1">
          <w:rPr>
            <w:webHidden/>
          </w:rPr>
          <w:fldChar w:fldCharType="begin"/>
        </w:r>
        <w:r w:rsidR="000156D1" w:rsidRPr="000156D1">
          <w:rPr>
            <w:webHidden/>
          </w:rPr>
          <w:instrText xml:space="preserve"> PAGEREF _Toc89783244 \h </w:instrText>
        </w:r>
        <w:r w:rsidR="000156D1" w:rsidRPr="000156D1">
          <w:rPr>
            <w:webHidden/>
          </w:rPr>
        </w:r>
        <w:r w:rsidR="000156D1" w:rsidRPr="000156D1">
          <w:rPr>
            <w:webHidden/>
          </w:rPr>
          <w:fldChar w:fldCharType="separate"/>
        </w:r>
        <w:r w:rsidR="00C24DAF">
          <w:rPr>
            <w:webHidden/>
          </w:rPr>
          <w:t>22</w:t>
        </w:r>
        <w:r w:rsidR="000156D1" w:rsidRPr="000156D1">
          <w:rPr>
            <w:webHidden/>
          </w:rPr>
          <w:fldChar w:fldCharType="end"/>
        </w:r>
      </w:hyperlink>
    </w:p>
    <w:p w14:paraId="36A08F02" w14:textId="62DBDEF9" w:rsidR="000156D1" w:rsidRPr="000156D1" w:rsidRDefault="00000000" w:rsidP="0084104D">
      <w:pPr>
        <w:pStyle w:val="Obsah2"/>
        <w:rPr>
          <w:rFonts w:eastAsiaTheme="minorEastAsia" w:cstheme="minorBidi"/>
        </w:rPr>
      </w:pPr>
      <w:hyperlink w:anchor="_Toc89783245" w:history="1">
        <w:r w:rsidR="000156D1" w:rsidRPr="000156D1">
          <w:rPr>
            <w:rStyle w:val="Hypertextovodkaz"/>
            <w:rFonts w:ascii="Arial Narrow" w:hAnsi="Arial Narrow"/>
            <w:b/>
          </w:rPr>
          <w:t>4.2 Použité podklady a zdroje informací</w:t>
        </w:r>
        <w:r w:rsidR="000156D1" w:rsidRPr="000156D1">
          <w:rPr>
            <w:webHidden/>
          </w:rPr>
          <w:tab/>
        </w:r>
        <w:r w:rsidR="000156D1" w:rsidRPr="000156D1">
          <w:rPr>
            <w:webHidden/>
          </w:rPr>
          <w:fldChar w:fldCharType="begin"/>
        </w:r>
        <w:r w:rsidR="000156D1" w:rsidRPr="000156D1">
          <w:rPr>
            <w:webHidden/>
          </w:rPr>
          <w:instrText xml:space="preserve"> PAGEREF _Toc89783245 \h </w:instrText>
        </w:r>
        <w:r w:rsidR="000156D1" w:rsidRPr="000156D1">
          <w:rPr>
            <w:webHidden/>
          </w:rPr>
        </w:r>
        <w:r w:rsidR="000156D1" w:rsidRPr="000156D1">
          <w:rPr>
            <w:webHidden/>
          </w:rPr>
          <w:fldChar w:fldCharType="separate"/>
        </w:r>
        <w:r w:rsidR="00C24DAF">
          <w:rPr>
            <w:webHidden/>
          </w:rPr>
          <w:t>22</w:t>
        </w:r>
        <w:r w:rsidR="000156D1" w:rsidRPr="000156D1">
          <w:rPr>
            <w:webHidden/>
          </w:rPr>
          <w:fldChar w:fldCharType="end"/>
        </w:r>
      </w:hyperlink>
    </w:p>
    <w:p w14:paraId="489B21BC" w14:textId="01E3E77C" w:rsidR="000156D1" w:rsidRPr="000156D1" w:rsidRDefault="00000000" w:rsidP="0084104D">
      <w:pPr>
        <w:pStyle w:val="Obsah2"/>
        <w:rPr>
          <w:rFonts w:eastAsiaTheme="minorEastAsia" w:cstheme="minorBidi"/>
        </w:rPr>
      </w:pPr>
      <w:hyperlink w:anchor="_Toc89783246" w:history="1">
        <w:r w:rsidR="000156D1" w:rsidRPr="000156D1">
          <w:rPr>
            <w:rStyle w:val="Hypertextovodkaz"/>
            <w:rFonts w:ascii="Arial Narrow" w:hAnsi="Arial Narrow"/>
            <w:b/>
          </w:rPr>
          <w:t>4.3 Seznam používaných zkratek</w:t>
        </w:r>
        <w:r w:rsidR="000156D1" w:rsidRPr="000156D1">
          <w:rPr>
            <w:webHidden/>
          </w:rPr>
          <w:tab/>
        </w:r>
        <w:r w:rsidR="000156D1" w:rsidRPr="000156D1">
          <w:rPr>
            <w:webHidden/>
          </w:rPr>
          <w:fldChar w:fldCharType="begin"/>
        </w:r>
        <w:r w:rsidR="000156D1" w:rsidRPr="000156D1">
          <w:rPr>
            <w:webHidden/>
          </w:rPr>
          <w:instrText xml:space="preserve"> PAGEREF _Toc89783246 \h </w:instrText>
        </w:r>
        <w:r w:rsidR="000156D1" w:rsidRPr="000156D1">
          <w:rPr>
            <w:webHidden/>
          </w:rPr>
        </w:r>
        <w:r w:rsidR="000156D1" w:rsidRPr="000156D1">
          <w:rPr>
            <w:webHidden/>
          </w:rPr>
          <w:fldChar w:fldCharType="separate"/>
        </w:r>
        <w:r w:rsidR="00C24DAF">
          <w:rPr>
            <w:webHidden/>
          </w:rPr>
          <w:t>24</w:t>
        </w:r>
        <w:r w:rsidR="000156D1" w:rsidRPr="000156D1">
          <w:rPr>
            <w:webHidden/>
          </w:rPr>
          <w:fldChar w:fldCharType="end"/>
        </w:r>
      </w:hyperlink>
    </w:p>
    <w:p w14:paraId="0269F341" w14:textId="2F9859A4" w:rsidR="000156D1" w:rsidRPr="000156D1" w:rsidRDefault="00000000" w:rsidP="0084104D">
      <w:pPr>
        <w:pStyle w:val="Obsah2"/>
        <w:rPr>
          <w:rFonts w:eastAsiaTheme="minorEastAsia" w:cstheme="minorBidi"/>
        </w:rPr>
      </w:pPr>
      <w:hyperlink w:anchor="_Toc89783247" w:history="1">
        <w:r w:rsidR="000156D1" w:rsidRPr="000156D1">
          <w:rPr>
            <w:rStyle w:val="Hypertextovodkaz"/>
            <w:rFonts w:ascii="Arial Narrow" w:hAnsi="Arial Narrow"/>
            <w:b/>
          </w:rPr>
          <w:t>4.4. Podklady pro plán péče zpracoval</w:t>
        </w:r>
        <w:r w:rsidR="000156D1" w:rsidRPr="000156D1">
          <w:rPr>
            <w:webHidden/>
          </w:rPr>
          <w:tab/>
        </w:r>
        <w:r w:rsidR="000156D1" w:rsidRPr="000156D1">
          <w:rPr>
            <w:webHidden/>
          </w:rPr>
          <w:fldChar w:fldCharType="begin"/>
        </w:r>
        <w:r w:rsidR="000156D1" w:rsidRPr="000156D1">
          <w:rPr>
            <w:webHidden/>
          </w:rPr>
          <w:instrText xml:space="preserve"> PAGEREF _Toc89783247 \h </w:instrText>
        </w:r>
        <w:r w:rsidR="000156D1" w:rsidRPr="000156D1">
          <w:rPr>
            <w:webHidden/>
          </w:rPr>
        </w:r>
        <w:r w:rsidR="000156D1" w:rsidRPr="000156D1">
          <w:rPr>
            <w:webHidden/>
          </w:rPr>
          <w:fldChar w:fldCharType="separate"/>
        </w:r>
        <w:r w:rsidR="00C24DAF">
          <w:rPr>
            <w:webHidden/>
          </w:rPr>
          <w:t>25</w:t>
        </w:r>
        <w:r w:rsidR="000156D1" w:rsidRPr="000156D1">
          <w:rPr>
            <w:webHidden/>
          </w:rPr>
          <w:fldChar w:fldCharType="end"/>
        </w:r>
      </w:hyperlink>
    </w:p>
    <w:p w14:paraId="35A5C2CE" w14:textId="4405A240" w:rsidR="000156D1" w:rsidRPr="000156D1" w:rsidRDefault="00000000">
      <w:pPr>
        <w:pStyle w:val="Obsah1"/>
        <w:rPr>
          <w:rFonts w:ascii="Arial Narrow" w:eastAsiaTheme="minorEastAsia" w:hAnsi="Arial Narrow" w:cstheme="minorBidi"/>
          <w:b w:val="0"/>
        </w:rPr>
      </w:pPr>
      <w:hyperlink w:anchor="_Toc89783248" w:history="1">
        <w:r w:rsidR="000156D1" w:rsidRPr="000156D1">
          <w:rPr>
            <w:rStyle w:val="Hypertextovodkaz"/>
            <w:rFonts w:ascii="Arial Narrow" w:hAnsi="Arial Narrow"/>
          </w:rPr>
          <w:t>5. Přílohy</w:t>
        </w:r>
        <w:r w:rsidR="000156D1" w:rsidRPr="000156D1">
          <w:rPr>
            <w:rFonts w:ascii="Arial Narrow" w:hAnsi="Arial Narrow"/>
            <w:webHidden/>
          </w:rPr>
          <w:tab/>
        </w:r>
        <w:r w:rsidR="000156D1" w:rsidRPr="000156D1">
          <w:rPr>
            <w:rFonts w:ascii="Arial Narrow" w:hAnsi="Arial Narrow"/>
            <w:webHidden/>
          </w:rPr>
          <w:fldChar w:fldCharType="begin"/>
        </w:r>
        <w:r w:rsidR="000156D1" w:rsidRPr="000156D1">
          <w:rPr>
            <w:rFonts w:ascii="Arial Narrow" w:hAnsi="Arial Narrow"/>
            <w:webHidden/>
          </w:rPr>
          <w:instrText xml:space="preserve"> PAGEREF _Toc89783248 \h </w:instrText>
        </w:r>
        <w:r w:rsidR="000156D1" w:rsidRPr="000156D1">
          <w:rPr>
            <w:rFonts w:ascii="Arial Narrow" w:hAnsi="Arial Narrow"/>
            <w:webHidden/>
          </w:rPr>
        </w:r>
        <w:r w:rsidR="000156D1" w:rsidRPr="000156D1">
          <w:rPr>
            <w:rFonts w:ascii="Arial Narrow" w:hAnsi="Arial Narrow"/>
            <w:webHidden/>
          </w:rPr>
          <w:fldChar w:fldCharType="separate"/>
        </w:r>
        <w:r w:rsidR="00C24DAF">
          <w:rPr>
            <w:rFonts w:ascii="Arial Narrow" w:hAnsi="Arial Narrow"/>
            <w:webHidden/>
          </w:rPr>
          <w:t>26</w:t>
        </w:r>
        <w:r w:rsidR="000156D1" w:rsidRPr="000156D1">
          <w:rPr>
            <w:rFonts w:ascii="Arial Narrow" w:hAnsi="Arial Narrow"/>
            <w:webHidden/>
          </w:rPr>
          <w:fldChar w:fldCharType="end"/>
        </w:r>
      </w:hyperlink>
    </w:p>
    <w:p w14:paraId="755FC317" w14:textId="65FD5400" w:rsidR="00FE21B3" w:rsidRPr="00F81F73" w:rsidRDefault="004D0D16" w:rsidP="00B32BD0">
      <w:pPr>
        <w:pStyle w:val="Nadpis1"/>
        <w:rPr>
          <w:rFonts w:ascii="Arial Narrow" w:hAnsi="Arial Narrow"/>
          <w:b w:val="0"/>
          <w:bCs w:val="0"/>
        </w:rPr>
        <w:sectPr w:rsidR="00FE21B3" w:rsidRPr="00F81F73" w:rsidSect="004D0D16">
          <w:footerReference w:type="even" r:id="rId13"/>
          <w:footerReference w:type="default" r:id="rId14"/>
          <w:headerReference w:type="first" r:id="rId15"/>
          <w:footerReference w:type="first" r:id="rId16"/>
          <w:pgSz w:w="11907" w:h="16840" w:code="9"/>
          <w:pgMar w:top="1418" w:right="1418" w:bottom="1418" w:left="1418" w:header="709" w:footer="709" w:gutter="0"/>
          <w:cols w:space="708"/>
          <w:docGrid w:linePitch="272"/>
        </w:sectPr>
      </w:pPr>
      <w:r w:rsidRPr="000156D1">
        <w:rPr>
          <w:rFonts w:ascii="Arial Narrow" w:hAnsi="Arial Narrow"/>
          <w:sz w:val="20"/>
          <w:szCs w:val="20"/>
        </w:rPr>
        <w:fldChar w:fldCharType="end"/>
      </w:r>
    </w:p>
    <w:p w14:paraId="75CC36D3" w14:textId="77777777" w:rsidR="004D0D16" w:rsidRPr="00F81F73" w:rsidRDefault="004D0D16" w:rsidP="004D0D16">
      <w:pPr>
        <w:pStyle w:val="Nadpis1"/>
        <w:rPr>
          <w:rFonts w:ascii="Arial Narrow" w:hAnsi="Arial Narrow"/>
          <w:b w:val="0"/>
          <w:bCs w:val="0"/>
          <w:sz w:val="32"/>
          <w:szCs w:val="32"/>
          <w:lang w:val="cs-CZ"/>
        </w:rPr>
      </w:pPr>
      <w:bookmarkStart w:id="1" w:name="_Toc256000004"/>
      <w:bookmarkStart w:id="2" w:name="_Toc514409706"/>
      <w:bookmarkStart w:id="3" w:name="_Toc516042615"/>
      <w:bookmarkStart w:id="4" w:name="_Toc89783208"/>
      <w:r w:rsidRPr="00F81F73">
        <w:rPr>
          <w:rFonts w:ascii="Arial Narrow" w:hAnsi="Arial Narrow"/>
          <w:sz w:val="32"/>
          <w:szCs w:val="32"/>
        </w:rPr>
        <w:lastRenderedPageBreak/>
        <w:t>1</w:t>
      </w:r>
      <w:r w:rsidRPr="00F81F73">
        <w:rPr>
          <w:rFonts w:ascii="Arial Narrow" w:hAnsi="Arial Narrow"/>
          <w:sz w:val="32"/>
          <w:szCs w:val="32"/>
          <w:lang w:val="cs-CZ"/>
        </w:rPr>
        <w:t>. Základní údaje o zvláště chráněném území</w:t>
      </w:r>
      <w:bookmarkEnd w:id="1"/>
      <w:bookmarkEnd w:id="2"/>
      <w:bookmarkEnd w:id="3"/>
      <w:bookmarkEnd w:id="4"/>
    </w:p>
    <w:p w14:paraId="36602507" w14:textId="77777777" w:rsidR="004D0D16" w:rsidRPr="00F81F73" w:rsidRDefault="004D0D16">
      <w:pPr>
        <w:pStyle w:val="Pokraovnseznamu"/>
        <w:widowControl/>
        <w:spacing w:after="0"/>
        <w:ind w:left="0"/>
        <w:jc w:val="both"/>
        <w:rPr>
          <w:rFonts w:ascii="Arial Narrow" w:hAnsi="Arial Narrow"/>
          <w:b/>
          <w:bCs/>
          <w:szCs w:val="24"/>
        </w:rPr>
      </w:pPr>
    </w:p>
    <w:p w14:paraId="2179586F" w14:textId="77777777" w:rsidR="004D0D16" w:rsidRPr="00F81F73" w:rsidRDefault="004D0D16" w:rsidP="004D0D16">
      <w:pPr>
        <w:pStyle w:val="Nadpis2"/>
        <w:rPr>
          <w:rFonts w:ascii="Arial Narrow" w:hAnsi="Arial Narrow"/>
          <w:b/>
          <w:bCs/>
        </w:rPr>
      </w:pPr>
      <w:bookmarkStart w:id="5" w:name="_Toc256000005"/>
      <w:bookmarkStart w:id="6" w:name="_Toc514409707"/>
      <w:bookmarkStart w:id="7" w:name="_Toc516042616"/>
      <w:bookmarkStart w:id="8" w:name="_Toc89783209"/>
      <w:r w:rsidRPr="00F81F73">
        <w:rPr>
          <w:rFonts w:ascii="Arial Narrow" w:hAnsi="Arial Narrow"/>
          <w:b/>
          <w:bCs/>
        </w:rPr>
        <w:t>1.1 Základní identifikační údaje</w:t>
      </w:r>
      <w:bookmarkEnd w:id="5"/>
      <w:bookmarkEnd w:id="6"/>
      <w:bookmarkEnd w:id="7"/>
      <w:bookmarkEnd w:id="8"/>
      <w:r w:rsidRPr="00F81F73">
        <w:rPr>
          <w:rFonts w:ascii="Arial Narrow" w:hAnsi="Arial Narrow"/>
          <w:b/>
          <w:bCs/>
        </w:rPr>
        <w:t xml:space="preserve"> </w:t>
      </w:r>
    </w:p>
    <w:p w14:paraId="47425A76" w14:textId="77777777" w:rsidR="004D0D16" w:rsidRPr="00F81F73" w:rsidRDefault="004D0D16">
      <w:pPr>
        <w:pStyle w:val="Seznam2"/>
        <w:widowControl/>
        <w:ind w:left="0" w:firstLine="0"/>
        <w:jc w:val="both"/>
        <w:rPr>
          <w:rFonts w:ascii="Arial Narrow" w:hAnsi="Arial Narrow"/>
          <w:szCs w:val="24"/>
        </w:rPr>
      </w:pPr>
    </w:p>
    <w:p w14:paraId="57954D4A" w14:textId="55AF3D5F" w:rsidR="004D0D16" w:rsidRPr="00F81F73" w:rsidRDefault="004D0D16" w:rsidP="004D0D16">
      <w:pPr>
        <w:pStyle w:val="Seznam2"/>
        <w:widowControl/>
        <w:ind w:left="0" w:firstLine="0"/>
        <w:jc w:val="both"/>
        <w:rPr>
          <w:rFonts w:ascii="Arial Narrow" w:hAnsi="Arial Narrow"/>
          <w:szCs w:val="24"/>
        </w:rPr>
      </w:pPr>
      <w:r w:rsidRPr="00F81F73">
        <w:rPr>
          <w:rFonts w:ascii="Arial Narrow" w:hAnsi="Arial Narrow"/>
          <w:szCs w:val="24"/>
        </w:rPr>
        <w:t>evidenční číslo:</w:t>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006729C7" w:rsidRPr="00F81F73">
        <w:rPr>
          <w:rFonts w:ascii="Arial Narrow" w:hAnsi="Arial Narrow"/>
          <w:szCs w:val="24"/>
        </w:rPr>
        <w:tab/>
      </w:r>
      <w:r w:rsidR="001B0EB8">
        <w:rPr>
          <w:rFonts w:ascii="Arial Narrow" w:hAnsi="Arial Narrow"/>
          <w:szCs w:val="24"/>
        </w:rPr>
        <w:t>5798</w:t>
      </w:r>
    </w:p>
    <w:p w14:paraId="15C2E35B" w14:textId="77777777" w:rsidR="004D0D16" w:rsidRPr="00F81F73" w:rsidRDefault="004D0D16" w:rsidP="004D0D16">
      <w:pPr>
        <w:pStyle w:val="Seznam2"/>
        <w:widowControl/>
        <w:ind w:left="0" w:firstLine="0"/>
        <w:jc w:val="both"/>
        <w:rPr>
          <w:rFonts w:ascii="Arial Narrow" w:hAnsi="Arial Narrow"/>
          <w:szCs w:val="24"/>
        </w:rPr>
      </w:pPr>
      <w:r w:rsidRPr="00F81F73">
        <w:rPr>
          <w:rFonts w:ascii="Arial Narrow" w:hAnsi="Arial Narrow"/>
          <w:szCs w:val="24"/>
        </w:rPr>
        <w:t>kategorie ochrany:</w:t>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006729C7" w:rsidRPr="00F81F73">
        <w:rPr>
          <w:rFonts w:ascii="Arial Narrow" w:hAnsi="Arial Narrow"/>
          <w:szCs w:val="24"/>
        </w:rPr>
        <w:tab/>
      </w:r>
      <w:r w:rsidR="00F81F73">
        <w:rPr>
          <w:rFonts w:ascii="Arial Narrow" w:hAnsi="Arial Narrow"/>
          <w:szCs w:val="24"/>
        </w:rPr>
        <w:tab/>
      </w:r>
      <w:r w:rsidR="009A6AFC" w:rsidRPr="00F81F73">
        <w:rPr>
          <w:rFonts w:ascii="Arial Narrow" w:hAnsi="Arial Narrow"/>
          <w:szCs w:val="24"/>
        </w:rPr>
        <w:t xml:space="preserve">Přírodní </w:t>
      </w:r>
      <w:r w:rsidR="00FC0B7B">
        <w:rPr>
          <w:rFonts w:ascii="Arial Narrow" w:hAnsi="Arial Narrow"/>
          <w:szCs w:val="24"/>
        </w:rPr>
        <w:t>památka</w:t>
      </w:r>
    </w:p>
    <w:p w14:paraId="2F4E93B4" w14:textId="7441E8CC" w:rsidR="001A48E8" w:rsidRPr="00F81F73" w:rsidRDefault="004D0D16" w:rsidP="004D0D16">
      <w:pPr>
        <w:pStyle w:val="Seznam2"/>
        <w:widowControl/>
        <w:ind w:left="0" w:firstLine="0"/>
        <w:jc w:val="both"/>
        <w:rPr>
          <w:rFonts w:ascii="Arial Narrow" w:hAnsi="Arial Narrow"/>
          <w:szCs w:val="24"/>
        </w:rPr>
      </w:pPr>
      <w:r w:rsidRPr="00F81F73">
        <w:rPr>
          <w:rFonts w:ascii="Arial Narrow" w:hAnsi="Arial Narrow"/>
          <w:szCs w:val="24"/>
        </w:rPr>
        <w:t>název území:</w:t>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006729C7" w:rsidRPr="00F81F73">
        <w:rPr>
          <w:rFonts w:ascii="Arial Narrow" w:hAnsi="Arial Narrow"/>
          <w:szCs w:val="24"/>
        </w:rPr>
        <w:tab/>
      </w:r>
      <w:r w:rsidR="001B0EB8">
        <w:rPr>
          <w:rFonts w:ascii="Arial Narrow" w:hAnsi="Arial Narrow"/>
          <w:szCs w:val="24"/>
        </w:rPr>
        <w:t>Paskov</w:t>
      </w:r>
    </w:p>
    <w:p w14:paraId="33117B6C" w14:textId="77777777" w:rsidR="004D0D16" w:rsidRPr="00F81F73" w:rsidRDefault="004D0D16" w:rsidP="006729C7">
      <w:pPr>
        <w:pStyle w:val="Pokraovnseznamu"/>
        <w:widowControl/>
        <w:autoSpaceDE/>
        <w:autoSpaceDN/>
        <w:spacing w:after="0"/>
        <w:ind w:left="5664" w:hanging="5664"/>
        <w:jc w:val="both"/>
        <w:rPr>
          <w:rFonts w:ascii="Arial Narrow" w:hAnsi="Arial Narrow"/>
          <w:szCs w:val="24"/>
        </w:rPr>
      </w:pPr>
      <w:r w:rsidRPr="00F81F73">
        <w:rPr>
          <w:rFonts w:ascii="Arial Narrow" w:hAnsi="Arial Narrow"/>
          <w:szCs w:val="24"/>
        </w:rPr>
        <w:t>d</w:t>
      </w:r>
      <w:r w:rsidRPr="00F81F73">
        <w:rPr>
          <w:rFonts w:ascii="Arial Narrow" w:hAnsi="Arial Narrow"/>
          <w:bCs/>
          <w:szCs w:val="24"/>
        </w:rPr>
        <w:t>ruh právního předpisu, kterým bylo území vyhlášeno:</w:t>
      </w:r>
      <w:r w:rsidRPr="00F81F73">
        <w:rPr>
          <w:rFonts w:ascii="Arial Narrow" w:hAnsi="Arial Narrow"/>
          <w:bCs/>
          <w:szCs w:val="24"/>
        </w:rPr>
        <w:tab/>
      </w:r>
      <w:r w:rsidR="00C00CE6">
        <w:rPr>
          <w:rFonts w:ascii="Arial Narrow" w:hAnsi="Arial Narrow"/>
          <w:szCs w:val="24"/>
        </w:rPr>
        <w:t>Nařízení Moravskoslezského kraje</w:t>
      </w:r>
      <w:r w:rsidR="00274BF4">
        <w:rPr>
          <w:rFonts w:ascii="Arial Narrow" w:hAnsi="Arial Narrow"/>
          <w:szCs w:val="24"/>
        </w:rPr>
        <w:t xml:space="preserve"> </w:t>
      </w:r>
    </w:p>
    <w:p w14:paraId="40B8B2FB" w14:textId="77777777" w:rsidR="004D0D16" w:rsidRPr="00F81F73" w:rsidRDefault="004D0D16" w:rsidP="00CA0307">
      <w:pPr>
        <w:pStyle w:val="Seznam2"/>
        <w:widowControl/>
        <w:ind w:left="5664" w:hanging="5664"/>
        <w:jc w:val="both"/>
        <w:rPr>
          <w:rFonts w:ascii="Arial Narrow" w:hAnsi="Arial Narrow"/>
          <w:szCs w:val="24"/>
        </w:rPr>
      </w:pPr>
      <w:r w:rsidRPr="00F81F73">
        <w:rPr>
          <w:rFonts w:ascii="Arial Narrow" w:hAnsi="Arial Narrow"/>
          <w:bCs/>
          <w:szCs w:val="24"/>
        </w:rPr>
        <w:t>orgán, který předpis vydal</w:t>
      </w:r>
      <w:r w:rsidR="00CA0307">
        <w:rPr>
          <w:rFonts w:ascii="Arial Narrow" w:hAnsi="Arial Narrow"/>
          <w:szCs w:val="24"/>
        </w:rPr>
        <w:t xml:space="preserve">: </w:t>
      </w:r>
      <w:r w:rsidR="00CA0307">
        <w:rPr>
          <w:rFonts w:ascii="Arial Narrow" w:hAnsi="Arial Narrow"/>
          <w:szCs w:val="24"/>
        </w:rPr>
        <w:tab/>
      </w:r>
      <w:r w:rsidR="00C00CE6">
        <w:rPr>
          <w:rFonts w:ascii="Arial Narrow" w:hAnsi="Arial Narrow"/>
          <w:szCs w:val="24"/>
        </w:rPr>
        <w:t>Krajský úřad Moravskoslezského kraje</w:t>
      </w:r>
    </w:p>
    <w:p w14:paraId="08B70B5F" w14:textId="6830101F" w:rsidR="004D0D16" w:rsidRPr="00F81F73" w:rsidRDefault="006729C7" w:rsidP="004D0D16">
      <w:pPr>
        <w:pStyle w:val="Seznam2"/>
        <w:widowControl/>
        <w:ind w:left="0" w:firstLine="0"/>
        <w:jc w:val="both"/>
        <w:rPr>
          <w:rFonts w:ascii="Arial Narrow" w:hAnsi="Arial Narrow"/>
          <w:szCs w:val="24"/>
        </w:rPr>
      </w:pPr>
      <w:r w:rsidRPr="00F81F73">
        <w:rPr>
          <w:rFonts w:ascii="Arial Narrow" w:hAnsi="Arial Narrow"/>
          <w:szCs w:val="24"/>
        </w:rPr>
        <w:t xml:space="preserve">číslo předpisu: </w:t>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001B0EB8">
        <w:rPr>
          <w:rFonts w:ascii="Arial Narrow" w:hAnsi="Arial Narrow"/>
          <w:szCs w:val="24"/>
        </w:rPr>
        <w:t>11</w:t>
      </w:r>
      <w:r w:rsidR="00C00CE6">
        <w:rPr>
          <w:rFonts w:ascii="Arial Narrow" w:hAnsi="Arial Narrow"/>
          <w:szCs w:val="24"/>
        </w:rPr>
        <w:t>/2013</w:t>
      </w:r>
    </w:p>
    <w:p w14:paraId="713BFA39" w14:textId="77777777" w:rsidR="004D0D16" w:rsidRPr="00F81F73" w:rsidRDefault="004D0D16" w:rsidP="004D0D16">
      <w:pPr>
        <w:pStyle w:val="Seznam2"/>
        <w:widowControl/>
        <w:ind w:left="0" w:firstLine="0"/>
        <w:jc w:val="both"/>
        <w:rPr>
          <w:rFonts w:ascii="Arial Narrow" w:hAnsi="Arial Narrow"/>
          <w:bCs/>
          <w:szCs w:val="24"/>
        </w:rPr>
      </w:pPr>
      <w:r w:rsidRPr="00F81F73">
        <w:rPr>
          <w:rFonts w:ascii="Arial Narrow" w:hAnsi="Arial Narrow"/>
          <w:bCs/>
          <w:szCs w:val="24"/>
        </w:rPr>
        <w:t>datum platnosti předpisu:</w:t>
      </w:r>
      <w:r w:rsidRPr="00F81F73">
        <w:rPr>
          <w:rFonts w:ascii="Arial Narrow" w:hAnsi="Arial Narrow"/>
          <w:bCs/>
          <w:szCs w:val="24"/>
        </w:rPr>
        <w:tab/>
      </w:r>
      <w:r w:rsidRPr="00F81F73">
        <w:rPr>
          <w:rFonts w:ascii="Arial Narrow" w:hAnsi="Arial Narrow"/>
          <w:bCs/>
          <w:szCs w:val="24"/>
        </w:rPr>
        <w:tab/>
      </w:r>
      <w:r w:rsidRPr="00F81F73">
        <w:rPr>
          <w:rFonts w:ascii="Arial Narrow" w:hAnsi="Arial Narrow"/>
          <w:bCs/>
          <w:szCs w:val="24"/>
        </w:rPr>
        <w:tab/>
      </w:r>
      <w:r w:rsidRPr="00F81F73">
        <w:rPr>
          <w:rFonts w:ascii="Arial Narrow" w:hAnsi="Arial Narrow"/>
          <w:bCs/>
          <w:szCs w:val="24"/>
        </w:rPr>
        <w:tab/>
      </w:r>
      <w:r w:rsidRPr="00F81F73">
        <w:rPr>
          <w:rFonts w:ascii="Arial Narrow" w:hAnsi="Arial Narrow"/>
          <w:bCs/>
          <w:szCs w:val="24"/>
        </w:rPr>
        <w:tab/>
      </w:r>
      <w:r w:rsidR="00F81F73">
        <w:rPr>
          <w:rFonts w:ascii="Arial Narrow" w:hAnsi="Arial Narrow"/>
          <w:bCs/>
          <w:szCs w:val="24"/>
        </w:rPr>
        <w:tab/>
      </w:r>
      <w:r w:rsidR="00C00CE6">
        <w:rPr>
          <w:rFonts w:ascii="Arial Narrow" w:hAnsi="Arial Narrow"/>
          <w:szCs w:val="24"/>
        </w:rPr>
        <w:t>04. 06. 2013</w:t>
      </w:r>
    </w:p>
    <w:p w14:paraId="24FB5E2F" w14:textId="4BA575D4" w:rsidR="004D0D16" w:rsidRPr="00F81F73" w:rsidRDefault="004D0D16" w:rsidP="00E435BD">
      <w:pPr>
        <w:pStyle w:val="Seznam2"/>
        <w:widowControl/>
        <w:ind w:left="5664" w:hanging="5664"/>
        <w:jc w:val="both"/>
        <w:rPr>
          <w:rFonts w:ascii="Arial Narrow" w:hAnsi="Arial Narrow"/>
          <w:szCs w:val="24"/>
        </w:rPr>
      </w:pPr>
      <w:r w:rsidRPr="00F81F73">
        <w:rPr>
          <w:rFonts w:ascii="Arial Narrow" w:hAnsi="Arial Narrow"/>
          <w:bCs/>
          <w:szCs w:val="24"/>
        </w:rPr>
        <w:t>datum účinnosti předpisu</w:t>
      </w:r>
      <w:r w:rsidR="00C775C3">
        <w:rPr>
          <w:rFonts w:ascii="Arial Narrow" w:hAnsi="Arial Narrow"/>
          <w:szCs w:val="24"/>
        </w:rPr>
        <w:t xml:space="preserve">: </w:t>
      </w:r>
      <w:r w:rsidR="00C775C3">
        <w:rPr>
          <w:rFonts w:ascii="Arial Narrow" w:hAnsi="Arial Narrow"/>
          <w:szCs w:val="24"/>
        </w:rPr>
        <w:tab/>
      </w:r>
      <w:r w:rsidR="006B1DB8">
        <w:rPr>
          <w:rFonts w:ascii="Arial Narrow" w:hAnsi="Arial Narrow"/>
          <w:szCs w:val="24"/>
        </w:rPr>
        <w:t>12</w:t>
      </w:r>
      <w:r w:rsidR="00C00CE6">
        <w:rPr>
          <w:rFonts w:ascii="Arial Narrow" w:hAnsi="Arial Narrow"/>
          <w:szCs w:val="24"/>
        </w:rPr>
        <w:t xml:space="preserve">. </w:t>
      </w:r>
      <w:r w:rsidR="0069743C">
        <w:rPr>
          <w:rFonts w:ascii="Arial Narrow" w:hAnsi="Arial Narrow"/>
          <w:szCs w:val="24"/>
        </w:rPr>
        <w:t>07</w:t>
      </w:r>
      <w:r w:rsidR="00C00CE6">
        <w:rPr>
          <w:rFonts w:ascii="Arial Narrow" w:hAnsi="Arial Narrow"/>
          <w:szCs w:val="24"/>
        </w:rPr>
        <w:t>. 2013</w:t>
      </w:r>
    </w:p>
    <w:p w14:paraId="5A59061E" w14:textId="77777777" w:rsidR="004D0D16" w:rsidRDefault="004D0D16">
      <w:pPr>
        <w:pStyle w:val="Pokraovnseznamu"/>
        <w:widowControl/>
        <w:spacing w:after="0"/>
        <w:ind w:left="0"/>
        <w:jc w:val="both"/>
        <w:rPr>
          <w:rFonts w:ascii="Arial Narrow" w:hAnsi="Arial Narrow"/>
          <w:i/>
          <w:iCs/>
          <w:szCs w:val="24"/>
        </w:rPr>
      </w:pPr>
    </w:p>
    <w:p w14:paraId="244C8CF5" w14:textId="77777777" w:rsidR="00E15E59" w:rsidRPr="00F81F73" w:rsidRDefault="00E15E59">
      <w:pPr>
        <w:pStyle w:val="Pokraovnseznamu"/>
        <w:widowControl/>
        <w:spacing w:after="0"/>
        <w:ind w:left="0"/>
        <w:jc w:val="both"/>
        <w:rPr>
          <w:rFonts w:ascii="Arial Narrow" w:hAnsi="Arial Narrow"/>
          <w:i/>
          <w:iCs/>
          <w:szCs w:val="24"/>
        </w:rPr>
      </w:pPr>
    </w:p>
    <w:p w14:paraId="27C8679A" w14:textId="77777777" w:rsidR="004D0D16" w:rsidRPr="00F81F73" w:rsidRDefault="004D0D16" w:rsidP="004D0D16">
      <w:pPr>
        <w:pStyle w:val="Nadpis2"/>
        <w:rPr>
          <w:rFonts w:ascii="Arial Narrow" w:hAnsi="Arial Narrow"/>
          <w:b/>
          <w:bCs/>
        </w:rPr>
      </w:pPr>
      <w:bookmarkStart w:id="9" w:name="_Toc256000006"/>
      <w:bookmarkStart w:id="10" w:name="_Toc514409708"/>
      <w:bookmarkStart w:id="11" w:name="_Toc516042617"/>
      <w:bookmarkStart w:id="12" w:name="_Toc89783210"/>
      <w:r w:rsidRPr="00F81F73">
        <w:rPr>
          <w:rFonts w:ascii="Arial Narrow" w:hAnsi="Arial Narrow"/>
          <w:b/>
          <w:bCs/>
        </w:rPr>
        <w:t>1.2 Údaje o lokalizaci území</w:t>
      </w:r>
      <w:bookmarkEnd w:id="9"/>
      <w:bookmarkEnd w:id="10"/>
      <w:bookmarkEnd w:id="11"/>
      <w:r w:rsidR="00B13C64" w:rsidRPr="00F81F73">
        <w:rPr>
          <w:rFonts w:ascii="Arial Narrow" w:hAnsi="Arial Narrow"/>
          <w:b/>
          <w:bCs/>
        </w:rPr>
        <w:t xml:space="preserve"> v rámci územně správního členění</w:t>
      </w:r>
      <w:r w:rsidR="00852534" w:rsidRPr="00F81F73">
        <w:rPr>
          <w:rFonts w:ascii="Arial Narrow" w:hAnsi="Arial Narrow"/>
          <w:b/>
          <w:bCs/>
        </w:rPr>
        <w:t xml:space="preserve"> ČR</w:t>
      </w:r>
      <w:bookmarkEnd w:id="12"/>
    </w:p>
    <w:p w14:paraId="4E3B3531" w14:textId="77777777" w:rsidR="004D0D16" w:rsidRPr="00F81F73" w:rsidRDefault="004D0D16">
      <w:pPr>
        <w:pStyle w:val="Seznam"/>
        <w:widowControl/>
        <w:jc w:val="both"/>
        <w:rPr>
          <w:rFonts w:ascii="Arial Narrow" w:hAnsi="Arial Narrow"/>
          <w:b/>
          <w:bCs/>
          <w:szCs w:val="24"/>
        </w:rPr>
      </w:pPr>
    </w:p>
    <w:p w14:paraId="5074861F" w14:textId="77777777" w:rsidR="004D0D16" w:rsidRPr="00F81F73" w:rsidRDefault="006D43E7">
      <w:pPr>
        <w:pStyle w:val="Seznam"/>
        <w:widowControl/>
        <w:jc w:val="both"/>
        <w:rPr>
          <w:rFonts w:ascii="Arial Narrow" w:hAnsi="Arial Narrow"/>
          <w:szCs w:val="24"/>
        </w:rPr>
      </w:pPr>
      <w:r w:rsidRPr="00F81F73">
        <w:rPr>
          <w:rFonts w:ascii="Arial Narrow" w:hAnsi="Arial Narrow"/>
          <w:szCs w:val="24"/>
        </w:rPr>
        <w:t>kraj:</w:t>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t>Moravskoslezský</w:t>
      </w:r>
    </w:p>
    <w:p w14:paraId="214A2DA1" w14:textId="06C63647" w:rsidR="004D0D16" w:rsidRPr="00F81F73" w:rsidRDefault="006D43E7">
      <w:pPr>
        <w:pStyle w:val="Seznam"/>
        <w:widowControl/>
        <w:jc w:val="both"/>
        <w:rPr>
          <w:rFonts w:ascii="Arial Narrow" w:hAnsi="Arial Narrow"/>
          <w:szCs w:val="24"/>
        </w:rPr>
      </w:pPr>
      <w:r w:rsidRPr="00F81F73">
        <w:rPr>
          <w:rFonts w:ascii="Arial Narrow" w:hAnsi="Arial Narrow"/>
          <w:szCs w:val="24"/>
        </w:rPr>
        <w:t>okres:</w:t>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005A4423">
        <w:rPr>
          <w:rFonts w:ascii="Arial Narrow" w:hAnsi="Arial Narrow"/>
          <w:szCs w:val="24"/>
        </w:rPr>
        <w:t>Frýdek-Místek</w:t>
      </w:r>
    </w:p>
    <w:p w14:paraId="35C52F36" w14:textId="5D988DBF" w:rsidR="004D0D16" w:rsidRPr="00F81F73" w:rsidRDefault="004D0D16">
      <w:pPr>
        <w:pStyle w:val="Seznam"/>
        <w:widowControl/>
        <w:jc w:val="both"/>
        <w:rPr>
          <w:rFonts w:ascii="Arial Narrow" w:hAnsi="Arial Narrow"/>
          <w:szCs w:val="24"/>
        </w:rPr>
      </w:pPr>
      <w:r w:rsidRPr="00F81F73">
        <w:rPr>
          <w:rFonts w:ascii="Arial Narrow" w:hAnsi="Arial Narrow"/>
          <w:szCs w:val="24"/>
        </w:rPr>
        <w:t>obec s</w:t>
      </w:r>
      <w:r w:rsidR="006D43E7" w:rsidRPr="00F81F73">
        <w:rPr>
          <w:rFonts w:ascii="Arial Narrow" w:hAnsi="Arial Narrow"/>
          <w:szCs w:val="24"/>
        </w:rPr>
        <w:t> rozšířenou působností:</w:t>
      </w:r>
      <w:r w:rsidR="006D43E7" w:rsidRPr="00F81F73">
        <w:rPr>
          <w:rFonts w:ascii="Arial Narrow" w:hAnsi="Arial Narrow"/>
          <w:szCs w:val="24"/>
        </w:rPr>
        <w:tab/>
      </w:r>
      <w:r w:rsidR="006D43E7" w:rsidRPr="00F81F73">
        <w:rPr>
          <w:rFonts w:ascii="Arial Narrow" w:hAnsi="Arial Narrow"/>
          <w:szCs w:val="24"/>
        </w:rPr>
        <w:tab/>
      </w:r>
      <w:r w:rsidR="006D43E7" w:rsidRPr="00F81F73">
        <w:rPr>
          <w:rFonts w:ascii="Arial Narrow" w:hAnsi="Arial Narrow"/>
          <w:szCs w:val="24"/>
        </w:rPr>
        <w:tab/>
      </w:r>
      <w:r w:rsidR="006D43E7" w:rsidRPr="00F81F73">
        <w:rPr>
          <w:rFonts w:ascii="Arial Narrow" w:hAnsi="Arial Narrow"/>
          <w:szCs w:val="24"/>
        </w:rPr>
        <w:tab/>
      </w:r>
      <w:r w:rsidR="006D43E7" w:rsidRPr="00F81F73">
        <w:rPr>
          <w:rFonts w:ascii="Arial Narrow" w:hAnsi="Arial Narrow"/>
          <w:szCs w:val="24"/>
        </w:rPr>
        <w:tab/>
      </w:r>
      <w:r w:rsidR="005A4423">
        <w:rPr>
          <w:rFonts w:ascii="Arial Narrow" w:hAnsi="Arial Narrow"/>
          <w:szCs w:val="24"/>
        </w:rPr>
        <w:t>Frýdek-Místek</w:t>
      </w:r>
    </w:p>
    <w:p w14:paraId="68B10D85" w14:textId="72A0D237" w:rsidR="004D0D16" w:rsidRPr="00F81F73" w:rsidRDefault="004D0D16">
      <w:pPr>
        <w:pStyle w:val="Seznam"/>
        <w:widowControl/>
        <w:jc w:val="both"/>
        <w:rPr>
          <w:rFonts w:ascii="Arial Narrow" w:hAnsi="Arial Narrow"/>
          <w:szCs w:val="24"/>
        </w:rPr>
      </w:pPr>
      <w:r w:rsidRPr="00F81F73">
        <w:rPr>
          <w:rFonts w:ascii="Arial Narrow" w:hAnsi="Arial Narrow"/>
          <w:szCs w:val="24"/>
        </w:rPr>
        <w:t>obec s po</w:t>
      </w:r>
      <w:r w:rsidR="006D43E7" w:rsidRPr="00F81F73">
        <w:rPr>
          <w:rFonts w:ascii="Arial Narrow" w:hAnsi="Arial Narrow"/>
          <w:szCs w:val="24"/>
        </w:rPr>
        <w:t>věřeným obecním úřadem:</w:t>
      </w:r>
      <w:r w:rsidR="006D43E7" w:rsidRPr="00F81F73">
        <w:rPr>
          <w:rFonts w:ascii="Arial Narrow" w:hAnsi="Arial Narrow"/>
          <w:szCs w:val="24"/>
        </w:rPr>
        <w:tab/>
      </w:r>
      <w:r w:rsidR="006D43E7" w:rsidRPr="00F81F73">
        <w:rPr>
          <w:rFonts w:ascii="Arial Narrow" w:hAnsi="Arial Narrow"/>
          <w:szCs w:val="24"/>
        </w:rPr>
        <w:tab/>
      </w:r>
      <w:r w:rsidR="006D43E7" w:rsidRPr="00F81F73">
        <w:rPr>
          <w:rFonts w:ascii="Arial Narrow" w:hAnsi="Arial Narrow"/>
          <w:szCs w:val="24"/>
        </w:rPr>
        <w:tab/>
      </w:r>
      <w:r w:rsidR="006D43E7" w:rsidRPr="00F81F73">
        <w:rPr>
          <w:rFonts w:ascii="Arial Narrow" w:hAnsi="Arial Narrow"/>
          <w:szCs w:val="24"/>
        </w:rPr>
        <w:tab/>
      </w:r>
      <w:r w:rsidR="00F81F73">
        <w:rPr>
          <w:rFonts w:ascii="Arial Narrow" w:hAnsi="Arial Narrow"/>
          <w:szCs w:val="24"/>
        </w:rPr>
        <w:tab/>
      </w:r>
      <w:r w:rsidR="005A4423">
        <w:rPr>
          <w:rFonts w:ascii="Arial Narrow" w:hAnsi="Arial Narrow"/>
          <w:szCs w:val="24"/>
        </w:rPr>
        <w:t>Frýdek-Místek</w:t>
      </w:r>
    </w:p>
    <w:p w14:paraId="6B609E86" w14:textId="7FF2BC09" w:rsidR="004D0D16" w:rsidRPr="00F81F73" w:rsidRDefault="006D43E7">
      <w:pPr>
        <w:pStyle w:val="Seznam"/>
        <w:widowControl/>
        <w:jc w:val="both"/>
        <w:rPr>
          <w:rFonts w:ascii="Arial Narrow" w:hAnsi="Arial Narrow"/>
          <w:szCs w:val="24"/>
        </w:rPr>
      </w:pPr>
      <w:r w:rsidRPr="00F81F73">
        <w:rPr>
          <w:rFonts w:ascii="Arial Narrow" w:hAnsi="Arial Narrow"/>
          <w:szCs w:val="24"/>
        </w:rPr>
        <w:t>obec:</w:t>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Pr="00F81F73">
        <w:rPr>
          <w:rFonts w:ascii="Arial Narrow" w:hAnsi="Arial Narrow"/>
          <w:szCs w:val="24"/>
        </w:rPr>
        <w:tab/>
      </w:r>
      <w:r w:rsidR="005A4423">
        <w:rPr>
          <w:rFonts w:ascii="Arial Narrow" w:hAnsi="Arial Narrow"/>
          <w:szCs w:val="24"/>
        </w:rPr>
        <w:t>Paskov</w:t>
      </w:r>
    </w:p>
    <w:p w14:paraId="74AE7A81" w14:textId="119D2179" w:rsidR="004D0D16" w:rsidRPr="00F81F73" w:rsidRDefault="00C00CE6" w:rsidP="00C00CE6">
      <w:pPr>
        <w:pStyle w:val="Seznam"/>
        <w:widowControl/>
        <w:ind w:left="5664" w:hanging="5664"/>
        <w:jc w:val="both"/>
        <w:rPr>
          <w:rFonts w:ascii="Arial Narrow" w:hAnsi="Arial Narrow"/>
          <w:szCs w:val="24"/>
        </w:rPr>
      </w:pPr>
      <w:r>
        <w:rPr>
          <w:rFonts w:ascii="Arial Narrow" w:hAnsi="Arial Narrow"/>
          <w:szCs w:val="24"/>
        </w:rPr>
        <w:t>katastrální území:</w:t>
      </w:r>
      <w:r>
        <w:rPr>
          <w:rFonts w:ascii="Arial Narrow" w:hAnsi="Arial Narrow"/>
          <w:szCs w:val="24"/>
        </w:rPr>
        <w:tab/>
      </w:r>
      <w:r w:rsidR="005A4423">
        <w:rPr>
          <w:rFonts w:ascii="Arial Narrow" w:hAnsi="Arial Narrow"/>
          <w:szCs w:val="24"/>
        </w:rPr>
        <w:t>Paskov</w:t>
      </w:r>
    </w:p>
    <w:p w14:paraId="649EA291" w14:textId="77777777" w:rsidR="004D0D16" w:rsidRPr="00F81F73" w:rsidRDefault="004D0D16">
      <w:pPr>
        <w:pStyle w:val="Seznam"/>
        <w:widowControl/>
        <w:jc w:val="both"/>
        <w:rPr>
          <w:rFonts w:ascii="Arial Narrow" w:hAnsi="Arial Narrow"/>
          <w:szCs w:val="24"/>
        </w:rPr>
      </w:pPr>
    </w:p>
    <w:p w14:paraId="34CF90AF" w14:textId="77777777" w:rsidR="004D0D16" w:rsidRPr="00F81F73" w:rsidRDefault="004D0D16">
      <w:pPr>
        <w:pStyle w:val="Pokraovnseznamu2"/>
        <w:widowControl/>
        <w:spacing w:after="0"/>
        <w:ind w:left="0"/>
        <w:jc w:val="both"/>
        <w:rPr>
          <w:rFonts w:ascii="Arial Narrow" w:hAnsi="Arial Narrow"/>
          <w:szCs w:val="24"/>
        </w:rPr>
      </w:pPr>
      <w:r w:rsidRPr="00F81F73">
        <w:rPr>
          <w:rFonts w:ascii="Arial Narrow" w:hAnsi="Arial Narrow"/>
          <w:b/>
          <w:bCs/>
          <w:szCs w:val="24"/>
        </w:rPr>
        <w:t>Příloha:</w:t>
      </w:r>
      <w:r w:rsidRPr="00F81F73">
        <w:rPr>
          <w:rFonts w:ascii="Arial Narrow" w:hAnsi="Arial Narrow"/>
          <w:szCs w:val="24"/>
        </w:rPr>
        <w:t xml:space="preserve"> </w:t>
      </w:r>
    </w:p>
    <w:p w14:paraId="673264A8" w14:textId="4DB49BFC" w:rsidR="004D0D16" w:rsidRPr="00F81F73" w:rsidRDefault="004D0D16">
      <w:pPr>
        <w:pStyle w:val="Seznam"/>
        <w:widowControl/>
        <w:jc w:val="both"/>
        <w:rPr>
          <w:rFonts w:ascii="Arial Narrow" w:hAnsi="Arial Narrow"/>
          <w:szCs w:val="24"/>
        </w:rPr>
      </w:pPr>
      <w:r w:rsidRPr="00F81F73">
        <w:rPr>
          <w:rFonts w:ascii="Arial Narrow" w:hAnsi="Arial Narrow"/>
          <w:szCs w:val="24"/>
        </w:rPr>
        <w:t>M1 – Orientační mapa s vyznačením území</w:t>
      </w:r>
      <w:r w:rsidR="00CD4353" w:rsidRPr="00F81F73">
        <w:rPr>
          <w:rFonts w:ascii="Arial Narrow" w:hAnsi="Arial Narrow"/>
          <w:szCs w:val="24"/>
        </w:rPr>
        <w:t xml:space="preserve"> a jeho ochranného pásma pro </w:t>
      </w:r>
      <w:r w:rsidR="00E435BD">
        <w:rPr>
          <w:rFonts w:ascii="Arial Narrow" w:hAnsi="Arial Narrow"/>
          <w:szCs w:val="24"/>
        </w:rPr>
        <w:t xml:space="preserve">PP </w:t>
      </w:r>
      <w:r w:rsidR="005A4423">
        <w:rPr>
          <w:rFonts w:ascii="Arial Narrow" w:hAnsi="Arial Narrow"/>
          <w:szCs w:val="24"/>
        </w:rPr>
        <w:t>Paskov</w:t>
      </w:r>
      <w:r w:rsidR="00F81F73">
        <w:rPr>
          <w:rFonts w:ascii="Arial Narrow" w:hAnsi="Arial Narrow"/>
          <w:szCs w:val="24"/>
        </w:rPr>
        <w:t xml:space="preserve"> v měřítku 1 </w:t>
      </w:r>
      <w:r w:rsidR="00CD4353" w:rsidRPr="00F81F73">
        <w:rPr>
          <w:rFonts w:ascii="Arial Narrow" w:hAnsi="Arial Narrow"/>
          <w:szCs w:val="24"/>
        </w:rPr>
        <w:t>: 25</w:t>
      </w:r>
      <w:r w:rsidR="00070EAD">
        <w:rPr>
          <w:rFonts w:ascii="Arial Narrow" w:hAnsi="Arial Narrow"/>
          <w:szCs w:val="24"/>
        </w:rPr>
        <w:t> </w:t>
      </w:r>
      <w:r w:rsidR="00CD4353" w:rsidRPr="00F81F73">
        <w:rPr>
          <w:rFonts w:ascii="Arial Narrow" w:hAnsi="Arial Narrow"/>
          <w:szCs w:val="24"/>
        </w:rPr>
        <w:t>000</w:t>
      </w:r>
      <w:r w:rsidR="00070EAD">
        <w:rPr>
          <w:rFonts w:ascii="Arial Narrow" w:hAnsi="Arial Narrow"/>
          <w:szCs w:val="24"/>
        </w:rPr>
        <w:t>.</w:t>
      </w:r>
    </w:p>
    <w:p w14:paraId="134C60A5" w14:textId="77777777" w:rsidR="004D0D16" w:rsidRPr="00F81F73" w:rsidRDefault="004D0D16">
      <w:pPr>
        <w:pStyle w:val="Seznam"/>
        <w:widowControl/>
        <w:jc w:val="both"/>
        <w:rPr>
          <w:rFonts w:ascii="Arial Narrow" w:hAnsi="Arial Narrow"/>
          <w:szCs w:val="24"/>
        </w:rPr>
      </w:pPr>
    </w:p>
    <w:p w14:paraId="742444B9" w14:textId="77777777" w:rsidR="004D0D16" w:rsidRPr="00F81F73" w:rsidRDefault="004D0D16">
      <w:pPr>
        <w:jc w:val="both"/>
        <w:rPr>
          <w:rFonts w:ascii="Arial Narrow" w:hAnsi="Arial Narrow"/>
          <w:b/>
          <w:bCs/>
          <w:szCs w:val="24"/>
        </w:rPr>
      </w:pPr>
    </w:p>
    <w:p w14:paraId="2E6D628C" w14:textId="77777777" w:rsidR="004D0D16" w:rsidRPr="00F81F73" w:rsidRDefault="004D0D16" w:rsidP="004D0D16">
      <w:pPr>
        <w:pStyle w:val="Nadpis2"/>
        <w:rPr>
          <w:rFonts w:ascii="Arial Narrow" w:hAnsi="Arial Narrow"/>
          <w:b/>
          <w:bCs/>
        </w:rPr>
      </w:pPr>
      <w:r w:rsidRPr="00F81F73">
        <w:rPr>
          <w:rFonts w:ascii="Arial Narrow" w:hAnsi="Arial Narrow"/>
          <w:b/>
          <w:bCs/>
        </w:rPr>
        <w:br w:type="page"/>
      </w:r>
      <w:bookmarkStart w:id="13" w:name="_Toc256000007"/>
      <w:bookmarkStart w:id="14" w:name="_Toc514409709"/>
      <w:bookmarkStart w:id="15" w:name="_Toc516042618"/>
      <w:bookmarkStart w:id="16" w:name="_Toc89783211"/>
      <w:r w:rsidRPr="00F81F73">
        <w:rPr>
          <w:rFonts w:ascii="Arial Narrow" w:hAnsi="Arial Narrow"/>
          <w:b/>
          <w:bCs/>
        </w:rPr>
        <w:lastRenderedPageBreak/>
        <w:t>1.3 Vymezení území podle současného stavu katastru nemovitostí</w:t>
      </w:r>
      <w:bookmarkEnd w:id="13"/>
      <w:bookmarkEnd w:id="14"/>
      <w:bookmarkEnd w:id="15"/>
      <w:bookmarkEnd w:id="16"/>
    </w:p>
    <w:p w14:paraId="356A59B8" w14:textId="77777777" w:rsidR="00A85572" w:rsidRPr="00A85572" w:rsidRDefault="004D0D16" w:rsidP="00913B75">
      <w:pPr>
        <w:pStyle w:val="Seznamsodrkami2"/>
        <w:rPr>
          <w:sz w:val="12"/>
        </w:rPr>
      </w:pPr>
      <w:r w:rsidRPr="00F81F73">
        <w:t>Zvláště chráněné území:</w:t>
      </w:r>
    </w:p>
    <w:p w14:paraId="4C00BEE9" w14:textId="52D342E5" w:rsidR="004B4177" w:rsidRPr="00F81F73" w:rsidRDefault="004B4177" w:rsidP="004B4177">
      <w:pPr>
        <w:jc w:val="both"/>
        <w:rPr>
          <w:rFonts w:ascii="Arial Narrow" w:hAnsi="Arial Narrow"/>
          <w:i/>
          <w:iCs/>
          <w:szCs w:val="24"/>
        </w:rPr>
      </w:pPr>
      <w:r w:rsidRPr="00F81F73">
        <w:rPr>
          <w:rFonts w:ascii="Arial Narrow" w:hAnsi="Arial Narrow"/>
          <w:b/>
          <w:bCs/>
          <w:szCs w:val="24"/>
        </w:rPr>
        <w:t xml:space="preserve">Katastrální území: </w:t>
      </w:r>
      <w:r w:rsidRPr="00E01266">
        <w:rPr>
          <w:rFonts w:ascii="Arial Narrow" w:hAnsi="Arial Narrow"/>
          <w:iCs/>
          <w:szCs w:val="24"/>
        </w:rPr>
        <w:t>(</w:t>
      </w:r>
      <w:r w:rsidR="005A4423" w:rsidRPr="00E01266">
        <w:rPr>
          <w:rFonts w:ascii="Arial Narrow" w:hAnsi="Arial Narrow"/>
          <w:iCs/>
          <w:szCs w:val="24"/>
        </w:rPr>
        <w:t>718211</w:t>
      </w:r>
      <w:r w:rsidRPr="00E01266">
        <w:rPr>
          <w:rFonts w:ascii="Arial Narrow" w:hAnsi="Arial Narrow"/>
          <w:iCs/>
          <w:szCs w:val="24"/>
        </w:rPr>
        <w:t xml:space="preserve">, </w:t>
      </w:r>
      <w:r w:rsidR="005A4423" w:rsidRPr="00E01266">
        <w:rPr>
          <w:rFonts w:ascii="Arial Narrow" w:hAnsi="Arial Narrow"/>
          <w:iCs/>
          <w:szCs w:val="24"/>
        </w:rPr>
        <w:t>Paskov</w:t>
      </w:r>
    </w:p>
    <w:tbl>
      <w:tblPr>
        <w:tblW w:w="9166" w:type="dxa"/>
        <w:tblInd w:w="-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45"/>
        <w:gridCol w:w="992"/>
        <w:gridCol w:w="2126"/>
        <w:gridCol w:w="2268"/>
        <w:gridCol w:w="1418"/>
        <w:gridCol w:w="1417"/>
      </w:tblGrid>
      <w:tr w:rsidR="008E727E" w:rsidRPr="00F81F73" w14:paraId="13F99838" w14:textId="77777777" w:rsidTr="00FB446F">
        <w:trPr>
          <w:cantSplit/>
        </w:trPr>
        <w:tc>
          <w:tcPr>
            <w:tcW w:w="945" w:type="dxa"/>
            <w:tcBorders>
              <w:top w:val="single" w:sz="18" w:space="0" w:color="auto"/>
              <w:left w:val="single" w:sz="18" w:space="0" w:color="auto"/>
            </w:tcBorders>
            <w:shd w:val="clear" w:color="auto" w:fill="C0C0C0"/>
          </w:tcPr>
          <w:p w14:paraId="53A8CD08"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Číslo parcely podle KN</w:t>
            </w:r>
          </w:p>
        </w:tc>
        <w:tc>
          <w:tcPr>
            <w:tcW w:w="992" w:type="dxa"/>
            <w:tcBorders>
              <w:top w:val="single" w:sz="18" w:space="0" w:color="auto"/>
            </w:tcBorders>
            <w:shd w:val="clear" w:color="auto" w:fill="C0C0C0"/>
          </w:tcPr>
          <w:p w14:paraId="0DCE8453"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Číslo parcely podle PK nebo jiných evidencí</w:t>
            </w:r>
          </w:p>
        </w:tc>
        <w:tc>
          <w:tcPr>
            <w:tcW w:w="2126" w:type="dxa"/>
            <w:tcBorders>
              <w:top w:val="single" w:sz="18" w:space="0" w:color="auto"/>
            </w:tcBorders>
            <w:shd w:val="clear" w:color="auto" w:fill="C0C0C0"/>
          </w:tcPr>
          <w:p w14:paraId="46B72484" w14:textId="77777777" w:rsidR="008E727E" w:rsidRDefault="008E727E" w:rsidP="008E727E">
            <w:pPr>
              <w:jc w:val="center"/>
              <w:rPr>
                <w:rFonts w:ascii="Arial Narrow" w:hAnsi="Arial Narrow"/>
                <w:b/>
                <w:bCs/>
                <w:sz w:val="16"/>
                <w:szCs w:val="16"/>
              </w:rPr>
            </w:pPr>
          </w:p>
          <w:p w14:paraId="7B00B6EA"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Druh pozemku podle KN</w:t>
            </w:r>
          </w:p>
        </w:tc>
        <w:tc>
          <w:tcPr>
            <w:tcW w:w="2268" w:type="dxa"/>
            <w:tcBorders>
              <w:top w:val="single" w:sz="18" w:space="0" w:color="auto"/>
            </w:tcBorders>
            <w:shd w:val="clear" w:color="auto" w:fill="C0C0C0"/>
          </w:tcPr>
          <w:p w14:paraId="65761C7A" w14:textId="77777777" w:rsidR="008E727E" w:rsidRDefault="008E727E" w:rsidP="008E727E">
            <w:pPr>
              <w:jc w:val="center"/>
              <w:rPr>
                <w:rFonts w:ascii="Arial Narrow" w:hAnsi="Arial Narrow"/>
                <w:b/>
                <w:bCs/>
                <w:sz w:val="16"/>
                <w:szCs w:val="16"/>
              </w:rPr>
            </w:pPr>
          </w:p>
          <w:p w14:paraId="7F2F5CB1" w14:textId="77777777" w:rsidR="008E727E" w:rsidRPr="00F81F73" w:rsidRDefault="008E727E" w:rsidP="008E727E">
            <w:pPr>
              <w:jc w:val="center"/>
            </w:pPr>
            <w:r w:rsidRPr="00A63FA4">
              <w:rPr>
                <w:rFonts w:ascii="Arial Narrow" w:hAnsi="Arial Narrow"/>
                <w:b/>
                <w:bCs/>
                <w:sz w:val="16"/>
                <w:szCs w:val="16"/>
              </w:rPr>
              <w:t>Způsob využití pozemku podle KN</w:t>
            </w:r>
          </w:p>
        </w:tc>
        <w:tc>
          <w:tcPr>
            <w:tcW w:w="1418" w:type="dxa"/>
            <w:tcBorders>
              <w:top w:val="single" w:sz="18" w:space="0" w:color="auto"/>
            </w:tcBorders>
            <w:shd w:val="clear" w:color="auto" w:fill="C0C0C0"/>
          </w:tcPr>
          <w:p w14:paraId="5703F37A"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Výměra parcely</w:t>
            </w:r>
          </w:p>
          <w:p w14:paraId="4DA06EDA"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celková podle KN</w:t>
            </w:r>
          </w:p>
          <w:p w14:paraId="1EC991BD"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(m</w:t>
            </w:r>
            <w:r w:rsidRPr="00F81F73">
              <w:rPr>
                <w:rFonts w:ascii="Arial Narrow" w:hAnsi="Arial Narrow"/>
                <w:b/>
                <w:bCs/>
                <w:sz w:val="16"/>
                <w:szCs w:val="16"/>
                <w:vertAlign w:val="superscript"/>
              </w:rPr>
              <w:t>2</w:t>
            </w:r>
            <w:r w:rsidRPr="00F81F73">
              <w:rPr>
                <w:rFonts w:ascii="Arial Narrow" w:hAnsi="Arial Narrow"/>
                <w:b/>
                <w:bCs/>
                <w:sz w:val="16"/>
                <w:szCs w:val="16"/>
              </w:rPr>
              <w:t>)</w:t>
            </w:r>
          </w:p>
        </w:tc>
        <w:tc>
          <w:tcPr>
            <w:tcW w:w="1417" w:type="dxa"/>
            <w:tcBorders>
              <w:top w:val="single" w:sz="18" w:space="0" w:color="auto"/>
              <w:right w:val="single" w:sz="18" w:space="0" w:color="auto"/>
            </w:tcBorders>
            <w:shd w:val="clear" w:color="auto" w:fill="C0C0C0"/>
          </w:tcPr>
          <w:p w14:paraId="35E8D2C2"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Výměra parcely</w:t>
            </w:r>
          </w:p>
          <w:p w14:paraId="3FEA20D0" w14:textId="77777777" w:rsidR="008E727E" w:rsidRPr="00F81F73" w:rsidRDefault="008E727E" w:rsidP="008E727E">
            <w:pPr>
              <w:jc w:val="center"/>
              <w:rPr>
                <w:rFonts w:ascii="Arial Narrow" w:hAnsi="Arial Narrow"/>
                <w:b/>
                <w:bCs/>
                <w:sz w:val="16"/>
                <w:szCs w:val="16"/>
              </w:rPr>
            </w:pPr>
            <w:r w:rsidRPr="00F81F73">
              <w:rPr>
                <w:rFonts w:ascii="Arial Narrow" w:hAnsi="Arial Narrow"/>
                <w:b/>
                <w:bCs/>
                <w:sz w:val="16"/>
                <w:szCs w:val="16"/>
              </w:rPr>
              <w:t>v ZCHÚ (m</w:t>
            </w:r>
            <w:r w:rsidRPr="00F81F73">
              <w:rPr>
                <w:rFonts w:ascii="Arial Narrow" w:hAnsi="Arial Narrow"/>
                <w:b/>
                <w:bCs/>
                <w:sz w:val="16"/>
                <w:szCs w:val="16"/>
                <w:vertAlign w:val="superscript"/>
              </w:rPr>
              <w:t>2</w:t>
            </w:r>
            <w:r w:rsidRPr="00F81F73">
              <w:rPr>
                <w:rFonts w:ascii="Arial Narrow" w:hAnsi="Arial Narrow"/>
                <w:b/>
                <w:bCs/>
                <w:sz w:val="16"/>
                <w:szCs w:val="16"/>
              </w:rPr>
              <w:t>)*</w:t>
            </w:r>
          </w:p>
        </w:tc>
      </w:tr>
      <w:tr w:rsidR="00B81195" w:rsidRPr="00F81F73" w14:paraId="1F2EA577" w14:textId="77777777" w:rsidTr="00FB446F">
        <w:trPr>
          <w:cantSplit/>
        </w:trPr>
        <w:tc>
          <w:tcPr>
            <w:tcW w:w="945" w:type="dxa"/>
            <w:tcBorders>
              <w:top w:val="nil"/>
              <w:left w:val="single" w:sz="18" w:space="0" w:color="auto"/>
            </w:tcBorders>
          </w:tcPr>
          <w:p w14:paraId="695148D9" w14:textId="494FE939" w:rsidR="00B81195" w:rsidRPr="00F81F73" w:rsidRDefault="00C06146" w:rsidP="00B81195">
            <w:pPr>
              <w:rPr>
                <w:rFonts w:ascii="Arial Narrow" w:hAnsi="Arial Narrow"/>
              </w:rPr>
            </w:pPr>
            <w:r>
              <w:rPr>
                <w:rFonts w:ascii="Arial Narrow" w:hAnsi="Arial Narrow"/>
              </w:rPr>
              <w:t>1088</w:t>
            </w:r>
          </w:p>
        </w:tc>
        <w:tc>
          <w:tcPr>
            <w:tcW w:w="992" w:type="dxa"/>
            <w:tcBorders>
              <w:top w:val="nil"/>
            </w:tcBorders>
          </w:tcPr>
          <w:p w14:paraId="6E64A8FC" w14:textId="3DB82CE2" w:rsidR="00B81195" w:rsidRPr="00F81F73" w:rsidRDefault="00C06146" w:rsidP="00B81195">
            <w:pPr>
              <w:rPr>
                <w:rFonts w:ascii="Arial Narrow" w:hAnsi="Arial Narrow"/>
              </w:rPr>
            </w:pPr>
            <w:r>
              <w:rPr>
                <w:rFonts w:ascii="Arial Narrow" w:hAnsi="Arial Narrow"/>
              </w:rPr>
              <w:t>---</w:t>
            </w:r>
          </w:p>
        </w:tc>
        <w:tc>
          <w:tcPr>
            <w:tcW w:w="2126" w:type="dxa"/>
            <w:tcBorders>
              <w:top w:val="nil"/>
            </w:tcBorders>
          </w:tcPr>
          <w:p w14:paraId="26B3CAED" w14:textId="51BE35C5" w:rsidR="00B81195" w:rsidRPr="00F81F73" w:rsidRDefault="00C06146" w:rsidP="00B81195">
            <w:pPr>
              <w:rPr>
                <w:rFonts w:ascii="Arial Narrow" w:hAnsi="Arial Narrow"/>
              </w:rPr>
            </w:pPr>
            <w:r>
              <w:rPr>
                <w:rFonts w:ascii="Arial Narrow" w:hAnsi="Arial Narrow"/>
              </w:rPr>
              <w:t>vodní plocha</w:t>
            </w:r>
          </w:p>
        </w:tc>
        <w:tc>
          <w:tcPr>
            <w:tcW w:w="2268" w:type="dxa"/>
            <w:tcBorders>
              <w:top w:val="nil"/>
            </w:tcBorders>
          </w:tcPr>
          <w:p w14:paraId="5A7CB7D8" w14:textId="7B9654ED" w:rsidR="00B81195" w:rsidRPr="001544A3" w:rsidRDefault="00C06146" w:rsidP="00B81195">
            <w:pPr>
              <w:rPr>
                <w:rFonts w:ascii="Arial Narrow" w:hAnsi="Arial Narrow"/>
              </w:rPr>
            </w:pPr>
            <w:r w:rsidRPr="001544A3">
              <w:rPr>
                <w:rFonts w:ascii="Arial Narrow" w:hAnsi="Arial Narrow"/>
              </w:rPr>
              <w:t>koryto vodního toku přirozené nebo upravené</w:t>
            </w:r>
          </w:p>
        </w:tc>
        <w:tc>
          <w:tcPr>
            <w:tcW w:w="1418" w:type="dxa"/>
            <w:tcBorders>
              <w:top w:val="nil"/>
            </w:tcBorders>
          </w:tcPr>
          <w:p w14:paraId="7DA5B9D3" w14:textId="5E207C26" w:rsidR="00B81195" w:rsidRPr="00F81F73" w:rsidRDefault="00C06146" w:rsidP="0096391C">
            <w:pPr>
              <w:jc w:val="right"/>
              <w:rPr>
                <w:rFonts w:ascii="Arial Narrow" w:hAnsi="Arial Narrow"/>
              </w:rPr>
            </w:pPr>
            <w:r>
              <w:rPr>
                <w:rFonts w:ascii="Arial Narrow" w:hAnsi="Arial Narrow"/>
              </w:rPr>
              <w:t>1855</w:t>
            </w:r>
          </w:p>
        </w:tc>
        <w:tc>
          <w:tcPr>
            <w:tcW w:w="1417" w:type="dxa"/>
            <w:tcBorders>
              <w:top w:val="nil"/>
              <w:right w:val="single" w:sz="18" w:space="0" w:color="auto"/>
            </w:tcBorders>
          </w:tcPr>
          <w:p w14:paraId="59D6C41E" w14:textId="49A2F338" w:rsidR="00B81195" w:rsidRPr="00F81F73" w:rsidRDefault="00C06146" w:rsidP="0096391C">
            <w:pPr>
              <w:jc w:val="right"/>
              <w:rPr>
                <w:rFonts w:ascii="Arial Narrow" w:hAnsi="Arial Narrow"/>
              </w:rPr>
            </w:pPr>
            <w:r>
              <w:rPr>
                <w:rFonts w:ascii="Arial Narrow" w:hAnsi="Arial Narrow"/>
              </w:rPr>
              <w:t>1818</w:t>
            </w:r>
          </w:p>
        </w:tc>
      </w:tr>
      <w:tr w:rsidR="00B81195" w:rsidRPr="00F81F73" w14:paraId="1CFE94AF" w14:textId="77777777" w:rsidTr="00FB446F">
        <w:trPr>
          <w:cantSplit/>
        </w:trPr>
        <w:tc>
          <w:tcPr>
            <w:tcW w:w="945" w:type="dxa"/>
            <w:tcBorders>
              <w:top w:val="nil"/>
              <w:left w:val="single" w:sz="18" w:space="0" w:color="auto"/>
            </w:tcBorders>
          </w:tcPr>
          <w:p w14:paraId="552FB3BA" w14:textId="47E6BE1D" w:rsidR="00B81195" w:rsidRPr="00F81F73" w:rsidRDefault="00C06146" w:rsidP="00B81195">
            <w:pPr>
              <w:rPr>
                <w:rFonts w:ascii="Arial Narrow" w:hAnsi="Arial Narrow"/>
              </w:rPr>
            </w:pPr>
            <w:r>
              <w:rPr>
                <w:rFonts w:ascii="Arial Narrow" w:hAnsi="Arial Narrow"/>
              </w:rPr>
              <w:t>1091</w:t>
            </w:r>
          </w:p>
        </w:tc>
        <w:tc>
          <w:tcPr>
            <w:tcW w:w="992" w:type="dxa"/>
            <w:tcBorders>
              <w:top w:val="nil"/>
            </w:tcBorders>
          </w:tcPr>
          <w:p w14:paraId="220ECCD9" w14:textId="484818E1" w:rsidR="00B81195" w:rsidRPr="00F81F73" w:rsidRDefault="00C06146" w:rsidP="00B81195">
            <w:pPr>
              <w:rPr>
                <w:rFonts w:ascii="Arial Narrow" w:hAnsi="Arial Narrow"/>
              </w:rPr>
            </w:pPr>
            <w:r>
              <w:rPr>
                <w:rFonts w:ascii="Arial Narrow" w:hAnsi="Arial Narrow"/>
              </w:rPr>
              <w:t>---</w:t>
            </w:r>
          </w:p>
        </w:tc>
        <w:tc>
          <w:tcPr>
            <w:tcW w:w="2126" w:type="dxa"/>
            <w:tcBorders>
              <w:top w:val="nil"/>
            </w:tcBorders>
          </w:tcPr>
          <w:p w14:paraId="2CD5785A" w14:textId="4847E636" w:rsidR="00B81195" w:rsidRPr="00F81F73" w:rsidRDefault="00C06146" w:rsidP="00B81195">
            <w:pPr>
              <w:rPr>
                <w:rFonts w:ascii="Arial Narrow" w:hAnsi="Arial Narrow"/>
              </w:rPr>
            </w:pPr>
            <w:r>
              <w:rPr>
                <w:rFonts w:ascii="Arial Narrow" w:hAnsi="Arial Narrow"/>
              </w:rPr>
              <w:t>ostatní plocha</w:t>
            </w:r>
          </w:p>
        </w:tc>
        <w:tc>
          <w:tcPr>
            <w:tcW w:w="2268" w:type="dxa"/>
            <w:tcBorders>
              <w:top w:val="nil"/>
            </w:tcBorders>
          </w:tcPr>
          <w:p w14:paraId="1476CE2B" w14:textId="51F4A8CF" w:rsidR="00B81195" w:rsidRPr="001544A3" w:rsidRDefault="00C06146" w:rsidP="00B81195">
            <w:pPr>
              <w:rPr>
                <w:rFonts w:ascii="Arial Narrow" w:hAnsi="Arial Narrow"/>
              </w:rPr>
            </w:pPr>
            <w:r w:rsidRPr="001544A3">
              <w:rPr>
                <w:rFonts w:ascii="Arial Narrow" w:hAnsi="Arial Narrow"/>
              </w:rPr>
              <w:t>zeleň</w:t>
            </w:r>
          </w:p>
        </w:tc>
        <w:tc>
          <w:tcPr>
            <w:tcW w:w="1418" w:type="dxa"/>
            <w:tcBorders>
              <w:top w:val="nil"/>
            </w:tcBorders>
          </w:tcPr>
          <w:p w14:paraId="2CD00750" w14:textId="06935419" w:rsidR="00B81195" w:rsidRPr="00F81F73" w:rsidRDefault="00C06146" w:rsidP="0096391C">
            <w:pPr>
              <w:jc w:val="right"/>
              <w:rPr>
                <w:rFonts w:ascii="Arial Narrow" w:hAnsi="Arial Narrow"/>
              </w:rPr>
            </w:pPr>
            <w:r>
              <w:rPr>
                <w:rFonts w:ascii="Arial Narrow" w:hAnsi="Arial Narrow"/>
              </w:rPr>
              <w:t>25556</w:t>
            </w:r>
          </w:p>
        </w:tc>
        <w:tc>
          <w:tcPr>
            <w:tcW w:w="1417" w:type="dxa"/>
            <w:tcBorders>
              <w:top w:val="nil"/>
              <w:right w:val="single" w:sz="18" w:space="0" w:color="auto"/>
            </w:tcBorders>
          </w:tcPr>
          <w:p w14:paraId="43B54AAD" w14:textId="56B414DA" w:rsidR="00B81195" w:rsidRPr="00F81F73" w:rsidRDefault="00C06146" w:rsidP="0096391C">
            <w:pPr>
              <w:jc w:val="right"/>
              <w:rPr>
                <w:rFonts w:ascii="Arial Narrow" w:hAnsi="Arial Narrow"/>
              </w:rPr>
            </w:pPr>
            <w:r>
              <w:rPr>
                <w:rFonts w:ascii="Arial Narrow" w:hAnsi="Arial Narrow"/>
              </w:rPr>
              <w:t>25556</w:t>
            </w:r>
          </w:p>
        </w:tc>
      </w:tr>
      <w:tr w:rsidR="00B81195" w:rsidRPr="00F81F73" w14:paraId="1CCAA81D" w14:textId="77777777" w:rsidTr="00FB446F">
        <w:trPr>
          <w:cantSplit/>
        </w:trPr>
        <w:tc>
          <w:tcPr>
            <w:tcW w:w="945" w:type="dxa"/>
            <w:tcBorders>
              <w:top w:val="nil"/>
              <w:left w:val="single" w:sz="18" w:space="0" w:color="auto"/>
            </w:tcBorders>
          </w:tcPr>
          <w:p w14:paraId="6D9ABC23" w14:textId="54E06AEB" w:rsidR="00B81195" w:rsidRPr="00F81F73" w:rsidRDefault="00C06146" w:rsidP="00B81195">
            <w:pPr>
              <w:rPr>
                <w:rFonts w:ascii="Arial Narrow" w:hAnsi="Arial Narrow"/>
              </w:rPr>
            </w:pPr>
            <w:r>
              <w:rPr>
                <w:rFonts w:ascii="Arial Narrow" w:hAnsi="Arial Narrow"/>
              </w:rPr>
              <w:t>1092</w:t>
            </w:r>
          </w:p>
        </w:tc>
        <w:tc>
          <w:tcPr>
            <w:tcW w:w="992" w:type="dxa"/>
            <w:tcBorders>
              <w:top w:val="nil"/>
            </w:tcBorders>
          </w:tcPr>
          <w:p w14:paraId="64307E41" w14:textId="50F1AEE6" w:rsidR="00B81195" w:rsidRPr="00F81F73" w:rsidRDefault="00C06146" w:rsidP="00B81195">
            <w:pPr>
              <w:rPr>
                <w:rFonts w:ascii="Arial Narrow" w:hAnsi="Arial Narrow"/>
              </w:rPr>
            </w:pPr>
            <w:r>
              <w:rPr>
                <w:rFonts w:ascii="Arial Narrow" w:hAnsi="Arial Narrow"/>
              </w:rPr>
              <w:t>---</w:t>
            </w:r>
          </w:p>
        </w:tc>
        <w:tc>
          <w:tcPr>
            <w:tcW w:w="2126" w:type="dxa"/>
            <w:tcBorders>
              <w:top w:val="nil"/>
            </w:tcBorders>
          </w:tcPr>
          <w:p w14:paraId="3368610D" w14:textId="512C1634" w:rsidR="00B81195" w:rsidRPr="00F81F73" w:rsidRDefault="00C06146" w:rsidP="00B81195">
            <w:pPr>
              <w:rPr>
                <w:rFonts w:ascii="Arial Narrow" w:hAnsi="Arial Narrow"/>
              </w:rPr>
            </w:pPr>
            <w:r>
              <w:rPr>
                <w:rFonts w:ascii="Arial Narrow" w:hAnsi="Arial Narrow"/>
              </w:rPr>
              <w:t>ostatní plocha</w:t>
            </w:r>
          </w:p>
        </w:tc>
        <w:tc>
          <w:tcPr>
            <w:tcW w:w="2268" w:type="dxa"/>
            <w:tcBorders>
              <w:top w:val="nil"/>
            </w:tcBorders>
          </w:tcPr>
          <w:p w14:paraId="465FF69B" w14:textId="1EA9D3CB" w:rsidR="00B81195" w:rsidRPr="001544A3" w:rsidRDefault="00C06146" w:rsidP="00B81195">
            <w:pPr>
              <w:rPr>
                <w:rFonts w:ascii="Arial Narrow" w:hAnsi="Arial Narrow"/>
              </w:rPr>
            </w:pPr>
            <w:r w:rsidRPr="001544A3">
              <w:rPr>
                <w:rFonts w:ascii="Arial Narrow" w:hAnsi="Arial Narrow"/>
              </w:rPr>
              <w:t>jiná plocha</w:t>
            </w:r>
          </w:p>
        </w:tc>
        <w:tc>
          <w:tcPr>
            <w:tcW w:w="1418" w:type="dxa"/>
            <w:tcBorders>
              <w:top w:val="nil"/>
            </w:tcBorders>
          </w:tcPr>
          <w:p w14:paraId="6A846BB4" w14:textId="1B533AB6" w:rsidR="00B81195" w:rsidRPr="00F81F73" w:rsidRDefault="00C06146" w:rsidP="0096391C">
            <w:pPr>
              <w:jc w:val="right"/>
              <w:rPr>
                <w:rFonts w:ascii="Arial Narrow" w:hAnsi="Arial Narrow"/>
              </w:rPr>
            </w:pPr>
            <w:r>
              <w:rPr>
                <w:rFonts w:ascii="Arial Narrow" w:hAnsi="Arial Narrow"/>
              </w:rPr>
              <w:t>4400</w:t>
            </w:r>
          </w:p>
        </w:tc>
        <w:tc>
          <w:tcPr>
            <w:tcW w:w="1417" w:type="dxa"/>
            <w:tcBorders>
              <w:top w:val="nil"/>
              <w:right w:val="single" w:sz="18" w:space="0" w:color="auto"/>
            </w:tcBorders>
          </w:tcPr>
          <w:p w14:paraId="7524B898" w14:textId="0A7FDB0D" w:rsidR="00B81195" w:rsidRPr="00F81F73" w:rsidRDefault="00C06146" w:rsidP="0096391C">
            <w:pPr>
              <w:jc w:val="right"/>
              <w:rPr>
                <w:rFonts w:ascii="Arial Narrow" w:hAnsi="Arial Narrow"/>
              </w:rPr>
            </w:pPr>
            <w:r>
              <w:rPr>
                <w:rFonts w:ascii="Arial Narrow" w:hAnsi="Arial Narrow"/>
              </w:rPr>
              <w:t>4400</w:t>
            </w:r>
          </w:p>
        </w:tc>
      </w:tr>
      <w:tr w:rsidR="00106AC3" w:rsidRPr="00F81F73" w14:paraId="56A11A97" w14:textId="77777777" w:rsidTr="00FB446F">
        <w:trPr>
          <w:cantSplit/>
        </w:trPr>
        <w:tc>
          <w:tcPr>
            <w:tcW w:w="945" w:type="dxa"/>
            <w:tcBorders>
              <w:top w:val="nil"/>
              <w:left w:val="single" w:sz="18" w:space="0" w:color="auto"/>
            </w:tcBorders>
          </w:tcPr>
          <w:p w14:paraId="4A491E5C" w14:textId="1B38B526" w:rsidR="00106AC3" w:rsidRDefault="00106AC3" w:rsidP="00106AC3">
            <w:pPr>
              <w:rPr>
                <w:rFonts w:ascii="Arial Narrow" w:hAnsi="Arial Narrow"/>
              </w:rPr>
            </w:pPr>
            <w:r>
              <w:rPr>
                <w:rFonts w:ascii="Arial Narrow" w:hAnsi="Arial Narrow"/>
              </w:rPr>
              <w:t>1094/1</w:t>
            </w:r>
          </w:p>
        </w:tc>
        <w:tc>
          <w:tcPr>
            <w:tcW w:w="992" w:type="dxa"/>
            <w:tcBorders>
              <w:top w:val="nil"/>
            </w:tcBorders>
          </w:tcPr>
          <w:p w14:paraId="721E8E94" w14:textId="7B0017D8" w:rsidR="00106AC3" w:rsidRDefault="00106AC3" w:rsidP="00106AC3">
            <w:pPr>
              <w:rPr>
                <w:rFonts w:ascii="Arial Narrow" w:hAnsi="Arial Narrow"/>
              </w:rPr>
            </w:pPr>
            <w:r>
              <w:rPr>
                <w:rFonts w:ascii="Arial Narrow" w:hAnsi="Arial Narrow"/>
              </w:rPr>
              <w:t>---</w:t>
            </w:r>
          </w:p>
        </w:tc>
        <w:tc>
          <w:tcPr>
            <w:tcW w:w="2126" w:type="dxa"/>
            <w:tcBorders>
              <w:top w:val="nil"/>
            </w:tcBorders>
          </w:tcPr>
          <w:p w14:paraId="1950B7D5" w14:textId="15B08E6C" w:rsidR="00106AC3" w:rsidRDefault="00106AC3" w:rsidP="00106AC3">
            <w:pPr>
              <w:rPr>
                <w:rFonts w:ascii="Arial Narrow" w:hAnsi="Arial Narrow"/>
              </w:rPr>
            </w:pPr>
            <w:r>
              <w:rPr>
                <w:rFonts w:ascii="Arial Narrow" w:hAnsi="Arial Narrow"/>
              </w:rPr>
              <w:t>ostatní plocha</w:t>
            </w:r>
          </w:p>
        </w:tc>
        <w:tc>
          <w:tcPr>
            <w:tcW w:w="2268" w:type="dxa"/>
            <w:tcBorders>
              <w:top w:val="nil"/>
            </w:tcBorders>
          </w:tcPr>
          <w:p w14:paraId="48A927CB" w14:textId="315470C5" w:rsidR="00106AC3" w:rsidRPr="001544A3" w:rsidRDefault="00106AC3" w:rsidP="00106AC3">
            <w:pPr>
              <w:rPr>
                <w:rFonts w:ascii="Arial Narrow" w:hAnsi="Arial Narrow"/>
              </w:rPr>
            </w:pPr>
            <w:r w:rsidRPr="001544A3">
              <w:rPr>
                <w:rFonts w:ascii="Arial Narrow" w:hAnsi="Arial Narrow"/>
              </w:rPr>
              <w:t>jiná plocha</w:t>
            </w:r>
          </w:p>
        </w:tc>
        <w:tc>
          <w:tcPr>
            <w:tcW w:w="1418" w:type="dxa"/>
            <w:tcBorders>
              <w:top w:val="nil"/>
            </w:tcBorders>
          </w:tcPr>
          <w:p w14:paraId="1C68602E" w14:textId="69AED0AD" w:rsidR="00106AC3" w:rsidRDefault="00106AC3" w:rsidP="0096391C">
            <w:pPr>
              <w:jc w:val="right"/>
              <w:rPr>
                <w:rFonts w:ascii="Arial Narrow" w:hAnsi="Arial Narrow"/>
              </w:rPr>
            </w:pPr>
            <w:r>
              <w:rPr>
                <w:rFonts w:ascii="Arial Narrow" w:hAnsi="Arial Narrow"/>
              </w:rPr>
              <w:t>5745</w:t>
            </w:r>
          </w:p>
        </w:tc>
        <w:tc>
          <w:tcPr>
            <w:tcW w:w="1417" w:type="dxa"/>
            <w:tcBorders>
              <w:top w:val="nil"/>
              <w:right w:val="single" w:sz="18" w:space="0" w:color="auto"/>
            </w:tcBorders>
          </w:tcPr>
          <w:p w14:paraId="6B3E787C" w14:textId="03318A20" w:rsidR="00106AC3" w:rsidRDefault="00106AC3" w:rsidP="0096391C">
            <w:pPr>
              <w:jc w:val="right"/>
              <w:rPr>
                <w:rFonts w:ascii="Arial Narrow" w:hAnsi="Arial Narrow"/>
              </w:rPr>
            </w:pPr>
            <w:r>
              <w:rPr>
                <w:rFonts w:ascii="Arial Narrow" w:hAnsi="Arial Narrow"/>
              </w:rPr>
              <w:t>5745</w:t>
            </w:r>
          </w:p>
        </w:tc>
      </w:tr>
      <w:tr w:rsidR="00106AC3" w:rsidRPr="00F81F73" w14:paraId="2F0E1D33" w14:textId="77777777" w:rsidTr="00FB446F">
        <w:trPr>
          <w:cantSplit/>
        </w:trPr>
        <w:tc>
          <w:tcPr>
            <w:tcW w:w="945" w:type="dxa"/>
            <w:tcBorders>
              <w:top w:val="nil"/>
              <w:left w:val="single" w:sz="18" w:space="0" w:color="auto"/>
            </w:tcBorders>
          </w:tcPr>
          <w:p w14:paraId="60E62647" w14:textId="7970592E" w:rsidR="00106AC3" w:rsidRDefault="00106AC3" w:rsidP="00106AC3">
            <w:pPr>
              <w:rPr>
                <w:rFonts w:ascii="Arial Narrow" w:hAnsi="Arial Narrow"/>
              </w:rPr>
            </w:pPr>
            <w:r>
              <w:rPr>
                <w:rFonts w:ascii="Arial Narrow" w:hAnsi="Arial Narrow"/>
              </w:rPr>
              <w:t>109</w:t>
            </w:r>
            <w:r w:rsidR="00651C54">
              <w:rPr>
                <w:rFonts w:ascii="Arial Narrow" w:hAnsi="Arial Narrow"/>
              </w:rPr>
              <w:t>4</w:t>
            </w:r>
            <w:r>
              <w:rPr>
                <w:rFonts w:ascii="Arial Narrow" w:hAnsi="Arial Narrow"/>
              </w:rPr>
              <w:t>/2</w:t>
            </w:r>
          </w:p>
        </w:tc>
        <w:tc>
          <w:tcPr>
            <w:tcW w:w="992" w:type="dxa"/>
            <w:tcBorders>
              <w:top w:val="nil"/>
            </w:tcBorders>
          </w:tcPr>
          <w:p w14:paraId="78576302" w14:textId="4D9FBADF" w:rsidR="00106AC3" w:rsidRDefault="00106AC3" w:rsidP="00106AC3">
            <w:pPr>
              <w:rPr>
                <w:rFonts w:ascii="Arial Narrow" w:hAnsi="Arial Narrow"/>
              </w:rPr>
            </w:pPr>
            <w:r>
              <w:rPr>
                <w:rFonts w:ascii="Arial Narrow" w:hAnsi="Arial Narrow"/>
              </w:rPr>
              <w:t>---</w:t>
            </w:r>
          </w:p>
        </w:tc>
        <w:tc>
          <w:tcPr>
            <w:tcW w:w="2126" w:type="dxa"/>
            <w:tcBorders>
              <w:top w:val="nil"/>
            </w:tcBorders>
          </w:tcPr>
          <w:p w14:paraId="4B7E2F2C" w14:textId="6B490690" w:rsidR="00106AC3" w:rsidRDefault="00106AC3" w:rsidP="00106AC3">
            <w:pPr>
              <w:rPr>
                <w:rFonts w:ascii="Arial Narrow" w:hAnsi="Arial Narrow"/>
              </w:rPr>
            </w:pPr>
            <w:r>
              <w:rPr>
                <w:rFonts w:ascii="Arial Narrow" w:hAnsi="Arial Narrow"/>
              </w:rPr>
              <w:t>ostatní plocha</w:t>
            </w:r>
          </w:p>
        </w:tc>
        <w:tc>
          <w:tcPr>
            <w:tcW w:w="2268" w:type="dxa"/>
            <w:tcBorders>
              <w:top w:val="nil"/>
            </w:tcBorders>
          </w:tcPr>
          <w:p w14:paraId="42E4971B" w14:textId="6B8DA836" w:rsidR="00106AC3" w:rsidRPr="001544A3" w:rsidRDefault="00106AC3" w:rsidP="00106AC3">
            <w:pPr>
              <w:rPr>
                <w:rFonts w:ascii="Arial Narrow" w:hAnsi="Arial Narrow"/>
              </w:rPr>
            </w:pPr>
            <w:r w:rsidRPr="001544A3">
              <w:rPr>
                <w:rFonts w:ascii="Arial Narrow" w:hAnsi="Arial Narrow"/>
              </w:rPr>
              <w:t>jiná plocha</w:t>
            </w:r>
          </w:p>
        </w:tc>
        <w:tc>
          <w:tcPr>
            <w:tcW w:w="1418" w:type="dxa"/>
            <w:tcBorders>
              <w:top w:val="nil"/>
            </w:tcBorders>
          </w:tcPr>
          <w:p w14:paraId="5685C4C5" w14:textId="3F86C818" w:rsidR="00106AC3" w:rsidRDefault="00651C54" w:rsidP="0096391C">
            <w:pPr>
              <w:jc w:val="right"/>
              <w:rPr>
                <w:rFonts w:ascii="Arial Narrow" w:hAnsi="Arial Narrow"/>
              </w:rPr>
            </w:pPr>
            <w:r>
              <w:rPr>
                <w:rFonts w:ascii="Arial Narrow" w:hAnsi="Arial Narrow"/>
              </w:rPr>
              <w:t>2249</w:t>
            </w:r>
          </w:p>
        </w:tc>
        <w:tc>
          <w:tcPr>
            <w:tcW w:w="1417" w:type="dxa"/>
            <w:tcBorders>
              <w:top w:val="nil"/>
              <w:right w:val="single" w:sz="18" w:space="0" w:color="auto"/>
            </w:tcBorders>
          </w:tcPr>
          <w:p w14:paraId="64DA8ADD" w14:textId="6D3F4F79" w:rsidR="00106AC3" w:rsidRDefault="00651C54" w:rsidP="0096391C">
            <w:pPr>
              <w:jc w:val="right"/>
              <w:rPr>
                <w:rFonts w:ascii="Arial Narrow" w:hAnsi="Arial Narrow"/>
              </w:rPr>
            </w:pPr>
            <w:r>
              <w:rPr>
                <w:rFonts w:ascii="Arial Narrow" w:hAnsi="Arial Narrow"/>
              </w:rPr>
              <w:t>2249</w:t>
            </w:r>
          </w:p>
        </w:tc>
      </w:tr>
      <w:tr w:rsidR="00106AC3" w:rsidRPr="00F81F73" w14:paraId="1F4F4DFB" w14:textId="77777777" w:rsidTr="00FB446F">
        <w:trPr>
          <w:cantSplit/>
        </w:trPr>
        <w:tc>
          <w:tcPr>
            <w:tcW w:w="945" w:type="dxa"/>
            <w:tcBorders>
              <w:top w:val="nil"/>
              <w:left w:val="single" w:sz="18" w:space="0" w:color="auto"/>
            </w:tcBorders>
            <w:vAlign w:val="bottom"/>
          </w:tcPr>
          <w:p w14:paraId="1BE56F69" w14:textId="479A20A5" w:rsidR="00106AC3" w:rsidRPr="00A85572" w:rsidRDefault="00106AC3" w:rsidP="00106AC3">
            <w:pPr>
              <w:rPr>
                <w:rFonts w:ascii="Arial Narrow" w:hAnsi="Arial Narrow" w:cs="Calibri"/>
                <w:color w:val="000000"/>
                <w:szCs w:val="22"/>
              </w:rPr>
            </w:pPr>
            <w:r>
              <w:rPr>
                <w:rFonts w:ascii="Arial Narrow" w:hAnsi="Arial Narrow" w:cs="Calibri"/>
                <w:color w:val="000000"/>
                <w:szCs w:val="22"/>
              </w:rPr>
              <w:t>1095</w:t>
            </w:r>
          </w:p>
        </w:tc>
        <w:tc>
          <w:tcPr>
            <w:tcW w:w="992" w:type="dxa"/>
            <w:tcBorders>
              <w:top w:val="nil"/>
            </w:tcBorders>
          </w:tcPr>
          <w:p w14:paraId="4BEFDFB1" w14:textId="141A5409" w:rsidR="00106AC3" w:rsidRPr="00F81F73" w:rsidRDefault="00106AC3" w:rsidP="00106AC3">
            <w:pPr>
              <w:rPr>
                <w:rFonts w:ascii="Arial Narrow" w:hAnsi="Arial Narrow"/>
              </w:rPr>
            </w:pPr>
            <w:r>
              <w:rPr>
                <w:rFonts w:ascii="Arial Narrow" w:hAnsi="Arial Narrow"/>
              </w:rPr>
              <w:t>---</w:t>
            </w:r>
          </w:p>
        </w:tc>
        <w:tc>
          <w:tcPr>
            <w:tcW w:w="2126" w:type="dxa"/>
            <w:tcBorders>
              <w:top w:val="nil"/>
            </w:tcBorders>
          </w:tcPr>
          <w:p w14:paraId="4C656D41" w14:textId="72C62BBB" w:rsidR="00106AC3" w:rsidRPr="00F81F73" w:rsidRDefault="00106AC3" w:rsidP="00106AC3">
            <w:pPr>
              <w:rPr>
                <w:rFonts w:ascii="Arial Narrow" w:hAnsi="Arial Narrow"/>
              </w:rPr>
            </w:pPr>
            <w:r>
              <w:rPr>
                <w:rFonts w:ascii="Arial Narrow" w:hAnsi="Arial Narrow"/>
              </w:rPr>
              <w:t>ostatní plocha</w:t>
            </w:r>
          </w:p>
        </w:tc>
        <w:tc>
          <w:tcPr>
            <w:tcW w:w="2268" w:type="dxa"/>
            <w:tcBorders>
              <w:top w:val="nil"/>
            </w:tcBorders>
          </w:tcPr>
          <w:p w14:paraId="6A1D3C4A" w14:textId="2E745C0C" w:rsidR="00106AC3" w:rsidRPr="001544A3" w:rsidRDefault="00106AC3" w:rsidP="00106AC3">
            <w:pPr>
              <w:rPr>
                <w:rFonts w:ascii="Arial Narrow" w:hAnsi="Arial Narrow"/>
              </w:rPr>
            </w:pPr>
            <w:r w:rsidRPr="001544A3">
              <w:rPr>
                <w:rFonts w:ascii="Arial Narrow" w:hAnsi="Arial Narrow"/>
              </w:rPr>
              <w:t>zeleň</w:t>
            </w:r>
          </w:p>
        </w:tc>
        <w:tc>
          <w:tcPr>
            <w:tcW w:w="1418" w:type="dxa"/>
            <w:tcBorders>
              <w:top w:val="nil"/>
            </w:tcBorders>
          </w:tcPr>
          <w:p w14:paraId="7E9ECF60" w14:textId="7F0464BC" w:rsidR="00106AC3" w:rsidRPr="00F81F73" w:rsidRDefault="00106AC3" w:rsidP="0096391C">
            <w:pPr>
              <w:jc w:val="right"/>
              <w:rPr>
                <w:rFonts w:ascii="Arial Narrow" w:hAnsi="Arial Narrow"/>
              </w:rPr>
            </w:pPr>
            <w:r>
              <w:rPr>
                <w:rFonts w:ascii="Arial Narrow" w:hAnsi="Arial Narrow"/>
              </w:rPr>
              <w:t>19203</w:t>
            </w:r>
          </w:p>
        </w:tc>
        <w:tc>
          <w:tcPr>
            <w:tcW w:w="1417" w:type="dxa"/>
            <w:tcBorders>
              <w:top w:val="nil"/>
              <w:right w:val="single" w:sz="18" w:space="0" w:color="auto"/>
            </w:tcBorders>
          </w:tcPr>
          <w:p w14:paraId="2D8696AE" w14:textId="0B702796" w:rsidR="00106AC3" w:rsidRPr="00F81F73" w:rsidRDefault="00106AC3" w:rsidP="0096391C">
            <w:pPr>
              <w:jc w:val="right"/>
              <w:rPr>
                <w:rFonts w:ascii="Arial Narrow" w:hAnsi="Arial Narrow"/>
              </w:rPr>
            </w:pPr>
            <w:r>
              <w:rPr>
                <w:rFonts w:ascii="Arial Narrow" w:hAnsi="Arial Narrow"/>
              </w:rPr>
              <w:t>19203</w:t>
            </w:r>
          </w:p>
        </w:tc>
      </w:tr>
      <w:tr w:rsidR="00106AC3" w:rsidRPr="00F81F73" w14:paraId="453AE24F" w14:textId="77777777" w:rsidTr="00FB446F">
        <w:trPr>
          <w:cantSplit/>
        </w:trPr>
        <w:tc>
          <w:tcPr>
            <w:tcW w:w="945" w:type="dxa"/>
            <w:tcBorders>
              <w:top w:val="nil"/>
              <w:left w:val="single" w:sz="18" w:space="0" w:color="auto"/>
            </w:tcBorders>
            <w:vAlign w:val="bottom"/>
          </w:tcPr>
          <w:p w14:paraId="406F5593" w14:textId="6479FDA0" w:rsidR="00106AC3" w:rsidRPr="00A85572" w:rsidRDefault="00106AC3" w:rsidP="00106AC3">
            <w:pPr>
              <w:rPr>
                <w:rFonts w:ascii="Arial Narrow" w:hAnsi="Arial Narrow" w:cs="Calibri"/>
                <w:color w:val="000000"/>
                <w:szCs w:val="22"/>
              </w:rPr>
            </w:pPr>
            <w:r>
              <w:rPr>
                <w:rFonts w:ascii="Arial Narrow" w:hAnsi="Arial Narrow" w:cs="Calibri"/>
                <w:color w:val="000000"/>
                <w:szCs w:val="22"/>
              </w:rPr>
              <w:t>1096</w:t>
            </w:r>
          </w:p>
        </w:tc>
        <w:tc>
          <w:tcPr>
            <w:tcW w:w="992" w:type="dxa"/>
            <w:tcBorders>
              <w:top w:val="nil"/>
            </w:tcBorders>
          </w:tcPr>
          <w:p w14:paraId="0A32B582" w14:textId="217F5A34" w:rsidR="00106AC3" w:rsidRPr="00F81F73" w:rsidRDefault="00106AC3" w:rsidP="00106AC3">
            <w:pPr>
              <w:rPr>
                <w:rFonts w:ascii="Arial Narrow" w:hAnsi="Arial Narrow"/>
              </w:rPr>
            </w:pPr>
            <w:r>
              <w:rPr>
                <w:rFonts w:ascii="Arial Narrow" w:hAnsi="Arial Narrow"/>
              </w:rPr>
              <w:t>---</w:t>
            </w:r>
          </w:p>
        </w:tc>
        <w:tc>
          <w:tcPr>
            <w:tcW w:w="2126" w:type="dxa"/>
            <w:tcBorders>
              <w:top w:val="nil"/>
            </w:tcBorders>
          </w:tcPr>
          <w:p w14:paraId="5669EC2E" w14:textId="3456891D" w:rsidR="00106AC3" w:rsidRPr="00F81F73" w:rsidRDefault="00106AC3" w:rsidP="00106AC3">
            <w:pPr>
              <w:rPr>
                <w:rFonts w:ascii="Arial Narrow" w:hAnsi="Arial Narrow"/>
              </w:rPr>
            </w:pPr>
            <w:r>
              <w:rPr>
                <w:rFonts w:ascii="Arial Narrow" w:hAnsi="Arial Narrow"/>
              </w:rPr>
              <w:t>ostatní plocha</w:t>
            </w:r>
          </w:p>
        </w:tc>
        <w:tc>
          <w:tcPr>
            <w:tcW w:w="2268" w:type="dxa"/>
            <w:tcBorders>
              <w:top w:val="nil"/>
            </w:tcBorders>
          </w:tcPr>
          <w:p w14:paraId="38968424" w14:textId="21FC5755" w:rsidR="00106AC3" w:rsidRPr="001544A3" w:rsidRDefault="00106AC3" w:rsidP="00106AC3">
            <w:pPr>
              <w:rPr>
                <w:rFonts w:ascii="Arial Narrow" w:hAnsi="Arial Narrow"/>
              </w:rPr>
            </w:pPr>
            <w:r w:rsidRPr="001544A3">
              <w:rPr>
                <w:rFonts w:ascii="Arial Narrow" w:hAnsi="Arial Narrow"/>
              </w:rPr>
              <w:t>zeleň</w:t>
            </w:r>
          </w:p>
        </w:tc>
        <w:tc>
          <w:tcPr>
            <w:tcW w:w="1418" w:type="dxa"/>
            <w:tcBorders>
              <w:top w:val="nil"/>
            </w:tcBorders>
          </w:tcPr>
          <w:p w14:paraId="01583458" w14:textId="4B1EC9CC" w:rsidR="00106AC3" w:rsidRPr="00F81F73" w:rsidRDefault="00106AC3" w:rsidP="0096391C">
            <w:pPr>
              <w:jc w:val="right"/>
              <w:rPr>
                <w:rFonts w:ascii="Arial Narrow" w:hAnsi="Arial Narrow"/>
              </w:rPr>
            </w:pPr>
            <w:r>
              <w:rPr>
                <w:rFonts w:ascii="Arial Narrow" w:hAnsi="Arial Narrow"/>
              </w:rPr>
              <w:t>14400</w:t>
            </w:r>
          </w:p>
        </w:tc>
        <w:tc>
          <w:tcPr>
            <w:tcW w:w="1417" w:type="dxa"/>
            <w:tcBorders>
              <w:top w:val="nil"/>
              <w:right w:val="single" w:sz="18" w:space="0" w:color="auto"/>
            </w:tcBorders>
          </w:tcPr>
          <w:p w14:paraId="2FDCD096" w14:textId="3633798D" w:rsidR="00106AC3" w:rsidRPr="00F81F73" w:rsidRDefault="00106AC3" w:rsidP="0096391C">
            <w:pPr>
              <w:jc w:val="right"/>
              <w:rPr>
                <w:rFonts w:ascii="Arial Narrow" w:hAnsi="Arial Narrow"/>
              </w:rPr>
            </w:pPr>
            <w:r>
              <w:rPr>
                <w:rFonts w:ascii="Arial Narrow" w:hAnsi="Arial Narrow"/>
              </w:rPr>
              <w:t>14400</w:t>
            </w:r>
          </w:p>
        </w:tc>
      </w:tr>
      <w:tr w:rsidR="00106AC3" w:rsidRPr="00F81F73" w14:paraId="0F79EE5C" w14:textId="77777777" w:rsidTr="00FB446F">
        <w:trPr>
          <w:cantSplit/>
        </w:trPr>
        <w:tc>
          <w:tcPr>
            <w:tcW w:w="945" w:type="dxa"/>
            <w:tcBorders>
              <w:top w:val="nil"/>
              <w:left w:val="single" w:sz="18" w:space="0" w:color="auto"/>
            </w:tcBorders>
            <w:vAlign w:val="bottom"/>
          </w:tcPr>
          <w:p w14:paraId="7F08D18A" w14:textId="4D5067AF" w:rsidR="00106AC3" w:rsidRPr="00A85572" w:rsidRDefault="00106AC3" w:rsidP="00106AC3">
            <w:pPr>
              <w:rPr>
                <w:rFonts w:ascii="Arial Narrow" w:hAnsi="Arial Narrow" w:cs="Calibri"/>
                <w:color w:val="000000"/>
                <w:szCs w:val="22"/>
              </w:rPr>
            </w:pPr>
            <w:r>
              <w:rPr>
                <w:rFonts w:ascii="Arial Narrow" w:hAnsi="Arial Narrow" w:cs="Calibri"/>
                <w:color w:val="000000"/>
                <w:szCs w:val="22"/>
              </w:rPr>
              <w:t>1097/1</w:t>
            </w:r>
          </w:p>
        </w:tc>
        <w:tc>
          <w:tcPr>
            <w:tcW w:w="992" w:type="dxa"/>
            <w:tcBorders>
              <w:top w:val="nil"/>
            </w:tcBorders>
          </w:tcPr>
          <w:p w14:paraId="105BA5C1" w14:textId="476A289A" w:rsidR="00106AC3" w:rsidRPr="00F81F73" w:rsidRDefault="00106AC3" w:rsidP="00106AC3">
            <w:pPr>
              <w:rPr>
                <w:rFonts w:ascii="Arial Narrow" w:hAnsi="Arial Narrow"/>
              </w:rPr>
            </w:pPr>
            <w:r>
              <w:rPr>
                <w:rFonts w:ascii="Arial Narrow" w:hAnsi="Arial Narrow"/>
              </w:rPr>
              <w:t>---</w:t>
            </w:r>
          </w:p>
        </w:tc>
        <w:tc>
          <w:tcPr>
            <w:tcW w:w="2126" w:type="dxa"/>
            <w:tcBorders>
              <w:top w:val="nil"/>
            </w:tcBorders>
          </w:tcPr>
          <w:p w14:paraId="26F29217" w14:textId="24934CDD" w:rsidR="00106AC3" w:rsidRPr="00F81F73" w:rsidRDefault="00106AC3" w:rsidP="00106AC3">
            <w:pPr>
              <w:rPr>
                <w:rFonts w:ascii="Arial Narrow" w:hAnsi="Arial Narrow"/>
              </w:rPr>
            </w:pPr>
            <w:r>
              <w:rPr>
                <w:rFonts w:ascii="Arial Narrow" w:hAnsi="Arial Narrow"/>
              </w:rPr>
              <w:t>ostatní plocha</w:t>
            </w:r>
          </w:p>
        </w:tc>
        <w:tc>
          <w:tcPr>
            <w:tcW w:w="2268" w:type="dxa"/>
            <w:tcBorders>
              <w:top w:val="nil"/>
            </w:tcBorders>
          </w:tcPr>
          <w:p w14:paraId="42DB3FF1" w14:textId="6373AFCF" w:rsidR="00106AC3" w:rsidRPr="001544A3" w:rsidRDefault="00106AC3" w:rsidP="00106AC3">
            <w:pPr>
              <w:rPr>
                <w:rFonts w:ascii="Arial Narrow" w:hAnsi="Arial Narrow"/>
              </w:rPr>
            </w:pPr>
            <w:r w:rsidRPr="001544A3">
              <w:rPr>
                <w:rFonts w:ascii="Arial Narrow" w:hAnsi="Arial Narrow"/>
              </w:rPr>
              <w:t>zeleň</w:t>
            </w:r>
          </w:p>
        </w:tc>
        <w:tc>
          <w:tcPr>
            <w:tcW w:w="1418" w:type="dxa"/>
            <w:tcBorders>
              <w:top w:val="nil"/>
            </w:tcBorders>
          </w:tcPr>
          <w:p w14:paraId="7030D43E" w14:textId="195188F2" w:rsidR="00106AC3" w:rsidRPr="00F81F73" w:rsidRDefault="00106AC3" w:rsidP="0096391C">
            <w:pPr>
              <w:jc w:val="right"/>
              <w:rPr>
                <w:rFonts w:ascii="Arial Narrow" w:hAnsi="Arial Narrow"/>
              </w:rPr>
            </w:pPr>
            <w:r>
              <w:rPr>
                <w:rFonts w:ascii="Arial Narrow" w:hAnsi="Arial Narrow"/>
              </w:rPr>
              <w:t>20584</w:t>
            </w:r>
          </w:p>
        </w:tc>
        <w:tc>
          <w:tcPr>
            <w:tcW w:w="1417" w:type="dxa"/>
            <w:tcBorders>
              <w:top w:val="nil"/>
              <w:right w:val="single" w:sz="18" w:space="0" w:color="auto"/>
            </w:tcBorders>
          </w:tcPr>
          <w:p w14:paraId="1C4B4A9B" w14:textId="10C5D7AC" w:rsidR="00106AC3" w:rsidRPr="00F81F73" w:rsidRDefault="00106AC3" w:rsidP="0096391C">
            <w:pPr>
              <w:jc w:val="right"/>
              <w:rPr>
                <w:rFonts w:ascii="Arial Narrow" w:hAnsi="Arial Narrow"/>
              </w:rPr>
            </w:pPr>
            <w:r>
              <w:rPr>
                <w:rFonts w:ascii="Arial Narrow" w:hAnsi="Arial Narrow"/>
              </w:rPr>
              <w:t>20584</w:t>
            </w:r>
          </w:p>
        </w:tc>
      </w:tr>
      <w:tr w:rsidR="001544A3" w:rsidRPr="00F81F73" w14:paraId="6C88D885" w14:textId="77777777" w:rsidTr="00FB446F">
        <w:trPr>
          <w:cantSplit/>
        </w:trPr>
        <w:tc>
          <w:tcPr>
            <w:tcW w:w="945" w:type="dxa"/>
            <w:tcBorders>
              <w:top w:val="nil"/>
              <w:left w:val="single" w:sz="18" w:space="0" w:color="auto"/>
            </w:tcBorders>
            <w:vAlign w:val="bottom"/>
          </w:tcPr>
          <w:p w14:paraId="53B9EEED" w14:textId="1B003819" w:rsidR="001544A3" w:rsidRPr="00A85572" w:rsidRDefault="001544A3" w:rsidP="001544A3">
            <w:pPr>
              <w:rPr>
                <w:rFonts w:ascii="Arial Narrow" w:hAnsi="Arial Narrow" w:cs="Calibri"/>
                <w:color w:val="000000"/>
                <w:szCs w:val="22"/>
              </w:rPr>
            </w:pPr>
            <w:r>
              <w:rPr>
                <w:rFonts w:ascii="Arial Narrow" w:hAnsi="Arial Narrow" w:cs="Calibri"/>
                <w:color w:val="000000"/>
                <w:szCs w:val="22"/>
              </w:rPr>
              <w:t>1097/2</w:t>
            </w:r>
          </w:p>
        </w:tc>
        <w:tc>
          <w:tcPr>
            <w:tcW w:w="992" w:type="dxa"/>
            <w:tcBorders>
              <w:top w:val="nil"/>
            </w:tcBorders>
          </w:tcPr>
          <w:p w14:paraId="1F0FDA15" w14:textId="151F44D0" w:rsidR="001544A3" w:rsidRPr="00F81F73" w:rsidRDefault="001544A3" w:rsidP="001544A3">
            <w:pPr>
              <w:rPr>
                <w:rFonts w:ascii="Arial Narrow" w:hAnsi="Arial Narrow"/>
              </w:rPr>
            </w:pPr>
            <w:r>
              <w:rPr>
                <w:rFonts w:ascii="Arial Narrow" w:hAnsi="Arial Narrow"/>
              </w:rPr>
              <w:t>---</w:t>
            </w:r>
          </w:p>
        </w:tc>
        <w:tc>
          <w:tcPr>
            <w:tcW w:w="2126" w:type="dxa"/>
            <w:tcBorders>
              <w:top w:val="nil"/>
            </w:tcBorders>
          </w:tcPr>
          <w:p w14:paraId="3E2E2541" w14:textId="7A2FECD8" w:rsidR="001544A3" w:rsidRPr="00F81F73" w:rsidRDefault="001544A3" w:rsidP="001544A3">
            <w:pPr>
              <w:rPr>
                <w:rFonts w:ascii="Arial Narrow" w:hAnsi="Arial Narrow"/>
              </w:rPr>
            </w:pPr>
            <w:r>
              <w:rPr>
                <w:rFonts w:ascii="Arial Narrow" w:hAnsi="Arial Narrow"/>
              </w:rPr>
              <w:t>ostatní plocha</w:t>
            </w:r>
          </w:p>
        </w:tc>
        <w:tc>
          <w:tcPr>
            <w:tcW w:w="2268" w:type="dxa"/>
            <w:tcBorders>
              <w:top w:val="nil"/>
            </w:tcBorders>
          </w:tcPr>
          <w:p w14:paraId="0B580F59" w14:textId="1B9E258A" w:rsidR="001544A3" w:rsidRPr="001544A3" w:rsidRDefault="001544A3" w:rsidP="001544A3">
            <w:pPr>
              <w:rPr>
                <w:rFonts w:ascii="Arial Narrow" w:hAnsi="Arial Narrow"/>
              </w:rPr>
            </w:pPr>
            <w:r w:rsidRPr="001544A3">
              <w:rPr>
                <w:rFonts w:ascii="Arial Narrow" w:hAnsi="Arial Narrow"/>
              </w:rPr>
              <w:t>zeleň</w:t>
            </w:r>
          </w:p>
        </w:tc>
        <w:tc>
          <w:tcPr>
            <w:tcW w:w="1418" w:type="dxa"/>
            <w:tcBorders>
              <w:top w:val="nil"/>
            </w:tcBorders>
          </w:tcPr>
          <w:p w14:paraId="4C518FEA" w14:textId="7F59BB81" w:rsidR="001544A3" w:rsidRPr="00F81F73" w:rsidRDefault="001544A3" w:rsidP="0096391C">
            <w:pPr>
              <w:jc w:val="right"/>
              <w:rPr>
                <w:rFonts w:ascii="Arial Narrow" w:hAnsi="Arial Narrow"/>
              </w:rPr>
            </w:pPr>
            <w:r>
              <w:rPr>
                <w:rFonts w:ascii="Arial Narrow" w:hAnsi="Arial Narrow"/>
              </w:rPr>
              <w:t>686</w:t>
            </w:r>
          </w:p>
        </w:tc>
        <w:tc>
          <w:tcPr>
            <w:tcW w:w="1417" w:type="dxa"/>
            <w:tcBorders>
              <w:top w:val="nil"/>
              <w:right w:val="single" w:sz="18" w:space="0" w:color="auto"/>
            </w:tcBorders>
          </w:tcPr>
          <w:p w14:paraId="700AE1E4" w14:textId="6799E4CB" w:rsidR="001544A3" w:rsidRPr="00F81F73" w:rsidRDefault="001544A3" w:rsidP="0096391C">
            <w:pPr>
              <w:jc w:val="right"/>
              <w:rPr>
                <w:rFonts w:ascii="Arial Narrow" w:hAnsi="Arial Narrow"/>
              </w:rPr>
            </w:pPr>
            <w:r>
              <w:rPr>
                <w:rFonts w:ascii="Arial Narrow" w:hAnsi="Arial Narrow"/>
              </w:rPr>
              <w:t>686</w:t>
            </w:r>
          </w:p>
        </w:tc>
      </w:tr>
      <w:tr w:rsidR="001544A3" w:rsidRPr="00F81F73" w14:paraId="637F1DE2" w14:textId="77777777" w:rsidTr="00FB446F">
        <w:trPr>
          <w:cantSplit/>
        </w:trPr>
        <w:tc>
          <w:tcPr>
            <w:tcW w:w="945" w:type="dxa"/>
            <w:tcBorders>
              <w:top w:val="nil"/>
              <w:left w:val="single" w:sz="18" w:space="0" w:color="auto"/>
            </w:tcBorders>
            <w:vAlign w:val="bottom"/>
          </w:tcPr>
          <w:p w14:paraId="58E74759" w14:textId="45B5C937" w:rsidR="001544A3" w:rsidRPr="00A85572" w:rsidRDefault="001544A3" w:rsidP="001544A3">
            <w:pPr>
              <w:rPr>
                <w:rFonts w:ascii="Arial Narrow" w:hAnsi="Arial Narrow" w:cs="Calibri"/>
                <w:color w:val="000000"/>
                <w:szCs w:val="22"/>
              </w:rPr>
            </w:pPr>
            <w:r>
              <w:rPr>
                <w:rFonts w:ascii="Arial Narrow" w:hAnsi="Arial Narrow" w:cs="Calibri"/>
                <w:color w:val="000000"/>
                <w:szCs w:val="22"/>
              </w:rPr>
              <w:t>1097/3</w:t>
            </w:r>
          </w:p>
        </w:tc>
        <w:tc>
          <w:tcPr>
            <w:tcW w:w="992" w:type="dxa"/>
            <w:tcBorders>
              <w:top w:val="nil"/>
            </w:tcBorders>
          </w:tcPr>
          <w:p w14:paraId="3BA903DD" w14:textId="21BAEF51" w:rsidR="001544A3" w:rsidRPr="00F81F73" w:rsidRDefault="001544A3" w:rsidP="001544A3">
            <w:pPr>
              <w:rPr>
                <w:rFonts w:ascii="Arial Narrow" w:hAnsi="Arial Narrow"/>
              </w:rPr>
            </w:pPr>
            <w:r>
              <w:rPr>
                <w:rFonts w:ascii="Arial Narrow" w:hAnsi="Arial Narrow"/>
              </w:rPr>
              <w:t>---</w:t>
            </w:r>
          </w:p>
        </w:tc>
        <w:tc>
          <w:tcPr>
            <w:tcW w:w="2126" w:type="dxa"/>
            <w:tcBorders>
              <w:top w:val="nil"/>
            </w:tcBorders>
          </w:tcPr>
          <w:p w14:paraId="5E0609A7" w14:textId="09BFACCD" w:rsidR="001544A3" w:rsidRPr="00F81F73" w:rsidRDefault="001544A3" w:rsidP="001544A3">
            <w:pPr>
              <w:rPr>
                <w:rFonts w:ascii="Arial Narrow" w:hAnsi="Arial Narrow"/>
              </w:rPr>
            </w:pPr>
            <w:r>
              <w:rPr>
                <w:rFonts w:ascii="Arial Narrow" w:hAnsi="Arial Narrow"/>
              </w:rPr>
              <w:t>zastavěná plocha a nádvoří</w:t>
            </w:r>
          </w:p>
        </w:tc>
        <w:tc>
          <w:tcPr>
            <w:tcW w:w="2268" w:type="dxa"/>
            <w:tcBorders>
              <w:top w:val="nil"/>
            </w:tcBorders>
          </w:tcPr>
          <w:p w14:paraId="28AD39BD" w14:textId="12BE48EB" w:rsidR="001544A3" w:rsidRPr="001544A3" w:rsidRDefault="001544A3" w:rsidP="001544A3">
            <w:pPr>
              <w:rPr>
                <w:rFonts w:ascii="Arial Narrow" w:hAnsi="Arial Narrow"/>
              </w:rPr>
            </w:pPr>
            <w:r w:rsidRPr="001544A3">
              <w:rPr>
                <w:rFonts w:ascii="Arial Narrow" w:hAnsi="Arial Narrow"/>
              </w:rPr>
              <w:t>budova s číslem popisným 675</w:t>
            </w:r>
          </w:p>
        </w:tc>
        <w:tc>
          <w:tcPr>
            <w:tcW w:w="1418" w:type="dxa"/>
            <w:tcBorders>
              <w:top w:val="nil"/>
            </w:tcBorders>
          </w:tcPr>
          <w:p w14:paraId="188CDAFC" w14:textId="3C0FCCAB" w:rsidR="001544A3" w:rsidRPr="00F81F73" w:rsidRDefault="001544A3" w:rsidP="0096391C">
            <w:pPr>
              <w:jc w:val="right"/>
              <w:rPr>
                <w:rFonts w:ascii="Arial Narrow" w:hAnsi="Arial Narrow"/>
              </w:rPr>
            </w:pPr>
            <w:r>
              <w:rPr>
                <w:rFonts w:ascii="Arial Narrow" w:hAnsi="Arial Narrow"/>
              </w:rPr>
              <w:t>242</w:t>
            </w:r>
          </w:p>
        </w:tc>
        <w:tc>
          <w:tcPr>
            <w:tcW w:w="1417" w:type="dxa"/>
            <w:tcBorders>
              <w:top w:val="nil"/>
              <w:right w:val="single" w:sz="18" w:space="0" w:color="auto"/>
            </w:tcBorders>
          </w:tcPr>
          <w:p w14:paraId="6EB9A86C" w14:textId="785B944E" w:rsidR="001544A3" w:rsidRPr="00F81F73" w:rsidRDefault="001544A3" w:rsidP="0096391C">
            <w:pPr>
              <w:jc w:val="right"/>
              <w:rPr>
                <w:rFonts w:ascii="Arial Narrow" w:hAnsi="Arial Narrow"/>
              </w:rPr>
            </w:pPr>
            <w:r>
              <w:rPr>
                <w:rFonts w:ascii="Arial Narrow" w:hAnsi="Arial Narrow"/>
              </w:rPr>
              <w:t>242</w:t>
            </w:r>
          </w:p>
        </w:tc>
      </w:tr>
      <w:tr w:rsidR="001544A3" w:rsidRPr="00F81F73" w14:paraId="292C36C6" w14:textId="77777777" w:rsidTr="00FB446F">
        <w:trPr>
          <w:cantSplit/>
        </w:trPr>
        <w:tc>
          <w:tcPr>
            <w:tcW w:w="945" w:type="dxa"/>
            <w:tcBorders>
              <w:top w:val="nil"/>
              <w:left w:val="single" w:sz="18" w:space="0" w:color="auto"/>
            </w:tcBorders>
            <w:vAlign w:val="bottom"/>
          </w:tcPr>
          <w:p w14:paraId="6563EA0C" w14:textId="7699B8D7" w:rsidR="001544A3" w:rsidRDefault="001544A3" w:rsidP="001544A3">
            <w:pPr>
              <w:rPr>
                <w:rFonts w:ascii="Arial Narrow" w:hAnsi="Arial Narrow" w:cs="Calibri"/>
                <w:color w:val="000000"/>
                <w:szCs w:val="22"/>
              </w:rPr>
            </w:pPr>
            <w:r>
              <w:rPr>
                <w:rFonts w:ascii="Arial Narrow" w:hAnsi="Arial Narrow" w:cs="Calibri"/>
                <w:color w:val="000000"/>
                <w:szCs w:val="22"/>
              </w:rPr>
              <w:t>1097/4</w:t>
            </w:r>
          </w:p>
        </w:tc>
        <w:tc>
          <w:tcPr>
            <w:tcW w:w="992" w:type="dxa"/>
            <w:tcBorders>
              <w:top w:val="nil"/>
            </w:tcBorders>
          </w:tcPr>
          <w:p w14:paraId="4516BC94" w14:textId="658BC6A9" w:rsidR="001544A3" w:rsidRDefault="001544A3" w:rsidP="001544A3">
            <w:pPr>
              <w:rPr>
                <w:rFonts w:ascii="Arial Narrow" w:hAnsi="Arial Narrow"/>
              </w:rPr>
            </w:pPr>
            <w:r>
              <w:rPr>
                <w:rFonts w:ascii="Arial Narrow" w:hAnsi="Arial Narrow"/>
              </w:rPr>
              <w:t>---</w:t>
            </w:r>
          </w:p>
        </w:tc>
        <w:tc>
          <w:tcPr>
            <w:tcW w:w="2126" w:type="dxa"/>
            <w:tcBorders>
              <w:top w:val="nil"/>
            </w:tcBorders>
          </w:tcPr>
          <w:p w14:paraId="144D5B07" w14:textId="41FE8149" w:rsidR="001544A3" w:rsidRPr="00F81F73" w:rsidRDefault="001544A3" w:rsidP="001544A3">
            <w:pPr>
              <w:rPr>
                <w:rFonts w:ascii="Arial Narrow" w:hAnsi="Arial Narrow"/>
              </w:rPr>
            </w:pPr>
            <w:r>
              <w:rPr>
                <w:rFonts w:ascii="Arial Narrow" w:hAnsi="Arial Narrow"/>
              </w:rPr>
              <w:t>ostatní plocha</w:t>
            </w:r>
          </w:p>
        </w:tc>
        <w:tc>
          <w:tcPr>
            <w:tcW w:w="2268" w:type="dxa"/>
            <w:tcBorders>
              <w:top w:val="nil"/>
            </w:tcBorders>
          </w:tcPr>
          <w:p w14:paraId="76A9C62D" w14:textId="61C782B8" w:rsidR="001544A3" w:rsidRPr="001544A3" w:rsidRDefault="001544A3" w:rsidP="001544A3">
            <w:pPr>
              <w:rPr>
                <w:rFonts w:ascii="Arial Narrow" w:hAnsi="Arial Narrow"/>
              </w:rPr>
            </w:pPr>
            <w:r w:rsidRPr="001544A3">
              <w:rPr>
                <w:rFonts w:ascii="Arial Narrow" w:hAnsi="Arial Narrow"/>
              </w:rPr>
              <w:t>zeleň</w:t>
            </w:r>
          </w:p>
        </w:tc>
        <w:tc>
          <w:tcPr>
            <w:tcW w:w="1418" w:type="dxa"/>
            <w:tcBorders>
              <w:top w:val="nil"/>
            </w:tcBorders>
          </w:tcPr>
          <w:p w14:paraId="6A2493BF" w14:textId="043F1405" w:rsidR="001544A3" w:rsidRPr="00F81F73" w:rsidRDefault="001544A3" w:rsidP="0096391C">
            <w:pPr>
              <w:jc w:val="right"/>
              <w:rPr>
                <w:rFonts w:ascii="Arial Narrow" w:hAnsi="Arial Narrow"/>
              </w:rPr>
            </w:pPr>
            <w:r>
              <w:rPr>
                <w:rFonts w:ascii="Arial Narrow" w:hAnsi="Arial Narrow"/>
              </w:rPr>
              <w:t>937</w:t>
            </w:r>
          </w:p>
        </w:tc>
        <w:tc>
          <w:tcPr>
            <w:tcW w:w="1417" w:type="dxa"/>
            <w:tcBorders>
              <w:top w:val="nil"/>
              <w:right w:val="single" w:sz="18" w:space="0" w:color="auto"/>
            </w:tcBorders>
          </w:tcPr>
          <w:p w14:paraId="1844F9B4" w14:textId="7C2C0D0F" w:rsidR="001544A3" w:rsidRPr="00F81F73" w:rsidRDefault="001544A3" w:rsidP="0096391C">
            <w:pPr>
              <w:jc w:val="right"/>
              <w:rPr>
                <w:rFonts w:ascii="Arial Narrow" w:hAnsi="Arial Narrow"/>
              </w:rPr>
            </w:pPr>
            <w:r>
              <w:rPr>
                <w:rFonts w:ascii="Arial Narrow" w:hAnsi="Arial Narrow"/>
              </w:rPr>
              <w:t>937</w:t>
            </w:r>
          </w:p>
        </w:tc>
      </w:tr>
      <w:tr w:rsidR="007C05AD" w:rsidRPr="00F81F73" w14:paraId="67C3731F" w14:textId="77777777" w:rsidTr="00FB446F">
        <w:trPr>
          <w:cantSplit/>
        </w:trPr>
        <w:tc>
          <w:tcPr>
            <w:tcW w:w="945" w:type="dxa"/>
            <w:tcBorders>
              <w:top w:val="nil"/>
              <w:left w:val="single" w:sz="18" w:space="0" w:color="auto"/>
            </w:tcBorders>
            <w:vAlign w:val="bottom"/>
          </w:tcPr>
          <w:p w14:paraId="1EAA619D" w14:textId="156F1F93" w:rsidR="007C05AD" w:rsidRPr="00A85572" w:rsidRDefault="007C05AD" w:rsidP="007C05AD">
            <w:pPr>
              <w:rPr>
                <w:rFonts w:ascii="Arial Narrow" w:hAnsi="Arial Narrow" w:cs="Calibri"/>
                <w:color w:val="000000"/>
                <w:szCs w:val="22"/>
              </w:rPr>
            </w:pPr>
            <w:r>
              <w:rPr>
                <w:rFonts w:ascii="Arial Narrow" w:hAnsi="Arial Narrow" w:cs="Calibri"/>
                <w:color w:val="000000"/>
                <w:szCs w:val="22"/>
              </w:rPr>
              <w:t>1098</w:t>
            </w:r>
          </w:p>
        </w:tc>
        <w:tc>
          <w:tcPr>
            <w:tcW w:w="992" w:type="dxa"/>
            <w:tcBorders>
              <w:top w:val="nil"/>
            </w:tcBorders>
          </w:tcPr>
          <w:p w14:paraId="096F76D7" w14:textId="2BA47EC6" w:rsidR="007C05AD" w:rsidRPr="00F81F73" w:rsidRDefault="007C05AD" w:rsidP="007C05AD">
            <w:pPr>
              <w:rPr>
                <w:rFonts w:ascii="Arial Narrow" w:hAnsi="Arial Narrow"/>
              </w:rPr>
            </w:pPr>
            <w:r>
              <w:rPr>
                <w:rFonts w:ascii="Arial Narrow" w:hAnsi="Arial Narrow"/>
              </w:rPr>
              <w:t>---</w:t>
            </w:r>
          </w:p>
        </w:tc>
        <w:tc>
          <w:tcPr>
            <w:tcW w:w="2126" w:type="dxa"/>
            <w:tcBorders>
              <w:top w:val="nil"/>
            </w:tcBorders>
          </w:tcPr>
          <w:p w14:paraId="142ECF6E" w14:textId="0EF66A80" w:rsidR="007C05AD" w:rsidRPr="00F81F73" w:rsidRDefault="007C05AD" w:rsidP="007C05AD">
            <w:pPr>
              <w:rPr>
                <w:rFonts w:ascii="Arial Narrow" w:hAnsi="Arial Narrow"/>
              </w:rPr>
            </w:pPr>
            <w:r>
              <w:rPr>
                <w:rFonts w:ascii="Arial Narrow" w:hAnsi="Arial Narrow"/>
              </w:rPr>
              <w:t>ostatní plocha</w:t>
            </w:r>
          </w:p>
        </w:tc>
        <w:tc>
          <w:tcPr>
            <w:tcW w:w="2268" w:type="dxa"/>
            <w:tcBorders>
              <w:top w:val="nil"/>
            </w:tcBorders>
          </w:tcPr>
          <w:p w14:paraId="62D860B6" w14:textId="1E605AE9" w:rsidR="007C05AD" w:rsidRPr="001544A3" w:rsidRDefault="007C05AD" w:rsidP="007C05AD">
            <w:pPr>
              <w:rPr>
                <w:rFonts w:ascii="Arial Narrow" w:hAnsi="Arial Narrow"/>
              </w:rPr>
            </w:pPr>
            <w:r w:rsidRPr="001544A3">
              <w:rPr>
                <w:rFonts w:ascii="Arial Narrow" w:hAnsi="Arial Narrow"/>
              </w:rPr>
              <w:t>zeleň</w:t>
            </w:r>
          </w:p>
        </w:tc>
        <w:tc>
          <w:tcPr>
            <w:tcW w:w="1418" w:type="dxa"/>
            <w:tcBorders>
              <w:top w:val="nil"/>
            </w:tcBorders>
          </w:tcPr>
          <w:p w14:paraId="22031756" w14:textId="5A570CA9" w:rsidR="007C05AD" w:rsidRPr="00F81F73" w:rsidRDefault="007C05AD" w:rsidP="0096391C">
            <w:pPr>
              <w:jc w:val="right"/>
              <w:rPr>
                <w:rFonts w:ascii="Arial Narrow" w:hAnsi="Arial Narrow"/>
              </w:rPr>
            </w:pPr>
            <w:r>
              <w:rPr>
                <w:rFonts w:ascii="Arial Narrow" w:hAnsi="Arial Narrow"/>
              </w:rPr>
              <w:t>22190</w:t>
            </w:r>
          </w:p>
        </w:tc>
        <w:tc>
          <w:tcPr>
            <w:tcW w:w="1417" w:type="dxa"/>
            <w:tcBorders>
              <w:top w:val="nil"/>
              <w:right w:val="single" w:sz="18" w:space="0" w:color="auto"/>
            </w:tcBorders>
          </w:tcPr>
          <w:p w14:paraId="6BA30353" w14:textId="1198E292" w:rsidR="007C05AD" w:rsidRPr="00F81F73" w:rsidRDefault="007C05AD" w:rsidP="0096391C">
            <w:pPr>
              <w:jc w:val="right"/>
              <w:rPr>
                <w:rFonts w:ascii="Arial Narrow" w:hAnsi="Arial Narrow"/>
              </w:rPr>
            </w:pPr>
            <w:r>
              <w:rPr>
                <w:rFonts w:ascii="Arial Narrow" w:hAnsi="Arial Narrow"/>
              </w:rPr>
              <w:t>22190</w:t>
            </w:r>
          </w:p>
        </w:tc>
      </w:tr>
      <w:tr w:rsidR="006D412A" w:rsidRPr="00F81F73" w14:paraId="44CBBBCA" w14:textId="77777777" w:rsidTr="00FB446F">
        <w:trPr>
          <w:cantSplit/>
        </w:trPr>
        <w:tc>
          <w:tcPr>
            <w:tcW w:w="945" w:type="dxa"/>
            <w:tcBorders>
              <w:top w:val="nil"/>
              <w:left w:val="single" w:sz="18" w:space="0" w:color="auto"/>
            </w:tcBorders>
            <w:vAlign w:val="bottom"/>
          </w:tcPr>
          <w:p w14:paraId="502462B9" w14:textId="70B2A020" w:rsidR="006D412A" w:rsidRPr="00A85572" w:rsidRDefault="006D412A" w:rsidP="006D412A">
            <w:pPr>
              <w:rPr>
                <w:rFonts w:ascii="Arial Narrow" w:hAnsi="Arial Narrow" w:cs="Calibri"/>
                <w:color w:val="000000"/>
                <w:szCs w:val="22"/>
              </w:rPr>
            </w:pPr>
            <w:r>
              <w:rPr>
                <w:rFonts w:ascii="Arial Narrow" w:hAnsi="Arial Narrow" w:cs="Calibri"/>
                <w:color w:val="000000"/>
                <w:szCs w:val="22"/>
              </w:rPr>
              <w:t>1099</w:t>
            </w:r>
          </w:p>
        </w:tc>
        <w:tc>
          <w:tcPr>
            <w:tcW w:w="992" w:type="dxa"/>
            <w:tcBorders>
              <w:top w:val="nil"/>
            </w:tcBorders>
          </w:tcPr>
          <w:p w14:paraId="1EEC33B8" w14:textId="0DC70207" w:rsidR="006D412A" w:rsidRPr="00F81F73" w:rsidRDefault="006D412A" w:rsidP="006D412A">
            <w:pPr>
              <w:rPr>
                <w:rFonts w:ascii="Arial Narrow" w:hAnsi="Arial Narrow"/>
              </w:rPr>
            </w:pPr>
            <w:r>
              <w:rPr>
                <w:rFonts w:ascii="Arial Narrow" w:hAnsi="Arial Narrow"/>
              </w:rPr>
              <w:t>---</w:t>
            </w:r>
          </w:p>
        </w:tc>
        <w:tc>
          <w:tcPr>
            <w:tcW w:w="2126" w:type="dxa"/>
            <w:tcBorders>
              <w:top w:val="nil"/>
            </w:tcBorders>
          </w:tcPr>
          <w:p w14:paraId="6688CB85" w14:textId="5919C12F" w:rsidR="006D412A" w:rsidRPr="00F81F73" w:rsidRDefault="006D412A" w:rsidP="006D412A">
            <w:pPr>
              <w:rPr>
                <w:rFonts w:ascii="Arial Narrow" w:hAnsi="Arial Narrow"/>
              </w:rPr>
            </w:pPr>
            <w:r>
              <w:rPr>
                <w:rFonts w:ascii="Arial Narrow" w:hAnsi="Arial Narrow"/>
              </w:rPr>
              <w:t>ostatní plocha</w:t>
            </w:r>
          </w:p>
        </w:tc>
        <w:tc>
          <w:tcPr>
            <w:tcW w:w="2268" w:type="dxa"/>
            <w:tcBorders>
              <w:top w:val="nil"/>
            </w:tcBorders>
          </w:tcPr>
          <w:p w14:paraId="28F49791" w14:textId="4C1518B1" w:rsidR="006D412A" w:rsidRPr="001544A3" w:rsidRDefault="006D412A" w:rsidP="006D412A">
            <w:pPr>
              <w:rPr>
                <w:rFonts w:ascii="Arial Narrow" w:hAnsi="Arial Narrow"/>
              </w:rPr>
            </w:pPr>
            <w:r w:rsidRPr="001544A3">
              <w:rPr>
                <w:rFonts w:ascii="Arial Narrow" w:hAnsi="Arial Narrow"/>
              </w:rPr>
              <w:t>jiná plocha</w:t>
            </w:r>
          </w:p>
        </w:tc>
        <w:tc>
          <w:tcPr>
            <w:tcW w:w="1418" w:type="dxa"/>
            <w:tcBorders>
              <w:top w:val="nil"/>
            </w:tcBorders>
          </w:tcPr>
          <w:p w14:paraId="4A675EE1" w14:textId="42E58021" w:rsidR="006D412A" w:rsidRPr="00F81F73" w:rsidRDefault="006D412A" w:rsidP="0096391C">
            <w:pPr>
              <w:jc w:val="right"/>
              <w:rPr>
                <w:rFonts w:ascii="Arial Narrow" w:hAnsi="Arial Narrow"/>
              </w:rPr>
            </w:pPr>
            <w:r>
              <w:rPr>
                <w:rFonts w:ascii="Arial Narrow" w:hAnsi="Arial Narrow"/>
              </w:rPr>
              <w:t>1615</w:t>
            </w:r>
          </w:p>
        </w:tc>
        <w:tc>
          <w:tcPr>
            <w:tcW w:w="1417" w:type="dxa"/>
            <w:tcBorders>
              <w:top w:val="nil"/>
              <w:right w:val="single" w:sz="18" w:space="0" w:color="auto"/>
            </w:tcBorders>
          </w:tcPr>
          <w:p w14:paraId="7AAFC955" w14:textId="0775F064" w:rsidR="006D412A" w:rsidRPr="00F81F73" w:rsidRDefault="006D412A" w:rsidP="0096391C">
            <w:pPr>
              <w:jc w:val="right"/>
              <w:rPr>
                <w:rFonts w:ascii="Arial Narrow" w:hAnsi="Arial Narrow"/>
              </w:rPr>
            </w:pPr>
            <w:r>
              <w:rPr>
                <w:rFonts w:ascii="Arial Narrow" w:hAnsi="Arial Narrow"/>
              </w:rPr>
              <w:t>1615</w:t>
            </w:r>
          </w:p>
        </w:tc>
      </w:tr>
      <w:tr w:rsidR="00560F24" w:rsidRPr="00F81F73" w14:paraId="20FB96BF" w14:textId="77777777" w:rsidTr="00FB446F">
        <w:trPr>
          <w:cantSplit/>
        </w:trPr>
        <w:tc>
          <w:tcPr>
            <w:tcW w:w="945" w:type="dxa"/>
            <w:tcBorders>
              <w:top w:val="nil"/>
              <w:left w:val="single" w:sz="18" w:space="0" w:color="auto"/>
            </w:tcBorders>
            <w:vAlign w:val="bottom"/>
          </w:tcPr>
          <w:p w14:paraId="56EFFC3D" w14:textId="5CCC0168" w:rsidR="00560F24" w:rsidRPr="00A85572" w:rsidRDefault="00560F24" w:rsidP="00560F24">
            <w:pPr>
              <w:rPr>
                <w:rFonts w:ascii="Arial Narrow" w:hAnsi="Arial Narrow" w:cs="Calibri"/>
                <w:color w:val="000000"/>
                <w:szCs w:val="22"/>
              </w:rPr>
            </w:pPr>
            <w:r>
              <w:rPr>
                <w:rFonts w:ascii="Arial Narrow" w:hAnsi="Arial Narrow" w:cs="Calibri"/>
                <w:color w:val="000000"/>
                <w:szCs w:val="22"/>
              </w:rPr>
              <w:t>1101</w:t>
            </w:r>
          </w:p>
        </w:tc>
        <w:tc>
          <w:tcPr>
            <w:tcW w:w="992" w:type="dxa"/>
            <w:tcBorders>
              <w:top w:val="nil"/>
            </w:tcBorders>
          </w:tcPr>
          <w:p w14:paraId="4FAC916B" w14:textId="175A6071" w:rsidR="00560F24" w:rsidRPr="00F81F73" w:rsidRDefault="00560F24" w:rsidP="00560F24">
            <w:pPr>
              <w:rPr>
                <w:rFonts w:ascii="Arial Narrow" w:hAnsi="Arial Narrow"/>
              </w:rPr>
            </w:pPr>
            <w:r>
              <w:rPr>
                <w:rFonts w:ascii="Arial Narrow" w:hAnsi="Arial Narrow"/>
              </w:rPr>
              <w:t>---</w:t>
            </w:r>
          </w:p>
        </w:tc>
        <w:tc>
          <w:tcPr>
            <w:tcW w:w="2126" w:type="dxa"/>
            <w:tcBorders>
              <w:top w:val="nil"/>
            </w:tcBorders>
          </w:tcPr>
          <w:p w14:paraId="2A5386DF" w14:textId="20B81BAA" w:rsidR="00560F24" w:rsidRPr="00F81F73" w:rsidRDefault="00560F24" w:rsidP="00560F24">
            <w:pPr>
              <w:rPr>
                <w:rFonts w:ascii="Arial Narrow" w:hAnsi="Arial Narrow"/>
              </w:rPr>
            </w:pPr>
            <w:r>
              <w:rPr>
                <w:rFonts w:ascii="Arial Narrow" w:hAnsi="Arial Narrow"/>
              </w:rPr>
              <w:t>ostatní plocha</w:t>
            </w:r>
          </w:p>
        </w:tc>
        <w:tc>
          <w:tcPr>
            <w:tcW w:w="2268" w:type="dxa"/>
            <w:tcBorders>
              <w:top w:val="nil"/>
            </w:tcBorders>
          </w:tcPr>
          <w:p w14:paraId="6169DA0C" w14:textId="520A091F" w:rsidR="00560F24" w:rsidRPr="001544A3" w:rsidRDefault="00560F24" w:rsidP="00560F24">
            <w:pPr>
              <w:rPr>
                <w:rFonts w:ascii="Arial Narrow" w:hAnsi="Arial Narrow"/>
              </w:rPr>
            </w:pPr>
            <w:r w:rsidRPr="001544A3">
              <w:rPr>
                <w:rFonts w:ascii="Arial Narrow" w:hAnsi="Arial Narrow"/>
              </w:rPr>
              <w:t>ostatní komunikace</w:t>
            </w:r>
          </w:p>
        </w:tc>
        <w:tc>
          <w:tcPr>
            <w:tcW w:w="1418" w:type="dxa"/>
            <w:tcBorders>
              <w:top w:val="nil"/>
            </w:tcBorders>
          </w:tcPr>
          <w:p w14:paraId="34DEF1AD" w14:textId="60762ABF" w:rsidR="00560F24" w:rsidRPr="00F81F73" w:rsidRDefault="00560F24" w:rsidP="0096391C">
            <w:pPr>
              <w:jc w:val="right"/>
              <w:rPr>
                <w:rFonts w:ascii="Arial Narrow" w:hAnsi="Arial Narrow"/>
              </w:rPr>
            </w:pPr>
            <w:r>
              <w:rPr>
                <w:rFonts w:ascii="Arial Narrow" w:hAnsi="Arial Narrow"/>
              </w:rPr>
              <w:t>27210</w:t>
            </w:r>
          </w:p>
        </w:tc>
        <w:tc>
          <w:tcPr>
            <w:tcW w:w="1417" w:type="dxa"/>
            <w:tcBorders>
              <w:top w:val="nil"/>
              <w:right w:val="single" w:sz="18" w:space="0" w:color="auto"/>
            </w:tcBorders>
          </w:tcPr>
          <w:p w14:paraId="67EA423A" w14:textId="1900BC8C" w:rsidR="00560F24" w:rsidRPr="00F81F73" w:rsidRDefault="00560F24" w:rsidP="0096391C">
            <w:pPr>
              <w:jc w:val="right"/>
              <w:rPr>
                <w:rFonts w:ascii="Arial Narrow" w:hAnsi="Arial Narrow"/>
              </w:rPr>
            </w:pPr>
            <w:r>
              <w:rPr>
                <w:rFonts w:ascii="Arial Narrow" w:hAnsi="Arial Narrow"/>
              </w:rPr>
              <w:t>27210</w:t>
            </w:r>
          </w:p>
        </w:tc>
      </w:tr>
      <w:tr w:rsidR="00C43C90" w:rsidRPr="00F81F73" w14:paraId="41499696" w14:textId="77777777" w:rsidTr="00FB446F">
        <w:trPr>
          <w:cantSplit/>
        </w:trPr>
        <w:tc>
          <w:tcPr>
            <w:tcW w:w="945" w:type="dxa"/>
            <w:tcBorders>
              <w:top w:val="nil"/>
              <w:left w:val="single" w:sz="18" w:space="0" w:color="auto"/>
            </w:tcBorders>
            <w:vAlign w:val="bottom"/>
          </w:tcPr>
          <w:p w14:paraId="6ED2D189" w14:textId="5C3EEBA9" w:rsidR="00C43C90" w:rsidRPr="00A85572" w:rsidRDefault="00C43C90" w:rsidP="00C43C90">
            <w:pPr>
              <w:rPr>
                <w:rFonts w:ascii="Arial Narrow" w:hAnsi="Arial Narrow" w:cs="Calibri"/>
                <w:color w:val="000000"/>
                <w:szCs w:val="22"/>
              </w:rPr>
            </w:pPr>
            <w:r>
              <w:rPr>
                <w:rFonts w:ascii="Arial Narrow" w:hAnsi="Arial Narrow" w:cs="Calibri"/>
                <w:color w:val="000000"/>
                <w:szCs w:val="22"/>
              </w:rPr>
              <w:t>1102</w:t>
            </w:r>
          </w:p>
        </w:tc>
        <w:tc>
          <w:tcPr>
            <w:tcW w:w="992" w:type="dxa"/>
            <w:tcBorders>
              <w:top w:val="nil"/>
            </w:tcBorders>
          </w:tcPr>
          <w:p w14:paraId="28BD5ECB" w14:textId="07ED673A" w:rsidR="00C43C90" w:rsidRPr="00F81F73" w:rsidRDefault="00C43C90" w:rsidP="00C43C90">
            <w:pPr>
              <w:rPr>
                <w:rFonts w:ascii="Arial Narrow" w:hAnsi="Arial Narrow"/>
              </w:rPr>
            </w:pPr>
            <w:r>
              <w:rPr>
                <w:rFonts w:ascii="Arial Narrow" w:hAnsi="Arial Narrow"/>
              </w:rPr>
              <w:t>---</w:t>
            </w:r>
          </w:p>
        </w:tc>
        <w:tc>
          <w:tcPr>
            <w:tcW w:w="2126" w:type="dxa"/>
            <w:tcBorders>
              <w:top w:val="nil"/>
            </w:tcBorders>
          </w:tcPr>
          <w:p w14:paraId="03EA6C7D" w14:textId="3F5AA997" w:rsidR="00C43C90" w:rsidRPr="00F81F73" w:rsidRDefault="00C43C90" w:rsidP="00C43C90">
            <w:pPr>
              <w:rPr>
                <w:rFonts w:ascii="Arial Narrow" w:hAnsi="Arial Narrow"/>
              </w:rPr>
            </w:pPr>
            <w:r>
              <w:rPr>
                <w:rFonts w:ascii="Arial Narrow" w:hAnsi="Arial Narrow"/>
              </w:rPr>
              <w:t>ostatní plocha</w:t>
            </w:r>
          </w:p>
        </w:tc>
        <w:tc>
          <w:tcPr>
            <w:tcW w:w="2268" w:type="dxa"/>
            <w:tcBorders>
              <w:top w:val="nil"/>
            </w:tcBorders>
          </w:tcPr>
          <w:p w14:paraId="5350A99C" w14:textId="1428D236" w:rsidR="00C43C90" w:rsidRPr="001544A3" w:rsidRDefault="00C43C90" w:rsidP="00C43C90">
            <w:pPr>
              <w:rPr>
                <w:rFonts w:ascii="Arial Narrow" w:hAnsi="Arial Narrow"/>
              </w:rPr>
            </w:pPr>
            <w:r w:rsidRPr="001544A3">
              <w:rPr>
                <w:rFonts w:ascii="Arial Narrow" w:hAnsi="Arial Narrow"/>
              </w:rPr>
              <w:t>zeleň</w:t>
            </w:r>
          </w:p>
        </w:tc>
        <w:tc>
          <w:tcPr>
            <w:tcW w:w="1418" w:type="dxa"/>
            <w:tcBorders>
              <w:top w:val="nil"/>
            </w:tcBorders>
          </w:tcPr>
          <w:p w14:paraId="5887BA56" w14:textId="1D356C9E" w:rsidR="00C43C90" w:rsidRPr="00F81F73" w:rsidRDefault="00C43C90" w:rsidP="0096391C">
            <w:pPr>
              <w:jc w:val="right"/>
              <w:rPr>
                <w:rFonts w:ascii="Arial Narrow" w:hAnsi="Arial Narrow"/>
              </w:rPr>
            </w:pPr>
            <w:r>
              <w:rPr>
                <w:rFonts w:ascii="Arial Narrow" w:hAnsi="Arial Narrow"/>
              </w:rPr>
              <w:t>1102</w:t>
            </w:r>
          </w:p>
        </w:tc>
        <w:tc>
          <w:tcPr>
            <w:tcW w:w="1417" w:type="dxa"/>
            <w:tcBorders>
              <w:top w:val="nil"/>
              <w:right w:val="single" w:sz="18" w:space="0" w:color="auto"/>
            </w:tcBorders>
          </w:tcPr>
          <w:p w14:paraId="6A0447F6" w14:textId="210B399A" w:rsidR="00C43C90" w:rsidRPr="00F81F73" w:rsidRDefault="00C43C90" w:rsidP="0096391C">
            <w:pPr>
              <w:jc w:val="right"/>
              <w:rPr>
                <w:rFonts w:ascii="Arial Narrow" w:hAnsi="Arial Narrow"/>
              </w:rPr>
            </w:pPr>
            <w:r>
              <w:rPr>
                <w:rFonts w:ascii="Arial Narrow" w:hAnsi="Arial Narrow"/>
              </w:rPr>
              <w:t>1102</w:t>
            </w:r>
          </w:p>
        </w:tc>
      </w:tr>
      <w:tr w:rsidR="0004575B" w:rsidRPr="00F81F73" w14:paraId="3C4DF1D7" w14:textId="77777777" w:rsidTr="00FB446F">
        <w:trPr>
          <w:cantSplit/>
        </w:trPr>
        <w:tc>
          <w:tcPr>
            <w:tcW w:w="945" w:type="dxa"/>
            <w:tcBorders>
              <w:top w:val="nil"/>
              <w:left w:val="single" w:sz="18" w:space="0" w:color="auto"/>
            </w:tcBorders>
            <w:vAlign w:val="bottom"/>
          </w:tcPr>
          <w:p w14:paraId="3F22D9C0" w14:textId="42EE4C7D" w:rsidR="0004575B" w:rsidRPr="00A85572" w:rsidRDefault="0004575B" w:rsidP="0004575B">
            <w:pPr>
              <w:rPr>
                <w:rFonts w:ascii="Arial Narrow" w:hAnsi="Arial Narrow" w:cs="Calibri"/>
                <w:color w:val="000000"/>
                <w:szCs w:val="22"/>
              </w:rPr>
            </w:pPr>
            <w:r>
              <w:rPr>
                <w:rFonts w:ascii="Arial Narrow" w:hAnsi="Arial Narrow" w:cs="Calibri"/>
                <w:color w:val="000000"/>
                <w:szCs w:val="22"/>
              </w:rPr>
              <w:t>1103</w:t>
            </w:r>
          </w:p>
        </w:tc>
        <w:tc>
          <w:tcPr>
            <w:tcW w:w="992" w:type="dxa"/>
            <w:tcBorders>
              <w:top w:val="nil"/>
            </w:tcBorders>
          </w:tcPr>
          <w:p w14:paraId="37086BC0" w14:textId="4F76EF45" w:rsidR="0004575B" w:rsidRPr="00F81F73" w:rsidRDefault="0004575B" w:rsidP="0004575B">
            <w:pPr>
              <w:rPr>
                <w:rFonts w:ascii="Arial Narrow" w:hAnsi="Arial Narrow"/>
              </w:rPr>
            </w:pPr>
            <w:r>
              <w:rPr>
                <w:rFonts w:ascii="Arial Narrow" w:hAnsi="Arial Narrow"/>
              </w:rPr>
              <w:t>---</w:t>
            </w:r>
          </w:p>
        </w:tc>
        <w:tc>
          <w:tcPr>
            <w:tcW w:w="2126" w:type="dxa"/>
            <w:tcBorders>
              <w:top w:val="nil"/>
            </w:tcBorders>
          </w:tcPr>
          <w:p w14:paraId="591A65C9" w14:textId="0AC85389" w:rsidR="0004575B" w:rsidRPr="00F81F73" w:rsidRDefault="0004575B" w:rsidP="0004575B">
            <w:pPr>
              <w:rPr>
                <w:rFonts w:ascii="Arial Narrow" w:hAnsi="Arial Narrow"/>
              </w:rPr>
            </w:pPr>
            <w:r>
              <w:rPr>
                <w:rFonts w:ascii="Arial Narrow" w:hAnsi="Arial Narrow"/>
              </w:rPr>
              <w:t>ostatní plocha</w:t>
            </w:r>
          </w:p>
        </w:tc>
        <w:tc>
          <w:tcPr>
            <w:tcW w:w="2268" w:type="dxa"/>
            <w:tcBorders>
              <w:top w:val="nil"/>
            </w:tcBorders>
          </w:tcPr>
          <w:p w14:paraId="64BFC355" w14:textId="42396E4F" w:rsidR="0004575B" w:rsidRPr="001544A3" w:rsidRDefault="0004575B" w:rsidP="0004575B">
            <w:pPr>
              <w:rPr>
                <w:rFonts w:ascii="Arial Narrow" w:hAnsi="Arial Narrow"/>
              </w:rPr>
            </w:pPr>
            <w:r w:rsidRPr="001544A3">
              <w:rPr>
                <w:rFonts w:ascii="Arial Narrow" w:hAnsi="Arial Narrow"/>
              </w:rPr>
              <w:t>zeleň</w:t>
            </w:r>
          </w:p>
        </w:tc>
        <w:tc>
          <w:tcPr>
            <w:tcW w:w="1418" w:type="dxa"/>
            <w:tcBorders>
              <w:top w:val="nil"/>
            </w:tcBorders>
          </w:tcPr>
          <w:p w14:paraId="2BB582A0" w14:textId="133683ED" w:rsidR="0004575B" w:rsidRPr="00F81F73" w:rsidRDefault="0004575B" w:rsidP="0096391C">
            <w:pPr>
              <w:jc w:val="right"/>
              <w:rPr>
                <w:rFonts w:ascii="Arial Narrow" w:hAnsi="Arial Narrow"/>
              </w:rPr>
            </w:pPr>
            <w:r>
              <w:rPr>
                <w:rFonts w:ascii="Arial Narrow" w:hAnsi="Arial Narrow"/>
              </w:rPr>
              <w:t>783</w:t>
            </w:r>
          </w:p>
        </w:tc>
        <w:tc>
          <w:tcPr>
            <w:tcW w:w="1417" w:type="dxa"/>
            <w:tcBorders>
              <w:top w:val="nil"/>
              <w:right w:val="single" w:sz="18" w:space="0" w:color="auto"/>
            </w:tcBorders>
          </w:tcPr>
          <w:p w14:paraId="6D60F96E" w14:textId="0348B84F" w:rsidR="0004575B" w:rsidRPr="00F81F73" w:rsidRDefault="0004575B" w:rsidP="0096391C">
            <w:pPr>
              <w:jc w:val="right"/>
              <w:rPr>
                <w:rFonts w:ascii="Arial Narrow" w:hAnsi="Arial Narrow"/>
              </w:rPr>
            </w:pPr>
            <w:r>
              <w:rPr>
                <w:rFonts w:ascii="Arial Narrow" w:hAnsi="Arial Narrow"/>
              </w:rPr>
              <w:t>783</w:t>
            </w:r>
          </w:p>
        </w:tc>
      </w:tr>
      <w:tr w:rsidR="0004575B" w:rsidRPr="00F81F73" w14:paraId="21724D22" w14:textId="77777777" w:rsidTr="00FB446F">
        <w:trPr>
          <w:cantSplit/>
        </w:trPr>
        <w:tc>
          <w:tcPr>
            <w:tcW w:w="945" w:type="dxa"/>
            <w:tcBorders>
              <w:top w:val="nil"/>
              <w:left w:val="single" w:sz="18" w:space="0" w:color="auto"/>
            </w:tcBorders>
            <w:vAlign w:val="bottom"/>
          </w:tcPr>
          <w:p w14:paraId="4FBCB1A8" w14:textId="6115B394" w:rsidR="0004575B" w:rsidRPr="00A85572" w:rsidRDefault="0004575B" w:rsidP="0004575B">
            <w:pPr>
              <w:autoSpaceDE/>
              <w:autoSpaceDN/>
              <w:rPr>
                <w:rFonts w:ascii="Arial Narrow" w:hAnsi="Arial Narrow" w:cs="Calibri"/>
                <w:color w:val="000000"/>
                <w:szCs w:val="22"/>
              </w:rPr>
            </w:pPr>
            <w:r>
              <w:rPr>
                <w:rFonts w:ascii="Arial Narrow" w:hAnsi="Arial Narrow" w:cs="Calibri"/>
                <w:color w:val="000000"/>
                <w:szCs w:val="22"/>
              </w:rPr>
              <w:t>1104</w:t>
            </w:r>
          </w:p>
        </w:tc>
        <w:tc>
          <w:tcPr>
            <w:tcW w:w="992" w:type="dxa"/>
            <w:tcBorders>
              <w:top w:val="nil"/>
            </w:tcBorders>
          </w:tcPr>
          <w:p w14:paraId="14F85020" w14:textId="633FEC21" w:rsidR="0004575B" w:rsidRPr="00F81F73" w:rsidRDefault="0004575B" w:rsidP="0004575B">
            <w:pPr>
              <w:rPr>
                <w:rFonts w:ascii="Arial Narrow" w:hAnsi="Arial Narrow"/>
              </w:rPr>
            </w:pPr>
            <w:r>
              <w:rPr>
                <w:rFonts w:ascii="Arial Narrow" w:hAnsi="Arial Narrow"/>
              </w:rPr>
              <w:t>---</w:t>
            </w:r>
          </w:p>
        </w:tc>
        <w:tc>
          <w:tcPr>
            <w:tcW w:w="2126" w:type="dxa"/>
            <w:tcBorders>
              <w:top w:val="nil"/>
            </w:tcBorders>
          </w:tcPr>
          <w:p w14:paraId="1526AA27" w14:textId="6A6DB65C" w:rsidR="0004575B" w:rsidRPr="00F81F73" w:rsidRDefault="00745A9E" w:rsidP="0004575B">
            <w:pPr>
              <w:rPr>
                <w:rFonts w:ascii="Arial Narrow" w:hAnsi="Arial Narrow"/>
              </w:rPr>
            </w:pPr>
            <w:r>
              <w:rPr>
                <w:rFonts w:ascii="Arial Narrow" w:hAnsi="Arial Narrow"/>
              </w:rPr>
              <w:t>zastavěná plocha a nádvoří</w:t>
            </w:r>
          </w:p>
        </w:tc>
        <w:tc>
          <w:tcPr>
            <w:tcW w:w="2268" w:type="dxa"/>
            <w:tcBorders>
              <w:top w:val="nil"/>
            </w:tcBorders>
          </w:tcPr>
          <w:p w14:paraId="075A5B6F" w14:textId="68D4E991" w:rsidR="0004575B" w:rsidRPr="001544A3" w:rsidRDefault="00745A9E" w:rsidP="0004575B">
            <w:pPr>
              <w:rPr>
                <w:rFonts w:ascii="Arial Narrow" w:hAnsi="Arial Narrow"/>
              </w:rPr>
            </w:pPr>
            <w:r>
              <w:rPr>
                <w:rFonts w:ascii="Arial Narrow" w:hAnsi="Arial Narrow"/>
              </w:rPr>
              <w:t>rodinný dům s č. p. 250</w:t>
            </w:r>
          </w:p>
        </w:tc>
        <w:tc>
          <w:tcPr>
            <w:tcW w:w="1418" w:type="dxa"/>
            <w:tcBorders>
              <w:top w:val="nil"/>
            </w:tcBorders>
          </w:tcPr>
          <w:p w14:paraId="30726CD2" w14:textId="3B7F126F" w:rsidR="0004575B" w:rsidRPr="00F81F73" w:rsidRDefault="00745A9E" w:rsidP="0096391C">
            <w:pPr>
              <w:jc w:val="right"/>
              <w:rPr>
                <w:rFonts w:ascii="Arial Narrow" w:hAnsi="Arial Narrow"/>
              </w:rPr>
            </w:pPr>
            <w:r>
              <w:rPr>
                <w:rFonts w:ascii="Arial Narrow" w:hAnsi="Arial Narrow"/>
              </w:rPr>
              <w:t>201</w:t>
            </w:r>
          </w:p>
        </w:tc>
        <w:tc>
          <w:tcPr>
            <w:tcW w:w="1417" w:type="dxa"/>
            <w:tcBorders>
              <w:top w:val="nil"/>
              <w:right w:val="single" w:sz="18" w:space="0" w:color="auto"/>
            </w:tcBorders>
          </w:tcPr>
          <w:p w14:paraId="30C5704F" w14:textId="0415DA6F" w:rsidR="0004575B" w:rsidRPr="00F81F73" w:rsidRDefault="00745A9E" w:rsidP="0096391C">
            <w:pPr>
              <w:jc w:val="right"/>
              <w:rPr>
                <w:rFonts w:ascii="Arial Narrow" w:hAnsi="Arial Narrow"/>
              </w:rPr>
            </w:pPr>
            <w:r>
              <w:rPr>
                <w:rFonts w:ascii="Arial Narrow" w:hAnsi="Arial Narrow"/>
              </w:rPr>
              <w:t>201</w:t>
            </w:r>
          </w:p>
        </w:tc>
      </w:tr>
      <w:tr w:rsidR="0004575B" w:rsidRPr="00F81F73" w14:paraId="5240BBA4" w14:textId="77777777" w:rsidTr="00FB446F">
        <w:trPr>
          <w:cantSplit/>
        </w:trPr>
        <w:tc>
          <w:tcPr>
            <w:tcW w:w="945" w:type="dxa"/>
            <w:tcBorders>
              <w:top w:val="nil"/>
              <w:left w:val="single" w:sz="18" w:space="0" w:color="auto"/>
            </w:tcBorders>
            <w:vAlign w:val="bottom"/>
          </w:tcPr>
          <w:p w14:paraId="3905E14D" w14:textId="03B5E3F3" w:rsidR="0004575B" w:rsidRPr="00A85572" w:rsidRDefault="0004575B" w:rsidP="0004575B">
            <w:pPr>
              <w:rPr>
                <w:rFonts w:ascii="Arial Narrow" w:hAnsi="Arial Narrow" w:cs="Calibri"/>
                <w:color w:val="000000"/>
                <w:szCs w:val="22"/>
              </w:rPr>
            </w:pPr>
            <w:r>
              <w:rPr>
                <w:rFonts w:ascii="Arial Narrow" w:hAnsi="Arial Narrow" w:cs="Calibri"/>
                <w:color w:val="000000"/>
                <w:szCs w:val="22"/>
              </w:rPr>
              <w:t>1108/1</w:t>
            </w:r>
          </w:p>
        </w:tc>
        <w:tc>
          <w:tcPr>
            <w:tcW w:w="992" w:type="dxa"/>
            <w:tcBorders>
              <w:top w:val="nil"/>
            </w:tcBorders>
          </w:tcPr>
          <w:p w14:paraId="31A1198B" w14:textId="7E084E83" w:rsidR="0004575B" w:rsidRPr="00F81F73" w:rsidRDefault="0004575B" w:rsidP="0004575B">
            <w:pPr>
              <w:rPr>
                <w:rFonts w:ascii="Arial Narrow" w:hAnsi="Arial Narrow"/>
              </w:rPr>
            </w:pPr>
            <w:r>
              <w:rPr>
                <w:rFonts w:ascii="Arial Narrow" w:hAnsi="Arial Narrow"/>
              </w:rPr>
              <w:t>---</w:t>
            </w:r>
          </w:p>
        </w:tc>
        <w:tc>
          <w:tcPr>
            <w:tcW w:w="2126" w:type="dxa"/>
            <w:tcBorders>
              <w:top w:val="nil"/>
            </w:tcBorders>
          </w:tcPr>
          <w:p w14:paraId="0C5DC9C8" w14:textId="0F683A6A" w:rsidR="0004575B" w:rsidRPr="00F81F73" w:rsidRDefault="0004575B" w:rsidP="0004575B">
            <w:pPr>
              <w:rPr>
                <w:rFonts w:ascii="Arial Narrow" w:hAnsi="Arial Narrow"/>
              </w:rPr>
            </w:pPr>
            <w:r>
              <w:rPr>
                <w:rFonts w:ascii="Arial Narrow" w:hAnsi="Arial Narrow"/>
              </w:rPr>
              <w:t>ostatní plocha</w:t>
            </w:r>
          </w:p>
        </w:tc>
        <w:tc>
          <w:tcPr>
            <w:tcW w:w="2268" w:type="dxa"/>
            <w:tcBorders>
              <w:top w:val="nil"/>
            </w:tcBorders>
          </w:tcPr>
          <w:p w14:paraId="0512C0CC" w14:textId="2C95A331" w:rsidR="0004575B" w:rsidRPr="001544A3" w:rsidRDefault="0004575B" w:rsidP="0004575B">
            <w:pPr>
              <w:rPr>
                <w:rFonts w:ascii="Arial Narrow" w:hAnsi="Arial Narrow"/>
              </w:rPr>
            </w:pPr>
            <w:r w:rsidRPr="001544A3">
              <w:rPr>
                <w:rFonts w:ascii="Arial Narrow" w:hAnsi="Arial Narrow"/>
              </w:rPr>
              <w:t>ostatní komunikace</w:t>
            </w:r>
          </w:p>
        </w:tc>
        <w:tc>
          <w:tcPr>
            <w:tcW w:w="1418" w:type="dxa"/>
            <w:tcBorders>
              <w:top w:val="nil"/>
            </w:tcBorders>
          </w:tcPr>
          <w:p w14:paraId="3B7AFBFF" w14:textId="1CD8C53D" w:rsidR="0004575B" w:rsidRPr="00F81F73" w:rsidRDefault="0004575B" w:rsidP="0096391C">
            <w:pPr>
              <w:jc w:val="right"/>
              <w:rPr>
                <w:rFonts w:ascii="Arial Narrow" w:hAnsi="Arial Narrow"/>
              </w:rPr>
            </w:pPr>
            <w:r>
              <w:rPr>
                <w:rFonts w:ascii="Arial Narrow" w:hAnsi="Arial Narrow"/>
              </w:rPr>
              <w:t>2795</w:t>
            </w:r>
          </w:p>
        </w:tc>
        <w:tc>
          <w:tcPr>
            <w:tcW w:w="1417" w:type="dxa"/>
            <w:tcBorders>
              <w:top w:val="nil"/>
              <w:right w:val="single" w:sz="18" w:space="0" w:color="auto"/>
            </w:tcBorders>
          </w:tcPr>
          <w:p w14:paraId="78222DB7" w14:textId="5A3D7E81" w:rsidR="0004575B" w:rsidRPr="00F81F73" w:rsidRDefault="0004575B" w:rsidP="0096391C">
            <w:pPr>
              <w:jc w:val="right"/>
              <w:rPr>
                <w:rFonts w:ascii="Arial Narrow" w:hAnsi="Arial Narrow"/>
              </w:rPr>
            </w:pPr>
            <w:r>
              <w:rPr>
                <w:rFonts w:ascii="Arial Narrow" w:hAnsi="Arial Narrow"/>
              </w:rPr>
              <w:t>2795</w:t>
            </w:r>
          </w:p>
        </w:tc>
      </w:tr>
      <w:tr w:rsidR="0004575B" w:rsidRPr="00F81F73" w14:paraId="40E0F04E" w14:textId="77777777" w:rsidTr="00FB446F">
        <w:trPr>
          <w:cantSplit/>
        </w:trPr>
        <w:tc>
          <w:tcPr>
            <w:tcW w:w="945" w:type="dxa"/>
            <w:tcBorders>
              <w:top w:val="nil"/>
              <w:left w:val="single" w:sz="18" w:space="0" w:color="auto"/>
            </w:tcBorders>
            <w:vAlign w:val="bottom"/>
          </w:tcPr>
          <w:p w14:paraId="2E9DF1B2" w14:textId="4A442456" w:rsidR="0004575B" w:rsidRDefault="0004575B" w:rsidP="0004575B">
            <w:pPr>
              <w:rPr>
                <w:rFonts w:ascii="Arial Narrow" w:hAnsi="Arial Narrow" w:cs="Calibri"/>
                <w:color w:val="000000"/>
                <w:szCs w:val="22"/>
              </w:rPr>
            </w:pPr>
            <w:r>
              <w:rPr>
                <w:rFonts w:ascii="Arial Narrow" w:hAnsi="Arial Narrow" w:cs="Calibri"/>
                <w:color w:val="000000"/>
                <w:szCs w:val="22"/>
              </w:rPr>
              <w:t>1108/2</w:t>
            </w:r>
          </w:p>
        </w:tc>
        <w:tc>
          <w:tcPr>
            <w:tcW w:w="992" w:type="dxa"/>
            <w:tcBorders>
              <w:top w:val="nil"/>
            </w:tcBorders>
          </w:tcPr>
          <w:p w14:paraId="7C4E008B" w14:textId="543F1623" w:rsidR="0004575B" w:rsidRDefault="0004575B" w:rsidP="0004575B">
            <w:pPr>
              <w:rPr>
                <w:rFonts w:ascii="Arial Narrow" w:hAnsi="Arial Narrow"/>
              </w:rPr>
            </w:pPr>
            <w:r>
              <w:rPr>
                <w:rFonts w:ascii="Arial Narrow" w:hAnsi="Arial Narrow"/>
              </w:rPr>
              <w:t>---</w:t>
            </w:r>
          </w:p>
        </w:tc>
        <w:tc>
          <w:tcPr>
            <w:tcW w:w="2126" w:type="dxa"/>
            <w:tcBorders>
              <w:top w:val="nil"/>
            </w:tcBorders>
          </w:tcPr>
          <w:p w14:paraId="5777CE41" w14:textId="5AD36E36" w:rsidR="0004575B" w:rsidRPr="00F81F73" w:rsidRDefault="0004575B" w:rsidP="0004575B">
            <w:pPr>
              <w:rPr>
                <w:rFonts w:ascii="Arial Narrow" w:hAnsi="Arial Narrow"/>
              </w:rPr>
            </w:pPr>
            <w:r>
              <w:rPr>
                <w:rFonts w:ascii="Arial Narrow" w:hAnsi="Arial Narrow"/>
              </w:rPr>
              <w:t>ostatní plocha</w:t>
            </w:r>
          </w:p>
        </w:tc>
        <w:tc>
          <w:tcPr>
            <w:tcW w:w="2268" w:type="dxa"/>
            <w:tcBorders>
              <w:top w:val="nil"/>
            </w:tcBorders>
          </w:tcPr>
          <w:p w14:paraId="2A3073E6" w14:textId="0DFA0CB2" w:rsidR="0004575B" w:rsidRPr="001544A3" w:rsidRDefault="0004575B" w:rsidP="0004575B">
            <w:pPr>
              <w:rPr>
                <w:rFonts w:ascii="Arial Narrow" w:hAnsi="Arial Narrow"/>
              </w:rPr>
            </w:pPr>
            <w:r w:rsidRPr="001544A3">
              <w:rPr>
                <w:rFonts w:ascii="Arial Narrow" w:hAnsi="Arial Narrow"/>
              </w:rPr>
              <w:t>ostatní komunikace</w:t>
            </w:r>
          </w:p>
        </w:tc>
        <w:tc>
          <w:tcPr>
            <w:tcW w:w="1418" w:type="dxa"/>
            <w:tcBorders>
              <w:top w:val="nil"/>
            </w:tcBorders>
          </w:tcPr>
          <w:p w14:paraId="1FDB01B1" w14:textId="27E5E7F4" w:rsidR="0004575B" w:rsidRPr="00F81F73" w:rsidRDefault="0004575B" w:rsidP="0096391C">
            <w:pPr>
              <w:jc w:val="right"/>
              <w:rPr>
                <w:rFonts w:ascii="Arial Narrow" w:hAnsi="Arial Narrow"/>
              </w:rPr>
            </w:pPr>
            <w:r>
              <w:rPr>
                <w:rFonts w:ascii="Arial Narrow" w:hAnsi="Arial Narrow"/>
              </w:rPr>
              <w:t>827</w:t>
            </w:r>
          </w:p>
        </w:tc>
        <w:tc>
          <w:tcPr>
            <w:tcW w:w="1417" w:type="dxa"/>
            <w:tcBorders>
              <w:top w:val="nil"/>
              <w:right w:val="single" w:sz="18" w:space="0" w:color="auto"/>
            </w:tcBorders>
          </w:tcPr>
          <w:p w14:paraId="2FDCB38D" w14:textId="1744978E" w:rsidR="0004575B" w:rsidRPr="00F81F73" w:rsidRDefault="0004575B" w:rsidP="0096391C">
            <w:pPr>
              <w:jc w:val="right"/>
              <w:rPr>
                <w:rFonts w:ascii="Arial Narrow" w:hAnsi="Arial Narrow"/>
              </w:rPr>
            </w:pPr>
            <w:r>
              <w:rPr>
                <w:rFonts w:ascii="Arial Narrow" w:hAnsi="Arial Narrow"/>
              </w:rPr>
              <w:t>827</w:t>
            </w:r>
          </w:p>
        </w:tc>
      </w:tr>
      <w:tr w:rsidR="00DD44E0" w:rsidRPr="00F81F73" w14:paraId="28EDF26D" w14:textId="77777777" w:rsidTr="00FB446F">
        <w:trPr>
          <w:cantSplit/>
        </w:trPr>
        <w:tc>
          <w:tcPr>
            <w:tcW w:w="945" w:type="dxa"/>
            <w:tcBorders>
              <w:top w:val="nil"/>
              <w:left w:val="single" w:sz="18" w:space="0" w:color="auto"/>
            </w:tcBorders>
            <w:vAlign w:val="bottom"/>
          </w:tcPr>
          <w:p w14:paraId="186B6DA7" w14:textId="0CCEDA9B" w:rsidR="00DD44E0" w:rsidRPr="00A85572" w:rsidRDefault="00DD44E0" w:rsidP="00DD44E0">
            <w:pPr>
              <w:rPr>
                <w:rFonts w:ascii="Arial Narrow" w:hAnsi="Arial Narrow" w:cs="Calibri"/>
                <w:color w:val="000000"/>
                <w:szCs w:val="22"/>
              </w:rPr>
            </w:pPr>
            <w:r>
              <w:rPr>
                <w:rFonts w:ascii="Arial Narrow" w:hAnsi="Arial Narrow" w:cs="Calibri"/>
                <w:color w:val="000000"/>
                <w:szCs w:val="22"/>
              </w:rPr>
              <w:t>1111/1</w:t>
            </w:r>
          </w:p>
        </w:tc>
        <w:tc>
          <w:tcPr>
            <w:tcW w:w="992" w:type="dxa"/>
            <w:tcBorders>
              <w:top w:val="nil"/>
            </w:tcBorders>
          </w:tcPr>
          <w:p w14:paraId="6C5A68CC" w14:textId="6236F6A1" w:rsidR="00DD44E0" w:rsidRPr="00F81F73" w:rsidRDefault="00DD44E0" w:rsidP="00DD44E0">
            <w:pPr>
              <w:rPr>
                <w:rFonts w:ascii="Arial Narrow" w:hAnsi="Arial Narrow"/>
              </w:rPr>
            </w:pPr>
            <w:r>
              <w:rPr>
                <w:rFonts w:ascii="Arial Narrow" w:hAnsi="Arial Narrow"/>
              </w:rPr>
              <w:t>---</w:t>
            </w:r>
          </w:p>
        </w:tc>
        <w:tc>
          <w:tcPr>
            <w:tcW w:w="2126" w:type="dxa"/>
            <w:tcBorders>
              <w:top w:val="nil"/>
            </w:tcBorders>
          </w:tcPr>
          <w:p w14:paraId="63733EBC" w14:textId="714770EA" w:rsidR="00DD44E0" w:rsidRPr="00F81F73" w:rsidRDefault="00DD44E0" w:rsidP="00DD44E0">
            <w:pPr>
              <w:rPr>
                <w:rFonts w:ascii="Arial Narrow" w:hAnsi="Arial Narrow"/>
              </w:rPr>
            </w:pPr>
            <w:r>
              <w:rPr>
                <w:rFonts w:ascii="Arial Narrow" w:hAnsi="Arial Narrow"/>
              </w:rPr>
              <w:t>ostatní plocha</w:t>
            </w:r>
          </w:p>
        </w:tc>
        <w:tc>
          <w:tcPr>
            <w:tcW w:w="2268" w:type="dxa"/>
            <w:tcBorders>
              <w:top w:val="nil"/>
            </w:tcBorders>
          </w:tcPr>
          <w:p w14:paraId="573AB066" w14:textId="5CC3C40E" w:rsidR="00DD44E0" w:rsidRPr="001544A3" w:rsidRDefault="00DD44E0" w:rsidP="00DD44E0">
            <w:pPr>
              <w:rPr>
                <w:rFonts w:ascii="Arial Narrow" w:hAnsi="Arial Narrow"/>
              </w:rPr>
            </w:pPr>
            <w:r w:rsidRPr="001544A3">
              <w:rPr>
                <w:rFonts w:ascii="Arial Narrow" w:hAnsi="Arial Narrow"/>
              </w:rPr>
              <w:t>jiná plocha</w:t>
            </w:r>
          </w:p>
        </w:tc>
        <w:tc>
          <w:tcPr>
            <w:tcW w:w="1418" w:type="dxa"/>
            <w:tcBorders>
              <w:top w:val="nil"/>
            </w:tcBorders>
          </w:tcPr>
          <w:p w14:paraId="018E2DCC" w14:textId="3C86CF72" w:rsidR="00DD44E0" w:rsidRPr="00F81F73" w:rsidRDefault="00DD44E0" w:rsidP="0096391C">
            <w:pPr>
              <w:jc w:val="right"/>
              <w:rPr>
                <w:rFonts w:ascii="Arial Narrow" w:hAnsi="Arial Narrow"/>
              </w:rPr>
            </w:pPr>
            <w:r>
              <w:rPr>
                <w:rFonts w:ascii="Arial Narrow" w:hAnsi="Arial Narrow"/>
              </w:rPr>
              <w:t>4411</w:t>
            </w:r>
          </w:p>
        </w:tc>
        <w:tc>
          <w:tcPr>
            <w:tcW w:w="1417" w:type="dxa"/>
            <w:tcBorders>
              <w:top w:val="nil"/>
              <w:right w:val="single" w:sz="18" w:space="0" w:color="auto"/>
            </w:tcBorders>
          </w:tcPr>
          <w:p w14:paraId="467F9E6F" w14:textId="6DA8FEF9" w:rsidR="00DD44E0" w:rsidRPr="00F81F73" w:rsidRDefault="00DD44E0" w:rsidP="0096391C">
            <w:pPr>
              <w:jc w:val="right"/>
              <w:rPr>
                <w:rFonts w:ascii="Arial Narrow" w:hAnsi="Arial Narrow"/>
              </w:rPr>
            </w:pPr>
            <w:r>
              <w:rPr>
                <w:rFonts w:ascii="Arial Narrow" w:hAnsi="Arial Narrow"/>
              </w:rPr>
              <w:t>4411</w:t>
            </w:r>
          </w:p>
        </w:tc>
      </w:tr>
      <w:tr w:rsidR="00E364EF" w:rsidRPr="00F81F73" w14:paraId="1CEF1CCD" w14:textId="77777777" w:rsidTr="00FB446F">
        <w:trPr>
          <w:cantSplit/>
        </w:trPr>
        <w:tc>
          <w:tcPr>
            <w:tcW w:w="945" w:type="dxa"/>
            <w:tcBorders>
              <w:top w:val="nil"/>
              <w:left w:val="single" w:sz="18" w:space="0" w:color="auto"/>
            </w:tcBorders>
            <w:vAlign w:val="bottom"/>
          </w:tcPr>
          <w:p w14:paraId="4B7A0654" w14:textId="192754F5" w:rsidR="00E364EF" w:rsidRPr="00572185" w:rsidRDefault="00E364EF" w:rsidP="00E364EF">
            <w:pPr>
              <w:autoSpaceDE/>
              <w:autoSpaceDN/>
              <w:rPr>
                <w:rFonts w:ascii="Arial Narrow" w:hAnsi="Arial Narrow" w:cs="Calibri"/>
                <w:color w:val="000000"/>
                <w:szCs w:val="22"/>
              </w:rPr>
            </w:pPr>
            <w:r>
              <w:rPr>
                <w:rFonts w:ascii="Arial Narrow" w:hAnsi="Arial Narrow" w:cs="Calibri"/>
                <w:color w:val="000000"/>
                <w:szCs w:val="22"/>
              </w:rPr>
              <w:t>1113</w:t>
            </w:r>
          </w:p>
        </w:tc>
        <w:tc>
          <w:tcPr>
            <w:tcW w:w="992" w:type="dxa"/>
            <w:tcBorders>
              <w:top w:val="nil"/>
            </w:tcBorders>
          </w:tcPr>
          <w:p w14:paraId="2351B057" w14:textId="67FE4E27" w:rsidR="00E364EF" w:rsidRPr="00F81F73" w:rsidRDefault="00E364EF" w:rsidP="00E364EF">
            <w:pPr>
              <w:rPr>
                <w:rFonts w:ascii="Arial Narrow" w:hAnsi="Arial Narrow"/>
              </w:rPr>
            </w:pPr>
            <w:r>
              <w:rPr>
                <w:rFonts w:ascii="Arial Narrow" w:hAnsi="Arial Narrow"/>
              </w:rPr>
              <w:t>---</w:t>
            </w:r>
          </w:p>
        </w:tc>
        <w:tc>
          <w:tcPr>
            <w:tcW w:w="2126" w:type="dxa"/>
            <w:tcBorders>
              <w:top w:val="nil"/>
            </w:tcBorders>
          </w:tcPr>
          <w:p w14:paraId="0FE6BBB2" w14:textId="2DE5DFBF" w:rsidR="00E364EF" w:rsidRPr="00F81F73" w:rsidRDefault="00E364EF" w:rsidP="00E364EF">
            <w:pPr>
              <w:rPr>
                <w:rFonts w:ascii="Arial Narrow" w:hAnsi="Arial Narrow"/>
              </w:rPr>
            </w:pPr>
            <w:r>
              <w:rPr>
                <w:rFonts w:ascii="Arial Narrow" w:hAnsi="Arial Narrow"/>
              </w:rPr>
              <w:t>ostatní plocha</w:t>
            </w:r>
          </w:p>
        </w:tc>
        <w:tc>
          <w:tcPr>
            <w:tcW w:w="2268" w:type="dxa"/>
            <w:tcBorders>
              <w:top w:val="nil"/>
            </w:tcBorders>
          </w:tcPr>
          <w:p w14:paraId="21BB5716" w14:textId="66C57615" w:rsidR="00E364EF" w:rsidRPr="001544A3" w:rsidRDefault="00E364EF" w:rsidP="00E364EF">
            <w:pPr>
              <w:rPr>
                <w:rFonts w:ascii="Arial Narrow" w:hAnsi="Arial Narrow"/>
              </w:rPr>
            </w:pPr>
            <w:r w:rsidRPr="001544A3">
              <w:rPr>
                <w:rFonts w:ascii="Arial Narrow" w:hAnsi="Arial Narrow"/>
              </w:rPr>
              <w:t>jiná plocha</w:t>
            </w:r>
          </w:p>
        </w:tc>
        <w:tc>
          <w:tcPr>
            <w:tcW w:w="1418" w:type="dxa"/>
            <w:tcBorders>
              <w:top w:val="nil"/>
            </w:tcBorders>
          </w:tcPr>
          <w:p w14:paraId="2B089C0B" w14:textId="1CF56BD3" w:rsidR="00E364EF" w:rsidRPr="00F81F73" w:rsidRDefault="00E364EF" w:rsidP="0096391C">
            <w:pPr>
              <w:jc w:val="right"/>
              <w:rPr>
                <w:rFonts w:ascii="Arial Narrow" w:hAnsi="Arial Narrow"/>
              </w:rPr>
            </w:pPr>
            <w:r>
              <w:rPr>
                <w:rFonts w:ascii="Arial Narrow" w:hAnsi="Arial Narrow"/>
              </w:rPr>
              <w:t>300</w:t>
            </w:r>
          </w:p>
        </w:tc>
        <w:tc>
          <w:tcPr>
            <w:tcW w:w="1417" w:type="dxa"/>
            <w:tcBorders>
              <w:top w:val="nil"/>
              <w:right w:val="single" w:sz="18" w:space="0" w:color="auto"/>
            </w:tcBorders>
          </w:tcPr>
          <w:p w14:paraId="04571C8E" w14:textId="72E3AFA0" w:rsidR="00E364EF" w:rsidRPr="00F81F73" w:rsidRDefault="00E364EF" w:rsidP="0096391C">
            <w:pPr>
              <w:jc w:val="right"/>
              <w:rPr>
                <w:rFonts w:ascii="Arial Narrow" w:hAnsi="Arial Narrow"/>
              </w:rPr>
            </w:pPr>
            <w:r>
              <w:rPr>
                <w:rFonts w:ascii="Arial Narrow" w:hAnsi="Arial Narrow"/>
              </w:rPr>
              <w:t>300</w:t>
            </w:r>
          </w:p>
        </w:tc>
      </w:tr>
      <w:tr w:rsidR="00E364EF" w:rsidRPr="00F81F73" w14:paraId="4FC59B09" w14:textId="77777777" w:rsidTr="00FB446F">
        <w:trPr>
          <w:cantSplit/>
        </w:trPr>
        <w:tc>
          <w:tcPr>
            <w:tcW w:w="945" w:type="dxa"/>
            <w:tcBorders>
              <w:top w:val="nil"/>
              <w:left w:val="single" w:sz="18" w:space="0" w:color="auto"/>
            </w:tcBorders>
            <w:vAlign w:val="bottom"/>
          </w:tcPr>
          <w:p w14:paraId="1C309434" w14:textId="51BF6338" w:rsidR="00E364EF" w:rsidRPr="00572185" w:rsidRDefault="00E364EF" w:rsidP="00E364EF">
            <w:pPr>
              <w:rPr>
                <w:rFonts w:ascii="Arial Narrow" w:hAnsi="Arial Narrow" w:cs="Calibri"/>
                <w:color w:val="000000"/>
                <w:szCs w:val="22"/>
              </w:rPr>
            </w:pPr>
            <w:r>
              <w:rPr>
                <w:rFonts w:ascii="Arial Narrow" w:hAnsi="Arial Narrow" w:cs="Calibri"/>
                <w:color w:val="000000"/>
                <w:szCs w:val="22"/>
              </w:rPr>
              <w:t>1185/1</w:t>
            </w:r>
          </w:p>
        </w:tc>
        <w:tc>
          <w:tcPr>
            <w:tcW w:w="992" w:type="dxa"/>
            <w:tcBorders>
              <w:top w:val="nil"/>
            </w:tcBorders>
          </w:tcPr>
          <w:p w14:paraId="0EB25D6B" w14:textId="64DD68D7" w:rsidR="00E364EF" w:rsidRPr="00F81F73" w:rsidRDefault="00E364EF" w:rsidP="00E364EF">
            <w:pPr>
              <w:rPr>
                <w:rFonts w:ascii="Arial Narrow" w:hAnsi="Arial Narrow"/>
              </w:rPr>
            </w:pPr>
            <w:r>
              <w:rPr>
                <w:rFonts w:ascii="Arial Narrow" w:hAnsi="Arial Narrow"/>
              </w:rPr>
              <w:t>---</w:t>
            </w:r>
          </w:p>
        </w:tc>
        <w:tc>
          <w:tcPr>
            <w:tcW w:w="2126" w:type="dxa"/>
            <w:tcBorders>
              <w:top w:val="nil"/>
            </w:tcBorders>
          </w:tcPr>
          <w:p w14:paraId="6BB69322" w14:textId="1A2AA899" w:rsidR="00E364EF" w:rsidRPr="00F81F73" w:rsidRDefault="00E364EF" w:rsidP="00E364EF">
            <w:pPr>
              <w:rPr>
                <w:rFonts w:ascii="Arial Narrow" w:hAnsi="Arial Narrow"/>
              </w:rPr>
            </w:pPr>
            <w:r>
              <w:rPr>
                <w:rFonts w:ascii="Arial Narrow" w:hAnsi="Arial Narrow"/>
              </w:rPr>
              <w:t>ostatní plocha</w:t>
            </w:r>
          </w:p>
        </w:tc>
        <w:tc>
          <w:tcPr>
            <w:tcW w:w="2268" w:type="dxa"/>
            <w:tcBorders>
              <w:top w:val="nil"/>
            </w:tcBorders>
          </w:tcPr>
          <w:p w14:paraId="56376135" w14:textId="7192ABC1" w:rsidR="00E364EF" w:rsidRPr="001544A3" w:rsidRDefault="00E364EF" w:rsidP="00E364EF">
            <w:pPr>
              <w:rPr>
                <w:rFonts w:ascii="Arial Narrow" w:hAnsi="Arial Narrow"/>
              </w:rPr>
            </w:pPr>
            <w:r w:rsidRPr="001544A3">
              <w:rPr>
                <w:rFonts w:ascii="Arial Narrow" w:hAnsi="Arial Narrow"/>
              </w:rPr>
              <w:t>zeleň</w:t>
            </w:r>
          </w:p>
        </w:tc>
        <w:tc>
          <w:tcPr>
            <w:tcW w:w="1418" w:type="dxa"/>
            <w:tcBorders>
              <w:top w:val="nil"/>
            </w:tcBorders>
          </w:tcPr>
          <w:p w14:paraId="259910C9" w14:textId="51A5277F" w:rsidR="00E364EF" w:rsidRPr="00F81F73" w:rsidRDefault="00E364EF" w:rsidP="0096391C">
            <w:pPr>
              <w:jc w:val="right"/>
              <w:rPr>
                <w:rFonts w:ascii="Arial Narrow" w:hAnsi="Arial Narrow"/>
              </w:rPr>
            </w:pPr>
            <w:r>
              <w:rPr>
                <w:rFonts w:ascii="Arial Narrow" w:hAnsi="Arial Narrow"/>
              </w:rPr>
              <w:t>1717</w:t>
            </w:r>
          </w:p>
        </w:tc>
        <w:tc>
          <w:tcPr>
            <w:tcW w:w="1417" w:type="dxa"/>
            <w:tcBorders>
              <w:top w:val="nil"/>
              <w:right w:val="single" w:sz="18" w:space="0" w:color="auto"/>
            </w:tcBorders>
          </w:tcPr>
          <w:p w14:paraId="7C25C363" w14:textId="51962466" w:rsidR="00E364EF" w:rsidRPr="00F81F73" w:rsidRDefault="00E364EF" w:rsidP="0096391C">
            <w:pPr>
              <w:jc w:val="right"/>
              <w:rPr>
                <w:rFonts w:ascii="Arial Narrow" w:hAnsi="Arial Narrow"/>
              </w:rPr>
            </w:pPr>
            <w:r>
              <w:rPr>
                <w:rFonts w:ascii="Arial Narrow" w:hAnsi="Arial Narrow"/>
              </w:rPr>
              <w:t>1717</w:t>
            </w:r>
          </w:p>
        </w:tc>
      </w:tr>
      <w:tr w:rsidR="00E364EF" w:rsidRPr="00F81F73" w14:paraId="645AEFB2" w14:textId="77777777" w:rsidTr="00FB446F">
        <w:trPr>
          <w:cantSplit/>
        </w:trPr>
        <w:tc>
          <w:tcPr>
            <w:tcW w:w="945" w:type="dxa"/>
            <w:tcBorders>
              <w:top w:val="nil"/>
              <w:left w:val="single" w:sz="18" w:space="0" w:color="auto"/>
            </w:tcBorders>
            <w:vAlign w:val="bottom"/>
          </w:tcPr>
          <w:p w14:paraId="6AD97BAA" w14:textId="27F5F78D" w:rsidR="00E364EF" w:rsidRPr="00572185" w:rsidRDefault="00E364EF" w:rsidP="00E364EF">
            <w:pPr>
              <w:rPr>
                <w:rFonts w:ascii="Arial Narrow" w:hAnsi="Arial Narrow" w:cs="Calibri"/>
                <w:color w:val="000000"/>
                <w:szCs w:val="22"/>
              </w:rPr>
            </w:pPr>
            <w:r>
              <w:rPr>
                <w:rFonts w:ascii="Arial Narrow" w:hAnsi="Arial Narrow" w:cs="Calibri"/>
                <w:color w:val="000000"/>
                <w:szCs w:val="22"/>
              </w:rPr>
              <w:t>1185/2</w:t>
            </w:r>
          </w:p>
        </w:tc>
        <w:tc>
          <w:tcPr>
            <w:tcW w:w="992" w:type="dxa"/>
            <w:tcBorders>
              <w:top w:val="nil"/>
            </w:tcBorders>
          </w:tcPr>
          <w:p w14:paraId="346A08F7" w14:textId="62E3E85B" w:rsidR="00E364EF" w:rsidRPr="00F81F73" w:rsidRDefault="00E364EF" w:rsidP="00E364EF">
            <w:pPr>
              <w:rPr>
                <w:rFonts w:ascii="Arial Narrow" w:hAnsi="Arial Narrow"/>
              </w:rPr>
            </w:pPr>
            <w:r>
              <w:rPr>
                <w:rFonts w:ascii="Arial Narrow" w:hAnsi="Arial Narrow"/>
              </w:rPr>
              <w:t>---</w:t>
            </w:r>
          </w:p>
        </w:tc>
        <w:tc>
          <w:tcPr>
            <w:tcW w:w="2126" w:type="dxa"/>
            <w:tcBorders>
              <w:top w:val="nil"/>
            </w:tcBorders>
          </w:tcPr>
          <w:p w14:paraId="62E6CE42" w14:textId="73662A32" w:rsidR="00E364EF" w:rsidRPr="00F81F73" w:rsidRDefault="00E364EF" w:rsidP="00E364EF">
            <w:pPr>
              <w:rPr>
                <w:rFonts w:ascii="Arial Narrow" w:hAnsi="Arial Narrow"/>
              </w:rPr>
            </w:pPr>
            <w:r>
              <w:rPr>
                <w:rFonts w:ascii="Arial Narrow" w:hAnsi="Arial Narrow"/>
              </w:rPr>
              <w:t>ostatní plocha</w:t>
            </w:r>
          </w:p>
        </w:tc>
        <w:tc>
          <w:tcPr>
            <w:tcW w:w="2268" w:type="dxa"/>
            <w:tcBorders>
              <w:top w:val="nil"/>
            </w:tcBorders>
          </w:tcPr>
          <w:p w14:paraId="4B83B4B5" w14:textId="316DA7B7" w:rsidR="00E364EF" w:rsidRPr="001544A3" w:rsidRDefault="00E364EF" w:rsidP="00E364EF">
            <w:pPr>
              <w:rPr>
                <w:rFonts w:ascii="Arial Narrow" w:hAnsi="Arial Narrow"/>
              </w:rPr>
            </w:pPr>
            <w:r w:rsidRPr="001544A3">
              <w:rPr>
                <w:rFonts w:ascii="Arial Narrow" w:hAnsi="Arial Narrow"/>
              </w:rPr>
              <w:t>zeleň</w:t>
            </w:r>
          </w:p>
        </w:tc>
        <w:tc>
          <w:tcPr>
            <w:tcW w:w="1418" w:type="dxa"/>
            <w:tcBorders>
              <w:top w:val="nil"/>
            </w:tcBorders>
          </w:tcPr>
          <w:p w14:paraId="16B871D4" w14:textId="3A0BF639" w:rsidR="00E364EF" w:rsidRPr="00F81F73" w:rsidRDefault="00E364EF" w:rsidP="0096391C">
            <w:pPr>
              <w:jc w:val="right"/>
              <w:rPr>
                <w:rFonts w:ascii="Arial Narrow" w:hAnsi="Arial Narrow"/>
              </w:rPr>
            </w:pPr>
            <w:r>
              <w:rPr>
                <w:rFonts w:ascii="Arial Narrow" w:hAnsi="Arial Narrow"/>
              </w:rPr>
              <w:t>154</w:t>
            </w:r>
          </w:p>
        </w:tc>
        <w:tc>
          <w:tcPr>
            <w:tcW w:w="1417" w:type="dxa"/>
            <w:tcBorders>
              <w:top w:val="nil"/>
              <w:right w:val="single" w:sz="18" w:space="0" w:color="auto"/>
            </w:tcBorders>
          </w:tcPr>
          <w:p w14:paraId="3CF37EF9" w14:textId="31A6A475" w:rsidR="00E364EF" w:rsidRPr="00F81F73" w:rsidRDefault="00E364EF" w:rsidP="0096391C">
            <w:pPr>
              <w:jc w:val="right"/>
              <w:rPr>
                <w:rFonts w:ascii="Arial Narrow" w:hAnsi="Arial Narrow"/>
              </w:rPr>
            </w:pPr>
            <w:r>
              <w:rPr>
                <w:rFonts w:ascii="Arial Narrow" w:hAnsi="Arial Narrow"/>
              </w:rPr>
              <w:t>154</w:t>
            </w:r>
          </w:p>
        </w:tc>
      </w:tr>
      <w:tr w:rsidR="00E364EF" w:rsidRPr="00F81F73" w14:paraId="1F0FF042" w14:textId="77777777" w:rsidTr="00FB446F">
        <w:trPr>
          <w:cantSplit/>
        </w:trPr>
        <w:tc>
          <w:tcPr>
            <w:tcW w:w="945" w:type="dxa"/>
            <w:tcBorders>
              <w:top w:val="nil"/>
              <w:left w:val="single" w:sz="18" w:space="0" w:color="auto"/>
            </w:tcBorders>
            <w:vAlign w:val="bottom"/>
          </w:tcPr>
          <w:p w14:paraId="0FAA6652" w14:textId="7A6B0CD6" w:rsidR="00E364EF" w:rsidRPr="00572185" w:rsidRDefault="00E364EF" w:rsidP="00E364EF">
            <w:pPr>
              <w:rPr>
                <w:rFonts w:ascii="Arial Narrow" w:hAnsi="Arial Narrow" w:cs="Calibri"/>
                <w:color w:val="000000"/>
                <w:szCs w:val="22"/>
              </w:rPr>
            </w:pPr>
            <w:r>
              <w:rPr>
                <w:rFonts w:ascii="Arial Narrow" w:hAnsi="Arial Narrow" w:cs="Calibri"/>
                <w:color w:val="000000"/>
                <w:szCs w:val="22"/>
              </w:rPr>
              <w:t>1185/3</w:t>
            </w:r>
          </w:p>
        </w:tc>
        <w:tc>
          <w:tcPr>
            <w:tcW w:w="992" w:type="dxa"/>
            <w:tcBorders>
              <w:top w:val="nil"/>
            </w:tcBorders>
          </w:tcPr>
          <w:p w14:paraId="1724056C" w14:textId="32A96D22" w:rsidR="00E364EF" w:rsidRPr="00F81F73" w:rsidRDefault="00E364EF" w:rsidP="00E364EF">
            <w:pPr>
              <w:rPr>
                <w:rFonts w:ascii="Arial Narrow" w:hAnsi="Arial Narrow"/>
              </w:rPr>
            </w:pPr>
            <w:r>
              <w:rPr>
                <w:rFonts w:ascii="Arial Narrow" w:hAnsi="Arial Narrow"/>
              </w:rPr>
              <w:t>---</w:t>
            </w:r>
          </w:p>
        </w:tc>
        <w:tc>
          <w:tcPr>
            <w:tcW w:w="2126" w:type="dxa"/>
            <w:tcBorders>
              <w:top w:val="nil"/>
            </w:tcBorders>
          </w:tcPr>
          <w:p w14:paraId="5BF0CB76" w14:textId="281002ED" w:rsidR="00E364EF" w:rsidRPr="00F81F73" w:rsidRDefault="00E364EF" w:rsidP="00E364EF">
            <w:pPr>
              <w:rPr>
                <w:rFonts w:ascii="Arial Narrow" w:hAnsi="Arial Narrow"/>
              </w:rPr>
            </w:pPr>
            <w:r>
              <w:rPr>
                <w:rFonts w:ascii="Arial Narrow" w:hAnsi="Arial Narrow"/>
              </w:rPr>
              <w:t>ostatní plocha</w:t>
            </w:r>
          </w:p>
        </w:tc>
        <w:tc>
          <w:tcPr>
            <w:tcW w:w="2268" w:type="dxa"/>
            <w:tcBorders>
              <w:top w:val="nil"/>
            </w:tcBorders>
          </w:tcPr>
          <w:p w14:paraId="3FBA55CB" w14:textId="094CF759" w:rsidR="00E364EF" w:rsidRPr="001544A3" w:rsidRDefault="00E364EF" w:rsidP="00E364EF">
            <w:pPr>
              <w:rPr>
                <w:rFonts w:ascii="Arial Narrow" w:hAnsi="Arial Narrow"/>
              </w:rPr>
            </w:pPr>
            <w:r w:rsidRPr="001544A3">
              <w:rPr>
                <w:rFonts w:ascii="Arial Narrow" w:hAnsi="Arial Narrow"/>
              </w:rPr>
              <w:t>jiná plocha</w:t>
            </w:r>
          </w:p>
        </w:tc>
        <w:tc>
          <w:tcPr>
            <w:tcW w:w="1418" w:type="dxa"/>
            <w:tcBorders>
              <w:top w:val="nil"/>
            </w:tcBorders>
          </w:tcPr>
          <w:p w14:paraId="6A7A241C" w14:textId="1692E3EA" w:rsidR="00E364EF" w:rsidRPr="00F81F73" w:rsidRDefault="00E364EF" w:rsidP="0096391C">
            <w:pPr>
              <w:jc w:val="right"/>
              <w:rPr>
                <w:rFonts w:ascii="Arial Narrow" w:hAnsi="Arial Narrow"/>
              </w:rPr>
            </w:pPr>
            <w:r>
              <w:rPr>
                <w:rFonts w:ascii="Arial Narrow" w:hAnsi="Arial Narrow"/>
              </w:rPr>
              <w:t>503</w:t>
            </w:r>
          </w:p>
        </w:tc>
        <w:tc>
          <w:tcPr>
            <w:tcW w:w="1417" w:type="dxa"/>
            <w:tcBorders>
              <w:top w:val="nil"/>
              <w:right w:val="single" w:sz="18" w:space="0" w:color="auto"/>
            </w:tcBorders>
          </w:tcPr>
          <w:p w14:paraId="6AC83E6E" w14:textId="3A7DE2E9" w:rsidR="00E364EF" w:rsidRPr="00F81F73" w:rsidRDefault="00E364EF" w:rsidP="0096391C">
            <w:pPr>
              <w:jc w:val="right"/>
              <w:rPr>
                <w:rFonts w:ascii="Arial Narrow" w:hAnsi="Arial Narrow"/>
              </w:rPr>
            </w:pPr>
            <w:r>
              <w:rPr>
                <w:rFonts w:ascii="Arial Narrow" w:hAnsi="Arial Narrow"/>
              </w:rPr>
              <w:t>446</w:t>
            </w:r>
          </w:p>
        </w:tc>
      </w:tr>
      <w:tr w:rsidR="00E364EF" w:rsidRPr="00F81F73" w14:paraId="504A4B6C" w14:textId="77777777" w:rsidTr="00FB446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937" w:type="dxa"/>
            <w:gridSpan w:val="2"/>
            <w:tcBorders>
              <w:left w:val="single" w:sz="18" w:space="0" w:color="auto"/>
              <w:bottom w:val="single" w:sz="18" w:space="0" w:color="auto"/>
            </w:tcBorders>
            <w:shd w:val="clear" w:color="auto" w:fill="C0C0C0"/>
          </w:tcPr>
          <w:p w14:paraId="4AC3F06B" w14:textId="77777777" w:rsidR="00E364EF" w:rsidRPr="00F81F73" w:rsidRDefault="00E364EF" w:rsidP="00E364EF">
            <w:pPr>
              <w:jc w:val="center"/>
              <w:rPr>
                <w:rFonts w:ascii="Arial Narrow" w:hAnsi="Arial Narrow"/>
                <w:b/>
                <w:bCs/>
                <w:snapToGrid w:val="0"/>
              </w:rPr>
            </w:pPr>
            <w:r w:rsidRPr="00F81F73">
              <w:rPr>
                <w:rFonts w:ascii="Arial Narrow" w:hAnsi="Arial Narrow"/>
                <w:b/>
                <w:bCs/>
                <w:snapToGrid w:val="0"/>
              </w:rPr>
              <w:t>Celkem</w:t>
            </w:r>
            <w:r>
              <w:rPr>
                <w:rFonts w:ascii="Arial Narrow" w:hAnsi="Arial Narrow"/>
                <w:b/>
                <w:bCs/>
                <w:snapToGrid w:val="0"/>
              </w:rPr>
              <w:t xml:space="preserve"> ha</w:t>
            </w:r>
          </w:p>
        </w:tc>
        <w:tc>
          <w:tcPr>
            <w:tcW w:w="5812" w:type="dxa"/>
            <w:gridSpan w:val="3"/>
            <w:tcBorders>
              <w:bottom w:val="single" w:sz="18" w:space="0" w:color="auto"/>
            </w:tcBorders>
            <w:shd w:val="clear" w:color="auto" w:fill="C0C0C0"/>
          </w:tcPr>
          <w:p w14:paraId="59EB24C4" w14:textId="77777777" w:rsidR="00E364EF" w:rsidRPr="00F81F73" w:rsidRDefault="00E364EF" w:rsidP="00E364EF">
            <w:pPr>
              <w:jc w:val="center"/>
              <w:rPr>
                <w:rFonts w:ascii="Arial Narrow" w:hAnsi="Arial Narrow"/>
                <w:b/>
                <w:bCs/>
                <w:snapToGrid w:val="0"/>
              </w:rPr>
            </w:pPr>
          </w:p>
        </w:tc>
        <w:tc>
          <w:tcPr>
            <w:tcW w:w="1417" w:type="dxa"/>
            <w:tcBorders>
              <w:bottom w:val="single" w:sz="18" w:space="0" w:color="auto"/>
              <w:right w:val="single" w:sz="18" w:space="0" w:color="auto"/>
            </w:tcBorders>
          </w:tcPr>
          <w:p w14:paraId="2CEE629F" w14:textId="77D38A39" w:rsidR="00E364EF" w:rsidRPr="00F81F73" w:rsidRDefault="00992590" w:rsidP="0096391C">
            <w:pPr>
              <w:jc w:val="right"/>
              <w:rPr>
                <w:rFonts w:ascii="Arial Narrow" w:hAnsi="Arial Narrow"/>
                <w:b/>
                <w:bCs/>
                <w:snapToGrid w:val="0"/>
              </w:rPr>
            </w:pPr>
            <w:r>
              <w:rPr>
                <w:rFonts w:ascii="Arial Narrow" w:hAnsi="Arial Narrow"/>
                <w:b/>
                <w:bCs/>
                <w:snapToGrid w:val="0"/>
              </w:rPr>
              <w:t>159571</w:t>
            </w:r>
          </w:p>
        </w:tc>
      </w:tr>
    </w:tbl>
    <w:p w14:paraId="1CF08F37" w14:textId="54AB45A3" w:rsidR="005E5934" w:rsidRPr="00F81F73" w:rsidRDefault="005E5934" w:rsidP="005E5934">
      <w:pPr>
        <w:jc w:val="both"/>
      </w:pPr>
    </w:p>
    <w:p w14:paraId="63C849E7" w14:textId="200216DB" w:rsidR="0094228D" w:rsidRDefault="00A9774B" w:rsidP="0094228D">
      <w:pPr>
        <w:ind w:firstLine="708"/>
        <w:jc w:val="both"/>
        <w:rPr>
          <w:rFonts w:ascii="Arial Narrow" w:hAnsi="Arial Narrow"/>
          <w:position w:val="6"/>
          <w:szCs w:val="24"/>
        </w:rPr>
      </w:pPr>
      <w:r>
        <w:rPr>
          <w:rFonts w:ascii="Arial Narrow" w:hAnsi="Arial Narrow"/>
          <w:position w:val="6"/>
          <w:szCs w:val="24"/>
        </w:rPr>
        <w:t xml:space="preserve">* </w:t>
      </w:r>
      <w:r w:rsidR="0094228D" w:rsidRPr="00AA3A97">
        <w:rPr>
          <w:rFonts w:ascii="Arial Narrow" w:hAnsi="Arial Narrow"/>
          <w:position w:val="6"/>
          <w:szCs w:val="24"/>
        </w:rPr>
        <w:t xml:space="preserve">Výměry parcel byly získány opisem z Katastru nemovitostí. </w:t>
      </w:r>
      <w:r w:rsidR="008A41EC" w:rsidRPr="00AA3A97">
        <w:rPr>
          <w:rFonts w:ascii="Arial Narrow" w:hAnsi="Arial Narrow"/>
          <w:position w:val="6"/>
          <w:szCs w:val="24"/>
        </w:rPr>
        <w:t>Výměry dělených parcel</w:t>
      </w:r>
      <w:r w:rsidR="00AA3A97" w:rsidRPr="00AA3A97">
        <w:rPr>
          <w:rFonts w:ascii="Arial Narrow" w:hAnsi="Arial Narrow"/>
          <w:position w:val="6"/>
          <w:szCs w:val="24"/>
        </w:rPr>
        <w:t xml:space="preserve"> v ZCHÚ byly získány z GIS a</w:t>
      </w:r>
      <w:r w:rsidR="00C251B7">
        <w:rPr>
          <w:rFonts w:ascii="Arial Narrow" w:hAnsi="Arial Narrow"/>
          <w:position w:val="6"/>
          <w:szCs w:val="24"/>
        </w:rPr>
        <w:t> </w:t>
      </w:r>
      <w:r w:rsidR="00AA3A97" w:rsidRPr="00AA3A97">
        <w:rPr>
          <w:rFonts w:ascii="Arial Narrow" w:hAnsi="Arial Narrow"/>
          <w:position w:val="6"/>
          <w:szCs w:val="24"/>
        </w:rPr>
        <w:t>dle vyhlašovacího předpisu podle souřadnic, upřesněny také dle předchozí plánovací dokumentace.</w:t>
      </w:r>
    </w:p>
    <w:p w14:paraId="38583433" w14:textId="2DA11394" w:rsidR="003422A8" w:rsidRDefault="003422A8" w:rsidP="0094228D">
      <w:pPr>
        <w:ind w:firstLine="708"/>
        <w:jc w:val="both"/>
        <w:rPr>
          <w:rFonts w:ascii="Arial Narrow" w:hAnsi="Arial Narrow"/>
          <w:position w:val="6"/>
          <w:szCs w:val="24"/>
        </w:rPr>
      </w:pPr>
      <w:r>
        <w:rPr>
          <w:rFonts w:ascii="Arial Narrow" w:hAnsi="Arial Narrow"/>
          <w:position w:val="6"/>
          <w:szCs w:val="24"/>
        </w:rPr>
        <w:t>Z hlediska proběhlých změn oproti</w:t>
      </w:r>
      <w:r w:rsidR="00C251B7">
        <w:rPr>
          <w:rFonts w:ascii="Arial Narrow" w:hAnsi="Arial Narrow"/>
          <w:position w:val="6"/>
          <w:szCs w:val="24"/>
        </w:rPr>
        <w:t xml:space="preserve"> předchozímu stavu k roku 2021 lze uvést následující: v</w:t>
      </w:r>
      <w:r>
        <w:rPr>
          <w:rFonts w:ascii="Arial Narrow" w:hAnsi="Arial Narrow"/>
          <w:position w:val="6"/>
          <w:szCs w:val="24"/>
        </w:rPr>
        <w:t xml:space="preserve"> minulém plánu péče byla součástí </w:t>
      </w:r>
      <w:r w:rsidR="00C251B7">
        <w:rPr>
          <w:rFonts w:ascii="Arial Narrow" w:hAnsi="Arial Narrow"/>
          <w:position w:val="6"/>
          <w:szCs w:val="24"/>
        </w:rPr>
        <w:t xml:space="preserve">území </w:t>
      </w:r>
      <w:r>
        <w:rPr>
          <w:rFonts w:ascii="Arial Narrow" w:hAnsi="Arial Narrow"/>
          <w:position w:val="6"/>
          <w:szCs w:val="24"/>
        </w:rPr>
        <w:t>parcela č. 1094 s druhem ostatní plocha a výměrou 8256</w:t>
      </w:r>
      <w:r w:rsidR="00934364">
        <w:rPr>
          <w:rFonts w:ascii="Arial Narrow" w:hAnsi="Arial Narrow"/>
          <w:position w:val="6"/>
          <w:szCs w:val="24"/>
        </w:rPr>
        <w:t xml:space="preserve"> m</w:t>
      </w:r>
      <w:r w:rsidR="00934364" w:rsidRPr="00934364">
        <w:rPr>
          <w:rFonts w:ascii="Arial Narrow" w:hAnsi="Arial Narrow"/>
          <w:position w:val="6"/>
          <w:szCs w:val="24"/>
          <w:vertAlign w:val="superscript"/>
        </w:rPr>
        <w:t>2</w:t>
      </w:r>
      <w:r w:rsidR="00C251B7">
        <w:rPr>
          <w:rFonts w:ascii="Arial Narrow" w:hAnsi="Arial Narrow"/>
          <w:position w:val="6"/>
          <w:szCs w:val="24"/>
        </w:rPr>
        <w:t xml:space="preserve">, která nyní není součástí, </w:t>
      </w:r>
      <w:r>
        <w:rPr>
          <w:rFonts w:ascii="Arial Narrow" w:hAnsi="Arial Narrow"/>
          <w:position w:val="6"/>
          <w:szCs w:val="24"/>
        </w:rPr>
        <w:t xml:space="preserve">parcela zanikla. </w:t>
      </w:r>
      <w:r w:rsidR="00106AC3">
        <w:rPr>
          <w:rFonts w:ascii="Arial Narrow" w:hAnsi="Arial Narrow"/>
          <w:position w:val="6"/>
          <w:szCs w:val="24"/>
        </w:rPr>
        <w:t xml:space="preserve">Následně vznikly parcely č. 1094/1 s výměrou </w:t>
      </w:r>
      <w:r w:rsidR="00651C54">
        <w:rPr>
          <w:rFonts w:ascii="Arial Narrow" w:hAnsi="Arial Narrow"/>
          <w:position w:val="6"/>
          <w:szCs w:val="24"/>
        </w:rPr>
        <w:t>5745 m</w:t>
      </w:r>
      <w:r w:rsidR="00651C54" w:rsidRPr="00934364">
        <w:rPr>
          <w:rFonts w:ascii="Arial Narrow" w:hAnsi="Arial Narrow"/>
          <w:position w:val="6"/>
          <w:szCs w:val="24"/>
          <w:vertAlign w:val="superscript"/>
        </w:rPr>
        <w:t>2</w:t>
      </w:r>
      <w:r w:rsidR="00651C54">
        <w:rPr>
          <w:rFonts w:ascii="Arial Narrow" w:hAnsi="Arial Narrow"/>
          <w:position w:val="6"/>
          <w:szCs w:val="24"/>
        </w:rPr>
        <w:t xml:space="preserve"> </w:t>
      </w:r>
      <w:r w:rsidR="00106AC3">
        <w:rPr>
          <w:rFonts w:ascii="Arial Narrow" w:hAnsi="Arial Narrow"/>
          <w:position w:val="6"/>
          <w:szCs w:val="24"/>
        </w:rPr>
        <w:t xml:space="preserve">a č. 1094/2 s výměrou </w:t>
      </w:r>
      <w:r w:rsidR="00651C54">
        <w:rPr>
          <w:rFonts w:ascii="Arial Narrow" w:hAnsi="Arial Narrow"/>
          <w:position w:val="6"/>
          <w:szCs w:val="24"/>
        </w:rPr>
        <w:t xml:space="preserve">2249 </w:t>
      </w:r>
      <w:r w:rsidR="00106AC3">
        <w:rPr>
          <w:rFonts w:ascii="Arial Narrow" w:hAnsi="Arial Narrow"/>
          <w:position w:val="6"/>
          <w:szCs w:val="24"/>
        </w:rPr>
        <w:t>m</w:t>
      </w:r>
      <w:r w:rsidR="00106AC3" w:rsidRPr="00934364">
        <w:rPr>
          <w:rFonts w:ascii="Arial Narrow" w:hAnsi="Arial Narrow"/>
          <w:position w:val="6"/>
          <w:szCs w:val="24"/>
          <w:vertAlign w:val="superscript"/>
        </w:rPr>
        <w:t>2</w:t>
      </w:r>
      <w:r w:rsidR="00106AC3">
        <w:rPr>
          <w:rFonts w:ascii="Arial Narrow" w:hAnsi="Arial Narrow"/>
          <w:position w:val="6"/>
          <w:szCs w:val="24"/>
        </w:rPr>
        <w:t>. Důvodem bylo vytvoření chodníku a</w:t>
      </w:r>
      <w:r w:rsidR="00C251B7">
        <w:rPr>
          <w:rFonts w:ascii="Arial Narrow" w:hAnsi="Arial Narrow"/>
          <w:position w:val="6"/>
          <w:szCs w:val="24"/>
        </w:rPr>
        <w:t> </w:t>
      </w:r>
      <w:r w:rsidR="00106AC3">
        <w:rPr>
          <w:rFonts w:ascii="Arial Narrow" w:hAnsi="Arial Narrow"/>
          <w:position w:val="6"/>
          <w:szCs w:val="24"/>
        </w:rPr>
        <w:t xml:space="preserve">jeho geometrické vytyčení (parcela č. </w:t>
      </w:r>
      <w:r w:rsidR="00934364">
        <w:rPr>
          <w:rFonts w:ascii="Arial Narrow" w:hAnsi="Arial Narrow"/>
          <w:position w:val="6"/>
          <w:szCs w:val="24"/>
        </w:rPr>
        <w:t>1108/1</w:t>
      </w:r>
      <w:r w:rsidR="00106AC3">
        <w:rPr>
          <w:rFonts w:ascii="Arial Narrow" w:hAnsi="Arial Narrow"/>
          <w:position w:val="6"/>
          <w:szCs w:val="24"/>
        </w:rPr>
        <w:t xml:space="preserve"> s výměrou </w:t>
      </w:r>
      <w:r w:rsidR="00934364">
        <w:rPr>
          <w:rFonts w:ascii="Arial Narrow" w:hAnsi="Arial Narrow"/>
          <w:position w:val="6"/>
          <w:szCs w:val="24"/>
        </w:rPr>
        <w:t>2795 m</w:t>
      </w:r>
      <w:r w:rsidR="00934364" w:rsidRPr="00934364">
        <w:rPr>
          <w:rFonts w:ascii="Arial Narrow" w:hAnsi="Arial Narrow"/>
          <w:position w:val="6"/>
          <w:szCs w:val="24"/>
          <w:vertAlign w:val="superscript"/>
        </w:rPr>
        <w:t>2</w:t>
      </w:r>
      <w:r w:rsidR="00934364">
        <w:rPr>
          <w:rFonts w:ascii="Arial Narrow" w:hAnsi="Arial Narrow"/>
          <w:position w:val="6"/>
          <w:szCs w:val="24"/>
        </w:rPr>
        <w:t xml:space="preserve"> a parcela č. 1108/2 s výměrou 827 m</w:t>
      </w:r>
      <w:r w:rsidR="00934364" w:rsidRPr="00934364">
        <w:rPr>
          <w:rFonts w:ascii="Arial Narrow" w:hAnsi="Arial Narrow"/>
          <w:position w:val="6"/>
          <w:szCs w:val="24"/>
          <w:vertAlign w:val="superscript"/>
        </w:rPr>
        <w:t>2</w:t>
      </w:r>
      <w:r w:rsidR="00934364">
        <w:rPr>
          <w:rFonts w:ascii="Arial Narrow" w:hAnsi="Arial Narrow"/>
          <w:position w:val="6"/>
          <w:szCs w:val="24"/>
        </w:rPr>
        <w:t>).</w:t>
      </w:r>
      <w:r w:rsidR="00814D42">
        <w:rPr>
          <w:rFonts w:ascii="Arial Narrow" w:hAnsi="Arial Narrow"/>
          <w:position w:val="6"/>
          <w:szCs w:val="24"/>
        </w:rPr>
        <w:t xml:space="preserve"> Další obdobná změna je v souvislosti s parcelou č. 1097/1 (na části chodník, parcela č. 1108/1).</w:t>
      </w:r>
      <w:r w:rsidR="002C50C6">
        <w:rPr>
          <w:rFonts w:ascii="Arial Narrow" w:hAnsi="Arial Narrow"/>
          <w:position w:val="6"/>
          <w:szCs w:val="24"/>
        </w:rPr>
        <w:t xml:space="preserve"> Stejně tak vznikla parcela č. 1097/4.</w:t>
      </w:r>
    </w:p>
    <w:p w14:paraId="1B32360B" w14:textId="5DA01FD8" w:rsidR="00745A9E" w:rsidRDefault="00745A9E" w:rsidP="0094228D">
      <w:pPr>
        <w:ind w:firstLine="708"/>
        <w:jc w:val="both"/>
        <w:rPr>
          <w:rFonts w:ascii="Arial Narrow" w:hAnsi="Arial Narrow"/>
          <w:position w:val="6"/>
          <w:szCs w:val="24"/>
        </w:rPr>
      </w:pPr>
      <w:r>
        <w:rPr>
          <w:rFonts w:ascii="Arial Narrow" w:hAnsi="Arial Narrow"/>
          <w:position w:val="6"/>
          <w:szCs w:val="24"/>
        </w:rPr>
        <w:t>V Katastru nemovitostí je uváděn pozemek na parcele č. 1107 s využitím jako zastavěná plocha a nádvoří (stavba občanského vybavení) jako součást přírodní památky. Respektive, zde není jasně vylišena hranice území.</w:t>
      </w:r>
      <w:r w:rsidR="00BA3F20">
        <w:rPr>
          <w:rFonts w:ascii="Arial Narrow" w:hAnsi="Arial Narrow"/>
          <w:position w:val="6"/>
          <w:szCs w:val="24"/>
        </w:rPr>
        <w:t xml:space="preserve"> V předchozím</w:t>
      </w:r>
      <w:r w:rsidR="00C251B7">
        <w:rPr>
          <w:rFonts w:ascii="Arial Narrow" w:hAnsi="Arial Narrow"/>
          <w:position w:val="6"/>
          <w:szCs w:val="24"/>
        </w:rPr>
        <w:t xml:space="preserve"> plánu péče (Kočvara &amp;</w:t>
      </w:r>
      <w:r w:rsidR="00BA3F20">
        <w:rPr>
          <w:rFonts w:ascii="Arial Narrow" w:hAnsi="Arial Narrow"/>
          <w:position w:val="6"/>
          <w:szCs w:val="24"/>
        </w:rPr>
        <w:t xml:space="preserve"> </w:t>
      </w:r>
      <w:r w:rsidR="00BA7E07">
        <w:rPr>
          <w:rFonts w:ascii="Arial Narrow" w:hAnsi="Arial Narrow"/>
          <w:position w:val="6"/>
          <w:szCs w:val="24"/>
        </w:rPr>
        <w:t>Czerni</w:t>
      </w:r>
      <w:r w:rsidR="00BA3F20">
        <w:rPr>
          <w:rFonts w:ascii="Arial Narrow" w:hAnsi="Arial Narrow"/>
          <w:position w:val="6"/>
          <w:szCs w:val="24"/>
        </w:rPr>
        <w:t>k, 2012</w:t>
      </w:r>
      <w:r w:rsidR="00C251B7">
        <w:rPr>
          <w:rFonts w:ascii="Arial Narrow" w:hAnsi="Arial Narrow"/>
          <w:position w:val="6"/>
          <w:szCs w:val="24"/>
        </w:rPr>
        <w:t>)</w:t>
      </w:r>
      <w:r w:rsidR="00BA3F20">
        <w:rPr>
          <w:rFonts w:ascii="Arial Narrow" w:hAnsi="Arial Narrow"/>
          <w:position w:val="6"/>
          <w:szCs w:val="24"/>
        </w:rPr>
        <w:t xml:space="preserve"> součástí území není, není tak ani dle souřadnic v rámci vyhlášení území dle nařízení č.</w:t>
      </w:r>
      <w:r w:rsidR="00C251B7">
        <w:rPr>
          <w:rFonts w:ascii="Arial Narrow" w:hAnsi="Arial Narrow"/>
          <w:position w:val="6"/>
          <w:szCs w:val="24"/>
        </w:rPr>
        <w:t> </w:t>
      </w:r>
      <w:r w:rsidR="00BA3F20">
        <w:rPr>
          <w:rFonts w:ascii="Arial Narrow" w:hAnsi="Arial Narrow"/>
          <w:position w:val="6"/>
          <w:szCs w:val="24"/>
        </w:rPr>
        <w:t>11/2013.</w:t>
      </w:r>
      <w:r w:rsidR="00FB7EBD">
        <w:rPr>
          <w:rFonts w:ascii="Arial Narrow" w:hAnsi="Arial Narrow"/>
          <w:position w:val="6"/>
          <w:szCs w:val="24"/>
        </w:rPr>
        <w:t xml:space="preserve"> Obdobně je to s pozemkem na parcele č. 1110.</w:t>
      </w:r>
      <w:r w:rsidR="00DD44E0">
        <w:rPr>
          <w:rFonts w:ascii="Arial Narrow" w:hAnsi="Arial Narrow"/>
          <w:position w:val="6"/>
          <w:szCs w:val="24"/>
        </w:rPr>
        <w:t xml:space="preserve"> Tyto dvě parcely zřejmě byly podkladem z předchozí parcely č.</w:t>
      </w:r>
      <w:r w:rsidR="00C251B7">
        <w:rPr>
          <w:rFonts w:ascii="Arial Narrow" w:hAnsi="Arial Narrow"/>
          <w:position w:val="6"/>
          <w:szCs w:val="24"/>
        </w:rPr>
        <w:t> </w:t>
      </w:r>
      <w:r w:rsidR="00DD44E0">
        <w:rPr>
          <w:rFonts w:ascii="Arial Narrow" w:hAnsi="Arial Narrow"/>
          <w:position w:val="6"/>
          <w:szCs w:val="24"/>
        </w:rPr>
        <w:t>1111. Nyní označení 1111/1 s menší výměrou.</w:t>
      </w:r>
    </w:p>
    <w:p w14:paraId="7F1893E9" w14:textId="733B7A01" w:rsidR="00992590" w:rsidRDefault="00992590" w:rsidP="0094228D">
      <w:pPr>
        <w:ind w:firstLine="708"/>
        <w:jc w:val="both"/>
        <w:rPr>
          <w:rFonts w:ascii="Arial Narrow" w:hAnsi="Arial Narrow"/>
          <w:position w:val="6"/>
          <w:szCs w:val="24"/>
        </w:rPr>
      </w:pPr>
      <w:r>
        <w:rPr>
          <w:rFonts w:ascii="Arial Narrow" w:hAnsi="Arial Narrow"/>
          <w:position w:val="6"/>
          <w:szCs w:val="24"/>
        </w:rPr>
        <w:t xml:space="preserve">V původní vyhlašovací dokumentaci je uvedena výměra území 16,8844 ha. Po odečtení změn je nyní výměra území 15,9571 ha. Ačkoli byl v roce 2012 zpracován podklad pro vyhlašovací dokumentaci s označením </w:t>
      </w:r>
      <w:r w:rsidRPr="00992590">
        <w:rPr>
          <w:rFonts w:ascii="Arial Narrow" w:hAnsi="Arial Narrow"/>
          <w:position w:val="6"/>
          <w:szCs w:val="24"/>
        </w:rPr>
        <w:t>2081-25/2012</w:t>
      </w:r>
      <w:r>
        <w:rPr>
          <w:rFonts w:ascii="Arial Narrow" w:hAnsi="Arial Narrow"/>
          <w:position w:val="6"/>
          <w:szCs w:val="24"/>
        </w:rPr>
        <w:t>, toto zřejmě nezabránilo změnám v Katastru nemovitostí. V předchozích letech proběhla revitalizace budov občanského vybavení navazující na území, byla vytvořena komunikace (chodník pro pěší, atd.). Tyto změny a přesné hranice území, tak, aby nedocházelo k „přetínání budov“ hranicemi chráněného území by bylo vhodné vyřešit přesným vytyčením a zpracovat geometrický plán, který bude upřesňujícím podkladem pro management zvláště chráněného území.</w:t>
      </w:r>
    </w:p>
    <w:p w14:paraId="4BC47D5C" w14:textId="4D3DF588" w:rsidR="00BA1514" w:rsidRDefault="00BA1514" w:rsidP="0094228D">
      <w:pPr>
        <w:ind w:firstLine="708"/>
        <w:jc w:val="both"/>
        <w:rPr>
          <w:rFonts w:ascii="Arial Narrow" w:hAnsi="Arial Narrow"/>
          <w:position w:val="6"/>
          <w:szCs w:val="24"/>
        </w:rPr>
      </w:pPr>
      <w:r>
        <w:rPr>
          <w:rFonts w:ascii="Arial Narrow" w:hAnsi="Arial Narrow"/>
          <w:position w:val="6"/>
          <w:szCs w:val="24"/>
        </w:rPr>
        <w:t>Rovněž je na zvážení pozemky vedené jako zastavěné plochy a nádvoří (kde se nacházejí budovy) z území vyjmout.</w:t>
      </w:r>
    </w:p>
    <w:p w14:paraId="5D012E15" w14:textId="77777777" w:rsidR="00BA1514" w:rsidRDefault="00BA1514">
      <w:pPr>
        <w:autoSpaceDE/>
        <w:autoSpaceDN/>
        <w:rPr>
          <w:rFonts w:ascii="Arial Narrow" w:hAnsi="Arial Narrow"/>
          <w:position w:val="6"/>
          <w:szCs w:val="24"/>
        </w:rPr>
      </w:pPr>
      <w:r>
        <w:rPr>
          <w:rFonts w:ascii="Arial Narrow" w:hAnsi="Arial Narrow"/>
          <w:position w:val="6"/>
          <w:szCs w:val="24"/>
        </w:rPr>
        <w:br w:type="page"/>
      </w:r>
    </w:p>
    <w:p w14:paraId="2A5D02B7" w14:textId="77777777" w:rsidR="00BA1514" w:rsidRPr="00610902" w:rsidRDefault="00BA1514" w:rsidP="0094228D">
      <w:pPr>
        <w:ind w:firstLine="708"/>
        <w:jc w:val="both"/>
        <w:rPr>
          <w:rFonts w:ascii="Arial Narrow" w:hAnsi="Arial Narrow"/>
          <w:position w:val="6"/>
          <w:szCs w:val="24"/>
        </w:rPr>
      </w:pPr>
    </w:p>
    <w:p w14:paraId="15C81E1A" w14:textId="77777777" w:rsidR="004D0D16" w:rsidRPr="00D13EC3" w:rsidRDefault="004D0D16" w:rsidP="00913B75">
      <w:pPr>
        <w:pStyle w:val="Seznamsodrkami2"/>
      </w:pPr>
      <w:r w:rsidRPr="00D13EC3">
        <w:t>Ochranné pásmo:</w:t>
      </w:r>
    </w:p>
    <w:p w14:paraId="39379699" w14:textId="614A1D99" w:rsidR="00C67057" w:rsidRPr="00D550C1" w:rsidRDefault="00D13EC3" w:rsidP="00913B75">
      <w:pPr>
        <w:pStyle w:val="Seznamsodrkami2"/>
      </w:pPr>
      <w:r w:rsidRPr="00D550C1">
        <w:t xml:space="preserve">Ochranné pásmo </w:t>
      </w:r>
      <w:r w:rsidR="00E364EF">
        <w:t>je vyhlášeno Nařízením č. 11</w:t>
      </w:r>
      <w:r w:rsidR="00C67057" w:rsidRPr="00D550C1">
        <w:t>/2013 ve Věstníku právních předpisů Moravskoslezského kraje v čl. 3, odst. 2, Příloha č. 2.</w:t>
      </w:r>
    </w:p>
    <w:p w14:paraId="24994C8B" w14:textId="03AF1718" w:rsidR="00C67057" w:rsidRPr="00F81F73" w:rsidRDefault="00C67057" w:rsidP="00C67057">
      <w:pPr>
        <w:jc w:val="both"/>
        <w:rPr>
          <w:rFonts w:ascii="Arial Narrow" w:hAnsi="Arial Narrow"/>
          <w:i/>
          <w:iCs/>
          <w:szCs w:val="24"/>
        </w:rPr>
      </w:pPr>
      <w:r w:rsidRPr="00F81F73">
        <w:rPr>
          <w:rFonts w:ascii="Arial Narrow" w:hAnsi="Arial Narrow"/>
          <w:b/>
          <w:bCs/>
          <w:szCs w:val="24"/>
        </w:rPr>
        <w:t xml:space="preserve">Katastrální území: </w:t>
      </w:r>
      <w:r w:rsidR="00E364EF" w:rsidRPr="0096391C">
        <w:rPr>
          <w:rFonts w:ascii="Arial Narrow" w:hAnsi="Arial Narrow"/>
          <w:iCs/>
          <w:szCs w:val="24"/>
        </w:rPr>
        <w:t>718211, Paskov</w:t>
      </w:r>
    </w:p>
    <w:tbl>
      <w:tblPr>
        <w:tblW w:w="9166" w:type="dxa"/>
        <w:tblInd w:w="-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945"/>
        <w:gridCol w:w="992"/>
        <w:gridCol w:w="2126"/>
        <w:gridCol w:w="2268"/>
        <w:gridCol w:w="1418"/>
        <w:gridCol w:w="1417"/>
      </w:tblGrid>
      <w:tr w:rsidR="00C67057" w:rsidRPr="00F81F73" w14:paraId="4DDA6E51" w14:textId="77777777" w:rsidTr="0096391C">
        <w:trPr>
          <w:cantSplit/>
        </w:trPr>
        <w:tc>
          <w:tcPr>
            <w:tcW w:w="945" w:type="dxa"/>
            <w:tcBorders>
              <w:top w:val="single" w:sz="18" w:space="0" w:color="auto"/>
              <w:left w:val="single" w:sz="18" w:space="0" w:color="auto"/>
            </w:tcBorders>
            <w:shd w:val="clear" w:color="auto" w:fill="C0C0C0"/>
          </w:tcPr>
          <w:p w14:paraId="281A259F"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Číslo parcely podle KN</w:t>
            </w:r>
          </w:p>
        </w:tc>
        <w:tc>
          <w:tcPr>
            <w:tcW w:w="992" w:type="dxa"/>
            <w:tcBorders>
              <w:top w:val="single" w:sz="18" w:space="0" w:color="auto"/>
            </w:tcBorders>
            <w:shd w:val="clear" w:color="auto" w:fill="C0C0C0"/>
          </w:tcPr>
          <w:p w14:paraId="0E221649"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Číslo parcely podle PK nebo jiných evidencí</w:t>
            </w:r>
          </w:p>
        </w:tc>
        <w:tc>
          <w:tcPr>
            <w:tcW w:w="2126" w:type="dxa"/>
            <w:tcBorders>
              <w:top w:val="single" w:sz="18" w:space="0" w:color="auto"/>
            </w:tcBorders>
            <w:shd w:val="clear" w:color="auto" w:fill="C0C0C0"/>
          </w:tcPr>
          <w:p w14:paraId="4CBDB9F9" w14:textId="77777777" w:rsidR="00C67057" w:rsidRDefault="00C67057" w:rsidP="00350771">
            <w:pPr>
              <w:jc w:val="center"/>
              <w:rPr>
                <w:rFonts w:ascii="Arial Narrow" w:hAnsi="Arial Narrow"/>
                <w:b/>
                <w:bCs/>
                <w:sz w:val="16"/>
                <w:szCs w:val="16"/>
              </w:rPr>
            </w:pPr>
          </w:p>
          <w:p w14:paraId="25945BED"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Druh pozemku podle KN</w:t>
            </w:r>
          </w:p>
        </w:tc>
        <w:tc>
          <w:tcPr>
            <w:tcW w:w="2268" w:type="dxa"/>
            <w:tcBorders>
              <w:top w:val="single" w:sz="18" w:space="0" w:color="auto"/>
            </w:tcBorders>
            <w:shd w:val="clear" w:color="auto" w:fill="C0C0C0"/>
          </w:tcPr>
          <w:p w14:paraId="47975E1A" w14:textId="77777777" w:rsidR="00C67057" w:rsidRDefault="00C67057" w:rsidP="00350771">
            <w:pPr>
              <w:jc w:val="center"/>
              <w:rPr>
                <w:rFonts w:ascii="Arial Narrow" w:hAnsi="Arial Narrow"/>
                <w:b/>
                <w:bCs/>
                <w:sz w:val="16"/>
                <w:szCs w:val="16"/>
              </w:rPr>
            </w:pPr>
          </w:p>
          <w:p w14:paraId="1501DE78" w14:textId="77777777" w:rsidR="00C67057" w:rsidRPr="00F81F73" w:rsidRDefault="00C67057" w:rsidP="00350771">
            <w:pPr>
              <w:jc w:val="center"/>
            </w:pPr>
            <w:r w:rsidRPr="00A63FA4">
              <w:rPr>
                <w:rFonts w:ascii="Arial Narrow" w:hAnsi="Arial Narrow"/>
                <w:b/>
                <w:bCs/>
                <w:sz w:val="16"/>
                <w:szCs w:val="16"/>
              </w:rPr>
              <w:t>Způsob využití pozemku podle KN</w:t>
            </w:r>
          </w:p>
        </w:tc>
        <w:tc>
          <w:tcPr>
            <w:tcW w:w="1418" w:type="dxa"/>
            <w:tcBorders>
              <w:top w:val="single" w:sz="18" w:space="0" w:color="auto"/>
            </w:tcBorders>
            <w:shd w:val="clear" w:color="auto" w:fill="C0C0C0"/>
          </w:tcPr>
          <w:p w14:paraId="03C05EF7"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Výměra parcely</w:t>
            </w:r>
          </w:p>
          <w:p w14:paraId="0607D425"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celková podle KN</w:t>
            </w:r>
          </w:p>
          <w:p w14:paraId="75623B92"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(m</w:t>
            </w:r>
            <w:r w:rsidRPr="00F81F73">
              <w:rPr>
                <w:rFonts w:ascii="Arial Narrow" w:hAnsi="Arial Narrow"/>
                <w:b/>
                <w:bCs/>
                <w:sz w:val="16"/>
                <w:szCs w:val="16"/>
                <w:vertAlign w:val="superscript"/>
              </w:rPr>
              <w:t>2</w:t>
            </w:r>
            <w:r w:rsidRPr="00F81F73">
              <w:rPr>
                <w:rFonts w:ascii="Arial Narrow" w:hAnsi="Arial Narrow"/>
                <w:b/>
                <w:bCs/>
                <w:sz w:val="16"/>
                <w:szCs w:val="16"/>
              </w:rPr>
              <w:t>)</w:t>
            </w:r>
          </w:p>
        </w:tc>
        <w:tc>
          <w:tcPr>
            <w:tcW w:w="1417" w:type="dxa"/>
            <w:tcBorders>
              <w:top w:val="single" w:sz="18" w:space="0" w:color="auto"/>
              <w:right w:val="single" w:sz="18" w:space="0" w:color="auto"/>
            </w:tcBorders>
            <w:shd w:val="clear" w:color="auto" w:fill="C0C0C0"/>
          </w:tcPr>
          <w:p w14:paraId="54944FB7"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Výměra parcely</w:t>
            </w:r>
          </w:p>
          <w:p w14:paraId="58C30D19" w14:textId="77777777" w:rsidR="00C67057" w:rsidRPr="00F81F73" w:rsidRDefault="00C67057" w:rsidP="00350771">
            <w:pPr>
              <w:jc w:val="center"/>
              <w:rPr>
                <w:rFonts w:ascii="Arial Narrow" w:hAnsi="Arial Narrow"/>
                <w:b/>
                <w:bCs/>
                <w:sz w:val="16"/>
                <w:szCs w:val="16"/>
              </w:rPr>
            </w:pPr>
            <w:r w:rsidRPr="00F81F73">
              <w:rPr>
                <w:rFonts w:ascii="Arial Narrow" w:hAnsi="Arial Narrow"/>
                <w:b/>
                <w:bCs/>
                <w:sz w:val="16"/>
                <w:szCs w:val="16"/>
              </w:rPr>
              <w:t>v ZCHÚ (m</w:t>
            </w:r>
            <w:r w:rsidRPr="00F81F73">
              <w:rPr>
                <w:rFonts w:ascii="Arial Narrow" w:hAnsi="Arial Narrow"/>
                <w:b/>
                <w:bCs/>
                <w:sz w:val="16"/>
                <w:szCs w:val="16"/>
                <w:vertAlign w:val="superscript"/>
              </w:rPr>
              <w:t>2</w:t>
            </w:r>
            <w:r w:rsidRPr="00F81F73">
              <w:rPr>
                <w:rFonts w:ascii="Arial Narrow" w:hAnsi="Arial Narrow"/>
                <w:b/>
                <w:bCs/>
                <w:sz w:val="16"/>
                <w:szCs w:val="16"/>
              </w:rPr>
              <w:t>)*</w:t>
            </w:r>
          </w:p>
        </w:tc>
      </w:tr>
      <w:tr w:rsidR="00C67057" w:rsidRPr="00F81F73" w14:paraId="7E55BB9E" w14:textId="77777777" w:rsidTr="0096391C">
        <w:trPr>
          <w:cantSplit/>
        </w:trPr>
        <w:tc>
          <w:tcPr>
            <w:tcW w:w="945" w:type="dxa"/>
            <w:tcBorders>
              <w:top w:val="nil"/>
              <w:left w:val="single" w:sz="18" w:space="0" w:color="auto"/>
            </w:tcBorders>
          </w:tcPr>
          <w:p w14:paraId="4FC70B64" w14:textId="1E05A70B" w:rsidR="00C67057" w:rsidRPr="00F81F73" w:rsidRDefault="00E364EF" w:rsidP="00350771">
            <w:pPr>
              <w:rPr>
                <w:rFonts w:ascii="Arial Narrow" w:hAnsi="Arial Narrow"/>
              </w:rPr>
            </w:pPr>
            <w:r>
              <w:rPr>
                <w:rFonts w:ascii="Arial Narrow" w:hAnsi="Arial Narrow"/>
              </w:rPr>
              <w:t>2186/1</w:t>
            </w:r>
          </w:p>
        </w:tc>
        <w:tc>
          <w:tcPr>
            <w:tcW w:w="992" w:type="dxa"/>
            <w:tcBorders>
              <w:top w:val="nil"/>
            </w:tcBorders>
          </w:tcPr>
          <w:p w14:paraId="220CDFBC" w14:textId="1D4AE399" w:rsidR="00C67057" w:rsidRPr="00F81F73" w:rsidRDefault="00E364EF" w:rsidP="00350771">
            <w:pPr>
              <w:rPr>
                <w:rFonts w:ascii="Arial Narrow" w:hAnsi="Arial Narrow"/>
              </w:rPr>
            </w:pPr>
            <w:r>
              <w:rPr>
                <w:rFonts w:ascii="Arial Narrow" w:hAnsi="Arial Narrow"/>
              </w:rPr>
              <w:t xml:space="preserve"> ----</w:t>
            </w:r>
          </w:p>
        </w:tc>
        <w:tc>
          <w:tcPr>
            <w:tcW w:w="2126" w:type="dxa"/>
            <w:tcBorders>
              <w:top w:val="nil"/>
            </w:tcBorders>
          </w:tcPr>
          <w:p w14:paraId="62EFF20E" w14:textId="566C55C5" w:rsidR="00C67057" w:rsidRPr="00F81F73" w:rsidRDefault="00E364EF" w:rsidP="00350771">
            <w:pPr>
              <w:rPr>
                <w:rFonts w:ascii="Arial Narrow" w:hAnsi="Arial Narrow"/>
              </w:rPr>
            </w:pPr>
            <w:r>
              <w:rPr>
                <w:rFonts w:ascii="Arial Narrow" w:hAnsi="Arial Narrow"/>
              </w:rPr>
              <w:t>vodní plocha</w:t>
            </w:r>
          </w:p>
        </w:tc>
        <w:tc>
          <w:tcPr>
            <w:tcW w:w="2268" w:type="dxa"/>
            <w:tcBorders>
              <w:top w:val="nil"/>
            </w:tcBorders>
          </w:tcPr>
          <w:p w14:paraId="2A25FD39" w14:textId="76FCF86A" w:rsidR="00C67057" w:rsidRPr="00486419" w:rsidRDefault="00E364EF" w:rsidP="00350771">
            <w:pPr>
              <w:rPr>
                <w:rFonts w:ascii="Arial Narrow" w:hAnsi="Arial Narrow"/>
                <w:sz w:val="16"/>
              </w:rPr>
            </w:pPr>
            <w:r>
              <w:rPr>
                <w:rFonts w:ascii="Arial Narrow" w:hAnsi="Arial Narrow"/>
                <w:sz w:val="16"/>
              </w:rPr>
              <w:t>koryto vodního toku přirozené nebo umělé</w:t>
            </w:r>
          </w:p>
        </w:tc>
        <w:tc>
          <w:tcPr>
            <w:tcW w:w="1418" w:type="dxa"/>
            <w:tcBorders>
              <w:top w:val="nil"/>
            </w:tcBorders>
          </w:tcPr>
          <w:p w14:paraId="0E702A09" w14:textId="1930B7AD" w:rsidR="00C67057" w:rsidRPr="00F81F73" w:rsidRDefault="00E364EF" w:rsidP="0096391C">
            <w:pPr>
              <w:jc w:val="right"/>
              <w:rPr>
                <w:rFonts w:ascii="Arial Narrow" w:hAnsi="Arial Narrow"/>
              </w:rPr>
            </w:pPr>
            <w:r>
              <w:rPr>
                <w:rFonts w:ascii="Arial Narrow" w:hAnsi="Arial Narrow"/>
              </w:rPr>
              <w:t>40493</w:t>
            </w:r>
          </w:p>
        </w:tc>
        <w:tc>
          <w:tcPr>
            <w:tcW w:w="1417" w:type="dxa"/>
            <w:tcBorders>
              <w:top w:val="nil"/>
              <w:right w:val="single" w:sz="18" w:space="0" w:color="auto"/>
            </w:tcBorders>
          </w:tcPr>
          <w:p w14:paraId="000942D6" w14:textId="1D28F8D9" w:rsidR="00C67057" w:rsidRPr="00F81F73" w:rsidRDefault="00E364EF" w:rsidP="0096391C">
            <w:pPr>
              <w:jc w:val="right"/>
              <w:rPr>
                <w:rFonts w:ascii="Arial Narrow" w:hAnsi="Arial Narrow"/>
              </w:rPr>
            </w:pPr>
            <w:r>
              <w:rPr>
                <w:rFonts w:ascii="Arial Narrow" w:hAnsi="Arial Narrow"/>
              </w:rPr>
              <w:t>3630</w:t>
            </w:r>
          </w:p>
        </w:tc>
      </w:tr>
      <w:tr w:rsidR="00C67057" w:rsidRPr="00F81F73" w14:paraId="647CD6B0" w14:textId="77777777" w:rsidTr="009639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937" w:type="dxa"/>
            <w:gridSpan w:val="2"/>
            <w:tcBorders>
              <w:left w:val="single" w:sz="18" w:space="0" w:color="auto"/>
              <w:bottom w:val="single" w:sz="18" w:space="0" w:color="auto"/>
            </w:tcBorders>
            <w:shd w:val="clear" w:color="auto" w:fill="C0C0C0"/>
          </w:tcPr>
          <w:p w14:paraId="63464CC4" w14:textId="77777777" w:rsidR="00C67057" w:rsidRPr="00F81F73" w:rsidRDefault="00C67057" w:rsidP="00350771">
            <w:pPr>
              <w:jc w:val="center"/>
              <w:rPr>
                <w:rFonts w:ascii="Arial Narrow" w:hAnsi="Arial Narrow"/>
                <w:b/>
                <w:bCs/>
                <w:snapToGrid w:val="0"/>
              </w:rPr>
            </w:pPr>
            <w:r w:rsidRPr="00F81F73">
              <w:rPr>
                <w:rFonts w:ascii="Arial Narrow" w:hAnsi="Arial Narrow"/>
                <w:b/>
                <w:bCs/>
                <w:snapToGrid w:val="0"/>
              </w:rPr>
              <w:t>Celkem</w:t>
            </w:r>
            <w:r>
              <w:rPr>
                <w:rFonts w:ascii="Arial Narrow" w:hAnsi="Arial Narrow"/>
                <w:b/>
                <w:bCs/>
                <w:snapToGrid w:val="0"/>
              </w:rPr>
              <w:t xml:space="preserve"> ha</w:t>
            </w:r>
          </w:p>
        </w:tc>
        <w:tc>
          <w:tcPr>
            <w:tcW w:w="5812" w:type="dxa"/>
            <w:gridSpan w:val="3"/>
            <w:tcBorders>
              <w:bottom w:val="single" w:sz="18" w:space="0" w:color="auto"/>
            </w:tcBorders>
            <w:shd w:val="clear" w:color="auto" w:fill="C0C0C0"/>
          </w:tcPr>
          <w:p w14:paraId="1AFBE60E" w14:textId="77777777" w:rsidR="00C67057" w:rsidRPr="00F81F73" w:rsidRDefault="00C67057" w:rsidP="00350771">
            <w:pPr>
              <w:jc w:val="center"/>
              <w:rPr>
                <w:rFonts w:ascii="Arial Narrow" w:hAnsi="Arial Narrow"/>
                <w:b/>
                <w:bCs/>
                <w:snapToGrid w:val="0"/>
              </w:rPr>
            </w:pPr>
          </w:p>
        </w:tc>
        <w:tc>
          <w:tcPr>
            <w:tcW w:w="1417" w:type="dxa"/>
            <w:tcBorders>
              <w:bottom w:val="single" w:sz="18" w:space="0" w:color="auto"/>
              <w:right w:val="single" w:sz="18" w:space="0" w:color="auto"/>
            </w:tcBorders>
          </w:tcPr>
          <w:p w14:paraId="4CB55B4F" w14:textId="1338A79E" w:rsidR="00C67057" w:rsidRPr="00F81F73" w:rsidRDefault="00E364EF" w:rsidP="0096391C">
            <w:pPr>
              <w:jc w:val="right"/>
              <w:rPr>
                <w:rFonts w:ascii="Arial Narrow" w:hAnsi="Arial Narrow"/>
                <w:b/>
                <w:bCs/>
                <w:snapToGrid w:val="0"/>
              </w:rPr>
            </w:pPr>
            <w:r>
              <w:rPr>
                <w:rFonts w:ascii="Arial Narrow" w:hAnsi="Arial Narrow"/>
                <w:b/>
                <w:bCs/>
                <w:snapToGrid w:val="0"/>
              </w:rPr>
              <w:t>3630</w:t>
            </w:r>
          </w:p>
        </w:tc>
      </w:tr>
    </w:tbl>
    <w:p w14:paraId="24451AD8" w14:textId="77777777" w:rsidR="00C67057" w:rsidRPr="00BA1514" w:rsidRDefault="00C67057" w:rsidP="00C67057">
      <w:pPr>
        <w:jc w:val="both"/>
        <w:rPr>
          <w:rFonts w:ascii="Arial Narrow" w:hAnsi="Arial Narrow"/>
        </w:rPr>
      </w:pPr>
    </w:p>
    <w:p w14:paraId="0A23A272" w14:textId="6885A06F" w:rsidR="00C67057" w:rsidRPr="00BA1514" w:rsidRDefault="004004C5">
      <w:pPr>
        <w:pStyle w:val="Seznam2"/>
        <w:widowControl/>
        <w:ind w:left="0" w:firstLine="0"/>
        <w:jc w:val="both"/>
        <w:rPr>
          <w:rFonts w:ascii="Arial Narrow" w:hAnsi="Arial Narrow"/>
          <w:iCs/>
          <w:szCs w:val="24"/>
        </w:rPr>
      </w:pPr>
      <w:r>
        <w:rPr>
          <w:rFonts w:ascii="Arial Narrow" w:hAnsi="Arial Narrow"/>
          <w:b/>
          <w:iCs/>
          <w:szCs w:val="24"/>
        </w:rPr>
        <w:t>*</w:t>
      </w:r>
      <w:r>
        <w:rPr>
          <w:rFonts w:ascii="Arial Narrow" w:hAnsi="Arial Narrow"/>
          <w:iCs/>
          <w:szCs w:val="24"/>
        </w:rPr>
        <w:t xml:space="preserve"> Současná</w:t>
      </w:r>
      <w:r w:rsidR="00BA1514" w:rsidRPr="00BA1514">
        <w:rPr>
          <w:rFonts w:ascii="Arial Narrow" w:hAnsi="Arial Narrow"/>
          <w:iCs/>
          <w:szCs w:val="24"/>
        </w:rPr>
        <w:t xml:space="preserve"> plocha ochranného pásma by měla být součástí zvláště chráněného území. Vzhledem k návaznosti dalších pozemků a především způsob jejich využití je vhodné ochranné pásmo nevyhlašovat. Nebo vyhlásit o šířce 0 metrů podél celého území.</w:t>
      </w:r>
    </w:p>
    <w:p w14:paraId="723573A4" w14:textId="77777777" w:rsidR="00BA1514" w:rsidRPr="00F81F73" w:rsidRDefault="00BA1514">
      <w:pPr>
        <w:pStyle w:val="Seznam2"/>
        <w:widowControl/>
        <w:ind w:left="0" w:firstLine="0"/>
        <w:jc w:val="both"/>
        <w:rPr>
          <w:rFonts w:ascii="Arial Narrow" w:hAnsi="Arial Narrow"/>
          <w:i/>
          <w:iCs/>
          <w:szCs w:val="24"/>
        </w:rPr>
      </w:pPr>
    </w:p>
    <w:p w14:paraId="141B97F4" w14:textId="77777777" w:rsidR="004D0D16" w:rsidRPr="00F81F73" w:rsidRDefault="004D0D16">
      <w:pPr>
        <w:pStyle w:val="Pokraovnseznamu2"/>
        <w:widowControl/>
        <w:spacing w:after="0"/>
        <w:ind w:left="0"/>
        <w:jc w:val="both"/>
        <w:rPr>
          <w:rFonts w:ascii="Arial Narrow" w:hAnsi="Arial Narrow"/>
          <w:szCs w:val="24"/>
        </w:rPr>
      </w:pPr>
      <w:r w:rsidRPr="00F81F73">
        <w:rPr>
          <w:rFonts w:ascii="Arial Narrow" w:hAnsi="Arial Narrow"/>
          <w:b/>
          <w:bCs/>
          <w:szCs w:val="24"/>
        </w:rPr>
        <w:t>Příloha:</w:t>
      </w:r>
      <w:r w:rsidRPr="00F81F73">
        <w:rPr>
          <w:rFonts w:ascii="Arial Narrow" w:hAnsi="Arial Narrow"/>
          <w:szCs w:val="24"/>
        </w:rPr>
        <w:t xml:space="preserve"> </w:t>
      </w:r>
    </w:p>
    <w:p w14:paraId="01A12963" w14:textId="70C2034F" w:rsidR="004D0D16" w:rsidRDefault="004D0D16">
      <w:pPr>
        <w:pStyle w:val="Seznam"/>
        <w:widowControl/>
        <w:jc w:val="both"/>
        <w:rPr>
          <w:rFonts w:ascii="Arial Narrow" w:hAnsi="Arial Narrow"/>
          <w:szCs w:val="24"/>
        </w:rPr>
      </w:pPr>
      <w:r w:rsidRPr="00F81F73">
        <w:rPr>
          <w:rFonts w:ascii="Arial Narrow" w:hAnsi="Arial Narrow"/>
          <w:szCs w:val="24"/>
        </w:rPr>
        <w:t>M2 – Katastrální mapa se zákresem ZCHÚ a jeho ochranného pásma</w:t>
      </w:r>
      <w:r w:rsidR="00EC01AA" w:rsidRPr="00F81F73">
        <w:rPr>
          <w:rFonts w:ascii="Arial Narrow" w:hAnsi="Arial Narrow"/>
          <w:szCs w:val="24"/>
        </w:rPr>
        <w:t xml:space="preserve"> v měřítku </w:t>
      </w:r>
      <w:r w:rsidR="007E4594" w:rsidRPr="00F81F73">
        <w:rPr>
          <w:rFonts w:ascii="Arial Narrow" w:hAnsi="Arial Narrow"/>
          <w:szCs w:val="24"/>
        </w:rPr>
        <w:t xml:space="preserve">1 : </w:t>
      </w:r>
      <w:r w:rsidR="00EC01AA" w:rsidRPr="00F81F73">
        <w:rPr>
          <w:rFonts w:ascii="Arial Narrow" w:hAnsi="Arial Narrow"/>
          <w:szCs w:val="24"/>
        </w:rPr>
        <w:t>2</w:t>
      </w:r>
      <w:r w:rsidR="008D6566">
        <w:rPr>
          <w:rFonts w:ascii="Arial Narrow" w:hAnsi="Arial Narrow"/>
          <w:szCs w:val="24"/>
        </w:rPr>
        <w:t> </w:t>
      </w:r>
      <w:r w:rsidR="00EC01AA" w:rsidRPr="00F81F73">
        <w:rPr>
          <w:rFonts w:ascii="Arial Narrow" w:hAnsi="Arial Narrow"/>
          <w:szCs w:val="24"/>
        </w:rPr>
        <w:t>880</w:t>
      </w:r>
      <w:r w:rsidR="008D6566">
        <w:rPr>
          <w:rFonts w:ascii="Arial Narrow" w:hAnsi="Arial Narrow"/>
          <w:szCs w:val="24"/>
        </w:rPr>
        <w:t>.</w:t>
      </w:r>
    </w:p>
    <w:p w14:paraId="1EBD61DB" w14:textId="77777777" w:rsidR="00D13EC3" w:rsidRDefault="00D13EC3">
      <w:pPr>
        <w:pStyle w:val="Seznam"/>
        <w:widowControl/>
        <w:jc w:val="both"/>
        <w:rPr>
          <w:rFonts w:ascii="Arial Narrow" w:hAnsi="Arial Narrow"/>
          <w:szCs w:val="24"/>
        </w:rPr>
      </w:pPr>
    </w:p>
    <w:p w14:paraId="625FCC73" w14:textId="77777777" w:rsidR="004D0D16" w:rsidRPr="00F81F73" w:rsidRDefault="004D0D16" w:rsidP="004D0D16">
      <w:pPr>
        <w:pStyle w:val="Nadpis2"/>
        <w:rPr>
          <w:rFonts w:ascii="Arial Narrow" w:hAnsi="Arial Narrow"/>
        </w:rPr>
      </w:pPr>
      <w:bookmarkStart w:id="17" w:name="_Toc256000008"/>
      <w:bookmarkStart w:id="18" w:name="_Toc514409710"/>
      <w:bookmarkStart w:id="19" w:name="_Toc516042619"/>
      <w:bookmarkStart w:id="20" w:name="_Toc89783212"/>
      <w:r w:rsidRPr="00F81F73">
        <w:rPr>
          <w:rFonts w:ascii="Arial Narrow" w:hAnsi="Arial Narrow"/>
          <w:b/>
          <w:bCs/>
        </w:rPr>
        <w:t>1.4 Výměra území a jeho ochranného pásma</w:t>
      </w:r>
      <w:bookmarkEnd w:id="17"/>
      <w:bookmarkEnd w:id="18"/>
      <w:bookmarkEnd w:id="19"/>
      <w:bookmarkEnd w:id="20"/>
      <w:r w:rsidRPr="00F81F73">
        <w:rPr>
          <w:rFonts w:ascii="Arial Narrow" w:hAnsi="Arial Narrow"/>
          <w:b/>
          <w:bCs/>
        </w:rPr>
        <w:t xml:space="preserve"> </w:t>
      </w:r>
    </w:p>
    <w:p w14:paraId="10333E78" w14:textId="77777777" w:rsidR="004D0D16" w:rsidRPr="00F81F73" w:rsidRDefault="004D0D16">
      <w:pPr>
        <w:pStyle w:val="Seznam2"/>
        <w:widowControl/>
        <w:ind w:left="0" w:firstLine="0"/>
        <w:jc w:val="both"/>
        <w:rPr>
          <w:rFonts w:ascii="Arial Narrow" w:hAnsi="Arial Narrow"/>
          <w:szCs w:val="24"/>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1849"/>
        <w:gridCol w:w="1849"/>
        <w:gridCol w:w="1849"/>
        <w:gridCol w:w="1849"/>
      </w:tblGrid>
      <w:tr w:rsidR="00FE21B3" w:rsidRPr="00F81F73" w14:paraId="54CB4D41" w14:textId="77777777">
        <w:trPr>
          <w:cantSplit/>
          <w:trHeight w:val="483"/>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18F045EE" w14:textId="77777777" w:rsidR="004D0D16" w:rsidRPr="00F81F73" w:rsidRDefault="004D0D16">
            <w:pPr>
              <w:rPr>
                <w:rFonts w:ascii="Arial Narrow" w:hAnsi="Arial Narrow"/>
                <w:b/>
              </w:rPr>
            </w:pPr>
            <w:r w:rsidRPr="00F81F73">
              <w:rPr>
                <w:rFonts w:ascii="Arial Narrow" w:hAnsi="Arial Narrow"/>
                <w:b/>
              </w:rPr>
              <w:t>Druh pozemku</w:t>
            </w:r>
          </w:p>
        </w:tc>
        <w:tc>
          <w:tcPr>
            <w:tcW w:w="1849" w:type="dxa"/>
            <w:tcBorders>
              <w:top w:val="single" w:sz="18" w:space="0" w:color="auto"/>
              <w:left w:val="single" w:sz="18" w:space="0" w:color="auto"/>
              <w:bottom w:val="single" w:sz="18" w:space="0" w:color="auto"/>
              <w:right w:val="single" w:sz="18" w:space="0" w:color="auto"/>
            </w:tcBorders>
            <w:shd w:val="clear" w:color="auto" w:fill="C0C0C0"/>
          </w:tcPr>
          <w:p w14:paraId="54B7881D" w14:textId="77777777" w:rsidR="004D0D16" w:rsidRPr="00F81F73" w:rsidRDefault="004D0D16">
            <w:pPr>
              <w:rPr>
                <w:rFonts w:ascii="Arial Narrow" w:hAnsi="Arial Narrow"/>
                <w:b/>
              </w:rPr>
            </w:pPr>
            <w:r w:rsidRPr="00F81F73">
              <w:rPr>
                <w:rFonts w:ascii="Arial Narrow" w:hAnsi="Arial Narrow"/>
                <w:b/>
                <w:bCs/>
              </w:rPr>
              <w:t>ZCHÚ</w:t>
            </w:r>
            <w:r w:rsidRPr="00F81F73">
              <w:rPr>
                <w:rFonts w:ascii="Arial Narrow" w:hAnsi="Arial Narrow"/>
                <w:b/>
              </w:rPr>
              <w:t xml:space="preserve"> </w:t>
            </w:r>
          </w:p>
          <w:p w14:paraId="1FED9368" w14:textId="77777777" w:rsidR="004D0D16" w:rsidRPr="00F81F73" w:rsidRDefault="004D0D16">
            <w:pPr>
              <w:rPr>
                <w:rFonts w:ascii="Arial Narrow" w:hAnsi="Arial Narrow"/>
                <w:b/>
              </w:rPr>
            </w:pPr>
            <w:r w:rsidRPr="00F81F73">
              <w:rPr>
                <w:rFonts w:ascii="Arial Narrow" w:hAnsi="Arial Narrow"/>
                <w:b/>
              </w:rPr>
              <w:t>plocha v ha</w:t>
            </w:r>
          </w:p>
        </w:tc>
        <w:tc>
          <w:tcPr>
            <w:tcW w:w="1849" w:type="dxa"/>
            <w:tcBorders>
              <w:top w:val="single" w:sz="18" w:space="0" w:color="auto"/>
              <w:left w:val="single" w:sz="18" w:space="0" w:color="auto"/>
              <w:bottom w:val="single" w:sz="18" w:space="0" w:color="auto"/>
              <w:right w:val="thinThickThinSmallGap" w:sz="24" w:space="0" w:color="auto"/>
            </w:tcBorders>
            <w:shd w:val="clear" w:color="auto" w:fill="C0C0C0"/>
          </w:tcPr>
          <w:p w14:paraId="783CD292" w14:textId="77777777" w:rsidR="004D0D16" w:rsidRPr="00F81F73" w:rsidRDefault="004D0D16">
            <w:pPr>
              <w:rPr>
                <w:rFonts w:ascii="Arial Narrow" w:hAnsi="Arial Narrow"/>
                <w:b/>
                <w:bCs/>
              </w:rPr>
            </w:pPr>
            <w:r w:rsidRPr="00F81F73">
              <w:rPr>
                <w:rFonts w:ascii="Arial Narrow" w:hAnsi="Arial Narrow"/>
                <w:b/>
                <w:bCs/>
              </w:rPr>
              <w:t>Vyhlášené OP</w:t>
            </w:r>
          </w:p>
          <w:p w14:paraId="50672A6B" w14:textId="77777777" w:rsidR="004D0D16" w:rsidRPr="00F81F73" w:rsidRDefault="004D0D16">
            <w:pPr>
              <w:rPr>
                <w:rFonts w:ascii="Arial Narrow" w:hAnsi="Arial Narrow"/>
                <w:b/>
              </w:rPr>
            </w:pPr>
            <w:r w:rsidRPr="00F81F73">
              <w:rPr>
                <w:rFonts w:ascii="Arial Narrow" w:hAnsi="Arial Narrow"/>
                <w:b/>
              </w:rPr>
              <w:t>plocha v ha</w:t>
            </w:r>
          </w:p>
        </w:tc>
        <w:tc>
          <w:tcPr>
            <w:tcW w:w="1849" w:type="dxa"/>
            <w:tcBorders>
              <w:top w:val="single" w:sz="18" w:space="0" w:color="auto"/>
              <w:left w:val="thinThickThinSmallGap" w:sz="24" w:space="0" w:color="auto"/>
              <w:bottom w:val="single" w:sz="18" w:space="0" w:color="auto"/>
              <w:right w:val="single" w:sz="18" w:space="0" w:color="auto"/>
            </w:tcBorders>
            <w:shd w:val="clear" w:color="auto" w:fill="C0C0C0"/>
          </w:tcPr>
          <w:p w14:paraId="20D31C9F" w14:textId="77777777" w:rsidR="004D0D16" w:rsidRPr="00F81F73" w:rsidRDefault="004D0D16">
            <w:pPr>
              <w:rPr>
                <w:rFonts w:ascii="Arial Narrow" w:hAnsi="Arial Narrow"/>
                <w:b/>
              </w:rPr>
            </w:pPr>
            <w:r w:rsidRPr="00F81F73">
              <w:rPr>
                <w:rFonts w:ascii="Arial Narrow" w:hAnsi="Arial Narrow"/>
                <w:b/>
              </w:rPr>
              <w:t>Způsob využití pozemku</w:t>
            </w:r>
          </w:p>
        </w:tc>
        <w:tc>
          <w:tcPr>
            <w:tcW w:w="1849" w:type="dxa"/>
            <w:tcBorders>
              <w:top w:val="single" w:sz="18" w:space="0" w:color="auto"/>
              <w:left w:val="single" w:sz="18" w:space="0" w:color="auto"/>
              <w:bottom w:val="single" w:sz="18" w:space="0" w:color="auto"/>
              <w:right w:val="single" w:sz="18" w:space="0" w:color="auto"/>
            </w:tcBorders>
            <w:shd w:val="clear" w:color="auto" w:fill="C0C0C0"/>
          </w:tcPr>
          <w:p w14:paraId="5DFDB9C1" w14:textId="77777777" w:rsidR="004D0D16" w:rsidRPr="00F81F73" w:rsidRDefault="004D0D16">
            <w:pPr>
              <w:rPr>
                <w:rFonts w:ascii="Arial Narrow" w:hAnsi="Arial Narrow"/>
                <w:b/>
              </w:rPr>
            </w:pPr>
            <w:r w:rsidRPr="00F81F73">
              <w:rPr>
                <w:rFonts w:ascii="Arial Narrow" w:hAnsi="Arial Narrow"/>
                <w:b/>
                <w:bCs/>
              </w:rPr>
              <w:t>ZCHÚ</w:t>
            </w:r>
            <w:r w:rsidRPr="00F81F73">
              <w:rPr>
                <w:rFonts w:ascii="Arial Narrow" w:hAnsi="Arial Narrow"/>
                <w:b/>
              </w:rPr>
              <w:t xml:space="preserve"> </w:t>
            </w:r>
          </w:p>
          <w:p w14:paraId="69CC1194" w14:textId="77777777" w:rsidR="004D0D16" w:rsidRPr="00F81F73" w:rsidRDefault="004D0D16">
            <w:pPr>
              <w:rPr>
                <w:rFonts w:ascii="Arial Narrow" w:hAnsi="Arial Narrow"/>
                <w:b/>
              </w:rPr>
            </w:pPr>
            <w:r w:rsidRPr="00F81F73">
              <w:rPr>
                <w:rFonts w:ascii="Arial Narrow" w:hAnsi="Arial Narrow"/>
                <w:b/>
              </w:rPr>
              <w:t>plocha v ha</w:t>
            </w:r>
          </w:p>
        </w:tc>
      </w:tr>
      <w:tr w:rsidR="00FE21B3" w:rsidRPr="00F81F73" w14:paraId="3FE65897" w14:textId="77777777">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165FA56F" w14:textId="77777777" w:rsidR="004D0D16" w:rsidRPr="00F81F73" w:rsidRDefault="004D0D16">
            <w:pPr>
              <w:rPr>
                <w:rFonts w:ascii="Arial Narrow" w:hAnsi="Arial Narrow"/>
              </w:rPr>
            </w:pPr>
            <w:r w:rsidRPr="00F81F73">
              <w:rPr>
                <w:rFonts w:ascii="Arial Narrow" w:hAnsi="Arial Narrow"/>
              </w:rPr>
              <w:t>lesní pozemky</w:t>
            </w:r>
          </w:p>
        </w:tc>
        <w:tc>
          <w:tcPr>
            <w:tcW w:w="1849" w:type="dxa"/>
            <w:tcBorders>
              <w:top w:val="single" w:sz="18" w:space="0" w:color="auto"/>
              <w:left w:val="single" w:sz="18" w:space="0" w:color="auto"/>
              <w:bottom w:val="single" w:sz="18" w:space="0" w:color="auto"/>
              <w:right w:val="single" w:sz="18" w:space="0" w:color="auto"/>
            </w:tcBorders>
          </w:tcPr>
          <w:p w14:paraId="6E5A5F99" w14:textId="16C5F3C8" w:rsidR="004D0D16" w:rsidRPr="00F81F73" w:rsidRDefault="00195DB4" w:rsidP="001D11E9">
            <w:pPr>
              <w:jc w:val="center"/>
              <w:rPr>
                <w:rFonts w:ascii="Arial Narrow" w:hAnsi="Arial Narrow"/>
              </w:rPr>
            </w:pPr>
            <w:r w:rsidRPr="00F81F73">
              <w:rPr>
                <w:rFonts w:ascii="Arial Narrow" w:hAnsi="Arial Narrow"/>
              </w:rPr>
              <w:t>- - - -</w:t>
            </w:r>
          </w:p>
        </w:tc>
        <w:tc>
          <w:tcPr>
            <w:tcW w:w="1849" w:type="dxa"/>
            <w:tcBorders>
              <w:top w:val="single" w:sz="18" w:space="0" w:color="auto"/>
              <w:left w:val="single" w:sz="18" w:space="0" w:color="auto"/>
              <w:bottom w:val="single" w:sz="18" w:space="0" w:color="auto"/>
              <w:right w:val="thinThickThinSmallGap" w:sz="24" w:space="0" w:color="auto"/>
            </w:tcBorders>
          </w:tcPr>
          <w:p w14:paraId="1C126D57" w14:textId="5AC75670" w:rsidR="004D0D16" w:rsidRPr="00F81F73" w:rsidRDefault="00195DB4" w:rsidP="001D11E9">
            <w:pPr>
              <w:jc w:val="center"/>
              <w:rPr>
                <w:rFonts w:ascii="Arial Narrow" w:hAnsi="Arial Narrow"/>
              </w:rPr>
            </w:pPr>
            <w:r w:rsidRPr="00F81F73">
              <w:rPr>
                <w:rFonts w:ascii="Arial Narrow" w:hAnsi="Arial Narrow"/>
              </w:rPr>
              <w:t>- - - -</w:t>
            </w:r>
          </w:p>
        </w:tc>
        <w:tc>
          <w:tcPr>
            <w:tcW w:w="3698" w:type="dxa"/>
            <w:gridSpan w:val="2"/>
            <w:tcBorders>
              <w:top w:val="single" w:sz="18" w:space="0" w:color="auto"/>
              <w:left w:val="thinThickThinSmallGap" w:sz="24" w:space="0" w:color="auto"/>
              <w:bottom w:val="single" w:sz="18" w:space="0" w:color="auto"/>
              <w:right w:val="single" w:sz="18" w:space="0" w:color="auto"/>
            </w:tcBorders>
            <w:shd w:val="clear" w:color="auto" w:fill="808080"/>
          </w:tcPr>
          <w:p w14:paraId="09F966B8" w14:textId="77777777" w:rsidR="004D0D16" w:rsidRPr="00F81F73" w:rsidRDefault="004D0D16">
            <w:pPr>
              <w:rPr>
                <w:rFonts w:ascii="Arial Narrow" w:hAnsi="Arial Narrow"/>
              </w:rPr>
            </w:pPr>
          </w:p>
        </w:tc>
      </w:tr>
      <w:tr w:rsidR="00FE21B3" w:rsidRPr="00F81F73" w14:paraId="5A7DA97D" w14:textId="77777777">
        <w:trPr>
          <w:cantSplit/>
          <w:trHeight w:val="330"/>
        </w:trPr>
        <w:tc>
          <w:tcPr>
            <w:tcW w:w="1848" w:type="dxa"/>
            <w:vMerge w:val="restart"/>
            <w:tcBorders>
              <w:top w:val="single" w:sz="18" w:space="0" w:color="auto"/>
              <w:left w:val="single" w:sz="18" w:space="0" w:color="auto"/>
              <w:right w:val="single" w:sz="18" w:space="0" w:color="auto"/>
            </w:tcBorders>
            <w:shd w:val="clear" w:color="auto" w:fill="C0C0C0"/>
          </w:tcPr>
          <w:p w14:paraId="02E17818" w14:textId="77777777" w:rsidR="004D0D16" w:rsidRPr="00F81F73" w:rsidRDefault="004D0D16">
            <w:pPr>
              <w:rPr>
                <w:rFonts w:ascii="Arial Narrow" w:hAnsi="Arial Narrow"/>
              </w:rPr>
            </w:pPr>
            <w:r w:rsidRPr="00F81F73">
              <w:rPr>
                <w:rFonts w:ascii="Arial Narrow" w:hAnsi="Arial Narrow"/>
              </w:rPr>
              <w:t>vodní plochy</w:t>
            </w:r>
          </w:p>
        </w:tc>
        <w:tc>
          <w:tcPr>
            <w:tcW w:w="1849" w:type="dxa"/>
            <w:vMerge w:val="restart"/>
            <w:tcBorders>
              <w:top w:val="single" w:sz="18" w:space="0" w:color="auto"/>
              <w:left w:val="single" w:sz="18" w:space="0" w:color="auto"/>
              <w:right w:val="single" w:sz="18" w:space="0" w:color="auto"/>
            </w:tcBorders>
          </w:tcPr>
          <w:p w14:paraId="1EC8DF07" w14:textId="66E1F60E" w:rsidR="004D0D16" w:rsidRPr="00F81F73" w:rsidRDefault="00195DB4" w:rsidP="00D13EC3">
            <w:pPr>
              <w:jc w:val="center"/>
              <w:rPr>
                <w:rFonts w:ascii="Arial Narrow" w:hAnsi="Arial Narrow"/>
              </w:rPr>
            </w:pPr>
            <w:r>
              <w:rPr>
                <w:rFonts w:ascii="Arial Narrow" w:hAnsi="Arial Narrow"/>
              </w:rPr>
              <w:t>0,1818</w:t>
            </w:r>
          </w:p>
        </w:tc>
        <w:tc>
          <w:tcPr>
            <w:tcW w:w="1849" w:type="dxa"/>
            <w:vMerge w:val="restart"/>
            <w:tcBorders>
              <w:top w:val="single" w:sz="18" w:space="0" w:color="auto"/>
              <w:left w:val="single" w:sz="18" w:space="0" w:color="auto"/>
              <w:right w:val="thinThickThinSmallGap" w:sz="24" w:space="0" w:color="auto"/>
            </w:tcBorders>
          </w:tcPr>
          <w:p w14:paraId="1B20CCC4" w14:textId="7F3413D2" w:rsidR="004D0D16" w:rsidRPr="00F81F73" w:rsidRDefault="00195DB4" w:rsidP="001D11E9">
            <w:pPr>
              <w:jc w:val="center"/>
              <w:rPr>
                <w:rFonts w:ascii="Arial Narrow" w:hAnsi="Arial Narrow"/>
              </w:rPr>
            </w:pPr>
            <w:r>
              <w:rPr>
                <w:rFonts w:ascii="Arial Narrow" w:hAnsi="Arial Narrow"/>
              </w:rPr>
              <w:t>0,3630</w:t>
            </w:r>
          </w:p>
        </w:tc>
        <w:tc>
          <w:tcPr>
            <w:tcW w:w="1849" w:type="dxa"/>
            <w:tcBorders>
              <w:top w:val="single" w:sz="18" w:space="0" w:color="auto"/>
              <w:left w:val="thinThickThinSmallGap" w:sz="24" w:space="0" w:color="auto"/>
              <w:right w:val="single" w:sz="18" w:space="0" w:color="auto"/>
            </w:tcBorders>
          </w:tcPr>
          <w:p w14:paraId="545C2EAE" w14:textId="77777777" w:rsidR="004D0D16" w:rsidRPr="00F81F73" w:rsidRDefault="004D0D16">
            <w:pPr>
              <w:rPr>
                <w:rFonts w:ascii="Arial Narrow" w:hAnsi="Arial Narrow"/>
              </w:rPr>
            </w:pPr>
            <w:r w:rsidRPr="00F81F73">
              <w:rPr>
                <w:rFonts w:ascii="Arial Narrow" w:hAnsi="Arial Narrow"/>
              </w:rPr>
              <w:t>zamokřená plocha</w:t>
            </w:r>
          </w:p>
        </w:tc>
        <w:tc>
          <w:tcPr>
            <w:tcW w:w="1849" w:type="dxa"/>
            <w:tcBorders>
              <w:top w:val="single" w:sz="18" w:space="0" w:color="auto"/>
              <w:left w:val="single" w:sz="18" w:space="0" w:color="auto"/>
              <w:right w:val="single" w:sz="18" w:space="0" w:color="auto"/>
            </w:tcBorders>
          </w:tcPr>
          <w:p w14:paraId="6F779AE1" w14:textId="534F82F1" w:rsidR="004D0D16" w:rsidRPr="00F81F73" w:rsidRDefault="00195DB4" w:rsidP="001D11E9">
            <w:pPr>
              <w:jc w:val="center"/>
              <w:rPr>
                <w:rFonts w:ascii="Arial Narrow" w:hAnsi="Arial Narrow"/>
              </w:rPr>
            </w:pPr>
            <w:r w:rsidRPr="00F81F73">
              <w:rPr>
                <w:rFonts w:ascii="Arial Narrow" w:hAnsi="Arial Narrow"/>
              </w:rPr>
              <w:t>- - - -</w:t>
            </w:r>
          </w:p>
        </w:tc>
      </w:tr>
      <w:tr w:rsidR="00FE21B3" w:rsidRPr="00F81F73" w14:paraId="5850F280" w14:textId="77777777">
        <w:trPr>
          <w:cantSplit/>
          <w:trHeight w:val="330"/>
        </w:trPr>
        <w:tc>
          <w:tcPr>
            <w:tcW w:w="1848" w:type="dxa"/>
            <w:vMerge/>
            <w:tcBorders>
              <w:left w:val="single" w:sz="18" w:space="0" w:color="auto"/>
              <w:right w:val="single" w:sz="18" w:space="0" w:color="auto"/>
            </w:tcBorders>
            <w:shd w:val="clear" w:color="auto" w:fill="C0C0C0"/>
          </w:tcPr>
          <w:p w14:paraId="21DC1513" w14:textId="77777777" w:rsidR="004D0D16" w:rsidRPr="00F81F73" w:rsidRDefault="004D0D16">
            <w:pPr>
              <w:rPr>
                <w:rFonts w:ascii="Arial Narrow" w:hAnsi="Arial Narrow"/>
              </w:rPr>
            </w:pPr>
          </w:p>
        </w:tc>
        <w:tc>
          <w:tcPr>
            <w:tcW w:w="1849" w:type="dxa"/>
            <w:vMerge/>
            <w:tcBorders>
              <w:left w:val="single" w:sz="18" w:space="0" w:color="auto"/>
              <w:right w:val="single" w:sz="18" w:space="0" w:color="auto"/>
            </w:tcBorders>
          </w:tcPr>
          <w:p w14:paraId="13214CA0" w14:textId="77777777" w:rsidR="004D0D16" w:rsidRPr="00F81F73" w:rsidRDefault="004D0D16" w:rsidP="001D11E9">
            <w:pPr>
              <w:jc w:val="center"/>
              <w:rPr>
                <w:rFonts w:ascii="Arial Narrow" w:hAnsi="Arial Narrow"/>
              </w:rPr>
            </w:pPr>
          </w:p>
        </w:tc>
        <w:tc>
          <w:tcPr>
            <w:tcW w:w="1849" w:type="dxa"/>
            <w:vMerge/>
            <w:tcBorders>
              <w:left w:val="single" w:sz="18" w:space="0" w:color="auto"/>
              <w:right w:val="thinThickThinSmallGap" w:sz="24" w:space="0" w:color="auto"/>
            </w:tcBorders>
          </w:tcPr>
          <w:p w14:paraId="7F855DFA" w14:textId="77777777" w:rsidR="004D0D16" w:rsidRPr="00F81F73" w:rsidRDefault="004D0D16" w:rsidP="001D11E9">
            <w:pPr>
              <w:jc w:val="center"/>
              <w:rPr>
                <w:rFonts w:ascii="Arial Narrow" w:hAnsi="Arial Narrow"/>
              </w:rPr>
            </w:pPr>
          </w:p>
        </w:tc>
        <w:tc>
          <w:tcPr>
            <w:tcW w:w="1849" w:type="dxa"/>
            <w:tcBorders>
              <w:left w:val="thinThickThinSmallGap" w:sz="24" w:space="0" w:color="auto"/>
              <w:right w:val="single" w:sz="18" w:space="0" w:color="auto"/>
            </w:tcBorders>
          </w:tcPr>
          <w:p w14:paraId="3A734771" w14:textId="77777777" w:rsidR="004D0D16" w:rsidRPr="00F81F73" w:rsidRDefault="004D0D16">
            <w:pPr>
              <w:rPr>
                <w:rFonts w:ascii="Arial Narrow" w:hAnsi="Arial Narrow"/>
              </w:rPr>
            </w:pPr>
            <w:r w:rsidRPr="00F81F73">
              <w:rPr>
                <w:rFonts w:ascii="Arial Narrow" w:hAnsi="Arial Narrow"/>
              </w:rPr>
              <w:t>rybník nebo nádrž</w:t>
            </w:r>
          </w:p>
        </w:tc>
        <w:tc>
          <w:tcPr>
            <w:tcW w:w="1849" w:type="dxa"/>
            <w:tcBorders>
              <w:left w:val="single" w:sz="18" w:space="0" w:color="auto"/>
              <w:right w:val="single" w:sz="18" w:space="0" w:color="auto"/>
            </w:tcBorders>
          </w:tcPr>
          <w:p w14:paraId="73888B32" w14:textId="3B36453A" w:rsidR="004D0D16" w:rsidRPr="00F81F73" w:rsidRDefault="00195DB4" w:rsidP="001D11E9">
            <w:pPr>
              <w:jc w:val="center"/>
              <w:rPr>
                <w:rFonts w:ascii="Arial Narrow" w:hAnsi="Arial Narrow"/>
              </w:rPr>
            </w:pPr>
            <w:r w:rsidRPr="00F81F73">
              <w:rPr>
                <w:rFonts w:ascii="Arial Narrow" w:hAnsi="Arial Narrow"/>
              </w:rPr>
              <w:t>- - - -</w:t>
            </w:r>
          </w:p>
        </w:tc>
      </w:tr>
      <w:tr w:rsidR="00FE21B3" w:rsidRPr="00F81F73" w14:paraId="7D79D5D7" w14:textId="77777777">
        <w:trPr>
          <w:cantSplit/>
          <w:trHeight w:val="330"/>
        </w:trPr>
        <w:tc>
          <w:tcPr>
            <w:tcW w:w="1848" w:type="dxa"/>
            <w:vMerge/>
            <w:tcBorders>
              <w:left w:val="single" w:sz="18" w:space="0" w:color="auto"/>
              <w:bottom w:val="single" w:sz="18" w:space="0" w:color="auto"/>
              <w:right w:val="single" w:sz="18" w:space="0" w:color="auto"/>
            </w:tcBorders>
            <w:shd w:val="clear" w:color="auto" w:fill="C0C0C0"/>
          </w:tcPr>
          <w:p w14:paraId="347403B9" w14:textId="77777777" w:rsidR="004D0D16" w:rsidRPr="00F81F73" w:rsidRDefault="004D0D16">
            <w:pPr>
              <w:rPr>
                <w:rFonts w:ascii="Arial Narrow" w:hAnsi="Arial Narrow"/>
              </w:rPr>
            </w:pPr>
          </w:p>
        </w:tc>
        <w:tc>
          <w:tcPr>
            <w:tcW w:w="1849" w:type="dxa"/>
            <w:vMerge/>
            <w:tcBorders>
              <w:left w:val="single" w:sz="18" w:space="0" w:color="auto"/>
              <w:bottom w:val="single" w:sz="18" w:space="0" w:color="auto"/>
              <w:right w:val="single" w:sz="18" w:space="0" w:color="auto"/>
            </w:tcBorders>
          </w:tcPr>
          <w:p w14:paraId="61BFA746" w14:textId="77777777" w:rsidR="004D0D16" w:rsidRPr="00F81F73" w:rsidRDefault="004D0D16" w:rsidP="001D11E9">
            <w:pPr>
              <w:jc w:val="center"/>
              <w:rPr>
                <w:rFonts w:ascii="Arial Narrow" w:hAnsi="Arial Narrow"/>
              </w:rPr>
            </w:pPr>
          </w:p>
        </w:tc>
        <w:tc>
          <w:tcPr>
            <w:tcW w:w="1849" w:type="dxa"/>
            <w:vMerge/>
            <w:tcBorders>
              <w:left w:val="single" w:sz="18" w:space="0" w:color="auto"/>
              <w:bottom w:val="single" w:sz="18" w:space="0" w:color="auto"/>
              <w:right w:val="thinThickThinSmallGap" w:sz="24" w:space="0" w:color="auto"/>
            </w:tcBorders>
          </w:tcPr>
          <w:p w14:paraId="108104D2" w14:textId="77777777" w:rsidR="004D0D16" w:rsidRPr="00F81F73" w:rsidRDefault="004D0D16" w:rsidP="001D11E9">
            <w:pPr>
              <w:jc w:val="center"/>
              <w:rPr>
                <w:rFonts w:ascii="Arial Narrow" w:hAnsi="Arial Narrow"/>
              </w:rPr>
            </w:pPr>
          </w:p>
        </w:tc>
        <w:tc>
          <w:tcPr>
            <w:tcW w:w="1849" w:type="dxa"/>
            <w:tcBorders>
              <w:left w:val="thinThickThinSmallGap" w:sz="24" w:space="0" w:color="auto"/>
              <w:bottom w:val="single" w:sz="18" w:space="0" w:color="auto"/>
              <w:right w:val="single" w:sz="18" w:space="0" w:color="auto"/>
            </w:tcBorders>
          </w:tcPr>
          <w:p w14:paraId="40A29E57" w14:textId="77777777" w:rsidR="004D0D16" w:rsidRPr="00F81F73" w:rsidRDefault="004D0D16">
            <w:pPr>
              <w:rPr>
                <w:rFonts w:ascii="Arial Narrow" w:hAnsi="Arial Narrow"/>
              </w:rPr>
            </w:pPr>
            <w:r w:rsidRPr="00F81F73">
              <w:rPr>
                <w:rFonts w:ascii="Arial Narrow" w:hAnsi="Arial Narrow"/>
              </w:rPr>
              <w:t xml:space="preserve">vodní tok </w:t>
            </w:r>
          </w:p>
        </w:tc>
        <w:tc>
          <w:tcPr>
            <w:tcW w:w="1849" w:type="dxa"/>
            <w:tcBorders>
              <w:left w:val="single" w:sz="18" w:space="0" w:color="auto"/>
              <w:bottom w:val="single" w:sz="18" w:space="0" w:color="auto"/>
              <w:right w:val="single" w:sz="18" w:space="0" w:color="auto"/>
            </w:tcBorders>
          </w:tcPr>
          <w:p w14:paraId="39A15655" w14:textId="4C2A46CF" w:rsidR="004D0D16" w:rsidRPr="00F81F73" w:rsidRDefault="00195DB4" w:rsidP="001D11E9">
            <w:pPr>
              <w:jc w:val="center"/>
              <w:rPr>
                <w:rFonts w:ascii="Arial Narrow" w:hAnsi="Arial Narrow"/>
              </w:rPr>
            </w:pPr>
            <w:r w:rsidRPr="00F81F73">
              <w:rPr>
                <w:rFonts w:ascii="Arial Narrow" w:hAnsi="Arial Narrow"/>
              </w:rPr>
              <w:t>- - - -</w:t>
            </w:r>
          </w:p>
        </w:tc>
      </w:tr>
      <w:tr w:rsidR="00FE21B3" w:rsidRPr="00F81F73" w14:paraId="0DB73F27" w14:textId="77777777">
        <w:trPr>
          <w:cantSplit/>
          <w:trHeight w:val="515"/>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460D8693" w14:textId="77777777" w:rsidR="004D0D16" w:rsidRPr="00F81F73" w:rsidRDefault="004D0D16">
            <w:pPr>
              <w:rPr>
                <w:rFonts w:ascii="Arial Narrow" w:hAnsi="Arial Narrow"/>
              </w:rPr>
            </w:pPr>
            <w:r w:rsidRPr="00F81F73">
              <w:rPr>
                <w:rFonts w:ascii="Arial Narrow" w:hAnsi="Arial Narrow"/>
              </w:rPr>
              <w:t>trvalé travní porosty</w:t>
            </w:r>
          </w:p>
        </w:tc>
        <w:tc>
          <w:tcPr>
            <w:tcW w:w="1849" w:type="dxa"/>
            <w:tcBorders>
              <w:top w:val="single" w:sz="18" w:space="0" w:color="auto"/>
              <w:left w:val="single" w:sz="18" w:space="0" w:color="auto"/>
              <w:bottom w:val="single" w:sz="18" w:space="0" w:color="auto"/>
              <w:right w:val="single" w:sz="18" w:space="0" w:color="auto"/>
            </w:tcBorders>
          </w:tcPr>
          <w:p w14:paraId="0FF09DC8" w14:textId="77777777" w:rsidR="004D0D16" w:rsidRPr="00F81F73" w:rsidRDefault="00262848" w:rsidP="00D13EC3">
            <w:pPr>
              <w:jc w:val="center"/>
              <w:rPr>
                <w:rFonts w:ascii="Arial Narrow" w:hAnsi="Arial Narrow"/>
              </w:rPr>
            </w:pPr>
            <w:r w:rsidRPr="00F81F73">
              <w:rPr>
                <w:rFonts w:ascii="Arial Narrow" w:hAnsi="Arial Narrow"/>
              </w:rPr>
              <w:t>- - - -</w:t>
            </w:r>
          </w:p>
        </w:tc>
        <w:tc>
          <w:tcPr>
            <w:tcW w:w="1849" w:type="dxa"/>
            <w:tcBorders>
              <w:top w:val="single" w:sz="18" w:space="0" w:color="auto"/>
              <w:left w:val="single" w:sz="18" w:space="0" w:color="auto"/>
              <w:bottom w:val="single" w:sz="18" w:space="0" w:color="auto"/>
              <w:right w:val="thinThickThinSmallGap" w:sz="24" w:space="0" w:color="auto"/>
            </w:tcBorders>
          </w:tcPr>
          <w:p w14:paraId="1CE1B61C" w14:textId="77777777" w:rsidR="004D0D16" w:rsidRPr="00F81F73" w:rsidRDefault="00D13EC3" w:rsidP="001D11E9">
            <w:pPr>
              <w:jc w:val="center"/>
              <w:rPr>
                <w:rFonts w:ascii="Arial Narrow" w:hAnsi="Arial Narrow"/>
              </w:rPr>
            </w:pPr>
            <w:r w:rsidRPr="00F81F73">
              <w:rPr>
                <w:rFonts w:ascii="Arial Narrow" w:hAnsi="Arial Narrow"/>
              </w:rPr>
              <w:t>- - - -</w:t>
            </w: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14:paraId="1A140958" w14:textId="77777777" w:rsidR="004D0D16" w:rsidRPr="00F81F73" w:rsidRDefault="004D0D16" w:rsidP="001D11E9">
            <w:pPr>
              <w:jc w:val="center"/>
              <w:rPr>
                <w:rFonts w:ascii="Arial Narrow" w:hAnsi="Arial Narrow"/>
              </w:rPr>
            </w:pPr>
          </w:p>
        </w:tc>
      </w:tr>
      <w:tr w:rsidR="00FE21B3" w:rsidRPr="00F81F73" w14:paraId="32254F32" w14:textId="77777777">
        <w:trPr>
          <w:cantSplit/>
          <w:trHeight w:val="444"/>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49FE67E6" w14:textId="77777777" w:rsidR="004D0D16" w:rsidRPr="00F81F73" w:rsidRDefault="004D0D16">
            <w:pPr>
              <w:rPr>
                <w:rFonts w:ascii="Arial Narrow" w:hAnsi="Arial Narrow"/>
              </w:rPr>
            </w:pPr>
            <w:r w:rsidRPr="00F81F73">
              <w:rPr>
                <w:rFonts w:ascii="Arial Narrow" w:hAnsi="Arial Narrow"/>
              </w:rPr>
              <w:t>orná půda</w:t>
            </w:r>
          </w:p>
        </w:tc>
        <w:tc>
          <w:tcPr>
            <w:tcW w:w="1849" w:type="dxa"/>
            <w:tcBorders>
              <w:top w:val="single" w:sz="18" w:space="0" w:color="auto"/>
              <w:left w:val="single" w:sz="18" w:space="0" w:color="auto"/>
              <w:bottom w:val="single" w:sz="18" w:space="0" w:color="auto"/>
              <w:right w:val="single" w:sz="18" w:space="0" w:color="auto"/>
            </w:tcBorders>
          </w:tcPr>
          <w:p w14:paraId="3FE4CD41" w14:textId="5893A71B" w:rsidR="004D0D16" w:rsidRPr="00F81F73" w:rsidRDefault="00195DB4" w:rsidP="001D11E9">
            <w:pPr>
              <w:jc w:val="center"/>
              <w:rPr>
                <w:rFonts w:ascii="Arial Narrow" w:hAnsi="Arial Narrow"/>
              </w:rPr>
            </w:pPr>
            <w:r w:rsidRPr="00F81F73">
              <w:rPr>
                <w:rFonts w:ascii="Arial Narrow" w:hAnsi="Arial Narrow"/>
              </w:rPr>
              <w:t>- - - -</w:t>
            </w:r>
          </w:p>
        </w:tc>
        <w:tc>
          <w:tcPr>
            <w:tcW w:w="1849" w:type="dxa"/>
            <w:tcBorders>
              <w:top w:val="single" w:sz="18" w:space="0" w:color="auto"/>
              <w:left w:val="single" w:sz="18" w:space="0" w:color="auto"/>
              <w:bottom w:val="single" w:sz="18" w:space="0" w:color="auto"/>
              <w:right w:val="thinThickThinSmallGap" w:sz="24" w:space="0" w:color="auto"/>
            </w:tcBorders>
          </w:tcPr>
          <w:p w14:paraId="47A30344" w14:textId="77777777" w:rsidR="004D0D16" w:rsidRPr="00F81F73" w:rsidRDefault="001D11E9" w:rsidP="001D11E9">
            <w:pPr>
              <w:jc w:val="center"/>
              <w:rPr>
                <w:rFonts w:ascii="Arial Narrow" w:hAnsi="Arial Narrow"/>
              </w:rPr>
            </w:pPr>
            <w:r w:rsidRPr="00F81F73">
              <w:rPr>
                <w:rFonts w:ascii="Arial Narrow" w:hAnsi="Arial Narrow"/>
              </w:rPr>
              <w:t>- - - -</w:t>
            </w:r>
          </w:p>
        </w:tc>
        <w:tc>
          <w:tcPr>
            <w:tcW w:w="3698" w:type="dxa"/>
            <w:gridSpan w:val="2"/>
            <w:vMerge/>
            <w:tcBorders>
              <w:left w:val="thinThickThinSmallGap" w:sz="24" w:space="0" w:color="auto"/>
              <w:right w:val="single" w:sz="18" w:space="0" w:color="auto"/>
            </w:tcBorders>
            <w:shd w:val="clear" w:color="auto" w:fill="808080"/>
          </w:tcPr>
          <w:p w14:paraId="53C11A93" w14:textId="77777777" w:rsidR="004D0D16" w:rsidRPr="00F81F73" w:rsidRDefault="004D0D16" w:rsidP="001D11E9">
            <w:pPr>
              <w:jc w:val="center"/>
              <w:rPr>
                <w:rFonts w:ascii="Arial Narrow" w:hAnsi="Arial Narrow"/>
              </w:rPr>
            </w:pPr>
          </w:p>
        </w:tc>
      </w:tr>
      <w:tr w:rsidR="00FE21B3" w:rsidRPr="00F81F73" w14:paraId="3F9D7075" w14:textId="77777777">
        <w:trPr>
          <w:cantSplit/>
          <w:trHeight w:val="330"/>
        </w:trPr>
        <w:tc>
          <w:tcPr>
            <w:tcW w:w="1848" w:type="dxa"/>
            <w:tcBorders>
              <w:top w:val="single" w:sz="8" w:space="0" w:color="auto"/>
              <w:left w:val="single" w:sz="18" w:space="0" w:color="auto"/>
              <w:bottom w:val="single" w:sz="18" w:space="0" w:color="auto"/>
              <w:right w:val="single" w:sz="18" w:space="0" w:color="auto"/>
            </w:tcBorders>
            <w:shd w:val="clear" w:color="auto" w:fill="C0C0C0"/>
          </w:tcPr>
          <w:p w14:paraId="5C5C0A2D" w14:textId="77777777" w:rsidR="004D0D16" w:rsidRPr="00F81F73" w:rsidRDefault="004D0D16">
            <w:pPr>
              <w:rPr>
                <w:rFonts w:ascii="Arial Narrow" w:hAnsi="Arial Narrow"/>
              </w:rPr>
            </w:pPr>
            <w:r w:rsidRPr="00F81F73">
              <w:rPr>
                <w:rFonts w:ascii="Arial Narrow" w:hAnsi="Arial Narrow"/>
              </w:rPr>
              <w:t>ostatní zemědělské pozemky</w:t>
            </w:r>
          </w:p>
        </w:tc>
        <w:tc>
          <w:tcPr>
            <w:tcW w:w="1849" w:type="dxa"/>
            <w:tcBorders>
              <w:top w:val="single" w:sz="8" w:space="0" w:color="auto"/>
              <w:left w:val="single" w:sz="18" w:space="0" w:color="auto"/>
              <w:bottom w:val="single" w:sz="18" w:space="0" w:color="auto"/>
              <w:right w:val="single" w:sz="18" w:space="0" w:color="auto"/>
            </w:tcBorders>
          </w:tcPr>
          <w:p w14:paraId="51FF5875" w14:textId="77777777" w:rsidR="004D0D16" w:rsidRPr="00F81F73" w:rsidRDefault="001D11E9" w:rsidP="001D11E9">
            <w:pPr>
              <w:jc w:val="center"/>
              <w:rPr>
                <w:rFonts w:ascii="Arial Narrow" w:hAnsi="Arial Narrow"/>
              </w:rPr>
            </w:pPr>
            <w:r w:rsidRPr="00F81F73">
              <w:rPr>
                <w:rFonts w:ascii="Arial Narrow" w:hAnsi="Arial Narrow"/>
              </w:rPr>
              <w:t>- - - -</w:t>
            </w:r>
          </w:p>
        </w:tc>
        <w:tc>
          <w:tcPr>
            <w:tcW w:w="1849" w:type="dxa"/>
            <w:tcBorders>
              <w:top w:val="single" w:sz="8" w:space="0" w:color="auto"/>
              <w:left w:val="single" w:sz="18" w:space="0" w:color="auto"/>
              <w:bottom w:val="single" w:sz="18" w:space="0" w:color="auto"/>
              <w:right w:val="thinThickThinSmallGap" w:sz="24" w:space="0" w:color="auto"/>
            </w:tcBorders>
          </w:tcPr>
          <w:p w14:paraId="4BF160DC" w14:textId="77777777" w:rsidR="004D0D16" w:rsidRPr="00F81F73" w:rsidRDefault="001D11E9" w:rsidP="001D11E9">
            <w:pPr>
              <w:jc w:val="center"/>
              <w:rPr>
                <w:rFonts w:ascii="Arial Narrow" w:hAnsi="Arial Narrow"/>
              </w:rPr>
            </w:pPr>
            <w:r w:rsidRPr="00F81F73">
              <w:rPr>
                <w:rFonts w:ascii="Arial Narrow" w:hAnsi="Arial Narrow"/>
              </w:rPr>
              <w:t>- - - -</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14:paraId="061DC865" w14:textId="77777777" w:rsidR="004D0D16" w:rsidRPr="00F81F73" w:rsidRDefault="004D0D16" w:rsidP="001D11E9">
            <w:pPr>
              <w:jc w:val="center"/>
              <w:rPr>
                <w:rFonts w:ascii="Arial Narrow" w:hAnsi="Arial Narrow"/>
              </w:rPr>
            </w:pPr>
          </w:p>
        </w:tc>
      </w:tr>
      <w:tr w:rsidR="00FE21B3" w:rsidRPr="00F81F73" w14:paraId="2D38EE2E" w14:textId="77777777" w:rsidTr="0096391C">
        <w:trPr>
          <w:cantSplit/>
          <w:trHeight w:val="330"/>
        </w:trPr>
        <w:tc>
          <w:tcPr>
            <w:tcW w:w="1848" w:type="dxa"/>
            <w:vMerge w:val="restart"/>
            <w:tcBorders>
              <w:top w:val="single" w:sz="18" w:space="0" w:color="auto"/>
              <w:left w:val="single" w:sz="18" w:space="0" w:color="auto"/>
              <w:right w:val="single" w:sz="18" w:space="0" w:color="auto"/>
            </w:tcBorders>
            <w:shd w:val="clear" w:color="auto" w:fill="BFBFBF" w:themeFill="background1" w:themeFillShade="BF"/>
          </w:tcPr>
          <w:p w14:paraId="15F000F6" w14:textId="77777777" w:rsidR="004D0D16" w:rsidRPr="00F81F73" w:rsidRDefault="004D0D16">
            <w:pPr>
              <w:rPr>
                <w:rFonts w:ascii="Arial Narrow" w:hAnsi="Arial Narrow"/>
              </w:rPr>
            </w:pPr>
            <w:r w:rsidRPr="00F81F73">
              <w:rPr>
                <w:rFonts w:ascii="Arial Narrow" w:hAnsi="Arial Narrow"/>
              </w:rPr>
              <w:t>ostatní plochy</w:t>
            </w:r>
          </w:p>
        </w:tc>
        <w:tc>
          <w:tcPr>
            <w:tcW w:w="1849" w:type="dxa"/>
            <w:vMerge w:val="restart"/>
            <w:tcBorders>
              <w:top w:val="single" w:sz="18" w:space="0" w:color="auto"/>
              <w:left w:val="single" w:sz="18" w:space="0" w:color="auto"/>
              <w:right w:val="single" w:sz="18" w:space="0" w:color="auto"/>
            </w:tcBorders>
            <w:shd w:val="clear" w:color="auto" w:fill="auto"/>
          </w:tcPr>
          <w:p w14:paraId="3361A9A5" w14:textId="6F50421C" w:rsidR="004D0D16" w:rsidRPr="00F81F73" w:rsidRDefault="00195DB4" w:rsidP="00262848">
            <w:pPr>
              <w:jc w:val="center"/>
              <w:rPr>
                <w:rFonts w:ascii="Arial Narrow" w:hAnsi="Arial Narrow"/>
              </w:rPr>
            </w:pPr>
            <w:r>
              <w:rPr>
                <w:rFonts w:ascii="Arial Narrow" w:hAnsi="Arial Narrow"/>
              </w:rPr>
              <w:t>15,7310</w:t>
            </w:r>
          </w:p>
        </w:tc>
        <w:tc>
          <w:tcPr>
            <w:tcW w:w="1849" w:type="dxa"/>
            <w:vMerge w:val="restart"/>
            <w:tcBorders>
              <w:top w:val="single" w:sz="18" w:space="0" w:color="auto"/>
              <w:left w:val="single" w:sz="18" w:space="0" w:color="auto"/>
              <w:right w:val="thinThickThinSmallGap" w:sz="24" w:space="0" w:color="auto"/>
            </w:tcBorders>
            <w:shd w:val="clear" w:color="auto" w:fill="auto"/>
          </w:tcPr>
          <w:p w14:paraId="44B5F555" w14:textId="436330B1" w:rsidR="004D0D16" w:rsidRPr="00F81F73" w:rsidRDefault="00195DB4" w:rsidP="001D11E9">
            <w:pPr>
              <w:jc w:val="center"/>
              <w:rPr>
                <w:rFonts w:ascii="Arial Narrow" w:hAnsi="Arial Narrow"/>
              </w:rPr>
            </w:pPr>
            <w:r w:rsidRPr="00F81F73">
              <w:rPr>
                <w:rFonts w:ascii="Arial Narrow" w:hAnsi="Arial Narrow"/>
              </w:rPr>
              <w:t>- - - -</w:t>
            </w:r>
          </w:p>
        </w:tc>
        <w:tc>
          <w:tcPr>
            <w:tcW w:w="1849" w:type="dxa"/>
            <w:tcBorders>
              <w:top w:val="single" w:sz="18" w:space="0" w:color="auto"/>
              <w:left w:val="thinThickThinSmallGap" w:sz="24" w:space="0" w:color="auto"/>
              <w:right w:val="single" w:sz="18" w:space="0" w:color="auto"/>
            </w:tcBorders>
            <w:shd w:val="clear" w:color="auto" w:fill="auto"/>
          </w:tcPr>
          <w:p w14:paraId="1391A848" w14:textId="77777777" w:rsidR="004D0D16" w:rsidRPr="00F81F73" w:rsidRDefault="004D0D16">
            <w:pPr>
              <w:rPr>
                <w:rFonts w:ascii="Arial Narrow" w:hAnsi="Arial Narrow"/>
              </w:rPr>
            </w:pPr>
            <w:r w:rsidRPr="00F81F73">
              <w:rPr>
                <w:rFonts w:ascii="Arial Narrow" w:hAnsi="Arial Narrow"/>
              </w:rPr>
              <w:t>neplodná půda</w:t>
            </w:r>
          </w:p>
        </w:tc>
        <w:tc>
          <w:tcPr>
            <w:tcW w:w="1849" w:type="dxa"/>
            <w:tcBorders>
              <w:top w:val="single" w:sz="18" w:space="0" w:color="auto"/>
              <w:left w:val="single" w:sz="18" w:space="0" w:color="auto"/>
              <w:right w:val="single" w:sz="18" w:space="0" w:color="auto"/>
            </w:tcBorders>
            <w:shd w:val="clear" w:color="auto" w:fill="auto"/>
          </w:tcPr>
          <w:p w14:paraId="55F182EF" w14:textId="1ABD2AEB" w:rsidR="004D0D16" w:rsidRPr="00F81F73" w:rsidRDefault="00195DB4" w:rsidP="001D11E9">
            <w:pPr>
              <w:jc w:val="center"/>
              <w:rPr>
                <w:rFonts w:ascii="Arial Narrow" w:hAnsi="Arial Narrow"/>
              </w:rPr>
            </w:pPr>
            <w:r w:rsidRPr="00F81F73">
              <w:rPr>
                <w:rFonts w:ascii="Arial Narrow" w:hAnsi="Arial Narrow"/>
              </w:rPr>
              <w:t>- - - -</w:t>
            </w:r>
          </w:p>
        </w:tc>
      </w:tr>
      <w:tr w:rsidR="00FE21B3" w:rsidRPr="00F81F73" w14:paraId="120F3A5B" w14:textId="77777777" w:rsidTr="0096391C">
        <w:trPr>
          <w:cantSplit/>
          <w:trHeight w:val="330"/>
        </w:trPr>
        <w:tc>
          <w:tcPr>
            <w:tcW w:w="1848" w:type="dxa"/>
            <w:vMerge/>
            <w:tcBorders>
              <w:left w:val="single" w:sz="18" w:space="0" w:color="auto"/>
              <w:bottom w:val="single" w:sz="18" w:space="0" w:color="auto"/>
              <w:right w:val="single" w:sz="18" w:space="0" w:color="auto"/>
            </w:tcBorders>
            <w:shd w:val="clear" w:color="auto" w:fill="BFBFBF" w:themeFill="background1" w:themeFillShade="BF"/>
          </w:tcPr>
          <w:p w14:paraId="7C162F00" w14:textId="77777777" w:rsidR="004D0D16" w:rsidRPr="00F81F73" w:rsidRDefault="004D0D16">
            <w:pPr>
              <w:rPr>
                <w:rFonts w:ascii="Arial Narrow" w:hAnsi="Arial Narrow"/>
              </w:rPr>
            </w:pPr>
          </w:p>
        </w:tc>
        <w:tc>
          <w:tcPr>
            <w:tcW w:w="1849" w:type="dxa"/>
            <w:vMerge/>
            <w:tcBorders>
              <w:left w:val="single" w:sz="18" w:space="0" w:color="auto"/>
              <w:bottom w:val="single" w:sz="18" w:space="0" w:color="auto"/>
              <w:right w:val="single" w:sz="18" w:space="0" w:color="auto"/>
            </w:tcBorders>
            <w:shd w:val="clear" w:color="auto" w:fill="auto"/>
          </w:tcPr>
          <w:p w14:paraId="7A162076" w14:textId="77777777" w:rsidR="004D0D16" w:rsidRPr="00F81F73" w:rsidRDefault="004D0D16" w:rsidP="001D11E9">
            <w:pPr>
              <w:jc w:val="center"/>
              <w:rPr>
                <w:rFonts w:ascii="Arial Narrow" w:hAnsi="Arial Narrow"/>
              </w:rPr>
            </w:pPr>
          </w:p>
        </w:tc>
        <w:tc>
          <w:tcPr>
            <w:tcW w:w="1849" w:type="dxa"/>
            <w:vMerge/>
            <w:tcBorders>
              <w:left w:val="single" w:sz="18" w:space="0" w:color="auto"/>
              <w:bottom w:val="single" w:sz="18" w:space="0" w:color="auto"/>
              <w:right w:val="thinThickThinSmallGap" w:sz="24" w:space="0" w:color="auto"/>
            </w:tcBorders>
            <w:shd w:val="clear" w:color="auto" w:fill="auto"/>
          </w:tcPr>
          <w:p w14:paraId="3DE84CAC" w14:textId="77777777" w:rsidR="004D0D16" w:rsidRPr="00F81F73" w:rsidRDefault="004D0D16" w:rsidP="001D11E9">
            <w:pPr>
              <w:jc w:val="center"/>
              <w:rPr>
                <w:rFonts w:ascii="Arial Narrow" w:hAnsi="Arial Narrow"/>
              </w:rPr>
            </w:pPr>
          </w:p>
        </w:tc>
        <w:tc>
          <w:tcPr>
            <w:tcW w:w="1849" w:type="dxa"/>
            <w:tcBorders>
              <w:left w:val="thinThickThinSmallGap" w:sz="24" w:space="0" w:color="auto"/>
              <w:bottom w:val="single" w:sz="18" w:space="0" w:color="auto"/>
              <w:right w:val="single" w:sz="18" w:space="0" w:color="auto"/>
            </w:tcBorders>
            <w:shd w:val="clear" w:color="auto" w:fill="auto"/>
          </w:tcPr>
          <w:p w14:paraId="13D23B6D" w14:textId="77777777" w:rsidR="004D0D16" w:rsidRPr="00F81F73" w:rsidRDefault="004D0D16">
            <w:pPr>
              <w:rPr>
                <w:rFonts w:ascii="Arial Narrow" w:hAnsi="Arial Narrow"/>
              </w:rPr>
            </w:pPr>
            <w:r w:rsidRPr="00F81F73">
              <w:rPr>
                <w:rFonts w:ascii="Arial Narrow" w:hAnsi="Arial Narrow"/>
              </w:rPr>
              <w:t>ostatní způsoby využití</w:t>
            </w:r>
          </w:p>
        </w:tc>
        <w:tc>
          <w:tcPr>
            <w:tcW w:w="1849" w:type="dxa"/>
            <w:tcBorders>
              <w:left w:val="single" w:sz="18" w:space="0" w:color="auto"/>
              <w:bottom w:val="single" w:sz="18" w:space="0" w:color="auto"/>
              <w:right w:val="single" w:sz="18" w:space="0" w:color="auto"/>
            </w:tcBorders>
            <w:shd w:val="clear" w:color="auto" w:fill="auto"/>
          </w:tcPr>
          <w:p w14:paraId="033E8F61" w14:textId="0B414975" w:rsidR="004D0D16" w:rsidRPr="00F81F73" w:rsidRDefault="00195DB4" w:rsidP="001D11E9">
            <w:pPr>
              <w:jc w:val="center"/>
              <w:rPr>
                <w:rFonts w:ascii="Arial Narrow" w:hAnsi="Arial Narrow"/>
              </w:rPr>
            </w:pPr>
            <w:r>
              <w:rPr>
                <w:rFonts w:ascii="Arial Narrow" w:hAnsi="Arial Narrow"/>
              </w:rPr>
              <w:t>15,7310</w:t>
            </w:r>
          </w:p>
        </w:tc>
      </w:tr>
      <w:tr w:rsidR="00FE21B3" w:rsidRPr="00F81F73" w14:paraId="2323DDBD" w14:textId="77777777">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6D3E7ECA" w14:textId="77777777" w:rsidR="004D0D16" w:rsidRPr="00F81F73" w:rsidRDefault="004D0D16">
            <w:pPr>
              <w:rPr>
                <w:rFonts w:ascii="Arial Narrow" w:hAnsi="Arial Narrow"/>
              </w:rPr>
            </w:pPr>
            <w:r w:rsidRPr="00F81F73">
              <w:rPr>
                <w:rFonts w:ascii="Arial Narrow" w:hAnsi="Arial Narrow"/>
              </w:rPr>
              <w:t>zastavěné</w:t>
            </w:r>
          </w:p>
          <w:p w14:paraId="1192F20A" w14:textId="77777777" w:rsidR="004D0D16" w:rsidRPr="00F81F73" w:rsidRDefault="004D0D16">
            <w:pPr>
              <w:rPr>
                <w:rFonts w:ascii="Arial Narrow" w:hAnsi="Arial Narrow"/>
              </w:rPr>
            </w:pPr>
            <w:r w:rsidRPr="00F81F73">
              <w:rPr>
                <w:rFonts w:ascii="Arial Narrow" w:hAnsi="Arial Narrow"/>
              </w:rPr>
              <w:t>plochy a nádvoří</w:t>
            </w:r>
          </w:p>
        </w:tc>
        <w:tc>
          <w:tcPr>
            <w:tcW w:w="1849" w:type="dxa"/>
            <w:tcBorders>
              <w:top w:val="single" w:sz="18" w:space="0" w:color="auto"/>
              <w:left w:val="single" w:sz="18" w:space="0" w:color="auto"/>
              <w:bottom w:val="single" w:sz="18" w:space="0" w:color="auto"/>
              <w:right w:val="single" w:sz="18" w:space="0" w:color="auto"/>
            </w:tcBorders>
          </w:tcPr>
          <w:p w14:paraId="4D5C176A" w14:textId="0679C0C4" w:rsidR="004D0D16" w:rsidRPr="00F81F73" w:rsidRDefault="00195DB4" w:rsidP="001D11E9">
            <w:pPr>
              <w:jc w:val="center"/>
              <w:rPr>
                <w:rFonts w:ascii="Arial Narrow" w:hAnsi="Arial Narrow"/>
              </w:rPr>
            </w:pPr>
            <w:r>
              <w:rPr>
                <w:rFonts w:ascii="Arial Narrow" w:hAnsi="Arial Narrow"/>
              </w:rPr>
              <w:t>0,0443</w:t>
            </w:r>
          </w:p>
        </w:tc>
        <w:tc>
          <w:tcPr>
            <w:tcW w:w="1849" w:type="dxa"/>
            <w:tcBorders>
              <w:top w:val="single" w:sz="18" w:space="0" w:color="auto"/>
              <w:left w:val="single" w:sz="18" w:space="0" w:color="auto"/>
              <w:bottom w:val="single" w:sz="18" w:space="0" w:color="auto"/>
              <w:right w:val="thinThickThinSmallGap" w:sz="24" w:space="0" w:color="auto"/>
            </w:tcBorders>
          </w:tcPr>
          <w:p w14:paraId="60FB16AC" w14:textId="77777777" w:rsidR="004D0D16" w:rsidRPr="00F81F73" w:rsidRDefault="001D11E9" w:rsidP="001D11E9">
            <w:pPr>
              <w:jc w:val="center"/>
              <w:rPr>
                <w:rFonts w:ascii="Arial Narrow" w:hAnsi="Arial Narrow"/>
              </w:rPr>
            </w:pPr>
            <w:r w:rsidRPr="00F81F73">
              <w:rPr>
                <w:rFonts w:ascii="Arial Narrow" w:hAnsi="Arial Narrow"/>
              </w:rPr>
              <w:t>- - - -</w:t>
            </w: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14:paraId="1BA1A42C" w14:textId="77777777" w:rsidR="004D0D16" w:rsidRPr="00F81F73" w:rsidRDefault="004D0D16">
            <w:pPr>
              <w:rPr>
                <w:rFonts w:ascii="Arial Narrow" w:hAnsi="Arial Narrow"/>
              </w:rPr>
            </w:pPr>
          </w:p>
        </w:tc>
      </w:tr>
      <w:tr w:rsidR="00FE21B3" w:rsidRPr="00F81F73" w14:paraId="14B07A67" w14:textId="77777777">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14:paraId="31FE6684" w14:textId="77777777" w:rsidR="004D0D16" w:rsidRPr="00F81F73" w:rsidRDefault="004D0D16">
            <w:pPr>
              <w:rPr>
                <w:rFonts w:ascii="Arial Narrow" w:hAnsi="Arial Narrow"/>
                <w:b/>
              </w:rPr>
            </w:pPr>
            <w:r w:rsidRPr="00F81F73">
              <w:rPr>
                <w:rFonts w:ascii="Arial Narrow" w:hAnsi="Arial Narrow"/>
                <w:b/>
              </w:rPr>
              <w:t xml:space="preserve">plocha celkem </w:t>
            </w:r>
          </w:p>
        </w:tc>
        <w:tc>
          <w:tcPr>
            <w:tcW w:w="1849" w:type="dxa"/>
            <w:tcBorders>
              <w:top w:val="single" w:sz="18" w:space="0" w:color="auto"/>
              <w:left w:val="single" w:sz="18" w:space="0" w:color="auto"/>
              <w:bottom w:val="single" w:sz="18" w:space="0" w:color="auto"/>
              <w:right w:val="single" w:sz="18" w:space="0" w:color="auto"/>
            </w:tcBorders>
          </w:tcPr>
          <w:p w14:paraId="07AF9B0A" w14:textId="7327AF4B" w:rsidR="004D0D16" w:rsidRPr="00D13EC3" w:rsidRDefault="00195DB4" w:rsidP="001D11E9">
            <w:pPr>
              <w:jc w:val="center"/>
              <w:rPr>
                <w:rFonts w:ascii="Arial Narrow" w:hAnsi="Arial Narrow"/>
                <w:b/>
              </w:rPr>
            </w:pPr>
            <w:r>
              <w:rPr>
                <w:rFonts w:ascii="Arial Narrow" w:hAnsi="Arial Narrow"/>
                <w:b/>
              </w:rPr>
              <w:t>15,9571</w:t>
            </w:r>
          </w:p>
        </w:tc>
        <w:tc>
          <w:tcPr>
            <w:tcW w:w="1849" w:type="dxa"/>
            <w:tcBorders>
              <w:top w:val="single" w:sz="18" w:space="0" w:color="auto"/>
              <w:left w:val="single" w:sz="18" w:space="0" w:color="auto"/>
              <w:bottom w:val="single" w:sz="18" w:space="0" w:color="auto"/>
              <w:right w:val="thinThickThinSmallGap" w:sz="24" w:space="0" w:color="auto"/>
            </w:tcBorders>
          </w:tcPr>
          <w:p w14:paraId="76DB943D" w14:textId="3DD74418" w:rsidR="004D0D16" w:rsidRPr="00F81F73" w:rsidRDefault="00AA3A97" w:rsidP="00195DB4">
            <w:pPr>
              <w:jc w:val="center"/>
              <w:rPr>
                <w:rFonts w:ascii="Arial Narrow" w:hAnsi="Arial Narrow"/>
              </w:rPr>
            </w:pPr>
            <w:r>
              <w:rPr>
                <w:rFonts w:ascii="Arial Narrow" w:hAnsi="Arial Narrow"/>
              </w:rPr>
              <w:t>0,</w:t>
            </w:r>
            <w:r w:rsidR="00195DB4">
              <w:rPr>
                <w:rFonts w:ascii="Arial Narrow" w:hAnsi="Arial Narrow"/>
              </w:rPr>
              <w:t>3630</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14:paraId="60D2DE8C" w14:textId="77777777" w:rsidR="004D0D16" w:rsidRPr="00F81F73" w:rsidRDefault="004D0D16">
            <w:pPr>
              <w:rPr>
                <w:rFonts w:ascii="Arial Narrow" w:hAnsi="Arial Narrow"/>
              </w:rPr>
            </w:pPr>
          </w:p>
        </w:tc>
      </w:tr>
    </w:tbl>
    <w:p w14:paraId="51547737" w14:textId="77777777" w:rsidR="004D0D16" w:rsidRPr="00F81F73" w:rsidRDefault="004D0D16">
      <w:pPr>
        <w:pStyle w:val="Seznam"/>
        <w:widowControl/>
        <w:jc w:val="both"/>
        <w:rPr>
          <w:rFonts w:ascii="Arial Narrow" w:hAnsi="Arial Narrow"/>
          <w:b/>
          <w:bCs/>
          <w:szCs w:val="24"/>
        </w:rPr>
      </w:pPr>
    </w:p>
    <w:p w14:paraId="306E62DB" w14:textId="77777777" w:rsidR="004D0D16" w:rsidRDefault="004D0D16">
      <w:pPr>
        <w:pStyle w:val="Seznam2"/>
        <w:widowControl/>
        <w:ind w:left="0" w:firstLine="0"/>
        <w:jc w:val="both"/>
        <w:rPr>
          <w:rFonts w:ascii="Arial Narrow" w:hAnsi="Arial Narrow"/>
        </w:rPr>
      </w:pPr>
    </w:p>
    <w:p w14:paraId="15D3384A" w14:textId="77777777" w:rsidR="00EC7585" w:rsidRDefault="00EC7585">
      <w:pPr>
        <w:autoSpaceDE/>
        <w:autoSpaceDN/>
        <w:rPr>
          <w:rFonts w:ascii="Arial Narrow" w:hAnsi="Arial Narrow"/>
        </w:rPr>
      </w:pPr>
      <w:r>
        <w:rPr>
          <w:rFonts w:ascii="Arial Narrow" w:hAnsi="Arial Narrow"/>
        </w:rPr>
        <w:br w:type="page"/>
      </w:r>
    </w:p>
    <w:p w14:paraId="6323225B" w14:textId="77777777" w:rsidR="00E15E59" w:rsidRPr="00F81F73" w:rsidRDefault="00E15E59">
      <w:pPr>
        <w:pStyle w:val="Seznam2"/>
        <w:widowControl/>
        <w:ind w:left="0" w:firstLine="0"/>
        <w:jc w:val="both"/>
        <w:rPr>
          <w:rFonts w:ascii="Arial Narrow" w:hAnsi="Arial Narrow"/>
        </w:rPr>
      </w:pPr>
    </w:p>
    <w:p w14:paraId="55E9F518" w14:textId="77777777" w:rsidR="004D0D16" w:rsidRPr="005F395A" w:rsidRDefault="004D0D16" w:rsidP="004D0D16">
      <w:pPr>
        <w:pStyle w:val="Nadpis2"/>
        <w:rPr>
          <w:rFonts w:ascii="Arial Narrow" w:hAnsi="Arial Narrow"/>
          <w:b/>
          <w:bCs/>
        </w:rPr>
      </w:pPr>
      <w:bookmarkStart w:id="21" w:name="_Toc256000009"/>
      <w:bookmarkStart w:id="22" w:name="_Toc514409711"/>
      <w:bookmarkStart w:id="23" w:name="_Toc516042620"/>
      <w:bookmarkStart w:id="24" w:name="_Toc89783213"/>
      <w:r w:rsidRPr="005F395A">
        <w:rPr>
          <w:rFonts w:ascii="Arial Narrow" w:hAnsi="Arial Narrow"/>
          <w:b/>
          <w:bCs/>
        </w:rPr>
        <w:t>1.5 Překryv území s jiným typem ochrany</w:t>
      </w:r>
      <w:bookmarkEnd w:id="21"/>
      <w:bookmarkEnd w:id="22"/>
      <w:bookmarkEnd w:id="23"/>
      <w:bookmarkEnd w:id="24"/>
    </w:p>
    <w:p w14:paraId="0B6C731D" w14:textId="77777777" w:rsidR="004D0D16" w:rsidRPr="005F395A" w:rsidRDefault="004D0D16">
      <w:pPr>
        <w:pStyle w:val="Seznam"/>
        <w:widowControl/>
        <w:jc w:val="both"/>
        <w:rPr>
          <w:rFonts w:ascii="Arial Narrow" w:hAnsi="Arial Narrow"/>
          <w:szCs w:val="24"/>
        </w:rPr>
      </w:pPr>
    </w:p>
    <w:p w14:paraId="5A88C765" w14:textId="02230FCC" w:rsidR="004D0D16" w:rsidRPr="005F395A" w:rsidRDefault="004F7ABC">
      <w:pPr>
        <w:pStyle w:val="Seznam"/>
        <w:widowControl/>
        <w:jc w:val="both"/>
        <w:rPr>
          <w:rFonts w:ascii="Arial Narrow" w:hAnsi="Arial Narrow"/>
          <w:szCs w:val="24"/>
        </w:rPr>
      </w:pPr>
      <w:r w:rsidRPr="005F395A">
        <w:rPr>
          <w:rFonts w:ascii="Arial Narrow" w:hAnsi="Arial Narrow"/>
          <w:szCs w:val="24"/>
        </w:rPr>
        <w:t>národní park:</w:t>
      </w:r>
      <w:r w:rsidRPr="005F395A">
        <w:rPr>
          <w:rFonts w:ascii="Arial Narrow" w:hAnsi="Arial Narrow"/>
          <w:szCs w:val="24"/>
        </w:rPr>
        <w:tab/>
      </w:r>
      <w:r w:rsidRPr="005F395A">
        <w:rPr>
          <w:rFonts w:ascii="Arial Narrow" w:hAnsi="Arial Narrow"/>
          <w:szCs w:val="24"/>
        </w:rPr>
        <w:tab/>
      </w:r>
      <w:r w:rsidRPr="005F395A">
        <w:rPr>
          <w:rFonts w:ascii="Arial Narrow" w:hAnsi="Arial Narrow"/>
          <w:szCs w:val="24"/>
        </w:rPr>
        <w:tab/>
      </w:r>
      <w:r w:rsidRPr="005F395A">
        <w:rPr>
          <w:rFonts w:ascii="Arial Narrow" w:hAnsi="Arial Narrow"/>
          <w:szCs w:val="24"/>
        </w:rPr>
        <w:tab/>
      </w:r>
      <w:r w:rsidR="00B73FA4" w:rsidRPr="005F395A">
        <w:rPr>
          <w:rFonts w:ascii="Arial Narrow" w:hAnsi="Arial Narrow"/>
          <w:szCs w:val="24"/>
        </w:rPr>
        <w:tab/>
        <w:t>…</w:t>
      </w:r>
      <w:r w:rsidR="004D0D16" w:rsidRPr="005F395A">
        <w:rPr>
          <w:rFonts w:ascii="Arial Narrow" w:hAnsi="Arial Narrow"/>
          <w:szCs w:val="24"/>
        </w:rPr>
        <w:t>.</w:t>
      </w:r>
    </w:p>
    <w:p w14:paraId="4C565FCF" w14:textId="25F28CD5" w:rsidR="004D0D16" w:rsidRPr="005F395A" w:rsidRDefault="004D0D16" w:rsidP="004F7ABC">
      <w:pPr>
        <w:pStyle w:val="Seznam"/>
        <w:widowControl/>
        <w:jc w:val="both"/>
        <w:rPr>
          <w:rFonts w:ascii="Arial Narrow" w:hAnsi="Arial Narrow"/>
          <w:szCs w:val="24"/>
        </w:rPr>
      </w:pPr>
      <w:r w:rsidRPr="005F395A">
        <w:rPr>
          <w:rFonts w:ascii="Arial Narrow" w:hAnsi="Arial Narrow"/>
          <w:szCs w:val="24"/>
        </w:rPr>
        <w:t>chráněná krajinná oblast (včetně zóny):</w:t>
      </w:r>
      <w:r w:rsidRPr="005F395A">
        <w:rPr>
          <w:rFonts w:ascii="Arial Narrow" w:hAnsi="Arial Narrow"/>
          <w:szCs w:val="24"/>
        </w:rPr>
        <w:tab/>
      </w:r>
      <w:r w:rsidR="00B73FA4" w:rsidRPr="005F395A">
        <w:rPr>
          <w:rFonts w:ascii="Arial Narrow" w:hAnsi="Arial Narrow"/>
          <w:szCs w:val="24"/>
        </w:rPr>
        <w:tab/>
        <w:t>…</w:t>
      </w:r>
      <w:r w:rsidRPr="005F395A">
        <w:rPr>
          <w:rFonts w:ascii="Arial Narrow" w:hAnsi="Arial Narrow"/>
          <w:szCs w:val="24"/>
        </w:rPr>
        <w:t>.</w:t>
      </w:r>
    </w:p>
    <w:p w14:paraId="28A6542E" w14:textId="6F26813D" w:rsidR="004D0D16" w:rsidRPr="005F395A" w:rsidRDefault="004D0D16">
      <w:pPr>
        <w:pStyle w:val="Seznam"/>
        <w:widowControl/>
        <w:jc w:val="both"/>
        <w:rPr>
          <w:rFonts w:ascii="Arial Narrow" w:hAnsi="Arial Narrow"/>
          <w:szCs w:val="24"/>
        </w:rPr>
      </w:pPr>
      <w:r w:rsidRPr="005F395A">
        <w:rPr>
          <w:rFonts w:ascii="Arial Narrow" w:hAnsi="Arial Narrow"/>
          <w:szCs w:val="24"/>
        </w:rPr>
        <w:t>mezinárodní statut ochrany:</w:t>
      </w:r>
      <w:r w:rsidRPr="005F395A">
        <w:rPr>
          <w:rFonts w:ascii="Arial Narrow" w:hAnsi="Arial Narrow"/>
          <w:szCs w:val="24"/>
        </w:rPr>
        <w:tab/>
      </w:r>
      <w:r w:rsidRPr="005F395A">
        <w:rPr>
          <w:rFonts w:ascii="Arial Narrow" w:hAnsi="Arial Narrow"/>
          <w:szCs w:val="24"/>
        </w:rPr>
        <w:tab/>
      </w:r>
      <w:r w:rsidRPr="005F395A">
        <w:rPr>
          <w:rFonts w:ascii="Arial Narrow" w:hAnsi="Arial Narrow"/>
          <w:szCs w:val="24"/>
        </w:rPr>
        <w:tab/>
      </w:r>
      <w:r w:rsidR="00B73FA4" w:rsidRPr="005F395A">
        <w:rPr>
          <w:rFonts w:ascii="Arial Narrow" w:hAnsi="Arial Narrow"/>
          <w:szCs w:val="24"/>
        </w:rPr>
        <w:tab/>
        <w:t>…</w:t>
      </w:r>
      <w:r w:rsidRPr="005F395A">
        <w:rPr>
          <w:rFonts w:ascii="Arial Narrow" w:hAnsi="Arial Narrow"/>
          <w:szCs w:val="24"/>
        </w:rPr>
        <w:t>.</w:t>
      </w:r>
    </w:p>
    <w:p w14:paraId="0FF8233C" w14:textId="77777777" w:rsidR="004D0D16" w:rsidRPr="005F395A" w:rsidRDefault="004D0D16">
      <w:pPr>
        <w:pStyle w:val="Seznam"/>
        <w:widowControl/>
        <w:jc w:val="both"/>
        <w:rPr>
          <w:rFonts w:ascii="Arial Narrow" w:hAnsi="Arial Narrow"/>
          <w:szCs w:val="24"/>
        </w:rPr>
      </w:pPr>
    </w:p>
    <w:p w14:paraId="3D6C62F4" w14:textId="77777777" w:rsidR="004D0D16" w:rsidRPr="005F395A" w:rsidRDefault="004D0D16">
      <w:pPr>
        <w:pStyle w:val="Seznam"/>
        <w:widowControl/>
        <w:jc w:val="both"/>
        <w:rPr>
          <w:rFonts w:ascii="Arial Narrow" w:hAnsi="Arial Narrow"/>
          <w:szCs w:val="24"/>
          <w:u w:val="single"/>
        </w:rPr>
      </w:pPr>
      <w:r w:rsidRPr="005F395A">
        <w:rPr>
          <w:rFonts w:ascii="Arial Narrow" w:hAnsi="Arial Narrow"/>
          <w:szCs w:val="24"/>
          <w:u w:val="single"/>
        </w:rPr>
        <w:t>Natura 2000</w:t>
      </w:r>
    </w:p>
    <w:p w14:paraId="021D004A" w14:textId="657CCAB2" w:rsidR="004D0D16" w:rsidRPr="005F395A" w:rsidRDefault="004F7ABC">
      <w:pPr>
        <w:pStyle w:val="Seznam"/>
        <w:widowControl/>
        <w:jc w:val="both"/>
        <w:rPr>
          <w:rFonts w:ascii="Arial Narrow" w:hAnsi="Arial Narrow"/>
          <w:szCs w:val="24"/>
        </w:rPr>
      </w:pPr>
      <w:r w:rsidRPr="005F395A">
        <w:rPr>
          <w:rFonts w:ascii="Arial Narrow" w:hAnsi="Arial Narrow"/>
          <w:szCs w:val="24"/>
        </w:rPr>
        <w:t>ptačí oblast:</w:t>
      </w:r>
      <w:r w:rsidRPr="005F395A">
        <w:rPr>
          <w:rFonts w:ascii="Arial Narrow" w:hAnsi="Arial Narrow"/>
          <w:szCs w:val="24"/>
        </w:rPr>
        <w:tab/>
      </w:r>
      <w:r w:rsidRPr="005F395A">
        <w:rPr>
          <w:rFonts w:ascii="Arial Narrow" w:hAnsi="Arial Narrow"/>
          <w:szCs w:val="24"/>
        </w:rPr>
        <w:tab/>
      </w:r>
      <w:r w:rsidRPr="005F395A">
        <w:rPr>
          <w:rFonts w:ascii="Arial Narrow" w:hAnsi="Arial Narrow"/>
          <w:szCs w:val="24"/>
        </w:rPr>
        <w:tab/>
      </w:r>
      <w:r w:rsidRPr="005F395A">
        <w:rPr>
          <w:rFonts w:ascii="Arial Narrow" w:hAnsi="Arial Narrow"/>
          <w:szCs w:val="24"/>
        </w:rPr>
        <w:tab/>
      </w:r>
      <w:r w:rsidR="00B73FA4" w:rsidRPr="005F395A">
        <w:rPr>
          <w:rFonts w:ascii="Arial Narrow" w:hAnsi="Arial Narrow"/>
          <w:szCs w:val="24"/>
        </w:rPr>
        <w:tab/>
      </w:r>
      <w:r w:rsidR="00B73FA4">
        <w:rPr>
          <w:rFonts w:ascii="Arial Narrow" w:hAnsi="Arial Narrow"/>
          <w:szCs w:val="24"/>
        </w:rPr>
        <w:t>…</w:t>
      </w:r>
      <w:r w:rsidR="005A4423">
        <w:rPr>
          <w:rFonts w:ascii="Arial Narrow" w:hAnsi="Arial Narrow"/>
          <w:szCs w:val="24"/>
        </w:rPr>
        <w:t>.</w:t>
      </w:r>
    </w:p>
    <w:p w14:paraId="752A74C9" w14:textId="7720B477" w:rsidR="001647B7" w:rsidRPr="005A4423" w:rsidRDefault="004D0D16">
      <w:pPr>
        <w:pStyle w:val="Seznam"/>
        <w:widowControl/>
        <w:jc w:val="both"/>
        <w:rPr>
          <w:rFonts w:ascii="Arial Narrow" w:hAnsi="Arial Narrow"/>
          <w:szCs w:val="24"/>
        </w:rPr>
      </w:pPr>
      <w:r w:rsidRPr="005F395A">
        <w:rPr>
          <w:rFonts w:ascii="Arial Narrow" w:hAnsi="Arial Narrow"/>
          <w:szCs w:val="24"/>
        </w:rPr>
        <w:t>evro</w:t>
      </w:r>
      <w:r w:rsidR="004F7ABC" w:rsidRPr="005F395A">
        <w:rPr>
          <w:rFonts w:ascii="Arial Narrow" w:hAnsi="Arial Narrow"/>
          <w:szCs w:val="24"/>
        </w:rPr>
        <w:t>psky významná lokalita:</w:t>
      </w:r>
      <w:r w:rsidR="004F7ABC" w:rsidRPr="005F395A">
        <w:rPr>
          <w:rFonts w:ascii="Arial Narrow" w:hAnsi="Arial Narrow"/>
          <w:szCs w:val="24"/>
        </w:rPr>
        <w:tab/>
      </w:r>
      <w:r w:rsidR="004F7ABC" w:rsidRPr="005F395A">
        <w:rPr>
          <w:rFonts w:ascii="Arial Narrow" w:hAnsi="Arial Narrow"/>
          <w:szCs w:val="24"/>
        </w:rPr>
        <w:tab/>
      </w:r>
      <w:r w:rsidR="004F7ABC" w:rsidRPr="005F395A">
        <w:rPr>
          <w:rFonts w:ascii="Arial Narrow" w:hAnsi="Arial Narrow"/>
          <w:szCs w:val="24"/>
        </w:rPr>
        <w:tab/>
      </w:r>
      <w:r w:rsidR="004F7ABC" w:rsidRPr="005F395A">
        <w:rPr>
          <w:rFonts w:ascii="Arial Narrow" w:hAnsi="Arial Narrow"/>
          <w:szCs w:val="24"/>
        </w:rPr>
        <w:tab/>
      </w:r>
      <w:r w:rsidR="005A4423" w:rsidRPr="005A4423">
        <w:rPr>
          <w:rFonts w:ascii="Arial Narrow" w:hAnsi="Arial Narrow"/>
          <w:bCs/>
          <w:snapToGrid w:val="0"/>
          <w:szCs w:val="24"/>
        </w:rPr>
        <w:t>CZ0813463 Paskov (kód 3294)</w:t>
      </w:r>
    </w:p>
    <w:p w14:paraId="0A49B694" w14:textId="77777777" w:rsidR="004D0D16" w:rsidRPr="00F81F73" w:rsidRDefault="004D0D16">
      <w:pPr>
        <w:pStyle w:val="Seznam"/>
        <w:widowControl/>
        <w:jc w:val="both"/>
        <w:rPr>
          <w:rFonts w:ascii="Arial Narrow" w:hAnsi="Arial Narrow"/>
          <w:szCs w:val="24"/>
        </w:rPr>
      </w:pPr>
    </w:p>
    <w:p w14:paraId="48EDF5A6" w14:textId="75684F7A" w:rsidR="00852534" w:rsidRDefault="00193841" w:rsidP="003C1358">
      <w:pPr>
        <w:adjustRightInd w:val="0"/>
        <w:ind w:left="4245" w:hanging="4245"/>
        <w:rPr>
          <w:rFonts w:ascii="Arial Narrow" w:hAnsi="Arial Narrow"/>
          <w:szCs w:val="24"/>
          <w:u w:val="single"/>
        </w:rPr>
      </w:pPr>
      <w:bookmarkStart w:id="25" w:name="_Toc256000010"/>
      <w:bookmarkStart w:id="26" w:name="_Toc514409712"/>
      <w:bookmarkStart w:id="27" w:name="_Toc516042621"/>
      <w:r w:rsidRPr="00193841">
        <w:rPr>
          <w:rFonts w:ascii="Arial Narrow" w:hAnsi="Arial Narrow"/>
          <w:szCs w:val="24"/>
          <w:u w:val="single"/>
        </w:rPr>
        <w:t>jiné:</w:t>
      </w:r>
      <w:r w:rsidR="003C1358">
        <w:rPr>
          <w:rFonts w:ascii="Arial Narrow" w:hAnsi="Arial Narrow"/>
          <w:szCs w:val="24"/>
        </w:rPr>
        <w:tab/>
      </w:r>
      <w:r w:rsidR="003C1358">
        <w:rPr>
          <w:rFonts w:ascii="Arial Narrow" w:hAnsi="Arial Narrow"/>
          <w:szCs w:val="24"/>
        </w:rPr>
        <w:tab/>
        <w:t>N</w:t>
      </w:r>
      <w:r w:rsidR="003C1358" w:rsidRPr="003C1358">
        <w:rPr>
          <w:rFonts w:ascii="Arial Narrow" w:hAnsi="Arial Narrow"/>
          <w:bCs/>
          <w:snapToGrid w:val="0"/>
          <w:szCs w:val="24"/>
        </w:rPr>
        <w:t>emovitá kulturní památka dle zákona 20/1987 Sb., o státní památkové péč</w:t>
      </w:r>
      <w:r w:rsidR="003C1358">
        <w:rPr>
          <w:rFonts w:ascii="Arial Narrow" w:hAnsi="Arial Narrow"/>
          <w:bCs/>
          <w:snapToGrid w:val="0"/>
          <w:szCs w:val="24"/>
        </w:rPr>
        <w:t>i, ve zn</w:t>
      </w:r>
      <w:r w:rsidR="00810DFD">
        <w:rPr>
          <w:rFonts w:ascii="Arial Narrow" w:hAnsi="Arial Narrow"/>
          <w:bCs/>
          <w:snapToGrid w:val="0"/>
          <w:szCs w:val="24"/>
        </w:rPr>
        <w:t>ění pozdějších předpisů (Zámecký</w:t>
      </w:r>
      <w:r w:rsidR="003C1358">
        <w:rPr>
          <w:rFonts w:ascii="Arial Narrow" w:hAnsi="Arial Narrow"/>
          <w:bCs/>
          <w:snapToGrid w:val="0"/>
          <w:szCs w:val="24"/>
        </w:rPr>
        <w:t xml:space="preserve"> park Paskov)</w:t>
      </w:r>
    </w:p>
    <w:p w14:paraId="6BF5CFBF" w14:textId="77777777" w:rsidR="00193841" w:rsidRPr="00193841" w:rsidRDefault="00193841" w:rsidP="00193841">
      <w:pPr>
        <w:pStyle w:val="Seznam"/>
        <w:widowControl/>
        <w:jc w:val="both"/>
        <w:rPr>
          <w:rFonts w:ascii="Arial Narrow" w:hAnsi="Arial Narrow"/>
          <w:szCs w:val="24"/>
          <w:u w:val="single"/>
        </w:rPr>
      </w:pPr>
    </w:p>
    <w:p w14:paraId="502FC88C" w14:textId="77777777" w:rsidR="004D0D16" w:rsidRPr="00F81F73" w:rsidRDefault="004D0D16" w:rsidP="004D0D16">
      <w:pPr>
        <w:pStyle w:val="Nadpis2"/>
        <w:rPr>
          <w:rFonts w:ascii="Arial Narrow" w:hAnsi="Arial Narrow"/>
          <w:b/>
          <w:bCs/>
        </w:rPr>
      </w:pPr>
      <w:bookmarkStart w:id="28" w:name="_Toc89783214"/>
      <w:r w:rsidRPr="00F81F73">
        <w:rPr>
          <w:rFonts w:ascii="Arial Narrow" w:hAnsi="Arial Narrow"/>
          <w:b/>
          <w:bCs/>
        </w:rPr>
        <w:t>1.6 Kategorie IUCN</w:t>
      </w:r>
      <w:bookmarkEnd w:id="25"/>
      <w:bookmarkEnd w:id="26"/>
      <w:bookmarkEnd w:id="27"/>
      <w:bookmarkEnd w:id="28"/>
    </w:p>
    <w:p w14:paraId="542D8DEE" w14:textId="77777777" w:rsidR="004D0D16" w:rsidRPr="00F81F73" w:rsidRDefault="004D0D16">
      <w:pPr>
        <w:pStyle w:val="Pokraovnseznamu"/>
        <w:widowControl/>
        <w:spacing w:after="0"/>
        <w:ind w:left="0"/>
        <w:jc w:val="both"/>
        <w:rPr>
          <w:rFonts w:ascii="Arial Narrow" w:hAnsi="Arial Narrow"/>
          <w:i/>
          <w:iCs/>
          <w:szCs w:val="24"/>
        </w:rPr>
      </w:pPr>
    </w:p>
    <w:p w14:paraId="72AAD2F4" w14:textId="1D396C2A" w:rsidR="00432046" w:rsidRDefault="001A48E8" w:rsidP="00432046">
      <w:pPr>
        <w:spacing w:after="60"/>
        <w:ind w:firstLine="708"/>
        <w:rPr>
          <w:rFonts w:ascii="Arial Narrow" w:hAnsi="Arial Narrow"/>
          <w:iCs/>
          <w:szCs w:val="24"/>
        </w:rPr>
      </w:pPr>
      <w:r>
        <w:rPr>
          <w:rFonts w:ascii="Arial Narrow" w:hAnsi="Arial Narrow"/>
          <w:iCs/>
          <w:szCs w:val="24"/>
        </w:rPr>
        <w:t>III</w:t>
      </w:r>
      <w:r w:rsidR="00E15E59">
        <w:rPr>
          <w:rFonts w:ascii="Arial Narrow" w:hAnsi="Arial Narrow"/>
          <w:iCs/>
          <w:szCs w:val="24"/>
        </w:rPr>
        <w:t xml:space="preserve">. – </w:t>
      </w:r>
      <w:r>
        <w:rPr>
          <w:rFonts w:ascii="Arial Narrow" w:hAnsi="Arial Narrow"/>
          <w:iCs/>
          <w:szCs w:val="24"/>
        </w:rPr>
        <w:t>přírodní památka nebo prvek</w:t>
      </w:r>
    </w:p>
    <w:p w14:paraId="1E6BBF46" w14:textId="77777777" w:rsidR="004D0D16" w:rsidRDefault="004D0D16" w:rsidP="005F395A">
      <w:pPr>
        <w:autoSpaceDE/>
        <w:autoSpaceDN/>
        <w:rPr>
          <w:rFonts w:ascii="Arial Narrow" w:hAnsi="Arial Narrow"/>
          <w:i/>
          <w:iCs/>
          <w:szCs w:val="24"/>
        </w:rPr>
      </w:pPr>
    </w:p>
    <w:p w14:paraId="269591CF" w14:textId="77777777" w:rsidR="00AA3A97" w:rsidRPr="00F81F73" w:rsidRDefault="00AA3A97" w:rsidP="005F395A">
      <w:pPr>
        <w:autoSpaceDE/>
        <w:autoSpaceDN/>
        <w:rPr>
          <w:rFonts w:ascii="Arial Narrow" w:hAnsi="Arial Narrow"/>
          <w:i/>
          <w:iCs/>
          <w:szCs w:val="24"/>
        </w:rPr>
      </w:pPr>
    </w:p>
    <w:p w14:paraId="53078093" w14:textId="77777777" w:rsidR="004D0D16" w:rsidRPr="00F81F73" w:rsidRDefault="004D0D16" w:rsidP="004D0D16">
      <w:pPr>
        <w:pStyle w:val="Nadpis2"/>
        <w:rPr>
          <w:rFonts w:ascii="Arial Narrow" w:hAnsi="Arial Narrow"/>
          <w:b/>
          <w:bCs/>
        </w:rPr>
      </w:pPr>
      <w:bookmarkStart w:id="29" w:name="_Toc256000011"/>
      <w:bookmarkStart w:id="30" w:name="_Toc514409713"/>
      <w:bookmarkStart w:id="31" w:name="_Toc516042622"/>
      <w:bookmarkStart w:id="32" w:name="_Toc89783215"/>
      <w:r w:rsidRPr="00F81F73">
        <w:rPr>
          <w:rFonts w:ascii="Arial Narrow" w:hAnsi="Arial Narrow"/>
          <w:b/>
          <w:bCs/>
        </w:rPr>
        <w:t>1.7 Předmět ochrany ZCHÚ</w:t>
      </w:r>
      <w:bookmarkEnd w:id="29"/>
      <w:bookmarkEnd w:id="30"/>
      <w:bookmarkEnd w:id="31"/>
      <w:bookmarkEnd w:id="32"/>
    </w:p>
    <w:p w14:paraId="61DC6117" w14:textId="77777777" w:rsidR="004D0D16" w:rsidRPr="00F81F73" w:rsidRDefault="004D0D16">
      <w:pPr>
        <w:jc w:val="both"/>
        <w:rPr>
          <w:rFonts w:ascii="Arial Narrow" w:hAnsi="Arial Narrow"/>
          <w:b/>
          <w:bCs/>
          <w:snapToGrid w:val="0"/>
          <w:szCs w:val="24"/>
        </w:rPr>
      </w:pPr>
    </w:p>
    <w:p w14:paraId="5E859974" w14:textId="77777777" w:rsidR="004D0D16" w:rsidRPr="00F81F73" w:rsidRDefault="004D0D16" w:rsidP="004D0D16">
      <w:pPr>
        <w:pStyle w:val="Nadpis3"/>
        <w:jc w:val="left"/>
        <w:rPr>
          <w:rFonts w:ascii="Arial Narrow" w:hAnsi="Arial Narrow"/>
          <w:snapToGrid w:val="0"/>
        </w:rPr>
      </w:pPr>
      <w:bookmarkStart w:id="33" w:name="_Toc256000012"/>
      <w:bookmarkStart w:id="34" w:name="_Toc514409714"/>
      <w:bookmarkStart w:id="35" w:name="_Toc516042623"/>
      <w:bookmarkStart w:id="36" w:name="_Toc89783216"/>
      <w:r w:rsidRPr="00F81F73">
        <w:rPr>
          <w:rFonts w:ascii="Arial Narrow" w:hAnsi="Arial Narrow"/>
          <w:snapToGrid w:val="0"/>
        </w:rPr>
        <w:t>1.7.1 Předmět ochrany ZCHÚ podle zřizovacího předpisu</w:t>
      </w:r>
      <w:bookmarkEnd w:id="33"/>
      <w:bookmarkEnd w:id="34"/>
      <w:bookmarkEnd w:id="35"/>
      <w:bookmarkEnd w:id="36"/>
    </w:p>
    <w:p w14:paraId="465CD8C6" w14:textId="77777777" w:rsidR="004D0D16" w:rsidRPr="00F81F73" w:rsidRDefault="004D0D16">
      <w:pPr>
        <w:jc w:val="both"/>
        <w:rPr>
          <w:rFonts w:ascii="Arial Narrow" w:hAnsi="Arial Narrow"/>
          <w:b/>
          <w:bCs/>
          <w:snapToGrid w:val="0"/>
          <w:szCs w:val="24"/>
        </w:rPr>
      </w:pPr>
    </w:p>
    <w:p w14:paraId="72F4F167" w14:textId="3B16292C" w:rsidR="005F395A" w:rsidRDefault="008D6566">
      <w:pPr>
        <w:jc w:val="both"/>
        <w:rPr>
          <w:rFonts w:ascii="Arial Narrow" w:hAnsi="Arial Narrow"/>
          <w:bCs/>
          <w:snapToGrid w:val="0"/>
          <w:sz w:val="22"/>
          <w:szCs w:val="24"/>
        </w:rPr>
      </w:pPr>
      <w:r>
        <w:rPr>
          <w:rFonts w:ascii="Arial Narrow" w:hAnsi="Arial Narrow"/>
          <w:bCs/>
          <w:snapToGrid w:val="0"/>
          <w:sz w:val="22"/>
          <w:szCs w:val="24"/>
        </w:rPr>
        <w:t>Předmětem ochrany přírodní památky je páchník hnědý</w:t>
      </w:r>
      <w:r w:rsidR="00457C52">
        <w:rPr>
          <w:rFonts w:ascii="Arial Narrow" w:hAnsi="Arial Narrow"/>
          <w:bCs/>
          <w:snapToGrid w:val="0"/>
          <w:sz w:val="22"/>
          <w:szCs w:val="24"/>
        </w:rPr>
        <w:t xml:space="preserve"> (</w:t>
      </w:r>
      <w:r w:rsidR="00457C52" w:rsidRPr="00457C52">
        <w:rPr>
          <w:rFonts w:ascii="Arial Narrow" w:hAnsi="Arial Narrow"/>
          <w:bCs/>
          <w:i/>
          <w:snapToGrid w:val="0"/>
          <w:sz w:val="22"/>
          <w:szCs w:val="24"/>
        </w:rPr>
        <w:t xml:space="preserve">Osmoderma </w:t>
      </w:r>
      <w:r>
        <w:rPr>
          <w:rFonts w:ascii="Arial Narrow" w:hAnsi="Arial Narrow"/>
          <w:bCs/>
          <w:i/>
          <w:snapToGrid w:val="0"/>
          <w:sz w:val="22"/>
          <w:szCs w:val="24"/>
        </w:rPr>
        <w:t>barnabita</w:t>
      </w:r>
      <w:r w:rsidR="00457C52">
        <w:rPr>
          <w:rFonts w:ascii="Arial Narrow" w:hAnsi="Arial Narrow"/>
          <w:bCs/>
          <w:snapToGrid w:val="0"/>
          <w:sz w:val="22"/>
          <w:szCs w:val="24"/>
        </w:rPr>
        <w:t>).</w:t>
      </w:r>
    </w:p>
    <w:p w14:paraId="39DDF594" w14:textId="14A1D212" w:rsidR="00914A79" w:rsidRDefault="00914A79">
      <w:pPr>
        <w:jc w:val="both"/>
        <w:rPr>
          <w:rFonts w:ascii="Arial Narrow" w:hAnsi="Arial Narrow"/>
          <w:bCs/>
          <w:snapToGrid w:val="0"/>
          <w:sz w:val="22"/>
          <w:szCs w:val="24"/>
        </w:rPr>
      </w:pPr>
    </w:p>
    <w:p w14:paraId="53C1223E" w14:textId="77777777" w:rsidR="00A05E53" w:rsidRPr="007439D4" w:rsidRDefault="00A05E53">
      <w:pPr>
        <w:jc w:val="both"/>
        <w:rPr>
          <w:rFonts w:ascii="Arial Narrow" w:hAnsi="Arial Narrow"/>
          <w:bCs/>
          <w:snapToGrid w:val="0"/>
          <w:sz w:val="22"/>
          <w:szCs w:val="24"/>
        </w:rPr>
      </w:pPr>
    </w:p>
    <w:p w14:paraId="406A46DD" w14:textId="77777777" w:rsidR="004D0D16" w:rsidRPr="00F81F73" w:rsidRDefault="004D0D16" w:rsidP="004D0D16">
      <w:pPr>
        <w:pStyle w:val="Nadpis3"/>
        <w:jc w:val="left"/>
        <w:rPr>
          <w:rFonts w:ascii="Arial Narrow" w:hAnsi="Arial Narrow"/>
          <w:snapToGrid w:val="0"/>
        </w:rPr>
      </w:pPr>
      <w:bookmarkStart w:id="37" w:name="_Toc256000013"/>
      <w:bookmarkStart w:id="38" w:name="_Toc514409715"/>
      <w:bookmarkStart w:id="39" w:name="_Toc516042624"/>
      <w:bookmarkStart w:id="40" w:name="_Toc89783217"/>
      <w:r w:rsidRPr="009E4FBC">
        <w:rPr>
          <w:rFonts w:ascii="Arial Narrow" w:hAnsi="Arial Narrow"/>
          <w:snapToGrid w:val="0"/>
        </w:rPr>
        <w:t>1.7.2 Předmět ochrany – současný stav</w:t>
      </w:r>
      <w:bookmarkEnd w:id="37"/>
      <w:bookmarkEnd w:id="38"/>
      <w:bookmarkEnd w:id="39"/>
      <w:bookmarkEnd w:id="40"/>
    </w:p>
    <w:p w14:paraId="482D5989" w14:textId="77777777" w:rsidR="002C2AAA" w:rsidRPr="009A6AFC" w:rsidRDefault="002C2AAA" w:rsidP="002C2AAA">
      <w:pPr>
        <w:jc w:val="both"/>
        <w:rPr>
          <w:rFonts w:ascii="Arial Narrow" w:hAnsi="Arial Narrow"/>
          <w:b/>
          <w:bCs/>
          <w:snapToGrid w:val="0"/>
          <w:sz w:val="24"/>
          <w:szCs w:val="24"/>
        </w:rPr>
      </w:pPr>
    </w:p>
    <w:p w14:paraId="31D4DE05" w14:textId="4A94C8D9" w:rsidR="001A454F" w:rsidRPr="0009771D" w:rsidRDefault="002C2AAA" w:rsidP="004D1628">
      <w:pPr>
        <w:jc w:val="both"/>
        <w:rPr>
          <w:rFonts w:ascii="Arial Narrow" w:hAnsi="Arial Narrow"/>
          <w:bCs/>
          <w:snapToGrid w:val="0"/>
          <w:sz w:val="18"/>
        </w:rPr>
      </w:pPr>
      <w:r w:rsidRPr="009A6AFC">
        <w:rPr>
          <w:rFonts w:ascii="Arial Narrow" w:hAnsi="Arial Narrow"/>
          <w:b/>
          <w:bCs/>
          <w:snapToGrid w:val="0"/>
        </w:rPr>
        <w:t xml:space="preserve">A. </w:t>
      </w:r>
      <w:r w:rsidR="004D1628">
        <w:rPr>
          <w:rFonts w:ascii="Arial Narrow" w:hAnsi="Arial Narrow"/>
          <w:b/>
          <w:bCs/>
          <w:snapToGrid w:val="0"/>
        </w:rPr>
        <w:t>Druhy</w:t>
      </w:r>
    </w:p>
    <w:p w14:paraId="46760A7D" w14:textId="72981F4D" w:rsidR="00FB4108" w:rsidRDefault="00FB4108" w:rsidP="00394FC2">
      <w:pPr>
        <w:jc w:val="both"/>
        <w:rPr>
          <w:rFonts w:ascii="Arial Narrow" w:hAnsi="Arial Narrow"/>
          <w:b/>
          <w:bCs/>
          <w:snapToGrid w:val="0"/>
        </w:rPr>
      </w:pPr>
    </w:p>
    <w:tbl>
      <w:tblPr>
        <w:tblW w:w="9165"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7"/>
        <w:gridCol w:w="1275"/>
        <w:gridCol w:w="3686"/>
        <w:gridCol w:w="1417"/>
      </w:tblGrid>
      <w:tr w:rsidR="00FB4108" w:rsidRPr="009A6AFC" w14:paraId="5C169869" w14:textId="77777777" w:rsidTr="0096391C">
        <w:trPr>
          <w:cantSplit/>
          <w:trHeight w:val="270"/>
        </w:trPr>
        <w:tc>
          <w:tcPr>
            <w:tcW w:w="2787" w:type="dxa"/>
            <w:shd w:val="clear" w:color="auto" w:fill="C0C0C0"/>
          </w:tcPr>
          <w:p w14:paraId="6000831A" w14:textId="77777777" w:rsidR="00FB4108" w:rsidRPr="009A6AFC" w:rsidRDefault="00FB4108" w:rsidP="00496099">
            <w:pPr>
              <w:rPr>
                <w:rFonts w:ascii="Arial Narrow" w:hAnsi="Arial Narrow"/>
                <w:b/>
                <w:bCs/>
                <w:snapToGrid w:val="0"/>
              </w:rPr>
            </w:pPr>
            <w:r w:rsidRPr="009A6AFC">
              <w:rPr>
                <w:rFonts w:ascii="Arial Narrow" w:hAnsi="Arial Narrow"/>
                <w:b/>
                <w:bCs/>
                <w:snapToGrid w:val="0"/>
              </w:rPr>
              <w:t xml:space="preserve">druh </w:t>
            </w:r>
          </w:p>
        </w:tc>
        <w:tc>
          <w:tcPr>
            <w:tcW w:w="1275" w:type="dxa"/>
            <w:shd w:val="clear" w:color="auto" w:fill="C0C0C0"/>
          </w:tcPr>
          <w:p w14:paraId="0EB26413" w14:textId="4FB18541" w:rsidR="00FB4108" w:rsidRPr="009A6AFC" w:rsidRDefault="000B2FAA" w:rsidP="00496099">
            <w:pPr>
              <w:rPr>
                <w:rFonts w:ascii="Arial Narrow" w:hAnsi="Arial Narrow"/>
                <w:b/>
                <w:bCs/>
                <w:snapToGrid w:val="0"/>
              </w:rPr>
            </w:pPr>
            <w:r>
              <w:rPr>
                <w:rFonts w:ascii="Arial Narrow" w:hAnsi="Arial Narrow"/>
                <w:b/>
                <w:snapToGrid w:val="0"/>
              </w:rPr>
              <w:t>stupeň ohrožení</w:t>
            </w:r>
          </w:p>
        </w:tc>
        <w:tc>
          <w:tcPr>
            <w:tcW w:w="3686" w:type="dxa"/>
            <w:shd w:val="clear" w:color="auto" w:fill="C0C0C0"/>
          </w:tcPr>
          <w:p w14:paraId="6CB5E865" w14:textId="77777777" w:rsidR="00FB4108" w:rsidRPr="009A6AFC" w:rsidRDefault="00FB4108" w:rsidP="00496099">
            <w:pPr>
              <w:rPr>
                <w:rFonts w:ascii="Arial Narrow" w:hAnsi="Arial Narrow"/>
                <w:b/>
                <w:bCs/>
                <w:snapToGrid w:val="0"/>
              </w:rPr>
            </w:pPr>
            <w:r w:rsidRPr="009A6AFC">
              <w:rPr>
                <w:rFonts w:ascii="Arial Narrow" w:hAnsi="Arial Narrow"/>
                <w:b/>
                <w:bCs/>
                <w:snapToGrid w:val="0"/>
              </w:rPr>
              <w:t xml:space="preserve">popis biotopu druhu v ZCHÚ a aktuální početnost nebo vitalita populace </w:t>
            </w:r>
          </w:p>
        </w:tc>
        <w:tc>
          <w:tcPr>
            <w:tcW w:w="1417" w:type="dxa"/>
            <w:shd w:val="clear" w:color="auto" w:fill="C0C0C0"/>
          </w:tcPr>
          <w:p w14:paraId="19A14D13" w14:textId="77777777" w:rsidR="00FB4108" w:rsidRPr="009A6AFC" w:rsidRDefault="00FB4108" w:rsidP="00496099">
            <w:pPr>
              <w:rPr>
                <w:rFonts w:ascii="Arial Narrow" w:hAnsi="Arial Narrow"/>
                <w:b/>
                <w:bCs/>
                <w:snapToGrid w:val="0"/>
              </w:rPr>
            </w:pPr>
            <w:r w:rsidRPr="009A6AFC">
              <w:rPr>
                <w:rFonts w:ascii="Arial Narrow" w:hAnsi="Arial Narrow"/>
                <w:b/>
                <w:bCs/>
                <w:snapToGrid w:val="0"/>
              </w:rPr>
              <w:t>kód předmětu ochrany*</w:t>
            </w:r>
          </w:p>
        </w:tc>
      </w:tr>
      <w:tr w:rsidR="000B2FAA" w:rsidRPr="009A6AFC" w14:paraId="383D5C6F" w14:textId="77777777" w:rsidTr="0096391C">
        <w:trPr>
          <w:cantSplit/>
          <w:trHeight w:val="247"/>
        </w:trPr>
        <w:tc>
          <w:tcPr>
            <w:tcW w:w="2787" w:type="dxa"/>
          </w:tcPr>
          <w:p w14:paraId="5B65B30C" w14:textId="4076C0B9" w:rsidR="000B2FAA" w:rsidRDefault="00457C52" w:rsidP="00234B76">
            <w:pPr>
              <w:rPr>
                <w:rFonts w:ascii="Arial Narrow" w:hAnsi="Arial Narrow"/>
                <w:bCs/>
                <w:snapToGrid w:val="0"/>
              </w:rPr>
            </w:pPr>
            <w:r>
              <w:rPr>
                <w:rFonts w:ascii="Arial Narrow" w:hAnsi="Arial Narrow"/>
                <w:bCs/>
                <w:snapToGrid w:val="0"/>
              </w:rPr>
              <w:t>P</w:t>
            </w:r>
            <w:r w:rsidR="000B2FAA">
              <w:rPr>
                <w:rFonts w:ascii="Arial Narrow" w:hAnsi="Arial Narrow"/>
                <w:bCs/>
                <w:snapToGrid w:val="0"/>
              </w:rPr>
              <w:t>áchník hnědý</w:t>
            </w:r>
          </w:p>
          <w:p w14:paraId="4E4DBB56" w14:textId="56FD24B5" w:rsidR="000B2FAA" w:rsidRPr="000B2FAA" w:rsidRDefault="000B2FAA" w:rsidP="005D2D3E">
            <w:pPr>
              <w:rPr>
                <w:rFonts w:ascii="Arial Narrow" w:hAnsi="Arial Narrow"/>
                <w:bCs/>
                <w:i/>
                <w:snapToGrid w:val="0"/>
              </w:rPr>
            </w:pPr>
            <w:r w:rsidRPr="000B2FAA">
              <w:rPr>
                <w:rFonts w:ascii="Arial Narrow" w:hAnsi="Arial Narrow"/>
                <w:bCs/>
                <w:i/>
                <w:snapToGrid w:val="0"/>
              </w:rPr>
              <w:t xml:space="preserve">Osmoderma </w:t>
            </w:r>
            <w:r w:rsidR="005D2D3E">
              <w:rPr>
                <w:rFonts w:ascii="Arial Narrow" w:hAnsi="Arial Narrow"/>
                <w:bCs/>
                <w:i/>
                <w:snapToGrid w:val="0"/>
              </w:rPr>
              <w:t>barnabita</w:t>
            </w:r>
            <w:r w:rsidR="00F560EB">
              <w:rPr>
                <w:rFonts w:ascii="Arial Narrow" w:hAnsi="Arial Narrow"/>
                <w:bCs/>
                <w:i/>
                <w:snapToGrid w:val="0"/>
              </w:rPr>
              <w:t>**</w:t>
            </w:r>
          </w:p>
        </w:tc>
        <w:tc>
          <w:tcPr>
            <w:tcW w:w="1275" w:type="dxa"/>
          </w:tcPr>
          <w:p w14:paraId="1718C26A" w14:textId="630C6D4A" w:rsidR="000B2FAA" w:rsidRDefault="005716EB" w:rsidP="00234B76">
            <w:pPr>
              <w:jc w:val="center"/>
              <w:rPr>
                <w:rFonts w:ascii="Arial Narrow" w:hAnsi="Arial Narrow"/>
                <w:bCs/>
                <w:snapToGrid w:val="0"/>
              </w:rPr>
            </w:pPr>
            <w:r>
              <w:rPr>
                <w:rFonts w:ascii="Arial Narrow" w:hAnsi="Arial Narrow"/>
                <w:bCs/>
                <w:snapToGrid w:val="0"/>
              </w:rPr>
              <w:t>VU</w:t>
            </w:r>
          </w:p>
        </w:tc>
        <w:tc>
          <w:tcPr>
            <w:tcW w:w="3686" w:type="dxa"/>
          </w:tcPr>
          <w:p w14:paraId="2BE70CC3" w14:textId="5ECED434" w:rsidR="000B2FAA" w:rsidRDefault="00312E9D" w:rsidP="00D83E1D">
            <w:pPr>
              <w:rPr>
                <w:rFonts w:ascii="Arial Narrow" w:hAnsi="Arial Narrow"/>
                <w:bCs/>
                <w:snapToGrid w:val="0"/>
              </w:rPr>
            </w:pPr>
            <w:r>
              <w:rPr>
                <w:rFonts w:ascii="Arial Narrow" w:hAnsi="Arial Narrow"/>
                <w:bCs/>
                <w:snapToGrid w:val="0"/>
              </w:rPr>
              <w:t>Obývá dutiny vzrostlých stromů o průměru 50</w:t>
            </w:r>
            <w:r w:rsidR="00F66B22">
              <w:rPr>
                <w:rFonts w:ascii="Arial Narrow" w:hAnsi="Arial Narrow"/>
                <w:bCs/>
                <w:snapToGrid w:val="0"/>
              </w:rPr>
              <w:t> </w:t>
            </w:r>
            <w:r>
              <w:rPr>
                <w:rFonts w:ascii="Arial Narrow" w:hAnsi="Arial Narrow"/>
                <w:bCs/>
                <w:snapToGrid w:val="0"/>
              </w:rPr>
              <w:t xml:space="preserve">cm a více </w:t>
            </w:r>
            <w:r w:rsidRPr="00312E9D">
              <w:rPr>
                <w:rFonts w:ascii="Arial Narrow" w:hAnsi="Arial Narrow"/>
                <w:bCs/>
                <w:snapToGrid w:val="0"/>
              </w:rPr>
              <w:t>s tzv. „červeným trouchem“ a stabilním mikroklimatem (teplota a vlhkost)</w:t>
            </w:r>
            <w:r w:rsidR="000B2FAA">
              <w:rPr>
                <w:rFonts w:ascii="Arial Narrow" w:hAnsi="Arial Narrow"/>
                <w:bCs/>
                <w:snapToGrid w:val="0"/>
              </w:rPr>
              <w:t xml:space="preserve">. </w:t>
            </w:r>
            <w:r w:rsidR="005716EB">
              <w:rPr>
                <w:rFonts w:ascii="Arial Narrow" w:hAnsi="Arial Narrow"/>
                <w:bCs/>
                <w:snapToGrid w:val="0"/>
              </w:rPr>
              <w:t>Na</w:t>
            </w:r>
            <w:r w:rsidR="00F66B22">
              <w:rPr>
                <w:rFonts w:ascii="Arial Narrow" w:hAnsi="Arial Narrow"/>
                <w:bCs/>
                <w:snapToGrid w:val="0"/>
              </w:rPr>
              <w:t> </w:t>
            </w:r>
            <w:r w:rsidR="005716EB">
              <w:rPr>
                <w:rFonts w:ascii="Arial Narrow" w:hAnsi="Arial Narrow"/>
                <w:bCs/>
                <w:snapToGrid w:val="0"/>
              </w:rPr>
              <w:t>území v</w:t>
            </w:r>
            <w:r w:rsidR="00FB3984">
              <w:rPr>
                <w:rFonts w:ascii="Arial Narrow" w:hAnsi="Arial Narrow"/>
                <w:bCs/>
                <w:snapToGrid w:val="0"/>
              </w:rPr>
              <w:t>yužívá dřeviny: dub letní</w:t>
            </w:r>
            <w:r>
              <w:rPr>
                <w:rFonts w:ascii="Arial Narrow" w:hAnsi="Arial Narrow"/>
                <w:bCs/>
                <w:snapToGrid w:val="0"/>
              </w:rPr>
              <w:t xml:space="preserve"> </w:t>
            </w:r>
            <w:r w:rsidRPr="000A79E0">
              <w:rPr>
                <w:rFonts w:ascii="Arial Narrow" w:hAnsi="Arial Narrow"/>
                <w:bCs/>
                <w:i/>
                <w:snapToGrid w:val="0"/>
              </w:rPr>
              <w:t>(</w:t>
            </w:r>
            <w:r w:rsidR="00E350D7" w:rsidRPr="000A79E0">
              <w:rPr>
                <w:rFonts w:ascii="Arial Narrow" w:hAnsi="Arial Narrow"/>
                <w:bCs/>
                <w:i/>
                <w:snapToGrid w:val="0"/>
              </w:rPr>
              <w:t>Quercus</w:t>
            </w:r>
            <w:r w:rsidRPr="000A79E0">
              <w:rPr>
                <w:rFonts w:ascii="Arial Narrow" w:hAnsi="Arial Narrow"/>
                <w:bCs/>
                <w:i/>
                <w:snapToGrid w:val="0"/>
              </w:rPr>
              <w:t xml:space="preserve"> robur</w:t>
            </w:r>
            <w:r w:rsidR="00703BBA">
              <w:rPr>
                <w:rFonts w:ascii="Arial Narrow" w:hAnsi="Arial Narrow"/>
                <w:bCs/>
                <w:snapToGrid w:val="0"/>
              </w:rPr>
              <w:t xml:space="preserve">), </w:t>
            </w:r>
            <w:r w:rsidR="005716EB">
              <w:rPr>
                <w:rFonts w:ascii="Arial Narrow" w:hAnsi="Arial Narrow"/>
                <w:bCs/>
                <w:snapToGrid w:val="0"/>
              </w:rPr>
              <w:t>dub červený (</w:t>
            </w:r>
            <w:r w:rsidR="005716EB" w:rsidRPr="005716EB">
              <w:rPr>
                <w:rFonts w:ascii="Arial Narrow" w:hAnsi="Arial Narrow"/>
                <w:bCs/>
                <w:i/>
                <w:snapToGrid w:val="0"/>
              </w:rPr>
              <w:t>Quercus rubra</w:t>
            </w:r>
            <w:r w:rsidR="005716EB">
              <w:rPr>
                <w:rFonts w:ascii="Arial Narrow" w:hAnsi="Arial Narrow"/>
                <w:bCs/>
                <w:snapToGrid w:val="0"/>
              </w:rPr>
              <w:t xml:space="preserve">), </w:t>
            </w:r>
            <w:r w:rsidR="00703BBA">
              <w:rPr>
                <w:rFonts w:ascii="Arial Narrow" w:hAnsi="Arial Narrow"/>
                <w:bCs/>
                <w:snapToGrid w:val="0"/>
              </w:rPr>
              <w:t>lípa srdčitá</w:t>
            </w:r>
            <w:r>
              <w:rPr>
                <w:rFonts w:ascii="Arial Narrow" w:hAnsi="Arial Narrow"/>
                <w:bCs/>
                <w:snapToGrid w:val="0"/>
              </w:rPr>
              <w:t xml:space="preserve"> (</w:t>
            </w:r>
            <w:r w:rsidR="00703BBA">
              <w:rPr>
                <w:rFonts w:ascii="Arial Narrow" w:hAnsi="Arial Narrow"/>
                <w:bCs/>
                <w:i/>
                <w:snapToGrid w:val="0"/>
              </w:rPr>
              <w:t>Tilia cordata</w:t>
            </w:r>
            <w:r>
              <w:rPr>
                <w:rFonts w:ascii="Arial Narrow" w:hAnsi="Arial Narrow"/>
                <w:bCs/>
                <w:snapToGrid w:val="0"/>
              </w:rPr>
              <w:t>)</w:t>
            </w:r>
            <w:r w:rsidR="00703BBA">
              <w:rPr>
                <w:rFonts w:ascii="Arial Narrow" w:hAnsi="Arial Narrow"/>
                <w:bCs/>
                <w:snapToGrid w:val="0"/>
              </w:rPr>
              <w:t>, jasan ztepilý (</w:t>
            </w:r>
            <w:r w:rsidR="00703BBA" w:rsidRPr="00703BBA">
              <w:rPr>
                <w:rFonts w:ascii="Arial Narrow" w:hAnsi="Arial Narrow"/>
                <w:bCs/>
                <w:i/>
                <w:snapToGrid w:val="0"/>
              </w:rPr>
              <w:t>Fraxinus excelsior</w:t>
            </w:r>
            <w:r w:rsidR="00703BBA">
              <w:rPr>
                <w:rFonts w:ascii="Arial Narrow" w:hAnsi="Arial Narrow"/>
                <w:bCs/>
                <w:snapToGrid w:val="0"/>
              </w:rPr>
              <w:t xml:space="preserve">). </w:t>
            </w:r>
            <w:r w:rsidR="000A79E0">
              <w:rPr>
                <w:rFonts w:ascii="Arial Narrow" w:hAnsi="Arial Narrow"/>
                <w:bCs/>
                <w:snapToGrid w:val="0"/>
              </w:rPr>
              <w:t>Zaznamenán především na nepůvodním dubu červeném (</w:t>
            </w:r>
            <w:r w:rsidR="000A79E0" w:rsidRPr="000A79E0">
              <w:rPr>
                <w:rFonts w:ascii="Arial Narrow" w:hAnsi="Arial Narrow"/>
                <w:bCs/>
                <w:i/>
                <w:snapToGrid w:val="0"/>
              </w:rPr>
              <w:t>Quercus rubra</w:t>
            </w:r>
            <w:r w:rsidR="000A79E0">
              <w:rPr>
                <w:rFonts w:ascii="Arial Narrow" w:hAnsi="Arial Narrow"/>
                <w:bCs/>
                <w:snapToGrid w:val="0"/>
              </w:rPr>
              <w:t xml:space="preserve">). </w:t>
            </w:r>
            <w:r w:rsidR="00703BBA">
              <w:rPr>
                <w:rFonts w:ascii="Arial Narrow" w:hAnsi="Arial Narrow"/>
                <w:bCs/>
                <w:snapToGrid w:val="0"/>
              </w:rPr>
              <w:t xml:space="preserve">Vyskytuje se cca na </w:t>
            </w:r>
            <w:r w:rsidR="005716EB">
              <w:rPr>
                <w:rFonts w:ascii="Arial Narrow" w:hAnsi="Arial Narrow"/>
                <w:bCs/>
                <w:snapToGrid w:val="0"/>
              </w:rPr>
              <w:t>2</w:t>
            </w:r>
            <w:r>
              <w:rPr>
                <w:rFonts w:ascii="Arial Narrow" w:hAnsi="Arial Narrow"/>
                <w:bCs/>
                <w:snapToGrid w:val="0"/>
              </w:rPr>
              <w:t xml:space="preserve"> (± 1) stromech (</w:t>
            </w:r>
            <w:r w:rsidR="00703BBA">
              <w:rPr>
                <w:rFonts w:ascii="Arial Narrow" w:hAnsi="Arial Narrow"/>
                <w:bCs/>
                <w:snapToGrid w:val="0"/>
              </w:rPr>
              <w:t>Sabol</w:t>
            </w:r>
            <w:r>
              <w:rPr>
                <w:rFonts w:ascii="Arial Narrow" w:hAnsi="Arial Narrow"/>
                <w:bCs/>
                <w:snapToGrid w:val="0"/>
              </w:rPr>
              <w:t>, 2019</w:t>
            </w:r>
            <w:r w:rsidR="009B2181">
              <w:rPr>
                <w:rFonts w:ascii="Arial Narrow" w:hAnsi="Arial Narrow"/>
                <w:bCs/>
                <w:snapToGrid w:val="0"/>
              </w:rPr>
              <w:t>; Stanovský 2019</w:t>
            </w:r>
            <w:r w:rsidR="005716EB">
              <w:rPr>
                <w:rFonts w:ascii="Arial Narrow" w:hAnsi="Arial Narrow"/>
                <w:bCs/>
                <w:snapToGrid w:val="0"/>
              </w:rPr>
              <w:t>; vlastní šetření</w:t>
            </w:r>
            <w:r w:rsidR="009B2181">
              <w:rPr>
                <w:rFonts w:ascii="Arial Narrow" w:hAnsi="Arial Narrow"/>
                <w:bCs/>
                <w:snapToGrid w:val="0"/>
              </w:rPr>
              <w:t xml:space="preserve"> 2021</w:t>
            </w:r>
            <w:r>
              <w:rPr>
                <w:rFonts w:ascii="Arial Narrow" w:hAnsi="Arial Narrow"/>
                <w:bCs/>
                <w:snapToGrid w:val="0"/>
              </w:rPr>
              <w:t xml:space="preserve">). </w:t>
            </w:r>
            <w:r w:rsidR="009B2181">
              <w:rPr>
                <w:rFonts w:ascii="Arial Narrow" w:hAnsi="Arial Narrow"/>
                <w:bCs/>
                <w:snapToGrid w:val="0"/>
              </w:rPr>
              <w:t xml:space="preserve">V území je vylišeno 9 (± 5) stromů jako potenciálně vhodných (Sabol, 2019; Stanovský 2019). </w:t>
            </w:r>
          </w:p>
        </w:tc>
        <w:tc>
          <w:tcPr>
            <w:tcW w:w="1417" w:type="dxa"/>
          </w:tcPr>
          <w:p w14:paraId="59E16DC7" w14:textId="262A673E" w:rsidR="000B2FAA" w:rsidRDefault="00FB3984" w:rsidP="004E6AF9">
            <w:pPr>
              <w:jc w:val="center"/>
              <w:rPr>
                <w:rFonts w:ascii="Arial Narrow" w:hAnsi="Arial Narrow"/>
                <w:bCs/>
                <w:snapToGrid w:val="0"/>
              </w:rPr>
            </w:pPr>
            <w:r>
              <w:rPr>
                <w:rFonts w:ascii="Arial Narrow" w:hAnsi="Arial Narrow"/>
                <w:bCs/>
                <w:snapToGrid w:val="0"/>
              </w:rPr>
              <w:t>„a“</w:t>
            </w:r>
            <w:r w:rsidR="005716EB">
              <w:rPr>
                <w:rFonts w:ascii="Arial Narrow" w:hAnsi="Arial Narrow"/>
                <w:bCs/>
                <w:snapToGrid w:val="0"/>
              </w:rPr>
              <w:t>, „b</w:t>
            </w:r>
            <w:r w:rsidR="004E6AF9">
              <w:rPr>
                <w:rFonts w:ascii="Arial Narrow" w:hAnsi="Arial Narrow"/>
                <w:bCs/>
                <w:snapToGrid w:val="0"/>
              </w:rPr>
              <w:t xml:space="preserve"> (1084)</w:t>
            </w:r>
            <w:r w:rsidR="005716EB">
              <w:rPr>
                <w:rFonts w:ascii="Arial Narrow" w:hAnsi="Arial Narrow"/>
                <w:bCs/>
                <w:snapToGrid w:val="0"/>
              </w:rPr>
              <w:t>“</w:t>
            </w:r>
          </w:p>
        </w:tc>
      </w:tr>
    </w:tbl>
    <w:p w14:paraId="2AB1B57F" w14:textId="77777777" w:rsidR="00E30CA3" w:rsidRDefault="00E30CA3" w:rsidP="00832910">
      <w:pPr>
        <w:rPr>
          <w:rFonts w:ascii="Arial Narrow" w:hAnsi="Arial Narrow"/>
          <w:bCs/>
          <w:snapToGrid w:val="0"/>
        </w:rPr>
      </w:pPr>
    </w:p>
    <w:p w14:paraId="65C28153" w14:textId="6EE38D54" w:rsidR="00832910" w:rsidRPr="00832910" w:rsidRDefault="00E30CA3" w:rsidP="00832910">
      <w:pPr>
        <w:rPr>
          <w:rFonts w:ascii="Arial Narrow" w:hAnsi="Arial Narrow"/>
          <w:bCs/>
          <w:snapToGrid w:val="0"/>
        </w:rPr>
      </w:pPr>
      <w:r>
        <w:rPr>
          <w:rFonts w:ascii="Arial Narrow" w:hAnsi="Arial Narrow"/>
          <w:bCs/>
          <w:snapToGrid w:val="0"/>
        </w:rPr>
        <w:t>* K</w:t>
      </w:r>
      <w:r w:rsidR="003879FA" w:rsidRPr="00E41D3B">
        <w:rPr>
          <w:rFonts w:ascii="Arial Narrow" w:hAnsi="Arial Narrow"/>
          <w:bCs/>
          <w:snapToGrid w:val="0"/>
        </w:rPr>
        <w:t>ód předmětu ochrany: a = předmět ochrany spadá pod definici předmětu ochrany dle zřizovacího předpisu ZCHÚ</w:t>
      </w:r>
      <w:r w:rsidR="00832910" w:rsidRPr="00832910">
        <w:rPr>
          <w:rFonts w:ascii="Arial Narrow" w:hAnsi="Arial Narrow"/>
          <w:bCs/>
          <w:snapToGrid w:val="0"/>
        </w:rPr>
        <w:t>, b = předmět ochrany překrývající se EVL (v závorce je uveden kód stanoviště dle vyhl. č. 166/2005 Sb., hvězdičkou (*) jsou označena prioritní stanoviště a druhy)</w:t>
      </w:r>
      <w:r w:rsidR="00832910">
        <w:rPr>
          <w:rFonts w:ascii="Arial Narrow" w:hAnsi="Arial Narrow"/>
          <w:bCs/>
          <w:snapToGrid w:val="0"/>
        </w:rPr>
        <w:t>.</w:t>
      </w:r>
    </w:p>
    <w:p w14:paraId="4C8801AE" w14:textId="0FCA8D2C" w:rsidR="00B641F2" w:rsidRPr="00E30CA3" w:rsidRDefault="00B641F2" w:rsidP="00E30CA3">
      <w:pPr>
        <w:pStyle w:val="Normln2"/>
        <w:spacing w:before="120"/>
        <w:ind w:firstLine="0"/>
        <w:rPr>
          <w:rFonts w:ascii="Arial Narrow" w:hAnsi="Arial Narrow"/>
          <w:bCs/>
          <w:snapToGrid w:val="0"/>
          <w:sz w:val="20"/>
          <w:szCs w:val="20"/>
        </w:rPr>
      </w:pPr>
      <w:r w:rsidRPr="00E30CA3">
        <w:rPr>
          <w:rFonts w:ascii="Arial Narrow" w:hAnsi="Arial Narrow"/>
          <w:bCs/>
          <w:snapToGrid w:val="0"/>
          <w:sz w:val="20"/>
          <w:szCs w:val="20"/>
        </w:rPr>
        <w:t>Brouci (Coleoptera):</w:t>
      </w:r>
      <w:r w:rsidR="00E30CA3" w:rsidRPr="00E30CA3">
        <w:rPr>
          <w:rFonts w:ascii="Arial Narrow" w:hAnsi="Arial Narrow"/>
          <w:bCs/>
          <w:snapToGrid w:val="0"/>
          <w:sz w:val="20"/>
          <w:szCs w:val="20"/>
        </w:rPr>
        <w:t xml:space="preserve"> </w:t>
      </w:r>
      <w:r w:rsidRPr="00E30CA3">
        <w:rPr>
          <w:rFonts w:ascii="Arial Narrow" w:hAnsi="Arial Narrow"/>
          <w:bCs/>
          <w:snapToGrid w:val="0"/>
          <w:sz w:val="20"/>
          <w:szCs w:val="20"/>
        </w:rPr>
        <w:t>V roce 20</w:t>
      </w:r>
      <w:r w:rsidR="000B2FAA" w:rsidRPr="00E30CA3">
        <w:rPr>
          <w:rFonts w:ascii="Arial Narrow" w:hAnsi="Arial Narrow"/>
          <w:bCs/>
          <w:snapToGrid w:val="0"/>
          <w:sz w:val="20"/>
          <w:szCs w:val="20"/>
        </w:rPr>
        <w:t>19</w:t>
      </w:r>
      <w:r w:rsidRPr="00E30CA3">
        <w:rPr>
          <w:rFonts w:ascii="Arial Narrow" w:hAnsi="Arial Narrow"/>
          <w:bCs/>
          <w:snapToGrid w:val="0"/>
          <w:sz w:val="20"/>
          <w:szCs w:val="20"/>
        </w:rPr>
        <w:t xml:space="preserve"> při provedení opětovného inventarizačního entomologického průzkumu</w:t>
      </w:r>
      <w:r w:rsidR="00E14B67" w:rsidRPr="00E30CA3">
        <w:rPr>
          <w:rFonts w:ascii="Arial Narrow" w:hAnsi="Arial Narrow"/>
          <w:bCs/>
          <w:snapToGrid w:val="0"/>
          <w:sz w:val="20"/>
          <w:szCs w:val="20"/>
        </w:rPr>
        <w:t xml:space="preserve"> (Sabol, 2019)</w:t>
      </w:r>
      <w:r w:rsidR="001A279A" w:rsidRPr="00E30CA3">
        <w:rPr>
          <w:rFonts w:ascii="Arial Narrow" w:hAnsi="Arial Narrow"/>
          <w:bCs/>
          <w:snapToGrid w:val="0"/>
          <w:sz w:val="20"/>
          <w:szCs w:val="20"/>
        </w:rPr>
        <w:t xml:space="preserve"> v</w:t>
      </w:r>
      <w:r w:rsidR="00636745">
        <w:rPr>
          <w:rFonts w:ascii="Arial Narrow" w:hAnsi="Arial Narrow"/>
          <w:bCs/>
          <w:snapToGrid w:val="0"/>
          <w:sz w:val="20"/>
          <w:szCs w:val="20"/>
        </w:rPr>
        <w:t> </w:t>
      </w:r>
      <w:r w:rsidR="001A279A" w:rsidRPr="00E30CA3">
        <w:rPr>
          <w:rFonts w:ascii="Arial Narrow" w:hAnsi="Arial Narrow"/>
          <w:bCs/>
          <w:snapToGrid w:val="0"/>
          <w:sz w:val="20"/>
          <w:szCs w:val="20"/>
        </w:rPr>
        <w:t>PP</w:t>
      </w:r>
      <w:r w:rsidR="00636745">
        <w:rPr>
          <w:rFonts w:ascii="Arial Narrow" w:hAnsi="Arial Narrow"/>
          <w:bCs/>
          <w:snapToGrid w:val="0"/>
          <w:sz w:val="20"/>
          <w:szCs w:val="20"/>
        </w:rPr>
        <w:t> </w:t>
      </w:r>
      <w:r w:rsidR="00E14B67" w:rsidRPr="00E30CA3">
        <w:rPr>
          <w:rFonts w:ascii="Arial Narrow" w:hAnsi="Arial Narrow"/>
          <w:bCs/>
          <w:snapToGrid w:val="0"/>
          <w:sz w:val="20"/>
          <w:szCs w:val="20"/>
        </w:rPr>
        <w:t>Paskov</w:t>
      </w:r>
      <w:r w:rsidRPr="00E30CA3">
        <w:rPr>
          <w:rFonts w:ascii="Arial Narrow" w:hAnsi="Arial Narrow"/>
          <w:bCs/>
          <w:snapToGrid w:val="0"/>
          <w:sz w:val="20"/>
          <w:szCs w:val="20"/>
        </w:rPr>
        <w:t xml:space="preserve"> zaměřeného na </w:t>
      </w:r>
      <w:r w:rsidR="000B2FAA" w:rsidRPr="00E30CA3">
        <w:rPr>
          <w:rFonts w:ascii="Arial Narrow" w:hAnsi="Arial Narrow"/>
          <w:bCs/>
          <w:snapToGrid w:val="0"/>
          <w:sz w:val="20"/>
          <w:szCs w:val="20"/>
        </w:rPr>
        <w:t>inventarizaci páchníka hnědého (</w:t>
      </w:r>
      <w:r w:rsidR="000B2FAA" w:rsidRPr="00E30CA3">
        <w:rPr>
          <w:rFonts w:ascii="Arial Narrow" w:hAnsi="Arial Narrow"/>
          <w:bCs/>
          <w:i/>
          <w:snapToGrid w:val="0"/>
          <w:sz w:val="20"/>
          <w:szCs w:val="20"/>
        </w:rPr>
        <w:t>Osmoderma eremita</w:t>
      </w:r>
      <w:r w:rsidR="000B2FAA" w:rsidRPr="00E30CA3">
        <w:rPr>
          <w:rFonts w:ascii="Arial Narrow" w:hAnsi="Arial Narrow"/>
          <w:bCs/>
          <w:snapToGrid w:val="0"/>
          <w:sz w:val="20"/>
          <w:szCs w:val="20"/>
        </w:rPr>
        <w:t xml:space="preserve">) </w:t>
      </w:r>
      <w:r w:rsidR="00703BBA" w:rsidRPr="00E30CA3">
        <w:rPr>
          <w:rFonts w:ascii="Arial Narrow" w:hAnsi="Arial Narrow"/>
          <w:bCs/>
          <w:snapToGrid w:val="0"/>
          <w:sz w:val="20"/>
          <w:szCs w:val="20"/>
        </w:rPr>
        <w:t>byl</w:t>
      </w:r>
      <w:r w:rsidRPr="00E30CA3">
        <w:rPr>
          <w:rFonts w:ascii="Arial Narrow" w:hAnsi="Arial Narrow"/>
          <w:bCs/>
          <w:snapToGrid w:val="0"/>
          <w:sz w:val="20"/>
          <w:szCs w:val="20"/>
        </w:rPr>
        <w:t xml:space="preserve"> </w:t>
      </w:r>
      <w:r w:rsidR="000B2FAA" w:rsidRPr="00E30CA3">
        <w:rPr>
          <w:rFonts w:ascii="Arial Narrow" w:hAnsi="Arial Narrow"/>
          <w:bCs/>
          <w:snapToGrid w:val="0"/>
          <w:sz w:val="20"/>
          <w:szCs w:val="20"/>
        </w:rPr>
        <w:t>potvrzen jeho stálý výskyt.</w:t>
      </w:r>
    </w:p>
    <w:p w14:paraId="4DD27CA8" w14:textId="45EB918F" w:rsidR="000A3DDF" w:rsidRDefault="00F76073" w:rsidP="000A3DDF">
      <w:pPr>
        <w:pStyle w:val="Zkladntextodsazen"/>
        <w:spacing w:after="240"/>
        <w:jc w:val="both"/>
        <w:rPr>
          <w:rFonts w:ascii="Arial Narrow" w:hAnsi="Arial Narrow" w:cs="Times New Roman"/>
          <w:bCs/>
          <w:snapToGrid w:val="0"/>
          <w:color w:val="000000"/>
          <w:sz w:val="20"/>
          <w:szCs w:val="24"/>
        </w:rPr>
      </w:pPr>
      <w:r>
        <w:rPr>
          <w:rFonts w:ascii="Arial Narrow" w:hAnsi="Arial Narrow"/>
          <w:bCs/>
          <w:i/>
          <w:snapToGrid w:val="0"/>
        </w:rPr>
        <w:t xml:space="preserve">** </w:t>
      </w:r>
      <w:r w:rsidR="004D18E2" w:rsidRPr="00E30CA3">
        <w:rPr>
          <w:rFonts w:ascii="Arial Narrow" w:hAnsi="Arial Narrow" w:cs="Times New Roman"/>
          <w:bCs/>
          <w:snapToGrid w:val="0"/>
          <w:color w:val="000000"/>
          <w:sz w:val="20"/>
          <w:szCs w:val="20"/>
        </w:rPr>
        <w:t>Dle Krásy (2015) v</w:t>
      </w:r>
      <w:r w:rsidR="000A3DDF" w:rsidRPr="00E30CA3">
        <w:rPr>
          <w:rFonts w:ascii="Arial Narrow" w:hAnsi="Arial Narrow" w:cs="Times New Roman"/>
          <w:bCs/>
          <w:snapToGrid w:val="0"/>
          <w:color w:val="000000"/>
          <w:sz w:val="20"/>
          <w:szCs w:val="20"/>
        </w:rPr>
        <w:t xml:space="preserve"> rámci vědeckého zkoumání bylo zjištěno, že původní druh </w:t>
      </w:r>
      <w:r w:rsidR="000A3DDF" w:rsidRPr="0096391C">
        <w:rPr>
          <w:rFonts w:ascii="Arial Narrow" w:hAnsi="Arial Narrow" w:cs="Times New Roman"/>
          <w:bCs/>
          <w:i/>
          <w:snapToGrid w:val="0"/>
          <w:color w:val="000000"/>
          <w:sz w:val="20"/>
          <w:szCs w:val="20"/>
        </w:rPr>
        <w:t>Osmoderma eremita</w:t>
      </w:r>
      <w:r w:rsidR="000A3DDF" w:rsidRPr="00E30CA3">
        <w:rPr>
          <w:rFonts w:ascii="Arial Narrow" w:hAnsi="Arial Narrow" w:cs="Times New Roman"/>
          <w:bCs/>
          <w:snapToGrid w:val="0"/>
          <w:color w:val="000000"/>
          <w:sz w:val="20"/>
          <w:szCs w:val="20"/>
        </w:rPr>
        <w:t xml:space="preserve"> není ve skutečnosti druhem jediným, ale skupinou několika blízce příbuzných a špatně rozpoznatelných druhů. Studie založená na analýze genetické odlišnosti (Audisio a kol. 2007) rozdělila původně jediný druh do čtyř, přičemž jedinci, kteří žijí v ČR, patří do druhu </w:t>
      </w:r>
      <w:r w:rsidR="00F560EB" w:rsidRPr="00E30CA3">
        <w:rPr>
          <w:rFonts w:ascii="Arial Narrow" w:hAnsi="Arial Narrow" w:cs="Times New Roman"/>
          <w:bCs/>
          <w:i/>
          <w:snapToGrid w:val="0"/>
          <w:color w:val="000000"/>
          <w:sz w:val="20"/>
          <w:szCs w:val="20"/>
        </w:rPr>
        <w:t>O. </w:t>
      </w:r>
      <w:r w:rsidR="000A3DDF" w:rsidRPr="00E30CA3">
        <w:rPr>
          <w:rFonts w:ascii="Arial Narrow" w:hAnsi="Arial Narrow" w:cs="Times New Roman"/>
          <w:bCs/>
          <w:i/>
          <w:snapToGrid w:val="0"/>
          <w:color w:val="000000"/>
          <w:sz w:val="20"/>
          <w:szCs w:val="20"/>
        </w:rPr>
        <w:t>barnabita</w:t>
      </w:r>
      <w:r w:rsidR="000A3DDF" w:rsidRPr="00E30CA3">
        <w:rPr>
          <w:rFonts w:ascii="Arial Narrow" w:hAnsi="Arial Narrow" w:cs="Times New Roman"/>
          <w:bCs/>
          <w:snapToGrid w:val="0"/>
          <w:color w:val="000000"/>
          <w:sz w:val="20"/>
          <w:szCs w:val="20"/>
        </w:rPr>
        <w:t xml:space="preserve">. Ten žije ve východní Evropě, zatímco nově úžeji vymezený druh </w:t>
      </w:r>
      <w:r w:rsidR="000A3DDF" w:rsidRPr="0096391C">
        <w:rPr>
          <w:rFonts w:ascii="Arial Narrow" w:hAnsi="Arial Narrow" w:cs="Times New Roman"/>
          <w:bCs/>
          <w:i/>
          <w:snapToGrid w:val="0"/>
          <w:color w:val="000000"/>
          <w:sz w:val="20"/>
          <w:szCs w:val="20"/>
        </w:rPr>
        <w:t>O. eremita</w:t>
      </w:r>
      <w:r w:rsidR="000A3DDF" w:rsidRPr="00E30CA3">
        <w:rPr>
          <w:rFonts w:ascii="Arial Narrow" w:hAnsi="Arial Narrow" w:cs="Times New Roman"/>
          <w:bCs/>
          <w:snapToGrid w:val="0"/>
          <w:color w:val="000000"/>
          <w:sz w:val="20"/>
          <w:szCs w:val="20"/>
        </w:rPr>
        <w:t xml:space="preserve"> žije převážně v Evropě západní (od</w:t>
      </w:r>
      <w:r w:rsidR="00F66B22">
        <w:rPr>
          <w:rFonts w:ascii="Arial Narrow" w:hAnsi="Arial Narrow" w:cs="Times New Roman"/>
          <w:bCs/>
          <w:snapToGrid w:val="0"/>
          <w:color w:val="000000"/>
          <w:sz w:val="20"/>
          <w:szCs w:val="20"/>
        </w:rPr>
        <w:t> </w:t>
      </w:r>
      <w:r w:rsidR="000A3DDF" w:rsidRPr="00E30CA3">
        <w:rPr>
          <w:rFonts w:ascii="Arial Narrow" w:hAnsi="Arial Narrow" w:cs="Times New Roman"/>
          <w:bCs/>
          <w:snapToGrid w:val="0"/>
          <w:color w:val="000000"/>
          <w:sz w:val="20"/>
          <w:szCs w:val="20"/>
        </w:rPr>
        <w:t>Španělska po Německo</w:t>
      </w:r>
      <w:r w:rsidR="000A3DDF" w:rsidRPr="000A3DDF">
        <w:rPr>
          <w:rFonts w:ascii="Arial Narrow" w:hAnsi="Arial Narrow" w:cs="Times New Roman"/>
          <w:bCs/>
          <w:snapToGrid w:val="0"/>
          <w:color w:val="000000"/>
          <w:sz w:val="20"/>
          <w:szCs w:val="24"/>
        </w:rPr>
        <w:t>, ale i ve Slovinsku). Hranice mezi oběma nyní uznávanými druhy probíhá Německem, Rakouskem a Slovinskem. Přesnější taxonomické vymezení však nemá z hlediska retroaktivity práva vliv na legislativní postavení druhu.</w:t>
      </w:r>
    </w:p>
    <w:p w14:paraId="71AE53A8" w14:textId="77777777" w:rsidR="00170995" w:rsidRPr="00F8786B" w:rsidRDefault="00170995" w:rsidP="00C12678">
      <w:pPr>
        <w:rPr>
          <w:snapToGrid w:val="0"/>
        </w:rPr>
      </w:pPr>
    </w:p>
    <w:p w14:paraId="47CC427A" w14:textId="77777777" w:rsidR="004D0D16" w:rsidRPr="00F81F73" w:rsidRDefault="004D0D16" w:rsidP="004D0D16">
      <w:pPr>
        <w:pStyle w:val="Nadpis2"/>
        <w:rPr>
          <w:rFonts w:ascii="Arial Narrow" w:hAnsi="Arial Narrow"/>
          <w:b/>
          <w:bCs/>
        </w:rPr>
      </w:pPr>
      <w:bookmarkStart w:id="41" w:name="_Toc256000014"/>
      <w:bookmarkStart w:id="42" w:name="_Toc514409716"/>
      <w:bookmarkStart w:id="43" w:name="_Toc516042625"/>
      <w:bookmarkStart w:id="44" w:name="_Toc89783218"/>
      <w:r w:rsidRPr="00F81F73">
        <w:rPr>
          <w:rFonts w:ascii="Arial Narrow" w:hAnsi="Arial Narrow"/>
          <w:b/>
          <w:bCs/>
        </w:rPr>
        <w:t>1.8 Cíl ochrany</w:t>
      </w:r>
      <w:bookmarkEnd w:id="41"/>
      <w:bookmarkEnd w:id="42"/>
      <w:bookmarkEnd w:id="43"/>
      <w:bookmarkEnd w:id="44"/>
    </w:p>
    <w:p w14:paraId="021F1246" w14:textId="77777777" w:rsidR="00432046" w:rsidRDefault="00432046" w:rsidP="00432046"/>
    <w:p w14:paraId="239295B6" w14:textId="00A757F2" w:rsidR="00CE6148" w:rsidRPr="009A6AFC" w:rsidRDefault="00432046" w:rsidP="004D1628">
      <w:pPr>
        <w:jc w:val="both"/>
        <w:rPr>
          <w:rFonts w:ascii="Arial Narrow" w:hAnsi="Arial Narrow"/>
          <w:b/>
          <w:bCs/>
          <w:snapToGrid w:val="0"/>
        </w:rPr>
      </w:pPr>
      <w:r w:rsidRPr="009A6AFC">
        <w:rPr>
          <w:rFonts w:ascii="Arial Narrow" w:hAnsi="Arial Narrow"/>
          <w:b/>
          <w:bCs/>
          <w:snapToGrid w:val="0"/>
        </w:rPr>
        <w:t xml:space="preserve">A. </w:t>
      </w:r>
      <w:r w:rsidR="00580FAD">
        <w:rPr>
          <w:rFonts w:ascii="Arial Narrow" w:hAnsi="Arial Narrow"/>
          <w:b/>
          <w:bCs/>
          <w:snapToGrid w:val="0"/>
        </w:rPr>
        <w:t>Živočichové</w:t>
      </w:r>
    </w:p>
    <w:p w14:paraId="49863B56" w14:textId="77777777" w:rsidR="00CE6148" w:rsidRPr="009A6AFC" w:rsidRDefault="00CE6148" w:rsidP="00CE6148">
      <w:pPr>
        <w:jc w:val="both"/>
        <w:rPr>
          <w:rFonts w:ascii="Arial Narrow" w:hAnsi="Arial Narrow"/>
          <w:snapToGrid w:val="0"/>
        </w:rPr>
      </w:pPr>
    </w:p>
    <w:tbl>
      <w:tblPr>
        <w:tblW w:w="9124" w:type="dxa"/>
        <w:tblInd w:w="12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99"/>
        <w:gridCol w:w="3584"/>
        <w:gridCol w:w="3441"/>
      </w:tblGrid>
      <w:tr w:rsidR="00CE6148" w:rsidRPr="009A6AFC" w14:paraId="4B12D10B" w14:textId="77777777" w:rsidTr="00496099">
        <w:trPr>
          <w:cantSplit/>
          <w:trHeight w:val="256"/>
        </w:trPr>
        <w:tc>
          <w:tcPr>
            <w:tcW w:w="2099" w:type="dxa"/>
            <w:shd w:val="clear" w:color="auto" w:fill="C0C0C0"/>
            <w:vAlign w:val="center"/>
          </w:tcPr>
          <w:p w14:paraId="3D9F3260" w14:textId="77777777" w:rsidR="00CE6148" w:rsidRPr="009A6AFC" w:rsidRDefault="00CE6148" w:rsidP="00496099">
            <w:pPr>
              <w:rPr>
                <w:rFonts w:ascii="Arial Narrow" w:hAnsi="Arial Narrow"/>
                <w:b/>
                <w:bCs/>
                <w:snapToGrid w:val="0"/>
              </w:rPr>
            </w:pPr>
            <w:r w:rsidRPr="009A6AFC">
              <w:rPr>
                <w:rFonts w:ascii="Arial Narrow" w:hAnsi="Arial Narrow"/>
                <w:b/>
                <w:bCs/>
                <w:snapToGrid w:val="0"/>
              </w:rPr>
              <w:t xml:space="preserve">druh </w:t>
            </w:r>
          </w:p>
        </w:tc>
        <w:tc>
          <w:tcPr>
            <w:tcW w:w="3584" w:type="dxa"/>
            <w:shd w:val="clear" w:color="auto" w:fill="C0C0C0"/>
            <w:vAlign w:val="center"/>
          </w:tcPr>
          <w:p w14:paraId="1F5C6871" w14:textId="77777777" w:rsidR="00CE6148" w:rsidRPr="009A6AFC" w:rsidRDefault="00CE6148" w:rsidP="00496099">
            <w:pPr>
              <w:rPr>
                <w:rFonts w:ascii="Arial Narrow" w:hAnsi="Arial Narrow"/>
                <w:b/>
                <w:bCs/>
                <w:snapToGrid w:val="0"/>
              </w:rPr>
            </w:pPr>
            <w:r w:rsidRPr="009A6AFC">
              <w:rPr>
                <w:rFonts w:ascii="Arial Narrow" w:hAnsi="Arial Narrow"/>
                <w:b/>
                <w:bCs/>
                <w:snapToGrid w:val="0"/>
              </w:rPr>
              <w:t>cíl ochrany</w:t>
            </w:r>
          </w:p>
        </w:tc>
        <w:tc>
          <w:tcPr>
            <w:tcW w:w="3441" w:type="dxa"/>
            <w:shd w:val="clear" w:color="auto" w:fill="C0C0C0"/>
            <w:vAlign w:val="center"/>
          </w:tcPr>
          <w:p w14:paraId="371F692E" w14:textId="77777777" w:rsidR="00CE6148" w:rsidRPr="009A6AFC" w:rsidRDefault="00CE6148" w:rsidP="00496099">
            <w:pPr>
              <w:rPr>
                <w:rFonts w:ascii="Arial Narrow" w:hAnsi="Arial Narrow"/>
                <w:b/>
                <w:bCs/>
                <w:snapToGrid w:val="0"/>
              </w:rPr>
            </w:pPr>
            <w:r w:rsidRPr="009A6AFC">
              <w:rPr>
                <w:rFonts w:ascii="Arial Narrow" w:hAnsi="Arial Narrow"/>
                <w:b/>
                <w:bCs/>
                <w:snapToGrid w:val="0"/>
              </w:rPr>
              <w:t>indikátory cílového stavu</w:t>
            </w:r>
          </w:p>
        </w:tc>
      </w:tr>
      <w:tr w:rsidR="00C06146" w:rsidRPr="009A6AFC" w14:paraId="2E34778A" w14:textId="77777777" w:rsidTr="000D0A3E">
        <w:trPr>
          <w:cantSplit/>
          <w:trHeight w:val="2043"/>
        </w:trPr>
        <w:tc>
          <w:tcPr>
            <w:tcW w:w="2099" w:type="dxa"/>
            <w:vAlign w:val="center"/>
          </w:tcPr>
          <w:p w14:paraId="70009405" w14:textId="77777777" w:rsidR="00C06146" w:rsidRDefault="00C06146" w:rsidP="00C078FD">
            <w:pPr>
              <w:rPr>
                <w:rFonts w:ascii="Arial Narrow" w:hAnsi="Arial Narrow"/>
                <w:bCs/>
                <w:snapToGrid w:val="0"/>
              </w:rPr>
            </w:pPr>
            <w:r>
              <w:rPr>
                <w:rFonts w:ascii="Arial Narrow" w:hAnsi="Arial Narrow"/>
                <w:bCs/>
                <w:snapToGrid w:val="0"/>
              </w:rPr>
              <w:t>Páchník hnědý</w:t>
            </w:r>
          </w:p>
          <w:p w14:paraId="4AE3D9CA" w14:textId="516B8026" w:rsidR="00C06146" w:rsidRPr="000D57A8" w:rsidRDefault="00C06146" w:rsidP="00C078FD">
            <w:pPr>
              <w:rPr>
                <w:rFonts w:ascii="Arial Narrow" w:hAnsi="Arial Narrow"/>
                <w:bCs/>
                <w:i/>
                <w:snapToGrid w:val="0"/>
              </w:rPr>
            </w:pPr>
            <w:r w:rsidRPr="000B2FAA">
              <w:rPr>
                <w:rFonts w:ascii="Arial Narrow" w:hAnsi="Arial Narrow"/>
                <w:bCs/>
                <w:i/>
                <w:snapToGrid w:val="0"/>
              </w:rPr>
              <w:t xml:space="preserve">Osmoderma </w:t>
            </w:r>
            <w:r w:rsidR="00636745">
              <w:rPr>
                <w:rFonts w:ascii="Arial Narrow" w:hAnsi="Arial Narrow"/>
                <w:bCs/>
                <w:i/>
                <w:snapToGrid w:val="0"/>
              </w:rPr>
              <w:t>barnabita</w:t>
            </w:r>
          </w:p>
        </w:tc>
        <w:tc>
          <w:tcPr>
            <w:tcW w:w="3584" w:type="dxa"/>
            <w:vAlign w:val="center"/>
          </w:tcPr>
          <w:p w14:paraId="2226FE90" w14:textId="54A06BBD" w:rsidR="00C06146" w:rsidRDefault="00E76CE9" w:rsidP="00C078FD">
            <w:pPr>
              <w:rPr>
                <w:rFonts w:ascii="Arial Narrow" w:hAnsi="Arial Narrow"/>
                <w:bCs/>
                <w:snapToGrid w:val="0"/>
              </w:rPr>
            </w:pPr>
            <w:r>
              <w:rPr>
                <w:rFonts w:ascii="Arial Narrow" w:hAnsi="Arial Narrow"/>
                <w:bCs/>
                <w:snapToGrid w:val="0"/>
              </w:rPr>
              <w:t xml:space="preserve">Zlepšení stavu populace páchníka hnědého </w:t>
            </w:r>
            <w:r w:rsidR="00C06146">
              <w:rPr>
                <w:rFonts w:ascii="Arial Narrow" w:hAnsi="Arial Narrow"/>
                <w:bCs/>
                <w:snapToGrid w:val="0"/>
              </w:rPr>
              <w:t>a zlepšení biotopových podmínek</w:t>
            </w:r>
            <w:r w:rsidR="000D0A3E">
              <w:rPr>
                <w:rFonts w:ascii="Arial Narrow" w:hAnsi="Arial Narrow"/>
                <w:bCs/>
                <w:snapToGrid w:val="0"/>
              </w:rPr>
              <w:t xml:space="preserve"> druhu</w:t>
            </w:r>
            <w:r w:rsidR="00C06146">
              <w:rPr>
                <w:rFonts w:ascii="Arial Narrow" w:hAnsi="Arial Narrow"/>
                <w:bCs/>
                <w:snapToGrid w:val="0"/>
              </w:rPr>
              <w:t>.</w:t>
            </w:r>
          </w:p>
        </w:tc>
        <w:tc>
          <w:tcPr>
            <w:tcW w:w="3441" w:type="dxa"/>
            <w:vAlign w:val="center"/>
          </w:tcPr>
          <w:p w14:paraId="41CB96F0" w14:textId="2A04E0FA" w:rsidR="000D0A3E" w:rsidRPr="00134E84" w:rsidRDefault="00C06146" w:rsidP="00134E84">
            <w:pPr>
              <w:pStyle w:val="Odstavecseseznamem"/>
              <w:numPr>
                <w:ilvl w:val="0"/>
                <w:numId w:val="29"/>
              </w:numPr>
              <w:spacing w:line="240" w:lineRule="auto"/>
              <w:ind w:left="402" w:hanging="357"/>
              <w:rPr>
                <w:rFonts w:ascii="Arial Narrow" w:hAnsi="Arial Narrow"/>
                <w:bCs/>
                <w:snapToGrid w:val="0"/>
                <w:sz w:val="20"/>
                <w:szCs w:val="20"/>
                <w:lang w:eastAsia="cs-CZ"/>
              </w:rPr>
            </w:pPr>
            <w:r w:rsidRPr="000D0A3E">
              <w:rPr>
                <w:rFonts w:ascii="Arial Narrow" w:hAnsi="Arial Narrow"/>
                <w:bCs/>
                <w:snapToGrid w:val="0"/>
                <w:sz w:val="20"/>
                <w:szCs w:val="20"/>
                <w:lang w:eastAsia="cs-CZ"/>
              </w:rPr>
              <w:t xml:space="preserve">min. </w:t>
            </w:r>
            <w:r w:rsidR="00134E84">
              <w:rPr>
                <w:rFonts w:ascii="Arial Narrow" w:hAnsi="Arial Narrow"/>
                <w:bCs/>
                <w:snapToGrid w:val="0"/>
                <w:sz w:val="20"/>
                <w:szCs w:val="20"/>
                <w:lang w:eastAsia="cs-CZ"/>
              </w:rPr>
              <w:t>10</w:t>
            </w:r>
            <w:r w:rsidR="00F767A5">
              <w:rPr>
                <w:rFonts w:ascii="Arial Narrow" w:hAnsi="Arial Narrow"/>
                <w:bCs/>
                <w:snapToGrid w:val="0"/>
                <w:sz w:val="20"/>
                <w:szCs w:val="20"/>
                <w:lang w:eastAsia="cs-CZ"/>
              </w:rPr>
              <w:t xml:space="preserve"> aktivně osíd</w:t>
            </w:r>
            <w:r w:rsidR="00E76CE9">
              <w:rPr>
                <w:rFonts w:ascii="Arial Narrow" w:hAnsi="Arial Narrow"/>
                <w:bCs/>
                <w:snapToGrid w:val="0"/>
                <w:sz w:val="20"/>
                <w:szCs w:val="20"/>
                <w:lang w:eastAsia="cs-CZ"/>
              </w:rPr>
              <w:t>l</w:t>
            </w:r>
            <w:r w:rsidR="00F767A5">
              <w:rPr>
                <w:rFonts w:ascii="Arial Narrow" w:hAnsi="Arial Narrow"/>
                <w:bCs/>
                <w:snapToGrid w:val="0"/>
                <w:sz w:val="20"/>
                <w:szCs w:val="20"/>
                <w:lang w:eastAsia="cs-CZ"/>
              </w:rPr>
              <w:t xml:space="preserve">ených </w:t>
            </w:r>
            <w:r w:rsidR="00134E84">
              <w:rPr>
                <w:rFonts w:ascii="Arial Narrow" w:hAnsi="Arial Narrow"/>
                <w:bCs/>
                <w:snapToGrid w:val="0"/>
                <w:sz w:val="20"/>
                <w:szCs w:val="20"/>
                <w:lang w:eastAsia="cs-CZ"/>
              </w:rPr>
              <w:t>stromů</w:t>
            </w:r>
            <w:r w:rsidRPr="000D0A3E">
              <w:rPr>
                <w:rFonts w:ascii="Arial Narrow" w:hAnsi="Arial Narrow"/>
                <w:bCs/>
                <w:snapToGrid w:val="0"/>
                <w:sz w:val="20"/>
                <w:szCs w:val="20"/>
                <w:lang w:eastAsia="cs-CZ"/>
              </w:rPr>
              <w:t xml:space="preserve"> (prokázán vývoj na základ</w:t>
            </w:r>
            <w:r w:rsidR="00E14B67" w:rsidRPr="000D0A3E">
              <w:rPr>
                <w:rFonts w:ascii="Arial Narrow" w:hAnsi="Arial Narrow"/>
                <w:bCs/>
                <w:snapToGrid w:val="0"/>
                <w:sz w:val="20"/>
                <w:szCs w:val="20"/>
                <w:lang w:eastAsia="cs-CZ"/>
              </w:rPr>
              <w:t>ě</w:t>
            </w:r>
            <w:r w:rsidRPr="000D0A3E">
              <w:rPr>
                <w:rFonts w:ascii="Arial Narrow" w:hAnsi="Arial Narrow"/>
                <w:bCs/>
                <w:snapToGrid w:val="0"/>
                <w:sz w:val="20"/>
                <w:szCs w:val="20"/>
                <w:lang w:eastAsia="cs-CZ"/>
              </w:rPr>
              <w:t xml:space="preserve"> nálezu trusu, larev, úlomků chitinu uhynulých páchníků neb</w:t>
            </w:r>
            <w:r w:rsidR="00E14B67" w:rsidRPr="000D0A3E">
              <w:rPr>
                <w:rFonts w:ascii="Arial Narrow" w:hAnsi="Arial Narrow"/>
                <w:bCs/>
                <w:snapToGrid w:val="0"/>
                <w:sz w:val="20"/>
                <w:szCs w:val="20"/>
                <w:lang w:eastAsia="cs-CZ"/>
              </w:rPr>
              <w:t>o</w:t>
            </w:r>
            <w:r w:rsidRPr="000D0A3E">
              <w:rPr>
                <w:rFonts w:ascii="Arial Narrow" w:hAnsi="Arial Narrow"/>
                <w:bCs/>
                <w:snapToGrid w:val="0"/>
                <w:sz w:val="20"/>
                <w:szCs w:val="20"/>
                <w:lang w:eastAsia="cs-CZ"/>
              </w:rPr>
              <w:t xml:space="preserve"> živých dospělých jedinců)</w:t>
            </w:r>
            <w:r w:rsidR="006349A4" w:rsidRPr="000D0A3E">
              <w:rPr>
                <w:rFonts w:ascii="Arial Narrow" w:hAnsi="Arial Narrow"/>
                <w:bCs/>
                <w:snapToGrid w:val="0"/>
                <w:sz w:val="20"/>
                <w:szCs w:val="20"/>
                <w:lang w:eastAsia="cs-CZ"/>
              </w:rPr>
              <w:t xml:space="preserve"> </w:t>
            </w:r>
          </w:p>
          <w:p w14:paraId="4D00AE88" w14:textId="0551DF0A" w:rsidR="00C06146" w:rsidRPr="000D0A3E" w:rsidRDefault="006349A4" w:rsidP="00134E84">
            <w:pPr>
              <w:pStyle w:val="Odstavecseseznamem"/>
              <w:numPr>
                <w:ilvl w:val="0"/>
                <w:numId w:val="29"/>
              </w:numPr>
              <w:spacing w:line="240" w:lineRule="auto"/>
              <w:ind w:left="402" w:hanging="357"/>
              <w:rPr>
                <w:rFonts w:ascii="Arial Narrow" w:hAnsi="Arial Narrow"/>
                <w:bCs/>
                <w:snapToGrid w:val="0"/>
              </w:rPr>
            </w:pPr>
            <w:r w:rsidRPr="000D0A3E">
              <w:rPr>
                <w:rFonts w:ascii="Arial Narrow" w:hAnsi="Arial Narrow"/>
                <w:bCs/>
                <w:snapToGrid w:val="0"/>
                <w:sz w:val="20"/>
                <w:szCs w:val="20"/>
                <w:lang w:eastAsia="cs-CZ"/>
              </w:rPr>
              <w:t xml:space="preserve">zajištění kontinuální přítomnosti </w:t>
            </w:r>
            <w:r w:rsidR="000D0A3E">
              <w:rPr>
                <w:rFonts w:ascii="Arial Narrow" w:hAnsi="Arial Narrow"/>
                <w:bCs/>
                <w:snapToGrid w:val="0"/>
                <w:sz w:val="20"/>
                <w:szCs w:val="20"/>
                <w:lang w:eastAsia="cs-CZ"/>
              </w:rPr>
              <w:t xml:space="preserve">min. </w:t>
            </w:r>
            <w:r w:rsidR="00134E84">
              <w:rPr>
                <w:rFonts w:ascii="Arial Narrow" w:hAnsi="Arial Narrow"/>
                <w:bCs/>
                <w:snapToGrid w:val="0"/>
                <w:sz w:val="20"/>
                <w:szCs w:val="20"/>
                <w:lang w:eastAsia="cs-CZ"/>
              </w:rPr>
              <w:t>desítek</w:t>
            </w:r>
            <w:r w:rsidRPr="000D0A3E">
              <w:rPr>
                <w:rFonts w:ascii="Arial Narrow" w:hAnsi="Arial Narrow"/>
                <w:bCs/>
                <w:snapToGrid w:val="0"/>
                <w:sz w:val="20"/>
                <w:szCs w:val="20"/>
                <w:lang w:eastAsia="cs-CZ"/>
              </w:rPr>
              <w:t xml:space="preserve"> stromů vhodných pro jeho vývoj</w:t>
            </w:r>
          </w:p>
        </w:tc>
      </w:tr>
    </w:tbl>
    <w:p w14:paraId="3D5C5DDF" w14:textId="5B5B30BE" w:rsidR="001202BB" w:rsidRDefault="001202BB">
      <w:pPr>
        <w:autoSpaceDE/>
        <w:autoSpaceDN/>
        <w:rPr>
          <w:rFonts w:ascii="Arial Narrow" w:hAnsi="Arial Narrow"/>
          <w:b/>
          <w:bCs/>
          <w:snapToGrid w:val="0"/>
        </w:rPr>
      </w:pPr>
      <w:bookmarkStart w:id="45" w:name="_Toc256000015"/>
      <w:bookmarkStart w:id="46" w:name="_Toc514409717"/>
      <w:bookmarkStart w:id="47" w:name="_Toc516042626"/>
    </w:p>
    <w:p w14:paraId="1408F525" w14:textId="77777777" w:rsidR="00712341" w:rsidRPr="00712341" w:rsidRDefault="00712341" w:rsidP="00712341"/>
    <w:p w14:paraId="36B14E3B" w14:textId="77777777" w:rsidR="004D0D16" w:rsidRPr="00F81F73" w:rsidRDefault="004D0D16" w:rsidP="004D0D16">
      <w:pPr>
        <w:pStyle w:val="Nadpis1"/>
        <w:jc w:val="both"/>
        <w:rPr>
          <w:rFonts w:ascii="Arial Narrow" w:hAnsi="Arial Narrow"/>
          <w:b w:val="0"/>
          <w:bCs w:val="0"/>
          <w:sz w:val="32"/>
          <w:szCs w:val="32"/>
          <w:lang w:val="cs-CZ"/>
        </w:rPr>
      </w:pPr>
      <w:bookmarkStart w:id="48" w:name="_Toc89783219"/>
      <w:r w:rsidRPr="00F81F73">
        <w:rPr>
          <w:rFonts w:ascii="Arial Narrow" w:hAnsi="Arial Narrow"/>
          <w:sz w:val="32"/>
          <w:szCs w:val="32"/>
          <w:lang w:val="cs-CZ"/>
        </w:rPr>
        <w:t>2. Rozbor stavu zvláště chráněného území s ohledem na předmět ochrany</w:t>
      </w:r>
      <w:bookmarkEnd w:id="45"/>
      <w:bookmarkEnd w:id="46"/>
      <w:bookmarkEnd w:id="47"/>
      <w:bookmarkEnd w:id="48"/>
    </w:p>
    <w:p w14:paraId="4B12F357" w14:textId="77777777" w:rsidR="004D0D16" w:rsidRPr="00F81F73" w:rsidRDefault="004D0D16">
      <w:pPr>
        <w:pStyle w:val="Pokraovnseznamu2"/>
        <w:widowControl/>
        <w:spacing w:after="0"/>
        <w:ind w:left="0"/>
        <w:jc w:val="both"/>
        <w:rPr>
          <w:rFonts w:ascii="Arial Narrow" w:hAnsi="Arial Narrow"/>
          <w:i/>
          <w:iCs/>
          <w:szCs w:val="24"/>
        </w:rPr>
      </w:pPr>
    </w:p>
    <w:p w14:paraId="310E3C81" w14:textId="77777777" w:rsidR="004D0D16" w:rsidRPr="00F81F73" w:rsidRDefault="004D0D16" w:rsidP="004D0D16">
      <w:pPr>
        <w:pStyle w:val="Nadpis2"/>
        <w:rPr>
          <w:rFonts w:ascii="Arial Narrow" w:hAnsi="Arial Narrow"/>
          <w:b/>
          <w:bCs/>
        </w:rPr>
      </w:pPr>
      <w:bookmarkStart w:id="49" w:name="_Toc256000016"/>
      <w:bookmarkStart w:id="50" w:name="_Toc514409718"/>
      <w:bookmarkStart w:id="51" w:name="_Toc516042627"/>
      <w:bookmarkStart w:id="52" w:name="_Toc89783220"/>
      <w:r w:rsidRPr="00F81F73">
        <w:rPr>
          <w:rFonts w:ascii="Arial Narrow" w:hAnsi="Arial Narrow"/>
          <w:b/>
          <w:bCs/>
        </w:rPr>
        <w:t>2.1 Popis území a charakteristika jeho přírodních poměrů</w:t>
      </w:r>
      <w:bookmarkEnd w:id="49"/>
      <w:bookmarkEnd w:id="50"/>
      <w:bookmarkEnd w:id="51"/>
      <w:bookmarkEnd w:id="52"/>
    </w:p>
    <w:p w14:paraId="0A33E9EC" w14:textId="77777777" w:rsidR="004D0D16" w:rsidRPr="00F81F73" w:rsidRDefault="004D0D16" w:rsidP="004D0D16">
      <w:pPr>
        <w:pStyle w:val="Seznam2"/>
        <w:widowControl/>
        <w:ind w:left="0" w:firstLine="0"/>
        <w:jc w:val="both"/>
        <w:rPr>
          <w:rFonts w:ascii="Arial Narrow" w:hAnsi="Arial Narrow"/>
          <w:b/>
          <w:bCs/>
          <w:szCs w:val="24"/>
        </w:rPr>
      </w:pPr>
    </w:p>
    <w:p w14:paraId="04A1BA09" w14:textId="77777777" w:rsidR="004D0D16" w:rsidRPr="007529BE" w:rsidRDefault="004D0D16" w:rsidP="004D0D16">
      <w:pPr>
        <w:pStyle w:val="Nadpis3"/>
        <w:jc w:val="left"/>
        <w:rPr>
          <w:rFonts w:ascii="Arial Narrow" w:hAnsi="Arial Narrow"/>
        </w:rPr>
      </w:pPr>
      <w:bookmarkStart w:id="53" w:name="_Toc256000017"/>
      <w:bookmarkStart w:id="54" w:name="_Toc514409719"/>
      <w:bookmarkStart w:id="55" w:name="_Toc516042628"/>
      <w:bookmarkStart w:id="56" w:name="_Toc89783221"/>
      <w:r w:rsidRPr="00F81F73">
        <w:rPr>
          <w:rFonts w:ascii="Arial Narrow" w:hAnsi="Arial Narrow"/>
        </w:rPr>
        <w:t xml:space="preserve">2.1.1 </w:t>
      </w:r>
      <w:r w:rsidRPr="007529BE">
        <w:rPr>
          <w:rFonts w:ascii="Arial Narrow" w:hAnsi="Arial Narrow"/>
        </w:rPr>
        <w:t>Stručný popis území a jeho přírodních poměrů</w:t>
      </w:r>
      <w:bookmarkEnd w:id="53"/>
      <w:bookmarkEnd w:id="54"/>
      <w:bookmarkEnd w:id="55"/>
      <w:bookmarkEnd w:id="56"/>
      <w:r w:rsidRPr="007529BE">
        <w:rPr>
          <w:rFonts w:ascii="Arial Narrow" w:hAnsi="Arial Narrow"/>
        </w:rPr>
        <w:t xml:space="preserve"> </w:t>
      </w:r>
    </w:p>
    <w:p w14:paraId="2526C599" w14:textId="600305ED" w:rsidR="00472D21" w:rsidRDefault="007D4DAA" w:rsidP="00472D21">
      <w:pPr>
        <w:pStyle w:val="Standard"/>
        <w:spacing w:before="120" w:after="120"/>
        <w:ind w:firstLine="432"/>
        <w:jc w:val="both"/>
        <w:rPr>
          <w:bCs/>
          <w:color w:val="00000A"/>
          <w:szCs w:val="24"/>
        </w:rPr>
      </w:pPr>
      <w:r>
        <w:rPr>
          <w:rFonts w:ascii="Arial Narrow" w:hAnsi="Arial Narrow"/>
          <w:u w:val="single"/>
        </w:rPr>
        <w:t>P</w:t>
      </w:r>
      <w:r w:rsidR="00472D21" w:rsidRPr="00FA7CA2">
        <w:rPr>
          <w:rFonts w:ascii="Arial Narrow" w:hAnsi="Arial Narrow"/>
          <w:u w:val="single"/>
        </w:rPr>
        <w:t>oloha:</w:t>
      </w:r>
      <w:r w:rsidR="00472D21" w:rsidRPr="00E655ED">
        <w:rPr>
          <w:rFonts w:ascii="Arial Narrow" w:hAnsi="Arial Narrow"/>
        </w:rPr>
        <w:t xml:space="preserve"> </w:t>
      </w:r>
      <w:r w:rsidR="00472D21">
        <w:rPr>
          <w:rFonts w:ascii="Arial Narrow" w:hAnsi="Arial Narrow"/>
          <w:color w:val="auto"/>
        </w:rPr>
        <w:t xml:space="preserve">Území se nachází v bezprostřední blízkosti zámku Paskov. Přírodní památka Paskov (dále jen PP Paskov) je </w:t>
      </w:r>
      <w:r w:rsidR="00472D21" w:rsidRPr="00FA7CA2">
        <w:rPr>
          <w:rFonts w:ascii="Arial Narrow" w:hAnsi="Arial Narrow"/>
          <w:color w:val="auto"/>
        </w:rPr>
        <w:t>součástí Evropsky</w:t>
      </w:r>
      <w:r w:rsidR="00472D21">
        <w:rPr>
          <w:rFonts w:ascii="Arial Narrow" w:hAnsi="Arial Narrow"/>
          <w:color w:val="auto"/>
        </w:rPr>
        <w:t xml:space="preserve"> významné lokality</w:t>
      </w:r>
      <w:r w:rsidR="00472D21" w:rsidRPr="00E655ED">
        <w:rPr>
          <w:rFonts w:ascii="Arial Narrow" w:hAnsi="Arial Narrow"/>
          <w:bCs/>
          <w:snapToGrid w:val="0"/>
        </w:rPr>
        <w:t xml:space="preserve"> </w:t>
      </w:r>
      <w:r w:rsidR="00472D21" w:rsidRPr="005A4423">
        <w:rPr>
          <w:rFonts w:ascii="Arial Narrow" w:hAnsi="Arial Narrow"/>
          <w:bCs/>
          <w:snapToGrid w:val="0"/>
        </w:rPr>
        <w:t xml:space="preserve">CZ0813463 Paskov (kód </w:t>
      </w:r>
      <w:r w:rsidR="00D83E1D">
        <w:rPr>
          <w:rFonts w:ascii="Arial Narrow" w:hAnsi="Arial Narrow"/>
          <w:bCs/>
          <w:snapToGrid w:val="0"/>
        </w:rPr>
        <w:t xml:space="preserve">ÚSOP </w:t>
      </w:r>
      <w:r w:rsidR="00472D21" w:rsidRPr="005A4423">
        <w:rPr>
          <w:rFonts w:ascii="Arial Narrow" w:hAnsi="Arial Narrow"/>
          <w:bCs/>
          <w:snapToGrid w:val="0"/>
        </w:rPr>
        <w:t>3294)</w:t>
      </w:r>
      <w:r w:rsidR="00472D21">
        <w:rPr>
          <w:rFonts w:ascii="Arial Narrow" w:hAnsi="Arial Narrow"/>
          <w:bCs/>
          <w:snapToGrid w:val="0"/>
        </w:rPr>
        <w:t xml:space="preserve">. Hranice jsou totožné, jedná se o 100% </w:t>
      </w:r>
      <w:r w:rsidR="00472D21" w:rsidRPr="00E04E2A">
        <w:rPr>
          <w:rFonts w:ascii="Arial Narrow" w:hAnsi="Arial Narrow"/>
          <w:color w:val="auto"/>
        </w:rPr>
        <w:t xml:space="preserve">překrytí. Lokalita je tvořena starým zámeckým parkem a hranici </w:t>
      </w:r>
      <w:r>
        <w:rPr>
          <w:rFonts w:ascii="Arial Narrow" w:hAnsi="Arial Narrow"/>
          <w:color w:val="auto"/>
        </w:rPr>
        <w:t xml:space="preserve">území </w:t>
      </w:r>
      <w:r w:rsidR="00472D21" w:rsidRPr="00E04E2A">
        <w:rPr>
          <w:rFonts w:ascii="Arial Narrow" w:hAnsi="Arial Narrow"/>
          <w:color w:val="auto"/>
        </w:rPr>
        <w:t xml:space="preserve">tvoří </w:t>
      </w:r>
      <w:r w:rsidR="00636745">
        <w:rPr>
          <w:rFonts w:ascii="Arial Narrow" w:hAnsi="Arial Narrow"/>
          <w:color w:val="auto"/>
        </w:rPr>
        <w:t xml:space="preserve">z části </w:t>
      </w:r>
      <w:r w:rsidR="00472D21" w:rsidRPr="00E04E2A">
        <w:rPr>
          <w:rFonts w:ascii="Arial Narrow" w:hAnsi="Arial Narrow"/>
          <w:color w:val="auto"/>
        </w:rPr>
        <w:t xml:space="preserve">kamenná nebo cihlová </w:t>
      </w:r>
      <w:r w:rsidR="00B73FA4" w:rsidRPr="00E04E2A">
        <w:rPr>
          <w:rFonts w:ascii="Arial Narrow" w:hAnsi="Arial Narrow"/>
          <w:color w:val="auto"/>
        </w:rPr>
        <w:t>zeď.</w:t>
      </w:r>
      <w:r w:rsidR="00472D21" w:rsidRPr="00E04E2A">
        <w:rPr>
          <w:rFonts w:ascii="Arial Narrow" w:hAnsi="Arial Narrow"/>
          <w:color w:val="auto"/>
        </w:rPr>
        <w:t xml:space="preserve"> V parku se nachází velké množství starých domácích i</w:t>
      </w:r>
      <w:r w:rsidR="00472D21">
        <w:rPr>
          <w:rFonts w:ascii="Arial Narrow" w:hAnsi="Arial Narrow"/>
          <w:color w:val="auto"/>
        </w:rPr>
        <w:t> </w:t>
      </w:r>
      <w:r w:rsidR="00472D21" w:rsidRPr="00E04E2A">
        <w:rPr>
          <w:rFonts w:ascii="Arial Narrow" w:hAnsi="Arial Narrow"/>
          <w:color w:val="auto"/>
        </w:rPr>
        <w:t xml:space="preserve">exotických solitérních stromů. </w:t>
      </w:r>
      <w:r w:rsidR="00371D69">
        <w:rPr>
          <w:rFonts w:ascii="Arial Narrow" w:hAnsi="Arial Narrow"/>
          <w:color w:val="auto"/>
        </w:rPr>
        <w:t>Č</w:t>
      </w:r>
      <w:r w:rsidR="00472D21" w:rsidRPr="00E04E2A">
        <w:rPr>
          <w:rFonts w:ascii="Arial Narrow" w:hAnsi="Arial Narrow"/>
          <w:color w:val="auto"/>
        </w:rPr>
        <w:t>ást plochy parku je porostlá udržovaným travním porostem</w:t>
      </w:r>
      <w:r w:rsidR="00472D21">
        <w:rPr>
          <w:rFonts w:ascii="Arial Narrow" w:hAnsi="Arial Narrow"/>
          <w:color w:val="auto"/>
        </w:rPr>
        <w:t xml:space="preserve"> a dřevinami (jednotlivě či ve skupinách)</w:t>
      </w:r>
      <w:r w:rsidR="00472D21" w:rsidRPr="00E04E2A">
        <w:rPr>
          <w:rFonts w:ascii="Arial Narrow" w:hAnsi="Arial Narrow"/>
          <w:color w:val="auto"/>
        </w:rPr>
        <w:t>.</w:t>
      </w:r>
    </w:p>
    <w:p w14:paraId="37A5071D" w14:textId="0C15296E" w:rsidR="00E31A23" w:rsidRDefault="00E31A23" w:rsidP="00472D21">
      <w:pPr>
        <w:adjustRightInd w:val="0"/>
        <w:spacing w:before="120" w:after="120"/>
        <w:ind w:firstLine="567"/>
        <w:rPr>
          <w:rFonts w:ascii="Arial Narrow" w:hAnsi="Arial Narrow"/>
          <w:color w:val="000000"/>
          <w:sz w:val="24"/>
          <w:szCs w:val="24"/>
          <w:u w:val="single"/>
        </w:rPr>
      </w:pPr>
      <w:r>
        <w:rPr>
          <w:rFonts w:ascii="Arial Narrow" w:hAnsi="Arial Narrow"/>
          <w:color w:val="000000"/>
          <w:sz w:val="24"/>
          <w:szCs w:val="24"/>
          <w:u w:val="single"/>
        </w:rPr>
        <w:t>Nadmořská výška</w:t>
      </w:r>
      <w:r w:rsidRPr="00E31A23">
        <w:rPr>
          <w:rFonts w:ascii="Arial Narrow" w:hAnsi="Arial Narrow"/>
          <w:color w:val="000000"/>
          <w:sz w:val="24"/>
          <w:szCs w:val="24"/>
        </w:rPr>
        <w:t xml:space="preserve">: Území </w:t>
      </w:r>
      <w:r>
        <w:rPr>
          <w:rFonts w:ascii="Arial Narrow" w:hAnsi="Arial Narrow"/>
          <w:color w:val="000000"/>
          <w:sz w:val="24"/>
          <w:szCs w:val="24"/>
        </w:rPr>
        <w:t>leží</w:t>
      </w:r>
      <w:r w:rsidRPr="00E31A23">
        <w:rPr>
          <w:rFonts w:ascii="Arial Narrow" w:hAnsi="Arial Narrow"/>
          <w:color w:val="000000"/>
          <w:sz w:val="24"/>
          <w:szCs w:val="24"/>
        </w:rPr>
        <w:t xml:space="preserve"> v polohách v rozmezí 254 ± 1 až 3 m.</w:t>
      </w:r>
    </w:p>
    <w:p w14:paraId="5B774D7B" w14:textId="68585525" w:rsidR="00472D21" w:rsidRDefault="00472D21" w:rsidP="00A1540B">
      <w:pPr>
        <w:adjustRightInd w:val="0"/>
        <w:spacing w:before="120" w:after="120"/>
        <w:ind w:firstLine="567"/>
        <w:jc w:val="both"/>
        <w:rPr>
          <w:rFonts w:ascii="Arial Narrow" w:hAnsi="Arial Narrow"/>
          <w:color w:val="000000"/>
          <w:sz w:val="24"/>
          <w:szCs w:val="24"/>
        </w:rPr>
      </w:pPr>
      <w:r w:rsidRPr="00E655ED">
        <w:rPr>
          <w:rFonts w:ascii="Arial Narrow" w:hAnsi="Arial Narrow"/>
          <w:color w:val="000000"/>
          <w:sz w:val="24"/>
          <w:szCs w:val="24"/>
          <w:u w:val="single"/>
        </w:rPr>
        <w:t>Geomorfologie:</w:t>
      </w:r>
      <w:r w:rsidRPr="00475B52">
        <w:rPr>
          <w:rFonts w:ascii="Arial Narrow" w:hAnsi="Arial Narrow"/>
        </w:rPr>
        <w:t xml:space="preserve"> </w:t>
      </w:r>
      <w:r>
        <w:rPr>
          <w:rFonts w:ascii="Arial Narrow" w:hAnsi="Arial Narrow"/>
          <w:color w:val="000000"/>
          <w:sz w:val="24"/>
          <w:szCs w:val="24"/>
        </w:rPr>
        <w:t>Jedná se o rovinu v širším okolí říční nivy.</w:t>
      </w:r>
      <w:r w:rsidRPr="00E655ED">
        <w:rPr>
          <w:rFonts w:ascii="Arial Narrow" w:hAnsi="Arial Narrow"/>
          <w:color w:val="000000"/>
          <w:sz w:val="24"/>
          <w:szCs w:val="24"/>
        </w:rPr>
        <w:t xml:space="preserve"> Dle geomorfologického členění (Demek, Mackovičin 2006, Demek et al., 1987) patří území celku Ostravská pánev, podcelku Ostravská pánev, okrsku Ostravská niva. Leží v nivě říčky Olešné, jež je součástí nivy řeky Ostravice.</w:t>
      </w:r>
    </w:p>
    <w:p w14:paraId="0AE44BCB" w14:textId="1011259F" w:rsidR="00472D21" w:rsidRPr="00C63899" w:rsidRDefault="00472D21" w:rsidP="00472D21">
      <w:pPr>
        <w:pStyle w:val="Normln2"/>
        <w:spacing w:before="120"/>
        <w:rPr>
          <w:rFonts w:ascii="Arial Narrow" w:hAnsi="Arial Narrow"/>
        </w:rPr>
      </w:pPr>
      <w:r w:rsidRPr="00190B2B">
        <w:rPr>
          <w:rFonts w:ascii="Arial Narrow" w:hAnsi="Arial Narrow"/>
          <w:u w:val="single"/>
        </w:rPr>
        <w:t>Biogeografie:</w:t>
      </w:r>
      <w:r w:rsidRPr="00190B2B">
        <w:rPr>
          <w:rFonts w:ascii="Arial Narrow" w:hAnsi="Arial Narrow"/>
        </w:rPr>
        <w:t xml:space="preserve"> Území patří, dle regionálních členění reliéfů (Demek a kol. 1987) do biogeografického provincie Západní Karpaty, soustavy Vněkarpatské sníženiny, oblasti Vněkarpatské sníženiny Severní Opavská pahorkatina, celku Ostravská pánev, okrsku Ostravská niva. Dle členění na přírodní lesní oblasti podle vyhlášky č. 298/2018 Sb., se jedná o Přírodní lesní oblast 39 – Podbeskydská pahorkatina</w:t>
      </w:r>
      <w:r w:rsidRPr="00C63899">
        <w:rPr>
          <w:rFonts w:ascii="Arial Narrow" w:hAnsi="Arial Narrow"/>
        </w:rPr>
        <w:t xml:space="preserve"> </w:t>
      </w:r>
    </w:p>
    <w:p w14:paraId="733C51A2" w14:textId="77777777" w:rsidR="00472D21" w:rsidRDefault="00472D21" w:rsidP="00A1540B">
      <w:pPr>
        <w:adjustRightInd w:val="0"/>
        <w:spacing w:before="120" w:after="120"/>
        <w:ind w:firstLine="567"/>
        <w:jc w:val="both"/>
        <w:rPr>
          <w:rFonts w:ascii="Arial Narrow" w:hAnsi="Arial Narrow"/>
          <w:color w:val="000000"/>
          <w:sz w:val="24"/>
          <w:szCs w:val="24"/>
        </w:rPr>
      </w:pPr>
      <w:r w:rsidRPr="00E04E2A">
        <w:rPr>
          <w:rFonts w:ascii="Arial Narrow" w:hAnsi="Arial Narrow"/>
          <w:color w:val="000000"/>
          <w:sz w:val="24"/>
          <w:szCs w:val="24"/>
          <w:u w:val="single"/>
        </w:rPr>
        <w:t xml:space="preserve">Geologie a pedologie: </w:t>
      </w:r>
      <w:r w:rsidRPr="00E04E2A">
        <w:rPr>
          <w:rFonts w:ascii="Arial Narrow" w:hAnsi="Arial Narrow"/>
          <w:color w:val="000000"/>
          <w:sz w:val="24"/>
          <w:szCs w:val="24"/>
        </w:rPr>
        <w:t>Základním geologickým materiálem jsou kvartérní sedimenty – sprašové hlíny, písky a štěrky, na nich jsou vyvinuty nivní půdy – modální fluvizem.</w:t>
      </w:r>
    </w:p>
    <w:p w14:paraId="6C14981A" w14:textId="01370183" w:rsidR="00472D21" w:rsidRPr="00190B2B" w:rsidRDefault="00472D21" w:rsidP="00A1540B">
      <w:pPr>
        <w:adjustRightInd w:val="0"/>
        <w:spacing w:before="120" w:after="120"/>
        <w:ind w:firstLine="567"/>
        <w:jc w:val="both"/>
        <w:rPr>
          <w:rFonts w:ascii="Arial Narrow" w:hAnsi="Arial Narrow"/>
          <w:color w:val="000000"/>
          <w:sz w:val="24"/>
          <w:szCs w:val="24"/>
          <w:u w:val="single"/>
        </w:rPr>
      </w:pPr>
      <w:r w:rsidRPr="00190B2B">
        <w:rPr>
          <w:rFonts w:ascii="Arial Narrow" w:hAnsi="Arial Narrow"/>
          <w:color w:val="000000"/>
          <w:sz w:val="24"/>
          <w:szCs w:val="24"/>
          <w:u w:val="single"/>
        </w:rPr>
        <w:t xml:space="preserve">Hydrologie: </w:t>
      </w:r>
      <w:r w:rsidRPr="00190B2B">
        <w:rPr>
          <w:rFonts w:ascii="Arial Narrow" w:hAnsi="Arial Narrow"/>
          <w:color w:val="000000"/>
          <w:sz w:val="24"/>
          <w:szCs w:val="24"/>
        </w:rPr>
        <w:t>Území náleží k povodí řeky Ostravice, přes park protéká umělý vodní kanál, který ústí do říčky Olešné. Tato protéká po západní hranici parku. Říčka Olešná je zde upravovaným tokem s</w:t>
      </w:r>
      <w:r w:rsidR="007D4DAA">
        <w:rPr>
          <w:rFonts w:ascii="Arial Narrow" w:hAnsi="Arial Narrow"/>
          <w:color w:val="000000"/>
          <w:sz w:val="24"/>
          <w:szCs w:val="24"/>
        </w:rPr>
        <w:t> </w:t>
      </w:r>
      <w:r w:rsidRPr="00190B2B">
        <w:rPr>
          <w:rFonts w:ascii="Arial Narrow" w:hAnsi="Arial Narrow"/>
          <w:color w:val="000000"/>
          <w:sz w:val="24"/>
          <w:szCs w:val="24"/>
        </w:rPr>
        <w:t xml:space="preserve">přirozeným kamenitým korytem a bohatým doprovodným porostem přirozeného složení. Ústí zleva do Ostravice u obce Vratimov v 245 m n. m. </w:t>
      </w:r>
    </w:p>
    <w:p w14:paraId="6D1C1F25" w14:textId="475D52F1" w:rsidR="00472D21" w:rsidRPr="000048BA" w:rsidRDefault="00472D21" w:rsidP="00472D21">
      <w:pPr>
        <w:pStyle w:val="Normln2"/>
        <w:spacing w:before="120"/>
        <w:rPr>
          <w:rFonts w:ascii="Arial Narrow" w:hAnsi="Arial Narrow"/>
          <w:u w:val="single"/>
        </w:rPr>
      </w:pPr>
      <w:r w:rsidRPr="000048BA">
        <w:rPr>
          <w:rFonts w:ascii="Arial Narrow" w:hAnsi="Arial Narrow"/>
          <w:u w:val="single"/>
        </w:rPr>
        <w:t xml:space="preserve">Klimatologie: </w:t>
      </w:r>
      <w:r w:rsidRPr="000048BA">
        <w:rPr>
          <w:rFonts w:ascii="Arial Narrow" w:hAnsi="Arial Narrow"/>
        </w:rPr>
        <w:t xml:space="preserve">Dle Quitta (1971) se jedná o mírně teplou oblast MT10: podnebí je mírně teplé a velmi vlhké (ovlivněné polohou na návětrné straně Beskyd). </w:t>
      </w:r>
      <w:r>
        <w:rPr>
          <w:rFonts w:ascii="Arial Narrow" w:hAnsi="Arial Narrow"/>
        </w:rPr>
        <w:t xml:space="preserve">Léto je zde dlouhé, teplé a mírně suché. Jaro je charakterizováno jako mírně teplé, podzim jako teplý a zima jako mírně teplá a velmi suchá s krátkým trváním sněhové pokrývky. </w:t>
      </w:r>
      <w:r w:rsidRPr="000048BA">
        <w:rPr>
          <w:rFonts w:ascii="Arial Narrow" w:hAnsi="Arial Narrow"/>
        </w:rPr>
        <w:t xml:space="preserve">Průměrná roční teplota a průměrný úhrn srážek </w:t>
      </w:r>
      <w:r w:rsidR="007D4DAA">
        <w:rPr>
          <w:rFonts w:ascii="Arial Narrow" w:hAnsi="Arial Narrow"/>
        </w:rPr>
        <w:t xml:space="preserve">na </w:t>
      </w:r>
      <w:r w:rsidRPr="000048BA">
        <w:rPr>
          <w:rFonts w:ascii="Arial Narrow" w:hAnsi="Arial Narrow"/>
        </w:rPr>
        <w:t>stanici Frýdek</w:t>
      </w:r>
      <w:r w:rsidR="007648B5">
        <w:rPr>
          <w:rFonts w:ascii="Arial Narrow" w:hAnsi="Arial Narrow"/>
        </w:rPr>
        <w:t>, která je nejblíže PP P</w:t>
      </w:r>
      <w:r w:rsidR="007D4DAA">
        <w:rPr>
          <w:rFonts w:ascii="Arial Narrow" w:hAnsi="Arial Narrow"/>
        </w:rPr>
        <w:t>askov, činí</w:t>
      </w:r>
      <w:r w:rsidRPr="000048BA">
        <w:rPr>
          <w:rFonts w:ascii="Arial Narrow" w:hAnsi="Arial Narrow"/>
        </w:rPr>
        <w:t xml:space="preserve"> 8,2°C, 911 mm</w:t>
      </w:r>
      <w:r w:rsidRPr="00190B2B">
        <w:rPr>
          <w:rFonts w:ascii="Arial Narrow" w:hAnsi="Arial Narrow"/>
        </w:rPr>
        <w:t xml:space="preserve">. Obecné průměry </w:t>
      </w:r>
      <w:r w:rsidR="007648B5">
        <w:rPr>
          <w:rFonts w:ascii="Arial Narrow" w:hAnsi="Arial Narrow"/>
        </w:rPr>
        <w:t>v</w:t>
      </w:r>
      <w:r w:rsidRPr="00190B2B">
        <w:rPr>
          <w:rFonts w:ascii="Arial Narrow" w:hAnsi="Arial Narrow"/>
        </w:rPr>
        <w:t xml:space="preserve"> oblasti se pohybují v rozmezí 7,5 až 8,5 °C, 600-700 mm srážek.</w:t>
      </w:r>
    </w:p>
    <w:p w14:paraId="6AE3B876" w14:textId="57409639" w:rsidR="00472D21" w:rsidRPr="006050A9" w:rsidRDefault="00472D21" w:rsidP="00472D21">
      <w:pPr>
        <w:pStyle w:val="Normln2"/>
        <w:spacing w:before="120"/>
        <w:rPr>
          <w:rFonts w:ascii="Arial Narrow" w:hAnsi="Arial Narrow"/>
          <w:highlight w:val="yellow"/>
        </w:rPr>
      </w:pPr>
      <w:r w:rsidRPr="00DB32CE">
        <w:rPr>
          <w:rFonts w:ascii="Arial Narrow" w:hAnsi="Arial Narrow"/>
          <w:u w:val="single"/>
        </w:rPr>
        <w:lastRenderedPageBreak/>
        <w:t xml:space="preserve">Vegetace: </w:t>
      </w:r>
      <w:r w:rsidRPr="00DB32CE">
        <w:rPr>
          <w:rFonts w:ascii="Arial Narrow" w:hAnsi="Arial Narrow"/>
        </w:rPr>
        <w:t xml:space="preserve">Z hlediska biogeografického členění (Culek </w:t>
      </w:r>
      <w:r w:rsidR="00B24EA7">
        <w:rPr>
          <w:rFonts w:ascii="Arial Narrow" w:hAnsi="Arial Narrow"/>
        </w:rPr>
        <w:t>2005</w:t>
      </w:r>
      <w:r w:rsidRPr="00DB32CE">
        <w:rPr>
          <w:rFonts w:ascii="Arial Narrow" w:hAnsi="Arial Narrow"/>
        </w:rPr>
        <w:t xml:space="preserve">) náleží ZCHÚ do </w:t>
      </w:r>
      <w:r>
        <w:rPr>
          <w:rFonts w:ascii="Arial Narrow" w:hAnsi="Arial Narrow"/>
        </w:rPr>
        <w:t xml:space="preserve">polonské biogeografické podprovincie a do ostravského </w:t>
      </w:r>
      <w:r w:rsidRPr="006050A9">
        <w:rPr>
          <w:rFonts w:ascii="Arial Narrow" w:hAnsi="Arial Narrow"/>
        </w:rPr>
        <w:t>bioregionu (</w:t>
      </w:r>
      <w:r>
        <w:rPr>
          <w:rFonts w:ascii="Arial Narrow" w:hAnsi="Arial Narrow"/>
        </w:rPr>
        <w:t>2</w:t>
      </w:r>
      <w:r w:rsidRPr="006050A9">
        <w:rPr>
          <w:rFonts w:ascii="Arial Narrow" w:hAnsi="Arial Narrow"/>
        </w:rPr>
        <w:t>.</w:t>
      </w:r>
      <w:r>
        <w:rPr>
          <w:rFonts w:ascii="Arial Narrow" w:hAnsi="Arial Narrow"/>
        </w:rPr>
        <w:t>3a</w:t>
      </w:r>
      <w:r w:rsidRPr="006050A9">
        <w:rPr>
          <w:rFonts w:ascii="Arial Narrow" w:hAnsi="Arial Narrow"/>
        </w:rPr>
        <w:t>)</w:t>
      </w:r>
      <w:r>
        <w:rPr>
          <w:rFonts w:ascii="Arial Narrow" w:hAnsi="Arial Narrow"/>
        </w:rPr>
        <w:t>. Dl</w:t>
      </w:r>
      <w:r w:rsidRPr="006050A9">
        <w:rPr>
          <w:rFonts w:ascii="Arial Narrow" w:hAnsi="Arial Narrow"/>
        </w:rPr>
        <w:t>e členění regionálně-fytogeografického (Skalický 1988)</w:t>
      </w:r>
      <w:r>
        <w:rPr>
          <w:rFonts w:ascii="Arial Narrow" w:hAnsi="Arial Narrow"/>
        </w:rPr>
        <w:t xml:space="preserve"> území patří </w:t>
      </w:r>
      <w:r w:rsidRPr="006050A9">
        <w:rPr>
          <w:rFonts w:ascii="Arial Narrow" w:hAnsi="Arial Narrow"/>
        </w:rPr>
        <w:t xml:space="preserve">do okrsku 83 – Ostravská pánev </w:t>
      </w:r>
      <w:r>
        <w:rPr>
          <w:rFonts w:ascii="Arial Narrow" w:hAnsi="Arial Narrow"/>
        </w:rPr>
        <w:t xml:space="preserve">v rámci  </w:t>
      </w:r>
      <w:r w:rsidRPr="006050A9">
        <w:rPr>
          <w:rFonts w:ascii="Arial Narrow" w:hAnsi="Arial Narrow"/>
        </w:rPr>
        <w:t xml:space="preserve">fytogeografického obvodu Karpatské mezofytikum. Potenciální přirozenou vegetaci představují lužní lesy – střemchová jasenina asociace </w:t>
      </w:r>
      <w:r w:rsidRPr="006050A9">
        <w:rPr>
          <w:rFonts w:ascii="Arial Narrow" w:hAnsi="Arial Narrow"/>
          <w:i/>
        </w:rPr>
        <w:t>Pruno-Fraxinetum</w:t>
      </w:r>
      <w:r w:rsidRPr="006050A9">
        <w:rPr>
          <w:rFonts w:ascii="Arial Narrow" w:hAnsi="Arial Narrow"/>
        </w:rPr>
        <w:t xml:space="preserve"> (Neuhäuselová 2001) místy v kombinaci s mokřadními olšinami svazu </w:t>
      </w:r>
      <w:r w:rsidRPr="006050A9">
        <w:rPr>
          <w:rFonts w:ascii="Arial Narrow" w:hAnsi="Arial Narrow"/>
          <w:i/>
        </w:rPr>
        <w:t>Alnion glutinosae</w:t>
      </w:r>
      <w:r w:rsidRPr="006050A9">
        <w:rPr>
          <w:rFonts w:ascii="Arial Narrow" w:hAnsi="Arial Narrow"/>
        </w:rPr>
        <w:t>, geografický výškový stupeň – suprakolinní (3. dubobukový).</w:t>
      </w:r>
    </w:p>
    <w:p w14:paraId="3D2887F8" w14:textId="6588D48D" w:rsidR="00472D21" w:rsidRPr="00F46313" w:rsidRDefault="00472D21" w:rsidP="00472D21">
      <w:pPr>
        <w:adjustRightInd w:val="0"/>
        <w:spacing w:before="120" w:after="120"/>
        <w:ind w:firstLine="284"/>
        <w:jc w:val="both"/>
        <w:rPr>
          <w:rFonts w:ascii="Arial Narrow" w:hAnsi="Arial Narrow"/>
          <w:sz w:val="24"/>
          <w:szCs w:val="24"/>
        </w:rPr>
      </w:pPr>
      <w:r w:rsidRPr="00F46313">
        <w:rPr>
          <w:rFonts w:ascii="Arial Narrow" w:hAnsi="Arial Narrow"/>
          <w:sz w:val="24"/>
          <w:szCs w:val="24"/>
        </w:rPr>
        <w:t xml:space="preserve">Dle geobiocenologického klasifikačního systému (Buček, Lacina 1999, Zlatník 1976) lze převažující geobiocenózy zařadit do skupiny typů geobiocénů (STG) 3 BC-C 4: </w:t>
      </w:r>
      <w:r w:rsidRPr="00F46313">
        <w:rPr>
          <w:rFonts w:ascii="Arial Narrow" w:hAnsi="Arial Narrow"/>
          <w:i/>
          <w:sz w:val="24"/>
          <w:szCs w:val="24"/>
        </w:rPr>
        <w:t>Fraxini-alneta inferiora</w:t>
      </w:r>
      <w:r w:rsidRPr="00F46313">
        <w:rPr>
          <w:rFonts w:ascii="Arial Narrow" w:hAnsi="Arial Narrow"/>
          <w:sz w:val="24"/>
          <w:szCs w:val="24"/>
        </w:rPr>
        <w:t xml:space="preserve"> (jasanové olšiny nižšího stupně); případně 3 BC (3) 4 (5a): </w:t>
      </w:r>
      <w:r w:rsidRPr="00F46313">
        <w:rPr>
          <w:rFonts w:ascii="Arial Narrow" w:hAnsi="Arial Narrow"/>
          <w:i/>
          <w:sz w:val="24"/>
          <w:szCs w:val="24"/>
        </w:rPr>
        <w:t>Fraxini-alneta aceris inferiora</w:t>
      </w:r>
      <w:r w:rsidRPr="00F46313">
        <w:rPr>
          <w:rFonts w:ascii="Arial Narrow" w:hAnsi="Arial Narrow"/>
          <w:sz w:val="24"/>
          <w:szCs w:val="24"/>
        </w:rPr>
        <w:t xml:space="preserve"> (javorové jasanové olšiny nižš</w:t>
      </w:r>
      <w:r>
        <w:rPr>
          <w:rFonts w:ascii="Arial Narrow" w:hAnsi="Arial Narrow"/>
          <w:sz w:val="24"/>
          <w:szCs w:val="24"/>
        </w:rPr>
        <w:t>ího</w:t>
      </w:r>
      <w:r w:rsidRPr="00F46313">
        <w:rPr>
          <w:rFonts w:ascii="Arial Narrow" w:hAnsi="Arial Narrow"/>
          <w:sz w:val="24"/>
          <w:szCs w:val="24"/>
        </w:rPr>
        <w:t xml:space="preserve"> stupně); vlastní řečiště říčky Olešná pak do společenstva 3 B-BC 4-5a: </w:t>
      </w:r>
      <w:r w:rsidRPr="00F46313">
        <w:rPr>
          <w:rFonts w:ascii="Arial Narrow" w:hAnsi="Arial Narrow"/>
          <w:i/>
          <w:sz w:val="24"/>
          <w:szCs w:val="24"/>
        </w:rPr>
        <w:t>Saliceta fragilis inferiora</w:t>
      </w:r>
      <w:r w:rsidRPr="00F46313">
        <w:rPr>
          <w:rFonts w:ascii="Arial Narrow" w:hAnsi="Arial Narrow"/>
          <w:sz w:val="24"/>
          <w:szCs w:val="24"/>
        </w:rPr>
        <w:t xml:space="preserve"> (vrbiny vrby křehké nižšího stupně).</w:t>
      </w:r>
    </w:p>
    <w:p w14:paraId="56F50DBC" w14:textId="51D01300" w:rsidR="00472D21" w:rsidRDefault="00472D21" w:rsidP="00472D21">
      <w:pPr>
        <w:adjustRightInd w:val="0"/>
        <w:spacing w:before="120" w:after="120"/>
        <w:ind w:firstLine="284"/>
        <w:jc w:val="both"/>
        <w:rPr>
          <w:rFonts w:ascii="Arial Narrow" w:hAnsi="Arial Narrow"/>
          <w:sz w:val="24"/>
          <w:szCs w:val="24"/>
        </w:rPr>
      </w:pPr>
      <w:r w:rsidRPr="00F46313">
        <w:rPr>
          <w:rFonts w:ascii="Arial Narrow" w:hAnsi="Arial Narrow"/>
          <w:sz w:val="24"/>
          <w:szCs w:val="24"/>
        </w:rPr>
        <w:t>Z lesnicko-typologického hlediska se území nachází v Přírodní lesní oblasti 39 – Podbeskydská pahorkatina (Holuša st. a kol., 1999) ve 3. vegetačním stupni dubo-bukovém. V území se nachází azonální společenstva (1)L</w:t>
      </w:r>
      <w:r w:rsidR="00F4598F">
        <w:rPr>
          <w:rFonts w:ascii="Arial Narrow" w:hAnsi="Arial Narrow"/>
          <w:sz w:val="24"/>
          <w:szCs w:val="24"/>
        </w:rPr>
        <w:t xml:space="preserve"> </w:t>
      </w:r>
      <w:r w:rsidRPr="00F46313">
        <w:rPr>
          <w:rFonts w:ascii="Arial Narrow" w:hAnsi="Arial Narrow"/>
          <w:sz w:val="24"/>
          <w:szCs w:val="24"/>
        </w:rPr>
        <w:t xml:space="preserve">– nížinný luh a (2)L </w:t>
      </w:r>
      <w:r w:rsidR="00F4598F" w:rsidRPr="00F46313">
        <w:rPr>
          <w:rFonts w:ascii="Arial Narrow" w:hAnsi="Arial Narrow"/>
          <w:sz w:val="24"/>
          <w:szCs w:val="24"/>
        </w:rPr>
        <w:t>–</w:t>
      </w:r>
      <w:r w:rsidRPr="00F46313">
        <w:rPr>
          <w:rFonts w:ascii="Arial Narrow" w:hAnsi="Arial Narrow"/>
          <w:sz w:val="24"/>
          <w:szCs w:val="24"/>
        </w:rPr>
        <w:t xml:space="preserve"> pahorkatinný luh.</w:t>
      </w:r>
    </w:p>
    <w:p w14:paraId="121CBA92" w14:textId="41A3CCA5" w:rsidR="00472D21" w:rsidRDefault="00472D21" w:rsidP="00472D21">
      <w:pPr>
        <w:adjustRightInd w:val="0"/>
        <w:spacing w:before="120" w:after="120"/>
        <w:ind w:firstLine="284"/>
        <w:jc w:val="both"/>
        <w:rPr>
          <w:rFonts w:ascii="Arial Narrow" w:hAnsi="Arial Narrow"/>
          <w:sz w:val="24"/>
        </w:rPr>
      </w:pPr>
      <w:r w:rsidRPr="007F4F32">
        <w:rPr>
          <w:rFonts w:ascii="Arial Narrow" w:hAnsi="Arial Narrow"/>
          <w:sz w:val="24"/>
        </w:rPr>
        <w:t xml:space="preserve">Území je možné rozdělit na </w:t>
      </w:r>
      <w:r w:rsidR="002C175B">
        <w:rPr>
          <w:rFonts w:ascii="Arial Narrow" w:hAnsi="Arial Narrow"/>
          <w:sz w:val="24"/>
        </w:rPr>
        <w:t>4 hlavní</w:t>
      </w:r>
      <w:r>
        <w:rPr>
          <w:rFonts w:ascii="Arial Narrow" w:hAnsi="Arial Narrow"/>
          <w:sz w:val="24"/>
        </w:rPr>
        <w:t xml:space="preserve"> části</w:t>
      </w:r>
      <w:r w:rsidRPr="007F4F32">
        <w:rPr>
          <w:rFonts w:ascii="Arial Narrow" w:hAnsi="Arial Narrow"/>
          <w:sz w:val="24"/>
        </w:rPr>
        <w:t xml:space="preserve">. Jedná se </w:t>
      </w:r>
      <w:r>
        <w:rPr>
          <w:rFonts w:ascii="Arial Narrow" w:hAnsi="Arial Narrow"/>
          <w:sz w:val="24"/>
        </w:rPr>
        <w:t xml:space="preserve">v prvé řadě o rozvolněnou část parku s vodním tokem </w:t>
      </w:r>
      <w:r w:rsidR="002C175B">
        <w:rPr>
          <w:rFonts w:ascii="Arial Narrow" w:hAnsi="Arial Narrow"/>
          <w:sz w:val="24"/>
        </w:rPr>
        <w:t>a skupinou</w:t>
      </w:r>
      <w:r>
        <w:rPr>
          <w:rFonts w:ascii="Arial Narrow" w:hAnsi="Arial Narrow"/>
          <w:sz w:val="24"/>
        </w:rPr>
        <w:t xml:space="preserve"> porostů dřevin </w:t>
      </w:r>
      <w:r w:rsidR="002C175B">
        <w:rPr>
          <w:rFonts w:ascii="Arial Narrow" w:hAnsi="Arial Narrow"/>
          <w:sz w:val="24"/>
        </w:rPr>
        <w:t>kolem východní hranice parku (1</w:t>
      </w:r>
      <w:r>
        <w:rPr>
          <w:rFonts w:ascii="Arial Narrow" w:hAnsi="Arial Narrow"/>
          <w:sz w:val="24"/>
        </w:rPr>
        <w:t xml:space="preserve">), jednotlivé dřeviny podél hranice řeky Olešné (2), </w:t>
      </w:r>
      <w:r w:rsidR="002C175B">
        <w:rPr>
          <w:rFonts w:ascii="Arial Narrow" w:hAnsi="Arial Narrow"/>
          <w:sz w:val="24"/>
        </w:rPr>
        <w:t>stromořadí a aleje společně s částí porostů</w:t>
      </w:r>
      <w:r>
        <w:rPr>
          <w:rFonts w:ascii="Arial Narrow" w:hAnsi="Arial Narrow"/>
          <w:sz w:val="24"/>
        </w:rPr>
        <w:t xml:space="preserve"> téměř </w:t>
      </w:r>
      <w:r w:rsidR="002C175B">
        <w:rPr>
          <w:rFonts w:ascii="Arial Narrow" w:hAnsi="Arial Narrow"/>
          <w:sz w:val="24"/>
        </w:rPr>
        <w:t>lesního charakteru (3),</w:t>
      </w:r>
      <w:r w:rsidR="002C175B" w:rsidRPr="002C175B">
        <w:rPr>
          <w:rFonts w:ascii="Arial Narrow" w:hAnsi="Arial Narrow"/>
          <w:sz w:val="24"/>
        </w:rPr>
        <w:t xml:space="preserve"> </w:t>
      </w:r>
      <w:r w:rsidR="002C175B">
        <w:rPr>
          <w:rFonts w:ascii="Arial Narrow" w:hAnsi="Arial Narrow"/>
          <w:sz w:val="24"/>
        </w:rPr>
        <w:t>luční porosty se</w:t>
      </w:r>
      <w:r w:rsidR="00470523">
        <w:rPr>
          <w:rFonts w:ascii="Arial Narrow" w:hAnsi="Arial Narrow"/>
          <w:sz w:val="24"/>
        </w:rPr>
        <w:t> </w:t>
      </w:r>
      <w:r w:rsidR="002C175B">
        <w:rPr>
          <w:rFonts w:ascii="Arial Narrow" w:hAnsi="Arial Narrow"/>
          <w:sz w:val="24"/>
        </w:rPr>
        <w:t>vzrostlými solitérními a polosolitérními stromovými jedinci (4).</w:t>
      </w:r>
    </w:p>
    <w:p w14:paraId="5966FE92" w14:textId="7A1A9125" w:rsidR="004A3457" w:rsidRPr="00AC66F4" w:rsidRDefault="00112515" w:rsidP="00472D21">
      <w:pPr>
        <w:adjustRightInd w:val="0"/>
        <w:spacing w:before="120" w:after="120"/>
        <w:ind w:firstLine="284"/>
        <w:jc w:val="both"/>
        <w:rPr>
          <w:rFonts w:ascii="Arial Narrow" w:hAnsi="Arial Narrow"/>
          <w:sz w:val="24"/>
        </w:rPr>
      </w:pPr>
      <w:r w:rsidRPr="00AC66F4">
        <w:rPr>
          <w:rFonts w:ascii="Arial Narrow" w:hAnsi="Arial Narrow"/>
          <w:sz w:val="24"/>
        </w:rPr>
        <w:t>Zámecký park je tvořen porosty dřevin a křovin. Ze stromů, které představují také biotop páchníka hnědého (</w:t>
      </w:r>
      <w:r w:rsidRPr="00AC66F4">
        <w:rPr>
          <w:rFonts w:ascii="Arial Narrow" w:hAnsi="Arial Narrow"/>
          <w:i/>
          <w:iCs/>
          <w:sz w:val="24"/>
        </w:rPr>
        <w:t xml:space="preserve">Osmoderma </w:t>
      </w:r>
      <w:r w:rsidR="00AC66F4">
        <w:rPr>
          <w:rFonts w:ascii="Arial Narrow" w:hAnsi="Arial Narrow"/>
          <w:i/>
          <w:iCs/>
          <w:sz w:val="24"/>
        </w:rPr>
        <w:t>barnabita</w:t>
      </w:r>
      <w:r w:rsidRPr="00AC66F4">
        <w:rPr>
          <w:rFonts w:ascii="Arial Narrow" w:hAnsi="Arial Narrow"/>
          <w:sz w:val="24"/>
        </w:rPr>
        <w:t>) se zde vyskytuje např. dub letní (</w:t>
      </w:r>
      <w:r w:rsidRPr="00AC66F4">
        <w:rPr>
          <w:rFonts w:ascii="Arial Narrow" w:hAnsi="Arial Narrow"/>
          <w:i/>
          <w:iCs/>
          <w:sz w:val="24"/>
        </w:rPr>
        <w:t>Quercus robur</w:t>
      </w:r>
      <w:r w:rsidRPr="00AC66F4">
        <w:rPr>
          <w:rFonts w:ascii="Arial Narrow" w:hAnsi="Arial Narrow"/>
          <w:sz w:val="24"/>
        </w:rPr>
        <w:t>), dub červený (</w:t>
      </w:r>
      <w:r w:rsidRPr="00AC66F4">
        <w:rPr>
          <w:rFonts w:ascii="Arial Narrow" w:hAnsi="Arial Narrow"/>
          <w:i/>
          <w:iCs/>
          <w:sz w:val="24"/>
        </w:rPr>
        <w:t>Quercus rubra</w:t>
      </w:r>
      <w:r w:rsidRPr="00AC66F4">
        <w:rPr>
          <w:rFonts w:ascii="Arial Narrow" w:hAnsi="Arial Narrow"/>
          <w:sz w:val="24"/>
        </w:rPr>
        <w:t>), lípa srdčitá (</w:t>
      </w:r>
      <w:r w:rsidRPr="00AC66F4">
        <w:rPr>
          <w:rFonts w:ascii="Arial Narrow" w:hAnsi="Arial Narrow"/>
          <w:i/>
          <w:iCs/>
          <w:sz w:val="24"/>
        </w:rPr>
        <w:t>Tilia cordata</w:t>
      </w:r>
      <w:r w:rsidRPr="00AC66F4">
        <w:rPr>
          <w:rFonts w:ascii="Arial Narrow" w:hAnsi="Arial Narrow"/>
          <w:sz w:val="24"/>
        </w:rPr>
        <w:t>), habr obecný (</w:t>
      </w:r>
      <w:r w:rsidRPr="00AC66F4">
        <w:rPr>
          <w:rFonts w:ascii="Arial Narrow" w:hAnsi="Arial Narrow"/>
          <w:i/>
          <w:iCs/>
          <w:sz w:val="24"/>
        </w:rPr>
        <w:t>Carpinus betulus</w:t>
      </w:r>
      <w:r w:rsidRPr="00AC66F4">
        <w:rPr>
          <w:rFonts w:ascii="Arial Narrow" w:hAnsi="Arial Narrow"/>
          <w:sz w:val="24"/>
        </w:rPr>
        <w:t>), jasan ztepilý (</w:t>
      </w:r>
      <w:r w:rsidRPr="00AC66F4">
        <w:rPr>
          <w:rFonts w:ascii="Arial Narrow" w:hAnsi="Arial Narrow"/>
          <w:i/>
          <w:iCs/>
          <w:sz w:val="24"/>
        </w:rPr>
        <w:t>Fraxinus excelsior</w:t>
      </w:r>
      <w:r w:rsidRPr="00AC66F4">
        <w:rPr>
          <w:rFonts w:ascii="Arial Narrow" w:hAnsi="Arial Narrow"/>
          <w:sz w:val="24"/>
        </w:rPr>
        <w:t>), liliovník tulipánokvětý (</w:t>
      </w:r>
      <w:r w:rsidRPr="00AC66F4">
        <w:rPr>
          <w:rFonts w:ascii="Arial Narrow" w:hAnsi="Arial Narrow"/>
          <w:i/>
          <w:iCs/>
          <w:sz w:val="24"/>
        </w:rPr>
        <w:t>Liriodendron tulipifera</w:t>
      </w:r>
      <w:r w:rsidRPr="00AC66F4">
        <w:rPr>
          <w:rFonts w:ascii="Arial Narrow" w:hAnsi="Arial Narrow"/>
          <w:sz w:val="24"/>
        </w:rPr>
        <w:t>) a další. Část parku tvoří kosené travnaté plochy.</w:t>
      </w:r>
    </w:p>
    <w:p w14:paraId="3B523DAB" w14:textId="57AE9936" w:rsidR="005A4DF2" w:rsidRDefault="00112515" w:rsidP="00472D21">
      <w:pPr>
        <w:adjustRightInd w:val="0"/>
        <w:spacing w:before="120" w:after="120"/>
        <w:ind w:firstLine="284"/>
        <w:jc w:val="both"/>
        <w:rPr>
          <w:rFonts w:ascii="Arial Narrow" w:hAnsi="Arial Narrow"/>
          <w:bCs/>
          <w:snapToGrid w:val="0"/>
          <w:sz w:val="24"/>
        </w:rPr>
      </w:pPr>
      <w:r w:rsidRPr="00AC66F4">
        <w:rPr>
          <w:rFonts w:ascii="Arial Narrow" w:hAnsi="Arial Narrow"/>
          <w:sz w:val="24"/>
        </w:rPr>
        <w:t>Skupina dřevin</w:t>
      </w:r>
      <w:r w:rsidR="00AC66F4">
        <w:rPr>
          <w:rFonts w:ascii="Arial Narrow" w:hAnsi="Arial Narrow"/>
          <w:sz w:val="24"/>
        </w:rPr>
        <w:t xml:space="preserve"> (4)</w:t>
      </w:r>
      <w:r w:rsidRPr="00AC66F4">
        <w:rPr>
          <w:rFonts w:ascii="Arial Narrow" w:hAnsi="Arial Narrow"/>
          <w:sz w:val="24"/>
        </w:rPr>
        <w:t>, která je spíše už lesního charakteru</w:t>
      </w:r>
      <w:r w:rsidR="00AC66F4" w:rsidRPr="00AC66F4">
        <w:rPr>
          <w:rFonts w:ascii="Arial Narrow" w:hAnsi="Arial Narrow"/>
          <w:sz w:val="24"/>
        </w:rPr>
        <w:t xml:space="preserve"> představuje porosty dřevin </w:t>
      </w:r>
      <w:r w:rsidR="00AC66F4" w:rsidRPr="00AC66F4">
        <w:rPr>
          <w:rFonts w:ascii="Arial Narrow" w:hAnsi="Arial Narrow"/>
          <w:bCs/>
          <w:snapToGrid w:val="0"/>
          <w:sz w:val="24"/>
        </w:rPr>
        <w:t>vegetace s výraznou účastí olše lepkavé (</w:t>
      </w:r>
      <w:r w:rsidR="00AC66F4" w:rsidRPr="00AC66F4">
        <w:rPr>
          <w:rFonts w:ascii="Arial Narrow" w:hAnsi="Arial Narrow"/>
          <w:bCs/>
          <w:i/>
          <w:snapToGrid w:val="0"/>
          <w:sz w:val="24"/>
        </w:rPr>
        <w:t>Alnus glutinosa</w:t>
      </w:r>
      <w:r w:rsidR="00AC66F4" w:rsidRPr="00AC66F4">
        <w:rPr>
          <w:rFonts w:ascii="Arial Narrow" w:hAnsi="Arial Narrow"/>
          <w:bCs/>
          <w:snapToGrid w:val="0"/>
          <w:sz w:val="24"/>
        </w:rPr>
        <w:t>), dále jasanu ztepilého (</w:t>
      </w:r>
      <w:r w:rsidR="00AC66F4" w:rsidRPr="00AC66F4">
        <w:rPr>
          <w:rFonts w:ascii="Arial Narrow" w:hAnsi="Arial Narrow"/>
          <w:bCs/>
          <w:i/>
          <w:snapToGrid w:val="0"/>
          <w:sz w:val="24"/>
        </w:rPr>
        <w:t>Fraxinus excelsior</w:t>
      </w:r>
      <w:r w:rsidR="00AC66F4" w:rsidRPr="00AC66F4">
        <w:rPr>
          <w:rFonts w:ascii="Arial Narrow" w:hAnsi="Arial Narrow"/>
          <w:bCs/>
          <w:snapToGrid w:val="0"/>
          <w:sz w:val="24"/>
        </w:rPr>
        <w:t>), kdy zejména mladší porosty trpní nekrózou jasanu, starší jedinci vykazují počínající stádia rozpadu. Dále se významně vyskytuje dub letní (</w:t>
      </w:r>
      <w:r w:rsidR="00AC66F4" w:rsidRPr="00AC66F4">
        <w:rPr>
          <w:rFonts w:ascii="Arial Narrow" w:hAnsi="Arial Narrow"/>
          <w:bCs/>
          <w:i/>
          <w:snapToGrid w:val="0"/>
          <w:sz w:val="24"/>
        </w:rPr>
        <w:t>Quercus robur</w:t>
      </w:r>
      <w:r w:rsidR="00AC66F4" w:rsidRPr="00AC66F4">
        <w:rPr>
          <w:rFonts w:ascii="Arial Narrow" w:hAnsi="Arial Narrow"/>
          <w:bCs/>
          <w:snapToGrid w:val="0"/>
          <w:sz w:val="24"/>
        </w:rPr>
        <w:t>), lípa (</w:t>
      </w:r>
      <w:r w:rsidR="00AC66F4" w:rsidRPr="00AC66F4">
        <w:rPr>
          <w:rFonts w:ascii="Arial Narrow" w:hAnsi="Arial Narrow"/>
          <w:bCs/>
          <w:i/>
          <w:snapToGrid w:val="0"/>
          <w:sz w:val="24"/>
        </w:rPr>
        <w:t>Tilia cordata, T. platyphyllos</w:t>
      </w:r>
      <w:r w:rsidR="00AC66F4" w:rsidRPr="00AC66F4">
        <w:rPr>
          <w:rFonts w:ascii="Arial Narrow" w:hAnsi="Arial Narrow"/>
          <w:bCs/>
          <w:snapToGrid w:val="0"/>
          <w:sz w:val="24"/>
        </w:rPr>
        <w:t>), třešeň ptačí (</w:t>
      </w:r>
      <w:r w:rsidR="00AC66F4" w:rsidRPr="00AC66F4">
        <w:rPr>
          <w:rFonts w:ascii="Arial Narrow" w:hAnsi="Arial Narrow"/>
          <w:bCs/>
          <w:i/>
          <w:snapToGrid w:val="0"/>
          <w:sz w:val="24"/>
        </w:rPr>
        <w:t>Prunus avium</w:t>
      </w:r>
      <w:r w:rsidR="00AC66F4" w:rsidRPr="00AC66F4">
        <w:rPr>
          <w:rFonts w:ascii="Arial Narrow" w:hAnsi="Arial Narrow"/>
          <w:bCs/>
          <w:snapToGrid w:val="0"/>
          <w:sz w:val="24"/>
        </w:rPr>
        <w:t>)</w:t>
      </w:r>
      <w:r w:rsidR="005A4DF2">
        <w:rPr>
          <w:rFonts w:ascii="Arial Narrow" w:hAnsi="Arial Narrow"/>
          <w:bCs/>
          <w:snapToGrid w:val="0"/>
          <w:sz w:val="24"/>
        </w:rPr>
        <w:t>, která je přítomna v hlavní úrovni</w:t>
      </w:r>
      <w:r w:rsidR="00AC66F4" w:rsidRPr="00AC66F4">
        <w:rPr>
          <w:rFonts w:ascii="Arial Narrow" w:hAnsi="Arial Narrow"/>
          <w:bCs/>
          <w:snapToGrid w:val="0"/>
          <w:sz w:val="24"/>
        </w:rPr>
        <w:t>. Příměs dřevin ve stromovém patře tvoří jednotlivě až skupinovitě především javor klen (</w:t>
      </w:r>
      <w:r w:rsidR="00AC66F4">
        <w:rPr>
          <w:rFonts w:ascii="Arial Narrow" w:hAnsi="Arial Narrow"/>
          <w:bCs/>
          <w:i/>
          <w:snapToGrid w:val="0"/>
          <w:sz w:val="24"/>
        </w:rPr>
        <w:t>Acer</w:t>
      </w:r>
      <w:r w:rsidR="00AC66F4" w:rsidRPr="00AC66F4">
        <w:rPr>
          <w:rFonts w:ascii="Arial Narrow" w:hAnsi="Arial Narrow"/>
          <w:bCs/>
          <w:i/>
          <w:snapToGrid w:val="0"/>
          <w:sz w:val="24"/>
        </w:rPr>
        <w:t xml:space="preserve"> </w:t>
      </w:r>
      <w:r w:rsidR="00CA1ECE" w:rsidRPr="00AC66F4">
        <w:rPr>
          <w:rFonts w:ascii="Arial Narrow" w:hAnsi="Arial Narrow"/>
          <w:bCs/>
          <w:i/>
          <w:snapToGrid w:val="0"/>
          <w:sz w:val="24"/>
        </w:rPr>
        <w:t>pseudoplatanus</w:t>
      </w:r>
      <w:r w:rsidR="00AC66F4" w:rsidRPr="00AC66F4">
        <w:rPr>
          <w:rFonts w:ascii="Arial Narrow" w:hAnsi="Arial Narrow"/>
          <w:bCs/>
          <w:i/>
          <w:snapToGrid w:val="0"/>
          <w:sz w:val="24"/>
        </w:rPr>
        <w:t xml:space="preserve">) </w:t>
      </w:r>
      <w:r w:rsidR="00AC66F4" w:rsidRPr="00AC66F4">
        <w:rPr>
          <w:rFonts w:ascii="Arial Narrow" w:hAnsi="Arial Narrow"/>
          <w:bCs/>
          <w:snapToGrid w:val="0"/>
          <w:sz w:val="24"/>
        </w:rPr>
        <w:t>a jednotlivě se vyskytuje javor mléč (</w:t>
      </w:r>
      <w:r w:rsidR="00AC66F4" w:rsidRPr="00AC66F4">
        <w:rPr>
          <w:rFonts w:ascii="Arial Narrow" w:hAnsi="Arial Narrow"/>
          <w:bCs/>
          <w:i/>
          <w:snapToGrid w:val="0"/>
          <w:sz w:val="24"/>
        </w:rPr>
        <w:t>A. platanoides</w:t>
      </w:r>
      <w:r w:rsidR="00AC66F4" w:rsidRPr="00AC66F4">
        <w:rPr>
          <w:rFonts w:ascii="Arial Narrow" w:hAnsi="Arial Narrow"/>
          <w:bCs/>
          <w:snapToGrid w:val="0"/>
          <w:sz w:val="24"/>
        </w:rPr>
        <w:t>). Rovněž skupinovitě se vyskytuje i</w:t>
      </w:r>
      <w:r w:rsidR="00AC66F4">
        <w:rPr>
          <w:rFonts w:ascii="Arial Narrow" w:hAnsi="Arial Narrow"/>
          <w:bCs/>
          <w:snapToGrid w:val="0"/>
          <w:sz w:val="24"/>
        </w:rPr>
        <w:t> </w:t>
      </w:r>
      <w:r w:rsidR="00AC66F4" w:rsidRPr="00AC66F4">
        <w:rPr>
          <w:rFonts w:ascii="Arial Narrow" w:hAnsi="Arial Narrow"/>
          <w:bCs/>
          <w:snapToGrid w:val="0"/>
          <w:sz w:val="24"/>
        </w:rPr>
        <w:t>habr obecný (</w:t>
      </w:r>
      <w:r w:rsidR="00AC66F4" w:rsidRPr="00AC66F4">
        <w:rPr>
          <w:rFonts w:ascii="Arial Narrow" w:hAnsi="Arial Narrow"/>
          <w:bCs/>
          <w:i/>
          <w:snapToGrid w:val="0"/>
          <w:sz w:val="24"/>
        </w:rPr>
        <w:t>Carpinus betulus</w:t>
      </w:r>
      <w:r w:rsidR="00AC66F4">
        <w:rPr>
          <w:rFonts w:ascii="Arial Narrow" w:hAnsi="Arial Narrow"/>
          <w:bCs/>
          <w:snapToGrid w:val="0"/>
          <w:sz w:val="24"/>
        </w:rPr>
        <w:t xml:space="preserve">). </w:t>
      </w:r>
      <w:r w:rsidR="00AC66F4" w:rsidRPr="00AC66F4">
        <w:rPr>
          <w:rFonts w:ascii="Arial Narrow" w:hAnsi="Arial Narrow"/>
          <w:bCs/>
          <w:snapToGrid w:val="0"/>
          <w:sz w:val="24"/>
        </w:rPr>
        <w:t xml:space="preserve">Z vrb se jednotlivě </w:t>
      </w:r>
      <w:r w:rsidR="00AC66F4">
        <w:rPr>
          <w:rFonts w:ascii="Arial Narrow" w:hAnsi="Arial Narrow"/>
          <w:bCs/>
          <w:snapToGrid w:val="0"/>
          <w:sz w:val="24"/>
        </w:rPr>
        <w:t xml:space="preserve">vyskytuje </w:t>
      </w:r>
      <w:r w:rsidR="00AC66F4" w:rsidRPr="00AC66F4">
        <w:rPr>
          <w:rFonts w:ascii="Arial Narrow" w:hAnsi="Arial Narrow"/>
          <w:bCs/>
          <w:snapToGrid w:val="0"/>
          <w:sz w:val="24"/>
        </w:rPr>
        <w:t>především vrba křehká (</w:t>
      </w:r>
      <w:r w:rsidR="00AC66F4" w:rsidRPr="00AC66F4">
        <w:rPr>
          <w:rFonts w:ascii="Arial Narrow" w:hAnsi="Arial Narrow"/>
          <w:bCs/>
          <w:i/>
          <w:snapToGrid w:val="0"/>
          <w:sz w:val="24"/>
        </w:rPr>
        <w:t>Salix fragilis</w:t>
      </w:r>
      <w:r w:rsidR="00AC66F4" w:rsidRPr="00AC66F4">
        <w:rPr>
          <w:rFonts w:ascii="Arial Narrow" w:hAnsi="Arial Narrow"/>
          <w:bCs/>
          <w:snapToGrid w:val="0"/>
          <w:sz w:val="24"/>
        </w:rPr>
        <w:t>), vrba jíva</w:t>
      </w:r>
      <w:r w:rsidR="00AC66F4">
        <w:rPr>
          <w:rFonts w:ascii="Arial Narrow" w:hAnsi="Arial Narrow"/>
          <w:bCs/>
          <w:snapToGrid w:val="0"/>
          <w:sz w:val="24"/>
        </w:rPr>
        <w:t xml:space="preserve"> (</w:t>
      </w:r>
      <w:r w:rsidR="00AC66F4" w:rsidRPr="00AC66F4">
        <w:rPr>
          <w:rFonts w:ascii="Arial Narrow" w:hAnsi="Arial Narrow"/>
          <w:bCs/>
          <w:i/>
          <w:snapToGrid w:val="0"/>
          <w:sz w:val="24"/>
        </w:rPr>
        <w:t>Salix caprea</w:t>
      </w:r>
      <w:r w:rsidR="00AC66F4" w:rsidRPr="00AC66F4">
        <w:rPr>
          <w:rFonts w:ascii="Arial Narrow" w:hAnsi="Arial Narrow"/>
          <w:bCs/>
          <w:snapToGrid w:val="0"/>
          <w:sz w:val="24"/>
        </w:rPr>
        <w:t>) a další (</w:t>
      </w:r>
      <w:r w:rsidR="00AC66F4" w:rsidRPr="00AC66F4">
        <w:rPr>
          <w:rFonts w:ascii="Arial Narrow" w:hAnsi="Arial Narrow"/>
          <w:bCs/>
          <w:i/>
          <w:snapToGrid w:val="0"/>
          <w:sz w:val="24"/>
        </w:rPr>
        <w:t>Salix</w:t>
      </w:r>
      <w:r w:rsidR="00AC66F4" w:rsidRPr="00AC66F4">
        <w:rPr>
          <w:rFonts w:ascii="Arial Narrow" w:hAnsi="Arial Narrow"/>
          <w:bCs/>
          <w:snapToGrid w:val="0"/>
          <w:sz w:val="24"/>
        </w:rPr>
        <w:t xml:space="preserve"> spp.). </w:t>
      </w:r>
    </w:p>
    <w:p w14:paraId="1571231F" w14:textId="2BD3B47A" w:rsidR="005A4DF2" w:rsidRDefault="005A4DF2" w:rsidP="00472D21">
      <w:pPr>
        <w:adjustRightInd w:val="0"/>
        <w:spacing w:before="120" w:after="120"/>
        <w:ind w:firstLine="284"/>
        <w:jc w:val="both"/>
        <w:rPr>
          <w:rFonts w:ascii="Arial Narrow" w:hAnsi="Arial Narrow"/>
          <w:bCs/>
          <w:snapToGrid w:val="0"/>
          <w:sz w:val="24"/>
        </w:rPr>
      </w:pPr>
      <w:r w:rsidRPr="005A4DF2">
        <w:rPr>
          <w:rFonts w:ascii="Arial Narrow" w:hAnsi="Arial Narrow"/>
          <w:bCs/>
          <w:snapToGrid w:val="0"/>
          <w:sz w:val="24"/>
        </w:rPr>
        <w:t>Ojediněle jsou zastoupeny i jilmy (</w:t>
      </w:r>
      <w:r w:rsidRPr="005A4DF2">
        <w:rPr>
          <w:rFonts w:ascii="Arial Narrow" w:hAnsi="Arial Narrow"/>
          <w:bCs/>
          <w:i/>
          <w:snapToGrid w:val="0"/>
          <w:sz w:val="24"/>
        </w:rPr>
        <w:t>Ulmus laevis, U. glabra</w:t>
      </w:r>
      <w:r w:rsidRPr="005A4DF2">
        <w:rPr>
          <w:rFonts w:ascii="Arial Narrow" w:hAnsi="Arial Narrow"/>
          <w:bCs/>
          <w:snapToGrid w:val="0"/>
          <w:sz w:val="24"/>
        </w:rPr>
        <w:t>), které se i přirozeně zmlazují. Častí jsou poměrně vzrostlí jedinci velkých rozměrů (blížící se i k</w:t>
      </w:r>
      <w:r w:rsidR="004850BE">
        <w:rPr>
          <w:rFonts w:ascii="Arial Narrow" w:hAnsi="Arial Narrow"/>
          <w:bCs/>
          <w:snapToGrid w:val="0"/>
          <w:sz w:val="24"/>
        </w:rPr>
        <w:t xml:space="preserve"> průměru</w:t>
      </w:r>
      <w:r w:rsidRPr="005A4DF2">
        <w:rPr>
          <w:rFonts w:ascii="Arial Narrow" w:hAnsi="Arial Narrow"/>
          <w:bCs/>
          <w:snapToGrid w:val="0"/>
          <w:sz w:val="24"/>
        </w:rPr>
        <w:t xml:space="preserve"> 1 m ve výčetní tloušťce). </w:t>
      </w:r>
    </w:p>
    <w:p w14:paraId="73BF74B3" w14:textId="00856747" w:rsidR="00B87601" w:rsidRPr="002A2B8C" w:rsidRDefault="00B87601" w:rsidP="00472D21">
      <w:pPr>
        <w:adjustRightInd w:val="0"/>
        <w:spacing w:before="120" w:after="120"/>
        <w:ind w:firstLine="284"/>
        <w:jc w:val="both"/>
        <w:rPr>
          <w:rFonts w:ascii="Arial Narrow" w:hAnsi="Arial Narrow"/>
          <w:bCs/>
          <w:snapToGrid w:val="0"/>
          <w:sz w:val="22"/>
          <w:szCs w:val="22"/>
        </w:rPr>
      </w:pPr>
      <w:r w:rsidRPr="002A2B8C">
        <w:rPr>
          <w:rFonts w:ascii="Arial Narrow" w:hAnsi="Arial Narrow"/>
          <w:bCs/>
          <w:snapToGrid w:val="0"/>
          <w:sz w:val="22"/>
          <w:szCs w:val="22"/>
        </w:rPr>
        <w:t>V současnosti se dožívají stromy vysázené v parku ke konci 19. století (přeměna na park v anglickém stylu) vysokého věku cca 150</w:t>
      </w:r>
      <w:r w:rsidRPr="002A2B8C">
        <w:rPr>
          <w:rFonts w:ascii="Arial Narrow" w:hAnsi="Arial Narrow"/>
          <w:sz w:val="22"/>
          <w:szCs w:val="22"/>
        </w:rPr>
        <w:t>–</w:t>
      </w:r>
      <w:r w:rsidRPr="002A2B8C">
        <w:rPr>
          <w:rFonts w:ascii="Arial Narrow" w:hAnsi="Arial Narrow"/>
          <w:bCs/>
          <w:snapToGrid w:val="0"/>
          <w:sz w:val="22"/>
          <w:szCs w:val="22"/>
        </w:rPr>
        <w:t>200 let, čímž dosahují vysokých dimenzí, včetně vytváření vyhnilých dutin, či odumřelých silných větví, a tím park dostává ráz starobylého anglického parku s vysokou přírodovědnou a rekreačně-estetickou hodnotou.</w:t>
      </w:r>
    </w:p>
    <w:p w14:paraId="2067F7A5" w14:textId="4DC76253" w:rsidR="00112515" w:rsidRDefault="00AC66F4" w:rsidP="00472D21">
      <w:pPr>
        <w:adjustRightInd w:val="0"/>
        <w:spacing w:before="120" w:after="120"/>
        <w:ind w:firstLine="284"/>
        <w:jc w:val="both"/>
        <w:rPr>
          <w:rFonts w:ascii="Arial Narrow" w:hAnsi="Arial Narrow"/>
          <w:bCs/>
          <w:snapToGrid w:val="0"/>
          <w:sz w:val="24"/>
        </w:rPr>
      </w:pPr>
      <w:r w:rsidRPr="00AC66F4">
        <w:rPr>
          <w:rFonts w:ascii="Arial Narrow" w:hAnsi="Arial Narrow"/>
          <w:bCs/>
          <w:snapToGrid w:val="0"/>
          <w:sz w:val="24"/>
        </w:rPr>
        <w:t>Z keřů se vyskytují dřeviny jako střemcha obecná (</w:t>
      </w:r>
      <w:r w:rsidRPr="00AC66F4">
        <w:rPr>
          <w:rFonts w:ascii="Arial Narrow" w:hAnsi="Arial Narrow"/>
          <w:bCs/>
          <w:i/>
          <w:snapToGrid w:val="0"/>
          <w:sz w:val="24"/>
        </w:rPr>
        <w:t>Prunus padus</w:t>
      </w:r>
      <w:r w:rsidRPr="00AC66F4">
        <w:rPr>
          <w:rFonts w:ascii="Arial Narrow" w:hAnsi="Arial Narrow"/>
          <w:bCs/>
          <w:snapToGrid w:val="0"/>
          <w:sz w:val="24"/>
        </w:rPr>
        <w:t xml:space="preserve"> sups. </w:t>
      </w:r>
      <w:r w:rsidRPr="00AC66F4">
        <w:rPr>
          <w:rFonts w:ascii="Arial Narrow" w:hAnsi="Arial Narrow"/>
          <w:bCs/>
          <w:i/>
          <w:snapToGrid w:val="0"/>
          <w:sz w:val="24"/>
        </w:rPr>
        <w:t>padus</w:t>
      </w:r>
      <w:r w:rsidRPr="00AC66F4">
        <w:rPr>
          <w:rFonts w:ascii="Arial Narrow" w:hAnsi="Arial Narrow"/>
          <w:bCs/>
          <w:snapToGrid w:val="0"/>
          <w:sz w:val="24"/>
        </w:rPr>
        <w:t>), občasně i stromovitého vzrůstu, svída krvavá (</w:t>
      </w:r>
      <w:r w:rsidRPr="00AC66F4">
        <w:rPr>
          <w:rFonts w:ascii="Arial Narrow" w:hAnsi="Arial Narrow"/>
          <w:bCs/>
          <w:i/>
          <w:snapToGrid w:val="0"/>
          <w:sz w:val="24"/>
        </w:rPr>
        <w:t>Cornus sanguinea</w:t>
      </w:r>
      <w:r w:rsidRPr="00AC66F4">
        <w:rPr>
          <w:rFonts w:ascii="Arial Narrow" w:hAnsi="Arial Narrow"/>
          <w:bCs/>
          <w:snapToGrid w:val="0"/>
          <w:sz w:val="24"/>
        </w:rPr>
        <w:t>), hojná je líska obecná (</w:t>
      </w:r>
      <w:r w:rsidRPr="00AC66F4">
        <w:rPr>
          <w:rFonts w:ascii="Arial Narrow" w:hAnsi="Arial Narrow"/>
          <w:bCs/>
          <w:i/>
          <w:snapToGrid w:val="0"/>
          <w:sz w:val="24"/>
        </w:rPr>
        <w:t>Corylus avellana</w:t>
      </w:r>
      <w:r w:rsidRPr="00AC66F4">
        <w:rPr>
          <w:rFonts w:ascii="Arial Narrow" w:hAnsi="Arial Narrow"/>
          <w:bCs/>
          <w:snapToGrid w:val="0"/>
          <w:sz w:val="24"/>
        </w:rPr>
        <w:t>) či ptačí zob obecný (</w:t>
      </w:r>
      <w:r w:rsidRPr="00AC66F4">
        <w:rPr>
          <w:rFonts w:ascii="Arial Narrow" w:hAnsi="Arial Narrow"/>
          <w:bCs/>
          <w:i/>
          <w:snapToGrid w:val="0"/>
          <w:sz w:val="24"/>
        </w:rPr>
        <w:t>Ligustrum vulgare</w:t>
      </w:r>
      <w:r w:rsidRPr="00AC66F4">
        <w:rPr>
          <w:rFonts w:ascii="Arial Narrow" w:hAnsi="Arial Narrow"/>
          <w:bCs/>
          <w:snapToGrid w:val="0"/>
          <w:sz w:val="24"/>
        </w:rPr>
        <w:t>). Bylinné patro je bohaté. Zaznamenán je zde i v hlavní úrovni vyskytující se modřín opadavý (</w:t>
      </w:r>
      <w:r w:rsidRPr="00AC66F4">
        <w:rPr>
          <w:rFonts w:ascii="Arial Narrow" w:hAnsi="Arial Narrow"/>
          <w:bCs/>
          <w:i/>
          <w:snapToGrid w:val="0"/>
          <w:sz w:val="24"/>
        </w:rPr>
        <w:t>Larix decidua</w:t>
      </w:r>
      <w:r w:rsidRPr="00AC66F4">
        <w:rPr>
          <w:rFonts w:ascii="Arial Narrow" w:hAnsi="Arial Narrow"/>
          <w:bCs/>
          <w:snapToGrid w:val="0"/>
          <w:sz w:val="24"/>
        </w:rPr>
        <w:t>), smrk ztepilý (</w:t>
      </w:r>
      <w:r w:rsidRPr="00AC66F4">
        <w:rPr>
          <w:rFonts w:ascii="Arial Narrow" w:hAnsi="Arial Narrow"/>
          <w:bCs/>
          <w:i/>
          <w:snapToGrid w:val="0"/>
          <w:sz w:val="24"/>
        </w:rPr>
        <w:t>Picea abies</w:t>
      </w:r>
      <w:r w:rsidRPr="00AC66F4">
        <w:rPr>
          <w:rFonts w:ascii="Arial Narrow" w:hAnsi="Arial Narrow"/>
          <w:bCs/>
          <w:snapToGrid w:val="0"/>
          <w:sz w:val="24"/>
        </w:rPr>
        <w:t>), který značně usychá, borovice lesní (</w:t>
      </w:r>
      <w:r w:rsidRPr="00AC66F4">
        <w:rPr>
          <w:rFonts w:ascii="Arial Narrow" w:hAnsi="Arial Narrow"/>
          <w:bCs/>
          <w:i/>
          <w:snapToGrid w:val="0"/>
          <w:sz w:val="24"/>
        </w:rPr>
        <w:t>Pinus sylvestris</w:t>
      </w:r>
      <w:r w:rsidRPr="00AC66F4">
        <w:rPr>
          <w:rFonts w:ascii="Arial Narrow" w:hAnsi="Arial Narrow"/>
          <w:bCs/>
          <w:snapToGrid w:val="0"/>
          <w:sz w:val="24"/>
        </w:rPr>
        <w:t>). Z nepůvodních druhů dřevin je zastoupen dub červený (</w:t>
      </w:r>
      <w:r w:rsidRPr="00AC66F4">
        <w:rPr>
          <w:rFonts w:ascii="Arial Narrow" w:hAnsi="Arial Narrow"/>
          <w:bCs/>
          <w:i/>
          <w:snapToGrid w:val="0"/>
          <w:sz w:val="24"/>
        </w:rPr>
        <w:t>Q. rubra</w:t>
      </w:r>
      <w:r w:rsidRPr="00AC66F4">
        <w:rPr>
          <w:rFonts w:ascii="Arial Narrow" w:hAnsi="Arial Narrow"/>
          <w:bCs/>
          <w:snapToGrid w:val="0"/>
          <w:sz w:val="24"/>
        </w:rPr>
        <w:t>), kdy se vyskytují jedinci značeného vzrůstu (výčetní tloušťky kolem 1 m).</w:t>
      </w:r>
      <w:r w:rsidR="002C175B">
        <w:rPr>
          <w:rFonts w:ascii="Arial Narrow" w:hAnsi="Arial Narrow"/>
          <w:bCs/>
          <w:snapToGrid w:val="0"/>
          <w:sz w:val="24"/>
        </w:rPr>
        <w:t xml:space="preserve"> Zvláště na ploše č. 1</w:t>
      </w:r>
      <w:r>
        <w:rPr>
          <w:rFonts w:ascii="Arial Narrow" w:hAnsi="Arial Narrow"/>
          <w:bCs/>
          <w:snapToGrid w:val="0"/>
          <w:sz w:val="24"/>
        </w:rPr>
        <w:t>. P</w:t>
      </w:r>
      <w:r w:rsidRPr="00AC66F4">
        <w:rPr>
          <w:rFonts w:ascii="Arial Narrow" w:hAnsi="Arial Narrow"/>
          <w:bCs/>
          <w:snapToGrid w:val="0"/>
          <w:sz w:val="24"/>
        </w:rPr>
        <w:t xml:space="preserve">atrné je i jeho zmlazení (prozatím jednoroční). </w:t>
      </w:r>
      <w:r>
        <w:rPr>
          <w:rFonts w:ascii="Arial Narrow" w:hAnsi="Arial Narrow"/>
          <w:bCs/>
          <w:snapToGrid w:val="0"/>
          <w:sz w:val="24"/>
        </w:rPr>
        <w:t xml:space="preserve">Především u dubu </w:t>
      </w:r>
      <w:r w:rsidRPr="005A4DF2">
        <w:rPr>
          <w:rFonts w:ascii="Arial Narrow" w:hAnsi="Arial Narrow"/>
          <w:bCs/>
          <w:snapToGrid w:val="0"/>
          <w:sz w:val="24"/>
          <w:szCs w:val="24"/>
        </w:rPr>
        <w:t>červeného je významný výskyt páchníka hnědého. Dále je jednotlivě přítomna douglaska tisolistá (</w:t>
      </w:r>
      <w:r w:rsidRPr="005A4DF2">
        <w:rPr>
          <w:rFonts w:ascii="Arial Narrow" w:hAnsi="Arial Narrow"/>
          <w:bCs/>
          <w:i/>
          <w:snapToGrid w:val="0"/>
          <w:sz w:val="24"/>
          <w:szCs w:val="24"/>
        </w:rPr>
        <w:t>Pseudotsuga menziesi</w:t>
      </w:r>
      <w:r w:rsidRPr="005A4DF2">
        <w:rPr>
          <w:rFonts w:ascii="Arial Narrow" w:hAnsi="Arial Narrow"/>
          <w:bCs/>
          <w:snapToGrid w:val="0"/>
          <w:sz w:val="24"/>
          <w:szCs w:val="24"/>
        </w:rPr>
        <w:t>), jedlovec západní (</w:t>
      </w:r>
      <w:r w:rsidRPr="005A4DF2">
        <w:rPr>
          <w:rFonts w:ascii="Arial Narrow" w:hAnsi="Arial Narrow"/>
          <w:bCs/>
          <w:i/>
          <w:snapToGrid w:val="0"/>
          <w:sz w:val="24"/>
          <w:szCs w:val="24"/>
        </w:rPr>
        <w:t>Tsuga heterophylla</w:t>
      </w:r>
      <w:r w:rsidRPr="005A4DF2">
        <w:rPr>
          <w:rFonts w:ascii="Arial Narrow" w:hAnsi="Arial Narrow"/>
          <w:bCs/>
          <w:snapToGrid w:val="0"/>
          <w:sz w:val="24"/>
          <w:szCs w:val="24"/>
        </w:rPr>
        <w:t>), borovice vejmutovka (</w:t>
      </w:r>
      <w:r w:rsidRPr="005A4DF2">
        <w:rPr>
          <w:rFonts w:ascii="Arial Narrow" w:hAnsi="Arial Narrow"/>
          <w:bCs/>
          <w:i/>
          <w:snapToGrid w:val="0"/>
          <w:sz w:val="24"/>
          <w:szCs w:val="24"/>
        </w:rPr>
        <w:t>Pinus strobus</w:t>
      </w:r>
      <w:r w:rsidRPr="005A4DF2">
        <w:rPr>
          <w:rFonts w:ascii="Arial Narrow" w:hAnsi="Arial Narrow"/>
          <w:bCs/>
          <w:snapToGrid w:val="0"/>
          <w:sz w:val="24"/>
          <w:szCs w:val="24"/>
        </w:rPr>
        <w:t>), liliovník tulipánokvětý (</w:t>
      </w:r>
      <w:r w:rsidR="00E8235E" w:rsidRPr="005A4DF2">
        <w:rPr>
          <w:rFonts w:ascii="Arial Narrow" w:hAnsi="Arial Narrow"/>
          <w:bCs/>
          <w:i/>
          <w:snapToGrid w:val="0"/>
          <w:sz w:val="24"/>
          <w:szCs w:val="24"/>
        </w:rPr>
        <w:t>Liriodendron</w:t>
      </w:r>
      <w:r w:rsidRPr="005A4DF2">
        <w:rPr>
          <w:rFonts w:ascii="Arial Narrow" w:hAnsi="Arial Narrow"/>
          <w:bCs/>
          <w:i/>
          <w:snapToGrid w:val="0"/>
          <w:sz w:val="24"/>
          <w:szCs w:val="24"/>
        </w:rPr>
        <w:t xml:space="preserve"> tulipifera</w:t>
      </w:r>
      <w:r w:rsidRPr="005A4DF2">
        <w:rPr>
          <w:rFonts w:ascii="Arial Narrow" w:hAnsi="Arial Narrow"/>
          <w:bCs/>
          <w:snapToGrid w:val="0"/>
          <w:sz w:val="24"/>
          <w:szCs w:val="24"/>
        </w:rPr>
        <w:t>), ořešák černý (</w:t>
      </w:r>
      <w:r w:rsidRPr="005A4DF2">
        <w:rPr>
          <w:rFonts w:ascii="Arial Narrow" w:hAnsi="Arial Narrow"/>
          <w:bCs/>
          <w:i/>
          <w:snapToGrid w:val="0"/>
          <w:sz w:val="24"/>
          <w:szCs w:val="24"/>
        </w:rPr>
        <w:t>Juglans nigra</w:t>
      </w:r>
      <w:r w:rsidR="005A4DF2" w:rsidRPr="005A4DF2">
        <w:rPr>
          <w:rFonts w:ascii="Arial Narrow" w:hAnsi="Arial Narrow"/>
          <w:bCs/>
          <w:snapToGrid w:val="0"/>
          <w:sz w:val="24"/>
          <w:szCs w:val="24"/>
        </w:rPr>
        <w:t>).</w:t>
      </w:r>
      <w:r w:rsidRPr="005A4DF2">
        <w:rPr>
          <w:rFonts w:ascii="Arial Narrow" w:hAnsi="Arial Narrow"/>
          <w:bCs/>
          <w:snapToGrid w:val="0"/>
          <w:sz w:val="24"/>
          <w:szCs w:val="24"/>
        </w:rPr>
        <w:t xml:space="preserve"> </w:t>
      </w:r>
      <w:r w:rsidR="005A4DF2" w:rsidRPr="005A4DF2">
        <w:rPr>
          <w:rFonts w:ascii="Arial Narrow" w:hAnsi="Arial Narrow"/>
          <w:bCs/>
          <w:snapToGrid w:val="0"/>
          <w:sz w:val="24"/>
          <w:szCs w:val="24"/>
        </w:rPr>
        <w:t>Jednotlivý je výskyt trnovníku akátu (</w:t>
      </w:r>
      <w:r w:rsidR="005A4DF2" w:rsidRPr="005A4DF2">
        <w:rPr>
          <w:rFonts w:ascii="Arial Narrow" w:hAnsi="Arial Narrow"/>
          <w:bCs/>
          <w:i/>
          <w:snapToGrid w:val="0"/>
          <w:sz w:val="24"/>
          <w:szCs w:val="24"/>
        </w:rPr>
        <w:t xml:space="preserve">Robinia </w:t>
      </w:r>
      <w:r w:rsidR="00E8235E" w:rsidRPr="005A4DF2">
        <w:rPr>
          <w:rFonts w:ascii="Arial Narrow" w:hAnsi="Arial Narrow"/>
          <w:bCs/>
          <w:i/>
          <w:snapToGrid w:val="0"/>
          <w:sz w:val="24"/>
          <w:szCs w:val="24"/>
        </w:rPr>
        <w:t>pseudoacacia</w:t>
      </w:r>
      <w:r w:rsidR="005A4DF2" w:rsidRPr="005A4DF2">
        <w:rPr>
          <w:rFonts w:ascii="Arial Narrow" w:hAnsi="Arial Narrow"/>
          <w:bCs/>
          <w:snapToGrid w:val="0"/>
          <w:sz w:val="24"/>
          <w:szCs w:val="24"/>
        </w:rPr>
        <w:t>), který se v jednom místě i zmlazuje. Z nepůvodních druhů</w:t>
      </w:r>
      <w:r w:rsidRPr="005A4DF2">
        <w:rPr>
          <w:rFonts w:ascii="Arial Narrow" w:hAnsi="Arial Narrow"/>
          <w:bCs/>
          <w:snapToGrid w:val="0"/>
          <w:sz w:val="24"/>
          <w:szCs w:val="24"/>
        </w:rPr>
        <w:t xml:space="preserve"> keřů </w:t>
      </w:r>
      <w:r w:rsidR="005A4DF2" w:rsidRPr="005A4DF2">
        <w:rPr>
          <w:rFonts w:ascii="Arial Narrow" w:hAnsi="Arial Narrow"/>
          <w:bCs/>
          <w:snapToGrid w:val="0"/>
          <w:sz w:val="24"/>
          <w:szCs w:val="24"/>
        </w:rPr>
        <w:t xml:space="preserve">je významný </w:t>
      </w:r>
      <w:r w:rsidRPr="005A4DF2">
        <w:rPr>
          <w:rFonts w:ascii="Arial Narrow" w:hAnsi="Arial Narrow"/>
          <w:bCs/>
          <w:snapToGrid w:val="0"/>
          <w:sz w:val="24"/>
          <w:szCs w:val="24"/>
        </w:rPr>
        <w:t>pámelník bílý (</w:t>
      </w:r>
      <w:r w:rsidRPr="005A4DF2">
        <w:rPr>
          <w:rFonts w:ascii="Arial Narrow" w:hAnsi="Arial Narrow"/>
          <w:bCs/>
          <w:i/>
          <w:snapToGrid w:val="0"/>
          <w:sz w:val="24"/>
          <w:szCs w:val="24"/>
        </w:rPr>
        <w:t>Symphoricarpos albus</w:t>
      </w:r>
      <w:r w:rsidRPr="005A4DF2">
        <w:rPr>
          <w:rFonts w:ascii="Arial Narrow" w:hAnsi="Arial Narrow"/>
          <w:bCs/>
          <w:snapToGrid w:val="0"/>
          <w:sz w:val="24"/>
          <w:szCs w:val="24"/>
        </w:rPr>
        <w:t>).</w:t>
      </w:r>
    </w:p>
    <w:p w14:paraId="12855720" w14:textId="509778D2" w:rsidR="00AC66F4" w:rsidRDefault="00AC66F4" w:rsidP="005A5A7E">
      <w:pPr>
        <w:adjustRightInd w:val="0"/>
        <w:spacing w:before="120" w:after="120"/>
        <w:ind w:firstLine="284"/>
        <w:jc w:val="both"/>
        <w:rPr>
          <w:rFonts w:ascii="Arial Narrow" w:hAnsi="Arial Narrow"/>
          <w:bCs/>
          <w:snapToGrid w:val="0"/>
          <w:sz w:val="24"/>
        </w:rPr>
      </w:pPr>
      <w:r>
        <w:rPr>
          <w:rFonts w:ascii="Arial Narrow" w:hAnsi="Arial Narrow"/>
          <w:bCs/>
          <w:snapToGrid w:val="0"/>
          <w:sz w:val="24"/>
        </w:rPr>
        <w:lastRenderedPageBreak/>
        <w:t>V</w:t>
      </w:r>
      <w:r w:rsidR="008A0282">
        <w:rPr>
          <w:rFonts w:ascii="Arial Narrow" w:hAnsi="Arial Narrow"/>
          <w:bCs/>
          <w:snapToGrid w:val="0"/>
          <w:sz w:val="24"/>
        </w:rPr>
        <w:t> rámci lučního porostu</w:t>
      </w:r>
      <w:r>
        <w:rPr>
          <w:rFonts w:ascii="Arial Narrow" w:hAnsi="Arial Narrow"/>
          <w:bCs/>
          <w:snapToGrid w:val="0"/>
          <w:sz w:val="24"/>
        </w:rPr>
        <w:t xml:space="preserve"> </w:t>
      </w:r>
      <w:r w:rsidR="008A0282">
        <w:rPr>
          <w:rFonts w:ascii="Arial Narrow" w:hAnsi="Arial Narrow"/>
          <w:bCs/>
          <w:snapToGrid w:val="0"/>
          <w:sz w:val="24"/>
        </w:rPr>
        <w:t>se skupinou vzrostlých jasanů ztepilých (</w:t>
      </w:r>
      <w:r w:rsidR="008A0282" w:rsidRPr="005A5A7E">
        <w:rPr>
          <w:rFonts w:ascii="Arial Narrow" w:hAnsi="Arial Narrow"/>
          <w:bCs/>
          <w:i/>
          <w:snapToGrid w:val="0"/>
          <w:sz w:val="24"/>
        </w:rPr>
        <w:t>Fraxinus excelsior</w:t>
      </w:r>
      <w:r w:rsidR="008A0282">
        <w:rPr>
          <w:rFonts w:ascii="Arial Narrow" w:hAnsi="Arial Narrow"/>
          <w:bCs/>
          <w:snapToGrid w:val="0"/>
          <w:sz w:val="24"/>
        </w:rPr>
        <w:t>) s</w:t>
      </w:r>
      <w:r w:rsidR="008A0282" w:rsidRPr="008A0282">
        <w:rPr>
          <w:rFonts w:ascii="Arial Narrow" w:hAnsi="Arial Narrow"/>
          <w:bCs/>
          <w:snapToGrid w:val="0"/>
          <w:sz w:val="24"/>
        </w:rPr>
        <w:t>kladba bylinného porostu odpovídá mezofytnímu stanovišti: ovsík vyvýšený</w:t>
      </w:r>
      <w:r w:rsidR="009C1ED5">
        <w:rPr>
          <w:rFonts w:ascii="Arial Narrow" w:hAnsi="Arial Narrow"/>
          <w:bCs/>
          <w:snapToGrid w:val="0"/>
          <w:sz w:val="24"/>
        </w:rPr>
        <w:t xml:space="preserve"> (</w:t>
      </w:r>
      <w:r w:rsidR="009C1ED5" w:rsidRPr="005A5A7E">
        <w:rPr>
          <w:rFonts w:ascii="Arial Narrow" w:hAnsi="Arial Narrow"/>
          <w:bCs/>
          <w:i/>
          <w:snapToGrid w:val="0"/>
          <w:sz w:val="24"/>
        </w:rPr>
        <w:t>Arrhenatherum elatius</w:t>
      </w:r>
      <w:r w:rsidR="009C1ED5" w:rsidRPr="005A5A7E">
        <w:rPr>
          <w:rFonts w:ascii="Arial Narrow" w:hAnsi="Arial Narrow"/>
          <w:bCs/>
          <w:snapToGrid w:val="0"/>
          <w:sz w:val="24"/>
        </w:rPr>
        <w:t>)</w:t>
      </w:r>
      <w:r w:rsidR="008A0282" w:rsidRPr="008A0282">
        <w:rPr>
          <w:rFonts w:ascii="Arial Narrow" w:hAnsi="Arial Narrow"/>
          <w:bCs/>
          <w:snapToGrid w:val="0"/>
          <w:sz w:val="24"/>
        </w:rPr>
        <w:t>, psárka luční</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Alopecurus pratensis</w:t>
      </w:r>
      <w:r w:rsidR="009C1ED5" w:rsidRPr="005A5A7E">
        <w:rPr>
          <w:rFonts w:ascii="Arial Narrow" w:hAnsi="Arial Narrow"/>
          <w:bCs/>
          <w:snapToGrid w:val="0"/>
          <w:sz w:val="24"/>
        </w:rPr>
        <w:t>)</w:t>
      </w:r>
      <w:r w:rsidR="008A0282" w:rsidRPr="008A0282">
        <w:rPr>
          <w:rFonts w:ascii="Arial Narrow" w:hAnsi="Arial Narrow"/>
          <w:bCs/>
          <w:snapToGrid w:val="0"/>
          <w:sz w:val="24"/>
        </w:rPr>
        <w:t>, lipnice luční</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Poa pratensis</w:t>
      </w:r>
      <w:r w:rsidR="009C1ED5" w:rsidRPr="005A5A7E">
        <w:rPr>
          <w:rFonts w:ascii="Arial Narrow" w:hAnsi="Arial Narrow"/>
          <w:bCs/>
          <w:snapToGrid w:val="0"/>
          <w:sz w:val="24"/>
        </w:rPr>
        <w:t>)</w:t>
      </w:r>
      <w:r w:rsidR="008A0282" w:rsidRPr="008A0282">
        <w:rPr>
          <w:rFonts w:ascii="Arial Narrow" w:hAnsi="Arial Narrow"/>
          <w:bCs/>
          <w:snapToGrid w:val="0"/>
          <w:sz w:val="24"/>
        </w:rPr>
        <w:t>, kostřava červená</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Festuca rubra</w:t>
      </w:r>
      <w:r w:rsidR="009C1ED5" w:rsidRPr="005A5A7E">
        <w:rPr>
          <w:rFonts w:ascii="Arial Narrow" w:hAnsi="Arial Narrow"/>
          <w:bCs/>
          <w:snapToGrid w:val="0"/>
          <w:sz w:val="24"/>
        </w:rPr>
        <w:t>)</w:t>
      </w:r>
      <w:r w:rsidR="008A0282" w:rsidRPr="008A0282">
        <w:rPr>
          <w:rFonts w:ascii="Arial Narrow" w:hAnsi="Arial Narrow"/>
          <w:bCs/>
          <w:snapToGrid w:val="0"/>
          <w:sz w:val="24"/>
        </w:rPr>
        <w:t>, jílek vytrvalý</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Lolium perenne</w:t>
      </w:r>
      <w:r w:rsidR="009C1ED5" w:rsidRPr="005A5A7E">
        <w:rPr>
          <w:rFonts w:ascii="Arial Narrow" w:hAnsi="Arial Narrow"/>
          <w:bCs/>
          <w:snapToGrid w:val="0"/>
          <w:sz w:val="24"/>
        </w:rPr>
        <w:t>)</w:t>
      </w:r>
      <w:r w:rsidR="008A0282" w:rsidRPr="008A0282">
        <w:rPr>
          <w:rFonts w:ascii="Arial Narrow" w:hAnsi="Arial Narrow"/>
          <w:bCs/>
          <w:snapToGrid w:val="0"/>
          <w:sz w:val="24"/>
        </w:rPr>
        <w:t>, kopretina bílá</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Leucanthenum vulgare</w:t>
      </w:r>
      <w:r w:rsidR="009C1ED5" w:rsidRPr="005A5A7E">
        <w:rPr>
          <w:rFonts w:ascii="Arial Narrow" w:hAnsi="Arial Narrow"/>
          <w:bCs/>
          <w:snapToGrid w:val="0"/>
          <w:sz w:val="24"/>
        </w:rPr>
        <w:t>)</w:t>
      </w:r>
      <w:r w:rsidR="008A0282" w:rsidRPr="008A0282">
        <w:rPr>
          <w:rFonts w:ascii="Arial Narrow" w:hAnsi="Arial Narrow"/>
          <w:bCs/>
          <w:snapToGrid w:val="0"/>
          <w:sz w:val="24"/>
        </w:rPr>
        <w:t>, popenec břečťanolistý</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Glechoma hederacea</w:t>
      </w:r>
      <w:r w:rsidR="009C1ED5" w:rsidRPr="005A5A7E">
        <w:rPr>
          <w:rFonts w:ascii="Arial Narrow" w:hAnsi="Arial Narrow"/>
          <w:bCs/>
          <w:snapToGrid w:val="0"/>
          <w:sz w:val="24"/>
        </w:rPr>
        <w:t>)</w:t>
      </w:r>
      <w:r w:rsidR="008A0282" w:rsidRPr="008A0282">
        <w:rPr>
          <w:rFonts w:ascii="Arial Narrow" w:hAnsi="Arial Narrow"/>
          <w:bCs/>
          <w:snapToGrid w:val="0"/>
          <w:sz w:val="24"/>
        </w:rPr>
        <w:t>, zběhovec plazivý</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Ajuga reptans</w:t>
      </w:r>
      <w:r w:rsidR="009C1ED5" w:rsidRPr="005A5A7E">
        <w:rPr>
          <w:rFonts w:ascii="Arial Narrow" w:hAnsi="Arial Narrow"/>
          <w:bCs/>
          <w:snapToGrid w:val="0"/>
          <w:sz w:val="24"/>
        </w:rPr>
        <w:t>)</w:t>
      </w:r>
      <w:r w:rsidR="008A0282" w:rsidRPr="008A0282">
        <w:rPr>
          <w:rFonts w:ascii="Arial Narrow" w:hAnsi="Arial Narrow"/>
          <w:bCs/>
          <w:snapToGrid w:val="0"/>
          <w:sz w:val="24"/>
        </w:rPr>
        <w:t>, pryskyřník prudký</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Ranunculus acris</w:t>
      </w:r>
      <w:r w:rsidR="009C1ED5" w:rsidRPr="005A5A7E">
        <w:rPr>
          <w:rFonts w:ascii="Arial Narrow" w:hAnsi="Arial Narrow"/>
          <w:bCs/>
          <w:snapToGrid w:val="0"/>
          <w:sz w:val="24"/>
        </w:rPr>
        <w:t>)</w:t>
      </w:r>
      <w:r w:rsidR="008A0282" w:rsidRPr="008A0282">
        <w:rPr>
          <w:rFonts w:ascii="Arial Narrow" w:hAnsi="Arial Narrow"/>
          <w:bCs/>
          <w:snapToGrid w:val="0"/>
          <w:sz w:val="24"/>
        </w:rPr>
        <w:t>, pryskyřník plazivý</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R. repens</w:t>
      </w:r>
      <w:r w:rsidR="009C1ED5" w:rsidRPr="005A5A7E">
        <w:rPr>
          <w:rFonts w:ascii="Arial Narrow" w:hAnsi="Arial Narrow"/>
          <w:bCs/>
          <w:snapToGrid w:val="0"/>
          <w:sz w:val="24"/>
        </w:rPr>
        <w:t>)</w:t>
      </w:r>
      <w:r w:rsidR="008A0282" w:rsidRPr="008A0282">
        <w:rPr>
          <w:rFonts w:ascii="Arial Narrow" w:hAnsi="Arial Narrow"/>
          <w:bCs/>
          <w:snapToGrid w:val="0"/>
          <w:sz w:val="24"/>
        </w:rPr>
        <w:t>, jetel luční</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Trifolium pratense</w:t>
      </w:r>
      <w:r w:rsidR="009C1ED5" w:rsidRPr="005A5A7E">
        <w:rPr>
          <w:rFonts w:ascii="Arial Narrow" w:hAnsi="Arial Narrow"/>
          <w:bCs/>
          <w:snapToGrid w:val="0"/>
          <w:sz w:val="24"/>
        </w:rPr>
        <w:t>)</w:t>
      </w:r>
      <w:r w:rsidR="008A0282" w:rsidRPr="008A0282">
        <w:rPr>
          <w:rFonts w:ascii="Arial Narrow" w:hAnsi="Arial Narrow"/>
          <w:bCs/>
          <w:snapToGrid w:val="0"/>
          <w:sz w:val="24"/>
        </w:rPr>
        <w:t>, třezalka tečkovaná</w:t>
      </w:r>
      <w:r w:rsidR="009C1ED5" w:rsidRPr="005A5A7E">
        <w:rPr>
          <w:rFonts w:ascii="Arial Narrow" w:hAnsi="Arial Narrow"/>
          <w:bCs/>
          <w:snapToGrid w:val="0"/>
          <w:sz w:val="24"/>
        </w:rPr>
        <w:t xml:space="preserve"> (Hypericum perforatum), kopřiva </w:t>
      </w:r>
      <w:r w:rsidR="005A5A7E" w:rsidRPr="005A5A7E">
        <w:rPr>
          <w:rFonts w:ascii="Arial Narrow" w:hAnsi="Arial Narrow"/>
          <w:bCs/>
          <w:snapToGrid w:val="0"/>
          <w:sz w:val="24"/>
        </w:rPr>
        <w:t>dvoudomá</w:t>
      </w:r>
      <w:r w:rsidR="009C1ED5" w:rsidRPr="005A5A7E">
        <w:rPr>
          <w:rFonts w:ascii="Arial Narrow" w:hAnsi="Arial Narrow"/>
          <w:bCs/>
          <w:snapToGrid w:val="0"/>
          <w:sz w:val="24"/>
        </w:rPr>
        <w:t xml:space="preserve"> (</w:t>
      </w:r>
      <w:r w:rsidR="009C1ED5" w:rsidRPr="005A5A7E">
        <w:rPr>
          <w:rFonts w:ascii="Arial Narrow" w:hAnsi="Arial Narrow"/>
          <w:bCs/>
          <w:i/>
          <w:snapToGrid w:val="0"/>
          <w:sz w:val="24"/>
        </w:rPr>
        <w:t>Urtica dioica</w:t>
      </w:r>
      <w:r w:rsidR="009C1ED5" w:rsidRPr="005A5A7E">
        <w:rPr>
          <w:rFonts w:ascii="Arial Narrow" w:hAnsi="Arial Narrow"/>
          <w:bCs/>
          <w:snapToGrid w:val="0"/>
          <w:sz w:val="24"/>
        </w:rPr>
        <w:t>), prvosenka vyšší (</w:t>
      </w:r>
      <w:r w:rsidR="009C1ED5" w:rsidRPr="005A5A7E">
        <w:rPr>
          <w:rFonts w:ascii="Arial Narrow" w:hAnsi="Arial Narrow"/>
          <w:bCs/>
          <w:i/>
          <w:snapToGrid w:val="0"/>
          <w:sz w:val="24"/>
        </w:rPr>
        <w:t>Primula elatior</w:t>
      </w:r>
      <w:r w:rsidR="009C1ED5" w:rsidRPr="005A5A7E">
        <w:rPr>
          <w:rFonts w:ascii="Arial Narrow" w:hAnsi="Arial Narrow"/>
          <w:bCs/>
          <w:snapToGrid w:val="0"/>
          <w:sz w:val="24"/>
        </w:rPr>
        <w:t xml:space="preserve">), </w:t>
      </w:r>
      <w:r w:rsidR="009C1ED5" w:rsidRPr="005A5A7E">
        <w:rPr>
          <w:rFonts w:ascii="Arial Narrow" w:hAnsi="Arial Narrow"/>
          <w:snapToGrid w:val="0"/>
          <w:sz w:val="24"/>
        </w:rPr>
        <w:t>orsej jarní</w:t>
      </w:r>
      <w:r w:rsidR="009C1ED5" w:rsidRPr="005A5A7E">
        <w:rPr>
          <w:rFonts w:ascii="Arial Narrow" w:hAnsi="Arial Narrow"/>
          <w:bCs/>
          <w:snapToGrid w:val="0"/>
          <w:sz w:val="24"/>
        </w:rPr>
        <w:t> (</w:t>
      </w:r>
      <w:r w:rsidR="009C1ED5" w:rsidRPr="005A5A7E">
        <w:rPr>
          <w:rFonts w:ascii="Arial Narrow" w:hAnsi="Arial Narrow"/>
          <w:bCs/>
          <w:i/>
          <w:snapToGrid w:val="0"/>
          <w:sz w:val="24"/>
        </w:rPr>
        <w:t>Ficaria verna</w:t>
      </w:r>
      <w:r w:rsidR="009C1ED5" w:rsidRPr="005A5A7E">
        <w:rPr>
          <w:rFonts w:ascii="Arial Narrow" w:hAnsi="Arial Narrow"/>
          <w:bCs/>
          <w:snapToGrid w:val="0"/>
          <w:sz w:val="24"/>
        </w:rPr>
        <w:t xml:space="preserve">), </w:t>
      </w:r>
      <w:r w:rsidR="009C1ED5" w:rsidRPr="005A5A7E">
        <w:rPr>
          <w:rFonts w:ascii="Arial Narrow" w:hAnsi="Arial Narrow"/>
          <w:snapToGrid w:val="0"/>
          <w:sz w:val="24"/>
        </w:rPr>
        <w:t>bršlice kozí noha</w:t>
      </w:r>
      <w:r w:rsidR="009C1ED5" w:rsidRPr="005A5A7E">
        <w:rPr>
          <w:rFonts w:ascii="Arial Narrow" w:hAnsi="Arial Narrow"/>
          <w:bCs/>
          <w:snapToGrid w:val="0"/>
          <w:sz w:val="24"/>
        </w:rPr>
        <w:t> (</w:t>
      </w:r>
      <w:r w:rsidR="009C1ED5" w:rsidRPr="005A5A7E">
        <w:rPr>
          <w:rFonts w:ascii="Arial Narrow" w:hAnsi="Arial Narrow"/>
          <w:bCs/>
          <w:i/>
          <w:snapToGrid w:val="0"/>
          <w:sz w:val="24"/>
        </w:rPr>
        <w:t>Aegopodium podagraria</w:t>
      </w:r>
      <w:r w:rsidR="009C1ED5" w:rsidRPr="005A5A7E">
        <w:rPr>
          <w:rFonts w:ascii="Arial Narrow" w:hAnsi="Arial Narrow"/>
          <w:bCs/>
          <w:snapToGrid w:val="0"/>
          <w:sz w:val="24"/>
        </w:rPr>
        <w:t xml:space="preserve">) </w:t>
      </w:r>
      <w:r w:rsidR="008A0282" w:rsidRPr="008A0282">
        <w:rPr>
          <w:rFonts w:ascii="Arial Narrow" w:hAnsi="Arial Narrow"/>
          <w:bCs/>
          <w:snapToGrid w:val="0"/>
          <w:sz w:val="24"/>
        </w:rPr>
        <w:t>a další.</w:t>
      </w:r>
    </w:p>
    <w:p w14:paraId="3800EEB1" w14:textId="2993B8E2" w:rsidR="004A3A4C" w:rsidRPr="009E3288" w:rsidRDefault="00472D21" w:rsidP="002C4E37">
      <w:pPr>
        <w:adjustRightInd w:val="0"/>
        <w:spacing w:before="120" w:after="120"/>
        <w:ind w:firstLine="284"/>
        <w:jc w:val="both"/>
        <w:rPr>
          <w:rFonts w:ascii="Arial Narrow" w:hAnsi="Arial Narrow"/>
          <w:sz w:val="24"/>
          <w:szCs w:val="24"/>
        </w:rPr>
      </w:pPr>
      <w:r w:rsidRPr="00D242CA">
        <w:rPr>
          <w:rFonts w:ascii="Arial Narrow" w:hAnsi="Arial Narrow"/>
          <w:sz w:val="24"/>
          <w:szCs w:val="24"/>
          <w:u w:val="single"/>
        </w:rPr>
        <w:t>Zoologická charakteristika:</w:t>
      </w:r>
      <w:r w:rsidRPr="00B24EEB">
        <w:rPr>
          <w:rFonts w:ascii="Arial Narrow" w:hAnsi="Arial Narrow"/>
          <w:sz w:val="24"/>
          <w:szCs w:val="24"/>
        </w:rPr>
        <w:t xml:space="preserve"> </w:t>
      </w:r>
      <w:r>
        <w:rPr>
          <w:rFonts w:ascii="Arial Narrow" w:hAnsi="Arial Narrow"/>
          <w:sz w:val="24"/>
          <w:szCs w:val="24"/>
        </w:rPr>
        <w:t xml:space="preserve">Ze zoogeografického hlediska se tato lokalita nachází v Ostravském bioregionu 2.3a polonské podprovincie. </w:t>
      </w:r>
      <w:r w:rsidRPr="00D242CA">
        <w:rPr>
          <w:rFonts w:ascii="Arial Narrow" w:hAnsi="Arial Narrow"/>
          <w:sz w:val="24"/>
          <w:szCs w:val="24"/>
        </w:rPr>
        <w:t>Území ze zoogeografického hlediska spadá do sítě faunistického mapování (Pruner, Míka 1996</w:t>
      </w:r>
      <w:r>
        <w:rPr>
          <w:rFonts w:ascii="Arial Narrow" w:hAnsi="Arial Narrow"/>
          <w:sz w:val="24"/>
          <w:szCs w:val="24"/>
        </w:rPr>
        <w:t>)</w:t>
      </w:r>
      <w:r w:rsidRPr="00D242CA">
        <w:rPr>
          <w:rFonts w:ascii="Arial Narrow" w:hAnsi="Arial Narrow"/>
          <w:sz w:val="24"/>
          <w:szCs w:val="24"/>
        </w:rPr>
        <w:t xml:space="preserve"> </w:t>
      </w:r>
      <w:r>
        <w:rPr>
          <w:rFonts w:ascii="Arial Narrow" w:hAnsi="Arial Narrow"/>
          <w:sz w:val="24"/>
          <w:szCs w:val="24"/>
        </w:rPr>
        <w:t>6275</w:t>
      </w:r>
      <w:r w:rsidRPr="00D242CA">
        <w:rPr>
          <w:rFonts w:ascii="Arial Narrow" w:hAnsi="Arial Narrow"/>
          <w:sz w:val="24"/>
          <w:szCs w:val="24"/>
        </w:rPr>
        <w:t xml:space="preserve">. </w:t>
      </w:r>
      <w:r>
        <w:rPr>
          <w:rFonts w:ascii="Arial Narrow" w:hAnsi="Arial Narrow"/>
          <w:sz w:val="24"/>
          <w:szCs w:val="24"/>
        </w:rPr>
        <w:t>Nejcennějším druhem je zde významný výskyt páchníka hnědého (</w:t>
      </w:r>
      <w:r w:rsidRPr="00002F5F">
        <w:rPr>
          <w:rFonts w:ascii="Arial Narrow" w:hAnsi="Arial Narrow"/>
          <w:i/>
          <w:sz w:val="24"/>
          <w:szCs w:val="24"/>
        </w:rPr>
        <w:t xml:space="preserve">Osmoderma </w:t>
      </w:r>
      <w:r>
        <w:rPr>
          <w:rFonts w:ascii="Arial Narrow" w:hAnsi="Arial Narrow"/>
          <w:i/>
          <w:sz w:val="24"/>
          <w:szCs w:val="24"/>
        </w:rPr>
        <w:t>barnabita</w:t>
      </w:r>
      <w:r>
        <w:rPr>
          <w:rFonts w:ascii="Arial Narrow" w:hAnsi="Arial Narrow"/>
          <w:sz w:val="24"/>
          <w:szCs w:val="24"/>
        </w:rPr>
        <w:t xml:space="preserve">). Často je přítomen </w:t>
      </w:r>
      <w:r w:rsidRPr="00002F5F">
        <w:rPr>
          <w:rFonts w:ascii="Arial Narrow" w:hAnsi="Arial Narrow"/>
          <w:sz w:val="24"/>
          <w:szCs w:val="24"/>
        </w:rPr>
        <w:t>zlatohlávek mramorovaný (</w:t>
      </w:r>
      <w:r w:rsidRPr="00002F5F">
        <w:rPr>
          <w:rFonts w:ascii="Arial Narrow" w:hAnsi="Arial Narrow"/>
          <w:i/>
          <w:sz w:val="24"/>
          <w:szCs w:val="24"/>
        </w:rPr>
        <w:t>Protaetia marmorata</w:t>
      </w:r>
      <w:r w:rsidRPr="00002F5F">
        <w:rPr>
          <w:rFonts w:ascii="Arial Narrow" w:hAnsi="Arial Narrow"/>
          <w:sz w:val="24"/>
          <w:szCs w:val="24"/>
        </w:rPr>
        <w:t>).</w:t>
      </w:r>
      <w:r>
        <w:rPr>
          <w:rFonts w:ascii="Arial Narrow" w:hAnsi="Arial Narrow"/>
          <w:sz w:val="24"/>
          <w:szCs w:val="24"/>
        </w:rPr>
        <w:t xml:space="preserve"> Dále zde za potravou nebo úkrytem zalétají ptáci, např. žluva hajní (</w:t>
      </w:r>
      <w:r w:rsidRPr="00002F5F">
        <w:rPr>
          <w:rFonts w:ascii="Arial Narrow" w:hAnsi="Arial Narrow"/>
          <w:i/>
          <w:sz w:val="24"/>
          <w:szCs w:val="24"/>
        </w:rPr>
        <w:t>Oriolus oriolus</w:t>
      </w:r>
      <w:r>
        <w:rPr>
          <w:rFonts w:ascii="Arial Narrow" w:hAnsi="Arial Narrow"/>
          <w:sz w:val="24"/>
          <w:szCs w:val="24"/>
        </w:rPr>
        <w:t>)</w:t>
      </w:r>
      <w:r w:rsidR="00B2147D">
        <w:rPr>
          <w:rFonts w:ascii="Arial Narrow" w:hAnsi="Arial Narrow"/>
          <w:sz w:val="24"/>
          <w:szCs w:val="24"/>
        </w:rPr>
        <w:t>.</w:t>
      </w:r>
      <w:r>
        <w:rPr>
          <w:rFonts w:ascii="Arial Narrow" w:hAnsi="Arial Narrow"/>
          <w:sz w:val="24"/>
          <w:szCs w:val="24"/>
        </w:rPr>
        <w:t xml:space="preserve"> Území je také významné z hlediska výskytu netopýrů, kteří se vyskytují především v přilehlém zámku Paskov, </w:t>
      </w:r>
      <w:r w:rsidR="004A3A4C">
        <w:rPr>
          <w:rFonts w:ascii="Arial Narrow" w:hAnsi="Arial Narrow"/>
          <w:sz w:val="24"/>
          <w:szCs w:val="24"/>
        </w:rPr>
        <w:t>v PP Paskov</w:t>
      </w:r>
      <w:r>
        <w:rPr>
          <w:rFonts w:ascii="Arial Narrow" w:hAnsi="Arial Narrow"/>
          <w:sz w:val="24"/>
          <w:szCs w:val="24"/>
        </w:rPr>
        <w:t xml:space="preserve"> </w:t>
      </w:r>
      <w:r w:rsidR="004A3A4C" w:rsidRPr="004A3A4C">
        <w:rPr>
          <w:rFonts w:ascii="Arial Narrow" w:hAnsi="Arial Narrow"/>
          <w:sz w:val="24"/>
          <w:szCs w:val="24"/>
        </w:rPr>
        <w:t xml:space="preserve">nalézají vhodnou potravinovou </w:t>
      </w:r>
      <w:r w:rsidR="004A3A4C" w:rsidRPr="009E3288">
        <w:rPr>
          <w:rFonts w:ascii="Arial Narrow" w:hAnsi="Arial Narrow"/>
          <w:sz w:val="24"/>
          <w:szCs w:val="24"/>
        </w:rPr>
        <w:t xml:space="preserve">základnu a pravděpodobně také </w:t>
      </w:r>
      <w:r w:rsidRPr="009E3288">
        <w:rPr>
          <w:rFonts w:ascii="Arial Narrow" w:hAnsi="Arial Narrow"/>
          <w:sz w:val="24"/>
          <w:szCs w:val="24"/>
        </w:rPr>
        <w:t>úkryt v dutinách stromů.</w:t>
      </w:r>
      <w:r w:rsidR="004A3A4C" w:rsidRPr="009E3288">
        <w:rPr>
          <w:rFonts w:ascii="Arial Narrow" w:hAnsi="Arial Narrow"/>
          <w:sz w:val="24"/>
          <w:szCs w:val="24"/>
        </w:rPr>
        <w:t xml:space="preserve"> Z dalších obratlovců </w:t>
      </w:r>
      <w:r w:rsidR="009E3288" w:rsidRPr="009E3288">
        <w:rPr>
          <w:rFonts w:ascii="Arial Narrow" w:hAnsi="Arial Narrow"/>
          <w:sz w:val="24"/>
          <w:szCs w:val="24"/>
        </w:rPr>
        <w:t>byli v území pozorováni: veverka obecná (</w:t>
      </w:r>
      <w:r w:rsidR="009E3288" w:rsidRPr="009E3288">
        <w:rPr>
          <w:rFonts w:ascii="Arial Narrow" w:hAnsi="Arial Narrow"/>
          <w:i/>
          <w:sz w:val="24"/>
          <w:szCs w:val="24"/>
        </w:rPr>
        <w:t>Sciurus vulgaris</w:t>
      </w:r>
      <w:r w:rsidR="009E3288" w:rsidRPr="009E3288">
        <w:rPr>
          <w:rFonts w:ascii="Arial Narrow" w:hAnsi="Arial Narrow"/>
          <w:sz w:val="24"/>
          <w:szCs w:val="24"/>
        </w:rPr>
        <w:t>), ježek</w:t>
      </w:r>
      <w:r w:rsidR="009E3288">
        <w:rPr>
          <w:rFonts w:ascii="Arial Narrow" w:hAnsi="Arial Narrow"/>
          <w:sz w:val="24"/>
          <w:szCs w:val="24"/>
        </w:rPr>
        <w:t xml:space="preserve"> </w:t>
      </w:r>
      <w:r w:rsidR="009E3288" w:rsidRPr="009E3288">
        <w:rPr>
          <w:rFonts w:ascii="Arial Narrow" w:hAnsi="Arial Narrow"/>
          <w:sz w:val="24"/>
          <w:szCs w:val="24"/>
        </w:rPr>
        <w:t>východní (</w:t>
      </w:r>
      <w:r w:rsidR="009E3288" w:rsidRPr="009E3288">
        <w:rPr>
          <w:rFonts w:ascii="Arial Narrow" w:hAnsi="Arial Narrow"/>
          <w:i/>
          <w:sz w:val="24"/>
          <w:szCs w:val="24"/>
        </w:rPr>
        <w:t>Erinaceus concolor</w:t>
      </w:r>
      <w:r w:rsidR="009E3288" w:rsidRPr="009E3288">
        <w:rPr>
          <w:rFonts w:ascii="Arial Narrow" w:hAnsi="Arial Narrow"/>
          <w:sz w:val="24"/>
          <w:szCs w:val="24"/>
        </w:rPr>
        <w:t xml:space="preserve">), kuna </w:t>
      </w:r>
      <w:r w:rsidR="009E3288">
        <w:rPr>
          <w:rFonts w:ascii="Arial Narrow" w:hAnsi="Arial Narrow"/>
          <w:sz w:val="24"/>
          <w:szCs w:val="24"/>
        </w:rPr>
        <w:t>(</w:t>
      </w:r>
      <w:r w:rsidR="009E3288" w:rsidRPr="009E3288">
        <w:rPr>
          <w:rFonts w:ascii="Arial Narrow" w:hAnsi="Arial Narrow"/>
          <w:i/>
          <w:sz w:val="24"/>
          <w:szCs w:val="24"/>
        </w:rPr>
        <w:t>Martes</w:t>
      </w:r>
      <w:r w:rsidR="009E3288" w:rsidRPr="009E3288">
        <w:rPr>
          <w:rFonts w:ascii="Arial Narrow" w:hAnsi="Arial Narrow"/>
          <w:sz w:val="24"/>
          <w:szCs w:val="24"/>
        </w:rPr>
        <w:t xml:space="preserve"> sp.), myšice (</w:t>
      </w:r>
      <w:r w:rsidR="009E3288" w:rsidRPr="009E3288">
        <w:rPr>
          <w:rFonts w:ascii="Arial Narrow" w:hAnsi="Arial Narrow"/>
          <w:i/>
          <w:sz w:val="24"/>
          <w:szCs w:val="24"/>
        </w:rPr>
        <w:t>Apodemus</w:t>
      </w:r>
      <w:r w:rsidR="009E3288">
        <w:rPr>
          <w:rFonts w:ascii="Arial Narrow" w:hAnsi="Arial Narrow"/>
          <w:sz w:val="24"/>
          <w:szCs w:val="24"/>
        </w:rPr>
        <w:t xml:space="preserve"> sp.), srnec obecný (</w:t>
      </w:r>
      <w:r w:rsidR="009E3288" w:rsidRPr="009E3288">
        <w:rPr>
          <w:rFonts w:ascii="Arial Narrow" w:hAnsi="Arial Narrow"/>
          <w:i/>
          <w:sz w:val="24"/>
          <w:szCs w:val="24"/>
        </w:rPr>
        <w:t>Capreolus capreolus</w:t>
      </w:r>
      <w:r w:rsidR="009E3288">
        <w:rPr>
          <w:rFonts w:ascii="Arial Narrow" w:hAnsi="Arial Narrow"/>
          <w:sz w:val="24"/>
          <w:szCs w:val="24"/>
        </w:rPr>
        <w:t>) a bažant obecný (</w:t>
      </w:r>
      <w:r w:rsidR="009E3288" w:rsidRPr="009E3288">
        <w:rPr>
          <w:rFonts w:ascii="Arial Narrow" w:hAnsi="Arial Narrow"/>
          <w:i/>
          <w:sz w:val="24"/>
          <w:szCs w:val="24"/>
        </w:rPr>
        <w:t>Phasianus colchicus</w:t>
      </w:r>
      <w:r w:rsidR="009E3288">
        <w:rPr>
          <w:rFonts w:ascii="Arial Narrow" w:hAnsi="Arial Narrow"/>
          <w:sz w:val="24"/>
          <w:szCs w:val="24"/>
        </w:rPr>
        <w:t>).</w:t>
      </w:r>
    </w:p>
    <w:p w14:paraId="76C859F6" w14:textId="06580706" w:rsidR="00B87601" w:rsidRDefault="00B87601" w:rsidP="00B9517B">
      <w:pPr>
        <w:adjustRightInd w:val="0"/>
        <w:spacing w:before="120" w:after="120"/>
        <w:ind w:firstLine="284"/>
        <w:jc w:val="both"/>
        <w:rPr>
          <w:rFonts w:ascii="Arial Narrow" w:hAnsi="Arial Narrow"/>
          <w:bCs/>
          <w:snapToGrid w:val="0"/>
          <w:sz w:val="24"/>
        </w:rPr>
      </w:pPr>
    </w:p>
    <w:p w14:paraId="178403F2" w14:textId="34E60130" w:rsidR="00B9517B" w:rsidRPr="00B9517B" w:rsidRDefault="00B9517B" w:rsidP="00B9517B">
      <w:pPr>
        <w:adjustRightInd w:val="0"/>
        <w:spacing w:before="120" w:after="120"/>
        <w:ind w:firstLine="284"/>
        <w:jc w:val="both"/>
        <w:rPr>
          <w:rFonts w:ascii="Arial Narrow" w:hAnsi="Arial Narrow"/>
          <w:bCs/>
          <w:snapToGrid w:val="0"/>
          <w:sz w:val="24"/>
        </w:rPr>
      </w:pPr>
      <w:r w:rsidRPr="00B9517B">
        <w:rPr>
          <w:rFonts w:ascii="Arial Narrow" w:hAnsi="Arial Narrow"/>
          <w:bCs/>
          <w:snapToGrid w:val="0"/>
          <w:sz w:val="24"/>
        </w:rPr>
        <w:t xml:space="preserve"> </w:t>
      </w:r>
    </w:p>
    <w:p w14:paraId="25B9046A" w14:textId="77777777" w:rsidR="00472D21" w:rsidRPr="00B9517B" w:rsidRDefault="00472D21" w:rsidP="00472D21">
      <w:pPr>
        <w:adjustRightInd w:val="0"/>
        <w:spacing w:before="120" w:after="120"/>
        <w:ind w:firstLine="284"/>
        <w:jc w:val="both"/>
        <w:rPr>
          <w:rFonts w:ascii="Arial Narrow" w:hAnsi="Arial Narrow"/>
          <w:bCs/>
          <w:snapToGrid w:val="0"/>
          <w:sz w:val="24"/>
        </w:rPr>
      </w:pPr>
    </w:p>
    <w:p w14:paraId="0E48BF4B" w14:textId="44665ADF" w:rsidR="00F87EF6" w:rsidRPr="00B9517B" w:rsidRDefault="00F87EF6" w:rsidP="00B9517B">
      <w:pPr>
        <w:adjustRightInd w:val="0"/>
        <w:spacing w:before="120" w:after="120"/>
        <w:ind w:firstLine="284"/>
        <w:jc w:val="both"/>
        <w:rPr>
          <w:rFonts w:ascii="Arial Narrow" w:hAnsi="Arial Narrow"/>
          <w:bCs/>
          <w:snapToGrid w:val="0"/>
          <w:sz w:val="24"/>
        </w:rPr>
      </w:pPr>
      <w:r w:rsidRPr="00B9517B">
        <w:rPr>
          <w:rFonts w:ascii="Arial Narrow" w:hAnsi="Arial Narrow"/>
          <w:bCs/>
          <w:snapToGrid w:val="0"/>
          <w:sz w:val="24"/>
        </w:rPr>
        <w:br w:type="page"/>
      </w:r>
    </w:p>
    <w:p w14:paraId="10FD841D" w14:textId="77777777" w:rsidR="004D0D16" w:rsidRPr="00F81F73" w:rsidRDefault="004D0D16">
      <w:pPr>
        <w:pStyle w:val="Seznam2"/>
        <w:widowControl/>
        <w:ind w:left="0" w:firstLine="0"/>
        <w:jc w:val="both"/>
        <w:rPr>
          <w:rFonts w:ascii="Arial Narrow" w:hAnsi="Arial Narrow"/>
          <w:b/>
          <w:bCs/>
          <w:szCs w:val="24"/>
        </w:rPr>
      </w:pPr>
    </w:p>
    <w:p w14:paraId="17DF45F0" w14:textId="5E9EA3A4" w:rsidR="004D0D16" w:rsidRDefault="004D0D16" w:rsidP="004D0D16">
      <w:pPr>
        <w:pStyle w:val="Nadpis3"/>
        <w:jc w:val="left"/>
        <w:rPr>
          <w:rFonts w:ascii="Arial Narrow" w:hAnsi="Arial Narrow"/>
        </w:rPr>
      </w:pPr>
      <w:bookmarkStart w:id="57" w:name="_Toc256000018"/>
      <w:bookmarkStart w:id="58" w:name="_Toc514409720"/>
      <w:bookmarkStart w:id="59" w:name="_Toc516042629"/>
      <w:bookmarkStart w:id="60" w:name="_Toc89783222"/>
      <w:r w:rsidRPr="00F81F73">
        <w:rPr>
          <w:rFonts w:ascii="Arial Narrow" w:hAnsi="Arial Narrow"/>
        </w:rPr>
        <w:t>2.1.2 Přehled zvláště chráněných a významných ohrožených druhů rostlin a živočichů</w:t>
      </w:r>
      <w:bookmarkEnd w:id="57"/>
      <w:bookmarkEnd w:id="58"/>
      <w:bookmarkEnd w:id="59"/>
      <w:bookmarkEnd w:id="60"/>
    </w:p>
    <w:p w14:paraId="06F8AD6A" w14:textId="77777777" w:rsidR="00A36DA6" w:rsidRPr="00A36DA6" w:rsidRDefault="00A36DA6" w:rsidP="00A36DA6"/>
    <w:tbl>
      <w:tblPr>
        <w:tblW w:w="907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417"/>
        <w:gridCol w:w="1134"/>
        <w:gridCol w:w="3969"/>
      </w:tblGrid>
      <w:tr w:rsidR="00A36DA6" w:rsidRPr="00A36DA6" w14:paraId="3E9AFB11" w14:textId="77777777" w:rsidTr="00AF1871">
        <w:trPr>
          <w:cantSplit/>
          <w:trHeight w:val="270"/>
        </w:trPr>
        <w:tc>
          <w:tcPr>
            <w:tcW w:w="2552" w:type="dxa"/>
            <w:shd w:val="clear" w:color="auto" w:fill="C0C0C0"/>
          </w:tcPr>
          <w:p w14:paraId="51CBB188" w14:textId="77777777" w:rsidR="00A36DA6" w:rsidRPr="00A36DA6" w:rsidRDefault="00A36DA6" w:rsidP="00AF1871">
            <w:pPr>
              <w:rPr>
                <w:rFonts w:ascii="Arial Narrow" w:hAnsi="Arial Narrow"/>
                <w:b/>
                <w:bCs/>
                <w:snapToGrid w:val="0"/>
              </w:rPr>
            </w:pPr>
            <w:r w:rsidRPr="00A36DA6">
              <w:rPr>
                <w:rFonts w:ascii="Arial Narrow" w:hAnsi="Arial Narrow"/>
                <w:b/>
                <w:bCs/>
                <w:snapToGrid w:val="0"/>
              </w:rPr>
              <w:t>druh</w:t>
            </w:r>
          </w:p>
        </w:tc>
        <w:tc>
          <w:tcPr>
            <w:tcW w:w="1417" w:type="dxa"/>
            <w:shd w:val="clear" w:color="auto" w:fill="C0C0C0"/>
          </w:tcPr>
          <w:p w14:paraId="0E667FB5" w14:textId="77777777" w:rsidR="00A36DA6" w:rsidRPr="00A36DA6" w:rsidRDefault="00A36DA6" w:rsidP="00AF1871">
            <w:pPr>
              <w:rPr>
                <w:rFonts w:ascii="Arial Narrow" w:hAnsi="Arial Narrow"/>
                <w:b/>
                <w:bCs/>
                <w:snapToGrid w:val="0"/>
              </w:rPr>
            </w:pPr>
            <w:r w:rsidRPr="00A36DA6">
              <w:rPr>
                <w:rFonts w:ascii="Arial Narrow" w:hAnsi="Arial Narrow"/>
                <w:b/>
                <w:bCs/>
                <w:snapToGrid w:val="0"/>
              </w:rPr>
              <w:t xml:space="preserve">kategorie </w:t>
            </w:r>
          </w:p>
          <w:p w14:paraId="0D3DF94E" w14:textId="77777777" w:rsidR="00A36DA6" w:rsidRPr="00A36DA6" w:rsidRDefault="00A36DA6" w:rsidP="00AF1871">
            <w:pPr>
              <w:rPr>
                <w:rFonts w:ascii="Arial Narrow" w:hAnsi="Arial Narrow"/>
                <w:b/>
                <w:bCs/>
                <w:snapToGrid w:val="0"/>
              </w:rPr>
            </w:pPr>
            <w:r w:rsidRPr="00A36DA6">
              <w:rPr>
                <w:rFonts w:ascii="Arial Narrow" w:hAnsi="Arial Narrow"/>
                <w:b/>
                <w:bCs/>
                <w:snapToGrid w:val="0"/>
              </w:rPr>
              <w:t>podle vyhlášky č. 395/1992 Sb.</w:t>
            </w:r>
          </w:p>
        </w:tc>
        <w:tc>
          <w:tcPr>
            <w:tcW w:w="1134" w:type="dxa"/>
            <w:shd w:val="clear" w:color="auto" w:fill="C0C0C0"/>
          </w:tcPr>
          <w:p w14:paraId="1D91E1CE" w14:textId="77777777" w:rsidR="00A36DA6" w:rsidRPr="00A36DA6" w:rsidRDefault="00A36DA6" w:rsidP="00AF1871">
            <w:pPr>
              <w:rPr>
                <w:rFonts w:ascii="Arial Narrow" w:hAnsi="Arial Narrow"/>
                <w:b/>
                <w:bCs/>
                <w:snapToGrid w:val="0"/>
              </w:rPr>
            </w:pPr>
            <w:r w:rsidRPr="00A36DA6">
              <w:rPr>
                <w:rFonts w:ascii="Arial Narrow" w:hAnsi="Arial Narrow"/>
                <w:b/>
                <w:bCs/>
                <w:snapToGrid w:val="0"/>
              </w:rPr>
              <w:t>stupeň ohrožení</w:t>
            </w:r>
          </w:p>
        </w:tc>
        <w:tc>
          <w:tcPr>
            <w:tcW w:w="3969" w:type="dxa"/>
            <w:shd w:val="clear" w:color="auto" w:fill="C0C0C0"/>
          </w:tcPr>
          <w:p w14:paraId="009065B8" w14:textId="77777777" w:rsidR="00A36DA6" w:rsidRPr="00A36DA6" w:rsidRDefault="00A36DA6" w:rsidP="00AF1871">
            <w:pPr>
              <w:rPr>
                <w:rFonts w:ascii="Arial Narrow" w:hAnsi="Arial Narrow"/>
                <w:b/>
                <w:bCs/>
                <w:snapToGrid w:val="0"/>
              </w:rPr>
            </w:pPr>
            <w:r w:rsidRPr="00A36DA6">
              <w:rPr>
                <w:rFonts w:ascii="Arial Narrow" w:hAnsi="Arial Narrow"/>
                <w:b/>
                <w:bCs/>
                <w:snapToGrid w:val="0"/>
              </w:rPr>
              <w:t xml:space="preserve">popis biotopu druhu v ZCHÚ a aktuální početnost nebo vitalita populace, další poznámky </w:t>
            </w:r>
          </w:p>
        </w:tc>
      </w:tr>
      <w:tr w:rsidR="00A36DA6" w:rsidRPr="00A36DA6" w14:paraId="4FD3D8EC" w14:textId="77777777" w:rsidTr="00AF1871">
        <w:trPr>
          <w:cantSplit/>
          <w:trHeight w:val="257"/>
        </w:trPr>
        <w:tc>
          <w:tcPr>
            <w:tcW w:w="2552" w:type="dxa"/>
            <w:vAlign w:val="center"/>
          </w:tcPr>
          <w:p w14:paraId="5A9E8FFF" w14:textId="77777777" w:rsidR="00A36DA6" w:rsidRPr="00A36DA6" w:rsidRDefault="00A36DA6" w:rsidP="00AF1871">
            <w:pPr>
              <w:rPr>
                <w:rFonts w:ascii="Arial Narrow" w:hAnsi="Arial Narrow"/>
                <w:i/>
                <w:iCs/>
              </w:rPr>
            </w:pPr>
            <w:r w:rsidRPr="00A36DA6">
              <w:rPr>
                <w:rFonts w:ascii="Arial Narrow" w:hAnsi="Arial Narrow"/>
              </w:rPr>
              <w:t xml:space="preserve">netopýr rezavý </w:t>
            </w:r>
          </w:p>
          <w:p w14:paraId="10070042" w14:textId="77777777" w:rsidR="00A36DA6" w:rsidRPr="00A36DA6" w:rsidRDefault="00A36DA6" w:rsidP="00AF1871">
            <w:pPr>
              <w:rPr>
                <w:rFonts w:ascii="Arial Narrow" w:hAnsi="Arial Narrow"/>
                <w:i/>
                <w:iCs/>
              </w:rPr>
            </w:pPr>
            <w:r w:rsidRPr="00A36DA6">
              <w:rPr>
                <w:rFonts w:ascii="Arial Narrow" w:hAnsi="Arial Narrow"/>
                <w:i/>
                <w:iCs/>
              </w:rPr>
              <w:t>Nyctalus noctula</w:t>
            </w:r>
          </w:p>
        </w:tc>
        <w:tc>
          <w:tcPr>
            <w:tcW w:w="1417" w:type="dxa"/>
            <w:vAlign w:val="center"/>
          </w:tcPr>
          <w:p w14:paraId="77A1968D"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0D19905E" w14:textId="77777777" w:rsidR="00A36DA6" w:rsidRPr="00A36DA6" w:rsidRDefault="00A36DA6" w:rsidP="00AF1871">
            <w:pPr>
              <w:rPr>
                <w:rFonts w:ascii="Arial Narrow" w:hAnsi="Arial Narrow"/>
                <w:bCs/>
                <w:snapToGrid w:val="0"/>
              </w:rPr>
            </w:pPr>
            <w:r w:rsidRPr="00A36DA6">
              <w:rPr>
                <w:rFonts w:ascii="Arial Narrow" w:hAnsi="Arial Narrow"/>
                <w:bCs/>
                <w:snapToGrid w:val="0"/>
              </w:rPr>
              <w:t>LC</w:t>
            </w:r>
          </w:p>
        </w:tc>
        <w:tc>
          <w:tcPr>
            <w:tcW w:w="3969" w:type="dxa"/>
          </w:tcPr>
          <w:p w14:paraId="28C4246A" w14:textId="57C26FE2" w:rsidR="00A36DA6" w:rsidRPr="00A36DA6" w:rsidRDefault="00781785" w:rsidP="00AF1871">
            <w:pPr>
              <w:rPr>
                <w:rFonts w:ascii="Arial Narrow" w:hAnsi="Arial Narrow"/>
              </w:rPr>
            </w:pPr>
            <w:r>
              <w:rPr>
                <w:rFonts w:ascii="Arial Narrow" w:hAnsi="Arial Narrow"/>
              </w:rPr>
              <w:t>Dle Hulvové (2021) je n</w:t>
            </w:r>
            <w:r w:rsidR="00A36DA6" w:rsidRPr="00A36DA6">
              <w:rPr>
                <w:rFonts w:ascii="Arial Narrow" w:hAnsi="Arial Narrow"/>
              </w:rPr>
              <w:t xml:space="preserve">ejpočetnějším zjištěným druhem </w:t>
            </w:r>
            <w:r w:rsidR="00A36DA6">
              <w:rPr>
                <w:rFonts w:ascii="Arial Narrow" w:hAnsi="Arial Narrow"/>
              </w:rPr>
              <w:t xml:space="preserve">na území </w:t>
            </w:r>
            <w:r w:rsidR="00A36DA6" w:rsidRPr="00A36DA6">
              <w:rPr>
                <w:rFonts w:ascii="Arial Narrow" w:hAnsi="Arial Narrow"/>
              </w:rPr>
              <w:t xml:space="preserve">(nižší stovky jedinců) s potvrzeným výskytem letních kolonií v části parku kolem náhonu Paskov. </w:t>
            </w:r>
          </w:p>
          <w:p w14:paraId="64B35BC1" w14:textId="6446E552" w:rsidR="00A36DA6" w:rsidRPr="00A36DA6" w:rsidRDefault="00A36DA6" w:rsidP="00A36DA6">
            <w:pPr>
              <w:rPr>
                <w:rFonts w:ascii="Arial Narrow" w:hAnsi="Arial Narrow"/>
              </w:rPr>
            </w:pPr>
            <w:r w:rsidRPr="00A36DA6">
              <w:rPr>
                <w:rFonts w:ascii="Arial Narrow" w:hAnsi="Arial Narrow"/>
              </w:rPr>
              <w:t>Netopýr rezavý je štěrbinový druh. Nejdůležitějším typem úkrytů jsou stromové dutiny, kde lze nalézt zejména letní kolonie (čítající obvykle 20</w:t>
            </w:r>
            <w:r w:rsidR="00F4598F" w:rsidRPr="00F46313">
              <w:rPr>
                <w:rFonts w:ascii="Arial Narrow" w:hAnsi="Arial Narrow"/>
                <w:sz w:val="24"/>
                <w:szCs w:val="24"/>
              </w:rPr>
              <w:t>–</w:t>
            </w:r>
            <w:r w:rsidRPr="00A36DA6">
              <w:rPr>
                <w:rFonts w:ascii="Arial Narrow" w:hAnsi="Arial Narrow"/>
              </w:rPr>
              <w:t xml:space="preserve">50 samic). </w:t>
            </w:r>
            <w:r>
              <w:rPr>
                <w:rFonts w:ascii="Arial Narrow" w:hAnsi="Arial Narrow"/>
              </w:rPr>
              <w:t>Zimuje</w:t>
            </w:r>
            <w:r w:rsidRPr="00A36DA6">
              <w:rPr>
                <w:rFonts w:ascii="Arial Narrow" w:hAnsi="Arial Narrow"/>
              </w:rPr>
              <w:t xml:space="preserve"> ve vhodných dutých stromech.</w:t>
            </w:r>
          </w:p>
        </w:tc>
      </w:tr>
      <w:tr w:rsidR="00A36DA6" w:rsidRPr="00A36DA6" w14:paraId="36CA682E" w14:textId="77777777" w:rsidTr="00AF1871">
        <w:trPr>
          <w:cantSplit/>
          <w:trHeight w:val="257"/>
        </w:trPr>
        <w:tc>
          <w:tcPr>
            <w:tcW w:w="2552" w:type="dxa"/>
            <w:vAlign w:val="center"/>
          </w:tcPr>
          <w:p w14:paraId="0D35BF76" w14:textId="77777777" w:rsidR="00A36DA6" w:rsidRPr="00A36DA6" w:rsidRDefault="00A36DA6" w:rsidP="00AF1871">
            <w:pPr>
              <w:rPr>
                <w:rFonts w:ascii="Arial Narrow" w:hAnsi="Arial Narrow"/>
              </w:rPr>
            </w:pPr>
            <w:r w:rsidRPr="00A36DA6">
              <w:rPr>
                <w:rFonts w:ascii="Arial Narrow" w:hAnsi="Arial Narrow"/>
              </w:rPr>
              <w:t>netopýr nejmenší</w:t>
            </w:r>
          </w:p>
          <w:p w14:paraId="61FED0A8" w14:textId="77777777" w:rsidR="00A36DA6" w:rsidRPr="00A36DA6" w:rsidRDefault="00A36DA6" w:rsidP="00AF1871">
            <w:pPr>
              <w:rPr>
                <w:rFonts w:ascii="Arial Narrow" w:hAnsi="Arial Narrow"/>
                <w:i/>
                <w:iCs/>
              </w:rPr>
            </w:pPr>
            <w:r w:rsidRPr="00A36DA6">
              <w:rPr>
                <w:rFonts w:ascii="Arial Narrow" w:hAnsi="Arial Narrow"/>
                <w:i/>
                <w:iCs/>
              </w:rPr>
              <w:t>Pipistrellus pygmaeus</w:t>
            </w:r>
          </w:p>
        </w:tc>
        <w:tc>
          <w:tcPr>
            <w:tcW w:w="1417" w:type="dxa"/>
            <w:vAlign w:val="center"/>
          </w:tcPr>
          <w:p w14:paraId="07979F1E"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5EBFEC75" w14:textId="77777777" w:rsidR="00A36DA6" w:rsidRPr="00A36DA6" w:rsidRDefault="00A36DA6" w:rsidP="00AF1871">
            <w:pPr>
              <w:rPr>
                <w:rFonts w:ascii="Arial Narrow" w:hAnsi="Arial Narrow"/>
                <w:bCs/>
                <w:snapToGrid w:val="0"/>
              </w:rPr>
            </w:pPr>
            <w:r w:rsidRPr="00A36DA6">
              <w:rPr>
                <w:rFonts w:ascii="Arial Narrow" w:hAnsi="Arial Narrow"/>
                <w:bCs/>
                <w:snapToGrid w:val="0"/>
              </w:rPr>
              <w:t>LC</w:t>
            </w:r>
          </w:p>
        </w:tc>
        <w:tc>
          <w:tcPr>
            <w:tcW w:w="3969" w:type="dxa"/>
            <w:vAlign w:val="center"/>
          </w:tcPr>
          <w:p w14:paraId="0544ADC1" w14:textId="0EA567E4" w:rsidR="00A36DA6" w:rsidRPr="00A36DA6" w:rsidRDefault="00A36DA6" w:rsidP="00A36DA6">
            <w:pPr>
              <w:rPr>
                <w:rFonts w:ascii="Arial Narrow" w:hAnsi="Arial Narrow"/>
              </w:rPr>
            </w:pPr>
            <w:r w:rsidRPr="00A36DA6">
              <w:rPr>
                <w:rFonts w:ascii="Arial Narrow" w:hAnsi="Arial Narrow"/>
              </w:rPr>
              <w:t xml:space="preserve">Zaznamenány byly desítky až stovky jedinců tohoto rodu </w:t>
            </w:r>
            <w:r w:rsidRPr="00A36DA6">
              <w:rPr>
                <w:rFonts w:ascii="Arial Narrow" w:hAnsi="Arial Narrow"/>
                <w:i/>
                <w:iCs/>
              </w:rPr>
              <w:t>(Pipistrellus)</w:t>
            </w:r>
            <w:r w:rsidRPr="00A36DA6">
              <w:rPr>
                <w:rFonts w:ascii="Arial Narrow" w:hAnsi="Arial Narrow"/>
              </w:rPr>
              <w:t xml:space="preserve"> s pravděpodobnou existencí letní kolonie v části parku kolem náhonu Paskov</w:t>
            </w:r>
            <w:r w:rsidR="00781785">
              <w:rPr>
                <w:rFonts w:ascii="Arial Narrow" w:hAnsi="Arial Narrow"/>
              </w:rPr>
              <w:t xml:space="preserve"> (Hulvová, 2021)</w:t>
            </w:r>
            <w:r w:rsidRPr="00A36DA6">
              <w:rPr>
                <w:rFonts w:ascii="Arial Narrow" w:hAnsi="Arial Narrow"/>
              </w:rPr>
              <w:t>.</w:t>
            </w:r>
            <w:r>
              <w:rPr>
                <w:rFonts w:ascii="Arial Narrow" w:hAnsi="Arial Narrow"/>
              </w:rPr>
              <w:t xml:space="preserve"> V</w:t>
            </w:r>
            <w:r w:rsidRPr="00A36DA6">
              <w:rPr>
                <w:rFonts w:ascii="Arial Narrow" w:hAnsi="Arial Narrow"/>
              </w:rPr>
              <w:t>yhledává především oblasti s</w:t>
            </w:r>
            <w:r w:rsidR="00470523">
              <w:rPr>
                <w:rFonts w:ascii="Arial Narrow" w:hAnsi="Arial Narrow"/>
              </w:rPr>
              <w:t> </w:t>
            </w:r>
            <w:r w:rsidRPr="00A36DA6">
              <w:rPr>
                <w:rFonts w:ascii="Arial Narrow" w:hAnsi="Arial Narrow"/>
              </w:rPr>
              <w:t>dostatkem vodních ploch, kde loví potravu (zejména dvoukřídlý hmyz). Jeho typickým biotopem je lužní les. Využívá podobné úkryty jako netopýr hvízdavý.</w:t>
            </w:r>
          </w:p>
        </w:tc>
      </w:tr>
      <w:tr w:rsidR="00A36DA6" w:rsidRPr="00A36DA6" w14:paraId="258C870F" w14:textId="77777777" w:rsidTr="00AF1871">
        <w:trPr>
          <w:cantSplit/>
          <w:trHeight w:val="257"/>
        </w:trPr>
        <w:tc>
          <w:tcPr>
            <w:tcW w:w="2552" w:type="dxa"/>
            <w:vAlign w:val="center"/>
          </w:tcPr>
          <w:p w14:paraId="0E0B86DA" w14:textId="77777777" w:rsidR="00A36DA6" w:rsidRPr="00A36DA6" w:rsidRDefault="00A36DA6" w:rsidP="00AF1871">
            <w:pPr>
              <w:rPr>
                <w:rFonts w:ascii="Arial Narrow" w:hAnsi="Arial Narrow"/>
                <w:i/>
                <w:iCs/>
              </w:rPr>
            </w:pPr>
            <w:r w:rsidRPr="00A36DA6">
              <w:rPr>
                <w:rFonts w:ascii="Arial Narrow" w:hAnsi="Arial Narrow"/>
              </w:rPr>
              <w:t xml:space="preserve">netopýr hvízdavý </w:t>
            </w:r>
          </w:p>
          <w:p w14:paraId="6B412060" w14:textId="77777777" w:rsidR="00A36DA6" w:rsidRPr="00A36DA6" w:rsidRDefault="00A36DA6" w:rsidP="00AF1871">
            <w:pPr>
              <w:rPr>
                <w:rFonts w:ascii="Arial Narrow" w:hAnsi="Arial Narrow"/>
                <w:i/>
                <w:iCs/>
              </w:rPr>
            </w:pPr>
            <w:r w:rsidRPr="00A36DA6">
              <w:rPr>
                <w:rFonts w:ascii="Arial Narrow" w:hAnsi="Arial Narrow"/>
                <w:i/>
                <w:iCs/>
              </w:rPr>
              <w:t>Pipistrellus pipistrellus</w:t>
            </w:r>
          </w:p>
        </w:tc>
        <w:tc>
          <w:tcPr>
            <w:tcW w:w="1417" w:type="dxa"/>
            <w:vAlign w:val="center"/>
          </w:tcPr>
          <w:p w14:paraId="3C83F225"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2CED453E" w14:textId="77777777" w:rsidR="00A36DA6" w:rsidRPr="00A36DA6" w:rsidRDefault="00A36DA6" w:rsidP="00AF1871">
            <w:pPr>
              <w:rPr>
                <w:rFonts w:ascii="Arial Narrow" w:hAnsi="Arial Narrow"/>
                <w:bCs/>
                <w:snapToGrid w:val="0"/>
              </w:rPr>
            </w:pPr>
            <w:r w:rsidRPr="00A36DA6">
              <w:rPr>
                <w:rFonts w:ascii="Arial Narrow" w:hAnsi="Arial Narrow"/>
                <w:bCs/>
                <w:snapToGrid w:val="0"/>
              </w:rPr>
              <w:t>LC</w:t>
            </w:r>
          </w:p>
        </w:tc>
        <w:tc>
          <w:tcPr>
            <w:tcW w:w="3969" w:type="dxa"/>
          </w:tcPr>
          <w:p w14:paraId="25862029" w14:textId="392A82B0" w:rsidR="00A36DA6" w:rsidRPr="00A36DA6" w:rsidRDefault="00A36DA6" w:rsidP="00A36DA6">
            <w:pPr>
              <w:rPr>
                <w:rFonts w:ascii="Arial Narrow" w:hAnsi="Arial Narrow"/>
              </w:rPr>
            </w:pPr>
            <w:r>
              <w:rPr>
                <w:rFonts w:ascii="Arial Narrow" w:hAnsi="Arial Narrow"/>
              </w:rPr>
              <w:t xml:space="preserve">Desítky až stovky jedinců. </w:t>
            </w:r>
            <w:r w:rsidRPr="00A36DA6">
              <w:rPr>
                <w:rFonts w:ascii="Arial Narrow" w:hAnsi="Arial Narrow"/>
              </w:rPr>
              <w:t>Letní kolonie (20</w:t>
            </w:r>
            <w:r w:rsidR="00F4598F" w:rsidRPr="00F46313">
              <w:rPr>
                <w:rFonts w:ascii="Arial Narrow" w:hAnsi="Arial Narrow"/>
                <w:sz w:val="24"/>
                <w:szCs w:val="24"/>
              </w:rPr>
              <w:t>–</w:t>
            </w:r>
            <w:r w:rsidRPr="00A36DA6">
              <w:rPr>
                <w:rFonts w:ascii="Arial Narrow" w:hAnsi="Arial Narrow"/>
              </w:rPr>
              <w:t xml:space="preserve">300 jedinců) obývají různé štěrbinovité úkryty, často </w:t>
            </w:r>
            <w:r>
              <w:rPr>
                <w:rFonts w:ascii="Arial Narrow" w:hAnsi="Arial Narrow"/>
              </w:rPr>
              <w:t>ve</w:t>
            </w:r>
            <w:r w:rsidR="00470523">
              <w:rPr>
                <w:rFonts w:ascii="Arial Narrow" w:hAnsi="Arial Narrow"/>
              </w:rPr>
              <w:t> </w:t>
            </w:r>
            <w:r w:rsidRPr="00A36DA6">
              <w:rPr>
                <w:rFonts w:ascii="Arial Narrow" w:hAnsi="Arial Narrow"/>
              </w:rPr>
              <w:t>stavbách, ale i v dutinách stromů. Tyto úkryty mohou využívat více let po sobě, ale mohou je také měnit. Také pro zimování vyhledává tento druh štěrbinovité úkryty</w:t>
            </w:r>
            <w:r>
              <w:rPr>
                <w:rFonts w:ascii="Arial Narrow" w:hAnsi="Arial Narrow"/>
              </w:rPr>
              <w:t xml:space="preserve"> </w:t>
            </w:r>
            <w:r w:rsidRPr="00A36DA6">
              <w:rPr>
                <w:rFonts w:ascii="Arial Narrow" w:hAnsi="Arial Narrow"/>
              </w:rPr>
              <w:t>(skuliny ve zdech, sklepích apod.), kde lze nalézt i mnoho desítek jedinců</w:t>
            </w:r>
            <w:r w:rsidR="0070762C">
              <w:rPr>
                <w:rFonts w:ascii="Arial Narrow" w:hAnsi="Arial Narrow"/>
              </w:rPr>
              <w:t xml:space="preserve"> (Hulvová, 2021)</w:t>
            </w:r>
            <w:r w:rsidRPr="00A36DA6">
              <w:rPr>
                <w:rFonts w:ascii="Arial Narrow" w:hAnsi="Arial Narrow"/>
              </w:rPr>
              <w:t>.</w:t>
            </w:r>
          </w:p>
        </w:tc>
      </w:tr>
      <w:tr w:rsidR="00A36DA6" w:rsidRPr="00A36DA6" w14:paraId="7196234B" w14:textId="77777777" w:rsidTr="00AF1871">
        <w:trPr>
          <w:cantSplit/>
          <w:trHeight w:val="257"/>
        </w:trPr>
        <w:tc>
          <w:tcPr>
            <w:tcW w:w="2552" w:type="dxa"/>
            <w:vAlign w:val="center"/>
          </w:tcPr>
          <w:p w14:paraId="1B260CD7" w14:textId="77777777" w:rsidR="00A36DA6" w:rsidRPr="00A36DA6" w:rsidRDefault="00A36DA6" w:rsidP="00AF1871">
            <w:pPr>
              <w:rPr>
                <w:rFonts w:ascii="Arial Narrow" w:hAnsi="Arial Narrow"/>
              </w:rPr>
            </w:pPr>
            <w:r w:rsidRPr="00A36DA6">
              <w:rPr>
                <w:rFonts w:ascii="Arial Narrow" w:hAnsi="Arial Narrow"/>
              </w:rPr>
              <w:t>netopýr parkový</w:t>
            </w:r>
          </w:p>
          <w:p w14:paraId="1DC74509" w14:textId="77777777" w:rsidR="00A36DA6" w:rsidRPr="00A36DA6" w:rsidRDefault="00A36DA6" w:rsidP="00AF1871">
            <w:pPr>
              <w:rPr>
                <w:rFonts w:ascii="Arial Narrow" w:hAnsi="Arial Narrow"/>
              </w:rPr>
            </w:pPr>
            <w:r w:rsidRPr="00A36DA6">
              <w:rPr>
                <w:rFonts w:ascii="Arial Narrow" w:hAnsi="Arial Narrow"/>
                <w:i/>
                <w:iCs/>
              </w:rPr>
              <w:t>Pipistrellus nathusii</w:t>
            </w:r>
          </w:p>
        </w:tc>
        <w:tc>
          <w:tcPr>
            <w:tcW w:w="1417" w:type="dxa"/>
            <w:vAlign w:val="center"/>
          </w:tcPr>
          <w:p w14:paraId="00B03534"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02F5B195" w14:textId="77777777" w:rsidR="00A36DA6" w:rsidRPr="00A36DA6" w:rsidRDefault="00A36DA6" w:rsidP="00AF1871">
            <w:pPr>
              <w:rPr>
                <w:rFonts w:ascii="Arial Narrow" w:hAnsi="Arial Narrow"/>
                <w:bCs/>
                <w:snapToGrid w:val="0"/>
              </w:rPr>
            </w:pPr>
            <w:r w:rsidRPr="00A36DA6">
              <w:rPr>
                <w:rFonts w:ascii="Arial Narrow" w:hAnsi="Arial Narrow"/>
                <w:bCs/>
                <w:snapToGrid w:val="0"/>
              </w:rPr>
              <w:t>LC</w:t>
            </w:r>
          </w:p>
        </w:tc>
        <w:tc>
          <w:tcPr>
            <w:tcW w:w="3969" w:type="dxa"/>
          </w:tcPr>
          <w:p w14:paraId="26AA629F" w14:textId="552367AA" w:rsidR="00A36DA6" w:rsidRPr="00A36DA6" w:rsidRDefault="00A36DA6" w:rsidP="00AF1871">
            <w:pPr>
              <w:rPr>
                <w:rFonts w:ascii="Arial Narrow" w:hAnsi="Arial Narrow"/>
              </w:rPr>
            </w:pPr>
            <w:r>
              <w:rPr>
                <w:rFonts w:ascii="Arial Narrow" w:hAnsi="Arial Narrow"/>
              </w:rPr>
              <w:t>Desítky až stovky jedinců</w:t>
            </w:r>
            <w:r w:rsidR="0070762C">
              <w:rPr>
                <w:rFonts w:ascii="Arial Narrow" w:hAnsi="Arial Narrow"/>
              </w:rPr>
              <w:t xml:space="preserve"> (Hulvová, 2021)</w:t>
            </w:r>
            <w:r>
              <w:rPr>
                <w:rFonts w:ascii="Arial Narrow" w:hAnsi="Arial Narrow"/>
              </w:rPr>
              <w:t>. O</w:t>
            </w:r>
            <w:r w:rsidRPr="00A36DA6">
              <w:rPr>
                <w:rFonts w:ascii="Arial Narrow" w:hAnsi="Arial Narrow"/>
              </w:rPr>
              <w:t>bývá především krajinu parkového typu, s dostatkem vodních ploch a s přítomností dutých stromů, které využívá jako úkryty (letní i zimní).</w:t>
            </w:r>
          </w:p>
        </w:tc>
      </w:tr>
      <w:tr w:rsidR="00A36DA6" w:rsidRPr="00A36DA6" w14:paraId="15B75458" w14:textId="77777777" w:rsidTr="00AF1871">
        <w:trPr>
          <w:cantSplit/>
          <w:trHeight w:val="257"/>
        </w:trPr>
        <w:tc>
          <w:tcPr>
            <w:tcW w:w="2552" w:type="dxa"/>
            <w:vAlign w:val="center"/>
          </w:tcPr>
          <w:p w14:paraId="27D4E846" w14:textId="77777777" w:rsidR="00A36DA6" w:rsidRPr="00A36DA6" w:rsidRDefault="00A36DA6" w:rsidP="00AF1871">
            <w:pPr>
              <w:rPr>
                <w:rFonts w:ascii="Arial Narrow" w:hAnsi="Arial Narrow"/>
              </w:rPr>
            </w:pPr>
            <w:r w:rsidRPr="00A36DA6">
              <w:rPr>
                <w:rFonts w:ascii="Arial Narrow" w:hAnsi="Arial Narrow"/>
              </w:rPr>
              <w:t xml:space="preserve">netopýr vousatý </w:t>
            </w:r>
          </w:p>
          <w:p w14:paraId="2DDF9694" w14:textId="77777777" w:rsidR="00A36DA6" w:rsidRPr="00A36DA6" w:rsidRDefault="00A36DA6" w:rsidP="00AF1871">
            <w:pPr>
              <w:rPr>
                <w:rFonts w:ascii="Arial Narrow" w:hAnsi="Arial Narrow"/>
                <w:i/>
                <w:iCs/>
              </w:rPr>
            </w:pPr>
            <w:r w:rsidRPr="00A36DA6">
              <w:rPr>
                <w:rFonts w:ascii="Arial Narrow" w:hAnsi="Arial Narrow"/>
                <w:i/>
                <w:iCs/>
              </w:rPr>
              <w:t>Myotis mystacinus</w:t>
            </w:r>
          </w:p>
        </w:tc>
        <w:tc>
          <w:tcPr>
            <w:tcW w:w="1417" w:type="dxa"/>
            <w:vAlign w:val="center"/>
          </w:tcPr>
          <w:p w14:paraId="75A07ABD"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28918FBC" w14:textId="77777777" w:rsidR="00A36DA6" w:rsidRPr="00A36DA6" w:rsidRDefault="00A36DA6" w:rsidP="00AF1871">
            <w:pPr>
              <w:rPr>
                <w:rFonts w:ascii="Arial Narrow" w:hAnsi="Arial Narrow"/>
                <w:bCs/>
                <w:snapToGrid w:val="0"/>
              </w:rPr>
            </w:pPr>
            <w:r w:rsidRPr="00A36DA6">
              <w:rPr>
                <w:rFonts w:ascii="Arial Narrow" w:hAnsi="Arial Narrow"/>
                <w:bCs/>
                <w:snapToGrid w:val="0"/>
              </w:rPr>
              <w:t>LC</w:t>
            </w:r>
          </w:p>
        </w:tc>
        <w:tc>
          <w:tcPr>
            <w:tcW w:w="3969" w:type="dxa"/>
            <w:vAlign w:val="center"/>
          </w:tcPr>
          <w:p w14:paraId="127460EE" w14:textId="470B235E" w:rsidR="00A36DA6" w:rsidRPr="00A36DA6" w:rsidRDefault="00836029" w:rsidP="00836029">
            <w:pPr>
              <w:rPr>
                <w:rFonts w:ascii="Arial Narrow" w:hAnsi="Arial Narrow"/>
              </w:rPr>
            </w:pPr>
            <w:r w:rsidRPr="00A36DA6">
              <w:rPr>
                <w:rFonts w:ascii="Arial Narrow" w:hAnsi="Arial Narrow"/>
              </w:rPr>
              <w:t xml:space="preserve">Zaznamenány byly desítky jedinců </w:t>
            </w:r>
            <w:r>
              <w:rPr>
                <w:rFonts w:ascii="Arial Narrow" w:hAnsi="Arial Narrow"/>
              </w:rPr>
              <w:t>s</w:t>
            </w:r>
            <w:r w:rsidRPr="00A36DA6">
              <w:rPr>
                <w:rFonts w:ascii="Arial Narrow" w:hAnsi="Arial Narrow"/>
              </w:rPr>
              <w:t xml:space="preserve"> výskytem jejich kolonie v čá</w:t>
            </w:r>
            <w:r>
              <w:rPr>
                <w:rFonts w:ascii="Arial Narrow" w:hAnsi="Arial Narrow"/>
              </w:rPr>
              <w:t>sti parku kolem náhonu Paskov. O</w:t>
            </w:r>
            <w:r w:rsidRPr="00A36DA6">
              <w:rPr>
                <w:rFonts w:ascii="Arial Narrow" w:hAnsi="Arial Narrow"/>
              </w:rPr>
              <w:t>sídluje především vlhčí lesnaté ob</w:t>
            </w:r>
            <w:r>
              <w:rPr>
                <w:rFonts w:ascii="Arial Narrow" w:hAnsi="Arial Narrow"/>
              </w:rPr>
              <w:t>lasti</w:t>
            </w:r>
            <w:r w:rsidRPr="00A36DA6">
              <w:rPr>
                <w:rFonts w:ascii="Arial Narrow" w:hAnsi="Arial Narrow"/>
              </w:rPr>
              <w:t>. Letní kolonie se</w:t>
            </w:r>
            <w:r>
              <w:rPr>
                <w:rFonts w:ascii="Arial Narrow" w:hAnsi="Arial Narrow"/>
              </w:rPr>
              <w:t xml:space="preserve"> </w:t>
            </w:r>
            <w:r w:rsidRPr="00A36DA6">
              <w:rPr>
                <w:rFonts w:ascii="Arial Narrow" w:hAnsi="Arial Narrow"/>
              </w:rPr>
              <w:t xml:space="preserve">často nacházejí </w:t>
            </w:r>
            <w:r>
              <w:rPr>
                <w:rFonts w:ascii="Arial Narrow" w:hAnsi="Arial Narrow"/>
              </w:rPr>
              <w:t xml:space="preserve">ve </w:t>
            </w:r>
            <w:r w:rsidRPr="00A36DA6">
              <w:rPr>
                <w:rFonts w:ascii="Arial Narrow" w:hAnsi="Arial Narrow"/>
              </w:rPr>
              <w:t xml:space="preserve">stavbách, a to zejména na samotách (pod střešní krytinou, za dřevěným obložením, za okenicemi chat apod.). </w:t>
            </w:r>
            <w:r>
              <w:rPr>
                <w:rFonts w:ascii="Arial Narrow" w:hAnsi="Arial Narrow"/>
              </w:rPr>
              <w:t>Může zde zimovat</w:t>
            </w:r>
            <w:r w:rsidR="0070762C">
              <w:rPr>
                <w:rFonts w:ascii="Arial Narrow" w:hAnsi="Arial Narrow"/>
              </w:rPr>
              <w:t xml:space="preserve"> (Hulvová, 2021)</w:t>
            </w:r>
            <w:r>
              <w:rPr>
                <w:rFonts w:ascii="Arial Narrow" w:hAnsi="Arial Narrow"/>
              </w:rPr>
              <w:t>.</w:t>
            </w:r>
          </w:p>
        </w:tc>
      </w:tr>
      <w:tr w:rsidR="00A36DA6" w:rsidRPr="00A36DA6" w14:paraId="5BF782DD" w14:textId="77777777" w:rsidTr="00AF1871">
        <w:trPr>
          <w:cantSplit/>
          <w:trHeight w:val="257"/>
        </w:trPr>
        <w:tc>
          <w:tcPr>
            <w:tcW w:w="2552" w:type="dxa"/>
            <w:vAlign w:val="center"/>
          </w:tcPr>
          <w:p w14:paraId="352B6B31" w14:textId="77777777" w:rsidR="00A36DA6" w:rsidRPr="00A36DA6" w:rsidRDefault="00A36DA6" w:rsidP="00AF1871">
            <w:pPr>
              <w:rPr>
                <w:rFonts w:ascii="Arial Narrow" w:hAnsi="Arial Narrow"/>
              </w:rPr>
            </w:pPr>
            <w:r w:rsidRPr="00A36DA6">
              <w:rPr>
                <w:rFonts w:ascii="Arial Narrow" w:hAnsi="Arial Narrow"/>
              </w:rPr>
              <w:t xml:space="preserve">netopýr Brandtův </w:t>
            </w:r>
          </w:p>
          <w:p w14:paraId="5DBC0B9E" w14:textId="77777777" w:rsidR="00A36DA6" w:rsidRPr="00A36DA6" w:rsidRDefault="00A36DA6" w:rsidP="00AF1871">
            <w:pPr>
              <w:rPr>
                <w:rFonts w:ascii="Arial Narrow" w:hAnsi="Arial Narrow"/>
                <w:i/>
                <w:iCs/>
              </w:rPr>
            </w:pPr>
            <w:r w:rsidRPr="00A36DA6">
              <w:rPr>
                <w:rFonts w:ascii="Arial Narrow" w:hAnsi="Arial Narrow"/>
                <w:i/>
                <w:iCs/>
              </w:rPr>
              <w:t>Myotis brandtii</w:t>
            </w:r>
          </w:p>
        </w:tc>
        <w:tc>
          <w:tcPr>
            <w:tcW w:w="1417" w:type="dxa"/>
            <w:vAlign w:val="center"/>
          </w:tcPr>
          <w:p w14:paraId="12169DEB"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08B4FAF8" w14:textId="77777777" w:rsidR="00A36DA6" w:rsidRPr="00A36DA6" w:rsidRDefault="00A36DA6" w:rsidP="00AF1871">
            <w:pPr>
              <w:rPr>
                <w:rFonts w:ascii="Arial Narrow" w:hAnsi="Arial Narrow"/>
                <w:bCs/>
                <w:snapToGrid w:val="0"/>
              </w:rPr>
            </w:pPr>
            <w:r w:rsidRPr="00A36DA6">
              <w:rPr>
                <w:rFonts w:ascii="Arial Narrow" w:hAnsi="Arial Narrow"/>
                <w:bCs/>
                <w:snapToGrid w:val="0"/>
              </w:rPr>
              <w:t>LC</w:t>
            </w:r>
          </w:p>
        </w:tc>
        <w:tc>
          <w:tcPr>
            <w:tcW w:w="3969" w:type="dxa"/>
          </w:tcPr>
          <w:p w14:paraId="220CB138" w14:textId="0C6B7448" w:rsidR="00A36DA6" w:rsidRPr="00A36DA6" w:rsidRDefault="00836029" w:rsidP="00836029">
            <w:pPr>
              <w:rPr>
                <w:rFonts w:ascii="Arial Narrow" w:hAnsi="Arial Narrow"/>
              </w:rPr>
            </w:pPr>
            <w:r>
              <w:rPr>
                <w:rFonts w:ascii="Arial Narrow" w:hAnsi="Arial Narrow"/>
              </w:rPr>
              <w:t>D</w:t>
            </w:r>
            <w:r w:rsidRPr="00A36DA6">
              <w:rPr>
                <w:rFonts w:ascii="Arial Narrow" w:hAnsi="Arial Narrow"/>
              </w:rPr>
              <w:t xml:space="preserve">esítky jedinců </w:t>
            </w:r>
            <w:r>
              <w:rPr>
                <w:rFonts w:ascii="Arial Narrow" w:hAnsi="Arial Narrow"/>
              </w:rPr>
              <w:t>s</w:t>
            </w:r>
            <w:r w:rsidRPr="00A36DA6">
              <w:rPr>
                <w:rFonts w:ascii="Arial Narrow" w:hAnsi="Arial Narrow"/>
              </w:rPr>
              <w:t xml:space="preserve"> výskytem jejich kolonie v čá</w:t>
            </w:r>
            <w:r>
              <w:rPr>
                <w:rFonts w:ascii="Arial Narrow" w:hAnsi="Arial Narrow"/>
              </w:rPr>
              <w:t xml:space="preserve">sti parku kolem náhonu Paskov. Vázán spíše na lesní ekosystémy. </w:t>
            </w:r>
            <w:r w:rsidRPr="00A36DA6">
              <w:rPr>
                <w:rFonts w:ascii="Arial Narrow" w:hAnsi="Arial Narrow"/>
              </w:rPr>
              <w:t>Letní kolonie (obvykle 20-120 samic) obývají štěrbinovité úkryty ve stromech, v osamocených domech (pod střešní krytinou, za</w:t>
            </w:r>
            <w:r w:rsidR="00470523">
              <w:rPr>
                <w:rFonts w:ascii="Arial Narrow" w:hAnsi="Arial Narrow"/>
              </w:rPr>
              <w:t> </w:t>
            </w:r>
            <w:r w:rsidRPr="00A36DA6">
              <w:rPr>
                <w:rFonts w:ascii="Arial Narrow" w:hAnsi="Arial Narrow"/>
              </w:rPr>
              <w:t>obložením, v trámech). Pro zimování využívá podzemní prostory.</w:t>
            </w:r>
            <w:r>
              <w:rPr>
                <w:rFonts w:ascii="Arial Narrow" w:hAnsi="Arial Narrow"/>
              </w:rPr>
              <w:t xml:space="preserve"> Zimování se v území nepředpokládá</w:t>
            </w:r>
            <w:r w:rsidR="0070762C">
              <w:rPr>
                <w:rFonts w:ascii="Arial Narrow" w:hAnsi="Arial Narrow"/>
              </w:rPr>
              <w:t xml:space="preserve"> (Hulvová, 2021)</w:t>
            </w:r>
            <w:r>
              <w:rPr>
                <w:rFonts w:ascii="Arial Narrow" w:hAnsi="Arial Narrow"/>
              </w:rPr>
              <w:t>.</w:t>
            </w:r>
          </w:p>
        </w:tc>
      </w:tr>
      <w:tr w:rsidR="00A36DA6" w:rsidRPr="00A36DA6" w14:paraId="2D817EB1" w14:textId="77777777" w:rsidTr="00AF1871">
        <w:trPr>
          <w:cantSplit/>
          <w:trHeight w:val="257"/>
        </w:trPr>
        <w:tc>
          <w:tcPr>
            <w:tcW w:w="2552" w:type="dxa"/>
            <w:vAlign w:val="center"/>
          </w:tcPr>
          <w:p w14:paraId="41644A1A" w14:textId="77777777" w:rsidR="00A36DA6" w:rsidRPr="00A36DA6" w:rsidRDefault="00A36DA6" w:rsidP="00AF1871">
            <w:pPr>
              <w:rPr>
                <w:rFonts w:ascii="Arial Narrow" w:hAnsi="Arial Narrow"/>
              </w:rPr>
            </w:pPr>
            <w:r w:rsidRPr="00A36DA6">
              <w:rPr>
                <w:rFonts w:ascii="Arial Narrow" w:hAnsi="Arial Narrow"/>
              </w:rPr>
              <w:t xml:space="preserve">netopýr alcathoe </w:t>
            </w:r>
          </w:p>
          <w:p w14:paraId="3F7B9DEA" w14:textId="77777777" w:rsidR="00A36DA6" w:rsidRPr="00A36DA6" w:rsidRDefault="00A36DA6" w:rsidP="00AF1871">
            <w:pPr>
              <w:rPr>
                <w:rFonts w:ascii="Arial Narrow" w:hAnsi="Arial Narrow"/>
                <w:i/>
                <w:iCs/>
              </w:rPr>
            </w:pPr>
            <w:r w:rsidRPr="00A36DA6">
              <w:rPr>
                <w:rFonts w:ascii="Arial Narrow" w:hAnsi="Arial Narrow"/>
                <w:i/>
                <w:iCs/>
              </w:rPr>
              <w:t>Myotis alcathoe</w:t>
            </w:r>
          </w:p>
        </w:tc>
        <w:tc>
          <w:tcPr>
            <w:tcW w:w="1417" w:type="dxa"/>
            <w:vAlign w:val="center"/>
          </w:tcPr>
          <w:p w14:paraId="0465E504"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540F771C" w14:textId="77777777" w:rsidR="00A36DA6" w:rsidRPr="00A36DA6" w:rsidRDefault="00A36DA6" w:rsidP="00AF1871">
            <w:pPr>
              <w:rPr>
                <w:rFonts w:ascii="Arial Narrow" w:hAnsi="Arial Narrow"/>
                <w:bCs/>
                <w:snapToGrid w:val="0"/>
              </w:rPr>
            </w:pPr>
            <w:r w:rsidRPr="00A36DA6">
              <w:rPr>
                <w:rFonts w:ascii="Arial Narrow" w:hAnsi="Arial Narrow"/>
                <w:bCs/>
                <w:snapToGrid w:val="0"/>
              </w:rPr>
              <w:t>DD</w:t>
            </w:r>
          </w:p>
        </w:tc>
        <w:tc>
          <w:tcPr>
            <w:tcW w:w="3969" w:type="dxa"/>
          </w:tcPr>
          <w:p w14:paraId="705950E6" w14:textId="29A3EFA1" w:rsidR="00A36DA6" w:rsidRPr="00A36DA6" w:rsidRDefault="00531AD9" w:rsidP="00531AD9">
            <w:pPr>
              <w:rPr>
                <w:rFonts w:ascii="Arial Narrow" w:hAnsi="Arial Narrow"/>
              </w:rPr>
            </w:pPr>
            <w:r>
              <w:rPr>
                <w:rFonts w:ascii="Arial Narrow" w:hAnsi="Arial Narrow"/>
              </w:rPr>
              <w:t>D</w:t>
            </w:r>
            <w:r w:rsidRPr="00A36DA6">
              <w:rPr>
                <w:rFonts w:ascii="Arial Narrow" w:hAnsi="Arial Narrow"/>
              </w:rPr>
              <w:t xml:space="preserve">esítky jedinců </w:t>
            </w:r>
            <w:r>
              <w:rPr>
                <w:rFonts w:ascii="Arial Narrow" w:hAnsi="Arial Narrow"/>
              </w:rPr>
              <w:t>s</w:t>
            </w:r>
            <w:r w:rsidRPr="00A36DA6">
              <w:rPr>
                <w:rFonts w:ascii="Arial Narrow" w:hAnsi="Arial Narrow"/>
              </w:rPr>
              <w:t xml:space="preserve"> výskytem jejich kolonie v čá</w:t>
            </w:r>
            <w:r>
              <w:rPr>
                <w:rFonts w:ascii="Arial Narrow" w:hAnsi="Arial Narrow"/>
              </w:rPr>
              <w:t>sti parku kolem náhonu Paskov. S</w:t>
            </w:r>
            <w:r w:rsidRPr="00A36DA6">
              <w:rPr>
                <w:rFonts w:ascii="Arial Narrow" w:hAnsi="Arial Narrow"/>
              </w:rPr>
              <w:t>ilně vázán na lesy</w:t>
            </w:r>
            <w:r>
              <w:rPr>
                <w:rFonts w:ascii="Arial Narrow" w:hAnsi="Arial Narrow"/>
              </w:rPr>
              <w:t>.</w:t>
            </w:r>
            <w:r w:rsidRPr="00A36DA6">
              <w:rPr>
                <w:rFonts w:ascii="Arial Narrow" w:hAnsi="Arial Narrow"/>
              </w:rPr>
              <w:t xml:space="preserve"> Letní kolonie jsou pravděpodobně málo početné </w:t>
            </w:r>
            <w:r w:rsidR="00F4598F">
              <w:rPr>
                <w:rFonts w:ascii="Arial Narrow" w:hAnsi="Arial Narrow"/>
              </w:rPr>
              <w:t xml:space="preserve"> </w:t>
            </w:r>
            <w:r w:rsidRPr="00A36DA6">
              <w:rPr>
                <w:rFonts w:ascii="Arial Narrow" w:hAnsi="Arial Narrow"/>
              </w:rPr>
              <w:t>(6</w:t>
            </w:r>
            <w:r w:rsidR="00F4598F" w:rsidRPr="00F46313">
              <w:rPr>
                <w:rFonts w:ascii="Arial Narrow" w:hAnsi="Arial Narrow"/>
                <w:sz w:val="24"/>
                <w:szCs w:val="24"/>
              </w:rPr>
              <w:t>–</w:t>
            </w:r>
            <w:r w:rsidRPr="00A36DA6">
              <w:rPr>
                <w:rFonts w:ascii="Arial Narrow" w:hAnsi="Arial Narrow"/>
              </w:rPr>
              <w:t>8 jedinců) a jako úkryt jim slouží štěrbinovité úkryty vysoko v korunách mohutných stromů převyšujících okolní porost</w:t>
            </w:r>
            <w:r w:rsidR="0070762C">
              <w:rPr>
                <w:rFonts w:ascii="Arial Narrow" w:hAnsi="Arial Narrow"/>
              </w:rPr>
              <w:t xml:space="preserve"> (Hulvová, 2021)</w:t>
            </w:r>
            <w:r w:rsidRPr="00A36DA6">
              <w:rPr>
                <w:rFonts w:ascii="Arial Narrow" w:hAnsi="Arial Narrow"/>
              </w:rPr>
              <w:t xml:space="preserve">. Pro zimování využívá </w:t>
            </w:r>
            <w:r>
              <w:rPr>
                <w:rFonts w:ascii="Arial Narrow" w:hAnsi="Arial Narrow"/>
              </w:rPr>
              <w:t>nejspíše podzemní prostory (v PP Paskov není předpoklad).</w:t>
            </w:r>
          </w:p>
        </w:tc>
      </w:tr>
      <w:tr w:rsidR="00A36DA6" w:rsidRPr="00A36DA6" w14:paraId="4231C868" w14:textId="77777777" w:rsidTr="00AF1871">
        <w:trPr>
          <w:cantSplit/>
          <w:trHeight w:val="257"/>
        </w:trPr>
        <w:tc>
          <w:tcPr>
            <w:tcW w:w="2552" w:type="dxa"/>
            <w:vAlign w:val="center"/>
          </w:tcPr>
          <w:p w14:paraId="5BE61EF2" w14:textId="77777777" w:rsidR="00A36DA6" w:rsidRPr="00A36DA6" w:rsidRDefault="00A36DA6" w:rsidP="00AF1871">
            <w:pPr>
              <w:rPr>
                <w:rFonts w:ascii="Arial Narrow" w:hAnsi="Arial Narrow"/>
              </w:rPr>
            </w:pPr>
            <w:r w:rsidRPr="00A36DA6">
              <w:rPr>
                <w:rFonts w:ascii="Arial Narrow" w:hAnsi="Arial Narrow"/>
              </w:rPr>
              <w:lastRenderedPageBreak/>
              <w:t xml:space="preserve">netopýr dlouhouchý </w:t>
            </w:r>
          </w:p>
          <w:p w14:paraId="263E112B" w14:textId="77777777" w:rsidR="00A36DA6" w:rsidRPr="00A36DA6" w:rsidRDefault="00A36DA6" w:rsidP="00AF1871">
            <w:pPr>
              <w:rPr>
                <w:rFonts w:ascii="Arial Narrow" w:hAnsi="Arial Narrow"/>
                <w:i/>
                <w:iCs/>
              </w:rPr>
            </w:pPr>
            <w:r w:rsidRPr="00A36DA6">
              <w:rPr>
                <w:rFonts w:ascii="Arial Narrow" w:hAnsi="Arial Narrow"/>
                <w:i/>
                <w:iCs/>
              </w:rPr>
              <w:t>Plecotus austriacus</w:t>
            </w:r>
          </w:p>
        </w:tc>
        <w:tc>
          <w:tcPr>
            <w:tcW w:w="1417" w:type="dxa"/>
            <w:vAlign w:val="center"/>
          </w:tcPr>
          <w:p w14:paraId="36255DA3"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528606D6" w14:textId="77777777" w:rsidR="00A36DA6" w:rsidRPr="00A36DA6" w:rsidRDefault="00A36DA6" w:rsidP="00AF1871">
            <w:pPr>
              <w:rPr>
                <w:rFonts w:ascii="Arial Narrow" w:hAnsi="Arial Narrow"/>
                <w:bCs/>
                <w:snapToGrid w:val="0"/>
              </w:rPr>
            </w:pPr>
            <w:r w:rsidRPr="00A36DA6">
              <w:rPr>
                <w:rFonts w:ascii="Arial Narrow" w:hAnsi="Arial Narrow"/>
                <w:bCs/>
                <w:snapToGrid w:val="0"/>
              </w:rPr>
              <w:t>VU</w:t>
            </w:r>
          </w:p>
        </w:tc>
        <w:tc>
          <w:tcPr>
            <w:tcW w:w="3969" w:type="dxa"/>
          </w:tcPr>
          <w:p w14:paraId="19BB517C" w14:textId="3A6339FD" w:rsidR="00A36DA6" w:rsidRPr="00A36DA6" w:rsidRDefault="00A36DA6" w:rsidP="000E2BBE">
            <w:pPr>
              <w:rPr>
                <w:rFonts w:ascii="Arial Narrow" w:hAnsi="Arial Narrow"/>
              </w:rPr>
            </w:pPr>
            <w:r w:rsidRPr="00A36DA6">
              <w:rPr>
                <w:rFonts w:ascii="Arial Narrow" w:hAnsi="Arial Narrow"/>
              </w:rPr>
              <w:t>Zaznamenán při přeletech v jednotkách jedinců, bez potvrzené letní kolonie.</w:t>
            </w:r>
            <w:r w:rsidR="000E2BBE">
              <w:rPr>
                <w:rFonts w:ascii="Arial Narrow" w:hAnsi="Arial Narrow"/>
              </w:rPr>
              <w:t xml:space="preserve"> U</w:t>
            </w:r>
            <w:r w:rsidRPr="00A36DA6">
              <w:rPr>
                <w:rFonts w:ascii="Arial Narrow" w:hAnsi="Arial Narrow"/>
              </w:rPr>
              <w:t>přednostňuje spíše otevřenou zemědělskou krajinu nižších poloh. Letní kolonie (okolo 20 jedinců) obývají lidské stavby. Jako úkryty jim slouží různé skuliny v půdních prostorech,</w:t>
            </w:r>
            <w:r w:rsidR="000E2BBE">
              <w:rPr>
                <w:rFonts w:ascii="Arial Narrow" w:hAnsi="Arial Narrow"/>
              </w:rPr>
              <w:t xml:space="preserve"> </w:t>
            </w:r>
            <w:r w:rsidRPr="00A36DA6">
              <w:rPr>
                <w:rFonts w:ascii="Arial Narrow" w:hAnsi="Arial Narrow"/>
              </w:rPr>
              <w:t>ve hřebenech střech, pukliny ve zdech apod. V zimě osídluje sklepy, štoly, jeskyně a stromové dutiny</w:t>
            </w:r>
            <w:r w:rsidR="0070762C">
              <w:rPr>
                <w:rFonts w:ascii="Arial Narrow" w:hAnsi="Arial Narrow"/>
              </w:rPr>
              <w:t xml:space="preserve"> (Hulvová, 2021)</w:t>
            </w:r>
            <w:r w:rsidRPr="00A36DA6">
              <w:rPr>
                <w:rFonts w:ascii="Arial Narrow" w:hAnsi="Arial Narrow"/>
              </w:rPr>
              <w:t>.</w:t>
            </w:r>
          </w:p>
        </w:tc>
      </w:tr>
      <w:tr w:rsidR="00A36DA6" w:rsidRPr="00A36DA6" w14:paraId="517F32C0" w14:textId="77777777" w:rsidTr="00AF1871">
        <w:trPr>
          <w:cantSplit/>
          <w:trHeight w:val="257"/>
        </w:trPr>
        <w:tc>
          <w:tcPr>
            <w:tcW w:w="2552" w:type="dxa"/>
            <w:vAlign w:val="center"/>
          </w:tcPr>
          <w:p w14:paraId="0AE206C4" w14:textId="77777777" w:rsidR="00A36DA6" w:rsidRPr="00A36DA6" w:rsidRDefault="00A36DA6" w:rsidP="00AF1871">
            <w:pPr>
              <w:rPr>
                <w:rFonts w:ascii="Arial Narrow" w:hAnsi="Arial Narrow"/>
              </w:rPr>
            </w:pPr>
            <w:r w:rsidRPr="00A36DA6">
              <w:rPr>
                <w:rFonts w:ascii="Arial Narrow" w:hAnsi="Arial Narrow"/>
              </w:rPr>
              <w:t>netopýr ušatý</w:t>
            </w:r>
          </w:p>
          <w:p w14:paraId="1C2A3D89" w14:textId="77777777" w:rsidR="00A36DA6" w:rsidRPr="00A36DA6" w:rsidRDefault="00A36DA6" w:rsidP="00AF1871">
            <w:pPr>
              <w:rPr>
                <w:rFonts w:ascii="Arial Narrow" w:hAnsi="Arial Narrow"/>
                <w:i/>
                <w:iCs/>
              </w:rPr>
            </w:pPr>
            <w:r w:rsidRPr="00A36DA6">
              <w:rPr>
                <w:rFonts w:ascii="Arial Narrow" w:hAnsi="Arial Narrow"/>
                <w:i/>
                <w:iCs/>
              </w:rPr>
              <w:t>Plecotus auritus</w:t>
            </w:r>
          </w:p>
        </w:tc>
        <w:tc>
          <w:tcPr>
            <w:tcW w:w="1417" w:type="dxa"/>
            <w:vAlign w:val="center"/>
          </w:tcPr>
          <w:p w14:paraId="1B876A51" w14:textId="77777777" w:rsidR="00A36DA6" w:rsidRPr="00A36DA6" w:rsidRDefault="00A36DA6" w:rsidP="00AF1871">
            <w:pPr>
              <w:rPr>
                <w:rFonts w:ascii="Arial Narrow" w:hAnsi="Arial Narrow"/>
                <w:bCs/>
                <w:snapToGrid w:val="0"/>
              </w:rPr>
            </w:pPr>
            <w:r w:rsidRPr="00A36DA6">
              <w:rPr>
                <w:rFonts w:ascii="Arial Narrow" w:hAnsi="Arial Narrow"/>
                <w:bCs/>
                <w:snapToGrid w:val="0"/>
              </w:rPr>
              <w:t>Silně ohrožený druh</w:t>
            </w:r>
          </w:p>
        </w:tc>
        <w:tc>
          <w:tcPr>
            <w:tcW w:w="1134" w:type="dxa"/>
            <w:vAlign w:val="center"/>
          </w:tcPr>
          <w:p w14:paraId="35066C16" w14:textId="77777777" w:rsidR="00A36DA6" w:rsidRPr="00A36DA6" w:rsidRDefault="00A36DA6" w:rsidP="00AF1871">
            <w:pPr>
              <w:rPr>
                <w:rFonts w:ascii="Arial Narrow" w:hAnsi="Arial Narrow"/>
                <w:bCs/>
                <w:snapToGrid w:val="0"/>
              </w:rPr>
            </w:pPr>
            <w:r w:rsidRPr="00A36DA6">
              <w:rPr>
                <w:rFonts w:ascii="Arial Narrow" w:hAnsi="Arial Narrow"/>
                <w:bCs/>
                <w:snapToGrid w:val="0"/>
              </w:rPr>
              <w:t>LC</w:t>
            </w:r>
          </w:p>
        </w:tc>
        <w:tc>
          <w:tcPr>
            <w:tcW w:w="3969" w:type="dxa"/>
          </w:tcPr>
          <w:p w14:paraId="3B76A405" w14:textId="24F43057" w:rsidR="00A36DA6" w:rsidRPr="00A36DA6" w:rsidRDefault="00A36DA6" w:rsidP="000E2BBE">
            <w:pPr>
              <w:rPr>
                <w:rFonts w:ascii="Arial Narrow" w:hAnsi="Arial Narrow"/>
              </w:rPr>
            </w:pPr>
            <w:r w:rsidRPr="00A36DA6">
              <w:rPr>
                <w:rFonts w:ascii="Arial Narrow" w:hAnsi="Arial Narrow"/>
              </w:rPr>
              <w:t>Zaznamenán při přeletech v jednotkách jedinců, bez potvrzené letní kolonie.</w:t>
            </w:r>
            <w:r w:rsidR="00366165">
              <w:rPr>
                <w:rFonts w:ascii="Arial Narrow" w:hAnsi="Arial Narrow"/>
              </w:rPr>
              <w:t xml:space="preserve"> </w:t>
            </w:r>
            <w:r w:rsidR="000E2BBE">
              <w:rPr>
                <w:rFonts w:ascii="Arial Narrow" w:hAnsi="Arial Narrow"/>
              </w:rPr>
              <w:t>P</w:t>
            </w:r>
            <w:r w:rsidRPr="00A36DA6">
              <w:rPr>
                <w:rFonts w:ascii="Arial Narrow" w:hAnsi="Arial Narrow"/>
              </w:rPr>
              <w:t xml:space="preserve">řevážně lesní druh. Letní kolonie jsou malé, čítají obvykle okolo deseti jedinců, a lze je nalézt ve štěrbinovitých úkrytech na půdách, ale také v dutinách stromů a ptačích budkách. </w:t>
            </w:r>
            <w:r w:rsidR="000E2BBE">
              <w:rPr>
                <w:rFonts w:ascii="Arial Narrow" w:hAnsi="Arial Narrow"/>
              </w:rPr>
              <w:t xml:space="preserve">Zde může zimovat ve </w:t>
            </w:r>
            <w:r w:rsidRPr="00A36DA6">
              <w:rPr>
                <w:rFonts w:ascii="Arial Narrow" w:hAnsi="Arial Narrow"/>
              </w:rPr>
              <w:t>sklepích a ve stromových dutinách</w:t>
            </w:r>
            <w:r w:rsidR="0070762C">
              <w:rPr>
                <w:rFonts w:ascii="Arial Narrow" w:hAnsi="Arial Narrow"/>
              </w:rPr>
              <w:t xml:space="preserve"> (Hulvová, 2021)</w:t>
            </w:r>
            <w:r w:rsidRPr="00A36DA6">
              <w:rPr>
                <w:rFonts w:ascii="Arial Narrow" w:hAnsi="Arial Narrow"/>
              </w:rPr>
              <w:t>.</w:t>
            </w:r>
          </w:p>
        </w:tc>
      </w:tr>
      <w:tr w:rsidR="00A36DA6" w:rsidRPr="00A36DA6" w14:paraId="11688F2D" w14:textId="77777777" w:rsidTr="002A2B8C">
        <w:trPr>
          <w:cantSplit/>
          <w:trHeight w:val="257"/>
        </w:trPr>
        <w:tc>
          <w:tcPr>
            <w:tcW w:w="2552" w:type="dxa"/>
          </w:tcPr>
          <w:p w14:paraId="64BA2003" w14:textId="77777777" w:rsidR="007D0BA3" w:rsidRDefault="007D0BA3" w:rsidP="00AF1871">
            <w:pPr>
              <w:rPr>
                <w:rFonts w:ascii="Arial Narrow" w:hAnsi="Arial Narrow"/>
                <w:i/>
                <w:iCs/>
              </w:rPr>
            </w:pPr>
            <w:r>
              <w:rPr>
                <w:rFonts w:ascii="Arial Narrow" w:hAnsi="Arial Narrow"/>
                <w:bCs/>
                <w:snapToGrid w:val="0"/>
              </w:rPr>
              <w:t>lejsek šedý</w:t>
            </w:r>
            <w:r w:rsidRPr="007D0BA3">
              <w:rPr>
                <w:rFonts w:ascii="Arial Narrow" w:hAnsi="Arial Narrow"/>
                <w:i/>
                <w:iCs/>
              </w:rPr>
              <w:t xml:space="preserve"> </w:t>
            </w:r>
          </w:p>
          <w:p w14:paraId="6A589FDE" w14:textId="164D3A94" w:rsidR="007D0BA3" w:rsidRPr="00A36DA6" w:rsidRDefault="007D0BA3" w:rsidP="007D0BA3">
            <w:pPr>
              <w:rPr>
                <w:rFonts w:ascii="Arial Narrow" w:hAnsi="Arial Narrow"/>
                <w:bCs/>
                <w:i/>
                <w:snapToGrid w:val="0"/>
              </w:rPr>
            </w:pPr>
            <w:r w:rsidRPr="007D0BA3">
              <w:rPr>
                <w:rFonts w:ascii="Arial Narrow" w:hAnsi="Arial Narrow"/>
                <w:i/>
                <w:iCs/>
              </w:rPr>
              <w:t>Muscicapa striata</w:t>
            </w:r>
          </w:p>
        </w:tc>
        <w:tc>
          <w:tcPr>
            <w:tcW w:w="1417" w:type="dxa"/>
            <w:vAlign w:val="center"/>
          </w:tcPr>
          <w:p w14:paraId="64F9FAA9" w14:textId="58296C96" w:rsidR="00A36DA6" w:rsidRPr="00A36DA6" w:rsidRDefault="007D0BA3" w:rsidP="00F4598F">
            <w:pPr>
              <w:rPr>
                <w:rFonts w:ascii="Arial Narrow" w:hAnsi="Arial Narrow"/>
                <w:bCs/>
                <w:snapToGrid w:val="0"/>
              </w:rPr>
            </w:pPr>
            <w:r>
              <w:rPr>
                <w:rFonts w:ascii="Arial Narrow" w:hAnsi="Arial Narrow"/>
                <w:bCs/>
                <w:snapToGrid w:val="0"/>
              </w:rPr>
              <w:t>O</w:t>
            </w:r>
            <w:r w:rsidR="00A36DA6" w:rsidRPr="00A36DA6">
              <w:rPr>
                <w:rFonts w:ascii="Arial Narrow" w:hAnsi="Arial Narrow"/>
                <w:bCs/>
                <w:snapToGrid w:val="0"/>
              </w:rPr>
              <w:t>hrožený druh</w:t>
            </w:r>
          </w:p>
        </w:tc>
        <w:tc>
          <w:tcPr>
            <w:tcW w:w="1134" w:type="dxa"/>
          </w:tcPr>
          <w:p w14:paraId="65121EA0" w14:textId="70182246" w:rsidR="00A36DA6" w:rsidRPr="00A36DA6" w:rsidRDefault="00E23F44" w:rsidP="00AF1871">
            <w:pPr>
              <w:rPr>
                <w:rFonts w:ascii="Arial Narrow" w:hAnsi="Arial Narrow"/>
                <w:bCs/>
                <w:snapToGrid w:val="0"/>
              </w:rPr>
            </w:pPr>
            <w:r>
              <w:rPr>
                <w:rFonts w:ascii="Arial Narrow" w:hAnsi="Arial Narrow"/>
                <w:bCs/>
                <w:snapToGrid w:val="0"/>
              </w:rPr>
              <w:t>---</w:t>
            </w:r>
          </w:p>
        </w:tc>
        <w:tc>
          <w:tcPr>
            <w:tcW w:w="3969" w:type="dxa"/>
          </w:tcPr>
          <w:p w14:paraId="032DDC49" w14:textId="300B118F" w:rsidR="00A36DA6" w:rsidRPr="00A36DA6" w:rsidRDefault="00514B13" w:rsidP="00AF1871">
            <w:pPr>
              <w:rPr>
                <w:rFonts w:ascii="Arial Narrow" w:hAnsi="Arial Narrow"/>
                <w:bCs/>
                <w:snapToGrid w:val="0"/>
              </w:rPr>
            </w:pPr>
            <w:r>
              <w:rPr>
                <w:rFonts w:ascii="Arial Narrow" w:hAnsi="Arial Narrow"/>
                <w:bCs/>
                <w:snapToGrid w:val="0"/>
              </w:rPr>
              <w:t xml:space="preserve">Zaznamenáno hnízdění. Vyskytuje se v rozvolněných lesích, alejích a starých stromech podél vodních toků. </w:t>
            </w:r>
            <w:r w:rsidR="00DD4EA9">
              <w:rPr>
                <w:rFonts w:ascii="Arial Narrow" w:hAnsi="Arial Narrow"/>
                <w:bCs/>
                <w:snapToGrid w:val="0"/>
              </w:rPr>
              <w:t>V roce 2021 zaznamenán 1 pár (Czernik, 2021 – NDOP).</w:t>
            </w:r>
          </w:p>
        </w:tc>
      </w:tr>
      <w:tr w:rsidR="00B744D9" w:rsidRPr="00A36DA6" w14:paraId="5C89512E" w14:textId="77777777" w:rsidTr="002A2B8C">
        <w:trPr>
          <w:cantSplit/>
          <w:trHeight w:val="257"/>
        </w:trPr>
        <w:tc>
          <w:tcPr>
            <w:tcW w:w="2552" w:type="dxa"/>
            <w:vAlign w:val="center"/>
          </w:tcPr>
          <w:p w14:paraId="34D600AB" w14:textId="253E790E" w:rsidR="00B744D9" w:rsidRPr="00A36DA6" w:rsidRDefault="00FD6FE2" w:rsidP="00B744D9">
            <w:pPr>
              <w:rPr>
                <w:rFonts w:ascii="Arial Narrow" w:hAnsi="Arial Narrow"/>
              </w:rPr>
            </w:pPr>
            <w:r>
              <w:rPr>
                <w:rFonts w:ascii="Arial Narrow" w:hAnsi="Arial Narrow"/>
              </w:rPr>
              <w:t>zdobenec skvrnitý</w:t>
            </w:r>
          </w:p>
          <w:p w14:paraId="61F9805E" w14:textId="10E462E3" w:rsidR="00B744D9" w:rsidRDefault="00B744D9" w:rsidP="00B744D9">
            <w:pPr>
              <w:rPr>
                <w:rFonts w:ascii="Arial Narrow" w:hAnsi="Arial Narrow"/>
                <w:bCs/>
                <w:snapToGrid w:val="0"/>
              </w:rPr>
            </w:pPr>
            <w:r w:rsidRPr="00A36DA6">
              <w:rPr>
                <w:rFonts w:ascii="Arial Narrow" w:hAnsi="Arial Narrow"/>
                <w:i/>
              </w:rPr>
              <w:t>Trichius fasciatus</w:t>
            </w:r>
          </w:p>
        </w:tc>
        <w:tc>
          <w:tcPr>
            <w:tcW w:w="1417" w:type="dxa"/>
            <w:vAlign w:val="center"/>
          </w:tcPr>
          <w:p w14:paraId="3BBE86C4" w14:textId="0D779F2A" w:rsidR="00B744D9" w:rsidRDefault="0089319C" w:rsidP="00FD6FE2">
            <w:pPr>
              <w:rPr>
                <w:rFonts w:ascii="Arial Narrow" w:hAnsi="Arial Narrow"/>
                <w:bCs/>
                <w:snapToGrid w:val="0"/>
              </w:rPr>
            </w:pPr>
            <w:r>
              <w:rPr>
                <w:rFonts w:ascii="Arial Narrow" w:hAnsi="Arial Narrow"/>
                <w:bCs/>
                <w:snapToGrid w:val="0"/>
              </w:rPr>
              <w:t xml:space="preserve"> </w:t>
            </w:r>
            <w:r w:rsidR="00FD6FE2">
              <w:rPr>
                <w:rFonts w:ascii="Arial Narrow" w:hAnsi="Arial Narrow"/>
                <w:bCs/>
                <w:snapToGrid w:val="0"/>
              </w:rPr>
              <w:t>Ohrožený druh</w:t>
            </w:r>
          </w:p>
        </w:tc>
        <w:tc>
          <w:tcPr>
            <w:tcW w:w="1134" w:type="dxa"/>
            <w:vAlign w:val="center"/>
          </w:tcPr>
          <w:p w14:paraId="1744E745" w14:textId="14E70C12" w:rsidR="00B744D9" w:rsidRPr="00A36DA6" w:rsidRDefault="0089319C" w:rsidP="00B744D9">
            <w:pPr>
              <w:rPr>
                <w:rFonts w:ascii="Arial Narrow" w:hAnsi="Arial Narrow"/>
                <w:bCs/>
                <w:snapToGrid w:val="0"/>
              </w:rPr>
            </w:pPr>
            <w:r>
              <w:rPr>
                <w:rFonts w:ascii="Arial Narrow" w:hAnsi="Arial Narrow"/>
                <w:bCs/>
                <w:snapToGrid w:val="0"/>
              </w:rPr>
              <w:t>NT</w:t>
            </w:r>
          </w:p>
        </w:tc>
        <w:tc>
          <w:tcPr>
            <w:tcW w:w="3969" w:type="dxa"/>
          </w:tcPr>
          <w:p w14:paraId="49690248" w14:textId="3FDD4EF4" w:rsidR="00B744D9" w:rsidRPr="00A36DA6" w:rsidRDefault="00B744D9" w:rsidP="00B744D9">
            <w:pPr>
              <w:rPr>
                <w:rFonts w:ascii="Arial Narrow" w:hAnsi="Arial Narrow"/>
                <w:bCs/>
                <w:snapToGrid w:val="0"/>
              </w:rPr>
            </w:pPr>
            <w:r w:rsidRPr="00A36DA6">
              <w:rPr>
                <w:rFonts w:ascii="Arial Narrow" w:hAnsi="Arial Narrow"/>
              </w:rPr>
              <w:t>Druh vázaný vývojem na rozpadající se dřevo a dutiny stromů. Potvrzen výskyt Stanovským (2019), vitalita a početnost neznámá.</w:t>
            </w:r>
          </w:p>
        </w:tc>
      </w:tr>
      <w:tr w:rsidR="008365F4" w:rsidRPr="00A36DA6" w14:paraId="6A2B5CFE" w14:textId="77777777" w:rsidTr="002A2B8C">
        <w:trPr>
          <w:cantSplit/>
          <w:trHeight w:val="257"/>
        </w:trPr>
        <w:tc>
          <w:tcPr>
            <w:tcW w:w="2552" w:type="dxa"/>
            <w:vAlign w:val="center"/>
          </w:tcPr>
          <w:p w14:paraId="574F1FB2" w14:textId="77777777" w:rsidR="008365F4" w:rsidRDefault="008365F4" w:rsidP="008365F4">
            <w:pPr>
              <w:rPr>
                <w:rFonts w:ascii="Arial Narrow" w:hAnsi="Arial Narrow"/>
                <w:color w:val="000000"/>
              </w:rPr>
            </w:pPr>
            <w:r>
              <w:rPr>
                <w:rFonts w:ascii="Arial Narrow" w:hAnsi="Arial Narrow"/>
                <w:color w:val="000000"/>
              </w:rPr>
              <w:t>páchník hnědý</w:t>
            </w:r>
          </w:p>
          <w:p w14:paraId="74FC715B" w14:textId="117FE18F" w:rsidR="008365F4" w:rsidRPr="002A2B8C" w:rsidRDefault="008365F4" w:rsidP="008365F4">
            <w:pPr>
              <w:rPr>
                <w:rFonts w:ascii="Arial Narrow" w:hAnsi="Arial Narrow"/>
                <w:i/>
              </w:rPr>
            </w:pPr>
            <w:r w:rsidRPr="002A2B8C">
              <w:rPr>
                <w:rFonts w:ascii="Arial Narrow" w:hAnsi="Arial Narrow"/>
                <w:i/>
                <w:color w:val="000000"/>
              </w:rPr>
              <w:t>Osmoderma barnabita</w:t>
            </w:r>
          </w:p>
        </w:tc>
        <w:tc>
          <w:tcPr>
            <w:tcW w:w="1417" w:type="dxa"/>
            <w:vAlign w:val="center"/>
          </w:tcPr>
          <w:p w14:paraId="1395B582" w14:textId="71FCE205" w:rsidR="008365F4" w:rsidRDefault="008365F4" w:rsidP="00F4598F">
            <w:pPr>
              <w:rPr>
                <w:rFonts w:ascii="Arial Narrow" w:hAnsi="Arial Narrow"/>
                <w:bCs/>
                <w:snapToGrid w:val="0"/>
              </w:rPr>
            </w:pPr>
            <w:r>
              <w:rPr>
                <w:rFonts w:ascii="Arial Narrow" w:hAnsi="Arial Narrow"/>
                <w:bCs/>
                <w:snapToGrid w:val="0"/>
              </w:rPr>
              <w:t>Silně ohrožený druh</w:t>
            </w:r>
          </w:p>
        </w:tc>
        <w:tc>
          <w:tcPr>
            <w:tcW w:w="1134" w:type="dxa"/>
            <w:vAlign w:val="center"/>
          </w:tcPr>
          <w:p w14:paraId="71610308" w14:textId="0D77C711" w:rsidR="008365F4" w:rsidRDefault="008365F4" w:rsidP="008365F4">
            <w:pPr>
              <w:rPr>
                <w:rFonts w:ascii="Arial Narrow" w:hAnsi="Arial Narrow"/>
                <w:bCs/>
                <w:snapToGrid w:val="0"/>
              </w:rPr>
            </w:pPr>
            <w:r>
              <w:rPr>
                <w:rFonts w:ascii="Arial Narrow" w:hAnsi="Arial Narrow"/>
                <w:bCs/>
                <w:snapToGrid w:val="0"/>
              </w:rPr>
              <w:t>VU</w:t>
            </w:r>
          </w:p>
        </w:tc>
        <w:tc>
          <w:tcPr>
            <w:tcW w:w="3969" w:type="dxa"/>
          </w:tcPr>
          <w:p w14:paraId="31BE3CB3" w14:textId="32F527E0" w:rsidR="008365F4" w:rsidRPr="00A36DA6" w:rsidRDefault="008365F4" w:rsidP="008365F4">
            <w:pPr>
              <w:rPr>
                <w:rFonts w:ascii="Arial Narrow" w:hAnsi="Arial Narrow"/>
              </w:rPr>
            </w:pPr>
            <w:r>
              <w:rPr>
                <w:rFonts w:ascii="Arial Narrow" w:hAnsi="Arial Narrow"/>
                <w:color w:val="000000"/>
              </w:rPr>
              <w:t>V současnosti druh aktivně osídluje 2 až 3 stromy. Potenciálně se může vyskytovat až na desítkách stromů. Larvy potvrzeny i v roce 2021.</w:t>
            </w:r>
          </w:p>
        </w:tc>
      </w:tr>
    </w:tbl>
    <w:p w14:paraId="6B8AC9AC" w14:textId="1BCAADA3" w:rsidR="00873413" w:rsidRDefault="00873413">
      <w:pPr>
        <w:pStyle w:val="Seznam2"/>
        <w:widowControl/>
        <w:ind w:left="0" w:firstLine="0"/>
        <w:jc w:val="both"/>
        <w:rPr>
          <w:rFonts w:ascii="Arial Narrow" w:hAnsi="Arial Narrow"/>
          <w:b/>
          <w:bCs/>
          <w:szCs w:val="24"/>
        </w:rPr>
      </w:pPr>
    </w:p>
    <w:p w14:paraId="6EDFA823" w14:textId="676076F8" w:rsidR="000545C3" w:rsidRPr="00DE74FD" w:rsidRDefault="001438BE" w:rsidP="000545C3">
      <w:pPr>
        <w:pStyle w:val="Seznam2"/>
        <w:widowControl/>
        <w:ind w:left="0" w:firstLine="0"/>
        <w:jc w:val="both"/>
        <w:rPr>
          <w:rFonts w:ascii="Arial Narrow" w:hAnsi="Arial Narrow"/>
          <w:bCs/>
          <w:szCs w:val="24"/>
        </w:rPr>
      </w:pPr>
      <w:r w:rsidRPr="00447A48">
        <w:rPr>
          <w:rFonts w:ascii="Arial Narrow" w:hAnsi="Arial Narrow"/>
          <w:bCs/>
          <w:szCs w:val="24"/>
        </w:rPr>
        <w:t>*</w:t>
      </w:r>
      <w:r w:rsidR="000545C3" w:rsidRPr="00447A48">
        <w:rPr>
          <w:rFonts w:ascii="Arial Narrow" w:hAnsi="Arial Narrow"/>
          <w:bCs/>
          <w:szCs w:val="24"/>
          <w:u w:val="single"/>
        </w:rPr>
        <w:t xml:space="preserve"> Bezobratlí, obratlovci:</w:t>
      </w:r>
      <w:r w:rsidR="000545C3" w:rsidRPr="00447A48">
        <w:rPr>
          <w:rFonts w:ascii="Arial Narrow" w:hAnsi="Arial Narrow"/>
          <w:bCs/>
          <w:szCs w:val="24"/>
        </w:rPr>
        <w:t xml:space="preserve"> CR – kriticky ohrožený druh, VU – zranitelný, NT – téměř ohrožený, LC – málo dotčený</w:t>
      </w:r>
      <w:r w:rsidR="00F4408F" w:rsidRPr="00447A48">
        <w:rPr>
          <w:rFonts w:ascii="Arial Narrow" w:hAnsi="Arial Narrow"/>
          <w:bCs/>
          <w:szCs w:val="24"/>
        </w:rPr>
        <w:t>, DD – druh, o</w:t>
      </w:r>
      <w:r w:rsidR="00470523">
        <w:rPr>
          <w:rFonts w:ascii="Arial Narrow" w:hAnsi="Arial Narrow"/>
          <w:bCs/>
          <w:szCs w:val="24"/>
        </w:rPr>
        <w:t> </w:t>
      </w:r>
      <w:r w:rsidR="00F4408F" w:rsidRPr="00447A48">
        <w:rPr>
          <w:rFonts w:ascii="Arial Narrow" w:hAnsi="Arial Narrow"/>
          <w:bCs/>
          <w:szCs w:val="24"/>
        </w:rPr>
        <w:t>němž jsou nedostatečné údaje</w:t>
      </w:r>
      <w:r w:rsidR="000545C3" w:rsidRPr="00447A48">
        <w:rPr>
          <w:rFonts w:ascii="Arial Narrow" w:hAnsi="Arial Narrow"/>
          <w:bCs/>
          <w:szCs w:val="24"/>
        </w:rPr>
        <w:t>: podle Hejda et al. (2017), Chobot &amp; Němec (2017).</w:t>
      </w:r>
    </w:p>
    <w:p w14:paraId="354B7275" w14:textId="77777777" w:rsidR="006349A4" w:rsidRDefault="006349A4" w:rsidP="004D0D16">
      <w:pPr>
        <w:pStyle w:val="Seznam2"/>
        <w:widowControl/>
        <w:ind w:left="0" w:firstLine="0"/>
        <w:jc w:val="both"/>
        <w:rPr>
          <w:rFonts w:ascii="Arial Narrow" w:hAnsi="Arial Narrow"/>
          <w:sz w:val="22"/>
          <w:szCs w:val="24"/>
        </w:rPr>
      </w:pPr>
    </w:p>
    <w:p w14:paraId="69B06F19" w14:textId="027C5F64" w:rsidR="00F62E1C" w:rsidRPr="00F81F73" w:rsidRDefault="00F62E1C" w:rsidP="004D0D16">
      <w:pPr>
        <w:pStyle w:val="Seznam2"/>
        <w:widowControl/>
        <w:ind w:left="0" w:firstLine="0"/>
        <w:jc w:val="both"/>
        <w:rPr>
          <w:rFonts w:ascii="Arial Narrow" w:hAnsi="Arial Narrow"/>
          <w:b/>
          <w:bCs/>
          <w:szCs w:val="24"/>
        </w:rPr>
      </w:pPr>
    </w:p>
    <w:p w14:paraId="30A30DCA" w14:textId="77777777" w:rsidR="004D0D16" w:rsidRPr="00AB0271" w:rsidRDefault="004D0D16" w:rsidP="004D0D16">
      <w:pPr>
        <w:pStyle w:val="Nadpis3"/>
        <w:jc w:val="left"/>
        <w:rPr>
          <w:rFonts w:ascii="Arial Narrow" w:hAnsi="Arial Narrow"/>
        </w:rPr>
      </w:pPr>
      <w:bookmarkStart w:id="61" w:name="_Toc256000019"/>
      <w:bookmarkStart w:id="62" w:name="_Toc514409721"/>
      <w:bookmarkStart w:id="63" w:name="_Toc516042630"/>
      <w:bookmarkStart w:id="64" w:name="_Toc89783223"/>
      <w:r w:rsidRPr="00AB0271">
        <w:rPr>
          <w:rFonts w:ascii="Arial Narrow" w:hAnsi="Arial Narrow"/>
        </w:rPr>
        <w:t>2.1.3 Výčet a popis významných přirozených disturbančních činitelů působících v území v minulosti a současnosti</w:t>
      </w:r>
      <w:bookmarkEnd w:id="61"/>
      <w:bookmarkEnd w:id="62"/>
      <w:bookmarkEnd w:id="63"/>
      <w:bookmarkEnd w:id="64"/>
    </w:p>
    <w:p w14:paraId="7A54D3F3" w14:textId="77777777" w:rsidR="004D0D16" w:rsidRPr="00AB0271" w:rsidRDefault="004D0D16" w:rsidP="004D0D16">
      <w:pPr>
        <w:pStyle w:val="Seznam2"/>
        <w:widowControl/>
        <w:ind w:left="0" w:firstLine="0"/>
        <w:jc w:val="both"/>
        <w:rPr>
          <w:rFonts w:ascii="Arial Narrow" w:hAnsi="Arial Narrow"/>
          <w:i/>
          <w:iCs/>
          <w:szCs w:val="24"/>
        </w:rPr>
      </w:pPr>
    </w:p>
    <w:p w14:paraId="2353FBC1" w14:textId="77777777" w:rsidR="004D0D16" w:rsidRDefault="004D0D16" w:rsidP="004D0D16">
      <w:pPr>
        <w:pStyle w:val="Seznam2"/>
        <w:widowControl/>
        <w:ind w:left="0" w:firstLine="0"/>
        <w:jc w:val="both"/>
        <w:rPr>
          <w:rFonts w:ascii="Arial Narrow" w:hAnsi="Arial Narrow"/>
          <w:b/>
          <w:bCs/>
          <w:szCs w:val="24"/>
        </w:rPr>
      </w:pPr>
      <w:r w:rsidRPr="00AB0271">
        <w:rPr>
          <w:rFonts w:ascii="Arial Narrow" w:hAnsi="Arial Narrow"/>
          <w:b/>
          <w:bCs/>
          <w:szCs w:val="24"/>
        </w:rPr>
        <w:t>a) abiotické disturbanční činitele</w:t>
      </w:r>
    </w:p>
    <w:p w14:paraId="4B4214ED" w14:textId="0CA36091" w:rsidR="003E2FCD" w:rsidRDefault="00186692" w:rsidP="00810793">
      <w:pPr>
        <w:pStyle w:val="Seznam2"/>
        <w:widowControl/>
        <w:spacing w:before="120"/>
        <w:ind w:left="284" w:firstLine="284"/>
        <w:jc w:val="both"/>
        <w:rPr>
          <w:rFonts w:ascii="Arial Narrow" w:hAnsi="Arial Narrow"/>
          <w:sz w:val="22"/>
          <w:szCs w:val="24"/>
        </w:rPr>
      </w:pPr>
      <w:r>
        <w:rPr>
          <w:rFonts w:ascii="Arial Narrow" w:hAnsi="Arial Narrow"/>
          <w:sz w:val="22"/>
          <w:szCs w:val="24"/>
        </w:rPr>
        <w:t>N</w:t>
      </w:r>
      <w:r w:rsidR="003E2FCD">
        <w:rPr>
          <w:rFonts w:ascii="Arial Narrow" w:hAnsi="Arial Narrow"/>
          <w:sz w:val="22"/>
          <w:szCs w:val="24"/>
        </w:rPr>
        <w:t xml:space="preserve">ejvýznamnějším </w:t>
      </w:r>
      <w:r w:rsidR="00974D26">
        <w:rPr>
          <w:rFonts w:ascii="Arial Narrow" w:hAnsi="Arial Narrow"/>
          <w:sz w:val="22"/>
          <w:szCs w:val="24"/>
        </w:rPr>
        <w:t xml:space="preserve">abiotickým disturbančním činitelem na území PP </w:t>
      </w:r>
      <w:r w:rsidR="003E2FCD">
        <w:rPr>
          <w:rFonts w:ascii="Arial Narrow" w:hAnsi="Arial Narrow"/>
          <w:sz w:val="22"/>
          <w:szCs w:val="24"/>
        </w:rPr>
        <w:t>Paskov je vítr, který může narušovat stabilitu vzrostlých stromů, a to jak s již potvrzeným výskytem páchníka hnědém či stromů identifikovaných jako potenciálně vhodných.</w:t>
      </w:r>
      <w:r>
        <w:rPr>
          <w:rFonts w:ascii="Arial Narrow" w:hAnsi="Arial Narrow"/>
          <w:sz w:val="22"/>
          <w:szCs w:val="24"/>
        </w:rPr>
        <w:t xml:space="preserve"> Vítr může svou činnosti zejména působit vývraty, rozlomovat větvě zvláště na dubech letních, dubech červených, lípách (l. malolistá, l. velkolistá). Evidentní vliv povětrnostních podmínek (jejich změn či výskyt nárazových větrů) je v současné době patrný na ploše vymezené jako 1b. Zde se vyskytuje na zemi ležící torzo stromu, jedná se o jasan ztepilý. Tento strom byl považován za potenciálně vhodný.</w:t>
      </w:r>
    </w:p>
    <w:p w14:paraId="7DE26545" w14:textId="096E71D0" w:rsidR="00186692" w:rsidRDefault="00186692" w:rsidP="005324CC">
      <w:pPr>
        <w:pStyle w:val="Seznam2"/>
        <w:widowControl/>
        <w:spacing w:before="120"/>
        <w:ind w:left="284" w:firstLine="284"/>
        <w:jc w:val="both"/>
        <w:rPr>
          <w:rFonts w:ascii="Arial Narrow" w:hAnsi="Arial Narrow"/>
          <w:sz w:val="22"/>
          <w:szCs w:val="24"/>
        </w:rPr>
      </w:pPr>
      <w:r>
        <w:rPr>
          <w:rFonts w:ascii="Arial Narrow" w:hAnsi="Arial Narrow"/>
          <w:sz w:val="22"/>
          <w:szCs w:val="24"/>
        </w:rPr>
        <w:t>Za další abiotický faktor lze považovat změnu vlhkostních podmínek. Zejména v dutinách již osídlených páchníkem v případě zatékání vody (pokud se charakter koruny stromů změní) může dojít ke změně mikroklimatu a dutina se tak stane nevhodnou. Jedná se však o zcela přirozený jev.</w:t>
      </w:r>
      <w:r w:rsidR="00617B2B">
        <w:rPr>
          <w:rFonts w:ascii="Arial Narrow" w:hAnsi="Arial Narrow"/>
          <w:sz w:val="22"/>
          <w:szCs w:val="24"/>
        </w:rPr>
        <w:t xml:space="preserve"> Vyskytující se voda však urychluje přirozený rozpad stromů a tím je omezena životnost stromů coby vhodných biotopů. </w:t>
      </w:r>
    </w:p>
    <w:p w14:paraId="150D6DF4" w14:textId="77777777" w:rsidR="00810793" w:rsidRPr="00810793" w:rsidRDefault="00810793" w:rsidP="00810793">
      <w:pPr>
        <w:pStyle w:val="Seznam2"/>
        <w:widowControl/>
        <w:spacing w:before="120"/>
        <w:ind w:left="284" w:firstLine="284"/>
        <w:jc w:val="both"/>
        <w:rPr>
          <w:rFonts w:ascii="Arial Narrow" w:hAnsi="Arial Narrow"/>
          <w:sz w:val="22"/>
          <w:szCs w:val="24"/>
        </w:rPr>
      </w:pPr>
    </w:p>
    <w:p w14:paraId="3F3FE655" w14:textId="77777777" w:rsidR="00B44D3E" w:rsidRPr="00B44D3E" w:rsidRDefault="004D0D16" w:rsidP="004D0D16">
      <w:pPr>
        <w:pStyle w:val="Seznam2"/>
        <w:widowControl/>
        <w:ind w:left="0" w:firstLine="0"/>
        <w:jc w:val="both"/>
        <w:rPr>
          <w:rFonts w:ascii="Arial Narrow" w:hAnsi="Arial Narrow"/>
          <w:b/>
          <w:bCs/>
          <w:szCs w:val="24"/>
        </w:rPr>
      </w:pPr>
      <w:r w:rsidRPr="00F81F73">
        <w:rPr>
          <w:rFonts w:ascii="Arial Narrow" w:hAnsi="Arial Narrow"/>
          <w:b/>
          <w:bCs/>
          <w:szCs w:val="24"/>
        </w:rPr>
        <w:t>b)</w:t>
      </w:r>
      <w:r w:rsidR="00B44D3E">
        <w:rPr>
          <w:rFonts w:ascii="Arial Narrow" w:hAnsi="Arial Narrow"/>
          <w:b/>
          <w:bCs/>
          <w:szCs w:val="24"/>
        </w:rPr>
        <w:t xml:space="preserve"> biotické disturbanční činitele</w:t>
      </w:r>
    </w:p>
    <w:p w14:paraId="7011D456" w14:textId="3DABD3C1" w:rsidR="00D07972" w:rsidRDefault="00A1377A" w:rsidP="00A1377A">
      <w:pPr>
        <w:pStyle w:val="Seznam2"/>
        <w:widowControl/>
        <w:spacing w:before="120"/>
        <w:ind w:left="284" w:firstLine="284"/>
        <w:jc w:val="both"/>
        <w:rPr>
          <w:rFonts w:ascii="Arial Narrow" w:hAnsi="Arial Narrow"/>
          <w:sz w:val="22"/>
          <w:szCs w:val="24"/>
        </w:rPr>
      </w:pPr>
      <w:r w:rsidRPr="00A1377A">
        <w:rPr>
          <w:rFonts w:ascii="Arial Narrow" w:hAnsi="Arial Narrow"/>
          <w:sz w:val="22"/>
          <w:szCs w:val="24"/>
        </w:rPr>
        <w:t xml:space="preserve">Negativní vstupy do území představují </w:t>
      </w:r>
      <w:r w:rsidR="00372741">
        <w:rPr>
          <w:rFonts w:ascii="Arial Narrow" w:hAnsi="Arial Narrow"/>
          <w:sz w:val="22"/>
          <w:szCs w:val="24"/>
        </w:rPr>
        <w:t>zejména vyskytující se invazní rostliny: křídlatka japonská</w:t>
      </w:r>
      <w:r w:rsidR="00D07972">
        <w:rPr>
          <w:rFonts w:ascii="Arial Narrow" w:hAnsi="Arial Narrow"/>
          <w:sz w:val="22"/>
          <w:szCs w:val="24"/>
        </w:rPr>
        <w:t xml:space="preserve"> (</w:t>
      </w:r>
      <w:r w:rsidR="00D07972" w:rsidRPr="00345A91">
        <w:rPr>
          <w:rFonts w:ascii="Arial Narrow" w:hAnsi="Arial Narrow"/>
          <w:i/>
          <w:sz w:val="22"/>
          <w:szCs w:val="24"/>
        </w:rPr>
        <w:t>Reynoutria japonica</w:t>
      </w:r>
      <w:r w:rsidR="00D07972">
        <w:rPr>
          <w:rFonts w:ascii="Arial Narrow" w:hAnsi="Arial Narrow"/>
          <w:sz w:val="22"/>
          <w:szCs w:val="24"/>
        </w:rPr>
        <w:t>). Její výskyt je nežádoucí z důvodu zastínění ležících torz stromů nebo její celkové invaze a vytlačování původní vegetace.</w:t>
      </w:r>
      <w:r w:rsidR="0028423A">
        <w:rPr>
          <w:rFonts w:ascii="Arial Narrow" w:hAnsi="Arial Narrow"/>
          <w:sz w:val="22"/>
          <w:szCs w:val="24"/>
        </w:rPr>
        <w:t xml:space="preserve"> Rovněž její výskyt mezi stromy osídlenými páchníkem hnědým může snižovat jejich šanci na přelet. Dle </w:t>
      </w:r>
      <w:r w:rsidR="00615C67">
        <w:rPr>
          <w:rFonts w:ascii="Arial Narrow" w:hAnsi="Arial Narrow"/>
          <w:sz w:val="22"/>
          <w:szCs w:val="24"/>
        </w:rPr>
        <w:t xml:space="preserve">Dubois, </w:t>
      </w:r>
      <w:r w:rsidR="0028423A" w:rsidRPr="0028423A">
        <w:rPr>
          <w:rFonts w:ascii="Arial Narrow" w:hAnsi="Arial Narrow"/>
          <w:sz w:val="22"/>
          <w:szCs w:val="24"/>
        </w:rPr>
        <w:t>Vignon (2008) p</w:t>
      </w:r>
      <w:r w:rsidR="0028423A">
        <w:rPr>
          <w:rFonts w:ascii="Arial Narrow" w:hAnsi="Arial Narrow"/>
          <w:sz w:val="22"/>
          <w:szCs w:val="24"/>
        </w:rPr>
        <w:t>okud brouk do porostu spadne, není pak schopen vylézt na vyvýšené místo a odletět.</w:t>
      </w:r>
      <w:r w:rsidR="007C5803">
        <w:rPr>
          <w:rFonts w:ascii="Arial Narrow" w:hAnsi="Arial Narrow"/>
          <w:sz w:val="22"/>
          <w:szCs w:val="24"/>
        </w:rPr>
        <w:t xml:space="preserve"> To by se však mělo týkat pouze vegetace podrostu v bezprostředním okolí osídleného stromu (Uldis a kol. 2014).</w:t>
      </w:r>
      <w:r w:rsidR="00F010DD">
        <w:rPr>
          <w:rFonts w:ascii="Arial Narrow" w:hAnsi="Arial Narrow"/>
          <w:sz w:val="22"/>
          <w:szCs w:val="24"/>
        </w:rPr>
        <w:t xml:space="preserve"> </w:t>
      </w:r>
    </w:p>
    <w:p w14:paraId="37C7BDF5" w14:textId="0FB440E3" w:rsidR="00D07972" w:rsidRDefault="00D07972" w:rsidP="00A1377A">
      <w:pPr>
        <w:pStyle w:val="Seznam2"/>
        <w:widowControl/>
        <w:spacing w:before="120"/>
        <w:ind w:left="284" w:firstLine="284"/>
        <w:jc w:val="both"/>
        <w:rPr>
          <w:rFonts w:ascii="Arial Narrow" w:hAnsi="Arial Narrow"/>
          <w:sz w:val="22"/>
          <w:szCs w:val="24"/>
        </w:rPr>
      </w:pPr>
      <w:r>
        <w:rPr>
          <w:rFonts w:ascii="Arial Narrow" w:hAnsi="Arial Narrow"/>
          <w:sz w:val="22"/>
          <w:szCs w:val="24"/>
        </w:rPr>
        <w:t xml:space="preserve">Negativně také může působit rozšiřující se </w:t>
      </w:r>
      <w:r w:rsidR="00345A91">
        <w:rPr>
          <w:rFonts w:ascii="Arial Narrow" w:hAnsi="Arial Narrow"/>
          <w:sz w:val="22"/>
          <w:szCs w:val="24"/>
        </w:rPr>
        <w:t>výskyt</w:t>
      </w:r>
      <w:r>
        <w:rPr>
          <w:rFonts w:ascii="Arial Narrow" w:hAnsi="Arial Narrow"/>
          <w:sz w:val="22"/>
          <w:szCs w:val="24"/>
        </w:rPr>
        <w:t xml:space="preserve"> </w:t>
      </w:r>
      <w:r w:rsidR="00345A91">
        <w:rPr>
          <w:rFonts w:ascii="Arial Narrow" w:hAnsi="Arial Narrow"/>
          <w:sz w:val="22"/>
          <w:szCs w:val="24"/>
        </w:rPr>
        <w:t>jmelí bílého (</w:t>
      </w:r>
      <w:r w:rsidR="00345A91" w:rsidRPr="00345A91">
        <w:rPr>
          <w:rFonts w:ascii="Arial Narrow" w:hAnsi="Arial Narrow"/>
          <w:i/>
          <w:sz w:val="22"/>
          <w:szCs w:val="24"/>
        </w:rPr>
        <w:t>Vi</w:t>
      </w:r>
      <w:r w:rsidRPr="00345A91">
        <w:rPr>
          <w:rFonts w:ascii="Arial Narrow" w:hAnsi="Arial Narrow"/>
          <w:i/>
          <w:sz w:val="22"/>
          <w:szCs w:val="24"/>
        </w:rPr>
        <w:t>scum album</w:t>
      </w:r>
      <w:r>
        <w:rPr>
          <w:rFonts w:ascii="Arial Narrow" w:hAnsi="Arial Narrow"/>
          <w:sz w:val="22"/>
          <w:szCs w:val="24"/>
        </w:rPr>
        <w:t xml:space="preserve">) na některých jedincích stromů. </w:t>
      </w:r>
      <w:r w:rsidR="00345A91">
        <w:rPr>
          <w:rFonts w:ascii="Arial Narrow" w:hAnsi="Arial Narrow"/>
          <w:sz w:val="22"/>
          <w:szCs w:val="24"/>
        </w:rPr>
        <w:t xml:space="preserve">Jeho výskyt však </w:t>
      </w:r>
      <w:r w:rsidR="00B44555">
        <w:rPr>
          <w:rFonts w:ascii="Arial Narrow" w:hAnsi="Arial Narrow"/>
          <w:sz w:val="22"/>
          <w:szCs w:val="24"/>
        </w:rPr>
        <w:t xml:space="preserve">prozatím </w:t>
      </w:r>
      <w:r w:rsidR="00345A91">
        <w:rPr>
          <w:rFonts w:ascii="Arial Narrow" w:hAnsi="Arial Narrow"/>
          <w:sz w:val="22"/>
          <w:szCs w:val="24"/>
        </w:rPr>
        <w:t xml:space="preserve">není významný. </w:t>
      </w:r>
    </w:p>
    <w:p w14:paraId="3532DD70" w14:textId="41CA94DE" w:rsidR="00345A91" w:rsidRDefault="00345A91" w:rsidP="00A1377A">
      <w:pPr>
        <w:pStyle w:val="Seznam2"/>
        <w:widowControl/>
        <w:spacing w:before="120"/>
        <w:ind w:left="284" w:firstLine="284"/>
        <w:jc w:val="both"/>
        <w:rPr>
          <w:rFonts w:ascii="Arial Narrow" w:hAnsi="Arial Narrow"/>
          <w:sz w:val="22"/>
          <w:szCs w:val="24"/>
        </w:rPr>
      </w:pPr>
      <w:r>
        <w:rPr>
          <w:rFonts w:ascii="Arial Narrow" w:hAnsi="Arial Narrow"/>
          <w:sz w:val="22"/>
          <w:szCs w:val="24"/>
        </w:rPr>
        <w:lastRenderedPageBreak/>
        <w:t xml:space="preserve">S množstvím ponechání torz či větví i větším výskytem dutin (tj. odumřelého dříví, které přirozeně podléhá rozpadu) se zvyšuje potenciální výskyt dřevokazných neboli </w:t>
      </w:r>
      <w:r w:rsidR="00EE502E" w:rsidRPr="00EE502E">
        <w:rPr>
          <w:rFonts w:ascii="Arial Narrow" w:hAnsi="Arial Narrow"/>
          <w:sz w:val="22"/>
          <w:szCs w:val="24"/>
        </w:rPr>
        <w:t>saprofytických</w:t>
      </w:r>
      <w:r w:rsidRPr="00EE502E">
        <w:rPr>
          <w:rFonts w:ascii="Arial Narrow" w:hAnsi="Arial Narrow"/>
          <w:sz w:val="22"/>
          <w:szCs w:val="24"/>
        </w:rPr>
        <w:t xml:space="preserve"> hub.</w:t>
      </w:r>
      <w:r>
        <w:rPr>
          <w:rFonts w:ascii="Arial Narrow" w:hAnsi="Arial Narrow"/>
          <w:sz w:val="22"/>
          <w:szCs w:val="24"/>
        </w:rPr>
        <w:t xml:space="preserve"> Tyto mohou způsobovat změnu hniloby a páchník </w:t>
      </w:r>
      <w:r w:rsidR="002E129C">
        <w:rPr>
          <w:rFonts w:ascii="Arial Narrow" w:hAnsi="Arial Narrow"/>
          <w:sz w:val="22"/>
          <w:szCs w:val="24"/>
        </w:rPr>
        <w:t xml:space="preserve">hnědý </w:t>
      </w:r>
      <w:r>
        <w:rPr>
          <w:rFonts w:ascii="Arial Narrow" w:hAnsi="Arial Narrow"/>
          <w:sz w:val="22"/>
          <w:szCs w:val="24"/>
        </w:rPr>
        <w:t xml:space="preserve">na ně může reagovat </w:t>
      </w:r>
      <w:r w:rsidR="008E25FB">
        <w:rPr>
          <w:rFonts w:ascii="Arial Narrow" w:hAnsi="Arial Narrow"/>
          <w:sz w:val="22"/>
          <w:szCs w:val="24"/>
        </w:rPr>
        <w:t>různě</w:t>
      </w:r>
      <w:r>
        <w:rPr>
          <w:rFonts w:ascii="Arial Narrow" w:hAnsi="Arial Narrow"/>
          <w:sz w:val="22"/>
          <w:szCs w:val="24"/>
        </w:rPr>
        <w:t xml:space="preserve"> tím, že dutina takto „osídlená“ houbou již nebude pro páchníka atraktivním</w:t>
      </w:r>
      <w:r w:rsidR="008E25FB">
        <w:rPr>
          <w:rFonts w:ascii="Arial Narrow" w:hAnsi="Arial Narrow"/>
          <w:sz w:val="22"/>
          <w:szCs w:val="24"/>
        </w:rPr>
        <w:t xml:space="preserve"> (není však potvrzeno)</w:t>
      </w:r>
      <w:r>
        <w:rPr>
          <w:rFonts w:ascii="Arial Narrow" w:hAnsi="Arial Narrow"/>
          <w:sz w:val="22"/>
          <w:szCs w:val="24"/>
        </w:rPr>
        <w:t>.</w:t>
      </w:r>
      <w:r w:rsidR="008E25FB">
        <w:rPr>
          <w:rFonts w:ascii="Arial Narrow" w:hAnsi="Arial Narrow"/>
          <w:sz w:val="22"/>
          <w:szCs w:val="24"/>
        </w:rPr>
        <w:t xml:space="preserve"> </w:t>
      </w:r>
      <w:r w:rsidR="000F6A09">
        <w:rPr>
          <w:rFonts w:ascii="Arial Narrow" w:hAnsi="Arial Narrow"/>
          <w:sz w:val="22"/>
          <w:szCs w:val="24"/>
        </w:rPr>
        <w:t>Tato možnost může nastat v případě výskytu hub bílého tlení</w:t>
      </w:r>
      <w:r w:rsidR="00B44555">
        <w:rPr>
          <w:rFonts w:ascii="Arial Narrow" w:hAnsi="Arial Narrow"/>
          <w:sz w:val="22"/>
          <w:szCs w:val="24"/>
        </w:rPr>
        <w:t xml:space="preserve">. Výskyt </w:t>
      </w:r>
      <w:r w:rsidR="008E25FB">
        <w:rPr>
          <w:rFonts w:ascii="Arial Narrow" w:hAnsi="Arial Narrow"/>
          <w:sz w:val="22"/>
          <w:szCs w:val="24"/>
        </w:rPr>
        <w:t>dřevokazných hub urychluje rozkladné procesy dřeva a umožňuje tak páchníkovi využití stromů.</w:t>
      </w:r>
    </w:p>
    <w:p w14:paraId="27766094" w14:textId="0E9F3F93" w:rsidR="00453C75" w:rsidRDefault="00453C75" w:rsidP="00453C75">
      <w:pPr>
        <w:pStyle w:val="Seznam2"/>
        <w:widowControl/>
        <w:spacing w:before="120"/>
        <w:ind w:left="284" w:firstLine="284"/>
        <w:jc w:val="both"/>
        <w:rPr>
          <w:rFonts w:ascii="Arial Narrow" w:hAnsi="Arial Narrow"/>
          <w:sz w:val="22"/>
          <w:szCs w:val="24"/>
        </w:rPr>
      </w:pPr>
    </w:p>
    <w:p w14:paraId="0363D746" w14:textId="58853302" w:rsidR="004D0D16" w:rsidRPr="00F81F73" w:rsidRDefault="004D0D16" w:rsidP="004D0D16">
      <w:pPr>
        <w:pStyle w:val="Nadpis2"/>
        <w:rPr>
          <w:rFonts w:ascii="Arial Narrow" w:hAnsi="Arial Narrow"/>
          <w:b/>
          <w:bCs/>
        </w:rPr>
      </w:pPr>
      <w:bookmarkStart w:id="65" w:name="_Toc256000020"/>
      <w:bookmarkStart w:id="66" w:name="_Toc514409722"/>
      <w:bookmarkStart w:id="67" w:name="_Toc516042631"/>
      <w:bookmarkStart w:id="68" w:name="_Toc89783224"/>
      <w:r w:rsidRPr="00F81F73">
        <w:rPr>
          <w:rFonts w:ascii="Arial Narrow" w:hAnsi="Arial Narrow"/>
          <w:b/>
          <w:bCs/>
        </w:rPr>
        <w:t>2.2 Historie využívání území a zásadní pozitivní i negativní vlivy lidské činnosti v minulosti a</w:t>
      </w:r>
      <w:r w:rsidR="00470523">
        <w:rPr>
          <w:rFonts w:ascii="Arial Narrow" w:hAnsi="Arial Narrow"/>
          <w:b/>
          <w:bCs/>
        </w:rPr>
        <w:t> </w:t>
      </w:r>
      <w:r w:rsidRPr="00F81F73">
        <w:rPr>
          <w:rFonts w:ascii="Arial Narrow" w:hAnsi="Arial Narrow"/>
          <w:b/>
          <w:bCs/>
        </w:rPr>
        <w:t>současnosti</w:t>
      </w:r>
      <w:bookmarkEnd w:id="65"/>
      <w:bookmarkEnd w:id="66"/>
      <w:bookmarkEnd w:id="67"/>
      <w:bookmarkEnd w:id="68"/>
    </w:p>
    <w:p w14:paraId="2846532D" w14:textId="77777777" w:rsidR="004D0D16" w:rsidRPr="00F81F73" w:rsidRDefault="004D0D16">
      <w:pPr>
        <w:pStyle w:val="Seznam2"/>
        <w:widowControl/>
        <w:ind w:left="0" w:firstLine="0"/>
        <w:jc w:val="both"/>
        <w:rPr>
          <w:rFonts w:ascii="Arial Narrow" w:hAnsi="Arial Narrow"/>
          <w:szCs w:val="24"/>
        </w:rPr>
      </w:pPr>
    </w:p>
    <w:p w14:paraId="2CF1A869" w14:textId="77777777" w:rsidR="004D0D16" w:rsidRDefault="004D0D16" w:rsidP="00757126">
      <w:pPr>
        <w:pStyle w:val="Seznam2"/>
        <w:widowControl/>
        <w:numPr>
          <w:ilvl w:val="0"/>
          <w:numId w:val="4"/>
        </w:numPr>
        <w:ind w:left="426"/>
        <w:jc w:val="both"/>
        <w:rPr>
          <w:rFonts w:ascii="Arial Narrow" w:hAnsi="Arial Narrow"/>
          <w:b/>
          <w:bCs/>
          <w:szCs w:val="24"/>
        </w:rPr>
      </w:pPr>
      <w:r w:rsidRPr="00F81F73">
        <w:rPr>
          <w:rFonts w:ascii="Arial Narrow" w:hAnsi="Arial Narrow"/>
          <w:b/>
          <w:bCs/>
          <w:szCs w:val="24"/>
        </w:rPr>
        <w:t>ochrana přírody</w:t>
      </w:r>
    </w:p>
    <w:p w14:paraId="18218D0E" w14:textId="14EF3131" w:rsidR="00A128EB" w:rsidRDefault="00F34F06" w:rsidP="00380185">
      <w:pPr>
        <w:pStyle w:val="Seznam2"/>
        <w:widowControl/>
        <w:spacing w:before="120"/>
        <w:ind w:left="284" w:firstLine="284"/>
        <w:jc w:val="both"/>
        <w:rPr>
          <w:rFonts w:ascii="Arial Narrow" w:hAnsi="Arial Narrow"/>
          <w:sz w:val="22"/>
          <w:szCs w:val="24"/>
        </w:rPr>
      </w:pPr>
      <w:r>
        <w:rPr>
          <w:rFonts w:ascii="Arial Narrow" w:hAnsi="Arial Narrow"/>
          <w:sz w:val="22"/>
          <w:szCs w:val="24"/>
        </w:rPr>
        <w:t xml:space="preserve">PP </w:t>
      </w:r>
      <w:r w:rsidR="003020B6">
        <w:rPr>
          <w:rFonts w:ascii="Arial Narrow" w:hAnsi="Arial Narrow"/>
          <w:sz w:val="22"/>
          <w:szCs w:val="24"/>
        </w:rPr>
        <w:t xml:space="preserve">Paskov </w:t>
      </w:r>
      <w:r w:rsidR="003020B6" w:rsidRPr="00B72666">
        <w:rPr>
          <w:rFonts w:ascii="Arial Narrow" w:hAnsi="Arial Narrow"/>
          <w:sz w:val="22"/>
          <w:szCs w:val="24"/>
        </w:rPr>
        <w:t>byl</w:t>
      </w:r>
      <w:r>
        <w:rPr>
          <w:rFonts w:ascii="Arial Narrow" w:hAnsi="Arial Narrow"/>
          <w:sz w:val="22"/>
          <w:szCs w:val="24"/>
        </w:rPr>
        <w:t>a</w:t>
      </w:r>
      <w:r w:rsidR="003020B6" w:rsidRPr="00B72666">
        <w:rPr>
          <w:rFonts w:ascii="Arial Narrow" w:hAnsi="Arial Narrow"/>
          <w:sz w:val="22"/>
          <w:szCs w:val="24"/>
        </w:rPr>
        <w:t xml:space="preserve"> vyhlášen</w:t>
      </w:r>
      <w:r>
        <w:rPr>
          <w:rFonts w:ascii="Arial Narrow" w:hAnsi="Arial Narrow"/>
          <w:sz w:val="22"/>
          <w:szCs w:val="24"/>
        </w:rPr>
        <w:t>a</w:t>
      </w:r>
      <w:r w:rsidR="003020B6" w:rsidRPr="00B72666">
        <w:rPr>
          <w:rFonts w:ascii="Arial Narrow" w:hAnsi="Arial Narrow"/>
          <w:sz w:val="22"/>
          <w:szCs w:val="24"/>
        </w:rPr>
        <w:t xml:space="preserve"> </w:t>
      </w:r>
      <w:r w:rsidR="003020B6">
        <w:rPr>
          <w:rFonts w:ascii="Arial Narrow" w:hAnsi="Arial Narrow"/>
          <w:sz w:val="22"/>
          <w:szCs w:val="24"/>
        </w:rPr>
        <w:t xml:space="preserve">v roce </w:t>
      </w:r>
      <w:r w:rsidR="003020B6" w:rsidRPr="003020B6">
        <w:rPr>
          <w:rFonts w:ascii="Arial Narrow" w:hAnsi="Arial Narrow"/>
          <w:sz w:val="22"/>
          <w:szCs w:val="24"/>
        </w:rPr>
        <w:t>2013 na</w:t>
      </w:r>
      <w:r w:rsidR="003020B6" w:rsidRPr="00B72666">
        <w:rPr>
          <w:rFonts w:ascii="Arial Narrow" w:hAnsi="Arial Narrow"/>
          <w:sz w:val="22"/>
          <w:szCs w:val="24"/>
        </w:rPr>
        <w:t xml:space="preserve"> území </w:t>
      </w:r>
      <w:r w:rsidR="003020B6">
        <w:rPr>
          <w:rFonts w:ascii="Arial Narrow" w:hAnsi="Arial Narrow"/>
          <w:sz w:val="22"/>
          <w:szCs w:val="24"/>
        </w:rPr>
        <w:t xml:space="preserve">zámeckého parku, který byl založen po </w:t>
      </w:r>
      <w:r w:rsidR="003020B6" w:rsidRPr="00B72666">
        <w:rPr>
          <w:rFonts w:ascii="Arial Narrow" w:hAnsi="Arial Narrow"/>
          <w:sz w:val="22"/>
          <w:szCs w:val="24"/>
        </w:rPr>
        <w:t>vybudování zámku</w:t>
      </w:r>
      <w:r w:rsidR="003020B6">
        <w:rPr>
          <w:rFonts w:ascii="Arial Narrow" w:hAnsi="Arial Narrow"/>
          <w:sz w:val="22"/>
          <w:szCs w:val="24"/>
        </w:rPr>
        <w:t xml:space="preserve"> původně </w:t>
      </w:r>
      <w:r w:rsidR="003020B6" w:rsidRPr="00B72666">
        <w:rPr>
          <w:rFonts w:ascii="Arial Narrow" w:hAnsi="Arial Narrow"/>
          <w:sz w:val="22"/>
          <w:szCs w:val="24"/>
        </w:rPr>
        <w:t xml:space="preserve">charakteru renesanční zahrady s vodním kanálem. </w:t>
      </w:r>
    </w:p>
    <w:p w14:paraId="4AEA465B" w14:textId="5E025DD6" w:rsidR="000C7EDF" w:rsidRDefault="000C7EDF" w:rsidP="000C7EDF">
      <w:pPr>
        <w:pStyle w:val="Seznam2"/>
        <w:widowControl/>
        <w:spacing w:before="120"/>
        <w:ind w:left="284" w:firstLine="284"/>
        <w:jc w:val="both"/>
        <w:rPr>
          <w:rFonts w:ascii="Arial Narrow" w:hAnsi="Arial Narrow"/>
          <w:sz w:val="22"/>
          <w:szCs w:val="24"/>
        </w:rPr>
      </w:pPr>
      <w:r>
        <w:rPr>
          <w:rFonts w:ascii="Arial Narrow" w:hAnsi="Arial Narrow"/>
          <w:sz w:val="22"/>
          <w:szCs w:val="24"/>
        </w:rPr>
        <w:t>Dle údajů v NDOP (2021) je páchník hnědý v zámeckém parku Paskova evidován průběžně již od roku 1994. Časté jsou zejména záznamy od Šiguta, Jína, Kočárka a Sabola.</w:t>
      </w:r>
    </w:p>
    <w:p w14:paraId="2BFDE110" w14:textId="78BA4B2E" w:rsidR="006200DC" w:rsidRDefault="00F3251F" w:rsidP="00F3251F">
      <w:pPr>
        <w:pStyle w:val="Seznam2"/>
        <w:widowControl/>
        <w:spacing w:before="120"/>
        <w:ind w:left="284" w:firstLine="284"/>
        <w:jc w:val="both"/>
        <w:rPr>
          <w:rFonts w:ascii="Arial Narrow" w:hAnsi="Arial Narrow"/>
          <w:sz w:val="22"/>
          <w:szCs w:val="24"/>
        </w:rPr>
      </w:pPr>
      <w:r>
        <w:rPr>
          <w:rFonts w:ascii="Arial Narrow" w:hAnsi="Arial Narrow"/>
          <w:sz w:val="22"/>
          <w:szCs w:val="24"/>
        </w:rPr>
        <w:t>V</w:t>
      </w:r>
      <w:r w:rsidR="007A74D4">
        <w:rPr>
          <w:rFonts w:ascii="Arial Narrow" w:hAnsi="Arial Narrow"/>
          <w:sz w:val="22"/>
          <w:szCs w:val="24"/>
        </w:rPr>
        <w:t> </w:t>
      </w:r>
      <w:r>
        <w:rPr>
          <w:rFonts w:ascii="Arial Narrow" w:hAnsi="Arial Narrow"/>
          <w:sz w:val="22"/>
          <w:szCs w:val="24"/>
        </w:rPr>
        <w:t>roce</w:t>
      </w:r>
      <w:r w:rsidR="007A74D4">
        <w:rPr>
          <w:rFonts w:ascii="Arial Narrow" w:hAnsi="Arial Narrow"/>
          <w:sz w:val="22"/>
          <w:szCs w:val="24"/>
        </w:rPr>
        <w:t xml:space="preserve"> </w:t>
      </w:r>
      <w:r w:rsidR="00A128EB">
        <w:rPr>
          <w:rFonts w:ascii="Arial Narrow" w:hAnsi="Arial Narrow"/>
          <w:sz w:val="22"/>
          <w:szCs w:val="24"/>
        </w:rPr>
        <w:t>2005</w:t>
      </w:r>
      <w:r w:rsidR="007A74D4">
        <w:rPr>
          <w:rFonts w:ascii="Arial Narrow" w:hAnsi="Arial Narrow"/>
          <w:sz w:val="22"/>
          <w:szCs w:val="24"/>
        </w:rPr>
        <w:t xml:space="preserve"> </w:t>
      </w:r>
      <w:r w:rsidR="00DF7159">
        <w:rPr>
          <w:rFonts w:ascii="Arial Narrow" w:hAnsi="Arial Narrow"/>
          <w:sz w:val="22"/>
          <w:szCs w:val="24"/>
        </w:rPr>
        <w:t xml:space="preserve">bylo realizováno první vyhlášení </w:t>
      </w:r>
      <w:r w:rsidR="00A128EB">
        <w:rPr>
          <w:rFonts w:ascii="Arial Narrow" w:hAnsi="Arial Narrow"/>
          <w:sz w:val="22"/>
          <w:szCs w:val="24"/>
        </w:rPr>
        <w:t>Evropsky</w:t>
      </w:r>
      <w:r w:rsidR="00DF7159">
        <w:rPr>
          <w:rFonts w:ascii="Arial Narrow" w:hAnsi="Arial Narrow"/>
          <w:sz w:val="22"/>
          <w:szCs w:val="24"/>
        </w:rPr>
        <w:t xml:space="preserve"> významné lokality Paskov, které bylo později upraveno, k poslednímu vyhlášení (přehlášení) došlo v roce 2016. V témže roce byl zpracován Souhrn doporučených opatření pro EVL </w:t>
      </w:r>
      <w:r w:rsidR="005E6A1E">
        <w:rPr>
          <w:rFonts w:ascii="Arial Narrow" w:hAnsi="Arial Narrow"/>
          <w:sz w:val="22"/>
          <w:szCs w:val="24"/>
        </w:rPr>
        <w:t>Paskov (</w:t>
      </w:r>
      <w:r w:rsidR="005E6A1E" w:rsidRPr="007A5F58">
        <w:rPr>
          <w:rFonts w:ascii="Arial Narrow" w:hAnsi="Arial Narrow"/>
          <w:sz w:val="22"/>
          <w:szCs w:val="24"/>
        </w:rPr>
        <w:t>CZ0813463</w:t>
      </w:r>
      <w:r w:rsidR="007A5F58" w:rsidRPr="007A5F58">
        <w:rPr>
          <w:rFonts w:ascii="Arial Narrow" w:hAnsi="Arial Narrow"/>
          <w:sz w:val="22"/>
          <w:szCs w:val="24"/>
        </w:rPr>
        <w:t>) zpracovaný Kneblovou (2016). Po skončení jeho platnosti byl v roce 2018 zpracován nový Souhrn doporučených opatření (dále jen SDO), zpracovatel AOPK ČR, RP SCHKO Poodří (2018).</w:t>
      </w:r>
    </w:p>
    <w:p w14:paraId="305FB8F8" w14:textId="550176E7" w:rsidR="003D6131" w:rsidRDefault="003D6131" w:rsidP="003D6131">
      <w:pPr>
        <w:pStyle w:val="Seznam2"/>
        <w:widowControl/>
        <w:spacing w:before="120"/>
        <w:ind w:left="284" w:firstLine="284"/>
        <w:jc w:val="both"/>
        <w:rPr>
          <w:rFonts w:ascii="Arial Narrow" w:hAnsi="Arial Narrow"/>
          <w:sz w:val="22"/>
          <w:szCs w:val="24"/>
        </w:rPr>
      </w:pPr>
    </w:p>
    <w:p w14:paraId="6347CDB2" w14:textId="77777777" w:rsidR="004D0D16" w:rsidRDefault="004D0D16" w:rsidP="00757126">
      <w:pPr>
        <w:pStyle w:val="Seznam2"/>
        <w:widowControl/>
        <w:numPr>
          <w:ilvl w:val="0"/>
          <w:numId w:val="4"/>
        </w:numPr>
        <w:ind w:left="426"/>
        <w:jc w:val="both"/>
        <w:rPr>
          <w:rFonts w:ascii="Arial Narrow" w:hAnsi="Arial Narrow"/>
          <w:b/>
          <w:bCs/>
          <w:szCs w:val="24"/>
        </w:rPr>
      </w:pPr>
      <w:r w:rsidRPr="00F81F73">
        <w:rPr>
          <w:rFonts w:ascii="Arial Narrow" w:hAnsi="Arial Narrow"/>
          <w:b/>
          <w:bCs/>
          <w:szCs w:val="24"/>
        </w:rPr>
        <w:t xml:space="preserve">myslivost </w:t>
      </w:r>
    </w:p>
    <w:p w14:paraId="2022AF3D" w14:textId="204A2CD5" w:rsidR="00AD1DCB" w:rsidRDefault="00AD1DCB" w:rsidP="00E97AC4">
      <w:pPr>
        <w:pStyle w:val="Seznam2"/>
        <w:widowControl/>
        <w:spacing w:before="120"/>
        <w:ind w:left="284" w:firstLine="284"/>
        <w:jc w:val="both"/>
        <w:rPr>
          <w:rFonts w:ascii="Arial Narrow" w:hAnsi="Arial Narrow"/>
          <w:sz w:val="22"/>
          <w:szCs w:val="24"/>
        </w:rPr>
      </w:pPr>
      <w:r>
        <w:rPr>
          <w:rFonts w:ascii="Arial Narrow" w:hAnsi="Arial Narrow"/>
          <w:sz w:val="22"/>
          <w:szCs w:val="24"/>
        </w:rPr>
        <w:t>Území</w:t>
      </w:r>
      <w:r w:rsidR="008A494D">
        <w:rPr>
          <w:rFonts w:ascii="Arial Narrow" w:hAnsi="Arial Narrow"/>
          <w:sz w:val="22"/>
          <w:szCs w:val="24"/>
        </w:rPr>
        <w:t xml:space="preserve"> PP </w:t>
      </w:r>
      <w:r>
        <w:rPr>
          <w:rFonts w:ascii="Arial Narrow" w:hAnsi="Arial Narrow"/>
          <w:sz w:val="22"/>
          <w:szCs w:val="24"/>
        </w:rPr>
        <w:t xml:space="preserve">Paskov je součástí myslivecké honitby smíšeného charakteru 8106101035 Lískovec – Žabeň  </w:t>
      </w:r>
      <w:r w:rsidR="009348FB">
        <w:rPr>
          <w:rFonts w:ascii="Arial Narrow" w:hAnsi="Arial Narrow"/>
          <w:sz w:val="22"/>
          <w:szCs w:val="24"/>
        </w:rPr>
        <w:t>–</w:t>
      </w:r>
      <w:r>
        <w:rPr>
          <w:rFonts w:ascii="Arial Narrow" w:hAnsi="Arial Narrow"/>
          <w:sz w:val="22"/>
          <w:szCs w:val="24"/>
        </w:rPr>
        <w:t xml:space="preserve"> Sviadnov. Ze zvěře se zde </w:t>
      </w:r>
      <w:r w:rsidR="00F60760">
        <w:rPr>
          <w:rFonts w:ascii="Arial Narrow" w:hAnsi="Arial Narrow"/>
          <w:sz w:val="22"/>
          <w:szCs w:val="24"/>
        </w:rPr>
        <w:t>vyskytuje</w:t>
      </w:r>
      <w:r>
        <w:rPr>
          <w:rFonts w:ascii="Arial Narrow" w:hAnsi="Arial Narrow"/>
          <w:sz w:val="22"/>
          <w:szCs w:val="24"/>
        </w:rPr>
        <w:t xml:space="preserve"> srnec obecný (</w:t>
      </w:r>
      <w:r w:rsidRPr="00156EEC">
        <w:rPr>
          <w:rFonts w:ascii="Arial Narrow" w:hAnsi="Arial Narrow"/>
          <w:i/>
          <w:sz w:val="22"/>
          <w:szCs w:val="24"/>
        </w:rPr>
        <w:t>Capreolus capreolus</w:t>
      </w:r>
      <w:r>
        <w:rPr>
          <w:rFonts w:ascii="Arial Narrow" w:hAnsi="Arial Narrow"/>
          <w:sz w:val="22"/>
          <w:szCs w:val="24"/>
        </w:rPr>
        <w:t>) a bažant obecný (</w:t>
      </w:r>
      <w:r w:rsidRPr="00156EEC">
        <w:rPr>
          <w:rFonts w:ascii="Arial Narrow" w:hAnsi="Arial Narrow"/>
          <w:i/>
          <w:sz w:val="22"/>
          <w:szCs w:val="24"/>
        </w:rPr>
        <w:t>Phasianus colchicus</w:t>
      </w:r>
      <w:r>
        <w:rPr>
          <w:rFonts w:ascii="Arial Narrow" w:hAnsi="Arial Narrow"/>
          <w:sz w:val="22"/>
          <w:szCs w:val="24"/>
        </w:rPr>
        <w:t xml:space="preserve">). Jejich výskyt však vzhledem k managementu a předmětu ochrany PP Paskov </w:t>
      </w:r>
      <w:r w:rsidR="00F60760">
        <w:rPr>
          <w:rFonts w:ascii="Arial Narrow" w:hAnsi="Arial Narrow"/>
          <w:sz w:val="22"/>
          <w:szCs w:val="24"/>
        </w:rPr>
        <w:t>nemá významný</w:t>
      </w:r>
      <w:r>
        <w:rPr>
          <w:rFonts w:ascii="Arial Narrow" w:hAnsi="Arial Narrow"/>
          <w:sz w:val="22"/>
          <w:szCs w:val="24"/>
        </w:rPr>
        <w:t xml:space="preserve"> vliv.</w:t>
      </w:r>
    </w:p>
    <w:p w14:paraId="6C7027ED" w14:textId="77777777" w:rsidR="00156EEC" w:rsidRDefault="00156EEC" w:rsidP="003D6131">
      <w:pPr>
        <w:pStyle w:val="Seznam2"/>
        <w:widowControl/>
        <w:spacing w:before="120"/>
        <w:ind w:left="284" w:firstLine="284"/>
        <w:jc w:val="both"/>
        <w:rPr>
          <w:rFonts w:ascii="Arial Narrow" w:hAnsi="Arial Narrow"/>
          <w:sz w:val="22"/>
          <w:szCs w:val="24"/>
        </w:rPr>
      </w:pPr>
    </w:p>
    <w:p w14:paraId="553E8059" w14:textId="77777777" w:rsidR="004D0D16" w:rsidRDefault="004D0D16" w:rsidP="00757126">
      <w:pPr>
        <w:pStyle w:val="Seznam2"/>
        <w:widowControl/>
        <w:numPr>
          <w:ilvl w:val="0"/>
          <w:numId w:val="4"/>
        </w:numPr>
        <w:ind w:left="426"/>
        <w:jc w:val="both"/>
        <w:rPr>
          <w:rFonts w:ascii="Arial Narrow" w:hAnsi="Arial Narrow"/>
          <w:b/>
          <w:bCs/>
          <w:szCs w:val="24"/>
        </w:rPr>
      </w:pPr>
      <w:r w:rsidRPr="00F81F73">
        <w:rPr>
          <w:rFonts w:ascii="Arial Narrow" w:hAnsi="Arial Narrow"/>
          <w:b/>
          <w:bCs/>
          <w:szCs w:val="24"/>
        </w:rPr>
        <w:t>rekreace a sport</w:t>
      </w:r>
    </w:p>
    <w:p w14:paraId="6A12909A" w14:textId="4702E2C3" w:rsidR="00950CAF" w:rsidRPr="00950CAF" w:rsidRDefault="00950CAF" w:rsidP="00950CAF">
      <w:pPr>
        <w:pStyle w:val="Seznam2"/>
        <w:widowControl/>
        <w:spacing w:before="120"/>
        <w:ind w:left="284" w:firstLine="284"/>
        <w:jc w:val="both"/>
        <w:rPr>
          <w:rFonts w:ascii="Arial Narrow" w:hAnsi="Arial Narrow"/>
          <w:sz w:val="22"/>
          <w:szCs w:val="24"/>
        </w:rPr>
      </w:pPr>
      <w:r w:rsidRPr="00950CAF">
        <w:rPr>
          <w:rFonts w:ascii="Arial Narrow" w:hAnsi="Arial Narrow"/>
          <w:sz w:val="22"/>
          <w:szCs w:val="24"/>
        </w:rPr>
        <w:t xml:space="preserve">Území je </w:t>
      </w:r>
      <w:r w:rsidR="004B0916">
        <w:rPr>
          <w:rFonts w:ascii="Arial Narrow" w:hAnsi="Arial Narrow"/>
          <w:sz w:val="22"/>
          <w:szCs w:val="24"/>
        </w:rPr>
        <w:t xml:space="preserve">v současnosti významnou rekreační destinací. Vzhledem k historii a současnému využití zámeckého parku Paskov je lokalita stále </w:t>
      </w:r>
      <w:r w:rsidR="00042460">
        <w:rPr>
          <w:rFonts w:ascii="Arial Narrow" w:hAnsi="Arial Narrow"/>
          <w:sz w:val="22"/>
          <w:szCs w:val="24"/>
        </w:rPr>
        <w:t>otevřenější</w:t>
      </w:r>
      <w:r w:rsidR="00B517E2">
        <w:rPr>
          <w:rFonts w:ascii="Arial Narrow" w:hAnsi="Arial Narrow"/>
          <w:sz w:val="22"/>
          <w:szCs w:val="24"/>
        </w:rPr>
        <w:t xml:space="preserve"> lidem a nabízí se k prosté</w:t>
      </w:r>
      <w:r w:rsidR="004B0916">
        <w:rPr>
          <w:rFonts w:ascii="Arial Narrow" w:hAnsi="Arial Narrow"/>
          <w:sz w:val="22"/>
          <w:szCs w:val="24"/>
        </w:rPr>
        <w:t xml:space="preserve"> procházce či posezení na</w:t>
      </w:r>
      <w:r w:rsidR="00470523">
        <w:rPr>
          <w:rFonts w:ascii="Arial Narrow" w:hAnsi="Arial Narrow"/>
          <w:sz w:val="22"/>
          <w:szCs w:val="24"/>
        </w:rPr>
        <w:t> </w:t>
      </w:r>
      <w:r w:rsidR="004B0916">
        <w:rPr>
          <w:rFonts w:ascii="Arial Narrow" w:hAnsi="Arial Narrow"/>
          <w:sz w:val="22"/>
          <w:szCs w:val="24"/>
        </w:rPr>
        <w:t xml:space="preserve">lavičkách. </w:t>
      </w:r>
      <w:r w:rsidRPr="00950CAF">
        <w:rPr>
          <w:rFonts w:ascii="Arial Narrow" w:hAnsi="Arial Narrow"/>
          <w:sz w:val="22"/>
          <w:szCs w:val="24"/>
        </w:rPr>
        <w:t>Území je proto v průběhu celého roku velmi intenzivně navštěvováno např. k procházkám, jízdě na kole, ale i venčení psů</w:t>
      </w:r>
      <w:r w:rsidR="004B0916">
        <w:rPr>
          <w:rFonts w:ascii="Arial Narrow" w:hAnsi="Arial Narrow"/>
          <w:sz w:val="22"/>
          <w:szCs w:val="24"/>
        </w:rPr>
        <w:t xml:space="preserve"> (umožněno pouze na vodítku)</w:t>
      </w:r>
      <w:r w:rsidRPr="00950CAF">
        <w:rPr>
          <w:rFonts w:ascii="Arial Narrow" w:hAnsi="Arial Narrow"/>
          <w:sz w:val="22"/>
          <w:szCs w:val="24"/>
        </w:rPr>
        <w:t>. Procházky</w:t>
      </w:r>
      <w:r w:rsidR="004B0916">
        <w:rPr>
          <w:rFonts w:ascii="Arial Narrow" w:hAnsi="Arial Narrow"/>
          <w:sz w:val="22"/>
          <w:szCs w:val="24"/>
        </w:rPr>
        <w:t xml:space="preserve"> nemají </w:t>
      </w:r>
      <w:r w:rsidR="00636745">
        <w:rPr>
          <w:rFonts w:ascii="Arial Narrow" w:hAnsi="Arial Narrow"/>
          <w:sz w:val="22"/>
          <w:szCs w:val="24"/>
        </w:rPr>
        <w:t xml:space="preserve">žádný </w:t>
      </w:r>
      <w:r w:rsidR="004B0916">
        <w:rPr>
          <w:rFonts w:ascii="Arial Narrow" w:hAnsi="Arial Narrow"/>
          <w:sz w:val="22"/>
          <w:szCs w:val="24"/>
        </w:rPr>
        <w:t>vliv na předmět</w:t>
      </w:r>
      <w:r w:rsidRPr="00950CAF">
        <w:rPr>
          <w:rFonts w:ascii="Arial Narrow" w:hAnsi="Arial Narrow"/>
          <w:sz w:val="22"/>
          <w:szCs w:val="24"/>
        </w:rPr>
        <w:t xml:space="preserve"> ochrany. Negativně může působit venčení psů, zejména </w:t>
      </w:r>
      <w:r w:rsidR="003B2210">
        <w:rPr>
          <w:rFonts w:ascii="Arial Narrow" w:hAnsi="Arial Narrow"/>
          <w:sz w:val="22"/>
          <w:szCs w:val="24"/>
        </w:rPr>
        <w:t xml:space="preserve">pokud psi začnou vyhrabávat troud, kde </w:t>
      </w:r>
      <w:r w:rsidR="00B517E2">
        <w:rPr>
          <w:rFonts w:ascii="Arial Narrow" w:hAnsi="Arial Narrow"/>
          <w:sz w:val="22"/>
          <w:szCs w:val="24"/>
        </w:rPr>
        <w:t>se mohou nacházet larvy páchníka</w:t>
      </w:r>
      <w:r w:rsidR="004B0916">
        <w:rPr>
          <w:rFonts w:ascii="Arial Narrow" w:hAnsi="Arial Narrow"/>
          <w:sz w:val="22"/>
          <w:szCs w:val="24"/>
        </w:rPr>
        <w:t xml:space="preserve">. Vzhledem k charakteru dřevinných </w:t>
      </w:r>
      <w:r w:rsidRPr="00950CAF">
        <w:rPr>
          <w:rFonts w:ascii="Arial Narrow" w:hAnsi="Arial Narrow"/>
          <w:sz w:val="22"/>
          <w:szCs w:val="24"/>
        </w:rPr>
        <w:t>porostů, tedy jejich zdravotní</w:t>
      </w:r>
      <w:r>
        <w:rPr>
          <w:rFonts w:ascii="Arial Narrow" w:hAnsi="Arial Narrow"/>
          <w:sz w:val="22"/>
          <w:szCs w:val="24"/>
        </w:rPr>
        <w:t>mu stavu, může nést návštěvnost</w:t>
      </w:r>
      <w:r w:rsidRPr="00950CAF">
        <w:rPr>
          <w:rFonts w:ascii="Arial Narrow" w:hAnsi="Arial Narrow"/>
          <w:sz w:val="22"/>
          <w:szCs w:val="24"/>
        </w:rPr>
        <w:t xml:space="preserve"> území riziko ohrožení zdraví a života pádem stromu. Z tohoto hlediska je na vyznačených stezkách nutno zdravotní stav porostů kontrolovat a případným pádům stromů předcházet.</w:t>
      </w:r>
      <w:r w:rsidR="00B517E2">
        <w:rPr>
          <w:rFonts w:ascii="Arial Narrow" w:hAnsi="Arial Narrow"/>
          <w:sz w:val="22"/>
          <w:szCs w:val="24"/>
        </w:rPr>
        <w:t xml:space="preserve"> Zajištění bezpečnosti pro pohyb osob může tedy omezovat vývoj předmětu ochrany. V rámci zpracovaného projektu (Škrovová, 2020) je na toto myšleno a je plánována celá řada zásahů </w:t>
      </w:r>
      <w:r w:rsidR="003A5B01">
        <w:rPr>
          <w:rFonts w:ascii="Arial Narrow" w:hAnsi="Arial Narrow"/>
          <w:sz w:val="22"/>
          <w:szCs w:val="24"/>
        </w:rPr>
        <w:t>s</w:t>
      </w:r>
      <w:r w:rsidR="00B517E2">
        <w:rPr>
          <w:rFonts w:ascii="Arial Narrow" w:hAnsi="Arial Narrow"/>
          <w:sz w:val="22"/>
          <w:szCs w:val="24"/>
        </w:rPr>
        <w:t xml:space="preserve"> ohledem jak na zajištění existence a vývoje předmětu ochrany, tak na zajištění bezpečnosti. I samotný výskyt páchníka hnědého lze považovat za atraktivitu vybízející k návštěvě území. </w:t>
      </w:r>
      <w:r w:rsidR="00B517E2" w:rsidRPr="005569AC">
        <w:rPr>
          <w:rFonts w:ascii="Arial Narrow" w:hAnsi="Arial Narrow"/>
          <w:sz w:val="22"/>
          <w:szCs w:val="24"/>
        </w:rPr>
        <w:t>V tomto ohledu je třeba stav porostů a populací pá</w:t>
      </w:r>
      <w:r w:rsidR="00A53D9C" w:rsidRPr="005569AC">
        <w:rPr>
          <w:rFonts w:ascii="Arial Narrow" w:hAnsi="Arial Narrow"/>
          <w:sz w:val="22"/>
          <w:szCs w:val="24"/>
        </w:rPr>
        <w:t>ch</w:t>
      </w:r>
      <w:r w:rsidR="00B517E2" w:rsidRPr="005569AC">
        <w:rPr>
          <w:rFonts w:ascii="Arial Narrow" w:hAnsi="Arial Narrow"/>
          <w:sz w:val="22"/>
          <w:szCs w:val="24"/>
        </w:rPr>
        <w:t>níka monitorovat, aby nedošlo k devastaci jeho biotopu</w:t>
      </w:r>
      <w:r w:rsidR="00A53D9C" w:rsidRPr="005569AC">
        <w:rPr>
          <w:rFonts w:ascii="Arial Narrow" w:hAnsi="Arial Narrow"/>
          <w:sz w:val="22"/>
          <w:szCs w:val="24"/>
        </w:rPr>
        <w:t xml:space="preserve"> s cílem odnést si larvu nebo imago domů.</w:t>
      </w:r>
    </w:p>
    <w:p w14:paraId="0F5B9F97" w14:textId="77777777" w:rsidR="003D6131" w:rsidRPr="00F81F73" w:rsidRDefault="003D6131" w:rsidP="003D6131">
      <w:pPr>
        <w:pStyle w:val="Seznam2"/>
        <w:widowControl/>
        <w:spacing w:before="120"/>
        <w:ind w:left="284" w:firstLine="284"/>
        <w:jc w:val="both"/>
        <w:rPr>
          <w:rFonts w:ascii="Arial Narrow" w:hAnsi="Arial Narrow"/>
          <w:b/>
          <w:bCs/>
          <w:szCs w:val="24"/>
        </w:rPr>
      </w:pPr>
    </w:p>
    <w:p w14:paraId="49062588" w14:textId="77777777" w:rsidR="004D0D16" w:rsidRPr="00F81F73" w:rsidRDefault="004D0D16" w:rsidP="00757126">
      <w:pPr>
        <w:pStyle w:val="Seznam2"/>
        <w:widowControl/>
        <w:numPr>
          <w:ilvl w:val="0"/>
          <w:numId w:val="4"/>
        </w:numPr>
        <w:ind w:left="426"/>
        <w:jc w:val="both"/>
        <w:rPr>
          <w:rFonts w:ascii="Arial Narrow" w:hAnsi="Arial Narrow"/>
          <w:b/>
          <w:bCs/>
          <w:szCs w:val="24"/>
        </w:rPr>
      </w:pPr>
      <w:r w:rsidRPr="00F81F73">
        <w:rPr>
          <w:rFonts w:ascii="Arial Narrow" w:hAnsi="Arial Narrow"/>
          <w:b/>
          <w:bCs/>
          <w:szCs w:val="24"/>
        </w:rPr>
        <w:t xml:space="preserve">jiné způsoby využívání </w:t>
      </w:r>
    </w:p>
    <w:p w14:paraId="02B0FCAD" w14:textId="5AF61B74" w:rsidR="00B87601" w:rsidRPr="00B87601" w:rsidRDefault="00B87601" w:rsidP="001929F7">
      <w:pPr>
        <w:pStyle w:val="Seznam2"/>
        <w:widowControl/>
        <w:spacing w:before="120"/>
        <w:ind w:left="284" w:firstLine="284"/>
        <w:jc w:val="both"/>
        <w:rPr>
          <w:rFonts w:ascii="Arial Narrow" w:hAnsi="Arial Narrow"/>
          <w:sz w:val="22"/>
          <w:szCs w:val="22"/>
        </w:rPr>
      </w:pPr>
      <w:r w:rsidRPr="00447A48">
        <w:rPr>
          <w:rFonts w:ascii="Arial Narrow" w:hAnsi="Arial Narrow"/>
          <w:bCs/>
          <w:snapToGrid w:val="0"/>
          <w:sz w:val="22"/>
          <w:szCs w:val="22"/>
        </w:rPr>
        <w:t xml:space="preserve">PP Paskov je původně zámeckým parkem. Barokní zámek v Paskově byl postaven v letech 1640 až 1646 za Václava z Vrbna patrně na místě původní středověké tvrze. Z barokní přestavby parku se zachovaly sochy na parteru u zámku a na ostrůvku ve vodním kanálu. Úprava parku v anglickém stylu pochází z 19. století. Posledními majiteli (od roku 1880) byla hrabata z rodu von Stolberg zu Stolberg. Období hraběte Güntera připomíná novobarokní kaple z roku 1914, zasvěcená patronce Stolbergů sv. Alžbětě Durynské. Část zámku i parku utrpěla průchodem Rudé armády. Nicméně park byl pojmenován na památku bojovníka Rudé armády Vasilije A. Kirilova, padlého v boji o Paskov, proto dnes nese jeho jméno a jmenuje se Kirilovův park. V roce 1945 byl majetek hrabatům ze Stolbergu zkonfiskován a připadl československému státu. Od roku 1950 byly objekty zámeckého areálu přizpůsobeny provozu onkologické léčebny. Účelové stavební úpravy přitom zdaleka neodpovídaly potřebám památkové ochrany a výrazně narušily původní vzhled a dispozice odpovídající poslání </w:t>
      </w:r>
      <w:r w:rsidRPr="00447A48">
        <w:rPr>
          <w:rFonts w:ascii="Arial Narrow" w:hAnsi="Arial Narrow"/>
          <w:bCs/>
          <w:snapToGrid w:val="0"/>
          <w:sz w:val="22"/>
          <w:szCs w:val="22"/>
        </w:rPr>
        <w:lastRenderedPageBreak/>
        <w:t>šlechtického sídla. Provoz léčebny byl ukončen v roce 2004. Po přemístění léčebny do Ostravy zámek a park převzalo město Paskov a postupně zde zřizuje kulturní a společenské zařízení města. Park se stal veřejně přístupnou plochou zeleně s přírodní, kulturní, estetickou i rekreační hodnotou. V březnu 2013 zámecký areál s parkem odkoupilo Město Paskov. Celý komplex zámku a parku je přeměňován na správní a společensko-kulturní centrum otevřené nejen vlastním občanům, ale také zájemcům z blízkého i vzdálenějšího okolí.</w:t>
      </w:r>
    </w:p>
    <w:p w14:paraId="5D6101DB" w14:textId="374D2B7D" w:rsidR="001929F7" w:rsidRPr="001E5063" w:rsidRDefault="00A40012" w:rsidP="001929F7">
      <w:pPr>
        <w:pStyle w:val="Seznam2"/>
        <w:widowControl/>
        <w:spacing w:before="120"/>
        <w:ind w:left="284" w:firstLine="284"/>
        <w:jc w:val="both"/>
        <w:rPr>
          <w:rFonts w:ascii="Arial Narrow" w:hAnsi="Arial Narrow"/>
          <w:sz w:val="22"/>
          <w:szCs w:val="24"/>
        </w:rPr>
      </w:pPr>
      <w:r>
        <w:rPr>
          <w:rFonts w:ascii="Arial Narrow" w:hAnsi="Arial Narrow"/>
          <w:sz w:val="22"/>
          <w:szCs w:val="24"/>
        </w:rPr>
        <w:t>Sou</w:t>
      </w:r>
      <w:r w:rsidR="00FA6221">
        <w:rPr>
          <w:rFonts w:ascii="Arial Narrow" w:hAnsi="Arial Narrow"/>
          <w:sz w:val="22"/>
          <w:szCs w:val="24"/>
        </w:rPr>
        <w:t>částí území je několik budov</w:t>
      </w:r>
      <w:r>
        <w:rPr>
          <w:rFonts w:ascii="Arial Narrow" w:hAnsi="Arial Narrow"/>
          <w:sz w:val="22"/>
          <w:szCs w:val="24"/>
        </w:rPr>
        <w:t xml:space="preserve"> včetně části samotného </w:t>
      </w:r>
      <w:r w:rsidR="002C175B">
        <w:rPr>
          <w:rFonts w:ascii="Arial Narrow" w:hAnsi="Arial Narrow"/>
          <w:sz w:val="22"/>
          <w:szCs w:val="24"/>
        </w:rPr>
        <w:t>zámku Paskov. Na části plochy 1</w:t>
      </w:r>
      <w:r>
        <w:rPr>
          <w:rFonts w:ascii="Arial Narrow" w:hAnsi="Arial Narrow"/>
          <w:sz w:val="22"/>
          <w:szCs w:val="24"/>
        </w:rPr>
        <w:t xml:space="preserve"> se jedná o</w:t>
      </w:r>
      <w:r w:rsidR="00470523">
        <w:rPr>
          <w:rFonts w:ascii="Arial Narrow" w:hAnsi="Arial Narrow"/>
          <w:sz w:val="22"/>
          <w:szCs w:val="24"/>
        </w:rPr>
        <w:t> </w:t>
      </w:r>
      <w:r>
        <w:rPr>
          <w:rFonts w:ascii="Arial Narrow" w:hAnsi="Arial Narrow"/>
          <w:sz w:val="22"/>
          <w:szCs w:val="24"/>
        </w:rPr>
        <w:t>historickou část zámku a část, která bylo v posledních letech výrazně rekonstruována pro účely využití obce – budovy občanské vybavenosti. Dále na téže ploše se nachází vila se zahradou, obojí se jeví jako nevyužívané. O několik metrů dále stojí novější budova, jedná se bytový dům s č. p. 675, s dispozicí 6 bytů, a šesti patry bez výtahu. V současnosti se jeví opět jako nevyužívané.</w:t>
      </w:r>
      <w:r w:rsidR="00FA6221">
        <w:rPr>
          <w:rFonts w:ascii="Arial Narrow" w:hAnsi="Arial Narrow"/>
          <w:sz w:val="22"/>
          <w:szCs w:val="24"/>
        </w:rPr>
        <w:t xml:space="preserve"> Nevyužívání budov může mít pozitivní vliv na výskyt netopýrů, kteří v budovách nacházejí svá stanoviště vhodná pro letní kolonie, ale i pro zimování.</w:t>
      </w:r>
    </w:p>
    <w:p w14:paraId="6D9106BF" w14:textId="7018F21B" w:rsidR="00FA6221" w:rsidRDefault="00FA6221" w:rsidP="00447A48">
      <w:pPr>
        <w:autoSpaceDE/>
        <w:autoSpaceDN/>
        <w:spacing w:before="120"/>
        <w:rPr>
          <w:rFonts w:ascii="Arial Narrow" w:hAnsi="Arial Narrow"/>
          <w:sz w:val="22"/>
          <w:szCs w:val="24"/>
        </w:rPr>
      </w:pPr>
    </w:p>
    <w:p w14:paraId="6FBCC592" w14:textId="77777777" w:rsidR="004D0D16" w:rsidRPr="00F81F73" w:rsidRDefault="004D0D16" w:rsidP="004D0D16">
      <w:pPr>
        <w:pStyle w:val="Nadpis2"/>
        <w:rPr>
          <w:rFonts w:ascii="Arial Narrow" w:hAnsi="Arial Narrow"/>
          <w:b/>
          <w:bCs/>
        </w:rPr>
      </w:pPr>
      <w:bookmarkStart w:id="69" w:name="_Toc256000021"/>
      <w:bookmarkStart w:id="70" w:name="_Toc514409723"/>
      <w:bookmarkStart w:id="71" w:name="_Toc516042632"/>
      <w:bookmarkStart w:id="72" w:name="_Toc89783225"/>
      <w:r w:rsidRPr="00F81F73">
        <w:rPr>
          <w:rFonts w:ascii="Arial Narrow" w:hAnsi="Arial Narrow"/>
          <w:b/>
          <w:bCs/>
        </w:rPr>
        <w:t>2.3 Související plánovací dokumenty, správní akty a opatření obecné povahy</w:t>
      </w:r>
      <w:bookmarkEnd w:id="69"/>
      <w:bookmarkEnd w:id="70"/>
      <w:bookmarkEnd w:id="71"/>
      <w:bookmarkEnd w:id="72"/>
    </w:p>
    <w:p w14:paraId="37F4595E" w14:textId="77777777" w:rsidR="004D0D16" w:rsidRPr="00447A48" w:rsidRDefault="004D0D16">
      <w:pPr>
        <w:pStyle w:val="Pokraovnseznamu2"/>
        <w:widowControl/>
        <w:spacing w:after="0"/>
        <w:ind w:left="0"/>
        <w:jc w:val="both"/>
        <w:rPr>
          <w:rFonts w:ascii="Arial Narrow" w:hAnsi="Arial Narrow"/>
          <w:iCs/>
          <w:szCs w:val="24"/>
        </w:rPr>
      </w:pPr>
    </w:p>
    <w:p w14:paraId="34153135" w14:textId="77777777" w:rsidR="00F847FE" w:rsidRPr="00F847FE" w:rsidRDefault="00F847FE" w:rsidP="00F847FE">
      <w:pPr>
        <w:pStyle w:val="Seznam2"/>
        <w:spacing w:before="120" w:after="120"/>
        <w:ind w:left="284" w:firstLine="0"/>
        <w:jc w:val="both"/>
        <w:rPr>
          <w:rFonts w:ascii="Arial Narrow" w:hAnsi="Arial Narrow"/>
          <w:sz w:val="22"/>
          <w:szCs w:val="24"/>
          <w:u w:val="single"/>
        </w:rPr>
      </w:pPr>
      <w:r w:rsidRPr="00D01089">
        <w:rPr>
          <w:rFonts w:ascii="Arial Narrow" w:hAnsi="Arial Narrow"/>
          <w:sz w:val="22"/>
          <w:szCs w:val="24"/>
          <w:u w:val="single"/>
        </w:rPr>
        <w:t>Ochrana přírody a životního prostředí:</w:t>
      </w:r>
      <w:r w:rsidRPr="00F847FE">
        <w:rPr>
          <w:rFonts w:ascii="Arial Narrow" w:hAnsi="Arial Narrow"/>
          <w:sz w:val="22"/>
          <w:szCs w:val="24"/>
          <w:u w:val="single"/>
        </w:rPr>
        <w:t xml:space="preserve"> </w:t>
      </w:r>
    </w:p>
    <w:p w14:paraId="7E4CE8A5" w14:textId="79C1F1AF" w:rsidR="00D01089" w:rsidRPr="00F847FE" w:rsidRDefault="00D01089" w:rsidP="00D01089">
      <w:pPr>
        <w:pStyle w:val="Seznam2"/>
        <w:numPr>
          <w:ilvl w:val="0"/>
          <w:numId w:val="5"/>
        </w:numPr>
        <w:spacing w:before="120" w:after="120"/>
        <w:ind w:left="510" w:hanging="284"/>
        <w:jc w:val="both"/>
        <w:rPr>
          <w:rFonts w:ascii="Arial Narrow" w:hAnsi="Arial Narrow"/>
          <w:sz w:val="22"/>
          <w:szCs w:val="24"/>
        </w:rPr>
      </w:pPr>
      <w:r w:rsidRPr="00F847FE">
        <w:rPr>
          <w:rFonts w:ascii="Arial Narrow" w:hAnsi="Arial Narrow"/>
          <w:sz w:val="22"/>
          <w:szCs w:val="24"/>
        </w:rPr>
        <w:t xml:space="preserve">Nařízení vlády č. </w:t>
      </w:r>
      <w:r>
        <w:rPr>
          <w:rFonts w:ascii="Arial Narrow" w:hAnsi="Arial Narrow"/>
          <w:sz w:val="22"/>
          <w:szCs w:val="24"/>
        </w:rPr>
        <w:t xml:space="preserve">187/2018 Sb., </w:t>
      </w:r>
      <w:r w:rsidRPr="00D01089">
        <w:rPr>
          <w:rFonts w:ascii="Arial Narrow" w:hAnsi="Arial Narrow"/>
          <w:sz w:val="22"/>
          <w:szCs w:val="24"/>
        </w:rPr>
        <w:t>o vyhlášení evropsky významných lokalit zařazených do evropského seznamu</w:t>
      </w:r>
      <w:r>
        <w:rPr>
          <w:rFonts w:ascii="Arial Narrow" w:hAnsi="Arial Narrow"/>
          <w:sz w:val="22"/>
          <w:szCs w:val="24"/>
        </w:rPr>
        <w:t>.</w:t>
      </w:r>
    </w:p>
    <w:p w14:paraId="2C0D91BA" w14:textId="30BAB4A4" w:rsidR="00F847FE" w:rsidRPr="00F847FE" w:rsidRDefault="00F847FE" w:rsidP="00F847FE">
      <w:pPr>
        <w:pStyle w:val="Seznam2"/>
        <w:numPr>
          <w:ilvl w:val="0"/>
          <w:numId w:val="5"/>
        </w:numPr>
        <w:spacing w:before="120" w:after="120"/>
        <w:ind w:left="510" w:hanging="284"/>
        <w:jc w:val="both"/>
        <w:rPr>
          <w:rFonts w:ascii="Arial Narrow" w:hAnsi="Arial Narrow"/>
          <w:sz w:val="22"/>
          <w:szCs w:val="24"/>
        </w:rPr>
      </w:pPr>
      <w:r w:rsidRPr="00F847FE">
        <w:rPr>
          <w:rFonts w:ascii="Arial Narrow" w:hAnsi="Arial Narrow"/>
          <w:sz w:val="22"/>
          <w:szCs w:val="24"/>
        </w:rPr>
        <w:t>Nařízení vlády č. 73/2016 Sb., kterým se mění nařízení vlády č. 318/2013 Sb., o stanovení národního seznamu evropsky výz</w:t>
      </w:r>
      <w:r w:rsidR="00D01089">
        <w:rPr>
          <w:rFonts w:ascii="Arial Narrow" w:hAnsi="Arial Narrow"/>
          <w:sz w:val="22"/>
          <w:szCs w:val="24"/>
        </w:rPr>
        <w:t>namných lokalit. Příloha č. 1056</w:t>
      </w:r>
      <w:r w:rsidRPr="00F847FE">
        <w:rPr>
          <w:rFonts w:ascii="Arial Narrow" w:hAnsi="Arial Narrow"/>
          <w:sz w:val="22"/>
          <w:szCs w:val="24"/>
        </w:rPr>
        <w:t xml:space="preserve">: Evropsky významná lokalita </w:t>
      </w:r>
      <w:r w:rsidR="00D01089">
        <w:rPr>
          <w:rFonts w:ascii="Arial Narrow" w:hAnsi="Arial Narrow"/>
          <w:sz w:val="22"/>
          <w:szCs w:val="24"/>
        </w:rPr>
        <w:t>CZ0813463 Paskov.</w:t>
      </w:r>
    </w:p>
    <w:p w14:paraId="1F9C4D63" w14:textId="01D07263" w:rsidR="00F847FE" w:rsidRPr="00F847FE" w:rsidRDefault="00F847FE" w:rsidP="00F847FE">
      <w:pPr>
        <w:pStyle w:val="Seznam2"/>
        <w:numPr>
          <w:ilvl w:val="0"/>
          <w:numId w:val="5"/>
        </w:numPr>
        <w:spacing w:before="120" w:after="120"/>
        <w:ind w:left="510" w:hanging="284"/>
        <w:jc w:val="both"/>
        <w:rPr>
          <w:rFonts w:ascii="Arial Narrow" w:hAnsi="Arial Narrow"/>
          <w:sz w:val="22"/>
          <w:szCs w:val="24"/>
        </w:rPr>
      </w:pPr>
      <w:r w:rsidRPr="00F847FE">
        <w:rPr>
          <w:rFonts w:ascii="Arial Narrow" w:hAnsi="Arial Narrow"/>
          <w:sz w:val="22"/>
          <w:szCs w:val="24"/>
        </w:rPr>
        <w:t xml:space="preserve">Souhrn doporučených opatření pro Evropsky významnou lokalitu </w:t>
      </w:r>
      <w:r w:rsidR="00D01089">
        <w:rPr>
          <w:rFonts w:ascii="Arial Narrow" w:hAnsi="Arial Narrow"/>
          <w:sz w:val="22"/>
          <w:szCs w:val="24"/>
        </w:rPr>
        <w:t>CZ0813463 Paskov</w:t>
      </w:r>
      <w:r w:rsidRPr="00F847FE">
        <w:rPr>
          <w:rFonts w:ascii="Arial Narrow" w:hAnsi="Arial Narrow"/>
          <w:sz w:val="22"/>
          <w:szCs w:val="24"/>
        </w:rPr>
        <w:t>, vydán v roce 2018.</w:t>
      </w:r>
    </w:p>
    <w:p w14:paraId="2B379FEE" w14:textId="65F3C29D" w:rsidR="00F847FE" w:rsidRDefault="00F847FE" w:rsidP="00F811D3">
      <w:pPr>
        <w:pStyle w:val="Seznam2"/>
        <w:numPr>
          <w:ilvl w:val="0"/>
          <w:numId w:val="5"/>
        </w:numPr>
        <w:spacing w:before="120" w:after="120"/>
        <w:ind w:left="510" w:hanging="284"/>
        <w:jc w:val="both"/>
        <w:rPr>
          <w:rFonts w:ascii="Arial Narrow" w:hAnsi="Arial Narrow"/>
          <w:sz w:val="18"/>
        </w:rPr>
      </w:pPr>
      <w:r w:rsidRPr="008C718F">
        <w:rPr>
          <w:rFonts w:ascii="Arial Narrow" w:hAnsi="Arial Narrow"/>
          <w:sz w:val="22"/>
          <w:szCs w:val="24"/>
        </w:rPr>
        <w:t xml:space="preserve">V případě jakýchkoliv záměrů, které by se mohly dotknout území </w:t>
      </w:r>
      <w:r>
        <w:rPr>
          <w:rFonts w:ascii="Arial Narrow" w:hAnsi="Arial Narrow"/>
          <w:sz w:val="22"/>
          <w:szCs w:val="24"/>
        </w:rPr>
        <w:t xml:space="preserve">PP </w:t>
      </w:r>
      <w:r w:rsidR="00D01089">
        <w:rPr>
          <w:rFonts w:ascii="Arial Narrow" w:hAnsi="Arial Narrow"/>
          <w:sz w:val="22"/>
          <w:szCs w:val="24"/>
        </w:rPr>
        <w:t>Paskov</w:t>
      </w:r>
      <w:r w:rsidRPr="008C718F">
        <w:rPr>
          <w:rFonts w:ascii="Arial Narrow" w:hAnsi="Arial Narrow"/>
          <w:sz w:val="22"/>
          <w:szCs w:val="24"/>
        </w:rPr>
        <w:t xml:space="preserve"> a předmětu jeho ochrany je potřeba vyhodnotit vliv na toto území a zpracovat hodnocení vlivu závažného zásahu na zájmy ochrany přírody a krajiny tzv. biologické hodnocení dle § 67 zákona č. 114/1992 Sb., o ochraně přírody a krajiny ve znění pozdějších předpisů. </w:t>
      </w:r>
    </w:p>
    <w:p w14:paraId="5FB69CD9" w14:textId="5E0D8C78" w:rsidR="00F811D3" w:rsidRPr="00F811D3" w:rsidRDefault="00F811D3" w:rsidP="00F811D3">
      <w:pPr>
        <w:pStyle w:val="Seznam2"/>
        <w:numPr>
          <w:ilvl w:val="0"/>
          <w:numId w:val="5"/>
        </w:numPr>
        <w:spacing w:before="120" w:after="120"/>
        <w:ind w:left="510" w:hanging="284"/>
        <w:jc w:val="both"/>
        <w:rPr>
          <w:rFonts w:ascii="Arial Narrow" w:hAnsi="Arial Narrow"/>
          <w:sz w:val="22"/>
          <w:szCs w:val="24"/>
        </w:rPr>
      </w:pPr>
      <w:r w:rsidRPr="00F811D3">
        <w:rPr>
          <w:rFonts w:ascii="Arial Narrow" w:hAnsi="Arial Narrow"/>
          <w:sz w:val="22"/>
          <w:szCs w:val="24"/>
        </w:rPr>
        <w:t xml:space="preserve">Vyhodnocení vlivů Územního plánu Paskov na evropsky významné lokality a ptačí </w:t>
      </w:r>
      <w:r>
        <w:rPr>
          <w:rFonts w:ascii="Arial Narrow" w:hAnsi="Arial Narrow"/>
          <w:sz w:val="22"/>
          <w:szCs w:val="24"/>
        </w:rPr>
        <w:t xml:space="preserve">oblasti, </w:t>
      </w:r>
      <w:r w:rsidRPr="00F811D3">
        <w:rPr>
          <w:rFonts w:ascii="Arial Narrow" w:hAnsi="Arial Narrow"/>
          <w:sz w:val="22"/>
          <w:szCs w:val="24"/>
        </w:rPr>
        <w:t>zpracováno v rámci samostatné zakázky Územní plán Paskov – Naturové hodnocení dle §  45i zákona</w:t>
      </w:r>
      <w:r>
        <w:rPr>
          <w:rFonts w:ascii="Arial Narrow" w:hAnsi="Arial Narrow"/>
          <w:sz w:val="22"/>
          <w:szCs w:val="24"/>
        </w:rPr>
        <w:t xml:space="preserve"> č. </w:t>
      </w:r>
      <w:r w:rsidRPr="00F811D3">
        <w:rPr>
          <w:rFonts w:ascii="Arial Narrow" w:hAnsi="Arial Narrow"/>
          <w:sz w:val="22"/>
          <w:szCs w:val="24"/>
        </w:rPr>
        <w:t>114/1992 Sb.,</w:t>
      </w:r>
      <w:r>
        <w:rPr>
          <w:rFonts w:ascii="Arial Narrow" w:hAnsi="Arial Narrow"/>
          <w:sz w:val="22"/>
          <w:szCs w:val="24"/>
        </w:rPr>
        <w:t xml:space="preserve"> o </w:t>
      </w:r>
      <w:r w:rsidRPr="00F811D3">
        <w:rPr>
          <w:rFonts w:ascii="Arial Narrow" w:hAnsi="Arial Narrow"/>
          <w:sz w:val="22"/>
          <w:szCs w:val="24"/>
        </w:rPr>
        <w:t>ochraně přírod</w:t>
      </w:r>
      <w:r>
        <w:rPr>
          <w:rFonts w:ascii="Arial Narrow" w:hAnsi="Arial Narrow"/>
          <w:sz w:val="22"/>
          <w:szCs w:val="24"/>
        </w:rPr>
        <w:t>y a</w:t>
      </w:r>
      <w:r w:rsidRPr="00F811D3">
        <w:rPr>
          <w:rFonts w:ascii="Arial Narrow" w:hAnsi="Arial Narrow"/>
          <w:sz w:val="22"/>
          <w:szCs w:val="24"/>
        </w:rPr>
        <w:t xml:space="preserve"> krajiny</w:t>
      </w:r>
      <w:r>
        <w:rPr>
          <w:rFonts w:ascii="Arial Narrow" w:hAnsi="Arial Narrow"/>
          <w:sz w:val="22"/>
          <w:szCs w:val="24"/>
        </w:rPr>
        <w:t xml:space="preserve">, v </w:t>
      </w:r>
      <w:r w:rsidRPr="00F811D3">
        <w:rPr>
          <w:rFonts w:ascii="Arial Narrow" w:hAnsi="Arial Narrow"/>
          <w:sz w:val="22"/>
          <w:szCs w:val="24"/>
        </w:rPr>
        <w:t>platném znění</w:t>
      </w:r>
      <w:r>
        <w:rPr>
          <w:rFonts w:ascii="Arial Narrow" w:hAnsi="Arial Narrow"/>
          <w:sz w:val="22"/>
          <w:szCs w:val="24"/>
        </w:rPr>
        <w:t>,</w:t>
      </w:r>
      <w:r w:rsidRPr="00F811D3">
        <w:rPr>
          <w:rFonts w:ascii="Arial Narrow" w:hAnsi="Arial Narrow"/>
          <w:sz w:val="22"/>
          <w:szCs w:val="24"/>
        </w:rPr>
        <w:t xml:space="preserve"> zpracováno leden 2014, 22 str.</w:t>
      </w:r>
    </w:p>
    <w:p w14:paraId="537DF1BA" w14:textId="77777777" w:rsidR="00F811D3" w:rsidRPr="00F811D3" w:rsidRDefault="00F811D3" w:rsidP="007B1603">
      <w:pPr>
        <w:pStyle w:val="Seznam2"/>
        <w:spacing w:before="120" w:after="120"/>
        <w:ind w:left="510" w:firstLine="0"/>
        <w:jc w:val="both"/>
        <w:rPr>
          <w:rFonts w:ascii="Arial Narrow" w:hAnsi="Arial Narrow"/>
          <w:sz w:val="18"/>
        </w:rPr>
      </w:pPr>
    </w:p>
    <w:p w14:paraId="0FFF2C2E" w14:textId="77777777" w:rsidR="00F847FE" w:rsidRPr="00F847FE" w:rsidRDefault="00F847FE" w:rsidP="00F847FE">
      <w:pPr>
        <w:pStyle w:val="Seznam2"/>
        <w:spacing w:before="120" w:after="120"/>
        <w:ind w:left="284" w:firstLine="0"/>
        <w:jc w:val="both"/>
        <w:rPr>
          <w:rFonts w:ascii="Arial Narrow" w:hAnsi="Arial Narrow"/>
          <w:sz w:val="22"/>
          <w:szCs w:val="24"/>
          <w:u w:val="single"/>
        </w:rPr>
      </w:pPr>
      <w:r w:rsidRPr="00F847FE">
        <w:rPr>
          <w:rFonts w:ascii="Arial Narrow" w:hAnsi="Arial Narrow"/>
          <w:sz w:val="22"/>
          <w:szCs w:val="24"/>
          <w:u w:val="single"/>
        </w:rPr>
        <w:t xml:space="preserve">Územní plánování: </w:t>
      </w:r>
    </w:p>
    <w:p w14:paraId="20C8A4EA" w14:textId="0F9ABE67" w:rsidR="00F847FE" w:rsidRDefault="00F847FE" w:rsidP="00C34697">
      <w:pPr>
        <w:pStyle w:val="Seznam2"/>
        <w:numPr>
          <w:ilvl w:val="0"/>
          <w:numId w:val="5"/>
        </w:numPr>
        <w:spacing w:before="120" w:after="120"/>
        <w:ind w:left="510" w:hanging="284"/>
        <w:jc w:val="both"/>
        <w:rPr>
          <w:rFonts w:ascii="Arial Narrow" w:hAnsi="Arial Narrow"/>
          <w:sz w:val="22"/>
          <w:szCs w:val="24"/>
        </w:rPr>
      </w:pPr>
      <w:r w:rsidRPr="00F847FE">
        <w:rPr>
          <w:rFonts w:ascii="Arial Narrow" w:hAnsi="Arial Narrow"/>
          <w:sz w:val="22"/>
          <w:szCs w:val="24"/>
        </w:rPr>
        <w:t xml:space="preserve">Územní plán </w:t>
      </w:r>
      <w:r w:rsidR="00A4363A" w:rsidRPr="00C34697">
        <w:rPr>
          <w:rFonts w:ascii="Arial Narrow" w:hAnsi="Arial Narrow"/>
          <w:sz w:val="22"/>
          <w:szCs w:val="24"/>
        </w:rPr>
        <w:t>města Paskova, plocha je vedena jako plocha zeleně – park. Území leží dle ÚP v zastavěné části obce.</w:t>
      </w:r>
      <w:r w:rsidR="00681A72">
        <w:rPr>
          <w:rFonts w:ascii="Arial Narrow" w:hAnsi="Arial Narrow"/>
          <w:sz w:val="22"/>
          <w:szCs w:val="24"/>
        </w:rPr>
        <w:t xml:space="preserve"> Platná změna č. 2 účinná od 9. 12. 2019.</w:t>
      </w:r>
    </w:p>
    <w:p w14:paraId="39E86CC2" w14:textId="6AEA4B26" w:rsidR="006B6BFC" w:rsidRPr="00681A72" w:rsidRDefault="006B6BFC" w:rsidP="00C85B71">
      <w:pPr>
        <w:pStyle w:val="Seznam2"/>
        <w:numPr>
          <w:ilvl w:val="0"/>
          <w:numId w:val="5"/>
        </w:numPr>
        <w:spacing w:before="120" w:after="120"/>
        <w:ind w:left="510" w:hanging="284"/>
        <w:jc w:val="both"/>
        <w:rPr>
          <w:rFonts w:ascii="Arial Narrow" w:hAnsi="Arial Narrow"/>
          <w:sz w:val="22"/>
          <w:szCs w:val="24"/>
        </w:rPr>
      </w:pPr>
      <w:r w:rsidRPr="00681A72">
        <w:rPr>
          <w:rFonts w:ascii="Arial Narrow" w:hAnsi="Arial Narrow"/>
          <w:sz w:val="22"/>
          <w:szCs w:val="24"/>
        </w:rPr>
        <w:t>Politika územního rozvoje ČR 2008, schválená usnesením Vlády  ČR  č.  929  dne  20. 7. 2009</w:t>
      </w:r>
      <w:r w:rsidR="00681A72" w:rsidRPr="00681A72">
        <w:rPr>
          <w:rFonts w:ascii="Arial Narrow" w:hAnsi="Arial Narrow"/>
          <w:sz w:val="22"/>
          <w:szCs w:val="24"/>
        </w:rPr>
        <w:t>.</w:t>
      </w:r>
    </w:p>
    <w:p w14:paraId="30D99069" w14:textId="77777777" w:rsidR="004D0D16" w:rsidRPr="00F81F73" w:rsidRDefault="004D0D16">
      <w:pPr>
        <w:pStyle w:val="Seznam2"/>
        <w:widowControl/>
        <w:ind w:left="0" w:firstLine="0"/>
        <w:jc w:val="both"/>
        <w:rPr>
          <w:rFonts w:ascii="Arial Narrow" w:hAnsi="Arial Narrow"/>
          <w:b/>
          <w:bCs/>
          <w:szCs w:val="24"/>
        </w:rPr>
      </w:pPr>
    </w:p>
    <w:p w14:paraId="2585D4E7" w14:textId="77777777" w:rsidR="004D0D16" w:rsidRPr="00F81F73" w:rsidRDefault="004D0D16" w:rsidP="004D0D16">
      <w:pPr>
        <w:pStyle w:val="Nadpis2"/>
        <w:rPr>
          <w:rFonts w:ascii="Arial Narrow" w:hAnsi="Arial Narrow"/>
          <w:b/>
          <w:bCs/>
        </w:rPr>
      </w:pPr>
      <w:bookmarkStart w:id="73" w:name="_Toc256000022"/>
      <w:bookmarkStart w:id="74" w:name="_Toc514409724"/>
      <w:bookmarkStart w:id="75" w:name="_Toc516042633"/>
      <w:bookmarkStart w:id="76" w:name="_Toc89783226"/>
      <w:r w:rsidRPr="00F81F73">
        <w:rPr>
          <w:rFonts w:ascii="Arial Narrow" w:hAnsi="Arial Narrow"/>
          <w:b/>
          <w:bCs/>
        </w:rPr>
        <w:t>2.4 Současný stav zvláště chráněného území a přehled dílčích ploch</w:t>
      </w:r>
      <w:bookmarkEnd w:id="73"/>
      <w:bookmarkEnd w:id="74"/>
      <w:bookmarkEnd w:id="75"/>
      <w:bookmarkEnd w:id="76"/>
    </w:p>
    <w:p w14:paraId="1A4563B5" w14:textId="77777777" w:rsidR="004D0D16" w:rsidRPr="00F81F73" w:rsidRDefault="004D0D16">
      <w:pPr>
        <w:pStyle w:val="Seznam2"/>
        <w:widowControl/>
        <w:ind w:left="0" w:firstLine="0"/>
        <w:jc w:val="both"/>
        <w:rPr>
          <w:rFonts w:ascii="Arial Narrow" w:hAnsi="Arial Narrow"/>
          <w:b/>
          <w:bCs/>
          <w:szCs w:val="24"/>
        </w:rPr>
      </w:pPr>
    </w:p>
    <w:p w14:paraId="730EDCA9" w14:textId="77777777" w:rsidR="004D0D16" w:rsidRPr="00F81F73" w:rsidRDefault="004D0D16" w:rsidP="004D0D16">
      <w:pPr>
        <w:pStyle w:val="Nadpis3"/>
        <w:jc w:val="left"/>
        <w:rPr>
          <w:rFonts w:ascii="Arial Narrow" w:hAnsi="Arial Narrow"/>
        </w:rPr>
      </w:pPr>
      <w:bookmarkStart w:id="77" w:name="_Toc256000023"/>
      <w:bookmarkStart w:id="78" w:name="_Toc514409725"/>
      <w:bookmarkStart w:id="79" w:name="_Toc516042634"/>
      <w:bookmarkStart w:id="80" w:name="_Toc89783227"/>
      <w:r w:rsidRPr="00F81F73">
        <w:rPr>
          <w:rFonts w:ascii="Arial Narrow" w:hAnsi="Arial Narrow"/>
        </w:rPr>
        <w:t>2.4.1 Základní údaje o lesích</w:t>
      </w:r>
      <w:bookmarkEnd w:id="77"/>
      <w:bookmarkEnd w:id="78"/>
      <w:bookmarkEnd w:id="79"/>
      <w:r w:rsidRPr="00F81F73">
        <w:rPr>
          <w:rFonts w:ascii="Arial Narrow" w:hAnsi="Arial Narrow"/>
        </w:rPr>
        <w:t xml:space="preserve"> </w:t>
      </w:r>
      <w:r w:rsidR="001459D9" w:rsidRPr="00F81F73">
        <w:rPr>
          <w:rFonts w:ascii="Arial Narrow" w:hAnsi="Arial Narrow"/>
        </w:rPr>
        <w:t>na lesních pozemcích</w:t>
      </w:r>
      <w:bookmarkEnd w:id="80"/>
    </w:p>
    <w:p w14:paraId="49EADD1D" w14:textId="18143128" w:rsidR="00E95648" w:rsidRDefault="00E95648" w:rsidP="00E95648">
      <w:pPr>
        <w:pStyle w:val="Seznam2"/>
        <w:widowControl/>
        <w:ind w:left="0" w:firstLine="0"/>
        <w:jc w:val="both"/>
        <w:rPr>
          <w:rFonts w:ascii="Arial Narrow" w:hAnsi="Arial Narrow"/>
          <w:i/>
          <w:iCs/>
          <w:szCs w:val="24"/>
        </w:rPr>
      </w:pPr>
    </w:p>
    <w:p w14:paraId="59AE8D51" w14:textId="199A377C" w:rsidR="00C957E2" w:rsidRDefault="00C957E2" w:rsidP="00E95648">
      <w:pPr>
        <w:pStyle w:val="Seznam2"/>
        <w:widowControl/>
        <w:ind w:left="0" w:firstLine="0"/>
        <w:jc w:val="both"/>
        <w:rPr>
          <w:rFonts w:ascii="Arial Narrow" w:hAnsi="Arial Narrow"/>
          <w:sz w:val="22"/>
          <w:szCs w:val="24"/>
        </w:rPr>
      </w:pPr>
      <w:r w:rsidRPr="00C957E2">
        <w:rPr>
          <w:rFonts w:ascii="Arial Narrow" w:hAnsi="Arial Narrow"/>
          <w:sz w:val="22"/>
          <w:szCs w:val="24"/>
        </w:rPr>
        <w:t>Není relevantní.</w:t>
      </w:r>
    </w:p>
    <w:p w14:paraId="4C4F5594" w14:textId="77777777" w:rsidR="00C957E2" w:rsidRDefault="00C957E2" w:rsidP="00E95648">
      <w:pPr>
        <w:pStyle w:val="Seznam2"/>
        <w:widowControl/>
        <w:ind w:left="0" w:firstLine="0"/>
        <w:jc w:val="both"/>
        <w:rPr>
          <w:rFonts w:ascii="Arial Narrow" w:hAnsi="Arial Narrow"/>
          <w:sz w:val="22"/>
          <w:szCs w:val="24"/>
        </w:rPr>
      </w:pPr>
    </w:p>
    <w:p w14:paraId="27078C58" w14:textId="77777777" w:rsidR="004D0D16" w:rsidRPr="00F81F73" w:rsidRDefault="004D0D16" w:rsidP="004D0D16">
      <w:pPr>
        <w:pStyle w:val="Nadpis3"/>
        <w:jc w:val="left"/>
        <w:rPr>
          <w:rFonts w:ascii="Arial Narrow" w:hAnsi="Arial Narrow"/>
        </w:rPr>
      </w:pPr>
      <w:bookmarkStart w:id="81" w:name="_Toc256000024"/>
      <w:bookmarkStart w:id="82" w:name="_Toc514409726"/>
      <w:bookmarkStart w:id="83" w:name="_Toc516042635"/>
      <w:bookmarkStart w:id="84" w:name="_Toc89783228"/>
      <w:r w:rsidRPr="00F81F73">
        <w:rPr>
          <w:rFonts w:ascii="Arial Narrow" w:hAnsi="Arial Narrow"/>
        </w:rPr>
        <w:t>2.4.2 Základní údaje o rybnících, vodních nádržích a tocích</w:t>
      </w:r>
      <w:bookmarkEnd w:id="81"/>
      <w:bookmarkEnd w:id="82"/>
      <w:bookmarkEnd w:id="83"/>
      <w:bookmarkEnd w:id="84"/>
      <w:r w:rsidRPr="00F81F73">
        <w:rPr>
          <w:rFonts w:ascii="Arial Narrow" w:hAnsi="Arial Narrow"/>
        </w:rPr>
        <w:t xml:space="preserve"> </w:t>
      </w:r>
    </w:p>
    <w:p w14:paraId="679FC1EA" w14:textId="2B3BAA30" w:rsidR="00895E69" w:rsidRPr="008120A2" w:rsidRDefault="008120A2" w:rsidP="00895E69">
      <w:pPr>
        <w:pStyle w:val="Seznam2"/>
        <w:widowControl/>
        <w:spacing w:before="120"/>
        <w:ind w:left="284" w:firstLine="284"/>
        <w:jc w:val="both"/>
        <w:rPr>
          <w:rFonts w:ascii="Arial Narrow" w:hAnsi="Arial Narrow"/>
          <w:sz w:val="22"/>
        </w:rPr>
      </w:pPr>
      <w:r w:rsidRPr="008120A2">
        <w:rPr>
          <w:rFonts w:ascii="Arial Narrow" w:hAnsi="Arial Narrow"/>
          <w:sz w:val="22"/>
        </w:rPr>
        <w:t>Rybníky ani vodní nádrže nejsou součástí území PP Paskov. V </w:t>
      </w:r>
      <w:r w:rsidR="00FF3C47">
        <w:rPr>
          <w:rFonts w:ascii="Arial Narrow" w:hAnsi="Arial Narrow"/>
          <w:sz w:val="22"/>
        </w:rPr>
        <w:t>ú</w:t>
      </w:r>
      <w:r w:rsidRPr="008120A2">
        <w:rPr>
          <w:rFonts w:ascii="Arial Narrow" w:hAnsi="Arial Narrow"/>
          <w:sz w:val="22"/>
        </w:rPr>
        <w:t xml:space="preserve">zemí se však nachází uměle vybudovaný </w:t>
      </w:r>
      <w:r w:rsidR="00FF3C47">
        <w:rPr>
          <w:rFonts w:ascii="Arial Narrow" w:hAnsi="Arial Narrow"/>
          <w:sz w:val="22"/>
        </w:rPr>
        <w:t>d</w:t>
      </w:r>
      <w:r w:rsidRPr="008120A2">
        <w:rPr>
          <w:rFonts w:ascii="Arial Narrow" w:hAnsi="Arial Narrow"/>
          <w:sz w:val="22"/>
        </w:rPr>
        <w:t>robný vodní tok, který protéká skrze park (zejména</w:t>
      </w:r>
      <w:r w:rsidR="002C175B">
        <w:rPr>
          <w:rFonts w:ascii="Arial Narrow" w:hAnsi="Arial Narrow"/>
          <w:sz w:val="22"/>
        </w:rPr>
        <w:t xml:space="preserve"> části plochy č. 1</w:t>
      </w:r>
      <w:r w:rsidRPr="008120A2">
        <w:rPr>
          <w:rFonts w:ascii="Arial Narrow" w:hAnsi="Arial Narrow"/>
          <w:sz w:val="22"/>
        </w:rPr>
        <w:t>) a jeho funkce je čistě estetická. Západní</w:t>
      </w:r>
      <w:r w:rsidR="00FF3C47">
        <w:rPr>
          <w:rFonts w:ascii="Arial Narrow" w:hAnsi="Arial Narrow"/>
          <w:sz w:val="22"/>
        </w:rPr>
        <w:t xml:space="preserve"> </w:t>
      </w:r>
      <w:r w:rsidRPr="008120A2">
        <w:rPr>
          <w:rFonts w:ascii="Arial Narrow" w:hAnsi="Arial Narrow"/>
          <w:sz w:val="22"/>
        </w:rPr>
        <w:t>okraj území hraničí s řekou Olešná, která v </w:t>
      </w:r>
      <w:r w:rsidR="00491CEE">
        <w:rPr>
          <w:rFonts w:ascii="Arial Narrow" w:hAnsi="Arial Narrow"/>
          <w:sz w:val="22"/>
        </w:rPr>
        <w:t>jedné</w:t>
      </w:r>
      <w:r w:rsidRPr="008120A2">
        <w:rPr>
          <w:rFonts w:ascii="Arial Narrow" w:hAnsi="Arial Narrow"/>
          <w:sz w:val="22"/>
        </w:rPr>
        <w:t xml:space="preserve"> jeh</w:t>
      </w:r>
      <w:r>
        <w:rPr>
          <w:rFonts w:ascii="Arial Narrow" w:hAnsi="Arial Narrow"/>
          <w:sz w:val="22"/>
        </w:rPr>
        <w:t>o</w:t>
      </w:r>
      <w:r w:rsidRPr="008120A2">
        <w:rPr>
          <w:rFonts w:ascii="Arial Narrow" w:hAnsi="Arial Narrow"/>
          <w:sz w:val="22"/>
        </w:rPr>
        <w:t xml:space="preserve"> části tvoři i ochranné pásmo PP Paskov.</w:t>
      </w:r>
    </w:p>
    <w:p w14:paraId="69BAADC5" w14:textId="50C1E36B" w:rsidR="00A32C84" w:rsidRPr="00A32C84" w:rsidRDefault="00A32C84" w:rsidP="00895E69">
      <w:pPr>
        <w:pStyle w:val="Seznam2"/>
        <w:widowControl/>
        <w:spacing w:before="120"/>
        <w:ind w:left="284" w:firstLine="284"/>
        <w:jc w:val="both"/>
        <w:rPr>
          <w:rFonts w:ascii="Arial Narrow" w:hAnsi="Arial Narrow"/>
          <w:sz w:val="22"/>
          <w:szCs w:val="24"/>
        </w:rPr>
      </w:pPr>
      <w:r w:rsidRPr="00A32C84">
        <w:rPr>
          <w:rFonts w:ascii="Arial Narrow" w:hAnsi="Arial Narrow"/>
          <w:sz w:val="22"/>
        </w:rPr>
        <w:t xml:space="preserve">Plán péče nenavrhuje pro </w:t>
      </w:r>
      <w:r w:rsidR="008120A2">
        <w:rPr>
          <w:rFonts w:ascii="Arial Narrow" w:hAnsi="Arial Narrow"/>
          <w:sz w:val="22"/>
        </w:rPr>
        <w:t xml:space="preserve">výše uvedené vodní toky (přirozené, umělé) </w:t>
      </w:r>
      <w:r w:rsidRPr="00A32C84">
        <w:rPr>
          <w:rFonts w:ascii="Arial Narrow" w:hAnsi="Arial Narrow"/>
          <w:sz w:val="22"/>
        </w:rPr>
        <w:t>aktivní management.</w:t>
      </w:r>
      <w:r w:rsidRPr="00A32C84">
        <w:rPr>
          <w:rFonts w:ascii="Arial Narrow" w:hAnsi="Arial Narrow"/>
          <w:sz w:val="22"/>
          <w:szCs w:val="24"/>
        </w:rPr>
        <w:t xml:space="preserve"> Dlouhodobým cílem je </w:t>
      </w:r>
      <w:r w:rsidR="008120A2">
        <w:rPr>
          <w:rFonts w:ascii="Arial Narrow" w:hAnsi="Arial Narrow"/>
          <w:sz w:val="22"/>
          <w:szCs w:val="24"/>
        </w:rPr>
        <w:t>nepůsobení vlivu na stanovený předmět ochrany (páchník hnědý).</w:t>
      </w:r>
    </w:p>
    <w:p w14:paraId="31C7FBB0" w14:textId="77777777" w:rsidR="00895E69" w:rsidRPr="00895E69" w:rsidRDefault="00895E69" w:rsidP="00895E69">
      <w:pPr>
        <w:ind w:left="360"/>
        <w:rPr>
          <w:rFonts w:ascii="Arial Narrow" w:hAnsi="Arial Narrow" w:cs="Arial"/>
          <w:sz w:val="22"/>
          <w:szCs w:val="24"/>
        </w:rPr>
      </w:pPr>
    </w:p>
    <w:p w14:paraId="0616AD09" w14:textId="061E1BB0" w:rsidR="00895E69" w:rsidRDefault="00895E69">
      <w:pPr>
        <w:pStyle w:val="Seznam2"/>
        <w:widowControl/>
        <w:ind w:left="0" w:firstLine="0"/>
        <w:jc w:val="both"/>
        <w:rPr>
          <w:rFonts w:ascii="Arial Narrow" w:hAnsi="Arial Narrow"/>
          <w:b/>
          <w:bCs/>
          <w:szCs w:val="24"/>
        </w:rPr>
      </w:pPr>
    </w:p>
    <w:p w14:paraId="4C18D30D" w14:textId="77777777" w:rsidR="00FF3C47" w:rsidRPr="00F81F73" w:rsidRDefault="00FF3C47">
      <w:pPr>
        <w:pStyle w:val="Seznam2"/>
        <w:widowControl/>
        <w:ind w:left="0" w:firstLine="0"/>
        <w:jc w:val="both"/>
        <w:rPr>
          <w:rFonts w:ascii="Arial Narrow" w:hAnsi="Arial Narrow"/>
          <w:b/>
          <w:bCs/>
          <w:szCs w:val="24"/>
        </w:rPr>
      </w:pPr>
    </w:p>
    <w:p w14:paraId="2EF8DE8E" w14:textId="77777777" w:rsidR="004D0D16" w:rsidRPr="001202BB" w:rsidRDefault="004D0D16" w:rsidP="004D0D16">
      <w:pPr>
        <w:pStyle w:val="Nadpis3"/>
        <w:jc w:val="left"/>
        <w:rPr>
          <w:rFonts w:ascii="Arial Narrow" w:hAnsi="Arial Narrow"/>
        </w:rPr>
      </w:pPr>
      <w:bookmarkStart w:id="85" w:name="_Toc256000025"/>
      <w:bookmarkStart w:id="86" w:name="_Toc514409727"/>
      <w:bookmarkStart w:id="87" w:name="_Toc516042636"/>
      <w:bookmarkStart w:id="88" w:name="_Toc89783229"/>
      <w:r w:rsidRPr="001202BB">
        <w:rPr>
          <w:rFonts w:ascii="Arial Narrow" w:hAnsi="Arial Narrow"/>
        </w:rPr>
        <w:lastRenderedPageBreak/>
        <w:t>2.4.3 Základní údaje o útvarech neživé přírody</w:t>
      </w:r>
      <w:bookmarkEnd w:id="85"/>
      <w:bookmarkEnd w:id="86"/>
      <w:bookmarkEnd w:id="87"/>
      <w:bookmarkEnd w:id="88"/>
    </w:p>
    <w:p w14:paraId="1C7EAE7A" w14:textId="77777777" w:rsidR="004D0D16" w:rsidRDefault="004D0D16">
      <w:pPr>
        <w:pStyle w:val="Zkladntextodsazen"/>
        <w:rPr>
          <w:rFonts w:ascii="Arial Narrow" w:hAnsi="Arial Narrow" w:cs="Times New Roman"/>
          <w:color w:val="auto"/>
          <w:szCs w:val="20"/>
        </w:rPr>
      </w:pPr>
    </w:p>
    <w:p w14:paraId="01DD1FE3" w14:textId="4BCB39EE" w:rsidR="00C957E2" w:rsidRDefault="00C957E2" w:rsidP="00C957E2">
      <w:pPr>
        <w:pStyle w:val="Seznam2"/>
        <w:widowControl/>
        <w:ind w:left="0" w:firstLine="0"/>
        <w:jc w:val="both"/>
        <w:rPr>
          <w:rFonts w:ascii="Arial Narrow" w:hAnsi="Arial Narrow"/>
          <w:sz w:val="22"/>
          <w:szCs w:val="24"/>
        </w:rPr>
      </w:pPr>
      <w:bookmarkStart w:id="89" w:name="_Toc256000026"/>
      <w:bookmarkStart w:id="90" w:name="_Toc514409728"/>
      <w:bookmarkStart w:id="91" w:name="_Toc516042637"/>
      <w:r w:rsidRPr="00C957E2">
        <w:rPr>
          <w:rFonts w:ascii="Arial Narrow" w:hAnsi="Arial Narrow"/>
          <w:sz w:val="22"/>
          <w:szCs w:val="24"/>
        </w:rPr>
        <w:t>Není relevantní.</w:t>
      </w:r>
    </w:p>
    <w:p w14:paraId="4E7A33FB" w14:textId="28474FBC" w:rsidR="008120A2" w:rsidRDefault="008120A2" w:rsidP="00C957E2">
      <w:pPr>
        <w:pStyle w:val="Seznam2"/>
        <w:widowControl/>
        <w:ind w:left="0" w:firstLine="0"/>
        <w:jc w:val="both"/>
        <w:rPr>
          <w:rFonts w:ascii="Arial Narrow" w:hAnsi="Arial Narrow"/>
          <w:sz w:val="22"/>
          <w:szCs w:val="24"/>
        </w:rPr>
      </w:pPr>
    </w:p>
    <w:p w14:paraId="57FD3CF4" w14:textId="77777777" w:rsidR="004D0D16" w:rsidRPr="001202BB" w:rsidRDefault="004D0D16" w:rsidP="004D0D16">
      <w:pPr>
        <w:pStyle w:val="Nadpis3"/>
        <w:jc w:val="left"/>
        <w:rPr>
          <w:rFonts w:ascii="Arial Narrow" w:hAnsi="Arial Narrow"/>
          <w:b w:val="0"/>
          <w:bCs w:val="0"/>
        </w:rPr>
      </w:pPr>
      <w:bookmarkStart w:id="92" w:name="_Toc89783230"/>
      <w:r w:rsidRPr="00D77996">
        <w:rPr>
          <w:rFonts w:ascii="Arial Narrow" w:hAnsi="Arial Narrow"/>
        </w:rPr>
        <w:t>2.4.4 Základní údaje o plochách</w:t>
      </w:r>
      <w:bookmarkEnd w:id="89"/>
      <w:bookmarkEnd w:id="90"/>
      <w:bookmarkEnd w:id="91"/>
      <w:r w:rsidR="001459D9" w:rsidRPr="00D77996">
        <w:rPr>
          <w:rFonts w:ascii="Arial Narrow" w:hAnsi="Arial Narrow"/>
        </w:rPr>
        <w:t xml:space="preserve"> mimo lesní pozemky</w:t>
      </w:r>
      <w:bookmarkEnd w:id="92"/>
    </w:p>
    <w:p w14:paraId="29183D4D" w14:textId="27B6EC06" w:rsidR="004D0D16" w:rsidRDefault="00F756CC" w:rsidP="007A043F">
      <w:pPr>
        <w:pStyle w:val="Zkladntextodsazen"/>
        <w:spacing w:before="120" w:after="120"/>
        <w:ind w:firstLine="284"/>
        <w:jc w:val="both"/>
        <w:rPr>
          <w:rFonts w:ascii="Arial Narrow" w:hAnsi="Arial Narrow" w:cs="Times New Roman"/>
          <w:color w:val="auto"/>
          <w:sz w:val="22"/>
          <w:szCs w:val="20"/>
        </w:rPr>
      </w:pPr>
      <w:r>
        <w:rPr>
          <w:rFonts w:ascii="Arial Narrow" w:hAnsi="Arial Narrow" w:cs="Times New Roman"/>
          <w:color w:val="auto"/>
          <w:sz w:val="22"/>
          <w:szCs w:val="20"/>
        </w:rPr>
        <w:t xml:space="preserve">Následující rozdělení dílčích ploch je kontinuem </w:t>
      </w:r>
      <w:r w:rsidR="007A043F">
        <w:rPr>
          <w:rFonts w:ascii="Arial Narrow" w:hAnsi="Arial Narrow" w:cs="Times New Roman"/>
          <w:color w:val="auto"/>
          <w:sz w:val="22"/>
          <w:szCs w:val="20"/>
        </w:rPr>
        <w:t>původního</w:t>
      </w:r>
      <w:r>
        <w:rPr>
          <w:rFonts w:ascii="Arial Narrow" w:hAnsi="Arial Narrow" w:cs="Times New Roman"/>
          <w:color w:val="auto"/>
          <w:sz w:val="22"/>
          <w:szCs w:val="20"/>
        </w:rPr>
        <w:t xml:space="preserve"> navržení dle prvního plánu péče pro PP Paskov zpracovaného Kočvarou a Czernikem (2012). Toto rozdělení použil ve svém hodnocení i Stanovský (2019). Rozdělení je však odlišné od SD</w:t>
      </w:r>
      <w:r w:rsidR="007213C6">
        <w:rPr>
          <w:rFonts w:ascii="Arial Narrow" w:hAnsi="Arial Narrow" w:cs="Times New Roman"/>
          <w:color w:val="auto"/>
          <w:sz w:val="22"/>
          <w:szCs w:val="20"/>
        </w:rPr>
        <w:t>O</w:t>
      </w:r>
      <w:r>
        <w:rPr>
          <w:rFonts w:ascii="Arial Narrow" w:hAnsi="Arial Narrow" w:cs="Times New Roman"/>
          <w:color w:val="auto"/>
          <w:sz w:val="22"/>
          <w:szCs w:val="20"/>
        </w:rPr>
        <w:t xml:space="preserve"> (AOPK RP </w:t>
      </w:r>
      <w:r w:rsidR="007213C6">
        <w:rPr>
          <w:rFonts w:ascii="Arial Narrow" w:hAnsi="Arial Narrow" w:cs="Times New Roman"/>
          <w:color w:val="auto"/>
          <w:sz w:val="22"/>
          <w:szCs w:val="20"/>
        </w:rPr>
        <w:t>S</w:t>
      </w:r>
      <w:r>
        <w:rPr>
          <w:rFonts w:ascii="Arial Narrow" w:hAnsi="Arial Narrow" w:cs="Times New Roman"/>
          <w:color w:val="auto"/>
          <w:sz w:val="22"/>
          <w:szCs w:val="20"/>
        </w:rPr>
        <w:t>CHKO Poodří, 2018). V SDO následují plochy odpovídají takto: 1=1, v SOD 2 odpovídá ploše č. 3, 3 v SDO odpovídá ploše č. 2, a 4=4.</w:t>
      </w:r>
    </w:p>
    <w:p w14:paraId="3758E02E" w14:textId="77777777" w:rsidR="007A043F" w:rsidRPr="002174B9" w:rsidRDefault="007A043F">
      <w:pPr>
        <w:pStyle w:val="Zkladntextodsazen"/>
        <w:rPr>
          <w:rFonts w:ascii="Arial Narrow" w:hAnsi="Arial Narrow" w:cs="Times New Roman"/>
          <w:color w:val="auto"/>
          <w:sz w:val="22"/>
          <w:szCs w:val="20"/>
        </w:rPr>
      </w:pPr>
    </w:p>
    <w:p w14:paraId="35CF0E66" w14:textId="11D05881" w:rsidR="007A043F" w:rsidRPr="00C85B71" w:rsidRDefault="002C175B" w:rsidP="00EC4AA3">
      <w:pPr>
        <w:adjustRightInd w:val="0"/>
        <w:ind w:firstLine="284"/>
        <w:jc w:val="both"/>
        <w:rPr>
          <w:rFonts w:ascii="Arial Narrow" w:hAnsi="Arial Narrow"/>
          <w:sz w:val="22"/>
        </w:rPr>
      </w:pPr>
      <w:bookmarkStart w:id="93" w:name="_Toc256000027"/>
      <w:bookmarkStart w:id="94" w:name="_Toc514409729"/>
      <w:bookmarkStart w:id="95" w:name="_Toc516042638"/>
      <w:r>
        <w:rPr>
          <w:rFonts w:ascii="Arial Narrow" w:hAnsi="Arial Narrow"/>
          <w:b/>
          <w:sz w:val="22"/>
        </w:rPr>
        <w:t>Dílčí plocha 1</w:t>
      </w:r>
      <w:r w:rsidR="002B16B2">
        <w:rPr>
          <w:rFonts w:ascii="Arial Narrow" w:hAnsi="Arial Narrow"/>
          <w:b/>
          <w:sz w:val="22"/>
        </w:rPr>
        <w:t xml:space="preserve">: </w:t>
      </w:r>
      <w:r w:rsidR="00F756CC">
        <w:rPr>
          <w:rFonts w:ascii="Arial Narrow" w:hAnsi="Arial Narrow"/>
          <w:sz w:val="22"/>
        </w:rPr>
        <w:t>J</w:t>
      </w:r>
      <w:r w:rsidR="00C85B71" w:rsidRPr="00C85B71">
        <w:rPr>
          <w:rFonts w:ascii="Arial Narrow" w:hAnsi="Arial Narrow"/>
          <w:sz w:val="22"/>
        </w:rPr>
        <w:t>e</w:t>
      </w:r>
      <w:r w:rsidR="00AD5D27">
        <w:rPr>
          <w:rFonts w:ascii="Arial Narrow" w:hAnsi="Arial Narrow"/>
          <w:sz w:val="22"/>
        </w:rPr>
        <w:t>dná se o se</w:t>
      </w:r>
      <w:r w:rsidR="00C85B71" w:rsidRPr="00C85B71">
        <w:rPr>
          <w:rFonts w:ascii="Arial Narrow" w:hAnsi="Arial Narrow"/>
          <w:sz w:val="22"/>
        </w:rPr>
        <w:t>verní část zámeckého parku se solitérními dřevinami a</w:t>
      </w:r>
      <w:r w:rsidR="009156EF">
        <w:rPr>
          <w:rFonts w:ascii="Arial Narrow" w:hAnsi="Arial Narrow"/>
          <w:sz w:val="22"/>
        </w:rPr>
        <w:t xml:space="preserve"> </w:t>
      </w:r>
      <w:r w:rsidR="00AD5D27">
        <w:rPr>
          <w:rFonts w:ascii="Arial Narrow" w:hAnsi="Arial Narrow"/>
          <w:sz w:val="22"/>
        </w:rPr>
        <w:t>udržovaným travním porostem. Rovněž jde o n</w:t>
      </w:r>
      <w:r w:rsidR="00C85B71" w:rsidRPr="00C85B71">
        <w:rPr>
          <w:rFonts w:ascii="Arial Narrow" w:hAnsi="Arial Narrow"/>
          <w:sz w:val="22"/>
        </w:rPr>
        <w:t>ejvýznamnější segment z hlediska aktuálního</w:t>
      </w:r>
      <w:r w:rsidR="009156EF">
        <w:rPr>
          <w:rFonts w:ascii="Arial Narrow" w:hAnsi="Arial Narrow"/>
          <w:sz w:val="22"/>
        </w:rPr>
        <w:t xml:space="preserve"> </w:t>
      </w:r>
      <w:r w:rsidR="00C85B71" w:rsidRPr="00C85B71">
        <w:rPr>
          <w:rFonts w:ascii="Arial Narrow" w:hAnsi="Arial Narrow"/>
          <w:sz w:val="22"/>
        </w:rPr>
        <w:t>výskytu páchníka hnědého v</w:t>
      </w:r>
      <w:r w:rsidR="00AD5D27">
        <w:rPr>
          <w:rFonts w:ascii="Arial Narrow" w:hAnsi="Arial Narrow"/>
          <w:sz w:val="22"/>
        </w:rPr>
        <w:t xml:space="preserve"> PP </w:t>
      </w:r>
      <w:r w:rsidR="00C85B71" w:rsidRPr="00C85B71">
        <w:rPr>
          <w:rFonts w:ascii="Arial Narrow" w:hAnsi="Arial Narrow"/>
          <w:sz w:val="22"/>
        </w:rPr>
        <w:t>Paskov. Mezi solitérními stromy převažují duby</w:t>
      </w:r>
      <w:r w:rsidR="00AD5D27">
        <w:rPr>
          <w:rFonts w:ascii="Arial Narrow" w:hAnsi="Arial Narrow"/>
          <w:sz w:val="22"/>
        </w:rPr>
        <w:t>. Značných rozměrů dosahují duby</w:t>
      </w:r>
      <w:r w:rsidR="009156EF">
        <w:rPr>
          <w:rFonts w:ascii="Arial Narrow" w:hAnsi="Arial Narrow"/>
          <w:sz w:val="22"/>
        </w:rPr>
        <w:t xml:space="preserve"> </w:t>
      </w:r>
      <w:r w:rsidR="00C85B71" w:rsidRPr="00C85B71">
        <w:rPr>
          <w:rFonts w:ascii="Arial Narrow" w:hAnsi="Arial Narrow"/>
          <w:sz w:val="22"/>
        </w:rPr>
        <w:t>červené</w:t>
      </w:r>
      <w:r w:rsidR="00AD5D27">
        <w:rPr>
          <w:rFonts w:ascii="Arial Narrow" w:hAnsi="Arial Narrow"/>
          <w:sz w:val="22"/>
        </w:rPr>
        <w:t xml:space="preserve"> (</w:t>
      </w:r>
      <w:r w:rsidR="00AD5D27" w:rsidRPr="00AD5D27">
        <w:rPr>
          <w:rFonts w:ascii="Arial Narrow" w:hAnsi="Arial Narrow"/>
          <w:i/>
          <w:sz w:val="22"/>
        </w:rPr>
        <w:t>Quercus rubra</w:t>
      </w:r>
      <w:r w:rsidR="00AD5D27">
        <w:rPr>
          <w:rFonts w:ascii="Arial Narrow" w:hAnsi="Arial Narrow"/>
          <w:sz w:val="22"/>
        </w:rPr>
        <w:t>)</w:t>
      </w:r>
      <w:r w:rsidR="00C85B71" w:rsidRPr="00C85B71">
        <w:rPr>
          <w:rFonts w:ascii="Arial Narrow" w:hAnsi="Arial Narrow"/>
          <w:sz w:val="22"/>
        </w:rPr>
        <w:t>, duby letní</w:t>
      </w:r>
      <w:r w:rsidR="00AD5D27">
        <w:rPr>
          <w:rFonts w:ascii="Arial Narrow" w:hAnsi="Arial Narrow"/>
          <w:sz w:val="22"/>
        </w:rPr>
        <w:t xml:space="preserve"> (</w:t>
      </w:r>
      <w:r w:rsidR="00AD5D27" w:rsidRPr="00AD5D27">
        <w:rPr>
          <w:rFonts w:ascii="Arial Narrow" w:hAnsi="Arial Narrow"/>
          <w:i/>
          <w:sz w:val="22"/>
        </w:rPr>
        <w:t>Q.</w:t>
      </w:r>
      <w:r w:rsidR="00FA398E">
        <w:rPr>
          <w:rFonts w:ascii="Arial Narrow" w:hAnsi="Arial Narrow"/>
          <w:i/>
          <w:sz w:val="22"/>
        </w:rPr>
        <w:t> </w:t>
      </w:r>
      <w:r w:rsidR="00AD5D27" w:rsidRPr="00AD5D27">
        <w:rPr>
          <w:rFonts w:ascii="Arial Narrow" w:hAnsi="Arial Narrow"/>
          <w:i/>
          <w:sz w:val="22"/>
        </w:rPr>
        <w:t>robur</w:t>
      </w:r>
      <w:r w:rsidR="00AD5D27">
        <w:rPr>
          <w:rFonts w:ascii="Arial Narrow" w:hAnsi="Arial Narrow"/>
          <w:sz w:val="22"/>
        </w:rPr>
        <w:t>) jsou však početnější, dále se vyskytují vzrostlé</w:t>
      </w:r>
      <w:r w:rsidR="00C85B71" w:rsidRPr="00C85B71">
        <w:rPr>
          <w:rFonts w:ascii="Arial Narrow" w:hAnsi="Arial Narrow"/>
          <w:sz w:val="22"/>
        </w:rPr>
        <w:t xml:space="preserve"> lípy srdčité</w:t>
      </w:r>
      <w:r w:rsidR="00AD5D27">
        <w:rPr>
          <w:rFonts w:ascii="Arial Narrow" w:hAnsi="Arial Narrow"/>
          <w:sz w:val="22"/>
        </w:rPr>
        <w:t xml:space="preserve"> (</w:t>
      </w:r>
      <w:r w:rsidR="00AD5D27" w:rsidRPr="00AD5D27">
        <w:rPr>
          <w:rFonts w:ascii="Arial Narrow" w:hAnsi="Arial Narrow"/>
          <w:i/>
          <w:sz w:val="22"/>
        </w:rPr>
        <w:t>Tilia cordata</w:t>
      </w:r>
      <w:r w:rsidR="00AD5D27">
        <w:rPr>
          <w:rFonts w:ascii="Arial Narrow" w:hAnsi="Arial Narrow"/>
          <w:sz w:val="22"/>
        </w:rPr>
        <w:t>) a jasany ztepilé (</w:t>
      </w:r>
      <w:r w:rsidR="00AD5D27" w:rsidRPr="00AD5D27">
        <w:rPr>
          <w:rFonts w:ascii="Arial Narrow" w:hAnsi="Arial Narrow"/>
          <w:i/>
          <w:sz w:val="22"/>
        </w:rPr>
        <w:t>Fraxinus excelsior</w:t>
      </w:r>
      <w:r w:rsidR="00AD5D27">
        <w:rPr>
          <w:rFonts w:ascii="Arial Narrow" w:hAnsi="Arial Narrow"/>
          <w:sz w:val="22"/>
        </w:rPr>
        <w:t>)</w:t>
      </w:r>
      <w:r w:rsidR="00C85B71" w:rsidRPr="00C85B71">
        <w:rPr>
          <w:rFonts w:ascii="Arial Narrow" w:hAnsi="Arial Narrow"/>
          <w:sz w:val="22"/>
        </w:rPr>
        <w:t xml:space="preserve">. </w:t>
      </w:r>
      <w:r w:rsidR="006B743B">
        <w:rPr>
          <w:rFonts w:ascii="Arial Narrow" w:hAnsi="Arial Narrow"/>
          <w:sz w:val="22"/>
        </w:rPr>
        <w:t xml:space="preserve">U jedinců lípy srdčité lze pozorovat sníženou vitalitu. Tyto stromy lze charakterizovat také jako potenciálně vhodné pro páchníka. </w:t>
      </w:r>
      <w:r w:rsidR="006B743B" w:rsidRPr="002D14B2">
        <w:rPr>
          <w:rFonts w:ascii="Arial Narrow" w:hAnsi="Arial Narrow"/>
          <w:sz w:val="22"/>
        </w:rPr>
        <w:t>Je možné je však seřezat na torza. Atraktivita pro páchníka nebude snížena.</w:t>
      </w:r>
      <w:r w:rsidR="006B743B">
        <w:rPr>
          <w:rFonts w:ascii="Arial Narrow" w:hAnsi="Arial Narrow"/>
          <w:sz w:val="22"/>
        </w:rPr>
        <w:t xml:space="preserve"> </w:t>
      </w:r>
      <w:r w:rsidR="00C85B71" w:rsidRPr="00C85B71">
        <w:rPr>
          <w:rFonts w:ascii="Arial Narrow" w:hAnsi="Arial Narrow"/>
          <w:sz w:val="22"/>
        </w:rPr>
        <w:t xml:space="preserve">Duby červené </w:t>
      </w:r>
      <w:r w:rsidR="00AD5D27">
        <w:rPr>
          <w:rFonts w:ascii="Arial Narrow" w:hAnsi="Arial Narrow"/>
          <w:sz w:val="22"/>
        </w:rPr>
        <w:t>jsou víceméně v</w:t>
      </w:r>
      <w:r w:rsidR="00C85B71" w:rsidRPr="00C85B71">
        <w:rPr>
          <w:rFonts w:ascii="Arial Narrow" w:hAnsi="Arial Narrow"/>
          <w:sz w:val="22"/>
        </w:rPr>
        <w:t xml:space="preserve"> dobrém zdravotním</w:t>
      </w:r>
      <w:r w:rsidR="009156EF">
        <w:rPr>
          <w:rFonts w:ascii="Arial Narrow" w:hAnsi="Arial Narrow"/>
          <w:sz w:val="22"/>
        </w:rPr>
        <w:t xml:space="preserve"> </w:t>
      </w:r>
      <w:r w:rsidR="00C85B71" w:rsidRPr="00C85B71">
        <w:rPr>
          <w:rFonts w:ascii="Arial Narrow" w:hAnsi="Arial Narrow"/>
          <w:sz w:val="22"/>
        </w:rPr>
        <w:t xml:space="preserve">stavu a většinou bez viditelných dutin. </w:t>
      </w:r>
      <w:r w:rsidR="00AD5D27">
        <w:rPr>
          <w:rFonts w:ascii="Arial Narrow" w:hAnsi="Arial Narrow"/>
          <w:sz w:val="22"/>
        </w:rPr>
        <w:t>Jedná se však i o stromy s velkým</w:t>
      </w:r>
      <w:r w:rsidR="00EC4AA3">
        <w:rPr>
          <w:rFonts w:ascii="Arial Narrow" w:hAnsi="Arial Narrow"/>
          <w:sz w:val="22"/>
        </w:rPr>
        <w:t>i</w:t>
      </w:r>
      <w:r w:rsidR="00AD5D27">
        <w:rPr>
          <w:rFonts w:ascii="Arial Narrow" w:hAnsi="Arial Narrow"/>
          <w:sz w:val="22"/>
        </w:rPr>
        <w:t xml:space="preserve"> dutinami a s prokázaným výskytem páchníka</w:t>
      </w:r>
      <w:r w:rsidR="00EC4AA3">
        <w:rPr>
          <w:rFonts w:ascii="Arial Narrow" w:hAnsi="Arial Narrow"/>
          <w:sz w:val="22"/>
        </w:rPr>
        <w:t xml:space="preserve"> hnědého</w:t>
      </w:r>
      <w:r w:rsidR="00AD5D27">
        <w:rPr>
          <w:rFonts w:ascii="Arial Narrow" w:hAnsi="Arial Narrow"/>
          <w:sz w:val="22"/>
        </w:rPr>
        <w:t xml:space="preserve">. </w:t>
      </w:r>
      <w:r w:rsidR="00C85B71" w:rsidRPr="00C85B71">
        <w:rPr>
          <w:rFonts w:ascii="Arial Narrow" w:hAnsi="Arial Narrow"/>
          <w:sz w:val="22"/>
        </w:rPr>
        <w:t>Většina stromů optimálních pro výskyt</w:t>
      </w:r>
      <w:r w:rsidR="009156EF">
        <w:rPr>
          <w:rFonts w:ascii="Arial Narrow" w:hAnsi="Arial Narrow"/>
          <w:sz w:val="22"/>
        </w:rPr>
        <w:t xml:space="preserve"> </w:t>
      </w:r>
      <w:r w:rsidR="00C85B71" w:rsidRPr="00C85B71">
        <w:rPr>
          <w:rFonts w:ascii="Arial Narrow" w:hAnsi="Arial Narrow"/>
          <w:sz w:val="22"/>
        </w:rPr>
        <w:t>páchníka jsou lípy srdčité</w:t>
      </w:r>
      <w:r w:rsidR="00EC4AA3">
        <w:rPr>
          <w:rFonts w:ascii="Arial Narrow" w:hAnsi="Arial Narrow"/>
          <w:sz w:val="22"/>
        </w:rPr>
        <w:t xml:space="preserve">, a zvláště </w:t>
      </w:r>
      <w:r w:rsidR="00AD5D27">
        <w:rPr>
          <w:rFonts w:ascii="Arial Narrow" w:hAnsi="Arial Narrow"/>
          <w:sz w:val="22"/>
        </w:rPr>
        <w:t>duby letní</w:t>
      </w:r>
      <w:r w:rsidR="00C85B71" w:rsidRPr="00C85B71">
        <w:rPr>
          <w:rFonts w:ascii="Arial Narrow" w:hAnsi="Arial Narrow"/>
          <w:sz w:val="22"/>
        </w:rPr>
        <w:t>. Vhodné i obsazené stromy jsou rozptýleny po celé</w:t>
      </w:r>
      <w:r w:rsidR="009156EF">
        <w:rPr>
          <w:rFonts w:ascii="Arial Narrow" w:hAnsi="Arial Narrow"/>
          <w:sz w:val="22"/>
        </w:rPr>
        <w:t xml:space="preserve"> </w:t>
      </w:r>
      <w:r w:rsidR="00B51226">
        <w:rPr>
          <w:rFonts w:ascii="Arial Narrow" w:hAnsi="Arial Narrow"/>
          <w:sz w:val="22"/>
        </w:rPr>
        <w:t xml:space="preserve">ploše tohoto segmentu. </w:t>
      </w:r>
      <w:r w:rsidR="00B51226" w:rsidRPr="007A043F">
        <w:rPr>
          <w:rFonts w:ascii="Arial Narrow" w:hAnsi="Arial Narrow"/>
          <w:sz w:val="22"/>
        </w:rPr>
        <w:t>Z</w:t>
      </w:r>
      <w:r w:rsidR="00EC4AA3">
        <w:rPr>
          <w:rFonts w:ascii="Arial Narrow" w:hAnsi="Arial Narrow"/>
          <w:sz w:val="22"/>
        </w:rPr>
        <w:t> </w:t>
      </w:r>
      <w:r w:rsidR="00B51226" w:rsidRPr="007A043F">
        <w:rPr>
          <w:rFonts w:ascii="Arial Narrow" w:hAnsi="Arial Narrow"/>
          <w:sz w:val="22"/>
        </w:rPr>
        <w:t>domácích druhů se dále vyskytují javor mléč (</w:t>
      </w:r>
      <w:r w:rsidR="00B51226" w:rsidRPr="00AB5639">
        <w:rPr>
          <w:rFonts w:ascii="Arial Narrow" w:hAnsi="Arial Narrow"/>
          <w:i/>
          <w:sz w:val="22"/>
        </w:rPr>
        <w:t>Acer platanoides</w:t>
      </w:r>
      <w:r w:rsidR="00B51226" w:rsidRPr="007A043F">
        <w:rPr>
          <w:rFonts w:ascii="Arial Narrow" w:hAnsi="Arial Narrow"/>
          <w:sz w:val="22"/>
        </w:rPr>
        <w:t>), habr obecný (</w:t>
      </w:r>
      <w:r w:rsidR="00B51226" w:rsidRPr="00AB5639">
        <w:rPr>
          <w:rFonts w:ascii="Arial Narrow" w:hAnsi="Arial Narrow"/>
          <w:i/>
          <w:sz w:val="22"/>
        </w:rPr>
        <w:t>Carpinus betulus</w:t>
      </w:r>
      <w:r w:rsidR="00B51226" w:rsidRPr="007A043F">
        <w:rPr>
          <w:rFonts w:ascii="Arial Narrow" w:hAnsi="Arial Narrow"/>
          <w:sz w:val="22"/>
        </w:rPr>
        <w:t>). Rovněž se</w:t>
      </w:r>
      <w:r w:rsidR="00FA398E">
        <w:rPr>
          <w:rFonts w:ascii="Arial Narrow" w:hAnsi="Arial Narrow"/>
          <w:sz w:val="22"/>
        </w:rPr>
        <w:t> </w:t>
      </w:r>
      <w:r w:rsidR="00B51226" w:rsidRPr="007A043F">
        <w:rPr>
          <w:rFonts w:ascii="Arial Narrow" w:hAnsi="Arial Narrow"/>
          <w:sz w:val="22"/>
        </w:rPr>
        <w:t>vyskytují staré exempláře červenolistých forem buku lesního (</w:t>
      </w:r>
      <w:r w:rsidR="00B51226" w:rsidRPr="00AB5639">
        <w:rPr>
          <w:rFonts w:ascii="Arial Narrow" w:hAnsi="Arial Narrow"/>
          <w:i/>
          <w:sz w:val="22"/>
        </w:rPr>
        <w:t>Fagus sylvatica</w:t>
      </w:r>
      <w:r w:rsidR="00B51226" w:rsidRPr="007A043F">
        <w:rPr>
          <w:rFonts w:ascii="Arial Narrow" w:hAnsi="Arial Narrow"/>
          <w:sz w:val="22"/>
        </w:rPr>
        <w:t xml:space="preserve"> Purpurea). Pozoruhodné jsou staré a velmi vitální liliovníky </w:t>
      </w:r>
      <w:r w:rsidR="00EC4AA3">
        <w:rPr>
          <w:rFonts w:ascii="Arial Narrow" w:hAnsi="Arial Narrow"/>
          <w:sz w:val="22"/>
        </w:rPr>
        <w:t xml:space="preserve">tulipánokvěté </w:t>
      </w:r>
      <w:r w:rsidR="00B51226" w:rsidRPr="007A043F">
        <w:rPr>
          <w:rFonts w:ascii="Arial Narrow" w:hAnsi="Arial Narrow"/>
          <w:sz w:val="22"/>
        </w:rPr>
        <w:t>(</w:t>
      </w:r>
      <w:r w:rsidR="00B51226" w:rsidRPr="00AB5639">
        <w:rPr>
          <w:rFonts w:ascii="Arial Narrow" w:hAnsi="Arial Narrow"/>
          <w:i/>
          <w:sz w:val="22"/>
        </w:rPr>
        <w:t>Lyriodendron tulipifera</w:t>
      </w:r>
      <w:r w:rsidR="00B51226" w:rsidRPr="007A043F">
        <w:rPr>
          <w:rFonts w:ascii="Arial Narrow" w:hAnsi="Arial Narrow"/>
          <w:sz w:val="22"/>
        </w:rPr>
        <w:t>), u kterých je například Stanovským (2019</w:t>
      </w:r>
      <w:r w:rsidR="00A25B1C">
        <w:rPr>
          <w:rFonts w:ascii="Arial Narrow" w:hAnsi="Arial Narrow"/>
          <w:sz w:val="22"/>
        </w:rPr>
        <w:t>)</w:t>
      </w:r>
      <w:r w:rsidR="00B51226" w:rsidRPr="007A043F">
        <w:rPr>
          <w:rFonts w:ascii="Arial Narrow" w:hAnsi="Arial Narrow"/>
          <w:sz w:val="22"/>
        </w:rPr>
        <w:t xml:space="preserve"> i</w:t>
      </w:r>
      <w:r w:rsidR="00FA398E">
        <w:rPr>
          <w:rFonts w:ascii="Arial Narrow" w:hAnsi="Arial Narrow"/>
          <w:sz w:val="22"/>
        </w:rPr>
        <w:t> </w:t>
      </w:r>
      <w:r w:rsidR="00B51226" w:rsidRPr="007A043F">
        <w:rPr>
          <w:rFonts w:ascii="Arial Narrow" w:hAnsi="Arial Narrow"/>
          <w:sz w:val="22"/>
        </w:rPr>
        <w:t>Sabolem (2019) udáván potenciální výskyt páchníka. Tyto stromy jsou však bez viditelných dutin. Dále se</w:t>
      </w:r>
      <w:r w:rsidR="00FA398E">
        <w:rPr>
          <w:rFonts w:ascii="Arial Narrow" w:hAnsi="Arial Narrow"/>
          <w:sz w:val="22"/>
        </w:rPr>
        <w:t> </w:t>
      </w:r>
      <w:r w:rsidR="006B743B" w:rsidRPr="007A043F">
        <w:rPr>
          <w:rFonts w:ascii="Arial Narrow" w:hAnsi="Arial Narrow"/>
          <w:sz w:val="22"/>
        </w:rPr>
        <w:t>vyskytují</w:t>
      </w:r>
      <w:r w:rsidR="00B51226" w:rsidRPr="007A043F">
        <w:rPr>
          <w:rFonts w:ascii="Arial Narrow" w:hAnsi="Arial Narrow"/>
          <w:sz w:val="22"/>
        </w:rPr>
        <w:t xml:space="preserve"> jilmy habrolisté</w:t>
      </w:r>
      <w:r w:rsidR="006B743B" w:rsidRPr="007A043F">
        <w:rPr>
          <w:rFonts w:ascii="Arial Narrow" w:hAnsi="Arial Narrow"/>
          <w:sz w:val="22"/>
        </w:rPr>
        <w:t xml:space="preserve"> (</w:t>
      </w:r>
      <w:r w:rsidR="00AA5E49" w:rsidRPr="00AB5639">
        <w:rPr>
          <w:rFonts w:ascii="Arial Narrow" w:hAnsi="Arial Narrow"/>
          <w:i/>
          <w:sz w:val="22"/>
        </w:rPr>
        <w:t>Ulmus</w:t>
      </w:r>
      <w:r w:rsidR="007A043F" w:rsidRPr="00AB5639">
        <w:rPr>
          <w:rFonts w:ascii="Arial Narrow" w:hAnsi="Arial Narrow"/>
          <w:i/>
          <w:sz w:val="22"/>
        </w:rPr>
        <w:t xml:space="preserve"> </w:t>
      </w:r>
      <w:r w:rsidR="00B73FA4" w:rsidRPr="00AB5639">
        <w:rPr>
          <w:rFonts w:ascii="Arial Narrow" w:hAnsi="Arial Narrow"/>
          <w:i/>
          <w:sz w:val="22"/>
        </w:rPr>
        <w:t>laevis</w:t>
      </w:r>
      <w:r w:rsidR="007A043F" w:rsidRPr="007A043F">
        <w:rPr>
          <w:rFonts w:ascii="Arial Narrow" w:hAnsi="Arial Narrow"/>
          <w:sz w:val="22"/>
        </w:rPr>
        <w:t>)</w:t>
      </w:r>
      <w:r w:rsidR="00B51226" w:rsidRPr="007A043F">
        <w:rPr>
          <w:rFonts w:ascii="Arial Narrow" w:hAnsi="Arial Narrow"/>
          <w:sz w:val="22"/>
        </w:rPr>
        <w:t>.</w:t>
      </w:r>
      <w:r w:rsidR="006B743B" w:rsidRPr="007A043F">
        <w:rPr>
          <w:rFonts w:ascii="Arial Narrow" w:hAnsi="Arial Narrow"/>
          <w:sz w:val="22"/>
        </w:rPr>
        <w:t xml:space="preserve"> </w:t>
      </w:r>
      <w:r w:rsidR="007A043F" w:rsidRPr="007A043F">
        <w:rPr>
          <w:rFonts w:ascii="Arial Narrow" w:hAnsi="Arial Narrow"/>
          <w:sz w:val="22"/>
        </w:rPr>
        <w:t xml:space="preserve">Vysazen je i jinan </w:t>
      </w:r>
      <w:r w:rsidR="00016FD5">
        <w:rPr>
          <w:rFonts w:ascii="Arial Narrow" w:hAnsi="Arial Narrow"/>
          <w:sz w:val="22"/>
        </w:rPr>
        <w:t xml:space="preserve">dvoulaločný </w:t>
      </w:r>
      <w:r w:rsidR="007A043F" w:rsidRPr="007A043F">
        <w:rPr>
          <w:rFonts w:ascii="Arial Narrow" w:hAnsi="Arial Narrow"/>
          <w:sz w:val="22"/>
        </w:rPr>
        <w:t>(</w:t>
      </w:r>
      <w:r w:rsidR="00016FD5" w:rsidRPr="00AB5639">
        <w:rPr>
          <w:rFonts w:ascii="Arial Narrow" w:hAnsi="Arial Narrow"/>
          <w:i/>
          <w:sz w:val="22"/>
        </w:rPr>
        <w:t>Ginkgo</w:t>
      </w:r>
      <w:r w:rsidR="007A043F" w:rsidRPr="00AB5639">
        <w:rPr>
          <w:rFonts w:ascii="Arial Narrow" w:hAnsi="Arial Narrow"/>
          <w:i/>
          <w:sz w:val="22"/>
        </w:rPr>
        <w:t xml:space="preserve"> biloba</w:t>
      </w:r>
      <w:r w:rsidR="007A043F" w:rsidRPr="007A043F">
        <w:rPr>
          <w:rFonts w:ascii="Arial Narrow" w:hAnsi="Arial Narrow"/>
          <w:sz w:val="22"/>
        </w:rPr>
        <w:t>).</w:t>
      </w:r>
      <w:r w:rsidR="00AB5639">
        <w:rPr>
          <w:rFonts w:ascii="Arial Narrow" w:hAnsi="Arial Narrow"/>
          <w:sz w:val="22"/>
        </w:rPr>
        <w:t xml:space="preserve"> </w:t>
      </w:r>
      <w:r w:rsidR="00AB5639" w:rsidRPr="00AB5639">
        <w:rPr>
          <w:rFonts w:ascii="Arial Narrow" w:hAnsi="Arial Narrow"/>
          <w:sz w:val="22"/>
        </w:rPr>
        <w:t>Z jehličnatých dřevin se vyskytují například staré exempláře borovice vejmutovky (</w:t>
      </w:r>
      <w:r w:rsidR="00AB5639" w:rsidRPr="00AB5639">
        <w:rPr>
          <w:rFonts w:ascii="Arial Narrow" w:hAnsi="Arial Narrow"/>
          <w:i/>
          <w:sz w:val="22"/>
        </w:rPr>
        <w:t>Pinus strobus</w:t>
      </w:r>
      <w:r w:rsidR="00EC4AA3">
        <w:rPr>
          <w:rFonts w:ascii="Arial Narrow" w:hAnsi="Arial Narrow"/>
          <w:sz w:val="22"/>
        </w:rPr>
        <w:t>) a</w:t>
      </w:r>
      <w:r w:rsidR="00AB5639" w:rsidRPr="00AB5639">
        <w:rPr>
          <w:rFonts w:ascii="Arial Narrow" w:hAnsi="Arial Narrow"/>
          <w:sz w:val="22"/>
        </w:rPr>
        <w:t xml:space="preserve"> jedlovce kanadského (</w:t>
      </w:r>
      <w:r w:rsidR="00AB5639" w:rsidRPr="00AB5639">
        <w:rPr>
          <w:rFonts w:ascii="Arial Narrow" w:hAnsi="Arial Narrow"/>
          <w:i/>
          <w:sz w:val="22"/>
        </w:rPr>
        <w:t>Tsuga canadensis</w:t>
      </w:r>
      <w:r w:rsidR="00AB5639" w:rsidRPr="00AB5639">
        <w:rPr>
          <w:rFonts w:ascii="Arial Narrow" w:hAnsi="Arial Narrow"/>
          <w:sz w:val="22"/>
        </w:rPr>
        <w:t>).</w:t>
      </w:r>
    </w:p>
    <w:p w14:paraId="65D943AC" w14:textId="407808F9" w:rsidR="00C85B71" w:rsidRDefault="00C85B71" w:rsidP="00EC4AA3">
      <w:pPr>
        <w:pStyle w:val="Seznam2"/>
        <w:spacing w:before="120" w:after="120"/>
        <w:ind w:left="0" w:firstLine="284"/>
        <w:jc w:val="both"/>
        <w:rPr>
          <w:rFonts w:ascii="Arial Narrow" w:hAnsi="Arial Narrow"/>
          <w:sz w:val="22"/>
        </w:rPr>
      </w:pPr>
      <w:r w:rsidRPr="00C85B71">
        <w:rPr>
          <w:rFonts w:ascii="Arial Narrow" w:hAnsi="Arial Narrow"/>
          <w:sz w:val="22"/>
        </w:rPr>
        <w:t>Vzrostlé stromy jsou většinou</w:t>
      </w:r>
      <w:r w:rsidR="009156EF">
        <w:rPr>
          <w:rFonts w:ascii="Arial Narrow" w:hAnsi="Arial Narrow"/>
          <w:sz w:val="22"/>
        </w:rPr>
        <w:t xml:space="preserve"> </w:t>
      </w:r>
      <w:r w:rsidRPr="00C85B71">
        <w:rPr>
          <w:rFonts w:ascii="Arial Narrow" w:hAnsi="Arial Narrow"/>
          <w:sz w:val="22"/>
        </w:rPr>
        <w:t>perspektivní a mohou poskytovat vhodný biotop pro páchníka hnědého po</w:t>
      </w:r>
      <w:r w:rsidR="009156EF">
        <w:rPr>
          <w:rFonts w:ascii="Arial Narrow" w:hAnsi="Arial Narrow"/>
          <w:sz w:val="22"/>
        </w:rPr>
        <w:t xml:space="preserve"> </w:t>
      </w:r>
      <w:r w:rsidRPr="00C85B71">
        <w:rPr>
          <w:rFonts w:ascii="Arial Narrow" w:hAnsi="Arial Narrow"/>
          <w:sz w:val="22"/>
        </w:rPr>
        <w:t>několik dalších let až desetiletí za předpokladu, že nedojde k rozlomení koruny či</w:t>
      </w:r>
      <w:r w:rsidR="00F945B1">
        <w:rPr>
          <w:rFonts w:ascii="Arial Narrow" w:hAnsi="Arial Narrow"/>
          <w:sz w:val="22"/>
        </w:rPr>
        <w:t xml:space="preserve"> </w:t>
      </w:r>
      <w:r w:rsidR="00F945B1" w:rsidRPr="00F945B1">
        <w:rPr>
          <w:rFonts w:ascii="Arial Narrow" w:hAnsi="Arial Narrow"/>
          <w:sz w:val="22"/>
        </w:rPr>
        <w:t xml:space="preserve">vyvrácení stromu při extrémních povětrnostních podmínkách. </w:t>
      </w:r>
    </w:p>
    <w:p w14:paraId="6BABE49B" w14:textId="1DD85A60" w:rsidR="0023318F" w:rsidRPr="007A043F" w:rsidRDefault="0023318F" w:rsidP="007A043F">
      <w:pPr>
        <w:adjustRightInd w:val="0"/>
        <w:spacing w:before="120" w:after="120"/>
        <w:ind w:firstLine="284"/>
        <w:jc w:val="both"/>
        <w:rPr>
          <w:rFonts w:ascii="Arial Narrow" w:hAnsi="Arial Narrow"/>
          <w:sz w:val="22"/>
        </w:rPr>
      </w:pPr>
      <w:r w:rsidRPr="00EC4AA3">
        <w:rPr>
          <w:rFonts w:ascii="Arial Narrow" w:hAnsi="Arial Narrow"/>
          <w:b/>
          <w:sz w:val="22"/>
        </w:rPr>
        <w:t>Dílčí plocha 2:</w:t>
      </w:r>
      <w:r w:rsidRPr="007A043F">
        <w:rPr>
          <w:rFonts w:ascii="Arial Narrow" w:hAnsi="Arial Narrow"/>
          <w:sz w:val="22"/>
        </w:rPr>
        <w:t xml:space="preserve"> </w:t>
      </w:r>
      <w:r w:rsidR="00F945B1" w:rsidRPr="007A043F">
        <w:rPr>
          <w:rFonts w:ascii="Arial Narrow" w:hAnsi="Arial Narrow"/>
          <w:sz w:val="22"/>
        </w:rPr>
        <w:t>Lemová zeleň kolem východní hranice parku. V porostu dominují</w:t>
      </w:r>
      <w:r w:rsidR="009156EF" w:rsidRPr="007A043F">
        <w:rPr>
          <w:rFonts w:ascii="Arial Narrow" w:hAnsi="Arial Narrow"/>
          <w:sz w:val="22"/>
        </w:rPr>
        <w:t xml:space="preserve"> </w:t>
      </w:r>
      <w:r w:rsidR="00EC4AA3">
        <w:rPr>
          <w:rFonts w:ascii="Arial Narrow" w:hAnsi="Arial Narrow"/>
          <w:sz w:val="22"/>
        </w:rPr>
        <w:t>keře a náletové dřeviny – lípa srdčitá, jasan ztepilý, javor klen i mléč a další</w:t>
      </w:r>
      <w:r w:rsidR="00F945B1" w:rsidRPr="007A043F">
        <w:rPr>
          <w:rFonts w:ascii="Arial Narrow" w:hAnsi="Arial Narrow"/>
          <w:sz w:val="22"/>
        </w:rPr>
        <w:t>. Nachází se zde pouze několik</w:t>
      </w:r>
      <w:r w:rsidR="009156EF" w:rsidRPr="007A043F">
        <w:rPr>
          <w:rFonts w:ascii="Arial Narrow" w:hAnsi="Arial Narrow"/>
          <w:sz w:val="22"/>
        </w:rPr>
        <w:t xml:space="preserve"> </w:t>
      </w:r>
      <w:r w:rsidR="00F945B1" w:rsidRPr="007A043F">
        <w:rPr>
          <w:rFonts w:ascii="Arial Narrow" w:hAnsi="Arial Narrow"/>
          <w:sz w:val="22"/>
        </w:rPr>
        <w:t>vzrostlých stromů, dubů červených a</w:t>
      </w:r>
      <w:r w:rsidR="00470523">
        <w:rPr>
          <w:rFonts w:ascii="Arial Narrow" w:hAnsi="Arial Narrow"/>
          <w:sz w:val="22"/>
        </w:rPr>
        <w:t> </w:t>
      </w:r>
      <w:r w:rsidR="00F945B1" w:rsidRPr="007A043F">
        <w:rPr>
          <w:rFonts w:ascii="Arial Narrow" w:hAnsi="Arial Narrow"/>
          <w:sz w:val="22"/>
        </w:rPr>
        <w:t>lip srdčitých, z nichž nebyl žádný</w:t>
      </w:r>
      <w:r w:rsidR="009156EF" w:rsidRPr="007A043F">
        <w:rPr>
          <w:rFonts w:ascii="Arial Narrow" w:hAnsi="Arial Narrow"/>
          <w:sz w:val="22"/>
        </w:rPr>
        <w:t xml:space="preserve"> </w:t>
      </w:r>
      <w:r w:rsidR="00F945B1" w:rsidRPr="007A043F">
        <w:rPr>
          <w:rFonts w:ascii="Arial Narrow" w:hAnsi="Arial Narrow"/>
          <w:sz w:val="22"/>
        </w:rPr>
        <w:t>klasifikován jako potenciálně vhodný pro výskyt páchníka hnědého. Recentní</w:t>
      </w:r>
      <w:r w:rsidR="009156EF" w:rsidRPr="007A043F">
        <w:rPr>
          <w:rFonts w:ascii="Arial Narrow" w:hAnsi="Arial Narrow"/>
          <w:sz w:val="22"/>
        </w:rPr>
        <w:t xml:space="preserve"> </w:t>
      </w:r>
      <w:r w:rsidR="00F945B1" w:rsidRPr="007A043F">
        <w:rPr>
          <w:rFonts w:ascii="Arial Narrow" w:hAnsi="Arial Narrow"/>
          <w:sz w:val="22"/>
        </w:rPr>
        <w:t>vývoj páchníka</w:t>
      </w:r>
      <w:r w:rsidR="00EC4AA3">
        <w:rPr>
          <w:rFonts w:ascii="Arial Narrow" w:hAnsi="Arial Narrow"/>
          <w:sz w:val="22"/>
        </w:rPr>
        <w:t xml:space="preserve"> hnědého</w:t>
      </w:r>
      <w:r w:rsidR="00F945B1" w:rsidRPr="007A043F">
        <w:rPr>
          <w:rFonts w:ascii="Arial Narrow" w:hAnsi="Arial Narrow"/>
          <w:sz w:val="22"/>
        </w:rPr>
        <w:t xml:space="preserve"> v tomto segmentu tedy nebyl prokázán</w:t>
      </w:r>
      <w:r w:rsidR="00895163">
        <w:rPr>
          <w:rFonts w:ascii="Arial Narrow" w:hAnsi="Arial Narrow"/>
          <w:sz w:val="22"/>
        </w:rPr>
        <w:t xml:space="preserve">. </w:t>
      </w:r>
    </w:p>
    <w:p w14:paraId="3C6DFDCD" w14:textId="2C14C67C" w:rsidR="0023318F" w:rsidRPr="007A043F" w:rsidRDefault="0023318F" w:rsidP="00744F1B">
      <w:pPr>
        <w:adjustRightInd w:val="0"/>
        <w:spacing w:before="120" w:after="120"/>
        <w:ind w:firstLine="284"/>
        <w:jc w:val="both"/>
        <w:rPr>
          <w:rFonts w:ascii="Arial Narrow" w:hAnsi="Arial Narrow"/>
          <w:sz w:val="22"/>
        </w:rPr>
      </w:pPr>
      <w:r w:rsidRPr="00EC4AA3">
        <w:rPr>
          <w:rFonts w:ascii="Arial Narrow" w:hAnsi="Arial Narrow"/>
          <w:b/>
          <w:sz w:val="22"/>
        </w:rPr>
        <w:t>Dílčí plocha 3:</w:t>
      </w:r>
      <w:r w:rsidRPr="007A043F">
        <w:rPr>
          <w:rFonts w:ascii="Arial Narrow" w:hAnsi="Arial Narrow"/>
          <w:sz w:val="22"/>
        </w:rPr>
        <w:t xml:space="preserve"> </w:t>
      </w:r>
      <w:r w:rsidR="00EC4AA3">
        <w:rPr>
          <w:rFonts w:ascii="Arial Narrow" w:hAnsi="Arial Narrow"/>
          <w:sz w:val="22"/>
        </w:rPr>
        <w:t>Jedná se opět o lemovou dřevinnou vegetaci</w:t>
      </w:r>
      <w:r w:rsidR="00F945B1" w:rsidRPr="007A043F">
        <w:rPr>
          <w:rFonts w:ascii="Arial Narrow" w:hAnsi="Arial Narrow"/>
          <w:sz w:val="22"/>
        </w:rPr>
        <w:t xml:space="preserve"> kolem západní a jižní hranice parku v prostoru mezi</w:t>
      </w:r>
      <w:r w:rsidR="009156EF" w:rsidRPr="007A043F">
        <w:rPr>
          <w:rFonts w:ascii="Arial Narrow" w:hAnsi="Arial Narrow"/>
          <w:sz w:val="22"/>
        </w:rPr>
        <w:t xml:space="preserve"> </w:t>
      </w:r>
      <w:r w:rsidR="00F945B1" w:rsidRPr="007A043F">
        <w:rPr>
          <w:rFonts w:ascii="Arial Narrow" w:hAnsi="Arial Narrow"/>
          <w:sz w:val="22"/>
        </w:rPr>
        <w:t>řekou Olešnou a otevřeným travním porostem v jižní polovině parku. V porostu se</w:t>
      </w:r>
      <w:r w:rsidR="009156EF" w:rsidRPr="007A043F">
        <w:rPr>
          <w:rFonts w:ascii="Arial Narrow" w:hAnsi="Arial Narrow"/>
          <w:sz w:val="22"/>
        </w:rPr>
        <w:t xml:space="preserve"> </w:t>
      </w:r>
      <w:r w:rsidR="00F945B1" w:rsidRPr="007A043F">
        <w:rPr>
          <w:rFonts w:ascii="Arial Narrow" w:hAnsi="Arial Narrow"/>
          <w:sz w:val="22"/>
        </w:rPr>
        <w:t>nachází poměrně velké množství vzrostlých stromů, u nichž je zřejmé, že byly</w:t>
      </w:r>
      <w:r w:rsidR="009156EF" w:rsidRPr="007A043F">
        <w:rPr>
          <w:rFonts w:ascii="Arial Narrow" w:hAnsi="Arial Narrow"/>
          <w:sz w:val="22"/>
        </w:rPr>
        <w:t xml:space="preserve"> </w:t>
      </w:r>
      <w:r w:rsidR="00F945B1" w:rsidRPr="007A043F">
        <w:rPr>
          <w:rFonts w:ascii="Arial Narrow" w:hAnsi="Arial Narrow"/>
          <w:sz w:val="22"/>
        </w:rPr>
        <w:t>liniově vysázeny a původně rostly solitérně.</w:t>
      </w:r>
      <w:r w:rsidR="00744F1B">
        <w:rPr>
          <w:rFonts w:ascii="Arial Narrow" w:hAnsi="Arial Narrow"/>
          <w:sz w:val="22"/>
        </w:rPr>
        <w:t xml:space="preserve"> </w:t>
      </w:r>
      <w:r w:rsidR="00AB5639">
        <w:rPr>
          <w:rFonts w:ascii="Arial Narrow" w:hAnsi="Arial Narrow"/>
          <w:sz w:val="22"/>
        </w:rPr>
        <w:t>Jedná se</w:t>
      </w:r>
      <w:r w:rsidR="00470523">
        <w:rPr>
          <w:rFonts w:ascii="Arial Narrow" w:hAnsi="Arial Narrow"/>
          <w:sz w:val="22"/>
        </w:rPr>
        <w:t> </w:t>
      </w:r>
      <w:r w:rsidR="00AB5639">
        <w:rPr>
          <w:rFonts w:ascii="Arial Narrow" w:hAnsi="Arial Narrow"/>
          <w:sz w:val="22"/>
        </w:rPr>
        <w:t>o</w:t>
      </w:r>
      <w:r w:rsidR="00470523">
        <w:rPr>
          <w:rFonts w:ascii="Arial Narrow" w:hAnsi="Arial Narrow"/>
          <w:sz w:val="22"/>
        </w:rPr>
        <w:t> </w:t>
      </w:r>
      <w:r w:rsidR="00AB5639">
        <w:rPr>
          <w:rFonts w:ascii="Arial Narrow" w:hAnsi="Arial Narrow"/>
          <w:sz w:val="22"/>
        </w:rPr>
        <w:t>d</w:t>
      </w:r>
      <w:r w:rsidR="00744F1B" w:rsidRPr="00744F1B">
        <w:rPr>
          <w:rFonts w:ascii="Arial Narrow" w:hAnsi="Arial Narrow"/>
          <w:sz w:val="22"/>
        </w:rPr>
        <w:t xml:space="preserve">louhodobě neudržované porosty listnatých dřevin přirozeného složení se skupinami vysazených </w:t>
      </w:r>
      <w:r w:rsidR="00EC4AA3">
        <w:rPr>
          <w:rFonts w:ascii="Arial Narrow" w:hAnsi="Arial Narrow"/>
          <w:sz w:val="22"/>
        </w:rPr>
        <w:t xml:space="preserve">nadúrovňových </w:t>
      </w:r>
      <w:r w:rsidR="00744F1B" w:rsidRPr="00744F1B">
        <w:rPr>
          <w:rFonts w:ascii="Arial Narrow" w:hAnsi="Arial Narrow"/>
          <w:sz w:val="22"/>
        </w:rPr>
        <w:t>borovic lesních</w:t>
      </w:r>
      <w:r w:rsidR="00AB5639">
        <w:rPr>
          <w:rFonts w:ascii="Arial Narrow" w:hAnsi="Arial Narrow"/>
          <w:sz w:val="22"/>
        </w:rPr>
        <w:t xml:space="preserve"> (</w:t>
      </w:r>
      <w:r w:rsidR="00AB5639" w:rsidRPr="00AB5639">
        <w:rPr>
          <w:rFonts w:ascii="Arial Narrow" w:hAnsi="Arial Narrow"/>
          <w:i/>
          <w:sz w:val="22"/>
        </w:rPr>
        <w:t>Pinus sylvestris</w:t>
      </w:r>
      <w:r w:rsidR="00AB5639">
        <w:rPr>
          <w:rFonts w:ascii="Arial Narrow" w:hAnsi="Arial Narrow"/>
          <w:sz w:val="22"/>
        </w:rPr>
        <w:t xml:space="preserve">), </w:t>
      </w:r>
      <w:r w:rsidR="00EC4AA3">
        <w:rPr>
          <w:rFonts w:ascii="Arial Narrow" w:hAnsi="Arial Narrow"/>
          <w:sz w:val="22"/>
        </w:rPr>
        <w:t>modřínů opadavých (</w:t>
      </w:r>
      <w:r w:rsidR="00EC4AA3" w:rsidRPr="00EC4AA3">
        <w:rPr>
          <w:rFonts w:ascii="Arial Narrow" w:hAnsi="Arial Narrow"/>
          <w:i/>
          <w:sz w:val="22"/>
        </w:rPr>
        <w:t>Larix decidua</w:t>
      </w:r>
      <w:r w:rsidR="00EC4AA3">
        <w:rPr>
          <w:rFonts w:ascii="Arial Narrow" w:hAnsi="Arial Narrow"/>
          <w:sz w:val="22"/>
        </w:rPr>
        <w:t xml:space="preserve">), </w:t>
      </w:r>
      <w:r w:rsidR="00AB5639">
        <w:rPr>
          <w:rFonts w:ascii="Arial Narrow" w:hAnsi="Arial Narrow"/>
          <w:sz w:val="22"/>
        </w:rPr>
        <w:t>dubů červených, javorů klenů. Jednotlivě se vyskytuje i třešeň ptačí (</w:t>
      </w:r>
      <w:r w:rsidR="00AB5639" w:rsidRPr="00AB5639">
        <w:rPr>
          <w:rFonts w:ascii="Arial Narrow" w:hAnsi="Arial Narrow"/>
          <w:i/>
          <w:sz w:val="22"/>
        </w:rPr>
        <w:t>Prunus avium</w:t>
      </w:r>
      <w:r w:rsidR="00AB5639">
        <w:rPr>
          <w:rFonts w:ascii="Arial Narrow" w:hAnsi="Arial Narrow"/>
          <w:sz w:val="22"/>
        </w:rPr>
        <w:t>)</w:t>
      </w:r>
      <w:r w:rsidR="00744F1B" w:rsidRPr="00744F1B">
        <w:rPr>
          <w:rFonts w:ascii="Arial Narrow" w:hAnsi="Arial Narrow"/>
          <w:sz w:val="22"/>
        </w:rPr>
        <w:t>. Kostru porostů tvoří jednotlivé solitéry a skupiny starších dřevin, zarostlé v různě hustém nálety. Hlavními dřevinami staršího věku jsou duby, lípy, habry</w:t>
      </w:r>
      <w:r w:rsidR="00AB5639">
        <w:rPr>
          <w:rFonts w:ascii="Arial Narrow" w:hAnsi="Arial Narrow"/>
          <w:sz w:val="22"/>
        </w:rPr>
        <w:t xml:space="preserve"> obecné</w:t>
      </w:r>
      <w:r w:rsidR="00744F1B" w:rsidRPr="00744F1B">
        <w:rPr>
          <w:rFonts w:ascii="Arial Narrow" w:hAnsi="Arial Narrow"/>
          <w:sz w:val="22"/>
        </w:rPr>
        <w:t xml:space="preserve">, třešně </w:t>
      </w:r>
      <w:r w:rsidR="00AB5639">
        <w:rPr>
          <w:rFonts w:ascii="Arial Narrow" w:hAnsi="Arial Narrow"/>
          <w:sz w:val="22"/>
        </w:rPr>
        <w:t xml:space="preserve">ptačí </w:t>
      </w:r>
      <w:r w:rsidR="00744F1B" w:rsidRPr="00744F1B">
        <w:rPr>
          <w:rFonts w:ascii="Arial Narrow" w:hAnsi="Arial Narrow"/>
          <w:sz w:val="22"/>
        </w:rPr>
        <w:t>a javory</w:t>
      </w:r>
      <w:r w:rsidR="00AB5639">
        <w:rPr>
          <w:rFonts w:ascii="Arial Narrow" w:hAnsi="Arial Narrow"/>
          <w:sz w:val="22"/>
        </w:rPr>
        <w:t xml:space="preserve"> kleny (</w:t>
      </w:r>
      <w:r w:rsidR="00AB5639" w:rsidRPr="00AB5639">
        <w:rPr>
          <w:rFonts w:ascii="Arial Narrow" w:hAnsi="Arial Narrow"/>
          <w:i/>
          <w:sz w:val="22"/>
        </w:rPr>
        <w:t>Acer pseudoplatanus</w:t>
      </w:r>
      <w:r w:rsidR="00AB5639">
        <w:rPr>
          <w:rFonts w:ascii="Arial Narrow" w:hAnsi="Arial Narrow"/>
          <w:sz w:val="22"/>
        </w:rPr>
        <w:t>)</w:t>
      </w:r>
      <w:r w:rsidR="00744F1B" w:rsidRPr="00744F1B">
        <w:rPr>
          <w:rFonts w:ascii="Arial Narrow" w:hAnsi="Arial Narrow"/>
          <w:sz w:val="22"/>
        </w:rPr>
        <w:t>, nálety tvoří hlavně lípa, javory</w:t>
      </w:r>
      <w:r w:rsidR="00AB5639">
        <w:rPr>
          <w:rFonts w:ascii="Arial Narrow" w:hAnsi="Arial Narrow"/>
          <w:sz w:val="22"/>
        </w:rPr>
        <w:t xml:space="preserve"> kleny</w:t>
      </w:r>
      <w:r w:rsidR="00744F1B" w:rsidRPr="00744F1B">
        <w:rPr>
          <w:rFonts w:ascii="Arial Narrow" w:hAnsi="Arial Narrow"/>
          <w:sz w:val="22"/>
        </w:rPr>
        <w:t>, habr</w:t>
      </w:r>
      <w:r w:rsidR="00AB5639">
        <w:rPr>
          <w:rFonts w:ascii="Arial Narrow" w:hAnsi="Arial Narrow"/>
          <w:sz w:val="22"/>
        </w:rPr>
        <w:t xml:space="preserve"> obecný a z keřů</w:t>
      </w:r>
      <w:r w:rsidR="00744F1B" w:rsidRPr="00744F1B">
        <w:rPr>
          <w:rFonts w:ascii="Arial Narrow" w:hAnsi="Arial Narrow"/>
          <w:sz w:val="22"/>
        </w:rPr>
        <w:t xml:space="preserve"> líska</w:t>
      </w:r>
      <w:r w:rsidR="00AB5639">
        <w:rPr>
          <w:rFonts w:ascii="Arial Narrow" w:hAnsi="Arial Narrow"/>
          <w:sz w:val="22"/>
        </w:rPr>
        <w:t xml:space="preserve"> obecná (</w:t>
      </w:r>
      <w:r w:rsidR="00AB5639" w:rsidRPr="00AB5639">
        <w:rPr>
          <w:rFonts w:ascii="Arial Narrow" w:hAnsi="Arial Narrow"/>
          <w:i/>
          <w:sz w:val="22"/>
        </w:rPr>
        <w:t>Corylus avellana</w:t>
      </w:r>
      <w:r w:rsidR="00AB5639">
        <w:rPr>
          <w:rFonts w:ascii="Arial Narrow" w:hAnsi="Arial Narrow"/>
          <w:sz w:val="22"/>
        </w:rPr>
        <w:t>)</w:t>
      </w:r>
      <w:r w:rsidR="00744F1B" w:rsidRPr="00744F1B">
        <w:rPr>
          <w:rFonts w:ascii="Arial Narrow" w:hAnsi="Arial Narrow"/>
          <w:sz w:val="22"/>
        </w:rPr>
        <w:t xml:space="preserve">. </w:t>
      </w:r>
      <w:r w:rsidR="00AB5639">
        <w:rPr>
          <w:rFonts w:ascii="Arial Narrow" w:hAnsi="Arial Narrow"/>
          <w:sz w:val="22"/>
        </w:rPr>
        <w:t xml:space="preserve">Významný je výskyt dubu červeného v nadúrovni, tyto mají i </w:t>
      </w:r>
      <w:proofErr w:type="spellStart"/>
      <w:r w:rsidR="00AB5639">
        <w:rPr>
          <w:rFonts w:ascii="Arial Narrow" w:hAnsi="Arial Narrow"/>
          <w:sz w:val="22"/>
        </w:rPr>
        <w:t>polosolitérní</w:t>
      </w:r>
      <w:proofErr w:type="spellEnd"/>
      <w:r w:rsidR="00AB5639">
        <w:rPr>
          <w:rFonts w:ascii="Arial Narrow" w:hAnsi="Arial Narrow"/>
          <w:sz w:val="22"/>
        </w:rPr>
        <w:t xml:space="preserve"> charakter a</w:t>
      </w:r>
      <w:r w:rsidR="00470523">
        <w:rPr>
          <w:rFonts w:ascii="Arial Narrow" w:hAnsi="Arial Narrow"/>
          <w:sz w:val="22"/>
        </w:rPr>
        <w:t> </w:t>
      </w:r>
      <w:r w:rsidR="00AB5639">
        <w:rPr>
          <w:rFonts w:ascii="Arial Narrow" w:hAnsi="Arial Narrow"/>
          <w:sz w:val="22"/>
        </w:rPr>
        <w:t>mohou být v budoucnu potenciálně vhodnými jedinci pro páchníka</w:t>
      </w:r>
      <w:r w:rsidR="00EC4AA3">
        <w:rPr>
          <w:rFonts w:ascii="Arial Narrow" w:hAnsi="Arial Narrow"/>
          <w:sz w:val="22"/>
        </w:rPr>
        <w:t xml:space="preserve"> hnědého</w:t>
      </w:r>
      <w:r w:rsidR="00AB5639">
        <w:rPr>
          <w:rFonts w:ascii="Arial Narrow" w:hAnsi="Arial Narrow"/>
          <w:sz w:val="22"/>
        </w:rPr>
        <w:t xml:space="preserve">. V některých částech se </w:t>
      </w:r>
      <w:r w:rsidR="00FF5A28">
        <w:rPr>
          <w:rFonts w:ascii="Arial Narrow" w:hAnsi="Arial Narrow"/>
          <w:sz w:val="22"/>
        </w:rPr>
        <w:t>vyskytuje</w:t>
      </w:r>
      <w:r w:rsidR="00AB5639">
        <w:rPr>
          <w:rFonts w:ascii="Arial Narrow" w:hAnsi="Arial Narrow"/>
          <w:sz w:val="22"/>
        </w:rPr>
        <w:t xml:space="preserve"> </w:t>
      </w:r>
      <w:r w:rsidR="00FF5A28">
        <w:rPr>
          <w:rFonts w:ascii="Arial Narrow" w:hAnsi="Arial Narrow"/>
          <w:sz w:val="22"/>
        </w:rPr>
        <w:t xml:space="preserve">pámelník bílý </w:t>
      </w:r>
      <w:r w:rsidR="00FF5A28" w:rsidRPr="00FF5A28">
        <w:rPr>
          <w:rFonts w:ascii="Arial Narrow" w:hAnsi="Arial Narrow"/>
          <w:sz w:val="22"/>
        </w:rPr>
        <w:t>(</w:t>
      </w:r>
      <w:r w:rsidR="00FF5A28" w:rsidRPr="00FF5A28">
        <w:rPr>
          <w:rFonts w:ascii="Arial Narrow" w:hAnsi="Arial Narrow"/>
          <w:i/>
          <w:sz w:val="22"/>
        </w:rPr>
        <w:t>Symphoricarpos albus</w:t>
      </w:r>
      <w:r w:rsidR="00FF5A28">
        <w:rPr>
          <w:rFonts w:ascii="Arial Narrow" w:hAnsi="Arial Narrow"/>
          <w:sz w:val="22"/>
        </w:rPr>
        <w:t>.</w:t>
      </w:r>
      <w:r w:rsidR="00FF5A28" w:rsidRPr="00FF5A28">
        <w:rPr>
          <w:rFonts w:ascii="Arial Narrow" w:hAnsi="Arial Narrow"/>
          <w:sz w:val="22"/>
        </w:rPr>
        <w:t>)</w:t>
      </w:r>
      <w:r w:rsidR="00AB5639">
        <w:rPr>
          <w:rFonts w:ascii="Arial Narrow" w:hAnsi="Arial Narrow"/>
          <w:sz w:val="22"/>
        </w:rPr>
        <w:t xml:space="preserve"> </w:t>
      </w:r>
      <w:r w:rsidR="00744F1B" w:rsidRPr="00744F1B">
        <w:rPr>
          <w:rFonts w:ascii="Arial Narrow" w:hAnsi="Arial Narrow"/>
          <w:sz w:val="22"/>
        </w:rPr>
        <w:t>Bylinné patro je místy pokryvné, v zahuštěných porostech s mladými semenáči prořídlé. Tvoří je hájová kombinace bylin: violka lesní</w:t>
      </w:r>
      <w:r w:rsidR="00FF5A28">
        <w:rPr>
          <w:rFonts w:ascii="Arial Narrow" w:hAnsi="Arial Narrow"/>
          <w:sz w:val="22"/>
        </w:rPr>
        <w:t xml:space="preserve"> (</w:t>
      </w:r>
      <w:r w:rsidR="00FF5A28" w:rsidRPr="00FF5A28">
        <w:rPr>
          <w:rFonts w:ascii="Arial Narrow" w:hAnsi="Arial Narrow"/>
          <w:i/>
          <w:sz w:val="22"/>
        </w:rPr>
        <w:t>Viola reichenbachiana</w:t>
      </w:r>
      <w:r w:rsidR="00FF5A28">
        <w:rPr>
          <w:rFonts w:ascii="Arial Narrow" w:hAnsi="Arial Narrow"/>
          <w:sz w:val="22"/>
        </w:rPr>
        <w:t>)</w:t>
      </w:r>
      <w:r w:rsidR="00744F1B" w:rsidRPr="00744F1B">
        <w:rPr>
          <w:rFonts w:ascii="Arial Narrow" w:hAnsi="Arial Narrow"/>
          <w:sz w:val="22"/>
        </w:rPr>
        <w:t>, orsej jarní</w:t>
      </w:r>
      <w:r w:rsidR="00FF5A28">
        <w:rPr>
          <w:rFonts w:ascii="Arial Narrow" w:hAnsi="Arial Narrow"/>
          <w:sz w:val="22"/>
        </w:rPr>
        <w:t xml:space="preserve"> (</w:t>
      </w:r>
      <w:r w:rsidR="00FF5A28" w:rsidRPr="00FF5A28">
        <w:rPr>
          <w:rFonts w:ascii="Arial Narrow" w:hAnsi="Arial Narrow"/>
          <w:i/>
          <w:sz w:val="22"/>
        </w:rPr>
        <w:t>Ficaria verna</w:t>
      </w:r>
      <w:r w:rsidR="00FF5A28">
        <w:rPr>
          <w:rFonts w:ascii="Arial Narrow" w:hAnsi="Arial Narrow"/>
          <w:sz w:val="22"/>
        </w:rPr>
        <w:t>)</w:t>
      </w:r>
      <w:r w:rsidR="00744F1B" w:rsidRPr="00744F1B">
        <w:rPr>
          <w:rFonts w:ascii="Arial Narrow" w:hAnsi="Arial Narrow"/>
          <w:sz w:val="22"/>
        </w:rPr>
        <w:t>, bršlice kozí noha</w:t>
      </w:r>
      <w:r w:rsidR="00FF5A28">
        <w:rPr>
          <w:rFonts w:ascii="Arial Narrow" w:hAnsi="Arial Narrow"/>
          <w:sz w:val="22"/>
        </w:rPr>
        <w:t xml:space="preserve"> (</w:t>
      </w:r>
      <w:r w:rsidR="00FF5A28" w:rsidRPr="00FF5A28">
        <w:rPr>
          <w:rFonts w:ascii="Arial Narrow" w:hAnsi="Arial Narrow"/>
          <w:i/>
          <w:sz w:val="22"/>
        </w:rPr>
        <w:t>Aegopodium podagraria</w:t>
      </w:r>
      <w:r w:rsidR="00FF5A28">
        <w:rPr>
          <w:rFonts w:ascii="Arial Narrow" w:hAnsi="Arial Narrow"/>
          <w:sz w:val="22"/>
        </w:rPr>
        <w:t>)</w:t>
      </w:r>
      <w:r w:rsidR="00744F1B" w:rsidRPr="00744F1B">
        <w:rPr>
          <w:rFonts w:ascii="Arial Narrow" w:hAnsi="Arial Narrow"/>
          <w:sz w:val="22"/>
        </w:rPr>
        <w:t>, svízel přítula</w:t>
      </w:r>
      <w:r w:rsidR="00FF5A28">
        <w:rPr>
          <w:rFonts w:ascii="Arial Narrow" w:hAnsi="Arial Narrow"/>
          <w:sz w:val="22"/>
        </w:rPr>
        <w:t xml:space="preserve"> (</w:t>
      </w:r>
      <w:r w:rsidR="00FF5A28" w:rsidRPr="00FF5A28">
        <w:rPr>
          <w:rFonts w:ascii="Arial Narrow" w:hAnsi="Arial Narrow"/>
          <w:i/>
          <w:sz w:val="22"/>
        </w:rPr>
        <w:t>Galium aparine</w:t>
      </w:r>
      <w:r w:rsidR="00FF5A28">
        <w:rPr>
          <w:rFonts w:ascii="Arial Narrow" w:hAnsi="Arial Narrow"/>
          <w:sz w:val="22"/>
        </w:rPr>
        <w:t>)</w:t>
      </w:r>
      <w:r w:rsidR="00744F1B" w:rsidRPr="00744F1B">
        <w:rPr>
          <w:rFonts w:ascii="Arial Narrow" w:hAnsi="Arial Narrow"/>
          <w:sz w:val="22"/>
        </w:rPr>
        <w:t>, kopřiva dvoudomá</w:t>
      </w:r>
      <w:r w:rsidR="00FF5A28">
        <w:rPr>
          <w:rFonts w:ascii="Arial Narrow" w:hAnsi="Arial Narrow"/>
          <w:sz w:val="22"/>
        </w:rPr>
        <w:t xml:space="preserve"> (</w:t>
      </w:r>
      <w:r w:rsidR="00FF5A28" w:rsidRPr="00FF5A28">
        <w:rPr>
          <w:rFonts w:ascii="Arial Narrow" w:hAnsi="Arial Narrow"/>
          <w:i/>
          <w:sz w:val="22"/>
        </w:rPr>
        <w:t>Urtica dioica</w:t>
      </w:r>
      <w:r w:rsidR="00FF5A28">
        <w:rPr>
          <w:rFonts w:ascii="Arial Narrow" w:hAnsi="Arial Narrow"/>
          <w:sz w:val="22"/>
        </w:rPr>
        <w:t>)</w:t>
      </w:r>
      <w:r w:rsidR="00744F1B" w:rsidRPr="00744F1B">
        <w:rPr>
          <w:rFonts w:ascii="Arial Narrow" w:hAnsi="Arial Narrow"/>
          <w:sz w:val="22"/>
        </w:rPr>
        <w:t>, kuklík městský</w:t>
      </w:r>
      <w:r w:rsidR="00FF5A28">
        <w:rPr>
          <w:rFonts w:ascii="Arial Narrow" w:hAnsi="Arial Narrow"/>
          <w:sz w:val="22"/>
        </w:rPr>
        <w:t xml:space="preserve"> (</w:t>
      </w:r>
      <w:r w:rsidR="00FF5A28" w:rsidRPr="00FF5A28">
        <w:rPr>
          <w:rFonts w:ascii="Arial Narrow" w:hAnsi="Arial Narrow"/>
          <w:i/>
          <w:sz w:val="22"/>
        </w:rPr>
        <w:t>Geum urbanum</w:t>
      </w:r>
      <w:r w:rsidR="00FF5A28">
        <w:rPr>
          <w:rFonts w:ascii="Arial Narrow" w:hAnsi="Arial Narrow"/>
          <w:sz w:val="22"/>
        </w:rPr>
        <w:t>)</w:t>
      </w:r>
      <w:r w:rsidR="00744F1B" w:rsidRPr="00744F1B">
        <w:rPr>
          <w:rFonts w:ascii="Arial Narrow" w:hAnsi="Arial Narrow"/>
          <w:sz w:val="22"/>
        </w:rPr>
        <w:t>, kakost smrdutý</w:t>
      </w:r>
      <w:r w:rsidR="00FF5A28">
        <w:rPr>
          <w:rFonts w:ascii="Arial Narrow" w:hAnsi="Arial Narrow"/>
          <w:sz w:val="22"/>
        </w:rPr>
        <w:t xml:space="preserve"> (</w:t>
      </w:r>
      <w:r w:rsidR="00FF5A28" w:rsidRPr="00FF5A28">
        <w:rPr>
          <w:rFonts w:ascii="Arial Narrow" w:hAnsi="Arial Narrow"/>
          <w:i/>
          <w:sz w:val="22"/>
        </w:rPr>
        <w:t>Geranium robertianum</w:t>
      </w:r>
      <w:r w:rsidR="00FF5A28">
        <w:rPr>
          <w:rFonts w:ascii="Arial Narrow" w:hAnsi="Arial Narrow"/>
          <w:sz w:val="22"/>
        </w:rPr>
        <w:t>), apod.</w:t>
      </w:r>
      <w:r w:rsidR="003F1EB3">
        <w:rPr>
          <w:rFonts w:ascii="Arial Narrow" w:hAnsi="Arial Narrow"/>
          <w:sz w:val="22"/>
        </w:rPr>
        <w:t xml:space="preserve"> Okrajovaná vegetace (kolem porostního pláště) je tvořena skupinami křídlatky japonské.</w:t>
      </w:r>
    </w:p>
    <w:p w14:paraId="6E998B26" w14:textId="5FD7FFEF" w:rsidR="00F945B1" w:rsidRPr="007A043F" w:rsidRDefault="00F945B1" w:rsidP="007A043F">
      <w:pPr>
        <w:adjustRightInd w:val="0"/>
        <w:spacing w:before="120" w:after="120"/>
        <w:ind w:firstLine="284"/>
        <w:jc w:val="both"/>
        <w:rPr>
          <w:rFonts w:ascii="Arial Narrow" w:hAnsi="Arial Narrow"/>
          <w:sz w:val="22"/>
        </w:rPr>
      </w:pPr>
      <w:r w:rsidRPr="007A043F">
        <w:rPr>
          <w:rFonts w:ascii="Arial Narrow" w:hAnsi="Arial Narrow"/>
          <w:sz w:val="22"/>
        </w:rPr>
        <w:t xml:space="preserve">Tento segment je </w:t>
      </w:r>
      <w:r w:rsidR="00EC4AA3">
        <w:rPr>
          <w:rFonts w:ascii="Arial Narrow" w:hAnsi="Arial Narrow"/>
          <w:sz w:val="22"/>
        </w:rPr>
        <w:t xml:space="preserve">dle Stanovského (2019) </w:t>
      </w:r>
      <w:r w:rsidRPr="007A043F">
        <w:rPr>
          <w:rFonts w:ascii="Arial Narrow" w:hAnsi="Arial Narrow"/>
          <w:sz w:val="22"/>
        </w:rPr>
        <w:t xml:space="preserve">možno </w:t>
      </w:r>
      <w:r w:rsidR="00EC4AA3" w:rsidRPr="007A043F">
        <w:rPr>
          <w:rFonts w:ascii="Arial Narrow" w:hAnsi="Arial Narrow"/>
          <w:sz w:val="22"/>
        </w:rPr>
        <w:t xml:space="preserve">rozdělit </w:t>
      </w:r>
      <w:r w:rsidRPr="007A043F">
        <w:rPr>
          <w:rFonts w:ascii="Arial Narrow" w:hAnsi="Arial Narrow"/>
          <w:sz w:val="22"/>
        </w:rPr>
        <w:t>podle charakteru do následujících částí:</w:t>
      </w:r>
    </w:p>
    <w:p w14:paraId="5A0178AD" w14:textId="709E7782" w:rsidR="00F945B1" w:rsidRPr="007A043F" w:rsidRDefault="00EC4AA3" w:rsidP="007A043F">
      <w:pPr>
        <w:adjustRightInd w:val="0"/>
        <w:spacing w:before="120" w:after="120"/>
        <w:ind w:firstLine="284"/>
        <w:jc w:val="both"/>
        <w:rPr>
          <w:rFonts w:ascii="Arial Narrow" w:hAnsi="Arial Narrow"/>
          <w:sz w:val="22"/>
        </w:rPr>
      </w:pPr>
      <w:r>
        <w:rPr>
          <w:rFonts w:ascii="Arial Narrow" w:hAnsi="Arial Narrow"/>
          <w:sz w:val="22"/>
        </w:rPr>
        <w:t>Část A</w:t>
      </w:r>
      <w:r w:rsidR="00F945B1" w:rsidRPr="007A043F">
        <w:rPr>
          <w:rFonts w:ascii="Arial Narrow" w:hAnsi="Arial Narrow"/>
          <w:sz w:val="22"/>
        </w:rPr>
        <w:t xml:space="preserve"> – Součást břehového porostu Olešné v SZ části parku západně od zámku.</w:t>
      </w:r>
      <w:r w:rsidR="007A043F">
        <w:rPr>
          <w:rFonts w:ascii="Arial Narrow" w:hAnsi="Arial Narrow"/>
          <w:sz w:val="22"/>
        </w:rPr>
        <w:t xml:space="preserve"> </w:t>
      </w:r>
      <w:r w:rsidR="00F945B1" w:rsidRPr="007A043F">
        <w:rPr>
          <w:rFonts w:ascii="Arial Narrow" w:hAnsi="Arial Narrow"/>
          <w:sz w:val="22"/>
        </w:rPr>
        <w:t xml:space="preserve">Stáří porostu je cca 60 let, dominující dřevinou </w:t>
      </w:r>
      <w:r w:rsidR="00B11BA5">
        <w:rPr>
          <w:rFonts w:ascii="Arial Narrow" w:hAnsi="Arial Narrow"/>
          <w:sz w:val="22"/>
        </w:rPr>
        <w:t>byl</w:t>
      </w:r>
      <w:r w:rsidR="00F945B1" w:rsidRPr="007A043F">
        <w:rPr>
          <w:rFonts w:ascii="Arial Narrow" w:hAnsi="Arial Narrow"/>
          <w:sz w:val="22"/>
        </w:rPr>
        <w:t xml:space="preserve"> jasan ztepilý. </w:t>
      </w:r>
      <w:r w:rsidR="00B11BA5">
        <w:rPr>
          <w:rFonts w:ascii="Arial Narrow" w:hAnsi="Arial Narrow"/>
          <w:sz w:val="22"/>
        </w:rPr>
        <w:t xml:space="preserve">V této části došlo k výsadbě mladých dřevin, zejména dubů letních. V bezprostředním okolí dřevinné vegetace se </w:t>
      </w:r>
      <w:r w:rsidR="00A24C96">
        <w:rPr>
          <w:rFonts w:ascii="Arial Narrow" w:hAnsi="Arial Narrow"/>
          <w:sz w:val="22"/>
        </w:rPr>
        <w:t>vyskytuje</w:t>
      </w:r>
      <w:r w:rsidR="00B11BA5">
        <w:rPr>
          <w:rFonts w:ascii="Arial Narrow" w:hAnsi="Arial Narrow"/>
          <w:sz w:val="22"/>
        </w:rPr>
        <w:t xml:space="preserve"> křídlatka japonská, kterou je nutno pravidelně utlumovat.</w:t>
      </w:r>
    </w:p>
    <w:p w14:paraId="26E633B6" w14:textId="5271B530" w:rsidR="00F945B1" w:rsidRPr="007A043F" w:rsidRDefault="00EC4AA3" w:rsidP="00B11BA5">
      <w:pPr>
        <w:adjustRightInd w:val="0"/>
        <w:spacing w:before="120" w:after="120"/>
        <w:ind w:firstLine="284"/>
        <w:jc w:val="both"/>
        <w:rPr>
          <w:rFonts w:ascii="Arial Narrow" w:hAnsi="Arial Narrow"/>
          <w:sz w:val="22"/>
        </w:rPr>
      </w:pPr>
      <w:r>
        <w:rPr>
          <w:rFonts w:ascii="Arial Narrow" w:hAnsi="Arial Narrow"/>
          <w:sz w:val="22"/>
        </w:rPr>
        <w:lastRenderedPageBreak/>
        <w:t>Část B</w:t>
      </w:r>
      <w:r w:rsidR="00F945B1" w:rsidRPr="007A043F">
        <w:rPr>
          <w:rFonts w:ascii="Arial Narrow" w:hAnsi="Arial Narrow"/>
          <w:sz w:val="22"/>
        </w:rPr>
        <w:t xml:space="preserve"> </w:t>
      </w:r>
      <w:r w:rsidR="00B11BA5">
        <w:rPr>
          <w:rFonts w:ascii="Arial Narrow" w:hAnsi="Arial Narrow"/>
          <w:sz w:val="22"/>
        </w:rPr>
        <w:t>–</w:t>
      </w:r>
      <w:r w:rsidR="00F945B1" w:rsidRPr="007A043F">
        <w:rPr>
          <w:rFonts w:ascii="Arial Narrow" w:hAnsi="Arial Narrow"/>
          <w:sz w:val="22"/>
        </w:rPr>
        <w:t xml:space="preserve"> Úzký lem tvořený dvojitou linií starých stromů oddělenou rozpadajícím se</w:t>
      </w:r>
      <w:r w:rsidR="007A043F">
        <w:rPr>
          <w:rFonts w:ascii="Arial Narrow" w:hAnsi="Arial Narrow"/>
          <w:sz w:val="22"/>
        </w:rPr>
        <w:t xml:space="preserve"> </w:t>
      </w:r>
      <w:r w:rsidR="00F945B1" w:rsidRPr="007A043F">
        <w:rPr>
          <w:rFonts w:ascii="Arial Narrow" w:hAnsi="Arial Narrow"/>
          <w:sz w:val="22"/>
        </w:rPr>
        <w:t>zděným plotem parku od břehového porostu Olešné. Ve východním okraji</w:t>
      </w:r>
      <w:r w:rsidR="007A043F">
        <w:rPr>
          <w:rFonts w:ascii="Arial Narrow" w:hAnsi="Arial Narrow"/>
          <w:sz w:val="22"/>
        </w:rPr>
        <w:t xml:space="preserve"> </w:t>
      </w:r>
      <w:r w:rsidR="00F945B1" w:rsidRPr="007A043F">
        <w:rPr>
          <w:rFonts w:ascii="Arial Narrow" w:hAnsi="Arial Narrow"/>
          <w:sz w:val="22"/>
        </w:rPr>
        <w:t>mezernatý lem mladších tisů</w:t>
      </w:r>
      <w:r w:rsidR="00B11BA5">
        <w:rPr>
          <w:rFonts w:ascii="Arial Narrow" w:hAnsi="Arial Narrow"/>
          <w:sz w:val="22"/>
        </w:rPr>
        <w:t xml:space="preserve"> červených (</w:t>
      </w:r>
      <w:r w:rsidR="00B11BA5" w:rsidRPr="00B11BA5">
        <w:rPr>
          <w:rFonts w:ascii="Arial Narrow" w:hAnsi="Arial Narrow"/>
          <w:i/>
          <w:sz w:val="22"/>
        </w:rPr>
        <w:t>Taxus baccata</w:t>
      </w:r>
      <w:r w:rsidR="00B11BA5">
        <w:rPr>
          <w:rFonts w:ascii="Arial Narrow" w:hAnsi="Arial Narrow"/>
          <w:sz w:val="22"/>
        </w:rPr>
        <w:t>)</w:t>
      </w:r>
      <w:r w:rsidR="00F945B1" w:rsidRPr="007A043F">
        <w:rPr>
          <w:rFonts w:ascii="Arial Narrow" w:hAnsi="Arial Narrow"/>
          <w:sz w:val="22"/>
        </w:rPr>
        <w:t>. V této části se nachází celkem 14 mohutných</w:t>
      </w:r>
      <w:r w:rsidR="007A043F">
        <w:rPr>
          <w:rFonts w:ascii="Arial Narrow" w:hAnsi="Arial Narrow"/>
          <w:sz w:val="22"/>
        </w:rPr>
        <w:t xml:space="preserve"> </w:t>
      </w:r>
      <w:r w:rsidR="00F945B1" w:rsidRPr="007A043F">
        <w:rPr>
          <w:rFonts w:ascii="Arial Narrow" w:hAnsi="Arial Narrow"/>
          <w:sz w:val="22"/>
        </w:rPr>
        <w:t>stromů o průměru v d1,3 90–120 cm. Jedná se o 6 ex. dubu letního, 1 ex. jilmu, 5</w:t>
      </w:r>
      <w:r w:rsidR="007A043F">
        <w:rPr>
          <w:rFonts w:ascii="Arial Narrow" w:hAnsi="Arial Narrow"/>
          <w:sz w:val="22"/>
        </w:rPr>
        <w:t xml:space="preserve"> </w:t>
      </w:r>
      <w:r w:rsidR="00F945B1" w:rsidRPr="007A043F">
        <w:rPr>
          <w:rFonts w:ascii="Arial Narrow" w:hAnsi="Arial Narrow"/>
          <w:sz w:val="22"/>
        </w:rPr>
        <w:t>ex. jasanu</w:t>
      </w:r>
      <w:r w:rsidR="00B11BA5">
        <w:rPr>
          <w:rFonts w:ascii="Arial Narrow" w:hAnsi="Arial Narrow"/>
          <w:sz w:val="22"/>
        </w:rPr>
        <w:t xml:space="preserve"> (z čehož 1 ex. je rozlomen a část </w:t>
      </w:r>
      <w:r w:rsidR="00A24C96">
        <w:rPr>
          <w:rFonts w:ascii="Arial Narrow" w:hAnsi="Arial Narrow"/>
          <w:sz w:val="22"/>
        </w:rPr>
        <w:t>leží</w:t>
      </w:r>
      <w:r w:rsidR="00B11BA5">
        <w:rPr>
          <w:rFonts w:ascii="Arial Narrow" w:hAnsi="Arial Narrow"/>
          <w:sz w:val="22"/>
        </w:rPr>
        <w:t xml:space="preserve"> u stromu na zemi)</w:t>
      </w:r>
      <w:r w:rsidR="00F945B1" w:rsidRPr="007A043F">
        <w:rPr>
          <w:rFonts w:ascii="Arial Narrow" w:hAnsi="Arial Narrow"/>
          <w:sz w:val="22"/>
        </w:rPr>
        <w:t xml:space="preserve"> a 2 ex. javoru mléče. V ose této části se nachází betonové patky po</w:t>
      </w:r>
      <w:r w:rsidR="007A043F">
        <w:rPr>
          <w:rFonts w:ascii="Arial Narrow" w:hAnsi="Arial Narrow"/>
          <w:sz w:val="22"/>
        </w:rPr>
        <w:t xml:space="preserve"> </w:t>
      </w:r>
      <w:r w:rsidR="00F945B1" w:rsidRPr="007A043F">
        <w:rPr>
          <w:rFonts w:ascii="Arial Narrow" w:hAnsi="Arial Narrow"/>
          <w:sz w:val="22"/>
        </w:rPr>
        <w:t>odstraněném parovodu. Tyto patky jsou v severní části postupně odstraňovány.</w:t>
      </w:r>
      <w:r w:rsidR="007A043F">
        <w:rPr>
          <w:rFonts w:ascii="Arial Narrow" w:hAnsi="Arial Narrow"/>
          <w:sz w:val="22"/>
        </w:rPr>
        <w:t xml:space="preserve"> </w:t>
      </w:r>
      <w:r w:rsidR="00F945B1" w:rsidRPr="007A043F">
        <w:rPr>
          <w:rFonts w:ascii="Arial Narrow" w:hAnsi="Arial Narrow"/>
          <w:sz w:val="22"/>
        </w:rPr>
        <w:t>Břehový porost Olešné je v této části tvořen diferencovaným porostem</w:t>
      </w:r>
      <w:r w:rsidR="007A043F">
        <w:rPr>
          <w:rFonts w:ascii="Arial Narrow" w:hAnsi="Arial Narrow"/>
          <w:sz w:val="22"/>
        </w:rPr>
        <w:t xml:space="preserve"> </w:t>
      </w:r>
      <w:r w:rsidR="00B11BA5">
        <w:rPr>
          <w:rFonts w:ascii="Arial Narrow" w:hAnsi="Arial Narrow"/>
          <w:sz w:val="22"/>
        </w:rPr>
        <w:t>s výstavky dubů a jasanů</w:t>
      </w:r>
      <w:r w:rsidR="00F945B1" w:rsidRPr="007A043F">
        <w:rPr>
          <w:rFonts w:ascii="Arial Narrow" w:hAnsi="Arial Narrow"/>
          <w:sz w:val="22"/>
        </w:rPr>
        <w:t xml:space="preserve"> a dolní etáží tvořenou odrostlým, 4–7 m vysokým</w:t>
      </w:r>
      <w:r w:rsidR="007A043F">
        <w:rPr>
          <w:rFonts w:ascii="Arial Narrow" w:hAnsi="Arial Narrow"/>
          <w:sz w:val="22"/>
        </w:rPr>
        <w:t xml:space="preserve"> </w:t>
      </w:r>
      <w:r w:rsidR="00F945B1" w:rsidRPr="007A043F">
        <w:rPr>
          <w:rFonts w:ascii="Arial Narrow" w:hAnsi="Arial Narrow"/>
          <w:sz w:val="22"/>
        </w:rPr>
        <w:t xml:space="preserve">náletem javoru </w:t>
      </w:r>
      <w:r w:rsidR="00B11BA5">
        <w:rPr>
          <w:rFonts w:ascii="Arial Narrow" w:hAnsi="Arial Narrow"/>
          <w:sz w:val="22"/>
        </w:rPr>
        <w:t>klene</w:t>
      </w:r>
      <w:r w:rsidR="00F945B1" w:rsidRPr="007A043F">
        <w:rPr>
          <w:rFonts w:ascii="Arial Narrow" w:hAnsi="Arial Narrow"/>
          <w:sz w:val="22"/>
        </w:rPr>
        <w:t xml:space="preserve"> a jasanu</w:t>
      </w:r>
      <w:r w:rsidR="00B11BA5">
        <w:rPr>
          <w:rFonts w:ascii="Arial Narrow" w:hAnsi="Arial Narrow"/>
          <w:sz w:val="22"/>
        </w:rPr>
        <w:t xml:space="preserve"> ztepilého</w:t>
      </w:r>
      <w:r w:rsidR="00F945B1" w:rsidRPr="007A043F">
        <w:rPr>
          <w:rFonts w:ascii="Arial Narrow" w:hAnsi="Arial Narrow"/>
          <w:sz w:val="22"/>
        </w:rPr>
        <w:t>.</w:t>
      </w:r>
    </w:p>
    <w:p w14:paraId="00E9B661" w14:textId="4A8E179B" w:rsidR="00F945B1" w:rsidRPr="007A043F" w:rsidRDefault="00EC4AA3" w:rsidP="007A043F">
      <w:pPr>
        <w:adjustRightInd w:val="0"/>
        <w:spacing w:before="120" w:after="120"/>
        <w:ind w:firstLine="284"/>
        <w:jc w:val="both"/>
        <w:rPr>
          <w:rFonts w:ascii="Arial Narrow" w:hAnsi="Arial Narrow"/>
          <w:sz w:val="22"/>
        </w:rPr>
      </w:pPr>
      <w:r>
        <w:rPr>
          <w:rFonts w:ascii="Arial Narrow" w:hAnsi="Arial Narrow"/>
          <w:sz w:val="22"/>
        </w:rPr>
        <w:t>Část C</w:t>
      </w:r>
      <w:r w:rsidR="00F945B1" w:rsidRPr="007A043F">
        <w:rPr>
          <w:rFonts w:ascii="Arial Narrow" w:hAnsi="Arial Narrow"/>
          <w:sz w:val="22"/>
        </w:rPr>
        <w:t xml:space="preserve"> – Úzký lemový porost ve střední části segmentu. Diferencovaný porost s</w:t>
      </w:r>
      <w:r w:rsidR="007A043F">
        <w:rPr>
          <w:rFonts w:ascii="Arial Narrow" w:hAnsi="Arial Narrow"/>
          <w:sz w:val="22"/>
        </w:rPr>
        <w:t> </w:t>
      </w:r>
      <w:r w:rsidR="00F945B1" w:rsidRPr="007A043F">
        <w:rPr>
          <w:rFonts w:ascii="Arial Narrow" w:hAnsi="Arial Narrow"/>
          <w:sz w:val="22"/>
        </w:rPr>
        <w:t>2</w:t>
      </w:r>
      <w:r w:rsidR="007A043F">
        <w:rPr>
          <w:rFonts w:ascii="Arial Narrow" w:hAnsi="Arial Narrow"/>
          <w:sz w:val="22"/>
        </w:rPr>
        <w:t xml:space="preserve"> </w:t>
      </w:r>
      <w:r w:rsidR="00F945B1" w:rsidRPr="007A043F">
        <w:rPr>
          <w:rFonts w:ascii="Arial Narrow" w:hAnsi="Arial Narrow"/>
          <w:sz w:val="22"/>
        </w:rPr>
        <w:t>ex. výstavků jasanu a 2 ex. jilmu. Dolní etáž ve věku 20–30 let, zastoupen je</w:t>
      </w:r>
      <w:r w:rsidR="007A043F">
        <w:rPr>
          <w:rFonts w:ascii="Arial Narrow" w:hAnsi="Arial Narrow"/>
          <w:sz w:val="22"/>
        </w:rPr>
        <w:t xml:space="preserve"> </w:t>
      </w:r>
      <w:r w:rsidR="00F945B1" w:rsidRPr="007A043F">
        <w:rPr>
          <w:rFonts w:ascii="Arial Narrow" w:hAnsi="Arial Narrow"/>
          <w:sz w:val="22"/>
        </w:rPr>
        <w:t>dub letní, jasan, jilm, střemcha, ojediněle též odrostlý nálet lípy o</w:t>
      </w:r>
      <w:r w:rsidR="00470523">
        <w:rPr>
          <w:rFonts w:ascii="Arial Narrow" w:hAnsi="Arial Narrow"/>
          <w:sz w:val="22"/>
        </w:rPr>
        <w:t> </w:t>
      </w:r>
      <w:r w:rsidR="00F945B1" w:rsidRPr="007A043F">
        <w:rPr>
          <w:rFonts w:ascii="Arial Narrow" w:hAnsi="Arial Narrow"/>
          <w:sz w:val="22"/>
        </w:rPr>
        <w:t>výšce cca 5 m.</w:t>
      </w:r>
      <w:r w:rsidR="007345C0">
        <w:rPr>
          <w:rFonts w:ascii="Arial Narrow" w:hAnsi="Arial Narrow"/>
          <w:sz w:val="22"/>
        </w:rPr>
        <w:t xml:space="preserve"> </w:t>
      </w:r>
      <w:r w:rsidR="00F945B1" w:rsidRPr="007A043F">
        <w:rPr>
          <w:rFonts w:ascii="Arial Narrow" w:hAnsi="Arial Narrow"/>
          <w:sz w:val="22"/>
        </w:rPr>
        <w:t>Porostní lem tvořen lípou ve věku cca 40–50 let. Keřový lem tvořen</w:t>
      </w:r>
      <w:r w:rsidR="007A043F">
        <w:rPr>
          <w:rFonts w:ascii="Arial Narrow" w:hAnsi="Arial Narrow"/>
          <w:sz w:val="22"/>
        </w:rPr>
        <w:t xml:space="preserve"> </w:t>
      </w:r>
      <w:r w:rsidR="00F945B1" w:rsidRPr="007A043F">
        <w:rPr>
          <w:rFonts w:ascii="Arial Narrow" w:hAnsi="Arial Narrow"/>
          <w:sz w:val="22"/>
        </w:rPr>
        <w:t xml:space="preserve">mezernatými nárosty </w:t>
      </w:r>
      <w:r w:rsidR="007345C0" w:rsidRPr="007345C0">
        <w:rPr>
          <w:rFonts w:ascii="Arial Narrow" w:hAnsi="Arial Narrow"/>
          <w:sz w:val="22"/>
        </w:rPr>
        <w:t>pámelníku bílého</w:t>
      </w:r>
      <w:r w:rsidR="00F945B1" w:rsidRPr="007345C0">
        <w:rPr>
          <w:rFonts w:ascii="Arial Narrow" w:hAnsi="Arial Narrow"/>
          <w:sz w:val="22"/>
        </w:rPr>
        <w:t>.</w:t>
      </w:r>
      <w:r w:rsidR="00F945B1" w:rsidRPr="007A043F">
        <w:rPr>
          <w:rFonts w:ascii="Arial Narrow" w:hAnsi="Arial Narrow"/>
          <w:sz w:val="22"/>
        </w:rPr>
        <w:t xml:space="preserve"> V bylinném patře </w:t>
      </w:r>
      <w:r w:rsidR="00540EB7">
        <w:rPr>
          <w:rFonts w:ascii="Arial Narrow" w:hAnsi="Arial Narrow"/>
          <w:sz w:val="22"/>
        </w:rPr>
        <w:t>kosti</w:t>
      </w:r>
      <w:r w:rsidR="00564F16">
        <w:rPr>
          <w:rFonts w:ascii="Arial Narrow" w:hAnsi="Arial Narrow"/>
          <w:sz w:val="22"/>
        </w:rPr>
        <w:t>v</w:t>
      </w:r>
      <w:r w:rsidR="00540EB7">
        <w:rPr>
          <w:rFonts w:ascii="Arial Narrow" w:hAnsi="Arial Narrow"/>
          <w:sz w:val="22"/>
        </w:rPr>
        <w:t>al hlíznatý (</w:t>
      </w:r>
      <w:r w:rsidR="00F945B1" w:rsidRPr="007345C0">
        <w:rPr>
          <w:rFonts w:ascii="Arial Narrow" w:hAnsi="Arial Narrow"/>
          <w:i/>
          <w:sz w:val="22"/>
        </w:rPr>
        <w:t>Symphytum</w:t>
      </w:r>
      <w:r w:rsidR="007A043F" w:rsidRPr="007345C0">
        <w:rPr>
          <w:rFonts w:ascii="Arial Narrow" w:hAnsi="Arial Narrow"/>
          <w:i/>
          <w:sz w:val="22"/>
        </w:rPr>
        <w:t xml:space="preserve"> </w:t>
      </w:r>
      <w:r w:rsidR="00F945B1" w:rsidRPr="007345C0">
        <w:rPr>
          <w:rFonts w:ascii="Arial Narrow" w:hAnsi="Arial Narrow"/>
          <w:i/>
          <w:sz w:val="22"/>
        </w:rPr>
        <w:t>tuberosum</w:t>
      </w:r>
      <w:r w:rsidR="00540EB7">
        <w:rPr>
          <w:rFonts w:ascii="Arial Narrow" w:hAnsi="Arial Narrow"/>
          <w:sz w:val="22"/>
        </w:rPr>
        <w:t>)</w:t>
      </w:r>
      <w:r w:rsidR="00F945B1" w:rsidRPr="007A043F">
        <w:rPr>
          <w:rFonts w:ascii="Arial Narrow" w:hAnsi="Arial Narrow"/>
          <w:sz w:val="22"/>
        </w:rPr>
        <w:t xml:space="preserve">, </w:t>
      </w:r>
      <w:r w:rsidR="00540EB7">
        <w:rPr>
          <w:rFonts w:ascii="Arial Narrow" w:hAnsi="Arial Narrow"/>
          <w:sz w:val="22"/>
        </w:rPr>
        <w:t>bršlice kozí noha (</w:t>
      </w:r>
      <w:r w:rsidR="00F945B1" w:rsidRPr="007345C0">
        <w:rPr>
          <w:rFonts w:ascii="Arial Narrow" w:hAnsi="Arial Narrow"/>
          <w:i/>
          <w:sz w:val="22"/>
        </w:rPr>
        <w:t>Aegopodium podagraria</w:t>
      </w:r>
      <w:r w:rsidR="00540EB7">
        <w:rPr>
          <w:rFonts w:ascii="Arial Narrow" w:hAnsi="Arial Narrow"/>
          <w:sz w:val="22"/>
        </w:rPr>
        <w:t>)</w:t>
      </w:r>
      <w:r w:rsidR="00F945B1" w:rsidRPr="007A043F">
        <w:rPr>
          <w:rFonts w:ascii="Arial Narrow" w:hAnsi="Arial Narrow"/>
          <w:sz w:val="22"/>
        </w:rPr>
        <w:t xml:space="preserve">, </w:t>
      </w:r>
      <w:r w:rsidR="00540EB7">
        <w:rPr>
          <w:rFonts w:ascii="Arial Narrow" w:hAnsi="Arial Narrow"/>
          <w:sz w:val="22"/>
        </w:rPr>
        <w:t>kopřiva dvoudomá (</w:t>
      </w:r>
      <w:r w:rsidR="00F945B1" w:rsidRPr="007345C0">
        <w:rPr>
          <w:rFonts w:ascii="Arial Narrow" w:hAnsi="Arial Narrow"/>
          <w:i/>
          <w:sz w:val="22"/>
        </w:rPr>
        <w:t>Urctica dioica</w:t>
      </w:r>
      <w:r w:rsidR="00540EB7">
        <w:rPr>
          <w:rFonts w:ascii="Arial Narrow" w:hAnsi="Arial Narrow"/>
          <w:sz w:val="22"/>
        </w:rPr>
        <w:t>)</w:t>
      </w:r>
      <w:r w:rsidR="00F945B1" w:rsidRPr="007A043F">
        <w:rPr>
          <w:rFonts w:ascii="Arial Narrow" w:hAnsi="Arial Narrow"/>
          <w:sz w:val="22"/>
        </w:rPr>
        <w:t xml:space="preserve"> a další. Listy </w:t>
      </w:r>
      <w:r w:rsidR="00F945B1" w:rsidRPr="007345C0">
        <w:rPr>
          <w:rFonts w:ascii="Arial Narrow" w:hAnsi="Arial Narrow"/>
          <w:i/>
          <w:sz w:val="22"/>
        </w:rPr>
        <w:t>Symphytum</w:t>
      </w:r>
      <w:r w:rsidR="007A043F" w:rsidRPr="007345C0">
        <w:rPr>
          <w:rFonts w:ascii="Arial Narrow" w:hAnsi="Arial Narrow"/>
          <w:i/>
          <w:sz w:val="22"/>
        </w:rPr>
        <w:t xml:space="preserve"> </w:t>
      </w:r>
      <w:r w:rsidR="00F945B1" w:rsidRPr="007345C0">
        <w:rPr>
          <w:rFonts w:ascii="Arial Narrow" w:hAnsi="Arial Narrow"/>
          <w:i/>
          <w:sz w:val="22"/>
        </w:rPr>
        <w:t>tuberosum</w:t>
      </w:r>
      <w:r w:rsidR="00F945B1" w:rsidRPr="007A043F">
        <w:rPr>
          <w:rFonts w:ascii="Arial Narrow" w:hAnsi="Arial Narrow"/>
          <w:sz w:val="22"/>
        </w:rPr>
        <w:t xml:space="preserve"> s četnými požerky dřepčíka </w:t>
      </w:r>
      <w:r w:rsidR="00F945B1" w:rsidRPr="007345C0">
        <w:rPr>
          <w:rFonts w:ascii="Arial Narrow" w:hAnsi="Arial Narrow"/>
          <w:i/>
          <w:sz w:val="22"/>
        </w:rPr>
        <w:t>Longitarsus linnaei</w:t>
      </w:r>
      <w:r w:rsidR="00F945B1" w:rsidRPr="007A043F">
        <w:rPr>
          <w:rFonts w:ascii="Arial Narrow" w:hAnsi="Arial Narrow"/>
          <w:sz w:val="22"/>
        </w:rPr>
        <w:t>.</w:t>
      </w:r>
    </w:p>
    <w:p w14:paraId="5318002A" w14:textId="16B53021" w:rsidR="00F945B1" w:rsidRPr="007A043F" w:rsidRDefault="00EC4AA3" w:rsidP="007A043F">
      <w:pPr>
        <w:adjustRightInd w:val="0"/>
        <w:spacing w:before="120" w:after="120"/>
        <w:ind w:firstLine="284"/>
        <w:jc w:val="both"/>
        <w:rPr>
          <w:rFonts w:ascii="Arial Narrow" w:hAnsi="Arial Narrow"/>
          <w:sz w:val="22"/>
        </w:rPr>
      </w:pPr>
      <w:r>
        <w:rPr>
          <w:rFonts w:ascii="Arial Narrow" w:hAnsi="Arial Narrow"/>
          <w:sz w:val="22"/>
        </w:rPr>
        <w:t>Část D</w:t>
      </w:r>
      <w:r w:rsidR="00F945B1" w:rsidRPr="007A043F">
        <w:rPr>
          <w:rFonts w:ascii="Arial Narrow" w:hAnsi="Arial Narrow"/>
          <w:sz w:val="22"/>
        </w:rPr>
        <w:t xml:space="preserve"> – V horní etáži výstavky ve věku</w:t>
      </w:r>
      <w:r w:rsidR="007A043F">
        <w:rPr>
          <w:rFonts w:ascii="Arial Narrow" w:hAnsi="Arial Narrow"/>
          <w:sz w:val="22"/>
        </w:rPr>
        <w:t xml:space="preserve"> 100 až 120 let</w:t>
      </w:r>
      <w:r w:rsidR="007345C0">
        <w:rPr>
          <w:rFonts w:ascii="Arial Narrow" w:hAnsi="Arial Narrow"/>
          <w:sz w:val="22"/>
        </w:rPr>
        <w:t xml:space="preserve"> především dubů a javoru klene, s příměsí habru obecného a třešně ptačí</w:t>
      </w:r>
      <w:r w:rsidR="007A043F">
        <w:rPr>
          <w:rFonts w:ascii="Arial Narrow" w:hAnsi="Arial Narrow"/>
          <w:sz w:val="22"/>
        </w:rPr>
        <w:t xml:space="preserve">. </w:t>
      </w:r>
      <w:r w:rsidR="007A043F" w:rsidRPr="007A043F">
        <w:rPr>
          <w:rFonts w:ascii="Arial Narrow" w:hAnsi="Arial Narrow"/>
          <w:sz w:val="22"/>
        </w:rPr>
        <w:t>Střední etáž je diferencovaná, tvořená mezernatým 40–50 let starým porostem.</w:t>
      </w:r>
      <w:r w:rsidR="007A043F">
        <w:rPr>
          <w:rFonts w:ascii="Arial Narrow" w:hAnsi="Arial Narrow"/>
          <w:sz w:val="22"/>
        </w:rPr>
        <w:t xml:space="preserve"> </w:t>
      </w:r>
      <w:r w:rsidR="007A043F" w:rsidRPr="007A043F">
        <w:rPr>
          <w:rFonts w:ascii="Arial Narrow" w:hAnsi="Arial Narrow"/>
          <w:sz w:val="22"/>
        </w:rPr>
        <w:t>Zastoupena je třešeň</w:t>
      </w:r>
      <w:r w:rsidR="007345C0">
        <w:rPr>
          <w:rFonts w:ascii="Arial Narrow" w:hAnsi="Arial Narrow"/>
          <w:sz w:val="22"/>
        </w:rPr>
        <w:t xml:space="preserve"> ptačí</w:t>
      </w:r>
      <w:r w:rsidR="007A043F" w:rsidRPr="007A043F">
        <w:rPr>
          <w:rFonts w:ascii="Arial Narrow" w:hAnsi="Arial Narrow"/>
          <w:sz w:val="22"/>
        </w:rPr>
        <w:t>, lípa, habr</w:t>
      </w:r>
      <w:r w:rsidR="007345C0">
        <w:rPr>
          <w:rFonts w:ascii="Arial Narrow" w:hAnsi="Arial Narrow"/>
          <w:sz w:val="22"/>
        </w:rPr>
        <w:t xml:space="preserve"> obecný</w:t>
      </w:r>
      <w:r w:rsidR="007A043F" w:rsidRPr="007A043F">
        <w:rPr>
          <w:rFonts w:ascii="Arial Narrow" w:hAnsi="Arial Narrow"/>
          <w:sz w:val="22"/>
        </w:rPr>
        <w:t>, olše lepkavá, ojediněle vrba</w:t>
      </w:r>
      <w:r w:rsidR="007345C0">
        <w:rPr>
          <w:rFonts w:ascii="Arial Narrow" w:hAnsi="Arial Narrow"/>
          <w:sz w:val="22"/>
        </w:rPr>
        <w:t xml:space="preserve"> (jíva, křehká)</w:t>
      </w:r>
      <w:r w:rsidR="007A043F" w:rsidRPr="007A043F">
        <w:rPr>
          <w:rFonts w:ascii="Arial Narrow" w:hAnsi="Arial Narrow"/>
          <w:sz w:val="22"/>
        </w:rPr>
        <w:t>. V dolní, věkově</w:t>
      </w:r>
      <w:r w:rsidR="007A043F">
        <w:rPr>
          <w:rFonts w:ascii="Arial Narrow" w:hAnsi="Arial Narrow"/>
          <w:sz w:val="22"/>
        </w:rPr>
        <w:t xml:space="preserve"> </w:t>
      </w:r>
      <w:r w:rsidR="007A043F" w:rsidRPr="007A043F">
        <w:rPr>
          <w:rFonts w:ascii="Arial Narrow" w:hAnsi="Arial Narrow"/>
          <w:sz w:val="22"/>
        </w:rPr>
        <w:t>rozrůzněné etáži dominuje lípa, zastoupen je javor klen, javor mléč, habr</w:t>
      </w:r>
      <w:r w:rsidR="007345C0">
        <w:rPr>
          <w:rFonts w:ascii="Arial Narrow" w:hAnsi="Arial Narrow"/>
          <w:sz w:val="22"/>
        </w:rPr>
        <w:t xml:space="preserve"> obecný</w:t>
      </w:r>
      <w:r w:rsidR="007A043F" w:rsidRPr="007A043F">
        <w:rPr>
          <w:rFonts w:ascii="Arial Narrow" w:hAnsi="Arial Narrow"/>
          <w:sz w:val="22"/>
        </w:rPr>
        <w:t>, bříza</w:t>
      </w:r>
      <w:r w:rsidR="007345C0">
        <w:rPr>
          <w:rFonts w:ascii="Arial Narrow" w:hAnsi="Arial Narrow"/>
          <w:sz w:val="22"/>
        </w:rPr>
        <w:t xml:space="preserve"> (</w:t>
      </w:r>
      <w:r w:rsidR="007345C0" w:rsidRPr="007345C0">
        <w:rPr>
          <w:rFonts w:ascii="Arial Narrow" w:hAnsi="Arial Narrow"/>
          <w:i/>
          <w:sz w:val="22"/>
        </w:rPr>
        <w:t>Betula</w:t>
      </w:r>
      <w:r w:rsidR="007345C0">
        <w:rPr>
          <w:rFonts w:ascii="Arial Narrow" w:hAnsi="Arial Narrow"/>
          <w:sz w:val="22"/>
        </w:rPr>
        <w:t xml:space="preserve"> sp.)</w:t>
      </w:r>
      <w:r w:rsidR="007A043F" w:rsidRPr="007A043F">
        <w:rPr>
          <w:rFonts w:ascii="Arial Narrow" w:hAnsi="Arial Narrow"/>
          <w:sz w:val="22"/>
        </w:rPr>
        <w:t>,</w:t>
      </w:r>
      <w:r w:rsidR="007A043F">
        <w:rPr>
          <w:rFonts w:ascii="Arial Narrow" w:hAnsi="Arial Narrow"/>
          <w:sz w:val="22"/>
        </w:rPr>
        <w:t xml:space="preserve"> </w:t>
      </w:r>
      <w:r w:rsidR="007A043F" w:rsidRPr="007A043F">
        <w:rPr>
          <w:rFonts w:ascii="Arial Narrow" w:hAnsi="Arial Narrow"/>
          <w:sz w:val="22"/>
        </w:rPr>
        <w:t>ve východním okraji se nachází skupinovitá příměs borovice lesní. V okraji zbytky</w:t>
      </w:r>
      <w:r w:rsidR="007A043F">
        <w:rPr>
          <w:rFonts w:ascii="Arial Narrow" w:hAnsi="Arial Narrow"/>
          <w:sz w:val="22"/>
        </w:rPr>
        <w:t xml:space="preserve"> </w:t>
      </w:r>
      <w:r w:rsidR="007A043F" w:rsidRPr="007A043F">
        <w:rPr>
          <w:rFonts w:ascii="Arial Narrow" w:hAnsi="Arial Narrow"/>
          <w:sz w:val="22"/>
        </w:rPr>
        <w:t>lemu tisu</w:t>
      </w:r>
      <w:r w:rsidR="007345C0">
        <w:rPr>
          <w:rFonts w:ascii="Arial Narrow" w:hAnsi="Arial Narrow"/>
          <w:sz w:val="22"/>
        </w:rPr>
        <w:t xml:space="preserve"> červeného</w:t>
      </w:r>
      <w:r w:rsidR="007A043F" w:rsidRPr="007A043F">
        <w:rPr>
          <w:rFonts w:ascii="Arial Narrow" w:hAnsi="Arial Narrow"/>
          <w:sz w:val="22"/>
        </w:rPr>
        <w:t>. Ve střední části palouk obklopený nárosty javoru klenu.</w:t>
      </w:r>
      <w:r w:rsidR="007A043F">
        <w:rPr>
          <w:rFonts w:ascii="Arial Narrow" w:hAnsi="Arial Narrow"/>
          <w:sz w:val="22"/>
        </w:rPr>
        <w:t xml:space="preserve"> </w:t>
      </w:r>
      <w:r w:rsidR="007A043F" w:rsidRPr="007A043F">
        <w:rPr>
          <w:rFonts w:ascii="Arial Narrow" w:hAnsi="Arial Narrow"/>
          <w:sz w:val="22"/>
        </w:rPr>
        <w:t>V bylinném</w:t>
      </w:r>
      <w:r w:rsidR="007A043F">
        <w:rPr>
          <w:rFonts w:ascii="Arial Narrow" w:hAnsi="Arial Narrow"/>
          <w:sz w:val="22"/>
        </w:rPr>
        <w:t xml:space="preserve"> </w:t>
      </w:r>
      <w:r w:rsidR="007A043F" w:rsidRPr="007A043F">
        <w:rPr>
          <w:rFonts w:ascii="Arial Narrow" w:hAnsi="Arial Narrow"/>
          <w:sz w:val="22"/>
        </w:rPr>
        <w:t xml:space="preserve">patře zastoupeny </w:t>
      </w:r>
      <w:r w:rsidR="00564F16">
        <w:rPr>
          <w:rFonts w:ascii="Arial Narrow" w:hAnsi="Arial Narrow"/>
          <w:sz w:val="22"/>
        </w:rPr>
        <w:t>kostival hlíznatý</w:t>
      </w:r>
      <w:r w:rsidR="007A043F" w:rsidRPr="007A043F">
        <w:rPr>
          <w:rFonts w:ascii="Arial Narrow" w:hAnsi="Arial Narrow"/>
          <w:sz w:val="22"/>
        </w:rPr>
        <w:t xml:space="preserve">, </w:t>
      </w:r>
      <w:r w:rsidR="00564F16">
        <w:rPr>
          <w:rFonts w:ascii="Arial Narrow" w:hAnsi="Arial Narrow"/>
          <w:sz w:val="22"/>
        </w:rPr>
        <w:t>netýkavka malokvětá (</w:t>
      </w:r>
      <w:r w:rsidR="007A043F" w:rsidRPr="007345C0">
        <w:rPr>
          <w:rFonts w:ascii="Arial Narrow" w:hAnsi="Arial Narrow"/>
          <w:i/>
          <w:sz w:val="22"/>
        </w:rPr>
        <w:t>Impatiens parviflora</w:t>
      </w:r>
      <w:r w:rsidR="00564F16">
        <w:rPr>
          <w:rFonts w:ascii="Arial Narrow" w:hAnsi="Arial Narrow"/>
          <w:sz w:val="22"/>
        </w:rPr>
        <w:t>)</w:t>
      </w:r>
      <w:r w:rsidR="007A043F" w:rsidRPr="007A043F">
        <w:rPr>
          <w:rFonts w:ascii="Arial Narrow" w:hAnsi="Arial Narrow"/>
          <w:sz w:val="22"/>
        </w:rPr>
        <w:t xml:space="preserve">, </w:t>
      </w:r>
      <w:r w:rsidR="00564F16">
        <w:rPr>
          <w:rFonts w:ascii="Arial Narrow" w:hAnsi="Arial Narrow"/>
          <w:sz w:val="22"/>
        </w:rPr>
        <w:t>kopřiva dvoudomá</w:t>
      </w:r>
      <w:r w:rsidR="007A043F" w:rsidRPr="007A043F">
        <w:rPr>
          <w:rFonts w:ascii="Arial Narrow" w:hAnsi="Arial Narrow"/>
          <w:sz w:val="22"/>
        </w:rPr>
        <w:t>,</w:t>
      </w:r>
      <w:r w:rsidR="007A043F">
        <w:rPr>
          <w:rFonts w:ascii="Arial Narrow" w:hAnsi="Arial Narrow"/>
          <w:sz w:val="22"/>
        </w:rPr>
        <w:t xml:space="preserve"> </w:t>
      </w:r>
      <w:r w:rsidR="00564F16">
        <w:rPr>
          <w:rFonts w:ascii="Arial Narrow" w:hAnsi="Arial Narrow"/>
          <w:sz w:val="22"/>
        </w:rPr>
        <w:t>svízel přítula (</w:t>
      </w:r>
      <w:r w:rsidR="007A043F" w:rsidRPr="007345C0">
        <w:rPr>
          <w:rFonts w:ascii="Arial Narrow" w:hAnsi="Arial Narrow"/>
          <w:i/>
          <w:sz w:val="22"/>
        </w:rPr>
        <w:t xml:space="preserve">Galium </w:t>
      </w:r>
      <w:r w:rsidR="007345C0" w:rsidRPr="007345C0">
        <w:rPr>
          <w:rFonts w:ascii="Arial Narrow" w:hAnsi="Arial Narrow"/>
          <w:i/>
          <w:sz w:val="22"/>
        </w:rPr>
        <w:t>aparine</w:t>
      </w:r>
      <w:r w:rsidR="00564F16" w:rsidRPr="00564F16">
        <w:rPr>
          <w:rFonts w:ascii="Arial Narrow" w:hAnsi="Arial Narrow"/>
          <w:sz w:val="22"/>
        </w:rPr>
        <w:t>)</w:t>
      </w:r>
      <w:r w:rsidR="007A043F" w:rsidRPr="00564F16">
        <w:rPr>
          <w:rFonts w:ascii="Arial Narrow" w:hAnsi="Arial Narrow"/>
          <w:sz w:val="22"/>
        </w:rPr>
        <w:t xml:space="preserve">, </w:t>
      </w:r>
      <w:r w:rsidR="00564F16" w:rsidRPr="00E01266">
        <w:rPr>
          <w:rFonts w:ascii="Arial Narrow" w:hAnsi="Arial Narrow"/>
          <w:sz w:val="22"/>
        </w:rPr>
        <w:t>bršlice kozí noha</w:t>
      </w:r>
      <w:r w:rsidR="007A043F" w:rsidRPr="007A043F">
        <w:rPr>
          <w:rFonts w:ascii="Arial Narrow" w:hAnsi="Arial Narrow"/>
          <w:sz w:val="22"/>
        </w:rPr>
        <w:t xml:space="preserve">, </w:t>
      </w:r>
      <w:r w:rsidR="00564F16">
        <w:rPr>
          <w:rFonts w:ascii="Arial Narrow" w:hAnsi="Arial Narrow"/>
          <w:sz w:val="22"/>
        </w:rPr>
        <w:t>čistec lesní (</w:t>
      </w:r>
      <w:r w:rsidR="007A043F" w:rsidRPr="007345C0">
        <w:rPr>
          <w:rFonts w:ascii="Arial Narrow" w:hAnsi="Arial Narrow"/>
          <w:i/>
          <w:sz w:val="22"/>
        </w:rPr>
        <w:t xml:space="preserve">Stachys </w:t>
      </w:r>
      <w:r w:rsidR="00564F16">
        <w:rPr>
          <w:rFonts w:ascii="Arial Narrow" w:hAnsi="Arial Narrow"/>
          <w:i/>
          <w:sz w:val="22"/>
        </w:rPr>
        <w:t>sylvatica</w:t>
      </w:r>
      <w:r w:rsidR="00564F16">
        <w:rPr>
          <w:rFonts w:ascii="Arial Narrow" w:hAnsi="Arial Narrow"/>
          <w:b/>
          <w:sz w:val="22"/>
        </w:rPr>
        <w:t>)</w:t>
      </w:r>
      <w:r w:rsidR="007A043F" w:rsidRPr="007A043F">
        <w:rPr>
          <w:rFonts w:ascii="Arial Narrow" w:hAnsi="Arial Narrow"/>
          <w:sz w:val="22"/>
        </w:rPr>
        <w:t>, místy přirozeně</w:t>
      </w:r>
      <w:r w:rsidR="007A043F">
        <w:rPr>
          <w:rFonts w:ascii="Arial Narrow" w:hAnsi="Arial Narrow"/>
          <w:sz w:val="22"/>
        </w:rPr>
        <w:t xml:space="preserve"> </w:t>
      </w:r>
      <w:r w:rsidR="007A043F" w:rsidRPr="007A043F">
        <w:rPr>
          <w:rFonts w:ascii="Arial Narrow" w:hAnsi="Arial Narrow"/>
          <w:sz w:val="22"/>
        </w:rPr>
        <w:t>zmlazuje dub</w:t>
      </w:r>
      <w:r w:rsidR="00AE2D40">
        <w:rPr>
          <w:rFonts w:ascii="Arial Narrow" w:hAnsi="Arial Narrow"/>
          <w:sz w:val="22"/>
        </w:rPr>
        <w:t xml:space="preserve"> letní (velmi hojně i dub červený)</w:t>
      </w:r>
      <w:r w:rsidR="007A043F" w:rsidRPr="007A043F">
        <w:rPr>
          <w:rFonts w:ascii="Arial Narrow" w:hAnsi="Arial Narrow"/>
          <w:sz w:val="22"/>
        </w:rPr>
        <w:t xml:space="preserve">, </w:t>
      </w:r>
      <w:r w:rsidR="00AE2D40">
        <w:rPr>
          <w:rFonts w:ascii="Arial Narrow" w:hAnsi="Arial Narrow"/>
          <w:sz w:val="22"/>
        </w:rPr>
        <w:t xml:space="preserve">javor </w:t>
      </w:r>
      <w:r w:rsidR="007A043F" w:rsidRPr="007A043F">
        <w:rPr>
          <w:rFonts w:ascii="Arial Narrow" w:hAnsi="Arial Narrow"/>
          <w:sz w:val="22"/>
        </w:rPr>
        <w:t>klen a jasan</w:t>
      </w:r>
      <w:r w:rsidR="00AE2D40">
        <w:rPr>
          <w:rFonts w:ascii="Arial Narrow" w:hAnsi="Arial Narrow"/>
          <w:sz w:val="22"/>
        </w:rPr>
        <w:t xml:space="preserve"> ztepilý</w:t>
      </w:r>
      <w:r w:rsidR="007A043F" w:rsidRPr="007A043F">
        <w:rPr>
          <w:rFonts w:ascii="Arial Narrow" w:hAnsi="Arial Narrow"/>
          <w:sz w:val="22"/>
        </w:rPr>
        <w:t>.</w:t>
      </w:r>
      <w:r w:rsidR="00AE2D40">
        <w:rPr>
          <w:rFonts w:ascii="Arial Narrow" w:hAnsi="Arial Narrow"/>
          <w:sz w:val="22"/>
        </w:rPr>
        <w:t xml:space="preserve"> </w:t>
      </w:r>
      <w:r w:rsidR="007A043F" w:rsidRPr="007A043F">
        <w:rPr>
          <w:rFonts w:ascii="Arial Narrow" w:hAnsi="Arial Narrow"/>
          <w:sz w:val="22"/>
        </w:rPr>
        <w:t>V této části byl Kočárkem vytipován jen 1 ex. vhodný pro výskyt páchníka (strom</w:t>
      </w:r>
      <w:r w:rsidR="007A043F">
        <w:rPr>
          <w:rFonts w:ascii="Arial Narrow" w:hAnsi="Arial Narrow"/>
          <w:sz w:val="22"/>
        </w:rPr>
        <w:t xml:space="preserve"> </w:t>
      </w:r>
      <w:r w:rsidR="007A043F" w:rsidRPr="007A043F">
        <w:rPr>
          <w:rFonts w:ascii="Arial Narrow" w:hAnsi="Arial Narrow"/>
          <w:sz w:val="22"/>
        </w:rPr>
        <w:t>č. 15).</w:t>
      </w:r>
      <w:r w:rsidR="00AE2D40">
        <w:rPr>
          <w:rFonts w:ascii="Arial Narrow" w:hAnsi="Arial Narrow"/>
          <w:sz w:val="22"/>
        </w:rPr>
        <w:t xml:space="preserve">  Zde proniká i zmlazení trnovníku akátu (</w:t>
      </w:r>
      <w:r w:rsidR="00AE2D40" w:rsidRPr="00AE2D40">
        <w:rPr>
          <w:rFonts w:ascii="Arial Narrow" w:hAnsi="Arial Narrow"/>
          <w:i/>
          <w:sz w:val="22"/>
        </w:rPr>
        <w:t>Robi</w:t>
      </w:r>
      <w:r w:rsidR="00564F16">
        <w:rPr>
          <w:rFonts w:ascii="Arial Narrow" w:hAnsi="Arial Narrow"/>
          <w:i/>
          <w:sz w:val="22"/>
        </w:rPr>
        <w:t>n</w:t>
      </w:r>
      <w:r w:rsidR="00AE2D40" w:rsidRPr="00AE2D40">
        <w:rPr>
          <w:rFonts w:ascii="Arial Narrow" w:hAnsi="Arial Narrow"/>
          <w:i/>
          <w:sz w:val="22"/>
        </w:rPr>
        <w:t>ia pseudoacacia</w:t>
      </w:r>
      <w:r w:rsidR="00AE2D40">
        <w:rPr>
          <w:rFonts w:ascii="Arial Narrow" w:hAnsi="Arial Narrow"/>
          <w:sz w:val="22"/>
        </w:rPr>
        <w:t>).</w:t>
      </w:r>
    </w:p>
    <w:p w14:paraId="24029794" w14:textId="2AC644B0" w:rsidR="0023318F" w:rsidRPr="007A043F" w:rsidRDefault="0023318F" w:rsidP="00A94825">
      <w:pPr>
        <w:adjustRightInd w:val="0"/>
        <w:spacing w:before="120" w:after="120"/>
        <w:ind w:firstLine="284"/>
        <w:jc w:val="both"/>
        <w:rPr>
          <w:rFonts w:ascii="Arial Narrow" w:hAnsi="Arial Narrow"/>
          <w:sz w:val="22"/>
        </w:rPr>
      </w:pPr>
      <w:r w:rsidRPr="00AE2D40">
        <w:rPr>
          <w:rFonts w:ascii="Arial Narrow" w:hAnsi="Arial Narrow"/>
          <w:b/>
          <w:sz w:val="22"/>
        </w:rPr>
        <w:t>Dílčí plocha 4:</w:t>
      </w:r>
      <w:r w:rsidRPr="007A043F">
        <w:rPr>
          <w:rFonts w:ascii="Arial Narrow" w:hAnsi="Arial Narrow"/>
          <w:sz w:val="22"/>
        </w:rPr>
        <w:t xml:space="preserve"> Tuto plochu představují pozemky v tzv. kategorii travnaté porosty, ostatní plochy (a</w:t>
      </w:r>
      <w:r w:rsidR="00470523">
        <w:rPr>
          <w:rFonts w:ascii="Arial Narrow" w:hAnsi="Arial Narrow"/>
          <w:sz w:val="22"/>
        </w:rPr>
        <w:t> </w:t>
      </w:r>
      <w:r w:rsidRPr="007A043F">
        <w:rPr>
          <w:rFonts w:ascii="Arial Narrow" w:hAnsi="Arial Narrow"/>
          <w:sz w:val="22"/>
        </w:rPr>
        <w:t xml:space="preserve">komunikace). V současné době </w:t>
      </w:r>
      <w:r w:rsidR="00AE2D40">
        <w:rPr>
          <w:rFonts w:ascii="Arial Narrow" w:hAnsi="Arial Narrow"/>
          <w:sz w:val="22"/>
        </w:rPr>
        <w:t>tuto plochu tvoří travinno-bylinné společenstvo</w:t>
      </w:r>
      <w:r w:rsidR="00A94825">
        <w:rPr>
          <w:rFonts w:ascii="Arial Narrow" w:hAnsi="Arial Narrow"/>
          <w:sz w:val="22"/>
        </w:rPr>
        <w:t xml:space="preserve">. </w:t>
      </w:r>
      <w:r w:rsidR="00AE2D40">
        <w:rPr>
          <w:rFonts w:ascii="Arial Narrow" w:hAnsi="Arial Narrow"/>
          <w:sz w:val="22"/>
        </w:rPr>
        <w:t>Jedná se tedy o l</w:t>
      </w:r>
      <w:r w:rsidR="00A94825" w:rsidRPr="00A94825">
        <w:rPr>
          <w:rFonts w:ascii="Arial Narrow" w:hAnsi="Arial Narrow"/>
          <w:sz w:val="22"/>
        </w:rPr>
        <w:t>uční porost se</w:t>
      </w:r>
      <w:r w:rsidR="00470523">
        <w:rPr>
          <w:rFonts w:ascii="Arial Narrow" w:hAnsi="Arial Narrow"/>
          <w:sz w:val="22"/>
        </w:rPr>
        <w:t> </w:t>
      </w:r>
      <w:r w:rsidR="00A94825" w:rsidRPr="00A94825">
        <w:rPr>
          <w:rFonts w:ascii="Arial Narrow" w:hAnsi="Arial Narrow"/>
          <w:sz w:val="22"/>
        </w:rPr>
        <w:t>skupinou vzrostlých jasanů</w:t>
      </w:r>
      <w:r w:rsidR="00AE2D40">
        <w:rPr>
          <w:rFonts w:ascii="Arial Narrow" w:hAnsi="Arial Narrow"/>
          <w:sz w:val="22"/>
        </w:rPr>
        <w:t xml:space="preserve"> ztepilých</w:t>
      </w:r>
      <w:r w:rsidR="00A94825" w:rsidRPr="00A94825">
        <w:rPr>
          <w:rFonts w:ascii="Arial Narrow" w:hAnsi="Arial Narrow"/>
          <w:sz w:val="22"/>
        </w:rPr>
        <w:t>. Skladba lučního porostu odpovídá mezofytnímu stanovišti: ovsík vyvýšený, psárka luční, lipnice luční, kostřava červená, jílek vytrvalý, kopretina bílá, popenec břečťanolistý, zběhovec plazivý, pryskyřník prudký, pryskyřník plazivý, jetel luční, třezalka tečkovaná a další.</w:t>
      </w:r>
    </w:p>
    <w:p w14:paraId="6DBB984F" w14:textId="77777777" w:rsidR="00A24911" w:rsidRPr="007A043F" w:rsidRDefault="00A24911" w:rsidP="007A043F">
      <w:pPr>
        <w:adjustRightInd w:val="0"/>
        <w:spacing w:before="120" w:after="120"/>
        <w:ind w:firstLine="284"/>
        <w:jc w:val="both"/>
        <w:rPr>
          <w:rFonts w:ascii="Arial Narrow" w:hAnsi="Arial Narrow"/>
          <w:sz w:val="22"/>
        </w:rPr>
      </w:pPr>
    </w:p>
    <w:p w14:paraId="50CF127F" w14:textId="77777777" w:rsidR="00CA3B99" w:rsidRPr="00EF6B36" w:rsidRDefault="00CA3B99" w:rsidP="00CA3B99">
      <w:pPr>
        <w:pStyle w:val="Pokraovnseznamu2"/>
        <w:widowControl/>
        <w:spacing w:after="0"/>
        <w:ind w:left="0"/>
        <w:jc w:val="both"/>
        <w:rPr>
          <w:rFonts w:ascii="Arial Narrow" w:hAnsi="Arial Narrow"/>
          <w:sz w:val="28"/>
          <w:szCs w:val="24"/>
        </w:rPr>
      </w:pPr>
      <w:r w:rsidRPr="00EF6B36">
        <w:rPr>
          <w:rFonts w:ascii="Arial Narrow" w:hAnsi="Arial Narrow"/>
          <w:b/>
          <w:bCs/>
          <w:sz w:val="22"/>
          <w:szCs w:val="24"/>
        </w:rPr>
        <w:t xml:space="preserve">Přílohy: </w:t>
      </w:r>
    </w:p>
    <w:p w14:paraId="33057F75" w14:textId="742F8538" w:rsidR="00776686" w:rsidRPr="00895E69" w:rsidRDefault="00776686" w:rsidP="00776686">
      <w:pPr>
        <w:pStyle w:val="Pokraovnseznamu2"/>
        <w:widowControl/>
        <w:numPr>
          <w:ilvl w:val="0"/>
          <w:numId w:val="6"/>
        </w:numPr>
        <w:spacing w:before="240"/>
        <w:ind w:left="714" w:hanging="357"/>
        <w:jc w:val="both"/>
        <w:rPr>
          <w:rFonts w:ascii="Arial Narrow" w:hAnsi="Arial Narrow"/>
          <w:sz w:val="22"/>
          <w:szCs w:val="24"/>
        </w:rPr>
      </w:pPr>
      <w:r w:rsidRPr="00895E69">
        <w:rPr>
          <w:rFonts w:ascii="Arial Narrow" w:hAnsi="Arial Narrow"/>
          <w:sz w:val="22"/>
          <w:szCs w:val="24"/>
        </w:rPr>
        <w:t>T2 - Popis dílčích ploch a objektů mimo lesní pozemky a výčet plánovaných zásahů v</w:t>
      </w:r>
      <w:r w:rsidR="00AE2D40">
        <w:rPr>
          <w:rFonts w:ascii="Arial Narrow" w:hAnsi="Arial Narrow"/>
          <w:sz w:val="22"/>
          <w:szCs w:val="24"/>
        </w:rPr>
        <w:t> </w:t>
      </w:r>
      <w:r w:rsidRPr="00895E69">
        <w:rPr>
          <w:rFonts w:ascii="Arial Narrow" w:hAnsi="Arial Narrow"/>
          <w:sz w:val="22"/>
          <w:szCs w:val="24"/>
        </w:rPr>
        <w:t>nich</w:t>
      </w:r>
    </w:p>
    <w:p w14:paraId="74F785DD" w14:textId="5C335D56" w:rsidR="00A35408" w:rsidRDefault="00776686" w:rsidP="00AE3C98">
      <w:pPr>
        <w:pStyle w:val="Pokraovnseznamu2"/>
        <w:widowControl/>
        <w:numPr>
          <w:ilvl w:val="0"/>
          <w:numId w:val="6"/>
        </w:numPr>
        <w:autoSpaceDE/>
        <w:autoSpaceDN/>
        <w:spacing w:before="240"/>
        <w:ind w:left="714" w:hanging="357"/>
        <w:jc w:val="both"/>
        <w:rPr>
          <w:rFonts w:ascii="Arial Narrow" w:hAnsi="Arial Narrow"/>
          <w:sz w:val="22"/>
          <w:szCs w:val="24"/>
        </w:rPr>
      </w:pPr>
      <w:r w:rsidRPr="00EF6B36">
        <w:rPr>
          <w:rFonts w:ascii="Arial Narrow" w:hAnsi="Arial Narrow"/>
          <w:sz w:val="22"/>
          <w:szCs w:val="24"/>
        </w:rPr>
        <w:t>M3: Mapa dílčích ploch a objektů v měřítku 1</w:t>
      </w:r>
      <w:r w:rsidR="006A77B9">
        <w:rPr>
          <w:rFonts w:ascii="Arial Narrow" w:hAnsi="Arial Narrow"/>
          <w:sz w:val="22"/>
          <w:szCs w:val="24"/>
        </w:rPr>
        <w:t> </w:t>
      </w:r>
      <w:r w:rsidRPr="00EF6B36">
        <w:rPr>
          <w:rFonts w:ascii="Arial Narrow" w:hAnsi="Arial Narrow"/>
          <w:sz w:val="22"/>
          <w:szCs w:val="24"/>
        </w:rPr>
        <w:t>: 10</w:t>
      </w:r>
      <w:r w:rsidR="00A35408">
        <w:rPr>
          <w:rFonts w:ascii="Arial Narrow" w:hAnsi="Arial Narrow"/>
          <w:sz w:val="22"/>
          <w:szCs w:val="24"/>
        </w:rPr>
        <w:t> </w:t>
      </w:r>
      <w:r w:rsidRPr="00EF6B36">
        <w:rPr>
          <w:rFonts w:ascii="Arial Narrow" w:hAnsi="Arial Narrow"/>
          <w:sz w:val="22"/>
          <w:szCs w:val="24"/>
        </w:rPr>
        <w:t>000</w:t>
      </w:r>
    </w:p>
    <w:p w14:paraId="56D771BC" w14:textId="77777777" w:rsidR="00915264" w:rsidRPr="00F81F73" w:rsidRDefault="00A24911">
      <w:pPr>
        <w:autoSpaceDE/>
        <w:autoSpaceDN/>
        <w:rPr>
          <w:rFonts w:ascii="Arial Narrow" w:hAnsi="Arial Narrow"/>
          <w:b/>
          <w:bCs/>
          <w:szCs w:val="24"/>
        </w:rPr>
      </w:pPr>
      <w:r>
        <w:rPr>
          <w:rFonts w:ascii="Arial Narrow" w:hAnsi="Arial Narrow"/>
          <w:b/>
          <w:bCs/>
          <w:szCs w:val="24"/>
        </w:rPr>
        <w:br w:type="page"/>
      </w:r>
    </w:p>
    <w:p w14:paraId="22331C47" w14:textId="77777777" w:rsidR="004D0D16" w:rsidRPr="00F81F73" w:rsidRDefault="004D0D16" w:rsidP="004D0D16">
      <w:pPr>
        <w:pStyle w:val="Nadpis2"/>
        <w:rPr>
          <w:rFonts w:ascii="Arial Narrow" w:hAnsi="Arial Narrow"/>
          <w:b/>
          <w:bCs/>
        </w:rPr>
      </w:pPr>
      <w:bookmarkStart w:id="96" w:name="_Toc89783231"/>
      <w:r w:rsidRPr="00F81F73">
        <w:rPr>
          <w:rFonts w:ascii="Arial Narrow" w:hAnsi="Arial Narrow"/>
          <w:b/>
          <w:bCs/>
        </w:rPr>
        <w:lastRenderedPageBreak/>
        <w:t>2.5 Souhrnné zhodnocení stavu předmětů ochrany, výsledků předchozí péče, dosavadních ochranářských zásahů do území a závěry pro další postup</w:t>
      </w:r>
      <w:bookmarkEnd w:id="93"/>
      <w:bookmarkEnd w:id="94"/>
      <w:bookmarkEnd w:id="95"/>
      <w:bookmarkEnd w:id="96"/>
    </w:p>
    <w:p w14:paraId="1DD0A79D" w14:textId="77777777" w:rsidR="005A4847" w:rsidRPr="00F81F73" w:rsidRDefault="005A4847" w:rsidP="005A4847">
      <w:pPr>
        <w:jc w:val="both"/>
        <w:rPr>
          <w:rFonts w:ascii="Arial Narrow" w:hAnsi="Arial Narrow"/>
          <w:szCs w:val="24"/>
          <w:highlight w:val="yellow"/>
        </w:rPr>
      </w:pPr>
    </w:p>
    <w:p w14:paraId="57A9A26A" w14:textId="21ED91A5" w:rsidR="00182DEA" w:rsidRPr="00CD668D" w:rsidRDefault="00045E9A" w:rsidP="00C957E2">
      <w:pPr>
        <w:tabs>
          <w:tab w:val="left" w:pos="1985"/>
        </w:tabs>
        <w:jc w:val="both"/>
        <w:rPr>
          <w:rFonts w:ascii="Arial Narrow" w:hAnsi="Arial Narrow"/>
          <w:b/>
          <w:bCs/>
          <w:snapToGrid w:val="0"/>
        </w:rPr>
      </w:pPr>
      <w:r>
        <w:rPr>
          <w:rFonts w:ascii="Arial Narrow" w:hAnsi="Arial Narrow"/>
          <w:b/>
          <w:bCs/>
          <w:snapToGrid w:val="0"/>
        </w:rPr>
        <w:t>A</w:t>
      </w:r>
      <w:r w:rsidR="008F750A" w:rsidRPr="00CD668D">
        <w:rPr>
          <w:rFonts w:ascii="Arial Narrow" w:hAnsi="Arial Narrow"/>
          <w:b/>
          <w:bCs/>
          <w:snapToGrid w:val="0"/>
        </w:rPr>
        <w:t>. D</w:t>
      </w:r>
      <w:r w:rsidR="00182DEA" w:rsidRPr="00CD668D">
        <w:rPr>
          <w:rFonts w:ascii="Arial Narrow" w:hAnsi="Arial Narrow"/>
          <w:b/>
          <w:bCs/>
          <w:snapToGrid w:val="0"/>
        </w:rPr>
        <w:t>ruhy</w:t>
      </w:r>
    </w:p>
    <w:p w14:paraId="21C89A65" w14:textId="77777777" w:rsidR="00182DEA" w:rsidRPr="00DD13EF" w:rsidRDefault="00182DEA" w:rsidP="00182DEA">
      <w:pPr>
        <w:autoSpaceDE/>
        <w:autoSpaceDN/>
        <w:rPr>
          <w:rFonts w:ascii="Arial Narrow" w:hAnsi="Arial Narrow"/>
        </w:rPr>
      </w:pPr>
    </w:p>
    <w:tbl>
      <w:tblPr>
        <w:tblW w:w="9020" w:type="dxa"/>
        <w:tblInd w:w="12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75"/>
        <w:gridCol w:w="1417"/>
        <w:gridCol w:w="5528"/>
      </w:tblGrid>
      <w:tr w:rsidR="00182DEA" w:rsidRPr="00DD13EF" w14:paraId="7E019E49" w14:textId="77777777" w:rsidTr="001002F2">
        <w:trPr>
          <w:cantSplit/>
          <w:trHeight w:val="251"/>
        </w:trPr>
        <w:tc>
          <w:tcPr>
            <w:tcW w:w="2075" w:type="dxa"/>
            <w:shd w:val="pct25" w:color="auto" w:fill="auto"/>
          </w:tcPr>
          <w:p w14:paraId="27D7DF06" w14:textId="77777777" w:rsidR="00182DEA" w:rsidRPr="00850946" w:rsidRDefault="00182DEA" w:rsidP="00BB657C">
            <w:pPr>
              <w:rPr>
                <w:rFonts w:ascii="Arial Narrow" w:hAnsi="Arial Narrow"/>
                <w:b/>
                <w:bCs/>
                <w:snapToGrid w:val="0"/>
              </w:rPr>
            </w:pPr>
            <w:r w:rsidRPr="00850946">
              <w:rPr>
                <w:rFonts w:ascii="Arial Narrow" w:hAnsi="Arial Narrow"/>
                <w:b/>
                <w:bCs/>
                <w:snapToGrid w:val="0"/>
              </w:rPr>
              <w:t xml:space="preserve">druh: </w:t>
            </w:r>
          </w:p>
        </w:tc>
        <w:tc>
          <w:tcPr>
            <w:tcW w:w="6945" w:type="dxa"/>
            <w:gridSpan w:val="2"/>
          </w:tcPr>
          <w:p w14:paraId="1F93A3DA" w14:textId="0AB0F4AB" w:rsidR="00182DEA" w:rsidRPr="00850946" w:rsidRDefault="00491CEE" w:rsidP="00D72214">
            <w:pPr>
              <w:rPr>
                <w:rFonts w:ascii="Arial Narrow" w:hAnsi="Arial Narrow"/>
                <w:bCs/>
                <w:snapToGrid w:val="0"/>
              </w:rPr>
            </w:pPr>
            <w:r>
              <w:rPr>
                <w:rFonts w:ascii="Arial Narrow" w:hAnsi="Arial Narrow"/>
                <w:bCs/>
                <w:snapToGrid w:val="0"/>
              </w:rPr>
              <w:t>Páchník hnědý</w:t>
            </w:r>
            <w:r w:rsidR="00182DEA">
              <w:rPr>
                <w:rFonts w:ascii="Arial Narrow" w:hAnsi="Arial Narrow"/>
                <w:bCs/>
                <w:snapToGrid w:val="0"/>
              </w:rPr>
              <w:t xml:space="preserve"> (</w:t>
            </w:r>
            <w:r>
              <w:rPr>
                <w:rFonts w:ascii="Arial Narrow" w:hAnsi="Arial Narrow"/>
                <w:bCs/>
                <w:i/>
                <w:snapToGrid w:val="0"/>
              </w:rPr>
              <w:t xml:space="preserve">Osmoderma </w:t>
            </w:r>
            <w:r w:rsidR="00D72214">
              <w:rPr>
                <w:rFonts w:ascii="Arial Narrow" w:hAnsi="Arial Narrow"/>
                <w:bCs/>
                <w:i/>
                <w:snapToGrid w:val="0"/>
              </w:rPr>
              <w:t>barnabita</w:t>
            </w:r>
            <w:r w:rsidR="00182DEA">
              <w:rPr>
                <w:rFonts w:ascii="Arial Narrow" w:hAnsi="Arial Narrow"/>
                <w:bCs/>
                <w:snapToGrid w:val="0"/>
              </w:rPr>
              <w:t>)</w:t>
            </w:r>
          </w:p>
        </w:tc>
      </w:tr>
      <w:tr w:rsidR="00182DEA" w:rsidRPr="00DD13EF" w14:paraId="71326F25" w14:textId="77777777" w:rsidTr="001002F2">
        <w:trPr>
          <w:cantSplit/>
          <w:trHeight w:val="251"/>
        </w:trPr>
        <w:tc>
          <w:tcPr>
            <w:tcW w:w="2075" w:type="dxa"/>
            <w:shd w:val="pct25" w:color="auto" w:fill="auto"/>
          </w:tcPr>
          <w:p w14:paraId="1F224A49" w14:textId="77777777" w:rsidR="00182DEA" w:rsidRPr="00850946" w:rsidRDefault="00182DEA" w:rsidP="00BB657C">
            <w:pPr>
              <w:rPr>
                <w:rFonts w:ascii="Arial Narrow" w:hAnsi="Arial Narrow"/>
                <w:b/>
                <w:bCs/>
                <w:snapToGrid w:val="0"/>
              </w:rPr>
            </w:pPr>
            <w:r w:rsidRPr="00850946">
              <w:rPr>
                <w:rFonts w:ascii="Arial Narrow" w:hAnsi="Arial Narrow"/>
                <w:b/>
                <w:bCs/>
                <w:snapToGrid w:val="0"/>
              </w:rPr>
              <w:t>indikátory cílového stavu</w:t>
            </w:r>
          </w:p>
        </w:tc>
        <w:tc>
          <w:tcPr>
            <w:tcW w:w="6945" w:type="dxa"/>
            <w:gridSpan w:val="2"/>
            <w:shd w:val="pct25" w:color="auto" w:fill="auto"/>
          </w:tcPr>
          <w:p w14:paraId="01889E6D" w14:textId="77777777" w:rsidR="00182DEA" w:rsidRPr="00850946" w:rsidRDefault="00182DEA" w:rsidP="00BB657C">
            <w:pPr>
              <w:rPr>
                <w:rFonts w:ascii="Arial Narrow" w:hAnsi="Arial Narrow"/>
                <w:b/>
                <w:bCs/>
                <w:snapToGrid w:val="0"/>
              </w:rPr>
            </w:pPr>
            <w:r w:rsidRPr="00850946">
              <w:rPr>
                <w:rFonts w:ascii="Arial Narrow" w:hAnsi="Arial Narrow"/>
                <w:b/>
                <w:bCs/>
                <w:snapToGrid w:val="0"/>
              </w:rPr>
              <w:t>aktuální hodnoty indikátorů a zhodnocení stavu a trendu vývoje druhu ve vztahu k provedené péči a působícím vlivům</w:t>
            </w:r>
          </w:p>
        </w:tc>
      </w:tr>
      <w:tr w:rsidR="00182DEA" w:rsidRPr="00DD13EF" w14:paraId="68A31B20" w14:textId="77777777" w:rsidTr="001002F2">
        <w:trPr>
          <w:cantSplit/>
          <w:trHeight w:val="251"/>
        </w:trPr>
        <w:tc>
          <w:tcPr>
            <w:tcW w:w="2075" w:type="dxa"/>
            <w:vMerge w:val="restart"/>
          </w:tcPr>
          <w:p w14:paraId="36DEDD72" w14:textId="462C91E3" w:rsidR="00182DEA" w:rsidRPr="001E793B" w:rsidRDefault="0087479C" w:rsidP="001E793B">
            <w:pPr>
              <w:rPr>
                <w:rFonts w:ascii="Arial Narrow" w:hAnsi="Arial Narrow"/>
              </w:rPr>
            </w:pPr>
            <w:r w:rsidRPr="000D0A3E">
              <w:rPr>
                <w:rFonts w:ascii="Arial Narrow" w:hAnsi="Arial Narrow"/>
                <w:bCs/>
                <w:snapToGrid w:val="0"/>
              </w:rPr>
              <w:t xml:space="preserve">min. </w:t>
            </w:r>
            <w:r>
              <w:rPr>
                <w:rFonts w:ascii="Arial Narrow" w:hAnsi="Arial Narrow"/>
                <w:bCs/>
                <w:snapToGrid w:val="0"/>
              </w:rPr>
              <w:t>10 aktivně osídlených stromů</w:t>
            </w:r>
            <w:r w:rsidRPr="000D0A3E">
              <w:rPr>
                <w:rFonts w:ascii="Arial Narrow" w:hAnsi="Arial Narrow"/>
                <w:bCs/>
                <w:snapToGrid w:val="0"/>
              </w:rPr>
              <w:t xml:space="preserve"> (prokázán vývoj na základě nálezu trusu, larev, úlomků chitinu uhynulých páchníků nebo živých dospělých jedinců)</w:t>
            </w:r>
            <w:r w:rsidR="00E25714" w:rsidRPr="001E793B">
              <w:rPr>
                <w:rFonts w:ascii="Arial Narrow" w:hAnsi="Arial Narrow"/>
                <w:bCs/>
                <w:snapToGrid w:val="0"/>
              </w:rPr>
              <w:t xml:space="preserve"> </w:t>
            </w:r>
          </w:p>
        </w:tc>
        <w:tc>
          <w:tcPr>
            <w:tcW w:w="6945" w:type="dxa"/>
            <w:gridSpan w:val="2"/>
          </w:tcPr>
          <w:p w14:paraId="1EE23F4C" w14:textId="396BA550" w:rsidR="00182DEA" w:rsidRPr="0028776C" w:rsidRDefault="00CC149A" w:rsidP="001E793B">
            <w:pPr>
              <w:jc w:val="both"/>
              <w:rPr>
                <w:rFonts w:ascii="Arial Narrow" w:hAnsi="Arial Narrow"/>
                <w:bCs/>
                <w:snapToGrid w:val="0"/>
              </w:rPr>
            </w:pPr>
            <w:r w:rsidRPr="00FC7BCB">
              <w:rPr>
                <w:rFonts w:ascii="Arial Narrow" w:hAnsi="Arial Narrow"/>
                <w:bCs/>
                <w:snapToGrid w:val="0"/>
              </w:rPr>
              <w:t xml:space="preserve">Během entomologického inventarizačního průzkumu v roce 2019 (Sabol, 2019) a biologického posouzení (Stanovský, 2019) byly na území PP Paskov zjištěny </w:t>
            </w:r>
            <w:r w:rsidR="00520D08">
              <w:rPr>
                <w:rFonts w:ascii="Arial Narrow" w:hAnsi="Arial Narrow"/>
                <w:bCs/>
                <w:snapToGrid w:val="0"/>
              </w:rPr>
              <w:t xml:space="preserve">dva až </w:t>
            </w:r>
            <w:r w:rsidR="00ED7B16">
              <w:rPr>
                <w:rFonts w:ascii="Arial Narrow" w:hAnsi="Arial Narrow"/>
                <w:bCs/>
                <w:snapToGrid w:val="0"/>
              </w:rPr>
              <w:t>tři (Sabol 2019 – 2 ks; Stanovský, 2019 – 3 ks)</w:t>
            </w:r>
            <w:r w:rsidR="001E793B">
              <w:rPr>
                <w:rFonts w:ascii="Arial Narrow" w:hAnsi="Arial Narrow"/>
                <w:bCs/>
                <w:snapToGrid w:val="0"/>
              </w:rPr>
              <w:t xml:space="preserve"> stromy obsazené. </w:t>
            </w:r>
            <w:r w:rsidRPr="00FC7BCB">
              <w:rPr>
                <w:rFonts w:ascii="Arial Narrow" w:hAnsi="Arial Narrow"/>
                <w:bCs/>
                <w:snapToGrid w:val="0"/>
              </w:rPr>
              <w:t>Obsazenými stromy</w:t>
            </w:r>
            <w:r w:rsidR="00595A4F">
              <w:rPr>
                <w:rFonts w:ascii="Arial Narrow" w:hAnsi="Arial Narrow"/>
                <w:bCs/>
                <w:snapToGrid w:val="0"/>
              </w:rPr>
              <w:t xml:space="preserve"> byly dub letní a dub červený (p</w:t>
            </w:r>
            <w:r w:rsidRPr="00FC7BCB">
              <w:rPr>
                <w:rFonts w:ascii="Arial Narrow" w:hAnsi="Arial Narrow"/>
                <w:bCs/>
                <w:snapToGrid w:val="0"/>
              </w:rPr>
              <w:t>otvrzeno v roce 2021 při vlastním terénním šetření). V obou případech se jednalo o stromy s</w:t>
            </w:r>
            <w:r w:rsidR="00FA398E">
              <w:rPr>
                <w:rFonts w:ascii="Arial Narrow" w:hAnsi="Arial Narrow"/>
                <w:bCs/>
                <w:snapToGrid w:val="0"/>
              </w:rPr>
              <w:t> </w:t>
            </w:r>
            <w:r w:rsidRPr="00FC7BCB">
              <w:rPr>
                <w:rFonts w:ascii="Arial Narrow" w:hAnsi="Arial Narrow"/>
                <w:bCs/>
                <w:snapToGrid w:val="0"/>
              </w:rPr>
              <w:t>centrální kmenovou dutinou, se s</w:t>
            </w:r>
            <w:r w:rsidR="00520D08">
              <w:rPr>
                <w:rFonts w:ascii="Arial Narrow" w:hAnsi="Arial Narrow"/>
                <w:bCs/>
                <w:snapToGrid w:val="0"/>
              </w:rPr>
              <w:t>y</w:t>
            </w:r>
            <w:r w:rsidRPr="00FC7BCB">
              <w:rPr>
                <w:rFonts w:ascii="Arial Narrow" w:hAnsi="Arial Narrow"/>
                <w:bCs/>
                <w:snapToGrid w:val="0"/>
              </w:rPr>
              <w:t xml:space="preserve">pajícím se trouchem a obsazené také zlatohlávkem mramorovaným. Výčetní tloušťka kmenů těchto dvou stromů byla 95 cm (dub letní) a 140 cm (dub červený). </w:t>
            </w:r>
            <w:r w:rsidR="00C815ED">
              <w:rPr>
                <w:rFonts w:ascii="Arial Narrow" w:hAnsi="Arial Narrow"/>
                <w:bCs/>
                <w:snapToGrid w:val="0"/>
              </w:rPr>
              <w:t>Porovnáme-li výše uvedené výsledky s hodnocením Kočárkem (2010) lze dospět k závěru, že výskyt páchníka hnědého (obsazených stromů) se snížil.</w:t>
            </w:r>
          </w:p>
        </w:tc>
      </w:tr>
      <w:tr w:rsidR="00182DEA" w:rsidRPr="00DD13EF" w14:paraId="68D45662" w14:textId="77777777" w:rsidTr="001002F2">
        <w:trPr>
          <w:cantSplit/>
          <w:trHeight w:val="251"/>
        </w:trPr>
        <w:tc>
          <w:tcPr>
            <w:tcW w:w="2075" w:type="dxa"/>
            <w:vMerge/>
          </w:tcPr>
          <w:p w14:paraId="545496A1" w14:textId="77777777" w:rsidR="00182DEA" w:rsidRPr="00850946" w:rsidRDefault="00182DEA" w:rsidP="00BB657C">
            <w:pPr>
              <w:rPr>
                <w:rFonts w:ascii="Arial Narrow" w:hAnsi="Arial Narrow"/>
                <w:bCs/>
                <w:snapToGrid w:val="0"/>
              </w:rPr>
            </w:pPr>
          </w:p>
        </w:tc>
        <w:tc>
          <w:tcPr>
            <w:tcW w:w="1417" w:type="dxa"/>
          </w:tcPr>
          <w:p w14:paraId="4C238FEE" w14:textId="77777777" w:rsidR="00182DEA" w:rsidRPr="00850946" w:rsidRDefault="00182DEA" w:rsidP="00BB657C">
            <w:pPr>
              <w:rPr>
                <w:rFonts w:ascii="Arial Narrow" w:hAnsi="Arial Narrow"/>
                <w:bCs/>
                <w:snapToGrid w:val="0"/>
              </w:rPr>
            </w:pPr>
            <w:r w:rsidRPr="00850946">
              <w:rPr>
                <w:rFonts w:ascii="Arial Narrow" w:hAnsi="Arial Narrow"/>
                <w:b/>
                <w:bCs/>
                <w:snapToGrid w:val="0"/>
              </w:rPr>
              <w:t>stav:</w:t>
            </w:r>
          </w:p>
        </w:tc>
        <w:tc>
          <w:tcPr>
            <w:tcW w:w="5528" w:type="dxa"/>
          </w:tcPr>
          <w:p w14:paraId="0B557774" w14:textId="0D49B430" w:rsidR="00182DEA" w:rsidRPr="00850946" w:rsidRDefault="002360E1" w:rsidP="00BB657C">
            <w:pPr>
              <w:jc w:val="center"/>
              <w:rPr>
                <w:rFonts w:ascii="Arial Narrow" w:hAnsi="Arial Narrow"/>
                <w:bCs/>
                <w:snapToGrid w:val="0"/>
              </w:rPr>
            </w:pPr>
            <w:r>
              <w:rPr>
                <w:rFonts w:ascii="Arial Narrow" w:hAnsi="Arial Narrow"/>
                <w:bCs/>
                <w:snapToGrid w:val="0"/>
              </w:rPr>
              <w:t>špatný</w:t>
            </w:r>
          </w:p>
        </w:tc>
      </w:tr>
      <w:tr w:rsidR="00182DEA" w:rsidRPr="00DD13EF" w14:paraId="533A791A" w14:textId="77777777" w:rsidTr="001002F2">
        <w:trPr>
          <w:cantSplit/>
          <w:trHeight w:val="251"/>
        </w:trPr>
        <w:tc>
          <w:tcPr>
            <w:tcW w:w="2075" w:type="dxa"/>
            <w:vMerge/>
          </w:tcPr>
          <w:p w14:paraId="3502E51D" w14:textId="77777777" w:rsidR="00182DEA" w:rsidRPr="00850946" w:rsidRDefault="00182DEA" w:rsidP="00BB657C">
            <w:pPr>
              <w:rPr>
                <w:rFonts w:ascii="Arial Narrow" w:hAnsi="Arial Narrow"/>
                <w:bCs/>
                <w:snapToGrid w:val="0"/>
              </w:rPr>
            </w:pPr>
          </w:p>
        </w:tc>
        <w:tc>
          <w:tcPr>
            <w:tcW w:w="1417" w:type="dxa"/>
          </w:tcPr>
          <w:p w14:paraId="4B1C5882" w14:textId="77777777" w:rsidR="00182DEA" w:rsidRPr="00850946" w:rsidRDefault="00182DEA" w:rsidP="00BB657C">
            <w:pPr>
              <w:rPr>
                <w:rFonts w:ascii="Arial Narrow" w:hAnsi="Arial Narrow"/>
                <w:bCs/>
                <w:snapToGrid w:val="0"/>
              </w:rPr>
            </w:pPr>
            <w:r w:rsidRPr="00850946">
              <w:rPr>
                <w:rFonts w:ascii="Arial Narrow" w:hAnsi="Arial Narrow"/>
                <w:b/>
                <w:bCs/>
                <w:snapToGrid w:val="0"/>
              </w:rPr>
              <w:t>trend vývoje:</w:t>
            </w:r>
          </w:p>
        </w:tc>
        <w:tc>
          <w:tcPr>
            <w:tcW w:w="5528" w:type="dxa"/>
          </w:tcPr>
          <w:p w14:paraId="197C5E4D" w14:textId="72B500EE" w:rsidR="00182DEA" w:rsidRPr="00850946" w:rsidRDefault="00FC7BCB" w:rsidP="00BB657C">
            <w:pPr>
              <w:jc w:val="center"/>
              <w:rPr>
                <w:rFonts w:ascii="Arial Narrow" w:hAnsi="Arial Narrow"/>
                <w:bCs/>
                <w:snapToGrid w:val="0"/>
              </w:rPr>
            </w:pPr>
            <w:r>
              <w:rPr>
                <w:rFonts w:ascii="Arial Narrow" w:hAnsi="Arial Narrow"/>
                <w:bCs/>
                <w:snapToGrid w:val="0"/>
              </w:rPr>
              <w:t>zhoršující se</w:t>
            </w:r>
          </w:p>
        </w:tc>
      </w:tr>
      <w:tr w:rsidR="0029042F" w:rsidRPr="00DD13EF" w14:paraId="3AA61230" w14:textId="77777777" w:rsidTr="001002F2">
        <w:trPr>
          <w:cantSplit/>
          <w:trHeight w:val="251"/>
        </w:trPr>
        <w:tc>
          <w:tcPr>
            <w:tcW w:w="2075" w:type="dxa"/>
            <w:vMerge w:val="restart"/>
          </w:tcPr>
          <w:p w14:paraId="7E622819" w14:textId="4A0FAF6F" w:rsidR="0029042F" w:rsidRPr="00850946" w:rsidRDefault="00CB3C89" w:rsidP="00BB657C">
            <w:pPr>
              <w:rPr>
                <w:rFonts w:ascii="Arial Narrow" w:hAnsi="Arial Narrow"/>
                <w:bCs/>
                <w:snapToGrid w:val="0"/>
              </w:rPr>
            </w:pPr>
            <w:r>
              <w:rPr>
                <w:rFonts w:ascii="Arial Narrow" w:hAnsi="Arial Narrow"/>
                <w:bCs/>
                <w:snapToGrid w:val="0"/>
              </w:rPr>
              <w:t>z</w:t>
            </w:r>
            <w:r w:rsidR="00E25714" w:rsidRPr="000D0A3E">
              <w:rPr>
                <w:rFonts w:ascii="Arial Narrow" w:hAnsi="Arial Narrow"/>
                <w:bCs/>
                <w:snapToGrid w:val="0"/>
              </w:rPr>
              <w:t xml:space="preserve">ajištění kontinuální přítomnosti </w:t>
            </w:r>
            <w:r w:rsidR="00E25714">
              <w:rPr>
                <w:rFonts w:ascii="Arial Narrow" w:hAnsi="Arial Narrow"/>
                <w:bCs/>
                <w:snapToGrid w:val="0"/>
              </w:rPr>
              <w:t>min. desítek</w:t>
            </w:r>
            <w:r w:rsidR="00E25714" w:rsidRPr="000D0A3E">
              <w:rPr>
                <w:rFonts w:ascii="Arial Narrow" w:hAnsi="Arial Narrow"/>
                <w:bCs/>
                <w:snapToGrid w:val="0"/>
              </w:rPr>
              <w:t xml:space="preserve"> stromů vhodných pro jeho vývoj</w:t>
            </w:r>
          </w:p>
        </w:tc>
        <w:tc>
          <w:tcPr>
            <w:tcW w:w="6945" w:type="dxa"/>
            <w:gridSpan w:val="2"/>
          </w:tcPr>
          <w:p w14:paraId="30BAC747" w14:textId="469AB186" w:rsidR="001E793B" w:rsidRDefault="00992E33" w:rsidP="001E793B">
            <w:pPr>
              <w:jc w:val="both"/>
              <w:rPr>
                <w:rFonts w:ascii="Arial Narrow" w:hAnsi="Arial Narrow"/>
                <w:bCs/>
                <w:snapToGrid w:val="0"/>
              </w:rPr>
            </w:pPr>
            <w:r>
              <w:rPr>
                <w:rFonts w:ascii="Arial Narrow" w:hAnsi="Arial Narrow"/>
                <w:bCs/>
                <w:snapToGrid w:val="0"/>
              </w:rPr>
              <w:t>Z entomologického inventarizačního průzkumu (Sabol, 2019) a biologického posouzení (</w:t>
            </w:r>
            <w:r w:rsidR="00696568">
              <w:rPr>
                <w:rFonts w:ascii="Arial Narrow" w:hAnsi="Arial Narrow"/>
                <w:bCs/>
                <w:snapToGrid w:val="0"/>
              </w:rPr>
              <w:t>Stanovský</w:t>
            </w:r>
            <w:r>
              <w:rPr>
                <w:rFonts w:ascii="Arial Narrow" w:hAnsi="Arial Narrow"/>
                <w:bCs/>
                <w:snapToGrid w:val="0"/>
              </w:rPr>
              <w:t>, 2019) bylo 9 až 14</w:t>
            </w:r>
            <w:r w:rsidR="001E793B" w:rsidRPr="00FC7BCB">
              <w:rPr>
                <w:rFonts w:ascii="Arial Narrow" w:hAnsi="Arial Narrow"/>
                <w:bCs/>
                <w:snapToGrid w:val="0"/>
              </w:rPr>
              <w:t xml:space="preserve"> stromů neobsazených – potenciálně vhodných pro vývoj páchníka hnědého</w:t>
            </w:r>
            <w:r>
              <w:rPr>
                <w:rFonts w:ascii="Arial Narrow" w:hAnsi="Arial Narrow"/>
                <w:bCs/>
                <w:snapToGrid w:val="0"/>
              </w:rPr>
              <w:t xml:space="preserve">. </w:t>
            </w:r>
          </w:p>
          <w:p w14:paraId="7996706D" w14:textId="2782B9CA" w:rsidR="0029042F" w:rsidRPr="00FC7BCB" w:rsidRDefault="0029042F" w:rsidP="0029042F">
            <w:pPr>
              <w:jc w:val="both"/>
              <w:rPr>
                <w:rFonts w:ascii="Arial Narrow" w:hAnsi="Arial Narrow"/>
                <w:bCs/>
                <w:snapToGrid w:val="0"/>
              </w:rPr>
            </w:pPr>
            <w:r w:rsidRPr="00FC7BCB">
              <w:rPr>
                <w:rFonts w:ascii="Arial Narrow" w:hAnsi="Arial Narrow"/>
                <w:bCs/>
                <w:snapToGrid w:val="0"/>
              </w:rPr>
              <w:t>Mezi zjištěnými potenciálně vhodnými stromy byly nejvíce zastoupeny lípa srdčitá (5 stromů), dub červený (2 stromy), jasan ztepilý a liliovník tulipánokvětý. Sabol (2019) uvádí, že seznam zjištěných stromů nelze považovat za definitivní, jelikož druh dokáže obsazovat i malé dutiny s</w:t>
            </w:r>
            <w:r w:rsidR="00FA398E">
              <w:rPr>
                <w:rFonts w:ascii="Arial Narrow" w:hAnsi="Arial Narrow"/>
                <w:bCs/>
                <w:snapToGrid w:val="0"/>
              </w:rPr>
              <w:t> </w:t>
            </w:r>
            <w:r w:rsidRPr="00FC7BCB">
              <w:rPr>
                <w:rFonts w:ascii="Arial Narrow" w:hAnsi="Arial Narrow"/>
                <w:bCs/>
                <w:snapToGrid w:val="0"/>
              </w:rPr>
              <w:t xml:space="preserve">vhodným substrátem unikajících pozornosti, nacházející se v silnějších postranních větvích nebo kmenech ve vyšších partiích stromů, které jsou při běžném průzkumu obtížně zjistitelné. </w:t>
            </w:r>
          </w:p>
          <w:p w14:paraId="131E58AF" w14:textId="4D7CC028" w:rsidR="00992E33" w:rsidRDefault="0029042F" w:rsidP="00992E33">
            <w:pPr>
              <w:jc w:val="both"/>
              <w:rPr>
                <w:rFonts w:ascii="Arial Narrow" w:hAnsi="Arial Narrow"/>
                <w:bCs/>
                <w:snapToGrid w:val="0"/>
              </w:rPr>
            </w:pPr>
            <w:r w:rsidRPr="00FC7BCB">
              <w:rPr>
                <w:rFonts w:ascii="Arial Narrow" w:hAnsi="Arial Narrow"/>
                <w:bCs/>
                <w:snapToGrid w:val="0"/>
              </w:rPr>
              <w:t>Porovnáním současného stavu potenciálně vhodných stromů pro vývoj páchníka hnědého s</w:t>
            </w:r>
            <w:r w:rsidR="00FA398E">
              <w:rPr>
                <w:rFonts w:ascii="Arial Narrow" w:hAnsi="Arial Narrow"/>
                <w:bCs/>
                <w:snapToGrid w:val="0"/>
              </w:rPr>
              <w:t> </w:t>
            </w:r>
            <w:r w:rsidRPr="00FC7BCB">
              <w:rPr>
                <w:rFonts w:ascii="Arial Narrow" w:hAnsi="Arial Narrow"/>
                <w:bCs/>
                <w:snapToGrid w:val="0"/>
              </w:rPr>
              <w:t>výsledky p</w:t>
            </w:r>
            <w:r>
              <w:rPr>
                <w:rFonts w:ascii="Arial Narrow" w:hAnsi="Arial Narrow"/>
                <w:bCs/>
                <w:snapToGrid w:val="0"/>
              </w:rPr>
              <w:t>rvního</w:t>
            </w:r>
            <w:r w:rsidRPr="00FC7BCB">
              <w:rPr>
                <w:rFonts w:ascii="Arial Narrow" w:hAnsi="Arial Narrow"/>
                <w:bCs/>
                <w:snapToGrid w:val="0"/>
              </w:rPr>
              <w:t xml:space="preserve"> průzkumu Kočárek (2010) lze dospět k závěru, že se tento počet celkově snížil. Počet zjištěných stromů v roce 2010 čítal 17, přičemž během </w:t>
            </w:r>
            <w:r>
              <w:rPr>
                <w:rFonts w:ascii="Arial Narrow" w:hAnsi="Arial Narrow"/>
                <w:bCs/>
                <w:snapToGrid w:val="0"/>
              </w:rPr>
              <w:t>posledního průzkumu (Sabol, 2019)</w:t>
            </w:r>
            <w:r w:rsidRPr="00FC7BCB">
              <w:rPr>
                <w:rFonts w:ascii="Arial Narrow" w:hAnsi="Arial Narrow"/>
                <w:bCs/>
                <w:snapToGrid w:val="0"/>
              </w:rPr>
              <w:t xml:space="preserve"> bylo zjištěno celkem 11 stromů. Dle Sabola (2019) příčinou úbytku stromů v</w:t>
            </w:r>
            <w:r w:rsidR="00FA398E">
              <w:rPr>
                <w:rFonts w:ascii="Arial Narrow" w:hAnsi="Arial Narrow"/>
                <w:bCs/>
                <w:snapToGrid w:val="0"/>
              </w:rPr>
              <w:t> </w:t>
            </w:r>
            <w:r w:rsidRPr="00FC7BCB">
              <w:rPr>
                <w:rFonts w:ascii="Arial Narrow" w:hAnsi="Arial Narrow"/>
                <w:bCs/>
                <w:snapToGrid w:val="0"/>
              </w:rPr>
              <w:t xml:space="preserve">zámeckém parku Paskov </w:t>
            </w:r>
            <w:r w:rsidR="00D3363D">
              <w:rPr>
                <w:rFonts w:ascii="Arial Narrow" w:hAnsi="Arial Narrow"/>
                <w:bCs/>
                <w:snapToGrid w:val="0"/>
              </w:rPr>
              <w:t>mohou být</w:t>
            </w:r>
            <w:r w:rsidRPr="00FC7BCB">
              <w:rPr>
                <w:rFonts w:ascii="Arial Narrow" w:hAnsi="Arial Narrow"/>
                <w:bCs/>
                <w:snapToGrid w:val="0"/>
              </w:rPr>
              <w:t xml:space="preserve"> klimatick</w:t>
            </w:r>
            <w:r w:rsidR="00D3363D">
              <w:rPr>
                <w:rFonts w:ascii="Arial Narrow" w:hAnsi="Arial Narrow"/>
                <w:bCs/>
                <w:snapToGrid w:val="0"/>
              </w:rPr>
              <w:t>é</w:t>
            </w:r>
            <w:r w:rsidRPr="00FC7BCB">
              <w:rPr>
                <w:rFonts w:ascii="Arial Narrow" w:hAnsi="Arial Narrow"/>
                <w:bCs/>
                <w:snapToGrid w:val="0"/>
              </w:rPr>
              <w:t xml:space="preserve"> změn</w:t>
            </w:r>
            <w:r w:rsidR="00D3363D">
              <w:rPr>
                <w:rFonts w:ascii="Arial Narrow" w:hAnsi="Arial Narrow"/>
                <w:bCs/>
                <w:snapToGrid w:val="0"/>
              </w:rPr>
              <w:t>y</w:t>
            </w:r>
            <w:r w:rsidRPr="00FC7BCB">
              <w:rPr>
                <w:rFonts w:ascii="Arial Narrow" w:hAnsi="Arial Narrow"/>
                <w:bCs/>
                <w:snapToGrid w:val="0"/>
              </w:rPr>
              <w:t>, respektive “such</w:t>
            </w:r>
            <w:r w:rsidR="00D3363D">
              <w:rPr>
                <w:rFonts w:ascii="Arial Narrow" w:hAnsi="Arial Narrow"/>
                <w:bCs/>
                <w:snapToGrid w:val="0"/>
              </w:rPr>
              <w:t>é</w:t>
            </w:r>
            <w:r w:rsidRPr="00FC7BCB">
              <w:rPr>
                <w:rFonts w:ascii="Arial Narrow" w:hAnsi="Arial Narrow"/>
                <w:bCs/>
                <w:snapToGrid w:val="0"/>
              </w:rPr>
              <w:t xml:space="preserve"> rok</w:t>
            </w:r>
            <w:r w:rsidR="00D3363D">
              <w:rPr>
                <w:rFonts w:ascii="Arial Narrow" w:hAnsi="Arial Narrow"/>
                <w:bCs/>
                <w:snapToGrid w:val="0"/>
              </w:rPr>
              <w:t>y</w:t>
            </w:r>
            <w:r w:rsidRPr="00FC7BCB">
              <w:rPr>
                <w:rFonts w:ascii="Arial Narrow" w:hAnsi="Arial Narrow"/>
                <w:bCs/>
                <w:snapToGrid w:val="0"/>
              </w:rPr>
              <w:t>” z posledních let, kdy docházelo k výrazným poklesům výšky hladiny podzemní vody a s tím související půdní vlhkosti. Důsledkem pak mohlo být pozvolné odumírání některých “již dříve oslabených” stromů, často dutých. Tyto stromy byly z důvodu obecného ohrožení života nebo z estetického hlediska odstraňovány. Několik dalších zjištěných neobsazených a stále stojících živých stromů uvedených v předchozí zprávě bylo také po detailní prohlídce ze seznamu vyřazeno. Dle Sabola (2019) také charakteristika, zejména stav dutin</w:t>
            </w:r>
            <w:r w:rsidR="00D3363D">
              <w:rPr>
                <w:rFonts w:ascii="Arial Narrow" w:hAnsi="Arial Narrow"/>
                <w:bCs/>
                <w:snapToGrid w:val="0"/>
              </w:rPr>
              <w:t xml:space="preserve"> a</w:t>
            </w:r>
            <w:r w:rsidRPr="00FC7BCB">
              <w:rPr>
                <w:rFonts w:ascii="Arial Narrow" w:hAnsi="Arial Narrow"/>
                <w:bCs/>
                <w:snapToGrid w:val="0"/>
              </w:rPr>
              <w:t xml:space="preserve"> trouchu neodpovídal v současné době kritériím pro vývoj druhu a přítomnost páchníka zde byla </w:t>
            </w:r>
            <w:r w:rsidR="00992E33">
              <w:rPr>
                <w:rFonts w:ascii="Arial Narrow" w:hAnsi="Arial Narrow"/>
                <w:bCs/>
                <w:snapToGrid w:val="0"/>
              </w:rPr>
              <w:t>považována za nepravděpodobnou.</w:t>
            </w:r>
          </w:p>
          <w:p w14:paraId="200BE09E" w14:textId="485ADAFE" w:rsidR="00A51969" w:rsidRDefault="00992E33" w:rsidP="00D3363D">
            <w:pPr>
              <w:jc w:val="both"/>
              <w:rPr>
                <w:rFonts w:ascii="Arial Narrow" w:hAnsi="Arial Narrow"/>
                <w:bCs/>
                <w:snapToGrid w:val="0"/>
              </w:rPr>
            </w:pPr>
            <w:r>
              <w:rPr>
                <w:rFonts w:ascii="Arial Narrow" w:hAnsi="Arial Narrow"/>
                <w:bCs/>
                <w:snapToGrid w:val="0"/>
              </w:rPr>
              <w:t xml:space="preserve">V minulosti dle Kočvary </w:t>
            </w:r>
            <w:r w:rsidR="00D3363D">
              <w:rPr>
                <w:rFonts w:ascii="Arial Narrow" w:hAnsi="Arial Narrow"/>
                <w:bCs/>
                <w:snapToGrid w:val="0"/>
              </w:rPr>
              <w:t>a</w:t>
            </w:r>
            <w:r>
              <w:rPr>
                <w:rFonts w:ascii="Arial Narrow" w:hAnsi="Arial Narrow"/>
                <w:bCs/>
                <w:snapToGrid w:val="0"/>
              </w:rPr>
              <w:t xml:space="preserve"> Czernika (2012) se populace páchníka jevila jako stabilní, ale přežívající na hranici udržitelnosti. Proto byl </w:t>
            </w:r>
            <w:r w:rsidR="00A51969">
              <w:rPr>
                <w:rFonts w:ascii="Arial Narrow" w:hAnsi="Arial Narrow"/>
                <w:bCs/>
                <w:snapToGrid w:val="0"/>
              </w:rPr>
              <w:t xml:space="preserve">v době platnosti minulého plánu péče (v roce 2020) zpracován projekt </w:t>
            </w:r>
            <w:r w:rsidR="00A51969" w:rsidRPr="00A51969">
              <w:rPr>
                <w:rFonts w:ascii="Arial Narrow" w:hAnsi="Arial Narrow"/>
              </w:rPr>
              <w:t xml:space="preserve">s názvem </w:t>
            </w:r>
            <w:r w:rsidR="00A51969">
              <w:rPr>
                <w:rFonts w:ascii="Arial Narrow" w:hAnsi="Arial Narrow"/>
              </w:rPr>
              <w:t>„</w:t>
            </w:r>
            <w:r w:rsidR="00A51969" w:rsidRPr="00A51969">
              <w:rPr>
                <w:rFonts w:ascii="Arial Narrow" w:hAnsi="Arial Narrow"/>
              </w:rPr>
              <w:t>EVL Paskov, Tvorba biotopu páchníka hnědého</w:t>
            </w:r>
            <w:r w:rsidR="00A51969">
              <w:rPr>
                <w:rFonts w:ascii="Arial Narrow" w:hAnsi="Arial Narrow"/>
              </w:rPr>
              <w:t>“ (Škrovová, 2020)</w:t>
            </w:r>
            <w:r w:rsidR="00A51969" w:rsidRPr="00A51969">
              <w:rPr>
                <w:rFonts w:ascii="Arial Narrow" w:hAnsi="Arial Narrow"/>
              </w:rPr>
              <w:t>. V rámci projektu byl zpracován dendrologický průz</w:t>
            </w:r>
            <w:r w:rsidR="00A51969">
              <w:rPr>
                <w:rFonts w:ascii="Arial Narrow" w:hAnsi="Arial Narrow"/>
              </w:rPr>
              <w:t xml:space="preserve">kum v součinnosti s entomologem a </w:t>
            </w:r>
            <w:r w:rsidR="00A51969" w:rsidRPr="00A51969">
              <w:rPr>
                <w:rFonts w:ascii="Arial Narrow" w:hAnsi="Arial Narrow"/>
              </w:rPr>
              <w:t xml:space="preserve"> inventarizace páchníka hnědého, </w:t>
            </w:r>
            <w:r w:rsidR="00A51969">
              <w:rPr>
                <w:rFonts w:ascii="Arial Narrow" w:hAnsi="Arial Narrow"/>
              </w:rPr>
              <w:t>navrhovány jsou ořezy</w:t>
            </w:r>
            <w:r w:rsidR="00A51969" w:rsidRPr="00A51969">
              <w:rPr>
                <w:rFonts w:ascii="Arial Narrow" w:hAnsi="Arial Narrow"/>
              </w:rPr>
              <w:t xml:space="preserve"> stromů, instal</w:t>
            </w:r>
            <w:r w:rsidR="00A51969">
              <w:rPr>
                <w:rFonts w:ascii="Arial Narrow" w:hAnsi="Arial Narrow"/>
              </w:rPr>
              <w:t>ace vazeb a stříšek, výsadby</w:t>
            </w:r>
            <w:r w:rsidR="00A51969" w:rsidRPr="00A51969">
              <w:rPr>
                <w:rFonts w:ascii="Arial Narrow" w:hAnsi="Arial Narrow"/>
              </w:rPr>
              <w:t xml:space="preserve"> původních druhů dřevin </w:t>
            </w:r>
            <w:r w:rsidR="00A51969" w:rsidRPr="00A80CA5">
              <w:rPr>
                <w:rFonts w:ascii="Arial Narrow" w:hAnsi="Arial Narrow"/>
              </w:rPr>
              <w:t>(</w:t>
            </w:r>
            <w:r w:rsidR="00A80CA5" w:rsidRPr="00A80CA5">
              <w:rPr>
                <w:rFonts w:ascii="Arial Narrow" w:hAnsi="Arial Narrow"/>
              </w:rPr>
              <w:t>dub letní</w:t>
            </w:r>
            <w:r w:rsidR="00A51969" w:rsidRPr="00A80CA5">
              <w:rPr>
                <w:rFonts w:ascii="Arial Narrow" w:hAnsi="Arial Narrow"/>
              </w:rPr>
              <w:t xml:space="preserve"> a </w:t>
            </w:r>
            <w:r w:rsidR="00A80CA5">
              <w:rPr>
                <w:rFonts w:ascii="Arial Narrow" w:hAnsi="Arial Narrow"/>
              </w:rPr>
              <w:t>lípa velkolistá</w:t>
            </w:r>
            <w:r w:rsidR="00A51969" w:rsidRPr="00A80CA5">
              <w:rPr>
                <w:rFonts w:ascii="Arial Narrow" w:hAnsi="Arial Narrow"/>
              </w:rPr>
              <w:t>)</w:t>
            </w:r>
            <w:r w:rsidR="00A51969">
              <w:rPr>
                <w:rFonts w:ascii="Arial Narrow" w:hAnsi="Arial Narrow"/>
              </w:rPr>
              <w:t xml:space="preserve"> ve velikosti obvodu kmene 14–</w:t>
            </w:r>
            <w:r w:rsidR="00A51969" w:rsidRPr="00A51969">
              <w:rPr>
                <w:rFonts w:ascii="Arial Narrow" w:hAnsi="Arial Narrow"/>
              </w:rPr>
              <w:t>16</w:t>
            </w:r>
            <w:r w:rsidR="0019204E">
              <w:rPr>
                <w:rFonts w:ascii="Arial Narrow" w:hAnsi="Arial Narrow"/>
              </w:rPr>
              <w:t> </w:t>
            </w:r>
            <w:r w:rsidR="00A51969" w:rsidRPr="00A51969">
              <w:rPr>
                <w:rFonts w:ascii="Arial Narrow" w:hAnsi="Arial Narrow"/>
              </w:rPr>
              <w:t>cm podle charakteru výsadby, zabezpečení dřevin proti okusu a vytloukání zvěří, návrhy nás</w:t>
            </w:r>
            <w:r w:rsidR="00A51969">
              <w:rPr>
                <w:rFonts w:ascii="Arial Narrow" w:hAnsi="Arial Narrow"/>
              </w:rPr>
              <w:t xml:space="preserve">ledné péče o dřeviny a porosty, </w:t>
            </w:r>
            <w:r w:rsidR="00A51969" w:rsidRPr="00A51969">
              <w:rPr>
                <w:rFonts w:ascii="Arial Narrow" w:hAnsi="Arial Narrow"/>
              </w:rPr>
              <w:t xml:space="preserve">návrhy na odstranění náletových dřevin, uvolnění perspektivních dřevin a solitér, </w:t>
            </w:r>
            <w:r w:rsidR="00A51969">
              <w:rPr>
                <w:rFonts w:ascii="Arial Narrow" w:hAnsi="Arial Narrow"/>
              </w:rPr>
              <w:t xml:space="preserve">dále návrhy na </w:t>
            </w:r>
            <w:r w:rsidR="00A51969" w:rsidRPr="00A51969">
              <w:rPr>
                <w:rFonts w:ascii="Arial Narrow" w:hAnsi="Arial Narrow"/>
              </w:rPr>
              <w:t>mechanickou a chemickou likvidaci invazních druhů r</w:t>
            </w:r>
            <w:r w:rsidR="00A51969">
              <w:rPr>
                <w:rFonts w:ascii="Arial Narrow" w:hAnsi="Arial Narrow"/>
              </w:rPr>
              <w:t>ostlin, řešení broukoviště a</w:t>
            </w:r>
            <w:r w:rsidR="00A51969" w:rsidRPr="00A51969">
              <w:rPr>
                <w:rFonts w:ascii="Arial Narrow" w:hAnsi="Arial Narrow"/>
              </w:rPr>
              <w:t xml:space="preserve"> návrh informačních stojanů včetně grafického návrhu. Tato patření budou v následujících letech postupně v PP Paskov </w:t>
            </w:r>
            <w:r w:rsidR="00A80CA5">
              <w:rPr>
                <w:rFonts w:ascii="Arial Narrow" w:hAnsi="Arial Narrow"/>
              </w:rPr>
              <w:t>realizována</w:t>
            </w:r>
            <w:r w:rsidR="00A51969" w:rsidRPr="00A51969">
              <w:rPr>
                <w:rFonts w:ascii="Arial Narrow" w:hAnsi="Arial Narrow"/>
              </w:rPr>
              <w:t>.</w:t>
            </w:r>
          </w:p>
          <w:p w14:paraId="77EF83F4" w14:textId="6FC39FC2" w:rsidR="0029042F" w:rsidRDefault="0029042F" w:rsidP="00D3363D">
            <w:pPr>
              <w:jc w:val="both"/>
              <w:rPr>
                <w:rFonts w:ascii="Arial Narrow" w:hAnsi="Arial Narrow"/>
                <w:bCs/>
                <w:snapToGrid w:val="0"/>
              </w:rPr>
            </w:pPr>
          </w:p>
        </w:tc>
      </w:tr>
      <w:tr w:rsidR="0029042F" w:rsidRPr="00DD13EF" w14:paraId="2639265C" w14:textId="77777777" w:rsidTr="001002F2">
        <w:trPr>
          <w:cantSplit/>
          <w:trHeight w:val="251"/>
        </w:trPr>
        <w:tc>
          <w:tcPr>
            <w:tcW w:w="2075" w:type="dxa"/>
            <w:vMerge/>
          </w:tcPr>
          <w:p w14:paraId="0A09F4F7" w14:textId="77777777" w:rsidR="0029042F" w:rsidRPr="00850946" w:rsidRDefault="0029042F" w:rsidP="0029042F">
            <w:pPr>
              <w:rPr>
                <w:rFonts w:ascii="Arial Narrow" w:hAnsi="Arial Narrow"/>
                <w:bCs/>
                <w:snapToGrid w:val="0"/>
              </w:rPr>
            </w:pPr>
          </w:p>
        </w:tc>
        <w:tc>
          <w:tcPr>
            <w:tcW w:w="1417" w:type="dxa"/>
          </w:tcPr>
          <w:p w14:paraId="3B076D1D" w14:textId="7BB8548B" w:rsidR="0029042F" w:rsidRPr="00850946" w:rsidRDefault="0029042F" w:rsidP="0029042F">
            <w:pPr>
              <w:rPr>
                <w:rFonts w:ascii="Arial Narrow" w:hAnsi="Arial Narrow"/>
                <w:b/>
                <w:bCs/>
                <w:snapToGrid w:val="0"/>
              </w:rPr>
            </w:pPr>
            <w:r w:rsidRPr="00850946">
              <w:rPr>
                <w:rFonts w:ascii="Arial Narrow" w:hAnsi="Arial Narrow"/>
                <w:b/>
                <w:bCs/>
                <w:snapToGrid w:val="0"/>
              </w:rPr>
              <w:t>stav:</w:t>
            </w:r>
          </w:p>
        </w:tc>
        <w:tc>
          <w:tcPr>
            <w:tcW w:w="5528" w:type="dxa"/>
          </w:tcPr>
          <w:p w14:paraId="26F1D305" w14:textId="6990431E" w:rsidR="0029042F" w:rsidRDefault="0029042F" w:rsidP="0029042F">
            <w:pPr>
              <w:jc w:val="center"/>
              <w:rPr>
                <w:rFonts w:ascii="Arial Narrow" w:hAnsi="Arial Narrow"/>
                <w:bCs/>
                <w:snapToGrid w:val="0"/>
              </w:rPr>
            </w:pPr>
            <w:r>
              <w:rPr>
                <w:rFonts w:ascii="Arial Narrow" w:hAnsi="Arial Narrow"/>
                <w:bCs/>
                <w:snapToGrid w:val="0"/>
              </w:rPr>
              <w:t>špatný</w:t>
            </w:r>
          </w:p>
        </w:tc>
      </w:tr>
      <w:tr w:rsidR="0029042F" w:rsidRPr="00DD13EF" w14:paraId="1C18E765" w14:textId="77777777" w:rsidTr="001002F2">
        <w:trPr>
          <w:cantSplit/>
          <w:trHeight w:val="251"/>
        </w:trPr>
        <w:tc>
          <w:tcPr>
            <w:tcW w:w="2075" w:type="dxa"/>
            <w:vMerge/>
          </w:tcPr>
          <w:p w14:paraId="2916C3C5" w14:textId="77777777" w:rsidR="0029042F" w:rsidRPr="00850946" w:rsidRDefault="0029042F" w:rsidP="0029042F">
            <w:pPr>
              <w:rPr>
                <w:rFonts w:ascii="Arial Narrow" w:hAnsi="Arial Narrow"/>
                <w:bCs/>
                <w:snapToGrid w:val="0"/>
              </w:rPr>
            </w:pPr>
          </w:p>
        </w:tc>
        <w:tc>
          <w:tcPr>
            <w:tcW w:w="1417" w:type="dxa"/>
          </w:tcPr>
          <w:p w14:paraId="69611908" w14:textId="0271BC27" w:rsidR="0029042F" w:rsidRPr="00850946" w:rsidRDefault="0029042F" w:rsidP="0029042F">
            <w:pPr>
              <w:rPr>
                <w:rFonts w:ascii="Arial Narrow" w:hAnsi="Arial Narrow"/>
                <w:b/>
                <w:bCs/>
                <w:snapToGrid w:val="0"/>
              </w:rPr>
            </w:pPr>
            <w:r w:rsidRPr="00850946">
              <w:rPr>
                <w:rFonts w:ascii="Arial Narrow" w:hAnsi="Arial Narrow"/>
                <w:b/>
                <w:bCs/>
                <w:snapToGrid w:val="0"/>
              </w:rPr>
              <w:t>trend vývoje:</w:t>
            </w:r>
          </w:p>
        </w:tc>
        <w:tc>
          <w:tcPr>
            <w:tcW w:w="5528" w:type="dxa"/>
          </w:tcPr>
          <w:p w14:paraId="4D0A3826" w14:textId="604BC8F5" w:rsidR="0029042F" w:rsidRDefault="0029042F" w:rsidP="0029042F">
            <w:pPr>
              <w:jc w:val="center"/>
              <w:rPr>
                <w:rFonts w:ascii="Arial Narrow" w:hAnsi="Arial Narrow"/>
                <w:bCs/>
                <w:snapToGrid w:val="0"/>
              </w:rPr>
            </w:pPr>
            <w:r>
              <w:rPr>
                <w:rFonts w:ascii="Arial Narrow" w:hAnsi="Arial Narrow"/>
                <w:bCs/>
                <w:snapToGrid w:val="0"/>
              </w:rPr>
              <w:t>zhoršující se</w:t>
            </w:r>
          </w:p>
        </w:tc>
      </w:tr>
    </w:tbl>
    <w:p w14:paraId="2C163E60" w14:textId="559658FB" w:rsidR="00267B65" w:rsidRPr="00EE5906" w:rsidRDefault="00267B65" w:rsidP="00267B65">
      <w:pPr>
        <w:pStyle w:val="Seznam2"/>
        <w:widowControl/>
        <w:spacing w:before="120"/>
        <w:ind w:left="283" w:firstLine="0"/>
        <w:jc w:val="both"/>
        <w:rPr>
          <w:rFonts w:ascii="Arial Narrow" w:hAnsi="Arial Narrow"/>
          <w:strike/>
          <w:sz w:val="22"/>
          <w:szCs w:val="24"/>
        </w:rPr>
      </w:pPr>
    </w:p>
    <w:p w14:paraId="6BD4AEB0" w14:textId="77777777" w:rsidR="004D0D16" w:rsidRPr="0060275D" w:rsidRDefault="004D0D16" w:rsidP="004D0D16">
      <w:pPr>
        <w:pStyle w:val="Nadpis2"/>
        <w:rPr>
          <w:rFonts w:ascii="Arial Narrow" w:hAnsi="Arial Narrow"/>
          <w:b/>
          <w:bCs/>
          <w:sz w:val="22"/>
        </w:rPr>
      </w:pPr>
      <w:bookmarkStart w:id="97" w:name="_Toc256000028"/>
      <w:bookmarkStart w:id="98" w:name="_Toc514409730"/>
      <w:bookmarkStart w:id="99" w:name="_Toc516042639"/>
      <w:bookmarkStart w:id="100" w:name="_Toc89783232"/>
      <w:r w:rsidRPr="0060275D">
        <w:rPr>
          <w:rFonts w:ascii="Arial Narrow" w:hAnsi="Arial Narrow"/>
          <w:b/>
          <w:bCs/>
          <w:sz w:val="22"/>
        </w:rPr>
        <w:lastRenderedPageBreak/>
        <w:t>2.6 Stanovení prioritních zájmů ochrany území v případě jejich možné kolize</w:t>
      </w:r>
      <w:bookmarkEnd w:id="97"/>
      <w:bookmarkEnd w:id="98"/>
      <w:bookmarkEnd w:id="99"/>
      <w:bookmarkEnd w:id="100"/>
    </w:p>
    <w:p w14:paraId="59D4BD18" w14:textId="4D36EFA1" w:rsidR="005F41D7" w:rsidRDefault="00935615" w:rsidP="005F41D7">
      <w:pPr>
        <w:pStyle w:val="Normln2"/>
        <w:spacing w:before="120"/>
      </w:pPr>
      <w:r w:rsidRPr="00935615">
        <w:rPr>
          <w:rFonts w:ascii="Arial Narrow" w:hAnsi="Arial Narrow"/>
          <w:sz w:val="22"/>
          <w:szCs w:val="22"/>
        </w:rPr>
        <w:t xml:space="preserve">Prioritním zájmem v tomto území je zachovat </w:t>
      </w:r>
      <w:r w:rsidR="007717BC">
        <w:rPr>
          <w:rFonts w:ascii="Arial Narrow" w:hAnsi="Arial Narrow"/>
          <w:sz w:val="22"/>
          <w:szCs w:val="22"/>
        </w:rPr>
        <w:t>vitální populaci páchníka hnědého (</w:t>
      </w:r>
      <w:r w:rsidR="007717BC" w:rsidRPr="003A520E">
        <w:rPr>
          <w:rFonts w:ascii="Arial Narrow" w:hAnsi="Arial Narrow"/>
          <w:i/>
          <w:sz w:val="22"/>
          <w:szCs w:val="22"/>
        </w:rPr>
        <w:t xml:space="preserve">Osmoderma </w:t>
      </w:r>
      <w:r w:rsidR="00643613">
        <w:rPr>
          <w:rFonts w:ascii="Arial Narrow" w:hAnsi="Arial Narrow"/>
          <w:i/>
          <w:sz w:val="22"/>
          <w:szCs w:val="22"/>
        </w:rPr>
        <w:t>barnabita</w:t>
      </w:r>
      <w:r w:rsidR="007717BC">
        <w:rPr>
          <w:rFonts w:ascii="Arial Narrow" w:hAnsi="Arial Narrow"/>
          <w:sz w:val="22"/>
          <w:szCs w:val="22"/>
        </w:rPr>
        <w:t>), proto všechna managementová opatření směřují za cílem podpory této populace.</w:t>
      </w:r>
      <w:r w:rsidR="005F41D7" w:rsidRPr="005F41D7">
        <w:rPr>
          <w:rFonts w:ascii="Arial Narrow" w:hAnsi="Arial Narrow"/>
          <w:sz w:val="22"/>
          <w:szCs w:val="22"/>
        </w:rPr>
        <w:t xml:space="preserve"> Kolize zájmů ochrany přírody se nepředpokládá.</w:t>
      </w:r>
      <w:r w:rsidR="005F41D7">
        <w:t xml:space="preserve"> </w:t>
      </w:r>
    </w:p>
    <w:p w14:paraId="5570445D" w14:textId="7D199777" w:rsidR="0060275D" w:rsidRDefault="0060275D" w:rsidP="005F41D7">
      <w:pPr>
        <w:ind w:firstLine="708"/>
        <w:jc w:val="both"/>
        <w:rPr>
          <w:rFonts w:ascii="Arial Narrow" w:hAnsi="Arial Narrow"/>
          <w:sz w:val="24"/>
          <w:szCs w:val="24"/>
        </w:rPr>
      </w:pPr>
    </w:p>
    <w:p w14:paraId="4EFB7F7F" w14:textId="77777777" w:rsidR="004D0D16" w:rsidRPr="00F81F73" w:rsidRDefault="004D0D16" w:rsidP="004D0D16">
      <w:pPr>
        <w:pStyle w:val="Nadpis1"/>
        <w:jc w:val="both"/>
        <w:rPr>
          <w:rFonts w:ascii="Arial Narrow" w:hAnsi="Arial Narrow"/>
          <w:position w:val="6"/>
          <w:sz w:val="32"/>
          <w:szCs w:val="32"/>
          <w:lang w:val="cs-CZ"/>
        </w:rPr>
      </w:pPr>
      <w:bookmarkStart w:id="101" w:name="_Toc256000029"/>
      <w:bookmarkStart w:id="102" w:name="_Toc514409731"/>
      <w:bookmarkStart w:id="103" w:name="_Toc516042640"/>
      <w:bookmarkStart w:id="104" w:name="_Toc89783233"/>
      <w:r w:rsidRPr="00F81F73">
        <w:rPr>
          <w:rFonts w:ascii="Arial Narrow" w:hAnsi="Arial Narrow"/>
          <w:sz w:val="32"/>
          <w:szCs w:val="32"/>
          <w:lang w:val="cs-CZ"/>
        </w:rPr>
        <w:t>3. Plán zásahů a opatření</w:t>
      </w:r>
      <w:bookmarkEnd w:id="101"/>
      <w:bookmarkEnd w:id="102"/>
      <w:bookmarkEnd w:id="103"/>
      <w:bookmarkEnd w:id="104"/>
      <w:r w:rsidRPr="00F81F73">
        <w:rPr>
          <w:rFonts w:ascii="Arial Narrow" w:hAnsi="Arial Narrow"/>
          <w:sz w:val="32"/>
          <w:szCs w:val="32"/>
          <w:lang w:val="cs-CZ"/>
        </w:rPr>
        <w:t xml:space="preserve"> </w:t>
      </w:r>
    </w:p>
    <w:p w14:paraId="21571191" w14:textId="77777777" w:rsidR="004D0D16" w:rsidRPr="00E74606" w:rsidRDefault="004D0D16">
      <w:pPr>
        <w:pStyle w:val="Pokraovnseznamu"/>
        <w:widowControl/>
        <w:spacing w:after="0"/>
        <w:ind w:left="0"/>
        <w:jc w:val="both"/>
        <w:rPr>
          <w:rFonts w:ascii="Arial Narrow" w:hAnsi="Arial Narrow"/>
          <w:i/>
          <w:iCs/>
          <w:sz w:val="22"/>
          <w:szCs w:val="24"/>
        </w:rPr>
      </w:pPr>
    </w:p>
    <w:p w14:paraId="2449A6C4" w14:textId="77777777" w:rsidR="004D0D16" w:rsidRPr="00E74606" w:rsidRDefault="004D0D16" w:rsidP="004D0D16">
      <w:pPr>
        <w:pStyle w:val="Nadpis2"/>
        <w:rPr>
          <w:rFonts w:ascii="Arial Narrow" w:hAnsi="Arial Narrow"/>
          <w:b/>
          <w:bCs/>
          <w:sz w:val="22"/>
        </w:rPr>
      </w:pPr>
      <w:bookmarkStart w:id="105" w:name="_Toc256000030"/>
      <w:bookmarkStart w:id="106" w:name="_Toc514409732"/>
      <w:bookmarkStart w:id="107" w:name="_Toc516042641"/>
      <w:bookmarkStart w:id="108" w:name="_Toc89783234"/>
      <w:r w:rsidRPr="00E74606">
        <w:rPr>
          <w:rFonts w:ascii="Arial Narrow" w:hAnsi="Arial Narrow"/>
          <w:b/>
          <w:bCs/>
          <w:sz w:val="22"/>
        </w:rPr>
        <w:t>3.1 Výčet, popis a lokalizace navrhovaných zásahů a opatření v ZCHÚ</w:t>
      </w:r>
      <w:bookmarkEnd w:id="105"/>
      <w:bookmarkEnd w:id="106"/>
      <w:bookmarkEnd w:id="107"/>
      <w:bookmarkEnd w:id="108"/>
    </w:p>
    <w:p w14:paraId="388F84CC" w14:textId="77777777" w:rsidR="004D0D16" w:rsidRPr="00E74606" w:rsidRDefault="004D0D16">
      <w:pPr>
        <w:jc w:val="both"/>
        <w:rPr>
          <w:rFonts w:ascii="Arial Narrow" w:hAnsi="Arial Narrow"/>
          <w:b/>
          <w:bCs/>
          <w:sz w:val="22"/>
          <w:szCs w:val="24"/>
        </w:rPr>
      </w:pPr>
    </w:p>
    <w:p w14:paraId="74E6468B" w14:textId="77777777" w:rsidR="004D0D16" w:rsidRPr="00E74606" w:rsidRDefault="004D0D16" w:rsidP="004D0D16">
      <w:pPr>
        <w:pStyle w:val="Nadpis3"/>
        <w:jc w:val="both"/>
        <w:rPr>
          <w:rFonts w:ascii="Arial Narrow" w:hAnsi="Arial Narrow"/>
        </w:rPr>
      </w:pPr>
      <w:bookmarkStart w:id="109" w:name="_Toc256000031"/>
      <w:bookmarkStart w:id="110" w:name="_Toc514409733"/>
      <w:bookmarkStart w:id="111" w:name="_Toc516042642"/>
      <w:bookmarkStart w:id="112" w:name="_Toc89783235"/>
      <w:r w:rsidRPr="00E74606">
        <w:rPr>
          <w:rFonts w:ascii="Arial Narrow" w:hAnsi="Arial Narrow"/>
        </w:rPr>
        <w:t>3.1.1 Rámcové zásady péče o ekosystémy a jejich složky nebo zásady jejich jiného využívání</w:t>
      </w:r>
      <w:bookmarkEnd w:id="109"/>
      <w:bookmarkEnd w:id="110"/>
      <w:bookmarkEnd w:id="111"/>
      <w:bookmarkEnd w:id="112"/>
    </w:p>
    <w:p w14:paraId="412D4ACA" w14:textId="77777777" w:rsidR="004D0D16" w:rsidRPr="00E74606" w:rsidRDefault="004D0D16">
      <w:pPr>
        <w:pStyle w:val="Seznam2"/>
        <w:widowControl/>
        <w:ind w:left="0" w:firstLine="0"/>
        <w:jc w:val="both"/>
        <w:rPr>
          <w:rFonts w:ascii="Arial Narrow" w:hAnsi="Arial Narrow"/>
          <w:b/>
          <w:bCs/>
          <w:sz w:val="22"/>
          <w:szCs w:val="24"/>
        </w:rPr>
      </w:pPr>
    </w:p>
    <w:p w14:paraId="6B2C415A" w14:textId="1EC571B7" w:rsidR="00220B2A" w:rsidRPr="00540985" w:rsidRDefault="00537D8C" w:rsidP="00220B2A">
      <w:pPr>
        <w:autoSpaceDE/>
        <w:autoSpaceDN/>
        <w:spacing w:after="120"/>
        <w:rPr>
          <w:rFonts w:ascii="Arial Narrow" w:hAnsi="Arial Narrow"/>
          <w:b/>
          <w:bCs/>
          <w:sz w:val="22"/>
          <w:szCs w:val="24"/>
        </w:rPr>
      </w:pPr>
      <w:r>
        <w:rPr>
          <w:rFonts w:ascii="Arial Narrow" w:hAnsi="Arial Narrow"/>
          <w:b/>
          <w:bCs/>
          <w:sz w:val="22"/>
          <w:szCs w:val="24"/>
        </w:rPr>
        <w:t>a</w:t>
      </w:r>
      <w:r w:rsidR="00220B2A" w:rsidRPr="005E1A71">
        <w:rPr>
          <w:rFonts w:ascii="Arial Narrow" w:hAnsi="Arial Narrow"/>
          <w:b/>
          <w:bCs/>
          <w:sz w:val="22"/>
          <w:szCs w:val="24"/>
        </w:rPr>
        <w:t>) péče o populace a biotopy rostlin a hub</w:t>
      </w:r>
    </w:p>
    <w:p w14:paraId="05FCC9FE" w14:textId="28581825" w:rsidR="00EE6E86" w:rsidRDefault="00EE6E86" w:rsidP="00374F05">
      <w:pPr>
        <w:pStyle w:val="Seznam2"/>
        <w:widowControl/>
        <w:ind w:left="0" w:firstLine="0"/>
        <w:jc w:val="both"/>
        <w:rPr>
          <w:rFonts w:ascii="Arial Narrow" w:hAnsi="Arial Narrow"/>
          <w:sz w:val="22"/>
        </w:rPr>
      </w:pPr>
    </w:p>
    <w:p w14:paraId="25D57E3A" w14:textId="73851870" w:rsidR="00EE6E86" w:rsidRDefault="00EE6E86" w:rsidP="003521F1">
      <w:pPr>
        <w:pStyle w:val="Seznam2"/>
        <w:widowControl/>
        <w:spacing w:before="120"/>
        <w:ind w:left="284" w:firstLine="284"/>
        <w:jc w:val="both"/>
        <w:rPr>
          <w:rFonts w:ascii="Arial Narrow" w:hAnsi="Arial Narrow"/>
          <w:sz w:val="22"/>
          <w:szCs w:val="24"/>
        </w:rPr>
      </w:pPr>
    </w:p>
    <w:p w14:paraId="402E99ED" w14:textId="70C31CDF" w:rsidR="0031051F" w:rsidRDefault="00FA398E" w:rsidP="00A2476A">
      <w:pPr>
        <w:autoSpaceDE/>
        <w:autoSpaceDN/>
        <w:rPr>
          <w:rFonts w:ascii="Arial Narrow" w:hAnsi="Arial Narrow"/>
          <w:sz w:val="22"/>
        </w:rPr>
      </w:pPr>
      <w:r>
        <w:rPr>
          <w:rFonts w:ascii="Arial Narrow" w:hAnsi="Arial Narrow"/>
          <w:sz w:val="22"/>
        </w:rPr>
        <w:t xml:space="preserve">V rámci péče o porosty dřevin, </w:t>
      </w:r>
      <w:r w:rsidR="00E91593">
        <w:rPr>
          <w:rFonts w:ascii="Arial Narrow" w:hAnsi="Arial Narrow"/>
          <w:sz w:val="22"/>
        </w:rPr>
        <w:t>je</w:t>
      </w:r>
      <w:r>
        <w:rPr>
          <w:rFonts w:ascii="Arial Narrow" w:hAnsi="Arial Narrow"/>
          <w:sz w:val="22"/>
        </w:rPr>
        <w:t xml:space="preserve"> nutná</w:t>
      </w:r>
      <w:r w:rsidR="0031051F">
        <w:rPr>
          <w:rFonts w:ascii="Arial Narrow" w:hAnsi="Arial Narrow"/>
          <w:sz w:val="22"/>
        </w:rPr>
        <w:t xml:space="preserve"> likvidace a redukce nepůvodních druhů rostlin, zejména křídlatky japonské a pámelníku bílého. Tyto druhy svým růstem mohou zastiňovat padlé kmeny či torza stromů, mohou ovlivňovat mobilitu </w:t>
      </w:r>
      <w:r w:rsidR="00AB70BA">
        <w:rPr>
          <w:rFonts w:ascii="Arial Narrow" w:hAnsi="Arial Narrow"/>
          <w:sz w:val="22"/>
        </w:rPr>
        <w:t>imag</w:t>
      </w:r>
      <w:r w:rsidR="0031051F">
        <w:rPr>
          <w:rFonts w:ascii="Arial Narrow" w:hAnsi="Arial Narrow"/>
          <w:sz w:val="22"/>
        </w:rPr>
        <w:t xml:space="preserve"> páchníka</w:t>
      </w:r>
      <w:r w:rsidR="001E06C7">
        <w:rPr>
          <w:rFonts w:ascii="Arial Narrow" w:hAnsi="Arial Narrow"/>
          <w:sz w:val="22"/>
        </w:rPr>
        <w:t xml:space="preserve"> hnědého</w:t>
      </w:r>
      <w:r w:rsidR="0031051F">
        <w:rPr>
          <w:rFonts w:ascii="Arial Narrow" w:hAnsi="Arial Narrow"/>
          <w:sz w:val="22"/>
        </w:rPr>
        <w:t xml:space="preserve">. Potřeba likvidace invazních či nepůvodních druhů je rovněž spatřována v samotném faktu existence zvláště chráněného území. V blízkosti řeky nesmí dojít k používání biocidů nebo jakýchkoliv jiných škodlivých látek, které by mohly negativně ovlivnit kvalitu vody (na toto je nutno přihlížet i v rámci likvidace invazních druhů dřevin nebo rostlin). </w:t>
      </w:r>
    </w:p>
    <w:p w14:paraId="6CCEA32E" w14:textId="77777777" w:rsidR="00D25171" w:rsidRDefault="00D25171" w:rsidP="00A2476A">
      <w:pPr>
        <w:autoSpaceDE/>
        <w:autoSpaceDN/>
        <w:rPr>
          <w:rFonts w:ascii="Arial Narrow" w:hAnsi="Arial Narrow"/>
          <w:sz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31051F" w:rsidRPr="007F4FB4" w14:paraId="1EAB1E31" w14:textId="77777777" w:rsidTr="00AF1871">
        <w:trPr>
          <w:trHeight w:val="185"/>
        </w:trPr>
        <w:tc>
          <w:tcPr>
            <w:tcW w:w="3047" w:type="dxa"/>
            <w:tcBorders>
              <w:top w:val="single" w:sz="18" w:space="0" w:color="auto"/>
              <w:left w:val="single" w:sz="18" w:space="0" w:color="auto"/>
              <w:right w:val="single" w:sz="18" w:space="0" w:color="auto"/>
            </w:tcBorders>
            <w:shd w:val="clear" w:color="auto" w:fill="C0C0C0"/>
          </w:tcPr>
          <w:p w14:paraId="56D3FBED" w14:textId="21991DE8" w:rsidR="0031051F" w:rsidRPr="007F4FB4" w:rsidRDefault="0031051F" w:rsidP="00AF1871">
            <w:pPr>
              <w:pStyle w:val="Seznam2"/>
              <w:widowControl/>
              <w:ind w:left="0" w:firstLine="0"/>
              <w:jc w:val="both"/>
              <w:rPr>
                <w:rFonts w:ascii="Arial Narrow" w:hAnsi="Arial Narrow"/>
              </w:rPr>
            </w:pPr>
            <w:r>
              <w:rPr>
                <w:rFonts w:ascii="Arial Narrow" w:hAnsi="Arial Narrow"/>
              </w:rPr>
              <w:t>Druh</w:t>
            </w:r>
          </w:p>
        </w:tc>
        <w:tc>
          <w:tcPr>
            <w:tcW w:w="6163" w:type="dxa"/>
            <w:tcBorders>
              <w:top w:val="single" w:sz="18" w:space="0" w:color="auto"/>
              <w:left w:val="single" w:sz="18" w:space="0" w:color="auto"/>
              <w:right w:val="single" w:sz="18" w:space="0" w:color="auto"/>
            </w:tcBorders>
            <w:shd w:val="clear" w:color="auto" w:fill="FFFFFF"/>
          </w:tcPr>
          <w:p w14:paraId="1D74A358" w14:textId="71F72995" w:rsidR="0031051F" w:rsidRPr="007F4FB4" w:rsidRDefault="0031051F" w:rsidP="00AF1871">
            <w:pPr>
              <w:pStyle w:val="Seznam2"/>
              <w:widowControl/>
              <w:ind w:left="0" w:firstLine="0"/>
              <w:jc w:val="both"/>
              <w:rPr>
                <w:rFonts w:ascii="Arial Narrow" w:hAnsi="Arial Narrow"/>
                <w:iCs/>
              </w:rPr>
            </w:pPr>
            <w:r>
              <w:rPr>
                <w:rFonts w:ascii="Arial Narrow" w:hAnsi="Arial Narrow"/>
                <w:iCs/>
              </w:rPr>
              <w:t>Křídlatka japonská (</w:t>
            </w:r>
            <w:r w:rsidRPr="0031051F">
              <w:rPr>
                <w:rFonts w:ascii="Arial Narrow" w:hAnsi="Arial Narrow"/>
                <w:i/>
                <w:iCs/>
              </w:rPr>
              <w:t>Reynoutria japonica</w:t>
            </w:r>
            <w:r w:rsidRPr="0031051F">
              <w:rPr>
                <w:rFonts w:ascii="Arial Narrow" w:hAnsi="Arial Narrow"/>
                <w:iCs/>
              </w:rPr>
              <w:t>)</w:t>
            </w:r>
          </w:p>
        </w:tc>
      </w:tr>
      <w:tr w:rsidR="0031051F" w:rsidRPr="007F4FB4" w14:paraId="650B79F7" w14:textId="77777777" w:rsidTr="00AF1871">
        <w:tc>
          <w:tcPr>
            <w:tcW w:w="3047" w:type="dxa"/>
            <w:tcBorders>
              <w:left w:val="single" w:sz="18" w:space="0" w:color="auto"/>
              <w:right w:val="single" w:sz="18" w:space="0" w:color="auto"/>
            </w:tcBorders>
            <w:shd w:val="clear" w:color="auto" w:fill="C0C0C0"/>
          </w:tcPr>
          <w:p w14:paraId="25B2129F"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3B8128EA" w14:textId="6C0D1847" w:rsidR="0031051F" w:rsidRPr="007F4FB4" w:rsidRDefault="0031051F" w:rsidP="0031051F">
            <w:pPr>
              <w:pStyle w:val="Seznam2"/>
              <w:widowControl/>
              <w:ind w:left="0" w:firstLine="0"/>
              <w:jc w:val="both"/>
              <w:rPr>
                <w:rFonts w:ascii="Arial Narrow" w:hAnsi="Arial Narrow"/>
                <w:iCs/>
              </w:rPr>
            </w:pPr>
            <w:r>
              <w:rPr>
                <w:rFonts w:ascii="Arial Narrow" w:hAnsi="Arial Narrow"/>
                <w:iCs/>
              </w:rPr>
              <w:t>Likvidace invazních rostlin rozptýleně po ploše (skupinky, nesouvislé porosty)</w:t>
            </w:r>
          </w:p>
        </w:tc>
      </w:tr>
      <w:tr w:rsidR="0031051F" w:rsidRPr="007F4FB4" w14:paraId="4F4CC51A" w14:textId="77777777" w:rsidTr="00AF1871">
        <w:tc>
          <w:tcPr>
            <w:tcW w:w="3047" w:type="dxa"/>
            <w:tcBorders>
              <w:left w:val="single" w:sz="18" w:space="0" w:color="auto"/>
              <w:right w:val="single" w:sz="18" w:space="0" w:color="auto"/>
            </w:tcBorders>
            <w:shd w:val="clear" w:color="auto" w:fill="C0C0C0"/>
          </w:tcPr>
          <w:p w14:paraId="0452D439"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78A439DD" w14:textId="34330A87" w:rsidR="0031051F" w:rsidRPr="007F4FB4" w:rsidRDefault="0031051F" w:rsidP="004602CF">
            <w:pPr>
              <w:pStyle w:val="Seznam2"/>
              <w:widowControl/>
              <w:ind w:left="0" w:firstLine="0"/>
              <w:jc w:val="both"/>
              <w:rPr>
                <w:rFonts w:ascii="Arial Narrow" w:hAnsi="Arial Narrow"/>
                <w:iCs/>
              </w:rPr>
            </w:pPr>
            <w:r w:rsidRPr="00371647">
              <w:rPr>
                <w:rFonts w:ascii="Arial Narrow" w:hAnsi="Arial Narrow"/>
                <w:iCs/>
              </w:rPr>
              <w:t>Chemický postřik provést 3x, herbicid aplikovat před květem křídlatky, další 2 postřiky po cca 10</w:t>
            </w:r>
            <w:r w:rsidR="004602CF">
              <w:rPr>
                <w:rFonts w:ascii="Arial Narrow" w:hAnsi="Arial Narrow"/>
                <w:iCs/>
              </w:rPr>
              <w:t>–</w:t>
            </w:r>
            <w:r w:rsidRPr="00371647">
              <w:rPr>
                <w:rFonts w:ascii="Arial Narrow" w:hAnsi="Arial Narrow"/>
                <w:iCs/>
              </w:rPr>
              <w:t xml:space="preserve">14 dnech. 1 x mechanické odstranění. </w:t>
            </w:r>
          </w:p>
        </w:tc>
      </w:tr>
      <w:tr w:rsidR="0031051F" w:rsidRPr="007F4FB4" w14:paraId="08F84801" w14:textId="77777777" w:rsidTr="00AF1871">
        <w:tc>
          <w:tcPr>
            <w:tcW w:w="3047" w:type="dxa"/>
            <w:tcBorders>
              <w:left w:val="single" w:sz="18" w:space="0" w:color="auto"/>
              <w:right w:val="single" w:sz="18" w:space="0" w:color="auto"/>
            </w:tcBorders>
            <w:shd w:val="clear" w:color="auto" w:fill="C0C0C0"/>
          </w:tcPr>
          <w:p w14:paraId="4F324CFD"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57C057E1" w14:textId="69CF6EBC" w:rsidR="0031051F" w:rsidRPr="007F4FB4" w:rsidRDefault="0031051F" w:rsidP="00AF1871">
            <w:pPr>
              <w:pStyle w:val="Seznam2"/>
              <w:widowControl/>
              <w:ind w:left="0" w:firstLine="0"/>
              <w:jc w:val="both"/>
              <w:rPr>
                <w:rFonts w:ascii="Arial Narrow" w:hAnsi="Arial Narrow"/>
                <w:iCs/>
              </w:rPr>
            </w:pPr>
            <w:r>
              <w:rPr>
                <w:rFonts w:ascii="Arial Narrow" w:hAnsi="Arial Narrow"/>
                <w:iCs/>
              </w:rPr>
              <w:t>2x ročně</w:t>
            </w:r>
          </w:p>
        </w:tc>
      </w:tr>
      <w:tr w:rsidR="0031051F" w:rsidRPr="007F4FB4" w14:paraId="4AF064B4" w14:textId="77777777" w:rsidTr="00AF1871">
        <w:tc>
          <w:tcPr>
            <w:tcW w:w="3047" w:type="dxa"/>
            <w:tcBorders>
              <w:left w:val="single" w:sz="18" w:space="0" w:color="auto"/>
              <w:right w:val="single" w:sz="18" w:space="0" w:color="auto"/>
            </w:tcBorders>
            <w:shd w:val="clear" w:color="auto" w:fill="C0C0C0"/>
          </w:tcPr>
          <w:p w14:paraId="37EF0C1B"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68B0350F" w14:textId="49FE7538" w:rsidR="0031051F" w:rsidRPr="007F4FB4" w:rsidRDefault="00281782" w:rsidP="00AF1871">
            <w:pPr>
              <w:pStyle w:val="Seznam2"/>
              <w:widowControl/>
              <w:ind w:left="0" w:firstLine="0"/>
              <w:jc w:val="both"/>
              <w:rPr>
                <w:rFonts w:ascii="Arial Narrow" w:hAnsi="Arial Narrow"/>
                <w:iCs/>
              </w:rPr>
            </w:pPr>
            <w:r>
              <w:rPr>
                <w:rFonts w:ascii="Arial Narrow" w:hAnsi="Arial Narrow"/>
                <w:iCs/>
              </w:rPr>
              <w:t>k</w:t>
            </w:r>
            <w:r w:rsidR="0031051F" w:rsidRPr="007F4FB4">
              <w:rPr>
                <w:rFonts w:ascii="Arial Narrow" w:hAnsi="Arial Narrow"/>
                <w:iCs/>
              </w:rPr>
              <w:t>řovinoře</w:t>
            </w:r>
            <w:r w:rsidR="0031051F">
              <w:rPr>
                <w:rFonts w:ascii="Arial Narrow" w:hAnsi="Arial Narrow"/>
                <w:iCs/>
              </w:rPr>
              <w:t>z, ruční postřikovač</w:t>
            </w:r>
            <w:r w:rsidR="00612907">
              <w:rPr>
                <w:rFonts w:ascii="Arial Narrow" w:hAnsi="Arial Narrow"/>
                <w:iCs/>
              </w:rPr>
              <w:t>, křovinořez</w:t>
            </w:r>
          </w:p>
        </w:tc>
      </w:tr>
      <w:tr w:rsidR="0031051F" w:rsidRPr="007F4FB4" w14:paraId="40D65B3C" w14:textId="77777777" w:rsidTr="00AF1871">
        <w:trPr>
          <w:trHeight w:val="211"/>
        </w:trPr>
        <w:tc>
          <w:tcPr>
            <w:tcW w:w="3047" w:type="dxa"/>
            <w:tcBorders>
              <w:left w:val="single" w:sz="18" w:space="0" w:color="auto"/>
              <w:right w:val="single" w:sz="18" w:space="0" w:color="auto"/>
            </w:tcBorders>
            <w:shd w:val="clear" w:color="auto" w:fill="C0C0C0"/>
          </w:tcPr>
          <w:p w14:paraId="03542895"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4EA591C7" w14:textId="04150417" w:rsidR="0031051F" w:rsidRPr="007F4FB4" w:rsidRDefault="00281782" w:rsidP="00326593">
            <w:pPr>
              <w:pStyle w:val="Seznam2"/>
              <w:widowControl/>
              <w:ind w:left="0" w:firstLine="0"/>
              <w:jc w:val="both"/>
              <w:rPr>
                <w:rFonts w:ascii="Arial Narrow" w:hAnsi="Arial Narrow"/>
                <w:iCs/>
              </w:rPr>
            </w:pPr>
            <w:r>
              <w:rPr>
                <w:rFonts w:ascii="Arial Narrow" w:hAnsi="Arial Narrow"/>
                <w:iCs/>
              </w:rPr>
              <w:t>č</w:t>
            </w:r>
            <w:r w:rsidR="0031051F" w:rsidRPr="007F4FB4">
              <w:rPr>
                <w:rFonts w:ascii="Arial Narrow" w:hAnsi="Arial Narrow"/>
                <w:iCs/>
              </w:rPr>
              <w:t>ervenec až srpen</w:t>
            </w:r>
          </w:p>
        </w:tc>
      </w:tr>
      <w:tr w:rsidR="0031051F" w:rsidRPr="007F4FB4" w14:paraId="626F0924" w14:textId="77777777" w:rsidTr="00AF1871">
        <w:trPr>
          <w:trHeight w:val="173"/>
        </w:trPr>
        <w:tc>
          <w:tcPr>
            <w:tcW w:w="3047" w:type="dxa"/>
            <w:tcBorders>
              <w:left w:val="single" w:sz="18" w:space="0" w:color="auto"/>
              <w:bottom w:val="single" w:sz="18" w:space="0" w:color="auto"/>
              <w:right w:val="single" w:sz="18" w:space="0" w:color="auto"/>
            </w:tcBorders>
            <w:shd w:val="clear" w:color="auto" w:fill="C0C0C0"/>
          </w:tcPr>
          <w:p w14:paraId="7A76D267"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3B72AFCE" w14:textId="2E027D1D" w:rsidR="0031051F" w:rsidRPr="00371647" w:rsidRDefault="00326593" w:rsidP="00AF1871">
            <w:pPr>
              <w:pStyle w:val="Seznam2"/>
              <w:widowControl/>
              <w:ind w:left="0" w:firstLine="0"/>
              <w:jc w:val="both"/>
              <w:rPr>
                <w:rFonts w:ascii="Arial Narrow" w:hAnsi="Arial Narrow"/>
                <w:iCs/>
              </w:rPr>
            </w:pPr>
            <w:r>
              <w:rPr>
                <w:rFonts w:ascii="Arial Narrow" w:hAnsi="Arial Narrow"/>
                <w:iCs/>
              </w:rPr>
              <w:t>Po aplikaci postřiku a</w:t>
            </w:r>
            <w:r w:rsidR="0031051F" w:rsidRPr="00371647">
              <w:rPr>
                <w:rFonts w:ascii="Arial Narrow" w:hAnsi="Arial Narrow"/>
                <w:iCs/>
              </w:rPr>
              <w:t xml:space="preserve">ž stvoly kompletně uschnou, budou posečeny a biomasa bude zlikvidována v souladu s platnými právními předpisy. </w:t>
            </w:r>
            <w:r w:rsidRPr="00371647">
              <w:rPr>
                <w:rFonts w:ascii="Arial Narrow" w:hAnsi="Arial Narrow"/>
                <w:iCs/>
              </w:rPr>
              <w:t>Přednostně využívat herbicidy</w:t>
            </w:r>
            <w:r>
              <w:rPr>
                <w:rFonts w:ascii="Arial Narrow" w:hAnsi="Arial Narrow"/>
                <w:iCs/>
              </w:rPr>
              <w:t xml:space="preserve"> nezanechávající</w:t>
            </w:r>
            <w:r w:rsidRPr="00371647">
              <w:rPr>
                <w:rFonts w:ascii="Arial Narrow" w:hAnsi="Arial Narrow"/>
                <w:iCs/>
              </w:rPr>
              <w:t xml:space="preserve"> rezidua v půdě a přípravky netoxické pro hmyz.</w:t>
            </w:r>
            <w:r>
              <w:rPr>
                <w:rFonts w:ascii="Arial Narrow" w:hAnsi="Arial Narrow"/>
                <w:iCs/>
              </w:rPr>
              <w:t xml:space="preserve"> </w:t>
            </w:r>
            <w:r w:rsidR="0031051F" w:rsidRPr="00371647">
              <w:rPr>
                <w:rFonts w:ascii="Arial Narrow" w:hAnsi="Arial Narrow"/>
                <w:iCs/>
              </w:rPr>
              <w:t xml:space="preserve">Na jaře následujícího roku bude plocha uhrabána a oseta luční směsí (bojínek luční 20%, jílek vytrvalý 20 %, kostřava červená 20%, kostřava luční 20%, lipnice luční 20%).  Aplikaci jen na porosty křídlatek. Je možné také části </w:t>
            </w:r>
            <w:r>
              <w:rPr>
                <w:rFonts w:ascii="Arial Narrow" w:hAnsi="Arial Narrow"/>
                <w:iCs/>
              </w:rPr>
              <w:t xml:space="preserve">ploch </w:t>
            </w:r>
            <w:r w:rsidR="0031051F" w:rsidRPr="00371647">
              <w:rPr>
                <w:rFonts w:ascii="Arial Narrow" w:hAnsi="Arial Narrow"/>
                <w:iCs/>
              </w:rPr>
              <w:t>ponechat ke spontánní sukcesi bylinným patrem.</w:t>
            </w:r>
          </w:p>
          <w:p w14:paraId="39CF4B60" w14:textId="33E01437" w:rsidR="0031051F" w:rsidRPr="00371647" w:rsidRDefault="0031051F" w:rsidP="00AF1871">
            <w:pPr>
              <w:pStyle w:val="Seznam2"/>
              <w:widowControl/>
              <w:ind w:left="0" w:firstLine="0"/>
              <w:jc w:val="both"/>
              <w:rPr>
                <w:rFonts w:ascii="Arial Narrow" w:hAnsi="Arial Narrow"/>
                <w:iCs/>
              </w:rPr>
            </w:pPr>
            <w:r w:rsidRPr="00371647">
              <w:rPr>
                <w:rFonts w:ascii="Arial Narrow" w:hAnsi="Arial Narrow"/>
                <w:iCs/>
              </w:rPr>
              <w:t xml:space="preserve">Suchá biomasa křídlatky bude pokosena a spálena na vyznačených ohništích v ZCHÚ, popel je nutno odstranit mimo PP Paskov. Biomasu je možné také odvést. V následujících letech monitorovat ošetřené plochy a likvidovat přeživší rostliny, </w:t>
            </w:r>
            <w:r w:rsidR="00326593">
              <w:rPr>
                <w:rFonts w:ascii="Arial Narrow" w:hAnsi="Arial Narrow"/>
                <w:iCs/>
              </w:rPr>
              <w:t xml:space="preserve">opakovaným postřikem nebo </w:t>
            </w:r>
            <w:r w:rsidRPr="00371647">
              <w:rPr>
                <w:rFonts w:ascii="Arial Narrow" w:hAnsi="Arial Narrow"/>
                <w:iCs/>
              </w:rPr>
              <w:t>velmi časným sečením</w:t>
            </w:r>
            <w:r>
              <w:rPr>
                <w:rFonts w:ascii="Arial Narrow" w:hAnsi="Arial Narrow"/>
                <w:iCs/>
              </w:rPr>
              <w:t xml:space="preserve"> (květen, červen)</w:t>
            </w:r>
            <w:r w:rsidRPr="00371647">
              <w:rPr>
                <w:rFonts w:ascii="Arial Narrow" w:hAnsi="Arial Narrow"/>
                <w:iCs/>
              </w:rPr>
              <w:t>.</w:t>
            </w:r>
          </w:p>
          <w:p w14:paraId="608B7E09" w14:textId="77777777" w:rsidR="0031051F" w:rsidRPr="007F4FB4" w:rsidRDefault="0031051F" w:rsidP="00AF1871">
            <w:pPr>
              <w:pStyle w:val="Seznam2"/>
              <w:widowControl/>
              <w:ind w:left="0" w:firstLine="0"/>
              <w:jc w:val="both"/>
              <w:rPr>
                <w:rFonts w:ascii="Arial Narrow" w:hAnsi="Arial Narrow"/>
                <w:iCs/>
              </w:rPr>
            </w:pPr>
            <w:r w:rsidRPr="00371647">
              <w:rPr>
                <w:rFonts w:ascii="Arial Narrow" w:hAnsi="Arial Narrow"/>
                <w:iCs/>
              </w:rPr>
              <w:t>Důležité je dodržet bodovou aplikaci, použít výlučně ruční postřikovač. Při použití motorového postřikovače by mohlo dojít k poškození ostatního porostu nebo zasažení vzrostlých stromů.</w:t>
            </w:r>
            <w:r>
              <w:rPr>
                <w:rFonts w:ascii="Arial Narrow" w:hAnsi="Arial Narrow"/>
                <w:iCs/>
              </w:rPr>
              <w:t xml:space="preserve"> V případě nutnosti postup opakovat. Jinak takto postupovat minimálně po dobu 2 let.</w:t>
            </w:r>
          </w:p>
        </w:tc>
      </w:tr>
    </w:tbl>
    <w:p w14:paraId="58BE9D2B" w14:textId="1E705C38" w:rsidR="0031051F" w:rsidRDefault="0031051F" w:rsidP="00374F05">
      <w:pPr>
        <w:pStyle w:val="Seznam2"/>
        <w:ind w:left="0" w:firstLine="284"/>
        <w:jc w:val="both"/>
        <w:rPr>
          <w:rFonts w:ascii="Arial Narrow" w:hAnsi="Arial Narrow"/>
          <w:sz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31051F" w:rsidRPr="007F4FB4" w14:paraId="7F1BFB85" w14:textId="77777777" w:rsidTr="00AF1871">
        <w:trPr>
          <w:trHeight w:val="185"/>
        </w:trPr>
        <w:tc>
          <w:tcPr>
            <w:tcW w:w="3047" w:type="dxa"/>
            <w:tcBorders>
              <w:top w:val="single" w:sz="18" w:space="0" w:color="auto"/>
              <w:left w:val="single" w:sz="18" w:space="0" w:color="auto"/>
              <w:right w:val="single" w:sz="18" w:space="0" w:color="auto"/>
            </w:tcBorders>
            <w:shd w:val="clear" w:color="auto" w:fill="C0C0C0"/>
          </w:tcPr>
          <w:p w14:paraId="23A05476" w14:textId="2F916AC9" w:rsidR="0031051F" w:rsidRPr="007F4FB4" w:rsidRDefault="00E93D97" w:rsidP="00AF1871">
            <w:pPr>
              <w:pStyle w:val="Seznam2"/>
              <w:widowControl/>
              <w:ind w:left="0" w:firstLine="0"/>
              <w:jc w:val="both"/>
              <w:rPr>
                <w:rFonts w:ascii="Arial Narrow" w:hAnsi="Arial Narrow"/>
              </w:rPr>
            </w:pPr>
            <w:r>
              <w:rPr>
                <w:rFonts w:ascii="Arial Narrow" w:hAnsi="Arial Narrow"/>
              </w:rPr>
              <w:t>Druh</w:t>
            </w:r>
          </w:p>
        </w:tc>
        <w:tc>
          <w:tcPr>
            <w:tcW w:w="6163" w:type="dxa"/>
            <w:tcBorders>
              <w:top w:val="single" w:sz="18" w:space="0" w:color="auto"/>
              <w:left w:val="single" w:sz="18" w:space="0" w:color="auto"/>
              <w:right w:val="single" w:sz="18" w:space="0" w:color="auto"/>
            </w:tcBorders>
            <w:shd w:val="clear" w:color="auto" w:fill="FFFFFF"/>
          </w:tcPr>
          <w:p w14:paraId="58D5048A" w14:textId="3399EB73" w:rsidR="0031051F" w:rsidRPr="007F4FB4" w:rsidRDefault="00152893" w:rsidP="00AF1871">
            <w:pPr>
              <w:pStyle w:val="Seznam2"/>
              <w:widowControl/>
              <w:ind w:left="0" w:firstLine="0"/>
              <w:jc w:val="both"/>
              <w:rPr>
                <w:rFonts w:ascii="Arial Narrow" w:hAnsi="Arial Narrow"/>
                <w:iCs/>
              </w:rPr>
            </w:pPr>
            <w:r>
              <w:rPr>
                <w:rFonts w:ascii="Arial Narrow" w:hAnsi="Arial Narrow"/>
                <w:iCs/>
              </w:rPr>
              <w:t>Pámelník bílý (</w:t>
            </w:r>
            <w:r w:rsidRPr="00152893">
              <w:rPr>
                <w:rFonts w:ascii="Arial Narrow" w:hAnsi="Arial Narrow"/>
                <w:i/>
                <w:iCs/>
              </w:rPr>
              <w:t>Symphoricarpos albus</w:t>
            </w:r>
            <w:r w:rsidRPr="00152893">
              <w:rPr>
                <w:rFonts w:ascii="Arial Narrow" w:hAnsi="Arial Narrow"/>
                <w:iCs/>
              </w:rPr>
              <w:t>)</w:t>
            </w:r>
          </w:p>
        </w:tc>
      </w:tr>
      <w:tr w:rsidR="0031051F" w:rsidRPr="007F4FB4" w14:paraId="7504CE52" w14:textId="77777777" w:rsidTr="00AF1871">
        <w:tc>
          <w:tcPr>
            <w:tcW w:w="3047" w:type="dxa"/>
            <w:tcBorders>
              <w:left w:val="single" w:sz="18" w:space="0" w:color="auto"/>
              <w:right w:val="single" w:sz="18" w:space="0" w:color="auto"/>
            </w:tcBorders>
            <w:shd w:val="clear" w:color="auto" w:fill="C0C0C0"/>
          </w:tcPr>
          <w:p w14:paraId="6F8D11E7"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11F4BD09" w14:textId="54221805" w:rsidR="0031051F" w:rsidRPr="007F4FB4" w:rsidRDefault="00612907" w:rsidP="00AF1871">
            <w:pPr>
              <w:pStyle w:val="Seznam2"/>
              <w:widowControl/>
              <w:ind w:left="0" w:firstLine="0"/>
              <w:jc w:val="both"/>
              <w:rPr>
                <w:rFonts w:ascii="Arial Narrow" w:hAnsi="Arial Narrow"/>
                <w:iCs/>
              </w:rPr>
            </w:pPr>
            <w:r>
              <w:rPr>
                <w:rFonts w:ascii="Arial Narrow" w:hAnsi="Arial Narrow"/>
                <w:iCs/>
              </w:rPr>
              <w:t>Likvidace nepůvodních rostlin</w:t>
            </w:r>
          </w:p>
        </w:tc>
      </w:tr>
      <w:tr w:rsidR="0031051F" w:rsidRPr="007F4FB4" w14:paraId="477B8294" w14:textId="77777777" w:rsidTr="00AF1871">
        <w:tc>
          <w:tcPr>
            <w:tcW w:w="3047" w:type="dxa"/>
            <w:tcBorders>
              <w:left w:val="single" w:sz="18" w:space="0" w:color="auto"/>
              <w:right w:val="single" w:sz="18" w:space="0" w:color="auto"/>
            </w:tcBorders>
            <w:shd w:val="clear" w:color="auto" w:fill="C0C0C0"/>
          </w:tcPr>
          <w:p w14:paraId="546C07A4"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4F6DEF20" w14:textId="53E125F3" w:rsidR="0031051F" w:rsidRPr="007F4FB4" w:rsidRDefault="00F3732C" w:rsidP="00AF1871">
            <w:pPr>
              <w:pStyle w:val="Seznam2"/>
              <w:widowControl/>
              <w:ind w:left="0" w:firstLine="0"/>
              <w:jc w:val="both"/>
              <w:rPr>
                <w:rFonts w:ascii="Arial Narrow" w:hAnsi="Arial Narrow"/>
                <w:iCs/>
              </w:rPr>
            </w:pPr>
            <w:r>
              <w:rPr>
                <w:rFonts w:ascii="Arial Narrow" w:hAnsi="Arial Narrow"/>
                <w:iCs/>
              </w:rPr>
              <w:t>jednorázově</w:t>
            </w:r>
            <w:r w:rsidR="0031051F">
              <w:rPr>
                <w:rFonts w:ascii="Arial Narrow" w:hAnsi="Arial Narrow"/>
                <w:iCs/>
              </w:rPr>
              <w:t xml:space="preserve"> </w:t>
            </w:r>
            <w:r w:rsidR="0031051F" w:rsidRPr="00371647">
              <w:rPr>
                <w:rFonts w:ascii="Arial Narrow" w:hAnsi="Arial Narrow"/>
                <w:iCs/>
              </w:rPr>
              <w:t xml:space="preserve"> </w:t>
            </w:r>
          </w:p>
        </w:tc>
      </w:tr>
      <w:tr w:rsidR="0031051F" w:rsidRPr="007F4FB4" w14:paraId="4D06D94C" w14:textId="77777777" w:rsidTr="00AF1871">
        <w:tc>
          <w:tcPr>
            <w:tcW w:w="3047" w:type="dxa"/>
            <w:tcBorders>
              <w:left w:val="single" w:sz="18" w:space="0" w:color="auto"/>
              <w:right w:val="single" w:sz="18" w:space="0" w:color="auto"/>
            </w:tcBorders>
            <w:shd w:val="clear" w:color="auto" w:fill="C0C0C0"/>
          </w:tcPr>
          <w:p w14:paraId="684D4D71"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78A0D48B" w14:textId="70590F37" w:rsidR="0031051F" w:rsidRPr="007F4FB4" w:rsidRDefault="00F3732C" w:rsidP="00AF1871">
            <w:pPr>
              <w:pStyle w:val="Seznam2"/>
              <w:widowControl/>
              <w:ind w:left="0" w:firstLine="0"/>
              <w:jc w:val="both"/>
              <w:rPr>
                <w:rFonts w:ascii="Arial Narrow" w:hAnsi="Arial Narrow"/>
                <w:iCs/>
              </w:rPr>
            </w:pPr>
            <w:r>
              <w:rPr>
                <w:rFonts w:ascii="Arial Narrow" w:hAnsi="Arial Narrow"/>
                <w:iCs/>
              </w:rPr>
              <w:t>jednorázově</w:t>
            </w:r>
          </w:p>
        </w:tc>
      </w:tr>
      <w:tr w:rsidR="0031051F" w:rsidRPr="007F4FB4" w14:paraId="38CD3A9C" w14:textId="77777777" w:rsidTr="00AF1871">
        <w:tc>
          <w:tcPr>
            <w:tcW w:w="3047" w:type="dxa"/>
            <w:tcBorders>
              <w:left w:val="single" w:sz="18" w:space="0" w:color="auto"/>
              <w:right w:val="single" w:sz="18" w:space="0" w:color="auto"/>
            </w:tcBorders>
            <w:shd w:val="clear" w:color="auto" w:fill="C0C0C0"/>
          </w:tcPr>
          <w:p w14:paraId="1ACB1BBE"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7CF40769" w14:textId="19E9D09E" w:rsidR="0031051F" w:rsidRPr="007F4FB4" w:rsidRDefault="00281782" w:rsidP="00AF1871">
            <w:pPr>
              <w:pStyle w:val="Seznam2"/>
              <w:widowControl/>
              <w:ind w:left="0" w:firstLine="0"/>
              <w:jc w:val="both"/>
              <w:rPr>
                <w:rFonts w:ascii="Arial Narrow" w:hAnsi="Arial Narrow"/>
                <w:iCs/>
              </w:rPr>
            </w:pPr>
            <w:r>
              <w:rPr>
                <w:rFonts w:ascii="Arial Narrow" w:hAnsi="Arial Narrow"/>
                <w:iCs/>
              </w:rPr>
              <w:t>k</w:t>
            </w:r>
            <w:r w:rsidR="0031051F" w:rsidRPr="007F4FB4">
              <w:rPr>
                <w:rFonts w:ascii="Arial Narrow" w:hAnsi="Arial Narrow"/>
                <w:iCs/>
              </w:rPr>
              <w:t>řovinoře</w:t>
            </w:r>
            <w:r w:rsidR="0031051F">
              <w:rPr>
                <w:rFonts w:ascii="Arial Narrow" w:hAnsi="Arial Narrow"/>
                <w:iCs/>
              </w:rPr>
              <w:t>z, případně sekera na zbylé pařízky (či ruční fréza)</w:t>
            </w:r>
          </w:p>
        </w:tc>
      </w:tr>
      <w:tr w:rsidR="0031051F" w:rsidRPr="007F4FB4" w14:paraId="09E14FC3" w14:textId="77777777" w:rsidTr="00AF1871">
        <w:trPr>
          <w:trHeight w:val="211"/>
        </w:trPr>
        <w:tc>
          <w:tcPr>
            <w:tcW w:w="3047" w:type="dxa"/>
            <w:tcBorders>
              <w:left w:val="single" w:sz="18" w:space="0" w:color="auto"/>
              <w:right w:val="single" w:sz="18" w:space="0" w:color="auto"/>
            </w:tcBorders>
            <w:shd w:val="clear" w:color="auto" w:fill="C0C0C0"/>
          </w:tcPr>
          <w:p w14:paraId="344E4911"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3A55D536" w14:textId="16E3E702" w:rsidR="0031051F" w:rsidRPr="007F4FB4" w:rsidRDefault="00281782" w:rsidP="00AF1871">
            <w:pPr>
              <w:pStyle w:val="Seznam2"/>
              <w:widowControl/>
              <w:ind w:left="0" w:firstLine="0"/>
              <w:jc w:val="both"/>
              <w:rPr>
                <w:rFonts w:ascii="Arial Narrow" w:hAnsi="Arial Narrow"/>
                <w:iCs/>
              </w:rPr>
            </w:pPr>
            <w:r>
              <w:rPr>
                <w:rFonts w:ascii="Arial Narrow" w:hAnsi="Arial Narrow"/>
                <w:iCs/>
              </w:rPr>
              <w:t xml:space="preserve">září až říjen </w:t>
            </w:r>
          </w:p>
        </w:tc>
      </w:tr>
      <w:tr w:rsidR="0031051F" w:rsidRPr="007F4FB4" w14:paraId="0DA7CEB1" w14:textId="77777777" w:rsidTr="00AF1871">
        <w:trPr>
          <w:trHeight w:val="173"/>
        </w:trPr>
        <w:tc>
          <w:tcPr>
            <w:tcW w:w="3047" w:type="dxa"/>
            <w:tcBorders>
              <w:left w:val="single" w:sz="18" w:space="0" w:color="auto"/>
              <w:bottom w:val="single" w:sz="18" w:space="0" w:color="auto"/>
              <w:right w:val="single" w:sz="18" w:space="0" w:color="auto"/>
            </w:tcBorders>
            <w:shd w:val="clear" w:color="auto" w:fill="C0C0C0"/>
          </w:tcPr>
          <w:p w14:paraId="23BDA8D5" w14:textId="77777777" w:rsidR="0031051F" w:rsidRPr="007F4FB4" w:rsidRDefault="0031051F" w:rsidP="00AF1871">
            <w:pPr>
              <w:pStyle w:val="Seznam2"/>
              <w:widowControl/>
              <w:ind w:left="0" w:firstLine="0"/>
              <w:jc w:val="both"/>
              <w:rPr>
                <w:rFonts w:ascii="Arial Narrow" w:hAnsi="Arial Narrow"/>
              </w:rPr>
            </w:pPr>
            <w:r w:rsidRPr="007F4FB4">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3E02C7AC" w14:textId="014316D3" w:rsidR="0031051F" w:rsidRPr="00E301D2" w:rsidRDefault="0031051F" w:rsidP="00AF1871">
            <w:pPr>
              <w:pStyle w:val="Seznam2"/>
              <w:widowControl/>
              <w:ind w:left="0" w:firstLine="0"/>
              <w:jc w:val="both"/>
              <w:rPr>
                <w:rFonts w:ascii="Arial Narrow" w:hAnsi="Arial Narrow"/>
                <w:iCs/>
              </w:rPr>
            </w:pPr>
            <w:r w:rsidRPr="00E301D2">
              <w:rPr>
                <w:rFonts w:ascii="Arial Narrow" w:hAnsi="Arial Narrow"/>
                <w:iCs/>
              </w:rPr>
              <w:t xml:space="preserve">Vyskytující se (už je velmi sporadicky) skupiny porostů pámelníku bílého je vhodné odstranit z důvodu uvolnění kmenů cílových dřevin tvořících kostru porostu, doplňkovým důvodem je nepůvodnost druhu dřeviny. </w:t>
            </w:r>
          </w:p>
          <w:p w14:paraId="0BB2F897" w14:textId="00DEB33A" w:rsidR="0031051F" w:rsidRPr="00371647" w:rsidRDefault="0031051F" w:rsidP="00AF1871">
            <w:pPr>
              <w:pStyle w:val="Seznam2"/>
              <w:widowControl/>
              <w:ind w:left="0" w:firstLine="0"/>
              <w:jc w:val="both"/>
              <w:rPr>
                <w:rFonts w:ascii="Arial Narrow" w:hAnsi="Arial Narrow"/>
                <w:iCs/>
              </w:rPr>
            </w:pPr>
            <w:r w:rsidRPr="00371647">
              <w:rPr>
                <w:rFonts w:ascii="Arial Narrow" w:hAnsi="Arial Narrow"/>
                <w:iCs/>
              </w:rPr>
              <w:lastRenderedPageBreak/>
              <w:t xml:space="preserve">Biomasu </w:t>
            </w:r>
            <w:r w:rsidR="00281782">
              <w:rPr>
                <w:rFonts w:ascii="Arial Narrow" w:hAnsi="Arial Narrow"/>
                <w:iCs/>
              </w:rPr>
              <w:t>u území odvézt</w:t>
            </w:r>
            <w:r w:rsidRPr="00371647">
              <w:rPr>
                <w:rFonts w:ascii="Arial Narrow" w:hAnsi="Arial Narrow"/>
                <w:iCs/>
              </w:rPr>
              <w:t>. V následujících letech monitorovat ošetřené plochy a likvidovat přeživší rostliny, nejlépe velmi časným sečením</w:t>
            </w:r>
            <w:r>
              <w:rPr>
                <w:rFonts w:ascii="Arial Narrow" w:hAnsi="Arial Narrow"/>
                <w:iCs/>
              </w:rPr>
              <w:t xml:space="preserve"> (květen, červen)</w:t>
            </w:r>
            <w:r w:rsidRPr="00371647">
              <w:rPr>
                <w:rFonts w:ascii="Arial Narrow" w:hAnsi="Arial Narrow"/>
                <w:iCs/>
              </w:rPr>
              <w:t>.</w:t>
            </w:r>
          </w:p>
          <w:p w14:paraId="6BF769EE" w14:textId="0BC304A8" w:rsidR="0031051F" w:rsidRPr="007F4FB4" w:rsidRDefault="0031051F" w:rsidP="00C91D70">
            <w:pPr>
              <w:pStyle w:val="Seznam2"/>
              <w:widowControl/>
              <w:ind w:left="0" w:firstLine="0"/>
              <w:jc w:val="both"/>
              <w:rPr>
                <w:rFonts w:ascii="Arial Narrow" w:hAnsi="Arial Narrow"/>
                <w:iCs/>
              </w:rPr>
            </w:pPr>
            <w:r>
              <w:rPr>
                <w:rFonts w:ascii="Arial Narrow" w:hAnsi="Arial Narrow"/>
                <w:iCs/>
              </w:rPr>
              <w:t xml:space="preserve">V případě nutnosti postup opakovat. Jinak takto postupovat minimálně po dobu jednoho roku. Mělo by se </w:t>
            </w:r>
            <w:r w:rsidR="00C91D70">
              <w:rPr>
                <w:rFonts w:ascii="Arial Narrow" w:hAnsi="Arial Narrow"/>
                <w:iCs/>
              </w:rPr>
              <w:t>jednat o jednorázové odstranění. V případě dalšího výskytu aplikaci opakovat.</w:t>
            </w:r>
          </w:p>
        </w:tc>
      </w:tr>
    </w:tbl>
    <w:p w14:paraId="310B2922" w14:textId="56B80D9E" w:rsidR="001A4639" w:rsidRDefault="001A4639" w:rsidP="00FA291C">
      <w:pPr>
        <w:pStyle w:val="Seznam2"/>
        <w:spacing w:before="120" w:after="120"/>
        <w:ind w:left="0" w:firstLine="284"/>
        <w:jc w:val="both"/>
        <w:rPr>
          <w:rFonts w:ascii="Arial Narrow" w:hAnsi="Arial Narrow"/>
          <w:sz w:val="22"/>
        </w:rPr>
      </w:pPr>
      <w:r w:rsidRPr="001A4639">
        <w:rPr>
          <w:rFonts w:ascii="Arial Narrow" w:hAnsi="Arial Narrow"/>
          <w:sz w:val="22"/>
        </w:rPr>
        <w:lastRenderedPageBreak/>
        <w:t>V případě výskytu trnovníku akátu je vhodné jej jednorázově vytrhat (dílčí plocha č. 3, část A a část D).</w:t>
      </w:r>
    </w:p>
    <w:p w14:paraId="0E2705FB" w14:textId="14A996FE" w:rsidR="001A4639" w:rsidRDefault="001A4639" w:rsidP="00FA291C">
      <w:pPr>
        <w:pStyle w:val="Seznam2"/>
        <w:spacing w:before="120" w:after="120"/>
        <w:ind w:left="0" w:firstLine="284"/>
        <w:jc w:val="both"/>
        <w:rPr>
          <w:rFonts w:ascii="Arial Narrow" w:hAnsi="Arial Narrow"/>
          <w:sz w:val="22"/>
          <w:szCs w:val="24"/>
        </w:rPr>
      </w:pPr>
      <w:r>
        <w:rPr>
          <w:rFonts w:ascii="Arial Narrow" w:hAnsi="Arial Narrow"/>
          <w:sz w:val="22"/>
          <w:szCs w:val="24"/>
        </w:rPr>
        <w:t>V případě výskytu</w:t>
      </w:r>
      <w:r w:rsidRPr="00E46000">
        <w:rPr>
          <w:rFonts w:ascii="Arial Narrow" w:hAnsi="Arial Narrow"/>
          <w:sz w:val="22"/>
          <w:szCs w:val="24"/>
        </w:rPr>
        <w:t xml:space="preserve"> jmelí bílého (</w:t>
      </w:r>
      <w:r w:rsidRPr="00E46000">
        <w:rPr>
          <w:rFonts w:ascii="Arial Narrow" w:hAnsi="Arial Narrow"/>
          <w:i/>
          <w:sz w:val="22"/>
          <w:szCs w:val="24"/>
        </w:rPr>
        <w:t>Viscum album</w:t>
      </w:r>
      <w:r w:rsidRPr="00E46000">
        <w:rPr>
          <w:rFonts w:ascii="Arial Narrow" w:hAnsi="Arial Narrow"/>
          <w:sz w:val="22"/>
          <w:szCs w:val="24"/>
        </w:rPr>
        <w:t>) na některých jedincích stromů</w:t>
      </w:r>
      <w:r>
        <w:rPr>
          <w:rFonts w:ascii="Arial Narrow" w:hAnsi="Arial Narrow"/>
          <w:sz w:val="22"/>
          <w:szCs w:val="24"/>
        </w:rPr>
        <w:t>, je nutno jeho výskyt</w:t>
      </w:r>
      <w:r w:rsidRPr="00E46000">
        <w:rPr>
          <w:rFonts w:ascii="Arial Narrow" w:hAnsi="Arial Narrow"/>
          <w:sz w:val="22"/>
          <w:szCs w:val="24"/>
        </w:rPr>
        <w:t xml:space="preserve"> monitorovat</w:t>
      </w:r>
      <w:r w:rsidR="00FA398E">
        <w:rPr>
          <w:rFonts w:ascii="Arial Narrow" w:hAnsi="Arial Narrow"/>
          <w:sz w:val="22"/>
          <w:szCs w:val="24"/>
        </w:rPr>
        <w:t>. V</w:t>
      </w:r>
      <w:r w:rsidRPr="00E46000">
        <w:rPr>
          <w:rFonts w:ascii="Arial Narrow" w:hAnsi="Arial Narrow"/>
          <w:sz w:val="22"/>
          <w:szCs w:val="24"/>
        </w:rPr>
        <w:t xml:space="preserve">ětvě či mladé jedince (na kterých se páchník nevyskytuje ani v budoucnu nebude) </w:t>
      </w:r>
      <w:r w:rsidR="00FA398E">
        <w:rPr>
          <w:rFonts w:ascii="Arial Narrow" w:hAnsi="Arial Narrow"/>
          <w:sz w:val="22"/>
          <w:szCs w:val="24"/>
        </w:rPr>
        <w:t xml:space="preserve">je vhodné </w:t>
      </w:r>
      <w:r w:rsidRPr="00E46000">
        <w:rPr>
          <w:rFonts w:ascii="Arial Narrow" w:hAnsi="Arial Narrow"/>
          <w:sz w:val="22"/>
          <w:szCs w:val="24"/>
        </w:rPr>
        <w:t>za tímto účelem ošetřovat (asanovat), tak, aby nedocházelo na území parku, ale i v jeho bezprostředním okolí k rozšiřování jmelí</w:t>
      </w:r>
      <w:r>
        <w:rPr>
          <w:rFonts w:ascii="Arial Narrow" w:hAnsi="Arial Narrow"/>
          <w:sz w:val="22"/>
          <w:szCs w:val="24"/>
        </w:rPr>
        <w:t xml:space="preserve"> bílého</w:t>
      </w:r>
      <w:r w:rsidRPr="00E46000">
        <w:rPr>
          <w:rFonts w:ascii="Arial Narrow" w:hAnsi="Arial Narrow"/>
          <w:sz w:val="22"/>
          <w:szCs w:val="24"/>
        </w:rPr>
        <w:t>.</w:t>
      </w:r>
      <w:r w:rsidR="00FA398E">
        <w:rPr>
          <w:rFonts w:ascii="Arial Narrow" w:hAnsi="Arial Narrow"/>
          <w:sz w:val="22"/>
          <w:szCs w:val="24"/>
        </w:rPr>
        <w:t xml:space="preserve"> V případě omezení výskytu jmelí bílého nelze používat chemické prostředky k tlumení jeho růstu.</w:t>
      </w:r>
    </w:p>
    <w:p w14:paraId="47ED51C0" w14:textId="77777777" w:rsidR="001A4639" w:rsidRPr="00FD00F3" w:rsidRDefault="001A4639" w:rsidP="001A4639">
      <w:pPr>
        <w:pStyle w:val="Seznam2"/>
        <w:spacing w:before="120" w:after="120"/>
        <w:ind w:left="0" w:firstLine="284"/>
        <w:jc w:val="both"/>
        <w:rPr>
          <w:rFonts w:ascii="Arial Narrow" w:hAnsi="Arial Narrow"/>
          <w:sz w:val="22"/>
          <w:u w:val="single"/>
        </w:rPr>
      </w:pPr>
      <w:r w:rsidRPr="00FD00F3">
        <w:rPr>
          <w:rFonts w:ascii="Arial Narrow" w:hAnsi="Arial Narrow"/>
          <w:sz w:val="22"/>
          <w:u w:val="single"/>
        </w:rPr>
        <w:t>Monitoring výskytu jmelí bílého (</w:t>
      </w:r>
      <w:r w:rsidRPr="00FD00F3">
        <w:rPr>
          <w:rFonts w:ascii="Arial Narrow" w:hAnsi="Arial Narrow"/>
          <w:i/>
          <w:sz w:val="22"/>
          <w:u w:val="single"/>
        </w:rPr>
        <w:t>Viscum album</w:t>
      </w:r>
      <w:r w:rsidRPr="00FD00F3">
        <w:rPr>
          <w:rFonts w:ascii="Arial Narrow" w:hAnsi="Arial Narrow"/>
          <w:sz w:val="22"/>
          <w:u w:val="single"/>
        </w:rPr>
        <w:t>):</w:t>
      </w:r>
    </w:p>
    <w:p w14:paraId="76660F49" w14:textId="77777777" w:rsidR="001A4639" w:rsidRDefault="001A4639" w:rsidP="001A4639">
      <w:pPr>
        <w:pStyle w:val="Seznam2"/>
        <w:spacing w:before="120" w:after="120"/>
        <w:ind w:left="0" w:firstLine="284"/>
        <w:jc w:val="both"/>
        <w:rPr>
          <w:rFonts w:ascii="Arial Narrow" w:hAnsi="Arial Narrow"/>
          <w:sz w:val="22"/>
        </w:rPr>
      </w:pPr>
      <w:r w:rsidRPr="00AD008C">
        <w:rPr>
          <w:rFonts w:ascii="Arial Narrow" w:hAnsi="Arial Narrow"/>
          <w:sz w:val="22"/>
        </w:rPr>
        <w:t>Jmelí bílé (</w:t>
      </w:r>
      <w:r w:rsidRPr="000E646C">
        <w:rPr>
          <w:rFonts w:ascii="Arial Narrow" w:hAnsi="Arial Narrow"/>
          <w:i/>
          <w:sz w:val="22"/>
        </w:rPr>
        <w:t>Viscum album</w:t>
      </w:r>
      <w:r w:rsidRPr="00AD008C">
        <w:rPr>
          <w:rFonts w:ascii="Arial Narrow" w:hAnsi="Arial Narrow"/>
          <w:sz w:val="22"/>
        </w:rPr>
        <w:t xml:space="preserve">) je považováno za parazita dřevin. Přesněji za polyphyletického keřovitého vzdušného parazita kmenů (ale také větví) dřevin. Parazitický (častěji také zmiňován jako poloparazitický) způsob života jmelí spočívá v odsávání minerálních látek a vody od mateřské rostliny a zároveň samostatná schopnost fotosyntézy, čímž způsobuje mateřské rostlině tzv. hydrický stres (odběr vody ze stromu, který je v dormanci – v zimním období). Hlavními přenašeči semen jmelí jsou ptáci. </w:t>
      </w:r>
    </w:p>
    <w:p w14:paraId="446549DF" w14:textId="77777777" w:rsidR="001A4639" w:rsidRPr="00AD008C" w:rsidRDefault="001A4639" w:rsidP="001A4639">
      <w:pPr>
        <w:pStyle w:val="Seznam2"/>
        <w:spacing w:before="120" w:after="120"/>
        <w:ind w:left="0" w:firstLine="284"/>
        <w:jc w:val="both"/>
        <w:rPr>
          <w:rFonts w:ascii="Arial Narrow" w:hAnsi="Arial Narrow"/>
          <w:sz w:val="22"/>
        </w:rPr>
      </w:pPr>
      <w:r w:rsidRPr="00AD008C">
        <w:rPr>
          <w:rFonts w:ascii="Arial Narrow" w:hAnsi="Arial Narrow"/>
          <w:sz w:val="22"/>
        </w:rPr>
        <w:t>Péče o dřeviny napadené jmelím může být prováděna třemi způsoby: mechanicky, chemicky nebo biologicky.</w:t>
      </w:r>
    </w:p>
    <w:p w14:paraId="7CCFCEA5" w14:textId="77777777" w:rsidR="001A4639" w:rsidRPr="00AD008C" w:rsidRDefault="001A4639" w:rsidP="001A4639">
      <w:pPr>
        <w:pStyle w:val="Seznam2"/>
        <w:spacing w:before="120" w:after="120"/>
        <w:ind w:left="0" w:firstLine="284"/>
        <w:jc w:val="both"/>
        <w:rPr>
          <w:rFonts w:ascii="Arial Narrow" w:hAnsi="Arial Narrow"/>
          <w:sz w:val="22"/>
        </w:rPr>
      </w:pPr>
      <w:r w:rsidRPr="00AD008C">
        <w:rPr>
          <w:rFonts w:ascii="Arial Narrow" w:hAnsi="Arial Narrow"/>
          <w:sz w:val="22"/>
        </w:rPr>
        <w:t xml:space="preserve">Podle Critina (2018) mechanická ochrana spočívá v ořezávání keřů z hostitelských dřevin, biologická ochrana může spočívat v aplikaci hub </w:t>
      </w:r>
      <w:r w:rsidRPr="00AD008C">
        <w:rPr>
          <w:rFonts w:ascii="Arial Narrow" w:hAnsi="Arial Narrow"/>
          <w:i/>
          <w:sz w:val="22"/>
        </w:rPr>
        <w:t>Phaeobotryosphaeria visci</w:t>
      </w:r>
      <w:r w:rsidRPr="00AD008C">
        <w:rPr>
          <w:rFonts w:ascii="Arial Narrow" w:hAnsi="Arial Narrow"/>
          <w:sz w:val="22"/>
        </w:rPr>
        <w:t xml:space="preserve">, což je zatím pouze teoretická úvaha (Baltazár, 2016). Chemická ochrana spočívá v aplikaci selektivních herbicidů z plošiny. </w:t>
      </w:r>
    </w:p>
    <w:p w14:paraId="4B377997" w14:textId="77777777" w:rsidR="001A4639" w:rsidRPr="00AD008C" w:rsidRDefault="001A4639" w:rsidP="001A4639">
      <w:pPr>
        <w:pStyle w:val="Seznam2"/>
        <w:spacing w:before="120" w:after="120"/>
        <w:ind w:left="0" w:firstLine="284"/>
        <w:jc w:val="both"/>
        <w:rPr>
          <w:rFonts w:ascii="Arial Narrow" w:hAnsi="Arial Narrow"/>
          <w:sz w:val="22"/>
        </w:rPr>
      </w:pPr>
      <w:r w:rsidRPr="00AD008C">
        <w:rPr>
          <w:rFonts w:ascii="Arial Narrow" w:hAnsi="Arial Narrow"/>
          <w:sz w:val="22"/>
        </w:rPr>
        <w:t xml:space="preserve">V rámci </w:t>
      </w:r>
      <w:r>
        <w:rPr>
          <w:rFonts w:ascii="Arial Narrow" w:hAnsi="Arial Narrow"/>
          <w:sz w:val="22"/>
        </w:rPr>
        <w:t>managementových opatření, která</w:t>
      </w:r>
      <w:r w:rsidRPr="00AD008C">
        <w:rPr>
          <w:rFonts w:ascii="Arial Narrow" w:hAnsi="Arial Narrow"/>
          <w:sz w:val="22"/>
        </w:rPr>
        <w:t xml:space="preserve"> lze uplatňovat v</w:t>
      </w:r>
      <w:r>
        <w:rPr>
          <w:rFonts w:ascii="Arial Narrow" w:hAnsi="Arial Narrow"/>
          <w:sz w:val="22"/>
        </w:rPr>
        <w:t> případech výskytu skupiny dřevin</w:t>
      </w:r>
      <w:r w:rsidRPr="00AD008C">
        <w:rPr>
          <w:rFonts w:ascii="Arial Narrow" w:hAnsi="Arial Narrow"/>
          <w:sz w:val="22"/>
        </w:rPr>
        <w:t xml:space="preserve">, lze způsob jednoduše popsat takto: </w:t>
      </w:r>
    </w:p>
    <w:p w14:paraId="2A407431" w14:textId="77777777" w:rsidR="001A4639" w:rsidRPr="00AD008C" w:rsidRDefault="001A4639" w:rsidP="001A4639">
      <w:pPr>
        <w:pStyle w:val="Seznam2"/>
        <w:numPr>
          <w:ilvl w:val="0"/>
          <w:numId w:val="27"/>
        </w:numPr>
        <w:spacing w:before="120" w:after="120"/>
        <w:jc w:val="both"/>
        <w:rPr>
          <w:rFonts w:ascii="Arial Narrow" w:hAnsi="Arial Narrow"/>
          <w:sz w:val="22"/>
        </w:rPr>
      </w:pPr>
      <w:r>
        <w:rPr>
          <w:rFonts w:ascii="Arial Narrow" w:hAnsi="Arial Narrow"/>
          <w:sz w:val="22"/>
        </w:rPr>
        <w:t>Ve skupinách</w:t>
      </w:r>
      <w:r w:rsidRPr="00AD008C">
        <w:rPr>
          <w:rFonts w:ascii="Arial Narrow" w:hAnsi="Arial Narrow"/>
          <w:sz w:val="22"/>
        </w:rPr>
        <w:t xml:space="preserve"> jmelí napadá spíše stromové jedince při okrajích porostů (v porostním okraji) - stromy, které jsou v porostních okrajích. Proto je vhodné cenné dřeviny vysazovat spíše do nitra porostních skupin;</w:t>
      </w:r>
    </w:p>
    <w:p w14:paraId="05B64995" w14:textId="77777777" w:rsidR="001A4639" w:rsidRPr="00AD008C" w:rsidRDefault="001A4639" w:rsidP="001A4639">
      <w:pPr>
        <w:pStyle w:val="Seznam2"/>
        <w:numPr>
          <w:ilvl w:val="0"/>
          <w:numId w:val="27"/>
        </w:numPr>
        <w:spacing w:before="120" w:after="120"/>
        <w:jc w:val="both"/>
        <w:rPr>
          <w:rFonts w:ascii="Arial Narrow" w:hAnsi="Arial Narrow"/>
          <w:sz w:val="22"/>
        </w:rPr>
      </w:pPr>
      <w:r w:rsidRPr="00AD008C">
        <w:rPr>
          <w:rFonts w:ascii="Arial Narrow" w:hAnsi="Arial Narrow"/>
          <w:sz w:val="22"/>
        </w:rPr>
        <w:t xml:space="preserve">Pokud se jmelí </w:t>
      </w:r>
      <w:r>
        <w:rPr>
          <w:rFonts w:ascii="Arial Narrow" w:hAnsi="Arial Narrow"/>
          <w:sz w:val="22"/>
        </w:rPr>
        <w:t>bude objevovat</w:t>
      </w:r>
      <w:r w:rsidRPr="00AD008C">
        <w:rPr>
          <w:rFonts w:ascii="Arial Narrow" w:hAnsi="Arial Narrow"/>
          <w:sz w:val="22"/>
        </w:rPr>
        <w:t xml:space="preserve"> na mladých jedincích, je třeba jej co nejrychleji mechanicky odstranit (stříhání větví, odlamování, vyřezávaní napadených jedinců) (Mallams a Mathiasen, 2010);</w:t>
      </w:r>
    </w:p>
    <w:p w14:paraId="3D317B12" w14:textId="77777777" w:rsidR="001A4639" w:rsidRPr="00AD008C" w:rsidRDefault="001A4639" w:rsidP="001A4639">
      <w:pPr>
        <w:pStyle w:val="Seznam2"/>
        <w:numPr>
          <w:ilvl w:val="0"/>
          <w:numId w:val="27"/>
        </w:numPr>
        <w:spacing w:before="120" w:after="120"/>
        <w:jc w:val="both"/>
        <w:rPr>
          <w:rFonts w:ascii="Arial Narrow" w:hAnsi="Arial Narrow"/>
          <w:sz w:val="22"/>
        </w:rPr>
      </w:pPr>
      <w:r w:rsidRPr="00AD008C">
        <w:rPr>
          <w:rFonts w:ascii="Arial Narrow" w:hAnsi="Arial Narrow"/>
          <w:sz w:val="22"/>
        </w:rPr>
        <w:t xml:space="preserve">U starších porostů je vhodné </w:t>
      </w:r>
      <w:r>
        <w:rPr>
          <w:rFonts w:ascii="Arial Narrow" w:hAnsi="Arial Narrow"/>
          <w:sz w:val="22"/>
        </w:rPr>
        <w:t>dřeviny</w:t>
      </w:r>
      <w:r w:rsidRPr="00AD008C">
        <w:rPr>
          <w:rFonts w:ascii="Arial Narrow" w:hAnsi="Arial Narrow"/>
          <w:sz w:val="22"/>
        </w:rPr>
        <w:t xml:space="preserve"> co nejrychleji rozvolňovat, aby vznikla větší plocha pro transpiraci stromového jedince;</w:t>
      </w:r>
    </w:p>
    <w:p w14:paraId="2E4B463E" w14:textId="77777777" w:rsidR="001A4639" w:rsidRPr="00AD008C" w:rsidRDefault="001A4639" w:rsidP="001A4639">
      <w:pPr>
        <w:pStyle w:val="Seznam2"/>
        <w:numPr>
          <w:ilvl w:val="0"/>
          <w:numId w:val="27"/>
        </w:numPr>
        <w:spacing w:before="120" w:after="120"/>
        <w:jc w:val="both"/>
        <w:rPr>
          <w:rFonts w:ascii="Arial Narrow" w:hAnsi="Arial Narrow"/>
          <w:sz w:val="22"/>
        </w:rPr>
      </w:pPr>
      <w:r w:rsidRPr="00AD008C">
        <w:rPr>
          <w:rFonts w:ascii="Arial Narrow" w:hAnsi="Arial Narrow"/>
          <w:sz w:val="22"/>
        </w:rPr>
        <w:t xml:space="preserve">v případě výskytu jmelí je nutno zasahovat ihned a co nejvíce v mladých porostech, vyřezávat každý napadnutý strom (vyřezanou hmoty nejlépe spálit). </w:t>
      </w:r>
    </w:p>
    <w:p w14:paraId="18D29729" w14:textId="1341AE39" w:rsidR="001A4639" w:rsidRPr="00AD008C" w:rsidRDefault="001A4639" w:rsidP="001A4639">
      <w:pPr>
        <w:pStyle w:val="Seznam2"/>
        <w:numPr>
          <w:ilvl w:val="0"/>
          <w:numId w:val="27"/>
        </w:numPr>
        <w:spacing w:before="120" w:after="120"/>
        <w:jc w:val="both"/>
        <w:rPr>
          <w:rFonts w:ascii="Arial Narrow" w:hAnsi="Arial Narrow"/>
          <w:sz w:val="22"/>
        </w:rPr>
      </w:pPr>
      <w:r w:rsidRPr="00AD008C">
        <w:rPr>
          <w:rFonts w:ascii="Arial Narrow" w:hAnsi="Arial Narrow"/>
          <w:sz w:val="22"/>
        </w:rPr>
        <w:t>Z hlediska chemické ochrany nejsou postřiky nijak významné, ale někteří autoři (např. Sharma et al., 2012) doporučují použití 2%ethylenu na dřeviny v dormanci. Problém je jejich komplikovaná aplikace (přímo na keř jmelí, tak, aby nedošlo k zahubení stromů).</w:t>
      </w:r>
      <w:r>
        <w:rPr>
          <w:rFonts w:ascii="Arial Narrow" w:hAnsi="Arial Narrow"/>
          <w:sz w:val="22"/>
        </w:rPr>
        <w:t xml:space="preserve"> Zde v PP Paskov </w:t>
      </w:r>
      <w:r w:rsidR="00FA398E">
        <w:rPr>
          <w:rFonts w:ascii="Arial Narrow" w:hAnsi="Arial Narrow"/>
          <w:sz w:val="22"/>
        </w:rPr>
        <w:t>je nepřípustné</w:t>
      </w:r>
      <w:r>
        <w:rPr>
          <w:rFonts w:ascii="Arial Narrow" w:hAnsi="Arial Narrow"/>
          <w:sz w:val="22"/>
        </w:rPr>
        <w:t>.</w:t>
      </w:r>
    </w:p>
    <w:p w14:paraId="1F70C3F6" w14:textId="61FDC32E" w:rsidR="001A4639" w:rsidRDefault="001A4639" w:rsidP="001A4639">
      <w:pPr>
        <w:pStyle w:val="Seznam2"/>
        <w:spacing w:before="120" w:after="120"/>
        <w:ind w:left="0" w:firstLine="284"/>
        <w:jc w:val="both"/>
        <w:rPr>
          <w:rFonts w:ascii="Arial Narrow" w:hAnsi="Arial Narrow"/>
          <w:sz w:val="22"/>
        </w:rPr>
      </w:pPr>
      <w:r>
        <w:rPr>
          <w:rFonts w:ascii="Arial Narrow" w:hAnsi="Arial Narrow"/>
          <w:sz w:val="22"/>
        </w:rPr>
        <w:t xml:space="preserve">Jmelí bílé se vyskytuje v PP Paskov sporadicky, avšak může v budoucnu způsobovat problém. Jeho výskyt je patrný na stromech na </w:t>
      </w:r>
      <w:r w:rsidRPr="00FD00F3">
        <w:rPr>
          <w:rFonts w:ascii="Arial Narrow" w:hAnsi="Arial Narrow"/>
          <w:sz w:val="22"/>
        </w:rPr>
        <w:t>ploše č. 2</w:t>
      </w:r>
      <w:r>
        <w:rPr>
          <w:rFonts w:ascii="Arial Narrow" w:hAnsi="Arial Narrow"/>
          <w:sz w:val="22"/>
        </w:rPr>
        <w:t xml:space="preserve"> a dále na jedincích ořešáku černého na případně zde na některých lípách. Pokud se jmelí vyskytne na mladších jedincích (nově vysazených), napadenou větev je nutno co nejrychleji odstranit.</w:t>
      </w:r>
    </w:p>
    <w:p w14:paraId="2E605E97" w14:textId="07B59797" w:rsidR="001E06C7" w:rsidRDefault="001A4639" w:rsidP="001E06C7">
      <w:pPr>
        <w:pStyle w:val="Seznam2"/>
        <w:spacing w:before="120" w:after="120"/>
        <w:ind w:left="0" w:firstLine="284"/>
        <w:jc w:val="both"/>
        <w:rPr>
          <w:rFonts w:ascii="Arial Narrow" w:hAnsi="Arial Narrow"/>
          <w:sz w:val="22"/>
        </w:rPr>
      </w:pPr>
      <w:r w:rsidRPr="001A4639">
        <w:rPr>
          <w:rFonts w:ascii="Arial Narrow" w:hAnsi="Arial Narrow"/>
          <w:sz w:val="22"/>
        </w:rPr>
        <w:t>Ostatní managementová opatření se podřizují konkrétní nastalé situaci dle výskytu dalších druhů. V případě lučního společenstva je vhodné podporovat co největší diverzitu rostlin.</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1E06C7" w:rsidRPr="007F4FB4" w14:paraId="5B758343" w14:textId="77777777" w:rsidTr="00AF1871">
        <w:trPr>
          <w:trHeight w:val="185"/>
        </w:trPr>
        <w:tc>
          <w:tcPr>
            <w:tcW w:w="3047" w:type="dxa"/>
            <w:tcBorders>
              <w:top w:val="single" w:sz="18" w:space="0" w:color="auto"/>
              <w:left w:val="single" w:sz="18" w:space="0" w:color="auto"/>
              <w:right w:val="single" w:sz="18" w:space="0" w:color="auto"/>
            </w:tcBorders>
            <w:shd w:val="clear" w:color="auto" w:fill="C0C0C0"/>
          </w:tcPr>
          <w:p w14:paraId="4219912F" w14:textId="43797CD7" w:rsidR="001E06C7" w:rsidRPr="001A4639" w:rsidRDefault="00AA0000" w:rsidP="00AF1871">
            <w:pPr>
              <w:pStyle w:val="Seznam2"/>
              <w:widowControl/>
              <w:ind w:left="0" w:firstLine="0"/>
              <w:jc w:val="both"/>
              <w:rPr>
                <w:rFonts w:ascii="Arial Narrow" w:hAnsi="Arial Narrow"/>
              </w:rPr>
            </w:pPr>
            <w:r w:rsidRPr="001A4639">
              <w:rPr>
                <w:rFonts w:ascii="Arial Narrow" w:hAnsi="Arial Narrow"/>
              </w:rPr>
              <w:t>Biotop</w:t>
            </w:r>
          </w:p>
        </w:tc>
        <w:tc>
          <w:tcPr>
            <w:tcW w:w="6163" w:type="dxa"/>
            <w:tcBorders>
              <w:top w:val="single" w:sz="18" w:space="0" w:color="auto"/>
              <w:left w:val="single" w:sz="18" w:space="0" w:color="auto"/>
              <w:right w:val="single" w:sz="18" w:space="0" w:color="auto"/>
            </w:tcBorders>
            <w:shd w:val="clear" w:color="auto" w:fill="FFFFFF"/>
          </w:tcPr>
          <w:p w14:paraId="69E3991B" w14:textId="77777777" w:rsidR="001E06C7" w:rsidRPr="001A4639" w:rsidRDefault="001E06C7" w:rsidP="00AF1871">
            <w:pPr>
              <w:pStyle w:val="Seznam2"/>
              <w:widowControl/>
              <w:ind w:left="0" w:firstLine="0"/>
              <w:jc w:val="both"/>
              <w:rPr>
                <w:rFonts w:ascii="Arial Narrow" w:hAnsi="Arial Narrow"/>
                <w:iCs/>
              </w:rPr>
            </w:pPr>
            <w:r w:rsidRPr="001A4639">
              <w:rPr>
                <w:rFonts w:ascii="Arial Narrow" w:hAnsi="Arial Narrow"/>
                <w:iCs/>
              </w:rPr>
              <w:t>Luční porosty se vzrostlými a polosolitérními stromovými jedinci</w:t>
            </w:r>
          </w:p>
        </w:tc>
      </w:tr>
      <w:tr w:rsidR="001E06C7" w:rsidRPr="007F4FB4" w14:paraId="41645829" w14:textId="77777777" w:rsidTr="00AF1871">
        <w:tc>
          <w:tcPr>
            <w:tcW w:w="3047" w:type="dxa"/>
            <w:tcBorders>
              <w:left w:val="single" w:sz="18" w:space="0" w:color="auto"/>
              <w:right w:val="single" w:sz="18" w:space="0" w:color="auto"/>
            </w:tcBorders>
            <w:shd w:val="clear" w:color="auto" w:fill="C0C0C0"/>
          </w:tcPr>
          <w:p w14:paraId="4639951B" w14:textId="77777777" w:rsidR="001E06C7" w:rsidRPr="001A4639" w:rsidRDefault="001E06C7" w:rsidP="00AF1871">
            <w:pPr>
              <w:pStyle w:val="Seznam2"/>
              <w:widowControl/>
              <w:ind w:left="0" w:firstLine="0"/>
              <w:jc w:val="both"/>
              <w:rPr>
                <w:rFonts w:ascii="Arial Narrow" w:hAnsi="Arial Narrow"/>
              </w:rPr>
            </w:pPr>
            <w:r w:rsidRPr="001A4639">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2A19F8A3" w14:textId="77777777" w:rsidR="001E06C7" w:rsidRPr="001A4639" w:rsidRDefault="001E06C7" w:rsidP="00AF1871">
            <w:pPr>
              <w:pStyle w:val="Seznam2"/>
              <w:widowControl/>
              <w:ind w:left="0" w:firstLine="0"/>
              <w:jc w:val="both"/>
              <w:rPr>
                <w:rFonts w:ascii="Arial Narrow" w:hAnsi="Arial Narrow"/>
                <w:iCs/>
              </w:rPr>
            </w:pPr>
            <w:r w:rsidRPr="001A4639">
              <w:rPr>
                <w:rFonts w:ascii="Arial Narrow" w:hAnsi="Arial Narrow"/>
                <w:iCs/>
              </w:rPr>
              <w:t>pravidelná údržba sečením</w:t>
            </w:r>
          </w:p>
        </w:tc>
      </w:tr>
      <w:tr w:rsidR="001E06C7" w:rsidRPr="007F4FB4" w14:paraId="58833438" w14:textId="77777777" w:rsidTr="00AF1871">
        <w:tc>
          <w:tcPr>
            <w:tcW w:w="3047" w:type="dxa"/>
            <w:tcBorders>
              <w:left w:val="single" w:sz="18" w:space="0" w:color="auto"/>
              <w:right w:val="single" w:sz="18" w:space="0" w:color="auto"/>
            </w:tcBorders>
            <w:shd w:val="clear" w:color="auto" w:fill="C0C0C0"/>
          </w:tcPr>
          <w:p w14:paraId="4196F9A8" w14:textId="77777777" w:rsidR="001E06C7" w:rsidRPr="001A4639" w:rsidRDefault="001E06C7" w:rsidP="00AF1871">
            <w:pPr>
              <w:pStyle w:val="Seznam2"/>
              <w:widowControl/>
              <w:ind w:left="0" w:firstLine="0"/>
              <w:jc w:val="both"/>
              <w:rPr>
                <w:rFonts w:ascii="Arial Narrow" w:hAnsi="Arial Narrow"/>
              </w:rPr>
            </w:pPr>
            <w:r w:rsidRPr="001A4639">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57F476ED" w14:textId="7E48AE26" w:rsidR="001E06C7" w:rsidRPr="001A4639" w:rsidRDefault="001E06C7" w:rsidP="00AF1871">
            <w:pPr>
              <w:pStyle w:val="Seznam2"/>
              <w:widowControl/>
              <w:ind w:left="0" w:firstLine="0"/>
              <w:jc w:val="both"/>
              <w:rPr>
                <w:rFonts w:ascii="Arial Narrow" w:hAnsi="Arial Narrow"/>
                <w:iCs/>
              </w:rPr>
            </w:pPr>
            <w:r w:rsidRPr="001A4639">
              <w:rPr>
                <w:rFonts w:ascii="Arial Narrow" w:hAnsi="Arial Narrow"/>
                <w:iCs/>
              </w:rPr>
              <w:t>2</w:t>
            </w:r>
            <w:r w:rsidR="001A4639">
              <w:rPr>
                <w:rFonts w:ascii="Arial Narrow" w:hAnsi="Arial Narrow"/>
                <w:iCs/>
              </w:rPr>
              <w:t>x</w:t>
            </w:r>
            <w:r w:rsidRPr="001A4639">
              <w:rPr>
                <w:rFonts w:ascii="Arial Narrow" w:hAnsi="Arial Narrow"/>
                <w:iCs/>
              </w:rPr>
              <w:t xml:space="preserve"> (příp. 3</w:t>
            </w:r>
            <w:r w:rsidR="001A4639">
              <w:rPr>
                <w:rFonts w:ascii="Arial Narrow" w:hAnsi="Arial Narrow"/>
                <w:iCs/>
              </w:rPr>
              <w:t>x</w:t>
            </w:r>
            <w:r w:rsidRPr="001A4639">
              <w:rPr>
                <w:rFonts w:ascii="Arial Narrow" w:hAnsi="Arial Narrow"/>
                <w:iCs/>
              </w:rPr>
              <w:t xml:space="preserve"> ročně) ročně </w:t>
            </w:r>
          </w:p>
        </w:tc>
      </w:tr>
      <w:tr w:rsidR="001E06C7" w:rsidRPr="007F4FB4" w14:paraId="6AACA267" w14:textId="77777777" w:rsidTr="00AF1871">
        <w:tc>
          <w:tcPr>
            <w:tcW w:w="3047" w:type="dxa"/>
            <w:tcBorders>
              <w:left w:val="single" w:sz="18" w:space="0" w:color="auto"/>
              <w:right w:val="single" w:sz="18" w:space="0" w:color="auto"/>
            </w:tcBorders>
            <w:shd w:val="clear" w:color="auto" w:fill="C0C0C0"/>
          </w:tcPr>
          <w:p w14:paraId="3C77252E" w14:textId="77777777" w:rsidR="001E06C7" w:rsidRPr="001A4639" w:rsidRDefault="001E06C7" w:rsidP="00AF1871">
            <w:pPr>
              <w:pStyle w:val="Seznam2"/>
              <w:widowControl/>
              <w:ind w:left="0" w:firstLine="0"/>
              <w:jc w:val="both"/>
              <w:rPr>
                <w:rFonts w:ascii="Arial Narrow" w:hAnsi="Arial Narrow"/>
              </w:rPr>
            </w:pPr>
            <w:r w:rsidRPr="001A4639">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41DA3193" w14:textId="2753B33F" w:rsidR="001E06C7" w:rsidRPr="001A4639" w:rsidRDefault="001E06C7" w:rsidP="00AF1871">
            <w:pPr>
              <w:pStyle w:val="Seznam2"/>
              <w:widowControl/>
              <w:ind w:left="0" w:firstLine="0"/>
              <w:jc w:val="both"/>
              <w:rPr>
                <w:rFonts w:ascii="Arial Narrow" w:hAnsi="Arial Narrow"/>
                <w:iCs/>
              </w:rPr>
            </w:pPr>
            <w:r w:rsidRPr="001A4639">
              <w:rPr>
                <w:rFonts w:ascii="Arial Narrow" w:hAnsi="Arial Narrow"/>
                <w:iCs/>
              </w:rPr>
              <w:t>1x ročně</w:t>
            </w:r>
          </w:p>
        </w:tc>
      </w:tr>
      <w:tr w:rsidR="001E06C7" w:rsidRPr="007F4FB4" w14:paraId="4FAD92D9" w14:textId="77777777" w:rsidTr="00AF1871">
        <w:tc>
          <w:tcPr>
            <w:tcW w:w="3047" w:type="dxa"/>
            <w:tcBorders>
              <w:left w:val="single" w:sz="18" w:space="0" w:color="auto"/>
              <w:right w:val="single" w:sz="18" w:space="0" w:color="auto"/>
            </w:tcBorders>
            <w:shd w:val="clear" w:color="auto" w:fill="C0C0C0"/>
          </w:tcPr>
          <w:p w14:paraId="7BDF26A0" w14:textId="77777777" w:rsidR="001E06C7" w:rsidRPr="001A4639" w:rsidRDefault="001E06C7" w:rsidP="00AF1871">
            <w:pPr>
              <w:pStyle w:val="Seznam2"/>
              <w:widowControl/>
              <w:ind w:left="0" w:firstLine="0"/>
              <w:jc w:val="both"/>
              <w:rPr>
                <w:rFonts w:ascii="Arial Narrow" w:hAnsi="Arial Narrow"/>
              </w:rPr>
            </w:pPr>
            <w:r w:rsidRPr="001A4639">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3AD9C6D4" w14:textId="77777777" w:rsidR="001E06C7" w:rsidRPr="001A4639" w:rsidRDefault="001E06C7" w:rsidP="00AF1871">
            <w:pPr>
              <w:pStyle w:val="Seznam2"/>
              <w:widowControl/>
              <w:ind w:left="0" w:firstLine="0"/>
              <w:jc w:val="both"/>
              <w:rPr>
                <w:rFonts w:ascii="Arial Narrow" w:hAnsi="Arial Narrow"/>
                <w:iCs/>
              </w:rPr>
            </w:pPr>
            <w:r w:rsidRPr="001A4639">
              <w:rPr>
                <w:rFonts w:ascii="Arial Narrow" w:hAnsi="Arial Narrow"/>
                <w:iCs/>
              </w:rPr>
              <w:t>sekačka za traktor, případně křovinořez na okraje, obraceč a sběrák na seno</w:t>
            </w:r>
          </w:p>
        </w:tc>
      </w:tr>
      <w:tr w:rsidR="001E06C7" w:rsidRPr="007F4FB4" w14:paraId="5EF62419" w14:textId="77777777" w:rsidTr="00AF1871">
        <w:trPr>
          <w:trHeight w:val="211"/>
        </w:trPr>
        <w:tc>
          <w:tcPr>
            <w:tcW w:w="3047" w:type="dxa"/>
            <w:tcBorders>
              <w:left w:val="single" w:sz="18" w:space="0" w:color="auto"/>
              <w:right w:val="single" w:sz="18" w:space="0" w:color="auto"/>
            </w:tcBorders>
            <w:shd w:val="clear" w:color="auto" w:fill="C0C0C0"/>
          </w:tcPr>
          <w:p w14:paraId="50E774E2" w14:textId="77777777" w:rsidR="001E06C7" w:rsidRPr="001A4639" w:rsidRDefault="001E06C7" w:rsidP="00AF1871">
            <w:pPr>
              <w:pStyle w:val="Seznam2"/>
              <w:widowControl/>
              <w:ind w:left="0" w:firstLine="0"/>
              <w:jc w:val="both"/>
              <w:rPr>
                <w:rFonts w:ascii="Arial Narrow" w:hAnsi="Arial Narrow"/>
              </w:rPr>
            </w:pPr>
            <w:r w:rsidRPr="001A4639">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5A7BEB13" w14:textId="6548408D" w:rsidR="001E06C7" w:rsidRPr="001A4639" w:rsidRDefault="00F3732C" w:rsidP="00AF1871">
            <w:pPr>
              <w:pStyle w:val="Seznam2"/>
              <w:widowControl/>
              <w:ind w:left="0" w:firstLine="0"/>
              <w:jc w:val="both"/>
              <w:rPr>
                <w:rFonts w:ascii="Arial Narrow" w:hAnsi="Arial Narrow"/>
                <w:iCs/>
              </w:rPr>
            </w:pPr>
            <w:r>
              <w:rPr>
                <w:rFonts w:ascii="Arial Narrow" w:hAnsi="Arial Narrow"/>
                <w:iCs/>
              </w:rPr>
              <w:t xml:space="preserve">1. seč </w:t>
            </w:r>
            <w:r w:rsidR="001E06C7" w:rsidRPr="001A4639">
              <w:rPr>
                <w:rFonts w:ascii="Arial Narrow" w:hAnsi="Arial Narrow"/>
                <w:iCs/>
              </w:rPr>
              <w:t>červen</w:t>
            </w:r>
            <w:r>
              <w:rPr>
                <w:rFonts w:ascii="Arial Narrow" w:hAnsi="Arial Narrow"/>
                <w:iCs/>
              </w:rPr>
              <w:t xml:space="preserve"> </w:t>
            </w:r>
            <w:r w:rsidRPr="001A4639">
              <w:rPr>
                <w:rFonts w:ascii="Arial Narrow" w:hAnsi="Arial Narrow"/>
                <w:iCs/>
              </w:rPr>
              <w:t>(případně i začátek července)</w:t>
            </w:r>
            <w:r w:rsidR="001E06C7" w:rsidRPr="001A4639">
              <w:rPr>
                <w:rFonts w:ascii="Arial Narrow" w:hAnsi="Arial Narrow"/>
                <w:iCs/>
              </w:rPr>
              <w:t xml:space="preserve">, </w:t>
            </w:r>
            <w:r>
              <w:rPr>
                <w:rFonts w:ascii="Arial Narrow" w:hAnsi="Arial Narrow"/>
                <w:iCs/>
              </w:rPr>
              <w:t xml:space="preserve">2. seč </w:t>
            </w:r>
            <w:r w:rsidR="001E06C7" w:rsidRPr="001A4639">
              <w:rPr>
                <w:rFonts w:ascii="Arial Narrow" w:hAnsi="Arial Narrow"/>
                <w:iCs/>
              </w:rPr>
              <w:t xml:space="preserve">druhá polovina srpna </w:t>
            </w:r>
          </w:p>
        </w:tc>
      </w:tr>
      <w:tr w:rsidR="001E06C7" w:rsidRPr="007F4FB4" w14:paraId="1E7AC5FE" w14:textId="77777777" w:rsidTr="00AF1871">
        <w:trPr>
          <w:trHeight w:val="173"/>
        </w:trPr>
        <w:tc>
          <w:tcPr>
            <w:tcW w:w="3047" w:type="dxa"/>
            <w:tcBorders>
              <w:left w:val="single" w:sz="18" w:space="0" w:color="auto"/>
              <w:bottom w:val="single" w:sz="18" w:space="0" w:color="auto"/>
              <w:right w:val="single" w:sz="18" w:space="0" w:color="auto"/>
            </w:tcBorders>
            <w:shd w:val="clear" w:color="auto" w:fill="C0C0C0"/>
          </w:tcPr>
          <w:p w14:paraId="23D3B803" w14:textId="77777777" w:rsidR="001E06C7" w:rsidRPr="001A4639" w:rsidRDefault="001E06C7" w:rsidP="00AF1871">
            <w:pPr>
              <w:pStyle w:val="Seznam2"/>
              <w:widowControl/>
              <w:ind w:left="0" w:firstLine="0"/>
              <w:jc w:val="both"/>
              <w:rPr>
                <w:rFonts w:ascii="Arial Narrow" w:hAnsi="Arial Narrow"/>
              </w:rPr>
            </w:pPr>
            <w:r w:rsidRPr="001A4639">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0C471845" w14:textId="3E4AC9DF" w:rsidR="001E06C7" w:rsidRPr="001A4639" w:rsidRDefault="001E06C7" w:rsidP="00AA0000">
            <w:pPr>
              <w:pStyle w:val="Seznam2"/>
              <w:widowControl/>
              <w:ind w:left="0" w:firstLine="0"/>
              <w:jc w:val="both"/>
              <w:rPr>
                <w:rFonts w:ascii="Arial Narrow" w:hAnsi="Arial Narrow"/>
                <w:iCs/>
              </w:rPr>
            </w:pPr>
            <w:r w:rsidRPr="001A4639">
              <w:rPr>
                <w:rFonts w:ascii="Arial Narrow" w:hAnsi="Arial Narrow"/>
                <w:iCs/>
              </w:rPr>
              <w:t xml:space="preserve">V rámci pravidelné péče a zachování struktury a estetičnosti parku, včetně žádoucí podpory diverzity (jak hmyzu, tak i rostlin) je nutná pravidelná údržba plochy kosením. Kosení provádět sekačkou zapojenou za traktor střední či menší velikosti </w:t>
            </w:r>
            <w:r w:rsidRPr="001A4639">
              <w:rPr>
                <w:rFonts w:ascii="Arial Narrow" w:hAnsi="Arial Narrow"/>
                <w:iCs/>
              </w:rPr>
              <w:lastRenderedPageBreak/>
              <w:t>(větší se nedoporučuje z důvodu možného poškození větví při průjezdu). Rovněž se nedoporučuje ručně tažená sekačka, která biomasu rozdrtí. Zbylá místa dokosit křovinořezem. Kosení je vhodné provádět po prvním odkvětu rostlin, nejlépe v druhé polovině čer</w:t>
            </w:r>
            <w:r w:rsidR="00AA0000" w:rsidRPr="001A4639">
              <w:rPr>
                <w:rFonts w:ascii="Arial Narrow" w:hAnsi="Arial Narrow"/>
                <w:iCs/>
              </w:rPr>
              <w:t>vna. Pokosenou biomasu je vhodné</w:t>
            </w:r>
            <w:r w:rsidRPr="001A4639">
              <w:rPr>
                <w:rFonts w:ascii="Arial Narrow" w:hAnsi="Arial Narrow"/>
                <w:iCs/>
              </w:rPr>
              <w:t xml:space="preserve"> usušit a odvést na zkrmení dobytku (pokud to bude možné, jedná se o udržitelný způsob využití, či vhodně necyklovat). Není vhodné ji skladovat </w:t>
            </w:r>
            <w:r w:rsidR="00AA0000" w:rsidRPr="001A4639">
              <w:rPr>
                <w:rFonts w:ascii="Arial Narrow" w:hAnsi="Arial Narrow"/>
                <w:iCs/>
              </w:rPr>
              <w:t>kdekoliv v ZCHÚ</w:t>
            </w:r>
            <w:r w:rsidRPr="001A4639">
              <w:rPr>
                <w:rFonts w:ascii="Arial Narrow" w:hAnsi="Arial Narrow"/>
                <w:iCs/>
              </w:rPr>
              <w:t xml:space="preserve">, z důvodu možné změny půdního prostředí. Seno sušit vhodným obracením. (Tento typ managementu nabídne prostor pro čápy, a další ptactvo. Jedná se o tradiční přístup. Prostor plochy je velký a proto vhodný).  Před sečením je vhodné louku projít a zkontrolovat z důvodu výskytu srnce obecného a možných ležících mláďat.  V srpnu postup opakovat. Na základě počasí (pokud bude vlhko a teplo), může být louka sečena i během července. Cílem je udržovat „kvetoucí“ louku. </w:t>
            </w:r>
          </w:p>
        </w:tc>
      </w:tr>
    </w:tbl>
    <w:p w14:paraId="5AF45048" w14:textId="77777777" w:rsidR="00944104" w:rsidRDefault="00944104" w:rsidP="00220B2A">
      <w:pPr>
        <w:pStyle w:val="Seznam2"/>
        <w:widowControl/>
        <w:ind w:left="0" w:firstLine="0"/>
        <w:jc w:val="both"/>
        <w:rPr>
          <w:rFonts w:ascii="Arial Narrow" w:hAnsi="Arial Narrow"/>
          <w:sz w:val="22"/>
        </w:rPr>
      </w:pPr>
    </w:p>
    <w:p w14:paraId="16A4CA14" w14:textId="6E0A7C92" w:rsidR="00220B2A" w:rsidRPr="006B2B5E" w:rsidRDefault="009E1AD9" w:rsidP="00220B2A">
      <w:pPr>
        <w:pStyle w:val="Seznam2"/>
        <w:widowControl/>
        <w:ind w:left="0" w:firstLine="0"/>
        <w:jc w:val="both"/>
        <w:rPr>
          <w:rFonts w:ascii="Arial Narrow" w:hAnsi="Arial Narrow"/>
          <w:b/>
          <w:bCs/>
          <w:sz w:val="22"/>
          <w:szCs w:val="24"/>
        </w:rPr>
      </w:pPr>
      <w:r>
        <w:rPr>
          <w:rFonts w:ascii="Arial Narrow" w:hAnsi="Arial Narrow"/>
          <w:b/>
          <w:bCs/>
          <w:sz w:val="22"/>
          <w:szCs w:val="24"/>
        </w:rPr>
        <w:t>b</w:t>
      </w:r>
      <w:r w:rsidR="00220B2A" w:rsidRPr="006B2B5E">
        <w:rPr>
          <w:rFonts w:ascii="Arial Narrow" w:hAnsi="Arial Narrow"/>
          <w:b/>
          <w:bCs/>
          <w:sz w:val="22"/>
          <w:szCs w:val="24"/>
        </w:rPr>
        <w:t>) péče o populace a biotopy živočichů</w:t>
      </w:r>
    </w:p>
    <w:p w14:paraId="4AE923BA" w14:textId="218F402C" w:rsidR="00220B2A" w:rsidRDefault="00651941" w:rsidP="00220B2A">
      <w:pPr>
        <w:pStyle w:val="Seznam2"/>
        <w:widowControl/>
        <w:spacing w:before="120"/>
        <w:ind w:left="284" w:firstLine="284"/>
        <w:jc w:val="both"/>
        <w:rPr>
          <w:rFonts w:ascii="Arial Narrow" w:hAnsi="Arial Narrow"/>
          <w:sz w:val="22"/>
          <w:szCs w:val="22"/>
        </w:rPr>
      </w:pPr>
      <w:r w:rsidRPr="00651941">
        <w:rPr>
          <w:rFonts w:ascii="Arial Narrow" w:hAnsi="Arial Narrow"/>
          <w:sz w:val="22"/>
          <w:szCs w:val="22"/>
        </w:rPr>
        <w:t>Z důvodu nízkého počtu vhodných vzrostlých stromů má velký význam každý strom potenciálně využitelný páchníkem. Je nezbytné zachovat všechny vzrostlé stromy</w:t>
      </w:r>
      <w:r w:rsidR="00A776EF">
        <w:rPr>
          <w:rFonts w:ascii="Arial Narrow" w:hAnsi="Arial Narrow"/>
          <w:sz w:val="22"/>
          <w:szCs w:val="22"/>
        </w:rPr>
        <w:t xml:space="preserve"> s dlouhodobou perspektivou přetrvání na stanovišti</w:t>
      </w:r>
      <w:r w:rsidRPr="00651941">
        <w:rPr>
          <w:rFonts w:ascii="Arial Narrow" w:hAnsi="Arial Narrow"/>
          <w:sz w:val="22"/>
          <w:szCs w:val="22"/>
        </w:rPr>
        <w:t>, ať již se jedná o stromy s dutinami (tedy potenciálně vhodné dřeviny), tak stromy v dobrém zdravotním stavu bez dutin (pro zachování vhodnosti lokality do budoucna). Velký význam mají i odumírající torza stromů.</w:t>
      </w:r>
      <w:r w:rsidR="00A776EF">
        <w:rPr>
          <w:rFonts w:ascii="Arial Narrow" w:hAnsi="Arial Narrow"/>
          <w:sz w:val="22"/>
          <w:szCs w:val="22"/>
        </w:rPr>
        <w:t xml:space="preserve"> Na straně druhé je potřeba v území provádět odstraňování exemplářů z náletů, tak aby byla zajištěna dostatečná světlost porostů. </w:t>
      </w:r>
      <w:r w:rsidR="00A776EF" w:rsidRPr="008B2FA0">
        <w:rPr>
          <w:rFonts w:ascii="Arial Narrow" w:hAnsi="Arial Narrow"/>
          <w:sz w:val="22"/>
          <w:szCs w:val="22"/>
        </w:rPr>
        <w:t xml:space="preserve">U příliš hustých porostů v jihovýchodní a jihozápadní části parku je </w:t>
      </w:r>
      <w:r w:rsidR="00A776EF">
        <w:rPr>
          <w:rFonts w:ascii="Arial Narrow" w:hAnsi="Arial Narrow"/>
          <w:sz w:val="22"/>
          <w:szCs w:val="22"/>
        </w:rPr>
        <w:t xml:space="preserve">proto </w:t>
      </w:r>
      <w:r w:rsidR="00A776EF" w:rsidRPr="008B2FA0">
        <w:rPr>
          <w:rFonts w:ascii="Arial Narrow" w:hAnsi="Arial Narrow"/>
          <w:sz w:val="22"/>
          <w:szCs w:val="22"/>
        </w:rPr>
        <w:t>potřeba provést odstranění křovin a náletu z důvodu soliterizace a oslunění vzrostlých stromů.</w:t>
      </w:r>
    </w:p>
    <w:p w14:paraId="39EEC65A" w14:textId="68502551" w:rsidR="00651941" w:rsidRDefault="00651941" w:rsidP="00220B2A">
      <w:pPr>
        <w:pStyle w:val="Seznam2"/>
        <w:widowControl/>
        <w:spacing w:before="120"/>
        <w:ind w:left="284" w:firstLine="284"/>
        <w:jc w:val="both"/>
        <w:rPr>
          <w:rFonts w:ascii="Arial Narrow" w:hAnsi="Arial Narrow"/>
          <w:sz w:val="22"/>
          <w:szCs w:val="22"/>
        </w:rPr>
      </w:pPr>
      <w:r w:rsidRPr="00651941">
        <w:rPr>
          <w:rFonts w:ascii="Arial Narrow" w:hAnsi="Arial Narrow"/>
          <w:sz w:val="22"/>
          <w:szCs w:val="22"/>
        </w:rPr>
        <w:t>Dalším opatřením pro podporu páchníka je provádění zásahů směřujících k prodloužení životnosti, respektive zpomalení rozpadu stávajících vhodných stromů.</w:t>
      </w:r>
      <w:r w:rsidRPr="00651941">
        <w:rPr>
          <w:rFonts w:ascii="Arial Narrow" w:hAnsi="Arial Narrow"/>
          <w:sz w:val="22"/>
          <w:szCs w:val="24"/>
        </w:rPr>
        <w:t xml:space="preserve"> </w:t>
      </w:r>
      <w:r w:rsidRPr="00E46000">
        <w:rPr>
          <w:rFonts w:ascii="Arial Narrow" w:hAnsi="Arial Narrow"/>
          <w:sz w:val="22"/>
          <w:szCs w:val="24"/>
        </w:rPr>
        <w:t>Managementovým opatřením, které může prodloužit životnost biotopů je realizace dynamických vazeb v korunách stromů, které zajistí stabilitu korun a zachování méně stabilních stromů s dutinami.</w:t>
      </w:r>
      <w:r>
        <w:rPr>
          <w:rFonts w:ascii="Arial Narrow" w:hAnsi="Arial Narrow"/>
          <w:sz w:val="22"/>
          <w:szCs w:val="24"/>
        </w:rPr>
        <w:t xml:space="preserve"> </w:t>
      </w:r>
      <w:r w:rsidRPr="00651941">
        <w:rPr>
          <w:rFonts w:ascii="Arial Narrow" w:hAnsi="Arial Narrow"/>
          <w:sz w:val="22"/>
          <w:szCs w:val="22"/>
        </w:rPr>
        <w:t xml:space="preserve">Dalším opatřením je vhodná údržba stromů zastřešením největších, shora otevřených dutin, aby bylo zabráněno zatékání srážkové vody, která urychluje rozpad stromů a šíření saproparazitických hub. Při údržbě nesmí dojít k úplnému uzavření dutiny, aby tak nebylo bráněno vyvinutým </w:t>
      </w:r>
      <w:r w:rsidR="00226987" w:rsidRPr="00651941">
        <w:rPr>
          <w:rFonts w:ascii="Arial Narrow" w:hAnsi="Arial Narrow"/>
          <w:sz w:val="22"/>
          <w:szCs w:val="22"/>
        </w:rPr>
        <w:t>imagům</w:t>
      </w:r>
      <w:r w:rsidRPr="00651941">
        <w:rPr>
          <w:rFonts w:ascii="Arial Narrow" w:hAnsi="Arial Narrow"/>
          <w:sz w:val="22"/>
          <w:szCs w:val="22"/>
        </w:rPr>
        <w:t xml:space="preserve"> v opuštění dutiny. Vhodné je rovněž  nadkrytí torz kmenů stříškami, aby se zpomalil rozpad těchto torz a prodloužila doba, po kterou jsou tyto torza vhodná pro vývoj páchníka.</w:t>
      </w:r>
      <w:r>
        <w:rPr>
          <w:rFonts w:ascii="Arial Narrow" w:hAnsi="Arial Narrow"/>
          <w:sz w:val="22"/>
          <w:szCs w:val="22"/>
        </w:rPr>
        <w:t xml:space="preserve"> </w:t>
      </w:r>
    </w:p>
    <w:p w14:paraId="09BB6B45" w14:textId="63A9EFFA" w:rsidR="000F4F83" w:rsidRDefault="00651941" w:rsidP="00220B2A">
      <w:pPr>
        <w:pStyle w:val="Seznam2"/>
        <w:widowControl/>
        <w:spacing w:before="120"/>
        <w:ind w:left="284" w:firstLine="284"/>
        <w:jc w:val="both"/>
        <w:rPr>
          <w:rFonts w:ascii="Arial Narrow" w:hAnsi="Arial Narrow"/>
          <w:sz w:val="22"/>
          <w:szCs w:val="22"/>
        </w:rPr>
      </w:pPr>
      <w:r w:rsidRPr="009E35F5">
        <w:rPr>
          <w:rFonts w:ascii="Arial Narrow" w:hAnsi="Arial Narrow"/>
          <w:sz w:val="22"/>
          <w:szCs w:val="22"/>
        </w:rPr>
        <w:t>Je zcela nevhodné dutiny stromů vypalovat, zdít nebo jinak sanovat (chemicky, mechanicky). Ponechány by měly být také proschlé pahýly větví v korunovém patře. Plochy po ořezech větví ošetřovat pouze v</w:t>
      </w:r>
      <w:r w:rsidR="00A776EF">
        <w:rPr>
          <w:rFonts w:ascii="Arial Narrow" w:hAnsi="Arial Narrow"/>
          <w:sz w:val="22"/>
          <w:szCs w:val="22"/>
        </w:rPr>
        <w:t> </w:t>
      </w:r>
      <w:r w:rsidRPr="009E35F5">
        <w:rPr>
          <w:rFonts w:ascii="Arial Narrow" w:hAnsi="Arial Narrow"/>
          <w:sz w:val="22"/>
          <w:szCs w:val="22"/>
        </w:rPr>
        <w:t xml:space="preserve">nejnutnějších případech. Bezpečnostní ošetřování dřevin je možné pouze v okolí cest a stezek, přičemž plochy mimo stezky by měly být opatřeny cedulemi o zákazu vstupu z důvodu rizika pádu větví.  </w:t>
      </w:r>
      <w:r w:rsidR="00A24150">
        <w:rPr>
          <w:rFonts w:ascii="Arial Narrow" w:hAnsi="Arial Narrow"/>
          <w:sz w:val="22"/>
          <w:szCs w:val="24"/>
        </w:rPr>
        <w:t xml:space="preserve">Z důvodu přítomnosti zimujících netopýrů platí, že </w:t>
      </w:r>
      <w:r w:rsidR="00A24150" w:rsidRPr="00B10DED">
        <w:rPr>
          <w:rFonts w:ascii="Arial Narrow" w:hAnsi="Arial Narrow"/>
          <w:sz w:val="22"/>
          <w:szCs w:val="24"/>
        </w:rPr>
        <w:t>ořezy a kácení dřevin by měl</w:t>
      </w:r>
      <w:r w:rsidR="00A24150">
        <w:rPr>
          <w:rFonts w:ascii="Arial Narrow" w:hAnsi="Arial Narrow"/>
          <w:sz w:val="22"/>
          <w:szCs w:val="24"/>
        </w:rPr>
        <w:t>y</w:t>
      </w:r>
      <w:r w:rsidR="00A24150" w:rsidRPr="00B10DED">
        <w:rPr>
          <w:rFonts w:ascii="Arial Narrow" w:hAnsi="Arial Narrow"/>
          <w:sz w:val="22"/>
          <w:szCs w:val="24"/>
        </w:rPr>
        <w:t xml:space="preserve"> být prováděny </w:t>
      </w:r>
      <w:r w:rsidR="00A24150">
        <w:rPr>
          <w:rFonts w:ascii="Arial Narrow" w:hAnsi="Arial Narrow"/>
          <w:sz w:val="22"/>
          <w:szCs w:val="24"/>
        </w:rPr>
        <w:t xml:space="preserve">prioritně </w:t>
      </w:r>
      <w:r w:rsidR="00A24150" w:rsidRPr="00B10DED">
        <w:rPr>
          <w:rFonts w:ascii="Arial Narrow" w:hAnsi="Arial Narrow"/>
          <w:sz w:val="22"/>
          <w:szCs w:val="24"/>
        </w:rPr>
        <w:t>v období 15. 9. – 15. 11. kalendářního roku.</w:t>
      </w:r>
    </w:p>
    <w:p w14:paraId="75E9AF59" w14:textId="3E48CBB3" w:rsidR="00651941" w:rsidRDefault="00651941" w:rsidP="00220B2A">
      <w:pPr>
        <w:pStyle w:val="Seznam2"/>
        <w:widowControl/>
        <w:spacing w:before="120"/>
        <w:ind w:left="284" w:firstLine="284"/>
        <w:jc w:val="both"/>
        <w:rPr>
          <w:rFonts w:ascii="Arial Narrow" w:hAnsi="Arial Narrow"/>
          <w:sz w:val="22"/>
          <w:szCs w:val="22"/>
        </w:rPr>
      </w:pPr>
      <w:r w:rsidRPr="009E35F5">
        <w:rPr>
          <w:rFonts w:ascii="Arial Narrow" w:hAnsi="Arial Narrow"/>
          <w:sz w:val="22"/>
          <w:szCs w:val="22"/>
        </w:rPr>
        <w:t>V případě odumření nebo pádu stromu je nutné jej nahradit výsadbou nového stromu. Nutná je výsadba vzrostlých autochtonních dřevin</w:t>
      </w:r>
      <w:r>
        <w:rPr>
          <w:rFonts w:ascii="Arial Narrow" w:hAnsi="Arial Narrow"/>
          <w:sz w:val="22"/>
          <w:szCs w:val="22"/>
        </w:rPr>
        <w:t>.</w:t>
      </w:r>
    </w:p>
    <w:p w14:paraId="0E23B482" w14:textId="23E5E397" w:rsidR="009E35F5" w:rsidRPr="009E35F5" w:rsidRDefault="009E35F5" w:rsidP="00220B2A">
      <w:pPr>
        <w:pStyle w:val="Seznam2"/>
        <w:widowControl/>
        <w:spacing w:before="120"/>
        <w:ind w:left="284" w:firstLine="284"/>
        <w:jc w:val="both"/>
        <w:rPr>
          <w:rFonts w:ascii="Arial Narrow" w:hAnsi="Arial Narrow"/>
          <w:sz w:val="22"/>
          <w:szCs w:val="22"/>
        </w:rPr>
      </w:pPr>
      <w:r w:rsidRPr="009E35F5">
        <w:rPr>
          <w:rFonts w:ascii="Arial Narrow" w:hAnsi="Arial Narrow"/>
          <w:sz w:val="22"/>
          <w:szCs w:val="22"/>
        </w:rPr>
        <w:t>Pokud dojde k rozlomení kmene s dutinami nebo k jeho odumření, je potřeba ponechat torzo kmene na místě, přičemž korunová část kmene bez dutin a větve mohou být odstraněny. Odumřelý dutý strom poskytuje vhodné podmínky pro vývoj páchníka ještě několik let po odumření, zejména v případě dubů. Dospělí páchníci, kteří se v takovémto stromě líhnou další 2–3 roky, mají zvýšenou tendenci strom opouštět a vyhledávat jiné dutiny v živých stromech. Pokud bude nezbytné odstranění dutého stromu z bezpečnostních důvodů, je doporučeno rozřezání kmene na 2–3 m dlouhé klády a ty, které obsahují dutiny, deponovat na svozové místo.</w:t>
      </w:r>
      <w:r w:rsidR="00A83ACE">
        <w:rPr>
          <w:rFonts w:ascii="Arial Narrow" w:hAnsi="Arial Narrow"/>
          <w:sz w:val="22"/>
          <w:szCs w:val="22"/>
        </w:rPr>
        <w:t xml:space="preserve"> </w:t>
      </w:r>
      <w:r w:rsidR="00A83ACE" w:rsidRPr="00A83ACE">
        <w:rPr>
          <w:rFonts w:ascii="Arial Narrow" w:hAnsi="Arial Narrow"/>
          <w:sz w:val="22"/>
          <w:szCs w:val="22"/>
        </w:rPr>
        <w:t>Mělo by se jednat o polostinné místo, v jehož okolí (do 200 m) se nacházejí duté stromy potenciálně vhodné pro jeho vývoj.</w:t>
      </w:r>
    </w:p>
    <w:p w14:paraId="573DA681" w14:textId="2BE18222" w:rsidR="00917405" w:rsidRDefault="00E46000" w:rsidP="00E46000">
      <w:pPr>
        <w:pStyle w:val="Seznam2"/>
        <w:widowControl/>
        <w:spacing w:before="120"/>
        <w:ind w:left="284" w:firstLine="284"/>
        <w:jc w:val="both"/>
        <w:rPr>
          <w:rFonts w:ascii="Arial Narrow" w:hAnsi="Arial Narrow"/>
          <w:iCs/>
          <w:sz w:val="22"/>
          <w:szCs w:val="22"/>
        </w:rPr>
      </w:pPr>
      <w:r w:rsidRPr="006B2B5E">
        <w:rPr>
          <w:rFonts w:ascii="Arial Narrow" w:hAnsi="Arial Narrow"/>
          <w:sz w:val="22"/>
          <w:szCs w:val="24"/>
        </w:rPr>
        <w:t>Pro posílení kontinuity stanoviště a tím i populace páchníka hnědého</w:t>
      </w:r>
      <w:r w:rsidR="00917405">
        <w:rPr>
          <w:rFonts w:ascii="Arial Narrow" w:hAnsi="Arial Narrow"/>
          <w:sz w:val="22"/>
          <w:szCs w:val="24"/>
        </w:rPr>
        <w:t xml:space="preserve"> je potřeba na vhodných místech provést výsadbu „alejových“ solitérních autochtonních dřevin</w:t>
      </w:r>
      <w:r w:rsidR="00917405" w:rsidRPr="00917405">
        <w:rPr>
          <w:rFonts w:ascii="Arial Narrow" w:hAnsi="Arial Narrow"/>
          <w:sz w:val="22"/>
          <w:szCs w:val="22"/>
        </w:rPr>
        <w:t xml:space="preserve">. </w:t>
      </w:r>
      <w:r w:rsidR="00917405" w:rsidRPr="00451A56">
        <w:rPr>
          <w:rFonts w:ascii="Arial Narrow" w:hAnsi="Arial Narrow"/>
          <w:iCs/>
          <w:sz w:val="22"/>
          <w:szCs w:val="22"/>
        </w:rPr>
        <w:t xml:space="preserve">Výsadba nemusí být prováděna v rámci </w:t>
      </w:r>
      <w:r w:rsidR="00FA1034">
        <w:rPr>
          <w:rFonts w:ascii="Arial Narrow" w:hAnsi="Arial Narrow"/>
          <w:iCs/>
          <w:sz w:val="22"/>
          <w:szCs w:val="22"/>
        </w:rPr>
        <w:t>všech vo</w:t>
      </w:r>
      <w:r w:rsidR="00A776EF">
        <w:rPr>
          <w:rFonts w:ascii="Arial Narrow" w:hAnsi="Arial Narrow"/>
          <w:iCs/>
          <w:sz w:val="22"/>
          <w:szCs w:val="22"/>
        </w:rPr>
        <w:t>l</w:t>
      </w:r>
      <w:r w:rsidR="00FA1034">
        <w:rPr>
          <w:rFonts w:ascii="Arial Narrow" w:hAnsi="Arial Narrow"/>
          <w:iCs/>
          <w:sz w:val="22"/>
          <w:szCs w:val="22"/>
        </w:rPr>
        <w:t>ných ploch</w:t>
      </w:r>
      <w:r w:rsidR="00A776EF">
        <w:rPr>
          <w:rFonts w:ascii="Arial Narrow" w:hAnsi="Arial Narrow"/>
          <w:iCs/>
          <w:sz w:val="22"/>
          <w:szCs w:val="22"/>
        </w:rPr>
        <w:t xml:space="preserve"> a v souladu s nároky na památkovou ochranu území (charakter anglického parku se skupinami stromů oddělených travnatými plochami</w:t>
      </w:r>
      <w:r w:rsidR="00B73FA4">
        <w:rPr>
          <w:rFonts w:ascii="Arial Narrow" w:hAnsi="Arial Narrow"/>
          <w:iCs/>
          <w:sz w:val="22"/>
          <w:szCs w:val="22"/>
        </w:rPr>
        <w:t>).</w:t>
      </w:r>
      <w:r w:rsidR="00917405" w:rsidRPr="00451A56">
        <w:rPr>
          <w:rFonts w:ascii="Arial Narrow" w:hAnsi="Arial Narrow"/>
          <w:iCs/>
          <w:sz w:val="22"/>
          <w:szCs w:val="22"/>
        </w:rPr>
        <w:t xml:space="preserve"> </w:t>
      </w:r>
    </w:p>
    <w:p w14:paraId="323B28F7" w14:textId="67D4B401" w:rsidR="008B2FA0" w:rsidRPr="008B2FA0" w:rsidRDefault="008B2FA0" w:rsidP="00E46000">
      <w:pPr>
        <w:pStyle w:val="Seznam2"/>
        <w:widowControl/>
        <w:spacing w:before="120"/>
        <w:ind w:left="284" w:firstLine="284"/>
        <w:jc w:val="both"/>
        <w:rPr>
          <w:rFonts w:ascii="Arial Narrow" w:hAnsi="Arial Narrow"/>
          <w:sz w:val="22"/>
          <w:szCs w:val="22"/>
        </w:rPr>
      </w:pPr>
    </w:p>
    <w:p w14:paraId="173061ED" w14:textId="7550633A" w:rsidR="00FA65E9" w:rsidRDefault="00917405" w:rsidP="00E46000">
      <w:pPr>
        <w:pStyle w:val="Seznam2"/>
        <w:widowControl/>
        <w:spacing w:before="120"/>
        <w:ind w:left="284" w:firstLine="284"/>
        <w:jc w:val="both"/>
        <w:rPr>
          <w:rFonts w:ascii="Arial Narrow" w:hAnsi="Arial Narrow"/>
          <w:sz w:val="22"/>
          <w:szCs w:val="24"/>
        </w:rPr>
      </w:pPr>
      <w:r>
        <w:rPr>
          <w:rFonts w:ascii="Arial Narrow" w:hAnsi="Arial Narrow"/>
          <w:sz w:val="22"/>
          <w:szCs w:val="24"/>
        </w:rPr>
        <w:t xml:space="preserve"> </w:t>
      </w:r>
    </w:p>
    <w:p w14:paraId="36F3D7F3" w14:textId="77777777" w:rsidR="000B4EFC" w:rsidRPr="00E46000" w:rsidRDefault="000B4EFC" w:rsidP="00E46000">
      <w:pPr>
        <w:pStyle w:val="Seznam2"/>
        <w:widowControl/>
        <w:spacing w:before="120"/>
        <w:ind w:left="284" w:firstLine="284"/>
        <w:jc w:val="both"/>
        <w:rPr>
          <w:rFonts w:ascii="Arial Narrow" w:hAnsi="Arial Narrow"/>
          <w:sz w:val="22"/>
          <w:szCs w:val="24"/>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3A027A" w:rsidRPr="007F4FB4" w14:paraId="02C78A20" w14:textId="77777777" w:rsidTr="00400B49">
        <w:trPr>
          <w:trHeight w:val="185"/>
        </w:trPr>
        <w:tc>
          <w:tcPr>
            <w:tcW w:w="3047" w:type="dxa"/>
            <w:tcBorders>
              <w:top w:val="single" w:sz="18" w:space="0" w:color="auto"/>
              <w:left w:val="single" w:sz="18" w:space="0" w:color="auto"/>
              <w:right w:val="single" w:sz="18" w:space="0" w:color="auto"/>
            </w:tcBorders>
            <w:shd w:val="clear" w:color="auto" w:fill="C0C0C0"/>
          </w:tcPr>
          <w:p w14:paraId="2B34C994" w14:textId="77777777" w:rsidR="003A027A" w:rsidRPr="003A027A" w:rsidRDefault="003A027A" w:rsidP="00400B49">
            <w:pPr>
              <w:pStyle w:val="Seznam2"/>
              <w:widowControl/>
              <w:ind w:left="0" w:firstLine="0"/>
              <w:jc w:val="both"/>
              <w:rPr>
                <w:rFonts w:ascii="Arial Narrow" w:hAnsi="Arial Narrow"/>
              </w:rPr>
            </w:pPr>
            <w:r w:rsidRPr="003A027A">
              <w:rPr>
                <w:rFonts w:ascii="Arial Narrow" w:hAnsi="Arial Narrow"/>
              </w:rPr>
              <w:lastRenderedPageBreak/>
              <w:t>Druh</w:t>
            </w:r>
          </w:p>
        </w:tc>
        <w:tc>
          <w:tcPr>
            <w:tcW w:w="6163" w:type="dxa"/>
            <w:tcBorders>
              <w:top w:val="single" w:sz="18" w:space="0" w:color="auto"/>
              <w:left w:val="single" w:sz="18" w:space="0" w:color="auto"/>
              <w:right w:val="single" w:sz="18" w:space="0" w:color="auto"/>
            </w:tcBorders>
            <w:shd w:val="clear" w:color="auto" w:fill="FFFFFF"/>
          </w:tcPr>
          <w:p w14:paraId="2325F8D3" w14:textId="457F4BFC" w:rsidR="003A027A" w:rsidRPr="003A027A" w:rsidRDefault="00C1546C" w:rsidP="00400B49">
            <w:pPr>
              <w:pStyle w:val="Seznam2"/>
              <w:widowControl/>
              <w:ind w:left="0" w:firstLine="0"/>
              <w:jc w:val="both"/>
              <w:rPr>
                <w:rFonts w:ascii="Arial Narrow" w:hAnsi="Arial Narrow"/>
                <w:iCs/>
              </w:rPr>
            </w:pPr>
            <w:r>
              <w:rPr>
                <w:rFonts w:ascii="Arial Narrow" w:hAnsi="Arial Narrow"/>
                <w:iCs/>
              </w:rPr>
              <w:t>páchník hnědý (</w:t>
            </w:r>
            <w:r w:rsidRPr="008E23C4">
              <w:rPr>
                <w:rFonts w:ascii="Arial Narrow" w:hAnsi="Arial Narrow"/>
                <w:i/>
                <w:iCs/>
              </w:rPr>
              <w:t>Osmoderma barnabita</w:t>
            </w:r>
            <w:r>
              <w:rPr>
                <w:rFonts w:ascii="Arial Narrow" w:hAnsi="Arial Narrow"/>
                <w:iCs/>
              </w:rPr>
              <w:t>)</w:t>
            </w:r>
          </w:p>
        </w:tc>
      </w:tr>
      <w:tr w:rsidR="003A027A" w:rsidRPr="007F4FB4" w14:paraId="3478F3D4" w14:textId="77777777" w:rsidTr="00400B49">
        <w:tc>
          <w:tcPr>
            <w:tcW w:w="3047" w:type="dxa"/>
            <w:tcBorders>
              <w:left w:val="single" w:sz="18" w:space="0" w:color="auto"/>
              <w:right w:val="single" w:sz="18" w:space="0" w:color="auto"/>
            </w:tcBorders>
            <w:shd w:val="clear" w:color="auto" w:fill="C0C0C0"/>
          </w:tcPr>
          <w:p w14:paraId="3C0AAE70" w14:textId="77777777" w:rsidR="003A027A" w:rsidRPr="003A027A" w:rsidRDefault="003A027A" w:rsidP="00400B49">
            <w:pPr>
              <w:pStyle w:val="Seznam2"/>
              <w:widowControl/>
              <w:ind w:left="0" w:firstLine="0"/>
              <w:jc w:val="both"/>
              <w:rPr>
                <w:rFonts w:ascii="Arial Narrow" w:hAnsi="Arial Narrow"/>
              </w:rPr>
            </w:pPr>
            <w:r w:rsidRPr="003A027A">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00D2DD1B" w14:textId="77777777" w:rsidR="003A027A" w:rsidRPr="003A027A" w:rsidRDefault="003A027A" w:rsidP="00400B49">
            <w:pPr>
              <w:pStyle w:val="Seznam2"/>
              <w:widowControl/>
              <w:ind w:left="0" w:firstLine="0"/>
              <w:jc w:val="both"/>
              <w:rPr>
                <w:rFonts w:ascii="Arial Narrow" w:hAnsi="Arial Narrow"/>
                <w:iCs/>
              </w:rPr>
            </w:pPr>
            <w:r w:rsidRPr="003A027A">
              <w:rPr>
                <w:rFonts w:ascii="Arial Narrow" w:hAnsi="Arial Narrow"/>
                <w:iCs/>
              </w:rPr>
              <w:t>výřez skupin či jednotlivých náletových dřevin</w:t>
            </w:r>
          </w:p>
        </w:tc>
      </w:tr>
      <w:tr w:rsidR="003A027A" w:rsidRPr="007F4FB4" w14:paraId="288621D2" w14:textId="77777777" w:rsidTr="00400B49">
        <w:tc>
          <w:tcPr>
            <w:tcW w:w="3047" w:type="dxa"/>
            <w:tcBorders>
              <w:left w:val="single" w:sz="18" w:space="0" w:color="auto"/>
              <w:right w:val="single" w:sz="18" w:space="0" w:color="auto"/>
            </w:tcBorders>
            <w:shd w:val="clear" w:color="auto" w:fill="C0C0C0"/>
          </w:tcPr>
          <w:p w14:paraId="1F2EED80" w14:textId="77777777" w:rsidR="003A027A" w:rsidRPr="003A027A" w:rsidRDefault="003A027A" w:rsidP="00400B49">
            <w:pPr>
              <w:pStyle w:val="Seznam2"/>
              <w:widowControl/>
              <w:ind w:left="0" w:firstLine="0"/>
              <w:jc w:val="both"/>
              <w:rPr>
                <w:rFonts w:ascii="Arial Narrow" w:hAnsi="Arial Narrow"/>
              </w:rPr>
            </w:pPr>
            <w:r w:rsidRPr="003A027A">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665A128A" w14:textId="3F1A0F1F" w:rsidR="003A027A" w:rsidRPr="003A027A" w:rsidRDefault="008E23C4" w:rsidP="00400B49">
            <w:pPr>
              <w:pStyle w:val="Seznam2"/>
              <w:widowControl/>
              <w:ind w:left="0" w:firstLine="0"/>
              <w:jc w:val="both"/>
              <w:rPr>
                <w:rFonts w:ascii="Arial Narrow" w:hAnsi="Arial Narrow"/>
                <w:iCs/>
              </w:rPr>
            </w:pPr>
            <w:r>
              <w:rPr>
                <w:rFonts w:ascii="Arial Narrow" w:hAnsi="Arial Narrow"/>
                <w:iCs/>
              </w:rPr>
              <w:t>1</w:t>
            </w:r>
            <w:r w:rsidR="00F3732C">
              <w:rPr>
                <w:rFonts w:ascii="Arial Narrow" w:hAnsi="Arial Narrow"/>
                <w:iCs/>
              </w:rPr>
              <w:t>x za 5 let</w:t>
            </w:r>
            <w:r w:rsidR="003A027A" w:rsidRPr="003A027A">
              <w:rPr>
                <w:rFonts w:ascii="Arial Narrow" w:hAnsi="Arial Narrow"/>
                <w:iCs/>
              </w:rPr>
              <w:t xml:space="preserve">  </w:t>
            </w:r>
          </w:p>
        </w:tc>
      </w:tr>
      <w:tr w:rsidR="003A027A" w:rsidRPr="007F4FB4" w14:paraId="0BC0954C" w14:textId="77777777" w:rsidTr="00400B49">
        <w:tc>
          <w:tcPr>
            <w:tcW w:w="3047" w:type="dxa"/>
            <w:tcBorders>
              <w:left w:val="single" w:sz="18" w:space="0" w:color="auto"/>
              <w:right w:val="single" w:sz="18" w:space="0" w:color="auto"/>
            </w:tcBorders>
            <w:shd w:val="clear" w:color="auto" w:fill="C0C0C0"/>
          </w:tcPr>
          <w:p w14:paraId="3CCC43D0" w14:textId="77777777" w:rsidR="003A027A" w:rsidRPr="003A027A" w:rsidRDefault="003A027A" w:rsidP="00400B49">
            <w:pPr>
              <w:pStyle w:val="Seznam2"/>
              <w:widowControl/>
              <w:ind w:left="0" w:firstLine="0"/>
              <w:jc w:val="both"/>
              <w:rPr>
                <w:rFonts w:ascii="Arial Narrow" w:hAnsi="Arial Narrow"/>
              </w:rPr>
            </w:pPr>
            <w:r w:rsidRPr="003A027A">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03526A31" w14:textId="1A5538E2" w:rsidR="003A027A" w:rsidRPr="003A027A" w:rsidRDefault="00525E33" w:rsidP="00400B49">
            <w:pPr>
              <w:pStyle w:val="Seznam2"/>
              <w:widowControl/>
              <w:ind w:left="0" w:firstLine="0"/>
              <w:jc w:val="both"/>
              <w:rPr>
                <w:rFonts w:ascii="Arial Narrow" w:hAnsi="Arial Narrow"/>
                <w:iCs/>
              </w:rPr>
            </w:pPr>
            <w:r>
              <w:rPr>
                <w:rFonts w:ascii="Arial Narrow" w:hAnsi="Arial Narrow"/>
                <w:iCs/>
              </w:rPr>
              <w:t>1x za 10 let</w:t>
            </w:r>
          </w:p>
        </w:tc>
      </w:tr>
      <w:tr w:rsidR="003A027A" w:rsidRPr="007F4FB4" w14:paraId="292C180B" w14:textId="77777777" w:rsidTr="00400B49">
        <w:tc>
          <w:tcPr>
            <w:tcW w:w="3047" w:type="dxa"/>
            <w:tcBorders>
              <w:left w:val="single" w:sz="18" w:space="0" w:color="auto"/>
              <w:right w:val="single" w:sz="18" w:space="0" w:color="auto"/>
            </w:tcBorders>
            <w:shd w:val="clear" w:color="auto" w:fill="C0C0C0"/>
          </w:tcPr>
          <w:p w14:paraId="762C40A0" w14:textId="77777777" w:rsidR="003A027A" w:rsidRPr="003A027A" w:rsidRDefault="003A027A" w:rsidP="00400B49">
            <w:pPr>
              <w:pStyle w:val="Seznam2"/>
              <w:widowControl/>
              <w:ind w:left="0" w:firstLine="0"/>
              <w:jc w:val="both"/>
              <w:rPr>
                <w:rFonts w:ascii="Arial Narrow" w:hAnsi="Arial Narrow"/>
              </w:rPr>
            </w:pPr>
            <w:r w:rsidRPr="003A027A">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1AB83DEB" w14:textId="0DE57FB2" w:rsidR="003A027A" w:rsidRPr="003A027A" w:rsidRDefault="008E23C4" w:rsidP="00400B49">
            <w:pPr>
              <w:pStyle w:val="Seznam2"/>
              <w:widowControl/>
              <w:ind w:left="0" w:firstLine="0"/>
              <w:jc w:val="both"/>
              <w:rPr>
                <w:rFonts w:ascii="Arial Narrow" w:hAnsi="Arial Narrow"/>
                <w:iCs/>
              </w:rPr>
            </w:pPr>
            <w:r>
              <w:rPr>
                <w:rFonts w:ascii="Arial Narrow" w:hAnsi="Arial Narrow"/>
                <w:iCs/>
              </w:rPr>
              <w:t>k</w:t>
            </w:r>
            <w:r w:rsidR="003A027A" w:rsidRPr="003A027A">
              <w:rPr>
                <w:rFonts w:ascii="Arial Narrow" w:hAnsi="Arial Narrow"/>
                <w:iCs/>
              </w:rPr>
              <w:t>řovinořez, motorová pila</w:t>
            </w:r>
          </w:p>
        </w:tc>
      </w:tr>
      <w:tr w:rsidR="003A027A" w:rsidRPr="007F4FB4" w14:paraId="5417B231" w14:textId="77777777" w:rsidTr="00400B49">
        <w:trPr>
          <w:trHeight w:val="211"/>
        </w:trPr>
        <w:tc>
          <w:tcPr>
            <w:tcW w:w="3047" w:type="dxa"/>
            <w:tcBorders>
              <w:left w:val="single" w:sz="18" w:space="0" w:color="auto"/>
              <w:right w:val="single" w:sz="18" w:space="0" w:color="auto"/>
            </w:tcBorders>
            <w:shd w:val="clear" w:color="auto" w:fill="C0C0C0"/>
          </w:tcPr>
          <w:p w14:paraId="1BA33644" w14:textId="77777777" w:rsidR="003A027A" w:rsidRPr="003A027A" w:rsidRDefault="003A027A" w:rsidP="00400B49">
            <w:pPr>
              <w:pStyle w:val="Seznam2"/>
              <w:widowControl/>
              <w:ind w:left="0" w:firstLine="0"/>
              <w:jc w:val="both"/>
              <w:rPr>
                <w:rFonts w:ascii="Arial Narrow" w:hAnsi="Arial Narrow"/>
              </w:rPr>
            </w:pPr>
            <w:r w:rsidRPr="003A027A">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5F658121" w14:textId="11525DF2" w:rsidR="003A027A" w:rsidRPr="003A027A" w:rsidRDefault="008E23C4" w:rsidP="00400B49">
            <w:pPr>
              <w:pStyle w:val="Seznam2"/>
              <w:widowControl/>
              <w:ind w:left="0" w:firstLine="0"/>
              <w:jc w:val="both"/>
              <w:rPr>
                <w:rFonts w:ascii="Arial Narrow" w:hAnsi="Arial Narrow"/>
                <w:iCs/>
              </w:rPr>
            </w:pPr>
            <w:r>
              <w:rPr>
                <w:rFonts w:ascii="Arial Narrow" w:hAnsi="Arial Narrow"/>
                <w:iCs/>
              </w:rPr>
              <w:t>říjen–</w:t>
            </w:r>
            <w:r w:rsidR="003A027A" w:rsidRPr="003A027A">
              <w:rPr>
                <w:rFonts w:ascii="Arial Narrow" w:hAnsi="Arial Narrow"/>
                <w:iCs/>
              </w:rPr>
              <w:t>březen</w:t>
            </w:r>
          </w:p>
        </w:tc>
      </w:tr>
      <w:tr w:rsidR="003A027A" w:rsidRPr="007F4FB4" w14:paraId="29885117" w14:textId="77777777" w:rsidTr="00400B49">
        <w:trPr>
          <w:trHeight w:val="173"/>
        </w:trPr>
        <w:tc>
          <w:tcPr>
            <w:tcW w:w="3047" w:type="dxa"/>
            <w:tcBorders>
              <w:left w:val="single" w:sz="18" w:space="0" w:color="auto"/>
              <w:bottom w:val="single" w:sz="18" w:space="0" w:color="auto"/>
              <w:right w:val="single" w:sz="18" w:space="0" w:color="auto"/>
            </w:tcBorders>
            <w:shd w:val="clear" w:color="auto" w:fill="C0C0C0"/>
          </w:tcPr>
          <w:p w14:paraId="2C1BEE86" w14:textId="77777777" w:rsidR="003A027A" w:rsidRPr="003A027A" w:rsidRDefault="003A027A" w:rsidP="00400B49">
            <w:pPr>
              <w:pStyle w:val="Seznam2"/>
              <w:widowControl/>
              <w:ind w:left="0" w:firstLine="0"/>
              <w:jc w:val="both"/>
              <w:rPr>
                <w:rFonts w:ascii="Arial Narrow" w:hAnsi="Arial Narrow"/>
              </w:rPr>
            </w:pPr>
            <w:r w:rsidRPr="003A027A">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469A53A9" w14:textId="79A89ADF" w:rsidR="003A027A" w:rsidRPr="003A027A" w:rsidRDefault="003A027A" w:rsidP="008E23C4">
            <w:pPr>
              <w:pStyle w:val="Seznam2"/>
              <w:widowControl/>
              <w:ind w:left="0" w:firstLine="0"/>
              <w:jc w:val="both"/>
              <w:rPr>
                <w:rFonts w:ascii="Arial Narrow" w:hAnsi="Arial Narrow"/>
                <w:iCs/>
              </w:rPr>
            </w:pPr>
            <w:r w:rsidRPr="003A027A">
              <w:rPr>
                <w:rFonts w:ascii="Arial Narrow" w:hAnsi="Arial Narrow"/>
                <w:iCs/>
              </w:rPr>
              <w:t xml:space="preserve">V rámci dílčích ploch 3 a 2 je nutno provést odstranění náletu (až mlazin) za účelem soliterizace a oslunění potenciálně vhodných stromů pro páchníka hnědého. Odstraněny budou přednostně javory, lípa, jasan, habr a keře lísky či bezu. </w:t>
            </w:r>
          </w:p>
        </w:tc>
      </w:tr>
    </w:tbl>
    <w:p w14:paraId="667B563E" w14:textId="6D2EF366" w:rsidR="00EE6E86" w:rsidRDefault="00EE6E86" w:rsidP="004F52D9">
      <w:pPr>
        <w:pStyle w:val="Seznam2"/>
        <w:ind w:left="0" w:firstLine="284"/>
        <w:jc w:val="both"/>
        <w:rPr>
          <w:rFonts w:ascii="Arial Narrow" w:hAnsi="Arial Narrow"/>
          <w:sz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EE6E86" w:rsidRPr="007F4FB4" w14:paraId="04D07C71" w14:textId="77777777" w:rsidTr="00AF1871">
        <w:trPr>
          <w:trHeight w:val="185"/>
        </w:trPr>
        <w:tc>
          <w:tcPr>
            <w:tcW w:w="3047" w:type="dxa"/>
            <w:tcBorders>
              <w:top w:val="single" w:sz="18" w:space="0" w:color="auto"/>
              <w:left w:val="single" w:sz="18" w:space="0" w:color="auto"/>
              <w:right w:val="single" w:sz="18" w:space="0" w:color="auto"/>
            </w:tcBorders>
            <w:shd w:val="clear" w:color="auto" w:fill="C0C0C0"/>
          </w:tcPr>
          <w:p w14:paraId="24A87E17" w14:textId="77777777" w:rsidR="00EE6E86" w:rsidRPr="007F4FB4" w:rsidRDefault="00EE6E86" w:rsidP="00AF1871">
            <w:pPr>
              <w:pStyle w:val="Seznam2"/>
              <w:widowControl/>
              <w:ind w:left="0" w:firstLine="0"/>
              <w:jc w:val="both"/>
              <w:rPr>
                <w:rFonts w:ascii="Arial Narrow" w:hAnsi="Arial Narrow"/>
              </w:rPr>
            </w:pPr>
            <w:r>
              <w:rPr>
                <w:rFonts w:ascii="Arial Narrow" w:hAnsi="Arial Narrow"/>
              </w:rPr>
              <w:t>Druh</w:t>
            </w:r>
          </w:p>
        </w:tc>
        <w:tc>
          <w:tcPr>
            <w:tcW w:w="6163" w:type="dxa"/>
            <w:tcBorders>
              <w:top w:val="single" w:sz="18" w:space="0" w:color="auto"/>
              <w:left w:val="single" w:sz="18" w:space="0" w:color="auto"/>
              <w:right w:val="single" w:sz="18" w:space="0" w:color="auto"/>
            </w:tcBorders>
            <w:shd w:val="clear" w:color="auto" w:fill="FFFFFF"/>
          </w:tcPr>
          <w:p w14:paraId="6EF9EB9B" w14:textId="295695EF" w:rsidR="00EE6E86" w:rsidRPr="007F4FB4" w:rsidRDefault="00C1546C" w:rsidP="00AF1871">
            <w:pPr>
              <w:pStyle w:val="Seznam2"/>
              <w:widowControl/>
              <w:ind w:left="0" w:firstLine="0"/>
              <w:jc w:val="both"/>
              <w:rPr>
                <w:rFonts w:ascii="Arial Narrow" w:hAnsi="Arial Narrow"/>
                <w:iCs/>
              </w:rPr>
            </w:pPr>
            <w:r>
              <w:rPr>
                <w:rFonts w:ascii="Arial Narrow" w:hAnsi="Arial Narrow"/>
                <w:iCs/>
              </w:rPr>
              <w:t>p</w:t>
            </w:r>
            <w:r w:rsidR="00EE6E86">
              <w:rPr>
                <w:rFonts w:ascii="Arial Narrow" w:hAnsi="Arial Narrow"/>
                <w:iCs/>
              </w:rPr>
              <w:t>áchník hnědý (</w:t>
            </w:r>
            <w:r w:rsidR="00EE6E86" w:rsidRPr="00EE6E86">
              <w:rPr>
                <w:rFonts w:ascii="Arial Narrow" w:hAnsi="Arial Narrow"/>
                <w:i/>
                <w:iCs/>
              </w:rPr>
              <w:t>Osmoderma barnabita</w:t>
            </w:r>
            <w:r w:rsidR="00EE6E86">
              <w:rPr>
                <w:rFonts w:ascii="Arial Narrow" w:hAnsi="Arial Narrow"/>
                <w:iCs/>
              </w:rPr>
              <w:t>)</w:t>
            </w:r>
          </w:p>
        </w:tc>
      </w:tr>
      <w:tr w:rsidR="00EE6E86" w:rsidRPr="007F4FB4" w14:paraId="7FC46E5F" w14:textId="77777777" w:rsidTr="00AF1871">
        <w:tc>
          <w:tcPr>
            <w:tcW w:w="3047" w:type="dxa"/>
            <w:tcBorders>
              <w:left w:val="single" w:sz="18" w:space="0" w:color="auto"/>
              <w:right w:val="single" w:sz="18" w:space="0" w:color="auto"/>
            </w:tcBorders>
            <w:shd w:val="clear" w:color="auto" w:fill="C0C0C0"/>
          </w:tcPr>
          <w:p w14:paraId="4D42BA84" w14:textId="77777777" w:rsidR="00EE6E86" w:rsidRPr="007F4FB4" w:rsidRDefault="00EE6E86" w:rsidP="00AF1871">
            <w:pPr>
              <w:pStyle w:val="Seznam2"/>
              <w:widowControl/>
              <w:ind w:left="0" w:firstLine="0"/>
              <w:jc w:val="both"/>
              <w:rPr>
                <w:rFonts w:ascii="Arial Narrow" w:hAnsi="Arial Narrow"/>
              </w:rPr>
            </w:pPr>
            <w:r w:rsidRPr="007F4FB4">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13FA2E07" w14:textId="77777777" w:rsidR="00EE6E86" w:rsidRPr="007F4FB4" w:rsidRDefault="00EE6E86" w:rsidP="00AF1871">
            <w:pPr>
              <w:pStyle w:val="Seznam2"/>
              <w:widowControl/>
              <w:ind w:left="0" w:firstLine="0"/>
              <w:jc w:val="both"/>
              <w:rPr>
                <w:rFonts w:ascii="Arial Narrow" w:hAnsi="Arial Narrow"/>
                <w:iCs/>
              </w:rPr>
            </w:pPr>
            <w:r>
              <w:rPr>
                <w:rFonts w:ascii="Arial Narrow" w:hAnsi="Arial Narrow"/>
                <w:iCs/>
              </w:rPr>
              <w:t>výsadba dřevin pro zajištění kontinuity výskytu potenciálních biotopů</w:t>
            </w:r>
          </w:p>
        </w:tc>
      </w:tr>
      <w:tr w:rsidR="00EE6E86" w:rsidRPr="007F4FB4" w14:paraId="02EE7D05" w14:textId="77777777" w:rsidTr="00AF1871">
        <w:tc>
          <w:tcPr>
            <w:tcW w:w="3047" w:type="dxa"/>
            <w:tcBorders>
              <w:left w:val="single" w:sz="18" w:space="0" w:color="auto"/>
              <w:right w:val="single" w:sz="18" w:space="0" w:color="auto"/>
            </w:tcBorders>
            <w:shd w:val="clear" w:color="auto" w:fill="C0C0C0"/>
          </w:tcPr>
          <w:p w14:paraId="2DCB3CAE" w14:textId="77777777" w:rsidR="00EE6E86" w:rsidRPr="007F4FB4" w:rsidRDefault="00EE6E86" w:rsidP="00AF1871">
            <w:pPr>
              <w:pStyle w:val="Seznam2"/>
              <w:widowControl/>
              <w:ind w:left="0" w:firstLine="0"/>
              <w:jc w:val="both"/>
              <w:rPr>
                <w:rFonts w:ascii="Arial Narrow" w:hAnsi="Arial Narrow"/>
              </w:rPr>
            </w:pPr>
            <w:r w:rsidRPr="007F4FB4">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68E3B6F3" w14:textId="077636FE" w:rsidR="00EE6E86" w:rsidRPr="007F4FB4" w:rsidRDefault="00EE6E86" w:rsidP="00AF1871">
            <w:pPr>
              <w:pStyle w:val="Seznam2"/>
              <w:widowControl/>
              <w:ind w:left="0" w:firstLine="0"/>
              <w:jc w:val="both"/>
              <w:rPr>
                <w:rFonts w:ascii="Arial Narrow" w:hAnsi="Arial Narrow"/>
                <w:iCs/>
              </w:rPr>
            </w:pPr>
            <w:r>
              <w:rPr>
                <w:rFonts w:ascii="Arial Narrow" w:hAnsi="Arial Narrow"/>
                <w:iCs/>
              </w:rPr>
              <w:t>1 až 2</w:t>
            </w:r>
            <w:r w:rsidR="008E23C4">
              <w:rPr>
                <w:rFonts w:ascii="Arial Narrow" w:hAnsi="Arial Narrow"/>
                <w:iCs/>
              </w:rPr>
              <w:t>x</w:t>
            </w:r>
            <w:r>
              <w:rPr>
                <w:rFonts w:ascii="Arial Narrow" w:hAnsi="Arial Narrow"/>
                <w:iCs/>
              </w:rPr>
              <w:t xml:space="preserve"> (v případě odumření některých vysazených stromků)</w:t>
            </w:r>
            <w:r w:rsidR="00457D09">
              <w:rPr>
                <w:rFonts w:ascii="Arial Narrow" w:hAnsi="Arial Narrow"/>
                <w:iCs/>
              </w:rPr>
              <w:t xml:space="preserve"> za období platnosti plánu péče</w:t>
            </w:r>
          </w:p>
        </w:tc>
      </w:tr>
      <w:tr w:rsidR="00EE6E86" w:rsidRPr="007F4FB4" w14:paraId="083B25FC" w14:textId="77777777" w:rsidTr="00AF1871">
        <w:tc>
          <w:tcPr>
            <w:tcW w:w="3047" w:type="dxa"/>
            <w:tcBorders>
              <w:left w:val="single" w:sz="18" w:space="0" w:color="auto"/>
              <w:right w:val="single" w:sz="18" w:space="0" w:color="auto"/>
            </w:tcBorders>
            <w:shd w:val="clear" w:color="auto" w:fill="C0C0C0"/>
          </w:tcPr>
          <w:p w14:paraId="123EDC25" w14:textId="77777777" w:rsidR="00EE6E86" w:rsidRPr="007F4FB4" w:rsidRDefault="00EE6E86" w:rsidP="00AF1871">
            <w:pPr>
              <w:pStyle w:val="Seznam2"/>
              <w:widowControl/>
              <w:ind w:left="0" w:firstLine="0"/>
              <w:jc w:val="both"/>
              <w:rPr>
                <w:rFonts w:ascii="Arial Narrow" w:hAnsi="Arial Narrow"/>
              </w:rPr>
            </w:pPr>
            <w:r w:rsidRPr="007F4FB4">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10903B2F" w14:textId="6FA52CBD" w:rsidR="00EE6E86" w:rsidRPr="007F4FB4" w:rsidRDefault="00EE6E86" w:rsidP="00AF1871">
            <w:pPr>
              <w:pStyle w:val="Seznam2"/>
              <w:widowControl/>
              <w:ind w:left="0" w:firstLine="0"/>
              <w:jc w:val="both"/>
              <w:rPr>
                <w:rFonts w:ascii="Arial Narrow" w:hAnsi="Arial Narrow"/>
                <w:iCs/>
              </w:rPr>
            </w:pPr>
            <w:r>
              <w:rPr>
                <w:rFonts w:ascii="Arial Narrow" w:hAnsi="Arial Narrow"/>
                <w:iCs/>
              </w:rPr>
              <w:t>1x za období platnosti plánu péče</w:t>
            </w:r>
          </w:p>
        </w:tc>
      </w:tr>
      <w:tr w:rsidR="00EE6E86" w:rsidRPr="007F4FB4" w14:paraId="1506A2E1" w14:textId="77777777" w:rsidTr="00AF1871">
        <w:tc>
          <w:tcPr>
            <w:tcW w:w="3047" w:type="dxa"/>
            <w:tcBorders>
              <w:left w:val="single" w:sz="18" w:space="0" w:color="auto"/>
              <w:right w:val="single" w:sz="18" w:space="0" w:color="auto"/>
            </w:tcBorders>
            <w:shd w:val="clear" w:color="auto" w:fill="C0C0C0"/>
          </w:tcPr>
          <w:p w14:paraId="602CF8F4" w14:textId="77777777" w:rsidR="00EE6E86" w:rsidRPr="007F4FB4" w:rsidRDefault="00EE6E86" w:rsidP="00AF1871">
            <w:pPr>
              <w:pStyle w:val="Seznam2"/>
              <w:widowControl/>
              <w:ind w:left="0" w:firstLine="0"/>
              <w:jc w:val="both"/>
              <w:rPr>
                <w:rFonts w:ascii="Arial Narrow" w:hAnsi="Arial Narrow"/>
              </w:rPr>
            </w:pPr>
            <w:r w:rsidRPr="007F4FB4">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3857A2A0" w14:textId="7DA42D5F" w:rsidR="00EE6E86" w:rsidRPr="007F4FB4" w:rsidRDefault="00DB1134" w:rsidP="00AF1871">
            <w:pPr>
              <w:pStyle w:val="Seznam2"/>
              <w:widowControl/>
              <w:ind w:left="0" w:firstLine="0"/>
              <w:jc w:val="both"/>
              <w:rPr>
                <w:rFonts w:ascii="Arial Narrow" w:hAnsi="Arial Narrow"/>
                <w:iCs/>
              </w:rPr>
            </w:pPr>
            <w:r>
              <w:rPr>
                <w:rFonts w:ascii="Arial Narrow" w:hAnsi="Arial Narrow"/>
                <w:iCs/>
              </w:rPr>
              <w:t xml:space="preserve">mechanizace (nakladač, bagr), </w:t>
            </w:r>
            <w:r w:rsidR="00EE6E86">
              <w:rPr>
                <w:rFonts w:ascii="Arial Narrow" w:hAnsi="Arial Narrow"/>
                <w:iCs/>
              </w:rPr>
              <w:t>rýč, lopata, kůly na zpevnění</w:t>
            </w:r>
          </w:p>
        </w:tc>
      </w:tr>
      <w:tr w:rsidR="00EE6E86" w:rsidRPr="007F4FB4" w14:paraId="05AE3B6B" w14:textId="77777777" w:rsidTr="00AF1871">
        <w:trPr>
          <w:trHeight w:val="211"/>
        </w:trPr>
        <w:tc>
          <w:tcPr>
            <w:tcW w:w="3047" w:type="dxa"/>
            <w:tcBorders>
              <w:left w:val="single" w:sz="18" w:space="0" w:color="auto"/>
              <w:right w:val="single" w:sz="18" w:space="0" w:color="auto"/>
            </w:tcBorders>
            <w:shd w:val="clear" w:color="auto" w:fill="C0C0C0"/>
          </w:tcPr>
          <w:p w14:paraId="3AA3418B" w14:textId="77777777" w:rsidR="00EE6E86" w:rsidRPr="007F4FB4" w:rsidRDefault="00EE6E86" w:rsidP="00AF1871">
            <w:pPr>
              <w:pStyle w:val="Seznam2"/>
              <w:widowControl/>
              <w:ind w:left="0" w:firstLine="0"/>
              <w:jc w:val="both"/>
              <w:rPr>
                <w:rFonts w:ascii="Arial Narrow" w:hAnsi="Arial Narrow"/>
              </w:rPr>
            </w:pPr>
            <w:r w:rsidRPr="007F4FB4">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241646FE" w14:textId="32C05042" w:rsidR="00EE6E86" w:rsidRPr="007F4FB4" w:rsidRDefault="00EE6E86" w:rsidP="00AF1871">
            <w:pPr>
              <w:pStyle w:val="Seznam2"/>
              <w:widowControl/>
              <w:ind w:left="0" w:firstLine="0"/>
              <w:jc w:val="both"/>
              <w:rPr>
                <w:rFonts w:ascii="Arial Narrow" w:hAnsi="Arial Narrow"/>
                <w:iCs/>
              </w:rPr>
            </w:pPr>
            <w:r>
              <w:rPr>
                <w:rFonts w:ascii="Arial Narrow" w:hAnsi="Arial Narrow"/>
                <w:iCs/>
              </w:rPr>
              <w:t>březen–duben, září</w:t>
            </w:r>
            <w:r w:rsidR="008E23C4">
              <w:rPr>
                <w:rFonts w:ascii="Arial Narrow" w:hAnsi="Arial Narrow"/>
                <w:iCs/>
              </w:rPr>
              <w:t>–</w:t>
            </w:r>
            <w:r>
              <w:rPr>
                <w:rFonts w:ascii="Arial Narrow" w:hAnsi="Arial Narrow"/>
                <w:iCs/>
              </w:rPr>
              <w:t>říjen</w:t>
            </w:r>
          </w:p>
        </w:tc>
      </w:tr>
      <w:tr w:rsidR="00EE6E86" w:rsidRPr="007F4FB4" w14:paraId="489BB30C" w14:textId="77777777" w:rsidTr="00AF1871">
        <w:trPr>
          <w:trHeight w:val="173"/>
        </w:trPr>
        <w:tc>
          <w:tcPr>
            <w:tcW w:w="3047" w:type="dxa"/>
            <w:tcBorders>
              <w:left w:val="single" w:sz="18" w:space="0" w:color="auto"/>
              <w:bottom w:val="single" w:sz="18" w:space="0" w:color="auto"/>
              <w:right w:val="single" w:sz="18" w:space="0" w:color="auto"/>
            </w:tcBorders>
            <w:shd w:val="clear" w:color="auto" w:fill="C0C0C0"/>
          </w:tcPr>
          <w:p w14:paraId="082A33BE" w14:textId="77777777" w:rsidR="00EE6E86" w:rsidRPr="007F4FB4" w:rsidRDefault="00EE6E86" w:rsidP="00AF1871">
            <w:pPr>
              <w:pStyle w:val="Seznam2"/>
              <w:widowControl/>
              <w:ind w:left="0" w:firstLine="0"/>
              <w:jc w:val="both"/>
              <w:rPr>
                <w:rFonts w:ascii="Arial Narrow" w:hAnsi="Arial Narrow"/>
              </w:rPr>
            </w:pPr>
            <w:r w:rsidRPr="007F4FB4">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560FB885" w14:textId="6DC91A29" w:rsidR="00EE6E86" w:rsidRDefault="00EE6E86" w:rsidP="00AF1871">
            <w:pPr>
              <w:pStyle w:val="Seznam2"/>
              <w:widowControl/>
              <w:ind w:left="0" w:firstLine="0"/>
              <w:jc w:val="both"/>
              <w:rPr>
                <w:rFonts w:ascii="Arial Narrow" w:hAnsi="Arial Narrow"/>
                <w:iCs/>
              </w:rPr>
            </w:pPr>
            <w:r>
              <w:rPr>
                <w:rFonts w:ascii="Arial Narrow" w:hAnsi="Arial Narrow"/>
                <w:iCs/>
              </w:rPr>
              <w:t xml:space="preserve">V rámci plochy bude provedena výsadba odrostlých dřevin alejového typu, jako budoucí solitérní dřeviny. Voleny budou především domácí autochtonní dřeviny (dub letní, lípa srdčitá, lípa velkolistá, jilm habrolistý, lze i javor mléč). </w:t>
            </w:r>
            <w:r w:rsidR="00C8698E">
              <w:rPr>
                <w:rFonts w:ascii="Arial Narrow" w:hAnsi="Arial Narrow"/>
                <w:iCs/>
              </w:rPr>
              <w:t>Provést výsadbu</w:t>
            </w:r>
            <w:r>
              <w:rPr>
                <w:rFonts w:ascii="Arial Narrow" w:hAnsi="Arial Narrow"/>
                <w:iCs/>
              </w:rPr>
              <w:t xml:space="preserve"> cca 20 ks</w:t>
            </w:r>
            <w:r w:rsidR="00DB1134">
              <w:rPr>
                <w:rFonts w:ascii="Arial Narrow" w:hAnsi="Arial Narrow"/>
                <w:iCs/>
              </w:rPr>
              <w:t>, tak aby byla umožněna tvorba</w:t>
            </w:r>
            <w:r w:rsidR="007B3F52">
              <w:rPr>
                <w:rFonts w:ascii="Arial Narrow" w:hAnsi="Arial Narrow"/>
                <w:iCs/>
              </w:rPr>
              <w:t xml:space="preserve"> </w:t>
            </w:r>
            <w:r>
              <w:rPr>
                <w:rFonts w:ascii="Arial Narrow" w:hAnsi="Arial Narrow"/>
                <w:iCs/>
              </w:rPr>
              <w:t xml:space="preserve">široké koruny. </w:t>
            </w:r>
          </w:p>
          <w:p w14:paraId="34269E82" w14:textId="63E68CC5" w:rsidR="00EE6E86" w:rsidRPr="007F4FB4" w:rsidRDefault="00EE6E86" w:rsidP="00C8698E">
            <w:pPr>
              <w:pStyle w:val="Seznam2"/>
              <w:widowControl/>
              <w:ind w:left="0" w:firstLine="0"/>
              <w:jc w:val="both"/>
              <w:rPr>
                <w:rFonts w:ascii="Arial Narrow" w:hAnsi="Arial Narrow"/>
                <w:iCs/>
              </w:rPr>
            </w:pPr>
            <w:r>
              <w:rPr>
                <w:rFonts w:ascii="Arial Narrow" w:hAnsi="Arial Narrow"/>
                <w:iCs/>
              </w:rPr>
              <w:t xml:space="preserve">Následná péče bude zajištěna pravidelnou kontrolou </w:t>
            </w:r>
            <w:r w:rsidR="00DB1134">
              <w:rPr>
                <w:rFonts w:ascii="Arial Narrow" w:hAnsi="Arial Narrow"/>
                <w:iCs/>
              </w:rPr>
              <w:t>na jaře (březen – květen) a na podzim</w:t>
            </w:r>
            <w:r>
              <w:rPr>
                <w:rFonts w:ascii="Arial Narrow" w:hAnsi="Arial Narrow"/>
                <w:iCs/>
              </w:rPr>
              <w:t xml:space="preserve">, </w:t>
            </w:r>
            <w:r w:rsidR="00DB1134">
              <w:rPr>
                <w:rFonts w:ascii="Arial Narrow" w:hAnsi="Arial Narrow"/>
                <w:iCs/>
              </w:rPr>
              <w:t>(</w:t>
            </w:r>
            <w:r>
              <w:rPr>
                <w:rFonts w:ascii="Arial Narrow" w:hAnsi="Arial Narrow"/>
                <w:iCs/>
              </w:rPr>
              <w:t>srpnu či září</w:t>
            </w:r>
            <w:r w:rsidR="00DB1134">
              <w:rPr>
                <w:rFonts w:ascii="Arial Narrow" w:hAnsi="Arial Narrow"/>
                <w:iCs/>
              </w:rPr>
              <w:t>)</w:t>
            </w:r>
            <w:r>
              <w:rPr>
                <w:rFonts w:ascii="Arial Narrow" w:hAnsi="Arial Narrow"/>
                <w:iCs/>
              </w:rPr>
              <w:t xml:space="preserve">. </w:t>
            </w:r>
            <w:r w:rsidR="00C8698E">
              <w:rPr>
                <w:rFonts w:ascii="Arial Narrow" w:hAnsi="Arial Narrow"/>
                <w:iCs/>
              </w:rPr>
              <w:t>P</w:t>
            </w:r>
            <w:r>
              <w:rPr>
                <w:rFonts w:ascii="Arial Narrow" w:hAnsi="Arial Narrow"/>
                <w:iCs/>
              </w:rPr>
              <w:t>ravidelně uvolňov</w:t>
            </w:r>
            <w:r w:rsidR="00C8698E">
              <w:rPr>
                <w:rFonts w:ascii="Arial Narrow" w:hAnsi="Arial Narrow"/>
                <w:iCs/>
              </w:rPr>
              <w:t>at</w:t>
            </w:r>
            <w:r>
              <w:rPr>
                <w:rFonts w:ascii="Arial Narrow" w:hAnsi="Arial Narrow"/>
                <w:iCs/>
              </w:rPr>
              <w:t xml:space="preserve"> kotvící prvky, aby nedocházelo k poškozování kmínků a větví třením kůry, kontro</w:t>
            </w:r>
            <w:r w:rsidR="00C8698E">
              <w:rPr>
                <w:rFonts w:ascii="Arial Narrow" w:hAnsi="Arial Narrow"/>
                <w:iCs/>
              </w:rPr>
              <w:t>lovat</w:t>
            </w:r>
            <w:r>
              <w:rPr>
                <w:rFonts w:ascii="Arial Narrow" w:hAnsi="Arial Narrow"/>
                <w:iCs/>
              </w:rPr>
              <w:t xml:space="preserve"> kotvení, případně na jaře zastřihn</w:t>
            </w:r>
            <w:r w:rsidR="00C8698E">
              <w:rPr>
                <w:rFonts w:ascii="Arial Narrow" w:hAnsi="Arial Narrow"/>
                <w:iCs/>
              </w:rPr>
              <w:t>out</w:t>
            </w:r>
            <w:r>
              <w:rPr>
                <w:rFonts w:ascii="Arial Narrow" w:hAnsi="Arial Narrow"/>
                <w:iCs/>
              </w:rPr>
              <w:t xml:space="preserve"> nalomen</w:t>
            </w:r>
            <w:r w:rsidR="00C8698E">
              <w:rPr>
                <w:rFonts w:ascii="Arial Narrow" w:hAnsi="Arial Narrow"/>
                <w:iCs/>
              </w:rPr>
              <w:t>é</w:t>
            </w:r>
            <w:r>
              <w:rPr>
                <w:rFonts w:ascii="Arial Narrow" w:hAnsi="Arial Narrow"/>
                <w:iCs/>
              </w:rPr>
              <w:t>, zlomen</w:t>
            </w:r>
            <w:r w:rsidR="00C8698E">
              <w:rPr>
                <w:rFonts w:ascii="Arial Narrow" w:hAnsi="Arial Narrow"/>
                <w:iCs/>
              </w:rPr>
              <w:t>é</w:t>
            </w:r>
            <w:r>
              <w:rPr>
                <w:rFonts w:ascii="Arial Narrow" w:hAnsi="Arial Narrow"/>
                <w:iCs/>
              </w:rPr>
              <w:t>, such</w:t>
            </w:r>
            <w:r w:rsidR="00C8698E">
              <w:rPr>
                <w:rFonts w:ascii="Arial Narrow" w:hAnsi="Arial Narrow"/>
                <w:iCs/>
              </w:rPr>
              <w:t>é</w:t>
            </w:r>
            <w:r>
              <w:rPr>
                <w:rFonts w:ascii="Arial Narrow" w:hAnsi="Arial Narrow"/>
                <w:iCs/>
              </w:rPr>
              <w:t xml:space="preserve"> nebo špatně rostl</w:t>
            </w:r>
            <w:r w:rsidR="00C8698E">
              <w:rPr>
                <w:rFonts w:ascii="Arial Narrow" w:hAnsi="Arial Narrow"/>
                <w:iCs/>
              </w:rPr>
              <w:t>é</w:t>
            </w:r>
            <w:r>
              <w:rPr>
                <w:rFonts w:ascii="Arial Narrow" w:hAnsi="Arial Narrow"/>
                <w:iCs/>
              </w:rPr>
              <w:t xml:space="preserve"> větv</w:t>
            </w:r>
            <w:r w:rsidR="00C8698E">
              <w:rPr>
                <w:rFonts w:ascii="Arial Narrow" w:hAnsi="Arial Narrow"/>
                <w:iCs/>
              </w:rPr>
              <w:t>e</w:t>
            </w:r>
            <w:r>
              <w:rPr>
                <w:rFonts w:ascii="Arial Narrow" w:hAnsi="Arial Narrow"/>
                <w:iCs/>
              </w:rPr>
              <w:t xml:space="preserve">. V případě úhynu </w:t>
            </w:r>
            <w:r w:rsidR="00C8698E">
              <w:rPr>
                <w:rFonts w:ascii="Arial Narrow" w:hAnsi="Arial Narrow"/>
                <w:iCs/>
              </w:rPr>
              <w:t xml:space="preserve">provést </w:t>
            </w:r>
            <w:r>
              <w:rPr>
                <w:rFonts w:ascii="Arial Narrow" w:hAnsi="Arial Narrow"/>
                <w:iCs/>
              </w:rPr>
              <w:t>vhodn</w:t>
            </w:r>
            <w:r w:rsidR="00C8698E">
              <w:rPr>
                <w:rFonts w:ascii="Arial Narrow" w:hAnsi="Arial Narrow"/>
                <w:iCs/>
              </w:rPr>
              <w:t>ou</w:t>
            </w:r>
            <w:r>
              <w:rPr>
                <w:rFonts w:ascii="Arial Narrow" w:hAnsi="Arial Narrow"/>
                <w:iCs/>
              </w:rPr>
              <w:t xml:space="preserve"> dosadb</w:t>
            </w:r>
            <w:r w:rsidR="00C8698E">
              <w:rPr>
                <w:rFonts w:ascii="Arial Narrow" w:hAnsi="Arial Narrow"/>
                <w:iCs/>
              </w:rPr>
              <w:t>u</w:t>
            </w:r>
            <w:r>
              <w:rPr>
                <w:rFonts w:ascii="Arial Narrow" w:hAnsi="Arial Narrow"/>
                <w:iCs/>
              </w:rPr>
              <w:t>. Kontrol</w:t>
            </w:r>
            <w:r w:rsidR="00C8698E">
              <w:rPr>
                <w:rFonts w:ascii="Arial Narrow" w:hAnsi="Arial Narrow"/>
                <w:iCs/>
              </w:rPr>
              <w:t>u provádět</w:t>
            </w:r>
            <w:r>
              <w:rPr>
                <w:rFonts w:ascii="Arial Narrow" w:hAnsi="Arial Narrow"/>
                <w:iCs/>
              </w:rPr>
              <w:t xml:space="preserve"> 2x ročně min. </w:t>
            </w:r>
            <w:r w:rsidR="00C8698E">
              <w:rPr>
                <w:rFonts w:ascii="Arial Narrow" w:hAnsi="Arial Narrow"/>
                <w:iCs/>
              </w:rPr>
              <w:t xml:space="preserve">pod dobu </w:t>
            </w:r>
            <w:r>
              <w:rPr>
                <w:rFonts w:ascii="Arial Narrow" w:hAnsi="Arial Narrow"/>
                <w:iCs/>
              </w:rPr>
              <w:t>5 let po výsadbě. Pak v</w:t>
            </w:r>
            <w:r w:rsidR="00C8698E">
              <w:rPr>
                <w:rFonts w:ascii="Arial Narrow" w:hAnsi="Arial Narrow"/>
                <w:iCs/>
              </w:rPr>
              <w:t> </w:t>
            </w:r>
            <w:r>
              <w:rPr>
                <w:rFonts w:ascii="Arial Narrow" w:hAnsi="Arial Narrow"/>
                <w:iCs/>
              </w:rPr>
              <w:t>2</w:t>
            </w:r>
            <w:r w:rsidR="00C8698E">
              <w:rPr>
                <w:rFonts w:ascii="Arial Narrow" w:hAnsi="Arial Narrow"/>
                <w:iCs/>
              </w:rPr>
              <w:t>-</w:t>
            </w:r>
            <w:r>
              <w:rPr>
                <w:rFonts w:ascii="Arial Narrow" w:hAnsi="Arial Narrow"/>
                <w:iCs/>
              </w:rPr>
              <w:t xml:space="preserve">letých intervalech. </w:t>
            </w:r>
          </w:p>
        </w:tc>
      </w:tr>
    </w:tbl>
    <w:p w14:paraId="77BD2DEA" w14:textId="236F87CC" w:rsidR="00CF70B4" w:rsidRDefault="00CF70B4" w:rsidP="004F52D9">
      <w:pPr>
        <w:pStyle w:val="Seznam2"/>
        <w:ind w:left="0" w:firstLine="284"/>
        <w:jc w:val="both"/>
        <w:rPr>
          <w:rFonts w:ascii="Arial Narrow" w:hAnsi="Arial Narrow"/>
          <w:sz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CF70B4" w:rsidRPr="007F4FB4" w14:paraId="4B2C5DE8" w14:textId="77777777" w:rsidTr="00276C1C">
        <w:trPr>
          <w:trHeight w:val="185"/>
        </w:trPr>
        <w:tc>
          <w:tcPr>
            <w:tcW w:w="3047" w:type="dxa"/>
            <w:tcBorders>
              <w:top w:val="single" w:sz="18" w:space="0" w:color="auto"/>
              <w:left w:val="single" w:sz="18" w:space="0" w:color="auto"/>
              <w:right w:val="single" w:sz="18" w:space="0" w:color="auto"/>
            </w:tcBorders>
            <w:shd w:val="clear" w:color="auto" w:fill="C0C0C0"/>
          </w:tcPr>
          <w:p w14:paraId="59CB95C7" w14:textId="63D5485B" w:rsidR="00CF70B4" w:rsidRPr="007F4FB4" w:rsidRDefault="00A575F2" w:rsidP="00276C1C">
            <w:pPr>
              <w:pStyle w:val="Seznam2"/>
              <w:widowControl/>
              <w:ind w:left="0" w:firstLine="0"/>
              <w:jc w:val="both"/>
              <w:rPr>
                <w:rFonts w:ascii="Arial Narrow" w:hAnsi="Arial Narrow"/>
              </w:rPr>
            </w:pPr>
            <w:r>
              <w:rPr>
                <w:rFonts w:ascii="Arial Narrow" w:hAnsi="Arial Narrow"/>
              </w:rPr>
              <w:t>Druh</w:t>
            </w:r>
          </w:p>
        </w:tc>
        <w:tc>
          <w:tcPr>
            <w:tcW w:w="6163" w:type="dxa"/>
            <w:tcBorders>
              <w:top w:val="single" w:sz="18" w:space="0" w:color="auto"/>
              <w:left w:val="single" w:sz="18" w:space="0" w:color="auto"/>
              <w:right w:val="single" w:sz="18" w:space="0" w:color="auto"/>
            </w:tcBorders>
            <w:shd w:val="clear" w:color="auto" w:fill="FFFFFF"/>
          </w:tcPr>
          <w:p w14:paraId="723DE2A2" w14:textId="2441E369" w:rsidR="00CF70B4" w:rsidRPr="007F4FB4" w:rsidRDefault="00C81B8C" w:rsidP="00A575F2">
            <w:pPr>
              <w:pStyle w:val="Seznam2"/>
              <w:widowControl/>
              <w:ind w:left="0" w:firstLine="0"/>
              <w:jc w:val="both"/>
              <w:rPr>
                <w:rFonts w:ascii="Arial Narrow" w:hAnsi="Arial Narrow"/>
                <w:iCs/>
              </w:rPr>
            </w:pPr>
            <w:r>
              <w:rPr>
                <w:rFonts w:ascii="Arial Narrow" w:hAnsi="Arial Narrow"/>
                <w:iCs/>
              </w:rPr>
              <w:t>p</w:t>
            </w:r>
            <w:r w:rsidR="00A575F2">
              <w:rPr>
                <w:rFonts w:ascii="Arial Narrow" w:hAnsi="Arial Narrow"/>
                <w:iCs/>
              </w:rPr>
              <w:t>áchník hnědý (</w:t>
            </w:r>
            <w:r w:rsidR="00A575F2" w:rsidRPr="001F25CF">
              <w:rPr>
                <w:rFonts w:ascii="Arial Narrow" w:hAnsi="Arial Narrow"/>
                <w:i/>
                <w:iCs/>
              </w:rPr>
              <w:t>Osmoderma barnabita</w:t>
            </w:r>
            <w:r w:rsidR="00A575F2">
              <w:rPr>
                <w:rFonts w:ascii="Arial Narrow" w:hAnsi="Arial Narrow"/>
                <w:iCs/>
              </w:rPr>
              <w:t>)</w:t>
            </w:r>
          </w:p>
        </w:tc>
      </w:tr>
      <w:tr w:rsidR="00CF70B4" w:rsidRPr="007F4FB4" w14:paraId="04295241" w14:textId="77777777" w:rsidTr="00276C1C">
        <w:tc>
          <w:tcPr>
            <w:tcW w:w="3047" w:type="dxa"/>
            <w:tcBorders>
              <w:left w:val="single" w:sz="18" w:space="0" w:color="auto"/>
              <w:right w:val="single" w:sz="18" w:space="0" w:color="auto"/>
            </w:tcBorders>
            <w:shd w:val="clear" w:color="auto" w:fill="C0C0C0"/>
          </w:tcPr>
          <w:p w14:paraId="001B6D45" w14:textId="77777777" w:rsidR="00CF70B4" w:rsidRPr="007F4FB4" w:rsidRDefault="00CF70B4" w:rsidP="00276C1C">
            <w:pPr>
              <w:pStyle w:val="Seznam2"/>
              <w:widowControl/>
              <w:ind w:left="0" w:firstLine="0"/>
              <w:jc w:val="both"/>
              <w:rPr>
                <w:rFonts w:ascii="Arial Narrow" w:hAnsi="Arial Narrow"/>
              </w:rPr>
            </w:pPr>
            <w:r w:rsidRPr="007F4FB4">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373B9754" w14:textId="5A48BA9F" w:rsidR="00CF70B4" w:rsidRPr="007F4FB4" w:rsidRDefault="00C81B8C" w:rsidP="00C81B8C">
            <w:pPr>
              <w:pStyle w:val="Seznam2"/>
              <w:widowControl/>
              <w:ind w:left="0" w:firstLine="0"/>
              <w:jc w:val="both"/>
              <w:rPr>
                <w:rFonts w:ascii="Arial Narrow" w:hAnsi="Arial Narrow"/>
                <w:iCs/>
              </w:rPr>
            </w:pPr>
            <w:r>
              <w:rPr>
                <w:rFonts w:ascii="Arial Narrow" w:hAnsi="Arial Narrow"/>
                <w:iCs/>
              </w:rPr>
              <w:t>p</w:t>
            </w:r>
            <w:r w:rsidR="00AB2D5D">
              <w:rPr>
                <w:rFonts w:ascii="Arial Narrow" w:hAnsi="Arial Narrow"/>
                <w:iCs/>
              </w:rPr>
              <w:t xml:space="preserve">éče o dřeviny </w:t>
            </w:r>
            <w:r>
              <w:rPr>
                <w:rFonts w:ascii="Arial Narrow" w:hAnsi="Arial Narrow"/>
                <w:iCs/>
              </w:rPr>
              <w:t xml:space="preserve">– zdravotní ořez, ošetření </w:t>
            </w:r>
          </w:p>
        </w:tc>
      </w:tr>
      <w:tr w:rsidR="00CF70B4" w:rsidRPr="007F4FB4" w14:paraId="72180A09" w14:textId="77777777" w:rsidTr="00276C1C">
        <w:tc>
          <w:tcPr>
            <w:tcW w:w="3047" w:type="dxa"/>
            <w:tcBorders>
              <w:left w:val="single" w:sz="18" w:space="0" w:color="auto"/>
              <w:right w:val="single" w:sz="18" w:space="0" w:color="auto"/>
            </w:tcBorders>
            <w:shd w:val="clear" w:color="auto" w:fill="C0C0C0"/>
          </w:tcPr>
          <w:p w14:paraId="40453638" w14:textId="77777777" w:rsidR="00CF70B4" w:rsidRPr="007F4FB4" w:rsidRDefault="00CF70B4" w:rsidP="00276C1C">
            <w:pPr>
              <w:pStyle w:val="Seznam2"/>
              <w:widowControl/>
              <w:ind w:left="0" w:firstLine="0"/>
              <w:jc w:val="both"/>
              <w:rPr>
                <w:rFonts w:ascii="Arial Narrow" w:hAnsi="Arial Narrow"/>
              </w:rPr>
            </w:pPr>
            <w:r w:rsidRPr="007F4FB4">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3A3DDB6F" w14:textId="6D913DDB" w:rsidR="00CF70B4" w:rsidRPr="007F4FB4" w:rsidRDefault="00BB057F" w:rsidP="00982756">
            <w:pPr>
              <w:pStyle w:val="Seznam2"/>
              <w:widowControl/>
              <w:ind w:left="0" w:firstLine="0"/>
              <w:jc w:val="both"/>
              <w:rPr>
                <w:rFonts w:ascii="Arial Narrow" w:hAnsi="Arial Narrow"/>
                <w:iCs/>
              </w:rPr>
            </w:pPr>
            <w:r>
              <w:rPr>
                <w:rFonts w:ascii="Arial Narrow" w:hAnsi="Arial Narrow"/>
                <w:iCs/>
              </w:rPr>
              <w:t>dle potřeby</w:t>
            </w:r>
            <w:r w:rsidR="00AB2D5D">
              <w:rPr>
                <w:rFonts w:ascii="Arial Narrow" w:hAnsi="Arial Narrow"/>
                <w:iCs/>
              </w:rPr>
              <w:t xml:space="preserve"> </w:t>
            </w:r>
          </w:p>
        </w:tc>
      </w:tr>
      <w:tr w:rsidR="00CF70B4" w:rsidRPr="007F4FB4" w14:paraId="53867040" w14:textId="77777777" w:rsidTr="00276C1C">
        <w:tc>
          <w:tcPr>
            <w:tcW w:w="3047" w:type="dxa"/>
            <w:tcBorders>
              <w:left w:val="single" w:sz="18" w:space="0" w:color="auto"/>
              <w:right w:val="single" w:sz="18" w:space="0" w:color="auto"/>
            </w:tcBorders>
            <w:shd w:val="clear" w:color="auto" w:fill="C0C0C0"/>
          </w:tcPr>
          <w:p w14:paraId="1F45FDDF" w14:textId="77777777" w:rsidR="00CF70B4" w:rsidRPr="007F4FB4" w:rsidRDefault="00CF70B4" w:rsidP="00276C1C">
            <w:pPr>
              <w:pStyle w:val="Seznam2"/>
              <w:widowControl/>
              <w:ind w:left="0" w:firstLine="0"/>
              <w:jc w:val="both"/>
              <w:rPr>
                <w:rFonts w:ascii="Arial Narrow" w:hAnsi="Arial Narrow"/>
              </w:rPr>
            </w:pPr>
            <w:r w:rsidRPr="007F4FB4">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5B291E90" w14:textId="125FEBD9" w:rsidR="00CF70B4" w:rsidRPr="007F4FB4" w:rsidRDefault="00457D09" w:rsidP="00276C1C">
            <w:pPr>
              <w:pStyle w:val="Seznam2"/>
              <w:widowControl/>
              <w:ind w:left="0" w:firstLine="0"/>
              <w:jc w:val="both"/>
              <w:rPr>
                <w:rFonts w:ascii="Arial Narrow" w:hAnsi="Arial Narrow"/>
                <w:iCs/>
              </w:rPr>
            </w:pPr>
            <w:r>
              <w:rPr>
                <w:rFonts w:ascii="Arial Narrow" w:hAnsi="Arial Narrow"/>
                <w:iCs/>
              </w:rPr>
              <w:t>dle potřeby</w:t>
            </w:r>
          </w:p>
        </w:tc>
      </w:tr>
      <w:tr w:rsidR="00CF70B4" w:rsidRPr="007F4FB4" w14:paraId="6E79D466" w14:textId="77777777" w:rsidTr="00276C1C">
        <w:tc>
          <w:tcPr>
            <w:tcW w:w="3047" w:type="dxa"/>
            <w:tcBorders>
              <w:left w:val="single" w:sz="18" w:space="0" w:color="auto"/>
              <w:right w:val="single" w:sz="18" w:space="0" w:color="auto"/>
            </w:tcBorders>
            <w:shd w:val="clear" w:color="auto" w:fill="C0C0C0"/>
          </w:tcPr>
          <w:p w14:paraId="678D1D57" w14:textId="77777777" w:rsidR="00CF70B4" w:rsidRPr="007F4FB4" w:rsidRDefault="00CF70B4" w:rsidP="00276C1C">
            <w:pPr>
              <w:pStyle w:val="Seznam2"/>
              <w:widowControl/>
              <w:ind w:left="0" w:firstLine="0"/>
              <w:jc w:val="both"/>
              <w:rPr>
                <w:rFonts w:ascii="Arial Narrow" w:hAnsi="Arial Narrow"/>
              </w:rPr>
            </w:pPr>
            <w:r w:rsidRPr="007F4FB4">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2BAB877F" w14:textId="692F68BC" w:rsidR="00CF70B4" w:rsidRPr="007F4FB4" w:rsidRDefault="00460273" w:rsidP="00276C1C">
            <w:pPr>
              <w:pStyle w:val="Seznam2"/>
              <w:widowControl/>
              <w:ind w:left="0" w:firstLine="0"/>
              <w:jc w:val="both"/>
              <w:rPr>
                <w:rFonts w:ascii="Arial Narrow" w:hAnsi="Arial Narrow"/>
                <w:iCs/>
              </w:rPr>
            </w:pPr>
            <w:r>
              <w:rPr>
                <w:rFonts w:ascii="Arial Narrow" w:hAnsi="Arial Narrow"/>
                <w:iCs/>
              </w:rPr>
              <w:t>Motorová pila, teleskopické pilky, zahradnické kleště, další arboristické pomůcky</w:t>
            </w:r>
            <w:r w:rsidR="00E215C6">
              <w:rPr>
                <w:rFonts w:ascii="Arial Narrow" w:hAnsi="Arial Narrow"/>
                <w:iCs/>
              </w:rPr>
              <w:t>, lezecká technika (lana), montážní plošina</w:t>
            </w:r>
          </w:p>
        </w:tc>
      </w:tr>
      <w:tr w:rsidR="00CF70B4" w:rsidRPr="007F4FB4" w14:paraId="0FFF29B8" w14:textId="77777777" w:rsidTr="00276C1C">
        <w:trPr>
          <w:trHeight w:val="211"/>
        </w:trPr>
        <w:tc>
          <w:tcPr>
            <w:tcW w:w="3047" w:type="dxa"/>
            <w:tcBorders>
              <w:left w:val="single" w:sz="18" w:space="0" w:color="auto"/>
              <w:right w:val="single" w:sz="18" w:space="0" w:color="auto"/>
            </w:tcBorders>
            <w:shd w:val="clear" w:color="auto" w:fill="C0C0C0"/>
          </w:tcPr>
          <w:p w14:paraId="52D62EE9" w14:textId="77777777" w:rsidR="00CF70B4" w:rsidRPr="007F4FB4" w:rsidRDefault="00CF70B4" w:rsidP="00276C1C">
            <w:pPr>
              <w:pStyle w:val="Seznam2"/>
              <w:widowControl/>
              <w:ind w:left="0" w:firstLine="0"/>
              <w:jc w:val="both"/>
              <w:rPr>
                <w:rFonts w:ascii="Arial Narrow" w:hAnsi="Arial Narrow"/>
              </w:rPr>
            </w:pPr>
            <w:r w:rsidRPr="007F4FB4">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7DD2832C" w14:textId="343A71D1" w:rsidR="00CF70B4" w:rsidRPr="007F4FB4" w:rsidRDefault="00982756" w:rsidP="00276C1C">
            <w:pPr>
              <w:pStyle w:val="Seznam2"/>
              <w:widowControl/>
              <w:ind w:left="0" w:firstLine="0"/>
              <w:jc w:val="both"/>
              <w:rPr>
                <w:rFonts w:ascii="Arial Narrow" w:hAnsi="Arial Narrow"/>
                <w:iCs/>
              </w:rPr>
            </w:pPr>
            <w:r>
              <w:rPr>
                <w:rFonts w:ascii="Arial Narrow" w:hAnsi="Arial Narrow"/>
                <w:iCs/>
              </w:rPr>
              <w:t xml:space="preserve">od 15. září do 15. listopadu </w:t>
            </w:r>
            <w:r w:rsidR="00F554F7">
              <w:rPr>
                <w:rFonts w:ascii="Arial Narrow" w:hAnsi="Arial Narrow"/>
                <w:iCs/>
              </w:rPr>
              <w:t xml:space="preserve">(s ohledem na ochranu zimujících netopýrů) </w:t>
            </w:r>
            <w:r>
              <w:rPr>
                <w:rFonts w:ascii="Arial Narrow" w:hAnsi="Arial Narrow"/>
                <w:iCs/>
              </w:rPr>
              <w:t>nebo dle potřeby</w:t>
            </w:r>
            <w:r w:rsidR="00F554F7">
              <w:rPr>
                <w:rFonts w:ascii="Arial Narrow" w:hAnsi="Arial Narrow"/>
                <w:iCs/>
              </w:rPr>
              <w:t xml:space="preserve"> v případě havarijního stavu</w:t>
            </w:r>
          </w:p>
        </w:tc>
      </w:tr>
      <w:tr w:rsidR="00CF70B4" w:rsidRPr="007F4FB4" w14:paraId="3DFD5EE2" w14:textId="77777777" w:rsidTr="00276C1C">
        <w:trPr>
          <w:trHeight w:val="173"/>
        </w:trPr>
        <w:tc>
          <w:tcPr>
            <w:tcW w:w="3047" w:type="dxa"/>
            <w:tcBorders>
              <w:left w:val="single" w:sz="18" w:space="0" w:color="auto"/>
              <w:bottom w:val="single" w:sz="18" w:space="0" w:color="auto"/>
              <w:right w:val="single" w:sz="18" w:space="0" w:color="auto"/>
            </w:tcBorders>
            <w:shd w:val="clear" w:color="auto" w:fill="C0C0C0"/>
          </w:tcPr>
          <w:p w14:paraId="4AF03FB3" w14:textId="77777777" w:rsidR="00CF70B4" w:rsidRPr="007F4FB4" w:rsidRDefault="00CF70B4" w:rsidP="00276C1C">
            <w:pPr>
              <w:pStyle w:val="Seznam2"/>
              <w:widowControl/>
              <w:ind w:left="0" w:firstLine="0"/>
              <w:jc w:val="both"/>
              <w:rPr>
                <w:rFonts w:ascii="Arial Narrow" w:hAnsi="Arial Narrow"/>
              </w:rPr>
            </w:pPr>
            <w:r w:rsidRPr="007F4FB4">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061FC19E" w14:textId="3C9A063A" w:rsidR="00BB057F" w:rsidRDefault="00E215C6" w:rsidP="004F52D9">
            <w:pPr>
              <w:adjustRightInd w:val="0"/>
              <w:jc w:val="both"/>
              <w:rPr>
                <w:rFonts w:ascii="Arial Narrow" w:hAnsi="Arial Narrow"/>
                <w:iCs/>
              </w:rPr>
            </w:pPr>
            <w:r>
              <w:rPr>
                <w:rFonts w:ascii="Arial Narrow" w:hAnsi="Arial Narrow"/>
                <w:iCs/>
              </w:rPr>
              <w:t>Úpravy</w:t>
            </w:r>
            <w:r w:rsidR="00834663">
              <w:rPr>
                <w:rFonts w:ascii="Arial Narrow" w:hAnsi="Arial Narrow"/>
                <w:iCs/>
              </w:rPr>
              <w:t xml:space="preserve"> a ošetření dřevin pro podporu </w:t>
            </w:r>
            <w:r>
              <w:rPr>
                <w:rFonts w:ascii="Arial Narrow" w:hAnsi="Arial Narrow"/>
                <w:iCs/>
              </w:rPr>
              <w:t xml:space="preserve">biotopu páchníka hnědého za účelem prodloužení životnosti stromů, respektive zpomalení rozpadu jednotlivých stromů včetně torz – </w:t>
            </w:r>
            <w:r w:rsidRPr="00A575F2">
              <w:rPr>
                <w:rFonts w:ascii="Arial Narrow" w:hAnsi="Arial Narrow"/>
                <w:iCs/>
                <w:u w:val="single"/>
              </w:rPr>
              <w:t>vhodné zastřešení shora otevřených dutin</w:t>
            </w:r>
            <w:r>
              <w:rPr>
                <w:rFonts w:ascii="Arial Narrow" w:hAnsi="Arial Narrow"/>
                <w:iCs/>
              </w:rPr>
              <w:t xml:space="preserve">, zvýšení stability odumírajících stromových jedinců vhodným ořezem. </w:t>
            </w:r>
            <w:r w:rsidRPr="00B63826">
              <w:rPr>
                <w:rFonts w:ascii="Arial Narrow" w:hAnsi="Arial Narrow"/>
                <w:iCs/>
              </w:rPr>
              <w:t xml:space="preserve">Nepoužívat chemickou asanaci dutin. </w:t>
            </w:r>
            <w:r w:rsidR="00BB057F">
              <w:rPr>
                <w:rFonts w:ascii="Arial Narrow" w:hAnsi="Arial Narrow"/>
                <w:iCs/>
              </w:rPr>
              <w:t xml:space="preserve">Jde pouze o provedení zastřešení – používat pouze ve velmi odůvodněných případech po konzultaci se specialistou entomologem, nedesinfikovat, neasanovat, nenatírat, nevypalovat, apod. </w:t>
            </w:r>
            <w:r w:rsidR="002076D6" w:rsidRPr="002076D6">
              <w:rPr>
                <w:rFonts w:ascii="Arial Narrow" w:hAnsi="Arial Narrow"/>
                <w:iCs/>
              </w:rPr>
              <w:t xml:space="preserve">Při údržbě nesmí dojít k úplnému uzavření dutiny, aby tak nebylo bráněno vyvinutým imagům v opuštění dutiny. </w:t>
            </w:r>
          </w:p>
          <w:p w14:paraId="41C2BDE7" w14:textId="17B45A4F" w:rsidR="0010113A" w:rsidRDefault="00460273" w:rsidP="004F52D9">
            <w:pPr>
              <w:adjustRightInd w:val="0"/>
              <w:jc w:val="both"/>
              <w:rPr>
                <w:rFonts w:ascii="Arial Narrow" w:hAnsi="Arial Narrow"/>
                <w:iCs/>
              </w:rPr>
            </w:pPr>
            <w:r w:rsidRPr="00460273">
              <w:rPr>
                <w:rFonts w:ascii="Arial Narrow" w:hAnsi="Arial Narrow"/>
                <w:iCs/>
              </w:rPr>
              <w:t xml:space="preserve">Rozsah řezu v korunách stromů </w:t>
            </w:r>
            <w:r w:rsidR="00E215C6">
              <w:rPr>
                <w:rFonts w:ascii="Arial Narrow" w:hAnsi="Arial Narrow"/>
                <w:iCs/>
              </w:rPr>
              <w:t xml:space="preserve">by měl odpovídat </w:t>
            </w:r>
            <w:r w:rsidRPr="00460273">
              <w:rPr>
                <w:rFonts w:ascii="Arial Narrow" w:hAnsi="Arial Narrow"/>
                <w:iCs/>
              </w:rPr>
              <w:t>především zdravotnímu řezu s</w:t>
            </w:r>
            <w:r w:rsidR="00E215C6">
              <w:rPr>
                <w:rFonts w:ascii="Arial Narrow" w:hAnsi="Arial Narrow"/>
                <w:iCs/>
              </w:rPr>
              <w:t> </w:t>
            </w:r>
            <w:r w:rsidRPr="00460273">
              <w:rPr>
                <w:rFonts w:ascii="Arial Narrow" w:hAnsi="Arial Narrow"/>
                <w:iCs/>
              </w:rPr>
              <w:t>různou</w:t>
            </w:r>
            <w:r w:rsidR="00E215C6">
              <w:rPr>
                <w:rFonts w:ascii="Arial Narrow" w:hAnsi="Arial Narrow"/>
                <w:iCs/>
              </w:rPr>
              <w:t xml:space="preserve"> </w:t>
            </w:r>
            <w:r w:rsidRPr="00460273">
              <w:rPr>
                <w:rFonts w:ascii="Arial Narrow" w:hAnsi="Arial Narrow"/>
                <w:iCs/>
              </w:rPr>
              <w:t>intenzitou zásahu. Intenzita zásahu se odvíjí od posouzení stavu dřeviny a její</w:t>
            </w:r>
            <w:r w:rsidR="00E215C6">
              <w:rPr>
                <w:rFonts w:ascii="Arial Narrow" w:hAnsi="Arial Narrow"/>
                <w:iCs/>
              </w:rPr>
              <w:t xml:space="preserve"> perspektivy. </w:t>
            </w:r>
            <w:r w:rsidRPr="00460273">
              <w:rPr>
                <w:rFonts w:ascii="Arial Narrow" w:hAnsi="Arial Narrow"/>
                <w:iCs/>
              </w:rPr>
              <w:t xml:space="preserve">Zdravotní řezy </w:t>
            </w:r>
            <w:r w:rsidR="00E215C6">
              <w:rPr>
                <w:rFonts w:ascii="Arial Narrow" w:hAnsi="Arial Narrow"/>
                <w:iCs/>
              </w:rPr>
              <w:t xml:space="preserve">provádět </w:t>
            </w:r>
            <w:r w:rsidRPr="00460273">
              <w:rPr>
                <w:rFonts w:ascii="Arial Narrow" w:hAnsi="Arial Narrow"/>
                <w:iCs/>
              </w:rPr>
              <w:t>v</w:t>
            </w:r>
            <w:r w:rsidR="00E215C6">
              <w:rPr>
                <w:rFonts w:ascii="Arial Narrow" w:hAnsi="Arial Narrow"/>
                <w:iCs/>
              </w:rPr>
              <w:t> </w:t>
            </w:r>
            <w:r w:rsidRPr="00460273">
              <w:rPr>
                <w:rFonts w:ascii="Arial Narrow" w:hAnsi="Arial Narrow"/>
                <w:iCs/>
              </w:rPr>
              <w:t>rozsahu</w:t>
            </w:r>
            <w:r w:rsidR="00E215C6">
              <w:rPr>
                <w:rFonts w:ascii="Arial Narrow" w:hAnsi="Arial Narrow"/>
                <w:iCs/>
              </w:rPr>
              <w:t xml:space="preserve"> </w:t>
            </w:r>
            <w:r w:rsidRPr="00460273">
              <w:rPr>
                <w:rFonts w:ascii="Arial Narrow" w:hAnsi="Arial Narrow"/>
                <w:iCs/>
              </w:rPr>
              <w:t xml:space="preserve">odpovídajícím standardu </w:t>
            </w:r>
            <w:r w:rsidR="00E215C6">
              <w:rPr>
                <w:rFonts w:ascii="Arial Narrow" w:hAnsi="Arial Narrow"/>
                <w:iCs/>
              </w:rPr>
              <w:t xml:space="preserve">arboristickému standardu </w:t>
            </w:r>
            <w:r w:rsidRPr="00460273">
              <w:rPr>
                <w:rFonts w:ascii="Arial Narrow" w:hAnsi="Arial Narrow"/>
                <w:iCs/>
              </w:rPr>
              <w:t xml:space="preserve">„SPPK 02 002 Řez stromů“. V případech, kdy </w:t>
            </w:r>
            <w:r w:rsidR="00E215C6">
              <w:rPr>
                <w:rFonts w:ascii="Arial Narrow" w:hAnsi="Arial Narrow"/>
                <w:iCs/>
              </w:rPr>
              <w:t xml:space="preserve">by </w:t>
            </w:r>
            <w:r w:rsidRPr="00460273">
              <w:rPr>
                <w:rFonts w:ascii="Arial Narrow" w:hAnsi="Arial Narrow"/>
                <w:iCs/>
              </w:rPr>
              <w:t>bylo vhodné</w:t>
            </w:r>
            <w:r w:rsidR="00E215C6">
              <w:rPr>
                <w:rFonts w:ascii="Arial Narrow" w:hAnsi="Arial Narrow"/>
                <w:iCs/>
              </w:rPr>
              <w:t xml:space="preserve"> </w:t>
            </w:r>
            <w:r w:rsidRPr="00460273">
              <w:rPr>
                <w:rFonts w:ascii="Arial Narrow" w:hAnsi="Arial Narrow"/>
                <w:iCs/>
              </w:rPr>
              <w:t xml:space="preserve">lokálně redukovat části koruny </w:t>
            </w:r>
            <w:r w:rsidR="00E215C6">
              <w:rPr>
                <w:rFonts w:ascii="Arial Narrow" w:hAnsi="Arial Narrow"/>
                <w:iCs/>
              </w:rPr>
              <w:t>vhodně použít</w:t>
            </w:r>
            <w:r w:rsidRPr="00460273">
              <w:rPr>
                <w:rFonts w:ascii="Arial Narrow" w:hAnsi="Arial Narrow"/>
                <w:iCs/>
              </w:rPr>
              <w:t xml:space="preserve"> lokální redukce</w:t>
            </w:r>
            <w:r w:rsidR="001732A9">
              <w:rPr>
                <w:rFonts w:ascii="Arial Narrow" w:hAnsi="Arial Narrow"/>
                <w:iCs/>
              </w:rPr>
              <w:t>.</w:t>
            </w:r>
            <w:r w:rsidRPr="00460273">
              <w:rPr>
                <w:rFonts w:ascii="Arial Narrow" w:hAnsi="Arial Narrow"/>
                <w:iCs/>
              </w:rPr>
              <w:t xml:space="preserve"> </w:t>
            </w:r>
            <w:r w:rsidR="00E215C6">
              <w:rPr>
                <w:rFonts w:ascii="Arial Narrow" w:hAnsi="Arial Narrow"/>
                <w:iCs/>
              </w:rPr>
              <w:t xml:space="preserve">Kombinovat i se </w:t>
            </w:r>
            <w:r w:rsidRPr="00460273">
              <w:rPr>
                <w:rFonts w:ascii="Arial Narrow" w:hAnsi="Arial Narrow"/>
                <w:iCs/>
              </w:rPr>
              <w:t>stabilizační</w:t>
            </w:r>
            <w:r w:rsidR="00E215C6">
              <w:rPr>
                <w:rFonts w:ascii="Arial Narrow" w:hAnsi="Arial Narrow"/>
                <w:iCs/>
              </w:rPr>
              <w:t>mi</w:t>
            </w:r>
            <w:r w:rsidRPr="00460273">
              <w:rPr>
                <w:rFonts w:ascii="Arial Narrow" w:hAnsi="Arial Narrow"/>
                <w:iCs/>
              </w:rPr>
              <w:t xml:space="preserve"> řezy (obvodová redukce),</w:t>
            </w:r>
            <w:r w:rsidR="00E215C6">
              <w:rPr>
                <w:rFonts w:ascii="Arial Narrow" w:hAnsi="Arial Narrow"/>
                <w:iCs/>
              </w:rPr>
              <w:t xml:space="preserve"> použitím bezpečnostních vazeb. </w:t>
            </w:r>
            <w:r w:rsidRPr="00460273">
              <w:rPr>
                <w:rFonts w:ascii="Arial Narrow" w:hAnsi="Arial Narrow"/>
                <w:iCs/>
              </w:rPr>
              <w:t xml:space="preserve">Cílem </w:t>
            </w:r>
            <w:r w:rsidR="00E215C6">
              <w:rPr>
                <w:rFonts w:ascii="Arial Narrow" w:hAnsi="Arial Narrow"/>
                <w:iCs/>
              </w:rPr>
              <w:t>je</w:t>
            </w:r>
            <w:r w:rsidRPr="00460273">
              <w:rPr>
                <w:rFonts w:ascii="Arial Narrow" w:hAnsi="Arial Narrow"/>
                <w:iCs/>
              </w:rPr>
              <w:t xml:space="preserve"> zachovat</w:t>
            </w:r>
            <w:r w:rsidR="00E215C6">
              <w:rPr>
                <w:rFonts w:ascii="Arial Narrow" w:hAnsi="Arial Narrow"/>
                <w:iCs/>
              </w:rPr>
              <w:t xml:space="preserve"> stromové </w:t>
            </w:r>
            <w:r w:rsidRPr="00460273">
              <w:rPr>
                <w:rFonts w:ascii="Arial Narrow" w:hAnsi="Arial Narrow"/>
                <w:iCs/>
              </w:rPr>
              <w:t>jedince s vysokým biologickým potenciálem, zajistit dostatečné oslunění kmenů u stromů,</w:t>
            </w:r>
            <w:r w:rsidR="00E215C6">
              <w:rPr>
                <w:rFonts w:ascii="Arial Narrow" w:hAnsi="Arial Narrow"/>
                <w:iCs/>
              </w:rPr>
              <w:t xml:space="preserve"> </w:t>
            </w:r>
            <w:r w:rsidRPr="00460273">
              <w:rPr>
                <w:rFonts w:ascii="Arial Narrow" w:hAnsi="Arial Narrow"/>
                <w:iCs/>
              </w:rPr>
              <w:t>vhodných pro osídlení páchníkem, dále je zohledněna potřeba snížení potenciálního</w:t>
            </w:r>
            <w:r w:rsidR="00E215C6">
              <w:rPr>
                <w:rFonts w:ascii="Arial Narrow" w:hAnsi="Arial Narrow"/>
                <w:iCs/>
              </w:rPr>
              <w:t xml:space="preserve"> </w:t>
            </w:r>
            <w:r w:rsidRPr="00460273">
              <w:rPr>
                <w:rFonts w:ascii="Arial Narrow" w:hAnsi="Arial Narrow"/>
                <w:iCs/>
              </w:rPr>
              <w:t>ohrožení okolního prostoru pádem dřeviny či suchých větví. Provedení prací se</w:t>
            </w:r>
            <w:r w:rsidR="00A575F2">
              <w:rPr>
                <w:rFonts w:ascii="Arial Narrow" w:hAnsi="Arial Narrow"/>
                <w:iCs/>
              </w:rPr>
              <w:t xml:space="preserve"> </w:t>
            </w:r>
            <w:r w:rsidRPr="00460273">
              <w:rPr>
                <w:rFonts w:ascii="Arial Narrow" w:hAnsi="Arial Narrow"/>
                <w:iCs/>
              </w:rPr>
              <w:t>předpokládá p</w:t>
            </w:r>
            <w:r w:rsidR="0010113A">
              <w:rPr>
                <w:rFonts w:ascii="Arial Narrow" w:hAnsi="Arial Narrow"/>
                <w:iCs/>
              </w:rPr>
              <w:t>omocí lezecké techniky</w:t>
            </w:r>
            <w:r w:rsidR="000632BD">
              <w:rPr>
                <w:rFonts w:ascii="Arial Narrow" w:hAnsi="Arial Narrow"/>
                <w:iCs/>
              </w:rPr>
              <w:t xml:space="preserve">. V </w:t>
            </w:r>
            <w:r w:rsidR="00B213FD">
              <w:rPr>
                <w:rFonts w:ascii="Arial Narrow" w:hAnsi="Arial Narrow"/>
                <w:iCs/>
              </w:rPr>
              <w:t>některých místech</w:t>
            </w:r>
            <w:r w:rsidRPr="00460273">
              <w:rPr>
                <w:rFonts w:ascii="Arial Narrow" w:hAnsi="Arial Narrow"/>
                <w:iCs/>
              </w:rPr>
              <w:t xml:space="preserve"> je možné použít i montážní</w:t>
            </w:r>
            <w:r w:rsidR="00E215C6">
              <w:rPr>
                <w:rFonts w:ascii="Arial Narrow" w:hAnsi="Arial Narrow"/>
                <w:iCs/>
              </w:rPr>
              <w:t xml:space="preserve"> </w:t>
            </w:r>
            <w:r w:rsidRPr="00460273">
              <w:rPr>
                <w:rFonts w:ascii="Arial Narrow" w:hAnsi="Arial Narrow"/>
                <w:iCs/>
              </w:rPr>
              <w:t xml:space="preserve">plošinu. </w:t>
            </w:r>
          </w:p>
          <w:p w14:paraId="0720834C" w14:textId="2BD5E308" w:rsidR="004D6327" w:rsidRDefault="000632BD" w:rsidP="004F52D9">
            <w:pPr>
              <w:adjustRightInd w:val="0"/>
              <w:jc w:val="both"/>
              <w:rPr>
                <w:rFonts w:ascii="Arial Narrow" w:hAnsi="Arial Narrow"/>
                <w:iCs/>
              </w:rPr>
            </w:pPr>
            <w:r w:rsidRPr="000632BD">
              <w:rPr>
                <w:rFonts w:ascii="Arial Narrow" w:hAnsi="Arial Narrow"/>
                <w:iCs/>
              </w:rPr>
              <w:t>Vybrané dřeviny, které vykazují velký stupeň poškození, případně jsou suché či</w:t>
            </w:r>
            <w:r>
              <w:rPr>
                <w:rFonts w:ascii="Arial Narrow" w:hAnsi="Arial Narrow"/>
                <w:iCs/>
              </w:rPr>
              <w:t xml:space="preserve"> </w:t>
            </w:r>
            <w:r w:rsidRPr="000632BD">
              <w:rPr>
                <w:rFonts w:ascii="Arial Narrow" w:hAnsi="Arial Narrow"/>
                <w:iCs/>
              </w:rPr>
              <w:t>usychající, budou vykáceny, kmeny budou odvezeny na broukoviště</w:t>
            </w:r>
            <w:r w:rsidR="001732A9">
              <w:rPr>
                <w:rFonts w:ascii="Arial Narrow" w:hAnsi="Arial Narrow"/>
                <w:iCs/>
              </w:rPr>
              <w:t xml:space="preserve">, v případě přítomnosti nebo podezření na přítomnost larev páchníka využit vhodné svozové </w:t>
            </w:r>
            <w:r w:rsidR="001732A9">
              <w:rPr>
                <w:rFonts w:ascii="Arial Narrow" w:hAnsi="Arial Narrow"/>
                <w:iCs/>
              </w:rPr>
              <w:lastRenderedPageBreak/>
              <w:t>místo</w:t>
            </w:r>
            <w:r w:rsidRPr="000632BD">
              <w:rPr>
                <w:rFonts w:ascii="Arial Narrow" w:hAnsi="Arial Narrow"/>
                <w:iCs/>
              </w:rPr>
              <w:t xml:space="preserve">. </w:t>
            </w:r>
            <w:r w:rsidR="00BB057F">
              <w:rPr>
                <w:rFonts w:ascii="Arial Narrow" w:hAnsi="Arial Narrow"/>
                <w:iCs/>
              </w:rPr>
              <w:t>V průběhu platnost</w:t>
            </w:r>
            <w:r w:rsidR="0078206F">
              <w:rPr>
                <w:rFonts w:ascii="Arial Narrow" w:hAnsi="Arial Narrow"/>
                <w:iCs/>
              </w:rPr>
              <w:t>i</w:t>
            </w:r>
            <w:r w:rsidR="00BB057F">
              <w:rPr>
                <w:rFonts w:ascii="Arial Narrow" w:hAnsi="Arial Narrow"/>
                <w:iCs/>
              </w:rPr>
              <w:t xml:space="preserve"> plánu péče budou vykáceny desítky stromů, vždy po </w:t>
            </w:r>
            <w:r w:rsidR="00A575F2">
              <w:rPr>
                <w:rFonts w:ascii="Arial Narrow" w:hAnsi="Arial Narrow"/>
                <w:iCs/>
              </w:rPr>
              <w:t>zhodnocení zdravotního stavu stromového jedince a následně po konzultaci s orgány ochrany přírody</w:t>
            </w:r>
            <w:r w:rsidRPr="000632BD">
              <w:rPr>
                <w:rFonts w:ascii="Arial Narrow" w:hAnsi="Arial Narrow"/>
                <w:iCs/>
              </w:rPr>
              <w:t xml:space="preserve">. </w:t>
            </w:r>
            <w:r w:rsidR="00BB057F">
              <w:rPr>
                <w:rFonts w:ascii="Arial Narrow" w:hAnsi="Arial Narrow"/>
                <w:iCs/>
              </w:rPr>
              <w:t xml:space="preserve">Jednotky stromů </w:t>
            </w:r>
            <w:r w:rsidR="0078206F">
              <w:rPr>
                <w:rFonts w:ascii="Arial Narrow" w:hAnsi="Arial Narrow"/>
                <w:iCs/>
              </w:rPr>
              <w:t xml:space="preserve">mohou být </w:t>
            </w:r>
            <w:r w:rsidR="00BB057F">
              <w:rPr>
                <w:rFonts w:ascii="Arial Narrow" w:hAnsi="Arial Narrow"/>
                <w:iCs/>
              </w:rPr>
              <w:t xml:space="preserve">seřezány na torza </w:t>
            </w:r>
            <w:r w:rsidRPr="000632BD">
              <w:rPr>
                <w:rFonts w:ascii="Arial Narrow" w:hAnsi="Arial Narrow"/>
                <w:iCs/>
              </w:rPr>
              <w:t>s výškou cca kolem 6</w:t>
            </w:r>
            <w:r w:rsidR="001732A9">
              <w:rPr>
                <w:rFonts w:ascii="Arial Narrow" w:hAnsi="Arial Narrow"/>
                <w:iCs/>
              </w:rPr>
              <w:t>–</w:t>
            </w:r>
            <w:r w:rsidRPr="000632BD">
              <w:rPr>
                <w:rFonts w:ascii="Arial Narrow" w:hAnsi="Arial Narrow"/>
                <w:iCs/>
              </w:rPr>
              <w:t xml:space="preserve">8 m. </w:t>
            </w:r>
          </w:p>
          <w:p w14:paraId="7C615B6D" w14:textId="3C38AD56" w:rsidR="00BB057F" w:rsidRPr="007F4FB4" w:rsidRDefault="00BB057F" w:rsidP="004F52D9">
            <w:pPr>
              <w:adjustRightInd w:val="0"/>
              <w:jc w:val="both"/>
              <w:rPr>
                <w:rFonts w:ascii="Arial Narrow" w:hAnsi="Arial Narrow"/>
                <w:iCs/>
              </w:rPr>
            </w:pPr>
            <w:r>
              <w:rPr>
                <w:rFonts w:ascii="Arial Narrow" w:hAnsi="Arial Narrow"/>
                <w:iCs/>
              </w:rPr>
              <w:t xml:space="preserve">V případě potřeby – výskytu zlomů, otevření torza, prasknutí, odlomení apod. je nutno zasahovat ihned dle potřeby v průběhu celého roku. Zásah nutno konsultovat s entomologem specialistou ve spolupráci s arboristou a odsouhlasit </w:t>
            </w:r>
            <w:r w:rsidR="0078206F">
              <w:rPr>
                <w:rFonts w:ascii="Arial Narrow" w:hAnsi="Arial Narrow"/>
                <w:iCs/>
              </w:rPr>
              <w:t xml:space="preserve">příslušným </w:t>
            </w:r>
            <w:r>
              <w:rPr>
                <w:rFonts w:ascii="Arial Narrow" w:hAnsi="Arial Narrow"/>
                <w:iCs/>
              </w:rPr>
              <w:t>orgán</w:t>
            </w:r>
            <w:r w:rsidR="0078206F">
              <w:rPr>
                <w:rFonts w:ascii="Arial Narrow" w:hAnsi="Arial Narrow"/>
                <w:iCs/>
              </w:rPr>
              <w:t>em</w:t>
            </w:r>
            <w:r>
              <w:rPr>
                <w:rFonts w:ascii="Arial Narrow" w:hAnsi="Arial Narrow"/>
                <w:iCs/>
              </w:rPr>
              <w:t xml:space="preserve"> ochrany přírody.</w:t>
            </w:r>
          </w:p>
        </w:tc>
      </w:tr>
    </w:tbl>
    <w:p w14:paraId="0AC90C8B" w14:textId="06EA6558" w:rsidR="0078206F" w:rsidRDefault="0078206F" w:rsidP="004F52D9">
      <w:pPr>
        <w:pStyle w:val="Seznam2"/>
        <w:ind w:left="568" w:hanging="284"/>
        <w:jc w:val="both"/>
        <w:rPr>
          <w:rFonts w:ascii="Arial Narrow" w:hAnsi="Arial Narrow"/>
          <w:sz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78206F" w:rsidRPr="007F4FB4" w14:paraId="325CFADB" w14:textId="77777777" w:rsidTr="00400B49">
        <w:trPr>
          <w:trHeight w:val="185"/>
        </w:trPr>
        <w:tc>
          <w:tcPr>
            <w:tcW w:w="3047" w:type="dxa"/>
            <w:tcBorders>
              <w:top w:val="single" w:sz="18" w:space="0" w:color="auto"/>
              <w:left w:val="single" w:sz="18" w:space="0" w:color="auto"/>
              <w:right w:val="single" w:sz="18" w:space="0" w:color="auto"/>
            </w:tcBorders>
            <w:shd w:val="clear" w:color="auto" w:fill="C0C0C0"/>
          </w:tcPr>
          <w:p w14:paraId="5DF2D8CF" w14:textId="77777777" w:rsidR="0078206F" w:rsidRPr="007F4FB4" w:rsidRDefault="0078206F" w:rsidP="00400B49">
            <w:pPr>
              <w:pStyle w:val="Seznam2"/>
              <w:widowControl/>
              <w:ind w:left="0" w:firstLine="0"/>
              <w:jc w:val="both"/>
              <w:rPr>
                <w:rFonts w:ascii="Arial Narrow" w:hAnsi="Arial Narrow"/>
              </w:rPr>
            </w:pPr>
            <w:r>
              <w:rPr>
                <w:rFonts w:ascii="Arial Narrow" w:hAnsi="Arial Narrow"/>
              </w:rPr>
              <w:t>Druh</w:t>
            </w:r>
          </w:p>
        </w:tc>
        <w:tc>
          <w:tcPr>
            <w:tcW w:w="6163" w:type="dxa"/>
            <w:tcBorders>
              <w:top w:val="single" w:sz="18" w:space="0" w:color="auto"/>
              <w:left w:val="single" w:sz="18" w:space="0" w:color="auto"/>
              <w:right w:val="single" w:sz="18" w:space="0" w:color="auto"/>
            </w:tcBorders>
            <w:shd w:val="clear" w:color="auto" w:fill="FFFFFF"/>
          </w:tcPr>
          <w:p w14:paraId="487457E6" w14:textId="06CC9AD9" w:rsidR="0078206F" w:rsidRPr="007F4FB4" w:rsidRDefault="0078206F" w:rsidP="0078206F">
            <w:pPr>
              <w:pStyle w:val="Seznam2"/>
              <w:widowControl/>
              <w:ind w:left="0" w:firstLine="0"/>
              <w:jc w:val="both"/>
              <w:rPr>
                <w:rFonts w:ascii="Arial Narrow" w:hAnsi="Arial Narrow"/>
                <w:iCs/>
              </w:rPr>
            </w:pPr>
            <w:r>
              <w:rPr>
                <w:rFonts w:ascii="Arial Narrow" w:hAnsi="Arial Narrow"/>
                <w:iCs/>
              </w:rPr>
              <w:t>páchník hnědý (</w:t>
            </w:r>
            <w:r w:rsidRPr="001F25CF">
              <w:rPr>
                <w:rFonts w:ascii="Arial Narrow" w:hAnsi="Arial Narrow"/>
                <w:i/>
                <w:iCs/>
              </w:rPr>
              <w:t>Osmoderma barnabita</w:t>
            </w:r>
            <w:r>
              <w:rPr>
                <w:rFonts w:ascii="Arial Narrow" w:hAnsi="Arial Narrow"/>
                <w:iCs/>
              </w:rPr>
              <w:t xml:space="preserve">) </w:t>
            </w:r>
          </w:p>
        </w:tc>
      </w:tr>
      <w:tr w:rsidR="0078206F" w:rsidRPr="007F4FB4" w14:paraId="7A7438B4" w14:textId="77777777" w:rsidTr="00400B49">
        <w:tc>
          <w:tcPr>
            <w:tcW w:w="3047" w:type="dxa"/>
            <w:tcBorders>
              <w:left w:val="single" w:sz="18" w:space="0" w:color="auto"/>
              <w:right w:val="single" w:sz="18" w:space="0" w:color="auto"/>
            </w:tcBorders>
            <w:shd w:val="clear" w:color="auto" w:fill="C0C0C0"/>
          </w:tcPr>
          <w:p w14:paraId="34107768" w14:textId="77777777" w:rsidR="0078206F" w:rsidRPr="007F4FB4" w:rsidRDefault="0078206F" w:rsidP="00400B49">
            <w:pPr>
              <w:pStyle w:val="Seznam2"/>
              <w:widowControl/>
              <w:ind w:left="0" w:firstLine="0"/>
              <w:jc w:val="both"/>
              <w:rPr>
                <w:rFonts w:ascii="Arial Narrow" w:hAnsi="Arial Narrow"/>
              </w:rPr>
            </w:pPr>
            <w:r w:rsidRPr="007F4FB4">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76C18E12" w14:textId="77777777" w:rsidR="0078206F" w:rsidRPr="007F4FB4" w:rsidRDefault="0078206F" w:rsidP="00400B49">
            <w:pPr>
              <w:pStyle w:val="Seznam2"/>
              <w:widowControl/>
              <w:ind w:left="0" w:firstLine="0"/>
              <w:jc w:val="both"/>
              <w:rPr>
                <w:rFonts w:ascii="Arial Narrow" w:hAnsi="Arial Narrow"/>
                <w:iCs/>
              </w:rPr>
            </w:pPr>
            <w:r>
              <w:rPr>
                <w:rFonts w:ascii="Arial Narrow" w:hAnsi="Arial Narrow"/>
                <w:iCs/>
              </w:rPr>
              <w:t>tvorba svozového místa</w:t>
            </w:r>
          </w:p>
        </w:tc>
      </w:tr>
      <w:tr w:rsidR="0078206F" w:rsidRPr="007F4FB4" w14:paraId="1C5F55AF" w14:textId="77777777" w:rsidTr="00400B49">
        <w:tc>
          <w:tcPr>
            <w:tcW w:w="3047" w:type="dxa"/>
            <w:tcBorders>
              <w:left w:val="single" w:sz="18" w:space="0" w:color="auto"/>
              <w:right w:val="single" w:sz="18" w:space="0" w:color="auto"/>
            </w:tcBorders>
            <w:shd w:val="clear" w:color="auto" w:fill="C0C0C0"/>
          </w:tcPr>
          <w:p w14:paraId="57B04E72" w14:textId="77777777" w:rsidR="0078206F" w:rsidRPr="007F4FB4" w:rsidRDefault="0078206F" w:rsidP="00400B49">
            <w:pPr>
              <w:pStyle w:val="Seznam2"/>
              <w:widowControl/>
              <w:ind w:left="0" w:firstLine="0"/>
              <w:jc w:val="both"/>
              <w:rPr>
                <w:rFonts w:ascii="Arial Narrow" w:hAnsi="Arial Narrow"/>
              </w:rPr>
            </w:pPr>
            <w:r w:rsidRPr="007F4FB4">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21BE4B66" w14:textId="7E893E97" w:rsidR="0078206F" w:rsidRPr="007F4FB4" w:rsidRDefault="0078206F" w:rsidP="00400B49">
            <w:pPr>
              <w:pStyle w:val="Seznam2"/>
              <w:widowControl/>
              <w:ind w:left="0" w:firstLine="0"/>
              <w:jc w:val="both"/>
              <w:rPr>
                <w:rFonts w:ascii="Arial Narrow" w:hAnsi="Arial Narrow"/>
                <w:iCs/>
              </w:rPr>
            </w:pPr>
            <w:r>
              <w:rPr>
                <w:rFonts w:ascii="Arial Narrow" w:hAnsi="Arial Narrow"/>
                <w:iCs/>
              </w:rPr>
              <w:t xml:space="preserve">dle potřeby </w:t>
            </w:r>
          </w:p>
        </w:tc>
      </w:tr>
      <w:tr w:rsidR="0078206F" w:rsidRPr="007F4FB4" w14:paraId="3AACFC06" w14:textId="77777777" w:rsidTr="00400B49">
        <w:tc>
          <w:tcPr>
            <w:tcW w:w="3047" w:type="dxa"/>
            <w:tcBorders>
              <w:left w:val="single" w:sz="18" w:space="0" w:color="auto"/>
              <w:right w:val="single" w:sz="18" w:space="0" w:color="auto"/>
            </w:tcBorders>
            <w:shd w:val="clear" w:color="auto" w:fill="C0C0C0"/>
          </w:tcPr>
          <w:p w14:paraId="1066D4F2" w14:textId="77777777" w:rsidR="0078206F" w:rsidRPr="007F4FB4" w:rsidRDefault="0078206F" w:rsidP="00400B49">
            <w:pPr>
              <w:pStyle w:val="Seznam2"/>
              <w:widowControl/>
              <w:ind w:left="0" w:firstLine="0"/>
              <w:jc w:val="both"/>
              <w:rPr>
                <w:rFonts w:ascii="Arial Narrow" w:hAnsi="Arial Narrow"/>
              </w:rPr>
            </w:pPr>
            <w:r w:rsidRPr="007F4FB4">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54040E7F" w14:textId="1AA1906A" w:rsidR="0078206F" w:rsidRPr="007F4FB4" w:rsidRDefault="0078206F" w:rsidP="00400B49">
            <w:pPr>
              <w:pStyle w:val="Seznam2"/>
              <w:widowControl/>
              <w:ind w:left="0" w:firstLine="0"/>
              <w:jc w:val="both"/>
              <w:rPr>
                <w:rFonts w:ascii="Arial Narrow" w:hAnsi="Arial Narrow"/>
                <w:iCs/>
              </w:rPr>
            </w:pPr>
            <w:r>
              <w:rPr>
                <w:rFonts w:ascii="Arial Narrow" w:hAnsi="Arial Narrow"/>
                <w:iCs/>
              </w:rPr>
              <w:t>dle potřeby</w:t>
            </w:r>
          </w:p>
        </w:tc>
      </w:tr>
      <w:tr w:rsidR="0078206F" w:rsidRPr="007F4FB4" w14:paraId="6A704E6E" w14:textId="77777777" w:rsidTr="00400B49">
        <w:tc>
          <w:tcPr>
            <w:tcW w:w="3047" w:type="dxa"/>
            <w:tcBorders>
              <w:left w:val="single" w:sz="18" w:space="0" w:color="auto"/>
              <w:right w:val="single" w:sz="18" w:space="0" w:color="auto"/>
            </w:tcBorders>
            <w:shd w:val="clear" w:color="auto" w:fill="C0C0C0"/>
          </w:tcPr>
          <w:p w14:paraId="194D3C83" w14:textId="77777777" w:rsidR="0078206F" w:rsidRPr="007F4FB4" w:rsidRDefault="0078206F" w:rsidP="00400B49">
            <w:pPr>
              <w:pStyle w:val="Seznam2"/>
              <w:widowControl/>
              <w:ind w:left="0" w:firstLine="0"/>
              <w:jc w:val="both"/>
              <w:rPr>
                <w:rFonts w:ascii="Arial Narrow" w:hAnsi="Arial Narrow"/>
              </w:rPr>
            </w:pPr>
            <w:r w:rsidRPr="007F4FB4">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43172842" w14:textId="77777777" w:rsidR="0078206F" w:rsidRPr="007F4FB4" w:rsidRDefault="0078206F" w:rsidP="00400B49">
            <w:pPr>
              <w:pStyle w:val="Seznam2"/>
              <w:widowControl/>
              <w:ind w:left="0" w:firstLine="0"/>
              <w:jc w:val="both"/>
              <w:rPr>
                <w:rFonts w:ascii="Arial Narrow" w:hAnsi="Arial Narrow"/>
                <w:iCs/>
              </w:rPr>
            </w:pPr>
            <w:r>
              <w:rPr>
                <w:rFonts w:ascii="Arial Narrow" w:hAnsi="Arial Narrow"/>
                <w:iCs/>
              </w:rPr>
              <w:t>motorová pila, traktor s nakladačem vpředu, radlice, ruční lopaty, případně bagr</w:t>
            </w:r>
          </w:p>
        </w:tc>
      </w:tr>
      <w:tr w:rsidR="0078206F" w:rsidRPr="007F4FB4" w14:paraId="7374E7FF" w14:textId="77777777" w:rsidTr="00400B49">
        <w:trPr>
          <w:trHeight w:val="211"/>
        </w:trPr>
        <w:tc>
          <w:tcPr>
            <w:tcW w:w="3047" w:type="dxa"/>
            <w:tcBorders>
              <w:left w:val="single" w:sz="18" w:space="0" w:color="auto"/>
              <w:right w:val="single" w:sz="18" w:space="0" w:color="auto"/>
            </w:tcBorders>
            <w:shd w:val="clear" w:color="auto" w:fill="C0C0C0"/>
          </w:tcPr>
          <w:p w14:paraId="717DC5B9" w14:textId="77777777" w:rsidR="0078206F" w:rsidRPr="007F4FB4" w:rsidRDefault="0078206F" w:rsidP="00400B49">
            <w:pPr>
              <w:pStyle w:val="Seznam2"/>
              <w:widowControl/>
              <w:ind w:left="0" w:firstLine="0"/>
              <w:jc w:val="both"/>
              <w:rPr>
                <w:rFonts w:ascii="Arial Narrow" w:hAnsi="Arial Narrow"/>
              </w:rPr>
            </w:pPr>
            <w:r w:rsidRPr="007F4FB4">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01173C67" w14:textId="77777777" w:rsidR="0078206F" w:rsidRPr="007F4FB4" w:rsidRDefault="0078206F" w:rsidP="00400B49">
            <w:pPr>
              <w:pStyle w:val="Seznam2"/>
              <w:widowControl/>
              <w:ind w:left="0" w:firstLine="0"/>
              <w:jc w:val="both"/>
              <w:rPr>
                <w:rFonts w:ascii="Arial Narrow" w:hAnsi="Arial Narrow"/>
                <w:iCs/>
              </w:rPr>
            </w:pPr>
            <w:r>
              <w:rPr>
                <w:rFonts w:ascii="Arial Narrow" w:hAnsi="Arial Narrow"/>
                <w:iCs/>
              </w:rPr>
              <w:t>dle potřeby</w:t>
            </w:r>
          </w:p>
        </w:tc>
      </w:tr>
      <w:tr w:rsidR="0078206F" w:rsidRPr="007F4FB4" w14:paraId="6725A780" w14:textId="77777777" w:rsidTr="00400B49">
        <w:trPr>
          <w:trHeight w:val="173"/>
        </w:trPr>
        <w:tc>
          <w:tcPr>
            <w:tcW w:w="3047" w:type="dxa"/>
            <w:tcBorders>
              <w:left w:val="single" w:sz="18" w:space="0" w:color="auto"/>
              <w:bottom w:val="single" w:sz="18" w:space="0" w:color="auto"/>
              <w:right w:val="single" w:sz="18" w:space="0" w:color="auto"/>
            </w:tcBorders>
            <w:shd w:val="clear" w:color="auto" w:fill="C0C0C0"/>
          </w:tcPr>
          <w:p w14:paraId="66F524C3" w14:textId="77777777" w:rsidR="0078206F" w:rsidRPr="007F4FB4" w:rsidRDefault="0078206F" w:rsidP="00400B49">
            <w:pPr>
              <w:pStyle w:val="Seznam2"/>
              <w:widowControl/>
              <w:ind w:left="0" w:firstLine="0"/>
              <w:jc w:val="both"/>
              <w:rPr>
                <w:rFonts w:ascii="Arial Narrow" w:hAnsi="Arial Narrow"/>
              </w:rPr>
            </w:pPr>
            <w:r w:rsidRPr="007F4FB4">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65902D45" w14:textId="243CDD64" w:rsidR="0078206F" w:rsidRPr="007F4FB4" w:rsidRDefault="0078206F" w:rsidP="00A83ACE">
            <w:pPr>
              <w:pStyle w:val="Seznam2"/>
              <w:widowControl/>
              <w:ind w:left="0" w:firstLine="0"/>
              <w:jc w:val="both"/>
              <w:rPr>
                <w:rFonts w:ascii="Arial Narrow" w:hAnsi="Arial Narrow"/>
                <w:iCs/>
              </w:rPr>
            </w:pPr>
            <w:r w:rsidRPr="002131A0">
              <w:rPr>
                <w:rFonts w:ascii="Arial Narrow" w:hAnsi="Arial Narrow"/>
                <w:iCs/>
              </w:rPr>
              <w:t xml:space="preserve">Vytvoření a viditelné označení svozového místa ve střední části západního okraje v lesním lemu zámeckého parku (souřadnice 49.7296333N, 18.2938528E) </w:t>
            </w:r>
            <w:r w:rsidR="00A83ACE">
              <w:rPr>
                <w:rFonts w:ascii="Arial Narrow" w:hAnsi="Arial Narrow"/>
                <w:iCs/>
              </w:rPr>
              <w:t xml:space="preserve">v rámci plochy č. 1. Na tomto místě budou deponovány kmeny nebo </w:t>
            </w:r>
            <w:r w:rsidRPr="002131A0">
              <w:rPr>
                <w:rFonts w:ascii="Arial Narrow" w:hAnsi="Arial Narrow"/>
                <w:iCs/>
              </w:rPr>
              <w:t>větve</w:t>
            </w:r>
            <w:r w:rsidR="00A83ACE">
              <w:rPr>
                <w:rFonts w:ascii="Arial Narrow" w:hAnsi="Arial Narrow"/>
                <w:iCs/>
              </w:rPr>
              <w:t xml:space="preserve"> </w:t>
            </w:r>
            <w:r w:rsidRPr="002131A0">
              <w:rPr>
                <w:rFonts w:ascii="Arial Narrow" w:hAnsi="Arial Narrow"/>
                <w:iCs/>
              </w:rPr>
              <w:t>vyvrácen</w:t>
            </w:r>
            <w:r w:rsidR="00A83ACE">
              <w:rPr>
                <w:rFonts w:ascii="Arial Narrow" w:hAnsi="Arial Narrow"/>
                <w:iCs/>
              </w:rPr>
              <w:t>ých</w:t>
            </w:r>
            <w:r w:rsidRPr="002131A0">
              <w:rPr>
                <w:rFonts w:ascii="Arial Narrow" w:hAnsi="Arial Narrow"/>
                <w:iCs/>
              </w:rPr>
              <w:t>, či jinak poškozen</w:t>
            </w:r>
            <w:r w:rsidR="00A83ACE">
              <w:rPr>
                <w:rFonts w:ascii="Arial Narrow" w:hAnsi="Arial Narrow"/>
                <w:iCs/>
              </w:rPr>
              <w:t>ých</w:t>
            </w:r>
            <w:r w:rsidRPr="002131A0">
              <w:rPr>
                <w:rFonts w:ascii="Arial Narrow" w:hAnsi="Arial Narrow"/>
                <w:iCs/>
              </w:rPr>
              <w:t xml:space="preserve"> strom</w:t>
            </w:r>
            <w:r w:rsidR="00A83ACE">
              <w:rPr>
                <w:rFonts w:ascii="Arial Narrow" w:hAnsi="Arial Narrow"/>
                <w:iCs/>
              </w:rPr>
              <w:t>ů</w:t>
            </w:r>
            <w:r w:rsidRPr="002131A0">
              <w:rPr>
                <w:rFonts w:ascii="Arial Narrow" w:hAnsi="Arial Narrow"/>
                <w:iCs/>
              </w:rPr>
              <w:t xml:space="preserve"> určen</w:t>
            </w:r>
            <w:r w:rsidR="00A83ACE">
              <w:rPr>
                <w:rFonts w:ascii="Arial Narrow" w:hAnsi="Arial Narrow"/>
                <w:iCs/>
              </w:rPr>
              <w:t>ých</w:t>
            </w:r>
            <w:r w:rsidRPr="002131A0">
              <w:rPr>
                <w:rFonts w:ascii="Arial Narrow" w:hAnsi="Arial Narrow"/>
                <w:iCs/>
              </w:rPr>
              <w:t xml:space="preserve"> k</w:t>
            </w:r>
            <w:r w:rsidR="00A83ACE">
              <w:rPr>
                <w:rFonts w:ascii="Arial Narrow" w:hAnsi="Arial Narrow"/>
                <w:iCs/>
              </w:rPr>
              <w:t> </w:t>
            </w:r>
            <w:r w:rsidRPr="002131A0">
              <w:rPr>
                <w:rFonts w:ascii="Arial Narrow" w:hAnsi="Arial Narrow"/>
                <w:iCs/>
              </w:rPr>
              <w:t>pokácení</w:t>
            </w:r>
            <w:r w:rsidR="00A83ACE">
              <w:rPr>
                <w:rFonts w:ascii="Arial Narrow" w:hAnsi="Arial Narrow"/>
                <w:iCs/>
              </w:rPr>
              <w:t xml:space="preserve"> obsazené vývojovými stadii páchníka hnědého.</w:t>
            </w:r>
            <w:r w:rsidRPr="002131A0">
              <w:rPr>
                <w:rFonts w:ascii="Arial Narrow" w:hAnsi="Arial Narrow"/>
                <w:iCs/>
              </w:rPr>
              <w:t xml:space="preserve"> </w:t>
            </w:r>
            <w:r w:rsidR="00A83ACE" w:rsidRPr="0057221E">
              <w:rPr>
                <w:rFonts w:ascii="Arial Narrow" w:hAnsi="Arial Narrow"/>
              </w:rPr>
              <w:t>Jelikož je u kmenů obsazených páchníkem nezbytné zachování optimálních vlhkostních poměrů v dutině, je nejlepším řešením vykopat jámu a zapustit kmen s dutinou "nastojato" částečně do země, tím se dosáhne lepší distribuce vlhkosti v rámci kmene. Při manipulaci s kmenem je nutné dávat pozor, aby nedošlo k vysypání trouchu. Do dutiny v kmeni také nesmí zatékat, v případě, že dutina bude otevřena shora, je potřeba ji zastřešit.</w:t>
            </w:r>
            <w:r w:rsidR="00A83ACE">
              <w:rPr>
                <w:rFonts w:ascii="Arial Narrow" w:hAnsi="Arial Narrow"/>
              </w:rPr>
              <w:t xml:space="preserve"> </w:t>
            </w:r>
            <w:r w:rsidR="00A83ACE" w:rsidRPr="0057221E">
              <w:rPr>
                <w:rFonts w:ascii="Arial Narrow" w:hAnsi="Arial Narrow"/>
              </w:rPr>
              <w:t>Alternativou může být položení dlouhého rovného kmene neobsazeného páchníkem podélně na zem a přes ten je pak možné příčně pokládat kmeny obsazené páchníkem, tak aby se dotýkaly země pouze na jednom místě (bázi). Kmeny zde musí zůstat depon</w:t>
            </w:r>
            <w:r w:rsidR="00A83ACE">
              <w:rPr>
                <w:rFonts w:ascii="Arial Narrow" w:hAnsi="Arial Narrow"/>
              </w:rPr>
              <w:t xml:space="preserve">ovány min. po dobu 3 let do doby vylíhnutí a výletu </w:t>
            </w:r>
            <w:r w:rsidR="007B3F52">
              <w:rPr>
                <w:rFonts w:ascii="Arial Narrow" w:hAnsi="Arial Narrow"/>
              </w:rPr>
              <w:t>imag</w:t>
            </w:r>
            <w:r w:rsidR="00A83ACE">
              <w:rPr>
                <w:rFonts w:ascii="Arial Narrow" w:hAnsi="Arial Narrow"/>
              </w:rPr>
              <w:t>, eventuá</w:t>
            </w:r>
            <w:r w:rsidR="00A83ACE" w:rsidRPr="0057221E">
              <w:rPr>
                <w:rFonts w:ascii="Arial Narrow" w:hAnsi="Arial Narrow"/>
              </w:rPr>
              <w:t>lně po dobu přirozeného samovolného rozpadu.</w:t>
            </w:r>
            <w:r w:rsidR="00A83ACE">
              <w:rPr>
                <w:rFonts w:ascii="Arial Narrow" w:hAnsi="Arial Narrow"/>
              </w:rPr>
              <w:t xml:space="preserve"> </w:t>
            </w:r>
            <w:r w:rsidRPr="002131A0">
              <w:rPr>
                <w:rFonts w:ascii="Arial Narrow" w:hAnsi="Arial Narrow"/>
                <w:iCs/>
              </w:rPr>
              <w:t>Svozové místo bude zabírat plochu několika stovek metrů čtverečních. U svozového místa je nutno umístit výstražnou ceduli se zákazem vstupu z důvodu ohrožení života a zdraví pohybem kmenů či větví</w:t>
            </w:r>
            <w:r w:rsidR="00B857D4">
              <w:rPr>
                <w:rFonts w:ascii="Arial Narrow" w:hAnsi="Arial Narrow"/>
                <w:iCs/>
              </w:rPr>
              <w:t>, která bude zároveň informovat o významu deponace těchto kmenů a větví</w:t>
            </w:r>
            <w:r w:rsidRPr="002131A0">
              <w:rPr>
                <w:rFonts w:ascii="Arial Narrow" w:hAnsi="Arial Narrow"/>
                <w:iCs/>
              </w:rPr>
              <w:t xml:space="preserve">. Vhodné je </w:t>
            </w:r>
            <w:r w:rsidR="00A83ACE">
              <w:rPr>
                <w:rFonts w:ascii="Arial Narrow" w:hAnsi="Arial Narrow"/>
                <w:iCs/>
              </w:rPr>
              <w:t xml:space="preserve">také toto místo </w:t>
            </w:r>
            <w:r w:rsidRPr="002131A0">
              <w:rPr>
                <w:rFonts w:ascii="Arial Narrow" w:hAnsi="Arial Narrow"/>
                <w:iCs/>
              </w:rPr>
              <w:t xml:space="preserve">buď ohradit nízkým </w:t>
            </w:r>
            <w:r w:rsidR="00184BC4" w:rsidRPr="002131A0">
              <w:rPr>
                <w:rFonts w:ascii="Arial Narrow" w:hAnsi="Arial Narrow"/>
                <w:iCs/>
              </w:rPr>
              <w:t>plůtkem</w:t>
            </w:r>
            <w:r w:rsidRPr="002131A0">
              <w:rPr>
                <w:rFonts w:ascii="Arial Narrow" w:hAnsi="Arial Narrow"/>
                <w:iCs/>
              </w:rPr>
              <w:t xml:space="preserve"> (z pletiva nebo dříví s oky nebo spáry) či alespoň bezpečnostní páskou.</w:t>
            </w:r>
          </w:p>
        </w:tc>
      </w:tr>
    </w:tbl>
    <w:p w14:paraId="5F92FD9B" w14:textId="77777777" w:rsidR="0078206F" w:rsidRDefault="0078206F" w:rsidP="00C30A6D">
      <w:pPr>
        <w:pStyle w:val="Seznam2"/>
        <w:ind w:left="0" w:firstLine="284"/>
        <w:jc w:val="both"/>
        <w:rPr>
          <w:rFonts w:ascii="Arial Narrow" w:hAnsi="Arial Narrow"/>
          <w:sz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163"/>
      </w:tblGrid>
      <w:tr w:rsidR="00276C1C" w:rsidRPr="007F4FB4" w14:paraId="5C115A05" w14:textId="77777777" w:rsidTr="00276C1C">
        <w:trPr>
          <w:trHeight w:val="185"/>
        </w:trPr>
        <w:tc>
          <w:tcPr>
            <w:tcW w:w="3047" w:type="dxa"/>
            <w:tcBorders>
              <w:top w:val="single" w:sz="18" w:space="0" w:color="auto"/>
              <w:left w:val="single" w:sz="18" w:space="0" w:color="auto"/>
              <w:right w:val="single" w:sz="18" w:space="0" w:color="auto"/>
            </w:tcBorders>
            <w:shd w:val="clear" w:color="auto" w:fill="C0C0C0"/>
          </w:tcPr>
          <w:p w14:paraId="52714AAF" w14:textId="7F4B733A" w:rsidR="00276C1C" w:rsidRPr="007F4FB4" w:rsidRDefault="00CF634D" w:rsidP="00276C1C">
            <w:pPr>
              <w:pStyle w:val="Seznam2"/>
              <w:widowControl/>
              <w:ind w:left="0" w:firstLine="0"/>
              <w:jc w:val="both"/>
              <w:rPr>
                <w:rFonts w:ascii="Arial Narrow" w:hAnsi="Arial Narrow"/>
              </w:rPr>
            </w:pPr>
            <w:r>
              <w:rPr>
                <w:rFonts w:ascii="Arial Narrow" w:hAnsi="Arial Narrow"/>
              </w:rPr>
              <w:t>Druh</w:t>
            </w:r>
          </w:p>
        </w:tc>
        <w:tc>
          <w:tcPr>
            <w:tcW w:w="6163" w:type="dxa"/>
            <w:tcBorders>
              <w:top w:val="single" w:sz="18" w:space="0" w:color="auto"/>
              <w:left w:val="single" w:sz="18" w:space="0" w:color="auto"/>
              <w:right w:val="single" w:sz="18" w:space="0" w:color="auto"/>
            </w:tcBorders>
            <w:shd w:val="clear" w:color="auto" w:fill="FFFFFF"/>
          </w:tcPr>
          <w:p w14:paraId="5F4B0526" w14:textId="2F974CAF" w:rsidR="00276C1C" w:rsidRPr="007F4FB4" w:rsidRDefault="0078206F" w:rsidP="00276C1C">
            <w:pPr>
              <w:pStyle w:val="Seznam2"/>
              <w:widowControl/>
              <w:ind w:left="0" w:firstLine="0"/>
              <w:jc w:val="both"/>
              <w:rPr>
                <w:rFonts w:ascii="Arial Narrow" w:hAnsi="Arial Narrow"/>
                <w:iCs/>
              </w:rPr>
            </w:pPr>
            <w:r>
              <w:rPr>
                <w:rFonts w:ascii="Arial Narrow" w:hAnsi="Arial Narrow"/>
                <w:iCs/>
              </w:rPr>
              <w:t>ostatní druhy saproxylofálních druhů brouků</w:t>
            </w:r>
          </w:p>
        </w:tc>
      </w:tr>
      <w:tr w:rsidR="00276C1C" w:rsidRPr="007F4FB4" w14:paraId="5774FBBA" w14:textId="77777777" w:rsidTr="00276C1C">
        <w:tc>
          <w:tcPr>
            <w:tcW w:w="3047" w:type="dxa"/>
            <w:tcBorders>
              <w:left w:val="single" w:sz="18" w:space="0" w:color="auto"/>
              <w:right w:val="single" w:sz="18" w:space="0" w:color="auto"/>
            </w:tcBorders>
            <w:shd w:val="clear" w:color="auto" w:fill="C0C0C0"/>
          </w:tcPr>
          <w:p w14:paraId="20B75C24" w14:textId="77777777" w:rsidR="00276C1C" w:rsidRPr="007F4FB4" w:rsidRDefault="00276C1C" w:rsidP="00276C1C">
            <w:pPr>
              <w:pStyle w:val="Seznam2"/>
              <w:widowControl/>
              <w:ind w:left="0" w:firstLine="0"/>
              <w:jc w:val="both"/>
              <w:rPr>
                <w:rFonts w:ascii="Arial Narrow" w:hAnsi="Arial Narrow"/>
              </w:rPr>
            </w:pPr>
            <w:r w:rsidRPr="007F4FB4">
              <w:rPr>
                <w:rFonts w:ascii="Arial Narrow" w:hAnsi="Arial Narrow"/>
              </w:rPr>
              <w:t>Typ managementu</w:t>
            </w:r>
          </w:p>
        </w:tc>
        <w:tc>
          <w:tcPr>
            <w:tcW w:w="6163" w:type="dxa"/>
            <w:tcBorders>
              <w:left w:val="single" w:sz="18" w:space="0" w:color="auto"/>
              <w:right w:val="single" w:sz="18" w:space="0" w:color="auto"/>
            </w:tcBorders>
            <w:shd w:val="clear" w:color="auto" w:fill="FFFFFF"/>
          </w:tcPr>
          <w:p w14:paraId="3556A141" w14:textId="77777777" w:rsidR="00276C1C" w:rsidRPr="007F4FB4" w:rsidRDefault="00276C1C" w:rsidP="00276C1C">
            <w:pPr>
              <w:pStyle w:val="Seznam2"/>
              <w:widowControl/>
              <w:ind w:left="0" w:firstLine="0"/>
              <w:jc w:val="both"/>
              <w:rPr>
                <w:rFonts w:ascii="Arial Narrow" w:hAnsi="Arial Narrow"/>
                <w:iCs/>
              </w:rPr>
            </w:pPr>
            <w:r>
              <w:rPr>
                <w:rFonts w:ascii="Arial Narrow" w:hAnsi="Arial Narrow"/>
                <w:iCs/>
              </w:rPr>
              <w:t>tvorba broukoviště</w:t>
            </w:r>
          </w:p>
        </w:tc>
      </w:tr>
      <w:tr w:rsidR="00276C1C" w:rsidRPr="007F4FB4" w14:paraId="0EADDEF5" w14:textId="77777777" w:rsidTr="00276C1C">
        <w:tc>
          <w:tcPr>
            <w:tcW w:w="3047" w:type="dxa"/>
            <w:tcBorders>
              <w:left w:val="single" w:sz="18" w:space="0" w:color="auto"/>
              <w:right w:val="single" w:sz="18" w:space="0" w:color="auto"/>
            </w:tcBorders>
            <w:shd w:val="clear" w:color="auto" w:fill="C0C0C0"/>
          </w:tcPr>
          <w:p w14:paraId="3DE9E27E" w14:textId="77777777" w:rsidR="00276C1C" w:rsidRPr="007F4FB4" w:rsidRDefault="00276C1C" w:rsidP="00276C1C">
            <w:pPr>
              <w:pStyle w:val="Seznam2"/>
              <w:widowControl/>
              <w:ind w:left="0" w:firstLine="0"/>
              <w:jc w:val="both"/>
              <w:rPr>
                <w:rFonts w:ascii="Arial Narrow" w:hAnsi="Arial Narrow"/>
              </w:rPr>
            </w:pPr>
            <w:r w:rsidRPr="007F4FB4">
              <w:rPr>
                <w:rFonts w:ascii="Arial Narrow" w:hAnsi="Arial Narrow"/>
              </w:rPr>
              <w:t>Vhodný interval</w:t>
            </w:r>
          </w:p>
        </w:tc>
        <w:tc>
          <w:tcPr>
            <w:tcW w:w="6163" w:type="dxa"/>
            <w:tcBorders>
              <w:left w:val="single" w:sz="18" w:space="0" w:color="auto"/>
              <w:right w:val="single" w:sz="18" w:space="0" w:color="auto"/>
            </w:tcBorders>
            <w:shd w:val="clear" w:color="auto" w:fill="FFFFFF"/>
          </w:tcPr>
          <w:p w14:paraId="50A2C008" w14:textId="77777777" w:rsidR="00276C1C" w:rsidRPr="007F4FB4" w:rsidRDefault="00276C1C" w:rsidP="00276C1C">
            <w:pPr>
              <w:pStyle w:val="Seznam2"/>
              <w:widowControl/>
              <w:ind w:left="0" w:firstLine="0"/>
              <w:jc w:val="both"/>
              <w:rPr>
                <w:rFonts w:ascii="Arial Narrow" w:hAnsi="Arial Narrow"/>
                <w:iCs/>
              </w:rPr>
            </w:pPr>
            <w:r>
              <w:rPr>
                <w:rFonts w:ascii="Arial Narrow" w:hAnsi="Arial Narrow"/>
                <w:iCs/>
              </w:rPr>
              <w:t xml:space="preserve">jednorázově a pak dle potřeby </w:t>
            </w:r>
          </w:p>
        </w:tc>
      </w:tr>
      <w:tr w:rsidR="00276C1C" w:rsidRPr="007F4FB4" w14:paraId="3E64949A" w14:textId="77777777" w:rsidTr="00276C1C">
        <w:tc>
          <w:tcPr>
            <w:tcW w:w="3047" w:type="dxa"/>
            <w:tcBorders>
              <w:left w:val="single" w:sz="18" w:space="0" w:color="auto"/>
              <w:right w:val="single" w:sz="18" w:space="0" w:color="auto"/>
            </w:tcBorders>
            <w:shd w:val="clear" w:color="auto" w:fill="C0C0C0"/>
          </w:tcPr>
          <w:p w14:paraId="3F4F0DA2" w14:textId="77777777" w:rsidR="00276C1C" w:rsidRPr="007F4FB4" w:rsidRDefault="00276C1C" w:rsidP="00276C1C">
            <w:pPr>
              <w:pStyle w:val="Seznam2"/>
              <w:widowControl/>
              <w:ind w:left="0" w:firstLine="0"/>
              <w:jc w:val="both"/>
              <w:rPr>
                <w:rFonts w:ascii="Arial Narrow" w:hAnsi="Arial Narrow"/>
              </w:rPr>
            </w:pPr>
            <w:r w:rsidRPr="007F4FB4">
              <w:rPr>
                <w:rFonts w:ascii="Arial Narrow" w:hAnsi="Arial Narrow"/>
              </w:rPr>
              <w:t>Minimální interval</w:t>
            </w:r>
          </w:p>
        </w:tc>
        <w:tc>
          <w:tcPr>
            <w:tcW w:w="6163" w:type="dxa"/>
            <w:tcBorders>
              <w:left w:val="single" w:sz="18" w:space="0" w:color="auto"/>
              <w:right w:val="single" w:sz="18" w:space="0" w:color="auto"/>
            </w:tcBorders>
            <w:shd w:val="clear" w:color="auto" w:fill="FFFFFF"/>
          </w:tcPr>
          <w:p w14:paraId="56CAD545" w14:textId="77777777" w:rsidR="00276C1C" w:rsidRPr="007F4FB4" w:rsidRDefault="00276C1C" w:rsidP="00276C1C">
            <w:pPr>
              <w:pStyle w:val="Seznam2"/>
              <w:widowControl/>
              <w:ind w:left="0" w:firstLine="0"/>
              <w:jc w:val="both"/>
              <w:rPr>
                <w:rFonts w:ascii="Arial Narrow" w:hAnsi="Arial Narrow"/>
                <w:iCs/>
              </w:rPr>
            </w:pPr>
            <w:r>
              <w:rPr>
                <w:rFonts w:ascii="Arial Narrow" w:hAnsi="Arial Narrow"/>
                <w:iCs/>
              </w:rPr>
              <w:t>jednorázově</w:t>
            </w:r>
          </w:p>
        </w:tc>
      </w:tr>
      <w:tr w:rsidR="00276C1C" w:rsidRPr="007F4FB4" w14:paraId="39149C6F" w14:textId="77777777" w:rsidTr="00276C1C">
        <w:tc>
          <w:tcPr>
            <w:tcW w:w="3047" w:type="dxa"/>
            <w:tcBorders>
              <w:left w:val="single" w:sz="18" w:space="0" w:color="auto"/>
              <w:right w:val="single" w:sz="18" w:space="0" w:color="auto"/>
            </w:tcBorders>
            <w:shd w:val="clear" w:color="auto" w:fill="C0C0C0"/>
          </w:tcPr>
          <w:p w14:paraId="33A5BE4C" w14:textId="77777777" w:rsidR="00276C1C" w:rsidRPr="007F4FB4" w:rsidRDefault="00276C1C" w:rsidP="00276C1C">
            <w:pPr>
              <w:pStyle w:val="Seznam2"/>
              <w:widowControl/>
              <w:ind w:left="0" w:firstLine="0"/>
              <w:jc w:val="both"/>
              <w:rPr>
                <w:rFonts w:ascii="Arial Narrow" w:hAnsi="Arial Narrow"/>
              </w:rPr>
            </w:pPr>
            <w:r w:rsidRPr="007F4FB4">
              <w:rPr>
                <w:rFonts w:ascii="Arial Narrow" w:hAnsi="Arial Narrow"/>
              </w:rPr>
              <w:t>Prac. nástroj / hosp. zvíře</w:t>
            </w:r>
          </w:p>
        </w:tc>
        <w:tc>
          <w:tcPr>
            <w:tcW w:w="6163" w:type="dxa"/>
            <w:tcBorders>
              <w:left w:val="single" w:sz="18" w:space="0" w:color="auto"/>
              <w:right w:val="single" w:sz="18" w:space="0" w:color="auto"/>
            </w:tcBorders>
            <w:shd w:val="clear" w:color="auto" w:fill="FFFFFF"/>
          </w:tcPr>
          <w:p w14:paraId="78824817" w14:textId="77777777" w:rsidR="00276C1C" w:rsidRPr="007F4FB4" w:rsidRDefault="00276C1C" w:rsidP="00276C1C">
            <w:pPr>
              <w:pStyle w:val="Seznam2"/>
              <w:widowControl/>
              <w:ind w:left="0" w:firstLine="0"/>
              <w:jc w:val="both"/>
              <w:rPr>
                <w:rFonts w:ascii="Arial Narrow" w:hAnsi="Arial Narrow"/>
                <w:iCs/>
              </w:rPr>
            </w:pPr>
            <w:r>
              <w:rPr>
                <w:rFonts w:ascii="Arial Narrow" w:hAnsi="Arial Narrow"/>
                <w:iCs/>
              </w:rPr>
              <w:t>motorová pila, traktor s nakladačem vpředu, radlice, ruční lopaty, případně bagr, štěpkovač</w:t>
            </w:r>
          </w:p>
        </w:tc>
      </w:tr>
      <w:tr w:rsidR="00276C1C" w:rsidRPr="007F4FB4" w14:paraId="76A4CD76" w14:textId="77777777" w:rsidTr="00276C1C">
        <w:trPr>
          <w:trHeight w:val="211"/>
        </w:trPr>
        <w:tc>
          <w:tcPr>
            <w:tcW w:w="3047" w:type="dxa"/>
            <w:tcBorders>
              <w:left w:val="single" w:sz="18" w:space="0" w:color="auto"/>
              <w:right w:val="single" w:sz="18" w:space="0" w:color="auto"/>
            </w:tcBorders>
            <w:shd w:val="clear" w:color="auto" w:fill="C0C0C0"/>
          </w:tcPr>
          <w:p w14:paraId="66C20E63" w14:textId="77777777" w:rsidR="00276C1C" w:rsidRPr="007F4FB4" w:rsidRDefault="00276C1C" w:rsidP="00276C1C">
            <w:pPr>
              <w:pStyle w:val="Seznam2"/>
              <w:widowControl/>
              <w:ind w:left="0" w:firstLine="0"/>
              <w:jc w:val="both"/>
              <w:rPr>
                <w:rFonts w:ascii="Arial Narrow" w:hAnsi="Arial Narrow"/>
              </w:rPr>
            </w:pPr>
            <w:r w:rsidRPr="007F4FB4">
              <w:rPr>
                <w:rFonts w:ascii="Arial Narrow" w:hAnsi="Arial Narrow"/>
              </w:rPr>
              <w:t>Kalendář pro management</w:t>
            </w:r>
          </w:p>
        </w:tc>
        <w:tc>
          <w:tcPr>
            <w:tcW w:w="6163" w:type="dxa"/>
            <w:tcBorders>
              <w:left w:val="single" w:sz="18" w:space="0" w:color="auto"/>
              <w:right w:val="single" w:sz="18" w:space="0" w:color="auto"/>
            </w:tcBorders>
            <w:shd w:val="clear" w:color="auto" w:fill="FFFFFF"/>
          </w:tcPr>
          <w:p w14:paraId="3DAED16B" w14:textId="5A084829" w:rsidR="00276C1C" w:rsidRPr="002F4B25" w:rsidRDefault="002F4B25" w:rsidP="00276C1C">
            <w:pPr>
              <w:pStyle w:val="Seznam2"/>
              <w:widowControl/>
              <w:ind w:left="0" w:firstLine="0"/>
              <w:jc w:val="both"/>
              <w:rPr>
                <w:rFonts w:ascii="Arial Narrow" w:hAnsi="Arial Narrow"/>
                <w:iCs/>
              </w:rPr>
            </w:pPr>
            <w:r w:rsidRPr="00E01266">
              <w:rPr>
                <w:rFonts w:ascii="Arial Narrow" w:hAnsi="Arial Narrow"/>
                <w:iCs/>
              </w:rPr>
              <w:t>při ořezech a kácení dřevin</w:t>
            </w:r>
          </w:p>
        </w:tc>
      </w:tr>
      <w:tr w:rsidR="00276C1C" w:rsidRPr="007F4FB4" w14:paraId="2432114E" w14:textId="77777777" w:rsidTr="00276C1C">
        <w:trPr>
          <w:trHeight w:val="173"/>
        </w:trPr>
        <w:tc>
          <w:tcPr>
            <w:tcW w:w="3047" w:type="dxa"/>
            <w:tcBorders>
              <w:left w:val="single" w:sz="18" w:space="0" w:color="auto"/>
              <w:bottom w:val="single" w:sz="18" w:space="0" w:color="auto"/>
              <w:right w:val="single" w:sz="18" w:space="0" w:color="auto"/>
            </w:tcBorders>
            <w:shd w:val="clear" w:color="auto" w:fill="C0C0C0"/>
          </w:tcPr>
          <w:p w14:paraId="2B6B0EAC" w14:textId="77777777" w:rsidR="00276C1C" w:rsidRPr="007F4FB4" w:rsidRDefault="00276C1C" w:rsidP="00276C1C">
            <w:pPr>
              <w:pStyle w:val="Seznam2"/>
              <w:widowControl/>
              <w:ind w:left="0" w:firstLine="0"/>
              <w:jc w:val="both"/>
              <w:rPr>
                <w:rFonts w:ascii="Arial Narrow" w:hAnsi="Arial Narrow"/>
              </w:rPr>
            </w:pPr>
            <w:r w:rsidRPr="007F4FB4">
              <w:rPr>
                <w:rFonts w:ascii="Arial Narrow" w:hAnsi="Arial Narrow"/>
              </w:rPr>
              <w:t>Upřesňující podmínky</w:t>
            </w:r>
          </w:p>
        </w:tc>
        <w:tc>
          <w:tcPr>
            <w:tcW w:w="6163" w:type="dxa"/>
            <w:tcBorders>
              <w:left w:val="single" w:sz="18" w:space="0" w:color="auto"/>
              <w:bottom w:val="single" w:sz="18" w:space="0" w:color="auto"/>
              <w:right w:val="single" w:sz="18" w:space="0" w:color="auto"/>
            </w:tcBorders>
            <w:shd w:val="clear" w:color="auto" w:fill="FFFFFF"/>
          </w:tcPr>
          <w:p w14:paraId="451E980D" w14:textId="6724825F" w:rsidR="00276C1C" w:rsidRPr="0083531F" w:rsidRDefault="00276C1C" w:rsidP="00C30A6D">
            <w:pPr>
              <w:adjustRightInd w:val="0"/>
              <w:jc w:val="both"/>
              <w:rPr>
                <w:rFonts w:ascii="Arial Narrow" w:hAnsi="Arial Narrow"/>
                <w:iCs/>
              </w:rPr>
            </w:pPr>
            <w:r w:rsidRPr="0083531F">
              <w:rPr>
                <w:rFonts w:ascii="Arial Narrow" w:hAnsi="Arial Narrow"/>
                <w:iCs/>
              </w:rPr>
              <w:t xml:space="preserve">Broukoviště </w:t>
            </w:r>
            <w:r w:rsidR="00CF634D">
              <w:rPr>
                <w:rFonts w:ascii="Arial Narrow" w:hAnsi="Arial Narrow"/>
                <w:iCs/>
              </w:rPr>
              <w:t xml:space="preserve">je vhodné umístit do polostínu </w:t>
            </w:r>
            <w:r w:rsidR="000115CA">
              <w:rPr>
                <w:rFonts w:ascii="Arial Narrow" w:hAnsi="Arial Narrow"/>
                <w:iCs/>
              </w:rPr>
              <w:t>nedaleko svozového místa. Min. plocha 300 m</w:t>
            </w:r>
            <w:r w:rsidR="000115CA" w:rsidRPr="00C30A6D">
              <w:rPr>
                <w:rFonts w:ascii="Arial Narrow" w:hAnsi="Arial Narrow"/>
                <w:iCs/>
                <w:vertAlign w:val="superscript"/>
              </w:rPr>
              <w:t>2</w:t>
            </w:r>
            <w:r w:rsidR="000115CA">
              <w:rPr>
                <w:rFonts w:ascii="Arial Narrow" w:hAnsi="Arial Narrow"/>
                <w:iCs/>
              </w:rPr>
              <w:t>.</w:t>
            </w:r>
            <w:r w:rsidRPr="0083531F">
              <w:rPr>
                <w:rFonts w:ascii="Arial Narrow" w:hAnsi="Arial Narrow"/>
                <w:iCs/>
              </w:rPr>
              <w:t xml:space="preserve"> Na broukoviště bude umístěno </w:t>
            </w:r>
            <w:r w:rsidR="00CF634D">
              <w:rPr>
                <w:rFonts w:ascii="Arial Narrow" w:hAnsi="Arial Narrow"/>
                <w:iCs/>
              </w:rPr>
              <w:t xml:space="preserve">min. </w:t>
            </w:r>
            <w:r w:rsidRPr="0083531F">
              <w:rPr>
                <w:rFonts w:ascii="Arial Narrow" w:hAnsi="Arial Narrow"/>
                <w:iCs/>
              </w:rPr>
              <w:t xml:space="preserve">5 kmenů a </w:t>
            </w:r>
            <w:r w:rsidR="00CF634D">
              <w:rPr>
                <w:rFonts w:ascii="Arial Narrow" w:hAnsi="Arial Narrow"/>
                <w:iCs/>
              </w:rPr>
              <w:t xml:space="preserve">min. </w:t>
            </w:r>
            <w:r w:rsidRPr="0083531F">
              <w:rPr>
                <w:rFonts w:ascii="Arial Narrow" w:hAnsi="Arial Narrow"/>
                <w:iCs/>
              </w:rPr>
              <w:t>10 silnějších větví. Vybrány budou přednostně kmeny a větve, které obsahují dutiny a trouch pro zajištění dokončení vývoje larválních stádií xylofágního hmyzu.</w:t>
            </w:r>
            <w:r w:rsidR="000115CA">
              <w:rPr>
                <w:rFonts w:ascii="Arial Narrow" w:hAnsi="Arial Narrow"/>
                <w:iCs/>
              </w:rPr>
              <w:t xml:space="preserve"> Jedná se </w:t>
            </w:r>
            <w:r w:rsidR="00327E18">
              <w:rPr>
                <w:rFonts w:ascii="Arial Narrow" w:hAnsi="Arial Narrow"/>
                <w:iCs/>
              </w:rPr>
              <w:t xml:space="preserve">o </w:t>
            </w:r>
            <w:r w:rsidR="000115CA">
              <w:rPr>
                <w:rFonts w:ascii="Arial Narrow" w:hAnsi="Arial Narrow"/>
                <w:iCs/>
              </w:rPr>
              <w:t>kmeny a větvě získané po nutném ošetření stromů či po jejich kácení.</w:t>
            </w:r>
          </w:p>
          <w:p w14:paraId="675ADF36" w14:textId="343FD229" w:rsidR="00276C1C" w:rsidRPr="007F4FB4" w:rsidRDefault="007A19C8" w:rsidP="00C30A6D">
            <w:pPr>
              <w:adjustRightInd w:val="0"/>
              <w:jc w:val="both"/>
              <w:rPr>
                <w:rFonts w:ascii="Arial Narrow" w:hAnsi="Arial Narrow"/>
                <w:iCs/>
              </w:rPr>
            </w:pPr>
            <w:r>
              <w:rPr>
                <w:rFonts w:ascii="Arial Narrow" w:hAnsi="Arial Narrow"/>
                <w:iCs/>
              </w:rPr>
              <w:t>Půda pod broukovištěm</w:t>
            </w:r>
            <w:r w:rsidR="00276C1C">
              <w:rPr>
                <w:rFonts w:ascii="Arial Narrow" w:hAnsi="Arial Narrow"/>
                <w:iCs/>
              </w:rPr>
              <w:t xml:space="preserve"> bude vyhrabána min. do hloubky 0</w:t>
            </w:r>
            <w:r>
              <w:rPr>
                <w:rFonts w:ascii="Arial Narrow" w:hAnsi="Arial Narrow"/>
                <w:iCs/>
              </w:rPr>
              <w:t>,</w:t>
            </w:r>
            <w:r w:rsidR="00276C1C">
              <w:rPr>
                <w:rFonts w:ascii="Arial Narrow" w:hAnsi="Arial Narrow"/>
                <w:iCs/>
              </w:rPr>
              <w:t>3 m. Zde bu</w:t>
            </w:r>
            <w:r>
              <w:rPr>
                <w:rFonts w:ascii="Arial Narrow" w:hAnsi="Arial Narrow"/>
                <w:iCs/>
              </w:rPr>
              <w:t>dou umístěny kmeny po kácení na</w:t>
            </w:r>
            <w:r w:rsidR="00276C1C">
              <w:rPr>
                <w:rFonts w:ascii="Arial Narrow" w:hAnsi="Arial Narrow"/>
                <w:iCs/>
              </w:rPr>
              <w:t>stojato, budou zapuštěny do země min. 0,5 m a měly by se sebe vzájemně dotýkat. Vyhrnutá zemina bude navrhnuta potom kolem kmenů. Prostor kolem kmenů lze posypat štěpkou z podrcených větví vyřezaných v parku z ořezu.</w:t>
            </w:r>
            <w:r w:rsidR="00355B5F">
              <w:rPr>
                <w:rFonts w:ascii="Arial Narrow" w:hAnsi="Arial Narrow"/>
                <w:iCs/>
              </w:rPr>
              <w:t xml:space="preserve"> U broukoviště je nutno umístit výstražnou ceduli se zákazem vstupu z důvodu ohrožení života a zdraví pohybem kmenů či větví. Kmeny i větvě je nutno umístit tak, aby nemohlo dojít k jejich rozpohybování.</w:t>
            </w:r>
          </w:p>
        </w:tc>
      </w:tr>
    </w:tbl>
    <w:p w14:paraId="6A385210" w14:textId="77777777" w:rsidR="00CF70B4" w:rsidRDefault="00CF70B4" w:rsidP="00C77B86">
      <w:pPr>
        <w:pStyle w:val="Seznam2"/>
        <w:spacing w:before="120"/>
        <w:ind w:left="0" w:firstLine="284"/>
        <w:jc w:val="both"/>
        <w:rPr>
          <w:rFonts w:ascii="Arial Narrow" w:hAnsi="Arial Narrow"/>
          <w:sz w:val="22"/>
        </w:rPr>
      </w:pPr>
    </w:p>
    <w:p w14:paraId="24742F4E" w14:textId="77777777" w:rsidR="00941B08" w:rsidRDefault="00941B08" w:rsidP="00C77B86">
      <w:pPr>
        <w:pStyle w:val="Seznam2"/>
        <w:spacing w:before="120"/>
        <w:ind w:left="0" w:firstLine="284"/>
        <w:jc w:val="both"/>
        <w:rPr>
          <w:rFonts w:ascii="Arial Narrow" w:hAnsi="Arial Narrow"/>
          <w:sz w:val="22"/>
        </w:rPr>
      </w:pPr>
    </w:p>
    <w:p w14:paraId="0927356B" w14:textId="77777777" w:rsidR="00941B08" w:rsidRDefault="00941B08" w:rsidP="00C77B86">
      <w:pPr>
        <w:pStyle w:val="Seznam2"/>
        <w:spacing w:before="120"/>
        <w:ind w:left="0" w:firstLine="284"/>
        <w:jc w:val="both"/>
        <w:rPr>
          <w:rFonts w:ascii="Arial Narrow" w:hAnsi="Arial Narrow"/>
          <w:sz w:val="22"/>
        </w:rPr>
      </w:pPr>
    </w:p>
    <w:p w14:paraId="663F26C9" w14:textId="77777777" w:rsidR="00941B08" w:rsidRDefault="00941B08" w:rsidP="00C77B86">
      <w:pPr>
        <w:pStyle w:val="Seznam2"/>
        <w:spacing w:before="120"/>
        <w:ind w:left="0" w:firstLine="284"/>
        <w:jc w:val="both"/>
        <w:rPr>
          <w:rFonts w:ascii="Arial Narrow" w:hAnsi="Arial Narrow"/>
          <w:sz w:val="22"/>
        </w:rPr>
      </w:pPr>
    </w:p>
    <w:p w14:paraId="4763C0E8" w14:textId="77777777" w:rsidR="00C77B86" w:rsidRPr="00EF6B36" w:rsidRDefault="00C77B86" w:rsidP="00C77B86">
      <w:pPr>
        <w:pStyle w:val="Pokraovnseznamu2"/>
        <w:widowControl/>
        <w:spacing w:after="0"/>
        <w:ind w:left="0"/>
        <w:jc w:val="both"/>
        <w:rPr>
          <w:rFonts w:ascii="Arial Narrow" w:hAnsi="Arial Narrow"/>
          <w:sz w:val="28"/>
          <w:szCs w:val="24"/>
        </w:rPr>
      </w:pPr>
      <w:r w:rsidRPr="00EF6B36">
        <w:rPr>
          <w:rFonts w:ascii="Arial Narrow" w:hAnsi="Arial Narrow"/>
          <w:b/>
          <w:bCs/>
          <w:sz w:val="22"/>
          <w:szCs w:val="24"/>
        </w:rPr>
        <w:t xml:space="preserve">Přílohy: </w:t>
      </w:r>
    </w:p>
    <w:p w14:paraId="58EC5880" w14:textId="77777777" w:rsidR="00C77B86" w:rsidRPr="00895E69" w:rsidRDefault="00C77B86" w:rsidP="00C77B86">
      <w:pPr>
        <w:pStyle w:val="Pokraovnseznamu2"/>
        <w:widowControl/>
        <w:numPr>
          <w:ilvl w:val="0"/>
          <w:numId w:val="6"/>
        </w:numPr>
        <w:spacing w:before="240"/>
        <w:ind w:left="714" w:hanging="357"/>
        <w:jc w:val="both"/>
        <w:rPr>
          <w:rFonts w:ascii="Arial Narrow" w:hAnsi="Arial Narrow"/>
          <w:sz w:val="22"/>
          <w:szCs w:val="24"/>
        </w:rPr>
      </w:pPr>
      <w:r w:rsidRPr="00895E69">
        <w:rPr>
          <w:rFonts w:ascii="Arial Narrow" w:hAnsi="Arial Narrow"/>
          <w:sz w:val="22"/>
          <w:szCs w:val="24"/>
        </w:rPr>
        <w:t>T2 - Popis dílčích ploch a objektů mimo lesní pozemky a výčet plánovaných zásahů v nich</w:t>
      </w:r>
    </w:p>
    <w:p w14:paraId="7E0C06A1" w14:textId="64E8740E" w:rsidR="009E1AD9" w:rsidRDefault="00C77B86" w:rsidP="00E06010">
      <w:pPr>
        <w:pStyle w:val="Pokraovnseznamu2"/>
        <w:widowControl/>
        <w:numPr>
          <w:ilvl w:val="0"/>
          <w:numId w:val="6"/>
        </w:numPr>
        <w:autoSpaceDE/>
        <w:autoSpaceDN/>
        <w:spacing w:before="240"/>
        <w:ind w:left="714" w:hanging="357"/>
        <w:jc w:val="both"/>
        <w:rPr>
          <w:rFonts w:ascii="Arial Narrow" w:hAnsi="Arial Narrow"/>
          <w:sz w:val="22"/>
          <w:szCs w:val="24"/>
        </w:rPr>
      </w:pPr>
      <w:r w:rsidRPr="008576E7">
        <w:rPr>
          <w:rFonts w:ascii="Arial Narrow" w:hAnsi="Arial Narrow"/>
          <w:sz w:val="22"/>
          <w:szCs w:val="24"/>
        </w:rPr>
        <w:t>M3: Mapa dílčích ploch a objektů v měřítku 1</w:t>
      </w:r>
      <w:r w:rsidR="006A77B9">
        <w:rPr>
          <w:rFonts w:ascii="Arial Narrow" w:hAnsi="Arial Narrow"/>
          <w:sz w:val="22"/>
          <w:szCs w:val="24"/>
        </w:rPr>
        <w:t> </w:t>
      </w:r>
      <w:r w:rsidRPr="008576E7">
        <w:rPr>
          <w:rFonts w:ascii="Arial Narrow" w:hAnsi="Arial Narrow"/>
          <w:sz w:val="22"/>
          <w:szCs w:val="24"/>
        </w:rPr>
        <w:t>:</w:t>
      </w:r>
      <w:r w:rsidR="006A77B9">
        <w:rPr>
          <w:rFonts w:ascii="Arial Narrow" w:hAnsi="Arial Narrow"/>
          <w:sz w:val="22"/>
          <w:szCs w:val="24"/>
        </w:rPr>
        <w:t> </w:t>
      </w:r>
      <w:r w:rsidRPr="008576E7">
        <w:rPr>
          <w:rFonts w:ascii="Arial Narrow" w:hAnsi="Arial Narrow"/>
          <w:sz w:val="22"/>
          <w:szCs w:val="24"/>
        </w:rPr>
        <w:t>10</w:t>
      </w:r>
      <w:r w:rsidR="00696568">
        <w:rPr>
          <w:rFonts w:ascii="Arial Narrow" w:hAnsi="Arial Narrow"/>
          <w:sz w:val="22"/>
          <w:szCs w:val="24"/>
        </w:rPr>
        <w:t> </w:t>
      </w:r>
      <w:r w:rsidRPr="008576E7">
        <w:rPr>
          <w:rFonts w:ascii="Arial Narrow" w:hAnsi="Arial Narrow"/>
          <w:sz w:val="22"/>
          <w:szCs w:val="24"/>
        </w:rPr>
        <w:t>000</w:t>
      </w:r>
      <w:r w:rsidR="009E1AD9">
        <w:rPr>
          <w:rFonts w:ascii="Arial Narrow" w:hAnsi="Arial Narrow"/>
          <w:sz w:val="22"/>
          <w:szCs w:val="24"/>
        </w:rPr>
        <w:t>.</w:t>
      </w:r>
    </w:p>
    <w:p w14:paraId="44B925E9" w14:textId="674A6BCE" w:rsidR="00696568" w:rsidRPr="00696568" w:rsidRDefault="00696568" w:rsidP="00696568">
      <w:pPr>
        <w:pStyle w:val="Pokraovnseznamu2"/>
        <w:widowControl/>
        <w:numPr>
          <w:ilvl w:val="0"/>
          <w:numId w:val="6"/>
        </w:numPr>
        <w:autoSpaceDE/>
        <w:autoSpaceDN/>
        <w:spacing w:before="240"/>
        <w:ind w:left="714" w:hanging="357"/>
        <w:jc w:val="both"/>
      </w:pPr>
      <w:r w:rsidRPr="00696568">
        <w:rPr>
          <w:rFonts w:ascii="Arial Narrow" w:hAnsi="Arial Narrow"/>
          <w:sz w:val="22"/>
        </w:rPr>
        <w:t>M4: Mapa navržených zásahů a opatření v měřítku 1 : 10</w:t>
      </w:r>
      <w:r>
        <w:rPr>
          <w:rFonts w:ascii="Arial Narrow" w:hAnsi="Arial Narrow"/>
          <w:sz w:val="22"/>
        </w:rPr>
        <w:t> </w:t>
      </w:r>
      <w:r w:rsidRPr="00696568">
        <w:rPr>
          <w:rFonts w:ascii="Arial Narrow" w:hAnsi="Arial Narrow"/>
          <w:sz w:val="22"/>
        </w:rPr>
        <w:t>00</w:t>
      </w:r>
      <w:r>
        <w:rPr>
          <w:rFonts w:ascii="Arial Narrow" w:hAnsi="Arial Narrow"/>
          <w:sz w:val="22"/>
        </w:rPr>
        <w:t>0.</w:t>
      </w:r>
    </w:p>
    <w:p w14:paraId="062A5C4B" w14:textId="77777777" w:rsidR="003B5DC7" w:rsidRPr="00F81F73" w:rsidRDefault="003B5DC7" w:rsidP="003B5DC7">
      <w:pPr>
        <w:pStyle w:val="Seznam2"/>
        <w:widowControl/>
        <w:ind w:left="0" w:firstLine="708"/>
        <w:jc w:val="both"/>
        <w:rPr>
          <w:rFonts w:ascii="Arial Narrow" w:hAnsi="Arial Narrow"/>
          <w:b/>
          <w:bCs/>
          <w:szCs w:val="24"/>
        </w:rPr>
      </w:pPr>
    </w:p>
    <w:p w14:paraId="2223553B" w14:textId="3E57004C" w:rsidR="004D0D16" w:rsidRPr="00AD2E35" w:rsidRDefault="009E1AD9" w:rsidP="00082043">
      <w:pPr>
        <w:pStyle w:val="Seznam2"/>
        <w:widowControl/>
        <w:spacing w:after="120"/>
        <w:ind w:left="0" w:firstLine="0"/>
        <w:jc w:val="both"/>
        <w:rPr>
          <w:rFonts w:ascii="Arial Narrow" w:hAnsi="Arial Narrow"/>
          <w:b/>
          <w:bCs/>
          <w:sz w:val="22"/>
          <w:szCs w:val="24"/>
        </w:rPr>
      </w:pPr>
      <w:r>
        <w:rPr>
          <w:rFonts w:ascii="Arial Narrow" w:hAnsi="Arial Narrow"/>
          <w:b/>
          <w:bCs/>
          <w:szCs w:val="24"/>
        </w:rPr>
        <w:t>c</w:t>
      </w:r>
      <w:r w:rsidR="004D0D16" w:rsidRPr="00F81F73">
        <w:rPr>
          <w:rFonts w:ascii="Arial Narrow" w:hAnsi="Arial Narrow"/>
          <w:b/>
          <w:bCs/>
          <w:szCs w:val="24"/>
        </w:rPr>
        <w:t xml:space="preserve">) </w:t>
      </w:r>
      <w:r w:rsidR="004D0D16" w:rsidRPr="00AD2E35">
        <w:rPr>
          <w:rFonts w:ascii="Arial Narrow" w:hAnsi="Arial Narrow"/>
          <w:b/>
          <w:bCs/>
          <w:sz w:val="22"/>
          <w:szCs w:val="24"/>
        </w:rPr>
        <w:t>zásady jiných způsobů využívání území</w:t>
      </w:r>
    </w:p>
    <w:p w14:paraId="6FFA3EEF" w14:textId="59B8DF62" w:rsidR="0058542B" w:rsidRDefault="00082043" w:rsidP="00216614">
      <w:pPr>
        <w:pStyle w:val="Seznam2"/>
        <w:widowControl/>
        <w:ind w:left="0" w:firstLine="708"/>
        <w:jc w:val="both"/>
        <w:rPr>
          <w:rFonts w:ascii="Arial Narrow" w:hAnsi="Arial Narrow"/>
          <w:sz w:val="22"/>
          <w:szCs w:val="24"/>
        </w:rPr>
      </w:pPr>
      <w:r>
        <w:rPr>
          <w:rFonts w:ascii="Arial Narrow" w:hAnsi="Arial Narrow"/>
          <w:sz w:val="22"/>
          <w:szCs w:val="24"/>
        </w:rPr>
        <w:t xml:space="preserve">Území </w:t>
      </w:r>
      <w:r w:rsidR="00216614">
        <w:rPr>
          <w:rFonts w:ascii="Arial Narrow" w:hAnsi="Arial Narrow"/>
          <w:sz w:val="22"/>
          <w:szCs w:val="24"/>
        </w:rPr>
        <w:t xml:space="preserve">PP </w:t>
      </w:r>
      <w:r w:rsidR="0038099F">
        <w:rPr>
          <w:rFonts w:ascii="Arial Narrow" w:hAnsi="Arial Narrow"/>
          <w:sz w:val="22"/>
          <w:szCs w:val="24"/>
        </w:rPr>
        <w:t>Paskov</w:t>
      </w:r>
      <w:r w:rsidR="00216614">
        <w:rPr>
          <w:rFonts w:ascii="Arial Narrow" w:hAnsi="Arial Narrow"/>
          <w:sz w:val="22"/>
          <w:szCs w:val="24"/>
        </w:rPr>
        <w:t xml:space="preserve"> se nachází uprostřed obce a je </w:t>
      </w:r>
      <w:r w:rsidR="0038099F">
        <w:rPr>
          <w:rFonts w:ascii="Arial Narrow" w:hAnsi="Arial Narrow"/>
          <w:sz w:val="22"/>
          <w:szCs w:val="24"/>
        </w:rPr>
        <w:t>významnou</w:t>
      </w:r>
      <w:r w:rsidR="00216614">
        <w:rPr>
          <w:rFonts w:ascii="Arial Narrow" w:hAnsi="Arial Narrow"/>
          <w:sz w:val="22"/>
          <w:szCs w:val="24"/>
        </w:rPr>
        <w:t xml:space="preserve"> rekreační lokalitou. Park je koncipován jako odpočinkové místo nabízející rovněž estetický zážitek. Při provádění managementových opatření je nutno k tomuto přihlížet a činnosti provádět tak, aby nedocházelo k přílišnému </w:t>
      </w:r>
      <w:r w:rsidR="0038099F">
        <w:rPr>
          <w:rFonts w:ascii="Arial Narrow" w:hAnsi="Arial Narrow"/>
          <w:sz w:val="22"/>
          <w:szCs w:val="24"/>
        </w:rPr>
        <w:t>omezování</w:t>
      </w:r>
      <w:r w:rsidR="00216614">
        <w:rPr>
          <w:rFonts w:ascii="Arial Narrow" w:hAnsi="Arial Narrow"/>
          <w:sz w:val="22"/>
          <w:szCs w:val="24"/>
        </w:rPr>
        <w:t xml:space="preserve"> návštěvníků parku. Na druhou stranu je nutno regulovat návštěvnost například za účelem venčení psů. Toto není pro PP Paskov vůbec vhodné.</w:t>
      </w:r>
      <w:r w:rsidR="0038099F">
        <w:rPr>
          <w:rFonts w:ascii="Arial Narrow" w:hAnsi="Arial Narrow"/>
          <w:sz w:val="22"/>
          <w:szCs w:val="24"/>
        </w:rPr>
        <w:t xml:space="preserve"> </w:t>
      </w:r>
      <w:r w:rsidR="00216614">
        <w:rPr>
          <w:rFonts w:ascii="Arial Narrow" w:hAnsi="Arial Narrow"/>
          <w:sz w:val="22"/>
          <w:szCs w:val="24"/>
        </w:rPr>
        <w:t xml:space="preserve">V parku se rovněž </w:t>
      </w:r>
      <w:r w:rsidR="0038099F">
        <w:rPr>
          <w:rFonts w:ascii="Arial Narrow" w:hAnsi="Arial Narrow"/>
          <w:sz w:val="22"/>
          <w:szCs w:val="24"/>
        </w:rPr>
        <w:t>pořádají</w:t>
      </w:r>
      <w:r w:rsidR="00216614">
        <w:rPr>
          <w:rFonts w:ascii="Arial Narrow" w:hAnsi="Arial Narrow"/>
          <w:sz w:val="22"/>
          <w:szCs w:val="24"/>
        </w:rPr>
        <w:t xml:space="preserve"> různé akce typu </w:t>
      </w:r>
      <w:r w:rsidR="0038099F">
        <w:rPr>
          <w:rFonts w:ascii="Arial Narrow" w:hAnsi="Arial Narrow"/>
          <w:sz w:val="22"/>
          <w:szCs w:val="24"/>
        </w:rPr>
        <w:t>svatby</w:t>
      </w:r>
      <w:r w:rsidR="00216614">
        <w:rPr>
          <w:rFonts w:ascii="Arial Narrow" w:hAnsi="Arial Narrow"/>
          <w:sz w:val="22"/>
          <w:szCs w:val="24"/>
        </w:rPr>
        <w:t>, zahradní slavnosti apod. V rámci těchto aktivit dochází k větší koncentraci osob pod stromy, které jsou osídleny páchníkem hnědým. Vzhledem k tomu, že se může jednat o</w:t>
      </w:r>
      <w:r w:rsidR="009E1AD9">
        <w:rPr>
          <w:rFonts w:ascii="Arial Narrow" w:hAnsi="Arial Narrow"/>
          <w:sz w:val="22"/>
          <w:szCs w:val="24"/>
        </w:rPr>
        <w:t> </w:t>
      </w:r>
      <w:r w:rsidR="00216614">
        <w:rPr>
          <w:rFonts w:ascii="Arial Narrow" w:hAnsi="Arial Narrow"/>
          <w:sz w:val="22"/>
          <w:szCs w:val="24"/>
        </w:rPr>
        <w:t>stromy nestabilní, je vhodné toto konzultovat se správcem parku</w:t>
      </w:r>
      <w:r w:rsidR="0038099F">
        <w:rPr>
          <w:rFonts w:ascii="Arial Narrow" w:hAnsi="Arial Narrow"/>
          <w:sz w:val="22"/>
          <w:szCs w:val="24"/>
        </w:rPr>
        <w:t>,</w:t>
      </w:r>
      <w:r w:rsidR="00216614">
        <w:rPr>
          <w:rFonts w:ascii="Arial Narrow" w:hAnsi="Arial Narrow"/>
          <w:sz w:val="22"/>
          <w:szCs w:val="24"/>
        </w:rPr>
        <w:t xml:space="preserve"> a například </w:t>
      </w:r>
      <w:r w:rsidR="0038099F">
        <w:rPr>
          <w:rFonts w:ascii="Arial Narrow" w:hAnsi="Arial Narrow"/>
          <w:sz w:val="22"/>
          <w:szCs w:val="24"/>
        </w:rPr>
        <w:t>venkovní</w:t>
      </w:r>
      <w:r w:rsidR="00216614">
        <w:rPr>
          <w:rFonts w:ascii="Arial Narrow" w:hAnsi="Arial Narrow"/>
          <w:sz w:val="22"/>
          <w:szCs w:val="24"/>
        </w:rPr>
        <w:t xml:space="preserve"> stany pro posezení instalovat v </w:t>
      </w:r>
      <w:r w:rsidR="0038099F">
        <w:rPr>
          <w:rFonts w:ascii="Arial Narrow" w:hAnsi="Arial Narrow"/>
          <w:sz w:val="22"/>
          <w:szCs w:val="24"/>
        </w:rPr>
        <w:t>bezpečné</w:t>
      </w:r>
      <w:r w:rsidR="00216614">
        <w:rPr>
          <w:rFonts w:ascii="Arial Narrow" w:hAnsi="Arial Narrow"/>
          <w:sz w:val="22"/>
          <w:szCs w:val="24"/>
        </w:rPr>
        <w:t xml:space="preserve"> vzdálenosti. </w:t>
      </w:r>
      <w:r w:rsidR="009E1AD9">
        <w:rPr>
          <w:rFonts w:ascii="Arial Narrow" w:hAnsi="Arial Narrow"/>
          <w:sz w:val="22"/>
          <w:szCs w:val="24"/>
        </w:rPr>
        <w:t xml:space="preserve">Je to důležité </w:t>
      </w:r>
      <w:r w:rsidR="0038099F">
        <w:rPr>
          <w:rFonts w:ascii="Arial Narrow" w:hAnsi="Arial Narrow"/>
          <w:sz w:val="22"/>
          <w:szCs w:val="24"/>
        </w:rPr>
        <w:t xml:space="preserve">vzhledem k možnému výskytu </w:t>
      </w:r>
      <w:r w:rsidR="00184BC4">
        <w:rPr>
          <w:rFonts w:ascii="Arial Narrow" w:hAnsi="Arial Narrow"/>
          <w:sz w:val="22"/>
          <w:szCs w:val="24"/>
        </w:rPr>
        <w:t>imag</w:t>
      </w:r>
      <w:r w:rsidR="0038099F">
        <w:rPr>
          <w:rFonts w:ascii="Arial Narrow" w:hAnsi="Arial Narrow"/>
          <w:sz w:val="22"/>
          <w:szCs w:val="24"/>
        </w:rPr>
        <w:t>, aby nedošlo k jejich zašlapávání.</w:t>
      </w:r>
      <w:r w:rsidR="009E1AD9">
        <w:rPr>
          <w:rFonts w:ascii="Arial Narrow" w:hAnsi="Arial Narrow"/>
          <w:sz w:val="22"/>
          <w:szCs w:val="24"/>
        </w:rPr>
        <w:t xml:space="preserve"> Rovněž při těchto akcích dochází k odhazování odpadků a někdy i k jejich ukládání do samotných dutin stromů s výskytem páchníka hnědého</w:t>
      </w:r>
      <w:r w:rsidR="00E73598">
        <w:rPr>
          <w:rFonts w:ascii="Arial Narrow" w:hAnsi="Arial Narrow"/>
          <w:sz w:val="22"/>
          <w:szCs w:val="24"/>
        </w:rPr>
        <w:t>, čemuž je potřeba zabránit</w:t>
      </w:r>
      <w:r w:rsidR="00C955FE">
        <w:rPr>
          <w:rFonts w:ascii="Arial Narrow" w:hAnsi="Arial Narrow"/>
          <w:sz w:val="22"/>
          <w:szCs w:val="24"/>
        </w:rPr>
        <w:t xml:space="preserve"> především osvětovou činností a informovaností návštěvníků</w:t>
      </w:r>
      <w:r w:rsidR="009E1AD9">
        <w:rPr>
          <w:rFonts w:ascii="Arial Narrow" w:hAnsi="Arial Narrow"/>
          <w:sz w:val="22"/>
          <w:szCs w:val="24"/>
        </w:rPr>
        <w:t>.</w:t>
      </w:r>
    </w:p>
    <w:p w14:paraId="26FC85B5" w14:textId="77777777" w:rsidR="004D0D16" w:rsidRPr="00026C8B" w:rsidRDefault="004D0D16">
      <w:pPr>
        <w:pStyle w:val="Seznam2"/>
        <w:widowControl/>
        <w:jc w:val="both"/>
        <w:rPr>
          <w:rFonts w:ascii="Arial Narrow" w:hAnsi="Arial Narrow"/>
          <w:b/>
          <w:bCs/>
          <w:sz w:val="22"/>
          <w:szCs w:val="24"/>
        </w:rPr>
      </w:pPr>
    </w:p>
    <w:p w14:paraId="40A236D0" w14:textId="77777777" w:rsidR="004D0D16" w:rsidRPr="00026C8B" w:rsidRDefault="004D0D16" w:rsidP="004D0D16">
      <w:pPr>
        <w:pStyle w:val="Nadpis3"/>
        <w:jc w:val="both"/>
        <w:rPr>
          <w:rFonts w:ascii="Arial Narrow" w:hAnsi="Arial Narrow"/>
        </w:rPr>
      </w:pPr>
      <w:bookmarkStart w:id="113" w:name="_Toc256000032"/>
      <w:bookmarkStart w:id="114" w:name="_Toc514409734"/>
      <w:bookmarkStart w:id="115" w:name="_Toc516042643"/>
      <w:bookmarkStart w:id="116" w:name="_Toc89783236"/>
      <w:r w:rsidRPr="00026C8B">
        <w:rPr>
          <w:rFonts w:ascii="Arial Narrow" w:hAnsi="Arial Narrow"/>
        </w:rPr>
        <w:t>3.1.2 Podrobný výčet navrhovaných zásahů a činností v území</w:t>
      </w:r>
      <w:bookmarkEnd w:id="113"/>
      <w:bookmarkEnd w:id="114"/>
      <w:bookmarkEnd w:id="115"/>
      <w:bookmarkEnd w:id="116"/>
    </w:p>
    <w:p w14:paraId="4CAAC90E" w14:textId="77777777" w:rsidR="00D539D7" w:rsidRDefault="00D539D7" w:rsidP="00DD556E">
      <w:pPr>
        <w:pStyle w:val="Zkladntext"/>
        <w:spacing w:before="60"/>
        <w:ind w:firstLine="709"/>
        <w:rPr>
          <w:rFonts w:ascii="Arial Narrow" w:hAnsi="Arial Narrow"/>
          <w:sz w:val="22"/>
        </w:rPr>
      </w:pPr>
    </w:p>
    <w:p w14:paraId="4EEFF1DB" w14:textId="77777777" w:rsidR="00DD556E" w:rsidRPr="00026C8B" w:rsidRDefault="00DD556E" w:rsidP="00DD556E">
      <w:pPr>
        <w:pStyle w:val="Pokraovnseznamu2"/>
        <w:widowControl/>
        <w:spacing w:after="0"/>
        <w:ind w:left="0"/>
        <w:jc w:val="both"/>
        <w:rPr>
          <w:rFonts w:ascii="Arial Narrow" w:hAnsi="Arial Narrow"/>
          <w:sz w:val="22"/>
          <w:szCs w:val="24"/>
        </w:rPr>
      </w:pPr>
      <w:r w:rsidRPr="00026C8B">
        <w:rPr>
          <w:rFonts w:ascii="Arial Narrow" w:hAnsi="Arial Narrow"/>
          <w:b/>
          <w:bCs/>
          <w:sz w:val="22"/>
          <w:szCs w:val="24"/>
        </w:rPr>
        <w:t>Příloha:</w:t>
      </w:r>
      <w:r w:rsidRPr="00026C8B">
        <w:rPr>
          <w:rFonts w:ascii="Arial Narrow" w:hAnsi="Arial Narrow"/>
          <w:sz w:val="22"/>
          <w:szCs w:val="24"/>
        </w:rPr>
        <w:t xml:space="preserve"> </w:t>
      </w:r>
    </w:p>
    <w:p w14:paraId="661E3B3E" w14:textId="77777777" w:rsidR="00DD556E" w:rsidRDefault="00DD556E" w:rsidP="00DD556E">
      <w:pPr>
        <w:pStyle w:val="Pokraovnseznamu2"/>
        <w:widowControl/>
        <w:numPr>
          <w:ilvl w:val="0"/>
          <w:numId w:val="6"/>
        </w:numPr>
        <w:spacing w:before="240"/>
        <w:ind w:left="714" w:hanging="357"/>
        <w:jc w:val="both"/>
        <w:rPr>
          <w:rFonts w:ascii="Arial Narrow" w:hAnsi="Arial Narrow"/>
          <w:sz w:val="22"/>
          <w:szCs w:val="24"/>
        </w:rPr>
      </w:pPr>
      <w:r w:rsidRPr="00DD556E">
        <w:rPr>
          <w:rFonts w:ascii="Arial Narrow" w:hAnsi="Arial Narrow"/>
          <w:sz w:val="22"/>
          <w:szCs w:val="24"/>
        </w:rPr>
        <w:t>T2 - Popis dílčích ploch a objektů mimo lesní pozemky a výčet plánovaných zásahů v nich</w:t>
      </w:r>
      <w:r w:rsidRPr="005913DE">
        <w:rPr>
          <w:rFonts w:ascii="Arial Narrow" w:hAnsi="Arial Narrow"/>
          <w:sz w:val="22"/>
          <w:szCs w:val="24"/>
        </w:rPr>
        <w:t xml:space="preserve"> </w:t>
      </w:r>
    </w:p>
    <w:p w14:paraId="49971F35" w14:textId="7AC4AE71" w:rsidR="00696568" w:rsidRDefault="00FC3004" w:rsidP="00696568">
      <w:pPr>
        <w:pStyle w:val="Pokraovnseznamu2"/>
        <w:widowControl/>
        <w:numPr>
          <w:ilvl w:val="0"/>
          <w:numId w:val="6"/>
        </w:numPr>
        <w:spacing w:before="240"/>
        <w:ind w:left="714" w:hanging="357"/>
        <w:jc w:val="both"/>
        <w:rPr>
          <w:rFonts w:ascii="Arial Narrow" w:hAnsi="Arial Narrow"/>
          <w:sz w:val="22"/>
          <w:szCs w:val="24"/>
        </w:rPr>
      </w:pPr>
      <w:r w:rsidRPr="00BE1456">
        <w:rPr>
          <w:rFonts w:ascii="Arial Narrow" w:hAnsi="Arial Narrow"/>
          <w:sz w:val="22"/>
          <w:szCs w:val="24"/>
        </w:rPr>
        <w:t xml:space="preserve">M3: </w:t>
      </w:r>
      <w:r>
        <w:rPr>
          <w:rFonts w:ascii="Arial Narrow" w:hAnsi="Arial Narrow"/>
          <w:sz w:val="22"/>
          <w:szCs w:val="24"/>
        </w:rPr>
        <w:t>Mapa dílčích ploch a objektů v měřítku 1</w:t>
      </w:r>
      <w:r w:rsidR="007C3092">
        <w:rPr>
          <w:rFonts w:ascii="Arial Narrow" w:hAnsi="Arial Narrow"/>
          <w:sz w:val="22"/>
          <w:szCs w:val="24"/>
        </w:rPr>
        <w:t> : </w:t>
      </w:r>
      <w:r>
        <w:rPr>
          <w:rFonts w:ascii="Arial Narrow" w:hAnsi="Arial Narrow"/>
          <w:sz w:val="22"/>
          <w:szCs w:val="24"/>
        </w:rPr>
        <w:t>10</w:t>
      </w:r>
      <w:r w:rsidR="00696568">
        <w:rPr>
          <w:rFonts w:ascii="Arial Narrow" w:hAnsi="Arial Narrow"/>
          <w:sz w:val="22"/>
          <w:szCs w:val="24"/>
        </w:rPr>
        <w:t> </w:t>
      </w:r>
      <w:r>
        <w:rPr>
          <w:rFonts w:ascii="Arial Narrow" w:hAnsi="Arial Narrow"/>
          <w:sz w:val="22"/>
          <w:szCs w:val="24"/>
        </w:rPr>
        <w:t>000</w:t>
      </w:r>
    </w:p>
    <w:p w14:paraId="73515BFE" w14:textId="663E0F7A" w:rsidR="00DD556E" w:rsidRDefault="00696568" w:rsidP="00E61FF5">
      <w:pPr>
        <w:pStyle w:val="Pokraovnseznamu2"/>
        <w:widowControl/>
        <w:numPr>
          <w:ilvl w:val="0"/>
          <w:numId w:val="6"/>
        </w:numPr>
        <w:autoSpaceDE/>
        <w:autoSpaceDN/>
        <w:spacing w:before="240"/>
        <w:ind w:left="714" w:hanging="357"/>
        <w:jc w:val="both"/>
      </w:pPr>
      <w:r w:rsidRPr="00696568">
        <w:rPr>
          <w:rFonts w:ascii="Arial Narrow" w:hAnsi="Arial Narrow"/>
          <w:sz w:val="22"/>
        </w:rPr>
        <w:t>M4: Mapa navržených zásahů a opatření v měřítku 1 : 10</w:t>
      </w:r>
      <w:r w:rsidR="006F27A8">
        <w:rPr>
          <w:rFonts w:ascii="Arial Narrow" w:hAnsi="Arial Narrow"/>
          <w:sz w:val="22"/>
        </w:rPr>
        <w:t> </w:t>
      </w:r>
      <w:r w:rsidRPr="00696568">
        <w:rPr>
          <w:rFonts w:ascii="Arial Narrow" w:hAnsi="Arial Narrow"/>
          <w:sz w:val="22"/>
        </w:rPr>
        <w:t>000</w:t>
      </w:r>
    </w:p>
    <w:p w14:paraId="134301E2" w14:textId="34B2B970" w:rsidR="00DD556E" w:rsidRDefault="00DD556E" w:rsidP="00DD556E"/>
    <w:p w14:paraId="4780E05E" w14:textId="77777777" w:rsidR="006F27A8" w:rsidRPr="00DD556E" w:rsidRDefault="006F27A8" w:rsidP="00DD556E"/>
    <w:p w14:paraId="0CABF014" w14:textId="77777777" w:rsidR="004D0D16" w:rsidRPr="00DD556E" w:rsidRDefault="004D0D16" w:rsidP="004D0D16">
      <w:pPr>
        <w:pStyle w:val="Nadpis2"/>
        <w:rPr>
          <w:rFonts w:ascii="Arial Narrow" w:hAnsi="Arial Narrow"/>
          <w:b/>
          <w:bCs/>
        </w:rPr>
      </w:pPr>
      <w:bookmarkStart w:id="117" w:name="_Toc256000033"/>
      <w:bookmarkStart w:id="118" w:name="_Toc514409735"/>
      <w:bookmarkStart w:id="119" w:name="_Toc516042644"/>
      <w:bookmarkStart w:id="120" w:name="_Toc89783237"/>
      <w:r w:rsidRPr="00DD556E">
        <w:rPr>
          <w:rFonts w:ascii="Arial Narrow" w:hAnsi="Arial Narrow"/>
          <w:b/>
          <w:bCs/>
        </w:rPr>
        <w:t>3.2 Zásady hospodářského nebo jiného využívání ochranného pásma včetně návrhu zásahů a</w:t>
      </w:r>
      <w:r w:rsidR="00CB47A4">
        <w:rPr>
          <w:rFonts w:ascii="Arial Narrow" w:hAnsi="Arial Narrow"/>
          <w:b/>
          <w:bCs/>
        </w:rPr>
        <w:t> </w:t>
      </w:r>
      <w:r w:rsidRPr="00DD556E">
        <w:rPr>
          <w:rFonts w:ascii="Arial Narrow" w:hAnsi="Arial Narrow"/>
          <w:b/>
          <w:bCs/>
        </w:rPr>
        <w:t>přehledu činností</w:t>
      </w:r>
      <w:bookmarkEnd w:id="117"/>
      <w:bookmarkEnd w:id="118"/>
      <w:bookmarkEnd w:id="119"/>
      <w:bookmarkEnd w:id="120"/>
    </w:p>
    <w:p w14:paraId="3B25F2DA" w14:textId="77777777" w:rsidR="004D0D16" w:rsidRPr="00DD556E" w:rsidRDefault="004D0D16">
      <w:pPr>
        <w:jc w:val="both"/>
        <w:rPr>
          <w:rFonts w:ascii="Arial Narrow" w:hAnsi="Arial Narrow"/>
          <w:i/>
          <w:iCs/>
          <w:szCs w:val="24"/>
        </w:rPr>
      </w:pPr>
    </w:p>
    <w:p w14:paraId="39E268E4" w14:textId="5941A81A" w:rsidR="00D539D7" w:rsidRPr="0093053B" w:rsidRDefault="00D539D7" w:rsidP="00111A36">
      <w:pPr>
        <w:pStyle w:val="Zkladntext"/>
        <w:spacing w:before="60"/>
        <w:ind w:firstLine="709"/>
        <w:rPr>
          <w:rFonts w:ascii="Arial Narrow" w:hAnsi="Arial Narrow"/>
          <w:sz w:val="22"/>
        </w:rPr>
      </w:pPr>
      <w:r w:rsidRPr="0093053B">
        <w:rPr>
          <w:rFonts w:ascii="Arial Narrow" w:hAnsi="Arial Narrow"/>
          <w:sz w:val="22"/>
        </w:rPr>
        <w:t>Ochran</w:t>
      </w:r>
      <w:r w:rsidR="00D6544B" w:rsidRPr="0093053B">
        <w:rPr>
          <w:rFonts w:ascii="Arial Narrow" w:hAnsi="Arial Narrow"/>
          <w:sz w:val="22"/>
        </w:rPr>
        <w:t xml:space="preserve">né pásmo je vymezeno na části parcely č. 2186/1 k. ú. </w:t>
      </w:r>
      <w:r w:rsidR="00184BC4" w:rsidRPr="0093053B">
        <w:rPr>
          <w:rFonts w:ascii="Arial Narrow" w:hAnsi="Arial Narrow"/>
          <w:sz w:val="22"/>
        </w:rPr>
        <w:t>Paskov</w:t>
      </w:r>
      <w:r w:rsidR="00D6544B" w:rsidRPr="0093053B">
        <w:rPr>
          <w:rFonts w:ascii="Arial Narrow" w:hAnsi="Arial Narrow"/>
          <w:sz w:val="22"/>
        </w:rPr>
        <w:t>.</w:t>
      </w:r>
      <w:r w:rsidRPr="0093053B">
        <w:rPr>
          <w:rFonts w:ascii="Arial Narrow" w:hAnsi="Arial Narrow"/>
          <w:sz w:val="22"/>
        </w:rPr>
        <w:t xml:space="preserve"> </w:t>
      </w:r>
      <w:r w:rsidR="004D6724">
        <w:rPr>
          <w:rFonts w:ascii="Arial Narrow" w:hAnsi="Arial Narrow"/>
          <w:sz w:val="22"/>
        </w:rPr>
        <w:t xml:space="preserve">Jedná se o koryto vodního toku s přilehlými porosty dřevin. </w:t>
      </w:r>
      <w:r w:rsidRPr="0093053B">
        <w:rPr>
          <w:rFonts w:ascii="Arial Narrow" w:hAnsi="Arial Narrow"/>
          <w:sz w:val="22"/>
        </w:rPr>
        <w:t xml:space="preserve">V </w:t>
      </w:r>
      <w:r w:rsidRPr="0093053B">
        <w:rPr>
          <w:rFonts w:ascii="Arial Narrow" w:hAnsi="Arial Narrow" w:cs="Arial"/>
          <w:sz w:val="22"/>
        </w:rPr>
        <w:t>§</w:t>
      </w:r>
      <w:r w:rsidRPr="0093053B">
        <w:rPr>
          <w:rFonts w:ascii="Arial Narrow" w:hAnsi="Arial Narrow"/>
          <w:sz w:val="22"/>
        </w:rPr>
        <w:t xml:space="preserve"> 37 odst. 2 zákona č. 114/1992 Sb., o ochraně přírody a krajiny, ve znění pozdějších předpisů, jsou vymezeny činnosti, ke kterým je nezbytný souhlas orgánů ochrany přírody.</w:t>
      </w:r>
    </w:p>
    <w:p w14:paraId="3DDEC88C" w14:textId="0A066A59" w:rsidR="003D484A" w:rsidRPr="0093053B" w:rsidRDefault="003D484A" w:rsidP="00111A36">
      <w:pPr>
        <w:pStyle w:val="Zkladntext"/>
        <w:spacing w:before="60"/>
        <w:ind w:firstLine="709"/>
        <w:rPr>
          <w:rFonts w:ascii="Arial Narrow" w:hAnsi="Arial Narrow"/>
          <w:sz w:val="22"/>
        </w:rPr>
      </w:pPr>
      <w:r w:rsidRPr="0093053B">
        <w:rPr>
          <w:rFonts w:ascii="Arial Narrow" w:hAnsi="Arial Narrow"/>
          <w:sz w:val="22"/>
        </w:rPr>
        <w:t>Pro celou plochu ochranného pásma jsou doporučeny následující zásady:</w:t>
      </w:r>
    </w:p>
    <w:p w14:paraId="26C074E8" w14:textId="6970BE5D" w:rsidR="003D484A" w:rsidRPr="0093053B" w:rsidRDefault="000B4D52" w:rsidP="00757126">
      <w:pPr>
        <w:pStyle w:val="Zkladntext"/>
        <w:numPr>
          <w:ilvl w:val="0"/>
          <w:numId w:val="11"/>
        </w:numPr>
        <w:spacing w:before="60"/>
        <w:rPr>
          <w:rFonts w:ascii="Arial Narrow" w:hAnsi="Arial Narrow"/>
          <w:sz w:val="22"/>
        </w:rPr>
      </w:pPr>
      <w:r>
        <w:rPr>
          <w:rFonts w:ascii="Arial Narrow" w:hAnsi="Arial Narrow"/>
          <w:sz w:val="22"/>
        </w:rPr>
        <w:t>n</w:t>
      </w:r>
      <w:r w:rsidR="00DD556E" w:rsidRPr="0093053B">
        <w:rPr>
          <w:rFonts w:ascii="Arial Narrow" w:hAnsi="Arial Narrow"/>
          <w:sz w:val="22"/>
        </w:rPr>
        <w:t>eměnit způsob využití pozemku;</w:t>
      </w:r>
    </w:p>
    <w:p w14:paraId="1AF897CA" w14:textId="71CACEC3" w:rsidR="00111A36" w:rsidRPr="0093053B" w:rsidRDefault="00111A36" w:rsidP="00757126">
      <w:pPr>
        <w:pStyle w:val="Zkladntext"/>
        <w:numPr>
          <w:ilvl w:val="0"/>
          <w:numId w:val="11"/>
        </w:numPr>
        <w:spacing w:before="60"/>
        <w:rPr>
          <w:rFonts w:ascii="Arial Narrow" w:hAnsi="Arial Narrow"/>
          <w:sz w:val="22"/>
        </w:rPr>
      </w:pPr>
      <w:r w:rsidRPr="0093053B">
        <w:rPr>
          <w:rFonts w:ascii="Arial Narrow" w:hAnsi="Arial Narrow"/>
          <w:sz w:val="22"/>
        </w:rPr>
        <w:t xml:space="preserve">kontrolovat a zamezovat vyhazování odpadu ze zahrad do </w:t>
      </w:r>
      <w:r w:rsidR="000B4D52">
        <w:rPr>
          <w:rFonts w:ascii="Arial Narrow" w:hAnsi="Arial Narrow"/>
          <w:sz w:val="22"/>
        </w:rPr>
        <w:t>OP</w:t>
      </w:r>
      <w:r w:rsidRPr="0093053B">
        <w:rPr>
          <w:rFonts w:ascii="Arial Narrow" w:hAnsi="Arial Narrow"/>
          <w:sz w:val="22"/>
        </w:rPr>
        <w:t>;</w:t>
      </w:r>
    </w:p>
    <w:p w14:paraId="4DE3EE02" w14:textId="0F5883E2" w:rsidR="00111A36" w:rsidRPr="0093053B" w:rsidRDefault="00111A36" w:rsidP="00757126">
      <w:pPr>
        <w:pStyle w:val="Zkladntext"/>
        <w:numPr>
          <w:ilvl w:val="0"/>
          <w:numId w:val="11"/>
        </w:numPr>
        <w:spacing w:before="60"/>
        <w:rPr>
          <w:rFonts w:ascii="Arial Narrow" w:hAnsi="Arial Narrow"/>
          <w:sz w:val="22"/>
        </w:rPr>
      </w:pPr>
      <w:r w:rsidRPr="0093053B">
        <w:rPr>
          <w:rFonts w:ascii="Arial Narrow" w:hAnsi="Arial Narrow"/>
          <w:sz w:val="22"/>
        </w:rPr>
        <w:t>omezovat výsadbu geograficky nepůvodních druhů dřevin</w:t>
      </w:r>
      <w:r w:rsidR="00DD556E" w:rsidRPr="0093053B">
        <w:rPr>
          <w:rFonts w:ascii="Arial Narrow" w:hAnsi="Arial Narrow"/>
          <w:sz w:val="22"/>
        </w:rPr>
        <w:t xml:space="preserve"> nebo rostlin</w:t>
      </w:r>
      <w:r w:rsidRPr="0093053B">
        <w:rPr>
          <w:rFonts w:ascii="Arial Narrow" w:hAnsi="Arial Narrow"/>
          <w:sz w:val="22"/>
        </w:rPr>
        <w:t>;</w:t>
      </w:r>
    </w:p>
    <w:p w14:paraId="51C82DD2" w14:textId="35F91CB7" w:rsidR="00D91465" w:rsidRPr="0093053B" w:rsidRDefault="00D91465" w:rsidP="00757126">
      <w:pPr>
        <w:pStyle w:val="Zkladntext"/>
        <w:numPr>
          <w:ilvl w:val="0"/>
          <w:numId w:val="11"/>
        </w:numPr>
        <w:spacing w:before="60"/>
        <w:rPr>
          <w:rFonts w:ascii="Arial Narrow" w:hAnsi="Arial Narrow"/>
          <w:sz w:val="22"/>
        </w:rPr>
      </w:pPr>
      <w:r w:rsidRPr="0093053B">
        <w:rPr>
          <w:rFonts w:ascii="Arial Narrow" w:hAnsi="Arial Narrow"/>
          <w:sz w:val="22"/>
        </w:rPr>
        <w:t>nekácet dřeviny bez souhlasu příslušného orgánu ochrany přírody;</w:t>
      </w:r>
    </w:p>
    <w:p w14:paraId="30CF5865" w14:textId="424BFC98" w:rsidR="00D91465" w:rsidRPr="0093053B" w:rsidRDefault="00D91465" w:rsidP="00757126">
      <w:pPr>
        <w:pStyle w:val="Zkladntext"/>
        <w:numPr>
          <w:ilvl w:val="0"/>
          <w:numId w:val="11"/>
        </w:numPr>
        <w:spacing w:before="60"/>
        <w:rPr>
          <w:rFonts w:ascii="Arial Narrow" w:hAnsi="Arial Narrow"/>
          <w:sz w:val="22"/>
        </w:rPr>
      </w:pPr>
      <w:r w:rsidRPr="0093053B">
        <w:rPr>
          <w:rFonts w:ascii="Arial Narrow" w:hAnsi="Arial Narrow"/>
          <w:sz w:val="22"/>
        </w:rPr>
        <w:t>v případě povolování umísťování staveb je nutný souhlas příslušného orgánu ochrany přírody;</w:t>
      </w:r>
    </w:p>
    <w:p w14:paraId="6618D6A6" w14:textId="604A22CF" w:rsidR="00D91465" w:rsidRPr="0093053B" w:rsidRDefault="00D91465" w:rsidP="00757126">
      <w:pPr>
        <w:pStyle w:val="Zkladntext"/>
        <w:numPr>
          <w:ilvl w:val="0"/>
          <w:numId w:val="11"/>
        </w:numPr>
        <w:spacing w:before="60"/>
        <w:rPr>
          <w:rFonts w:ascii="Arial Narrow" w:hAnsi="Arial Narrow"/>
          <w:sz w:val="22"/>
        </w:rPr>
      </w:pPr>
      <w:r w:rsidRPr="0093053B">
        <w:rPr>
          <w:rFonts w:ascii="Arial Narrow" w:hAnsi="Arial Narrow"/>
          <w:sz w:val="22"/>
        </w:rPr>
        <w:t>nepoužívat biocidy (insekticidy), vyjma likvida</w:t>
      </w:r>
      <w:r w:rsidR="0093053B" w:rsidRPr="0093053B">
        <w:rPr>
          <w:rFonts w:ascii="Arial Narrow" w:hAnsi="Arial Narrow"/>
          <w:sz w:val="22"/>
        </w:rPr>
        <w:t>ce</w:t>
      </w:r>
      <w:r w:rsidRPr="0093053B">
        <w:rPr>
          <w:rFonts w:ascii="Arial Narrow" w:hAnsi="Arial Narrow"/>
          <w:sz w:val="22"/>
        </w:rPr>
        <w:t xml:space="preserve"> invazních druhů rostlin v souladu s platným plánem péče</w:t>
      </w:r>
      <w:r w:rsidR="0093053B" w:rsidRPr="0093053B">
        <w:rPr>
          <w:rFonts w:ascii="Arial Narrow" w:hAnsi="Arial Narrow"/>
          <w:sz w:val="22"/>
        </w:rPr>
        <w:t>.</w:t>
      </w:r>
    </w:p>
    <w:p w14:paraId="6441AC73" w14:textId="40C84FB9" w:rsidR="004D0D16" w:rsidRDefault="004D6724" w:rsidP="00A33AA4">
      <w:pPr>
        <w:pStyle w:val="Zkladntext"/>
        <w:spacing w:before="60"/>
        <w:ind w:firstLine="709"/>
        <w:rPr>
          <w:rFonts w:ascii="Arial Narrow" w:hAnsi="Arial Narrow"/>
          <w:sz w:val="22"/>
        </w:rPr>
      </w:pPr>
      <w:r w:rsidRPr="00A33AA4">
        <w:rPr>
          <w:rFonts w:ascii="Arial Narrow" w:hAnsi="Arial Narrow"/>
          <w:sz w:val="22"/>
        </w:rPr>
        <w:t>V minulosti docházelo k </w:t>
      </w:r>
      <w:r w:rsidR="00A33AA4" w:rsidRPr="00A33AA4">
        <w:rPr>
          <w:rFonts w:ascii="Arial Narrow" w:hAnsi="Arial Narrow"/>
          <w:sz w:val="22"/>
        </w:rPr>
        <w:t>ukládání</w:t>
      </w:r>
      <w:r w:rsidRPr="00A33AA4">
        <w:rPr>
          <w:rFonts w:ascii="Arial Narrow" w:hAnsi="Arial Narrow"/>
          <w:sz w:val="22"/>
        </w:rPr>
        <w:t xml:space="preserve"> zahradního – biologického odpadu do části ochranného pásma, což je dnes komplikované z důvodu nepřístupnosti území skrze vodní tok. </w:t>
      </w:r>
      <w:r w:rsidR="00A33AA4" w:rsidRPr="00A33AA4">
        <w:rPr>
          <w:rFonts w:ascii="Arial Narrow" w:hAnsi="Arial Narrow"/>
          <w:sz w:val="22"/>
        </w:rPr>
        <w:t xml:space="preserve">V této části území se vyskytuje i několik druhů </w:t>
      </w:r>
      <w:r w:rsidR="00A33AA4" w:rsidRPr="00A33AA4">
        <w:rPr>
          <w:rFonts w:ascii="Arial Narrow" w:hAnsi="Arial Narrow"/>
          <w:sz w:val="22"/>
        </w:rPr>
        <w:lastRenderedPageBreak/>
        <w:t>nepůvodních druhů dřevin: dub červený a douglaska tisolistá. V případě dubu červ</w:t>
      </w:r>
      <w:r w:rsidR="00A33AA4">
        <w:rPr>
          <w:rFonts w:ascii="Arial Narrow" w:hAnsi="Arial Narrow"/>
          <w:sz w:val="22"/>
        </w:rPr>
        <w:t>en</w:t>
      </w:r>
      <w:r w:rsidR="00A33AA4" w:rsidRPr="00A33AA4">
        <w:rPr>
          <w:rFonts w:ascii="Arial Narrow" w:hAnsi="Arial Narrow"/>
          <w:sz w:val="22"/>
        </w:rPr>
        <w:t>ého dochází k jeho přirozenému zmlazení. To je vhodné v budoucnu buďto vyřezávat křovinořezem nebo včasně vytrhávat. Nová výsadba geograficky nepůvodních druhů dřevin není vhodná.</w:t>
      </w:r>
    </w:p>
    <w:p w14:paraId="5FA742D3" w14:textId="47D8B28F" w:rsidR="006E639D" w:rsidRDefault="006E639D" w:rsidP="00A33AA4">
      <w:pPr>
        <w:pStyle w:val="Zkladntext"/>
        <w:spacing w:before="60"/>
        <w:ind w:firstLine="709"/>
        <w:rPr>
          <w:rFonts w:ascii="Arial Narrow" w:hAnsi="Arial Narrow"/>
          <w:sz w:val="22"/>
        </w:rPr>
      </w:pPr>
      <w:r>
        <w:rPr>
          <w:rFonts w:ascii="Arial Narrow" w:hAnsi="Arial Narrow"/>
          <w:sz w:val="22"/>
        </w:rPr>
        <w:t>V případě výskytu invazních druhů rostlin postupovat obdobně jako v ZCHÚ. Viz kap. 3.1.1. a).</w:t>
      </w:r>
    </w:p>
    <w:p w14:paraId="5F46F3CF" w14:textId="3110EF1B" w:rsidR="00B11B33" w:rsidRDefault="00B11B33" w:rsidP="00A33AA4">
      <w:pPr>
        <w:pStyle w:val="Zkladntext"/>
        <w:spacing w:before="60"/>
        <w:ind w:firstLine="709"/>
        <w:rPr>
          <w:rFonts w:ascii="Arial Narrow" w:hAnsi="Arial Narrow"/>
          <w:sz w:val="22"/>
        </w:rPr>
      </w:pPr>
      <w:r>
        <w:rPr>
          <w:rFonts w:ascii="Arial Narrow" w:hAnsi="Arial Narrow"/>
          <w:sz w:val="22"/>
        </w:rPr>
        <w:t>Dosavadní způsob využívání ochranného pásma je vyhovující.</w:t>
      </w:r>
    </w:p>
    <w:p w14:paraId="562FA2B1" w14:textId="3E555B43" w:rsidR="00A33AA4" w:rsidRDefault="00A33AA4">
      <w:pPr>
        <w:jc w:val="both"/>
        <w:rPr>
          <w:rFonts w:ascii="Arial Narrow" w:hAnsi="Arial Narrow"/>
          <w:szCs w:val="24"/>
        </w:rPr>
      </w:pPr>
    </w:p>
    <w:p w14:paraId="6B9AF187" w14:textId="77777777" w:rsidR="000B4D52" w:rsidRPr="00DD556E" w:rsidRDefault="000B4D52">
      <w:pPr>
        <w:jc w:val="both"/>
        <w:rPr>
          <w:rFonts w:ascii="Arial Narrow" w:hAnsi="Arial Narrow"/>
          <w:szCs w:val="24"/>
        </w:rPr>
      </w:pPr>
    </w:p>
    <w:p w14:paraId="468195AA" w14:textId="77777777" w:rsidR="004D0D16" w:rsidRPr="00DD556E" w:rsidRDefault="004D0D16" w:rsidP="004D0D16">
      <w:pPr>
        <w:pStyle w:val="Nadpis2"/>
        <w:rPr>
          <w:rFonts w:ascii="Arial Narrow" w:hAnsi="Arial Narrow"/>
          <w:b/>
          <w:bCs/>
        </w:rPr>
      </w:pPr>
      <w:bookmarkStart w:id="121" w:name="_Toc256000034"/>
      <w:bookmarkStart w:id="122" w:name="_Toc514409736"/>
      <w:bookmarkStart w:id="123" w:name="_Toc516042645"/>
      <w:bookmarkStart w:id="124" w:name="_Toc89783238"/>
      <w:r w:rsidRPr="00DD556E">
        <w:rPr>
          <w:rFonts w:ascii="Arial Narrow" w:hAnsi="Arial Narrow"/>
          <w:b/>
          <w:bCs/>
        </w:rPr>
        <w:t>3.3 Zaměření a vyznačení území v terénu</w:t>
      </w:r>
      <w:bookmarkEnd w:id="121"/>
      <w:bookmarkEnd w:id="122"/>
      <w:bookmarkEnd w:id="123"/>
      <w:bookmarkEnd w:id="124"/>
    </w:p>
    <w:p w14:paraId="74576515" w14:textId="77777777" w:rsidR="004D0D16" w:rsidRPr="00DD556E" w:rsidRDefault="004D0D16">
      <w:pPr>
        <w:jc w:val="both"/>
        <w:rPr>
          <w:rFonts w:ascii="Arial Narrow" w:hAnsi="Arial Narrow"/>
          <w:i/>
          <w:iCs/>
          <w:szCs w:val="24"/>
        </w:rPr>
      </w:pPr>
    </w:p>
    <w:p w14:paraId="57CDDE06" w14:textId="2E295F91" w:rsidR="004D0D16" w:rsidRPr="00D539D7" w:rsidRDefault="00B10D39" w:rsidP="00B10D39">
      <w:pPr>
        <w:ind w:firstLine="709"/>
        <w:jc w:val="both"/>
        <w:rPr>
          <w:rFonts w:ascii="Arial Narrow" w:hAnsi="Arial Narrow"/>
          <w:iCs/>
          <w:sz w:val="22"/>
        </w:rPr>
      </w:pPr>
      <w:r w:rsidRPr="00D539D7">
        <w:rPr>
          <w:rFonts w:ascii="Arial Narrow" w:hAnsi="Arial Narrow"/>
          <w:iCs/>
          <w:sz w:val="22"/>
        </w:rPr>
        <w:t>Provést obnovu a údržbu značení hranic</w:t>
      </w:r>
      <w:r w:rsidR="004F393F">
        <w:rPr>
          <w:rFonts w:ascii="Arial Narrow" w:hAnsi="Arial Narrow"/>
          <w:iCs/>
          <w:sz w:val="22"/>
        </w:rPr>
        <w:t xml:space="preserve"> až na konci platnosti plánu péče. V </w:t>
      </w:r>
      <w:r w:rsidRPr="00D539D7">
        <w:rPr>
          <w:rFonts w:ascii="Arial Narrow" w:hAnsi="Arial Narrow"/>
          <w:iCs/>
          <w:sz w:val="22"/>
          <w:szCs w:val="24"/>
        </w:rPr>
        <w:t xml:space="preserve">rámci území je potřeba obnovovat barevné pruhy </w:t>
      </w:r>
      <w:r w:rsidR="004F393F">
        <w:rPr>
          <w:rFonts w:ascii="Arial Narrow" w:hAnsi="Arial Narrow"/>
          <w:iCs/>
          <w:sz w:val="22"/>
          <w:szCs w:val="24"/>
        </w:rPr>
        <w:t xml:space="preserve">(stávající) </w:t>
      </w:r>
      <w:r w:rsidRPr="00D539D7">
        <w:rPr>
          <w:rFonts w:ascii="Arial Narrow" w:hAnsi="Arial Narrow"/>
          <w:iCs/>
          <w:sz w:val="22"/>
          <w:szCs w:val="24"/>
        </w:rPr>
        <w:t>vyznačujících hranice zvláště chráněného území</w:t>
      </w:r>
      <w:r w:rsidR="004F393F">
        <w:rPr>
          <w:rFonts w:ascii="Arial Narrow" w:hAnsi="Arial Narrow"/>
          <w:iCs/>
          <w:sz w:val="22"/>
          <w:szCs w:val="24"/>
        </w:rPr>
        <w:t xml:space="preserve"> zejména na stromech</w:t>
      </w:r>
      <w:r w:rsidRPr="00D539D7">
        <w:rPr>
          <w:rFonts w:ascii="Arial Narrow" w:hAnsi="Arial Narrow"/>
          <w:iCs/>
          <w:sz w:val="22"/>
          <w:szCs w:val="24"/>
        </w:rPr>
        <w:t>. Zkontrolovat cedule se státním znak</w:t>
      </w:r>
      <w:r w:rsidR="00CE65D1">
        <w:rPr>
          <w:rFonts w:ascii="Arial Narrow" w:hAnsi="Arial Narrow"/>
          <w:iCs/>
          <w:sz w:val="22"/>
          <w:szCs w:val="24"/>
        </w:rPr>
        <w:t>em</w:t>
      </w:r>
      <w:r w:rsidRPr="00D539D7">
        <w:rPr>
          <w:rFonts w:ascii="Arial Narrow" w:hAnsi="Arial Narrow"/>
          <w:iCs/>
          <w:sz w:val="22"/>
          <w:szCs w:val="24"/>
        </w:rPr>
        <w:t xml:space="preserve"> </w:t>
      </w:r>
      <w:r w:rsidR="004D0D16" w:rsidRPr="00D539D7">
        <w:rPr>
          <w:rFonts w:ascii="Arial Narrow" w:hAnsi="Arial Narrow"/>
          <w:iCs/>
          <w:sz w:val="22"/>
        </w:rPr>
        <w:t>podle vyhlášky č. 45/2018 Sb. Umístění informačních tabulí je nutné předem projednat s vlastníkem pozemku</w:t>
      </w:r>
      <w:r w:rsidR="00111A36" w:rsidRPr="00D539D7">
        <w:rPr>
          <w:rFonts w:ascii="Arial Narrow" w:hAnsi="Arial Narrow"/>
          <w:iCs/>
          <w:sz w:val="22"/>
        </w:rPr>
        <w:t>.</w:t>
      </w:r>
      <w:r w:rsidR="00512BE9" w:rsidRPr="00D539D7">
        <w:rPr>
          <w:rFonts w:ascii="Arial Narrow" w:hAnsi="Arial Narrow"/>
          <w:iCs/>
          <w:sz w:val="22"/>
        </w:rPr>
        <w:t xml:space="preserve"> Vhodně v lomových </w:t>
      </w:r>
      <w:r w:rsidR="004A6B63" w:rsidRPr="00D539D7">
        <w:rPr>
          <w:rFonts w:ascii="Arial Narrow" w:hAnsi="Arial Narrow"/>
          <w:iCs/>
          <w:sz w:val="22"/>
        </w:rPr>
        <w:t>bode</w:t>
      </w:r>
      <w:r w:rsidR="00512BE9" w:rsidRPr="00D539D7">
        <w:rPr>
          <w:rFonts w:ascii="Arial Narrow" w:hAnsi="Arial Narrow"/>
          <w:iCs/>
          <w:sz w:val="22"/>
        </w:rPr>
        <w:t>ch například dopl</w:t>
      </w:r>
      <w:r w:rsidR="00656C3C">
        <w:rPr>
          <w:rFonts w:ascii="Arial Narrow" w:hAnsi="Arial Narrow"/>
          <w:iCs/>
          <w:sz w:val="22"/>
        </w:rPr>
        <w:t>n</w:t>
      </w:r>
      <w:r w:rsidR="00512BE9" w:rsidRPr="00D539D7">
        <w:rPr>
          <w:rFonts w:ascii="Arial Narrow" w:hAnsi="Arial Narrow"/>
          <w:iCs/>
          <w:sz w:val="22"/>
        </w:rPr>
        <w:t>it hranečníky.</w:t>
      </w:r>
    </w:p>
    <w:p w14:paraId="0FCB6EB7" w14:textId="77777777" w:rsidR="004D0D16" w:rsidRDefault="004D0D16">
      <w:pPr>
        <w:jc w:val="both"/>
        <w:rPr>
          <w:rFonts w:ascii="Arial Narrow" w:hAnsi="Arial Narrow"/>
          <w:szCs w:val="24"/>
        </w:rPr>
      </w:pPr>
    </w:p>
    <w:p w14:paraId="0A63107D" w14:textId="77777777" w:rsidR="000B313E" w:rsidRPr="00F81F73" w:rsidRDefault="000B313E">
      <w:pPr>
        <w:autoSpaceDE/>
        <w:autoSpaceDN/>
        <w:rPr>
          <w:rFonts w:ascii="Arial Narrow" w:hAnsi="Arial Narrow"/>
          <w:b/>
          <w:bCs/>
          <w:szCs w:val="24"/>
        </w:rPr>
      </w:pPr>
      <w:bookmarkStart w:id="125" w:name="_Toc256000035"/>
      <w:bookmarkStart w:id="126" w:name="_Toc514409737"/>
      <w:bookmarkStart w:id="127" w:name="_Toc516042646"/>
    </w:p>
    <w:p w14:paraId="157C531F" w14:textId="77777777" w:rsidR="004D0D16" w:rsidRPr="00F81F73" w:rsidRDefault="004D0D16" w:rsidP="004D0D16">
      <w:pPr>
        <w:pStyle w:val="Nadpis2"/>
        <w:rPr>
          <w:rFonts w:ascii="Arial Narrow" w:hAnsi="Arial Narrow"/>
          <w:b/>
          <w:bCs/>
        </w:rPr>
      </w:pPr>
      <w:bookmarkStart w:id="128" w:name="_Toc89783239"/>
      <w:r w:rsidRPr="003F36D7">
        <w:rPr>
          <w:rFonts w:ascii="Arial Narrow" w:hAnsi="Arial Narrow"/>
          <w:b/>
          <w:bCs/>
        </w:rPr>
        <w:t>3.4 Návrhy potřebných administrativně-správních opatření v území</w:t>
      </w:r>
      <w:bookmarkEnd w:id="125"/>
      <w:bookmarkEnd w:id="126"/>
      <w:bookmarkEnd w:id="127"/>
      <w:bookmarkEnd w:id="128"/>
    </w:p>
    <w:p w14:paraId="5D8D7938" w14:textId="77777777" w:rsidR="004D0D16" w:rsidRPr="00F81F73" w:rsidRDefault="004D0D16">
      <w:pPr>
        <w:pStyle w:val="Pokraovnseznamu"/>
        <w:widowControl/>
        <w:spacing w:after="0"/>
        <w:ind w:left="0"/>
        <w:jc w:val="both"/>
        <w:rPr>
          <w:rFonts w:ascii="Arial Narrow" w:hAnsi="Arial Narrow"/>
          <w:szCs w:val="24"/>
        </w:rPr>
      </w:pPr>
    </w:p>
    <w:p w14:paraId="17703296" w14:textId="77777777" w:rsidR="004D0D16" w:rsidRPr="00F81F73" w:rsidRDefault="004D0D16">
      <w:pPr>
        <w:pStyle w:val="Pokraovnseznamu"/>
        <w:widowControl/>
        <w:spacing w:after="0"/>
        <w:ind w:left="0"/>
        <w:jc w:val="both"/>
        <w:rPr>
          <w:rFonts w:ascii="Arial Narrow" w:hAnsi="Arial Narrow"/>
          <w:szCs w:val="24"/>
        </w:rPr>
      </w:pPr>
      <w:r w:rsidRPr="00F81F73">
        <w:rPr>
          <w:rFonts w:ascii="Arial Narrow" w:hAnsi="Arial Narrow"/>
          <w:b/>
          <w:bCs/>
          <w:szCs w:val="24"/>
        </w:rPr>
        <w:t>a) vyhlašovací dokumentace</w:t>
      </w:r>
    </w:p>
    <w:p w14:paraId="465164C8" w14:textId="77777777" w:rsidR="00BC7340" w:rsidRPr="002541C6" w:rsidRDefault="00D539D7" w:rsidP="002541C6">
      <w:pPr>
        <w:ind w:firstLine="709"/>
        <w:jc w:val="both"/>
        <w:rPr>
          <w:rFonts w:ascii="Arial Narrow" w:hAnsi="Arial Narrow"/>
          <w:iCs/>
          <w:sz w:val="22"/>
        </w:rPr>
      </w:pPr>
      <w:r w:rsidRPr="002541C6">
        <w:rPr>
          <w:rFonts w:ascii="Arial Narrow" w:hAnsi="Arial Narrow"/>
          <w:iCs/>
          <w:sz w:val="22"/>
        </w:rPr>
        <w:t>Nerelevantní.</w:t>
      </w:r>
    </w:p>
    <w:p w14:paraId="3B9420A7" w14:textId="77777777" w:rsidR="004D0D16" w:rsidRPr="00F81F73" w:rsidRDefault="004D0D16">
      <w:pPr>
        <w:pStyle w:val="Pokraovnseznamu"/>
        <w:widowControl/>
        <w:spacing w:after="0"/>
        <w:ind w:left="0"/>
        <w:jc w:val="both"/>
        <w:rPr>
          <w:rFonts w:ascii="Arial Narrow" w:hAnsi="Arial Narrow"/>
          <w:szCs w:val="24"/>
        </w:rPr>
      </w:pPr>
    </w:p>
    <w:p w14:paraId="3CB571E6" w14:textId="77777777" w:rsidR="004D0D16" w:rsidRPr="00F81F73" w:rsidRDefault="004D0D16" w:rsidP="004D0D16">
      <w:pPr>
        <w:pStyle w:val="Pokraovnseznamu"/>
        <w:widowControl/>
        <w:spacing w:after="0"/>
        <w:ind w:left="0"/>
        <w:jc w:val="both"/>
        <w:rPr>
          <w:rFonts w:ascii="Arial Narrow" w:hAnsi="Arial Narrow"/>
          <w:b/>
          <w:bCs/>
          <w:szCs w:val="24"/>
        </w:rPr>
      </w:pPr>
      <w:r w:rsidRPr="00F81F73">
        <w:rPr>
          <w:rFonts w:ascii="Arial Narrow" w:hAnsi="Arial Narrow"/>
          <w:b/>
          <w:bCs/>
          <w:szCs w:val="24"/>
        </w:rPr>
        <w:t>b) návrhy potřebných správních rozhodnutí o výjimkách, povoleních nebo souhlasech</w:t>
      </w:r>
    </w:p>
    <w:p w14:paraId="4547AFD7" w14:textId="77777777" w:rsidR="00C4678A" w:rsidRDefault="000D7243" w:rsidP="002541C6">
      <w:pPr>
        <w:ind w:firstLine="709"/>
        <w:jc w:val="both"/>
        <w:rPr>
          <w:rFonts w:ascii="Arial Narrow" w:hAnsi="Arial Narrow"/>
          <w:iCs/>
          <w:sz w:val="22"/>
        </w:rPr>
      </w:pPr>
      <w:r w:rsidRPr="002541C6">
        <w:rPr>
          <w:rFonts w:ascii="Arial Narrow" w:hAnsi="Arial Narrow"/>
          <w:iCs/>
          <w:sz w:val="22"/>
        </w:rPr>
        <w:t>Rozhodnutí nezbytná k realizaci opatření navržených plánem péče: výjimka ze zákazu uvedených v základních podmínkách ochrany zvláště chráněných živočichů (dle §</w:t>
      </w:r>
      <w:r w:rsidR="00C4678A">
        <w:rPr>
          <w:rFonts w:ascii="Arial Narrow" w:hAnsi="Arial Narrow"/>
          <w:iCs/>
          <w:sz w:val="22"/>
        </w:rPr>
        <w:t xml:space="preserve"> 50): v případech kdy je nutné zasahovat v území z hlediska bezpečnosti, to je odstranění stromu či větví, na kterých je prokázán výskyt páchníka hnědého, a kdy hrozí jejich pád a tím poškození budov nebo ohrožení zdraví a života je nutné povolení orgánu ochrany přírody. To by mělo vycházet z posouzení dané situace a konzultace s odborníky. </w:t>
      </w:r>
    </w:p>
    <w:p w14:paraId="6B91C443" w14:textId="5C0BA1B6" w:rsidR="000D7243" w:rsidRPr="002541C6" w:rsidRDefault="005259E1" w:rsidP="002541C6">
      <w:pPr>
        <w:ind w:firstLine="709"/>
        <w:jc w:val="both"/>
        <w:rPr>
          <w:rFonts w:ascii="Arial Narrow" w:hAnsi="Arial Narrow"/>
          <w:iCs/>
          <w:sz w:val="22"/>
        </w:rPr>
      </w:pPr>
      <w:r w:rsidRPr="002541C6">
        <w:rPr>
          <w:rFonts w:ascii="Arial Narrow" w:hAnsi="Arial Narrow"/>
          <w:iCs/>
          <w:sz w:val="22"/>
        </w:rPr>
        <w:t>Rovněž platí bližší ochranné podmínky uvedená</w:t>
      </w:r>
      <w:r w:rsidR="000E132A" w:rsidRPr="002541C6">
        <w:rPr>
          <w:rFonts w:ascii="Arial Narrow" w:hAnsi="Arial Narrow"/>
          <w:iCs/>
          <w:sz w:val="22"/>
        </w:rPr>
        <w:t xml:space="preserve"> nařízením Moravskoslezského kraje č. 11/2013:</w:t>
      </w:r>
    </w:p>
    <w:p w14:paraId="55363D36" w14:textId="4C1B731C" w:rsidR="005259E1" w:rsidRPr="002541C6" w:rsidRDefault="005259E1" w:rsidP="00C4678A">
      <w:pPr>
        <w:spacing w:before="120"/>
        <w:ind w:firstLine="709"/>
        <w:jc w:val="both"/>
        <w:rPr>
          <w:rFonts w:ascii="Arial Narrow" w:hAnsi="Arial Narrow"/>
          <w:sz w:val="22"/>
          <w:szCs w:val="24"/>
        </w:rPr>
      </w:pPr>
      <w:r w:rsidRPr="002541C6">
        <w:rPr>
          <w:rFonts w:ascii="Arial Narrow" w:hAnsi="Arial Narrow"/>
          <w:sz w:val="22"/>
          <w:szCs w:val="24"/>
        </w:rPr>
        <w:t>Jen se souhlasem příslušného orgánu ochrany přírody lze v PP Paskov</w:t>
      </w:r>
      <w:r w:rsidR="00C4678A">
        <w:rPr>
          <w:rFonts w:ascii="Arial Narrow" w:hAnsi="Arial Narrow"/>
          <w:sz w:val="22"/>
          <w:szCs w:val="24"/>
        </w:rPr>
        <w:t xml:space="preserve"> mimo</w:t>
      </w:r>
      <w:r w:rsidR="000A0996">
        <w:rPr>
          <w:rFonts w:ascii="Arial Narrow" w:hAnsi="Arial Narrow"/>
          <w:sz w:val="22"/>
          <w:szCs w:val="24"/>
        </w:rPr>
        <w:t xml:space="preserve"> </w:t>
      </w:r>
      <w:r w:rsidR="00C4678A">
        <w:rPr>
          <w:rFonts w:ascii="Arial Narrow" w:hAnsi="Arial Narrow"/>
          <w:sz w:val="22"/>
          <w:szCs w:val="24"/>
        </w:rPr>
        <w:t xml:space="preserve">jiné </w:t>
      </w:r>
      <w:r w:rsidRPr="002541C6">
        <w:rPr>
          <w:rFonts w:ascii="Arial Narrow" w:hAnsi="Arial Narrow"/>
          <w:sz w:val="22"/>
          <w:szCs w:val="24"/>
        </w:rPr>
        <w:t>provádět terénní úpravy</w:t>
      </w:r>
      <w:r w:rsidR="00C4678A">
        <w:rPr>
          <w:rFonts w:ascii="Arial Narrow" w:hAnsi="Arial Narrow"/>
          <w:sz w:val="22"/>
          <w:szCs w:val="24"/>
        </w:rPr>
        <w:t xml:space="preserve"> – týká se například budování broukoviště</w:t>
      </w:r>
      <w:r w:rsidRPr="002541C6">
        <w:rPr>
          <w:rFonts w:ascii="Arial Narrow" w:hAnsi="Arial Narrow"/>
          <w:sz w:val="22"/>
          <w:szCs w:val="24"/>
        </w:rPr>
        <w:t>;</w:t>
      </w:r>
      <w:r w:rsidR="00C4678A">
        <w:rPr>
          <w:rFonts w:ascii="Arial Narrow" w:hAnsi="Arial Narrow"/>
          <w:sz w:val="22"/>
          <w:szCs w:val="24"/>
        </w:rPr>
        <w:t xml:space="preserve"> </w:t>
      </w:r>
      <w:r w:rsidRPr="002541C6">
        <w:rPr>
          <w:rFonts w:ascii="Arial Narrow" w:hAnsi="Arial Narrow"/>
          <w:sz w:val="22"/>
          <w:szCs w:val="24"/>
        </w:rPr>
        <w:t>p</w:t>
      </w:r>
      <w:r w:rsidR="00C4678A">
        <w:rPr>
          <w:rFonts w:ascii="Arial Narrow" w:hAnsi="Arial Narrow"/>
          <w:sz w:val="22"/>
          <w:szCs w:val="24"/>
        </w:rPr>
        <w:t xml:space="preserve">rovádět ošetření nelesní zeleně – musí vycházet ze schváleného plánu péče. </w:t>
      </w:r>
    </w:p>
    <w:p w14:paraId="2BF279F4" w14:textId="77777777" w:rsidR="004D0D16" w:rsidRPr="00F81F73" w:rsidRDefault="004D0D16">
      <w:pPr>
        <w:pStyle w:val="Pokraovnseznamu"/>
        <w:widowControl/>
        <w:spacing w:after="0"/>
        <w:ind w:left="0"/>
        <w:jc w:val="both"/>
        <w:rPr>
          <w:rFonts w:ascii="Arial Narrow" w:hAnsi="Arial Narrow"/>
          <w:b/>
          <w:bCs/>
          <w:szCs w:val="24"/>
        </w:rPr>
      </w:pPr>
    </w:p>
    <w:p w14:paraId="103D4E79" w14:textId="77777777" w:rsidR="004D0D16" w:rsidRPr="00F81F73" w:rsidRDefault="004D0D16">
      <w:pPr>
        <w:jc w:val="both"/>
        <w:rPr>
          <w:rFonts w:ascii="Arial Narrow" w:hAnsi="Arial Narrow"/>
          <w:b/>
          <w:bCs/>
          <w:szCs w:val="24"/>
        </w:rPr>
      </w:pPr>
      <w:r w:rsidRPr="00F81F73">
        <w:rPr>
          <w:rFonts w:ascii="Arial Narrow" w:hAnsi="Arial Narrow"/>
          <w:b/>
          <w:bCs/>
          <w:szCs w:val="24"/>
        </w:rPr>
        <w:t>c) ostatní</w:t>
      </w:r>
    </w:p>
    <w:p w14:paraId="64DDD222" w14:textId="77777777" w:rsidR="000A0996" w:rsidRPr="002541C6" w:rsidRDefault="000A0996" w:rsidP="000A0996">
      <w:pPr>
        <w:ind w:firstLine="709"/>
        <w:jc w:val="both"/>
        <w:rPr>
          <w:rFonts w:ascii="Arial Narrow" w:hAnsi="Arial Narrow"/>
          <w:iCs/>
          <w:sz w:val="22"/>
        </w:rPr>
      </w:pPr>
      <w:r w:rsidRPr="002541C6">
        <w:rPr>
          <w:rFonts w:ascii="Arial Narrow" w:hAnsi="Arial Narrow"/>
          <w:iCs/>
          <w:sz w:val="22"/>
        </w:rPr>
        <w:t>Nerelevantní.</w:t>
      </w:r>
    </w:p>
    <w:p w14:paraId="23AE12FA" w14:textId="0DBF344C" w:rsidR="004D0D16" w:rsidRDefault="004D0D16">
      <w:pPr>
        <w:jc w:val="both"/>
        <w:rPr>
          <w:rFonts w:ascii="Arial Narrow" w:hAnsi="Arial Narrow"/>
          <w:b/>
          <w:bCs/>
          <w:szCs w:val="24"/>
        </w:rPr>
      </w:pPr>
    </w:p>
    <w:p w14:paraId="7B45F90F" w14:textId="77777777" w:rsidR="000A7CB6" w:rsidRPr="00F81F73" w:rsidRDefault="000A7CB6">
      <w:pPr>
        <w:jc w:val="both"/>
        <w:rPr>
          <w:rFonts w:ascii="Arial Narrow" w:hAnsi="Arial Narrow"/>
          <w:b/>
          <w:bCs/>
          <w:szCs w:val="24"/>
        </w:rPr>
      </w:pPr>
    </w:p>
    <w:p w14:paraId="681AC65A" w14:textId="77777777" w:rsidR="004D0D16" w:rsidRPr="00F81F73" w:rsidRDefault="004D0D16" w:rsidP="004D0D16">
      <w:pPr>
        <w:pStyle w:val="Nadpis2"/>
        <w:rPr>
          <w:rFonts w:ascii="Arial Narrow" w:hAnsi="Arial Narrow"/>
          <w:b/>
          <w:bCs/>
        </w:rPr>
      </w:pPr>
      <w:bookmarkStart w:id="129" w:name="_Toc256000036"/>
      <w:bookmarkStart w:id="130" w:name="_Toc514409738"/>
      <w:bookmarkStart w:id="131" w:name="_Toc516042647"/>
      <w:bookmarkStart w:id="132" w:name="_Toc89783240"/>
      <w:r w:rsidRPr="00F81F73">
        <w:rPr>
          <w:rFonts w:ascii="Arial Narrow" w:hAnsi="Arial Narrow"/>
          <w:b/>
          <w:bCs/>
        </w:rPr>
        <w:t>3.5 Návrhy na regulaci rekreačního a sportovního využívání území veřejností</w:t>
      </w:r>
      <w:bookmarkEnd w:id="129"/>
      <w:bookmarkEnd w:id="130"/>
      <w:bookmarkEnd w:id="131"/>
      <w:bookmarkEnd w:id="132"/>
    </w:p>
    <w:p w14:paraId="66385A1D" w14:textId="77777777" w:rsidR="004D0D16" w:rsidRPr="00F81F73" w:rsidRDefault="004D0D16">
      <w:pPr>
        <w:pStyle w:val="Pokraovnseznamu"/>
        <w:widowControl/>
        <w:spacing w:after="0"/>
        <w:ind w:left="0"/>
        <w:jc w:val="both"/>
        <w:rPr>
          <w:rFonts w:ascii="Arial Narrow" w:hAnsi="Arial Narrow"/>
          <w:i/>
          <w:iCs/>
          <w:szCs w:val="24"/>
        </w:rPr>
      </w:pPr>
    </w:p>
    <w:p w14:paraId="1AE5E833" w14:textId="4C21C9A2" w:rsidR="004D0D16" w:rsidRPr="00C30A6D" w:rsidRDefault="004F5D71" w:rsidP="00F5775A">
      <w:pPr>
        <w:spacing w:before="120"/>
        <w:ind w:firstLine="709"/>
        <w:jc w:val="both"/>
        <w:rPr>
          <w:rFonts w:ascii="Arial Narrow" w:hAnsi="Arial Narrow"/>
          <w:sz w:val="22"/>
          <w:szCs w:val="22"/>
        </w:rPr>
      </w:pPr>
      <w:r w:rsidRPr="00C30A6D">
        <w:rPr>
          <w:rFonts w:ascii="Arial Narrow" w:hAnsi="Arial Narrow"/>
          <w:sz w:val="22"/>
          <w:szCs w:val="22"/>
        </w:rPr>
        <w:t xml:space="preserve">Instalovat informační tabule s informací upozorňující na nebezpečí pádu stromů či větví. </w:t>
      </w:r>
      <w:r w:rsidR="000A0996" w:rsidRPr="00C30A6D">
        <w:rPr>
          <w:rFonts w:ascii="Arial Narrow" w:hAnsi="Arial Narrow"/>
          <w:sz w:val="22"/>
          <w:szCs w:val="22"/>
        </w:rPr>
        <w:t>Informace u</w:t>
      </w:r>
      <w:r w:rsidR="00941B08">
        <w:rPr>
          <w:rFonts w:ascii="Arial Narrow" w:hAnsi="Arial Narrow"/>
          <w:sz w:val="22"/>
          <w:szCs w:val="22"/>
        </w:rPr>
        <w:t> </w:t>
      </w:r>
      <w:r w:rsidR="000A0996" w:rsidRPr="00C30A6D">
        <w:rPr>
          <w:rFonts w:ascii="Arial Narrow" w:hAnsi="Arial Narrow"/>
          <w:sz w:val="22"/>
          <w:szCs w:val="22"/>
        </w:rPr>
        <w:t>svozového místa a broukoviště.</w:t>
      </w:r>
      <w:r w:rsidRPr="00C30A6D">
        <w:rPr>
          <w:rFonts w:ascii="Arial Narrow" w:hAnsi="Arial Narrow"/>
          <w:sz w:val="22"/>
          <w:szCs w:val="22"/>
        </w:rPr>
        <w:t xml:space="preserve"> Zákaz venčení psů (a dalších domácích zvířat).</w:t>
      </w:r>
    </w:p>
    <w:p w14:paraId="0109A1F5" w14:textId="1833D307" w:rsidR="004D0D16" w:rsidRDefault="004D0D16">
      <w:pPr>
        <w:jc w:val="both"/>
        <w:rPr>
          <w:rFonts w:ascii="Arial Narrow" w:hAnsi="Arial Narrow"/>
          <w:b/>
          <w:bCs/>
          <w:szCs w:val="24"/>
        </w:rPr>
      </w:pPr>
    </w:p>
    <w:p w14:paraId="173361A0" w14:textId="77777777" w:rsidR="000A7CB6" w:rsidRPr="00F81F73" w:rsidRDefault="000A7CB6">
      <w:pPr>
        <w:jc w:val="both"/>
        <w:rPr>
          <w:rFonts w:ascii="Arial Narrow" w:hAnsi="Arial Narrow"/>
          <w:b/>
          <w:bCs/>
          <w:szCs w:val="24"/>
        </w:rPr>
      </w:pPr>
    </w:p>
    <w:p w14:paraId="6996D4AC" w14:textId="77777777" w:rsidR="004D0D16" w:rsidRPr="00712E07" w:rsidRDefault="004D0D16" w:rsidP="004D0D16">
      <w:pPr>
        <w:pStyle w:val="Nadpis2"/>
        <w:rPr>
          <w:rFonts w:ascii="Arial Narrow" w:hAnsi="Arial Narrow"/>
          <w:b/>
          <w:bCs/>
        </w:rPr>
      </w:pPr>
      <w:bookmarkStart w:id="133" w:name="_Toc256000037"/>
      <w:bookmarkStart w:id="134" w:name="_Toc514409739"/>
      <w:bookmarkStart w:id="135" w:name="_Toc516042648"/>
      <w:bookmarkStart w:id="136" w:name="_Toc89783241"/>
      <w:r w:rsidRPr="00712E07">
        <w:rPr>
          <w:rFonts w:ascii="Arial Narrow" w:hAnsi="Arial Narrow"/>
          <w:b/>
          <w:bCs/>
        </w:rPr>
        <w:t>3.6 Návrhy na vzdělávací a osvětové využití území</w:t>
      </w:r>
      <w:bookmarkEnd w:id="133"/>
      <w:bookmarkEnd w:id="134"/>
      <w:bookmarkEnd w:id="135"/>
      <w:bookmarkEnd w:id="136"/>
    </w:p>
    <w:p w14:paraId="22F1545C" w14:textId="77085157" w:rsidR="004D0D16" w:rsidRPr="000A0996" w:rsidRDefault="00331D08" w:rsidP="00F5775A">
      <w:pPr>
        <w:spacing w:before="120"/>
        <w:ind w:firstLine="709"/>
        <w:jc w:val="both"/>
        <w:rPr>
          <w:rFonts w:ascii="Arial Narrow" w:hAnsi="Arial Narrow"/>
          <w:sz w:val="22"/>
          <w:szCs w:val="24"/>
        </w:rPr>
      </w:pPr>
      <w:r w:rsidRPr="000A0996">
        <w:rPr>
          <w:rFonts w:ascii="Arial Narrow" w:hAnsi="Arial Narrow"/>
          <w:sz w:val="22"/>
          <w:szCs w:val="24"/>
        </w:rPr>
        <w:t xml:space="preserve">Vzhledem k unikátnosti území a existenci </w:t>
      </w:r>
      <w:r w:rsidR="00874533" w:rsidRPr="000A0996">
        <w:rPr>
          <w:rFonts w:ascii="Arial Narrow" w:hAnsi="Arial Narrow"/>
          <w:sz w:val="22"/>
          <w:szCs w:val="24"/>
        </w:rPr>
        <w:t>předmětu</w:t>
      </w:r>
      <w:r w:rsidRPr="000A0996">
        <w:rPr>
          <w:rFonts w:ascii="Arial Narrow" w:hAnsi="Arial Narrow"/>
          <w:sz w:val="22"/>
          <w:szCs w:val="24"/>
        </w:rPr>
        <w:t xml:space="preserve"> ochrany, </w:t>
      </w:r>
      <w:r w:rsidR="00712E07" w:rsidRPr="000A0996">
        <w:rPr>
          <w:rFonts w:ascii="Arial Narrow" w:hAnsi="Arial Narrow"/>
          <w:sz w:val="22"/>
          <w:szCs w:val="24"/>
        </w:rPr>
        <w:t>což</w:t>
      </w:r>
      <w:r w:rsidR="00874533" w:rsidRPr="000A0996">
        <w:rPr>
          <w:rFonts w:ascii="Arial Narrow" w:hAnsi="Arial Narrow"/>
          <w:sz w:val="22"/>
          <w:szCs w:val="24"/>
        </w:rPr>
        <w:t xml:space="preserve"> je koncentrace kulturně-historického vlivu s ekologickými aspekty, je vytvořen</w:t>
      </w:r>
      <w:r w:rsidR="00712E07" w:rsidRPr="000A0996">
        <w:rPr>
          <w:rFonts w:ascii="Arial Narrow" w:hAnsi="Arial Narrow"/>
          <w:sz w:val="22"/>
          <w:szCs w:val="24"/>
        </w:rPr>
        <w:t xml:space="preserve">o pestré prostředí </w:t>
      </w:r>
      <w:r w:rsidR="00874533" w:rsidRPr="000A0996">
        <w:rPr>
          <w:rFonts w:ascii="Arial Narrow" w:hAnsi="Arial Narrow"/>
          <w:sz w:val="22"/>
          <w:szCs w:val="24"/>
        </w:rPr>
        <w:t>vybízející se prezentaci vzdělávací a osvětové činnosti. Proto je navrženo v území realizovat tyto aktivity:</w:t>
      </w:r>
    </w:p>
    <w:p w14:paraId="1F3E0253" w14:textId="273468EA" w:rsidR="00331D08" w:rsidRPr="000A0996" w:rsidRDefault="00331D08" w:rsidP="00331D08">
      <w:pPr>
        <w:pStyle w:val="Odstavecseseznamem"/>
        <w:numPr>
          <w:ilvl w:val="0"/>
          <w:numId w:val="21"/>
        </w:numPr>
        <w:spacing w:before="120"/>
        <w:jc w:val="both"/>
        <w:rPr>
          <w:rFonts w:ascii="Arial Narrow" w:hAnsi="Arial Narrow"/>
          <w:szCs w:val="24"/>
        </w:rPr>
      </w:pPr>
      <w:r w:rsidRPr="000A0996">
        <w:rPr>
          <w:rFonts w:ascii="Arial Narrow" w:hAnsi="Arial Narrow"/>
          <w:szCs w:val="24"/>
        </w:rPr>
        <w:t xml:space="preserve">odborně </w:t>
      </w:r>
      <w:r w:rsidR="00874533" w:rsidRPr="000A0996">
        <w:rPr>
          <w:rFonts w:ascii="Arial Narrow" w:hAnsi="Arial Narrow"/>
          <w:szCs w:val="24"/>
        </w:rPr>
        <w:t>zaměřené exkurze například pro důchodce či mládež za účelem prohloubení vlastivědných znalostí a znalostí s ochrany přírody;</w:t>
      </w:r>
    </w:p>
    <w:p w14:paraId="2752E3F2" w14:textId="1170826F" w:rsidR="00CC0DC4" w:rsidRPr="000A0996" w:rsidRDefault="00874533" w:rsidP="00331D08">
      <w:pPr>
        <w:pStyle w:val="Odstavecseseznamem"/>
        <w:numPr>
          <w:ilvl w:val="0"/>
          <w:numId w:val="21"/>
        </w:numPr>
        <w:spacing w:before="120"/>
        <w:jc w:val="both"/>
        <w:rPr>
          <w:rFonts w:ascii="Arial Narrow" w:hAnsi="Arial Narrow"/>
          <w:szCs w:val="24"/>
        </w:rPr>
      </w:pPr>
      <w:r w:rsidRPr="000A0996">
        <w:rPr>
          <w:rFonts w:ascii="Arial Narrow" w:hAnsi="Arial Narrow"/>
          <w:szCs w:val="24"/>
        </w:rPr>
        <w:t xml:space="preserve">vhodně vytvořit a umístit informační cedule vybudované </w:t>
      </w:r>
      <w:r w:rsidR="00CC0DC4" w:rsidRPr="000A0996">
        <w:rPr>
          <w:rFonts w:ascii="Arial Narrow" w:hAnsi="Arial Narrow"/>
          <w:szCs w:val="24"/>
        </w:rPr>
        <w:t xml:space="preserve">pro návštěvníky území, </w:t>
      </w:r>
      <w:r w:rsidRPr="000A0996">
        <w:rPr>
          <w:rFonts w:ascii="Arial Narrow" w:hAnsi="Arial Narrow"/>
          <w:szCs w:val="24"/>
        </w:rPr>
        <w:t>které budou doplněním při procházkách skrze území;</w:t>
      </w:r>
    </w:p>
    <w:p w14:paraId="31FF908F" w14:textId="4DCE678C" w:rsidR="00CC0DC4" w:rsidRPr="000A0996" w:rsidRDefault="00CC0DC4" w:rsidP="00331D08">
      <w:pPr>
        <w:pStyle w:val="Odstavecseseznamem"/>
        <w:numPr>
          <w:ilvl w:val="0"/>
          <w:numId w:val="21"/>
        </w:numPr>
        <w:spacing w:before="120"/>
        <w:jc w:val="both"/>
        <w:rPr>
          <w:rFonts w:ascii="Arial Narrow" w:hAnsi="Arial Narrow"/>
          <w:szCs w:val="24"/>
        </w:rPr>
      </w:pPr>
      <w:r w:rsidRPr="000A0996">
        <w:rPr>
          <w:rFonts w:ascii="Arial Narrow" w:hAnsi="Arial Narrow"/>
          <w:szCs w:val="24"/>
        </w:rPr>
        <w:t xml:space="preserve">odbornou exkurzi s pracovníky ochrany přírody by jistě uvítali i studenti přírodovědných oborů nebo studenti </w:t>
      </w:r>
      <w:r w:rsidR="00712E07" w:rsidRPr="000A0996">
        <w:rPr>
          <w:rFonts w:ascii="Arial Narrow" w:hAnsi="Arial Narrow"/>
          <w:szCs w:val="24"/>
        </w:rPr>
        <w:t>arboristiky či tvorby a ochrany krajiny nebo zahradní architektury (exkurze studentů v rámci výuky)</w:t>
      </w:r>
      <w:r w:rsidRPr="000A0996">
        <w:rPr>
          <w:rFonts w:ascii="Arial Narrow" w:hAnsi="Arial Narrow"/>
          <w:szCs w:val="24"/>
        </w:rPr>
        <w:t>.</w:t>
      </w:r>
    </w:p>
    <w:p w14:paraId="34598907" w14:textId="77777777" w:rsidR="004D0D16" w:rsidRPr="00F81F73" w:rsidRDefault="004D0D16">
      <w:pPr>
        <w:jc w:val="both"/>
        <w:rPr>
          <w:rFonts w:ascii="Arial Narrow" w:hAnsi="Arial Narrow"/>
          <w:b/>
          <w:bCs/>
          <w:szCs w:val="24"/>
        </w:rPr>
      </w:pPr>
    </w:p>
    <w:p w14:paraId="69EAAB88" w14:textId="77777777" w:rsidR="004D0D16" w:rsidRPr="00F81F73" w:rsidRDefault="004D0D16" w:rsidP="004D0D16">
      <w:pPr>
        <w:pStyle w:val="Nadpis2"/>
        <w:rPr>
          <w:rFonts w:ascii="Arial Narrow" w:hAnsi="Arial Narrow"/>
          <w:b/>
          <w:bCs/>
        </w:rPr>
      </w:pPr>
      <w:bookmarkStart w:id="137" w:name="_Toc256000038"/>
      <w:bookmarkStart w:id="138" w:name="_Toc514409740"/>
      <w:bookmarkStart w:id="139" w:name="_Toc516042649"/>
      <w:bookmarkStart w:id="140" w:name="_Toc89783242"/>
      <w:r w:rsidRPr="00F81F73">
        <w:rPr>
          <w:rFonts w:ascii="Arial Narrow" w:hAnsi="Arial Narrow"/>
          <w:b/>
          <w:bCs/>
        </w:rPr>
        <w:lastRenderedPageBreak/>
        <w:t>3.7 Návrhy na průzkum či výzkum a monitoring předmětu ochrany území</w:t>
      </w:r>
      <w:bookmarkEnd w:id="137"/>
      <w:bookmarkEnd w:id="138"/>
      <w:bookmarkEnd w:id="139"/>
      <w:bookmarkEnd w:id="140"/>
    </w:p>
    <w:p w14:paraId="4E038FD4" w14:textId="4F388202" w:rsidR="000A0996" w:rsidRDefault="0051457C" w:rsidP="00AA46E5">
      <w:pPr>
        <w:spacing w:before="120"/>
        <w:ind w:firstLine="709"/>
        <w:jc w:val="both"/>
        <w:rPr>
          <w:rFonts w:ascii="Arial Narrow" w:hAnsi="Arial Narrow"/>
          <w:sz w:val="24"/>
          <w:szCs w:val="24"/>
        </w:rPr>
      </w:pPr>
      <w:r w:rsidRPr="0051457C">
        <w:rPr>
          <w:rFonts w:ascii="Arial Narrow" w:hAnsi="Arial Narrow"/>
          <w:sz w:val="24"/>
          <w:szCs w:val="24"/>
        </w:rPr>
        <w:t xml:space="preserve">V minulosti </w:t>
      </w:r>
      <w:r w:rsidR="003C0E97">
        <w:rPr>
          <w:rFonts w:ascii="Arial Narrow" w:hAnsi="Arial Narrow"/>
          <w:sz w:val="24"/>
          <w:szCs w:val="24"/>
        </w:rPr>
        <w:t>bylo navrženo provádět pravidelný monitoring stavu biotopu páchníka hnědého ne delší než 4 roky (Kočvara</w:t>
      </w:r>
      <w:r w:rsidR="000A0996">
        <w:rPr>
          <w:rFonts w:ascii="Arial Narrow" w:hAnsi="Arial Narrow"/>
          <w:sz w:val="24"/>
          <w:szCs w:val="24"/>
        </w:rPr>
        <w:t xml:space="preserve"> &amp;</w:t>
      </w:r>
      <w:r w:rsidR="003C0E97">
        <w:rPr>
          <w:rFonts w:ascii="Arial Narrow" w:hAnsi="Arial Narrow"/>
          <w:sz w:val="24"/>
          <w:szCs w:val="24"/>
        </w:rPr>
        <w:t xml:space="preserve"> Czernik, 2012). Tato intenzita pravděpodobně nebude nutná a postačí cca 1 za </w:t>
      </w:r>
      <w:r w:rsidR="000A0996">
        <w:rPr>
          <w:rFonts w:ascii="Arial Narrow" w:hAnsi="Arial Narrow"/>
          <w:sz w:val="24"/>
          <w:szCs w:val="24"/>
        </w:rPr>
        <w:t xml:space="preserve">6 let, z důvodu reportingu o stavu EVL směrem k EU. </w:t>
      </w:r>
      <w:r w:rsidR="003C0E97">
        <w:rPr>
          <w:rFonts w:ascii="Arial Narrow" w:hAnsi="Arial Narrow"/>
          <w:sz w:val="24"/>
          <w:szCs w:val="24"/>
        </w:rPr>
        <w:t xml:space="preserve">Rovněž bude vhodné jeden krát za </w:t>
      </w:r>
      <w:r w:rsidR="000A0996">
        <w:rPr>
          <w:rFonts w:ascii="Arial Narrow" w:hAnsi="Arial Narrow"/>
          <w:sz w:val="24"/>
          <w:szCs w:val="24"/>
        </w:rPr>
        <w:t>5 až 10</w:t>
      </w:r>
      <w:r w:rsidR="003C0E97">
        <w:rPr>
          <w:rFonts w:ascii="Arial Narrow" w:hAnsi="Arial Narrow"/>
          <w:sz w:val="24"/>
          <w:szCs w:val="24"/>
        </w:rPr>
        <w:t xml:space="preserve"> let provést revizi zdravotního stavu dřevinných porostů s ohledem na jejich provozní bezpečnost a zároveň vhodnost biotopů pro páchníka</w:t>
      </w:r>
      <w:r w:rsidR="000A0996">
        <w:rPr>
          <w:rFonts w:ascii="Arial Narrow" w:hAnsi="Arial Narrow"/>
          <w:sz w:val="24"/>
          <w:szCs w:val="24"/>
        </w:rPr>
        <w:t xml:space="preserve"> hnědého</w:t>
      </w:r>
      <w:r w:rsidR="003C0E97">
        <w:rPr>
          <w:rFonts w:ascii="Arial Narrow" w:hAnsi="Arial Narrow"/>
          <w:sz w:val="24"/>
          <w:szCs w:val="24"/>
        </w:rPr>
        <w:t>. Tento monitoring dělat ve spolupráci se specialistou entomologem – odborník</w:t>
      </w:r>
      <w:r w:rsidR="006E554A">
        <w:rPr>
          <w:rFonts w:ascii="Arial Narrow" w:hAnsi="Arial Narrow"/>
          <w:sz w:val="24"/>
          <w:szCs w:val="24"/>
        </w:rPr>
        <w:t>em</w:t>
      </w:r>
      <w:r w:rsidR="003C0E97">
        <w:rPr>
          <w:rFonts w:ascii="Arial Narrow" w:hAnsi="Arial Narrow"/>
          <w:sz w:val="24"/>
          <w:szCs w:val="24"/>
        </w:rPr>
        <w:t xml:space="preserve"> na páchníka hnědého, případně i mykologem (fytopatologem)</w:t>
      </w:r>
      <w:r w:rsidR="000A0996">
        <w:rPr>
          <w:rFonts w:ascii="Arial Narrow" w:hAnsi="Arial Narrow"/>
          <w:sz w:val="24"/>
          <w:szCs w:val="24"/>
        </w:rPr>
        <w:t xml:space="preserve"> a nejlépe i</w:t>
      </w:r>
      <w:r w:rsidR="00941B08">
        <w:rPr>
          <w:rFonts w:ascii="Arial Narrow" w:hAnsi="Arial Narrow"/>
          <w:sz w:val="24"/>
          <w:szCs w:val="24"/>
        </w:rPr>
        <w:t> </w:t>
      </w:r>
      <w:r w:rsidR="000A0996">
        <w:rPr>
          <w:rFonts w:ascii="Arial Narrow" w:hAnsi="Arial Narrow"/>
          <w:sz w:val="24"/>
          <w:szCs w:val="24"/>
        </w:rPr>
        <w:t>arboristou</w:t>
      </w:r>
      <w:r w:rsidR="003C0E97">
        <w:rPr>
          <w:rFonts w:ascii="Arial Narrow" w:hAnsi="Arial Narrow"/>
          <w:sz w:val="24"/>
          <w:szCs w:val="24"/>
        </w:rPr>
        <w:t>. Takto zpracovaný podrobný dendrologický průzkum by měl být doplněn o údaje týkající se</w:t>
      </w:r>
      <w:r w:rsidR="00941B08">
        <w:rPr>
          <w:rFonts w:ascii="Arial Narrow" w:hAnsi="Arial Narrow"/>
          <w:sz w:val="24"/>
          <w:szCs w:val="24"/>
        </w:rPr>
        <w:t> </w:t>
      </w:r>
      <w:r w:rsidR="003C0E97">
        <w:rPr>
          <w:rFonts w:ascii="Arial Narrow" w:hAnsi="Arial Narrow"/>
          <w:sz w:val="24"/>
          <w:szCs w:val="24"/>
        </w:rPr>
        <w:t xml:space="preserve">výskytu invazních druhů (ty by se v budoucnu z hlediska navrženého managementu již neměli vyskytovat). </w:t>
      </w:r>
      <w:r w:rsidR="000A0996">
        <w:rPr>
          <w:rFonts w:ascii="Arial Narrow" w:hAnsi="Arial Narrow"/>
          <w:sz w:val="24"/>
          <w:szCs w:val="24"/>
        </w:rPr>
        <w:t>Existuje předpoklad rozšíření jmelí bílého v území. Z tohoto důvodu se při dendrologickém průzkumu měl zhodnotit i výskyt jmelí bílého na stromech.</w:t>
      </w:r>
    </w:p>
    <w:p w14:paraId="37B61A29" w14:textId="77777777" w:rsidR="00641C4B" w:rsidRPr="003C0E97" w:rsidRDefault="00641C4B" w:rsidP="003C0E97">
      <w:pPr>
        <w:spacing w:before="120"/>
        <w:ind w:firstLine="709"/>
        <w:jc w:val="both"/>
        <w:rPr>
          <w:rFonts w:ascii="Arial Narrow" w:hAnsi="Arial Narrow"/>
          <w:sz w:val="32"/>
          <w:szCs w:val="32"/>
        </w:rPr>
      </w:pPr>
    </w:p>
    <w:p w14:paraId="7D66D852" w14:textId="557769BB" w:rsidR="004D0D16" w:rsidRPr="00D81AB0" w:rsidRDefault="004D0D16" w:rsidP="00292E67">
      <w:pPr>
        <w:pStyle w:val="Nadpis1"/>
        <w:rPr>
          <w:rFonts w:ascii="Arial Narrow" w:hAnsi="Arial Narrow"/>
          <w:sz w:val="32"/>
          <w:szCs w:val="32"/>
          <w:lang w:val="cs-CZ"/>
        </w:rPr>
      </w:pPr>
      <w:bookmarkStart w:id="141" w:name="_Toc256000039"/>
      <w:bookmarkStart w:id="142" w:name="_Toc514409741"/>
      <w:bookmarkStart w:id="143" w:name="_Toc516042650"/>
      <w:bookmarkStart w:id="144" w:name="_Toc89783243"/>
      <w:r w:rsidRPr="00D81AB0">
        <w:rPr>
          <w:rFonts w:ascii="Arial Narrow" w:hAnsi="Arial Narrow"/>
          <w:sz w:val="32"/>
          <w:szCs w:val="32"/>
          <w:lang w:val="cs-CZ"/>
        </w:rPr>
        <w:t>4. Závěrečné údaje</w:t>
      </w:r>
      <w:bookmarkEnd w:id="141"/>
      <w:bookmarkEnd w:id="142"/>
      <w:bookmarkEnd w:id="143"/>
      <w:bookmarkEnd w:id="144"/>
    </w:p>
    <w:p w14:paraId="6D85B600" w14:textId="77777777" w:rsidR="004D0D16" w:rsidRPr="007A3F91" w:rsidRDefault="004D0D16">
      <w:pPr>
        <w:pStyle w:val="Seznam"/>
        <w:widowControl/>
        <w:jc w:val="both"/>
        <w:rPr>
          <w:rFonts w:ascii="Arial Narrow" w:hAnsi="Arial Narrow"/>
          <w:b/>
          <w:bCs/>
          <w:szCs w:val="24"/>
        </w:rPr>
      </w:pPr>
    </w:p>
    <w:p w14:paraId="3DA413B6" w14:textId="77777777" w:rsidR="004D0D16" w:rsidRPr="007A3F91" w:rsidRDefault="004D0D16" w:rsidP="004D0D16">
      <w:pPr>
        <w:pStyle w:val="Nadpis2"/>
        <w:rPr>
          <w:rFonts w:ascii="Arial Narrow" w:hAnsi="Arial Narrow"/>
          <w:b/>
          <w:bCs/>
        </w:rPr>
      </w:pPr>
      <w:bookmarkStart w:id="145" w:name="_Toc256000040"/>
      <w:bookmarkStart w:id="146" w:name="_Toc514409742"/>
      <w:bookmarkStart w:id="147" w:name="_Toc516042651"/>
      <w:bookmarkStart w:id="148" w:name="_Toc89783244"/>
      <w:r w:rsidRPr="007A3F91">
        <w:rPr>
          <w:rFonts w:ascii="Arial Narrow" w:hAnsi="Arial Narrow"/>
          <w:b/>
          <w:bCs/>
        </w:rPr>
        <w:t>4.1 Předpokládané orientační náklady hrazené orgánem ochrany přírody podle jednotlivých zásahů (druhů činností)</w:t>
      </w:r>
      <w:bookmarkEnd w:id="145"/>
      <w:bookmarkEnd w:id="146"/>
      <w:bookmarkEnd w:id="147"/>
      <w:bookmarkEnd w:id="148"/>
      <w:r w:rsidRPr="007A3F91">
        <w:rPr>
          <w:rFonts w:ascii="Arial Narrow" w:hAnsi="Arial Narrow"/>
          <w:b/>
          <w:bCs/>
        </w:rPr>
        <w:t xml:space="preserve"> </w:t>
      </w:r>
    </w:p>
    <w:p w14:paraId="5A9514BE" w14:textId="77777777" w:rsidR="004D0D16" w:rsidRPr="007A3F91" w:rsidRDefault="004D0D16" w:rsidP="004D0D16">
      <w:pPr>
        <w:jc w:val="both"/>
        <w:rPr>
          <w:rFonts w:ascii="Arial Narrow" w:hAnsi="Arial Narrow"/>
          <w:szCs w:val="24"/>
        </w:rPr>
      </w:pPr>
    </w:p>
    <w:tbl>
      <w:tblPr>
        <w:tblW w:w="928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182"/>
        <w:gridCol w:w="1559"/>
        <w:gridCol w:w="1560"/>
        <w:gridCol w:w="1984"/>
      </w:tblGrid>
      <w:tr w:rsidR="00FE21B3" w:rsidRPr="007A3F91" w14:paraId="6A3AE297" w14:textId="77777777" w:rsidTr="00281CE2">
        <w:tc>
          <w:tcPr>
            <w:tcW w:w="4182" w:type="dxa"/>
            <w:shd w:val="clear" w:color="auto" w:fill="C0C0C0"/>
          </w:tcPr>
          <w:p w14:paraId="24499EE2" w14:textId="77777777" w:rsidR="004D0D16" w:rsidRPr="007A3F91" w:rsidRDefault="004D0D16" w:rsidP="004D0D16">
            <w:pPr>
              <w:pStyle w:val="Zkladntext"/>
              <w:jc w:val="left"/>
              <w:rPr>
                <w:rFonts w:ascii="Arial Narrow" w:hAnsi="Arial Narrow"/>
                <w:b/>
                <w:bCs/>
                <w:position w:val="6"/>
                <w:szCs w:val="20"/>
              </w:rPr>
            </w:pPr>
            <w:r w:rsidRPr="007A3F91">
              <w:rPr>
                <w:rFonts w:ascii="Arial Narrow" w:hAnsi="Arial Narrow"/>
                <w:b/>
                <w:bCs/>
                <w:position w:val="6"/>
                <w:szCs w:val="20"/>
              </w:rPr>
              <w:t xml:space="preserve">Druh zásahu (činnost) </w:t>
            </w:r>
          </w:p>
          <w:p w14:paraId="3761001F" w14:textId="77777777" w:rsidR="004D0D16" w:rsidRPr="007A3F91" w:rsidRDefault="004D0D16" w:rsidP="004D0D16">
            <w:pPr>
              <w:pStyle w:val="Zkladntext"/>
              <w:jc w:val="left"/>
              <w:rPr>
                <w:rFonts w:ascii="Arial Narrow" w:hAnsi="Arial Narrow"/>
                <w:b/>
                <w:bCs/>
                <w:position w:val="6"/>
                <w:szCs w:val="20"/>
              </w:rPr>
            </w:pPr>
            <w:r w:rsidRPr="007A3F91">
              <w:rPr>
                <w:rFonts w:ascii="Arial Narrow" w:hAnsi="Arial Narrow"/>
                <w:b/>
                <w:bCs/>
                <w:position w:val="6"/>
                <w:szCs w:val="20"/>
              </w:rPr>
              <w:t xml:space="preserve"> </w:t>
            </w:r>
          </w:p>
        </w:tc>
        <w:tc>
          <w:tcPr>
            <w:tcW w:w="1559" w:type="dxa"/>
            <w:shd w:val="clear" w:color="auto" w:fill="C0C0C0"/>
          </w:tcPr>
          <w:p w14:paraId="1F4E6BB2" w14:textId="77777777" w:rsidR="004D0D16" w:rsidRPr="007A3F91" w:rsidRDefault="004D0D16" w:rsidP="004D0D16">
            <w:pPr>
              <w:pStyle w:val="Zkladntext"/>
              <w:jc w:val="left"/>
              <w:rPr>
                <w:rFonts w:ascii="Arial Narrow" w:hAnsi="Arial Narrow"/>
                <w:b/>
                <w:bCs/>
                <w:position w:val="6"/>
                <w:szCs w:val="20"/>
              </w:rPr>
            </w:pPr>
            <w:r w:rsidRPr="007A3F91">
              <w:rPr>
                <w:rFonts w:ascii="Arial Narrow" w:hAnsi="Arial Narrow"/>
                <w:b/>
                <w:bCs/>
                <w:position w:val="6"/>
                <w:szCs w:val="20"/>
              </w:rPr>
              <w:t>Odhad množství (např. plochy)</w:t>
            </w:r>
          </w:p>
        </w:tc>
        <w:tc>
          <w:tcPr>
            <w:tcW w:w="1560" w:type="dxa"/>
            <w:shd w:val="clear" w:color="auto" w:fill="C0C0C0"/>
          </w:tcPr>
          <w:p w14:paraId="1E865B9D" w14:textId="77777777" w:rsidR="004D0D16" w:rsidRPr="007A3F91" w:rsidRDefault="004D0D16" w:rsidP="004D0D16">
            <w:pPr>
              <w:pStyle w:val="Zkladntext"/>
              <w:jc w:val="left"/>
              <w:rPr>
                <w:rFonts w:ascii="Arial Narrow" w:hAnsi="Arial Narrow"/>
                <w:b/>
                <w:bCs/>
                <w:position w:val="6"/>
                <w:szCs w:val="20"/>
              </w:rPr>
            </w:pPr>
            <w:r w:rsidRPr="007A3F91">
              <w:rPr>
                <w:rFonts w:ascii="Arial Narrow" w:hAnsi="Arial Narrow"/>
                <w:b/>
                <w:bCs/>
                <w:position w:val="6"/>
                <w:szCs w:val="20"/>
              </w:rPr>
              <w:t>Četnost zásahu za období plánu péče</w:t>
            </w:r>
          </w:p>
        </w:tc>
        <w:tc>
          <w:tcPr>
            <w:tcW w:w="1984" w:type="dxa"/>
            <w:shd w:val="clear" w:color="auto" w:fill="C0C0C0"/>
          </w:tcPr>
          <w:p w14:paraId="2375689C" w14:textId="77777777" w:rsidR="004D0D16" w:rsidRPr="007A3F91" w:rsidRDefault="004D0D16" w:rsidP="004D0D16">
            <w:pPr>
              <w:pStyle w:val="Zkladntext"/>
              <w:jc w:val="left"/>
              <w:rPr>
                <w:rFonts w:ascii="Arial Narrow" w:hAnsi="Arial Narrow"/>
                <w:b/>
                <w:bCs/>
                <w:position w:val="6"/>
                <w:szCs w:val="20"/>
              </w:rPr>
            </w:pPr>
            <w:r w:rsidRPr="007A3F91">
              <w:rPr>
                <w:rFonts w:ascii="Arial Narrow" w:hAnsi="Arial Narrow"/>
                <w:b/>
                <w:bCs/>
                <w:position w:val="6"/>
                <w:szCs w:val="20"/>
              </w:rPr>
              <w:t>Orientační náklady za období platnosti plánu péče (Kč)</w:t>
            </w:r>
          </w:p>
        </w:tc>
      </w:tr>
      <w:tr w:rsidR="00FE21B3" w:rsidRPr="007A3F91" w14:paraId="77FA9007" w14:textId="77777777" w:rsidTr="00281CE2">
        <w:tc>
          <w:tcPr>
            <w:tcW w:w="4182" w:type="dxa"/>
          </w:tcPr>
          <w:p w14:paraId="7013A45A" w14:textId="77777777" w:rsidR="004D0D16" w:rsidRPr="007A3F91" w:rsidRDefault="009A0D99" w:rsidP="009A0D99">
            <w:pPr>
              <w:pStyle w:val="Zkladntext"/>
              <w:jc w:val="left"/>
              <w:rPr>
                <w:rFonts w:ascii="Arial Narrow" w:hAnsi="Arial Narrow"/>
                <w:position w:val="6"/>
                <w:szCs w:val="20"/>
              </w:rPr>
            </w:pPr>
            <w:r w:rsidRPr="007A3F91">
              <w:rPr>
                <w:rFonts w:ascii="Arial Narrow" w:hAnsi="Arial Narrow"/>
                <w:position w:val="6"/>
                <w:szCs w:val="20"/>
              </w:rPr>
              <w:t xml:space="preserve">Obnovu a údržba pruhového značení (na strom, případně použití hranečníků) </w:t>
            </w:r>
          </w:p>
        </w:tc>
        <w:tc>
          <w:tcPr>
            <w:tcW w:w="1559" w:type="dxa"/>
          </w:tcPr>
          <w:p w14:paraId="3C95074F" w14:textId="56CAE313" w:rsidR="004D0D16" w:rsidRPr="007A3F91" w:rsidRDefault="00553C89" w:rsidP="00641C4B">
            <w:pPr>
              <w:pStyle w:val="Zkladntext"/>
              <w:jc w:val="left"/>
              <w:rPr>
                <w:rFonts w:ascii="Arial Narrow" w:hAnsi="Arial Narrow"/>
                <w:position w:val="6"/>
                <w:szCs w:val="20"/>
              </w:rPr>
            </w:pPr>
            <w:r>
              <w:rPr>
                <w:rFonts w:ascii="Arial Narrow" w:hAnsi="Arial Narrow"/>
                <w:position w:val="6"/>
                <w:szCs w:val="20"/>
              </w:rPr>
              <w:t xml:space="preserve">Cca </w:t>
            </w:r>
            <w:r w:rsidR="00641C4B">
              <w:rPr>
                <w:rFonts w:ascii="Arial Narrow" w:hAnsi="Arial Narrow"/>
                <w:position w:val="6"/>
                <w:szCs w:val="20"/>
              </w:rPr>
              <w:t>1,8</w:t>
            </w:r>
            <w:r>
              <w:rPr>
                <w:rFonts w:ascii="Arial Narrow" w:hAnsi="Arial Narrow"/>
                <w:position w:val="6"/>
                <w:szCs w:val="20"/>
              </w:rPr>
              <w:t xml:space="preserve"> km</w:t>
            </w:r>
          </w:p>
        </w:tc>
        <w:tc>
          <w:tcPr>
            <w:tcW w:w="1560" w:type="dxa"/>
          </w:tcPr>
          <w:p w14:paraId="3C4629DB" w14:textId="77777777" w:rsidR="004D0D16" w:rsidRPr="007A3F91" w:rsidRDefault="009A0D99" w:rsidP="004D0D16">
            <w:pPr>
              <w:pStyle w:val="Zkladntext"/>
              <w:jc w:val="left"/>
              <w:rPr>
                <w:rFonts w:ascii="Arial Narrow" w:hAnsi="Arial Narrow"/>
                <w:position w:val="6"/>
                <w:szCs w:val="20"/>
              </w:rPr>
            </w:pPr>
            <w:r w:rsidRPr="007A3F91">
              <w:rPr>
                <w:rFonts w:ascii="Arial Narrow" w:hAnsi="Arial Narrow"/>
                <w:position w:val="6"/>
                <w:szCs w:val="20"/>
              </w:rPr>
              <w:t>1x</w:t>
            </w:r>
          </w:p>
        </w:tc>
        <w:tc>
          <w:tcPr>
            <w:tcW w:w="1984" w:type="dxa"/>
          </w:tcPr>
          <w:p w14:paraId="6AC08D53" w14:textId="09290018" w:rsidR="004D0D16" w:rsidRPr="007A3F91" w:rsidRDefault="00641C4B" w:rsidP="004D0D16">
            <w:pPr>
              <w:pStyle w:val="Zkladntext"/>
              <w:jc w:val="right"/>
              <w:rPr>
                <w:rFonts w:ascii="Arial Narrow" w:hAnsi="Arial Narrow"/>
                <w:position w:val="6"/>
                <w:szCs w:val="20"/>
              </w:rPr>
            </w:pPr>
            <w:r>
              <w:rPr>
                <w:rFonts w:ascii="Arial Narrow" w:hAnsi="Arial Narrow"/>
                <w:position w:val="6"/>
                <w:szCs w:val="20"/>
              </w:rPr>
              <w:t>20</w:t>
            </w:r>
            <w:r w:rsidR="00553C89">
              <w:rPr>
                <w:rFonts w:ascii="Arial Narrow" w:hAnsi="Arial Narrow"/>
                <w:position w:val="6"/>
                <w:szCs w:val="20"/>
              </w:rPr>
              <w:t>.000</w:t>
            </w:r>
            <w:r w:rsidR="009A0D99" w:rsidRPr="007A3F91">
              <w:rPr>
                <w:rFonts w:ascii="Arial Narrow" w:hAnsi="Arial Narrow"/>
                <w:position w:val="6"/>
                <w:szCs w:val="20"/>
              </w:rPr>
              <w:t>,- Kč</w:t>
            </w:r>
          </w:p>
        </w:tc>
      </w:tr>
      <w:tr w:rsidR="00FE21B3" w:rsidRPr="007A3F91" w14:paraId="249F3BE0" w14:textId="77777777" w:rsidTr="00281CE2">
        <w:tc>
          <w:tcPr>
            <w:tcW w:w="4182" w:type="dxa"/>
          </w:tcPr>
          <w:p w14:paraId="62744571" w14:textId="39FAEFB9" w:rsidR="004D0D16" w:rsidRPr="007A3F91" w:rsidRDefault="004D1C48" w:rsidP="00553C89">
            <w:pPr>
              <w:pStyle w:val="Zkladntext"/>
              <w:jc w:val="left"/>
              <w:rPr>
                <w:rFonts w:ascii="Arial Narrow" w:hAnsi="Arial Narrow"/>
                <w:position w:val="6"/>
                <w:szCs w:val="20"/>
              </w:rPr>
            </w:pPr>
            <w:r>
              <w:rPr>
                <w:rFonts w:ascii="Arial Narrow" w:hAnsi="Arial Narrow"/>
                <w:position w:val="6"/>
                <w:szCs w:val="20"/>
              </w:rPr>
              <w:t>Periodické o</w:t>
            </w:r>
            <w:r w:rsidR="00984D07" w:rsidRPr="007A3F91">
              <w:rPr>
                <w:rFonts w:ascii="Arial Narrow" w:hAnsi="Arial Narrow"/>
                <w:position w:val="6"/>
                <w:szCs w:val="20"/>
              </w:rPr>
              <w:t>dstraňování</w:t>
            </w:r>
            <w:r w:rsidR="00DE02E7" w:rsidRPr="007A3F91">
              <w:rPr>
                <w:rFonts w:ascii="Arial Narrow" w:hAnsi="Arial Narrow"/>
                <w:position w:val="6"/>
                <w:szCs w:val="20"/>
              </w:rPr>
              <w:t xml:space="preserve"> náletu dřevin –1 x za </w:t>
            </w:r>
            <w:r w:rsidR="00553C89">
              <w:rPr>
                <w:rFonts w:ascii="Arial Narrow" w:hAnsi="Arial Narrow"/>
                <w:position w:val="6"/>
                <w:szCs w:val="20"/>
              </w:rPr>
              <w:t>5 až 10</w:t>
            </w:r>
            <w:r w:rsidR="00DE02E7" w:rsidRPr="007A3F91">
              <w:rPr>
                <w:rFonts w:ascii="Arial Narrow" w:hAnsi="Arial Narrow"/>
                <w:position w:val="6"/>
                <w:szCs w:val="20"/>
              </w:rPr>
              <w:t xml:space="preserve"> let</w:t>
            </w:r>
          </w:p>
        </w:tc>
        <w:tc>
          <w:tcPr>
            <w:tcW w:w="1559" w:type="dxa"/>
          </w:tcPr>
          <w:p w14:paraId="2198E548" w14:textId="737F2849" w:rsidR="004D0D16" w:rsidRPr="007A3F91" w:rsidRDefault="00641C4B" w:rsidP="00641C4B">
            <w:pPr>
              <w:pStyle w:val="Zkladntext"/>
              <w:jc w:val="left"/>
              <w:rPr>
                <w:rFonts w:ascii="Arial Narrow" w:hAnsi="Arial Narrow"/>
                <w:position w:val="6"/>
                <w:szCs w:val="20"/>
              </w:rPr>
            </w:pPr>
            <w:r>
              <w:rPr>
                <w:rFonts w:ascii="Arial Narrow" w:hAnsi="Arial Narrow"/>
                <w:position w:val="6"/>
                <w:szCs w:val="20"/>
              </w:rPr>
              <w:t>cca 1,5 ha</w:t>
            </w:r>
          </w:p>
        </w:tc>
        <w:tc>
          <w:tcPr>
            <w:tcW w:w="1560" w:type="dxa"/>
          </w:tcPr>
          <w:p w14:paraId="01A0BDD9" w14:textId="77777777" w:rsidR="004D0D16" w:rsidRPr="007A3F91" w:rsidRDefault="00553C89" w:rsidP="004D0D16">
            <w:pPr>
              <w:pStyle w:val="Zkladntext"/>
              <w:jc w:val="left"/>
              <w:rPr>
                <w:rFonts w:ascii="Arial Narrow" w:hAnsi="Arial Narrow"/>
                <w:position w:val="6"/>
                <w:szCs w:val="20"/>
              </w:rPr>
            </w:pPr>
            <w:r>
              <w:rPr>
                <w:rFonts w:ascii="Arial Narrow" w:hAnsi="Arial Narrow"/>
                <w:position w:val="6"/>
                <w:szCs w:val="20"/>
              </w:rPr>
              <w:t>2x</w:t>
            </w:r>
          </w:p>
        </w:tc>
        <w:tc>
          <w:tcPr>
            <w:tcW w:w="1984" w:type="dxa"/>
          </w:tcPr>
          <w:p w14:paraId="0E9FD446" w14:textId="0FADA355" w:rsidR="004D0D16" w:rsidRPr="007A3F91" w:rsidRDefault="004D1C48" w:rsidP="004D0D16">
            <w:pPr>
              <w:pStyle w:val="Zkladntext"/>
              <w:jc w:val="right"/>
              <w:rPr>
                <w:rFonts w:ascii="Arial Narrow" w:hAnsi="Arial Narrow"/>
                <w:position w:val="6"/>
                <w:szCs w:val="20"/>
              </w:rPr>
            </w:pPr>
            <w:r>
              <w:rPr>
                <w:rFonts w:ascii="Arial Narrow" w:hAnsi="Arial Narrow"/>
                <w:position w:val="6"/>
                <w:szCs w:val="20"/>
              </w:rPr>
              <w:t>175</w:t>
            </w:r>
            <w:r w:rsidR="009A0D99" w:rsidRPr="007A3F91">
              <w:rPr>
                <w:rFonts w:ascii="Arial Narrow" w:hAnsi="Arial Narrow"/>
                <w:position w:val="6"/>
                <w:szCs w:val="20"/>
              </w:rPr>
              <w:t>.000,- Kč</w:t>
            </w:r>
          </w:p>
        </w:tc>
      </w:tr>
      <w:tr w:rsidR="00DE02E7" w:rsidRPr="007A3F91" w14:paraId="37418A50" w14:textId="77777777" w:rsidTr="00281CE2">
        <w:tc>
          <w:tcPr>
            <w:tcW w:w="4182" w:type="dxa"/>
          </w:tcPr>
          <w:p w14:paraId="33919E89" w14:textId="21F796FA" w:rsidR="00DE02E7" w:rsidRPr="007A3F91" w:rsidRDefault="00DE02E7" w:rsidP="004D0D16">
            <w:pPr>
              <w:pStyle w:val="Zkladntext"/>
              <w:jc w:val="left"/>
              <w:rPr>
                <w:rFonts w:ascii="Arial Narrow" w:hAnsi="Arial Narrow"/>
                <w:position w:val="6"/>
                <w:szCs w:val="20"/>
              </w:rPr>
            </w:pPr>
            <w:r w:rsidRPr="007A3F91">
              <w:rPr>
                <w:rFonts w:ascii="Arial Narrow" w:hAnsi="Arial Narrow"/>
                <w:position w:val="6"/>
                <w:szCs w:val="20"/>
              </w:rPr>
              <w:t>Inventarizační průzkum</w:t>
            </w:r>
            <w:r w:rsidR="00C17A32" w:rsidRPr="007A3F91">
              <w:rPr>
                <w:rFonts w:ascii="Arial Narrow" w:hAnsi="Arial Narrow"/>
                <w:position w:val="6"/>
                <w:szCs w:val="20"/>
              </w:rPr>
              <w:t xml:space="preserve"> brouci (</w:t>
            </w:r>
            <w:r w:rsidR="00C17A32" w:rsidRPr="00356DE7">
              <w:rPr>
                <w:rFonts w:ascii="Arial Narrow" w:hAnsi="Arial Narrow"/>
                <w:i/>
                <w:position w:val="6"/>
                <w:szCs w:val="20"/>
              </w:rPr>
              <w:t>Coleoptera</w:t>
            </w:r>
            <w:r w:rsidR="00C17A32" w:rsidRPr="007A3F91">
              <w:rPr>
                <w:rFonts w:ascii="Arial Narrow" w:hAnsi="Arial Narrow"/>
                <w:position w:val="6"/>
                <w:szCs w:val="20"/>
              </w:rPr>
              <w:t>)</w:t>
            </w:r>
            <w:r w:rsidR="00CD428C">
              <w:rPr>
                <w:rFonts w:ascii="Arial Narrow" w:hAnsi="Arial Narrow"/>
                <w:position w:val="6"/>
                <w:szCs w:val="20"/>
              </w:rPr>
              <w:t xml:space="preserve"> – páchník hnědý</w:t>
            </w:r>
            <w:r w:rsidR="00356DE7">
              <w:rPr>
                <w:rFonts w:ascii="Arial Narrow" w:hAnsi="Arial Narrow"/>
                <w:position w:val="6"/>
                <w:szCs w:val="20"/>
              </w:rPr>
              <w:t xml:space="preserve"> (</w:t>
            </w:r>
            <w:r w:rsidR="00356DE7" w:rsidRPr="00356DE7">
              <w:rPr>
                <w:rFonts w:ascii="Arial Narrow" w:hAnsi="Arial Narrow"/>
                <w:i/>
                <w:position w:val="6"/>
                <w:szCs w:val="20"/>
              </w:rPr>
              <w:t xml:space="preserve">Osmoderma </w:t>
            </w:r>
            <w:r w:rsidR="00636745">
              <w:rPr>
                <w:rFonts w:ascii="Arial Narrow" w:hAnsi="Arial Narrow"/>
                <w:i/>
                <w:position w:val="6"/>
                <w:szCs w:val="20"/>
              </w:rPr>
              <w:t>barnabita</w:t>
            </w:r>
            <w:r w:rsidR="00356DE7">
              <w:rPr>
                <w:rFonts w:ascii="Arial Narrow" w:hAnsi="Arial Narrow"/>
                <w:position w:val="6"/>
                <w:szCs w:val="20"/>
              </w:rPr>
              <w:t>)</w:t>
            </w:r>
          </w:p>
        </w:tc>
        <w:tc>
          <w:tcPr>
            <w:tcW w:w="1559" w:type="dxa"/>
          </w:tcPr>
          <w:p w14:paraId="747BCAE7" w14:textId="43A53B8B" w:rsidR="00DE02E7" w:rsidRPr="007A3F91" w:rsidRDefault="000A0996" w:rsidP="004D0D16">
            <w:pPr>
              <w:pStyle w:val="Zkladntext"/>
              <w:jc w:val="left"/>
              <w:rPr>
                <w:rFonts w:ascii="Arial Narrow" w:hAnsi="Arial Narrow"/>
                <w:position w:val="6"/>
                <w:szCs w:val="20"/>
              </w:rPr>
            </w:pPr>
            <w:r>
              <w:rPr>
                <w:rFonts w:ascii="Arial Narrow" w:hAnsi="Arial Narrow"/>
                <w:position w:val="6"/>
                <w:szCs w:val="20"/>
              </w:rPr>
              <w:t>2</w:t>
            </w:r>
            <w:r w:rsidR="00DE02E7" w:rsidRPr="007A3F91">
              <w:rPr>
                <w:rFonts w:ascii="Arial Narrow" w:hAnsi="Arial Narrow"/>
                <w:position w:val="6"/>
                <w:szCs w:val="20"/>
              </w:rPr>
              <w:t xml:space="preserve"> ks</w:t>
            </w:r>
          </w:p>
        </w:tc>
        <w:tc>
          <w:tcPr>
            <w:tcW w:w="1560" w:type="dxa"/>
          </w:tcPr>
          <w:p w14:paraId="4C23F7A7" w14:textId="490E8D10" w:rsidR="00DE02E7" w:rsidRPr="007A3F91" w:rsidRDefault="000A0996" w:rsidP="004D0D16">
            <w:pPr>
              <w:pStyle w:val="Zkladntext"/>
              <w:jc w:val="left"/>
              <w:rPr>
                <w:rFonts w:ascii="Arial Narrow" w:hAnsi="Arial Narrow"/>
                <w:position w:val="6"/>
                <w:szCs w:val="20"/>
              </w:rPr>
            </w:pPr>
            <w:r>
              <w:rPr>
                <w:rFonts w:ascii="Arial Narrow" w:hAnsi="Arial Narrow"/>
                <w:position w:val="6"/>
                <w:szCs w:val="20"/>
              </w:rPr>
              <w:t>2</w:t>
            </w:r>
            <w:r w:rsidR="00C17A32" w:rsidRPr="007A3F91">
              <w:rPr>
                <w:rFonts w:ascii="Arial Narrow" w:hAnsi="Arial Narrow"/>
                <w:position w:val="6"/>
                <w:szCs w:val="20"/>
              </w:rPr>
              <w:t>x</w:t>
            </w:r>
          </w:p>
        </w:tc>
        <w:tc>
          <w:tcPr>
            <w:tcW w:w="1984" w:type="dxa"/>
          </w:tcPr>
          <w:p w14:paraId="1AE0A5B3" w14:textId="64A8CCF0" w:rsidR="00DE02E7" w:rsidRPr="007A3F91" w:rsidRDefault="000A0996" w:rsidP="004D0D16">
            <w:pPr>
              <w:pStyle w:val="Zkladntext"/>
              <w:jc w:val="right"/>
              <w:rPr>
                <w:rFonts w:ascii="Arial Narrow" w:hAnsi="Arial Narrow"/>
                <w:position w:val="6"/>
                <w:szCs w:val="20"/>
              </w:rPr>
            </w:pPr>
            <w:r>
              <w:rPr>
                <w:rFonts w:ascii="Arial Narrow" w:hAnsi="Arial Narrow"/>
                <w:position w:val="6"/>
                <w:szCs w:val="20"/>
              </w:rPr>
              <w:t>70</w:t>
            </w:r>
            <w:r w:rsidR="001F53A2" w:rsidRPr="007A3F91">
              <w:rPr>
                <w:rFonts w:ascii="Arial Narrow" w:hAnsi="Arial Narrow"/>
                <w:position w:val="6"/>
                <w:szCs w:val="20"/>
              </w:rPr>
              <w:t>.000,- Kč</w:t>
            </w:r>
          </w:p>
        </w:tc>
      </w:tr>
      <w:tr w:rsidR="00553C89" w:rsidRPr="007A3F91" w14:paraId="1EF7727F" w14:textId="77777777" w:rsidTr="00281CE2">
        <w:tc>
          <w:tcPr>
            <w:tcW w:w="7301" w:type="dxa"/>
            <w:gridSpan w:val="3"/>
            <w:shd w:val="clear" w:color="auto" w:fill="C0C0C0"/>
          </w:tcPr>
          <w:p w14:paraId="157DFB49" w14:textId="77777777" w:rsidR="00553C89" w:rsidRPr="007A3F91" w:rsidRDefault="00553C89" w:rsidP="00553C89">
            <w:pPr>
              <w:pStyle w:val="Zkladntext"/>
              <w:jc w:val="left"/>
              <w:rPr>
                <w:rFonts w:ascii="Arial Narrow" w:hAnsi="Arial Narrow"/>
                <w:b/>
                <w:bCs/>
                <w:position w:val="6"/>
                <w:szCs w:val="20"/>
              </w:rPr>
            </w:pPr>
            <w:r w:rsidRPr="007A3F91">
              <w:rPr>
                <w:rFonts w:ascii="Arial Narrow" w:hAnsi="Arial Narrow"/>
                <w:b/>
                <w:bCs/>
                <w:spacing w:val="120"/>
                <w:position w:val="6"/>
                <w:szCs w:val="20"/>
              </w:rPr>
              <w:t>Náklady celkem</w:t>
            </w:r>
            <w:r w:rsidRPr="007A3F91">
              <w:rPr>
                <w:rFonts w:ascii="Arial Narrow" w:hAnsi="Arial Narrow"/>
                <w:b/>
                <w:bCs/>
                <w:position w:val="6"/>
                <w:szCs w:val="20"/>
              </w:rPr>
              <w:t xml:space="preserve"> (Kč) *</w:t>
            </w:r>
          </w:p>
        </w:tc>
        <w:tc>
          <w:tcPr>
            <w:tcW w:w="1984" w:type="dxa"/>
          </w:tcPr>
          <w:p w14:paraId="1D1DE56E" w14:textId="31AB3D51" w:rsidR="00553C89" w:rsidRPr="007A3F91" w:rsidRDefault="004D1C48" w:rsidP="000A0996">
            <w:pPr>
              <w:pStyle w:val="Zkladntext"/>
              <w:jc w:val="right"/>
              <w:rPr>
                <w:rFonts w:ascii="Arial Narrow" w:hAnsi="Arial Narrow"/>
                <w:b/>
                <w:bCs/>
                <w:position w:val="6"/>
                <w:szCs w:val="20"/>
              </w:rPr>
            </w:pPr>
            <w:r>
              <w:rPr>
                <w:rFonts w:ascii="Arial Narrow" w:hAnsi="Arial Narrow"/>
                <w:b/>
                <w:bCs/>
                <w:position w:val="6"/>
                <w:szCs w:val="20"/>
              </w:rPr>
              <w:t>2</w:t>
            </w:r>
            <w:r w:rsidR="000A0996">
              <w:rPr>
                <w:rFonts w:ascii="Arial Narrow" w:hAnsi="Arial Narrow"/>
                <w:b/>
                <w:bCs/>
                <w:position w:val="6"/>
                <w:szCs w:val="20"/>
              </w:rPr>
              <w:t>65</w:t>
            </w:r>
            <w:r>
              <w:rPr>
                <w:rFonts w:ascii="Arial Narrow" w:hAnsi="Arial Narrow"/>
                <w:b/>
                <w:bCs/>
                <w:position w:val="6"/>
                <w:szCs w:val="20"/>
              </w:rPr>
              <w:t>.000</w:t>
            </w:r>
            <w:r w:rsidR="00553C89" w:rsidRPr="007A3F91">
              <w:rPr>
                <w:rFonts w:ascii="Arial Narrow" w:hAnsi="Arial Narrow"/>
                <w:b/>
                <w:bCs/>
                <w:position w:val="6"/>
                <w:szCs w:val="20"/>
              </w:rPr>
              <w:t xml:space="preserve">,- </w:t>
            </w:r>
          </w:p>
        </w:tc>
      </w:tr>
    </w:tbl>
    <w:p w14:paraId="15F03B32" w14:textId="77777777" w:rsidR="00011F05" w:rsidRPr="007A3F91" w:rsidRDefault="00011F05">
      <w:pPr>
        <w:pStyle w:val="Seznam"/>
        <w:widowControl/>
        <w:jc w:val="both"/>
        <w:rPr>
          <w:rFonts w:ascii="Arial Narrow" w:hAnsi="Arial Narrow"/>
          <w:sz w:val="10"/>
          <w:szCs w:val="24"/>
        </w:rPr>
      </w:pPr>
    </w:p>
    <w:p w14:paraId="3C1BA476" w14:textId="3421C736" w:rsidR="004D0D16" w:rsidRDefault="00011F05">
      <w:pPr>
        <w:pStyle w:val="Seznam"/>
        <w:widowControl/>
        <w:jc w:val="both"/>
        <w:rPr>
          <w:rFonts w:ascii="Arial Narrow" w:hAnsi="Arial Narrow"/>
          <w:szCs w:val="24"/>
        </w:rPr>
      </w:pPr>
      <w:r w:rsidRPr="007A3F91">
        <w:rPr>
          <w:rFonts w:ascii="Arial Narrow" w:hAnsi="Arial Narrow"/>
          <w:szCs w:val="24"/>
        </w:rPr>
        <w:t>*</w:t>
      </w:r>
      <w:r w:rsidR="001F53A2" w:rsidRPr="007A3F91">
        <w:rPr>
          <w:rFonts w:ascii="Arial Narrow" w:hAnsi="Arial Narrow"/>
          <w:szCs w:val="24"/>
        </w:rPr>
        <w:t xml:space="preserve">Náklady vycházejí z rozlohy území a ceníku Náklady obvyklých opatření MŽP </w:t>
      </w:r>
      <w:r w:rsidR="00641C4B">
        <w:rPr>
          <w:rFonts w:ascii="Arial Narrow" w:hAnsi="Arial Narrow"/>
          <w:szCs w:val="24"/>
        </w:rPr>
        <w:t>pro rok 2021</w:t>
      </w:r>
      <w:r w:rsidR="001F53A2" w:rsidRPr="007A3F91">
        <w:rPr>
          <w:rFonts w:ascii="Arial Narrow" w:hAnsi="Arial Narrow"/>
          <w:szCs w:val="24"/>
        </w:rPr>
        <w:t>.</w:t>
      </w:r>
    </w:p>
    <w:p w14:paraId="0B811EA8" w14:textId="27EB9960" w:rsidR="007A3F91" w:rsidRDefault="007A3F91">
      <w:pPr>
        <w:pStyle w:val="Seznam"/>
        <w:widowControl/>
        <w:jc w:val="both"/>
        <w:rPr>
          <w:rFonts w:ascii="Arial Narrow" w:hAnsi="Arial Narrow"/>
          <w:szCs w:val="24"/>
        </w:rPr>
      </w:pPr>
    </w:p>
    <w:p w14:paraId="3FFB28AB" w14:textId="77777777" w:rsidR="007A3F91" w:rsidRPr="007A3F91" w:rsidRDefault="007A3F91">
      <w:pPr>
        <w:pStyle w:val="Seznam"/>
        <w:widowControl/>
        <w:jc w:val="both"/>
        <w:rPr>
          <w:rFonts w:ascii="Arial Narrow" w:hAnsi="Arial Narrow"/>
          <w:szCs w:val="24"/>
        </w:rPr>
      </w:pPr>
    </w:p>
    <w:p w14:paraId="57977925" w14:textId="77777777" w:rsidR="007A3F91" w:rsidRPr="007A3F91" w:rsidRDefault="007A3F91" w:rsidP="007A3F91">
      <w:pPr>
        <w:pStyle w:val="Nadpis2"/>
        <w:rPr>
          <w:rFonts w:ascii="Arial Narrow" w:hAnsi="Arial Narrow"/>
          <w:b/>
          <w:bCs/>
        </w:rPr>
      </w:pPr>
      <w:bookmarkStart w:id="149" w:name="_Toc256000041"/>
      <w:bookmarkStart w:id="150" w:name="_Toc514409743"/>
      <w:bookmarkStart w:id="151" w:name="_Toc516042652"/>
      <w:bookmarkStart w:id="152" w:name="_Toc89783245"/>
      <w:r w:rsidRPr="007A3F91">
        <w:rPr>
          <w:rFonts w:ascii="Arial Narrow" w:hAnsi="Arial Narrow"/>
          <w:b/>
          <w:bCs/>
        </w:rPr>
        <w:t>4.2 Použité podklady a zdroje informací</w:t>
      </w:r>
      <w:bookmarkEnd w:id="149"/>
      <w:bookmarkEnd w:id="150"/>
      <w:bookmarkEnd w:id="151"/>
      <w:bookmarkEnd w:id="152"/>
    </w:p>
    <w:p w14:paraId="5B16D5C9" w14:textId="77777777" w:rsidR="00D71CA9" w:rsidRPr="00210730" w:rsidRDefault="00D71CA9" w:rsidP="00D71CA9">
      <w:pPr>
        <w:pStyle w:val="Pokraovnseznamu"/>
        <w:widowControl/>
        <w:spacing w:before="120" w:after="0"/>
        <w:ind w:left="284" w:hanging="284"/>
        <w:jc w:val="both"/>
        <w:rPr>
          <w:rFonts w:ascii="Arial Narrow" w:hAnsi="Arial Narrow"/>
          <w:bCs/>
          <w:smallCaps/>
          <w:sz w:val="22"/>
          <w:szCs w:val="22"/>
        </w:rPr>
      </w:pPr>
      <w:r w:rsidRPr="00210730">
        <w:rPr>
          <w:rFonts w:ascii="Arial Narrow" w:hAnsi="Arial Narrow"/>
          <w:bCs/>
          <w:smallCaps/>
          <w:sz w:val="22"/>
          <w:szCs w:val="22"/>
        </w:rPr>
        <w:t xml:space="preserve">Audisio P., Brustel H., Carpaneto G. M., Coletti G., Mancini E., Piattella E., Trizzino M., Dutto M., Antonini G., De Biase A. (2007) </w:t>
      </w:r>
      <w:r w:rsidRPr="00210730">
        <w:rPr>
          <w:rFonts w:ascii="Arial Narrow" w:hAnsi="Arial Narrow"/>
          <w:bCs/>
          <w:sz w:val="22"/>
          <w:szCs w:val="22"/>
        </w:rPr>
        <w:t>Updating the taxonomy and distribution of the European Osmoderma, and strategies for their conservation. Fragmenta entomologica, Roma, 39 (2): 273–290.</w:t>
      </w:r>
    </w:p>
    <w:p w14:paraId="16146999" w14:textId="77777777" w:rsidR="00D71CA9" w:rsidRPr="00210730" w:rsidRDefault="00D71CA9" w:rsidP="00D71CA9">
      <w:pPr>
        <w:pStyle w:val="Pokraovnseznamu"/>
        <w:widowControl/>
        <w:spacing w:before="120" w:after="0"/>
        <w:ind w:left="284" w:hanging="284"/>
        <w:jc w:val="both"/>
        <w:rPr>
          <w:rFonts w:ascii="Arial Narrow" w:hAnsi="Arial Narrow"/>
          <w:bCs/>
          <w:smallCaps/>
          <w:sz w:val="22"/>
          <w:szCs w:val="22"/>
        </w:rPr>
      </w:pPr>
      <w:r w:rsidRPr="00210730">
        <w:rPr>
          <w:rFonts w:ascii="Arial Narrow" w:hAnsi="Arial Narrow"/>
          <w:bCs/>
          <w:smallCaps/>
          <w:sz w:val="22"/>
          <w:szCs w:val="22"/>
        </w:rPr>
        <w:t xml:space="preserve">AOPK ČR (2013) </w:t>
      </w:r>
      <w:r w:rsidRPr="00210730">
        <w:rPr>
          <w:rFonts w:ascii="Arial Narrow" w:hAnsi="Arial Narrow"/>
          <w:bCs/>
          <w:sz w:val="22"/>
          <w:szCs w:val="22"/>
        </w:rPr>
        <w:t>Zásady pro používání kategorií chráněných území (překlad), Praha 2013, ISBN: 978-80-87457-72-6</w:t>
      </w:r>
    </w:p>
    <w:p w14:paraId="2823C370" w14:textId="77777777" w:rsidR="00D71CA9" w:rsidRPr="00210730" w:rsidRDefault="00D71CA9" w:rsidP="00D71CA9">
      <w:pPr>
        <w:pStyle w:val="Pokraovnseznamu"/>
        <w:widowControl/>
        <w:spacing w:before="120" w:after="0"/>
        <w:ind w:left="284" w:hanging="284"/>
        <w:jc w:val="both"/>
        <w:rPr>
          <w:rFonts w:ascii="Arial Narrow" w:hAnsi="Arial Narrow"/>
          <w:sz w:val="22"/>
          <w:szCs w:val="22"/>
        </w:rPr>
      </w:pPr>
      <w:r w:rsidRPr="00210730">
        <w:rPr>
          <w:rFonts w:ascii="Arial Narrow" w:hAnsi="Arial Narrow"/>
          <w:sz w:val="22"/>
          <w:szCs w:val="22"/>
        </w:rPr>
        <w:t>AOPK ČR, RP SCHKO Poodří (2018) Souhrn doporučených opatření pro evropsky významnou lokalitu Paskov CZ0813463. Depon. in: AOPK ČR, Praha &amp; Krajský úřad Moravskoslezského kraje, OŽPZ, Ostrava. 14 str.</w:t>
      </w:r>
    </w:p>
    <w:p w14:paraId="7F0D63A5" w14:textId="77777777" w:rsidR="00D71CA9" w:rsidRPr="00210730" w:rsidRDefault="00D71CA9" w:rsidP="00D71CA9">
      <w:pPr>
        <w:pStyle w:val="Pokraovnseznamu"/>
        <w:widowControl/>
        <w:spacing w:before="120" w:after="0"/>
        <w:ind w:left="284" w:hanging="284"/>
        <w:jc w:val="both"/>
        <w:rPr>
          <w:rFonts w:ascii="Arial Narrow" w:hAnsi="Arial Narrow"/>
          <w:sz w:val="22"/>
          <w:szCs w:val="22"/>
        </w:rPr>
      </w:pPr>
      <w:r w:rsidRPr="00210730">
        <w:rPr>
          <w:rFonts w:ascii="Arial Narrow" w:hAnsi="Arial Narrow"/>
          <w:sz w:val="22"/>
          <w:szCs w:val="22"/>
        </w:rPr>
        <w:t>AOPK ČR (2021) Nálezová databáze ochrany přírody. [on-line databáze; portal.nature.cz]. 2021-06-19 [cit. 2021-06-19].</w:t>
      </w:r>
    </w:p>
    <w:p w14:paraId="3FB4A77A" w14:textId="16000417" w:rsidR="00D71CA9" w:rsidRDefault="00D71CA9" w:rsidP="00D71CA9">
      <w:pPr>
        <w:spacing w:before="120"/>
        <w:ind w:left="284" w:hanging="284"/>
        <w:jc w:val="both"/>
        <w:rPr>
          <w:rFonts w:ascii="Arial Narrow" w:hAnsi="Arial Narrow"/>
          <w:sz w:val="22"/>
          <w:szCs w:val="22"/>
        </w:rPr>
      </w:pPr>
      <w:r w:rsidRPr="002315F5">
        <w:rPr>
          <w:rFonts w:ascii="Arial Narrow" w:hAnsi="Arial Narrow"/>
          <w:smallCaps/>
          <w:sz w:val="22"/>
          <w:szCs w:val="22"/>
        </w:rPr>
        <w:t>Baltazár T.</w:t>
      </w:r>
      <w:r w:rsidRPr="00210730">
        <w:rPr>
          <w:rFonts w:ascii="Arial Narrow" w:hAnsi="Arial Narrow"/>
          <w:sz w:val="22"/>
          <w:szCs w:val="22"/>
        </w:rPr>
        <w:t xml:space="preserve"> (2016) Problematika jmelí (</w:t>
      </w:r>
      <w:r w:rsidRPr="00210730">
        <w:rPr>
          <w:rFonts w:ascii="Arial Narrow" w:hAnsi="Arial Narrow"/>
          <w:i/>
          <w:iCs/>
          <w:sz w:val="22"/>
          <w:szCs w:val="22"/>
        </w:rPr>
        <w:t>Viscum</w:t>
      </w:r>
      <w:r w:rsidRPr="00210730">
        <w:rPr>
          <w:rFonts w:ascii="Arial Narrow" w:hAnsi="Arial Narrow"/>
          <w:sz w:val="22"/>
          <w:szCs w:val="22"/>
        </w:rPr>
        <w:t> L.) z pohledu zahradní a krajinné architektury. Disertac</w:t>
      </w:r>
      <w:r w:rsidRPr="00210730">
        <w:rPr>
          <w:rFonts w:ascii="Arial" w:hAnsi="Arial" w:cs="Arial"/>
          <w:sz w:val="22"/>
          <w:szCs w:val="22"/>
        </w:rPr>
        <w:t>̌</w:t>
      </w:r>
      <w:r w:rsidRPr="00210730">
        <w:rPr>
          <w:rFonts w:ascii="Arial Narrow" w:hAnsi="Arial Narrow"/>
          <w:sz w:val="22"/>
          <w:szCs w:val="22"/>
        </w:rPr>
        <w:t>n</w:t>
      </w:r>
      <w:r w:rsidRPr="00210730">
        <w:rPr>
          <w:rFonts w:ascii="Arial Narrow" w:hAnsi="Arial Narrow" w:cs="Arial Narrow"/>
          <w:sz w:val="22"/>
          <w:szCs w:val="22"/>
        </w:rPr>
        <w:t>í</w:t>
      </w:r>
      <w:r w:rsidRPr="00210730">
        <w:rPr>
          <w:rFonts w:ascii="Arial Narrow" w:hAnsi="Arial Narrow"/>
          <w:sz w:val="22"/>
          <w:szCs w:val="22"/>
        </w:rPr>
        <w:t xml:space="preserve"> pr</w:t>
      </w:r>
      <w:r w:rsidRPr="00210730">
        <w:rPr>
          <w:rFonts w:ascii="Arial Narrow" w:hAnsi="Arial Narrow" w:cs="Arial Narrow"/>
          <w:sz w:val="22"/>
          <w:szCs w:val="22"/>
        </w:rPr>
        <w:t>á</w:t>
      </w:r>
      <w:r w:rsidRPr="00210730">
        <w:rPr>
          <w:rFonts w:ascii="Arial Narrow" w:hAnsi="Arial Narrow"/>
          <w:sz w:val="22"/>
          <w:szCs w:val="22"/>
        </w:rPr>
        <w:t>ce. Depon in: Mendelova univerzita v</w:t>
      </w:r>
      <w:r w:rsidRPr="00210730">
        <w:rPr>
          <w:rFonts w:ascii="Arial Narrow" w:hAnsi="Arial Narrow" w:cs="Arial Narrow"/>
          <w:sz w:val="22"/>
          <w:szCs w:val="22"/>
        </w:rPr>
        <w:t> </w:t>
      </w:r>
      <w:r w:rsidRPr="00210730">
        <w:rPr>
          <w:rFonts w:ascii="Arial Narrow" w:hAnsi="Arial Narrow"/>
          <w:sz w:val="22"/>
          <w:szCs w:val="22"/>
        </w:rPr>
        <w:t>Brne</w:t>
      </w:r>
      <w:r w:rsidRPr="00210730">
        <w:rPr>
          <w:rFonts w:ascii="Arial" w:hAnsi="Arial" w:cs="Arial"/>
          <w:sz w:val="22"/>
          <w:szCs w:val="22"/>
        </w:rPr>
        <w:t>̌</w:t>
      </w:r>
      <w:r w:rsidRPr="00210730">
        <w:rPr>
          <w:rFonts w:ascii="Arial Narrow" w:hAnsi="Arial Narrow"/>
          <w:sz w:val="22"/>
          <w:szCs w:val="22"/>
        </w:rPr>
        <w:t>, Zahradnick</w:t>
      </w:r>
      <w:r w:rsidRPr="00210730">
        <w:rPr>
          <w:rFonts w:ascii="Arial Narrow" w:hAnsi="Arial Narrow" w:cs="Arial Narrow"/>
          <w:sz w:val="22"/>
          <w:szCs w:val="22"/>
        </w:rPr>
        <w:t>á</w:t>
      </w:r>
      <w:r w:rsidRPr="00210730">
        <w:rPr>
          <w:rFonts w:ascii="Arial Narrow" w:hAnsi="Arial Narrow"/>
          <w:sz w:val="22"/>
          <w:szCs w:val="22"/>
        </w:rPr>
        <w:t xml:space="preserve"> fakulta, </w:t>
      </w:r>
      <w:r w:rsidRPr="00210730">
        <w:rPr>
          <w:rFonts w:ascii="Arial Narrow" w:hAnsi="Arial Narrow" w:cs="Arial Narrow"/>
          <w:sz w:val="22"/>
          <w:szCs w:val="22"/>
        </w:rPr>
        <w:t>Ú</w:t>
      </w:r>
      <w:r w:rsidRPr="00210730">
        <w:rPr>
          <w:rFonts w:ascii="Arial Narrow" w:hAnsi="Arial Narrow"/>
          <w:sz w:val="22"/>
          <w:szCs w:val="22"/>
        </w:rPr>
        <w:t xml:space="preserve">stav biotechniky </w:t>
      </w:r>
      <w:r w:rsidR="00DC6D98" w:rsidRPr="00210730">
        <w:rPr>
          <w:rFonts w:ascii="Arial Narrow" w:hAnsi="Arial Narrow"/>
          <w:sz w:val="22"/>
          <w:szCs w:val="22"/>
        </w:rPr>
        <w:t>zeleně</w:t>
      </w:r>
      <w:r w:rsidRPr="00210730">
        <w:rPr>
          <w:rFonts w:ascii="Arial" w:hAnsi="Arial" w:cs="Arial"/>
          <w:sz w:val="22"/>
          <w:szCs w:val="22"/>
        </w:rPr>
        <w:t>̌</w:t>
      </w:r>
      <w:r w:rsidRPr="00210730">
        <w:rPr>
          <w:rFonts w:ascii="Arial Narrow" w:hAnsi="Arial Narrow"/>
          <w:sz w:val="22"/>
          <w:szCs w:val="22"/>
        </w:rPr>
        <w:t>.</w:t>
      </w:r>
      <w:r w:rsidRPr="00210730">
        <w:rPr>
          <w:rFonts w:ascii="Arial Narrow" w:hAnsi="Arial Narrow" w:cs="Arial Narrow"/>
          <w:sz w:val="22"/>
          <w:szCs w:val="22"/>
        </w:rPr>
        <w:t> </w:t>
      </w:r>
      <w:r w:rsidRPr="00210730">
        <w:rPr>
          <w:rFonts w:ascii="Arial Narrow" w:hAnsi="Arial Narrow"/>
          <w:sz w:val="22"/>
          <w:szCs w:val="22"/>
        </w:rPr>
        <w:t>Lednice. 405 stran + p</w:t>
      </w:r>
      <w:r w:rsidRPr="00210730">
        <w:rPr>
          <w:rFonts w:ascii="Arial Narrow" w:hAnsi="Arial Narrow" w:cs="Arial Narrow"/>
          <w:sz w:val="22"/>
          <w:szCs w:val="22"/>
        </w:rPr>
        <w:t>ří</w:t>
      </w:r>
      <w:r w:rsidRPr="00210730">
        <w:rPr>
          <w:rFonts w:ascii="Arial Narrow" w:hAnsi="Arial Narrow"/>
          <w:sz w:val="22"/>
          <w:szCs w:val="22"/>
        </w:rPr>
        <w:t>lohy.</w:t>
      </w:r>
    </w:p>
    <w:p w14:paraId="0673D4D0" w14:textId="5B1B7201" w:rsidR="00B24EA7" w:rsidRPr="00B24EA7" w:rsidRDefault="00B24EA7" w:rsidP="00D71CA9">
      <w:pPr>
        <w:spacing w:before="120"/>
        <w:ind w:left="284" w:hanging="284"/>
        <w:jc w:val="both"/>
        <w:rPr>
          <w:rFonts w:ascii="Arial Narrow" w:hAnsi="Arial Narrow"/>
          <w:sz w:val="22"/>
          <w:szCs w:val="22"/>
        </w:rPr>
      </w:pPr>
      <w:r w:rsidRPr="00B24EA7">
        <w:rPr>
          <w:rFonts w:ascii="Arial Narrow" w:hAnsi="Arial Narrow"/>
          <w:smallCaps/>
          <w:sz w:val="22"/>
          <w:szCs w:val="22"/>
        </w:rPr>
        <w:t>Buček A., Lacina J.</w:t>
      </w:r>
      <w:r>
        <w:rPr>
          <w:rFonts w:ascii="Arial Narrow" w:hAnsi="Arial Narrow"/>
          <w:sz w:val="22"/>
          <w:szCs w:val="22"/>
        </w:rPr>
        <w:t xml:space="preserve"> (1999):</w:t>
      </w:r>
      <w:r w:rsidRPr="00671965">
        <w:rPr>
          <w:rFonts w:ascii="Arial Narrow" w:hAnsi="Arial Narrow"/>
          <w:sz w:val="22"/>
          <w:szCs w:val="22"/>
        </w:rPr>
        <w:t xml:space="preserve"> </w:t>
      </w:r>
      <w:r w:rsidRPr="00B24EA7">
        <w:rPr>
          <w:rFonts w:ascii="Arial Narrow" w:hAnsi="Arial Narrow"/>
          <w:iCs/>
          <w:sz w:val="22"/>
          <w:szCs w:val="22"/>
        </w:rPr>
        <w:t>Geobiocenologie II</w:t>
      </w:r>
      <w:r>
        <w:rPr>
          <w:rFonts w:ascii="Arial Narrow" w:hAnsi="Arial Narrow"/>
          <w:sz w:val="22"/>
          <w:szCs w:val="22"/>
        </w:rPr>
        <w:t>. Brno: MZLU</w:t>
      </w:r>
      <w:r w:rsidRPr="00B24EA7">
        <w:rPr>
          <w:rFonts w:ascii="Arial Narrow" w:hAnsi="Arial Narrow"/>
          <w:sz w:val="22"/>
          <w:szCs w:val="22"/>
        </w:rPr>
        <w:t>. ISBN 80-7157-417-1.</w:t>
      </w:r>
    </w:p>
    <w:p w14:paraId="1089DAF3" w14:textId="77777777" w:rsidR="00D71CA9" w:rsidRPr="00210730" w:rsidRDefault="00D71CA9" w:rsidP="00D71CA9">
      <w:pPr>
        <w:spacing w:before="120"/>
        <w:ind w:left="284" w:hanging="284"/>
        <w:jc w:val="both"/>
        <w:rPr>
          <w:rFonts w:ascii="Arial Narrow" w:hAnsi="Arial Narrow"/>
          <w:sz w:val="22"/>
          <w:szCs w:val="22"/>
        </w:rPr>
      </w:pPr>
      <w:r w:rsidRPr="002315F5">
        <w:rPr>
          <w:rFonts w:ascii="Arial Narrow" w:hAnsi="Arial Narrow"/>
          <w:smallCaps/>
          <w:sz w:val="22"/>
          <w:szCs w:val="22"/>
        </w:rPr>
        <w:t>Cristini V.</w:t>
      </w:r>
      <w:r w:rsidRPr="00210730">
        <w:rPr>
          <w:rFonts w:ascii="Arial Narrow" w:hAnsi="Arial Narrow"/>
          <w:sz w:val="22"/>
          <w:szCs w:val="22"/>
        </w:rPr>
        <w:t xml:space="preserve"> (2018) Management jmelí. </w:t>
      </w:r>
      <w:r w:rsidRPr="00210730">
        <w:rPr>
          <w:rFonts w:ascii="Arial Narrow" w:hAnsi="Arial Narrow"/>
          <w:i/>
          <w:sz w:val="22"/>
          <w:szCs w:val="22"/>
        </w:rPr>
        <w:t>Ochrana přírody</w:t>
      </w:r>
      <w:r w:rsidRPr="00210730">
        <w:rPr>
          <w:rFonts w:ascii="Arial Narrow" w:hAnsi="Arial Narrow"/>
          <w:sz w:val="22"/>
          <w:szCs w:val="22"/>
        </w:rPr>
        <w:t xml:space="preserve"> 5/2018. 28-31 pp.</w:t>
      </w:r>
    </w:p>
    <w:p w14:paraId="13A157C6" w14:textId="77777777" w:rsidR="00D71CA9" w:rsidRPr="00210730" w:rsidRDefault="00D71CA9" w:rsidP="00D71CA9">
      <w:pPr>
        <w:pStyle w:val="Pokraovnseznamu"/>
        <w:widowControl/>
        <w:spacing w:before="120" w:after="0"/>
        <w:ind w:left="284" w:hanging="284"/>
        <w:jc w:val="both"/>
        <w:rPr>
          <w:rFonts w:ascii="Arial Narrow" w:hAnsi="Arial Narrow"/>
          <w:sz w:val="22"/>
          <w:szCs w:val="22"/>
        </w:rPr>
      </w:pPr>
      <w:r w:rsidRPr="00210730">
        <w:rPr>
          <w:rFonts w:ascii="Arial Narrow" w:hAnsi="Arial Narrow"/>
          <w:bCs/>
          <w:smallCaps/>
          <w:sz w:val="22"/>
          <w:szCs w:val="22"/>
        </w:rPr>
        <w:t>Culek M. [ed.] (2005</w:t>
      </w:r>
      <w:r w:rsidRPr="00210730">
        <w:rPr>
          <w:rFonts w:ascii="Arial Narrow" w:hAnsi="Arial Narrow"/>
          <w:sz w:val="22"/>
          <w:szCs w:val="22"/>
        </w:rPr>
        <w:t>) Biogeografické členění České republiky, II. díl, AOPK ČR, Praha, 590 pp.</w:t>
      </w:r>
    </w:p>
    <w:p w14:paraId="2FB102F3" w14:textId="07B9A60F" w:rsidR="00D71CA9" w:rsidRPr="00210730" w:rsidRDefault="00D71CA9" w:rsidP="00D71CA9">
      <w:pPr>
        <w:pStyle w:val="Pokraovnseznamu"/>
        <w:widowControl/>
        <w:spacing w:before="120" w:after="0"/>
        <w:ind w:left="284" w:hanging="284"/>
        <w:jc w:val="both"/>
        <w:rPr>
          <w:rFonts w:ascii="Arial Narrow" w:hAnsi="Arial Narrow"/>
          <w:sz w:val="22"/>
          <w:szCs w:val="22"/>
        </w:rPr>
      </w:pPr>
      <w:r w:rsidRPr="00210730">
        <w:rPr>
          <w:rFonts w:ascii="Arial Narrow" w:hAnsi="Arial Narrow"/>
          <w:bCs/>
          <w:smallCaps/>
          <w:sz w:val="22"/>
          <w:szCs w:val="22"/>
        </w:rPr>
        <w:lastRenderedPageBreak/>
        <w:t xml:space="preserve">Culek M., Grulich </w:t>
      </w:r>
      <w:r w:rsidR="00B73FA4" w:rsidRPr="00210730">
        <w:rPr>
          <w:rFonts w:ascii="Arial Narrow" w:hAnsi="Arial Narrow"/>
          <w:bCs/>
          <w:smallCaps/>
          <w:sz w:val="22"/>
          <w:szCs w:val="22"/>
        </w:rPr>
        <w:t>V,</w:t>
      </w:r>
      <w:r w:rsidRPr="00210730">
        <w:rPr>
          <w:rFonts w:ascii="Arial Narrow" w:hAnsi="Arial Narrow"/>
          <w:bCs/>
          <w:smallCaps/>
          <w:sz w:val="22"/>
          <w:szCs w:val="22"/>
        </w:rPr>
        <w:t xml:space="preserve"> Laštůvka, Z. et al.(</w:t>
      </w:r>
      <w:r w:rsidRPr="00210730">
        <w:rPr>
          <w:rFonts w:ascii="Arial Narrow" w:hAnsi="Arial Narrow"/>
          <w:sz w:val="22"/>
          <w:szCs w:val="22"/>
          <w:shd w:val="clear" w:color="auto" w:fill="FFFFFF"/>
        </w:rPr>
        <w:t>2013) </w:t>
      </w:r>
      <w:r w:rsidRPr="00210730">
        <w:rPr>
          <w:rFonts w:ascii="Arial Narrow" w:hAnsi="Arial Narrow"/>
          <w:i/>
          <w:iCs/>
          <w:sz w:val="22"/>
          <w:szCs w:val="22"/>
          <w:shd w:val="clear" w:color="auto" w:fill="FFFFFF"/>
        </w:rPr>
        <w:t>Biogeografické regiony České republiky</w:t>
      </w:r>
      <w:r w:rsidRPr="00210730">
        <w:rPr>
          <w:rFonts w:ascii="Arial Narrow" w:hAnsi="Arial Narrow"/>
          <w:sz w:val="22"/>
          <w:szCs w:val="22"/>
          <w:shd w:val="clear" w:color="auto" w:fill="FFFFFF"/>
        </w:rPr>
        <w:t>. 1. vyd. Brno: Masarykova univerzita, 2013. 447 s.</w:t>
      </w:r>
    </w:p>
    <w:p w14:paraId="34CAEAB6" w14:textId="77777777" w:rsidR="00D71CA9" w:rsidRPr="00210730" w:rsidRDefault="00D71CA9" w:rsidP="00D71CA9">
      <w:pPr>
        <w:adjustRightInd w:val="0"/>
        <w:spacing w:before="120"/>
        <w:ind w:left="284" w:hanging="284"/>
        <w:jc w:val="both"/>
        <w:rPr>
          <w:rFonts w:ascii="Arial Narrow" w:hAnsi="Arial Narrow"/>
          <w:bCs/>
          <w:smallCaps/>
          <w:sz w:val="22"/>
          <w:szCs w:val="22"/>
        </w:rPr>
      </w:pPr>
      <w:r w:rsidRPr="00210730">
        <w:rPr>
          <w:rFonts w:ascii="Arial Narrow" w:hAnsi="Arial Narrow"/>
          <w:bCs/>
          <w:smallCaps/>
          <w:sz w:val="22"/>
          <w:szCs w:val="22"/>
        </w:rPr>
        <w:t>Čížek, L., Šebek, P., Hauck, D., Foltan, P., Okrouhlík, J. (2015)</w:t>
      </w:r>
      <w:r w:rsidRPr="00210730">
        <w:rPr>
          <w:rFonts w:ascii="Arial Narrow" w:hAnsi="Arial Narrow"/>
          <w:sz w:val="22"/>
          <w:szCs w:val="22"/>
        </w:rPr>
        <w:t xml:space="preserve"> Management populací evropsky významných druhů hmyzu v České republice: Páchník hnědý (</w:t>
      </w:r>
      <w:r w:rsidRPr="00210730">
        <w:rPr>
          <w:rFonts w:ascii="Arial Narrow" w:hAnsi="Arial Narrow"/>
          <w:i/>
          <w:sz w:val="22"/>
          <w:szCs w:val="22"/>
        </w:rPr>
        <w:t>Osmoderma eremita</w:t>
      </w:r>
      <w:r w:rsidRPr="00210730">
        <w:rPr>
          <w:rFonts w:ascii="Arial Narrow" w:hAnsi="Arial Narrow"/>
          <w:sz w:val="22"/>
          <w:szCs w:val="22"/>
        </w:rPr>
        <w:t>). Certifikovaná metodika. České Budějovice, Biologické centrum AV ČR. 52 str.</w:t>
      </w:r>
    </w:p>
    <w:p w14:paraId="679B1810" w14:textId="77777777" w:rsidR="00D71CA9" w:rsidRPr="00210730" w:rsidRDefault="00D71CA9" w:rsidP="00D71CA9">
      <w:pPr>
        <w:adjustRightInd w:val="0"/>
        <w:spacing w:before="120"/>
        <w:ind w:left="284" w:hanging="284"/>
        <w:jc w:val="both"/>
        <w:rPr>
          <w:rFonts w:ascii="Arial Narrow" w:hAnsi="Arial Narrow"/>
          <w:bCs/>
          <w:sz w:val="22"/>
          <w:szCs w:val="22"/>
        </w:rPr>
      </w:pPr>
      <w:r w:rsidRPr="00210730">
        <w:rPr>
          <w:rFonts w:ascii="Arial Narrow" w:hAnsi="Arial Narrow"/>
          <w:bCs/>
          <w:smallCaps/>
          <w:sz w:val="22"/>
          <w:szCs w:val="22"/>
        </w:rPr>
        <w:t xml:space="preserve">Demek, J. et al. (1987) </w:t>
      </w:r>
      <w:r w:rsidRPr="00210730">
        <w:rPr>
          <w:rFonts w:ascii="Arial Narrow" w:hAnsi="Arial Narrow"/>
          <w:bCs/>
          <w:sz w:val="22"/>
          <w:szCs w:val="22"/>
        </w:rPr>
        <w:t>Hory a nížiny, zeměpisný lexikon. Academia, Praha, 584 s.</w:t>
      </w:r>
    </w:p>
    <w:p w14:paraId="43F716BF" w14:textId="77777777" w:rsidR="00D71CA9" w:rsidRPr="00210730" w:rsidRDefault="00D71CA9" w:rsidP="00D71CA9">
      <w:pPr>
        <w:pStyle w:val="Literatura"/>
        <w:spacing w:before="120" w:after="0"/>
        <w:ind w:left="284" w:hanging="284"/>
        <w:jc w:val="both"/>
        <w:rPr>
          <w:rFonts w:ascii="Arial Narrow" w:hAnsi="Arial Narrow"/>
          <w:smallCaps/>
          <w:szCs w:val="22"/>
        </w:rPr>
      </w:pPr>
      <w:r w:rsidRPr="00210730">
        <w:rPr>
          <w:rFonts w:ascii="Arial Narrow" w:hAnsi="Arial Narrow"/>
          <w:smallCaps/>
          <w:szCs w:val="22"/>
        </w:rPr>
        <w:t xml:space="preserve">Demek, J., Mackovičin, P. (eds) a kol. (2006) </w:t>
      </w:r>
      <w:r w:rsidRPr="00210730">
        <w:rPr>
          <w:rFonts w:ascii="Arial Narrow" w:hAnsi="Arial Narrow"/>
          <w:szCs w:val="22"/>
        </w:rPr>
        <w:t xml:space="preserve">Zeměpisný lexikon. Hory a nížiny. AOPKČR, Brno. </w:t>
      </w:r>
      <w:r w:rsidRPr="00210730">
        <w:rPr>
          <w:rFonts w:ascii="Arial Narrow" w:hAnsi="Arial Narrow" w:cs="Arial"/>
          <w:color w:val="3C4043"/>
          <w:szCs w:val="22"/>
          <w:shd w:val="clear" w:color="auto" w:fill="FFFFFF"/>
        </w:rPr>
        <w:t>2. vydání, 582 s.</w:t>
      </w:r>
    </w:p>
    <w:p w14:paraId="79307DAB" w14:textId="77777777" w:rsidR="00D71CA9" w:rsidRPr="00210730" w:rsidRDefault="00D71CA9" w:rsidP="00D71CA9">
      <w:pPr>
        <w:spacing w:before="120"/>
        <w:ind w:left="284" w:hanging="284"/>
        <w:jc w:val="both"/>
        <w:rPr>
          <w:rFonts w:ascii="Arial Narrow" w:hAnsi="Arial Narrow"/>
          <w:sz w:val="22"/>
          <w:szCs w:val="22"/>
        </w:rPr>
      </w:pPr>
      <w:r w:rsidRPr="002315F5">
        <w:rPr>
          <w:rFonts w:ascii="Arial Narrow" w:hAnsi="Arial Narrow"/>
          <w:smallCaps/>
          <w:sz w:val="22"/>
          <w:szCs w:val="22"/>
        </w:rPr>
        <w:t>Doležal J., Lehečková E., Sohar K., Altman J.</w:t>
      </w:r>
      <w:r w:rsidRPr="00210730">
        <w:rPr>
          <w:rFonts w:ascii="Arial Narrow" w:hAnsi="Arial Narrow"/>
          <w:sz w:val="22"/>
          <w:szCs w:val="22"/>
        </w:rPr>
        <w:t xml:space="preserve"> (2016) Oak decline induced by mistletoe, competition and climate change: a case study from central Europe. Preslia 88: 323–346 pp.</w:t>
      </w:r>
    </w:p>
    <w:p w14:paraId="5451F29F" w14:textId="77777777" w:rsidR="00D71CA9" w:rsidRPr="00210730" w:rsidRDefault="00D71CA9" w:rsidP="00D71CA9">
      <w:pPr>
        <w:pStyle w:val="Literatura"/>
        <w:spacing w:before="120" w:after="0"/>
        <w:ind w:left="284" w:hanging="284"/>
        <w:jc w:val="both"/>
        <w:rPr>
          <w:rFonts w:ascii="Arial Narrow" w:hAnsi="Arial Narrow"/>
          <w:smallCaps/>
          <w:szCs w:val="22"/>
        </w:rPr>
      </w:pPr>
      <w:r w:rsidRPr="00210730">
        <w:rPr>
          <w:rFonts w:ascii="Arial Narrow" w:hAnsi="Arial Narrow"/>
          <w:smallCaps/>
          <w:szCs w:val="22"/>
        </w:rPr>
        <w:t xml:space="preserve">Dubois G., Vignon V. (2008) </w:t>
      </w:r>
      <w:r w:rsidRPr="00210730">
        <w:rPr>
          <w:rFonts w:ascii="Arial Narrow" w:hAnsi="Arial Narrow"/>
          <w:szCs w:val="22"/>
        </w:rPr>
        <w:t>First results of radio-tracking of Osmoderma eremita (Coleoptera: Cetoniidae) in French chestnut orchards. Revue d´Ecologie – la Terre Et La Vie 63: 123–130.</w:t>
      </w:r>
    </w:p>
    <w:p w14:paraId="66D58E02" w14:textId="77777777" w:rsidR="00D71CA9" w:rsidRPr="00210730" w:rsidRDefault="00D71CA9" w:rsidP="00D71CA9">
      <w:pPr>
        <w:pStyle w:val="Literatura"/>
        <w:spacing w:before="120" w:after="0"/>
        <w:ind w:left="284" w:hanging="284"/>
        <w:jc w:val="both"/>
        <w:rPr>
          <w:rStyle w:val="LiteraturaChar"/>
          <w:rFonts w:ascii="Arial Narrow" w:hAnsi="Arial Narrow"/>
          <w:bCs/>
        </w:rPr>
      </w:pPr>
      <w:r w:rsidRPr="00210730">
        <w:rPr>
          <w:rFonts w:ascii="Arial Narrow" w:hAnsi="Arial Narrow"/>
          <w:smallCaps/>
          <w:szCs w:val="22"/>
        </w:rPr>
        <w:t>Farkač, J., Král, D., Škorpík, M.</w:t>
      </w:r>
      <w:r w:rsidRPr="00210730">
        <w:rPr>
          <w:rStyle w:val="LiteraturaChar"/>
          <w:rFonts w:ascii="Arial Narrow" w:hAnsi="Arial Narrow"/>
        </w:rPr>
        <w:t xml:space="preserve"> (2005) Červený seznam ohrožených druhů České republiky, Bezobratlí, AOPK ČR, Praha. 758 pp.</w:t>
      </w:r>
    </w:p>
    <w:p w14:paraId="29B5D12C" w14:textId="77777777" w:rsidR="00D71CA9" w:rsidRPr="00210730" w:rsidRDefault="00D71CA9" w:rsidP="00D71CA9">
      <w:pPr>
        <w:pStyle w:val="Literatura"/>
        <w:spacing w:before="120" w:after="0"/>
        <w:ind w:left="284" w:hanging="284"/>
        <w:jc w:val="both"/>
        <w:rPr>
          <w:rStyle w:val="LiteraturaChar"/>
          <w:rFonts w:ascii="Arial Narrow" w:hAnsi="Arial Narrow"/>
        </w:rPr>
      </w:pPr>
      <w:r w:rsidRPr="00210730">
        <w:rPr>
          <w:rFonts w:ascii="Arial Narrow" w:hAnsi="Arial Narrow"/>
          <w:smallCaps/>
          <w:szCs w:val="22"/>
        </w:rPr>
        <w:t>Grulic</w:t>
      </w:r>
      <w:r w:rsidRPr="00210730">
        <w:rPr>
          <w:rStyle w:val="LiteraturaChar"/>
          <w:rFonts w:ascii="Arial Narrow" w:hAnsi="Arial Narrow"/>
          <w:smallCaps/>
        </w:rPr>
        <w:t>h V.</w:t>
      </w:r>
      <w:r w:rsidRPr="00210730">
        <w:rPr>
          <w:rStyle w:val="LiteraturaChar"/>
          <w:rFonts w:ascii="Arial Narrow" w:hAnsi="Arial Narrow"/>
        </w:rPr>
        <w:t xml:space="preserve"> (2012): Červený seznam cévnatých rostlin České republiky.</w:t>
      </w:r>
      <w:r w:rsidRPr="00210730">
        <w:rPr>
          <w:rStyle w:val="LiteraturaChar"/>
          <w:rFonts w:ascii="Arial Narrow" w:eastAsia="FuturaCE-Book" w:hAnsi="Arial Narrow"/>
        </w:rPr>
        <w:t xml:space="preserve"> Ed. 3.</w:t>
      </w:r>
      <w:r w:rsidRPr="00210730">
        <w:rPr>
          <w:rStyle w:val="LiteraturaChar"/>
          <w:rFonts w:ascii="Arial Narrow" w:hAnsi="Arial Narrow"/>
        </w:rPr>
        <w:t xml:space="preserve"> (Red List of vascular plants of the Czech Republic: 3rd edition). – Preslia, 84: 631–645. </w:t>
      </w:r>
    </w:p>
    <w:p w14:paraId="3F2654C9" w14:textId="77777777" w:rsidR="00D71CA9" w:rsidRPr="00210730" w:rsidRDefault="00D71CA9" w:rsidP="00D71CA9">
      <w:pPr>
        <w:pStyle w:val="Literatura"/>
        <w:spacing w:before="120" w:after="0"/>
        <w:ind w:left="284" w:hanging="284"/>
        <w:jc w:val="both"/>
        <w:rPr>
          <w:rFonts w:ascii="Arial Narrow" w:hAnsi="Arial Narrow"/>
          <w:smallCaps/>
          <w:szCs w:val="22"/>
        </w:rPr>
      </w:pPr>
      <w:r w:rsidRPr="00210730">
        <w:rPr>
          <w:rFonts w:ascii="Arial Narrow" w:hAnsi="Arial Narrow"/>
          <w:smallCaps/>
          <w:szCs w:val="22"/>
        </w:rPr>
        <w:t>Hejda R., Farkač J., Chobot K. eds.(2017)</w:t>
      </w:r>
      <w:r w:rsidRPr="00210730">
        <w:rPr>
          <w:rFonts w:ascii="Arial Narrow" w:hAnsi="Arial Narrow"/>
          <w:szCs w:val="22"/>
        </w:rPr>
        <w:t xml:space="preserve"> Červený seznam ohrožených druhů České republiky, Bezobratlí, AOPK Praha, 612 pp.</w:t>
      </w:r>
    </w:p>
    <w:p w14:paraId="3C8F67A8" w14:textId="77777777" w:rsidR="00D71CA9" w:rsidRPr="00210730" w:rsidRDefault="00D71CA9" w:rsidP="00D71CA9">
      <w:pPr>
        <w:pStyle w:val="Literatura"/>
        <w:spacing w:before="120" w:after="0"/>
        <w:ind w:left="284" w:hanging="284"/>
        <w:jc w:val="both"/>
        <w:rPr>
          <w:rFonts w:ascii="Arial Narrow" w:hAnsi="Arial Narrow"/>
          <w:smallCaps/>
          <w:szCs w:val="22"/>
        </w:rPr>
      </w:pPr>
      <w:r w:rsidRPr="00210730">
        <w:rPr>
          <w:rFonts w:ascii="Arial Narrow" w:hAnsi="Arial Narrow"/>
          <w:smallCaps/>
          <w:szCs w:val="22"/>
        </w:rPr>
        <w:t xml:space="preserve">Holuša st., J., Holuša, O., Peřina, J., Polepil, M., Soušek, Z. (1999) </w:t>
      </w:r>
      <w:r w:rsidRPr="00210730">
        <w:rPr>
          <w:rFonts w:ascii="Arial Narrow" w:hAnsi="Arial Narrow"/>
          <w:szCs w:val="22"/>
        </w:rPr>
        <w:t>Oblastní plán rozvoje lesů. Přírodní lesní oblast 39 - Podbeskydská pahorkatina (platnost 1999-2018).  Brandýs nad Labem. Brandýs nad Labem. [Depon in: Ústav pro hospodářskou úpravu lesů Brandýs nad Labem, pobočka Frýdek – Místek].</w:t>
      </w:r>
    </w:p>
    <w:p w14:paraId="64885A31" w14:textId="06279F34" w:rsidR="00D71CA9" w:rsidRDefault="00D71CA9" w:rsidP="00D71CA9">
      <w:pPr>
        <w:spacing w:before="120"/>
        <w:ind w:left="284" w:hanging="284"/>
        <w:jc w:val="both"/>
        <w:rPr>
          <w:rFonts w:ascii="Arial Narrow" w:hAnsi="Arial Narrow"/>
          <w:sz w:val="22"/>
          <w:szCs w:val="22"/>
        </w:rPr>
      </w:pPr>
      <w:r w:rsidRPr="00210730">
        <w:rPr>
          <w:rFonts w:ascii="Arial Narrow" w:hAnsi="Arial Narrow"/>
          <w:smallCaps/>
          <w:sz w:val="22"/>
          <w:szCs w:val="22"/>
        </w:rPr>
        <w:t xml:space="preserve">Hora J., Marhoul P., Urban T. (2002) </w:t>
      </w:r>
      <w:r w:rsidRPr="00210730">
        <w:rPr>
          <w:rFonts w:ascii="Arial Narrow" w:hAnsi="Arial Narrow"/>
          <w:sz w:val="22"/>
          <w:szCs w:val="22"/>
        </w:rPr>
        <w:t>Natura 2000 v České republice: Návrh ptačích oblastí. Česká společnost ornitologická.</w:t>
      </w:r>
    </w:p>
    <w:p w14:paraId="75BA5484" w14:textId="77675801" w:rsidR="00B10F43" w:rsidRPr="00B10F43" w:rsidRDefault="00B10F43" w:rsidP="00B10F43">
      <w:pPr>
        <w:spacing w:before="120"/>
        <w:ind w:left="284" w:hanging="284"/>
        <w:jc w:val="both"/>
        <w:rPr>
          <w:rFonts w:ascii="Arial Narrow" w:hAnsi="Arial Narrow"/>
          <w:smallCaps/>
          <w:sz w:val="22"/>
          <w:szCs w:val="22"/>
        </w:rPr>
      </w:pPr>
      <w:r w:rsidRPr="00B10F43">
        <w:rPr>
          <w:rFonts w:ascii="Arial Narrow" w:hAnsi="Arial Narrow"/>
          <w:smallCaps/>
          <w:sz w:val="22"/>
          <w:szCs w:val="22"/>
        </w:rPr>
        <w:t xml:space="preserve">Hulvová, P. (2021) </w:t>
      </w:r>
      <w:r w:rsidRPr="00B10F43">
        <w:rPr>
          <w:rFonts w:ascii="Arial Narrow" w:hAnsi="Arial Narrow"/>
          <w:sz w:val="22"/>
          <w:szCs w:val="22"/>
        </w:rPr>
        <w:t>Inventarizační průzkum: Letouni na lokalitě Přírodní památky Paskov. Depon. in: Krajský úřad Moravskoslezského kraje.</w:t>
      </w:r>
    </w:p>
    <w:p w14:paraId="5DF8F28D" w14:textId="77777777" w:rsidR="00D71CA9" w:rsidRPr="00210730" w:rsidRDefault="00D71CA9" w:rsidP="00D71CA9">
      <w:pPr>
        <w:spacing w:before="120"/>
        <w:ind w:left="284" w:hanging="284"/>
        <w:jc w:val="both"/>
        <w:rPr>
          <w:rFonts w:ascii="Arial Narrow" w:hAnsi="Arial Narrow"/>
          <w:sz w:val="22"/>
          <w:szCs w:val="22"/>
        </w:rPr>
      </w:pPr>
      <w:r w:rsidRPr="00210730">
        <w:rPr>
          <w:rFonts w:ascii="Arial Narrow" w:hAnsi="Arial Narrow"/>
          <w:smallCaps/>
          <w:sz w:val="22"/>
          <w:szCs w:val="22"/>
        </w:rPr>
        <w:t xml:space="preserve">IUCN (2018) </w:t>
      </w:r>
      <w:r w:rsidRPr="00210730">
        <w:rPr>
          <w:rFonts w:ascii="Arial Narrow" w:hAnsi="Arial Narrow"/>
          <w:sz w:val="22"/>
          <w:szCs w:val="22"/>
        </w:rPr>
        <w:t>Červený seznam IUCN 2018.1. 5. července 2018. </w:t>
      </w:r>
      <w:hyperlink r:id="rId17" w:history="1">
        <w:r w:rsidRPr="00210730">
          <w:rPr>
            <w:rFonts w:ascii="Arial Narrow" w:hAnsi="Arial Narrow"/>
            <w:sz w:val="22"/>
            <w:szCs w:val="22"/>
          </w:rPr>
          <w:t>Dostupné online</w:t>
        </w:r>
      </w:hyperlink>
      <w:r w:rsidRPr="00210730">
        <w:rPr>
          <w:rFonts w:ascii="Arial Narrow" w:hAnsi="Arial Narrow"/>
          <w:sz w:val="22"/>
          <w:szCs w:val="22"/>
        </w:rPr>
        <w:t>. [cit. 2019-08-11]</w:t>
      </w:r>
    </w:p>
    <w:p w14:paraId="327DE284" w14:textId="77777777" w:rsidR="00D71CA9" w:rsidRPr="00210730" w:rsidRDefault="00D71CA9" w:rsidP="00D71CA9">
      <w:pPr>
        <w:spacing w:before="120"/>
        <w:ind w:left="284" w:hanging="284"/>
        <w:jc w:val="both"/>
        <w:rPr>
          <w:rFonts w:ascii="Arial Narrow" w:hAnsi="Arial Narrow"/>
          <w:sz w:val="22"/>
          <w:szCs w:val="22"/>
        </w:rPr>
      </w:pPr>
      <w:r w:rsidRPr="00210730">
        <w:rPr>
          <w:rFonts w:ascii="Arial Narrow" w:hAnsi="Arial Narrow"/>
          <w:smallCaps/>
          <w:sz w:val="22"/>
          <w:szCs w:val="22"/>
        </w:rPr>
        <w:t xml:space="preserve">Kneblová, I. (2016) </w:t>
      </w:r>
      <w:r w:rsidRPr="00210730">
        <w:rPr>
          <w:rFonts w:ascii="Arial Narrow" w:hAnsi="Arial Narrow"/>
          <w:sz w:val="22"/>
          <w:szCs w:val="22"/>
        </w:rPr>
        <w:t>Souhrn doporučených opatření pro evropsky významnou lokalitu Paskov CZ0813463. AOPK ČR. 13 str.</w:t>
      </w:r>
    </w:p>
    <w:p w14:paraId="2267ACE2" w14:textId="77777777" w:rsidR="00D71CA9" w:rsidRPr="00210730" w:rsidRDefault="00D71CA9" w:rsidP="00D71CA9">
      <w:pPr>
        <w:spacing w:before="120"/>
        <w:ind w:left="284" w:hanging="284"/>
        <w:jc w:val="both"/>
        <w:rPr>
          <w:rFonts w:ascii="Arial Narrow" w:hAnsi="Arial Narrow"/>
          <w:sz w:val="22"/>
          <w:szCs w:val="22"/>
        </w:rPr>
      </w:pPr>
      <w:r w:rsidRPr="00210730">
        <w:rPr>
          <w:rFonts w:ascii="Arial Narrow" w:hAnsi="Arial Narrow"/>
          <w:smallCaps/>
          <w:sz w:val="22"/>
          <w:szCs w:val="22"/>
        </w:rPr>
        <w:t xml:space="preserve">Kočárek P. (2010) </w:t>
      </w:r>
      <w:r w:rsidRPr="00210730">
        <w:rPr>
          <w:rFonts w:ascii="Arial Narrow" w:hAnsi="Arial Narrow"/>
          <w:sz w:val="22"/>
          <w:szCs w:val="22"/>
        </w:rPr>
        <w:t xml:space="preserve">Implementace soustavy Natura 2000, I. Etapa – Zpracování inventarizačních průzkumů a plánů péče. </w:t>
      </w:r>
      <w:r>
        <w:rPr>
          <w:rFonts w:ascii="Arial Narrow" w:hAnsi="Arial Narrow"/>
          <w:sz w:val="22"/>
          <w:szCs w:val="22"/>
        </w:rPr>
        <w:t xml:space="preserve">EVL </w:t>
      </w:r>
      <w:r w:rsidRPr="00210730">
        <w:rPr>
          <w:rFonts w:ascii="Arial Narrow" w:hAnsi="Arial Narrow"/>
          <w:sz w:val="22"/>
          <w:szCs w:val="22"/>
        </w:rPr>
        <w:t>CZ0813463 Paskov, páchník hnědý (</w:t>
      </w:r>
      <w:r w:rsidRPr="002315F5">
        <w:rPr>
          <w:rFonts w:ascii="Arial Narrow" w:hAnsi="Arial Narrow"/>
          <w:i/>
          <w:sz w:val="22"/>
          <w:szCs w:val="22"/>
        </w:rPr>
        <w:t>Osmoderma barnabita</w:t>
      </w:r>
      <w:r w:rsidRPr="00210730">
        <w:rPr>
          <w:rFonts w:ascii="Arial Narrow" w:hAnsi="Arial Narrow"/>
          <w:sz w:val="22"/>
          <w:szCs w:val="22"/>
        </w:rPr>
        <w:t>). Depon. in: Krajský úřad Moravskoslezského kraje. Ostrava., 22 str.</w:t>
      </w:r>
    </w:p>
    <w:p w14:paraId="7E602626" w14:textId="77777777" w:rsidR="00D71CA9" w:rsidRPr="00210730" w:rsidRDefault="00D71CA9" w:rsidP="00D71CA9">
      <w:pPr>
        <w:spacing w:before="120"/>
        <w:ind w:left="284" w:hanging="284"/>
        <w:jc w:val="both"/>
        <w:rPr>
          <w:rFonts w:ascii="Arial Narrow" w:hAnsi="Arial Narrow"/>
          <w:smallCaps/>
          <w:sz w:val="22"/>
          <w:szCs w:val="22"/>
        </w:rPr>
      </w:pPr>
      <w:r w:rsidRPr="00210730">
        <w:rPr>
          <w:rFonts w:ascii="Arial Narrow" w:hAnsi="Arial Narrow"/>
          <w:smallCaps/>
          <w:sz w:val="22"/>
          <w:szCs w:val="22"/>
        </w:rPr>
        <w:t xml:space="preserve">Kočvara, R., Czernik, A. (2012) </w:t>
      </w:r>
      <w:r w:rsidRPr="00210730">
        <w:rPr>
          <w:rFonts w:ascii="Arial Narrow" w:hAnsi="Arial Narrow"/>
          <w:sz w:val="22"/>
          <w:szCs w:val="22"/>
        </w:rPr>
        <w:t>Plán péče o Přírodní památku Paskov na období 2012-2021 v rámci evropsky významné lokality CZ0813463 Paskov. Depon. in: Krajský úřad Moravskoslezského kraje, OŽPZ, Ostrava. 13 str. + přílohy.</w:t>
      </w:r>
    </w:p>
    <w:p w14:paraId="49A48E05" w14:textId="77777777" w:rsidR="00D71CA9" w:rsidRPr="00210730" w:rsidRDefault="00D71CA9" w:rsidP="00D71CA9">
      <w:pPr>
        <w:spacing w:before="120"/>
        <w:ind w:left="284" w:hanging="284"/>
        <w:jc w:val="both"/>
        <w:rPr>
          <w:rFonts w:ascii="Arial Narrow" w:hAnsi="Arial Narrow"/>
          <w:smallCaps/>
          <w:sz w:val="22"/>
          <w:szCs w:val="22"/>
        </w:rPr>
      </w:pPr>
      <w:r w:rsidRPr="00210730">
        <w:rPr>
          <w:rFonts w:ascii="Arial Narrow" w:hAnsi="Arial Narrow"/>
          <w:smallCaps/>
          <w:sz w:val="22"/>
          <w:szCs w:val="22"/>
        </w:rPr>
        <w:t xml:space="preserve">Kolařík, J. a kolektiv (2010) </w:t>
      </w:r>
      <w:r w:rsidRPr="00210730">
        <w:rPr>
          <w:rFonts w:ascii="Arial Narrow" w:hAnsi="Arial Narrow"/>
          <w:sz w:val="22"/>
          <w:szCs w:val="22"/>
        </w:rPr>
        <w:t>Péče o dřeviny rostoucí mimo les II. ČSOP Vlašim. 3. vydání. 744 str.</w:t>
      </w:r>
    </w:p>
    <w:p w14:paraId="48E9265D" w14:textId="77777777" w:rsidR="00D71CA9" w:rsidRPr="00210730" w:rsidRDefault="00D71CA9" w:rsidP="00D71CA9">
      <w:pPr>
        <w:spacing w:before="120"/>
        <w:ind w:left="284" w:hanging="284"/>
        <w:jc w:val="both"/>
        <w:rPr>
          <w:rFonts w:ascii="Arial Narrow" w:hAnsi="Arial Narrow"/>
          <w:sz w:val="22"/>
          <w:szCs w:val="22"/>
        </w:rPr>
      </w:pPr>
      <w:r w:rsidRPr="00210730">
        <w:rPr>
          <w:rFonts w:ascii="Arial Narrow" w:hAnsi="Arial Narrow"/>
          <w:smallCaps/>
          <w:sz w:val="22"/>
          <w:szCs w:val="22"/>
        </w:rPr>
        <w:t xml:space="preserve">Krása, A. (2015) </w:t>
      </w:r>
      <w:r w:rsidRPr="00210730">
        <w:rPr>
          <w:rFonts w:ascii="Arial Narrow" w:hAnsi="Arial Narrow"/>
          <w:sz w:val="22"/>
          <w:szCs w:val="22"/>
        </w:rPr>
        <w:t>Ochrana saproxylického hmyzu a opatření na jeho podporu. Metodika AOPK ČR. Praha. 77 str.</w:t>
      </w:r>
    </w:p>
    <w:p w14:paraId="3371A1BE" w14:textId="77777777" w:rsidR="00D71CA9" w:rsidRPr="00210730" w:rsidRDefault="00D71CA9" w:rsidP="00D71CA9">
      <w:pPr>
        <w:spacing w:before="120"/>
        <w:ind w:left="284" w:hanging="284"/>
        <w:jc w:val="both"/>
        <w:rPr>
          <w:rFonts w:ascii="Arial Narrow" w:hAnsi="Arial Narrow"/>
          <w:sz w:val="22"/>
          <w:szCs w:val="22"/>
        </w:rPr>
      </w:pPr>
      <w:r w:rsidRPr="002315F5">
        <w:rPr>
          <w:rFonts w:ascii="Arial Narrow" w:hAnsi="Arial Narrow"/>
          <w:smallCaps/>
          <w:sz w:val="22"/>
          <w:szCs w:val="22"/>
        </w:rPr>
        <w:t>Mallams K. M., Mathiasen R. L.</w:t>
      </w:r>
      <w:r w:rsidRPr="00210730">
        <w:rPr>
          <w:rFonts w:ascii="Arial Narrow" w:hAnsi="Arial Narrow"/>
          <w:sz w:val="22"/>
          <w:szCs w:val="22"/>
        </w:rPr>
        <w:t xml:space="preserve"> (2010) Mistletoes on Hardwoods in the United States. Forest Insect &amp; Disease Leaflet 147. USDA Forest Service. Portland, Oregon. 12 pp.</w:t>
      </w:r>
    </w:p>
    <w:p w14:paraId="2956B557" w14:textId="77777777" w:rsidR="00D71CA9" w:rsidRPr="00210730" w:rsidRDefault="00D71CA9" w:rsidP="00D71CA9">
      <w:pPr>
        <w:spacing w:before="120"/>
        <w:ind w:left="284" w:hanging="284"/>
        <w:jc w:val="both"/>
        <w:rPr>
          <w:rFonts w:ascii="Arial Narrow" w:hAnsi="Arial Narrow"/>
          <w:smallCaps/>
          <w:sz w:val="22"/>
          <w:szCs w:val="22"/>
        </w:rPr>
      </w:pPr>
      <w:r w:rsidRPr="00210730">
        <w:rPr>
          <w:rFonts w:ascii="Arial Narrow" w:hAnsi="Arial Narrow"/>
          <w:smallCaps/>
          <w:sz w:val="22"/>
          <w:szCs w:val="22"/>
        </w:rPr>
        <w:t xml:space="preserve">Marhoul P. &amp; Turoňová D., [eds.] (2008) </w:t>
      </w:r>
      <w:r w:rsidRPr="00210730">
        <w:rPr>
          <w:rFonts w:ascii="Arial Narrow" w:hAnsi="Arial Narrow"/>
          <w:sz w:val="22"/>
          <w:szCs w:val="22"/>
        </w:rPr>
        <w:t>Zásady managementu stanovišť druhů v Evropsky významných lokalitách soustavy Natura 2000, AOPK ČR, Praha, 163 p.</w:t>
      </w:r>
    </w:p>
    <w:p w14:paraId="7E7790BC" w14:textId="77777777" w:rsidR="00D71CA9" w:rsidRPr="00210730" w:rsidRDefault="00D71CA9" w:rsidP="00D71CA9">
      <w:pPr>
        <w:spacing w:before="120"/>
        <w:ind w:left="284" w:hanging="284"/>
        <w:jc w:val="both"/>
        <w:rPr>
          <w:rFonts w:ascii="Arial Narrow" w:hAnsi="Arial Narrow"/>
          <w:sz w:val="22"/>
          <w:szCs w:val="22"/>
        </w:rPr>
      </w:pPr>
      <w:r w:rsidRPr="00210730">
        <w:rPr>
          <w:rFonts w:ascii="Arial Narrow" w:hAnsi="Arial Narrow"/>
          <w:smallCaps/>
          <w:sz w:val="22"/>
          <w:szCs w:val="22"/>
        </w:rPr>
        <w:t xml:space="preserve">Neuhäuslová, </w:t>
      </w:r>
      <w:r w:rsidRPr="00210730">
        <w:rPr>
          <w:rFonts w:ascii="Arial Narrow" w:hAnsi="Arial Narrow"/>
          <w:sz w:val="22"/>
          <w:szCs w:val="22"/>
        </w:rPr>
        <w:t>Z. (ed.) (2001): </w:t>
      </w:r>
      <w:r w:rsidRPr="00210730">
        <w:rPr>
          <w:rFonts w:ascii="Arial Narrow" w:hAnsi="Arial Narrow"/>
          <w:i/>
          <w:iCs/>
          <w:sz w:val="22"/>
          <w:szCs w:val="22"/>
        </w:rPr>
        <w:t>Mapa potenciální přirozené vegetace České republiky</w:t>
      </w:r>
      <w:r w:rsidRPr="00210730">
        <w:rPr>
          <w:rFonts w:ascii="Arial Narrow" w:hAnsi="Arial Narrow"/>
          <w:sz w:val="22"/>
          <w:szCs w:val="22"/>
        </w:rPr>
        <w:t>. Praha: Academia, 341 s. ISBN 80-200-0687-7.</w:t>
      </w:r>
    </w:p>
    <w:p w14:paraId="4BF87D19" w14:textId="77777777" w:rsidR="00D71CA9" w:rsidRPr="00210730" w:rsidRDefault="00D71CA9" w:rsidP="00D71CA9">
      <w:pPr>
        <w:spacing w:before="120"/>
        <w:ind w:left="284" w:hanging="284"/>
        <w:jc w:val="both"/>
        <w:rPr>
          <w:rFonts w:ascii="Arial Narrow" w:hAnsi="Arial Narrow"/>
          <w:sz w:val="22"/>
          <w:szCs w:val="22"/>
        </w:rPr>
      </w:pPr>
      <w:r w:rsidRPr="002315F5">
        <w:rPr>
          <w:rFonts w:ascii="Arial Narrow" w:hAnsi="Arial Narrow"/>
          <w:smallCaps/>
          <w:sz w:val="22"/>
          <w:szCs w:val="22"/>
        </w:rPr>
        <w:t>Noetzli K. P., Müller B., Sieber T. N.</w:t>
      </w:r>
      <w:r w:rsidRPr="00210730">
        <w:rPr>
          <w:rFonts w:ascii="Arial Narrow" w:hAnsi="Arial Narrow"/>
          <w:sz w:val="22"/>
          <w:szCs w:val="22"/>
        </w:rPr>
        <w:t xml:space="preserve"> (2003) Impact of population dynamics of white mistletoe (Viscum album ssp. Abietis) on European silver fir (Abies alba). Annals of Forest Science. 60 (2003) 773-779 pp. DOI: 10.1051/forest:2003072</w:t>
      </w:r>
    </w:p>
    <w:p w14:paraId="16E40B37" w14:textId="77777777" w:rsidR="00D71CA9" w:rsidRPr="00210730" w:rsidRDefault="00D71CA9" w:rsidP="00D71CA9">
      <w:pPr>
        <w:spacing w:before="120"/>
        <w:ind w:left="284" w:hanging="284"/>
        <w:jc w:val="both"/>
        <w:rPr>
          <w:rFonts w:ascii="Arial Narrow" w:hAnsi="Arial Narrow"/>
          <w:sz w:val="22"/>
          <w:szCs w:val="22"/>
        </w:rPr>
      </w:pPr>
      <w:r w:rsidRPr="002315F5">
        <w:rPr>
          <w:rFonts w:ascii="Arial Narrow" w:hAnsi="Arial Narrow"/>
          <w:smallCaps/>
          <w:sz w:val="22"/>
          <w:szCs w:val="22"/>
        </w:rPr>
        <w:lastRenderedPageBreak/>
        <w:t>Norton D. A., Carpenter, M. A.</w:t>
      </w:r>
      <w:r w:rsidRPr="00210730">
        <w:rPr>
          <w:rFonts w:ascii="Arial Narrow" w:hAnsi="Arial Narrow"/>
          <w:sz w:val="22"/>
          <w:szCs w:val="22"/>
        </w:rPr>
        <w:t xml:space="preserve"> (1998) Mistletones as parasites: host specificity and speciation. Reviews. </w:t>
      </w:r>
      <w:r w:rsidRPr="00210730">
        <w:rPr>
          <w:rFonts w:ascii="Arial Narrow" w:hAnsi="Arial Narrow"/>
          <w:i/>
          <w:sz w:val="22"/>
          <w:szCs w:val="22"/>
        </w:rPr>
        <w:t>Tree:</w:t>
      </w:r>
      <w:r w:rsidRPr="00210730">
        <w:rPr>
          <w:rFonts w:ascii="Arial Narrow" w:hAnsi="Arial Narrow"/>
          <w:sz w:val="22"/>
          <w:szCs w:val="22"/>
        </w:rPr>
        <w:t xml:space="preserve"> vol. 13, no 3 March 1998. 101-105 pp.</w:t>
      </w:r>
    </w:p>
    <w:p w14:paraId="458EFC5F" w14:textId="77777777" w:rsidR="00D71CA9" w:rsidRPr="00210730" w:rsidRDefault="00D71CA9" w:rsidP="00D71CA9">
      <w:pPr>
        <w:pStyle w:val="Pokraovnseznamu"/>
        <w:widowControl/>
        <w:spacing w:before="120" w:after="0"/>
        <w:ind w:left="284" w:hanging="284"/>
        <w:jc w:val="both"/>
        <w:rPr>
          <w:rFonts w:ascii="Arial Narrow" w:hAnsi="Arial Narrow"/>
          <w:bCs/>
          <w:smallCaps/>
          <w:sz w:val="22"/>
          <w:szCs w:val="22"/>
        </w:rPr>
      </w:pPr>
      <w:r w:rsidRPr="00210730">
        <w:rPr>
          <w:rFonts w:ascii="Arial Narrow" w:hAnsi="Arial Narrow"/>
          <w:bCs/>
          <w:smallCaps/>
          <w:sz w:val="22"/>
          <w:szCs w:val="22"/>
        </w:rPr>
        <w:t xml:space="preserve">Pruner, L., Míka, P. (1996) </w:t>
      </w:r>
      <w:r w:rsidRPr="00210730">
        <w:rPr>
          <w:rFonts w:ascii="Arial Narrow" w:hAnsi="Arial Narrow"/>
          <w:bCs/>
          <w:sz w:val="22"/>
          <w:szCs w:val="22"/>
        </w:rPr>
        <w:t>Seznam obcí a jejich částí v České republice s čísly mapových polí pro síťové mapování fauny. Klapalekiana 32, 1–115.</w:t>
      </w:r>
    </w:p>
    <w:p w14:paraId="1974959E" w14:textId="77777777" w:rsidR="00D71CA9" w:rsidRPr="00210730" w:rsidRDefault="00D71CA9" w:rsidP="00D71CA9">
      <w:pPr>
        <w:pStyle w:val="Pokraovnseznamu"/>
        <w:widowControl/>
        <w:spacing w:before="120" w:after="0"/>
        <w:ind w:left="284" w:hanging="284"/>
        <w:jc w:val="both"/>
        <w:rPr>
          <w:rFonts w:ascii="Arial Narrow" w:hAnsi="Arial Narrow"/>
          <w:bCs/>
          <w:smallCaps/>
          <w:sz w:val="22"/>
          <w:szCs w:val="22"/>
        </w:rPr>
      </w:pPr>
      <w:r w:rsidRPr="00210730">
        <w:rPr>
          <w:rFonts w:ascii="Arial Narrow" w:hAnsi="Arial Narrow"/>
          <w:bCs/>
          <w:smallCaps/>
          <w:sz w:val="22"/>
          <w:szCs w:val="22"/>
        </w:rPr>
        <w:t xml:space="preserve">Rypáček, V. (1957) </w:t>
      </w:r>
      <w:r w:rsidRPr="00210730">
        <w:rPr>
          <w:rFonts w:ascii="Arial Narrow" w:hAnsi="Arial Narrow"/>
          <w:bCs/>
          <w:sz w:val="22"/>
          <w:szCs w:val="22"/>
        </w:rPr>
        <w:t>Biologie dřevokazných hub. Praha: ČSAV, 1957. Československá akademie věd Sekce biologická, Sv. 26. 209 str.</w:t>
      </w:r>
    </w:p>
    <w:p w14:paraId="289C7E5B" w14:textId="77777777" w:rsidR="00D71CA9" w:rsidRPr="00210730" w:rsidRDefault="00D71CA9" w:rsidP="00D71CA9">
      <w:pPr>
        <w:pStyle w:val="Pokraovnseznamu"/>
        <w:widowControl/>
        <w:spacing w:before="120" w:after="0"/>
        <w:ind w:left="284" w:hanging="284"/>
        <w:jc w:val="both"/>
        <w:rPr>
          <w:rFonts w:ascii="Arial Narrow" w:hAnsi="Arial Narrow"/>
          <w:sz w:val="22"/>
          <w:szCs w:val="22"/>
        </w:rPr>
      </w:pPr>
      <w:r w:rsidRPr="00210730">
        <w:rPr>
          <w:rFonts w:ascii="Arial Narrow" w:hAnsi="Arial Narrow"/>
          <w:bCs/>
          <w:smallCaps/>
          <w:sz w:val="22"/>
          <w:szCs w:val="22"/>
        </w:rPr>
        <w:t>Quitt, E.</w:t>
      </w:r>
      <w:r w:rsidRPr="00210730">
        <w:rPr>
          <w:rFonts w:ascii="Arial Narrow" w:hAnsi="Arial Narrow"/>
          <w:sz w:val="22"/>
          <w:szCs w:val="22"/>
        </w:rPr>
        <w:t xml:space="preserve"> (1971) Klimatické oblasti Československa, Geografický ústav ČSVA, Brno.</w:t>
      </w:r>
    </w:p>
    <w:p w14:paraId="16A82621" w14:textId="77777777" w:rsidR="00D71CA9" w:rsidRPr="00210730" w:rsidRDefault="00D71CA9" w:rsidP="00D71CA9">
      <w:pPr>
        <w:pStyle w:val="Pokraovnseznamu"/>
        <w:widowControl/>
        <w:spacing w:before="120" w:after="0"/>
        <w:ind w:left="284" w:hanging="284"/>
        <w:jc w:val="both"/>
        <w:rPr>
          <w:rFonts w:ascii="Arial Narrow" w:hAnsi="Arial Narrow"/>
          <w:smallCaps/>
          <w:sz w:val="22"/>
          <w:szCs w:val="22"/>
        </w:rPr>
      </w:pPr>
      <w:r w:rsidRPr="00210730">
        <w:rPr>
          <w:rFonts w:ascii="Arial Narrow" w:hAnsi="Arial Narrow"/>
          <w:smallCaps/>
          <w:sz w:val="22"/>
          <w:szCs w:val="22"/>
        </w:rPr>
        <w:t xml:space="preserve">Sabol., O. (2019) </w:t>
      </w:r>
      <w:r w:rsidRPr="00210730">
        <w:rPr>
          <w:rFonts w:ascii="Arial Narrow" w:hAnsi="Arial Narrow"/>
          <w:sz w:val="22"/>
          <w:szCs w:val="22"/>
        </w:rPr>
        <w:t>Entomologický inventarizační průzkum zaměřený na páchníka hnědého (Osmoderma barnabita) v PP Paskov. [depon. in Krajský úřad Moravskoslezského kraje, Ostrava]. 16 str.</w:t>
      </w:r>
    </w:p>
    <w:p w14:paraId="4BCB74E3" w14:textId="77777777" w:rsidR="00D71CA9" w:rsidRPr="00210730" w:rsidRDefault="00D71CA9" w:rsidP="00D71CA9">
      <w:pPr>
        <w:spacing w:before="120"/>
        <w:ind w:left="284" w:hanging="284"/>
        <w:jc w:val="both"/>
        <w:rPr>
          <w:rFonts w:ascii="Arial Narrow" w:hAnsi="Arial Narrow" w:cstheme="minorHAnsi"/>
          <w:color w:val="000000"/>
          <w:sz w:val="22"/>
          <w:szCs w:val="22"/>
          <w:shd w:val="clear" w:color="auto" w:fill="FFFFFF"/>
        </w:rPr>
      </w:pPr>
      <w:r w:rsidRPr="002315F5">
        <w:rPr>
          <w:rFonts w:ascii="Arial Narrow" w:hAnsi="Arial Narrow"/>
          <w:smallCaps/>
          <w:sz w:val="22"/>
          <w:szCs w:val="22"/>
        </w:rPr>
        <w:t>Sharma R. M., Pandey M. K. a Shankar U.</w:t>
      </w:r>
      <w:r w:rsidRPr="00210730">
        <w:rPr>
          <w:rFonts w:ascii="Arial Narrow" w:hAnsi="Arial Narrow" w:cstheme="minorHAnsi"/>
          <w:color w:val="000000"/>
          <w:sz w:val="22"/>
          <w:szCs w:val="22"/>
          <w:shd w:val="clear" w:color="auto" w:fill="FFFFFF"/>
        </w:rPr>
        <w:t xml:space="preserve"> (2012) Pest Management in Walnut: An Overview. Ecologically Based Integrated Pest Mangement. New India Publishing Agency, New Deplhi (India). 765-785 pp.</w:t>
      </w:r>
    </w:p>
    <w:p w14:paraId="57500B72" w14:textId="77777777" w:rsidR="00D71CA9" w:rsidRPr="00210730" w:rsidRDefault="00D71CA9" w:rsidP="00D71CA9">
      <w:pPr>
        <w:pStyle w:val="Pokraovnseznamu"/>
        <w:widowControl/>
        <w:spacing w:before="120" w:after="0"/>
        <w:ind w:left="284" w:hanging="284"/>
        <w:jc w:val="both"/>
        <w:rPr>
          <w:rFonts w:ascii="Arial Narrow" w:hAnsi="Arial Narrow"/>
          <w:sz w:val="22"/>
          <w:szCs w:val="22"/>
        </w:rPr>
      </w:pPr>
      <w:r w:rsidRPr="00210730">
        <w:rPr>
          <w:rFonts w:ascii="Arial Narrow" w:hAnsi="Arial Narrow"/>
          <w:smallCaps/>
          <w:sz w:val="22"/>
          <w:szCs w:val="22"/>
        </w:rPr>
        <w:t xml:space="preserve">Stanovský J. </w:t>
      </w:r>
      <w:r w:rsidRPr="00210730">
        <w:rPr>
          <w:rFonts w:ascii="Arial Narrow" w:hAnsi="Arial Narrow"/>
          <w:sz w:val="22"/>
          <w:szCs w:val="22"/>
        </w:rPr>
        <w:t>(2019) Tvorba biotopu páchníka hnědého v EVL, lokalita Paskov. Posouzení vlivu projektu na EVL Paskov. In. Škrovová, I. (2020) Tvorba biotopu páchníka hnědého, Technická zpráva k projektu. [depon. in Krajský úřad Moravskoslezského kraje, Ostrava]. 65 str. + přílohy.</w:t>
      </w:r>
    </w:p>
    <w:p w14:paraId="34D3EC3B" w14:textId="77777777" w:rsidR="00D71CA9" w:rsidRPr="00210730" w:rsidRDefault="00D71CA9" w:rsidP="00D71CA9">
      <w:pPr>
        <w:pStyle w:val="Pokraovnseznamu"/>
        <w:widowControl/>
        <w:spacing w:before="120" w:after="0"/>
        <w:ind w:left="284" w:hanging="284"/>
        <w:jc w:val="both"/>
        <w:rPr>
          <w:rFonts w:ascii="Arial Narrow" w:hAnsi="Arial Narrow"/>
          <w:sz w:val="22"/>
          <w:szCs w:val="22"/>
        </w:rPr>
      </w:pPr>
      <w:r w:rsidRPr="00210730">
        <w:rPr>
          <w:rFonts w:ascii="Arial Narrow" w:hAnsi="Arial Narrow"/>
          <w:smallCaps/>
          <w:sz w:val="22"/>
          <w:szCs w:val="22"/>
        </w:rPr>
        <w:t>Škrovová, I. (2020)</w:t>
      </w:r>
      <w:r w:rsidRPr="00210730">
        <w:rPr>
          <w:rFonts w:ascii="Arial Narrow" w:hAnsi="Arial Narrow"/>
          <w:sz w:val="22"/>
          <w:szCs w:val="22"/>
        </w:rPr>
        <w:t xml:space="preserve"> Tvorba biotopu páchníka hnědého, Technická zpráva k projektu. [depon. in Krajský úřad Moravskoslezského kraje, Ostrava]. 65 str. + přílohy.</w:t>
      </w:r>
    </w:p>
    <w:p w14:paraId="411A68C7" w14:textId="77777777" w:rsidR="00D71CA9" w:rsidRPr="00210730" w:rsidRDefault="00D71CA9" w:rsidP="00D71CA9">
      <w:pPr>
        <w:pStyle w:val="Pokraovnseznamu"/>
        <w:widowControl/>
        <w:spacing w:before="120" w:after="0"/>
        <w:ind w:left="284" w:hanging="284"/>
        <w:jc w:val="both"/>
        <w:rPr>
          <w:rFonts w:ascii="Arial Narrow" w:hAnsi="Arial Narrow"/>
          <w:bCs/>
          <w:sz w:val="22"/>
          <w:szCs w:val="22"/>
        </w:rPr>
      </w:pPr>
      <w:r w:rsidRPr="00210730">
        <w:rPr>
          <w:rFonts w:ascii="Arial Narrow" w:hAnsi="Arial Narrow"/>
          <w:bCs/>
          <w:smallCaps/>
          <w:sz w:val="22"/>
          <w:szCs w:val="22"/>
        </w:rPr>
        <w:t>Skalický V.</w:t>
      </w:r>
      <w:r w:rsidRPr="00210730">
        <w:rPr>
          <w:rFonts w:ascii="Arial Narrow" w:hAnsi="Arial Narrow"/>
          <w:bCs/>
          <w:sz w:val="22"/>
          <w:szCs w:val="22"/>
        </w:rPr>
        <w:t xml:space="preserve"> (1988): Regionálně fytogeografické členění. – In: Hejný S. &amp; Slavík B. [eds], Květena České socialistické republiky 1: 103–121, Academia, Praha.</w:t>
      </w:r>
    </w:p>
    <w:p w14:paraId="2D326FDD" w14:textId="77777777" w:rsidR="00D71CA9" w:rsidRPr="00210730" w:rsidRDefault="00D71CA9" w:rsidP="00D71CA9">
      <w:pPr>
        <w:adjustRightInd w:val="0"/>
        <w:spacing w:before="120"/>
        <w:ind w:left="284" w:hanging="284"/>
        <w:jc w:val="both"/>
        <w:rPr>
          <w:rFonts w:ascii="Arial Narrow" w:hAnsi="Arial Narrow"/>
          <w:bCs/>
          <w:smallCaps/>
          <w:sz w:val="22"/>
          <w:szCs w:val="22"/>
        </w:rPr>
      </w:pPr>
      <w:r w:rsidRPr="00210730">
        <w:rPr>
          <w:rFonts w:ascii="Arial Narrow" w:hAnsi="Arial Narrow"/>
          <w:bCs/>
          <w:smallCaps/>
          <w:sz w:val="22"/>
          <w:szCs w:val="22"/>
        </w:rPr>
        <w:t xml:space="preserve">Uldis V., Nitcis M., Aksjuta K., Jahundoviča I., Bāra J., Zviedrāne D., Barševskis A., Balalaikins M. (2014) </w:t>
      </w:r>
      <w:r w:rsidRPr="00210730">
        <w:rPr>
          <w:rFonts w:ascii="Arial Narrow" w:hAnsi="Arial Narrow"/>
          <w:bCs/>
          <w:sz w:val="22"/>
          <w:szCs w:val="22"/>
        </w:rPr>
        <w:t>Ecological network plan: fragmentation of habitats and gene flow in populations of saproxylophagous beetle species, LIFE09/NAT/LV/000240 EREMITA MEADOWS. Prezentace, Vilnius, Litva.</w:t>
      </w:r>
    </w:p>
    <w:p w14:paraId="02FA3566" w14:textId="77777777" w:rsidR="00D71CA9" w:rsidRPr="00210730" w:rsidRDefault="00D71CA9" w:rsidP="00D71CA9">
      <w:pPr>
        <w:adjustRightInd w:val="0"/>
        <w:spacing w:before="120"/>
        <w:ind w:left="284" w:hanging="284"/>
        <w:jc w:val="both"/>
        <w:rPr>
          <w:rFonts w:ascii="Arial Narrow" w:hAnsi="Arial Narrow"/>
          <w:sz w:val="22"/>
          <w:szCs w:val="22"/>
        </w:rPr>
      </w:pPr>
      <w:r w:rsidRPr="00210730">
        <w:rPr>
          <w:rFonts w:ascii="Arial Narrow" w:hAnsi="Arial Narrow"/>
          <w:bCs/>
          <w:smallCaps/>
          <w:sz w:val="22"/>
          <w:szCs w:val="22"/>
        </w:rPr>
        <w:t>Vyhláška MŽP ČR č. 395/1992 Sb.,</w:t>
      </w:r>
      <w:r w:rsidRPr="00210730">
        <w:rPr>
          <w:rFonts w:ascii="Arial Narrow" w:hAnsi="Arial Narrow"/>
          <w:sz w:val="22"/>
          <w:szCs w:val="22"/>
        </w:rPr>
        <w:t xml:space="preserve"> kterou se provádějí některá ustanovení zákona České národní rady č. 114/1992 Sb. o ochraně přírody a krajiny, v platném znění.</w:t>
      </w:r>
    </w:p>
    <w:p w14:paraId="53DF41CD" w14:textId="77777777" w:rsidR="00D71CA9" w:rsidRPr="00210730" w:rsidRDefault="00D71CA9" w:rsidP="00D71CA9">
      <w:pPr>
        <w:adjustRightInd w:val="0"/>
        <w:spacing w:before="120"/>
        <w:ind w:left="284" w:hanging="284"/>
        <w:jc w:val="both"/>
        <w:rPr>
          <w:rFonts w:ascii="Arial Narrow" w:hAnsi="Arial Narrow"/>
          <w:smallCaps/>
          <w:sz w:val="22"/>
          <w:szCs w:val="22"/>
        </w:rPr>
      </w:pPr>
      <w:r w:rsidRPr="00210730">
        <w:rPr>
          <w:rFonts w:ascii="Arial Narrow" w:hAnsi="Arial Narrow"/>
          <w:smallCaps/>
          <w:sz w:val="22"/>
          <w:szCs w:val="22"/>
        </w:rPr>
        <w:t>Vyhláška č. 45/2018 Sb., o plánech péče.</w:t>
      </w:r>
    </w:p>
    <w:p w14:paraId="36EC34B6" w14:textId="77777777" w:rsidR="00D71CA9" w:rsidRPr="00210730" w:rsidRDefault="00D71CA9" w:rsidP="00D71CA9">
      <w:pPr>
        <w:adjustRightInd w:val="0"/>
        <w:spacing w:before="120"/>
        <w:ind w:left="284" w:hanging="284"/>
        <w:jc w:val="both"/>
        <w:rPr>
          <w:rFonts w:ascii="Arial Narrow" w:hAnsi="Arial Narrow"/>
          <w:smallCaps/>
          <w:sz w:val="22"/>
          <w:szCs w:val="22"/>
        </w:rPr>
      </w:pPr>
      <w:r w:rsidRPr="00210730">
        <w:rPr>
          <w:rFonts w:ascii="Arial Narrow" w:hAnsi="Arial Narrow"/>
          <w:smallCaps/>
          <w:sz w:val="22"/>
          <w:szCs w:val="22"/>
        </w:rPr>
        <w:t>Weissmannová, H. a kol. (2004):</w:t>
      </w:r>
      <w:r w:rsidRPr="00210730">
        <w:rPr>
          <w:rFonts w:ascii="Arial Narrow" w:hAnsi="Arial Narrow"/>
          <w:sz w:val="22"/>
          <w:szCs w:val="22"/>
        </w:rPr>
        <w:t xml:space="preserve"> Ostravsko. In: Mackovčin, P. &amp; Sedláček, M. (eds.): Chráněná území ČR, svazek X., AOPK ČR a EkoCentrum Brno, Praha, 456 pp.</w:t>
      </w:r>
    </w:p>
    <w:p w14:paraId="1EAEEF6E" w14:textId="2C044359" w:rsidR="00D71CA9" w:rsidRDefault="00D71CA9" w:rsidP="00D71CA9">
      <w:pPr>
        <w:adjustRightInd w:val="0"/>
        <w:spacing w:before="120"/>
        <w:ind w:left="284" w:hanging="284"/>
        <w:jc w:val="both"/>
        <w:rPr>
          <w:rFonts w:ascii="Arial Narrow" w:hAnsi="Arial Narrow"/>
          <w:sz w:val="22"/>
          <w:szCs w:val="22"/>
        </w:rPr>
      </w:pPr>
      <w:r w:rsidRPr="00210730">
        <w:rPr>
          <w:rFonts w:ascii="Arial Narrow" w:hAnsi="Arial Narrow"/>
          <w:bCs/>
          <w:smallCaps/>
          <w:sz w:val="22"/>
          <w:szCs w:val="22"/>
        </w:rPr>
        <w:t>Zákon České národní rady č. 114/1992 Sb.,</w:t>
      </w:r>
      <w:r w:rsidRPr="00210730">
        <w:rPr>
          <w:rFonts w:ascii="Arial Narrow" w:hAnsi="Arial Narrow"/>
          <w:sz w:val="22"/>
          <w:szCs w:val="22"/>
        </w:rPr>
        <w:t xml:space="preserve"> o ochraně přírody a krajiny, ve znění pozdějších předpisů.</w:t>
      </w:r>
    </w:p>
    <w:p w14:paraId="3A987BEF" w14:textId="69150CF7" w:rsidR="00B24EA7" w:rsidRPr="00210730" w:rsidRDefault="00B24EA7" w:rsidP="00D71CA9">
      <w:pPr>
        <w:adjustRightInd w:val="0"/>
        <w:spacing w:before="120"/>
        <w:ind w:left="284" w:hanging="284"/>
        <w:jc w:val="both"/>
        <w:rPr>
          <w:rFonts w:ascii="Arial Narrow" w:hAnsi="Arial Narrow"/>
          <w:sz w:val="22"/>
          <w:szCs w:val="22"/>
        </w:rPr>
      </w:pPr>
      <w:r w:rsidRPr="00B24EA7">
        <w:rPr>
          <w:rFonts w:ascii="Arial Narrow" w:hAnsi="Arial Narrow"/>
          <w:smallCaps/>
          <w:sz w:val="22"/>
          <w:szCs w:val="22"/>
        </w:rPr>
        <w:t>Zlatník, A</w:t>
      </w:r>
      <w:r>
        <w:rPr>
          <w:rFonts w:ascii="Arial Narrow" w:hAnsi="Arial Narrow"/>
          <w:sz w:val="22"/>
          <w:szCs w:val="22"/>
        </w:rPr>
        <w:t>. (1976</w:t>
      </w:r>
      <w:r w:rsidRPr="007C533D">
        <w:rPr>
          <w:rFonts w:ascii="Arial Narrow" w:hAnsi="Arial Narrow"/>
          <w:sz w:val="22"/>
          <w:szCs w:val="22"/>
        </w:rPr>
        <w:t>): P</w:t>
      </w:r>
      <w:r w:rsidRPr="007C533D">
        <w:rPr>
          <w:rFonts w:ascii="Arial Narrow" w:hAnsi="Arial Narrow" w:cs="Arial"/>
          <w:sz w:val="22"/>
          <w:szCs w:val="22"/>
        </w:rPr>
        <w:t>ř</w:t>
      </w:r>
      <w:r w:rsidRPr="007C533D">
        <w:rPr>
          <w:rFonts w:ascii="Arial Narrow" w:hAnsi="Arial Narrow"/>
          <w:sz w:val="22"/>
          <w:szCs w:val="22"/>
        </w:rPr>
        <w:t>ehled skupin typ</w:t>
      </w:r>
      <w:r w:rsidRPr="007C533D">
        <w:rPr>
          <w:rFonts w:ascii="Arial Narrow" w:hAnsi="Arial Narrow" w:cs="Arial"/>
          <w:sz w:val="22"/>
          <w:szCs w:val="22"/>
        </w:rPr>
        <w:t>ů</w:t>
      </w:r>
      <w:r w:rsidRPr="00671965">
        <w:rPr>
          <w:rFonts w:ascii="Arial Narrow" w:hAnsi="Arial Narrow" w:cs="Arial"/>
          <w:sz w:val="22"/>
          <w:szCs w:val="22"/>
        </w:rPr>
        <w:t xml:space="preserve"> </w:t>
      </w:r>
      <w:r w:rsidRPr="007C533D">
        <w:rPr>
          <w:rFonts w:ascii="Arial Narrow" w:hAnsi="Arial Narrow"/>
          <w:sz w:val="22"/>
          <w:szCs w:val="22"/>
        </w:rPr>
        <w:t>geobiocén</w:t>
      </w:r>
      <w:r w:rsidRPr="007C533D">
        <w:rPr>
          <w:rFonts w:ascii="Arial Narrow" w:hAnsi="Arial Narrow" w:cs="Arial"/>
          <w:sz w:val="22"/>
          <w:szCs w:val="22"/>
        </w:rPr>
        <w:t>ů</w:t>
      </w:r>
      <w:r w:rsidRPr="00671965">
        <w:rPr>
          <w:rFonts w:ascii="Arial Narrow" w:hAnsi="Arial Narrow" w:cs="Arial"/>
          <w:sz w:val="22"/>
          <w:szCs w:val="22"/>
        </w:rPr>
        <w:t xml:space="preserve"> </w:t>
      </w:r>
      <w:r w:rsidRPr="007C533D">
        <w:rPr>
          <w:rFonts w:ascii="Arial Narrow" w:hAnsi="Arial Narrow"/>
          <w:sz w:val="22"/>
          <w:szCs w:val="22"/>
        </w:rPr>
        <w:t>p</w:t>
      </w:r>
      <w:r w:rsidRPr="007C533D">
        <w:rPr>
          <w:rFonts w:ascii="Arial Narrow" w:hAnsi="Arial Narrow" w:cs="Arial"/>
          <w:sz w:val="22"/>
          <w:szCs w:val="22"/>
        </w:rPr>
        <w:t>ů</w:t>
      </w:r>
      <w:r w:rsidRPr="007C533D">
        <w:rPr>
          <w:rFonts w:ascii="Arial Narrow" w:hAnsi="Arial Narrow"/>
          <w:sz w:val="22"/>
          <w:szCs w:val="22"/>
        </w:rPr>
        <w:t>vodn</w:t>
      </w:r>
      <w:r w:rsidRPr="007C533D">
        <w:rPr>
          <w:rFonts w:ascii="Arial Narrow" w:hAnsi="Arial Narrow" w:cs="Arial"/>
          <w:sz w:val="22"/>
          <w:szCs w:val="22"/>
        </w:rPr>
        <w:t>ě</w:t>
      </w:r>
      <w:r w:rsidRPr="00671965">
        <w:rPr>
          <w:rFonts w:ascii="Arial Narrow" w:hAnsi="Arial Narrow"/>
          <w:sz w:val="22"/>
          <w:szCs w:val="22"/>
        </w:rPr>
        <w:t xml:space="preserve"> </w:t>
      </w:r>
      <w:r w:rsidRPr="007C533D">
        <w:rPr>
          <w:rFonts w:ascii="Arial Narrow" w:hAnsi="Arial Narrow"/>
          <w:sz w:val="22"/>
          <w:szCs w:val="22"/>
        </w:rPr>
        <w:t>lesních a k</w:t>
      </w:r>
      <w:r w:rsidRPr="007C533D">
        <w:rPr>
          <w:rFonts w:ascii="Arial Narrow" w:hAnsi="Arial Narrow" w:cs="Arial"/>
          <w:sz w:val="22"/>
          <w:szCs w:val="22"/>
        </w:rPr>
        <w:t>ř</w:t>
      </w:r>
      <w:r w:rsidRPr="007C533D">
        <w:rPr>
          <w:rFonts w:ascii="Arial Narrow" w:hAnsi="Arial Narrow"/>
          <w:sz w:val="22"/>
          <w:szCs w:val="22"/>
        </w:rPr>
        <w:t xml:space="preserve">ovinných. Zprávy Geografického ústavu </w:t>
      </w:r>
      <w:r w:rsidRPr="007C533D">
        <w:rPr>
          <w:rFonts w:ascii="Arial Narrow" w:hAnsi="Arial Narrow" w:cs="Arial"/>
          <w:sz w:val="22"/>
          <w:szCs w:val="22"/>
        </w:rPr>
        <w:t>Č</w:t>
      </w:r>
      <w:r w:rsidRPr="007C533D">
        <w:rPr>
          <w:rFonts w:ascii="Arial Narrow" w:hAnsi="Arial Narrow"/>
          <w:sz w:val="22"/>
          <w:szCs w:val="22"/>
        </w:rPr>
        <w:t>SAV v Brn</w:t>
      </w:r>
      <w:r w:rsidRPr="007C533D">
        <w:rPr>
          <w:rFonts w:ascii="Arial Narrow" w:hAnsi="Arial Narrow" w:cs="Arial"/>
          <w:sz w:val="22"/>
          <w:szCs w:val="22"/>
        </w:rPr>
        <w:t>ě</w:t>
      </w:r>
      <w:r w:rsidRPr="007C533D">
        <w:rPr>
          <w:rFonts w:ascii="Arial Narrow" w:hAnsi="Arial Narrow"/>
          <w:sz w:val="22"/>
          <w:szCs w:val="22"/>
        </w:rPr>
        <w:t>, 13: 3-4: 55-64</w:t>
      </w:r>
    </w:p>
    <w:p w14:paraId="3824031D" w14:textId="77777777" w:rsidR="00D71CA9" w:rsidRPr="00210730" w:rsidRDefault="00D71CA9" w:rsidP="00D71CA9">
      <w:pPr>
        <w:spacing w:before="120"/>
        <w:ind w:left="284" w:hanging="284"/>
        <w:jc w:val="both"/>
        <w:rPr>
          <w:rFonts w:ascii="Arial Narrow" w:hAnsi="Arial Narrow" w:cstheme="minorHAnsi"/>
          <w:sz w:val="22"/>
          <w:szCs w:val="22"/>
        </w:rPr>
      </w:pPr>
      <w:r w:rsidRPr="002315F5">
        <w:rPr>
          <w:rFonts w:ascii="Arial Narrow" w:hAnsi="Arial Narrow"/>
          <w:smallCaps/>
          <w:sz w:val="22"/>
          <w:szCs w:val="22"/>
        </w:rPr>
        <w:t>Zuber, D.</w:t>
      </w:r>
      <w:r w:rsidRPr="00210730">
        <w:rPr>
          <w:rFonts w:ascii="Arial Narrow" w:hAnsi="Arial Narrow" w:cstheme="minorHAnsi"/>
          <w:color w:val="000000"/>
          <w:sz w:val="22"/>
          <w:szCs w:val="22"/>
          <w:shd w:val="clear" w:color="auto" w:fill="FFFFFF"/>
        </w:rPr>
        <w:t xml:space="preserve"> (2004) Biological flora of central Europe: </w:t>
      </w:r>
      <w:r w:rsidRPr="00210730">
        <w:rPr>
          <w:rStyle w:val="Zdraznn"/>
          <w:rFonts w:ascii="Arial Narrow" w:hAnsi="Arial Narrow" w:cstheme="minorHAnsi"/>
          <w:color w:val="000000"/>
          <w:sz w:val="22"/>
          <w:szCs w:val="22"/>
          <w:shd w:val="clear" w:color="auto" w:fill="FFFFFF"/>
        </w:rPr>
        <w:t>Viscum album</w:t>
      </w:r>
      <w:r w:rsidRPr="00210730">
        <w:rPr>
          <w:rFonts w:ascii="Arial Narrow" w:hAnsi="Arial Narrow" w:cstheme="minorHAnsi"/>
          <w:color w:val="000000"/>
          <w:sz w:val="22"/>
          <w:szCs w:val="22"/>
          <w:shd w:val="clear" w:color="auto" w:fill="FFFFFF"/>
        </w:rPr>
        <w:t> L. Flora 199, 181-203 pp.</w:t>
      </w:r>
    </w:p>
    <w:p w14:paraId="61F0DFD3" w14:textId="77777777" w:rsidR="00D71CA9" w:rsidRPr="007A3F91" w:rsidRDefault="00D71CA9" w:rsidP="00D71CA9">
      <w:pPr>
        <w:spacing w:before="120"/>
        <w:ind w:left="284" w:hanging="284"/>
        <w:jc w:val="both"/>
        <w:rPr>
          <w:rFonts w:ascii="Arial Narrow" w:hAnsi="Arial Narrow"/>
          <w:sz w:val="22"/>
          <w:szCs w:val="22"/>
        </w:rPr>
      </w:pPr>
    </w:p>
    <w:p w14:paraId="70C7999C" w14:textId="77777777" w:rsidR="00D71CA9" w:rsidRPr="007A3F91" w:rsidRDefault="00D71CA9" w:rsidP="00D71CA9">
      <w:pPr>
        <w:jc w:val="both"/>
        <w:rPr>
          <w:rFonts w:ascii="Arial Narrow" w:hAnsi="Arial Narrow"/>
          <w:b/>
          <w:szCs w:val="24"/>
        </w:rPr>
      </w:pPr>
      <w:r w:rsidRPr="007A3F91">
        <w:rPr>
          <w:rFonts w:ascii="Arial Narrow" w:hAnsi="Arial Narrow"/>
          <w:b/>
          <w:szCs w:val="24"/>
        </w:rPr>
        <w:t>Webové stránky</w:t>
      </w:r>
    </w:p>
    <w:p w14:paraId="345CEE75" w14:textId="77777777" w:rsidR="00D71CA9" w:rsidRPr="007A3F91" w:rsidRDefault="00D71CA9" w:rsidP="00D71CA9">
      <w:pPr>
        <w:jc w:val="both"/>
        <w:rPr>
          <w:rFonts w:ascii="Arial Narrow" w:hAnsi="Arial Narrow"/>
          <w:szCs w:val="24"/>
        </w:rPr>
      </w:pPr>
    </w:p>
    <w:p w14:paraId="6C34D0D9" w14:textId="2D0E5450" w:rsidR="00D71CA9" w:rsidRPr="007A3F91" w:rsidRDefault="00000000" w:rsidP="00D71CA9">
      <w:pPr>
        <w:jc w:val="both"/>
        <w:rPr>
          <w:rFonts w:ascii="Arial Narrow" w:hAnsi="Arial Narrow"/>
          <w:szCs w:val="24"/>
        </w:rPr>
      </w:pPr>
      <w:hyperlink r:id="rId18" w:history="1">
        <w:r w:rsidR="00D71CA9" w:rsidRPr="00CD3B45">
          <w:rPr>
            <w:rStyle w:val="Hypertextovodkaz"/>
            <w:rFonts w:ascii="Arial Narrow" w:hAnsi="Arial Narrow"/>
            <w:szCs w:val="24"/>
          </w:rPr>
          <w:t>http://www.drusop.nature.cz</w:t>
        </w:r>
      </w:hyperlink>
      <w:r w:rsidR="00D71CA9">
        <w:rPr>
          <w:rStyle w:val="Hypertextovodkaz"/>
          <w:rFonts w:ascii="Arial Narrow" w:hAnsi="Arial Narrow"/>
          <w:szCs w:val="24"/>
        </w:rPr>
        <w:t xml:space="preserve"> </w:t>
      </w:r>
      <w:r w:rsidR="00D71CA9">
        <w:rPr>
          <w:rStyle w:val="Hypertextovodkaz"/>
          <w:rFonts w:ascii="Arial Narrow" w:hAnsi="Arial Narrow"/>
          <w:szCs w:val="24"/>
        </w:rPr>
        <w:tab/>
      </w:r>
      <w:r w:rsidR="00D71CA9">
        <w:rPr>
          <w:rStyle w:val="Hypertextovodkaz"/>
          <w:rFonts w:ascii="Arial Narrow" w:hAnsi="Arial Narrow"/>
          <w:szCs w:val="24"/>
        </w:rPr>
        <w:tab/>
      </w:r>
      <w:r w:rsidR="00D71CA9">
        <w:rPr>
          <w:rStyle w:val="Hypertextovodkaz"/>
          <w:rFonts w:ascii="Arial Narrow" w:hAnsi="Arial Narrow"/>
          <w:szCs w:val="24"/>
        </w:rPr>
        <w:tab/>
        <w:t>(</w:t>
      </w:r>
      <w:r w:rsidR="00F97D15">
        <w:rPr>
          <w:rStyle w:val="Hypertextovodkaz"/>
          <w:rFonts w:ascii="Arial Narrow" w:hAnsi="Arial Narrow"/>
          <w:szCs w:val="24"/>
        </w:rPr>
        <w:t>11</w:t>
      </w:r>
      <w:r w:rsidR="00D71CA9">
        <w:rPr>
          <w:rStyle w:val="Hypertextovodkaz"/>
          <w:rFonts w:ascii="Arial Narrow" w:hAnsi="Arial Narrow"/>
          <w:szCs w:val="24"/>
        </w:rPr>
        <w:t>/2021</w:t>
      </w:r>
      <w:r w:rsidR="00D71CA9" w:rsidRPr="00CD3B45">
        <w:rPr>
          <w:rStyle w:val="Hypertextovodkaz"/>
          <w:rFonts w:ascii="Arial Narrow" w:hAnsi="Arial Narrow"/>
          <w:szCs w:val="24"/>
        </w:rPr>
        <w:t>)</w:t>
      </w:r>
    </w:p>
    <w:p w14:paraId="413D0693" w14:textId="77777777" w:rsidR="00D71CA9" w:rsidRPr="00CD3B45" w:rsidRDefault="00D71CA9" w:rsidP="00D71CA9">
      <w:pPr>
        <w:jc w:val="both"/>
        <w:rPr>
          <w:rStyle w:val="Hypertextovodkaz"/>
          <w:rFonts w:ascii="Arial Narrow" w:hAnsi="Arial Narrow"/>
        </w:rPr>
      </w:pPr>
      <w:r w:rsidRPr="00CD3B45">
        <w:rPr>
          <w:rStyle w:val="Hypertextovodkaz"/>
          <w:rFonts w:ascii="Arial Narrow" w:hAnsi="Arial Narrow"/>
        </w:rPr>
        <w:t>http://www. nahlizenidokn.cuzk.cz</w:t>
      </w:r>
      <w:r w:rsidRPr="00CD3B45">
        <w:rPr>
          <w:rStyle w:val="Hypertextovodkaz"/>
          <w:rFonts w:ascii="Arial Narrow" w:hAnsi="Arial Narrow"/>
        </w:rPr>
        <w:tab/>
      </w:r>
      <w:r w:rsidRPr="00CD3B45">
        <w:rPr>
          <w:rStyle w:val="Hypertextovodkaz"/>
          <w:rFonts w:ascii="Arial Narrow" w:hAnsi="Arial Narrow"/>
        </w:rPr>
        <w:tab/>
      </w:r>
      <w:r>
        <w:rPr>
          <w:rStyle w:val="Hypertextovodkaz"/>
          <w:rFonts w:ascii="Arial Narrow" w:hAnsi="Arial Narrow"/>
          <w:szCs w:val="24"/>
        </w:rPr>
        <w:t>(06/2021</w:t>
      </w:r>
      <w:r w:rsidRPr="00CD3B45">
        <w:rPr>
          <w:rStyle w:val="Hypertextovodkaz"/>
          <w:rFonts w:ascii="Arial Narrow" w:hAnsi="Arial Narrow"/>
          <w:szCs w:val="24"/>
        </w:rPr>
        <w:t>)</w:t>
      </w:r>
    </w:p>
    <w:p w14:paraId="5D32050D" w14:textId="77777777" w:rsidR="00D71CA9" w:rsidRPr="007A3F91" w:rsidRDefault="00000000" w:rsidP="00D71CA9">
      <w:pPr>
        <w:jc w:val="both"/>
        <w:rPr>
          <w:rFonts w:ascii="Arial Narrow" w:hAnsi="Arial Narrow"/>
          <w:szCs w:val="24"/>
        </w:rPr>
      </w:pPr>
      <w:hyperlink r:id="rId19" w:history="1">
        <w:r w:rsidR="00D71CA9" w:rsidRPr="00CD3B45">
          <w:rPr>
            <w:rStyle w:val="Hypertextovodkaz"/>
            <w:rFonts w:ascii="Arial Narrow" w:hAnsi="Arial Narrow"/>
            <w:szCs w:val="24"/>
          </w:rPr>
          <w:t>http://www.nature.cz</w:t>
        </w:r>
      </w:hyperlink>
      <w:r w:rsidR="00D71CA9" w:rsidRPr="007A3F91">
        <w:rPr>
          <w:rFonts w:ascii="Arial Narrow" w:hAnsi="Arial Narrow"/>
          <w:szCs w:val="24"/>
        </w:rPr>
        <w:tab/>
      </w:r>
      <w:r w:rsidR="00D71CA9" w:rsidRPr="007A3F91">
        <w:rPr>
          <w:rFonts w:ascii="Arial Narrow" w:hAnsi="Arial Narrow"/>
          <w:szCs w:val="24"/>
        </w:rPr>
        <w:tab/>
      </w:r>
      <w:r w:rsidR="00D71CA9" w:rsidRPr="007A3F91">
        <w:rPr>
          <w:rFonts w:ascii="Arial Narrow" w:hAnsi="Arial Narrow"/>
          <w:szCs w:val="24"/>
        </w:rPr>
        <w:tab/>
      </w:r>
      <w:r w:rsidR="00D71CA9">
        <w:rPr>
          <w:rStyle w:val="Hypertextovodkaz"/>
          <w:rFonts w:ascii="Arial Narrow" w:hAnsi="Arial Narrow"/>
          <w:szCs w:val="24"/>
        </w:rPr>
        <w:t>(06/2021</w:t>
      </w:r>
      <w:r w:rsidR="00D71CA9" w:rsidRPr="00CD3B45">
        <w:rPr>
          <w:rStyle w:val="Hypertextovodkaz"/>
          <w:rFonts w:ascii="Arial Narrow" w:hAnsi="Arial Narrow"/>
          <w:szCs w:val="24"/>
        </w:rPr>
        <w:t>)</w:t>
      </w:r>
    </w:p>
    <w:p w14:paraId="62F8A0C8" w14:textId="77777777" w:rsidR="00D71CA9" w:rsidRPr="007A3F91" w:rsidRDefault="00D71CA9" w:rsidP="00D71CA9">
      <w:pPr>
        <w:jc w:val="both"/>
        <w:rPr>
          <w:rFonts w:ascii="Arial Narrow" w:hAnsi="Arial Narrow"/>
          <w:szCs w:val="24"/>
        </w:rPr>
      </w:pPr>
    </w:p>
    <w:p w14:paraId="773D096C" w14:textId="77777777" w:rsidR="00D71CA9" w:rsidRDefault="00D71CA9" w:rsidP="00D71CA9">
      <w:pPr>
        <w:jc w:val="both"/>
        <w:rPr>
          <w:rFonts w:ascii="Arial Narrow" w:hAnsi="Arial Narrow"/>
          <w:b/>
          <w:szCs w:val="24"/>
        </w:rPr>
      </w:pPr>
    </w:p>
    <w:p w14:paraId="7B9F5C3B" w14:textId="77777777" w:rsidR="00D71CA9" w:rsidRPr="007A3F91" w:rsidRDefault="00D71CA9" w:rsidP="00D71CA9">
      <w:pPr>
        <w:pStyle w:val="Nadpis2"/>
        <w:rPr>
          <w:rFonts w:ascii="Arial Narrow" w:hAnsi="Arial Narrow"/>
          <w:b/>
          <w:bCs/>
        </w:rPr>
      </w:pPr>
      <w:bookmarkStart w:id="153" w:name="_Toc256000042"/>
      <w:bookmarkStart w:id="154" w:name="_Toc514409744"/>
      <w:bookmarkStart w:id="155" w:name="_Toc516042653"/>
      <w:bookmarkStart w:id="156" w:name="_Toc89783246"/>
      <w:r w:rsidRPr="007A3F91">
        <w:rPr>
          <w:rFonts w:ascii="Arial Narrow" w:hAnsi="Arial Narrow"/>
          <w:b/>
          <w:bCs/>
        </w:rPr>
        <w:t>4.3 Seznam používaných zkratek</w:t>
      </w:r>
      <w:bookmarkEnd w:id="153"/>
      <w:bookmarkEnd w:id="154"/>
      <w:bookmarkEnd w:id="155"/>
      <w:bookmarkEnd w:id="156"/>
    </w:p>
    <w:p w14:paraId="2BA24822" w14:textId="77777777" w:rsidR="00D71CA9" w:rsidRPr="007A3F91" w:rsidRDefault="00D71CA9" w:rsidP="00D71CA9">
      <w:pPr>
        <w:pStyle w:val="Pokraovnseznamu"/>
        <w:widowControl/>
        <w:spacing w:after="0"/>
        <w:jc w:val="both"/>
        <w:rPr>
          <w:rFonts w:ascii="Arial Narrow" w:hAnsi="Arial Narrow"/>
          <w:b/>
          <w:bCs/>
          <w:szCs w:val="24"/>
        </w:rPr>
      </w:pPr>
    </w:p>
    <w:p w14:paraId="0BB60E35" w14:textId="35A099C0" w:rsidR="00D71CA9" w:rsidRPr="007A3F91" w:rsidRDefault="00D71CA9" w:rsidP="00DA1A0F">
      <w:pPr>
        <w:pStyle w:val="Pokraovnseznamu"/>
        <w:widowControl/>
        <w:spacing w:after="0"/>
        <w:ind w:left="2410" w:hanging="2410"/>
        <w:jc w:val="both"/>
        <w:rPr>
          <w:rFonts w:ascii="Arial Narrow" w:hAnsi="Arial Narrow"/>
          <w:bCs/>
          <w:szCs w:val="24"/>
        </w:rPr>
      </w:pPr>
      <w:r w:rsidRPr="007A3F91">
        <w:rPr>
          <w:rFonts w:ascii="Arial Narrow" w:hAnsi="Arial Narrow"/>
          <w:bCs/>
          <w:szCs w:val="24"/>
        </w:rPr>
        <w:t xml:space="preserve">AOPK ČR </w:t>
      </w:r>
      <w:r w:rsidR="00DA4299">
        <w:rPr>
          <w:rFonts w:ascii="Arial Narrow" w:hAnsi="Arial Narrow"/>
          <w:bCs/>
          <w:szCs w:val="24"/>
        </w:rPr>
        <w:t>(RP SCHKO Poodří)</w:t>
      </w:r>
      <w:r w:rsidR="00606211">
        <w:rPr>
          <w:rFonts w:ascii="Arial Narrow" w:hAnsi="Arial Narrow"/>
          <w:bCs/>
          <w:szCs w:val="24"/>
        </w:rPr>
        <w:tab/>
      </w:r>
      <w:r w:rsidRPr="007A3F91">
        <w:rPr>
          <w:rFonts w:ascii="Arial Narrow" w:hAnsi="Arial Narrow"/>
          <w:bCs/>
          <w:szCs w:val="24"/>
        </w:rPr>
        <w:t>– Agentura ochrany přírody a krajiny České republiky</w:t>
      </w:r>
      <w:r w:rsidR="00DA4299">
        <w:rPr>
          <w:rFonts w:ascii="Arial Narrow" w:hAnsi="Arial Narrow"/>
          <w:bCs/>
          <w:szCs w:val="24"/>
        </w:rPr>
        <w:t xml:space="preserve"> (regionální pracoviště, Správa CHKO   Poodří)</w:t>
      </w:r>
    </w:p>
    <w:p w14:paraId="624BB02A" w14:textId="0C6563CC" w:rsidR="00D71CA9" w:rsidRDefault="00D71CA9" w:rsidP="00D71CA9">
      <w:pPr>
        <w:pStyle w:val="Pokraovnseznamu"/>
        <w:widowControl/>
        <w:spacing w:after="0"/>
        <w:ind w:left="0"/>
        <w:jc w:val="both"/>
        <w:rPr>
          <w:rFonts w:ascii="Arial Narrow" w:hAnsi="Arial Narrow"/>
          <w:bCs/>
          <w:szCs w:val="24"/>
        </w:rPr>
      </w:pPr>
      <w:r w:rsidRPr="007A3F91">
        <w:rPr>
          <w:rFonts w:ascii="Arial Narrow" w:hAnsi="Arial Narrow"/>
          <w:bCs/>
          <w:szCs w:val="24"/>
        </w:rPr>
        <w:t xml:space="preserve">EVL </w:t>
      </w:r>
      <w:r w:rsidR="00606211">
        <w:rPr>
          <w:rFonts w:ascii="Arial Narrow" w:hAnsi="Arial Narrow"/>
          <w:bCs/>
          <w:szCs w:val="24"/>
        </w:rPr>
        <w:tab/>
      </w:r>
      <w:r w:rsidR="00606211">
        <w:rPr>
          <w:rFonts w:ascii="Arial Narrow" w:hAnsi="Arial Narrow"/>
          <w:bCs/>
          <w:szCs w:val="24"/>
        </w:rPr>
        <w:tab/>
      </w:r>
      <w:r w:rsidRPr="007A3F91">
        <w:rPr>
          <w:rFonts w:ascii="Arial Narrow" w:hAnsi="Arial Narrow"/>
          <w:bCs/>
          <w:szCs w:val="24"/>
        </w:rPr>
        <w:t>– evropsky významná lokalita</w:t>
      </w:r>
    </w:p>
    <w:p w14:paraId="28B2414F" w14:textId="1114DA38" w:rsidR="00606211" w:rsidRDefault="00606211" w:rsidP="00D71CA9">
      <w:pPr>
        <w:pStyle w:val="Pokraovnseznamu"/>
        <w:widowControl/>
        <w:spacing w:after="0"/>
        <w:ind w:left="0"/>
        <w:jc w:val="both"/>
        <w:rPr>
          <w:rFonts w:ascii="Arial Narrow" w:hAnsi="Arial Narrow"/>
          <w:bCs/>
          <w:szCs w:val="24"/>
        </w:rPr>
      </w:pPr>
      <w:r>
        <w:rPr>
          <w:rFonts w:ascii="Arial Narrow" w:hAnsi="Arial Narrow"/>
          <w:bCs/>
          <w:szCs w:val="24"/>
        </w:rPr>
        <w:t xml:space="preserve">GIS </w:t>
      </w:r>
      <w:r>
        <w:rPr>
          <w:rFonts w:ascii="Arial Narrow" w:hAnsi="Arial Narrow"/>
          <w:bCs/>
          <w:szCs w:val="24"/>
        </w:rPr>
        <w:tab/>
      </w:r>
      <w:r>
        <w:rPr>
          <w:rFonts w:ascii="Arial Narrow" w:hAnsi="Arial Narrow"/>
          <w:bCs/>
          <w:szCs w:val="24"/>
        </w:rPr>
        <w:tab/>
      </w:r>
      <w:r w:rsidR="00DA4299" w:rsidRPr="007A3F91">
        <w:rPr>
          <w:rFonts w:ascii="Arial Narrow" w:hAnsi="Arial Narrow"/>
          <w:bCs/>
          <w:szCs w:val="24"/>
        </w:rPr>
        <w:t>–</w:t>
      </w:r>
      <w:r>
        <w:rPr>
          <w:rFonts w:ascii="Arial Narrow" w:hAnsi="Arial Narrow"/>
          <w:bCs/>
          <w:szCs w:val="24"/>
        </w:rPr>
        <w:t xml:space="preserve"> geografický informační systém</w:t>
      </w:r>
    </w:p>
    <w:p w14:paraId="61F990AE" w14:textId="0574F295" w:rsidR="00606211" w:rsidRDefault="00606211" w:rsidP="00D71CA9">
      <w:pPr>
        <w:pStyle w:val="Pokraovnseznamu"/>
        <w:widowControl/>
        <w:spacing w:after="0"/>
        <w:ind w:left="0"/>
        <w:jc w:val="both"/>
        <w:rPr>
          <w:rFonts w:ascii="Arial Narrow" w:hAnsi="Arial Narrow"/>
          <w:bCs/>
          <w:szCs w:val="24"/>
        </w:rPr>
      </w:pPr>
      <w:r>
        <w:rPr>
          <w:rFonts w:ascii="Arial Narrow" w:hAnsi="Arial Narrow"/>
          <w:bCs/>
          <w:szCs w:val="24"/>
        </w:rPr>
        <w:t>IUCN</w:t>
      </w:r>
      <w:r>
        <w:rPr>
          <w:rFonts w:ascii="Arial Narrow" w:hAnsi="Arial Narrow"/>
          <w:bCs/>
          <w:szCs w:val="24"/>
        </w:rPr>
        <w:tab/>
      </w:r>
      <w:r>
        <w:rPr>
          <w:rFonts w:ascii="Arial Narrow" w:hAnsi="Arial Narrow"/>
          <w:bCs/>
          <w:szCs w:val="24"/>
        </w:rPr>
        <w:tab/>
      </w:r>
      <w:r w:rsidR="00DA4299" w:rsidRPr="007A3F91">
        <w:rPr>
          <w:rFonts w:ascii="Arial Narrow" w:hAnsi="Arial Narrow"/>
          <w:bCs/>
          <w:szCs w:val="24"/>
        </w:rPr>
        <w:t>–</w:t>
      </w:r>
      <w:r>
        <w:rPr>
          <w:rFonts w:ascii="Arial Narrow" w:hAnsi="Arial Narrow"/>
          <w:bCs/>
          <w:szCs w:val="24"/>
        </w:rPr>
        <w:t xml:space="preserve"> </w:t>
      </w:r>
      <w:r w:rsidR="00541141">
        <w:rPr>
          <w:rFonts w:ascii="Arial Narrow" w:hAnsi="Arial Narrow"/>
          <w:bCs/>
          <w:szCs w:val="24"/>
        </w:rPr>
        <w:t>International Union for Conservation of Nature</w:t>
      </w:r>
    </w:p>
    <w:p w14:paraId="728B0203" w14:textId="4EF0BA06" w:rsidR="00541141" w:rsidRDefault="00541141" w:rsidP="00D71CA9">
      <w:pPr>
        <w:pStyle w:val="Pokraovnseznamu"/>
        <w:widowControl/>
        <w:spacing w:after="0"/>
        <w:ind w:left="0"/>
        <w:jc w:val="both"/>
        <w:rPr>
          <w:rFonts w:ascii="Arial Narrow" w:hAnsi="Arial Narrow"/>
          <w:bCs/>
          <w:szCs w:val="24"/>
        </w:rPr>
      </w:pPr>
      <w:r>
        <w:rPr>
          <w:rFonts w:ascii="Arial Narrow" w:hAnsi="Arial Narrow"/>
          <w:bCs/>
          <w:szCs w:val="24"/>
        </w:rPr>
        <w:tab/>
      </w:r>
      <w:r>
        <w:rPr>
          <w:rFonts w:ascii="Arial Narrow" w:hAnsi="Arial Narrow"/>
          <w:bCs/>
          <w:szCs w:val="24"/>
        </w:rPr>
        <w:tab/>
        <w:t xml:space="preserve">   (Mezinárodní svaz ochrany přírody)</w:t>
      </w:r>
    </w:p>
    <w:p w14:paraId="516624E4" w14:textId="51AEBEF3" w:rsidR="00606211" w:rsidRPr="007A3F91" w:rsidRDefault="00606211" w:rsidP="00D71CA9">
      <w:pPr>
        <w:pStyle w:val="Pokraovnseznamu"/>
        <w:widowControl/>
        <w:spacing w:after="0"/>
        <w:ind w:left="0"/>
        <w:jc w:val="both"/>
        <w:rPr>
          <w:rFonts w:ascii="Arial Narrow" w:hAnsi="Arial Narrow"/>
          <w:bCs/>
          <w:szCs w:val="24"/>
        </w:rPr>
      </w:pPr>
      <w:r>
        <w:rPr>
          <w:rFonts w:ascii="Arial Narrow" w:hAnsi="Arial Narrow"/>
          <w:bCs/>
          <w:szCs w:val="24"/>
        </w:rPr>
        <w:t>KN</w:t>
      </w:r>
      <w:r>
        <w:rPr>
          <w:rFonts w:ascii="Arial Narrow" w:hAnsi="Arial Narrow"/>
          <w:bCs/>
          <w:szCs w:val="24"/>
        </w:rPr>
        <w:tab/>
      </w:r>
      <w:r>
        <w:rPr>
          <w:rFonts w:ascii="Arial Narrow" w:hAnsi="Arial Narrow"/>
          <w:bCs/>
          <w:szCs w:val="24"/>
        </w:rPr>
        <w:tab/>
      </w:r>
      <w:r w:rsidR="00DA4299" w:rsidRPr="007A3F91">
        <w:rPr>
          <w:rFonts w:ascii="Arial Narrow" w:hAnsi="Arial Narrow"/>
          <w:bCs/>
          <w:szCs w:val="24"/>
        </w:rPr>
        <w:t>–</w:t>
      </w:r>
      <w:r>
        <w:rPr>
          <w:rFonts w:ascii="Arial Narrow" w:hAnsi="Arial Narrow"/>
          <w:bCs/>
          <w:szCs w:val="24"/>
        </w:rPr>
        <w:t xml:space="preserve"> katastr nemovitostí</w:t>
      </w:r>
    </w:p>
    <w:p w14:paraId="0CB21BD8" w14:textId="48F08F20" w:rsidR="00D71CA9" w:rsidRPr="007A3F91" w:rsidRDefault="00D71CA9" w:rsidP="00D71CA9">
      <w:pPr>
        <w:pStyle w:val="Pokraovnseznamu"/>
        <w:widowControl/>
        <w:spacing w:after="0"/>
        <w:ind w:left="0"/>
        <w:jc w:val="both"/>
        <w:rPr>
          <w:rFonts w:ascii="Arial Narrow" w:hAnsi="Arial Narrow"/>
          <w:bCs/>
          <w:szCs w:val="24"/>
        </w:rPr>
      </w:pPr>
      <w:r w:rsidRPr="007A3F91">
        <w:rPr>
          <w:rFonts w:ascii="Arial Narrow" w:hAnsi="Arial Narrow"/>
          <w:bCs/>
          <w:szCs w:val="24"/>
        </w:rPr>
        <w:t xml:space="preserve">OP </w:t>
      </w:r>
      <w:r w:rsidR="00606211">
        <w:rPr>
          <w:rFonts w:ascii="Arial Narrow" w:hAnsi="Arial Narrow"/>
          <w:bCs/>
          <w:szCs w:val="24"/>
        </w:rPr>
        <w:tab/>
      </w:r>
      <w:r w:rsidR="00606211">
        <w:rPr>
          <w:rFonts w:ascii="Arial Narrow" w:hAnsi="Arial Narrow"/>
          <w:bCs/>
          <w:szCs w:val="24"/>
        </w:rPr>
        <w:tab/>
      </w:r>
      <w:r w:rsidRPr="007A3F91">
        <w:rPr>
          <w:rFonts w:ascii="Arial Narrow" w:hAnsi="Arial Narrow"/>
          <w:bCs/>
          <w:szCs w:val="24"/>
        </w:rPr>
        <w:t xml:space="preserve">– </w:t>
      </w:r>
      <w:r w:rsidR="00606211">
        <w:rPr>
          <w:rFonts w:ascii="Arial Narrow" w:hAnsi="Arial Narrow"/>
          <w:bCs/>
          <w:szCs w:val="24"/>
        </w:rPr>
        <w:t>o</w:t>
      </w:r>
      <w:r w:rsidRPr="007A3F91">
        <w:rPr>
          <w:rFonts w:ascii="Arial Narrow" w:hAnsi="Arial Narrow"/>
          <w:bCs/>
          <w:szCs w:val="24"/>
        </w:rPr>
        <w:t xml:space="preserve">chranné pásmo </w:t>
      </w:r>
    </w:p>
    <w:p w14:paraId="27E2E61E" w14:textId="62220075" w:rsidR="00D71CA9" w:rsidRPr="007A3F91" w:rsidRDefault="00D71CA9" w:rsidP="00D71CA9">
      <w:pPr>
        <w:pStyle w:val="Pokraovnseznamu"/>
        <w:widowControl/>
        <w:spacing w:after="0"/>
        <w:ind w:left="0"/>
        <w:jc w:val="both"/>
        <w:rPr>
          <w:rFonts w:ascii="Arial Narrow" w:hAnsi="Arial Narrow"/>
          <w:bCs/>
          <w:szCs w:val="24"/>
        </w:rPr>
      </w:pPr>
      <w:r w:rsidRPr="007A3F91">
        <w:rPr>
          <w:rFonts w:ascii="Arial Narrow" w:hAnsi="Arial Narrow"/>
          <w:bCs/>
          <w:szCs w:val="24"/>
        </w:rPr>
        <w:t xml:space="preserve">PLO </w:t>
      </w:r>
      <w:r w:rsidR="00606211">
        <w:rPr>
          <w:rFonts w:ascii="Arial Narrow" w:hAnsi="Arial Narrow"/>
          <w:bCs/>
          <w:szCs w:val="24"/>
        </w:rPr>
        <w:tab/>
      </w:r>
      <w:r w:rsidR="00606211">
        <w:rPr>
          <w:rFonts w:ascii="Arial Narrow" w:hAnsi="Arial Narrow"/>
          <w:bCs/>
          <w:szCs w:val="24"/>
        </w:rPr>
        <w:tab/>
      </w:r>
      <w:r w:rsidRPr="007A3F91">
        <w:rPr>
          <w:rFonts w:ascii="Arial Narrow" w:hAnsi="Arial Narrow"/>
          <w:bCs/>
          <w:szCs w:val="24"/>
        </w:rPr>
        <w:t xml:space="preserve">– </w:t>
      </w:r>
      <w:r w:rsidR="00606211">
        <w:rPr>
          <w:rFonts w:ascii="Arial Narrow" w:hAnsi="Arial Narrow"/>
          <w:bCs/>
          <w:szCs w:val="24"/>
        </w:rPr>
        <w:t>p</w:t>
      </w:r>
      <w:r w:rsidRPr="007A3F91">
        <w:rPr>
          <w:rFonts w:ascii="Arial Narrow" w:hAnsi="Arial Narrow"/>
          <w:bCs/>
          <w:szCs w:val="24"/>
        </w:rPr>
        <w:t>řírodní lesní oblast</w:t>
      </w:r>
    </w:p>
    <w:p w14:paraId="46A2CCAA" w14:textId="78B45276" w:rsidR="00D71CA9" w:rsidRPr="007A3F91" w:rsidRDefault="00D71CA9" w:rsidP="00D71CA9">
      <w:pPr>
        <w:pStyle w:val="Pokraovnseznamu"/>
        <w:widowControl/>
        <w:spacing w:after="0"/>
        <w:ind w:left="0"/>
        <w:jc w:val="both"/>
        <w:rPr>
          <w:rFonts w:ascii="Arial Narrow" w:hAnsi="Arial Narrow"/>
          <w:bCs/>
          <w:szCs w:val="24"/>
        </w:rPr>
      </w:pPr>
      <w:r w:rsidRPr="007A3F91">
        <w:rPr>
          <w:rFonts w:ascii="Arial Narrow" w:hAnsi="Arial Narrow"/>
          <w:bCs/>
          <w:szCs w:val="24"/>
        </w:rPr>
        <w:lastRenderedPageBreak/>
        <w:t xml:space="preserve">PP </w:t>
      </w:r>
      <w:r w:rsidR="00606211">
        <w:rPr>
          <w:rFonts w:ascii="Arial Narrow" w:hAnsi="Arial Narrow"/>
          <w:bCs/>
          <w:szCs w:val="24"/>
        </w:rPr>
        <w:tab/>
      </w:r>
      <w:r w:rsidR="00606211">
        <w:rPr>
          <w:rFonts w:ascii="Arial Narrow" w:hAnsi="Arial Narrow"/>
          <w:bCs/>
          <w:szCs w:val="24"/>
        </w:rPr>
        <w:tab/>
      </w:r>
      <w:r w:rsidRPr="007A3F91">
        <w:rPr>
          <w:rFonts w:ascii="Arial Narrow" w:hAnsi="Arial Narrow"/>
          <w:bCs/>
          <w:szCs w:val="24"/>
        </w:rPr>
        <w:t xml:space="preserve">– </w:t>
      </w:r>
      <w:r w:rsidR="00606211">
        <w:rPr>
          <w:rFonts w:ascii="Arial Narrow" w:hAnsi="Arial Narrow"/>
          <w:bCs/>
          <w:szCs w:val="24"/>
        </w:rPr>
        <w:t>p</w:t>
      </w:r>
      <w:r w:rsidRPr="007A3F91">
        <w:rPr>
          <w:rFonts w:ascii="Arial Narrow" w:hAnsi="Arial Narrow"/>
          <w:bCs/>
          <w:szCs w:val="24"/>
        </w:rPr>
        <w:t>řírodní památka</w:t>
      </w:r>
    </w:p>
    <w:p w14:paraId="6E925F56" w14:textId="7C53F8AF" w:rsidR="00D71CA9" w:rsidRDefault="00D71CA9" w:rsidP="00D71CA9">
      <w:pPr>
        <w:pStyle w:val="Pokraovnseznamu"/>
        <w:widowControl/>
        <w:spacing w:after="0"/>
        <w:ind w:left="0"/>
        <w:jc w:val="both"/>
        <w:rPr>
          <w:rFonts w:ascii="Arial Narrow" w:hAnsi="Arial Narrow"/>
          <w:bCs/>
          <w:szCs w:val="24"/>
        </w:rPr>
      </w:pPr>
      <w:r w:rsidRPr="007A3F91">
        <w:rPr>
          <w:rFonts w:ascii="Arial Narrow" w:hAnsi="Arial Narrow"/>
          <w:bCs/>
          <w:szCs w:val="24"/>
        </w:rPr>
        <w:t xml:space="preserve">SDO </w:t>
      </w:r>
      <w:r w:rsidR="00606211">
        <w:rPr>
          <w:rFonts w:ascii="Arial Narrow" w:hAnsi="Arial Narrow"/>
          <w:bCs/>
          <w:szCs w:val="24"/>
        </w:rPr>
        <w:tab/>
      </w:r>
      <w:r w:rsidR="00606211">
        <w:rPr>
          <w:rFonts w:ascii="Arial Narrow" w:hAnsi="Arial Narrow"/>
          <w:bCs/>
          <w:szCs w:val="24"/>
        </w:rPr>
        <w:tab/>
      </w:r>
      <w:r w:rsidRPr="007A3F91">
        <w:rPr>
          <w:rFonts w:ascii="Arial Narrow" w:hAnsi="Arial Narrow"/>
          <w:bCs/>
          <w:szCs w:val="24"/>
        </w:rPr>
        <w:t>– souhrn doporučených opatření</w:t>
      </w:r>
    </w:p>
    <w:p w14:paraId="3C785A78" w14:textId="01207BDE" w:rsidR="00DA4299" w:rsidRPr="007A3F91" w:rsidRDefault="00DA4299" w:rsidP="00D71CA9">
      <w:pPr>
        <w:pStyle w:val="Pokraovnseznamu"/>
        <w:widowControl/>
        <w:spacing w:after="0"/>
        <w:ind w:left="0"/>
        <w:jc w:val="both"/>
        <w:rPr>
          <w:rFonts w:ascii="Arial Narrow" w:hAnsi="Arial Narrow"/>
          <w:bCs/>
          <w:szCs w:val="24"/>
        </w:rPr>
      </w:pPr>
      <w:r>
        <w:rPr>
          <w:rFonts w:ascii="Arial Narrow" w:hAnsi="Arial Narrow"/>
          <w:bCs/>
          <w:szCs w:val="24"/>
        </w:rPr>
        <w:t xml:space="preserve">ÚSOP </w:t>
      </w:r>
      <w:r>
        <w:rPr>
          <w:rFonts w:ascii="Arial Narrow" w:hAnsi="Arial Narrow"/>
          <w:bCs/>
          <w:szCs w:val="24"/>
        </w:rPr>
        <w:tab/>
      </w:r>
      <w:r>
        <w:rPr>
          <w:rFonts w:ascii="Arial Narrow" w:hAnsi="Arial Narrow"/>
          <w:bCs/>
          <w:szCs w:val="24"/>
        </w:rPr>
        <w:tab/>
      </w:r>
      <w:r w:rsidRPr="007A3F91">
        <w:rPr>
          <w:rFonts w:ascii="Arial Narrow" w:hAnsi="Arial Narrow"/>
          <w:bCs/>
          <w:szCs w:val="24"/>
        </w:rPr>
        <w:t>–</w:t>
      </w:r>
      <w:r>
        <w:rPr>
          <w:rFonts w:ascii="Arial Narrow" w:hAnsi="Arial Narrow"/>
          <w:bCs/>
          <w:szCs w:val="24"/>
        </w:rPr>
        <w:t xml:space="preserve"> Ústřední seznam ochrany přírody</w:t>
      </w:r>
    </w:p>
    <w:p w14:paraId="00604E52" w14:textId="2EB0A581" w:rsidR="00D71CA9" w:rsidRPr="007A3F91" w:rsidRDefault="00D71CA9" w:rsidP="00D71CA9">
      <w:pPr>
        <w:pStyle w:val="Pokraovnseznamu"/>
        <w:widowControl/>
        <w:spacing w:after="0"/>
        <w:ind w:left="0"/>
        <w:jc w:val="both"/>
        <w:rPr>
          <w:rFonts w:ascii="Arial Narrow" w:hAnsi="Arial Narrow"/>
          <w:bCs/>
          <w:szCs w:val="24"/>
        </w:rPr>
      </w:pPr>
      <w:r w:rsidRPr="007A3F91">
        <w:rPr>
          <w:rFonts w:ascii="Arial Narrow" w:hAnsi="Arial Narrow"/>
          <w:bCs/>
          <w:szCs w:val="24"/>
        </w:rPr>
        <w:t xml:space="preserve">ZCHÚ </w:t>
      </w:r>
      <w:r w:rsidR="00606211">
        <w:rPr>
          <w:rFonts w:ascii="Arial Narrow" w:hAnsi="Arial Narrow"/>
          <w:bCs/>
          <w:szCs w:val="24"/>
        </w:rPr>
        <w:tab/>
      </w:r>
      <w:r w:rsidR="00606211">
        <w:rPr>
          <w:rFonts w:ascii="Arial Narrow" w:hAnsi="Arial Narrow"/>
          <w:bCs/>
          <w:szCs w:val="24"/>
        </w:rPr>
        <w:tab/>
      </w:r>
      <w:r w:rsidRPr="007A3F91">
        <w:rPr>
          <w:rFonts w:ascii="Arial Narrow" w:hAnsi="Arial Narrow"/>
          <w:bCs/>
          <w:szCs w:val="24"/>
        </w:rPr>
        <w:t xml:space="preserve">– </w:t>
      </w:r>
      <w:r w:rsidR="00606211">
        <w:rPr>
          <w:rFonts w:ascii="Arial Narrow" w:hAnsi="Arial Narrow"/>
          <w:bCs/>
          <w:szCs w:val="24"/>
        </w:rPr>
        <w:t>z</w:t>
      </w:r>
      <w:r w:rsidRPr="007A3F91">
        <w:rPr>
          <w:rFonts w:ascii="Arial Narrow" w:hAnsi="Arial Narrow"/>
          <w:bCs/>
          <w:szCs w:val="24"/>
        </w:rPr>
        <w:t>vláště chráněné území</w:t>
      </w:r>
    </w:p>
    <w:p w14:paraId="09A95ECF" w14:textId="7C4C2B08" w:rsidR="00D71CA9" w:rsidRDefault="00D71CA9" w:rsidP="00D71CA9">
      <w:pPr>
        <w:pStyle w:val="Seznam"/>
        <w:widowControl/>
        <w:jc w:val="both"/>
        <w:rPr>
          <w:rFonts w:ascii="Arial Narrow" w:hAnsi="Arial Narrow"/>
          <w:szCs w:val="24"/>
        </w:rPr>
      </w:pPr>
    </w:p>
    <w:p w14:paraId="111BCD2B" w14:textId="77777777" w:rsidR="00801F94" w:rsidRPr="007A3F91" w:rsidRDefault="00801F94" w:rsidP="00D71CA9">
      <w:pPr>
        <w:pStyle w:val="Seznam"/>
        <w:widowControl/>
        <w:jc w:val="both"/>
        <w:rPr>
          <w:rFonts w:ascii="Arial Narrow" w:hAnsi="Arial Narrow"/>
          <w:szCs w:val="24"/>
        </w:rPr>
      </w:pPr>
    </w:p>
    <w:p w14:paraId="41A6D576" w14:textId="77777777" w:rsidR="00D71CA9" w:rsidRPr="007A3F91" w:rsidRDefault="00D71CA9" w:rsidP="00D71CA9">
      <w:pPr>
        <w:pStyle w:val="Nadpis2"/>
        <w:rPr>
          <w:rFonts w:ascii="Arial Narrow" w:hAnsi="Arial Narrow"/>
          <w:b/>
          <w:bCs/>
        </w:rPr>
      </w:pPr>
      <w:bookmarkStart w:id="157" w:name="_Toc256000043"/>
      <w:bookmarkStart w:id="158" w:name="_Toc400019128"/>
      <w:bookmarkStart w:id="159" w:name="_Toc514409745"/>
      <w:bookmarkStart w:id="160" w:name="_Toc516042654"/>
      <w:bookmarkStart w:id="161" w:name="_Toc89783247"/>
      <w:r w:rsidRPr="007A3F91">
        <w:rPr>
          <w:rFonts w:ascii="Arial Narrow" w:hAnsi="Arial Narrow"/>
          <w:b/>
          <w:bCs/>
        </w:rPr>
        <w:t>4.4. Podklady pro plán péče zpracoval</w:t>
      </w:r>
      <w:bookmarkEnd w:id="157"/>
      <w:bookmarkEnd w:id="158"/>
      <w:bookmarkEnd w:id="159"/>
      <w:bookmarkEnd w:id="160"/>
      <w:bookmarkEnd w:id="161"/>
    </w:p>
    <w:p w14:paraId="3857E2CE" w14:textId="77777777" w:rsidR="00D71CA9" w:rsidRPr="007A3F91" w:rsidRDefault="00D71CA9" w:rsidP="00D71CA9">
      <w:pPr>
        <w:pStyle w:val="Seznam"/>
        <w:widowControl/>
        <w:jc w:val="both"/>
        <w:rPr>
          <w:rFonts w:ascii="Arial Narrow" w:hAnsi="Arial Narrow"/>
          <w:szCs w:val="24"/>
        </w:rPr>
      </w:pPr>
    </w:p>
    <w:p w14:paraId="1EA4C650"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Oddělení ochrany přírody a zemědělství</w:t>
      </w:r>
    </w:p>
    <w:p w14:paraId="3258BDDC"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Odbor životního prostředí a zemědělství</w:t>
      </w:r>
    </w:p>
    <w:p w14:paraId="11786FC0"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Krajský úřad Moravskoslezského kraje</w:t>
      </w:r>
    </w:p>
    <w:p w14:paraId="5463CF86"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28. října 117</w:t>
      </w:r>
    </w:p>
    <w:p w14:paraId="141D190E"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702 18  Ostrava</w:t>
      </w:r>
    </w:p>
    <w:p w14:paraId="109951A8" w14:textId="77777777" w:rsidR="00D71CA9" w:rsidRPr="007A3F91" w:rsidRDefault="00D71CA9" w:rsidP="00D71CA9">
      <w:pPr>
        <w:pStyle w:val="Seznam"/>
        <w:widowControl/>
        <w:jc w:val="both"/>
        <w:rPr>
          <w:rFonts w:ascii="Arial Narrow" w:hAnsi="Arial Narrow"/>
          <w:szCs w:val="24"/>
        </w:rPr>
      </w:pPr>
    </w:p>
    <w:p w14:paraId="64DE6449"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Na zpracování se podíleli:</w:t>
      </w:r>
    </w:p>
    <w:p w14:paraId="793420B4"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Ing. Kateřina Holušová, Ph.D. et Ph.D.</w:t>
      </w:r>
    </w:p>
    <w:p w14:paraId="5FD78CC7" w14:textId="04749006"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 xml:space="preserve">Prof. Ing. </w:t>
      </w:r>
      <w:r w:rsidR="007B7CB7">
        <w:rPr>
          <w:rFonts w:ascii="Arial Narrow" w:hAnsi="Arial Narrow"/>
          <w:szCs w:val="24"/>
        </w:rPr>
        <w:t>Bc.</w:t>
      </w:r>
      <w:r w:rsidR="00696568">
        <w:rPr>
          <w:rFonts w:ascii="Arial Narrow" w:hAnsi="Arial Narrow"/>
          <w:szCs w:val="24"/>
        </w:rPr>
        <w:t xml:space="preserve"> </w:t>
      </w:r>
      <w:r w:rsidRPr="007A3F91">
        <w:rPr>
          <w:rFonts w:ascii="Arial Narrow" w:hAnsi="Arial Narrow"/>
          <w:szCs w:val="24"/>
        </w:rPr>
        <w:t>Otakar Holuša, Ph.D. et PhD.</w:t>
      </w:r>
    </w:p>
    <w:p w14:paraId="6B40A401" w14:textId="77777777" w:rsidR="00D71CA9" w:rsidRPr="007A3F91" w:rsidRDefault="00D71CA9" w:rsidP="00D71CA9">
      <w:pPr>
        <w:pStyle w:val="Seznam"/>
        <w:widowControl/>
        <w:jc w:val="both"/>
        <w:rPr>
          <w:rFonts w:ascii="Arial Narrow" w:hAnsi="Arial Narrow"/>
          <w:szCs w:val="24"/>
        </w:rPr>
      </w:pPr>
      <w:r w:rsidRPr="007A3F91">
        <w:rPr>
          <w:rFonts w:ascii="Arial Narrow" w:hAnsi="Arial Narrow"/>
          <w:szCs w:val="24"/>
        </w:rPr>
        <w:t>Uhřice č. p. 295, Uhřice, 696 34; e-mail: holusova.katerina@seznam.cz</w:t>
      </w:r>
    </w:p>
    <w:p w14:paraId="3F1D7980" w14:textId="0AD1216D" w:rsidR="00155A72" w:rsidRDefault="00D71CA9" w:rsidP="00155A72">
      <w:pPr>
        <w:pStyle w:val="Seznam"/>
        <w:widowControl/>
        <w:jc w:val="both"/>
        <w:rPr>
          <w:rFonts w:ascii="Arial Narrow" w:hAnsi="Arial Narrow"/>
          <w:szCs w:val="24"/>
        </w:rPr>
      </w:pPr>
      <w:r w:rsidRPr="007A3F91">
        <w:rPr>
          <w:rFonts w:ascii="Arial Narrow" w:hAnsi="Arial Narrow"/>
          <w:szCs w:val="24"/>
        </w:rPr>
        <w:t>Plán péče není dílem autorským, ale úředním podle § 3 písm. a) zákona č. 121/2000 Sb. (autorský zákon).</w:t>
      </w:r>
      <w:r w:rsidR="00155A72">
        <w:rPr>
          <w:rFonts w:ascii="Arial Narrow" w:hAnsi="Arial Narrow"/>
          <w:szCs w:val="24"/>
        </w:rPr>
        <w:br w:type="page"/>
      </w:r>
    </w:p>
    <w:p w14:paraId="3BF92D4F" w14:textId="3CF4C55E" w:rsidR="004D0D16" w:rsidRPr="00F81F73" w:rsidRDefault="004D0D16" w:rsidP="004D0D16">
      <w:pPr>
        <w:pStyle w:val="Nadpis1"/>
        <w:rPr>
          <w:rFonts w:ascii="Arial Narrow" w:hAnsi="Arial Narrow"/>
          <w:position w:val="6"/>
          <w:lang w:val="cs-CZ"/>
        </w:rPr>
      </w:pPr>
      <w:bookmarkStart w:id="162" w:name="_Toc256000044"/>
      <w:bookmarkStart w:id="163" w:name="_Toc514409746"/>
      <w:bookmarkStart w:id="164" w:name="_Toc516042655"/>
      <w:bookmarkStart w:id="165" w:name="_Toc89783248"/>
      <w:r w:rsidRPr="00F81F73">
        <w:rPr>
          <w:rFonts w:ascii="Arial Narrow" w:hAnsi="Arial Narrow"/>
          <w:sz w:val="32"/>
          <w:szCs w:val="32"/>
          <w:lang w:val="cs-CZ"/>
        </w:rPr>
        <w:lastRenderedPageBreak/>
        <w:t>5. Přílohy</w:t>
      </w:r>
      <w:bookmarkEnd w:id="162"/>
      <w:bookmarkEnd w:id="163"/>
      <w:bookmarkEnd w:id="164"/>
      <w:bookmarkEnd w:id="165"/>
    </w:p>
    <w:p w14:paraId="614C0B56" w14:textId="77777777" w:rsidR="004D0D16" w:rsidRPr="00AF2471" w:rsidRDefault="004D0D16">
      <w:pPr>
        <w:pStyle w:val="Seznam"/>
        <w:widowControl/>
        <w:jc w:val="both"/>
        <w:rPr>
          <w:rFonts w:ascii="Arial Narrow" w:hAnsi="Arial Narrow"/>
          <w:sz w:val="22"/>
          <w:szCs w:val="24"/>
        </w:rPr>
      </w:pPr>
    </w:p>
    <w:p w14:paraId="06839DF0" w14:textId="77777777" w:rsidR="00C875FA" w:rsidRDefault="004D0D16" w:rsidP="00696568">
      <w:pPr>
        <w:pStyle w:val="Seznam"/>
        <w:widowControl/>
        <w:ind w:left="1410" w:hanging="1410"/>
        <w:jc w:val="both"/>
        <w:rPr>
          <w:rFonts w:ascii="Arial Narrow" w:hAnsi="Arial Narrow"/>
          <w:b/>
          <w:sz w:val="22"/>
          <w:szCs w:val="22"/>
        </w:rPr>
      </w:pPr>
      <w:r w:rsidRPr="00AF2471">
        <w:rPr>
          <w:rFonts w:ascii="Arial Narrow" w:hAnsi="Arial Narrow"/>
          <w:b/>
          <w:sz w:val="22"/>
          <w:szCs w:val="24"/>
        </w:rPr>
        <w:t>Tabulky</w:t>
      </w:r>
      <w:r w:rsidRPr="00AF2471">
        <w:rPr>
          <w:rFonts w:ascii="Arial Narrow" w:hAnsi="Arial Narrow"/>
          <w:sz w:val="22"/>
          <w:szCs w:val="24"/>
        </w:rPr>
        <w:t xml:space="preserve">: </w:t>
      </w:r>
      <w:r w:rsidRPr="00AF2471">
        <w:rPr>
          <w:rFonts w:ascii="Arial Narrow" w:hAnsi="Arial Narrow"/>
          <w:sz w:val="22"/>
          <w:szCs w:val="24"/>
        </w:rPr>
        <w:tab/>
      </w:r>
      <w:r w:rsidR="00F93645" w:rsidRPr="00786CEE">
        <w:rPr>
          <w:rFonts w:ascii="Arial Narrow" w:hAnsi="Arial Narrow"/>
          <w:b/>
          <w:sz w:val="22"/>
          <w:szCs w:val="22"/>
        </w:rPr>
        <w:t xml:space="preserve">Příloha </w:t>
      </w:r>
      <w:r w:rsidR="00DD556E" w:rsidRPr="00786CEE">
        <w:rPr>
          <w:rFonts w:ascii="Arial Narrow" w:hAnsi="Arial Narrow"/>
          <w:b/>
          <w:sz w:val="22"/>
          <w:szCs w:val="22"/>
        </w:rPr>
        <w:t xml:space="preserve">T2 </w:t>
      </w:r>
      <w:r w:rsidR="00F93645" w:rsidRPr="00786CEE">
        <w:rPr>
          <w:rFonts w:ascii="Arial Narrow" w:hAnsi="Arial Narrow"/>
          <w:b/>
          <w:sz w:val="22"/>
          <w:szCs w:val="22"/>
        </w:rPr>
        <w:t>–</w:t>
      </w:r>
      <w:r w:rsidR="00DD556E" w:rsidRPr="00786CEE">
        <w:rPr>
          <w:rFonts w:ascii="Arial Narrow" w:hAnsi="Arial Narrow"/>
          <w:b/>
          <w:sz w:val="22"/>
          <w:szCs w:val="22"/>
        </w:rPr>
        <w:t xml:space="preserve"> Popis dílčích ploch a objektů mimo lesní pozemky a výčet plánovaných zásahů v</w:t>
      </w:r>
      <w:r w:rsidR="00786CEE" w:rsidRPr="00786CEE">
        <w:rPr>
          <w:rFonts w:ascii="Arial Narrow" w:hAnsi="Arial Narrow"/>
          <w:b/>
          <w:sz w:val="22"/>
          <w:szCs w:val="22"/>
        </w:rPr>
        <w:t> </w:t>
      </w:r>
      <w:r w:rsidR="00DD556E" w:rsidRPr="00786CEE">
        <w:rPr>
          <w:rFonts w:ascii="Arial Narrow" w:hAnsi="Arial Narrow"/>
          <w:b/>
          <w:sz w:val="22"/>
          <w:szCs w:val="22"/>
        </w:rPr>
        <w:t>nich</w:t>
      </w:r>
      <w:r w:rsidR="00786CEE" w:rsidRPr="00786CEE">
        <w:rPr>
          <w:rFonts w:ascii="Arial Narrow" w:hAnsi="Arial Narrow"/>
          <w:b/>
          <w:sz w:val="22"/>
          <w:szCs w:val="22"/>
        </w:rPr>
        <w:t xml:space="preserve"> </w:t>
      </w:r>
    </w:p>
    <w:p w14:paraId="4802C029" w14:textId="20740F5B" w:rsidR="00DD556E" w:rsidRPr="00C30A6D" w:rsidRDefault="00786CEE" w:rsidP="00C30A6D">
      <w:pPr>
        <w:pStyle w:val="Seznam"/>
        <w:widowControl/>
        <w:ind w:left="1410"/>
        <w:jc w:val="both"/>
        <w:rPr>
          <w:rFonts w:ascii="Arial Narrow" w:hAnsi="Arial Narrow"/>
          <w:sz w:val="22"/>
          <w:szCs w:val="22"/>
        </w:rPr>
      </w:pPr>
      <w:r w:rsidRPr="00C30A6D">
        <w:rPr>
          <w:rFonts w:ascii="Arial Narrow" w:hAnsi="Arial Narrow"/>
          <w:sz w:val="22"/>
          <w:szCs w:val="22"/>
        </w:rPr>
        <w:t>(</w:t>
      </w:r>
      <w:r w:rsidR="00C875FA" w:rsidRPr="00C30A6D">
        <w:rPr>
          <w:rFonts w:ascii="Arial Narrow" w:hAnsi="Arial Narrow"/>
          <w:sz w:val="22"/>
          <w:szCs w:val="22"/>
        </w:rPr>
        <w:t xml:space="preserve">Tabulka </w:t>
      </w:r>
      <w:r w:rsidRPr="00C30A6D">
        <w:rPr>
          <w:rFonts w:ascii="Arial Narrow" w:hAnsi="Arial Narrow"/>
          <w:sz w:val="22"/>
          <w:szCs w:val="22"/>
        </w:rPr>
        <w:t>k bod</w:t>
      </w:r>
      <w:r w:rsidR="00597115">
        <w:rPr>
          <w:rFonts w:ascii="Arial Narrow" w:hAnsi="Arial Narrow"/>
          <w:sz w:val="22"/>
          <w:szCs w:val="22"/>
        </w:rPr>
        <w:t>u</w:t>
      </w:r>
      <w:r w:rsidRPr="00C30A6D">
        <w:rPr>
          <w:rFonts w:ascii="Arial Narrow" w:hAnsi="Arial Narrow"/>
          <w:sz w:val="22"/>
          <w:szCs w:val="22"/>
        </w:rPr>
        <w:t xml:space="preserve"> </w:t>
      </w:r>
      <w:r w:rsidRPr="00C30A6D">
        <w:rPr>
          <w:rFonts w:ascii="Arial Narrow" w:hAnsi="Arial Narrow"/>
          <w:bCs/>
          <w:sz w:val="22"/>
          <w:szCs w:val="22"/>
        </w:rPr>
        <w:t>2.4.4 a k bodu 3.1.2)</w:t>
      </w:r>
    </w:p>
    <w:p w14:paraId="2C92CF38" w14:textId="77777777" w:rsidR="004D0D16" w:rsidRPr="00AF2471" w:rsidRDefault="004D0D16">
      <w:pPr>
        <w:jc w:val="both"/>
        <w:rPr>
          <w:rFonts w:ascii="Arial Narrow" w:hAnsi="Arial Narrow"/>
          <w:sz w:val="22"/>
          <w:szCs w:val="24"/>
        </w:rPr>
      </w:pPr>
    </w:p>
    <w:p w14:paraId="17246785" w14:textId="77777777" w:rsidR="004D0D16" w:rsidRPr="00AF2471" w:rsidRDefault="004D0D16" w:rsidP="00CA2529">
      <w:pPr>
        <w:pStyle w:val="Zkladntext"/>
        <w:ind w:left="1410" w:hanging="1410"/>
        <w:rPr>
          <w:rFonts w:ascii="Arial Narrow" w:hAnsi="Arial Narrow"/>
          <w:sz w:val="22"/>
        </w:rPr>
      </w:pPr>
      <w:r w:rsidRPr="00AF2471">
        <w:rPr>
          <w:rFonts w:ascii="Arial Narrow" w:hAnsi="Arial Narrow"/>
          <w:sz w:val="22"/>
        </w:rPr>
        <w:tab/>
      </w:r>
    </w:p>
    <w:p w14:paraId="64ADE45E" w14:textId="77777777" w:rsidR="000E5773" w:rsidRPr="00AF2471" w:rsidRDefault="004D0D16" w:rsidP="000E5773">
      <w:pPr>
        <w:pStyle w:val="Zkladntext"/>
        <w:ind w:left="1410" w:hanging="1410"/>
        <w:rPr>
          <w:rFonts w:ascii="Arial Narrow" w:hAnsi="Arial Narrow"/>
          <w:sz w:val="22"/>
        </w:rPr>
      </w:pPr>
      <w:r w:rsidRPr="00AF2471">
        <w:rPr>
          <w:rFonts w:ascii="Arial Narrow" w:hAnsi="Arial Narrow"/>
          <w:b/>
          <w:sz w:val="22"/>
        </w:rPr>
        <w:t>Mapy</w:t>
      </w:r>
      <w:r w:rsidRPr="00AF2471">
        <w:rPr>
          <w:rFonts w:ascii="Arial Narrow" w:hAnsi="Arial Narrow"/>
          <w:sz w:val="22"/>
        </w:rPr>
        <w:t>:</w:t>
      </w:r>
      <w:r w:rsidRPr="00AF2471">
        <w:rPr>
          <w:rFonts w:ascii="Arial Narrow" w:hAnsi="Arial Narrow"/>
          <w:sz w:val="22"/>
        </w:rPr>
        <w:tab/>
      </w:r>
      <w:r w:rsidR="000E5773" w:rsidRPr="00AF2471">
        <w:rPr>
          <w:rFonts w:ascii="Arial Narrow" w:hAnsi="Arial Narrow"/>
          <w:sz w:val="22"/>
        </w:rPr>
        <w:t xml:space="preserve">Příloha M1 - </w:t>
      </w:r>
      <w:r w:rsidR="000E5773" w:rsidRPr="00AF2471">
        <w:rPr>
          <w:rFonts w:ascii="Arial Narrow" w:hAnsi="Arial Narrow"/>
          <w:b/>
          <w:bCs/>
          <w:sz w:val="22"/>
        </w:rPr>
        <w:t>Orientační mapa s vyznačením území</w:t>
      </w:r>
      <w:r w:rsidR="000E5773" w:rsidRPr="00AF2471">
        <w:rPr>
          <w:rFonts w:ascii="Arial Narrow" w:hAnsi="Arial Narrow"/>
          <w:sz w:val="22"/>
        </w:rPr>
        <w:t xml:space="preserve"> </w:t>
      </w:r>
    </w:p>
    <w:p w14:paraId="7E1ED2D2" w14:textId="77777777" w:rsidR="000E5773" w:rsidRPr="00AF2471" w:rsidRDefault="000E5773" w:rsidP="000E5773">
      <w:pPr>
        <w:pStyle w:val="Seznam"/>
        <w:widowControl/>
        <w:ind w:left="1410"/>
        <w:jc w:val="both"/>
        <w:rPr>
          <w:rFonts w:ascii="Arial Narrow" w:hAnsi="Arial Narrow"/>
          <w:sz w:val="22"/>
        </w:rPr>
      </w:pPr>
    </w:p>
    <w:p w14:paraId="7F8AB8F9" w14:textId="77777777" w:rsidR="000E5773" w:rsidRPr="00AF2471" w:rsidRDefault="000E5773" w:rsidP="000E5773">
      <w:pPr>
        <w:pStyle w:val="Seznam"/>
        <w:widowControl/>
        <w:ind w:left="1410"/>
        <w:jc w:val="both"/>
        <w:rPr>
          <w:rFonts w:ascii="Arial Narrow" w:hAnsi="Arial Narrow"/>
          <w:sz w:val="22"/>
          <w:szCs w:val="24"/>
        </w:rPr>
      </w:pPr>
      <w:r w:rsidRPr="00AF2471">
        <w:rPr>
          <w:rFonts w:ascii="Arial Narrow" w:hAnsi="Arial Narrow"/>
          <w:sz w:val="22"/>
          <w:szCs w:val="24"/>
        </w:rPr>
        <w:t xml:space="preserve">Příloha </w:t>
      </w:r>
      <w:r w:rsidRPr="00AF2471">
        <w:rPr>
          <w:rFonts w:ascii="Arial Narrow" w:hAnsi="Arial Narrow"/>
          <w:sz w:val="22"/>
        </w:rPr>
        <w:t>M</w:t>
      </w:r>
      <w:r w:rsidRPr="00AF2471">
        <w:rPr>
          <w:rFonts w:ascii="Arial Narrow" w:hAnsi="Arial Narrow"/>
          <w:sz w:val="22"/>
          <w:szCs w:val="24"/>
        </w:rPr>
        <w:t>2</w:t>
      </w:r>
      <w:r w:rsidRPr="00AF2471">
        <w:rPr>
          <w:rFonts w:ascii="Arial Narrow" w:hAnsi="Arial Narrow"/>
          <w:sz w:val="22"/>
        </w:rPr>
        <w:t xml:space="preserve"> - </w:t>
      </w:r>
      <w:r w:rsidRPr="00AF2471">
        <w:rPr>
          <w:rFonts w:ascii="Arial Narrow" w:hAnsi="Arial Narrow"/>
          <w:b/>
          <w:bCs/>
          <w:sz w:val="22"/>
        </w:rPr>
        <w:t>Katastrální mapa se zákresem ZCHÚ a jeho ochranného pásma</w:t>
      </w:r>
      <w:r w:rsidRPr="00AF2471">
        <w:rPr>
          <w:rFonts w:ascii="Arial Narrow" w:hAnsi="Arial Narrow"/>
          <w:b/>
          <w:bCs/>
          <w:sz w:val="22"/>
          <w:szCs w:val="24"/>
        </w:rPr>
        <w:t xml:space="preserve"> </w:t>
      </w:r>
    </w:p>
    <w:p w14:paraId="07E71DE0" w14:textId="77777777" w:rsidR="000E5773" w:rsidRPr="00AF2471" w:rsidRDefault="000E5773" w:rsidP="000E5773">
      <w:pPr>
        <w:pStyle w:val="Pokraovnseznamu2"/>
        <w:widowControl/>
        <w:spacing w:after="0"/>
        <w:ind w:left="708" w:firstLine="708"/>
        <w:jc w:val="both"/>
        <w:rPr>
          <w:rFonts w:ascii="Arial Narrow" w:hAnsi="Arial Narrow"/>
          <w:sz w:val="22"/>
        </w:rPr>
      </w:pPr>
    </w:p>
    <w:p w14:paraId="4871BFC4" w14:textId="07EBADEA" w:rsidR="000E5773" w:rsidRDefault="000E5773" w:rsidP="000E5773">
      <w:pPr>
        <w:pStyle w:val="Zkladntext"/>
        <w:ind w:left="1410"/>
        <w:rPr>
          <w:rFonts w:ascii="Arial Narrow" w:hAnsi="Arial Narrow"/>
          <w:sz w:val="22"/>
        </w:rPr>
      </w:pPr>
      <w:r>
        <w:rPr>
          <w:rFonts w:ascii="Arial Narrow" w:hAnsi="Arial Narrow"/>
          <w:sz w:val="22"/>
        </w:rPr>
        <w:t xml:space="preserve">Příloha </w:t>
      </w:r>
      <w:r w:rsidRPr="00BE1456">
        <w:rPr>
          <w:rFonts w:ascii="Arial Narrow" w:hAnsi="Arial Narrow"/>
          <w:sz w:val="22"/>
        </w:rPr>
        <w:t>M3</w:t>
      </w:r>
      <w:r w:rsidR="008371D2">
        <w:rPr>
          <w:rFonts w:ascii="Arial Narrow" w:hAnsi="Arial Narrow"/>
          <w:sz w:val="22"/>
        </w:rPr>
        <w:t xml:space="preserve"> </w:t>
      </w:r>
      <w:r w:rsidR="008371D2" w:rsidRPr="00AF2471">
        <w:rPr>
          <w:rFonts w:ascii="Arial Narrow" w:hAnsi="Arial Narrow"/>
          <w:sz w:val="22"/>
        </w:rPr>
        <w:t>-</w:t>
      </w:r>
      <w:r w:rsidRPr="00BE1456">
        <w:rPr>
          <w:rFonts w:ascii="Arial Narrow" w:hAnsi="Arial Narrow"/>
          <w:sz w:val="22"/>
        </w:rPr>
        <w:t xml:space="preserve"> </w:t>
      </w:r>
      <w:r w:rsidRPr="00FC3004">
        <w:rPr>
          <w:rFonts w:ascii="Arial Narrow" w:hAnsi="Arial Narrow"/>
          <w:b/>
          <w:sz w:val="22"/>
        </w:rPr>
        <w:t>Mapa dílčích ploch a objektů v měřítku 1: 10 000</w:t>
      </w:r>
    </w:p>
    <w:p w14:paraId="4ED68E2E" w14:textId="77777777" w:rsidR="000E5773" w:rsidRDefault="000E5773" w:rsidP="000E5773">
      <w:pPr>
        <w:pStyle w:val="Zkladntext"/>
        <w:ind w:left="1410"/>
        <w:rPr>
          <w:rFonts w:ascii="Arial Narrow" w:hAnsi="Arial Narrow"/>
          <w:sz w:val="22"/>
        </w:rPr>
      </w:pPr>
    </w:p>
    <w:p w14:paraId="35247C5D" w14:textId="67518BB1" w:rsidR="004D0D16" w:rsidRPr="00AF2471" w:rsidRDefault="000E5773" w:rsidP="00D3724F">
      <w:pPr>
        <w:pStyle w:val="Zkladntext"/>
        <w:ind w:left="1410"/>
        <w:rPr>
          <w:rFonts w:ascii="Arial Narrow" w:hAnsi="Arial Narrow"/>
          <w:sz w:val="22"/>
        </w:rPr>
      </w:pPr>
      <w:r>
        <w:rPr>
          <w:rFonts w:ascii="Arial Narrow" w:hAnsi="Arial Narrow"/>
          <w:sz w:val="22"/>
        </w:rPr>
        <w:t>Příloha M4</w:t>
      </w:r>
      <w:r w:rsidR="008371D2">
        <w:rPr>
          <w:rFonts w:ascii="Arial Narrow" w:hAnsi="Arial Narrow"/>
          <w:sz w:val="22"/>
        </w:rPr>
        <w:t xml:space="preserve"> </w:t>
      </w:r>
      <w:r w:rsidR="008371D2" w:rsidRPr="00AF2471">
        <w:rPr>
          <w:rFonts w:ascii="Arial Narrow" w:hAnsi="Arial Narrow"/>
          <w:sz w:val="22"/>
        </w:rPr>
        <w:t>-</w:t>
      </w:r>
      <w:r>
        <w:rPr>
          <w:rFonts w:ascii="Arial Narrow" w:hAnsi="Arial Narrow"/>
          <w:sz w:val="22"/>
        </w:rPr>
        <w:t xml:space="preserve"> </w:t>
      </w:r>
      <w:r w:rsidRPr="00FC3004">
        <w:rPr>
          <w:rFonts w:ascii="Arial Narrow" w:hAnsi="Arial Narrow"/>
          <w:b/>
          <w:sz w:val="22"/>
        </w:rPr>
        <w:t xml:space="preserve">Mapa </w:t>
      </w:r>
      <w:r>
        <w:rPr>
          <w:rFonts w:ascii="Arial Narrow" w:hAnsi="Arial Narrow"/>
          <w:b/>
          <w:sz w:val="22"/>
        </w:rPr>
        <w:t xml:space="preserve">navržených zásahů a opatření </w:t>
      </w:r>
      <w:r w:rsidRPr="00FC3004">
        <w:rPr>
          <w:rFonts w:ascii="Arial Narrow" w:hAnsi="Arial Narrow"/>
          <w:b/>
          <w:sz w:val="22"/>
        </w:rPr>
        <w:t>v měřítku 1 : 10</w:t>
      </w:r>
      <w:r>
        <w:rPr>
          <w:rFonts w:ascii="Arial Narrow" w:hAnsi="Arial Narrow"/>
          <w:b/>
          <w:sz w:val="22"/>
        </w:rPr>
        <w:t> </w:t>
      </w:r>
      <w:r w:rsidRPr="00FC3004">
        <w:rPr>
          <w:rFonts w:ascii="Arial Narrow" w:hAnsi="Arial Narrow"/>
          <w:b/>
          <w:sz w:val="22"/>
        </w:rPr>
        <w:t>000</w:t>
      </w:r>
      <w:r w:rsidR="004D0D16" w:rsidRPr="00AF2471">
        <w:rPr>
          <w:rFonts w:ascii="Arial Narrow" w:hAnsi="Arial Narrow"/>
          <w:b/>
          <w:sz w:val="22"/>
        </w:rPr>
        <w:t xml:space="preserve"> </w:t>
      </w:r>
    </w:p>
    <w:p w14:paraId="53C3CA62" w14:textId="77777777" w:rsidR="004D0D16" w:rsidRPr="00AF2471" w:rsidRDefault="004D0D16">
      <w:pPr>
        <w:pStyle w:val="Pokraovnseznamu2"/>
        <w:widowControl/>
        <w:spacing w:after="0"/>
        <w:ind w:left="1410" w:firstLine="6"/>
        <w:jc w:val="both"/>
        <w:rPr>
          <w:rFonts w:ascii="Arial Narrow" w:hAnsi="Arial Narrow"/>
          <w:sz w:val="22"/>
          <w:szCs w:val="24"/>
        </w:rPr>
      </w:pPr>
    </w:p>
    <w:p w14:paraId="1C0E6950" w14:textId="77777777" w:rsidR="004D0D16" w:rsidRPr="0025517D" w:rsidRDefault="004D0D16" w:rsidP="004D0D16">
      <w:pPr>
        <w:pStyle w:val="Zkladntext"/>
        <w:ind w:left="1410" w:hanging="1410"/>
        <w:rPr>
          <w:rFonts w:ascii="Arial Narrow" w:hAnsi="Arial Narrow"/>
          <w:b/>
          <w:sz w:val="22"/>
        </w:rPr>
      </w:pPr>
      <w:r w:rsidRPr="0025517D">
        <w:rPr>
          <w:rFonts w:ascii="Arial Narrow" w:hAnsi="Arial Narrow"/>
          <w:b/>
          <w:bCs/>
          <w:sz w:val="22"/>
        </w:rPr>
        <w:t>Protokol</w:t>
      </w:r>
      <w:r w:rsidRPr="0025517D">
        <w:rPr>
          <w:rFonts w:ascii="Arial Narrow" w:hAnsi="Arial Narrow"/>
          <w:b/>
          <w:sz w:val="22"/>
        </w:rPr>
        <w:t xml:space="preserve"> o způsobu vypořádání připomínek, kterým se zároveň plán péče schvaluje</w:t>
      </w:r>
      <w:r w:rsidR="0025517D">
        <w:rPr>
          <w:rFonts w:ascii="Arial Narrow" w:hAnsi="Arial Narrow"/>
          <w:b/>
          <w:sz w:val="22"/>
        </w:rPr>
        <w:t>.</w:t>
      </w:r>
    </w:p>
    <w:p w14:paraId="6FEAE4F9" w14:textId="77777777" w:rsidR="004D0D16" w:rsidRPr="00AF2471" w:rsidRDefault="004D0D16">
      <w:pPr>
        <w:pStyle w:val="Zkladntext"/>
        <w:rPr>
          <w:rFonts w:ascii="Arial Narrow" w:hAnsi="Arial Narrow"/>
          <w:sz w:val="22"/>
        </w:rPr>
      </w:pPr>
    </w:p>
    <w:p w14:paraId="215F062A" w14:textId="77777777" w:rsidR="004D0D16" w:rsidRPr="00AF2471" w:rsidRDefault="004D0D16" w:rsidP="004D0D16">
      <w:pPr>
        <w:spacing w:before="120"/>
        <w:jc w:val="both"/>
        <w:rPr>
          <w:rFonts w:ascii="Arial Narrow" w:hAnsi="Arial Narrow"/>
          <w:bCs/>
          <w:i/>
          <w:iCs/>
          <w:sz w:val="22"/>
          <w:szCs w:val="24"/>
          <w:u w:val="single"/>
        </w:rPr>
      </w:pPr>
    </w:p>
    <w:p w14:paraId="1CBDC111" w14:textId="41CACB5A" w:rsidR="004D0D16" w:rsidRPr="00F81F73" w:rsidRDefault="004D0D16" w:rsidP="004D0D16">
      <w:pPr>
        <w:spacing w:before="120"/>
        <w:jc w:val="both"/>
        <w:rPr>
          <w:rFonts w:ascii="Arial Narrow" w:hAnsi="Arial Narrow"/>
          <w:bCs/>
          <w:i/>
          <w:iCs/>
          <w:szCs w:val="24"/>
        </w:rPr>
        <w:sectPr w:rsidR="004D0D16" w:rsidRPr="00F81F73" w:rsidSect="00AC6E88">
          <w:footerReference w:type="even" r:id="rId20"/>
          <w:footerReference w:type="default" r:id="rId21"/>
          <w:footerReference w:type="first" r:id="rId22"/>
          <w:type w:val="continuous"/>
          <w:pgSz w:w="11906" w:h="16838" w:code="9"/>
          <w:pgMar w:top="1418" w:right="1418" w:bottom="1418" w:left="1418" w:header="709" w:footer="709" w:gutter="0"/>
          <w:pgNumType w:start="1"/>
          <w:cols w:space="708"/>
          <w:docGrid w:linePitch="272"/>
        </w:sectPr>
      </w:pPr>
    </w:p>
    <w:p w14:paraId="6F4B3F18" w14:textId="61221984" w:rsidR="000B1EE7" w:rsidRPr="00EE1FFE" w:rsidRDefault="000B1EE7" w:rsidP="000B1EE7">
      <w:pPr>
        <w:pStyle w:val="Seznam"/>
        <w:widowControl/>
        <w:jc w:val="both"/>
        <w:rPr>
          <w:rFonts w:ascii="Arial Narrow" w:hAnsi="Arial Narrow"/>
          <w:b/>
          <w:bCs/>
          <w:szCs w:val="24"/>
        </w:rPr>
      </w:pPr>
      <w:r w:rsidRPr="00EE1FFE">
        <w:rPr>
          <w:rFonts w:ascii="Arial Narrow" w:hAnsi="Arial Narrow"/>
          <w:b/>
          <w:bCs/>
          <w:szCs w:val="24"/>
        </w:rPr>
        <w:lastRenderedPageBreak/>
        <w:t xml:space="preserve">Tabulky </w:t>
      </w:r>
      <w:r w:rsidR="00EE1FFE">
        <w:rPr>
          <w:rFonts w:ascii="Arial Narrow" w:hAnsi="Arial Narrow"/>
          <w:b/>
          <w:bCs/>
          <w:szCs w:val="24"/>
        </w:rPr>
        <w:t>–</w:t>
      </w:r>
      <w:r w:rsidRPr="00EE1FFE">
        <w:rPr>
          <w:rFonts w:ascii="Arial Narrow" w:hAnsi="Arial Narrow"/>
          <w:b/>
          <w:bCs/>
          <w:szCs w:val="24"/>
        </w:rPr>
        <w:t xml:space="preserve"> </w:t>
      </w:r>
      <w:r w:rsidR="00786CEE" w:rsidRPr="00EE1FFE">
        <w:rPr>
          <w:rFonts w:ascii="Arial Narrow" w:hAnsi="Arial Narrow"/>
          <w:b/>
          <w:bCs/>
          <w:szCs w:val="24"/>
        </w:rPr>
        <w:t>Příloha</w:t>
      </w:r>
      <w:r w:rsidRPr="00EE1FFE">
        <w:rPr>
          <w:rFonts w:ascii="Arial Narrow" w:hAnsi="Arial Narrow"/>
          <w:b/>
          <w:bCs/>
          <w:szCs w:val="24"/>
        </w:rPr>
        <w:t xml:space="preserve"> T2 k bod</w:t>
      </w:r>
      <w:r w:rsidR="00C1663D">
        <w:rPr>
          <w:rFonts w:ascii="Arial Narrow" w:hAnsi="Arial Narrow"/>
          <w:b/>
          <w:bCs/>
          <w:szCs w:val="24"/>
        </w:rPr>
        <w:t>u</w:t>
      </w:r>
      <w:r w:rsidRPr="00EE1FFE">
        <w:rPr>
          <w:rFonts w:ascii="Arial Narrow" w:hAnsi="Arial Narrow"/>
          <w:b/>
          <w:bCs/>
          <w:szCs w:val="24"/>
        </w:rPr>
        <w:t xml:space="preserve"> 2.4.4 a k bodu 3.1.2 </w:t>
      </w:r>
    </w:p>
    <w:p w14:paraId="551A389B" w14:textId="0FE40DC0" w:rsidR="000B1EE7" w:rsidRDefault="000B1EE7" w:rsidP="000B1EE7">
      <w:pPr>
        <w:jc w:val="both"/>
        <w:rPr>
          <w:rFonts w:ascii="Arial Narrow" w:hAnsi="Arial Narrow"/>
          <w:b/>
          <w:szCs w:val="24"/>
        </w:rPr>
      </w:pPr>
      <w:r w:rsidRPr="00EE1FFE">
        <w:rPr>
          <w:rFonts w:ascii="Arial Narrow" w:hAnsi="Arial Narrow"/>
          <w:b/>
          <w:szCs w:val="24"/>
        </w:rPr>
        <w:t>Popis dílčích ploch a objektů mimo lesní pozemky a výčet plánovaných zásahů v</w:t>
      </w:r>
      <w:r w:rsidR="00882C3E">
        <w:rPr>
          <w:rFonts w:ascii="Arial Narrow" w:hAnsi="Arial Narrow"/>
          <w:b/>
          <w:szCs w:val="24"/>
        </w:rPr>
        <w:t> </w:t>
      </w:r>
      <w:r w:rsidRPr="00EE1FFE">
        <w:rPr>
          <w:rFonts w:ascii="Arial Narrow" w:hAnsi="Arial Narrow"/>
          <w:b/>
          <w:szCs w:val="24"/>
        </w:rPr>
        <w:t>nich</w:t>
      </w:r>
    </w:p>
    <w:tbl>
      <w:tblPr>
        <w:tblW w:w="14034" w:type="dxa"/>
        <w:tblInd w:w="70" w:type="dxa"/>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93"/>
        <w:gridCol w:w="850"/>
        <w:gridCol w:w="4253"/>
        <w:gridCol w:w="3827"/>
        <w:gridCol w:w="1276"/>
        <w:gridCol w:w="1417"/>
        <w:gridCol w:w="1418"/>
      </w:tblGrid>
      <w:tr w:rsidR="00882C3E" w:rsidRPr="008646BE" w14:paraId="5DAAB89C" w14:textId="77777777" w:rsidTr="00E61FF5">
        <w:trPr>
          <w:cantSplit/>
        </w:trPr>
        <w:tc>
          <w:tcPr>
            <w:tcW w:w="993" w:type="dxa"/>
            <w:shd w:val="clear" w:color="auto" w:fill="C0C0C0"/>
          </w:tcPr>
          <w:p w14:paraId="5AF33D2F" w14:textId="77777777" w:rsidR="00882C3E" w:rsidRPr="008646BE" w:rsidRDefault="00882C3E" w:rsidP="00E61FF5">
            <w:pPr>
              <w:pStyle w:val="Seznam2"/>
              <w:widowControl/>
              <w:ind w:left="0" w:firstLine="0"/>
              <w:jc w:val="center"/>
              <w:rPr>
                <w:rFonts w:ascii="Arial Narrow" w:hAnsi="Arial Narrow"/>
                <w:b/>
                <w:bCs/>
                <w:sz w:val="16"/>
                <w:szCs w:val="16"/>
              </w:rPr>
            </w:pPr>
            <w:r w:rsidRPr="008646BE">
              <w:rPr>
                <w:rFonts w:ascii="Arial Narrow" w:hAnsi="Arial Narrow"/>
                <w:b/>
                <w:bCs/>
                <w:sz w:val="16"/>
                <w:szCs w:val="16"/>
              </w:rPr>
              <w:t>označení dílčí plochy</w:t>
            </w:r>
          </w:p>
        </w:tc>
        <w:tc>
          <w:tcPr>
            <w:tcW w:w="850" w:type="dxa"/>
            <w:shd w:val="clear" w:color="auto" w:fill="C0C0C0"/>
          </w:tcPr>
          <w:p w14:paraId="407F2764" w14:textId="77777777" w:rsidR="00882C3E" w:rsidRPr="008646BE" w:rsidRDefault="00882C3E" w:rsidP="00E61FF5">
            <w:pPr>
              <w:pStyle w:val="Seznam2"/>
              <w:widowControl/>
              <w:ind w:left="0" w:firstLine="0"/>
              <w:jc w:val="center"/>
              <w:rPr>
                <w:rFonts w:ascii="Arial Narrow" w:hAnsi="Arial Narrow"/>
                <w:b/>
                <w:bCs/>
                <w:sz w:val="16"/>
                <w:szCs w:val="16"/>
              </w:rPr>
            </w:pPr>
            <w:r w:rsidRPr="008646BE">
              <w:rPr>
                <w:rFonts w:ascii="Arial Narrow" w:hAnsi="Arial Narrow"/>
                <w:b/>
                <w:bCs/>
                <w:sz w:val="16"/>
                <w:szCs w:val="16"/>
              </w:rPr>
              <w:t>výměra (ha)</w:t>
            </w:r>
          </w:p>
        </w:tc>
        <w:tc>
          <w:tcPr>
            <w:tcW w:w="4253" w:type="dxa"/>
            <w:shd w:val="clear" w:color="auto" w:fill="C0C0C0"/>
          </w:tcPr>
          <w:p w14:paraId="6916EFB5" w14:textId="77777777" w:rsidR="00882C3E" w:rsidRPr="008646BE" w:rsidRDefault="00882C3E" w:rsidP="00E61FF5">
            <w:pPr>
              <w:pStyle w:val="Seznam2"/>
              <w:widowControl/>
              <w:ind w:left="0" w:firstLine="0"/>
              <w:jc w:val="center"/>
              <w:rPr>
                <w:rFonts w:ascii="Arial Narrow" w:hAnsi="Arial Narrow"/>
                <w:b/>
                <w:bCs/>
                <w:sz w:val="16"/>
                <w:szCs w:val="16"/>
              </w:rPr>
            </w:pPr>
            <w:r w:rsidRPr="008646BE">
              <w:rPr>
                <w:rFonts w:ascii="Arial Narrow" w:hAnsi="Arial Narrow"/>
                <w:b/>
                <w:bCs/>
                <w:sz w:val="16"/>
                <w:szCs w:val="16"/>
              </w:rPr>
              <w:t>stručný popis charakteru plochy nebo objektu a dlouhodobý cíl péče</w:t>
            </w:r>
          </w:p>
        </w:tc>
        <w:tc>
          <w:tcPr>
            <w:tcW w:w="3827" w:type="dxa"/>
            <w:shd w:val="clear" w:color="auto" w:fill="C0C0C0"/>
          </w:tcPr>
          <w:p w14:paraId="2FF6DE6D" w14:textId="77777777" w:rsidR="00882C3E" w:rsidRPr="008646BE" w:rsidRDefault="00882C3E" w:rsidP="00E61FF5">
            <w:pPr>
              <w:pStyle w:val="Seznam2"/>
              <w:widowControl/>
              <w:ind w:left="0" w:firstLine="0"/>
              <w:jc w:val="center"/>
              <w:rPr>
                <w:rFonts w:ascii="Arial Narrow" w:hAnsi="Arial Narrow"/>
                <w:b/>
                <w:bCs/>
                <w:sz w:val="16"/>
                <w:szCs w:val="16"/>
              </w:rPr>
            </w:pPr>
            <w:r w:rsidRPr="008646BE">
              <w:rPr>
                <w:rFonts w:ascii="Arial Narrow" w:hAnsi="Arial Narrow"/>
                <w:b/>
                <w:bCs/>
                <w:sz w:val="16"/>
                <w:szCs w:val="16"/>
              </w:rPr>
              <w:t>doporučený zásah</w:t>
            </w:r>
          </w:p>
        </w:tc>
        <w:tc>
          <w:tcPr>
            <w:tcW w:w="1276" w:type="dxa"/>
            <w:shd w:val="clear" w:color="auto" w:fill="C0C0C0"/>
          </w:tcPr>
          <w:p w14:paraId="2CBFD61D" w14:textId="77777777" w:rsidR="00882C3E" w:rsidRPr="008646BE" w:rsidRDefault="00882C3E" w:rsidP="00E61FF5">
            <w:pPr>
              <w:pStyle w:val="Seznam2"/>
              <w:widowControl/>
              <w:ind w:left="0" w:firstLine="0"/>
              <w:jc w:val="center"/>
              <w:rPr>
                <w:rFonts w:ascii="Arial Narrow" w:hAnsi="Arial Narrow"/>
                <w:b/>
                <w:bCs/>
                <w:sz w:val="16"/>
                <w:szCs w:val="16"/>
              </w:rPr>
            </w:pPr>
            <w:r w:rsidRPr="008646BE">
              <w:rPr>
                <w:rFonts w:ascii="Arial Narrow" w:hAnsi="Arial Narrow"/>
                <w:b/>
                <w:bCs/>
                <w:sz w:val="16"/>
                <w:szCs w:val="16"/>
              </w:rPr>
              <w:t>naléhavost</w:t>
            </w:r>
          </w:p>
        </w:tc>
        <w:tc>
          <w:tcPr>
            <w:tcW w:w="1417" w:type="dxa"/>
            <w:shd w:val="clear" w:color="auto" w:fill="C0C0C0"/>
          </w:tcPr>
          <w:p w14:paraId="5685DA32" w14:textId="77777777" w:rsidR="00882C3E" w:rsidRPr="008646BE" w:rsidRDefault="00882C3E" w:rsidP="00E61FF5">
            <w:pPr>
              <w:pStyle w:val="Seznam2"/>
              <w:widowControl/>
              <w:ind w:left="0" w:firstLine="0"/>
              <w:jc w:val="both"/>
              <w:rPr>
                <w:rFonts w:ascii="Arial Narrow" w:hAnsi="Arial Narrow"/>
                <w:b/>
                <w:bCs/>
                <w:sz w:val="16"/>
                <w:szCs w:val="16"/>
              </w:rPr>
            </w:pPr>
            <w:r w:rsidRPr="008646BE">
              <w:rPr>
                <w:rFonts w:ascii="Arial Narrow" w:hAnsi="Arial Narrow"/>
                <w:b/>
                <w:bCs/>
                <w:sz w:val="16"/>
                <w:szCs w:val="16"/>
              </w:rPr>
              <w:t>termín provedení</w:t>
            </w:r>
          </w:p>
        </w:tc>
        <w:tc>
          <w:tcPr>
            <w:tcW w:w="1418" w:type="dxa"/>
            <w:shd w:val="clear" w:color="auto" w:fill="C0C0C0"/>
          </w:tcPr>
          <w:p w14:paraId="68108AD3" w14:textId="77777777" w:rsidR="00882C3E" w:rsidRPr="008646BE" w:rsidRDefault="00882C3E" w:rsidP="00E61FF5">
            <w:pPr>
              <w:pStyle w:val="Seznam2"/>
              <w:widowControl/>
              <w:ind w:left="0" w:firstLine="0"/>
              <w:jc w:val="both"/>
              <w:rPr>
                <w:rFonts w:ascii="Arial Narrow" w:hAnsi="Arial Narrow"/>
                <w:b/>
                <w:bCs/>
                <w:sz w:val="16"/>
                <w:szCs w:val="16"/>
              </w:rPr>
            </w:pPr>
            <w:r w:rsidRPr="008646BE">
              <w:rPr>
                <w:rFonts w:ascii="Arial Narrow" w:hAnsi="Arial Narrow"/>
                <w:b/>
                <w:bCs/>
                <w:sz w:val="16"/>
                <w:szCs w:val="16"/>
              </w:rPr>
              <w:t>interval provádění</w:t>
            </w:r>
          </w:p>
        </w:tc>
      </w:tr>
      <w:tr w:rsidR="00882C3E" w:rsidRPr="008646BE" w14:paraId="104C6B79" w14:textId="77777777" w:rsidTr="00E61FF5">
        <w:trPr>
          <w:cantSplit/>
        </w:trPr>
        <w:tc>
          <w:tcPr>
            <w:tcW w:w="993" w:type="dxa"/>
            <w:vMerge w:val="restart"/>
          </w:tcPr>
          <w:p w14:paraId="79793174"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Dílčí plocha 1</w:t>
            </w:r>
          </w:p>
        </w:tc>
        <w:tc>
          <w:tcPr>
            <w:tcW w:w="850" w:type="dxa"/>
            <w:vMerge w:val="restart"/>
            <w:vAlign w:val="center"/>
          </w:tcPr>
          <w:p w14:paraId="396B27DA"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Cca 8,0</w:t>
            </w:r>
          </w:p>
        </w:tc>
        <w:tc>
          <w:tcPr>
            <w:tcW w:w="4253" w:type="dxa"/>
            <w:vMerge w:val="restart"/>
          </w:tcPr>
          <w:p w14:paraId="5EE4A1A6" w14:textId="77777777" w:rsidR="00882C3E" w:rsidRDefault="00882C3E" w:rsidP="00E61FF5">
            <w:pPr>
              <w:rPr>
                <w:rFonts w:ascii="Arial Narrow" w:hAnsi="Arial Narrow"/>
                <w:sz w:val="16"/>
                <w:szCs w:val="16"/>
              </w:rPr>
            </w:pPr>
            <w:r w:rsidRPr="00CA681B">
              <w:rPr>
                <w:rFonts w:ascii="Arial Narrow" w:hAnsi="Arial Narrow"/>
                <w:sz w:val="16"/>
                <w:szCs w:val="16"/>
              </w:rPr>
              <w:t>Severní část zámeckého parku se solitérními dřevinami a udržovaným travním porostem. Rovněž jde o nejvýznamnější segment z hlediska aktuálního výskytu páchníka hnědého. Vyskytuje se zde DB, LP, JS, KL, HB, atd.</w:t>
            </w:r>
          </w:p>
          <w:p w14:paraId="041A33C7" w14:textId="77777777" w:rsidR="00882C3E" w:rsidRPr="008646BE" w:rsidRDefault="00882C3E" w:rsidP="00E61FF5">
            <w:pPr>
              <w:rPr>
                <w:rFonts w:ascii="Arial Narrow" w:hAnsi="Arial Narrow"/>
                <w:sz w:val="16"/>
                <w:szCs w:val="16"/>
              </w:rPr>
            </w:pPr>
            <w:r>
              <w:rPr>
                <w:rFonts w:ascii="Arial Narrow" w:hAnsi="Arial Narrow"/>
                <w:sz w:val="16"/>
                <w:szCs w:val="16"/>
              </w:rPr>
              <w:t>Dlouhodobý cíl: Zachování biotopů a zlepšení možností pro výskyt páchníka hnědého.</w:t>
            </w:r>
          </w:p>
        </w:tc>
        <w:tc>
          <w:tcPr>
            <w:tcW w:w="3827" w:type="dxa"/>
          </w:tcPr>
          <w:p w14:paraId="7C40FDEE" w14:textId="77777777" w:rsidR="00882C3E" w:rsidRPr="008646BE" w:rsidRDefault="00882C3E" w:rsidP="00E61FF5">
            <w:pPr>
              <w:jc w:val="both"/>
              <w:rPr>
                <w:rFonts w:ascii="Arial Narrow" w:hAnsi="Arial Narrow"/>
                <w:sz w:val="16"/>
                <w:szCs w:val="16"/>
              </w:rPr>
            </w:pPr>
            <w:r w:rsidRPr="008646BE">
              <w:rPr>
                <w:rFonts w:ascii="Arial Narrow" w:hAnsi="Arial Narrow"/>
                <w:iCs/>
                <w:sz w:val="16"/>
                <w:szCs w:val="16"/>
              </w:rPr>
              <w:t xml:space="preserve">Likvidace invazních </w:t>
            </w:r>
            <w:r>
              <w:rPr>
                <w:rFonts w:ascii="Arial Narrow" w:hAnsi="Arial Narrow"/>
                <w:iCs/>
                <w:sz w:val="16"/>
                <w:szCs w:val="16"/>
              </w:rPr>
              <w:t xml:space="preserve">rostlin </w:t>
            </w:r>
            <w:r w:rsidRPr="008646BE">
              <w:rPr>
                <w:rFonts w:ascii="Arial Narrow" w:hAnsi="Arial Narrow"/>
                <w:iCs/>
                <w:sz w:val="16"/>
                <w:szCs w:val="16"/>
              </w:rPr>
              <w:t>rozptýleně po ploše (skupinky, nesouvislé porosty)</w:t>
            </w:r>
            <w:r>
              <w:rPr>
                <w:rFonts w:ascii="Arial Narrow" w:hAnsi="Arial Narrow"/>
                <w:iCs/>
                <w:sz w:val="16"/>
                <w:szCs w:val="16"/>
              </w:rPr>
              <w:t xml:space="preserve"> </w:t>
            </w:r>
          </w:p>
        </w:tc>
        <w:tc>
          <w:tcPr>
            <w:tcW w:w="1276" w:type="dxa"/>
          </w:tcPr>
          <w:p w14:paraId="645A8CD8"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1</w:t>
            </w:r>
          </w:p>
        </w:tc>
        <w:tc>
          <w:tcPr>
            <w:tcW w:w="1417" w:type="dxa"/>
          </w:tcPr>
          <w:p w14:paraId="00DA1E34" w14:textId="7ACBB4C6" w:rsidR="00882C3E" w:rsidRPr="008646BE" w:rsidRDefault="00D25171" w:rsidP="00E01266">
            <w:pPr>
              <w:rPr>
                <w:rFonts w:ascii="Arial Narrow" w:hAnsi="Arial Narrow"/>
                <w:sz w:val="16"/>
                <w:szCs w:val="16"/>
              </w:rPr>
            </w:pPr>
            <w:r>
              <w:rPr>
                <w:rFonts w:ascii="Arial Narrow" w:hAnsi="Arial Narrow"/>
                <w:iCs/>
                <w:sz w:val="16"/>
                <w:szCs w:val="16"/>
              </w:rPr>
              <w:t>č</w:t>
            </w:r>
            <w:r w:rsidR="00882C3E" w:rsidRPr="008646BE">
              <w:rPr>
                <w:rFonts w:ascii="Arial Narrow" w:hAnsi="Arial Narrow"/>
                <w:iCs/>
                <w:sz w:val="16"/>
                <w:szCs w:val="16"/>
              </w:rPr>
              <w:t>ervenec</w:t>
            </w:r>
            <w:r>
              <w:rPr>
                <w:rFonts w:ascii="Arial Narrow" w:hAnsi="Arial Narrow"/>
                <w:sz w:val="16"/>
                <w:szCs w:val="16"/>
              </w:rPr>
              <w:t>–</w:t>
            </w:r>
            <w:r w:rsidR="00882C3E" w:rsidRPr="008646BE">
              <w:rPr>
                <w:rFonts w:ascii="Arial Narrow" w:hAnsi="Arial Narrow"/>
                <w:iCs/>
                <w:sz w:val="16"/>
                <w:szCs w:val="16"/>
              </w:rPr>
              <w:t xml:space="preserve"> až srpen, výřez dřevin vhodný na podzim</w:t>
            </w:r>
          </w:p>
        </w:tc>
        <w:tc>
          <w:tcPr>
            <w:tcW w:w="1418" w:type="dxa"/>
          </w:tcPr>
          <w:p w14:paraId="4AC55B4D" w14:textId="36F1C8EF" w:rsidR="00882C3E" w:rsidRPr="008646BE" w:rsidRDefault="00882C3E" w:rsidP="00E01266">
            <w:pPr>
              <w:rPr>
                <w:rFonts w:ascii="Arial Narrow" w:hAnsi="Arial Narrow"/>
                <w:sz w:val="16"/>
                <w:szCs w:val="16"/>
              </w:rPr>
            </w:pPr>
            <w:r>
              <w:rPr>
                <w:rFonts w:ascii="Arial Narrow" w:hAnsi="Arial Narrow"/>
                <w:sz w:val="16"/>
                <w:szCs w:val="16"/>
              </w:rPr>
              <w:t>1-2</w:t>
            </w:r>
            <w:r w:rsidRPr="008646BE">
              <w:rPr>
                <w:rFonts w:ascii="Arial Narrow" w:hAnsi="Arial Narrow"/>
                <w:sz w:val="16"/>
                <w:szCs w:val="16"/>
              </w:rPr>
              <w:t xml:space="preserve"> x ročně</w:t>
            </w:r>
          </w:p>
        </w:tc>
      </w:tr>
      <w:tr w:rsidR="00882C3E" w:rsidRPr="008646BE" w14:paraId="521CDA5C" w14:textId="77777777" w:rsidTr="00E61FF5">
        <w:trPr>
          <w:cantSplit/>
        </w:trPr>
        <w:tc>
          <w:tcPr>
            <w:tcW w:w="993" w:type="dxa"/>
            <w:vMerge/>
          </w:tcPr>
          <w:p w14:paraId="5EC3BF5F" w14:textId="77777777" w:rsidR="00882C3E" w:rsidRPr="008646BE" w:rsidRDefault="00882C3E" w:rsidP="00E61FF5">
            <w:pPr>
              <w:jc w:val="both"/>
              <w:rPr>
                <w:rFonts w:ascii="Arial Narrow" w:hAnsi="Arial Narrow"/>
                <w:sz w:val="16"/>
                <w:szCs w:val="16"/>
              </w:rPr>
            </w:pPr>
          </w:p>
        </w:tc>
        <w:tc>
          <w:tcPr>
            <w:tcW w:w="850" w:type="dxa"/>
            <w:vMerge/>
            <w:vAlign w:val="center"/>
          </w:tcPr>
          <w:p w14:paraId="1691851E" w14:textId="77777777" w:rsidR="00882C3E" w:rsidRPr="008646BE" w:rsidRDefault="00882C3E" w:rsidP="00E61FF5">
            <w:pPr>
              <w:jc w:val="both"/>
              <w:rPr>
                <w:rFonts w:ascii="Arial Narrow" w:hAnsi="Arial Narrow"/>
                <w:sz w:val="16"/>
                <w:szCs w:val="16"/>
              </w:rPr>
            </w:pPr>
          </w:p>
        </w:tc>
        <w:tc>
          <w:tcPr>
            <w:tcW w:w="4253" w:type="dxa"/>
            <w:vMerge/>
          </w:tcPr>
          <w:p w14:paraId="67AC8F10" w14:textId="77777777" w:rsidR="00882C3E" w:rsidRPr="008646BE" w:rsidRDefault="00882C3E" w:rsidP="00E61FF5">
            <w:pPr>
              <w:rPr>
                <w:rFonts w:ascii="Arial Narrow" w:hAnsi="Arial Narrow"/>
                <w:sz w:val="16"/>
                <w:szCs w:val="16"/>
              </w:rPr>
            </w:pPr>
          </w:p>
        </w:tc>
        <w:tc>
          <w:tcPr>
            <w:tcW w:w="3827" w:type="dxa"/>
          </w:tcPr>
          <w:p w14:paraId="61F9375F" w14:textId="77777777" w:rsidR="00882C3E" w:rsidRPr="008646BE" w:rsidRDefault="00882C3E" w:rsidP="00E61FF5">
            <w:pPr>
              <w:jc w:val="both"/>
              <w:rPr>
                <w:rFonts w:ascii="Arial Narrow" w:hAnsi="Arial Narrow"/>
                <w:sz w:val="16"/>
                <w:szCs w:val="16"/>
              </w:rPr>
            </w:pPr>
            <w:r>
              <w:rPr>
                <w:rFonts w:ascii="Arial Narrow" w:hAnsi="Arial Narrow"/>
                <w:sz w:val="16"/>
                <w:szCs w:val="16"/>
              </w:rPr>
              <w:t>Odstranění porostu pámelníku bílého</w:t>
            </w:r>
          </w:p>
        </w:tc>
        <w:tc>
          <w:tcPr>
            <w:tcW w:w="1276" w:type="dxa"/>
          </w:tcPr>
          <w:p w14:paraId="30CE1A32" w14:textId="77777777" w:rsidR="00882C3E" w:rsidRPr="008646BE" w:rsidRDefault="00882C3E" w:rsidP="00E61FF5">
            <w:pPr>
              <w:jc w:val="both"/>
              <w:rPr>
                <w:rFonts w:ascii="Arial Narrow" w:hAnsi="Arial Narrow"/>
                <w:sz w:val="16"/>
                <w:szCs w:val="16"/>
              </w:rPr>
            </w:pPr>
            <w:r>
              <w:rPr>
                <w:rFonts w:ascii="Arial Narrow" w:hAnsi="Arial Narrow"/>
                <w:sz w:val="16"/>
                <w:szCs w:val="16"/>
              </w:rPr>
              <w:t>3</w:t>
            </w:r>
          </w:p>
        </w:tc>
        <w:tc>
          <w:tcPr>
            <w:tcW w:w="1417" w:type="dxa"/>
          </w:tcPr>
          <w:p w14:paraId="6DCFAC1B" w14:textId="0ADE12DF" w:rsidR="00882C3E" w:rsidRPr="008646BE" w:rsidRDefault="00882C3E" w:rsidP="00E01266">
            <w:pPr>
              <w:jc w:val="both"/>
              <w:rPr>
                <w:rFonts w:ascii="Arial Narrow" w:hAnsi="Arial Narrow"/>
                <w:sz w:val="16"/>
                <w:szCs w:val="16"/>
              </w:rPr>
            </w:pPr>
            <w:r>
              <w:rPr>
                <w:rFonts w:ascii="Arial Narrow" w:hAnsi="Arial Narrow"/>
                <w:sz w:val="16"/>
                <w:szCs w:val="16"/>
              </w:rPr>
              <w:t>na podzim</w:t>
            </w:r>
          </w:p>
        </w:tc>
        <w:tc>
          <w:tcPr>
            <w:tcW w:w="1418" w:type="dxa"/>
          </w:tcPr>
          <w:p w14:paraId="530A6DA3" w14:textId="77777777" w:rsidR="00882C3E" w:rsidRPr="008646BE" w:rsidRDefault="00882C3E" w:rsidP="00E01266">
            <w:pPr>
              <w:jc w:val="both"/>
              <w:rPr>
                <w:rFonts w:ascii="Arial Narrow" w:hAnsi="Arial Narrow"/>
                <w:sz w:val="16"/>
                <w:szCs w:val="16"/>
              </w:rPr>
            </w:pPr>
            <w:r>
              <w:rPr>
                <w:rFonts w:ascii="Arial Narrow" w:hAnsi="Arial Narrow"/>
                <w:sz w:val="16"/>
                <w:szCs w:val="16"/>
              </w:rPr>
              <w:t>jednorázově</w:t>
            </w:r>
          </w:p>
        </w:tc>
      </w:tr>
      <w:tr w:rsidR="00882C3E" w:rsidRPr="008646BE" w14:paraId="4A8C2477" w14:textId="77777777" w:rsidTr="00E61FF5">
        <w:trPr>
          <w:cantSplit/>
          <w:trHeight w:val="51"/>
        </w:trPr>
        <w:tc>
          <w:tcPr>
            <w:tcW w:w="993" w:type="dxa"/>
            <w:vMerge/>
          </w:tcPr>
          <w:p w14:paraId="37F1D496" w14:textId="77777777" w:rsidR="00882C3E" w:rsidRPr="008646BE" w:rsidRDefault="00882C3E" w:rsidP="00E61FF5">
            <w:pPr>
              <w:jc w:val="both"/>
              <w:rPr>
                <w:rFonts w:ascii="Arial Narrow" w:hAnsi="Arial Narrow"/>
                <w:sz w:val="16"/>
                <w:szCs w:val="16"/>
              </w:rPr>
            </w:pPr>
          </w:p>
        </w:tc>
        <w:tc>
          <w:tcPr>
            <w:tcW w:w="850" w:type="dxa"/>
            <w:vMerge/>
            <w:vAlign w:val="center"/>
          </w:tcPr>
          <w:p w14:paraId="53755E2D" w14:textId="77777777" w:rsidR="00882C3E" w:rsidRPr="008646BE" w:rsidRDefault="00882C3E" w:rsidP="00E61FF5">
            <w:pPr>
              <w:jc w:val="both"/>
              <w:rPr>
                <w:rFonts w:ascii="Arial Narrow" w:hAnsi="Arial Narrow"/>
                <w:sz w:val="16"/>
                <w:szCs w:val="16"/>
              </w:rPr>
            </w:pPr>
          </w:p>
        </w:tc>
        <w:tc>
          <w:tcPr>
            <w:tcW w:w="4253" w:type="dxa"/>
            <w:vMerge/>
          </w:tcPr>
          <w:p w14:paraId="58AABC76" w14:textId="77777777" w:rsidR="00882C3E" w:rsidRPr="008646BE" w:rsidRDefault="00882C3E" w:rsidP="00E61FF5">
            <w:pPr>
              <w:rPr>
                <w:rFonts w:ascii="Arial Narrow" w:hAnsi="Arial Narrow"/>
                <w:sz w:val="16"/>
                <w:szCs w:val="16"/>
              </w:rPr>
            </w:pPr>
          </w:p>
        </w:tc>
        <w:tc>
          <w:tcPr>
            <w:tcW w:w="3827" w:type="dxa"/>
          </w:tcPr>
          <w:p w14:paraId="290CEC16" w14:textId="77777777" w:rsidR="00882C3E" w:rsidRPr="00C746C4" w:rsidRDefault="00882C3E" w:rsidP="00E61FF5">
            <w:pPr>
              <w:jc w:val="both"/>
              <w:rPr>
                <w:rFonts w:ascii="Arial Narrow" w:hAnsi="Arial Narrow"/>
                <w:sz w:val="16"/>
                <w:szCs w:val="16"/>
              </w:rPr>
            </w:pPr>
            <w:r w:rsidRPr="00C746C4">
              <w:rPr>
                <w:rFonts w:ascii="Arial Narrow" w:hAnsi="Arial Narrow"/>
                <w:sz w:val="16"/>
                <w:szCs w:val="16"/>
              </w:rPr>
              <w:t>Zdravotní ořez dřevin, ošetření významných stromů</w:t>
            </w:r>
          </w:p>
        </w:tc>
        <w:tc>
          <w:tcPr>
            <w:tcW w:w="1276" w:type="dxa"/>
          </w:tcPr>
          <w:p w14:paraId="6FC9CD13" w14:textId="77777777" w:rsidR="00882C3E" w:rsidRPr="00C746C4" w:rsidRDefault="00882C3E" w:rsidP="00E61FF5">
            <w:pPr>
              <w:jc w:val="both"/>
              <w:rPr>
                <w:rFonts w:ascii="Arial Narrow" w:hAnsi="Arial Narrow"/>
                <w:sz w:val="16"/>
                <w:szCs w:val="16"/>
              </w:rPr>
            </w:pPr>
            <w:r>
              <w:rPr>
                <w:rFonts w:ascii="Arial Narrow" w:hAnsi="Arial Narrow"/>
                <w:sz w:val="16"/>
                <w:szCs w:val="16"/>
              </w:rPr>
              <w:t>1</w:t>
            </w:r>
          </w:p>
        </w:tc>
        <w:tc>
          <w:tcPr>
            <w:tcW w:w="1417" w:type="dxa"/>
          </w:tcPr>
          <w:p w14:paraId="2BCD3DE0" w14:textId="6744BEA4" w:rsidR="00882C3E" w:rsidRPr="00C746C4" w:rsidRDefault="00882C3E" w:rsidP="00E01266">
            <w:pPr>
              <w:jc w:val="both"/>
              <w:rPr>
                <w:rFonts w:ascii="Arial Narrow" w:hAnsi="Arial Narrow"/>
                <w:sz w:val="16"/>
                <w:szCs w:val="16"/>
              </w:rPr>
            </w:pPr>
            <w:r w:rsidRPr="00C746C4">
              <w:rPr>
                <w:rFonts w:ascii="Arial Narrow" w:hAnsi="Arial Narrow"/>
                <w:sz w:val="16"/>
                <w:szCs w:val="16"/>
              </w:rPr>
              <w:t xml:space="preserve">Na začátku jara, do 31. 3. a </w:t>
            </w:r>
            <w:r w:rsidR="003B722C">
              <w:rPr>
                <w:rFonts w:ascii="Arial Narrow" w:hAnsi="Arial Narrow"/>
                <w:sz w:val="16"/>
                <w:szCs w:val="16"/>
              </w:rPr>
              <w:t xml:space="preserve"> </w:t>
            </w:r>
            <w:r w:rsidR="00B14F6A">
              <w:rPr>
                <w:rFonts w:ascii="Arial Narrow" w:hAnsi="Arial Narrow"/>
                <w:sz w:val="16"/>
                <w:szCs w:val="16"/>
              </w:rPr>
              <w:t>na podzim (září-říjen)</w:t>
            </w:r>
          </w:p>
        </w:tc>
        <w:tc>
          <w:tcPr>
            <w:tcW w:w="1418" w:type="dxa"/>
          </w:tcPr>
          <w:p w14:paraId="7BCB8A78" w14:textId="77777777" w:rsidR="00882C3E" w:rsidRPr="00C746C4" w:rsidRDefault="00882C3E" w:rsidP="00E01266">
            <w:pPr>
              <w:jc w:val="both"/>
              <w:rPr>
                <w:rFonts w:ascii="Arial Narrow" w:hAnsi="Arial Narrow"/>
                <w:sz w:val="16"/>
                <w:szCs w:val="16"/>
              </w:rPr>
            </w:pPr>
            <w:r w:rsidRPr="00C746C4">
              <w:rPr>
                <w:rFonts w:ascii="Arial Narrow" w:hAnsi="Arial Narrow"/>
                <w:sz w:val="16"/>
                <w:szCs w:val="16"/>
              </w:rPr>
              <w:t>1 x ročně</w:t>
            </w:r>
            <w:r>
              <w:rPr>
                <w:rFonts w:ascii="Arial Narrow" w:hAnsi="Arial Narrow"/>
                <w:sz w:val="16"/>
                <w:szCs w:val="16"/>
              </w:rPr>
              <w:t>, dle potřeby</w:t>
            </w:r>
          </w:p>
        </w:tc>
      </w:tr>
      <w:tr w:rsidR="00882C3E" w:rsidRPr="008646BE" w14:paraId="4602D91E" w14:textId="77777777" w:rsidTr="00E61FF5">
        <w:trPr>
          <w:cantSplit/>
          <w:trHeight w:val="51"/>
        </w:trPr>
        <w:tc>
          <w:tcPr>
            <w:tcW w:w="993" w:type="dxa"/>
            <w:vMerge/>
          </w:tcPr>
          <w:p w14:paraId="4091980E" w14:textId="77777777" w:rsidR="00882C3E" w:rsidRPr="008646BE" w:rsidRDefault="00882C3E" w:rsidP="00E61FF5">
            <w:pPr>
              <w:jc w:val="both"/>
              <w:rPr>
                <w:rFonts w:ascii="Arial Narrow" w:hAnsi="Arial Narrow"/>
                <w:sz w:val="16"/>
                <w:szCs w:val="16"/>
              </w:rPr>
            </w:pPr>
          </w:p>
        </w:tc>
        <w:tc>
          <w:tcPr>
            <w:tcW w:w="850" w:type="dxa"/>
            <w:vMerge/>
            <w:vAlign w:val="center"/>
          </w:tcPr>
          <w:p w14:paraId="2C8332A5" w14:textId="77777777" w:rsidR="00882C3E" w:rsidRPr="008646BE" w:rsidRDefault="00882C3E" w:rsidP="00E61FF5">
            <w:pPr>
              <w:jc w:val="both"/>
              <w:rPr>
                <w:rFonts w:ascii="Arial Narrow" w:hAnsi="Arial Narrow"/>
                <w:sz w:val="16"/>
                <w:szCs w:val="16"/>
              </w:rPr>
            </w:pPr>
          </w:p>
        </w:tc>
        <w:tc>
          <w:tcPr>
            <w:tcW w:w="4253" w:type="dxa"/>
            <w:vMerge/>
          </w:tcPr>
          <w:p w14:paraId="403AAA73" w14:textId="77777777" w:rsidR="00882C3E" w:rsidRPr="008646BE" w:rsidRDefault="00882C3E" w:rsidP="00E61FF5">
            <w:pPr>
              <w:rPr>
                <w:rFonts w:ascii="Arial Narrow" w:hAnsi="Arial Narrow"/>
                <w:sz w:val="16"/>
                <w:szCs w:val="16"/>
              </w:rPr>
            </w:pPr>
          </w:p>
        </w:tc>
        <w:tc>
          <w:tcPr>
            <w:tcW w:w="3827" w:type="dxa"/>
          </w:tcPr>
          <w:p w14:paraId="25A9D4B2" w14:textId="77777777" w:rsidR="00882C3E" w:rsidRPr="008646BE" w:rsidRDefault="00882C3E" w:rsidP="00E61FF5">
            <w:pPr>
              <w:jc w:val="both"/>
              <w:rPr>
                <w:rFonts w:ascii="Arial Narrow" w:hAnsi="Arial Narrow"/>
                <w:sz w:val="16"/>
                <w:szCs w:val="16"/>
              </w:rPr>
            </w:pPr>
            <w:r w:rsidRPr="007370F9">
              <w:rPr>
                <w:rFonts w:ascii="Arial Narrow" w:hAnsi="Arial Narrow"/>
                <w:iCs/>
                <w:sz w:val="16"/>
                <w:szCs w:val="16"/>
              </w:rPr>
              <w:t>Výřez skupin či jednotlivých náletových dřevin</w:t>
            </w:r>
          </w:p>
        </w:tc>
        <w:tc>
          <w:tcPr>
            <w:tcW w:w="1276" w:type="dxa"/>
          </w:tcPr>
          <w:p w14:paraId="7F517F1C" w14:textId="63B0A2B4" w:rsidR="00882C3E" w:rsidRPr="008646BE" w:rsidRDefault="00882C3E" w:rsidP="00E61FF5">
            <w:pPr>
              <w:jc w:val="both"/>
              <w:rPr>
                <w:rFonts w:ascii="Arial Narrow" w:hAnsi="Arial Narrow"/>
                <w:sz w:val="16"/>
                <w:szCs w:val="16"/>
              </w:rPr>
            </w:pPr>
            <w:r>
              <w:rPr>
                <w:rFonts w:ascii="Arial Narrow" w:hAnsi="Arial Narrow"/>
                <w:sz w:val="16"/>
                <w:szCs w:val="16"/>
              </w:rPr>
              <w:t>2</w:t>
            </w:r>
          </w:p>
        </w:tc>
        <w:tc>
          <w:tcPr>
            <w:tcW w:w="1417" w:type="dxa"/>
          </w:tcPr>
          <w:p w14:paraId="74865C31" w14:textId="33694452" w:rsidR="00882C3E" w:rsidRPr="008646BE" w:rsidRDefault="00882C3E" w:rsidP="00E01266">
            <w:pPr>
              <w:jc w:val="both"/>
              <w:rPr>
                <w:rFonts w:ascii="Arial Narrow" w:hAnsi="Arial Narrow"/>
                <w:sz w:val="16"/>
                <w:szCs w:val="16"/>
              </w:rPr>
            </w:pPr>
            <w:r w:rsidRPr="007370F9">
              <w:rPr>
                <w:rFonts w:ascii="Arial Narrow" w:hAnsi="Arial Narrow"/>
                <w:iCs/>
                <w:sz w:val="16"/>
                <w:szCs w:val="16"/>
              </w:rPr>
              <w:t>říjen - březen</w:t>
            </w:r>
          </w:p>
        </w:tc>
        <w:tc>
          <w:tcPr>
            <w:tcW w:w="1418" w:type="dxa"/>
          </w:tcPr>
          <w:p w14:paraId="618BA9ED" w14:textId="262FAB18" w:rsidR="00882C3E" w:rsidRPr="008646BE" w:rsidRDefault="00882C3E" w:rsidP="00E01266">
            <w:pPr>
              <w:jc w:val="both"/>
              <w:rPr>
                <w:rFonts w:ascii="Arial Narrow" w:hAnsi="Arial Narrow"/>
                <w:sz w:val="16"/>
                <w:szCs w:val="16"/>
              </w:rPr>
            </w:pPr>
            <w:r w:rsidRPr="007370F9">
              <w:rPr>
                <w:rFonts w:ascii="Arial Narrow" w:hAnsi="Arial Narrow"/>
                <w:sz w:val="16"/>
                <w:szCs w:val="16"/>
              </w:rPr>
              <w:t xml:space="preserve">1 </w:t>
            </w:r>
            <w:r>
              <w:rPr>
                <w:rFonts w:ascii="Arial Narrow" w:hAnsi="Arial Narrow"/>
                <w:sz w:val="16"/>
                <w:szCs w:val="16"/>
              </w:rPr>
              <w:t>x za 5 až 10 let</w:t>
            </w:r>
          </w:p>
        </w:tc>
      </w:tr>
      <w:tr w:rsidR="00882C3E" w:rsidRPr="008646BE" w14:paraId="1A22ABCC" w14:textId="77777777" w:rsidTr="00E61FF5">
        <w:trPr>
          <w:cantSplit/>
          <w:trHeight w:val="51"/>
        </w:trPr>
        <w:tc>
          <w:tcPr>
            <w:tcW w:w="993" w:type="dxa"/>
            <w:vMerge/>
          </w:tcPr>
          <w:p w14:paraId="76501C93" w14:textId="77777777" w:rsidR="00882C3E" w:rsidRPr="008646BE" w:rsidRDefault="00882C3E" w:rsidP="00E61FF5">
            <w:pPr>
              <w:jc w:val="both"/>
              <w:rPr>
                <w:rFonts w:ascii="Arial Narrow" w:hAnsi="Arial Narrow"/>
                <w:sz w:val="16"/>
                <w:szCs w:val="16"/>
              </w:rPr>
            </w:pPr>
          </w:p>
        </w:tc>
        <w:tc>
          <w:tcPr>
            <w:tcW w:w="850" w:type="dxa"/>
            <w:vMerge/>
            <w:vAlign w:val="center"/>
          </w:tcPr>
          <w:p w14:paraId="7A653AF2" w14:textId="77777777" w:rsidR="00882C3E" w:rsidRPr="008646BE" w:rsidRDefault="00882C3E" w:rsidP="00E61FF5">
            <w:pPr>
              <w:jc w:val="both"/>
              <w:rPr>
                <w:rFonts w:ascii="Arial Narrow" w:hAnsi="Arial Narrow"/>
                <w:sz w:val="16"/>
                <w:szCs w:val="16"/>
              </w:rPr>
            </w:pPr>
          </w:p>
        </w:tc>
        <w:tc>
          <w:tcPr>
            <w:tcW w:w="4253" w:type="dxa"/>
            <w:vMerge/>
          </w:tcPr>
          <w:p w14:paraId="18934662" w14:textId="77777777" w:rsidR="00882C3E" w:rsidRPr="008646BE" w:rsidRDefault="00882C3E" w:rsidP="00E61FF5">
            <w:pPr>
              <w:rPr>
                <w:rFonts w:ascii="Arial Narrow" w:hAnsi="Arial Narrow"/>
                <w:sz w:val="16"/>
                <w:szCs w:val="16"/>
              </w:rPr>
            </w:pPr>
          </w:p>
        </w:tc>
        <w:tc>
          <w:tcPr>
            <w:tcW w:w="3827" w:type="dxa"/>
          </w:tcPr>
          <w:p w14:paraId="64FFE9CD" w14:textId="77777777" w:rsidR="00882C3E" w:rsidRDefault="00882C3E" w:rsidP="00E61FF5">
            <w:pPr>
              <w:jc w:val="both"/>
              <w:rPr>
                <w:rFonts w:ascii="Arial Narrow" w:hAnsi="Arial Narrow"/>
                <w:sz w:val="16"/>
                <w:szCs w:val="16"/>
              </w:rPr>
            </w:pPr>
            <w:r>
              <w:rPr>
                <w:rFonts w:ascii="Arial Narrow" w:hAnsi="Arial Narrow"/>
                <w:sz w:val="16"/>
                <w:szCs w:val="16"/>
              </w:rPr>
              <w:t>Svozové místo</w:t>
            </w:r>
          </w:p>
        </w:tc>
        <w:tc>
          <w:tcPr>
            <w:tcW w:w="1276" w:type="dxa"/>
          </w:tcPr>
          <w:p w14:paraId="48B95342" w14:textId="77777777" w:rsidR="00882C3E" w:rsidRPr="00C746C4" w:rsidRDefault="00882C3E" w:rsidP="00E61FF5">
            <w:pPr>
              <w:jc w:val="both"/>
              <w:rPr>
                <w:rFonts w:ascii="Arial Narrow" w:hAnsi="Arial Narrow"/>
                <w:sz w:val="16"/>
                <w:szCs w:val="16"/>
              </w:rPr>
            </w:pPr>
            <w:r>
              <w:rPr>
                <w:rFonts w:ascii="Arial Narrow" w:hAnsi="Arial Narrow"/>
                <w:sz w:val="16"/>
                <w:szCs w:val="16"/>
              </w:rPr>
              <w:t>1</w:t>
            </w:r>
          </w:p>
        </w:tc>
        <w:tc>
          <w:tcPr>
            <w:tcW w:w="1417" w:type="dxa"/>
          </w:tcPr>
          <w:p w14:paraId="08BBF980" w14:textId="77777777" w:rsidR="00882C3E" w:rsidRPr="00C746C4" w:rsidRDefault="00882C3E" w:rsidP="00E01266">
            <w:pPr>
              <w:jc w:val="both"/>
              <w:rPr>
                <w:rFonts w:ascii="Arial Narrow" w:hAnsi="Arial Narrow"/>
                <w:sz w:val="16"/>
                <w:szCs w:val="16"/>
              </w:rPr>
            </w:pPr>
            <w:r>
              <w:rPr>
                <w:rFonts w:ascii="Arial Narrow" w:hAnsi="Arial Narrow"/>
                <w:sz w:val="16"/>
                <w:szCs w:val="16"/>
              </w:rPr>
              <w:t>dle potřeby</w:t>
            </w:r>
          </w:p>
        </w:tc>
        <w:tc>
          <w:tcPr>
            <w:tcW w:w="1418" w:type="dxa"/>
          </w:tcPr>
          <w:p w14:paraId="2E5F53E8" w14:textId="77777777" w:rsidR="00882C3E" w:rsidRPr="00C746C4" w:rsidRDefault="00882C3E" w:rsidP="00E01266">
            <w:pPr>
              <w:jc w:val="both"/>
              <w:rPr>
                <w:rFonts w:ascii="Arial Narrow" w:hAnsi="Arial Narrow"/>
                <w:sz w:val="16"/>
                <w:szCs w:val="16"/>
              </w:rPr>
            </w:pPr>
            <w:r>
              <w:rPr>
                <w:rFonts w:ascii="Arial Narrow" w:hAnsi="Arial Narrow"/>
                <w:sz w:val="16"/>
                <w:szCs w:val="16"/>
              </w:rPr>
              <w:t>dle potřeby</w:t>
            </w:r>
          </w:p>
        </w:tc>
      </w:tr>
      <w:tr w:rsidR="00882C3E" w:rsidRPr="008646BE" w14:paraId="7484041F" w14:textId="77777777" w:rsidTr="00E61FF5">
        <w:trPr>
          <w:cantSplit/>
          <w:trHeight w:val="51"/>
        </w:trPr>
        <w:tc>
          <w:tcPr>
            <w:tcW w:w="993" w:type="dxa"/>
            <w:vMerge w:val="restart"/>
            <w:shd w:val="clear" w:color="auto" w:fill="E2EFD9" w:themeFill="accent6" w:themeFillTint="33"/>
          </w:tcPr>
          <w:p w14:paraId="3F2573A5"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Dílčí plocha 2</w:t>
            </w:r>
          </w:p>
        </w:tc>
        <w:tc>
          <w:tcPr>
            <w:tcW w:w="850" w:type="dxa"/>
            <w:vMerge w:val="restart"/>
            <w:shd w:val="clear" w:color="auto" w:fill="E2EFD9" w:themeFill="accent6" w:themeFillTint="33"/>
            <w:vAlign w:val="center"/>
          </w:tcPr>
          <w:p w14:paraId="1AD2662C"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Cca 1,0</w:t>
            </w:r>
          </w:p>
        </w:tc>
        <w:tc>
          <w:tcPr>
            <w:tcW w:w="4253" w:type="dxa"/>
            <w:vMerge w:val="restart"/>
            <w:shd w:val="clear" w:color="auto" w:fill="E2EFD9" w:themeFill="accent6" w:themeFillTint="33"/>
          </w:tcPr>
          <w:p w14:paraId="14A668AC" w14:textId="77777777" w:rsidR="00882C3E" w:rsidRDefault="00882C3E" w:rsidP="00E61FF5">
            <w:pPr>
              <w:rPr>
                <w:rFonts w:ascii="Arial Narrow" w:hAnsi="Arial Narrow"/>
                <w:sz w:val="16"/>
                <w:szCs w:val="16"/>
              </w:rPr>
            </w:pPr>
            <w:r w:rsidRPr="00403EFF">
              <w:rPr>
                <w:rFonts w:ascii="Arial Narrow" w:hAnsi="Arial Narrow"/>
                <w:sz w:val="16"/>
                <w:szCs w:val="16"/>
              </w:rPr>
              <w:t>Lemová zeleň kolem východní hranice parku. V porostu dominují keře a náletové dřeviny – lípa srdčitá, jasan ztepilý, javor klen i mléč a další.</w:t>
            </w:r>
          </w:p>
          <w:p w14:paraId="4F0A5B49" w14:textId="77777777" w:rsidR="00882C3E" w:rsidRPr="008646BE" w:rsidRDefault="00882C3E" w:rsidP="00E61FF5">
            <w:pPr>
              <w:rPr>
                <w:rFonts w:ascii="Arial Narrow" w:hAnsi="Arial Narrow"/>
                <w:sz w:val="16"/>
                <w:szCs w:val="16"/>
              </w:rPr>
            </w:pPr>
            <w:r>
              <w:rPr>
                <w:rFonts w:ascii="Arial Narrow" w:hAnsi="Arial Narrow"/>
                <w:sz w:val="16"/>
                <w:szCs w:val="16"/>
              </w:rPr>
              <w:t>Dlouhodobý cíl: zachování charakteru plochy, zlepšení biotopových podmínek pro populaci páchníka hnědého.</w:t>
            </w:r>
          </w:p>
        </w:tc>
        <w:tc>
          <w:tcPr>
            <w:tcW w:w="3827" w:type="dxa"/>
            <w:shd w:val="clear" w:color="auto" w:fill="E2EFD9" w:themeFill="accent6" w:themeFillTint="33"/>
          </w:tcPr>
          <w:p w14:paraId="5B5CE053" w14:textId="77777777" w:rsidR="00882C3E" w:rsidRPr="007370F9" w:rsidRDefault="00882C3E" w:rsidP="00E61FF5">
            <w:pPr>
              <w:jc w:val="both"/>
              <w:rPr>
                <w:rFonts w:ascii="Arial Narrow" w:hAnsi="Arial Narrow"/>
                <w:iCs/>
                <w:sz w:val="16"/>
                <w:szCs w:val="16"/>
              </w:rPr>
            </w:pPr>
            <w:r w:rsidRPr="00C746C4">
              <w:rPr>
                <w:rFonts w:ascii="Arial Narrow" w:hAnsi="Arial Narrow"/>
                <w:sz w:val="16"/>
                <w:szCs w:val="16"/>
              </w:rPr>
              <w:t>Zdravotní ořez dřevin, ošetření významných stromů</w:t>
            </w:r>
          </w:p>
        </w:tc>
        <w:tc>
          <w:tcPr>
            <w:tcW w:w="1276" w:type="dxa"/>
            <w:shd w:val="clear" w:color="auto" w:fill="E2EFD9" w:themeFill="accent6" w:themeFillTint="33"/>
          </w:tcPr>
          <w:p w14:paraId="1516C412" w14:textId="77777777" w:rsidR="00882C3E" w:rsidRPr="007370F9" w:rsidRDefault="00882C3E" w:rsidP="00E61FF5">
            <w:pPr>
              <w:jc w:val="both"/>
              <w:rPr>
                <w:rFonts w:ascii="Arial Narrow" w:hAnsi="Arial Narrow"/>
                <w:sz w:val="16"/>
                <w:szCs w:val="16"/>
              </w:rPr>
            </w:pPr>
            <w:r>
              <w:rPr>
                <w:rFonts w:ascii="Arial Narrow" w:hAnsi="Arial Narrow"/>
                <w:sz w:val="16"/>
                <w:szCs w:val="16"/>
              </w:rPr>
              <w:t>1</w:t>
            </w:r>
          </w:p>
        </w:tc>
        <w:tc>
          <w:tcPr>
            <w:tcW w:w="1417" w:type="dxa"/>
            <w:shd w:val="clear" w:color="auto" w:fill="E2EFD9" w:themeFill="accent6" w:themeFillTint="33"/>
          </w:tcPr>
          <w:p w14:paraId="256C99F1" w14:textId="74365668" w:rsidR="00882C3E" w:rsidRPr="007370F9" w:rsidRDefault="00882C3E" w:rsidP="00E01266">
            <w:pPr>
              <w:jc w:val="both"/>
              <w:rPr>
                <w:rFonts w:ascii="Arial Narrow" w:hAnsi="Arial Narrow"/>
                <w:sz w:val="16"/>
                <w:szCs w:val="16"/>
              </w:rPr>
            </w:pPr>
            <w:r w:rsidRPr="00C746C4">
              <w:rPr>
                <w:rFonts w:ascii="Arial Narrow" w:hAnsi="Arial Narrow"/>
                <w:sz w:val="16"/>
                <w:szCs w:val="16"/>
              </w:rPr>
              <w:t xml:space="preserve">Na začátku jara, do 31. 3. a </w:t>
            </w:r>
            <w:r w:rsidR="0052073A">
              <w:rPr>
                <w:rFonts w:ascii="Arial Narrow" w:hAnsi="Arial Narrow"/>
                <w:sz w:val="16"/>
                <w:szCs w:val="16"/>
              </w:rPr>
              <w:t>na podzim</w:t>
            </w:r>
            <w:r w:rsidR="003F4560">
              <w:rPr>
                <w:rFonts w:ascii="Arial Narrow" w:hAnsi="Arial Narrow"/>
                <w:sz w:val="16"/>
                <w:szCs w:val="16"/>
              </w:rPr>
              <w:t xml:space="preserve"> (září-říjen)</w:t>
            </w:r>
          </w:p>
        </w:tc>
        <w:tc>
          <w:tcPr>
            <w:tcW w:w="1418" w:type="dxa"/>
            <w:shd w:val="clear" w:color="auto" w:fill="E2EFD9" w:themeFill="accent6" w:themeFillTint="33"/>
          </w:tcPr>
          <w:p w14:paraId="525A7D41" w14:textId="77777777" w:rsidR="00882C3E" w:rsidRPr="007370F9" w:rsidRDefault="00882C3E" w:rsidP="00E01266">
            <w:pPr>
              <w:jc w:val="both"/>
              <w:rPr>
                <w:rFonts w:ascii="Arial Narrow" w:hAnsi="Arial Narrow"/>
                <w:sz w:val="16"/>
                <w:szCs w:val="16"/>
              </w:rPr>
            </w:pPr>
            <w:r>
              <w:rPr>
                <w:rFonts w:ascii="Arial Narrow" w:hAnsi="Arial Narrow"/>
                <w:sz w:val="16"/>
                <w:szCs w:val="16"/>
              </w:rPr>
              <w:t>dle potřeby</w:t>
            </w:r>
          </w:p>
        </w:tc>
      </w:tr>
      <w:tr w:rsidR="00882C3E" w:rsidRPr="008646BE" w14:paraId="7BE3585C" w14:textId="77777777" w:rsidTr="00E61FF5">
        <w:trPr>
          <w:cantSplit/>
          <w:trHeight w:val="51"/>
        </w:trPr>
        <w:tc>
          <w:tcPr>
            <w:tcW w:w="993" w:type="dxa"/>
            <w:vMerge/>
            <w:shd w:val="clear" w:color="auto" w:fill="E2EFD9" w:themeFill="accent6" w:themeFillTint="33"/>
          </w:tcPr>
          <w:p w14:paraId="079F0D7B" w14:textId="77777777" w:rsidR="00882C3E" w:rsidRPr="008646BE" w:rsidRDefault="00882C3E" w:rsidP="00E61FF5">
            <w:pPr>
              <w:jc w:val="both"/>
              <w:rPr>
                <w:rFonts w:ascii="Arial Narrow" w:hAnsi="Arial Narrow"/>
                <w:sz w:val="16"/>
                <w:szCs w:val="16"/>
              </w:rPr>
            </w:pPr>
          </w:p>
        </w:tc>
        <w:tc>
          <w:tcPr>
            <w:tcW w:w="850" w:type="dxa"/>
            <w:vMerge/>
            <w:shd w:val="clear" w:color="auto" w:fill="E2EFD9" w:themeFill="accent6" w:themeFillTint="33"/>
            <w:vAlign w:val="center"/>
          </w:tcPr>
          <w:p w14:paraId="7BD4D0AB" w14:textId="77777777" w:rsidR="00882C3E" w:rsidRPr="008646BE" w:rsidRDefault="00882C3E" w:rsidP="00E61FF5">
            <w:pPr>
              <w:jc w:val="both"/>
              <w:rPr>
                <w:rFonts w:ascii="Arial Narrow" w:hAnsi="Arial Narrow"/>
                <w:sz w:val="16"/>
                <w:szCs w:val="16"/>
              </w:rPr>
            </w:pPr>
          </w:p>
        </w:tc>
        <w:tc>
          <w:tcPr>
            <w:tcW w:w="4253" w:type="dxa"/>
            <w:vMerge/>
            <w:shd w:val="clear" w:color="auto" w:fill="E2EFD9" w:themeFill="accent6" w:themeFillTint="33"/>
          </w:tcPr>
          <w:p w14:paraId="2E5617AC" w14:textId="77777777" w:rsidR="00882C3E" w:rsidRPr="008646BE" w:rsidRDefault="00882C3E" w:rsidP="00E61FF5">
            <w:pPr>
              <w:rPr>
                <w:rFonts w:ascii="Arial Narrow" w:hAnsi="Arial Narrow"/>
                <w:sz w:val="16"/>
                <w:szCs w:val="16"/>
              </w:rPr>
            </w:pPr>
          </w:p>
        </w:tc>
        <w:tc>
          <w:tcPr>
            <w:tcW w:w="3827" w:type="dxa"/>
            <w:shd w:val="clear" w:color="auto" w:fill="E2EFD9" w:themeFill="accent6" w:themeFillTint="33"/>
          </w:tcPr>
          <w:p w14:paraId="37D6FC86" w14:textId="77777777" w:rsidR="00882C3E" w:rsidRPr="00C746C4" w:rsidRDefault="00882C3E" w:rsidP="00E61FF5">
            <w:pPr>
              <w:jc w:val="both"/>
              <w:rPr>
                <w:rFonts w:ascii="Arial Narrow" w:hAnsi="Arial Narrow"/>
                <w:sz w:val="16"/>
                <w:szCs w:val="16"/>
              </w:rPr>
            </w:pPr>
            <w:r w:rsidRPr="008646BE">
              <w:rPr>
                <w:rFonts w:ascii="Arial Narrow" w:hAnsi="Arial Narrow"/>
                <w:iCs/>
                <w:sz w:val="16"/>
                <w:szCs w:val="16"/>
              </w:rPr>
              <w:t xml:space="preserve">Likvidace invazních </w:t>
            </w:r>
            <w:r>
              <w:rPr>
                <w:rFonts w:ascii="Arial Narrow" w:hAnsi="Arial Narrow"/>
                <w:iCs/>
                <w:sz w:val="16"/>
                <w:szCs w:val="16"/>
              </w:rPr>
              <w:t xml:space="preserve">rostlin </w:t>
            </w:r>
            <w:r w:rsidRPr="008646BE">
              <w:rPr>
                <w:rFonts w:ascii="Arial Narrow" w:hAnsi="Arial Narrow"/>
                <w:iCs/>
                <w:sz w:val="16"/>
                <w:szCs w:val="16"/>
              </w:rPr>
              <w:t>rozptýleně po ploše (skupinky, nesouvislé porosty)</w:t>
            </w:r>
          </w:p>
        </w:tc>
        <w:tc>
          <w:tcPr>
            <w:tcW w:w="1276" w:type="dxa"/>
            <w:shd w:val="clear" w:color="auto" w:fill="E2EFD9" w:themeFill="accent6" w:themeFillTint="33"/>
          </w:tcPr>
          <w:p w14:paraId="4DA26EC1" w14:textId="77777777" w:rsidR="00882C3E" w:rsidRDefault="00882C3E" w:rsidP="00E61FF5">
            <w:pPr>
              <w:jc w:val="both"/>
              <w:rPr>
                <w:rFonts w:ascii="Arial Narrow" w:hAnsi="Arial Narrow"/>
                <w:sz w:val="16"/>
                <w:szCs w:val="16"/>
              </w:rPr>
            </w:pPr>
            <w:r>
              <w:rPr>
                <w:rFonts w:ascii="Arial Narrow" w:hAnsi="Arial Narrow"/>
                <w:sz w:val="16"/>
                <w:szCs w:val="16"/>
              </w:rPr>
              <w:t>1</w:t>
            </w:r>
          </w:p>
        </w:tc>
        <w:tc>
          <w:tcPr>
            <w:tcW w:w="1417" w:type="dxa"/>
            <w:shd w:val="clear" w:color="auto" w:fill="E2EFD9" w:themeFill="accent6" w:themeFillTint="33"/>
          </w:tcPr>
          <w:p w14:paraId="6B7FC64A" w14:textId="00E874CB" w:rsidR="00882C3E" w:rsidRPr="00C746C4" w:rsidRDefault="00882C3E" w:rsidP="00E01266">
            <w:pPr>
              <w:jc w:val="both"/>
              <w:rPr>
                <w:rFonts w:ascii="Arial Narrow" w:hAnsi="Arial Narrow"/>
                <w:sz w:val="16"/>
                <w:szCs w:val="16"/>
              </w:rPr>
            </w:pPr>
            <w:r w:rsidRPr="008646BE">
              <w:rPr>
                <w:rFonts w:ascii="Arial Narrow" w:hAnsi="Arial Narrow"/>
                <w:iCs/>
                <w:sz w:val="16"/>
                <w:szCs w:val="16"/>
              </w:rPr>
              <w:t>Červenec až srpen, výřez dřevin vhodný na podzim</w:t>
            </w:r>
          </w:p>
        </w:tc>
        <w:tc>
          <w:tcPr>
            <w:tcW w:w="1418" w:type="dxa"/>
            <w:shd w:val="clear" w:color="auto" w:fill="E2EFD9" w:themeFill="accent6" w:themeFillTint="33"/>
          </w:tcPr>
          <w:p w14:paraId="1FE6FF78" w14:textId="77777777" w:rsidR="00882C3E" w:rsidRPr="00C746C4" w:rsidRDefault="00882C3E" w:rsidP="00E01266">
            <w:pPr>
              <w:jc w:val="both"/>
              <w:rPr>
                <w:rFonts w:ascii="Arial Narrow" w:hAnsi="Arial Narrow"/>
                <w:sz w:val="16"/>
                <w:szCs w:val="16"/>
              </w:rPr>
            </w:pPr>
            <w:r>
              <w:rPr>
                <w:rFonts w:ascii="Arial Narrow" w:hAnsi="Arial Narrow"/>
                <w:sz w:val="16"/>
                <w:szCs w:val="16"/>
              </w:rPr>
              <w:t>1-2</w:t>
            </w:r>
            <w:r w:rsidRPr="008646BE">
              <w:rPr>
                <w:rFonts w:ascii="Arial Narrow" w:hAnsi="Arial Narrow"/>
                <w:sz w:val="16"/>
                <w:szCs w:val="16"/>
              </w:rPr>
              <w:t xml:space="preserve"> x ročně</w:t>
            </w:r>
          </w:p>
        </w:tc>
      </w:tr>
      <w:tr w:rsidR="00882C3E" w:rsidRPr="008646BE" w14:paraId="5373C946" w14:textId="77777777" w:rsidTr="00E61FF5">
        <w:trPr>
          <w:cantSplit/>
          <w:trHeight w:val="51"/>
        </w:trPr>
        <w:tc>
          <w:tcPr>
            <w:tcW w:w="993" w:type="dxa"/>
            <w:vMerge/>
            <w:shd w:val="clear" w:color="auto" w:fill="E2EFD9" w:themeFill="accent6" w:themeFillTint="33"/>
          </w:tcPr>
          <w:p w14:paraId="5BC1C359" w14:textId="77777777" w:rsidR="00882C3E" w:rsidRPr="008646BE" w:rsidRDefault="00882C3E" w:rsidP="00E61FF5">
            <w:pPr>
              <w:jc w:val="both"/>
              <w:rPr>
                <w:rFonts w:ascii="Arial Narrow" w:hAnsi="Arial Narrow"/>
                <w:sz w:val="16"/>
                <w:szCs w:val="16"/>
              </w:rPr>
            </w:pPr>
          </w:p>
        </w:tc>
        <w:tc>
          <w:tcPr>
            <w:tcW w:w="850" w:type="dxa"/>
            <w:vMerge/>
            <w:shd w:val="clear" w:color="auto" w:fill="E2EFD9" w:themeFill="accent6" w:themeFillTint="33"/>
            <w:vAlign w:val="center"/>
          </w:tcPr>
          <w:p w14:paraId="337005F9" w14:textId="77777777" w:rsidR="00882C3E" w:rsidRPr="008646BE" w:rsidRDefault="00882C3E" w:rsidP="00E61FF5">
            <w:pPr>
              <w:jc w:val="both"/>
              <w:rPr>
                <w:rFonts w:ascii="Arial Narrow" w:hAnsi="Arial Narrow"/>
                <w:sz w:val="16"/>
                <w:szCs w:val="16"/>
              </w:rPr>
            </w:pPr>
          </w:p>
        </w:tc>
        <w:tc>
          <w:tcPr>
            <w:tcW w:w="4253" w:type="dxa"/>
            <w:vMerge/>
            <w:shd w:val="clear" w:color="auto" w:fill="E2EFD9" w:themeFill="accent6" w:themeFillTint="33"/>
          </w:tcPr>
          <w:p w14:paraId="6BA1F6B9" w14:textId="77777777" w:rsidR="00882C3E" w:rsidRPr="008646BE" w:rsidRDefault="00882C3E" w:rsidP="00E61FF5">
            <w:pPr>
              <w:rPr>
                <w:rFonts w:ascii="Arial Narrow" w:hAnsi="Arial Narrow"/>
                <w:sz w:val="16"/>
                <w:szCs w:val="16"/>
              </w:rPr>
            </w:pPr>
          </w:p>
        </w:tc>
        <w:tc>
          <w:tcPr>
            <w:tcW w:w="3827" w:type="dxa"/>
            <w:shd w:val="clear" w:color="auto" w:fill="E2EFD9" w:themeFill="accent6" w:themeFillTint="33"/>
          </w:tcPr>
          <w:p w14:paraId="3F830C2C" w14:textId="77777777" w:rsidR="00882C3E" w:rsidRPr="008646BE" w:rsidRDefault="00882C3E" w:rsidP="00E61FF5">
            <w:pPr>
              <w:jc w:val="both"/>
              <w:rPr>
                <w:rFonts w:ascii="Arial Narrow" w:hAnsi="Arial Narrow"/>
                <w:sz w:val="16"/>
                <w:szCs w:val="16"/>
              </w:rPr>
            </w:pPr>
            <w:r w:rsidRPr="007370F9">
              <w:rPr>
                <w:rFonts w:ascii="Arial Narrow" w:hAnsi="Arial Narrow"/>
                <w:iCs/>
                <w:sz w:val="16"/>
                <w:szCs w:val="16"/>
              </w:rPr>
              <w:t>Výřez skupin či jednotlivých náletových dřevin</w:t>
            </w:r>
          </w:p>
        </w:tc>
        <w:tc>
          <w:tcPr>
            <w:tcW w:w="1276" w:type="dxa"/>
            <w:shd w:val="clear" w:color="auto" w:fill="E2EFD9" w:themeFill="accent6" w:themeFillTint="33"/>
          </w:tcPr>
          <w:p w14:paraId="2176BC4B" w14:textId="4CA76875" w:rsidR="00882C3E" w:rsidRPr="008646BE" w:rsidRDefault="00882C3E" w:rsidP="00E61FF5">
            <w:pPr>
              <w:jc w:val="both"/>
              <w:rPr>
                <w:rFonts w:ascii="Arial Narrow" w:hAnsi="Arial Narrow"/>
                <w:sz w:val="16"/>
                <w:szCs w:val="16"/>
              </w:rPr>
            </w:pPr>
            <w:r>
              <w:rPr>
                <w:rFonts w:ascii="Arial Narrow" w:hAnsi="Arial Narrow"/>
                <w:sz w:val="16"/>
                <w:szCs w:val="16"/>
              </w:rPr>
              <w:t>2</w:t>
            </w:r>
          </w:p>
        </w:tc>
        <w:tc>
          <w:tcPr>
            <w:tcW w:w="1417" w:type="dxa"/>
            <w:shd w:val="clear" w:color="auto" w:fill="E2EFD9" w:themeFill="accent6" w:themeFillTint="33"/>
          </w:tcPr>
          <w:p w14:paraId="63224796" w14:textId="44E7749E" w:rsidR="00882C3E" w:rsidRPr="008646BE" w:rsidRDefault="00882C3E" w:rsidP="00E01266">
            <w:pPr>
              <w:jc w:val="both"/>
              <w:rPr>
                <w:rFonts w:ascii="Arial Narrow" w:hAnsi="Arial Narrow"/>
                <w:sz w:val="16"/>
                <w:szCs w:val="16"/>
              </w:rPr>
            </w:pPr>
            <w:r w:rsidRPr="007370F9">
              <w:rPr>
                <w:rFonts w:ascii="Arial Narrow" w:hAnsi="Arial Narrow"/>
                <w:iCs/>
                <w:sz w:val="16"/>
                <w:szCs w:val="16"/>
              </w:rPr>
              <w:t>říjen - březen</w:t>
            </w:r>
          </w:p>
        </w:tc>
        <w:tc>
          <w:tcPr>
            <w:tcW w:w="1418" w:type="dxa"/>
            <w:shd w:val="clear" w:color="auto" w:fill="E2EFD9" w:themeFill="accent6" w:themeFillTint="33"/>
          </w:tcPr>
          <w:p w14:paraId="35212421" w14:textId="77777777" w:rsidR="00882C3E" w:rsidRPr="008646BE" w:rsidRDefault="00882C3E" w:rsidP="00E01266">
            <w:pPr>
              <w:jc w:val="both"/>
              <w:rPr>
                <w:rFonts w:ascii="Arial Narrow" w:hAnsi="Arial Narrow"/>
                <w:sz w:val="16"/>
                <w:szCs w:val="16"/>
              </w:rPr>
            </w:pPr>
            <w:r w:rsidRPr="007370F9">
              <w:rPr>
                <w:rFonts w:ascii="Arial Narrow" w:hAnsi="Arial Narrow"/>
                <w:sz w:val="16"/>
                <w:szCs w:val="16"/>
              </w:rPr>
              <w:t xml:space="preserve">1 </w:t>
            </w:r>
            <w:r>
              <w:rPr>
                <w:rFonts w:ascii="Arial Narrow" w:hAnsi="Arial Narrow"/>
                <w:sz w:val="16"/>
                <w:szCs w:val="16"/>
              </w:rPr>
              <w:t>x za 5 až 10 let</w:t>
            </w:r>
          </w:p>
        </w:tc>
      </w:tr>
      <w:tr w:rsidR="00882C3E" w:rsidRPr="008646BE" w14:paraId="570A1CB2" w14:textId="77777777" w:rsidTr="00E61FF5">
        <w:trPr>
          <w:cantSplit/>
          <w:trHeight w:val="51"/>
        </w:trPr>
        <w:tc>
          <w:tcPr>
            <w:tcW w:w="993" w:type="dxa"/>
            <w:vMerge w:val="restart"/>
            <w:shd w:val="clear" w:color="auto" w:fill="auto"/>
          </w:tcPr>
          <w:p w14:paraId="1BFD609E"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Dílčí plocha 3</w:t>
            </w:r>
          </w:p>
          <w:p w14:paraId="62704D3C"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část A</w:t>
            </w:r>
          </w:p>
        </w:tc>
        <w:tc>
          <w:tcPr>
            <w:tcW w:w="850" w:type="dxa"/>
            <w:vMerge w:val="restart"/>
            <w:shd w:val="clear" w:color="auto" w:fill="auto"/>
            <w:vAlign w:val="center"/>
          </w:tcPr>
          <w:p w14:paraId="094FEDB6" w14:textId="77777777" w:rsidR="00882C3E" w:rsidRPr="008646BE" w:rsidRDefault="00882C3E" w:rsidP="00E61FF5">
            <w:pPr>
              <w:jc w:val="both"/>
              <w:rPr>
                <w:rFonts w:ascii="Arial Narrow" w:hAnsi="Arial Narrow"/>
                <w:sz w:val="16"/>
                <w:szCs w:val="16"/>
              </w:rPr>
            </w:pPr>
            <w:r>
              <w:rPr>
                <w:rFonts w:ascii="Arial Narrow" w:hAnsi="Arial Narrow"/>
                <w:sz w:val="16"/>
                <w:szCs w:val="16"/>
              </w:rPr>
              <w:t>Cca 4,0</w:t>
            </w:r>
          </w:p>
        </w:tc>
        <w:tc>
          <w:tcPr>
            <w:tcW w:w="4253" w:type="dxa"/>
            <w:vMerge w:val="restart"/>
            <w:shd w:val="clear" w:color="auto" w:fill="auto"/>
          </w:tcPr>
          <w:p w14:paraId="5A5F1CB5" w14:textId="77777777" w:rsidR="00882C3E" w:rsidRDefault="00882C3E" w:rsidP="00E61FF5">
            <w:pPr>
              <w:rPr>
                <w:rFonts w:ascii="Arial Narrow" w:hAnsi="Arial Narrow"/>
                <w:sz w:val="16"/>
                <w:szCs w:val="16"/>
              </w:rPr>
            </w:pPr>
            <w:r w:rsidRPr="008B4C47">
              <w:rPr>
                <w:rFonts w:ascii="Arial Narrow" w:hAnsi="Arial Narrow"/>
                <w:sz w:val="16"/>
                <w:szCs w:val="16"/>
              </w:rPr>
              <w:t>Jedná se o lemovou dřevinnou vegetaci kolem západní a jižní hranice parku v prostoru mezi řekou Olešnou a otevřeným travním porostem v jižní polovině parku. V porostu se nachází poměrně velké množství vzrostlých stromů, u nichž je zřejmé, že byly liniově vysázeny a původně rostly solitérně.</w:t>
            </w:r>
            <w:r>
              <w:rPr>
                <w:rFonts w:ascii="Arial Narrow" w:hAnsi="Arial Narrow"/>
                <w:sz w:val="16"/>
                <w:szCs w:val="16"/>
              </w:rPr>
              <w:t xml:space="preserve"> Zde část: s</w:t>
            </w:r>
            <w:r w:rsidRPr="008B4C47">
              <w:rPr>
                <w:rFonts w:ascii="Arial Narrow" w:hAnsi="Arial Narrow"/>
                <w:sz w:val="16"/>
                <w:szCs w:val="16"/>
              </w:rPr>
              <w:t>oučást břehového porostu Olešné v SZ části parku západně od zámku. Stáří porostu je cca 60 let, dominující dřevinou byl jasan ztepilý.</w:t>
            </w:r>
          </w:p>
          <w:p w14:paraId="0DDD316F" w14:textId="77777777" w:rsidR="00882C3E" w:rsidRPr="008646BE" w:rsidRDefault="00882C3E" w:rsidP="00E61FF5">
            <w:pPr>
              <w:rPr>
                <w:rFonts w:ascii="Arial Narrow" w:hAnsi="Arial Narrow"/>
                <w:sz w:val="16"/>
                <w:szCs w:val="16"/>
              </w:rPr>
            </w:pPr>
            <w:r>
              <w:rPr>
                <w:rFonts w:ascii="Arial Narrow" w:hAnsi="Arial Narrow"/>
                <w:sz w:val="16"/>
                <w:szCs w:val="16"/>
              </w:rPr>
              <w:t>Dlouhodobý cíl: zachování charakteru plochy, zlepšení biotopových podmínek pro populaci páchníka hnědého.</w:t>
            </w:r>
          </w:p>
        </w:tc>
        <w:tc>
          <w:tcPr>
            <w:tcW w:w="3827" w:type="dxa"/>
            <w:shd w:val="clear" w:color="auto" w:fill="auto"/>
          </w:tcPr>
          <w:p w14:paraId="79BE3574" w14:textId="77777777" w:rsidR="00882C3E" w:rsidRPr="008646BE" w:rsidRDefault="00882C3E" w:rsidP="00E61FF5">
            <w:pPr>
              <w:jc w:val="both"/>
              <w:rPr>
                <w:rFonts w:ascii="Arial Narrow" w:hAnsi="Arial Narrow"/>
                <w:sz w:val="16"/>
                <w:szCs w:val="16"/>
              </w:rPr>
            </w:pPr>
            <w:r w:rsidRPr="008646BE">
              <w:rPr>
                <w:rFonts w:ascii="Arial Narrow" w:hAnsi="Arial Narrow"/>
                <w:iCs/>
                <w:sz w:val="16"/>
                <w:szCs w:val="16"/>
              </w:rPr>
              <w:t>Likvidace invazních rostlin rozptýleně po ploše (skupinky, nesouvislé porosty)</w:t>
            </w:r>
          </w:p>
        </w:tc>
        <w:tc>
          <w:tcPr>
            <w:tcW w:w="1276" w:type="dxa"/>
            <w:shd w:val="clear" w:color="auto" w:fill="auto"/>
          </w:tcPr>
          <w:p w14:paraId="1115A3F2" w14:textId="09730F49" w:rsidR="00882C3E" w:rsidRPr="008646BE" w:rsidRDefault="00882C3E" w:rsidP="00E61FF5">
            <w:pPr>
              <w:jc w:val="both"/>
              <w:rPr>
                <w:rFonts w:ascii="Arial Narrow" w:hAnsi="Arial Narrow"/>
                <w:sz w:val="16"/>
                <w:szCs w:val="16"/>
              </w:rPr>
            </w:pPr>
            <w:r>
              <w:rPr>
                <w:rFonts w:ascii="Arial Narrow" w:hAnsi="Arial Narrow"/>
                <w:sz w:val="16"/>
                <w:szCs w:val="16"/>
              </w:rPr>
              <w:t>2</w:t>
            </w:r>
          </w:p>
          <w:p w14:paraId="063F37AF" w14:textId="77777777" w:rsidR="00882C3E" w:rsidRPr="008646BE" w:rsidRDefault="00882C3E" w:rsidP="00E61FF5">
            <w:pPr>
              <w:jc w:val="both"/>
              <w:rPr>
                <w:rFonts w:ascii="Arial Narrow" w:hAnsi="Arial Narrow"/>
                <w:sz w:val="16"/>
                <w:szCs w:val="16"/>
              </w:rPr>
            </w:pPr>
          </w:p>
        </w:tc>
        <w:tc>
          <w:tcPr>
            <w:tcW w:w="1417" w:type="dxa"/>
            <w:shd w:val="clear" w:color="auto" w:fill="auto"/>
          </w:tcPr>
          <w:p w14:paraId="4247F3F7" w14:textId="401ED800" w:rsidR="00882C3E" w:rsidRPr="008646BE" w:rsidRDefault="00882C3E" w:rsidP="00E01266">
            <w:pPr>
              <w:jc w:val="both"/>
              <w:rPr>
                <w:rFonts w:ascii="Arial Narrow" w:hAnsi="Arial Narrow"/>
                <w:sz w:val="16"/>
                <w:szCs w:val="16"/>
              </w:rPr>
            </w:pPr>
            <w:r w:rsidRPr="008646BE">
              <w:rPr>
                <w:rFonts w:ascii="Arial Narrow" w:hAnsi="Arial Narrow"/>
                <w:iCs/>
                <w:sz w:val="16"/>
                <w:szCs w:val="16"/>
              </w:rPr>
              <w:t>Červenec až srpen, výřez dřevin vhodný na podzim</w:t>
            </w:r>
          </w:p>
        </w:tc>
        <w:tc>
          <w:tcPr>
            <w:tcW w:w="1418" w:type="dxa"/>
            <w:shd w:val="clear" w:color="auto" w:fill="auto"/>
          </w:tcPr>
          <w:p w14:paraId="5D6717D5" w14:textId="77777777" w:rsidR="00882C3E" w:rsidRPr="008646BE" w:rsidRDefault="00882C3E" w:rsidP="00E01266">
            <w:pPr>
              <w:jc w:val="both"/>
              <w:rPr>
                <w:rFonts w:ascii="Arial Narrow" w:hAnsi="Arial Narrow"/>
                <w:sz w:val="16"/>
                <w:szCs w:val="16"/>
              </w:rPr>
            </w:pPr>
            <w:r>
              <w:rPr>
                <w:rFonts w:ascii="Arial Narrow" w:hAnsi="Arial Narrow"/>
                <w:sz w:val="16"/>
                <w:szCs w:val="16"/>
              </w:rPr>
              <w:t>1-</w:t>
            </w:r>
            <w:r w:rsidRPr="008646BE">
              <w:rPr>
                <w:rFonts w:ascii="Arial Narrow" w:hAnsi="Arial Narrow"/>
                <w:sz w:val="16"/>
                <w:szCs w:val="16"/>
              </w:rPr>
              <w:t>2 x ročně</w:t>
            </w:r>
          </w:p>
        </w:tc>
      </w:tr>
      <w:tr w:rsidR="00882C3E" w:rsidRPr="008646BE" w14:paraId="2748810A" w14:textId="77777777" w:rsidTr="00E61FF5">
        <w:trPr>
          <w:cantSplit/>
          <w:trHeight w:val="51"/>
        </w:trPr>
        <w:tc>
          <w:tcPr>
            <w:tcW w:w="993" w:type="dxa"/>
            <w:vMerge/>
            <w:shd w:val="clear" w:color="auto" w:fill="auto"/>
          </w:tcPr>
          <w:p w14:paraId="39FBBC18" w14:textId="77777777" w:rsidR="00882C3E" w:rsidRPr="008646BE" w:rsidRDefault="00882C3E" w:rsidP="00E61FF5">
            <w:pPr>
              <w:jc w:val="both"/>
              <w:rPr>
                <w:rFonts w:ascii="Arial Narrow" w:hAnsi="Arial Narrow"/>
                <w:sz w:val="16"/>
                <w:szCs w:val="16"/>
              </w:rPr>
            </w:pPr>
          </w:p>
        </w:tc>
        <w:tc>
          <w:tcPr>
            <w:tcW w:w="850" w:type="dxa"/>
            <w:vMerge/>
            <w:shd w:val="clear" w:color="auto" w:fill="auto"/>
            <w:vAlign w:val="center"/>
          </w:tcPr>
          <w:p w14:paraId="096BBFFC" w14:textId="77777777" w:rsidR="00882C3E" w:rsidRPr="008646BE" w:rsidRDefault="00882C3E" w:rsidP="00E61FF5">
            <w:pPr>
              <w:jc w:val="both"/>
              <w:rPr>
                <w:rFonts w:ascii="Arial Narrow" w:hAnsi="Arial Narrow"/>
                <w:sz w:val="16"/>
                <w:szCs w:val="16"/>
              </w:rPr>
            </w:pPr>
          </w:p>
        </w:tc>
        <w:tc>
          <w:tcPr>
            <w:tcW w:w="4253" w:type="dxa"/>
            <w:vMerge/>
            <w:shd w:val="clear" w:color="auto" w:fill="auto"/>
          </w:tcPr>
          <w:p w14:paraId="05B0E32B" w14:textId="77777777" w:rsidR="00882C3E" w:rsidRPr="008646BE" w:rsidRDefault="00882C3E" w:rsidP="00E61FF5">
            <w:pPr>
              <w:rPr>
                <w:rFonts w:ascii="Arial Narrow" w:hAnsi="Arial Narrow"/>
                <w:sz w:val="16"/>
                <w:szCs w:val="16"/>
              </w:rPr>
            </w:pPr>
          </w:p>
        </w:tc>
        <w:tc>
          <w:tcPr>
            <w:tcW w:w="3827" w:type="dxa"/>
            <w:shd w:val="clear" w:color="auto" w:fill="auto"/>
          </w:tcPr>
          <w:p w14:paraId="6E079A12" w14:textId="77777777" w:rsidR="00882C3E" w:rsidRPr="008646BE" w:rsidRDefault="00882C3E" w:rsidP="00E61FF5">
            <w:pPr>
              <w:jc w:val="both"/>
              <w:rPr>
                <w:rFonts w:ascii="Arial Narrow" w:hAnsi="Arial Narrow"/>
                <w:iCs/>
                <w:sz w:val="16"/>
                <w:szCs w:val="16"/>
              </w:rPr>
            </w:pPr>
            <w:r w:rsidRPr="00C746C4">
              <w:rPr>
                <w:rFonts w:ascii="Arial Narrow" w:hAnsi="Arial Narrow"/>
                <w:sz w:val="16"/>
                <w:szCs w:val="16"/>
              </w:rPr>
              <w:t>Zdravotní ořez dřevin, ošetření významných stromů</w:t>
            </w:r>
          </w:p>
        </w:tc>
        <w:tc>
          <w:tcPr>
            <w:tcW w:w="1276" w:type="dxa"/>
            <w:shd w:val="clear" w:color="auto" w:fill="auto"/>
          </w:tcPr>
          <w:p w14:paraId="34AEA03F" w14:textId="77777777" w:rsidR="00882C3E" w:rsidRPr="008646BE" w:rsidRDefault="00882C3E" w:rsidP="00E61FF5">
            <w:pPr>
              <w:jc w:val="both"/>
              <w:rPr>
                <w:rFonts w:ascii="Arial Narrow" w:hAnsi="Arial Narrow"/>
                <w:sz w:val="16"/>
                <w:szCs w:val="16"/>
              </w:rPr>
            </w:pPr>
            <w:r>
              <w:rPr>
                <w:rFonts w:ascii="Arial Narrow" w:hAnsi="Arial Narrow"/>
                <w:sz w:val="16"/>
                <w:szCs w:val="16"/>
              </w:rPr>
              <w:t>1</w:t>
            </w:r>
          </w:p>
        </w:tc>
        <w:tc>
          <w:tcPr>
            <w:tcW w:w="1417" w:type="dxa"/>
            <w:shd w:val="clear" w:color="auto" w:fill="auto"/>
          </w:tcPr>
          <w:p w14:paraId="2A466688" w14:textId="11301C53" w:rsidR="00882C3E" w:rsidRPr="008646BE" w:rsidRDefault="00882C3E" w:rsidP="00E01266">
            <w:pPr>
              <w:jc w:val="both"/>
              <w:rPr>
                <w:rFonts w:ascii="Arial Narrow" w:hAnsi="Arial Narrow"/>
                <w:iCs/>
                <w:sz w:val="16"/>
                <w:szCs w:val="16"/>
              </w:rPr>
            </w:pPr>
            <w:r w:rsidRPr="00C746C4">
              <w:rPr>
                <w:rFonts w:ascii="Arial Narrow" w:hAnsi="Arial Narrow"/>
                <w:sz w:val="16"/>
                <w:szCs w:val="16"/>
              </w:rPr>
              <w:t xml:space="preserve">Na začátku jara, do 31. 3. a </w:t>
            </w:r>
            <w:r w:rsidR="00EE67F2">
              <w:rPr>
                <w:rFonts w:ascii="Arial Narrow" w:hAnsi="Arial Narrow"/>
                <w:sz w:val="16"/>
                <w:szCs w:val="16"/>
              </w:rPr>
              <w:t>na podzim (září-říjen)</w:t>
            </w:r>
          </w:p>
        </w:tc>
        <w:tc>
          <w:tcPr>
            <w:tcW w:w="1418" w:type="dxa"/>
            <w:shd w:val="clear" w:color="auto" w:fill="auto"/>
          </w:tcPr>
          <w:p w14:paraId="69D83A7B" w14:textId="5299570E" w:rsidR="00882C3E" w:rsidRPr="008646BE" w:rsidRDefault="00882C3E" w:rsidP="00E01266">
            <w:pPr>
              <w:jc w:val="both"/>
              <w:rPr>
                <w:rFonts w:ascii="Arial Narrow" w:hAnsi="Arial Narrow"/>
                <w:sz w:val="16"/>
                <w:szCs w:val="16"/>
              </w:rPr>
            </w:pPr>
            <w:r>
              <w:rPr>
                <w:rFonts w:ascii="Arial Narrow" w:hAnsi="Arial Narrow"/>
                <w:sz w:val="16"/>
                <w:szCs w:val="16"/>
              </w:rPr>
              <w:t>1 x z a10 let</w:t>
            </w:r>
          </w:p>
        </w:tc>
      </w:tr>
      <w:tr w:rsidR="00882C3E" w:rsidRPr="008646BE" w14:paraId="65E652F4" w14:textId="77777777" w:rsidTr="00E61FF5">
        <w:trPr>
          <w:cantSplit/>
          <w:trHeight w:val="51"/>
        </w:trPr>
        <w:tc>
          <w:tcPr>
            <w:tcW w:w="993" w:type="dxa"/>
            <w:vMerge w:val="restart"/>
            <w:shd w:val="clear" w:color="auto" w:fill="E2EFD9" w:themeFill="accent6" w:themeFillTint="33"/>
          </w:tcPr>
          <w:p w14:paraId="238B15E1" w14:textId="77777777" w:rsidR="00882C3E" w:rsidRPr="008646BE" w:rsidRDefault="00882C3E" w:rsidP="00E61FF5">
            <w:pPr>
              <w:shd w:val="clear" w:color="auto" w:fill="E2EFD9" w:themeFill="accent6" w:themeFillTint="33"/>
              <w:jc w:val="both"/>
              <w:rPr>
                <w:rFonts w:ascii="Arial Narrow" w:hAnsi="Arial Narrow"/>
                <w:sz w:val="16"/>
                <w:szCs w:val="16"/>
              </w:rPr>
            </w:pPr>
            <w:r w:rsidRPr="008646BE">
              <w:rPr>
                <w:rFonts w:ascii="Arial Narrow" w:hAnsi="Arial Narrow"/>
                <w:sz w:val="16"/>
                <w:szCs w:val="16"/>
              </w:rPr>
              <w:t>Dílčí plocha 3</w:t>
            </w:r>
          </w:p>
          <w:p w14:paraId="29D329E3"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část B</w:t>
            </w:r>
          </w:p>
        </w:tc>
        <w:tc>
          <w:tcPr>
            <w:tcW w:w="850" w:type="dxa"/>
            <w:vMerge/>
            <w:shd w:val="clear" w:color="auto" w:fill="E2EFD9" w:themeFill="accent6" w:themeFillTint="33"/>
            <w:vAlign w:val="center"/>
          </w:tcPr>
          <w:p w14:paraId="24FAB871" w14:textId="77777777" w:rsidR="00882C3E" w:rsidRPr="008646BE" w:rsidRDefault="00882C3E" w:rsidP="00E61FF5">
            <w:pPr>
              <w:jc w:val="both"/>
              <w:rPr>
                <w:rFonts w:ascii="Arial Narrow" w:hAnsi="Arial Narrow"/>
                <w:sz w:val="16"/>
                <w:szCs w:val="16"/>
              </w:rPr>
            </w:pPr>
          </w:p>
        </w:tc>
        <w:tc>
          <w:tcPr>
            <w:tcW w:w="4253" w:type="dxa"/>
            <w:vMerge w:val="restart"/>
            <w:shd w:val="clear" w:color="auto" w:fill="E2EFD9" w:themeFill="accent6" w:themeFillTint="33"/>
          </w:tcPr>
          <w:p w14:paraId="41828BC3" w14:textId="77777777" w:rsidR="00882C3E" w:rsidRDefault="00882C3E" w:rsidP="00E61FF5">
            <w:pPr>
              <w:rPr>
                <w:rFonts w:ascii="Arial Narrow" w:hAnsi="Arial Narrow"/>
                <w:sz w:val="16"/>
                <w:szCs w:val="16"/>
              </w:rPr>
            </w:pPr>
            <w:r w:rsidRPr="004362E8">
              <w:rPr>
                <w:rFonts w:ascii="Arial Narrow" w:hAnsi="Arial Narrow"/>
                <w:sz w:val="16"/>
                <w:szCs w:val="16"/>
              </w:rPr>
              <w:t>Úzký lem tvořený dvojitou linií starých stromů oddělenou rozpadajícím se zděným plotem parku, od břehového porostu Olešné</w:t>
            </w:r>
            <w:r>
              <w:rPr>
                <w:rFonts w:ascii="Arial Narrow" w:hAnsi="Arial Narrow"/>
                <w:sz w:val="16"/>
                <w:szCs w:val="16"/>
              </w:rPr>
              <w:t>.</w:t>
            </w:r>
          </w:p>
          <w:p w14:paraId="483880F8" w14:textId="77777777" w:rsidR="00882C3E" w:rsidRPr="008646BE" w:rsidRDefault="00882C3E" w:rsidP="00E61FF5">
            <w:pPr>
              <w:rPr>
                <w:rFonts w:ascii="Arial Narrow" w:hAnsi="Arial Narrow"/>
                <w:sz w:val="16"/>
                <w:szCs w:val="16"/>
              </w:rPr>
            </w:pPr>
            <w:r>
              <w:rPr>
                <w:rFonts w:ascii="Arial Narrow" w:hAnsi="Arial Narrow"/>
                <w:sz w:val="16"/>
                <w:szCs w:val="16"/>
              </w:rPr>
              <w:t>Dlouhodobý cíl: zachování charakteru plochy, zlepšení biotopových podmínek pro populaci páchníka hnědého.</w:t>
            </w:r>
          </w:p>
        </w:tc>
        <w:tc>
          <w:tcPr>
            <w:tcW w:w="3827" w:type="dxa"/>
            <w:shd w:val="clear" w:color="auto" w:fill="E2EFD9" w:themeFill="accent6" w:themeFillTint="33"/>
          </w:tcPr>
          <w:p w14:paraId="3AB88EB9" w14:textId="77777777" w:rsidR="00882C3E" w:rsidRPr="00C746C4" w:rsidRDefault="00882C3E" w:rsidP="00E61FF5">
            <w:pPr>
              <w:jc w:val="both"/>
              <w:rPr>
                <w:rFonts w:ascii="Arial Narrow" w:hAnsi="Arial Narrow"/>
                <w:sz w:val="16"/>
                <w:szCs w:val="16"/>
              </w:rPr>
            </w:pPr>
            <w:r w:rsidRPr="007370F9">
              <w:rPr>
                <w:rFonts w:ascii="Arial Narrow" w:hAnsi="Arial Narrow"/>
                <w:iCs/>
                <w:sz w:val="16"/>
                <w:szCs w:val="16"/>
              </w:rPr>
              <w:t>Výřez skupin či jednotlivých náletových dřevin</w:t>
            </w:r>
          </w:p>
        </w:tc>
        <w:tc>
          <w:tcPr>
            <w:tcW w:w="1276" w:type="dxa"/>
            <w:shd w:val="clear" w:color="auto" w:fill="E2EFD9" w:themeFill="accent6" w:themeFillTint="33"/>
          </w:tcPr>
          <w:p w14:paraId="554826DF" w14:textId="6D799D22" w:rsidR="00882C3E" w:rsidRPr="008646BE" w:rsidRDefault="00882C3E" w:rsidP="00E61FF5">
            <w:pPr>
              <w:jc w:val="both"/>
              <w:rPr>
                <w:rFonts w:ascii="Arial Narrow" w:hAnsi="Arial Narrow"/>
                <w:sz w:val="16"/>
                <w:szCs w:val="16"/>
              </w:rPr>
            </w:pPr>
            <w:r>
              <w:rPr>
                <w:rFonts w:ascii="Arial Narrow" w:hAnsi="Arial Narrow"/>
                <w:sz w:val="16"/>
                <w:szCs w:val="16"/>
              </w:rPr>
              <w:t>3</w:t>
            </w:r>
          </w:p>
        </w:tc>
        <w:tc>
          <w:tcPr>
            <w:tcW w:w="1417" w:type="dxa"/>
            <w:shd w:val="clear" w:color="auto" w:fill="E2EFD9" w:themeFill="accent6" w:themeFillTint="33"/>
          </w:tcPr>
          <w:p w14:paraId="4C0826C8" w14:textId="40F10D43" w:rsidR="00882C3E" w:rsidRPr="00C746C4" w:rsidRDefault="00882C3E" w:rsidP="00E01266">
            <w:pPr>
              <w:jc w:val="both"/>
              <w:rPr>
                <w:rFonts w:ascii="Arial Narrow" w:hAnsi="Arial Narrow"/>
                <w:sz w:val="16"/>
                <w:szCs w:val="16"/>
              </w:rPr>
            </w:pPr>
            <w:r w:rsidRPr="007370F9">
              <w:rPr>
                <w:rFonts w:ascii="Arial Narrow" w:hAnsi="Arial Narrow"/>
                <w:iCs/>
                <w:sz w:val="16"/>
                <w:szCs w:val="16"/>
              </w:rPr>
              <w:t>říjen - březen</w:t>
            </w:r>
          </w:p>
        </w:tc>
        <w:tc>
          <w:tcPr>
            <w:tcW w:w="1418" w:type="dxa"/>
            <w:shd w:val="clear" w:color="auto" w:fill="E2EFD9" w:themeFill="accent6" w:themeFillTint="33"/>
          </w:tcPr>
          <w:p w14:paraId="6FC4A477" w14:textId="77777777" w:rsidR="00882C3E" w:rsidRPr="00C746C4" w:rsidRDefault="00882C3E" w:rsidP="00E01266">
            <w:pPr>
              <w:jc w:val="both"/>
              <w:rPr>
                <w:rFonts w:ascii="Arial Narrow" w:hAnsi="Arial Narrow"/>
                <w:sz w:val="16"/>
                <w:szCs w:val="16"/>
              </w:rPr>
            </w:pPr>
            <w:r w:rsidRPr="007370F9">
              <w:rPr>
                <w:rFonts w:ascii="Arial Narrow" w:hAnsi="Arial Narrow"/>
                <w:sz w:val="16"/>
                <w:szCs w:val="16"/>
              </w:rPr>
              <w:t xml:space="preserve">1 </w:t>
            </w:r>
            <w:r>
              <w:rPr>
                <w:rFonts w:ascii="Arial Narrow" w:hAnsi="Arial Narrow"/>
                <w:sz w:val="16"/>
                <w:szCs w:val="16"/>
              </w:rPr>
              <w:t>x za 5 až 10 let</w:t>
            </w:r>
          </w:p>
        </w:tc>
      </w:tr>
      <w:tr w:rsidR="00882C3E" w:rsidRPr="008646BE" w14:paraId="62EC0AF5" w14:textId="77777777" w:rsidTr="00E61FF5">
        <w:trPr>
          <w:cantSplit/>
          <w:trHeight w:val="51"/>
        </w:trPr>
        <w:tc>
          <w:tcPr>
            <w:tcW w:w="993" w:type="dxa"/>
            <w:vMerge/>
            <w:shd w:val="clear" w:color="auto" w:fill="E2EFD9" w:themeFill="accent6" w:themeFillTint="33"/>
          </w:tcPr>
          <w:p w14:paraId="50093FDE" w14:textId="77777777" w:rsidR="00882C3E" w:rsidRPr="008646BE" w:rsidRDefault="00882C3E" w:rsidP="00E61FF5">
            <w:pPr>
              <w:jc w:val="both"/>
              <w:rPr>
                <w:rFonts w:ascii="Arial Narrow" w:hAnsi="Arial Narrow"/>
                <w:sz w:val="16"/>
                <w:szCs w:val="16"/>
              </w:rPr>
            </w:pPr>
          </w:p>
        </w:tc>
        <w:tc>
          <w:tcPr>
            <w:tcW w:w="850" w:type="dxa"/>
            <w:vMerge/>
            <w:shd w:val="clear" w:color="auto" w:fill="E2EFD9" w:themeFill="accent6" w:themeFillTint="33"/>
            <w:vAlign w:val="center"/>
          </w:tcPr>
          <w:p w14:paraId="0DE410B4" w14:textId="77777777" w:rsidR="00882C3E" w:rsidRPr="008646BE" w:rsidRDefault="00882C3E" w:rsidP="00E61FF5">
            <w:pPr>
              <w:jc w:val="both"/>
              <w:rPr>
                <w:rFonts w:ascii="Arial Narrow" w:hAnsi="Arial Narrow"/>
                <w:sz w:val="16"/>
                <w:szCs w:val="16"/>
              </w:rPr>
            </w:pPr>
          </w:p>
        </w:tc>
        <w:tc>
          <w:tcPr>
            <w:tcW w:w="4253" w:type="dxa"/>
            <w:vMerge/>
            <w:shd w:val="clear" w:color="auto" w:fill="E2EFD9" w:themeFill="accent6" w:themeFillTint="33"/>
          </w:tcPr>
          <w:p w14:paraId="01616FD5" w14:textId="77777777" w:rsidR="00882C3E" w:rsidRPr="008646BE" w:rsidRDefault="00882C3E" w:rsidP="00E61FF5">
            <w:pPr>
              <w:rPr>
                <w:rFonts w:ascii="Arial Narrow" w:hAnsi="Arial Narrow"/>
                <w:sz w:val="16"/>
                <w:szCs w:val="16"/>
              </w:rPr>
            </w:pPr>
          </w:p>
        </w:tc>
        <w:tc>
          <w:tcPr>
            <w:tcW w:w="3827" w:type="dxa"/>
            <w:shd w:val="clear" w:color="auto" w:fill="E2EFD9" w:themeFill="accent6" w:themeFillTint="33"/>
          </w:tcPr>
          <w:p w14:paraId="120BF8D3" w14:textId="77777777" w:rsidR="00882C3E" w:rsidRPr="008646BE" w:rsidRDefault="00882C3E" w:rsidP="00E61FF5">
            <w:pPr>
              <w:jc w:val="both"/>
              <w:rPr>
                <w:rFonts w:ascii="Arial Narrow" w:hAnsi="Arial Narrow"/>
                <w:sz w:val="16"/>
                <w:szCs w:val="16"/>
              </w:rPr>
            </w:pPr>
            <w:r w:rsidRPr="008646BE">
              <w:rPr>
                <w:rFonts w:ascii="Arial Narrow" w:hAnsi="Arial Narrow"/>
                <w:iCs/>
                <w:sz w:val="16"/>
                <w:szCs w:val="16"/>
              </w:rPr>
              <w:t>Likvidace invazních rostlin rozptýleně po ploše (skupinky, nesouvislé porosty)</w:t>
            </w:r>
          </w:p>
        </w:tc>
        <w:tc>
          <w:tcPr>
            <w:tcW w:w="1276" w:type="dxa"/>
            <w:shd w:val="clear" w:color="auto" w:fill="E2EFD9" w:themeFill="accent6" w:themeFillTint="33"/>
          </w:tcPr>
          <w:p w14:paraId="70558434" w14:textId="77777777" w:rsidR="00882C3E" w:rsidRPr="008646BE" w:rsidRDefault="00882C3E" w:rsidP="00E61FF5">
            <w:pPr>
              <w:jc w:val="both"/>
              <w:rPr>
                <w:rFonts w:ascii="Arial Narrow" w:hAnsi="Arial Narrow"/>
                <w:sz w:val="16"/>
                <w:szCs w:val="16"/>
              </w:rPr>
            </w:pPr>
            <w:r>
              <w:rPr>
                <w:rFonts w:ascii="Arial Narrow" w:hAnsi="Arial Narrow"/>
                <w:sz w:val="16"/>
                <w:szCs w:val="16"/>
              </w:rPr>
              <w:t>1</w:t>
            </w:r>
          </w:p>
        </w:tc>
        <w:tc>
          <w:tcPr>
            <w:tcW w:w="1417" w:type="dxa"/>
            <w:shd w:val="clear" w:color="auto" w:fill="E2EFD9" w:themeFill="accent6" w:themeFillTint="33"/>
          </w:tcPr>
          <w:p w14:paraId="1BBDA429" w14:textId="3A54EBEE" w:rsidR="00882C3E" w:rsidRPr="008646BE" w:rsidRDefault="00882C3E" w:rsidP="00E01266">
            <w:pPr>
              <w:jc w:val="both"/>
              <w:rPr>
                <w:rFonts w:ascii="Arial Narrow" w:hAnsi="Arial Narrow"/>
                <w:sz w:val="16"/>
                <w:szCs w:val="16"/>
              </w:rPr>
            </w:pPr>
            <w:r w:rsidRPr="008646BE">
              <w:rPr>
                <w:rFonts w:ascii="Arial Narrow" w:hAnsi="Arial Narrow"/>
                <w:iCs/>
                <w:sz w:val="16"/>
                <w:szCs w:val="16"/>
              </w:rPr>
              <w:t>Červenec až srpen, výřez dřevin vhodný na podzim</w:t>
            </w:r>
          </w:p>
        </w:tc>
        <w:tc>
          <w:tcPr>
            <w:tcW w:w="1418" w:type="dxa"/>
            <w:shd w:val="clear" w:color="auto" w:fill="E2EFD9" w:themeFill="accent6" w:themeFillTint="33"/>
          </w:tcPr>
          <w:p w14:paraId="554F6BEB" w14:textId="77777777" w:rsidR="00882C3E" w:rsidRPr="008646BE" w:rsidRDefault="00882C3E" w:rsidP="00E01266">
            <w:pPr>
              <w:jc w:val="both"/>
              <w:rPr>
                <w:rFonts w:ascii="Arial Narrow" w:hAnsi="Arial Narrow"/>
                <w:sz w:val="16"/>
                <w:szCs w:val="16"/>
              </w:rPr>
            </w:pPr>
            <w:r>
              <w:rPr>
                <w:rFonts w:ascii="Arial Narrow" w:hAnsi="Arial Narrow"/>
                <w:sz w:val="16"/>
                <w:szCs w:val="16"/>
              </w:rPr>
              <w:t>1-</w:t>
            </w:r>
            <w:r w:rsidRPr="008646BE">
              <w:rPr>
                <w:rFonts w:ascii="Arial Narrow" w:hAnsi="Arial Narrow"/>
                <w:sz w:val="16"/>
                <w:szCs w:val="16"/>
              </w:rPr>
              <w:t>2 x ročně</w:t>
            </w:r>
          </w:p>
        </w:tc>
      </w:tr>
      <w:tr w:rsidR="00882C3E" w:rsidRPr="008646BE" w14:paraId="3D6CDC36" w14:textId="77777777" w:rsidTr="00E61FF5">
        <w:trPr>
          <w:cantSplit/>
          <w:trHeight w:val="51"/>
        </w:trPr>
        <w:tc>
          <w:tcPr>
            <w:tcW w:w="993" w:type="dxa"/>
            <w:vMerge/>
            <w:shd w:val="clear" w:color="auto" w:fill="E2EFD9" w:themeFill="accent6" w:themeFillTint="33"/>
          </w:tcPr>
          <w:p w14:paraId="146D4B1F" w14:textId="77777777" w:rsidR="00882C3E" w:rsidRPr="008646BE" w:rsidRDefault="00882C3E" w:rsidP="00E61FF5">
            <w:pPr>
              <w:jc w:val="both"/>
              <w:rPr>
                <w:rFonts w:ascii="Arial Narrow" w:hAnsi="Arial Narrow"/>
                <w:sz w:val="16"/>
                <w:szCs w:val="16"/>
              </w:rPr>
            </w:pPr>
          </w:p>
        </w:tc>
        <w:tc>
          <w:tcPr>
            <w:tcW w:w="850" w:type="dxa"/>
            <w:vMerge/>
            <w:shd w:val="clear" w:color="auto" w:fill="E2EFD9" w:themeFill="accent6" w:themeFillTint="33"/>
            <w:vAlign w:val="center"/>
          </w:tcPr>
          <w:p w14:paraId="3FE7B03D" w14:textId="77777777" w:rsidR="00882C3E" w:rsidRPr="008646BE" w:rsidRDefault="00882C3E" w:rsidP="00E61FF5">
            <w:pPr>
              <w:jc w:val="both"/>
              <w:rPr>
                <w:rFonts w:ascii="Arial Narrow" w:hAnsi="Arial Narrow"/>
                <w:sz w:val="16"/>
                <w:szCs w:val="16"/>
              </w:rPr>
            </w:pPr>
          </w:p>
        </w:tc>
        <w:tc>
          <w:tcPr>
            <w:tcW w:w="4253" w:type="dxa"/>
            <w:vMerge/>
            <w:shd w:val="clear" w:color="auto" w:fill="E2EFD9" w:themeFill="accent6" w:themeFillTint="33"/>
          </w:tcPr>
          <w:p w14:paraId="3660F50B" w14:textId="77777777" w:rsidR="00882C3E" w:rsidRPr="008646BE" w:rsidRDefault="00882C3E" w:rsidP="00E61FF5">
            <w:pPr>
              <w:rPr>
                <w:rFonts w:ascii="Arial Narrow" w:hAnsi="Arial Narrow"/>
                <w:sz w:val="16"/>
                <w:szCs w:val="16"/>
              </w:rPr>
            </w:pPr>
          </w:p>
        </w:tc>
        <w:tc>
          <w:tcPr>
            <w:tcW w:w="3827" w:type="dxa"/>
            <w:shd w:val="clear" w:color="auto" w:fill="E2EFD9" w:themeFill="accent6" w:themeFillTint="33"/>
          </w:tcPr>
          <w:p w14:paraId="40A57B84" w14:textId="77777777" w:rsidR="00882C3E" w:rsidRPr="00C746C4" w:rsidRDefault="00882C3E" w:rsidP="00E61FF5">
            <w:pPr>
              <w:jc w:val="both"/>
              <w:rPr>
                <w:rFonts w:ascii="Arial Narrow" w:hAnsi="Arial Narrow"/>
                <w:sz w:val="16"/>
                <w:szCs w:val="16"/>
              </w:rPr>
            </w:pPr>
            <w:r w:rsidRPr="00C746C4">
              <w:rPr>
                <w:rFonts w:ascii="Arial Narrow" w:hAnsi="Arial Narrow"/>
                <w:sz w:val="16"/>
                <w:szCs w:val="16"/>
              </w:rPr>
              <w:t>Zdravotní ořez dřevin, ošetření významných stromů</w:t>
            </w:r>
          </w:p>
        </w:tc>
        <w:tc>
          <w:tcPr>
            <w:tcW w:w="1276" w:type="dxa"/>
            <w:shd w:val="clear" w:color="auto" w:fill="E2EFD9" w:themeFill="accent6" w:themeFillTint="33"/>
          </w:tcPr>
          <w:p w14:paraId="27804C99" w14:textId="77777777" w:rsidR="00882C3E" w:rsidRPr="00C746C4" w:rsidRDefault="00882C3E" w:rsidP="00E61FF5">
            <w:pPr>
              <w:jc w:val="both"/>
              <w:rPr>
                <w:rFonts w:ascii="Arial Narrow" w:hAnsi="Arial Narrow"/>
                <w:sz w:val="16"/>
                <w:szCs w:val="16"/>
              </w:rPr>
            </w:pPr>
            <w:r>
              <w:rPr>
                <w:rFonts w:ascii="Arial Narrow" w:hAnsi="Arial Narrow"/>
                <w:sz w:val="16"/>
                <w:szCs w:val="16"/>
              </w:rPr>
              <w:t>1</w:t>
            </w:r>
          </w:p>
        </w:tc>
        <w:tc>
          <w:tcPr>
            <w:tcW w:w="1417" w:type="dxa"/>
            <w:shd w:val="clear" w:color="auto" w:fill="E2EFD9" w:themeFill="accent6" w:themeFillTint="33"/>
          </w:tcPr>
          <w:p w14:paraId="000754AA" w14:textId="780EC955" w:rsidR="00882C3E" w:rsidRPr="00C746C4" w:rsidRDefault="00882C3E" w:rsidP="00E01266">
            <w:pPr>
              <w:jc w:val="both"/>
              <w:rPr>
                <w:rFonts w:ascii="Arial Narrow" w:hAnsi="Arial Narrow"/>
                <w:sz w:val="16"/>
                <w:szCs w:val="16"/>
              </w:rPr>
            </w:pPr>
            <w:r w:rsidRPr="00C746C4">
              <w:rPr>
                <w:rFonts w:ascii="Arial Narrow" w:hAnsi="Arial Narrow"/>
                <w:sz w:val="16"/>
                <w:szCs w:val="16"/>
              </w:rPr>
              <w:t xml:space="preserve">Na začátku jara, do 31. 3. a </w:t>
            </w:r>
            <w:r w:rsidR="00EE67F2">
              <w:rPr>
                <w:rFonts w:ascii="Arial Narrow" w:hAnsi="Arial Narrow"/>
                <w:sz w:val="16"/>
                <w:szCs w:val="16"/>
              </w:rPr>
              <w:t>na podzim (září-říjen)</w:t>
            </w:r>
          </w:p>
        </w:tc>
        <w:tc>
          <w:tcPr>
            <w:tcW w:w="1418" w:type="dxa"/>
            <w:shd w:val="clear" w:color="auto" w:fill="E2EFD9" w:themeFill="accent6" w:themeFillTint="33"/>
          </w:tcPr>
          <w:p w14:paraId="3447B162" w14:textId="6595E48A" w:rsidR="00882C3E" w:rsidRPr="00C746C4" w:rsidRDefault="00882C3E" w:rsidP="00E01266">
            <w:pPr>
              <w:jc w:val="both"/>
              <w:rPr>
                <w:rFonts w:ascii="Arial Narrow" w:hAnsi="Arial Narrow"/>
                <w:sz w:val="16"/>
                <w:szCs w:val="16"/>
              </w:rPr>
            </w:pPr>
            <w:r w:rsidRPr="007370F9">
              <w:rPr>
                <w:rFonts w:ascii="Arial Narrow" w:hAnsi="Arial Narrow"/>
                <w:sz w:val="16"/>
                <w:szCs w:val="16"/>
              </w:rPr>
              <w:t xml:space="preserve">1 </w:t>
            </w:r>
            <w:r>
              <w:rPr>
                <w:rFonts w:ascii="Arial Narrow" w:hAnsi="Arial Narrow"/>
                <w:sz w:val="16"/>
                <w:szCs w:val="16"/>
              </w:rPr>
              <w:t>x za 5 až 10 let</w:t>
            </w:r>
          </w:p>
        </w:tc>
      </w:tr>
      <w:tr w:rsidR="00882C3E" w:rsidRPr="008646BE" w14:paraId="516E2BFE" w14:textId="77777777" w:rsidTr="00E61FF5">
        <w:trPr>
          <w:cantSplit/>
          <w:trHeight w:val="51"/>
        </w:trPr>
        <w:tc>
          <w:tcPr>
            <w:tcW w:w="993" w:type="dxa"/>
            <w:vMerge w:val="restart"/>
            <w:shd w:val="clear" w:color="auto" w:fill="auto"/>
          </w:tcPr>
          <w:p w14:paraId="1448E268"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Dílčí plocha 3</w:t>
            </w:r>
          </w:p>
          <w:p w14:paraId="4B225AA4"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část C</w:t>
            </w:r>
          </w:p>
        </w:tc>
        <w:tc>
          <w:tcPr>
            <w:tcW w:w="850" w:type="dxa"/>
            <w:vMerge/>
            <w:shd w:val="clear" w:color="auto" w:fill="auto"/>
            <w:vAlign w:val="center"/>
          </w:tcPr>
          <w:p w14:paraId="7FFC1B84" w14:textId="77777777" w:rsidR="00882C3E" w:rsidRPr="008646BE" w:rsidRDefault="00882C3E" w:rsidP="00E61FF5">
            <w:pPr>
              <w:jc w:val="both"/>
              <w:rPr>
                <w:rFonts w:ascii="Arial Narrow" w:hAnsi="Arial Narrow"/>
                <w:sz w:val="16"/>
                <w:szCs w:val="16"/>
              </w:rPr>
            </w:pPr>
          </w:p>
        </w:tc>
        <w:tc>
          <w:tcPr>
            <w:tcW w:w="4253" w:type="dxa"/>
            <w:vMerge w:val="restart"/>
            <w:shd w:val="clear" w:color="auto" w:fill="auto"/>
          </w:tcPr>
          <w:p w14:paraId="05B8A446" w14:textId="77777777" w:rsidR="00882C3E" w:rsidRPr="004362E8" w:rsidRDefault="00882C3E" w:rsidP="00E61FF5">
            <w:pPr>
              <w:rPr>
                <w:rFonts w:ascii="Arial Narrow" w:hAnsi="Arial Narrow"/>
                <w:sz w:val="16"/>
                <w:szCs w:val="16"/>
              </w:rPr>
            </w:pPr>
            <w:r w:rsidRPr="004362E8">
              <w:rPr>
                <w:rFonts w:ascii="Arial Narrow" w:hAnsi="Arial Narrow"/>
                <w:sz w:val="16"/>
                <w:szCs w:val="16"/>
              </w:rPr>
              <w:t xml:space="preserve">Úzký lemový porost ve střední části segmentu. Diferencovaný porost s 2 ex. výstavků jasanu a 2 ex. jilmu. Dolní etáž ve věku 20 – 30 let, zastoupen je dub letní, jasan, jilm, střemcha, ojediněle též odrostlý nálet lípy o výšce cca 5 m. Porostní lem tvořen lípou ve věku cca 40 – 50 let. </w:t>
            </w:r>
          </w:p>
          <w:p w14:paraId="1782B4B9" w14:textId="77777777" w:rsidR="00882C3E" w:rsidRPr="008646BE" w:rsidRDefault="00882C3E" w:rsidP="00E61FF5">
            <w:pPr>
              <w:rPr>
                <w:rFonts w:ascii="Arial Narrow" w:hAnsi="Arial Narrow"/>
                <w:sz w:val="16"/>
                <w:szCs w:val="16"/>
              </w:rPr>
            </w:pPr>
            <w:r>
              <w:rPr>
                <w:rFonts w:ascii="Arial Narrow" w:hAnsi="Arial Narrow"/>
                <w:sz w:val="16"/>
                <w:szCs w:val="16"/>
              </w:rPr>
              <w:t>Dlouhodobý cíl: zachování charakteru plochy, zlepšení biotopových podmínek pro populaci páchníka hnědého.</w:t>
            </w:r>
          </w:p>
        </w:tc>
        <w:tc>
          <w:tcPr>
            <w:tcW w:w="3827" w:type="dxa"/>
            <w:shd w:val="clear" w:color="auto" w:fill="auto"/>
          </w:tcPr>
          <w:p w14:paraId="0C5BE5E4" w14:textId="77777777" w:rsidR="00882C3E" w:rsidRPr="007370F9" w:rsidRDefault="00882C3E" w:rsidP="00E61FF5">
            <w:pPr>
              <w:pStyle w:val="Seznam2"/>
              <w:widowControl/>
              <w:ind w:left="0" w:firstLine="0"/>
              <w:jc w:val="both"/>
              <w:rPr>
                <w:rFonts w:ascii="Arial Narrow" w:hAnsi="Arial Narrow"/>
                <w:iCs/>
                <w:sz w:val="16"/>
                <w:szCs w:val="16"/>
              </w:rPr>
            </w:pPr>
            <w:r w:rsidRPr="007370F9">
              <w:rPr>
                <w:rFonts w:ascii="Arial Narrow" w:hAnsi="Arial Narrow"/>
                <w:iCs/>
                <w:sz w:val="16"/>
                <w:szCs w:val="16"/>
              </w:rPr>
              <w:t>Výřez skupin či jednotlivých náletových dřevin</w:t>
            </w:r>
          </w:p>
        </w:tc>
        <w:tc>
          <w:tcPr>
            <w:tcW w:w="1276" w:type="dxa"/>
            <w:shd w:val="clear" w:color="auto" w:fill="auto"/>
          </w:tcPr>
          <w:p w14:paraId="3C8F16A6" w14:textId="7C88CC39" w:rsidR="00882C3E" w:rsidRPr="007370F9" w:rsidRDefault="00882C3E" w:rsidP="00E61FF5">
            <w:pPr>
              <w:jc w:val="both"/>
              <w:rPr>
                <w:rFonts w:ascii="Arial Narrow" w:hAnsi="Arial Narrow"/>
                <w:sz w:val="16"/>
                <w:szCs w:val="16"/>
              </w:rPr>
            </w:pPr>
            <w:r>
              <w:rPr>
                <w:rFonts w:ascii="Arial Narrow" w:hAnsi="Arial Narrow"/>
                <w:sz w:val="16"/>
                <w:szCs w:val="16"/>
              </w:rPr>
              <w:t>2</w:t>
            </w:r>
          </w:p>
        </w:tc>
        <w:tc>
          <w:tcPr>
            <w:tcW w:w="1417" w:type="dxa"/>
            <w:shd w:val="clear" w:color="auto" w:fill="auto"/>
          </w:tcPr>
          <w:p w14:paraId="5864A855" w14:textId="6D6D0F67" w:rsidR="00882C3E" w:rsidRPr="007370F9" w:rsidRDefault="00882C3E" w:rsidP="00E01266">
            <w:pPr>
              <w:jc w:val="both"/>
              <w:rPr>
                <w:rFonts w:ascii="Arial Narrow" w:hAnsi="Arial Narrow"/>
                <w:sz w:val="16"/>
                <w:szCs w:val="16"/>
              </w:rPr>
            </w:pPr>
            <w:r w:rsidRPr="007370F9">
              <w:rPr>
                <w:rFonts w:ascii="Arial Narrow" w:hAnsi="Arial Narrow"/>
                <w:iCs/>
                <w:sz w:val="16"/>
                <w:szCs w:val="16"/>
              </w:rPr>
              <w:t>říjen - březen</w:t>
            </w:r>
          </w:p>
        </w:tc>
        <w:tc>
          <w:tcPr>
            <w:tcW w:w="1418" w:type="dxa"/>
            <w:shd w:val="clear" w:color="auto" w:fill="auto"/>
          </w:tcPr>
          <w:p w14:paraId="289AB067" w14:textId="77777777" w:rsidR="00882C3E" w:rsidRPr="007370F9" w:rsidRDefault="00882C3E" w:rsidP="00E01266">
            <w:pPr>
              <w:jc w:val="both"/>
              <w:rPr>
                <w:rFonts w:ascii="Arial Narrow" w:hAnsi="Arial Narrow"/>
                <w:sz w:val="16"/>
                <w:szCs w:val="16"/>
              </w:rPr>
            </w:pPr>
            <w:r w:rsidRPr="007370F9">
              <w:rPr>
                <w:rFonts w:ascii="Arial Narrow" w:hAnsi="Arial Narrow"/>
                <w:sz w:val="16"/>
                <w:szCs w:val="16"/>
              </w:rPr>
              <w:t xml:space="preserve">1 </w:t>
            </w:r>
            <w:r>
              <w:rPr>
                <w:rFonts w:ascii="Arial Narrow" w:hAnsi="Arial Narrow"/>
                <w:sz w:val="16"/>
                <w:szCs w:val="16"/>
              </w:rPr>
              <w:t>x za 5 až 10 let</w:t>
            </w:r>
          </w:p>
        </w:tc>
      </w:tr>
      <w:tr w:rsidR="00882C3E" w:rsidRPr="008646BE" w14:paraId="326394CB" w14:textId="77777777" w:rsidTr="00E61FF5">
        <w:trPr>
          <w:cantSplit/>
          <w:trHeight w:val="51"/>
        </w:trPr>
        <w:tc>
          <w:tcPr>
            <w:tcW w:w="993" w:type="dxa"/>
            <w:vMerge/>
            <w:shd w:val="clear" w:color="auto" w:fill="auto"/>
          </w:tcPr>
          <w:p w14:paraId="0A9AA18B" w14:textId="77777777" w:rsidR="00882C3E" w:rsidRPr="008646BE" w:rsidRDefault="00882C3E" w:rsidP="00E61FF5">
            <w:pPr>
              <w:jc w:val="both"/>
              <w:rPr>
                <w:rFonts w:ascii="Arial Narrow" w:hAnsi="Arial Narrow"/>
                <w:sz w:val="16"/>
                <w:szCs w:val="16"/>
              </w:rPr>
            </w:pPr>
          </w:p>
        </w:tc>
        <w:tc>
          <w:tcPr>
            <w:tcW w:w="850" w:type="dxa"/>
            <w:vMerge/>
            <w:shd w:val="clear" w:color="auto" w:fill="auto"/>
            <w:vAlign w:val="center"/>
          </w:tcPr>
          <w:p w14:paraId="6934050B" w14:textId="77777777" w:rsidR="00882C3E" w:rsidRPr="008646BE" w:rsidRDefault="00882C3E" w:rsidP="00E61FF5">
            <w:pPr>
              <w:jc w:val="both"/>
              <w:rPr>
                <w:rFonts w:ascii="Arial Narrow" w:hAnsi="Arial Narrow"/>
                <w:sz w:val="16"/>
                <w:szCs w:val="16"/>
              </w:rPr>
            </w:pPr>
          </w:p>
        </w:tc>
        <w:tc>
          <w:tcPr>
            <w:tcW w:w="4253" w:type="dxa"/>
            <w:vMerge/>
            <w:shd w:val="clear" w:color="auto" w:fill="auto"/>
          </w:tcPr>
          <w:p w14:paraId="0BB27601" w14:textId="77777777" w:rsidR="00882C3E" w:rsidRPr="008646BE" w:rsidRDefault="00882C3E" w:rsidP="00E61FF5">
            <w:pPr>
              <w:rPr>
                <w:rFonts w:ascii="Arial Narrow" w:hAnsi="Arial Narrow"/>
                <w:sz w:val="16"/>
                <w:szCs w:val="16"/>
              </w:rPr>
            </w:pPr>
          </w:p>
        </w:tc>
        <w:tc>
          <w:tcPr>
            <w:tcW w:w="3827" w:type="dxa"/>
            <w:shd w:val="clear" w:color="auto" w:fill="auto"/>
          </w:tcPr>
          <w:p w14:paraId="5865B344" w14:textId="77777777" w:rsidR="00882C3E" w:rsidRPr="008646BE" w:rsidRDefault="00882C3E" w:rsidP="00E61FF5">
            <w:pPr>
              <w:jc w:val="both"/>
              <w:rPr>
                <w:rFonts w:ascii="Arial Narrow" w:hAnsi="Arial Narrow"/>
                <w:sz w:val="16"/>
                <w:szCs w:val="16"/>
              </w:rPr>
            </w:pPr>
            <w:r>
              <w:rPr>
                <w:rFonts w:ascii="Arial Narrow" w:hAnsi="Arial Narrow"/>
                <w:sz w:val="16"/>
                <w:szCs w:val="16"/>
              </w:rPr>
              <w:t>Odstranění porostu pámelníku bílého</w:t>
            </w:r>
          </w:p>
        </w:tc>
        <w:tc>
          <w:tcPr>
            <w:tcW w:w="1276" w:type="dxa"/>
            <w:shd w:val="clear" w:color="auto" w:fill="auto"/>
          </w:tcPr>
          <w:p w14:paraId="509B2CAA" w14:textId="77777777" w:rsidR="00882C3E" w:rsidRPr="008646BE" w:rsidRDefault="00882C3E" w:rsidP="00E61FF5">
            <w:pPr>
              <w:jc w:val="both"/>
              <w:rPr>
                <w:rFonts w:ascii="Arial Narrow" w:hAnsi="Arial Narrow"/>
                <w:sz w:val="16"/>
                <w:szCs w:val="16"/>
              </w:rPr>
            </w:pPr>
            <w:r>
              <w:rPr>
                <w:rFonts w:ascii="Arial Narrow" w:hAnsi="Arial Narrow"/>
                <w:sz w:val="16"/>
                <w:szCs w:val="16"/>
              </w:rPr>
              <w:t>3</w:t>
            </w:r>
          </w:p>
        </w:tc>
        <w:tc>
          <w:tcPr>
            <w:tcW w:w="1417" w:type="dxa"/>
            <w:shd w:val="clear" w:color="auto" w:fill="auto"/>
          </w:tcPr>
          <w:p w14:paraId="6C0D6459" w14:textId="0455A8D1" w:rsidR="00882C3E" w:rsidRPr="008646BE" w:rsidRDefault="00882C3E" w:rsidP="00E01266">
            <w:pPr>
              <w:jc w:val="both"/>
              <w:rPr>
                <w:rFonts w:ascii="Arial Narrow" w:hAnsi="Arial Narrow"/>
                <w:sz w:val="16"/>
                <w:szCs w:val="16"/>
              </w:rPr>
            </w:pPr>
            <w:r>
              <w:rPr>
                <w:rFonts w:ascii="Arial Narrow" w:hAnsi="Arial Narrow"/>
                <w:sz w:val="16"/>
                <w:szCs w:val="16"/>
              </w:rPr>
              <w:t>na podzim</w:t>
            </w:r>
          </w:p>
        </w:tc>
        <w:tc>
          <w:tcPr>
            <w:tcW w:w="1418" w:type="dxa"/>
            <w:shd w:val="clear" w:color="auto" w:fill="auto"/>
          </w:tcPr>
          <w:p w14:paraId="58CFAE6E" w14:textId="77777777" w:rsidR="00882C3E" w:rsidRPr="008646BE" w:rsidRDefault="00882C3E" w:rsidP="00E01266">
            <w:pPr>
              <w:jc w:val="both"/>
              <w:rPr>
                <w:rFonts w:ascii="Arial Narrow" w:hAnsi="Arial Narrow"/>
                <w:sz w:val="16"/>
                <w:szCs w:val="16"/>
              </w:rPr>
            </w:pPr>
            <w:r>
              <w:rPr>
                <w:rFonts w:ascii="Arial Narrow" w:hAnsi="Arial Narrow"/>
                <w:sz w:val="16"/>
                <w:szCs w:val="16"/>
              </w:rPr>
              <w:t>jednorázově</w:t>
            </w:r>
          </w:p>
        </w:tc>
      </w:tr>
      <w:tr w:rsidR="00882C3E" w:rsidRPr="008646BE" w14:paraId="78B7B04A" w14:textId="77777777" w:rsidTr="00E61FF5">
        <w:trPr>
          <w:cantSplit/>
          <w:trHeight w:val="51"/>
        </w:trPr>
        <w:tc>
          <w:tcPr>
            <w:tcW w:w="993" w:type="dxa"/>
            <w:vMerge/>
            <w:shd w:val="clear" w:color="auto" w:fill="auto"/>
          </w:tcPr>
          <w:p w14:paraId="314FF9A0" w14:textId="77777777" w:rsidR="00882C3E" w:rsidRPr="008646BE" w:rsidRDefault="00882C3E" w:rsidP="00E61FF5">
            <w:pPr>
              <w:jc w:val="both"/>
              <w:rPr>
                <w:rFonts w:ascii="Arial Narrow" w:hAnsi="Arial Narrow"/>
                <w:sz w:val="16"/>
                <w:szCs w:val="16"/>
              </w:rPr>
            </w:pPr>
          </w:p>
        </w:tc>
        <w:tc>
          <w:tcPr>
            <w:tcW w:w="850" w:type="dxa"/>
            <w:vMerge/>
            <w:shd w:val="clear" w:color="auto" w:fill="auto"/>
            <w:vAlign w:val="center"/>
          </w:tcPr>
          <w:p w14:paraId="64284CB5" w14:textId="77777777" w:rsidR="00882C3E" w:rsidRPr="008646BE" w:rsidRDefault="00882C3E" w:rsidP="00E61FF5">
            <w:pPr>
              <w:jc w:val="both"/>
              <w:rPr>
                <w:rFonts w:ascii="Arial Narrow" w:hAnsi="Arial Narrow"/>
                <w:sz w:val="16"/>
                <w:szCs w:val="16"/>
              </w:rPr>
            </w:pPr>
          </w:p>
        </w:tc>
        <w:tc>
          <w:tcPr>
            <w:tcW w:w="4253" w:type="dxa"/>
            <w:vMerge/>
            <w:shd w:val="clear" w:color="auto" w:fill="auto"/>
          </w:tcPr>
          <w:p w14:paraId="7913B6EF" w14:textId="77777777" w:rsidR="00882C3E" w:rsidRPr="008646BE" w:rsidRDefault="00882C3E" w:rsidP="00E61FF5">
            <w:pPr>
              <w:rPr>
                <w:rFonts w:ascii="Arial Narrow" w:hAnsi="Arial Narrow"/>
                <w:sz w:val="16"/>
                <w:szCs w:val="16"/>
              </w:rPr>
            </w:pPr>
          </w:p>
        </w:tc>
        <w:tc>
          <w:tcPr>
            <w:tcW w:w="3827" w:type="dxa"/>
            <w:shd w:val="clear" w:color="auto" w:fill="auto"/>
          </w:tcPr>
          <w:p w14:paraId="045DE058" w14:textId="77777777" w:rsidR="00882C3E" w:rsidRPr="00C746C4" w:rsidRDefault="00882C3E" w:rsidP="00E61FF5">
            <w:pPr>
              <w:jc w:val="both"/>
              <w:rPr>
                <w:rFonts w:ascii="Arial Narrow" w:hAnsi="Arial Narrow"/>
                <w:sz w:val="16"/>
                <w:szCs w:val="16"/>
              </w:rPr>
            </w:pPr>
            <w:r w:rsidRPr="00C746C4">
              <w:rPr>
                <w:rFonts w:ascii="Arial Narrow" w:hAnsi="Arial Narrow"/>
                <w:sz w:val="16"/>
                <w:szCs w:val="16"/>
              </w:rPr>
              <w:t>Zdravotní ořez dřevin, ošetření významných stromů</w:t>
            </w:r>
          </w:p>
        </w:tc>
        <w:tc>
          <w:tcPr>
            <w:tcW w:w="1276" w:type="dxa"/>
            <w:shd w:val="clear" w:color="auto" w:fill="auto"/>
          </w:tcPr>
          <w:p w14:paraId="20744AA4" w14:textId="77777777" w:rsidR="00882C3E" w:rsidRPr="00C746C4" w:rsidRDefault="00882C3E" w:rsidP="00E61FF5">
            <w:pPr>
              <w:jc w:val="both"/>
              <w:rPr>
                <w:rFonts w:ascii="Arial Narrow" w:hAnsi="Arial Narrow"/>
                <w:sz w:val="16"/>
                <w:szCs w:val="16"/>
              </w:rPr>
            </w:pPr>
            <w:r>
              <w:rPr>
                <w:rFonts w:ascii="Arial Narrow" w:hAnsi="Arial Narrow"/>
                <w:sz w:val="16"/>
                <w:szCs w:val="16"/>
              </w:rPr>
              <w:t>1</w:t>
            </w:r>
          </w:p>
        </w:tc>
        <w:tc>
          <w:tcPr>
            <w:tcW w:w="1417" w:type="dxa"/>
            <w:shd w:val="clear" w:color="auto" w:fill="auto"/>
          </w:tcPr>
          <w:p w14:paraId="286031AC" w14:textId="65AFC1F2" w:rsidR="00882C3E" w:rsidRPr="00C746C4" w:rsidRDefault="00882C3E" w:rsidP="00E01266">
            <w:pPr>
              <w:jc w:val="both"/>
              <w:rPr>
                <w:rFonts w:ascii="Arial Narrow" w:hAnsi="Arial Narrow"/>
                <w:sz w:val="16"/>
                <w:szCs w:val="16"/>
              </w:rPr>
            </w:pPr>
            <w:r w:rsidRPr="00C746C4">
              <w:rPr>
                <w:rFonts w:ascii="Arial Narrow" w:hAnsi="Arial Narrow"/>
                <w:sz w:val="16"/>
                <w:szCs w:val="16"/>
              </w:rPr>
              <w:t xml:space="preserve">Na začátku jara, do 31. 3. a </w:t>
            </w:r>
            <w:r w:rsidR="00462823">
              <w:rPr>
                <w:rFonts w:ascii="Arial Narrow" w:hAnsi="Arial Narrow"/>
                <w:sz w:val="16"/>
                <w:szCs w:val="16"/>
              </w:rPr>
              <w:t>na podzim (září-říjen)</w:t>
            </w:r>
          </w:p>
        </w:tc>
        <w:tc>
          <w:tcPr>
            <w:tcW w:w="1418" w:type="dxa"/>
            <w:shd w:val="clear" w:color="auto" w:fill="auto"/>
          </w:tcPr>
          <w:p w14:paraId="0D5E60E4" w14:textId="70478EF2" w:rsidR="00882C3E" w:rsidRPr="00C746C4" w:rsidRDefault="00882C3E" w:rsidP="00E01266">
            <w:pPr>
              <w:jc w:val="both"/>
              <w:rPr>
                <w:rFonts w:ascii="Arial Narrow" w:hAnsi="Arial Narrow"/>
                <w:sz w:val="16"/>
                <w:szCs w:val="16"/>
              </w:rPr>
            </w:pPr>
            <w:r>
              <w:rPr>
                <w:rFonts w:ascii="Arial Narrow" w:hAnsi="Arial Narrow"/>
                <w:sz w:val="16"/>
                <w:szCs w:val="16"/>
              </w:rPr>
              <w:t>1 x z a10 let</w:t>
            </w:r>
          </w:p>
        </w:tc>
      </w:tr>
    </w:tbl>
    <w:p w14:paraId="679D72F5" w14:textId="77777777" w:rsidR="00882C3E" w:rsidRDefault="00882C3E">
      <w:r>
        <w:br w:type="page"/>
      </w:r>
    </w:p>
    <w:tbl>
      <w:tblPr>
        <w:tblW w:w="14034" w:type="dxa"/>
        <w:tblInd w:w="70" w:type="dxa"/>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93"/>
        <w:gridCol w:w="850"/>
        <w:gridCol w:w="4253"/>
        <w:gridCol w:w="3827"/>
        <w:gridCol w:w="1276"/>
        <w:gridCol w:w="1417"/>
        <w:gridCol w:w="1418"/>
      </w:tblGrid>
      <w:tr w:rsidR="001732D0" w:rsidRPr="008646BE" w14:paraId="7FCF4479" w14:textId="77777777" w:rsidTr="00E61FF5">
        <w:trPr>
          <w:cantSplit/>
          <w:trHeight w:val="51"/>
        </w:trPr>
        <w:tc>
          <w:tcPr>
            <w:tcW w:w="993" w:type="dxa"/>
            <w:vMerge w:val="restart"/>
            <w:shd w:val="clear" w:color="auto" w:fill="E2EFD9" w:themeFill="accent6" w:themeFillTint="33"/>
          </w:tcPr>
          <w:p w14:paraId="39F30031" w14:textId="1E9F7D7A" w:rsidR="001732D0" w:rsidRPr="008646BE" w:rsidRDefault="001732D0" w:rsidP="00E61FF5">
            <w:pPr>
              <w:jc w:val="both"/>
              <w:rPr>
                <w:rFonts w:ascii="Arial Narrow" w:hAnsi="Arial Narrow"/>
                <w:sz w:val="16"/>
                <w:szCs w:val="16"/>
              </w:rPr>
            </w:pPr>
            <w:r w:rsidRPr="008646BE">
              <w:rPr>
                <w:rFonts w:ascii="Arial Narrow" w:hAnsi="Arial Narrow"/>
                <w:sz w:val="16"/>
                <w:szCs w:val="16"/>
              </w:rPr>
              <w:lastRenderedPageBreak/>
              <w:t>Dílčí plocha 3</w:t>
            </w:r>
          </w:p>
          <w:p w14:paraId="3A5B34A3" w14:textId="77777777" w:rsidR="001732D0" w:rsidRPr="008646BE" w:rsidRDefault="001732D0" w:rsidP="00E61FF5">
            <w:pPr>
              <w:jc w:val="both"/>
              <w:rPr>
                <w:rFonts w:ascii="Arial Narrow" w:hAnsi="Arial Narrow"/>
                <w:sz w:val="16"/>
                <w:szCs w:val="16"/>
              </w:rPr>
            </w:pPr>
            <w:r>
              <w:rPr>
                <w:rFonts w:ascii="Arial Narrow" w:hAnsi="Arial Narrow"/>
                <w:sz w:val="16"/>
                <w:szCs w:val="16"/>
              </w:rPr>
              <w:t>část D</w:t>
            </w:r>
          </w:p>
        </w:tc>
        <w:tc>
          <w:tcPr>
            <w:tcW w:w="850" w:type="dxa"/>
            <w:vMerge w:val="restart"/>
            <w:shd w:val="clear" w:color="auto" w:fill="E2EFD9" w:themeFill="accent6" w:themeFillTint="33"/>
            <w:vAlign w:val="center"/>
          </w:tcPr>
          <w:p w14:paraId="57FF2D13" w14:textId="77777777" w:rsidR="001732D0" w:rsidRPr="008646BE" w:rsidRDefault="001732D0" w:rsidP="00E61FF5">
            <w:pPr>
              <w:jc w:val="both"/>
              <w:rPr>
                <w:rFonts w:ascii="Arial Narrow" w:hAnsi="Arial Narrow"/>
                <w:sz w:val="16"/>
                <w:szCs w:val="16"/>
              </w:rPr>
            </w:pPr>
          </w:p>
        </w:tc>
        <w:tc>
          <w:tcPr>
            <w:tcW w:w="4253" w:type="dxa"/>
            <w:vMerge w:val="restart"/>
            <w:shd w:val="clear" w:color="auto" w:fill="E2EFD9" w:themeFill="accent6" w:themeFillTint="33"/>
          </w:tcPr>
          <w:p w14:paraId="73712643" w14:textId="77777777" w:rsidR="001732D0" w:rsidRDefault="001732D0" w:rsidP="00E61FF5">
            <w:pPr>
              <w:rPr>
                <w:rFonts w:ascii="Arial Narrow" w:hAnsi="Arial Narrow"/>
                <w:sz w:val="16"/>
                <w:szCs w:val="16"/>
              </w:rPr>
            </w:pPr>
            <w:r w:rsidRPr="004362E8">
              <w:rPr>
                <w:rFonts w:ascii="Arial Narrow" w:hAnsi="Arial Narrow"/>
                <w:sz w:val="16"/>
                <w:szCs w:val="16"/>
              </w:rPr>
              <w:t>V horní etáži výstavky ve věku 100 až 120 let především dubů a javoru klene, s příměsí habru obecného a třešně ptačí. Střední etáž je diferencovaná, tvořená mezernatým 40 – 50 let starým porostem. Zastoupena je třešeň ptačí, lípa, habr obecný, olše lepkavá, ojediněle vrba (jíva, křehká). V dolní, věkově rozrůzněné etáži dominuje lípa, zastoupen je javor klen, javor mléč, habr obecný, bříza, atd.</w:t>
            </w:r>
          </w:p>
          <w:p w14:paraId="56D5DBEA" w14:textId="77777777" w:rsidR="001732D0" w:rsidRPr="008646BE" w:rsidRDefault="001732D0" w:rsidP="00E61FF5">
            <w:pPr>
              <w:rPr>
                <w:rFonts w:ascii="Arial Narrow" w:hAnsi="Arial Narrow"/>
                <w:sz w:val="16"/>
                <w:szCs w:val="16"/>
              </w:rPr>
            </w:pPr>
            <w:r>
              <w:rPr>
                <w:rFonts w:ascii="Arial Narrow" w:hAnsi="Arial Narrow"/>
                <w:sz w:val="16"/>
                <w:szCs w:val="16"/>
              </w:rPr>
              <w:t>Dlouhodobý cíl: zachování charakteru plochy, zlepšení biotopových podmínek pro populaci páchníka hnědého.</w:t>
            </w:r>
          </w:p>
        </w:tc>
        <w:tc>
          <w:tcPr>
            <w:tcW w:w="3827" w:type="dxa"/>
            <w:shd w:val="clear" w:color="auto" w:fill="E2EFD9" w:themeFill="accent6" w:themeFillTint="33"/>
          </w:tcPr>
          <w:p w14:paraId="65627859" w14:textId="77777777" w:rsidR="001732D0" w:rsidRPr="008646BE" w:rsidRDefault="001732D0" w:rsidP="00E61FF5">
            <w:pPr>
              <w:jc w:val="both"/>
              <w:rPr>
                <w:rFonts w:ascii="Arial Narrow" w:hAnsi="Arial Narrow"/>
                <w:sz w:val="16"/>
                <w:szCs w:val="16"/>
              </w:rPr>
            </w:pPr>
            <w:r>
              <w:rPr>
                <w:rFonts w:ascii="Arial Narrow" w:hAnsi="Arial Narrow"/>
                <w:sz w:val="16"/>
                <w:szCs w:val="16"/>
              </w:rPr>
              <w:t>Odstranění porostu pámelníku bílého***</w:t>
            </w:r>
          </w:p>
        </w:tc>
        <w:tc>
          <w:tcPr>
            <w:tcW w:w="1276" w:type="dxa"/>
            <w:shd w:val="clear" w:color="auto" w:fill="E2EFD9" w:themeFill="accent6" w:themeFillTint="33"/>
          </w:tcPr>
          <w:p w14:paraId="0DAFCE18" w14:textId="77777777" w:rsidR="001732D0" w:rsidRPr="00B734EA" w:rsidRDefault="001732D0" w:rsidP="00E61FF5">
            <w:pPr>
              <w:jc w:val="both"/>
              <w:rPr>
                <w:rFonts w:ascii="Arial Narrow" w:hAnsi="Arial Narrow"/>
                <w:sz w:val="16"/>
                <w:szCs w:val="16"/>
              </w:rPr>
            </w:pPr>
            <w:r>
              <w:rPr>
                <w:rFonts w:ascii="Arial Narrow" w:hAnsi="Arial Narrow"/>
                <w:sz w:val="16"/>
                <w:szCs w:val="16"/>
              </w:rPr>
              <w:t>3</w:t>
            </w:r>
          </w:p>
        </w:tc>
        <w:tc>
          <w:tcPr>
            <w:tcW w:w="1417" w:type="dxa"/>
            <w:shd w:val="clear" w:color="auto" w:fill="E2EFD9" w:themeFill="accent6" w:themeFillTint="33"/>
          </w:tcPr>
          <w:p w14:paraId="2C822771" w14:textId="31A3DBA4" w:rsidR="001732D0" w:rsidRPr="008646BE" w:rsidRDefault="001732D0" w:rsidP="00E01266">
            <w:pPr>
              <w:jc w:val="both"/>
              <w:rPr>
                <w:rFonts w:ascii="Arial Narrow" w:hAnsi="Arial Narrow"/>
                <w:sz w:val="16"/>
                <w:szCs w:val="16"/>
              </w:rPr>
            </w:pPr>
            <w:r>
              <w:rPr>
                <w:rFonts w:ascii="Arial Narrow" w:hAnsi="Arial Narrow"/>
                <w:sz w:val="16"/>
                <w:szCs w:val="16"/>
              </w:rPr>
              <w:t>na podzim</w:t>
            </w:r>
          </w:p>
        </w:tc>
        <w:tc>
          <w:tcPr>
            <w:tcW w:w="1418" w:type="dxa"/>
            <w:shd w:val="clear" w:color="auto" w:fill="E2EFD9" w:themeFill="accent6" w:themeFillTint="33"/>
          </w:tcPr>
          <w:p w14:paraId="182FE0C9" w14:textId="77777777" w:rsidR="001732D0" w:rsidRPr="008646BE" w:rsidRDefault="001732D0" w:rsidP="00E01266">
            <w:pPr>
              <w:jc w:val="both"/>
              <w:rPr>
                <w:rFonts w:ascii="Arial Narrow" w:hAnsi="Arial Narrow"/>
                <w:sz w:val="16"/>
                <w:szCs w:val="16"/>
              </w:rPr>
            </w:pPr>
            <w:r>
              <w:rPr>
                <w:rFonts w:ascii="Arial Narrow" w:hAnsi="Arial Narrow"/>
                <w:sz w:val="16"/>
                <w:szCs w:val="16"/>
              </w:rPr>
              <w:t>jednorázově</w:t>
            </w:r>
          </w:p>
        </w:tc>
      </w:tr>
      <w:tr w:rsidR="001732D0" w:rsidRPr="008646BE" w14:paraId="5E5C9E15" w14:textId="77777777" w:rsidTr="00E01266">
        <w:trPr>
          <w:cantSplit/>
          <w:trHeight w:val="652"/>
        </w:trPr>
        <w:tc>
          <w:tcPr>
            <w:tcW w:w="993" w:type="dxa"/>
            <w:vMerge/>
            <w:shd w:val="clear" w:color="auto" w:fill="E2EFD9" w:themeFill="accent6" w:themeFillTint="33"/>
          </w:tcPr>
          <w:p w14:paraId="4D82E4C5" w14:textId="77777777" w:rsidR="001732D0" w:rsidRPr="008646BE" w:rsidRDefault="001732D0" w:rsidP="00E61FF5">
            <w:pPr>
              <w:jc w:val="both"/>
              <w:rPr>
                <w:rFonts w:ascii="Arial Narrow" w:hAnsi="Arial Narrow"/>
                <w:sz w:val="16"/>
                <w:szCs w:val="16"/>
              </w:rPr>
            </w:pPr>
          </w:p>
        </w:tc>
        <w:tc>
          <w:tcPr>
            <w:tcW w:w="850" w:type="dxa"/>
            <w:vMerge/>
            <w:shd w:val="clear" w:color="auto" w:fill="E2EFD9" w:themeFill="accent6" w:themeFillTint="33"/>
            <w:vAlign w:val="center"/>
          </w:tcPr>
          <w:p w14:paraId="318F3B80" w14:textId="77777777" w:rsidR="001732D0" w:rsidRPr="008646BE" w:rsidRDefault="001732D0" w:rsidP="00E61FF5">
            <w:pPr>
              <w:jc w:val="both"/>
              <w:rPr>
                <w:rFonts w:ascii="Arial Narrow" w:hAnsi="Arial Narrow"/>
                <w:sz w:val="16"/>
                <w:szCs w:val="16"/>
              </w:rPr>
            </w:pPr>
          </w:p>
        </w:tc>
        <w:tc>
          <w:tcPr>
            <w:tcW w:w="4253" w:type="dxa"/>
            <w:vMerge/>
            <w:shd w:val="clear" w:color="auto" w:fill="E2EFD9" w:themeFill="accent6" w:themeFillTint="33"/>
          </w:tcPr>
          <w:p w14:paraId="5EEA607C" w14:textId="77777777" w:rsidR="001732D0" w:rsidRPr="008646BE" w:rsidRDefault="001732D0" w:rsidP="00E61FF5">
            <w:pPr>
              <w:rPr>
                <w:rFonts w:ascii="Arial Narrow" w:hAnsi="Arial Narrow"/>
                <w:sz w:val="16"/>
                <w:szCs w:val="16"/>
              </w:rPr>
            </w:pPr>
          </w:p>
        </w:tc>
        <w:tc>
          <w:tcPr>
            <w:tcW w:w="3827" w:type="dxa"/>
            <w:tcBorders>
              <w:bottom w:val="single" w:sz="4" w:space="0" w:color="auto"/>
            </w:tcBorders>
            <w:shd w:val="clear" w:color="auto" w:fill="E2EFD9" w:themeFill="accent6" w:themeFillTint="33"/>
          </w:tcPr>
          <w:p w14:paraId="60845DB8" w14:textId="77777777" w:rsidR="001732D0" w:rsidRPr="00C746C4" w:rsidRDefault="001732D0" w:rsidP="00E61FF5">
            <w:pPr>
              <w:jc w:val="both"/>
              <w:rPr>
                <w:rFonts w:ascii="Arial Narrow" w:hAnsi="Arial Narrow"/>
                <w:sz w:val="16"/>
                <w:szCs w:val="16"/>
              </w:rPr>
            </w:pPr>
            <w:r w:rsidRPr="00C746C4">
              <w:rPr>
                <w:rFonts w:ascii="Arial Narrow" w:hAnsi="Arial Narrow"/>
                <w:sz w:val="16"/>
                <w:szCs w:val="16"/>
              </w:rPr>
              <w:t>Zdravotní ořez dřevin, ošetření významných stromů</w:t>
            </w:r>
            <w:r>
              <w:rPr>
                <w:rFonts w:ascii="Arial Narrow" w:hAnsi="Arial Narrow"/>
                <w:sz w:val="16"/>
                <w:szCs w:val="16"/>
              </w:rPr>
              <w:t>***</w:t>
            </w:r>
          </w:p>
        </w:tc>
        <w:tc>
          <w:tcPr>
            <w:tcW w:w="1276" w:type="dxa"/>
            <w:tcBorders>
              <w:bottom w:val="single" w:sz="4" w:space="0" w:color="auto"/>
            </w:tcBorders>
            <w:shd w:val="clear" w:color="auto" w:fill="E2EFD9" w:themeFill="accent6" w:themeFillTint="33"/>
          </w:tcPr>
          <w:p w14:paraId="510C5288" w14:textId="77777777" w:rsidR="001732D0" w:rsidRDefault="001732D0" w:rsidP="00E61FF5">
            <w:pPr>
              <w:jc w:val="both"/>
              <w:rPr>
                <w:rFonts w:ascii="Arial Narrow" w:hAnsi="Arial Narrow"/>
                <w:sz w:val="16"/>
                <w:szCs w:val="16"/>
              </w:rPr>
            </w:pPr>
            <w:r>
              <w:rPr>
                <w:rFonts w:ascii="Arial Narrow" w:hAnsi="Arial Narrow"/>
                <w:sz w:val="16"/>
                <w:szCs w:val="16"/>
              </w:rPr>
              <w:t>1</w:t>
            </w:r>
          </w:p>
        </w:tc>
        <w:tc>
          <w:tcPr>
            <w:tcW w:w="1417" w:type="dxa"/>
            <w:tcBorders>
              <w:bottom w:val="single" w:sz="4" w:space="0" w:color="auto"/>
            </w:tcBorders>
            <w:shd w:val="clear" w:color="auto" w:fill="E2EFD9" w:themeFill="accent6" w:themeFillTint="33"/>
          </w:tcPr>
          <w:p w14:paraId="60C6FA74" w14:textId="7EA7C5E6" w:rsidR="001732D0" w:rsidRPr="00C746C4" w:rsidRDefault="001732D0" w:rsidP="00E01266">
            <w:pPr>
              <w:jc w:val="both"/>
              <w:rPr>
                <w:rFonts w:ascii="Arial Narrow" w:hAnsi="Arial Narrow"/>
                <w:sz w:val="16"/>
                <w:szCs w:val="16"/>
              </w:rPr>
            </w:pPr>
            <w:r w:rsidRPr="00C746C4">
              <w:rPr>
                <w:rFonts w:ascii="Arial Narrow" w:hAnsi="Arial Narrow"/>
                <w:sz w:val="16"/>
                <w:szCs w:val="16"/>
              </w:rPr>
              <w:t xml:space="preserve">Na začátku jara, do 31. 3. a </w:t>
            </w:r>
            <w:r w:rsidR="00462823">
              <w:rPr>
                <w:rFonts w:ascii="Arial Narrow" w:hAnsi="Arial Narrow"/>
                <w:sz w:val="16"/>
                <w:szCs w:val="16"/>
              </w:rPr>
              <w:t>na podzim (září-říjen)</w:t>
            </w:r>
          </w:p>
        </w:tc>
        <w:tc>
          <w:tcPr>
            <w:tcW w:w="1418" w:type="dxa"/>
            <w:tcBorders>
              <w:bottom w:val="single" w:sz="4" w:space="0" w:color="auto"/>
            </w:tcBorders>
            <w:shd w:val="clear" w:color="auto" w:fill="E2EFD9" w:themeFill="accent6" w:themeFillTint="33"/>
          </w:tcPr>
          <w:p w14:paraId="4C83262E" w14:textId="63FEC740" w:rsidR="001732D0" w:rsidRPr="00C746C4" w:rsidRDefault="001732D0" w:rsidP="00E01266">
            <w:pPr>
              <w:jc w:val="both"/>
              <w:rPr>
                <w:rFonts w:ascii="Arial Narrow" w:hAnsi="Arial Narrow"/>
                <w:sz w:val="16"/>
                <w:szCs w:val="16"/>
              </w:rPr>
            </w:pPr>
            <w:r>
              <w:rPr>
                <w:rFonts w:ascii="Arial Narrow" w:hAnsi="Arial Narrow"/>
                <w:sz w:val="16"/>
                <w:szCs w:val="16"/>
              </w:rPr>
              <w:t>1 x z a10 let</w:t>
            </w:r>
          </w:p>
        </w:tc>
      </w:tr>
      <w:tr w:rsidR="001732D0" w:rsidRPr="008646BE" w14:paraId="595780B8" w14:textId="77777777" w:rsidTr="001732D0">
        <w:trPr>
          <w:cantSplit/>
          <w:trHeight w:val="598"/>
        </w:trPr>
        <w:tc>
          <w:tcPr>
            <w:tcW w:w="993" w:type="dxa"/>
            <w:vMerge/>
            <w:shd w:val="clear" w:color="auto" w:fill="E2EFD9" w:themeFill="accent6" w:themeFillTint="33"/>
          </w:tcPr>
          <w:p w14:paraId="5708C914" w14:textId="77777777" w:rsidR="001732D0" w:rsidRPr="008646BE" w:rsidRDefault="001732D0" w:rsidP="00E61FF5">
            <w:pPr>
              <w:jc w:val="both"/>
              <w:rPr>
                <w:rFonts w:ascii="Arial Narrow" w:hAnsi="Arial Narrow"/>
                <w:sz w:val="16"/>
                <w:szCs w:val="16"/>
              </w:rPr>
            </w:pPr>
          </w:p>
        </w:tc>
        <w:tc>
          <w:tcPr>
            <w:tcW w:w="850" w:type="dxa"/>
            <w:vMerge/>
            <w:shd w:val="clear" w:color="auto" w:fill="E2EFD9" w:themeFill="accent6" w:themeFillTint="33"/>
            <w:vAlign w:val="center"/>
          </w:tcPr>
          <w:p w14:paraId="0716DA36" w14:textId="77777777" w:rsidR="001732D0" w:rsidRPr="008646BE" w:rsidRDefault="001732D0" w:rsidP="00E61FF5">
            <w:pPr>
              <w:jc w:val="both"/>
              <w:rPr>
                <w:rFonts w:ascii="Arial Narrow" w:hAnsi="Arial Narrow"/>
                <w:sz w:val="16"/>
                <w:szCs w:val="16"/>
              </w:rPr>
            </w:pPr>
          </w:p>
        </w:tc>
        <w:tc>
          <w:tcPr>
            <w:tcW w:w="4253" w:type="dxa"/>
            <w:vMerge/>
            <w:shd w:val="clear" w:color="auto" w:fill="E2EFD9" w:themeFill="accent6" w:themeFillTint="33"/>
          </w:tcPr>
          <w:p w14:paraId="12BE0A35" w14:textId="77777777" w:rsidR="001732D0" w:rsidRPr="008646BE" w:rsidRDefault="001732D0" w:rsidP="00E61FF5">
            <w:pPr>
              <w:rPr>
                <w:rFonts w:ascii="Arial Narrow" w:hAnsi="Arial Narrow"/>
                <w:sz w:val="16"/>
                <w:szCs w:val="16"/>
              </w:rPr>
            </w:pPr>
          </w:p>
        </w:tc>
        <w:tc>
          <w:tcPr>
            <w:tcW w:w="3827" w:type="dxa"/>
            <w:tcBorders>
              <w:top w:val="single" w:sz="4" w:space="0" w:color="auto"/>
            </w:tcBorders>
            <w:shd w:val="clear" w:color="auto" w:fill="E2EFD9" w:themeFill="accent6" w:themeFillTint="33"/>
          </w:tcPr>
          <w:p w14:paraId="1F9A5CC3" w14:textId="2E83B1BA" w:rsidR="001732D0" w:rsidRPr="00C746C4" w:rsidRDefault="001732D0" w:rsidP="00E61FF5">
            <w:pPr>
              <w:jc w:val="both"/>
              <w:rPr>
                <w:rFonts w:ascii="Arial Narrow" w:hAnsi="Arial Narrow"/>
                <w:sz w:val="16"/>
                <w:szCs w:val="16"/>
              </w:rPr>
            </w:pPr>
          </w:p>
        </w:tc>
        <w:tc>
          <w:tcPr>
            <w:tcW w:w="1276" w:type="dxa"/>
            <w:tcBorders>
              <w:top w:val="single" w:sz="4" w:space="0" w:color="auto"/>
            </w:tcBorders>
            <w:shd w:val="clear" w:color="auto" w:fill="E2EFD9" w:themeFill="accent6" w:themeFillTint="33"/>
          </w:tcPr>
          <w:p w14:paraId="7FE55F94" w14:textId="6B3BF158" w:rsidR="001732D0" w:rsidRDefault="001732D0" w:rsidP="00E61FF5">
            <w:pPr>
              <w:jc w:val="both"/>
              <w:rPr>
                <w:rFonts w:ascii="Arial Narrow" w:hAnsi="Arial Narrow"/>
                <w:sz w:val="16"/>
                <w:szCs w:val="16"/>
              </w:rPr>
            </w:pPr>
          </w:p>
        </w:tc>
        <w:tc>
          <w:tcPr>
            <w:tcW w:w="1417" w:type="dxa"/>
            <w:tcBorders>
              <w:top w:val="single" w:sz="4" w:space="0" w:color="auto"/>
            </w:tcBorders>
            <w:shd w:val="clear" w:color="auto" w:fill="E2EFD9" w:themeFill="accent6" w:themeFillTint="33"/>
          </w:tcPr>
          <w:p w14:paraId="1D90C08E" w14:textId="34133A1C" w:rsidR="001732D0" w:rsidRDefault="001732D0" w:rsidP="00D25171">
            <w:pPr>
              <w:rPr>
                <w:rFonts w:ascii="Arial Narrow" w:hAnsi="Arial Narrow"/>
                <w:sz w:val="16"/>
                <w:szCs w:val="16"/>
              </w:rPr>
            </w:pPr>
          </w:p>
        </w:tc>
        <w:tc>
          <w:tcPr>
            <w:tcW w:w="1418" w:type="dxa"/>
            <w:tcBorders>
              <w:top w:val="single" w:sz="4" w:space="0" w:color="auto"/>
            </w:tcBorders>
            <w:shd w:val="clear" w:color="auto" w:fill="E2EFD9" w:themeFill="accent6" w:themeFillTint="33"/>
          </w:tcPr>
          <w:p w14:paraId="5537D0F1" w14:textId="54CC2FD5" w:rsidR="001732D0" w:rsidRDefault="001732D0" w:rsidP="00D25171">
            <w:pPr>
              <w:rPr>
                <w:rFonts w:ascii="Arial Narrow" w:hAnsi="Arial Narrow"/>
                <w:sz w:val="16"/>
                <w:szCs w:val="16"/>
              </w:rPr>
            </w:pPr>
          </w:p>
        </w:tc>
      </w:tr>
      <w:tr w:rsidR="00882C3E" w:rsidRPr="008646BE" w14:paraId="5B1E4C02" w14:textId="77777777" w:rsidTr="00E61FF5">
        <w:trPr>
          <w:cantSplit/>
          <w:trHeight w:val="75"/>
        </w:trPr>
        <w:tc>
          <w:tcPr>
            <w:tcW w:w="993" w:type="dxa"/>
            <w:vMerge w:val="restart"/>
            <w:shd w:val="clear" w:color="auto" w:fill="auto"/>
          </w:tcPr>
          <w:p w14:paraId="222970A2"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Dílčí plocha 4</w:t>
            </w:r>
          </w:p>
        </w:tc>
        <w:tc>
          <w:tcPr>
            <w:tcW w:w="850" w:type="dxa"/>
            <w:vMerge w:val="restart"/>
            <w:shd w:val="clear" w:color="auto" w:fill="auto"/>
          </w:tcPr>
          <w:p w14:paraId="2AD2CAFF"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cca 4,5</w:t>
            </w:r>
          </w:p>
        </w:tc>
        <w:tc>
          <w:tcPr>
            <w:tcW w:w="4253" w:type="dxa"/>
            <w:vMerge w:val="restart"/>
            <w:shd w:val="clear" w:color="auto" w:fill="auto"/>
          </w:tcPr>
          <w:p w14:paraId="73C271CC" w14:textId="77777777" w:rsidR="00882C3E" w:rsidRDefault="00882C3E" w:rsidP="00E61FF5">
            <w:pPr>
              <w:adjustRightInd w:val="0"/>
              <w:spacing w:before="120" w:after="120"/>
              <w:rPr>
                <w:rFonts w:ascii="Arial Narrow" w:hAnsi="Arial Narrow"/>
                <w:sz w:val="16"/>
                <w:szCs w:val="16"/>
              </w:rPr>
            </w:pPr>
            <w:r w:rsidRPr="003C680E">
              <w:rPr>
                <w:rFonts w:ascii="Arial Narrow" w:hAnsi="Arial Narrow"/>
                <w:sz w:val="16"/>
                <w:szCs w:val="16"/>
              </w:rPr>
              <w:t>Jedná se o luční porost se skupinou vzrostlých jasanů ztepilých. Skladba lučního porostu odpovídá mezofytnímu stanovišti: ovsík vyvýšený, psárka luční, lipnice luční, kostřava červená, jílek vytrvalý, kopretina bílá, popenec břečťanolistý, zběhovec plazivý, pryskyřník prudký, pryskyřník plazivý, jetel luční, třezalka tečkovaná a další.</w:t>
            </w:r>
          </w:p>
          <w:p w14:paraId="0594A529" w14:textId="77777777" w:rsidR="00882C3E" w:rsidRPr="008646BE" w:rsidRDefault="00882C3E" w:rsidP="00E61FF5">
            <w:pPr>
              <w:adjustRightInd w:val="0"/>
              <w:spacing w:before="120" w:after="120"/>
              <w:rPr>
                <w:rFonts w:ascii="Arial Narrow" w:hAnsi="Arial Narrow"/>
                <w:sz w:val="16"/>
                <w:szCs w:val="16"/>
              </w:rPr>
            </w:pPr>
            <w:r>
              <w:rPr>
                <w:rFonts w:ascii="Arial Narrow" w:hAnsi="Arial Narrow"/>
                <w:sz w:val="16"/>
                <w:szCs w:val="16"/>
              </w:rPr>
              <w:t>Dlouhodobý cíl: zachování charakteru plochy, zlepšení biotopových podmínek pro populaci páchníka hnědého.</w:t>
            </w:r>
          </w:p>
        </w:tc>
        <w:tc>
          <w:tcPr>
            <w:tcW w:w="3827" w:type="dxa"/>
            <w:shd w:val="clear" w:color="auto" w:fill="auto"/>
          </w:tcPr>
          <w:p w14:paraId="3290C7B9" w14:textId="77777777" w:rsidR="00882C3E" w:rsidRPr="008646BE" w:rsidRDefault="00882C3E" w:rsidP="00E61FF5">
            <w:pPr>
              <w:jc w:val="both"/>
              <w:rPr>
                <w:rFonts w:ascii="Arial Narrow" w:hAnsi="Arial Narrow"/>
                <w:sz w:val="16"/>
                <w:szCs w:val="16"/>
              </w:rPr>
            </w:pPr>
            <w:r w:rsidRPr="008646BE">
              <w:rPr>
                <w:rFonts w:ascii="Arial Narrow" w:hAnsi="Arial Narrow"/>
                <w:sz w:val="16"/>
                <w:szCs w:val="16"/>
              </w:rPr>
              <w:t>Pravidelné kosení</w:t>
            </w:r>
          </w:p>
        </w:tc>
        <w:tc>
          <w:tcPr>
            <w:tcW w:w="1276" w:type="dxa"/>
            <w:shd w:val="clear" w:color="auto" w:fill="auto"/>
          </w:tcPr>
          <w:p w14:paraId="774AD607" w14:textId="77777777" w:rsidR="00882C3E" w:rsidRPr="008646BE" w:rsidRDefault="00882C3E" w:rsidP="00E61FF5">
            <w:pPr>
              <w:jc w:val="both"/>
              <w:rPr>
                <w:rFonts w:ascii="Arial Narrow" w:hAnsi="Arial Narrow"/>
                <w:sz w:val="16"/>
                <w:szCs w:val="16"/>
              </w:rPr>
            </w:pPr>
            <w:r>
              <w:rPr>
                <w:rFonts w:ascii="Arial Narrow" w:hAnsi="Arial Narrow"/>
                <w:sz w:val="16"/>
                <w:szCs w:val="16"/>
              </w:rPr>
              <w:t>3</w:t>
            </w:r>
          </w:p>
        </w:tc>
        <w:tc>
          <w:tcPr>
            <w:tcW w:w="1417" w:type="dxa"/>
            <w:shd w:val="clear" w:color="auto" w:fill="auto"/>
          </w:tcPr>
          <w:p w14:paraId="0D01B1DF" w14:textId="2F48B902" w:rsidR="00882C3E" w:rsidRPr="008646BE" w:rsidRDefault="00882C3E" w:rsidP="00E01266">
            <w:pPr>
              <w:jc w:val="both"/>
              <w:rPr>
                <w:rFonts w:ascii="Arial Narrow" w:hAnsi="Arial Narrow"/>
                <w:sz w:val="16"/>
                <w:szCs w:val="16"/>
              </w:rPr>
            </w:pPr>
            <w:r>
              <w:rPr>
                <w:rFonts w:ascii="Arial Narrow" w:hAnsi="Arial Narrow"/>
                <w:sz w:val="16"/>
                <w:szCs w:val="16"/>
              </w:rPr>
              <w:t>červenec až září</w:t>
            </w:r>
          </w:p>
        </w:tc>
        <w:tc>
          <w:tcPr>
            <w:tcW w:w="1418" w:type="dxa"/>
            <w:shd w:val="clear" w:color="auto" w:fill="auto"/>
          </w:tcPr>
          <w:p w14:paraId="15117E13" w14:textId="19F707B1" w:rsidR="00882C3E" w:rsidRPr="008646BE" w:rsidRDefault="00882C3E" w:rsidP="00E01266">
            <w:pPr>
              <w:jc w:val="both"/>
              <w:rPr>
                <w:rFonts w:ascii="Arial Narrow" w:hAnsi="Arial Narrow"/>
                <w:sz w:val="16"/>
                <w:szCs w:val="16"/>
              </w:rPr>
            </w:pPr>
            <w:r>
              <w:rPr>
                <w:rFonts w:ascii="Arial Narrow" w:hAnsi="Arial Narrow"/>
                <w:sz w:val="16"/>
                <w:szCs w:val="16"/>
              </w:rPr>
              <w:t>2 až 3 ročně</w:t>
            </w:r>
          </w:p>
        </w:tc>
      </w:tr>
      <w:tr w:rsidR="00882C3E" w:rsidRPr="008646BE" w14:paraId="57C135D9" w14:textId="77777777" w:rsidTr="00E61FF5">
        <w:trPr>
          <w:cantSplit/>
          <w:trHeight w:val="75"/>
        </w:trPr>
        <w:tc>
          <w:tcPr>
            <w:tcW w:w="993" w:type="dxa"/>
            <w:vMerge/>
            <w:shd w:val="clear" w:color="auto" w:fill="auto"/>
          </w:tcPr>
          <w:p w14:paraId="3456CFE7" w14:textId="77777777" w:rsidR="00882C3E" w:rsidRPr="008646BE" w:rsidRDefault="00882C3E" w:rsidP="00E61FF5">
            <w:pPr>
              <w:jc w:val="both"/>
              <w:rPr>
                <w:rFonts w:ascii="Arial Narrow" w:hAnsi="Arial Narrow"/>
                <w:sz w:val="16"/>
                <w:szCs w:val="16"/>
              </w:rPr>
            </w:pPr>
          </w:p>
        </w:tc>
        <w:tc>
          <w:tcPr>
            <w:tcW w:w="850" w:type="dxa"/>
            <w:vMerge/>
            <w:shd w:val="clear" w:color="auto" w:fill="auto"/>
          </w:tcPr>
          <w:p w14:paraId="0172AF55" w14:textId="77777777" w:rsidR="00882C3E" w:rsidRPr="008646BE" w:rsidRDefault="00882C3E" w:rsidP="00E61FF5">
            <w:pPr>
              <w:jc w:val="both"/>
              <w:rPr>
                <w:rFonts w:ascii="Arial Narrow" w:hAnsi="Arial Narrow"/>
                <w:sz w:val="16"/>
                <w:szCs w:val="16"/>
              </w:rPr>
            </w:pPr>
          </w:p>
        </w:tc>
        <w:tc>
          <w:tcPr>
            <w:tcW w:w="4253" w:type="dxa"/>
            <w:vMerge/>
            <w:shd w:val="clear" w:color="auto" w:fill="auto"/>
          </w:tcPr>
          <w:p w14:paraId="27BCFE43" w14:textId="77777777" w:rsidR="00882C3E" w:rsidRPr="008646BE" w:rsidRDefault="00882C3E" w:rsidP="00E61FF5">
            <w:pPr>
              <w:jc w:val="both"/>
              <w:rPr>
                <w:rFonts w:ascii="Arial Narrow" w:hAnsi="Arial Narrow"/>
                <w:sz w:val="16"/>
                <w:szCs w:val="16"/>
              </w:rPr>
            </w:pPr>
          </w:p>
        </w:tc>
        <w:tc>
          <w:tcPr>
            <w:tcW w:w="3827" w:type="dxa"/>
            <w:shd w:val="clear" w:color="auto" w:fill="auto"/>
          </w:tcPr>
          <w:p w14:paraId="18731487" w14:textId="77777777" w:rsidR="00882C3E" w:rsidRPr="003158CD" w:rsidRDefault="00882C3E" w:rsidP="00E61FF5">
            <w:pPr>
              <w:jc w:val="both"/>
              <w:rPr>
                <w:rFonts w:ascii="Arial Narrow" w:hAnsi="Arial Narrow"/>
                <w:sz w:val="16"/>
                <w:szCs w:val="16"/>
              </w:rPr>
            </w:pPr>
            <w:r w:rsidRPr="003158CD">
              <w:rPr>
                <w:rFonts w:ascii="Arial Narrow" w:hAnsi="Arial Narrow"/>
                <w:sz w:val="16"/>
                <w:szCs w:val="16"/>
              </w:rPr>
              <w:t>Výsadba dřevin</w:t>
            </w:r>
            <w:r>
              <w:rPr>
                <w:rFonts w:ascii="Arial Narrow" w:hAnsi="Arial Narrow"/>
                <w:sz w:val="16"/>
                <w:szCs w:val="16"/>
              </w:rPr>
              <w:t xml:space="preserve"> v počtu cca 20 ks</w:t>
            </w:r>
          </w:p>
        </w:tc>
        <w:tc>
          <w:tcPr>
            <w:tcW w:w="1276" w:type="dxa"/>
            <w:shd w:val="clear" w:color="auto" w:fill="auto"/>
          </w:tcPr>
          <w:p w14:paraId="11E74943" w14:textId="569EE05F" w:rsidR="00882C3E" w:rsidRPr="003158CD" w:rsidRDefault="00882C3E" w:rsidP="00E61FF5">
            <w:pPr>
              <w:jc w:val="both"/>
              <w:rPr>
                <w:rFonts w:ascii="Arial Narrow" w:hAnsi="Arial Narrow"/>
                <w:sz w:val="16"/>
                <w:szCs w:val="16"/>
              </w:rPr>
            </w:pPr>
            <w:r>
              <w:rPr>
                <w:rFonts w:ascii="Arial Narrow" w:hAnsi="Arial Narrow"/>
                <w:sz w:val="16"/>
                <w:szCs w:val="16"/>
              </w:rPr>
              <w:t>2</w:t>
            </w:r>
          </w:p>
        </w:tc>
        <w:tc>
          <w:tcPr>
            <w:tcW w:w="1417" w:type="dxa"/>
            <w:shd w:val="clear" w:color="auto" w:fill="auto"/>
          </w:tcPr>
          <w:p w14:paraId="70F252BC" w14:textId="5D6C6122" w:rsidR="00882C3E" w:rsidRPr="003158CD" w:rsidRDefault="00882C3E" w:rsidP="00E01266">
            <w:pPr>
              <w:jc w:val="both"/>
              <w:rPr>
                <w:rFonts w:ascii="Arial Narrow" w:hAnsi="Arial Narrow"/>
                <w:sz w:val="16"/>
                <w:szCs w:val="16"/>
              </w:rPr>
            </w:pPr>
            <w:r w:rsidRPr="003158CD">
              <w:rPr>
                <w:rFonts w:ascii="Arial Narrow" w:hAnsi="Arial Narrow"/>
                <w:iCs/>
                <w:sz w:val="16"/>
                <w:szCs w:val="16"/>
              </w:rPr>
              <w:t>březen – duben, září - říjen</w:t>
            </w:r>
          </w:p>
        </w:tc>
        <w:tc>
          <w:tcPr>
            <w:tcW w:w="1418" w:type="dxa"/>
            <w:shd w:val="clear" w:color="auto" w:fill="auto"/>
          </w:tcPr>
          <w:p w14:paraId="1B5CF21E" w14:textId="77777777" w:rsidR="00882C3E" w:rsidRPr="003158CD" w:rsidRDefault="00882C3E" w:rsidP="00E01266">
            <w:pPr>
              <w:jc w:val="both"/>
              <w:rPr>
                <w:rFonts w:ascii="Arial Narrow" w:hAnsi="Arial Narrow"/>
                <w:sz w:val="16"/>
                <w:szCs w:val="16"/>
              </w:rPr>
            </w:pPr>
            <w:r>
              <w:rPr>
                <w:rFonts w:ascii="Arial Narrow" w:hAnsi="Arial Narrow"/>
                <w:sz w:val="16"/>
                <w:szCs w:val="16"/>
              </w:rPr>
              <w:t>jednorázově</w:t>
            </w:r>
          </w:p>
        </w:tc>
      </w:tr>
    </w:tbl>
    <w:p w14:paraId="3B0D7211" w14:textId="3AF043C2" w:rsidR="00882C3E" w:rsidRDefault="00882C3E" w:rsidP="000B1EE7">
      <w:pPr>
        <w:jc w:val="both"/>
        <w:rPr>
          <w:rFonts w:ascii="Arial Narrow" w:hAnsi="Arial Narrow"/>
          <w:b/>
          <w:szCs w:val="24"/>
        </w:rPr>
      </w:pPr>
    </w:p>
    <w:p w14:paraId="2E644E7B" w14:textId="773AFDBC" w:rsidR="00882C3E" w:rsidRDefault="00882C3E" w:rsidP="000B1EE7">
      <w:pPr>
        <w:jc w:val="both"/>
        <w:rPr>
          <w:rFonts w:ascii="Arial Narrow" w:hAnsi="Arial Narrow"/>
          <w:b/>
          <w:szCs w:val="24"/>
        </w:rPr>
      </w:pPr>
    </w:p>
    <w:p w14:paraId="62684850" w14:textId="2D2513DA" w:rsidR="00CE3A94" w:rsidRDefault="00CE3A94" w:rsidP="000B1EE7">
      <w:pPr>
        <w:jc w:val="both"/>
        <w:rPr>
          <w:rFonts w:ascii="Arial Narrow" w:hAnsi="Arial Narrow"/>
          <w:b/>
          <w:szCs w:val="24"/>
        </w:rPr>
      </w:pPr>
    </w:p>
    <w:p w14:paraId="261226E8" w14:textId="77777777" w:rsidR="00CE3A94" w:rsidRDefault="00CE3A94" w:rsidP="000B1EE7">
      <w:pPr>
        <w:jc w:val="both"/>
        <w:rPr>
          <w:rFonts w:ascii="Arial Narrow" w:hAnsi="Arial Narrow"/>
          <w:b/>
          <w:szCs w:val="24"/>
        </w:rPr>
      </w:pPr>
    </w:p>
    <w:p w14:paraId="391F20CD" w14:textId="7ABD88A6" w:rsidR="00300C03" w:rsidRDefault="00552D34" w:rsidP="002A2D54">
      <w:pPr>
        <w:pStyle w:val="Zkladntext"/>
        <w:rPr>
          <w:rFonts w:ascii="Arial Narrow" w:hAnsi="Arial Narrow"/>
          <w:i/>
          <w:iCs/>
          <w:sz w:val="18"/>
        </w:rPr>
      </w:pPr>
      <w:r w:rsidRPr="00552D34">
        <w:rPr>
          <w:rFonts w:ascii="Arial Narrow" w:hAnsi="Arial Narrow"/>
          <w:b/>
          <w:iCs/>
          <w:sz w:val="18"/>
          <w:u w:val="single"/>
        </w:rPr>
        <w:t>Poznámka 1</w:t>
      </w:r>
      <w:r w:rsidR="00300C03" w:rsidRPr="00552D34">
        <w:rPr>
          <w:rFonts w:ascii="Arial Narrow" w:hAnsi="Arial Narrow"/>
          <w:b/>
          <w:iCs/>
          <w:sz w:val="18"/>
          <w:u w:val="single"/>
        </w:rPr>
        <w:t>.:</w:t>
      </w:r>
      <w:r w:rsidR="002A2D54">
        <w:rPr>
          <w:rFonts w:ascii="Arial Narrow" w:hAnsi="Arial Narrow"/>
          <w:b/>
          <w:bCs/>
          <w:i/>
          <w:iCs/>
          <w:sz w:val="18"/>
        </w:rPr>
        <w:t xml:space="preserve"> N</w:t>
      </w:r>
      <w:r w:rsidR="00300C03" w:rsidRPr="00207831">
        <w:rPr>
          <w:rFonts w:ascii="Arial Narrow" w:hAnsi="Arial Narrow"/>
          <w:b/>
          <w:bCs/>
          <w:i/>
          <w:iCs/>
          <w:sz w:val="18"/>
        </w:rPr>
        <w:t>aléhavost</w:t>
      </w:r>
      <w:r w:rsidR="00300C03" w:rsidRPr="00207831">
        <w:rPr>
          <w:rFonts w:ascii="Arial Narrow" w:hAnsi="Arial Narrow"/>
          <w:i/>
          <w:iCs/>
          <w:sz w:val="18"/>
        </w:rPr>
        <w:t xml:space="preserve"> - stupně naléhavosti jednotlivých zásahů pro období platnosti plánu péče se uvá</w:t>
      </w:r>
      <w:r w:rsidR="002A2D54">
        <w:rPr>
          <w:rFonts w:ascii="Arial Narrow" w:hAnsi="Arial Narrow"/>
          <w:i/>
          <w:iCs/>
          <w:sz w:val="18"/>
        </w:rPr>
        <w:t xml:space="preserve">dí podle následujícího členění: 1. </w:t>
      </w:r>
      <w:r w:rsidR="00300C03" w:rsidRPr="002A2D54">
        <w:rPr>
          <w:rFonts w:ascii="Arial Narrow" w:hAnsi="Arial Narrow"/>
          <w:i/>
          <w:iCs/>
          <w:sz w:val="18"/>
        </w:rPr>
        <w:t xml:space="preserve">stupeň - zásah nutný (nelze odložit, je nutný </w:t>
      </w:r>
      <w:r w:rsidR="002A2D54" w:rsidRPr="002A2D54">
        <w:rPr>
          <w:rFonts w:ascii="Arial Narrow" w:hAnsi="Arial Narrow"/>
          <w:i/>
          <w:iCs/>
          <w:sz w:val="18"/>
        </w:rPr>
        <w:t xml:space="preserve">pro zachování předmětu ochrany); </w:t>
      </w:r>
      <w:r w:rsidR="002A2D54">
        <w:rPr>
          <w:rFonts w:ascii="Arial Narrow" w:hAnsi="Arial Narrow"/>
          <w:i/>
          <w:iCs/>
          <w:sz w:val="18"/>
        </w:rPr>
        <w:t xml:space="preserve">2. </w:t>
      </w:r>
      <w:r w:rsidR="00300C03" w:rsidRPr="002A2D54">
        <w:rPr>
          <w:rFonts w:ascii="Arial Narrow" w:hAnsi="Arial Narrow"/>
          <w:i/>
          <w:iCs/>
          <w:sz w:val="18"/>
        </w:rPr>
        <w:t>stupeň - zásah potřebný (jeho neprovedení neohrožuje existenci předmětu och</w:t>
      </w:r>
      <w:r w:rsidR="002A2D54">
        <w:rPr>
          <w:rFonts w:ascii="Arial Narrow" w:hAnsi="Arial Narrow"/>
          <w:i/>
          <w:iCs/>
          <w:sz w:val="18"/>
        </w:rPr>
        <w:t>rany, zhorší však jeho kvalitu); 3. st</w:t>
      </w:r>
      <w:r w:rsidR="00300C03" w:rsidRPr="00207831">
        <w:rPr>
          <w:rFonts w:ascii="Arial Narrow" w:hAnsi="Arial Narrow"/>
          <w:i/>
          <w:iCs/>
          <w:sz w:val="18"/>
        </w:rPr>
        <w:t xml:space="preserve">upeň - zásah doporučený (odložitelný, jeho neprovedení neohrožuje existenci ani kvalitu předmětu ochrany v období platnosti plánu péče, jeho provedení však povede k jeho zlepšení). </w:t>
      </w:r>
    </w:p>
    <w:p w14:paraId="7A3A25CC" w14:textId="77777777" w:rsidR="00C96696" w:rsidRPr="00F81F73" w:rsidRDefault="00C96696">
      <w:pPr>
        <w:autoSpaceDE/>
        <w:autoSpaceDN/>
        <w:rPr>
          <w:rFonts w:ascii="Arial Narrow" w:hAnsi="Arial Narrow"/>
        </w:rPr>
      </w:pPr>
    </w:p>
    <w:p w14:paraId="23C8EE55" w14:textId="77777777" w:rsidR="00C96696" w:rsidRPr="00F81F73" w:rsidRDefault="00C96696">
      <w:pPr>
        <w:spacing w:before="120"/>
        <w:jc w:val="both"/>
        <w:rPr>
          <w:rFonts w:ascii="Arial Narrow" w:hAnsi="Arial Narrow"/>
        </w:rPr>
        <w:sectPr w:rsidR="00C96696" w:rsidRPr="00F81F73" w:rsidSect="00AC6E88">
          <w:footerReference w:type="even" r:id="rId23"/>
          <w:footerReference w:type="default" r:id="rId24"/>
          <w:footerReference w:type="first" r:id="rId25"/>
          <w:type w:val="continuous"/>
          <w:pgSz w:w="16838" w:h="11906" w:orient="landscape" w:code="9"/>
          <w:pgMar w:top="1418" w:right="1418" w:bottom="1418" w:left="1418" w:header="709" w:footer="709" w:gutter="0"/>
          <w:cols w:space="708"/>
        </w:sectPr>
      </w:pPr>
    </w:p>
    <w:p w14:paraId="19F4BCC1" w14:textId="7287CCF9" w:rsidR="004C2D8A" w:rsidRPr="00BA30CA" w:rsidRDefault="004C2D8A" w:rsidP="00412C82">
      <w:pPr>
        <w:autoSpaceDE/>
        <w:autoSpaceDN/>
        <w:rPr>
          <w:rFonts w:cs="Arial"/>
          <w:iCs/>
          <w:szCs w:val="24"/>
        </w:rPr>
      </w:pPr>
    </w:p>
    <w:p w14:paraId="22D34690" w14:textId="77777777" w:rsidR="004C2D8A" w:rsidRDefault="004C2D8A" w:rsidP="00C96696">
      <w:pPr>
        <w:pStyle w:val="Bezmezer"/>
        <w:rPr>
          <w:rFonts w:ascii="Arial Narrow" w:eastAsia="Times New Roman" w:hAnsi="Arial Narrow"/>
          <w:sz w:val="72"/>
          <w:szCs w:val="72"/>
        </w:rPr>
        <w:sectPr w:rsidR="004C2D8A" w:rsidSect="00C96696">
          <w:headerReference w:type="default" r:id="rId26"/>
          <w:footerReference w:type="even" r:id="rId27"/>
          <w:footerReference w:type="default" r:id="rId28"/>
          <w:footerReference w:type="first" r:id="rId29"/>
          <w:type w:val="oddPage"/>
          <w:pgSz w:w="11906" w:h="16838" w:code="9"/>
          <w:pgMar w:top="1418" w:right="1418" w:bottom="1985" w:left="1985" w:header="709" w:footer="709" w:gutter="0"/>
          <w:pgNumType w:start="3"/>
          <w:cols w:space="708"/>
          <w:docGrid w:linePitch="360"/>
        </w:sectPr>
      </w:pPr>
    </w:p>
    <w:p w14:paraId="65198F02" w14:textId="77777777" w:rsidR="00C96696" w:rsidRPr="00F81F73" w:rsidRDefault="00C96696" w:rsidP="00C96696">
      <w:pPr>
        <w:pStyle w:val="Bezmezer"/>
        <w:rPr>
          <w:rFonts w:ascii="Arial Narrow" w:eastAsia="Times New Roman" w:hAnsi="Arial Narrow"/>
          <w:sz w:val="72"/>
          <w:szCs w:val="72"/>
        </w:rPr>
      </w:pPr>
    </w:p>
    <w:p w14:paraId="20903BBC" w14:textId="1B023600" w:rsidR="00C96696" w:rsidRPr="00F81F73" w:rsidRDefault="00A36DF8" w:rsidP="00C96696">
      <w:pPr>
        <w:pStyle w:val="Bezmezer"/>
        <w:rPr>
          <w:rFonts w:ascii="Arial Narrow" w:eastAsia="Times New Roman" w:hAnsi="Arial Narrow"/>
          <w:sz w:val="72"/>
          <w:szCs w:val="72"/>
        </w:rPr>
      </w:pPr>
      <w:r>
        <w:rPr>
          <w:noProof/>
          <w:lang w:eastAsia="cs-CZ"/>
        </w:rPr>
        <mc:AlternateContent>
          <mc:Choice Requires="wps">
            <w:drawing>
              <wp:anchor distT="0" distB="0" distL="114300" distR="114300" simplePos="0" relativeHeight="251651584" behindDoc="0" locked="0" layoutInCell="0" allowOverlap="1" wp14:anchorId="60A6158C" wp14:editId="2420D7C4">
                <wp:simplePos x="0" y="0"/>
                <wp:positionH relativeFrom="page">
                  <wp:align>center</wp:align>
                </wp:positionH>
                <wp:positionV relativeFrom="page">
                  <wp:align>bottom</wp:align>
                </wp:positionV>
                <wp:extent cx="7915275" cy="784860"/>
                <wp:effectExtent l="9525" t="9525" r="9525" b="5715"/>
                <wp:wrapNone/>
                <wp:docPr id="2" name="Obdélník 12" descr="Papírový pytlí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784860"/>
                        </a:xfrm>
                        <a:prstGeom prst="rect">
                          <a:avLst/>
                        </a:prstGeom>
                        <a:solidFill>
                          <a:srgbClr val="336600"/>
                        </a:solidFill>
                        <a:ln w="9525">
                          <a:solidFill>
                            <a:srgbClr val="48432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A1537FD" id="Obdélník 12" o:spid="_x0000_s1026" alt="Papírový pytlík" style="position:absolute;margin-left:0;margin-top:0;width:623.25pt;height:61.8pt;z-index:2516515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" o:allowincell="f" fillcolor="#360" strokecolor="#484329">
                <w10:wrap anchorx="page" anchory="page"/>
              </v:rect>
            </w:pict>
          </mc:Fallback>
        </mc:AlternateContent>
      </w:r>
      <w:r>
        <w:rPr>
          <w:noProof/>
          <w:lang w:eastAsia="cs-CZ"/>
        </w:rPr>
        <mc:AlternateContent>
          <mc:Choice Requires="wps">
            <w:drawing>
              <wp:anchor distT="0" distB="0" distL="114300" distR="114300" simplePos="0" relativeHeight="251654656" behindDoc="0" locked="0" layoutInCell="0" allowOverlap="1" wp14:anchorId="5E9584E8" wp14:editId="49521C9B">
                <wp:simplePos x="0" y="0"/>
                <wp:positionH relativeFrom="page">
                  <wp:posOffset>582930</wp:posOffset>
                </wp:positionH>
                <wp:positionV relativeFrom="page">
                  <wp:posOffset>-257810</wp:posOffset>
                </wp:positionV>
                <wp:extent cx="90805" cy="11200765"/>
                <wp:effectExtent l="0" t="0" r="4445" b="0"/>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0765"/>
                        </a:xfrm>
                        <a:prstGeom prst="rect">
                          <a:avLst/>
                        </a:prstGeom>
                        <a:solidFill>
                          <a:srgbClr val="FFFFFF"/>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EFB17EC" id="Obdélník 11" o:spid="_x0000_s1026" style="position:absolute;margin-left:45.9pt;margin-top:-20.3pt;width:7.15pt;height:881.95pt;z-index:2516546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" o:allowincell="f" strokecolor="#92d050">
                <w10:wrap anchorx="page" anchory="page"/>
              </v:rect>
            </w:pict>
          </mc:Fallback>
        </mc:AlternateContent>
      </w:r>
      <w:r>
        <w:rPr>
          <w:noProof/>
          <w:lang w:eastAsia="cs-CZ"/>
        </w:rPr>
        <mc:AlternateContent>
          <mc:Choice Requires="wps">
            <w:drawing>
              <wp:anchor distT="0" distB="0" distL="114300" distR="114300" simplePos="0" relativeHeight="251653632" behindDoc="0" locked="0" layoutInCell="0" allowOverlap="1" wp14:anchorId="2918AB73" wp14:editId="513AEF3B">
                <wp:simplePos x="0" y="0"/>
                <wp:positionH relativeFrom="page">
                  <wp:posOffset>7064375</wp:posOffset>
                </wp:positionH>
                <wp:positionV relativeFrom="page">
                  <wp:posOffset>-257810</wp:posOffset>
                </wp:positionV>
                <wp:extent cx="90805" cy="11200765"/>
                <wp:effectExtent l="0" t="0" r="4445" b="0"/>
                <wp:wrapNone/>
                <wp:docPr id="10"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0765"/>
                        </a:xfrm>
                        <a:prstGeom prst="rect">
                          <a:avLst/>
                        </a:prstGeom>
                        <a:solidFill>
                          <a:srgbClr val="FFFFFF"/>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4AE5F28" id="Obdélník 10" o:spid="_x0000_s1026" style="position:absolute;margin-left:556.25pt;margin-top:-20.3pt;width:7.15pt;height:881.95pt;z-index:2516536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" o:allowincell="f" strokecolor="#92d050">
                <w10:wrap anchorx="page" anchory="page"/>
              </v:rect>
            </w:pict>
          </mc:Fallback>
        </mc:AlternateContent>
      </w:r>
      <w:r>
        <w:rPr>
          <w:noProof/>
          <w:lang w:eastAsia="cs-CZ"/>
        </w:rPr>
        <mc:AlternateContent>
          <mc:Choice Requires="wps">
            <w:drawing>
              <wp:anchor distT="0" distB="0" distL="114300" distR="114300" simplePos="0" relativeHeight="251652608" behindDoc="0" locked="0" layoutInCell="0" allowOverlap="1" wp14:anchorId="32761539" wp14:editId="38CAC0D2">
                <wp:simplePos x="0" y="0"/>
                <wp:positionH relativeFrom="page">
                  <wp:posOffset>-179070</wp:posOffset>
                </wp:positionH>
                <wp:positionV relativeFrom="page">
                  <wp:posOffset>9525</wp:posOffset>
                </wp:positionV>
                <wp:extent cx="7920990" cy="792480"/>
                <wp:effectExtent l="11430" t="9525" r="11430" b="7620"/>
                <wp:wrapNone/>
                <wp:docPr id="1"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792480"/>
                        </a:xfrm>
                        <a:prstGeom prst="rect">
                          <a:avLst/>
                        </a:prstGeom>
                        <a:solidFill>
                          <a:srgbClr val="336600"/>
                        </a:solidFill>
                        <a:ln w="9525">
                          <a:solidFill>
                            <a:srgbClr val="4E6128"/>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6B03D54" id="Obdélník 9" o:spid="_x0000_s1026" style="position:absolute;margin-left:-14.1pt;margin-top:.75pt;width:623.7pt;height:62.4pt;z-index:2516526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" o:allowincell="f" fillcolor="#360" strokecolor="#4e6128">
                <w10:wrap anchorx="page" anchory="page"/>
              </v:rect>
            </w:pict>
          </mc:Fallback>
        </mc:AlternateContent>
      </w:r>
    </w:p>
    <w:p w14:paraId="58506660" w14:textId="77777777" w:rsidR="00C96696" w:rsidRPr="00F81F73" w:rsidRDefault="00C96696" w:rsidP="00C96696">
      <w:pPr>
        <w:rPr>
          <w:rFonts w:ascii="Arial Narrow" w:hAnsi="Arial Narrow"/>
        </w:rPr>
      </w:pPr>
    </w:p>
    <w:p w14:paraId="1F744ADE" w14:textId="77777777" w:rsidR="00C96696" w:rsidRPr="00F81F73" w:rsidRDefault="00C96696" w:rsidP="00C96696">
      <w:pPr>
        <w:rPr>
          <w:rFonts w:ascii="Arial Narrow" w:hAnsi="Arial Narrow"/>
        </w:rPr>
      </w:pPr>
    </w:p>
    <w:p w14:paraId="4B68DFE5" w14:textId="77777777" w:rsidR="00C96696" w:rsidRPr="00F81F73" w:rsidRDefault="00C96696" w:rsidP="00C96696">
      <w:pPr>
        <w:rPr>
          <w:rFonts w:ascii="Arial Narrow" w:hAnsi="Arial Narrow"/>
        </w:rPr>
      </w:pPr>
    </w:p>
    <w:p w14:paraId="11622558" w14:textId="77777777" w:rsidR="00C96696" w:rsidRPr="00F81F73" w:rsidRDefault="00C96696" w:rsidP="00C96696">
      <w:pPr>
        <w:rPr>
          <w:rFonts w:ascii="Arial Narrow" w:hAnsi="Arial Narrow"/>
        </w:rPr>
      </w:pPr>
    </w:p>
    <w:sectPr w:rsidR="00C96696" w:rsidRPr="00F81F73" w:rsidSect="003D484A">
      <w:pgSz w:w="11906" w:h="16838" w:code="9"/>
      <w:pgMar w:top="1418" w:right="1418" w:bottom="1985" w:left="1985"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41447" w14:textId="77777777" w:rsidR="003D1E04" w:rsidRDefault="003D1E04">
      <w:r>
        <w:separator/>
      </w:r>
    </w:p>
  </w:endnote>
  <w:endnote w:type="continuationSeparator" w:id="0">
    <w:p w14:paraId="55F059E7" w14:textId="77777777" w:rsidR="003D1E04" w:rsidRDefault="003D1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Cond">
    <w:altName w:val="Arial"/>
    <w:panose1 w:val="00000000000000000000"/>
    <w:charset w:val="00"/>
    <w:family w:val="swiss"/>
    <w:notTrueType/>
    <w:pitch w:val="default"/>
    <w:sig w:usb0="00000003" w:usb1="00000000" w:usb2="00000000" w:usb3="00000000" w:csb0="00000001" w:csb1="00000000"/>
  </w:font>
  <w:font w:name="FuturaCE-Book">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D905" w14:textId="500940CD" w:rsidR="00F3243A" w:rsidRDefault="00F3243A">
    <w:pPr>
      <w:pStyle w:val="Zpat"/>
    </w:pPr>
    <w:r>
      <w:rPr>
        <w:noProof/>
      </w:rPr>
      <mc:AlternateContent>
        <mc:Choice Requires="wps">
          <w:drawing>
            <wp:anchor distT="0" distB="0" distL="0" distR="0" simplePos="0" relativeHeight="251659264" behindDoc="0" locked="0" layoutInCell="1" allowOverlap="1" wp14:anchorId="0E07DF5A" wp14:editId="3EE0FCB8">
              <wp:simplePos x="635" y="635"/>
              <wp:positionH relativeFrom="page">
                <wp:align>left</wp:align>
              </wp:positionH>
              <wp:positionV relativeFrom="page">
                <wp:align>bottom</wp:align>
              </wp:positionV>
              <wp:extent cx="443865" cy="443865"/>
              <wp:effectExtent l="0" t="0" r="9525" b="0"/>
              <wp:wrapNone/>
              <wp:docPr id="17" name="Textové pole 17"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15A73" w14:textId="2DA79438"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07DF5A" id="_x0000_t202" coordsize="21600,21600" o:spt="202" path="m,l,21600r21600,l21600,xe">
              <v:stroke joinstyle="miter"/>
              <v:path gradientshapeok="t" o:connecttype="rect"/>
            </v:shapetype>
            <v:shape id="Textové pole 17" o:spid="_x0000_s1026" type="#_x0000_t202" alt="Klasifikace informací: Neveřejné"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E715A73" w14:textId="2DA79438"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3DE3" w14:textId="2FD0E9AA" w:rsidR="00F3243A" w:rsidRDefault="00F3243A">
    <w:pPr>
      <w:pStyle w:val="Zpat"/>
    </w:pPr>
    <w:r>
      <w:rPr>
        <w:noProof/>
      </w:rPr>
      <mc:AlternateContent>
        <mc:Choice Requires="wps">
          <w:drawing>
            <wp:anchor distT="0" distB="0" distL="0" distR="0" simplePos="0" relativeHeight="251668480" behindDoc="0" locked="0" layoutInCell="1" allowOverlap="1" wp14:anchorId="7CA0E064" wp14:editId="23A7E9C7">
              <wp:simplePos x="635" y="635"/>
              <wp:positionH relativeFrom="page">
                <wp:align>left</wp:align>
              </wp:positionH>
              <wp:positionV relativeFrom="page">
                <wp:align>bottom</wp:align>
              </wp:positionV>
              <wp:extent cx="443865" cy="443865"/>
              <wp:effectExtent l="0" t="0" r="9525" b="0"/>
              <wp:wrapNone/>
              <wp:docPr id="37" name="Textové pole 37"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5E4CF7" w14:textId="6CBB8050"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A0E064" id="_x0000_t202" coordsize="21600,21600" o:spt="202" path="m,l,21600r21600,l21600,xe">
              <v:stroke joinstyle="miter"/>
              <v:path gradientshapeok="t" o:connecttype="rect"/>
            </v:shapetype>
            <v:shape id="Textové pole 37" o:spid="_x0000_s1035" type="#_x0000_t202" alt="Klasifikace informací: Neveřejné" style="position:absolute;margin-left:0;margin-top:0;width:34.95pt;height:34.9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705E4CF7" w14:textId="6CBB8050"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FAA0" w14:textId="161BBA68" w:rsidR="00400B49" w:rsidRDefault="00F3243A">
    <w:pPr>
      <w:pStyle w:val="Zpat"/>
      <w:ind w:firstLine="360"/>
    </w:pPr>
    <w:r>
      <w:rPr>
        <w:noProof/>
      </w:rPr>
      <mc:AlternateContent>
        <mc:Choice Requires="wps">
          <w:drawing>
            <wp:anchor distT="0" distB="0" distL="0" distR="0" simplePos="0" relativeHeight="251669504" behindDoc="0" locked="0" layoutInCell="1" allowOverlap="1" wp14:anchorId="40CAD99C" wp14:editId="7CBD38C5">
              <wp:simplePos x="635" y="635"/>
              <wp:positionH relativeFrom="page">
                <wp:align>left</wp:align>
              </wp:positionH>
              <wp:positionV relativeFrom="page">
                <wp:align>bottom</wp:align>
              </wp:positionV>
              <wp:extent cx="443865" cy="443865"/>
              <wp:effectExtent l="0" t="0" r="9525" b="0"/>
              <wp:wrapNone/>
              <wp:docPr id="38" name="Textové pole 38"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462F6E" w14:textId="4B965B76"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CAD99C" id="_x0000_t202" coordsize="21600,21600" o:spt="202" path="m,l,21600r21600,l21600,xe">
              <v:stroke joinstyle="miter"/>
              <v:path gradientshapeok="t" o:connecttype="rect"/>
            </v:shapetype>
            <v:shape id="Textové pole 38" o:spid="_x0000_s1036" type="#_x0000_t202" alt="Klasifikace informací: Neveřejné" style="position:absolute;left:0;text-align:left;margin-left:0;margin-top:0;width:34.95pt;height:34.95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1C462F6E" w14:textId="4B965B76"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689F" w14:textId="2E9DB980" w:rsidR="00F3243A" w:rsidRDefault="00F3243A">
    <w:pPr>
      <w:pStyle w:val="Zpat"/>
    </w:pPr>
    <w:r>
      <w:rPr>
        <w:noProof/>
      </w:rPr>
      <mc:AlternateContent>
        <mc:Choice Requires="wps">
          <w:drawing>
            <wp:anchor distT="0" distB="0" distL="0" distR="0" simplePos="0" relativeHeight="251667456" behindDoc="0" locked="0" layoutInCell="1" allowOverlap="1" wp14:anchorId="73E230C0" wp14:editId="2E80EB65">
              <wp:simplePos x="635" y="635"/>
              <wp:positionH relativeFrom="page">
                <wp:align>left</wp:align>
              </wp:positionH>
              <wp:positionV relativeFrom="page">
                <wp:align>bottom</wp:align>
              </wp:positionV>
              <wp:extent cx="443865" cy="443865"/>
              <wp:effectExtent l="0" t="0" r="9525" b="0"/>
              <wp:wrapNone/>
              <wp:docPr id="36" name="Textové pole 36"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2A83FA" w14:textId="4415E1AA"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E230C0" id="_x0000_t202" coordsize="21600,21600" o:spt="202" path="m,l,21600r21600,l21600,xe">
              <v:stroke joinstyle="miter"/>
              <v:path gradientshapeok="t" o:connecttype="rect"/>
            </v:shapetype>
            <v:shape id="Textové pole 36" o:spid="_x0000_s1037" type="#_x0000_t202" alt="Klasifikace informací: Neveřejné" style="position:absolute;margin-left:0;margin-top:0;width:34.95pt;height:34.9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522A83FA" w14:textId="4415E1AA"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F695" w14:textId="1CC6A742" w:rsidR="00F3243A" w:rsidRDefault="00F3243A">
    <w:pPr>
      <w:pStyle w:val="Zpat"/>
    </w:pPr>
    <w:r>
      <w:rPr>
        <w:noProof/>
      </w:rPr>
      <mc:AlternateContent>
        <mc:Choice Requires="wps">
          <w:drawing>
            <wp:anchor distT="0" distB="0" distL="0" distR="0" simplePos="0" relativeHeight="251671552" behindDoc="0" locked="0" layoutInCell="1" allowOverlap="1" wp14:anchorId="0C0B4035" wp14:editId="497D8A6F">
              <wp:simplePos x="635" y="635"/>
              <wp:positionH relativeFrom="page">
                <wp:align>left</wp:align>
              </wp:positionH>
              <wp:positionV relativeFrom="page">
                <wp:align>bottom</wp:align>
              </wp:positionV>
              <wp:extent cx="443865" cy="443865"/>
              <wp:effectExtent l="0" t="0" r="9525" b="0"/>
              <wp:wrapNone/>
              <wp:docPr id="40" name="Textové pole 40"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FAC1C9" w14:textId="1EE8FE55"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0B4035" id="_x0000_t202" coordsize="21600,21600" o:spt="202" path="m,l,21600r21600,l21600,xe">
              <v:stroke joinstyle="miter"/>
              <v:path gradientshapeok="t" o:connecttype="rect"/>
            </v:shapetype>
            <v:shape id="Textové pole 40" o:spid="_x0000_s1038" type="#_x0000_t202" alt="Klasifikace informací: Neveřejné" style="position:absolute;margin-left:0;margin-top:0;width:34.95pt;height:34.95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p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b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bODmkQAgAAIgQA&#10;AA4AAAAAAAAAAAAAAAAALgIAAGRycy9lMm9Eb2MueG1sUEsBAi0AFAAGAAgAAAAhANhtPP7XAAAA&#10;AwEAAA8AAAAAAAAAAAAAAAAAagQAAGRycy9kb3ducmV2LnhtbFBLBQYAAAAABAAEAPMAAABuBQAA&#10;AAA=&#10;" filled="f" stroked="f">
              <v:textbox style="mso-fit-shape-to-text:t" inset="20pt,0,0,15pt">
                <w:txbxContent>
                  <w:p w14:paraId="30FAC1C9" w14:textId="1EE8FE55"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3744" w14:textId="2D038A2C" w:rsidR="00400B49" w:rsidRDefault="00F3243A">
    <w:pPr>
      <w:pStyle w:val="Zpat"/>
    </w:pPr>
    <w:r>
      <w:rPr>
        <w:noProof/>
      </w:rPr>
      <mc:AlternateContent>
        <mc:Choice Requires="wps">
          <w:drawing>
            <wp:anchor distT="0" distB="0" distL="0" distR="0" simplePos="0" relativeHeight="251672576" behindDoc="0" locked="0" layoutInCell="1" allowOverlap="1" wp14:anchorId="7BD8941F" wp14:editId="191C9340">
              <wp:simplePos x="635" y="635"/>
              <wp:positionH relativeFrom="page">
                <wp:align>left</wp:align>
              </wp:positionH>
              <wp:positionV relativeFrom="page">
                <wp:align>bottom</wp:align>
              </wp:positionV>
              <wp:extent cx="443865" cy="443865"/>
              <wp:effectExtent l="0" t="0" r="9525" b="0"/>
              <wp:wrapNone/>
              <wp:docPr id="41" name="Textové pole 41"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04F746" w14:textId="028F1439"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D8941F" id="_x0000_t202" coordsize="21600,21600" o:spt="202" path="m,l,21600r21600,l21600,xe">
              <v:stroke joinstyle="miter"/>
              <v:path gradientshapeok="t" o:connecttype="rect"/>
            </v:shapetype>
            <v:shape id="Textové pole 41" o:spid="_x0000_s1039" type="#_x0000_t202" alt="Klasifikace informací: Neveřejné" style="position:absolute;margin-left:0;margin-top:0;width:34.95pt;height:34.95pt;z-index:2516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h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p78Zx99DdcatHPSEe8s3DfbeMh9emEOGcRFUbXjG&#10;QypoSwqDRUkN7sff/DEfgccoJS0qpqQGJU2J+maQkNlinudRYemGhhuNfTKmn/N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ZBj+EQAgAAIgQA&#10;AA4AAAAAAAAAAAAAAAAALgIAAGRycy9lMm9Eb2MueG1sUEsBAi0AFAAGAAgAAAAhANhtPP7XAAAA&#10;AwEAAA8AAAAAAAAAAAAAAAAAagQAAGRycy9kb3ducmV2LnhtbFBLBQYAAAAABAAEAPMAAABuBQAA&#10;AAA=&#10;" filled="f" stroked="f">
              <v:textbox style="mso-fit-shape-to-text:t" inset="20pt,0,0,15pt">
                <w:txbxContent>
                  <w:p w14:paraId="3D04F746" w14:textId="028F1439"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DD7D" w14:textId="025FE59D" w:rsidR="00F3243A" w:rsidRDefault="00F3243A">
    <w:pPr>
      <w:pStyle w:val="Zpat"/>
    </w:pPr>
    <w:r>
      <w:rPr>
        <w:noProof/>
      </w:rPr>
      <mc:AlternateContent>
        <mc:Choice Requires="wps">
          <w:drawing>
            <wp:anchor distT="0" distB="0" distL="0" distR="0" simplePos="0" relativeHeight="251670528" behindDoc="0" locked="0" layoutInCell="1" allowOverlap="1" wp14:anchorId="33F86E36" wp14:editId="30FCD4CC">
              <wp:simplePos x="635" y="635"/>
              <wp:positionH relativeFrom="page">
                <wp:align>left</wp:align>
              </wp:positionH>
              <wp:positionV relativeFrom="page">
                <wp:align>bottom</wp:align>
              </wp:positionV>
              <wp:extent cx="443865" cy="443865"/>
              <wp:effectExtent l="0" t="0" r="9525" b="0"/>
              <wp:wrapNone/>
              <wp:docPr id="39" name="Textové pole 39"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2C6CC2" w14:textId="28550F5E"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F86E36" id="_x0000_t202" coordsize="21600,21600" o:spt="202" path="m,l,21600r21600,l21600,xe">
              <v:stroke joinstyle="miter"/>
              <v:path gradientshapeok="t" o:connecttype="rect"/>
            </v:shapetype>
            <v:shape id="Textové pole 39" o:spid="_x0000_s1040" type="#_x0000_t202" alt="Klasifikace informací: Neveřejné" style="position:absolute;margin-left:0;margin-top:0;width:34.95pt;height:34.9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n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f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Ti6ewQAgAAIgQA&#10;AA4AAAAAAAAAAAAAAAAALgIAAGRycy9lMm9Eb2MueG1sUEsBAi0AFAAGAAgAAAAhANhtPP7XAAAA&#10;AwEAAA8AAAAAAAAAAAAAAAAAagQAAGRycy9kb3ducmV2LnhtbFBLBQYAAAAABAAEAPMAAABuBQAA&#10;AAA=&#10;" filled="f" stroked="f">
              <v:textbox style="mso-fit-shape-to-text:t" inset="20pt,0,0,15pt">
                <w:txbxContent>
                  <w:p w14:paraId="292C6CC2" w14:textId="28550F5E"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3B3A" w14:textId="73FAD57A" w:rsidR="00F3243A" w:rsidRDefault="00F3243A">
    <w:pPr>
      <w:pStyle w:val="Zpat"/>
    </w:pPr>
    <w:r>
      <w:rPr>
        <w:noProof/>
      </w:rPr>
      <mc:AlternateContent>
        <mc:Choice Requires="wps">
          <w:drawing>
            <wp:anchor distT="0" distB="0" distL="0" distR="0" simplePos="0" relativeHeight="251660288" behindDoc="0" locked="0" layoutInCell="1" allowOverlap="1" wp14:anchorId="78DCAEB1" wp14:editId="3D62AB3C">
              <wp:simplePos x="635" y="635"/>
              <wp:positionH relativeFrom="page">
                <wp:align>left</wp:align>
              </wp:positionH>
              <wp:positionV relativeFrom="page">
                <wp:align>bottom</wp:align>
              </wp:positionV>
              <wp:extent cx="443865" cy="443865"/>
              <wp:effectExtent l="0" t="0" r="9525" b="0"/>
              <wp:wrapNone/>
              <wp:docPr id="18" name="Textové pole 18"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3B913" w14:textId="50101599"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DCAEB1" id="_x0000_t202" coordsize="21600,21600" o:spt="202" path="m,l,21600r21600,l21600,xe">
              <v:stroke joinstyle="miter"/>
              <v:path gradientshapeok="t" o:connecttype="rect"/>
            </v:shapetype>
            <v:shape id="Textové pole 18" o:spid="_x0000_s1027" type="#_x0000_t202" alt="Klasifikace informací: Neveřejné"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BF3B913" w14:textId="50101599"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9C0F" w14:textId="02D8F9A0" w:rsidR="00F3243A" w:rsidRDefault="00F3243A">
    <w:pPr>
      <w:pStyle w:val="Zpat"/>
    </w:pPr>
    <w:r>
      <w:rPr>
        <w:noProof/>
      </w:rPr>
      <mc:AlternateContent>
        <mc:Choice Requires="wps">
          <w:drawing>
            <wp:anchor distT="0" distB="0" distL="0" distR="0" simplePos="0" relativeHeight="251658240" behindDoc="0" locked="0" layoutInCell="1" allowOverlap="1" wp14:anchorId="58ED230D" wp14:editId="31CA53F9">
              <wp:simplePos x="635" y="635"/>
              <wp:positionH relativeFrom="page">
                <wp:align>left</wp:align>
              </wp:positionH>
              <wp:positionV relativeFrom="page">
                <wp:align>bottom</wp:align>
              </wp:positionV>
              <wp:extent cx="443865" cy="443865"/>
              <wp:effectExtent l="0" t="0" r="9525" b="0"/>
              <wp:wrapNone/>
              <wp:docPr id="15" name="Textové pole 15"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19220" w14:textId="194F8D13"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ED230D" id="_x0000_t202" coordsize="21600,21600" o:spt="202" path="m,l,21600r21600,l21600,xe">
              <v:stroke joinstyle="miter"/>
              <v:path gradientshapeok="t" o:connecttype="rect"/>
            </v:shapetype>
            <v:shape id="Textové pole 15" o:spid="_x0000_s1028" type="#_x0000_t202" alt="Klasifikace informací: Neveřejné"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2A019220" w14:textId="194F8D13"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C1B5" w14:textId="42419E71" w:rsidR="00400B49" w:rsidRDefault="00F3243A">
    <w:pPr>
      <w:pStyle w:val="Zpat"/>
      <w:framePr w:wrap="around" w:vAnchor="text" w:hAnchor="margin" w:xAlign="center" w:y="1"/>
      <w:rPr>
        <w:rStyle w:val="slostrnky"/>
      </w:rPr>
    </w:pPr>
    <w:r>
      <w:rPr>
        <w:noProof/>
      </w:rPr>
      <mc:AlternateContent>
        <mc:Choice Requires="wps">
          <w:drawing>
            <wp:anchor distT="0" distB="0" distL="0" distR="0" simplePos="0" relativeHeight="251662336" behindDoc="0" locked="0" layoutInCell="1" allowOverlap="1" wp14:anchorId="6A683A0D" wp14:editId="0538806D">
              <wp:simplePos x="635" y="635"/>
              <wp:positionH relativeFrom="page">
                <wp:align>left</wp:align>
              </wp:positionH>
              <wp:positionV relativeFrom="page">
                <wp:align>bottom</wp:align>
              </wp:positionV>
              <wp:extent cx="443865" cy="443865"/>
              <wp:effectExtent l="0" t="0" r="9525" b="0"/>
              <wp:wrapNone/>
              <wp:docPr id="24" name="Textové pole 24"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2EF445" w14:textId="745DACE4"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683A0D" id="_x0000_t202" coordsize="21600,21600" o:spt="202" path="m,l,21600r21600,l21600,xe">
              <v:stroke joinstyle="miter"/>
              <v:path gradientshapeok="t" o:connecttype="rect"/>
            </v:shapetype>
            <v:shape id="Textové pole 24" o:spid="_x0000_s1029" type="#_x0000_t202" alt="Klasifikace informací: Neveřejné"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102EF445" w14:textId="745DACE4"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r w:rsidR="00400B49">
      <w:rPr>
        <w:rStyle w:val="slostrnky"/>
      </w:rPr>
      <w:fldChar w:fldCharType="begin"/>
    </w:r>
    <w:r w:rsidR="00400B49">
      <w:rPr>
        <w:rStyle w:val="slostrnky"/>
      </w:rPr>
      <w:instrText xml:space="preserve">PAGE  </w:instrText>
    </w:r>
    <w:r w:rsidR="00400B49">
      <w:rPr>
        <w:rStyle w:val="slostrnky"/>
      </w:rPr>
      <w:fldChar w:fldCharType="end"/>
    </w:r>
  </w:p>
  <w:p w14:paraId="735E0F52" w14:textId="77777777" w:rsidR="00400B49" w:rsidRDefault="00400B49">
    <w:pPr>
      <w:pStyle w:val="Zpat"/>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62E5" w14:textId="1392124B" w:rsidR="00400B49" w:rsidRDefault="00F3243A">
    <w:pPr>
      <w:pStyle w:val="Zpat"/>
      <w:framePr w:wrap="around" w:vAnchor="text" w:hAnchor="margin" w:y="1"/>
      <w:rPr>
        <w:rStyle w:val="slostrnky"/>
      </w:rPr>
    </w:pPr>
    <w:r>
      <w:rPr>
        <w:noProof/>
      </w:rPr>
      <mc:AlternateContent>
        <mc:Choice Requires="wps">
          <w:drawing>
            <wp:anchor distT="0" distB="0" distL="0" distR="0" simplePos="0" relativeHeight="251663360" behindDoc="0" locked="0" layoutInCell="1" allowOverlap="1" wp14:anchorId="65D48416" wp14:editId="1231B17C">
              <wp:simplePos x="635" y="635"/>
              <wp:positionH relativeFrom="page">
                <wp:align>left</wp:align>
              </wp:positionH>
              <wp:positionV relativeFrom="page">
                <wp:align>bottom</wp:align>
              </wp:positionV>
              <wp:extent cx="443865" cy="443865"/>
              <wp:effectExtent l="0" t="0" r="9525" b="0"/>
              <wp:wrapNone/>
              <wp:docPr id="25" name="Textové pole 25"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2528F" w14:textId="085617DC"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D48416" id="_x0000_t202" coordsize="21600,21600" o:spt="202" path="m,l,21600r21600,l21600,xe">
              <v:stroke joinstyle="miter"/>
              <v:path gradientshapeok="t" o:connecttype="rect"/>
            </v:shapetype>
            <v:shape id="Textové pole 25" o:spid="_x0000_s1030" type="#_x0000_t202" alt="Klasifikace informací: Neveřejné" style="position:absolute;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41F2528F" w14:textId="085617DC"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p w14:paraId="180AE8D9" w14:textId="77777777" w:rsidR="00400B49" w:rsidRDefault="00400B49">
    <w:pPr>
      <w:pStyle w:val="Zpat"/>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DC1C" w14:textId="118F4601" w:rsidR="00F3243A" w:rsidRDefault="00F3243A">
    <w:pPr>
      <w:pStyle w:val="Zpat"/>
    </w:pPr>
    <w:r>
      <w:rPr>
        <w:noProof/>
      </w:rPr>
      <mc:AlternateContent>
        <mc:Choice Requires="wps">
          <w:drawing>
            <wp:anchor distT="0" distB="0" distL="0" distR="0" simplePos="0" relativeHeight="251661312" behindDoc="0" locked="0" layoutInCell="1" allowOverlap="1" wp14:anchorId="407D4AFC" wp14:editId="024E5127">
              <wp:simplePos x="635" y="635"/>
              <wp:positionH relativeFrom="page">
                <wp:align>left</wp:align>
              </wp:positionH>
              <wp:positionV relativeFrom="page">
                <wp:align>bottom</wp:align>
              </wp:positionV>
              <wp:extent cx="443865" cy="443865"/>
              <wp:effectExtent l="0" t="0" r="9525" b="0"/>
              <wp:wrapNone/>
              <wp:docPr id="19" name="Textové pole 19"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79C351" w14:textId="5346CBB9"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7D4AFC" id="_x0000_t202" coordsize="21600,21600" o:spt="202" path="m,l,21600r21600,l21600,xe">
              <v:stroke joinstyle="miter"/>
              <v:path gradientshapeok="t" o:connecttype="rect"/>
            </v:shapetype>
            <v:shape id="Textové pole 19" o:spid="_x0000_s1031" type="#_x0000_t202" alt="Klasifikace informací: Neveřejné"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4D79C351" w14:textId="5346CBB9"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390C" w14:textId="32725DC6" w:rsidR="00F3243A" w:rsidRDefault="00F3243A">
    <w:pPr>
      <w:pStyle w:val="Zpat"/>
    </w:pPr>
    <w:r>
      <w:rPr>
        <w:noProof/>
      </w:rPr>
      <mc:AlternateContent>
        <mc:Choice Requires="wps">
          <w:drawing>
            <wp:anchor distT="0" distB="0" distL="0" distR="0" simplePos="0" relativeHeight="251665408" behindDoc="0" locked="0" layoutInCell="1" allowOverlap="1" wp14:anchorId="688437B0" wp14:editId="0843C5A8">
              <wp:simplePos x="635" y="635"/>
              <wp:positionH relativeFrom="page">
                <wp:align>left</wp:align>
              </wp:positionH>
              <wp:positionV relativeFrom="page">
                <wp:align>bottom</wp:align>
              </wp:positionV>
              <wp:extent cx="443865" cy="443865"/>
              <wp:effectExtent l="0" t="0" r="9525" b="0"/>
              <wp:wrapNone/>
              <wp:docPr id="34" name="Textové pole 34"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DB2EFE" w14:textId="69A6C2E1"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8437B0" id="_x0000_t202" coordsize="21600,21600" o:spt="202" path="m,l,21600r21600,l21600,xe">
              <v:stroke joinstyle="miter"/>
              <v:path gradientshapeok="t" o:connecttype="rect"/>
            </v:shapetype>
            <v:shape id="Textové pole 34" o:spid="_x0000_s1032" type="#_x0000_t202" alt="Klasifikace informací: Neveřejné" style="position:absolute;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6EDB2EFE" w14:textId="69A6C2E1"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D4CF" w14:textId="1778DD86" w:rsidR="00400B49" w:rsidRDefault="00F3243A">
    <w:pPr>
      <w:pStyle w:val="Zpat"/>
      <w:jc w:val="center"/>
    </w:pPr>
    <w:r>
      <w:rPr>
        <w:noProof/>
      </w:rPr>
      <mc:AlternateContent>
        <mc:Choice Requires="wps">
          <w:drawing>
            <wp:anchor distT="0" distB="0" distL="0" distR="0" simplePos="0" relativeHeight="251666432" behindDoc="0" locked="0" layoutInCell="1" allowOverlap="1" wp14:anchorId="12D71102" wp14:editId="38C7EA6F">
              <wp:simplePos x="635" y="635"/>
              <wp:positionH relativeFrom="page">
                <wp:align>left</wp:align>
              </wp:positionH>
              <wp:positionV relativeFrom="page">
                <wp:align>bottom</wp:align>
              </wp:positionV>
              <wp:extent cx="443865" cy="443865"/>
              <wp:effectExtent l="0" t="0" r="9525" b="0"/>
              <wp:wrapNone/>
              <wp:docPr id="35" name="Textové pole 35"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730FA" w14:textId="758EB99D"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D71102" id="_x0000_t202" coordsize="21600,21600" o:spt="202" path="m,l,21600r21600,l21600,xe">
              <v:stroke joinstyle="miter"/>
              <v:path gradientshapeok="t" o:connecttype="rect"/>
            </v:shapetype>
            <v:shape id="Textové pole 35" o:spid="_x0000_s1033" type="#_x0000_t202" alt="Klasifikace informací: Neveřejné" style="position:absolute;left:0;text-align:left;margin-left:0;margin-top:0;width:34.95pt;height:34.9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372730FA" w14:textId="758EB99D"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r w:rsidR="00400B49">
      <w:fldChar w:fldCharType="begin"/>
    </w:r>
    <w:r w:rsidR="00400B49">
      <w:instrText>PAGE   \* MERGEFORMAT</w:instrText>
    </w:r>
    <w:r w:rsidR="00400B49">
      <w:fldChar w:fldCharType="separate"/>
    </w:r>
    <w:r w:rsidR="00031905">
      <w:rPr>
        <w:noProof/>
      </w:rPr>
      <w:t>1</w:t>
    </w:r>
    <w:r w:rsidR="00400B49">
      <w:fldChar w:fldCharType="end"/>
    </w:r>
  </w:p>
  <w:p w14:paraId="3108020F" w14:textId="77777777" w:rsidR="00400B49" w:rsidRDefault="00400B49">
    <w:pPr>
      <w:pStyle w:val="Zpat"/>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7077" w14:textId="25CD1A17" w:rsidR="00400B49" w:rsidRDefault="00F3243A">
    <w:pPr>
      <w:pStyle w:val="Zpat"/>
      <w:jc w:val="center"/>
    </w:pPr>
    <w:r>
      <w:rPr>
        <w:noProof/>
      </w:rPr>
      <mc:AlternateContent>
        <mc:Choice Requires="wps">
          <w:drawing>
            <wp:anchor distT="0" distB="0" distL="0" distR="0" simplePos="0" relativeHeight="251664384" behindDoc="0" locked="0" layoutInCell="1" allowOverlap="1" wp14:anchorId="486EA6D1" wp14:editId="190099A2">
              <wp:simplePos x="635" y="635"/>
              <wp:positionH relativeFrom="page">
                <wp:align>left</wp:align>
              </wp:positionH>
              <wp:positionV relativeFrom="page">
                <wp:align>bottom</wp:align>
              </wp:positionV>
              <wp:extent cx="443865" cy="443865"/>
              <wp:effectExtent l="0" t="0" r="9525" b="0"/>
              <wp:wrapNone/>
              <wp:docPr id="33" name="Textové pole 33" descr="Klasifikace informací: Neveřej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24350" w14:textId="4C7D3864"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6EA6D1" id="_x0000_t202" coordsize="21600,21600" o:spt="202" path="m,l,21600r21600,l21600,xe">
              <v:stroke joinstyle="miter"/>
              <v:path gradientshapeok="t" o:connecttype="rect"/>
            </v:shapetype>
            <v:shape id="Textové pole 33" o:spid="_x0000_s1034" type="#_x0000_t202" alt="Klasifikace informací: Neveřejné"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5B224350" w14:textId="4C7D3864" w:rsidR="00F3243A" w:rsidRPr="00F3243A" w:rsidRDefault="00F3243A" w:rsidP="00F3243A">
                    <w:pPr>
                      <w:rPr>
                        <w:rFonts w:ascii="Calibri" w:eastAsia="Calibri" w:hAnsi="Calibri" w:cs="Calibri"/>
                        <w:noProof/>
                        <w:color w:val="000000"/>
                        <w:sz w:val="18"/>
                        <w:szCs w:val="18"/>
                      </w:rPr>
                    </w:pPr>
                    <w:r w:rsidRPr="00F3243A">
                      <w:rPr>
                        <w:rFonts w:ascii="Calibri" w:eastAsia="Calibri" w:hAnsi="Calibri" w:cs="Calibri"/>
                        <w:noProof/>
                        <w:color w:val="000000"/>
                        <w:sz w:val="18"/>
                        <w:szCs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BD4C5" w14:textId="77777777" w:rsidR="003D1E04" w:rsidRDefault="003D1E04">
      <w:r>
        <w:separator/>
      </w:r>
    </w:p>
  </w:footnote>
  <w:footnote w:type="continuationSeparator" w:id="0">
    <w:p w14:paraId="2CDC5831" w14:textId="77777777" w:rsidR="003D1E04" w:rsidRDefault="003D1E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BFC3" w14:textId="350D67D3" w:rsidR="00400B49" w:rsidRDefault="00400B49">
    <w:pPr>
      <w:pStyle w:val="Zhlav"/>
    </w:pPr>
    <w:r>
      <w:rPr>
        <w:rStyle w:val="slostrnky"/>
      </w:rPr>
      <w:fldChar w:fldCharType="begin"/>
    </w:r>
    <w:r>
      <w:rPr>
        <w:rStyle w:val="slostrnky"/>
      </w:rPr>
      <w:instrText xml:space="preserve"> NUMPAGES </w:instrText>
    </w:r>
    <w:r>
      <w:rPr>
        <w:rStyle w:val="slostrnky"/>
      </w:rPr>
      <w:fldChar w:fldCharType="separate"/>
    </w:r>
    <w:r>
      <w:rPr>
        <w:rStyle w:val="slostrnky"/>
        <w:noProof/>
      </w:rPr>
      <w:t>42</w:t>
    </w:r>
    <w:r>
      <w:rPr>
        <w:rStyle w:val="slostrnky"/>
      </w:rPr>
      <w:fldChar w:fldCharType="end"/>
    </w:r>
    <w:r>
      <w:rPr>
        <w:rStyle w:val="slostrnky"/>
      </w:rPr>
      <w:fldChar w:fldCharType="begin"/>
    </w:r>
    <w:r>
      <w:rPr>
        <w:rStyle w:val="slostrnky"/>
      </w:rPr>
      <w:instrText xml:space="preserve"> NUMPAGES </w:instrText>
    </w:r>
    <w:r>
      <w:rPr>
        <w:rStyle w:val="slostrnky"/>
      </w:rPr>
      <w:fldChar w:fldCharType="separate"/>
    </w:r>
    <w:r>
      <w:rPr>
        <w:rStyle w:val="slostrnky"/>
        <w:noProof/>
      </w:rPr>
      <w:t>42</w:t>
    </w:r>
    <w:r>
      <w:rPr>
        <w:rStyle w:val="slostrnky"/>
      </w:rPr>
      <w:fldChar w:fldCharType="end"/>
    </w:r>
    <w:r>
      <w:rPr>
        <w:rStyle w:val="slostrnky"/>
      </w:rPr>
      <w:fldChar w:fldCharType="begin"/>
    </w:r>
    <w:r>
      <w:rPr>
        <w:rStyle w:val="slostrnky"/>
      </w:rPr>
      <w:instrText xml:space="preserve"> NUMPAGES </w:instrText>
    </w:r>
    <w:r>
      <w:rPr>
        <w:rStyle w:val="slostrnky"/>
      </w:rPr>
      <w:fldChar w:fldCharType="separate"/>
    </w:r>
    <w:r>
      <w:rPr>
        <w:rStyle w:val="slostrnky"/>
        <w:noProof/>
      </w:rPr>
      <w:t>42</w:t>
    </w:r>
    <w:r>
      <w:rPr>
        <w:rStyle w:val="slostrnky"/>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142B" w14:textId="77777777" w:rsidR="00400B49" w:rsidRDefault="00400B49">
    <w:pPr>
      <w:pStyle w:val="Zhlav"/>
      <w:jc w:val="right"/>
    </w:pPr>
  </w:p>
  <w:p w14:paraId="50FF8977" w14:textId="77777777" w:rsidR="00400B49" w:rsidRDefault="00400B4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A4C"/>
    <w:multiLevelType w:val="hybridMultilevel"/>
    <w:tmpl w:val="E258FF46"/>
    <w:lvl w:ilvl="0" w:tplc="04050001">
      <w:start w:val="1"/>
      <w:numFmt w:val="bullet"/>
      <w:lvlText w:val=""/>
      <w:lvlJc w:val="left"/>
      <w:pPr>
        <w:ind w:left="1779" w:hanging="360"/>
      </w:pPr>
      <w:rPr>
        <w:rFonts w:ascii="Symbol" w:hAnsi="Symbol" w:hint="default"/>
      </w:rPr>
    </w:lvl>
    <w:lvl w:ilvl="1" w:tplc="04050003" w:tentative="1">
      <w:start w:val="1"/>
      <w:numFmt w:val="bullet"/>
      <w:lvlText w:val="o"/>
      <w:lvlJc w:val="left"/>
      <w:pPr>
        <w:ind w:left="2216" w:hanging="360"/>
      </w:pPr>
      <w:rPr>
        <w:rFonts w:ascii="Courier New" w:hAnsi="Courier New" w:cs="Courier New" w:hint="default"/>
      </w:rPr>
    </w:lvl>
    <w:lvl w:ilvl="2" w:tplc="04050005" w:tentative="1">
      <w:start w:val="1"/>
      <w:numFmt w:val="bullet"/>
      <w:lvlText w:val=""/>
      <w:lvlJc w:val="left"/>
      <w:pPr>
        <w:ind w:left="2936" w:hanging="360"/>
      </w:pPr>
      <w:rPr>
        <w:rFonts w:ascii="Wingdings" w:hAnsi="Wingdings" w:hint="default"/>
      </w:rPr>
    </w:lvl>
    <w:lvl w:ilvl="3" w:tplc="04050001" w:tentative="1">
      <w:start w:val="1"/>
      <w:numFmt w:val="bullet"/>
      <w:lvlText w:val=""/>
      <w:lvlJc w:val="left"/>
      <w:pPr>
        <w:ind w:left="3656" w:hanging="360"/>
      </w:pPr>
      <w:rPr>
        <w:rFonts w:ascii="Symbol" w:hAnsi="Symbol" w:hint="default"/>
      </w:rPr>
    </w:lvl>
    <w:lvl w:ilvl="4" w:tplc="04050003" w:tentative="1">
      <w:start w:val="1"/>
      <w:numFmt w:val="bullet"/>
      <w:lvlText w:val="o"/>
      <w:lvlJc w:val="left"/>
      <w:pPr>
        <w:ind w:left="4376" w:hanging="360"/>
      </w:pPr>
      <w:rPr>
        <w:rFonts w:ascii="Courier New" w:hAnsi="Courier New" w:cs="Courier New" w:hint="default"/>
      </w:rPr>
    </w:lvl>
    <w:lvl w:ilvl="5" w:tplc="04050005" w:tentative="1">
      <w:start w:val="1"/>
      <w:numFmt w:val="bullet"/>
      <w:lvlText w:val=""/>
      <w:lvlJc w:val="left"/>
      <w:pPr>
        <w:ind w:left="5096" w:hanging="360"/>
      </w:pPr>
      <w:rPr>
        <w:rFonts w:ascii="Wingdings" w:hAnsi="Wingdings" w:hint="default"/>
      </w:rPr>
    </w:lvl>
    <w:lvl w:ilvl="6" w:tplc="04050001" w:tentative="1">
      <w:start w:val="1"/>
      <w:numFmt w:val="bullet"/>
      <w:lvlText w:val=""/>
      <w:lvlJc w:val="left"/>
      <w:pPr>
        <w:ind w:left="5816" w:hanging="360"/>
      </w:pPr>
      <w:rPr>
        <w:rFonts w:ascii="Symbol" w:hAnsi="Symbol" w:hint="default"/>
      </w:rPr>
    </w:lvl>
    <w:lvl w:ilvl="7" w:tplc="04050003" w:tentative="1">
      <w:start w:val="1"/>
      <w:numFmt w:val="bullet"/>
      <w:lvlText w:val="o"/>
      <w:lvlJc w:val="left"/>
      <w:pPr>
        <w:ind w:left="6536" w:hanging="360"/>
      </w:pPr>
      <w:rPr>
        <w:rFonts w:ascii="Courier New" w:hAnsi="Courier New" w:cs="Courier New" w:hint="default"/>
      </w:rPr>
    </w:lvl>
    <w:lvl w:ilvl="8" w:tplc="04050005" w:tentative="1">
      <w:start w:val="1"/>
      <w:numFmt w:val="bullet"/>
      <w:lvlText w:val=""/>
      <w:lvlJc w:val="left"/>
      <w:pPr>
        <w:ind w:left="7256" w:hanging="360"/>
      </w:pPr>
      <w:rPr>
        <w:rFonts w:ascii="Wingdings" w:hAnsi="Wingdings" w:hint="default"/>
      </w:rPr>
    </w:lvl>
  </w:abstractNum>
  <w:abstractNum w:abstractNumId="1" w15:restartNumberingAfterBreak="0">
    <w:nsid w:val="08611A10"/>
    <w:multiLevelType w:val="hybridMultilevel"/>
    <w:tmpl w:val="FEC6967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15:restartNumberingAfterBreak="0">
    <w:nsid w:val="0CEC7A0C"/>
    <w:multiLevelType w:val="hybridMultilevel"/>
    <w:tmpl w:val="CA361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990EA8"/>
    <w:multiLevelType w:val="multilevel"/>
    <w:tmpl w:val="BD4EC9B6"/>
    <w:lvl w:ilvl="0">
      <w:start w:val="1"/>
      <w:numFmt w:val="lowerLetter"/>
      <w:lvlText w:val="%1)"/>
      <w:lvlJc w:val="left"/>
      <w:pPr>
        <w:tabs>
          <w:tab w:val="num" w:pos="643"/>
        </w:tabs>
        <w:ind w:left="643" w:hanging="360"/>
      </w:pPr>
      <w:rPr>
        <w:rFonts w:cs="Times New Roman" w:hint="default"/>
      </w:rPr>
    </w:lvl>
    <w:lvl w:ilvl="1">
      <w:start w:val="1"/>
      <w:numFmt w:val="lowerLetter"/>
      <w:lvlText w:val="%2."/>
      <w:lvlJc w:val="left"/>
      <w:pPr>
        <w:tabs>
          <w:tab w:val="num" w:pos="1363"/>
        </w:tabs>
        <w:ind w:left="1363" w:hanging="360"/>
      </w:pPr>
      <w:rPr>
        <w:rFonts w:cs="Times New Roman"/>
      </w:rPr>
    </w:lvl>
    <w:lvl w:ilvl="2">
      <w:start w:val="1"/>
      <w:numFmt w:val="lowerRoman"/>
      <w:lvlText w:val="%3."/>
      <w:lvlJc w:val="right"/>
      <w:pPr>
        <w:tabs>
          <w:tab w:val="num" w:pos="2083"/>
        </w:tabs>
        <w:ind w:left="2083" w:hanging="180"/>
      </w:pPr>
      <w:rPr>
        <w:rFonts w:cs="Times New Roman"/>
      </w:rPr>
    </w:lvl>
    <w:lvl w:ilvl="3">
      <w:start w:val="1"/>
      <w:numFmt w:val="decimal"/>
      <w:lvlText w:val="%4."/>
      <w:lvlJc w:val="left"/>
      <w:pPr>
        <w:tabs>
          <w:tab w:val="num" w:pos="2803"/>
        </w:tabs>
        <w:ind w:left="2803" w:hanging="360"/>
      </w:pPr>
      <w:rPr>
        <w:rFonts w:cs="Times New Roman"/>
      </w:rPr>
    </w:lvl>
    <w:lvl w:ilvl="4">
      <w:start w:val="1"/>
      <w:numFmt w:val="lowerLetter"/>
      <w:lvlText w:val="%5."/>
      <w:lvlJc w:val="left"/>
      <w:pPr>
        <w:tabs>
          <w:tab w:val="num" w:pos="3523"/>
        </w:tabs>
        <w:ind w:left="3523" w:hanging="360"/>
      </w:pPr>
      <w:rPr>
        <w:rFonts w:cs="Times New Roman"/>
      </w:rPr>
    </w:lvl>
    <w:lvl w:ilvl="5">
      <w:start w:val="1"/>
      <w:numFmt w:val="lowerRoman"/>
      <w:lvlText w:val="%6."/>
      <w:lvlJc w:val="right"/>
      <w:pPr>
        <w:tabs>
          <w:tab w:val="num" w:pos="4243"/>
        </w:tabs>
        <w:ind w:left="4243" w:hanging="180"/>
      </w:pPr>
      <w:rPr>
        <w:rFonts w:cs="Times New Roman"/>
      </w:rPr>
    </w:lvl>
    <w:lvl w:ilvl="6">
      <w:start w:val="1"/>
      <w:numFmt w:val="decimal"/>
      <w:lvlText w:val="%7."/>
      <w:lvlJc w:val="left"/>
      <w:pPr>
        <w:tabs>
          <w:tab w:val="num" w:pos="4963"/>
        </w:tabs>
        <w:ind w:left="4963" w:hanging="360"/>
      </w:pPr>
      <w:rPr>
        <w:rFonts w:cs="Times New Roman"/>
      </w:rPr>
    </w:lvl>
    <w:lvl w:ilvl="7">
      <w:start w:val="1"/>
      <w:numFmt w:val="lowerLetter"/>
      <w:lvlText w:val="%8."/>
      <w:lvlJc w:val="left"/>
      <w:pPr>
        <w:tabs>
          <w:tab w:val="num" w:pos="5683"/>
        </w:tabs>
        <w:ind w:left="5683" w:hanging="360"/>
      </w:pPr>
      <w:rPr>
        <w:rFonts w:cs="Times New Roman"/>
      </w:rPr>
    </w:lvl>
    <w:lvl w:ilvl="8">
      <w:start w:val="1"/>
      <w:numFmt w:val="lowerRoman"/>
      <w:lvlText w:val="%9."/>
      <w:lvlJc w:val="right"/>
      <w:pPr>
        <w:tabs>
          <w:tab w:val="num" w:pos="6403"/>
        </w:tabs>
        <w:ind w:left="6403" w:hanging="180"/>
      </w:pPr>
      <w:rPr>
        <w:rFonts w:cs="Times New Roman"/>
      </w:rPr>
    </w:lvl>
  </w:abstractNum>
  <w:abstractNum w:abstractNumId="4" w15:restartNumberingAfterBreak="0">
    <w:nsid w:val="14F40B0F"/>
    <w:multiLevelType w:val="hybridMultilevel"/>
    <w:tmpl w:val="DCBA7C7C"/>
    <w:lvl w:ilvl="0" w:tplc="04050001">
      <w:start w:val="1"/>
      <w:numFmt w:val="bullet"/>
      <w:lvlText w:val=""/>
      <w:lvlJc w:val="left"/>
      <w:pPr>
        <w:ind w:left="3621" w:hanging="360"/>
      </w:pPr>
      <w:rPr>
        <w:rFonts w:ascii="Symbol" w:hAnsi="Symbol" w:hint="default"/>
      </w:rPr>
    </w:lvl>
    <w:lvl w:ilvl="1" w:tplc="04050003" w:tentative="1">
      <w:start w:val="1"/>
      <w:numFmt w:val="bullet"/>
      <w:lvlText w:val="o"/>
      <w:lvlJc w:val="left"/>
      <w:pPr>
        <w:ind w:left="4341" w:hanging="360"/>
      </w:pPr>
      <w:rPr>
        <w:rFonts w:ascii="Courier New" w:hAnsi="Courier New" w:cs="Courier New" w:hint="default"/>
      </w:rPr>
    </w:lvl>
    <w:lvl w:ilvl="2" w:tplc="04050005" w:tentative="1">
      <w:start w:val="1"/>
      <w:numFmt w:val="bullet"/>
      <w:lvlText w:val=""/>
      <w:lvlJc w:val="left"/>
      <w:pPr>
        <w:ind w:left="5061" w:hanging="360"/>
      </w:pPr>
      <w:rPr>
        <w:rFonts w:ascii="Wingdings" w:hAnsi="Wingdings" w:hint="default"/>
      </w:rPr>
    </w:lvl>
    <w:lvl w:ilvl="3" w:tplc="04050001" w:tentative="1">
      <w:start w:val="1"/>
      <w:numFmt w:val="bullet"/>
      <w:lvlText w:val=""/>
      <w:lvlJc w:val="left"/>
      <w:pPr>
        <w:ind w:left="5781" w:hanging="360"/>
      </w:pPr>
      <w:rPr>
        <w:rFonts w:ascii="Symbol" w:hAnsi="Symbol" w:hint="default"/>
      </w:rPr>
    </w:lvl>
    <w:lvl w:ilvl="4" w:tplc="04050003" w:tentative="1">
      <w:start w:val="1"/>
      <w:numFmt w:val="bullet"/>
      <w:lvlText w:val="o"/>
      <w:lvlJc w:val="left"/>
      <w:pPr>
        <w:ind w:left="6501" w:hanging="360"/>
      </w:pPr>
      <w:rPr>
        <w:rFonts w:ascii="Courier New" w:hAnsi="Courier New" w:cs="Courier New" w:hint="default"/>
      </w:rPr>
    </w:lvl>
    <w:lvl w:ilvl="5" w:tplc="04050005" w:tentative="1">
      <w:start w:val="1"/>
      <w:numFmt w:val="bullet"/>
      <w:lvlText w:val=""/>
      <w:lvlJc w:val="left"/>
      <w:pPr>
        <w:ind w:left="7221" w:hanging="360"/>
      </w:pPr>
      <w:rPr>
        <w:rFonts w:ascii="Wingdings" w:hAnsi="Wingdings" w:hint="default"/>
      </w:rPr>
    </w:lvl>
    <w:lvl w:ilvl="6" w:tplc="04050001" w:tentative="1">
      <w:start w:val="1"/>
      <w:numFmt w:val="bullet"/>
      <w:lvlText w:val=""/>
      <w:lvlJc w:val="left"/>
      <w:pPr>
        <w:ind w:left="7941" w:hanging="360"/>
      </w:pPr>
      <w:rPr>
        <w:rFonts w:ascii="Symbol" w:hAnsi="Symbol" w:hint="default"/>
      </w:rPr>
    </w:lvl>
    <w:lvl w:ilvl="7" w:tplc="04050003" w:tentative="1">
      <w:start w:val="1"/>
      <w:numFmt w:val="bullet"/>
      <w:lvlText w:val="o"/>
      <w:lvlJc w:val="left"/>
      <w:pPr>
        <w:ind w:left="8661" w:hanging="360"/>
      </w:pPr>
      <w:rPr>
        <w:rFonts w:ascii="Courier New" w:hAnsi="Courier New" w:cs="Courier New" w:hint="default"/>
      </w:rPr>
    </w:lvl>
    <w:lvl w:ilvl="8" w:tplc="04050005" w:tentative="1">
      <w:start w:val="1"/>
      <w:numFmt w:val="bullet"/>
      <w:lvlText w:val=""/>
      <w:lvlJc w:val="left"/>
      <w:pPr>
        <w:ind w:left="9381" w:hanging="360"/>
      </w:pPr>
      <w:rPr>
        <w:rFonts w:ascii="Wingdings" w:hAnsi="Wingdings" w:hint="default"/>
      </w:rPr>
    </w:lvl>
  </w:abstractNum>
  <w:abstractNum w:abstractNumId="5" w15:restartNumberingAfterBreak="0">
    <w:nsid w:val="19186C5E"/>
    <w:multiLevelType w:val="hybridMultilevel"/>
    <w:tmpl w:val="4C9A234C"/>
    <w:lvl w:ilvl="0" w:tplc="81DEB13A">
      <w:start w:val="1"/>
      <w:numFmt w:val="bullet"/>
      <w:lvlText w:val=""/>
      <w:lvlJc w:val="left"/>
      <w:pPr>
        <w:ind w:left="360" w:hanging="360"/>
      </w:pPr>
      <w:rPr>
        <w:rFonts w:ascii="Symbol" w:hAnsi="Symbol" w:hint="default"/>
      </w:rPr>
    </w:lvl>
    <w:lvl w:ilvl="1" w:tplc="86C24790" w:tentative="1">
      <w:start w:val="1"/>
      <w:numFmt w:val="bullet"/>
      <w:lvlText w:val="o"/>
      <w:lvlJc w:val="left"/>
      <w:pPr>
        <w:ind w:left="1080" w:hanging="360"/>
      </w:pPr>
      <w:rPr>
        <w:rFonts w:ascii="Courier New" w:hAnsi="Courier New" w:hint="default"/>
      </w:rPr>
    </w:lvl>
    <w:lvl w:ilvl="2" w:tplc="BF300E1A" w:tentative="1">
      <w:start w:val="1"/>
      <w:numFmt w:val="bullet"/>
      <w:lvlText w:val=""/>
      <w:lvlJc w:val="left"/>
      <w:pPr>
        <w:ind w:left="1800" w:hanging="360"/>
      </w:pPr>
      <w:rPr>
        <w:rFonts w:ascii="Wingdings" w:hAnsi="Wingdings" w:hint="default"/>
      </w:rPr>
    </w:lvl>
    <w:lvl w:ilvl="3" w:tplc="40961656" w:tentative="1">
      <w:start w:val="1"/>
      <w:numFmt w:val="bullet"/>
      <w:lvlText w:val=""/>
      <w:lvlJc w:val="left"/>
      <w:pPr>
        <w:ind w:left="2520" w:hanging="360"/>
      </w:pPr>
      <w:rPr>
        <w:rFonts w:ascii="Symbol" w:hAnsi="Symbol" w:hint="default"/>
      </w:rPr>
    </w:lvl>
    <w:lvl w:ilvl="4" w:tplc="61F8EBE0" w:tentative="1">
      <w:start w:val="1"/>
      <w:numFmt w:val="bullet"/>
      <w:lvlText w:val="o"/>
      <w:lvlJc w:val="left"/>
      <w:pPr>
        <w:ind w:left="3240" w:hanging="360"/>
      </w:pPr>
      <w:rPr>
        <w:rFonts w:ascii="Courier New" w:hAnsi="Courier New" w:hint="default"/>
      </w:rPr>
    </w:lvl>
    <w:lvl w:ilvl="5" w:tplc="A3F21DAE" w:tentative="1">
      <w:start w:val="1"/>
      <w:numFmt w:val="bullet"/>
      <w:lvlText w:val=""/>
      <w:lvlJc w:val="left"/>
      <w:pPr>
        <w:ind w:left="3960" w:hanging="360"/>
      </w:pPr>
      <w:rPr>
        <w:rFonts w:ascii="Wingdings" w:hAnsi="Wingdings" w:hint="default"/>
      </w:rPr>
    </w:lvl>
    <w:lvl w:ilvl="6" w:tplc="19F41F6E" w:tentative="1">
      <w:start w:val="1"/>
      <w:numFmt w:val="bullet"/>
      <w:lvlText w:val=""/>
      <w:lvlJc w:val="left"/>
      <w:pPr>
        <w:ind w:left="4680" w:hanging="360"/>
      </w:pPr>
      <w:rPr>
        <w:rFonts w:ascii="Symbol" w:hAnsi="Symbol" w:hint="default"/>
      </w:rPr>
    </w:lvl>
    <w:lvl w:ilvl="7" w:tplc="48881C78" w:tentative="1">
      <w:start w:val="1"/>
      <w:numFmt w:val="bullet"/>
      <w:lvlText w:val="o"/>
      <w:lvlJc w:val="left"/>
      <w:pPr>
        <w:ind w:left="5400" w:hanging="360"/>
      </w:pPr>
      <w:rPr>
        <w:rFonts w:ascii="Courier New" w:hAnsi="Courier New" w:hint="default"/>
      </w:rPr>
    </w:lvl>
    <w:lvl w:ilvl="8" w:tplc="665677E8" w:tentative="1">
      <w:start w:val="1"/>
      <w:numFmt w:val="bullet"/>
      <w:lvlText w:val=""/>
      <w:lvlJc w:val="left"/>
      <w:pPr>
        <w:ind w:left="6120" w:hanging="360"/>
      </w:pPr>
      <w:rPr>
        <w:rFonts w:ascii="Wingdings" w:hAnsi="Wingdings" w:hint="default"/>
      </w:rPr>
    </w:lvl>
  </w:abstractNum>
  <w:abstractNum w:abstractNumId="6" w15:restartNumberingAfterBreak="0">
    <w:nsid w:val="1B0668F6"/>
    <w:multiLevelType w:val="hybridMultilevel"/>
    <w:tmpl w:val="FB582180"/>
    <w:lvl w:ilvl="0" w:tplc="04050001">
      <w:start w:val="1"/>
      <w:numFmt w:val="bullet"/>
      <w:lvlText w:val=""/>
      <w:lvlJc w:val="left"/>
      <w:pPr>
        <w:ind w:left="2345" w:hanging="360"/>
      </w:pPr>
      <w:rPr>
        <w:rFonts w:ascii="Symbol" w:hAnsi="Symbol" w:hint="default"/>
      </w:rPr>
    </w:lvl>
    <w:lvl w:ilvl="1" w:tplc="04050003" w:tentative="1">
      <w:start w:val="1"/>
      <w:numFmt w:val="bullet"/>
      <w:lvlText w:val="o"/>
      <w:lvlJc w:val="left"/>
      <w:pPr>
        <w:ind w:left="3065" w:hanging="360"/>
      </w:pPr>
      <w:rPr>
        <w:rFonts w:ascii="Courier New" w:hAnsi="Courier New" w:cs="Courier New" w:hint="default"/>
      </w:rPr>
    </w:lvl>
    <w:lvl w:ilvl="2" w:tplc="04050005" w:tentative="1">
      <w:start w:val="1"/>
      <w:numFmt w:val="bullet"/>
      <w:lvlText w:val=""/>
      <w:lvlJc w:val="left"/>
      <w:pPr>
        <w:ind w:left="3785" w:hanging="360"/>
      </w:pPr>
      <w:rPr>
        <w:rFonts w:ascii="Wingdings" w:hAnsi="Wingdings" w:hint="default"/>
      </w:rPr>
    </w:lvl>
    <w:lvl w:ilvl="3" w:tplc="04050001" w:tentative="1">
      <w:start w:val="1"/>
      <w:numFmt w:val="bullet"/>
      <w:lvlText w:val=""/>
      <w:lvlJc w:val="left"/>
      <w:pPr>
        <w:ind w:left="4505" w:hanging="360"/>
      </w:pPr>
      <w:rPr>
        <w:rFonts w:ascii="Symbol" w:hAnsi="Symbol" w:hint="default"/>
      </w:rPr>
    </w:lvl>
    <w:lvl w:ilvl="4" w:tplc="04050003" w:tentative="1">
      <w:start w:val="1"/>
      <w:numFmt w:val="bullet"/>
      <w:lvlText w:val="o"/>
      <w:lvlJc w:val="left"/>
      <w:pPr>
        <w:ind w:left="5225" w:hanging="360"/>
      </w:pPr>
      <w:rPr>
        <w:rFonts w:ascii="Courier New" w:hAnsi="Courier New" w:cs="Courier New" w:hint="default"/>
      </w:rPr>
    </w:lvl>
    <w:lvl w:ilvl="5" w:tplc="04050005" w:tentative="1">
      <w:start w:val="1"/>
      <w:numFmt w:val="bullet"/>
      <w:lvlText w:val=""/>
      <w:lvlJc w:val="left"/>
      <w:pPr>
        <w:ind w:left="5945" w:hanging="360"/>
      </w:pPr>
      <w:rPr>
        <w:rFonts w:ascii="Wingdings" w:hAnsi="Wingdings" w:hint="default"/>
      </w:rPr>
    </w:lvl>
    <w:lvl w:ilvl="6" w:tplc="04050001" w:tentative="1">
      <w:start w:val="1"/>
      <w:numFmt w:val="bullet"/>
      <w:lvlText w:val=""/>
      <w:lvlJc w:val="left"/>
      <w:pPr>
        <w:ind w:left="6665" w:hanging="360"/>
      </w:pPr>
      <w:rPr>
        <w:rFonts w:ascii="Symbol" w:hAnsi="Symbol" w:hint="default"/>
      </w:rPr>
    </w:lvl>
    <w:lvl w:ilvl="7" w:tplc="04050003" w:tentative="1">
      <w:start w:val="1"/>
      <w:numFmt w:val="bullet"/>
      <w:lvlText w:val="o"/>
      <w:lvlJc w:val="left"/>
      <w:pPr>
        <w:ind w:left="7385" w:hanging="360"/>
      </w:pPr>
      <w:rPr>
        <w:rFonts w:ascii="Courier New" w:hAnsi="Courier New" w:cs="Courier New" w:hint="default"/>
      </w:rPr>
    </w:lvl>
    <w:lvl w:ilvl="8" w:tplc="04050005" w:tentative="1">
      <w:start w:val="1"/>
      <w:numFmt w:val="bullet"/>
      <w:lvlText w:val=""/>
      <w:lvlJc w:val="left"/>
      <w:pPr>
        <w:ind w:left="8105" w:hanging="360"/>
      </w:pPr>
      <w:rPr>
        <w:rFonts w:ascii="Wingdings" w:hAnsi="Wingdings" w:hint="default"/>
      </w:rPr>
    </w:lvl>
  </w:abstractNum>
  <w:abstractNum w:abstractNumId="7" w15:restartNumberingAfterBreak="0">
    <w:nsid w:val="1D667AAF"/>
    <w:multiLevelType w:val="hybridMultilevel"/>
    <w:tmpl w:val="D160D8E4"/>
    <w:lvl w:ilvl="0" w:tplc="AFC8228C">
      <w:numFmt w:val="bullet"/>
      <w:lvlText w:val="-"/>
      <w:lvlJc w:val="left"/>
      <w:pPr>
        <w:ind w:left="1288" w:hanging="360"/>
      </w:pPr>
      <w:rPr>
        <w:rFonts w:ascii="Times New Roman" w:eastAsia="Times New Roman" w:hAnsi="Times New Roman" w:cs="Times New Roman" w:hint="default"/>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8" w15:restartNumberingAfterBreak="0">
    <w:nsid w:val="1EB65BA1"/>
    <w:multiLevelType w:val="hybridMultilevel"/>
    <w:tmpl w:val="EC90DD32"/>
    <w:lvl w:ilvl="0" w:tplc="AFC8228C">
      <w:numFmt w:val="bullet"/>
      <w:lvlText w:val="-"/>
      <w:lvlJc w:val="left"/>
      <w:pPr>
        <w:ind w:left="1429" w:hanging="360"/>
      </w:pPr>
      <w:rPr>
        <w:rFonts w:ascii="Times New Roman" w:eastAsia="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294B64A2"/>
    <w:multiLevelType w:val="hybridMultilevel"/>
    <w:tmpl w:val="E5C2073C"/>
    <w:lvl w:ilvl="0" w:tplc="AFC8228C">
      <w:numFmt w:val="bullet"/>
      <w:lvlText w:val="-"/>
      <w:lvlJc w:val="left"/>
      <w:pPr>
        <w:ind w:left="1004" w:hanging="360"/>
      </w:pPr>
      <w:rPr>
        <w:rFonts w:ascii="Times New Roman" w:eastAsia="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36812E54"/>
    <w:multiLevelType w:val="hybridMultilevel"/>
    <w:tmpl w:val="81CAAD00"/>
    <w:lvl w:ilvl="0" w:tplc="F776F4EC">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1" w15:restartNumberingAfterBreak="0">
    <w:nsid w:val="36A638F6"/>
    <w:multiLevelType w:val="hybridMultilevel"/>
    <w:tmpl w:val="D9D42D2C"/>
    <w:lvl w:ilvl="0" w:tplc="E608790A">
      <w:start w:val="2"/>
      <w:numFmt w:val="bullet"/>
      <w:lvlText w:val="-"/>
      <w:lvlJc w:val="left"/>
      <w:pPr>
        <w:ind w:left="675" w:hanging="360"/>
      </w:pPr>
      <w:rPr>
        <w:rFonts w:ascii="Arial Narrow" w:eastAsia="Times New Roman" w:hAnsi="Arial Narrow" w:cs="Times New Roman" w:hint="default"/>
      </w:rPr>
    </w:lvl>
    <w:lvl w:ilvl="1" w:tplc="04050003" w:tentative="1">
      <w:start w:val="1"/>
      <w:numFmt w:val="bullet"/>
      <w:lvlText w:val="o"/>
      <w:lvlJc w:val="left"/>
      <w:pPr>
        <w:ind w:left="1395" w:hanging="360"/>
      </w:pPr>
      <w:rPr>
        <w:rFonts w:ascii="Courier New" w:hAnsi="Courier New" w:cs="Courier New" w:hint="default"/>
      </w:rPr>
    </w:lvl>
    <w:lvl w:ilvl="2" w:tplc="04050005" w:tentative="1">
      <w:start w:val="1"/>
      <w:numFmt w:val="bullet"/>
      <w:lvlText w:val=""/>
      <w:lvlJc w:val="left"/>
      <w:pPr>
        <w:ind w:left="2115" w:hanging="360"/>
      </w:pPr>
      <w:rPr>
        <w:rFonts w:ascii="Wingdings" w:hAnsi="Wingdings" w:hint="default"/>
      </w:rPr>
    </w:lvl>
    <w:lvl w:ilvl="3" w:tplc="04050001" w:tentative="1">
      <w:start w:val="1"/>
      <w:numFmt w:val="bullet"/>
      <w:lvlText w:val=""/>
      <w:lvlJc w:val="left"/>
      <w:pPr>
        <w:ind w:left="2835" w:hanging="360"/>
      </w:pPr>
      <w:rPr>
        <w:rFonts w:ascii="Symbol" w:hAnsi="Symbol" w:hint="default"/>
      </w:rPr>
    </w:lvl>
    <w:lvl w:ilvl="4" w:tplc="04050003" w:tentative="1">
      <w:start w:val="1"/>
      <w:numFmt w:val="bullet"/>
      <w:lvlText w:val="o"/>
      <w:lvlJc w:val="left"/>
      <w:pPr>
        <w:ind w:left="3555" w:hanging="360"/>
      </w:pPr>
      <w:rPr>
        <w:rFonts w:ascii="Courier New" w:hAnsi="Courier New" w:cs="Courier New" w:hint="default"/>
      </w:rPr>
    </w:lvl>
    <w:lvl w:ilvl="5" w:tplc="04050005" w:tentative="1">
      <w:start w:val="1"/>
      <w:numFmt w:val="bullet"/>
      <w:lvlText w:val=""/>
      <w:lvlJc w:val="left"/>
      <w:pPr>
        <w:ind w:left="4275" w:hanging="360"/>
      </w:pPr>
      <w:rPr>
        <w:rFonts w:ascii="Wingdings" w:hAnsi="Wingdings" w:hint="default"/>
      </w:rPr>
    </w:lvl>
    <w:lvl w:ilvl="6" w:tplc="04050001" w:tentative="1">
      <w:start w:val="1"/>
      <w:numFmt w:val="bullet"/>
      <w:lvlText w:val=""/>
      <w:lvlJc w:val="left"/>
      <w:pPr>
        <w:ind w:left="4995" w:hanging="360"/>
      </w:pPr>
      <w:rPr>
        <w:rFonts w:ascii="Symbol" w:hAnsi="Symbol" w:hint="default"/>
      </w:rPr>
    </w:lvl>
    <w:lvl w:ilvl="7" w:tplc="04050003" w:tentative="1">
      <w:start w:val="1"/>
      <w:numFmt w:val="bullet"/>
      <w:lvlText w:val="o"/>
      <w:lvlJc w:val="left"/>
      <w:pPr>
        <w:ind w:left="5715" w:hanging="360"/>
      </w:pPr>
      <w:rPr>
        <w:rFonts w:ascii="Courier New" w:hAnsi="Courier New" w:cs="Courier New" w:hint="default"/>
      </w:rPr>
    </w:lvl>
    <w:lvl w:ilvl="8" w:tplc="04050005" w:tentative="1">
      <w:start w:val="1"/>
      <w:numFmt w:val="bullet"/>
      <w:lvlText w:val=""/>
      <w:lvlJc w:val="left"/>
      <w:pPr>
        <w:ind w:left="6435" w:hanging="360"/>
      </w:pPr>
      <w:rPr>
        <w:rFonts w:ascii="Wingdings" w:hAnsi="Wingdings" w:hint="default"/>
      </w:rPr>
    </w:lvl>
  </w:abstractNum>
  <w:abstractNum w:abstractNumId="12" w15:restartNumberingAfterBreak="0">
    <w:nsid w:val="399D0E58"/>
    <w:multiLevelType w:val="hybridMultilevel"/>
    <w:tmpl w:val="EFF64D48"/>
    <w:lvl w:ilvl="0" w:tplc="3F0C3300">
      <w:start w:val="2"/>
      <w:numFmt w:val="bullet"/>
      <w:lvlText w:val="-"/>
      <w:lvlJc w:val="left"/>
      <w:pPr>
        <w:ind w:left="405" w:hanging="360"/>
      </w:pPr>
      <w:rPr>
        <w:rFonts w:ascii="Arial Narrow" w:eastAsia="Times New Roman" w:hAnsi="Arial Narrow" w:cs="Times New Roman" w:hint="default"/>
        <w:i w:val="0"/>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3" w15:restartNumberingAfterBreak="0">
    <w:nsid w:val="45AC29AB"/>
    <w:multiLevelType w:val="hybridMultilevel"/>
    <w:tmpl w:val="99EC9438"/>
    <w:lvl w:ilvl="0" w:tplc="95F20A26">
      <w:start w:val="2"/>
      <w:numFmt w:val="bullet"/>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706689D"/>
    <w:multiLevelType w:val="hybridMultilevel"/>
    <w:tmpl w:val="336623FA"/>
    <w:lvl w:ilvl="0" w:tplc="AFC8228C">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AB133DB"/>
    <w:multiLevelType w:val="multilevel"/>
    <w:tmpl w:val="D5A6CF8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517C45DA"/>
    <w:multiLevelType w:val="multilevel"/>
    <w:tmpl w:val="BD4EC9B6"/>
    <w:lvl w:ilvl="0">
      <w:start w:val="1"/>
      <w:numFmt w:val="lowerLetter"/>
      <w:lvlText w:val="%1)"/>
      <w:lvlJc w:val="left"/>
      <w:pPr>
        <w:tabs>
          <w:tab w:val="num" w:pos="643"/>
        </w:tabs>
        <w:ind w:left="643" w:hanging="360"/>
      </w:pPr>
      <w:rPr>
        <w:rFonts w:cs="Times New Roman" w:hint="default"/>
      </w:rPr>
    </w:lvl>
    <w:lvl w:ilvl="1">
      <w:start w:val="1"/>
      <w:numFmt w:val="lowerLetter"/>
      <w:lvlText w:val="%2."/>
      <w:lvlJc w:val="left"/>
      <w:pPr>
        <w:tabs>
          <w:tab w:val="num" w:pos="1363"/>
        </w:tabs>
        <w:ind w:left="1363" w:hanging="360"/>
      </w:pPr>
      <w:rPr>
        <w:rFonts w:cs="Times New Roman"/>
      </w:rPr>
    </w:lvl>
    <w:lvl w:ilvl="2">
      <w:start w:val="1"/>
      <w:numFmt w:val="lowerRoman"/>
      <w:lvlText w:val="%3."/>
      <w:lvlJc w:val="right"/>
      <w:pPr>
        <w:tabs>
          <w:tab w:val="num" w:pos="2083"/>
        </w:tabs>
        <w:ind w:left="2083" w:hanging="180"/>
      </w:pPr>
      <w:rPr>
        <w:rFonts w:cs="Times New Roman"/>
      </w:rPr>
    </w:lvl>
    <w:lvl w:ilvl="3">
      <w:start w:val="1"/>
      <w:numFmt w:val="decimal"/>
      <w:lvlText w:val="%4."/>
      <w:lvlJc w:val="left"/>
      <w:pPr>
        <w:tabs>
          <w:tab w:val="num" w:pos="2803"/>
        </w:tabs>
        <w:ind w:left="2803" w:hanging="360"/>
      </w:pPr>
      <w:rPr>
        <w:rFonts w:cs="Times New Roman"/>
      </w:rPr>
    </w:lvl>
    <w:lvl w:ilvl="4">
      <w:start w:val="1"/>
      <w:numFmt w:val="lowerLetter"/>
      <w:lvlText w:val="%5."/>
      <w:lvlJc w:val="left"/>
      <w:pPr>
        <w:tabs>
          <w:tab w:val="num" w:pos="3523"/>
        </w:tabs>
        <w:ind w:left="3523" w:hanging="360"/>
      </w:pPr>
      <w:rPr>
        <w:rFonts w:cs="Times New Roman"/>
      </w:rPr>
    </w:lvl>
    <w:lvl w:ilvl="5">
      <w:start w:val="1"/>
      <w:numFmt w:val="lowerRoman"/>
      <w:lvlText w:val="%6."/>
      <w:lvlJc w:val="right"/>
      <w:pPr>
        <w:tabs>
          <w:tab w:val="num" w:pos="4243"/>
        </w:tabs>
        <w:ind w:left="4243" w:hanging="180"/>
      </w:pPr>
      <w:rPr>
        <w:rFonts w:cs="Times New Roman"/>
      </w:rPr>
    </w:lvl>
    <w:lvl w:ilvl="6">
      <w:start w:val="1"/>
      <w:numFmt w:val="decimal"/>
      <w:lvlText w:val="%7."/>
      <w:lvlJc w:val="left"/>
      <w:pPr>
        <w:tabs>
          <w:tab w:val="num" w:pos="4963"/>
        </w:tabs>
        <w:ind w:left="4963" w:hanging="360"/>
      </w:pPr>
      <w:rPr>
        <w:rFonts w:cs="Times New Roman"/>
      </w:rPr>
    </w:lvl>
    <w:lvl w:ilvl="7">
      <w:start w:val="1"/>
      <w:numFmt w:val="lowerLetter"/>
      <w:lvlText w:val="%8."/>
      <w:lvlJc w:val="left"/>
      <w:pPr>
        <w:tabs>
          <w:tab w:val="num" w:pos="5683"/>
        </w:tabs>
        <w:ind w:left="5683" w:hanging="360"/>
      </w:pPr>
      <w:rPr>
        <w:rFonts w:cs="Times New Roman"/>
      </w:rPr>
    </w:lvl>
    <w:lvl w:ilvl="8">
      <w:start w:val="1"/>
      <w:numFmt w:val="lowerRoman"/>
      <w:lvlText w:val="%9."/>
      <w:lvlJc w:val="right"/>
      <w:pPr>
        <w:tabs>
          <w:tab w:val="num" w:pos="6403"/>
        </w:tabs>
        <w:ind w:left="6403" w:hanging="180"/>
      </w:pPr>
      <w:rPr>
        <w:rFonts w:cs="Times New Roman"/>
      </w:rPr>
    </w:lvl>
  </w:abstractNum>
  <w:abstractNum w:abstractNumId="17" w15:restartNumberingAfterBreak="0">
    <w:nsid w:val="56FA77E9"/>
    <w:multiLevelType w:val="hybridMultilevel"/>
    <w:tmpl w:val="D9DC8CC6"/>
    <w:lvl w:ilvl="0" w:tplc="04050001">
      <w:start w:val="1"/>
      <w:numFmt w:val="bullet"/>
      <w:lvlText w:val=""/>
      <w:lvlJc w:val="left"/>
      <w:pPr>
        <w:ind w:left="1288" w:hanging="360"/>
      </w:pPr>
      <w:rPr>
        <w:rFonts w:ascii="Symbol" w:hAnsi="Symbol" w:hint="default"/>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18" w15:restartNumberingAfterBreak="0">
    <w:nsid w:val="59764D9E"/>
    <w:multiLevelType w:val="hybridMultilevel"/>
    <w:tmpl w:val="7FCE6FB2"/>
    <w:lvl w:ilvl="0" w:tplc="70B8D0F2">
      <w:start w:val="2"/>
      <w:numFmt w:val="bullet"/>
      <w:lvlText w:val="-"/>
      <w:lvlJc w:val="left"/>
      <w:pPr>
        <w:ind w:left="689" w:hanging="360"/>
      </w:pPr>
      <w:rPr>
        <w:rFonts w:ascii="Arial Narrow" w:eastAsia="Times New Roman" w:hAnsi="Arial Narrow" w:cs="Times New Roman" w:hint="default"/>
      </w:rPr>
    </w:lvl>
    <w:lvl w:ilvl="1" w:tplc="04050003" w:tentative="1">
      <w:start w:val="1"/>
      <w:numFmt w:val="bullet"/>
      <w:lvlText w:val="o"/>
      <w:lvlJc w:val="left"/>
      <w:pPr>
        <w:ind w:left="1409" w:hanging="360"/>
      </w:pPr>
      <w:rPr>
        <w:rFonts w:ascii="Courier New" w:hAnsi="Courier New" w:cs="Courier New" w:hint="default"/>
      </w:rPr>
    </w:lvl>
    <w:lvl w:ilvl="2" w:tplc="04050005" w:tentative="1">
      <w:start w:val="1"/>
      <w:numFmt w:val="bullet"/>
      <w:lvlText w:val=""/>
      <w:lvlJc w:val="left"/>
      <w:pPr>
        <w:ind w:left="2129" w:hanging="360"/>
      </w:pPr>
      <w:rPr>
        <w:rFonts w:ascii="Wingdings" w:hAnsi="Wingdings" w:hint="default"/>
      </w:rPr>
    </w:lvl>
    <w:lvl w:ilvl="3" w:tplc="04050001" w:tentative="1">
      <w:start w:val="1"/>
      <w:numFmt w:val="bullet"/>
      <w:lvlText w:val=""/>
      <w:lvlJc w:val="left"/>
      <w:pPr>
        <w:ind w:left="2849" w:hanging="360"/>
      </w:pPr>
      <w:rPr>
        <w:rFonts w:ascii="Symbol" w:hAnsi="Symbol" w:hint="default"/>
      </w:rPr>
    </w:lvl>
    <w:lvl w:ilvl="4" w:tplc="04050003" w:tentative="1">
      <w:start w:val="1"/>
      <w:numFmt w:val="bullet"/>
      <w:lvlText w:val="o"/>
      <w:lvlJc w:val="left"/>
      <w:pPr>
        <w:ind w:left="3569" w:hanging="360"/>
      </w:pPr>
      <w:rPr>
        <w:rFonts w:ascii="Courier New" w:hAnsi="Courier New" w:cs="Courier New" w:hint="default"/>
      </w:rPr>
    </w:lvl>
    <w:lvl w:ilvl="5" w:tplc="04050005" w:tentative="1">
      <w:start w:val="1"/>
      <w:numFmt w:val="bullet"/>
      <w:lvlText w:val=""/>
      <w:lvlJc w:val="left"/>
      <w:pPr>
        <w:ind w:left="4289" w:hanging="360"/>
      </w:pPr>
      <w:rPr>
        <w:rFonts w:ascii="Wingdings" w:hAnsi="Wingdings" w:hint="default"/>
      </w:rPr>
    </w:lvl>
    <w:lvl w:ilvl="6" w:tplc="04050001" w:tentative="1">
      <w:start w:val="1"/>
      <w:numFmt w:val="bullet"/>
      <w:lvlText w:val=""/>
      <w:lvlJc w:val="left"/>
      <w:pPr>
        <w:ind w:left="5009" w:hanging="360"/>
      </w:pPr>
      <w:rPr>
        <w:rFonts w:ascii="Symbol" w:hAnsi="Symbol" w:hint="default"/>
      </w:rPr>
    </w:lvl>
    <w:lvl w:ilvl="7" w:tplc="04050003" w:tentative="1">
      <w:start w:val="1"/>
      <w:numFmt w:val="bullet"/>
      <w:lvlText w:val="o"/>
      <w:lvlJc w:val="left"/>
      <w:pPr>
        <w:ind w:left="5729" w:hanging="360"/>
      </w:pPr>
      <w:rPr>
        <w:rFonts w:ascii="Courier New" w:hAnsi="Courier New" w:cs="Courier New" w:hint="default"/>
      </w:rPr>
    </w:lvl>
    <w:lvl w:ilvl="8" w:tplc="04050005" w:tentative="1">
      <w:start w:val="1"/>
      <w:numFmt w:val="bullet"/>
      <w:lvlText w:val=""/>
      <w:lvlJc w:val="left"/>
      <w:pPr>
        <w:ind w:left="6449" w:hanging="360"/>
      </w:pPr>
      <w:rPr>
        <w:rFonts w:ascii="Wingdings" w:hAnsi="Wingdings" w:hint="default"/>
      </w:rPr>
    </w:lvl>
  </w:abstractNum>
  <w:abstractNum w:abstractNumId="19" w15:restartNumberingAfterBreak="0">
    <w:nsid w:val="5F0B7605"/>
    <w:multiLevelType w:val="hybridMultilevel"/>
    <w:tmpl w:val="BB903330"/>
    <w:lvl w:ilvl="0" w:tplc="95F20A26">
      <w:start w:val="2"/>
      <w:numFmt w:val="bullet"/>
      <w:lvlText w:val="-"/>
      <w:lvlJc w:val="left"/>
      <w:pPr>
        <w:ind w:left="405" w:hanging="360"/>
      </w:pPr>
      <w:rPr>
        <w:rFonts w:ascii="Arial Narrow" w:eastAsia="Times New Roman" w:hAnsi="Arial Narrow"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0" w15:restartNumberingAfterBreak="0">
    <w:nsid w:val="654264AC"/>
    <w:multiLevelType w:val="hybridMultilevel"/>
    <w:tmpl w:val="4FC0FD08"/>
    <w:lvl w:ilvl="0" w:tplc="B46AC4D8">
      <w:start w:val="2"/>
      <w:numFmt w:val="bullet"/>
      <w:lvlText w:val="-"/>
      <w:lvlJc w:val="left"/>
      <w:pPr>
        <w:ind w:left="405" w:hanging="360"/>
      </w:pPr>
      <w:rPr>
        <w:rFonts w:ascii="Arial Narrow" w:eastAsia="Times New Roman" w:hAnsi="Arial Narrow" w:cs="Times New Roman" w:hint="default"/>
        <w:i w:val="0"/>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1" w15:restartNumberingAfterBreak="0">
    <w:nsid w:val="69E42927"/>
    <w:multiLevelType w:val="hybridMultilevel"/>
    <w:tmpl w:val="D4E01FEC"/>
    <w:lvl w:ilvl="0" w:tplc="AFC8228C">
      <w:numFmt w:val="bullet"/>
      <w:lvlText w:val="-"/>
      <w:lvlJc w:val="left"/>
      <w:pPr>
        <w:ind w:left="1004" w:hanging="360"/>
      </w:pPr>
      <w:rPr>
        <w:rFonts w:ascii="Times New Roman" w:eastAsia="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6A116635"/>
    <w:multiLevelType w:val="hybridMultilevel"/>
    <w:tmpl w:val="7BA02C20"/>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3" w15:restartNumberingAfterBreak="0">
    <w:nsid w:val="6AAF1A1F"/>
    <w:multiLevelType w:val="multilevel"/>
    <w:tmpl w:val="23528C00"/>
    <w:lvl w:ilvl="0">
      <w:start w:val="1"/>
      <w:numFmt w:val="decimal"/>
      <w:pStyle w:val="Textodstavce"/>
      <w:isLgl/>
      <w:lvlText w:val="(%1)"/>
      <w:lvlJc w:val="left"/>
      <w:pPr>
        <w:tabs>
          <w:tab w:val="num" w:pos="785"/>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pStyle w:val="Textbodu"/>
      <w:isLgl/>
      <w:lvlText w:val="%3."/>
      <w:lvlJc w:val="left"/>
      <w:pPr>
        <w:tabs>
          <w:tab w:val="num" w:pos="851"/>
        </w:tabs>
        <w:ind w:left="851" w:hanging="426"/>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4" w15:restartNumberingAfterBreak="0">
    <w:nsid w:val="6B80697F"/>
    <w:multiLevelType w:val="hybridMultilevel"/>
    <w:tmpl w:val="01440ACE"/>
    <w:lvl w:ilvl="0" w:tplc="11984C34">
      <w:start w:val="1"/>
      <w:numFmt w:val="lowerLetter"/>
      <w:lvlText w:val="%1)"/>
      <w:lvlJc w:val="left"/>
      <w:pPr>
        <w:ind w:left="720" w:hanging="360"/>
      </w:pPr>
      <w:rPr>
        <w:rFonts w:cs="Times New Roman"/>
      </w:rPr>
    </w:lvl>
    <w:lvl w:ilvl="1" w:tplc="E6EEE612" w:tentative="1">
      <w:start w:val="1"/>
      <w:numFmt w:val="lowerLetter"/>
      <w:lvlText w:val="%2."/>
      <w:lvlJc w:val="left"/>
      <w:pPr>
        <w:ind w:left="1440" w:hanging="360"/>
      </w:pPr>
      <w:rPr>
        <w:rFonts w:cs="Times New Roman"/>
      </w:rPr>
    </w:lvl>
    <w:lvl w:ilvl="2" w:tplc="C1CC4E78" w:tentative="1">
      <w:start w:val="1"/>
      <w:numFmt w:val="lowerRoman"/>
      <w:lvlText w:val="%3."/>
      <w:lvlJc w:val="right"/>
      <w:pPr>
        <w:ind w:left="2160" w:hanging="180"/>
      </w:pPr>
      <w:rPr>
        <w:rFonts w:cs="Times New Roman"/>
      </w:rPr>
    </w:lvl>
    <w:lvl w:ilvl="3" w:tplc="BB1EFA00" w:tentative="1">
      <w:start w:val="1"/>
      <w:numFmt w:val="decimal"/>
      <w:lvlText w:val="%4."/>
      <w:lvlJc w:val="left"/>
      <w:pPr>
        <w:ind w:left="2880" w:hanging="360"/>
      </w:pPr>
      <w:rPr>
        <w:rFonts w:cs="Times New Roman"/>
      </w:rPr>
    </w:lvl>
    <w:lvl w:ilvl="4" w:tplc="9256962A" w:tentative="1">
      <w:start w:val="1"/>
      <w:numFmt w:val="lowerLetter"/>
      <w:lvlText w:val="%5."/>
      <w:lvlJc w:val="left"/>
      <w:pPr>
        <w:ind w:left="3600" w:hanging="360"/>
      </w:pPr>
      <w:rPr>
        <w:rFonts w:cs="Times New Roman"/>
      </w:rPr>
    </w:lvl>
    <w:lvl w:ilvl="5" w:tplc="30BE6F94" w:tentative="1">
      <w:start w:val="1"/>
      <w:numFmt w:val="lowerRoman"/>
      <w:lvlText w:val="%6."/>
      <w:lvlJc w:val="right"/>
      <w:pPr>
        <w:ind w:left="4320" w:hanging="180"/>
      </w:pPr>
      <w:rPr>
        <w:rFonts w:cs="Times New Roman"/>
      </w:rPr>
    </w:lvl>
    <w:lvl w:ilvl="6" w:tplc="FCCCA026" w:tentative="1">
      <w:start w:val="1"/>
      <w:numFmt w:val="decimal"/>
      <w:lvlText w:val="%7."/>
      <w:lvlJc w:val="left"/>
      <w:pPr>
        <w:ind w:left="5040" w:hanging="360"/>
      </w:pPr>
      <w:rPr>
        <w:rFonts w:cs="Times New Roman"/>
      </w:rPr>
    </w:lvl>
    <w:lvl w:ilvl="7" w:tplc="72F6A628" w:tentative="1">
      <w:start w:val="1"/>
      <w:numFmt w:val="lowerLetter"/>
      <w:lvlText w:val="%8."/>
      <w:lvlJc w:val="left"/>
      <w:pPr>
        <w:ind w:left="5760" w:hanging="360"/>
      </w:pPr>
      <w:rPr>
        <w:rFonts w:cs="Times New Roman"/>
      </w:rPr>
    </w:lvl>
    <w:lvl w:ilvl="8" w:tplc="C66CB1A2" w:tentative="1">
      <w:start w:val="1"/>
      <w:numFmt w:val="lowerRoman"/>
      <w:lvlText w:val="%9."/>
      <w:lvlJc w:val="right"/>
      <w:pPr>
        <w:ind w:left="6480" w:hanging="180"/>
      </w:pPr>
      <w:rPr>
        <w:rFonts w:cs="Times New Roman"/>
      </w:rPr>
    </w:lvl>
  </w:abstractNum>
  <w:abstractNum w:abstractNumId="25" w15:restartNumberingAfterBreak="0">
    <w:nsid w:val="6C762CAE"/>
    <w:multiLevelType w:val="hybridMultilevel"/>
    <w:tmpl w:val="BA6EC22A"/>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EC42578"/>
    <w:multiLevelType w:val="hybridMultilevel"/>
    <w:tmpl w:val="2698238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34978B9"/>
    <w:multiLevelType w:val="hybridMultilevel"/>
    <w:tmpl w:val="7BAE4766"/>
    <w:lvl w:ilvl="0" w:tplc="3EFA7AC0">
      <w:start w:val="1"/>
      <w:numFmt w:val="bullet"/>
      <w:lvlText w:val="-"/>
      <w:lvlJc w:val="left"/>
      <w:pPr>
        <w:ind w:left="405" w:hanging="360"/>
      </w:pPr>
      <w:rPr>
        <w:rFonts w:ascii="Arial Narrow" w:eastAsia="Times New Roman" w:hAnsi="Arial Narrow"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8" w15:restartNumberingAfterBreak="0">
    <w:nsid w:val="7E2B0A5C"/>
    <w:multiLevelType w:val="hybridMultilevel"/>
    <w:tmpl w:val="25326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34076354">
    <w:abstractNumId w:val="23"/>
  </w:num>
  <w:num w:numId="2" w16cid:durableId="33894396">
    <w:abstractNumId w:val="16"/>
  </w:num>
  <w:num w:numId="3" w16cid:durableId="859468129">
    <w:abstractNumId w:val="5"/>
  </w:num>
  <w:num w:numId="4" w16cid:durableId="691957573">
    <w:abstractNumId w:val="24"/>
  </w:num>
  <w:num w:numId="5" w16cid:durableId="1921791096">
    <w:abstractNumId w:val="0"/>
  </w:num>
  <w:num w:numId="6" w16cid:durableId="1699087492">
    <w:abstractNumId w:val="25"/>
  </w:num>
  <w:num w:numId="7" w16cid:durableId="857962110">
    <w:abstractNumId w:val="8"/>
  </w:num>
  <w:num w:numId="8" w16cid:durableId="1486051290">
    <w:abstractNumId w:val="26"/>
  </w:num>
  <w:num w:numId="9" w16cid:durableId="968822225">
    <w:abstractNumId w:val="4"/>
  </w:num>
  <w:num w:numId="10" w16cid:durableId="1339967606">
    <w:abstractNumId w:val="1"/>
  </w:num>
  <w:num w:numId="11" w16cid:durableId="458695146">
    <w:abstractNumId w:val="6"/>
  </w:num>
  <w:num w:numId="12" w16cid:durableId="1760902868">
    <w:abstractNumId w:val="17"/>
  </w:num>
  <w:num w:numId="13" w16cid:durableId="1820884420">
    <w:abstractNumId w:val="15"/>
  </w:num>
  <w:num w:numId="14" w16cid:durableId="2086489159">
    <w:abstractNumId w:val="3"/>
  </w:num>
  <w:num w:numId="15" w16cid:durableId="1248265289">
    <w:abstractNumId w:val="19"/>
  </w:num>
  <w:num w:numId="16" w16cid:durableId="878249411">
    <w:abstractNumId w:val="11"/>
  </w:num>
  <w:num w:numId="17" w16cid:durableId="163324851">
    <w:abstractNumId w:val="28"/>
  </w:num>
  <w:num w:numId="18" w16cid:durableId="871259267">
    <w:abstractNumId w:val="13"/>
  </w:num>
  <w:num w:numId="19" w16cid:durableId="1988901110">
    <w:abstractNumId w:val="12"/>
  </w:num>
  <w:num w:numId="20" w16cid:durableId="1879124893">
    <w:abstractNumId w:val="20"/>
  </w:num>
  <w:num w:numId="21" w16cid:durableId="2026906742">
    <w:abstractNumId w:val="14"/>
  </w:num>
  <w:num w:numId="22" w16cid:durableId="2102413587">
    <w:abstractNumId w:val="18"/>
  </w:num>
  <w:num w:numId="23" w16cid:durableId="1320427387">
    <w:abstractNumId w:val="7"/>
  </w:num>
  <w:num w:numId="24" w16cid:durableId="996179677">
    <w:abstractNumId w:val="2"/>
  </w:num>
  <w:num w:numId="25" w16cid:durableId="1214610681">
    <w:abstractNumId w:val="10"/>
  </w:num>
  <w:num w:numId="26" w16cid:durableId="384528122">
    <w:abstractNumId w:val="9"/>
  </w:num>
  <w:num w:numId="27" w16cid:durableId="1452746905">
    <w:abstractNumId w:val="21"/>
  </w:num>
  <w:num w:numId="28" w16cid:durableId="854929225">
    <w:abstractNumId w:val="22"/>
  </w:num>
  <w:num w:numId="29" w16cid:durableId="35890038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3"/>
    <w:rsid w:val="00002F5F"/>
    <w:rsid w:val="000048BA"/>
    <w:rsid w:val="000057EA"/>
    <w:rsid w:val="000067FD"/>
    <w:rsid w:val="00007DF6"/>
    <w:rsid w:val="0001059B"/>
    <w:rsid w:val="00010612"/>
    <w:rsid w:val="000115CA"/>
    <w:rsid w:val="00011F05"/>
    <w:rsid w:val="0001274E"/>
    <w:rsid w:val="00012E49"/>
    <w:rsid w:val="0001407B"/>
    <w:rsid w:val="00014138"/>
    <w:rsid w:val="00014510"/>
    <w:rsid w:val="000156A0"/>
    <w:rsid w:val="000156D1"/>
    <w:rsid w:val="00016FD5"/>
    <w:rsid w:val="00017B26"/>
    <w:rsid w:val="00017E46"/>
    <w:rsid w:val="0002098D"/>
    <w:rsid w:val="00020B52"/>
    <w:rsid w:val="00022B36"/>
    <w:rsid w:val="000244B8"/>
    <w:rsid w:val="00024CED"/>
    <w:rsid w:val="00024F66"/>
    <w:rsid w:val="0002665E"/>
    <w:rsid w:val="00026C8B"/>
    <w:rsid w:val="000317F9"/>
    <w:rsid w:val="00031905"/>
    <w:rsid w:val="0003313A"/>
    <w:rsid w:val="00034E93"/>
    <w:rsid w:val="00034FCD"/>
    <w:rsid w:val="000357FF"/>
    <w:rsid w:val="00036823"/>
    <w:rsid w:val="000373B1"/>
    <w:rsid w:val="00037843"/>
    <w:rsid w:val="0004088C"/>
    <w:rsid w:val="00042460"/>
    <w:rsid w:val="00042637"/>
    <w:rsid w:val="000432D2"/>
    <w:rsid w:val="000438F5"/>
    <w:rsid w:val="0004575B"/>
    <w:rsid w:val="0004596A"/>
    <w:rsid w:val="00045E9A"/>
    <w:rsid w:val="000464B8"/>
    <w:rsid w:val="00046B85"/>
    <w:rsid w:val="00050409"/>
    <w:rsid w:val="00051E7E"/>
    <w:rsid w:val="00053E67"/>
    <w:rsid w:val="000545C3"/>
    <w:rsid w:val="00054A10"/>
    <w:rsid w:val="000606AB"/>
    <w:rsid w:val="00061180"/>
    <w:rsid w:val="00061F65"/>
    <w:rsid w:val="0006295E"/>
    <w:rsid w:val="000632BD"/>
    <w:rsid w:val="00064645"/>
    <w:rsid w:val="000663E9"/>
    <w:rsid w:val="00070EAD"/>
    <w:rsid w:val="0007258E"/>
    <w:rsid w:val="000727EC"/>
    <w:rsid w:val="000730D0"/>
    <w:rsid w:val="000741D0"/>
    <w:rsid w:val="000751BF"/>
    <w:rsid w:val="00076C8D"/>
    <w:rsid w:val="00081202"/>
    <w:rsid w:val="000818B9"/>
    <w:rsid w:val="00082043"/>
    <w:rsid w:val="0008237E"/>
    <w:rsid w:val="00082D52"/>
    <w:rsid w:val="000832AB"/>
    <w:rsid w:val="00083D17"/>
    <w:rsid w:val="00086D30"/>
    <w:rsid w:val="00090036"/>
    <w:rsid w:val="00091AC9"/>
    <w:rsid w:val="00092451"/>
    <w:rsid w:val="00095230"/>
    <w:rsid w:val="000965DA"/>
    <w:rsid w:val="0009771D"/>
    <w:rsid w:val="000A0996"/>
    <w:rsid w:val="000A3DDF"/>
    <w:rsid w:val="000A471E"/>
    <w:rsid w:val="000A504E"/>
    <w:rsid w:val="000A62A3"/>
    <w:rsid w:val="000A79E0"/>
    <w:rsid w:val="000A7CB6"/>
    <w:rsid w:val="000B1346"/>
    <w:rsid w:val="000B1C6F"/>
    <w:rsid w:val="000B1D70"/>
    <w:rsid w:val="000B1EE7"/>
    <w:rsid w:val="000B2A44"/>
    <w:rsid w:val="000B2FAA"/>
    <w:rsid w:val="000B313E"/>
    <w:rsid w:val="000B3F62"/>
    <w:rsid w:val="000B4D52"/>
    <w:rsid w:val="000B4EFC"/>
    <w:rsid w:val="000B6045"/>
    <w:rsid w:val="000B6504"/>
    <w:rsid w:val="000B667B"/>
    <w:rsid w:val="000B7B25"/>
    <w:rsid w:val="000C0901"/>
    <w:rsid w:val="000C0A5D"/>
    <w:rsid w:val="000C0D00"/>
    <w:rsid w:val="000C0D9C"/>
    <w:rsid w:val="000C0F9F"/>
    <w:rsid w:val="000C109D"/>
    <w:rsid w:val="000C12F3"/>
    <w:rsid w:val="000C1655"/>
    <w:rsid w:val="000C1B46"/>
    <w:rsid w:val="000C3659"/>
    <w:rsid w:val="000C3872"/>
    <w:rsid w:val="000C39A6"/>
    <w:rsid w:val="000C40C5"/>
    <w:rsid w:val="000C55C8"/>
    <w:rsid w:val="000C6567"/>
    <w:rsid w:val="000C65AE"/>
    <w:rsid w:val="000C6FE0"/>
    <w:rsid w:val="000C7EDF"/>
    <w:rsid w:val="000D0A3E"/>
    <w:rsid w:val="000D17A0"/>
    <w:rsid w:val="000D4C45"/>
    <w:rsid w:val="000D57A8"/>
    <w:rsid w:val="000D5927"/>
    <w:rsid w:val="000D6E8A"/>
    <w:rsid w:val="000D7243"/>
    <w:rsid w:val="000E052B"/>
    <w:rsid w:val="000E132A"/>
    <w:rsid w:val="000E262B"/>
    <w:rsid w:val="000E2BBE"/>
    <w:rsid w:val="000E367A"/>
    <w:rsid w:val="000E3BE8"/>
    <w:rsid w:val="000E5162"/>
    <w:rsid w:val="000E5773"/>
    <w:rsid w:val="000E6256"/>
    <w:rsid w:val="000E646C"/>
    <w:rsid w:val="000E677D"/>
    <w:rsid w:val="000E74D3"/>
    <w:rsid w:val="000F009A"/>
    <w:rsid w:val="000F1188"/>
    <w:rsid w:val="000F158F"/>
    <w:rsid w:val="000F1662"/>
    <w:rsid w:val="000F4F83"/>
    <w:rsid w:val="000F5306"/>
    <w:rsid w:val="000F6A09"/>
    <w:rsid w:val="001002F2"/>
    <w:rsid w:val="001007C0"/>
    <w:rsid w:val="0010113A"/>
    <w:rsid w:val="00101818"/>
    <w:rsid w:val="00102070"/>
    <w:rsid w:val="001027B3"/>
    <w:rsid w:val="00103417"/>
    <w:rsid w:val="00104AFF"/>
    <w:rsid w:val="001050A8"/>
    <w:rsid w:val="00105371"/>
    <w:rsid w:val="00106AC3"/>
    <w:rsid w:val="00106D39"/>
    <w:rsid w:val="0010720F"/>
    <w:rsid w:val="00107430"/>
    <w:rsid w:val="00110F98"/>
    <w:rsid w:val="00111A36"/>
    <w:rsid w:val="00112515"/>
    <w:rsid w:val="001125A6"/>
    <w:rsid w:val="00114C8B"/>
    <w:rsid w:val="00115009"/>
    <w:rsid w:val="00115538"/>
    <w:rsid w:val="00116255"/>
    <w:rsid w:val="00116648"/>
    <w:rsid w:val="00116A54"/>
    <w:rsid w:val="00117D3B"/>
    <w:rsid w:val="001202BB"/>
    <w:rsid w:val="001209C7"/>
    <w:rsid w:val="0012119A"/>
    <w:rsid w:val="00122058"/>
    <w:rsid w:val="001222B5"/>
    <w:rsid w:val="00124ACE"/>
    <w:rsid w:val="00130ABE"/>
    <w:rsid w:val="00130C96"/>
    <w:rsid w:val="001310B6"/>
    <w:rsid w:val="00131322"/>
    <w:rsid w:val="0013231B"/>
    <w:rsid w:val="001325DB"/>
    <w:rsid w:val="00134867"/>
    <w:rsid w:val="00134BC2"/>
    <w:rsid w:val="00134E84"/>
    <w:rsid w:val="00136983"/>
    <w:rsid w:val="00136D5B"/>
    <w:rsid w:val="001401A9"/>
    <w:rsid w:val="00140594"/>
    <w:rsid w:val="00141FDD"/>
    <w:rsid w:val="00142B0F"/>
    <w:rsid w:val="001438BE"/>
    <w:rsid w:val="00144EF2"/>
    <w:rsid w:val="001459D9"/>
    <w:rsid w:val="00145CC1"/>
    <w:rsid w:val="00145E8A"/>
    <w:rsid w:val="001462DC"/>
    <w:rsid w:val="0014787F"/>
    <w:rsid w:val="001510FC"/>
    <w:rsid w:val="00152893"/>
    <w:rsid w:val="001530A9"/>
    <w:rsid w:val="001530B5"/>
    <w:rsid w:val="00153D5A"/>
    <w:rsid w:val="001544A3"/>
    <w:rsid w:val="00155245"/>
    <w:rsid w:val="0015553B"/>
    <w:rsid w:val="00155984"/>
    <w:rsid w:val="00155A72"/>
    <w:rsid w:val="00156B55"/>
    <w:rsid w:val="00156E73"/>
    <w:rsid w:val="00156EEC"/>
    <w:rsid w:val="0016136E"/>
    <w:rsid w:val="001622A2"/>
    <w:rsid w:val="00163C31"/>
    <w:rsid w:val="00163E6D"/>
    <w:rsid w:val="00164379"/>
    <w:rsid w:val="001647B7"/>
    <w:rsid w:val="00164F04"/>
    <w:rsid w:val="00165253"/>
    <w:rsid w:val="00167762"/>
    <w:rsid w:val="001679A9"/>
    <w:rsid w:val="00170038"/>
    <w:rsid w:val="00170995"/>
    <w:rsid w:val="001732A9"/>
    <w:rsid w:val="001732D0"/>
    <w:rsid w:val="00173576"/>
    <w:rsid w:val="001738F4"/>
    <w:rsid w:val="00173F43"/>
    <w:rsid w:val="00176050"/>
    <w:rsid w:val="00177ED8"/>
    <w:rsid w:val="00177FE5"/>
    <w:rsid w:val="00182DEA"/>
    <w:rsid w:val="00184BC4"/>
    <w:rsid w:val="00185BFE"/>
    <w:rsid w:val="00186692"/>
    <w:rsid w:val="00186DFE"/>
    <w:rsid w:val="001877EF"/>
    <w:rsid w:val="00190B2B"/>
    <w:rsid w:val="0019204E"/>
    <w:rsid w:val="001929F7"/>
    <w:rsid w:val="00193841"/>
    <w:rsid w:val="00195DB4"/>
    <w:rsid w:val="00197787"/>
    <w:rsid w:val="001A1121"/>
    <w:rsid w:val="001A1F5B"/>
    <w:rsid w:val="001A273B"/>
    <w:rsid w:val="001A279A"/>
    <w:rsid w:val="001A454F"/>
    <w:rsid w:val="001A4639"/>
    <w:rsid w:val="001A48E8"/>
    <w:rsid w:val="001A653A"/>
    <w:rsid w:val="001A6D41"/>
    <w:rsid w:val="001A7B21"/>
    <w:rsid w:val="001B0496"/>
    <w:rsid w:val="001B0EB8"/>
    <w:rsid w:val="001B10EF"/>
    <w:rsid w:val="001B3CEF"/>
    <w:rsid w:val="001B4970"/>
    <w:rsid w:val="001B7162"/>
    <w:rsid w:val="001B73B5"/>
    <w:rsid w:val="001C1D92"/>
    <w:rsid w:val="001C343E"/>
    <w:rsid w:val="001C370D"/>
    <w:rsid w:val="001C38D2"/>
    <w:rsid w:val="001C5047"/>
    <w:rsid w:val="001C5E42"/>
    <w:rsid w:val="001C718E"/>
    <w:rsid w:val="001C79A7"/>
    <w:rsid w:val="001D0518"/>
    <w:rsid w:val="001D0C0A"/>
    <w:rsid w:val="001D0D43"/>
    <w:rsid w:val="001D1098"/>
    <w:rsid w:val="001D10BC"/>
    <w:rsid w:val="001D11E9"/>
    <w:rsid w:val="001D3849"/>
    <w:rsid w:val="001D570D"/>
    <w:rsid w:val="001D574A"/>
    <w:rsid w:val="001D65FE"/>
    <w:rsid w:val="001E00C4"/>
    <w:rsid w:val="001E06C7"/>
    <w:rsid w:val="001E2209"/>
    <w:rsid w:val="001E2AA6"/>
    <w:rsid w:val="001E4107"/>
    <w:rsid w:val="001E5AB9"/>
    <w:rsid w:val="001E66E9"/>
    <w:rsid w:val="001E6972"/>
    <w:rsid w:val="001E793B"/>
    <w:rsid w:val="001F07E5"/>
    <w:rsid w:val="001F155B"/>
    <w:rsid w:val="001F25CF"/>
    <w:rsid w:val="001F25E4"/>
    <w:rsid w:val="001F2AE8"/>
    <w:rsid w:val="001F34EA"/>
    <w:rsid w:val="001F3C6C"/>
    <w:rsid w:val="001F4242"/>
    <w:rsid w:val="001F43F0"/>
    <w:rsid w:val="001F53A2"/>
    <w:rsid w:val="001F54EA"/>
    <w:rsid w:val="001F66DD"/>
    <w:rsid w:val="001F7318"/>
    <w:rsid w:val="001F760D"/>
    <w:rsid w:val="00201051"/>
    <w:rsid w:val="002016DC"/>
    <w:rsid w:val="00204D9D"/>
    <w:rsid w:val="00205779"/>
    <w:rsid w:val="00205AEA"/>
    <w:rsid w:val="00206D99"/>
    <w:rsid w:val="002071DE"/>
    <w:rsid w:val="002076D6"/>
    <w:rsid w:val="00207831"/>
    <w:rsid w:val="00207F49"/>
    <w:rsid w:val="00212CBF"/>
    <w:rsid w:val="00212CFD"/>
    <w:rsid w:val="002131A0"/>
    <w:rsid w:val="002149A4"/>
    <w:rsid w:val="00215C9E"/>
    <w:rsid w:val="002164A2"/>
    <w:rsid w:val="00216614"/>
    <w:rsid w:val="00216A2D"/>
    <w:rsid w:val="002174B9"/>
    <w:rsid w:val="00217580"/>
    <w:rsid w:val="00217B05"/>
    <w:rsid w:val="00220654"/>
    <w:rsid w:val="00220B2A"/>
    <w:rsid w:val="00222407"/>
    <w:rsid w:val="00222906"/>
    <w:rsid w:val="00222B5D"/>
    <w:rsid w:val="002244A6"/>
    <w:rsid w:val="0022518D"/>
    <w:rsid w:val="002252F7"/>
    <w:rsid w:val="00225FDC"/>
    <w:rsid w:val="002267E9"/>
    <w:rsid w:val="00226987"/>
    <w:rsid w:val="00230703"/>
    <w:rsid w:val="00230957"/>
    <w:rsid w:val="00231A5F"/>
    <w:rsid w:val="00231E65"/>
    <w:rsid w:val="00232157"/>
    <w:rsid w:val="0023318F"/>
    <w:rsid w:val="0023375B"/>
    <w:rsid w:val="00234B76"/>
    <w:rsid w:val="00235FA7"/>
    <w:rsid w:val="002360E1"/>
    <w:rsid w:val="00236507"/>
    <w:rsid w:val="00237DE3"/>
    <w:rsid w:val="0024025D"/>
    <w:rsid w:val="00240443"/>
    <w:rsid w:val="002406C0"/>
    <w:rsid w:val="002422E5"/>
    <w:rsid w:val="002425C0"/>
    <w:rsid w:val="0024272F"/>
    <w:rsid w:val="00242DC6"/>
    <w:rsid w:val="00242EA1"/>
    <w:rsid w:val="002433FD"/>
    <w:rsid w:val="0024343F"/>
    <w:rsid w:val="00253573"/>
    <w:rsid w:val="002541C6"/>
    <w:rsid w:val="00254936"/>
    <w:rsid w:val="0025517D"/>
    <w:rsid w:val="002566DA"/>
    <w:rsid w:val="00256B92"/>
    <w:rsid w:val="00257AFF"/>
    <w:rsid w:val="002614B5"/>
    <w:rsid w:val="00261916"/>
    <w:rsid w:val="00261B18"/>
    <w:rsid w:val="00262848"/>
    <w:rsid w:val="00262C06"/>
    <w:rsid w:val="00262C7B"/>
    <w:rsid w:val="00263120"/>
    <w:rsid w:val="0026535C"/>
    <w:rsid w:val="00265F2C"/>
    <w:rsid w:val="0026617F"/>
    <w:rsid w:val="00267B65"/>
    <w:rsid w:val="0027078E"/>
    <w:rsid w:val="00272322"/>
    <w:rsid w:val="002729B3"/>
    <w:rsid w:val="00273E1F"/>
    <w:rsid w:val="00274472"/>
    <w:rsid w:val="00274BF4"/>
    <w:rsid w:val="002758F4"/>
    <w:rsid w:val="00276AA7"/>
    <w:rsid w:val="00276B1A"/>
    <w:rsid w:val="00276C1C"/>
    <w:rsid w:val="00276DB8"/>
    <w:rsid w:val="002777BD"/>
    <w:rsid w:val="00281782"/>
    <w:rsid w:val="00281CE2"/>
    <w:rsid w:val="002820B5"/>
    <w:rsid w:val="0028221E"/>
    <w:rsid w:val="0028368F"/>
    <w:rsid w:val="0028423A"/>
    <w:rsid w:val="00284821"/>
    <w:rsid w:val="0028745C"/>
    <w:rsid w:val="00287D34"/>
    <w:rsid w:val="00290390"/>
    <w:rsid w:val="0029042F"/>
    <w:rsid w:val="002908EE"/>
    <w:rsid w:val="00290F18"/>
    <w:rsid w:val="002918B5"/>
    <w:rsid w:val="00291D92"/>
    <w:rsid w:val="00292E67"/>
    <w:rsid w:val="002934FF"/>
    <w:rsid w:val="00295CB0"/>
    <w:rsid w:val="002961BB"/>
    <w:rsid w:val="0029719F"/>
    <w:rsid w:val="002977EC"/>
    <w:rsid w:val="002A03A8"/>
    <w:rsid w:val="002A19BB"/>
    <w:rsid w:val="002A1A2C"/>
    <w:rsid w:val="002A2B8C"/>
    <w:rsid w:val="002A2D54"/>
    <w:rsid w:val="002A4A4F"/>
    <w:rsid w:val="002A52B3"/>
    <w:rsid w:val="002A5FEF"/>
    <w:rsid w:val="002A7B33"/>
    <w:rsid w:val="002B0EEC"/>
    <w:rsid w:val="002B16B2"/>
    <w:rsid w:val="002B1DB4"/>
    <w:rsid w:val="002B23C4"/>
    <w:rsid w:val="002B2438"/>
    <w:rsid w:val="002B2CE7"/>
    <w:rsid w:val="002C11D8"/>
    <w:rsid w:val="002C175B"/>
    <w:rsid w:val="002C2AAA"/>
    <w:rsid w:val="002C38F2"/>
    <w:rsid w:val="002C4595"/>
    <w:rsid w:val="002C4E37"/>
    <w:rsid w:val="002C50C6"/>
    <w:rsid w:val="002C54C3"/>
    <w:rsid w:val="002C5613"/>
    <w:rsid w:val="002C6139"/>
    <w:rsid w:val="002C61C9"/>
    <w:rsid w:val="002C6570"/>
    <w:rsid w:val="002C69BD"/>
    <w:rsid w:val="002D09B2"/>
    <w:rsid w:val="002D09ED"/>
    <w:rsid w:val="002D14B2"/>
    <w:rsid w:val="002D17C6"/>
    <w:rsid w:val="002D2574"/>
    <w:rsid w:val="002D3CA2"/>
    <w:rsid w:val="002D4C8F"/>
    <w:rsid w:val="002D5ADE"/>
    <w:rsid w:val="002E129C"/>
    <w:rsid w:val="002E13F5"/>
    <w:rsid w:val="002E6001"/>
    <w:rsid w:val="002E6574"/>
    <w:rsid w:val="002E75FF"/>
    <w:rsid w:val="002E7D62"/>
    <w:rsid w:val="002F066F"/>
    <w:rsid w:val="002F07E9"/>
    <w:rsid w:val="002F1630"/>
    <w:rsid w:val="002F1DAC"/>
    <w:rsid w:val="002F217D"/>
    <w:rsid w:val="002F21BE"/>
    <w:rsid w:val="002F229D"/>
    <w:rsid w:val="002F2958"/>
    <w:rsid w:val="002F3DAF"/>
    <w:rsid w:val="002F4B25"/>
    <w:rsid w:val="002F588F"/>
    <w:rsid w:val="002F5ED6"/>
    <w:rsid w:val="002F6475"/>
    <w:rsid w:val="002F7DEE"/>
    <w:rsid w:val="00300C03"/>
    <w:rsid w:val="0030202A"/>
    <w:rsid w:val="003020B6"/>
    <w:rsid w:val="003023C2"/>
    <w:rsid w:val="00302667"/>
    <w:rsid w:val="00306A66"/>
    <w:rsid w:val="003072EB"/>
    <w:rsid w:val="00307F94"/>
    <w:rsid w:val="00310284"/>
    <w:rsid w:val="0031051F"/>
    <w:rsid w:val="00311550"/>
    <w:rsid w:val="00311721"/>
    <w:rsid w:val="00311ED6"/>
    <w:rsid w:val="00312E9D"/>
    <w:rsid w:val="0031471D"/>
    <w:rsid w:val="0031512C"/>
    <w:rsid w:val="0031550C"/>
    <w:rsid w:val="00316490"/>
    <w:rsid w:val="00316834"/>
    <w:rsid w:val="00316A60"/>
    <w:rsid w:val="00317527"/>
    <w:rsid w:val="00317D98"/>
    <w:rsid w:val="00320080"/>
    <w:rsid w:val="0032153E"/>
    <w:rsid w:val="00324EC3"/>
    <w:rsid w:val="0032572B"/>
    <w:rsid w:val="00326593"/>
    <w:rsid w:val="0032683F"/>
    <w:rsid w:val="00326CCB"/>
    <w:rsid w:val="00327E18"/>
    <w:rsid w:val="00331D08"/>
    <w:rsid w:val="00332012"/>
    <w:rsid w:val="00333A1B"/>
    <w:rsid w:val="00334F28"/>
    <w:rsid w:val="00334F91"/>
    <w:rsid w:val="00336142"/>
    <w:rsid w:val="00337747"/>
    <w:rsid w:val="003422A8"/>
    <w:rsid w:val="00342A8A"/>
    <w:rsid w:val="00342D1A"/>
    <w:rsid w:val="00343A38"/>
    <w:rsid w:val="00344DD6"/>
    <w:rsid w:val="00345055"/>
    <w:rsid w:val="003450AA"/>
    <w:rsid w:val="00345A91"/>
    <w:rsid w:val="00346C58"/>
    <w:rsid w:val="00346F84"/>
    <w:rsid w:val="003473C3"/>
    <w:rsid w:val="00347B37"/>
    <w:rsid w:val="00350771"/>
    <w:rsid w:val="0035140C"/>
    <w:rsid w:val="003521F1"/>
    <w:rsid w:val="00355ABA"/>
    <w:rsid w:val="00355B5F"/>
    <w:rsid w:val="00356DE7"/>
    <w:rsid w:val="00360BE0"/>
    <w:rsid w:val="003620C4"/>
    <w:rsid w:val="00362EE2"/>
    <w:rsid w:val="003635D4"/>
    <w:rsid w:val="003639DC"/>
    <w:rsid w:val="00365299"/>
    <w:rsid w:val="00366165"/>
    <w:rsid w:val="00370052"/>
    <w:rsid w:val="003703E6"/>
    <w:rsid w:val="00370819"/>
    <w:rsid w:val="00371647"/>
    <w:rsid w:val="00371A60"/>
    <w:rsid w:val="00371D69"/>
    <w:rsid w:val="00372741"/>
    <w:rsid w:val="00374F05"/>
    <w:rsid w:val="003754D9"/>
    <w:rsid w:val="00375B11"/>
    <w:rsid w:val="00376353"/>
    <w:rsid w:val="00380185"/>
    <w:rsid w:val="003804D7"/>
    <w:rsid w:val="003805EF"/>
    <w:rsid w:val="0038099F"/>
    <w:rsid w:val="00380CE4"/>
    <w:rsid w:val="0038250C"/>
    <w:rsid w:val="003827FE"/>
    <w:rsid w:val="0038441C"/>
    <w:rsid w:val="0038451F"/>
    <w:rsid w:val="003879FA"/>
    <w:rsid w:val="00387A94"/>
    <w:rsid w:val="00390131"/>
    <w:rsid w:val="00391964"/>
    <w:rsid w:val="00391DE5"/>
    <w:rsid w:val="0039200E"/>
    <w:rsid w:val="00392FC4"/>
    <w:rsid w:val="00393AE2"/>
    <w:rsid w:val="00394CEF"/>
    <w:rsid w:val="00394FC2"/>
    <w:rsid w:val="0039558D"/>
    <w:rsid w:val="00395AD6"/>
    <w:rsid w:val="00397CF0"/>
    <w:rsid w:val="003A027A"/>
    <w:rsid w:val="003A0F27"/>
    <w:rsid w:val="003A2C95"/>
    <w:rsid w:val="003A357F"/>
    <w:rsid w:val="003A520E"/>
    <w:rsid w:val="003A5B01"/>
    <w:rsid w:val="003A6E23"/>
    <w:rsid w:val="003A720E"/>
    <w:rsid w:val="003A7AB5"/>
    <w:rsid w:val="003B0174"/>
    <w:rsid w:val="003B048F"/>
    <w:rsid w:val="003B0501"/>
    <w:rsid w:val="003B0CF7"/>
    <w:rsid w:val="003B2210"/>
    <w:rsid w:val="003B3A14"/>
    <w:rsid w:val="003B466C"/>
    <w:rsid w:val="003B5DC7"/>
    <w:rsid w:val="003B722C"/>
    <w:rsid w:val="003C0E97"/>
    <w:rsid w:val="003C1358"/>
    <w:rsid w:val="003C13CE"/>
    <w:rsid w:val="003C1CDC"/>
    <w:rsid w:val="003C49FC"/>
    <w:rsid w:val="003C4D96"/>
    <w:rsid w:val="003C5D8D"/>
    <w:rsid w:val="003C680E"/>
    <w:rsid w:val="003C7075"/>
    <w:rsid w:val="003C7456"/>
    <w:rsid w:val="003D16BE"/>
    <w:rsid w:val="003D1E04"/>
    <w:rsid w:val="003D2921"/>
    <w:rsid w:val="003D2BA8"/>
    <w:rsid w:val="003D484A"/>
    <w:rsid w:val="003D6131"/>
    <w:rsid w:val="003D675D"/>
    <w:rsid w:val="003D6F00"/>
    <w:rsid w:val="003D7FC1"/>
    <w:rsid w:val="003E1F82"/>
    <w:rsid w:val="003E2FCD"/>
    <w:rsid w:val="003E4DD0"/>
    <w:rsid w:val="003E616D"/>
    <w:rsid w:val="003E6338"/>
    <w:rsid w:val="003E7A2A"/>
    <w:rsid w:val="003E7D8F"/>
    <w:rsid w:val="003F07B8"/>
    <w:rsid w:val="003F0BB4"/>
    <w:rsid w:val="003F1EB3"/>
    <w:rsid w:val="003F293E"/>
    <w:rsid w:val="003F36D7"/>
    <w:rsid w:val="003F4560"/>
    <w:rsid w:val="003F4573"/>
    <w:rsid w:val="003F61BD"/>
    <w:rsid w:val="004004C5"/>
    <w:rsid w:val="004004D8"/>
    <w:rsid w:val="00400824"/>
    <w:rsid w:val="00400AD6"/>
    <w:rsid w:val="00400B49"/>
    <w:rsid w:val="00402EAB"/>
    <w:rsid w:val="00403EFF"/>
    <w:rsid w:val="0040729D"/>
    <w:rsid w:val="0041032B"/>
    <w:rsid w:val="00410B05"/>
    <w:rsid w:val="00412AC1"/>
    <w:rsid w:val="00412ADA"/>
    <w:rsid w:val="00412C82"/>
    <w:rsid w:val="00414E18"/>
    <w:rsid w:val="004174D2"/>
    <w:rsid w:val="00417A48"/>
    <w:rsid w:val="00417E14"/>
    <w:rsid w:val="004210AF"/>
    <w:rsid w:val="00422C90"/>
    <w:rsid w:val="00422ED5"/>
    <w:rsid w:val="0042477E"/>
    <w:rsid w:val="004247CC"/>
    <w:rsid w:val="00425BDB"/>
    <w:rsid w:val="0042681A"/>
    <w:rsid w:val="004272EA"/>
    <w:rsid w:val="004279F8"/>
    <w:rsid w:val="00432046"/>
    <w:rsid w:val="00432134"/>
    <w:rsid w:val="0043220E"/>
    <w:rsid w:val="004346F8"/>
    <w:rsid w:val="00434A3D"/>
    <w:rsid w:val="00434F95"/>
    <w:rsid w:val="004352FD"/>
    <w:rsid w:val="004362E8"/>
    <w:rsid w:val="00436507"/>
    <w:rsid w:val="00436758"/>
    <w:rsid w:val="00437812"/>
    <w:rsid w:val="004427AD"/>
    <w:rsid w:val="00443554"/>
    <w:rsid w:val="004445AD"/>
    <w:rsid w:val="00445B85"/>
    <w:rsid w:val="004461BE"/>
    <w:rsid w:val="004477D9"/>
    <w:rsid w:val="00447A48"/>
    <w:rsid w:val="00447FCE"/>
    <w:rsid w:val="00450B7C"/>
    <w:rsid w:val="00450ECC"/>
    <w:rsid w:val="004512D6"/>
    <w:rsid w:val="004513FD"/>
    <w:rsid w:val="00451A56"/>
    <w:rsid w:val="00453256"/>
    <w:rsid w:val="00453C75"/>
    <w:rsid w:val="00453F71"/>
    <w:rsid w:val="004540B0"/>
    <w:rsid w:val="0045493B"/>
    <w:rsid w:val="0045573F"/>
    <w:rsid w:val="00457C52"/>
    <w:rsid w:val="00457D09"/>
    <w:rsid w:val="00460273"/>
    <w:rsid w:val="004602CF"/>
    <w:rsid w:val="004620A7"/>
    <w:rsid w:val="00462397"/>
    <w:rsid w:val="00462823"/>
    <w:rsid w:val="00465076"/>
    <w:rsid w:val="00466662"/>
    <w:rsid w:val="00470523"/>
    <w:rsid w:val="0047076C"/>
    <w:rsid w:val="0047117C"/>
    <w:rsid w:val="00472D21"/>
    <w:rsid w:val="00472E71"/>
    <w:rsid w:val="00473977"/>
    <w:rsid w:val="00473D2E"/>
    <w:rsid w:val="00475A71"/>
    <w:rsid w:val="00475B52"/>
    <w:rsid w:val="00481C14"/>
    <w:rsid w:val="00481EA9"/>
    <w:rsid w:val="00481F97"/>
    <w:rsid w:val="00482438"/>
    <w:rsid w:val="0048308F"/>
    <w:rsid w:val="00484E0C"/>
    <w:rsid w:val="004850BE"/>
    <w:rsid w:val="00485E85"/>
    <w:rsid w:val="00486419"/>
    <w:rsid w:val="00486EFD"/>
    <w:rsid w:val="004875B7"/>
    <w:rsid w:val="00490948"/>
    <w:rsid w:val="00491CEE"/>
    <w:rsid w:val="00491DFA"/>
    <w:rsid w:val="00492101"/>
    <w:rsid w:val="0049547F"/>
    <w:rsid w:val="00496099"/>
    <w:rsid w:val="00496DA3"/>
    <w:rsid w:val="004A0491"/>
    <w:rsid w:val="004A0DAB"/>
    <w:rsid w:val="004A1A35"/>
    <w:rsid w:val="004A3457"/>
    <w:rsid w:val="004A36A9"/>
    <w:rsid w:val="004A3A4C"/>
    <w:rsid w:val="004A40A1"/>
    <w:rsid w:val="004A5B05"/>
    <w:rsid w:val="004A68CB"/>
    <w:rsid w:val="004A6B63"/>
    <w:rsid w:val="004B0916"/>
    <w:rsid w:val="004B197A"/>
    <w:rsid w:val="004B33B7"/>
    <w:rsid w:val="004B3B32"/>
    <w:rsid w:val="004B3E35"/>
    <w:rsid w:val="004B4177"/>
    <w:rsid w:val="004B43FD"/>
    <w:rsid w:val="004B5495"/>
    <w:rsid w:val="004B57F4"/>
    <w:rsid w:val="004B6F37"/>
    <w:rsid w:val="004B7142"/>
    <w:rsid w:val="004B7397"/>
    <w:rsid w:val="004C0373"/>
    <w:rsid w:val="004C0A0C"/>
    <w:rsid w:val="004C0FDD"/>
    <w:rsid w:val="004C2870"/>
    <w:rsid w:val="004C2D8A"/>
    <w:rsid w:val="004C3F35"/>
    <w:rsid w:val="004C73B7"/>
    <w:rsid w:val="004C746B"/>
    <w:rsid w:val="004C75D4"/>
    <w:rsid w:val="004D0087"/>
    <w:rsid w:val="004D0D16"/>
    <w:rsid w:val="004D0D4A"/>
    <w:rsid w:val="004D1628"/>
    <w:rsid w:val="004D18E2"/>
    <w:rsid w:val="004D1C48"/>
    <w:rsid w:val="004D1C4D"/>
    <w:rsid w:val="004D38B9"/>
    <w:rsid w:val="004D4456"/>
    <w:rsid w:val="004D6327"/>
    <w:rsid w:val="004D6724"/>
    <w:rsid w:val="004D7C82"/>
    <w:rsid w:val="004E044D"/>
    <w:rsid w:val="004E1A50"/>
    <w:rsid w:val="004E1EFE"/>
    <w:rsid w:val="004E214D"/>
    <w:rsid w:val="004E43FD"/>
    <w:rsid w:val="004E484B"/>
    <w:rsid w:val="004E4FA7"/>
    <w:rsid w:val="004E5189"/>
    <w:rsid w:val="004E664C"/>
    <w:rsid w:val="004E66C3"/>
    <w:rsid w:val="004E6AF9"/>
    <w:rsid w:val="004E7D39"/>
    <w:rsid w:val="004F04E3"/>
    <w:rsid w:val="004F393F"/>
    <w:rsid w:val="004F3F97"/>
    <w:rsid w:val="004F52D9"/>
    <w:rsid w:val="004F5D71"/>
    <w:rsid w:val="004F7ABC"/>
    <w:rsid w:val="00500C77"/>
    <w:rsid w:val="005012D5"/>
    <w:rsid w:val="00501458"/>
    <w:rsid w:val="00501D16"/>
    <w:rsid w:val="0050248D"/>
    <w:rsid w:val="005027F3"/>
    <w:rsid w:val="00503336"/>
    <w:rsid w:val="00503FD6"/>
    <w:rsid w:val="00504748"/>
    <w:rsid w:val="00504D79"/>
    <w:rsid w:val="005059DA"/>
    <w:rsid w:val="00510CB9"/>
    <w:rsid w:val="00511DF5"/>
    <w:rsid w:val="00512BE9"/>
    <w:rsid w:val="00513AC4"/>
    <w:rsid w:val="0051457C"/>
    <w:rsid w:val="00514B13"/>
    <w:rsid w:val="00514F7F"/>
    <w:rsid w:val="00515FA5"/>
    <w:rsid w:val="00516236"/>
    <w:rsid w:val="0052073A"/>
    <w:rsid w:val="00520D08"/>
    <w:rsid w:val="00522635"/>
    <w:rsid w:val="00523AC9"/>
    <w:rsid w:val="00524977"/>
    <w:rsid w:val="005259E1"/>
    <w:rsid w:val="00525BF8"/>
    <w:rsid w:val="00525E33"/>
    <w:rsid w:val="005262ED"/>
    <w:rsid w:val="00526B1B"/>
    <w:rsid w:val="005275A8"/>
    <w:rsid w:val="00527B5C"/>
    <w:rsid w:val="00527C61"/>
    <w:rsid w:val="00531AD9"/>
    <w:rsid w:val="00531DDE"/>
    <w:rsid w:val="0053223F"/>
    <w:rsid w:val="005324CC"/>
    <w:rsid w:val="005326BB"/>
    <w:rsid w:val="00533066"/>
    <w:rsid w:val="00533F0B"/>
    <w:rsid w:val="00535964"/>
    <w:rsid w:val="00535CD5"/>
    <w:rsid w:val="00537D8C"/>
    <w:rsid w:val="00540985"/>
    <w:rsid w:val="00540EB7"/>
    <w:rsid w:val="00541141"/>
    <w:rsid w:val="0054356D"/>
    <w:rsid w:val="00543F11"/>
    <w:rsid w:val="00544527"/>
    <w:rsid w:val="00546F9B"/>
    <w:rsid w:val="00547A3B"/>
    <w:rsid w:val="0055026D"/>
    <w:rsid w:val="005503DD"/>
    <w:rsid w:val="00552226"/>
    <w:rsid w:val="00552D34"/>
    <w:rsid w:val="00553C89"/>
    <w:rsid w:val="0055405F"/>
    <w:rsid w:val="00554FD4"/>
    <w:rsid w:val="005569AC"/>
    <w:rsid w:val="00556C7B"/>
    <w:rsid w:val="005570B0"/>
    <w:rsid w:val="00557A6A"/>
    <w:rsid w:val="00560058"/>
    <w:rsid w:val="00560F24"/>
    <w:rsid w:val="005621DF"/>
    <w:rsid w:val="00562F01"/>
    <w:rsid w:val="00564331"/>
    <w:rsid w:val="00564F16"/>
    <w:rsid w:val="005655F0"/>
    <w:rsid w:val="005678E8"/>
    <w:rsid w:val="00570E80"/>
    <w:rsid w:val="005716EB"/>
    <w:rsid w:val="00572185"/>
    <w:rsid w:val="0057237B"/>
    <w:rsid w:val="00575EC6"/>
    <w:rsid w:val="00576560"/>
    <w:rsid w:val="0057755A"/>
    <w:rsid w:val="005778E1"/>
    <w:rsid w:val="005803C7"/>
    <w:rsid w:val="00580FAD"/>
    <w:rsid w:val="00581F1A"/>
    <w:rsid w:val="005824D9"/>
    <w:rsid w:val="00583DC8"/>
    <w:rsid w:val="0058542B"/>
    <w:rsid w:val="00585453"/>
    <w:rsid w:val="005855D7"/>
    <w:rsid w:val="00585982"/>
    <w:rsid w:val="00590212"/>
    <w:rsid w:val="005913DE"/>
    <w:rsid w:val="00592CF7"/>
    <w:rsid w:val="00595339"/>
    <w:rsid w:val="00595769"/>
    <w:rsid w:val="00595A4F"/>
    <w:rsid w:val="00596F04"/>
    <w:rsid w:val="00597115"/>
    <w:rsid w:val="005971D4"/>
    <w:rsid w:val="005A21A1"/>
    <w:rsid w:val="005A2FB8"/>
    <w:rsid w:val="005A384B"/>
    <w:rsid w:val="005A4423"/>
    <w:rsid w:val="005A4847"/>
    <w:rsid w:val="005A4B98"/>
    <w:rsid w:val="005A4DF2"/>
    <w:rsid w:val="005A5A7E"/>
    <w:rsid w:val="005A6BF8"/>
    <w:rsid w:val="005B17D7"/>
    <w:rsid w:val="005B3015"/>
    <w:rsid w:val="005B37ED"/>
    <w:rsid w:val="005B3FEE"/>
    <w:rsid w:val="005B6BCA"/>
    <w:rsid w:val="005B7FCA"/>
    <w:rsid w:val="005C17A1"/>
    <w:rsid w:val="005C1B2A"/>
    <w:rsid w:val="005C2870"/>
    <w:rsid w:val="005C38E4"/>
    <w:rsid w:val="005C5603"/>
    <w:rsid w:val="005C6C3A"/>
    <w:rsid w:val="005C77B0"/>
    <w:rsid w:val="005C78E0"/>
    <w:rsid w:val="005D192F"/>
    <w:rsid w:val="005D2D3E"/>
    <w:rsid w:val="005D5911"/>
    <w:rsid w:val="005D68F8"/>
    <w:rsid w:val="005E0206"/>
    <w:rsid w:val="005E05B0"/>
    <w:rsid w:val="005E0663"/>
    <w:rsid w:val="005E1A71"/>
    <w:rsid w:val="005E1C8D"/>
    <w:rsid w:val="005E2683"/>
    <w:rsid w:val="005E4E68"/>
    <w:rsid w:val="005E5637"/>
    <w:rsid w:val="005E5934"/>
    <w:rsid w:val="005E6A1E"/>
    <w:rsid w:val="005F045C"/>
    <w:rsid w:val="005F0D17"/>
    <w:rsid w:val="005F18F9"/>
    <w:rsid w:val="005F19A0"/>
    <w:rsid w:val="005F395A"/>
    <w:rsid w:val="005F41D7"/>
    <w:rsid w:val="005F429D"/>
    <w:rsid w:val="005F44C7"/>
    <w:rsid w:val="005F5ECC"/>
    <w:rsid w:val="006010C9"/>
    <w:rsid w:val="0060145B"/>
    <w:rsid w:val="0060177C"/>
    <w:rsid w:val="0060266B"/>
    <w:rsid w:val="0060275D"/>
    <w:rsid w:val="00602783"/>
    <w:rsid w:val="00602952"/>
    <w:rsid w:val="00602BC8"/>
    <w:rsid w:val="0060451B"/>
    <w:rsid w:val="00604E8A"/>
    <w:rsid w:val="00605946"/>
    <w:rsid w:val="00606211"/>
    <w:rsid w:val="0060677B"/>
    <w:rsid w:val="0060725C"/>
    <w:rsid w:val="00610902"/>
    <w:rsid w:val="006124D5"/>
    <w:rsid w:val="00612907"/>
    <w:rsid w:val="00613252"/>
    <w:rsid w:val="0061352E"/>
    <w:rsid w:val="00615C67"/>
    <w:rsid w:val="00617701"/>
    <w:rsid w:val="00617B2B"/>
    <w:rsid w:val="006200DC"/>
    <w:rsid w:val="00622D84"/>
    <w:rsid w:val="00622E12"/>
    <w:rsid w:val="00623308"/>
    <w:rsid w:val="00624304"/>
    <w:rsid w:val="00624829"/>
    <w:rsid w:val="006273B4"/>
    <w:rsid w:val="00630310"/>
    <w:rsid w:val="006316DE"/>
    <w:rsid w:val="006319B5"/>
    <w:rsid w:val="00631C8B"/>
    <w:rsid w:val="00633525"/>
    <w:rsid w:val="006339E7"/>
    <w:rsid w:val="006349A4"/>
    <w:rsid w:val="00635DE6"/>
    <w:rsid w:val="0063643A"/>
    <w:rsid w:val="00636745"/>
    <w:rsid w:val="00637483"/>
    <w:rsid w:val="006378CA"/>
    <w:rsid w:val="00641C4B"/>
    <w:rsid w:val="00642E1E"/>
    <w:rsid w:val="00643613"/>
    <w:rsid w:val="006443FF"/>
    <w:rsid w:val="00647245"/>
    <w:rsid w:val="006474B8"/>
    <w:rsid w:val="00650843"/>
    <w:rsid w:val="00651542"/>
    <w:rsid w:val="00651941"/>
    <w:rsid w:val="00651C54"/>
    <w:rsid w:val="006536C3"/>
    <w:rsid w:val="0065628D"/>
    <w:rsid w:val="006562A9"/>
    <w:rsid w:val="00656C27"/>
    <w:rsid w:val="00656C3C"/>
    <w:rsid w:val="0066020A"/>
    <w:rsid w:val="006603EC"/>
    <w:rsid w:val="006605D6"/>
    <w:rsid w:val="006606C5"/>
    <w:rsid w:val="00661B5C"/>
    <w:rsid w:val="00662126"/>
    <w:rsid w:val="006642CC"/>
    <w:rsid w:val="00665570"/>
    <w:rsid w:val="00665893"/>
    <w:rsid w:val="00666E66"/>
    <w:rsid w:val="006673B1"/>
    <w:rsid w:val="006729C7"/>
    <w:rsid w:val="0067452B"/>
    <w:rsid w:val="006747EC"/>
    <w:rsid w:val="006759BF"/>
    <w:rsid w:val="006765C6"/>
    <w:rsid w:val="00676B33"/>
    <w:rsid w:val="00681A72"/>
    <w:rsid w:val="0068291E"/>
    <w:rsid w:val="006858D9"/>
    <w:rsid w:val="00690D0F"/>
    <w:rsid w:val="00693287"/>
    <w:rsid w:val="00693CBF"/>
    <w:rsid w:val="00696568"/>
    <w:rsid w:val="00696D9B"/>
    <w:rsid w:val="0069743C"/>
    <w:rsid w:val="00697A58"/>
    <w:rsid w:val="00697B81"/>
    <w:rsid w:val="00697BB3"/>
    <w:rsid w:val="006A113D"/>
    <w:rsid w:val="006A123D"/>
    <w:rsid w:val="006A1491"/>
    <w:rsid w:val="006A19DE"/>
    <w:rsid w:val="006A1B5F"/>
    <w:rsid w:val="006A3C28"/>
    <w:rsid w:val="006A44B3"/>
    <w:rsid w:val="006A5A1A"/>
    <w:rsid w:val="006A5FE2"/>
    <w:rsid w:val="006A6AD8"/>
    <w:rsid w:val="006A6BC3"/>
    <w:rsid w:val="006A77B9"/>
    <w:rsid w:val="006A786A"/>
    <w:rsid w:val="006B1658"/>
    <w:rsid w:val="006B1C86"/>
    <w:rsid w:val="006B1DB8"/>
    <w:rsid w:val="006B2B5E"/>
    <w:rsid w:val="006B2DBE"/>
    <w:rsid w:val="006B474D"/>
    <w:rsid w:val="006B5840"/>
    <w:rsid w:val="006B5885"/>
    <w:rsid w:val="006B6BFC"/>
    <w:rsid w:val="006B743B"/>
    <w:rsid w:val="006C0D3A"/>
    <w:rsid w:val="006C1C4D"/>
    <w:rsid w:val="006C2565"/>
    <w:rsid w:val="006C28C2"/>
    <w:rsid w:val="006C3044"/>
    <w:rsid w:val="006C38E6"/>
    <w:rsid w:val="006C6072"/>
    <w:rsid w:val="006C7B51"/>
    <w:rsid w:val="006D2BEF"/>
    <w:rsid w:val="006D412A"/>
    <w:rsid w:val="006D43E7"/>
    <w:rsid w:val="006D4B16"/>
    <w:rsid w:val="006D6199"/>
    <w:rsid w:val="006D6260"/>
    <w:rsid w:val="006D6284"/>
    <w:rsid w:val="006D6BAC"/>
    <w:rsid w:val="006D70F9"/>
    <w:rsid w:val="006E0F0D"/>
    <w:rsid w:val="006E554A"/>
    <w:rsid w:val="006E55A5"/>
    <w:rsid w:val="006E639D"/>
    <w:rsid w:val="006E6445"/>
    <w:rsid w:val="006E65C2"/>
    <w:rsid w:val="006E74C7"/>
    <w:rsid w:val="006F0208"/>
    <w:rsid w:val="006F11F1"/>
    <w:rsid w:val="006F1D93"/>
    <w:rsid w:val="006F27A8"/>
    <w:rsid w:val="006F299A"/>
    <w:rsid w:val="006F2F38"/>
    <w:rsid w:val="006F780B"/>
    <w:rsid w:val="00703BBA"/>
    <w:rsid w:val="00703C3D"/>
    <w:rsid w:val="00705362"/>
    <w:rsid w:val="0070762C"/>
    <w:rsid w:val="00712341"/>
    <w:rsid w:val="00712E07"/>
    <w:rsid w:val="00713DE1"/>
    <w:rsid w:val="00713EA4"/>
    <w:rsid w:val="00714D4B"/>
    <w:rsid w:val="00716996"/>
    <w:rsid w:val="0071704B"/>
    <w:rsid w:val="0071777D"/>
    <w:rsid w:val="00720DEB"/>
    <w:rsid w:val="007213C6"/>
    <w:rsid w:val="00721503"/>
    <w:rsid w:val="00722582"/>
    <w:rsid w:val="00725A10"/>
    <w:rsid w:val="00726EBE"/>
    <w:rsid w:val="00727282"/>
    <w:rsid w:val="00727942"/>
    <w:rsid w:val="00727A99"/>
    <w:rsid w:val="0073163B"/>
    <w:rsid w:val="00732004"/>
    <w:rsid w:val="00732C16"/>
    <w:rsid w:val="007330FC"/>
    <w:rsid w:val="007345C0"/>
    <w:rsid w:val="00736560"/>
    <w:rsid w:val="0073687F"/>
    <w:rsid w:val="007373A0"/>
    <w:rsid w:val="007408A0"/>
    <w:rsid w:val="007425D2"/>
    <w:rsid w:val="007439D4"/>
    <w:rsid w:val="00743AF9"/>
    <w:rsid w:val="00744F1B"/>
    <w:rsid w:val="007451F1"/>
    <w:rsid w:val="00745A9E"/>
    <w:rsid w:val="0074765B"/>
    <w:rsid w:val="00751C01"/>
    <w:rsid w:val="007529BE"/>
    <w:rsid w:val="007531C6"/>
    <w:rsid w:val="00755B4B"/>
    <w:rsid w:val="00755D1A"/>
    <w:rsid w:val="00756956"/>
    <w:rsid w:val="00756CD0"/>
    <w:rsid w:val="00757126"/>
    <w:rsid w:val="00757430"/>
    <w:rsid w:val="00757893"/>
    <w:rsid w:val="007602FA"/>
    <w:rsid w:val="00762BBA"/>
    <w:rsid w:val="00763308"/>
    <w:rsid w:val="007648B5"/>
    <w:rsid w:val="00766906"/>
    <w:rsid w:val="007704E0"/>
    <w:rsid w:val="007717BC"/>
    <w:rsid w:val="007739CB"/>
    <w:rsid w:val="00774103"/>
    <w:rsid w:val="00775E44"/>
    <w:rsid w:val="00775E9E"/>
    <w:rsid w:val="00776686"/>
    <w:rsid w:val="007771AB"/>
    <w:rsid w:val="00780170"/>
    <w:rsid w:val="00781785"/>
    <w:rsid w:val="0078181F"/>
    <w:rsid w:val="00781A39"/>
    <w:rsid w:val="00781A64"/>
    <w:rsid w:val="0078206F"/>
    <w:rsid w:val="00782770"/>
    <w:rsid w:val="0078452D"/>
    <w:rsid w:val="00785722"/>
    <w:rsid w:val="00785786"/>
    <w:rsid w:val="00785EFF"/>
    <w:rsid w:val="00786CEE"/>
    <w:rsid w:val="00787A82"/>
    <w:rsid w:val="00792477"/>
    <w:rsid w:val="00794E54"/>
    <w:rsid w:val="007950EF"/>
    <w:rsid w:val="00795415"/>
    <w:rsid w:val="00795B07"/>
    <w:rsid w:val="00796B7A"/>
    <w:rsid w:val="00797BF4"/>
    <w:rsid w:val="007A043F"/>
    <w:rsid w:val="007A19C8"/>
    <w:rsid w:val="007A22A6"/>
    <w:rsid w:val="007A3DCF"/>
    <w:rsid w:val="007A3F91"/>
    <w:rsid w:val="007A41E5"/>
    <w:rsid w:val="007A43A5"/>
    <w:rsid w:val="007A5E21"/>
    <w:rsid w:val="007A5F17"/>
    <w:rsid w:val="007A5F58"/>
    <w:rsid w:val="007A63F5"/>
    <w:rsid w:val="007A66EB"/>
    <w:rsid w:val="007A72ED"/>
    <w:rsid w:val="007A74D4"/>
    <w:rsid w:val="007B1603"/>
    <w:rsid w:val="007B3F52"/>
    <w:rsid w:val="007B5294"/>
    <w:rsid w:val="007B5382"/>
    <w:rsid w:val="007B591D"/>
    <w:rsid w:val="007B595A"/>
    <w:rsid w:val="007B64AB"/>
    <w:rsid w:val="007B6DD8"/>
    <w:rsid w:val="007B7C55"/>
    <w:rsid w:val="007B7CB7"/>
    <w:rsid w:val="007C0018"/>
    <w:rsid w:val="007C02CC"/>
    <w:rsid w:val="007C0488"/>
    <w:rsid w:val="007C05AD"/>
    <w:rsid w:val="007C208F"/>
    <w:rsid w:val="007C23C6"/>
    <w:rsid w:val="007C3092"/>
    <w:rsid w:val="007C514C"/>
    <w:rsid w:val="007C5803"/>
    <w:rsid w:val="007C6398"/>
    <w:rsid w:val="007C679C"/>
    <w:rsid w:val="007D08C0"/>
    <w:rsid w:val="007D0BA3"/>
    <w:rsid w:val="007D18EF"/>
    <w:rsid w:val="007D4DAA"/>
    <w:rsid w:val="007D4E7E"/>
    <w:rsid w:val="007E42FC"/>
    <w:rsid w:val="007E4594"/>
    <w:rsid w:val="007E46A5"/>
    <w:rsid w:val="007E6318"/>
    <w:rsid w:val="007E6451"/>
    <w:rsid w:val="007E6C08"/>
    <w:rsid w:val="007F12AD"/>
    <w:rsid w:val="007F184C"/>
    <w:rsid w:val="007F268E"/>
    <w:rsid w:val="007F47FA"/>
    <w:rsid w:val="007F4F32"/>
    <w:rsid w:val="0080152C"/>
    <w:rsid w:val="00801F94"/>
    <w:rsid w:val="00802569"/>
    <w:rsid w:val="00802789"/>
    <w:rsid w:val="00803901"/>
    <w:rsid w:val="00807931"/>
    <w:rsid w:val="00807B0D"/>
    <w:rsid w:val="00807B7C"/>
    <w:rsid w:val="00810234"/>
    <w:rsid w:val="008102DF"/>
    <w:rsid w:val="00810793"/>
    <w:rsid w:val="00810DFD"/>
    <w:rsid w:val="008120A2"/>
    <w:rsid w:val="0081247A"/>
    <w:rsid w:val="00814D42"/>
    <w:rsid w:val="00814ED0"/>
    <w:rsid w:val="008157CA"/>
    <w:rsid w:val="008170D4"/>
    <w:rsid w:val="00817A6A"/>
    <w:rsid w:val="0082426C"/>
    <w:rsid w:val="00824F36"/>
    <w:rsid w:val="00826099"/>
    <w:rsid w:val="0082679C"/>
    <w:rsid w:val="008271DB"/>
    <w:rsid w:val="008276FB"/>
    <w:rsid w:val="00827F24"/>
    <w:rsid w:val="008321B9"/>
    <w:rsid w:val="00832854"/>
    <w:rsid w:val="00832910"/>
    <w:rsid w:val="00833BD3"/>
    <w:rsid w:val="00834663"/>
    <w:rsid w:val="0083531F"/>
    <w:rsid w:val="008358F9"/>
    <w:rsid w:val="00836029"/>
    <w:rsid w:val="008365F4"/>
    <w:rsid w:val="008369D8"/>
    <w:rsid w:val="008371D2"/>
    <w:rsid w:val="008371EC"/>
    <w:rsid w:val="00837AA7"/>
    <w:rsid w:val="00840C5C"/>
    <w:rsid w:val="0084104D"/>
    <w:rsid w:val="00841635"/>
    <w:rsid w:val="008434AE"/>
    <w:rsid w:val="00844115"/>
    <w:rsid w:val="008457D6"/>
    <w:rsid w:val="00845AA3"/>
    <w:rsid w:val="008464B6"/>
    <w:rsid w:val="00846A30"/>
    <w:rsid w:val="00847821"/>
    <w:rsid w:val="00850946"/>
    <w:rsid w:val="008514B0"/>
    <w:rsid w:val="00851C24"/>
    <w:rsid w:val="008524DE"/>
    <w:rsid w:val="00852534"/>
    <w:rsid w:val="00853A3E"/>
    <w:rsid w:val="00853D05"/>
    <w:rsid w:val="00853D4C"/>
    <w:rsid w:val="00853E40"/>
    <w:rsid w:val="00854D5D"/>
    <w:rsid w:val="00855F1E"/>
    <w:rsid w:val="00856434"/>
    <w:rsid w:val="008566F7"/>
    <w:rsid w:val="00856D52"/>
    <w:rsid w:val="00856E79"/>
    <w:rsid w:val="008576E7"/>
    <w:rsid w:val="00860F1B"/>
    <w:rsid w:val="0086120C"/>
    <w:rsid w:val="008627E1"/>
    <w:rsid w:val="0086365B"/>
    <w:rsid w:val="00864951"/>
    <w:rsid w:val="00864BE7"/>
    <w:rsid w:val="00865ED4"/>
    <w:rsid w:val="0087082B"/>
    <w:rsid w:val="00870A47"/>
    <w:rsid w:val="008713CB"/>
    <w:rsid w:val="00873190"/>
    <w:rsid w:val="00873413"/>
    <w:rsid w:val="00873619"/>
    <w:rsid w:val="00873FFD"/>
    <w:rsid w:val="00874533"/>
    <w:rsid w:val="0087479C"/>
    <w:rsid w:val="0087513C"/>
    <w:rsid w:val="00875DD7"/>
    <w:rsid w:val="008763D6"/>
    <w:rsid w:val="00877ADA"/>
    <w:rsid w:val="008805F4"/>
    <w:rsid w:val="00881E22"/>
    <w:rsid w:val="00882C3E"/>
    <w:rsid w:val="00885D31"/>
    <w:rsid w:val="008870D2"/>
    <w:rsid w:val="0088779F"/>
    <w:rsid w:val="00887F1E"/>
    <w:rsid w:val="0089087B"/>
    <w:rsid w:val="00890E3C"/>
    <w:rsid w:val="008913ED"/>
    <w:rsid w:val="0089159B"/>
    <w:rsid w:val="00892435"/>
    <w:rsid w:val="0089319C"/>
    <w:rsid w:val="0089321B"/>
    <w:rsid w:val="00893F47"/>
    <w:rsid w:val="008942B7"/>
    <w:rsid w:val="00894A7F"/>
    <w:rsid w:val="00895163"/>
    <w:rsid w:val="00895E69"/>
    <w:rsid w:val="008971F6"/>
    <w:rsid w:val="00897D45"/>
    <w:rsid w:val="008A0282"/>
    <w:rsid w:val="008A0E7B"/>
    <w:rsid w:val="008A2B3E"/>
    <w:rsid w:val="008A30F8"/>
    <w:rsid w:val="008A3B02"/>
    <w:rsid w:val="008A3B50"/>
    <w:rsid w:val="008A41EC"/>
    <w:rsid w:val="008A494D"/>
    <w:rsid w:val="008A6621"/>
    <w:rsid w:val="008B21AA"/>
    <w:rsid w:val="008B2712"/>
    <w:rsid w:val="008B2D0D"/>
    <w:rsid w:val="008B2FA0"/>
    <w:rsid w:val="008B3299"/>
    <w:rsid w:val="008B40F0"/>
    <w:rsid w:val="008B4AD0"/>
    <w:rsid w:val="008B4C47"/>
    <w:rsid w:val="008B4F0F"/>
    <w:rsid w:val="008B5A08"/>
    <w:rsid w:val="008C1C2E"/>
    <w:rsid w:val="008C28FB"/>
    <w:rsid w:val="008C3E33"/>
    <w:rsid w:val="008C581C"/>
    <w:rsid w:val="008C5D2F"/>
    <w:rsid w:val="008C718F"/>
    <w:rsid w:val="008D189A"/>
    <w:rsid w:val="008D22FF"/>
    <w:rsid w:val="008D3EE3"/>
    <w:rsid w:val="008D4996"/>
    <w:rsid w:val="008D57AE"/>
    <w:rsid w:val="008D61CE"/>
    <w:rsid w:val="008D6566"/>
    <w:rsid w:val="008D6F02"/>
    <w:rsid w:val="008E165E"/>
    <w:rsid w:val="008E23C4"/>
    <w:rsid w:val="008E25FB"/>
    <w:rsid w:val="008E4992"/>
    <w:rsid w:val="008E6792"/>
    <w:rsid w:val="008E6898"/>
    <w:rsid w:val="008E727E"/>
    <w:rsid w:val="008E7B6C"/>
    <w:rsid w:val="008F1221"/>
    <w:rsid w:val="008F2057"/>
    <w:rsid w:val="008F20D4"/>
    <w:rsid w:val="008F3AC1"/>
    <w:rsid w:val="008F3E49"/>
    <w:rsid w:val="008F4CC1"/>
    <w:rsid w:val="008F4FAB"/>
    <w:rsid w:val="008F54E8"/>
    <w:rsid w:val="008F6F30"/>
    <w:rsid w:val="008F750A"/>
    <w:rsid w:val="008F76BE"/>
    <w:rsid w:val="008F7CB3"/>
    <w:rsid w:val="009043A9"/>
    <w:rsid w:val="00904468"/>
    <w:rsid w:val="009057F3"/>
    <w:rsid w:val="00905D09"/>
    <w:rsid w:val="00910313"/>
    <w:rsid w:val="00910913"/>
    <w:rsid w:val="00911970"/>
    <w:rsid w:val="00911DE1"/>
    <w:rsid w:val="00913B75"/>
    <w:rsid w:val="00914A79"/>
    <w:rsid w:val="00915264"/>
    <w:rsid w:val="009156EF"/>
    <w:rsid w:val="00915B26"/>
    <w:rsid w:val="00915CB4"/>
    <w:rsid w:val="009162DE"/>
    <w:rsid w:val="009164D5"/>
    <w:rsid w:val="00916E9E"/>
    <w:rsid w:val="00917405"/>
    <w:rsid w:val="00920D28"/>
    <w:rsid w:val="0092261E"/>
    <w:rsid w:val="00923A43"/>
    <w:rsid w:val="00923ABD"/>
    <w:rsid w:val="00924F4A"/>
    <w:rsid w:val="0092731F"/>
    <w:rsid w:val="0093053B"/>
    <w:rsid w:val="009305C0"/>
    <w:rsid w:val="00934364"/>
    <w:rsid w:val="009348FB"/>
    <w:rsid w:val="00935615"/>
    <w:rsid w:val="009415EB"/>
    <w:rsid w:val="00941B08"/>
    <w:rsid w:val="0094228D"/>
    <w:rsid w:val="00943BA2"/>
    <w:rsid w:val="00944104"/>
    <w:rsid w:val="00944835"/>
    <w:rsid w:val="009449F2"/>
    <w:rsid w:val="009464E5"/>
    <w:rsid w:val="009465AA"/>
    <w:rsid w:val="00947618"/>
    <w:rsid w:val="00947CCF"/>
    <w:rsid w:val="00950CAF"/>
    <w:rsid w:val="00951076"/>
    <w:rsid w:val="00952A8E"/>
    <w:rsid w:val="00956209"/>
    <w:rsid w:val="009568A5"/>
    <w:rsid w:val="00957486"/>
    <w:rsid w:val="00957CB3"/>
    <w:rsid w:val="00960F88"/>
    <w:rsid w:val="009627F9"/>
    <w:rsid w:val="00962EC2"/>
    <w:rsid w:val="0096391C"/>
    <w:rsid w:val="00972AA6"/>
    <w:rsid w:val="00972BF4"/>
    <w:rsid w:val="00974D26"/>
    <w:rsid w:val="00976757"/>
    <w:rsid w:val="00976F23"/>
    <w:rsid w:val="00981A5C"/>
    <w:rsid w:val="00981D18"/>
    <w:rsid w:val="0098217F"/>
    <w:rsid w:val="00982756"/>
    <w:rsid w:val="009833AD"/>
    <w:rsid w:val="00984D07"/>
    <w:rsid w:val="009856A3"/>
    <w:rsid w:val="00986652"/>
    <w:rsid w:val="009876F0"/>
    <w:rsid w:val="0099171B"/>
    <w:rsid w:val="00992590"/>
    <w:rsid w:val="00992C4F"/>
    <w:rsid w:val="00992E33"/>
    <w:rsid w:val="009936C4"/>
    <w:rsid w:val="00993C5A"/>
    <w:rsid w:val="00994355"/>
    <w:rsid w:val="0099437E"/>
    <w:rsid w:val="009A0348"/>
    <w:rsid w:val="009A03B8"/>
    <w:rsid w:val="009A0D99"/>
    <w:rsid w:val="009A25B7"/>
    <w:rsid w:val="009A3C4C"/>
    <w:rsid w:val="009A5740"/>
    <w:rsid w:val="009A6AFC"/>
    <w:rsid w:val="009A779F"/>
    <w:rsid w:val="009B04C2"/>
    <w:rsid w:val="009B0ADF"/>
    <w:rsid w:val="009B1092"/>
    <w:rsid w:val="009B15C7"/>
    <w:rsid w:val="009B2181"/>
    <w:rsid w:val="009B28C2"/>
    <w:rsid w:val="009B34BF"/>
    <w:rsid w:val="009B49FA"/>
    <w:rsid w:val="009B527C"/>
    <w:rsid w:val="009B53FC"/>
    <w:rsid w:val="009B650C"/>
    <w:rsid w:val="009C01F9"/>
    <w:rsid w:val="009C0621"/>
    <w:rsid w:val="009C0DEA"/>
    <w:rsid w:val="009C15E5"/>
    <w:rsid w:val="009C1BD4"/>
    <w:rsid w:val="009C1CA5"/>
    <w:rsid w:val="009C1ED5"/>
    <w:rsid w:val="009C4FAE"/>
    <w:rsid w:val="009C6B03"/>
    <w:rsid w:val="009C6E17"/>
    <w:rsid w:val="009C7611"/>
    <w:rsid w:val="009C7D47"/>
    <w:rsid w:val="009D0126"/>
    <w:rsid w:val="009D0EEB"/>
    <w:rsid w:val="009D121E"/>
    <w:rsid w:val="009D274D"/>
    <w:rsid w:val="009D2869"/>
    <w:rsid w:val="009D2908"/>
    <w:rsid w:val="009D49D1"/>
    <w:rsid w:val="009D5148"/>
    <w:rsid w:val="009D639F"/>
    <w:rsid w:val="009D6492"/>
    <w:rsid w:val="009D7EE2"/>
    <w:rsid w:val="009E1044"/>
    <w:rsid w:val="009E1079"/>
    <w:rsid w:val="009E11CC"/>
    <w:rsid w:val="009E1AD9"/>
    <w:rsid w:val="009E1C01"/>
    <w:rsid w:val="009E2E7A"/>
    <w:rsid w:val="009E3288"/>
    <w:rsid w:val="009E35F5"/>
    <w:rsid w:val="009E42FE"/>
    <w:rsid w:val="009E432B"/>
    <w:rsid w:val="009E4FBC"/>
    <w:rsid w:val="009E5D20"/>
    <w:rsid w:val="009E639B"/>
    <w:rsid w:val="009E7136"/>
    <w:rsid w:val="009F033F"/>
    <w:rsid w:val="009F2029"/>
    <w:rsid w:val="009F25FE"/>
    <w:rsid w:val="009F2734"/>
    <w:rsid w:val="009F3F82"/>
    <w:rsid w:val="009F4523"/>
    <w:rsid w:val="009F4CF7"/>
    <w:rsid w:val="009F5194"/>
    <w:rsid w:val="009F52C5"/>
    <w:rsid w:val="009F5B04"/>
    <w:rsid w:val="009F6ABD"/>
    <w:rsid w:val="009F6C7A"/>
    <w:rsid w:val="009F72A1"/>
    <w:rsid w:val="009F7A1F"/>
    <w:rsid w:val="009F7A51"/>
    <w:rsid w:val="00A00F66"/>
    <w:rsid w:val="00A014FE"/>
    <w:rsid w:val="00A03076"/>
    <w:rsid w:val="00A03BA2"/>
    <w:rsid w:val="00A0400F"/>
    <w:rsid w:val="00A04FDD"/>
    <w:rsid w:val="00A05862"/>
    <w:rsid w:val="00A05E53"/>
    <w:rsid w:val="00A05EAC"/>
    <w:rsid w:val="00A07510"/>
    <w:rsid w:val="00A104A3"/>
    <w:rsid w:val="00A1103E"/>
    <w:rsid w:val="00A11B25"/>
    <w:rsid w:val="00A128EB"/>
    <w:rsid w:val="00A12DEC"/>
    <w:rsid w:val="00A12FE5"/>
    <w:rsid w:val="00A1377A"/>
    <w:rsid w:val="00A13A00"/>
    <w:rsid w:val="00A13E56"/>
    <w:rsid w:val="00A13F5A"/>
    <w:rsid w:val="00A14910"/>
    <w:rsid w:val="00A1540B"/>
    <w:rsid w:val="00A155A1"/>
    <w:rsid w:val="00A15B3B"/>
    <w:rsid w:val="00A208DD"/>
    <w:rsid w:val="00A20929"/>
    <w:rsid w:val="00A21168"/>
    <w:rsid w:val="00A220A2"/>
    <w:rsid w:val="00A2322F"/>
    <w:rsid w:val="00A23B3E"/>
    <w:rsid w:val="00A240E9"/>
    <w:rsid w:val="00A24150"/>
    <w:rsid w:val="00A2476A"/>
    <w:rsid w:val="00A24911"/>
    <w:rsid w:val="00A24A73"/>
    <w:rsid w:val="00A24C96"/>
    <w:rsid w:val="00A25B1C"/>
    <w:rsid w:val="00A27329"/>
    <w:rsid w:val="00A3078F"/>
    <w:rsid w:val="00A30A9F"/>
    <w:rsid w:val="00A320D8"/>
    <w:rsid w:val="00A32AFE"/>
    <w:rsid w:val="00A32BCD"/>
    <w:rsid w:val="00A32C84"/>
    <w:rsid w:val="00A33AA4"/>
    <w:rsid w:val="00A33ECC"/>
    <w:rsid w:val="00A34667"/>
    <w:rsid w:val="00A34886"/>
    <w:rsid w:val="00A349FA"/>
    <w:rsid w:val="00A34AF5"/>
    <w:rsid w:val="00A34F7B"/>
    <w:rsid w:val="00A35135"/>
    <w:rsid w:val="00A35408"/>
    <w:rsid w:val="00A358F8"/>
    <w:rsid w:val="00A36AEE"/>
    <w:rsid w:val="00A36DA6"/>
    <w:rsid w:val="00A36DF8"/>
    <w:rsid w:val="00A37D62"/>
    <w:rsid w:val="00A40012"/>
    <w:rsid w:val="00A41C26"/>
    <w:rsid w:val="00A4363A"/>
    <w:rsid w:val="00A441DA"/>
    <w:rsid w:val="00A45071"/>
    <w:rsid w:val="00A4556B"/>
    <w:rsid w:val="00A462ED"/>
    <w:rsid w:val="00A5034C"/>
    <w:rsid w:val="00A5084F"/>
    <w:rsid w:val="00A51969"/>
    <w:rsid w:val="00A538EA"/>
    <w:rsid w:val="00A53D9C"/>
    <w:rsid w:val="00A54250"/>
    <w:rsid w:val="00A545E8"/>
    <w:rsid w:val="00A553C9"/>
    <w:rsid w:val="00A55AD9"/>
    <w:rsid w:val="00A575F2"/>
    <w:rsid w:val="00A61775"/>
    <w:rsid w:val="00A6237B"/>
    <w:rsid w:val="00A63DE1"/>
    <w:rsid w:val="00A63DF1"/>
    <w:rsid w:val="00A63FA4"/>
    <w:rsid w:val="00A64A76"/>
    <w:rsid w:val="00A64FDF"/>
    <w:rsid w:val="00A66B81"/>
    <w:rsid w:val="00A67692"/>
    <w:rsid w:val="00A679A2"/>
    <w:rsid w:val="00A711B8"/>
    <w:rsid w:val="00A736A3"/>
    <w:rsid w:val="00A75EBE"/>
    <w:rsid w:val="00A776EF"/>
    <w:rsid w:val="00A80CA5"/>
    <w:rsid w:val="00A81793"/>
    <w:rsid w:val="00A83ACE"/>
    <w:rsid w:val="00A8528D"/>
    <w:rsid w:val="00A85572"/>
    <w:rsid w:val="00A856A5"/>
    <w:rsid w:val="00A85A80"/>
    <w:rsid w:val="00A87F4E"/>
    <w:rsid w:val="00A91BDC"/>
    <w:rsid w:val="00A94825"/>
    <w:rsid w:val="00A94F08"/>
    <w:rsid w:val="00A96F65"/>
    <w:rsid w:val="00A9761B"/>
    <w:rsid w:val="00A9774B"/>
    <w:rsid w:val="00AA0000"/>
    <w:rsid w:val="00AA342C"/>
    <w:rsid w:val="00AA365B"/>
    <w:rsid w:val="00AA3A97"/>
    <w:rsid w:val="00AA3ADE"/>
    <w:rsid w:val="00AA3B40"/>
    <w:rsid w:val="00AA46E5"/>
    <w:rsid w:val="00AA4D19"/>
    <w:rsid w:val="00AA5E49"/>
    <w:rsid w:val="00AB0271"/>
    <w:rsid w:val="00AB0A6C"/>
    <w:rsid w:val="00AB2D5D"/>
    <w:rsid w:val="00AB3A1F"/>
    <w:rsid w:val="00AB455E"/>
    <w:rsid w:val="00AB4B24"/>
    <w:rsid w:val="00AB5639"/>
    <w:rsid w:val="00AB70BA"/>
    <w:rsid w:val="00AB7446"/>
    <w:rsid w:val="00AC2AEE"/>
    <w:rsid w:val="00AC2C64"/>
    <w:rsid w:val="00AC3E8F"/>
    <w:rsid w:val="00AC50FD"/>
    <w:rsid w:val="00AC56C2"/>
    <w:rsid w:val="00AC5D86"/>
    <w:rsid w:val="00AC66F4"/>
    <w:rsid w:val="00AC6E88"/>
    <w:rsid w:val="00AD008C"/>
    <w:rsid w:val="00AD1DCB"/>
    <w:rsid w:val="00AD2E35"/>
    <w:rsid w:val="00AD2F4D"/>
    <w:rsid w:val="00AD5AFD"/>
    <w:rsid w:val="00AD5D27"/>
    <w:rsid w:val="00AD64BF"/>
    <w:rsid w:val="00AD65CC"/>
    <w:rsid w:val="00AE03ED"/>
    <w:rsid w:val="00AE0A2F"/>
    <w:rsid w:val="00AE1064"/>
    <w:rsid w:val="00AE1C8D"/>
    <w:rsid w:val="00AE1EBB"/>
    <w:rsid w:val="00AE2643"/>
    <w:rsid w:val="00AE2A8F"/>
    <w:rsid w:val="00AE2D40"/>
    <w:rsid w:val="00AE3214"/>
    <w:rsid w:val="00AE3C98"/>
    <w:rsid w:val="00AE3F4F"/>
    <w:rsid w:val="00AE5957"/>
    <w:rsid w:val="00AE6217"/>
    <w:rsid w:val="00AE696A"/>
    <w:rsid w:val="00AE76E9"/>
    <w:rsid w:val="00AF06D2"/>
    <w:rsid w:val="00AF11F7"/>
    <w:rsid w:val="00AF16D5"/>
    <w:rsid w:val="00AF1871"/>
    <w:rsid w:val="00AF2471"/>
    <w:rsid w:val="00AF4F0F"/>
    <w:rsid w:val="00AF503B"/>
    <w:rsid w:val="00AF521D"/>
    <w:rsid w:val="00AF666E"/>
    <w:rsid w:val="00AF6D20"/>
    <w:rsid w:val="00B0055F"/>
    <w:rsid w:val="00B01F06"/>
    <w:rsid w:val="00B0236B"/>
    <w:rsid w:val="00B04D17"/>
    <w:rsid w:val="00B06C49"/>
    <w:rsid w:val="00B07D04"/>
    <w:rsid w:val="00B10D39"/>
    <w:rsid w:val="00B10DED"/>
    <w:rsid w:val="00B10F43"/>
    <w:rsid w:val="00B11B33"/>
    <w:rsid w:val="00B11BA5"/>
    <w:rsid w:val="00B12D0F"/>
    <w:rsid w:val="00B13C64"/>
    <w:rsid w:val="00B14F6A"/>
    <w:rsid w:val="00B157CB"/>
    <w:rsid w:val="00B16482"/>
    <w:rsid w:val="00B16988"/>
    <w:rsid w:val="00B17ECC"/>
    <w:rsid w:val="00B20556"/>
    <w:rsid w:val="00B213FD"/>
    <w:rsid w:val="00B2147D"/>
    <w:rsid w:val="00B22E45"/>
    <w:rsid w:val="00B23323"/>
    <w:rsid w:val="00B24EA7"/>
    <w:rsid w:val="00B24EEB"/>
    <w:rsid w:val="00B25B94"/>
    <w:rsid w:val="00B2628C"/>
    <w:rsid w:val="00B26417"/>
    <w:rsid w:val="00B27CD7"/>
    <w:rsid w:val="00B32881"/>
    <w:rsid w:val="00B329E2"/>
    <w:rsid w:val="00B32BD0"/>
    <w:rsid w:val="00B333AC"/>
    <w:rsid w:val="00B36255"/>
    <w:rsid w:val="00B3667C"/>
    <w:rsid w:val="00B37207"/>
    <w:rsid w:val="00B37673"/>
    <w:rsid w:val="00B40029"/>
    <w:rsid w:val="00B40778"/>
    <w:rsid w:val="00B41CC0"/>
    <w:rsid w:val="00B44555"/>
    <w:rsid w:val="00B44D3E"/>
    <w:rsid w:val="00B45D82"/>
    <w:rsid w:val="00B47BA7"/>
    <w:rsid w:val="00B47E24"/>
    <w:rsid w:val="00B500F5"/>
    <w:rsid w:val="00B51226"/>
    <w:rsid w:val="00B517E2"/>
    <w:rsid w:val="00B5390E"/>
    <w:rsid w:val="00B5457E"/>
    <w:rsid w:val="00B54F30"/>
    <w:rsid w:val="00B60144"/>
    <w:rsid w:val="00B60242"/>
    <w:rsid w:val="00B60B4A"/>
    <w:rsid w:val="00B60F9E"/>
    <w:rsid w:val="00B635C3"/>
    <w:rsid w:val="00B63826"/>
    <w:rsid w:val="00B640E5"/>
    <w:rsid w:val="00B641F2"/>
    <w:rsid w:val="00B6773E"/>
    <w:rsid w:val="00B7290E"/>
    <w:rsid w:val="00B73FA4"/>
    <w:rsid w:val="00B744D9"/>
    <w:rsid w:val="00B74671"/>
    <w:rsid w:val="00B76043"/>
    <w:rsid w:val="00B80F8D"/>
    <w:rsid w:val="00B81195"/>
    <w:rsid w:val="00B81480"/>
    <w:rsid w:val="00B81F11"/>
    <w:rsid w:val="00B82F4B"/>
    <w:rsid w:val="00B83DAF"/>
    <w:rsid w:val="00B853F4"/>
    <w:rsid w:val="00B85577"/>
    <w:rsid w:val="00B857D4"/>
    <w:rsid w:val="00B86915"/>
    <w:rsid w:val="00B86D43"/>
    <w:rsid w:val="00B87601"/>
    <w:rsid w:val="00B87CAD"/>
    <w:rsid w:val="00B90277"/>
    <w:rsid w:val="00B90751"/>
    <w:rsid w:val="00B926A9"/>
    <w:rsid w:val="00B9351A"/>
    <w:rsid w:val="00B93C64"/>
    <w:rsid w:val="00B9517B"/>
    <w:rsid w:val="00B96187"/>
    <w:rsid w:val="00B9630B"/>
    <w:rsid w:val="00B96E62"/>
    <w:rsid w:val="00B96FE2"/>
    <w:rsid w:val="00BA1514"/>
    <w:rsid w:val="00BA1A3A"/>
    <w:rsid w:val="00BA23D1"/>
    <w:rsid w:val="00BA30CA"/>
    <w:rsid w:val="00BA3F20"/>
    <w:rsid w:val="00BA440F"/>
    <w:rsid w:val="00BA5022"/>
    <w:rsid w:val="00BA795C"/>
    <w:rsid w:val="00BA7E07"/>
    <w:rsid w:val="00BB0303"/>
    <w:rsid w:val="00BB057F"/>
    <w:rsid w:val="00BB1622"/>
    <w:rsid w:val="00BB236F"/>
    <w:rsid w:val="00BB325B"/>
    <w:rsid w:val="00BB657C"/>
    <w:rsid w:val="00BC4C3F"/>
    <w:rsid w:val="00BC5611"/>
    <w:rsid w:val="00BC5B22"/>
    <w:rsid w:val="00BC6F0E"/>
    <w:rsid w:val="00BC7340"/>
    <w:rsid w:val="00BC7DF2"/>
    <w:rsid w:val="00BD03B5"/>
    <w:rsid w:val="00BD1BDD"/>
    <w:rsid w:val="00BD1D36"/>
    <w:rsid w:val="00BD247A"/>
    <w:rsid w:val="00BD3B56"/>
    <w:rsid w:val="00BD4208"/>
    <w:rsid w:val="00BD67C7"/>
    <w:rsid w:val="00BE1456"/>
    <w:rsid w:val="00BE2DE3"/>
    <w:rsid w:val="00BE46FF"/>
    <w:rsid w:val="00BE4BB8"/>
    <w:rsid w:val="00BE5194"/>
    <w:rsid w:val="00BE6A6B"/>
    <w:rsid w:val="00BF2794"/>
    <w:rsid w:val="00BF2A40"/>
    <w:rsid w:val="00BF3473"/>
    <w:rsid w:val="00BF3B99"/>
    <w:rsid w:val="00BF7262"/>
    <w:rsid w:val="00BF7319"/>
    <w:rsid w:val="00C00C16"/>
    <w:rsid w:val="00C00CE6"/>
    <w:rsid w:val="00C00ECD"/>
    <w:rsid w:val="00C0530F"/>
    <w:rsid w:val="00C05360"/>
    <w:rsid w:val="00C057AF"/>
    <w:rsid w:val="00C06146"/>
    <w:rsid w:val="00C070B6"/>
    <w:rsid w:val="00C078FD"/>
    <w:rsid w:val="00C07E6E"/>
    <w:rsid w:val="00C1106E"/>
    <w:rsid w:val="00C11B1A"/>
    <w:rsid w:val="00C12678"/>
    <w:rsid w:val="00C13439"/>
    <w:rsid w:val="00C134A8"/>
    <w:rsid w:val="00C145E9"/>
    <w:rsid w:val="00C14B76"/>
    <w:rsid w:val="00C14F10"/>
    <w:rsid w:val="00C1538D"/>
    <w:rsid w:val="00C1546C"/>
    <w:rsid w:val="00C15645"/>
    <w:rsid w:val="00C15CA5"/>
    <w:rsid w:val="00C16266"/>
    <w:rsid w:val="00C1663D"/>
    <w:rsid w:val="00C17A32"/>
    <w:rsid w:val="00C17BD2"/>
    <w:rsid w:val="00C2069F"/>
    <w:rsid w:val="00C2120C"/>
    <w:rsid w:val="00C21AD8"/>
    <w:rsid w:val="00C21FF7"/>
    <w:rsid w:val="00C223AF"/>
    <w:rsid w:val="00C22D62"/>
    <w:rsid w:val="00C22DA7"/>
    <w:rsid w:val="00C24DAF"/>
    <w:rsid w:val="00C251B7"/>
    <w:rsid w:val="00C25BC0"/>
    <w:rsid w:val="00C25F7E"/>
    <w:rsid w:val="00C27FC8"/>
    <w:rsid w:val="00C30901"/>
    <w:rsid w:val="00C30A6D"/>
    <w:rsid w:val="00C30C6F"/>
    <w:rsid w:val="00C30F87"/>
    <w:rsid w:val="00C32C91"/>
    <w:rsid w:val="00C33700"/>
    <w:rsid w:val="00C34697"/>
    <w:rsid w:val="00C356C9"/>
    <w:rsid w:val="00C35AA5"/>
    <w:rsid w:val="00C37AC3"/>
    <w:rsid w:val="00C37AFA"/>
    <w:rsid w:val="00C41F6B"/>
    <w:rsid w:val="00C4202A"/>
    <w:rsid w:val="00C4291F"/>
    <w:rsid w:val="00C43C90"/>
    <w:rsid w:val="00C44B22"/>
    <w:rsid w:val="00C44C88"/>
    <w:rsid w:val="00C44F5E"/>
    <w:rsid w:val="00C4678A"/>
    <w:rsid w:val="00C467FA"/>
    <w:rsid w:val="00C46CF1"/>
    <w:rsid w:val="00C511B0"/>
    <w:rsid w:val="00C52520"/>
    <w:rsid w:val="00C5301E"/>
    <w:rsid w:val="00C532CE"/>
    <w:rsid w:val="00C55054"/>
    <w:rsid w:val="00C57E17"/>
    <w:rsid w:val="00C63899"/>
    <w:rsid w:val="00C63F52"/>
    <w:rsid w:val="00C64D8A"/>
    <w:rsid w:val="00C6681F"/>
    <w:rsid w:val="00C66EF4"/>
    <w:rsid w:val="00C67057"/>
    <w:rsid w:val="00C67918"/>
    <w:rsid w:val="00C67ADB"/>
    <w:rsid w:val="00C67CAD"/>
    <w:rsid w:val="00C70260"/>
    <w:rsid w:val="00C716BB"/>
    <w:rsid w:val="00C71B1C"/>
    <w:rsid w:val="00C72A6B"/>
    <w:rsid w:val="00C730AE"/>
    <w:rsid w:val="00C775C3"/>
    <w:rsid w:val="00C77B86"/>
    <w:rsid w:val="00C815ED"/>
    <w:rsid w:val="00C8172A"/>
    <w:rsid w:val="00C81B8C"/>
    <w:rsid w:val="00C81FD0"/>
    <w:rsid w:val="00C83CAD"/>
    <w:rsid w:val="00C842EA"/>
    <w:rsid w:val="00C852ED"/>
    <w:rsid w:val="00C85B71"/>
    <w:rsid w:val="00C85CD3"/>
    <w:rsid w:val="00C86124"/>
    <w:rsid w:val="00C86713"/>
    <w:rsid w:val="00C8698E"/>
    <w:rsid w:val="00C875FA"/>
    <w:rsid w:val="00C87784"/>
    <w:rsid w:val="00C878B8"/>
    <w:rsid w:val="00C9116F"/>
    <w:rsid w:val="00C9148A"/>
    <w:rsid w:val="00C91664"/>
    <w:rsid w:val="00C91D70"/>
    <w:rsid w:val="00C93E70"/>
    <w:rsid w:val="00C9486E"/>
    <w:rsid w:val="00C955FE"/>
    <w:rsid w:val="00C957E2"/>
    <w:rsid w:val="00C96696"/>
    <w:rsid w:val="00C96736"/>
    <w:rsid w:val="00C96AE0"/>
    <w:rsid w:val="00C96D2C"/>
    <w:rsid w:val="00C9717F"/>
    <w:rsid w:val="00C97873"/>
    <w:rsid w:val="00CA0307"/>
    <w:rsid w:val="00CA0880"/>
    <w:rsid w:val="00CA0A8F"/>
    <w:rsid w:val="00CA1308"/>
    <w:rsid w:val="00CA166F"/>
    <w:rsid w:val="00CA1DF8"/>
    <w:rsid w:val="00CA1ECE"/>
    <w:rsid w:val="00CA2434"/>
    <w:rsid w:val="00CA2529"/>
    <w:rsid w:val="00CA3802"/>
    <w:rsid w:val="00CA3B99"/>
    <w:rsid w:val="00CA4926"/>
    <w:rsid w:val="00CA62F2"/>
    <w:rsid w:val="00CA681B"/>
    <w:rsid w:val="00CB00AB"/>
    <w:rsid w:val="00CB00E3"/>
    <w:rsid w:val="00CB21A3"/>
    <w:rsid w:val="00CB33A3"/>
    <w:rsid w:val="00CB35AB"/>
    <w:rsid w:val="00CB3C89"/>
    <w:rsid w:val="00CB47A4"/>
    <w:rsid w:val="00CB4D99"/>
    <w:rsid w:val="00CB6755"/>
    <w:rsid w:val="00CB7177"/>
    <w:rsid w:val="00CC0679"/>
    <w:rsid w:val="00CC0C93"/>
    <w:rsid w:val="00CC0DC4"/>
    <w:rsid w:val="00CC149A"/>
    <w:rsid w:val="00CC2DAF"/>
    <w:rsid w:val="00CC2E05"/>
    <w:rsid w:val="00CC52A6"/>
    <w:rsid w:val="00CC7154"/>
    <w:rsid w:val="00CC734A"/>
    <w:rsid w:val="00CC7667"/>
    <w:rsid w:val="00CD399B"/>
    <w:rsid w:val="00CD3B45"/>
    <w:rsid w:val="00CD428C"/>
    <w:rsid w:val="00CD4353"/>
    <w:rsid w:val="00CD46AB"/>
    <w:rsid w:val="00CD668D"/>
    <w:rsid w:val="00CE0FD5"/>
    <w:rsid w:val="00CE3A94"/>
    <w:rsid w:val="00CE3E96"/>
    <w:rsid w:val="00CE4B5F"/>
    <w:rsid w:val="00CE551B"/>
    <w:rsid w:val="00CE6148"/>
    <w:rsid w:val="00CE65D1"/>
    <w:rsid w:val="00CE785F"/>
    <w:rsid w:val="00CF0CE8"/>
    <w:rsid w:val="00CF20EC"/>
    <w:rsid w:val="00CF22E4"/>
    <w:rsid w:val="00CF2579"/>
    <w:rsid w:val="00CF2FAB"/>
    <w:rsid w:val="00CF3784"/>
    <w:rsid w:val="00CF3C1C"/>
    <w:rsid w:val="00CF4663"/>
    <w:rsid w:val="00CF521D"/>
    <w:rsid w:val="00CF634D"/>
    <w:rsid w:val="00CF65DC"/>
    <w:rsid w:val="00CF6DB3"/>
    <w:rsid w:val="00CF70B4"/>
    <w:rsid w:val="00CF72BB"/>
    <w:rsid w:val="00CF7966"/>
    <w:rsid w:val="00D00521"/>
    <w:rsid w:val="00D01089"/>
    <w:rsid w:val="00D014AC"/>
    <w:rsid w:val="00D03148"/>
    <w:rsid w:val="00D03D82"/>
    <w:rsid w:val="00D05F59"/>
    <w:rsid w:val="00D07972"/>
    <w:rsid w:val="00D109D3"/>
    <w:rsid w:val="00D10F01"/>
    <w:rsid w:val="00D118AF"/>
    <w:rsid w:val="00D1313D"/>
    <w:rsid w:val="00D13450"/>
    <w:rsid w:val="00D13EC3"/>
    <w:rsid w:val="00D14499"/>
    <w:rsid w:val="00D15CD2"/>
    <w:rsid w:val="00D15F01"/>
    <w:rsid w:val="00D1670A"/>
    <w:rsid w:val="00D17B5A"/>
    <w:rsid w:val="00D213F5"/>
    <w:rsid w:val="00D21412"/>
    <w:rsid w:val="00D21C9F"/>
    <w:rsid w:val="00D22935"/>
    <w:rsid w:val="00D22F18"/>
    <w:rsid w:val="00D23CD9"/>
    <w:rsid w:val="00D242CA"/>
    <w:rsid w:val="00D25171"/>
    <w:rsid w:val="00D26530"/>
    <w:rsid w:val="00D26C3F"/>
    <w:rsid w:val="00D3031C"/>
    <w:rsid w:val="00D32A39"/>
    <w:rsid w:val="00D3363D"/>
    <w:rsid w:val="00D338D0"/>
    <w:rsid w:val="00D33A9E"/>
    <w:rsid w:val="00D35D7C"/>
    <w:rsid w:val="00D36B35"/>
    <w:rsid w:val="00D36FAF"/>
    <w:rsid w:val="00D3724F"/>
    <w:rsid w:val="00D377A2"/>
    <w:rsid w:val="00D37F20"/>
    <w:rsid w:val="00D43104"/>
    <w:rsid w:val="00D43843"/>
    <w:rsid w:val="00D43941"/>
    <w:rsid w:val="00D43B97"/>
    <w:rsid w:val="00D458A9"/>
    <w:rsid w:val="00D4671A"/>
    <w:rsid w:val="00D47414"/>
    <w:rsid w:val="00D50968"/>
    <w:rsid w:val="00D5199E"/>
    <w:rsid w:val="00D524D1"/>
    <w:rsid w:val="00D528AD"/>
    <w:rsid w:val="00D535E0"/>
    <w:rsid w:val="00D539D7"/>
    <w:rsid w:val="00D550C1"/>
    <w:rsid w:val="00D55DB2"/>
    <w:rsid w:val="00D571ED"/>
    <w:rsid w:val="00D57FE2"/>
    <w:rsid w:val="00D6544B"/>
    <w:rsid w:val="00D65E95"/>
    <w:rsid w:val="00D66694"/>
    <w:rsid w:val="00D66B3E"/>
    <w:rsid w:val="00D71CA9"/>
    <w:rsid w:val="00D72214"/>
    <w:rsid w:val="00D72979"/>
    <w:rsid w:val="00D7349F"/>
    <w:rsid w:val="00D73AC1"/>
    <w:rsid w:val="00D74693"/>
    <w:rsid w:val="00D74E0F"/>
    <w:rsid w:val="00D75EF4"/>
    <w:rsid w:val="00D76B4F"/>
    <w:rsid w:val="00D76CA8"/>
    <w:rsid w:val="00D77019"/>
    <w:rsid w:val="00D77471"/>
    <w:rsid w:val="00D77996"/>
    <w:rsid w:val="00D8010B"/>
    <w:rsid w:val="00D80588"/>
    <w:rsid w:val="00D81AA8"/>
    <w:rsid w:val="00D81AB0"/>
    <w:rsid w:val="00D82711"/>
    <w:rsid w:val="00D82D79"/>
    <w:rsid w:val="00D83E1D"/>
    <w:rsid w:val="00D8421F"/>
    <w:rsid w:val="00D84248"/>
    <w:rsid w:val="00D84495"/>
    <w:rsid w:val="00D85BF4"/>
    <w:rsid w:val="00D87702"/>
    <w:rsid w:val="00D90A13"/>
    <w:rsid w:val="00D91465"/>
    <w:rsid w:val="00D92694"/>
    <w:rsid w:val="00D92730"/>
    <w:rsid w:val="00D97A7E"/>
    <w:rsid w:val="00DA1A0F"/>
    <w:rsid w:val="00DA1B59"/>
    <w:rsid w:val="00DA368F"/>
    <w:rsid w:val="00DA40EE"/>
    <w:rsid w:val="00DA4299"/>
    <w:rsid w:val="00DA44D7"/>
    <w:rsid w:val="00DA513F"/>
    <w:rsid w:val="00DA5B93"/>
    <w:rsid w:val="00DA6183"/>
    <w:rsid w:val="00DA62D0"/>
    <w:rsid w:val="00DA69CA"/>
    <w:rsid w:val="00DA6E20"/>
    <w:rsid w:val="00DA7298"/>
    <w:rsid w:val="00DA7508"/>
    <w:rsid w:val="00DB1134"/>
    <w:rsid w:val="00DB1FD0"/>
    <w:rsid w:val="00DB2279"/>
    <w:rsid w:val="00DB3E2B"/>
    <w:rsid w:val="00DB4519"/>
    <w:rsid w:val="00DB51B5"/>
    <w:rsid w:val="00DB520D"/>
    <w:rsid w:val="00DB53D4"/>
    <w:rsid w:val="00DB54FA"/>
    <w:rsid w:val="00DB61BF"/>
    <w:rsid w:val="00DC25A6"/>
    <w:rsid w:val="00DC327A"/>
    <w:rsid w:val="00DC390C"/>
    <w:rsid w:val="00DC43DF"/>
    <w:rsid w:val="00DC5D91"/>
    <w:rsid w:val="00DC6D98"/>
    <w:rsid w:val="00DD0007"/>
    <w:rsid w:val="00DD07E2"/>
    <w:rsid w:val="00DD09AD"/>
    <w:rsid w:val="00DD13EF"/>
    <w:rsid w:val="00DD351B"/>
    <w:rsid w:val="00DD44E0"/>
    <w:rsid w:val="00DD4EA9"/>
    <w:rsid w:val="00DD5156"/>
    <w:rsid w:val="00DD519D"/>
    <w:rsid w:val="00DD556E"/>
    <w:rsid w:val="00DD5E1D"/>
    <w:rsid w:val="00DE02E7"/>
    <w:rsid w:val="00DE0B09"/>
    <w:rsid w:val="00DE22A4"/>
    <w:rsid w:val="00DE230A"/>
    <w:rsid w:val="00DE366E"/>
    <w:rsid w:val="00DE4D94"/>
    <w:rsid w:val="00DE5F34"/>
    <w:rsid w:val="00DE5F96"/>
    <w:rsid w:val="00DE6D7D"/>
    <w:rsid w:val="00DE7309"/>
    <w:rsid w:val="00DE74BB"/>
    <w:rsid w:val="00DE74FD"/>
    <w:rsid w:val="00DF0E7C"/>
    <w:rsid w:val="00DF1202"/>
    <w:rsid w:val="00DF31DC"/>
    <w:rsid w:val="00DF33EB"/>
    <w:rsid w:val="00DF3821"/>
    <w:rsid w:val="00DF3954"/>
    <w:rsid w:val="00DF3C79"/>
    <w:rsid w:val="00DF5798"/>
    <w:rsid w:val="00DF7159"/>
    <w:rsid w:val="00DF7650"/>
    <w:rsid w:val="00DF7A76"/>
    <w:rsid w:val="00E008B6"/>
    <w:rsid w:val="00E00D36"/>
    <w:rsid w:val="00E00DE1"/>
    <w:rsid w:val="00E00EBB"/>
    <w:rsid w:val="00E01266"/>
    <w:rsid w:val="00E012B9"/>
    <w:rsid w:val="00E01AED"/>
    <w:rsid w:val="00E02395"/>
    <w:rsid w:val="00E02547"/>
    <w:rsid w:val="00E0265A"/>
    <w:rsid w:val="00E032C4"/>
    <w:rsid w:val="00E041A8"/>
    <w:rsid w:val="00E04E2A"/>
    <w:rsid w:val="00E05AEF"/>
    <w:rsid w:val="00E05C21"/>
    <w:rsid w:val="00E06010"/>
    <w:rsid w:val="00E0622C"/>
    <w:rsid w:val="00E06BB0"/>
    <w:rsid w:val="00E076C8"/>
    <w:rsid w:val="00E07A59"/>
    <w:rsid w:val="00E07DA7"/>
    <w:rsid w:val="00E111F4"/>
    <w:rsid w:val="00E12A40"/>
    <w:rsid w:val="00E139C6"/>
    <w:rsid w:val="00E141BD"/>
    <w:rsid w:val="00E14B67"/>
    <w:rsid w:val="00E154B7"/>
    <w:rsid w:val="00E154C2"/>
    <w:rsid w:val="00E15E59"/>
    <w:rsid w:val="00E16ABA"/>
    <w:rsid w:val="00E16FAF"/>
    <w:rsid w:val="00E215C6"/>
    <w:rsid w:val="00E22B62"/>
    <w:rsid w:val="00E23F44"/>
    <w:rsid w:val="00E25714"/>
    <w:rsid w:val="00E26C4A"/>
    <w:rsid w:val="00E2716D"/>
    <w:rsid w:val="00E301D2"/>
    <w:rsid w:val="00E30CA3"/>
    <w:rsid w:val="00E30F5F"/>
    <w:rsid w:val="00E31A23"/>
    <w:rsid w:val="00E338B4"/>
    <w:rsid w:val="00E33A40"/>
    <w:rsid w:val="00E350D7"/>
    <w:rsid w:val="00E364EF"/>
    <w:rsid w:val="00E36EDA"/>
    <w:rsid w:val="00E4031F"/>
    <w:rsid w:val="00E409E4"/>
    <w:rsid w:val="00E40DEA"/>
    <w:rsid w:val="00E4203F"/>
    <w:rsid w:val="00E435BD"/>
    <w:rsid w:val="00E44AA0"/>
    <w:rsid w:val="00E45C0B"/>
    <w:rsid w:val="00E46000"/>
    <w:rsid w:val="00E462E9"/>
    <w:rsid w:val="00E477E5"/>
    <w:rsid w:val="00E502F4"/>
    <w:rsid w:val="00E504CB"/>
    <w:rsid w:val="00E52F18"/>
    <w:rsid w:val="00E52F9D"/>
    <w:rsid w:val="00E53385"/>
    <w:rsid w:val="00E563DA"/>
    <w:rsid w:val="00E567F1"/>
    <w:rsid w:val="00E573E4"/>
    <w:rsid w:val="00E60513"/>
    <w:rsid w:val="00E60B53"/>
    <w:rsid w:val="00E61FF5"/>
    <w:rsid w:val="00E63839"/>
    <w:rsid w:val="00E64EC1"/>
    <w:rsid w:val="00E65179"/>
    <w:rsid w:val="00E655ED"/>
    <w:rsid w:val="00E66937"/>
    <w:rsid w:val="00E66DA0"/>
    <w:rsid w:val="00E67939"/>
    <w:rsid w:val="00E67DAE"/>
    <w:rsid w:val="00E72BBE"/>
    <w:rsid w:val="00E73581"/>
    <w:rsid w:val="00E73598"/>
    <w:rsid w:val="00E73AC4"/>
    <w:rsid w:val="00E745FD"/>
    <w:rsid w:val="00E74606"/>
    <w:rsid w:val="00E74FA4"/>
    <w:rsid w:val="00E75DE3"/>
    <w:rsid w:val="00E75F9B"/>
    <w:rsid w:val="00E76CE9"/>
    <w:rsid w:val="00E779E6"/>
    <w:rsid w:val="00E81249"/>
    <w:rsid w:val="00E8235E"/>
    <w:rsid w:val="00E842A8"/>
    <w:rsid w:val="00E86938"/>
    <w:rsid w:val="00E902BE"/>
    <w:rsid w:val="00E90445"/>
    <w:rsid w:val="00E91593"/>
    <w:rsid w:val="00E91B80"/>
    <w:rsid w:val="00E93D97"/>
    <w:rsid w:val="00E952E2"/>
    <w:rsid w:val="00E95648"/>
    <w:rsid w:val="00E9667E"/>
    <w:rsid w:val="00E97AC4"/>
    <w:rsid w:val="00EA0824"/>
    <w:rsid w:val="00EA3060"/>
    <w:rsid w:val="00EA439D"/>
    <w:rsid w:val="00EA46BD"/>
    <w:rsid w:val="00EA7DFA"/>
    <w:rsid w:val="00EB21A7"/>
    <w:rsid w:val="00EB220D"/>
    <w:rsid w:val="00EB3448"/>
    <w:rsid w:val="00EB35DA"/>
    <w:rsid w:val="00EB3750"/>
    <w:rsid w:val="00EB48A1"/>
    <w:rsid w:val="00EB4C58"/>
    <w:rsid w:val="00EB4E5D"/>
    <w:rsid w:val="00EB5128"/>
    <w:rsid w:val="00EB540C"/>
    <w:rsid w:val="00EB59C5"/>
    <w:rsid w:val="00EB6B5E"/>
    <w:rsid w:val="00EC01AA"/>
    <w:rsid w:val="00EC0339"/>
    <w:rsid w:val="00EC1B49"/>
    <w:rsid w:val="00EC2347"/>
    <w:rsid w:val="00EC4AA3"/>
    <w:rsid w:val="00EC4ACE"/>
    <w:rsid w:val="00EC521E"/>
    <w:rsid w:val="00EC585C"/>
    <w:rsid w:val="00EC6012"/>
    <w:rsid w:val="00EC63D1"/>
    <w:rsid w:val="00EC6A1B"/>
    <w:rsid w:val="00EC6B94"/>
    <w:rsid w:val="00EC7585"/>
    <w:rsid w:val="00ED1234"/>
    <w:rsid w:val="00ED2DC8"/>
    <w:rsid w:val="00ED35AA"/>
    <w:rsid w:val="00ED41F5"/>
    <w:rsid w:val="00ED6718"/>
    <w:rsid w:val="00ED6F1F"/>
    <w:rsid w:val="00ED7B16"/>
    <w:rsid w:val="00EE1FFE"/>
    <w:rsid w:val="00EE502E"/>
    <w:rsid w:val="00EE5164"/>
    <w:rsid w:val="00EE5906"/>
    <w:rsid w:val="00EE67F2"/>
    <w:rsid w:val="00EE6E86"/>
    <w:rsid w:val="00EE76DA"/>
    <w:rsid w:val="00EF05B8"/>
    <w:rsid w:val="00EF2265"/>
    <w:rsid w:val="00EF264C"/>
    <w:rsid w:val="00EF31F4"/>
    <w:rsid w:val="00EF354A"/>
    <w:rsid w:val="00EF4F29"/>
    <w:rsid w:val="00EF664B"/>
    <w:rsid w:val="00EF6B36"/>
    <w:rsid w:val="00F00882"/>
    <w:rsid w:val="00F010DD"/>
    <w:rsid w:val="00F03751"/>
    <w:rsid w:val="00F044EA"/>
    <w:rsid w:val="00F045B5"/>
    <w:rsid w:val="00F106F8"/>
    <w:rsid w:val="00F10EA9"/>
    <w:rsid w:val="00F110C9"/>
    <w:rsid w:val="00F12028"/>
    <w:rsid w:val="00F12261"/>
    <w:rsid w:val="00F13410"/>
    <w:rsid w:val="00F144CE"/>
    <w:rsid w:val="00F145D6"/>
    <w:rsid w:val="00F1511D"/>
    <w:rsid w:val="00F15391"/>
    <w:rsid w:val="00F15767"/>
    <w:rsid w:val="00F16770"/>
    <w:rsid w:val="00F24814"/>
    <w:rsid w:val="00F26A86"/>
    <w:rsid w:val="00F31AFD"/>
    <w:rsid w:val="00F3243A"/>
    <w:rsid w:val="00F3251F"/>
    <w:rsid w:val="00F331C6"/>
    <w:rsid w:val="00F34032"/>
    <w:rsid w:val="00F346A8"/>
    <w:rsid w:val="00F34F06"/>
    <w:rsid w:val="00F371F2"/>
    <w:rsid w:val="00F3732C"/>
    <w:rsid w:val="00F373C6"/>
    <w:rsid w:val="00F4054C"/>
    <w:rsid w:val="00F41235"/>
    <w:rsid w:val="00F41BE3"/>
    <w:rsid w:val="00F42019"/>
    <w:rsid w:val="00F42B13"/>
    <w:rsid w:val="00F42B77"/>
    <w:rsid w:val="00F4408F"/>
    <w:rsid w:val="00F455AE"/>
    <w:rsid w:val="00F4598F"/>
    <w:rsid w:val="00F469BC"/>
    <w:rsid w:val="00F46F5D"/>
    <w:rsid w:val="00F4757E"/>
    <w:rsid w:val="00F476EF"/>
    <w:rsid w:val="00F50B11"/>
    <w:rsid w:val="00F50B51"/>
    <w:rsid w:val="00F50DA0"/>
    <w:rsid w:val="00F511B5"/>
    <w:rsid w:val="00F518D9"/>
    <w:rsid w:val="00F53717"/>
    <w:rsid w:val="00F538EC"/>
    <w:rsid w:val="00F5392D"/>
    <w:rsid w:val="00F549B9"/>
    <w:rsid w:val="00F55375"/>
    <w:rsid w:val="00F554F7"/>
    <w:rsid w:val="00F560EB"/>
    <w:rsid w:val="00F56728"/>
    <w:rsid w:val="00F5775A"/>
    <w:rsid w:val="00F60760"/>
    <w:rsid w:val="00F61EFD"/>
    <w:rsid w:val="00F626FA"/>
    <w:rsid w:val="00F62E1C"/>
    <w:rsid w:val="00F62FC7"/>
    <w:rsid w:val="00F669B1"/>
    <w:rsid w:val="00F66B22"/>
    <w:rsid w:val="00F71BB3"/>
    <w:rsid w:val="00F72147"/>
    <w:rsid w:val="00F72B1E"/>
    <w:rsid w:val="00F756CC"/>
    <w:rsid w:val="00F76073"/>
    <w:rsid w:val="00F767A5"/>
    <w:rsid w:val="00F76C35"/>
    <w:rsid w:val="00F77F90"/>
    <w:rsid w:val="00F811D3"/>
    <w:rsid w:val="00F81F73"/>
    <w:rsid w:val="00F8214C"/>
    <w:rsid w:val="00F8352D"/>
    <w:rsid w:val="00F83B74"/>
    <w:rsid w:val="00F847FE"/>
    <w:rsid w:val="00F84BF2"/>
    <w:rsid w:val="00F8786B"/>
    <w:rsid w:val="00F87EF6"/>
    <w:rsid w:val="00F9113E"/>
    <w:rsid w:val="00F925B7"/>
    <w:rsid w:val="00F92EEC"/>
    <w:rsid w:val="00F93645"/>
    <w:rsid w:val="00F944F8"/>
    <w:rsid w:val="00F945B1"/>
    <w:rsid w:val="00F9587E"/>
    <w:rsid w:val="00F958BB"/>
    <w:rsid w:val="00F97D15"/>
    <w:rsid w:val="00F97DBC"/>
    <w:rsid w:val="00FA1034"/>
    <w:rsid w:val="00FA112F"/>
    <w:rsid w:val="00FA291C"/>
    <w:rsid w:val="00FA2E09"/>
    <w:rsid w:val="00FA398E"/>
    <w:rsid w:val="00FA6221"/>
    <w:rsid w:val="00FA65E9"/>
    <w:rsid w:val="00FA7CA2"/>
    <w:rsid w:val="00FB0412"/>
    <w:rsid w:val="00FB09B0"/>
    <w:rsid w:val="00FB3984"/>
    <w:rsid w:val="00FB4108"/>
    <w:rsid w:val="00FB446F"/>
    <w:rsid w:val="00FB53DB"/>
    <w:rsid w:val="00FB6CB4"/>
    <w:rsid w:val="00FB7774"/>
    <w:rsid w:val="00FB7CFB"/>
    <w:rsid w:val="00FB7EBD"/>
    <w:rsid w:val="00FC0126"/>
    <w:rsid w:val="00FC0B7B"/>
    <w:rsid w:val="00FC1DE0"/>
    <w:rsid w:val="00FC2247"/>
    <w:rsid w:val="00FC3004"/>
    <w:rsid w:val="00FC53DC"/>
    <w:rsid w:val="00FC5699"/>
    <w:rsid w:val="00FC5BD7"/>
    <w:rsid w:val="00FC5EE5"/>
    <w:rsid w:val="00FC617B"/>
    <w:rsid w:val="00FC736A"/>
    <w:rsid w:val="00FC748F"/>
    <w:rsid w:val="00FC7A27"/>
    <w:rsid w:val="00FC7A40"/>
    <w:rsid w:val="00FC7A4C"/>
    <w:rsid w:val="00FC7BCB"/>
    <w:rsid w:val="00FD00F3"/>
    <w:rsid w:val="00FD2D4D"/>
    <w:rsid w:val="00FD2EC6"/>
    <w:rsid w:val="00FD34F0"/>
    <w:rsid w:val="00FD3B8E"/>
    <w:rsid w:val="00FD53C6"/>
    <w:rsid w:val="00FD6FE2"/>
    <w:rsid w:val="00FD76E5"/>
    <w:rsid w:val="00FD7A0F"/>
    <w:rsid w:val="00FE06BE"/>
    <w:rsid w:val="00FE1D69"/>
    <w:rsid w:val="00FE21B3"/>
    <w:rsid w:val="00FE34FF"/>
    <w:rsid w:val="00FE58F5"/>
    <w:rsid w:val="00FE65E6"/>
    <w:rsid w:val="00FF17F7"/>
    <w:rsid w:val="00FF1ABC"/>
    <w:rsid w:val="00FF2D5F"/>
    <w:rsid w:val="00FF3C47"/>
    <w:rsid w:val="00FF4A78"/>
    <w:rsid w:val="00FF4C54"/>
    <w:rsid w:val="00FF4C5A"/>
    <w:rsid w:val="00FF5A28"/>
    <w:rsid w:val="00FF6F52"/>
    <w:rsid w:val="00FF7C80"/>
    <w:rsid w:val="00FF7C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BC9882"/>
  <w14:defaultImageDpi w14:val="0"/>
  <w15:docId w15:val="{22BFD063-86AD-4298-AC5A-87084F23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61BB"/>
    <w:pPr>
      <w:autoSpaceDE w:val="0"/>
      <w:autoSpaceDN w:val="0"/>
    </w:pPr>
  </w:style>
  <w:style w:type="paragraph" w:styleId="Nadpis1">
    <w:name w:val="heading 1"/>
    <w:basedOn w:val="Normln"/>
    <w:next w:val="Normln"/>
    <w:link w:val="Nadpis1Char"/>
    <w:uiPriority w:val="9"/>
    <w:qFormat/>
    <w:pPr>
      <w:keepNext/>
      <w:outlineLvl w:val="0"/>
    </w:pPr>
    <w:rPr>
      <w:b/>
      <w:bCs/>
      <w:sz w:val="28"/>
      <w:szCs w:val="28"/>
      <w:lang w:val="en-US"/>
    </w:rPr>
  </w:style>
  <w:style w:type="paragraph" w:styleId="Nadpis2">
    <w:name w:val="heading 2"/>
    <w:basedOn w:val="Normln"/>
    <w:next w:val="Normln"/>
    <w:link w:val="Nadpis2Char"/>
    <w:uiPriority w:val="9"/>
    <w:qFormat/>
    <w:rsid w:val="00AF2471"/>
    <w:pPr>
      <w:keepNext/>
      <w:jc w:val="both"/>
      <w:outlineLvl w:val="1"/>
    </w:pPr>
    <w:rPr>
      <w:sz w:val="24"/>
      <w:szCs w:val="24"/>
    </w:rPr>
  </w:style>
  <w:style w:type="paragraph" w:styleId="Nadpis3">
    <w:name w:val="heading 3"/>
    <w:basedOn w:val="Normln"/>
    <w:next w:val="Normln"/>
    <w:link w:val="Nadpis3Char"/>
    <w:uiPriority w:val="9"/>
    <w:qFormat/>
    <w:rsid w:val="006349A4"/>
    <w:pPr>
      <w:keepNext/>
      <w:jc w:val="center"/>
      <w:outlineLvl w:val="2"/>
    </w:pPr>
    <w:rPr>
      <w:b/>
      <w:bCs/>
      <w:sz w:val="22"/>
      <w:szCs w:val="24"/>
    </w:rPr>
  </w:style>
  <w:style w:type="paragraph" w:styleId="Nadpis4">
    <w:name w:val="heading 4"/>
    <w:basedOn w:val="Normln"/>
    <w:next w:val="Normln"/>
    <w:link w:val="Nadpis4Char"/>
    <w:uiPriority w:val="9"/>
    <w:qFormat/>
    <w:pPr>
      <w:keepNext/>
      <w:jc w:val="center"/>
      <w:outlineLvl w:val="3"/>
    </w:pPr>
    <w:rPr>
      <w:b/>
      <w:bCs/>
      <w:sz w:val="32"/>
      <w:szCs w:val="32"/>
    </w:rPr>
  </w:style>
  <w:style w:type="paragraph" w:styleId="Nadpis5">
    <w:name w:val="heading 5"/>
    <w:basedOn w:val="Normln"/>
    <w:next w:val="Normln"/>
    <w:link w:val="Nadpis5Char"/>
    <w:uiPriority w:val="9"/>
    <w:qFormat/>
    <w:pPr>
      <w:keepNext/>
      <w:outlineLvl w:val="4"/>
    </w:pPr>
    <w:rPr>
      <w:szCs w:val="24"/>
    </w:rPr>
  </w:style>
  <w:style w:type="paragraph" w:styleId="Nadpis6">
    <w:name w:val="heading 6"/>
    <w:basedOn w:val="Normln"/>
    <w:next w:val="Normln"/>
    <w:link w:val="Nadpis6Char"/>
    <w:uiPriority w:val="9"/>
    <w:qFormat/>
    <w:pPr>
      <w:keepNext/>
      <w:outlineLvl w:val="5"/>
    </w:pPr>
    <w:rPr>
      <w:i/>
      <w:iCs/>
      <w:color w:val="FF0000"/>
      <w:sz w:val="28"/>
      <w:szCs w:val="28"/>
    </w:rPr>
  </w:style>
  <w:style w:type="paragraph" w:styleId="Nadpis7">
    <w:name w:val="heading 7"/>
    <w:basedOn w:val="Normln"/>
    <w:next w:val="Normln"/>
    <w:link w:val="Nadpis7Char"/>
    <w:uiPriority w:val="9"/>
    <w:qFormat/>
    <w:pPr>
      <w:keepNext/>
      <w:jc w:val="center"/>
      <w:outlineLvl w:val="6"/>
    </w:pPr>
    <w:rPr>
      <w:szCs w:val="24"/>
    </w:rPr>
  </w:style>
  <w:style w:type="paragraph" w:styleId="Nadpis8">
    <w:name w:val="heading 8"/>
    <w:basedOn w:val="Normln"/>
    <w:next w:val="Normln"/>
    <w:link w:val="Nadpis8Char"/>
    <w:uiPriority w:val="9"/>
    <w:qFormat/>
    <w:pPr>
      <w:widowControl w:val="0"/>
      <w:spacing w:before="240" w:after="60"/>
      <w:outlineLvl w:val="7"/>
    </w:pPr>
    <w:rPr>
      <w:rFonts w:ascii="Arial" w:hAnsi="Arial" w:cs="Arial"/>
      <w:i/>
      <w:iCs/>
    </w:rPr>
  </w:style>
  <w:style w:type="paragraph" w:styleId="Nadpis9">
    <w:name w:val="heading 9"/>
    <w:basedOn w:val="Normln"/>
    <w:next w:val="Normln"/>
    <w:link w:val="Nadpis9Char"/>
    <w:uiPriority w:val="9"/>
    <w:qFormat/>
    <w:pPr>
      <w:keepNext/>
      <w:spacing w:line="360" w:lineRule="auto"/>
      <w:ind w:firstLine="708"/>
      <w:jc w:val="both"/>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cs="Times New Roman"/>
      <w:b/>
      <w:sz w:val="28"/>
      <w:lang w:val="en-US" w:eastAsia="x-none"/>
    </w:rPr>
  </w:style>
  <w:style w:type="character" w:customStyle="1" w:styleId="Nadpis2Char">
    <w:name w:val="Nadpis 2 Char"/>
    <w:link w:val="Nadpis2"/>
    <w:uiPriority w:val="9"/>
    <w:locked/>
    <w:rsid w:val="00AF2471"/>
    <w:rPr>
      <w:sz w:val="24"/>
      <w:szCs w:val="24"/>
    </w:rPr>
  </w:style>
  <w:style w:type="character" w:customStyle="1" w:styleId="Nadpis3Char">
    <w:name w:val="Nadpis 3 Char"/>
    <w:link w:val="Nadpis3"/>
    <w:uiPriority w:val="9"/>
    <w:locked/>
    <w:rsid w:val="006349A4"/>
    <w:rPr>
      <w:b/>
      <w:bCs/>
      <w:sz w:val="22"/>
      <w:szCs w:val="24"/>
    </w:rPr>
  </w:style>
  <w:style w:type="character" w:customStyle="1" w:styleId="Nadpis4Char">
    <w:name w:val="Nadpis 4 Char"/>
    <w:link w:val="Nadpis4"/>
    <w:uiPriority w:val="9"/>
    <w:semiHidden/>
    <w:locked/>
    <w:rPr>
      <w:rFonts w:ascii="Calibri" w:eastAsia="Times New Roman" w:hAnsi="Calibri" w:cs="Times New Roman"/>
      <w:b/>
      <w:bCs/>
      <w:sz w:val="28"/>
      <w:szCs w:val="28"/>
    </w:rPr>
  </w:style>
  <w:style w:type="character" w:customStyle="1" w:styleId="Nadpis5Char">
    <w:name w:val="Nadpis 5 Char"/>
    <w:link w:val="Nadpis5"/>
    <w:uiPriority w:val="9"/>
    <w:semiHidden/>
    <w:locked/>
    <w:rPr>
      <w:rFonts w:ascii="Calibri" w:eastAsia="Times New Roman" w:hAnsi="Calibri" w:cs="Times New Roman"/>
      <w:b/>
      <w:bCs/>
      <w:i/>
      <w:iCs/>
      <w:sz w:val="26"/>
      <w:szCs w:val="26"/>
    </w:rPr>
  </w:style>
  <w:style w:type="character" w:customStyle="1" w:styleId="Nadpis6Char">
    <w:name w:val="Nadpis 6 Char"/>
    <w:link w:val="Nadpis6"/>
    <w:uiPriority w:val="9"/>
    <w:semiHidden/>
    <w:locked/>
    <w:rPr>
      <w:rFonts w:ascii="Calibri" w:eastAsia="Times New Roman" w:hAnsi="Calibri" w:cs="Times New Roman"/>
      <w:b/>
      <w:bCs/>
      <w:sz w:val="22"/>
      <w:szCs w:val="22"/>
    </w:rPr>
  </w:style>
  <w:style w:type="character" w:customStyle="1" w:styleId="Nadpis7Char">
    <w:name w:val="Nadpis 7 Char"/>
    <w:link w:val="Nadpis7"/>
    <w:uiPriority w:val="9"/>
    <w:semiHidden/>
    <w:locked/>
    <w:rPr>
      <w:rFonts w:ascii="Calibri" w:eastAsia="Times New Roman" w:hAnsi="Calibri" w:cs="Times New Roman"/>
      <w:sz w:val="24"/>
      <w:szCs w:val="24"/>
    </w:rPr>
  </w:style>
  <w:style w:type="character" w:customStyle="1" w:styleId="Nadpis8Char">
    <w:name w:val="Nadpis 8 Char"/>
    <w:link w:val="Nadpis8"/>
    <w:uiPriority w:val="9"/>
    <w:semiHidden/>
    <w:locked/>
    <w:rPr>
      <w:rFonts w:ascii="Calibri" w:eastAsia="Times New Roman" w:hAnsi="Calibri" w:cs="Times New Roman"/>
      <w:i/>
      <w:iCs/>
      <w:sz w:val="24"/>
      <w:szCs w:val="24"/>
    </w:rPr>
  </w:style>
  <w:style w:type="character" w:customStyle="1" w:styleId="Nadpis9Char">
    <w:name w:val="Nadpis 9 Char"/>
    <w:link w:val="Nadpis9"/>
    <w:uiPriority w:val="9"/>
    <w:semiHidden/>
    <w:locked/>
    <w:rPr>
      <w:rFonts w:ascii="Cambria" w:eastAsia="Times New Roman" w:hAnsi="Cambria" w:cs="Times New Roman"/>
      <w:sz w:val="22"/>
      <w:szCs w:val="22"/>
    </w:rPr>
  </w:style>
  <w:style w:type="paragraph" w:styleId="Adresanaoblku">
    <w:name w:val="envelope address"/>
    <w:basedOn w:val="Normln"/>
    <w:uiPriority w:val="99"/>
    <w:semiHidden/>
    <w:pPr>
      <w:framePr w:w="7920" w:h="1980" w:hRule="exact" w:hSpace="141" w:wrap="auto" w:hAnchor="page" w:xAlign="center" w:yAlign="bottom"/>
      <w:ind w:left="2880"/>
    </w:pPr>
    <w:rPr>
      <w:b/>
      <w:bCs/>
      <w:szCs w:val="24"/>
    </w:rPr>
  </w:style>
  <w:style w:type="paragraph" w:styleId="Nzev">
    <w:name w:val="Title"/>
    <w:basedOn w:val="Normln"/>
    <w:link w:val="NzevChar"/>
    <w:uiPriority w:val="10"/>
    <w:qFormat/>
    <w:pPr>
      <w:jc w:val="center"/>
    </w:pPr>
    <w:rPr>
      <w:szCs w:val="24"/>
    </w:rPr>
  </w:style>
  <w:style w:type="character" w:customStyle="1" w:styleId="NzevChar">
    <w:name w:val="Název Char"/>
    <w:link w:val="Nzev"/>
    <w:uiPriority w:val="10"/>
    <w:locked/>
    <w:rPr>
      <w:rFonts w:ascii="Cambria" w:eastAsia="Times New Roman" w:hAnsi="Cambria" w:cs="Times New Roman"/>
      <w:b/>
      <w:bCs/>
      <w:kern w:val="28"/>
      <w:sz w:val="32"/>
      <w:szCs w:val="32"/>
    </w:rPr>
  </w:style>
  <w:style w:type="paragraph" w:styleId="Zkladntextodsazen">
    <w:name w:val="Body Text Indent"/>
    <w:basedOn w:val="Normln"/>
    <w:link w:val="ZkladntextodsazenChar"/>
    <w:rPr>
      <w:rFonts w:ascii="Arial" w:hAnsi="Arial" w:cs="Arial"/>
      <w:color w:val="0000FF"/>
      <w:sz w:val="16"/>
      <w:szCs w:val="16"/>
    </w:rPr>
  </w:style>
  <w:style w:type="character" w:customStyle="1" w:styleId="ZkladntextodsazenChar">
    <w:name w:val="Základní text odsazený Char"/>
    <w:link w:val="Zkladntextodsazen"/>
    <w:locked/>
    <w:rPr>
      <w:rFonts w:cs="Times New Roman"/>
    </w:rPr>
  </w:style>
  <w:style w:type="paragraph" w:styleId="Zkladntext">
    <w:name w:val="Body Text"/>
    <w:basedOn w:val="Normln"/>
    <w:link w:val="ZkladntextChar"/>
    <w:uiPriority w:val="99"/>
    <w:semiHidden/>
    <w:pPr>
      <w:jc w:val="both"/>
    </w:pPr>
    <w:rPr>
      <w:szCs w:val="24"/>
    </w:rPr>
  </w:style>
  <w:style w:type="character" w:customStyle="1" w:styleId="ZkladntextChar">
    <w:name w:val="Základní text Char"/>
    <w:link w:val="Zkladntext"/>
    <w:uiPriority w:val="99"/>
    <w:semiHidden/>
    <w:locked/>
    <w:rPr>
      <w:rFonts w:cs="Times New Roman"/>
      <w:sz w:val="24"/>
    </w:rPr>
  </w:style>
  <w:style w:type="paragraph" w:styleId="Zkladntextodsazen2">
    <w:name w:val="Body Text Indent 2"/>
    <w:basedOn w:val="Normln"/>
    <w:link w:val="Zkladntextodsazen2Char"/>
    <w:uiPriority w:val="99"/>
    <w:semiHidden/>
    <w:pPr>
      <w:ind w:firstLine="360"/>
      <w:jc w:val="both"/>
    </w:pPr>
    <w:rPr>
      <w:szCs w:val="24"/>
    </w:rPr>
  </w:style>
  <w:style w:type="character" w:customStyle="1" w:styleId="Zkladntextodsazen2Char">
    <w:name w:val="Základní text odsazený 2 Char"/>
    <w:link w:val="Zkladntextodsazen2"/>
    <w:uiPriority w:val="99"/>
    <w:semiHidden/>
    <w:locked/>
    <w:rPr>
      <w:rFonts w:cs="Times New Roman"/>
    </w:rPr>
  </w:style>
  <w:style w:type="paragraph" w:styleId="Zkladntext3">
    <w:name w:val="Body Text 3"/>
    <w:basedOn w:val="Normln"/>
    <w:link w:val="Zkladntext3Char"/>
    <w:uiPriority w:val="99"/>
    <w:semiHidden/>
    <w:rPr>
      <w:i/>
      <w:iCs/>
      <w:color w:val="FF0000"/>
    </w:rPr>
  </w:style>
  <w:style w:type="character" w:customStyle="1" w:styleId="Zkladntext3Char">
    <w:name w:val="Základní text 3 Char"/>
    <w:link w:val="Zkladntext3"/>
    <w:uiPriority w:val="99"/>
    <w:semiHidden/>
    <w:locked/>
    <w:rPr>
      <w:rFonts w:cs="Times New Roman"/>
      <w:sz w:val="16"/>
      <w:szCs w:val="16"/>
    </w:rPr>
  </w:style>
  <w:style w:type="paragraph" w:styleId="Podnadpis">
    <w:name w:val="Subtitle"/>
    <w:basedOn w:val="Normln"/>
    <w:link w:val="PodnadpisChar"/>
    <w:uiPriority w:val="11"/>
    <w:qFormat/>
    <w:pPr>
      <w:widowControl w:val="0"/>
      <w:spacing w:after="60"/>
      <w:jc w:val="center"/>
    </w:pPr>
    <w:rPr>
      <w:rFonts w:ascii="Arial" w:hAnsi="Arial" w:cs="Arial"/>
      <w:i/>
      <w:iCs/>
      <w:szCs w:val="24"/>
    </w:rPr>
  </w:style>
  <w:style w:type="character" w:customStyle="1" w:styleId="PodnadpisChar">
    <w:name w:val="Podnadpis Char"/>
    <w:link w:val="Podnadpis"/>
    <w:uiPriority w:val="11"/>
    <w:locked/>
    <w:rPr>
      <w:rFonts w:ascii="Cambria" w:eastAsia="Times New Roman" w:hAnsi="Cambria"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link w:val="Zpat"/>
    <w:uiPriority w:val="99"/>
    <w:locked/>
    <w:rPr>
      <w:rFonts w:cs="Times New Roman"/>
    </w:rPr>
  </w:style>
  <w:style w:type="character" w:styleId="slostrnky">
    <w:name w:val="page number"/>
    <w:uiPriority w:val="99"/>
    <w:semiHidden/>
    <w:rPr>
      <w:rFonts w:cs="Times New Roman"/>
    </w:rPr>
  </w:style>
  <w:style w:type="paragraph" w:styleId="Zkladntextodsazen3">
    <w:name w:val="Body Text Indent 3"/>
    <w:basedOn w:val="Normln"/>
    <w:link w:val="Zkladntextodsazen3Char"/>
    <w:uiPriority w:val="99"/>
    <w:semiHidden/>
    <w:pPr>
      <w:ind w:firstLine="708"/>
      <w:jc w:val="both"/>
    </w:pPr>
  </w:style>
  <w:style w:type="character" w:customStyle="1" w:styleId="Zkladntextodsazen3Char">
    <w:name w:val="Základní text odsazený 3 Char"/>
    <w:link w:val="Zkladntextodsazen3"/>
    <w:uiPriority w:val="99"/>
    <w:semiHidden/>
    <w:locked/>
    <w:rPr>
      <w:rFonts w:cs="Times New Roman"/>
      <w:sz w:val="16"/>
      <w:szCs w:val="16"/>
    </w:rPr>
  </w:style>
  <w:style w:type="paragraph" w:styleId="Seznamsodrkami2">
    <w:name w:val="List Bullet 2"/>
    <w:basedOn w:val="Normln"/>
    <w:autoRedefine/>
    <w:uiPriority w:val="99"/>
    <w:semiHidden/>
    <w:rsid w:val="00913B75"/>
    <w:pPr>
      <w:spacing w:before="120" w:after="120"/>
      <w:ind w:firstLine="709"/>
      <w:jc w:val="both"/>
    </w:pPr>
    <w:rPr>
      <w:rFonts w:ascii="Arial Narrow" w:hAnsi="Arial Narrow"/>
      <w:b/>
      <w:bCs/>
      <w:sz w:val="24"/>
      <w:szCs w:val="16"/>
    </w:rPr>
  </w:style>
  <w:style w:type="paragraph" w:styleId="Seznamsodrkami">
    <w:name w:val="List Bullet"/>
    <w:basedOn w:val="Normln"/>
    <w:autoRedefine/>
    <w:uiPriority w:val="99"/>
    <w:semiHidden/>
    <w:pPr>
      <w:widowControl w:val="0"/>
      <w:ind w:left="283" w:hanging="283"/>
    </w:pPr>
  </w:style>
  <w:style w:type="paragraph" w:styleId="Pokraovnseznamu">
    <w:name w:val="List Continue"/>
    <w:basedOn w:val="Normln"/>
    <w:uiPriority w:val="99"/>
    <w:semiHidden/>
    <w:pPr>
      <w:widowControl w:val="0"/>
      <w:spacing w:after="120"/>
      <w:ind w:left="283"/>
    </w:pPr>
  </w:style>
  <w:style w:type="paragraph" w:styleId="Seznam">
    <w:name w:val="List"/>
    <w:basedOn w:val="Normln"/>
    <w:uiPriority w:val="99"/>
    <w:pPr>
      <w:widowControl w:val="0"/>
    </w:pPr>
  </w:style>
  <w:style w:type="paragraph" w:styleId="Seznam2">
    <w:name w:val="List 2"/>
    <w:basedOn w:val="Normln"/>
    <w:uiPriority w:val="99"/>
    <w:pPr>
      <w:widowControl w:val="0"/>
      <w:ind w:left="566" w:hanging="283"/>
    </w:pPr>
  </w:style>
  <w:style w:type="paragraph" w:styleId="Pokraovnseznamu2">
    <w:name w:val="List Continue 2"/>
    <w:basedOn w:val="Normln"/>
    <w:uiPriority w:val="99"/>
    <w:pPr>
      <w:widowControl w:val="0"/>
      <w:spacing w:after="120"/>
      <w:ind w:left="566"/>
    </w:pPr>
  </w:style>
  <w:style w:type="paragraph" w:styleId="Zkladntext2">
    <w:name w:val="Body Text 2"/>
    <w:basedOn w:val="Normln"/>
    <w:link w:val="Zkladntext2Char"/>
    <w:uiPriority w:val="99"/>
    <w:semiHidden/>
    <w:pPr>
      <w:jc w:val="both"/>
    </w:pPr>
    <w:rPr>
      <w:b/>
      <w:bCs/>
      <w:i/>
      <w:iCs/>
      <w:szCs w:val="24"/>
    </w:rPr>
  </w:style>
  <w:style w:type="character" w:customStyle="1" w:styleId="Zkladntext2Char">
    <w:name w:val="Základní text 2 Char"/>
    <w:link w:val="Zkladntext2"/>
    <w:uiPriority w:val="99"/>
    <w:semiHidden/>
    <w:locked/>
    <w:rPr>
      <w:rFonts w:cs="Times New Roman"/>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cs="Times New Roman"/>
    </w:rPr>
  </w:style>
  <w:style w:type="paragraph" w:customStyle="1" w:styleId="Textbodu">
    <w:name w:val="Text bodu"/>
    <w:basedOn w:val="Normln"/>
    <w:pPr>
      <w:numPr>
        <w:ilvl w:val="2"/>
        <w:numId w:val="1"/>
      </w:numPr>
      <w:autoSpaceDE/>
      <w:autoSpaceDN/>
      <w:jc w:val="both"/>
      <w:outlineLvl w:val="8"/>
    </w:pPr>
  </w:style>
  <w:style w:type="paragraph" w:customStyle="1" w:styleId="Textpsmene">
    <w:name w:val="Text písmene"/>
    <w:basedOn w:val="Normln"/>
    <w:pPr>
      <w:numPr>
        <w:ilvl w:val="1"/>
        <w:numId w:val="1"/>
      </w:numPr>
      <w:autoSpaceDE/>
      <w:autoSpaceDN/>
      <w:jc w:val="both"/>
      <w:outlineLvl w:val="7"/>
    </w:pPr>
  </w:style>
  <w:style w:type="paragraph" w:customStyle="1" w:styleId="Textodstavce">
    <w:name w:val="Text odstavce"/>
    <w:basedOn w:val="Normln"/>
    <w:pPr>
      <w:numPr>
        <w:numId w:val="1"/>
      </w:numPr>
      <w:tabs>
        <w:tab w:val="left" w:pos="851"/>
      </w:tabs>
      <w:autoSpaceDE/>
      <w:autoSpaceDN/>
      <w:spacing w:before="120" w:after="120"/>
      <w:jc w:val="both"/>
      <w:outlineLvl w:val="6"/>
    </w:pPr>
  </w:style>
  <w:style w:type="paragraph" w:styleId="Textpoznpodarou">
    <w:name w:val="footnote text"/>
    <w:basedOn w:val="Normln"/>
    <w:link w:val="TextpoznpodarouChar"/>
    <w:uiPriority w:val="99"/>
    <w:semiHidden/>
    <w:pPr>
      <w:tabs>
        <w:tab w:val="left" w:pos="425"/>
      </w:tabs>
      <w:autoSpaceDE/>
      <w:autoSpaceDN/>
      <w:ind w:left="425" w:hanging="425"/>
      <w:jc w:val="both"/>
    </w:pPr>
  </w:style>
  <w:style w:type="character" w:customStyle="1" w:styleId="TextpoznpodarouChar">
    <w:name w:val="Text pozn. pod čarou Char"/>
    <w:link w:val="Textpoznpodarou"/>
    <w:uiPriority w:val="99"/>
    <w:semiHidden/>
    <w:locked/>
    <w:rPr>
      <w:rFonts w:cs="Times New Roman"/>
    </w:rPr>
  </w:style>
  <w:style w:type="character" w:styleId="Znakapoznpodarou">
    <w:name w:val="footnote reference"/>
    <w:uiPriority w:val="99"/>
    <w:semiHidden/>
    <w:rPr>
      <w:rFonts w:cs="Times New Roman"/>
      <w:vertAlign w:val="superscript"/>
    </w:rPr>
  </w:style>
  <w:style w:type="character" w:styleId="Odkaznakoment">
    <w:name w:val="annotation reference"/>
    <w:uiPriority w:val="99"/>
    <w:semiHidden/>
    <w:rPr>
      <w:rFonts w:cs="Times New Roman"/>
      <w:sz w:val="16"/>
    </w:rPr>
  </w:style>
  <w:style w:type="paragraph" w:styleId="Textkomente">
    <w:name w:val="annotation text"/>
    <w:basedOn w:val="Normln"/>
    <w:link w:val="TextkomenteChar"/>
    <w:uiPriority w:val="99"/>
    <w:semiHidden/>
  </w:style>
  <w:style w:type="character" w:customStyle="1" w:styleId="TextkomenteChar">
    <w:name w:val="Text komentáře Char"/>
    <w:link w:val="Textkomente"/>
    <w:uiPriority w:val="99"/>
    <w:semiHidden/>
    <w:locked/>
    <w:rPr>
      <w:rFonts w:cs="Times New Roman"/>
    </w:rPr>
  </w:style>
  <w:style w:type="character" w:styleId="Hypertextovodkaz">
    <w:name w:val="Hyperlink"/>
    <w:uiPriority w:val="99"/>
    <w:rPr>
      <w:rFonts w:cs="Times New Roman"/>
      <w:color w:val="0000FF"/>
      <w:u w:val="single"/>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locked/>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link w:val="Pedmtkomente"/>
    <w:uiPriority w:val="99"/>
    <w:semiHidden/>
    <w:locked/>
    <w:rPr>
      <w:rFonts w:cs="Times New Roman"/>
      <w:b/>
    </w:rPr>
  </w:style>
  <w:style w:type="paragraph" w:styleId="Odstavecseseznamem">
    <w:name w:val="List Paragraph"/>
    <w:basedOn w:val="Normln"/>
    <w:uiPriority w:val="34"/>
    <w:qFormat/>
    <w:pPr>
      <w:autoSpaceDE/>
      <w:autoSpaceDN/>
      <w:spacing w:after="200" w:line="276" w:lineRule="auto"/>
      <w:ind w:left="720"/>
      <w:contextualSpacing/>
    </w:pPr>
    <w:rPr>
      <w:rFonts w:ascii="Calibri" w:hAnsi="Calibri"/>
      <w:sz w:val="22"/>
      <w:szCs w:val="22"/>
      <w:lang w:eastAsia="en-US"/>
    </w:rPr>
  </w:style>
  <w:style w:type="paragraph" w:styleId="Revize">
    <w:name w:val="Revision"/>
    <w:hidden/>
    <w:uiPriority w:val="99"/>
    <w:semiHidden/>
  </w:style>
  <w:style w:type="table" w:styleId="Mkatabulky">
    <w:name w:val="Table Grid"/>
    <w:basedOn w:val="Normlntabulk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pPr>
      <w:keepLines/>
      <w:autoSpaceDE/>
      <w:autoSpaceDN/>
      <w:spacing w:before="480" w:line="276" w:lineRule="auto"/>
      <w:outlineLvl w:val="9"/>
    </w:pPr>
    <w:rPr>
      <w:rFonts w:ascii="Cambria" w:hAnsi="Cambria"/>
      <w:color w:val="365F91"/>
      <w:lang w:val="cs-CZ"/>
    </w:rPr>
  </w:style>
  <w:style w:type="paragraph" w:styleId="Obsah1">
    <w:name w:val="toc 1"/>
    <w:basedOn w:val="Normln"/>
    <w:next w:val="Normln"/>
    <w:autoRedefine/>
    <w:uiPriority w:val="39"/>
    <w:unhideWhenUsed/>
    <w:pPr>
      <w:tabs>
        <w:tab w:val="right" w:leader="dot" w:pos="9061"/>
      </w:tabs>
      <w:spacing w:after="100"/>
    </w:pPr>
    <w:rPr>
      <w:b/>
      <w:noProof/>
    </w:rPr>
  </w:style>
  <w:style w:type="paragraph" w:styleId="Obsah2">
    <w:name w:val="toc 2"/>
    <w:basedOn w:val="Normln"/>
    <w:next w:val="Normln"/>
    <w:autoRedefine/>
    <w:uiPriority w:val="39"/>
    <w:unhideWhenUsed/>
    <w:rsid w:val="0084104D"/>
    <w:pPr>
      <w:tabs>
        <w:tab w:val="right" w:leader="dot" w:pos="9061"/>
      </w:tabs>
      <w:ind w:left="198"/>
    </w:pPr>
    <w:rPr>
      <w:bCs/>
      <w:noProof/>
    </w:rPr>
  </w:style>
  <w:style w:type="paragraph" w:styleId="Obsah3">
    <w:name w:val="toc 3"/>
    <w:basedOn w:val="Normln"/>
    <w:next w:val="Normln"/>
    <w:autoRedefine/>
    <w:uiPriority w:val="39"/>
    <w:unhideWhenUsed/>
    <w:pPr>
      <w:tabs>
        <w:tab w:val="right" w:leader="dot" w:pos="9060"/>
      </w:tabs>
      <w:spacing w:after="100"/>
      <w:ind w:left="400"/>
      <w:jc w:val="both"/>
    </w:pPr>
    <w:rPr>
      <w:noProof/>
    </w:rPr>
  </w:style>
  <w:style w:type="paragraph" w:styleId="Bezmezer">
    <w:name w:val="No Spacing"/>
    <w:link w:val="BezmezerChar"/>
    <w:uiPriority w:val="1"/>
    <w:qFormat/>
    <w:rsid w:val="00A538EA"/>
    <w:rPr>
      <w:rFonts w:ascii="Calibri" w:eastAsia="Calibri" w:hAnsi="Calibri"/>
      <w:sz w:val="22"/>
      <w:szCs w:val="22"/>
      <w:lang w:eastAsia="en-US"/>
    </w:rPr>
  </w:style>
  <w:style w:type="character" w:customStyle="1" w:styleId="BezmezerChar">
    <w:name w:val="Bez mezer Char"/>
    <w:link w:val="Bezmezer"/>
    <w:uiPriority w:val="1"/>
    <w:rsid w:val="00A538EA"/>
    <w:rPr>
      <w:rFonts w:ascii="Calibri" w:eastAsia="Calibri" w:hAnsi="Calibri"/>
      <w:sz w:val="22"/>
      <w:szCs w:val="22"/>
      <w:lang w:eastAsia="en-US"/>
    </w:rPr>
  </w:style>
  <w:style w:type="character" w:customStyle="1" w:styleId="oralink">
    <w:name w:val="oralink"/>
    <w:basedOn w:val="Standardnpsmoodstavce"/>
    <w:rsid w:val="00F476EF"/>
  </w:style>
  <w:style w:type="paragraph" w:styleId="Normlnweb">
    <w:name w:val="Normal (Web)"/>
    <w:basedOn w:val="Normln"/>
    <w:uiPriority w:val="99"/>
    <w:unhideWhenUsed/>
    <w:rsid w:val="008C718F"/>
    <w:pPr>
      <w:autoSpaceDE/>
      <w:autoSpaceDN/>
      <w:spacing w:before="100" w:beforeAutospacing="1" w:after="100" w:afterAutospacing="1"/>
    </w:pPr>
    <w:rPr>
      <w:sz w:val="24"/>
      <w:szCs w:val="24"/>
    </w:rPr>
  </w:style>
  <w:style w:type="character" w:styleId="Siln">
    <w:name w:val="Strong"/>
    <w:uiPriority w:val="22"/>
    <w:qFormat/>
    <w:rsid w:val="00DC25A6"/>
    <w:rPr>
      <w:b/>
      <w:bCs/>
    </w:rPr>
  </w:style>
  <w:style w:type="paragraph" w:customStyle="1" w:styleId="zkladntext0">
    <w:name w:val="základní text"/>
    <w:basedOn w:val="Normln"/>
    <w:link w:val="zkladntextChar0"/>
    <w:qFormat/>
    <w:rsid w:val="005C2870"/>
    <w:pPr>
      <w:spacing w:before="240" w:after="120" w:line="288" w:lineRule="auto"/>
      <w:ind w:firstLine="284"/>
      <w:jc w:val="both"/>
    </w:pPr>
    <w:rPr>
      <w:rFonts w:ascii="Arial Narrow" w:hAnsi="Arial Narrow"/>
      <w:sz w:val="24"/>
    </w:rPr>
  </w:style>
  <w:style w:type="character" w:customStyle="1" w:styleId="zkladntextChar0">
    <w:name w:val="základní text Char"/>
    <w:link w:val="zkladntext0"/>
    <w:rsid w:val="005C2870"/>
    <w:rPr>
      <w:rFonts w:ascii="Arial Narrow" w:hAnsi="Arial Narrow"/>
      <w:sz w:val="24"/>
    </w:rPr>
  </w:style>
  <w:style w:type="paragraph" w:customStyle="1" w:styleId="Normln2">
    <w:name w:val="Normální: 2."/>
    <w:aliases w:val="3..řádek"/>
    <w:basedOn w:val="Normln"/>
    <w:link w:val="Normln2Char"/>
    <w:qFormat/>
    <w:rsid w:val="00F8786B"/>
    <w:pPr>
      <w:keepLines/>
      <w:autoSpaceDE/>
      <w:autoSpaceDN/>
      <w:spacing w:after="120"/>
      <w:ind w:firstLine="567"/>
      <w:jc w:val="both"/>
    </w:pPr>
    <w:rPr>
      <w:color w:val="000000"/>
      <w:sz w:val="24"/>
      <w:szCs w:val="24"/>
    </w:rPr>
  </w:style>
  <w:style w:type="character" w:customStyle="1" w:styleId="Normln2Char">
    <w:name w:val="Normální: 2. Char"/>
    <w:aliases w:val="3..řádek Char,Normální: 2. Char Char"/>
    <w:link w:val="Normln2"/>
    <w:rsid w:val="00F8786B"/>
    <w:rPr>
      <w:color w:val="000000"/>
      <w:sz w:val="24"/>
      <w:szCs w:val="24"/>
    </w:rPr>
  </w:style>
  <w:style w:type="paragraph" w:customStyle="1" w:styleId="Default">
    <w:name w:val="Default"/>
    <w:rsid w:val="00231A5F"/>
    <w:pPr>
      <w:autoSpaceDE w:val="0"/>
      <w:autoSpaceDN w:val="0"/>
      <w:adjustRightInd w:val="0"/>
    </w:pPr>
    <w:rPr>
      <w:rFonts w:ascii="Verdana" w:hAnsi="Verdana" w:cs="Verdana"/>
      <w:color w:val="000000"/>
      <w:sz w:val="24"/>
      <w:szCs w:val="24"/>
    </w:rPr>
  </w:style>
  <w:style w:type="paragraph" w:customStyle="1" w:styleId="Literatura">
    <w:name w:val="Literatura"/>
    <w:basedOn w:val="Prosttext"/>
    <w:qFormat/>
    <w:rsid w:val="007A3F91"/>
    <w:pPr>
      <w:autoSpaceDE/>
      <w:autoSpaceDN/>
      <w:spacing w:after="60"/>
      <w:ind w:left="360" w:hanging="360"/>
    </w:pPr>
    <w:rPr>
      <w:rFonts w:ascii="Times New Roman" w:hAnsi="Times New Roman"/>
      <w:sz w:val="22"/>
      <w:szCs w:val="20"/>
    </w:rPr>
  </w:style>
  <w:style w:type="character" w:customStyle="1" w:styleId="LiteraturaChar">
    <w:name w:val="Literatura Char"/>
    <w:rsid w:val="007A3F91"/>
    <w:rPr>
      <w:sz w:val="22"/>
      <w:lang w:val="cs-CZ" w:eastAsia="cs-CZ" w:bidi="ar-SA"/>
    </w:rPr>
  </w:style>
  <w:style w:type="character" w:customStyle="1" w:styleId="StylLiteraturakapitlkyChar">
    <w:name w:val="Styl Literatura + kapitálky Char"/>
    <w:rsid w:val="007A3F91"/>
    <w:rPr>
      <w:rFonts w:cs="Courier New"/>
      <w:smallCaps/>
      <w:color w:val="000000"/>
      <w:sz w:val="22"/>
      <w:lang w:val="cs-CZ" w:eastAsia="cs-CZ" w:bidi="ar-SA"/>
    </w:rPr>
  </w:style>
  <w:style w:type="paragraph" w:styleId="Prosttext">
    <w:name w:val="Plain Text"/>
    <w:basedOn w:val="Normln"/>
    <w:link w:val="ProsttextChar"/>
    <w:uiPriority w:val="99"/>
    <w:semiHidden/>
    <w:unhideWhenUsed/>
    <w:rsid w:val="007A3F91"/>
    <w:rPr>
      <w:rFonts w:ascii="Consolas" w:hAnsi="Consolas"/>
      <w:sz w:val="21"/>
      <w:szCs w:val="21"/>
    </w:rPr>
  </w:style>
  <w:style w:type="character" w:customStyle="1" w:styleId="ProsttextChar">
    <w:name w:val="Prostý text Char"/>
    <w:link w:val="Prosttext"/>
    <w:uiPriority w:val="99"/>
    <w:semiHidden/>
    <w:rsid w:val="007A3F91"/>
    <w:rPr>
      <w:rFonts w:ascii="Consolas" w:hAnsi="Consolas"/>
      <w:sz w:val="21"/>
      <w:szCs w:val="21"/>
    </w:rPr>
  </w:style>
  <w:style w:type="paragraph" w:customStyle="1" w:styleId="Normln1dek">
    <w:name w:val="Normální: 1.řádek"/>
    <w:basedOn w:val="Normln"/>
    <w:next w:val="Normln2"/>
    <w:link w:val="Normln1dekChar"/>
    <w:qFormat/>
    <w:rsid w:val="000C1655"/>
    <w:pPr>
      <w:keepLines/>
      <w:suppressAutoHyphens/>
      <w:autoSpaceDE/>
      <w:autoSpaceDN/>
      <w:spacing w:after="120"/>
      <w:jc w:val="both"/>
    </w:pPr>
    <w:rPr>
      <w:color w:val="000000"/>
      <w:sz w:val="24"/>
      <w:szCs w:val="24"/>
    </w:rPr>
  </w:style>
  <w:style w:type="character" w:customStyle="1" w:styleId="Normln1dekChar">
    <w:name w:val="Normální: 1.řádek Char"/>
    <w:link w:val="Normln1dek"/>
    <w:rsid w:val="000C1655"/>
    <w:rPr>
      <w:color w:val="000000"/>
      <w:sz w:val="24"/>
      <w:szCs w:val="24"/>
    </w:rPr>
  </w:style>
  <w:style w:type="paragraph" w:customStyle="1" w:styleId="normln0">
    <w:name w:val="normální"/>
    <w:basedOn w:val="Normln"/>
    <w:rsid w:val="00481F97"/>
    <w:pPr>
      <w:autoSpaceDE/>
      <w:autoSpaceDN/>
      <w:jc w:val="both"/>
    </w:pPr>
    <w:rPr>
      <w:sz w:val="24"/>
      <w:szCs w:val="24"/>
    </w:rPr>
  </w:style>
  <w:style w:type="character" w:customStyle="1" w:styleId="c1">
    <w:name w:val="c1"/>
    <w:rsid w:val="00A00F66"/>
    <w:rPr>
      <w:u w:val="none"/>
    </w:rPr>
  </w:style>
  <w:style w:type="character" w:styleId="Odkaznavysvtlivky">
    <w:name w:val="endnote reference"/>
    <w:semiHidden/>
    <w:rsid w:val="00F50B11"/>
    <w:rPr>
      <w:vertAlign w:val="superscript"/>
    </w:rPr>
  </w:style>
  <w:style w:type="paragraph" w:customStyle="1" w:styleId="Popisek">
    <w:name w:val="Popisek"/>
    <w:basedOn w:val="Normln"/>
    <w:rsid w:val="00C22DA7"/>
    <w:pPr>
      <w:autoSpaceDE/>
      <w:autoSpaceDN/>
      <w:spacing w:before="120" w:after="120"/>
      <w:jc w:val="center"/>
    </w:pPr>
    <w:rPr>
      <w:rFonts w:eastAsia="SimSun"/>
      <w:i/>
      <w:sz w:val="24"/>
      <w:szCs w:val="24"/>
    </w:rPr>
  </w:style>
  <w:style w:type="character" w:styleId="Zdraznn">
    <w:name w:val="Emphasis"/>
    <w:uiPriority w:val="20"/>
    <w:qFormat/>
    <w:rsid w:val="00DD351B"/>
    <w:rPr>
      <w:i/>
      <w:iCs/>
    </w:rPr>
  </w:style>
  <w:style w:type="paragraph" w:customStyle="1" w:styleId="Pa13">
    <w:name w:val="Pa13"/>
    <w:basedOn w:val="Default"/>
    <w:next w:val="Default"/>
    <w:uiPriority w:val="99"/>
    <w:rsid w:val="0032153E"/>
    <w:pPr>
      <w:spacing w:line="180" w:lineRule="atLeast"/>
    </w:pPr>
    <w:rPr>
      <w:rFonts w:ascii="Times New Roman" w:hAnsi="Times New Roman" w:cs="Times New Roman"/>
      <w:color w:val="auto"/>
    </w:rPr>
  </w:style>
  <w:style w:type="paragraph" w:customStyle="1" w:styleId="Standard">
    <w:name w:val="Standard"/>
    <w:rsid w:val="00E04E2A"/>
    <w:pPr>
      <w:widowControl w:val="0"/>
      <w:suppressAutoHyphens/>
      <w:autoSpaceDN w:val="0"/>
      <w:textAlignment w:val="baseline"/>
    </w:pPr>
    <w:rPr>
      <w:rFonts w:eastAsia="SimSun"/>
      <w:color w:val="000000"/>
      <w:kern w:val="3"/>
      <w:sz w:val="24"/>
      <w:lang w:eastAsia="ar-SA"/>
    </w:rPr>
  </w:style>
  <w:style w:type="paragraph" w:customStyle="1" w:styleId="Pa2">
    <w:name w:val="Pa2"/>
    <w:basedOn w:val="Default"/>
    <w:next w:val="Default"/>
    <w:uiPriority w:val="99"/>
    <w:rsid w:val="007D0BA3"/>
    <w:pPr>
      <w:spacing w:line="241" w:lineRule="atLeast"/>
    </w:pPr>
    <w:rPr>
      <w:rFonts w:ascii="Proxima Nova Cond" w:hAnsi="Proxima Nova Cond" w:cs="Times New Roman"/>
      <w:color w:val="auto"/>
    </w:rPr>
  </w:style>
  <w:style w:type="character" w:customStyle="1" w:styleId="A8">
    <w:name w:val="A8"/>
    <w:uiPriority w:val="99"/>
    <w:rsid w:val="007D0BA3"/>
    <w:rPr>
      <w:rFonts w:cs="Proxima Nova Cond"/>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166927">
      <w:bodyDiv w:val="1"/>
      <w:marLeft w:val="0"/>
      <w:marRight w:val="0"/>
      <w:marTop w:val="0"/>
      <w:marBottom w:val="0"/>
      <w:divBdr>
        <w:top w:val="none" w:sz="0" w:space="0" w:color="auto"/>
        <w:left w:val="none" w:sz="0" w:space="0" w:color="auto"/>
        <w:bottom w:val="none" w:sz="0" w:space="0" w:color="auto"/>
        <w:right w:val="none" w:sz="0" w:space="0" w:color="auto"/>
      </w:divBdr>
      <w:divsChild>
        <w:div w:id="105927785">
          <w:marLeft w:val="0"/>
          <w:marRight w:val="0"/>
          <w:marTop w:val="15"/>
          <w:marBottom w:val="0"/>
          <w:divBdr>
            <w:top w:val="none" w:sz="0" w:space="0" w:color="auto"/>
            <w:left w:val="none" w:sz="0" w:space="0" w:color="auto"/>
            <w:bottom w:val="none" w:sz="0" w:space="0" w:color="auto"/>
            <w:right w:val="none" w:sz="0" w:space="0" w:color="auto"/>
          </w:divBdr>
          <w:divsChild>
            <w:div w:id="1281687609">
              <w:marLeft w:val="0"/>
              <w:marRight w:val="0"/>
              <w:marTop w:val="0"/>
              <w:marBottom w:val="0"/>
              <w:divBdr>
                <w:top w:val="none" w:sz="0" w:space="0" w:color="auto"/>
                <w:left w:val="none" w:sz="0" w:space="0" w:color="auto"/>
                <w:bottom w:val="none" w:sz="0" w:space="0" w:color="auto"/>
                <w:right w:val="none" w:sz="0" w:space="0" w:color="auto"/>
              </w:divBdr>
              <w:divsChild>
                <w:div w:id="1199202162">
                  <w:marLeft w:val="0"/>
                  <w:marRight w:val="0"/>
                  <w:marTop w:val="0"/>
                  <w:marBottom w:val="0"/>
                  <w:divBdr>
                    <w:top w:val="none" w:sz="0" w:space="0" w:color="auto"/>
                    <w:left w:val="none" w:sz="0" w:space="0" w:color="auto"/>
                    <w:bottom w:val="none" w:sz="0" w:space="0" w:color="auto"/>
                    <w:right w:val="none" w:sz="0" w:space="0" w:color="auto"/>
                  </w:divBdr>
                </w:div>
                <w:div w:id="831868945">
                  <w:marLeft w:val="0"/>
                  <w:marRight w:val="0"/>
                  <w:marTop w:val="0"/>
                  <w:marBottom w:val="0"/>
                  <w:divBdr>
                    <w:top w:val="none" w:sz="0" w:space="0" w:color="auto"/>
                    <w:left w:val="none" w:sz="0" w:space="0" w:color="auto"/>
                    <w:bottom w:val="none" w:sz="0" w:space="0" w:color="auto"/>
                    <w:right w:val="none" w:sz="0" w:space="0" w:color="auto"/>
                  </w:divBdr>
                </w:div>
                <w:div w:id="780345641">
                  <w:marLeft w:val="0"/>
                  <w:marRight w:val="0"/>
                  <w:marTop w:val="0"/>
                  <w:marBottom w:val="0"/>
                  <w:divBdr>
                    <w:top w:val="none" w:sz="0" w:space="0" w:color="auto"/>
                    <w:left w:val="none" w:sz="0" w:space="0" w:color="auto"/>
                    <w:bottom w:val="none" w:sz="0" w:space="0" w:color="auto"/>
                    <w:right w:val="none" w:sz="0" w:space="0" w:color="auto"/>
                  </w:divBdr>
                </w:div>
                <w:div w:id="1080710080">
                  <w:marLeft w:val="0"/>
                  <w:marRight w:val="0"/>
                  <w:marTop w:val="0"/>
                  <w:marBottom w:val="0"/>
                  <w:divBdr>
                    <w:top w:val="none" w:sz="0" w:space="0" w:color="auto"/>
                    <w:left w:val="none" w:sz="0" w:space="0" w:color="auto"/>
                    <w:bottom w:val="none" w:sz="0" w:space="0" w:color="auto"/>
                    <w:right w:val="none" w:sz="0" w:space="0" w:color="auto"/>
                  </w:divBdr>
                </w:div>
                <w:div w:id="488406407">
                  <w:marLeft w:val="0"/>
                  <w:marRight w:val="0"/>
                  <w:marTop w:val="0"/>
                  <w:marBottom w:val="0"/>
                  <w:divBdr>
                    <w:top w:val="none" w:sz="0" w:space="0" w:color="auto"/>
                    <w:left w:val="none" w:sz="0" w:space="0" w:color="auto"/>
                    <w:bottom w:val="none" w:sz="0" w:space="0" w:color="auto"/>
                    <w:right w:val="none" w:sz="0" w:space="0" w:color="auto"/>
                  </w:divBdr>
                </w:div>
                <w:div w:id="1647321773">
                  <w:marLeft w:val="0"/>
                  <w:marRight w:val="0"/>
                  <w:marTop w:val="0"/>
                  <w:marBottom w:val="0"/>
                  <w:divBdr>
                    <w:top w:val="none" w:sz="0" w:space="0" w:color="auto"/>
                    <w:left w:val="none" w:sz="0" w:space="0" w:color="auto"/>
                    <w:bottom w:val="none" w:sz="0" w:space="0" w:color="auto"/>
                    <w:right w:val="none" w:sz="0" w:space="0" w:color="auto"/>
                  </w:divBdr>
                </w:div>
                <w:div w:id="1442067355">
                  <w:marLeft w:val="0"/>
                  <w:marRight w:val="0"/>
                  <w:marTop w:val="0"/>
                  <w:marBottom w:val="0"/>
                  <w:divBdr>
                    <w:top w:val="none" w:sz="0" w:space="0" w:color="auto"/>
                    <w:left w:val="none" w:sz="0" w:space="0" w:color="auto"/>
                    <w:bottom w:val="none" w:sz="0" w:space="0" w:color="auto"/>
                    <w:right w:val="none" w:sz="0" w:space="0" w:color="auto"/>
                  </w:divBdr>
                </w:div>
                <w:div w:id="1279751808">
                  <w:marLeft w:val="0"/>
                  <w:marRight w:val="0"/>
                  <w:marTop w:val="0"/>
                  <w:marBottom w:val="0"/>
                  <w:divBdr>
                    <w:top w:val="none" w:sz="0" w:space="0" w:color="auto"/>
                    <w:left w:val="none" w:sz="0" w:space="0" w:color="auto"/>
                    <w:bottom w:val="none" w:sz="0" w:space="0" w:color="auto"/>
                    <w:right w:val="none" w:sz="0" w:space="0" w:color="auto"/>
                  </w:divBdr>
                </w:div>
                <w:div w:id="1092314881">
                  <w:marLeft w:val="0"/>
                  <w:marRight w:val="0"/>
                  <w:marTop w:val="0"/>
                  <w:marBottom w:val="0"/>
                  <w:divBdr>
                    <w:top w:val="none" w:sz="0" w:space="0" w:color="auto"/>
                    <w:left w:val="none" w:sz="0" w:space="0" w:color="auto"/>
                    <w:bottom w:val="none" w:sz="0" w:space="0" w:color="auto"/>
                    <w:right w:val="none" w:sz="0" w:space="0" w:color="auto"/>
                  </w:divBdr>
                </w:div>
                <w:div w:id="1192954396">
                  <w:marLeft w:val="0"/>
                  <w:marRight w:val="0"/>
                  <w:marTop w:val="0"/>
                  <w:marBottom w:val="0"/>
                  <w:divBdr>
                    <w:top w:val="none" w:sz="0" w:space="0" w:color="auto"/>
                    <w:left w:val="none" w:sz="0" w:space="0" w:color="auto"/>
                    <w:bottom w:val="none" w:sz="0" w:space="0" w:color="auto"/>
                    <w:right w:val="none" w:sz="0" w:space="0" w:color="auto"/>
                  </w:divBdr>
                </w:div>
                <w:div w:id="1493257084">
                  <w:marLeft w:val="0"/>
                  <w:marRight w:val="0"/>
                  <w:marTop w:val="0"/>
                  <w:marBottom w:val="0"/>
                  <w:divBdr>
                    <w:top w:val="none" w:sz="0" w:space="0" w:color="auto"/>
                    <w:left w:val="none" w:sz="0" w:space="0" w:color="auto"/>
                    <w:bottom w:val="none" w:sz="0" w:space="0" w:color="auto"/>
                    <w:right w:val="none" w:sz="0" w:space="0" w:color="auto"/>
                  </w:divBdr>
                </w:div>
                <w:div w:id="1903446243">
                  <w:marLeft w:val="0"/>
                  <w:marRight w:val="0"/>
                  <w:marTop w:val="0"/>
                  <w:marBottom w:val="0"/>
                  <w:divBdr>
                    <w:top w:val="none" w:sz="0" w:space="0" w:color="auto"/>
                    <w:left w:val="none" w:sz="0" w:space="0" w:color="auto"/>
                    <w:bottom w:val="none" w:sz="0" w:space="0" w:color="auto"/>
                    <w:right w:val="none" w:sz="0" w:space="0" w:color="auto"/>
                  </w:divBdr>
                </w:div>
                <w:div w:id="1291133826">
                  <w:marLeft w:val="0"/>
                  <w:marRight w:val="0"/>
                  <w:marTop w:val="0"/>
                  <w:marBottom w:val="0"/>
                  <w:divBdr>
                    <w:top w:val="none" w:sz="0" w:space="0" w:color="auto"/>
                    <w:left w:val="none" w:sz="0" w:space="0" w:color="auto"/>
                    <w:bottom w:val="none" w:sz="0" w:space="0" w:color="auto"/>
                    <w:right w:val="none" w:sz="0" w:space="0" w:color="auto"/>
                  </w:divBdr>
                </w:div>
                <w:div w:id="1068962787">
                  <w:marLeft w:val="0"/>
                  <w:marRight w:val="0"/>
                  <w:marTop w:val="0"/>
                  <w:marBottom w:val="0"/>
                  <w:divBdr>
                    <w:top w:val="none" w:sz="0" w:space="0" w:color="auto"/>
                    <w:left w:val="none" w:sz="0" w:space="0" w:color="auto"/>
                    <w:bottom w:val="none" w:sz="0" w:space="0" w:color="auto"/>
                    <w:right w:val="none" w:sz="0" w:space="0" w:color="auto"/>
                  </w:divBdr>
                </w:div>
                <w:div w:id="50083503">
                  <w:marLeft w:val="0"/>
                  <w:marRight w:val="0"/>
                  <w:marTop w:val="0"/>
                  <w:marBottom w:val="0"/>
                  <w:divBdr>
                    <w:top w:val="none" w:sz="0" w:space="0" w:color="auto"/>
                    <w:left w:val="none" w:sz="0" w:space="0" w:color="auto"/>
                    <w:bottom w:val="none" w:sz="0" w:space="0" w:color="auto"/>
                    <w:right w:val="none" w:sz="0" w:space="0" w:color="auto"/>
                  </w:divBdr>
                </w:div>
                <w:div w:id="1800145857">
                  <w:marLeft w:val="0"/>
                  <w:marRight w:val="0"/>
                  <w:marTop w:val="0"/>
                  <w:marBottom w:val="0"/>
                  <w:divBdr>
                    <w:top w:val="none" w:sz="0" w:space="0" w:color="auto"/>
                    <w:left w:val="none" w:sz="0" w:space="0" w:color="auto"/>
                    <w:bottom w:val="none" w:sz="0" w:space="0" w:color="auto"/>
                    <w:right w:val="none" w:sz="0" w:space="0" w:color="auto"/>
                  </w:divBdr>
                </w:div>
                <w:div w:id="1990942416">
                  <w:marLeft w:val="0"/>
                  <w:marRight w:val="0"/>
                  <w:marTop w:val="0"/>
                  <w:marBottom w:val="0"/>
                  <w:divBdr>
                    <w:top w:val="none" w:sz="0" w:space="0" w:color="auto"/>
                    <w:left w:val="none" w:sz="0" w:space="0" w:color="auto"/>
                    <w:bottom w:val="none" w:sz="0" w:space="0" w:color="auto"/>
                    <w:right w:val="none" w:sz="0" w:space="0" w:color="auto"/>
                  </w:divBdr>
                </w:div>
                <w:div w:id="1985041990">
                  <w:marLeft w:val="0"/>
                  <w:marRight w:val="0"/>
                  <w:marTop w:val="0"/>
                  <w:marBottom w:val="0"/>
                  <w:divBdr>
                    <w:top w:val="none" w:sz="0" w:space="0" w:color="auto"/>
                    <w:left w:val="none" w:sz="0" w:space="0" w:color="auto"/>
                    <w:bottom w:val="none" w:sz="0" w:space="0" w:color="auto"/>
                    <w:right w:val="none" w:sz="0" w:space="0" w:color="auto"/>
                  </w:divBdr>
                </w:div>
                <w:div w:id="1541018959">
                  <w:marLeft w:val="0"/>
                  <w:marRight w:val="0"/>
                  <w:marTop w:val="0"/>
                  <w:marBottom w:val="0"/>
                  <w:divBdr>
                    <w:top w:val="none" w:sz="0" w:space="0" w:color="auto"/>
                    <w:left w:val="none" w:sz="0" w:space="0" w:color="auto"/>
                    <w:bottom w:val="none" w:sz="0" w:space="0" w:color="auto"/>
                    <w:right w:val="none" w:sz="0" w:space="0" w:color="auto"/>
                  </w:divBdr>
                </w:div>
                <w:div w:id="2131899811">
                  <w:marLeft w:val="0"/>
                  <w:marRight w:val="0"/>
                  <w:marTop w:val="0"/>
                  <w:marBottom w:val="0"/>
                  <w:divBdr>
                    <w:top w:val="none" w:sz="0" w:space="0" w:color="auto"/>
                    <w:left w:val="none" w:sz="0" w:space="0" w:color="auto"/>
                    <w:bottom w:val="none" w:sz="0" w:space="0" w:color="auto"/>
                    <w:right w:val="none" w:sz="0" w:space="0" w:color="auto"/>
                  </w:divBdr>
                </w:div>
                <w:div w:id="1113860236">
                  <w:marLeft w:val="0"/>
                  <w:marRight w:val="0"/>
                  <w:marTop w:val="0"/>
                  <w:marBottom w:val="0"/>
                  <w:divBdr>
                    <w:top w:val="none" w:sz="0" w:space="0" w:color="auto"/>
                    <w:left w:val="none" w:sz="0" w:space="0" w:color="auto"/>
                    <w:bottom w:val="none" w:sz="0" w:space="0" w:color="auto"/>
                    <w:right w:val="none" w:sz="0" w:space="0" w:color="auto"/>
                  </w:divBdr>
                </w:div>
                <w:div w:id="387388711">
                  <w:marLeft w:val="0"/>
                  <w:marRight w:val="0"/>
                  <w:marTop w:val="0"/>
                  <w:marBottom w:val="0"/>
                  <w:divBdr>
                    <w:top w:val="none" w:sz="0" w:space="0" w:color="auto"/>
                    <w:left w:val="none" w:sz="0" w:space="0" w:color="auto"/>
                    <w:bottom w:val="none" w:sz="0" w:space="0" w:color="auto"/>
                    <w:right w:val="none" w:sz="0" w:space="0" w:color="auto"/>
                  </w:divBdr>
                </w:div>
                <w:div w:id="2124685819">
                  <w:marLeft w:val="0"/>
                  <w:marRight w:val="0"/>
                  <w:marTop w:val="0"/>
                  <w:marBottom w:val="0"/>
                  <w:divBdr>
                    <w:top w:val="none" w:sz="0" w:space="0" w:color="auto"/>
                    <w:left w:val="none" w:sz="0" w:space="0" w:color="auto"/>
                    <w:bottom w:val="none" w:sz="0" w:space="0" w:color="auto"/>
                    <w:right w:val="none" w:sz="0" w:space="0" w:color="auto"/>
                  </w:divBdr>
                </w:div>
                <w:div w:id="874192233">
                  <w:marLeft w:val="0"/>
                  <w:marRight w:val="0"/>
                  <w:marTop w:val="0"/>
                  <w:marBottom w:val="0"/>
                  <w:divBdr>
                    <w:top w:val="none" w:sz="0" w:space="0" w:color="auto"/>
                    <w:left w:val="none" w:sz="0" w:space="0" w:color="auto"/>
                    <w:bottom w:val="none" w:sz="0" w:space="0" w:color="auto"/>
                    <w:right w:val="none" w:sz="0" w:space="0" w:color="auto"/>
                  </w:divBdr>
                </w:div>
                <w:div w:id="1672365331">
                  <w:marLeft w:val="0"/>
                  <w:marRight w:val="0"/>
                  <w:marTop w:val="0"/>
                  <w:marBottom w:val="0"/>
                  <w:divBdr>
                    <w:top w:val="none" w:sz="0" w:space="0" w:color="auto"/>
                    <w:left w:val="none" w:sz="0" w:space="0" w:color="auto"/>
                    <w:bottom w:val="none" w:sz="0" w:space="0" w:color="auto"/>
                    <w:right w:val="none" w:sz="0" w:space="0" w:color="auto"/>
                  </w:divBdr>
                </w:div>
                <w:div w:id="2130003986">
                  <w:marLeft w:val="0"/>
                  <w:marRight w:val="0"/>
                  <w:marTop w:val="0"/>
                  <w:marBottom w:val="0"/>
                  <w:divBdr>
                    <w:top w:val="none" w:sz="0" w:space="0" w:color="auto"/>
                    <w:left w:val="none" w:sz="0" w:space="0" w:color="auto"/>
                    <w:bottom w:val="none" w:sz="0" w:space="0" w:color="auto"/>
                    <w:right w:val="none" w:sz="0" w:space="0" w:color="auto"/>
                  </w:divBdr>
                </w:div>
                <w:div w:id="1879705161">
                  <w:marLeft w:val="0"/>
                  <w:marRight w:val="0"/>
                  <w:marTop w:val="0"/>
                  <w:marBottom w:val="0"/>
                  <w:divBdr>
                    <w:top w:val="none" w:sz="0" w:space="0" w:color="auto"/>
                    <w:left w:val="none" w:sz="0" w:space="0" w:color="auto"/>
                    <w:bottom w:val="none" w:sz="0" w:space="0" w:color="auto"/>
                    <w:right w:val="none" w:sz="0" w:space="0" w:color="auto"/>
                  </w:divBdr>
                </w:div>
                <w:div w:id="367805491">
                  <w:marLeft w:val="0"/>
                  <w:marRight w:val="0"/>
                  <w:marTop w:val="0"/>
                  <w:marBottom w:val="0"/>
                  <w:divBdr>
                    <w:top w:val="none" w:sz="0" w:space="0" w:color="auto"/>
                    <w:left w:val="none" w:sz="0" w:space="0" w:color="auto"/>
                    <w:bottom w:val="none" w:sz="0" w:space="0" w:color="auto"/>
                    <w:right w:val="none" w:sz="0" w:space="0" w:color="auto"/>
                  </w:divBdr>
                </w:div>
                <w:div w:id="2027781421">
                  <w:marLeft w:val="0"/>
                  <w:marRight w:val="0"/>
                  <w:marTop w:val="0"/>
                  <w:marBottom w:val="0"/>
                  <w:divBdr>
                    <w:top w:val="none" w:sz="0" w:space="0" w:color="auto"/>
                    <w:left w:val="none" w:sz="0" w:space="0" w:color="auto"/>
                    <w:bottom w:val="none" w:sz="0" w:space="0" w:color="auto"/>
                    <w:right w:val="none" w:sz="0" w:space="0" w:color="auto"/>
                  </w:divBdr>
                </w:div>
                <w:div w:id="1190411687">
                  <w:marLeft w:val="0"/>
                  <w:marRight w:val="0"/>
                  <w:marTop w:val="0"/>
                  <w:marBottom w:val="0"/>
                  <w:divBdr>
                    <w:top w:val="none" w:sz="0" w:space="0" w:color="auto"/>
                    <w:left w:val="none" w:sz="0" w:space="0" w:color="auto"/>
                    <w:bottom w:val="none" w:sz="0" w:space="0" w:color="auto"/>
                    <w:right w:val="none" w:sz="0" w:space="0" w:color="auto"/>
                  </w:divBdr>
                </w:div>
                <w:div w:id="1243683392">
                  <w:marLeft w:val="0"/>
                  <w:marRight w:val="0"/>
                  <w:marTop w:val="0"/>
                  <w:marBottom w:val="0"/>
                  <w:divBdr>
                    <w:top w:val="none" w:sz="0" w:space="0" w:color="auto"/>
                    <w:left w:val="none" w:sz="0" w:space="0" w:color="auto"/>
                    <w:bottom w:val="none" w:sz="0" w:space="0" w:color="auto"/>
                    <w:right w:val="none" w:sz="0" w:space="0" w:color="auto"/>
                  </w:divBdr>
                </w:div>
                <w:div w:id="556935941">
                  <w:marLeft w:val="0"/>
                  <w:marRight w:val="0"/>
                  <w:marTop w:val="0"/>
                  <w:marBottom w:val="0"/>
                  <w:divBdr>
                    <w:top w:val="none" w:sz="0" w:space="0" w:color="auto"/>
                    <w:left w:val="none" w:sz="0" w:space="0" w:color="auto"/>
                    <w:bottom w:val="none" w:sz="0" w:space="0" w:color="auto"/>
                    <w:right w:val="none" w:sz="0" w:space="0" w:color="auto"/>
                  </w:divBdr>
                </w:div>
                <w:div w:id="37508639">
                  <w:marLeft w:val="0"/>
                  <w:marRight w:val="0"/>
                  <w:marTop w:val="0"/>
                  <w:marBottom w:val="0"/>
                  <w:divBdr>
                    <w:top w:val="none" w:sz="0" w:space="0" w:color="auto"/>
                    <w:left w:val="none" w:sz="0" w:space="0" w:color="auto"/>
                    <w:bottom w:val="none" w:sz="0" w:space="0" w:color="auto"/>
                    <w:right w:val="none" w:sz="0" w:space="0" w:color="auto"/>
                  </w:divBdr>
                </w:div>
                <w:div w:id="298997606">
                  <w:marLeft w:val="0"/>
                  <w:marRight w:val="0"/>
                  <w:marTop w:val="0"/>
                  <w:marBottom w:val="0"/>
                  <w:divBdr>
                    <w:top w:val="none" w:sz="0" w:space="0" w:color="auto"/>
                    <w:left w:val="none" w:sz="0" w:space="0" w:color="auto"/>
                    <w:bottom w:val="none" w:sz="0" w:space="0" w:color="auto"/>
                    <w:right w:val="none" w:sz="0" w:space="0" w:color="auto"/>
                  </w:divBdr>
                </w:div>
                <w:div w:id="2080713964">
                  <w:marLeft w:val="0"/>
                  <w:marRight w:val="0"/>
                  <w:marTop w:val="0"/>
                  <w:marBottom w:val="0"/>
                  <w:divBdr>
                    <w:top w:val="none" w:sz="0" w:space="0" w:color="auto"/>
                    <w:left w:val="none" w:sz="0" w:space="0" w:color="auto"/>
                    <w:bottom w:val="none" w:sz="0" w:space="0" w:color="auto"/>
                    <w:right w:val="none" w:sz="0" w:space="0" w:color="auto"/>
                  </w:divBdr>
                </w:div>
                <w:div w:id="1796678408">
                  <w:marLeft w:val="0"/>
                  <w:marRight w:val="0"/>
                  <w:marTop w:val="0"/>
                  <w:marBottom w:val="0"/>
                  <w:divBdr>
                    <w:top w:val="none" w:sz="0" w:space="0" w:color="auto"/>
                    <w:left w:val="none" w:sz="0" w:space="0" w:color="auto"/>
                    <w:bottom w:val="none" w:sz="0" w:space="0" w:color="auto"/>
                    <w:right w:val="none" w:sz="0" w:space="0" w:color="auto"/>
                  </w:divBdr>
                </w:div>
                <w:div w:id="1957517338">
                  <w:marLeft w:val="0"/>
                  <w:marRight w:val="0"/>
                  <w:marTop w:val="0"/>
                  <w:marBottom w:val="0"/>
                  <w:divBdr>
                    <w:top w:val="none" w:sz="0" w:space="0" w:color="auto"/>
                    <w:left w:val="none" w:sz="0" w:space="0" w:color="auto"/>
                    <w:bottom w:val="none" w:sz="0" w:space="0" w:color="auto"/>
                    <w:right w:val="none" w:sz="0" w:space="0" w:color="auto"/>
                  </w:divBdr>
                </w:div>
                <w:div w:id="242572184">
                  <w:marLeft w:val="0"/>
                  <w:marRight w:val="0"/>
                  <w:marTop w:val="0"/>
                  <w:marBottom w:val="0"/>
                  <w:divBdr>
                    <w:top w:val="none" w:sz="0" w:space="0" w:color="auto"/>
                    <w:left w:val="none" w:sz="0" w:space="0" w:color="auto"/>
                    <w:bottom w:val="none" w:sz="0" w:space="0" w:color="auto"/>
                    <w:right w:val="none" w:sz="0" w:space="0" w:color="auto"/>
                  </w:divBdr>
                </w:div>
                <w:div w:id="1923294764">
                  <w:marLeft w:val="0"/>
                  <w:marRight w:val="0"/>
                  <w:marTop w:val="0"/>
                  <w:marBottom w:val="0"/>
                  <w:divBdr>
                    <w:top w:val="none" w:sz="0" w:space="0" w:color="auto"/>
                    <w:left w:val="none" w:sz="0" w:space="0" w:color="auto"/>
                    <w:bottom w:val="none" w:sz="0" w:space="0" w:color="auto"/>
                    <w:right w:val="none" w:sz="0" w:space="0" w:color="auto"/>
                  </w:divBdr>
                </w:div>
                <w:div w:id="1797484616">
                  <w:marLeft w:val="0"/>
                  <w:marRight w:val="0"/>
                  <w:marTop w:val="0"/>
                  <w:marBottom w:val="0"/>
                  <w:divBdr>
                    <w:top w:val="none" w:sz="0" w:space="0" w:color="auto"/>
                    <w:left w:val="none" w:sz="0" w:space="0" w:color="auto"/>
                    <w:bottom w:val="none" w:sz="0" w:space="0" w:color="auto"/>
                    <w:right w:val="none" w:sz="0" w:space="0" w:color="auto"/>
                  </w:divBdr>
                </w:div>
                <w:div w:id="384716701">
                  <w:marLeft w:val="0"/>
                  <w:marRight w:val="0"/>
                  <w:marTop w:val="0"/>
                  <w:marBottom w:val="0"/>
                  <w:divBdr>
                    <w:top w:val="none" w:sz="0" w:space="0" w:color="auto"/>
                    <w:left w:val="none" w:sz="0" w:space="0" w:color="auto"/>
                    <w:bottom w:val="none" w:sz="0" w:space="0" w:color="auto"/>
                    <w:right w:val="none" w:sz="0" w:space="0" w:color="auto"/>
                  </w:divBdr>
                </w:div>
                <w:div w:id="1687907757">
                  <w:marLeft w:val="0"/>
                  <w:marRight w:val="0"/>
                  <w:marTop w:val="0"/>
                  <w:marBottom w:val="0"/>
                  <w:divBdr>
                    <w:top w:val="none" w:sz="0" w:space="0" w:color="auto"/>
                    <w:left w:val="none" w:sz="0" w:space="0" w:color="auto"/>
                    <w:bottom w:val="none" w:sz="0" w:space="0" w:color="auto"/>
                    <w:right w:val="none" w:sz="0" w:space="0" w:color="auto"/>
                  </w:divBdr>
                </w:div>
                <w:div w:id="1056974680">
                  <w:marLeft w:val="0"/>
                  <w:marRight w:val="0"/>
                  <w:marTop w:val="0"/>
                  <w:marBottom w:val="0"/>
                  <w:divBdr>
                    <w:top w:val="none" w:sz="0" w:space="0" w:color="auto"/>
                    <w:left w:val="none" w:sz="0" w:space="0" w:color="auto"/>
                    <w:bottom w:val="none" w:sz="0" w:space="0" w:color="auto"/>
                    <w:right w:val="none" w:sz="0" w:space="0" w:color="auto"/>
                  </w:divBdr>
                </w:div>
                <w:div w:id="1729109330">
                  <w:marLeft w:val="0"/>
                  <w:marRight w:val="0"/>
                  <w:marTop w:val="0"/>
                  <w:marBottom w:val="0"/>
                  <w:divBdr>
                    <w:top w:val="none" w:sz="0" w:space="0" w:color="auto"/>
                    <w:left w:val="none" w:sz="0" w:space="0" w:color="auto"/>
                    <w:bottom w:val="none" w:sz="0" w:space="0" w:color="auto"/>
                    <w:right w:val="none" w:sz="0" w:space="0" w:color="auto"/>
                  </w:divBdr>
                </w:div>
                <w:div w:id="1423721336">
                  <w:marLeft w:val="0"/>
                  <w:marRight w:val="0"/>
                  <w:marTop w:val="0"/>
                  <w:marBottom w:val="0"/>
                  <w:divBdr>
                    <w:top w:val="none" w:sz="0" w:space="0" w:color="auto"/>
                    <w:left w:val="none" w:sz="0" w:space="0" w:color="auto"/>
                    <w:bottom w:val="none" w:sz="0" w:space="0" w:color="auto"/>
                    <w:right w:val="none" w:sz="0" w:space="0" w:color="auto"/>
                  </w:divBdr>
                </w:div>
                <w:div w:id="1984890330">
                  <w:marLeft w:val="0"/>
                  <w:marRight w:val="0"/>
                  <w:marTop w:val="0"/>
                  <w:marBottom w:val="0"/>
                  <w:divBdr>
                    <w:top w:val="none" w:sz="0" w:space="0" w:color="auto"/>
                    <w:left w:val="none" w:sz="0" w:space="0" w:color="auto"/>
                    <w:bottom w:val="none" w:sz="0" w:space="0" w:color="auto"/>
                    <w:right w:val="none" w:sz="0" w:space="0" w:color="auto"/>
                  </w:divBdr>
                </w:div>
                <w:div w:id="97986668">
                  <w:marLeft w:val="0"/>
                  <w:marRight w:val="0"/>
                  <w:marTop w:val="0"/>
                  <w:marBottom w:val="0"/>
                  <w:divBdr>
                    <w:top w:val="none" w:sz="0" w:space="0" w:color="auto"/>
                    <w:left w:val="none" w:sz="0" w:space="0" w:color="auto"/>
                    <w:bottom w:val="none" w:sz="0" w:space="0" w:color="auto"/>
                    <w:right w:val="none" w:sz="0" w:space="0" w:color="auto"/>
                  </w:divBdr>
                </w:div>
                <w:div w:id="1191338272">
                  <w:marLeft w:val="0"/>
                  <w:marRight w:val="0"/>
                  <w:marTop w:val="0"/>
                  <w:marBottom w:val="0"/>
                  <w:divBdr>
                    <w:top w:val="none" w:sz="0" w:space="0" w:color="auto"/>
                    <w:left w:val="none" w:sz="0" w:space="0" w:color="auto"/>
                    <w:bottom w:val="none" w:sz="0" w:space="0" w:color="auto"/>
                    <w:right w:val="none" w:sz="0" w:space="0" w:color="auto"/>
                  </w:divBdr>
                </w:div>
                <w:div w:id="904947128">
                  <w:marLeft w:val="0"/>
                  <w:marRight w:val="0"/>
                  <w:marTop w:val="0"/>
                  <w:marBottom w:val="0"/>
                  <w:divBdr>
                    <w:top w:val="none" w:sz="0" w:space="0" w:color="auto"/>
                    <w:left w:val="none" w:sz="0" w:space="0" w:color="auto"/>
                    <w:bottom w:val="none" w:sz="0" w:space="0" w:color="auto"/>
                    <w:right w:val="none" w:sz="0" w:space="0" w:color="auto"/>
                  </w:divBdr>
                </w:div>
                <w:div w:id="1915894345">
                  <w:marLeft w:val="0"/>
                  <w:marRight w:val="0"/>
                  <w:marTop w:val="0"/>
                  <w:marBottom w:val="0"/>
                  <w:divBdr>
                    <w:top w:val="none" w:sz="0" w:space="0" w:color="auto"/>
                    <w:left w:val="none" w:sz="0" w:space="0" w:color="auto"/>
                    <w:bottom w:val="none" w:sz="0" w:space="0" w:color="auto"/>
                    <w:right w:val="none" w:sz="0" w:space="0" w:color="auto"/>
                  </w:divBdr>
                </w:div>
                <w:div w:id="169414800">
                  <w:marLeft w:val="0"/>
                  <w:marRight w:val="0"/>
                  <w:marTop w:val="0"/>
                  <w:marBottom w:val="0"/>
                  <w:divBdr>
                    <w:top w:val="none" w:sz="0" w:space="0" w:color="auto"/>
                    <w:left w:val="none" w:sz="0" w:space="0" w:color="auto"/>
                    <w:bottom w:val="none" w:sz="0" w:space="0" w:color="auto"/>
                    <w:right w:val="none" w:sz="0" w:space="0" w:color="auto"/>
                  </w:divBdr>
                </w:div>
                <w:div w:id="1995377053">
                  <w:marLeft w:val="0"/>
                  <w:marRight w:val="0"/>
                  <w:marTop w:val="0"/>
                  <w:marBottom w:val="0"/>
                  <w:divBdr>
                    <w:top w:val="none" w:sz="0" w:space="0" w:color="auto"/>
                    <w:left w:val="none" w:sz="0" w:space="0" w:color="auto"/>
                    <w:bottom w:val="none" w:sz="0" w:space="0" w:color="auto"/>
                    <w:right w:val="none" w:sz="0" w:space="0" w:color="auto"/>
                  </w:divBdr>
                </w:div>
                <w:div w:id="1210191319">
                  <w:marLeft w:val="0"/>
                  <w:marRight w:val="0"/>
                  <w:marTop w:val="0"/>
                  <w:marBottom w:val="0"/>
                  <w:divBdr>
                    <w:top w:val="none" w:sz="0" w:space="0" w:color="auto"/>
                    <w:left w:val="none" w:sz="0" w:space="0" w:color="auto"/>
                    <w:bottom w:val="none" w:sz="0" w:space="0" w:color="auto"/>
                    <w:right w:val="none" w:sz="0" w:space="0" w:color="auto"/>
                  </w:divBdr>
                </w:div>
                <w:div w:id="2113623046">
                  <w:marLeft w:val="0"/>
                  <w:marRight w:val="0"/>
                  <w:marTop w:val="0"/>
                  <w:marBottom w:val="0"/>
                  <w:divBdr>
                    <w:top w:val="none" w:sz="0" w:space="0" w:color="auto"/>
                    <w:left w:val="none" w:sz="0" w:space="0" w:color="auto"/>
                    <w:bottom w:val="none" w:sz="0" w:space="0" w:color="auto"/>
                    <w:right w:val="none" w:sz="0" w:space="0" w:color="auto"/>
                  </w:divBdr>
                </w:div>
                <w:div w:id="225995647">
                  <w:marLeft w:val="0"/>
                  <w:marRight w:val="0"/>
                  <w:marTop w:val="0"/>
                  <w:marBottom w:val="0"/>
                  <w:divBdr>
                    <w:top w:val="none" w:sz="0" w:space="0" w:color="auto"/>
                    <w:left w:val="none" w:sz="0" w:space="0" w:color="auto"/>
                    <w:bottom w:val="none" w:sz="0" w:space="0" w:color="auto"/>
                    <w:right w:val="none" w:sz="0" w:space="0" w:color="auto"/>
                  </w:divBdr>
                </w:div>
                <w:div w:id="188374453">
                  <w:marLeft w:val="0"/>
                  <w:marRight w:val="0"/>
                  <w:marTop w:val="0"/>
                  <w:marBottom w:val="0"/>
                  <w:divBdr>
                    <w:top w:val="none" w:sz="0" w:space="0" w:color="auto"/>
                    <w:left w:val="none" w:sz="0" w:space="0" w:color="auto"/>
                    <w:bottom w:val="none" w:sz="0" w:space="0" w:color="auto"/>
                    <w:right w:val="none" w:sz="0" w:space="0" w:color="auto"/>
                  </w:divBdr>
                </w:div>
                <w:div w:id="433091105">
                  <w:marLeft w:val="0"/>
                  <w:marRight w:val="0"/>
                  <w:marTop w:val="0"/>
                  <w:marBottom w:val="0"/>
                  <w:divBdr>
                    <w:top w:val="none" w:sz="0" w:space="0" w:color="auto"/>
                    <w:left w:val="none" w:sz="0" w:space="0" w:color="auto"/>
                    <w:bottom w:val="none" w:sz="0" w:space="0" w:color="auto"/>
                    <w:right w:val="none" w:sz="0" w:space="0" w:color="auto"/>
                  </w:divBdr>
                </w:div>
                <w:div w:id="2136871326">
                  <w:marLeft w:val="0"/>
                  <w:marRight w:val="0"/>
                  <w:marTop w:val="0"/>
                  <w:marBottom w:val="0"/>
                  <w:divBdr>
                    <w:top w:val="none" w:sz="0" w:space="0" w:color="auto"/>
                    <w:left w:val="none" w:sz="0" w:space="0" w:color="auto"/>
                    <w:bottom w:val="none" w:sz="0" w:space="0" w:color="auto"/>
                    <w:right w:val="none" w:sz="0" w:space="0" w:color="auto"/>
                  </w:divBdr>
                </w:div>
                <w:div w:id="1747259528">
                  <w:marLeft w:val="0"/>
                  <w:marRight w:val="0"/>
                  <w:marTop w:val="0"/>
                  <w:marBottom w:val="0"/>
                  <w:divBdr>
                    <w:top w:val="none" w:sz="0" w:space="0" w:color="auto"/>
                    <w:left w:val="none" w:sz="0" w:space="0" w:color="auto"/>
                    <w:bottom w:val="none" w:sz="0" w:space="0" w:color="auto"/>
                    <w:right w:val="none" w:sz="0" w:space="0" w:color="auto"/>
                  </w:divBdr>
                </w:div>
                <w:div w:id="1167791429">
                  <w:marLeft w:val="0"/>
                  <w:marRight w:val="0"/>
                  <w:marTop w:val="0"/>
                  <w:marBottom w:val="0"/>
                  <w:divBdr>
                    <w:top w:val="none" w:sz="0" w:space="0" w:color="auto"/>
                    <w:left w:val="none" w:sz="0" w:space="0" w:color="auto"/>
                    <w:bottom w:val="none" w:sz="0" w:space="0" w:color="auto"/>
                    <w:right w:val="none" w:sz="0" w:space="0" w:color="auto"/>
                  </w:divBdr>
                </w:div>
                <w:div w:id="94323792">
                  <w:marLeft w:val="0"/>
                  <w:marRight w:val="0"/>
                  <w:marTop w:val="0"/>
                  <w:marBottom w:val="0"/>
                  <w:divBdr>
                    <w:top w:val="none" w:sz="0" w:space="0" w:color="auto"/>
                    <w:left w:val="none" w:sz="0" w:space="0" w:color="auto"/>
                    <w:bottom w:val="none" w:sz="0" w:space="0" w:color="auto"/>
                    <w:right w:val="none" w:sz="0" w:space="0" w:color="auto"/>
                  </w:divBdr>
                </w:div>
                <w:div w:id="1421216691">
                  <w:marLeft w:val="0"/>
                  <w:marRight w:val="0"/>
                  <w:marTop w:val="0"/>
                  <w:marBottom w:val="0"/>
                  <w:divBdr>
                    <w:top w:val="none" w:sz="0" w:space="0" w:color="auto"/>
                    <w:left w:val="none" w:sz="0" w:space="0" w:color="auto"/>
                    <w:bottom w:val="none" w:sz="0" w:space="0" w:color="auto"/>
                    <w:right w:val="none" w:sz="0" w:space="0" w:color="auto"/>
                  </w:divBdr>
                </w:div>
                <w:div w:id="1323964958">
                  <w:marLeft w:val="0"/>
                  <w:marRight w:val="0"/>
                  <w:marTop w:val="0"/>
                  <w:marBottom w:val="0"/>
                  <w:divBdr>
                    <w:top w:val="none" w:sz="0" w:space="0" w:color="auto"/>
                    <w:left w:val="none" w:sz="0" w:space="0" w:color="auto"/>
                    <w:bottom w:val="none" w:sz="0" w:space="0" w:color="auto"/>
                    <w:right w:val="none" w:sz="0" w:space="0" w:color="auto"/>
                  </w:divBdr>
                </w:div>
                <w:div w:id="2133163911">
                  <w:marLeft w:val="0"/>
                  <w:marRight w:val="0"/>
                  <w:marTop w:val="0"/>
                  <w:marBottom w:val="0"/>
                  <w:divBdr>
                    <w:top w:val="none" w:sz="0" w:space="0" w:color="auto"/>
                    <w:left w:val="none" w:sz="0" w:space="0" w:color="auto"/>
                    <w:bottom w:val="none" w:sz="0" w:space="0" w:color="auto"/>
                    <w:right w:val="none" w:sz="0" w:space="0" w:color="auto"/>
                  </w:divBdr>
                </w:div>
                <w:div w:id="363142333">
                  <w:marLeft w:val="0"/>
                  <w:marRight w:val="0"/>
                  <w:marTop w:val="0"/>
                  <w:marBottom w:val="0"/>
                  <w:divBdr>
                    <w:top w:val="none" w:sz="0" w:space="0" w:color="auto"/>
                    <w:left w:val="none" w:sz="0" w:space="0" w:color="auto"/>
                    <w:bottom w:val="none" w:sz="0" w:space="0" w:color="auto"/>
                    <w:right w:val="none" w:sz="0" w:space="0" w:color="auto"/>
                  </w:divBdr>
                </w:div>
                <w:div w:id="476529580">
                  <w:marLeft w:val="0"/>
                  <w:marRight w:val="0"/>
                  <w:marTop w:val="0"/>
                  <w:marBottom w:val="0"/>
                  <w:divBdr>
                    <w:top w:val="none" w:sz="0" w:space="0" w:color="auto"/>
                    <w:left w:val="none" w:sz="0" w:space="0" w:color="auto"/>
                    <w:bottom w:val="none" w:sz="0" w:space="0" w:color="auto"/>
                    <w:right w:val="none" w:sz="0" w:space="0" w:color="auto"/>
                  </w:divBdr>
                </w:div>
                <w:div w:id="1227180113">
                  <w:marLeft w:val="0"/>
                  <w:marRight w:val="0"/>
                  <w:marTop w:val="0"/>
                  <w:marBottom w:val="0"/>
                  <w:divBdr>
                    <w:top w:val="none" w:sz="0" w:space="0" w:color="auto"/>
                    <w:left w:val="none" w:sz="0" w:space="0" w:color="auto"/>
                    <w:bottom w:val="none" w:sz="0" w:space="0" w:color="auto"/>
                    <w:right w:val="none" w:sz="0" w:space="0" w:color="auto"/>
                  </w:divBdr>
                </w:div>
                <w:div w:id="1564101424">
                  <w:marLeft w:val="0"/>
                  <w:marRight w:val="0"/>
                  <w:marTop w:val="0"/>
                  <w:marBottom w:val="0"/>
                  <w:divBdr>
                    <w:top w:val="none" w:sz="0" w:space="0" w:color="auto"/>
                    <w:left w:val="none" w:sz="0" w:space="0" w:color="auto"/>
                    <w:bottom w:val="none" w:sz="0" w:space="0" w:color="auto"/>
                    <w:right w:val="none" w:sz="0" w:space="0" w:color="auto"/>
                  </w:divBdr>
                </w:div>
                <w:div w:id="490216967">
                  <w:marLeft w:val="0"/>
                  <w:marRight w:val="0"/>
                  <w:marTop w:val="0"/>
                  <w:marBottom w:val="0"/>
                  <w:divBdr>
                    <w:top w:val="none" w:sz="0" w:space="0" w:color="auto"/>
                    <w:left w:val="none" w:sz="0" w:space="0" w:color="auto"/>
                    <w:bottom w:val="none" w:sz="0" w:space="0" w:color="auto"/>
                    <w:right w:val="none" w:sz="0" w:space="0" w:color="auto"/>
                  </w:divBdr>
                </w:div>
                <w:div w:id="370808863">
                  <w:marLeft w:val="0"/>
                  <w:marRight w:val="0"/>
                  <w:marTop w:val="0"/>
                  <w:marBottom w:val="0"/>
                  <w:divBdr>
                    <w:top w:val="none" w:sz="0" w:space="0" w:color="auto"/>
                    <w:left w:val="none" w:sz="0" w:space="0" w:color="auto"/>
                    <w:bottom w:val="none" w:sz="0" w:space="0" w:color="auto"/>
                    <w:right w:val="none" w:sz="0" w:space="0" w:color="auto"/>
                  </w:divBdr>
                </w:div>
                <w:div w:id="1933002958">
                  <w:marLeft w:val="0"/>
                  <w:marRight w:val="0"/>
                  <w:marTop w:val="0"/>
                  <w:marBottom w:val="0"/>
                  <w:divBdr>
                    <w:top w:val="none" w:sz="0" w:space="0" w:color="auto"/>
                    <w:left w:val="none" w:sz="0" w:space="0" w:color="auto"/>
                    <w:bottom w:val="none" w:sz="0" w:space="0" w:color="auto"/>
                    <w:right w:val="none" w:sz="0" w:space="0" w:color="auto"/>
                  </w:divBdr>
                </w:div>
                <w:div w:id="296497458">
                  <w:marLeft w:val="0"/>
                  <w:marRight w:val="0"/>
                  <w:marTop w:val="0"/>
                  <w:marBottom w:val="0"/>
                  <w:divBdr>
                    <w:top w:val="none" w:sz="0" w:space="0" w:color="auto"/>
                    <w:left w:val="none" w:sz="0" w:space="0" w:color="auto"/>
                    <w:bottom w:val="none" w:sz="0" w:space="0" w:color="auto"/>
                    <w:right w:val="none" w:sz="0" w:space="0" w:color="auto"/>
                  </w:divBdr>
                </w:div>
                <w:div w:id="1496068355">
                  <w:marLeft w:val="0"/>
                  <w:marRight w:val="0"/>
                  <w:marTop w:val="0"/>
                  <w:marBottom w:val="0"/>
                  <w:divBdr>
                    <w:top w:val="none" w:sz="0" w:space="0" w:color="auto"/>
                    <w:left w:val="none" w:sz="0" w:space="0" w:color="auto"/>
                    <w:bottom w:val="none" w:sz="0" w:space="0" w:color="auto"/>
                    <w:right w:val="none" w:sz="0" w:space="0" w:color="auto"/>
                  </w:divBdr>
                </w:div>
                <w:div w:id="1283030454">
                  <w:marLeft w:val="0"/>
                  <w:marRight w:val="0"/>
                  <w:marTop w:val="0"/>
                  <w:marBottom w:val="0"/>
                  <w:divBdr>
                    <w:top w:val="none" w:sz="0" w:space="0" w:color="auto"/>
                    <w:left w:val="none" w:sz="0" w:space="0" w:color="auto"/>
                    <w:bottom w:val="none" w:sz="0" w:space="0" w:color="auto"/>
                    <w:right w:val="none" w:sz="0" w:space="0" w:color="auto"/>
                  </w:divBdr>
                </w:div>
                <w:div w:id="1613631861">
                  <w:marLeft w:val="0"/>
                  <w:marRight w:val="0"/>
                  <w:marTop w:val="0"/>
                  <w:marBottom w:val="0"/>
                  <w:divBdr>
                    <w:top w:val="none" w:sz="0" w:space="0" w:color="auto"/>
                    <w:left w:val="none" w:sz="0" w:space="0" w:color="auto"/>
                    <w:bottom w:val="none" w:sz="0" w:space="0" w:color="auto"/>
                    <w:right w:val="none" w:sz="0" w:space="0" w:color="auto"/>
                  </w:divBdr>
                </w:div>
                <w:div w:id="1122187958">
                  <w:marLeft w:val="0"/>
                  <w:marRight w:val="0"/>
                  <w:marTop w:val="0"/>
                  <w:marBottom w:val="0"/>
                  <w:divBdr>
                    <w:top w:val="none" w:sz="0" w:space="0" w:color="auto"/>
                    <w:left w:val="none" w:sz="0" w:space="0" w:color="auto"/>
                    <w:bottom w:val="none" w:sz="0" w:space="0" w:color="auto"/>
                    <w:right w:val="none" w:sz="0" w:space="0" w:color="auto"/>
                  </w:divBdr>
                </w:div>
                <w:div w:id="1772580437">
                  <w:marLeft w:val="0"/>
                  <w:marRight w:val="0"/>
                  <w:marTop w:val="0"/>
                  <w:marBottom w:val="0"/>
                  <w:divBdr>
                    <w:top w:val="none" w:sz="0" w:space="0" w:color="auto"/>
                    <w:left w:val="none" w:sz="0" w:space="0" w:color="auto"/>
                    <w:bottom w:val="none" w:sz="0" w:space="0" w:color="auto"/>
                    <w:right w:val="none" w:sz="0" w:space="0" w:color="auto"/>
                  </w:divBdr>
                </w:div>
                <w:div w:id="1616407766">
                  <w:marLeft w:val="0"/>
                  <w:marRight w:val="0"/>
                  <w:marTop w:val="0"/>
                  <w:marBottom w:val="0"/>
                  <w:divBdr>
                    <w:top w:val="none" w:sz="0" w:space="0" w:color="auto"/>
                    <w:left w:val="none" w:sz="0" w:space="0" w:color="auto"/>
                    <w:bottom w:val="none" w:sz="0" w:space="0" w:color="auto"/>
                    <w:right w:val="none" w:sz="0" w:space="0" w:color="auto"/>
                  </w:divBdr>
                </w:div>
                <w:div w:id="1877036059">
                  <w:marLeft w:val="0"/>
                  <w:marRight w:val="0"/>
                  <w:marTop w:val="0"/>
                  <w:marBottom w:val="0"/>
                  <w:divBdr>
                    <w:top w:val="none" w:sz="0" w:space="0" w:color="auto"/>
                    <w:left w:val="none" w:sz="0" w:space="0" w:color="auto"/>
                    <w:bottom w:val="none" w:sz="0" w:space="0" w:color="auto"/>
                    <w:right w:val="none" w:sz="0" w:space="0" w:color="auto"/>
                  </w:divBdr>
                </w:div>
                <w:div w:id="1481457159">
                  <w:marLeft w:val="0"/>
                  <w:marRight w:val="0"/>
                  <w:marTop w:val="0"/>
                  <w:marBottom w:val="0"/>
                  <w:divBdr>
                    <w:top w:val="none" w:sz="0" w:space="0" w:color="auto"/>
                    <w:left w:val="none" w:sz="0" w:space="0" w:color="auto"/>
                    <w:bottom w:val="none" w:sz="0" w:space="0" w:color="auto"/>
                    <w:right w:val="none" w:sz="0" w:space="0" w:color="auto"/>
                  </w:divBdr>
                </w:div>
                <w:div w:id="854808597">
                  <w:marLeft w:val="0"/>
                  <w:marRight w:val="0"/>
                  <w:marTop w:val="0"/>
                  <w:marBottom w:val="0"/>
                  <w:divBdr>
                    <w:top w:val="none" w:sz="0" w:space="0" w:color="auto"/>
                    <w:left w:val="none" w:sz="0" w:space="0" w:color="auto"/>
                    <w:bottom w:val="none" w:sz="0" w:space="0" w:color="auto"/>
                    <w:right w:val="none" w:sz="0" w:space="0" w:color="auto"/>
                  </w:divBdr>
                </w:div>
                <w:div w:id="1072972424">
                  <w:marLeft w:val="0"/>
                  <w:marRight w:val="0"/>
                  <w:marTop w:val="0"/>
                  <w:marBottom w:val="0"/>
                  <w:divBdr>
                    <w:top w:val="none" w:sz="0" w:space="0" w:color="auto"/>
                    <w:left w:val="none" w:sz="0" w:space="0" w:color="auto"/>
                    <w:bottom w:val="none" w:sz="0" w:space="0" w:color="auto"/>
                    <w:right w:val="none" w:sz="0" w:space="0" w:color="auto"/>
                  </w:divBdr>
                </w:div>
                <w:div w:id="1972705823">
                  <w:marLeft w:val="0"/>
                  <w:marRight w:val="0"/>
                  <w:marTop w:val="0"/>
                  <w:marBottom w:val="0"/>
                  <w:divBdr>
                    <w:top w:val="none" w:sz="0" w:space="0" w:color="auto"/>
                    <w:left w:val="none" w:sz="0" w:space="0" w:color="auto"/>
                    <w:bottom w:val="none" w:sz="0" w:space="0" w:color="auto"/>
                    <w:right w:val="none" w:sz="0" w:space="0" w:color="auto"/>
                  </w:divBdr>
                </w:div>
                <w:div w:id="585924508">
                  <w:marLeft w:val="0"/>
                  <w:marRight w:val="0"/>
                  <w:marTop w:val="0"/>
                  <w:marBottom w:val="0"/>
                  <w:divBdr>
                    <w:top w:val="none" w:sz="0" w:space="0" w:color="auto"/>
                    <w:left w:val="none" w:sz="0" w:space="0" w:color="auto"/>
                    <w:bottom w:val="none" w:sz="0" w:space="0" w:color="auto"/>
                    <w:right w:val="none" w:sz="0" w:space="0" w:color="auto"/>
                  </w:divBdr>
                </w:div>
                <w:div w:id="526867772">
                  <w:marLeft w:val="0"/>
                  <w:marRight w:val="0"/>
                  <w:marTop w:val="0"/>
                  <w:marBottom w:val="0"/>
                  <w:divBdr>
                    <w:top w:val="none" w:sz="0" w:space="0" w:color="auto"/>
                    <w:left w:val="none" w:sz="0" w:space="0" w:color="auto"/>
                    <w:bottom w:val="none" w:sz="0" w:space="0" w:color="auto"/>
                    <w:right w:val="none" w:sz="0" w:space="0" w:color="auto"/>
                  </w:divBdr>
                </w:div>
                <w:div w:id="1854372140">
                  <w:marLeft w:val="0"/>
                  <w:marRight w:val="0"/>
                  <w:marTop w:val="0"/>
                  <w:marBottom w:val="0"/>
                  <w:divBdr>
                    <w:top w:val="none" w:sz="0" w:space="0" w:color="auto"/>
                    <w:left w:val="none" w:sz="0" w:space="0" w:color="auto"/>
                    <w:bottom w:val="none" w:sz="0" w:space="0" w:color="auto"/>
                    <w:right w:val="none" w:sz="0" w:space="0" w:color="auto"/>
                  </w:divBdr>
                </w:div>
                <w:div w:id="1237281289">
                  <w:marLeft w:val="0"/>
                  <w:marRight w:val="0"/>
                  <w:marTop w:val="0"/>
                  <w:marBottom w:val="0"/>
                  <w:divBdr>
                    <w:top w:val="none" w:sz="0" w:space="0" w:color="auto"/>
                    <w:left w:val="none" w:sz="0" w:space="0" w:color="auto"/>
                    <w:bottom w:val="none" w:sz="0" w:space="0" w:color="auto"/>
                    <w:right w:val="none" w:sz="0" w:space="0" w:color="auto"/>
                  </w:divBdr>
                </w:div>
                <w:div w:id="1893039763">
                  <w:marLeft w:val="0"/>
                  <w:marRight w:val="0"/>
                  <w:marTop w:val="0"/>
                  <w:marBottom w:val="0"/>
                  <w:divBdr>
                    <w:top w:val="none" w:sz="0" w:space="0" w:color="auto"/>
                    <w:left w:val="none" w:sz="0" w:space="0" w:color="auto"/>
                    <w:bottom w:val="none" w:sz="0" w:space="0" w:color="auto"/>
                    <w:right w:val="none" w:sz="0" w:space="0" w:color="auto"/>
                  </w:divBdr>
                </w:div>
                <w:div w:id="1762331056">
                  <w:marLeft w:val="0"/>
                  <w:marRight w:val="0"/>
                  <w:marTop w:val="0"/>
                  <w:marBottom w:val="0"/>
                  <w:divBdr>
                    <w:top w:val="none" w:sz="0" w:space="0" w:color="auto"/>
                    <w:left w:val="none" w:sz="0" w:space="0" w:color="auto"/>
                    <w:bottom w:val="none" w:sz="0" w:space="0" w:color="auto"/>
                    <w:right w:val="none" w:sz="0" w:space="0" w:color="auto"/>
                  </w:divBdr>
                </w:div>
                <w:div w:id="838233155">
                  <w:marLeft w:val="0"/>
                  <w:marRight w:val="0"/>
                  <w:marTop w:val="0"/>
                  <w:marBottom w:val="0"/>
                  <w:divBdr>
                    <w:top w:val="none" w:sz="0" w:space="0" w:color="auto"/>
                    <w:left w:val="none" w:sz="0" w:space="0" w:color="auto"/>
                    <w:bottom w:val="none" w:sz="0" w:space="0" w:color="auto"/>
                    <w:right w:val="none" w:sz="0" w:space="0" w:color="auto"/>
                  </w:divBdr>
                </w:div>
                <w:div w:id="1820148978">
                  <w:marLeft w:val="0"/>
                  <w:marRight w:val="0"/>
                  <w:marTop w:val="0"/>
                  <w:marBottom w:val="0"/>
                  <w:divBdr>
                    <w:top w:val="none" w:sz="0" w:space="0" w:color="auto"/>
                    <w:left w:val="none" w:sz="0" w:space="0" w:color="auto"/>
                    <w:bottom w:val="none" w:sz="0" w:space="0" w:color="auto"/>
                    <w:right w:val="none" w:sz="0" w:space="0" w:color="auto"/>
                  </w:divBdr>
                </w:div>
                <w:div w:id="263079814">
                  <w:marLeft w:val="0"/>
                  <w:marRight w:val="0"/>
                  <w:marTop w:val="0"/>
                  <w:marBottom w:val="0"/>
                  <w:divBdr>
                    <w:top w:val="none" w:sz="0" w:space="0" w:color="auto"/>
                    <w:left w:val="none" w:sz="0" w:space="0" w:color="auto"/>
                    <w:bottom w:val="none" w:sz="0" w:space="0" w:color="auto"/>
                    <w:right w:val="none" w:sz="0" w:space="0" w:color="auto"/>
                  </w:divBdr>
                </w:div>
                <w:div w:id="2029064599">
                  <w:marLeft w:val="0"/>
                  <w:marRight w:val="0"/>
                  <w:marTop w:val="0"/>
                  <w:marBottom w:val="0"/>
                  <w:divBdr>
                    <w:top w:val="none" w:sz="0" w:space="0" w:color="auto"/>
                    <w:left w:val="none" w:sz="0" w:space="0" w:color="auto"/>
                    <w:bottom w:val="none" w:sz="0" w:space="0" w:color="auto"/>
                    <w:right w:val="none" w:sz="0" w:space="0" w:color="auto"/>
                  </w:divBdr>
                </w:div>
                <w:div w:id="1402751861">
                  <w:marLeft w:val="0"/>
                  <w:marRight w:val="0"/>
                  <w:marTop w:val="0"/>
                  <w:marBottom w:val="0"/>
                  <w:divBdr>
                    <w:top w:val="none" w:sz="0" w:space="0" w:color="auto"/>
                    <w:left w:val="none" w:sz="0" w:space="0" w:color="auto"/>
                    <w:bottom w:val="none" w:sz="0" w:space="0" w:color="auto"/>
                    <w:right w:val="none" w:sz="0" w:space="0" w:color="auto"/>
                  </w:divBdr>
                </w:div>
                <w:div w:id="1593322783">
                  <w:marLeft w:val="0"/>
                  <w:marRight w:val="0"/>
                  <w:marTop w:val="0"/>
                  <w:marBottom w:val="0"/>
                  <w:divBdr>
                    <w:top w:val="none" w:sz="0" w:space="0" w:color="auto"/>
                    <w:left w:val="none" w:sz="0" w:space="0" w:color="auto"/>
                    <w:bottom w:val="none" w:sz="0" w:space="0" w:color="auto"/>
                    <w:right w:val="none" w:sz="0" w:space="0" w:color="auto"/>
                  </w:divBdr>
                </w:div>
                <w:div w:id="333453827">
                  <w:marLeft w:val="0"/>
                  <w:marRight w:val="0"/>
                  <w:marTop w:val="0"/>
                  <w:marBottom w:val="0"/>
                  <w:divBdr>
                    <w:top w:val="none" w:sz="0" w:space="0" w:color="auto"/>
                    <w:left w:val="none" w:sz="0" w:space="0" w:color="auto"/>
                    <w:bottom w:val="none" w:sz="0" w:space="0" w:color="auto"/>
                    <w:right w:val="none" w:sz="0" w:space="0" w:color="auto"/>
                  </w:divBdr>
                </w:div>
                <w:div w:id="1764960101">
                  <w:marLeft w:val="0"/>
                  <w:marRight w:val="0"/>
                  <w:marTop w:val="0"/>
                  <w:marBottom w:val="0"/>
                  <w:divBdr>
                    <w:top w:val="none" w:sz="0" w:space="0" w:color="auto"/>
                    <w:left w:val="none" w:sz="0" w:space="0" w:color="auto"/>
                    <w:bottom w:val="none" w:sz="0" w:space="0" w:color="auto"/>
                    <w:right w:val="none" w:sz="0" w:space="0" w:color="auto"/>
                  </w:divBdr>
                </w:div>
                <w:div w:id="1517380031">
                  <w:marLeft w:val="0"/>
                  <w:marRight w:val="0"/>
                  <w:marTop w:val="0"/>
                  <w:marBottom w:val="0"/>
                  <w:divBdr>
                    <w:top w:val="none" w:sz="0" w:space="0" w:color="auto"/>
                    <w:left w:val="none" w:sz="0" w:space="0" w:color="auto"/>
                    <w:bottom w:val="none" w:sz="0" w:space="0" w:color="auto"/>
                    <w:right w:val="none" w:sz="0" w:space="0" w:color="auto"/>
                  </w:divBdr>
                </w:div>
                <w:div w:id="1867402218">
                  <w:marLeft w:val="0"/>
                  <w:marRight w:val="0"/>
                  <w:marTop w:val="0"/>
                  <w:marBottom w:val="0"/>
                  <w:divBdr>
                    <w:top w:val="none" w:sz="0" w:space="0" w:color="auto"/>
                    <w:left w:val="none" w:sz="0" w:space="0" w:color="auto"/>
                    <w:bottom w:val="none" w:sz="0" w:space="0" w:color="auto"/>
                    <w:right w:val="none" w:sz="0" w:space="0" w:color="auto"/>
                  </w:divBdr>
                </w:div>
                <w:div w:id="1691099040">
                  <w:marLeft w:val="0"/>
                  <w:marRight w:val="0"/>
                  <w:marTop w:val="0"/>
                  <w:marBottom w:val="0"/>
                  <w:divBdr>
                    <w:top w:val="none" w:sz="0" w:space="0" w:color="auto"/>
                    <w:left w:val="none" w:sz="0" w:space="0" w:color="auto"/>
                    <w:bottom w:val="none" w:sz="0" w:space="0" w:color="auto"/>
                    <w:right w:val="none" w:sz="0" w:space="0" w:color="auto"/>
                  </w:divBdr>
                </w:div>
                <w:div w:id="1165710813">
                  <w:marLeft w:val="0"/>
                  <w:marRight w:val="0"/>
                  <w:marTop w:val="0"/>
                  <w:marBottom w:val="0"/>
                  <w:divBdr>
                    <w:top w:val="none" w:sz="0" w:space="0" w:color="auto"/>
                    <w:left w:val="none" w:sz="0" w:space="0" w:color="auto"/>
                    <w:bottom w:val="none" w:sz="0" w:space="0" w:color="auto"/>
                    <w:right w:val="none" w:sz="0" w:space="0" w:color="auto"/>
                  </w:divBdr>
                </w:div>
                <w:div w:id="323551860">
                  <w:marLeft w:val="0"/>
                  <w:marRight w:val="0"/>
                  <w:marTop w:val="0"/>
                  <w:marBottom w:val="0"/>
                  <w:divBdr>
                    <w:top w:val="none" w:sz="0" w:space="0" w:color="auto"/>
                    <w:left w:val="none" w:sz="0" w:space="0" w:color="auto"/>
                    <w:bottom w:val="none" w:sz="0" w:space="0" w:color="auto"/>
                    <w:right w:val="none" w:sz="0" w:space="0" w:color="auto"/>
                  </w:divBdr>
                </w:div>
                <w:div w:id="488250686">
                  <w:marLeft w:val="0"/>
                  <w:marRight w:val="0"/>
                  <w:marTop w:val="0"/>
                  <w:marBottom w:val="0"/>
                  <w:divBdr>
                    <w:top w:val="none" w:sz="0" w:space="0" w:color="auto"/>
                    <w:left w:val="none" w:sz="0" w:space="0" w:color="auto"/>
                    <w:bottom w:val="none" w:sz="0" w:space="0" w:color="auto"/>
                    <w:right w:val="none" w:sz="0" w:space="0" w:color="auto"/>
                  </w:divBdr>
                </w:div>
                <w:div w:id="1467162704">
                  <w:marLeft w:val="0"/>
                  <w:marRight w:val="0"/>
                  <w:marTop w:val="0"/>
                  <w:marBottom w:val="0"/>
                  <w:divBdr>
                    <w:top w:val="none" w:sz="0" w:space="0" w:color="auto"/>
                    <w:left w:val="none" w:sz="0" w:space="0" w:color="auto"/>
                    <w:bottom w:val="none" w:sz="0" w:space="0" w:color="auto"/>
                    <w:right w:val="none" w:sz="0" w:space="0" w:color="auto"/>
                  </w:divBdr>
                </w:div>
                <w:div w:id="644621402">
                  <w:marLeft w:val="0"/>
                  <w:marRight w:val="0"/>
                  <w:marTop w:val="0"/>
                  <w:marBottom w:val="0"/>
                  <w:divBdr>
                    <w:top w:val="none" w:sz="0" w:space="0" w:color="auto"/>
                    <w:left w:val="none" w:sz="0" w:space="0" w:color="auto"/>
                    <w:bottom w:val="none" w:sz="0" w:space="0" w:color="auto"/>
                    <w:right w:val="none" w:sz="0" w:space="0" w:color="auto"/>
                  </w:divBdr>
                </w:div>
                <w:div w:id="719597626">
                  <w:marLeft w:val="0"/>
                  <w:marRight w:val="0"/>
                  <w:marTop w:val="0"/>
                  <w:marBottom w:val="0"/>
                  <w:divBdr>
                    <w:top w:val="none" w:sz="0" w:space="0" w:color="auto"/>
                    <w:left w:val="none" w:sz="0" w:space="0" w:color="auto"/>
                    <w:bottom w:val="none" w:sz="0" w:space="0" w:color="auto"/>
                    <w:right w:val="none" w:sz="0" w:space="0" w:color="auto"/>
                  </w:divBdr>
                </w:div>
                <w:div w:id="632560422">
                  <w:marLeft w:val="0"/>
                  <w:marRight w:val="0"/>
                  <w:marTop w:val="0"/>
                  <w:marBottom w:val="0"/>
                  <w:divBdr>
                    <w:top w:val="none" w:sz="0" w:space="0" w:color="auto"/>
                    <w:left w:val="none" w:sz="0" w:space="0" w:color="auto"/>
                    <w:bottom w:val="none" w:sz="0" w:space="0" w:color="auto"/>
                    <w:right w:val="none" w:sz="0" w:space="0" w:color="auto"/>
                  </w:divBdr>
                </w:div>
                <w:div w:id="144515576">
                  <w:marLeft w:val="0"/>
                  <w:marRight w:val="0"/>
                  <w:marTop w:val="0"/>
                  <w:marBottom w:val="0"/>
                  <w:divBdr>
                    <w:top w:val="none" w:sz="0" w:space="0" w:color="auto"/>
                    <w:left w:val="none" w:sz="0" w:space="0" w:color="auto"/>
                    <w:bottom w:val="none" w:sz="0" w:space="0" w:color="auto"/>
                    <w:right w:val="none" w:sz="0" w:space="0" w:color="auto"/>
                  </w:divBdr>
                </w:div>
                <w:div w:id="1055816782">
                  <w:marLeft w:val="0"/>
                  <w:marRight w:val="0"/>
                  <w:marTop w:val="0"/>
                  <w:marBottom w:val="0"/>
                  <w:divBdr>
                    <w:top w:val="none" w:sz="0" w:space="0" w:color="auto"/>
                    <w:left w:val="none" w:sz="0" w:space="0" w:color="auto"/>
                    <w:bottom w:val="none" w:sz="0" w:space="0" w:color="auto"/>
                    <w:right w:val="none" w:sz="0" w:space="0" w:color="auto"/>
                  </w:divBdr>
                </w:div>
                <w:div w:id="1972326625">
                  <w:marLeft w:val="0"/>
                  <w:marRight w:val="0"/>
                  <w:marTop w:val="0"/>
                  <w:marBottom w:val="0"/>
                  <w:divBdr>
                    <w:top w:val="none" w:sz="0" w:space="0" w:color="auto"/>
                    <w:left w:val="none" w:sz="0" w:space="0" w:color="auto"/>
                    <w:bottom w:val="none" w:sz="0" w:space="0" w:color="auto"/>
                    <w:right w:val="none" w:sz="0" w:space="0" w:color="auto"/>
                  </w:divBdr>
                </w:div>
                <w:div w:id="1954509462">
                  <w:marLeft w:val="0"/>
                  <w:marRight w:val="0"/>
                  <w:marTop w:val="0"/>
                  <w:marBottom w:val="0"/>
                  <w:divBdr>
                    <w:top w:val="none" w:sz="0" w:space="0" w:color="auto"/>
                    <w:left w:val="none" w:sz="0" w:space="0" w:color="auto"/>
                    <w:bottom w:val="none" w:sz="0" w:space="0" w:color="auto"/>
                    <w:right w:val="none" w:sz="0" w:space="0" w:color="auto"/>
                  </w:divBdr>
                </w:div>
                <w:div w:id="457921698">
                  <w:marLeft w:val="0"/>
                  <w:marRight w:val="0"/>
                  <w:marTop w:val="0"/>
                  <w:marBottom w:val="0"/>
                  <w:divBdr>
                    <w:top w:val="none" w:sz="0" w:space="0" w:color="auto"/>
                    <w:left w:val="none" w:sz="0" w:space="0" w:color="auto"/>
                    <w:bottom w:val="none" w:sz="0" w:space="0" w:color="auto"/>
                    <w:right w:val="none" w:sz="0" w:space="0" w:color="auto"/>
                  </w:divBdr>
                </w:div>
                <w:div w:id="2097438108">
                  <w:marLeft w:val="0"/>
                  <w:marRight w:val="0"/>
                  <w:marTop w:val="0"/>
                  <w:marBottom w:val="0"/>
                  <w:divBdr>
                    <w:top w:val="none" w:sz="0" w:space="0" w:color="auto"/>
                    <w:left w:val="none" w:sz="0" w:space="0" w:color="auto"/>
                    <w:bottom w:val="none" w:sz="0" w:space="0" w:color="auto"/>
                    <w:right w:val="none" w:sz="0" w:space="0" w:color="auto"/>
                  </w:divBdr>
                </w:div>
                <w:div w:id="1564440935">
                  <w:marLeft w:val="0"/>
                  <w:marRight w:val="0"/>
                  <w:marTop w:val="0"/>
                  <w:marBottom w:val="0"/>
                  <w:divBdr>
                    <w:top w:val="none" w:sz="0" w:space="0" w:color="auto"/>
                    <w:left w:val="none" w:sz="0" w:space="0" w:color="auto"/>
                    <w:bottom w:val="none" w:sz="0" w:space="0" w:color="auto"/>
                    <w:right w:val="none" w:sz="0" w:space="0" w:color="auto"/>
                  </w:divBdr>
                </w:div>
                <w:div w:id="263731084">
                  <w:marLeft w:val="0"/>
                  <w:marRight w:val="0"/>
                  <w:marTop w:val="0"/>
                  <w:marBottom w:val="0"/>
                  <w:divBdr>
                    <w:top w:val="none" w:sz="0" w:space="0" w:color="auto"/>
                    <w:left w:val="none" w:sz="0" w:space="0" w:color="auto"/>
                    <w:bottom w:val="none" w:sz="0" w:space="0" w:color="auto"/>
                    <w:right w:val="none" w:sz="0" w:space="0" w:color="auto"/>
                  </w:divBdr>
                </w:div>
                <w:div w:id="2079470766">
                  <w:marLeft w:val="0"/>
                  <w:marRight w:val="0"/>
                  <w:marTop w:val="0"/>
                  <w:marBottom w:val="0"/>
                  <w:divBdr>
                    <w:top w:val="none" w:sz="0" w:space="0" w:color="auto"/>
                    <w:left w:val="none" w:sz="0" w:space="0" w:color="auto"/>
                    <w:bottom w:val="none" w:sz="0" w:space="0" w:color="auto"/>
                    <w:right w:val="none" w:sz="0" w:space="0" w:color="auto"/>
                  </w:divBdr>
                </w:div>
                <w:div w:id="2076006314">
                  <w:marLeft w:val="0"/>
                  <w:marRight w:val="0"/>
                  <w:marTop w:val="0"/>
                  <w:marBottom w:val="0"/>
                  <w:divBdr>
                    <w:top w:val="none" w:sz="0" w:space="0" w:color="auto"/>
                    <w:left w:val="none" w:sz="0" w:space="0" w:color="auto"/>
                    <w:bottom w:val="none" w:sz="0" w:space="0" w:color="auto"/>
                    <w:right w:val="none" w:sz="0" w:space="0" w:color="auto"/>
                  </w:divBdr>
                </w:div>
                <w:div w:id="673069427">
                  <w:marLeft w:val="0"/>
                  <w:marRight w:val="0"/>
                  <w:marTop w:val="0"/>
                  <w:marBottom w:val="0"/>
                  <w:divBdr>
                    <w:top w:val="none" w:sz="0" w:space="0" w:color="auto"/>
                    <w:left w:val="none" w:sz="0" w:space="0" w:color="auto"/>
                    <w:bottom w:val="none" w:sz="0" w:space="0" w:color="auto"/>
                    <w:right w:val="none" w:sz="0" w:space="0" w:color="auto"/>
                  </w:divBdr>
                </w:div>
                <w:div w:id="2050035559">
                  <w:marLeft w:val="0"/>
                  <w:marRight w:val="0"/>
                  <w:marTop w:val="0"/>
                  <w:marBottom w:val="0"/>
                  <w:divBdr>
                    <w:top w:val="none" w:sz="0" w:space="0" w:color="auto"/>
                    <w:left w:val="none" w:sz="0" w:space="0" w:color="auto"/>
                    <w:bottom w:val="none" w:sz="0" w:space="0" w:color="auto"/>
                    <w:right w:val="none" w:sz="0" w:space="0" w:color="auto"/>
                  </w:divBdr>
                </w:div>
                <w:div w:id="1704474465">
                  <w:marLeft w:val="0"/>
                  <w:marRight w:val="0"/>
                  <w:marTop w:val="0"/>
                  <w:marBottom w:val="0"/>
                  <w:divBdr>
                    <w:top w:val="none" w:sz="0" w:space="0" w:color="auto"/>
                    <w:left w:val="none" w:sz="0" w:space="0" w:color="auto"/>
                    <w:bottom w:val="none" w:sz="0" w:space="0" w:color="auto"/>
                    <w:right w:val="none" w:sz="0" w:space="0" w:color="auto"/>
                  </w:divBdr>
                </w:div>
                <w:div w:id="699742578">
                  <w:marLeft w:val="0"/>
                  <w:marRight w:val="0"/>
                  <w:marTop w:val="0"/>
                  <w:marBottom w:val="0"/>
                  <w:divBdr>
                    <w:top w:val="none" w:sz="0" w:space="0" w:color="auto"/>
                    <w:left w:val="none" w:sz="0" w:space="0" w:color="auto"/>
                    <w:bottom w:val="none" w:sz="0" w:space="0" w:color="auto"/>
                    <w:right w:val="none" w:sz="0" w:space="0" w:color="auto"/>
                  </w:divBdr>
                </w:div>
                <w:div w:id="1689216410">
                  <w:marLeft w:val="0"/>
                  <w:marRight w:val="0"/>
                  <w:marTop w:val="0"/>
                  <w:marBottom w:val="0"/>
                  <w:divBdr>
                    <w:top w:val="none" w:sz="0" w:space="0" w:color="auto"/>
                    <w:left w:val="none" w:sz="0" w:space="0" w:color="auto"/>
                    <w:bottom w:val="none" w:sz="0" w:space="0" w:color="auto"/>
                    <w:right w:val="none" w:sz="0" w:space="0" w:color="auto"/>
                  </w:divBdr>
                </w:div>
                <w:div w:id="1976400314">
                  <w:marLeft w:val="0"/>
                  <w:marRight w:val="0"/>
                  <w:marTop w:val="0"/>
                  <w:marBottom w:val="0"/>
                  <w:divBdr>
                    <w:top w:val="none" w:sz="0" w:space="0" w:color="auto"/>
                    <w:left w:val="none" w:sz="0" w:space="0" w:color="auto"/>
                    <w:bottom w:val="none" w:sz="0" w:space="0" w:color="auto"/>
                    <w:right w:val="none" w:sz="0" w:space="0" w:color="auto"/>
                  </w:divBdr>
                </w:div>
                <w:div w:id="164831836">
                  <w:marLeft w:val="0"/>
                  <w:marRight w:val="0"/>
                  <w:marTop w:val="0"/>
                  <w:marBottom w:val="0"/>
                  <w:divBdr>
                    <w:top w:val="none" w:sz="0" w:space="0" w:color="auto"/>
                    <w:left w:val="none" w:sz="0" w:space="0" w:color="auto"/>
                    <w:bottom w:val="none" w:sz="0" w:space="0" w:color="auto"/>
                    <w:right w:val="none" w:sz="0" w:space="0" w:color="auto"/>
                  </w:divBdr>
                </w:div>
                <w:div w:id="1068921118">
                  <w:marLeft w:val="0"/>
                  <w:marRight w:val="0"/>
                  <w:marTop w:val="0"/>
                  <w:marBottom w:val="0"/>
                  <w:divBdr>
                    <w:top w:val="none" w:sz="0" w:space="0" w:color="auto"/>
                    <w:left w:val="none" w:sz="0" w:space="0" w:color="auto"/>
                    <w:bottom w:val="none" w:sz="0" w:space="0" w:color="auto"/>
                    <w:right w:val="none" w:sz="0" w:space="0" w:color="auto"/>
                  </w:divBdr>
                </w:div>
                <w:div w:id="1023478459">
                  <w:marLeft w:val="0"/>
                  <w:marRight w:val="0"/>
                  <w:marTop w:val="0"/>
                  <w:marBottom w:val="0"/>
                  <w:divBdr>
                    <w:top w:val="none" w:sz="0" w:space="0" w:color="auto"/>
                    <w:left w:val="none" w:sz="0" w:space="0" w:color="auto"/>
                    <w:bottom w:val="none" w:sz="0" w:space="0" w:color="auto"/>
                    <w:right w:val="none" w:sz="0" w:space="0" w:color="auto"/>
                  </w:divBdr>
                </w:div>
                <w:div w:id="1165171541">
                  <w:marLeft w:val="0"/>
                  <w:marRight w:val="0"/>
                  <w:marTop w:val="0"/>
                  <w:marBottom w:val="0"/>
                  <w:divBdr>
                    <w:top w:val="none" w:sz="0" w:space="0" w:color="auto"/>
                    <w:left w:val="none" w:sz="0" w:space="0" w:color="auto"/>
                    <w:bottom w:val="none" w:sz="0" w:space="0" w:color="auto"/>
                    <w:right w:val="none" w:sz="0" w:space="0" w:color="auto"/>
                  </w:divBdr>
                </w:div>
                <w:div w:id="535773017">
                  <w:marLeft w:val="0"/>
                  <w:marRight w:val="0"/>
                  <w:marTop w:val="0"/>
                  <w:marBottom w:val="0"/>
                  <w:divBdr>
                    <w:top w:val="none" w:sz="0" w:space="0" w:color="auto"/>
                    <w:left w:val="none" w:sz="0" w:space="0" w:color="auto"/>
                    <w:bottom w:val="none" w:sz="0" w:space="0" w:color="auto"/>
                    <w:right w:val="none" w:sz="0" w:space="0" w:color="auto"/>
                  </w:divBdr>
                </w:div>
                <w:div w:id="1096680876">
                  <w:marLeft w:val="0"/>
                  <w:marRight w:val="0"/>
                  <w:marTop w:val="0"/>
                  <w:marBottom w:val="0"/>
                  <w:divBdr>
                    <w:top w:val="none" w:sz="0" w:space="0" w:color="auto"/>
                    <w:left w:val="none" w:sz="0" w:space="0" w:color="auto"/>
                    <w:bottom w:val="none" w:sz="0" w:space="0" w:color="auto"/>
                    <w:right w:val="none" w:sz="0" w:space="0" w:color="auto"/>
                  </w:divBdr>
                </w:div>
                <w:div w:id="453526950">
                  <w:marLeft w:val="0"/>
                  <w:marRight w:val="0"/>
                  <w:marTop w:val="0"/>
                  <w:marBottom w:val="0"/>
                  <w:divBdr>
                    <w:top w:val="none" w:sz="0" w:space="0" w:color="auto"/>
                    <w:left w:val="none" w:sz="0" w:space="0" w:color="auto"/>
                    <w:bottom w:val="none" w:sz="0" w:space="0" w:color="auto"/>
                    <w:right w:val="none" w:sz="0" w:space="0" w:color="auto"/>
                  </w:divBdr>
                </w:div>
                <w:div w:id="188572522">
                  <w:marLeft w:val="0"/>
                  <w:marRight w:val="0"/>
                  <w:marTop w:val="0"/>
                  <w:marBottom w:val="0"/>
                  <w:divBdr>
                    <w:top w:val="none" w:sz="0" w:space="0" w:color="auto"/>
                    <w:left w:val="none" w:sz="0" w:space="0" w:color="auto"/>
                    <w:bottom w:val="none" w:sz="0" w:space="0" w:color="auto"/>
                    <w:right w:val="none" w:sz="0" w:space="0" w:color="auto"/>
                  </w:divBdr>
                </w:div>
                <w:div w:id="2083333206">
                  <w:marLeft w:val="0"/>
                  <w:marRight w:val="0"/>
                  <w:marTop w:val="0"/>
                  <w:marBottom w:val="0"/>
                  <w:divBdr>
                    <w:top w:val="none" w:sz="0" w:space="0" w:color="auto"/>
                    <w:left w:val="none" w:sz="0" w:space="0" w:color="auto"/>
                    <w:bottom w:val="none" w:sz="0" w:space="0" w:color="auto"/>
                    <w:right w:val="none" w:sz="0" w:space="0" w:color="auto"/>
                  </w:divBdr>
                </w:div>
                <w:div w:id="2110276027">
                  <w:marLeft w:val="0"/>
                  <w:marRight w:val="0"/>
                  <w:marTop w:val="0"/>
                  <w:marBottom w:val="0"/>
                  <w:divBdr>
                    <w:top w:val="none" w:sz="0" w:space="0" w:color="auto"/>
                    <w:left w:val="none" w:sz="0" w:space="0" w:color="auto"/>
                    <w:bottom w:val="none" w:sz="0" w:space="0" w:color="auto"/>
                    <w:right w:val="none" w:sz="0" w:space="0" w:color="auto"/>
                  </w:divBdr>
                </w:div>
                <w:div w:id="852567670">
                  <w:marLeft w:val="0"/>
                  <w:marRight w:val="0"/>
                  <w:marTop w:val="0"/>
                  <w:marBottom w:val="0"/>
                  <w:divBdr>
                    <w:top w:val="none" w:sz="0" w:space="0" w:color="auto"/>
                    <w:left w:val="none" w:sz="0" w:space="0" w:color="auto"/>
                    <w:bottom w:val="none" w:sz="0" w:space="0" w:color="auto"/>
                    <w:right w:val="none" w:sz="0" w:space="0" w:color="auto"/>
                  </w:divBdr>
                </w:div>
                <w:div w:id="424961629">
                  <w:marLeft w:val="0"/>
                  <w:marRight w:val="0"/>
                  <w:marTop w:val="0"/>
                  <w:marBottom w:val="0"/>
                  <w:divBdr>
                    <w:top w:val="none" w:sz="0" w:space="0" w:color="auto"/>
                    <w:left w:val="none" w:sz="0" w:space="0" w:color="auto"/>
                    <w:bottom w:val="none" w:sz="0" w:space="0" w:color="auto"/>
                    <w:right w:val="none" w:sz="0" w:space="0" w:color="auto"/>
                  </w:divBdr>
                </w:div>
                <w:div w:id="640581395">
                  <w:marLeft w:val="0"/>
                  <w:marRight w:val="0"/>
                  <w:marTop w:val="0"/>
                  <w:marBottom w:val="0"/>
                  <w:divBdr>
                    <w:top w:val="none" w:sz="0" w:space="0" w:color="auto"/>
                    <w:left w:val="none" w:sz="0" w:space="0" w:color="auto"/>
                    <w:bottom w:val="none" w:sz="0" w:space="0" w:color="auto"/>
                    <w:right w:val="none" w:sz="0" w:space="0" w:color="auto"/>
                  </w:divBdr>
                </w:div>
                <w:div w:id="638802096">
                  <w:marLeft w:val="0"/>
                  <w:marRight w:val="0"/>
                  <w:marTop w:val="0"/>
                  <w:marBottom w:val="0"/>
                  <w:divBdr>
                    <w:top w:val="none" w:sz="0" w:space="0" w:color="auto"/>
                    <w:left w:val="none" w:sz="0" w:space="0" w:color="auto"/>
                    <w:bottom w:val="none" w:sz="0" w:space="0" w:color="auto"/>
                    <w:right w:val="none" w:sz="0" w:space="0" w:color="auto"/>
                  </w:divBdr>
                </w:div>
                <w:div w:id="19371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2496">
      <w:bodyDiv w:val="1"/>
      <w:marLeft w:val="0"/>
      <w:marRight w:val="0"/>
      <w:marTop w:val="0"/>
      <w:marBottom w:val="0"/>
      <w:divBdr>
        <w:top w:val="none" w:sz="0" w:space="0" w:color="auto"/>
        <w:left w:val="none" w:sz="0" w:space="0" w:color="auto"/>
        <w:bottom w:val="none" w:sz="0" w:space="0" w:color="auto"/>
        <w:right w:val="none" w:sz="0" w:space="0" w:color="auto"/>
      </w:divBdr>
    </w:div>
    <w:div w:id="1177117625">
      <w:bodyDiv w:val="1"/>
      <w:marLeft w:val="0"/>
      <w:marRight w:val="0"/>
      <w:marTop w:val="0"/>
      <w:marBottom w:val="0"/>
      <w:divBdr>
        <w:top w:val="none" w:sz="0" w:space="0" w:color="auto"/>
        <w:left w:val="none" w:sz="0" w:space="0" w:color="auto"/>
        <w:bottom w:val="none" w:sz="0" w:space="0" w:color="auto"/>
        <w:right w:val="none" w:sz="0" w:space="0" w:color="auto"/>
      </w:divBdr>
    </w:div>
    <w:div w:id="1252424444">
      <w:bodyDiv w:val="1"/>
      <w:marLeft w:val="0"/>
      <w:marRight w:val="0"/>
      <w:marTop w:val="0"/>
      <w:marBottom w:val="0"/>
      <w:divBdr>
        <w:top w:val="none" w:sz="0" w:space="0" w:color="auto"/>
        <w:left w:val="none" w:sz="0" w:space="0" w:color="auto"/>
        <w:bottom w:val="none" w:sz="0" w:space="0" w:color="auto"/>
        <w:right w:val="none" w:sz="0" w:space="0" w:color="auto"/>
      </w:divBdr>
      <w:divsChild>
        <w:div w:id="1746147835">
          <w:marLeft w:val="0"/>
          <w:marRight w:val="0"/>
          <w:marTop w:val="0"/>
          <w:marBottom w:val="0"/>
          <w:divBdr>
            <w:top w:val="none" w:sz="0" w:space="0" w:color="auto"/>
            <w:left w:val="none" w:sz="0" w:space="0" w:color="auto"/>
            <w:bottom w:val="none" w:sz="0" w:space="0" w:color="auto"/>
            <w:right w:val="none" w:sz="0" w:space="0" w:color="auto"/>
          </w:divBdr>
        </w:div>
        <w:div w:id="1068654833">
          <w:marLeft w:val="0"/>
          <w:marRight w:val="0"/>
          <w:marTop w:val="0"/>
          <w:marBottom w:val="0"/>
          <w:divBdr>
            <w:top w:val="none" w:sz="0" w:space="0" w:color="auto"/>
            <w:left w:val="none" w:sz="0" w:space="0" w:color="auto"/>
            <w:bottom w:val="none" w:sz="0" w:space="0" w:color="auto"/>
            <w:right w:val="none" w:sz="0" w:space="0" w:color="auto"/>
          </w:divBdr>
        </w:div>
        <w:div w:id="556236061">
          <w:marLeft w:val="0"/>
          <w:marRight w:val="0"/>
          <w:marTop w:val="0"/>
          <w:marBottom w:val="0"/>
          <w:divBdr>
            <w:top w:val="none" w:sz="0" w:space="0" w:color="auto"/>
            <w:left w:val="none" w:sz="0" w:space="0" w:color="auto"/>
            <w:bottom w:val="none" w:sz="0" w:space="0" w:color="auto"/>
            <w:right w:val="none" w:sz="0" w:space="0" w:color="auto"/>
          </w:divBdr>
        </w:div>
        <w:div w:id="1764959295">
          <w:marLeft w:val="0"/>
          <w:marRight w:val="0"/>
          <w:marTop w:val="0"/>
          <w:marBottom w:val="0"/>
          <w:divBdr>
            <w:top w:val="none" w:sz="0" w:space="0" w:color="auto"/>
            <w:left w:val="none" w:sz="0" w:space="0" w:color="auto"/>
            <w:bottom w:val="none" w:sz="0" w:space="0" w:color="auto"/>
            <w:right w:val="none" w:sz="0" w:space="0" w:color="auto"/>
          </w:divBdr>
        </w:div>
        <w:div w:id="381251627">
          <w:marLeft w:val="0"/>
          <w:marRight w:val="0"/>
          <w:marTop w:val="0"/>
          <w:marBottom w:val="0"/>
          <w:divBdr>
            <w:top w:val="none" w:sz="0" w:space="0" w:color="auto"/>
            <w:left w:val="none" w:sz="0" w:space="0" w:color="auto"/>
            <w:bottom w:val="none" w:sz="0" w:space="0" w:color="auto"/>
            <w:right w:val="none" w:sz="0" w:space="0" w:color="auto"/>
          </w:divBdr>
        </w:div>
        <w:div w:id="1188519005">
          <w:marLeft w:val="0"/>
          <w:marRight w:val="0"/>
          <w:marTop w:val="0"/>
          <w:marBottom w:val="0"/>
          <w:divBdr>
            <w:top w:val="none" w:sz="0" w:space="0" w:color="auto"/>
            <w:left w:val="none" w:sz="0" w:space="0" w:color="auto"/>
            <w:bottom w:val="none" w:sz="0" w:space="0" w:color="auto"/>
            <w:right w:val="none" w:sz="0" w:space="0" w:color="auto"/>
          </w:divBdr>
        </w:div>
        <w:div w:id="1831870112">
          <w:marLeft w:val="0"/>
          <w:marRight w:val="0"/>
          <w:marTop w:val="0"/>
          <w:marBottom w:val="0"/>
          <w:divBdr>
            <w:top w:val="none" w:sz="0" w:space="0" w:color="auto"/>
            <w:left w:val="none" w:sz="0" w:space="0" w:color="auto"/>
            <w:bottom w:val="none" w:sz="0" w:space="0" w:color="auto"/>
            <w:right w:val="none" w:sz="0" w:space="0" w:color="auto"/>
          </w:divBdr>
        </w:div>
        <w:div w:id="1986469856">
          <w:marLeft w:val="0"/>
          <w:marRight w:val="0"/>
          <w:marTop w:val="0"/>
          <w:marBottom w:val="0"/>
          <w:divBdr>
            <w:top w:val="none" w:sz="0" w:space="0" w:color="auto"/>
            <w:left w:val="none" w:sz="0" w:space="0" w:color="auto"/>
            <w:bottom w:val="none" w:sz="0" w:space="0" w:color="auto"/>
            <w:right w:val="none" w:sz="0" w:space="0" w:color="auto"/>
          </w:divBdr>
        </w:div>
        <w:div w:id="1571034415">
          <w:marLeft w:val="0"/>
          <w:marRight w:val="0"/>
          <w:marTop w:val="0"/>
          <w:marBottom w:val="0"/>
          <w:divBdr>
            <w:top w:val="none" w:sz="0" w:space="0" w:color="auto"/>
            <w:left w:val="none" w:sz="0" w:space="0" w:color="auto"/>
            <w:bottom w:val="none" w:sz="0" w:space="0" w:color="auto"/>
            <w:right w:val="none" w:sz="0" w:space="0" w:color="auto"/>
          </w:divBdr>
        </w:div>
        <w:div w:id="1025863276">
          <w:marLeft w:val="0"/>
          <w:marRight w:val="0"/>
          <w:marTop w:val="0"/>
          <w:marBottom w:val="0"/>
          <w:divBdr>
            <w:top w:val="none" w:sz="0" w:space="0" w:color="auto"/>
            <w:left w:val="none" w:sz="0" w:space="0" w:color="auto"/>
            <w:bottom w:val="none" w:sz="0" w:space="0" w:color="auto"/>
            <w:right w:val="none" w:sz="0" w:space="0" w:color="auto"/>
          </w:divBdr>
        </w:div>
        <w:div w:id="1007289184">
          <w:marLeft w:val="0"/>
          <w:marRight w:val="0"/>
          <w:marTop w:val="0"/>
          <w:marBottom w:val="0"/>
          <w:divBdr>
            <w:top w:val="none" w:sz="0" w:space="0" w:color="auto"/>
            <w:left w:val="none" w:sz="0" w:space="0" w:color="auto"/>
            <w:bottom w:val="none" w:sz="0" w:space="0" w:color="auto"/>
            <w:right w:val="none" w:sz="0" w:space="0" w:color="auto"/>
          </w:divBdr>
        </w:div>
        <w:div w:id="337729847">
          <w:marLeft w:val="0"/>
          <w:marRight w:val="0"/>
          <w:marTop w:val="0"/>
          <w:marBottom w:val="0"/>
          <w:divBdr>
            <w:top w:val="none" w:sz="0" w:space="0" w:color="auto"/>
            <w:left w:val="none" w:sz="0" w:space="0" w:color="auto"/>
            <w:bottom w:val="none" w:sz="0" w:space="0" w:color="auto"/>
            <w:right w:val="none" w:sz="0" w:space="0" w:color="auto"/>
          </w:divBdr>
        </w:div>
        <w:div w:id="754937921">
          <w:marLeft w:val="0"/>
          <w:marRight w:val="0"/>
          <w:marTop w:val="0"/>
          <w:marBottom w:val="0"/>
          <w:divBdr>
            <w:top w:val="none" w:sz="0" w:space="0" w:color="auto"/>
            <w:left w:val="none" w:sz="0" w:space="0" w:color="auto"/>
            <w:bottom w:val="none" w:sz="0" w:space="0" w:color="auto"/>
            <w:right w:val="none" w:sz="0" w:space="0" w:color="auto"/>
          </w:divBdr>
        </w:div>
        <w:div w:id="673990899">
          <w:marLeft w:val="0"/>
          <w:marRight w:val="0"/>
          <w:marTop w:val="0"/>
          <w:marBottom w:val="0"/>
          <w:divBdr>
            <w:top w:val="none" w:sz="0" w:space="0" w:color="auto"/>
            <w:left w:val="none" w:sz="0" w:space="0" w:color="auto"/>
            <w:bottom w:val="none" w:sz="0" w:space="0" w:color="auto"/>
            <w:right w:val="none" w:sz="0" w:space="0" w:color="auto"/>
          </w:divBdr>
        </w:div>
        <w:div w:id="911162956">
          <w:marLeft w:val="0"/>
          <w:marRight w:val="0"/>
          <w:marTop w:val="0"/>
          <w:marBottom w:val="0"/>
          <w:divBdr>
            <w:top w:val="none" w:sz="0" w:space="0" w:color="auto"/>
            <w:left w:val="none" w:sz="0" w:space="0" w:color="auto"/>
            <w:bottom w:val="none" w:sz="0" w:space="0" w:color="auto"/>
            <w:right w:val="none" w:sz="0" w:space="0" w:color="auto"/>
          </w:divBdr>
        </w:div>
        <w:div w:id="129978255">
          <w:marLeft w:val="0"/>
          <w:marRight w:val="0"/>
          <w:marTop w:val="0"/>
          <w:marBottom w:val="0"/>
          <w:divBdr>
            <w:top w:val="none" w:sz="0" w:space="0" w:color="auto"/>
            <w:left w:val="none" w:sz="0" w:space="0" w:color="auto"/>
            <w:bottom w:val="none" w:sz="0" w:space="0" w:color="auto"/>
            <w:right w:val="none" w:sz="0" w:space="0" w:color="auto"/>
          </w:divBdr>
        </w:div>
        <w:div w:id="1004166687">
          <w:marLeft w:val="0"/>
          <w:marRight w:val="0"/>
          <w:marTop w:val="0"/>
          <w:marBottom w:val="0"/>
          <w:divBdr>
            <w:top w:val="none" w:sz="0" w:space="0" w:color="auto"/>
            <w:left w:val="none" w:sz="0" w:space="0" w:color="auto"/>
            <w:bottom w:val="none" w:sz="0" w:space="0" w:color="auto"/>
            <w:right w:val="none" w:sz="0" w:space="0" w:color="auto"/>
          </w:divBdr>
        </w:div>
        <w:div w:id="2029672502">
          <w:marLeft w:val="0"/>
          <w:marRight w:val="0"/>
          <w:marTop w:val="0"/>
          <w:marBottom w:val="0"/>
          <w:divBdr>
            <w:top w:val="none" w:sz="0" w:space="0" w:color="auto"/>
            <w:left w:val="none" w:sz="0" w:space="0" w:color="auto"/>
            <w:bottom w:val="none" w:sz="0" w:space="0" w:color="auto"/>
            <w:right w:val="none" w:sz="0" w:space="0" w:color="auto"/>
          </w:divBdr>
        </w:div>
        <w:div w:id="1100222467">
          <w:marLeft w:val="0"/>
          <w:marRight w:val="0"/>
          <w:marTop w:val="0"/>
          <w:marBottom w:val="0"/>
          <w:divBdr>
            <w:top w:val="none" w:sz="0" w:space="0" w:color="auto"/>
            <w:left w:val="none" w:sz="0" w:space="0" w:color="auto"/>
            <w:bottom w:val="none" w:sz="0" w:space="0" w:color="auto"/>
            <w:right w:val="none" w:sz="0" w:space="0" w:color="auto"/>
          </w:divBdr>
        </w:div>
        <w:div w:id="1098018100">
          <w:marLeft w:val="0"/>
          <w:marRight w:val="0"/>
          <w:marTop w:val="0"/>
          <w:marBottom w:val="0"/>
          <w:divBdr>
            <w:top w:val="none" w:sz="0" w:space="0" w:color="auto"/>
            <w:left w:val="none" w:sz="0" w:space="0" w:color="auto"/>
            <w:bottom w:val="none" w:sz="0" w:space="0" w:color="auto"/>
            <w:right w:val="none" w:sz="0" w:space="0" w:color="auto"/>
          </w:divBdr>
        </w:div>
        <w:div w:id="366104826">
          <w:marLeft w:val="0"/>
          <w:marRight w:val="0"/>
          <w:marTop w:val="0"/>
          <w:marBottom w:val="0"/>
          <w:divBdr>
            <w:top w:val="none" w:sz="0" w:space="0" w:color="auto"/>
            <w:left w:val="none" w:sz="0" w:space="0" w:color="auto"/>
            <w:bottom w:val="none" w:sz="0" w:space="0" w:color="auto"/>
            <w:right w:val="none" w:sz="0" w:space="0" w:color="auto"/>
          </w:divBdr>
        </w:div>
        <w:div w:id="677773596">
          <w:marLeft w:val="0"/>
          <w:marRight w:val="0"/>
          <w:marTop w:val="0"/>
          <w:marBottom w:val="0"/>
          <w:divBdr>
            <w:top w:val="none" w:sz="0" w:space="0" w:color="auto"/>
            <w:left w:val="none" w:sz="0" w:space="0" w:color="auto"/>
            <w:bottom w:val="none" w:sz="0" w:space="0" w:color="auto"/>
            <w:right w:val="none" w:sz="0" w:space="0" w:color="auto"/>
          </w:divBdr>
        </w:div>
        <w:div w:id="486169566">
          <w:marLeft w:val="0"/>
          <w:marRight w:val="0"/>
          <w:marTop w:val="0"/>
          <w:marBottom w:val="0"/>
          <w:divBdr>
            <w:top w:val="none" w:sz="0" w:space="0" w:color="auto"/>
            <w:left w:val="none" w:sz="0" w:space="0" w:color="auto"/>
            <w:bottom w:val="none" w:sz="0" w:space="0" w:color="auto"/>
            <w:right w:val="none" w:sz="0" w:space="0" w:color="auto"/>
          </w:divBdr>
        </w:div>
        <w:div w:id="1849715663">
          <w:marLeft w:val="0"/>
          <w:marRight w:val="0"/>
          <w:marTop w:val="0"/>
          <w:marBottom w:val="0"/>
          <w:divBdr>
            <w:top w:val="none" w:sz="0" w:space="0" w:color="auto"/>
            <w:left w:val="none" w:sz="0" w:space="0" w:color="auto"/>
            <w:bottom w:val="none" w:sz="0" w:space="0" w:color="auto"/>
            <w:right w:val="none" w:sz="0" w:space="0" w:color="auto"/>
          </w:divBdr>
        </w:div>
        <w:div w:id="2136439495">
          <w:marLeft w:val="0"/>
          <w:marRight w:val="0"/>
          <w:marTop w:val="0"/>
          <w:marBottom w:val="0"/>
          <w:divBdr>
            <w:top w:val="none" w:sz="0" w:space="0" w:color="auto"/>
            <w:left w:val="none" w:sz="0" w:space="0" w:color="auto"/>
            <w:bottom w:val="none" w:sz="0" w:space="0" w:color="auto"/>
            <w:right w:val="none" w:sz="0" w:space="0" w:color="auto"/>
          </w:divBdr>
        </w:div>
        <w:div w:id="1136876872">
          <w:marLeft w:val="0"/>
          <w:marRight w:val="0"/>
          <w:marTop w:val="0"/>
          <w:marBottom w:val="0"/>
          <w:divBdr>
            <w:top w:val="none" w:sz="0" w:space="0" w:color="auto"/>
            <w:left w:val="none" w:sz="0" w:space="0" w:color="auto"/>
            <w:bottom w:val="none" w:sz="0" w:space="0" w:color="auto"/>
            <w:right w:val="none" w:sz="0" w:space="0" w:color="auto"/>
          </w:divBdr>
        </w:div>
        <w:div w:id="611324693">
          <w:marLeft w:val="0"/>
          <w:marRight w:val="0"/>
          <w:marTop w:val="0"/>
          <w:marBottom w:val="0"/>
          <w:divBdr>
            <w:top w:val="none" w:sz="0" w:space="0" w:color="auto"/>
            <w:left w:val="none" w:sz="0" w:space="0" w:color="auto"/>
            <w:bottom w:val="none" w:sz="0" w:space="0" w:color="auto"/>
            <w:right w:val="none" w:sz="0" w:space="0" w:color="auto"/>
          </w:divBdr>
        </w:div>
        <w:div w:id="486750394">
          <w:marLeft w:val="0"/>
          <w:marRight w:val="0"/>
          <w:marTop w:val="0"/>
          <w:marBottom w:val="0"/>
          <w:divBdr>
            <w:top w:val="none" w:sz="0" w:space="0" w:color="auto"/>
            <w:left w:val="none" w:sz="0" w:space="0" w:color="auto"/>
            <w:bottom w:val="none" w:sz="0" w:space="0" w:color="auto"/>
            <w:right w:val="none" w:sz="0" w:space="0" w:color="auto"/>
          </w:divBdr>
        </w:div>
        <w:div w:id="1495560302">
          <w:marLeft w:val="0"/>
          <w:marRight w:val="0"/>
          <w:marTop w:val="0"/>
          <w:marBottom w:val="0"/>
          <w:divBdr>
            <w:top w:val="none" w:sz="0" w:space="0" w:color="auto"/>
            <w:left w:val="none" w:sz="0" w:space="0" w:color="auto"/>
            <w:bottom w:val="none" w:sz="0" w:space="0" w:color="auto"/>
            <w:right w:val="none" w:sz="0" w:space="0" w:color="auto"/>
          </w:divBdr>
        </w:div>
        <w:div w:id="1721172466">
          <w:marLeft w:val="0"/>
          <w:marRight w:val="0"/>
          <w:marTop w:val="0"/>
          <w:marBottom w:val="0"/>
          <w:divBdr>
            <w:top w:val="none" w:sz="0" w:space="0" w:color="auto"/>
            <w:left w:val="none" w:sz="0" w:space="0" w:color="auto"/>
            <w:bottom w:val="none" w:sz="0" w:space="0" w:color="auto"/>
            <w:right w:val="none" w:sz="0" w:space="0" w:color="auto"/>
          </w:divBdr>
        </w:div>
        <w:div w:id="375669359">
          <w:marLeft w:val="0"/>
          <w:marRight w:val="0"/>
          <w:marTop w:val="0"/>
          <w:marBottom w:val="0"/>
          <w:divBdr>
            <w:top w:val="none" w:sz="0" w:space="0" w:color="auto"/>
            <w:left w:val="none" w:sz="0" w:space="0" w:color="auto"/>
            <w:bottom w:val="none" w:sz="0" w:space="0" w:color="auto"/>
            <w:right w:val="none" w:sz="0" w:space="0" w:color="auto"/>
          </w:divBdr>
        </w:div>
        <w:div w:id="645741262">
          <w:marLeft w:val="0"/>
          <w:marRight w:val="0"/>
          <w:marTop w:val="0"/>
          <w:marBottom w:val="0"/>
          <w:divBdr>
            <w:top w:val="none" w:sz="0" w:space="0" w:color="auto"/>
            <w:left w:val="none" w:sz="0" w:space="0" w:color="auto"/>
            <w:bottom w:val="none" w:sz="0" w:space="0" w:color="auto"/>
            <w:right w:val="none" w:sz="0" w:space="0" w:color="auto"/>
          </w:divBdr>
        </w:div>
        <w:div w:id="254362160">
          <w:marLeft w:val="0"/>
          <w:marRight w:val="0"/>
          <w:marTop w:val="0"/>
          <w:marBottom w:val="0"/>
          <w:divBdr>
            <w:top w:val="none" w:sz="0" w:space="0" w:color="auto"/>
            <w:left w:val="none" w:sz="0" w:space="0" w:color="auto"/>
            <w:bottom w:val="none" w:sz="0" w:space="0" w:color="auto"/>
            <w:right w:val="none" w:sz="0" w:space="0" w:color="auto"/>
          </w:divBdr>
        </w:div>
        <w:div w:id="1371144320">
          <w:marLeft w:val="0"/>
          <w:marRight w:val="0"/>
          <w:marTop w:val="0"/>
          <w:marBottom w:val="0"/>
          <w:divBdr>
            <w:top w:val="none" w:sz="0" w:space="0" w:color="auto"/>
            <w:left w:val="none" w:sz="0" w:space="0" w:color="auto"/>
            <w:bottom w:val="none" w:sz="0" w:space="0" w:color="auto"/>
            <w:right w:val="none" w:sz="0" w:space="0" w:color="auto"/>
          </w:divBdr>
        </w:div>
        <w:div w:id="786703627">
          <w:marLeft w:val="0"/>
          <w:marRight w:val="0"/>
          <w:marTop w:val="0"/>
          <w:marBottom w:val="0"/>
          <w:divBdr>
            <w:top w:val="none" w:sz="0" w:space="0" w:color="auto"/>
            <w:left w:val="none" w:sz="0" w:space="0" w:color="auto"/>
            <w:bottom w:val="none" w:sz="0" w:space="0" w:color="auto"/>
            <w:right w:val="none" w:sz="0" w:space="0" w:color="auto"/>
          </w:divBdr>
        </w:div>
        <w:div w:id="793869394">
          <w:marLeft w:val="0"/>
          <w:marRight w:val="0"/>
          <w:marTop w:val="0"/>
          <w:marBottom w:val="0"/>
          <w:divBdr>
            <w:top w:val="none" w:sz="0" w:space="0" w:color="auto"/>
            <w:left w:val="none" w:sz="0" w:space="0" w:color="auto"/>
            <w:bottom w:val="none" w:sz="0" w:space="0" w:color="auto"/>
            <w:right w:val="none" w:sz="0" w:space="0" w:color="auto"/>
          </w:divBdr>
        </w:div>
        <w:div w:id="47151101">
          <w:marLeft w:val="0"/>
          <w:marRight w:val="0"/>
          <w:marTop w:val="0"/>
          <w:marBottom w:val="0"/>
          <w:divBdr>
            <w:top w:val="none" w:sz="0" w:space="0" w:color="auto"/>
            <w:left w:val="none" w:sz="0" w:space="0" w:color="auto"/>
            <w:bottom w:val="none" w:sz="0" w:space="0" w:color="auto"/>
            <w:right w:val="none" w:sz="0" w:space="0" w:color="auto"/>
          </w:divBdr>
        </w:div>
        <w:div w:id="1239947913">
          <w:marLeft w:val="0"/>
          <w:marRight w:val="0"/>
          <w:marTop w:val="0"/>
          <w:marBottom w:val="0"/>
          <w:divBdr>
            <w:top w:val="none" w:sz="0" w:space="0" w:color="auto"/>
            <w:left w:val="none" w:sz="0" w:space="0" w:color="auto"/>
            <w:bottom w:val="none" w:sz="0" w:space="0" w:color="auto"/>
            <w:right w:val="none" w:sz="0" w:space="0" w:color="auto"/>
          </w:divBdr>
        </w:div>
        <w:div w:id="191845457">
          <w:marLeft w:val="0"/>
          <w:marRight w:val="0"/>
          <w:marTop w:val="0"/>
          <w:marBottom w:val="0"/>
          <w:divBdr>
            <w:top w:val="none" w:sz="0" w:space="0" w:color="auto"/>
            <w:left w:val="none" w:sz="0" w:space="0" w:color="auto"/>
            <w:bottom w:val="none" w:sz="0" w:space="0" w:color="auto"/>
            <w:right w:val="none" w:sz="0" w:space="0" w:color="auto"/>
          </w:divBdr>
        </w:div>
        <w:div w:id="1261641471">
          <w:marLeft w:val="0"/>
          <w:marRight w:val="0"/>
          <w:marTop w:val="0"/>
          <w:marBottom w:val="0"/>
          <w:divBdr>
            <w:top w:val="none" w:sz="0" w:space="0" w:color="auto"/>
            <w:left w:val="none" w:sz="0" w:space="0" w:color="auto"/>
            <w:bottom w:val="none" w:sz="0" w:space="0" w:color="auto"/>
            <w:right w:val="none" w:sz="0" w:space="0" w:color="auto"/>
          </w:divBdr>
        </w:div>
        <w:div w:id="858200117">
          <w:marLeft w:val="0"/>
          <w:marRight w:val="0"/>
          <w:marTop w:val="0"/>
          <w:marBottom w:val="0"/>
          <w:divBdr>
            <w:top w:val="none" w:sz="0" w:space="0" w:color="auto"/>
            <w:left w:val="none" w:sz="0" w:space="0" w:color="auto"/>
            <w:bottom w:val="none" w:sz="0" w:space="0" w:color="auto"/>
            <w:right w:val="none" w:sz="0" w:space="0" w:color="auto"/>
          </w:divBdr>
        </w:div>
        <w:div w:id="997422978">
          <w:marLeft w:val="0"/>
          <w:marRight w:val="0"/>
          <w:marTop w:val="0"/>
          <w:marBottom w:val="0"/>
          <w:divBdr>
            <w:top w:val="none" w:sz="0" w:space="0" w:color="auto"/>
            <w:left w:val="none" w:sz="0" w:space="0" w:color="auto"/>
            <w:bottom w:val="none" w:sz="0" w:space="0" w:color="auto"/>
            <w:right w:val="none" w:sz="0" w:space="0" w:color="auto"/>
          </w:divBdr>
        </w:div>
        <w:div w:id="1739471783">
          <w:marLeft w:val="0"/>
          <w:marRight w:val="0"/>
          <w:marTop w:val="0"/>
          <w:marBottom w:val="0"/>
          <w:divBdr>
            <w:top w:val="none" w:sz="0" w:space="0" w:color="auto"/>
            <w:left w:val="none" w:sz="0" w:space="0" w:color="auto"/>
            <w:bottom w:val="none" w:sz="0" w:space="0" w:color="auto"/>
            <w:right w:val="none" w:sz="0" w:space="0" w:color="auto"/>
          </w:divBdr>
        </w:div>
        <w:div w:id="28264872">
          <w:marLeft w:val="0"/>
          <w:marRight w:val="0"/>
          <w:marTop w:val="0"/>
          <w:marBottom w:val="0"/>
          <w:divBdr>
            <w:top w:val="none" w:sz="0" w:space="0" w:color="auto"/>
            <w:left w:val="none" w:sz="0" w:space="0" w:color="auto"/>
            <w:bottom w:val="none" w:sz="0" w:space="0" w:color="auto"/>
            <w:right w:val="none" w:sz="0" w:space="0" w:color="auto"/>
          </w:divBdr>
        </w:div>
        <w:div w:id="1623072866">
          <w:marLeft w:val="0"/>
          <w:marRight w:val="0"/>
          <w:marTop w:val="0"/>
          <w:marBottom w:val="0"/>
          <w:divBdr>
            <w:top w:val="none" w:sz="0" w:space="0" w:color="auto"/>
            <w:left w:val="none" w:sz="0" w:space="0" w:color="auto"/>
            <w:bottom w:val="none" w:sz="0" w:space="0" w:color="auto"/>
            <w:right w:val="none" w:sz="0" w:space="0" w:color="auto"/>
          </w:divBdr>
        </w:div>
        <w:div w:id="1885677527">
          <w:marLeft w:val="0"/>
          <w:marRight w:val="0"/>
          <w:marTop w:val="0"/>
          <w:marBottom w:val="0"/>
          <w:divBdr>
            <w:top w:val="none" w:sz="0" w:space="0" w:color="auto"/>
            <w:left w:val="none" w:sz="0" w:space="0" w:color="auto"/>
            <w:bottom w:val="none" w:sz="0" w:space="0" w:color="auto"/>
            <w:right w:val="none" w:sz="0" w:space="0" w:color="auto"/>
          </w:divBdr>
        </w:div>
        <w:div w:id="2139568696">
          <w:marLeft w:val="0"/>
          <w:marRight w:val="0"/>
          <w:marTop w:val="0"/>
          <w:marBottom w:val="0"/>
          <w:divBdr>
            <w:top w:val="none" w:sz="0" w:space="0" w:color="auto"/>
            <w:left w:val="none" w:sz="0" w:space="0" w:color="auto"/>
            <w:bottom w:val="none" w:sz="0" w:space="0" w:color="auto"/>
            <w:right w:val="none" w:sz="0" w:space="0" w:color="auto"/>
          </w:divBdr>
        </w:div>
        <w:div w:id="200751156">
          <w:marLeft w:val="0"/>
          <w:marRight w:val="0"/>
          <w:marTop w:val="0"/>
          <w:marBottom w:val="0"/>
          <w:divBdr>
            <w:top w:val="none" w:sz="0" w:space="0" w:color="auto"/>
            <w:left w:val="none" w:sz="0" w:space="0" w:color="auto"/>
            <w:bottom w:val="none" w:sz="0" w:space="0" w:color="auto"/>
            <w:right w:val="none" w:sz="0" w:space="0" w:color="auto"/>
          </w:divBdr>
        </w:div>
        <w:div w:id="1076245364">
          <w:marLeft w:val="0"/>
          <w:marRight w:val="0"/>
          <w:marTop w:val="0"/>
          <w:marBottom w:val="0"/>
          <w:divBdr>
            <w:top w:val="none" w:sz="0" w:space="0" w:color="auto"/>
            <w:left w:val="none" w:sz="0" w:space="0" w:color="auto"/>
            <w:bottom w:val="none" w:sz="0" w:space="0" w:color="auto"/>
            <w:right w:val="none" w:sz="0" w:space="0" w:color="auto"/>
          </w:divBdr>
        </w:div>
        <w:div w:id="31073416">
          <w:marLeft w:val="0"/>
          <w:marRight w:val="0"/>
          <w:marTop w:val="0"/>
          <w:marBottom w:val="0"/>
          <w:divBdr>
            <w:top w:val="none" w:sz="0" w:space="0" w:color="auto"/>
            <w:left w:val="none" w:sz="0" w:space="0" w:color="auto"/>
            <w:bottom w:val="none" w:sz="0" w:space="0" w:color="auto"/>
            <w:right w:val="none" w:sz="0" w:space="0" w:color="auto"/>
          </w:divBdr>
        </w:div>
        <w:div w:id="2054305596">
          <w:marLeft w:val="0"/>
          <w:marRight w:val="0"/>
          <w:marTop w:val="0"/>
          <w:marBottom w:val="0"/>
          <w:divBdr>
            <w:top w:val="none" w:sz="0" w:space="0" w:color="auto"/>
            <w:left w:val="none" w:sz="0" w:space="0" w:color="auto"/>
            <w:bottom w:val="none" w:sz="0" w:space="0" w:color="auto"/>
            <w:right w:val="none" w:sz="0" w:space="0" w:color="auto"/>
          </w:divBdr>
        </w:div>
        <w:div w:id="372971570">
          <w:marLeft w:val="0"/>
          <w:marRight w:val="0"/>
          <w:marTop w:val="0"/>
          <w:marBottom w:val="0"/>
          <w:divBdr>
            <w:top w:val="none" w:sz="0" w:space="0" w:color="auto"/>
            <w:left w:val="none" w:sz="0" w:space="0" w:color="auto"/>
            <w:bottom w:val="none" w:sz="0" w:space="0" w:color="auto"/>
            <w:right w:val="none" w:sz="0" w:space="0" w:color="auto"/>
          </w:divBdr>
        </w:div>
        <w:div w:id="1020860766">
          <w:marLeft w:val="0"/>
          <w:marRight w:val="0"/>
          <w:marTop w:val="0"/>
          <w:marBottom w:val="0"/>
          <w:divBdr>
            <w:top w:val="none" w:sz="0" w:space="0" w:color="auto"/>
            <w:left w:val="none" w:sz="0" w:space="0" w:color="auto"/>
            <w:bottom w:val="none" w:sz="0" w:space="0" w:color="auto"/>
            <w:right w:val="none" w:sz="0" w:space="0" w:color="auto"/>
          </w:divBdr>
        </w:div>
        <w:div w:id="1278172696">
          <w:marLeft w:val="0"/>
          <w:marRight w:val="0"/>
          <w:marTop w:val="0"/>
          <w:marBottom w:val="0"/>
          <w:divBdr>
            <w:top w:val="none" w:sz="0" w:space="0" w:color="auto"/>
            <w:left w:val="none" w:sz="0" w:space="0" w:color="auto"/>
            <w:bottom w:val="none" w:sz="0" w:space="0" w:color="auto"/>
            <w:right w:val="none" w:sz="0" w:space="0" w:color="auto"/>
          </w:divBdr>
        </w:div>
        <w:div w:id="1589533727">
          <w:marLeft w:val="0"/>
          <w:marRight w:val="0"/>
          <w:marTop w:val="0"/>
          <w:marBottom w:val="0"/>
          <w:divBdr>
            <w:top w:val="none" w:sz="0" w:space="0" w:color="auto"/>
            <w:left w:val="none" w:sz="0" w:space="0" w:color="auto"/>
            <w:bottom w:val="none" w:sz="0" w:space="0" w:color="auto"/>
            <w:right w:val="none" w:sz="0" w:space="0" w:color="auto"/>
          </w:divBdr>
        </w:div>
        <w:div w:id="1154642411">
          <w:marLeft w:val="0"/>
          <w:marRight w:val="0"/>
          <w:marTop w:val="0"/>
          <w:marBottom w:val="0"/>
          <w:divBdr>
            <w:top w:val="none" w:sz="0" w:space="0" w:color="auto"/>
            <w:left w:val="none" w:sz="0" w:space="0" w:color="auto"/>
            <w:bottom w:val="none" w:sz="0" w:space="0" w:color="auto"/>
            <w:right w:val="none" w:sz="0" w:space="0" w:color="auto"/>
          </w:divBdr>
        </w:div>
        <w:div w:id="1795631064">
          <w:marLeft w:val="0"/>
          <w:marRight w:val="0"/>
          <w:marTop w:val="0"/>
          <w:marBottom w:val="0"/>
          <w:divBdr>
            <w:top w:val="none" w:sz="0" w:space="0" w:color="auto"/>
            <w:left w:val="none" w:sz="0" w:space="0" w:color="auto"/>
            <w:bottom w:val="none" w:sz="0" w:space="0" w:color="auto"/>
            <w:right w:val="none" w:sz="0" w:space="0" w:color="auto"/>
          </w:divBdr>
        </w:div>
        <w:div w:id="249198025">
          <w:marLeft w:val="0"/>
          <w:marRight w:val="0"/>
          <w:marTop w:val="0"/>
          <w:marBottom w:val="0"/>
          <w:divBdr>
            <w:top w:val="none" w:sz="0" w:space="0" w:color="auto"/>
            <w:left w:val="none" w:sz="0" w:space="0" w:color="auto"/>
            <w:bottom w:val="none" w:sz="0" w:space="0" w:color="auto"/>
            <w:right w:val="none" w:sz="0" w:space="0" w:color="auto"/>
          </w:divBdr>
        </w:div>
        <w:div w:id="1512143320">
          <w:marLeft w:val="0"/>
          <w:marRight w:val="0"/>
          <w:marTop w:val="0"/>
          <w:marBottom w:val="0"/>
          <w:divBdr>
            <w:top w:val="none" w:sz="0" w:space="0" w:color="auto"/>
            <w:left w:val="none" w:sz="0" w:space="0" w:color="auto"/>
            <w:bottom w:val="none" w:sz="0" w:space="0" w:color="auto"/>
            <w:right w:val="none" w:sz="0" w:space="0" w:color="auto"/>
          </w:divBdr>
        </w:div>
        <w:div w:id="79110439">
          <w:marLeft w:val="0"/>
          <w:marRight w:val="0"/>
          <w:marTop w:val="0"/>
          <w:marBottom w:val="0"/>
          <w:divBdr>
            <w:top w:val="none" w:sz="0" w:space="0" w:color="auto"/>
            <w:left w:val="none" w:sz="0" w:space="0" w:color="auto"/>
            <w:bottom w:val="none" w:sz="0" w:space="0" w:color="auto"/>
            <w:right w:val="none" w:sz="0" w:space="0" w:color="auto"/>
          </w:divBdr>
        </w:div>
        <w:div w:id="1844321790">
          <w:marLeft w:val="0"/>
          <w:marRight w:val="0"/>
          <w:marTop w:val="0"/>
          <w:marBottom w:val="0"/>
          <w:divBdr>
            <w:top w:val="none" w:sz="0" w:space="0" w:color="auto"/>
            <w:left w:val="none" w:sz="0" w:space="0" w:color="auto"/>
            <w:bottom w:val="none" w:sz="0" w:space="0" w:color="auto"/>
            <w:right w:val="none" w:sz="0" w:space="0" w:color="auto"/>
          </w:divBdr>
        </w:div>
        <w:div w:id="758865896">
          <w:marLeft w:val="0"/>
          <w:marRight w:val="0"/>
          <w:marTop w:val="0"/>
          <w:marBottom w:val="0"/>
          <w:divBdr>
            <w:top w:val="none" w:sz="0" w:space="0" w:color="auto"/>
            <w:left w:val="none" w:sz="0" w:space="0" w:color="auto"/>
            <w:bottom w:val="none" w:sz="0" w:space="0" w:color="auto"/>
            <w:right w:val="none" w:sz="0" w:space="0" w:color="auto"/>
          </w:divBdr>
        </w:div>
        <w:div w:id="1875922551">
          <w:marLeft w:val="0"/>
          <w:marRight w:val="0"/>
          <w:marTop w:val="0"/>
          <w:marBottom w:val="0"/>
          <w:divBdr>
            <w:top w:val="none" w:sz="0" w:space="0" w:color="auto"/>
            <w:left w:val="none" w:sz="0" w:space="0" w:color="auto"/>
            <w:bottom w:val="none" w:sz="0" w:space="0" w:color="auto"/>
            <w:right w:val="none" w:sz="0" w:space="0" w:color="auto"/>
          </w:divBdr>
        </w:div>
        <w:div w:id="1066607883">
          <w:marLeft w:val="0"/>
          <w:marRight w:val="0"/>
          <w:marTop w:val="0"/>
          <w:marBottom w:val="0"/>
          <w:divBdr>
            <w:top w:val="none" w:sz="0" w:space="0" w:color="auto"/>
            <w:left w:val="none" w:sz="0" w:space="0" w:color="auto"/>
            <w:bottom w:val="none" w:sz="0" w:space="0" w:color="auto"/>
            <w:right w:val="none" w:sz="0" w:space="0" w:color="auto"/>
          </w:divBdr>
        </w:div>
        <w:div w:id="984746161">
          <w:marLeft w:val="0"/>
          <w:marRight w:val="0"/>
          <w:marTop w:val="0"/>
          <w:marBottom w:val="0"/>
          <w:divBdr>
            <w:top w:val="none" w:sz="0" w:space="0" w:color="auto"/>
            <w:left w:val="none" w:sz="0" w:space="0" w:color="auto"/>
            <w:bottom w:val="none" w:sz="0" w:space="0" w:color="auto"/>
            <w:right w:val="none" w:sz="0" w:space="0" w:color="auto"/>
          </w:divBdr>
        </w:div>
        <w:div w:id="1915435088">
          <w:marLeft w:val="0"/>
          <w:marRight w:val="0"/>
          <w:marTop w:val="0"/>
          <w:marBottom w:val="0"/>
          <w:divBdr>
            <w:top w:val="none" w:sz="0" w:space="0" w:color="auto"/>
            <w:left w:val="none" w:sz="0" w:space="0" w:color="auto"/>
            <w:bottom w:val="none" w:sz="0" w:space="0" w:color="auto"/>
            <w:right w:val="none" w:sz="0" w:space="0" w:color="auto"/>
          </w:divBdr>
        </w:div>
        <w:div w:id="1521704077">
          <w:marLeft w:val="0"/>
          <w:marRight w:val="0"/>
          <w:marTop w:val="0"/>
          <w:marBottom w:val="0"/>
          <w:divBdr>
            <w:top w:val="none" w:sz="0" w:space="0" w:color="auto"/>
            <w:left w:val="none" w:sz="0" w:space="0" w:color="auto"/>
            <w:bottom w:val="none" w:sz="0" w:space="0" w:color="auto"/>
            <w:right w:val="none" w:sz="0" w:space="0" w:color="auto"/>
          </w:divBdr>
        </w:div>
        <w:div w:id="867720879">
          <w:marLeft w:val="0"/>
          <w:marRight w:val="0"/>
          <w:marTop w:val="0"/>
          <w:marBottom w:val="0"/>
          <w:divBdr>
            <w:top w:val="none" w:sz="0" w:space="0" w:color="auto"/>
            <w:left w:val="none" w:sz="0" w:space="0" w:color="auto"/>
            <w:bottom w:val="none" w:sz="0" w:space="0" w:color="auto"/>
            <w:right w:val="none" w:sz="0" w:space="0" w:color="auto"/>
          </w:divBdr>
        </w:div>
        <w:div w:id="1939169442">
          <w:marLeft w:val="0"/>
          <w:marRight w:val="0"/>
          <w:marTop w:val="0"/>
          <w:marBottom w:val="0"/>
          <w:divBdr>
            <w:top w:val="none" w:sz="0" w:space="0" w:color="auto"/>
            <w:left w:val="none" w:sz="0" w:space="0" w:color="auto"/>
            <w:bottom w:val="none" w:sz="0" w:space="0" w:color="auto"/>
            <w:right w:val="none" w:sz="0" w:space="0" w:color="auto"/>
          </w:divBdr>
        </w:div>
        <w:div w:id="1538348343">
          <w:marLeft w:val="0"/>
          <w:marRight w:val="0"/>
          <w:marTop w:val="0"/>
          <w:marBottom w:val="0"/>
          <w:divBdr>
            <w:top w:val="none" w:sz="0" w:space="0" w:color="auto"/>
            <w:left w:val="none" w:sz="0" w:space="0" w:color="auto"/>
            <w:bottom w:val="none" w:sz="0" w:space="0" w:color="auto"/>
            <w:right w:val="none" w:sz="0" w:space="0" w:color="auto"/>
          </w:divBdr>
        </w:div>
      </w:divsChild>
    </w:div>
    <w:div w:id="13441661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424">
          <w:marLeft w:val="0"/>
          <w:marRight w:val="0"/>
          <w:marTop w:val="0"/>
          <w:marBottom w:val="0"/>
          <w:divBdr>
            <w:top w:val="none" w:sz="0" w:space="0" w:color="auto"/>
            <w:left w:val="none" w:sz="0" w:space="0" w:color="auto"/>
            <w:bottom w:val="none" w:sz="0" w:space="0" w:color="auto"/>
            <w:right w:val="none" w:sz="0" w:space="0" w:color="auto"/>
          </w:divBdr>
        </w:div>
        <w:div w:id="1398166694">
          <w:marLeft w:val="0"/>
          <w:marRight w:val="0"/>
          <w:marTop w:val="0"/>
          <w:marBottom w:val="0"/>
          <w:divBdr>
            <w:top w:val="none" w:sz="0" w:space="0" w:color="auto"/>
            <w:left w:val="none" w:sz="0" w:space="0" w:color="auto"/>
            <w:bottom w:val="none" w:sz="0" w:space="0" w:color="auto"/>
            <w:right w:val="none" w:sz="0" w:space="0" w:color="auto"/>
          </w:divBdr>
        </w:div>
        <w:div w:id="350767802">
          <w:marLeft w:val="0"/>
          <w:marRight w:val="0"/>
          <w:marTop w:val="0"/>
          <w:marBottom w:val="0"/>
          <w:divBdr>
            <w:top w:val="none" w:sz="0" w:space="0" w:color="auto"/>
            <w:left w:val="none" w:sz="0" w:space="0" w:color="auto"/>
            <w:bottom w:val="none" w:sz="0" w:space="0" w:color="auto"/>
            <w:right w:val="none" w:sz="0" w:space="0" w:color="auto"/>
          </w:divBdr>
        </w:div>
        <w:div w:id="1730415566">
          <w:marLeft w:val="0"/>
          <w:marRight w:val="0"/>
          <w:marTop w:val="0"/>
          <w:marBottom w:val="0"/>
          <w:divBdr>
            <w:top w:val="none" w:sz="0" w:space="0" w:color="auto"/>
            <w:left w:val="none" w:sz="0" w:space="0" w:color="auto"/>
            <w:bottom w:val="none" w:sz="0" w:space="0" w:color="auto"/>
            <w:right w:val="none" w:sz="0" w:space="0" w:color="auto"/>
          </w:divBdr>
        </w:div>
        <w:div w:id="1730347415">
          <w:marLeft w:val="0"/>
          <w:marRight w:val="0"/>
          <w:marTop w:val="0"/>
          <w:marBottom w:val="0"/>
          <w:divBdr>
            <w:top w:val="none" w:sz="0" w:space="0" w:color="auto"/>
            <w:left w:val="none" w:sz="0" w:space="0" w:color="auto"/>
            <w:bottom w:val="none" w:sz="0" w:space="0" w:color="auto"/>
            <w:right w:val="none" w:sz="0" w:space="0" w:color="auto"/>
          </w:divBdr>
        </w:div>
        <w:div w:id="1953322028">
          <w:marLeft w:val="0"/>
          <w:marRight w:val="0"/>
          <w:marTop w:val="0"/>
          <w:marBottom w:val="0"/>
          <w:divBdr>
            <w:top w:val="none" w:sz="0" w:space="0" w:color="auto"/>
            <w:left w:val="none" w:sz="0" w:space="0" w:color="auto"/>
            <w:bottom w:val="none" w:sz="0" w:space="0" w:color="auto"/>
            <w:right w:val="none" w:sz="0" w:space="0" w:color="auto"/>
          </w:divBdr>
        </w:div>
        <w:div w:id="810824393">
          <w:marLeft w:val="0"/>
          <w:marRight w:val="0"/>
          <w:marTop w:val="0"/>
          <w:marBottom w:val="0"/>
          <w:divBdr>
            <w:top w:val="none" w:sz="0" w:space="0" w:color="auto"/>
            <w:left w:val="none" w:sz="0" w:space="0" w:color="auto"/>
            <w:bottom w:val="none" w:sz="0" w:space="0" w:color="auto"/>
            <w:right w:val="none" w:sz="0" w:space="0" w:color="auto"/>
          </w:divBdr>
        </w:div>
        <w:div w:id="1596589797">
          <w:marLeft w:val="0"/>
          <w:marRight w:val="0"/>
          <w:marTop w:val="0"/>
          <w:marBottom w:val="0"/>
          <w:divBdr>
            <w:top w:val="none" w:sz="0" w:space="0" w:color="auto"/>
            <w:left w:val="none" w:sz="0" w:space="0" w:color="auto"/>
            <w:bottom w:val="none" w:sz="0" w:space="0" w:color="auto"/>
            <w:right w:val="none" w:sz="0" w:space="0" w:color="auto"/>
          </w:divBdr>
        </w:div>
        <w:div w:id="42489774">
          <w:marLeft w:val="0"/>
          <w:marRight w:val="0"/>
          <w:marTop w:val="0"/>
          <w:marBottom w:val="0"/>
          <w:divBdr>
            <w:top w:val="none" w:sz="0" w:space="0" w:color="auto"/>
            <w:left w:val="none" w:sz="0" w:space="0" w:color="auto"/>
            <w:bottom w:val="none" w:sz="0" w:space="0" w:color="auto"/>
            <w:right w:val="none" w:sz="0" w:space="0" w:color="auto"/>
          </w:divBdr>
        </w:div>
        <w:div w:id="1171021052">
          <w:marLeft w:val="0"/>
          <w:marRight w:val="0"/>
          <w:marTop w:val="0"/>
          <w:marBottom w:val="0"/>
          <w:divBdr>
            <w:top w:val="none" w:sz="0" w:space="0" w:color="auto"/>
            <w:left w:val="none" w:sz="0" w:space="0" w:color="auto"/>
            <w:bottom w:val="none" w:sz="0" w:space="0" w:color="auto"/>
            <w:right w:val="none" w:sz="0" w:space="0" w:color="auto"/>
          </w:divBdr>
        </w:div>
        <w:div w:id="1266840005">
          <w:marLeft w:val="0"/>
          <w:marRight w:val="0"/>
          <w:marTop w:val="0"/>
          <w:marBottom w:val="0"/>
          <w:divBdr>
            <w:top w:val="none" w:sz="0" w:space="0" w:color="auto"/>
            <w:left w:val="none" w:sz="0" w:space="0" w:color="auto"/>
            <w:bottom w:val="none" w:sz="0" w:space="0" w:color="auto"/>
            <w:right w:val="none" w:sz="0" w:space="0" w:color="auto"/>
          </w:divBdr>
        </w:div>
        <w:div w:id="1279491526">
          <w:marLeft w:val="0"/>
          <w:marRight w:val="0"/>
          <w:marTop w:val="0"/>
          <w:marBottom w:val="0"/>
          <w:divBdr>
            <w:top w:val="none" w:sz="0" w:space="0" w:color="auto"/>
            <w:left w:val="none" w:sz="0" w:space="0" w:color="auto"/>
            <w:bottom w:val="none" w:sz="0" w:space="0" w:color="auto"/>
            <w:right w:val="none" w:sz="0" w:space="0" w:color="auto"/>
          </w:divBdr>
        </w:div>
      </w:divsChild>
    </w:div>
    <w:div w:id="1608737201">
      <w:bodyDiv w:val="1"/>
      <w:marLeft w:val="0"/>
      <w:marRight w:val="0"/>
      <w:marTop w:val="0"/>
      <w:marBottom w:val="0"/>
      <w:divBdr>
        <w:top w:val="none" w:sz="0" w:space="0" w:color="auto"/>
        <w:left w:val="none" w:sz="0" w:space="0" w:color="auto"/>
        <w:bottom w:val="none" w:sz="0" w:space="0" w:color="auto"/>
        <w:right w:val="none" w:sz="0" w:space="0" w:color="auto"/>
      </w:divBdr>
    </w:div>
    <w:div w:id="1715734838">
      <w:bodyDiv w:val="1"/>
      <w:marLeft w:val="0"/>
      <w:marRight w:val="0"/>
      <w:marTop w:val="0"/>
      <w:marBottom w:val="0"/>
      <w:divBdr>
        <w:top w:val="none" w:sz="0" w:space="0" w:color="auto"/>
        <w:left w:val="none" w:sz="0" w:space="0" w:color="auto"/>
        <w:bottom w:val="none" w:sz="0" w:space="0" w:color="auto"/>
        <w:right w:val="none" w:sz="0" w:space="0" w:color="auto"/>
      </w:divBdr>
      <w:divsChild>
        <w:div w:id="301430249">
          <w:marLeft w:val="0"/>
          <w:marRight w:val="0"/>
          <w:marTop w:val="0"/>
          <w:marBottom w:val="0"/>
          <w:divBdr>
            <w:top w:val="none" w:sz="0" w:space="0" w:color="auto"/>
            <w:left w:val="none" w:sz="0" w:space="0" w:color="auto"/>
            <w:bottom w:val="none" w:sz="0" w:space="0" w:color="auto"/>
            <w:right w:val="none" w:sz="0" w:space="0" w:color="auto"/>
          </w:divBdr>
        </w:div>
        <w:div w:id="425224990">
          <w:marLeft w:val="0"/>
          <w:marRight w:val="0"/>
          <w:marTop w:val="0"/>
          <w:marBottom w:val="0"/>
          <w:divBdr>
            <w:top w:val="none" w:sz="0" w:space="0" w:color="auto"/>
            <w:left w:val="none" w:sz="0" w:space="0" w:color="auto"/>
            <w:bottom w:val="none" w:sz="0" w:space="0" w:color="auto"/>
            <w:right w:val="none" w:sz="0" w:space="0" w:color="auto"/>
          </w:divBdr>
        </w:div>
        <w:div w:id="340012963">
          <w:marLeft w:val="0"/>
          <w:marRight w:val="0"/>
          <w:marTop w:val="0"/>
          <w:marBottom w:val="0"/>
          <w:divBdr>
            <w:top w:val="none" w:sz="0" w:space="0" w:color="auto"/>
            <w:left w:val="none" w:sz="0" w:space="0" w:color="auto"/>
            <w:bottom w:val="none" w:sz="0" w:space="0" w:color="auto"/>
            <w:right w:val="none" w:sz="0" w:space="0" w:color="auto"/>
          </w:divBdr>
        </w:div>
        <w:div w:id="405151466">
          <w:marLeft w:val="0"/>
          <w:marRight w:val="0"/>
          <w:marTop w:val="0"/>
          <w:marBottom w:val="0"/>
          <w:divBdr>
            <w:top w:val="none" w:sz="0" w:space="0" w:color="auto"/>
            <w:left w:val="none" w:sz="0" w:space="0" w:color="auto"/>
            <w:bottom w:val="none" w:sz="0" w:space="0" w:color="auto"/>
            <w:right w:val="none" w:sz="0" w:space="0" w:color="auto"/>
          </w:divBdr>
        </w:div>
        <w:div w:id="244849394">
          <w:marLeft w:val="0"/>
          <w:marRight w:val="0"/>
          <w:marTop w:val="0"/>
          <w:marBottom w:val="0"/>
          <w:divBdr>
            <w:top w:val="none" w:sz="0" w:space="0" w:color="auto"/>
            <w:left w:val="none" w:sz="0" w:space="0" w:color="auto"/>
            <w:bottom w:val="none" w:sz="0" w:space="0" w:color="auto"/>
            <w:right w:val="none" w:sz="0" w:space="0" w:color="auto"/>
          </w:divBdr>
        </w:div>
        <w:div w:id="1284729488">
          <w:marLeft w:val="0"/>
          <w:marRight w:val="0"/>
          <w:marTop w:val="0"/>
          <w:marBottom w:val="0"/>
          <w:divBdr>
            <w:top w:val="none" w:sz="0" w:space="0" w:color="auto"/>
            <w:left w:val="none" w:sz="0" w:space="0" w:color="auto"/>
            <w:bottom w:val="none" w:sz="0" w:space="0" w:color="auto"/>
            <w:right w:val="none" w:sz="0" w:space="0" w:color="auto"/>
          </w:divBdr>
        </w:div>
        <w:div w:id="1003241668">
          <w:marLeft w:val="0"/>
          <w:marRight w:val="0"/>
          <w:marTop w:val="0"/>
          <w:marBottom w:val="0"/>
          <w:divBdr>
            <w:top w:val="none" w:sz="0" w:space="0" w:color="auto"/>
            <w:left w:val="none" w:sz="0" w:space="0" w:color="auto"/>
            <w:bottom w:val="none" w:sz="0" w:space="0" w:color="auto"/>
            <w:right w:val="none" w:sz="0" w:space="0" w:color="auto"/>
          </w:divBdr>
        </w:div>
        <w:div w:id="1110785545">
          <w:marLeft w:val="0"/>
          <w:marRight w:val="0"/>
          <w:marTop w:val="0"/>
          <w:marBottom w:val="0"/>
          <w:divBdr>
            <w:top w:val="none" w:sz="0" w:space="0" w:color="auto"/>
            <w:left w:val="none" w:sz="0" w:space="0" w:color="auto"/>
            <w:bottom w:val="none" w:sz="0" w:space="0" w:color="auto"/>
            <w:right w:val="none" w:sz="0" w:space="0" w:color="auto"/>
          </w:divBdr>
        </w:div>
        <w:div w:id="2119064214">
          <w:marLeft w:val="0"/>
          <w:marRight w:val="0"/>
          <w:marTop w:val="0"/>
          <w:marBottom w:val="0"/>
          <w:divBdr>
            <w:top w:val="none" w:sz="0" w:space="0" w:color="auto"/>
            <w:left w:val="none" w:sz="0" w:space="0" w:color="auto"/>
            <w:bottom w:val="none" w:sz="0" w:space="0" w:color="auto"/>
            <w:right w:val="none" w:sz="0" w:space="0" w:color="auto"/>
          </w:divBdr>
        </w:div>
        <w:div w:id="1637444750">
          <w:marLeft w:val="0"/>
          <w:marRight w:val="0"/>
          <w:marTop w:val="0"/>
          <w:marBottom w:val="0"/>
          <w:divBdr>
            <w:top w:val="none" w:sz="0" w:space="0" w:color="auto"/>
            <w:left w:val="none" w:sz="0" w:space="0" w:color="auto"/>
            <w:bottom w:val="none" w:sz="0" w:space="0" w:color="auto"/>
            <w:right w:val="none" w:sz="0" w:space="0" w:color="auto"/>
          </w:divBdr>
        </w:div>
        <w:div w:id="496580284">
          <w:marLeft w:val="0"/>
          <w:marRight w:val="0"/>
          <w:marTop w:val="0"/>
          <w:marBottom w:val="0"/>
          <w:divBdr>
            <w:top w:val="none" w:sz="0" w:space="0" w:color="auto"/>
            <w:left w:val="none" w:sz="0" w:space="0" w:color="auto"/>
            <w:bottom w:val="none" w:sz="0" w:space="0" w:color="auto"/>
            <w:right w:val="none" w:sz="0" w:space="0" w:color="auto"/>
          </w:divBdr>
        </w:div>
        <w:div w:id="1898931717">
          <w:marLeft w:val="0"/>
          <w:marRight w:val="0"/>
          <w:marTop w:val="0"/>
          <w:marBottom w:val="0"/>
          <w:divBdr>
            <w:top w:val="none" w:sz="0" w:space="0" w:color="auto"/>
            <w:left w:val="none" w:sz="0" w:space="0" w:color="auto"/>
            <w:bottom w:val="none" w:sz="0" w:space="0" w:color="auto"/>
            <w:right w:val="none" w:sz="0" w:space="0" w:color="auto"/>
          </w:divBdr>
        </w:div>
      </w:divsChild>
    </w:div>
    <w:div w:id="2027318643">
      <w:bodyDiv w:val="1"/>
      <w:marLeft w:val="0"/>
      <w:marRight w:val="0"/>
      <w:marTop w:val="0"/>
      <w:marBottom w:val="0"/>
      <w:divBdr>
        <w:top w:val="none" w:sz="0" w:space="0" w:color="auto"/>
        <w:left w:val="none" w:sz="0" w:space="0" w:color="auto"/>
        <w:bottom w:val="none" w:sz="0" w:space="0" w:color="auto"/>
        <w:right w:val="none" w:sz="0" w:space="0" w:color="auto"/>
      </w:divBdr>
    </w:div>
    <w:div w:id="2109546507">
      <w:bodyDiv w:val="1"/>
      <w:marLeft w:val="0"/>
      <w:marRight w:val="0"/>
      <w:marTop w:val="0"/>
      <w:marBottom w:val="0"/>
      <w:divBdr>
        <w:top w:val="none" w:sz="0" w:space="0" w:color="auto"/>
        <w:left w:val="none" w:sz="0" w:space="0" w:color="auto"/>
        <w:bottom w:val="none" w:sz="0" w:space="0" w:color="auto"/>
        <w:right w:val="none" w:sz="0" w:space="0" w:color="auto"/>
      </w:divBdr>
      <w:divsChild>
        <w:div w:id="1389498339">
          <w:marLeft w:val="0"/>
          <w:marRight w:val="0"/>
          <w:marTop w:val="0"/>
          <w:marBottom w:val="0"/>
          <w:divBdr>
            <w:top w:val="none" w:sz="0" w:space="0" w:color="auto"/>
            <w:left w:val="none" w:sz="0" w:space="0" w:color="auto"/>
            <w:bottom w:val="none" w:sz="0" w:space="0" w:color="auto"/>
            <w:right w:val="none" w:sz="0" w:space="0" w:color="auto"/>
          </w:divBdr>
        </w:div>
        <w:div w:id="134495328">
          <w:marLeft w:val="0"/>
          <w:marRight w:val="0"/>
          <w:marTop w:val="0"/>
          <w:marBottom w:val="0"/>
          <w:divBdr>
            <w:top w:val="none" w:sz="0" w:space="0" w:color="auto"/>
            <w:left w:val="none" w:sz="0" w:space="0" w:color="auto"/>
            <w:bottom w:val="none" w:sz="0" w:space="0" w:color="auto"/>
            <w:right w:val="none" w:sz="0" w:space="0" w:color="auto"/>
          </w:divBdr>
        </w:div>
        <w:div w:id="1178695395">
          <w:marLeft w:val="0"/>
          <w:marRight w:val="0"/>
          <w:marTop w:val="0"/>
          <w:marBottom w:val="0"/>
          <w:divBdr>
            <w:top w:val="none" w:sz="0" w:space="0" w:color="auto"/>
            <w:left w:val="none" w:sz="0" w:space="0" w:color="auto"/>
            <w:bottom w:val="none" w:sz="0" w:space="0" w:color="auto"/>
            <w:right w:val="none" w:sz="0" w:space="0" w:color="auto"/>
          </w:divBdr>
        </w:div>
        <w:div w:id="523901690">
          <w:marLeft w:val="0"/>
          <w:marRight w:val="0"/>
          <w:marTop w:val="0"/>
          <w:marBottom w:val="0"/>
          <w:divBdr>
            <w:top w:val="none" w:sz="0" w:space="0" w:color="auto"/>
            <w:left w:val="none" w:sz="0" w:space="0" w:color="auto"/>
            <w:bottom w:val="none" w:sz="0" w:space="0" w:color="auto"/>
            <w:right w:val="none" w:sz="0" w:space="0" w:color="auto"/>
          </w:divBdr>
        </w:div>
        <w:div w:id="1884322760">
          <w:marLeft w:val="0"/>
          <w:marRight w:val="0"/>
          <w:marTop w:val="0"/>
          <w:marBottom w:val="0"/>
          <w:divBdr>
            <w:top w:val="none" w:sz="0" w:space="0" w:color="auto"/>
            <w:left w:val="none" w:sz="0" w:space="0" w:color="auto"/>
            <w:bottom w:val="none" w:sz="0" w:space="0" w:color="auto"/>
            <w:right w:val="none" w:sz="0" w:space="0" w:color="auto"/>
          </w:divBdr>
        </w:div>
        <w:div w:id="1261841111">
          <w:marLeft w:val="0"/>
          <w:marRight w:val="0"/>
          <w:marTop w:val="0"/>
          <w:marBottom w:val="0"/>
          <w:divBdr>
            <w:top w:val="none" w:sz="0" w:space="0" w:color="auto"/>
            <w:left w:val="none" w:sz="0" w:space="0" w:color="auto"/>
            <w:bottom w:val="none" w:sz="0" w:space="0" w:color="auto"/>
            <w:right w:val="none" w:sz="0" w:space="0" w:color="auto"/>
          </w:divBdr>
        </w:div>
        <w:div w:id="386537139">
          <w:marLeft w:val="0"/>
          <w:marRight w:val="0"/>
          <w:marTop w:val="0"/>
          <w:marBottom w:val="0"/>
          <w:divBdr>
            <w:top w:val="none" w:sz="0" w:space="0" w:color="auto"/>
            <w:left w:val="none" w:sz="0" w:space="0" w:color="auto"/>
            <w:bottom w:val="none" w:sz="0" w:space="0" w:color="auto"/>
            <w:right w:val="none" w:sz="0" w:space="0" w:color="auto"/>
          </w:divBdr>
        </w:div>
        <w:div w:id="1699087664">
          <w:marLeft w:val="0"/>
          <w:marRight w:val="0"/>
          <w:marTop w:val="0"/>
          <w:marBottom w:val="0"/>
          <w:divBdr>
            <w:top w:val="none" w:sz="0" w:space="0" w:color="auto"/>
            <w:left w:val="none" w:sz="0" w:space="0" w:color="auto"/>
            <w:bottom w:val="none" w:sz="0" w:space="0" w:color="auto"/>
            <w:right w:val="none" w:sz="0" w:space="0" w:color="auto"/>
          </w:divBdr>
        </w:div>
        <w:div w:id="485391617">
          <w:marLeft w:val="0"/>
          <w:marRight w:val="0"/>
          <w:marTop w:val="0"/>
          <w:marBottom w:val="0"/>
          <w:divBdr>
            <w:top w:val="none" w:sz="0" w:space="0" w:color="auto"/>
            <w:left w:val="none" w:sz="0" w:space="0" w:color="auto"/>
            <w:bottom w:val="none" w:sz="0" w:space="0" w:color="auto"/>
            <w:right w:val="none" w:sz="0" w:space="0" w:color="auto"/>
          </w:divBdr>
        </w:div>
        <w:div w:id="736128684">
          <w:marLeft w:val="0"/>
          <w:marRight w:val="0"/>
          <w:marTop w:val="0"/>
          <w:marBottom w:val="0"/>
          <w:divBdr>
            <w:top w:val="none" w:sz="0" w:space="0" w:color="auto"/>
            <w:left w:val="none" w:sz="0" w:space="0" w:color="auto"/>
            <w:bottom w:val="none" w:sz="0" w:space="0" w:color="auto"/>
            <w:right w:val="none" w:sz="0" w:space="0" w:color="auto"/>
          </w:divBdr>
        </w:div>
        <w:div w:id="1712996462">
          <w:marLeft w:val="0"/>
          <w:marRight w:val="0"/>
          <w:marTop w:val="0"/>
          <w:marBottom w:val="0"/>
          <w:divBdr>
            <w:top w:val="none" w:sz="0" w:space="0" w:color="auto"/>
            <w:left w:val="none" w:sz="0" w:space="0" w:color="auto"/>
            <w:bottom w:val="none" w:sz="0" w:space="0" w:color="auto"/>
            <w:right w:val="none" w:sz="0" w:space="0" w:color="auto"/>
          </w:divBdr>
        </w:div>
        <w:div w:id="1302346186">
          <w:marLeft w:val="0"/>
          <w:marRight w:val="0"/>
          <w:marTop w:val="0"/>
          <w:marBottom w:val="0"/>
          <w:divBdr>
            <w:top w:val="none" w:sz="0" w:space="0" w:color="auto"/>
            <w:left w:val="none" w:sz="0" w:space="0" w:color="auto"/>
            <w:bottom w:val="none" w:sz="0" w:space="0" w:color="auto"/>
            <w:right w:val="none" w:sz="0" w:space="0" w:color="auto"/>
          </w:divBdr>
        </w:div>
        <w:div w:id="579945529">
          <w:marLeft w:val="0"/>
          <w:marRight w:val="0"/>
          <w:marTop w:val="0"/>
          <w:marBottom w:val="0"/>
          <w:divBdr>
            <w:top w:val="none" w:sz="0" w:space="0" w:color="auto"/>
            <w:left w:val="none" w:sz="0" w:space="0" w:color="auto"/>
            <w:bottom w:val="none" w:sz="0" w:space="0" w:color="auto"/>
            <w:right w:val="none" w:sz="0" w:space="0" w:color="auto"/>
          </w:divBdr>
        </w:div>
        <w:div w:id="1357535083">
          <w:marLeft w:val="0"/>
          <w:marRight w:val="0"/>
          <w:marTop w:val="0"/>
          <w:marBottom w:val="0"/>
          <w:divBdr>
            <w:top w:val="none" w:sz="0" w:space="0" w:color="auto"/>
            <w:left w:val="none" w:sz="0" w:space="0" w:color="auto"/>
            <w:bottom w:val="none" w:sz="0" w:space="0" w:color="auto"/>
            <w:right w:val="none" w:sz="0" w:space="0" w:color="auto"/>
          </w:divBdr>
        </w:div>
        <w:div w:id="1480538063">
          <w:marLeft w:val="0"/>
          <w:marRight w:val="0"/>
          <w:marTop w:val="0"/>
          <w:marBottom w:val="0"/>
          <w:divBdr>
            <w:top w:val="none" w:sz="0" w:space="0" w:color="auto"/>
            <w:left w:val="none" w:sz="0" w:space="0" w:color="auto"/>
            <w:bottom w:val="none" w:sz="0" w:space="0" w:color="auto"/>
            <w:right w:val="none" w:sz="0" w:space="0" w:color="auto"/>
          </w:divBdr>
        </w:div>
        <w:div w:id="474222035">
          <w:marLeft w:val="0"/>
          <w:marRight w:val="0"/>
          <w:marTop w:val="0"/>
          <w:marBottom w:val="0"/>
          <w:divBdr>
            <w:top w:val="none" w:sz="0" w:space="0" w:color="auto"/>
            <w:left w:val="none" w:sz="0" w:space="0" w:color="auto"/>
            <w:bottom w:val="none" w:sz="0" w:space="0" w:color="auto"/>
            <w:right w:val="none" w:sz="0" w:space="0" w:color="auto"/>
          </w:divBdr>
        </w:div>
        <w:div w:id="1915428235">
          <w:marLeft w:val="0"/>
          <w:marRight w:val="0"/>
          <w:marTop w:val="0"/>
          <w:marBottom w:val="0"/>
          <w:divBdr>
            <w:top w:val="none" w:sz="0" w:space="0" w:color="auto"/>
            <w:left w:val="none" w:sz="0" w:space="0" w:color="auto"/>
            <w:bottom w:val="none" w:sz="0" w:space="0" w:color="auto"/>
            <w:right w:val="none" w:sz="0" w:space="0" w:color="auto"/>
          </w:divBdr>
        </w:div>
        <w:div w:id="3871885">
          <w:marLeft w:val="0"/>
          <w:marRight w:val="0"/>
          <w:marTop w:val="0"/>
          <w:marBottom w:val="0"/>
          <w:divBdr>
            <w:top w:val="none" w:sz="0" w:space="0" w:color="auto"/>
            <w:left w:val="none" w:sz="0" w:space="0" w:color="auto"/>
            <w:bottom w:val="none" w:sz="0" w:space="0" w:color="auto"/>
            <w:right w:val="none" w:sz="0" w:space="0" w:color="auto"/>
          </w:divBdr>
        </w:div>
        <w:div w:id="1860773484">
          <w:marLeft w:val="0"/>
          <w:marRight w:val="0"/>
          <w:marTop w:val="0"/>
          <w:marBottom w:val="0"/>
          <w:divBdr>
            <w:top w:val="none" w:sz="0" w:space="0" w:color="auto"/>
            <w:left w:val="none" w:sz="0" w:space="0" w:color="auto"/>
            <w:bottom w:val="none" w:sz="0" w:space="0" w:color="auto"/>
            <w:right w:val="none" w:sz="0" w:space="0" w:color="auto"/>
          </w:divBdr>
        </w:div>
        <w:div w:id="436948980">
          <w:marLeft w:val="0"/>
          <w:marRight w:val="0"/>
          <w:marTop w:val="0"/>
          <w:marBottom w:val="0"/>
          <w:divBdr>
            <w:top w:val="none" w:sz="0" w:space="0" w:color="auto"/>
            <w:left w:val="none" w:sz="0" w:space="0" w:color="auto"/>
            <w:bottom w:val="none" w:sz="0" w:space="0" w:color="auto"/>
            <w:right w:val="none" w:sz="0" w:space="0" w:color="auto"/>
          </w:divBdr>
        </w:div>
        <w:div w:id="1823153482">
          <w:marLeft w:val="0"/>
          <w:marRight w:val="0"/>
          <w:marTop w:val="0"/>
          <w:marBottom w:val="0"/>
          <w:divBdr>
            <w:top w:val="none" w:sz="0" w:space="0" w:color="auto"/>
            <w:left w:val="none" w:sz="0" w:space="0" w:color="auto"/>
            <w:bottom w:val="none" w:sz="0" w:space="0" w:color="auto"/>
            <w:right w:val="none" w:sz="0" w:space="0" w:color="auto"/>
          </w:divBdr>
        </w:div>
        <w:div w:id="851454768">
          <w:marLeft w:val="0"/>
          <w:marRight w:val="0"/>
          <w:marTop w:val="0"/>
          <w:marBottom w:val="0"/>
          <w:divBdr>
            <w:top w:val="none" w:sz="0" w:space="0" w:color="auto"/>
            <w:left w:val="none" w:sz="0" w:space="0" w:color="auto"/>
            <w:bottom w:val="none" w:sz="0" w:space="0" w:color="auto"/>
            <w:right w:val="none" w:sz="0" w:space="0" w:color="auto"/>
          </w:divBdr>
        </w:div>
        <w:div w:id="1877892601">
          <w:marLeft w:val="0"/>
          <w:marRight w:val="0"/>
          <w:marTop w:val="0"/>
          <w:marBottom w:val="0"/>
          <w:divBdr>
            <w:top w:val="none" w:sz="0" w:space="0" w:color="auto"/>
            <w:left w:val="none" w:sz="0" w:space="0" w:color="auto"/>
            <w:bottom w:val="none" w:sz="0" w:space="0" w:color="auto"/>
            <w:right w:val="none" w:sz="0" w:space="0" w:color="auto"/>
          </w:divBdr>
        </w:div>
        <w:div w:id="740058297">
          <w:marLeft w:val="0"/>
          <w:marRight w:val="0"/>
          <w:marTop w:val="0"/>
          <w:marBottom w:val="0"/>
          <w:divBdr>
            <w:top w:val="none" w:sz="0" w:space="0" w:color="auto"/>
            <w:left w:val="none" w:sz="0" w:space="0" w:color="auto"/>
            <w:bottom w:val="none" w:sz="0" w:space="0" w:color="auto"/>
            <w:right w:val="none" w:sz="0" w:space="0" w:color="auto"/>
          </w:divBdr>
        </w:div>
        <w:div w:id="1167986568">
          <w:marLeft w:val="0"/>
          <w:marRight w:val="0"/>
          <w:marTop w:val="0"/>
          <w:marBottom w:val="0"/>
          <w:divBdr>
            <w:top w:val="none" w:sz="0" w:space="0" w:color="auto"/>
            <w:left w:val="none" w:sz="0" w:space="0" w:color="auto"/>
            <w:bottom w:val="none" w:sz="0" w:space="0" w:color="auto"/>
            <w:right w:val="none" w:sz="0" w:space="0" w:color="auto"/>
          </w:divBdr>
        </w:div>
        <w:div w:id="1772626080">
          <w:marLeft w:val="0"/>
          <w:marRight w:val="0"/>
          <w:marTop w:val="0"/>
          <w:marBottom w:val="0"/>
          <w:divBdr>
            <w:top w:val="none" w:sz="0" w:space="0" w:color="auto"/>
            <w:left w:val="none" w:sz="0" w:space="0" w:color="auto"/>
            <w:bottom w:val="none" w:sz="0" w:space="0" w:color="auto"/>
            <w:right w:val="none" w:sz="0" w:space="0" w:color="auto"/>
          </w:divBdr>
        </w:div>
        <w:div w:id="504054937">
          <w:marLeft w:val="0"/>
          <w:marRight w:val="0"/>
          <w:marTop w:val="0"/>
          <w:marBottom w:val="0"/>
          <w:divBdr>
            <w:top w:val="none" w:sz="0" w:space="0" w:color="auto"/>
            <w:left w:val="none" w:sz="0" w:space="0" w:color="auto"/>
            <w:bottom w:val="none" w:sz="0" w:space="0" w:color="auto"/>
            <w:right w:val="none" w:sz="0" w:space="0" w:color="auto"/>
          </w:divBdr>
        </w:div>
        <w:div w:id="1260216299">
          <w:marLeft w:val="0"/>
          <w:marRight w:val="0"/>
          <w:marTop w:val="0"/>
          <w:marBottom w:val="0"/>
          <w:divBdr>
            <w:top w:val="none" w:sz="0" w:space="0" w:color="auto"/>
            <w:left w:val="none" w:sz="0" w:space="0" w:color="auto"/>
            <w:bottom w:val="none" w:sz="0" w:space="0" w:color="auto"/>
            <w:right w:val="none" w:sz="0" w:space="0" w:color="auto"/>
          </w:divBdr>
        </w:div>
        <w:div w:id="1310013674">
          <w:marLeft w:val="0"/>
          <w:marRight w:val="0"/>
          <w:marTop w:val="0"/>
          <w:marBottom w:val="0"/>
          <w:divBdr>
            <w:top w:val="none" w:sz="0" w:space="0" w:color="auto"/>
            <w:left w:val="none" w:sz="0" w:space="0" w:color="auto"/>
            <w:bottom w:val="none" w:sz="0" w:space="0" w:color="auto"/>
            <w:right w:val="none" w:sz="0" w:space="0" w:color="auto"/>
          </w:divBdr>
        </w:div>
        <w:div w:id="1873036810">
          <w:marLeft w:val="0"/>
          <w:marRight w:val="0"/>
          <w:marTop w:val="0"/>
          <w:marBottom w:val="0"/>
          <w:divBdr>
            <w:top w:val="none" w:sz="0" w:space="0" w:color="auto"/>
            <w:left w:val="none" w:sz="0" w:space="0" w:color="auto"/>
            <w:bottom w:val="none" w:sz="0" w:space="0" w:color="auto"/>
            <w:right w:val="none" w:sz="0" w:space="0" w:color="auto"/>
          </w:divBdr>
        </w:div>
        <w:div w:id="346829491">
          <w:marLeft w:val="0"/>
          <w:marRight w:val="0"/>
          <w:marTop w:val="0"/>
          <w:marBottom w:val="0"/>
          <w:divBdr>
            <w:top w:val="none" w:sz="0" w:space="0" w:color="auto"/>
            <w:left w:val="none" w:sz="0" w:space="0" w:color="auto"/>
            <w:bottom w:val="none" w:sz="0" w:space="0" w:color="auto"/>
            <w:right w:val="none" w:sz="0" w:space="0" w:color="auto"/>
          </w:divBdr>
        </w:div>
        <w:div w:id="44254730">
          <w:marLeft w:val="0"/>
          <w:marRight w:val="0"/>
          <w:marTop w:val="0"/>
          <w:marBottom w:val="0"/>
          <w:divBdr>
            <w:top w:val="none" w:sz="0" w:space="0" w:color="auto"/>
            <w:left w:val="none" w:sz="0" w:space="0" w:color="auto"/>
            <w:bottom w:val="none" w:sz="0" w:space="0" w:color="auto"/>
            <w:right w:val="none" w:sz="0" w:space="0" w:color="auto"/>
          </w:divBdr>
        </w:div>
        <w:div w:id="2088071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drusop.nature.cz"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apiv3.iucnredlist.org/api/v3/taxonredirect/61741" TargetMode="Externa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10.xml"/><Relationship Id="rId28"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yperlink" Target="http://www.nature.cz"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2F623-56F5-493C-8B8D-EAA7CFBE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13023</Words>
  <Characters>76836</Characters>
  <Application>Microsoft Office Word</Application>
  <DocSecurity>0</DocSecurity>
  <Lines>640</Lines>
  <Paragraphs>179</Paragraphs>
  <ScaleCrop>false</ScaleCrop>
  <HeadingPairs>
    <vt:vector size="2" baseType="variant">
      <vt:variant>
        <vt:lpstr>Název</vt:lpstr>
      </vt:variant>
      <vt:variant>
        <vt:i4>1</vt:i4>
      </vt:variant>
    </vt:vector>
  </HeadingPairs>
  <TitlesOfParts>
    <vt:vector size="1" baseType="lpstr">
      <vt:lpstr>N á v r h</vt:lpstr>
    </vt:vector>
  </TitlesOfParts>
  <Company>MZP</Company>
  <LinksUpToDate>false</LinksUpToDate>
  <CharactersWithSpaces>89680</CharactersWithSpaces>
  <SharedDoc>false</SharedDoc>
  <HLinks>
    <vt:vector size="288" baseType="variant">
      <vt:variant>
        <vt:i4>8323127</vt:i4>
      </vt:variant>
      <vt:variant>
        <vt:i4>267</vt:i4>
      </vt:variant>
      <vt:variant>
        <vt:i4>0</vt:i4>
      </vt:variant>
      <vt:variant>
        <vt:i4>5</vt:i4>
      </vt:variant>
      <vt:variant>
        <vt:lpwstr>http://www.uhul.cz/</vt:lpwstr>
      </vt:variant>
      <vt:variant>
        <vt:lpwstr/>
      </vt:variant>
      <vt:variant>
        <vt:i4>1507394</vt:i4>
      </vt:variant>
      <vt:variant>
        <vt:i4>264</vt:i4>
      </vt:variant>
      <vt:variant>
        <vt:i4>0</vt:i4>
      </vt:variant>
      <vt:variant>
        <vt:i4>5</vt:i4>
      </vt:variant>
      <vt:variant>
        <vt:lpwstr>http://www.nature.cz/</vt:lpwstr>
      </vt:variant>
      <vt:variant>
        <vt:lpwstr/>
      </vt:variant>
      <vt:variant>
        <vt:i4>1835078</vt:i4>
      </vt:variant>
      <vt:variant>
        <vt:i4>261</vt:i4>
      </vt:variant>
      <vt:variant>
        <vt:i4>0</vt:i4>
      </vt:variant>
      <vt:variant>
        <vt:i4>5</vt:i4>
      </vt:variant>
      <vt:variant>
        <vt:lpwstr>https://kontaminace.cenia.cz/</vt:lpwstr>
      </vt:variant>
      <vt:variant>
        <vt:lpwstr/>
      </vt:variant>
      <vt:variant>
        <vt:i4>4587549</vt:i4>
      </vt:variant>
      <vt:variant>
        <vt:i4>258</vt:i4>
      </vt:variant>
      <vt:variant>
        <vt:i4>0</vt:i4>
      </vt:variant>
      <vt:variant>
        <vt:i4>5</vt:i4>
      </vt:variant>
      <vt:variant>
        <vt:lpwstr>http://www.drusop.nature.cz/</vt:lpwstr>
      </vt:variant>
      <vt:variant>
        <vt:lpwstr/>
      </vt:variant>
      <vt:variant>
        <vt:i4>524288</vt:i4>
      </vt:variant>
      <vt:variant>
        <vt:i4>255</vt:i4>
      </vt:variant>
      <vt:variant>
        <vt:i4>0</vt:i4>
      </vt:variant>
      <vt:variant>
        <vt:i4>5</vt:i4>
      </vt:variant>
      <vt:variant>
        <vt:lpwstr>https://apiv3.iucnredlist.org/api/v3/taxonredirect/61741</vt:lpwstr>
      </vt:variant>
      <vt:variant>
        <vt:lpwstr/>
      </vt:variant>
      <vt:variant>
        <vt:i4>25</vt:i4>
      </vt:variant>
      <vt:variant>
        <vt:i4>252</vt:i4>
      </vt:variant>
      <vt:variant>
        <vt:i4>0</vt:i4>
      </vt:variant>
      <vt:variant>
        <vt:i4>5</vt:i4>
      </vt:variant>
      <vt:variant>
        <vt:lpwstr>http://www.dobra.cz/</vt:lpwstr>
      </vt:variant>
      <vt:variant>
        <vt:lpwstr/>
      </vt:variant>
      <vt:variant>
        <vt:i4>131076</vt:i4>
      </vt:variant>
      <vt:variant>
        <vt:i4>249</vt:i4>
      </vt:variant>
      <vt:variant>
        <vt:i4>0</vt:i4>
      </vt:variant>
      <vt:variant>
        <vt:i4>5</vt:i4>
      </vt:variant>
      <vt:variant>
        <vt:lpwstr>http://kontaminace.cenia.cz/</vt:lpwstr>
      </vt:variant>
      <vt:variant>
        <vt:lpwstr/>
      </vt:variant>
      <vt:variant>
        <vt:i4>2031679</vt:i4>
      </vt:variant>
      <vt:variant>
        <vt:i4>242</vt:i4>
      </vt:variant>
      <vt:variant>
        <vt:i4>0</vt:i4>
      </vt:variant>
      <vt:variant>
        <vt:i4>5</vt:i4>
      </vt:variant>
      <vt:variant>
        <vt:lpwstr/>
      </vt:variant>
      <vt:variant>
        <vt:lpwstr>_Toc23246996</vt:lpwstr>
      </vt:variant>
      <vt:variant>
        <vt:i4>1835071</vt:i4>
      </vt:variant>
      <vt:variant>
        <vt:i4>236</vt:i4>
      </vt:variant>
      <vt:variant>
        <vt:i4>0</vt:i4>
      </vt:variant>
      <vt:variant>
        <vt:i4>5</vt:i4>
      </vt:variant>
      <vt:variant>
        <vt:lpwstr/>
      </vt:variant>
      <vt:variant>
        <vt:lpwstr>_Toc23246995</vt:lpwstr>
      </vt:variant>
      <vt:variant>
        <vt:i4>1900607</vt:i4>
      </vt:variant>
      <vt:variant>
        <vt:i4>230</vt:i4>
      </vt:variant>
      <vt:variant>
        <vt:i4>0</vt:i4>
      </vt:variant>
      <vt:variant>
        <vt:i4>5</vt:i4>
      </vt:variant>
      <vt:variant>
        <vt:lpwstr/>
      </vt:variant>
      <vt:variant>
        <vt:lpwstr>_Toc23246994</vt:lpwstr>
      </vt:variant>
      <vt:variant>
        <vt:i4>1703999</vt:i4>
      </vt:variant>
      <vt:variant>
        <vt:i4>224</vt:i4>
      </vt:variant>
      <vt:variant>
        <vt:i4>0</vt:i4>
      </vt:variant>
      <vt:variant>
        <vt:i4>5</vt:i4>
      </vt:variant>
      <vt:variant>
        <vt:lpwstr/>
      </vt:variant>
      <vt:variant>
        <vt:lpwstr>_Toc23246993</vt:lpwstr>
      </vt:variant>
      <vt:variant>
        <vt:i4>1769535</vt:i4>
      </vt:variant>
      <vt:variant>
        <vt:i4>218</vt:i4>
      </vt:variant>
      <vt:variant>
        <vt:i4>0</vt:i4>
      </vt:variant>
      <vt:variant>
        <vt:i4>5</vt:i4>
      </vt:variant>
      <vt:variant>
        <vt:lpwstr/>
      </vt:variant>
      <vt:variant>
        <vt:lpwstr>_Toc23246992</vt:lpwstr>
      </vt:variant>
      <vt:variant>
        <vt:i4>1572927</vt:i4>
      </vt:variant>
      <vt:variant>
        <vt:i4>212</vt:i4>
      </vt:variant>
      <vt:variant>
        <vt:i4>0</vt:i4>
      </vt:variant>
      <vt:variant>
        <vt:i4>5</vt:i4>
      </vt:variant>
      <vt:variant>
        <vt:lpwstr/>
      </vt:variant>
      <vt:variant>
        <vt:lpwstr>_Toc23246991</vt:lpwstr>
      </vt:variant>
      <vt:variant>
        <vt:i4>1638463</vt:i4>
      </vt:variant>
      <vt:variant>
        <vt:i4>206</vt:i4>
      </vt:variant>
      <vt:variant>
        <vt:i4>0</vt:i4>
      </vt:variant>
      <vt:variant>
        <vt:i4>5</vt:i4>
      </vt:variant>
      <vt:variant>
        <vt:lpwstr/>
      </vt:variant>
      <vt:variant>
        <vt:lpwstr>_Toc23246990</vt:lpwstr>
      </vt:variant>
      <vt:variant>
        <vt:i4>1048638</vt:i4>
      </vt:variant>
      <vt:variant>
        <vt:i4>200</vt:i4>
      </vt:variant>
      <vt:variant>
        <vt:i4>0</vt:i4>
      </vt:variant>
      <vt:variant>
        <vt:i4>5</vt:i4>
      </vt:variant>
      <vt:variant>
        <vt:lpwstr/>
      </vt:variant>
      <vt:variant>
        <vt:lpwstr>_Toc23246989</vt:lpwstr>
      </vt:variant>
      <vt:variant>
        <vt:i4>1114174</vt:i4>
      </vt:variant>
      <vt:variant>
        <vt:i4>194</vt:i4>
      </vt:variant>
      <vt:variant>
        <vt:i4>0</vt:i4>
      </vt:variant>
      <vt:variant>
        <vt:i4>5</vt:i4>
      </vt:variant>
      <vt:variant>
        <vt:lpwstr/>
      </vt:variant>
      <vt:variant>
        <vt:lpwstr>_Toc23246988</vt:lpwstr>
      </vt:variant>
      <vt:variant>
        <vt:i4>1966142</vt:i4>
      </vt:variant>
      <vt:variant>
        <vt:i4>188</vt:i4>
      </vt:variant>
      <vt:variant>
        <vt:i4>0</vt:i4>
      </vt:variant>
      <vt:variant>
        <vt:i4>5</vt:i4>
      </vt:variant>
      <vt:variant>
        <vt:lpwstr/>
      </vt:variant>
      <vt:variant>
        <vt:lpwstr>_Toc23246987</vt:lpwstr>
      </vt:variant>
      <vt:variant>
        <vt:i4>2031678</vt:i4>
      </vt:variant>
      <vt:variant>
        <vt:i4>182</vt:i4>
      </vt:variant>
      <vt:variant>
        <vt:i4>0</vt:i4>
      </vt:variant>
      <vt:variant>
        <vt:i4>5</vt:i4>
      </vt:variant>
      <vt:variant>
        <vt:lpwstr/>
      </vt:variant>
      <vt:variant>
        <vt:lpwstr>_Toc23246986</vt:lpwstr>
      </vt:variant>
      <vt:variant>
        <vt:i4>1835070</vt:i4>
      </vt:variant>
      <vt:variant>
        <vt:i4>176</vt:i4>
      </vt:variant>
      <vt:variant>
        <vt:i4>0</vt:i4>
      </vt:variant>
      <vt:variant>
        <vt:i4>5</vt:i4>
      </vt:variant>
      <vt:variant>
        <vt:lpwstr/>
      </vt:variant>
      <vt:variant>
        <vt:lpwstr>_Toc23246985</vt:lpwstr>
      </vt:variant>
      <vt:variant>
        <vt:i4>1900606</vt:i4>
      </vt:variant>
      <vt:variant>
        <vt:i4>170</vt:i4>
      </vt:variant>
      <vt:variant>
        <vt:i4>0</vt:i4>
      </vt:variant>
      <vt:variant>
        <vt:i4>5</vt:i4>
      </vt:variant>
      <vt:variant>
        <vt:lpwstr/>
      </vt:variant>
      <vt:variant>
        <vt:lpwstr>_Toc23246984</vt:lpwstr>
      </vt:variant>
      <vt:variant>
        <vt:i4>1703998</vt:i4>
      </vt:variant>
      <vt:variant>
        <vt:i4>164</vt:i4>
      </vt:variant>
      <vt:variant>
        <vt:i4>0</vt:i4>
      </vt:variant>
      <vt:variant>
        <vt:i4>5</vt:i4>
      </vt:variant>
      <vt:variant>
        <vt:lpwstr/>
      </vt:variant>
      <vt:variant>
        <vt:lpwstr>_Toc23246983</vt:lpwstr>
      </vt:variant>
      <vt:variant>
        <vt:i4>1769534</vt:i4>
      </vt:variant>
      <vt:variant>
        <vt:i4>158</vt:i4>
      </vt:variant>
      <vt:variant>
        <vt:i4>0</vt:i4>
      </vt:variant>
      <vt:variant>
        <vt:i4>5</vt:i4>
      </vt:variant>
      <vt:variant>
        <vt:lpwstr/>
      </vt:variant>
      <vt:variant>
        <vt:lpwstr>_Toc23246982</vt:lpwstr>
      </vt:variant>
      <vt:variant>
        <vt:i4>1572926</vt:i4>
      </vt:variant>
      <vt:variant>
        <vt:i4>152</vt:i4>
      </vt:variant>
      <vt:variant>
        <vt:i4>0</vt:i4>
      </vt:variant>
      <vt:variant>
        <vt:i4>5</vt:i4>
      </vt:variant>
      <vt:variant>
        <vt:lpwstr/>
      </vt:variant>
      <vt:variant>
        <vt:lpwstr>_Toc23246981</vt:lpwstr>
      </vt:variant>
      <vt:variant>
        <vt:i4>1638462</vt:i4>
      </vt:variant>
      <vt:variant>
        <vt:i4>146</vt:i4>
      </vt:variant>
      <vt:variant>
        <vt:i4>0</vt:i4>
      </vt:variant>
      <vt:variant>
        <vt:i4>5</vt:i4>
      </vt:variant>
      <vt:variant>
        <vt:lpwstr/>
      </vt:variant>
      <vt:variant>
        <vt:lpwstr>_Toc23246980</vt:lpwstr>
      </vt:variant>
      <vt:variant>
        <vt:i4>1048625</vt:i4>
      </vt:variant>
      <vt:variant>
        <vt:i4>140</vt:i4>
      </vt:variant>
      <vt:variant>
        <vt:i4>0</vt:i4>
      </vt:variant>
      <vt:variant>
        <vt:i4>5</vt:i4>
      </vt:variant>
      <vt:variant>
        <vt:lpwstr/>
      </vt:variant>
      <vt:variant>
        <vt:lpwstr>_Toc23246979</vt:lpwstr>
      </vt:variant>
      <vt:variant>
        <vt:i4>1114161</vt:i4>
      </vt:variant>
      <vt:variant>
        <vt:i4>134</vt:i4>
      </vt:variant>
      <vt:variant>
        <vt:i4>0</vt:i4>
      </vt:variant>
      <vt:variant>
        <vt:i4>5</vt:i4>
      </vt:variant>
      <vt:variant>
        <vt:lpwstr/>
      </vt:variant>
      <vt:variant>
        <vt:lpwstr>_Toc23246978</vt:lpwstr>
      </vt:variant>
      <vt:variant>
        <vt:i4>1966129</vt:i4>
      </vt:variant>
      <vt:variant>
        <vt:i4>128</vt:i4>
      </vt:variant>
      <vt:variant>
        <vt:i4>0</vt:i4>
      </vt:variant>
      <vt:variant>
        <vt:i4>5</vt:i4>
      </vt:variant>
      <vt:variant>
        <vt:lpwstr/>
      </vt:variant>
      <vt:variant>
        <vt:lpwstr>_Toc23246977</vt:lpwstr>
      </vt:variant>
      <vt:variant>
        <vt:i4>2031665</vt:i4>
      </vt:variant>
      <vt:variant>
        <vt:i4>122</vt:i4>
      </vt:variant>
      <vt:variant>
        <vt:i4>0</vt:i4>
      </vt:variant>
      <vt:variant>
        <vt:i4>5</vt:i4>
      </vt:variant>
      <vt:variant>
        <vt:lpwstr/>
      </vt:variant>
      <vt:variant>
        <vt:lpwstr>_Toc23246976</vt:lpwstr>
      </vt:variant>
      <vt:variant>
        <vt:i4>1835057</vt:i4>
      </vt:variant>
      <vt:variant>
        <vt:i4>116</vt:i4>
      </vt:variant>
      <vt:variant>
        <vt:i4>0</vt:i4>
      </vt:variant>
      <vt:variant>
        <vt:i4>5</vt:i4>
      </vt:variant>
      <vt:variant>
        <vt:lpwstr/>
      </vt:variant>
      <vt:variant>
        <vt:lpwstr>_Toc23246975</vt:lpwstr>
      </vt:variant>
      <vt:variant>
        <vt:i4>1900593</vt:i4>
      </vt:variant>
      <vt:variant>
        <vt:i4>110</vt:i4>
      </vt:variant>
      <vt:variant>
        <vt:i4>0</vt:i4>
      </vt:variant>
      <vt:variant>
        <vt:i4>5</vt:i4>
      </vt:variant>
      <vt:variant>
        <vt:lpwstr/>
      </vt:variant>
      <vt:variant>
        <vt:lpwstr>_Toc23246974</vt:lpwstr>
      </vt:variant>
      <vt:variant>
        <vt:i4>1703985</vt:i4>
      </vt:variant>
      <vt:variant>
        <vt:i4>104</vt:i4>
      </vt:variant>
      <vt:variant>
        <vt:i4>0</vt:i4>
      </vt:variant>
      <vt:variant>
        <vt:i4>5</vt:i4>
      </vt:variant>
      <vt:variant>
        <vt:lpwstr/>
      </vt:variant>
      <vt:variant>
        <vt:lpwstr>_Toc23246973</vt:lpwstr>
      </vt:variant>
      <vt:variant>
        <vt:i4>1769521</vt:i4>
      </vt:variant>
      <vt:variant>
        <vt:i4>98</vt:i4>
      </vt:variant>
      <vt:variant>
        <vt:i4>0</vt:i4>
      </vt:variant>
      <vt:variant>
        <vt:i4>5</vt:i4>
      </vt:variant>
      <vt:variant>
        <vt:lpwstr/>
      </vt:variant>
      <vt:variant>
        <vt:lpwstr>_Toc23246972</vt:lpwstr>
      </vt:variant>
      <vt:variant>
        <vt:i4>1572913</vt:i4>
      </vt:variant>
      <vt:variant>
        <vt:i4>92</vt:i4>
      </vt:variant>
      <vt:variant>
        <vt:i4>0</vt:i4>
      </vt:variant>
      <vt:variant>
        <vt:i4>5</vt:i4>
      </vt:variant>
      <vt:variant>
        <vt:lpwstr/>
      </vt:variant>
      <vt:variant>
        <vt:lpwstr>_Toc23246971</vt:lpwstr>
      </vt:variant>
      <vt:variant>
        <vt:i4>1638449</vt:i4>
      </vt:variant>
      <vt:variant>
        <vt:i4>86</vt:i4>
      </vt:variant>
      <vt:variant>
        <vt:i4>0</vt:i4>
      </vt:variant>
      <vt:variant>
        <vt:i4>5</vt:i4>
      </vt:variant>
      <vt:variant>
        <vt:lpwstr/>
      </vt:variant>
      <vt:variant>
        <vt:lpwstr>_Toc23246970</vt:lpwstr>
      </vt:variant>
      <vt:variant>
        <vt:i4>1048624</vt:i4>
      </vt:variant>
      <vt:variant>
        <vt:i4>80</vt:i4>
      </vt:variant>
      <vt:variant>
        <vt:i4>0</vt:i4>
      </vt:variant>
      <vt:variant>
        <vt:i4>5</vt:i4>
      </vt:variant>
      <vt:variant>
        <vt:lpwstr/>
      </vt:variant>
      <vt:variant>
        <vt:lpwstr>_Toc23246969</vt:lpwstr>
      </vt:variant>
      <vt:variant>
        <vt:i4>1114160</vt:i4>
      </vt:variant>
      <vt:variant>
        <vt:i4>74</vt:i4>
      </vt:variant>
      <vt:variant>
        <vt:i4>0</vt:i4>
      </vt:variant>
      <vt:variant>
        <vt:i4>5</vt:i4>
      </vt:variant>
      <vt:variant>
        <vt:lpwstr/>
      </vt:variant>
      <vt:variant>
        <vt:lpwstr>_Toc23246968</vt:lpwstr>
      </vt:variant>
      <vt:variant>
        <vt:i4>1966128</vt:i4>
      </vt:variant>
      <vt:variant>
        <vt:i4>68</vt:i4>
      </vt:variant>
      <vt:variant>
        <vt:i4>0</vt:i4>
      </vt:variant>
      <vt:variant>
        <vt:i4>5</vt:i4>
      </vt:variant>
      <vt:variant>
        <vt:lpwstr/>
      </vt:variant>
      <vt:variant>
        <vt:lpwstr>_Toc23246967</vt:lpwstr>
      </vt:variant>
      <vt:variant>
        <vt:i4>2031664</vt:i4>
      </vt:variant>
      <vt:variant>
        <vt:i4>62</vt:i4>
      </vt:variant>
      <vt:variant>
        <vt:i4>0</vt:i4>
      </vt:variant>
      <vt:variant>
        <vt:i4>5</vt:i4>
      </vt:variant>
      <vt:variant>
        <vt:lpwstr/>
      </vt:variant>
      <vt:variant>
        <vt:lpwstr>_Toc23246966</vt:lpwstr>
      </vt:variant>
      <vt:variant>
        <vt:i4>1835056</vt:i4>
      </vt:variant>
      <vt:variant>
        <vt:i4>56</vt:i4>
      </vt:variant>
      <vt:variant>
        <vt:i4>0</vt:i4>
      </vt:variant>
      <vt:variant>
        <vt:i4>5</vt:i4>
      </vt:variant>
      <vt:variant>
        <vt:lpwstr/>
      </vt:variant>
      <vt:variant>
        <vt:lpwstr>_Toc23246965</vt:lpwstr>
      </vt:variant>
      <vt:variant>
        <vt:i4>1900592</vt:i4>
      </vt:variant>
      <vt:variant>
        <vt:i4>50</vt:i4>
      </vt:variant>
      <vt:variant>
        <vt:i4>0</vt:i4>
      </vt:variant>
      <vt:variant>
        <vt:i4>5</vt:i4>
      </vt:variant>
      <vt:variant>
        <vt:lpwstr/>
      </vt:variant>
      <vt:variant>
        <vt:lpwstr>_Toc23246964</vt:lpwstr>
      </vt:variant>
      <vt:variant>
        <vt:i4>1703984</vt:i4>
      </vt:variant>
      <vt:variant>
        <vt:i4>44</vt:i4>
      </vt:variant>
      <vt:variant>
        <vt:i4>0</vt:i4>
      </vt:variant>
      <vt:variant>
        <vt:i4>5</vt:i4>
      </vt:variant>
      <vt:variant>
        <vt:lpwstr/>
      </vt:variant>
      <vt:variant>
        <vt:lpwstr>_Toc23246963</vt:lpwstr>
      </vt:variant>
      <vt:variant>
        <vt:i4>1769520</vt:i4>
      </vt:variant>
      <vt:variant>
        <vt:i4>38</vt:i4>
      </vt:variant>
      <vt:variant>
        <vt:i4>0</vt:i4>
      </vt:variant>
      <vt:variant>
        <vt:i4>5</vt:i4>
      </vt:variant>
      <vt:variant>
        <vt:lpwstr/>
      </vt:variant>
      <vt:variant>
        <vt:lpwstr>_Toc23246962</vt:lpwstr>
      </vt:variant>
      <vt:variant>
        <vt:i4>1572912</vt:i4>
      </vt:variant>
      <vt:variant>
        <vt:i4>32</vt:i4>
      </vt:variant>
      <vt:variant>
        <vt:i4>0</vt:i4>
      </vt:variant>
      <vt:variant>
        <vt:i4>5</vt:i4>
      </vt:variant>
      <vt:variant>
        <vt:lpwstr/>
      </vt:variant>
      <vt:variant>
        <vt:lpwstr>_Toc23246961</vt:lpwstr>
      </vt:variant>
      <vt:variant>
        <vt:i4>1638448</vt:i4>
      </vt:variant>
      <vt:variant>
        <vt:i4>26</vt:i4>
      </vt:variant>
      <vt:variant>
        <vt:i4>0</vt:i4>
      </vt:variant>
      <vt:variant>
        <vt:i4>5</vt:i4>
      </vt:variant>
      <vt:variant>
        <vt:lpwstr/>
      </vt:variant>
      <vt:variant>
        <vt:lpwstr>_Toc23246960</vt:lpwstr>
      </vt:variant>
      <vt:variant>
        <vt:i4>1048627</vt:i4>
      </vt:variant>
      <vt:variant>
        <vt:i4>20</vt:i4>
      </vt:variant>
      <vt:variant>
        <vt:i4>0</vt:i4>
      </vt:variant>
      <vt:variant>
        <vt:i4>5</vt:i4>
      </vt:variant>
      <vt:variant>
        <vt:lpwstr/>
      </vt:variant>
      <vt:variant>
        <vt:lpwstr>_Toc23246959</vt:lpwstr>
      </vt:variant>
      <vt:variant>
        <vt:i4>1114163</vt:i4>
      </vt:variant>
      <vt:variant>
        <vt:i4>14</vt:i4>
      </vt:variant>
      <vt:variant>
        <vt:i4>0</vt:i4>
      </vt:variant>
      <vt:variant>
        <vt:i4>5</vt:i4>
      </vt:variant>
      <vt:variant>
        <vt:lpwstr/>
      </vt:variant>
      <vt:variant>
        <vt:lpwstr>_Toc23246958</vt:lpwstr>
      </vt:variant>
      <vt:variant>
        <vt:i4>1966131</vt:i4>
      </vt:variant>
      <vt:variant>
        <vt:i4>8</vt:i4>
      </vt:variant>
      <vt:variant>
        <vt:i4>0</vt:i4>
      </vt:variant>
      <vt:variant>
        <vt:i4>5</vt:i4>
      </vt:variant>
      <vt:variant>
        <vt:lpwstr/>
      </vt:variant>
      <vt:variant>
        <vt:lpwstr>_Toc23246957</vt:lpwstr>
      </vt:variant>
      <vt:variant>
        <vt:i4>2031667</vt:i4>
      </vt:variant>
      <vt:variant>
        <vt:i4>2</vt:i4>
      </vt:variant>
      <vt:variant>
        <vt:i4>0</vt:i4>
      </vt:variant>
      <vt:variant>
        <vt:i4>5</vt:i4>
      </vt:variant>
      <vt:variant>
        <vt:lpwstr/>
      </vt:variant>
      <vt:variant>
        <vt:lpwstr>_Toc23246956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á v r h</dc:title>
  <dc:subject/>
  <dc:creator>vales</dc:creator>
  <cp:keywords/>
  <dc:description/>
  <cp:lastModifiedBy>Gacka Michal</cp:lastModifiedBy>
  <cp:revision>44</cp:revision>
  <cp:lastPrinted>2023-06-27T10:06:00Z</cp:lastPrinted>
  <dcterms:created xsi:type="dcterms:W3CDTF">2023-05-22T09:16:00Z</dcterms:created>
  <dcterms:modified xsi:type="dcterms:W3CDTF">2023-06-27T10:07:00Z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MZP/2018/620/633</vt:lpwstr>
  </property>
  <property fmtid="{D5CDD505-2E9C-101B-9397-08002B2CF9AE}" pid="5" name="CJ_PostaDoruc_PisemnostOdpovedNa_Pisemnost">
    <vt:lpwstr>XXX-XXX-XXX</vt:lpwstr>
  </property>
  <property fmtid="{D5CDD505-2E9C-101B-9397-08002B2CF9AE}" pid="6" name="CJ_Spis_Pisemnost">
    <vt:lpwstr>MZP/2018/620/633</vt:lpwstr>
  </property>
  <property fmtid="{D5CDD505-2E9C-101B-9397-08002B2CF9AE}" pid="7" name="Contact_PostaOdes_All">
    <vt:lpwstr>ROZDĚLOVNÍK...</vt:lpwstr>
  </property>
  <property fmtid="{D5CDD505-2E9C-101B-9397-08002B2CF9AE}" pid="8" name="DatumNaroz">
    <vt:lpwstr/>
  </property>
  <property fmtid="{D5CDD505-2E9C-101B-9397-08002B2CF9AE}" pid="9" name="DatumPlatnosti_PisemnostTypZpristupneniInformaciZOSZ_Pisemnost">
    <vt:lpwstr>ZOSZ_DatumPlatnosti</vt:lpwstr>
  </property>
  <property fmtid="{D5CDD505-2E9C-101B-9397-08002B2CF9AE}" pid="10" name="DatumPoriz_Pisemnost">
    <vt:lpwstr>20.6.2018</vt:lpwstr>
  </property>
  <property fmtid="{D5CDD505-2E9C-101B-9397-08002B2CF9AE}" pid="11" name="DisplayName_SlozkaStupenUtajeniCollection_Slozka_Pisemnost">
    <vt:lpwstr/>
  </property>
  <property fmtid="{D5CDD505-2E9C-101B-9397-08002B2CF9AE}" pid="12" name="DisplayName_SpisovyUzel_PoziceZodpo_Pisemnost">
    <vt:lpwstr>Odbor zvláštní územní ochrany přírody a krajiny</vt:lpwstr>
  </property>
  <property fmtid="{D5CDD505-2E9C-101B-9397-08002B2CF9AE}" pid="13" name="DisplayName_UserPoriz_Pisemnost">
    <vt:lpwstr>Systém</vt:lpwstr>
  </property>
  <property fmtid="{D5CDD505-2E9C-101B-9397-08002B2CF9AE}" pid="14" name="DuvodZmeny_SlozkaStupenUtajeniCollection_Slozka_Pisemnost">
    <vt:lpwstr/>
  </property>
  <property fmtid="{D5CDD505-2E9C-101B-9397-08002B2CF9AE}" pid="15" name="EC_Pisemnost">
    <vt:lpwstr>ENV/2018/38666</vt:lpwstr>
  </property>
  <property fmtid="{D5CDD505-2E9C-101B-9397-08002B2CF9AE}" pid="16" name="Key_BarCode_Pisemnost">
    <vt:lpwstr>*B000156186*</vt:lpwstr>
  </property>
  <property fmtid="{D5CDD505-2E9C-101B-9397-08002B2CF9AE}" pid="17" name="KRukam">
    <vt:lpwstr>{KRukam}</vt:lpwstr>
  </property>
  <property fmtid="{D5CDD505-2E9C-101B-9397-08002B2CF9AE}" pid="18" name="NameAddress_Contact_SpisovyUzel_PoziceZodpo_Pisemnost">
    <vt:lpwstr>ADRESÁT SU...</vt:lpwstr>
  </property>
  <property fmtid="{D5CDD505-2E9C-101B-9397-08002B2CF9AE}" pid="19" name="Odkaz">
    <vt:lpwstr>ODKAZ</vt:lpwstr>
  </property>
  <property fmtid="{D5CDD505-2E9C-101B-9397-08002B2CF9AE}" pid="20" name="Password_PisemnostTypZpristupneniInformaciZOSZ_Pisemnost">
    <vt:lpwstr>ZOSZ_Password</vt:lpwstr>
  </property>
  <property fmtid="{D5CDD505-2E9C-101B-9397-08002B2CF9AE}" pid="21" name="PocetListuDokumentu_Pisemnost">
    <vt:lpwstr>2</vt:lpwstr>
  </property>
  <property fmtid="{D5CDD505-2E9C-101B-9397-08002B2CF9AE}" pid="22" name="PocetListu_Pisemnost">
    <vt:lpwstr>2/2</vt:lpwstr>
  </property>
  <property fmtid="{D5CDD505-2E9C-101B-9397-08002B2CF9AE}" pid="23" name="PocetPriloh_Pisemnost">
    <vt:lpwstr>2</vt:lpwstr>
  </property>
  <property fmtid="{D5CDD505-2E9C-101B-9397-08002B2CF9AE}" pid="24" name="Podpis">
    <vt:lpwstr/>
  </property>
  <property fmtid="{D5CDD505-2E9C-101B-9397-08002B2CF9AE}" pid="25" name="PostalAddress_Contact_SpisovyUzel_PoziceZodpo_Pisemnost">
    <vt:lpwstr>ADRESA SU...</vt:lpwstr>
  </property>
  <property fmtid="{D5CDD505-2E9C-101B-9397-08002B2CF9AE}" pid="26" name="RC">
    <vt:lpwstr/>
  </property>
  <property fmtid="{D5CDD505-2E9C-101B-9397-08002B2CF9AE}" pid="27" name="SkartacniZnakLhuta_PisemnostZnak">
    <vt:lpwstr>S/5</vt:lpwstr>
  </property>
  <property fmtid="{D5CDD505-2E9C-101B-9397-08002B2CF9AE}" pid="28" name="SmlouvaCislo">
    <vt:lpwstr>ČÍSLO SMLOUVY</vt:lpwstr>
  </property>
  <property fmtid="{D5CDD505-2E9C-101B-9397-08002B2CF9AE}" pid="29" name="SZ_Spis_Pisemnost">
    <vt:lpwstr>ZN/MZP/2018/620/298</vt:lpwstr>
  </property>
  <property fmtid="{D5CDD505-2E9C-101B-9397-08002B2CF9AE}" pid="30" name="TEST">
    <vt:lpwstr>testovací pole</vt:lpwstr>
  </property>
  <property fmtid="{D5CDD505-2E9C-101B-9397-08002B2CF9AE}" pid="31" name="TypPrilohy_Pisemnost">
    <vt:lpwstr>Elektronické soubory</vt:lpwstr>
  </property>
  <property fmtid="{D5CDD505-2E9C-101B-9397-08002B2CF9AE}" pid="32" name="UserName_PisemnostTypZpristupneniInformaciZOSZ_Pisemnost">
    <vt:lpwstr>ZOSZ_UserName</vt:lpwstr>
  </property>
  <property fmtid="{D5CDD505-2E9C-101B-9397-08002B2CF9AE}" pid="33" name="Vec_Pisemnost">
    <vt:lpwstr>Aktualizovaná Osnova plánů péče</vt:lpwstr>
  </property>
  <property fmtid="{D5CDD505-2E9C-101B-9397-08002B2CF9AE}" pid="34" name="Zkratka_SpisovyUzel_PoziceZodpo_Pisemnost">
    <vt:lpwstr>620</vt:lpwstr>
  </property>
  <property fmtid="{D5CDD505-2E9C-101B-9397-08002B2CF9AE}" pid="35" name="ClassificationContentMarkingFooterShapeIds">
    <vt:lpwstr>f,11,12,13,18,19,21,22,23,24,25,26,27,28,29</vt:lpwstr>
  </property>
  <property fmtid="{D5CDD505-2E9C-101B-9397-08002B2CF9AE}" pid="36" name="ClassificationContentMarkingFooterFontProps">
    <vt:lpwstr>#000000,9,Calibri</vt:lpwstr>
  </property>
  <property fmtid="{D5CDD505-2E9C-101B-9397-08002B2CF9AE}" pid="37" name="ClassificationContentMarkingFooterText">
    <vt:lpwstr>Klasifikace informací: Neveřejné</vt:lpwstr>
  </property>
  <property fmtid="{D5CDD505-2E9C-101B-9397-08002B2CF9AE}" pid="38" name="MSIP_Label_215ad6d0-798b-44f9-b3fd-112ad6275fb4_Enabled">
    <vt:lpwstr>true</vt:lpwstr>
  </property>
  <property fmtid="{D5CDD505-2E9C-101B-9397-08002B2CF9AE}" pid="39" name="MSIP_Label_215ad6d0-798b-44f9-b3fd-112ad6275fb4_SetDate">
    <vt:lpwstr>2023-06-27T09:38:13Z</vt:lpwstr>
  </property>
  <property fmtid="{D5CDD505-2E9C-101B-9397-08002B2CF9AE}" pid="40" name="MSIP_Label_215ad6d0-798b-44f9-b3fd-112ad6275fb4_Method">
    <vt:lpwstr>Standard</vt:lpwstr>
  </property>
  <property fmtid="{D5CDD505-2E9C-101B-9397-08002B2CF9AE}" pid="41" name="MSIP_Label_215ad6d0-798b-44f9-b3fd-112ad6275fb4_Name">
    <vt:lpwstr>Neveřejná informace (popis)</vt:lpwstr>
  </property>
  <property fmtid="{D5CDD505-2E9C-101B-9397-08002B2CF9AE}" pid="42" name="MSIP_Label_215ad6d0-798b-44f9-b3fd-112ad6275fb4_SiteId">
    <vt:lpwstr>39f24d0b-aa30-4551-8e81-43c77cf1000e</vt:lpwstr>
  </property>
  <property fmtid="{D5CDD505-2E9C-101B-9397-08002B2CF9AE}" pid="43" name="MSIP_Label_215ad6d0-798b-44f9-b3fd-112ad6275fb4_ActionId">
    <vt:lpwstr>2ed14b7b-e8e4-4b21-b408-f87a7cab78b5</vt:lpwstr>
  </property>
  <property fmtid="{D5CDD505-2E9C-101B-9397-08002B2CF9AE}" pid="44" name="MSIP_Label_215ad6d0-798b-44f9-b3fd-112ad6275fb4_ContentBits">
    <vt:lpwstr>2</vt:lpwstr>
  </property>
</Properties>
</file>