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183" w:rsidRPr="002C2D20" w:rsidRDefault="00775183" w:rsidP="00000F94">
      <w:pPr>
        <w:pStyle w:val="Nzev"/>
        <w:outlineLvl w:val="0"/>
        <w:rPr>
          <w:rFonts w:ascii="Tahoma" w:hAnsi="Tahoma" w:cs="Tahoma"/>
          <w:caps/>
          <w:noProof/>
        </w:rPr>
      </w:pPr>
      <w:bookmarkStart w:id="0" w:name="_GoBack"/>
      <w:bookmarkEnd w:id="0"/>
      <w:r w:rsidRPr="002C2D20">
        <w:rPr>
          <w:rFonts w:ascii="Tahoma" w:hAnsi="Tahoma" w:cs="Tahoma"/>
          <w:caps/>
          <w:noProof/>
        </w:rPr>
        <w:t>13. aktualizace textové části Plánu rozvoje vodovodů</w:t>
      </w:r>
      <w:r w:rsidR="00265AE5">
        <w:rPr>
          <w:rFonts w:ascii="Tahoma" w:hAnsi="Tahoma" w:cs="Tahoma"/>
          <w:caps/>
          <w:noProof/>
        </w:rPr>
        <w:t xml:space="preserve"> a </w:t>
      </w:r>
      <w:r w:rsidRPr="002C2D20">
        <w:rPr>
          <w:rFonts w:ascii="Tahoma" w:hAnsi="Tahoma" w:cs="Tahoma"/>
          <w:caps/>
          <w:noProof/>
        </w:rPr>
        <w:t>kanalizací</w:t>
      </w:r>
    </w:p>
    <w:p w:rsidR="00775183" w:rsidRPr="002C2D20" w:rsidRDefault="00775183" w:rsidP="00DC4257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775183" w:rsidRPr="002C2D20" w:rsidTr="00697CC6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7E64D3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7E64D3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Český Těšín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7E64D3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7E64D3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Český Těšín</w:t>
            </w:r>
          </w:p>
        </w:tc>
      </w:tr>
      <w:tr w:rsidR="00775183" w:rsidRPr="002C2D20" w:rsidTr="00697CC6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7E64D3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7E64D3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Dolní Žukov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7E64D3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7E64D3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775183" w:rsidRPr="002C2D20" w:rsidRDefault="00775183" w:rsidP="00D4142A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vodovody</w:t>
      </w:r>
      <w:r w:rsidR="00653E38">
        <w:rPr>
          <w:rFonts w:ascii="Tahoma" w:hAnsi="Tahoma" w:cs="Tahoma"/>
          <w:szCs w:val="20"/>
        </w:rPr>
        <w:t>*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775183" w:rsidRPr="002C2D20" w:rsidTr="007E64D3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5183" w:rsidRPr="002C2D20" w:rsidRDefault="00775183" w:rsidP="00A94CCE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5183" w:rsidRPr="002C2D20" w:rsidRDefault="00775183" w:rsidP="00A94CCE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183" w:rsidRPr="002C2D20" w:rsidRDefault="00775183" w:rsidP="00A94CCE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75183" w:rsidRPr="002C2D20" w:rsidTr="007E64D3">
        <w:trPr>
          <w:trHeight w:val="330"/>
        </w:trPr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7E64D3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1.3.2.</w:t>
            </w:r>
          </w:p>
        </w:tc>
        <w:tc>
          <w:tcPr>
            <w:tcW w:w="4031" w:type="dxa"/>
          </w:tcPr>
          <w:p w:rsidR="00775183" w:rsidRPr="002C2D20" w:rsidRDefault="00775183" w:rsidP="00D4142A">
            <w:pPr>
              <w:rPr>
                <w:rFonts w:eastAsia="Arial Unicode MS" w:cs="Tahoma"/>
                <w:szCs w:val="20"/>
              </w:rPr>
            </w:pP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11360D" w:rsidRDefault="00B12685" w:rsidP="00D4142A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="00775183"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775183" w:rsidRPr="002C2D20" w:rsidRDefault="0011360D" w:rsidP="007E64D3">
            <w:pPr>
              <w:rPr>
                <w:rFonts w:eastAsia="Arial Unicode MS" w:cs="Tahoma"/>
                <w:szCs w:val="20"/>
              </w:rPr>
            </w:pPr>
            <w:r w:rsidRPr="00D02CDB">
              <w:rPr>
                <w:rFonts w:cs="Tahoma"/>
                <w:iCs/>
                <w:noProof/>
                <w:szCs w:val="20"/>
              </w:rPr>
              <w:t>V </w:t>
            </w:r>
            <w:r w:rsidR="00775183" w:rsidRPr="00D02CDB">
              <w:rPr>
                <w:rFonts w:eastAsia="Arial Unicode MS" w:cs="Tahoma"/>
                <w:szCs w:val="20"/>
              </w:rPr>
              <w:t>roce 2016</w:t>
            </w:r>
            <w:r w:rsidR="00775183" w:rsidRPr="002C2D20">
              <w:rPr>
                <w:rFonts w:eastAsia="Arial Unicode MS" w:cs="Tahoma"/>
                <w:szCs w:val="20"/>
              </w:rPr>
              <w:t xml:space="preserve"> byl městem Český Těšín zřízen nový vodovodní řad DN 80 nazvaný „Ovčařina I. etapa“</w:t>
            </w:r>
            <w:r>
              <w:rPr>
                <w:rFonts w:eastAsia="Arial Unicode MS" w:cs="Tahoma"/>
                <w:szCs w:val="20"/>
              </w:rPr>
              <w:t xml:space="preserve"> v </w:t>
            </w:r>
            <w:r w:rsidR="00775183" w:rsidRPr="002C2D20">
              <w:rPr>
                <w:rFonts w:eastAsia="Arial Unicode MS" w:cs="Tahoma"/>
                <w:szCs w:val="20"/>
              </w:rPr>
              <w:t>délce 273 m</w:t>
            </w:r>
            <w:r w:rsidR="00265AE5">
              <w:rPr>
                <w:rFonts w:eastAsia="Arial Unicode MS" w:cs="Tahoma"/>
                <w:szCs w:val="20"/>
              </w:rPr>
              <w:t xml:space="preserve"> a </w:t>
            </w:r>
            <w:r>
              <w:rPr>
                <w:rFonts w:eastAsia="Arial Unicode MS" w:cs="Tahoma"/>
                <w:szCs w:val="20"/>
              </w:rPr>
              <w:t>v </w:t>
            </w:r>
            <w:r w:rsidR="00775183" w:rsidRPr="002C2D20">
              <w:rPr>
                <w:rFonts w:eastAsia="Arial Unicode MS" w:cs="Tahoma"/>
                <w:szCs w:val="20"/>
              </w:rPr>
              <w:t>roce 2017 navazující vodovodní řad DN 50 „Ovčařina II. etapa“</w:t>
            </w:r>
            <w:r>
              <w:rPr>
                <w:rFonts w:eastAsia="Arial Unicode MS" w:cs="Tahoma"/>
                <w:szCs w:val="20"/>
              </w:rPr>
              <w:t xml:space="preserve"> v </w:t>
            </w:r>
            <w:r w:rsidR="00775183" w:rsidRPr="002C2D20">
              <w:rPr>
                <w:rFonts w:eastAsia="Arial Unicode MS" w:cs="Tahoma"/>
                <w:szCs w:val="20"/>
              </w:rPr>
              <w:t xml:space="preserve">délce </w:t>
            </w:r>
            <w:smartTag w:uri="urn:schemas-microsoft-com:office:smarttags" w:element="metricconverter">
              <w:smartTagPr>
                <w:attr w:name="ProductID" w:val="666ﾠm"/>
              </w:smartTagPr>
              <w:r w:rsidR="00775183" w:rsidRPr="002C2D20">
                <w:rPr>
                  <w:rFonts w:eastAsia="Arial Unicode MS" w:cs="Tahoma"/>
                  <w:szCs w:val="20"/>
                </w:rPr>
                <w:t>666 m</w:t>
              </w:r>
            </w:smartTag>
            <w:r w:rsidR="00775183" w:rsidRPr="002C2D20">
              <w:rPr>
                <w:rFonts w:eastAsia="Arial Unicode MS" w:cs="Tahoma"/>
                <w:szCs w:val="20"/>
              </w:rPr>
              <w:t>.</w:t>
            </w:r>
          </w:p>
        </w:tc>
      </w:tr>
      <w:tr w:rsidR="00775183" w:rsidRPr="002C2D20" w:rsidTr="007E64D3"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183" w:rsidRPr="002C2D20" w:rsidRDefault="00775183" w:rsidP="00C555A2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775183" w:rsidRPr="002C2D20" w:rsidRDefault="00775183" w:rsidP="00C555A2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 období</w:t>
            </w:r>
            <w:r w:rsidR="0011360D">
              <w:rPr>
                <w:rFonts w:eastAsia="Arial Unicode MS" w:cs="Tahoma"/>
                <w:szCs w:val="20"/>
              </w:rPr>
              <w:t xml:space="preserve"> do </w:t>
            </w:r>
            <w:r w:rsidRPr="002C2D20">
              <w:rPr>
                <w:rFonts w:eastAsia="Arial Unicode MS" w:cs="Tahoma"/>
                <w:szCs w:val="20"/>
              </w:rPr>
              <w:t>roku 2010</w:t>
            </w:r>
            <w:r w:rsidR="0011360D">
              <w:rPr>
                <w:rFonts w:eastAsia="Arial Unicode MS" w:cs="Tahoma"/>
                <w:szCs w:val="20"/>
              </w:rPr>
              <w:t xml:space="preserve"> se </w:t>
            </w:r>
            <w:r w:rsidRPr="002C2D20">
              <w:rPr>
                <w:rFonts w:eastAsia="Arial Unicode MS" w:cs="Tahoma"/>
                <w:szCs w:val="20"/>
              </w:rPr>
              <w:t>uvažuje</w:t>
            </w:r>
            <w:r w:rsidR="0011360D">
              <w:rPr>
                <w:rFonts w:eastAsia="Arial Unicode MS" w:cs="Tahoma"/>
                <w:szCs w:val="20"/>
              </w:rPr>
              <w:t xml:space="preserve"> s </w:t>
            </w:r>
            <w:r w:rsidRPr="002C2D20">
              <w:rPr>
                <w:rFonts w:eastAsia="Arial Unicode MS" w:cs="Tahoma"/>
                <w:szCs w:val="20"/>
              </w:rPr>
              <w:t>rozšířením vodovodní sítě</w:t>
            </w:r>
            <w:r w:rsidR="0011360D">
              <w:rPr>
                <w:rFonts w:eastAsia="Arial Unicode MS" w:cs="Tahoma"/>
                <w:szCs w:val="20"/>
              </w:rPr>
              <w:t xml:space="preserve"> do </w:t>
            </w:r>
            <w:r w:rsidRPr="002C2D20">
              <w:rPr>
                <w:rFonts w:eastAsia="Arial Unicode MS" w:cs="Tahoma"/>
                <w:szCs w:val="20"/>
              </w:rPr>
              <w:t>lokalit plánované bytové výstavby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 xml:space="preserve">rozsahu </w:t>
            </w:r>
            <w:smartTag w:uri="urn:schemas-microsoft-com:office:smarttags" w:element="metricconverter">
              <w:smartTagPr>
                <w:attr w:name="ProductID" w:val="1ﾠ180ﾠm"/>
              </w:smartTagPr>
              <w:r w:rsidRPr="002C2D20">
                <w:rPr>
                  <w:rFonts w:eastAsia="Arial Unicode MS" w:cs="Tahoma"/>
                  <w:szCs w:val="20"/>
                </w:rPr>
                <w:t>1 180 m</w:t>
              </w:r>
            </w:smartTag>
            <w:r w:rsidRPr="002C2D20">
              <w:rPr>
                <w:rFonts w:eastAsia="Arial Unicode MS" w:cs="Tahoma"/>
                <w:szCs w:val="20"/>
              </w:rPr>
              <w:t>, DN 80.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775183" w:rsidRPr="002C2D20" w:rsidRDefault="00775183" w:rsidP="00C555A2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stávající text odstranit</w:t>
            </w:r>
          </w:p>
        </w:tc>
      </w:tr>
    </w:tbl>
    <w:p w:rsidR="00775183" w:rsidRPr="002C2D20" w:rsidRDefault="00775183" w:rsidP="00D4142A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775183" w:rsidRPr="002C2D20" w:rsidTr="00DE4EC5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Český Těšín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Český Těšín</w:t>
            </w:r>
          </w:p>
        </w:tc>
      </w:tr>
      <w:tr w:rsidR="00775183" w:rsidRPr="002C2D20" w:rsidTr="00DE4EC5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Horní Žukov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775183" w:rsidRPr="002C2D20" w:rsidRDefault="00775183" w:rsidP="004661E9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775183" w:rsidRPr="002C2D20" w:rsidTr="002D2F05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5183" w:rsidRPr="002C2D20" w:rsidRDefault="00775183" w:rsidP="00A94CCE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5183" w:rsidRPr="002C2D20" w:rsidRDefault="00775183" w:rsidP="00A94CCE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183" w:rsidRPr="002C2D20" w:rsidRDefault="00775183" w:rsidP="00A94CCE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75183" w:rsidRPr="002C2D20" w:rsidTr="002D2F0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2D2F0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  <w:vAlign w:val="center"/>
          </w:tcPr>
          <w:p w:rsidR="00775183" w:rsidRPr="002C2D20" w:rsidRDefault="00775183" w:rsidP="002D2F05">
            <w:pPr>
              <w:rPr>
                <w:rFonts w:eastAsia="Arial Unicode MS" w:cs="Tahoma"/>
                <w:bCs/>
                <w:szCs w:val="20"/>
              </w:rPr>
            </w:pP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D477D2" w:rsidRDefault="00D477D2" w:rsidP="00D477D2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775183" w:rsidRPr="002C2D20" w:rsidRDefault="00775183" w:rsidP="007E64D3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Je navržena rekonstrukce ČOV</w:t>
            </w:r>
            <w:r w:rsidR="0011360D">
              <w:rPr>
                <w:rFonts w:eastAsia="Arial Unicode MS" w:cs="Tahoma"/>
                <w:szCs w:val="20"/>
              </w:rPr>
              <w:t xml:space="preserve"> U </w:t>
            </w:r>
            <w:r w:rsidRPr="002C2D20">
              <w:rPr>
                <w:rFonts w:eastAsia="Arial Unicode MS" w:cs="Tahoma"/>
                <w:szCs w:val="20"/>
              </w:rPr>
              <w:t>Kaple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katastru Český Těšín – Horní Žukov</w:t>
            </w:r>
            <w:r w:rsidR="0011360D">
              <w:rPr>
                <w:rFonts w:eastAsia="Arial Unicode MS" w:cs="Tahoma"/>
                <w:szCs w:val="20"/>
              </w:rPr>
              <w:t xml:space="preserve"> za </w:t>
            </w:r>
            <w:r w:rsidRPr="002C2D20">
              <w:rPr>
                <w:rFonts w:eastAsia="Arial Unicode MS" w:cs="Tahoma"/>
                <w:szCs w:val="20"/>
              </w:rPr>
              <w:t>účelem dosažení vyšší účinnosti čištění odpadních vod</w:t>
            </w:r>
            <w:r w:rsidR="00265AE5">
              <w:rPr>
                <w:rFonts w:eastAsia="Arial Unicode MS" w:cs="Tahoma"/>
                <w:szCs w:val="20"/>
              </w:rPr>
              <w:t xml:space="preserve"> a </w:t>
            </w:r>
            <w:r w:rsidRPr="002C2D20">
              <w:rPr>
                <w:rFonts w:eastAsia="Arial Unicode MS" w:cs="Tahoma"/>
                <w:szCs w:val="20"/>
              </w:rPr>
              <w:t>navýšení kapacity ČOV.</w:t>
            </w:r>
          </w:p>
          <w:p w:rsidR="00775183" w:rsidRPr="002C2D20" w:rsidRDefault="00775183" w:rsidP="007E64D3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Rekonstrukce ČOV spočívá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demontáži stávajícího SBR reaktoru</w:t>
            </w:r>
            <w:r w:rsidR="00265AE5">
              <w:rPr>
                <w:rFonts w:eastAsia="Arial Unicode MS" w:cs="Tahoma"/>
                <w:szCs w:val="20"/>
              </w:rPr>
              <w:t xml:space="preserve"> a </w:t>
            </w:r>
            <w:r w:rsidRPr="002C2D20">
              <w:rPr>
                <w:rFonts w:eastAsia="Arial Unicode MS" w:cs="Tahoma"/>
                <w:szCs w:val="20"/>
              </w:rPr>
              <w:t>instalaci nové kontinuálně průtočné mechanicko-biologické technologie ČOV pracující</w:t>
            </w:r>
            <w:r w:rsidR="0011360D">
              <w:rPr>
                <w:rFonts w:eastAsia="Arial Unicode MS" w:cs="Tahoma"/>
                <w:szCs w:val="20"/>
              </w:rPr>
              <w:t xml:space="preserve"> na </w:t>
            </w:r>
            <w:r w:rsidRPr="002C2D20">
              <w:rPr>
                <w:rFonts w:eastAsia="Arial Unicode MS" w:cs="Tahoma"/>
                <w:szCs w:val="20"/>
              </w:rPr>
              <w:t>principu biologického čištění aktivovaným kalem udržovaným</w:t>
            </w:r>
            <w:r w:rsidR="0011360D">
              <w:rPr>
                <w:rFonts w:eastAsia="Arial Unicode MS" w:cs="Tahoma"/>
                <w:szCs w:val="20"/>
              </w:rPr>
              <w:t xml:space="preserve"> ve </w:t>
            </w:r>
            <w:r w:rsidRPr="002C2D20">
              <w:rPr>
                <w:rFonts w:eastAsia="Arial Unicode MS" w:cs="Tahoma"/>
                <w:szCs w:val="20"/>
              </w:rPr>
              <w:t>vznosu</w:t>
            </w:r>
            <w:r w:rsidR="00265AE5">
              <w:rPr>
                <w:rFonts w:eastAsia="Arial Unicode MS" w:cs="Tahoma"/>
                <w:szCs w:val="20"/>
              </w:rPr>
              <w:t xml:space="preserve"> a </w:t>
            </w:r>
            <w:r w:rsidR="0011360D">
              <w:rPr>
                <w:rFonts w:eastAsia="Arial Unicode MS" w:cs="Tahoma"/>
                <w:szCs w:val="20"/>
              </w:rPr>
              <w:t>s </w:t>
            </w:r>
            <w:r w:rsidRPr="002C2D20">
              <w:rPr>
                <w:rFonts w:eastAsia="Arial Unicode MS" w:cs="Tahoma"/>
                <w:szCs w:val="20"/>
              </w:rPr>
              <w:t>předřazenou denitrifikací - systém nízkozatěžované aktivace</w:t>
            </w:r>
            <w:r w:rsidR="0011360D">
              <w:rPr>
                <w:rFonts w:eastAsia="Arial Unicode MS" w:cs="Tahoma"/>
                <w:szCs w:val="20"/>
              </w:rPr>
              <w:t xml:space="preserve"> s </w:t>
            </w:r>
            <w:r w:rsidRPr="002C2D20">
              <w:rPr>
                <w:rFonts w:eastAsia="Arial Unicode MS" w:cs="Tahoma"/>
                <w:szCs w:val="20"/>
              </w:rPr>
              <w:t>nitrifikací</w:t>
            </w:r>
            <w:r w:rsidR="00265AE5">
              <w:rPr>
                <w:rFonts w:eastAsia="Arial Unicode MS" w:cs="Tahoma"/>
                <w:szCs w:val="20"/>
              </w:rPr>
              <w:t xml:space="preserve"> a </w:t>
            </w:r>
            <w:r w:rsidRPr="002C2D20">
              <w:rPr>
                <w:rFonts w:eastAsia="Arial Unicode MS" w:cs="Tahoma"/>
                <w:szCs w:val="20"/>
              </w:rPr>
              <w:t>aerobní stabilizací kalu.</w:t>
            </w:r>
          </w:p>
          <w:p w:rsidR="00775183" w:rsidRPr="002C2D20" w:rsidRDefault="00775183" w:rsidP="007E64D3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Technologie ČOV bude umístěna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kruhových nepropustných samonosných nádržích, které budou osazené</w:t>
            </w:r>
            <w:r w:rsidR="0011360D">
              <w:rPr>
                <w:rFonts w:eastAsia="Arial Unicode MS" w:cs="Tahoma"/>
                <w:szCs w:val="20"/>
              </w:rPr>
              <w:t xml:space="preserve"> do </w:t>
            </w:r>
            <w:r w:rsidRPr="002C2D20">
              <w:rPr>
                <w:rFonts w:eastAsia="Arial Unicode MS" w:cs="Tahoma"/>
                <w:szCs w:val="20"/>
              </w:rPr>
              <w:t>terénu</w:t>
            </w:r>
            <w:r w:rsidR="00265AE5">
              <w:rPr>
                <w:rFonts w:eastAsia="Arial Unicode MS" w:cs="Tahoma"/>
                <w:szCs w:val="20"/>
              </w:rPr>
              <w:t xml:space="preserve"> a </w:t>
            </w:r>
            <w:r w:rsidRPr="002C2D20">
              <w:rPr>
                <w:rFonts w:eastAsia="Arial Unicode MS" w:cs="Tahoma"/>
                <w:szCs w:val="20"/>
              </w:rPr>
              <w:t>zakryté vodostálými víky, napojení</w:t>
            </w:r>
            <w:r w:rsidR="0011360D">
              <w:rPr>
                <w:rFonts w:eastAsia="Arial Unicode MS" w:cs="Tahoma"/>
                <w:szCs w:val="20"/>
              </w:rPr>
              <w:t xml:space="preserve"> na </w:t>
            </w:r>
            <w:r w:rsidRPr="002C2D20">
              <w:rPr>
                <w:rFonts w:eastAsia="Arial Unicode MS" w:cs="Tahoma"/>
                <w:szCs w:val="20"/>
              </w:rPr>
              <w:t>stávající infrastrukturu zůstane zachováno.</w:t>
            </w:r>
          </w:p>
        </w:tc>
      </w:tr>
      <w:tr w:rsidR="00775183" w:rsidRPr="002C2D20" w:rsidTr="00856D86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873C2F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</w:tcPr>
          <w:p w:rsidR="00775183" w:rsidRPr="002C2D20" w:rsidRDefault="00775183" w:rsidP="007E64D3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Výstavba ČOV: </w:t>
            </w:r>
            <w:r w:rsidRPr="002C2D20">
              <w:rPr>
                <w:rFonts w:cs="Tahoma"/>
                <w:szCs w:val="20"/>
              </w:rPr>
              <w:tab/>
            </w:r>
          </w:p>
          <w:p w:rsidR="00775183" w:rsidRPr="002C2D20" w:rsidRDefault="00775183" w:rsidP="007E64D3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Výstavba kanalizace: </w:t>
            </w:r>
            <w:r w:rsidRPr="002C2D20">
              <w:rPr>
                <w:rFonts w:cs="Tahoma"/>
                <w:szCs w:val="20"/>
              </w:rPr>
              <w:tab/>
              <w:t>2014 - 2015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775183" w:rsidRPr="002C2D20" w:rsidRDefault="00775183" w:rsidP="007E64D3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Rekonstrukce ČOV: </w:t>
            </w:r>
            <w:r w:rsidRPr="002C2D20">
              <w:rPr>
                <w:rFonts w:cs="Tahoma"/>
                <w:szCs w:val="20"/>
              </w:rPr>
              <w:tab/>
              <w:t>2018 - 2020</w:t>
            </w:r>
          </w:p>
          <w:p w:rsidR="00775183" w:rsidRPr="002C2D20" w:rsidRDefault="00775183" w:rsidP="007E64D3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Výstavba kanalizace: </w:t>
            </w:r>
            <w:r w:rsidRPr="002C2D20">
              <w:rPr>
                <w:rFonts w:cs="Tahoma"/>
                <w:szCs w:val="20"/>
              </w:rPr>
              <w:tab/>
              <w:t>2018 - 2030</w:t>
            </w:r>
          </w:p>
        </w:tc>
      </w:tr>
      <w:tr w:rsidR="00775183" w:rsidRPr="002C2D20" w:rsidTr="002D2F05"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183" w:rsidRPr="002C2D20" w:rsidRDefault="00775183" w:rsidP="00873C2F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lastRenderedPageBreak/>
              <w:t>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775183" w:rsidRPr="002C2D20" w:rsidRDefault="00775183" w:rsidP="00873C2F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Výpočet nákladů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noProof/>
                <w:szCs w:val="20"/>
              </w:rPr>
              <w:t>výstavbu vodovodů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kanalizací byl proveden dle metodického pokynu Mze ČR, č.j. 20494/2002-6000.</w:t>
            </w:r>
          </w:p>
          <w:p w:rsidR="00775183" w:rsidRPr="002C2D20" w:rsidRDefault="00775183" w:rsidP="00873C2F">
            <w:pPr>
              <w:rPr>
                <w:rFonts w:cs="Tahoma"/>
                <w:iCs/>
                <w:noProof/>
                <w:szCs w:val="20"/>
              </w:rPr>
            </w:pPr>
          </w:p>
          <w:p w:rsidR="00775183" w:rsidRPr="002C2D20" w:rsidRDefault="00775183" w:rsidP="00873C2F">
            <w:pPr>
              <w:rPr>
                <w:rFonts w:eastAsia="Arial Unicode MS"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</w:t>
            </w:r>
            <w:r w:rsidRPr="002C2D20">
              <w:rPr>
                <w:rFonts w:eastAsia="Arial Unicode MS" w:cs="Tahoma"/>
                <w:i/>
                <w:iCs/>
                <w:noProof/>
                <w:szCs w:val="20"/>
              </w:rPr>
              <w:t>:</w:t>
            </w:r>
          </w:p>
          <w:p w:rsidR="00775183" w:rsidRPr="002C2D20" w:rsidRDefault="00775183" w:rsidP="007E64D3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Stoková síť: 24,71</w:t>
            </w:r>
          </w:p>
          <w:p w:rsidR="00775183" w:rsidRPr="002C2D20" w:rsidRDefault="00775183" w:rsidP="007E64D3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 xml:space="preserve">ČOV: </w:t>
            </w:r>
          </w:p>
          <w:p w:rsidR="00775183" w:rsidRPr="002C2D20" w:rsidRDefault="00775183" w:rsidP="007E64D3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Celkem: 24,71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775183" w:rsidRPr="002C2D20" w:rsidRDefault="00775183" w:rsidP="00873C2F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Výpočet nákladů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noProof/>
                <w:szCs w:val="20"/>
              </w:rPr>
              <w:t>výstavbu vodovodů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kanalizací byl proveden dle metodického pokynu Mze ČR, č.j. 401/2010-15000.</w:t>
            </w:r>
          </w:p>
          <w:p w:rsidR="00775183" w:rsidRPr="002C2D20" w:rsidRDefault="00775183" w:rsidP="00873C2F">
            <w:pPr>
              <w:rPr>
                <w:rFonts w:cs="Tahoma"/>
                <w:iCs/>
                <w:noProof/>
                <w:szCs w:val="20"/>
              </w:rPr>
            </w:pPr>
          </w:p>
          <w:p w:rsidR="00775183" w:rsidRPr="002C2D20" w:rsidRDefault="00775183" w:rsidP="00873C2F">
            <w:pPr>
              <w:rPr>
                <w:rFonts w:eastAsia="Arial Unicode MS"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</w:t>
            </w:r>
            <w:r w:rsidRPr="002C2D20">
              <w:rPr>
                <w:rFonts w:eastAsia="Arial Unicode MS" w:cs="Tahoma"/>
                <w:i/>
                <w:iCs/>
                <w:noProof/>
                <w:szCs w:val="20"/>
              </w:rPr>
              <w:t>:</w:t>
            </w:r>
          </w:p>
          <w:p w:rsidR="00775183" w:rsidRPr="002C2D20" w:rsidRDefault="00775183" w:rsidP="007E64D3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Stoková síť: 35,58</w:t>
            </w:r>
          </w:p>
          <w:p w:rsidR="00775183" w:rsidRPr="002C2D20" w:rsidRDefault="00775183" w:rsidP="007E64D3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ČOV: 5,00</w:t>
            </w:r>
          </w:p>
          <w:p w:rsidR="00775183" w:rsidRPr="002C2D20" w:rsidRDefault="00775183" w:rsidP="007E64D3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Celkem: 35,58</w:t>
            </w:r>
          </w:p>
        </w:tc>
      </w:tr>
    </w:tbl>
    <w:p w:rsidR="00775183" w:rsidRPr="002C2D20" w:rsidRDefault="00775183" w:rsidP="00785A85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775183" w:rsidRPr="002C2D20" w:rsidTr="00785A85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Dětřichov</w:t>
            </w:r>
            <w:r w:rsidR="0011360D">
              <w:rPr>
                <w:rFonts w:cs="Tahoma"/>
                <w:b/>
                <w:bCs/>
                <w:szCs w:val="20"/>
              </w:rPr>
              <w:t xml:space="preserve"> nad </w:t>
            </w:r>
            <w:r w:rsidRPr="002C2D20">
              <w:rPr>
                <w:rFonts w:cs="Tahoma"/>
                <w:b/>
                <w:bCs/>
                <w:szCs w:val="20"/>
              </w:rPr>
              <w:t>Bystřicí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Bruntál</w:t>
            </w:r>
          </w:p>
        </w:tc>
      </w:tr>
      <w:tr w:rsidR="00775183" w:rsidRPr="002C2D20" w:rsidTr="00785A85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Dětřichov</w:t>
            </w:r>
            <w:r w:rsidR="0011360D">
              <w:rPr>
                <w:rFonts w:cs="Tahoma"/>
                <w:b/>
                <w:bCs/>
                <w:szCs w:val="20"/>
              </w:rPr>
              <w:t xml:space="preserve"> nad </w:t>
            </w:r>
            <w:r w:rsidRPr="002C2D20">
              <w:rPr>
                <w:rFonts w:cs="Tahoma"/>
                <w:b/>
                <w:bCs/>
                <w:szCs w:val="20"/>
              </w:rPr>
              <w:t>Bystřicí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775183" w:rsidRPr="00653E38" w:rsidRDefault="00775183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775183" w:rsidRPr="002C2D20" w:rsidTr="00B37E2B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75183" w:rsidRPr="002C2D20" w:rsidTr="00C55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C555A2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775183" w:rsidRPr="002C2D20" w:rsidRDefault="00775183" w:rsidP="00785A85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5183" w:rsidRPr="002C2D20" w:rsidRDefault="00775183" w:rsidP="00785A85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775183" w:rsidRPr="002C2D20" w:rsidRDefault="00775183" w:rsidP="00E57A23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499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533</w:t>
            </w:r>
          </w:p>
          <w:p w:rsidR="00775183" w:rsidRPr="002C2D20" w:rsidRDefault="00775183" w:rsidP="00E57A23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496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530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775183" w:rsidRPr="002C2D20" w:rsidRDefault="00775183" w:rsidP="00785A85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5183" w:rsidRPr="002C2D20" w:rsidRDefault="00775183" w:rsidP="00785A85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2015</w:t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2020</w:t>
            </w:r>
          </w:p>
          <w:p w:rsidR="00775183" w:rsidRPr="002C2D20" w:rsidRDefault="00775183" w:rsidP="00B03018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444</w:t>
            </w:r>
            <w:r w:rsidRPr="002C2D20">
              <w:rPr>
                <w:rFonts w:cs="Tahoma"/>
                <w:noProof/>
                <w:szCs w:val="20"/>
              </w:rPr>
              <w:tab/>
              <w:t>457</w:t>
            </w:r>
          </w:p>
          <w:p w:rsidR="00775183" w:rsidRPr="002C2D20" w:rsidRDefault="00775183" w:rsidP="00B03018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437</w:t>
            </w:r>
            <w:r w:rsidRPr="002C2D20">
              <w:rPr>
                <w:rFonts w:cs="Tahoma"/>
                <w:noProof/>
                <w:szCs w:val="20"/>
              </w:rPr>
              <w:tab/>
              <w:t>450</w:t>
            </w:r>
          </w:p>
        </w:tc>
      </w:tr>
      <w:tr w:rsidR="00775183" w:rsidRPr="002C2D20" w:rsidTr="00C555A2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83" w:rsidRPr="002C2D20" w:rsidRDefault="00775183" w:rsidP="00C5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3" w:rsidRPr="002C2D20" w:rsidRDefault="00775183" w:rsidP="007E26E2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- Územní plán SÚ Dětřichov</w:t>
            </w:r>
            <w:r w:rsidR="0011360D">
              <w:rPr>
                <w:rFonts w:cs="Tahoma"/>
                <w:szCs w:val="20"/>
              </w:rPr>
              <w:t xml:space="preserve"> nad </w:t>
            </w:r>
            <w:r w:rsidRPr="002C2D20">
              <w:rPr>
                <w:rFonts w:cs="Tahoma"/>
                <w:szCs w:val="20"/>
              </w:rPr>
              <w:t>Bystřicí – Alfa projekt Olomouc – 1996</w:t>
            </w:r>
          </w:p>
          <w:p w:rsidR="00775183" w:rsidRPr="002C2D20" w:rsidRDefault="00775183" w:rsidP="007E26E2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- Údaje poskytnuté OÚ</w:t>
            </w:r>
          </w:p>
          <w:p w:rsidR="00775183" w:rsidRPr="002C2D20" w:rsidRDefault="00775183" w:rsidP="007E26E2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- Údaje poskytnuté provozovatelem</w:t>
            </w:r>
          </w:p>
          <w:p w:rsidR="00775183" w:rsidRPr="002C2D20" w:rsidRDefault="00775183" w:rsidP="007E26E2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- Bruntál – okresní pasporty vodovodů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kanalizací – UNIGEO a.s. 04/1996</w:t>
            </w:r>
          </w:p>
          <w:p w:rsidR="00775183" w:rsidRPr="002C2D20" w:rsidRDefault="00775183" w:rsidP="007E26E2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- PRVKUC okresu Bruntál</w:t>
            </w:r>
          </w:p>
          <w:p w:rsidR="00775183" w:rsidRPr="002C2D20" w:rsidRDefault="00775183" w:rsidP="007E26E2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- RPI MS kraje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183" w:rsidRPr="002C2D20" w:rsidRDefault="00775183" w:rsidP="007E26E2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- Územní plán obce Dětřichov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nad </w:t>
            </w:r>
            <w:r w:rsidRPr="002C2D20">
              <w:rPr>
                <w:rFonts w:cs="Tahoma"/>
                <w:iCs/>
                <w:noProof/>
                <w:szCs w:val="20"/>
              </w:rPr>
              <w:t>Bystřicí - Urbanistické středisko Ostrava, 2001</w:t>
            </w:r>
          </w:p>
          <w:p w:rsidR="00775183" w:rsidRPr="002C2D20" w:rsidRDefault="00775183" w:rsidP="007E26E2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- Hydrogeologický posudek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noProof/>
                <w:szCs w:val="20"/>
              </w:rPr>
              <w:t>OP 1.st.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2.st. VZ Dětřichov n/B., UNIGEO, a.s. 2004</w:t>
            </w:r>
          </w:p>
          <w:p w:rsidR="00775183" w:rsidRPr="002C2D20" w:rsidRDefault="00775183" w:rsidP="007E26E2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- Projekt rekonstrukce vodovodního řadu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noProof/>
                <w:szCs w:val="20"/>
              </w:rPr>
              <w:t>obci Dětřichov n/B., Ing. Jan Mohr 10/2010</w:t>
            </w:r>
          </w:p>
        </w:tc>
      </w:tr>
      <w:tr w:rsidR="00C518FB" w:rsidRPr="002C2D20" w:rsidTr="0024576A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FB" w:rsidRPr="002C2D20" w:rsidRDefault="00C518FB" w:rsidP="00C518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</w:t>
            </w:r>
            <w:r>
              <w:rPr>
                <w:rFonts w:cs="Tahoma"/>
                <w:szCs w:val="20"/>
              </w:rPr>
              <w:t>1</w:t>
            </w:r>
            <w:r w:rsidRPr="002C2D20">
              <w:rPr>
                <w:rFonts w:cs="Tahoma"/>
                <w:szCs w:val="20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FB" w:rsidRPr="002C2D20" w:rsidRDefault="00C518FB" w:rsidP="00C518FB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52282A" w:rsidRPr="0052282A" w:rsidRDefault="0052282A" w:rsidP="0024576A">
            <w:pPr>
              <w:widowControl w:val="0"/>
              <w:autoSpaceDE w:val="0"/>
              <w:autoSpaceDN w:val="0"/>
              <w:adjustRightInd w:val="0"/>
              <w:rPr>
                <w:rFonts w:cs="Tahoma"/>
                <w:b/>
                <w:szCs w:val="20"/>
              </w:rPr>
            </w:pPr>
            <w:r w:rsidRPr="0052282A">
              <w:rPr>
                <w:rFonts w:cs="Tahoma"/>
                <w:b/>
                <w:szCs w:val="20"/>
              </w:rPr>
              <w:t>2000</w:t>
            </w:r>
            <w:r w:rsidRPr="0052282A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52282A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C518FB" w:rsidRDefault="0052282A" w:rsidP="0024576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52282A">
              <w:rPr>
                <w:rFonts w:cs="Tahoma"/>
                <w:szCs w:val="20"/>
              </w:rPr>
              <w:t>496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>
              <w:rPr>
                <w:rFonts w:eastAsia="Arial Unicode MS" w:cs="Tahoma"/>
                <w:noProof/>
                <w:szCs w:val="20"/>
              </w:rPr>
              <w:t>530</w:t>
            </w:r>
          </w:p>
          <w:p w:rsidR="00C518FB" w:rsidRDefault="0052282A" w:rsidP="0024576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52282A">
              <w:rPr>
                <w:rFonts w:cs="Tahoma"/>
                <w:szCs w:val="20"/>
              </w:rPr>
              <w:t>0,03034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>
              <w:rPr>
                <w:rFonts w:eastAsia="Arial Unicode MS" w:cs="Tahoma"/>
                <w:noProof/>
                <w:szCs w:val="20"/>
              </w:rPr>
              <w:t>0,0349081</w:t>
            </w:r>
          </w:p>
          <w:p w:rsidR="0052282A" w:rsidRDefault="0052282A" w:rsidP="0024576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52282A">
              <w:rPr>
                <w:rFonts w:cs="Tahoma"/>
                <w:szCs w:val="20"/>
              </w:rPr>
              <w:t>0,02528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>
              <w:rPr>
                <w:rFonts w:eastAsia="Arial Unicode MS" w:cs="Tahoma"/>
                <w:noProof/>
                <w:szCs w:val="20"/>
              </w:rPr>
              <w:t>0,0303549</w:t>
            </w:r>
          </w:p>
          <w:p w:rsidR="0052282A" w:rsidRDefault="0052282A" w:rsidP="0024576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52282A">
              <w:rPr>
                <w:rFonts w:cs="Tahoma"/>
                <w:szCs w:val="20"/>
              </w:rPr>
              <w:t>0,02291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>
              <w:rPr>
                <w:rFonts w:eastAsia="Arial Unicode MS" w:cs="Tahoma"/>
                <w:noProof/>
                <w:szCs w:val="20"/>
              </w:rPr>
              <w:t>0,0268549</w:t>
            </w:r>
          </w:p>
          <w:p w:rsidR="0052282A" w:rsidRDefault="0052282A" w:rsidP="0024576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52282A">
              <w:rPr>
                <w:rFonts w:cs="Tahoma"/>
                <w:szCs w:val="20"/>
              </w:rPr>
              <w:t>123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>
              <w:rPr>
                <w:rFonts w:eastAsia="Arial Unicode MS" w:cs="Tahoma"/>
                <w:noProof/>
                <w:szCs w:val="20"/>
              </w:rPr>
              <w:t>135</w:t>
            </w:r>
          </w:p>
          <w:p w:rsidR="0052282A" w:rsidRDefault="0052282A" w:rsidP="0024576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52282A">
              <w:rPr>
                <w:rFonts w:cs="Tahoma"/>
                <w:szCs w:val="20"/>
              </w:rPr>
              <w:t>136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>
              <w:rPr>
                <w:rFonts w:eastAsia="Arial Unicode MS" w:cs="Tahoma"/>
                <w:noProof/>
                <w:szCs w:val="20"/>
              </w:rPr>
              <w:t>153</w:t>
            </w:r>
          </w:p>
          <w:p w:rsidR="0052282A" w:rsidRDefault="0052282A" w:rsidP="0024576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52282A">
              <w:rPr>
                <w:rFonts w:cs="Tahoma"/>
                <w:szCs w:val="20"/>
              </w:rPr>
              <w:t>163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>
              <w:rPr>
                <w:rFonts w:eastAsia="Arial Unicode MS" w:cs="Tahoma"/>
                <w:noProof/>
                <w:szCs w:val="20"/>
              </w:rPr>
              <w:t>175</w:t>
            </w:r>
          </w:p>
          <w:p w:rsidR="0052282A" w:rsidRDefault="0052282A" w:rsidP="0024576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52282A">
              <w:rPr>
                <w:rFonts w:cs="Tahoma"/>
                <w:szCs w:val="20"/>
              </w:rPr>
              <w:t>83,1232827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>
              <w:rPr>
                <w:rFonts w:eastAsia="Arial Unicode MS" w:cs="Tahoma"/>
                <w:noProof/>
                <w:szCs w:val="20"/>
              </w:rPr>
              <w:t>95,6386473</w:t>
            </w:r>
          </w:p>
          <w:p w:rsidR="00C518FB" w:rsidRPr="002C2D20" w:rsidRDefault="0052282A" w:rsidP="0052282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52282A">
              <w:rPr>
                <w:rFonts w:cs="Tahoma"/>
                <w:szCs w:val="20"/>
              </w:rPr>
              <w:t>124,684932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 w:rsidR="00862CC9">
              <w:rPr>
                <w:rFonts w:eastAsia="Arial Unicode MS" w:cs="Tahoma"/>
                <w:noProof/>
                <w:szCs w:val="20"/>
              </w:rPr>
              <w:t>143,457971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18FB" w:rsidRPr="002C2D20" w:rsidRDefault="00C518FB" w:rsidP="00C518FB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862CC9" w:rsidRPr="0052282A" w:rsidRDefault="00862CC9" w:rsidP="00862CC9">
            <w:pPr>
              <w:widowControl w:val="0"/>
              <w:autoSpaceDE w:val="0"/>
              <w:autoSpaceDN w:val="0"/>
              <w:adjustRightInd w:val="0"/>
              <w:rPr>
                <w:rFonts w:cs="Tahoma"/>
                <w:b/>
                <w:szCs w:val="20"/>
              </w:rPr>
            </w:pPr>
            <w:r w:rsidRPr="0052282A">
              <w:rPr>
                <w:rFonts w:cs="Tahoma"/>
                <w:b/>
                <w:szCs w:val="20"/>
              </w:rPr>
              <w:t>20</w:t>
            </w:r>
            <w:r w:rsidR="00473ECA">
              <w:rPr>
                <w:rFonts w:cs="Tahoma"/>
                <w:b/>
                <w:szCs w:val="20"/>
              </w:rPr>
              <w:t>15</w:t>
            </w:r>
            <w:r w:rsidRPr="0052282A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52282A">
              <w:rPr>
                <w:rFonts w:eastAsia="Arial Unicode MS" w:cs="Tahoma"/>
                <w:b/>
                <w:noProof/>
                <w:szCs w:val="20"/>
              </w:rPr>
              <w:tab/>
              <w:t>20</w:t>
            </w:r>
            <w:r w:rsidR="00473ECA">
              <w:rPr>
                <w:rFonts w:eastAsia="Arial Unicode MS" w:cs="Tahoma"/>
                <w:b/>
                <w:noProof/>
                <w:szCs w:val="20"/>
              </w:rPr>
              <w:t>20</w:t>
            </w:r>
          </w:p>
          <w:p w:rsidR="00473ECA" w:rsidRPr="00473ECA" w:rsidRDefault="00473ECA" w:rsidP="00473EC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73ECA">
              <w:rPr>
                <w:rFonts w:cs="Tahoma"/>
                <w:szCs w:val="20"/>
              </w:rPr>
              <w:t>437</w:t>
            </w:r>
            <w:r w:rsidRPr="00473ECA">
              <w:rPr>
                <w:rFonts w:cs="Tahoma"/>
                <w:szCs w:val="20"/>
              </w:rPr>
              <w:tab/>
            </w:r>
            <w:r w:rsidRPr="00473ECA">
              <w:rPr>
                <w:rFonts w:cs="Tahoma"/>
                <w:szCs w:val="20"/>
              </w:rPr>
              <w:tab/>
              <w:t>450</w:t>
            </w:r>
          </w:p>
          <w:p w:rsidR="00473ECA" w:rsidRPr="00473ECA" w:rsidRDefault="00473ECA" w:rsidP="00473EC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73ECA">
              <w:rPr>
                <w:rFonts w:cs="Tahoma"/>
                <w:szCs w:val="20"/>
              </w:rPr>
              <w:t>0,027256</w:t>
            </w:r>
            <w:r w:rsidRPr="00473ECA">
              <w:rPr>
                <w:rFonts w:cs="Tahoma"/>
                <w:szCs w:val="20"/>
              </w:rPr>
              <w:tab/>
              <w:t>0,028000</w:t>
            </w:r>
          </w:p>
          <w:p w:rsidR="00473ECA" w:rsidRPr="00473ECA" w:rsidRDefault="00473ECA" w:rsidP="00473EC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73ECA">
              <w:rPr>
                <w:rFonts w:cs="Tahoma"/>
                <w:szCs w:val="20"/>
              </w:rPr>
              <w:t>0,024300</w:t>
            </w:r>
            <w:r w:rsidRPr="00473ECA">
              <w:rPr>
                <w:rFonts w:cs="Tahoma"/>
                <w:szCs w:val="20"/>
              </w:rPr>
              <w:tab/>
              <w:t>0,026000</w:t>
            </w:r>
          </w:p>
          <w:p w:rsidR="00473ECA" w:rsidRPr="00473ECA" w:rsidRDefault="00473ECA" w:rsidP="00473EC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73ECA">
              <w:rPr>
                <w:rFonts w:cs="Tahoma"/>
                <w:szCs w:val="20"/>
              </w:rPr>
              <w:t>0,022578</w:t>
            </w:r>
            <w:r w:rsidRPr="00473ECA">
              <w:rPr>
                <w:rFonts w:cs="Tahoma"/>
                <w:szCs w:val="20"/>
              </w:rPr>
              <w:tab/>
              <w:t>0,024000</w:t>
            </w:r>
          </w:p>
          <w:p w:rsidR="00473ECA" w:rsidRPr="00473ECA" w:rsidRDefault="00473ECA" w:rsidP="00473EC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73ECA">
              <w:rPr>
                <w:rFonts w:cs="Tahoma"/>
                <w:szCs w:val="20"/>
              </w:rPr>
              <w:t>139</w:t>
            </w:r>
            <w:r w:rsidRPr="00473ECA">
              <w:rPr>
                <w:rFonts w:cs="Tahoma"/>
                <w:szCs w:val="20"/>
              </w:rPr>
              <w:tab/>
            </w:r>
            <w:r w:rsidRPr="00473ECA">
              <w:rPr>
                <w:rFonts w:cs="Tahoma"/>
                <w:szCs w:val="20"/>
              </w:rPr>
              <w:tab/>
              <w:t>146</w:t>
            </w:r>
          </w:p>
          <w:p w:rsidR="00473ECA" w:rsidRPr="00473ECA" w:rsidRDefault="00473ECA" w:rsidP="00473EC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73ECA">
              <w:rPr>
                <w:rFonts w:cs="Tahoma"/>
                <w:szCs w:val="20"/>
              </w:rPr>
              <w:t>152</w:t>
            </w:r>
            <w:r w:rsidRPr="00473ECA">
              <w:rPr>
                <w:rFonts w:cs="Tahoma"/>
                <w:szCs w:val="20"/>
              </w:rPr>
              <w:tab/>
            </w:r>
            <w:r w:rsidRPr="00473ECA">
              <w:rPr>
                <w:rFonts w:cs="Tahoma"/>
                <w:szCs w:val="20"/>
              </w:rPr>
              <w:tab/>
              <w:t>158</w:t>
            </w:r>
          </w:p>
          <w:p w:rsidR="00473ECA" w:rsidRPr="00473ECA" w:rsidRDefault="00473ECA" w:rsidP="00473EC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73ECA">
              <w:rPr>
                <w:rFonts w:cs="Tahoma"/>
                <w:szCs w:val="20"/>
              </w:rPr>
              <w:t>171</w:t>
            </w:r>
            <w:r w:rsidRPr="00473ECA">
              <w:rPr>
                <w:rFonts w:cs="Tahoma"/>
                <w:szCs w:val="20"/>
              </w:rPr>
              <w:tab/>
            </w:r>
            <w:r w:rsidRPr="00473ECA">
              <w:rPr>
                <w:rFonts w:cs="Tahoma"/>
                <w:szCs w:val="20"/>
              </w:rPr>
              <w:tab/>
              <w:t>170</w:t>
            </w:r>
          </w:p>
          <w:p w:rsidR="00473ECA" w:rsidRPr="00473ECA" w:rsidRDefault="00473ECA" w:rsidP="00473EC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473ECA">
              <w:rPr>
                <w:rFonts w:cs="Tahoma"/>
                <w:szCs w:val="20"/>
              </w:rPr>
              <w:t>74,673972</w:t>
            </w:r>
            <w:r w:rsidRPr="00473ECA">
              <w:rPr>
                <w:rFonts w:cs="Tahoma"/>
                <w:szCs w:val="20"/>
              </w:rPr>
              <w:tab/>
              <w:t>76,712328</w:t>
            </w:r>
          </w:p>
          <w:p w:rsidR="00C518FB" w:rsidRPr="002C2D20" w:rsidRDefault="00473ECA" w:rsidP="00473ECA">
            <w:pPr>
              <w:rPr>
                <w:rFonts w:cs="Tahoma"/>
                <w:iCs/>
                <w:noProof/>
                <w:szCs w:val="20"/>
              </w:rPr>
            </w:pPr>
            <w:r w:rsidRPr="00473ECA">
              <w:rPr>
                <w:rFonts w:cs="Tahoma"/>
                <w:szCs w:val="20"/>
              </w:rPr>
              <w:t>77,80000</w:t>
            </w:r>
            <w:r w:rsidRPr="00473ECA">
              <w:rPr>
                <w:rFonts w:cs="Tahoma"/>
                <w:szCs w:val="20"/>
              </w:rPr>
              <w:tab/>
              <w:t>78,000000</w:t>
            </w:r>
          </w:p>
        </w:tc>
      </w:tr>
      <w:tr w:rsidR="00775183" w:rsidRPr="002C2D20" w:rsidTr="00C555A2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83" w:rsidRPr="002C2D20" w:rsidRDefault="00775183" w:rsidP="00C5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3" w:rsidRPr="002C2D20" w:rsidRDefault="00775183" w:rsidP="007E26E2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U obou zdrojů je 1. stupeň PHO oplocen, PHO však nejsou vyhlášena.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183" w:rsidRPr="002C2D20" w:rsidRDefault="00775183" w:rsidP="007E26E2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U obou zdrojů jsou PHO vyhlášena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1. stupeň PHO je oplocen.</w:t>
            </w:r>
          </w:p>
        </w:tc>
      </w:tr>
      <w:tr w:rsidR="00775183" w:rsidRPr="002C2D20" w:rsidTr="00C555A2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83" w:rsidRPr="002C2D20" w:rsidRDefault="00775183" w:rsidP="00C5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0D" w:rsidRDefault="00775183" w:rsidP="00303A6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Stávající systém zásobování obce pitnou vodou je vyhovující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zůstane zachován i</w:t>
            </w:r>
            <w:r w:rsidR="0011360D">
              <w:rPr>
                <w:rFonts w:cs="Tahoma"/>
                <w:szCs w:val="20"/>
              </w:rPr>
              <w:t xml:space="preserve"> do </w:t>
            </w:r>
            <w:r w:rsidRPr="002C2D20">
              <w:rPr>
                <w:rFonts w:cs="Tahoma"/>
                <w:szCs w:val="20"/>
              </w:rPr>
              <w:t>budoucna. Rozvodná síť je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dobrém technickém stavu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pokrývá celou zastavěnou část obce.</w:t>
            </w:r>
          </w:p>
          <w:p w:rsidR="00775183" w:rsidRPr="002C2D20" w:rsidRDefault="0011360D" w:rsidP="00303A6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V </w:t>
            </w:r>
            <w:r w:rsidR="00775183" w:rsidRPr="002C2D20">
              <w:rPr>
                <w:rFonts w:cs="Tahoma"/>
                <w:szCs w:val="20"/>
              </w:rPr>
              <w:t>návrhovém období není uvažováno</w:t>
            </w:r>
            <w:r>
              <w:rPr>
                <w:rFonts w:cs="Tahoma"/>
                <w:szCs w:val="20"/>
              </w:rPr>
              <w:t xml:space="preserve"> s </w:t>
            </w:r>
            <w:r w:rsidR="00775183" w:rsidRPr="002C2D20">
              <w:rPr>
                <w:rFonts w:cs="Tahoma"/>
                <w:szCs w:val="20"/>
              </w:rPr>
              <w:t>rozšiřováním rozvodné sítě. Je nutno vyhlásit PHO</w:t>
            </w:r>
            <w:r>
              <w:rPr>
                <w:rFonts w:cs="Tahoma"/>
                <w:szCs w:val="20"/>
              </w:rPr>
              <w:t xml:space="preserve"> u </w:t>
            </w:r>
            <w:r w:rsidR="00775183" w:rsidRPr="002C2D20">
              <w:rPr>
                <w:rFonts w:cs="Tahoma"/>
                <w:szCs w:val="20"/>
              </w:rPr>
              <w:t>obou zdrojů.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183" w:rsidRPr="002C2D20" w:rsidRDefault="00775183" w:rsidP="00C25736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Rozvodná síť je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noProof/>
                <w:szCs w:val="20"/>
              </w:rPr>
              <w:t>technickém stavu odpovídajícím době používání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pokrývá celou zastavěnou část obce. Obec připravuje rekonstrukci úpravny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stávající rozvodné sítě.</w:t>
            </w:r>
          </w:p>
        </w:tc>
      </w:tr>
      <w:tr w:rsidR="00775183" w:rsidRPr="002C2D20" w:rsidTr="00600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C5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1.3.6.</w:t>
            </w:r>
          </w:p>
        </w:tc>
        <w:tc>
          <w:tcPr>
            <w:tcW w:w="4031" w:type="dxa"/>
          </w:tcPr>
          <w:p w:rsidR="00775183" w:rsidRPr="002C2D20" w:rsidRDefault="00775183" w:rsidP="000D6A3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 daném časovém období není</w:t>
            </w:r>
            <w:r w:rsidR="0011360D">
              <w:rPr>
                <w:rFonts w:cs="Tahoma"/>
                <w:szCs w:val="20"/>
              </w:rPr>
              <w:t xml:space="preserve"> s </w:t>
            </w:r>
            <w:r w:rsidRPr="002C2D20">
              <w:rPr>
                <w:rFonts w:cs="Tahoma"/>
                <w:szCs w:val="20"/>
              </w:rPr>
              <w:t>výstavbou vodovodu uvažováno.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775183" w:rsidRPr="002C2D20" w:rsidRDefault="00775183" w:rsidP="000D6A38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Rekonstrukce vodovodu DN 80, DN 100: 2020</w:t>
            </w:r>
          </w:p>
          <w:p w:rsidR="00775183" w:rsidRPr="002C2D20" w:rsidRDefault="00775183" w:rsidP="000D6A38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Rekonstrukce úpravny vody: 2019</w:t>
            </w:r>
          </w:p>
        </w:tc>
      </w:tr>
      <w:tr w:rsidR="00600DF4" w:rsidRPr="002C2D20" w:rsidTr="00C55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0DF4" w:rsidRPr="002C2D20" w:rsidRDefault="00600DF4" w:rsidP="00786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>
              <w:rPr>
                <w:rFonts w:eastAsia="Arial Unicode MS" w:cs="Tahoma"/>
                <w:szCs w:val="20"/>
              </w:rPr>
              <w:lastRenderedPageBreak/>
              <w:t>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600DF4" w:rsidRDefault="00343C68" w:rsidP="00786A5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343C68">
              <w:rPr>
                <w:rFonts w:cs="Tahoma"/>
                <w:szCs w:val="20"/>
              </w:rPr>
              <w:t>Výpočet nákladů na výstavbu vodovodů byl proveden dle metodického pokynu Mze ČR, č.j. 20494/2002-6000.</w:t>
            </w:r>
          </w:p>
          <w:p w:rsidR="00343C68" w:rsidRDefault="00343C68" w:rsidP="00786A5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343C68" w:rsidRPr="002C2D20" w:rsidRDefault="00343C68" w:rsidP="00786A5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</w:t>
            </w:r>
            <w:r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343C68" w:rsidRPr="002C2D20" w:rsidRDefault="00343C68" w:rsidP="00786A5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Vodovody</w:t>
            </w:r>
            <w:r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mil Kč: 0,0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600DF4" w:rsidRDefault="00343C68" w:rsidP="00786A50">
            <w:pPr>
              <w:keepNext/>
              <w:rPr>
                <w:rFonts w:cs="Tahoma"/>
                <w:iCs/>
                <w:noProof/>
                <w:szCs w:val="20"/>
              </w:rPr>
            </w:pPr>
            <w:r w:rsidRPr="00343C68">
              <w:rPr>
                <w:rFonts w:cs="Tahoma"/>
                <w:iCs/>
                <w:noProof/>
                <w:szCs w:val="20"/>
              </w:rPr>
              <w:t>Výpočet nákladů na výstavbu vodovodů byl proveden dle metodického pokynu Mze ČR, č.j. 401/2010-15000.</w:t>
            </w:r>
          </w:p>
          <w:p w:rsidR="00343C68" w:rsidRDefault="00343C68" w:rsidP="00786A50">
            <w:pPr>
              <w:keepNext/>
              <w:rPr>
                <w:rFonts w:cs="Tahoma"/>
                <w:iCs/>
                <w:noProof/>
                <w:szCs w:val="20"/>
              </w:rPr>
            </w:pPr>
          </w:p>
          <w:p w:rsidR="00343C68" w:rsidRPr="002C2D20" w:rsidRDefault="00343C68" w:rsidP="00786A5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</w:t>
            </w:r>
            <w:r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343C68" w:rsidRPr="002C2D20" w:rsidRDefault="00343C68" w:rsidP="00786A50">
            <w:pPr>
              <w:keepNext/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Vodovody</w:t>
            </w:r>
            <w:r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 xml:space="preserve">mil Kč: </w:t>
            </w:r>
            <w:r>
              <w:rPr>
                <w:rFonts w:eastAsia="Arial Unicode MS" w:cs="Tahoma"/>
                <w:szCs w:val="20"/>
              </w:rPr>
              <w:t>2,5</w:t>
            </w:r>
          </w:p>
        </w:tc>
      </w:tr>
    </w:tbl>
    <w:p w:rsidR="00775183" w:rsidRPr="002C2D20" w:rsidRDefault="00775183" w:rsidP="00785A85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775183" w:rsidRPr="002C2D20" w:rsidTr="00B37E2B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75183" w:rsidRPr="002C2D20" w:rsidRDefault="00775183" w:rsidP="00785A8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785A8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183" w:rsidRPr="002C2D20" w:rsidRDefault="00775183" w:rsidP="00785A8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75183" w:rsidRPr="002C2D20" w:rsidTr="00B37E2B">
        <w:trPr>
          <w:trHeight w:val="810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D00E8D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183" w:rsidRPr="002C2D20" w:rsidRDefault="00775183" w:rsidP="00D00E8D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5183" w:rsidRPr="002C2D20" w:rsidRDefault="00775183" w:rsidP="00D00E8D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775183" w:rsidRPr="002C2D20" w:rsidRDefault="00775183" w:rsidP="00D00E8D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499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533</w:t>
            </w:r>
          </w:p>
          <w:p w:rsidR="00775183" w:rsidRPr="002C2D20" w:rsidRDefault="00775183" w:rsidP="00D00E8D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496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530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5183" w:rsidRPr="002C2D20" w:rsidRDefault="00775183" w:rsidP="00D00E8D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5183" w:rsidRPr="002C2D20" w:rsidRDefault="00775183" w:rsidP="00D00E8D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2015</w:t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2020</w:t>
            </w:r>
          </w:p>
          <w:p w:rsidR="00775183" w:rsidRPr="002C2D20" w:rsidRDefault="00775183" w:rsidP="00D00E8D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444</w:t>
            </w:r>
            <w:r w:rsidRPr="002C2D20">
              <w:rPr>
                <w:rFonts w:cs="Tahoma"/>
                <w:noProof/>
                <w:szCs w:val="20"/>
              </w:rPr>
              <w:tab/>
              <w:t>457</w:t>
            </w:r>
          </w:p>
          <w:p w:rsidR="00775183" w:rsidRPr="002C2D20" w:rsidRDefault="00775183" w:rsidP="00D00E8D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437</w:t>
            </w:r>
            <w:r w:rsidRPr="002C2D20">
              <w:rPr>
                <w:rFonts w:cs="Tahoma"/>
                <w:noProof/>
                <w:szCs w:val="20"/>
              </w:rPr>
              <w:tab/>
              <w:t>450</w:t>
            </w:r>
          </w:p>
        </w:tc>
      </w:tr>
      <w:tr w:rsidR="00775183" w:rsidRPr="002C2D20" w:rsidTr="00B37E2B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D00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183" w:rsidRPr="002C2D20" w:rsidRDefault="00775183" w:rsidP="002B172F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5183" w:rsidRPr="002C2D20" w:rsidRDefault="00B12685" w:rsidP="00AC41E2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="00775183"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775183" w:rsidRPr="002C2D20" w:rsidRDefault="00775183" w:rsidP="002B172F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Zástavba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se </w:t>
            </w:r>
            <w:r w:rsidRPr="002C2D20">
              <w:rPr>
                <w:rFonts w:cs="Tahoma"/>
                <w:iCs/>
                <w:noProof/>
                <w:szCs w:val="20"/>
              </w:rPr>
              <w:t>rozkládá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noProof/>
                <w:szCs w:val="20"/>
              </w:rPr>
              <w:t xml:space="preserve">nadmořských výškách 600 – </w:t>
            </w:r>
            <w:smartTag w:uri="urn:schemas-microsoft-com:office:smarttags" w:element="metricconverter">
              <w:smartTagPr>
                <w:attr w:name="ProductID" w:val="625 m"/>
              </w:smartTagPr>
              <w:r w:rsidRPr="002C2D20">
                <w:rPr>
                  <w:rFonts w:cs="Tahoma"/>
                  <w:iCs/>
                  <w:noProof/>
                  <w:szCs w:val="20"/>
                </w:rPr>
                <w:t>625 m</w:t>
              </w:r>
            </w:smartTag>
            <w:r w:rsidRPr="002C2D20">
              <w:rPr>
                <w:rFonts w:cs="Tahoma"/>
                <w:iCs/>
                <w:noProof/>
                <w:szCs w:val="20"/>
              </w:rPr>
              <w:t xml:space="preserve"> n.m.</w:t>
            </w:r>
          </w:p>
        </w:tc>
      </w:tr>
      <w:tr w:rsidR="00775183" w:rsidRPr="002C2D20" w:rsidTr="00B37E2B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110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183" w:rsidRPr="002C2D20" w:rsidRDefault="00775183" w:rsidP="00B37E2B">
            <w:pPr>
              <w:widowControl w:val="0"/>
              <w:pBdr>
                <w:right w:val="single" w:sz="2" w:space="4" w:color="auto"/>
              </w:pBdr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- Regionální plány implementace Směrnice Rady 91/271/EHS, KONEKO Ostrava;</w:t>
            </w:r>
          </w:p>
          <w:p w:rsidR="00775183" w:rsidRPr="002C2D20" w:rsidRDefault="00775183" w:rsidP="00B37E2B">
            <w:pPr>
              <w:widowControl w:val="0"/>
              <w:pBdr>
                <w:right w:val="single" w:sz="2" w:space="4" w:color="auto"/>
              </w:pBdr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- Program rozvoje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okresu Bruntál, KONEKO, 6/1999;</w:t>
            </w:r>
          </w:p>
          <w:p w:rsidR="00775183" w:rsidRPr="002C2D20" w:rsidRDefault="00775183" w:rsidP="00B37E2B">
            <w:pPr>
              <w:widowControl w:val="0"/>
              <w:pBdr>
                <w:right w:val="single" w:sz="2" w:space="4" w:color="auto"/>
              </w:pBdr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- Územní plán SÚ Dětřichov</w:t>
            </w:r>
            <w:r w:rsidR="0011360D">
              <w:rPr>
                <w:rFonts w:cs="Tahoma"/>
                <w:iCs/>
                <w:szCs w:val="20"/>
              </w:rPr>
              <w:t xml:space="preserve"> nad </w:t>
            </w:r>
            <w:r w:rsidRPr="002C2D20">
              <w:rPr>
                <w:rFonts w:cs="Tahoma"/>
                <w:iCs/>
                <w:szCs w:val="20"/>
              </w:rPr>
              <w:t>Bystřicí, Alfa projekt Olomouc, 1996;</w:t>
            </w:r>
          </w:p>
          <w:p w:rsidR="00775183" w:rsidRPr="002C2D20" w:rsidRDefault="00775183" w:rsidP="00B37E2B">
            <w:pPr>
              <w:widowControl w:val="0"/>
              <w:pBdr>
                <w:right w:val="single" w:sz="2" w:space="4" w:color="auto"/>
              </w:pBdr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- Kanalizace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ČOV Dětřichov, projekt, Ekoprogram Olomouc, 1999.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5183" w:rsidRPr="002C2D20" w:rsidRDefault="00775183" w:rsidP="0011052F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- Územní plán obce Dětřichov</w:t>
            </w:r>
            <w:r w:rsidR="0011360D">
              <w:rPr>
                <w:rFonts w:cs="Tahoma"/>
                <w:bCs/>
                <w:iCs/>
                <w:szCs w:val="20"/>
              </w:rPr>
              <w:t xml:space="preserve"> nad </w:t>
            </w:r>
            <w:r w:rsidRPr="002C2D20">
              <w:rPr>
                <w:rFonts w:cs="Tahoma"/>
                <w:bCs/>
                <w:iCs/>
                <w:szCs w:val="20"/>
              </w:rPr>
              <w:t>Bystřicí - Urbanistické středisko Ostrava, 2001;</w:t>
            </w:r>
          </w:p>
          <w:p w:rsidR="00775183" w:rsidRPr="002C2D20" w:rsidRDefault="00775183" w:rsidP="0011052F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- Kanalizace</w:t>
            </w:r>
            <w:r w:rsidR="00265AE5">
              <w:rPr>
                <w:rFonts w:cs="Tahoma"/>
                <w:bCs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bCs/>
                <w:iCs/>
                <w:szCs w:val="20"/>
              </w:rPr>
              <w:t>ČOV Dětřichov, EKOSILT Olomouc, 2002;</w:t>
            </w:r>
          </w:p>
          <w:p w:rsidR="00775183" w:rsidRPr="002C2D20" w:rsidRDefault="00775183" w:rsidP="002B172F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- Projekt kanalizace p.p.č. 421/10, 1153, 416/5, 408, 1043/1, 410/11373, 1372; Ing. Spáčil Zd., 04/2010.</w:t>
            </w:r>
          </w:p>
        </w:tc>
      </w:tr>
      <w:tr w:rsidR="00775183" w:rsidRPr="002C2D20" w:rsidTr="00B37E2B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AC41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183" w:rsidRPr="002C2D20" w:rsidRDefault="00775183" w:rsidP="00AC41E2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775183" w:rsidRPr="002C2D20" w:rsidRDefault="00775183" w:rsidP="00AC41E2">
            <w:pPr>
              <w:widowControl w:val="0"/>
              <w:autoSpaceDE w:val="0"/>
              <w:autoSpaceDN w:val="0"/>
              <w:adjustRightInd w:val="0"/>
              <w:rPr>
                <w:rFonts w:cs="Tahoma"/>
                <w:b/>
                <w:iCs/>
                <w:szCs w:val="20"/>
              </w:rPr>
            </w:pPr>
            <w:r w:rsidRPr="002C2D20">
              <w:rPr>
                <w:rFonts w:cs="Tahoma"/>
                <w:b/>
                <w:iCs/>
                <w:szCs w:val="20"/>
              </w:rPr>
              <w:t>2005</w:t>
            </w:r>
            <w:r w:rsidRPr="002C2D20">
              <w:rPr>
                <w:rFonts w:cs="Tahoma"/>
                <w:b/>
                <w:iCs/>
                <w:szCs w:val="20"/>
              </w:rPr>
              <w:tab/>
              <w:t>2015</w:t>
            </w:r>
          </w:p>
          <w:p w:rsidR="00775183" w:rsidRPr="002C2D20" w:rsidRDefault="00775183" w:rsidP="00AC41E2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0</w:t>
            </w:r>
            <w:r w:rsidRPr="002C2D20">
              <w:rPr>
                <w:rFonts w:cs="Tahoma"/>
                <w:iCs/>
                <w:szCs w:val="20"/>
              </w:rPr>
              <w:tab/>
              <w:t>0</w:t>
            </w:r>
          </w:p>
          <w:p w:rsidR="00775183" w:rsidRPr="002C2D20" w:rsidRDefault="00775183" w:rsidP="00AC41E2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0</w:t>
            </w:r>
            <w:r w:rsidRPr="002C2D20">
              <w:rPr>
                <w:rFonts w:cs="Tahoma"/>
                <w:iCs/>
                <w:szCs w:val="20"/>
              </w:rPr>
              <w:tab/>
              <w:t>0</w:t>
            </w:r>
          </w:p>
          <w:p w:rsidR="00775183" w:rsidRPr="002C2D20" w:rsidRDefault="00775183" w:rsidP="00AC41E2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120</w:t>
            </w:r>
            <w:r w:rsidRPr="002C2D20">
              <w:rPr>
                <w:rFonts w:cs="Tahoma"/>
                <w:iCs/>
                <w:szCs w:val="20"/>
              </w:rPr>
              <w:tab/>
              <w:t>120</w:t>
            </w:r>
          </w:p>
          <w:p w:rsidR="00775183" w:rsidRPr="002C2D20" w:rsidRDefault="00775183" w:rsidP="00AC41E2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61,40</w:t>
            </w:r>
            <w:r w:rsidRPr="002C2D20">
              <w:rPr>
                <w:rFonts w:cs="Tahoma"/>
                <w:iCs/>
                <w:szCs w:val="20"/>
              </w:rPr>
              <w:tab/>
              <w:t>65,60</w:t>
            </w:r>
          </w:p>
          <w:p w:rsidR="00775183" w:rsidRPr="002C2D20" w:rsidRDefault="00775183" w:rsidP="00AC41E2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30,90</w:t>
            </w:r>
            <w:r w:rsidRPr="002C2D20">
              <w:rPr>
                <w:rFonts w:cs="Tahoma"/>
                <w:iCs/>
                <w:szCs w:val="20"/>
              </w:rPr>
              <w:tab/>
              <w:t>33,20</w:t>
            </w:r>
          </w:p>
          <w:p w:rsidR="00775183" w:rsidRPr="002C2D20" w:rsidRDefault="00775183" w:rsidP="00AC41E2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28,80</w:t>
            </w:r>
            <w:r w:rsidRPr="002C2D20">
              <w:rPr>
                <w:rFonts w:cs="Tahoma"/>
                <w:iCs/>
                <w:szCs w:val="20"/>
              </w:rPr>
              <w:tab/>
              <w:t>31,15</w:t>
            </w:r>
          </w:p>
          <w:p w:rsidR="00775183" w:rsidRPr="002C2D20" w:rsidRDefault="00775183" w:rsidP="00AC41E2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61,80</w:t>
            </w:r>
            <w:r w:rsidRPr="002C2D20">
              <w:rPr>
                <w:rFonts w:cs="Tahoma"/>
                <w:iCs/>
                <w:szCs w:val="20"/>
              </w:rPr>
              <w:tab/>
              <w:t>66,40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5183" w:rsidRPr="002C2D20" w:rsidRDefault="00775183" w:rsidP="00AC41E2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775183" w:rsidRPr="002C2D20" w:rsidRDefault="00775183" w:rsidP="00AC41E2">
            <w:pPr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iCs/>
                <w:szCs w:val="20"/>
              </w:rPr>
            </w:pPr>
            <w:r w:rsidRPr="002C2D20">
              <w:rPr>
                <w:rFonts w:cs="Tahoma"/>
                <w:b/>
                <w:bCs/>
                <w:iCs/>
                <w:szCs w:val="20"/>
              </w:rPr>
              <w:t>2015</w:t>
            </w:r>
            <w:r w:rsidRPr="002C2D20">
              <w:rPr>
                <w:rFonts w:cs="Tahoma"/>
                <w:b/>
                <w:bCs/>
                <w:iCs/>
                <w:szCs w:val="20"/>
              </w:rPr>
              <w:tab/>
              <w:t>2020</w:t>
            </w:r>
          </w:p>
          <w:p w:rsidR="00775183" w:rsidRPr="002C2D20" w:rsidRDefault="00775183" w:rsidP="00AC41E2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250</w:t>
            </w:r>
            <w:r w:rsidRPr="002C2D20">
              <w:rPr>
                <w:rFonts w:cs="Tahoma"/>
                <w:bCs/>
                <w:iCs/>
                <w:szCs w:val="20"/>
              </w:rPr>
              <w:tab/>
              <w:t>280</w:t>
            </w:r>
          </w:p>
          <w:p w:rsidR="00775183" w:rsidRPr="002C2D20" w:rsidRDefault="00775183" w:rsidP="00AC41E2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250</w:t>
            </w:r>
            <w:r w:rsidRPr="002C2D20">
              <w:rPr>
                <w:rFonts w:cs="Tahoma"/>
                <w:bCs/>
                <w:iCs/>
                <w:szCs w:val="20"/>
              </w:rPr>
              <w:tab/>
              <w:t>280</w:t>
            </w:r>
          </w:p>
          <w:p w:rsidR="00775183" w:rsidRPr="002C2D20" w:rsidRDefault="00775183" w:rsidP="00AC41E2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139</w:t>
            </w:r>
            <w:r w:rsidRPr="002C2D20">
              <w:rPr>
                <w:rFonts w:cs="Tahoma"/>
                <w:bCs/>
                <w:iCs/>
                <w:szCs w:val="20"/>
              </w:rPr>
              <w:tab/>
              <w:t>146</w:t>
            </w:r>
          </w:p>
          <w:p w:rsidR="00775183" w:rsidRPr="002C2D20" w:rsidRDefault="00775183" w:rsidP="00AC41E2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34,75</w:t>
            </w:r>
            <w:r w:rsidRPr="002C2D20">
              <w:rPr>
                <w:rFonts w:cs="Tahoma"/>
                <w:bCs/>
                <w:iCs/>
                <w:szCs w:val="20"/>
              </w:rPr>
              <w:tab/>
              <w:t>40,88</w:t>
            </w:r>
          </w:p>
          <w:p w:rsidR="00775183" w:rsidRPr="002C2D20" w:rsidRDefault="00775183" w:rsidP="00AC41E2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11,67</w:t>
            </w:r>
            <w:r w:rsidRPr="002C2D20">
              <w:rPr>
                <w:rFonts w:cs="Tahoma"/>
                <w:bCs/>
                <w:iCs/>
                <w:szCs w:val="20"/>
              </w:rPr>
              <w:tab/>
              <w:t>13,76</w:t>
            </w:r>
          </w:p>
          <w:p w:rsidR="00775183" w:rsidRPr="002C2D20" w:rsidRDefault="00775183" w:rsidP="00AC41E2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29,15</w:t>
            </w:r>
            <w:r w:rsidRPr="002C2D20">
              <w:rPr>
                <w:rFonts w:cs="Tahoma"/>
                <w:bCs/>
                <w:iCs/>
                <w:szCs w:val="20"/>
              </w:rPr>
              <w:tab/>
              <w:t>34,35</w:t>
            </w:r>
          </w:p>
          <w:p w:rsidR="00775183" w:rsidRPr="002C2D20" w:rsidRDefault="00775183" w:rsidP="002B172F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21,53</w:t>
            </w:r>
            <w:r w:rsidRPr="002C2D20">
              <w:rPr>
                <w:rFonts w:cs="Tahoma"/>
                <w:bCs/>
                <w:iCs/>
                <w:szCs w:val="20"/>
              </w:rPr>
              <w:tab/>
              <w:t>25,39</w:t>
            </w:r>
          </w:p>
        </w:tc>
      </w:tr>
      <w:tr w:rsidR="00775183" w:rsidRPr="002C2D20" w:rsidTr="00B37E2B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3D5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183" w:rsidRPr="002C2D20" w:rsidRDefault="00775183" w:rsidP="002B172F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Obec Dětřichov nemá vybudovanou žádnou soustavnou kanalizaci ani čistírnu odpadních vod. Čištění odpadních vod</w:t>
            </w:r>
            <w:r w:rsidR="0011360D">
              <w:rPr>
                <w:rFonts w:cs="Tahoma"/>
                <w:iCs/>
                <w:szCs w:val="20"/>
              </w:rPr>
              <w:t xml:space="preserve"> z </w:t>
            </w:r>
            <w:r w:rsidRPr="002C2D20">
              <w:rPr>
                <w:rFonts w:cs="Tahoma"/>
                <w:iCs/>
                <w:szCs w:val="20"/>
              </w:rPr>
              <w:t>jednotlivých objektů je zajištěno</w:t>
            </w:r>
            <w:r w:rsidR="0011360D">
              <w:rPr>
                <w:rFonts w:cs="Tahoma"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szCs w:val="20"/>
              </w:rPr>
              <w:t>septicích či žumpách, ty mají přepady zaústěny</w:t>
            </w:r>
            <w:r w:rsidR="0011360D">
              <w:rPr>
                <w:rFonts w:cs="Tahoma"/>
                <w:iCs/>
                <w:szCs w:val="20"/>
              </w:rPr>
              <w:t xml:space="preserve"> do </w:t>
            </w:r>
            <w:r w:rsidRPr="002C2D20">
              <w:rPr>
                <w:rFonts w:cs="Tahoma"/>
                <w:iCs/>
                <w:szCs w:val="20"/>
              </w:rPr>
              <w:t>povrchových příkopů případně trativodů, kterými odpadní vody odtékají spolu</w:t>
            </w:r>
            <w:r w:rsidR="0011360D">
              <w:rPr>
                <w:rFonts w:cs="Tahoma"/>
                <w:iCs/>
                <w:szCs w:val="20"/>
              </w:rPr>
              <w:t xml:space="preserve"> s </w:t>
            </w:r>
            <w:r w:rsidRPr="002C2D20">
              <w:rPr>
                <w:rFonts w:cs="Tahoma"/>
                <w:iCs/>
                <w:szCs w:val="20"/>
              </w:rPr>
              <w:t>ostatními vodami</w:t>
            </w:r>
            <w:r w:rsidR="0011360D">
              <w:rPr>
                <w:rFonts w:cs="Tahoma"/>
                <w:iCs/>
                <w:szCs w:val="20"/>
              </w:rPr>
              <w:t xml:space="preserve"> do </w:t>
            </w:r>
            <w:r w:rsidRPr="002C2D20">
              <w:rPr>
                <w:rFonts w:cs="Tahoma"/>
                <w:iCs/>
                <w:szCs w:val="20"/>
              </w:rPr>
              <w:t>recipientu.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5183" w:rsidRPr="002C2D20" w:rsidRDefault="00775183" w:rsidP="002B172F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Obec Dětřichov má vybudovanou částečnou kanalizaci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2 čistírny odpadních vod SILT 250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SILT 75. Likvidace odpadních vod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z </w:t>
            </w:r>
            <w:r w:rsidRPr="002C2D20">
              <w:rPr>
                <w:rFonts w:cs="Tahoma"/>
                <w:iCs/>
                <w:noProof/>
                <w:szCs w:val="20"/>
              </w:rPr>
              <w:t>objektů nenapojených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noProof/>
                <w:szCs w:val="20"/>
              </w:rPr>
              <w:t>ČOV je zajištěna prostřednictvím žump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septiků, které mají přepady zaústěny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do </w:t>
            </w:r>
            <w:r w:rsidRPr="002C2D20">
              <w:rPr>
                <w:rFonts w:cs="Tahoma"/>
                <w:iCs/>
                <w:noProof/>
                <w:szCs w:val="20"/>
              </w:rPr>
              <w:t>povrchových příkopů případně trativodů.</w:t>
            </w:r>
          </w:p>
        </w:tc>
      </w:tr>
      <w:tr w:rsidR="00775183" w:rsidRPr="002C2D20" w:rsidTr="00B37E2B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785A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60D" w:rsidRDefault="00775183" w:rsidP="003D51F6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Vzhledem</w:t>
            </w:r>
            <w:r w:rsidR="0011360D">
              <w:rPr>
                <w:rFonts w:cs="Tahoma"/>
                <w:iCs/>
                <w:szCs w:val="20"/>
              </w:rPr>
              <w:t xml:space="preserve"> k </w:t>
            </w:r>
            <w:r w:rsidRPr="002C2D20">
              <w:rPr>
                <w:rFonts w:cs="Tahoma"/>
                <w:iCs/>
                <w:szCs w:val="20"/>
              </w:rPr>
              <w:t>velikosti zdroje znečištění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předpokládaným nákladům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vybudování nové splaškové kanalizace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ČOV doporučujeme</w:t>
            </w:r>
            <w:r w:rsidR="0011360D">
              <w:rPr>
                <w:rFonts w:cs="Tahoma"/>
                <w:iCs/>
                <w:szCs w:val="20"/>
              </w:rPr>
              <w:t xml:space="preserve"> ve </w:t>
            </w:r>
            <w:r w:rsidRPr="002C2D20">
              <w:rPr>
                <w:rFonts w:cs="Tahoma"/>
                <w:iCs/>
                <w:szCs w:val="20"/>
              </w:rPr>
              <w:t>výhledu</w:t>
            </w:r>
            <w:r w:rsidR="0011360D">
              <w:rPr>
                <w:rFonts w:cs="Tahoma"/>
                <w:iCs/>
                <w:szCs w:val="20"/>
              </w:rPr>
              <w:t xml:space="preserve"> do </w:t>
            </w:r>
            <w:r w:rsidRPr="002C2D20">
              <w:rPr>
                <w:rFonts w:cs="Tahoma"/>
                <w:iCs/>
                <w:szCs w:val="20"/>
              </w:rPr>
              <w:t>roku 2015</w:t>
            </w:r>
            <w:r w:rsidR="002C2D20">
              <w:rPr>
                <w:rFonts w:cs="Tahoma"/>
                <w:iCs/>
                <w:szCs w:val="20"/>
              </w:rPr>
              <w:t xml:space="preserve"> </w:t>
            </w:r>
            <w:r w:rsidRPr="002C2D20">
              <w:rPr>
                <w:rFonts w:cs="Tahoma"/>
                <w:iCs/>
                <w:szCs w:val="20"/>
              </w:rPr>
              <w:t>ponechat likvidaci odpadních vod</w:t>
            </w:r>
            <w:r w:rsidR="0011360D">
              <w:rPr>
                <w:rFonts w:cs="Tahoma"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szCs w:val="20"/>
              </w:rPr>
              <w:t>dané lokalitě stávajícím způsobem.</w:t>
            </w:r>
            <w:r w:rsidR="002C2D20">
              <w:rPr>
                <w:rFonts w:cs="Tahoma"/>
                <w:iCs/>
                <w:szCs w:val="20"/>
              </w:rPr>
              <w:t xml:space="preserve"> </w:t>
            </w:r>
          </w:p>
          <w:p w:rsidR="00775183" w:rsidRPr="002C2D20" w:rsidRDefault="0011360D" w:rsidP="003D51F6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>
              <w:rPr>
                <w:rFonts w:cs="Tahoma"/>
                <w:iCs/>
                <w:szCs w:val="20"/>
              </w:rPr>
              <w:t>V </w:t>
            </w:r>
            <w:r w:rsidR="00775183" w:rsidRPr="002C2D20">
              <w:rPr>
                <w:rFonts w:cs="Tahoma"/>
                <w:iCs/>
                <w:szCs w:val="20"/>
              </w:rPr>
              <w:t>případě požadavku</w:t>
            </w:r>
            <w:r>
              <w:rPr>
                <w:rFonts w:cs="Tahoma"/>
                <w:iCs/>
                <w:szCs w:val="20"/>
              </w:rPr>
              <w:t xml:space="preserve"> na </w:t>
            </w:r>
            <w:r w:rsidR="00775183" w:rsidRPr="002C2D20">
              <w:rPr>
                <w:rFonts w:cs="Tahoma"/>
                <w:iCs/>
                <w:szCs w:val="20"/>
              </w:rPr>
              <w:t>biologické čištění odpadních vod</w:t>
            </w:r>
            <w:r>
              <w:rPr>
                <w:rFonts w:cs="Tahoma"/>
                <w:iCs/>
                <w:szCs w:val="20"/>
              </w:rPr>
              <w:t xml:space="preserve"> z </w:t>
            </w:r>
            <w:r w:rsidR="00775183" w:rsidRPr="002C2D20">
              <w:rPr>
                <w:rFonts w:cs="Tahoma"/>
                <w:iCs/>
                <w:szCs w:val="20"/>
              </w:rPr>
              <w:t>jednotlivých objektů lze využít stávající septiky či žumpy</w:t>
            </w:r>
            <w:r>
              <w:rPr>
                <w:rFonts w:cs="Tahoma"/>
                <w:iCs/>
                <w:szCs w:val="20"/>
              </w:rPr>
              <w:t xml:space="preserve"> pro </w:t>
            </w:r>
            <w:r w:rsidR="00775183" w:rsidRPr="002C2D20">
              <w:rPr>
                <w:rFonts w:cs="Tahoma"/>
                <w:iCs/>
                <w:szCs w:val="20"/>
              </w:rPr>
              <w:t>osazení malých domovních ČOV. Jako další alternativu doporučujeme využití stávajících septiků (žump)</w:t>
            </w:r>
            <w:r>
              <w:rPr>
                <w:rFonts w:cs="Tahoma"/>
                <w:iCs/>
                <w:szCs w:val="20"/>
              </w:rPr>
              <w:t xml:space="preserve"> pro </w:t>
            </w:r>
            <w:r w:rsidR="00775183" w:rsidRPr="002C2D20">
              <w:rPr>
                <w:rFonts w:cs="Tahoma"/>
                <w:iCs/>
                <w:szCs w:val="20"/>
              </w:rPr>
              <w:t>mechanické předčištění odpadních vod</w:t>
            </w:r>
            <w:r>
              <w:rPr>
                <w:rFonts w:cs="Tahoma"/>
                <w:iCs/>
                <w:szCs w:val="20"/>
              </w:rPr>
              <w:t xml:space="preserve"> s </w:t>
            </w:r>
            <w:r w:rsidR="00775183" w:rsidRPr="002C2D20">
              <w:rPr>
                <w:rFonts w:cs="Tahoma"/>
                <w:iCs/>
                <w:szCs w:val="20"/>
              </w:rPr>
              <w:t>následným dočištěním</w:t>
            </w:r>
            <w:r>
              <w:rPr>
                <w:rFonts w:cs="Tahoma"/>
                <w:iCs/>
                <w:szCs w:val="20"/>
              </w:rPr>
              <w:t xml:space="preserve"> na </w:t>
            </w:r>
            <w:r w:rsidR="00775183" w:rsidRPr="002C2D20">
              <w:rPr>
                <w:rFonts w:cs="Tahoma"/>
                <w:iCs/>
                <w:szCs w:val="20"/>
              </w:rPr>
              <w:t>zemních (půdních) filtrech.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5183" w:rsidRPr="002C2D20" w:rsidRDefault="00775183" w:rsidP="003D51F6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Je navržena rekonstrukce ČOV SILT 250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U </w:t>
            </w:r>
            <w:r w:rsidRPr="002C2D20">
              <w:rPr>
                <w:rFonts w:cs="Tahoma"/>
                <w:iCs/>
                <w:noProof/>
                <w:szCs w:val="20"/>
              </w:rPr>
              <w:t>Hřiště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 xml:space="preserve">následná rekonstrukce stávající kanalizace DN 200 délky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2C2D20">
                <w:rPr>
                  <w:rFonts w:cs="Tahoma"/>
                  <w:iCs/>
                  <w:noProof/>
                  <w:szCs w:val="20"/>
                </w:rPr>
                <w:t>50 m</w:t>
              </w:r>
            </w:smartTag>
            <w:r w:rsidRPr="002C2D20">
              <w:rPr>
                <w:rFonts w:cs="Tahoma"/>
                <w:iCs/>
                <w:noProof/>
                <w:szCs w:val="20"/>
              </w:rPr>
              <w:t>.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noProof/>
                <w:szCs w:val="20"/>
              </w:rPr>
              <w:t xml:space="preserve">další fázi bude vybudovaná nová kanalizace DN 250 délky cca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2C2D20">
                <w:rPr>
                  <w:rFonts w:cs="Tahoma"/>
                  <w:iCs/>
                  <w:noProof/>
                  <w:szCs w:val="20"/>
                </w:rPr>
                <w:t>300 m</w:t>
              </w:r>
            </w:smartTag>
            <w:r w:rsidRPr="002C2D20">
              <w:rPr>
                <w:rFonts w:cs="Tahoma"/>
                <w:iCs/>
                <w:noProof/>
                <w:szCs w:val="20"/>
              </w:rPr>
              <w:t>.</w:t>
            </w:r>
          </w:p>
        </w:tc>
      </w:tr>
      <w:tr w:rsidR="00775183" w:rsidRPr="002C2D20" w:rsidTr="00B37E2B">
        <w:trPr>
          <w:trHeight w:val="261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786A5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lastRenderedPageBreak/>
              <w:t>1.3.4.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183" w:rsidRPr="002C2D20" w:rsidRDefault="00775183" w:rsidP="00786A5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Výstavba ČOV: </w:t>
            </w:r>
            <w:r w:rsidRPr="002C2D20">
              <w:rPr>
                <w:rFonts w:cs="Tahoma"/>
                <w:szCs w:val="20"/>
              </w:rPr>
              <w:tab/>
            </w:r>
          </w:p>
          <w:p w:rsidR="00775183" w:rsidRPr="002C2D20" w:rsidRDefault="00775183" w:rsidP="00786A5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Výstavba kanalizace: </w:t>
            </w:r>
          </w:p>
          <w:p w:rsidR="00775183" w:rsidRPr="002C2D20" w:rsidRDefault="00775183" w:rsidP="00786A5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Rekonstrukce kanalizace: 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5183" w:rsidRPr="002C2D20" w:rsidRDefault="00775183" w:rsidP="00786A50">
            <w:pPr>
              <w:keepNext/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Rekonstrukce ČOV: 2018 - 2020</w:t>
            </w:r>
          </w:p>
          <w:p w:rsidR="00775183" w:rsidRPr="002C2D20" w:rsidRDefault="00775183" w:rsidP="00786A50">
            <w:pPr>
              <w:keepNext/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Výstavba kanalizace: 2020 - 2021</w:t>
            </w:r>
          </w:p>
          <w:p w:rsidR="00775183" w:rsidRPr="002C2D20" w:rsidRDefault="00775183" w:rsidP="00786A50">
            <w:pPr>
              <w:keepNext/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Rekonstrukce kanalizace: 2018 - 2020</w:t>
            </w:r>
          </w:p>
        </w:tc>
      </w:tr>
      <w:tr w:rsidR="00775183" w:rsidRPr="002C2D20" w:rsidTr="00B37E2B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EA747B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5183" w:rsidRPr="002C2D20" w:rsidRDefault="00775183" w:rsidP="00EA747B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20494/2002-6000.</w:t>
            </w:r>
          </w:p>
          <w:p w:rsidR="00775183" w:rsidRPr="002C2D20" w:rsidRDefault="00775183" w:rsidP="00EA747B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775183" w:rsidRPr="002C2D20" w:rsidRDefault="00775183" w:rsidP="00EA747B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75183" w:rsidRPr="002C2D20" w:rsidRDefault="00775183" w:rsidP="00EA747B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Stoková síť: </w:t>
            </w:r>
          </w:p>
          <w:p w:rsidR="00775183" w:rsidRPr="002C2D20" w:rsidRDefault="00775183" w:rsidP="00EA747B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</w:p>
          <w:p w:rsidR="00775183" w:rsidRPr="002C2D20" w:rsidRDefault="00775183" w:rsidP="00EA747B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Celkem: </w:t>
            </w:r>
            <w:r w:rsidR="00DA61A2">
              <w:rPr>
                <w:rFonts w:cs="Tahoma"/>
                <w:szCs w:val="20"/>
              </w:rPr>
              <w:t>0,0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5183" w:rsidRPr="002C2D20" w:rsidRDefault="00775183" w:rsidP="00EA747B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 xml:space="preserve">kanalizací byl proveden dle metodického pokynu </w:t>
            </w:r>
            <w:r w:rsidR="00626291">
              <w:rPr>
                <w:rFonts w:cs="Tahoma"/>
                <w:iCs/>
                <w:szCs w:val="20"/>
              </w:rPr>
              <w:t>Mze</w:t>
            </w:r>
            <w:r w:rsidRPr="002C2D20">
              <w:rPr>
                <w:rFonts w:cs="Tahoma"/>
                <w:iCs/>
                <w:szCs w:val="20"/>
              </w:rPr>
              <w:t xml:space="preserve"> ČR, č.j.401/2010-15000.</w:t>
            </w:r>
          </w:p>
          <w:p w:rsidR="00775183" w:rsidRPr="002C2D20" w:rsidRDefault="00775183" w:rsidP="00EA747B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775183" w:rsidRPr="002C2D20" w:rsidRDefault="00775183" w:rsidP="00EA747B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75183" w:rsidRPr="002C2D20" w:rsidRDefault="00775183" w:rsidP="00EA747B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Stoková síť: 2,5</w:t>
            </w:r>
          </w:p>
          <w:p w:rsidR="00775183" w:rsidRPr="002C2D20" w:rsidRDefault="00775183" w:rsidP="00EA747B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ČOV: 0,7</w:t>
            </w:r>
          </w:p>
          <w:p w:rsidR="00775183" w:rsidRPr="002C2D20" w:rsidRDefault="00775183" w:rsidP="00EA747B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Celkem: 3,2</w:t>
            </w:r>
          </w:p>
        </w:tc>
      </w:tr>
    </w:tbl>
    <w:p w:rsidR="00775183" w:rsidRPr="002C2D20" w:rsidRDefault="00775183" w:rsidP="00785A85">
      <w:pPr>
        <w:spacing w:before="720"/>
        <w:rPr>
          <w:rFonts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775183" w:rsidRPr="002C2D20" w:rsidTr="002B172F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Dětřichov</w:t>
            </w:r>
            <w:r w:rsidR="0011360D">
              <w:rPr>
                <w:rFonts w:cs="Tahoma"/>
                <w:b/>
                <w:bCs/>
                <w:szCs w:val="20"/>
              </w:rPr>
              <w:t xml:space="preserve"> nad </w:t>
            </w:r>
            <w:r w:rsidRPr="002C2D20">
              <w:rPr>
                <w:rFonts w:cs="Tahoma"/>
                <w:b/>
                <w:bCs/>
                <w:szCs w:val="20"/>
              </w:rPr>
              <w:t>Bystřicí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Bruntál</w:t>
            </w:r>
          </w:p>
        </w:tc>
      </w:tr>
      <w:tr w:rsidR="00775183" w:rsidRPr="002C2D20" w:rsidTr="002B172F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Krahulčí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775183" w:rsidRPr="00653E38" w:rsidRDefault="00775183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  <w:r w:rsidR="00653E38" w:rsidRPr="00653E38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775183" w:rsidRPr="002C2D20" w:rsidTr="00B37E2B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75183" w:rsidRPr="002C2D20" w:rsidRDefault="00775183" w:rsidP="002B172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2B172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183" w:rsidRPr="002C2D20" w:rsidRDefault="00775183" w:rsidP="002B172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75183" w:rsidRPr="002C2D20" w:rsidTr="002B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2B172F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775183" w:rsidRPr="002C2D20" w:rsidRDefault="00775183" w:rsidP="002B172F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5183" w:rsidRPr="002C2D20" w:rsidRDefault="00775183" w:rsidP="002B172F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775183" w:rsidRPr="002C2D20" w:rsidRDefault="00775183" w:rsidP="002B172F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499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533</w:t>
            </w:r>
          </w:p>
          <w:p w:rsidR="00775183" w:rsidRPr="002C2D20" w:rsidRDefault="00775183" w:rsidP="002B172F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775183" w:rsidRPr="002C2D20" w:rsidRDefault="00775183" w:rsidP="002B172F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5183" w:rsidRPr="002C2D20" w:rsidRDefault="00775183" w:rsidP="002B172F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2015</w:t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2020</w:t>
            </w:r>
          </w:p>
          <w:p w:rsidR="00775183" w:rsidRPr="002C2D20" w:rsidRDefault="00775183" w:rsidP="002B172F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444</w:t>
            </w:r>
            <w:r w:rsidRPr="002C2D20">
              <w:rPr>
                <w:rFonts w:cs="Tahoma"/>
                <w:noProof/>
                <w:szCs w:val="20"/>
              </w:rPr>
              <w:tab/>
              <w:t>457</w:t>
            </w:r>
          </w:p>
          <w:p w:rsidR="00775183" w:rsidRPr="002C2D20" w:rsidRDefault="00775183" w:rsidP="003F7AA0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7</w:t>
            </w:r>
            <w:r w:rsidRPr="002C2D20">
              <w:rPr>
                <w:rFonts w:cs="Tahoma"/>
                <w:noProof/>
                <w:szCs w:val="20"/>
              </w:rPr>
              <w:tab/>
              <w:t>7</w:t>
            </w:r>
          </w:p>
        </w:tc>
      </w:tr>
      <w:tr w:rsidR="00775183" w:rsidRPr="002C2D20" w:rsidTr="002B1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</w:tcPr>
          <w:p w:rsidR="00775183" w:rsidRPr="002C2D20" w:rsidRDefault="00775183" w:rsidP="003F7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775183" w:rsidRPr="002C2D20" w:rsidRDefault="00775183" w:rsidP="003F7AA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- Územní plán SÚ Dětřichov</w:t>
            </w:r>
            <w:r w:rsidR="0011360D">
              <w:rPr>
                <w:rFonts w:cs="Tahoma"/>
                <w:szCs w:val="20"/>
              </w:rPr>
              <w:t xml:space="preserve"> nad </w:t>
            </w:r>
            <w:r w:rsidRPr="002C2D20">
              <w:rPr>
                <w:rFonts w:cs="Tahoma"/>
                <w:szCs w:val="20"/>
              </w:rPr>
              <w:t>Bystřicí – Alfa projekt Olomouc – 1996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775183" w:rsidRPr="002C2D20" w:rsidRDefault="00775183" w:rsidP="003F7AA0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- Územní plán obce Dětřichov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nad </w:t>
            </w:r>
            <w:r w:rsidRPr="002C2D20">
              <w:rPr>
                <w:rFonts w:cs="Tahoma"/>
                <w:iCs/>
                <w:noProof/>
                <w:szCs w:val="20"/>
              </w:rPr>
              <w:t>Bystřicí - Urbanistické středisko Ostrava, 2001</w:t>
            </w:r>
          </w:p>
        </w:tc>
      </w:tr>
    </w:tbl>
    <w:p w:rsidR="00775183" w:rsidRPr="002C2D20" w:rsidRDefault="00775183" w:rsidP="002B172F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  <w:r w:rsidR="00653E38">
        <w:rPr>
          <w:rFonts w:ascii="Tahoma" w:hAnsi="Tahoma" w:cs="Tahoma"/>
          <w:szCs w:val="20"/>
        </w:rPr>
        <w:t>*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775183" w:rsidRPr="002C2D20" w:rsidTr="00B37E2B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75183" w:rsidRPr="002C2D20" w:rsidRDefault="00775183" w:rsidP="002B172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2B172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183" w:rsidRPr="002C2D20" w:rsidRDefault="00775183" w:rsidP="002B172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75183" w:rsidRPr="002C2D20" w:rsidTr="00B43FCD">
        <w:trPr>
          <w:trHeight w:val="810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3F7AA0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183" w:rsidRPr="002C2D20" w:rsidRDefault="00775183" w:rsidP="003F7AA0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5183" w:rsidRPr="002C2D20" w:rsidRDefault="00775183" w:rsidP="003F7AA0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775183" w:rsidRPr="002C2D20" w:rsidRDefault="00775183" w:rsidP="003F7AA0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499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533</w:t>
            </w:r>
          </w:p>
          <w:p w:rsidR="00775183" w:rsidRPr="002C2D20" w:rsidRDefault="00775183" w:rsidP="003F7AA0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5183" w:rsidRPr="002C2D20" w:rsidRDefault="00775183" w:rsidP="003F7AA0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5183" w:rsidRPr="002C2D20" w:rsidRDefault="00775183" w:rsidP="003F7AA0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2015</w:t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2020</w:t>
            </w:r>
          </w:p>
          <w:p w:rsidR="00775183" w:rsidRPr="002C2D20" w:rsidRDefault="00775183" w:rsidP="003F7AA0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444</w:t>
            </w:r>
            <w:r w:rsidRPr="002C2D20">
              <w:rPr>
                <w:rFonts w:cs="Tahoma"/>
                <w:noProof/>
                <w:szCs w:val="20"/>
              </w:rPr>
              <w:tab/>
              <w:t>457</w:t>
            </w:r>
          </w:p>
          <w:p w:rsidR="00775183" w:rsidRPr="002C2D20" w:rsidRDefault="00775183" w:rsidP="003F7AA0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7</w:t>
            </w:r>
            <w:r w:rsidRPr="002C2D20">
              <w:rPr>
                <w:rFonts w:cs="Tahoma"/>
                <w:noProof/>
                <w:szCs w:val="20"/>
              </w:rPr>
              <w:tab/>
              <w:t>7</w:t>
            </w:r>
          </w:p>
        </w:tc>
      </w:tr>
      <w:tr w:rsidR="00775183" w:rsidRPr="002C2D20" w:rsidTr="00B43FCD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E95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5183" w:rsidRPr="002C2D20" w:rsidRDefault="00775183" w:rsidP="00E9572C">
            <w:pPr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- Regionální plány implementace Směrnice Rady 91/271/EHS, KONEKO Ostrava 10/2002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5183" w:rsidRPr="002C2D20" w:rsidRDefault="00775183" w:rsidP="00E9572C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- Územní plán obce Dětřichov</w:t>
            </w:r>
            <w:r w:rsidR="0011360D">
              <w:rPr>
                <w:rFonts w:cs="Tahoma"/>
                <w:bCs/>
                <w:iCs/>
                <w:szCs w:val="20"/>
              </w:rPr>
              <w:t xml:space="preserve"> nad </w:t>
            </w:r>
            <w:r w:rsidRPr="002C2D20">
              <w:rPr>
                <w:rFonts w:cs="Tahoma"/>
                <w:bCs/>
                <w:iCs/>
                <w:szCs w:val="20"/>
              </w:rPr>
              <w:t>Bystřicí - Urbanistické středisko Ostrava, 2001;</w:t>
            </w:r>
          </w:p>
          <w:p w:rsidR="00775183" w:rsidRPr="002C2D20" w:rsidRDefault="00775183" w:rsidP="00E9572C">
            <w:pPr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- Kanalizace</w:t>
            </w:r>
            <w:r w:rsidR="00265AE5">
              <w:rPr>
                <w:rFonts w:cs="Tahoma"/>
                <w:bCs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bCs/>
                <w:iCs/>
                <w:szCs w:val="20"/>
              </w:rPr>
              <w:t>ČOV Dětřichov, projekt, EKOSILT Olomouc, 2002</w:t>
            </w:r>
          </w:p>
        </w:tc>
      </w:tr>
    </w:tbl>
    <w:p w:rsidR="00775183" w:rsidRPr="002C2D20" w:rsidRDefault="00775183" w:rsidP="00AC32FF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775183" w:rsidRPr="002C2D20" w:rsidTr="004B0E30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Dolní Lutyně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Bohumín</w:t>
            </w:r>
          </w:p>
        </w:tc>
      </w:tr>
      <w:tr w:rsidR="00775183" w:rsidRPr="002C2D20" w:rsidTr="004B0E30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Dolní Lutyně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775183" w:rsidRPr="002C2D20" w:rsidRDefault="00775183" w:rsidP="00AC32FF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53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1"/>
        <w:gridCol w:w="4033"/>
        <w:gridCol w:w="4059"/>
      </w:tblGrid>
      <w:tr w:rsidR="00775183" w:rsidRPr="002C2D20" w:rsidTr="00F34F5D"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75183" w:rsidRPr="002C2D20" w:rsidTr="00C55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62" w:type="dxa"/>
            <w:vAlign w:val="center"/>
          </w:tcPr>
          <w:p w:rsidR="00775183" w:rsidRPr="002C2D20" w:rsidRDefault="00775183" w:rsidP="00560BD0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1.3.</w:t>
            </w:r>
          </w:p>
        </w:tc>
        <w:tc>
          <w:tcPr>
            <w:tcW w:w="4032" w:type="dxa"/>
          </w:tcPr>
          <w:p w:rsidR="00775183" w:rsidRPr="002C2D20" w:rsidRDefault="00775183" w:rsidP="00560BD0">
            <w:pPr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2000</w:t>
            </w:r>
            <w:r w:rsidRPr="002C2D20">
              <w:rPr>
                <w:rFonts w:cs="Tahoma"/>
                <w:b/>
                <w:szCs w:val="20"/>
              </w:rPr>
              <w:tab/>
              <w:t>2005</w:t>
            </w:r>
            <w:r w:rsidRPr="002C2D20">
              <w:rPr>
                <w:rFonts w:cs="Tahoma"/>
                <w:b/>
                <w:szCs w:val="20"/>
              </w:rPr>
              <w:tab/>
              <w:t>2015</w:t>
            </w:r>
          </w:p>
          <w:p w:rsidR="00775183" w:rsidRPr="002C2D20" w:rsidRDefault="00775183" w:rsidP="00560BD0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2040</w:t>
            </w:r>
            <w:r w:rsidRPr="002C2D20">
              <w:rPr>
                <w:rFonts w:cs="Tahoma"/>
                <w:szCs w:val="20"/>
              </w:rPr>
              <w:tab/>
              <w:t>2283</w:t>
            </w:r>
            <w:r w:rsidRPr="002C2D20">
              <w:rPr>
                <w:rFonts w:cs="Tahoma"/>
                <w:szCs w:val="20"/>
              </w:rPr>
              <w:tab/>
              <w:t>3400</w:t>
            </w:r>
          </w:p>
          <w:p w:rsidR="00775183" w:rsidRPr="002C2D20" w:rsidRDefault="00775183" w:rsidP="00560BD0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620</w:t>
            </w:r>
            <w:r w:rsidRPr="002C2D20">
              <w:rPr>
                <w:rFonts w:cs="Tahoma"/>
                <w:szCs w:val="20"/>
              </w:rPr>
              <w:tab/>
              <w:t>1133</w:t>
            </w:r>
            <w:r w:rsidRPr="002C2D20">
              <w:rPr>
                <w:rFonts w:cs="Tahoma"/>
                <w:szCs w:val="20"/>
              </w:rPr>
              <w:tab/>
              <w:t>3400</w:t>
            </w:r>
          </w:p>
          <w:p w:rsidR="00775183" w:rsidRPr="002C2D20" w:rsidRDefault="00775183" w:rsidP="00560BD0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150</w:t>
            </w:r>
            <w:r w:rsidRPr="002C2D20">
              <w:rPr>
                <w:rFonts w:cs="Tahoma"/>
                <w:szCs w:val="20"/>
              </w:rPr>
              <w:tab/>
              <w:t>150</w:t>
            </w:r>
            <w:r w:rsidRPr="002C2D20">
              <w:rPr>
                <w:rFonts w:cs="Tahoma"/>
                <w:szCs w:val="20"/>
              </w:rPr>
              <w:tab/>
              <w:t>150</w:t>
            </w:r>
          </w:p>
          <w:p w:rsidR="00775183" w:rsidRPr="002C2D20" w:rsidRDefault="00775183" w:rsidP="00560BD0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606,60</w:t>
            </w:r>
            <w:r w:rsidRPr="002C2D20">
              <w:rPr>
                <w:rFonts w:cs="Tahoma"/>
                <w:szCs w:val="20"/>
              </w:rPr>
              <w:tab/>
              <w:t>608,50</w:t>
            </w:r>
            <w:r w:rsidRPr="002C2D20">
              <w:rPr>
                <w:rFonts w:cs="Tahoma"/>
                <w:szCs w:val="20"/>
              </w:rPr>
              <w:tab/>
              <w:t>618,00</w:t>
            </w:r>
          </w:p>
          <w:p w:rsidR="00775183" w:rsidRPr="002C2D20" w:rsidRDefault="00775183" w:rsidP="00560BD0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242,64</w:t>
            </w:r>
            <w:r w:rsidRPr="002C2D20">
              <w:rPr>
                <w:rFonts w:cs="Tahoma"/>
                <w:szCs w:val="20"/>
              </w:rPr>
              <w:tab/>
              <w:t>243,40</w:t>
            </w:r>
            <w:r w:rsidRPr="002C2D20">
              <w:rPr>
                <w:rFonts w:cs="Tahoma"/>
                <w:szCs w:val="20"/>
              </w:rPr>
              <w:tab/>
              <w:t>247,20</w:t>
            </w:r>
          </w:p>
          <w:p w:rsidR="00775183" w:rsidRPr="002C2D20" w:rsidRDefault="00775183" w:rsidP="00560BD0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222,42</w:t>
            </w:r>
            <w:r w:rsidRPr="002C2D20">
              <w:rPr>
                <w:rFonts w:cs="Tahoma"/>
                <w:szCs w:val="20"/>
              </w:rPr>
              <w:tab/>
              <w:t>223,10</w:t>
            </w:r>
            <w:r w:rsidRPr="002C2D20">
              <w:rPr>
                <w:rFonts w:cs="Tahoma"/>
                <w:szCs w:val="20"/>
              </w:rPr>
              <w:tab/>
              <w:t>226,60</w:t>
            </w:r>
          </w:p>
          <w:p w:rsidR="00775183" w:rsidRPr="002C2D20" w:rsidRDefault="00775183" w:rsidP="00560BD0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485,28</w:t>
            </w:r>
            <w:r w:rsidRPr="002C2D20">
              <w:rPr>
                <w:rFonts w:cs="Tahoma"/>
                <w:szCs w:val="20"/>
              </w:rPr>
              <w:tab/>
              <w:t>486,80</w:t>
            </w:r>
            <w:r w:rsidRPr="002C2D20">
              <w:rPr>
                <w:rFonts w:cs="Tahoma"/>
                <w:szCs w:val="20"/>
              </w:rPr>
              <w:tab/>
              <w:t>494,40</w:t>
            </w:r>
          </w:p>
        </w:tc>
        <w:tc>
          <w:tcPr>
            <w:tcW w:w="4059" w:type="dxa"/>
          </w:tcPr>
          <w:p w:rsidR="00775183" w:rsidRPr="002C2D20" w:rsidRDefault="00775183" w:rsidP="00560BD0">
            <w:pPr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2005</w:t>
            </w:r>
            <w:r w:rsidRPr="002C2D20">
              <w:rPr>
                <w:rFonts w:cs="Tahoma"/>
                <w:b/>
                <w:szCs w:val="20"/>
              </w:rPr>
              <w:tab/>
              <w:t>2015</w:t>
            </w:r>
            <w:r w:rsidRPr="002C2D20">
              <w:rPr>
                <w:rFonts w:cs="Tahoma"/>
                <w:b/>
                <w:szCs w:val="20"/>
              </w:rPr>
              <w:tab/>
              <w:t>2023</w:t>
            </w:r>
          </w:p>
          <w:p w:rsidR="00775183" w:rsidRPr="002C2D20" w:rsidRDefault="00775183" w:rsidP="00560BD0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2283</w:t>
            </w:r>
            <w:r w:rsidRPr="002C2D20">
              <w:rPr>
                <w:rFonts w:cs="Tahoma"/>
                <w:szCs w:val="20"/>
              </w:rPr>
              <w:tab/>
            </w:r>
            <w:r w:rsidR="00DF6629">
              <w:rPr>
                <w:rFonts w:cs="Tahoma"/>
                <w:szCs w:val="20"/>
              </w:rPr>
              <w:t>25</w:t>
            </w:r>
            <w:r w:rsidRPr="002C2D20">
              <w:rPr>
                <w:rFonts w:cs="Tahoma"/>
                <w:szCs w:val="20"/>
              </w:rPr>
              <w:t>00</w:t>
            </w:r>
            <w:r w:rsidRPr="002C2D20">
              <w:rPr>
                <w:rFonts w:cs="Tahoma"/>
                <w:szCs w:val="20"/>
              </w:rPr>
              <w:tab/>
              <w:t>3400</w:t>
            </w:r>
          </w:p>
          <w:p w:rsidR="00775183" w:rsidRPr="002C2D20" w:rsidRDefault="00775183" w:rsidP="00560BD0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1133</w:t>
            </w:r>
            <w:r w:rsidRPr="002C2D20">
              <w:rPr>
                <w:rFonts w:cs="Tahoma"/>
                <w:szCs w:val="20"/>
              </w:rPr>
              <w:tab/>
            </w:r>
            <w:r w:rsidR="00DF6629">
              <w:rPr>
                <w:rFonts w:cs="Tahoma"/>
                <w:szCs w:val="20"/>
              </w:rPr>
              <w:t>15</w:t>
            </w:r>
            <w:r w:rsidRPr="002C2D20">
              <w:rPr>
                <w:rFonts w:cs="Tahoma"/>
                <w:szCs w:val="20"/>
              </w:rPr>
              <w:t>00</w:t>
            </w:r>
            <w:r w:rsidRPr="002C2D20">
              <w:rPr>
                <w:rFonts w:cs="Tahoma"/>
                <w:szCs w:val="20"/>
              </w:rPr>
              <w:tab/>
              <w:t>3000</w:t>
            </w:r>
          </w:p>
          <w:p w:rsidR="00775183" w:rsidRPr="002C2D20" w:rsidRDefault="00775183" w:rsidP="00560BD0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150</w:t>
            </w:r>
            <w:r w:rsidRPr="002C2D20">
              <w:rPr>
                <w:rFonts w:cs="Tahoma"/>
                <w:szCs w:val="20"/>
              </w:rPr>
              <w:tab/>
              <w:t>150</w:t>
            </w:r>
            <w:r w:rsidRPr="002C2D20">
              <w:rPr>
                <w:rFonts w:cs="Tahoma"/>
                <w:szCs w:val="20"/>
              </w:rPr>
              <w:tab/>
              <w:t>90</w:t>
            </w:r>
          </w:p>
          <w:p w:rsidR="00775183" w:rsidRPr="002C2D20" w:rsidRDefault="00775183" w:rsidP="00560BD0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608,50</w:t>
            </w:r>
            <w:r w:rsidRPr="002C2D20">
              <w:rPr>
                <w:rFonts w:cs="Tahoma"/>
                <w:szCs w:val="20"/>
              </w:rPr>
              <w:tab/>
              <w:t>618,00</w:t>
            </w:r>
            <w:r w:rsidRPr="002C2D20">
              <w:rPr>
                <w:rFonts w:cs="Tahoma"/>
                <w:szCs w:val="20"/>
              </w:rPr>
              <w:tab/>
              <w:t>270</w:t>
            </w:r>
          </w:p>
          <w:p w:rsidR="00775183" w:rsidRPr="002C2D20" w:rsidRDefault="00775183" w:rsidP="00560BD0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243,40</w:t>
            </w:r>
            <w:r w:rsidRPr="002C2D20">
              <w:rPr>
                <w:rFonts w:cs="Tahoma"/>
                <w:szCs w:val="20"/>
              </w:rPr>
              <w:tab/>
              <w:t>247,20</w:t>
            </w:r>
            <w:r w:rsidRPr="002C2D20">
              <w:rPr>
                <w:rFonts w:cs="Tahoma"/>
                <w:szCs w:val="20"/>
              </w:rPr>
              <w:tab/>
              <w:t>197,20</w:t>
            </w:r>
          </w:p>
          <w:p w:rsidR="00775183" w:rsidRPr="002C2D20" w:rsidRDefault="00775183" w:rsidP="00560BD0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223,10</w:t>
            </w:r>
            <w:r w:rsidRPr="002C2D20">
              <w:rPr>
                <w:rFonts w:cs="Tahoma"/>
                <w:szCs w:val="20"/>
              </w:rPr>
              <w:tab/>
              <w:t>226,60</w:t>
            </w:r>
            <w:r w:rsidRPr="002C2D20">
              <w:rPr>
                <w:rFonts w:cs="Tahoma"/>
                <w:szCs w:val="20"/>
              </w:rPr>
              <w:tab/>
              <w:t>181,90</w:t>
            </w:r>
          </w:p>
          <w:p w:rsidR="00775183" w:rsidRPr="002C2D20" w:rsidRDefault="00775183" w:rsidP="00560BD0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486,80</w:t>
            </w:r>
            <w:r w:rsidRPr="002C2D20">
              <w:rPr>
                <w:rFonts w:cs="Tahoma"/>
                <w:szCs w:val="20"/>
              </w:rPr>
              <w:tab/>
              <w:t>494,40</w:t>
            </w:r>
            <w:r w:rsidRPr="002C2D20">
              <w:rPr>
                <w:rFonts w:cs="Tahoma"/>
                <w:szCs w:val="20"/>
              </w:rPr>
              <w:tab/>
              <w:t>401,60</w:t>
            </w:r>
          </w:p>
        </w:tc>
      </w:tr>
      <w:tr w:rsidR="00775183" w:rsidRPr="002C2D20" w:rsidTr="00C55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62" w:type="dxa"/>
            <w:vAlign w:val="center"/>
          </w:tcPr>
          <w:p w:rsidR="00775183" w:rsidRPr="002C2D20" w:rsidRDefault="00775183" w:rsidP="00560BD0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lastRenderedPageBreak/>
              <w:t>1.3.3.</w:t>
            </w:r>
          </w:p>
        </w:tc>
        <w:tc>
          <w:tcPr>
            <w:tcW w:w="4032" w:type="dxa"/>
          </w:tcPr>
          <w:p w:rsidR="0011360D" w:rsidRDefault="00775183" w:rsidP="00560BD0">
            <w:pPr>
              <w:keepNext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 celé obci je navržena výstavba nové splaškové kanalizace oddílné stokové soustavy. Stávající kanalizace bude</w:t>
            </w:r>
            <w:r w:rsidR="0011360D">
              <w:rPr>
                <w:rFonts w:eastAsia="Arial Unicode MS" w:cs="Tahoma"/>
                <w:szCs w:val="20"/>
              </w:rPr>
              <w:t xml:space="preserve"> ve </w:t>
            </w:r>
            <w:r w:rsidRPr="002C2D20">
              <w:rPr>
                <w:rFonts w:eastAsia="Arial Unicode MS" w:cs="Tahoma"/>
                <w:szCs w:val="20"/>
              </w:rPr>
              <w:t>výhledu využita pouze</w:t>
            </w:r>
            <w:r w:rsidR="0011360D">
              <w:rPr>
                <w:rFonts w:eastAsia="Arial Unicode MS" w:cs="Tahoma"/>
                <w:szCs w:val="20"/>
              </w:rPr>
              <w:t xml:space="preserve"> k </w:t>
            </w:r>
            <w:r w:rsidRPr="002C2D20">
              <w:rPr>
                <w:rFonts w:eastAsia="Arial Unicode MS" w:cs="Tahoma"/>
                <w:szCs w:val="20"/>
              </w:rPr>
              <w:t>odvedení dešťových vod.</w:t>
            </w:r>
            <w:r w:rsidR="0011360D">
              <w:rPr>
                <w:rFonts w:eastAsia="Arial Unicode MS" w:cs="Tahoma"/>
                <w:szCs w:val="20"/>
              </w:rPr>
              <w:t xml:space="preserve"> Pro </w:t>
            </w:r>
            <w:r w:rsidRPr="002C2D20">
              <w:rPr>
                <w:rFonts w:eastAsia="Arial Unicode MS" w:cs="Tahoma"/>
                <w:szCs w:val="20"/>
              </w:rPr>
              <w:t>likvidace odpadních vod je navrženo využit kapacitu stávající ČOV.</w:t>
            </w:r>
            <w:r w:rsidR="0011360D">
              <w:rPr>
                <w:rFonts w:eastAsia="Arial Unicode MS" w:cs="Tahoma"/>
                <w:szCs w:val="20"/>
              </w:rPr>
              <w:t xml:space="preserve"> S </w:t>
            </w:r>
            <w:r w:rsidRPr="002C2D20">
              <w:rPr>
                <w:rFonts w:eastAsia="Arial Unicode MS" w:cs="Tahoma"/>
                <w:szCs w:val="20"/>
              </w:rPr>
              <w:t>ohledem</w:t>
            </w:r>
            <w:r w:rsidR="0011360D">
              <w:rPr>
                <w:rFonts w:eastAsia="Arial Unicode MS" w:cs="Tahoma"/>
                <w:szCs w:val="20"/>
              </w:rPr>
              <w:t xml:space="preserve"> na </w:t>
            </w:r>
            <w:r w:rsidRPr="002C2D20">
              <w:rPr>
                <w:rFonts w:eastAsia="Arial Unicode MS" w:cs="Tahoma"/>
                <w:szCs w:val="20"/>
              </w:rPr>
              <w:t>konfigurace terénu bude</w:t>
            </w:r>
            <w:r w:rsidR="0011360D">
              <w:rPr>
                <w:rFonts w:eastAsia="Arial Unicode MS" w:cs="Tahoma"/>
                <w:szCs w:val="20"/>
              </w:rPr>
              <w:t xml:space="preserve"> na </w:t>
            </w:r>
            <w:r w:rsidRPr="002C2D20">
              <w:rPr>
                <w:rFonts w:eastAsia="Arial Unicode MS" w:cs="Tahoma"/>
                <w:szCs w:val="20"/>
              </w:rPr>
              <w:t>stávající ČOV gravitačně napojeno cca 45 % stávající zástavby, tj. kanalizace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jižní části obce.</w:t>
            </w:r>
          </w:p>
          <w:p w:rsidR="00775183" w:rsidRPr="002C2D20" w:rsidRDefault="0011360D" w:rsidP="00560BD0">
            <w:pPr>
              <w:keepNext/>
              <w:rPr>
                <w:rFonts w:eastAsia="Arial Unicode MS" w:cs="Tahoma"/>
                <w:szCs w:val="20"/>
              </w:rPr>
            </w:pPr>
            <w:r>
              <w:rPr>
                <w:rFonts w:eastAsia="Arial Unicode MS" w:cs="Tahoma"/>
                <w:szCs w:val="20"/>
              </w:rPr>
              <w:t>Na </w:t>
            </w:r>
            <w:r w:rsidR="00775183" w:rsidRPr="002C2D20">
              <w:rPr>
                <w:rFonts w:eastAsia="Arial Unicode MS" w:cs="Tahoma"/>
                <w:szCs w:val="20"/>
              </w:rPr>
              <w:t>stávající ČOV bude gravitačně svedeno cca 45 % celkového množství odpadních vod, tj.</w:t>
            </w:r>
            <w:r>
              <w:rPr>
                <w:rFonts w:eastAsia="Arial Unicode MS" w:cs="Tahoma"/>
                <w:szCs w:val="20"/>
              </w:rPr>
              <w:t xml:space="preserve"> s </w:t>
            </w:r>
            <w:r w:rsidR="00775183" w:rsidRPr="002C2D20">
              <w:rPr>
                <w:rFonts w:eastAsia="Arial Unicode MS" w:cs="Tahoma"/>
                <w:szCs w:val="20"/>
              </w:rPr>
              <w:t>ohledem</w:t>
            </w:r>
            <w:r>
              <w:rPr>
                <w:rFonts w:eastAsia="Arial Unicode MS" w:cs="Tahoma"/>
                <w:szCs w:val="20"/>
              </w:rPr>
              <w:t xml:space="preserve"> na </w:t>
            </w:r>
            <w:r w:rsidR="00775183" w:rsidRPr="002C2D20">
              <w:rPr>
                <w:rFonts w:eastAsia="Arial Unicode MS" w:cs="Tahoma"/>
                <w:szCs w:val="20"/>
              </w:rPr>
              <w:t>stávající umístnění plochy čistírny odpadních vod bude</w:t>
            </w:r>
            <w:r>
              <w:rPr>
                <w:rFonts w:eastAsia="Arial Unicode MS" w:cs="Tahoma"/>
                <w:szCs w:val="20"/>
              </w:rPr>
              <w:t xml:space="preserve"> na </w:t>
            </w:r>
            <w:r w:rsidR="00775183" w:rsidRPr="002C2D20">
              <w:rPr>
                <w:rFonts w:eastAsia="Arial Unicode MS" w:cs="Tahoma"/>
                <w:szCs w:val="20"/>
              </w:rPr>
              <w:t>ČOV napojena.</w:t>
            </w:r>
            <w:r>
              <w:rPr>
                <w:rFonts w:eastAsia="Arial Unicode MS" w:cs="Tahoma"/>
                <w:szCs w:val="20"/>
              </w:rPr>
              <w:t xml:space="preserve"> Na </w:t>
            </w:r>
            <w:r w:rsidR="00775183" w:rsidRPr="002C2D20">
              <w:rPr>
                <w:rFonts w:eastAsia="Arial Unicode MS" w:cs="Tahoma"/>
                <w:szCs w:val="20"/>
              </w:rPr>
              <w:t>trase kanalizace</w:t>
            </w:r>
            <w:r>
              <w:rPr>
                <w:rFonts w:eastAsia="Arial Unicode MS" w:cs="Tahoma"/>
                <w:szCs w:val="20"/>
              </w:rPr>
              <w:t xml:space="preserve"> v </w:t>
            </w:r>
            <w:r w:rsidR="00775183" w:rsidRPr="002C2D20">
              <w:rPr>
                <w:rFonts w:eastAsia="Arial Unicode MS" w:cs="Tahoma"/>
                <w:szCs w:val="20"/>
              </w:rPr>
              <w:t>severní části obce jsou navržené dvě ČS</w:t>
            </w:r>
            <w:r>
              <w:rPr>
                <w:rFonts w:eastAsia="Arial Unicode MS" w:cs="Tahoma"/>
                <w:szCs w:val="20"/>
              </w:rPr>
              <w:t xml:space="preserve"> s </w:t>
            </w:r>
            <w:r w:rsidR="00775183" w:rsidRPr="002C2D20">
              <w:rPr>
                <w:rFonts w:eastAsia="Arial Unicode MS" w:cs="Tahoma"/>
                <w:szCs w:val="20"/>
              </w:rPr>
              <w:t xml:space="preserve">kapacitou 5 - 10 l/s. Celková délka výtlačných řadu je cca </w:t>
            </w:r>
            <w:smartTag w:uri="urn:schemas-microsoft-com:office:smarttags" w:element="metricconverter">
              <w:smartTagPr>
                <w:attr w:name="ProductID" w:val="2 000 m"/>
              </w:smartTagPr>
              <w:r w:rsidR="00775183" w:rsidRPr="002C2D20">
                <w:rPr>
                  <w:rFonts w:eastAsia="Arial Unicode MS" w:cs="Tahoma"/>
                  <w:szCs w:val="20"/>
                </w:rPr>
                <w:t>2 000 m</w:t>
              </w:r>
            </w:smartTag>
            <w:r w:rsidR="00775183" w:rsidRPr="002C2D20">
              <w:rPr>
                <w:rFonts w:eastAsia="Arial Unicode MS" w:cs="Tahoma"/>
                <w:szCs w:val="20"/>
              </w:rPr>
              <w:t xml:space="preserve">, profil výtlaku DN </w:t>
            </w:r>
            <w:smartTag w:uri="urn:schemas-microsoft-com:office:smarttags" w:element="metricconverter">
              <w:smartTagPr>
                <w:attr w:name="ProductID" w:val="100 mm"/>
              </w:smartTagPr>
              <w:r w:rsidR="00775183" w:rsidRPr="002C2D20">
                <w:rPr>
                  <w:rFonts w:eastAsia="Arial Unicode MS" w:cs="Tahoma"/>
                  <w:szCs w:val="20"/>
                </w:rPr>
                <w:t>100 mm</w:t>
              </w:r>
            </w:smartTag>
            <w:r w:rsidR="00775183" w:rsidRPr="002C2D20">
              <w:rPr>
                <w:rFonts w:eastAsia="Arial Unicode MS" w:cs="Tahoma"/>
                <w:szCs w:val="20"/>
              </w:rPr>
              <w:t>.</w:t>
            </w:r>
          </w:p>
          <w:p w:rsidR="00775183" w:rsidRPr="002C2D20" w:rsidRDefault="00775183" w:rsidP="00560BD0">
            <w:pPr>
              <w:keepNext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 xml:space="preserve">Celková délka navržené splaškové kanalizace je cca </w:t>
            </w:r>
            <w:smartTag w:uri="urn:schemas-microsoft-com:office:smarttags" w:element="metricconverter">
              <w:smartTagPr>
                <w:attr w:name="ProductID" w:val="10 500 m"/>
              </w:smartTagPr>
              <w:r w:rsidRPr="002C2D20">
                <w:rPr>
                  <w:rFonts w:eastAsia="Arial Unicode MS" w:cs="Tahoma"/>
                  <w:szCs w:val="20"/>
                </w:rPr>
                <w:t>10 500 m</w:t>
              </w:r>
            </w:smartTag>
            <w:r w:rsidRPr="002C2D20">
              <w:rPr>
                <w:rFonts w:eastAsia="Arial Unicode MS" w:cs="Tahoma"/>
                <w:szCs w:val="20"/>
              </w:rPr>
              <w:t xml:space="preserve">, profil kanalizace je DN 300 - DN </w:t>
            </w:r>
            <w:smartTag w:uri="urn:schemas-microsoft-com:office:smarttags" w:element="metricconverter">
              <w:smartTagPr>
                <w:attr w:name="ProductID" w:val="400 m"/>
              </w:smartTagPr>
              <w:r w:rsidRPr="002C2D20">
                <w:rPr>
                  <w:rFonts w:eastAsia="Arial Unicode MS" w:cs="Tahoma"/>
                  <w:szCs w:val="20"/>
                </w:rPr>
                <w:t>400 m</w:t>
              </w:r>
            </w:smartTag>
            <w:r w:rsidRPr="002C2D20">
              <w:rPr>
                <w:rFonts w:eastAsia="Arial Unicode MS" w:cs="Tahoma"/>
                <w:szCs w:val="20"/>
              </w:rPr>
              <w:t>. Součástí stavby jsou protlaky navržené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místě křížení trasy kanalizace</w:t>
            </w:r>
            <w:r w:rsidR="0011360D">
              <w:rPr>
                <w:rFonts w:eastAsia="Arial Unicode MS" w:cs="Tahoma"/>
                <w:szCs w:val="20"/>
              </w:rPr>
              <w:t xml:space="preserve"> s </w:t>
            </w:r>
            <w:r w:rsidRPr="002C2D20">
              <w:rPr>
                <w:rFonts w:eastAsia="Arial Unicode MS" w:cs="Tahoma"/>
                <w:szCs w:val="20"/>
              </w:rPr>
              <w:t>komunikacemi různých tříd, křížení drobných vodních toků</w:t>
            </w:r>
            <w:r w:rsidR="00265AE5">
              <w:rPr>
                <w:rFonts w:eastAsia="Arial Unicode MS" w:cs="Tahoma"/>
                <w:szCs w:val="20"/>
              </w:rPr>
              <w:t xml:space="preserve"> a </w:t>
            </w:r>
            <w:r w:rsidRPr="002C2D20">
              <w:rPr>
                <w:rFonts w:eastAsia="Arial Unicode MS" w:cs="Tahoma"/>
                <w:szCs w:val="20"/>
              </w:rPr>
              <w:t>zpětná rekultivace staveniště, včetně znovuzřízení povrchu asfaltových ploch.</w:t>
            </w:r>
          </w:p>
          <w:p w:rsidR="00775183" w:rsidRPr="002C2D20" w:rsidRDefault="00775183" w:rsidP="00560BD0">
            <w:pPr>
              <w:keepNext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Realizace navržených opatření umožní odkanalizovat cca 85 % zastaveného území. Napojení zbývající části obyvatel je vzhledem</w:t>
            </w:r>
            <w:r w:rsidR="0011360D">
              <w:rPr>
                <w:rFonts w:eastAsia="Arial Unicode MS" w:cs="Tahoma"/>
                <w:szCs w:val="20"/>
              </w:rPr>
              <w:t xml:space="preserve"> ke </w:t>
            </w:r>
            <w:r w:rsidRPr="002C2D20">
              <w:rPr>
                <w:rFonts w:eastAsia="Arial Unicode MS" w:cs="Tahoma"/>
                <w:szCs w:val="20"/>
              </w:rPr>
              <w:t>konfiguraci terénu</w:t>
            </w:r>
            <w:r w:rsidR="00265AE5">
              <w:rPr>
                <w:rFonts w:eastAsia="Arial Unicode MS" w:cs="Tahoma"/>
                <w:szCs w:val="20"/>
              </w:rPr>
              <w:t xml:space="preserve"> a </w:t>
            </w:r>
            <w:r w:rsidRPr="002C2D20">
              <w:rPr>
                <w:rFonts w:eastAsia="Arial Unicode MS" w:cs="Tahoma"/>
                <w:szCs w:val="20"/>
              </w:rPr>
              <w:t>poměrné rozptýlenosti zástavby problematické.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těchto lokalitách bude ponechán dosavadní individuální způsob likvidace OV, případná nová zástavba bude doplněna malými balenými ČOV nebo žumpami</w:t>
            </w:r>
            <w:r w:rsidR="0011360D">
              <w:rPr>
                <w:rFonts w:eastAsia="Arial Unicode MS" w:cs="Tahoma"/>
                <w:szCs w:val="20"/>
              </w:rPr>
              <w:t xml:space="preserve"> na </w:t>
            </w:r>
            <w:r w:rsidRPr="002C2D20">
              <w:rPr>
                <w:rFonts w:eastAsia="Arial Unicode MS" w:cs="Tahoma"/>
                <w:szCs w:val="20"/>
              </w:rPr>
              <w:t>vyvážení.</w:t>
            </w:r>
          </w:p>
          <w:p w:rsidR="00775183" w:rsidRPr="002C2D20" w:rsidRDefault="00775183" w:rsidP="00560BD0">
            <w:pPr>
              <w:keepNext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Součástí návrhu je rekonstrukce technologické linky ČOV. Cílem rekonstrukce zvýšit kapacitu stávající ČOV</w:t>
            </w:r>
            <w:r w:rsidR="00265AE5">
              <w:rPr>
                <w:rFonts w:eastAsia="Arial Unicode MS" w:cs="Tahoma"/>
                <w:szCs w:val="20"/>
              </w:rPr>
              <w:t xml:space="preserve"> a </w:t>
            </w:r>
            <w:r w:rsidRPr="002C2D20">
              <w:rPr>
                <w:rFonts w:eastAsia="Arial Unicode MS" w:cs="Tahoma"/>
                <w:szCs w:val="20"/>
              </w:rPr>
              <w:t>zajistit likvidace odpadních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souladu</w:t>
            </w:r>
            <w:r w:rsidR="0011360D">
              <w:rPr>
                <w:rFonts w:eastAsia="Arial Unicode MS" w:cs="Tahoma"/>
                <w:szCs w:val="20"/>
              </w:rPr>
              <w:t xml:space="preserve"> s </w:t>
            </w:r>
            <w:r w:rsidRPr="002C2D20">
              <w:rPr>
                <w:rFonts w:eastAsia="Arial Unicode MS" w:cs="Tahoma"/>
                <w:szCs w:val="20"/>
              </w:rPr>
              <w:t>požadavky platné legislativy.</w:t>
            </w:r>
          </w:p>
        </w:tc>
        <w:tc>
          <w:tcPr>
            <w:tcW w:w="4059" w:type="dxa"/>
          </w:tcPr>
          <w:p w:rsidR="00775183" w:rsidRPr="002C2D20" w:rsidRDefault="00775183" w:rsidP="00560BD0">
            <w:pPr>
              <w:keepNext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Vybudování oddílné splaškové kanalizace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zájmovém území je rozděleno</w:t>
            </w:r>
            <w:r w:rsidR="0011360D">
              <w:rPr>
                <w:rFonts w:eastAsia="Arial Unicode MS" w:cs="Tahoma"/>
                <w:szCs w:val="20"/>
              </w:rPr>
              <w:t xml:space="preserve"> do </w:t>
            </w:r>
            <w:r w:rsidRPr="002C2D20">
              <w:rPr>
                <w:rFonts w:eastAsia="Arial Unicode MS" w:cs="Tahoma"/>
                <w:szCs w:val="20"/>
              </w:rPr>
              <w:t>dvou etap. První etapa řeší odvádění splaškových vod</w:t>
            </w:r>
            <w:r w:rsidR="0011360D">
              <w:rPr>
                <w:rFonts w:eastAsia="Arial Unicode MS" w:cs="Tahoma"/>
                <w:szCs w:val="20"/>
              </w:rPr>
              <w:t xml:space="preserve"> z </w:t>
            </w:r>
            <w:r w:rsidRPr="002C2D20">
              <w:rPr>
                <w:rFonts w:eastAsia="Arial Unicode MS" w:cs="Tahoma"/>
                <w:szCs w:val="20"/>
              </w:rPr>
              <w:t>centrální části obce,</w:t>
            </w:r>
            <w:r w:rsidR="0011360D">
              <w:rPr>
                <w:rFonts w:eastAsia="Arial Unicode MS" w:cs="Tahoma"/>
                <w:szCs w:val="20"/>
              </w:rPr>
              <w:t xml:space="preserve"> z </w:t>
            </w:r>
            <w:r w:rsidRPr="002C2D20">
              <w:rPr>
                <w:rFonts w:eastAsia="Arial Unicode MS" w:cs="Tahoma"/>
                <w:szCs w:val="20"/>
              </w:rPr>
              <w:t>jižní části obce</w:t>
            </w:r>
            <w:r w:rsidR="00265AE5">
              <w:rPr>
                <w:rFonts w:eastAsia="Arial Unicode MS" w:cs="Tahoma"/>
                <w:szCs w:val="20"/>
              </w:rPr>
              <w:t xml:space="preserve"> a </w:t>
            </w:r>
            <w:r w:rsidRPr="002C2D20">
              <w:rPr>
                <w:rFonts w:eastAsia="Arial Unicode MS" w:cs="Tahoma"/>
                <w:szCs w:val="20"/>
              </w:rPr>
              <w:t>částečně ze severní části obce. Jedná se</w:t>
            </w:r>
            <w:r w:rsidR="0011360D">
              <w:rPr>
                <w:rFonts w:eastAsia="Arial Unicode MS" w:cs="Tahoma"/>
                <w:szCs w:val="20"/>
              </w:rPr>
              <w:t xml:space="preserve"> o </w:t>
            </w:r>
            <w:r w:rsidRPr="002C2D20">
              <w:rPr>
                <w:rFonts w:eastAsia="Arial Unicode MS" w:cs="Tahoma"/>
                <w:szCs w:val="20"/>
              </w:rPr>
              <w:t>území, kde</w:t>
            </w:r>
            <w:r w:rsidR="0011360D">
              <w:rPr>
                <w:rFonts w:eastAsia="Arial Unicode MS" w:cs="Tahoma"/>
                <w:szCs w:val="20"/>
              </w:rPr>
              <w:t xml:space="preserve"> se </w:t>
            </w:r>
            <w:r w:rsidRPr="002C2D20">
              <w:rPr>
                <w:rFonts w:eastAsia="Arial Unicode MS" w:cs="Tahoma"/>
                <w:szCs w:val="20"/>
              </w:rPr>
              <w:t>již nachází stávající jednotná kanalizační síť ukončená ČOV.</w:t>
            </w:r>
            <w:r w:rsidR="0011360D">
              <w:rPr>
                <w:rFonts w:eastAsia="Arial Unicode MS" w:cs="Tahoma"/>
                <w:szCs w:val="20"/>
              </w:rPr>
              <w:t xml:space="preserve"> Pro </w:t>
            </w:r>
            <w:r w:rsidRPr="002C2D20">
              <w:rPr>
                <w:rFonts w:eastAsia="Arial Unicode MS" w:cs="Tahoma"/>
                <w:szCs w:val="20"/>
              </w:rPr>
              <w:t>odvádění splaškových vod</w:t>
            </w:r>
            <w:r w:rsidR="0011360D">
              <w:rPr>
                <w:rFonts w:eastAsia="Arial Unicode MS" w:cs="Tahoma"/>
                <w:szCs w:val="20"/>
              </w:rPr>
              <w:t xml:space="preserve"> z </w:t>
            </w:r>
            <w:r w:rsidRPr="002C2D20">
              <w:rPr>
                <w:rFonts w:eastAsia="Arial Unicode MS" w:cs="Tahoma"/>
                <w:szCs w:val="20"/>
              </w:rPr>
              <w:t>jednotlivých nemovitostí je navržena gravitační kanalizace, včetně 3 ks čerpacích stanic, napojená</w:t>
            </w:r>
            <w:r w:rsidR="0011360D">
              <w:rPr>
                <w:rFonts w:eastAsia="Arial Unicode MS" w:cs="Tahoma"/>
                <w:szCs w:val="20"/>
              </w:rPr>
              <w:t xml:space="preserve"> na </w:t>
            </w:r>
            <w:r w:rsidRPr="002C2D20">
              <w:rPr>
                <w:rFonts w:eastAsia="Arial Unicode MS" w:cs="Tahoma"/>
                <w:szCs w:val="20"/>
              </w:rPr>
              <w:t>stávající ČOV, která bude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této etapě intenzifikována. Celkem je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 xml:space="preserve">první etapě navrženo </w:t>
            </w:r>
            <w:smartTag w:uri="urn:schemas-microsoft-com:office:smarttags" w:element="metricconverter">
              <w:smartTagPr>
                <w:attr w:name="ProductID" w:val="11 814 m"/>
              </w:smartTagPr>
              <w:r w:rsidRPr="002C2D20">
                <w:rPr>
                  <w:rFonts w:eastAsia="Arial Unicode MS" w:cs="Tahoma"/>
                  <w:szCs w:val="20"/>
                </w:rPr>
                <w:t>11 814 m</w:t>
              </w:r>
            </w:smartTag>
            <w:r w:rsidRPr="002C2D20">
              <w:rPr>
                <w:rFonts w:eastAsia="Arial Unicode MS" w:cs="Tahoma"/>
                <w:szCs w:val="20"/>
              </w:rPr>
              <w:t xml:space="preserve"> gravitační kanalizace</w:t>
            </w:r>
            <w:r w:rsidR="00265AE5">
              <w:rPr>
                <w:rFonts w:eastAsia="Arial Unicode MS" w:cs="Tahoma"/>
                <w:szCs w:val="20"/>
              </w:rPr>
              <w:t xml:space="preserve"> a </w:t>
            </w:r>
            <w:r w:rsidRPr="002C2D20">
              <w:rPr>
                <w:rFonts w:eastAsia="Arial Unicode MS" w:cs="Tahoma"/>
                <w:szCs w:val="20"/>
              </w:rPr>
              <w:t>514 m výtlaků.</w:t>
            </w:r>
          </w:p>
          <w:p w:rsidR="00775183" w:rsidRPr="002C2D20" w:rsidRDefault="00775183" w:rsidP="00560BD0">
            <w:pPr>
              <w:keepNext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Druhá etapa řeší odvádění splaškových vod ze severní části obce.</w:t>
            </w:r>
            <w:r w:rsidR="0011360D">
              <w:rPr>
                <w:rFonts w:eastAsia="Arial Unicode MS" w:cs="Tahoma"/>
                <w:szCs w:val="20"/>
              </w:rPr>
              <w:t xml:space="preserve"> Pro </w:t>
            </w:r>
            <w:r w:rsidRPr="002C2D20">
              <w:rPr>
                <w:rFonts w:eastAsia="Arial Unicode MS" w:cs="Tahoma"/>
                <w:szCs w:val="20"/>
              </w:rPr>
              <w:t>odvádění splaškových vod</w:t>
            </w:r>
            <w:r w:rsidR="0011360D">
              <w:rPr>
                <w:rFonts w:eastAsia="Arial Unicode MS" w:cs="Tahoma"/>
                <w:szCs w:val="20"/>
              </w:rPr>
              <w:t xml:space="preserve"> z </w:t>
            </w:r>
            <w:r w:rsidRPr="002C2D20">
              <w:rPr>
                <w:rFonts w:eastAsia="Arial Unicode MS" w:cs="Tahoma"/>
                <w:szCs w:val="20"/>
              </w:rPr>
              <w:t>jednotlivých nemovitostí je navržena gravitační kanalizace osazená 4 ks čerpacích stanic. Celkem je</w:t>
            </w:r>
            <w:r w:rsidR="0011360D">
              <w:rPr>
                <w:rFonts w:eastAsia="Arial Unicode MS" w:cs="Tahoma"/>
                <w:szCs w:val="20"/>
              </w:rPr>
              <w:t xml:space="preserve"> ve </w:t>
            </w:r>
            <w:r w:rsidRPr="002C2D20">
              <w:rPr>
                <w:rFonts w:eastAsia="Arial Unicode MS" w:cs="Tahoma"/>
                <w:szCs w:val="20"/>
              </w:rPr>
              <w:t xml:space="preserve">druhé etapě navrženo </w:t>
            </w:r>
            <w:smartTag w:uri="urn:schemas-microsoft-com:office:smarttags" w:element="metricconverter">
              <w:smartTagPr>
                <w:attr w:name="ProductID" w:val="7 903 m"/>
              </w:smartTagPr>
              <w:r w:rsidRPr="002C2D20">
                <w:rPr>
                  <w:rFonts w:eastAsia="Arial Unicode MS" w:cs="Tahoma"/>
                  <w:szCs w:val="20"/>
                </w:rPr>
                <w:t>7 903 m</w:t>
              </w:r>
            </w:smartTag>
            <w:r w:rsidRPr="002C2D20">
              <w:rPr>
                <w:rFonts w:eastAsia="Arial Unicode MS" w:cs="Tahoma"/>
                <w:szCs w:val="20"/>
              </w:rPr>
              <w:t xml:space="preserve"> gravitační kanalizace</w:t>
            </w:r>
            <w:r w:rsidR="00265AE5">
              <w:rPr>
                <w:rFonts w:eastAsia="Arial Unicode MS" w:cs="Tahoma"/>
                <w:szCs w:val="20"/>
              </w:rPr>
              <w:t xml:space="preserve"> a </w:t>
            </w:r>
            <w:r w:rsidRPr="002C2D20">
              <w:rPr>
                <w:rFonts w:eastAsia="Arial Unicode MS" w:cs="Tahoma"/>
                <w:szCs w:val="20"/>
              </w:rPr>
              <w:t>2 481 m výtlaků. Odpadní vody budou přivedeny</w:t>
            </w:r>
            <w:r w:rsidR="0011360D">
              <w:rPr>
                <w:rFonts w:eastAsia="Arial Unicode MS" w:cs="Tahoma"/>
                <w:szCs w:val="20"/>
              </w:rPr>
              <w:t xml:space="preserve"> do </w:t>
            </w:r>
            <w:r w:rsidRPr="002C2D20">
              <w:rPr>
                <w:rFonts w:eastAsia="Arial Unicode MS" w:cs="Tahoma"/>
                <w:szCs w:val="20"/>
              </w:rPr>
              <w:t>areálu stávající intenzifikované ČOV.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rámci intenzifikace ČOV dojde</w:t>
            </w:r>
            <w:r w:rsidR="0011360D">
              <w:rPr>
                <w:rFonts w:eastAsia="Arial Unicode MS" w:cs="Tahoma"/>
                <w:szCs w:val="20"/>
              </w:rPr>
              <w:t xml:space="preserve"> ke </w:t>
            </w:r>
            <w:r w:rsidRPr="002C2D20">
              <w:rPr>
                <w:rFonts w:eastAsia="Arial Unicode MS" w:cs="Tahoma"/>
                <w:szCs w:val="20"/>
              </w:rPr>
              <w:t>zvýšení kapacity</w:t>
            </w:r>
            <w:r w:rsidR="00265AE5">
              <w:rPr>
                <w:rFonts w:eastAsia="Arial Unicode MS" w:cs="Tahoma"/>
                <w:szCs w:val="20"/>
              </w:rPr>
              <w:t xml:space="preserve"> a </w:t>
            </w:r>
            <w:r w:rsidRPr="002C2D20">
              <w:rPr>
                <w:rFonts w:eastAsia="Arial Unicode MS" w:cs="Tahoma"/>
                <w:szCs w:val="20"/>
              </w:rPr>
              <w:t>účinnosti ČOV. Celková kapacita intenzifikované ČOV bude 3000 EO.</w:t>
            </w:r>
          </w:p>
        </w:tc>
      </w:tr>
      <w:tr w:rsidR="00775183" w:rsidRPr="002C2D20" w:rsidTr="00C55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62" w:type="dxa"/>
            <w:vAlign w:val="center"/>
          </w:tcPr>
          <w:p w:rsidR="00775183" w:rsidRPr="002C2D20" w:rsidRDefault="00775183" w:rsidP="00C555A2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2" w:type="dxa"/>
          </w:tcPr>
          <w:p w:rsidR="00775183" w:rsidRPr="002C2D20" w:rsidRDefault="00775183" w:rsidP="00EA7C10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Rekonstrukce ČOV:</w:t>
            </w:r>
            <w:r w:rsidRPr="002C2D20">
              <w:rPr>
                <w:rFonts w:eastAsia="Arial Unicode MS" w:cs="Tahoma"/>
                <w:szCs w:val="20"/>
              </w:rPr>
              <w:tab/>
              <w:t>2008</w:t>
            </w:r>
          </w:p>
          <w:p w:rsidR="00775183" w:rsidRPr="002C2D20" w:rsidRDefault="00775183" w:rsidP="00EA7C10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 xml:space="preserve">Výstavba kanalizace: </w:t>
            </w:r>
            <w:r w:rsidRPr="002C2D20">
              <w:rPr>
                <w:rFonts w:eastAsia="Arial Unicode MS" w:cs="Tahoma"/>
                <w:szCs w:val="20"/>
              </w:rPr>
              <w:tab/>
              <w:t>2004 - 2010</w:t>
            </w:r>
          </w:p>
        </w:tc>
        <w:tc>
          <w:tcPr>
            <w:tcW w:w="4059" w:type="dxa"/>
          </w:tcPr>
          <w:p w:rsidR="00775183" w:rsidRPr="002C2D20" w:rsidRDefault="00775183" w:rsidP="00EA7C10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Intenzifikace ČOV:</w:t>
            </w:r>
            <w:r w:rsidRPr="002C2D20">
              <w:rPr>
                <w:rFonts w:eastAsia="Arial Unicode MS" w:cs="Tahoma"/>
                <w:szCs w:val="20"/>
              </w:rPr>
              <w:tab/>
              <w:t>2019 - 2023</w:t>
            </w:r>
          </w:p>
          <w:p w:rsidR="00775183" w:rsidRPr="002C2D20" w:rsidRDefault="00775183" w:rsidP="00EA7C10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 xml:space="preserve">Výstavba kanalizace: </w:t>
            </w:r>
            <w:r w:rsidRPr="002C2D20">
              <w:rPr>
                <w:rFonts w:eastAsia="Arial Unicode MS" w:cs="Tahoma"/>
                <w:szCs w:val="20"/>
              </w:rPr>
              <w:tab/>
              <w:t>2019 - 2023</w:t>
            </w:r>
          </w:p>
        </w:tc>
      </w:tr>
      <w:tr w:rsidR="00775183" w:rsidRPr="002C2D20" w:rsidTr="00C555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3"/>
        </w:trPr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:rsidR="00775183" w:rsidRPr="002C2D20" w:rsidRDefault="00775183" w:rsidP="00C5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2" w:type="dxa"/>
            <w:tcBorders>
              <w:bottom w:val="single" w:sz="12" w:space="0" w:color="auto"/>
            </w:tcBorders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20494/2002-6000.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Stoková síť: </w:t>
            </w:r>
            <w:r w:rsidRPr="002C2D20">
              <w:rPr>
                <w:rFonts w:cs="Tahoma"/>
                <w:bCs/>
                <w:szCs w:val="20"/>
              </w:rPr>
              <w:t>61,40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ČOV: 15,00</w:t>
            </w:r>
          </w:p>
          <w:p w:rsidR="00775183" w:rsidRPr="002C2D20" w:rsidRDefault="00775183" w:rsidP="00DC1AAC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Celkem: 76,40</w:t>
            </w:r>
          </w:p>
        </w:tc>
        <w:tc>
          <w:tcPr>
            <w:tcW w:w="4059" w:type="dxa"/>
            <w:tcBorders>
              <w:bottom w:val="single" w:sz="12" w:space="0" w:color="auto"/>
            </w:tcBorders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 xml:space="preserve">kanalizací byl proveden dle metodického pokynu </w:t>
            </w:r>
            <w:r w:rsidR="00626291">
              <w:rPr>
                <w:rFonts w:cs="Tahoma"/>
                <w:iCs/>
                <w:szCs w:val="20"/>
              </w:rPr>
              <w:t>Mze</w:t>
            </w:r>
            <w:r w:rsidRPr="002C2D20">
              <w:rPr>
                <w:rFonts w:cs="Tahoma"/>
                <w:iCs/>
                <w:szCs w:val="20"/>
              </w:rPr>
              <w:t xml:space="preserve"> ČR, č.j.401/2010-15000.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Stoková síť: 119,78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ČOV: 26,62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Celkem: 146,41</w:t>
            </w:r>
          </w:p>
        </w:tc>
      </w:tr>
    </w:tbl>
    <w:p w:rsidR="00775183" w:rsidRPr="002C2D20" w:rsidRDefault="00775183" w:rsidP="00AA2EE1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775183" w:rsidRPr="002C2D20" w:rsidTr="004B0E30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lastRenderedPageBreak/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Frýdlant</w:t>
            </w:r>
            <w:r w:rsidR="0011360D">
              <w:rPr>
                <w:rFonts w:cs="Tahoma"/>
                <w:b/>
                <w:bCs/>
                <w:szCs w:val="20"/>
              </w:rPr>
              <w:t xml:space="preserve"> nad </w:t>
            </w:r>
            <w:r w:rsidRPr="002C2D20">
              <w:rPr>
                <w:rFonts w:cs="Tahoma"/>
                <w:b/>
                <w:bCs/>
                <w:szCs w:val="20"/>
              </w:rPr>
              <w:t>Ostravicí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Frýdlant</w:t>
            </w:r>
            <w:r w:rsidR="0011360D">
              <w:rPr>
                <w:rFonts w:cs="Tahoma"/>
                <w:b/>
                <w:bCs/>
                <w:szCs w:val="20"/>
              </w:rPr>
              <w:t xml:space="preserve"> nad </w:t>
            </w:r>
            <w:r w:rsidRPr="002C2D20">
              <w:rPr>
                <w:rFonts w:cs="Tahoma"/>
                <w:b/>
                <w:bCs/>
                <w:szCs w:val="20"/>
              </w:rPr>
              <w:t>Ostravicí</w:t>
            </w:r>
          </w:p>
        </w:tc>
      </w:tr>
      <w:tr w:rsidR="00775183" w:rsidRPr="002C2D20" w:rsidTr="004B0E30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D250A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 xml:space="preserve">Frýdlant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775183" w:rsidRPr="002C2D20" w:rsidRDefault="00775183" w:rsidP="00AA2EE1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vodovody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775183" w:rsidRPr="002C2D20" w:rsidTr="004B0E30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5183" w:rsidRPr="002C2D20" w:rsidRDefault="00775183" w:rsidP="00A94CCE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5183" w:rsidRPr="002C2D20" w:rsidRDefault="00775183" w:rsidP="00A94CCE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183" w:rsidRPr="002C2D20" w:rsidRDefault="00775183" w:rsidP="00A94CCE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75183" w:rsidRPr="002C2D20" w:rsidTr="004B0E30">
        <w:trPr>
          <w:trHeight w:val="330"/>
        </w:trPr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4B0E30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1.3.2.</w:t>
            </w:r>
          </w:p>
        </w:tc>
        <w:tc>
          <w:tcPr>
            <w:tcW w:w="4031" w:type="dxa"/>
          </w:tcPr>
          <w:p w:rsidR="00775183" w:rsidRPr="002C2D20" w:rsidRDefault="00775183" w:rsidP="004B0E30">
            <w:pPr>
              <w:rPr>
                <w:rFonts w:eastAsia="Arial Unicode MS" w:cs="Tahoma"/>
                <w:szCs w:val="20"/>
              </w:rPr>
            </w:pP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11360D" w:rsidRDefault="00B12685" w:rsidP="004B0E30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="00775183"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775183" w:rsidRPr="002C2D20" w:rsidRDefault="0011360D" w:rsidP="004B0E30">
            <w:pPr>
              <w:rPr>
                <w:rFonts w:cs="Tahoma"/>
                <w:szCs w:val="20"/>
              </w:rPr>
            </w:pPr>
            <w:r w:rsidRPr="009C5671">
              <w:rPr>
                <w:rFonts w:cs="Tahoma"/>
                <w:iCs/>
                <w:noProof/>
                <w:szCs w:val="20"/>
              </w:rPr>
              <w:t>V </w:t>
            </w:r>
            <w:r w:rsidR="00775183" w:rsidRPr="009C5671">
              <w:rPr>
                <w:rFonts w:cs="Tahoma"/>
                <w:szCs w:val="20"/>
              </w:rPr>
              <w:t>roce</w:t>
            </w:r>
            <w:r w:rsidR="00775183" w:rsidRPr="002C2D20">
              <w:rPr>
                <w:rFonts w:cs="Tahoma"/>
                <w:szCs w:val="20"/>
              </w:rPr>
              <w:t xml:space="preserve"> 2017 byly</w:t>
            </w:r>
            <w:r>
              <w:rPr>
                <w:rFonts w:cs="Tahoma"/>
                <w:szCs w:val="20"/>
              </w:rPr>
              <w:t xml:space="preserve"> v </w:t>
            </w:r>
            <w:r w:rsidR="00775183" w:rsidRPr="002C2D20">
              <w:rPr>
                <w:rFonts w:cs="Tahoma"/>
                <w:szCs w:val="20"/>
              </w:rPr>
              <w:t>rámci stavby „Vodovod Frýdlant</w:t>
            </w:r>
            <w:r>
              <w:rPr>
                <w:rFonts w:cs="Tahoma"/>
                <w:szCs w:val="20"/>
              </w:rPr>
              <w:t xml:space="preserve"> nad </w:t>
            </w:r>
            <w:r w:rsidR="00775183" w:rsidRPr="002C2D20">
              <w:rPr>
                <w:rFonts w:cs="Tahoma"/>
                <w:szCs w:val="20"/>
              </w:rPr>
              <w:t>Ostravicí – Nová Dědina – lokalita „Za Čeladenkou“ – I.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="00775183" w:rsidRPr="002C2D20">
              <w:rPr>
                <w:rFonts w:cs="Tahoma"/>
                <w:szCs w:val="20"/>
              </w:rPr>
              <w:t xml:space="preserve">II. etapa“ dokončeny dva vodovodní řady celkové délky </w:t>
            </w:r>
            <w:smartTag w:uri="urn:schemas-microsoft-com:office:smarttags" w:element="metricconverter">
              <w:smartTagPr>
                <w:attr w:name="ProductID" w:val="2 932 m"/>
              </w:smartTagPr>
              <w:r w:rsidR="00775183" w:rsidRPr="002C2D20">
                <w:rPr>
                  <w:rFonts w:cs="Tahoma"/>
                  <w:szCs w:val="20"/>
                </w:rPr>
                <w:t>2 932 m</w:t>
              </w:r>
            </w:smartTag>
            <w:r w:rsidR="00775183" w:rsidRPr="002C2D20">
              <w:rPr>
                <w:rFonts w:cs="Tahoma"/>
                <w:szCs w:val="20"/>
              </w:rPr>
              <w:t>. Vodovod je napojen</w:t>
            </w:r>
            <w:r>
              <w:rPr>
                <w:rFonts w:cs="Tahoma"/>
                <w:szCs w:val="20"/>
              </w:rPr>
              <w:t xml:space="preserve"> u </w:t>
            </w:r>
            <w:r w:rsidR="00775183" w:rsidRPr="002C2D20">
              <w:rPr>
                <w:rFonts w:cs="Tahoma"/>
                <w:szCs w:val="20"/>
              </w:rPr>
              <w:t>výrobního podniku Beskyd</w:t>
            </w:r>
            <w:r>
              <w:rPr>
                <w:rFonts w:cs="Tahoma"/>
                <w:szCs w:val="20"/>
              </w:rPr>
              <w:t xml:space="preserve"> s </w:t>
            </w:r>
            <w:r w:rsidR="00775183" w:rsidRPr="002C2D20">
              <w:rPr>
                <w:rFonts w:cs="Tahoma"/>
                <w:szCs w:val="20"/>
              </w:rPr>
              <w:t>r.o.</w:t>
            </w:r>
            <w:r>
              <w:rPr>
                <w:rFonts w:cs="Tahoma"/>
                <w:szCs w:val="20"/>
              </w:rPr>
              <w:t xml:space="preserve"> na </w:t>
            </w:r>
            <w:r w:rsidR="00775183" w:rsidRPr="002C2D20">
              <w:rPr>
                <w:rFonts w:cs="Tahoma"/>
                <w:szCs w:val="20"/>
              </w:rPr>
              <w:t>stávající vodovodní síť společnosti Severomoravské vodovody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="00775183" w:rsidRPr="002C2D20">
              <w:rPr>
                <w:rFonts w:cs="Tahoma"/>
                <w:szCs w:val="20"/>
              </w:rPr>
              <w:t>kanalizace Ostrava a.s., která také provozuje nově vybudované řady. Téhož roku byla dokončena realizace vodovodu délky 692 m</w:t>
            </w:r>
            <w:r>
              <w:rPr>
                <w:rFonts w:cs="Tahoma"/>
                <w:szCs w:val="20"/>
              </w:rPr>
              <w:t xml:space="preserve"> za </w:t>
            </w:r>
            <w:r w:rsidR="00775183" w:rsidRPr="002C2D20">
              <w:rPr>
                <w:rFonts w:cs="Tahoma"/>
                <w:szCs w:val="20"/>
              </w:rPr>
              <w:t>vodním tokem Čeladenky. Tento vodovodní řád byl vybudován</w:t>
            </w:r>
            <w:r>
              <w:rPr>
                <w:rFonts w:cs="Tahoma"/>
                <w:szCs w:val="20"/>
              </w:rPr>
              <w:t xml:space="preserve"> v </w:t>
            </w:r>
            <w:r w:rsidR="00775183" w:rsidRPr="002C2D20">
              <w:rPr>
                <w:rFonts w:cs="Tahoma"/>
                <w:szCs w:val="20"/>
              </w:rPr>
              <w:t>rámci akce</w:t>
            </w:r>
            <w:r>
              <w:rPr>
                <w:rFonts w:cs="Tahoma"/>
                <w:szCs w:val="20"/>
              </w:rPr>
              <w:t xml:space="preserve"> s </w:t>
            </w:r>
            <w:r w:rsidR="00775183" w:rsidRPr="002C2D20">
              <w:rPr>
                <w:rFonts w:cs="Tahoma"/>
                <w:szCs w:val="20"/>
              </w:rPr>
              <w:t>názvem „Vodovod Frýdlant n.O. – Nová Dědina – lokalita „Za Čeladenkou“ - V. etapa (pod RS Ondrášek)“.</w:t>
            </w:r>
          </w:p>
        </w:tc>
      </w:tr>
      <w:tr w:rsidR="00775183" w:rsidRPr="002C2D20" w:rsidTr="004B0E30">
        <w:trPr>
          <w:trHeight w:val="140"/>
        </w:trPr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C555A2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</w:tcPr>
          <w:p w:rsidR="00775183" w:rsidRPr="002C2D20" w:rsidRDefault="00775183" w:rsidP="00C555A2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Lokalita Nová Dědina je značně rozsáhlá, navíc rozdělena řekou Čeladenkou</w:t>
            </w:r>
            <w:r w:rsidR="00265AE5">
              <w:rPr>
                <w:rFonts w:eastAsia="Arial Unicode MS" w:cs="Tahoma"/>
                <w:szCs w:val="20"/>
              </w:rPr>
              <w:t xml:space="preserve"> a </w:t>
            </w:r>
            <w:r w:rsidR="0011360D">
              <w:rPr>
                <w:rFonts w:eastAsia="Arial Unicode MS" w:cs="Tahoma"/>
                <w:szCs w:val="20"/>
              </w:rPr>
              <w:t>z </w:t>
            </w:r>
            <w:r w:rsidRPr="002C2D20">
              <w:rPr>
                <w:rFonts w:eastAsia="Arial Unicode MS" w:cs="Tahoma"/>
                <w:szCs w:val="20"/>
              </w:rPr>
              <w:t>tohoto důvodu navrhujeme</w:t>
            </w:r>
            <w:r w:rsidR="0011360D">
              <w:rPr>
                <w:rFonts w:eastAsia="Arial Unicode MS" w:cs="Tahoma"/>
                <w:szCs w:val="20"/>
              </w:rPr>
              <w:t xml:space="preserve"> pro </w:t>
            </w:r>
            <w:r w:rsidRPr="002C2D20">
              <w:rPr>
                <w:rFonts w:eastAsia="Arial Unicode MS" w:cs="Tahoma"/>
                <w:szCs w:val="20"/>
              </w:rPr>
              <w:t>pokrytí celého území vybudovat dva vodovodní řády.</w:t>
            </w:r>
          </w:p>
          <w:p w:rsidR="00775183" w:rsidRPr="002C2D20" w:rsidRDefault="00775183" w:rsidP="00C555A2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Jeden řád bude napojen</w:t>
            </w:r>
            <w:r w:rsidR="0011360D">
              <w:rPr>
                <w:rFonts w:eastAsia="Arial Unicode MS" w:cs="Tahoma"/>
                <w:szCs w:val="20"/>
              </w:rPr>
              <w:t xml:space="preserve"> na </w:t>
            </w:r>
            <w:r w:rsidRPr="002C2D20">
              <w:rPr>
                <w:rFonts w:eastAsia="Arial Unicode MS" w:cs="Tahoma"/>
                <w:szCs w:val="20"/>
              </w:rPr>
              <w:t>stávající vodovodní síť obce Ostravice (lokalita Nová Dědina – SÚS)</w:t>
            </w:r>
            <w:r w:rsidR="00265AE5">
              <w:rPr>
                <w:rFonts w:eastAsia="Arial Unicode MS" w:cs="Tahoma"/>
                <w:szCs w:val="20"/>
              </w:rPr>
              <w:t xml:space="preserve"> a </w:t>
            </w:r>
            <w:r w:rsidRPr="002C2D20">
              <w:rPr>
                <w:rFonts w:eastAsia="Arial Unicode MS" w:cs="Tahoma"/>
                <w:szCs w:val="20"/>
              </w:rPr>
              <w:t>druhý</w:t>
            </w:r>
            <w:r w:rsidR="0011360D">
              <w:rPr>
                <w:rFonts w:eastAsia="Arial Unicode MS" w:cs="Tahoma"/>
                <w:szCs w:val="20"/>
              </w:rPr>
              <w:t xml:space="preserve"> s </w:t>
            </w:r>
            <w:r w:rsidRPr="002C2D20">
              <w:rPr>
                <w:rFonts w:eastAsia="Arial Unicode MS" w:cs="Tahoma"/>
                <w:szCs w:val="20"/>
              </w:rPr>
              <w:t>napojením</w:t>
            </w:r>
            <w:r w:rsidR="0011360D">
              <w:rPr>
                <w:rFonts w:eastAsia="Arial Unicode MS" w:cs="Tahoma"/>
                <w:szCs w:val="20"/>
              </w:rPr>
              <w:t xml:space="preserve"> na </w:t>
            </w:r>
            <w:r w:rsidRPr="002C2D20">
              <w:rPr>
                <w:rFonts w:eastAsia="Arial Unicode MS" w:cs="Tahoma"/>
                <w:szCs w:val="20"/>
              </w:rPr>
              <w:t>vod. síť SmVaK</w:t>
            </w:r>
            <w:r w:rsidR="0011360D">
              <w:rPr>
                <w:rFonts w:eastAsia="Arial Unicode MS" w:cs="Tahoma"/>
                <w:szCs w:val="20"/>
              </w:rPr>
              <w:t xml:space="preserve"> u </w:t>
            </w:r>
            <w:r w:rsidRPr="002C2D20">
              <w:rPr>
                <w:rFonts w:eastAsia="Arial Unicode MS" w:cs="Tahoma"/>
                <w:szCs w:val="20"/>
              </w:rPr>
              <w:t>výrobního podniku Beskyd</w:t>
            </w:r>
            <w:r w:rsidR="0011360D">
              <w:rPr>
                <w:rFonts w:eastAsia="Arial Unicode MS" w:cs="Tahoma"/>
                <w:szCs w:val="20"/>
              </w:rPr>
              <w:t xml:space="preserve"> s </w:t>
            </w:r>
            <w:r w:rsidRPr="002C2D20">
              <w:rPr>
                <w:rFonts w:eastAsia="Arial Unicode MS" w:cs="Tahoma"/>
                <w:szCs w:val="20"/>
              </w:rPr>
              <w:t>r.o. (lokalita</w:t>
            </w:r>
            <w:r w:rsidR="0011360D">
              <w:rPr>
                <w:rFonts w:eastAsia="Arial Unicode MS" w:cs="Tahoma"/>
                <w:szCs w:val="20"/>
              </w:rPr>
              <w:t xml:space="preserve"> Za </w:t>
            </w:r>
            <w:r w:rsidRPr="002C2D20">
              <w:rPr>
                <w:rFonts w:eastAsia="Arial Unicode MS" w:cs="Tahoma"/>
                <w:szCs w:val="20"/>
              </w:rPr>
              <w:t>Čeladenkou).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775183" w:rsidRPr="002C2D20" w:rsidRDefault="00775183" w:rsidP="00C555A2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Pro konečné pokrytí celé rozsáhlé oblasti je navržena výstavba vodovodních řadů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celkové délce 2 327 m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rámci stavby nazvané „Vodovod Frýdlant n. O. – Nová Dědina – lokalita „Za Čeladenkou“ – III.</w:t>
            </w:r>
            <w:r w:rsidR="00265AE5">
              <w:rPr>
                <w:rFonts w:eastAsia="Arial Unicode MS" w:cs="Tahoma"/>
                <w:szCs w:val="20"/>
              </w:rPr>
              <w:t xml:space="preserve"> a </w:t>
            </w:r>
            <w:r w:rsidRPr="002C2D20">
              <w:rPr>
                <w:rFonts w:eastAsia="Arial Unicode MS" w:cs="Tahoma"/>
                <w:szCs w:val="20"/>
              </w:rPr>
              <w:t>IV. etapa“. Jedná se</w:t>
            </w:r>
            <w:r w:rsidR="0011360D">
              <w:rPr>
                <w:rFonts w:eastAsia="Arial Unicode MS" w:cs="Tahoma"/>
                <w:szCs w:val="20"/>
              </w:rPr>
              <w:t xml:space="preserve"> o </w:t>
            </w:r>
            <w:r w:rsidRPr="002C2D20">
              <w:rPr>
                <w:rFonts w:eastAsia="Arial Unicode MS" w:cs="Tahoma"/>
                <w:szCs w:val="20"/>
              </w:rPr>
              <w:t>oblast vymezenou vodními toky Čeladenka</w:t>
            </w:r>
            <w:r w:rsidR="00265AE5">
              <w:rPr>
                <w:rFonts w:eastAsia="Arial Unicode MS" w:cs="Tahoma"/>
                <w:szCs w:val="20"/>
              </w:rPr>
              <w:t xml:space="preserve"> a </w:t>
            </w:r>
            <w:r w:rsidRPr="002C2D20">
              <w:rPr>
                <w:rFonts w:eastAsia="Arial Unicode MS" w:cs="Tahoma"/>
                <w:szCs w:val="20"/>
              </w:rPr>
              <w:t>Frýdlantská Ondřejnice</w:t>
            </w:r>
            <w:r w:rsidR="00265AE5">
              <w:rPr>
                <w:rFonts w:eastAsia="Arial Unicode MS" w:cs="Tahoma"/>
                <w:szCs w:val="20"/>
              </w:rPr>
              <w:t xml:space="preserve"> a </w:t>
            </w:r>
            <w:r w:rsidRPr="002C2D20">
              <w:rPr>
                <w:rFonts w:eastAsia="Arial Unicode MS" w:cs="Tahoma"/>
                <w:szCs w:val="20"/>
              </w:rPr>
              <w:t>hranicemi katastrů Ostravice 1</w:t>
            </w:r>
            <w:r w:rsidR="00265AE5">
              <w:rPr>
                <w:rFonts w:eastAsia="Arial Unicode MS" w:cs="Tahoma"/>
                <w:szCs w:val="20"/>
              </w:rPr>
              <w:t xml:space="preserve"> a </w:t>
            </w:r>
            <w:r w:rsidRPr="002C2D20">
              <w:rPr>
                <w:rFonts w:eastAsia="Arial Unicode MS" w:cs="Tahoma"/>
                <w:szCs w:val="20"/>
              </w:rPr>
              <w:t>Pstruží.</w:t>
            </w:r>
          </w:p>
          <w:p w:rsidR="00775183" w:rsidRPr="002C2D20" w:rsidRDefault="00775183" w:rsidP="00C555A2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Další zájmovou lokalitou</w:t>
            </w:r>
            <w:r w:rsidR="0011360D">
              <w:rPr>
                <w:rFonts w:eastAsia="Arial Unicode MS" w:cs="Tahoma"/>
                <w:szCs w:val="20"/>
              </w:rPr>
              <w:t xml:space="preserve"> k </w:t>
            </w:r>
            <w:r w:rsidRPr="002C2D20">
              <w:rPr>
                <w:rFonts w:eastAsia="Arial Unicode MS" w:cs="Tahoma"/>
                <w:szCs w:val="20"/>
              </w:rPr>
              <w:t>vybudování vodovodního řádu je ul. Lesní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k.ú</w:t>
            </w:r>
            <w:r w:rsidR="00326158">
              <w:rPr>
                <w:rFonts w:eastAsia="Arial Unicode MS" w:cs="Tahoma"/>
                <w:szCs w:val="20"/>
              </w:rPr>
              <w:t>.</w:t>
            </w:r>
            <w:r w:rsidRPr="002C2D20">
              <w:rPr>
                <w:rFonts w:eastAsia="Arial Unicode MS" w:cs="Tahoma"/>
                <w:szCs w:val="20"/>
              </w:rPr>
              <w:t xml:space="preserve"> Frýdlant n.O.,</w:t>
            </w:r>
            <w:r w:rsidR="0011360D">
              <w:rPr>
                <w:rFonts w:eastAsia="Arial Unicode MS" w:cs="Tahoma"/>
                <w:szCs w:val="20"/>
              </w:rPr>
              <w:t xml:space="preserve"> z </w:t>
            </w:r>
            <w:r w:rsidRPr="002C2D20">
              <w:rPr>
                <w:rFonts w:eastAsia="Arial Unicode MS" w:cs="Tahoma"/>
                <w:szCs w:val="20"/>
              </w:rPr>
              <w:t>důvodu trvalého nedostatku vody, který přetrvává</w:t>
            </w:r>
            <w:r w:rsidR="0011360D">
              <w:rPr>
                <w:rFonts w:eastAsia="Arial Unicode MS" w:cs="Tahoma"/>
                <w:szCs w:val="20"/>
              </w:rPr>
              <w:t xml:space="preserve"> na </w:t>
            </w:r>
            <w:r w:rsidRPr="002C2D20">
              <w:rPr>
                <w:rFonts w:eastAsia="Arial Unicode MS" w:cs="Tahoma"/>
                <w:szCs w:val="20"/>
              </w:rPr>
              <w:t>roku 2009</w:t>
            </w:r>
            <w:r w:rsidR="00326158">
              <w:rPr>
                <w:rFonts w:eastAsia="Arial Unicode MS" w:cs="Tahoma"/>
                <w:szCs w:val="20"/>
              </w:rPr>
              <w:t>,</w:t>
            </w:r>
            <w:r w:rsidR="0011360D">
              <w:rPr>
                <w:rFonts w:eastAsia="Arial Unicode MS" w:cs="Tahoma"/>
                <w:szCs w:val="20"/>
              </w:rPr>
              <w:t xml:space="preserve"> se </w:t>
            </w:r>
            <w:r w:rsidRPr="002C2D20">
              <w:rPr>
                <w:rFonts w:eastAsia="Arial Unicode MS" w:cs="Tahoma"/>
                <w:szCs w:val="20"/>
              </w:rPr>
              <w:t xml:space="preserve">zde navrhuje výstavba vodovodu DN 80 délky </w:t>
            </w:r>
            <w:smartTag w:uri="urn:schemas-microsoft-com:office:smarttags" w:element="metricconverter">
              <w:smartTagPr>
                <w:attr w:name="ProductID" w:val="258 m"/>
              </w:smartTagPr>
              <w:r w:rsidRPr="002C2D20">
                <w:rPr>
                  <w:rFonts w:eastAsia="Arial Unicode MS" w:cs="Tahoma"/>
                  <w:szCs w:val="20"/>
                </w:rPr>
                <w:t>258 m</w:t>
              </w:r>
            </w:smartTag>
            <w:r w:rsidRPr="002C2D20">
              <w:rPr>
                <w:rFonts w:eastAsia="Arial Unicode MS" w:cs="Tahoma"/>
                <w:szCs w:val="20"/>
              </w:rPr>
              <w:t>.</w:t>
            </w:r>
          </w:p>
        </w:tc>
      </w:tr>
      <w:tr w:rsidR="00775183" w:rsidRPr="002C2D20" w:rsidTr="004B0E30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4B0E30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1.3.6.</w:t>
            </w:r>
          </w:p>
        </w:tc>
        <w:tc>
          <w:tcPr>
            <w:tcW w:w="4031" w:type="dxa"/>
          </w:tcPr>
          <w:p w:rsidR="00775183" w:rsidRPr="002C2D20" w:rsidRDefault="00775183" w:rsidP="00000076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Výstavba vodovodu: 2010 - 2015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775183" w:rsidRPr="002C2D20" w:rsidRDefault="00775183" w:rsidP="004B0E30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Výstavba vodovodu: 2018 - 2020</w:t>
            </w:r>
          </w:p>
        </w:tc>
      </w:tr>
      <w:tr w:rsidR="00775183" w:rsidRPr="002C2D20" w:rsidTr="004B0E30"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183" w:rsidRPr="002C2D20" w:rsidRDefault="00775183" w:rsidP="004B0E30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775183" w:rsidRPr="002C2D20" w:rsidRDefault="00775183" w:rsidP="004B0E30">
            <w:pPr>
              <w:rPr>
                <w:rFonts w:eastAsia="Arial Unicode MS"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</w:t>
            </w:r>
            <w:r w:rsidRPr="002C2D20">
              <w:rPr>
                <w:rFonts w:eastAsia="Arial Unicode MS" w:cs="Tahoma"/>
                <w:i/>
                <w:iCs/>
                <w:noProof/>
                <w:szCs w:val="20"/>
              </w:rPr>
              <w:t>:</w:t>
            </w:r>
          </w:p>
          <w:p w:rsidR="00775183" w:rsidRPr="002C2D20" w:rsidRDefault="00775183" w:rsidP="00000076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Vodovody</w:t>
            </w:r>
            <w:r w:rsidR="0011360D">
              <w:rPr>
                <w:rFonts w:eastAsia="Arial Unicode MS" w:cs="Tahoma"/>
                <w:noProof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noProof/>
                <w:szCs w:val="20"/>
              </w:rPr>
              <w:t>mil Kč: 15,1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775183" w:rsidRPr="002C2D20" w:rsidRDefault="00775183" w:rsidP="004B0E30">
            <w:pPr>
              <w:rPr>
                <w:rFonts w:eastAsia="Arial Unicode MS"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</w:t>
            </w:r>
            <w:r w:rsidRPr="002C2D20">
              <w:rPr>
                <w:rFonts w:eastAsia="Arial Unicode MS" w:cs="Tahoma"/>
                <w:i/>
                <w:iCs/>
                <w:noProof/>
                <w:szCs w:val="20"/>
              </w:rPr>
              <w:t>:</w:t>
            </w:r>
          </w:p>
          <w:p w:rsidR="00775183" w:rsidRPr="002C2D20" w:rsidRDefault="00775183" w:rsidP="00000076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Vodovody</w:t>
            </w:r>
            <w:r w:rsidR="0011360D">
              <w:rPr>
                <w:rFonts w:eastAsia="Arial Unicode MS" w:cs="Tahoma"/>
                <w:noProof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noProof/>
                <w:szCs w:val="20"/>
              </w:rPr>
              <w:t>mil Kč: 6,28</w:t>
            </w:r>
          </w:p>
        </w:tc>
      </w:tr>
    </w:tbl>
    <w:p w:rsidR="00775183" w:rsidRPr="002C2D20" w:rsidRDefault="00775183" w:rsidP="00AA2EE1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3600"/>
        <w:gridCol w:w="1620"/>
        <w:gridCol w:w="2662"/>
      </w:tblGrid>
      <w:tr w:rsidR="00775183" w:rsidRPr="002C2D20" w:rsidTr="00933F49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Háj</w:t>
            </w:r>
            <w:r w:rsidR="0011360D">
              <w:rPr>
                <w:rFonts w:cs="Tahoma"/>
                <w:b/>
                <w:bCs/>
                <w:szCs w:val="20"/>
              </w:rPr>
              <w:t xml:space="preserve"> ve </w:t>
            </w:r>
            <w:r w:rsidRPr="002C2D20">
              <w:rPr>
                <w:rFonts w:cs="Tahoma"/>
                <w:b/>
                <w:bCs/>
                <w:szCs w:val="20"/>
              </w:rPr>
              <w:t>Slezsku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Opava</w:t>
            </w:r>
          </w:p>
        </w:tc>
      </w:tr>
      <w:tr w:rsidR="00775183" w:rsidRPr="002C2D20" w:rsidTr="00933F49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Jilešovice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rPr>
                <w:rFonts w:cs="Tahoma"/>
                <w:b/>
                <w:bCs/>
                <w:szCs w:val="20"/>
              </w:rPr>
            </w:pPr>
          </w:p>
        </w:tc>
      </w:tr>
    </w:tbl>
    <w:p w:rsidR="00775183" w:rsidRPr="002C2D20" w:rsidRDefault="00775183" w:rsidP="00A94CCE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775183" w:rsidRPr="002C2D20" w:rsidTr="00145E6B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5183" w:rsidRPr="002C2D20" w:rsidRDefault="00775183" w:rsidP="00A94CCE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5183" w:rsidRPr="002C2D20" w:rsidRDefault="00775183" w:rsidP="00A94CCE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183" w:rsidRPr="002C2D20" w:rsidRDefault="00775183" w:rsidP="00A94CCE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75183" w:rsidRPr="002C2D20" w:rsidTr="00145E6B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4B0E30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775183" w:rsidRPr="002C2D20" w:rsidRDefault="00775183" w:rsidP="004B0E30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5183" w:rsidRPr="002C2D20" w:rsidRDefault="00775183" w:rsidP="004B0E30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2015</w:t>
            </w:r>
          </w:p>
          <w:p w:rsidR="00775183" w:rsidRPr="002C2D20" w:rsidRDefault="00775183" w:rsidP="00C4776C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3340</w:t>
            </w:r>
          </w:p>
          <w:p w:rsidR="00775183" w:rsidRPr="002C2D20" w:rsidRDefault="00775183" w:rsidP="00C4776C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340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775183" w:rsidRPr="002C2D20" w:rsidRDefault="00775183" w:rsidP="004B0E30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5183" w:rsidRPr="002C2D20" w:rsidRDefault="00775183" w:rsidP="004B0E30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2015</w:t>
            </w:r>
          </w:p>
          <w:p w:rsidR="00775183" w:rsidRPr="002C2D20" w:rsidRDefault="00775183" w:rsidP="00C4776C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3308</w:t>
            </w:r>
          </w:p>
          <w:p w:rsidR="00775183" w:rsidRPr="002C2D20" w:rsidRDefault="00775183" w:rsidP="00C4776C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335</w:t>
            </w:r>
          </w:p>
        </w:tc>
      </w:tr>
      <w:tr w:rsidR="00775183" w:rsidRPr="002C2D20" w:rsidTr="00145E6B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C4776C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</w:t>
            </w:r>
          </w:p>
        </w:tc>
        <w:tc>
          <w:tcPr>
            <w:tcW w:w="4031" w:type="dxa"/>
          </w:tcPr>
          <w:p w:rsidR="00775183" w:rsidRPr="002C2D20" w:rsidRDefault="00775183" w:rsidP="004B0E30">
            <w:pPr>
              <w:rPr>
                <w:rFonts w:cs="Tahoma"/>
                <w:szCs w:val="20"/>
              </w:rPr>
            </w:pP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775183" w:rsidRPr="002C2D20" w:rsidRDefault="00B12685" w:rsidP="00B142A5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="00775183"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775183" w:rsidRPr="002C2D20" w:rsidRDefault="00775183" w:rsidP="00C4776C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- Odkanalizování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likvidace odpadních vod místní části obce Háj</w:t>
            </w:r>
            <w:r w:rsidR="0011360D">
              <w:rPr>
                <w:rFonts w:cs="Tahoma"/>
                <w:szCs w:val="20"/>
              </w:rPr>
              <w:t xml:space="preserve"> ve </w:t>
            </w:r>
            <w:r w:rsidRPr="002C2D20">
              <w:rPr>
                <w:rFonts w:cs="Tahoma"/>
                <w:szCs w:val="20"/>
              </w:rPr>
              <w:t>Slezsku – Jilešovice, TES, KONEKO 08/2014;</w:t>
            </w:r>
          </w:p>
          <w:p w:rsidR="00775183" w:rsidRPr="002C2D20" w:rsidRDefault="00775183" w:rsidP="004B0E30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- Dokumentace</w:t>
            </w:r>
            <w:r w:rsidR="0011360D">
              <w:rPr>
                <w:rFonts w:cs="Tahoma"/>
                <w:szCs w:val="20"/>
              </w:rPr>
              <w:t xml:space="preserve"> pro </w:t>
            </w:r>
            <w:r w:rsidRPr="002C2D20">
              <w:rPr>
                <w:rFonts w:cs="Tahoma"/>
                <w:szCs w:val="20"/>
              </w:rPr>
              <w:t>územní řízení „Háj</w:t>
            </w:r>
            <w:r w:rsidR="0011360D">
              <w:rPr>
                <w:rFonts w:cs="Tahoma"/>
                <w:szCs w:val="20"/>
              </w:rPr>
              <w:t xml:space="preserve"> ve </w:t>
            </w:r>
            <w:r w:rsidRPr="002C2D20">
              <w:rPr>
                <w:rFonts w:cs="Tahoma"/>
                <w:szCs w:val="20"/>
              </w:rPr>
              <w:t>Slezsku – odkanalizování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ČOV místní části Jilešovice“, Fiala projekty s.r.o. 01/2017.</w:t>
            </w:r>
          </w:p>
        </w:tc>
      </w:tr>
      <w:tr w:rsidR="00775183" w:rsidRPr="002C2D20" w:rsidTr="00145E6B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4B0E30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1.3.</w:t>
            </w:r>
          </w:p>
        </w:tc>
        <w:tc>
          <w:tcPr>
            <w:tcW w:w="4031" w:type="dxa"/>
          </w:tcPr>
          <w:p w:rsidR="00775183" w:rsidRPr="002C2D20" w:rsidRDefault="00775183" w:rsidP="004B0E30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775183" w:rsidRPr="002C2D20" w:rsidRDefault="00775183" w:rsidP="004B0E30">
            <w:pPr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2000</w:t>
            </w:r>
            <w:r w:rsidRPr="002C2D20">
              <w:rPr>
                <w:rFonts w:cs="Tahoma"/>
                <w:b/>
                <w:szCs w:val="20"/>
              </w:rPr>
              <w:tab/>
              <w:t>2005</w:t>
            </w:r>
            <w:r w:rsidRPr="002C2D20">
              <w:rPr>
                <w:rFonts w:cs="Tahoma"/>
                <w:b/>
                <w:szCs w:val="20"/>
              </w:rPr>
              <w:tab/>
              <w:t>2015</w:t>
            </w:r>
          </w:p>
          <w:p w:rsidR="00775183" w:rsidRPr="002C2D20" w:rsidRDefault="00775183" w:rsidP="0012302B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140</w:t>
            </w:r>
            <w:r w:rsidRPr="002C2D20">
              <w:rPr>
                <w:rFonts w:cs="Tahoma"/>
                <w:szCs w:val="20"/>
              </w:rPr>
              <w:tab/>
              <w:t>140</w:t>
            </w:r>
            <w:r w:rsidRPr="002C2D20">
              <w:rPr>
                <w:rFonts w:cs="Tahoma"/>
                <w:szCs w:val="20"/>
              </w:rPr>
              <w:tab/>
              <w:t>140</w:t>
            </w:r>
          </w:p>
          <w:p w:rsidR="00775183" w:rsidRPr="002C2D20" w:rsidRDefault="00775183" w:rsidP="0012302B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0</w:t>
            </w:r>
            <w:r w:rsidRPr="002C2D20">
              <w:rPr>
                <w:rFonts w:cs="Tahoma"/>
                <w:szCs w:val="20"/>
              </w:rPr>
              <w:tab/>
              <w:t>0</w:t>
            </w:r>
            <w:r w:rsidRPr="002C2D20">
              <w:rPr>
                <w:rFonts w:cs="Tahoma"/>
                <w:szCs w:val="20"/>
              </w:rPr>
              <w:tab/>
              <w:t>0</w:t>
            </w:r>
          </w:p>
          <w:p w:rsidR="00775183" w:rsidRPr="002C2D20" w:rsidRDefault="00775183" w:rsidP="0012302B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</w:p>
          <w:p w:rsidR="00775183" w:rsidRPr="002C2D20" w:rsidRDefault="00775183" w:rsidP="0012302B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40,95</w:t>
            </w:r>
            <w:r w:rsidRPr="002C2D20">
              <w:rPr>
                <w:rFonts w:cs="Tahoma"/>
                <w:szCs w:val="20"/>
              </w:rPr>
              <w:tab/>
              <w:t>41,60</w:t>
            </w:r>
            <w:r w:rsidRPr="002C2D20">
              <w:rPr>
                <w:rFonts w:cs="Tahoma"/>
                <w:szCs w:val="20"/>
              </w:rPr>
              <w:tab/>
              <w:t>44,55</w:t>
            </w:r>
          </w:p>
          <w:p w:rsidR="00775183" w:rsidRPr="002C2D20" w:rsidRDefault="00775183" w:rsidP="0012302B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21,23</w:t>
            </w:r>
            <w:r w:rsidRPr="002C2D20">
              <w:rPr>
                <w:rFonts w:cs="Tahoma"/>
                <w:szCs w:val="20"/>
              </w:rPr>
              <w:tab/>
              <w:t>21,50</w:t>
            </w:r>
            <w:r w:rsidRPr="002C2D20">
              <w:rPr>
                <w:rFonts w:cs="Tahoma"/>
                <w:szCs w:val="20"/>
              </w:rPr>
              <w:tab/>
              <w:t>23,03</w:t>
            </w:r>
          </w:p>
          <w:p w:rsidR="00775183" w:rsidRPr="002C2D20" w:rsidRDefault="00775183" w:rsidP="0012302B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20,80</w:t>
            </w:r>
            <w:r w:rsidRPr="002C2D20">
              <w:rPr>
                <w:rFonts w:cs="Tahoma"/>
                <w:szCs w:val="20"/>
              </w:rPr>
              <w:tab/>
              <w:t>21,10</w:t>
            </w:r>
            <w:r w:rsidRPr="002C2D20">
              <w:rPr>
                <w:rFonts w:cs="Tahoma"/>
                <w:szCs w:val="20"/>
              </w:rPr>
              <w:tab/>
              <w:t>22,45</w:t>
            </w:r>
          </w:p>
          <w:p w:rsidR="00775183" w:rsidRPr="002C2D20" w:rsidRDefault="00775183" w:rsidP="0012302B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42,45</w:t>
            </w:r>
            <w:r w:rsidRPr="002C2D20">
              <w:rPr>
                <w:rFonts w:cs="Tahoma"/>
                <w:szCs w:val="20"/>
              </w:rPr>
              <w:tab/>
              <w:t>43,10</w:t>
            </w:r>
            <w:r w:rsidRPr="002C2D20">
              <w:rPr>
                <w:rFonts w:cs="Tahoma"/>
                <w:szCs w:val="20"/>
              </w:rPr>
              <w:tab/>
              <w:t>46,05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775183" w:rsidRPr="002C2D20" w:rsidRDefault="00775183" w:rsidP="004B0E30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775183" w:rsidRPr="002C2D20" w:rsidRDefault="00775183" w:rsidP="004B0E30">
            <w:pPr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2005</w:t>
            </w:r>
            <w:r w:rsidRPr="002C2D20">
              <w:rPr>
                <w:rFonts w:cs="Tahoma"/>
                <w:b/>
                <w:szCs w:val="20"/>
              </w:rPr>
              <w:tab/>
              <w:t>2015</w:t>
            </w:r>
            <w:r w:rsidRPr="002C2D20">
              <w:rPr>
                <w:rFonts w:cs="Tahoma"/>
                <w:b/>
                <w:szCs w:val="20"/>
              </w:rPr>
              <w:tab/>
              <w:t>2020</w:t>
            </w:r>
          </w:p>
          <w:p w:rsidR="00775183" w:rsidRPr="002C2D20" w:rsidRDefault="00775183" w:rsidP="0012302B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140</w:t>
            </w:r>
            <w:r w:rsidRPr="002C2D20">
              <w:rPr>
                <w:rFonts w:cs="Tahoma"/>
                <w:szCs w:val="20"/>
              </w:rPr>
              <w:tab/>
              <w:t>258</w:t>
            </w:r>
            <w:r w:rsidRPr="002C2D20">
              <w:rPr>
                <w:rFonts w:cs="Tahoma"/>
                <w:szCs w:val="20"/>
              </w:rPr>
              <w:tab/>
              <w:t>340</w:t>
            </w:r>
          </w:p>
          <w:p w:rsidR="00775183" w:rsidRPr="002C2D20" w:rsidRDefault="00775183" w:rsidP="0012302B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0</w:t>
            </w:r>
            <w:r w:rsidRPr="002C2D20">
              <w:rPr>
                <w:rFonts w:cs="Tahoma"/>
                <w:szCs w:val="20"/>
              </w:rPr>
              <w:tab/>
              <w:t>0</w:t>
            </w:r>
            <w:r w:rsidRPr="002C2D20">
              <w:rPr>
                <w:rFonts w:cs="Tahoma"/>
                <w:szCs w:val="20"/>
              </w:rPr>
              <w:tab/>
              <w:t>340</w:t>
            </w:r>
          </w:p>
          <w:p w:rsidR="00775183" w:rsidRPr="002C2D20" w:rsidRDefault="00775183" w:rsidP="0012302B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120</w:t>
            </w:r>
            <w:r w:rsidRPr="002C2D20">
              <w:rPr>
                <w:rFonts w:cs="Tahoma"/>
                <w:szCs w:val="20"/>
              </w:rPr>
              <w:tab/>
              <w:t>110</w:t>
            </w:r>
            <w:r w:rsidRPr="002C2D20">
              <w:rPr>
                <w:rFonts w:cs="Tahoma"/>
                <w:szCs w:val="20"/>
              </w:rPr>
              <w:tab/>
              <w:t>110</w:t>
            </w:r>
          </w:p>
          <w:p w:rsidR="00775183" w:rsidRPr="002C2D20" w:rsidRDefault="00775183" w:rsidP="0012302B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41,60</w:t>
            </w:r>
            <w:r w:rsidRPr="002C2D20">
              <w:rPr>
                <w:rFonts w:cs="Tahoma"/>
                <w:szCs w:val="20"/>
              </w:rPr>
              <w:tab/>
              <w:t>39,20</w:t>
            </w:r>
            <w:r w:rsidRPr="002C2D20">
              <w:rPr>
                <w:rFonts w:cs="Tahoma"/>
                <w:szCs w:val="20"/>
              </w:rPr>
              <w:tab/>
              <w:t>43,00</w:t>
            </w:r>
          </w:p>
          <w:p w:rsidR="00775183" w:rsidRPr="002C2D20" w:rsidRDefault="00775183" w:rsidP="0012302B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21,50</w:t>
            </w:r>
            <w:r w:rsidRPr="002C2D20">
              <w:rPr>
                <w:rFonts w:cs="Tahoma"/>
                <w:szCs w:val="20"/>
              </w:rPr>
              <w:tab/>
              <w:t>18,60</w:t>
            </w:r>
            <w:r w:rsidRPr="002C2D20">
              <w:rPr>
                <w:rFonts w:cs="Tahoma"/>
                <w:szCs w:val="20"/>
              </w:rPr>
              <w:tab/>
              <w:t>20,40</w:t>
            </w:r>
          </w:p>
          <w:p w:rsidR="00775183" w:rsidRPr="002C2D20" w:rsidRDefault="00775183" w:rsidP="0012302B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21,10</w:t>
            </w:r>
            <w:r w:rsidRPr="002C2D20">
              <w:rPr>
                <w:rFonts w:cs="Tahoma"/>
                <w:szCs w:val="20"/>
              </w:rPr>
              <w:tab/>
              <w:t>17,10</w:t>
            </w:r>
            <w:r w:rsidRPr="002C2D20">
              <w:rPr>
                <w:rFonts w:cs="Tahoma"/>
                <w:szCs w:val="20"/>
              </w:rPr>
              <w:tab/>
              <w:t>18,70</w:t>
            </w:r>
          </w:p>
          <w:p w:rsidR="00775183" w:rsidRPr="002C2D20" w:rsidRDefault="00775183" w:rsidP="0012302B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43,10</w:t>
            </w:r>
            <w:r w:rsidRPr="002C2D20">
              <w:rPr>
                <w:rFonts w:cs="Tahoma"/>
                <w:szCs w:val="20"/>
              </w:rPr>
              <w:tab/>
              <w:t>37,20</w:t>
            </w:r>
            <w:r w:rsidRPr="002C2D20">
              <w:rPr>
                <w:rFonts w:cs="Tahoma"/>
                <w:szCs w:val="20"/>
              </w:rPr>
              <w:tab/>
              <w:t>40,80</w:t>
            </w:r>
          </w:p>
        </w:tc>
      </w:tr>
      <w:tr w:rsidR="00775183" w:rsidRPr="002C2D20" w:rsidTr="00145E6B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4B0E30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</w:tcPr>
          <w:p w:rsidR="00775183" w:rsidRPr="002C2D20" w:rsidRDefault="00775183" w:rsidP="004B0E30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S přihlédnutím</w:t>
            </w:r>
            <w:r w:rsidR="0011360D">
              <w:rPr>
                <w:rFonts w:cs="Tahoma"/>
                <w:szCs w:val="20"/>
              </w:rPr>
              <w:t xml:space="preserve"> k </w:t>
            </w:r>
            <w:r w:rsidRPr="002C2D20">
              <w:rPr>
                <w:rFonts w:cs="Tahoma"/>
                <w:szCs w:val="20"/>
              </w:rPr>
              <w:t>velikosti zdroje znečištění navrhujeme</w:t>
            </w:r>
            <w:r w:rsidR="0011360D">
              <w:rPr>
                <w:rFonts w:cs="Tahoma"/>
                <w:szCs w:val="20"/>
              </w:rPr>
              <w:t xml:space="preserve"> ve </w:t>
            </w:r>
            <w:r w:rsidRPr="002C2D20">
              <w:rPr>
                <w:rFonts w:cs="Tahoma"/>
                <w:szCs w:val="20"/>
              </w:rPr>
              <w:t>výhledu</w:t>
            </w:r>
            <w:r w:rsidR="0011360D">
              <w:rPr>
                <w:rFonts w:cs="Tahoma"/>
                <w:szCs w:val="20"/>
              </w:rPr>
              <w:t xml:space="preserve"> do </w:t>
            </w:r>
            <w:r w:rsidRPr="002C2D20">
              <w:rPr>
                <w:rFonts w:cs="Tahoma"/>
                <w:szCs w:val="20"/>
              </w:rPr>
              <w:t>roku 2015 ponechat likvidaci odpadních vod stávajícím způsobem.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případě požadavku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biologické čištění odpadních vod</w:t>
            </w:r>
            <w:r w:rsidR="0011360D">
              <w:rPr>
                <w:rFonts w:cs="Tahoma"/>
                <w:szCs w:val="20"/>
              </w:rPr>
              <w:t xml:space="preserve"> z </w:t>
            </w:r>
            <w:r w:rsidRPr="002C2D20">
              <w:rPr>
                <w:rFonts w:cs="Tahoma"/>
                <w:szCs w:val="20"/>
              </w:rPr>
              <w:t>jednotlivých objektů lze využít stávající septiky či žumpy</w:t>
            </w:r>
            <w:r w:rsidR="0011360D">
              <w:rPr>
                <w:rFonts w:cs="Tahoma"/>
                <w:szCs w:val="20"/>
              </w:rPr>
              <w:t xml:space="preserve"> pro </w:t>
            </w:r>
            <w:r w:rsidRPr="002C2D20">
              <w:rPr>
                <w:rFonts w:cs="Tahoma"/>
                <w:szCs w:val="20"/>
              </w:rPr>
              <w:t>osazení malých domovních ČOV.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775183" w:rsidRPr="002C2D20" w:rsidRDefault="00775183" w:rsidP="00812A3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Pro odkanalizování 100 % území obce Háj</w:t>
            </w:r>
            <w:r w:rsidR="0011360D">
              <w:rPr>
                <w:rFonts w:cs="Tahoma"/>
                <w:szCs w:val="20"/>
              </w:rPr>
              <w:t xml:space="preserve"> ve </w:t>
            </w:r>
            <w:r w:rsidRPr="002C2D20">
              <w:rPr>
                <w:rFonts w:cs="Tahoma"/>
                <w:szCs w:val="20"/>
              </w:rPr>
              <w:t>Slezsku, místní části Jilešovice je navržena výstavba splaškové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jednotné gravitační kanalizace včetně stavby nové samostatné ČOV</w:t>
            </w:r>
            <w:r w:rsidR="0011360D">
              <w:rPr>
                <w:rFonts w:cs="Tahoma"/>
                <w:szCs w:val="20"/>
              </w:rPr>
              <w:t xml:space="preserve"> pro </w:t>
            </w:r>
            <w:r w:rsidRPr="002C2D20">
              <w:rPr>
                <w:rFonts w:cs="Tahoma"/>
                <w:szCs w:val="20"/>
              </w:rPr>
              <w:t>350 EO. Kanalizace je navržená</w:t>
            </w:r>
            <w:r w:rsidR="0011360D">
              <w:rPr>
                <w:rFonts w:cs="Tahoma"/>
                <w:szCs w:val="20"/>
              </w:rPr>
              <w:t xml:space="preserve"> z </w:t>
            </w:r>
            <w:r w:rsidRPr="002C2D20">
              <w:rPr>
                <w:rFonts w:cs="Tahoma"/>
                <w:szCs w:val="20"/>
              </w:rPr>
              <w:t>plastového potrubí</w:t>
            </w:r>
            <w:r w:rsidR="0011360D">
              <w:rPr>
                <w:rFonts w:cs="Tahoma"/>
                <w:szCs w:val="20"/>
              </w:rPr>
              <w:t xml:space="preserve"> o </w:t>
            </w:r>
            <w:r w:rsidRPr="002C2D20">
              <w:rPr>
                <w:rFonts w:cs="Tahoma"/>
                <w:szCs w:val="20"/>
              </w:rPr>
              <w:t>dimenzích DN 250 až DN 400. Součástí kanalizace budou veřejné části kanalizačních přípojek</w:t>
            </w:r>
            <w:r w:rsidR="0011360D">
              <w:rPr>
                <w:rFonts w:cs="Tahoma"/>
                <w:szCs w:val="20"/>
              </w:rPr>
              <w:t xml:space="preserve"> z </w:t>
            </w:r>
            <w:r w:rsidRPr="002C2D20">
              <w:rPr>
                <w:rFonts w:cs="Tahoma"/>
                <w:szCs w:val="20"/>
              </w:rPr>
              <w:t>potrubí PVC DN 150. Kanalizace je navržena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 xml:space="preserve">celkové délce </w:t>
            </w:r>
            <w:smartTag w:uri="urn:schemas-microsoft-com:office:smarttags" w:element="metricconverter">
              <w:smartTagPr>
                <w:attr w:name="ProductID" w:val="4 110 m"/>
              </w:smartTagPr>
              <w:r w:rsidRPr="002C2D20">
                <w:rPr>
                  <w:rFonts w:cs="Tahoma"/>
                  <w:szCs w:val="20"/>
                </w:rPr>
                <w:t>4 110 m</w:t>
              </w:r>
            </w:smartTag>
            <w:r w:rsidRPr="002C2D20">
              <w:rPr>
                <w:rFonts w:cs="Tahoma"/>
                <w:szCs w:val="20"/>
              </w:rPr>
              <w:t>.</w:t>
            </w:r>
          </w:p>
          <w:p w:rsidR="00775183" w:rsidRPr="002C2D20" w:rsidRDefault="00775183" w:rsidP="00812A3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ČOV bude sestávat</w:t>
            </w:r>
            <w:r w:rsidR="0011360D">
              <w:rPr>
                <w:rFonts w:cs="Tahoma"/>
                <w:szCs w:val="20"/>
              </w:rPr>
              <w:t xml:space="preserve"> z </w:t>
            </w:r>
            <w:r w:rsidRPr="002C2D20">
              <w:rPr>
                <w:rFonts w:cs="Tahoma"/>
                <w:szCs w:val="20"/>
              </w:rPr>
              <w:t>objektů mechanického předčištění, biologického stupně, dosazovacích nádrží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stupně kalového hospodářství. Čištěné odpadní vody budou vypouštěny</w:t>
            </w:r>
            <w:r w:rsidR="0011360D">
              <w:rPr>
                <w:rFonts w:cs="Tahoma"/>
                <w:szCs w:val="20"/>
              </w:rPr>
              <w:t xml:space="preserve"> do </w:t>
            </w:r>
            <w:r w:rsidRPr="002C2D20">
              <w:rPr>
                <w:rFonts w:cs="Tahoma"/>
                <w:szCs w:val="20"/>
              </w:rPr>
              <w:t>recipientu řeky Opavy.</w:t>
            </w:r>
          </w:p>
          <w:p w:rsidR="00775183" w:rsidRPr="002C2D20" w:rsidRDefault="00775183" w:rsidP="00812A3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Součástí systému odkanalizování je i sanace části stávající dešťové kanalizace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její změny užívání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kanalizaci jednotnou</w:t>
            </w:r>
            <w:r w:rsidR="0011360D">
              <w:rPr>
                <w:rFonts w:cs="Tahoma"/>
                <w:szCs w:val="20"/>
              </w:rPr>
              <w:t xml:space="preserve"> s </w:t>
            </w:r>
            <w:r w:rsidRPr="002C2D20">
              <w:rPr>
                <w:rFonts w:cs="Tahoma"/>
                <w:szCs w:val="20"/>
              </w:rPr>
              <w:t>napojením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kanalizaci ústící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navrženou ČOV.</w:t>
            </w:r>
          </w:p>
          <w:p w:rsidR="00775183" w:rsidRPr="002C2D20" w:rsidRDefault="00775183" w:rsidP="00812A3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Zbývající kanalizační systémy budou sloužit</w:t>
            </w:r>
            <w:r w:rsidR="0011360D">
              <w:rPr>
                <w:rFonts w:cs="Tahoma"/>
                <w:szCs w:val="20"/>
              </w:rPr>
              <w:t xml:space="preserve"> k </w:t>
            </w:r>
            <w:r w:rsidRPr="002C2D20">
              <w:rPr>
                <w:rFonts w:cs="Tahoma"/>
                <w:szCs w:val="20"/>
              </w:rPr>
              <w:t>odvádění srážkových vod</w:t>
            </w:r>
            <w:r w:rsidR="0011360D">
              <w:rPr>
                <w:rFonts w:cs="Tahoma"/>
                <w:szCs w:val="20"/>
              </w:rPr>
              <w:t xml:space="preserve"> z </w:t>
            </w:r>
            <w:r w:rsidRPr="002C2D20">
              <w:rPr>
                <w:rFonts w:cs="Tahoma"/>
                <w:szCs w:val="20"/>
              </w:rPr>
              <w:t>území včetně zachování stávajícího vyústění</w:t>
            </w:r>
            <w:r w:rsidR="0011360D">
              <w:rPr>
                <w:rFonts w:cs="Tahoma"/>
                <w:szCs w:val="20"/>
              </w:rPr>
              <w:t xml:space="preserve"> do </w:t>
            </w:r>
            <w:r w:rsidRPr="002C2D20">
              <w:rPr>
                <w:rFonts w:cs="Tahoma"/>
                <w:szCs w:val="20"/>
              </w:rPr>
              <w:t>toku řeky Opavy.</w:t>
            </w:r>
          </w:p>
        </w:tc>
      </w:tr>
      <w:tr w:rsidR="00775183" w:rsidRPr="002C2D20" w:rsidTr="00145E6B">
        <w:tc>
          <w:tcPr>
            <w:tcW w:w="115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75183" w:rsidRPr="002C2D20" w:rsidRDefault="00775183" w:rsidP="004B0E30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bottom w:val="single" w:sz="2" w:space="0" w:color="auto"/>
            </w:tcBorders>
          </w:tcPr>
          <w:p w:rsidR="00775183" w:rsidRPr="002C2D20" w:rsidRDefault="00775183" w:rsidP="004B0E30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Výstavba ČOV:</w:t>
            </w:r>
          </w:p>
          <w:p w:rsidR="00775183" w:rsidRPr="002C2D20" w:rsidRDefault="00775183" w:rsidP="006D35CE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Výstavba kanalizace:</w:t>
            </w:r>
          </w:p>
        </w:tc>
        <w:tc>
          <w:tcPr>
            <w:tcW w:w="40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75183" w:rsidRPr="002C2D20" w:rsidRDefault="00775183" w:rsidP="00812A35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 xml:space="preserve">Výstavba ČOV: </w:t>
            </w:r>
            <w:r w:rsidRPr="002C2D20">
              <w:rPr>
                <w:rFonts w:eastAsia="Arial Unicode MS" w:cs="Tahoma"/>
                <w:szCs w:val="20"/>
              </w:rPr>
              <w:tab/>
            </w:r>
            <w:r w:rsidRPr="002C2D20">
              <w:rPr>
                <w:rFonts w:eastAsia="Arial Unicode MS" w:cs="Tahoma"/>
                <w:szCs w:val="20"/>
              </w:rPr>
              <w:tab/>
              <w:t>2018 - 2022</w:t>
            </w:r>
          </w:p>
          <w:p w:rsidR="00775183" w:rsidRPr="002C2D20" w:rsidRDefault="00775183" w:rsidP="00812A35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 xml:space="preserve">Výstavba kanalizace: </w:t>
            </w:r>
            <w:r w:rsidRPr="002C2D20">
              <w:rPr>
                <w:rFonts w:eastAsia="Arial Unicode MS" w:cs="Tahoma"/>
                <w:szCs w:val="20"/>
              </w:rPr>
              <w:tab/>
              <w:t>2018 - 2022</w:t>
            </w:r>
          </w:p>
        </w:tc>
      </w:tr>
      <w:tr w:rsidR="00775183" w:rsidRPr="002C2D20" w:rsidTr="00145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5183" w:rsidRPr="002C2D20" w:rsidRDefault="00C555A2" w:rsidP="00652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5183" w:rsidRPr="002C2D20" w:rsidRDefault="00775183" w:rsidP="00652A0C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 xml:space="preserve">kanalizací byl proveden dle metodického pokynu Mze ČR, č.j. </w:t>
            </w:r>
            <w:r w:rsidR="00A04442" w:rsidRPr="00A04442">
              <w:rPr>
                <w:rFonts w:cs="Tahoma"/>
                <w:iCs/>
                <w:szCs w:val="20"/>
              </w:rPr>
              <w:t>20494/2002-6000</w:t>
            </w:r>
            <w:r w:rsidRPr="002C2D20">
              <w:rPr>
                <w:rFonts w:cs="Tahoma"/>
                <w:iCs/>
                <w:szCs w:val="20"/>
              </w:rPr>
              <w:t>.</w:t>
            </w:r>
          </w:p>
          <w:p w:rsidR="00775183" w:rsidRPr="002C2D20" w:rsidRDefault="00775183" w:rsidP="00652A0C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775183" w:rsidRPr="002C2D20" w:rsidRDefault="00775183" w:rsidP="00652A0C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75183" w:rsidRPr="002C2D20" w:rsidRDefault="00775183" w:rsidP="00652A0C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Stoková síť: </w:t>
            </w:r>
          </w:p>
          <w:p w:rsidR="00775183" w:rsidRPr="002C2D20" w:rsidRDefault="00775183" w:rsidP="00652A0C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</w:p>
          <w:p w:rsidR="00775183" w:rsidRPr="002C2D20" w:rsidRDefault="00775183" w:rsidP="00652A0C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Celkem: </w:t>
            </w:r>
            <w:r w:rsidR="00A04442">
              <w:rPr>
                <w:rFonts w:cs="Tahoma"/>
                <w:szCs w:val="20"/>
              </w:rPr>
              <w:t>0,0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5183" w:rsidRPr="002C2D20" w:rsidRDefault="00775183" w:rsidP="00652A0C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 xml:space="preserve">kanalizací byl proveden dle metodického pokynu </w:t>
            </w:r>
            <w:r w:rsidR="00626291">
              <w:rPr>
                <w:rFonts w:cs="Tahoma"/>
                <w:iCs/>
                <w:szCs w:val="20"/>
              </w:rPr>
              <w:t>Mze</w:t>
            </w:r>
            <w:r w:rsidRPr="002C2D20">
              <w:rPr>
                <w:rFonts w:cs="Tahoma"/>
                <w:iCs/>
                <w:szCs w:val="20"/>
              </w:rPr>
              <w:t xml:space="preserve"> ČR, č.j.401/2010-15000.</w:t>
            </w:r>
          </w:p>
          <w:p w:rsidR="00775183" w:rsidRPr="002C2D20" w:rsidRDefault="00775183" w:rsidP="00652A0C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775183" w:rsidRPr="002C2D20" w:rsidRDefault="00775183" w:rsidP="00652A0C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75183" w:rsidRPr="002C2D20" w:rsidRDefault="00775183" w:rsidP="00652A0C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Stoková síť: 22,20</w:t>
            </w:r>
          </w:p>
          <w:p w:rsidR="00775183" w:rsidRPr="002C2D20" w:rsidRDefault="00775183" w:rsidP="00652A0C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ČOV: 4,24</w:t>
            </w:r>
          </w:p>
          <w:p w:rsidR="00775183" w:rsidRPr="002C2D20" w:rsidRDefault="00775183" w:rsidP="00652A0C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Celkem: 26,44</w:t>
            </w:r>
          </w:p>
        </w:tc>
      </w:tr>
    </w:tbl>
    <w:p w:rsidR="00775183" w:rsidRPr="002C2D20" w:rsidRDefault="00775183" w:rsidP="00652A0C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3600"/>
        <w:gridCol w:w="1620"/>
        <w:gridCol w:w="2662"/>
      </w:tblGrid>
      <w:tr w:rsidR="00775183" w:rsidRPr="002C2D20" w:rsidTr="004B0E30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Hukvaldy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Frýdek-Místek</w:t>
            </w:r>
          </w:p>
        </w:tc>
      </w:tr>
      <w:tr w:rsidR="00775183" w:rsidRPr="002C2D20" w:rsidTr="004B0E30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Rychaltice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rPr>
                <w:rFonts w:cs="Tahoma"/>
                <w:b/>
                <w:bCs/>
                <w:szCs w:val="20"/>
              </w:rPr>
            </w:pPr>
          </w:p>
        </w:tc>
      </w:tr>
    </w:tbl>
    <w:p w:rsidR="00775183" w:rsidRPr="002C2D20" w:rsidRDefault="00775183" w:rsidP="00A94CCE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vodovody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44"/>
      </w:tblGrid>
      <w:tr w:rsidR="00775183" w:rsidRPr="002C2D20" w:rsidTr="003C7DED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5183" w:rsidRPr="002C2D20" w:rsidRDefault="00775183" w:rsidP="00A94CCE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5183" w:rsidRPr="002C2D20" w:rsidRDefault="00775183" w:rsidP="00A94CCE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183" w:rsidRPr="002C2D20" w:rsidRDefault="00775183" w:rsidP="00A94CCE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75183" w:rsidRPr="002C2D20" w:rsidTr="003C7DED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4B0E30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775183" w:rsidRPr="002C2D20" w:rsidRDefault="00775183" w:rsidP="004B0E30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5183" w:rsidRPr="002C2D20" w:rsidRDefault="00775183" w:rsidP="004B0E30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2015</w:t>
            </w:r>
          </w:p>
          <w:p w:rsidR="00775183" w:rsidRPr="002C2D20" w:rsidRDefault="00775183" w:rsidP="0062444C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1950</w:t>
            </w:r>
          </w:p>
          <w:p w:rsidR="00775183" w:rsidRPr="002C2D20" w:rsidRDefault="00775183" w:rsidP="0062444C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750</w:t>
            </w:r>
          </w:p>
        </w:tc>
        <w:tc>
          <w:tcPr>
            <w:tcW w:w="4044" w:type="dxa"/>
            <w:tcBorders>
              <w:right w:val="single" w:sz="12" w:space="0" w:color="auto"/>
            </w:tcBorders>
          </w:tcPr>
          <w:p w:rsidR="00775183" w:rsidRPr="002C2D20" w:rsidRDefault="00775183" w:rsidP="004B0E30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5183" w:rsidRPr="002C2D20" w:rsidRDefault="00775183" w:rsidP="004B0E30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</w:t>
            </w:r>
            <w:r w:rsidR="0072582B">
              <w:rPr>
                <w:rFonts w:cs="Tahoma"/>
                <w:b/>
                <w:noProof/>
                <w:szCs w:val="20"/>
              </w:rPr>
              <w:t>7</w:t>
            </w:r>
          </w:p>
          <w:p w:rsidR="00775183" w:rsidRPr="002C2D20" w:rsidRDefault="00775183" w:rsidP="0062444C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2071</w:t>
            </w:r>
          </w:p>
          <w:p w:rsidR="00775183" w:rsidRPr="002C2D20" w:rsidRDefault="00775183" w:rsidP="0062444C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764</w:t>
            </w:r>
          </w:p>
        </w:tc>
      </w:tr>
      <w:tr w:rsidR="00775183" w:rsidRPr="002C2D20" w:rsidTr="003C7DED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4B0E30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1.1.2.</w:t>
            </w:r>
          </w:p>
        </w:tc>
        <w:tc>
          <w:tcPr>
            <w:tcW w:w="4031" w:type="dxa"/>
          </w:tcPr>
          <w:p w:rsidR="00775183" w:rsidRPr="002C2D20" w:rsidRDefault="00775183" w:rsidP="0062444C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 obci žije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současné době</w:t>
            </w:r>
            <w:r w:rsidR="0011360D">
              <w:rPr>
                <w:rFonts w:cs="Tahoma"/>
                <w:szCs w:val="20"/>
              </w:rPr>
              <w:t xml:space="preserve"> okolo </w:t>
            </w:r>
            <w:r w:rsidRPr="002C2D20">
              <w:rPr>
                <w:rFonts w:cs="Tahoma"/>
                <w:szCs w:val="20"/>
              </w:rPr>
              <w:t>710 obyvatel,</w:t>
            </w:r>
            <w:r w:rsidR="0011360D">
              <w:rPr>
                <w:rFonts w:cs="Tahoma"/>
                <w:szCs w:val="20"/>
              </w:rPr>
              <w:t xml:space="preserve"> do </w:t>
            </w:r>
            <w:r w:rsidRPr="002C2D20">
              <w:rPr>
                <w:rFonts w:cs="Tahoma"/>
                <w:szCs w:val="20"/>
              </w:rPr>
              <w:t>výhledu roku 2015</w:t>
            </w:r>
            <w:r w:rsidR="0011360D">
              <w:rPr>
                <w:rFonts w:cs="Tahoma"/>
                <w:szCs w:val="20"/>
              </w:rPr>
              <w:t xml:space="preserve"> se </w:t>
            </w:r>
            <w:r w:rsidRPr="002C2D20">
              <w:rPr>
                <w:rFonts w:cs="Tahoma"/>
                <w:szCs w:val="20"/>
              </w:rPr>
              <w:t>počítá</w:t>
            </w:r>
            <w:r w:rsidR="0011360D">
              <w:rPr>
                <w:rFonts w:cs="Tahoma"/>
                <w:szCs w:val="20"/>
              </w:rPr>
              <w:t xml:space="preserve"> s </w:t>
            </w:r>
            <w:r w:rsidRPr="002C2D20">
              <w:rPr>
                <w:rFonts w:cs="Tahoma"/>
                <w:szCs w:val="20"/>
              </w:rPr>
              <w:t>mírným nárůstem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cca 750 obyvatel.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obci není žádný průmysl.</w:t>
            </w:r>
          </w:p>
        </w:tc>
        <w:tc>
          <w:tcPr>
            <w:tcW w:w="4044" w:type="dxa"/>
            <w:tcBorders>
              <w:right w:val="single" w:sz="12" w:space="0" w:color="auto"/>
            </w:tcBorders>
          </w:tcPr>
          <w:p w:rsidR="00775183" w:rsidRPr="002C2D20" w:rsidRDefault="00775183" w:rsidP="00C25B2C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Obytná zástavba, kterou tvoří výhradně rodinné domy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bývalé zemědělské usedlostí je soustředěna podél státní silnice Brušperk Hukvaldy.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obci není žádný průmysl.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východ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Rychaltic</w:t>
            </w:r>
            <w:r w:rsidR="0011360D">
              <w:rPr>
                <w:rFonts w:cs="Tahoma"/>
                <w:szCs w:val="20"/>
              </w:rPr>
              <w:t xml:space="preserve"> se </w:t>
            </w:r>
            <w:r w:rsidRPr="002C2D20">
              <w:rPr>
                <w:rFonts w:cs="Tahoma"/>
                <w:szCs w:val="20"/>
              </w:rPr>
              <w:t>nachází lokalita Krnalovice</w:t>
            </w:r>
            <w:r w:rsidR="0011360D">
              <w:rPr>
                <w:rFonts w:cs="Tahoma"/>
                <w:szCs w:val="20"/>
              </w:rPr>
              <w:t xml:space="preserve"> se </w:t>
            </w:r>
            <w:r w:rsidRPr="002C2D20">
              <w:rPr>
                <w:rFonts w:cs="Tahoma"/>
                <w:szCs w:val="20"/>
              </w:rPr>
              <w:t>stávající zástavbou 26</w:t>
            </w:r>
            <w:r w:rsidR="00C25B2C">
              <w:rPr>
                <w:rFonts w:cs="Tahoma"/>
                <w:szCs w:val="20"/>
              </w:rPr>
              <w:t> </w:t>
            </w:r>
            <w:r w:rsidRPr="002C2D20">
              <w:rPr>
                <w:rFonts w:cs="Tahoma"/>
                <w:szCs w:val="20"/>
              </w:rPr>
              <w:t>rodinných domů (81 obyvatel).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roce 2016 došlo</w:t>
            </w:r>
            <w:r w:rsidR="0011360D">
              <w:rPr>
                <w:rFonts w:cs="Tahoma"/>
                <w:szCs w:val="20"/>
              </w:rPr>
              <w:t xml:space="preserve"> se </w:t>
            </w:r>
            <w:r w:rsidRPr="002C2D20">
              <w:rPr>
                <w:rFonts w:cs="Tahoma"/>
                <w:szCs w:val="20"/>
              </w:rPr>
              <w:t>změnou katastrální hranice</w:t>
            </w:r>
            <w:r w:rsidR="0011360D">
              <w:rPr>
                <w:rFonts w:cs="Tahoma"/>
                <w:szCs w:val="20"/>
              </w:rPr>
              <w:t xml:space="preserve"> k </w:t>
            </w:r>
            <w:r w:rsidRPr="002C2D20">
              <w:rPr>
                <w:rFonts w:cs="Tahoma"/>
                <w:szCs w:val="20"/>
              </w:rPr>
              <w:t>připojení 9 rodinných domů původně patřících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obec Fryčovice.</w:t>
            </w:r>
          </w:p>
        </w:tc>
      </w:tr>
      <w:tr w:rsidR="00775183" w:rsidRPr="002C2D20" w:rsidTr="003C7DED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4B0E30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1.3.2.</w:t>
            </w:r>
          </w:p>
        </w:tc>
        <w:tc>
          <w:tcPr>
            <w:tcW w:w="4031" w:type="dxa"/>
          </w:tcPr>
          <w:p w:rsidR="00775183" w:rsidRPr="002C2D20" w:rsidRDefault="00775183" w:rsidP="004B0E30">
            <w:pPr>
              <w:rPr>
                <w:rFonts w:cs="Tahoma"/>
                <w:szCs w:val="20"/>
              </w:rPr>
            </w:pPr>
          </w:p>
        </w:tc>
        <w:tc>
          <w:tcPr>
            <w:tcW w:w="4044" w:type="dxa"/>
            <w:tcBorders>
              <w:right w:val="single" w:sz="12" w:space="0" w:color="auto"/>
            </w:tcBorders>
          </w:tcPr>
          <w:p w:rsidR="0011360D" w:rsidRDefault="00B12685" w:rsidP="00C52EE6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="00775183"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775183" w:rsidRPr="002C2D20" w:rsidRDefault="0011360D" w:rsidP="004B0E30">
            <w:pPr>
              <w:rPr>
                <w:rFonts w:cs="Tahoma"/>
                <w:szCs w:val="20"/>
              </w:rPr>
            </w:pPr>
            <w:r w:rsidRPr="00EA747B">
              <w:rPr>
                <w:rFonts w:cs="Tahoma"/>
                <w:iCs/>
                <w:noProof/>
                <w:szCs w:val="20"/>
              </w:rPr>
              <w:t>V </w:t>
            </w:r>
            <w:r w:rsidR="00775183" w:rsidRPr="00EA747B">
              <w:rPr>
                <w:rFonts w:cs="Tahoma"/>
                <w:szCs w:val="20"/>
              </w:rPr>
              <w:t>lokali</w:t>
            </w:r>
            <w:r w:rsidR="00775183" w:rsidRPr="002C2D20">
              <w:rPr>
                <w:rFonts w:cs="Tahoma"/>
                <w:szCs w:val="20"/>
              </w:rPr>
              <w:t>tě Krnalovice je 19</w:t>
            </w:r>
            <w:r>
              <w:rPr>
                <w:rFonts w:cs="Tahoma"/>
                <w:szCs w:val="20"/>
              </w:rPr>
              <w:t xml:space="preserve"> z </w:t>
            </w:r>
            <w:r w:rsidR="00775183" w:rsidRPr="002C2D20">
              <w:rPr>
                <w:rFonts w:cs="Tahoma"/>
                <w:szCs w:val="20"/>
              </w:rPr>
              <w:t>26 rodinných domů zásobováno pouze</w:t>
            </w:r>
            <w:r>
              <w:rPr>
                <w:rFonts w:cs="Tahoma"/>
                <w:szCs w:val="20"/>
              </w:rPr>
              <w:t xml:space="preserve"> z </w:t>
            </w:r>
            <w:r w:rsidR="00775183" w:rsidRPr="002C2D20">
              <w:rPr>
                <w:rFonts w:cs="Tahoma"/>
                <w:szCs w:val="20"/>
              </w:rPr>
              <w:t>lokálních zdrojů (studní).</w:t>
            </w:r>
            <w:r>
              <w:rPr>
                <w:rFonts w:cs="Tahoma"/>
                <w:szCs w:val="20"/>
              </w:rPr>
              <w:t xml:space="preserve"> V </w:t>
            </w:r>
            <w:r w:rsidR="00775183" w:rsidRPr="002C2D20">
              <w:rPr>
                <w:rFonts w:cs="Tahoma"/>
                <w:szCs w:val="20"/>
              </w:rPr>
              <w:t xml:space="preserve">roce 2016 zde byl Biskupstvím ostravsko-opavským vybudován nový vodovod HDPE DN </w:t>
            </w:r>
            <w:smartTag w:uri="urn:schemas-microsoft-com:office:smarttags" w:element="metricconverter">
              <w:smartTagPr>
                <w:attr w:name="ProductID" w:val="80 mm"/>
              </w:smartTagPr>
              <w:r w:rsidR="00775183" w:rsidRPr="002C2D20">
                <w:rPr>
                  <w:rFonts w:cs="Tahoma"/>
                  <w:szCs w:val="20"/>
                </w:rPr>
                <w:t>80 mm</w:t>
              </w:r>
            </w:smartTag>
            <w:r w:rsidR="00775183" w:rsidRPr="002C2D20">
              <w:rPr>
                <w:rFonts w:cs="Tahoma"/>
                <w:szCs w:val="20"/>
              </w:rPr>
              <w:t>, který je provozován společností Severomoravské vodovody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="00775183" w:rsidRPr="002C2D20">
              <w:rPr>
                <w:rFonts w:cs="Tahoma"/>
                <w:szCs w:val="20"/>
              </w:rPr>
              <w:t>kanalizace Ostrava a.s., řešící připojení stavebních parcel určených</w:t>
            </w:r>
            <w:r>
              <w:rPr>
                <w:rFonts w:cs="Tahoma"/>
                <w:szCs w:val="20"/>
              </w:rPr>
              <w:t xml:space="preserve"> k </w:t>
            </w:r>
            <w:r w:rsidR="00775183" w:rsidRPr="002C2D20">
              <w:rPr>
                <w:rFonts w:cs="Tahoma"/>
                <w:szCs w:val="20"/>
              </w:rPr>
              <w:t>výstavbě nových rodinných domů.</w:t>
            </w:r>
          </w:p>
        </w:tc>
      </w:tr>
      <w:tr w:rsidR="00775183" w:rsidRPr="002C2D20" w:rsidTr="003C7DED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4B0E30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</w:tcPr>
          <w:p w:rsidR="00775183" w:rsidRPr="002C2D20" w:rsidRDefault="00775183" w:rsidP="004B0E30">
            <w:pPr>
              <w:rPr>
                <w:rFonts w:cs="Tahoma"/>
                <w:szCs w:val="20"/>
              </w:rPr>
            </w:pPr>
          </w:p>
        </w:tc>
        <w:tc>
          <w:tcPr>
            <w:tcW w:w="4044" w:type="dxa"/>
            <w:tcBorders>
              <w:right w:val="single" w:sz="12" w:space="0" w:color="auto"/>
            </w:tcBorders>
          </w:tcPr>
          <w:p w:rsidR="0011360D" w:rsidRDefault="00B12685" w:rsidP="00C52EE6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="00775183"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775183" w:rsidRPr="002C2D20" w:rsidRDefault="0011360D" w:rsidP="004B0E30">
            <w:pPr>
              <w:rPr>
                <w:rFonts w:cs="Tahoma"/>
                <w:szCs w:val="20"/>
              </w:rPr>
            </w:pPr>
            <w:r w:rsidRPr="00EA747B">
              <w:rPr>
                <w:rFonts w:cs="Tahoma"/>
                <w:iCs/>
                <w:noProof/>
                <w:szCs w:val="20"/>
              </w:rPr>
              <w:t>V </w:t>
            </w:r>
            <w:r w:rsidR="00775183" w:rsidRPr="00EA747B">
              <w:rPr>
                <w:rFonts w:cs="Tahoma"/>
                <w:szCs w:val="20"/>
              </w:rPr>
              <w:t>lo</w:t>
            </w:r>
            <w:r w:rsidR="00775183" w:rsidRPr="002C2D20">
              <w:rPr>
                <w:rFonts w:cs="Tahoma"/>
                <w:szCs w:val="20"/>
              </w:rPr>
              <w:t xml:space="preserve">kalitě Krnalovice je navržena výstavba vodovodu HDPE 100 RC DN 50 až </w:t>
            </w:r>
            <w:smartTag w:uri="urn:schemas-microsoft-com:office:smarttags" w:element="metricconverter">
              <w:smartTagPr>
                <w:attr w:name="ProductID" w:val="80 mm"/>
              </w:smartTagPr>
              <w:r w:rsidR="00775183" w:rsidRPr="002C2D20">
                <w:rPr>
                  <w:rFonts w:cs="Tahoma"/>
                  <w:szCs w:val="20"/>
                </w:rPr>
                <w:t>80 mm</w:t>
              </w:r>
            </w:smartTag>
            <w:r w:rsidR="00775183" w:rsidRPr="002C2D20">
              <w:rPr>
                <w:rFonts w:cs="Tahoma"/>
                <w:szCs w:val="20"/>
              </w:rPr>
              <w:t xml:space="preserve"> celkové délky </w:t>
            </w:r>
            <w:smartTag w:uri="urn:schemas-microsoft-com:office:smarttags" w:element="metricconverter">
              <w:smartTagPr>
                <w:attr w:name="ProductID" w:val="1 059 m"/>
              </w:smartTagPr>
              <w:r w:rsidR="00775183" w:rsidRPr="002C2D20">
                <w:rPr>
                  <w:rFonts w:cs="Tahoma"/>
                  <w:szCs w:val="20"/>
                </w:rPr>
                <w:t>1 059 m</w:t>
              </w:r>
            </w:smartTag>
            <w:r w:rsidR="00775183" w:rsidRPr="002C2D20">
              <w:rPr>
                <w:rFonts w:cs="Tahoma"/>
                <w:szCs w:val="20"/>
              </w:rPr>
              <w:t>.</w:t>
            </w:r>
          </w:p>
        </w:tc>
      </w:tr>
      <w:tr w:rsidR="00775183" w:rsidRPr="002C2D20" w:rsidTr="003C7DED">
        <w:tc>
          <w:tcPr>
            <w:tcW w:w="115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75183" w:rsidRPr="002C2D20" w:rsidRDefault="00775183" w:rsidP="00C52EE6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1.3.6.</w:t>
            </w:r>
          </w:p>
        </w:tc>
        <w:tc>
          <w:tcPr>
            <w:tcW w:w="4031" w:type="dxa"/>
            <w:tcBorders>
              <w:bottom w:val="single" w:sz="2" w:space="0" w:color="auto"/>
            </w:tcBorders>
          </w:tcPr>
          <w:p w:rsidR="00775183" w:rsidRPr="002C2D20" w:rsidRDefault="00775183" w:rsidP="004B0E30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Není nutný.</w:t>
            </w:r>
          </w:p>
        </w:tc>
        <w:tc>
          <w:tcPr>
            <w:tcW w:w="404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75183" w:rsidRPr="002C2D20" w:rsidRDefault="00775183" w:rsidP="004B0E30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Výstavba vodovodu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lokalitě Krnalovice: 2018</w:t>
            </w:r>
          </w:p>
        </w:tc>
      </w:tr>
      <w:tr w:rsidR="00775183" w:rsidRPr="002C2D20" w:rsidTr="003C7DED"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183" w:rsidRPr="002C2D20" w:rsidRDefault="00775183" w:rsidP="004B0E30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775183" w:rsidRPr="002C2D20" w:rsidRDefault="00775183" w:rsidP="004B0E30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Výpočet nákladů</w:t>
            </w:r>
            <w:r w:rsidR="0011360D">
              <w:rPr>
                <w:rFonts w:eastAsia="Arial Unicode MS" w:cs="Tahoma"/>
                <w:szCs w:val="20"/>
              </w:rPr>
              <w:t xml:space="preserve"> na </w:t>
            </w:r>
            <w:r w:rsidRPr="002C2D20">
              <w:rPr>
                <w:rFonts w:eastAsia="Arial Unicode MS" w:cs="Tahoma"/>
                <w:szCs w:val="20"/>
              </w:rPr>
              <w:t>výstavbu vodovodů byl proveden dle metodického pokynu Mze ČR, č.j. 20494/2002-6000.</w:t>
            </w:r>
          </w:p>
          <w:p w:rsidR="00775183" w:rsidRPr="002C2D20" w:rsidRDefault="00775183" w:rsidP="004B0E30">
            <w:pPr>
              <w:rPr>
                <w:rFonts w:eastAsia="Arial Unicode MS" w:cs="Tahoma"/>
                <w:szCs w:val="20"/>
              </w:rPr>
            </w:pP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75183" w:rsidRPr="002C2D20" w:rsidRDefault="00775183" w:rsidP="004B0E30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Vodovody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mil Kč: 0,0</w:t>
            </w:r>
          </w:p>
        </w:tc>
        <w:tc>
          <w:tcPr>
            <w:tcW w:w="4044" w:type="dxa"/>
            <w:tcBorders>
              <w:bottom w:val="single" w:sz="12" w:space="0" w:color="auto"/>
              <w:right w:val="single" w:sz="12" w:space="0" w:color="auto"/>
            </w:tcBorders>
          </w:tcPr>
          <w:p w:rsidR="00775183" w:rsidRPr="002C2D20" w:rsidRDefault="00775183" w:rsidP="004B0E30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Výpočet nákladů</w:t>
            </w:r>
            <w:r w:rsidR="0011360D">
              <w:rPr>
                <w:rFonts w:eastAsia="Arial Unicode MS" w:cs="Tahoma"/>
                <w:szCs w:val="20"/>
              </w:rPr>
              <w:t xml:space="preserve"> na </w:t>
            </w:r>
            <w:r w:rsidRPr="002C2D20">
              <w:rPr>
                <w:rFonts w:eastAsia="Arial Unicode MS" w:cs="Tahoma"/>
                <w:szCs w:val="20"/>
              </w:rPr>
              <w:t xml:space="preserve">výstavbu vodovodů byl proveden dle metodického pokynu </w:t>
            </w:r>
            <w:r w:rsidR="00626291">
              <w:rPr>
                <w:rFonts w:eastAsia="Arial Unicode MS" w:cs="Tahoma"/>
                <w:iCs/>
                <w:szCs w:val="20"/>
              </w:rPr>
              <w:t>Mze</w:t>
            </w:r>
            <w:r w:rsidRPr="002C2D20">
              <w:rPr>
                <w:rFonts w:eastAsia="Arial Unicode MS" w:cs="Tahoma"/>
                <w:iCs/>
                <w:szCs w:val="20"/>
              </w:rPr>
              <w:t xml:space="preserve"> ČR, č.j.401/2010-15000</w:t>
            </w:r>
            <w:r w:rsidRPr="002C2D20">
              <w:rPr>
                <w:rFonts w:eastAsia="Arial Unicode MS" w:cs="Tahoma"/>
                <w:szCs w:val="20"/>
              </w:rPr>
              <w:t>.</w:t>
            </w:r>
          </w:p>
          <w:p w:rsidR="00775183" w:rsidRPr="002C2D20" w:rsidRDefault="00775183" w:rsidP="004B0E30">
            <w:pPr>
              <w:rPr>
                <w:rFonts w:eastAsia="Arial Unicode MS" w:cs="Tahoma"/>
                <w:szCs w:val="20"/>
              </w:rPr>
            </w:pP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75183" w:rsidRPr="002C2D20" w:rsidRDefault="00775183" w:rsidP="003C7DED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Vodovody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mil Kč: 1,95</w:t>
            </w:r>
          </w:p>
        </w:tc>
      </w:tr>
    </w:tbl>
    <w:p w:rsidR="00775183" w:rsidRPr="002C2D20" w:rsidRDefault="00775183" w:rsidP="00652A0C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775183" w:rsidRPr="002C2D20" w:rsidTr="006178BE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Jindřichov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Krnov</w:t>
            </w:r>
          </w:p>
        </w:tc>
      </w:tr>
      <w:tr w:rsidR="00775183" w:rsidRPr="002C2D20" w:rsidTr="006178BE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Arnultovice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775183" w:rsidRPr="00653E38" w:rsidRDefault="00775183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775183" w:rsidRPr="002C2D20" w:rsidTr="004B0E30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75183" w:rsidRPr="002C2D20" w:rsidTr="00C55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C555A2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775183" w:rsidRPr="002C2D20" w:rsidRDefault="00775183" w:rsidP="004B0E30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5183" w:rsidRPr="002C2D20" w:rsidRDefault="00775183" w:rsidP="004B0E30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2015</w:t>
            </w:r>
          </w:p>
          <w:p w:rsidR="00775183" w:rsidRPr="002C2D20" w:rsidRDefault="00775183" w:rsidP="006178BE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1650</w:t>
            </w:r>
          </w:p>
          <w:p w:rsidR="00775183" w:rsidRPr="002C2D20" w:rsidRDefault="00775183" w:rsidP="006178BE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70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775183" w:rsidRPr="002C2D20" w:rsidRDefault="00775183" w:rsidP="004B0E30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5183" w:rsidRPr="002C2D20" w:rsidRDefault="00775183" w:rsidP="004B0E30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</w:p>
          <w:p w:rsidR="00775183" w:rsidRPr="002C2D20" w:rsidRDefault="00775183" w:rsidP="006178BE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1250</w:t>
            </w:r>
          </w:p>
          <w:p w:rsidR="00775183" w:rsidRPr="002C2D20" w:rsidRDefault="00775183" w:rsidP="006178BE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50</w:t>
            </w:r>
          </w:p>
        </w:tc>
      </w:tr>
      <w:tr w:rsidR="00775183" w:rsidRPr="002C2D20" w:rsidTr="00C55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183" w:rsidRPr="002C2D20" w:rsidRDefault="00775183" w:rsidP="00C5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775183" w:rsidRPr="002C2D20" w:rsidRDefault="00775183" w:rsidP="007D3FD9">
            <w:pPr>
              <w:tabs>
                <w:tab w:val="left" w:pos="2442"/>
              </w:tabs>
              <w:rPr>
                <w:rFonts w:cs="Tahoma"/>
                <w:szCs w:val="20"/>
              </w:rPr>
            </w:pP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775183" w:rsidRPr="002C2D20" w:rsidRDefault="00B12685" w:rsidP="0015205A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="00775183"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775183" w:rsidRPr="002C2D20" w:rsidRDefault="00775183" w:rsidP="004B0E30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Případné změny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noProof/>
                <w:szCs w:val="20"/>
              </w:rPr>
              <w:t>zajištění zásobování pitnou vodou jsou uvedeny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noProof/>
                <w:szCs w:val="20"/>
              </w:rPr>
              <w:t>kartě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pro </w:t>
            </w:r>
            <w:r w:rsidRPr="002C2D20">
              <w:rPr>
                <w:rFonts w:cs="Tahoma"/>
                <w:iCs/>
                <w:noProof/>
                <w:szCs w:val="20"/>
              </w:rPr>
              <w:t>místní část Jindřichov.</w:t>
            </w:r>
          </w:p>
        </w:tc>
      </w:tr>
    </w:tbl>
    <w:p w:rsidR="00775183" w:rsidRPr="002C2D20" w:rsidRDefault="00775183" w:rsidP="006178BE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775183" w:rsidRPr="002C2D20" w:rsidTr="004B0E30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75183" w:rsidRPr="002C2D20" w:rsidTr="004B0E30">
        <w:trPr>
          <w:trHeight w:val="810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15205A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183" w:rsidRPr="002C2D20" w:rsidRDefault="00775183" w:rsidP="0015205A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5183" w:rsidRPr="002C2D20" w:rsidRDefault="00775183" w:rsidP="0015205A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2015</w:t>
            </w:r>
          </w:p>
          <w:p w:rsidR="00775183" w:rsidRPr="002C2D20" w:rsidRDefault="00775183" w:rsidP="0015205A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1650</w:t>
            </w:r>
          </w:p>
          <w:p w:rsidR="00775183" w:rsidRPr="002C2D20" w:rsidRDefault="00775183" w:rsidP="0015205A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70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5183" w:rsidRPr="002C2D20" w:rsidRDefault="00775183" w:rsidP="0015205A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5183" w:rsidRPr="002C2D20" w:rsidRDefault="00775183" w:rsidP="0015205A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</w:p>
          <w:p w:rsidR="00775183" w:rsidRPr="002C2D20" w:rsidRDefault="00775183" w:rsidP="0015205A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1250</w:t>
            </w:r>
          </w:p>
          <w:p w:rsidR="00775183" w:rsidRPr="002C2D20" w:rsidRDefault="00775183" w:rsidP="0015205A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50</w:t>
            </w:r>
          </w:p>
        </w:tc>
      </w:tr>
      <w:tr w:rsidR="00775183" w:rsidRPr="002C2D20" w:rsidTr="004B0E30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183" w:rsidRPr="002C2D20" w:rsidRDefault="00775183" w:rsidP="004B0E30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b/>
                <w:iCs/>
                <w:szCs w:val="20"/>
              </w:rPr>
            </w:pPr>
            <w:r w:rsidRPr="002C2D20">
              <w:rPr>
                <w:rFonts w:cs="Tahoma"/>
                <w:b/>
                <w:iCs/>
                <w:szCs w:val="20"/>
              </w:rPr>
              <w:t>2015</w:t>
            </w:r>
          </w:p>
          <w:p w:rsidR="00775183" w:rsidRPr="002C2D20" w:rsidRDefault="00775183" w:rsidP="0015205A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50</w:t>
            </w:r>
          </w:p>
          <w:p w:rsidR="00775183" w:rsidRPr="002C2D20" w:rsidRDefault="00775183" w:rsidP="0015205A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50</w:t>
            </w:r>
          </w:p>
          <w:p w:rsidR="00775183" w:rsidRPr="002C2D20" w:rsidRDefault="00775183" w:rsidP="0015205A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120</w:t>
            </w:r>
          </w:p>
          <w:p w:rsidR="00775183" w:rsidRPr="002C2D20" w:rsidRDefault="00775183" w:rsidP="0015205A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9,40</w:t>
            </w:r>
          </w:p>
          <w:p w:rsidR="00775183" w:rsidRPr="002C2D20" w:rsidRDefault="00775183" w:rsidP="0015205A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4,90</w:t>
            </w:r>
          </w:p>
          <w:p w:rsidR="00775183" w:rsidRPr="002C2D20" w:rsidRDefault="00775183" w:rsidP="0015205A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4,85</w:t>
            </w:r>
          </w:p>
          <w:p w:rsidR="00775183" w:rsidRPr="002C2D20" w:rsidRDefault="00775183" w:rsidP="0015205A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9,80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5183" w:rsidRPr="002C2D20" w:rsidRDefault="00775183" w:rsidP="004B0E30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iCs/>
                <w:szCs w:val="20"/>
              </w:rPr>
            </w:pPr>
            <w:r w:rsidRPr="002C2D20">
              <w:rPr>
                <w:rFonts w:cs="Tahoma"/>
                <w:b/>
                <w:bCs/>
                <w:iCs/>
                <w:szCs w:val="20"/>
              </w:rPr>
              <w:t>2016</w:t>
            </w:r>
          </w:p>
          <w:p w:rsidR="00775183" w:rsidRPr="002C2D20" w:rsidRDefault="00775183" w:rsidP="0015205A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17</w:t>
            </w:r>
          </w:p>
          <w:p w:rsidR="00775183" w:rsidRPr="002C2D20" w:rsidRDefault="00775183" w:rsidP="0015205A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17</w:t>
            </w:r>
          </w:p>
          <w:p w:rsidR="00775183" w:rsidRPr="002C2D20" w:rsidRDefault="00775183" w:rsidP="0015205A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40</w:t>
            </w:r>
          </w:p>
          <w:p w:rsidR="00775183" w:rsidRPr="002C2D20" w:rsidRDefault="00775183" w:rsidP="0015205A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2,0</w:t>
            </w:r>
          </w:p>
          <w:p w:rsidR="00775183" w:rsidRPr="002C2D20" w:rsidRDefault="00775183" w:rsidP="0015205A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1,2</w:t>
            </w:r>
          </w:p>
          <w:p w:rsidR="00775183" w:rsidRPr="002C2D20" w:rsidRDefault="00775183" w:rsidP="0015205A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1,7</w:t>
            </w:r>
          </w:p>
          <w:p w:rsidR="00775183" w:rsidRPr="002C2D20" w:rsidRDefault="00775183" w:rsidP="0015205A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2,5</w:t>
            </w:r>
          </w:p>
        </w:tc>
      </w:tr>
      <w:tr w:rsidR="00775183" w:rsidRPr="002C2D20" w:rsidTr="004B0E30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 místní části Arnultovice není</w:t>
            </w:r>
            <w:r w:rsidR="0011360D">
              <w:rPr>
                <w:rFonts w:cs="Tahoma"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szCs w:val="20"/>
              </w:rPr>
              <w:t>současné době vybudována žádná soustavná kanalizace. Čištění odpadních vod</w:t>
            </w:r>
            <w:r w:rsidR="0011360D">
              <w:rPr>
                <w:rFonts w:cs="Tahoma"/>
                <w:iCs/>
                <w:szCs w:val="20"/>
              </w:rPr>
              <w:t xml:space="preserve"> z </w:t>
            </w:r>
            <w:r w:rsidRPr="002C2D20">
              <w:rPr>
                <w:rFonts w:cs="Tahoma"/>
                <w:iCs/>
                <w:szCs w:val="20"/>
              </w:rPr>
              <w:t>jednotlivých objektů je zajištěno</w:t>
            </w:r>
            <w:r w:rsidR="0011360D">
              <w:rPr>
                <w:rFonts w:cs="Tahoma"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szCs w:val="20"/>
              </w:rPr>
              <w:t>septicích či žumpách, ty mají přepady zaústěny</w:t>
            </w:r>
            <w:r w:rsidR="0011360D">
              <w:rPr>
                <w:rFonts w:cs="Tahoma"/>
                <w:iCs/>
                <w:szCs w:val="20"/>
              </w:rPr>
              <w:t xml:space="preserve"> do </w:t>
            </w:r>
            <w:r w:rsidRPr="002C2D20">
              <w:rPr>
                <w:rFonts w:cs="Tahoma"/>
                <w:iCs/>
                <w:szCs w:val="20"/>
              </w:rPr>
              <w:t>povrchových příkopů případně trativodů, kterými odpadní vody odtékají spolu</w:t>
            </w:r>
            <w:r w:rsidR="0011360D">
              <w:rPr>
                <w:rFonts w:cs="Tahoma"/>
                <w:iCs/>
                <w:szCs w:val="20"/>
              </w:rPr>
              <w:t xml:space="preserve"> s </w:t>
            </w:r>
            <w:r w:rsidRPr="002C2D20">
              <w:rPr>
                <w:rFonts w:cs="Tahoma"/>
                <w:iCs/>
                <w:szCs w:val="20"/>
              </w:rPr>
              <w:t>ostatními vodami</w:t>
            </w:r>
            <w:r w:rsidR="0011360D">
              <w:rPr>
                <w:rFonts w:cs="Tahoma"/>
                <w:iCs/>
                <w:szCs w:val="20"/>
              </w:rPr>
              <w:t xml:space="preserve"> do </w:t>
            </w:r>
            <w:r w:rsidRPr="002C2D20">
              <w:rPr>
                <w:rFonts w:cs="Tahoma"/>
                <w:iCs/>
                <w:szCs w:val="20"/>
              </w:rPr>
              <w:t>recipientu.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V místní části Arnultovice byla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noProof/>
                <w:szCs w:val="20"/>
              </w:rPr>
              <w:t>roce 2015 vybudována tlaková kanalizace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noProof/>
                <w:szCs w:val="20"/>
              </w:rPr>
              <w:t>levé straně vodního toku Osoblaha. Zástavba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noProof/>
                <w:szCs w:val="20"/>
              </w:rPr>
              <w:t>pravém břehu vodního toku Osoblaha není dosud odkanalizována.</w:t>
            </w:r>
          </w:p>
        </w:tc>
      </w:tr>
      <w:tr w:rsidR="00775183" w:rsidRPr="002C2D20" w:rsidTr="004B0E30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Je navržena výstavba tlakové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gravitační kanalizace</w:t>
            </w:r>
            <w:r w:rsidR="0011360D">
              <w:rPr>
                <w:rFonts w:cs="Tahoma"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szCs w:val="20"/>
              </w:rPr>
              <w:t xml:space="preserve">celkové délce </w:t>
            </w:r>
            <w:smartTag w:uri="urn:schemas-microsoft-com:office:smarttags" w:element="metricconverter">
              <w:smartTagPr>
                <w:attr w:name="ProductID" w:val="2 705 m"/>
              </w:smartTagPr>
              <w:r w:rsidRPr="002C2D20">
                <w:rPr>
                  <w:rFonts w:cs="Tahoma"/>
                  <w:iCs/>
                  <w:szCs w:val="20"/>
                </w:rPr>
                <w:t>2 705 m</w:t>
              </w:r>
            </w:smartTag>
            <w:r w:rsidRPr="002C2D20">
              <w:rPr>
                <w:rFonts w:cs="Tahoma"/>
                <w:iCs/>
                <w:szCs w:val="20"/>
              </w:rPr>
              <w:t>. Odpadní vody budou odvedeny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ČOV</w:t>
            </w:r>
            <w:r w:rsidR="0011360D">
              <w:rPr>
                <w:rFonts w:cs="Tahoma"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szCs w:val="20"/>
              </w:rPr>
              <w:t>centrální části obce.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Pro odkanalizování stávající zástavby, která nebyla odkanalizována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noProof/>
                <w:szCs w:val="20"/>
              </w:rPr>
              <w:t>rámci II. etapy, zbývá dobudovat kanalizaci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pro </w:t>
            </w:r>
            <w:r w:rsidRPr="002C2D20">
              <w:rPr>
                <w:rFonts w:cs="Tahoma"/>
                <w:iCs/>
                <w:noProof/>
                <w:szCs w:val="20"/>
              </w:rPr>
              <w:t>RD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noProof/>
                <w:szCs w:val="20"/>
              </w:rPr>
              <w:t>pravém břehu vodního toku Osoblaha. Jedná se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o </w:t>
            </w:r>
            <w:r w:rsidRPr="002C2D20">
              <w:rPr>
                <w:rFonts w:cs="Tahoma"/>
                <w:iCs/>
                <w:noProof/>
                <w:szCs w:val="20"/>
              </w:rPr>
              <w:t>13 objektů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z </w:t>
            </w:r>
            <w:r w:rsidRPr="002C2D20">
              <w:rPr>
                <w:rFonts w:cs="Tahoma"/>
                <w:iCs/>
                <w:noProof/>
                <w:szCs w:val="20"/>
              </w:rPr>
              <w:t>místní části Arnultovice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1 objekt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z </w:t>
            </w:r>
            <w:r w:rsidRPr="002C2D20">
              <w:rPr>
                <w:rFonts w:cs="Tahoma"/>
                <w:iCs/>
                <w:noProof/>
                <w:szCs w:val="20"/>
              </w:rPr>
              <w:t>místní části Jindřichov navazující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noProof/>
                <w:szCs w:val="20"/>
              </w:rPr>
              <w:t>část Arnultovice. Délka potrubí je cca 1 km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s </w:t>
            </w:r>
            <w:r w:rsidRPr="002C2D20">
              <w:rPr>
                <w:rFonts w:cs="Tahoma"/>
                <w:iCs/>
                <w:noProof/>
                <w:szCs w:val="20"/>
              </w:rPr>
              <w:t>protlakem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noProof/>
                <w:szCs w:val="20"/>
              </w:rPr>
              <w:t>vodotečí.</w:t>
            </w:r>
          </w:p>
        </w:tc>
      </w:tr>
      <w:tr w:rsidR="00775183" w:rsidRPr="002C2D20" w:rsidTr="004B0E30">
        <w:trPr>
          <w:trHeight w:val="261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183" w:rsidRPr="002C2D20" w:rsidRDefault="00775183" w:rsidP="004B0E30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Výstavba kanalizace: 2010 - 2013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5183" w:rsidRPr="002C2D20" w:rsidRDefault="00775183" w:rsidP="00E922C5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Výstavba kanalizace: 2018 - 2022</w:t>
            </w:r>
          </w:p>
        </w:tc>
      </w:tr>
      <w:tr w:rsidR="00775183" w:rsidRPr="002C2D20" w:rsidTr="004B0E30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F16" w:rsidRPr="00DC7F16" w:rsidRDefault="00DC7F16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DC7F16">
              <w:rPr>
                <w:rFonts w:cs="Tahoma"/>
                <w:iCs/>
                <w:szCs w:val="20"/>
              </w:rPr>
              <w:t>Výpočet</w:t>
            </w:r>
            <w:r>
              <w:rPr>
                <w:rFonts w:cs="Tahoma"/>
                <w:iCs/>
                <w:szCs w:val="20"/>
              </w:rPr>
              <w:t xml:space="preserve"> nákladů na výstavbu vodovodů a </w:t>
            </w:r>
            <w:r w:rsidRPr="00DC7F16">
              <w:rPr>
                <w:rFonts w:cs="Tahoma"/>
                <w:iCs/>
                <w:szCs w:val="20"/>
              </w:rPr>
              <w:t>kanalizací byl proveden dle metodického pokynu Mze ČR, č.j. 8114/2007 - 16000.</w:t>
            </w:r>
          </w:p>
          <w:p w:rsidR="00DC7F16" w:rsidRDefault="00DC7F16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Stoková síť: 8,82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Celkem: 8,82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C7F16" w:rsidRPr="00DC7F16" w:rsidRDefault="00DC7F16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DC7F16">
              <w:rPr>
                <w:rFonts w:cs="Tahoma"/>
                <w:iCs/>
                <w:szCs w:val="20"/>
              </w:rPr>
              <w:t>Výpočet</w:t>
            </w:r>
            <w:r>
              <w:rPr>
                <w:rFonts w:cs="Tahoma"/>
                <w:iCs/>
                <w:szCs w:val="20"/>
              </w:rPr>
              <w:t xml:space="preserve"> nákladů na výstavbu vodovodů a </w:t>
            </w:r>
            <w:r w:rsidRPr="00DC7F16">
              <w:rPr>
                <w:rFonts w:cs="Tahoma"/>
                <w:iCs/>
                <w:szCs w:val="20"/>
              </w:rPr>
              <w:t>kanalizací byl proveden dle metodického pokynu Mze ČR, č.j. 401/2010-15000.</w:t>
            </w:r>
          </w:p>
          <w:p w:rsidR="00DC7F16" w:rsidRDefault="00DC7F16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Stoková síť: 2,52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Celkem: 2,52</w:t>
            </w:r>
          </w:p>
        </w:tc>
      </w:tr>
    </w:tbl>
    <w:p w:rsidR="00775183" w:rsidRPr="002C2D20" w:rsidRDefault="00775183" w:rsidP="006178BE">
      <w:pPr>
        <w:spacing w:before="720"/>
        <w:rPr>
          <w:rFonts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775183" w:rsidRPr="002C2D20" w:rsidTr="000D4D12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Jindřichov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Krnov</w:t>
            </w:r>
          </w:p>
        </w:tc>
      </w:tr>
      <w:tr w:rsidR="00775183" w:rsidRPr="002C2D20" w:rsidTr="000D4D12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Jindřichov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775183" w:rsidRPr="00653E38" w:rsidRDefault="00775183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775183" w:rsidRPr="002C2D20" w:rsidTr="004B0E30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75183" w:rsidRPr="002C2D20" w:rsidTr="00072D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DC7F16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775183" w:rsidRPr="002C2D20" w:rsidRDefault="00775183" w:rsidP="00DC7F16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5183" w:rsidRPr="002C2D20" w:rsidRDefault="00775183" w:rsidP="00DC7F16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2015</w:t>
            </w:r>
          </w:p>
          <w:p w:rsidR="00775183" w:rsidRPr="002C2D20" w:rsidRDefault="00775183" w:rsidP="00DC7F16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1650</w:t>
            </w:r>
          </w:p>
          <w:p w:rsidR="00775183" w:rsidRPr="002C2D20" w:rsidRDefault="00775183" w:rsidP="00DC7F16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1580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775183" w:rsidRPr="002C2D20" w:rsidRDefault="00775183" w:rsidP="00DC7F16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5183" w:rsidRPr="002C2D20" w:rsidRDefault="00775183" w:rsidP="00DC7F16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</w:p>
          <w:p w:rsidR="00775183" w:rsidRPr="002C2D20" w:rsidRDefault="00775183" w:rsidP="00DC7F16">
            <w:pPr>
              <w:keepNext/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1250</w:t>
            </w:r>
          </w:p>
          <w:p w:rsidR="00775183" w:rsidRPr="002C2D20" w:rsidRDefault="00775183" w:rsidP="00DC7F16">
            <w:pPr>
              <w:keepNext/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1200</w:t>
            </w:r>
          </w:p>
        </w:tc>
      </w:tr>
      <w:tr w:rsidR="00775183" w:rsidRPr="002C2D20" w:rsidTr="00072D97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83" w:rsidRPr="002C2D20" w:rsidRDefault="00775183" w:rsidP="00072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1.1.2.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 současné době žije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obci Jindřichov 1 524 obyvatel,</w:t>
            </w:r>
            <w:r w:rsidR="0011360D">
              <w:rPr>
                <w:rFonts w:cs="Tahoma"/>
                <w:szCs w:val="20"/>
              </w:rPr>
              <w:t xml:space="preserve"> do </w:t>
            </w:r>
            <w:r w:rsidRPr="002C2D20">
              <w:rPr>
                <w:rFonts w:cs="Tahoma"/>
                <w:szCs w:val="20"/>
              </w:rPr>
              <w:t>r. 2015</w:t>
            </w:r>
            <w:r w:rsidR="0011360D">
              <w:rPr>
                <w:rFonts w:cs="Tahoma"/>
                <w:szCs w:val="20"/>
              </w:rPr>
              <w:t xml:space="preserve"> se </w:t>
            </w:r>
            <w:r w:rsidRPr="002C2D20">
              <w:rPr>
                <w:rFonts w:cs="Tahoma"/>
                <w:szCs w:val="20"/>
              </w:rPr>
              <w:t>předpokládá nárůst počtu obyvatel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1 580 osob.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183" w:rsidRPr="002C2D20" w:rsidRDefault="00775183" w:rsidP="004B0E30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stávající text odstranit</w:t>
            </w:r>
          </w:p>
        </w:tc>
      </w:tr>
      <w:tr w:rsidR="00775183" w:rsidRPr="002C2D20" w:rsidTr="00072D97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83" w:rsidRPr="002C2D20" w:rsidRDefault="00775183" w:rsidP="00072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3" w:rsidRPr="002C2D20" w:rsidRDefault="00775183" w:rsidP="007A4574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775183" w:rsidRPr="002C2D20" w:rsidRDefault="00775183" w:rsidP="007E4ED3">
            <w:pPr>
              <w:widowControl w:val="0"/>
              <w:autoSpaceDE w:val="0"/>
              <w:autoSpaceDN w:val="0"/>
              <w:adjustRightInd w:val="0"/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2015</w:t>
            </w:r>
          </w:p>
          <w:p w:rsidR="00775183" w:rsidRPr="002C2D20" w:rsidRDefault="00775183" w:rsidP="007E4ED3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1485</w:t>
            </w:r>
          </w:p>
          <w:p w:rsidR="00775183" w:rsidRPr="002C2D20" w:rsidRDefault="00775183" w:rsidP="007E4ED3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0,05104</w:t>
            </w:r>
          </w:p>
          <w:p w:rsidR="00775183" w:rsidRPr="002C2D20" w:rsidRDefault="00775183" w:rsidP="007E4ED3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0,04026</w:t>
            </w:r>
          </w:p>
          <w:p w:rsidR="00775183" w:rsidRPr="002C2D20" w:rsidRDefault="00775183" w:rsidP="007E4ED3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0,03542</w:t>
            </w:r>
          </w:p>
          <w:p w:rsidR="00775183" w:rsidRPr="002C2D20" w:rsidRDefault="00775183" w:rsidP="007E4ED3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80</w:t>
            </w:r>
          </w:p>
          <w:p w:rsidR="00775183" w:rsidRPr="002C2D20" w:rsidRDefault="00775183" w:rsidP="007E4ED3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91</w:t>
            </w:r>
          </w:p>
          <w:p w:rsidR="00775183" w:rsidRPr="002C2D20" w:rsidRDefault="00775183" w:rsidP="007E4ED3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105</w:t>
            </w:r>
          </w:p>
          <w:p w:rsidR="00775183" w:rsidRPr="002C2D20" w:rsidRDefault="00775183" w:rsidP="007E4ED3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155,925</w:t>
            </w:r>
          </w:p>
          <w:p w:rsidR="00775183" w:rsidRPr="002C2D20" w:rsidRDefault="00775183" w:rsidP="007E4ED3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233,8875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183" w:rsidRPr="002C2D20" w:rsidRDefault="00775183" w:rsidP="007A4574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775183" w:rsidRPr="002C2D20" w:rsidRDefault="00775183" w:rsidP="007A4574">
            <w:pPr>
              <w:rPr>
                <w:rFonts w:cs="Tahoma"/>
                <w:b/>
                <w:iCs/>
                <w:noProof/>
                <w:szCs w:val="20"/>
              </w:rPr>
            </w:pPr>
            <w:r w:rsidRPr="002C2D20">
              <w:rPr>
                <w:rFonts w:cs="Tahoma"/>
                <w:b/>
                <w:iCs/>
                <w:noProof/>
                <w:szCs w:val="20"/>
              </w:rPr>
              <w:t>2016</w:t>
            </w:r>
          </w:p>
          <w:p w:rsidR="00775183" w:rsidRPr="002C2D20" w:rsidRDefault="00775183" w:rsidP="007A4574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1200</w:t>
            </w:r>
          </w:p>
          <w:p w:rsidR="00775183" w:rsidRPr="002C2D20" w:rsidRDefault="00775183" w:rsidP="007A4574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0,045</w:t>
            </w:r>
          </w:p>
          <w:p w:rsidR="00775183" w:rsidRPr="002C2D20" w:rsidRDefault="00775183" w:rsidP="007A4574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0,044</w:t>
            </w:r>
          </w:p>
          <w:p w:rsidR="00775183" w:rsidRPr="002C2D20" w:rsidRDefault="00775183" w:rsidP="007A4574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0,037</w:t>
            </w:r>
          </w:p>
          <w:p w:rsidR="00775183" w:rsidRPr="002C2D20" w:rsidRDefault="00775183" w:rsidP="007A4574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83</w:t>
            </w:r>
          </w:p>
          <w:p w:rsidR="00775183" w:rsidRPr="002C2D20" w:rsidRDefault="00775183" w:rsidP="007A4574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83</w:t>
            </w:r>
          </w:p>
          <w:p w:rsidR="00775183" w:rsidRPr="002C2D20" w:rsidRDefault="00775183" w:rsidP="007A4574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123</w:t>
            </w:r>
          </w:p>
          <w:p w:rsidR="00775183" w:rsidRPr="002C2D20" w:rsidRDefault="00775183" w:rsidP="007A4574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123</w:t>
            </w:r>
          </w:p>
          <w:p w:rsidR="00775183" w:rsidRPr="002C2D20" w:rsidRDefault="00775183" w:rsidP="007A4574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185</w:t>
            </w:r>
          </w:p>
        </w:tc>
      </w:tr>
      <w:tr w:rsidR="00775183" w:rsidRPr="002C2D20" w:rsidTr="00072D97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83" w:rsidRPr="002C2D20" w:rsidRDefault="00775183" w:rsidP="00072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Do Arnultovic je proveden řad</w:t>
            </w:r>
            <w:r w:rsidR="0011360D">
              <w:rPr>
                <w:rFonts w:cs="Tahoma"/>
                <w:szCs w:val="20"/>
              </w:rPr>
              <w:t xml:space="preserve"> z </w:t>
            </w:r>
            <w:r w:rsidRPr="002C2D20">
              <w:rPr>
                <w:rFonts w:cs="Tahoma"/>
                <w:szCs w:val="20"/>
              </w:rPr>
              <w:t>ÚV Vysoká, který je však trvale uzavřen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nevyužívá se.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360D" w:rsidRDefault="00775183" w:rsidP="007E4ED3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Do Arnultovic je proveden řad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z </w:t>
            </w:r>
            <w:r w:rsidRPr="002C2D20">
              <w:rPr>
                <w:rFonts w:cs="Tahoma"/>
                <w:iCs/>
                <w:noProof/>
                <w:szCs w:val="20"/>
              </w:rPr>
              <w:t>ÚV Vysoká, který byl trvale uzavřen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nevyužíval se. Při povodni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noProof/>
                <w:szCs w:val="20"/>
              </w:rPr>
              <w:t>roce 1997 došlo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k </w:t>
            </w:r>
            <w:r w:rsidRPr="002C2D20">
              <w:rPr>
                <w:rFonts w:cs="Tahoma"/>
                <w:iCs/>
                <w:noProof/>
                <w:szCs w:val="20"/>
              </w:rPr>
              <w:t>přerušení vodovodního přivaděče.</w:t>
            </w:r>
          </w:p>
          <w:p w:rsidR="00775183" w:rsidRPr="002C2D20" w:rsidRDefault="0011360D" w:rsidP="007E4ED3">
            <w:pPr>
              <w:rPr>
                <w:rFonts w:cs="Tahoma"/>
                <w:iCs/>
                <w:noProof/>
                <w:szCs w:val="20"/>
              </w:rPr>
            </w:pPr>
            <w:r>
              <w:rPr>
                <w:rFonts w:cs="Tahoma"/>
                <w:iCs/>
                <w:noProof/>
                <w:szCs w:val="20"/>
              </w:rPr>
              <w:t>V </w:t>
            </w:r>
            <w:r w:rsidR="00775183" w:rsidRPr="002C2D20">
              <w:rPr>
                <w:rFonts w:cs="Tahoma"/>
                <w:iCs/>
                <w:noProof/>
                <w:szCs w:val="20"/>
              </w:rPr>
              <w:t>roce 2015 došlo</w:t>
            </w:r>
            <w:r>
              <w:rPr>
                <w:rFonts w:cs="Tahoma"/>
                <w:iCs/>
                <w:noProof/>
                <w:szCs w:val="20"/>
              </w:rPr>
              <w:t xml:space="preserve"> k </w:t>
            </w:r>
            <w:r w:rsidR="00775183" w:rsidRPr="002C2D20">
              <w:rPr>
                <w:rFonts w:cs="Tahoma"/>
                <w:iCs/>
                <w:noProof/>
                <w:szCs w:val="20"/>
              </w:rPr>
              <w:t>výraznému snížení zásob podzemních vod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="00775183" w:rsidRPr="002C2D20">
              <w:rPr>
                <w:rFonts w:cs="Tahoma"/>
                <w:iCs/>
                <w:noProof/>
                <w:szCs w:val="20"/>
              </w:rPr>
              <w:t>vzhledem</w:t>
            </w:r>
            <w:r>
              <w:rPr>
                <w:rFonts w:cs="Tahoma"/>
                <w:iCs/>
                <w:noProof/>
                <w:szCs w:val="20"/>
              </w:rPr>
              <w:t xml:space="preserve"> k </w:t>
            </w:r>
            <w:r w:rsidR="00775183" w:rsidRPr="002C2D20">
              <w:rPr>
                <w:rFonts w:cs="Tahoma"/>
                <w:iCs/>
                <w:noProof/>
                <w:szCs w:val="20"/>
              </w:rPr>
              <w:t>nízkému množství srážek</w:t>
            </w:r>
            <w:r>
              <w:rPr>
                <w:rFonts w:cs="Tahoma"/>
                <w:iCs/>
                <w:noProof/>
                <w:szCs w:val="20"/>
              </w:rPr>
              <w:t xml:space="preserve"> se </w:t>
            </w:r>
            <w:r w:rsidR="00775183" w:rsidRPr="002C2D20">
              <w:rPr>
                <w:rFonts w:cs="Tahoma"/>
                <w:iCs/>
                <w:noProof/>
                <w:szCs w:val="20"/>
              </w:rPr>
              <w:t>nejeví jejich doplnění jako reálné. Prameniště Svinný potok</w:t>
            </w:r>
            <w:r>
              <w:rPr>
                <w:rFonts w:cs="Tahoma"/>
                <w:iCs/>
                <w:noProof/>
                <w:szCs w:val="20"/>
              </w:rPr>
              <w:t xml:space="preserve"> v </w:t>
            </w:r>
            <w:r w:rsidR="00775183" w:rsidRPr="002C2D20">
              <w:rPr>
                <w:rFonts w:cs="Tahoma"/>
                <w:iCs/>
                <w:noProof/>
                <w:szCs w:val="20"/>
              </w:rPr>
              <w:t>posledních letech pravidelně vysychá.</w:t>
            </w:r>
          </w:p>
        </w:tc>
      </w:tr>
      <w:tr w:rsidR="00775183" w:rsidRPr="002C2D20" w:rsidTr="00072D97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83" w:rsidRPr="002C2D20" w:rsidRDefault="00775183" w:rsidP="00072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Ve výhledovém období je uvažováno</w:t>
            </w:r>
            <w:r w:rsidR="0011360D">
              <w:rPr>
                <w:rFonts w:cs="Tahoma"/>
                <w:szCs w:val="20"/>
              </w:rPr>
              <w:t xml:space="preserve"> s </w:t>
            </w:r>
            <w:r w:rsidRPr="002C2D20">
              <w:rPr>
                <w:rFonts w:cs="Tahoma"/>
                <w:szCs w:val="20"/>
              </w:rPr>
              <w:t>vybudováním propojení vodovodního řádu obce Jindřichov</w:t>
            </w:r>
            <w:r w:rsidR="0011360D">
              <w:rPr>
                <w:rFonts w:cs="Tahoma"/>
                <w:szCs w:val="20"/>
              </w:rPr>
              <w:t xml:space="preserve"> s </w:t>
            </w:r>
            <w:r w:rsidRPr="002C2D20">
              <w:rPr>
                <w:rFonts w:cs="Tahoma"/>
                <w:szCs w:val="20"/>
              </w:rPr>
              <w:t>vodovodním řadem obce Janov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Petrovice.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183" w:rsidRPr="002C2D20" w:rsidRDefault="00775183" w:rsidP="007E4ED3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Je navržena rekonstrukce prameniště Vysoká, které je nutné vybavit čerpadly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instalovat vybavení vodárny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vodoměry.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Pro </w:t>
            </w:r>
            <w:r w:rsidRPr="002C2D20">
              <w:rPr>
                <w:rFonts w:cs="Tahoma"/>
                <w:iCs/>
                <w:noProof/>
                <w:szCs w:val="20"/>
              </w:rPr>
              <w:t xml:space="preserve">napojení prameniště je potřeba realizovat cca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2C2D20">
                <w:rPr>
                  <w:rFonts w:cs="Tahoma"/>
                  <w:iCs/>
                  <w:noProof/>
                  <w:szCs w:val="20"/>
                </w:rPr>
                <w:t>200 m</w:t>
              </w:r>
            </w:smartTag>
            <w:r w:rsidRPr="002C2D20">
              <w:rPr>
                <w:rFonts w:cs="Tahoma"/>
                <w:iCs/>
                <w:noProof/>
                <w:szCs w:val="20"/>
              </w:rPr>
              <w:t xml:space="preserve"> vodovodního potrubí DN 150.</w:t>
            </w:r>
          </w:p>
          <w:p w:rsidR="00775183" w:rsidRPr="002C2D20" w:rsidRDefault="00775183" w:rsidP="007E4ED3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Prameniště Vysoká je propojeno rovněž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se </w:t>
            </w:r>
            <w:r w:rsidRPr="002C2D20">
              <w:rPr>
                <w:rFonts w:cs="Tahoma"/>
                <w:iCs/>
                <w:noProof/>
                <w:szCs w:val="20"/>
              </w:rPr>
              <w:t>skupinovým vodovodem Osoblažsko. Pokud by byla voda odebírána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z </w:t>
            </w:r>
            <w:r w:rsidRPr="002C2D20">
              <w:rPr>
                <w:rFonts w:cs="Tahoma"/>
                <w:iCs/>
                <w:noProof/>
                <w:szCs w:val="20"/>
              </w:rPr>
              <w:t>tohoto vodovodu, nebylo by potřeba osazovat čerpadla.</w:t>
            </w:r>
          </w:p>
          <w:p w:rsidR="00775183" w:rsidRPr="002C2D20" w:rsidRDefault="00775183" w:rsidP="007E4ED3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Propojením řádu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s </w:t>
            </w:r>
            <w:r w:rsidRPr="002C2D20">
              <w:rPr>
                <w:rFonts w:cs="Tahoma"/>
                <w:iCs/>
                <w:noProof/>
                <w:szCs w:val="20"/>
              </w:rPr>
              <w:t>prameništěm Vysoká by bylo zajištěno zásobování pitnou vodou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pro </w:t>
            </w:r>
            <w:r w:rsidRPr="002C2D20">
              <w:rPr>
                <w:rFonts w:cs="Tahoma"/>
                <w:iCs/>
                <w:noProof/>
                <w:szCs w:val="20"/>
              </w:rPr>
              <w:t>cca 550 obyvatel (celá místní část Arnultovice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spodní část místní části Jindřichov).</w:t>
            </w:r>
          </w:p>
          <w:p w:rsidR="00775183" w:rsidRPr="002C2D20" w:rsidRDefault="00775183" w:rsidP="007E4ED3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Náklady uvedené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noProof/>
                <w:szCs w:val="20"/>
              </w:rPr>
              <w:t>kapitole 1.4. jsou stanoveny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noProof/>
                <w:szCs w:val="20"/>
              </w:rPr>
              <w:t>celkovou rekonstrukci prameniště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ve </w:t>
            </w:r>
            <w:r w:rsidRPr="002C2D20">
              <w:rPr>
                <w:rFonts w:cs="Tahoma"/>
                <w:iCs/>
                <w:noProof/>
                <w:szCs w:val="20"/>
              </w:rPr>
              <w:t>Vysoké.</w:t>
            </w:r>
          </w:p>
        </w:tc>
      </w:tr>
      <w:tr w:rsidR="00775183" w:rsidRPr="002C2D20" w:rsidTr="00072D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072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1.3.6.</w:t>
            </w:r>
          </w:p>
        </w:tc>
        <w:tc>
          <w:tcPr>
            <w:tcW w:w="4031" w:type="dxa"/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Výstavba nového řádu: 2008 - 2015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775183" w:rsidRPr="002C2D20" w:rsidRDefault="00775183" w:rsidP="004B0E30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Rekonstrukce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napojení prameniště Vysoká:</w:t>
            </w:r>
            <w:r w:rsidRPr="002C2D20">
              <w:rPr>
                <w:rFonts w:cs="Tahoma"/>
                <w:iCs/>
                <w:noProof/>
                <w:szCs w:val="20"/>
              </w:rPr>
              <w:tab/>
              <w:t>2017 – 2019</w:t>
            </w:r>
          </w:p>
        </w:tc>
      </w:tr>
      <w:tr w:rsidR="00775183" w:rsidRPr="002C2D20" w:rsidTr="00072D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183" w:rsidRPr="002C2D20" w:rsidRDefault="00775183" w:rsidP="00072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Výpočet nákladů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výstavbu vodovodů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kanalizací byl proveden dle metodického pokynu Mze ČR, č.j. 8114/2007 - 16000.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775183" w:rsidRPr="002C2D20" w:rsidRDefault="00775183" w:rsidP="00330988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Vodovody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mil Kč: 0,17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775183" w:rsidRPr="002C2D20" w:rsidRDefault="00775183" w:rsidP="004B0E30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Výpočet nákladů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noProof/>
                <w:szCs w:val="20"/>
              </w:rPr>
              <w:t>výstavbu vodovodů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kanalizací byl proveden dle metodického pokynu Mze ČR, č.j. 401/2010</w:t>
            </w:r>
            <w:r w:rsidR="005D31F0">
              <w:rPr>
                <w:rFonts w:cs="Tahoma"/>
                <w:iCs/>
                <w:noProof/>
                <w:szCs w:val="20"/>
              </w:rPr>
              <w:t>-15000</w:t>
            </w:r>
            <w:r w:rsidRPr="002C2D20">
              <w:rPr>
                <w:rFonts w:cs="Tahoma"/>
                <w:iCs/>
                <w:noProof/>
                <w:szCs w:val="20"/>
              </w:rPr>
              <w:t>.</w:t>
            </w:r>
          </w:p>
          <w:p w:rsidR="00775183" w:rsidRPr="002C2D20" w:rsidRDefault="00775183" w:rsidP="004B0E30">
            <w:pPr>
              <w:rPr>
                <w:rFonts w:cs="Tahoma"/>
                <w:iCs/>
                <w:noProof/>
                <w:szCs w:val="20"/>
              </w:rPr>
            </w:pPr>
          </w:p>
          <w:p w:rsidR="00775183" w:rsidRPr="002C2D20" w:rsidRDefault="00775183" w:rsidP="00330988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75183" w:rsidRPr="002C2D20" w:rsidRDefault="00775183" w:rsidP="00330988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Vodovody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mil Kč: 1,75</w:t>
            </w:r>
          </w:p>
        </w:tc>
      </w:tr>
    </w:tbl>
    <w:p w:rsidR="00775183" w:rsidRPr="002C2D20" w:rsidRDefault="00775183" w:rsidP="00085125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775183" w:rsidRPr="002C2D20" w:rsidTr="004B0E30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75183" w:rsidRPr="002C2D20" w:rsidTr="004B0E30">
        <w:trPr>
          <w:trHeight w:val="810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904A7A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183" w:rsidRPr="002C2D20" w:rsidRDefault="00775183" w:rsidP="00904A7A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5183" w:rsidRPr="002C2D20" w:rsidRDefault="00775183" w:rsidP="00904A7A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2015</w:t>
            </w:r>
          </w:p>
          <w:p w:rsidR="00775183" w:rsidRPr="002C2D20" w:rsidRDefault="00775183" w:rsidP="00904A7A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1650</w:t>
            </w:r>
          </w:p>
          <w:p w:rsidR="00775183" w:rsidRPr="002C2D20" w:rsidRDefault="00775183" w:rsidP="00904A7A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1580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5183" w:rsidRPr="002C2D20" w:rsidRDefault="00775183" w:rsidP="00904A7A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5183" w:rsidRPr="002C2D20" w:rsidRDefault="00775183" w:rsidP="00904A7A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</w:p>
          <w:p w:rsidR="00775183" w:rsidRPr="002C2D20" w:rsidRDefault="00775183" w:rsidP="00904A7A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1250</w:t>
            </w:r>
          </w:p>
          <w:p w:rsidR="00775183" w:rsidRPr="002C2D20" w:rsidRDefault="00775183" w:rsidP="00904A7A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1200</w:t>
            </w:r>
          </w:p>
        </w:tc>
      </w:tr>
      <w:tr w:rsidR="00775183" w:rsidRPr="002C2D20" w:rsidTr="004B0E30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532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183" w:rsidRPr="002C2D20" w:rsidRDefault="00775183" w:rsidP="0053206A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775183" w:rsidRPr="002C2D20" w:rsidRDefault="00775183" w:rsidP="0053206A">
            <w:pPr>
              <w:widowControl w:val="0"/>
              <w:autoSpaceDE w:val="0"/>
              <w:autoSpaceDN w:val="0"/>
              <w:adjustRightInd w:val="0"/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2015</w:t>
            </w:r>
          </w:p>
          <w:p w:rsidR="00775183" w:rsidRPr="002C2D20" w:rsidRDefault="00775183" w:rsidP="0053206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1550</w:t>
            </w:r>
          </w:p>
          <w:p w:rsidR="00775183" w:rsidRPr="002C2D20" w:rsidRDefault="00775183" w:rsidP="0053206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1500</w:t>
            </w:r>
          </w:p>
          <w:p w:rsidR="00775183" w:rsidRPr="002C2D20" w:rsidRDefault="00775183" w:rsidP="0053206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120</w:t>
            </w:r>
          </w:p>
          <w:p w:rsidR="00775183" w:rsidRPr="002C2D20" w:rsidRDefault="00775183" w:rsidP="0053206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545,52</w:t>
            </w:r>
          </w:p>
          <w:p w:rsidR="00775183" w:rsidRPr="002C2D20" w:rsidRDefault="00775183" w:rsidP="0053206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275,16</w:t>
            </w:r>
          </w:p>
          <w:p w:rsidR="00775183" w:rsidRPr="002C2D20" w:rsidRDefault="00775183" w:rsidP="0053206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256,53</w:t>
            </w:r>
          </w:p>
          <w:p w:rsidR="00775183" w:rsidRPr="002C2D20" w:rsidRDefault="00775183" w:rsidP="0053206A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550,32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5183" w:rsidRPr="002C2D20" w:rsidRDefault="00775183" w:rsidP="0053206A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775183" w:rsidRPr="002C2D20" w:rsidRDefault="00775183" w:rsidP="0053206A">
            <w:pPr>
              <w:rPr>
                <w:rFonts w:cs="Tahoma"/>
                <w:b/>
                <w:iCs/>
                <w:noProof/>
                <w:szCs w:val="20"/>
              </w:rPr>
            </w:pPr>
            <w:r w:rsidRPr="002C2D20">
              <w:rPr>
                <w:rFonts w:cs="Tahoma"/>
                <w:b/>
                <w:iCs/>
                <w:noProof/>
                <w:szCs w:val="20"/>
              </w:rPr>
              <w:t>2016</w:t>
            </w:r>
          </w:p>
          <w:p w:rsidR="00775183" w:rsidRPr="002C2D20" w:rsidRDefault="00775183" w:rsidP="0053206A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833</w:t>
            </w:r>
          </w:p>
          <w:p w:rsidR="00775183" w:rsidRPr="002C2D20" w:rsidRDefault="00775183" w:rsidP="0053206A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833</w:t>
            </w:r>
          </w:p>
          <w:p w:rsidR="00775183" w:rsidRPr="002C2D20" w:rsidRDefault="00775183" w:rsidP="0053206A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40</w:t>
            </w:r>
          </w:p>
          <w:p w:rsidR="00775183" w:rsidRPr="002C2D20" w:rsidRDefault="00775183" w:rsidP="0053206A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93</w:t>
            </w:r>
          </w:p>
          <w:p w:rsidR="00775183" w:rsidRPr="002C2D20" w:rsidRDefault="00775183" w:rsidP="0053206A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56</w:t>
            </w:r>
          </w:p>
          <w:p w:rsidR="00775183" w:rsidRPr="002C2D20" w:rsidRDefault="00775183" w:rsidP="0053206A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81,5</w:t>
            </w:r>
          </w:p>
          <w:p w:rsidR="00775183" w:rsidRPr="002C2D20" w:rsidRDefault="00775183" w:rsidP="0053206A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127</w:t>
            </w:r>
          </w:p>
        </w:tc>
      </w:tr>
      <w:tr w:rsidR="00775183" w:rsidRPr="002C2D20" w:rsidTr="004B0E30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Zbývající část obce není odkanalizována. Čištění odpadních vod</w:t>
            </w:r>
            <w:r w:rsidR="0011360D">
              <w:rPr>
                <w:rFonts w:cs="Tahoma"/>
                <w:iCs/>
                <w:szCs w:val="20"/>
              </w:rPr>
              <w:t xml:space="preserve"> z </w:t>
            </w:r>
            <w:r w:rsidRPr="002C2D20">
              <w:rPr>
                <w:rFonts w:cs="Tahoma"/>
                <w:iCs/>
                <w:szCs w:val="20"/>
              </w:rPr>
              <w:t>jednotlivých objektů je zajištěno</w:t>
            </w:r>
            <w:r w:rsidR="0011360D">
              <w:rPr>
                <w:rFonts w:cs="Tahoma"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szCs w:val="20"/>
              </w:rPr>
              <w:t>septicích či žumpách, ty mají přepady zaústěny</w:t>
            </w:r>
            <w:r w:rsidR="0011360D">
              <w:rPr>
                <w:rFonts w:cs="Tahoma"/>
                <w:iCs/>
                <w:szCs w:val="20"/>
              </w:rPr>
              <w:t xml:space="preserve"> do </w:t>
            </w:r>
            <w:r w:rsidRPr="002C2D20">
              <w:rPr>
                <w:rFonts w:cs="Tahoma"/>
                <w:iCs/>
                <w:szCs w:val="20"/>
              </w:rPr>
              <w:t>povrchových příkopů případně trativodů, kterými odpadní vody odtékají spolu</w:t>
            </w:r>
            <w:r w:rsidR="0011360D">
              <w:rPr>
                <w:rFonts w:cs="Tahoma"/>
                <w:iCs/>
                <w:szCs w:val="20"/>
              </w:rPr>
              <w:t xml:space="preserve"> s </w:t>
            </w:r>
            <w:r w:rsidRPr="002C2D20">
              <w:rPr>
                <w:rFonts w:cs="Tahoma"/>
                <w:iCs/>
                <w:szCs w:val="20"/>
              </w:rPr>
              <w:t>ostatními vodami</w:t>
            </w:r>
            <w:r w:rsidR="0011360D">
              <w:rPr>
                <w:rFonts w:cs="Tahoma"/>
                <w:iCs/>
                <w:szCs w:val="20"/>
              </w:rPr>
              <w:t xml:space="preserve"> do </w:t>
            </w:r>
            <w:r w:rsidRPr="002C2D20">
              <w:rPr>
                <w:rFonts w:cs="Tahoma"/>
                <w:iCs/>
                <w:szCs w:val="20"/>
              </w:rPr>
              <w:t>recipientu.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V roce 2015 byla realizována mechanicko biologická ČOV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pro </w:t>
            </w:r>
            <w:r w:rsidRPr="002C2D20">
              <w:rPr>
                <w:rFonts w:cs="Tahoma"/>
                <w:iCs/>
                <w:noProof/>
                <w:szCs w:val="20"/>
              </w:rPr>
              <w:t>650 EO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 xml:space="preserve">kanalizace délky cca </w:t>
            </w:r>
            <w:smartTag w:uri="urn:schemas-microsoft-com:office:smarttags" w:element="metricconverter">
              <w:smartTagPr>
                <w:attr w:name="ProductID" w:val="13 km"/>
              </w:smartTagPr>
              <w:r w:rsidRPr="002C2D20">
                <w:rPr>
                  <w:rFonts w:cs="Tahoma"/>
                  <w:iCs/>
                  <w:noProof/>
                  <w:szCs w:val="20"/>
                </w:rPr>
                <w:t>13 km</w:t>
              </w:r>
            </w:smartTag>
            <w:r w:rsidRPr="002C2D20">
              <w:rPr>
                <w:rFonts w:cs="Tahoma"/>
                <w:iCs/>
                <w:noProof/>
                <w:szCs w:val="20"/>
              </w:rPr>
              <w:t>, která umožňuje připojení cca 95 % všech objektů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noProof/>
                <w:szCs w:val="20"/>
              </w:rPr>
              <w:t>ČOV.</w:t>
            </w:r>
          </w:p>
        </w:tc>
      </w:tr>
      <w:tr w:rsidR="00775183" w:rsidRPr="002C2D20" w:rsidTr="004B0E30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183" w:rsidRPr="002C2D20" w:rsidRDefault="00775183" w:rsidP="00265AE5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Vybudovat kanalizační síť</w:t>
            </w:r>
            <w:r w:rsidR="0011360D">
              <w:rPr>
                <w:rFonts w:cs="Tahoma"/>
                <w:iCs/>
                <w:szCs w:val="20"/>
              </w:rPr>
              <w:t xml:space="preserve"> pro </w:t>
            </w:r>
            <w:r w:rsidRPr="002C2D20">
              <w:rPr>
                <w:rFonts w:cs="Tahoma"/>
                <w:iCs/>
                <w:szCs w:val="20"/>
              </w:rPr>
              <w:t>zbylou část obce Jindřichova (mimo část I. etapy, která již byla vyhotovena) včetně ČOV</w:t>
            </w:r>
            <w:r w:rsidR="0011360D">
              <w:rPr>
                <w:rFonts w:cs="Tahoma"/>
                <w:iCs/>
                <w:szCs w:val="20"/>
              </w:rPr>
              <w:t xml:space="preserve"> pro </w:t>
            </w:r>
            <w:r w:rsidRPr="002C2D20">
              <w:rPr>
                <w:rFonts w:cs="Tahoma"/>
                <w:iCs/>
                <w:szCs w:val="20"/>
              </w:rPr>
              <w:t>1500 EO</w:t>
            </w:r>
            <w:r w:rsidR="0011360D">
              <w:rPr>
                <w:rFonts w:cs="Tahoma"/>
                <w:iCs/>
                <w:szCs w:val="20"/>
              </w:rPr>
              <w:t xml:space="preserve"> s </w:t>
            </w:r>
            <w:r w:rsidRPr="002C2D20">
              <w:rPr>
                <w:rFonts w:cs="Tahoma"/>
                <w:iCs/>
                <w:szCs w:val="20"/>
              </w:rPr>
              <w:t>možností připojení města Janov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obce Petrovice. Jedná se</w:t>
            </w:r>
            <w:r w:rsidR="0011360D">
              <w:rPr>
                <w:rFonts w:cs="Tahoma"/>
                <w:iCs/>
                <w:szCs w:val="20"/>
              </w:rPr>
              <w:t xml:space="preserve"> o </w:t>
            </w:r>
            <w:r w:rsidRPr="002C2D20">
              <w:rPr>
                <w:rFonts w:cs="Tahoma"/>
                <w:iCs/>
                <w:szCs w:val="20"/>
              </w:rPr>
              <w:t>napojení cca 1</w:t>
            </w:r>
            <w:r w:rsidR="00265AE5">
              <w:rPr>
                <w:rFonts w:cs="Tahoma"/>
                <w:iCs/>
                <w:szCs w:val="20"/>
              </w:rPr>
              <w:t> </w:t>
            </w:r>
            <w:r w:rsidRPr="002C2D20">
              <w:rPr>
                <w:rFonts w:cs="Tahoma"/>
                <w:iCs/>
                <w:szCs w:val="20"/>
              </w:rPr>
              <w:t>100 obyvatel obce Jindřichov, přibližně 500 obyvatel města Janov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obce Petrovice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dalších 100 rekreačních objektů. Stávající likvidace odpadních vod je</w:t>
            </w:r>
            <w:r w:rsidR="0011360D">
              <w:rPr>
                <w:rFonts w:cs="Tahoma"/>
                <w:iCs/>
                <w:szCs w:val="20"/>
              </w:rPr>
              <w:t xml:space="preserve"> z </w:t>
            </w:r>
            <w:r w:rsidRPr="002C2D20">
              <w:rPr>
                <w:rFonts w:cs="Tahoma"/>
                <w:iCs/>
                <w:szCs w:val="20"/>
              </w:rPr>
              <w:t>hlediska životního prostředí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odtoku povrchových vod vodotečí</w:t>
            </w:r>
            <w:r w:rsidR="0011360D">
              <w:rPr>
                <w:rFonts w:cs="Tahoma"/>
                <w:iCs/>
                <w:szCs w:val="20"/>
              </w:rPr>
              <w:t xml:space="preserve"> do </w:t>
            </w:r>
            <w:r w:rsidRPr="002C2D20">
              <w:rPr>
                <w:rFonts w:cs="Tahoma"/>
                <w:iCs/>
                <w:szCs w:val="20"/>
              </w:rPr>
              <w:t>Polska nevhodná. Kanalizační síť bude gravitační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pouze</w:t>
            </w:r>
            <w:r w:rsidR="0011360D">
              <w:rPr>
                <w:rFonts w:cs="Tahoma"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szCs w:val="20"/>
              </w:rPr>
              <w:t>místech, kde to spádové podmínky neumožňují, tlaková. Spodní část obce bude tlakovou kanalizací napojena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stávající ČOV.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5183" w:rsidRPr="002C2D20" w:rsidRDefault="00775183" w:rsidP="00383E48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Zbývá vybudovat kanalizaci délky cca 200</w:t>
            </w:r>
            <w:r w:rsidR="00383E48">
              <w:rPr>
                <w:rFonts w:cs="Tahoma"/>
                <w:iCs/>
                <w:noProof/>
                <w:szCs w:val="20"/>
              </w:rPr>
              <w:t> </w:t>
            </w:r>
            <w:r w:rsidRPr="002C2D20">
              <w:rPr>
                <w:rFonts w:cs="Tahoma"/>
                <w:iCs/>
                <w:noProof/>
                <w:szCs w:val="20"/>
              </w:rPr>
              <w:t>m, která umožní napojení cca 10 obyvatel obce Jindřichov, přibližně 400 obyvatel města Janov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obce Petrovice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dalších 100 rekreačních objektů.</w:t>
            </w:r>
          </w:p>
        </w:tc>
      </w:tr>
      <w:tr w:rsidR="00775183" w:rsidRPr="002C2D20" w:rsidTr="004B0E30">
        <w:trPr>
          <w:trHeight w:val="261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183" w:rsidRPr="002C2D20" w:rsidRDefault="00775183" w:rsidP="00CB4C9A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Výstavba ČOV:</w:t>
            </w:r>
            <w:r w:rsidRPr="002C2D20">
              <w:rPr>
                <w:rFonts w:cs="Tahoma"/>
                <w:szCs w:val="20"/>
              </w:rPr>
              <w:tab/>
              <w:t>2009 - 2011</w:t>
            </w:r>
          </w:p>
          <w:p w:rsidR="00775183" w:rsidRPr="002C2D20" w:rsidRDefault="00775183" w:rsidP="00CB4C9A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Výstavba kanalizace:</w:t>
            </w:r>
            <w:r w:rsidRPr="002C2D20">
              <w:rPr>
                <w:rFonts w:cs="Tahoma"/>
                <w:szCs w:val="20"/>
              </w:rPr>
              <w:tab/>
              <w:t>2009 - 2013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5183" w:rsidRPr="002C2D20" w:rsidRDefault="00775183" w:rsidP="00CB4C9A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Výstavba ČOV:</w:t>
            </w:r>
          </w:p>
          <w:p w:rsidR="00775183" w:rsidRPr="002C2D20" w:rsidRDefault="00775183" w:rsidP="00CB4C9A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Výstavba kanalizace: 2018 - 2022</w:t>
            </w:r>
          </w:p>
        </w:tc>
      </w:tr>
      <w:tr w:rsidR="00775183" w:rsidRPr="002C2D20" w:rsidTr="004B0E30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8114/2007 - 16000.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775183" w:rsidRPr="002C2D20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Stoková síť: 74,72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ČOV: 9,70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Celkem: 84,42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 xml:space="preserve">kanalizací byl proveden dle metodického pokynu </w:t>
            </w:r>
            <w:r w:rsidR="00626291">
              <w:rPr>
                <w:rFonts w:cs="Tahoma"/>
                <w:iCs/>
                <w:szCs w:val="20"/>
              </w:rPr>
              <w:t>Mze</w:t>
            </w:r>
            <w:r w:rsidRPr="002C2D20">
              <w:rPr>
                <w:rFonts w:cs="Tahoma"/>
                <w:iCs/>
                <w:szCs w:val="20"/>
              </w:rPr>
              <w:t xml:space="preserve"> ČR, č.j.401/2010-15000.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Stoková síť: 0,25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</w:p>
          <w:p w:rsidR="00775183" w:rsidRPr="002C2D20" w:rsidRDefault="00775183" w:rsidP="004B0E3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Celkem: 0,25</w:t>
            </w:r>
          </w:p>
        </w:tc>
      </w:tr>
    </w:tbl>
    <w:p w:rsidR="00775183" w:rsidRPr="002C2D20" w:rsidRDefault="00775183" w:rsidP="00F92AD2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3600"/>
        <w:gridCol w:w="1620"/>
        <w:gridCol w:w="2662"/>
      </w:tblGrid>
      <w:tr w:rsidR="00775183" w:rsidRPr="002C2D20" w:rsidTr="00B77C57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Karlovice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Bruntál</w:t>
            </w:r>
          </w:p>
        </w:tc>
      </w:tr>
      <w:tr w:rsidR="00775183" w:rsidRPr="002C2D20" w:rsidTr="00B77C57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Karlovice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rPr>
                <w:rFonts w:cs="Tahoma"/>
                <w:b/>
                <w:bCs/>
                <w:szCs w:val="20"/>
              </w:rPr>
            </w:pPr>
          </w:p>
        </w:tc>
      </w:tr>
    </w:tbl>
    <w:p w:rsidR="00775183" w:rsidRPr="002C2D20" w:rsidRDefault="00775183" w:rsidP="00A94CCE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775183" w:rsidRPr="002C2D20" w:rsidTr="00B77C5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5183" w:rsidRPr="002C2D20" w:rsidRDefault="00775183" w:rsidP="00A94CCE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5183" w:rsidRPr="002C2D20" w:rsidRDefault="00775183" w:rsidP="00A94CCE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183" w:rsidRPr="002C2D20" w:rsidRDefault="00775183" w:rsidP="00A94CCE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75183" w:rsidRPr="002C2D20" w:rsidTr="00B77C57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B77C57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</w:t>
            </w:r>
          </w:p>
        </w:tc>
        <w:tc>
          <w:tcPr>
            <w:tcW w:w="4031" w:type="dxa"/>
          </w:tcPr>
          <w:p w:rsidR="00775183" w:rsidRPr="002C2D20" w:rsidRDefault="00775183" w:rsidP="00B77C57">
            <w:pPr>
              <w:rPr>
                <w:rFonts w:cs="Tahoma"/>
                <w:szCs w:val="20"/>
              </w:rPr>
            </w:pP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775183" w:rsidRPr="002C2D20" w:rsidRDefault="00B12685" w:rsidP="00B77C57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="00775183"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775183" w:rsidRPr="002C2D20" w:rsidRDefault="00775183" w:rsidP="00F92AD2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- Dokumentace</w:t>
            </w:r>
            <w:r w:rsidR="0011360D">
              <w:rPr>
                <w:rFonts w:cs="Tahoma"/>
                <w:szCs w:val="20"/>
              </w:rPr>
              <w:t xml:space="preserve"> pro </w:t>
            </w:r>
            <w:r w:rsidRPr="002C2D20">
              <w:rPr>
                <w:rFonts w:cs="Tahoma"/>
                <w:szCs w:val="20"/>
              </w:rPr>
              <w:t>ÚŘ - Modernizace vodohospodářské infrastruktury Karlovice</w:t>
            </w:r>
          </w:p>
        </w:tc>
      </w:tr>
      <w:tr w:rsidR="00775183" w:rsidRPr="002C2D20" w:rsidTr="00B77C57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B55721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1.3.</w:t>
            </w:r>
          </w:p>
        </w:tc>
        <w:tc>
          <w:tcPr>
            <w:tcW w:w="4031" w:type="dxa"/>
          </w:tcPr>
          <w:p w:rsidR="00775183" w:rsidRPr="002C2D20" w:rsidRDefault="00775183" w:rsidP="00B55721">
            <w:pPr>
              <w:keepNext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775183" w:rsidRPr="002C2D20" w:rsidRDefault="00775183" w:rsidP="00B55721">
            <w:pPr>
              <w:keepNext/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2000</w:t>
            </w:r>
            <w:r w:rsidRPr="002C2D20">
              <w:rPr>
                <w:rFonts w:cs="Tahoma"/>
                <w:b/>
                <w:szCs w:val="20"/>
              </w:rPr>
              <w:tab/>
              <w:t>2005</w:t>
            </w:r>
            <w:r w:rsidRPr="002C2D20">
              <w:rPr>
                <w:rFonts w:cs="Tahoma"/>
                <w:b/>
                <w:szCs w:val="20"/>
              </w:rPr>
              <w:tab/>
              <w:t>2015</w:t>
            </w:r>
          </w:p>
          <w:p w:rsidR="00775183" w:rsidRPr="002C2D20" w:rsidRDefault="00775183" w:rsidP="00B55721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500</w:t>
            </w:r>
            <w:r w:rsidRPr="002C2D20">
              <w:rPr>
                <w:rFonts w:cs="Tahoma"/>
                <w:szCs w:val="20"/>
              </w:rPr>
              <w:tab/>
              <w:t>510</w:t>
            </w:r>
            <w:r w:rsidRPr="002C2D20">
              <w:rPr>
                <w:rFonts w:cs="Tahoma"/>
                <w:szCs w:val="20"/>
              </w:rPr>
              <w:tab/>
              <w:t>1050</w:t>
            </w:r>
          </w:p>
          <w:p w:rsidR="00775183" w:rsidRPr="002C2D20" w:rsidRDefault="00775183" w:rsidP="00B55721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500</w:t>
            </w:r>
            <w:r w:rsidRPr="002C2D20">
              <w:rPr>
                <w:rFonts w:cs="Tahoma"/>
                <w:szCs w:val="20"/>
              </w:rPr>
              <w:tab/>
              <w:t>510</w:t>
            </w:r>
            <w:r w:rsidRPr="002C2D20">
              <w:rPr>
                <w:rFonts w:cs="Tahoma"/>
                <w:szCs w:val="20"/>
              </w:rPr>
              <w:tab/>
              <w:t>1050</w:t>
            </w:r>
          </w:p>
          <w:p w:rsidR="00775183" w:rsidRPr="002C2D20" w:rsidRDefault="00775183" w:rsidP="00B55721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130</w:t>
            </w:r>
            <w:r w:rsidRPr="002C2D20">
              <w:rPr>
                <w:rFonts w:cs="Tahoma"/>
                <w:szCs w:val="20"/>
              </w:rPr>
              <w:tab/>
              <w:t>130</w:t>
            </w:r>
            <w:r w:rsidRPr="002C2D20">
              <w:rPr>
                <w:rFonts w:cs="Tahoma"/>
                <w:szCs w:val="20"/>
              </w:rPr>
              <w:tab/>
              <w:t>130</w:t>
            </w:r>
          </w:p>
          <w:p w:rsidR="00775183" w:rsidRPr="002C2D20" w:rsidRDefault="00775183" w:rsidP="00B55721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142,15</w:t>
            </w:r>
            <w:r w:rsidRPr="002C2D20">
              <w:rPr>
                <w:rFonts w:cs="Tahoma"/>
                <w:szCs w:val="20"/>
              </w:rPr>
              <w:tab/>
              <w:t>143,30</w:t>
            </w:r>
            <w:r w:rsidRPr="002C2D20">
              <w:rPr>
                <w:rFonts w:cs="Tahoma"/>
                <w:szCs w:val="20"/>
              </w:rPr>
              <w:tab/>
              <w:t>149,00</w:t>
            </w:r>
          </w:p>
          <w:p w:rsidR="00775183" w:rsidRPr="002C2D20" w:rsidRDefault="00775183" w:rsidP="00B55721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66,80</w:t>
            </w:r>
            <w:r w:rsidRPr="002C2D20">
              <w:rPr>
                <w:rFonts w:cs="Tahoma"/>
                <w:szCs w:val="20"/>
              </w:rPr>
              <w:tab/>
              <w:t>67,40</w:t>
            </w:r>
            <w:r w:rsidRPr="002C2D20">
              <w:rPr>
                <w:rFonts w:cs="Tahoma"/>
                <w:szCs w:val="20"/>
              </w:rPr>
              <w:tab/>
              <w:t>70,20</w:t>
            </w:r>
          </w:p>
          <w:p w:rsidR="00775183" w:rsidRPr="002C2D20" w:rsidRDefault="00775183" w:rsidP="00B55721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63,03</w:t>
            </w:r>
            <w:r w:rsidRPr="002C2D20">
              <w:rPr>
                <w:rFonts w:cs="Tahoma"/>
                <w:szCs w:val="20"/>
              </w:rPr>
              <w:tab/>
              <w:t>63,60</w:t>
            </w:r>
            <w:r w:rsidRPr="002C2D20">
              <w:rPr>
                <w:rFonts w:cs="Tahoma"/>
                <w:szCs w:val="20"/>
              </w:rPr>
              <w:tab/>
              <w:t>66,50</w:t>
            </w:r>
          </w:p>
          <w:p w:rsidR="00775183" w:rsidRPr="002C2D20" w:rsidRDefault="00775183" w:rsidP="00B55721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133,60</w:t>
            </w:r>
            <w:r w:rsidRPr="002C2D20">
              <w:rPr>
                <w:rFonts w:cs="Tahoma"/>
                <w:szCs w:val="20"/>
              </w:rPr>
              <w:tab/>
              <w:t>134,70</w:t>
            </w:r>
            <w:r w:rsidRPr="002C2D20">
              <w:rPr>
                <w:rFonts w:cs="Tahoma"/>
                <w:szCs w:val="20"/>
              </w:rPr>
              <w:tab/>
              <w:t>140,40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775183" w:rsidRPr="002C2D20" w:rsidRDefault="00775183" w:rsidP="00B55721">
            <w:pPr>
              <w:keepNext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775183" w:rsidRPr="002C2D20" w:rsidRDefault="00775183" w:rsidP="00B55721">
            <w:pPr>
              <w:keepNext/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2005</w:t>
            </w:r>
            <w:r w:rsidRPr="002C2D20">
              <w:rPr>
                <w:rFonts w:cs="Tahoma"/>
                <w:b/>
                <w:szCs w:val="20"/>
              </w:rPr>
              <w:tab/>
              <w:t>2015</w:t>
            </w:r>
            <w:r w:rsidRPr="002C2D20">
              <w:rPr>
                <w:rFonts w:cs="Tahoma"/>
                <w:b/>
                <w:szCs w:val="20"/>
              </w:rPr>
              <w:tab/>
              <w:t>2020</w:t>
            </w:r>
          </w:p>
          <w:p w:rsidR="00775183" w:rsidRPr="002C2D20" w:rsidRDefault="00775183" w:rsidP="00B55721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510</w:t>
            </w:r>
            <w:r w:rsidRPr="002C2D20">
              <w:rPr>
                <w:rFonts w:cs="Tahoma"/>
                <w:szCs w:val="20"/>
              </w:rPr>
              <w:tab/>
              <w:t>1050</w:t>
            </w:r>
            <w:r w:rsidRPr="002C2D20">
              <w:rPr>
                <w:rFonts w:cs="Tahoma"/>
                <w:szCs w:val="20"/>
              </w:rPr>
              <w:tab/>
              <w:t>1200</w:t>
            </w:r>
          </w:p>
          <w:p w:rsidR="00775183" w:rsidRPr="002C2D20" w:rsidRDefault="00775183" w:rsidP="00B55721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510</w:t>
            </w:r>
            <w:r w:rsidRPr="002C2D20">
              <w:rPr>
                <w:rFonts w:cs="Tahoma"/>
                <w:szCs w:val="20"/>
              </w:rPr>
              <w:tab/>
              <w:t>1050</w:t>
            </w:r>
            <w:r w:rsidRPr="002C2D20">
              <w:rPr>
                <w:rFonts w:cs="Tahoma"/>
                <w:szCs w:val="20"/>
              </w:rPr>
              <w:tab/>
              <w:t>1200</w:t>
            </w:r>
          </w:p>
          <w:p w:rsidR="00775183" w:rsidRPr="002C2D20" w:rsidRDefault="00775183" w:rsidP="00B55721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130</w:t>
            </w:r>
            <w:r w:rsidRPr="002C2D20">
              <w:rPr>
                <w:rFonts w:cs="Tahoma"/>
                <w:szCs w:val="20"/>
              </w:rPr>
              <w:tab/>
              <w:t>130</w:t>
            </w:r>
            <w:r w:rsidRPr="002C2D20">
              <w:rPr>
                <w:rFonts w:cs="Tahoma"/>
                <w:szCs w:val="20"/>
              </w:rPr>
              <w:tab/>
              <w:t>150</w:t>
            </w:r>
          </w:p>
          <w:p w:rsidR="00775183" w:rsidRPr="002C2D20" w:rsidRDefault="00775183" w:rsidP="00B55721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143,30</w:t>
            </w:r>
            <w:r w:rsidRPr="002C2D20">
              <w:rPr>
                <w:rFonts w:cs="Tahoma"/>
                <w:szCs w:val="20"/>
              </w:rPr>
              <w:tab/>
              <w:t>149,00</w:t>
            </w:r>
            <w:r w:rsidRPr="002C2D20">
              <w:rPr>
                <w:rFonts w:cs="Tahoma"/>
                <w:szCs w:val="20"/>
              </w:rPr>
              <w:tab/>
              <w:t>270,00</w:t>
            </w:r>
          </w:p>
          <w:p w:rsidR="00775183" w:rsidRPr="002C2D20" w:rsidRDefault="00775183" w:rsidP="00B55721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67,40</w:t>
            </w:r>
            <w:r w:rsidRPr="002C2D20">
              <w:rPr>
                <w:rFonts w:cs="Tahoma"/>
                <w:szCs w:val="20"/>
              </w:rPr>
              <w:tab/>
              <w:t>70,20</w:t>
            </w:r>
            <w:r w:rsidRPr="002C2D20">
              <w:rPr>
                <w:rFonts w:cs="Tahoma"/>
                <w:szCs w:val="20"/>
              </w:rPr>
              <w:tab/>
              <w:t>108,00</w:t>
            </w:r>
          </w:p>
          <w:p w:rsidR="00775183" w:rsidRPr="002C2D20" w:rsidRDefault="00775183" w:rsidP="00B55721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63,60</w:t>
            </w:r>
            <w:r w:rsidRPr="002C2D20">
              <w:rPr>
                <w:rFonts w:cs="Tahoma"/>
                <w:szCs w:val="20"/>
              </w:rPr>
              <w:tab/>
              <w:t>66,50</w:t>
            </w:r>
            <w:r w:rsidRPr="002C2D20">
              <w:rPr>
                <w:rFonts w:cs="Tahoma"/>
                <w:szCs w:val="20"/>
              </w:rPr>
              <w:tab/>
              <w:t>99,00</w:t>
            </w:r>
          </w:p>
          <w:p w:rsidR="00775183" w:rsidRPr="002C2D20" w:rsidRDefault="00775183" w:rsidP="00B55721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134,70</w:t>
            </w:r>
            <w:r w:rsidRPr="002C2D20">
              <w:rPr>
                <w:rFonts w:cs="Tahoma"/>
                <w:szCs w:val="20"/>
              </w:rPr>
              <w:tab/>
              <w:t>140,40</w:t>
            </w:r>
            <w:r w:rsidRPr="002C2D20">
              <w:rPr>
                <w:rFonts w:cs="Tahoma"/>
                <w:szCs w:val="20"/>
              </w:rPr>
              <w:tab/>
              <w:t>216,00</w:t>
            </w:r>
          </w:p>
        </w:tc>
      </w:tr>
      <w:tr w:rsidR="00775183" w:rsidRPr="002C2D20" w:rsidTr="00B77C57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B77C57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</w:tcPr>
          <w:p w:rsidR="00775183" w:rsidRPr="002C2D20" w:rsidRDefault="00775183" w:rsidP="00B77C57">
            <w:pPr>
              <w:rPr>
                <w:rFonts w:cs="Tahoma"/>
                <w:szCs w:val="20"/>
              </w:rPr>
            </w:pP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775183" w:rsidRPr="002C2D20" w:rsidRDefault="00B12685" w:rsidP="004B32B4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="00775183"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775183" w:rsidRPr="002C2D20" w:rsidRDefault="00775183" w:rsidP="00B77C57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ČOV bude intenzifikována. Je navrženo zrušení dočišťovacích rybníků, rekonstrukce biologické linky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vybudování nového kalového hospodářství.</w:t>
            </w:r>
          </w:p>
        </w:tc>
      </w:tr>
      <w:tr w:rsidR="00775183" w:rsidRPr="002C2D20" w:rsidTr="00B77C57">
        <w:tc>
          <w:tcPr>
            <w:tcW w:w="115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75183" w:rsidRPr="002C2D20" w:rsidRDefault="00775183" w:rsidP="00B77C57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bottom w:val="single" w:sz="2" w:space="0" w:color="auto"/>
            </w:tcBorders>
          </w:tcPr>
          <w:p w:rsidR="00775183" w:rsidRPr="002C2D20" w:rsidRDefault="00775183" w:rsidP="004B32B4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Rekonstrukce ČOV:</w:t>
            </w:r>
            <w:r w:rsidRPr="002C2D20">
              <w:rPr>
                <w:rFonts w:eastAsia="Arial Unicode MS" w:cs="Tahoma"/>
                <w:szCs w:val="20"/>
              </w:rPr>
              <w:tab/>
            </w:r>
          </w:p>
          <w:p w:rsidR="00775183" w:rsidRPr="002C2D20" w:rsidRDefault="00775183" w:rsidP="004B32B4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 xml:space="preserve">Výstavba kanalizace: </w:t>
            </w:r>
            <w:r w:rsidRPr="002C2D20">
              <w:rPr>
                <w:rFonts w:eastAsia="Arial Unicode MS" w:cs="Tahoma"/>
                <w:szCs w:val="20"/>
              </w:rPr>
              <w:tab/>
              <w:t>2011 - 2012</w:t>
            </w:r>
          </w:p>
        </w:tc>
        <w:tc>
          <w:tcPr>
            <w:tcW w:w="40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75183" w:rsidRPr="002C2D20" w:rsidRDefault="00686146" w:rsidP="00B77C57">
            <w:pPr>
              <w:rPr>
                <w:rFonts w:eastAsia="Arial Unicode MS" w:cs="Tahoma"/>
                <w:szCs w:val="20"/>
              </w:rPr>
            </w:pPr>
            <w:r w:rsidRPr="00686146">
              <w:rPr>
                <w:rFonts w:eastAsia="Arial Unicode MS" w:cs="Tahoma"/>
                <w:szCs w:val="20"/>
              </w:rPr>
              <w:t xml:space="preserve">Rekonstrukce </w:t>
            </w:r>
            <w:r w:rsidR="00775183" w:rsidRPr="002C2D20">
              <w:rPr>
                <w:rFonts w:eastAsia="Arial Unicode MS" w:cs="Tahoma"/>
                <w:szCs w:val="20"/>
              </w:rPr>
              <w:t xml:space="preserve">ČOV: </w:t>
            </w:r>
            <w:r w:rsidR="00775183" w:rsidRPr="002C2D20">
              <w:rPr>
                <w:rFonts w:eastAsia="Arial Unicode MS" w:cs="Tahoma"/>
                <w:szCs w:val="20"/>
              </w:rPr>
              <w:tab/>
              <w:t>2017 - 2019</w:t>
            </w:r>
          </w:p>
          <w:p w:rsidR="00775183" w:rsidRPr="002C2D20" w:rsidRDefault="00775183" w:rsidP="00B77C57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 xml:space="preserve">Výstavba kanalizace: </w:t>
            </w:r>
            <w:r w:rsidRPr="002C2D20">
              <w:rPr>
                <w:rFonts w:eastAsia="Arial Unicode MS" w:cs="Tahoma"/>
                <w:szCs w:val="20"/>
              </w:rPr>
              <w:tab/>
              <w:t>2018 - 2022</w:t>
            </w:r>
          </w:p>
        </w:tc>
      </w:tr>
      <w:tr w:rsidR="00775183" w:rsidRPr="002C2D20" w:rsidTr="00B77C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5183" w:rsidRPr="002C2D20" w:rsidRDefault="00072D97" w:rsidP="00B77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5183" w:rsidRPr="002C2D20" w:rsidRDefault="00775183" w:rsidP="00B77C5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20494/2002-6000.</w:t>
            </w:r>
          </w:p>
          <w:p w:rsidR="00775183" w:rsidRPr="002C2D20" w:rsidRDefault="00775183" w:rsidP="00B77C5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775183" w:rsidRPr="002C2D20" w:rsidRDefault="00775183" w:rsidP="00B77C5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75183" w:rsidRPr="002C2D20" w:rsidRDefault="00775183" w:rsidP="00B77C5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Stoková síť: 11,00</w:t>
            </w:r>
          </w:p>
          <w:p w:rsidR="00775183" w:rsidRPr="002C2D20" w:rsidRDefault="00775183" w:rsidP="00B77C5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</w:p>
          <w:p w:rsidR="00775183" w:rsidRPr="002C2D20" w:rsidRDefault="00775183" w:rsidP="00B77C5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Celkem: 11,00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5183" w:rsidRPr="002C2D20" w:rsidRDefault="00775183" w:rsidP="00B77C5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 xml:space="preserve">kanalizací byl proveden dle metodického pokynu </w:t>
            </w:r>
            <w:r w:rsidR="00626291">
              <w:rPr>
                <w:rFonts w:cs="Tahoma"/>
                <w:iCs/>
                <w:szCs w:val="20"/>
              </w:rPr>
              <w:t>Mze</w:t>
            </w:r>
            <w:r w:rsidRPr="002C2D20">
              <w:rPr>
                <w:rFonts w:cs="Tahoma"/>
                <w:iCs/>
                <w:szCs w:val="20"/>
              </w:rPr>
              <w:t xml:space="preserve"> ČR, č.j.401/2010-15000.</w:t>
            </w:r>
          </w:p>
          <w:p w:rsidR="00775183" w:rsidRPr="002C2D20" w:rsidRDefault="00775183" w:rsidP="00B77C5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775183" w:rsidRPr="002C2D20" w:rsidRDefault="00775183" w:rsidP="00B77C5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75183" w:rsidRPr="002C2D20" w:rsidRDefault="00775183" w:rsidP="00B77C5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Stoková síť: 15,84</w:t>
            </w:r>
          </w:p>
          <w:p w:rsidR="00775183" w:rsidRPr="002C2D20" w:rsidRDefault="00775183" w:rsidP="00B77C5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ČOV: 24,00</w:t>
            </w:r>
          </w:p>
          <w:p w:rsidR="00775183" w:rsidRPr="002C2D20" w:rsidRDefault="00775183" w:rsidP="003F08A6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Celkem: 39,84</w:t>
            </w:r>
          </w:p>
        </w:tc>
      </w:tr>
    </w:tbl>
    <w:p w:rsidR="00775183" w:rsidRPr="002C2D20" w:rsidRDefault="00775183" w:rsidP="00F92AD2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3600"/>
        <w:gridCol w:w="1620"/>
        <w:gridCol w:w="2662"/>
      </w:tblGrid>
      <w:tr w:rsidR="00775183" w:rsidRPr="002C2D20" w:rsidTr="00B77C57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Krmelín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Frýdek-Místek</w:t>
            </w:r>
          </w:p>
        </w:tc>
      </w:tr>
      <w:tr w:rsidR="00775183" w:rsidRPr="002C2D20" w:rsidTr="00B77C57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5183" w:rsidRPr="002C2D20" w:rsidRDefault="00775183" w:rsidP="00A94CCE">
            <w:pPr>
              <w:keepNext/>
              <w:rPr>
                <w:rFonts w:cs="Tahoma"/>
                <w:b/>
                <w:bCs/>
                <w:szCs w:val="20"/>
              </w:rPr>
            </w:pPr>
          </w:p>
        </w:tc>
      </w:tr>
    </w:tbl>
    <w:p w:rsidR="00775183" w:rsidRPr="002C2D20" w:rsidRDefault="00775183" w:rsidP="00A94CCE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775183" w:rsidRPr="002C2D20" w:rsidTr="00B77C5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5183" w:rsidRPr="002C2D20" w:rsidRDefault="00775183" w:rsidP="00A94CCE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5183" w:rsidRPr="002C2D20" w:rsidRDefault="00775183" w:rsidP="00A94CCE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183" w:rsidRPr="002C2D20" w:rsidRDefault="00775183" w:rsidP="00A94CCE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75183" w:rsidRPr="002C2D20" w:rsidTr="00B77C57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F206E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1.1.1.</w:t>
            </w:r>
          </w:p>
        </w:tc>
        <w:tc>
          <w:tcPr>
            <w:tcW w:w="4031" w:type="dxa"/>
          </w:tcPr>
          <w:p w:rsidR="00775183" w:rsidRPr="002C2D20" w:rsidRDefault="00775183" w:rsidP="00F206E5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5183" w:rsidRPr="002C2D20" w:rsidRDefault="00775183" w:rsidP="00F206E5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775183" w:rsidRPr="002C2D20" w:rsidRDefault="00775183" w:rsidP="00F206E5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1832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2000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775183" w:rsidRPr="002C2D20" w:rsidRDefault="00775183" w:rsidP="00F206E5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5183" w:rsidRPr="002C2D20" w:rsidRDefault="00775183" w:rsidP="00F206E5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2017</w:t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2020</w:t>
            </w:r>
          </w:p>
          <w:p w:rsidR="00775183" w:rsidRPr="002C2D20" w:rsidRDefault="00775183" w:rsidP="00F206E5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2320</w:t>
            </w:r>
            <w:r w:rsidRPr="002C2D20">
              <w:rPr>
                <w:rFonts w:cs="Tahoma"/>
                <w:noProof/>
                <w:szCs w:val="20"/>
              </w:rPr>
              <w:tab/>
              <w:t>2370</w:t>
            </w:r>
          </w:p>
        </w:tc>
      </w:tr>
      <w:tr w:rsidR="00775183" w:rsidRPr="002C2D20" w:rsidTr="00B77C57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F206E5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1.3.</w:t>
            </w:r>
          </w:p>
        </w:tc>
        <w:tc>
          <w:tcPr>
            <w:tcW w:w="4031" w:type="dxa"/>
          </w:tcPr>
          <w:p w:rsidR="00775183" w:rsidRPr="002C2D20" w:rsidRDefault="00775183" w:rsidP="00F206E5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775183" w:rsidRPr="002C2D20" w:rsidRDefault="00775183" w:rsidP="00F206E5">
            <w:pPr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2000</w:t>
            </w:r>
            <w:r w:rsidRPr="002C2D20">
              <w:rPr>
                <w:rFonts w:cs="Tahoma"/>
                <w:b/>
                <w:szCs w:val="20"/>
              </w:rPr>
              <w:tab/>
              <w:t>2005</w:t>
            </w:r>
            <w:r w:rsidRPr="002C2D20">
              <w:rPr>
                <w:rFonts w:cs="Tahoma"/>
                <w:b/>
                <w:szCs w:val="20"/>
              </w:rPr>
              <w:tab/>
              <w:t>2015</w:t>
            </w:r>
          </w:p>
          <w:p w:rsidR="00775183" w:rsidRPr="002C2D20" w:rsidRDefault="00775183" w:rsidP="00F206E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500</w:t>
            </w:r>
            <w:r w:rsidRPr="002C2D20">
              <w:rPr>
                <w:rFonts w:cs="Tahoma"/>
                <w:szCs w:val="20"/>
              </w:rPr>
              <w:tab/>
              <w:t>520</w:t>
            </w:r>
            <w:r w:rsidRPr="002C2D20">
              <w:rPr>
                <w:rFonts w:cs="Tahoma"/>
                <w:szCs w:val="20"/>
              </w:rPr>
              <w:tab/>
              <w:t>1950</w:t>
            </w:r>
          </w:p>
          <w:p w:rsidR="00775183" w:rsidRPr="002C2D20" w:rsidRDefault="00775183" w:rsidP="00F206E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500</w:t>
            </w:r>
            <w:r w:rsidRPr="002C2D20">
              <w:rPr>
                <w:rFonts w:cs="Tahoma"/>
                <w:szCs w:val="20"/>
              </w:rPr>
              <w:tab/>
              <w:t>520</w:t>
            </w:r>
            <w:r w:rsidRPr="002C2D20">
              <w:rPr>
                <w:rFonts w:cs="Tahoma"/>
                <w:szCs w:val="20"/>
              </w:rPr>
              <w:tab/>
              <w:t>1950</w:t>
            </w:r>
          </w:p>
          <w:p w:rsidR="00775183" w:rsidRPr="002C2D20" w:rsidRDefault="00775183" w:rsidP="00F206E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</w:p>
          <w:p w:rsidR="00775183" w:rsidRPr="002C2D20" w:rsidRDefault="00775183" w:rsidP="00F206E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220,84</w:t>
            </w:r>
            <w:r w:rsidRPr="002C2D20">
              <w:rPr>
                <w:rFonts w:cs="Tahoma"/>
                <w:szCs w:val="20"/>
              </w:rPr>
              <w:tab/>
              <w:t>224,20</w:t>
            </w:r>
            <w:r w:rsidRPr="002C2D20">
              <w:rPr>
                <w:rFonts w:cs="Tahoma"/>
                <w:szCs w:val="20"/>
              </w:rPr>
              <w:tab/>
              <w:t>241,00</w:t>
            </w:r>
          </w:p>
          <w:p w:rsidR="00775183" w:rsidRPr="002C2D20" w:rsidRDefault="00775183" w:rsidP="00F206E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110,62</w:t>
            </w:r>
            <w:r w:rsidRPr="002C2D20">
              <w:rPr>
                <w:rFonts w:cs="Tahoma"/>
                <w:szCs w:val="20"/>
              </w:rPr>
              <w:tab/>
              <w:t>112,30</w:t>
            </w:r>
            <w:r w:rsidRPr="002C2D20">
              <w:rPr>
                <w:rFonts w:cs="Tahoma"/>
                <w:szCs w:val="20"/>
              </w:rPr>
              <w:tab/>
              <w:t>120,70</w:t>
            </w:r>
          </w:p>
          <w:p w:rsidR="00775183" w:rsidRPr="002C2D20" w:rsidRDefault="00775183" w:rsidP="00F206E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101,76</w:t>
            </w:r>
            <w:r w:rsidRPr="002C2D20">
              <w:rPr>
                <w:rFonts w:cs="Tahoma"/>
                <w:szCs w:val="20"/>
              </w:rPr>
              <w:tab/>
              <w:t>103,30</w:t>
            </w:r>
            <w:r w:rsidRPr="002C2D20">
              <w:rPr>
                <w:rFonts w:cs="Tahoma"/>
                <w:szCs w:val="20"/>
              </w:rPr>
              <w:tab/>
              <w:t>111,00</w:t>
            </w:r>
          </w:p>
          <w:p w:rsidR="00775183" w:rsidRPr="002C2D20" w:rsidRDefault="00775183" w:rsidP="00F206E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221,24</w:t>
            </w:r>
            <w:r w:rsidRPr="002C2D20">
              <w:rPr>
                <w:rFonts w:cs="Tahoma"/>
                <w:szCs w:val="20"/>
              </w:rPr>
              <w:tab/>
              <w:t>224,60</w:t>
            </w:r>
            <w:r w:rsidRPr="002C2D20">
              <w:rPr>
                <w:rFonts w:cs="Tahoma"/>
                <w:szCs w:val="20"/>
              </w:rPr>
              <w:tab/>
              <w:t>241,40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775183" w:rsidRPr="002C2D20" w:rsidRDefault="00775183" w:rsidP="00F206E5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775183" w:rsidRPr="002C2D20" w:rsidRDefault="00775183" w:rsidP="00F206E5">
            <w:pPr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2005</w:t>
            </w:r>
            <w:r w:rsidRPr="002C2D20">
              <w:rPr>
                <w:rFonts w:cs="Tahoma"/>
                <w:b/>
                <w:szCs w:val="20"/>
              </w:rPr>
              <w:tab/>
              <w:t>2017</w:t>
            </w:r>
            <w:r w:rsidRPr="002C2D20">
              <w:rPr>
                <w:rFonts w:cs="Tahoma"/>
                <w:b/>
                <w:szCs w:val="20"/>
              </w:rPr>
              <w:tab/>
              <w:t>2020</w:t>
            </w:r>
          </w:p>
          <w:p w:rsidR="00775183" w:rsidRPr="002C2D20" w:rsidRDefault="00775183" w:rsidP="00F206E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520</w:t>
            </w:r>
            <w:r w:rsidRPr="002C2D20">
              <w:rPr>
                <w:rFonts w:cs="Tahoma"/>
                <w:szCs w:val="20"/>
              </w:rPr>
              <w:tab/>
              <w:t>1950</w:t>
            </w:r>
            <w:r w:rsidRPr="002C2D20">
              <w:rPr>
                <w:rFonts w:cs="Tahoma"/>
                <w:szCs w:val="20"/>
              </w:rPr>
              <w:tab/>
              <w:t>2100</w:t>
            </w:r>
          </w:p>
          <w:p w:rsidR="00775183" w:rsidRPr="002C2D20" w:rsidRDefault="00775183" w:rsidP="00F206E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520</w:t>
            </w:r>
            <w:r w:rsidRPr="002C2D20">
              <w:rPr>
                <w:rFonts w:cs="Tahoma"/>
                <w:szCs w:val="20"/>
              </w:rPr>
              <w:tab/>
              <w:t>1950</w:t>
            </w:r>
            <w:r w:rsidRPr="002C2D20">
              <w:rPr>
                <w:rFonts w:cs="Tahoma"/>
                <w:szCs w:val="20"/>
              </w:rPr>
              <w:tab/>
              <w:t>2100</w:t>
            </w:r>
          </w:p>
          <w:p w:rsidR="00775183" w:rsidRPr="002C2D20" w:rsidRDefault="00775183" w:rsidP="00F206E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120</w:t>
            </w:r>
            <w:r w:rsidRPr="002C2D20">
              <w:rPr>
                <w:rFonts w:cs="Tahoma"/>
                <w:szCs w:val="20"/>
              </w:rPr>
              <w:tab/>
              <w:t>110</w:t>
            </w:r>
            <w:r w:rsidRPr="002C2D20">
              <w:rPr>
                <w:rFonts w:cs="Tahoma"/>
                <w:szCs w:val="20"/>
              </w:rPr>
              <w:tab/>
              <w:t>110</w:t>
            </w:r>
          </w:p>
          <w:p w:rsidR="00775183" w:rsidRPr="002C2D20" w:rsidRDefault="00775183" w:rsidP="00F206E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62,40</w:t>
            </w:r>
            <w:r w:rsidRPr="002C2D20">
              <w:rPr>
                <w:rFonts w:cs="Tahoma"/>
                <w:szCs w:val="20"/>
              </w:rPr>
              <w:tab/>
              <w:t>214,50</w:t>
            </w:r>
            <w:r w:rsidRPr="002C2D20">
              <w:rPr>
                <w:rFonts w:cs="Tahoma"/>
                <w:szCs w:val="20"/>
              </w:rPr>
              <w:tab/>
              <w:t>231,0</w:t>
            </w:r>
          </w:p>
          <w:p w:rsidR="00775183" w:rsidRPr="002C2D20" w:rsidRDefault="00775183" w:rsidP="00F206E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31,20</w:t>
            </w:r>
            <w:r w:rsidRPr="002C2D20">
              <w:rPr>
                <w:rFonts w:cs="Tahoma"/>
                <w:szCs w:val="20"/>
              </w:rPr>
              <w:tab/>
              <w:t>117,0</w:t>
            </w:r>
            <w:r w:rsidRPr="002C2D20">
              <w:rPr>
                <w:rFonts w:cs="Tahoma"/>
                <w:szCs w:val="20"/>
              </w:rPr>
              <w:tab/>
              <w:t>126,0</w:t>
            </w:r>
          </w:p>
          <w:p w:rsidR="00775183" w:rsidRPr="002C2D20" w:rsidRDefault="00775183" w:rsidP="00F206E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62,40</w:t>
            </w:r>
            <w:r w:rsidRPr="002C2D20">
              <w:rPr>
                <w:rFonts w:cs="Tahoma"/>
                <w:szCs w:val="20"/>
              </w:rPr>
              <w:tab/>
              <w:t>234,0</w:t>
            </w:r>
            <w:r w:rsidRPr="002C2D20">
              <w:rPr>
                <w:rFonts w:cs="Tahoma"/>
                <w:szCs w:val="20"/>
              </w:rPr>
              <w:tab/>
              <w:t>252,0</w:t>
            </w:r>
          </w:p>
          <w:p w:rsidR="00775183" w:rsidRPr="002C2D20" w:rsidRDefault="00775183" w:rsidP="00F206E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31,20</w:t>
            </w:r>
            <w:r w:rsidRPr="002C2D20">
              <w:rPr>
                <w:rFonts w:cs="Tahoma"/>
                <w:szCs w:val="20"/>
              </w:rPr>
              <w:tab/>
              <w:t>117,0</w:t>
            </w:r>
            <w:r w:rsidRPr="002C2D20">
              <w:rPr>
                <w:rFonts w:cs="Tahoma"/>
                <w:szCs w:val="20"/>
              </w:rPr>
              <w:tab/>
              <w:t>126,0</w:t>
            </w:r>
          </w:p>
        </w:tc>
      </w:tr>
      <w:tr w:rsidR="00775183" w:rsidRPr="002C2D20" w:rsidTr="00B77C57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C41AF1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1.3.1.</w:t>
            </w:r>
          </w:p>
        </w:tc>
        <w:tc>
          <w:tcPr>
            <w:tcW w:w="4031" w:type="dxa"/>
          </w:tcPr>
          <w:p w:rsidR="00775183" w:rsidRPr="002C2D20" w:rsidRDefault="00775183" w:rsidP="00B77C57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Na území Krmelínu</w:t>
            </w:r>
            <w:r w:rsidR="0011360D">
              <w:rPr>
                <w:rFonts w:cs="Tahoma"/>
                <w:szCs w:val="20"/>
              </w:rPr>
              <w:t xml:space="preserve"> se </w:t>
            </w:r>
            <w:r w:rsidRPr="002C2D20">
              <w:rPr>
                <w:rFonts w:cs="Tahoma"/>
                <w:szCs w:val="20"/>
              </w:rPr>
              <w:t>nachází areál zemědělského družstva, Synthesia,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areál České Armády. Odpadní vody</w:t>
            </w:r>
            <w:r w:rsidR="0011360D">
              <w:rPr>
                <w:rFonts w:cs="Tahoma"/>
                <w:szCs w:val="20"/>
              </w:rPr>
              <w:t xml:space="preserve"> z </w:t>
            </w:r>
            <w:r w:rsidRPr="002C2D20">
              <w:rPr>
                <w:rFonts w:cs="Tahoma"/>
                <w:szCs w:val="20"/>
              </w:rPr>
              <w:t>areálu Synthesia, včetně objektů České armády jsou likvidované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stávající ČOV Sigma.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775183" w:rsidRPr="002C2D20" w:rsidRDefault="00775183" w:rsidP="00B77C57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Na území obce Krmelín</w:t>
            </w:r>
            <w:r w:rsidR="0011360D">
              <w:rPr>
                <w:rFonts w:cs="Tahoma"/>
                <w:szCs w:val="20"/>
              </w:rPr>
              <w:t xml:space="preserve"> se </w:t>
            </w:r>
            <w:r w:rsidRPr="002C2D20">
              <w:rPr>
                <w:rFonts w:cs="Tahoma"/>
                <w:szCs w:val="20"/>
              </w:rPr>
              <w:t>nachází areál zemědělského družstva, areál společnosti Synthesia, areál spravovaný Armádou ČR, objekty ZŠ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MŠ, soukromé lékařské ordinace, soukromé firmy</w:t>
            </w:r>
            <w:r w:rsidR="0011360D">
              <w:rPr>
                <w:rFonts w:cs="Tahoma"/>
                <w:szCs w:val="20"/>
              </w:rPr>
              <w:t xml:space="preserve"> s </w:t>
            </w:r>
            <w:r w:rsidRPr="002C2D20">
              <w:rPr>
                <w:rFonts w:cs="Tahoma"/>
                <w:szCs w:val="20"/>
              </w:rPr>
              <w:t>počtem zaměstnanců</w:t>
            </w:r>
            <w:r w:rsidR="0011360D">
              <w:rPr>
                <w:rFonts w:cs="Tahoma"/>
                <w:szCs w:val="20"/>
              </w:rPr>
              <w:t xml:space="preserve"> do </w:t>
            </w:r>
            <w:r w:rsidRPr="002C2D20">
              <w:rPr>
                <w:rFonts w:cs="Tahoma"/>
                <w:szCs w:val="20"/>
              </w:rPr>
              <w:t>20 osob, pekárna</w:t>
            </w:r>
            <w:r w:rsidR="0011360D">
              <w:rPr>
                <w:rFonts w:cs="Tahoma"/>
                <w:szCs w:val="20"/>
              </w:rPr>
              <w:t xml:space="preserve"> s </w:t>
            </w:r>
            <w:r w:rsidRPr="002C2D20">
              <w:rPr>
                <w:rFonts w:cs="Tahoma"/>
                <w:szCs w:val="20"/>
              </w:rPr>
              <w:t>prodejnou pečiva</w:t>
            </w:r>
            <w:r w:rsidR="0011360D">
              <w:rPr>
                <w:rFonts w:cs="Tahoma"/>
                <w:szCs w:val="20"/>
              </w:rPr>
              <w:t xml:space="preserve"> s </w:t>
            </w:r>
            <w:r w:rsidRPr="002C2D20">
              <w:rPr>
                <w:rFonts w:cs="Tahoma"/>
                <w:szCs w:val="20"/>
              </w:rPr>
              <w:t>počtem zaměstnanců</w:t>
            </w:r>
            <w:r w:rsidR="0011360D">
              <w:rPr>
                <w:rFonts w:cs="Tahoma"/>
                <w:szCs w:val="20"/>
              </w:rPr>
              <w:t xml:space="preserve"> do </w:t>
            </w:r>
            <w:r w:rsidRPr="002C2D20">
              <w:rPr>
                <w:rFonts w:cs="Tahoma"/>
                <w:szCs w:val="20"/>
              </w:rPr>
              <w:t>50 osob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zařízení základních služeb (prodejna, OÚ apod.).</w:t>
            </w:r>
          </w:p>
        </w:tc>
      </w:tr>
      <w:tr w:rsidR="00775183" w:rsidRPr="002C2D20" w:rsidTr="00B77C57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B55721">
            <w:pPr>
              <w:keepNext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1.3.2.</w:t>
            </w:r>
          </w:p>
        </w:tc>
        <w:tc>
          <w:tcPr>
            <w:tcW w:w="4031" w:type="dxa"/>
          </w:tcPr>
          <w:p w:rsidR="00775183" w:rsidRPr="002C2D20" w:rsidRDefault="00775183" w:rsidP="00B55721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Zbývající část obce není důsledně odkanalizována. Je zde vybudovaná nesoustavná síť dešťové kanalizace,</w:t>
            </w:r>
            <w:r w:rsidR="0011360D">
              <w:rPr>
                <w:rFonts w:cs="Tahoma"/>
                <w:szCs w:val="20"/>
              </w:rPr>
              <w:t xml:space="preserve"> do </w:t>
            </w:r>
            <w:r w:rsidRPr="002C2D20">
              <w:rPr>
                <w:rFonts w:cs="Tahoma"/>
                <w:szCs w:val="20"/>
              </w:rPr>
              <w:t>které jsou zaústěné extravilánové vody</w:t>
            </w:r>
            <w:r w:rsidR="0011360D">
              <w:rPr>
                <w:rFonts w:cs="Tahoma"/>
                <w:szCs w:val="20"/>
              </w:rPr>
              <w:t xml:space="preserve"> z </w:t>
            </w:r>
            <w:r w:rsidRPr="002C2D20">
              <w:rPr>
                <w:rFonts w:cs="Tahoma"/>
                <w:szCs w:val="20"/>
              </w:rPr>
              <w:t>polí</w:t>
            </w:r>
            <w:r w:rsidR="0011360D">
              <w:rPr>
                <w:rFonts w:cs="Tahoma"/>
                <w:szCs w:val="20"/>
              </w:rPr>
              <w:t xml:space="preserve"> nad </w:t>
            </w:r>
            <w:r w:rsidRPr="002C2D20">
              <w:rPr>
                <w:rFonts w:cs="Tahoma"/>
                <w:szCs w:val="20"/>
              </w:rPr>
              <w:t>obcí. Likvidace splaškových odpadních vod</w:t>
            </w:r>
            <w:r w:rsidR="0011360D">
              <w:rPr>
                <w:rFonts w:cs="Tahoma"/>
                <w:szCs w:val="20"/>
              </w:rPr>
              <w:t xml:space="preserve"> z </w:t>
            </w:r>
            <w:r w:rsidRPr="002C2D20">
              <w:rPr>
                <w:rFonts w:cs="Tahoma"/>
                <w:szCs w:val="20"/>
              </w:rPr>
              <w:t>jednotlivých objektů obytné zástavby probíhá lokálně přímo</w:t>
            </w:r>
            <w:r w:rsidR="0011360D">
              <w:rPr>
                <w:rFonts w:cs="Tahoma"/>
                <w:szCs w:val="20"/>
              </w:rPr>
              <w:t xml:space="preserve"> u </w:t>
            </w:r>
            <w:r w:rsidRPr="002C2D20">
              <w:rPr>
                <w:rFonts w:cs="Tahoma"/>
                <w:szCs w:val="20"/>
              </w:rPr>
              <w:t>zdroje. Splaškové odpadní vody</w:t>
            </w:r>
            <w:r w:rsidR="0011360D">
              <w:rPr>
                <w:rFonts w:cs="Tahoma"/>
                <w:szCs w:val="20"/>
              </w:rPr>
              <w:t xml:space="preserve"> se </w:t>
            </w:r>
            <w:r w:rsidRPr="002C2D20">
              <w:rPr>
                <w:rFonts w:cs="Tahoma"/>
                <w:szCs w:val="20"/>
              </w:rPr>
              <w:t>převážně akumulují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septicích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žumpách. Ty mají přepady zaústěny</w:t>
            </w:r>
            <w:r w:rsidR="0011360D">
              <w:rPr>
                <w:rFonts w:cs="Tahoma"/>
                <w:szCs w:val="20"/>
              </w:rPr>
              <w:t xml:space="preserve"> do </w:t>
            </w:r>
            <w:r w:rsidRPr="002C2D20">
              <w:rPr>
                <w:rFonts w:cs="Tahoma"/>
                <w:szCs w:val="20"/>
              </w:rPr>
              <w:t>dešťové kanalizace, povrchových příkopů případně trativodů, kterými odpadní vody odtékají spolu</w:t>
            </w:r>
            <w:r w:rsidR="0011360D">
              <w:rPr>
                <w:rFonts w:cs="Tahoma"/>
                <w:szCs w:val="20"/>
              </w:rPr>
              <w:t xml:space="preserve"> s </w:t>
            </w:r>
            <w:r w:rsidRPr="002C2D20">
              <w:rPr>
                <w:rFonts w:cs="Tahoma"/>
                <w:szCs w:val="20"/>
              </w:rPr>
              <w:t>ostatními vodami</w:t>
            </w:r>
            <w:r w:rsidR="0011360D">
              <w:rPr>
                <w:rFonts w:cs="Tahoma"/>
                <w:szCs w:val="20"/>
              </w:rPr>
              <w:t xml:space="preserve"> do </w:t>
            </w:r>
            <w:r w:rsidRPr="002C2D20">
              <w:rPr>
                <w:rFonts w:cs="Tahoma"/>
                <w:szCs w:val="20"/>
              </w:rPr>
              <w:t>recipientu. Část zástavby má vybudovány bezodtokové jímky</w:t>
            </w:r>
            <w:r w:rsidR="0011360D">
              <w:rPr>
                <w:rFonts w:cs="Tahoma"/>
                <w:szCs w:val="20"/>
              </w:rPr>
              <w:t xml:space="preserve"> s </w:t>
            </w:r>
            <w:r w:rsidRPr="002C2D20">
              <w:rPr>
                <w:rFonts w:cs="Tahoma"/>
                <w:szCs w:val="20"/>
              </w:rPr>
              <w:t>následným vyvážením.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775183" w:rsidRPr="002C2D20" w:rsidRDefault="00775183" w:rsidP="00B55721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 centrální části obce je vybudována nová oddílná splašková kanalizace PVC DN 250 – 300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 xml:space="preserve">délce </w:t>
            </w:r>
            <w:smartTag w:uri="urn:schemas-microsoft-com:office:smarttags" w:element="metricconverter">
              <w:smartTagPr>
                <w:attr w:name="ProductID" w:val="13 560 m"/>
              </w:smartTagPr>
              <w:r w:rsidRPr="002C2D20">
                <w:rPr>
                  <w:rFonts w:cs="Tahoma"/>
                  <w:szCs w:val="20"/>
                </w:rPr>
                <w:t>13 560 m</w:t>
              </w:r>
            </w:smartTag>
            <w:r w:rsidRPr="002C2D20">
              <w:rPr>
                <w:rFonts w:cs="Tahoma"/>
                <w:szCs w:val="20"/>
              </w:rPr>
              <w:t xml:space="preserve"> ukončená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nově vybudované mechanicko-biologické ČOV</w:t>
            </w:r>
            <w:r w:rsidR="0011360D">
              <w:rPr>
                <w:rFonts w:cs="Tahoma"/>
                <w:szCs w:val="20"/>
              </w:rPr>
              <w:t xml:space="preserve"> s </w:t>
            </w:r>
            <w:r w:rsidRPr="002C2D20">
              <w:rPr>
                <w:rFonts w:cs="Tahoma"/>
                <w:szCs w:val="20"/>
              </w:rPr>
              <w:t>kapacitou 1500 EO.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trase kanalizačních stok jsou</w:t>
            </w:r>
            <w:r w:rsidR="0011360D">
              <w:rPr>
                <w:rFonts w:cs="Tahoma"/>
                <w:szCs w:val="20"/>
              </w:rPr>
              <w:t xml:space="preserve"> z </w:t>
            </w:r>
            <w:r w:rsidRPr="002C2D20">
              <w:rPr>
                <w:rFonts w:cs="Tahoma"/>
                <w:szCs w:val="20"/>
              </w:rPr>
              <w:t>důvodu nevhodných spádových poměrů osazeny 3 ks podzemních čerpacích stanic. Provoz stokové kanalizační sítě, čerpacích stanic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ČOV zajišťuje obec Krmelín.</w:t>
            </w:r>
          </w:p>
          <w:p w:rsidR="00775183" w:rsidRPr="002C2D20" w:rsidRDefault="00775183" w:rsidP="00B55721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Stávající RD, které nelze</w:t>
            </w:r>
            <w:r w:rsidR="0011360D">
              <w:rPr>
                <w:rFonts w:cs="Tahoma"/>
                <w:szCs w:val="20"/>
              </w:rPr>
              <w:t xml:space="preserve"> z </w:t>
            </w:r>
            <w:r w:rsidRPr="002C2D20">
              <w:rPr>
                <w:rFonts w:cs="Tahoma"/>
                <w:szCs w:val="20"/>
              </w:rPr>
              <w:t>technických nebo ekonomických důvodů napojit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kanalizační síť, jsou napojeny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septiky</w:t>
            </w:r>
            <w:r w:rsidR="0011360D">
              <w:rPr>
                <w:rFonts w:cs="Tahoma"/>
                <w:szCs w:val="20"/>
              </w:rPr>
              <w:t xml:space="preserve"> s </w:t>
            </w:r>
            <w:r w:rsidRPr="002C2D20">
              <w:rPr>
                <w:rFonts w:cs="Tahoma"/>
                <w:szCs w:val="20"/>
              </w:rPr>
              <w:t>nízkým stupněm účinnosti.</w:t>
            </w:r>
          </w:p>
        </w:tc>
      </w:tr>
      <w:tr w:rsidR="00775183" w:rsidRPr="002C2D20" w:rsidTr="00B77C57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5183" w:rsidRPr="002C2D20" w:rsidRDefault="00775183" w:rsidP="00F206E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</w:tcPr>
          <w:p w:rsidR="0011360D" w:rsidRDefault="00775183" w:rsidP="009223C2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Pro odkanalizování stávající obytné zástavby mimo povodí ČOV Sigma je navrženo vybudovat cca </w:t>
            </w:r>
            <w:smartTag w:uri="urn:schemas-microsoft-com:office:smarttags" w:element="metricconverter">
              <w:smartTagPr>
                <w:attr w:name="ProductID" w:val="14 000 m"/>
              </w:smartTagPr>
              <w:r w:rsidRPr="002C2D20">
                <w:rPr>
                  <w:rFonts w:cs="Tahoma"/>
                  <w:szCs w:val="20"/>
                </w:rPr>
                <w:t>14 000 m</w:t>
              </w:r>
            </w:smartTag>
            <w:r w:rsidRPr="002C2D20">
              <w:rPr>
                <w:rFonts w:cs="Tahoma"/>
                <w:szCs w:val="20"/>
              </w:rPr>
              <w:t xml:space="preserve"> splaškové kanalizace oddílné stokové soustavy. Likvidace odpadních vod je</w:t>
            </w:r>
            <w:r w:rsidR="0011360D">
              <w:rPr>
                <w:rFonts w:cs="Tahoma"/>
                <w:szCs w:val="20"/>
              </w:rPr>
              <w:t xml:space="preserve"> s </w:t>
            </w:r>
            <w:r w:rsidRPr="002C2D20">
              <w:rPr>
                <w:rFonts w:cs="Tahoma"/>
                <w:szCs w:val="20"/>
              </w:rPr>
              <w:t>ohledem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topologii zájmového území navržena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jedné ČOV. Lokality, které vzhledem</w:t>
            </w:r>
            <w:r w:rsidR="0011360D">
              <w:rPr>
                <w:rFonts w:cs="Tahoma"/>
                <w:szCs w:val="20"/>
              </w:rPr>
              <w:t xml:space="preserve"> ke </w:t>
            </w:r>
            <w:r w:rsidRPr="002C2D20">
              <w:rPr>
                <w:rFonts w:cs="Tahoma"/>
                <w:szCs w:val="20"/>
              </w:rPr>
              <w:t>konfiguraci terénu nebude možno gravitačně napojit, budou řešeny přečerpáváním pomocí čerpacích stanic splaškových vod</w:t>
            </w:r>
            <w:r w:rsidR="0011360D">
              <w:rPr>
                <w:rFonts w:cs="Tahoma"/>
                <w:szCs w:val="20"/>
              </w:rPr>
              <w:t xml:space="preserve"> do </w:t>
            </w:r>
            <w:r w:rsidRPr="002C2D20">
              <w:rPr>
                <w:rFonts w:cs="Tahoma"/>
                <w:szCs w:val="20"/>
              </w:rPr>
              <w:t xml:space="preserve">gravitačního systému nové splaškové kanalizace. </w:t>
            </w:r>
          </w:p>
          <w:p w:rsidR="00775183" w:rsidRPr="002C2D20" w:rsidRDefault="0011360D" w:rsidP="009223C2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V </w:t>
            </w:r>
            <w:r w:rsidR="00775183" w:rsidRPr="002C2D20">
              <w:rPr>
                <w:rFonts w:cs="Tahoma"/>
                <w:szCs w:val="20"/>
              </w:rPr>
              <w:t>lokalitě Světlov bude využita kapacita stávající ČOV Sigma. Nově navržena kanalizace</w:t>
            </w:r>
            <w:r>
              <w:rPr>
                <w:rFonts w:cs="Tahoma"/>
                <w:szCs w:val="20"/>
              </w:rPr>
              <w:t xml:space="preserve"> v </w:t>
            </w:r>
            <w:r w:rsidR="00775183" w:rsidRPr="002C2D20">
              <w:rPr>
                <w:rFonts w:cs="Tahoma"/>
                <w:szCs w:val="20"/>
              </w:rPr>
              <w:t>jižní části Světlova bude ukončena</w:t>
            </w:r>
            <w:r>
              <w:rPr>
                <w:rFonts w:cs="Tahoma"/>
                <w:szCs w:val="20"/>
              </w:rPr>
              <w:t xml:space="preserve"> v </w:t>
            </w:r>
            <w:r w:rsidR="00775183" w:rsidRPr="002C2D20">
              <w:rPr>
                <w:rFonts w:cs="Tahoma"/>
                <w:szCs w:val="20"/>
              </w:rPr>
              <w:t>lokální ČS</w:t>
            </w:r>
            <w:r>
              <w:rPr>
                <w:rFonts w:cs="Tahoma"/>
                <w:szCs w:val="20"/>
              </w:rPr>
              <w:t xml:space="preserve"> s </w:t>
            </w:r>
            <w:r w:rsidR="00775183" w:rsidRPr="002C2D20">
              <w:rPr>
                <w:rFonts w:cs="Tahoma"/>
                <w:szCs w:val="20"/>
              </w:rPr>
              <w:t>kapacitou 5 l/s, která zajistí transport odpadních vod</w:t>
            </w:r>
            <w:r>
              <w:rPr>
                <w:rFonts w:cs="Tahoma"/>
                <w:szCs w:val="20"/>
              </w:rPr>
              <w:t xml:space="preserve"> do </w:t>
            </w:r>
            <w:r w:rsidR="00775183" w:rsidRPr="002C2D20">
              <w:rPr>
                <w:rFonts w:cs="Tahoma"/>
                <w:szCs w:val="20"/>
              </w:rPr>
              <w:t>stávající splaškové kanalizace</w:t>
            </w:r>
            <w:r>
              <w:rPr>
                <w:rFonts w:cs="Tahoma"/>
                <w:szCs w:val="20"/>
              </w:rPr>
              <w:t xml:space="preserve"> v </w:t>
            </w:r>
            <w:r w:rsidR="00775183" w:rsidRPr="002C2D20">
              <w:rPr>
                <w:rFonts w:cs="Tahoma"/>
                <w:szCs w:val="20"/>
              </w:rPr>
              <w:t>povodí ČOV.</w:t>
            </w:r>
          </w:p>
          <w:p w:rsidR="00775183" w:rsidRPr="002C2D20" w:rsidRDefault="00775183" w:rsidP="009223C2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Nová splašková kanalizace jižně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silnice I. třídy I/58 bude ukončena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lokální mechanicko - biologické ČOV</w:t>
            </w:r>
            <w:r w:rsidR="0011360D">
              <w:rPr>
                <w:rFonts w:cs="Tahoma"/>
                <w:szCs w:val="20"/>
              </w:rPr>
              <w:t xml:space="preserve"> s </w:t>
            </w:r>
            <w:r w:rsidRPr="002C2D20">
              <w:rPr>
                <w:rFonts w:cs="Tahoma"/>
                <w:szCs w:val="20"/>
              </w:rPr>
              <w:t>kapacitou</w:t>
            </w:r>
            <w:r w:rsidR="0011360D">
              <w:rPr>
                <w:rFonts w:cs="Tahoma"/>
                <w:szCs w:val="20"/>
              </w:rPr>
              <w:t xml:space="preserve"> pro </w:t>
            </w:r>
            <w:r w:rsidRPr="002C2D20">
              <w:rPr>
                <w:rFonts w:cs="Tahoma"/>
                <w:szCs w:val="20"/>
              </w:rPr>
              <w:t>cca 1550 EO. Nová ČOV bude kapacitně zabezpečovat i část obce Stará Ves</w:t>
            </w:r>
            <w:r w:rsidR="0011360D">
              <w:rPr>
                <w:rFonts w:cs="Tahoma"/>
                <w:szCs w:val="20"/>
              </w:rPr>
              <w:t xml:space="preserve"> nad </w:t>
            </w:r>
            <w:r w:rsidRPr="002C2D20">
              <w:rPr>
                <w:rFonts w:cs="Tahoma"/>
                <w:szCs w:val="20"/>
              </w:rPr>
              <w:t>Ondřejnicí (lokalita Nový Svět)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část městského obvodu Nová Bělá (lokalita</w:t>
            </w:r>
            <w:r w:rsidR="0011360D">
              <w:rPr>
                <w:rFonts w:cs="Tahoma"/>
                <w:szCs w:val="20"/>
              </w:rPr>
              <w:t xml:space="preserve"> Pod </w:t>
            </w:r>
            <w:r w:rsidRPr="002C2D20">
              <w:rPr>
                <w:rFonts w:cs="Tahoma"/>
                <w:szCs w:val="20"/>
              </w:rPr>
              <w:t>Myslivnou).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11360D" w:rsidRDefault="00775183" w:rsidP="009223C2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 projekční fázi přípravy je vybudování kanalizačních stok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okrajových částech obce (ul. Zahradnická, lokalita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Brodě, lokalita Světlov). Jedná se</w:t>
            </w:r>
            <w:r w:rsidR="0011360D">
              <w:rPr>
                <w:rFonts w:cs="Tahoma"/>
                <w:szCs w:val="20"/>
              </w:rPr>
              <w:t xml:space="preserve"> o </w:t>
            </w:r>
            <w:r w:rsidRPr="002C2D20">
              <w:rPr>
                <w:rFonts w:cs="Tahoma"/>
                <w:szCs w:val="20"/>
              </w:rPr>
              <w:t>gravitační stoky oddílné splaškové kanalizace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 xml:space="preserve">celkové délce </w:t>
            </w:r>
            <w:smartTag w:uri="urn:schemas-microsoft-com:office:smarttags" w:element="metricconverter">
              <w:smartTagPr>
                <w:attr w:name="ProductID" w:val="1 720 m"/>
              </w:smartTagPr>
              <w:r w:rsidRPr="002C2D20">
                <w:rPr>
                  <w:rFonts w:cs="Tahoma"/>
                  <w:szCs w:val="20"/>
                </w:rPr>
                <w:t>1 720 m</w:t>
              </w:r>
            </w:smartTag>
            <w:r w:rsidRPr="002C2D20">
              <w:rPr>
                <w:rFonts w:cs="Tahoma"/>
                <w:szCs w:val="20"/>
              </w:rPr>
              <w:t>.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lokalitě Světlov bude součástí kanalizační sítě podzemní čerpací stanice. Předpokládá</w:t>
            </w:r>
            <w:r w:rsidR="0011360D">
              <w:rPr>
                <w:rFonts w:cs="Tahoma"/>
                <w:szCs w:val="20"/>
              </w:rPr>
              <w:t xml:space="preserve"> se </w:t>
            </w:r>
            <w:r w:rsidRPr="002C2D20">
              <w:rPr>
                <w:rFonts w:cs="Tahoma"/>
                <w:szCs w:val="20"/>
              </w:rPr>
              <w:t>napojení 150 EO. Navrhované kanalizační stoky budou napojeny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stávající kanalizaci ukončenou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ČOV.</w:t>
            </w:r>
          </w:p>
          <w:p w:rsidR="00775183" w:rsidRPr="002C2D20" w:rsidRDefault="0011360D" w:rsidP="009223C2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V </w:t>
            </w:r>
            <w:r w:rsidR="00775183" w:rsidRPr="002C2D20">
              <w:rPr>
                <w:rFonts w:cs="Tahoma"/>
                <w:szCs w:val="20"/>
              </w:rPr>
              <w:t>lokalitách, kde by napojení</w:t>
            </w:r>
            <w:r>
              <w:rPr>
                <w:rFonts w:cs="Tahoma"/>
                <w:szCs w:val="20"/>
              </w:rPr>
              <w:t xml:space="preserve"> na </w:t>
            </w:r>
            <w:r w:rsidR="00775183" w:rsidRPr="002C2D20">
              <w:rPr>
                <w:rFonts w:cs="Tahoma"/>
                <w:szCs w:val="20"/>
              </w:rPr>
              <w:t>kanalizaci bylo neekonomické nebo technicky obtížné,</w:t>
            </w:r>
            <w:r>
              <w:rPr>
                <w:rFonts w:cs="Tahoma"/>
                <w:szCs w:val="20"/>
              </w:rPr>
              <w:t xml:space="preserve"> se </w:t>
            </w:r>
            <w:r w:rsidR="00775183" w:rsidRPr="002C2D20">
              <w:rPr>
                <w:rFonts w:cs="Tahoma"/>
                <w:szCs w:val="20"/>
              </w:rPr>
              <w:t>navrhuje individuální čištění odpadních vod.</w:t>
            </w:r>
          </w:p>
        </w:tc>
      </w:tr>
      <w:tr w:rsidR="00775183" w:rsidRPr="002C2D20" w:rsidTr="00B77C57">
        <w:tc>
          <w:tcPr>
            <w:tcW w:w="115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75183" w:rsidRPr="002C2D20" w:rsidRDefault="00775183" w:rsidP="00F206E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bottom w:val="single" w:sz="2" w:space="0" w:color="auto"/>
            </w:tcBorders>
          </w:tcPr>
          <w:p w:rsidR="00775183" w:rsidRPr="002C2D20" w:rsidRDefault="00775183" w:rsidP="009223C2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Výstavba ČOV:</w:t>
            </w:r>
            <w:r w:rsidRPr="002C2D20">
              <w:rPr>
                <w:rFonts w:eastAsia="Arial Unicode MS" w:cs="Tahoma"/>
                <w:szCs w:val="20"/>
              </w:rPr>
              <w:tab/>
              <w:t>2010 - 2015</w:t>
            </w:r>
          </w:p>
          <w:p w:rsidR="00775183" w:rsidRPr="002C2D20" w:rsidRDefault="00775183" w:rsidP="009223C2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 xml:space="preserve">Výstavba kanalizace: </w:t>
            </w:r>
            <w:r w:rsidRPr="002C2D20">
              <w:rPr>
                <w:rFonts w:eastAsia="Arial Unicode MS" w:cs="Tahoma"/>
                <w:szCs w:val="20"/>
              </w:rPr>
              <w:tab/>
              <w:t>2010 - 2015</w:t>
            </w:r>
          </w:p>
        </w:tc>
        <w:tc>
          <w:tcPr>
            <w:tcW w:w="40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75183" w:rsidRPr="002C2D20" w:rsidRDefault="00775183" w:rsidP="009223C2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 xml:space="preserve">Výstavba ČOV: </w:t>
            </w:r>
            <w:r w:rsidRPr="002C2D20">
              <w:rPr>
                <w:rFonts w:eastAsia="Arial Unicode MS" w:cs="Tahoma"/>
                <w:szCs w:val="20"/>
              </w:rPr>
              <w:tab/>
            </w:r>
          </w:p>
          <w:p w:rsidR="00775183" w:rsidRPr="002C2D20" w:rsidRDefault="00775183" w:rsidP="009223C2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 xml:space="preserve">Výstavba kanalizace: </w:t>
            </w:r>
            <w:r w:rsidRPr="002C2D20">
              <w:rPr>
                <w:rFonts w:eastAsia="Arial Unicode MS" w:cs="Tahoma"/>
                <w:szCs w:val="20"/>
              </w:rPr>
              <w:tab/>
              <w:t>2018 - 2019</w:t>
            </w:r>
          </w:p>
        </w:tc>
      </w:tr>
      <w:tr w:rsidR="00775183" w:rsidRPr="002C2D20" w:rsidTr="00B77C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5183" w:rsidRPr="002C2D20" w:rsidRDefault="00072D97" w:rsidP="00F2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5183" w:rsidRPr="002C2D20" w:rsidRDefault="00775183" w:rsidP="00F206E5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75183" w:rsidRPr="002C2D20" w:rsidRDefault="00775183" w:rsidP="00F206E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Stoková síť: 119,0</w:t>
            </w:r>
          </w:p>
          <w:p w:rsidR="00775183" w:rsidRPr="002C2D20" w:rsidRDefault="00775183" w:rsidP="00F206E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ČOV: 25,0</w:t>
            </w:r>
          </w:p>
          <w:p w:rsidR="00775183" w:rsidRPr="002C2D20" w:rsidRDefault="00775183" w:rsidP="009223C2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Celkem: 144,0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5183" w:rsidRPr="002C2D20" w:rsidRDefault="00775183" w:rsidP="00F206E5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75183" w:rsidRPr="002C2D20" w:rsidRDefault="00775183" w:rsidP="00F206E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Stoková síť: 17,00</w:t>
            </w:r>
          </w:p>
          <w:p w:rsidR="00775183" w:rsidRPr="002C2D20" w:rsidRDefault="00775183" w:rsidP="00F206E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</w:p>
          <w:p w:rsidR="00775183" w:rsidRPr="002C2D20" w:rsidRDefault="00775183" w:rsidP="00F206E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Celkem: 17,00</w:t>
            </w:r>
          </w:p>
        </w:tc>
      </w:tr>
    </w:tbl>
    <w:p w:rsidR="00775183" w:rsidRPr="002C2D20" w:rsidRDefault="00775183" w:rsidP="00F206E5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6A0F33" w:rsidRPr="002C2D20" w:rsidTr="00DE3515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A0F33" w:rsidRPr="002C2D20" w:rsidRDefault="006A0F3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A0F33" w:rsidRPr="002C2D20" w:rsidRDefault="006A0F3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Krnov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A0F33" w:rsidRPr="002C2D20" w:rsidRDefault="006A0F3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6A0F33" w:rsidRPr="002C2D20" w:rsidRDefault="006A0F3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Krnov</w:t>
            </w:r>
          </w:p>
        </w:tc>
      </w:tr>
      <w:tr w:rsidR="006A0F33" w:rsidRPr="002C2D20" w:rsidTr="00DE3515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A0F33" w:rsidRPr="002C2D20" w:rsidRDefault="006A0F3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A0F33" w:rsidRPr="002C2D20" w:rsidRDefault="006A0F3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Pod Cvilínem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A0F33" w:rsidRPr="002C2D20" w:rsidRDefault="006A0F3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6A0F33" w:rsidRPr="002C2D20" w:rsidRDefault="006A0F3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6A0F33" w:rsidRPr="00653E38" w:rsidRDefault="006A0F33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6A0F33" w:rsidRPr="002C2D20" w:rsidTr="00DE3515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A0F33" w:rsidRPr="002C2D20" w:rsidRDefault="006A0F33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A0F33" w:rsidRPr="002C2D20" w:rsidRDefault="006A0F33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F33" w:rsidRPr="002C2D20" w:rsidRDefault="006A0F33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6A0F33" w:rsidRPr="002C2D20" w:rsidTr="00072D97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33" w:rsidRPr="002C2D20" w:rsidRDefault="006A0F33" w:rsidP="00072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F33" w:rsidRPr="002C2D20" w:rsidRDefault="006A0F33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2793" w:rsidRPr="002C2D20" w:rsidRDefault="00B12685" w:rsidP="00592793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="00592793"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6A0F33" w:rsidRPr="002C2D20" w:rsidRDefault="00C26272" w:rsidP="00DE3515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Lokalita Guntramovice byla napojena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noProof/>
                <w:szCs w:val="20"/>
              </w:rPr>
              <w:t>dolní tlakové pásmo Krnova přes automatickou čerpací stanici. Voda je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do </w:t>
            </w:r>
            <w:r w:rsidRPr="002C2D20">
              <w:rPr>
                <w:rFonts w:cs="Tahoma"/>
                <w:iCs/>
                <w:noProof/>
                <w:szCs w:val="20"/>
              </w:rPr>
              <w:t>Guntramovic dopravována výtlakem,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noProof/>
                <w:szCs w:val="20"/>
              </w:rPr>
              <w:t>který navazují zásobovací řady.</w:t>
            </w:r>
          </w:p>
        </w:tc>
      </w:tr>
      <w:tr w:rsidR="006A0F33" w:rsidRPr="002C2D20" w:rsidTr="00072D97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33" w:rsidRPr="002C2D20" w:rsidRDefault="006A0F33" w:rsidP="00072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93" w:rsidRPr="002C2D20" w:rsidRDefault="00592793" w:rsidP="00592793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Výhledově</w:t>
            </w:r>
            <w:r w:rsidR="0011360D">
              <w:rPr>
                <w:rFonts w:cs="Tahoma"/>
                <w:szCs w:val="20"/>
              </w:rPr>
              <w:t xml:space="preserve"> se </w:t>
            </w:r>
            <w:r w:rsidRPr="002C2D20">
              <w:rPr>
                <w:rFonts w:cs="Tahoma"/>
                <w:szCs w:val="20"/>
              </w:rPr>
              <w:t>také počítá</w:t>
            </w:r>
            <w:r w:rsidR="0011360D">
              <w:rPr>
                <w:rFonts w:cs="Tahoma"/>
                <w:szCs w:val="20"/>
              </w:rPr>
              <w:t xml:space="preserve"> s </w:t>
            </w:r>
            <w:r w:rsidRPr="002C2D20">
              <w:rPr>
                <w:rFonts w:cs="Tahoma"/>
                <w:szCs w:val="20"/>
              </w:rPr>
              <w:t>prodloužením vodovodu</w:t>
            </w:r>
            <w:r w:rsidR="0011360D">
              <w:rPr>
                <w:rFonts w:cs="Tahoma"/>
                <w:szCs w:val="20"/>
              </w:rPr>
              <w:t xml:space="preserve"> pro </w:t>
            </w:r>
            <w:r w:rsidRPr="002C2D20">
              <w:rPr>
                <w:rFonts w:cs="Tahoma"/>
                <w:szCs w:val="20"/>
              </w:rPr>
              <w:t>lokalitu Červený Dvůr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 xml:space="preserve">délce asi </w:t>
            </w:r>
            <w:smartTag w:uri="urn:schemas-microsoft-com:office:smarttags" w:element="metricconverter">
              <w:smartTagPr>
                <w:attr w:name="ProductID" w:val="1 600 m"/>
              </w:smartTagPr>
              <w:r w:rsidRPr="002C2D20">
                <w:rPr>
                  <w:rFonts w:cs="Tahoma"/>
                  <w:szCs w:val="20"/>
                </w:rPr>
                <w:t>1 600 m</w:t>
              </w:r>
            </w:smartTag>
            <w:r w:rsidRPr="002C2D20">
              <w:rPr>
                <w:rFonts w:cs="Tahoma"/>
                <w:szCs w:val="20"/>
              </w:rPr>
              <w:t>.</w:t>
            </w:r>
            <w:r w:rsidR="0011360D">
              <w:rPr>
                <w:rFonts w:cs="Tahoma"/>
                <w:szCs w:val="20"/>
              </w:rPr>
              <w:t xml:space="preserve"> Podle </w:t>
            </w:r>
            <w:r w:rsidRPr="002C2D20">
              <w:rPr>
                <w:rFonts w:cs="Tahoma"/>
                <w:szCs w:val="20"/>
              </w:rPr>
              <w:t>změny územního plánu</w:t>
            </w:r>
            <w:r w:rsidR="0011360D">
              <w:rPr>
                <w:rFonts w:cs="Tahoma"/>
                <w:szCs w:val="20"/>
              </w:rPr>
              <w:t xml:space="preserve"> se </w:t>
            </w:r>
            <w:r w:rsidRPr="002C2D20">
              <w:rPr>
                <w:rFonts w:cs="Tahoma"/>
                <w:szCs w:val="20"/>
              </w:rPr>
              <w:t>zde počítá</w:t>
            </w:r>
            <w:r w:rsidR="0011360D">
              <w:rPr>
                <w:rFonts w:cs="Tahoma"/>
                <w:szCs w:val="20"/>
              </w:rPr>
              <w:t xml:space="preserve"> s </w:t>
            </w:r>
            <w:r w:rsidRPr="002C2D20">
              <w:rPr>
                <w:rFonts w:cs="Tahoma"/>
                <w:szCs w:val="20"/>
              </w:rPr>
              <w:t>průmyslovou zónou, požadavek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přívodní řad DN 100 – připravuje</w:t>
            </w:r>
            <w:r w:rsidR="0011360D">
              <w:rPr>
                <w:rFonts w:cs="Tahoma"/>
                <w:szCs w:val="20"/>
              </w:rPr>
              <w:t xml:space="preserve"> se </w:t>
            </w:r>
            <w:r w:rsidRPr="002C2D20">
              <w:rPr>
                <w:rFonts w:cs="Tahoma"/>
                <w:szCs w:val="20"/>
              </w:rPr>
              <w:t>územní řízení.</w:t>
            </w:r>
          </w:p>
          <w:p w:rsidR="006A0F33" w:rsidRPr="002C2D20" w:rsidRDefault="00592793" w:rsidP="00592793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Lokalita Guntramovice nemá doposud vybudován veřejný vodovod. Je navrženo napojit tuto část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dolní tlakové pásmo Krnova vybudováním automatické čerpací stanice 0,1 - 4 l/s. Výtlakem bude voda dopravována</w:t>
            </w:r>
            <w:r w:rsidR="0011360D">
              <w:rPr>
                <w:rFonts w:cs="Tahoma"/>
                <w:szCs w:val="20"/>
              </w:rPr>
              <w:t xml:space="preserve"> do </w:t>
            </w:r>
            <w:r w:rsidRPr="002C2D20">
              <w:rPr>
                <w:rFonts w:cs="Tahoma"/>
                <w:szCs w:val="20"/>
              </w:rPr>
              <w:t>Guntramovic, kde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 xml:space="preserve">výtlak navazují dva zásobovací řady (připojovací řad DN 100 délky </w:t>
            </w:r>
            <w:smartTag w:uri="urn:schemas-microsoft-com:office:smarttags" w:element="metricconverter">
              <w:smartTagPr>
                <w:attr w:name="ProductID" w:val="8,5 m"/>
              </w:smartTagPr>
              <w:r w:rsidRPr="002C2D20">
                <w:rPr>
                  <w:rFonts w:cs="Tahoma"/>
                  <w:szCs w:val="20"/>
                </w:rPr>
                <w:t>8,5 m</w:t>
              </w:r>
            </w:smartTag>
            <w:r w:rsidRPr="002C2D20">
              <w:rPr>
                <w:rFonts w:cs="Tahoma"/>
                <w:szCs w:val="20"/>
              </w:rPr>
              <w:t xml:space="preserve">, výtlak TLT DN 80 délky </w:t>
            </w:r>
            <w:smartTag w:uri="urn:schemas-microsoft-com:office:smarttags" w:element="metricconverter">
              <w:smartTagPr>
                <w:attr w:name="ProductID" w:val="927 m"/>
              </w:smartTagPr>
              <w:r w:rsidRPr="002C2D20">
                <w:rPr>
                  <w:rFonts w:cs="Tahoma"/>
                  <w:szCs w:val="20"/>
                </w:rPr>
                <w:t>927 m</w:t>
              </w:r>
            </w:smartTag>
            <w:r w:rsidRPr="002C2D20">
              <w:rPr>
                <w:rFonts w:cs="Tahoma"/>
                <w:szCs w:val="20"/>
              </w:rPr>
              <w:t xml:space="preserve">, řad DN 50 délky </w:t>
            </w:r>
            <w:smartTag w:uri="urn:schemas-microsoft-com:office:smarttags" w:element="metricconverter">
              <w:smartTagPr>
                <w:attr w:name="ProductID" w:val="131 m"/>
              </w:smartTagPr>
              <w:r w:rsidRPr="002C2D20">
                <w:rPr>
                  <w:rFonts w:cs="Tahoma"/>
                  <w:szCs w:val="20"/>
                </w:rPr>
                <w:t>131 m</w:t>
              </w:r>
            </w:smartTag>
            <w:r w:rsidRPr="002C2D20">
              <w:rPr>
                <w:rFonts w:cs="Tahoma"/>
                <w:szCs w:val="20"/>
              </w:rPr>
              <w:t>, AT stanice).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F33" w:rsidRPr="002C2D20" w:rsidRDefault="00592793" w:rsidP="00DE3515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V lokalitě Vysoký břeh je navrženo rozšíření vodovodu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noProof/>
                <w:szCs w:val="20"/>
              </w:rPr>
              <w:t xml:space="preserve">délce </w:t>
            </w:r>
            <w:smartTag w:uri="urn:schemas-microsoft-com:office:smarttags" w:element="metricconverter">
              <w:smartTagPr>
                <w:attr w:name="ProductID" w:val="750 m"/>
              </w:smartTagPr>
              <w:r w:rsidRPr="002C2D20">
                <w:rPr>
                  <w:rFonts w:cs="Tahoma"/>
                  <w:iCs/>
                  <w:noProof/>
                  <w:szCs w:val="20"/>
                </w:rPr>
                <w:t>750 m</w:t>
              </w:r>
            </w:smartTag>
            <w:r w:rsidRPr="002C2D20">
              <w:rPr>
                <w:rFonts w:cs="Tahoma"/>
                <w:iCs/>
                <w:noProof/>
                <w:szCs w:val="20"/>
              </w:rPr>
              <w:t>.</w:t>
            </w:r>
          </w:p>
        </w:tc>
      </w:tr>
      <w:tr w:rsidR="006A0F33" w:rsidRPr="002C2D20" w:rsidTr="00072D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6A0F33" w:rsidRPr="002C2D20" w:rsidRDefault="006A0F33" w:rsidP="00072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1.3.6.</w:t>
            </w:r>
          </w:p>
        </w:tc>
        <w:tc>
          <w:tcPr>
            <w:tcW w:w="4031" w:type="dxa"/>
          </w:tcPr>
          <w:p w:rsidR="006A0F33" w:rsidRPr="002C2D20" w:rsidRDefault="00592793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Výstavba vodovodních řadů: 2015 - 2020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6A0F33" w:rsidRPr="002C2D20" w:rsidRDefault="00592793" w:rsidP="00DE3515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Výstavba vodovodních řadů: 2018 - 2020</w:t>
            </w:r>
          </w:p>
        </w:tc>
      </w:tr>
      <w:tr w:rsidR="006A0F33" w:rsidRPr="002C2D20" w:rsidTr="00072D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0F33" w:rsidRPr="002C2D20" w:rsidRDefault="006A0F33" w:rsidP="00072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6A0F33" w:rsidRPr="002C2D20" w:rsidRDefault="006A0F33" w:rsidP="00DE351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6A0F33" w:rsidRPr="002C2D20" w:rsidRDefault="006A0F33" w:rsidP="00DE3515">
            <w:pPr>
              <w:widowControl w:val="0"/>
              <w:autoSpaceDE w:val="0"/>
              <w:autoSpaceDN w:val="0"/>
              <w:adjustRightInd w:val="0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Vodovody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 xml:space="preserve">mil Kč: </w:t>
            </w:r>
            <w:r w:rsidR="008B2753" w:rsidRPr="002C2D20">
              <w:rPr>
                <w:rFonts w:eastAsia="Arial Unicode MS" w:cs="Tahoma"/>
                <w:szCs w:val="20"/>
              </w:rPr>
              <w:t>5,4 (lokalita Guntramovice)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6A0F33" w:rsidRPr="002C2D20" w:rsidRDefault="006A0F33" w:rsidP="00DE351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6A0F33" w:rsidRPr="002C2D20" w:rsidRDefault="006A0F33" w:rsidP="00DE3515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Vodovody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 xml:space="preserve">mil Kč: </w:t>
            </w:r>
            <w:r w:rsidR="00592793" w:rsidRPr="002C2D20">
              <w:rPr>
                <w:rFonts w:eastAsia="Arial Unicode MS" w:cs="Tahoma"/>
                <w:szCs w:val="20"/>
              </w:rPr>
              <w:t>2,4 (lokalita Vysoký břeh)</w:t>
            </w:r>
          </w:p>
        </w:tc>
      </w:tr>
    </w:tbl>
    <w:p w:rsidR="00D10FB3" w:rsidRPr="002C2D20" w:rsidRDefault="00D10FB3" w:rsidP="00D10FB3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0"/>
      </w:tblGrid>
      <w:tr w:rsidR="00D10FB3" w:rsidRPr="002C2D20" w:rsidTr="001A1C92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10FB3" w:rsidRPr="002C2D20" w:rsidRDefault="00D10FB3" w:rsidP="00DE351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0FB3" w:rsidRPr="002C2D20" w:rsidRDefault="00D10FB3" w:rsidP="00DE351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FB3" w:rsidRPr="002C2D20" w:rsidRDefault="00D10FB3" w:rsidP="00DE351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D10FB3" w:rsidRPr="002C2D20" w:rsidTr="001A1C92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B3" w:rsidRPr="002C2D20" w:rsidRDefault="00D10FB3" w:rsidP="00DE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B3" w:rsidRPr="002C2D20" w:rsidRDefault="00D10FB3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Pro odkanalizování stávající zástavby nenapojené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 xml:space="preserve">stokový systém ČOV je navrženo vybudovat </w:t>
            </w:r>
            <w:smartTag w:uri="urn:schemas-microsoft-com:office:smarttags" w:element="metricconverter">
              <w:smartTagPr>
                <w:attr w:name="ProductID" w:val="5 300 m"/>
              </w:smartTagPr>
              <w:r w:rsidRPr="002C2D20">
                <w:rPr>
                  <w:rFonts w:cs="Tahoma"/>
                  <w:iCs/>
                  <w:szCs w:val="20"/>
                </w:rPr>
                <w:t>5 300 m</w:t>
              </w:r>
            </w:smartTag>
            <w:r w:rsidRPr="002C2D20">
              <w:rPr>
                <w:rFonts w:cs="Tahoma"/>
                <w:iCs/>
                <w:szCs w:val="20"/>
              </w:rPr>
              <w:t xml:space="preserve"> gravitační splaškové kanalizace</w:t>
            </w:r>
            <w:r w:rsidR="0011360D">
              <w:rPr>
                <w:rFonts w:cs="Tahoma"/>
                <w:iCs/>
                <w:szCs w:val="20"/>
              </w:rPr>
              <w:t xml:space="preserve"> o </w:t>
            </w:r>
            <w:r w:rsidRPr="002C2D20">
              <w:rPr>
                <w:rFonts w:cs="Tahoma"/>
                <w:iCs/>
                <w:szCs w:val="20"/>
              </w:rPr>
              <w:t xml:space="preserve">profilu DN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2C2D20">
                <w:rPr>
                  <w:rFonts w:cs="Tahoma"/>
                  <w:iCs/>
                  <w:szCs w:val="20"/>
                </w:rPr>
                <w:t>300 mm</w:t>
              </w:r>
            </w:smartTag>
            <w:r w:rsidRPr="002C2D20">
              <w:rPr>
                <w:rFonts w:cs="Tahoma"/>
                <w:iCs/>
                <w:szCs w:val="20"/>
              </w:rPr>
              <w:t>.</w:t>
            </w:r>
          </w:p>
          <w:p w:rsidR="00D10FB3" w:rsidRPr="002C2D20" w:rsidRDefault="00D10FB3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  <w:p w:rsidR="00D10FB3" w:rsidRPr="002C2D20" w:rsidRDefault="000835CE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Součástí stavby jsou protlaky navržené</w:t>
            </w:r>
            <w:r w:rsidR="0011360D">
              <w:rPr>
                <w:rFonts w:cs="Tahoma"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szCs w:val="20"/>
              </w:rPr>
              <w:t>místě křížení trasy kanalizace</w:t>
            </w:r>
            <w:r w:rsidR="0011360D">
              <w:rPr>
                <w:rFonts w:cs="Tahoma"/>
                <w:iCs/>
                <w:szCs w:val="20"/>
              </w:rPr>
              <w:t xml:space="preserve"> s </w:t>
            </w:r>
            <w:r w:rsidRPr="002C2D20">
              <w:rPr>
                <w:rFonts w:cs="Tahoma"/>
                <w:iCs/>
                <w:szCs w:val="20"/>
              </w:rPr>
              <w:t>komunikacemi různých tříd, křížení drobných vodních toků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zpětná rekultivace staveniště, včetně znovuzřízení povrchu asfaltových ploch.</w:t>
            </w:r>
          </w:p>
        </w:tc>
        <w:tc>
          <w:tcPr>
            <w:tcW w:w="4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10FB3" w:rsidRPr="002C2D20" w:rsidRDefault="00D10FB3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Pro odkanalizování stávající zástavby nenapojené</w:t>
            </w:r>
            <w:r w:rsidR="0011360D">
              <w:rPr>
                <w:rFonts w:cs="Tahoma"/>
                <w:bCs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bCs/>
                <w:iCs/>
                <w:szCs w:val="20"/>
              </w:rPr>
              <w:t xml:space="preserve">stokový systém ČOV je navrženo vybudovat </w:t>
            </w:r>
            <w:smartTag w:uri="urn:schemas-microsoft-com:office:smarttags" w:element="metricconverter">
              <w:smartTagPr>
                <w:attr w:name="ProductID" w:val="10 084 m"/>
              </w:smartTagPr>
              <w:r w:rsidRPr="002C2D20">
                <w:rPr>
                  <w:rFonts w:cs="Tahoma"/>
                  <w:bCs/>
                  <w:iCs/>
                  <w:szCs w:val="20"/>
                </w:rPr>
                <w:t>10 084 m</w:t>
              </w:r>
            </w:smartTag>
            <w:r w:rsidRPr="002C2D20">
              <w:rPr>
                <w:rFonts w:cs="Tahoma"/>
                <w:bCs/>
                <w:iCs/>
                <w:szCs w:val="20"/>
              </w:rPr>
              <w:t xml:space="preserve"> gravitační splaškové kanalizace</w:t>
            </w:r>
            <w:r w:rsidR="0011360D">
              <w:rPr>
                <w:rFonts w:cs="Tahoma"/>
                <w:bCs/>
                <w:iCs/>
                <w:szCs w:val="20"/>
              </w:rPr>
              <w:t xml:space="preserve"> o </w:t>
            </w:r>
            <w:r w:rsidRPr="002C2D20">
              <w:rPr>
                <w:rFonts w:cs="Tahoma"/>
                <w:bCs/>
                <w:iCs/>
                <w:szCs w:val="20"/>
              </w:rPr>
              <w:t xml:space="preserve">profilu DN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2C2D20">
                <w:rPr>
                  <w:rFonts w:cs="Tahoma"/>
                  <w:bCs/>
                  <w:iCs/>
                  <w:szCs w:val="20"/>
                </w:rPr>
                <w:t>300 mm</w:t>
              </w:r>
            </w:smartTag>
            <w:r w:rsidRPr="002C2D20">
              <w:rPr>
                <w:rFonts w:cs="Tahoma"/>
                <w:bCs/>
                <w:iCs/>
                <w:szCs w:val="20"/>
              </w:rPr>
              <w:t>.</w:t>
            </w:r>
          </w:p>
          <w:p w:rsidR="0011360D" w:rsidRDefault="0011360D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</w:p>
          <w:p w:rsidR="00D10FB3" w:rsidRPr="002C2D20" w:rsidRDefault="0011360D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>
              <w:rPr>
                <w:rFonts w:cs="Tahoma"/>
                <w:bCs/>
                <w:iCs/>
                <w:szCs w:val="20"/>
              </w:rPr>
              <w:t>V </w:t>
            </w:r>
            <w:r w:rsidR="00D10FB3" w:rsidRPr="002C2D20">
              <w:rPr>
                <w:rFonts w:cs="Tahoma"/>
                <w:bCs/>
                <w:iCs/>
                <w:szCs w:val="20"/>
              </w:rPr>
              <w:t>lokalitách, kde by napojení</w:t>
            </w:r>
            <w:r>
              <w:rPr>
                <w:rFonts w:cs="Tahoma"/>
                <w:bCs/>
                <w:iCs/>
                <w:szCs w:val="20"/>
              </w:rPr>
              <w:t xml:space="preserve"> na </w:t>
            </w:r>
            <w:r w:rsidR="00D10FB3" w:rsidRPr="002C2D20">
              <w:rPr>
                <w:rFonts w:cs="Tahoma"/>
                <w:bCs/>
                <w:iCs/>
                <w:szCs w:val="20"/>
              </w:rPr>
              <w:t>kanalizaci bylo neekonomické nebo technicky obtížné,</w:t>
            </w:r>
            <w:r>
              <w:rPr>
                <w:rFonts w:cs="Tahoma"/>
                <w:bCs/>
                <w:iCs/>
                <w:szCs w:val="20"/>
              </w:rPr>
              <w:t xml:space="preserve"> se </w:t>
            </w:r>
            <w:r w:rsidR="00D10FB3" w:rsidRPr="002C2D20">
              <w:rPr>
                <w:rFonts w:cs="Tahoma"/>
                <w:bCs/>
                <w:iCs/>
                <w:szCs w:val="20"/>
              </w:rPr>
              <w:t>navrhuje individuální čištění odpadních vod.</w:t>
            </w:r>
          </w:p>
        </w:tc>
      </w:tr>
      <w:tr w:rsidR="00D10FB3" w:rsidRPr="002C2D20" w:rsidTr="001A1C92">
        <w:trPr>
          <w:trHeight w:val="261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B3" w:rsidRPr="002C2D20" w:rsidRDefault="00D10FB3" w:rsidP="00DE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B3" w:rsidRPr="002C2D20" w:rsidRDefault="000835CE" w:rsidP="00DE351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Výstavba kanalizace: 2015 - 2020</w:t>
            </w:r>
          </w:p>
        </w:tc>
        <w:tc>
          <w:tcPr>
            <w:tcW w:w="4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10FB3" w:rsidRPr="002C2D20" w:rsidRDefault="000835CE" w:rsidP="00DE3515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Výstavba kanalizace: 2018 - 2030</w:t>
            </w:r>
          </w:p>
        </w:tc>
      </w:tr>
      <w:tr w:rsidR="00D10FB3" w:rsidRPr="002C2D20" w:rsidTr="001A1C92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0FB3" w:rsidRPr="002C2D20" w:rsidRDefault="00D10FB3" w:rsidP="00DE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10FB3" w:rsidRPr="002C2D20" w:rsidRDefault="00D10FB3" w:rsidP="00DE351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D10FB3" w:rsidRPr="002C2D20" w:rsidRDefault="00D10FB3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Stoková síť: </w:t>
            </w:r>
            <w:r w:rsidR="000835CE" w:rsidRPr="002C2D20">
              <w:rPr>
                <w:rFonts w:cs="Tahoma"/>
                <w:szCs w:val="20"/>
              </w:rPr>
              <w:t>30,0</w:t>
            </w:r>
          </w:p>
          <w:p w:rsidR="00D10FB3" w:rsidRPr="002C2D20" w:rsidRDefault="00D10FB3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</w:p>
          <w:p w:rsidR="00D10FB3" w:rsidRPr="002C2D20" w:rsidRDefault="00D10FB3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Celkem: </w:t>
            </w:r>
            <w:r w:rsidR="000835CE" w:rsidRPr="002C2D20">
              <w:rPr>
                <w:rFonts w:cs="Tahoma"/>
                <w:szCs w:val="20"/>
              </w:rPr>
              <w:t>30,0</w:t>
            </w:r>
          </w:p>
        </w:tc>
        <w:tc>
          <w:tcPr>
            <w:tcW w:w="40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10FB3" w:rsidRPr="002C2D20" w:rsidRDefault="00D10FB3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D10FB3" w:rsidRPr="002C2D20" w:rsidRDefault="000835CE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Stoková síť: 61,2</w:t>
            </w:r>
          </w:p>
          <w:p w:rsidR="00D10FB3" w:rsidRPr="002C2D20" w:rsidRDefault="00D10FB3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</w:p>
          <w:p w:rsidR="00D10FB3" w:rsidRPr="002C2D20" w:rsidRDefault="00D10FB3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Celkem: </w:t>
            </w:r>
            <w:r w:rsidR="000835CE" w:rsidRPr="002C2D20">
              <w:rPr>
                <w:rFonts w:cs="Tahoma"/>
                <w:szCs w:val="20"/>
              </w:rPr>
              <w:t>61,2</w:t>
            </w:r>
          </w:p>
        </w:tc>
      </w:tr>
    </w:tbl>
    <w:p w:rsidR="001A1C92" w:rsidRPr="002C2D20" w:rsidRDefault="001A1C92" w:rsidP="001A1C92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1A1C92" w:rsidRPr="002C2D20" w:rsidTr="00DE3515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1A1C92" w:rsidRPr="002C2D20" w:rsidRDefault="001A1C92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1C92" w:rsidRPr="002C2D20" w:rsidRDefault="001A1C92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Metylovice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A1C92" w:rsidRPr="002C2D20" w:rsidRDefault="001A1C92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1A1C92" w:rsidRPr="002C2D20" w:rsidRDefault="001A1C92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Frýdlant</w:t>
            </w:r>
            <w:r w:rsidR="0011360D">
              <w:rPr>
                <w:rFonts w:cs="Tahoma"/>
                <w:b/>
                <w:bCs/>
                <w:szCs w:val="20"/>
              </w:rPr>
              <w:t xml:space="preserve"> nad </w:t>
            </w:r>
            <w:r w:rsidRPr="002C2D20">
              <w:rPr>
                <w:rFonts w:cs="Tahoma"/>
                <w:b/>
                <w:bCs/>
                <w:szCs w:val="20"/>
              </w:rPr>
              <w:t>Ostravicí</w:t>
            </w:r>
          </w:p>
        </w:tc>
      </w:tr>
      <w:tr w:rsidR="001A1C92" w:rsidRPr="002C2D20" w:rsidTr="00DE3515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1A1C92" w:rsidRPr="002C2D20" w:rsidRDefault="001A1C92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1C92" w:rsidRPr="002C2D20" w:rsidRDefault="001A1C92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A1C92" w:rsidRPr="002C2D20" w:rsidRDefault="001A1C92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1A1C92" w:rsidRPr="002C2D20" w:rsidRDefault="001A1C92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1A1C92" w:rsidRPr="00653E38" w:rsidRDefault="001A1C92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1A1C92" w:rsidRPr="002C2D20" w:rsidTr="001A1C92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A1C92" w:rsidRPr="002C2D20" w:rsidRDefault="001A1C92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1C92" w:rsidRPr="002C2D20" w:rsidRDefault="001A1C92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C92" w:rsidRPr="002C2D20" w:rsidRDefault="001A1C92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1A1C92" w:rsidRPr="002C2D20" w:rsidTr="001A1C92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92" w:rsidRPr="002C2D20" w:rsidRDefault="001A1C92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2C2D20" w:rsidRDefault="001A1C92" w:rsidP="00DE3515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D93968" w:rsidRPr="002C2D20" w:rsidRDefault="00D93968" w:rsidP="00D93968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2015</w:t>
            </w:r>
          </w:p>
          <w:p w:rsidR="001A1C92" w:rsidRPr="002C2D20" w:rsidRDefault="00D93968" w:rsidP="00D93968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1700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1C92" w:rsidRPr="002C2D20" w:rsidRDefault="001A1C92" w:rsidP="00DE3515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1A1C92" w:rsidRPr="002C2D20" w:rsidRDefault="001A1C92" w:rsidP="001A1C92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2017</w:t>
            </w:r>
          </w:p>
          <w:p w:rsidR="001A1C92" w:rsidRPr="002C2D20" w:rsidRDefault="001A1C92" w:rsidP="001A1C92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1743</w:t>
            </w:r>
          </w:p>
        </w:tc>
      </w:tr>
      <w:tr w:rsidR="00D93968" w:rsidRPr="002C2D20" w:rsidTr="00072D97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68" w:rsidRPr="002C2D20" w:rsidRDefault="00D93968" w:rsidP="00072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1.1.2.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68" w:rsidRPr="002C2D20" w:rsidRDefault="00D93968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 Metylovice</w:t>
            </w:r>
            <w:r w:rsidR="0011360D">
              <w:rPr>
                <w:rFonts w:cs="Tahoma"/>
                <w:szCs w:val="20"/>
              </w:rPr>
              <w:t xml:space="preserve"> se </w:t>
            </w:r>
            <w:r w:rsidRPr="002C2D20">
              <w:rPr>
                <w:rFonts w:cs="Tahoma"/>
                <w:szCs w:val="20"/>
              </w:rPr>
              <w:t>rozprostírá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nadmořské výšce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355 m n.m</w:t>
            </w:r>
            <w:r w:rsidR="0011360D">
              <w:rPr>
                <w:rFonts w:cs="Tahoma"/>
                <w:szCs w:val="20"/>
              </w:rPr>
              <w:t xml:space="preserve"> do </w:t>
            </w:r>
            <w:r w:rsidRPr="002C2D20">
              <w:rPr>
                <w:rFonts w:cs="Tahoma"/>
                <w:szCs w:val="20"/>
              </w:rPr>
              <w:t>420 m n.m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žije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ní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současnosti 1630 obyvatel. Je zde zástavba rodinných domů, průmysl zde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podstatě neexistuje, je zde rozvoj individuální podnikatelské sféry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očekává</w:t>
            </w:r>
            <w:r w:rsidR="0011360D">
              <w:rPr>
                <w:rFonts w:cs="Tahoma"/>
                <w:szCs w:val="20"/>
              </w:rPr>
              <w:t xml:space="preserve"> se </w:t>
            </w:r>
            <w:r w:rsidRPr="002C2D20">
              <w:rPr>
                <w:rFonts w:cs="Tahoma"/>
                <w:szCs w:val="20"/>
              </w:rPr>
              <w:t>nárůst obyvatel</w:t>
            </w:r>
            <w:r w:rsidR="0011360D">
              <w:rPr>
                <w:rFonts w:cs="Tahoma"/>
                <w:szCs w:val="20"/>
              </w:rPr>
              <w:t xml:space="preserve"> do </w:t>
            </w:r>
            <w:r w:rsidRPr="002C2D20">
              <w:rPr>
                <w:rFonts w:cs="Tahoma"/>
                <w:szCs w:val="20"/>
              </w:rPr>
              <w:t>výhledu roku 2015 cca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1700 obyvatel.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3968" w:rsidRPr="002C2D20" w:rsidRDefault="00D93968" w:rsidP="00DE3515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Obec Metylovice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se </w:t>
            </w:r>
            <w:r w:rsidRPr="002C2D20">
              <w:rPr>
                <w:rFonts w:cs="Tahoma"/>
                <w:iCs/>
                <w:noProof/>
                <w:szCs w:val="20"/>
              </w:rPr>
              <w:t>rozprostírá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noProof/>
                <w:szCs w:val="20"/>
              </w:rPr>
              <w:t>nadmořské výšce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noProof/>
                <w:szCs w:val="20"/>
              </w:rPr>
              <w:t>355 m n.m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do </w:t>
            </w:r>
            <w:r w:rsidRPr="002C2D20">
              <w:rPr>
                <w:rFonts w:cs="Tahoma"/>
                <w:iCs/>
                <w:noProof/>
                <w:szCs w:val="20"/>
              </w:rPr>
              <w:t>420 m n.m. Je zde zástavba rodinných domů, průmysl zde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noProof/>
                <w:szCs w:val="20"/>
              </w:rPr>
              <w:t>podstatě neexistuje, probíhá rozvoj individuální podnikatelské sféry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očekává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se </w:t>
            </w:r>
            <w:r w:rsidRPr="002C2D20">
              <w:rPr>
                <w:rFonts w:cs="Tahoma"/>
                <w:iCs/>
                <w:noProof/>
                <w:szCs w:val="20"/>
              </w:rPr>
              <w:t>nárůst obyvatel.</w:t>
            </w:r>
          </w:p>
        </w:tc>
      </w:tr>
      <w:tr w:rsidR="001A1C92" w:rsidRPr="002C2D20" w:rsidTr="00072D97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92" w:rsidRPr="002C2D20" w:rsidRDefault="001A1C92" w:rsidP="00072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2" w:rsidRPr="002C2D20" w:rsidRDefault="001A1C92" w:rsidP="00D9396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360D" w:rsidRDefault="00B12685" w:rsidP="00D93968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="00D93968"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1A1C92" w:rsidRPr="002C2D20" w:rsidRDefault="0011360D" w:rsidP="00DE3515">
            <w:pPr>
              <w:rPr>
                <w:rFonts w:cs="Tahoma"/>
                <w:iCs/>
                <w:noProof/>
                <w:szCs w:val="20"/>
              </w:rPr>
            </w:pPr>
            <w:r w:rsidRPr="00B55721">
              <w:rPr>
                <w:rFonts w:cs="Tahoma"/>
                <w:iCs/>
                <w:noProof/>
                <w:szCs w:val="20"/>
              </w:rPr>
              <w:t>V </w:t>
            </w:r>
            <w:r w:rsidR="00D93968" w:rsidRPr="00B55721">
              <w:rPr>
                <w:rFonts w:cs="Tahoma"/>
                <w:iCs/>
                <w:noProof/>
                <w:szCs w:val="20"/>
              </w:rPr>
              <w:t>roce</w:t>
            </w:r>
            <w:r w:rsidR="00D93968" w:rsidRPr="002C2D20">
              <w:rPr>
                <w:rFonts w:cs="Tahoma"/>
                <w:iCs/>
                <w:noProof/>
                <w:szCs w:val="20"/>
              </w:rPr>
              <w:t xml:space="preserve"> 2011 byly realizovány vodovodní řady PE100 RC d90 délky 554 m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="00D93968" w:rsidRPr="002C2D20">
              <w:rPr>
                <w:rFonts w:cs="Tahoma"/>
                <w:iCs/>
                <w:noProof/>
                <w:szCs w:val="20"/>
              </w:rPr>
              <w:t xml:space="preserve">LIT DN 100 délky </w:t>
            </w:r>
            <w:smartTag w:uri="urn:schemas-microsoft-com:office:smarttags" w:element="metricconverter">
              <w:smartTagPr>
                <w:attr w:name="ProductID" w:val="105,0 m"/>
              </w:smartTagPr>
              <w:r w:rsidR="00D93968" w:rsidRPr="002C2D20">
                <w:rPr>
                  <w:rFonts w:cs="Tahoma"/>
                  <w:iCs/>
                  <w:noProof/>
                  <w:szCs w:val="20"/>
                </w:rPr>
                <w:t>105,0 m</w:t>
              </w:r>
            </w:smartTag>
            <w:r w:rsidR="00D93968" w:rsidRPr="002C2D20">
              <w:rPr>
                <w:rFonts w:cs="Tahoma"/>
                <w:iCs/>
                <w:noProof/>
                <w:szCs w:val="20"/>
              </w:rPr>
              <w:t>, čímž bylo zajištěno přepojení stávající vodovodní sítě DTP</w:t>
            </w:r>
            <w:r>
              <w:rPr>
                <w:rFonts w:cs="Tahoma"/>
                <w:iCs/>
                <w:noProof/>
                <w:szCs w:val="20"/>
              </w:rPr>
              <w:t xml:space="preserve"> s </w:t>
            </w:r>
            <w:r w:rsidR="00D93968" w:rsidRPr="002C2D20">
              <w:rPr>
                <w:rFonts w:cs="Tahoma"/>
                <w:iCs/>
                <w:noProof/>
                <w:szCs w:val="20"/>
              </w:rPr>
              <w:t>nedostatečným přetlakem</w:t>
            </w:r>
            <w:r>
              <w:rPr>
                <w:rFonts w:cs="Tahoma"/>
                <w:iCs/>
                <w:noProof/>
                <w:szCs w:val="20"/>
              </w:rPr>
              <w:t xml:space="preserve"> na </w:t>
            </w:r>
            <w:r w:rsidR="00D93968" w:rsidRPr="002C2D20">
              <w:rPr>
                <w:rFonts w:cs="Tahoma"/>
                <w:iCs/>
                <w:noProof/>
                <w:szCs w:val="20"/>
              </w:rPr>
              <w:t>HTP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="00D93968" w:rsidRPr="002C2D20">
              <w:rPr>
                <w:rFonts w:cs="Tahoma"/>
                <w:iCs/>
                <w:noProof/>
                <w:szCs w:val="20"/>
              </w:rPr>
              <w:t>zásobování nemovitostí</w:t>
            </w:r>
            <w:r>
              <w:rPr>
                <w:rFonts w:cs="Tahoma"/>
                <w:iCs/>
                <w:noProof/>
                <w:szCs w:val="20"/>
              </w:rPr>
              <w:t xml:space="preserve"> v </w:t>
            </w:r>
            <w:r w:rsidR="00D93968" w:rsidRPr="002C2D20">
              <w:rPr>
                <w:rFonts w:cs="Tahoma"/>
                <w:iCs/>
                <w:noProof/>
                <w:szCs w:val="20"/>
              </w:rPr>
              <w:t>lokalitě Wiesner.</w:t>
            </w:r>
          </w:p>
        </w:tc>
      </w:tr>
      <w:tr w:rsidR="00D93968" w:rsidRPr="002C2D20" w:rsidTr="00072D97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68" w:rsidRPr="002C2D20" w:rsidRDefault="00D93968" w:rsidP="00072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68" w:rsidRPr="002C2D20" w:rsidRDefault="00D93968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Realizací projektu „Vodovod hřbitov – Wiesner“ dojde</w:t>
            </w:r>
            <w:r w:rsidR="0011360D">
              <w:rPr>
                <w:rFonts w:cs="Tahoma"/>
                <w:szCs w:val="20"/>
              </w:rPr>
              <w:t xml:space="preserve"> k </w:t>
            </w:r>
            <w:r w:rsidRPr="002C2D20">
              <w:rPr>
                <w:rFonts w:cs="Tahoma"/>
                <w:szCs w:val="20"/>
              </w:rPr>
              <w:t>přepojení stávající vodovodní sítě dolního tlakového pásma (dále jen DTP)</w:t>
            </w:r>
            <w:r w:rsidR="0011360D">
              <w:rPr>
                <w:rFonts w:cs="Tahoma"/>
                <w:szCs w:val="20"/>
              </w:rPr>
              <w:t xml:space="preserve"> s </w:t>
            </w:r>
            <w:r w:rsidRPr="002C2D20">
              <w:rPr>
                <w:rFonts w:cs="Tahoma"/>
                <w:szCs w:val="20"/>
              </w:rPr>
              <w:t>nedostatečným přetlakem,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střední tlakové pásmo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tím</w:t>
            </w:r>
            <w:r w:rsidR="0011360D">
              <w:rPr>
                <w:rFonts w:cs="Tahoma"/>
                <w:szCs w:val="20"/>
              </w:rPr>
              <w:t xml:space="preserve"> ke </w:t>
            </w:r>
            <w:r w:rsidRPr="002C2D20">
              <w:rPr>
                <w:rFonts w:cs="Tahoma"/>
                <w:szCs w:val="20"/>
              </w:rPr>
              <w:t>zvýšení přetlaku</w:t>
            </w:r>
            <w:r w:rsidR="0011360D">
              <w:rPr>
                <w:rFonts w:cs="Tahoma"/>
                <w:szCs w:val="20"/>
              </w:rPr>
              <w:t xml:space="preserve"> z </w:t>
            </w:r>
            <w:r w:rsidRPr="002C2D20">
              <w:rPr>
                <w:rFonts w:cs="Tahoma"/>
                <w:szCs w:val="20"/>
              </w:rPr>
              <w:t>0,2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0,6 MPa. Zvýšením přetlaku je rovněž podmíněno zajištění zásobování pitnou vodou plánovaných 20 RD. Prodloužením vodovodního řadu</w:t>
            </w:r>
            <w:r w:rsidR="0011360D">
              <w:rPr>
                <w:rFonts w:cs="Tahoma"/>
                <w:szCs w:val="20"/>
              </w:rPr>
              <w:t xml:space="preserve"> do </w:t>
            </w:r>
            <w:r w:rsidRPr="002C2D20">
              <w:rPr>
                <w:rFonts w:cs="Tahoma"/>
                <w:szCs w:val="20"/>
              </w:rPr>
              <w:t>lokality Wiesner bude rovněž možno zabezpečit zásobováním pitnou vodou stávající zástavbu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této lokalitě (tři rodinné domy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jeden rekreační objekt). Stávající rodinné domy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rekreační objekt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lokalitě Wiesner jsou zásobovány pitnou vodou</w:t>
            </w:r>
            <w:r w:rsidR="0011360D">
              <w:rPr>
                <w:rFonts w:cs="Tahoma"/>
                <w:szCs w:val="20"/>
              </w:rPr>
              <w:t xml:space="preserve"> z </w:t>
            </w:r>
            <w:r w:rsidRPr="002C2D20">
              <w:rPr>
                <w:rFonts w:cs="Tahoma"/>
                <w:szCs w:val="20"/>
              </w:rPr>
              <w:t>domovních studní. Studně mají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letních měsících omezenou vydatnost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obec musí lokalitu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tomto období zásobovat</w:t>
            </w:r>
            <w:r w:rsidR="0011360D">
              <w:rPr>
                <w:rFonts w:cs="Tahoma"/>
                <w:szCs w:val="20"/>
              </w:rPr>
              <w:t xml:space="preserve"> z </w:t>
            </w:r>
            <w:r w:rsidRPr="002C2D20">
              <w:rPr>
                <w:rFonts w:cs="Tahoma"/>
                <w:szCs w:val="20"/>
              </w:rPr>
              <w:t>mobilních zdrojů. Přepojení stávajícího DTP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HTP bude provedeno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prostoru</w:t>
            </w:r>
            <w:r w:rsidR="0011360D">
              <w:rPr>
                <w:rFonts w:cs="Tahoma"/>
                <w:szCs w:val="20"/>
              </w:rPr>
              <w:t xml:space="preserve"> před </w:t>
            </w:r>
            <w:r w:rsidRPr="002C2D20">
              <w:rPr>
                <w:rFonts w:cs="Tahoma"/>
                <w:szCs w:val="20"/>
              </w:rPr>
              <w:t>základní školou, kde jsou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současné době vedeny obě sítě. Realizaci tohoto přepojení bude</w:t>
            </w:r>
            <w:r w:rsidR="0011360D">
              <w:rPr>
                <w:rFonts w:cs="Tahoma"/>
                <w:szCs w:val="20"/>
              </w:rPr>
              <w:t xml:space="preserve"> z </w:t>
            </w:r>
            <w:r w:rsidRPr="002C2D20">
              <w:rPr>
                <w:rFonts w:cs="Tahoma"/>
                <w:szCs w:val="20"/>
              </w:rPr>
              <w:t>HTP rovněž zásobována část obce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objektu Sokolovny směrem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Frýdlant</w:t>
            </w:r>
            <w:r w:rsidR="0011360D">
              <w:rPr>
                <w:rFonts w:cs="Tahoma"/>
                <w:szCs w:val="20"/>
              </w:rPr>
              <w:t xml:space="preserve"> nad </w:t>
            </w:r>
            <w:r w:rsidRPr="002C2D20">
              <w:rPr>
                <w:rFonts w:cs="Tahoma"/>
                <w:szCs w:val="20"/>
              </w:rPr>
              <w:t>Ostravicí. Přepojením DTP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HTP dojde</w:t>
            </w:r>
            <w:r w:rsidR="0011360D">
              <w:rPr>
                <w:rFonts w:cs="Tahoma"/>
                <w:szCs w:val="20"/>
              </w:rPr>
              <w:t xml:space="preserve"> k </w:t>
            </w:r>
            <w:r w:rsidRPr="002C2D20">
              <w:rPr>
                <w:rFonts w:cs="Tahoma"/>
                <w:szCs w:val="20"/>
              </w:rPr>
              <w:t>navýšení hydrodynamického přetlaku</w:t>
            </w:r>
            <w:r w:rsidR="0011360D">
              <w:rPr>
                <w:rFonts w:cs="Tahoma"/>
                <w:szCs w:val="20"/>
              </w:rPr>
              <w:t xml:space="preserve"> u </w:t>
            </w:r>
            <w:r w:rsidRPr="002C2D20">
              <w:rPr>
                <w:rFonts w:cs="Tahoma"/>
                <w:szCs w:val="20"/>
              </w:rPr>
              <w:t>nejníže položených RD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hodnotu 0,76 MPa, což je výše než dovoluje ČSN 75 5401 (0,6 MPa).</w:t>
            </w:r>
            <w:r w:rsidR="0011360D">
              <w:rPr>
                <w:rFonts w:cs="Tahoma"/>
                <w:szCs w:val="20"/>
              </w:rPr>
              <w:t xml:space="preserve"> Pro </w:t>
            </w:r>
            <w:r w:rsidRPr="002C2D20">
              <w:rPr>
                <w:rFonts w:cs="Tahoma"/>
                <w:szCs w:val="20"/>
              </w:rPr>
              <w:t>snížení hydrodynamického tlaku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tím vytvoření STP bude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síti osazena redukční stanice.</w:t>
            </w:r>
            <w:r w:rsidR="0011360D">
              <w:rPr>
                <w:rFonts w:cs="Tahoma"/>
                <w:szCs w:val="20"/>
              </w:rPr>
              <w:t xml:space="preserve"> Pro </w:t>
            </w:r>
            <w:r w:rsidRPr="002C2D20">
              <w:rPr>
                <w:rFonts w:cs="Tahoma"/>
                <w:szCs w:val="20"/>
              </w:rPr>
              <w:t>umístění RS byl vybrán prostor</w:t>
            </w:r>
            <w:r w:rsidR="0011360D">
              <w:rPr>
                <w:rFonts w:cs="Tahoma"/>
                <w:szCs w:val="20"/>
              </w:rPr>
              <w:t xml:space="preserve"> u </w:t>
            </w:r>
            <w:r w:rsidRPr="002C2D20">
              <w:rPr>
                <w:rFonts w:cs="Tahoma"/>
                <w:szCs w:val="20"/>
              </w:rPr>
              <w:t>základní školy.</w:t>
            </w:r>
            <w:r w:rsidR="0011360D">
              <w:rPr>
                <w:rFonts w:cs="Tahoma"/>
                <w:szCs w:val="20"/>
              </w:rPr>
              <w:t xml:space="preserve"> Pro </w:t>
            </w:r>
            <w:r w:rsidRPr="002C2D20">
              <w:rPr>
                <w:rFonts w:cs="Tahoma"/>
                <w:szCs w:val="20"/>
              </w:rPr>
              <w:t>zachování DTP</w:t>
            </w:r>
            <w:r w:rsidR="0011360D">
              <w:rPr>
                <w:rFonts w:cs="Tahoma"/>
                <w:szCs w:val="20"/>
              </w:rPr>
              <w:t xml:space="preserve"> pro </w:t>
            </w:r>
            <w:r w:rsidRPr="002C2D20">
              <w:rPr>
                <w:rFonts w:cs="Tahoma"/>
                <w:szCs w:val="20"/>
              </w:rPr>
              <w:t>objekty napojené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síť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Sokolovny směrem</w:t>
            </w:r>
            <w:r w:rsidR="0011360D">
              <w:rPr>
                <w:rFonts w:cs="Tahoma"/>
                <w:szCs w:val="20"/>
              </w:rPr>
              <w:t xml:space="preserve"> k </w:t>
            </w:r>
            <w:r w:rsidRPr="002C2D20">
              <w:rPr>
                <w:rFonts w:cs="Tahoma"/>
                <w:szCs w:val="20"/>
              </w:rPr>
              <w:t>Palkovicím bude provedeno přeložení stávajícího napojení DTP.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vodovodním řadu budou umístěny dvojčinné podzemní hydranty sloužící</w:t>
            </w:r>
            <w:r w:rsidR="0011360D">
              <w:rPr>
                <w:rFonts w:cs="Tahoma"/>
                <w:szCs w:val="20"/>
              </w:rPr>
              <w:t xml:space="preserve"> k </w:t>
            </w:r>
            <w:r w:rsidRPr="002C2D20">
              <w:rPr>
                <w:rFonts w:cs="Tahoma"/>
                <w:szCs w:val="20"/>
              </w:rPr>
              <w:t>požárním účelům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odvodnění, odvzdušnění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odběru vzorků.</w:t>
            </w:r>
          </w:p>
          <w:p w:rsidR="00D93968" w:rsidRPr="002C2D20" w:rsidRDefault="00D93968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Vodovodní řad LIT DN 100 GGG</w:t>
            </w:r>
            <w:r w:rsidRPr="002C2D20">
              <w:rPr>
                <w:rFonts w:cs="Tahoma"/>
                <w:szCs w:val="20"/>
              </w:rPr>
              <w:tab/>
              <w:t xml:space="preserve"> dl. 105,0 m</w:t>
            </w:r>
          </w:p>
          <w:p w:rsidR="00D93968" w:rsidRPr="002C2D20" w:rsidRDefault="00D93968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Vodovodní řad PE100 RC d90 dl. </w:t>
            </w:r>
            <w:smartTag w:uri="urn:schemas-microsoft-com:office:smarttags" w:element="metricconverter">
              <w:smartTagPr>
                <w:attr w:name="ProductID" w:val="554,0 m"/>
              </w:smartTagPr>
              <w:r w:rsidRPr="002C2D20">
                <w:rPr>
                  <w:rFonts w:cs="Tahoma"/>
                  <w:szCs w:val="20"/>
                </w:rPr>
                <w:t>554,0 m</w:t>
              </w:r>
            </w:smartTag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3968" w:rsidRPr="002C2D20" w:rsidRDefault="00D93968" w:rsidP="00DE3515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Je navrženo rozšíření vodovodu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noProof/>
                <w:szCs w:val="20"/>
              </w:rPr>
              <w:t>lokalitách sv. Anna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Žukov, které umožní nově zásobovat 18 stávajících RD pitnou vodou. Vzhledem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k </w:t>
            </w:r>
            <w:r w:rsidRPr="002C2D20">
              <w:rPr>
                <w:rFonts w:cs="Tahoma"/>
                <w:iCs/>
                <w:noProof/>
                <w:szCs w:val="20"/>
              </w:rPr>
              <w:t>nízkým tlakovým poměrům je navržena výstavba nové automatické tlakové stanice (ATS). Dále bude provedena výstavba vodovodních řadů HDPE RC DN 50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80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noProof/>
                <w:szCs w:val="20"/>
              </w:rPr>
              <w:t xml:space="preserve">délce cca </w:t>
            </w:r>
            <w:smartTag w:uri="urn:schemas-microsoft-com:office:smarttags" w:element="metricconverter">
              <w:smartTagPr>
                <w:attr w:name="ProductID" w:val="1ﾠ400 m"/>
              </w:smartTagPr>
              <w:r w:rsidRPr="002C2D20">
                <w:rPr>
                  <w:rFonts w:cs="Tahoma"/>
                  <w:iCs/>
                  <w:noProof/>
                  <w:szCs w:val="20"/>
                </w:rPr>
                <w:t>1 400 m</w:t>
              </w:r>
            </w:smartTag>
            <w:r w:rsidRPr="002C2D20">
              <w:rPr>
                <w:rFonts w:cs="Tahoma"/>
                <w:iCs/>
                <w:noProof/>
                <w:szCs w:val="20"/>
              </w:rPr>
              <w:t>.</w:t>
            </w:r>
          </w:p>
        </w:tc>
      </w:tr>
      <w:tr w:rsidR="001A1C92" w:rsidRPr="002C2D20" w:rsidTr="00072D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1A1C92" w:rsidRPr="002C2D20" w:rsidRDefault="001A1C92" w:rsidP="00072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1.3.6.</w:t>
            </w:r>
          </w:p>
        </w:tc>
        <w:tc>
          <w:tcPr>
            <w:tcW w:w="4031" w:type="dxa"/>
          </w:tcPr>
          <w:p w:rsidR="001A1C92" w:rsidRPr="002C2D20" w:rsidRDefault="00D93968" w:rsidP="00D93968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Výstavba redukční stanice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prodloužení vodovodního řadu 2011 - 2012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1A1C92" w:rsidRPr="002C2D20" w:rsidRDefault="00D93968" w:rsidP="00A217E6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 xml:space="preserve">Rozšíření vodovodu včetně výstavby ATS: 2018 </w:t>
            </w:r>
            <w:r w:rsidR="00A217E6">
              <w:rPr>
                <w:rFonts w:cs="Tahoma"/>
                <w:iCs/>
                <w:noProof/>
                <w:szCs w:val="20"/>
              </w:rPr>
              <w:t>-</w:t>
            </w:r>
            <w:r w:rsidRPr="002C2D20">
              <w:rPr>
                <w:rFonts w:cs="Tahoma"/>
                <w:iCs/>
                <w:noProof/>
                <w:szCs w:val="20"/>
              </w:rPr>
              <w:t xml:space="preserve"> 2019</w:t>
            </w:r>
          </w:p>
        </w:tc>
      </w:tr>
      <w:tr w:rsidR="001A1C92" w:rsidRPr="002C2D20" w:rsidTr="00072D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1C92" w:rsidRPr="002C2D20" w:rsidRDefault="001A1C92" w:rsidP="00072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1A1C92" w:rsidRPr="002C2D20" w:rsidRDefault="001A1C92" w:rsidP="00DE351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1A1C92" w:rsidRPr="002C2D20" w:rsidRDefault="001A1C92" w:rsidP="00DE3515">
            <w:pPr>
              <w:widowControl w:val="0"/>
              <w:autoSpaceDE w:val="0"/>
              <w:autoSpaceDN w:val="0"/>
              <w:adjustRightInd w:val="0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Vodovody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 xml:space="preserve">mil Kč: </w:t>
            </w:r>
            <w:r w:rsidR="009E779E" w:rsidRPr="002C2D20">
              <w:rPr>
                <w:rFonts w:eastAsia="Arial Unicode MS" w:cs="Tahoma"/>
                <w:szCs w:val="20"/>
              </w:rPr>
              <w:t>2,7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1A1C92" w:rsidRPr="002C2D20" w:rsidRDefault="001A1C92" w:rsidP="00DE351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1A1C92" w:rsidRPr="002C2D20" w:rsidRDefault="001A1C92" w:rsidP="00DE3515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Vodovody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 xml:space="preserve">mil Kč: </w:t>
            </w:r>
            <w:r w:rsidR="009E779E" w:rsidRPr="002C2D20">
              <w:rPr>
                <w:rFonts w:eastAsia="Arial Unicode MS" w:cs="Tahoma"/>
                <w:szCs w:val="20"/>
              </w:rPr>
              <w:t>4,1</w:t>
            </w:r>
          </w:p>
        </w:tc>
      </w:tr>
    </w:tbl>
    <w:p w:rsidR="00A94CCE" w:rsidRPr="002C2D20" w:rsidRDefault="00A94CCE" w:rsidP="00A94CCE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3600"/>
        <w:gridCol w:w="1620"/>
        <w:gridCol w:w="2662"/>
      </w:tblGrid>
      <w:tr w:rsidR="00A94CCE" w:rsidRPr="002C2D20" w:rsidTr="00DE3515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A94CCE" w:rsidRPr="002C2D20" w:rsidRDefault="00A94CCE" w:rsidP="00A94CCE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94CCE" w:rsidRPr="002C2D20" w:rsidRDefault="00A94CCE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Morávka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4CCE" w:rsidRPr="002C2D20" w:rsidRDefault="00A94CCE" w:rsidP="00A94CCE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A94CCE" w:rsidRPr="002C2D20" w:rsidRDefault="00A94CCE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Frýdek-Místek</w:t>
            </w:r>
          </w:p>
        </w:tc>
      </w:tr>
      <w:tr w:rsidR="00A94CCE" w:rsidRPr="002C2D20" w:rsidTr="00DE3515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A94CCE" w:rsidRPr="002C2D20" w:rsidRDefault="00A94CCE" w:rsidP="00A94CCE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94CCE" w:rsidRPr="002C2D20" w:rsidRDefault="00A94CCE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94CCE" w:rsidRPr="002C2D20" w:rsidRDefault="00A94CCE" w:rsidP="00A94CCE">
            <w:pPr>
              <w:keepNext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A94CCE" w:rsidRPr="002C2D20" w:rsidRDefault="00A94CCE" w:rsidP="00A94CCE">
            <w:pPr>
              <w:keepNext/>
              <w:rPr>
                <w:rFonts w:cs="Tahoma"/>
                <w:b/>
                <w:bCs/>
                <w:szCs w:val="20"/>
              </w:rPr>
            </w:pPr>
          </w:p>
        </w:tc>
      </w:tr>
    </w:tbl>
    <w:p w:rsidR="00A94CCE" w:rsidRPr="002C2D20" w:rsidRDefault="00A94CCE" w:rsidP="00A94CCE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A94CCE" w:rsidRPr="002C2D20" w:rsidTr="00DE3515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4CCE" w:rsidRPr="002C2D20" w:rsidRDefault="00A94CCE" w:rsidP="00A94CCE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4CCE" w:rsidRPr="002C2D20" w:rsidRDefault="00A94CCE" w:rsidP="00A94CCE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CCE" w:rsidRPr="002C2D20" w:rsidRDefault="00A94CCE" w:rsidP="00A94CCE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A94CCE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A94CCE" w:rsidRPr="002C2D20" w:rsidRDefault="00A94CCE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1.1.1.</w:t>
            </w:r>
          </w:p>
        </w:tc>
        <w:tc>
          <w:tcPr>
            <w:tcW w:w="4031" w:type="dxa"/>
          </w:tcPr>
          <w:p w:rsidR="00A94CCE" w:rsidRPr="002C2D20" w:rsidRDefault="00A94CCE" w:rsidP="00DE3515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A94CCE" w:rsidRPr="002C2D20" w:rsidRDefault="00A94CCE" w:rsidP="00A94CCE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A94CCE" w:rsidRPr="002C2D20" w:rsidRDefault="00A94CCE" w:rsidP="00A94CCE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1016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1020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A94CCE" w:rsidRPr="002C2D20" w:rsidRDefault="00A94CCE" w:rsidP="00DE3515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A94CCE" w:rsidRPr="002C2D20" w:rsidRDefault="00A94CCE" w:rsidP="00A94CCE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2017</w:t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2022</w:t>
            </w:r>
          </w:p>
          <w:p w:rsidR="00A94CCE" w:rsidRPr="002C2D20" w:rsidRDefault="00A94CCE" w:rsidP="00A94CCE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1171</w:t>
            </w:r>
            <w:r w:rsidRPr="002C2D20">
              <w:rPr>
                <w:rFonts w:cs="Tahoma"/>
                <w:noProof/>
                <w:szCs w:val="20"/>
              </w:rPr>
              <w:tab/>
              <w:t>1200</w:t>
            </w:r>
          </w:p>
        </w:tc>
      </w:tr>
      <w:tr w:rsidR="00A94CCE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A94CCE" w:rsidRPr="002C2D20" w:rsidRDefault="00A94CCE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1.1.2.</w:t>
            </w:r>
          </w:p>
        </w:tc>
        <w:tc>
          <w:tcPr>
            <w:tcW w:w="4031" w:type="dxa"/>
          </w:tcPr>
          <w:p w:rsidR="00A94CCE" w:rsidRPr="002C2D20" w:rsidRDefault="00A94CCE" w:rsidP="00DE351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K největším patří chata České srdce, rekreační středisko dolu Fučík, rekreační zařízení Panoráma, Ingstav-Koliba, Důl Paskov, Vítkovice, VVÚU, Salma, Turistická chata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Kotaři atd.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A94CCE" w:rsidRPr="002C2D20" w:rsidRDefault="00A94CCE" w:rsidP="00DE351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K největším patří Hotel Morávka, AB Bungalovy, Morávka Mountain Resort, Penzion</w:t>
            </w:r>
            <w:r w:rsidR="0011360D">
              <w:rPr>
                <w:rFonts w:cs="Tahoma"/>
                <w:szCs w:val="20"/>
              </w:rPr>
              <w:t xml:space="preserve"> u </w:t>
            </w:r>
            <w:r w:rsidRPr="002C2D20">
              <w:rPr>
                <w:rFonts w:cs="Tahoma"/>
                <w:szCs w:val="20"/>
              </w:rPr>
              <w:t>Přehrady, Hotel Partyzán, Hotel Lipový, RS Paskov, Reit Jízdárna, chata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Kotaři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Ateliér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Kotařem. Obec je vyhledávanou rekreační oblastí – více než 900 chat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chalup.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obci není žádný průmysl. Leží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nadmořské výšce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430 m až</w:t>
            </w:r>
            <w:r w:rsidR="0011360D">
              <w:rPr>
                <w:rFonts w:cs="Tahoma"/>
                <w:szCs w:val="20"/>
              </w:rPr>
              <w:t xml:space="preserve"> do </w:t>
            </w:r>
            <w:r w:rsidRPr="002C2D20">
              <w:rPr>
                <w:rFonts w:cs="Tahoma"/>
                <w:szCs w:val="20"/>
              </w:rPr>
              <w:t>485 m. n.m. Rozlohou patří</w:t>
            </w:r>
            <w:r w:rsidR="0011360D">
              <w:rPr>
                <w:rFonts w:cs="Tahoma"/>
                <w:szCs w:val="20"/>
              </w:rPr>
              <w:t xml:space="preserve"> mezi </w:t>
            </w:r>
            <w:r w:rsidRPr="002C2D20">
              <w:rPr>
                <w:rFonts w:cs="Tahoma"/>
                <w:szCs w:val="20"/>
              </w:rPr>
              <w:t>největší obce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republice – 86 km</w:t>
            </w:r>
            <w:r w:rsidRPr="002C2D20">
              <w:rPr>
                <w:rFonts w:cs="Tahoma"/>
                <w:szCs w:val="20"/>
                <w:vertAlign w:val="superscript"/>
              </w:rPr>
              <w:t>2</w:t>
            </w:r>
            <w:r w:rsidRPr="002C2D20">
              <w:rPr>
                <w:rFonts w:cs="Tahoma"/>
                <w:szCs w:val="20"/>
              </w:rPr>
              <w:t>.</w:t>
            </w:r>
          </w:p>
        </w:tc>
      </w:tr>
      <w:tr w:rsidR="00A94CCE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A94CCE" w:rsidRPr="002C2D20" w:rsidRDefault="00A94CCE" w:rsidP="00DE3515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1.3.</w:t>
            </w:r>
          </w:p>
        </w:tc>
        <w:tc>
          <w:tcPr>
            <w:tcW w:w="4031" w:type="dxa"/>
          </w:tcPr>
          <w:p w:rsidR="00A94CCE" w:rsidRPr="002C2D20" w:rsidRDefault="00A94CCE" w:rsidP="00DE3515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A94CCE" w:rsidRPr="002C2D20" w:rsidRDefault="00A94CCE" w:rsidP="00DE3515">
            <w:pPr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2000</w:t>
            </w:r>
            <w:r w:rsidRPr="002C2D20">
              <w:rPr>
                <w:rFonts w:cs="Tahoma"/>
                <w:b/>
                <w:szCs w:val="20"/>
              </w:rPr>
              <w:tab/>
              <w:t>2005</w:t>
            </w:r>
            <w:r w:rsidRPr="002C2D20">
              <w:rPr>
                <w:rFonts w:cs="Tahoma"/>
                <w:b/>
                <w:szCs w:val="20"/>
              </w:rPr>
              <w:tab/>
              <w:t>2015</w:t>
            </w:r>
          </w:p>
          <w:p w:rsidR="000D081F" w:rsidRPr="002C2D20" w:rsidRDefault="000D081F" w:rsidP="000D081F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0</w:t>
            </w:r>
            <w:r w:rsidRPr="002C2D20">
              <w:rPr>
                <w:rFonts w:cs="Tahoma"/>
                <w:szCs w:val="20"/>
              </w:rPr>
              <w:tab/>
              <w:t>0</w:t>
            </w:r>
            <w:r w:rsidRPr="002C2D20">
              <w:rPr>
                <w:rFonts w:cs="Tahoma"/>
                <w:szCs w:val="20"/>
              </w:rPr>
              <w:tab/>
              <w:t>1000</w:t>
            </w:r>
          </w:p>
          <w:p w:rsidR="000D081F" w:rsidRPr="002C2D20" w:rsidRDefault="000D081F" w:rsidP="000D081F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0</w:t>
            </w:r>
            <w:r w:rsidRPr="002C2D20">
              <w:rPr>
                <w:rFonts w:cs="Tahoma"/>
                <w:szCs w:val="20"/>
              </w:rPr>
              <w:tab/>
              <w:t>0</w:t>
            </w:r>
            <w:r w:rsidRPr="002C2D20">
              <w:rPr>
                <w:rFonts w:cs="Tahoma"/>
                <w:szCs w:val="20"/>
              </w:rPr>
              <w:tab/>
              <w:t>1000</w:t>
            </w:r>
          </w:p>
          <w:p w:rsidR="000D081F" w:rsidRPr="002C2D20" w:rsidRDefault="000D081F" w:rsidP="000D081F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</w:p>
          <w:p w:rsidR="000D081F" w:rsidRPr="002C2D20" w:rsidRDefault="000D081F" w:rsidP="000D081F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151,92</w:t>
            </w:r>
            <w:r w:rsidRPr="002C2D20">
              <w:rPr>
                <w:rFonts w:cs="Tahoma"/>
                <w:szCs w:val="20"/>
              </w:rPr>
              <w:tab/>
              <w:t>152,80</w:t>
            </w:r>
            <w:r w:rsidRPr="002C2D20">
              <w:rPr>
                <w:rFonts w:cs="Tahoma"/>
                <w:szCs w:val="20"/>
              </w:rPr>
              <w:tab/>
              <w:t>157,40</w:t>
            </w:r>
          </w:p>
          <w:p w:rsidR="000D081F" w:rsidRPr="002C2D20" w:rsidRDefault="000D081F" w:rsidP="000D081F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81,96</w:t>
            </w:r>
            <w:r w:rsidRPr="002C2D20">
              <w:rPr>
                <w:rFonts w:cs="Tahoma"/>
                <w:szCs w:val="20"/>
              </w:rPr>
              <w:tab/>
              <w:t>82,60</w:t>
            </w:r>
            <w:r w:rsidRPr="002C2D20">
              <w:rPr>
                <w:rFonts w:cs="Tahoma"/>
                <w:szCs w:val="20"/>
              </w:rPr>
              <w:tab/>
              <w:t>85,70</w:t>
            </w:r>
          </w:p>
          <w:p w:rsidR="000D081F" w:rsidRPr="002C2D20" w:rsidRDefault="000D081F" w:rsidP="000D081F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85,88</w:t>
            </w:r>
            <w:r w:rsidRPr="002C2D20">
              <w:rPr>
                <w:rFonts w:cs="Tahoma"/>
                <w:szCs w:val="20"/>
              </w:rPr>
              <w:tab/>
              <w:t>86,80</w:t>
            </w:r>
            <w:r w:rsidRPr="002C2D20">
              <w:rPr>
                <w:rFonts w:cs="Tahoma"/>
                <w:szCs w:val="20"/>
              </w:rPr>
              <w:tab/>
              <w:t>91,10</w:t>
            </w:r>
          </w:p>
          <w:p w:rsidR="00A94CCE" w:rsidRPr="002C2D20" w:rsidRDefault="000D081F" w:rsidP="000D081F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163,92</w:t>
            </w:r>
            <w:r w:rsidRPr="002C2D20">
              <w:rPr>
                <w:rFonts w:cs="Tahoma"/>
                <w:szCs w:val="20"/>
              </w:rPr>
              <w:tab/>
              <w:t>165,20</w:t>
            </w:r>
            <w:r w:rsidRPr="002C2D20">
              <w:rPr>
                <w:rFonts w:cs="Tahoma"/>
                <w:szCs w:val="20"/>
              </w:rPr>
              <w:tab/>
              <w:t>171,40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A94CCE" w:rsidRPr="002C2D20" w:rsidRDefault="00A94CCE" w:rsidP="00DE3515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0D081F" w:rsidRPr="002C2D20" w:rsidRDefault="000D081F" w:rsidP="000D081F">
            <w:pPr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2017</w:t>
            </w:r>
            <w:r w:rsidRPr="002C2D20">
              <w:rPr>
                <w:rFonts w:cs="Tahoma"/>
                <w:b/>
                <w:szCs w:val="20"/>
              </w:rPr>
              <w:tab/>
              <w:t>2022</w:t>
            </w:r>
            <w:r w:rsidRPr="002C2D20">
              <w:rPr>
                <w:rFonts w:cs="Tahoma"/>
                <w:b/>
                <w:szCs w:val="20"/>
              </w:rPr>
              <w:tab/>
              <w:t>2027</w:t>
            </w:r>
          </w:p>
          <w:p w:rsidR="000D081F" w:rsidRPr="002C2D20" w:rsidRDefault="000D081F" w:rsidP="000D081F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0</w:t>
            </w:r>
            <w:r w:rsidRPr="002C2D20">
              <w:rPr>
                <w:rFonts w:cs="Tahoma"/>
                <w:szCs w:val="20"/>
              </w:rPr>
              <w:tab/>
              <w:t>0</w:t>
            </w:r>
            <w:r w:rsidRPr="002C2D20">
              <w:rPr>
                <w:rFonts w:cs="Tahoma"/>
                <w:szCs w:val="20"/>
              </w:rPr>
              <w:tab/>
              <w:t>0</w:t>
            </w:r>
          </w:p>
          <w:p w:rsidR="000D081F" w:rsidRPr="002C2D20" w:rsidRDefault="000D081F" w:rsidP="000D081F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200</w:t>
            </w:r>
            <w:r w:rsidRPr="002C2D20">
              <w:rPr>
                <w:rFonts w:cs="Tahoma"/>
                <w:szCs w:val="20"/>
              </w:rPr>
              <w:tab/>
              <w:t>600</w:t>
            </w:r>
            <w:r w:rsidRPr="002C2D20">
              <w:rPr>
                <w:rFonts w:cs="Tahoma"/>
                <w:szCs w:val="20"/>
              </w:rPr>
              <w:tab/>
              <w:t>1000</w:t>
            </w:r>
          </w:p>
          <w:p w:rsidR="000D081F" w:rsidRPr="002C2D20" w:rsidRDefault="000D081F" w:rsidP="000D081F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</w:p>
          <w:p w:rsidR="000D081F" w:rsidRPr="002C2D20" w:rsidRDefault="000D081F" w:rsidP="000D081F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ab/>
            </w:r>
            <w:r w:rsidRPr="002C2D20">
              <w:rPr>
                <w:rFonts w:cs="Tahoma"/>
                <w:szCs w:val="20"/>
              </w:rPr>
              <w:tab/>
            </w:r>
          </w:p>
          <w:p w:rsidR="000D081F" w:rsidRPr="002C2D20" w:rsidRDefault="000D081F" w:rsidP="000D081F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ab/>
            </w:r>
            <w:r w:rsidRPr="002C2D20">
              <w:rPr>
                <w:rFonts w:cs="Tahoma"/>
                <w:szCs w:val="20"/>
              </w:rPr>
              <w:tab/>
            </w:r>
          </w:p>
          <w:p w:rsidR="000D081F" w:rsidRPr="002C2D20" w:rsidRDefault="000D081F" w:rsidP="000D081F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ab/>
            </w:r>
            <w:r w:rsidRPr="002C2D20">
              <w:rPr>
                <w:rFonts w:cs="Tahoma"/>
                <w:szCs w:val="20"/>
              </w:rPr>
              <w:tab/>
            </w:r>
          </w:p>
          <w:p w:rsidR="00A94CCE" w:rsidRPr="002C2D20" w:rsidRDefault="000D081F" w:rsidP="000D081F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ab/>
            </w:r>
            <w:r w:rsidRPr="002C2D20">
              <w:rPr>
                <w:rFonts w:cs="Tahoma"/>
                <w:szCs w:val="20"/>
              </w:rPr>
              <w:tab/>
            </w:r>
          </w:p>
        </w:tc>
      </w:tr>
      <w:tr w:rsidR="00A94CCE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A94CCE" w:rsidRPr="002C2D20" w:rsidRDefault="00A94CCE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</w:tcPr>
          <w:p w:rsidR="000D081F" w:rsidRPr="002C2D20" w:rsidRDefault="000D081F" w:rsidP="000D081F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Pro odkanalizování stávající zástavby je navržena výstavba gravitační splaškové kanalizace oddílné stokové soustavy. Celková délka navržené stokové sítě je </w:t>
            </w:r>
            <w:smartTag w:uri="urn:schemas-microsoft-com:office:smarttags" w:element="metricconverter">
              <w:smartTagPr>
                <w:attr w:name="ProductID" w:val="9 860 m"/>
              </w:smartTagPr>
              <w:r w:rsidRPr="002C2D20">
                <w:rPr>
                  <w:rFonts w:cs="Tahoma"/>
                  <w:szCs w:val="20"/>
                </w:rPr>
                <w:t>9 860 m</w:t>
              </w:r>
            </w:smartTag>
            <w:r w:rsidRPr="002C2D20">
              <w:rPr>
                <w:rFonts w:cs="Tahoma"/>
                <w:szCs w:val="20"/>
              </w:rPr>
              <w:t>, profil kanalizace je vzhledem</w:t>
            </w:r>
            <w:r w:rsidR="0011360D">
              <w:rPr>
                <w:rFonts w:cs="Tahoma"/>
                <w:szCs w:val="20"/>
              </w:rPr>
              <w:t xml:space="preserve"> k </w:t>
            </w:r>
            <w:r w:rsidRPr="002C2D20">
              <w:rPr>
                <w:rFonts w:cs="Tahoma"/>
                <w:szCs w:val="20"/>
              </w:rPr>
              <w:t xml:space="preserve">množství splaškových odpadních vod jednotný DN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2C2D20">
                <w:rPr>
                  <w:rFonts w:cs="Tahoma"/>
                  <w:szCs w:val="20"/>
                </w:rPr>
                <w:t>300 mm</w:t>
              </w:r>
            </w:smartTag>
            <w:r w:rsidRPr="002C2D20">
              <w:rPr>
                <w:rFonts w:cs="Tahoma"/>
                <w:szCs w:val="20"/>
              </w:rPr>
              <w:t>.</w:t>
            </w:r>
            <w:r w:rsidR="0011360D">
              <w:rPr>
                <w:rFonts w:cs="Tahoma"/>
                <w:szCs w:val="20"/>
              </w:rPr>
              <w:t xml:space="preserve"> S </w:t>
            </w:r>
            <w:r w:rsidRPr="002C2D20">
              <w:rPr>
                <w:rFonts w:cs="Tahoma"/>
                <w:szCs w:val="20"/>
              </w:rPr>
              <w:t>ohledem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spádové poměry jsou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trasech kanalizace navržené dvě lokální ČS.</w:t>
            </w:r>
          </w:p>
          <w:p w:rsidR="000D081F" w:rsidRPr="002C2D20" w:rsidRDefault="000D081F" w:rsidP="000D081F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Součástí stavby jsou protlaky navržené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místě křížení trasy kanalizace</w:t>
            </w:r>
            <w:r w:rsidR="0011360D">
              <w:rPr>
                <w:rFonts w:cs="Tahoma"/>
                <w:szCs w:val="20"/>
              </w:rPr>
              <w:t xml:space="preserve"> s </w:t>
            </w:r>
            <w:r w:rsidRPr="002C2D20">
              <w:rPr>
                <w:rFonts w:cs="Tahoma"/>
                <w:szCs w:val="20"/>
              </w:rPr>
              <w:t>komunikacemi různých tříd, křížení drobných vodních toků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zpětná rekultivace staveniště, včetně znovuzřízení povrchu asfaltových ploch.</w:t>
            </w:r>
          </w:p>
          <w:p w:rsidR="00A94CCE" w:rsidRPr="002C2D20" w:rsidRDefault="000D081F" w:rsidP="000D081F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Navržena kanalizace bude napojena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stokovou síť obce Raškovice, která zajisti transport odpadních vod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společnou mechanicko-biologickou ČOV Raškovice.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A94CCE" w:rsidRPr="002C2D20" w:rsidRDefault="000D081F" w:rsidP="00DE351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Vzhledem</w:t>
            </w:r>
            <w:r w:rsidR="0011360D">
              <w:rPr>
                <w:rFonts w:cs="Tahoma"/>
                <w:szCs w:val="20"/>
              </w:rPr>
              <w:t xml:space="preserve"> k </w:t>
            </w:r>
            <w:r w:rsidRPr="002C2D20">
              <w:rPr>
                <w:rFonts w:cs="Tahoma"/>
                <w:szCs w:val="20"/>
              </w:rPr>
              <w:t>vysokým nákladům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výstavbu kanalizace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technickým problémům, obec navrhuje řešit likvidaci odpadních vod přímo</w:t>
            </w:r>
            <w:r w:rsidR="0011360D">
              <w:rPr>
                <w:rFonts w:cs="Tahoma"/>
                <w:szCs w:val="20"/>
              </w:rPr>
              <w:t xml:space="preserve"> u </w:t>
            </w:r>
            <w:r w:rsidRPr="002C2D20">
              <w:rPr>
                <w:rFonts w:cs="Tahoma"/>
                <w:szCs w:val="20"/>
              </w:rPr>
              <w:t>jednotlivých nemovitostí výstavbou domovních ČOV nebo septiků doplněných</w:t>
            </w:r>
            <w:r w:rsidR="0011360D">
              <w:rPr>
                <w:rFonts w:cs="Tahoma"/>
                <w:szCs w:val="20"/>
              </w:rPr>
              <w:t xml:space="preserve"> o </w:t>
            </w:r>
            <w:r w:rsidRPr="002C2D20">
              <w:rPr>
                <w:rFonts w:cs="Tahoma"/>
                <w:szCs w:val="20"/>
              </w:rPr>
              <w:t>zemní filtr.</w:t>
            </w:r>
          </w:p>
        </w:tc>
      </w:tr>
      <w:tr w:rsidR="00A94CCE" w:rsidRPr="002C2D20" w:rsidTr="00DE3515">
        <w:tc>
          <w:tcPr>
            <w:tcW w:w="115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94CCE" w:rsidRPr="002C2D20" w:rsidRDefault="00A94CCE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bottom w:val="single" w:sz="2" w:space="0" w:color="auto"/>
            </w:tcBorders>
          </w:tcPr>
          <w:p w:rsidR="00A94CCE" w:rsidRPr="002C2D20" w:rsidRDefault="000D081F" w:rsidP="00DE3515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Výstavba kanalizace: 2011 - 2013</w:t>
            </w:r>
          </w:p>
        </w:tc>
        <w:tc>
          <w:tcPr>
            <w:tcW w:w="40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94CCE" w:rsidRPr="002C2D20" w:rsidRDefault="000D081F" w:rsidP="00DE3515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Výstavba ČOV: 2018 - 2022</w:t>
            </w:r>
          </w:p>
        </w:tc>
      </w:tr>
      <w:tr w:rsidR="00A94CCE" w:rsidRPr="002C2D20" w:rsidTr="00DE3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94CCE" w:rsidRPr="002C2D20" w:rsidRDefault="00072D97" w:rsidP="00DE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E0958" w:rsidRPr="002C2D20" w:rsidRDefault="007E0958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</w:t>
            </w:r>
            <w:r w:rsidR="002F1647" w:rsidRPr="002C2D20">
              <w:rPr>
                <w:rFonts w:cs="Tahoma"/>
                <w:iCs/>
                <w:szCs w:val="20"/>
              </w:rPr>
              <w:t xml:space="preserve">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="002F1647"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20494/2002-6000.</w:t>
            </w:r>
          </w:p>
          <w:p w:rsidR="007E0958" w:rsidRPr="002C2D20" w:rsidRDefault="007E0958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A94CCE" w:rsidRPr="002C2D20" w:rsidRDefault="00A94CCE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A94CCE" w:rsidRPr="002C2D20" w:rsidRDefault="00A94CCE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Stoková síť: </w:t>
            </w:r>
            <w:r w:rsidR="000D081F" w:rsidRPr="002C2D20">
              <w:rPr>
                <w:rFonts w:cs="Tahoma"/>
                <w:szCs w:val="20"/>
              </w:rPr>
              <w:t>52,01</w:t>
            </w:r>
          </w:p>
          <w:p w:rsidR="00A94CCE" w:rsidRPr="002C2D20" w:rsidRDefault="000D081F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</w:p>
          <w:p w:rsidR="00A94CCE" w:rsidRPr="002C2D20" w:rsidRDefault="00A94CCE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Celkem: </w:t>
            </w:r>
            <w:r w:rsidR="000D081F" w:rsidRPr="002C2D20">
              <w:rPr>
                <w:rFonts w:cs="Tahoma"/>
                <w:szCs w:val="20"/>
              </w:rPr>
              <w:t>52,01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E0958" w:rsidRPr="002C2D20" w:rsidRDefault="007E0958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</w:t>
            </w:r>
            <w:r w:rsidR="002F1647" w:rsidRPr="002C2D20">
              <w:rPr>
                <w:rFonts w:cs="Tahoma"/>
                <w:iCs/>
                <w:szCs w:val="20"/>
              </w:rPr>
              <w:t xml:space="preserve">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="002F1647"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401/2010-15000.</w:t>
            </w:r>
          </w:p>
          <w:p w:rsidR="007E0958" w:rsidRPr="002C2D20" w:rsidRDefault="007E0958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A94CCE" w:rsidRPr="002C2D20" w:rsidRDefault="00A94CCE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A94CCE" w:rsidRPr="002C2D20" w:rsidRDefault="00A94CCE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Stoková síť</w:t>
            </w:r>
            <w:r w:rsidR="000D081F" w:rsidRPr="002C2D20">
              <w:rPr>
                <w:rFonts w:cs="Tahoma"/>
                <w:szCs w:val="20"/>
              </w:rPr>
              <w:t xml:space="preserve">: </w:t>
            </w:r>
          </w:p>
          <w:p w:rsidR="00A94CCE" w:rsidRPr="002C2D20" w:rsidRDefault="00A94CCE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  <w:r w:rsidR="000D081F" w:rsidRPr="002C2D20">
              <w:rPr>
                <w:rFonts w:cs="Tahoma"/>
                <w:szCs w:val="20"/>
              </w:rPr>
              <w:t>10,87</w:t>
            </w:r>
          </w:p>
          <w:p w:rsidR="00A94CCE" w:rsidRPr="002C2D20" w:rsidRDefault="00A94CCE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Celkem: 1</w:t>
            </w:r>
            <w:r w:rsidR="000D081F" w:rsidRPr="002C2D20">
              <w:rPr>
                <w:rFonts w:cs="Tahoma"/>
                <w:szCs w:val="20"/>
              </w:rPr>
              <w:t>0,87</w:t>
            </w:r>
          </w:p>
        </w:tc>
      </w:tr>
    </w:tbl>
    <w:p w:rsidR="007A2E86" w:rsidRPr="002C2D20" w:rsidRDefault="007A2E86" w:rsidP="007A2E86">
      <w:pPr>
        <w:spacing w:before="720"/>
        <w:rPr>
          <w:rFonts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7A2E86" w:rsidRPr="002C2D20" w:rsidTr="0012230D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A2E86" w:rsidRPr="002C2D20" w:rsidRDefault="007A2E86" w:rsidP="0012230D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A2E86" w:rsidRPr="002C2D20" w:rsidRDefault="007A2E86" w:rsidP="0012230D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A2E86" w:rsidRPr="002C2D20" w:rsidRDefault="007A2E86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A2E86" w:rsidRPr="002C2D20" w:rsidRDefault="007A2E86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7A2E86" w:rsidRPr="002C2D20" w:rsidTr="0012230D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A2E86" w:rsidRPr="002C2D20" w:rsidRDefault="007A2E86" w:rsidP="0012230D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A2E86" w:rsidRPr="002C2D20" w:rsidRDefault="007A2E86" w:rsidP="0012230D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Moravská Ostrava</w:t>
            </w:r>
            <w:r w:rsidR="00265AE5">
              <w:rPr>
                <w:rFonts w:cs="Tahoma"/>
                <w:b/>
                <w:bCs/>
                <w:szCs w:val="20"/>
              </w:rPr>
              <w:t xml:space="preserve"> a </w:t>
            </w:r>
            <w:r w:rsidRPr="002C2D20">
              <w:rPr>
                <w:rFonts w:cs="Tahoma"/>
                <w:b/>
                <w:bCs/>
                <w:szCs w:val="20"/>
              </w:rPr>
              <w:t>Přívoz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A2E86" w:rsidRPr="002C2D20" w:rsidRDefault="007A2E86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A2E86" w:rsidRPr="002C2D20" w:rsidRDefault="007A2E86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7A2E86" w:rsidRPr="00653E38" w:rsidRDefault="007A2E86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7A2E86" w:rsidRPr="002C2D20" w:rsidTr="0012230D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A2E86" w:rsidRPr="002C2D20" w:rsidRDefault="007A2E86" w:rsidP="0012230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2E86" w:rsidRPr="002C2D20" w:rsidRDefault="007A2E86" w:rsidP="0012230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E86" w:rsidRPr="002C2D20" w:rsidRDefault="007A2E86" w:rsidP="0012230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A2E86" w:rsidRPr="002C2D20" w:rsidTr="00122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A2E86" w:rsidRPr="002C2D20" w:rsidRDefault="007A2E86" w:rsidP="0012230D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7A2E86" w:rsidRPr="002C2D20" w:rsidRDefault="007A2E86" w:rsidP="0012230D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B12685" w:rsidRPr="002C2D20" w:rsidRDefault="00B12685" w:rsidP="00B12685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B12685" w:rsidRPr="002C2D20" w:rsidRDefault="00B12685" w:rsidP="00B12685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7A2E86" w:rsidRPr="002C2D20" w:rsidRDefault="00B12685" w:rsidP="00B12685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46379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49000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7A2E86" w:rsidRPr="002C2D20" w:rsidRDefault="007A2E86" w:rsidP="0012230D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B12685" w:rsidRPr="002C2D20" w:rsidRDefault="00B12685" w:rsidP="00B12685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B12685" w:rsidRPr="002C2D20" w:rsidRDefault="00B12685" w:rsidP="00B12685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300798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="00B416A4"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>setrvalý stav</w:t>
            </w:r>
          </w:p>
          <w:p w:rsidR="007A2E86" w:rsidRPr="002C2D20" w:rsidRDefault="00B12685" w:rsidP="00B416A4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39134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7A2E86" w:rsidRPr="002C2D20" w:rsidTr="0012230D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86" w:rsidRPr="002C2D20" w:rsidRDefault="007A2E86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1.1.2.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86" w:rsidRPr="002C2D20" w:rsidRDefault="007A2E86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B12685" w:rsidRPr="002C2D20" w:rsidRDefault="00B12685" w:rsidP="0012230D">
            <w:pPr>
              <w:widowControl w:val="0"/>
              <w:autoSpaceDE w:val="0"/>
              <w:autoSpaceDN w:val="0"/>
              <w:adjustRightInd w:val="0"/>
            </w:pPr>
            <w:r w:rsidRPr="002C2D20">
              <w:t>Moravská Ostrava</w:t>
            </w:r>
            <w:r w:rsidR="00265AE5">
              <w:t xml:space="preserve"> a </w:t>
            </w:r>
            <w:r w:rsidRPr="002C2D20">
              <w:t>Přívoz</w:t>
            </w:r>
            <w:r w:rsidR="0011360D">
              <w:t xml:space="preserve"> se </w:t>
            </w:r>
            <w:r w:rsidRPr="002C2D20">
              <w:t>současnými 46 379 obyvateli je 3. největší obvod Ostravy, nemá statut města</w:t>
            </w:r>
            <w:r w:rsidR="00265AE5">
              <w:t xml:space="preserve"> a </w:t>
            </w:r>
            <w:r w:rsidRPr="002C2D20">
              <w:t>má dvě městské části – Moravskou Ostravu</w:t>
            </w:r>
            <w:r w:rsidR="00265AE5">
              <w:t xml:space="preserve"> a </w:t>
            </w:r>
            <w:r w:rsidRPr="002C2D20">
              <w:t>Přívoz.</w:t>
            </w:r>
          </w:p>
          <w:p w:rsidR="0011360D" w:rsidRDefault="0011360D" w:rsidP="0012230D">
            <w:pPr>
              <w:widowControl w:val="0"/>
              <w:autoSpaceDE w:val="0"/>
              <w:autoSpaceDN w:val="0"/>
              <w:adjustRightInd w:val="0"/>
            </w:pPr>
          </w:p>
          <w:p w:rsidR="00B12685" w:rsidRPr="002C2D20" w:rsidRDefault="0011360D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>
              <w:t>V </w:t>
            </w:r>
            <w:r w:rsidR="00B12685" w:rsidRPr="002C2D20">
              <w:t>městských obvodech je tramvajová,</w:t>
            </w:r>
            <w:r w:rsidR="009D2AC8" w:rsidRPr="002C2D20">
              <w:t xml:space="preserve"> </w:t>
            </w:r>
            <w:r w:rsidR="00B12685" w:rsidRPr="002C2D20">
              <w:t>autobusová</w:t>
            </w:r>
            <w:r w:rsidR="00265AE5">
              <w:t xml:space="preserve"> a </w:t>
            </w:r>
            <w:r w:rsidR="00B12685" w:rsidRPr="002C2D20">
              <w:t>trolejbusová doprava.</w:t>
            </w:r>
            <w:r>
              <w:t xml:space="preserve"> V </w:t>
            </w:r>
            <w:r w:rsidR="00B12685" w:rsidRPr="002C2D20">
              <w:t>poslední době je zde zaznamenáván nárůst obchodní sítě</w:t>
            </w:r>
            <w:r w:rsidR="00265AE5">
              <w:t xml:space="preserve"> a </w:t>
            </w:r>
            <w:r w:rsidR="00B12685" w:rsidRPr="002C2D20">
              <w:t>služeb. Těžký průmysl, hornictví</w:t>
            </w:r>
            <w:r w:rsidR="00265AE5">
              <w:t xml:space="preserve"> a </w:t>
            </w:r>
            <w:r w:rsidR="00B12685" w:rsidRPr="002C2D20">
              <w:t>hutnictví zaznamenává naopak restrukturalizaci</w:t>
            </w:r>
            <w:r w:rsidR="00265AE5">
              <w:t xml:space="preserve"> a </w:t>
            </w:r>
            <w:r w:rsidR="00B12685" w:rsidRPr="002C2D20">
              <w:t>postupný úpadek.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2685" w:rsidRPr="002C2D20" w:rsidRDefault="00B12685" w:rsidP="00B12685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začátek kapitoly:</w:t>
            </w:r>
          </w:p>
          <w:p w:rsidR="00B12685" w:rsidRPr="002C2D20" w:rsidRDefault="00B12685" w:rsidP="00B12685">
            <w:pPr>
              <w:rPr>
                <w:b/>
              </w:rPr>
            </w:pPr>
            <w:r w:rsidRPr="002C2D20">
              <w:rPr>
                <w:b/>
              </w:rPr>
              <w:t>Vzhledem</w:t>
            </w:r>
            <w:r w:rsidR="0011360D">
              <w:rPr>
                <w:b/>
              </w:rPr>
              <w:t xml:space="preserve"> k </w:t>
            </w:r>
            <w:r w:rsidRPr="002C2D20">
              <w:rPr>
                <w:b/>
              </w:rPr>
              <w:t>tomu, že město Ostrava tvoří jeden celek, jsou</w:t>
            </w:r>
            <w:r w:rsidR="0011360D">
              <w:rPr>
                <w:b/>
              </w:rPr>
              <w:t xml:space="preserve"> v </w:t>
            </w:r>
            <w:r w:rsidRPr="002C2D20">
              <w:rPr>
                <w:b/>
              </w:rPr>
              <w:t>této kapitole uvedeny informace týkající</w:t>
            </w:r>
            <w:r w:rsidR="0011360D">
              <w:rPr>
                <w:b/>
              </w:rPr>
              <w:t xml:space="preserve"> se </w:t>
            </w:r>
            <w:r w:rsidRPr="002C2D20">
              <w:rPr>
                <w:b/>
              </w:rPr>
              <w:t>všech místních částí města.</w:t>
            </w:r>
            <w:r w:rsidR="0011360D">
              <w:rPr>
                <w:b/>
              </w:rPr>
              <w:t xml:space="preserve"> V </w:t>
            </w:r>
            <w:r w:rsidRPr="002C2D20">
              <w:rPr>
                <w:b/>
              </w:rPr>
              <w:t>kartách</w:t>
            </w:r>
            <w:r w:rsidR="0011360D">
              <w:rPr>
                <w:b/>
              </w:rPr>
              <w:t xml:space="preserve"> pro </w:t>
            </w:r>
            <w:r w:rsidRPr="002C2D20">
              <w:rPr>
                <w:b/>
              </w:rPr>
              <w:t>jednotlivé obvody města jsou uvedeny pouze údaje, které</w:t>
            </w:r>
            <w:r w:rsidR="0011360D">
              <w:rPr>
                <w:b/>
              </w:rPr>
              <w:t xml:space="preserve"> se </w:t>
            </w:r>
            <w:r w:rsidRPr="002C2D20">
              <w:rPr>
                <w:b/>
              </w:rPr>
              <w:t>vztahují přímo</w:t>
            </w:r>
            <w:r w:rsidR="0011360D">
              <w:rPr>
                <w:b/>
              </w:rPr>
              <w:t xml:space="preserve"> k </w:t>
            </w:r>
            <w:r w:rsidRPr="002C2D20">
              <w:rPr>
                <w:b/>
              </w:rPr>
              <w:t>danému obvodu.</w:t>
            </w:r>
          </w:p>
          <w:p w:rsidR="00B12685" w:rsidRPr="002C2D20" w:rsidRDefault="00B12685" w:rsidP="00B12685">
            <w:r w:rsidRPr="002C2D20">
              <w:t>Ostrava je metropolí</w:t>
            </w:r>
            <w:r w:rsidR="00265AE5">
              <w:t xml:space="preserve"> a </w:t>
            </w:r>
            <w:r w:rsidRPr="002C2D20">
              <w:t>sídelním městem Moravskoslezského kraje. Počátkem 20. století došlo</w:t>
            </w:r>
            <w:r w:rsidR="0011360D">
              <w:t xml:space="preserve"> k </w:t>
            </w:r>
            <w:r w:rsidRPr="002C2D20">
              <w:t>velkému rozmachu průmyslu.</w:t>
            </w:r>
            <w:r w:rsidR="0011360D">
              <w:t xml:space="preserve"> Po </w:t>
            </w:r>
            <w:r w:rsidRPr="002C2D20">
              <w:t>roce 1989</w:t>
            </w:r>
            <w:r w:rsidR="0011360D">
              <w:t xml:space="preserve"> se </w:t>
            </w:r>
            <w:r w:rsidRPr="002C2D20">
              <w:t>struktura</w:t>
            </w:r>
            <w:r w:rsidR="00265AE5">
              <w:t xml:space="preserve"> i </w:t>
            </w:r>
            <w:r w:rsidRPr="002C2D20">
              <w:t>tvář města mění, Ostrava</w:t>
            </w:r>
            <w:r w:rsidR="0011360D">
              <w:t xml:space="preserve"> se </w:t>
            </w:r>
            <w:r w:rsidRPr="002C2D20">
              <w:t>stává významným centrem kultury, obchodu</w:t>
            </w:r>
            <w:r w:rsidR="00265AE5">
              <w:t xml:space="preserve"> a </w:t>
            </w:r>
            <w:r w:rsidRPr="002C2D20">
              <w:t>sportu. Těžba uhlí</w:t>
            </w:r>
            <w:r w:rsidR="0011360D">
              <w:t xml:space="preserve"> na </w:t>
            </w:r>
            <w:r w:rsidRPr="002C2D20">
              <w:t>území města skončila</w:t>
            </w:r>
            <w:r w:rsidR="0011360D">
              <w:t xml:space="preserve"> v </w:t>
            </w:r>
            <w:r w:rsidRPr="002C2D20">
              <w:t>roce 1994. Ostrava je třetím největším městem</w:t>
            </w:r>
            <w:r w:rsidR="0011360D">
              <w:t xml:space="preserve"> v </w:t>
            </w:r>
            <w:r w:rsidRPr="002C2D20">
              <w:t>ČR</w:t>
            </w:r>
            <w:r w:rsidR="0011360D">
              <w:t xml:space="preserve"> z </w:t>
            </w:r>
            <w:r w:rsidRPr="002C2D20">
              <w:t>pohledu počtu obyvatel (</w:t>
            </w:r>
            <w:r w:rsidR="00B416A4">
              <w:t>300798</w:t>
            </w:r>
            <w:r w:rsidR="00B416A4">
              <w:tab/>
            </w:r>
            <w:r w:rsidRPr="002C2D20">
              <w:t>)</w:t>
            </w:r>
            <w:r w:rsidR="00265AE5">
              <w:t xml:space="preserve"> a </w:t>
            </w:r>
            <w:r w:rsidRPr="002C2D20">
              <w:t>druhým největším městem co</w:t>
            </w:r>
            <w:r w:rsidR="0011360D">
              <w:t xml:space="preserve"> se </w:t>
            </w:r>
            <w:r w:rsidRPr="002C2D20">
              <w:t>týče rozlohy (214 km2). Hustota osídlení je 1 406 obyvatel/km2. Je významným dopravním uzlem železničním</w:t>
            </w:r>
            <w:r w:rsidR="00265AE5">
              <w:t xml:space="preserve"> i </w:t>
            </w:r>
            <w:r w:rsidRPr="002C2D20">
              <w:t>silničním</w:t>
            </w:r>
            <w:r w:rsidR="0011360D">
              <w:t xml:space="preserve"> s </w:t>
            </w:r>
            <w:r w:rsidRPr="002C2D20">
              <w:t>napojením</w:t>
            </w:r>
            <w:r w:rsidR="0011360D">
              <w:t xml:space="preserve"> na </w:t>
            </w:r>
            <w:r w:rsidRPr="002C2D20">
              <w:t>dálnici</w:t>
            </w:r>
            <w:r w:rsidR="00265AE5">
              <w:t xml:space="preserve"> a </w:t>
            </w:r>
            <w:r w:rsidRPr="002C2D20">
              <w:t>letištěm</w:t>
            </w:r>
            <w:r w:rsidR="0011360D">
              <w:t xml:space="preserve"> v </w:t>
            </w:r>
            <w:r w:rsidRPr="002C2D20">
              <w:t>Mošnově. Má hustou síť městské hromadné dopravy autobusové, trolejbusové</w:t>
            </w:r>
            <w:r w:rsidR="00265AE5">
              <w:t xml:space="preserve"> i </w:t>
            </w:r>
            <w:r w:rsidRPr="002C2D20">
              <w:t>tramvajové.</w:t>
            </w:r>
            <w:r w:rsidR="0011360D">
              <w:t xml:space="preserve"> V </w:t>
            </w:r>
            <w:r w:rsidRPr="002C2D20">
              <w:t>Ostravě má sídlo VŠB – Technická univerzita</w:t>
            </w:r>
            <w:r w:rsidR="00265AE5">
              <w:t xml:space="preserve"> a </w:t>
            </w:r>
            <w:r w:rsidRPr="002C2D20">
              <w:t>Ostravská univerzita</w:t>
            </w:r>
            <w:r w:rsidR="0011360D">
              <w:t xml:space="preserve"> s </w:t>
            </w:r>
            <w:r w:rsidRPr="002C2D20">
              <w:t>téměř 20 000 studenty</w:t>
            </w:r>
            <w:r w:rsidR="00265AE5">
              <w:t xml:space="preserve"> a </w:t>
            </w:r>
            <w:r w:rsidRPr="002C2D20">
              <w:t>celá řada středních škol</w:t>
            </w:r>
            <w:r w:rsidR="00265AE5">
              <w:t xml:space="preserve"> a </w:t>
            </w:r>
            <w:r w:rsidRPr="002C2D20">
              <w:t>učilišť. Ostrava má 23 městských obvodů. Obvody města Ostravy jsou: Moravská Ostrava</w:t>
            </w:r>
            <w:r w:rsidR="00265AE5">
              <w:t xml:space="preserve"> a </w:t>
            </w:r>
            <w:r w:rsidRPr="002C2D20">
              <w:t>Přívoz, Slezská Ostrava, Ostrava – Jih, Poruba, Nová Bělá, Vítkovice, Stará Bělá, Pustkovec, Mariánské Hory</w:t>
            </w:r>
            <w:r w:rsidR="00265AE5">
              <w:t xml:space="preserve"> a </w:t>
            </w:r>
            <w:r w:rsidRPr="002C2D20">
              <w:t>Hulváky, Petřkovice, Lhotka, Hošťálkovice, Nová Ves, Prosko</w:t>
            </w:r>
            <w:r w:rsidR="00B55721">
              <w:t>vice, Michálkovice, Radvanice</w:t>
            </w:r>
            <w:r w:rsidR="00265AE5">
              <w:t xml:space="preserve"> a </w:t>
            </w:r>
            <w:r w:rsidRPr="002C2D20">
              <w:t>Bartovice, Krásné Pole, Martinov, Polanka</w:t>
            </w:r>
            <w:r w:rsidR="0011360D">
              <w:t xml:space="preserve"> nad </w:t>
            </w:r>
            <w:r w:rsidRPr="002C2D20">
              <w:t>Odrou, Hrabová, Svinov, Třebovice</w:t>
            </w:r>
            <w:r w:rsidR="00265AE5">
              <w:t xml:space="preserve"> a </w:t>
            </w:r>
            <w:r w:rsidRPr="002C2D20">
              <w:t>Plesná.</w:t>
            </w:r>
          </w:p>
          <w:p w:rsidR="00B12685" w:rsidRPr="002C2D20" w:rsidRDefault="00B12685" w:rsidP="00B12685"/>
          <w:p w:rsidR="00B12685" w:rsidRPr="002C2D20" w:rsidRDefault="00B12685" w:rsidP="00B12685">
            <w:r w:rsidRPr="002C2D20">
              <w:t>Moravská Ostrava</w:t>
            </w:r>
            <w:r w:rsidR="00265AE5">
              <w:t xml:space="preserve"> a </w:t>
            </w:r>
            <w:r w:rsidRPr="002C2D20">
              <w:t>Přívoz je třetí největší obvod Ostravy, nemá statut města</w:t>
            </w:r>
            <w:r w:rsidR="00265AE5">
              <w:t xml:space="preserve"> a </w:t>
            </w:r>
            <w:r w:rsidRPr="002C2D20">
              <w:t>má dvě části – Moravskou Ostravu</w:t>
            </w:r>
            <w:r w:rsidR="00265AE5">
              <w:t xml:space="preserve"> a </w:t>
            </w:r>
            <w:r w:rsidRPr="002C2D20">
              <w:t>Přívoz.</w:t>
            </w:r>
          </w:p>
          <w:p w:rsidR="00B12685" w:rsidRPr="002C2D20" w:rsidRDefault="00B12685" w:rsidP="00B12685"/>
          <w:p w:rsidR="00B12685" w:rsidRPr="002C2D20" w:rsidRDefault="00B12685" w:rsidP="00B12685"/>
          <w:p w:rsidR="0011360D" w:rsidRDefault="0011360D" w:rsidP="00B12685"/>
          <w:p w:rsidR="007A2E86" w:rsidRPr="002C2D20" w:rsidRDefault="0011360D" w:rsidP="00E76F6B">
            <w:r>
              <w:t>V </w:t>
            </w:r>
            <w:r w:rsidR="00B12685" w:rsidRPr="002C2D20">
              <w:t>městském obvodě je tramvajová, autobusová</w:t>
            </w:r>
            <w:r w:rsidR="00265AE5">
              <w:t xml:space="preserve"> a </w:t>
            </w:r>
            <w:r w:rsidR="00B12685" w:rsidRPr="002C2D20">
              <w:t>trolejbusová doprava.</w:t>
            </w:r>
            <w:r>
              <w:t xml:space="preserve"> Po </w:t>
            </w:r>
            <w:r w:rsidR="00B12685" w:rsidRPr="002C2D20">
              <w:t>roce 1989 došlo</w:t>
            </w:r>
            <w:r>
              <w:t xml:space="preserve"> k </w:t>
            </w:r>
            <w:r w:rsidR="00B12685" w:rsidRPr="002C2D20">
              <w:t>nárůstu obchodní sítě</w:t>
            </w:r>
            <w:r w:rsidR="00265AE5">
              <w:t xml:space="preserve"> a </w:t>
            </w:r>
            <w:r w:rsidR="00B12685" w:rsidRPr="002C2D20">
              <w:t xml:space="preserve">služeb. </w:t>
            </w:r>
            <w:r w:rsidR="00E76F6B">
              <w:t>R</w:t>
            </w:r>
            <w:r w:rsidR="00E76F6B" w:rsidRPr="002C2D20">
              <w:t>estrukturalizac</w:t>
            </w:r>
            <w:r w:rsidR="00E76F6B">
              <w:t>í a </w:t>
            </w:r>
            <w:r w:rsidR="00E76F6B" w:rsidRPr="002C2D20">
              <w:t xml:space="preserve"> útlumem naopak prošel</w:t>
            </w:r>
            <w:r w:rsidR="00E76F6B">
              <w:t xml:space="preserve"> t</w:t>
            </w:r>
            <w:r w:rsidR="00E76F6B" w:rsidRPr="002C2D20">
              <w:t xml:space="preserve">ěžký průmysl, </w:t>
            </w:r>
            <w:r w:rsidR="00E76F6B">
              <w:t xml:space="preserve">stejně jako </w:t>
            </w:r>
            <w:r w:rsidR="00E76F6B" w:rsidRPr="002C2D20">
              <w:t>hornictví</w:t>
            </w:r>
            <w:r w:rsidR="00E76F6B">
              <w:t xml:space="preserve"> a </w:t>
            </w:r>
            <w:r w:rsidR="00E76F6B" w:rsidRPr="002C2D20">
              <w:t>hutnictví</w:t>
            </w:r>
            <w:r w:rsidR="00E76F6B">
              <w:t>.</w:t>
            </w:r>
          </w:p>
        </w:tc>
      </w:tr>
      <w:tr w:rsidR="007A2E86" w:rsidRPr="002C2D20" w:rsidTr="0012230D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86" w:rsidRPr="002C2D20" w:rsidRDefault="007A2E86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4" w:rsidRPr="002C2D20" w:rsidRDefault="009D2AC8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0;margin-top:14.2pt;width:186pt;height:101.7pt;z-index:251657728;mso-position-horizontal:center;mso-position-horizontal-relative:text;mso-position-vertical-relative:text">
                  <v:imagedata r:id="rId7" o:title=""/>
                  <w10:wrap type="topAndBottom"/>
                </v:shape>
                <o:OLEObject Type="Link" ProgID="Excel.Sheet.8" ShapeID="_x0000_s1028" DrawAspect="Content" r:id="rId8" UpdateMode="Always">
                  <o:LinkType>Picture</o:LinkType>
                  <o:LockedField>false</o:LockedField>
                </o:OLEObject>
              </w:objec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4BB4" w:rsidRPr="002C2D20" w:rsidRDefault="00214BB4" w:rsidP="00214BB4">
            <w:r w:rsidRPr="002C2D20">
              <w:t>Ostrava je bilancována jako jeden celek. Následující údaje</w:t>
            </w:r>
            <w:r w:rsidR="0011360D">
              <w:t xml:space="preserve"> se </w:t>
            </w:r>
            <w:r w:rsidRPr="002C2D20">
              <w:t>proto týkají všech jeho částí.</w:t>
            </w:r>
            <w:r w:rsidR="0011360D">
              <w:t xml:space="preserve"> Ve </w:t>
            </w:r>
            <w:r w:rsidRPr="002C2D20">
              <w:t>výhledu je předpokládána stagnace počtu obyvatel</w:t>
            </w:r>
            <w:r w:rsidR="00265AE5">
              <w:t xml:space="preserve"> i </w:t>
            </w:r>
            <w:r w:rsidRPr="002C2D20">
              <w:t>objemu dodávané pitné vody.</w:t>
            </w:r>
          </w:p>
          <w:p w:rsidR="00214BB4" w:rsidRPr="002C2D20" w:rsidRDefault="00214BB4" w:rsidP="0012230D">
            <w:pPr>
              <w:rPr>
                <w:rFonts w:cs="Tahoma"/>
                <w:szCs w:val="20"/>
              </w:rPr>
            </w:pPr>
          </w:p>
          <w:p w:rsidR="00214BB4" w:rsidRPr="002C2D20" w:rsidRDefault="00214BB4" w:rsidP="00214BB4">
            <w:pPr>
              <w:rPr>
                <w:rFonts w:cs="Tahoma"/>
                <w:b/>
                <w:sz w:val="14"/>
                <w:szCs w:val="14"/>
              </w:rPr>
            </w:pPr>
            <w:r w:rsidRPr="002C2D20">
              <w:rPr>
                <w:rFonts w:cs="Tahoma"/>
                <w:b/>
                <w:sz w:val="14"/>
                <w:szCs w:val="14"/>
              </w:rPr>
              <w:t>Ukazatel</w:t>
            </w:r>
            <w:r w:rsidRPr="002C2D20">
              <w:rPr>
                <w:rFonts w:cs="Tahoma"/>
                <w:b/>
                <w:sz w:val="14"/>
                <w:szCs w:val="14"/>
              </w:rPr>
              <w:tab/>
            </w:r>
            <w:r w:rsidRPr="002C2D20">
              <w:rPr>
                <w:rFonts w:cs="Tahoma"/>
                <w:b/>
                <w:sz w:val="14"/>
                <w:szCs w:val="14"/>
              </w:rPr>
              <w:tab/>
            </w:r>
            <w:r w:rsidRPr="002C2D20">
              <w:rPr>
                <w:rFonts w:cs="Tahoma"/>
                <w:sz w:val="14"/>
                <w:szCs w:val="14"/>
              </w:rPr>
              <w:tab/>
            </w:r>
            <w:r w:rsidRPr="002C2D20">
              <w:rPr>
                <w:rFonts w:cs="Tahoma"/>
                <w:b/>
                <w:sz w:val="14"/>
                <w:szCs w:val="14"/>
              </w:rPr>
              <w:t>jednotka</w:t>
            </w:r>
            <w:r w:rsidRPr="002C2D20">
              <w:rPr>
                <w:rFonts w:cs="Tahoma"/>
                <w:b/>
                <w:sz w:val="14"/>
                <w:szCs w:val="14"/>
              </w:rPr>
              <w:tab/>
              <w:t>2015</w:t>
            </w:r>
          </w:p>
          <w:p w:rsidR="00214BB4" w:rsidRPr="002C2D20" w:rsidRDefault="00214BB4" w:rsidP="00214BB4">
            <w:pPr>
              <w:rPr>
                <w:rFonts w:cs="Tahoma"/>
                <w:sz w:val="14"/>
                <w:szCs w:val="14"/>
              </w:rPr>
            </w:pPr>
            <w:r w:rsidRPr="002C2D20">
              <w:rPr>
                <w:rFonts w:cs="Tahoma"/>
                <w:sz w:val="14"/>
                <w:szCs w:val="14"/>
              </w:rPr>
              <w:t>Počet zásobovaných obyvatel</w:t>
            </w:r>
            <w:r w:rsidRPr="002C2D20">
              <w:rPr>
                <w:rFonts w:cs="Tahoma"/>
                <w:sz w:val="14"/>
                <w:szCs w:val="14"/>
              </w:rPr>
              <w:tab/>
            </w:r>
            <w:r w:rsidRPr="002C2D20">
              <w:rPr>
                <w:rFonts w:cs="Tahoma"/>
                <w:sz w:val="14"/>
                <w:szCs w:val="14"/>
              </w:rPr>
              <w:tab/>
              <w:t>302 059</w:t>
            </w:r>
          </w:p>
          <w:p w:rsidR="00214BB4" w:rsidRPr="002C2D20" w:rsidRDefault="00214BB4" w:rsidP="00214BB4">
            <w:pPr>
              <w:rPr>
                <w:rFonts w:cs="Tahoma"/>
                <w:sz w:val="14"/>
                <w:szCs w:val="14"/>
              </w:rPr>
            </w:pPr>
            <w:r w:rsidRPr="002C2D20">
              <w:rPr>
                <w:rFonts w:cs="Tahoma"/>
                <w:sz w:val="14"/>
                <w:szCs w:val="14"/>
              </w:rPr>
              <w:t>Voda realizovaná celkem</w:t>
            </w:r>
            <w:r w:rsidRPr="002C2D20">
              <w:rPr>
                <w:rFonts w:cs="Tahoma"/>
                <w:sz w:val="14"/>
                <w:szCs w:val="14"/>
              </w:rPr>
              <w:tab/>
              <w:t>tis. m3/r</w:t>
            </w:r>
            <w:r w:rsidRPr="002C2D20">
              <w:rPr>
                <w:rFonts w:cs="Tahoma"/>
                <w:sz w:val="14"/>
                <w:szCs w:val="14"/>
              </w:rPr>
              <w:tab/>
              <w:t>18 472</w:t>
            </w:r>
          </w:p>
          <w:p w:rsidR="00214BB4" w:rsidRPr="002C2D20" w:rsidRDefault="00214BB4" w:rsidP="00214BB4">
            <w:pPr>
              <w:rPr>
                <w:rFonts w:cs="Tahoma"/>
                <w:sz w:val="14"/>
                <w:szCs w:val="14"/>
              </w:rPr>
            </w:pPr>
            <w:r w:rsidRPr="002C2D20">
              <w:rPr>
                <w:rFonts w:cs="Tahoma"/>
                <w:sz w:val="14"/>
                <w:szCs w:val="14"/>
              </w:rPr>
              <w:t>Voda fakturovaná</w:t>
            </w:r>
            <w:r w:rsidRPr="002C2D20">
              <w:rPr>
                <w:rFonts w:cs="Tahoma"/>
                <w:sz w:val="14"/>
                <w:szCs w:val="14"/>
              </w:rPr>
              <w:tab/>
            </w:r>
            <w:r w:rsidRPr="002C2D20">
              <w:rPr>
                <w:rFonts w:cs="Tahoma"/>
                <w:sz w:val="14"/>
                <w:szCs w:val="14"/>
              </w:rPr>
              <w:tab/>
              <w:t>tis. m3/r</w:t>
            </w:r>
            <w:r w:rsidRPr="002C2D20">
              <w:rPr>
                <w:rFonts w:cs="Tahoma"/>
                <w:sz w:val="14"/>
                <w:szCs w:val="14"/>
              </w:rPr>
              <w:tab/>
              <w:t>16 085</w:t>
            </w:r>
          </w:p>
          <w:p w:rsidR="00214BB4" w:rsidRPr="002C2D20" w:rsidRDefault="00214BB4" w:rsidP="00214BB4">
            <w:pPr>
              <w:rPr>
                <w:rFonts w:cs="Tahoma"/>
                <w:sz w:val="14"/>
                <w:szCs w:val="14"/>
              </w:rPr>
            </w:pPr>
            <w:r w:rsidRPr="002C2D20">
              <w:rPr>
                <w:rFonts w:cs="Tahoma"/>
                <w:sz w:val="14"/>
                <w:szCs w:val="14"/>
              </w:rPr>
              <w:tab/>
              <w:t>z toho obyvatelstvo</w:t>
            </w:r>
            <w:r w:rsidRPr="002C2D20">
              <w:rPr>
                <w:rFonts w:cs="Tahoma"/>
                <w:sz w:val="14"/>
                <w:szCs w:val="14"/>
              </w:rPr>
              <w:tab/>
              <w:t>tis. m3/r</w:t>
            </w:r>
            <w:r w:rsidRPr="002C2D20">
              <w:rPr>
                <w:rFonts w:cs="Tahoma"/>
                <w:sz w:val="14"/>
                <w:szCs w:val="14"/>
              </w:rPr>
              <w:tab/>
              <w:t>10 822</w:t>
            </w:r>
          </w:p>
          <w:p w:rsidR="00214BB4" w:rsidRPr="002C2D20" w:rsidRDefault="00214BB4" w:rsidP="00214BB4">
            <w:pPr>
              <w:rPr>
                <w:rFonts w:cs="Tahoma"/>
                <w:sz w:val="14"/>
                <w:szCs w:val="14"/>
              </w:rPr>
            </w:pPr>
            <w:r w:rsidRPr="002C2D20">
              <w:rPr>
                <w:rFonts w:cs="Tahoma"/>
                <w:sz w:val="14"/>
                <w:szCs w:val="14"/>
              </w:rPr>
              <w:t>Specifická spotřeba celkem</w:t>
            </w:r>
            <w:r w:rsidRPr="002C2D20">
              <w:rPr>
                <w:rFonts w:cs="Tahoma"/>
                <w:sz w:val="14"/>
                <w:szCs w:val="14"/>
              </w:rPr>
              <w:tab/>
              <w:t>I/(os. den)</w:t>
            </w:r>
            <w:r w:rsidRPr="002C2D20">
              <w:rPr>
                <w:rFonts w:cs="Tahoma"/>
                <w:sz w:val="14"/>
                <w:szCs w:val="14"/>
              </w:rPr>
              <w:tab/>
            </w:r>
            <w:r w:rsidR="00B55721">
              <w:rPr>
                <w:rFonts w:cs="Tahoma"/>
                <w:sz w:val="14"/>
                <w:szCs w:val="14"/>
              </w:rPr>
              <w:t xml:space="preserve">    </w:t>
            </w:r>
            <w:r w:rsidRPr="002C2D20">
              <w:rPr>
                <w:rFonts w:cs="Tahoma"/>
                <w:sz w:val="14"/>
                <w:szCs w:val="14"/>
              </w:rPr>
              <w:t>146</w:t>
            </w:r>
          </w:p>
          <w:p w:rsidR="00214BB4" w:rsidRPr="002C2D20" w:rsidRDefault="00214BB4" w:rsidP="00214BB4">
            <w:pPr>
              <w:rPr>
                <w:rFonts w:cs="Tahoma"/>
                <w:sz w:val="14"/>
                <w:szCs w:val="14"/>
              </w:rPr>
            </w:pPr>
            <w:r w:rsidRPr="002C2D20">
              <w:rPr>
                <w:rFonts w:cs="Tahoma"/>
                <w:sz w:val="14"/>
                <w:szCs w:val="14"/>
              </w:rPr>
              <w:t>Specifická spotřeba obyvatelstvo</w:t>
            </w:r>
            <w:r w:rsidRPr="002C2D20">
              <w:rPr>
                <w:rFonts w:cs="Tahoma"/>
                <w:sz w:val="14"/>
                <w:szCs w:val="14"/>
              </w:rPr>
              <w:tab/>
              <w:t>I/(os. den)</w:t>
            </w:r>
            <w:r w:rsidRPr="002C2D20">
              <w:rPr>
                <w:rFonts w:cs="Tahoma"/>
                <w:sz w:val="14"/>
                <w:szCs w:val="14"/>
              </w:rPr>
              <w:tab/>
            </w:r>
            <w:r w:rsidR="00B55721">
              <w:rPr>
                <w:rFonts w:cs="Tahoma"/>
                <w:sz w:val="14"/>
                <w:szCs w:val="14"/>
              </w:rPr>
              <w:t xml:space="preserve">      </w:t>
            </w:r>
            <w:r w:rsidRPr="002C2D20">
              <w:rPr>
                <w:rFonts w:cs="Tahoma"/>
                <w:sz w:val="14"/>
                <w:szCs w:val="14"/>
              </w:rPr>
              <w:t>98</w:t>
            </w:r>
          </w:p>
          <w:p w:rsidR="007A2E86" w:rsidRPr="002C2D20" w:rsidRDefault="00214BB4" w:rsidP="0012230D">
            <w:pPr>
              <w:rPr>
                <w:rFonts w:cs="Tahoma"/>
                <w:sz w:val="14"/>
                <w:szCs w:val="14"/>
              </w:rPr>
            </w:pPr>
            <w:r w:rsidRPr="002C2D20">
              <w:rPr>
                <w:rFonts w:cs="Tahoma"/>
                <w:sz w:val="14"/>
                <w:szCs w:val="14"/>
              </w:rPr>
              <w:t>Specifická spotřeba vody realizované I/(os. den)  168</w:t>
            </w:r>
          </w:p>
        </w:tc>
      </w:tr>
      <w:tr w:rsidR="007A2E86" w:rsidRPr="002C2D20" w:rsidTr="0012230D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86" w:rsidRPr="002C2D20" w:rsidRDefault="007A2E86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0D" w:rsidRDefault="0007589C" w:rsidP="0007589C">
            <w:r w:rsidRPr="002C2D20">
              <w:t>Akciová společnost Ostravské vodárny</w:t>
            </w:r>
            <w:r w:rsidR="00265AE5">
              <w:t xml:space="preserve"> a </w:t>
            </w:r>
            <w:r w:rsidRPr="002C2D20">
              <w:t>kanalizace je výhradním dodavatelem pitné vody</w:t>
            </w:r>
            <w:r w:rsidR="0011360D">
              <w:t xml:space="preserve"> pro </w:t>
            </w:r>
            <w:r w:rsidRPr="002C2D20">
              <w:t>obyvatelstvo</w:t>
            </w:r>
            <w:r w:rsidR="00265AE5">
              <w:t xml:space="preserve"> a </w:t>
            </w:r>
            <w:r w:rsidRPr="002C2D20">
              <w:t>organizace</w:t>
            </w:r>
            <w:r w:rsidR="0011360D">
              <w:t xml:space="preserve"> na </w:t>
            </w:r>
            <w:r w:rsidRPr="002C2D20">
              <w:t>území města Ostravy.</w:t>
            </w:r>
          </w:p>
          <w:p w:rsidR="007A2E86" w:rsidRPr="002C2D20" w:rsidRDefault="0011360D" w:rsidP="0007589C">
            <w:pPr>
              <w:widowControl w:val="0"/>
              <w:autoSpaceDE w:val="0"/>
              <w:autoSpaceDN w:val="0"/>
              <w:adjustRightInd w:val="0"/>
            </w:pPr>
            <w:r>
              <w:t>Do </w:t>
            </w:r>
            <w:r w:rsidR="0007589C" w:rsidRPr="002C2D20">
              <w:t>ostravské vodovodní sítě je pitná voda dodávána přibližně ze dvou třetin formou nákupu</w:t>
            </w:r>
            <w:r>
              <w:t xml:space="preserve"> na </w:t>
            </w:r>
            <w:r w:rsidR="0007589C" w:rsidRPr="002C2D20">
              <w:t>Severomoravských vodovodů</w:t>
            </w:r>
            <w:r w:rsidR="00265AE5">
              <w:t xml:space="preserve"> a </w:t>
            </w:r>
            <w:r w:rsidR="0007589C" w:rsidRPr="002C2D20">
              <w:t>kanalizací a.s. – správy Ostravského oblastního vodovodu (dále SmVaK – OOV).</w:t>
            </w:r>
          </w:p>
          <w:p w:rsidR="007D2D3F" w:rsidRPr="002C2D20" w:rsidRDefault="007D2D3F" w:rsidP="0007589C">
            <w:pPr>
              <w:widowControl w:val="0"/>
              <w:autoSpaceDE w:val="0"/>
              <w:autoSpaceDN w:val="0"/>
              <w:adjustRightInd w:val="0"/>
            </w:pPr>
          </w:p>
          <w:p w:rsidR="007D2D3F" w:rsidRPr="002C2D20" w:rsidRDefault="007D2D3F" w:rsidP="0007589C">
            <w:pPr>
              <w:widowControl w:val="0"/>
              <w:autoSpaceDE w:val="0"/>
              <w:autoSpaceDN w:val="0"/>
              <w:adjustRightInd w:val="0"/>
            </w:pPr>
          </w:p>
          <w:p w:rsidR="007D2D3F" w:rsidRPr="002C2D20" w:rsidRDefault="007D2D3F" w:rsidP="0007589C">
            <w:pPr>
              <w:widowControl w:val="0"/>
              <w:autoSpaceDE w:val="0"/>
              <w:autoSpaceDN w:val="0"/>
              <w:adjustRightInd w:val="0"/>
            </w:pPr>
          </w:p>
          <w:p w:rsidR="007D2D3F" w:rsidRPr="002C2D20" w:rsidRDefault="007D2D3F" w:rsidP="0007589C">
            <w:pPr>
              <w:widowControl w:val="0"/>
              <w:autoSpaceDE w:val="0"/>
              <w:autoSpaceDN w:val="0"/>
              <w:adjustRightInd w:val="0"/>
            </w:pPr>
          </w:p>
          <w:p w:rsidR="007D2D3F" w:rsidRPr="002C2D20" w:rsidRDefault="007D2D3F" w:rsidP="0007589C">
            <w:pPr>
              <w:widowControl w:val="0"/>
              <w:autoSpaceDE w:val="0"/>
              <w:autoSpaceDN w:val="0"/>
              <w:adjustRightInd w:val="0"/>
            </w:pPr>
          </w:p>
          <w:p w:rsidR="007D2D3F" w:rsidRPr="002C2D20" w:rsidRDefault="007D2D3F" w:rsidP="0007589C">
            <w:pPr>
              <w:widowControl w:val="0"/>
              <w:autoSpaceDE w:val="0"/>
              <w:autoSpaceDN w:val="0"/>
              <w:adjustRightInd w:val="0"/>
            </w:pPr>
          </w:p>
          <w:p w:rsidR="007D2D3F" w:rsidRPr="002C2D20" w:rsidRDefault="007D2D3F" w:rsidP="0007589C">
            <w:pPr>
              <w:widowControl w:val="0"/>
              <w:autoSpaceDE w:val="0"/>
              <w:autoSpaceDN w:val="0"/>
              <w:adjustRightInd w:val="0"/>
            </w:pPr>
          </w:p>
          <w:p w:rsidR="007D2D3F" w:rsidRPr="002C2D20" w:rsidRDefault="007D2D3F" w:rsidP="0007589C">
            <w:pPr>
              <w:widowControl w:val="0"/>
              <w:autoSpaceDE w:val="0"/>
              <w:autoSpaceDN w:val="0"/>
              <w:adjustRightInd w:val="0"/>
            </w:pPr>
            <w:r w:rsidRPr="002C2D20">
              <w:t>Zbývající část spotřebované vody (asi 1/3 celkového objemu) je</w:t>
            </w:r>
            <w:r w:rsidR="0011360D">
              <w:t xml:space="preserve"> do </w:t>
            </w:r>
            <w:r w:rsidRPr="002C2D20">
              <w:t>sítě dodávána</w:t>
            </w:r>
            <w:r w:rsidR="0011360D">
              <w:t xml:space="preserve"> z </w:t>
            </w:r>
            <w:r w:rsidRPr="002C2D20">
              <w:t>vlastních zdrojů OVAK a.s.</w:t>
            </w:r>
          </w:p>
          <w:p w:rsidR="007D2D3F" w:rsidRPr="002C2D20" w:rsidRDefault="007D2D3F" w:rsidP="0007589C">
            <w:pPr>
              <w:widowControl w:val="0"/>
              <w:autoSpaceDE w:val="0"/>
              <w:autoSpaceDN w:val="0"/>
              <w:adjustRightInd w:val="0"/>
            </w:pPr>
          </w:p>
          <w:p w:rsidR="007D2D3F" w:rsidRPr="002C2D20" w:rsidRDefault="007D2D3F" w:rsidP="007D2D3F">
            <w:r w:rsidRPr="002C2D20">
              <w:rPr>
                <w:bCs/>
                <w:iCs/>
                <w:u w:val="single"/>
              </w:rPr>
              <w:t>Základní údaje</w:t>
            </w:r>
            <w:r w:rsidR="0011360D">
              <w:rPr>
                <w:bCs/>
                <w:iCs/>
                <w:u w:val="single"/>
              </w:rPr>
              <w:t xml:space="preserve"> o </w:t>
            </w:r>
            <w:r w:rsidRPr="002C2D20">
              <w:rPr>
                <w:bCs/>
                <w:iCs/>
                <w:u w:val="single"/>
              </w:rPr>
              <w:t xml:space="preserve">vodovodní síti </w:t>
            </w:r>
            <w:r w:rsidRPr="002C2D20">
              <w:t>(údaje jsou</w:t>
            </w:r>
            <w:r w:rsidR="0011360D">
              <w:t xml:space="preserve"> k </w:t>
            </w:r>
            <w:r w:rsidRPr="002C2D20">
              <w:t>31.12.2002)</w:t>
            </w:r>
          </w:p>
          <w:p w:rsidR="007D2D3F" w:rsidRPr="002C2D20" w:rsidRDefault="007D2D3F" w:rsidP="007D2D3F">
            <w:r w:rsidRPr="002C2D20">
              <w:t>Počet zásobovaných obyvatel: 315 44 osob</w:t>
            </w:r>
          </w:p>
          <w:p w:rsidR="007D2D3F" w:rsidRPr="002C2D20" w:rsidRDefault="007D2D3F" w:rsidP="007D2D3F">
            <w:r w:rsidRPr="002C2D20">
              <w:t xml:space="preserve">Kapacita vodovodní sítě: 1 875 l/s </w:t>
            </w:r>
          </w:p>
          <w:p w:rsidR="007D2D3F" w:rsidRPr="002C2D20" w:rsidRDefault="007D2D3F" w:rsidP="007D2D3F">
            <w:r w:rsidRPr="002C2D20">
              <w:t xml:space="preserve">Délka vodovodní sítě: </w:t>
            </w:r>
            <w:smartTag w:uri="urn:schemas-microsoft-com:office:smarttags" w:element="metricconverter">
              <w:smartTagPr>
                <w:attr w:name="ProductID" w:val="1 044 km"/>
              </w:smartTagPr>
              <w:r w:rsidRPr="002C2D20">
                <w:t>1 044 km</w:t>
              </w:r>
            </w:smartTag>
          </w:p>
          <w:p w:rsidR="007D2D3F" w:rsidRPr="002C2D20" w:rsidRDefault="007D2D3F" w:rsidP="007D2D3F">
            <w:r w:rsidRPr="002C2D20">
              <w:t xml:space="preserve">Délka vodovodních přípojek: </w:t>
            </w:r>
            <w:smartTag w:uri="urn:schemas-microsoft-com:office:smarttags" w:element="metricconverter">
              <w:smartTagPr>
                <w:attr w:name="ProductID" w:val="286 km"/>
              </w:smartTagPr>
              <w:r w:rsidRPr="002C2D20">
                <w:t>286 km</w:t>
              </w:r>
            </w:smartTag>
          </w:p>
          <w:p w:rsidR="007D2D3F" w:rsidRPr="002C2D20" w:rsidRDefault="007D2D3F" w:rsidP="007D2D3F">
            <w:r w:rsidRPr="002C2D20">
              <w:t>Počet vodovodních přípojek: 28 608 ks</w:t>
            </w:r>
          </w:p>
          <w:p w:rsidR="007D2D3F" w:rsidRPr="002C2D20" w:rsidRDefault="007D2D3F" w:rsidP="007D2D3F">
            <w:r w:rsidRPr="002C2D20">
              <w:t>Počet vodojemů SmVaK OOV</w:t>
            </w:r>
            <w:r w:rsidR="0011360D">
              <w:t xml:space="preserve"> pro </w:t>
            </w:r>
            <w:r w:rsidRPr="002C2D20">
              <w:t>Ostravu: 3ks</w:t>
            </w:r>
          </w:p>
          <w:p w:rsidR="007D2D3F" w:rsidRPr="002C2D20" w:rsidRDefault="007D2D3F" w:rsidP="007D2D3F">
            <w:r w:rsidRPr="002C2D20">
              <w:t>Celková akumulace vodojemů OOV</w:t>
            </w:r>
            <w:r w:rsidR="0011360D">
              <w:t xml:space="preserve"> pro </w:t>
            </w:r>
            <w:r w:rsidRPr="002C2D20">
              <w:t xml:space="preserve">Ostravu: </w:t>
            </w:r>
            <w:smartTag w:uri="urn:schemas-microsoft-com:office:smarttags" w:element="metricconverter">
              <w:smartTagPr>
                <w:attr w:name="ProductID" w:val="113 600 m3"/>
              </w:smartTagPr>
              <w:r w:rsidRPr="002C2D20">
                <w:t>113 600 m</w:t>
              </w:r>
              <w:r w:rsidRPr="002C2D20">
                <w:rPr>
                  <w:vertAlign w:val="superscript"/>
                </w:rPr>
                <w:t>3</w:t>
              </w:r>
            </w:smartTag>
            <w:r w:rsidRPr="002C2D20">
              <w:t xml:space="preserve"> </w:t>
            </w:r>
          </w:p>
          <w:p w:rsidR="007D2D3F" w:rsidRPr="002C2D20" w:rsidRDefault="007D2D3F" w:rsidP="007D2D3F">
            <w:r w:rsidRPr="002C2D20">
              <w:t>Počet vodojemů OVAK a.s.: 13ks</w:t>
            </w:r>
          </w:p>
          <w:p w:rsidR="007D2D3F" w:rsidRPr="002C2D20" w:rsidRDefault="007D2D3F" w:rsidP="007D2D3F">
            <w:r w:rsidRPr="002C2D20">
              <w:t>Celková akumulace vodojemů OVAK a.s.: 38 430m</w:t>
            </w:r>
            <w:r w:rsidRPr="002C2D20">
              <w:rPr>
                <w:vertAlign w:val="superscript"/>
              </w:rPr>
              <w:t>3</w:t>
            </w:r>
          </w:p>
          <w:p w:rsidR="007D2D3F" w:rsidRPr="002C2D20" w:rsidRDefault="007D2D3F" w:rsidP="007D2D3F">
            <w:r w:rsidRPr="002C2D20">
              <w:t xml:space="preserve">Počet úpraven vody: 2 ks </w:t>
            </w:r>
          </w:p>
          <w:p w:rsidR="007D2D3F" w:rsidRPr="002C2D20" w:rsidRDefault="007D2D3F" w:rsidP="007D2D3F">
            <w:r w:rsidRPr="002C2D20">
              <w:t>Počet čerpacích stanic</w:t>
            </w:r>
            <w:r w:rsidR="0011360D">
              <w:t xml:space="preserve"> na </w:t>
            </w:r>
            <w:r w:rsidRPr="002C2D20">
              <w:t>zdrojích vody (provoz 51): 6 ks</w:t>
            </w:r>
          </w:p>
          <w:p w:rsidR="007D2D3F" w:rsidRPr="002C2D20" w:rsidRDefault="007D2D3F" w:rsidP="007D2D3F">
            <w:r w:rsidRPr="002C2D20">
              <w:t>Počet čerpacích stanic</w:t>
            </w:r>
            <w:r w:rsidR="0011360D">
              <w:t xml:space="preserve"> na </w:t>
            </w:r>
            <w:r w:rsidRPr="002C2D20">
              <w:t>vodovodní síti (provoz 52): 3 ks</w:t>
            </w:r>
          </w:p>
          <w:p w:rsidR="007D2D3F" w:rsidRPr="002C2D20" w:rsidRDefault="007D2D3F" w:rsidP="007D2D3F">
            <w:r w:rsidRPr="002C2D20">
              <w:t>Počet automatických tlakových stanic (ATS): 44ks</w:t>
            </w:r>
          </w:p>
          <w:p w:rsidR="007D2D3F" w:rsidRPr="002C2D20" w:rsidRDefault="007D2D3F" w:rsidP="007D2D3F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Počet redukčních stanic: 52 ks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589C" w:rsidRPr="002C2D20" w:rsidRDefault="0007589C" w:rsidP="0007589C">
            <w:r w:rsidRPr="002C2D20">
              <w:t>Společnost Ostravské vodárny</w:t>
            </w:r>
            <w:r w:rsidR="00265AE5">
              <w:t xml:space="preserve"> a </w:t>
            </w:r>
            <w:r w:rsidRPr="002C2D20">
              <w:t>kanalizace a. s. (dále jako „OVAK a.s.“) je výhradním dodavatelem pitné vody</w:t>
            </w:r>
            <w:r w:rsidR="0011360D">
              <w:t xml:space="preserve"> pro </w:t>
            </w:r>
            <w:r w:rsidRPr="002C2D20">
              <w:t>obyvatelstvo</w:t>
            </w:r>
            <w:r w:rsidR="00265AE5">
              <w:t xml:space="preserve"> a </w:t>
            </w:r>
            <w:r w:rsidRPr="002C2D20">
              <w:t>organizace</w:t>
            </w:r>
            <w:r w:rsidR="0011360D">
              <w:t xml:space="preserve"> na </w:t>
            </w:r>
            <w:r w:rsidRPr="002C2D20">
              <w:t>území města Ostravy.</w:t>
            </w:r>
          </w:p>
          <w:p w:rsidR="0011360D" w:rsidRDefault="0007589C" w:rsidP="0007589C">
            <w:r w:rsidRPr="002C2D20">
              <w:t>Vodovodní síť</w:t>
            </w:r>
            <w:r w:rsidR="0011360D">
              <w:t xml:space="preserve"> na </w:t>
            </w:r>
            <w:r w:rsidRPr="002C2D20">
              <w:t>území města, vzhledem</w:t>
            </w:r>
            <w:r w:rsidR="0011360D">
              <w:t xml:space="preserve"> k </w:t>
            </w:r>
            <w:r w:rsidRPr="002C2D20">
              <w:t>jeho členitosti, je rozdělena</w:t>
            </w:r>
            <w:r w:rsidR="0011360D">
              <w:t xml:space="preserve"> na </w:t>
            </w:r>
            <w:r w:rsidRPr="002C2D20">
              <w:t>desítky tlakových pásem</w:t>
            </w:r>
            <w:r w:rsidR="00265AE5">
              <w:t xml:space="preserve"> a </w:t>
            </w:r>
            <w:r w:rsidRPr="002C2D20">
              <w:t xml:space="preserve">zásobovaných oblastí. </w:t>
            </w:r>
            <w:r w:rsidRPr="002C2D20">
              <w:rPr>
                <w:b/>
              </w:rPr>
              <w:t>Následující popis</w:t>
            </w:r>
            <w:r w:rsidR="0011360D">
              <w:rPr>
                <w:b/>
              </w:rPr>
              <w:t xml:space="preserve"> se </w:t>
            </w:r>
            <w:r w:rsidRPr="002C2D20">
              <w:rPr>
                <w:b/>
              </w:rPr>
              <w:t>týká celého města Ostrava.</w:t>
            </w:r>
          </w:p>
          <w:p w:rsidR="007A2E86" w:rsidRPr="002C2D20" w:rsidRDefault="0011360D" w:rsidP="0007589C">
            <w:r>
              <w:t>Do </w:t>
            </w:r>
            <w:r w:rsidR="0007589C" w:rsidRPr="002C2D20">
              <w:t xml:space="preserve">ostravské vodovodní sítě je pitná voda dodávána </w:t>
            </w:r>
            <w:r w:rsidR="0007589C" w:rsidRPr="002C2D20">
              <w:rPr>
                <w:bCs/>
              </w:rPr>
              <w:t>prostřednictvím Ostravského oblastního vodovodu přibližně ze 60 % formou nákupu</w:t>
            </w:r>
            <w:r>
              <w:rPr>
                <w:bCs/>
              </w:rPr>
              <w:t xml:space="preserve"> na </w:t>
            </w:r>
            <w:r w:rsidR="0007589C" w:rsidRPr="002C2D20">
              <w:rPr>
                <w:bCs/>
              </w:rPr>
              <w:t>společnosti Severomoravské vodovody</w:t>
            </w:r>
            <w:r w:rsidR="00265AE5">
              <w:rPr>
                <w:bCs/>
              </w:rPr>
              <w:t xml:space="preserve"> a </w:t>
            </w:r>
            <w:r w:rsidR="0007589C" w:rsidRPr="002C2D20">
              <w:rPr>
                <w:bCs/>
              </w:rPr>
              <w:t xml:space="preserve">kanalizace Ostrava a.s. </w:t>
            </w:r>
            <w:r w:rsidR="0007589C" w:rsidRPr="002C2D20">
              <w:t>(dále jako „SmVaK – OOV“).</w:t>
            </w:r>
          </w:p>
          <w:p w:rsidR="0007589C" w:rsidRPr="002C2D20" w:rsidRDefault="0007589C" w:rsidP="0007589C"/>
          <w:p w:rsidR="0007589C" w:rsidRPr="002C2D20" w:rsidRDefault="0007589C" w:rsidP="0007589C">
            <w:r w:rsidRPr="002C2D20">
              <w:t>Zbývající část spotřebované vody (asi 40 % celkového objemu) je</w:t>
            </w:r>
            <w:r w:rsidR="0011360D">
              <w:t xml:space="preserve"> do </w:t>
            </w:r>
            <w:r w:rsidRPr="002C2D20">
              <w:t>sítě dodávána</w:t>
            </w:r>
            <w:r w:rsidR="0011360D">
              <w:t xml:space="preserve"> z </w:t>
            </w:r>
            <w:r w:rsidRPr="002C2D20">
              <w:t>vlastních zdrojů OVAK a.s.</w:t>
            </w:r>
          </w:p>
          <w:p w:rsidR="0007589C" w:rsidRPr="002C2D20" w:rsidRDefault="0007589C" w:rsidP="0007589C"/>
          <w:p w:rsidR="0007589C" w:rsidRPr="002C2D20" w:rsidRDefault="0007589C" w:rsidP="0007589C">
            <w:bookmarkStart w:id="1" w:name="_Toc38949222"/>
            <w:bookmarkStart w:id="2" w:name="_Toc38951028"/>
            <w:bookmarkStart w:id="3" w:name="_Toc42409812"/>
            <w:r w:rsidRPr="002C2D20">
              <w:rPr>
                <w:bCs/>
                <w:iCs/>
                <w:u w:val="single"/>
              </w:rPr>
              <w:t>Základní údaje</w:t>
            </w:r>
            <w:r w:rsidR="0011360D">
              <w:rPr>
                <w:bCs/>
                <w:iCs/>
                <w:u w:val="single"/>
              </w:rPr>
              <w:t xml:space="preserve"> o </w:t>
            </w:r>
            <w:r w:rsidRPr="002C2D20">
              <w:rPr>
                <w:bCs/>
                <w:iCs/>
                <w:u w:val="single"/>
              </w:rPr>
              <w:t>vodovodní síti</w:t>
            </w:r>
            <w:bookmarkEnd w:id="1"/>
            <w:bookmarkEnd w:id="2"/>
            <w:bookmarkEnd w:id="3"/>
            <w:r w:rsidRPr="002C2D20">
              <w:rPr>
                <w:bCs/>
                <w:iCs/>
                <w:u w:val="single"/>
              </w:rPr>
              <w:t xml:space="preserve"> </w:t>
            </w:r>
            <w:r w:rsidRPr="002C2D20">
              <w:t>(údaje jsou</w:t>
            </w:r>
            <w:r w:rsidR="0011360D">
              <w:t xml:space="preserve"> k </w:t>
            </w:r>
            <w:r w:rsidRPr="002C2D20">
              <w:t>1.1.2016)</w:t>
            </w:r>
          </w:p>
          <w:p w:rsidR="0007589C" w:rsidRPr="002C2D20" w:rsidRDefault="0007589C" w:rsidP="0007589C">
            <w:r w:rsidRPr="002C2D20">
              <w:t>Počet zásobovaných obyvatel: 302 059 osob</w:t>
            </w:r>
          </w:p>
          <w:p w:rsidR="0007589C" w:rsidRPr="002C2D20" w:rsidRDefault="0007589C" w:rsidP="0007589C">
            <w:r w:rsidRPr="002C2D20">
              <w:t>Voda realizovaná</w:t>
            </w:r>
            <w:r w:rsidR="0011360D">
              <w:t xml:space="preserve"> v </w:t>
            </w:r>
            <w:r w:rsidRPr="002C2D20">
              <w:t>r. 2015: 586 l/s</w:t>
            </w:r>
          </w:p>
          <w:p w:rsidR="0007589C" w:rsidRPr="002C2D20" w:rsidRDefault="0007589C" w:rsidP="0007589C">
            <w:r w:rsidRPr="002C2D20">
              <w:t xml:space="preserve">Délka vodovodní sítě: </w:t>
            </w:r>
            <w:smartTag w:uri="urn:schemas-microsoft-com:office:smarttags" w:element="metricconverter">
              <w:smartTagPr>
                <w:attr w:name="ProductID" w:val="1ﾠ065ﾠkm"/>
              </w:smartTagPr>
              <w:r w:rsidRPr="002C2D20">
                <w:t>1 065 km</w:t>
              </w:r>
            </w:smartTag>
          </w:p>
          <w:p w:rsidR="0007589C" w:rsidRPr="002C2D20" w:rsidRDefault="0007589C" w:rsidP="0007589C">
            <w:r w:rsidRPr="002C2D20">
              <w:t xml:space="preserve">Délka vodovodních přípojek: </w:t>
            </w:r>
            <w:smartTag w:uri="urn:schemas-microsoft-com:office:smarttags" w:element="metricconverter">
              <w:smartTagPr>
                <w:attr w:name="ProductID" w:val="383ﾠkm"/>
              </w:smartTagPr>
              <w:r w:rsidRPr="002C2D20">
                <w:t>383 km</w:t>
              </w:r>
            </w:smartTag>
          </w:p>
          <w:p w:rsidR="0007589C" w:rsidRPr="002C2D20" w:rsidRDefault="0007589C" w:rsidP="0007589C">
            <w:r w:rsidRPr="002C2D20">
              <w:t>Počet vodovodních přípojek: 31 615 ks</w:t>
            </w:r>
          </w:p>
          <w:p w:rsidR="0007589C" w:rsidRPr="002C2D20" w:rsidRDefault="0007589C" w:rsidP="0007589C">
            <w:r w:rsidRPr="002C2D20">
              <w:t>Počet vodojemů SmVaK OOV</w:t>
            </w:r>
            <w:r w:rsidR="0011360D">
              <w:t xml:space="preserve"> pro </w:t>
            </w:r>
            <w:r w:rsidRPr="002C2D20">
              <w:t>Ostravu: 3 ks</w:t>
            </w:r>
          </w:p>
          <w:p w:rsidR="0007589C" w:rsidRPr="002C2D20" w:rsidRDefault="0007589C" w:rsidP="0007589C">
            <w:r w:rsidRPr="002C2D20">
              <w:t>Celková akumulace vodojemů OOV</w:t>
            </w:r>
            <w:r w:rsidR="0011360D">
              <w:t xml:space="preserve"> pro </w:t>
            </w:r>
            <w:r w:rsidRPr="002C2D20">
              <w:t xml:space="preserve">Ostravu: </w:t>
            </w:r>
            <w:smartTag w:uri="urn:schemas-microsoft-com:office:smarttags" w:element="metricconverter">
              <w:smartTagPr>
                <w:attr w:name="ProductID" w:val="113ﾠ600ﾠm3"/>
              </w:smartTagPr>
              <w:r w:rsidRPr="002C2D20">
                <w:t>113 600 m</w:t>
              </w:r>
              <w:r w:rsidRPr="002C2D20">
                <w:rPr>
                  <w:vertAlign w:val="superscript"/>
                </w:rPr>
                <w:t>3</w:t>
              </w:r>
            </w:smartTag>
          </w:p>
          <w:p w:rsidR="0007589C" w:rsidRPr="002C2D20" w:rsidRDefault="0007589C" w:rsidP="0007589C">
            <w:r w:rsidRPr="002C2D20">
              <w:t>Počet vodojemů OVAK a.s.: 16 ks</w:t>
            </w:r>
          </w:p>
          <w:p w:rsidR="0007589C" w:rsidRPr="002C2D20" w:rsidRDefault="0007589C" w:rsidP="0007589C">
            <w:r w:rsidRPr="002C2D20">
              <w:t xml:space="preserve">Celková akumulace vodojemů OVAK a.s.: </w:t>
            </w:r>
            <w:smartTag w:uri="urn:schemas-microsoft-com:office:smarttags" w:element="metricconverter">
              <w:smartTagPr>
                <w:attr w:name="ProductID" w:val="40ﾠ430ﾠm3"/>
              </w:smartTagPr>
              <w:r w:rsidRPr="002C2D20">
                <w:t>40 430 m</w:t>
              </w:r>
              <w:r w:rsidRPr="002C2D20">
                <w:rPr>
                  <w:vertAlign w:val="superscript"/>
                </w:rPr>
                <w:t>3</w:t>
              </w:r>
            </w:smartTag>
          </w:p>
          <w:p w:rsidR="0007589C" w:rsidRPr="002C2D20" w:rsidRDefault="0007589C" w:rsidP="0007589C">
            <w:r w:rsidRPr="002C2D20">
              <w:t>Počet úpraven vody</w:t>
            </w:r>
            <w:r w:rsidR="00265AE5">
              <w:t xml:space="preserve"> a </w:t>
            </w:r>
            <w:r w:rsidRPr="002C2D20">
              <w:t>čerpacích stanic</w:t>
            </w:r>
            <w:r w:rsidR="0011360D">
              <w:t xml:space="preserve"> na </w:t>
            </w:r>
            <w:r w:rsidRPr="002C2D20">
              <w:t>zdrojích: 6 ks</w:t>
            </w:r>
          </w:p>
          <w:p w:rsidR="0007589C" w:rsidRPr="002C2D20" w:rsidRDefault="0007589C" w:rsidP="0007589C">
            <w:r w:rsidRPr="002C2D20">
              <w:t>Počet automatických tlakových stanic (ATS): 47 ks</w:t>
            </w:r>
          </w:p>
          <w:p w:rsidR="0007589C" w:rsidRPr="002C2D20" w:rsidRDefault="0007589C" w:rsidP="0007589C">
            <w:r w:rsidRPr="002C2D20">
              <w:t>Počet redukčních stanic: 64 ks</w:t>
            </w:r>
          </w:p>
        </w:tc>
      </w:tr>
      <w:tr w:rsidR="007A2E86" w:rsidRPr="002C2D20" w:rsidTr="0012230D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86" w:rsidRPr="002C2D20" w:rsidRDefault="007A2E86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86" w:rsidRPr="002C2D20" w:rsidRDefault="007D2D3F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>Část Ostravy Moravská Ostrava</w:t>
            </w:r>
            <w:r w:rsidR="00265AE5">
              <w:t xml:space="preserve"> a </w:t>
            </w:r>
            <w:r w:rsidRPr="002C2D20">
              <w:t>Přívoz je</w:t>
            </w:r>
            <w:r w:rsidR="0011360D">
              <w:t xml:space="preserve"> z </w:t>
            </w:r>
            <w:r w:rsidRPr="002C2D20">
              <w:t>hlediska vodovodních sítí plně pokryta,</w:t>
            </w:r>
            <w:r w:rsidR="0011360D">
              <w:t xml:space="preserve"> s </w:t>
            </w:r>
            <w:r w:rsidRPr="002C2D20">
              <w:t>budováním nových řadů provozovatel neuvažuje, pouze</w:t>
            </w:r>
            <w:r w:rsidR="0011360D">
              <w:t xml:space="preserve"> s </w:t>
            </w:r>
            <w:r w:rsidRPr="002C2D20">
              <w:t>opravami</w:t>
            </w:r>
            <w:r w:rsidR="00265AE5">
              <w:t xml:space="preserve"> a </w:t>
            </w:r>
            <w:r w:rsidRPr="002C2D20">
              <w:t>rekonstrukcemi.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2E86" w:rsidRPr="002C2D20" w:rsidRDefault="007D2D3F" w:rsidP="0012230D">
            <w:r w:rsidRPr="002C2D20">
              <w:t>Území města je plně pokryto potřebnou infrastrukturou</w:t>
            </w:r>
            <w:r w:rsidR="0011360D">
              <w:t xml:space="preserve"> pro </w:t>
            </w:r>
            <w:r w:rsidRPr="002C2D20">
              <w:t>zásobování pitnou vodou. Rozvoj infrastruktury není plánován</w:t>
            </w:r>
            <w:r w:rsidR="0011360D">
              <w:t xml:space="preserve"> s </w:t>
            </w:r>
            <w:r w:rsidRPr="002C2D20">
              <w:t>výjimkou nových řadů</w:t>
            </w:r>
            <w:r w:rsidR="0011360D">
              <w:t xml:space="preserve"> pro </w:t>
            </w:r>
            <w:r w:rsidRPr="002C2D20">
              <w:t>novou výstavbu, které jsou součástí příslušných rozvojových projektů.</w:t>
            </w:r>
            <w:r w:rsidR="0011360D">
              <w:t xml:space="preserve"> V </w:t>
            </w:r>
            <w:r w:rsidRPr="002C2D20">
              <w:t>rámci Plánu financování obnovy vodovodů</w:t>
            </w:r>
            <w:r w:rsidR="00265AE5">
              <w:t xml:space="preserve"> a </w:t>
            </w:r>
            <w:r w:rsidRPr="002C2D20">
              <w:t>kanalizací, který město Ostrava</w:t>
            </w:r>
            <w:r w:rsidR="0011360D">
              <w:t xml:space="preserve"> ve </w:t>
            </w:r>
            <w:r w:rsidRPr="002C2D20">
              <w:t>spolupráci</w:t>
            </w:r>
            <w:r w:rsidR="0011360D">
              <w:t xml:space="preserve"> s </w:t>
            </w:r>
            <w:r w:rsidRPr="002C2D20">
              <w:t>provozovatelem pravidelně aktualizuje, jsou připravovány</w:t>
            </w:r>
            <w:r w:rsidR="00265AE5">
              <w:t xml:space="preserve"> a </w:t>
            </w:r>
            <w:r w:rsidRPr="002C2D20">
              <w:t>postupně realizovány rozsáhlé opravy</w:t>
            </w:r>
            <w:r w:rsidR="00265AE5">
              <w:t xml:space="preserve"> a </w:t>
            </w:r>
            <w:r w:rsidRPr="002C2D20">
              <w:t xml:space="preserve">rekonstrukce. Kromě rekonstrukcí sítí je připravována rovněž rekonstrukce Úpravny vody Nová Ves (investiční náklad cca </w:t>
            </w:r>
            <w:smartTag w:uri="urn:schemas-microsoft-com:office:smarttags" w:element="metricconverter">
              <w:smartTagPr>
                <w:attr w:name="ProductID" w:val="400ﾠmil"/>
              </w:smartTagPr>
              <w:r w:rsidRPr="002C2D20">
                <w:t>400 mil</w:t>
              </w:r>
            </w:smartTag>
            <w:r w:rsidRPr="002C2D20">
              <w:t>. Kč). Rekonstrukce</w:t>
            </w:r>
            <w:r w:rsidR="0011360D">
              <w:t xml:space="preserve"> se </w:t>
            </w:r>
            <w:r w:rsidRPr="002C2D20">
              <w:t>týká prakticky celé technologické linky</w:t>
            </w:r>
            <w:r w:rsidR="00265AE5">
              <w:t xml:space="preserve"> a </w:t>
            </w:r>
            <w:r w:rsidRPr="002C2D20">
              <w:t>zahrnuje nový technologický stupeň</w:t>
            </w:r>
            <w:r w:rsidR="00265AE5">
              <w:t xml:space="preserve"> a </w:t>
            </w:r>
            <w:r w:rsidRPr="002C2D20">
              <w:t>filtraci přes granulované aktivní uhlí. Bude budována nová hala</w:t>
            </w:r>
            <w:r w:rsidR="0011360D">
              <w:t xml:space="preserve"> pro </w:t>
            </w:r>
            <w:r w:rsidRPr="002C2D20">
              <w:t>oba stupně filtrace</w:t>
            </w:r>
            <w:r w:rsidR="00265AE5">
              <w:t xml:space="preserve"> a </w:t>
            </w:r>
            <w:r w:rsidRPr="002C2D20">
              <w:t>nové akumulace prací</w:t>
            </w:r>
            <w:r w:rsidR="00265AE5">
              <w:t xml:space="preserve"> a </w:t>
            </w:r>
            <w:r w:rsidRPr="002C2D20">
              <w:t>upravené vody.</w:t>
            </w:r>
          </w:p>
        </w:tc>
      </w:tr>
      <w:tr w:rsidR="007D2D3F" w:rsidRPr="002C2D20" w:rsidTr="00122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D2D3F" w:rsidRPr="002C2D20" w:rsidRDefault="007D2D3F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</w:tcPr>
          <w:p w:rsidR="007D2D3F" w:rsidRPr="002C2D20" w:rsidRDefault="00627561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>Žádné zdroje nejsou uvažovány.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7D2D3F" w:rsidRPr="002C2D20" w:rsidRDefault="007D2D3F" w:rsidP="007D2D3F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Na území města Ostrava se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noProof/>
                <w:szCs w:val="20"/>
              </w:rPr>
              <w:t>uvedených obvodech nachází tyto zdroje podzemních vod:</w:t>
            </w:r>
          </w:p>
          <w:p w:rsidR="007D2D3F" w:rsidRPr="002C2D20" w:rsidRDefault="007D2D3F" w:rsidP="007D2D3F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Městský obvod Nová Ves – Prameniště Nová Ves – Dubí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s </w:t>
            </w:r>
            <w:r w:rsidRPr="002C2D20">
              <w:rPr>
                <w:rFonts w:cs="Tahoma"/>
                <w:iCs/>
                <w:noProof/>
                <w:szCs w:val="20"/>
              </w:rPr>
              <w:t>úpravnou vody Nová Ves</w:t>
            </w:r>
          </w:p>
          <w:p w:rsidR="007D2D3F" w:rsidRPr="002C2D20" w:rsidRDefault="007D2D3F" w:rsidP="007D2D3F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Městská obvod Ostrava Jih – zdroj Bělský les (také nazýván II. vodovod)</w:t>
            </w:r>
          </w:p>
          <w:p w:rsidR="007D2D3F" w:rsidRPr="002C2D20" w:rsidRDefault="007D2D3F" w:rsidP="007D2D3F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Městský obvod Stará Bělá – zdroje Palesek, Pešatek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Sýkorův důl (poslední jmenovaný je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Cs/>
                <w:noProof/>
                <w:szCs w:val="20"/>
              </w:rPr>
              <w:t>současné době mimo provoz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zprovoznění není připravováno)</w:t>
            </w:r>
          </w:p>
          <w:p w:rsidR="007D2D3F" w:rsidRPr="002C2D20" w:rsidRDefault="007D2D3F" w:rsidP="007D2D3F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Městský obvod Radvanice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Bartovice – Zdroje Ještěrka I, Ještěrka II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Důlňák (poslední jmenovaný má některá prameniště mimo území města Ostrava)</w:t>
            </w:r>
          </w:p>
        </w:tc>
      </w:tr>
      <w:tr w:rsidR="00627561" w:rsidRPr="002C2D20" w:rsidTr="00122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627561" w:rsidRPr="002C2D20" w:rsidRDefault="00627561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1.3.5.</w:t>
            </w:r>
          </w:p>
        </w:tc>
        <w:tc>
          <w:tcPr>
            <w:tcW w:w="4031" w:type="dxa"/>
          </w:tcPr>
          <w:p w:rsidR="00627561" w:rsidRPr="002C2D20" w:rsidRDefault="00627561" w:rsidP="00627561">
            <w:r w:rsidRPr="002C2D20">
              <w:t>Tlakové pásmo 1 Ostrava centrum – VDJ Muglinov</w:t>
            </w:r>
          </w:p>
          <w:p w:rsidR="00627561" w:rsidRPr="002C2D20" w:rsidRDefault="00627561" w:rsidP="00627561">
            <w:r w:rsidRPr="002C2D20">
              <w:t>Rozsáhlé tlakové pásmo zahrnující kromě centra města Ostravy také další části města – Přívoz, Mariánské Hory, Hulváky</w:t>
            </w:r>
            <w:r w:rsidR="00265AE5">
              <w:t xml:space="preserve"> a </w:t>
            </w:r>
            <w:r w:rsidRPr="002C2D20">
              <w:t>malou část Svinova</w:t>
            </w:r>
            <w:r w:rsidR="00265AE5">
              <w:t xml:space="preserve"> a </w:t>
            </w:r>
            <w:r w:rsidRPr="002C2D20">
              <w:t>Slezské Ostravy.</w:t>
            </w:r>
          </w:p>
          <w:p w:rsidR="00627561" w:rsidRPr="002C2D20" w:rsidRDefault="00627561" w:rsidP="00627561">
            <w:r w:rsidRPr="002C2D20">
              <w:t xml:space="preserve"> Jako řídící vodojem slouží starý zemní vodojem </w:t>
            </w:r>
            <w:smartTag w:uri="urn:schemas-microsoft-com:office:smarttags" w:element="metricconverter">
              <w:smartTagPr>
                <w:attr w:name="ProductID" w:val="2ﾠ500ﾠm3"/>
              </w:smartTagPr>
              <w:r w:rsidRPr="002C2D20">
                <w:t>2 500 m3</w:t>
              </w:r>
            </w:smartTag>
            <w:r w:rsidRPr="002C2D20">
              <w:t xml:space="preserve"> Muglinov (Hmax 258,00 m n.m.). Přímo</w:t>
            </w:r>
            <w:r w:rsidR="0011360D">
              <w:t xml:space="preserve"> do </w:t>
            </w:r>
            <w:r w:rsidRPr="002C2D20">
              <w:t>sítě je navíc čerpána voda</w:t>
            </w:r>
            <w:r w:rsidR="0011360D">
              <w:t xml:space="preserve"> z </w:t>
            </w:r>
            <w:r w:rsidRPr="002C2D20">
              <w:t xml:space="preserve">úpravny vody Nová Ves. </w:t>
            </w:r>
          </w:p>
          <w:p w:rsidR="0011360D" w:rsidRDefault="00627561" w:rsidP="00627561">
            <w:r w:rsidRPr="002C2D20">
              <w:t>Další přítok je</w:t>
            </w:r>
            <w:r w:rsidR="0011360D">
              <w:t xml:space="preserve"> z </w:t>
            </w:r>
            <w:r w:rsidRPr="002C2D20">
              <w:t>přivaděče DN 600</w:t>
            </w:r>
            <w:r w:rsidR="0011360D">
              <w:t xml:space="preserve"> z </w:t>
            </w:r>
            <w:r w:rsidRPr="002C2D20">
              <w:t>Krmelína přes redukční stanici Nová Ves. Zde je při běžném provozu minimální průtok. Při mimořádných situacích tato RS zajišťuje dostatečný tlak</w:t>
            </w:r>
            <w:r w:rsidR="0011360D">
              <w:t xml:space="preserve"> v </w:t>
            </w:r>
            <w:r w:rsidRPr="002C2D20">
              <w:t>síti automaticky. Redukční stanice má denní</w:t>
            </w:r>
            <w:r w:rsidR="00265AE5">
              <w:t xml:space="preserve"> a </w:t>
            </w:r>
            <w:r w:rsidRPr="002C2D20">
              <w:t>noční provozní režim</w:t>
            </w:r>
            <w:r w:rsidR="0011360D">
              <w:t xml:space="preserve"> s </w:t>
            </w:r>
            <w:r w:rsidRPr="002C2D20">
              <w:t>nižším výstupním tlakem</w:t>
            </w:r>
            <w:r w:rsidR="0011360D">
              <w:t xml:space="preserve"> v </w:t>
            </w:r>
            <w:r w:rsidRPr="002C2D20">
              <w:t>noci. Výstupní tlak může být regulován místně nebo automaticky. Otevírání redukčního ventilu</w:t>
            </w:r>
            <w:r w:rsidR="0011360D">
              <w:t xml:space="preserve"> se </w:t>
            </w:r>
            <w:r w:rsidRPr="002C2D20">
              <w:t>řídí</w:t>
            </w:r>
            <w:r w:rsidR="0011360D">
              <w:t xml:space="preserve"> na </w:t>
            </w:r>
            <w:r w:rsidRPr="002C2D20">
              <w:t>výstupního tlaku umístěného</w:t>
            </w:r>
            <w:r w:rsidR="0011360D">
              <w:t xml:space="preserve"> za </w:t>
            </w:r>
            <w:r w:rsidRPr="002C2D20">
              <w:t>redukčním ventilem,</w:t>
            </w:r>
            <w:r w:rsidR="0011360D">
              <w:t xml:space="preserve"> na </w:t>
            </w:r>
            <w:r w:rsidRPr="002C2D20">
              <w:t>průtoku který prochází přes redukční stanici</w:t>
            </w:r>
            <w:r w:rsidR="00265AE5">
              <w:t xml:space="preserve"> a </w:t>
            </w:r>
            <w:r w:rsidR="0011360D">
              <w:t>na </w:t>
            </w:r>
            <w:r w:rsidRPr="002C2D20">
              <w:t>tlaku</w:t>
            </w:r>
            <w:r w:rsidR="0011360D">
              <w:t xml:space="preserve"> na </w:t>
            </w:r>
            <w:r w:rsidRPr="002C2D20">
              <w:t xml:space="preserve">ulici Novinářské. </w:t>
            </w:r>
          </w:p>
          <w:p w:rsidR="0011360D" w:rsidRDefault="0011360D" w:rsidP="00627561">
            <w:r>
              <w:t>Do </w:t>
            </w:r>
            <w:r w:rsidR="00627561" w:rsidRPr="002C2D20">
              <w:t>oblasti je možno přivést také vodu</w:t>
            </w:r>
            <w:r>
              <w:t xml:space="preserve"> z </w:t>
            </w:r>
            <w:r w:rsidR="00627561" w:rsidRPr="002C2D20">
              <w:t>úpravny vody Dubí, případně přivaděčem DN 500</w:t>
            </w:r>
            <w:r>
              <w:t xml:space="preserve"> z </w:t>
            </w:r>
            <w:r w:rsidR="00627561" w:rsidRPr="002C2D20">
              <w:t>vodojemu Záhumenice. Při běžném provozu je však přívod přiškrcen</w:t>
            </w:r>
            <w:r>
              <w:t xml:space="preserve"> na </w:t>
            </w:r>
            <w:r w:rsidR="00627561" w:rsidRPr="002C2D20">
              <w:t xml:space="preserve">minimální sanitární průtok. </w:t>
            </w:r>
          </w:p>
          <w:p w:rsidR="00627561" w:rsidRPr="002C2D20" w:rsidRDefault="0011360D" w:rsidP="00627561">
            <w:r>
              <w:t>V </w:t>
            </w:r>
            <w:r w:rsidR="00627561" w:rsidRPr="002C2D20">
              <w:t>mimořádných situacích je</w:t>
            </w:r>
            <w:r>
              <w:t xml:space="preserve"> do </w:t>
            </w:r>
            <w:r w:rsidR="00627561" w:rsidRPr="002C2D20">
              <w:t>oblasti možno dopravit vodu</w:t>
            </w:r>
            <w:r>
              <w:t xml:space="preserve"> z </w:t>
            </w:r>
            <w:r w:rsidR="00627561" w:rsidRPr="002C2D20">
              <w:t>tlakového pásma 11 – Jih DTP</w:t>
            </w:r>
            <w:r w:rsidR="00265AE5">
              <w:t xml:space="preserve"> a </w:t>
            </w:r>
            <w:r w:rsidR="00627561" w:rsidRPr="002C2D20">
              <w:t>20 – Poruba DTP. Zásobování</w:t>
            </w:r>
            <w:r>
              <w:t xml:space="preserve"> v </w:t>
            </w:r>
            <w:r w:rsidR="00627561" w:rsidRPr="002C2D20">
              <w:t>omezeném rozsahu je také možné</w:t>
            </w:r>
            <w:r>
              <w:t xml:space="preserve"> z </w:t>
            </w:r>
            <w:r w:rsidR="00627561" w:rsidRPr="002C2D20">
              <w:t>tlakového pásma 2 </w:t>
            </w:r>
            <w:r w:rsidR="00627561" w:rsidRPr="002C2D20">
              <w:noBreakHyphen/>
              <w:t xml:space="preserve"> Slezská Ostrava HTP. Všechny uvedené způsoby však mohou řešit pouze lokální problémy. </w:t>
            </w:r>
          </w:p>
          <w:p w:rsidR="00627561" w:rsidRPr="002C2D20" w:rsidRDefault="00627561" w:rsidP="00627561"/>
          <w:p w:rsidR="00627561" w:rsidRPr="002C2D20" w:rsidRDefault="00627561" w:rsidP="00627561">
            <w:pPr>
              <w:rPr>
                <w:highlight w:val="yellow"/>
              </w:rPr>
            </w:pPr>
            <w:r w:rsidRPr="002C2D20">
              <w:t>Tlakové pásmo</w:t>
            </w:r>
            <w:r w:rsidR="002C2D20">
              <w:t xml:space="preserve"> </w:t>
            </w:r>
            <w:r w:rsidRPr="002C2D20">
              <w:t>2</w:t>
            </w:r>
            <w:r w:rsidR="002C2D20">
              <w:t xml:space="preserve"> </w:t>
            </w:r>
            <w:r w:rsidRPr="002C2D20">
              <w:t>Slezská Ostrava – VVDJ Hladnovská</w:t>
            </w:r>
          </w:p>
          <w:p w:rsidR="0011360D" w:rsidRDefault="00627561" w:rsidP="00627561">
            <w:r w:rsidRPr="002C2D20">
              <w:t>Řídícím vodojemem je věžový vodojem Hladnovská</w:t>
            </w:r>
            <w:r w:rsidR="0011360D">
              <w:t xml:space="preserve"> o </w:t>
            </w:r>
            <w:r w:rsidRPr="002C2D20">
              <w:t>objemu 2 x 1000 m3 (Hmax 311,27 m n.m.).</w:t>
            </w:r>
            <w:r w:rsidR="0011360D">
              <w:t xml:space="preserve"> Z </w:t>
            </w:r>
            <w:r w:rsidRPr="002C2D20">
              <w:t>vodojemu je zásobována především oblast části Muglinova</w:t>
            </w:r>
            <w:r w:rsidR="00265AE5">
              <w:t xml:space="preserve"> a </w:t>
            </w:r>
            <w:r w:rsidRPr="002C2D20">
              <w:t>části Slezské Ostravy (HTP), jsou</w:t>
            </w:r>
            <w:r w:rsidR="0011360D">
              <w:t xml:space="preserve"> z </w:t>
            </w:r>
            <w:r w:rsidRPr="002C2D20">
              <w:t>něj plněny zemní</w:t>
            </w:r>
            <w:r w:rsidR="00265AE5">
              <w:t xml:space="preserve"> i </w:t>
            </w:r>
            <w:r w:rsidRPr="002C2D20">
              <w:t>věžový VDJ Heřmanická.</w:t>
            </w:r>
            <w:r w:rsidR="0011360D">
              <w:t xml:space="preserve"> Z </w:t>
            </w:r>
            <w:r w:rsidRPr="002C2D20">
              <w:t>tohoto pásma je část Slezské Ostravy zásobována přes redukční stanici Michálkovická (DTP).</w:t>
            </w:r>
            <w:r w:rsidR="0011360D">
              <w:t xml:space="preserve"> Na </w:t>
            </w:r>
            <w:r w:rsidRPr="002C2D20">
              <w:t>tuto síť pak navazují dvě nižší TP</w:t>
            </w:r>
            <w:r w:rsidR="0011360D">
              <w:t xml:space="preserve"> s </w:t>
            </w:r>
            <w:r w:rsidRPr="002C2D20">
              <w:t>redukčními stanicemi</w:t>
            </w:r>
            <w:r w:rsidR="0011360D">
              <w:t xml:space="preserve"> pro </w:t>
            </w:r>
            <w:r w:rsidRPr="002C2D20">
              <w:t>zónu Františkov I</w:t>
            </w:r>
            <w:r w:rsidR="00265AE5">
              <w:t xml:space="preserve"> a </w:t>
            </w:r>
            <w:r w:rsidRPr="002C2D20">
              <w:t>II .</w:t>
            </w:r>
          </w:p>
          <w:p w:rsidR="00627561" w:rsidRPr="002C2D20" w:rsidRDefault="0011360D" w:rsidP="00627561">
            <w:r>
              <w:t>V </w:t>
            </w:r>
            <w:r w:rsidR="00627561" w:rsidRPr="002C2D20">
              <w:t>případě mimořádných situací je možno nejnižší části tlakového pásma zásobovat</w:t>
            </w:r>
            <w:r>
              <w:t xml:space="preserve"> z </w:t>
            </w:r>
            <w:r w:rsidR="00627561" w:rsidRPr="002C2D20">
              <w:t>pásem 3 – VVDJ Heřmanická</w:t>
            </w:r>
            <w:r w:rsidR="00265AE5">
              <w:t xml:space="preserve"> a </w:t>
            </w:r>
            <w:r w:rsidR="00627561" w:rsidRPr="002C2D20">
              <w:t>4 – VDJ Heřmanická.</w:t>
            </w:r>
            <w:r>
              <w:t xml:space="preserve"> V </w:t>
            </w:r>
            <w:r w:rsidR="00627561" w:rsidRPr="002C2D20">
              <w:t>oblasti Františkova</w:t>
            </w:r>
            <w:r>
              <w:t xml:space="preserve"> z </w:t>
            </w:r>
            <w:r w:rsidR="00627561" w:rsidRPr="002C2D20">
              <w:t>TP 1 Ostrava centrum.</w:t>
            </w:r>
            <w:r>
              <w:t xml:space="preserve"> Pro </w:t>
            </w:r>
            <w:r w:rsidR="00627561" w:rsidRPr="002C2D20">
              <w:t>podstatnou část této oblasti však náhradní dodávka není možná.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627561" w:rsidRPr="002C2D20" w:rsidRDefault="00627561" w:rsidP="00627561">
            <w:r w:rsidRPr="002C2D20">
              <w:t>Vodovodní síť</w:t>
            </w:r>
            <w:r w:rsidR="0011360D">
              <w:t xml:space="preserve"> v </w:t>
            </w:r>
            <w:r w:rsidRPr="002C2D20">
              <w:t>Ostravě tvoří velmi komplexní celek.</w:t>
            </w:r>
            <w:r w:rsidR="0011360D">
              <w:t xml:space="preserve"> Z </w:t>
            </w:r>
            <w:r w:rsidRPr="002C2D20">
              <w:t>hlediska zdrojů vody případné výpadky výroby</w:t>
            </w:r>
            <w:r w:rsidR="0011360D">
              <w:t xml:space="preserve"> na </w:t>
            </w:r>
            <w:r w:rsidRPr="002C2D20">
              <w:t>vlastních zdrojích OVAK a.s. jsou okamžitě plně nahraditelné zvýšením nákupu vody</w:t>
            </w:r>
            <w:r w:rsidR="0011360D">
              <w:t xml:space="preserve"> z </w:t>
            </w:r>
            <w:r w:rsidRPr="002C2D20">
              <w:t>povrchových zdrojů. Krátkodobé výpadky (do 2 dnů) některého povrchového zdroje jsou</w:t>
            </w:r>
            <w:r w:rsidR="0011360D">
              <w:t xml:space="preserve"> za </w:t>
            </w:r>
            <w:r w:rsidRPr="002C2D20">
              <w:t>plné produkce vlastních zdrojů nahraditelné provozními opatřeními</w:t>
            </w:r>
            <w:r w:rsidR="0011360D">
              <w:t xml:space="preserve"> na </w:t>
            </w:r>
            <w:r w:rsidRPr="002C2D20">
              <w:t>síti</w:t>
            </w:r>
            <w:r w:rsidR="00265AE5">
              <w:t xml:space="preserve"> a </w:t>
            </w:r>
            <w:r w:rsidRPr="002C2D20">
              <w:t>vodojemech.</w:t>
            </w:r>
            <w:r w:rsidR="0011360D">
              <w:t xml:space="preserve"> V </w:t>
            </w:r>
            <w:r w:rsidRPr="002C2D20">
              <w:t>tomto směru je tedy Ostrava závislá</w:t>
            </w:r>
            <w:r w:rsidR="0011360D">
              <w:t xml:space="preserve"> na </w:t>
            </w:r>
            <w:r w:rsidRPr="002C2D20">
              <w:t>fungování skupinového vodovodu SmVaK – OOV, který však poskytuje vysokou míru zabezpečenosti dodávky vody.</w:t>
            </w:r>
          </w:p>
          <w:p w:rsidR="0011360D" w:rsidRDefault="00627561" w:rsidP="00627561">
            <w:r w:rsidRPr="002C2D20">
              <w:t>Toto potvrdil povodňový rok 1997, kdy dodávky</w:t>
            </w:r>
            <w:r w:rsidR="0011360D">
              <w:t xml:space="preserve"> z </w:t>
            </w:r>
            <w:r w:rsidRPr="002C2D20">
              <w:t>OOV nebyly nijak omezeny</w:t>
            </w:r>
            <w:r w:rsidR="00265AE5">
              <w:t xml:space="preserve"> i </w:t>
            </w:r>
            <w:r w:rsidRPr="002C2D20">
              <w:t>extrémně suchý rok 2015, kdy</w:t>
            </w:r>
            <w:r w:rsidR="00265AE5">
              <w:t xml:space="preserve"> i </w:t>
            </w:r>
            <w:r w:rsidRPr="002C2D20">
              <w:t>při současném provádění velkých oprav</w:t>
            </w:r>
            <w:r w:rsidR="0011360D">
              <w:t xml:space="preserve"> na </w:t>
            </w:r>
            <w:r w:rsidRPr="002C2D20">
              <w:t>obou klíčových přehradách</w:t>
            </w:r>
            <w:r w:rsidR="0011360D">
              <w:t xml:space="preserve"> ve </w:t>
            </w:r>
            <w:r w:rsidRPr="002C2D20">
              <w:t>správě Povodí Odry (Šance</w:t>
            </w:r>
            <w:r w:rsidR="00265AE5">
              <w:t xml:space="preserve"> a </w:t>
            </w:r>
            <w:r w:rsidRPr="002C2D20">
              <w:t>Kružberk), byla dodávka vody</w:t>
            </w:r>
            <w:r w:rsidR="0011360D">
              <w:t xml:space="preserve"> pro </w:t>
            </w:r>
            <w:r w:rsidRPr="002C2D20">
              <w:t>výrobu pitné vody</w:t>
            </w:r>
            <w:r w:rsidR="0011360D">
              <w:t xml:space="preserve"> bez </w:t>
            </w:r>
            <w:r w:rsidRPr="002C2D20">
              <w:t>omezení.</w:t>
            </w:r>
          </w:p>
          <w:p w:rsidR="0011360D" w:rsidRDefault="0011360D" w:rsidP="00627561">
            <w:r>
              <w:t>Na </w:t>
            </w:r>
            <w:r w:rsidR="00627561" w:rsidRPr="002C2D20">
              <w:t>jižním okraji území města Ostravy</w:t>
            </w:r>
            <w:r w:rsidR="00265AE5">
              <w:t xml:space="preserve"> a </w:t>
            </w:r>
            <w:r w:rsidR="00627561" w:rsidRPr="002C2D20">
              <w:t>navazujících obcí Jistebník</w:t>
            </w:r>
            <w:r w:rsidR="00265AE5">
              <w:t xml:space="preserve"> a </w:t>
            </w:r>
            <w:r w:rsidR="00627561" w:rsidRPr="002C2D20">
              <w:t>Stará Ves</w:t>
            </w:r>
            <w:r>
              <w:t xml:space="preserve"> nad </w:t>
            </w:r>
            <w:r w:rsidR="00627561" w:rsidRPr="002C2D20">
              <w:t>Ondřejnicí</w:t>
            </w:r>
            <w:r>
              <w:t xml:space="preserve"> se </w:t>
            </w:r>
            <w:r w:rsidR="00627561" w:rsidRPr="002C2D20">
              <w:t>nachází potenciální možný zdroj podzemní vody „Poodří“</w:t>
            </w:r>
            <w:r>
              <w:t xml:space="preserve"> o </w:t>
            </w:r>
            <w:r w:rsidR="00627561" w:rsidRPr="002C2D20">
              <w:t>kapacitě cca 150 l/s. Jeho realizace</w:t>
            </w:r>
            <w:r>
              <w:t xml:space="preserve"> v </w:t>
            </w:r>
            <w:r w:rsidR="00627561" w:rsidRPr="002C2D20">
              <w:t>současné době není připravována. I</w:t>
            </w:r>
            <w:r>
              <w:t xml:space="preserve"> s </w:t>
            </w:r>
            <w:r w:rsidR="00627561" w:rsidRPr="002C2D20">
              <w:t>tímto zdrojem by Ostrava nadále byla závislá</w:t>
            </w:r>
            <w:r>
              <w:t xml:space="preserve"> na </w:t>
            </w:r>
            <w:r w:rsidR="00627561" w:rsidRPr="002C2D20">
              <w:t>fungování skupinového vodovodu SmVaK - OOV.</w:t>
            </w:r>
          </w:p>
          <w:p w:rsidR="00627561" w:rsidRPr="002C2D20" w:rsidRDefault="0011360D" w:rsidP="00627561">
            <w:r>
              <w:t>Ve </w:t>
            </w:r>
            <w:r w:rsidR="00627561" w:rsidRPr="002C2D20">
              <w:t>všech velkých tlakových pásmech</w:t>
            </w:r>
            <w:r>
              <w:t xml:space="preserve"> v </w:t>
            </w:r>
            <w:r w:rsidR="00627561" w:rsidRPr="002C2D20">
              <w:t>Ostravě existuje variabilita jak</w:t>
            </w:r>
            <w:r>
              <w:t xml:space="preserve"> ve </w:t>
            </w:r>
            <w:r w:rsidR="00627561" w:rsidRPr="002C2D20">
              <w:t>způsobu plnění akumulací, tak</w:t>
            </w:r>
            <w:r>
              <w:t xml:space="preserve"> ve </w:t>
            </w:r>
            <w:r w:rsidR="00627561" w:rsidRPr="002C2D20">
              <w:t>způsobech zásobování, která provozovateli umožňuje zajistit vysokou zabezpečenost dodávky</w:t>
            </w:r>
            <w:r w:rsidR="00265AE5">
              <w:t xml:space="preserve"> i </w:t>
            </w:r>
            <w:r w:rsidR="00627561" w:rsidRPr="002C2D20">
              <w:t>při provádění náročných oprav</w:t>
            </w:r>
            <w:r w:rsidR="00265AE5">
              <w:t xml:space="preserve"> a </w:t>
            </w:r>
            <w:r w:rsidR="00627561" w:rsidRPr="002C2D20">
              <w:t>rekonstrukcí</w:t>
            </w:r>
            <w:r>
              <w:t xml:space="preserve"> na </w:t>
            </w:r>
            <w:r w:rsidR="00627561" w:rsidRPr="002C2D20">
              <w:t>vodovodní síti. Pouze</w:t>
            </w:r>
            <w:r>
              <w:t xml:space="preserve"> v </w:t>
            </w:r>
            <w:r w:rsidR="00627561" w:rsidRPr="002C2D20">
              <w:t>některých okrajových částech města, vesměs zastavěných rodinnými domy, neexistuje jiná alternativa než nouzové zásobování rozvozem vody</w:t>
            </w:r>
            <w:r>
              <w:t xml:space="preserve"> v </w:t>
            </w:r>
            <w:r w:rsidR="00627561" w:rsidRPr="002C2D20">
              <w:t>cisternách, neboť je zásobování závislé</w:t>
            </w:r>
            <w:r>
              <w:t xml:space="preserve"> na </w:t>
            </w:r>
            <w:r w:rsidR="00627561" w:rsidRPr="002C2D20">
              <w:t>jednom přípojném bodě. Možnosti variantního zásobování jednotlivých spotřebišť podrobně popisuje provozní řád zpracovaný provozovatelem.</w:t>
            </w:r>
          </w:p>
          <w:p w:rsidR="0011360D" w:rsidRDefault="00627561" w:rsidP="00627561">
            <w:r w:rsidRPr="002C2D20">
              <w:t>Součástí návrhu velkých oprav</w:t>
            </w:r>
            <w:r w:rsidR="00265AE5">
              <w:t xml:space="preserve"> a </w:t>
            </w:r>
            <w:r w:rsidRPr="002C2D20">
              <w:t>rekonstrukcí je vždy řešení plynulé dodávky vody</w:t>
            </w:r>
            <w:r w:rsidR="0011360D">
              <w:t xml:space="preserve"> do </w:t>
            </w:r>
            <w:r w:rsidRPr="002C2D20">
              <w:t>spotřebišť tak, aby přerušení bylo omezeno</w:t>
            </w:r>
            <w:r w:rsidR="0011360D">
              <w:t xml:space="preserve"> na </w:t>
            </w:r>
            <w:r w:rsidRPr="002C2D20">
              <w:t>nejnutnější nutnou dobu</w:t>
            </w:r>
            <w:r w:rsidR="0011360D">
              <w:t xml:space="preserve"> pro </w:t>
            </w:r>
            <w:r w:rsidRPr="002C2D20">
              <w:t>přepojení nových potrubí.</w:t>
            </w:r>
          </w:p>
          <w:p w:rsidR="00627561" w:rsidRPr="002C2D20" w:rsidRDefault="0011360D" w:rsidP="00627561">
            <w:r>
              <w:t>Pro </w:t>
            </w:r>
            <w:r w:rsidR="00627561" w:rsidRPr="002C2D20">
              <w:t>případy havárií je připraveno nouzové zásobováni cisternami.</w:t>
            </w:r>
            <w:r>
              <w:t xml:space="preserve"> Pro </w:t>
            </w:r>
            <w:r w:rsidR="00627561" w:rsidRPr="002C2D20">
              <w:t>případ velkých havárií je předem dohodnuta spolupráce</w:t>
            </w:r>
            <w:r>
              <w:t xml:space="preserve"> s </w:t>
            </w:r>
            <w:r w:rsidR="00627561" w:rsidRPr="002C2D20">
              <w:t>Hasičským záchranným sborem Ostrava, Hasičským záchranným sborem Hlučín</w:t>
            </w:r>
            <w:r w:rsidR="00265AE5">
              <w:t xml:space="preserve"> a </w:t>
            </w:r>
            <w:r>
              <w:t>se </w:t>
            </w:r>
            <w:r w:rsidR="00627561" w:rsidRPr="002C2D20">
              <w:t>společností Severomoravské vodovody</w:t>
            </w:r>
            <w:r w:rsidR="00265AE5">
              <w:t xml:space="preserve"> a </w:t>
            </w:r>
            <w:r w:rsidR="00627561" w:rsidRPr="002C2D20">
              <w:t>kanalizace Ostrava a.s. (závody Nový Jičín, Opava, Frýdek Místek</w:t>
            </w:r>
            <w:r w:rsidR="00265AE5">
              <w:t xml:space="preserve"> a </w:t>
            </w:r>
            <w:r w:rsidR="00627561" w:rsidRPr="002C2D20">
              <w:t>Karviná)</w:t>
            </w:r>
            <w:r>
              <w:t xml:space="preserve"> na </w:t>
            </w:r>
            <w:r w:rsidR="00627561" w:rsidRPr="002C2D20">
              <w:t>sdílení kapacit</w:t>
            </w:r>
            <w:r>
              <w:t xml:space="preserve"> pro </w:t>
            </w:r>
            <w:r w:rsidR="00627561" w:rsidRPr="002C2D20">
              <w:t>nouzové zásobování cisternami, kontejnery</w:t>
            </w:r>
            <w:r w:rsidR="00265AE5">
              <w:t xml:space="preserve"> a </w:t>
            </w:r>
            <w:r w:rsidR="00627561" w:rsidRPr="002C2D20">
              <w:t>voznicemi.</w:t>
            </w:r>
            <w:r>
              <w:t xml:space="preserve"> V </w:t>
            </w:r>
            <w:r w:rsidR="00627561" w:rsidRPr="002C2D20">
              <w:t>případě vyhlášení nouzového stavu hejtmanem Moravskoslezského kraje je možné využití také zařízení Správy státních hmotných rezerv (sklad</w:t>
            </w:r>
            <w:r>
              <w:t xml:space="preserve"> ve </w:t>
            </w:r>
            <w:r w:rsidR="00627561" w:rsidRPr="002C2D20">
              <w:t>Štítině</w:t>
            </w:r>
            <w:r>
              <w:t xml:space="preserve"> u </w:t>
            </w:r>
            <w:r w:rsidR="00627561" w:rsidRPr="002C2D20">
              <w:t>Opavy).</w:t>
            </w:r>
          </w:p>
        </w:tc>
      </w:tr>
      <w:tr w:rsidR="00627561" w:rsidRPr="002C2D20" w:rsidTr="00122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627561" w:rsidRPr="002C2D20" w:rsidRDefault="00627561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1.3.6.</w:t>
            </w:r>
          </w:p>
        </w:tc>
        <w:tc>
          <w:tcPr>
            <w:tcW w:w="4031" w:type="dxa"/>
          </w:tcPr>
          <w:p w:rsidR="00627561" w:rsidRPr="002C2D20" w:rsidRDefault="00627561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>V daném časovém období není uvažováno</w:t>
            </w:r>
            <w:r w:rsidR="0011360D">
              <w:t xml:space="preserve"> s </w:t>
            </w:r>
            <w:r w:rsidRPr="002C2D20">
              <w:t>výstavbou vodovodních řadů.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627561" w:rsidRPr="002C2D20" w:rsidRDefault="00627561" w:rsidP="0012230D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Rekonstrukce ÚV Nová Ves: 2018 - 2020</w:t>
            </w:r>
          </w:p>
        </w:tc>
      </w:tr>
      <w:tr w:rsidR="007A2E86" w:rsidRPr="002C2D20" w:rsidTr="00122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2E86" w:rsidRPr="002C2D20" w:rsidRDefault="007A2E86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7A2E86" w:rsidRPr="002C2D20" w:rsidRDefault="007A2E86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Výpočet nákladů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 xml:space="preserve">výstavbu vodovodů byl proveden dle metodického pokynu Mze ČR, č.j. </w:t>
            </w:r>
            <w:r w:rsidR="00627561" w:rsidRPr="002C2D20">
              <w:t>20494/2002-6000</w:t>
            </w:r>
            <w:r w:rsidRPr="002C2D20">
              <w:rPr>
                <w:rFonts w:cs="Tahoma"/>
                <w:szCs w:val="20"/>
              </w:rPr>
              <w:t>.</w:t>
            </w:r>
          </w:p>
          <w:p w:rsidR="007A2E86" w:rsidRPr="002C2D20" w:rsidRDefault="007A2E86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7A2E86" w:rsidRPr="002C2D20" w:rsidRDefault="007A2E86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A2E86" w:rsidRPr="002C2D20" w:rsidRDefault="007A2E86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Vodovody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mil Kč: 0,</w:t>
            </w:r>
            <w:r w:rsidR="00627561" w:rsidRPr="002C2D20">
              <w:rPr>
                <w:rFonts w:eastAsia="Arial Unicode MS" w:cs="Tahoma"/>
                <w:szCs w:val="20"/>
              </w:rPr>
              <w:t>0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7A2E86" w:rsidRPr="002C2D20" w:rsidRDefault="007A2E86" w:rsidP="0012230D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Výpočet nákladů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noProof/>
                <w:szCs w:val="20"/>
              </w:rPr>
              <w:t>výstavbu vodovodů byl proveden dle metodického pokynu Mze ČR, č.j. 401/2010-15000.</w:t>
            </w:r>
          </w:p>
          <w:p w:rsidR="007A2E86" w:rsidRPr="002C2D20" w:rsidRDefault="007A2E86" w:rsidP="0012230D">
            <w:pPr>
              <w:rPr>
                <w:rFonts w:cs="Tahoma"/>
                <w:iCs/>
                <w:noProof/>
                <w:szCs w:val="20"/>
              </w:rPr>
            </w:pPr>
          </w:p>
          <w:p w:rsidR="007A2E86" w:rsidRPr="002C2D20" w:rsidRDefault="007A2E86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A2E86" w:rsidRPr="002C2D20" w:rsidRDefault="007A2E86" w:rsidP="0012230D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Vodovody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 xml:space="preserve">mil Kč: </w:t>
            </w:r>
            <w:r w:rsidR="00627561" w:rsidRPr="002C2D20">
              <w:rPr>
                <w:rFonts w:eastAsia="Arial Unicode MS" w:cs="Tahoma"/>
                <w:szCs w:val="20"/>
              </w:rPr>
              <w:t>400,00</w:t>
            </w:r>
          </w:p>
        </w:tc>
      </w:tr>
    </w:tbl>
    <w:p w:rsidR="007A2E86" w:rsidRPr="002C2D20" w:rsidRDefault="007A2E86" w:rsidP="007A2E86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7A2E86" w:rsidRPr="002C2D20" w:rsidTr="0012230D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A2E86" w:rsidRPr="002C2D20" w:rsidRDefault="007A2E86" w:rsidP="0012230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2E86" w:rsidRPr="002C2D20" w:rsidRDefault="007A2E86" w:rsidP="0012230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E86" w:rsidRPr="002C2D20" w:rsidRDefault="007A2E86" w:rsidP="0012230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3672F0" w:rsidRPr="002C2D20" w:rsidTr="0012230D">
        <w:trPr>
          <w:trHeight w:val="810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72F0" w:rsidRPr="002C2D20" w:rsidRDefault="003672F0" w:rsidP="0012230D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2F0" w:rsidRPr="002C2D20" w:rsidRDefault="003672F0" w:rsidP="0012230D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3672F0" w:rsidRPr="002C2D20" w:rsidRDefault="003672F0" w:rsidP="0012230D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3672F0" w:rsidRPr="002C2D20" w:rsidRDefault="003672F0" w:rsidP="0012230D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3672F0" w:rsidRPr="002C2D20" w:rsidRDefault="003672F0" w:rsidP="0012230D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46379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49000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672F0" w:rsidRPr="002C2D20" w:rsidRDefault="003672F0" w:rsidP="0012230D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3672F0" w:rsidRPr="002C2D20" w:rsidRDefault="003672F0" w:rsidP="0012230D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3672F0" w:rsidRPr="002C2D20" w:rsidRDefault="003672F0" w:rsidP="0012230D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300798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="00B416A4"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>setrvalý stav</w:t>
            </w:r>
          </w:p>
          <w:p w:rsidR="003672F0" w:rsidRPr="002C2D20" w:rsidRDefault="003672F0" w:rsidP="00B416A4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39134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A138D4" w:rsidRPr="002C2D20" w:rsidTr="0012230D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38D4" w:rsidRPr="002C2D20" w:rsidRDefault="00A138D4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8D4" w:rsidRPr="002C2D20" w:rsidRDefault="00A138D4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138D4" w:rsidRPr="002C2D20" w:rsidRDefault="00A138D4" w:rsidP="0012230D">
            <w:pPr>
              <w:rPr>
                <w:i/>
              </w:rPr>
            </w:pPr>
            <w:r w:rsidRPr="002C2D20">
              <w:rPr>
                <w:i/>
              </w:rPr>
              <w:t>vložit text</w:t>
            </w:r>
            <w:r w:rsidR="0011360D">
              <w:rPr>
                <w:i/>
              </w:rPr>
              <w:t xml:space="preserve"> na </w:t>
            </w:r>
            <w:r w:rsidRPr="002C2D20">
              <w:rPr>
                <w:i/>
              </w:rPr>
              <w:t>začátek kapitoly:</w:t>
            </w:r>
          </w:p>
          <w:p w:rsidR="00A138D4" w:rsidRPr="002C2D20" w:rsidRDefault="00A138D4" w:rsidP="0012230D">
            <w:pPr>
              <w:rPr>
                <w:b/>
              </w:rPr>
            </w:pPr>
            <w:r w:rsidRPr="002C2D20">
              <w:rPr>
                <w:b/>
              </w:rPr>
              <w:t>Vzhledem</w:t>
            </w:r>
            <w:r w:rsidR="0011360D">
              <w:rPr>
                <w:b/>
              </w:rPr>
              <w:t xml:space="preserve"> k </w:t>
            </w:r>
            <w:r w:rsidRPr="002C2D20">
              <w:rPr>
                <w:b/>
              </w:rPr>
              <w:t>tomu, že město Ostrava tvoří jeden celek, jsou</w:t>
            </w:r>
            <w:r w:rsidR="0011360D">
              <w:rPr>
                <w:b/>
              </w:rPr>
              <w:t xml:space="preserve"> v </w:t>
            </w:r>
            <w:r w:rsidRPr="002C2D20">
              <w:rPr>
                <w:b/>
              </w:rPr>
              <w:t>této kapitole uvedeny informace týkající</w:t>
            </w:r>
            <w:r w:rsidR="0011360D">
              <w:rPr>
                <w:b/>
              </w:rPr>
              <w:t xml:space="preserve"> se </w:t>
            </w:r>
            <w:r w:rsidRPr="002C2D20">
              <w:rPr>
                <w:b/>
              </w:rPr>
              <w:t>všech místních částí města.</w:t>
            </w:r>
            <w:r w:rsidR="0011360D">
              <w:rPr>
                <w:b/>
              </w:rPr>
              <w:t xml:space="preserve"> V </w:t>
            </w:r>
            <w:r w:rsidRPr="002C2D20">
              <w:rPr>
                <w:b/>
              </w:rPr>
              <w:t>kartách</w:t>
            </w:r>
            <w:r w:rsidR="0011360D">
              <w:rPr>
                <w:b/>
              </w:rPr>
              <w:t xml:space="preserve"> pro </w:t>
            </w:r>
            <w:r w:rsidRPr="002C2D20">
              <w:rPr>
                <w:b/>
              </w:rPr>
              <w:t>jednotlivé obvody města jsou uvedeny pouze údaje, které</w:t>
            </w:r>
            <w:r w:rsidR="0011360D">
              <w:rPr>
                <w:b/>
              </w:rPr>
              <w:t xml:space="preserve"> se </w:t>
            </w:r>
            <w:r w:rsidRPr="002C2D20">
              <w:rPr>
                <w:b/>
              </w:rPr>
              <w:t>vztahují přímo</w:t>
            </w:r>
            <w:r w:rsidR="0011360D">
              <w:rPr>
                <w:b/>
              </w:rPr>
              <w:t xml:space="preserve"> k </w:t>
            </w:r>
            <w:r w:rsidRPr="002C2D20">
              <w:rPr>
                <w:b/>
              </w:rPr>
              <w:t>danému obvodu.</w:t>
            </w:r>
          </w:p>
          <w:p w:rsidR="00A138D4" w:rsidRPr="002C2D20" w:rsidRDefault="00A138D4" w:rsidP="0012230D">
            <w:r w:rsidRPr="002C2D20">
              <w:t>Ostrava je metropolí</w:t>
            </w:r>
            <w:r w:rsidR="00265AE5">
              <w:t xml:space="preserve"> a </w:t>
            </w:r>
            <w:r w:rsidRPr="002C2D20">
              <w:t>sídelním městem Moravskoslezského kraje. Počátkem 20. století došlo</w:t>
            </w:r>
            <w:r w:rsidR="0011360D">
              <w:t xml:space="preserve"> k </w:t>
            </w:r>
            <w:r w:rsidRPr="002C2D20">
              <w:t>velkému rozmachu průmyslu.</w:t>
            </w:r>
            <w:r w:rsidR="0011360D">
              <w:t xml:space="preserve"> Po </w:t>
            </w:r>
            <w:r w:rsidRPr="002C2D20">
              <w:t>roce 1989</w:t>
            </w:r>
            <w:r w:rsidR="0011360D">
              <w:t xml:space="preserve"> se </w:t>
            </w:r>
            <w:r w:rsidRPr="002C2D20">
              <w:t>struktura</w:t>
            </w:r>
            <w:r w:rsidR="00265AE5">
              <w:t xml:space="preserve"> i </w:t>
            </w:r>
            <w:r w:rsidRPr="002C2D20">
              <w:t>tvář města mění, Ostrava</w:t>
            </w:r>
            <w:r w:rsidR="0011360D">
              <w:t xml:space="preserve"> se </w:t>
            </w:r>
            <w:r w:rsidRPr="002C2D20">
              <w:t>stává významným centrem kultury, obchodu</w:t>
            </w:r>
            <w:r w:rsidR="00265AE5">
              <w:t xml:space="preserve"> a </w:t>
            </w:r>
            <w:r w:rsidRPr="002C2D20">
              <w:t>sportu. Těžba uhlí</w:t>
            </w:r>
            <w:r w:rsidR="0011360D">
              <w:t xml:space="preserve"> na </w:t>
            </w:r>
            <w:r w:rsidRPr="002C2D20">
              <w:t>území města skončila</w:t>
            </w:r>
            <w:r w:rsidR="0011360D">
              <w:t xml:space="preserve"> v </w:t>
            </w:r>
            <w:r w:rsidRPr="002C2D20">
              <w:t>roce 1994. Ostrava je třetím největším městem</w:t>
            </w:r>
            <w:r w:rsidR="0011360D">
              <w:t xml:space="preserve"> v </w:t>
            </w:r>
            <w:r w:rsidRPr="002C2D20">
              <w:t>ČR</w:t>
            </w:r>
            <w:r w:rsidR="0011360D">
              <w:t xml:space="preserve"> z </w:t>
            </w:r>
            <w:r w:rsidRPr="002C2D20">
              <w:t>pohledu počtu obyvatel (</w:t>
            </w:r>
            <w:r w:rsidR="00B416A4">
              <w:t>300798</w:t>
            </w:r>
            <w:r w:rsidR="00B416A4">
              <w:tab/>
            </w:r>
            <w:r w:rsidRPr="002C2D20">
              <w:t>)</w:t>
            </w:r>
            <w:r w:rsidR="00265AE5">
              <w:t xml:space="preserve"> a </w:t>
            </w:r>
            <w:r w:rsidRPr="002C2D20">
              <w:t>druhým největším městem co</w:t>
            </w:r>
            <w:r w:rsidR="0011360D">
              <w:t xml:space="preserve"> se </w:t>
            </w:r>
            <w:r w:rsidRPr="002C2D20">
              <w:t>týče rozlohy (214 km2). Hustota osídlení je 1 406 obyvatel/km2. Je významným dopravním uzlem železničním</w:t>
            </w:r>
            <w:r w:rsidR="00265AE5">
              <w:t xml:space="preserve"> i </w:t>
            </w:r>
            <w:r w:rsidRPr="002C2D20">
              <w:t>silničním</w:t>
            </w:r>
            <w:r w:rsidR="0011360D">
              <w:t xml:space="preserve"> s </w:t>
            </w:r>
            <w:r w:rsidRPr="002C2D20">
              <w:t>napojením</w:t>
            </w:r>
            <w:r w:rsidR="0011360D">
              <w:t xml:space="preserve"> na </w:t>
            </w:r>
            <w:r w:rsidRPr="002C2D20">
              <w:t>dálnici</w:t>
            </w:r>
            <w:r w:rsidR="00265AE5">
              <w:t xml:space="preserve"> a </w:t>
            </w:r>
            <w:r w:rsidRPr="002C2D20">
              <w:t>letištěm</w:t>
            </w:r>
            <w:r w:rsidR="0011360D">
              <w:t xml:space="preserve"> v </w:t>
            </w:r>
            <w:r w:rsidRPr="002C2D20">
              <w:t>Mošnově. Má hustou síť městské hromadné dopravy autobusové, trolejbusové</w:t>
            </w:r>
            <w:r w:rsidR="00265AE5">
              <w:t xml:space="preserve"> i </w:t>
            </w:r>
            <w:r w:rsidRPr="002C2D20">
              <w:t>tramvajové.</w:t>
            </w:r>
            <w:r w:rsidR="0011360D">
              <w:t xml:space="preserve"> V </w:t>
            </w:r>
            <w:r w:rsidRPr="002C2D20">
              <w:t>Ostravě má sídlo VŠB – Technická univerzita</w:t>
            </w:r>
            <w:r w:rsidR="00265AE5">
              <w:t xml:space="preserve"> a </w:t>
            </w:r>
            <w:r w:rsidRPr="002C2D20">
              <w:t>Ostravská univerzita</w:t>
            </w:r>
            <w:r w:rsidR="0011360D">
              <w:t xml:space="preserve"> s </w:t>
            </w:r>
            <w:r w:rsidRPr="002C2D20">
              <w:t>téměř 20 000 studenty</w:t>
            </w:r>
            <w:r w:rsidR="00265AE5">
              <w:t xml:space="preserve"> a </w:t>
            </w:r>
            <w:r w:rsidRPr="002C2D20">
              <w:t>celá řada středních škol</w:t>
            </w:r>
            <w:r w:rsidR="00265AE5">
              <w:t xml:space="preserve"> a </w:t>
            </w:r>
            <w:r w:rsidRPr="002C2D20">
              <w:t>učilišť. Ostrava má 23 městských obvodů. Obvody města Ostravy jsou: Moravská Ostrava</w:t>
            </w:r>
            <w:r w:rsidR="00265AE5">
              <w:t xml:space="preserve"> a </w:t>
            </w:r>
            <w:r w:rsidRPr="002C2D20">
              <w:t>Přívoz, Slezská Ostrava, Ostrava – Jih, Poruba, Nová Bělá, Vítkovice, Stará Bělá, Pustkovec, Mariánské Hory</w:t>
            </w:r>
            <w:r w:rsidR="00265AE5">
              <w:t xml:space="preserve"> a </w:t>
            </w:r>
            <w:r w:rsidRPr="002C2D20">
              <w:t>Hulváky, Petřkovice, Lhotka, Hošťálkovice, Nová Ves, Proskovice, Michálkovice, Radvanice</w:t>
            </w:r>
            <w:r w:rsidR="00265AE5">
              <w:t xml:space="preserve"> a </w:t>
            </w:r>
            <w:r w:rsidRPr="002C2D20">
              <w:t>Bartovice, Krásné Pole, Martinov, Polanka</w:t>
            </w:r>
            <w:r w:rsidR="0011360D">
              <w:t xml:space="preserve"> nad </w:t>
            </w:r>
            <w:r w:rsidRPr="002C2D20">
              <w:t>Odrou, Hrabová, Svinov, Třebovice</w:t>
            </w:r>
            <w:r w:rsidR="00265AE5">
              <w:t xml:space="preserve"> a </w:t>
            </w:r>
            <w:r w:rsidRPr="002C2D20">
              <w:t>Plesná.</w:t>
            </w:r>
          </w:p>
        </w:tc>
      </w:tr>
      <w:tr w:rsidR="00A138D4" w:rsidRPr="002C2D20" w:rsidTr="0012230D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38D4" w:rsidRPr="002C2D20" w:rsidRDefault="00A138D4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38D4" w:rsidRPr="002C2D20" w:rsidRDefault="00A138D4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37220" w:rsidRPr="002C2D20" w:rsidRDefault="00437220" w:rsidP="00437220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A138D4" w:rsidRPr="002C2D20" w:rsidRDefault="00A138D4" w:rsidP="00A138D4">
            <w:r w:rsidRPr="002C2D20">
              <w:t>- Plá</w:t>
            </w:r>
            <w:r w:rsidR="00437220" w:rsidRPr="002C2D20">
              <w:t>n financování obnovy vodovodů</w:t>
            </w:r>
            <w:r w:rsidR="00265AE5">
              <w:t xml:space="preserve"> a </w:t>
            </w:r>
            <w:r w:rsidRPr="002C2D20">
              <w:t>kanalizace, Ostrava 2015</w:t>
            </w:r>
          </w:p>
        </w:tc>
      </w:tr>
      <w:tr w:rsidR="007A2E86" w:rsidRPr="002C2D20" w:rsidTr="0012230D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E86" w:rsidRPr="002C2D20" w:rsidRDefault="007A2E86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2C9A" w:rsidRPr="002C2D20" w:rsidRDefault="00AE2C9A" w:rsidP="00AE2C9A">
            <w:r w:rsidRPr="002C2D20">
              <w:t>Město Ostrava má vybudovanou jednotnou stokovou síť, která odvádí odpadní vody</w:t>
            </w:r>
            <w:r w:rsidR="0011360D">
              <w:t xml:space="preserve"> na </w:t>
            </w:r>
            <w:r w:rsidRPr="002C2D20">
              <w:t>ÚČOV města Ostravy, která je situována</w:t>
            </w:r>
            <w:r w:rsidR="0011360D">
              <w:t xml:space="preserve"> v </w:t>
            </w:r>
            <w:r w:rsidRPr="002C2D20">
              <w:t>severozápadní části městského obvodu Moravská Ostrava</w:t>
            </w:r>
            <w:r w:rsidR="00265AE5">
              <w:t xml:space="preserve"> a </w:t>
            </w:r>
            <w:r w:rsidRPr="002C2D20">
              <w:t>Přívoz</w:t>
            </w:r>
            <w:r w:rsidR="0011360D">
              <w:t xml:space="preserve"> na </w:t>
            </w:r>
            <w:r w:rsidRPr="002C2D20">
              <w:t>pravém břehu řeky Odry. Provoz</w:t>
            </w:r>
            <w:r w:rsidR="00265AE5">
              <w:t xml:space="preserve"> a </w:t>
            </w:r>
            <w:r w:rsidRPr="002C2D20">
              <w:t>údržbu stávající kanalizace</w:t>
            </w:r>
            <w:r w:rsidR="00265AE5">
              <w:t xml:space="preserve"> a </w:t>
            </w:r>
            <w:r w:rsidRPr="002C2D20">
              <w:t xml:space="preserve">ÚČOV zajišťuje OVaK a.s. Dle podkladu provozovatele dosahuje celková délka stávající stokové sítě města Ostravy cca </w:t>
            </w:r>
            <w:smartTag w:uri="urn:schemas-microsoft-com:office:smarttags" w:element="metricconverter">
              <w:smartTagPr>
                <w:attr w:name="ProductID" w:val="10 084 m"/>
              </w:smartTagPr>
              <w:r w:rsidRPr="002C2D20">
                <w:t>724 000 m</w:t>
              </w:r>
            </w:smartTag>
            <w:r w:rsidRPr="002C2D20">
              <w:t>.</w:t>
            </w:r>
            <w:r w:rsidR="0011360D">
              <w:t xml:space="preserve"> Na </w:t>
            </w:r>
            <w:r w:rsidRPr="002C2D20">
              <w:t xml:space="preserve">trase stávající kanalizace je vybudováno celkem 19 ks čerpacích stanic. </w:t>
            </w:r>
          </w:p>
          <w:p w:rsidR="00AE2C9A" w:rsidRPr="002C2D20" w:rsidRDefault="00AE2C9A" w:rsidP="00AE2C9A">
            <w:pPr>
              <w:rPr>
                <w:rFonts w:eastAsia="MS Mincho"/>
              </w:rPr>
            </w:pPr>
            <w:r w:rsidRPr="002C2D20">
              <w:t>Původní ÚČOV</w:t>
            </w:r>
            <w:r w:rsidR="0011360D">
              <w:t xml:space="preserve"> v </w:t>
            </w:r>
            <w:r w:rsidRPr="002C2D20">
              <w:t>Ostravě - Přívoze, byla uvedena</w:t>
            </w:r>
            <w:r w:rsidR="0011360D">
              <w:t xml:space="preserve"> do </w:t>
            </w:r>
            <w:r w:rsidRPr="002C2D20">
              <w:t>provozu</w:t>
            </w:r>
            <w:r w:rsidR="0011360D">
              <w:t xml:space="preserve"> v </w:t>
            </w:r>
            <w:r w:rsidRPr="002C2D20">
              <w:t>roce 1969 měla nedostatečnou kapacitu</w:t>
            </w:r>
            <w:r w:rsidR="00265AE5">
              <w:t xml:space="preserve"> a </w:t>
            </w:r>
            <w:r w:rsidRPr="002C2D20">
              <w:t>byla ovlivněna důlními poklesy, takže</w:t>
            </w:r>
            <w:r w:rsidR="0011360D">
              <w:t xml:space="preserve"> v </w:t>
            </w:r>
            <w:r w:rsidRPr="002C2D20">
              <w:t>jejím sousedství byla postavena nová ÚČOV.</w:t>
            </w:r>
            <w:r w:rsidR="0011360D">
              <w:t xml:space="preserve"> S </w:t>
            </w:r>
            <w:r w:rsidRPr="002C2D20">
              <w:rPr>
                <w:rFonts w:eastAsia="MS Mincho"/>
              </w:rPr>
              <w:t>výstavbou</w:t>
            </w:r>
            <w:r w:rsidR="0011360D">
              <w:rPr>
                <w:rFonts w:eastAsia="MS Mincho"/>
              </w:rPr>
              <w:t xml:space="preserve"> se </w:t>
            </w:r>
            <w:r w:rsidRPr="002C2D20">
              <w:rPr>
                <w:rFonts w:eastAsia="MS Mincho"/>
              </w:rPr>
              <w:t>začalo</w:t>
            </w:r>
            <w:r w:rsidR="0011360D">
              <w:rPr>
                <w:rFonts w:eastAsia="MS Mincho"/>
              </w:rPr>
              <w:t xml:space="preserve"> v </w:t>
            </w:r>
            <w:r w:rsidRPr="002C2D20">
              <w:rPr>
                <w:rFonts w:eastAsia="MS Mincho"/>
              </w:rPr>
              <w:t>roce 1987.</w:t>
            </w:r>
            <w:r w:rsidR="0011360D">
              <w:rPr>
                <w:rFonts w:eastAsia="MS Mincho"/>
              </w:rPr>
              <w:t xml:space="preserve"> Po </w:t>
            </w:r>
            <w:r w:rsidRPr="002C2D20">
              <w:rPr>
                <w:rFonts w:eastAsia="MS Mincho"/>
              </w:rPr>
              <w:t>roce 1989 byla</w:t>
            </w:r>
            <w:r w:rsidR="0011360D">
              <w:rPr>
                <w:rFonts w:eastAsia="MS Mincho"/>
              </w:rPr>
              <w:t xml:space="preserve"> v </w:t>
            </w:r>
            <w:r w:rsidRPr="002C2D20">
              <w:rPr>
                <w:rFonts w:eastAsia="MS Mincho"/>
              </w:rPr>
              <w:t>důsledku změny ekonomických podmínek</w:t>
            </w:r>
            <w:r w:rsidR="00265AE5">
              <w:rPr>
                <w:rFonts w:eastAsia="MS Mincho"/>
              </w:rPr>
              <w:t xml:space="preserve"> a </w:t>
            </w:r>
            <w:r w:rsidRPr="002C2D20">
              <w:rPr>
                <w:rFonts w:eastAsia="MS Mincho"/>
              </w:rPr>
              <w:t>změny legislativy provedena revize vstupních hodnot</w:t>
            </w:r>
            <w:r w:rsidR="0011360D">
              <w:rPr>
                <w:rFonts w:eastAsia="MS Mincho"/>
              </w:rPr>
              <w:t xml:space="preserve"> pro </w:t>
            </w:r>
            <w:r w:rsidRPr="002C2D20">
              <w:rPr>
                <w:rFonts w:eastAsia="MS Mincho"/>
              </w:rPr>
              <w:t>již rozestavěnou ÚČOV. Změna</w:t>
            </w:r>
            <w:r w:rsidR="0011360D">
              <w:rPr>
                <w:rFonts w:eastAsia="MS Mincho"/>
              </w:rPr>
              <w:t xml:space="preserve"> se </w:t>
            </w:r>
            <w:r w:rsidRPr="002C2D20">
              <w:rPr>
                <w:rFonts w:eastAsia="MS Mincho"/>
              </w:rPr>
              <w:t>týkala především aktivace, kde měla být</w:t>
            </w:r>
            <w:r w:rsidR="0011360D">
              <w:rPr>
                <w:rFonts w:eastAsia="MS Mincho"/>
              </w:rPr>
              <w:t xml:space="preserve"> podle </w:t>
            </w:r>
            <w:r w:rsidRPr="002C2D20">
              <w:rPr>
                <w:rFonts w:eastAsia="MS Mincho"/>
              </w:rPr>
              <w:t>původních plánů dostavěna další část, která by umožnila nitrifikaci</w:t>
            </w:r>
            <w:r w:rsidR="00265AE5">
              <w:rPr>
                <w:rFonts w:eastAsia="MS Mincho"/>
              </w:rPr>
              <w:t xml:space="preserve"> a </w:t>
            </w:r>
            <w:r w:rsidRPr="002C2D20">
              <w:rPr>
                <w:rFonts w:eastAsia="MS Mincho"/>
              </w:rPr>
              <w:t>denitrifikaci. Nyní byla aktivační nádrž pouze zvětšena tak, aby</w:t>
            </w:r>
            <w:r w:rsidR="0011360D">
              <w:rPr>
                <w:rFonts w:eastAsia="MS Mincho"/>
              </w:rPr>
              <w:t xml:space="preserve"> místo </w:t>
            </w:r>
            <w:r w:rsidRPr="002C2D20">
              <w:rPr>
                <w:rFonts w:eastAsia="MS Mincho"/>
              </w:rPr>
              <w:t>odstraňování organického znečištění byla schopna nitrifikací</w:t>
            </w:r>
            <w:r w:rsidR="00265AE5">
              <w:rPr>
                <w:rFonts w:eastAsia="MS Mincho"/>
              </w:rPr>
              <w:t xml:space="preserve"> a </w:t>
            </w:r>
            <w:r w:rsidRPr="002C2D20">
              <w:rPr>
                <w:rFonts w:eastAsia="MS Mincho"/>
              </w:rPr>
              <w:t>denitrifikací zabezpečit také odstranění dusíkatého znečištění. Odstraňování fosforu nebylo</w:t>
            </w:r>
            <w:r w:rsidR="0011360D">
              <w:rPr>
                <w:rFonts w:eastAsia="MS Mincho"/>
              </w:rPr>
              <w:t xml:space="preserve"> do </w:t>
            </w:r>
            <w:r w:rsidRPr="002C2D20">
              <w:rPr>
                <w:rFonts w:eastAsia="MS Mincho"/>
              </w:rPr>
              <w:t>navržené technologie čištění zahrnuto.</w:t>
            </w:r>
          </w:p>
          <w:p w:rsidR="007A2E86" w:rsidRPr="002C2D20" w:rsidRDefault="00AE2C9A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2C2D20">
              <w:rPr>
                <w:rFonts w:eastAsia="MS Mincho"/>
              </w:rPr>
              <w:t>Odpadní vody</w:t>
            </w:r>
            <w:r w:rsidR="0011360D">
              <w:rPr>
                <w:rFonts w:eastAsia="MS Mincho"/>
              </w:rPr>
              <w:t xml:space="preserve"> se </w:t>
            </w:r>
            <w:r w:rsidRPr="002C2D20">
              <w:rPr>
                <w:rFonts w:eastAsia="MS Mincho"/>
              </w:rPr>
              <w:t>vypouštějí</w:t>
            </w:r>
            <w:r w:rsidR="0011360D">
              <w:rPr>
                <w:rFonts w:eastAsia="MS Mincho"/>
              </w:rPr>
              <w:t xml:space="preserve"> do </w:t>
            </w:r>
            <w:r w:rsidRPr="002C2D20">
              <w:rPr>
                <w:rFonts w:eastAsia="MS Mincho"/>
              </w:rPr>
              <w:t>Černý příkopu</w:t>
            </w:r>
            <w:r w:rsidR="0011360D">
              <w:rPr>
                <w:rFonts w:eastAsia="MS Mincho"/>
              </w:rPr>
              <w:t xml:space="preserve"> v </w:t>
            </w:r>
            <w:r w:rsidRPr="002C2D20">
              <w:rPr>
                <w:rFonts w:eastAsia="MS Mincho"/>
              </w:rPr>
              <w:t>množství max. 2,6 m</w:t>
            </w:r>
            <w:r w:rsidRPr="002C2D20">
              <w:rPr>
                <w:rFonts w:eastAsia="MS Mincho"/>
                <w:vertAlign w:val="superscript"/>
              </w:rPr>
              <w:t>3</w:t>
            </w:r>
            <w:r w:rsidRPr="002C2D20">
              <w:rPr>
                <w:rFonts w:eastAsia="MS Mincho"/>
              </w:rPr>
              <w:t>/s.</w:t>
            </w:r>
            <w:r w:rsidR="0011360D">
              <w:rPr>
                <w:rFonts w:eastAsia="MS Mincho"/>
              </w:rPr>
              <w:t xml:space="preserve"> V </w:t>
            </w:r>
            <w:r w:rsidRPr="002C2D20">
              <w:rPr>
                <w:rFonts w:eastAsia="MS Mincho"/>
              </w:rPr>
              <w:t>době deště lze přečerpávat mechanicky vyčištěné odpadní vody</w:t>
            </w:r>
            <w:r w:rsidR="0011360D">
              <w:rPr>
                <w:rFonts w:eastAsia="MS Mincho"/>
              </w:rPr>
              <w:t xml:space="preserve"> do </w:t>
            </w:r>
            <w:r w:rsidRPr="002C2D20">
              <w:rPr>
                <w:rFonts w:eastAsia="MS Mincho"/>
              </w:rPr>
              <w:t>řeky Odry</w:t>
            </w:r>
            <w:r w:rsidR="0011360D">
              <w:rPr>
                <w:rFonts w:eastAsia="MS Mincho"/>
              </w:rPr>
              <w:t xml:space="preserve"> v </w:t>
            </w:r>
            <w:r w:rsidRPr="002C2D20">
              <w:rPr>
                <w:rFonts w:eastAsia="MS Mincho"/>
              </w:rPr>
              <w:t>množství max. 5,4 m</w:t>
            </w:r>
            <w:r w:rsidRPr="002C2D20">
              <w:rPr>
                <w:rFonts w:eastAsia="MS Mincho"/>
                <w:vertAlign w:val="superscript"/>
              </w:rPr>
              <w:t>3</w:t>
            </w:r>
            <w:r w:rsidRPr="002C2D20">
              <w:rPr>
                <w:rFonts w:eastAsia="MS Mincho"/>
              </w:rPr>
              <w:t>/s</w:t>
            </w:r>
            <w:r w:rsidR="002E7FD8" w:rsidRPr="002C2D20">
              <w:rPr>
                <w:rFonts w:eastAsia="MS Mincho"/>
              </w:rPr>
              <w:t>. Maximální průtok</w:t>
            </w:r>
            <w:r w:rsidR="0011360D">
              <w:rPr>
                <w:rFonts w:eastAsia="MS Mincho"/>
              </w:rPr>
              <w:t xml:space="preserve"> na </w:t>
            </w:r>
            <w:r w:rsidR="002E7FD8" w:rsidRPr="002C2D20">
              <w:rPr>
                <w:rFonts w:eastAsia="MS Mincho"/>
              </w:rPr>
              <w:t>ÚČOV je 8 </w:t>
            </w:r>
            <w:r w:rsidRPr="002C2D20">
              <w:rPr>
                <w:rFonts w:eastAsia="MS Mincho"/>
              </w:rPr>
              <w:t>m</w:t>
            </w:r>
            <w:r w:rsidRPr="002C2D20">
              <w:rPr>
                <w:rFonts w:eastAsia="MS Mincho"/>
                <w:vertAlign w:val="superscript"/>
              </w:rPr>
              <w:t>3</w:t>
            </w:r>
            <w:r w:rsidRPr="002C2D20">
              <w:rPr>
                <w:rFonts w:eastAsia="MS Mincho"/>
              </w:rPr>
              <w:t>/s. Mimo odpadní vody přiváděné kanalizací jsou</w:t>
            </w:r>
            <w:r w:rsidR="0011360D">
              <w:rPr>
                <w:rFonts w:eastAsia="MS Mincho"/>
              </w:rPr>
              <w:t xml:space="preserve"> na </w:t>
            </w:r>
            <w:r w:rsidRPr="002C2D20">
              <w:rPr>
                <w:rFonts w:eastAsia="MS Mincho"/>
              </w:rPr>
              <w:t>ÚČOV čištěny koncentrované fenolčpavkové vody</w:t>
            </w:r>
            <w:r w:rsidR="0011360D">
              <w:rPr>
                <w:rFonts w:eastAsia="MS Mincho"/>
              </w:rPr>
              <w:t xml:space="preserve"> z </w:t>
            </w:r>
            <w:r w:rsidRPr="002C2D20">
              <w:rPr>
                <w:rFonts w:eastAsia="MS Mincho"/>
              </w:rPr>
              <w:t>koksoven Šverma</w:t>
            </w:r>
            <w:r w:rsidR="00265AE5">
              <w:rPr>
                <w:rFonts w:eastAsia="MS Mincho"/>
              </w:rPr>
              <w:t xml:space="preserve"> a </w:t>
            </w:r>
            <w:r w:rsidRPr="002C2D20">
              <w:rPr>
                <w:rFonts w:eastAsia="MS Mincho"/>
              </w:rPr>
              <w:t>Svoboda, čerpané samostatnými výtlaky</w:t>
            </w:r>
            <w:r w:rsidR="0011360D">
              <w:rPr>
                <w:rFonts w:eastAsia="MS Mincho"/>
              </w:rPr>
              <w:t xml:space="preserve"> za </w:t>
            </w:r>
            <w:r w:rsidRPr="002C2D20">
              <w:rPr>
                <w:rFonts w:eastAsia="MS Mincho"/>
              </w:rPr>
              <w:t>mechanický stupeň</w:t>
            </w:r>
            <w:r w:rsidR="0011360D">
              <w:rPr>
                <w:rFonts w:eastAsia="MS Mincho"/>
              </w:rPr>
              <w:t xml:space="preserve"> bez </w:t>
            </w:r>
            <w:r w:rsidRPr="002C2D20">
              <w:rPr>
                <w:rFonts w:eastAsia="MS Mincho"/>
              </w:rPr>
              <w:t>možnosti odlehčení. Dále jsou zde dočišťovány fenolčpavkové vody</w:t>
            </w:r>
            <w:r w:rsidR="0011360D">
              <w:rPr>
                <w:rFonts w:eastAsia="MS Mincho"/>
              </w:rPr>
              <w:t xml:space="preserve"> z </w:t>
            </w:r>
            <w:r w:rsidRPr="002C2D20">
              <w:rPr>
                <w:rFonts w:eastAsia="MS Mincho"/>
              </w:rPr>
              <w:t>koksoven Nová huť</w:t>
            </w:r>
            <w:r w:rsidR="00265AE5">
              <w:rPr>
                <w:rFonts w:eastAsia="MS Mincho"/>
              </w:rPr>
              <w:t xml:space="preserve"> a </w:t>
            </w:r>
            <w:r w:rsidRPr="002C2D20">
              <w:rPr>
                <w:rFonts w:eastAsia="MS Mincho"/>
              </w:rPr>
              <w:t>Vítkovice přiváděné kanalizací.</w:t>
            </w: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2230D" w:rsidRPr="002C2D20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2C2D20">
              <w:rPr>
                <w:rFonts w:eastAsia="MS Mincho"/>
              </w:rPr>
              <w:t>Výstavba ÚČOV byla dokončena</w:t>
            </w:r>
            <w:r w:rsidR="0011360D">
              <w:rPr>
                <w:rFonts w:eastAsia="MS Mincho"/>
              </w:rPr>
              <w:t xml:space="preserve"> v </w:t>
            </w:r>
            <w:r w:rsidRPr="002C2D20">
              <w:rPr>
                <w:rFonts w:eastAsia="MS Mincho"/>
              </w:rPr>
              <w:t>první polovině roku 1996. Celkové uvedení čistírny</w:t>
            </w:r>
            <w:r w:rsidR="0011360D">
              <w:rPr>
                <w:rFonts w:eastAsia="MS Mincho"/>
              </w:rPr>
              <w:t xml:space="preserve"> do </w:t>
            </w:r>
            <w:r w:rsidRPr="002C2D20">
              <w:rPr>
                <w:rFonts w:eastAsia="MS Mincho"/>
              </w:rPr>
              <w:t>trvalého provozu bylo</w:t>
            </w:r>
            <w:r w:rsidR="0011360D">
              <w:rPr>
                <w:rFonts w:eastAsia="MS Mincho"/>
              </w:rPr>
              <w:t xml:space="preserve"> v </w:t>
            </w:r>
            <w:r w:rsidRPr="002C2D20">
              <w:rPr>
                <w:rFonts w:eastAsia="MS Mincho"/>
              </w:rPr>
              <w:t>roce 1998. Ústřední čistírna je</w:t>
            </w:r>
            <w:r w:rsidR="0011360D">
              <w:rPr>
                <w:rFonts w:eastAsia="MS Mincho"/>
              </w:rPr>
              <w:t xml:space="preserve"> v </w:t>
            </w:r>
            <w:r w:rsidRPr="002C2D20">
              <w:rPr>
                <w:rFonts w:eastAsia="MS Mincho"/>
              </w:rPr>
              <w:t>současné době vytížená hydraulicky</w:t>
            </w:r>
            <w:r w:rsidR="00265AE5">
              <w:rPr>
                <w:rFonts w:eastAsia="MS Mincho"/>
              </w:rPr>
              <w:t xml:space="preserve"> i </w:t>
            </w:r>
            <w:r w:rsidRPr="002C2D20">
              <w:rPr>
                <w:rFonts w:eastAsia="MS Mincho"/>
              </w:rPr>
              <w:t>látkově</w:t>
            </w:r>
            <w:r w:rsidR="0011360D">
              <w:rPr>
                <w:rFonts w:eastAsia="MS Mincho"/>
              </w:rPr>
              <w:t xml:space="preserve"> na </w:t>
            </w:r>
            <w:r w:rsidRPr="002C2D20">
              <w:rPr>
                <w:rFonts w:eastAsia="MS Mincho"/>
              </w:rPr>
              <w:t>asi 50 % dle BSK</w:t>
            </w:r>
            <w:r w:rsidRPr="002C2D20">
              <w:rPr>
                <w:rFonts w:eastAsia="MS Mincho"/>
                <w:vertAlign w:val="subscript"/>
              </w:rPr>
              <w:t>5</w:t>
            </w:r>
            <w:r w:rsidRPr="002C2D20">
              <w:rPr>
                <w:rFonts w:eastAsia="MS Mincho"/>
              </w:rPr>
              <w:t>. Splňuje všechny parametry vyčištěných odpadních vod</w:t>
            </w:r>
            <w:r w:rsidR="0011360D">
              <w:rPr>
                <w:rFonts w:eastAsia="MS Mincho"/>
              </w:rPr>
              <w:t xml:space="preserve"> na </w:t>
            </w:r>
            <w:r w:rsidRPr="002C2D20">
              <w:rPr>
                <w:rFonts w:eastAsia="MS Mincho"/>
              </w:rPr>
              <w:t>odtoku</w:t>
            </w:r>
            <w:r w:rsidR="0011360D">
              <w:rPr>
                <w:rFonts w:eastAsia="MS Mincho"/>
              </w:rPr>
              <w:t xml:space="preserve"> do </w:t>
            </w:r>
            <w:r w:rsidRPr="002C2D20">
              <w:rPr>
                <w:rFonts w:eastAsia="MS Mincho"/>
              </w:rPr>
              <w:t>recipientu.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37220" w:rsidRPr="002C2D20" w:rsidRDefault="00437220" w:rsidP="00437220">
            <w:pPr>
              <w:rPr>
                <w:b/>
              </w:rPr>
            </w:pPr>
            <w:r w:rsidRPr="002C2D20">
              <w:rPr>
                <w:b/>
              </w:rPr>
              <w:t>Město Ostrava – Informace platné</w:t>
            </w:r>
            <w:r w:rsidR="0011360D">
              <w:rPr>
                <w:b/>
              </w:rPr>
              <w:t xml:space="preserve"> pro </w:t>
            </w:r>
            <w:r w:rsidRPr="002C2D20">
              <w:rPr>
                <w:b/>
              </w:rPr>
              <w:t>území celého města</w:t>
            </w:r>
          </w:p>
          <w:p w:rsidR="00437220" w:rsidRPr="002C2D20" w:rsidRDefault="00437220" w:rsidP="00437220">
            <w:r w:rsidRPr="002C2D20">
              <w:t>Kanalizační systém</w:t>
            </w:r>
            <w:r w:rsidR="0011360D">
              <w:t xml:space="preserve"> na </w:t>
            </w:r>
            <w:r w:rsidRPr="002C2D20">
              <w:t>území města Ostravy je provozován společností Ostravské vodárny</w:t>
            </w:r>
            <w:r w:rsidR="00265AE5">
              <w:t xml:space="preserve"> a </w:t>
            </w:r>
            <w:r w:rsidRPr="002C2D20">
              <w:t>kanalizace a. s. (dále jako „OVAK a.s.“)</w:t>
            </w:r>
            <w:r w:rsidR="00265AE5">
              <w:t xml:space="preserve"> a </w:t>
            </w:r>
            <w:r w:rsidRPr="002C2D20">
              <w:t>je tvořen především jednotnou kanalizací, pouze</w:t>
            </w:r>
            <w:r w:rsidR="0011360D">
              <w:t xml:space="preserve"> v </w:t>
            </w:r>
            <w:r w:rsidRPr="002C2D20">
              <w:t>některých částech města je kanalizace oddílná. Podstatná část odpadních vod je odváděna</w:t>
            </w:r>
            <w:r w:rsidR="0011360D">
              <w:t xml:space="preserve"> na </w:t>
            </w:r>
            <w:r w:rsidRPr="002C2D20">
              <w:t>ÚČOV</w:t>
            </w:r>
            <w:r w:rsidR="0011360D">
              <w:t xml:space="preserve"> v </w:t>
            </w:r>
            <w:r w:rsidRPr="002C2D20">
              <w:t>Přívoze (261 131 napojených obyvatel),</w:t>
            </w:r>
          </w:p>
          <w:p w:rsidR="00437220" w:rsidRPr="002C2D20" w:rsidRDefault="00437220" w:rsidP="00437220">
            <w:r w:rsidRPr="002C2D20">
              <w:t>Dále jsou využívány tyto menší ČOV:</w:t>
            </w:r>
          </w:p>
          <w:p w:rsidR="00437220" w:rsidRPr="002C2D20" w:rsidRDefault="00437220" w:rsidP="00437220">
            <w:pPr>
              <w:numPr>
                <w:ilvl w:val="0"/>
                <w:numId w:val="10"/>
              </w:numPr>
              <w:spacing w:before="60"/>
              <w:ind w:left="206" w:hanging="218"/>
              <w:jc w:val="both"/>
            </w:pPr>
            <w:r w:rsidRPr="002C2D20">
              <w:t>Michálkovice (2 568 napojených obyvatel)</w:t>
            </w:r>
          </w:p>
          <w:p w:rsidR="00437220" w:rsidRPr="002C2D20" w:rsidRDefault="00437220" w:rsidP="00437220">
            <w:pPr>
              <w:numPr>
                <w:ilvl w:val="0"/>
                <w:numId w:val="10"/>
              </w:numPr>
              <w:spacing w:before="60"/>
              <w:ind w:left="206" w:hanging="218"/>
              <w:jc w:val="both"/>
            </w:pPr>
            <w:r w:rsidRPr="002C2D20">
              <w:t>Heřmanice I (1 290 napojených obyvatel)</w:t>
            </w:r>
          </w:p>
          <w:p w:rsidR="00437220" w:rsidRPr="002C2D20" w:rsidRDefault="00437220" w:rsidP="00437220">
            <w:pPr>
              <w:numPr>
                <w:ilvl w:val="0"/>
                <w:numId w:val="10"/>
              </w:numPr>
              <w:spacing w:before="60"/>
              <w:ind w:left="206" w:hanging="218"/>
              <w:jc w:val="both"/>
            </w:pPr>
            <w:r w:rsidRPr="002C2D20">
              <w:t>Heřmanice II (873 napojených obyvatel)</w:t>
            </w:r>
          </w:p>
          <w:p w:rsidR="00437220" w:rsidRPr="002C2D20" w:rsidRDefault="00437220" w:rsidP="00437220">
            <w:pPr>
              <w:numPr>
                <w:ilvl w:val="0"/>
                <w:numId w:val="10"/>
              </w:numPr>
              <w:spacing w:before="60"/>
              <w:ind w:left="206" w:hanging="218"/>
              <w:jc w:val="both"/>
            </w:pPr>
            <w:r w:rsidRPr="002C2D20">
              <w:t>Vítkovice (54 napojených obyvatel)</w:t>
            </w:r>
          </w:p>
          <w:p w:rsidR="00437220" w:rsidRPr="002C2D20" w:rsidRDefault="00437220" w:rsidP="00437220">
            <w:pPr>
              <w:numPr>
                <w:ilvl w:val="0"/>
                <w:numId w:val="10"/>
              </w:numPr>
              <w:spacing w:before="60"/>
              <w:ind w:left="206" w:hanging="218"/>
              <w:jc w:val="both"/>
            </w:pPr>
            <w:r w:rsidRPr="002C2D20">
              <w:t>Vítkovice</w:t>
            </w:r>
            <w:r w:rsidR="00265AE5">
              <w:t xml:space="preserve"> a </w:t>
            </w:r>
            <w:r w:rsidRPr="002C2D20">
              <w:t>Kunčice (celkem 1 185 obyvatel, neprovozuje OVAK a.s.)</w:t>
            </w:r>
          </w:p>
          <w:p w:rsidR="0011360D" w:rsidRDefault="00437220" w:rsidP="00437220">
            <w:r w:rsidRPr="002C2D20">
              <w:t>Celková délka veřejné kanalizační sítě</w:t>
            </w:r>
            <w:r w:rsidR="0011360D">
              <w:t xml:space="preserve"> na </w:t>
            </w:r>
            <w:r w:rsidRPr="002C2D20">
              <w:t>území města je 866 km</w:t>
            </w:r>
            <w:r w:rsidR="00265AE5">
              <w:t xml:space="preserve"> a </w:t>
            </w:r>
            <w:r w:rsidRPr="002C2D20">
              <w:t>je</w:t>
            </w:r>
            <w:r w:rsidR="0011360D">
              <w:t xml:space="preserve"> na </w:t>
            </w:r>
            <w:r w:rsidRPr="002C2D20">
              <w:t>ní provozováno 32 čerpacích stanic.</w:t>
            </w:r>
          </w:p>
          <w:p w:rsidR="00437220" w:rsidRDefault="0011360D" w:rsidP="00437220">
            <w:r>
              <w:t>Pro </w:t>
            </w:r>
            <w:r w:rsidR="00437220" w:rsidRPr="002C2D20">
              <w:t>město Ostrava je zpracován „Plán financování obnovy vodovodů</w:t>
            </w:r>
            <w:r w:rsidR="00265AE5">
              <w:t xml:space="preserve"> a </w:t>
            </w:r>
            <w:r w:rsidR="00437220" w:rsidRPr="002C2D20">
              <w:t>kanalizace“ který zahrnuje</w:t>
            </w:r>
            <w:r w:rsidR="00265AE5">
              <w:t xml:space="preserve"> i </w:t>
            </w:r>
            <w:r w:rsidR="00437220" w:rsidRPr="002C2D20">
              <w:t>rozvoj</w:t>
            </w:r>
            <w:r w:rsidR="00265AE5">
              <w:t xml:space="preserve"> a </w:t>
            </w:r>
            <w:r w:rsidR="00437220" w:rsidRPr="002C2D20">
              <w:t>je pravidelně aktualizován.</w:t>
            </w:r>
            <w:r>
              <w:t xml:space="preserve"> V </w:t>
            </w:r>
            <w:r w:rsidR="00437220" w:rsidRPr="002C2D20">
              <w:t>něm jsou specifikovány veškeré stavby nových</w:t>
            </w:r>
            <w:r w:rsidR="00265AE5">
              <w:t xml:space="preserve"> a </w:t>
            </w:r>
            <w:r w:rsidR="00437220" w:rsidRPr="002C2D20">
              <w:t>rekonstrukce stávajících kanalizací</w:t>
            </w:r>
            <w:r>
              <w:t xml:space="preserve"> v </w:t>
            </w:r>
            <w:r w:rsidR="00437220" w:rsidRPr="002C2D20">
              <w:t>časovém horizontu 10 let.</w:t>
            </w:r>
            <w:r>
              <w:t xml:space="preserve"> V </w:t>
            </w:r>
            <w:r w:rsidR="00437220" w:rsidRPr="002C2D20">
              <w:t>tomto plánu rozvoje jsou uvedeny pouze významné rozvojové stavby.</w:t>
            </w:r>
          </w:p>
          <w:tbl>
            <w:tblPr>
              <w:tblW w:w="402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51"/>
              <w:gridCol w:w="743"/>
              <w:gridCol w:w="713"/>
              <w:gridCol w:w="713"/>
              <w:tblGridChange w:id="4">
                <w:tblGrid>
                  <w:gridCol w:w="1851"/>
                  <w:gridCol w:w="743"/>
                  <w:gridCol w:w="713"/>
                  <w:gridCol w:w="713"/>
                </w:tblGrid>
              </w:tblGridChange>
            </w:tblGrid>
            <w:tr w:rsidR="00AE2C9A" w:rsidRPr="002C2D20" w:rsidTr="00B55721">
              <w:tblPrEx>
                <w:tblCellMar>
                  <w:top w:w="0" w:type="dxa"/>
                  <w:bottom w:w="0" w:type="dxa"/>
                </w:tblCellMar>
              </w:tblPrEx>
              <w:trPr>
                <w:trHeight w:val="221"/>
                <w:jc w:val="center"/>
              </w:trPr>
              <w:tc>
                <w:tcPr>
                  <w:tcW w:w="185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2F2F2"/>
                  <w:vAlign w:val="center"/>
                </w:tcPr>
                <w:p w:rsidR="00AE2C9A" w:rsidRPr="002C2D20" w:rsidRDefault="00AE2C9A" w:rsidP="0012230D">
                  <w:pPr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  <w:r w:rsidRPr="002C2D20">
                    <w:rPr>
                      <w:b/>
                      <w:bCs/>
                      <w:sz w:val="16"/>
                      <w:szCs w:val="16"/>
                    </w:rPr>
                    <w:t>Položka</w:t>
                  </w:r>
                </w:p>
              </w:tc>
              <w:tc>
                <w:tcPr>
                  <w:tcW w:w="74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2F2F2"/>
                  <w:vAlign w:val="center"/>
                </w:tcPr>
                <w:p w:rsidR="00AE2C9A" w:rsidRPr="002C2D20" w:rsidRDefault="00AE2C9A" w:rsidP="0012230D">
                  <w:pPr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2F2F2"/>
                  <w:vAlign w:val="center"/>
                </w:tcPr>
                <w:p w:rsidR="00AE2C9A" w:rsidRPr="002C2D20" w:rsidRDefault="00AE2C9A" w:rsidP="0012230D">
                  <w:pPr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C2D20">
                    <w:rPr>
                      <w:b/>
                      <w:bCs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71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2F2F2"/>
                  <w:vAlign w:val="center"/>
                </w:tcPr>
                <w:p w:rsidR="00AE2C9A" w:rsidRPr="002C2D20" w:rsidRDefault="00AE2C9A" w:rsidP="0012230D">
                  <w:pPr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C2D20">
                    <w:rPr>
                      <w:b/>
                      <w:bCs/>
                      <w:sz w:val="16"/>
                      <w:szCs w:val="16"/>
                    </w:rPr>
                    <w:t>2025</w:t>
                  </w:r>
                </w:p>
              </w:tc>
            </w:tr>
            <w:tr w:rsidR="00AE2C9A" w:rsidRPr="002C2D20" w:rsidDel="00427353" w:rsidTr="00B55721">
              <w:tblPrEx>
                <w:tblCellMar>
                  <w:top w:w="0" w:type="dxa"/>
                  <w:bottom w:w="0" w:type="dxa"/>
                </w:tblCellMar>
              </w:tblPrEx>
              <w:trPr>
                <w:trHeight w:val="309"/>
                <w:jc w:val="center"/>
              </w:trPr>
              <w:tc>
                <w:tcPr>
                  <w:tcW w:w="1851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AE2C9A" w:rsidRPr="002C2D20" w:rsidRDefault="00AE2C9A" w:rsidP="00760625">
                  <w:pPr>
                    <w:spacing w:before="40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Počet obyvatel města napojených</w:t>
                  </w:r>
                  <w:r w:rsidR="0011360D">
                    <w:rPr>
                      <w:sz w:val="14"/>
                      <w:szCs w:val="14"/>
                    </w:rPr>
                    <w:t xml:space="preserve"> na </w:t>
                  </w:r>
                  <w:r w:rsidRPr="002C2D20">
                    <w:rPr>
                      <w:sz w:val="14"/>
                      <w:szCs w:val="14"/>
                    </w:rPr>
                    <w:t>kanalizaci</w:t>
                  </w:r>
                </w:p>
              </w:tc>
              <w:tc>
                <w:tcPr>
                  <w:tcW w:w="74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AE2C9A" w:rsidRPr="002C2D20" w:rsidRDefault="00AE2C9A" w:rsidP="0012230D">
                  <w:pPr>
                    <w:spacing w:before="40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obyv.</w:t>
                  </w:r>
                </w:p>
              </w:tc>
              <w:tc>
                <w:tcPr>
                  <w:tcW w:w="71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AE2C9A" w:rsidRPr="002C2D20" w:rsidRDefault="00B416A4" w:rsidP="0012230D">
                  <w:pPr>
                    <w:spacing w:before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300798</w:t>
                  </w:r>
                  <w:r>
                    <w:rPr>
                      <w:sz w:val="14"/>
                      <w:szCs w:val="14"/>
                    </w:rPr>
                    <w:tab/>
                  </w:r>
                </w:p>
              </w:tc>
              <w:tc>
                <w:tcPr>
                  <w:tcW w:w="71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AE2C9A" w:rsidRPr="002C2D20" w:rsidDel="00427353" w:rsidRDefault="00B416A4" w:rsidP="0012230D">
                  <w:pPr>
                    <w:spacing w:before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300798</w:t>
                  </w:r>
                  <w:r>
                    <w:rPr>
                      <w:sz w:val="14"/>
                      <w:szCs w:val="14"/>
                    </w:rPr>
                    <w:tab/>
                  </w:r>
                </w:p>
              </w:tc>
            </w:tr>
            <w:tr w:rsidR="00AE2C9A" w:rsidRPr="002C2D20" w:rsidTr="00B55721">
              <w:tblPrEx>
                <w:tblCellMar>
                  <w:top w:w="0" w:type="dxa"/>
                  <w:bottom w:w="0" w:type="dxa"/>
                </w:tblCellMar>
              </w:tblPrEx>
              <w:trPr>
                <w:trHeight w:val="537"/>
                <w:jc w:val="center"/>
              </w:trPr>
              <w:tc>
                <w:tcPr>
                  <w:tcW w:w="1851" w:type="dxa"/>
                  <w:tcBorders>
                    <w:top w:val="single" w:sz="4" w:space="0" w:color="auto"/>
                  </w:tcBorders>
                </w:tcPr>
                <w:p w:rsidR="00AE2C9A" w:rsidRPr="002C2D20" w:rsidRDefault="00AE2C9A" w:rsidP="0012230D">
                  <w:pPr>
                    <w:spacing w:before="40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Počet trvale bydlících obyvatel napojených</w:t>
                  </w:r>
                  <w:r w:rsidR="0011360D">
                    <w:rPr>
                      <w:sz w:val="14"/>
                      <w:szCs w:val="14"/>
                    </w:rPr>
                    <w:t xml:space="preserve"> na </w:t>
                  </w:r>
                  <w:r w:rsidRPr="002C2D20">
                    <w:rPr>
                      <w:sz w:val="14"/>
                      <w:szCs w:val="14"/>
                    </w:rPr>
                    <w:t>kanalizaci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</w:tcBorders>
                  <w:vAlign w:val="center"/>
                </w:tcPr>
                <w:p w:rsidR="00AE2C9A" w:rsidRPr="002C2D20" w:rsidRDefault="00AE2C9A" w:rsidP="0012230D">
                  <w:pPr>
                    <w:spacing w:before="40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obyv.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</w:tcBorders>
                  <w:vAlign w:val="center"/>
                </w:tcPr>
                <w:p w:rsidR="00AE2C9A" w:rsidRPr="002C2D20" w:rsidRDefault="00AE2C9A" w:rsidP="0012230D">
                  <w:pPr>
                    <w:spacing w:before="40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287 000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</w:tcBorders>
                  <w:vAlign w:val="center"/>
                </w:tcPr>
                <w:p w:rsidR="00AE2C9A" w:rsidRPr="002C2D20" w:rsidRDefault="00AE2C9A" w:rsidP="0012230D">
                  <w:pPr>
                    <w:spacing w:before="40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297 000</w:t>
                  </w:r>
                </w:p>
              </w:tc>
            </w:tr>
            <w:tr w:rsidR="00AE2C9A" w:rsidRPr="002C2D20" w:rsidTr="00B55721">
              <w:tblPrEx>
                <w:tblCellMar>
                  <w:top w:w="0" w:type="dxa"/>
                  <w:bottom w:w="0" w:type="dxa"/>
                </w:tblCellMar>
              </w:tblPrEx>
              <w:trPr>
                <w:trHeight w:val="531"/>
                <w:jc w:val="center"/>
              </w:trPr>
              <w:tc>
                <w:tcPr>
                  <w:tcW w:w="1851" w:type="dxa"/>
                </w:tcPr>
                <w:p w:rsidR="00AE2C9A" w:rsidRPr="002C2D20" w:rsidRDefault="00AE2C9A" w:rsidP="0012230D">
                  <w:pPr>
                    <w:spacing w:before="40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Počet trvale bydlících obyvatel napojených</w:t>
                  </w:r>
                  <w:r w:rsidR="0011360D">
                    <w:rPr>
                      <w:sz w:val="14"/>
                      <w:szCs w:val="14"/>
                    </w:rPr>
                    <w:t xml:space="preserve"> na </w:t>
                  </w:r>
                  <w:r w:rsidRPr="002C2D20">
                    <w:rPr>
                      <w:sz w:val="14"/>
                      <w:szCs w:val="14"/>
                    </w:rPr>
                    <w:t>ČOV</w:t>
                  </w:r>
                </w:p>
              </w:tc>
              <w:tc>
                <w:tcPr>
                  <w:tcW w:w="743" w:type="dxa"/>
                  <w:vAlign w:val="center"/>
                </w:tcPr>
                <w:p w:rsidR="00AE2C9A" w:rsidRPr="002C2D20" w:rsidRDefault="00AE2C9A" w:rsidP="0012230D">
                  <w:pPr>
                    <w:spacing w:before="40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obyv.</w:t>
                  </w:r>
                </w:p>
              </w:tc>
              <w:tc>
                <w:tcPr>
                  <w:tcW w:w="713" w:type="dxa"/>
                  <w:vAlign w:val="center"/>
                </w:tcPr>
                <w:p w:rsidR="00AE2C9A" w:rsidRPr="002C2D20" w:rsidRDefault="00AE2C9A" w:rsidP="0012230D">
                  <w:pPr>
                    <w:spacing w:before="40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267 000</w:t>
                  </w:r>
                </w:p>
              </w:tc>
              <w:tc>
                <w:tcPr>
                  <w:tcW w:w="713" w:type="dxa"/>
                  <w:vAlign w:val="center"/>
                </w:tcPr>
                <w:p w:rsidR="00AE2C9A" w:rsidRPr="002C2D20" w:rsidRDefault="00AE2C9A" w:rsidP="0012230D">
                  <w:pPr>
                    <w:spacing w:before="40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297 000</w:t>
                  </w:r>
                </w:p>
              </w:tc>
            </w:tr>
            <w:tr w:rsidR="00AE2C9A" w:rsidRPr="002C2D20" w:rsidTr="00B55721">
              <w:tblPrEx>
                <w:tblCellMar>
                  <w:top w:w="0" w:type="dxa"/>
                  <w:bottom w:w="0" w:type="dxa"/>
                </w:tblCellMar>
              </w:tblPrEx>
              <w:trPr>
                <w:trHeight w:val="537"/>
                <w:jc w:val="center"/>
              </w:trPr>
              <w:tc>
                <w:tcPr>
                  <w:tcW w:w="1851" w:type="dxa"/>
                </w:tcPr>
                <w:p w:rsidR="00AE2C9A" w:rsidRPr="002C2D20" w:rsidRDefault="00AE2C9A" w:rsidP="0012230D">
                  <w:pPr>
                    <w:pStyle w:val="Zhlav"/>
                    <w:tabs>
                      <w:tab w:val="clear" w:pos="4536"/>
                      <w:tab w:val="clear" w:pos="9072"/>
                    </w:tabs>
                    <w:spacing w:before="40"/>
                    <w:ind w:firstLine="0"/>
                    <w:jc w:val="left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Produkce odpadních vod odvedených</w:t>
                  </w:r>
                  <w:r w:rsidR="0011360D">
                    <w:rPr>
                      <w:sz w:val="14"/>
                      <w:szCs w:val="14"/>
                    </w:rPr>
                    <w:t xml:space="preserve"> na </w:t>
                  </w:r>
                  <w:r w:rsidRPr="002C2D20">
                    <w:rPr>
                      <w:sz w:val="14"/>
                      <w:szCs w:val="14"/>
                    </w:rPr>
                    <w:t>ČOV celkem</w:t>
                  </w:r>
                </w:p>
              </w:tc>
              <w:tc>
                <w:tcPr>
                  <w:tcW w:w="743" w:type="dxa"/>
                  <w:vAlign w:val="center"/>
                </w:tcPr>
                <w:p w:rsidR="00AE2C9A" w:rsidRPr="002C2D20" w:rsidRDefault="00AE2C9A" w:rsidP="0012230D">
                  <w:pPr>
                    <w:spacing w:before="40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tis. m</w:t>
                  </w:r>
                  <w:r w:rsidRPr="002C2D20">
                    <w:rPr>
                      <w:sz w:val="14"/>
                      <w:szCs w:val="14"/>
                      <w:vertAlign w:val="superscript"/>
                    </w:rPr>
                    <w:t>3</w:t>
                  </w:r>
                  <w:r w:rsidRPr="002C2D20">
                    <w:rPr>
                      <w:sz w:val="14"/>
                      <w:szCs w:val="14"/>
                    </w:rPr>
                    <w:t>/rok</w:t>
                  </w:r>
                </w:p>
              </w:tc>
              <w:tc>
                <w:tcPr>
                  <w:tcW w:w="713" w:type="dxa"/>
                  <w:vAlign w:val="center"/>
                </w:tcPr>
                <w:p w:rsidR="00AE2C9A" w:rsidRPr="002C2D20" w:rsidRDefault="00AE2C9A" w:rsidP="0012230D">
                  <w:pPr>
                    <w:spacing w:before="40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15 751</w:t>
                  </w:r>
                </w:p>
              </w:tc>
              <w:tc>
                <w:tcPr>
                  <w:tcW w:w="713" w:type="dxa"/>
                  <w:vAlign w:val="center"/>
                </w:tcPr>
                <w:p w:rsidR="00AE2C9A" w:rsidRPr="002C2D20" w:rsidRDefault="00AE2C9A" w:rsidP="0012230D">
                  <w:pPr>
                    <w:spacing w:before="40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16 930</w:t>
                  </w:r>
                </w:p>
              </w:tc>
            </w:tr>
            <w:tr w:rsidR="00AE2C9A" w:rsidRPr="002C2D20" w:rsidDel="00F43C49" w:rsidTr="00B55721">
              <w:tblPrEx>
                <w:tblCellMar>
                  <w:top w:w="0" w:type="dxa"/>
                  <w:bottom w:w="0" w:type="dxa"/>
                </w:tblCellMar>
              </w:tblPrEx>
              <w:trPr>
                <w:trHeight w:val="367"/>
                <w:jc w:val="center"/>
              </w:trPr>
              <w:tc>
                <w:tcPr>
                  <w:tcW w:w="1851" w:type="dxa"/>
                </w:tcPr>
                <w:p w:rsidR="00AE2C9A" w:rsidRPr="002C2D20" w:rsidRDefault="00AE2C9A" w:rsidP="0012230D">
                  <w:pPr>
                    <w:spacing w:before="40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z toho obyvatelstvo</w:t>
                  </w:r>
                </w:p>
              </w:tc>
              <w:tc>
                <w:tcPr>
                  <w:tcW w:w="743" w:type="dxa"/>
                  <w:vAlign w:val="center"/>
                </w:tcPr>
                <w:p w:rsidR="00AE2C9A" w:rsidRPr="002C2D20" w:rsidRDefault="00AE2C9A" w:rsidP="0012230D">
                  <w:pPr>
                    <w:spacing w:before="40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tis. m</w:t>
                  </w:r>
                  <w:r w:rsidRPr="002C2D20">
                    <w:rPr>
                      <w:sz w:val="14"/>
                      <w:szCs w:val="14"/>
                      <w:vertAlign w:val="superscript"/>
                    </w:rPr>
                    <w:t>3</w:t>
                  </w:r>
                  <w:r w:rsidRPr="002C2D20">
                    <w:rPr>
                      <w:sz w:val="14"/>
                      <w:szCs w:val="14"/>
                    </w:rPr>
                    <w:t>/rok</w:t>
                  </w:r>
                </w:p>
              </w:tc>
              <w:tc>
                <w:tcPr>
                  <w:tcW w:w="713" w:type="dxa"/>
                  <w:vAlign w:val="center"/>
                </w:tcPr>
                <w:p w:rsidR="00AE2C9A" w:rsidRPr="002C2D20" w:rsidDel="00427353" w:rsidRDefault="00AE2C9A" w:rsidP="00AE2C9A">
                  <w:pPr>
                    <w:ind w:hanging="6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10 473</w:t>
                  </w:r>
                </w:p>
              </w:tc>
              <w:tc>
                <w:tcPr>
                  <w:tcW w:w="713" w:type="dxa"/>
                  <w:vAlign w:val="center"/>
                </w:tcPr>
                <w:p w:rsidR="00AE2C9A" w:rsidRPr="002C2D20" w:rsidDel="00F43C49" w:rsidRDefault="00AE2C9A" w:rsidP="0012230D">
                  <w:pPr>
                    <w:ind w:hanging="6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11 650</w:t>
                  </w:r>
                </w:p>
              </w:tc>
            </w:tr>
            <w:tr w:rsidR="00AE2C9A" w:rsidRPr="002C2D20" w:rsidTr="00B55721">
              <w:tblPrEx>
                <w:tblCellMar>
                  <w:top w:w="0" w:type="dxa"/>
                  <w:bottom w:w="0" w:type="dxa"/>
                </w:tblCellMar>
              </w:tblPrEx>
              <w:trPr>
                <w:trHeight w:val="367"/>
                <w:jc w:val="center"/>
              </w:trPr>
              <w:tc>
                <w:tcPr>
                  <w:tcW w:w="1851" w:type="dxa"/>
                </w:tcPr>
                <w:p w:rsidR="00AE2C9A" w:rsidRPr="002C2D20" w:rsidRDefault="00AE2C9A" w:rsidP="0012230D">
                  <w:pPr>
                    <w:spacing w:before="40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Vyčištěné odpadní vody</w:t>
                  </w:r>
                  <w:r w:rsidR="0011360D">
                    <w:rPr>
                      <w:sz w:val="14"/>
                      <w:szCs w:val="14"/>
                    </w:rPr>
                    <w:t xml:space="preserve"> na </w:t>
                  </w:r>
                  <w:r w:rsidRPr="002C2D20">
                    <w:rPr>
                      <w:sz w:val="14"/>
                      <w:szCs w:val="14"/>
                    </w:rPr>
                    <w:t xml:space="preserve">ČOV </w:t>
                  </w:r>
                </w:p>
              </w:tc>
              <w:tc>
                <w:tcPr>
                  <w:tcW w:w="743" w:type="dxa"/>
                  <w:vAlign w:val="center"/>
                </w:tcPr>
                <w:p w:rsidR="00AE2C9A" w:rsidRPr="002C2D20" w:rsidRDefault="00AE2C9A" w:rsidP="0012230D">
                  <w:pPr>
                    <w:spacing w:before="40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tis. m</w:t>
                  </w:r>
                  <w:r w:rsidRPr="002C2D20">
                    <w:rPr>
                      <w:sz w:val="14"/>
                      <w:szCs w:val="14"/>
                      <w:vertAlign w:val="superscript"/>
                    </w:rPr>
                    <w:t>3</w:t>
                  </w:r>
                  <w:r w:rsidRPr="002C2D20">
                    <w:rPr>
                      <w:sz w:val="14"/>
                      <w:szCs w:val="14"/>
                    </w:rPr>
                    <w:t>/rok</w:t>
                  </w:r>
                </w:p>
              </w:tc>
              <w:tc>
                <w:tcPr>
                  <w:tcW w:w="713" w:type="dxa"/>
                  <w:vAlign w:val="center"/>
                </w:tcPr>
                <w:p w:rsidR="00AE2C9A" w:rsidRPr="002C2D20" w:rsidRDefault="00AE2C9A" w:rsidP="0012230D">
                  <w:pPr>
                    <w:ind w:hanging="6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30 090</w:t>
                  </w:r>
                </w:p>
              </w:tc>
              <w:tc>
                <w:tcPr>
                  <w:tcW w:w="713" w:type="dxa"/>
                  <w:vAlign w:val="center"/>
                </w:tcPr>
                <w:p w:rsidR="00AE2C9A" w:rsidRPr="002C2D20" w:rsidRDefault="00AE2C9A" w:rsidP="0012230D">
                  <w:pPr>
                    <w:ind w:hanging="6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33 100</w:t>
                  </w:r>
                </w:p>
              </w:tc>
            </w:tr>
            <w:tr w:rsidR="00AE2C9A" w:rsidRPr="002C2D20" w:rsidDel="00F43C49" w:rsidTr="00B55721">
              <w:tblPrEx>
                <w:tblCellMar>
                  <w:top w:w="0" w:type="dxa"/>
                  <w:bottom w:w="0" w:type="dxa"/>
                </w:tblCellMar>
              </w:tblPrEx>
              <w:trPr>
                <w:trHeight w:val="421"/>
                <w:jc w:val="center"/>
              </w:trPr>
              <w:tc>
                <w:tcPr>
                  <w:tcW w:w="1851" w:type="dxa"/>
                </w:tcPr>
                <w:p w:rsidR="00AE2C9A" w:rsidRPr="002C2D20" w:rsidRDefault="00AE2C9A" w:rsidP="0012230D">
                  <w:pPr>
                    <w:tabs>
                      <w:tab w:val="left" w:pos="2670"/>
                    </w:tabs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Odstraněné znečištění</w:t>
                  </w:r>
                </w:p>
                <w:p w:rsidR="00AE2C9A" w:rsidRPr="002C2D20" w:rsidRDefault="00AE2C9A" w:rsidP="0012230D">
                  <w:pPr>
                    <w:tabs>
                      <w:tab w:val="left" w:pos="2670"/>
                    </w:tabs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- BSK5</w:t>
                  </w:r>
                </w:p>
              </w:tc>
              <w:tc>
                <w:tcPr>
                  <w:tcW w:w="743" w:type="dxa"/>
                  <w:vAlign w:val="center"/>
                </w:tcPr>
                <w:p w:rsidR="00AE2C9A" w:rsidRPr="002C2D20" w:rsidRDefault="00AE2C9A" w:rsidP="0012230D">
                  <w:pPr>
                    <w:spacing w:before="40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t/rok</w:t>
                  </w:r>
                </w:p>
              </w:tc>
              <w:tc>
                <w:tcPr>
                  <w:tcW w:w="713" w:type="dxa"/>
                  <w:vAlign w:val="center"/>
                </w:tcPr>
                <w:p w:rsidR="00AE2C9A" w:rsidRPr="002C2D20" w:rsidDel="00427353" w:rsidRDefault="00AE2C9A" w:rsidP="0012230D">
                  <w:pPr>
                    <w:ind w:hanging="6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6 413</w:t>
                  </w:r>
                </w:p>
              </w:tc>
              <w:tc>
                <w:tcPr>
                  <w:tcW w:w="713" w:type="dxa"/>
                  <w:vAlign w:val="center"/>
                </w:tcPr>
                <w:p w:rsidR="00AE2C9A" w:rsidRPr="002C2D20" w:rsidDel="00F43C49" w:rsidRDefault="00AE2C9A" w:rsidP="0012230D">
                  <w:pPr>
                    <w:ind w:hanging="6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6 890</w:t>
                  </w:r>
                </w:p>
              </w:tc>
            </w:tr>
            <w:tr w:rsidR="00AE2C9A" w:rsidRPr="002C2D20" w:rsidDel="00F43C49" w:rsidTr="00B55721">
              <w:tblPrEx>
                <w:tblCellMar>
                  <w:top w:w="0" w:type="dxa"/>
                  <w:bottom w:w="0" w:type="dxa"/>
                </w:tblCellMar>
              </w:tblPrEx>
              <w:trPr>
                <w:trHeight w:val="200"/>
                <w:jc w:val="center"/>
              </w:trPr>
              <w:tc>
                <w:tcPr>
                  <w:tcW w:w="1851" w:type="dxa"/>
                </w:tcPr>
                <w:p w:rsidR="00AE2C9A" w:rsidRPr="002C2D20" w:rsidRDefault="00AE2C9A" w:rsidP="0012230D">
                  <w:pPr>
                    <w:tabs>
                      <w:tab w:val="left" w:pos="2670"/>
                      <w:tab w:val="left" w:pos="2812"/>
                    </w:tabs>
                    <w:spacing w:before="40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- dusík</w:t>
                  </w:r>
                </w:p>
              </w:tc>
              <w:tc>
                <w:tcPr>
                  <w:tcW w:w="743" w:type="dxa"/>
                  <w:vAlign w:val="center"/>
                </w:tcPr>
                <w:p w:rsidR="00AE2C9A" w:rsidRPr="002C2D20" w:rsidRDefault="00AE2C9A" w:rsidP="0012230D">
                  <w:pPr>
                    <w:spacing w:before="40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t/rok</w:t>
                  </w:r>
                </w:p>
              </w:tc>
              <w:tc>
                <w:tcPr>
                  <w:tcW w:w="713" w:type="dxa"/>
                  <w:vAlign w:val="center"/>
                </w:tcPr>
                <w:p w:rsidR="00AE2C9A" w:rsidRPr="002C2D20" w:rsidDel="00427353" w:rsidRDefault="00AE2C9A" w:rsidP="0012230D">
                  <w:pPr>
                    <w:ind w:hanging="6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1 450</w:t>
                  </w:r>
                </w:p>
              </w:tc>
              <w:tc>
                <w:tcPr>
                  <w:tcW w:w="713" w:type="dxa"/>
                  <w:vAlign w:val="center"/>
                </w:tcPr>
                <w:p w:rsidR="00AE2C9A" w:rsidRPr="002C2D20" w:rsidDel="00F43C49" w:rsidRDefault="00AE2C9A" w:rsidP="0012230D">
                  <w:pPr>
                    <w:ind w:hanging="6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1 560</w:t>
                  </w:r>
                </w:p>
              </w:tc>
            </w:tr>
            <w:tr w:rsidR="00AE2C9A" w:rsidRPr="002C2D20" w:rsidDel="00F43C49" w:rsidTr="00B55721">
              <w:tblPrEx>
                <w:tblCellMar>
                  <w:top w:w="0" w:type="dxa"/>
                  <w:bottom w:w="0" w:type="dxa"/>
                </w:tblCellMar>
              </w:tblPrEx>
              <w:trPr>
                <w:trHeight w:val="196"/>
                <w:jc w:val="center"/>
              </w:trPr>
              <w:tc>
                <w:tcPr>
                  <w:tcW w:w="1851" w:type="dxa"/>
                </w:tcPr>
                <w:p w:rsidR="00AE2C9A" w:rsidRPr="002C2D20" w:rsidRDefault="00AE2C9A" w:rsidP="0012230D">
                  <w:pPr>
                    <w:tabs>
                      <w:tab w:val="left" w:pos="2670"/>
                      <w:tab w:val="left" w:pos="2812"/>
                    </w:tabs>
                    <w:spacing w:before="40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- fosfor</w:t>
                  </w:r>
                </w:p>
              </w:tc>
              <w:tc>
                <w:tcPr>
                  <w:tcW w:w="743" w:type="dxa"/>
                  <w:vAlign w:val="center"/>
                </w:tcPr>
                <w:p w:rsidR="00AE2C9A" w:rsidRPr="002C2D20" w:rsidRDefault="00AE2C9A" w:rsidP="0012230D">
                  <w:pPr>
                    <w:spacing w:before="40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t/rok</w:t>
                  </w:r>
                </w:p>
              </w:tc>
              <w:tc>
                <w:tcPr>
                  <w:tcW w:w="713" w:type="dxa"/>
                  <w:vAlign w:val="center"/>
                </w:tcPr>
                <w:p w:rsidR="00AE2C9A" w:rsidRPr="002C2D20" w:rsidDel="00427353" w:rsidRDefault="00AE2C9A" w:rsidP="0012230D">
                  <w:pPr>
                    <w:ind w:hanging="6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189</w:t>
                  </w:r>
                </w:p>
              </w:tc>
              <w:tc>
                <w:tcPr>
                  <w:tcW w:w="713" w:type="dxa"/>
                  <w:vAlign w:val="center"/>
                </w:tcPr>
                <w:p w:rsidR="00AE2C9A" w:rsidRPr="002C2D20" w:rsidDel="00F43C49" w:rsidRDefault="00AE2C9A" w:rsidP="0012230D">
                  <w:pPr>
                    <w:ind w:hanging="6"/>
                    <w:jc w:val="center"/>
                    <w:rPr>
                      <w:sz w:val="14"/>
                      <w:szCs w:val="14"/>
                    </w:rPr>
                  </w:pPr>
                  <w:r w:rsidRPr="002C2D20">
                    <w:rPr>
                      <w:sz w:val="14"/>
                      <w:szCs w:val="14"/>
                    </w:rPr>
                    <w:t>203</w:t>
                  </w:r>
                </w:p>
              </w:tc>
            </w:tr>
          </w:tbl>
          <w:p w:rsidR="00437220" w:rsidRPr="002C2D20" w:rsidRDefault="00437220" w:rsidP="00AE2C9A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</w:p>
          <w:p w:rsidR="0011360D" w:rsidRDefault="00AE2C9A" w:rsidP="00AE2C9A">
            <w:pPr>
              <w:rPr>
                <w:b/>
              </w:rPr>
            </w:pPr>
            <w:r w:rsidRPr="002C2D20">
              <w:rPr>
                <w:b/>
              </w:rPr>
              <w:t>Městský obvod Moravská Ostrava</w:t>
            </w:r>
            <w:r w:rsidR="00265AE5">
              <w:rPr>
                <w:b/>
              </w:rPr>
              <w:t xml:space="preserve"> a </w:t>
            </w:r>
            <w:r w:rsidRPr="002C2D20">
              <w:rPr>
                <w:b/>
              </w:rPr>
              <w:t>Přívoz</w:t>
            </w:r>
          </w:p>
          <w:p w:rsidR="00AE2C9A" w:rsidRPr="002C2D20" w:rsidRDefault="001136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5D31F0">
              <w:t>V </w:t>
            </w:r>
            <w:r w:rsidR="00AE2C9A" w:rsidRPr="002C2D20">
              <w:t>Ostravě - Přívoze</w:t>
            </w:r>
            <w:r>
              <w:t xml:space="preserve"> se </w:t>
            </w:r>
            <w:r w:rsidR="00AE2C9A" w:rsidRPr="002C2D20">
              <w:t>nachází ÚČOV,</w:t>
            </w:r>
            <w:r>
              <w:t xml:space="preserve"> v </w:t>
            </w:r>
            <w:r w:rsidR="00AE2C9A" w:rsidRPr="002C2D20">
              <w:t>které je čištěna podstatná část odpadních vod produkovaných</w:t>
            </w:r>
            <w:r>
              <w:t xml:space="preserve"> v </w:t>
            </w:r>
            <w:r w:rsidR="00AE2C9A" w:rsidRPr="002C2D20">
              <w:t>celé Ostravě. Čistírna uvedená</w:t>
            </w:r>
            <w:r>
              <w:t xml:space="preserve"> do </w:t>
            </w:r>
            <w:r w:rsidR="00AE2C9A" w:rsidRPr="002C2D20">
              <w:t>provozu</w:t>
            </w:r>
            <w:r>
              <w:t xml:space="preserve"> v </w:t>
            </w:r>
            <w:r w:rsidR="00AE2C9A" w:rsidRPr="002C2D20">
              <w:t>roce 1996</w:t>
            </w:r>
            <w:r w:rsidR="00AE2C9A" w:rsidRPr="002C2D20">
              <w:rPr>
                <w:rFonts w:eastAsia="MS Mincho"/>
              </w:rPr>
              <w:t xml:space="preserve"> zajišťuje odstranění uhlíkatého znečištění</w:t>
            </w:r>
            <w:r w:rsidR="00265AE5">
              <w:rPr>
                <w:rFonts w:eastAsia="MS Mincho"/>
              </w:rPr>
              <w:t xml:space="preserve"> i </w:t>
            </w:r>
            <w:r w:rsidR="00AE2C9A" w:rsidRPr="002C2D20">
              <w:rPr>
                <w:rFonts w:eastAsia="MS Mincho"/>
              </w:rPr>
              <w:t>nutrientů</w:t>
            </w:r>
            <w:r>
              <w:rPr>
                <w:rFonts w:eastAsia="MS Mincho"/>
              </w:rPr>
              <w:t xml:space="preserve"> na </w:t>
            </w:r>
            <w:r w:rsidR="00AE2C9A" w:rsidRPr="002C2D20">
              <w:rPr>
                <w:rFonts w:eastAsia="MS Mincho"/>
              </w:rPr>
              <w:t>úroveň požadovanou dnešní legislativou. Odpadní vody</w:t>
            </w:r>
            <w:r>
              <w:rPr>
                <w:rFonts w:eastAsia="MS Mincho"/>
              </w:rPr>
              <w:t xml:space="preserve"> se </w:t>
            </w:r>
            <w:r w:rsidR="00AE2C9A" w:rsidRPr="002C2D20">
              <w:rPr>
                <w:rFonts w:eastAsia="MS Mincho"/>
              </w:rPr>
              <w:t>vypouštějí</w:t>
            </w:r>
            <w:r>
              <w:rPr>
                <w:rFonts w:eastAsia="MS Mincho"/>
              </w:rPr>
              <w:t xml:space="preserve"> do </w:t>
            </w:r>
            <w:r w:rsidR="00AE2C9A" w:rsidRPr="002C2D20">
              <w:rPr>
                <w:rFonts w:eastAsia="MS Mincho"/>
              </w:rPr>
              <w:t>vodního toku Černý příkop</w:t>
            </w:r>
            <w:r>
              <w:rPr>
                <w:rFonts w:eastAsia="MS Mincho"/>
              </w:rPr>
              <w:t xml:space="preserve"> v </w:t>
            </w:r>
            <w:r w:rsidR="00AE2C9A" w:rsidRPr="002C2D20">
              <w:rPr>
                <w:rFonts w:eastAsia="MS Mincho"/>
              </w:rPr>
              <w:t>množství max. 1,8 m</w:t>
            </w:r>
            <w:r w:rsidR="00AE2C9A" w:rsidRPr="002C2D20">
              <w:rPr>
                <w:rFonts w:eastAsia="MS Mincho"/>
                <w:vertAlign w:val="superscript"/>
              </w:rPr>
              <w:t>3</w:t>
            </w:r>
            <w:r w:rsidR="00AE2C9A" w:rsidRPr="002C2D20">
              <w:rPr>
                <w:rFonts w:eastAsia="MS Mincho"/>
              </w:rPr>
              <w:t>/s.</w:t>
            </w:r>
            <w:r>
              <w:rPr>
                <w:rFonts w:eastAsia="MS Mincho"/>
              </w:rPr>
              <w:t xml:space="preserve"> V </w:t>
            </w:r>
            <w:r w:rsidR="00AE2C9A" w:rsidRPr="002C2D20">
              <w:rPr>
                <w:rFonts w:eastAsia="MS Mincho"/>
              </w:rPr>
              <w:t>době deště lze přečerpávat mechanicky vyčištěné odpadní vody</w:t>
            </w:r>
            <w:r>
              <w:rPr>
                <w:rFonts w:eastAsia="MS Mincho"/>
              </w:rPr>
              <w:t xml:space="preserve"> do </w:t>
            </w:r>
            <w:r w:rsidR="00AE2C9A" w:rsidRPr="002C2D20">
              <w:rPr>
                <w:rFonts w:eastAsia="MS Mincho"/>
              </w:rPr>
              <w:t>řeky Odry</w:t>
            </w:r>
            <w:r>
              <w:rPr>
                <w:rFonts w:eastAsia="MS Mincho"/>
              </w:rPr>
              <w:t xml:space="preserve"> v </w:t>
            </w:r>
            <w:r w:rsidR="00AE2C9A" w:rsidRPr="002C2D20">
              <w:rPr>
                <w:rFonts w:eastAsia="MS Mincho"/>
              </w:rPr>
              <w:t>množství max. 4,2 m</w:t>
            </w:r>
            <w:r w:rsidR="00AE2C9A" w:rsidRPr="002C2D20">
              <w:rPr>
                <w:rFonts w:eastAsia="MS Mincho"/>
                <w:vertAlign w:val="superscript"/>
              </w:rPr>
              <w:t>3</w:t>
            </w:r>
            <w:r w:rsidR="00AE2C9A" w:rsidRPr="002C2D20">
              <w:rPr>
                <w:rFonts w:eastAsia="MS Mincho"/>
              </w:rPr>
              <w:t>/s. Maximální přítok</w:t>
            </w:r>
            <w:r>
              <w:rPr>
                <w:rFonts w:eastAsia="MS Mincho"/>
              </w:rPr>
              <w:t xml:space="preserve"> na </w:t>
            </w:r>
            <w:r w:rsidR="00AE2C9A" w:rsidRPr="002C2D20">
              <w:rPr>
                <w:rFonts w:eastAsia="MS Mincho"/>
              </w:rPr>
              <w:t>ÚČOV je 6 m</w:t>
            </w:r>
            <w:r w:rsidR="00AE2C9A" w:rsidRPr="002C2D20">
              <w:rPr>
                <w:rFonts w:eastAsia="MS Mincho"/>
                <w:vertAlign w:val="superscript"/>
              </w:rPr>
              <w:t>3</w:t>
            </w:r>
            <w:r w:rsidR="00AE2C9A" w:rsidRPr="002C2D20">
              <w:rPr>
                <w:rFonts w:eastAsia="MS Mincho"/>
              </w:rPr>
              <w:t>/s. Kromě komunálních odpadních vod čistírna zajišťuje vyčištění</w:t>
            </w:r>
            <w:r w:rsidR="00265AE5">
              <w:rPr>
                <w:rFonts w:eastAsia="MS Mincho"/>
              </w:rPr>
              <w:t xml:space="preserve"> i </w:t>
            </w:r>
            <w:r w:rsidR="00AE2C9A" w:rsidRPr="002C2D20">
              <w:rPr>
                <w:rFonts w:eastAsia="MS Mincho"/>
              </w:rPr>
              <w:t>významného množství průmyslových odpadních vod, jejichž zdrojem je především potravinářský průmysl (pivovar, mlékárna)</w:t>
            </w:r>
            <w:r w:rsidR="00265AE5">
              <w:rPr>
                <w:rFonts w:eastAsia="MS Mincho"/>
              </w:rPr>
              <w:t xml:space="preserve"> a </w:t>
            </w:r>
            <w:r w:rsidR="00AE2C9A" w:rsidRPr="002C2D20">
              <w:rPr>
                <w:rFonts w:eastAsia="MS Mincho"/>
              </w:rPr>
              <w:t>těžký průmysl (hutě, železárny, koksovna atd.).</w:t>
            </w:r>
          </w:p>
          <w:p w:rsidR="0012230D" w:rsidRDefault="0012230D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5D31F0" w:rsidRPr="002C2D20" w:rsidRDefault="005D31F0" w:rsidP="00AE2C9A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</w:p>
          <w:p w:rsidR="0011360D" w:rsidRDefault="0012230D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Kalový plyn je shromažďován</w:t>
            </w:r>
            <w:r w:rsidR="0011360D">
              <w:rPr>
                <w:rFonts w:cs="Tahoma"/>
                <w:bCs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bCs/>
                <w:iCs/>
                <w:szCs w:val="20"/>
              </w:rPr>
              <w:t>kulové nafukovací nádrži</w:t>
            </w:r>
            <w:r w:rsidR="00265AE5">
              <w:rPr>
                <w:rFonts w:cs="Tahoma"/>
                <w:bCs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bCs/>
                <w:iCs/>
                <w:szCs w:val="20"/>
              </w:rPr>
              <w:t>využíván</w:t>
            </w:r>
            <w:r w:rsidR="0011360D">
              <w:rPr>
                <w:rFonts w:cs="Tahoma"/>
                <w:bCs/>
                <w:iCs/>
                <w:szCs w:val="20"/>
              </w:rPr>
              <w:t xml:space="preserve"> pro </w:t>
            </w:r>
            <w:r w:rsidRPr="002C2D20">
              <w:rPr>
                <w:rFonts w:cs="Tahoma"/>
                <w:bCs/>
                <w:iCs/>
                <w:szCs w:val="20"/>
              </w:rPr>
              <w:t>výrobu elektrické</w:t>
            </w:r>
            <w:r w:rsidR="00265AE5">
              <w:rPr>
                <w:rFonts w:cs="Tahoma"/>
                <w:bCs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bCs/>
                <w:iCs/>
                <w:szCs w:val="20"/>
              </w:rPr>
              <w:t>tepelné energie.</w:t>
            </w:r>
          </w:p>
          <w:p w:rsidR="0012230D" w:rsidRPr="002C2D20" w:rsidRDefault="0011360D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>
              <w:rPr>
                <w:rFonts w:cs="Tahoma"/>
                <w:bCs/>
                <w:iCs/>
                <w:szCs w:val="20"/>
              </w:rPr>
              <w:t>Ve </w:t>
            </w:r>
            <w:r w:rsidR="0012230D" w:rsidRPr="002C2D20">
              <w:rPr>
                <w:rFonts w:cs="Tahoma"/>
                <w:bCs/>
                <w:iCs/>
                <w:szCs w:val="20"/>
              </w:rPr>
              <w:t>střednědobém horizontu</w:t>
            </w:r>
            <w:r>
              <w:rPr>
                <w:rFonts w:cs="Tahoma"/>
                <w:bCs/>
                <w:iCs/>
                <w:szCs w:val="20"/>
              </w:rPr>
              <w:t xml:space="preserve"> do </w:t>
            </w:r>
            <w:r w:rsidR="0012230D" w:rsidRPr="002C2D20">
              <w:rPr>
                <w:rFonts w:cs="Tahoma"/>
                <w:bCs/>
                <w:iCs/>
                <w:szCs w:val="20"/>
              </w:rPr>
              <w:t>roku 2025 není připravován rozvoj ÚČOV, pouze rekonstrukce týkající</w:t>
            </w:r>
            <w:r>
              <w:rPr>
                <w:rFonts w:cs="Tahoma"/>
                <w:bCs/>
                <w:iCs/>
                <w:szCs w:val="20"/>
              </w:rPr>
              <w:t xml:space="preserve"> se </w:t>
            </w:r>
            <w:r w:rsidR="00B55721">
              <w:rPr>
                <w:rFonts w:cs="Tahoma"/>
                <w:bCs/>
                <w:iCs/>
                <w:szCs w:val="20"/>
              </w:rPr>
              <w:t>stavební</w:t>
            </w:r>
            <w:r w:rsidR="00265AE5">
              <w:rPr>
                <w:rFonts w:cs="Tahoma"/>
                <w:bCs/>
                <w:iCs/>
                <w:szCs w:val="20"/>
              </w:rPr>
              <w:t xml:space="preserve"> i </w:t>
            </w:r>
            <w:r w:rsidR="0012230D" w:rsidRPr="002C2D20">
              <w:rPr>
                <w:rFonts w:cs="Tahoma"/>
                <w:bCs/>
                <w:iCs/>
                <w:szCs w:val="20"/>
              </w:rPr>
              <w:t>technologické části.</w:t>
            </w:r>
          </w:p>
          <w:p w:rsidR="0012230D" w:rsidRPr="002C2D20" w:rsidRDefault="0012230D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</w:p>
          <w:p w:rsidR="00913C85" w:rsidRPr="002C2D20" w:rsidRDefault="00913C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</w:p>
          <w:p w:rsidR="0011360D" w:rsidRDefault="00913C85" w:rsidP="00913C85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12230D" w:rsidRPr="002C2D20" w:rsidRDefault="0011360D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9C5671">
              <w:rPr>
                <w:rFonts w:cs="Tahoma"/>
                <w:iCs/>
                <w:noProof/>
                <w:szCs w:val="20"/>
              </w:rPr>
              <w:t>Pro </w:t>
            </w:r>
            <w:r w:rsidR="00913C85" w:rsidRPr="009C5671">
              <w:rPr>
                <w:rFonts w:cs="Tahoma"/>
                <w:bCs/>
                <w:iCs/>
                <w:szCs w:val="20"/>
              </w:rPr>
              <w:t>odvedení</w:t>
            </w:r>
            <w:r w:rsidR="00913C85" w:rsidRPr="002C2D20">
              <w:rPr>
                <w:rFonts w:cs="Tahoma"/>
                <w:bCs/>
                <w:iCs/>
                <w:szCs w:val="20"/>
              </w:rPr>
              <w:t xml:space="preserve"> všech odpadních vod</w:t>
            </w:r>
            <w:r>
              <w:rPr>
                <w:rFonts w:cs="Tahoma"/>
                <w:bCs/>
                <w:iCs/>
                <w:szCs w:val="20"/>
              </w:rPr>
              <w:t xml:space="preserve"> na </w:t>
            </w:r>
            <w:r w:rsidR="00913C85" w:rsidRPr="002C2D20">
              <w:rPr>
                <w:rFonts w:cs="Tahoma"/>
                <w:bCs/>
                <w:iCs/>
                <w:szCs w:val="20"/>
              </w:rPr>
              <w:t>ÚČOV</w:t>
            </w:r>
            <w:r>
              <w:rPr>
                <w:rFonts w:cs="Tahoma"/>
                <w:bCs/>
                <w:iCs/>
                <w:szCs w:val="20"/>
              </w:rPr>
              <w:t xml:space="preserve"> v </w:t>
            </w:r>
            <w:r w:rsidR="00913C85" w:rsidRPr="002C2D20">
              <w:rPr>
                <w:rFonts w:cs="Tahoma"/>
                <w:bCs/>
                <w:iCs/>
                <w:szCs w:val="20"/>
              </w:rPr>
              <w:t>současné době (rok 2017) probíhá realizace významné stavby „Odkanalizování Přívozu</w:t>
            </w:r>
            <w:r>
              <w:rPr>
                <w:rFonts w:cs="Tahoma"/>
                <w:bCs/>
                <w:iCs/>
                <w:szCs w:val="20"/>
              </w:rPr>
              <w:t xml:space="preserve"> na </w:t>
            </w:r>
            <w:r w:rsidR="00913C85" w:rsidRPr="002C2D20">
              <w:rPr>
                <w:rFonts w:cs="Tahoma"/>
                <w:bCs/>
                <w:iCs/>
                <w:szCs w:val="20"/>
              </w:rPr>
              <w:t>ÚČOV“.</w:t>
            </w:r>
          </w:p>
        </w:tc>
      </w:tr>
      <w:tr w:rsidR="007A2E86" w:rsidRPr="002C2D20" w:rsidTr="0012230D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E86" w:rsidRPr="002C2D20" w:rsidRDefault="007A2E86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85" w:rsidRPr="002C2D20" w:rsidRDefault="00913C85" w:rsidP="00913C85">
            <w:r w:rsidRPr="002C2D20">
              <w:t>Je navrženo přepojení stávající kanalizace</w:t>
            </w:r>
            <w:r w:rsidR="0011360D">
              <w:t xml:space="preserve"> v </w:t>
            </w:r>
            <w:r w:rsidRPr="002C2D20">
              <w:t>severní části Přívozu</w:t>
            </w:r>
            <w:r w:rsidR="0011360D">
              <w:t xml:space="preserve"> na </w:t>
            </w:r>
            <w:r w:rsidRPr="002C2D20">
              <w:t>ÚČOV.</w:t>
            </w:r>
            <w:r w:rsidR="0011360D">
              <w:t xml:space="preserve"> V </w:t>
            </w:r>
            <w:r w:rsidRPr="002C2D20">
              <w:t>rámci stavby bude</w:t>
            </w:r>
            <w:r w:rsidR="0011360D">
              <w:t xml:space="preserve"> na </w:t>
            </w:r>
            <w:r w:rsidRPr="002C2D20">
              <w:t>stávající kmenové stoce jednotné kanalizace Přívozu vybudovaná odlehčovací komora, která zajistí odlehčení dešťových vod</w:t>
            </w:r>
            <w:r w:rsidR="0011360D">
              <w:t xml:space="preserve"> nad </w:t>
            </w:r>
            <w:r w:rsidRPr="002C2D20">
              <w:t>hodnotu kritického deště</w:t>
            </w:r>
            <w:r w:rsidR="0011360D">
              <w:t xml:space="preserve"> do </w:t>
            </w:r>
            <w:r w:rsidRPr="002C2D20">
              <w:t>recipientu. Odtokové potrubí</w:t>
            </w:r>
            <w:r w:rsidR="0011360D">
              <w:t xml:space="preserve"> z </w:t>
            </w:r>
            <w:r w:rsidRPr="002C2D20">
              <w:t>OK bude napojeno</w:t>
            </w:r>
            <w:r w:rsidR="0011360D">
              <w:t xml:space="preserve"> na </w:t>
            </w:r>
            <w:r w:rsidRPr="002C2D20">
              <w:t>novou stoku, která zajistí transport odpadních vod</w:t>
            </w:r>
            <w:r w:rsidR="0011360D">
              <w:t xml:space="preserve"> do </w:t>
            </w:r>
            <w:r w:rsidRPr="002C2D20">
              <w:t>sběrače „A“. Dále</w:t>
            </w:r>
            <w:r w:rsidR="0011360D">
              <w:t xml:space="preserve"> v </w:t>
            </w:r>
            <w:r w:rsidRPr="002C2D20">
              <w:t>rámci stavby je navržena výstavba plošné kanalizace mezí ul. Slovenská, Dobrovského</w:t>
            </w:r>
            <w:r w:rsidR="00265AE5">
              <w:t xml:space="preserve"> a </w:t>
            </w:r>
            <w:r w:rsidRPr="002C2D20">
              <w:t xml:space="preserve">Palackého. </w:t>
            </w:r>
          </w:p>
          <w:p w:rsidR="00913C85" w:rsidRPr="002C2D20" w:rsidRDefault="00913C85" w:rsidP="00913C85">
            <w:r w:rsidRPr="002C2D20">
              <w:t xml:space="preserve">Celkem je navrženo vybudovat cca </w:t>
            </w:r>
            <w:smartTag w:uri="urn:schemas-microsoft-com:office:smarttags" w:element="metricconverter">
              <w:smartTagPr>
                <w:attr w:name="ProductID" w:val="6 800 m"/>
              </w:smartTagPr>
              <w:r w:rsidRPr="002C2D20">
                <w:t>6 800 m</w:t>
              </w:r>
            </w:smartTag>
            <w:r w:rsidRPr="002C2D20">
              <w:t xml:space="preserve"> nové kanalizace</w:t>
            </w:r>
            <w:r w:rsidR="0011360D">
              <w:t xml:space="preserve"> o </w:t>
            </w:r>
            <w:r w:rsidRPr="002C2D20">
              <w:t>profilu DN 300 až DN 1400 m,</w:t>
            </w:r>
            <w:r w:rsidR="0011360D">
              <w:t xml:space="preserve"> z </w:t>
            </w:r>
            <w:r w:rsidRPr="002C2D20">
              <w:t xml:space="preserve">toho cca </w:t>
            </w:r>
            <w:smartTag w:uri="urn:schemas-microsoft-com:office:smarttags" w:element="metricconverter">
              <w:smartTagPr>
                <w:attr w:name="ProductID" w:val="1ﾠ800 m"/>
              </w:smartTagPr>
              <w:r w:rsidRPr="002C2D20">
                <w:t>1 800 m</w:t>
              </w:r>
            </w:smartTag>
            <w:r w:rsidRPr="002C2D20">
              <w:t xml:space="preserve"> kmenové stoky, tj. propojení</w:t>
            </w:r>
            <w:r w:rsidR="0011360D">
              <w:t xml:space="preserve"> na </w:t>
            </w:r>
            <w:r w:rsidRPr="002C2D20">
              <w:t>sběrač A. Část kanalizace bude budována bezvýkovou technologii</w:t>
            </w:r>
            <w:r w:rsidR="0011360D">
              <w:t xml:space="preserve"> za </w:t>
            </w:r>
            <w:r w:rsidRPr="002C2D20">
              <w:t>použití nemechanizovaného štítu DN 2000.</w:t>
            </w:r>
            <w:r w:rsidR="0011360D">
              <w:t xml:space="preserve"> V </w:t>
            </w:r>
            <w:r w:rsidRPr="002C2D20">
              <w:t>rámci výstavby bude zrušena ČS</w:t>
            </w:r>
            <w:r w:rsidR="0011360D">
              <w:t xml:space="preserve"> na </w:t>
            </w:r>
            <w:r w:rsidRPr="002C2D20">
              <w:t>ul. Winterova. Jako materiál kanalizace</w:t>
            </w:r>
            <w:r w:rsidR="0011360D">
              <w:t xml:space="preserve"> do </w:t>
            </w:r>
            <w:r w:rsidRPr="002C2D20">
              <w:t>DN 300 je navrženo kameninové potrubí</w:t>
            </w:r>
            <w:r w:rsidR="0011360D">
              <w:t xml:space="preserve"> s </w:t>
            </w:r>
            <w:r w:rsidRPr="002C2D20">
              <w:t>PUR těsnícími elementy, kanalizační stoky DN 1000</w:t>
            </w:r>
            <w:r w:rsidR="00265AE5">
              <w:t xml:space="preserve"> a </w:t>
            </w:r>
            <w:r w:rsidRPr="002C2D20">
              <w:t xml:space="preserve">DN 1400 budou ze sklolaminátového potrubí. </w:t>
            </w:r>
          </w:p>
          <w:p w:rsidR="00913C85" w:rsidRPr="002C2D20" w:rsidRDefault="00913C85" w:rsidP="00913C85">
            <w:r w:rsidRPr="002C2D20">
              <w:t>Součástí stavby jsou protlaky navržené</w:t>
            </w:r>
            <w:r w:rsidR="0011360D">
              <w:t xml:space="preserve"> v </w:t>
            </w:r>
            <w:r w:rsidRPr="002C2D20">
              <w:t>místě křížení trasy kanalizace</w:t>
            </w:r>
            <w:r w:rsidR="0011360D">
              <w:t xml:space="preserve"> s </w:t>
            </w:r>
            <w:r w:rsidRPr="002C2D20">
              <w:t>komunikacemi různých tříd, křížení drobných vodních toků</w:t>
            </w:r>
            <w:r w:rsidR="00265AE5">
              <w:t xml:space="preserve"> a </w:t>
            </w:r>
            <w:r w:rsidRPr="002C2D20">
              <w:t>zpětná rekultivace staveniště, včetně znovuzřízení povrchu asfaltových ploch.</w:t>
            </w:r>
          </w:p>
          <w:p w:rsidR="00913C85" w:rsidRPr="002C2D20" w:rsidRDefault="00913C85" w:rsidP="00913C85">
            <w:r w:rsidRPr="002C2D20">
              <w:t>Dále je navržena rekonstrukce technologické linky biologického čistění ÚČOV Ostrava. Důvodem je zpřísněny požadavky</w:t>
            </w:r>
            <w:r w:rsidR="0011360D">
              <w:t xml:space="preserve"> na </w:t>
            </w:r>
            <w:r w:rsidRPr="002C2D20">
              <w:t>kvalitu vyčištěné odpadní vod. Vzhledem</w:t>
            </w:r>
            <w:r w:rsidR="0011360D">
              <w:t xml:space="preserve"> k </w:t>
            </w:r>
            <w:r w:rsidRPr="002C2D20">
              <w:t>tomu, že ČR bude</w:t>
            </w:r>
            <w:r w:rsidR="0011360D">
              <w:t xml:space="preserve"> po </w:t>
            </w:r>
            <w:r w:rsidRPr="002C2D20">
              <w:t>vstupu</w:t>
            </w:r>
            <w:r w:rsidR="0011360D">
              <w:t xml:space="preserve"> do </w:t>
            </w:r>
            <w:r w:rsidRPr="002C2D20">
              <w:t>Evropské</w:t>
            </w:r>
            <w:r w:rsidR="0011360D">
              <w:t xml:space="preserve"> z </w:t>
            </w:r>
            <w:r w:rsidRPr="002C2D20">
              <w:t>hlediska ochrany vody prohlášena</w:t>
            </w:r>
            <w:r w:rsidR="0011360D">
              <w:t xml:space="preserve"> za </w:t>
            </w:r>
            <w:r w:rsidRPr="002C2D20">
              <w:t>„citlivou oblast“ budou</w:t>
            </w:r>
            <w:r w:rsidR="0011360D">
              <w:t xml:space="preserve"> na </w:t>
            </w:r>
            <w:r w:rsidRPr="002C2D20">
              <w:t xml:space="preserve">kvalitu vyčištěné vody kladeny mimořádné požadavky. </w:t>
            </w:r>
          </w:p>
          <w:p w:rsidR="007A2E86" w:rsidRPr="002C2D20" w:rsidRDefault="00913C85" w:rsidP="00913C85">
            <w:r w:rsidRPr="002C2D20">
              <w:t>Rozhodujícím kritériem</w:t>
            </w:r>
            <w:r w:rsidR="0011360D">
              <w:t xml:space="preserve"> u </w:t>
            </w:r>
            <w:r w:rsidRPr="002C2D20">
              <w:t>ČOV</w:t>
            </w:r>
            <w:r w:rsidR="0011360D">
              <w:t xml:space="preserve"> nad </w:t>
            </w:r>
            <w:r w:rsidRPr="002C2D20">
              <w:t>100 000 EO je zbytková koncentrace celkového dusíku</w:t>
            </w:r>
            <w:r w:rsidR="0011360D">
              <w:t xml:space="preserve"> ve </w:t>
            </w:r>
            <w:r w:rsidRPr="002C2D20">
              <w:t>vyčištěné vodě. Tento náročný ukazatel není dnes plněn</w:t>
            </w:r>
            <w:r w:rsidR="00265AE5">
              <w:t xml:space="preserve"> a </w:t>
            </w:r>
            <w:r w:rsidRPr="002C2D20">
              <w:t>není ho možno dosáhnout ani stávající technologií čištění.</w:t>
            </w:r>
            <w:r w:rsidR="0011360D">
              <w:t xml:space="preserve"> Z </w:t>
            </w:r>
            <w:r w:rsidRPr="002C2D20">
              <w:t>tohoto důvodu je navržena rekonstrukce stávající technologické linky ÚČOV. Cílem je zajistit likvidace odpadních vod</w:t>
            </w:r>
            <w:r w:rsidR="0011360D">
              <w:t xml:space="preserve"> v </w:t>
            </w:r>
            <w:r w:rsidRPr="002C2D20">
              <w:t>souladu</w:t>
            </w:r>
            <w:r w:rsidR="0011360D">
              <w:t xml:space="preserve"> s </w:t>
            </w:r>
            <w:r w:rsidRPr="002C2D20">
              <w:t>požadavky 91/271/EHS.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13C85" w:rsidRPr="002C2D20" w:rsidRDefault="00913C85" w:rsidP="00913C85">
            <w:r w:rsidRPr="002C2D20">
              <w:t>Na území obvodu jsou připravovány dvě významné stavby:</w:t>
            </w:r>
          </w:p>
          <w:p w:rsidR="00913C85" w:rsidRPr="002C2D20" w:rsidRDefault="00913C85" w:rsidP="00913C85">
            <w:pPr>
              <w:numPr>
                <w:ilvl w:val="0"/>
                <w:numId w:val="11"/>
              </w:numPr>
              <w:spacing w:before="60"/>
              <w:ind w:left="206" w:hanging="218"/>
              <w:jc w:val="both"/>
            </w:pPr>
            <w:r w:rsidRPr="002C2D20">
              <w:t>Rekonstrukce dosazovacích nádrží</w:t>
            </w:r>
            <w:r w:rsidR="0011360D">
              <w:t xml:space="preserve"> na </w:t>
            </w:r>
            <w:r w:rsidRPr="002C2D20">
              <w:t>ÚČOV – jedná se</w:t>
            </w:r>
            <w:r w:rsidR="0011360D">
              <w:t xml:space="preserve"> o </w:t>
            </w:r>
            <w:r w:rsidRPr="002C2D20">
              <w:t>komplexní sanaci betonových konstrukc</w:t>
            </w:r>
            <w:r w:rsidR="003156CE">
              <w:t>í</w:t>
            </w:r>
            <w:r w:rsidR="00265AE5">
              <w:t xml:space="preserve"> a </w:t>
            </w:r>
            <w:r w:rsidRPr="002C2D20">
              <w:t>výměnu veškerého technologického zařízení devíti dosazovacích nádrží.</w:t>
            </w:r>
          </w:p>
          <w:p w:rsidR="007A2E86" w:rsidRPr="002C2D20" w:rsidRDefault="00913C85" w:rsidP="005D31F0">
            <w:pPr>
              <w:numPr>
                <w:ilvl w:val="0"/>
                <w:numId w:val="11"/>
              </w:numPr>
              <w:spacing w:before="60"/>
              <w:ind w:left="206" w:hanging="218"/>
              <w:jc w:val="both"/>
            </w:pPr>
            <w:r w:rsidRPr="002C2D20">
              <w:t>Sanace sběrače D – jedná se</w:t>
            </w:r>
            <w:r w:rsidR="0011360D">
              <w:t xml:space="preserve"> o </w:t>
            </w:r>
            <w:r w:rsidRPr="002C2D20">
              <w:t>sanaci betonového sběrače zatažením sklolaminátového potrubí</w:t>
            </w:r>
            <w:r w:rsidR="0011360D">
              <w:t xml:space="preserve"> v </w:t>
            </w:r>
            <w:r w:rsidRPr="002C2D20">
              <w:t xml:space="preserve">délce </w:t>
            </w:r>
            <w:smartTag w:uri="urn:schemas-microsoft-com:office:smarttags" w:element="metricconverter">
              <w:smartTagPr>
                <w:attr w:name="ProductID" w:val="413ﾠm"/>
              </w:smartTagPr>
              <w:r w:rsidRPr="002C2D20">
                <w:t>413 m</w:t>
              </w:r>
            </w:smartTag>
            <w:r w:rsidRPr="002C2D20">
              <w:t>.</w:t>
            </w:r>
          </w:p>
        </w:tc>
      </w:tr>
      <w:tr w:rsidR="007A2E86" w:rsidRPr="002C2D20" w:rsidTr="0012230D">
        <w:trPr>
          <w:trHeight w:val="261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E86" w:rsidRPr="002C2D20" w:rsidRDefault="007A2E86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C85" w:rsidRPr="002C2D20" w:rsidRDefault="00913C85" w:rsidP="00913C85">
            <w:pPr>
              <w:tabs>
                <w:tab w:val="left" w:pos="4860"/>
              </w:tabs>
            </w:pPr>
            <w:r w:rsidRPr="002C2D20">
              <w:t>Intenzifikace ÚČOV: 2007 - 2010</w:t>
            </w:r>
          </w:p>
          <w:p w:rsidR="007A2E86" w:rsidRPr="002C2D20" w:rsidRDefault="00913C85" w:rsidP="00913C85">
            <w:pPr>
              <w:tabs>
                <w:tab w:val="left" w:pos="4860"/>
              </w:tabs>
            </w:pPr>
            <w:r w:rsidRPr="002C2D20">
              <w:t>Výstavba kanalizace: 2006 - 2010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13C85" w:rsidRPr="002C2D20" w:rsidRDefault="00913C85" w:rsidP="00913C85">
            <w:pPr>
              <w:tabs>
                <w:tab w:val="left" w:pos="4860"/>
              </w:tabs>
            </w:pPr>
            <w:r w:rsidRPr="002C2D20">
              <w:t>Rekonstrukce ÚČOV: 2017 - 2021</w:t>
            </w:r>
          </w:p>
          <w:p w:rsidR="007A2E86" w:rsidRPr="002C2D20" w:rsidRDefault="00913C85" w:rsidP="00913C85">
            <w:pPr>
              <w:tabs>
                <w:tab w:val="left" w:pos="4860"/>
              </w:tabs>
            </w:pPr>
            <w:r w:rsidRPr="002C2D20">
              <w:t>Výstavba kanalizace: 2017 - 2021</w:t>
            </w:r>
          </w:p>
        </w:tc>
      </w:tr>
      <w:tr w:rsidR="007A2E86" w:rsidRPr="002C2D20" w:rsidTr="0012230D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2E86" w:rsidRPr="002C2D20" w:rsidRDefault="007A2E86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A2E86" w:rsidRPr="002C2D20" w:rsidRDefault="007A2E86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 xml:space="preserve">kanalizací byl proveden dle metodického pokynu Mze ČR, č.j. </w:t>
            </w:r>
            <w:r w:rsidR="00913C85" w:rsidRPr="002C2D20">
              <w:t>20494/2002-6000</w:t>
            </w:r>
            <w:r w:rsidRPr="002C2D20">
              <w:rPr>
                <w:rFonts w:cs="Tahoma"/>
                <w:iCs/>
                <w:szCs w:val="20"/>
              </w:rPr>
              <w:t>.</w:t>
            </w:r>
          </w:p>
          <w:p w:rsidR="007A2E86" w:rsidRPr="002C2D20" w:rsidRDefault="007A2E86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7A2E86" w:rsidRPr="002C2D20" w:rsidRDefault="007A2E86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A2E86" w:rsidRPr="002C2D20" w:rsidRDefault="007A2E86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Stoková síť: </w:t>
            </w:r>
            <w:r w:rsidR="00913C85" w:rsidRPr="002C2D20">
              <w:rPr>
                <w:rFonts w:cs="Tahoma"/>
                <w:szCs w:val="20"/>
              </w:rPr>
              <w:t>116,09</w:t>
            </w:r>
          </w:p>
          <w:p w:rsidR="007A2E86" w:rsidRPr="002C2D20" w:rsidRDefault="00913C85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ČOV: 340,00</w:t>
            </w:r>
          </w:p>
          <w:p w:rsidR="007A2E86" w:rsidRPr="002C2D20" w:rsidRDefault="007A2E86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Celkem:</w:t>
            </w:r>
            <w:r w:rsidR="00913C85" w:rsidRPr="002C2D20">
              <w:rPr>
                <w:rFonts w:cs="Tahoma"/>
                <w:szCs w:val="20"/>
              </w:rPr>
              <w:t xml:space="preserve"> 456,09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A2E86" w:rsidRPr="002C2D20" w:rsidRDefault="007A2E86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 xml:space="preserve">kanalizací byl proveden dle metodického pokynu </w:t>
            </w:r>
            <w:r w:rsidR="00626291">
              <w:rPr>
                <w:rFonts w:cs="Tahoma"/>
                <w:iCs/>
                <w:szCs w:val="20"/>
              </w:rPr>
              <w:t>Mze</w:t>
            </w:r>
            <w:r w:rsidRPr="002C2D20">
              <w:rPr>
                <w:rFonts w:cs="Tahoma"/>
                <w:iCs/>
                <w:szCs w:val="20"/>
              </w:rPr>
              <w:t xml:space="preserve"> ČR, č.j.401/2010-15000.</w:t>
            </w:r>
          </w:p>
          <w:p w:rsidR="007A2E86" w:rsidRPr="002C2D20" w:rsidRDefault="007A2E86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7A2E86" w:rsidRPr="002C2D20" w:rsidRDefault="007A2E86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A2E86" w:rsidRPr="002C2D20" w:rsidRDefault="007A2E86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Stoková síť: </w:t>
            </w:r>
            <w:r w:rsidR="00913C85" w:rsidRPr="002C2D20">
              <w:rPr>
                <w:rFonts w:cs="Tahoma"/>
                <w:szCs w:val="20"/>
              </w:rPr>
              <w:t>32,00</w:t>
            </w:r>
          </w:p>
          <w:p w:rsidR="007A2E86" w:rsidRPr="002C2D20" w:rsidRDefault="007A2E86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  <w:r w:rsidR="00913C85" w:rsidRPr="002C2D20">
              <w:rPr>
                <w:rFonts w:cs="Tahoma"/>
                <w:szCs w:val="20"/>
              </w:rPr>
              <w:t>63,00</w:t>
            </w:r>
          </w:p>
          <w:p w:rsidR="007A2E86" w:rsidRPr="002C2D20" w:rsidRDefault="007A2E86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Celkem: </w:t>
            </w:r>
            <w:r w:rsidR="00913C85" w:rsidRPr="002C2D20">
              <w:rPr>
                <w:rFonts w:cs="Tahoma"/>
                <w:szCs w:val="20"/>
              </w:rPr>
              <w:t>95,00</w:t>
            </w:r>
          </w:p>
        </w:tc>
      </w:tr>
    </w:tbl>
    <w:p w:rsidR="00F9394F" w:rsidRPr="002C2D20" w:rsidRDefault="00F9394F" w:rsidP="00F9394F">
      <w:pPr>
        <w:spacing w:before="720"/>
        <w:rPr>
          <w:rFonts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F9394F" w:rsidRPr="002C2D20" w:rsidTr="00515B31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9394F" w:rsidRPr="002C2D20" w:rsidRDefault="00F9394F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9394F" w:rsidRPr="002C2D20" w:rsidRDefault="00F9394F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9394F" w:rsidRPr="002C2D20" w:rsidRDefault="00F9394F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F9394F" w:rsidRPr="002C2D20" w:rsidRDefault="00F9394F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F9394F" w:rsidRPr="002C2D20" w:rsidTr="00515B31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9394F" w:rsidRPr="002C2D20" w:rsidRDefault="00F9394F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9394F" w:rsidRPr="002C2D20" w:rsidRDefault="00F9394F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Hošťálkovice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9394F" w:rsidRPr="002C2D20" w:rsidRDefault="00F9394F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F9394F" w:rsidRPr="002C2D20" w:rsidRDefault="00F9394F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F9394F" w:rsidRPr="00653E38" w:rsidRDefault="00F9394F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F9394F" w:rsidRPr="002C2D20" w:rsidTr="00515B31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9394F" w:rsidRPr="002C2D20" w:rsidRDefault="00F9394F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394F" w:rsidRPr="002C2D20" w:rsidRDefault="00F9394F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94F" w:rsidRPr="002C2D20" w:rsidRDefault="00F9394F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214863" w:rsidRPr="002C2D20" w:rsidTr="0051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214863" w:rsidRPr="002C2D20" w:rsidRDefault="00214863" w:rsidP="00515B31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214863" w:rsidRPr="002C2D20" w:rsidRDefault="00214863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214863" w:rsidRPr="002C2D20" w:rsidRDefault="00214863" w:rsidP="00515B31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214863" w:rsidRPr="002C2D20" w:rsidRDefault="00214863" w:rsidP="00515B31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214863" w:rsidRPr="002C2D20" w:rsidRDefault="00214863" w:rsidP="00515B31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t>1538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1800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214863" w:rsidRPr="002C2D20" w:rsidRDefault="00214863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214863" w:rsidRPr="002C2D20" w:rsidRDefault="00214863" w:rsidP="00515B31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214863" w:rsidRPr="002C2D20" w:rsidRDefault="00214863" w:rsidP="00515B31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300798</w:t>
            </w:r>
            <w:r w:rsidR="00B416A4"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214863" w:rsidRPr="002C2D20" w:rsidRDefault="00214863" w:rsidP="00B416A4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1648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F9394F" w:rsidRPr="002C2D20" w:rsidTr="0051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F9394F" w:rsidRPr="002C2D20" w:rsidRDefault="00F9394F" w:rsidP="00515B31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</w:t>
            </w:r>
            <w:r w:rsidR="00214863" w:rsidRPr="002C2D20">
              <w:rPr>
                <w:rFonts w:eastAsia="Arial Unicode MS" w:cs="Tahoma"/>
                <w:noProof/>
                <w:szCs w:val="20"/>
              </w:rPr>
              <w:t>2</w:t>
            </w:r>
            <w:r w:rsidRPr="002C2D20">
              <w:rPr>
                <w:rFonts w:eastAsia="Arial Unicode MS" w:cs="Tahoma"/>
                <w:noProof/>
                <w:szCs w:val="20"/>
              </w:rPr>
              <w:t>.</w:t>
            </w:r>
          </w:p>
        </w:tc>
        <w:tc>
          <w:tcPr>
            <w:tcW w:w="4031" w:type="dxa"/>
          </w:tcPr>
          <w:p w:rsidR="00F9394F" w:rsidRPr="002C2D20" w:rsidRDefault="00214863" w:rsidP="00515B31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t>Hošťálkovice</w:t>
            </w:r>
            <w:r w:rsidR="0011360D">
              <w:t xml:space="preserve"> se </w:t>
            </w:r>
            <w:r w:rsidRPr="002C2D20">
              <w:t>svými 1538 trvale bydlícími obyvateli řadí</w:t>
            </w:r>
            <w:r w:rsidR="0011360D">
              <w:t xml:space="preserve"> mezi </w:t>
            </w:r>
            <w:r w:rsidRPr="002C2D20">
              <w:t>menší obvody Ostravy.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F9394F" w:rsidRPr="002C2D20" w:rsidRDefault="00214863" w:rsidP="00515B31">
            <w:pPr>
              <w:rPr>
                <w:rFonts w:cs="Tahoma"/>
                <w:b/>
                <w:noProof/>
                <w:szCs w:val="20"/>
              </w:rPr>
            </w:pPr>
            <w:r w:rsidRPr="002C2D20">
              <w:t>Hošťálkovice</w:t>
            </w:r>
            <w:r w:rsidR="0011360D">
              <w:t xml:space="preserve"> se </w:t>
            </w:r>
            <w:r w:rsidRPr="002C2D20">
              <w:t>řadí</w:t>
            </w:r>
            <w:r w:rsidR="0011360D">
              <w:t xml:space="preserve"> mezi </w:t>
            </w:r>
            <w:r w:rsidRPr="002C2D20">
              <w:t>menší obvody Ostravy.</w:t>
            </w:r>
          </w:p>
        </w:tc>
      </w:tr>
      <w:tr w:rsidR="00F9394F" w:rsidRPr="002C2D20" w:rsidTr="0051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394F" w:rsidRPr="002C2D20" w:rsidRDefault="00F9394F" w:rsidP="005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 až 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F9394F" w:rsidRPr="002C2D20" w:rsidRDefault="00F9394F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obsah kapitol 1.2. až 1.4.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F9394F" w:rsidRPr="002C2D20" w:rsidRDefault="00F9394F" w:rsidP="00515B31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Následující kapitoly - viz karta Moravská Ostrava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Přívoz</w:t>
            </w:r>
          </w:p>
        </w:tc>
      </w:tr>
    </w:tbl>
    <w:p w:rsidR="00F9394F" w:rsidRPr="002C2D20" w:rsidRDefault="00F9394F" w:rsidP="00F9394F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F9394F" w:rsidRPr="002C2D20" w:rsidTr="00515B31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9394F" w:rsidRPr="002C2D20" w:rsidRDefault="00F9394F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394F" w:rsidRPr="002C2D20" w:rsidRDefault="00F9394F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94F" w:rsidRPr="002C2D20" w:rsidRDefault="00F9394F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F9394F" w:rsidRPr="002C2D20" w:rsidTr="00515B31">
        <w:trPr>
          <w:trHeight w:val="810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94F" w:rsidRPr="002C2D20" w:rsidRDefault="00F9394F" w:rsidP="00515B31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394F" w:rsidRPr="002C2D20" w:rsidRDefault="00F9394F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F9394F" w:rsidRPr="002C2D20" w:rsidRDefault="00F9394F" w:rsidP="00515B31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F9394F" w:rsidRPr="002C2D20" w:rsidRDefault="00F9394F" w:rsidP="00515B31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F9394F" w:rsidRPr="002C2D20" w:rsidRDefault="00F9394F" w:rsidP="00515B31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t>1538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1800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9394F" w:rsidRPr="002C2D20" w:rsidRDefault="00F9394F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F9394F" w:rsidRPr="002C2D20" w:rsidRDefault="00F9394F" w:rsidP="00515B31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F9394F" w:rsidRPr="002C2D20" w:rsidRDefault="00F9394F" w:rsidP="00515B31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300798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="00B416A4"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>setrvalý stav</w:t>
            </w:r>
          </w:p>
          <w:p w:rsidR="00F9394F" w:rsidRPr="002C2D20" w:rsidRDefault="00F9394F" w:rsidP="00B416A4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1648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F9394F" w:rsidRPr="002C2D20" w:rsidTr="00515B31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94F" w:rsidRPr="002C2D20" w:rsidRDefault="00F9394F" w:rsidP="005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394F" w:rsidRPr="002C2D20" w:rsidRDefault="00F9394F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9394F" w:rsidRPr="002C2D20" w:rsidRDefault="00F9394F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F9394F" w:rsidRPr="002C2D20" w:rsidRDefault="00F9394F" w:rsidP="00515B31">
            <w:r w:rsidRPr="002C2D20">
              <w:t>- Plán financování obnovy vodovodů</w:t>
            </w:r>
            <w:r w:rsidR="00265AE5">
              <w:t xml:space="preserve"> a </w:t>
            </w:r>
            <w:r w:rsidRPr="002C2D20">
              <w:t>kanalizace, Ostrava 2015</w:t>
            </w:r>
          </w:p>
        </w:tc>
      </w:tr>
      <w:tr w:rsidR="00F9394F" w:rsidRPr="002C2D20" w:rsidTr="00515B31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394F" w:rsidRPr="002C2D20" w:rsidRDefault="00F9394F" w:rsidP="005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1360D" w:rsidRDefault="00F9394F" w:rsidP="00515B31">
            <w:r w:rsidRPr="002C2D20">
              <w:t>Stoková síť je napojena</w:t>
            </w:r>
            <w:r w:rsidR="0011360D">
              <w:t xml:space="preserve"> na </w:t>
            </w:r>
            <w:r w:rsidRPr="002C2D20">
              <w:t>kmenový sběrač D IV jednotné stokové sítě města Ostravy. Celkovou délku stávající kanalizace lze odhadnout</w:t>
            </w:r>
            <w:r w:rsidR="0011360D">
              <w:t xml:space="preserve"> na </w:t>
            </w:r>
            <w:r w:rsidRPr="002C2D20">
              <w:t xml:space="preserve">cca </w:t>
            </w:r>
            <w:smartTag w:uri="urn:schemas-microsoft-com:office:smarttags" w:element="metricconverter">
              <w:smartTagPr>
                <w:attr w:name="ProductID" w:val="5ﾠ600 m"/>
              </w:smartTagPr>
              <w:r w:rsidRPr="002C2D20">
                <w:t>5 600 m</w:t>
              </w:r>
            </w:smartTag>
            <w:r w:rsidRPr="002C2D20">
              <w:t>, profil kanaliz</w:t>
            </w:r>
            <w:r w:rsidR="00A81058">
              <w:t>ace je jednotný DN 300 – DN 400 </w:t>
            </w:r>
            <w:r w:rsidRPr="002C2D20">
              <w:t>mm.</w:t>
            </w:r>
          </w:p>
          <w:p w:rsidR="00F9394F" w:rsidRPr="002C2D20" w:rsidRDefault="0011360D" w:rsidP="00515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>
              <w:t>S </w:t>
            </w:r>
            <w:r w:rsidR="00F9394F" w:rsidRPr="002C2D20">
              <w:t>ohledem</w:t>
            </w:r>
            <w:r>
              <w:t xml:space="preserve"> na </w:t>
            </w:r>
            <w:r w:rsidR="00F9394F" w:rsidRPr="002C2D20">
              <w:t>topologii terénu je</w:t>
            </w:r>
            <w:r>
              <w:t xml:space="preserve"> na </w:t>
            </w:r>
            <w:r w:rsidR="00F9394F" w:rsidRPr="002C2D20">
              <w:t>stokové sítě Hošťálkovice vybudováno celkem tři čerpací stanice odpadních vod. Výtlačné potrubí</w:t>
            </w:r>
            <w:r>
              <w:t xml:space="preserve"> z </w:t>
            </w:r>
            <w:r w:rsidR="00F9394F" w:rsidRPr="002C2D20">
              <w:t>ČS je zaústěno</w:t>
            </w:r>
            <w:r>
              <w:t xml:space="preserve"> do </w:t>
            </w:r>
            <w:r w:rsidR="00F9394F" w:rsidRPr="002C2D20">
              <w:t>gravitační kanalizace</w:t>
            </w:r>
            <w:r>
              <w:t xml:space="preserve"> v </w:t>
            </w:r>
            <w:r w:rsidR="00F9394F" w:rsidRPr="002C2D20">
              <w:t>povodí sběrače D IV. Provoz</w:t>
            </w:r>
            <w:r w:rsidR="00265AE5">
              <w:t xml:space="preserve"> a </w:t>
            </w:r>
            <w:r w:rsidR="00F9394F" w:rsidRPr="002C2D20">
              <w:t>údržbu stávající kanalizace zajišťuje OVaK a.s.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9394F" w:rsidRPr="002C2D20" w:rsidRDefault="00F9394F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S ohledem</w:t>
            </w:r>
            <w:r w:rsidR="0011360D">
              <w:rPr>
                <w:rFonts w:cs="Tahoma"/>
                <w:bCs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bCs/>
                <w:iCs/>
                <w:szCs w:val="20"/>
              </w:rPr>
              <w:t>topologii terénu jsou</w:t>
            </w:r>
            <w:r w:rsidR="0011360D">
              <w:rPr>
                <w:rFonts w:cs="Tahoma"/>
                <w:bCs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bCs/>
                <w:iCs/>
                <w:szCs w:val="20"/>
              </w:rPr>
              <w:t>stokové síti Hošťálkovice vybudovány celkem tři čerpací stanice odpadních vod. Provoz</w:t>
            </w:r>
            <w:r w:rsidR="00265AE5">
              <w:rPr>
                <w:rFonts w:cs="Tahoma"/>
                <w:bCs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bCs/>
                <w:iCs/>
                <w:szCs w:val="20"/>
              </w:rPr>
              <w:t>údržbu stávající kanalizace zajišťuje společnost Ostravské vodárny</w:t>
            </w:r>
            <w:r w:rsidR="00265AE5">
              <w:rPr>
                <w:rFonts w:cs="Tahoma"/>
                <w:bCs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bCs/>
                <w:iCs/>
                <w:szCs w:val="20"/>
              </w:rPr>
              <w:t>kanalizace a. s.</w:t>
            </w:r>
          </w:p>
        </w:tc>
      </w:tr>
    </w:tbl>
    <w:p w:rsidR="0052347A" w:rsidRPr="002C2D20" w:rsidRDefault="0052347A" w:rsidP="0052347A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52347A" w:rsidRPr="002C2D20" w:rsidTr="00515B31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52347A" w:rsidRPr="002C2D20" w:rsidRDefault="0052347A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2347A" w:rsidRPr="002C2D20" w:rsidRDefault="0052347A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2347A" w:rsidRPr="002C2D20" w:rsidRDefault="0052347A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52347A" w:rsidRPr="002C2D20" w:rsidRDefault="0052347A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52347A" w:rsidRPr="002C2D20" w:rsidTr="00515B31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52347A" w:rsidRPr="002C2D20" w:rsidRDefault="0052347A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2347A" w:rsidRPr="002C2D20" w:rsidRDefault="0052347A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Hrabová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2347A" w:rsidRPr="002C2D20" w:rsidRDefault="0052347A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52347A" w:rsidRPr="002C2D20" w:rsidRDefault="0052347A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52347A" w:rsidRPr="00653E38" w:rsidRDefault="0052347A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52347A" w:rsidRPr="002C2D20" w:rsidTr="00515B31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2347A" w:rsidRPr="002C2D20" w:rsidRDefault="0052347A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47A" w:rsidRPr="002C2D20" w:rsidRDefault="0052347A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47A" w:rsidRPr="002C2D20" w:rsidRDefault="0052347A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52347A" w:rsidRPr="002C2D20" w:rsidTr="0051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52347A" w:rsidRPr="002C2D20" w:rsidRDefault="0052347A" w:rsidP="00515B31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52347A" w:rsidRPr="002C2D20" w:rsidRDefault="0052347A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52347A" w:rsidRPr="002C2D20" w:rsidRDefault="0052347A" w:rsidP="00515B31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52347A" w:rsidRPr="002C2D20" w:rsidRDefault="0052347A" w:rsidP="00515B31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52347A" w:rsidRPr="002C2D20" w:rsidRDefault="0052347A" w:rsidP="00515B31">
            <w:pPr>
              <w:rPr>
                <w:rFonts w:eastAsia="Arial Unicode MS"/>
                <w:szCs w:val="20"/>
              </w:rPr>
            </w:pPr>
            <w:r w:rsidRPr="002C2D20">
              <w:t>3446</w:t>
            </w:r>
            <w:r w:rsidRPr="002C2D20">
              <w:tab/>
            </w:r>
            <w:r w:rsidRPr="002C2D20">
              <w:tab/>
              <w:t>3900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52347A" w:rsidRPr="002C2D20" w:rsidRDefault="0052347A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52347A" w:rsidRPr="002C2D20" w:rsidRDefault="0052347A" w:rsidP="00515B31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52347A" w:rsidRPr="002C2D20" w:rsidRDefault="00B416A4" w:rsidP="00515B31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300798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="0052347A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52347A" w:rsidRPr="002C2D20" w:rsidRDefault="0052347A" w:rsidP="00B416A4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3803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52347A" w:rsidRPr="002C2D20" w:rsidTr="0051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52347A" w:rsidRPr="002C2D20" w:rsidRDefault="0052347A" w:rsidP="00515B31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1.1.2.</w:t>
            </w:r>
          </w:p>
        </w:tc>
        <w:tc>
          <w:tcPr>
            <w:tcW w:w="4031" w:type="dxa"/>
          </w:tcPr>
          <w:p w:rsidR="0052347A" w:rsidRPr="002C2D20" w:rsidRDefault="0052347A" w:rsidP="00515B31">
            <w:r w:rsidRPr="002C2D20">
              <w:t>Obvod Hrabová</w:t>
            </w:r>
            <w:r w:rsidR="0011360D">
              <w:t xml:space="preserve"> se </w:t>
            </w:r>
            <w:r w:rsidRPr="002C2D20">
              <w:t>rozprostírá</w:t>
            </w:r>
            <w:r w:rsidR="0011360D">
              <w:t xml:space="preserve"> na </w:t>
            </w:r>
            <w:r w:rsidRPr="002C2D20">
              <w:t xml:space="preserve">území velikém </w:t>
            </w:r>
            <w:smartTag w:uri="urn:schemas-microsoft-com:office:smarttags" w:element="metricconverter">
              <w:smartTagPr>
                <w:attr w:name="ProductID" w:val="919 ha"/>
              </w:smartTagPr>
              <w:r w:rsidRPr="002C2D20">
                <w:t>919 ha</w:t>
              </w:r>
            </w:smartTag>
            <w:r w:rsidRPr="002C2D20">
              <w:t>,</w:t>
            </w:r>
            <w:r w:rsidR="0011360D">
              <w:t xml:space="preserve"> v </w:t>
            </w:r>
            <w:r w:rsidRPr="002C2D20">
              <w:t>obvodě žije</w:t>
            </w:r>
            <w:r w:rsidR="0011360D">
              <w:t xml:space="preserve"> v </w:t>
            </w:r>
            <w:r w:rsidRPr="002C2D20">
              <w:t>současnosti 3446 obyvatel.</w:t>
            </w:r>
            <w:r w:rsidR="0011360D">
              <w:t xml:space="preserve"> V </w:t>
            </w:r>
            <w:r w:rsidRPr="002C2D20">
              <w:t>obvodě Hrabová je autobusová</w:t>
            </w:r>
            <w:r w:rsidR="00265AE5">
              <w:t xml:space="preserve"> a </w:t>
            </w:r>
            <w:r w:rsidRPr="002C2D20">
              <w:t>částečně tramvajová doprava, je zde plná občanská vybavenost, škola, pošta, obchody. Zástavbu tvoří převážně sídlištní celek, rovněž rodinné domy. Průmysl</w:t>
            </w:r>
            <w:r w:rsidR="0011360D">
              <w:t xml:space="preserve"> se </w:t>
            </w:r>
            <w:r w:rsidRPr="002C2D20">
              <w:t>zde nevyskytuje. Rozvoj podnikatelské sféry je směrován</w:t>
            </w:r>
            <w:r w:rsidR="0011360D">
              <w:t xml:space="preserve"> do </w:t>
            </w:r>
            <w:r w:rsidRPr="002C2D20">
              <w:t>oblasti obchodu</w:t>
            </w:r>
            <w:r w:rsidR="00265AE5">
              <w:t xml:space="preserve"> a </w:t>
            </w:r>
            <w:r w:rsidRPr="002C2D20">
              <w:t>služeb.</w:t>
            </w:r>
            <w:r w:rsidR="0011360D">
              <w:t xml:space="preserve"> V </w:t>
            </w:r>
            <w:r w:rsidRPr="002C2D20">
              <w:t>obvodě je vodovod, kanalizace, rozvody plynu.</w:t>
            </w:r>
            <w:r w:rsidR="0011360D">
              <w:t xml:space="preserve"> S </w:t>
            </w:r>
            <w:r w:rsidRPr="002C2D20">
              <w:t>výstavbou nových domů</w:t>
            </w:r>
            <w:r w:rsidR="0011360D">
              <w:t xml:space="preserve"> se </w:t>
            </w:r>
            <w:r w:rsidRPr="002C2D20">
              <w:t>nepočítá, rozvoj je očekáván</w:t>
            </w:r>
            <w:r w:rsidR="0011360D">
              <w:t xml:space="preserve"> v </w:t>
            </w:r>
            <w:r w:rsidRPr="002C2D20">
              <w:t>malé míře</w:t>
            </w:r>
            <w:r w:rsidR="0011360D">
              <w:t xml:space="preserve"> ve </w:t>
            </w:r>
            <w:r w:rsidRPr="002C2D20">
              <w:t>výstavbě rodinných domů.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52347A" w:rsidRPr="002C2D20" w:rsidRDefault="0052347A" w:rsidP="00515B31">
            <w:r w:rsidRPr="002C2D20">
              <w:t>Obvod Hrabová</w:t>
            </w:r>
            <w:r w:rsidR="0011360D">
              <w:t xml:space="preserve"> se </w:t>
            </w:r>
            <w:r w:rsidRPr="002C2D20">
              <w:t>rozprostírá</w:t>
            </w:r>
            <w:r w:rsidR="0011360D">
              <w:t xml:space="preserve"> na </w:t>
            </w:r>
            <w:r w:rsidRPr="002C2D20">
              <w:t xml:space="preserve">území velikém </w:t>
            </w:r>
            <w:smartTag w:uri="urn:schemas-microsoft-com:office:smarttags" w:element="metricconverter">
              <w:smartTagPr>
                <w:attr w:name="ProductID" w:val="919ﾠha"/>
              </w:smartTagPr>
              <w:r w:rsidRPr="002C2D20">
                <w:t>919 ha</w:t>
              </w:r>
            </w:smartTag>
            <w:r w:rsidRPr="002C2D20">
              <w:t>.</w:t>
            </w:r>
            <w:r w:rsidR="0011360D">
              <w:t xml:space="preserve"> V </w:t>
            </w:r>
            <w:r w:rsidRPr="002C2D20">
              <w:t>obvodě Hrabová je autobusová</w:t>
            </w:r>
            <w:r w:rsidR="00265AE5">
              <w:t xml:space="preserve"> a </w:t>
            </w:r>
            <w:r w:rsidRPr="002C2D20">
              <w:t>částečně tramvajová doprava, je zde plná občanská vybavenost, škola, pošta, obchody. Zástavbu tvoří bytové</w:t>
            </w:r>
            <w:r w:rsidR="00265AE5">
              <w:t xml:space="preserve"> i </w:t>
            </w:r>
            <w:r w:rsidRPr="002C2D20">
              <w:t>rodinné domy. Hromadnou dopravu zajišťují autobusy.</w:t>
            </w:r>
            <w:r w:rsidR="0011360D">
              <w:t xml:space="preserve"> Na </w:t>
            </w:r>
            <w:r w:rsidRPr="002C2D20">
              <w:t>území obvodu</w:t>
            </w:r>
            <w:r w:rsidR="0011360D">
              <w:t xml:space="preserve"> se </w:t>
            </w:r>
            <w:r w:rsidRPr="002C2D20">
              <w:t>nachází významná průmyslová zóna vybudovaná</w:t>
            </w:r>
            <w:r w:rsidR="0011360D">
              <w:t xml:space="preserve"> po </w:t>
            </w:r>
            <w:r w:rsidRPr="002C2D20">
              <w:t>roce 1989.</w:t>
            </w:r>
            <w:r w:rsidR="0011360D">
              <w:t xml:space="preserve"> V </w:t>
            </w:r>
            <w:r w:rsidRPr="002C2D20">
              <w:t>obvodě je vodovod, kanalizace, rozvody plynu.</w:t>
            </w:r>
          </w:p>
        </w:tc>
      </w:tr>
      <w:tr w:rsidR="0052347A" w:rsidRPr="002C2D20" w:rsidTr="0051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347A" w:rsidRPr="002C2D20" w:rsidRDefault="0052347A" w:rsidP="005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 až 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52347A" w:rsidRPr="002C2D20" w:rsidRDefault="0052347A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obsah kapitol 1.2. až 1.4.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52347A" w:rsidRPr="002C2D20" w:rsidRDefault="0052347A" w:rsidP="00515B31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Následující kapitoly - viz karta Moravská Ostrava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Přívoz</w:t>
            </w:r>
          </w:p>
        </w:tc>
      </w:tr>
    </w:tbl>
    <w:p w:rsidR="0052347A" w:rsidRPr="002C2D20" w:rsidRDefault="0052347A" w:rsidP="0052347A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52347A" w:rsidRPr="002C2D20" w:rsidTr="00515B31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2347A" w:rsidRPr="002C2D20" w:rsidRDefault="0052347A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47A" w:rsidRPr="002C2D20" w:rsidRDefault="0052347A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47A" w:rsidRPr="002C2D20" w:rsidRDefault="0052347A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52347A" w:rsidRPr="002C2D20" w:rsidTr="00515B31">
        <w:trPr>
          <w:trHeight w:val="810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47A" w:rsidRPr="002C2D20" w:rsidRDefault="0052347A" w:rsidP="00515B31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7A" w:rsidRPr="002C2D20" w:rsidRDefault="0052347A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52347A" w:rsidRPr="002C2D20" w:rsidRDefault="0052347A" w:rsidP="00515B31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52347A" w:rsidRPr="002C2D20" w:rsidRDefault="0052347A" w:rsidP="00515B31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52347A" w:rsidRPr="002C2D20" w:rsidRDefault="0052347A" w:rsidP="00515B31">
            <w:pPr>
              <w:rPr>
                <w:rFonts w:eastAsia="Arial Unicode MS"/>
                <w:szCs w:val="20"/>
              </w:rPr>
            </w:pPr>
            <w:r w:rsidRPr="002C2D20">
              <w:t>3446</w:t>
            </w:r>
            <w:r w:rsidRPr="002C2D20">
              <w:tab/>
            </w:r>
            <w:r w:rsidRPr="002C2D20">
              <w:tab/>
              <w:t>3900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347A" w:rsidRPr="002C2D20" w:rsidRDefault="0052347A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52347A" w:rsidRPr="002C2D20" w:rsidRDefault="0052347A" w:rsidP="00515B31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52347A" w:rsidRPr="002C2D20" w:rsidRDefault="00B416A4" w:rsidP="00515B31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300798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="0052347A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52347A" w:rsidRPr="002C2D20" w:rsidRDefault="00B416A4" w:rsidP="00515B31">
            <w:pPr>
              <w:rPr>
                <w:rFonts w:cs="Tahoma"/>
                <w:b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</w:t>
            </w:r>
            <w:r w:rsidR="0052347A" w:rsidRPr="002C2D20">
              <w:rPr>
                <w:rFonts w:cs="Tahoma"/>
                <w:noProof/>
                <w:szCs w:val="20"/>
              </w:rPr>
              <w:t>803</w:t>
            </w:r>
            <w:r w:rsidR="0052347A" w:rsidRPr="002C2D20">
              <w:rPr>
                <w:rFonts w:cs="Tahoma"/>
                <w:noProof/>
                <w:szCs w:val="20"/>
              </w:rPr>
              <w:tab/>
            </w:r>
            <w:r w:rsidR="0052347A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52347A" w:rsidRPr="002C2D20" w:rsidTr="00515B31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47A" w:rsidRPr="002C2D20" w:rsidRDefault="0052347A" w:rsidP="005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7A" w:rsidRPr="002C2D20" w:rsidRDefault="0052347A" w:rsidP="00515B31">
            <w:pPr>
              <w:widowControl w:val="0"/>
              <w:autoSpaceDE w:val="0"/>
              <w:autoSpaceDN w:val="0"/>
              <w:adjustRightInd w:val="0"/>
            </w:pPr>
            <w:r w:rsidRPr="002C2D20">
              <w:t>Ze severní strany je urbanizované území Hrabové kompozičně propojena</w:t>
            </w:r>
            <w:r w:rsidR="0011360D">
              <w:t xml:space="preserve"> s </w:t>
            </w:r>
            <w:r w:rsidRPr="002C2D20">
              <w:t>Hrabůvkou, která je součásti ÚMOb Ostrava - Jih.</w:t>
            </w:r>
          </w:p>
          <w:p w:rsidR="0052347A" w:rsidRPr="002C2D20" w:rsidRDefault="0052347A" w:rsidP="00515B31">
            <w:pPr>
              <w:widowControl w:val="0"/>
              <w:autoSpaceDE w:val="0"/>
              <w:autoSpaceDN w:val="0"/>
              <w:adjustRightInd w:val="0"/>
            </w:pPr>
            <w:r w:rsidRPr="002C2D20">
              <w:t>Obytnou zástavbu Hrabové je soustředěna podél komunikace Ostrava - Hrabová - Paskov</w:t>
            </w:r>
            <w:r w:rsidR="00265AE5">
              <w:t xml:space="preserve"> a </w:t>
            </w:r>
            <w:r w:rsidRPr="002C2D20">
              <w:t>je tvořená převážně rodinnými domy.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347A" w:rsidRPr="002C2D20" w:rsidRDefault="0052347A" w:rsidP="00515B31">
            <w:r w:rsidRPr="002C2D20">
              <w:t>Ze severní strany je urbanizované území Hrabové kompozičně propojeno</w:t>
            </w:r>
            <w:r w:rsidR="0011360D">
              <w:t xml:space="preserve"> s </w:t>
            </w:r>
            <w:r w:rsidRPr="002C2D20">
              <w:t>Hrabůvkou, která je součásti městského obvodu Ostrava - Jih. Obytná zástavba tvořená rodinnými</w:t>
            </w:r>
            <w:r w:rsidR="00265AE5">
              <w:t xml:space="preserve"> i </w:t>
            </w:r>
            <w:r w:rsidRPr="002C2D20">
              <w:t>bytovými domy je soustředěna podél komunikace Ostrava - Hrabová – Paskov.</w:t>
            </w:r>
          </w:p>
        </w:tc>
      </w:tr>
      <w:tr w:rsidR="0052347A" w:rsidRPr="002C2D20" w:rsidTr="00515B31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47A" w:rsidRPr="002C2D20" w:rsidRDefault="0052347A" w:rsidP="005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7A" w:rsidRPr="002C2D20" w:rsidRDefault="0052347A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347A" w:rsidRPr="002C2D20" w:rsidRDefault="0052347A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52347A" w:rsidRPr="002C2D20" w:rsidRDefault="0052347A" w:rsidP="00515B31">
            <w:r w:rsidRPr="002C2D20">
              <w:t>- Plán financování obnovy vodovodů</w:t>
            </w:r>
            <w:r w:rsidR="00265AE5">
              <w:t xml:space="preserve"> a </w:t>
            </w:r>
            <w:r w:rsidRPr="002C2D20">
              <w:t>kanalizace, Ostrava 2015</w:t>
            </w:r>
          </w:p>
        </w:tc>
      </w:tr>
      <w:tr w:rsidR="0052347A" w:rsidRPr="002C2D20" w:rsidTr="00515B31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47A" w:rsidRPr="002C2D20" w:rsidRDefault="0052347A" w:rsidP="005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7A" w:rsidRPr="002C2D20" w:rsidRDefault="0052347A" w:rsidP="00515B31">
            <w:r w:rsidRPr="002C2D20">
              <w:t>Severní část zastaveného území je odkanalizováno jednotnou stokovou síti, která odvádí splaškový</w:t>
            </w:r>
            <w:r w:rsidR="00265AE5">
              <w:t xml:space="preserve"> a </w:t>
            </w:r>
            <w:r w:rsidRPr="002C2D20">
              <w:t>částečně dešťové odpadní vody</w:t>
            </w:r>
            <w:r w:rsidR="0011360D">
              <w:t xml:space="preserve"> na </w:t>
            </w:r>
            <w:r w:rsidRPr="002C2D20">
              <w:t>ČS Hrabová. Výtlak</w:t>
            </w:r>
            <w:r w:rsidR="0011360D">
              <w:t xml:space="preserve"> z </w:t>
            </w:r>
            <w:r w:rsidRPr="002C2D20">
              <w:t>ČS je napojen</w:t>
            </w:r>
            <w:r w:rsidR="0011360D">
              <w:t xml:space="preserve"> na </w:t>
            </w:r>
            <w:r w:rsidRPr="002C2D20">
              <w:t>jednotnou stokovou síť Ostravy - Jih. Celkovou délku stokové sítě lze odhadnout</w:t>
            </w:r>
            <w:r w:rsidR="0011360D">
              <w:t xml:space="preserve"> na </w:t>
            </w:r>
            <w:r w:rsidRPr="002C2D20">
              <w:t xml:space="preserve">cca </w:t>
            </w:r>
            <w:smartTag w:uri="urn:schemas-microsoft-com:office:smarttags" w:element="metricconverter">
              <w:smartTagPr>
                <w:attr w:name="ProductID" w:val="9ﾠ800 m"/>
              </w:smartTagPr>
              <w:r w:rsidRPr="002C2D20">
                <w:t>9 800 m</w:t>
              </w:r>
            </w:smartTag>
            <w:r w:rsidRPr="002C2D20">
              <w:t xml:space="preserve">, profily jednotlivých kanalizačních stok jsou DN 300 až DN </w:t>
            </w:r>
            <w:smartTag w:uri="urn:schemas-microsoft-com:office:smarttags" w:element="metricconverter">
              <w:smartTagPr>
                <w:attr w:name="ProductID" w:val="1200 mm"/>
              </w:smartTagPr>
              <w:r w:rsidRPr="002C2D20">
                <w:t>1200 mm</w:t>
              </w:r>
            </w:smartTag>
            <w:r w:rsidRPr="002C2D20">
              <w:t>. Provoz</w:t>
            </w:r>
            <w:r w:rsidR="00265AE5">
              <w:t xml:space="preserve"> a </w:t>
            </w:r>
            <w:r w:rsidRPr="002C2D20">
              <w:t>údržbu stávající kanalizace</w:t>
            </w:r>
            <w:r w:rsidR="00265AE5">
              <w:t xml:space="preserve"> a </w:t>
            </w:r>
            <w:r w:rsidRPr="002C2D20">
              <w:t>ČS zajišťuje OVaK a.s. Část kanalizace je</w:t>
            </w:r>
            <w:r w:rsidR="0011360D">
              <w:t xml:space="preserve"> ve </w:t>
            </w:r>
            <w:r w:rsidRPr="002C2D20">
              <w:t>zprávě ÚMOb.</w:t>
            </w:r>
          </w:p>
          <w:p w:rsidR="0052347A" w:rsidRPr="002C2D20" w:rsidRDefault="0052347A" w:rsidP="00515B31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2C2D20">
              <w:t xml:space="preserve"> Jižní část obvodu nemá dosud vybudovanou systematickou kanalizaci ani čistírnu odpadních vod. Likvidace odpadních vod je zajištěna</w:t>
            </w:r>
            <w:r w:rsidR="0011360D">
              <w:t xml:space="preserve"> v </w:t>
            </w:r>
            <w:r w:rsidRPr="002C2D20">
              <w:t>septicích či žumpách, které jsou zaústěné přímo</w:t>
            </w:r>
            <w:r w:rsidR="0011360D">
              <w:t xml:space="preserve"> do </w:t>
            </w:r>
            <w:r w:rsidRPr="002C2D20">
              <w:t>trativodů či otevřených příkopů, kterými odpadní vody odtékají</w:t>
            </w:r>
            <w:r w:rsidR="0011360D">
              <w:t xml:space="preserve"> do </w:t>
            </w:r>
            <w:r w:rsidRPr="002C2D20">
              <w:t>recipientu.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347A" w:rsidRPr="002C2D20" w:rsidRDefault="0052347A" w:rsidP="00760625">
            <w:r w:rsidRPr="002C2D20">
              <w:t>Severní část zastavěného území je odkanalizována jednotnou stokovou sít</w:t>
            </w:r>
            <w:r w:rsidR="00760625">
              <w:t>í</w:t>
            </w:r>
            <w:r w:rsidRPr="002C2D20">
              <w:t>,</w:t>
            </w:r>
            <w:r w:rsidR="0011360D">
              <w:t xml:space="preserve"> na </w:t>
            </w:r>
            <w:r w:rsidRPr="002C2D20">
              <w:t>ČS Hrabová</w:t>
            </w:r>
            <w:r w:rsidR="00265AE5">
              <w:t xml:space="preserve"> a </w:t>
            </w:r>
            <w:r w:rsidRPr="002C2D20">
              <w:t>dále pak</w:t>
            </w:r>
            <w:r w:rsidR="0011360D">
              <w:t xml:space="preserve"> na </w:t>
            </w:r>
            <w:r w:rsidRPr="002C2D20">
              <w:t>ÚČOV</w:t>
            </w:r>
            <w:r w:rsidR="0011360D">
              <w:t xml:space="preserve"> v </w:t>
            </w:r>
            <w:r w:rsidRPr="002C2D20">
              <w:t>Přívoze.</w:t>
            </w:r>
            <w:r w:rsidR="0011360D">
              <w:t xml:space="preserve"> V </w:t>
            </w:r>
            <w:r w:rsidRPr="002C2D20">
              <w:t>jižní části městského obvodu není celá zástavba pokryta veřejnou kanalizací. Likvidace odpadních vod je zajištěna</w:t>
            </w:r>
            <w:r w:rsidR="0011360D">
              <w:t xml:space="preserve"> v </w:t>
            </w:r>
            <w:r w:rsidRPr="002C2D20">
              <w:t>septicích či žumpách. Přes kanalizaci</w:t>
            </w:r>
            <w:r w:rsidR="0011360D">
              <w:t xml:space="preserve"> v </w:t>
            </w:r>
            <w:r w:rsidRPr="002C2D20">
              <w:t>Hrabové jsou</w:t>
            </w:r>
            <w:r w:rsidR="0011360D">
              <w:t xml:space="preserve"> na </w:t>
            </w:r>
            <w:r w:rsidRPr="002C2D20">
              <w:t>ÚČOV odváděny rovněž odpadní vody</w:t>
            </w:r>
            <w:r w:rsidR="0011360D">
              <w:t xml:space="preserve"> z </w:t>
            </w:r>
            <w:r w:rsidRPr="002C2D20">
              <w:t>Vratimova.</w:t>
            </w:r>
          </w:p>
        </w:tc>
      </w:tr>
      <w:tr w:rsidR="0052347A" w:rsidRPr="002C2D20" w:rsidTr="00515B31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47A" w:rsidRPr="002C2D20" w:rsidRDefault="0052347A" w:rsidP="00515B31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7A" w:rsidRPr="002C2D20" w:rsidRDefault="0052347A" w:rsidP="00515B31">
            <w:r w:rsidRPr="002C2D20">
              <w:t>V rámci dostavby stokové sítě je</w:t>
            </w:r>
            <w:r w:rsidR="0011360D">
              <w:t xml:space="preserve"> na </w:t>
            </w:r>
            <w:r w:rsidRPr="002C2D20">
              <w:t xml:space="preserve">území Hrabové navržená výstavba cca </w:t>
            </w:r>
            <w:smartTag w:uri="urn:schemas-microsoft-com:office:smarttags" w:element="metricconverter">
              <w:smartTagPr>
                <w:attr w:name="ProductID" w:val="4ﾠ430ﾠm"/>
              </w:smartTagPr>
              <w:r w:rsidRPr="002C2D20">
                <w:t>4 430 m</w:t>
              </w:r>
            </w:smartTag>
            <w:r w:rsidRPr="002C2D20">
              <w:t xml:space="preserve"> gravitační kanalizace</w:t>
            </w:r>
            <w:r w:rsidR="0011360D">
              <w:t xml:space="preserve"> o </w:t>
            </w:r>
            <w:r w:rsidRPr="002C2D20">
              <w:t>profilu DN 300 až DN 800 mm. Jako materiál je navrženo kameninové potrubí</w:t>
            </w:r>
            <w:r w:rsidR="0011360D">
              <w:t xml:space="preserve"> s </w:t>
            </w:r>
            <w:r w:rsidRPr="002C2D20">
              <w:t>PUR těsnícími elementy. Navržená kanalizace bude napojena</w:t>
            </w:r>
            <w:r w:rsidR="0011360D">
              <w:t xml:space="preserve"> na </w:t>
            </w:r>
            <w:r w:rsidRPr="002C2D20">
              <w:t>stokový systém městského obvodu Hrabová, který zajistí transport odpadních vod</w:t>
            </w:r>
            <w:r w:rsidR="0011360D">
              <w:t xml:space="preserve"> na </w:t>
            </w:r>
            <w:r w:rsidRPr="002C2D20">
              <w:t>ÚČOV Ostrava, kde bude zajištěna jejích důsledná likvidace.</w:t>
            </w:r>
          </w:p>
          <w:p w:rsidR="0052347A" w:rsidRPr="002C2D20" w:rsidRDefault="0052347A" w:rsidP="00515B31">
            <w:pPr>
              <w:rPr>
                <w:rFonts w:cs="Tahoma"/>
                <w:szCs w:val="20"/>
              </w:rPr>
            </w:pPr>
            <w:r w:rsidRPr="002C2D20">
              <w:t>Součástí stavby jsou protlaky navržené</w:t>
            </w:r>
            <w:r w:rsidR="0011360D">
              <w:t xml:space="preserve"> v </w:t>
            </w:r>
            <w:r w:rsidRPr="002C2D20">
              <w:t>místě křížení trasy kanalizace</w:t>
            </w:r>
            <w:r w:rsidR="0011360D">
              <w:t xml:space="preserve"> s </w:t>
            </w:r>
            <w:r w:rsidRPr="002C2D20">
              <w:t>komunikacemi různých tříd, křížení drobných vodních toků</w:t>
            </w:r>
            <w:r w:rsidR="00265AE5">
              <w:t xml:space="preserve"> a </w:t>
            </w:r>
            <w:r w:rsidRPr="002C2D20">
              <w:t>zpětná rekultivace staveniště, včetně znovuzřízení povrchu asfaltových ploch.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2347A" w:rsidRPr="002C2D20" w:rsidRDefault="0052347A" w:rsidP="00515B31">
            <w:r w:rsidRPr="002C2D20">
              <w:t>Pro dokončení odkanalizování jsou připravovány tyto stavby:</w:t>
            </w:r>
          </w:p>
          <w:p w:rsidR="0052347A" w:rsidRPr="002C2D20" w:rsidRDefault="0052347A" w:rsidP="00515B31">
            <w:pPr>
              <w:numPr>
                <w:ilvl w:val="0"/>
                <w:numId w:val="12"/>
              </w:numPr>
              <w:spacing w:before="60"/>
              <w:ind w:left="378"/>
              <w:jc w:val="both"/>
            </w:pPr>
            <w:r w:rsidRPr="002C2D20">
              <w:t>Kanalizace Hrabová 4.</w:t>
            </w:r>
            <w:r w:rsidR="00265AE5">
              <w:t xml:space="preserve"> a </w:t>
            </w:r>
            <w:r w:rsidRPr="002C2D20">
              <w:t>5. stavba (část je již realizována)</w:t>
            </w:r>
          </w:p>
          <w:p w:rsidR="0052347A" w:rsidRPr="002C2D20" w:rsidRDefault="0052347A" w:rsidP="00515B31">
            <w:pPr>
              <w:numPr>
                <w:ilvl w:val="0"/>
                <w:numId w:val="12"/>
              </w:numPr>
              <w:spacing w:before="60"/>
              <w:ind w:left="378"/>
              <w:jc w:val="both"/>
            </w:pPr>
            <w:r w:rsidRPr="002C2D20">
              <w:t>Kanalizace Hrabová 6. stavba</w:t>
            </w:r>
          </w:p>
          <w:p w:rsidR="0052347A" w:rsidRPr="002C2D20" w:rsidRDefault="0052347A" w:rsidP="00515B31">
            <w:r w:rsidRPr="002C2D20">
              <w:t>Celkem je</w:t>
            </w:r>
            <w:r w:rsidR="0011360D">
              <w:t xml:space="preserve"> v </w:t>
            </w:r>
            <w:r w:rsidRPr="002C2D20">
              <w:t xml:space="preserve">rámci těchto staveb navržena výstavba kanalizačních stok DN 300 – 600 délky </w:t>
            </w:r>
            <w:smartTag w:uri="urn:schemas-microsoft-com:office:smarttags" w:element="metricconverter">
              <w:smartTagPr>
                <w:attr w:name="ProductID" w:val="3ﾠ782ﾠm"/>
              </w:smartTagPr>
              <w:r w:rsidRPr="002C2D20">
                <w:t>3 782 m</w:t>
              </w:r>
            </w:smartTag>
            <w:r w:rsidRPr="002C2D20">
              <w:t>.</w:t>
            </w:r>
          </w:p>
        </w:tc>
      </w:tr>
      <w:tr w:rsidR="0052347A" w:rsidRPr="002C2D20" w:rsidTr="00515B31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47A" w:rsidRPr="002C2D20" w:rsidRDefault="0052347A" w:rsidP="00515B31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47A" w:rsidRPr="002C2D20" w:rsidRDefault="0052347A" w:rsidP="00515B31">
            <w:pPr>
              <w:tabs>
                <w:tab w:val="left" w:pos="4860"/>
              </w:tabs>
            </w:pPr>
            <w:r w:rsidRPr="002C2D20">
              <w:t>Výstavba kanalizace: 2008 - 2015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347A" w:rsidRPr="002C2D20" w:rsidRDefault="0052347A" w:rsidP="00515B31">
            <w:pPr>
              <w:rPr>
                <w:rFonts w:eastAsia="Arial Unicode MS"/>
              </w:rPr>
            </w:pPr>
            <w:r w:rsidRPr="002C2D20">
              <w:t>Výstavba kanalizace: 2017 - 2019</w:t>
            </w:r>
          </w:p>
        </w:tc>
      </w:tr>
      <w:tr w:rsidR="0052347A" w:rsidRPr="002C2D20" w:rsidTr="00515B31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47A" w:rsidRPr="002C2D20" w:rsidRDefault="0052347A" w:rsidP="00B5572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2347A" w:rsidRPr="002C2D20" w:rsidRDefault="0052347A" w:rsidP="00B5572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20494/2002-6000.</w:t>
            </w:r>
          </w:p>
          <w:p w:rsidR="0052347A" w:rsidRPr="002C2D20" w:rsidRDefault="0052347A" w:rsidP="00B5572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52347A" w:rsidRPr="002C2D20" w:rsidRDefault="0052347A" w:rsidP="00B5572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52347A" w:rsidRPr="002C2D20" w:rsidRDefault="0052347A" w:rsidP="00B5572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Stoková síť: </w:t>
            </w:r>
            <w:r w:rsidRPr="002C2D20">
              <w:rPr>
                <w:bCs/>
              </w:rPr>
              <w:t>38,24</w:t>
            </w:r>
          </w:p>
          <w:p w:rsidR="0052347A" w:rsidRPr="002C2D20" w:rsidRDefault="0052347A" w:rsidP="00B5572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</w:p>
          <w:p w:rsidR="0052347A" w:rsidRPr="002C2D20" w:rsidRDefault="0052347A" w:rsidP="00B5572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Celkem: </w:t>
            </w:r>
            <w:r w:rsidRPr="002C2D20">
              <w:rPr>
                <w:bCs/>
              </w:rPr>
              <w:t>38,24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2347A" w:rsidRPr="002C2D20" w:rsidRDefault="0052347A" w:rsidP="00B5572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401/2010-15000.</w:t>
            </w:r>
          </w:p>
          <w:p w:rsidR="0052347A" w:rsidRPr="002C2D20" w:rsidRDefault="0052347A" w:rsidP="00B5572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52347A" w:rsidRPr="002C2D20" w:rsidRDefault="0052347A" w:rsidP="00B5572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52347A" w:rsidRPr="002C2D20" w:rsidRDefault="0052347A" w:rsidP="00B5572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Stoková síť: 37,00</w:t>
            </w:r>
          </w:p>
          <w:p w:rsidR="0052347A" w:rsidRPr="002C2D20" w:rsidRDefault="0052347A" w:rsidP="00B5572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</w:p>
          <w:p w:rsidR="0052347A" w:rsidRPr="002C2D20" w:rsidRDefault="0052347A" w:rsidP="00B5572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Celkem: 37,00</w:t>
            </w:r>
          </w:p>
        </w:tc>
      </w:tr>
    </w:tbl>
    <w:p w:rsidR="0052347A" w:rsidRPr="002C2D20" w:rsidRDefault="0052347A" w:rsidP="0052347A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2E7FD8" w:rsidRPr="002C2D20" w:rsidTr="00515B31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E7FD8" w:rsidRPr="002C2D20" w:rsidRDefault="002E7FD8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E7FD8" w:rsidRPr="002C2D20" w:rsidRDefault="002E7FD8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E7FD8" w:rsidRPr="002C2D20" w:rsidRDefault="002E7FD8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2E7FD8" w:rsidRPr="002C2D20" w:rsidRDefault="002E7FD8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2E7FD8" w:rsidRPr="002C2D20" w:rsidTr="00515B31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E7FD8" w:rsidRPr="002C2D20" w:rsidRDefault="002E7FD8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E7FD8" w:rsidRPr="002C2D20" w:rsidRDefault="0052347A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Krásné Pole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E7FD8" w:rsidRPr="002C2D20" w:rsidRDefault="002E7FD8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2E7FD8" w:rsidRPr="002C2D20" w:rsidRDefault="002E7FD8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2E7FD8" w:rsidRPr="00653E38" w:rsidRDefault="002E7FD8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2E7FD8" w:rsidRPr="002C2D20" w:rsidTr="00515B31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E7FD8" w:rsidRPr="002C2D20" w:rsidRDefault="002E7FD8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7FD8" w:rsidRPr="002C2D20" w:rsidRDefault="002E7FD8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FD8" w:rsidRPr="002C2D20" w:rsidRDefault="002E7FD8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F9394F" w:rsidRPr="002C2D20" w:rsidTr="0051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F9394F" w:rsidRPr="002C2D20" w:rsidRDefault="00F9394F" w:rsidP="00515B31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F9394F" w:rsidRPr="002C2D20" w:rsidRDefault="00F9394F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F9394F" w:rsidRPr="002C2D20" w:rsidRDefault="00F9394F" w:rsidP="00515B31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F9394F" w:rsidRPr="002C2D20" w:rsidRDefault="00F9394F" w:rsidP="00515B31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F9394F" w:rsidRPr="002C2D20" w:rsidRDefault="00D440AD" w:rsidP="00515B31">
            <w:pPr>
              <w:rPr>
                <w:rFonts w:eastAsia="Arial Unicode MS"/>
                <w:szCs w:val="20"/>
              </w:rPr>
            </w:pPr>
            <w:r w:rsidRPr="002C2D20">
              <w:t>1898</w:t>
            </w:r>
            <w:r w:rsidRPr="002C2D20">
              <w:tab/>
            </w:r>
            <w:r w:rsidRPr="002C2D20">
              <w:tab/>
              <w:t>2100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F9394F" w:rsidRPr="002C2D20" w:rsidRDefault="00F9394F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F9394F" w:rsidRPr="002C2D20" w:rsidRDefault="00F9394F" w:rsidP="00515B31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F9394F" w:rsidRPr="002C2D20" w:rsidRDefault="00B416A4" w:rsidP="00515B31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300798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="00F9394F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F9394F" w:rsidRPr="002C2D20" w:rsidRDefault="00D440AD" w:rsidP="00B416A4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2656</w:t>
            </w:r>
            <w:r w:rsidR="00F9394F" w:rsidRPr="002C2D20">
              <w:rPr>
                <w:rFonts w:cs="Tahoma"/>
                <w:noProof/>
                <w:szCs w:val="20"/>
              </w:rPr>
              <w:tab/>
            </w:r>
            <w:r w:rsidR="00F9394F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2E7FD8" w:rsidRPr="002C2D20" w:rsidTr="0051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2E7FD8" w:rsidRPr="002C2D20" w:rsidRDefault="00F9394F" w:rsidP="00515B31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1.1.2</w:t>
            </w:r>
            <w:r w:rsidR="002E7FD8" w:rsidRPr="002C2D20">
              <w:rPr>
                <w:rFonts w:eastAsia="Arial Unicode MS" w:cs="Tahoma"/>
                <w:noProof/>
                <w:szCs w:val="20"/>
              </w:rPr>
              <w:t>.</w:t>
            </w:r>
          </w:p>
        </w:tc>
        <w:tc>
          <w:tcPr>
            <w:tcW w:w="4031" w:type="dxa"/>
          </w:tcPr>
          <w:p w:rsidR="002E7FD8" w:rsidRPr="002C2D20" w:rsidRDefault="00D440AD" w:rsidP="00515B31">
            <w:r w:rsidRPr="002C2D20">
              <w:t>Obvod Krásné Pole</w:t>
            </w:r>
            <w:r w:rsidR="0011360D">
              <w:t xml:space="preserve"> se </w:t>
            </w:r>
            <w:r w:rsidRPr="002C2D20">
              <w:t>rozprostírá</w:t>
            </w:r>
            <w:r w:rsidR="0011360D">
              <w:t xml:space="preserve"> na </w:t>
            </w:r>
            <w:r w:rsidRPr="002C2D20">
              <w:t xml:space="preserve">ploše </w:t>
            </w:r>
            <w:smartTag w:uri="urn:schemas-microsoft-com:office:smarttags" w:element="metricconverter">
              <w:smartTagPr>
                <w:attr w:name="ProductID" w:val="630 ha"/>
              </w:smartTagPr>
              <w:r w:rsidRPr="002C2D20">
                <w:t>630 ha</w:t>
              </w:r>
            </w:smartTag>
            <w:r w:rsidRPr="002C2D20">
              <w:t xml:space="preserve"> směrem</w:t>
            </w:r>
            <w:r w:rsidR="0011360D">
              <w:t xml:space="preserve"> na </w:t>
            </w:r>
            <w:r w:rsidRPr="002C2D20">
              <w:t>Poruby</w:t>
            </w:r>
            <w:r w:rsidR="0011360D">
              <w:t xml:space="preserve"> na </w:t>
            </w:r>
            <w:r w:rsidRPr="002C2D20">
              <w:t>Opavu</w:t>
            </w:r>
            <w:r w:rsidR="00265AE5">
              <w:t xml:space="preserve"> a </w:t>
            </w:r>
            <w:r w:rsidRPr="002C2D20">
              <w:t>žije</w:t>
            </w:r>
            <w:r w:rsidR="0011360D">
              <w:t xml:space="preserve"> v </w:t>
            </w:r>
            <w:r w:rsidRPr="002C2D20">
              <w:t>něm</w:t>
            </w:r>
            <w:r w:rsidR="0011360D">
              <w:t xml:space="preserve"> okolo </w:t>
            </w:r>
            <w:r w:rsidRPr="002C2D20">
              <w:t>1898 obyvatel.</w:t>
            </w:r>
          </w:p>
          <w:p w:rsidR="00D440AD" w:rsidRPr="002C2D20" w:rsidRDefault="00D440AD" w:rsidP="00515B31"/>
          <w:p w:rsidR="00D440AD" w:rsidRPr="002C2D20" w:rsidRDefault="00D440AD" w:rsidP="00515B31">
            <w:r w:rsidRPr="002C2D20">
              <w:t>Obvod má vodovod, kanalizaci, rozvody plynu. Podnikatelské aktivity jsou individuální, rozvoj výstavby</w:t>
            </w:r>
            <w:r w:rsidR="0011360D">
              <w:t xml:space="preserve"> se </w:t>
            </w:r>
            <w:r w:rsidRPr="002C2D20">
              <w:t>neuvažuje, pouze rodinná výstavba.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2E7FD8" w:rsidRPr="002C2D20" w:rsidRDefault="00D440AD" w:rsidP="00515B31">
            <w:r w:rsidRPr="002C2D20">
              <w:t>Obvod Krásné Pole</w:t>
            </w:r>
            <w:r w:rsidR="0011360D">
              <w:t xml:space="preserve"> se </w:t>
            </w:r>
            <w:r w:rsidRPr="002C2D20">
              <w:t>rozprostírá</w:t>
            </w:r>
            <w:r w:rsidR="0011360D">
              <w:t xml:space="preserve"> na </w:t>
            </w:r>
            <w:r w:rsidRPr="002C2D20">
              <w:t xml:space="preserve">ploše </w:t>
            </w:r>
            <w:smartTag w:uri="urn:schemas-microsoft-com:office:smarttags" w:element="metricconverter">
              <w:smartTagPr>
                <w:attr w:name="ProductID" w:val="630ﾠha"/>
              </w:smartTagPr>
              <w:r w:rsidRPr="002C2D20">
                <w:t>630 ha</w:t>
              </w:r>
            </w:smartTag>
            <w:r w:rsidRPr="002C2D20">
              <w:t xml:space="preserve"> směrem</w:t>
            </w:r>
            <w:r w:rsidR="0011360D">
              <w:t xml:space="preserve"> na </w:t>
            </w:r>
            <w:r w:rsidRPr="002C2D20">
              <w:t>Poruby</w:t>
            </w:r>
            <w:r w:rsidR="0011360D">
              <w:t xml:space="preserve"> na </w:t>
            </w:r>
            <w:r w:rsidRPr="002C2D20">
              <w:t>Opavu.</w:t>
            </w:r>
          </w:p>
          <w:p w:rsidR="00D440AD" w:rsidRPr="002C2D20" w:rsidRDefault="00D440AD" w:rsidP="00515B31"/>
          <w:p w:rsidR="00D440AD" w:rsidRPr="002C2D20" w:rsidRDefault="00D440AD" w:rsidP="00515B31"/>
          <w:p w:rsidR="00D440AD" w:rsidRPr="002C2D20" w:rsidRDefault="00D440AD" w:rsidP="00515B31">
            <w:r w:rsidRPr="002C2D20">
              <w:t>Obvod má vodovod</w:t>
            </w:r>
            <w:r w:rsidR="00265AE5">
              <w:t xml:space="preserve"> a </w:t>
            </w:r>
            <w:r w:rsidRPr="002C2D20">
              <w:t>rozvody plynu, Kanalizace nepokrývá veškerou zástavbu.</w:t>
            </w:r>
          </w:p>
        </w:tc>
      </w:tr>
      <w:tr w:rsidR="002E7FD8" w:rsidRPr="002C2D20" w:rsidTr="0051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7FD8" w:rsidRPr="002C2D20" w:rsidRDefault="00D71981" w:rsidP="005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 až 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2E7FD8" w:rsidRPr="002C2D20" w:rsidRDefault="00D71981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obsah kapitol 1.2. až 1.4.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2E7FD8" w:rsidRPr="002C2D20" w:rsidRDefault="00D71981" w:rsidP="00515B31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Následující kapitoly - viz karta Moravská Ostrava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Přívoz</w:t>
            </w:r>
          </w:p>
        </w:tc>
      </w:tr>
    </w:tbl>
    <w:p w:rsidR="002E7FD8" w:rsidRPr="002C2D20" w:rsidRDefault="002E7FD8" w:rsidP="002E7FD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2E7FD8" w:rsidRPr="002C2D20" w:rsidTr="00515B31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E7FD8" w:rsidRPr="002C2D20" w:rsidRDefault="002E7FD8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E7FD8" w:rsidRPr="002C2D20" w:rsidRDefault="002E7FD8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FD8" w:rsidRPr="002C2D20" w:rsidRDefault="002E7FD8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5968C6" w:rsidRPr="002C2D20" w:rsidTr="00515B31">
        <w:trPr>
          <w:trHeight w:val="810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68C6" w:rsidRPr="002C2D20" w:rsidRDefault="005968C6" w:rsidP="00515B31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8C6" w:rsidRPr="002C2D20" w:rsidRDefault="005968C6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5968C6" w:rsidRPr="002C2D20" w:rsidRDefault="005968C6" w:rsidP="00515B31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5968C6" w:rsidRPr="002C2D20" w:rsidRDefault="005968C6" w:rsidP="00515B31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5968C6" w:rsidRPr="002C2D20" w:rsidRDefault="005968C6" w:rsidP="00515B31">
            <w:pPr>
              <w:rPr>
                <w:rFonts w:eastAsia="Arial Unicode MS"/>
                <w:szCs w:val="20"/>
              </w:rPr>
            </w:pPr>
            <w:r w:rsidRPr="002C2D20">
              <w:t>1898</w:t>
            </w:r>
            <w:r w:rsidRPr="002C2D20">
              <w:tab/>
            </w:r>
            <w:r w:rsidRPr="002C2D20">
              <w:tab/>
              <w:t>2100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968C6" w:rsidRPr="002C2D20" w:rsidRDefault="005968C6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5968C6" w:rsidRPr="002C2D20" w:rsidRDefault="005968C6" w:rsidP="00515B31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5968C6" w:rsidRPr="002C2D20" w:rsidRDefault="00B416A4" w:rsidP="00515B31">
            <w:pPr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5968C6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5968C6" w:rsidRPr="002C2D20" w:rsidRDefault="005968C6" w:rsidP="00B416A4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2656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2E7FD8" w:rsidRPr="002C2D20" w:rsidTr="00515B31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FD8" w:rsidRPr="002C2D20" w:rsidRDefault="002E7FD8" w:rsidP="005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7FD8" w:rsidRPr="002C2D20" w:rsidRDefault="002E7FD8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E7FD8" w:rsidRPr="002C2D20" w:rsidRDefault="002E7FD8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2E7FD8" w:rsidRPr="002C2D20" w:rsidRDefault="002E7FD8" w:rsidP="00515B31">
            <w:r w:rsidRPr="002C2D20">
              <w:t>- Plán financování obnovy vodovodů</w:t>
            </w:r>
            <w:r w:rsidR="00265AE5">
              <w:t xml:space="preserve"> a </w:t>
            </w:r>
            <w:r w:rsidRPr="002C2D20">
              <w:t>kanalizace, Ostrava 2015</w:t>
            </w:r>
          </w:p>
        </w:tc>
      </w:tr>
      <w:tr w:rsidR="00F9394F" w:rsidRPr="002C2D20" w:rsidTr="00801FC0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394F" w:rsidRPr="002C2D20" w:rsidRDefault="00F9394F" w:rsidP="005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CF" w:rsidRPr="002C2D20" w:rsidRDefault="00D778CF" w:rsidP="00D778CF">
            <w:r w:rsidRPr="002C2D20">
              <w:t>Urbanizované území městského obvodu není důsledně odkanalizováno. Jsou zde vybudované pouze krátké úseky dešťové kanalizace, která slouží především</w:t>
            </w:r>
            <w:r w:rsidR="0011360D">
              <w:t xml:space="preserve"> k </w:t>
            </w:r>
            <w:r w:rsidRPr="002C2D20">
              <w:t xml:space="preserve">odvodnění místních komunikací. </w:t>
            </w:r>
          </w:p>
          <w:p w:rsidR="00F9394F" w:rsidRPr="002C2D20" w:rsidRDefault="00D778CF" w:rsidP="00D778CF">
            <w:r w:rsidRPr="002C2D20">
              <w:t>Čištění odpadních vod je zajištěno</w:t>
            </w:r>
            <w:r w:rsidR="002C2D20">
              <w:t xml:space="preserve"> </w:t>
            </w:r>
            <w:r w:rsidRPr="002C2D20">
              <w:t>lokálně přímo</w:t>
            </w:r>
            <w:r w:rsidR="0011360D">
              <w:t xml:space="preserve"> u </w:t>
            </w:r>
            <w:r w:rsidRPr="002C2D20">
              <w:t>zdroje</w:t>
            </w:r>
            <w:r w:rsidR="0011360D">
              <w:t xml:space="preserve"> v </w:t>
            </w:r>
            <w:r w:rsidRPr="002C2D20">
              <w:t>septicích či žumpách. Ty mají přepady zaústěny</w:t>
            </w:r>
            <w:r w:rsidR="0011360D">
              <w:t xml:space="preserve"> do </w:t>
            </w:r>
            <w:r w:rsidRPr="002C2D20">
              <w:t>stávající kanalizace, respektive přímo</w:t>
            </w:r>
            <w:r w:rsidR="0011360D">
              <w:t xml:space="preserve"> do </w:t>
            </w:r>
            <w:r w:rsidRPr="002C2D20">
              <w:t>povrchových vodotečí případně trativodů, kterými odpadní vody odtékají spolu</w:t>
            </w:r>
            <w:r w:rsidR="0011360D">
              <w:t xml:space="preserve"> s </w:t>
            </w:r>
            <w:r w:rsidRPr="002C2D20">
              <w:t>ostatními vodami</w:t>
            </w:r>
            <w:r w:rsidR="0011360D">
              <w:t xml:space="preserve"> do </w:t>
            </w:r>
            <w:r w:rsidRPr="002C2D20">
              <w:t>recipientu.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9394F" w:rsidRPr="002C2D20" w:rsidRDefault="00D778CF" w:rsidP="00864791">
            <w:r w:rsidRPr="002C2D20">
              <w:t>Část území je již odkanalizována</w:t>
            </w:r>
            <w:r w:rsidR="0011360D">
              <w:t xml:space="preserve"> na </w:t>
            </w:r>
            <w:r w:rsidRPr="002C2D20">
              <w:t>ÚČOV. Zbývající pak nemá soustavnou kanalizaci</w:t>
            </w:r>
            <w:r w:rsidR="00265AE5">
              <w:t xml:space="preserve"> a </w:t>
            </w:r>
            <w:r w:rsidRPr="002C2D20">
              <w:t>odpadní vody jsou likvidovány nevyhovujícím způsobem</w:t>
            </w:r>
            <w:r w:rsidR="0011360D">
              <w:t xml:space="preserve"> v </w:t>
            </w:r>
            <w:r w:rsidRPr="002C2D20">
              <w:t>septicích nebo žumpách.</w:t>
            </w:r>
          </w:p>
        </w:tc>
      </w:tr>
      <w:tr w:rsidR="00801FC0" w:rsidRPr="002C2D20" w:rsidTr="00801FC0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FC0" w:rsidRPr="002C2D20" w:rsidRDefault="00801FC0" w:rsidP="00515B31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852" w:rsidRPr="002C2D20" w:rsidRDefault="00380852" w:rsidP="00380852">
            <w:r w:rsidRPr="002C2D20">
              <w:t xml:space="preserve">Za účelem důsledného odkanalizování zájmového území je navrženo vybudovat cca </w:t>
            </w:r>
            <w:smartTag w:uri="urn:schemas-microsoft-com:office:smarttags" w:element="metricconverter">
              <w:smartTagPr>
                <w:attr w:name="ProductID" w:val="15ﾠ380ﾠm"/>
              </w:smartTagPr>
              <w:r w:rsidRPr="002C2D20">
                <w:t>15 380 m</w:t>
              </w:r>
            </w:smartTag>
            <w:r w:rsidRPr="002C2D20">
              <w:t xml:space="preserve"> gravitační kanalizace</w:t>
            </w:r>
            <w:r w:rsidR="0011360D">
              <w:t xml:space="preserve"> o </w:t>
            </w:r>
            <w:r w:rsidRPr="002C2D20">
              <w:t>profilu DN 300 až DN 800 mm. Jako materiál je navrženo kameninové potrubí</w:t>
            </w:r>
            <w:r w:rsidR="0011360D">
              <w:t xml:space="preserve"> s </w:t>
            </w:r>
            <w:r w:rsidRPr="002C2D20">
              <w:t>PUR těsnícími elementy.</w:t>
            </w:r>
          </w:p>
          <w:p w:rsidR="0011360D" w:rsidRDefault="00380852" w:rsidP="00380852">
            <w:r w:rsidRPr="002C2D20">
              <w:t>Součástí stavby jsou protlaky navržené</w:t>
            </w:r>
            <w:r w:rsidR="0011360D">
              <w:t xml:space="preserve"> v </w:t>
            </w:r>
            <w:r w:rsidRPr="002C2D20">
              <w:t>místě křížení trasy kanalizace</w:t>
            </w:r>
            <w:r w:rsidR="0011360D">
              <w:t xml:space="preserve"> s </w:t>
            </w:r>
            <w:r w:rsidRPr="002C2D20">
              <w:t>komunikacemi různých tříd, křížení drobných vodních toků</w:t>
            </w:r>
            <w:r w:rsidR="00265AE5">
              <w:t xml:space="preserve"> a </w:t>
            </w:r>
            <w:r w:rsidRPr="002C2D20">
              <w:t>zpětná rekultivace staveniště, včetně znovuzřízení povrchu asfaltových ploch.</w:t>
            </w:r>
          </w:p>
          <w:p w:rsidR="00380852" w:rsidRPr="002C2D20" w:rsidRDefault="0011360D" w:rsidP="00380852">
            <w:r>
              <w:t>Na </w:t>
            </w:r>
            <w:r w:rsidR="00380852" w:rsidRPr="002C2D20">
              <w:t>stokové síti je navržena lokální čerpací stanice</w:t>
            </w:r>
            <w:r>
              <w:t xml:space="preserve"> s </w:t>
            </w:r>
            <w:r w:rsidR="00380852" w:rsidRPr="002C2D20">
              <w:t>kapacitou 5 l/s. Výtlačné potrubí</w:t>
            </w:r>
            <w:r>
              <w:t xml:space="preserve"> z </w:t>
            </w:r>
            <w:r w:rsidR="00380852" w:rsidRPr="002C2D20">
              <w:t>ČS bude ukončeno napojením</w:t>
            </w:r>
            <w:r>
              <w:t xml:space="preserve"> na </w:t>
            </w:r>
            <w:r w:rsidR="00380852" w:rsidRPr="002C2D20">
              <w:t>gravitační kanalizaci</w:t>
            </w:r>
            <w:r>
              <w:t xml:space="preserve"> v </w:t>
            </w:r>
            <w:r w:rsidR="00380852" w:rsidRPr="002C2D20">
              <w:t>povodí sběrače „D VI“. Celková délka výtlačného potrubí je 500 m, jako materiál bude použito hrdlové tlakové potrubí DN 100</w:t>
            </w:r>
            <w:r>
              <w:t xml:space="preserve"> z </w:t>
            </w:r>
            <w:r w:rsidR="00380852" w:rsidRPr="002C2D20">
              <w:t>tvárné litiny.</w:t>
            </w:r>
          </w:p>
          <w:p w:rsidR="00801FC0" w:rsidRPr="002C2D20" w:rsidRDefault="00380852" w:rsidP="00801FC0">
            <w:r w:rsidRPr="002C2D20">
              <w:t>Navržená stoková síť bude napojena</w:t>
            </w:r>
            <w:r w:rsidR="0011360D">
              <w:t xml:space="preserve"> na </w:t>
            </w:r>
            <w:r w:rsidRPr="002C2D20">
              <w:t>horní úsek sběrače D VI, který je</w:t>
            </w:r>
            <w:r w:rsidR="0011360D">
              <w:t xml:space="preserve"> v </w:t>
            </w:r>
            <w:r w:rsidRPr="002C2D20">
              <w:t>současné době</w:t>
            </w:r>
            <w:r w:rsidR="0011360D">
              <w:t xml:space="preserve"> ve </w:t>
            </w:r>
            <w:r w:rsidRPr="002C2D20">
              <w:t>výstavbě.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01FC0" w:rsidRPr="002C2D20" w:rsidRDefault="00380852" w:rsidP="00801FC0">
            <w:r w:rsidRPr="002C2D20">
              <w:t>Důsledné odkanalizování celého zájmového území řeší projektová dokumentace „Odkanalizování Krásného Pole, II. etapa“. Malá část stavby je již realizována.</w:t>
            </w:r>
            <w:r w:rsidR="0011360D">
              <w:t xml:space="preserve"> V </w:t>
            </w:r>
            <w:r w:rsidRPr="002C2D20">
              <w:t>současné době zbývá realizovat stoky DN 250 – 800 celkové délky 7 350 m</w:t>
            </w:r>
            <w:r w:rsidR="00265AE5">
              <w:t xml:space="preserve"> a </w:t>
            </w:r>
            <w:r w:rsidRPr="002C2D20">
              <w:t>4 ČS</w:t>
            </w:r>
            <w:r w:rsidR="0011360D">
              <w:t xml:space="preserve"> s </w:t>
            </w:r>
            <w:r w:rsidRPr="002C2D20">
              <w:t xml:space="preserve">výtlaky PE d 90 – d 160 celkové délky </w:t>
            </w:r>
            <w:smartTag w:uri="urn:schemas-microsoft-com:office:smarttags" w:element="metricconverter">
              <w:smartTagPr>
                <w:attr w:name="ProductID" w:val="1ﾠ980ﾠm"/>
              </w:smartTagPr>
              <w:r w:rsidRPr="002C2D20">
                <w:t>1 980 m</w:t>
              </w:r>
            </w:smartTag>
            <w:r w:rsidRPr="002C2D20">
              <w:t>.</w:t>
            </w:r>
          </w:p>
        </w:tc>
      </w:tr>
      <w:tr w:rsidR="00801FC0" w:rsidRPr="002C2D20" w:rsidTr="00515B31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1FC0" w:rsidRPr="002C2D20" w:rsidRDefault="00801FC0" w:rsidP="00515B31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FC0" w:rsidRPr="002C2D20" w:rsidRDefault="00801FC0" w:rsidP="00515B31">
            <w:pPr>
              <w:tabs>
                <w:tab w:val="left" w:pos="4860"/>
              </w:tabs>
            </w:pPr>
            <w:r w:rsidRPr="002C2D20">
              <w:t xml:space="preserve">Výstavba kanalizace: </w:t>
            </w:r>
            <w:r w:rsidR="00380852" w:rsidRPr="002C2D20">
              <w:t>2011 - 2015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01FC0" w:rsidRPr="002C2D20" w:rsidRDefault="00801FC0" w:rsidP="00515B31">
            <w:pPr>
              <w:rPr>
                <w:rFonts w:eastAsia="Arial Unicode MS"/>
              </w:rPr>
            </w:pPr>
            <w:r w:rsidRPr="002C2D20">
              <w:t>Výstavba kanalizace: 2017 - 2019</w:t>
            </w:r>
          </w:p>
        </w:tc>
      </w:tr>
      <w:tr w:rsidR="00801FC0" w:rsidRPr="002C2D20" w:rsidTr="00515B31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1FC0" w:rsidRPr="002C2D20" w:rsidRDefault="00801FC0" w:rsidP="005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01FC0" w:rsidRPr="002C2D20" w:rsidRDefault="00801FC0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20494/2002-6000.</w:t>
            </w:r>
          </w:p>
          <w:p w:rsidR="00801FC0" w:rsidRPr="002C2D20" w:rsidRDefault="00801FC0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801FC0" w:rsidRPr="002C2D20" w:rsidRDefault="00801FC0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801FC0" w:rsidRPr="002C2D20" w:rsidRDefault="00801FC0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Stoková síť: </w:t>
            </w:r>
            <w:r w:rsidR="00380852" w:rsidRPr="002C2D20">
              <w:rPr>
                <w:bCs/>
              </w:rPr>
              <w:t>120,02</w:t>
            </w:r>
          </w:p>
          <w:p w:rsidR="00801FC0" w:rsidRPr="002C2D20" w:rsidRDefault="00801FC0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</w:p>
          <w:p w:rsidR="00801FC0" w:rsidRPr="002C2D20" w:rsidRDefault="00801FC0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Celkem: </w:t>
            </w:r>
            <w:r w:rsidR="00380852" w:rsidRPr="002C2D20">
              <w:rPr>
                <w:bCs/>
              </w:rPr>
              <w:t>120,02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01FC0" w:rsidRPr="002C2D20" w:rsidRDefault="00801FC0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401/2010-15000.</w:t>
            </w:r>
          </w:p>
          <w:p w:rsidR="00801FC0" w:rsidRPr="002C2D20" w:rsidRDefault="00801FC0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801FC0" w:rsidRPr="002C2D20" w:rsidRDefault="00801FC0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801FC0" w:rsidRPr="002C2D20" w:rsidRDefault="00801FC0" w:rsidP="00515B31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Stoková síť: </w:t>
            </w:r>
            <w:r w:rsidR="00380852" w:rsidRPr="002C2D20">
              <w:t>78,00</w:t>
            </w:r>
          </w:p>
          <w:p w:rsidR="00801FC0" w:rsidRPr="002C2D20" w:rsidRDefault="00801FC0" w:rsidP="00515B31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</w:p>
          <w:p w:rsidR="00801FC0" w:rsidRPr="002C2D20" w:rsidRDefault="00801FC0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380852" w:rsidRPr="002C2D20">
              <w:t>78,00</w:t>
            </w:r>
          </w:p>
        </w:tc>
      </w:tr>
    </w:tbl>
    <w:p w:rsidR="002A4656" w:rsidRPr="002C2D20" w:rsidRDefault="002A4656" w:rsidP="002A4656">
      <w:pPr>
        <w:spacing w:before="720"/>
        <w:rPr>
          <w:rFonts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2A4656" w:rsidRPr="002C2D20" w:rsidTr="00515B31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A4656" w:rsidRPr="002C2D20" w:rsidRDefault="002A4656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4656" w:rsidRPr="002C2D20" w:rsidRDefault="002A4656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A4656" w:rsidRPr="002C2D20" w:rsidRDefault="002A4656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2A4656" w:rsidRPr="002C2D20" w:rsidRDefault="002A4656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2A4656" w:rsidRPr="002C2D20" w:rsidTr="00515B31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A4656" w:rsidRPr="002C2D20" w:rsidRDefault="002A4656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4656" w:rsidRPr="002C2D20" w:rsidRDefault="002A4656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Lhotka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A4656" w:rsidRPr="002C2D20" w:rsidRDefault="002A4656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2A4656" w:rsidRPr="002C2D20" w:rsidRDefault="002A4656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2A4656" w:rsidRPr="00653E38" w:rsidRDefault="002A4656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2A4656" w:rsidRPr="002C2D20" w:rsidTr="00515B31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A4656" w:rsidRPr="002C2D20" w:rsidRDefault="002A4656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4656" w:rsidRPr="002C2D20" w:rsidRDefault="002A4656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656" w:rsidRPr="002C2D20" w:rsidRDefault="002A4656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2A4656" w:rsidRPr="002C2D20" w:rsidTr="0051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2A4656" w:rsidRPr="002C2D20" w:rsidRDefault="002A4656" w:rsidP="00515B31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2A4656" w:rsidRPr="002C2D20" w:rsidRDefault="002A4656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2A4656" w:rsidRPr="002C2D20" w:rsidRDefault="002A4656" w:rsidP="00515B31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2A4656" w:rsidRPr="002C2D20" w:rsidRDefault="002A4656" w:rsidP="00515B31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2A4656" w:rsidRPr="002C2D20" w:rsidRDefault="002A4656" w:rsidP="00515B31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t>941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 w:rsidRPr="002C2D20">
              <w:t>1200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2A4656" w:rsidRPr="002C2D20" w:rsidRDefault="002A4656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2A4656" w:rsidRPr="002C2D20" w:rsidRDefault="002A4656" w:rsidP="00515B31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2A4656" w:rsidRPr="002C2D20" w:rsidRDefault="00B416A4" w:rsidP="00515B31">
            <w:pPr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2A4656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2A4656" w:rsidRPr="002C2D20" w:rsidRDefault="002A4656" w:rsidP="00B416A4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1357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2A4656" w:rsidRPr="002C2D20" w:rsidTr="0051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2A4656" w:rsidRPr="002C2D20" w:rsidRDefault="002A4656" w:rsidP="00515B31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1.1.2.</w:t>
            </w:r>
          </w:p>
        </w:tc>
        <w:tc>
          <w:tcPr>
            <w:tcW w:w="4031" w:type="dxa"/>
          </w:tcPr>
          <w:p w:rsidR="002A4656" w:rsidRPr="002C2D20" w:rsidRDefault="002A4656" w:rsidP="00515B31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t>Obvod Lhotka</w:t>
            </w:r>
            <w:r w:rsidR="0011360D">
              <w:t xml:space="preserve"> se </w:t>
            </w:r>
            <w:r w:rsidRPr="002C2D20">
              <w:t>rozprostírá</w:t>
            </w:r>
            <w:r w:rsidR="0011360D">
              <w:t xml:space="preserve"> na </w:t>
            </w:r>
            <w:r w:rsidRPr="002C2D20">
              <w:t xml:space="preserve">ploše </w:t>
            </w:r>
            <w:smartTag w:uri="urn:schemas-microsoft-com:office:smarttags" w:element="metricconverter">
              <w:smartTagPr>
                <w:attr w:name="ProductID" w:val="213 ha"/>
              </w:smartTagPr>
              <w:r w:rsidRPr="002C2D20">
                <w:t>213 ha</w:t>
              </w:r>
            </w:smartTag>
            <w:r w:rsidRPr="002C2D20">
              <w:t>, má</w:t>
            </w:r>
            <w:r w:rsidR="0011360D">
              <w:t xml:space="preserve"> v </w:t>
            </w:r>
            <w:r w:rsidRPr="002C2D20">
              <w:t>současné době 941 obyvatel</w:t>
            </w:r>
            <w:r w:rsidR="00265AE5">
              <w:t xml:space="preserve"> a </w:t>
            </w:r>
            <w:r w:rsidRPr="002C2D20">
              <w:t>řadí se</w:t>
            </w:r>
            <w:r w:rsidR="0011360D">
              <w:t xml:space="preserve"> mezi </w:t>
            </w:r>
            <w:r w:rsidRPr="002C2D20">
              <w:t>menší obvody Ostravy, kde není žádný průmysl, je zde vysoká míra nezaměstnanosti, rozvoj podnikatelské sféry je směrován</w:t>
            </w:r>
            <w:r w:rsidR="0011360D">
              <w:t xml:space="preserve"> do </w:t>
            </w:r>
            <w:r w:rsidRPr="002C2D20">
              <w:t>oblasti obchodu</w:t>
            </w:r>
            <w:r w:rsidR="00265AE5">
              <w:t xml:space="preserve"> a </w:t>
            </w:r>
            <w:r w:rsidRPr="002C2D20">
              <w:t>služeb, nepředpokládá</w:t>
            </w:r>
            <w:r w:rsidR="0011360D">
              <w:t xml:space="preserve"> se </w:t>
            </w:r>
            <w:r w:rsidRPr="002C2D20">
              <w:t>výrazný nárůst,</w:t>
            </w:r>
            <w:r w:rsidR="0011360D">
              <w:t xml:space="preserve"> v </w:t>
            </w:r>
            <w:r w:rsidRPr="002C2D20">
              <w:t>obvodě je vodovod, kanalizace, plyn.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2A4656" w:rsidRPr="002C2D20" w:rsidRDefault="002A4656" w:rsidP="00515B31">
            <w:pPr>
              <w:rPr>
                <w:rFonts w:cs="Tahoma"/>
                <w:b/>
                <w:noProof/>
                <w:szCs w:val="20"/>
              </w:rPr>
            </w:pPr>
            <w:r w:rsidRPr="002C2D20">
              <w:t>Obvod Lhotka</w:t>
            </w:r>
            <w:r w:rsidR="0011360D">
              <w:t xml:space="preserve"> se </w:t>
            </w:r>
            <w:r w:rsidRPr="002C2D20">
              <w:t>rozprostírá</w:t>
            </w:r>
            <w:r w:rsidR="0011360D">
              <w:t xml:space="preserve"> na </w:t>
            </w:r>
            <w:r w:rsidRPr="002C2D20">
              <w:t>ploše 213 ha</w:t>
            </w:r>
            <w:r w:rsidR="00265AE5">
              <w:t xml:space="preserve"> a </w:t>
            </w:r>
            <w:r w:rsidRPr="002C2D20">
              <w:t>řadí se</w:t>
            </w:r>
            <w:r w:rsidR="0011360D">
              <w:t xml:space="preserve"> mezi </w:t>
            </w:r>
            <w:r w:rsidRPr="002C2D20">
              <w:t>menší obvody Ostravy, kde není žádný průmysl, rozvoj podnikatelské sféry je směrován</w:t>
            </w:r>
            <w:r w:rsidR="0011360D">
              <w:t xml:space="preserve"> do </w:t>
            </w:r>
            <w:r w:rsidRPr="002C2D20">
              <w:t>oblasti obchodu</w:t>
            </w:r>
            <w:r w:rsidR="00265AE5">
              <w:t xml:space="preserve"> a </w:t>
            </w:r>
            <w:r w:rsidRPr="002C2D20">
              <w:t>služeb, nepředpokládá</w:t>
            </w:r>
            <w:r w:rsidR="0011360D">
              <w:t xml:space="preserve"> se </w:t>
            </w:r>
            <w:r w:rsidRPr="002C2D20">
              <w:t>výrazný nárůst,</w:t>
            </w:r>
            <w:r w:rsidR="0011360D">
              <w:t xml:space="preserve"> v </w:t>
            </w:r>
            <w:r w:rsidRPr="002C2D20">
              <w:t>obvodě je vodovod, kanalizace, plyn.</w:t>
            </w:r>
          </w:p>
        </w:tc>
      </w:tr>
      <w:tr w:rsidR="002A4656" w:rsidRPr="002C2D20" w:rsidTr="0051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4656" w:rsidRPr="002C2D20" w:rsidRDefault="002A4656" w:rsidP="005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 až 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2A4656" w:rsidRPr="002C2D20" w:rsidRDefault="002A4656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obsah kapitol 1.2. až 1.4.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2A4656" w:rsidRPr="002C2D20" w:rsidRDefault="002A4656" w:rsidP="00515B31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Následující kapitoly - viz karta Moravská Ostrava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Přívoz</w:t>
            </w:r>
          </w:p>
        </w:tc>
      </w:tr>
    </w:tbl>
    <w:p w:rsidR="002A4656" w:rsidRPr="002C2D20" w:rsidRDefault="002A4656" w:rsidP="002A4656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2A4656" w:rsidRPr="002C2D20" w:rsidTr="00515B31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A4656" w:rsidRPr="002C2D20" w:rsidRDefault="002A4656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4656" w:rsidRPr="002C2D20" w:rsidRDefault="002A4656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656" w:rsidRPr="002C2D20" w:rsidRDefault="002A4656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2A4656" w:rsidRPr="002C2D20" w:rsidTr="00515B31">
        <w:trPr>
          <w:trHeight w:val="810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56" w:rsidRPr="002C2D20" w:rsidRDefault="002A4656" w:rsidP="00515B31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56" w:rsidRPr="002C2D20" w:rsidRDefault="002A4656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2A4656" w:rsidRPr="002C2D20" w:rsidRDefault="002A4656" w:rsidP="00515B31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2A4656" w:rsidRPr="002C2D20" w:rsidRDefault="002A4656" w:rsidP="00515B31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2A4656" w:rsidRPr="002C2D20" w:rsidRDefault="002A4656" w:rsidP="00515B31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t>941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 w:rsidRPr="002C2D20">
              <w:t>1200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A4656" w:rsidRPr="002C2D20" w:rsidRDefault="002A4656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2A4656" w:rsidRPr="002C2D20" w:rsidRDefault="002A4656" w:rsidP="00515B31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2A4656" w:rsidRPr="002C2D20" w:rsidRDefault="00B416A4" w:rsidP="00515B31">
            <w:pPr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2A4656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2A4656" w:rsidRPr="002C2D20" w:rsidRDefault="002A4656" w:rsidP="00B416A4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1357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2A4656" w:rsidRPr="002C2D20" w:rsidTr="00515B31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656" w:rsidRPr="002C2D20" w:rsidRDefault="002A4656" w:rsidP="005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56" w:rsidRPr="002C2D20" w:rsidRDefault="002A4656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A4656" w:rsidRPr="002C2D20" w:rsidRDefault="002A4656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2A4656" w:rsidRPr="002C2D20" w:rsidRDefault="002A4656" w:rsidP="00515B31">
            <w:r w:rsidRPr="002C2D20">
              <w:t>- Plán financování obnovy vodovodů</w:t>
            </w:r>
            <w:r w:rsidR="00265AE5">
              <w:t xml:space="preserve"> a </w:t>
            </w:r>
            <w:r w:rsidRPr="002C2D20">
              <w:t>kanalizace, Ostrava 2015</w:t>
            </w:r>
          </w:p>
        </w:tc>
      </w:tr>
      <w:tr w:rsidR="002A4656" w:rsidRPr="002C2D20" w:rsidTr="00515B31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4656" w:rsidRPr="002C2D20" w:rsidRDefault="002A4656" w:rsidP="005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A4656" w:rsidRPr="002C2D20" w:rsidRDefault="002A4656" w:rsidP="002A4656">
            <w:r w:rsidRPr="002C2D20">
              <w:t>V zájmovém území je vybudována splašková kanalizace oddílné stokové soustavy, která odvádí splaškové odpadní vody</w:t>
            </w:r>
            <w:r w:rsidR="0011360D">
              <w:t xml:space="preserve"> na </w:t>
            </w:r>
            <w:r w:rsidRPr="002C2D20">
              <w:t>centrální ČS Lhotka. Celkovou délku stávající kanalizace lze odhadnout</w:t>
            </w:r>
            <w:r w:rsidR="0011360D">
              <w:t xml:space="preserve"> na </w:t>
            </w:r>
            <w:r w:rsidRPr="002C2D20">
              <w:t xml:space="preserve">cca </w:t>
            </w:r>
            <w:smartTag w:uri="urn:schemas-microsoft-com:office:smarttags" w:element="metricconverter">
              <w:smartTagPr>
                <w:attr w:name="ProductID" w:val="4ﾠ500 m"/>
              </w:smartTagPr>
              <w:r w:rsidRPr="002C2D20">
                <w:t>4 500 m</w:t>
              </w:r>
            </w:smartTag>
            <w:r w:rsidRPr="002C2D20">
              <w:t xml:space="preserve">, profil kanalizace je jednotný DN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2C2D20">
                <w:t>300 mm</w:t>
              </w:r>
            </w:smartTag>
            <w:r w:rsidRPr="002C2D20">
              <w:t>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A4656" w:rsidRPr="002C2D20" w:rsidRDefault="002A4656" w:rsidP="00515B31">
            <w:pPr>
              <w:widowControl w:val="0"/>
              <w:autoSpaceDE w:val="0"/>
              <w:autoSpaceDN w:val="0"/>
              <w:adjustRightInd w:val="0"/>
            </w:pPr>
            <w:r w:rsidRPr="002C2D20">
              <w:t>V zájmovém území je vybudována splašková kanalizace oddílné stokové soustavy, která odvádí splaškové odpadní vody</w:t>
            </w:r>
            <w:r w:rsidR="0011360D">
              <w:t xml:space="preserve"> na </w:t>
            </w:r>
            <w:r w:rsidRPr="002C2D20">
              <w:t>centrální ČS Lhotka</w:t>
            </w:r>
            <w:r w:rsidR="00265AE5">
              <w:t xml:space="preserve"> a </w:t>
            </w:r>
            <w:r w:rsidRPr="002C2D20">
              <w:t>následně</w:t>
            </w:r>
            <w:r w:rsidR="0011360D">
              <w:t xml:space="preserve"> na </w:t>
            </w:r>
            <w:r w:rsidRPr="002C2D20">
              <w:t>ÚČOV.</w:t>
            </w:r>
          </w:p>
        </w:tc>
      </w:tr>
    </w:tbl>
    <w:p w:rsidR="004D4B64" w:rsidRPr="002C2D20" w:rsidRDefault="004D4B64" w:rsidP="004D4B64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4D4B64" w:rsidRPr="002C2D20" w:rsidTr="00515B31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D4B64" w:rsidRPr="002C2D20" w:rsidRDefault="004D4B64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D4B64" w:rsidRPr="002C2D20" w:rsidRDefault="004D4B64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4B64" w:rsidRPr="002C2D20" w:rsidRDefault="004D4B64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4D4B64" w:rsidRPr="002C2D20" w:rsidRDefault="004D4B64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4D4B64" w:rsidRPr="002C2D20" w:rsidTr="00515B31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D4B64" w:rsidRPr="002C2D20" w:rsidRDefault="004D4B64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D4B64" w:rsidRPr="002C2D20" w:rsidRDefault="004D4B64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Mariánské Hory</w:t>
            </w:r>
            <w:r w:rsidR="00265AE5">
              <w:rPr>
                <w:rFonts w:cs="Tahoma"/>
                <w:b/>
                <w:bCs/>
                <w:szCs w:val="20"/>
              </w:rPr>
              <w:t xml:space="preserve"> a </w:t>
            </w:r>
            <w:r w:rsidRPr="002C2D20">
              <w:rPr>
                <w:rFonts w:cs="Tahoma"/>
                <w:b/>
                <w:bCs/>
                <w:szCs w:val="20"/>
              </w:rPr>
              <w:t>Hulváky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D4B64" w:rsidRPr="002C2D20" w:rsidRDefault="004D4B64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4D4B64" w:rsidRPr="002C2D20" w:rsidRDefault="004D4B64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4D4B64" w:rsidRPr="00653E38" w:rsidRDefault="004D4B64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4D4B64" w:rsidRPr="002C2D20" w:rsidTr="00515B31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D4B64" w:rsidRPr="002C2D20" w:rsidRDefault="004D4B64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4B64" w:rsidRPr="002C2D20" w:rsidRDefault="004D4B64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B64" w:rsidRPr="002C2D20" w:rsidRDefault="004D4B64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4D4B64" w:rsidRPr="002C2D20" w:rsidTr="0051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4D4B64" w:rsidRPr="002C2D20" w:rsidRDefault="004D4B64" w:rsidP="00515B31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4D4B64" w:rsidRPr="002C2D20" w:rsidRDefault="004D4B64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4D4B64" w:rsidRPr="002C2D20" w:rsidRDefault="004D4B64" w:rsidP="00515B31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4D4B64" w:rsidRPr="002C2D20" w:rsidRDefault="004D4B64" w:rsidP="00515B31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4D4B64" w:rsidRPr="002C2D20" w:rsidRDefault="004D4B64" w:rsidP="00515B31">
            <w:pPr>
              <w:rPr>
                <w:rFonts w:eastAsia="Arial Unicode MS"/>
                <w:szCs w:val="20"/>
              </w:rPr>
            </w:pPr>
            <w:r w:rsidRPr="002C2D20">
              <w:t>14542</w:t>
            </w:r>
            <w:r w:rsidRPr="002C2D20">
              <w:tab/>
            </w:r>
            <w:r w:rsidRPr="002C2D20">
              <w:tab/>
              <w:t>14800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4D4B64" w:rsidRPr="002C2D20" w:rsidRDefault="004D4B64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4D4B64" w:rsidRPr="002C2D20" w:rsidRDefault="004D4B64" w:rsidP="00515B31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4D4B64" w:rsidRPr="002C2D20" w:rsidRDefault="00B416A4" w:rsidP="00515B31">
            <w:pPr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4D4B64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4D4B64" w:rsidRPr="002C2D20" w:rsidRDefault="004D4B64" w:rsidP="00B416A4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12285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4D4B64" w:rsidRPr="002C2D20" w:rsidTr="0051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4D4B64" w:rsidRPr="002C2D20" w:rsidRDefault="004D4B64" w:rsidP="00515B31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1.1.2.</w:t>
            </w:r>
          </w:p>
        </w:tc>
        <w:tc>
          <w:tcPr>
            <w:tcW w:w="4031" w:type="dxa"/>
          </w:tcPr>
          <w:p w:rsidR="004D4B64" w:rsidRPr="002C2D20" w:rsidRDefault="004D4B64" w:rsidP="00515B31">
            <w:r w:rsidRPr="002C2D20">
              <w:t>Obvod je</w:t>
            </w:r>
            <w:r w:rsidR="0011360D">
              <w:t xml:space="preserve"> v </w:t>
            </w:r>
            <w:r w:rsidRPr="002C2D20">
              <w:t>současnosti obydlen 14 542 obyvateli.</w:t>
            </w:r>
          </w:p>
          <w:p w:rsidR="004D4B64" w:rsidRPr="002C2D20" w:rsidRDefault="004D4B64" w:rsidP="00515B31"/>
          <w:p w:rsidR="004D4B64" w:rsidRPr="002C2D20" w:rsidRDefault="004D4B64" w:rsidP="00515B31">
            <w:r w:rsidRPr="002C2D20">
              <w:t>Doprava je zde autobusová</w:t>
            </w:r>
            <w:r w:rsidR="00265AE5">
              <w:t xml:space="preserve"> a </w:t>
            </w:r>
            <w:r w:rsidRPr="002C2D20">
              <w:t>tramvajová.</w:t>
            </w:r>
          </w:p>
          <w:p w:rsidR="004D4B64" w:rsidRPr="002C2D20" w:rsidRDefault="004D4B64" w:rsidP="00515B31"/>
          <w:p w:rsidR="0011360D" w:rsidRDefault="0011360D" w:rsidP="00515B31"/>
          <w:p w:rsidR="004D4B64" w:rsidRPr="002C2D20" w:rsidRDefault="0011360D" w:rsidP="00515B31">
            <w:r>
              <w:t>V </w:t>
            </w:r>
            <w:r w:rsidR="004D4B64" w:rsidRPr="002C2D20">
              <w:t>poslední době je zde zaznamenán velký rozvoj výstavby obchodní sítě.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4D4B64" w:rsidRPr="002C2D20" w:rsidRDefault="004D4B64" w:rsidP="004D4B64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stávající text odstranit</w:t>
            </w:r>
          </w:p>
          <w:p w:rsidR="004D4B64" w:rsidRPr="002C2D20" w:rsidRDefault="004D4B64" w:rsidP="00515B31"/>
          <w:p w:rsidR="004D4B64" w:rsidRPr="002C2D20" w:rsidRDefault="004D4B64" w:rsidP="00515B31"/>
          <w:p w:rsidR="004D4B64" w:rsidRPr="002C2D20" w:rsidRDefault="004D4B64" w:rsidP="00515B31">
            <w:r w:rsidRPr="002C2D20">
              <w:t>Doprava je autobusová, trolejbusová</w:t>
            </w:r>
            <w:r w:rsidR="00265AE5">
              <w:t xml:space="preserve"> a </w:t>
            </w:r>
            <w:r w:rsidRPr="002C2D20">
              <w:t>tramvajová.</w:t>
            </w:r>
          </w:p>
          <w:p w:rsidR="004D4B64" w:rsidRPr="002C2D20" w:rsidRDefault="004D4B64" w:rsidP="00515B31"/>
          <w:p w:rsidR="004D4B64" w:rsidRPr="002C2D20" w:rsidRDefault="004D4B64" w:rsidP="004D4B64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stávající text odstranit</w:t>
            </w:r>
          </w:p>
          <w:p w:rsidR="004D4B64" w:rsidRPr="002C2D20" w:rsidRDefault="004D4B64" w:rsidP="00515B31"/>
        </w:tc>
      </w:tr>
      <w:tr w:rsidR="004D4B64" w:rsidRPr="002C2D20" w:rsidTr="0051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4B64" w:rsidRPr="002C2D20" w:rsidRDefault="004D4B64" w:rsidP="005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 až 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4D4B64" w:rsidRPr="002C2D20" w:rsidRDefault="004D4B64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obsah kapitol 1.2. až 1.4.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4D4B64" w:rsidRPr="002C2D20" w:rsidRDefault="004D4B64" w:rsidP="00515B31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Následující kapitoly - viz karta Moravská Ostrava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Přívoz</w:t>
            </w:r>
          </w:p>
        </w:tc>
      </w:tr>
    </w:tbl>
    <w:p w:rsidR="004D4B64" w:rsidRPr="002C2D20" w:rsidRDefault="004D4B64" w:rsidP="004D4B64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4D4B64" w:rsidRPr="002C2D20" w:rsidTr="00515B31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D4B64" w:rsidRPr="002C2D20" w:rsidRDefault="004D4B64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4B64" w:rsidRPr="002C2D20" w:rsidRDefault="004D4B64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B64" w:rsidRPr="002C2D20" w:rsidRDefault="004D4B64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D77E9F" w:rsidRPr="002C2D20" w:rsidTr="00515B31">
        <w:trPr>
          <w:trHeight w:val="810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7E9F" w:rsidRPr="002C2D20" w:rsidRDefault="00D77E9F" w:rsidP="00515B31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E9F" w:rsidRPr="002C2D20" w:rsidRDefault="00D77E9F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D77E9F" w:rsidRPr="002C2D20" w:rsidRDefault="00D77E9F" w:rsidP="00515B31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D77E9F" w:rsidRPr="002C2D20" w:rsidRDefault="00D77E9F" w:rsidP="00515B31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D77E9F" w:rsidRPr="002C2D20" w:rsidRDefault="00D77E9F" w:rsidP="00515B31">
            <w:pPr>
              <w:rPr>
                <w:rFonts w:eastAsia="Arial Unicode MS"/>
                <w:szCs w:val="20"/>
              </w:rPr>
            </w:pPr>
            <w:r w:rsidRPr="002C2D20">
              <w:t>14542</w:t>
            </w:r>
            <w:r w:rsidRPr="002C2D20">
              <w:tab/>
            </w:r>
            <w:r w:rsidRPr="002C2D20">
              <w:tab/>
              <w:t>14800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77E9F" w:rsidRPr="002C2D20" w:rsidRDefault="00D77E9F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D77E9F" w:rsidRPr="002C2D20" w:rsidRDefault="00D77E9F" w:rsidP="00515B31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D77E9F" w:rsidRPr="002C2D20" w:rsidRDefault="00B416A4" w:rsidP="00515B31">
            <w:pPr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D77E9F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D77E9F" w:rsidRPr="002C2D20" w:rsidRDefault="00B416A4" w:rsidP="00515B31">
            <w:pPr>
              <w:rPr>
                <w:rFonts w:cs="Tahoma"/>
                <w:b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12</w:t>
            </w:r>
            <w:r w:rsidR="00D77E9F" w:rsidRPr="002C2D20">
              <w:rPr>
                <w:rFonts w:cs="Tahoma"/>
                <w:noProof/>
                <w:szCs w:val="20"/>
              </w:rPr>
              <w:t>285</w:t>
            </w:r>
            <w:r w:rsidR="00D77E9F" w:rsidRPr="002C2D20">
              <w:rPr>
                <w:rFonts w:cs="Tahoma"/>
                <w:noProof/>
                <w:szCs w:val="20"/>
              </w:rPr>
              <w:tab/>
            </w:r>
            <w:r w:rsidR="00D77E9F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D77E9F" w:rsidRPr="002C2D20" w:rsidTr="00515B31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7E9F" w:rsidRPr="002C2D20" w:rsidRDefault="00D77E9F" w:rsidP="005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E9F" w:rsidRPr="002C2D20" w:rsidRDefault="00D77E9F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t>Na území obvodu</w:t>
            </w:r>
            <w:r w:rsidR="0011360D">
              <w:t xml:space="preserve"> se </w:t>
            </w:r>
            <w:r w:rsidRPr="002C2D20">
              <w:t>nachází rozsáhlý areál MCHZ a.s.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77E9F" w:rsidRPr="002C2D20" w:rsidRDefault="00D77E9F" w:rsidP="00515B31">
            <w:r w:rsidRPr="002C2D20">
              <w:t>Na území obvodu</w:t>
            </w:r>
            <w:r w:rsidR="0011360D">
              <w:t xml:space="preserve"> se </w:t>
            </w:r>
            <w:r w:rsidRPr="002C2D20">
              <w:t>nachází rozsáhlý areál BorsodChem MCHZ, s.r.o. Zástavba je tvořena rodinnými</w:t>
            </w:r>
            <w:r w:rsidR="00265AE5">
              <w:t xml:space="preserve"> i </w:t>
            </w:r>
            <w:r w:rsidRPr="002C2D20">
              <w:t>bytovými domy.</w:t>
            </w:r>
          </w:p>
        </w:tc>
      </w:tr>
      <w:tr w:rsidR="004D4B64" w:rsidRPr="002C2D20" w:rsidTr="00515B31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4B64" w:rsidRPr="002C2D20" w:rsidRDefault="004D4B64" w:rsidP="005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B64" w:rsidRPr="002C2D20" w:rsidRDefault="004D4B64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D4B64" w:rsidRPr="002C2D20" w:rsidRDefault="004D4B64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4D4B64" w:rsidRPr="002C2D20" w:rsidRDefault="004D4B64" w:rsidP="00515B31">
            <w:r w:rsidRPr="002C2D20">
              <w:t>- Plán financování obnovy vodovodů</w:t>
            </w:r>
            <w:r w:rsidR="00265AE5">
              <w:t xml:space="preserve"> a </w:t>
            </w:r>
            <w:r w:rsidRPr="002C2D20">
              <w:t>kanalizace, Ostrava 2015</w:t>
            </w:r>
          </w:p>
        </w:tc>
      </w:tr>
      <w:tr w:rsidR="00A840A0" w:rsidRPr="002C2D20" w:rsidTr="00515B31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40A0" w:rsidRPr="002C2D20" w:rsidRDefault="00A840A0" w:rsidP="005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1.3.1.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40A0" w:rsidRPr="002C2D20" w:rsidRDefault="00A840A0" w:rsidP="00515B31">
            <w:r w:rsidRPr="002C2D20">
              <w:t>K největším patří areál Moravsko-chemických závodu. Odpadní vody</w:t>
            </w:r>
            <w:r w:rsidR="0011360D">
              <w:t xml:space="preserve"> z </w:t>
            </w:r>
            <w:r w:rsidRPr="002C2D20">
              <w:t>areálu MCHZ jsou likvidované</w:t>
            </w:r>
            <w:r w:rsidR="0011360D">
              <w:t xml:space="preserve"> na </w:t>
            </w:r>
            <w:r w:rsidRPr="002C2D20">
              <w:t>podnikové ČOV.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840A0" w:rsidRPr="002C2D20" w:rsidRDefault="00A840A0" w:rsidP="00515B31">
            <w:r w:rsidRPr="002C2D20">
              <w:t>K největším patří areál BorsodChem MCHZ, s.r.o. Odpadní vody</w:t>
            </w:r>
            <w:r w:rsidR="0011360D">
              <w:t xml:space="preserve"> z </w:t>
            </w:r>
            <w:r w:rsidRPr="002C2D20">
              <w:t>tohoto areálu jsou likvidovány</w:t>
            </w:r>
            <w:r w:rsidR="0011360D">
              <w:t xml:space="preserve"> na </w:t>
            </w:r>
            <w:r w:rsidRPr="002C2D20">
              <w:t>podnikové ČOV.</w:t>
            </w:r>
          </w:p>
        </w:tc>
      </w:tr>
      <w:tr w:rsidR="004D4B64" w:rsidRPr="002C2D20" w:rsidTr="00515B31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4B64" w:rsidRPr="002C2D20" w:rsidRDefault="004D4B64" w:rsidP="005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40A0" w:rsidRPr="002C2D20" w:rsidRDefault="00A840A0" w:rsidP="00A840A0">
            <w:r w:rsidRPr="002C2D20">
              <w:t>Část urbanizovaného území městského obvodu je odkanalizováno jednotnou kanalizaci</w:t>
            </w:r>
            <w:r w:rsidR="0011360D">
              <w:t xml:space="preserve"> na </w:t>
            </w:r>
            <w:r w:rsidRPr="002C2D20">
              <w:t>ÚČOV města Ostravy. Část jednotné kanalizační sítě ústí</w:t>
            </w:r>
            <w:r w:rsidR="0011360D">
              <w:t xml:space="preserve"> do </w:t>
            </w:r>
            <w:r w:rsidRPr="002C2D20">
              <w:t>místních vodotečí. Celkovou délku stokové sítě lze odhadnout</w:t>
            </w:r>
            <w:r w:rsidR="0011360D">
              <w:t xml:space="preserve"> na </w:t>
            </w:r>
            <w:r w:rsidRPr="002C2D20">
              <w:t xml:space="preserve">cca </w:t>
            </w:r>
            <w:smartTag w:uri="urn:schemas-microsoft-com:office:smarttags" w:element="metricconverter">
              <w:smartTagPr>
                <w:attr w:name="ProductID" w:val="34ﾠ600 m"/>
              </w:smartTagPr>
              <w:r w:rsidRPr="002C2D20">
                <w:t>34 600 m</w:t>
              </w:r>
            </w:smartTag>
            <w:r w:rsidRPr="002C2D20">
              <w:t xml:space="preserve">, profily jednotlivých kanalizačních stok jsou DN 300 - DN </w:t>
            </w:r>
            <w:smartTag w:uri="urn:schemas-microsoft-com:office:smarttags" w:element="metricconverter">
              <w:smartTagPr>
                <w:attr w:name="ProductID" w:val="2000 mm"/>
              </w:smartTagPr>
              <w:r w:rsidRPr="002C2D20">
                <w:t>2000 mm</w:t>
              </w:r>
            </w:smartTag>
            <w:r w:rsidRPr="002C2D20">
              <w:t>.</w:t>
            </w:r>
          </w:p>
          <w:p w:rsidR="004D4B64" w:rsidRPr="002C2D20" w:rsidRDefault="00A840A0" w:rsidP="00A840A0">
            <w:r w:rsidRPr="002C2D20">
              <w:t>Provoz</w:t>
            </w:r>
            <w:r w:rsidR="00265AE5">
              <w:t xml:space="preserve"> a </w:t>
            </w:r>
            <w:r w:rsidRPr="002C2D20">
              <w:t>údržbu stokové sítě zajišťuje OVaK a.s.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840A0" w:rsidRPr="002C2D20" w:rsidRDefault="00A840A0" w:rsidP="00A840A0">
            <w:r w:rsidRPr="002C2D20">
              <w:t>Veškeré komunální odpadní vody jsou odváděny</w:t>
            </w:r>
            <w:r w:rsidR="0011360D">
              <w:t xml:space="preserve"> na </w:t>
            </w:r>
            <w:r w:rsidRPr="002C2D20">
              <w:t>ÚČOV. Statní podnik Diamo připravuje stavbu kanalizace</w:t>
            </w:r>
            <w:r w:rsidR="0011360D">
              <w:t xml:space="preserve"> pro </w:t>
            </w:r>
            <w:r w:rsidRPr="002C2D20">
              <w:t>odvedení vod</w:t>
            </w:r>
            <w:r w:rsidR="0011360D">
              <w:t xml:space="preserve"> z </w:t>
            </w:r>
            <w:r w:rsidRPr="002C2D20">
              <w:t>průmyslového areálu Koksovny Jan Šverma</w:t>
            </w:r>
            <w:r w:rsidR="0011360D">
              <w:t xml:space="preserve"> na </w:t>
            </w:r>
            <w:r w:rsidRPr="002C2D20">
              <w:t>ÚČOV</w:t>
            </w:r>
            <w:r w:rsidR="0011360D">
              <w:t xml:space="preserve"> s </w:t>
            </w:r>
            <w:r w:rsidRPr="002C2D20">
              <w:t>jejím následným předáním</w:t>
            </w:r>
            <w:r w:rsidR="0011360D">
              <w:t xml:space="preserve"> do </w:t>
            </w:r>
            <w:r w:rsidRPr="002C2D20">
              <w:t>majetku města.</w:t>
            </w:r>
          </w:p>
          <w:p w:rsidR="004D4B64" w:rsidRPr="002C2D20" w:rsidRDefault="00A840A0" w:rsidP="00515B31">
            <w:r w:rsidRPr="002C2D20">
              <w:t>Provoz</w:t>
            </w:r>
            <w:r w:rsidR="00265AE5">
              <w:t xml:space="preserve"> a </w:t>
            </w:r>
            <w:r w:rsidRPr="002C2D20">
              <w:t>údržbu stokové sítě zajišťuje společnost Ostravské vodárny</w:t>
            </w:r>
            <w:r w:rsidR="00265AE5">
              <w:t xml:space="preserve"> a </w:t>
            </w:r>
            <w:r w:rsidRPr="002C2D20">
              <w:t>kanalizace a. s.</w:t>
            </w:r>
          </w:p>
        </w:tc>
      </w:tr>
      <w:tr w:rsidR="004D4B64" w:rsidRPr="002C2D20" w:rsidTr="00515B31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4B64" w:rsidRPr="002C2D20" w:rsidRDefault="004D4B64" w:rsidP="00515B31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B64" w:rsidRPr="002C2D20" w:rsidRDefault="00C72EA1" w:rsidP="00515B31">
            <w:r w:rsidRPr="002C2D20">
              <w:t>Za účelem odvedení veškerých odpadních vod</w:t>
            </w:r>
            <w:r w:rsidR="0011360D">
              <w:t xml:space="preserve"> na </w:t>
            </w:r>
            <w:r w:rsidRPr="002C2D20">
              <w:t>ÚČOV města Ostravy je navrženo dobudování stávajícího kanalizačního systému</w:t>
            </w:r>
            <w:r w:rsidR="0011360D">
              <w:t xml:space="preserve"> o </w:t>
            </w:r>
            <w:r w:rsidRPr="002C2D20">
              <w:t xml:space="preserve">1 500 m nových stok DN 300 – </w:t>
            </w:r>
            <w:smartTag w:uri="urn:schemas-microsoft-com:office:smarttags" w:element="metricconverter">
              <w:smartTagPr>
                <w:attr w:name="ProductID" w:val="4 589 m"/>
              </w:smartTagPr>
              <w:r w:rsidRPr="002C2D20">
                <w:t>500 mm</w:t>
              </w:r>
            </w:smartTag>
            <w:r w:rsidRPr="002C2D20">
              <w:t xml:space="preserve"> jednotné kanalizační soustavy včetně výstavby jedné čerpací stanice.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D4B64" w:rsidRPr="002C2D20" w:rsidRDefault="00C72EA1" w:rsidP="00515B31">
            <w:r w:rsidRPr="002C2D20">
              <w:t>Odkanalizování</w:t>
            </w:r>
            <w:r w:rsidR="00265AE5">
              <w:t xml:space="preserve"> a </w:t>
            </w:r>
            <w:r w:rsidRPr="002C2D20">
              <w:t>čištění odpadních vod probíhá</w:t>
            </w:r>
            <w:r w:rsidR="0011360D">
              <w:t xml:space="preserve"> v </w:t>
            </w:r>
            <w:r w:rsidRPr="002C2D20">
              <w:t>souladu</w:t>
            </w:r>
            <w:r w:rsidR="0011360D">
              <w:t xml:space="preserve"> s </w:t>
            </w:r>
            <w:r w:rsidRPr="002C2D20">
              <w:t>požadavky stávající legislativy.</w:t>
            </w:r>
          </w:p>
        </w:tc>
      </w:tr>
      <w:tr w:rsidR="004D4B64" w:rsidRPr="002C2D20" w:rsidTr="00515B31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4B64" w:rsidRPr="002C2D20" w:rsidRDefault="004D4B64" w:rsidP="00515B31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4B64" w:rsidRPr="002C2D20" w:rsidRDefault="004D4B64" w:rsidP="00515B31">
            <w:pPr>
              <w:tabs>
                <w:tab w:val="left" w:pos="4860"/>
              </w:tabs>
            </w:pPr>
            <w:r w:rsidRPr="002C2D20">
              <w:t xml:space="preserve">Výstavba kanalizace: </w:t>
            </w:r>
            <w:r w:rsidR="00C72EA1" w:rsidRPr="002C2D20">
              <w:t>2008 – 2015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4B64" w:rsidRPr="002C2D20" w:rsidRDefault="004D4B64" w:rsidP="00515B31">
            <w:pPr>
              <w:rPr>
                <w:rFonts w:eastAsia="Arial Unicode MS"/>
              </w:rPr>
            </w:pPr>
            <w:r w:rsidRPr="002C2D20">
              <w:t xml:space="preserve">Výstavba kanalizace: </w:t>
            </w:r>
          </w:p>
        </w:tc>
      </w:tr>
      <w:tr w:rsidR="004D4B64" w:rsidRPr="002C2D20" w:rsidTr="00515B31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4B64" w:rsidRPr="002C2D20" w:rsidRDefault="004D4B64" w:rsidP="005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D4B64" w:rsidRPr="002C2D20" w:rsidRDefault="004D4B64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20494/2002-6000.</w:t>
            </w:r>
          </w:p>
          <w:p w:rsidR="004D4B64" w:rsidRPr="002C2D20" w:rsidRDefault="004D4B64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4D4B64" w:rsidRPr="002C2D20" w:rsidRDefault="004D4B64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4D4B64" w:rsidRPr="002C2D20" w:rsidRDefault="004D4B64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Stoková síť: </w:t>
            </w:r>
            <w:r w:rsidR="00C72EA1" w:rsidRPr="002C2D20">
              <w:rPr>
                <w:bCs/>
              </w:rPr>
              <w:t>14,1</w:t>
            </w:r>
          </w:p>
          <w:p w:rsidR="004D4B64" w:rsidRPr="002C2D20" w:rsidRDefault="004D4B64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</w:p>
          <w:p w:rsidR="004D4B64" w:rsidRPr="002C2D20" w:rsidRDefault="004D4B64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Celkem: </w:t>
            </w:r>
            <w:r w:rsidRPr="002C2D20">
              <w:rPr>
                <w:bCs/>
              </w:rPr>
              <w:t>1</w:t>
            </w:r>
            <w:r w:rsidR="00C72EA1" w:rsidRPr="002C2D20">
              <w:rPr>
                <w:bCs/>
              </w:rPr>
              <w:t>4,1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D4B64" w:rsidRPr="002C2D20" w:rsidRDefault="004D4B64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401/2010-15000.</w:t>
            </w:r>
          </w:p>
          <w:p w:rsidR="004D4B64" w:rsidRPr="002C2D20" w:rsidRDefault="004D4B64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4D4B64" w:rsidRPr="002C2D20" w:rsidRDefault="004D4B64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4D4B64" w:rsidRPr="002C2D20" w:rsidRDefault="004D4B64" w:rsidP="00515B31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Stoková síť: </w:t>
            </w:r>
          </w:p>
          <w:p w:rsidR="004D4B64" w:rsidRPr="002C2D20" w:rsidRDefault="004D4B64" w:rsidP="00515B31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</w:p>
          <w:p w:rsidR="004D4B64" w:rsidRPr="002C2D20" w:rsidRDefault="004D4B64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C72EA1" w:rsidRPr="002C2D20">
              <w:t>0</w:t>
            </w:r>
            <w:r w:rsidRPr="002C2D20">
              <w:t>,00</w:t>
            </w:r>
          </w:p>
        </w:tc>
      </w:tr>
    </w:tbl>
    <w:p w:rsidR="004D4B64" w:rsidRPr="002C2D20" w:rsidRDefault="004D4B64" w:rsidP="004D4B64">
      <w:pPr>
        <w:spacing w:before="720"/>
        <w:rPr>
          <w:rFonts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515B31" w:rsidRPr="002C2D20" w:rsidTr="00515B31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515B31" w:rsidRPr="002C2D20" w:rsidRDefault="00515B31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15B31" w:rsidRPr="002C2D20" w:rsidRDefault="00515B31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15B31" w:rsidRPr="002C2D20" w:rsidRDefault="00515B31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515B31" w:rsidRPr="002C2D20" w:rsidRDefault="00515B31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515B31" w:rsidRPr="002C2D20" w:rsidTr="00515B31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515B31" w:rsidRPr="002C2D20" w:rsidRDefault="00515B31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515B31" w:rsidRPr="002C2D20" w:rsidRDefault="00515B31" w:rsidP="00515B31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Martinov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15B31" w:rsidRPr="002C2D20" w:rsidRDefault="00515B31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515B31" w:rsidRPr="002C2D20" w:rsidRDefault="00515B31" w:rsidP="00515B31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515B31" w:rsidRPr="00653E38" w:rsidRDefault="00515B31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515B31" w:rsidRPr="002C2D20" w:rsidTr="00515B31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15B31" w:rsidRPr="002C2D20" w:rsidRDefault="00515B31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15B31" w:rsidRPr="002C2D20" w:rsidRDefault="00515B31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B31" w:rsidRPr="002C2D20" w:rsidRDefault="00515B31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515B31" w:rsidRPr="002C2D20" w:rsidTr="0051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515B31" w:rsidRPr="002C2D20" w:rsidRDefault="00515B31" w:rsidP="005915C4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515B31" w:rsidRPr="002C2D20" w:rsidRDefault="00515B31" w:rsidP="005915C4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515B31" w:rsidRPr="002C2D20" w:rsidRDefault="00515B31" w:rsidP="005915C4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515B31" w:rsidRPr="002C2D20" w:rsidRDefault="00515B31" w:rsidP="005915C4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515B31" w:rsidRPr="002C2D20" w:rsidRDefault="00515B31" w:rsidP="005915C4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t>1109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 w:rsidRPr="002C2D20">
              <w:t>1500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515B31" w:rsidRPr="002C2D20" w:rsidRDefault="00515B31" w:rsidP="005915C4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515B31" w:rsidRPr="002C2D20" w:rsidRDefault="00515B31" w:rsidP="005915C4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515B31" w:rsidRPr="002C2D20" w:rsidRDefault="00B416A4" w:rsidP="005915C4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515B31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515B31" w:rsidRPr="002C2D20" w:rsidRDefault="00515B31" w:rsidP="00B416A4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1135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515B31" w:rsidRPr="002C2D20" w:rsidTr="0051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515B31" w:rsidRPr="002C2D20" w:rsidRDefault="00515B31" w:rsidP="00515B31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1.1.2.</w:t>
            </w:r>
          </w:p>
        </w:tc>
        <w:tc>
          <w:tcPr>
            <w:tcW w:w="4031" w:type="dxa"/>
          </w:tcPr>
          <w:p w:rsidR="00515B31" w:rsidRPr="002C2D20" w:rsidRDefault="00A4289D" w:rsidP="00515B31">
            <w:r w:rsidRPr="002C2D20">
              <w:t>V obvodě žije</w:t>
            </w:r>
            <w:r w:rsidR="0011360D">
              <w:t xml:space="preserve"> v </w:t>
            </w:r>
            <w:r w:rsidRPr="002C2D20">
              <w:t>současnosti 1109 obyvatel,</w:t>
            </w:r>
            <w:r w:rsidR="0011360D">
              <w:t xml:space="preserve"> v </w:t>
            </w:r>
            <w:r w:rsidRPr="002C2D20">
              <w:t>obvodě je pošta, obchody, ale není zde škola.</w:t>
            </w:r>
            <w:r w:rsidR="0011360D">
              <w:t xml:space="preserve"> V </w:t>
            </w:r>
            <w:r w:rsidRPr="002C2D20">
              <w:t>Martinově byl známý masný průmysl – Masokombinát, který</w:t>
            </w:r>
            <w:r w:rsidR="0011360D">
              <w:t xml:space="preserve"> v </w:t>
            </w:r>
            <w:r w:rsidRPr="002C2D20">
              <w:t>současnosti zaznamenává úpadek. Martinov je tvořen jednak sídlištní zástavbou, jednak rodinnými domy.</w:t>
            </w:r>
          </w:p>
          <w:p w:rsidR="00A4289D" w:rsidRPr="002C2D20" w:rsidRDefault="00A4289D" w:rsidP="00515B31"/>
          <w:p w:rsidR="00A4289D" w:rsidRPr="002C2D20" w:rsidRDefault="00A4289D" w:rsidP="00515B31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t>Výstavba</w:t>
            </w:r>
            <w:r w:rsidR="0011360D">
              <w:t xml:space="preserve"> se </w:t>
            </w:r>
            <w:r w:rsidRPr="002C2D20">
              <w:t>zde neuvažuje, pouze individuelní.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515B31" w:rsidRPr="002C2D20" w:rsidRDefault="00A4289D" w:rsidP="00515B31">
            <w:r w:rsidRPr="002C2D20">
              <w:t>V obvodě je pošta, obchody, ale není zde škola.</w:t>
            </w:r>
            <w:r w:rsidR="0011360D">
              <w:t xml:space="preserve"> Na </w:t>
            </w:r>
            <w:r w:rsidRPr="002C2D20">
              <w:t>území obvodu je velký areál potravinářského průmyslu. Dnes zde funguje především mlékárna Kunín. Převládá zástavba rodinnými domy.</w:t>
            </w:r>
          </w:p>
          <w:p w:rsidR="00A4289D" w:rsidRPr="002C2D20" w:rsidRDefault="00A4289D" w:rsidP="00515B31"/>
          <w:p w:rsidR="00A4289D" w:rsidRPr="002C2D20" w:rsidRDefault="00A4289D" w:rsidP="00515B31"/>
          <w:p w:rsidR="00A4289D" w:rsidRPr="002C2D20" w:rsidRDefault="00A4289D" w:rsidP="00515B31"/>
          <w:p w:rsidR="00A4289D" w:rsidRPr="002C2D20" w:rsidRDefault="008560E0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stávající text odstranit</w:t>
            </w:r>
          </w:p>
        </w:tc>
      </w:tr>
      <w:tr w:rsidR="00515B31" w:rsidRPr="002C2D20" w:rsidTr="00515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5B31" w:rsidRPr="002C2D20" w:rsidRDefault="00515B31" w:rsidP="005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 až 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515B31" w:rsidRPr="002C2D20" w:rsidRDefault="00515B31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obsah kapitol 1.2. až 1.4.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515B31" w:rsidRPr="002C2D20" w:rsidRDefault="00515B31" w:rsidP="00515B31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Následující kapitoly - viz karta Moravská Ostrava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Přívoz</w:t>
            </w:r>
          </w:p>
        </w:tc>
      </w:tr>
    </w:tbl>
    <w:p w:rsidR="00515B31" w:rsidRPr="002C2D20" w:rsidRDefault="00515B31" w:rsidP="00515B31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515B31" w:rsidRPr="002C2D20" w:rsidTr="00515B31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15B31" w:rsidRPr="002C2D20" w:rsidRDefault="00515B31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15B31" w:rsidRPr="002C2D20" w:rsidRDefault="00515B31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B31" w:rsidRPr="002C2D20" w:rsidRDefault="00515B31" w:rsidP="00515B3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A4289D" w:rsidRPr="002C2D20" w:rsidTr="00515B31">
        <w:trPr>
          <w:trHeight w:val="810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89D" w:rsidRPr="002C2D20" w:rsidRDefault="00A4289D" w:rsidP="00F67817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89D" w:rsidRPr="002C2D20" w:rsidRDefault="00A4289D" w:rsidP="00F67817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A4289D" w:rsidRPr="002C2D20" w:rsidRDefault="00A4289D" w:rsidP="00F67817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A4289D" w:rsidRPr="002C2D20" w:rsidRDefault="00A4289D" w:rsidP="00F67817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A4289D" w:rsidRPr="002C2D20" w:rsidRDefault="00A4289D" w:rsidP="00F67817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t>1109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 w:rsidRPr="002C2D20">
              <w:t>1500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4289D" w:rsidRPr="002C2D20" w:rsidRDefault="00A4289D" w:rsidP="00F67817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A4289D" w:rsidRPr="002C2D20" w:rsidRDefault="00A4289D" w:rsidP="00F67817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A4289D" w:rsidRPr="002C2D20" w:rsidRDefault="00B416A4" w:rsidP="00F67817">
            <w:pPr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A4289D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A4289D" w:rsidRPr="002C2D20" w:rsidRDefault="00A4289D" w:rsidP="00B416A4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1135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5915C4" w:rsidRPr="002C2D20" w:rsidTr="00F67817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C4" w:rsidRPr="002C2D20" w:rsidRDefault="005915C4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C4" w:rsidRPr="002C2D20" w:rsidRDefault="005915C4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t>Z jihu navazují Martinov</w:t>
            </w:r>
            <w:r w:rsidR="0011360D">
              <w:t xml:space="preserve"> na </w:t>
            </w:r>
            <w:r w:rsidRPr="002C2D20">
              <w:t>ÚMOb Třebovice, ze západu</w:t>
            </w:r>
            <w:r w:rsidR="0011360D">
              <w:t xml:space="preserve"> na </w:t>
            </w:r>
            <w:r w:rsidRPr="002C2D20">
              <w:t>Plesnu</w:t>
            </w:r>
            <w:r w:rsidR="00265AE5">
              <w:t xml:space="preserve"> a </w:t>
            </w:r>
            <w:r w:rsidRPr="002C2D20">
              <w:t>Pustkovec. Východní Martinova tvoří řeka Opava.</w:t>
            </w:r>
            <w:r w:rsidR="0011360D">
              <w:t xml:space="preserve"> Na </w:t>
            </w:r>
            <w:r w:rsidRPr="002C2D20">
              <w:t>území obvodu</w:t>
            </w:r>
            <w:r w:rsidR="0011360D">
              <w:t xml:space="preserve"> se </w:t>
            </w:r>
            <w:r w:rsidRPr="002C2D20">
              <w:t>nachází rozsáhlý areál Masokombinátu Martinov.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915C4" w:rsidRPr="002C2D20" w:rsidRDefault="005915C4" w:rsidP="00F67817">
            <w:r w:rsidRPr="002C2D20">
              <w:t>Z jihu navazuje Martinov</w:t>
            </w:r>
            <w:r w:rsidR="0011360D">
              <w:t xml:space="preserve"> na </w:t>
            </w:r>
            <w:r w:rsidRPr="002C2D20">
              <w:t>Třebovice, ze západu</w:t>
            </w:r>
            <w:r w:rsidR="0011360D">
              <w:t xml:space="preserve"> na </w:t>
            </w:r>
            <w:r w:rsidRPr="002C2D20">
              <w:t>Plesnou</w:t>
            </w:r>
            <w:r w:rsidR="00265AE5">
              <w:t xml:space="preserve"> a </w:t>
            </w:r>
            <w:r w:rsidRPr="002C2D20">
              <w:t>Pustkovec. Východní hranici Martinova tvoří řeka Opava.</w:t>
            </w:r>
            <w:r w:rsidR="0011360D">
              <w:t xml:space="preserve"> Na </w:t>
            </w:r>
            <w:r w:rsidRPr="002C2D20">
              <w:t>území obvodu</w:t>
            </w:r>
            <w:r w:rsidR="0011360D">
              <w:t xml:space="preserve"> se </w:t>
            </w:r>
            <w:r w:rsidRPr="002C2D20">
              <w:t>nachází rozsáhlý areál potravinářských závodů.</w:t>
            </w:r>
          </w:p>
        </w:tc>
      </w:tr>
      <w:tr w:rsidR="00515B31" w:rsidRPr="002C2D20" w:rsidTr="00515B31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5B31" w:rsidRPr="002C2D20" w:rsidRDefault="00515B31" w:rsidP="005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B31" w:rsidRPr="002C2D20" w:rsidRDefault="00515B31" w:rsidP="00515B31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15B31" w:rsidRPr="002C2D20" w:rsidRDefault="00515B31" w:rsidP="00515B31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515B31" w:rsidRPr="002C2D20" w:rsidRDefault="00515B31" w:rsidP="00515B31">
            <w:r w:rsidRPr="002C2D20">
              <w:t>- Plán financování obnovy vodovodů</w:t>
            </w:r>
            <w:r w:rsidR="00265AE5">
              <w:t xml:space="preserve"> a </w:t>
            </w:r>
            <w:r w:rsidRPr="002C2D20">
              <w:t>kanalizace, Ostrava 2015</w:t>
            </w:r>
          </w:p>
        </w:tc>
      </w:tr>
      <w:tr w:rsidR="00515B31" w:rsidRPr="002C2D20" w:rsidTr="00515B31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15B31" w:rsidRPr="002C2D20" w:rsidRDefault="005915C4" w:rsidP="005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1.3.1</w:t>
            </w:r>
            <w:r w:rsidR="00515B31" w:rsidRPr="002C2D20">
              <w:rPr>
                <w:rFonts w:cs="Tahoma"/>
                <w:szCs w:val="20"/>
              </w:rPr>
              <w:t>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15B31" w:rsidRPr="002C2D20" w:rsidRDefault="005915C4" w:rsidP="00515B31">
            <w:r w:rsidRPr="002C2D20">
              <w:t>Mimo zmíněny areál Masokombinátu Martinov se</w:t>
            </w:r>
            <w:r w:rsidR="0011360D">
              <w:t xml:space="preserve"> na </w:t>
            </w:r>
            <w:r w:rsidRPr="002C2D20">
              <w:t>území městského obvodu nachází celá řada drobných podnikatelských aktivit</w:t>
            </w:r>
            <w:r w:rsidR="00265AE5">
              <w:t xml:space="preserve"> a </w:t>
            </w:r>
            <w:r w:rsidRPr="002C2D20">
              <w:t>objektů občanské vybavenosti, které</w:t>
            </w:r>
            <w:r w:rsidR="0011360D">
              <w:t xml:space="preserve"> z </w:t>
            </w:r>
            <w:r w:rsidRPr="002C2D20">
              <w:t>pohledu řešené problematiky nejsou významnými producenty odpadních vod. Odpadní vody</w:t>
            </w:r>
            <w:r w:rsidR="0011360D">
              <w:t xml:space="preserve"> z </w:t>
            </w:r>
            <w:r w:rsidRPr="002C2D20">
              <w:t>areálu Masokombinátu jsou napojené</w:t>
            </w:r>
            <w:r w:rsidR="0011360D">
              <w:t xml:space="preserve"> na </w:t>
            </w:r>
            <w:r w:rsidRPr="002C2D20">
              <w:t>sběrač DIV jednotné stokové sítě města Ostravy.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15B31" w:rsidRPr="002C2D20" w:rsidRDefault="005915C4" w:rsidP="00760625">
            <w:pPr>
              <w:widowControl w:val="0"/>
              <w:autoSpaceDE w:val="0"/>
              <w:autoSpaceDN w:val="0"/>
              <w:adjustRightInd w:val="0"/>
            </w:pPr>
            <w:r w:rsidRPr="002C2D20">
              <w:t>Mimo zmíněn</w:t>
            </w:r>
            <w:r w:rsidR="00760625">
              <w:t>ý</w:t>
            </w:r>
            <w:r w:rsidRPr="002C2D20">
              <w:t xml:space="preserve"> areál potravinářských závodů se</w:t>
            </w:r>
            <w:r w:rsidR="0011360D">
              <w:t xml:space="preserve"> na </w:t>
            </w:r>
            <w:r w:rsidRPr="002C2D20">
              <w:t>území městského obvodu nachází celá řada drobných podnikatelských aktivit</w:t>
            </w:r>
            <w:r w:rsidR="00265AE5">
              <w:t xml:space="preserve"> a </w:t>
            </w:r>
            <w:r w:rsidRPr="002C2D20">
              <w:t>objektů občanské vybavenosti, které</w:t>
            </w:r>
            <w:r w:rsidR="0011360D">
              <w:t xml:space="preserve"> z </w:t>
            </w:r>
            <w:r w:rsidRPr="002C2D20">
              <w:t>pohledu řešené problematiky nejsou významnými producenty odpadních vod. Odpadní vody</w:t>
            </w:r>
            <w:r w:rsidR="0011360D">
              <w:t xml:space="preserve"> z </w:t>
            </w:r>
            <w:r w:rsidRPr="002C2D20">
              <w:t>areálu potravinářských závodů jsou napojené</w:t>
            </w:r>
            <w:r w:rsidR="0011360D">
              <w:t xml:space="preserve"> na </w:t>
            </w:r>
            <w:r w:rsidRPr="002C2D20">
              <w:t>sběrač DIV jednotné stokové sítě města Ostravy.</w:t>
            </w:r>
          </w:p>
        </w:tc>
      </w:tr>
    </w:tbl>
    <w:p w:rsidR="00485E2D" w:rsidRPr="002C2D20" w:rsidRDefault="00485E2D" w:rsidP="00485E2D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485E2D" w:rsidRPr="002C2D20" w:rsidTr="00F6781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85E2D" w:rsidRPr="002C2D20" w:rsidRDefault="00485E2D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85E2D" w:rsidRPr="002C2D20" w:rsidRDefault="00485E2D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85E2D" w:rsidRPr="002C2D20" w:rsidRDefault="00485E2D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485E2D" w:rsidRPr="002C2D20" w:rsidRDefault="00485E2D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485E2D" w:rsidRPr="002C2D20" w:rsidTr="00F6781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85E2D" w:rsidRPr="002C2D20" w:rsidRDefault="00485E2D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85E2D" w:rsidRPr="002C2D20" w:rsidRDefault="00485E2D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Michálkovice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85E2D" w:rsidRPr="002C2D20" w:rsidRDefault="00485E2D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485E2D" w:rsidRPr="002C2D20" w:rsidRDefault="00485E2D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485E2D" w:rsidRPr="00653E38" w:rsidRDefault="00485E2D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485E2D" w:rsidRPr="002C2D20" w:rsidTr="00F6781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85E2D" w:rsidRPr="002C2D20" w:rsidRDefault="00485E2D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5E2D" w:rsidRPr="002C2D20" w:rsidRDefault="00485E2D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E2D" w:rsidRPr="002C2D20" w:rsidRDefault="00485E2D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485E2D" w:rsidRPr="002C2D20" w:rsidTr="00F67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485E2D" w:rsidRPr="002C2D20" w:rsidRDefault="00485E2D" w:rsidP="00485E2D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485E2D" w:rsidRPr="002C2D20" w:rsidRDefault="00485E2D" w:rsidP="00485E2D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485E2D" w:rsidRPr="002C2D20" w:rsidRDefault="00485E2D" w:rsidP="00485E2D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485E2D" w:rsidRPr="002C2D20" w:rsidRDefault="00485E2D" w:rsidP="00485E2D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485E2D" w:rsidRPr="002C2D20" w:rsidRDefault="00485E2D" w:rsidP="00485E2D">
            <w:pPr>
              <w:keepNext/>
              <w:rPr>
                <w:rFonts w:eastAsia="Arial Unicode MS"/>
                <w:szCs w:val="20"/>
              </w:rPr>
            </w:pPr>
            <w:r w:rsidRPr="002C2D20">
              <w:t>2466</w:t>
            </w:r>
            <w:r w:rsidRPr="002C2D20">
              <w:tab/>
            </w:r>
            <w:r w:rsidRPr="002C2D20">
              <w:tab/>
              <w:t>2900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485E2D" w:rsidRPr="002C2D20" w:rsidRDefault="00485E2D" w:rsidP="00485E2D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485E2D" w:rsidRPr="002C2D20" w:rsidRDefault="00485E2D" w:rsidP="00485E2D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485E2D" w:rsidRPr="002C2D20" w:rsidRDefault="00B416A4" w:rsidP="00485E2D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485E2D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485E2D" w:rsidRPr="002C2D20" w:rsidRDefault="00B416A4" w:rsidP="00485E2D">
            <w:pPr>
              <w:keepNext/>
              <w:rPr>
                <w:rFonts w:cs="Tahoma"/>
                <w:b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</w:t>
            </w:r>
            <w:r w:rsidR="00485E2D" w:rsidRPr="002C2D20">
              <w:rPr>
                <w:rFonts w:cs="Tahoma"/>
                <w:noProof/>
                <w:szCs w:val="20"/>
              </w:rPr>
              <w:t>415</w:t>
            </w:r>
            <w:r w:rsidR="00485E2D" w:rsidRPr="002C2D20">
              <w:rPr>
                <w:rFonts w:cs="Tahoma"/>
                <w:noProof/>
                <w:szCs w:val="20"/>
              </w:rPr>
              <w:tab/>
            </w:r>
            <w:r w:rsidR="00485E2D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485E2D" w:rsidRPr="002C2D20" w:rsidTr="00F67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485E2D" w:rsidRPr="002C2D20" w:rsidRDefault="00485E2D" w:rsidP="00F67817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1.1.2.</w:t>
            </w:r>
          </w:p>
        </w:tc>
        <w:tc>
          <w:tcPr>
            <w:tcW w:w="4031" w:type="dxa"/>
          </w:tcPr>
          <w:p w:rsidR="00485E2D" w:rsidRPr="002C2D20" w:rsidRDefault="007C08AD" w:rsidP="00F67817">
            <w:r w:rsidRPr="002C2D20">
              <w:t>Obvod Michálkovice</w:t>
            </w:r>
            <w:r w:rsidR="0011360D">
              <w:t xml:space="preserve"> se </w:t>
            </w:r>
            <w:r w:rsidRPr="002C2D20">
              <w:t>řadí svými současnými 2 466 obyvateli</w:t>
            </w:r>
            <w:r w:rsidR="0011360D">
              <w:t xml:space="preserve"> mezi </w:t>
            </w:r>
            <w:r w:rsidRPr="002C2D20">
              <w:t xml:space="preserve">středně velké obvody Ostravy, zabírají plochu </w:t>
            </w:r>
            <w:smartTag w:uri="urn:schemas-microsoft-com:office:smarttags" w:element="metricconverter">
              <w:smartTagPr>
                <w:attr w:name="ProductID" w:val="289ﾠha"/>
              </w:smartTagPr>
              <w:r w:rsidRPr="002C2D20">
                <w:t>289 ha</w:t>
              </w:r>
            </w:smartTag>
            <w:r w:rsidRPr="002C2D20">
              <w:t>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485E2D" w:rsidRPr="002C2D20" w:rsidRDefault="007C08AD" w:rsidP="00F67817">
            <w:r w:rsidRPr="002C2D20">
              <w:t>Obvod Michálkovice</w:t>
            </w:r>
            <w:r w:rsidR="0011360D">
              <w:t xml:space="preserve"> se </w:t>
            </w:r>
            <w:r w:rsidRPr="002C2D20">
              <w:t>řadí</w:t>
            </w:r>
            <w:r w:rsidR="0011360D">
              <w:t xml:space="preserve"> mezi </w:t>
            </w:r>
            <w:r w:rsidRPr="002C2D20">
              <w:t xml:space="preserve">středně velké obvody Ostravy, zabírá plochu </w:t>
            </w:r>
            <w:smartTag w:uri="urn:schemas-microsoft-com:office:smarttags" w:element="metricconverter">
              <w:smartTagPr>
                <w:attr w:name="ProductID" w:val="289ﾠha"/>
              </w:smartTagPr>
              <w:r w:rsidRPr="002C2D20">
                <w:t>289 ha</w:t>
              </w:r>
            </w:smartTag>
            <w:r w:rsidRPr="002C2D20">
              <w:t>.</w:t>
            </w:r>
          </w:p>
        </w:tc>
      </w:tr>
      <w:tr w:rsidR="00485E2D" w:rsidRPr="002C2D20" w:rsidTr="00F67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5E2D" w:rsidRPr="002C2D20" w:rsidRDefault="00485E2D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 až 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485E2D" w:rsidRPr="002C2D20" w:rsidRDefault="00485E2D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obsah kapitol 1.2. až 1.4.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485E2D" w:rsidRPr="002C2D20" w:rsidRDefault="00485E2D" w:rsidP="00F67817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Následující kapitoly - viz karta Moravská Ostrava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Přívoz</w:t>
            </w:r>
          </w:p>
        </w:tc>
      </w:tr>
    </w:tbl>
    <w:p w:rsidR="00485E2D" w:rsidRPr="002C2D20" w:rsidRDefault="00485E2D" w:rsidP="00485E2D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485E2D" w:rsidRPr="002C2D20" w:rsidTr="00F6781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85E2D" w:rsidRPr="002C2D20" w:rsidRDefault="00485E2D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5E2D" w:rsidRPr="002C2D20" w:rsidRDefault="00485E2D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E2D" w:rsidRPr="002C2D20" w:rsidRDefault="00485E2D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485E2D" w:rsidRPr="002C2D20" w:rsidTr="00F67817">
        <w:trPr>
          <w:trHeight w:val="810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E2D" w:rsidRPr="002C2D20" w:rsidRDefault="00485E2D" w:rsidP="00F67817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E2D" w:rsidRPr="002C2D20" w:rsidRDefault="00485E2D" w:rsidP="00F67817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485E2D" w:rsidRPr="002C2D20" w:rsidRDefault="00485E2D" w:rsidP="00F67817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485E2D" w:rsidRPr="002C2D20" w:rsidRDefault="00485E2D" w:rsidP="00F67817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485E2D" w:rsidRPr="002C2D20" w:rsidRDefault="00485E2D" w:rsidP="00F67817">
            <w:pPr>
              <w:rPr>
                <w:rFonts w:eastAsia="Arial Unicode MS"/>
                <w:szCs w:val="20"/>
              </w:rPr>
            </w:pPr>
            <w:r w:rsidRPr="002C2D20">
              <w:t>2466</w:t>
            </w:r>
            <w:r w:rsidRPr="002C2D20">
              <w:tab/>
            </w:r>
            <w:r w:rsidRPr="002C2D20">
              <w:tab/>
              <w:t>2900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5E2D" w:rsidRPr="002C2D20" w:rsidRDefault="00485E2D" w:rsidP="00F67817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485E2D" w:rsidRPr="002C2D20" w:rsidRDefault="00485E2D" w:rsidP="00F67817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485E2D" w:rsidRPr="002C2D20" w:rsidRDefault="00B416A4" w:rsidP="00F67817">
            <w:pPr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485E2D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485E2D" w:rsidRPr="002C2D20" w:rsidRDefault="00B416A4" w:rsidP="00F67817">
            <w:pPr>
              <w:rPr>
                <w:rFonts w:cs="Tahoma"/>
                <w:b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</w:t>
            </w:r>
            <w:r w:rsidR="00485E2D" w:rsidRPr="002C2D20">
              <w:rPr>
                <w:rFonts w:cs="Tahoma"/>
                <w:noProof/>
                <w:szCs w:val="20"/>
              </w:rPr>
              <w:t>415</w:t>
            </w:r>
            <w:r w:rsidR="00485E2D" w:rsidRPr="002C2D20">
              <w:rPr>
                <w:rFonts w:cs="Tahoma"/>
                <w:noProof/>
                <w:szCs w:val="20"/>
              </w:rPr>
              <w:tab/>
            </w:r>
            <w:r w:rsidR="00485E2D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485E2D" w:rsidRPr="002C2D20" w:rsidTr="00F67817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E2D" w:rsidRPr="002C2D20" w:rsidRDefault="00485E2D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E2D" w:rsidRPr="002C2D20" w:rsidRDefault="007C08AD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t>Na katastr Michálkovic navazuje správní území města Rychvaldu</w:t>
            </w:r>
            <w:r w:rsidR="00265AE5">
              <w:t xml:space="preserve"> a </w:t>
            </w:r>
            <w:r w:rsidRPr="002C2D20">
              <w:t>Petřvaldu. Hlavním recipientem je Michálkovický potok, který</w:t>
            </w:r>
            <w:r w:rsidR="0011360D">
              <w:t xml:space="preserve"> na </w:t>
            </w:r>
            <w:r w:rsidRPr="002C2D20">
              <w:t>území města Rychvaldu ústí</w:t>
            </w:r>
            <w:r w:rsidR="0011360D">
              <w:t xml:space="preserve"> do </w:t>
            </w:r>
            <w:r w:rsidRPr="002C2D20">
              <w:t>Vrbické Stružky. Své rozlohou patří Michálkovice</w:t>
            </w:r>
            <w:r w:rsidR="0011360D">
              <w:t xml:space="preserve"> k </w:t>
            </w:r>
            <w:r w:rsidRPr="002C2D20">
              <w:t>menším obvodům města Ostravy.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5E2D" w:rsidRPr="002C2D20" w:rsidRDefault="007C08AD" w:rsidP="00F67817">
            <w:r w:rsidRPr="002C2D20">
              <w:t>Na katastr Michálkovic navazují správní území měst Rychvald</w:t>
            </w:r>
            <w:r w:rsidR="00265AE5">
              <w:t xml:space="preserve"> a </w:t>
            </w:r>
            <w:r w:rsidRPr="002C2D20">
              <w:t>Petřvald. Hlavním recipientem je Michálkovický potok, který</w:t>
            </w:r>
            <w:r w:rsidR="0011360D">
              <w:t xml:space="preserve"> na </w:t>
            </w:r>
            <w:r w:rsidRPr="002C2D20">
              <w:t>území města Rychvald ústí</w:t>
            </w:r>
            <w:r w:rsidR="0011360D">
              <w:t xml:space="preserve"> do </w:t>
            </w:r>
            <w:r w:rsidRPr="002C2D20">
              <w:t>Vrbické Stružky. Svou rozlohou patří Michálkovice</w:t>
            </w:r>
            <w:r w:rsidR="0011360D">
              <w:t xml:space="preserve"> k </w:t>
            </w:r>
            <w:r w:rsidRPr="002C2D20">
              <w:t>menším obvodům města Ostrava. Zástavbu tvoří především rodinné domy,</w:t>
            </w:r>
            <w:r w:rsidR="0011360D">
              <w:t xml:space="preserve"> v </w:t>
            </w:r>
            <w:r w:rsidRPr="002C2D20">
              <w:t>menší míře domy bytové.</w:t>
            </w:r>
          </w:p>
        </w:tc>
      </w:tr>
      <w:tr w:rsidR="00485E2D" w:rsidRPr="002C2D20" w:rsidTr="00F67817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E2D" w:rsidRPr="002C2D20" w:rsidRDefault="00485E2D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E2D" w:rsidRPr="002C2D20" w:rsidRDefault="00485E2D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5E2D" w:rsidRPr="002C2D20" w:rsidRDefault="00485E2D" w:rsidP="00F67817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485E2D" w:rsidRPr="002C2D20" w:rsidRDefault="00485E2D" w:rsidP="00F67817">
            <w:r w:rsidRPr="002C2D20">
              <w:t>- Plán financování obnovy vodovodů</w:t>
            </w:r>
            <w:r w:rsidR="00265AE5">
              <w:t xml:space="preserve"> a </w:t>
            </w:r>
            <w:r w:rsidRPr="002C2D20">
              <w:t>kanalizace, Ostrava 2015</w:t>
            </w:r>
          </w:p>
        </w:tc>
      </w:tr>
      <w:tr w:rsidR="00485E2D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E2D" w:rsidRPr="002C2D20" w:rsidRDefault="00485E2D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331" w:rsidRPr="002C2D20" w:rsidRDefault="00AC0331" w:rsidP="00AC0331">
            <w:r w:rsidRPr="002C2D20">
              <w:t>V Michálkovicích je vybudována nesoustavná síť jednotné kanalizace. Celkovou délku stokové sítě lze odhadnou</w:t>
            </w:r>
            <w:r w:rsidR="0011360D">
              <w:t xml:space="preserve"> na </w:t>
            </w:r>
            <w:r w:rsidRPr="002C2D20">
              <w:t xml:space="preserve">cca </w:t>
            </w:r>
            <w:smartTag w:uri="urn:schemas-microsoft-com:office:smarttags" w:element="metricconverter">
              <w:smartTagPr>
                <w:attr w:name="ProductID" w:val="5ﾠ900ﾠm"/>
              </w:smartTagPr>
              <w:r w:rsidRPr="002C2D20">
                <w:t>5 900 m</w:t>
              </w:r>
            </w:smartTag>
            <w:r w:rsidRPr="002C2D20">
              <w:t>, profily jednotlivých kanalizačních stok jsou</w:t>
            </w:r>
            <w:r w:rsidR="0011360D">
              <w:t xml:space="preserve"> v </w:t>
            </w:r>
            <w:r w:rsidRPr="002C2D20">
              <w:t xml:space="preserve">rozmezí DN 300 - DN </w:t>
            </w:r>
            <w:smartTag w:uri="urn:schemas-microsoft-com:office:smarttags" w:element="metricconverter">
              <w:smartTagPr>
                <w:attr w:name="ProductID" w:val="1000 mm"/>
              </w:smartTagPr>
              <w:r w:rsidRPr="002C2D20">
                <w:t>1000 mm</w:t>
              </w:r>
            </w:smartTag>
            <w:r w:rsidRPr="002C2D20">
              <w:t>. Stávající kanalizace</w:t>
            </w:r>
            <w:r w:rsidR="0011360D">
              <w:t xml:space="preserve"> v </w:t>
            </w:r>
            <w:r w:rsidRPr="002C2D20">
              <w:t>centrální části obce (ul. Radniční, ul. ČS Armády) je napojena</w:t>
            </w:r>
            <w:r w:rsidR="0011360D">
              <w:t xml:space="preserve"> na </w:t>
            </w:r>
            <w:r w:rsidRPr="002C2D20">
              <w:t>mechanicko - biologickou ČOV. Nová ČOV Michálkovice byla uvedena</w:t>
            </w:r>
            <w:r w:rsidR="0011360D">
              <w:t xml:space="preserve"> do </w:t>
            </w:r>
            <w:r w:rsidRPr="002C2D20">
              <w:t>trvalého provozu</w:t>
            </w:r>
            <w:r w:rsidR="0011360D">
              <w:t xml:space="preserve"> v </w:t>
            </w:r>
            <w:r w:rsidRPr="002C2D20">
              <w:t>roce 2003</w:t>
            </w:r>
            <w:r w:rsidR="00265AE5">
              <w:t xml:space="preserve"> a </w:t>
            </w:r>
            <w:r w:rsidRPr="002C2D20">
              <w:t>má dostatečnou kapacitu</w:t>
            </w:r>
            <w:r w:rsidR="00265AE5">
              <w:t xml:space="preserve"> i </w:t>
            </w:r>
            <w:r w:rsidRPr="002C2D20">
              <w:t>čistící efekt</w:t>
            </w:r>
            <w:r w:rsidR="0011360D">
              <w:t xml:space="preserve"> pro </w:t>
            </w:r>
            <w:r w:rsidRPr="002C2D20">
              <w:t>likvidace odpadních vod</w:t>
            </w:r>
            <w:r w:rsidR="0011360D">
              <w:t xml:space="preserve"> z </w:t>
            </w:r>
            <w:r w:rsidRPr="002C2D20">
              <w:t>celého řešeného území. Dle stávající koncepce budou</w:t>
            </w:r>
            <w:r w:rsidR="0011360D">
              <w:t xml:space="preserve"> na </w:t>
            </w:r>
            <w:r w:rsidRPr="002C2D20">
              <w:t>ČOV</w:t>
            </w:r>
            <w:r w:rsidR="0011360D">
              <w:t xml:space="preserve"> ve </w:t>
            </w:r>
            <w:r w:rsidRPr="002C2D20">
              <w:t>výhledu napojené odpadní vody</w:t>
            </w:r>
            <w:r w:rsidR="0011360D">
              <w:t xml:space="preserve"> z </w:t>
            </w:r>
            <w:r w:rsidRPr="002C2D20">
              <w:t>jihozápadní části města Rychvald.</w:t>
            </w:r>
          </w:p>
          <w:p w:rsidR="00485E2D" w:rsidRPr="002C2D20" w:rsidRDefault="00AC0331" w:rsidP="00AC0331">
            <w:r w:rsidRPr="002C2D20">
              <w:t>Zbývající část stokové sítě je</w:t>
            </w:r>
            <w:r w:rsidR="0011360D">
              <w:t xml:space="preserve"> bez </w:t>
            </w:r>
            <w:r w:rsidRPr="002C2D20">
              <w:t>čištění vyústěna</w:t>
            </w:r>
            <w:r w:rsidR="0011360D">
              <w:t xml:space="preserve"> do </w:t>
            </w:r>
            <w:r w:rsidRPr="002C2D20">
              <w:t>recipientu. Čistění odpadních vod, mimo stávající stokovou síť</w:t>
            </w:r>
            <w:r w:rsidR="0011360D">
              <w:t xml:space="preserve"> v </w:t>
            </w:r>
            <w:r w:rsidRPr="002C2D20">
              <w:t>povodí ČOV, je zajištěno</w:t>
            </w:r>
            <w:r w:rsidR="0011360D">
              <w:t xml:space="preserve"> v </w:t>
            </w:r>
            <w:r w:rsidRPr="002C2D20">
              <w:t>septicích či žumpách, ty mají přepady zaústěny</w:t>
            </w:r>
            <w:r w:rsidR="0011360D">
              <w:t xml:space="preserve"> do </w:t>
            </w:r>
            <w:r w:rsidRPr="002C2D20">
              <w:t>stávající kanalizace, respektive povrchových příkopů případně trativodů, kterými odpadní vody odtékají spolu</w:t>
            </w:r>
            <w:r w:rsidR="0011360D">
              <w:t xml:space="preserve"> s </w:t>
            </w:r>
            <w:r w:rsidRPr="002C2D20">
              <w:t>ostatními vodami</w:t>
            </w:r>
            <w:r w:rsidR="0011360D">
              <w:t xml:space="preserve"> do </w:t>
            </w:r>
            <w:r w:rsidRPr="002C2D20">
              <w:t>recipientu.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85E2D" w:rsidRPr="002C2D20" w:rsidRDefault="00AC0331" w:rsidP="00F67817">
            <w:r w:rsidRPr="002C2D20">
              <w:t>ČOV Michálkovice byla uvedena</w:t>
            </w:r>
            <w:r w:rsidR="0011360D">
              <w:t xml:space="preserve"> do </w:t>
            </w:r>
            <w:r w:rsidRPr="002C2D20">
              <w:t>trvalého provozu</w:t>
            </w:r>
            <w:r w:rsidR="0011360D">
              <w:t xml:space="preserve"> v </w:t>
            </w:r>
            <w:r w:rsidRPr="002C2D20">
              <w:t>roce 2003</w:t>
            </w:r>
            <w:r w:rsidR="00265AE5">
              <w:t xml:space="preserve"> a </w:t>
            </w:r>
            <w:r w:rsidRPr="002C2D20">
              <w:t>má dostatečnou kapacitu</w:t>
            </w:r>
            <w:r w:rsidR="00265AE5">
              <w:t xml:space="preserve"> i </w:t>
            </w:r>
            <w:r w:rsidRPr="002C2D20">
              <w:t>čistící efekt</w:t>
            </w:r>
            <w:r w:rsidR="0011360D">
              <w:t xml:space="preserve"> pro </w:t>
            </w:r>
            <w:r w:rsidRPr="002C2D20">
              <w:t>likvidaci odpadních vod</w:t>
            </w:r>
            <w:r w:rsidR="0011360D">
              <w:t xml:space="preserve"> z </w:t>
            </w:r>
            <w:r w:rsidRPr="002C2D20">
              <w:t>celého řešeného území.</w:t>
            </w:r>
            <w:r w:rsidR="0011360D">
              <w:t xml:space="preserve"> V </w:t>
            </w:r>
            <w:r w:rsidRPr="002C2D20">
              <w:t>části obce je vybudována jednotná kanalizace. Přibližně 1 500 obyvatel dosud</w:t>
            </w:r>
            <w:r w:rsidR="0011360D">
              <w:t xml:space="preserve"> na </w:t>
            </w:r>
            <w:r w:rsidRPr="002C2D20">
              <w:t>kanalizaci není napojeno</w:t>
            </w:r>
            <w:r w:rsidR="00265AE5">
              <w:t xml:space="preserve"> a </w:t>
            </w:r>
            <w:r w:rsidRPr="002C2D20">
              <w:t>jejich odpadní vody jsou likvidovány nevyhovujícím způsobem. ČOV Michálkovice má kapacitu rovněž</w:t>
            </w:r>
            <w:r w:rsidR="0011360D">
              <w:t xml:space="preserve"> pro </w:t>
            </w:r>
            <w:r w:rsidRPr="002C2D20">
              <w:t>napojení cca 1 000 obyvatel</w:t>
            </w:r>
            <w:r w:rsidR="0011360D">
              <w:t xml:space="preserve"> z </w:t>
            </w:r>
            <w:r w:rsidRPr="002C2D20">
              <w:t>navazující zástavby</w:t>
            </w:r>
            <w:r w:rsidR="0011360D">
              <w:t xml:space="preserve"> ve </w:t>
            </w:r>
            <w:r w:rsidRPr="002C2D20">
              <w:t>městě Rychvald.</w:t>
            </w:r>
          </w:p>
        </w:tc>
      </w:tr>
      <w:tr w:rsidR="00485E2D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E2D" w:rsidRPr="002C2D20" w:rsidRDefault="00485E2D" w:rsidP="00F67817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331" w:rsidRPr="002C2D20" w:rsidRDefault="00AC0331" w:rsidP="00AC0331">
            <w:r w:rsidRPr="002C2D20">
              <w:t xml:space="preserve">V rámci dostavby stokové sítě je navržena výstavba cca </w:t>
            </w:r>
            <w:smartTag w:uri="urn:schemas-microsoft-com:office:smarttags" w:element="metricconverter">
              <w:smartTagPr>
                <w:attr w:name="ProductID" w:val="6ﾠ100ﾠm"/>
              </w:smartTagPr>
              <w:r w:rsidRPr="002C2D20">
                <w:t>6 100 m</w:t>
              </w:r>
            </w:smartTag>
            <w:r w:rsidRPr="002C2D20">
              <w:t xml:space="preserve"> gravitační kanalizace</w:t>
            </w:r>
            <w:r w:rsidR="0011360D">
              <w:t xml:space="preserve"> o </w:t>
            </w:r>
            <w:r w:rsidRPr="002C2D20">
              <w:t>profilu DN 300 až DN 800 mm. Jako materiál je navrženo kameninové potrubí</w:t>
            </w:r>
            <w:r w:rsidR="0011360D">
              <w:t xml:space="preserve"> s </w:t>
            </w:r>
            <w:r w:rsidRPr="002C2D20">
              <w:t>PUR těsnícími elementy. Navržena kanalizace bude napojena</w:t>
            </w:r>
            <w:r w:rsidR="0011360D">
              <w:t xml:space="preserve"> na </w:t>
            </w:r>
            <w:r w:rsidRPr="002C2D20">
              <w:t>stávající jednotnou stokovou síť</w:t>
            </w:r>
            <w:r w:rsidR="0011360D">
              <w:t xml:space="preserve"> v </w:t>
            </w:r>
            <w:r w:rsidRPr="002C2D20">
              <w:t xml:space="preserve">povodí budované mechanicko - biologické ČOV Michálkovice. </w:t>
            </w:r>
          </w:p>
          <w:p w:rsidR="00485E2D" w:rsidRPr="002C2D20" w:rsidRDefault="00AC0331" w:rsidP="00F67817">
            <w:r w:rsidRPr="002C2D20">
              <w:t>Součástí stavby jsou protlaky navržené</w:t>
            </w:r>
            <w:r w:rsidR="0011360D">
              <w:t xml:space="preserve"> v </w:t>
            </w:r>
            <w:r w:rsidRPr="002C2D20">
              <w:t>místě křížení trasy kanalizace</w:t>
            </w:r>
            <w:r w:rsidR="0011360D">
              <w:t xml:space="preserve"> s </w:t>
            </w:r>
            <w:r w:rsidRPr="002C2D20">
              <w:t>komunikacemi různých tříd, křížení drobných vodních toků</w:t>
            </w:r>
            <w:r w:rsidR="00265AE5">
              <w:t xml:space="preserve"> a </w:t>
            </w:r>
            <w:r w:rsidRPr="002C2D20">
              <w:t>zpětná rekultivace staveniště, včetně znovuzřízení povrchu asfaltových ploch.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C0331" w:rsidRPr="002C2D20" w:rsidRDefault="00AC0331" w:rsidP="00AC0331">
            <w:r w:rsidRPr="002C2D20">
              <w:t>Na území Michálkovic je</w:t>
            </w:r>
            <w:r w:rsidR="0011360D">
              <w:t xml:space="preserve"> v </w:t>
            </w:r>
            <w:r w:rsidRPr="002C2D20">
              <w:t>rámci několika staveb postupně budována splašková kanalizace. Stavby „Plošná kanalizace Michálkovice“</w:t>
            </w:r>
            <w:r w:rsidR="00265AE5">
              <w:t xml:space="preserve"> a </w:t>
            </w:r>
            <w:r w:rsidRPr="002C2D20">
              <w:t>„kanalizace Šmilovského, Sládečkova</w:t>
            </w:r>
            <w:r w:rsidR="00265AE5">
              <w:t xml:space="preserve"> a </w:t>
            </w:r>
            <w:r w:rsidRPr="002C2D20">
              <w:t>Petřvaldského“ jsou již částečně dokončené.</w:t>
            </w:r>
            <w:r w:rsidR="0011360D">
              <w:t xml:space="preserve"> Z </w:t>
            </w:r>
            <w:r w:rsidRPr="002C2D20">
              <w:t>dalších připravovaných</w:t>
            </w:r>
            <w:r w:rsidR="00265AE5">
              <w:t xml:space="preserve"> a </w:t>
            </w:r>
            <w:r w:rsidRPr="002C2D20">
              <w:t>nezahájených jsou klíčové tyto stavby:</w:t>
            </w:r>
          </w:p>
          <w:p w:rsidR="00AC0331" w:rsidRPr="002C2D20" w:rsidRDefault="00AC0331" w:rsidP="00AC0331">
            <w:pPr>
              <w:numPr>
                <w:ilvl w:val="0"/>
                <w:numId w:val="13"/>
              </w:numPr>
              <w:spacing w:before="60"/>
              <w:ind w:left="350"/>
              <w:jc w:val="both"/>
            </w:pPr>
            <w:r w:rsidRPr="002C2D20">
              <w:t>Kanalizace</w:t>
            </w:r>
            <w:r w:rsidR="00265AE5">
              <w:t xml:space="preserve"> a </w:t>
            </w:r>
            <w:r w:rsidRPr="002C2D20">
              <w:t>vodovod Michálkovice – oblast Pikartská</w:t>
            </w:r>
            <w:r w:rsidR="00265AE5">
              <w:t xml:space="preserve"> a </w:t>
            </w:r>
            <w:r w:rsidRPr="002C2D20">
              <w:t>oblast Lechova</w:t>
            </w:r>
          </w:p>
          <w:p w:rsidR="00AC0331" w:rsidRPr="002C2D20" w:rsidRDefault="00AC0331" w:rsidP="00AC0331">
            <w:r w:rsidRPr="002C2D20">
              <w:t xml:space="preserve">Celkem je navrženo cca </w:t>
            </w:r>
            <w:smartTag w:uri="urn:schemas-microsoft-com:office:smarttags" w:element="metricconverter">
              <w:smartTagPr>
                <w:attr w:name="ProductID" w:val="4ﾠ200ﾠm"/>
              </w:smartTagPr>
              <w:r w:rsidRPr="002C2D20">
                <w:t>4 200 m</w:t>
              </w:r>
            </w:smartTag>
            <w:r w:rsidRPr="002C2D20">
              <w:t xml:space="preserve"> kanalizačních stok DN 300 – 400.</w:t>
            </w:r>
          </w:p>
          <w:p w:rsidR="00485E2D" w:rsidRPr="002C2D20" w:rsidRDefault="00AC0331" w:rsidP="00AC0331">
            <w:r w:rsidRPr="002C2D20">
              <w:t>Ani</w:t>
            </w:r>
            <w:r w:rsidR="0011360D">
              <w:t xml:space="preserve"> po </w:t>
            </w:r>
            <w:r w:rsidRPr="002C2D20">
              <w:t>realizaci těchto staveb nebudou odkanalizovány všechny nemovitosti, stavby</w:t>
            </w:r>
            <w:r w:rsidR="0011360D">
              <w:t xml:space="preserve"> pro </w:t>
            </w:r>
            <w:r w:rsidRPr="002C2D20">
              <w:t>jejich odkanalizování však zatím připravovány nejsou.</w:t>
            </w:r>
          </w:p>
        </w:tc>
      </w:tr>
      <w:tr w:rsidR="00485E2D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5E2D" w:rsidRPr="002C2D20" w:rsidRDefault="00485E2D" w:rsidP="00F67817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E2D" w:rsidRPr="002C2D20" w:rsidRDefault="00485E2D" w:rsidP="00F67817">
            <w:pPr>
              <w:tabs>
                <w:tab w:val="left" w:pos="4860"/>
              </w:tabs>
            </w:pPr>
            <w:r w:rsidRPr="002C2D20">
              <w:t xml:space="preserve">Výstavba kanalizace: </w:t>
            </w:r>
            <w:r w:rsidR="00AC0331" w:rsidRPr="002C2D20">
              <w:t>2004 - 2006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5E2D" w:rsidRPr="002C2D20" w:rsidRDefault="00485E2D" w:rsidP="00F67817">
            <w:pPr>
              <w:rPr>
                <w:rFonts w:eastAsia="Arial Unicode MS"/>
              </w:rPr>
            </w:pPr>
            <w:r w:rsidRPr="002C2D20">
              <w:t xml:space="preserve">Výstavba kanalizace: </w:t>
            </w:r>
            <w:r w:rsidR="00AC0331" w:rsidRPr="002C2D20">
              <w:t>2015 - 2025</w:t>
            </w:r>
          </w:p>
        </w:tc>
      </w:tr>
      <w:tr w:rsidR="00485E2D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5E2D" w:rsidRPr="002C2D20" w:rsidRDefault="00485E2D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85E2D" w:rsidRPr="002C2D20" w:rsidRDefault="00485E2D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20494/2002-6000.</w:t>
            </w:r>
          </w:p>
          <w:p w:rsidR="00485E2D" w:rsidRPr="002C2D20" w:rsidRDefault="00485E2D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485E2D" w:rsidRPr="002C2D20" w:rsidRDefault="00485E2D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485E2D" w:rsidRPr="002C2D20" w:rsidRDefault="00485E2D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Stoková síť: </w:t>
            </w:r>
            <w:r w:rsidR="00AC0331" w:rsidRPr="002C2D20">
              <w:rPr>
                <w:bCs/>
              </w:rPr>
              <w:t>67,40</w:t>
            </w:r>
          </w:p>
          <w:p w:rsidR="00485E2D" w:rsidRPr="002C2D20" w:rsidRDefault="00485E2D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</w:p>
          <w:p w:rsidR="00485E2D" w:rsidRPr="002C2D20" w:rsidRDefault="00485E2D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Celkem: </w:t>
            </w:r>
            <w:r w:rsidR="00AC0331" w:rsidRPr="002C2D20">
              <w:rPr>
                <w:bCs/>
              </w:rPr>
              <w:t>67,40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85E2D" w:rsidRPr="002C2D20" w:rsidRDefault="00485E2D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401/2010-15000.</w:t>
            </w:r>
          </w:p>
          <w:p w:rsidR="00485E2D" w:rsidRPr="002C2D20" w:rsidRDefault="00485E2D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485E2D" w:rsidRPr="002C2D20" w:rsidRDefault="00485E2D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485E2D" w:rsidRPr="002C2D20" w:rsidRDefault="00485E2D" w:rsidP="00F6781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Stoková síť: </w:t>
            </w:r>
            <w:r w:rsidR="00AC0331" w:rsidRPr="002C2D20">
              <w:t>38,00</w:t>
            </w:r>
          </w:p>
          <w:p w:rsidR="00485E2D" w:rsidRPr="002C2D20" w:rsidRDefault="00485E2D" w:rsidP="00F6781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</w:p>
          <w:p w:rsidR="00485E2D" w:rsidRPr="002C2D20" w:rsidRDefault="00485E2D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AC0331" w:rsidRPr="002C2D20">
              <w:t>38,00</w:t>
            </w:r>
          </w:p>
        </w:tc>
      </w:tr>
    </w:tbl>
    <w:p w:rsidR="004528D8" w:rsidRPr="002C2D20" w:rsidRDefault="004528D8" w:rsidP="004528D8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4528D8" w:rsidRPr="002C2D20" w:rsidTr="00F6781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528D8" w:rsidRPr="002C2D20" w:rsidRDefault="004528D8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528D8" w:rsidRPr="002C2D20" w:rsidRDefault="004528D8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528D8" w:rsidRPr="002C2D20" w:rsidRDefault="004528D8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4528D8" w:rsidRPr="002C2D20" w:rsidRDefault="004528D8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4528D8" w:rsidRPr="002C2D20" w:rsidTr="00F6781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528D8" w:rsidRPr="002C2D20" w:rsidRDefault="004528D8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528D8" w:rsidRPr="002C2D20" w:rsidRDefault="004528D8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Nová Bělá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528D8" w:rsidRPr="002C2D20" w:rsidRDefault="004528D8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4528D8" w:rsidRPr="002C2D20" w:rsidRDefault="004528D8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4528D8" w:rsidRPr="00653E38" w:rsidRDefault="004528D8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4528D8" w:rsidRPr="002C2D20" w:rsidTr="00F6781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528D8" w:rsidRPr="002C2D20" w:rsidRDefault="004528D8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28D8" w:rsidRPr="002C2D20" w:rsidRDefault="004528D8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8D8" w:rsidRPr="002C2D20" w:rsidRDefault="004528D8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4528D8" w:rsidRPr="002C2D20" w:rsidTr="00F67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4528D8" w:rsidRPr="002C2D20" w:rsidRDefault="004528D8" w:rsidP="00F67817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4528D8" w:rsidRPr="002C2D20" w:rsidRDefault="004528D8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4528D8" w:rsidRPr="002C2D20" w:rsidRDefault="004528D8" w:rsidP="00F67817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4528D8" w:rsidRPr="002C2D20" w:rsidRDefault="004528D8" w:rsidP="00F67817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4528D8" w:rsidRPr="002C2D20" w:rsidRDefault="004528D8" w:rsidP="00F67817">
            <w:pPr>
              <w:keepNext/>
              <w:rPr>
                <w:rFonts w:eastAsia="Arial Unicode MS"/>
                <w:szCs w:val="20"/>
              </w:rPr>
            </w:pPr>
            <w:r w:rsidRPr="002C2D20">
              <w:t>1460</w:t>
            </w:r>
            <w:r w:rsidRPr="002C2D20">
              <w:tab/>
            </w:r>
            <w:r w:rsidRPr="002C2D20">
              <w:tab/>
              <w:t>1500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4528D8" w:rsidRPr="002C2D20" w:rsidRDefault="004528D8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4528D8" w:rsidRPr="002C2D20" w:rsidRDefault="004528D8" w:rsidP="00F67817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4528D8" w:rsidRPr="002C2D20" w:rsidRDefault="00B416A4" w:rsidP="00F67817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4528D8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4528D8" w:rsidRPr="002C2D20" w:rsidRDefault="004528D8" w:rsidP="00B416A4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1978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4528D8" w:rsidRPr="002C2D20" w:rsidTr="00F67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4528D8" w:rsidRPr="002C2D20" w:rsidRDefault="004528D8" w:rsidP="00F67817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1.1.2.</w:t>
            </w:r>
          </w:p>
        </w:tc>
        <w:tc>
          <w:tcPr>
            <w:tcW w:w="4031" w:type="dxa"/>
          </w:tcPr>
          <w:p w:rsidR="004528D8" w:rsidRPr="002C2D20" w:rsidRDefault="004528D8" w:rsidP="00F67817">
            <w:r w:rsidRPr="002C2D20">
              <w:t>Obvod Nová Bělá</w:t>
            </w:r>
            <w:r w:rsidR="0011360D">
              <w:t xml:space="preserve"> se </w:t>
            </w:r>
            <w:r w:rsidRPr="002C2D20">
              <w:t>řadí co</w:t>
            </w:r>
            <w:r w:rsidR="0011360D">
              <w:t xml:space="preserve"> do </w:t>
            </w:r>
            <w:r w:rsidRPr="002C2D20">
              <w:t>počtu 1 460 obyvatel</w:t>
            </w:r>
            <w:r w:rsidR="0011360D">
              <w:t xml:space="preserve"> mezi </w:t>
            </w:r>
            <w:r w:rsidRPr="002C2D20">
              <w:t>nejmenší obvody Ostravy, tvoří jeden samostatný územní celek</w:t>
            </w:r>
            <w:r w:rsidR="00265AE5">
              <w:t xml:space="preserve"> a </w:t>
            </w:r>
            <w:r w:rsidRPr="002C2D20">
              <w:t>rozprostírá se</w:t>
            </w:r>
            <w:r w:rsidR="0011360D">
              <w:t xml:space="preserve"> na </w:t>
            </w:r>
            <w:r w:rsidRPr="002C2D20">
              <w:t>688 ha.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4528D8" w:rsidRPr="002C2D20" w:rsidRDefault="004528D8" w:rsidP="00F67817">
            <w:r w:rsidRPr="002C2D20">
              <w:t>Obvod Nová Bělá</w:t>
            </w:r>
            <w:r w:rsidR="0011360D">
              <w:t xml:space="preserve"> se </w:t>
            </w:r>
            <w:r w:rsidRPr="002C2D20">
              <w:t>řadí co</w:t>
            </w:r>
            <w:r w:rsidR="0011360D">
              <w:t xml:space="preserve"> do </w:t>
            </w:r>
            <w:r w:rsidRPr="002C2D20">
              <w:t>počtu obyvatel</w:t>
            </w:r>
            <w:r w:rsidR="0011360D">
              <w:t xml:space="preserve"> mezi </w:t>
            </w:r>
            <w:r w:rsidRPr="002C2D20">
              <w:t>nejmenší obvody Ostravy, tvoří jeden samostatný územní celek</w:t>
            </w:r>
            <w:r w:rsidR="00265AE5">
              <w:t xml:space="preserve"> a </w:t>
            </w:r>
            <w:r w:rsidRPr="002C2D20">
              <w:t>rozprostírá se</w:t>
            </w:r>
            <w:r w:rsidR="0011360D">
              <w:t xml:space="preserve"> na </w:t>
            </w:r>
            <w:r w:rsidRPr="002C2D20">
              <w:t>688 ha.</w:t>
            </w:r>
          </w:p>
        </w:tc>
      </w:tr>
      <w:tr w:rsidR="004528D8" w:rsidRPr="002C2D20" w:rsidTr="00F67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28D8" w:rsidRPr="002C2D20" w:rsidRDefault="004528D8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 až 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4528D8" w:rsidRPr="002C2D20" w:rsidRDefault="004528D8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obsah kapitol 1.2. až 1.4.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4528D8" w:rsidRPr="002C2D20" w:rsidRDefault="004528D8" w:rsidP="00F67817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Následující kapitoly - viz karta Moravská Ostrava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Přívoz</w:t>
            </w:r>
          </w:p>
        </w:tc>
      </w:tr>
    </w:tbl>
    <w:p w:rsidR="004528D8" w:rsidRPr="002C2D20" w:rsidRDefault="004528D8" w:rsidP="004528D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4528D8" w:rsidRPr="002C2D20" w:rsidTr="00F6781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528D8" w:rsidRPr="002C2D20" w:rsidRDefault="004528D8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28D8" w:rsidRPr="002C2D20" w:rsidRDefault="004528D8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8D8" w:rsidRPr="002C2D20" w:rsidRDefault="004528D8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4528D8" w:rsidRPr="002C2D20" w:rsidTr="00653E38">
        <w:trPr>
          <w:trHeight w:val="262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8D8" w:rsidRPr="002C2D20" w:rsidRDefault="004528D8" w:rsidP="00F67817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8D8" w:rsidRPr="002C2D20" w:rsidRDefault="004528D8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4528D8" w:rsidRPr="002C2D20" w:rsidRDefault="004528D8" w:rsidP="00F67817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4528D8" w:rsidRPr="002C2D20" w:rsidRDefault="004528D8" w:rsidP="00F67817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4528D8" w:rsidRPr="002C2D20" w:rsidRDefault="004528D8" w:rsidP="00F67817">
            <w:pPr>
              <w:keepNext/>
              <w:rPr>
                <w:rFonts w:eastAsia="Arial Unicode MS"/>
                <w:szCs w:val="20"/>
              </w:rPr>
            </w:pPr>
            <w:r w:rsidRPr="002C2D20">
              <w:t>1460</w:t>
            </w:r>
            <w:r w:rsidRPr="002C2D20">
              <w:tab/>
            </w:r>
            <w:r w:rsidRPr="002C2D20">
              <w:tab/>
              <w:t>1500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528D8" w:rsidRPr="002C2D20" w:rsidRDefault="004528D8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4528D8" w:rsidRPr="002C2D20" w:rsidRDefault="004528D8" w:rsidP="00F67817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4528D8" w:rsidRPr="002C2D20" w:rsidRDefault="00B416A4" w:rsidP="00F67817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4528D8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4528D8" w:rsidRPr="002C2D20" w:rsidRDefault="004528D8" w:rsidP="00B416A4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1978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4528D8" w:rsidRPr="002C2D20" w:rsidTr="00F67817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8D8" w:rsidRPr="002C2D20" w:rsidRDefault="004528D8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8D8" w:rsidRPr="002C2D20" w:rsidRDefault="004528D8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528D8" w:rsidRPr="002C2D20" w:rsidRDefault="004528D8" w:rsidP="00F67817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4528D8" w:rsidRPr="002C2D20" w:rsidRDefault="004528D8" w:rsidP="00F67817">
            <w:r w:rsidRPr="002C2D20">
              <w:t>- Plán financování obnovy vodovodů</w:t>
            </w:r>
            <w:r w:rsidR="00265AE5">
              <w:t xml:space="preserve"> a </w:t>
            </w:r>
            <w:r w:rsidRPr="002C2D20">
              <w:t>kanalizace, Ostrava 2015</w:t>
            </w:r>
          </w:p>
        </w:tc>
      </w:tr>
      <w:tr w:rsidR="004528D8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8D8" w:rsidRPr="002C2D20" w:rsidRDefault="004528D8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8D8" w:rsidRPr="002C2D20" w:rsidRDefault="004528D8" w:rsidP="004528D8">
            <w:r w:rsidRPr="002C2D20">
              <w:t>V zájmovém území je vybudována nesoustavná jednotná stoková síť. Celkovou délku stávající kanalizace lze odhadnout</w:t>
            </w:r>
            <w:r w:rsidR="0011360D">
              <w:t xml:space="preserve"> na </w:t>
            </w:r>
            <w:r w:rsidRPr="002C2D20">
              <w:t xml:space="preserve">cca </w:t>
            </w:r>
            <w:smartTag w:uri="urn:schemas-microsoft-com:office:smarttags" w:element="metricconverter">
              <w:smartTagPr>
                <w:attr w:name="ProductID" w:val="3ﾠ500 m"/>
              </w:smartTagPr>
              <w:r w:rsidRPr="002C2D20">
                <w:t>3 500 m</w:t>
              </w:r>
            </w:smartTag>
            <w:r w:rsidRPr="002C2D20">
              <w:t>. Část kanalizace je napojena</w:t>
            </w:r>
            <w:r w:rsidR="0011360D">
              <w:t xml:space="preserve"> na </w:t>
            </w:r>
            <w:r w:rsidRPr="002C2D20">
              <w:t>jednotnou stokovou síť města Ostravy (ul. Krmelínská). Stávající kanalizace</w:t>
            </w:r>
            <w:r w:rsidR="0011360D">
              <w:t xml:space="preserve"> v </w:t>
            </w:r>
            <w:r w:rsidRPr="002C2D20">
              <w:t>jihovýchodní části obce je</w:t>
            </w:r>
            <w:r w:rsidR="0011360D">
              <w:t xml:space="preserve"> bez </w:t>
            </w:r>
            <w:r w:rsidRPr="002C2D20">
              <w:t>čištění vyústěna</w:t>
            </w:r>
            <w:r w:rsidR="0011360D">
              <w:t xml:space="preserve"> do </w:t>
            </w:r>
            <w:r w:rsidRPr="002C2D20">
              <w:t>recipientu.</w:t>
            </w:r>
          </w:p>
          <w:p w:rsidR="004528D8" w:rsidRPr="002C2D20" w:rsidRDefault="004528D8" w:rsidP="00F67817">
            <w:r w:rsidRPr="002C2D20">
              <w:t>Čištění odpadních vod je</w:t>
            </w:r>
            <w:r w:rsidR="0011360D">
              <w:t xml:space="preserve"> v </w:t>
            </w:r>
            <w:r w:rsidRPr="002C2D20">
              <w:t>této části obce zajištěno převážně</w:t>
            </w:r>
            <w:r w:rsidR="0011360D">
              <w:t xml:space="preserve"> v </w:t>
            </w:r>
            <w:r w:rsidRPr="002C2D20">
              <w:t>septicích či žumpách. Ty mají přepady zaústěny</w:t>
            </w:r>
            <w:r w:rsidR="0011360D">
              <w:t xml:space="preserve"> do </w:t>
            </w:r>
            <w:r w:rsidRPr="002C2D20">
              <w:t>stávající kanalizace, respektive přímo</w:t>
            </w:r>
            <w:r w:rsidR="0011360D">
              <w:t xml:space="preserve"> do </w:t>
            </w:r>
            <w:r w:rsidRPr="002C2D20">
              <w:t>povrchových vodotečí případně trativodů, kterými odpadní vody odtékají spolu</w:t>
            </w:r>
            <w:r w:rsidR="0011360D">
              <w:t xml:space="preserve"> s </w:t>
            </w:r>
            <w:r w:rsidRPr="002C2D20">
              <w:t>ostatními vodami</w:t>
            </w:r>
            <w:r w:rsidR="0011360D">
              <w:t xml:space="preserve"> do </w:t>
            </w:r>
            <w:r w:rsidRPr="002C2D20">
              <w:t>recipientu.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528D8" w:rsidRPr="002C2D20" w:rsidRDefault="004528D8" w:rsidP="00F67817">
            <w:r w:rsidRPr="002C2D20">
              <w:t>Na většině území je vybudována jednotná stoková síť, je však</w:t>
            </w:r>
            <w:r w:rsidR="0011360D">
              <w:t xml:space="preserve"> ve </w:t>
            </w:r>
            <w:r w:rsidRPr="002C2D20">
              <w:t>špatném technickém stavu. Odpadní vody jsou odváděny</w:t>
            </w:r>
            <w:r w:rsidR="0011360D">
              <w:t xml:space="preserve"> na </w:t>
            </w:r>
            <w:r w:rsidRPr="002C2D20">
              <w:t>ÚČOV Ostrava</w:t>
            </w:r>
            <w:r w:rsidR="0011360D">
              <w:t xml:space="preserve"> v </w:t>
            </w:r>
            <w:r w:rsidRPr="002C2D20">
              <w:t>Přívoze.</w:t>
            </w:r>
          </w:p>
        </w:tc>
      </w:tr>
      <w:tr w:rsidR="004528D8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8D8" w:rsidRPr="002C2D20" w:rsidRDefault="004528D8" w:rsidP="00F67817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8D8" w:rsidRPr="002C2D20" w:rsidRDefault="004528D8" w:rsidP="004528D8">
            <w:r w:rsidRPr="002C2D20">
              <w:t xml:space="preserve">V rámci dostavby stokové sítě je navržena výstavba cca </w:t>
            </w:r>
            <w:smartTag w:uri="urn:schemas-microsoft-com:office:smarttags" w:element="metricconverter">
              <w:smartTagPr>
                <w:attr w:name="ProductID" w:val="273ﾠm"/>
              </w:smartTagPr>
              <w:r w:rsidRPr="002C2D20">
                <w:t>4 430 m</w:t>
              </w:r>
            </w:smartTag>
            <w:r w:rsidRPr="002C2D20">
              <w:t xml:space="preserve"> gravitační kanalizace</w:t>
            </w:r>
            <w:r w:rsidR="0011360D">
              <w:t xml:space="preserve"> o </w:t>
            </w:r>
            <w:r w:rsidRPr="002C2D20">
              <w:t>profilu DN 300 až DN 1000 mm. Jako materiál je navrženo kameninové potrubí</w:t>
            </w:r>
            <w:r w:rsidR="0011360D">
              <w:t xml:space="preserve"> s </w:t>
            </w:r>
            <w:r w:rsidRPr="002C2D20">
              <w:t>PUR těsnícími elementy. Navržená kanalizace bude napojena</w:t>
            </w:r>
            <w:r w:rsidR="0011360D">
              <w:t xml:space="preserve"> na </w:t>
            </w:r>
            <w:r w:rsidRPr="002C2D20">
              <w:t>stokový systém městského obvodu Hrabová, který zajistí transport odpadních vod</w:t>
            </w:r>
            <w:r w:rsidR="0011360D">
              <w:t xml:space="preserve"> na </w:t>
            </w:r>
            <w:r w:rsidRPr="002C2D20">
              <w:t>ÚČOV Ostrava.</w:t>
            </w:r>
            <w:r w:rsidR="002C2D20">
              <w:t xml:space="preserve"> </w:t>
            </w:r>
          </w:p>
          <w:p w:rsidR="004528D8" w:rsidRPr="002C2D20" w:rsidRDefault="004528D8" w:rsidP="00F67817">
            <w:r w:rsidRPr="002C2D20">
              <w:t>Součástí stavby jsou protlaky navržené</w:t>
            </w:r>
            <w:r w:rsidR="0011360D">
              <w:t xml:space="preserve"> v </w:t>
            </w:r>
            <w:r w:rsidRPr="002C2D20">
              <w:t>místě křížení trasy kanalizace</w:t>
            </w:r>
            <w:r w:rsidR="0011360D">
              <w:t xml:space="preserve"> s </w:t>
            </w:r>
            <w:r w:rsidRPr="002C2D20">
              <w:t>komunikacemi různých tříd, křížení drobných vodních toků</w:t>
            </w:r>
            <w:r w:rsidR="00265AE5">
              <w:t xml:space="preserve"> a </w:t>
            </w:r>
            <w:r w:rsidRPr="002C2D20">
              <w:t>zpětná rekultivace staveniště, včetně znovuzřízení povrchu asfaltových ploch.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528D8" w:rsidRPr="002C2D20" w:rsidRDefault="004528D8" w:rsidP="004528D8">
            <w:r w:rsidRPr="002C2D20">
              <w:t>Pro dokončení odkanalizování území jsou připravovány stavby Kanalizace Nová Bělá, II. etapa</w:t>
            </w:r>
            <w:r w:rsidR="00265AE5">
              <w:t xml:space="preserve"> a </w:t>
            </w:r>
            <w:r w:rsidRPr="002C2D20">
              <w:t>Kanalizace Nová Bělá, III. etapa.</w:t>
            </w:r>
          </w:p>
          <w:p w:rsidR="004528D8" w:rsidRPr="002C2D20" w:rsidRDefault="004528D8" w:rsidP="00F67817">
            <w:r w:rsidRPr="002C2D20">
              <w:t>Jedná se</w:t>
            </w:r>
            <w:r w:rsidR="0011360D">
              <w:t xml:space="preserve"> o </w:t>
            </w:r>
            <w:r w:rsidRPr="002C2D20">
              <w:t>výstavbu nové</w:t>
            </w:r>
            <w:r w:rsidR="00265AE5">
              <w:t xml:space="preserve"> a </w:t>
            </w:r>
            <w:r w:rsidRPr="002C2D20">
              <w:t>rekonstrukci stávající kanalizace</w:t>
            </w:r>
            <w:r w:rsidR="0011360D">
              <w:t xml:space="preserve"> v </w:t>
            </w:r>
            <w:r w:rsidRPr="002C2D20">
              <w:t xml:space="preserve">tomto rozsahu: kanalizační stoky DN 250 – 1 200 délky </w:t>
            </w:r>
            <w:smartTag w:uri="urn:schemas-microsoft-com:office:smarttags" w:element="metricconverter">
              <w:smartTagPr>
                <w:attr w:name="ProductID" w:val="9ﾠkm"/>
              </w:smartTagPr>
              <w:r w:rsidRPr="002C2D20">
                <w:t>9 km</w:t>
              </w:r>
            </w:smartTag>
            <w:r w:rsidRPr="002C2D20">
              <w:t>, výtlaky PE d110 délky 376 m</w:t>
            </w:r>
            <w:r w:rsidR="00265AE5">
              <w:t xml:space="preserve"> a </w:t>
            </w:r>
            <w:r w:rsidRPr="002C2D20">
              <w:t>tři přečerpávací stanice odpadních vod. Veškeré odpadní vody budou likvidovány</w:t>
            </w:r>
            <w:r w:rsidR="0011360D">
              <w:t xml:space="preserve"> na </w:t>
            </w:r>
            <w:r w:rsidRPr="002C2D20">
              <w:t>ÚČOV Ostrava.</w:t>
            </w:r>
          </w:p>
        </w:tc>
      </w:tr>
      <w:tr w:rsidR="004528D8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28D8" w:rsidRPr="002C2D20" w:rsidRDefault="004528D8" w:rsidP="00F67817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28D8" w:rsidRPr="002C2D20" w:rsidRDefault="004528D8" w:rsidP="00F67817">
            <w:pPr>
              <w:tabs>
                <w:tab w:val="left" w:pos="4860"/>
              </w:tabs>
            </w:pPr>
            <w:r w:rsidRPr="002C2D20">
              <w:t>Výstavba kanalizace: 2008 - 2015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28D8" w:rsidRPr="002C2D20" w:rsidRDefault="004528D8" w:rsidP="00F67817">
            <w:pPr>
              <w:rPr>
                <w:rFonts w:eastAsia="Arial Unicode MS"/>
              </w:rPr>
            </w:pPr>
            <w:r w:rsidRPr="002C2D20">
              <w:t>Výstavba kanalizace: 2018 - 2025</w:t>
            </w:r>
          </w:p>
        </w:tc>
      </w:tr>
      <w:tr w:rsidR="004528D8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28D8" w:rsidRPr="002C2D20" w:rsidRDefault="004528D8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528D8" w:rsidRPr="002C2D20" w:rsidRDefault="004528D8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20494/2002-6000.</w:t>
            </w:r>
          </w:p>
          <w:p w:rsidR="004528D8" w:rsidRPr="002C2D20" w:rsidRDefault="004528D8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4528D8" w:rsidRPr="002C2D20" w:rsidRDefault="004528D8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4528D8" w:rsidRPr="002C2D20" w:rsidRDefault="004528D8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Stoková síť: </w:t>
            </w:r>
            <w:r w:rsidRPr="002C2D20">
              <w:rPr>
                <w:bCs/>
              </w:rPr>
              <w:t>67,40</w:t>
            </w:r>
          </w:p>
          <w:p w:rsidR="004528D8" w:rsidRPr="002C2D20" w:rsidRDefault="004528D8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</w:p>
          <w:p w:rsidR="004528D8" w:rsidRPr="002C2D20" w:rsidRDefault="004528D8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Celkem: </w:t>
            </w:r>
            <w:r w:rsidRPr="002C2D20">
              <w:rPr>
                <w:bCs/>
              </w:rPr>
              <w:t>67,40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528D8" w:rsidRPr="002C2D20" w:rsidRDefault="004528D8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401/2010-15000.</w:t>
            </w:r>
          </w:p>
          <w:p w:rsidR="004528D8" w:rsidRPr="002C2D20" w:rsidRDefault="004528D8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4528D8" w:rsidRPr="002C2D20" w:rsidRDefault="004528D8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4528D8" w:rsidRPr="002C2D20" w:rsidRDefault="004528D8" w:rsidP="00F6781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Stoková síť: </w:t>
            </w:r>
            <w:r w:rsidR="0090089D" w:rsidRPr="002C2D20">
              <w:t>88,00</w:t>
            </w:r>
          </w:p>
          <w:p w:rsidR="004528D8" w:rsidRPr="002C2D20" w:rsidRDefault="004528D8" w:rsidP="00F6781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</w:p>
          <w:p w:rsidR="004528D8" w:rsidRPr="002C2D20" w:rsidRDefault="004528D8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90089D" w:rsidRPr="002C2D20">
              <w:t>88,00</w:t>
            </w:r>
          </w:p>
        </w:tc>
      </w:tr>
    </w:tbl>
    <w:p w:rsidR="0077713D" w:rsidRPr="002C2D20" w:rsidRDefault="0077713D" w:rsidP="0077713D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77713D" w:rsidRPr="002C2D20" w:rsidTr="00F6781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7713D" w:rsidRPr="002C2D20" w:rsidRDefault="0077713D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713D" w:rsidRPr="002C2D20" w:rsidRDefault="0077713D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713D" w:rsidRPr="002C2D20" w:rsidRDefault="0077713D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713D" w:rsidRPr="002C2D20" w:rsidRDefault="0077713D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77713D" w:rsidRPr="002C2D20" w:rsidTr="00F6781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7713D" w:rsidRPr="002C2D20" w:rsidRDefault="0077713D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7713D" w:rsidRPr="002C2D20" w:rsidRDefault="0077713D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Nová 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7713D" w:rsidRPr="002C2D20" w:rsidRDefault="0077713D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7713D" w:rsidRPr="002C2D20" w:rsidRDefault="0077713D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77713D" w:rsidRPr="00653E38" w:rsidRDefault="0077713D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77713D" w:rsidRPr="002C2D20" w:rsidTr="00F6781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7713D" w:rsidRPr="002C2D20" w:rsidRDefault="0077713D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713D" w:rsidRPr="002C2D20" w:rsidRDefault="0077713D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13D" w:rsidRPr="002C2D20" w:rsidRDefault="0077713D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7713D" w:rsidRPr="002C2D20" w:rsidTr="00F67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713D" w:rsidRPr="002C2D20" w:rsidRDefault="0077713D" w:rsidP="00F67817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77713D" w:rsidRPr="002C2D20" w:rsidRDefault="0077713D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713D" w:rsidRPr="002C2D20" w:rsidRDefault="0077713D" w:rsidP="00F67817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77713D" w:rsidRPr="002C2D20" w:rsidRDefault="0077713D" w:rsidP="00F67817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77713D" w:rsidRPr="002C2D20" w:rsidRDefault="0077713D" w:rsidP="00F67817">
            <w:pPr>
              <w:keepNext/>
              <w:rPr>
                <w:rFonts w:eastAsia="Arial Unicode MS"/>
                <w:szCs w:val="20"/>
              </w:rPr>
            </w:pPr>
            <w:r w:rsidRPr="002C2D20">
              <w:t>640</w:t>
            </w:r>
            <w:r w:rsidRPr="002C2D20">
              <w:tab/>
            </w:r>
            <w:r w:rsidRPr="002C2D20">
              <w:tab/>
              <w:t>800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77713D" w:rsidRPr="002C2D20" w:rsidRDefault="0077713D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713D" w:rsidRPr="002C2D20" w:rsidRDefault="0077713D" w:rsidP="00F67817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77713D" w:rsidRPr="002C2D20" w:rsidRDefault="00B416A4" w:rsidP="00F67817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77713D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77713D" w:rsidRPr="002C2D20" w:rsidRDefault="0077713D" w:rsidP="00F67817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730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77713D" w:rsidRPr="002C2D20" w:rsidTr="00F67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7713D" w:rsidRPr="002C2D20" w:rsidRDefault="0077713D" w:rsidP="00F67817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1.1.2.</w:t>
            </w:r>
          </w:p>
        </w:tc>
        <w:tc>
          <w:tcPr>
            <w:tcW w:w="4031" w:type="dxa"/>
          </w:tcPr>
          <w:p w:rsidR="0077713D" w:rsidRPr="002C2D20" w:rsidRDefault="0077713D" w:rsidP="00F67817">
            <w:r w:rsidRPr="002C2D20">
              <w:t>Zabírá plochu 300 ha</w:t>
            </w:r>
            <w:r w:rsidR="00265AE5">
              <w:t xml:space="preserve"> a </w:t>
            </w:r>
            <w:r w:rsidRPr="002C2D20">
              <w:t>má</w:t>
            </w:r>
            <w:r w:rsidR="0011360D">
              <w:t xml:space="preserve"> v </w:t>
            </w:r>
            <w:r w:rsidRPr="002C2D20">
              <w:t>současnosti 640 obyvatel.</w:t>
            </w:r>
            <w:r w:rsidR="0011360D">
              <w:t xml:space="preserve"> V </w:t>
            </w:r>
            <w:r w:rsidRPr="002C2D20">
              <w:t>tomto obvodě není ani škola, ani pošta. Je zde však velmi významný počet obchodů, služeb. Doprava je zde autobusová</w:t>
            </w:r>
            <w:r w:rsidR="00265AE5">
              <w:t xml:space="preserve"> a </w:t>
            </w:r>
            <w:r w:rsidRPr="002C2D20">
              <w:t>tramvajová.</w:t>
            </w:r>
            <w:r w:rsidR="0011360D">
              <w:t xml:space="preserve"> V </w:t>
            </w:r>
            <w:r w:rsidRPr="002C2D20">
              <w:t>obvodě</w:t>
            </w:r>
            <w:r w:rsidR="0011360D">
              <w:t xml:space="preserve"> se </w:t>
            </w:r>
            <w:r w:rsidRPr="002C2D20">
              <w:t>nachází městské koupaliště, fotbalové hřiště.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77713D" w:rsidRPr="002C2D20" w:rsidRDefault="0077713D" w:rsidP="00F67817">
            <w:r w:rsidRPr="002C2D20">
              <w:t xml:space="preserve">Zabírá plochu </w:t>
            </w:r>
            <w:smartTag w:uri="urn:schemas-microsoft-com:office:smarttags" w:element="metricconverter">
              <w:smartTagPr>
                <w:attr w:name="ProductID" w:val="300ﾠha"/>
              </w:smartTagPr>
              <w:r w:rsidRPr="002C2D20">
                <w:t>300 ha</w:t>
              </w:r>
            </w:smartTag>
            <w:r w:rsidRPr="002C2D20">
              <w:t>.</w:t>
            </w:r>
            <w:r w:rsidR="0011360D">
              <w:t xml:space="preserve"> V </w:t>
            </w:r>
            <w:r w:rsidRPr="002C2D20">
              <w:t>tomto obvodě není ani škola, ani pošta. Doprava je zde autobusová</w:t>
            </w:r>
            <w:r w:rsidR="00265AE5">
              <w:t xml:space="preserve"> a </w:t>
            </w:r>
            <w:r w:rsidRPr="002C2D20">
              <w:t>tramvajová.</w:t>
            </w:r>
          </w:p>
        </w:tc>
      </w:tr>
      <w:tr w:rsidR="0077713D" w:rsidRPr="002C2D20" w:rsidTr="00F67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713D" w:rsidRPr="002C2D20" w:rsidRDefault="0077713D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 až 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77713D" w:rsidRPr="002C2D20" w:rsidRDefault="0077713D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obsah kapitol 1.2. až 1.4.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77713D" w:rsidRPr="002C2D20" w:rsidRDefault="0077713D" w:rsidP="00F67817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Následující kapitoly - viz karta Moravská Ostrava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Přívoz</w:t>
            </w:r>
          </w:p>
        </w:tc>
      </w:tr>
    </w:tbl>
    <w:p w:rsidR="0077713D" w:rsidRPr="002C2D20" w:rsidRDefault="0077713D" w:rsidP="0077713D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77713D" w:rsidRPr="002C2D20" w:rsidTr="00F6781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7713D" w:rsidRPr="002C2D20" w:rsidRDefault="0077713D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713D" w:rsidRPr="002C2D20" w:rsidRDefault="0077713D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13D" w:rsidRPr="002C2D20" w:rsidRDefault="0077713D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7713D" w:rsidRPr="002C2D20" w:rsidTr="00F67817">
        <w:trPr>
          <w:trHeight w:val="810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13D" w:rsidRPr="002C2D20" w:rsidRDefault="0077713D" w:rsidP="00F67817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13D" w:rsidRPr="002C2D20" w:rsidRDefault="0077713D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713D" w:rsidRPr="002C2D20" w:rsidRDefault="0077713D" w:rsidP="00F67817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77713D" w:rsidRPr="002C2D20" w:rsidRDefault="0077713D" w:rsidP="00F67817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77713D" w:rsidRPr="002C2D20" w:rsidRDefault="0077713D" w:rsidP="00F67817">
            <w:pPr>
              <w:keepNext/>
              <w:rPr>
                <w:rFonts w:eastAsia="Arial Unicode MS"/>
                <w:szCs w:val="20"/>
              </w:rPr>
            </w:pPr>
            <w:r w:rsidRPr="002C2D20">
              <w:t>640</w:t>
            </w:r>
            <w:r w:rsidRPr="002C2D20">
              <w:tab/>
            </w:r>
            <w:r w:rsidRPr="002C2D20">
              <w:tab/>
              <w:t>800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713D" w:rsidRPr="002C2D20" w:rsidRDefault="0077713D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7713D" w:rsidRPr="002C2D20" w:rsidRDefault="0077713D" w:rsidP="00F67817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77713D" w:rsidRPr="002C2D20" w:rsidRDefault="00B416A4" w:rsidP="00F67817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77713D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77713D" w:rsidRPr="002C2D20" w:rsidRDefault="0077713D" w:rsidP="00F67817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730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E017FA" w:rsidRPr="002C2D20" w:rsidTr="00F67817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17FA" w:rsidRPr="002C2D20" w:rsidRDefault="00E017FA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17FA" w:rsidRPr="002C2D20" w:rsidRDefault="00E017FA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Jedná se</w:t>
            </w:r>
            <w:r w:rsidR="0011360D">
              <w:rPr>
                <w:rFonts w:cs="Tahoma"/>
                <w:iCs/>
                <w:szCs w:val="20"/>
              </w:rPr>
              <w:t xml:space="preserve"> o </w:t>
            </w:r>
            <w:r w:rsidRPr="002C2D20">
              <w:rPr>
                <w:rFonts w:cs="Tahoma"/>
                <w:iCs/>
                <w:szCs w:val="20"/>
              </w:rPr>
              <w:t>nejmenší obvod města.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017FA" w:rsidRPr="002C2D20" w:rsidRDefault="00E017FA" w:rsidP="00F67817">
            <w:r w:rsidRPr="002C2D20">
              <w:t>Jedná se</w:t>
            </w:r>
            <w:r w:rsidR="0011360D">
              <w:t xml:space="preserve"> o </w:t>
            </w:r>
            <w:r w:rsidRPr="002C2D20">
              <w:t>nejmenší obvod města zastavěný především rodinnými domy.</w:t>
            </w:r>
          </w:p>
        </w:tc>
      </w:tr>
      <w:tr w:rsidR="0077713D" w:rsidRPr="002C2D20" w:rsidTr="00F67817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13D" w:rsidRPr="002C2D20" w:rsidRDefault="0077713D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13D" w:rsidRPr="002C2D20" w:rsidRDefault="0077713D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713D" w:rsidRPr="002C2D20" w:rsidRDefault="0077713D" w:rsidP="00F67817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77713D" w:rsidRPr="002C2D20" w:rsidRDefault="0077713D" w:rsidP="00F67817">
            <w:r w:rsidRPr="002C2D20">
              <w:t>- Plán financování obnovy vodovodů</w:t>
            </w:r>
            <w:r w:rsidR="00265AE5">
              <w:t xml:space="preserve"> a </w:t>
            </w:r>
            <w:r w:rsidRPr="002C2D20">
              <w:t>kanalizace, Ostrava 2015</w:t>
            </w:r>
          </w:p>
        </w:tc>
      </w:tr>
      <w:tr w:rsidR="0077713D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13D" w:rsidRPr="002C2D20" w:rsidRDefault="0077713D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13D" w:rsidRPr="002C2D20" w:rsidRDefault="00C778FC" w:rsidP="00F67817">
            <w:r w:rsidRPr="002C2D20">
              <w:t>V jižní části obce není vybudovaná žádná soustavná kanalizační síť.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713D" w:rsidRPr="002C2D20" w:rsidRDefault="00C778FC" w:rsidP="00F67817">
            <w:r w:rsidRPr="002C2D20">
              <w:t>V jižní části obce je</w:t>
            </w:r>
            <w:r w:rsidR="0011360D">
              <w:t xml:space="preserve"> v </w:t>
            </w:r>
            <w:r w:rsidRPr="002C2D20">
              <w:t>současné době dokončována stavba splaškové kanalizace</w:t>
            </w:r>
            <w:r w:rsidR="0011360D">
              <w:t xml:space="preserve"> s </w:t>
            </w:r>
            <w:r w:rsidRPr="002C2D20">
              <w:t>čerpací stanicí. Nebude však odkanalizováno celé území.</w:t>
            </w:r>
          </w:p>
        </w:tc>
      </w:tr>
      <w:tr w:rsidR="0077713D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13D" w:rsidRPr="002C2D20" w:rsidRDefault="0077713D" w:rsidP="00F67817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13D" w:rsidRPr="002C2D20" w:rsidRDefault="00C778FC" w:rsidP="00F67817">
            <w:r w:rsidRPr="002C2D20">
              <w:t>Za účelem odvedení veškerých odpadních vod</w:t>
            </w:r>
            <w:r w:rsidR="0011360D">
              <w:t xml:space="preserve"> k </w:t>
            </w:r>
            <w:r w:rsidRPr="002C2D20">
              <w:t>čištění</w:t>
            </w:r>
            <w:r w:rsidR="0011360D">
              <w:t xml:space="preserve"> na </w:t>
            </w:r>
            <w:r w:rsidRPr="002C2D20">
              <w:t>ÚČOV města Ostravy je navrženo dobudování stávajícího kanalizačního systému</w:t>
            </w:r>
            <w:r w:rsidR="0011360D">
              <w:t xml:space="preserve"> o </w:t>
            </w:r>
            <w:r w:rsidRPr="002C2D20">
              <w:t xml:space="preserve">cca </w:t>
            </w:r>
            <w:smartTag w:uri="urn:schemas-microsoft-com:office:smarttags" w:element="metricconverter">
              <w:smartTagPr>
                <w:attr w:name="ProductID" w:val="3ﾠ210 m"/>
              </w:smartTagPr>
              <w:r w:rsidRPr="002C2D20">
                <w:t>3 210 m</w:t>
              </w:r>
            </w:smartTag>
            <w:r w:rsidRPr="002C2D20">
              <w:t xml:space="preserve"> nových stok. Kanalizace bude realizována</w:t>
            </w:r>
            <w:r w:rsidR="0011360D">
              <w:t xml:space="preserve"> z </w:t>
            </w:r>
            <w:r w:rsidRPr="002C2D20">
              <w:t>kameninových trub DN 250 – 300</w:t>
            </w:r>
            <w:r w:rsidR="00265AE5">
              <w:t xml:space="preserve"> a </w:t>
            </w:r>
            <w:r w:rsidRPr="002C2D20">
              <w:t>stoky budou napojeny</w:t>
            </w:r>
            <w:r w:rsidR="0011360D">
              <w:t xml:space="preserve"> na </w:t>
            </w:r>
            <w:r w:rsidRPr="002C2D20">
              <w:t>stávající sběrač „D“.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778FC" w:rsidRPr="002C2D20" w:rsidRDefault="00C778FC" w:rsidP="00C778FC">
            <w:r w:rsidRPr="002C2D20">
              <w:t>Pro dokončení plošné kanalizace jsou připravovány tyto stavby:</w:t>
            </w:r>
          </w:p>
          <w:p w:rsidR="00C778FC" w:rsidRPr="002C2D20" w:rsidRDefault="00C778FC" w:rsidP="00C778FC">
            <w:pPr>
              <w:numPr>
                <w:ilvl w:val="0"/>
                <w:numId w:val="14"/>
              </w:numPr>
              <w:spacing w:before="60"/>
              <w:ind w:left="426"/>
              <w:jc w:val="both"/>
            </w:pPr>
            <w:r w:rsidRPr="002C2D20">
              <w:t>Kanalizace Nová Ves - ul. Rolnická</w:t>
            </w:r>
          </w:p>
          <w:p w:rsidR="00C778FC" w:rsidRPr="002C2D20" w:rsidRDefault="00C778FC" w:rsidP="00C778FC">
            <w:pPr>
              <w:numPr>
                <w:ilvl w:val="0"/>
                <w:numId w:val="14"/>
              </w:numPr>
              <w:spacing w:before="60"/>
              <w:ind w:left="426"/>
              <w:jc w:val="both"/>
            </w:pPr>
            <w:r w:rsidRPr="002C2D20">
              <w:t>Dostavba kanalizace</w:t>
            </w:r>
            <w:r w:rsidR="0011360D">
              <w:t xml:space="preserve"> U </w:t>
            </w:r>
            <w:r w:rsidRPr="002C2D20">
              <w:t>Boříka</w:t>
            </w:r>
          </w:p>
          <w:p w:rsidR="00C778FC" w:rsidRPr="002C2D20" w:rsidRDefault="00C778FC" w:rsidP="00C778FC">
            <w:pPr>
              <w:numPr>
                <w:ilvl w:val="0"/>
                <w:numId w:val="14"/>
              </w:numPr>
              <w:spacing w:before="60"/>
              <w:ind w:left="426"/>
              <w:jc w:val="both"/>
            </w:pPr>
            <w:r w:rsidRPr="002C2D20">
              <w:t>Dostavba kanalizace</w:t>
            </w:r>
            <w:r w:rsidR="0011360D">
              <w:t xml:space="preserve"> U </w:t>
            </w:r>
            <w:r w:rsidRPr="002C2D20">
              <w:t>Hrůbků</w:t>
            </w:r>
          </w:p>
          <w:p w:rsidR="0077713D" w:rsidRPr="002C2D20" w:rsidRDefault="00C778FC" w:rsidP="00C778FC">
            <w:r w:rsidRPr="002C2D20">
              <w:t xml:space="preserve">Celkem je navržena výstavba </w:t>
            </w:r>
            <w:smartTag w:uri="urn:schemas-microsoft-com:office:smarttags" w:element="metricconverter">
              <w:smartTagPr>
                <w:attr w:name="ProductID" w:val="1ﾠ349ﾠm"/>
              </w:smartTagPr>
              <w:r w:rsidRPr="002C2D20">
                <w:t>1 349 m</w:t>
              </w:r>
            </w:smartTag>
            <w:r w:rsidRPr="002C2D20">
              <w:t xml:space="preserve"> kanalizačních stok DN 300.</w:t>
            </w:r>
          </w:p>
        </w:tc>
      </w:tr>
      <w:tr w:rsidR="0077713D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13D" w:rsidRPr="002C2D20" w:rsidRDefault="0077713D" w:rsidP="00F67817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13D" w:rsidRPr="002C2D20" w:rsidRDefault="0077713D" w:rsidP="00F67817">
            <w:pPr>
              <w:tabs>
                <w:tab w:val="left" w:pos="4860"/>
              </w:tabs>
            </w:pPr>
            <w:r w:rsidRPr="002C2D20">
              <w:t>Výstavba kanalizace: 2008 - 2015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7713D" w:rsidRPr="002C2D20" w:rsidRDefault="0077713D" w:rsidP="00F67817">
            <w:pPr>
              <w:rPr>
                <w:rFonts w:eastAsia="Arial Unicode MS"/>
              </w:rPr>
            </w:pPr>
            <w:r w:rsidRPr="002C2D20">
              <w:t xml:space="preserve">Výstavba kanalizace: </w:t>
            </w:r>
            <w:r w:rsidR="00C778FC" w:rsidRPr="002C2D20">
              <w:t>2017 – 2020</w:t>
            </w:r>
          </w:p>
        </w:tc>
      </w:tr>
      <w:tr w:rsidR="0077713D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713D" w:rsidRPr="002C2D20" w:rsidRDefault="0077713D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713D" w:rsidRPr="002C2D20" w:rsidRDefault="0077713D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20494/2002-6000.</w:t>
            </w:r>
          </w:p>
          <w:p w:rsidR="0077713D" w:rsidRPr="002C2D20" w:rsidRDefault="0077713D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77713D" w:rsidRPr="002C2D20" w:rsidRDefault="0077713D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7713D" w:rsidRPr="002C2D20" w:rsidRDefault="0077713D" w:rsidP="00F6781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Stoková síť: </w:t>
            </w:r>
            <w:r w:rsidR="00C778FC" w:rsidRPr="002C2D20">
              <w:t>23,9</w:t>
            </w:r>
          </w:p>
          <w:p w:rsidR="0077713D" w:rsidRPr="002C2D20" w:rsidRDefault="0077713D" w:rsidP="00F6781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</w:p>
          <w:p w:rsidR="0077713D" w:rsidRPr="002C2D20" w:rsidRDefault="0077713D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C778FC" w:rsidRPr="002C2D20">
              <w:t>23,9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713D" w:rsidRPr="002C2D20" w:rsidRDefault="0077713D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401/2010-15000.</w:t>
            </w:r>
          </w:p>
          <w:p w:rsidR="0077713D" w:rsidRPr="002C2D20" w:rsidRDefault="0077713D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77713D" w:rsidRPr="002C2D20" w:rsidRDefault="0077713D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7713D" w:rsidRPr="002C2D20" w:rsidRDefault="0077713D" w:rsidP="00F6781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Stoková síť: </w:t>
            </w:r>
            <w:r w:rsidR="00C778FC" w:rsidRPr="002C2D20">
              <w:t>12,00</w:t>
            </w:r>
          </w:p>
          <w:p w:rsidR="0077713D" w:rsidRPr="002C2D20" w:rsidRDefault="0077713D" w:rsidP="00F6781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</w:p>
          <w:p w:rsidR="0077713D" w:rsidRPr="002C2D20" w:rsidRDefault="0077713D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C778FC" w:rsidRPr="002C2D20">
              <w:t>12,00</w:t>
            </w:r>
          </w:p>
        </w:tc>
      </w:tr>
    </w:tbl>
    <w:p w:rsidR="00F2764E" w:rsidRPr="002C2D20" w:rsidRDefault="00F2764E" w:rsidP="00F2764E">
      <w:pPr>
        <w:spacing w:before="720"/>
        <w:rPr>
          <w:rFonts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F2764E" w:rsidRPr="002C2D20" w:rsidTr="00F6781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2764E" w:rsidRPr="002C2D20" w:rsidRDefault="00F2764E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2764E" w:rsidRPr="002C2D20" w:rsidRDefault="00F2764E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2764E" w:rsidRPr="002C2D20" w:rsidRDefault="00F2764E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F2764E" w:rsidRPr="002C2D20" w:rsidRDefault="00F2764E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F2764E" w:rsidRPr="002C2D20" w:rsidTr="00F6781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2764E" w:rsidRPr="002C2D20" w:rsidRDefault="00F2764E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2764E" w:rsidRPr="002C2D20" w:rsidRDefault="00F2764E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 - Jih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2764E" w:rsidRPr="002C2D20" w:rsidRDefault="00F2764E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F2764E" w:rsidRPr="002C2D20" w:rsidRDefault="00F2764E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F2764E" w:rsidRPr="00653E38" w:rsidRDefault="00F2764E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F2764E" w:rsidRPr="002C2D20" w:rsidTr="00F6781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2764E" w:rsidRPr="002C2D20" w:rsidRDefault="00F2764E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764E" w:rsidRPr="002C2D20" w:rsidRDefault="00F2764E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64E" w:rsidRPr="002C2D20" w:rsidRDefault="00F2764E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F2764E" w:rsidRPr="002C2D20" w:rsidTr="00F67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F2764E" w:rsidRPr="002C2D20" w:rsidRDefault="00F2764E" w:rsidP="00F67817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F2764E" w:rsidRPr="002C2D20" w:rsidRDefault="00F2764E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F2764E" w:rsidRPr="002C2D20" w:rsidRDefault="00F2764E" w:rsidP="00F67817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F2764E" w:rsidRPr="002C2D20" w:rsidRDefault="00F2764E" w:rsidP="00F67817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F2764E" w:rsidRPr="002C2D20" w:rsidRDefault="00F2764E" w:rsidP="00F67817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t>118806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 w:rsidRPr="002C2D20">
              <w:t>121300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F2764E" w:rsidRPr="002C2D20" w:rsidRDefault="00F2764E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F2764E" w:rsidRPr="002C2D20" w:rsidRDefault="00F2764E" w:rsidP="00F67817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F2764E" w:rsidRPr="002C2D20" w:rsidRDefault="00B416A4" w:rsidP="00F67817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F2764E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F2764E" w:rsidRPr="002C2D20" w:rsidRDefault="00F2764E" w:rsidP="00B416A4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106635</w:t>
            </w:r>
            <w:r w:rsidR="00B416A4" w:rsidRPr="002C2D20">
              <w:rPr>
                <w:rFonts w:cs="Tahoma"/>
                <w:noProof/>
                <w:szCs w:val="20"/>
              </w:rPr>
              <w:tab/>
            </w:r>
            <w:r w:rsidR="00B416A4"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>setrvalý stav</w:t>
            </w:r>
          </w:p>
        </w:tc>
      </w:tr>
      <w:tr w:rsidR="00F2764E" w:rsidRPr="002C2D20" w:rsidTr="00F67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F2764E" w:rsidRPr="002C2D20" w:rsidRDefault="00F2764E" w:rsidP="00F67817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1.1.2.</w:t>
            </w:r>
          </w:p>
        </w:tc>
        <w:tc>
          <w:tcPr>
            <w:tcW w:w="4031" w:type="dxa"/>
          </w:tcPr>
          <w:p w:rsidR="009B79FC" w:rsidRPr="002C2D20" w:rsidRDefault="009B79FC" w:rsidP="00F67817">
            <w:r w:rsidRPr="002C2D20">
              <w:t>Toto je dáno velkou sídlištní zástavbou městských částí Výškovic, Proskovic, Zábřehu, Bělského lesa</w:t>
            </w:r>
            <w:r w:rsidR="00265AE5">
              <w:t xml:space="preserve"> a </w:t>
            </w:r>
            <w:r w:rsidRPr="002C2D20">
              <w:t>Hrabůvky. Obvod</w:t>
            </w:r>
            <w:r w:rsidR="0011360D">
              <w:t xml:space="preserve"> se </w:t>
            </w:r>
            <w:r w:rsidRPr="002C2D20">
              <w:t>rozprostírá</w:t>
            </w:r>
            <w:r w:rsidR="0011360D">
              <w:t xml:space="preserve"> na </w:t>
            </w:r>
            <w:r w:rsidRPr="002C2D20">
              <w:t>1 695 ha</w:t>
            </w:r>
            <w:r w:rsidR="00265AE5">
              <w:t xml:space="preserve"> a </w:t>
            </w:r>
            <w:r w:rsidRPr="002C2D20">
              <w:t>má</w:t>
            </w:r>
            <w:r w:rsidR="0011360D">
              <w:t xml:space="preserve"> v </w:t>
            </w:r>
            <w:r w:rsidRPr="002C2D20">
              <w:t xml:space="preserve">současnosti 118 806 trvale bydlících obyvatel. </w:t>
            </w:r>
          </w:p>
          <w:p w:rsidR="009B79FC" w:rsidRPr="002C2D20" w:rsidRDefault="009B79FC" w:rsidP="00F67817"/>
          <w:p w:rsidR="00F2764E" w:rsidRPr="002C2D20" w:rsidRDefault="009B79FC" w:rsidP="00F67817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t>Rozvoj podnikatelské sféry je zde směrován</w:t>
            </w:r>
            <w:r w:rsidR="0011360D">
              <w:t xml:space="preserve"> do </w:t>
            </w:r>
            <w:r w:rsidRPr="002C2D20">
              <w:t>oblasti služeb, průmysl</w:t>
            </w:r>
            <w:r w:rsidR="0011360D">
              <w:t xml:space="preserve"> v </w:t>
            </w:r>
            <w:r w:rsidRPr="002C2D20">
              <w:t>této části Ostravy není nijak významný, je zde vysoká míra nezaměstnanosti.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9B79FC" w:rsidRPr="002C2D20" w:rsidRDefault="009B79FC" w:rsidP="00F67817">
            <w:r w:rsidRPr="002C2D20">
              <w:t>To je dáno velkou sídlištní zástavbou městských částí Výškovice, Zábřeh, Bělský les</w:t>
            </w:r>
            <w:r w:rsidR="00265AE5">
              <w:t xml:space="preserve"> a </w:t>
            </w:r>
            <w:r w:rsidRPr="002C2D20">
              <w:t>Hrabůvka. Obvod</w:t>
            </w:r>
            <w:r w:rsidR="0011360D">
              <w:t xml:space="preserve"> se </w:t>
            </w:r>
            <w:r w:rsidRPr="002C2D20">
              <w:t>rozprostírá</w:t>
            </w:r>
            <w:r w:rsidR="0011360D">
              <w:t xml:space="preserve"> na </w:t>
            </w:r>
            <w:r w:rsidRPr="002C2D20">
              <w:t>1 695 ha.</w:t>
            </w:r>
          </w:p>
          <w:p w:rsidR="009B79FC" w:rsidRPr="002C2D20" w:rsidRDefault="009B79FC" w:rsidP="00F67817"/>
          <w:p w:rsidR="009B79FC" w:rsidRPr="002C2D20" w:rsidRDefault="009B79FC" w:rsidP="00F67817"/>
          <w:p w:rsidR="009B79FC" w:rsidRPr="002C2D20" w:rsidRDefault="009B79FC" w:rsidP="00F67817"/>
          <w:p w:rsidR="00F2764E" w:rsidRPr="002C2D20" w:rsidRDefault="009B79FC" w:rsidP="00F67817">
            <w:r w:rsidRPr="002C2D20">
              <w:t>Rozvoj podnikatelské sféry je zde směrován</w:t>
            </w:r>
            <w:r w:rsidR="0011360D">
              <w:t xml:space="preserve"> do </w:t>
            </w:r>
            <w:r w:rsidRPr="002C2D20">
              <w:t>oblasti služeb, průmysl</w:t>
            </w:r>
            <w:r w:rsidR="0011360D">
              <w:t xml:space="preserve"> v </w:t>
            </w:r>
            <w:r w:rsidRPr="002C2D20">
              <w:t xml:space="preserve">této části Ostravy není nijak významný. </w:t>
            </w:r>
          </w:p>
        </w:tc>
      </w:tr>
      <w:tr w:rsidR="00F2764E" w:rsidRPr="002C2D20" w:rsidTr="00F67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764E" w:rsidRPr="002C2D20" w:rsidRDefault="00F2764E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 až 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F2764E" w:rsidRPr="002C2D20" w:rsidRDefault="00F2764E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obsah kapitol 1.2. až 1.4.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F2764E" w:rsidRPr="002C2D20" w:rsidRDefault="00F2764E" w:rsidP="00F67817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Následující kapitoly - viz karta Moravská Ostrava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Přívoz</w:t>
            </w:r>
          </w:p>
        </w:tc>
      </w:tr>
    </w:tbl>
    <w:p w:rsidR="00F2764E" w:rsidRPr="002C2D20" w:rsidRDefault="00F2764E" w:rsidP="00F2764E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F2764E" w:rsidRPr="002C2D20" w:rsidTr="00F6781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2764E" w:rsidRPr="002C2D20" w:rsidRDefault="00F2764E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764E" w:rsidRPr="002C2D20" w:rsidRDefault="00F2764E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64E" w:rsidRPr="002C2D20" w:rsidRDefault="00F2764E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9B79FC" w:rsidRPr="002C2D20" w:rsidTr="00F67817">
        <w:trPr>
          <w:trHeight w:val="810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FC" w:rsidRPr="002C2D20" w:rsidRDefault="009B79FC" w:rsidP="00F67817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FC" w:rsidRPr="002C2D20" w:rsidRDefault="009B79FC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9B79FC" w:rsidRPr="002C2D20" w:rsidRDefault="009B79FC" w:rsidP="00F67817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9B79FC" w:rsidRPr="002C2D20" w:rsidRDefault="009B79FC" w:rsidP="00F67817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9B79FC" w:rsidRPr="002C2D20" w:rsidRDefault="009B79FC" w:rsidP="00F67817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t>118806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 w:rsidRPr="002C2D20">
              <w:t>121300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B79FC" w:rsidRPr="002C2D20" w:rsidRDefault="009B79FC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9B79FC" w:rsidRPr="002C2D20" w:rsidRDefault="009B79FC" w:rsidP="00F67817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9B79FC" w:rsidRPr="002C2D20" w:rsidRDefault="00B416A4" w:rsidP="00F67817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9B79FC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9B79FC" w:rsidRPr="002C2D20" w:rsidRDefault="009B79FC" w:rsidP="00B416A4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106635</w:t>
            </w:r>
            <w:r w:rsidR="00B416A4"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F2764E" w:rsidRPr="002C2D20" w:rsidTr="00F67817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64E" w:rsidRPr="002C2D20" w:rsidRDefault="00F2764E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64E" w:rsidRPr="002C2D20" w:rsidRDefault="00F2764E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2764E" w:rsidRPr="002C2D20" w:rsidRDefault="00F2764E" w:rsidP="00F67817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F2764E" w:rsidRPr="002C2D20" w:rsidRDefault="00F2764E" w:rsidP="00F67817">
            <w:r w:rsidRPr="002C2D20">
              <w:t>- Plán financování obnovy vodovodů</w:t>
            </w:r>
            <w:r w:rsidR="00265AE5">
              <w:t xml:space="preserve"> a </w:t>
            </w:r>
            <w:r w:rsidRPr="002C2D20">
              <w:t>kanalizace, Ostrava 2015</w:t>
            </w:r>
          </w:p>
        </w:tc>
      </w:tr>
      <w:tr w:rsidR="00F2764E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764E" w:rsidRPr="002C2D20" w:rsidRDefault="00F2764E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</w:t>
            </w:r>
            <w:r w:rsidR="009B79FC" w:rsidRPr="002C2D20">
              <w:rPr>
                <w:rFonts w:cs="Tahoma"/>
                <w:szCs w:val="20"/>
              </w:rPr>
              <w:t>2</w:t>
            </w:r>
            <w:r w:rsidRPr="002C2D20">
              <w:rPr>
                <w:rFonts w:cs="Tahoma"/>
                <w:szCs w:val="20"/>
              </w:rPr>
              <w:t>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2764E" w:rsidRPr="002C2D20" w:rsidRDefault="009B79FC" w:rsidP="00F67817">
            <w:r w:rsidRPr="002C2D20">
              <w:t>Celé urbanizované území městského obvodu je odkanalizováno jednotnou kanalizaci</w:t>
            </w:r>
            <w:r w:rsidR="0011360D">
              <w:t xml:space="preserve"> na </w:t>
            </w:r>
            <w:r w:rsidRPr="002C2D20">
              <w:t>ÚČOV města Ostravy. Celkovou délku stokové sítě lze odhadnout</w:t>
            </w:r>
            <w:r w:rsidR="0011360D">
              <w:t xml:space="preserve"> na </w:t>
            </w:r>
            <w:r w:rsidRPr="002C2D20">
              <w:t xml:space="preserve">cca </w:t>
            </w:r>
            <w:smartTag w:uri="urn:schemas-microsoft-com:office:smarttags" w:element="metricconverter">
              <w:smartTagPr>
                <w:attr w:name="ProductID" w:val="282 750 m"/>
              </w:smartTagPr>
              <w:r w:rsidRPr="002C2D20">
                <w:t>282 750 m</w:t>
              </w:r>
            </w:smartTag>
            <w:r w:rsidRPr="002C2D20">
              <w:t xml:space="preserve">, profily jednotlivých kanalizačních stok jsou DN 300 - DN </w:t>
            </w:r>
            <w:smartTag w:uri="urn:schemas-microsoft-com:office:smarttags" w:element="metricconverter">
              <w:smartTagPr>
                <w:attr w:name="ProductID" w:val="2500 mm"/>
              </w:smartTagPr>
              <w:r w:rsidRPr="002C2D20">
                <w:t>2500 mm</w:t>
              </w:r>
            </w:smartTag>
            <w:r w:rsidRPr="002C2D20">
              <w:t>.</w:t>
            </w:r>
            <w:r w:rsidR="0011360D">
              <w:t xml:space="preserve"> Na </w:t>
            </w:r>
            <w:r w:rsidRPr="002C2D20">
              <w:t>stávající stokové sítě jsou vybudované dvě lokální ČS. Provoz</w:t>
            </w:r>
            <w:r w:rsidR="00265AE5">
              <w:t xml:space="preserve"> a </w:t>
            </w:r>
            <w:r w:rsidRPr="002C2D20">
              <w:t>údržbu stávající stokové sítě zajišťuje OVaK a.s.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2764E" w:rsidRPr="002C2D20" w:rsidRDefault="009B79FC" w:rsidP="00F67817">
            <w:pPr>
              <w:widowControl w:val="0"/>
              <w:autoSpaceDE w:val="0"/>
              <w:autoSpaceDN w:val="0"/>
              <w:adjustRightInd w:val="0"/>
            </w:pPr>
            <w:r w:rsidRPr="002C2D20">
              <w:t>Celé urbanizované území městského obvodu je odkanalizováno převážně jednotnou, případně oddílnou kanalizaci</w:t>
            </w:r>
            <w:r w:rsidR="0011360D">
              <w:t xml:space="preserve"> na </w:t>
            </w:r>
            <w:r w:rsidRPr="002C2D20">
              <w:t>ÚČOV města Ostravy.</w:t>
            </w:r>
            <w:r w:rsidR="0011360D">
              <w:t xml:space="preserve"> Na </w:t>
            </w:r>
            <w:r w:rsidRPr="002C2D20">
              <w:t>stávající stokové síti jsou vybudované dvě lokální ČS. Provoz</w:t>
            </w:r>
            <w:r w:rsidR="00265AE5">
              <w:t xml:space="preserve"> a </w:t>
            </w:r>
            <w:r w:rsidRPr="002C2D20">
              <w:t>údržbu stávající stokové sítě zajišťuje společnost Ostravské vodárny</w:t>
            </w:r>
            <w:r w:rsidR="00265AE5">
              <w:t xml:space="preserve"> a </w:t>
            </w:r>
            <w:r w:rsidRPr="002C2D20">
              <w:t>kanalizace a. s.</w:t>
            </w:r>
          </w:p>
        </w:tc>
      </w:tr>
    </w:tbl>
    <w:p w:rsidR="00F2764E" w:rsidRPr="002C2D20" w:rsidRDefault="00F2764E" w:rsidP="00F2764E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3F1342" w:rsidRPr="002C2D20" w:rsidTr="00F6781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3F1342" w:rsidRPr="002C2D20" w:rsidRDefault="003F1342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F1342" w:rsidRPr="002C2D20" w:rsidRDefault="003F1342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F1342" w:rsidRPr="002C2D20" w:rsidRDefault="003F1342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3F1342" w:rsidRPr="002C2D20" w:rsidRDefault="003F1342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3F1342" w:rsidRPr="002C2D20" w:rsidTr="00F6781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3F1342" w:rsidRPr="002C2D20" w:rsidRDefault="003F1342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F1342" w:rsidRPr="002C2D20" w:rsidRDefault="003F1342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Petřkovice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F1342" w:rsidRPr="002C2D20" w:rsidRDefault="003F1342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3F1342" w:rsidRPr="002C2D20" w:rsidRDefault="003F1342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3F1342" w:rsidRPr="00653E38" w:rsidRDefault="003F1342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3F1342" w:rsidRPr="002C2D20" w:rsidTr="00F6781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F1342" w:rsidRPr="002C2D20" w:rsidRDefault="003F1342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1342" w:rsidRPr="002C2D20" w:rsidRDefault="003F1342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342" w:rsidRPr="002C2D20" w:rsidRDefault="003F1342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3F1342" w:rsidRPr="002C2D20" w:rsidTr="00F67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3F1342" w:rsidRPr="002C2D20" w:rsidRDefault="003F1342" w:rsidP="00F67817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3F1342" w:rsidRPr="002C2D20" w:rsidRDefault="003F1342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3F1342" w:rsidRPr="002C2D20" w:rsidRDefault="003F1342" w:rsidP="00F67817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3F1342" w:rsidRPr="002C2D20" w:rsidRDefault="003F1342" w:rsidP="00F67817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3F1342" w:rsidRPr="002C2D20" w:rsidRDefault="003F1342" w:rsidP="00F67817">
            <w:pPr>
              <w:keepNext/>
              <w:rPr>
                <w:rFonts w:eastAsia="Arial Unicode MS"/>
                <w:szCs w:val="20"/>
              </w:rPr>
            </w:pPr>
            <w:r w:rsidRPr="002C2D20">
              <w:t>2569</w:t>
            </w:r>
            <w:r w:rsidRPr="002C2D20">
              <w:tab/>
            </w:r>
            <w:r w:rsidRPr="002C2D20">
              <w:tab/>
              <w:t>3000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3F1342" w:rsidRPr="002C2D20" w:rsidRDefault="003F1342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3F1342" w:rsidRPr="002C2D20" w:rsidRDefault="003F1342" w:rsidP="00F67817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3F1342" w:rsidRPr="002C2D20" w:rsidRDefault="00B416A4" w:rsidP="00F67817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3F1342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3F1342" w:rsidRPr="002C2D20" w:rsidRDefault="003F1342" w:rsidP="00B416A4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3150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3F1342" w:rsidRPr="002C2D20" w:rsidTr="00F67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3F1342" w:rsidRPr="002C2D20" w:rsidRDefault="003F1342" w:rsidP="00F67817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1.1.2.</w:t>
            </w:r>
          </w:p>
        </w:tc>
        <w:tc>
          <w:tcPr>
            <w:tcW w:w="4031" w:type="dxa"/>
          </w:tcPr>
          <w:p w:rsidR="003F1342" w:rsidRPr="002C2D20" w:rsidRDefault="003F1342" w:rsidP="00F67817">
            <w:r w:rsidRPr="002C2D20">
              <w:t>Obvod Petřkovice je</w:t>
            </w:r>
            <w:r w:rsidR="0011360D">
              <w:t xml:space="preserve"> z </w:t>
            </w:r>
            <w:r w:rsidRPr="002C2D20">
              <w:t>hlediska počtu obyvatel, kterých dnes žije</w:t>
            </w:r>
            <w:r w:rsidR="0011360D">
              <w:t xml:space="preserve"> v </w:t>
            </w:r>
            <w:r w:rsidRPr="002C2D20">
              <w:t>obvodě</w:t>
            </w:r>
            <w:r w:rsidR="0011360D">
              <w:t xml:space="preserve"> okolo </w:t>
            </w:r>
            <w:r w:rsidRPr="002C2D20">
              <w:t>2659 jedním</w:t>
            </w:r>
            <w:r w:rsidR="0011360D">
              <w:t xml:space="preserve"> z </w:t>
            </w:r>
            <w:r w:rsidRPr="002C2D20">
              <w:t>menších obvodů Ostravy.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3F1342" w:rsidRPr="002C2D20" w:rsidRDefault="003F1342" w:rsidP="00F67817">
            <w:r w:rsidRPr="002C2D20">
              <w:t>Obvod Petřkovice je</w:t>
            </w:r>
            <w:r w:rsidR="0011360D">
              <w:t xml:space="preserve"> z </w:t>
            </w:r>
            <w:r w:rsidRPr="002C2D20">
              <w:t>hlediska počtu obyvatel jedním</w:t>
            </w:r>
            <w:r w:rsidR="0011360D">
              <w:t xml:space="preserve"> z </w:t>
            </w:r>
            <w:r w:rsidRPr="002C2D20">
              <w:t>menších obvodů Ostravy.</w:t>
            </w:r>
          </w:p>
        </w:tc>
      </w:tr>
      <w:tr w:rsidR="003F1342" w:rsidRPr="002C2D20" w:rsidTr="00F67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1342" w:rsidRPr="002C2D20" w:rsidRDefault="003F1342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 až 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3F1342" w:rsidRPr="002C2D20" w:rsidRDefault="003F1342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obsah kapitol 1.2. až 1.4.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3F1342" w:rsidRPr="002C2D20" w:rsidRDefault="003F1342" w:rsidP="00F67817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Následující kapitoly - viz karta Moravská Ostrava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Přívoz</w:t>
            </w:r>
          </w:p>
        </w:tc>
      </w:tr>
    </w:tbl>
    <w:p w:rsidR="003F1342" w:rsidRPr="002C2D20" w:rsidRDefault="003F1342" w:rsidP="003F1342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3F1342" w:rsidRPr="002C2D20" w:rsidTr="00F6781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F1342" w:rsidRPr="002C2D20" w:rsidRDefault="003F1342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1342" w:rsidRPr="002C2D20" w:rsidRDefault="003F1342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342" w:rsidRPr="002C2D20" w:rsidRDefault="003F1342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3F1342" w:rsidRPr="002C2D20" w:rsidTr="003F1342">
        <w:trPr>
          <w:trHeight w:val="248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342" w:rsidRPr="002C2D20" w:rsidRDefault="003F1342" w:rsidP="00F67817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342" w:rsidRPr="002C2D20" w:rsidRDefault="003F1342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3F1342" w:rsidRPr="002C2D20" w:rsidRDefault="003F1342" w:rsidP="00F67817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3F1342" w:rsidRPr="002C2D20" w:rsidRDefault="003F1342" w:rsidP="00F67817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3F1342" w:rsidRPr="002C2D20" w:rsidRDefault="003F1342" w:rsidP="00F67817">
            <w:pPr>
              <w:keepNext/>
              <w:rPr>
                <w:rFonts w:eastAsia="Arial Unicode MS"/>
                <w:szCs w:val="20"/>
              </w:rPr>
            </w:pPr>
            <w:r w:rsidRPr="002C2D20">
              <w:t>2569</w:t>
            </w:r>
            <w:r w:rsidRPr="002C2D20">
              <w:tab/>
            </w:r>
            <w:r w:rsidRPr="002C2D20">
              <w:tab/>
              <w:t>3000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F1342" w:rsidRPr="002C2D20" w:rsidRDefault="003F1342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3F1342" w:rsidRPr="002C2D20" w:rsidRDefault="003F1342" w:rsidP="00F67817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3F1342" w:rsidRPr="002C2D20" w:rsidRDefault="00B416A4" w:rsidP="00F67817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3F1342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3F1342" w:rsidRPr="002C2D20" w:rsidRDefault="003F1342" w:rsidP="00B416A4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3150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3F1342" w:rsidRPr="002C2D20" w:rsidTr="00F67817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342" w:rsidRPr="002C2D20" w:rsidRDefault="003F1342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342" w:rsidRPr="002C2D20" w:rsidRDefault="003C0DA5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t>Obytnou zástavbu Petřkovic tvoří výhradně rodinné domky soustředěné podél místních komunikací.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F1342" w:rsidRPr="002C2D20" w:rsidRDefault="003C0DA5" w:rsidP="00F67817">
            <w:r w:rsidRPr="002C2D20">
              <w:t>Obytnou zástavbu Petřkovic tvoří především rodinné domky soustředěné podél místních komunikací.</w:t>
            </w:r>
          </w:p>
        </w:tc>
      </w:tr>
      <w:tr w:rsidR="003F1342" w:rsidRPr="002C2D20" w:rsidTr="00F67817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342" w:rsidRPr="002C2D20" w:rsidRDefault="003F1342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342" w:rsidRPr="002C2D20" w:rsidRDefault="003F1342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F1342" w:rsidRPr="002C2D20" w:rsidRDefault="003F1342" w:rsidP="00F67817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3F1342" w:rsidRPr="002C2D20" w:rsidRDefault="003F1342" w:rsidP="00F67817">
            <w:r w:rsidRPr="002C2D20">
              <w:t>- Plán financování obnovy vodovodů</w:t>
            </w:r>
            <w:r w:rsidR="00265AE5">
              <w:t xml:space="preserve"> a </w:t>
            </w:r>
            <w:r w:rsidRPr="002C2D20">
              <w:t>kanalizace, Ostrava 2015</w:t>
            </w:r>
          </w:p>
        </w:tc>
      </w:tr>
      <w:tr w:rsidR="003F1342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342" w:rsidRPr="002C2D20" w:rsidRDefault="003F1342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DA5" w:rsidRPr="002C2D20" w:rsidRDefault="003C0DA5" w:rsidP="003C0DA5">
            <w:r w:rsidRPr="002C2D20">
              <w:t>V severní části Petřkovice je vybudována nesoustavná síť jednotné kanalizace. Část stávající kanalizace (ul. Hlučínská)</w:t>
            </w:r>
            <w:r w:rsidR="002C2D20">
              <w:t xml:space="preserve"> </w:t>
            </w:r>
            <w:r w:rsidRPr="002C2D20">
              <w:t>je napojena</w:t>
            </w:r>
            <w:r w:rsidR="0011360D">
              <w:t xml:space="preserve"> na </w:t>
            </w:r>
            <w:r w:rsidRPr="002C2D20">
              <w:t>ČS Petřkovice. Výtlak</w:t>
            </w:r>
            <w:r w:rsidR="0011360D">
              <w:t xml:space="preserve"> z </w:t>
            </w:r>
            <w:r w:rsidRPr="002C2D20">
              <w:t>ČS je napojen</w:t>
            </w:r>
            <w:r w:rsidR="0011360D">
              <w:t xml:space="preserve"> na </w:t>
            </w:r>
            <w:r w:rsidRPr="002C2D20">
              <w:t>stokovou síť Přívozu, která zajišťuje transport odpadních vod</w:t>
            </w:r>
            <w:r w:rsidR="0011360D">
              <w:t xml:space="preserve"> na </w:t>
            </w:r>
            <w:r w:rsidRPr="002C2D20">
              <w:t>ÚČOV. Zbývající část kanalizace je vyústěna</w:t>
            </w:r>
            <w:r w:rsidR="0011360D">
              <w:t xml:space="preserve"> bez </w:t>
            </w:r>
            <w:r w:rsidRPr="002C2D20">
              <w:t>přiměřeného čištění několika vyústí</w:t>
            </w:r>
            <w:r w:rsidR="0011360D">
              <w:t xml:space="preserve"> do </w:t>
            </w:r>
            <w:r w:rsidRPr="002C2D20">
              <w:t xml:space="preserve">recipientu. </w:t>
            </w:r>
          </w:p>
          <w:p w:rsidR="003F1342" w:rsidRPr="002C2D20" w:rsidRDefault="003C0DA5" w:rsidP="00F67817">
            <w:r w:rsidRPr="002C2D20">
              <w:t>Čištění odpadních vod je zajištěno převážně</w:t>
            </w:r>
            <w:r w:rsidR="0011360D">
              <w:t xml:space="preserve"> v </w:t>
            </w:r>
            <w:r w:rsidRPr="002C2D20">
              <w:t>septicích či žumpách. Ty mají přepady zaústěny</w:t>
            </w:r>
            <w:r w:rsidR="0011360D">
              <w:t xml:space="preserve"> do </w:t>
            </w:r>
            <w:r w:rsidRPr="002C2D20">
              <w:t>stávající kanalizace, respektive přímo</w:t>
            </w:r>
            <w:r w:rsidR="0011360D">
              <w:t xml:space="preserve"> do </w:t>
            </w:r>
            <w:r w:rsidRPr="002C2D20">
              <w:t>povrchových vodotečí případně trativodů, kterými odpadní vody odtékají spolu</w:t>
            </w:r>
            <w:r w:rsidR="0011360D">
              <w:t xml:space="preserve"> s </w:t>
            </w:r>
            <w:r w:rsidRPr="002C2D20">
              <w:t>ostatními vodami</w:t>
            </w:r>
            <w:r w:rsidR="0011360D">
              <w:t xml:space="preserve"> do </w:t>
            </w:r>
            <w:r w:rsidRPr="002C2D20">
              <w:t xml:space="preserve">recipientu. 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F1342" w:rsidRPr="002C2D20" w:rsidRDefault="003C0DA5" w:rsidP="00F67817">
            <w:r w:rsidRPr="002C2D20">
              <w:t>Na území obce probíhá postupná výstavba splaškové kanalizace</w:t>
            </w:r>
            <w:r w:rsidR="00265AE5">
              <w:t xml:space="preserve"> a </w:t>
            </w:r>
            <w:r w:rsidRPr="002C2D20">
              <w:t>část odpadních vod je již odváděna</w:t>
            </w:r>
            <w:r w:rsidR="0011360D">
              <w:t xml:space="preserve"> na </w:t>
            </w:r>
            <w:r w:rsidRPr="002C2D20">
              <w:t>ÚČOV. Odpadní vody</w:t>
            </w:r>
            <w:r w:rsidR="0011360D">
              <w:t xml:space="preserve"> z </w:t>
            </w:r>
            <w:r w:rsidRPr="002C2D20">
              <w:t>dosud neodkanalizovaných částí jsou odváděny</w:t>
            </w:r>
            <w:r w:rsidR="0011360D">
              <w:t xml:space="preserve"> do </w:t>
            </w:r>
            <w:r w:rsidRPr="002C2D20">
              <w:t>vodotečí</w:t>
            </w:r>
            <w:r w:rsidR="0011360D">
              <w:t xml:space="preserve"> bez </w:t>
            </w:r>
            <w:r w:rsidRPr="002C2D20">
              <w:t>řádného čištění. Vybudovanou páteřní stokou jsou odváděny odpadní vody také ze sousední obce Ludgeřovice</w:t>
            </w:r>
            <w:r w:rsidR="00265AE5">
              <w:t xml:space="preserve"> a </w:t>
            </w:r>
            <w:r w:rsidR="0011360D">
              <w:t>ve </w:t>
            </w:r>
            <w:r w:rsidRPr="002C2D20">
              <w:t>výhledu bude napojena rovněž obec Markvartovice.</w:t>
            </w:r>
          </w:p>
        </w:tc>
      </w:tr>
      <w:tr w:rsidR="003F1342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342" w:rsidRPr="002C2D20" w:rsidRDefault="003F1342" w:rsidP="00F67817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DA5" w:rsidRPr="002C2D20" w:rsidRDefault="003C0DA5" w:rsidP="003C0DA5">
            <w:r w:rsidRPr="002C2D20">
              <w:t xml:space="preserve">Za účelem důsledného odkanalizování zájmového území je navržena výstavba cca </w:t>
            </w:r>
            <w:smartTag w:uri="urn:schemas-microsoft-com:office:smarttags" w:element="metricconverter">
              <w:smartTagPr>
                <w:attr w:name="ProductID" w:val="16ﾠ950ﾠm"/>
              </w:smartTagPr>
              <w:r w:rsidRPr="002C2D20">
                <w:t>16 950 m</w:t>
              </w:r>
            </w:smartTag>
            <w:r w:rsidRPr="002C2D20">
              <w:t xml:space="preserve"> gravitační splaškové kanalizace oddílné stokové soustavy</w:t>
            </w:r>
            <w:r w:rsidR="0011360D">
              <w:t xml:space="preserve"> o </w:t>
            </w:r>
            <w:r w:rsidRPr="002C2D20">
              <w:t>profilu DN 250</w:t>
            </w:r>
            <w:r w:rsidR="00265AE5">
              <w:t xml:space="preserve"> a </w:t>
            </w:r>
            <w:r w:rsidRPr="002C2D20">
              <w:t>DN 400 mm,</w:t>
            </w:r>
            <w:r w:rsidR="0011360D">
              <w:t xml:space="preserve"> z </w:t>
            </w:r>
            <w:r w:rsidRPr="002C2D20">
              <w:t xml:space="preserve">toho délka kmenového sběrače T činí cca </w:t>
            </w:r>
            <w:smartTag w:uri="urn:schemas-microsoft-com:office:smarttags" w:element="metricconverter">
              <w:smartTagPr>
                <w:attr w:name="ProductID" w:val="273ﾠm"/>
              </w:smartTagPr>
              <w:r w:rsidRPr="002C2D20">
                <w:t>1700 m</w:t>
              </w:r>
            </w:smartTag>
            <w:r w:rsidRPr="002C2D20">
              <w:t>.</w:t>
            </w:r>
            <w:r w:rsidR="002C2D20">
              <w:t xml:space="preserve"> </w:t>
            </w:r>
            <w:r w:rsidRPr="002C2D20">
              <w:t>Jako materiál je navrženo kameninové potrubí</w:t>
            </w:r>
            <w:r w:rsidR="0011360D">
              <w:t xml:space="preserve"> s </w:t>
            </w:r>
            <w:r w:rsidRPr="002C2D20">
              <w:t xml:space="preserve">PUR těsnícími elementy. </w:t>
            </w:r>
          </w:p>
          <w:p w:rsidR="0011360D" w:rsidRDefault="003C0DA5" w:rsidP="003C0DA5">
            <w:r w:rsidRPr="002C2D20">
              <w:t>Součástí stavby jsou protlaky navržené</w:t>
            </w:r>
            <w:r w:rsidR="0011360D">
              <w:t xml:space="preserve"> v </w:t>
            </w:r>
            <w:r w:rsidRPr="002C2D20">
              <w:t>místě křížení trasy kanalizace</w:t>
            </w:r>
            <w:r w:rsidR="0011360D">
              <w:t xml:space="preserve"> s </w:t>
            </w:r>
            <w:r w:rsidRPr="002C2D20">
              <w:t>komunikacemi různých tříd, křížení drobných vodních toků</w:t>
            </w:r>
            <w:r w:rsidR="00265AE5">
              <w:t xml:space="preserve"> a </w:t>
            </w:r>
            <w:r w:rsidRPr="002C2D20">
              <w:t>zpětná rekultivace staveniště, včetně znovuzřízení povrchu asfaltových ploch.</w:t>
            </w:r>
          </w:p>
          <w:p w:rsidR="003C0DA5" w:rsidRPr="002C2D20" w:rsidRDefault="0011360D" w:rsidP="003C0DA5">
            <w:r>
              <w:t>Na </w:t>
            </w:r>
            <w:r w:rsidR="003C0DA5" w:rsidRPr="002C2D20">
              <w:t>stokové síti budou vybudované celkem tři lokální čerpací stanice</w:t>
            </w:r>
            <w:r>
              <w:t xml:space="preserve"> s </w:t>
            </w:r>
            <w:r w:rsidR="003C0DA5" w:rsidRPr="002C2D20">
              <w:t>kapacitou 5 l/s každá. Výtlačné řady</w:t>
            </w:r>
            <w:r>
              <w:t xml:space="preserve"> z </w:t>
            </w:r>
            <w:r w:rsidR="003C0DA5" w:rsidRPr="002C2D20">
              <w:t>ČS budou ukončené napojením</w:t>
            </w:r>
            <w:r>
              <w:t xml:space="preserve"> na </w:t>
            </w:r>
            <w:r w:rsidR="003C0DA5" w:rsidRPr="002C2D20">
              <w:t xml:space="preserve">kmenový sběrač „T“. Celková délka výtlačného potrubí je cca </w:t>
            </w:r>
            <w:smartTag w:uri="urn:schemas-microsoft-com:office:smarttags" w:element="metricconverter">
              <w:smartTagPr>
                <w:attr w:name="ProductID" w:val="1ﾠ500ﾠm"/>
              </w:smartTagPr>
              <w:r w:rsidR="003C0DA5" w:rsidRPr="002C2D20">
                <w:t>1 500 m</w:t>
              </w:r>
            </w:smartTag>
            <w:r w:rsidR="003C0DA5" w:rsidRPr="002C2D20">
              <w:t>, jako materiál bude použito hrdlové tlakové potrubí DN 100</w:t>
            </w:r>
            <w:r>
              <w:t xml:space="preserve"> z </w:t>
            </w:r>
            <w:r w:rsidR="003C0DA5" w:rsidRPr="002C2D20">
              <w:t>tvarné litiny.</w:t>
            </w:r>
          </w:p>
          <w:p w:rsidR="003C0DA5" w:rsidRPr="002C2D20" w:rsidRDefault="003C0DA5" w:rsidP="003C0DA5">
            <w:r w:rsidRPr="002C2D20">
              <w:t>Výstavba kanalizačního sběrače T je podmiňující investice</w:t>
            </w:r>
            <w:r w:rsidR="0011360D">
              <w:t xml:space="preserve"> pro </w:t>
            </w:r>
            <w:r w:rsidRPr="002C2D20">
              <w:t>odkanalizování území Ludgeřovic</w:t>
            </w:r>
            <w:r w:rsidR="00265AE5">
              <w:t xml:space="preserve"> a </w:t>
            </w:r>
            <w:r w:rsidRPr="002C2D20">
              <w:t>Markvartovic.</w:t>
            </w:r>
          </w:p>
          <w:p w:rsidR="003F1342" w:rsidRPr="002C2D20" w:rsidRDefault="003C0DA5" w:rsidP="003C0DA5">
            <w:r w:rsidRPr="002C2D20">
              <w:t>Likvidace odpadních vod</w:t>
            </w:r>
            <w:r w:rsidR="0011360D">
              <w:t xml:space="preserve"> z </w:t>
            </w:r>
            <w:r w:rsidRPr="002C2D20">
              <w:t>celého zájmového území je navržena</w:t>
            </w:r>
            <w:r w:rsidR="0011360D">
              <w:t xml:space="preserve"> na </w:t>
            </w:r>
            <w:r w:rsidRPr="002C2D20">
              <w:t>ÚČOV města Ostravy.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F1342" w:rsidRPr="002C2D20" w:rsidRDefault="003C0DA5" w:rsidP="00F67817">
            <w:r w:rsidRPr="002C2D20">
              <w:t>Kanalizace</w:t>
            </w:r>
            <w:r w:rsidR="0011360D">
              <w:t xml:space="preserve"> v </w:t>
            </w:r>
            <w:r w:rsidRPr="002C2D20">
              <w:t>Petřkovicích odvádějící odpadní vody</w:t>
            </w:r>
            <w:r w:rsidR="0011360D">
              <w:t xml:space="preserve"> na </w:t>
            </w:r>
            <w:r w:rsidRPr="002C2D20">
              <w:t>ÚČOV je postupně budována</w:t>
            </w:r>
            <w:r w:rsidR="0011360D">
              <w:t xml:space="preserve"> na </w:t>
            </w:r>
            <w:r w:rsidRPr="002C2D20">
              <w:t>roku 1998.</w:t>
            </w:r>
            <w:r w:rsidR="0011360D">
              <w:t xml:space="preserve"> Pro </w:t>
            </w:r>
            <w:r w:rsidRPr="002C2D20">
              <w:t>dokončení kanalizace je</w:t>
            </w:r>
            <w:r w:rsidR="0011360D">
              <w:t xml:space="preserve"> v </w:t>
            </w:r>
            <w:r w:rsidRPr="002C2D20">
              <w:t>západní části obce připravována stavba Kanalizace Petřkovice, část B – IV.</w:t>
            </w:r>
            <w:r w:rsidR="00265AE5">
              <w:t xml:space="preserve"> a </w:t>
            </w:r>
            <w:r w:rsidRPr="002C2D20">
              <w:t>V. etapa. Celkem je</w:t>
            </w:r>
            <w:r w:rsidR="0011360D">
              <w:t xml:space="preserve"> v </w:t>
            </w:r>
            <w:r w:rsidRPr="002C2D20">
              <w:t xml:space="preserve">rámci těchto staveb navržena výstavba kanalizačních stok DN 200 – 300 délky </w:t>
            </w:r>
            <w:smartTag w:uri="urn:schemas-microsoft-com:office:smarttags" w:element="metricconverter">
              <w:smartTagPr>
                <w:attr w:name="ProductID" w:val="5ﾠ200ﾠm"/>
              </w:smartTagPr>
              <w:r w:rsidRPr="002C2D20">
                <w:t>5 200 m</w:t>
              </w:r>
            </w:smartTag>
            <w:r w:rsidRPr="002C2D20">
              <w:t>, dvě čerpací stanice odpadních vod</w:t>
            </w:r>
            <w:r w:rsidR="00265AE5">
              <w:t xml:space="preserve"> a </w:t>
            </w:r>
            <w:r w:rsidRPr="002C2D20">
              <w:t xml:space="preserve">výtlaky délky </w:t>
            </w:r>
            <w:smartTag w:uri="urn:schemas-microsoft-com:office:smarttags" w:element="metricconverter">
              <w:smartTagPr>
                <w:attr w:name="ProductID" w:val="328ﾠm"/>
              </w:smartTagPr>
              <w:r w:rsidRPr="002C2D20">
                <w:t>328 m</w:t>
              </w:r>
            </w:smartTag>
            <w:r w:rsidRPr="002C2D20">
              <w:t>.</w:t>
            </w:r>
          </w:p>
        </w:tc>
      </w:tr>
      <w:tr w:rsidR="003F1342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1342" w:rsidRPr="002C2D20" w:rsidRDefault="003F1342" w:rsidP="00F67817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342" w:rsidRPr="002C2D20" w:rsidRDefault="003F1342" w:rsidP="00F67817">
            <w:pPr>
              <w:tabs>
                <w:tab w:val="left" w:pos="4860"/>
              </w:tabs>
            </w:pPr>
            <w:r w:rsidRPr="002C2D20">
              <w:t>Výstavba kanalizace: 2008 - 2015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1342" w:rsidRPr="002C2D20" w:rsidRDefault="003F1342" w:rsidP="00F67817">
            <w:pPr>
              <w:rPr>
                <w:rFonts w:eastAsia="Arial Unicode MS"/>
              </w:rPr>
            </w:pPr>
            <w:r w:rsidRPr="002C2D20">
              <w:t>Výstavba kanalizace: 2017 – 202</w:t>
            </w:r>
            <w:r w:rsidR="003C0DA5" w:rsidRPr="002C2D20">
              <w:t>5</w:t>
            </w:r>
          </w:p>
        </w:tc>
      </w:tr>
      <w:tr w:rsidR="003F1342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1342" w:rsidRPr="002C2D20" w:rsidRDefault="003F1342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F1342" w:rsidRPr="002C2D20" w:rsidRDefault="003F1342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20494/2002-6000.</w:t>
            </w:r>
          </w:p>
          <w:p w:rsidR="003F1342" w:rsidRPr="002C2D20" w:rsidRDefault="003F1342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3F1342" w:rsidRPr="002C2D20" w:rsidRDefault="003F1342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3F1342" w:rsidRPr="002C2D20" w:rsidRDefault="003F1342" w:rsidP="00F6781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Stoková síť: </w:t>
            </w:r>
            <w:r w:rsidR="003C0DA5" w:rsidRPr="002C2D20">
              <w:rPr>
                <w:bCs/>
              </w:rPr>
              <w:t>113,95</w:t>
            </w:r>
          </w:p>
          <w:p w:rsidR="003F1342" w:rsidRPr="002C2D20" w:rsidRDefault="003F1342" w:rsidP="00F6781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</w:p>
          <w:p w:rsidR="003F1342" w:rsidRPr="002C2D20" w:rsidRDefault="003F1342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3C0DA5" w:rsidRPr="002C2D20">
              <w:rPr>
                <w:bCs/>
              </w:rPr>
              <w:t>113,95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F1342" w:rsidRPr="002C2D20" w:rsidRDefault="003F1342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401/2010-15000.</w:t>
            </w:r>
          </w:p>
          <w:p w:rsidR="003F1342" w:rsidRPr="002C2D20" w:rsidRDefault="003F1342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3F1342" w:rsidRPr="002C2D20" w:rsidRDefault="003F1342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3F1342" w:rsidRPr="002C2D20" w:rsidRDefault="003F1342" w:rsidP="00F6781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Stoková síť: </w:t>
            </w:r>
            <w:r w:rsidR="003C0DA5" w:rsidRPr="002C2D20">
              <w:t>70,00</w:t>
            </w:r>
          </w:p>
          <w:p w:rsidR="003F1342" w:rsidRPr="002C2D20" w:rsidRDefault="003F1342" w:rsidP="00F6781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</w:p>
          <w:p w:rsidR="003F1342" w:rsidRPr="002C2D20" w:rsidRDefault="003F1342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3C0DA5" w:rsidRPr="002C2D20">
              <w:t>70,00</w:t>
            </w:r>
          </w:p>
        </w:tc>
      </w:tr>
    </w:tbl>
    <w:p w:rsidR="003F7757" w:rsidRPr="002C2D20" w:rsidRDefault="003F7757" w:rsidP="003F7757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3F7757" w:rsidRPr="002C2D20" w:rsidTr="00F6781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3F7757" w:rsidRPr="002C2D20" w:rsidRDefault="003F7757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F7757" w:rsidRPr="002C2D20" w:rsidRDefault="003F7757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F7757" w:rsidRPr="002C2D20" w:rsidRDefault="003F7757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3F7757" w:rsidRPr="002C2D20" w:rsidRDefault="003F7757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3F7757" w:rsidRPr="002C2D20" w:rsidTr="00F6781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3F7757" w:rsidRPr="002C2D20" w:rsidRDefault="003F7757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F7757" w:rsidRPr="002C2D20" w:rsidRDefault="003F7757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Plesná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F7757" w:rsidRPr="002C2D20" w:rsidRDefault="003F7757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3F7757" w:rsidRPr="002C2D20" w:rsidRDefault="003F7757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3F7757" w:rsidRPr="00653E38" w:rsidRDefault="003F7757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3F7757" w:rsidRPr="002C2D20" w:rsidTr="00F6781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F7757" w:rsidRPr="002C2D20" w:rsidRDefault="003F7757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7757" w:rsidRPr="002C2D20" w:rsidRDefault="003F7757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757" w:rsidRPr="002C2D20" w:rsidRDefault="003F7757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3F7757" w:rsidRPr="002C2D20" w:rsidTr="00F67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3F7757" w:rsidRPr="002C2D20" w:rsidRDefault="003F7757" w:rsidP="00F67817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3F7757" w:rsidRPr="002C2D20" w:rsidRDefault="003F7757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3F7757" w:rsidRPr="002C2D20" w:rsidRDefault="003F7757" w:rsidP="00F67817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3F7757" w:rsidRPr="002C2D20" w:rsidRDefault="003F7757" w:rsidP="00F67817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3F7757" w:rsidRPr="002C2D20" w:rsidRDefault="003F7757" w:rsidP="00F67817">
            <w:pPr>
              <w:keepNext/>
              <w:rPr>
                <w:rFonts w:eastAsia="Arial Unicode MS"/>
                <w:szCs w:val="20"/>
              </w:rPr>
            </w:pPr>
            <w:r w:rsidRPr="002C2D20">
              <w:t>1001</w:t>
            </w:r>
            <w:r w:rsidRPr="002C2D20">
              <w:tab/>
            </w:r>
            <w:r w:rsidRPr="002C2D20">
              <w:tab/>
              <w:t>1200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3F7757" w:rsidRPr="002C2D20" w:rsidRDefault="003F7757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3F7757" w:rsidRPr="002C2D20" w:rsidRDefault="003F7757" w:rsidP="00F67817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3F7757" w:rsidRPr="002C2D20" w:rsidRDefault="00B416A4" w:rsidP="00F67817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3F7757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3F7757" w:rsidRPr="002C2D20" w:rsidRDefault="003F7757" w:rsidP="00B416A4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1435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3F7757" w:rsidRPr="002C2D20" w:rsidTr="00F67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3F7757" w:rsidRPr="002C2D20" w:rsidRDefault="003F7757" w:rsidP="00F67817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1.1.2.</w:t>
            </w:r>
          </w:p>
        </w:tc>
        <w:tc>
          <w:tcPr>
            <w:tcW w:w="4031" w:type="dxa"/>
          </w:tcPr>
          <w:p w:rsidR="003F7757" w:rsidRPr="002C2D20" w:rsidRDefault="003F7757" w:rsidP="00F67817">
            <w:r w:rsidRPr="002C2D20">
              <w:t>V současnosti zde žije</w:t>
            </w:r>
            <w:r w:rsidR="0011360D">
              <w:t xml:space="preserve"> okolo </w:t>
            </w:r>
            <w:r w:rsidRPr="002C2D20">
              <w:t>1000 obyvatel</w:t>
            </w:r>
            <w:r w:rsidR="00265AE5">
              <w:t xml:space="preserve"> a </w:t>
            </w:r>
            <w:r w:rsidR="0011360D">
              <w:t>do </w:t>
            </w:r>
            <w:r w:rsidRPr="002C2D20">
              <w:t>výhledu roku 2015</w:t>
            </w:r>
            <w:r w:rsidR="0011360D">
              <w:t xml:space="preserve"> se </w:t>
            </w:r>
            <w:r w:rsidRPr="002C2D20">
              <w:t>uvažuje</w:t>
            </w:r>
            <w:r w:rsidR="0011360D">
              <w:t xml:space="preserve"> s </w:t>
            </w:r>
            <w:r w:rsidRPr="002C2D20">
              <w:t>mírným nárůstem.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3F7757" w:rsidRPr="002C2D20" w:rsidRDefault="003F7757" w:rsidP="00F67817">
            <w:r w:rsidRPr="002C2D20">
              <w:t>Dopravu zajišťují autobusy.</w:t>
            </w:r>
          </w:p>
        </w:tc>
      </w:tr>
      <w:tr w:rsidR="003F7757" w:rsidRPr="002C2D20" w:rsidTr="00F67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7757" w:rsidRPr="002C2D20" w:rsidRDefault="003F7757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 až 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3F7757" w:rsidRPr="002C2D20" w:rsidRDefault="003F7757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obsah kapitol 1.2. až 1.4.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3F7757" w:rsidRPr="002C2D20" w:rsidRDefault="003F7757" w:rsidP="00F67817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Následující kapitoly - viz karta Moravská Ostrava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Přívoz</w:t>
            </w:r>
          </w:p>
        </w:tc>
      </w:tr>
    </w:tbl>
    <w:p w:rsidR="003F7757" w:rsidRPr="002C2D20" w:rsidRDefault="003F7757" w:rsidP="003F7757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3F7757" w:rsidRPr="002C2D20" w:rsidTr="00F6781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F7757" w:rsidRPr="002C2D20" w:rsidRDefault="003F7757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7757" w:rsidRPr="002C2D20" w:rsidRDefault="003F7757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757" w:rsidRPr="002C2D20" w:rsidRDefault="003F7757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3F7757" w:rsidRPr="002C2D20" w:rsidTr="00F67817">
        <w:trPr>
          <w:trHeight w:val="248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757" w:rsidRPr="002C2D20" w:rsidRDefault="003F7757" w:rsidP="00F67817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57" w:rsidRPr="002C2D20" w:rsidRDefault="003F7757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3F7757" w:rsidRPr="002C2D20" w:rsidRDefault="003F7757" w:rsidP="00F67817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3F7757" w:rsidRPr="002C2D20" w:rsidRDefault="003F7757" w:rsidP="00F67817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3F7757" w:rsidRPr="002C2D20" w:rsidRDefault="003F7757" w:rsidP="00F67817">
            <w:pPr>
              <w:keepNext/>
              <w:rPr>
                <w:rFonts w:eastAsia="Arial Unicode MS"/>
                <w:szCs w:val="20"/>
              </w:rPr>
            </w:pPr>
            <w:r w:rsidRPr="002C2D20">
              <w:t>1001</w:t>
            </w:r>
            <w:r w:rsidRPr="002C2D20">
              <w:tab/>
            </w:r>
            <w:r w:rsidRPr="002C2D20">
              <w:tab/>
              <w:t>1200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F7757" w:rsidRPr="002C2D20" w:rsidRDefault="003F7757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3F7757" w:rsidRPr="002C2D20" w:rsidRDefault="003F7757" w:rsidP="00F67817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3F7757" w:rsidRPr="002C2D20" w:rsidRDefault="00B416A4" w:rsidP="00F67817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3F7757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3F7757" w:rsidRPr="002C2D20" w:rsidRDefault="00B416A4" w:rsidP="00F67817">
            <w:pPr>
              <w:keepNext/>
              <w:rPr>
                <w:rFonts w:cs="Tahoma"/>
                <w:b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1</w:t>
            </w:r>
            <w:r w:rsidR="003F7757" w:rsidRPr="002C2D20">
              <w:rPr>
                <w:rFonts w:cs="Tahoma"/>
                <w:noProof/>
                <w:szCs w:val="20"/>
              </w:rPr>
              <w:t>435</w:t>
            </w:r>
            <w:r w:rsidR="003F7757" w:rsidRPr="002C2D20">
              <w:rPr>
                <w:rFonts w:cs="Tahoma"/>
                <w:noProof/>
                <w:szCs w:val="20"/>
              </w:rPr>
              <w:tab/>
            </w:r>
            <w:r w:rsidR="003F7757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3F7757" w:rsidRPr="002C2D20" w:rsidTr="00AA3B30">
        <w:trPr>
          <w:trHeight w:val="14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757" w:rsidRPr="002C2D20" w:rsidRDefault="003F7757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57" w:rsidRPr="002C2D20" w:rsidRDefault="003F7757" w:rsidP="003F7757">
            <w:pPr>
              <w:widowControl w:val="0"/>
              <w:autoSpaceDE w:val="0"/>
              <w:autoSpaceDN w:val="0"/>
              <w:adjustRightInd w:val="0"/>
            </w:pPr>
            <w:r w:rsidRPr="002C2D20">
              <w:t>Větší část městského obvodu Plesná</w:t>
            </w:r>
            <w:r w:rsidR="0011360D">
              <w:t xml:space="preserve"> se </w:t>
            </w:r>
            <w:r w:rsidRPr="002C2D20">
              <w:t>nachází</w:t>
            </w:r>
            <w:r w:rsidR="0011360D">
              <w:t xml:space="preserve"> v </w:t>
            </w:r>
            <w:r w:rsidRPr="002C2D20">
              <w:t>ochranném pásmu plánovaného vodního zdroje Nová Plesná. Městský obvod tvoří spolu</w:t>
            </w:r>
            <w:r w:rsidR="0011360D">
              <w:t xml:space="preserve"> s </w:t>
            </w:r>
            <w:r w:rsidRPr="002C2D20">
              <w:t>územím městského obvodu Martinov jediné současně zastavěné území, které je zdrojem znečištění</w:t>
            </w:r>
            <w:r w:rsidR="0011360D">
              <w:t xml:space="preserve"> o </w:t>
            </w:r>
            <w:r w:rsidRPr="002C2D20">
              <w:t xml:space="preserve">velikosti </w:t>
            </w:r>
          </w:p>
          <w:p w:rsidR="003F7757" w:rsidRPr="002C2D20" w:rsidRDefault="003F7757" w:rsidP="003F775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t>nad 2 000 EO.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F7757" w:rsidRPr="002C2D20" w:rsidRDefault="003F7757" w:rsidP="00F67817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stávající text odstranit</w:t>
            </w:r>
          </w:p>
        </w:tc>
      </w:tr>
      <w:tr w:rsidR="003F7757" w:rsidRPr="002C2D20" w:rsidTr="00F67817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757" w:rsidRPr="002C2D20" w:rsidRDefault="003F7757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57" w:rsidRPr="002C2D20" w:rsidRDefault="003F7757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F7757" w:rsidRPr="002C2D20" w:rsidRDefault="003F7757" w:rsidP="00F67817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3F7757" w:rsidRPr="002C2D20" w:rsidRDefault="003F7757" w:rsidP="00F67817">
            <w:r w:rsidRPr="002C2D20">
              <w:t>- Plán financování obnovy vodovodů</w:t>
            </w:r>
            <w:r w:rsidR="00265AE5">
              <w:t xml:space="preserve"> a </w:t>
            </w:r>
            <w:r w:rsidRPr="002C2D20">
              <w:t>kanalizace, Ostrava 2015</w:t>
            </w:r>
          </w:p>
        </w:tc>
      </w:tr>
      <w:tr w:rsidR="003F7757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757" w:rsidRPr="002C2D20" w:rsidRDefault="003F7757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57" w:rsidRPr="002C2D20" w:rsidRDefault="003F7757" w:rsidP="00F67817">
            <w:r w:rsidRPr="002C2D20">
              <w:t>Jsou zde vybudované pouze krátké úseky dešťové kanalizace, která slouží především</w:t>
            </w:r>
            <w:r w:rsidR="0011360D">
              <w:t xml:space="preserve"> k </w:t>
            </w:r>
            <w:r w:rsidRPr="002C2D20">
              <w:t>odvodnění místních komunikací.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F7757" w:rsidRPr="002C2D20" w:rsidRDefault="003F7757" w:rsidP="00F67817">
            <w:r w:rsidRPr="002C2D20">
              <w:t>Pouze</w:t>
            </w:r>
            <w:r w:rsidR="0011360D">
              <w:t xml:space="preserve"> v </w:t>
            </w:r>
            <w:r w:rsidRPr="002C2D20">
              <w:t>lokalitě Hrábek je veřejná kanalizace odvádějící vody</w:t>
            </w:r>
            <w:r w:rsidR="0011360D">
              <w:t xml:space="preserve"> na </w:t>
            </w:r>
            <w:r w:rsidRPr="002C2D20">
              <w:t>ÚČOV.</w:t>
            </w:r>
            <w:r w:rsidR="0011360D">
              <w:t xml:space="preserve"> Na </w:t>
            </w:r>
            <w:r w:rsidRPr="002C2D20">
              <w:t xml:space="preserve">většině území jsou </w:t>
            </w:r>
            <w:r w:rsidR="006B5509" w:rsidRPr="002C2D20">
              <w:t xml:space="preserve">vybudovány </w:t>
            </w:r>
            <w:r w:rsidRPr="002C2D20">
              <w:t>pouze krátké úseky dešťové kanalizace, která slouží především</w:t>
            </w:r>
            <w:r w:rsidR="0011360D">
              <w:t xml:space="preserve"> k </w:t>
            </w:r>
            <w:r w:rsidRPr="002C2D20">
              <w:t>odvodnění místních komunikací.</w:t>
            </w:r>
          </w:p>
        </w:tc>
      </w:tr>
      <w:tr w:rsidR="003F7757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757" w:rsidRPr="002C2D20" w:rsidRDefault="003F7757" w:rsidP="00F67817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57" w:rsidRPr="002C2D20" w:rsidRDefault="006B5509" w:rsidP="00F67817">
            <w:r w:rsidRPr="002C2D20">
              <w:t>V zájmovém území je navrženo vybudovat splaškovou kanalizaci</w:t>
            </w:r>
            <w:r w:rsidR="0011360D">
              <w:t xml:space="preserve"> z </w:t>
            </w:r>
            <w:r w:rsidRPr="002C2D20">
              <w:t>kameninových trub DN 250 – 300</w:t>
            </w:r>
            <w:r w:rsidR="0011360D">
              <w:t xml:space="preserve"> v </w:t>
            </w:r>
            <w:r w:rsidRPr="002C2D20">
              <w:t xml:space="preserve">délce </w:t>
            </w:r>
            <w:smartTag w:uri="urn:schemas-microsoft-com:office:smarttags" w:element="metricconverter">
              <w:smartTagPr>
                <w:attr w:name="ProductID" w:val="5ﾠ200ﾠm"/>
              </w:smartTagPr>
              <w:r w:rsidRPr="002C2D20">
                <w:t>5 200 m</w:t>
              </w:r>
            </w:smartTag>
            <w:r w:rsidRPr="002C2D20">
              <w:t>.</w:t>
            </w:r>
            <w:r w:rsidR="0011360D">
              <w:t xml:space="preserve"> S </w:t>
            </w:r>
            <w:r w:rsidRPr="002C2D20">
              <w:t>ohledem</w:t>
            </w:r>
            <w:r w:rsidR="0011360D">
              <w:t xml:space="preserve"> na </w:t>
            </w:r>
            <w:r w:rsidRPr="002C2D20">
              <w:t>konfiguraci terénu budou</w:t>
            </w:r>
            <w:r w:rsidR="0011360D">
              <w:t xml:space="preserve"> na </w:t>
            </w:r>
            <w:r w:rsidRPr="002C2D20">
              <w:t>splaškové kanalizaci vybudovány dvě čerpací stanice, pomocí kterých budou odpadní vody čerpány</w:t>
            </w:r>
            <w:r w:rsidR="0011360D">
              <w:t xml:space="preserve"> do </w:t>
            </w:r>
            <w:r w:rsidRPr="002C2D20">
              <w:t>stávajícího kanalizačního systému města Ostravy.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B5509" w:rsidRPr="002C2D20" w:rsidRDefault="006B5509" w:rsidP="006B5509">
            <w:r w:rsidRPr="002C2D20">
              <w:t>Pro dokončení kanalizace</w:t>
            </w:r>
            <w:r w:rsidR="0011360D">
              <w:t xml:space="preserve"> na </w:t>
            </w:r>
            <w:r w:rsidRPr="002C2D20">
              <w:t>území městského obvodu Plesná je připravována II. etapa splaškové kanalizace. Realizace první části II. etapy (lokalita Žižkov) již probíhá.</w:t>
            </w:r>
            <w:r w:rsidR="0011360D">
              <w:t xml:space="preserve"> Na </w:t>
            </w:r>
            <w:r w:rsidRPr="002C2D20">
              <w:t>ni navazuje stavba Kanalizace Plesná II. etapa, 2. část.</w:t>
            </w:r>
          </w:p>
          <w:p w:rsidR="003F7757" w:rsidRPr="002C2D20" w:rsidRDefault="006B5509" w:rsidP="00F67817">
            <w:r w:rsidRPr="002C2D20">
              <w:t>Celkem je</w:t>
            </w:r>
            <w:r w:rsidR="0011360D">
              <w:t xml:space="preserve"> v </w:t>
            </w:r>
            <w:r w:rsidRPr="002C2D20">
              <w:t xml:space="preserve">rámci II. etapy navržena výstavba kanalizačních stok DN 250 – 300 délky cca </w:t>
            </w:r>
            <w:smartTag w:uri="urn:schemas-microsoft-com:office:smarttags" w:element="metricconverter">
              <w:smartTagPr>
                <w:attr w:name="ProductID" w:val="6ﾠ125ﾠm"/>
              </w:smartTagPr>
              <w:r w:rsidRPr="002C2D20">
                <w:t>6 125 m</w:t>
              </w:r>
            </w:smartTag>
            <w:r w:rsidRPr="002C2D20">
              <w:t>, dvě čerpací stanice</w:t>
            </w:r>
            <w:r w:rsidR="00265AE5">
              <w:t xml:space="preserve"> a </w:t>
            </w:r>
            <w:r w:rsidRPr="002C2D20">
              <w:t xml:space="preserve">výtlaky PE d 90 délky </w:t>
            </w:r>
            <w:smartTag w:uri="urn:schemas-microsoft-com:office:smarttags" w:element="metricconverter">
              <w:smartTagPr>
                <w:attr w:name="ProductID" w:val="675ﾠm"/>
              </w:smartTagPr>
              <w:r w:rsidRPr="002C2D20">
                <w:t>675 m</w:t>
              </w:r>
            </w:smartTag>
            <w:r w:rsidRPr="002C2D20">
              <w:t>.</w:t>
            </w:r>
          </w:p>
        </w:tc>
      </w:tr>
      <w:tr w:rsidR="003F7757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7757" w:rsidRPr="002C2D20" w:rsidRDefault="003F7757" w:rsidP="00F67817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757" w:rsidRPr="002C2D20" w:rsidRDefault="003F7757" w:rsidP="00F67817">
            <w:pPr>
              <w:tabs>
                <w:tab w:val="left" w:pos="4860"/>
              </w:tabs>
            </w:pPr>
            <w:r w:rsidRPr="002C2D20">
              <w:t>Výstavba kanalizace: 2008 - 2015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F7757" w:rsidRPr="002C2D20" w:rsidRDefault="003F7757" w:rsidP="00F67817">
            <w:pPr>
              <w:rPr>
                <w:rFonts w:eastAsia="Arial Unicode MS"/>
              </w:rPr>
            </w:pPr>
            <w:r w:rsidRPr="002C2D20">
              <w:t>Výstavba kanalizace: 2017 – 202</w:t>
            </w:r>
            <w:r w:rsidR="006B5509" w:rsidRPr="002C2D20">
              <w:t>0</w:t>
            </w:r>
          </w:p>
        </w:tc>
      </w:tr>
      <w:tr w:rsidR="003F7757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F7757" w:rsidRPr="002C2D20" w:rsidRDefault="003F7757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F7757" w:rsidRPr="002C2D20" w:rsidRDefault="003F7757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20494/2002-6000.</w:t>
            </w:r>
          </w:p>
          <w:p w:rsidR="003F7757" w:rsidRPr="002C2D20" w:rsidRDefault="003F7757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3F7757" w:rsidRPr="002C2D20" w:rsidRDefault="003F7757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3F7757" w:rsidRPr="002C2D20" w:rsidRDefault="003F7757" w:rsidP="00F6781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Stoková síť: </w:t>
            </w:r>
            <w:r w:rsidR="006B5509" w:rsidRPr="002C2D20">
              <w:t>75,2</w:t>
            </w:r>
          </w:p>
          <w:p w:rsidR="003F7757" w:rsidRPr="002C2D20" w:rsidRDefault="003F7757" w:rsidP="00F6781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</w:p>
          <w:p w:rsidR="003F7757" w:rsidRPr="002C2D20" w:rsidRDefault="003F7757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6B5509" w:rsidRPr="002C2D20">
              <w:t>75,2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F7757" w:rsidRPr="002C2D20" w:rsidRDefault="003F7757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401/2010-15000.</w:t>
            </w:r>
          </w:p>
          <w:p w:rsidR="003F7757" w:rsidRPr="002C2D20" w:rsidRDefault="003F7757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3F7757" w:rsidRPr="002C2D20" w:rsidRDefault="003F7757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3F7757" w:rsidRPr="002C2D20" w:rsidRDefault="003F7757" w:rsidP="00F6781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Stoková síť: </w:t>
            </w:r>
            <w:r w:rsidR="006B5509" w:rsidRPr="002C2D20">
              <w:t>62,00</w:t>
            </w:r>
          </w:p>
          <w:p w:rsidR="003F7757" w:rsidRPr="002C2D20" w:rsidRDefault="003F7757" w:rsidP="00F6781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</w:p>
          <w:p w:rsidR="003F7757" w:rsidRPr="002C2D20" w:rsidRDefault="003F7757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6B5509" w:rsidRPr="002C2D20">
              <w:t>62,00</w:t>
            </w:r>
          </w:p>
        </w:tc>
      </w:tr>
    </w:tbl>
    <w:p w:rsidR="00F67817" w:rsidRPr="002C2D20" w:rsidRDefault="00F67817" w:rsidP="00F67817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F67817" w:rsidRPr="002C2D20" w:rsidTr="00F6781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67817" w:rsidRPr="002C2D20" w:rsidRDefault="00F67817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67817" w:rsidRPr="002C2D20" w:rsidRDefault="00F67817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67817" w:rsidRPr="002C2D20" w:rsidRDefault="00F67817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F67817" w:rsidRPr="002C2D20" w:rsidRDefault="00F67817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F67817" w:rsidRPr="002C2D20" w:rsidTr="00F6781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67817" w:rsidRPr="002C2D20" w:rsidRDefault="00F67817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67817" w:rsidRPr="002C2D20" w:rsidRDefault="00F67817" w:rsidP="00F6781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Polanka</w:t>
            </w:r>
            <w:r w:rsidR="0011360D">
              <w:rPr>
                <w:rFonts w:cs="Tahoma"/>
                <w:b/>
                <w:bCs/>
                <w:szCs w:val="20"/>
              </w:rPr>
              <w:t xml:space="preserve"> nad </w:t>
            </w:r>
            <w:r w:rsidRPr="002C2D20">
              <w:rPr>
                <w:rFonts w:cs="Tahoma"/>
                <w:b/>
                <w:bCs/>
                <w:szCs w:val="20"/>
              </w:rPr>
              <w:t>Odrou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67817" w:rsidRPr="002C2D20" w:rsidRDefault="00F67817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F67817" w:rsidRPr="002C2D20" w:rsidRDefault="00F67817" w:rsidP="00F6781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F67817" w:rsidRPr="00653E38" w:rsidRDefault="00F67817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F67817" w:rsidRPr="002C2D20" w:rsidTr="00F6781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67817" w:rsidRPr="002C2D20" w:rsidRDefault="00F67817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67817" w:rsidRPr="002C2D20" w:rsidRDefault="00F67817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817" w:rsidRPr="002C2D20" w:rsidRDefault="00F67817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F67817" w:rsidRPr="002C2D20" w:rsidTr="00F67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F67817" w:rsidRPr="002C2D20" w:rsidRDefault="00F67817" w:rsidP="00F67817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F67817" w:rsidRPr="002C2D20" w:rsidRDefault="00F67817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F67817" w:rsidRPr="002C2D20" w:rsidRDefault="00F67817" w:rsidP="00F67817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F67817" w:rsidRPr="002C2D20" w:rsidRDefault="00F67817" w:rsidP="00F67817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F67817" w:rsidRPr="002C2D20" w:rsidRDefault="00F67817" w:rsidP="00F67817">
            <w:pPr>
              <w:keepNext/>
              <w:rPr>
                <w:rFonts w:eastAsia="Arial Unicode MS"/>
                <w:szCs w:val="20"/>
              </w:rPr>
            </w:pPr>
            <w:r w:rsidRPr="002C2D20">
              <w:t>3934</w:t>
            </w:r>
            <w:r w:rsidRPr="002C2D20">
              <w:tab/>
            </w:r>
            <w:r w:rsidRPr="002C2D20">
              <w:tab/>
              <w:t>4300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F67817" w:rsidRPr="002C2D20" w:rsidRDefault="00F67817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F67817" w:rsidRPr="002C2D20" w:rsidRDefault="00F67817" w:rsidP="00F67817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F67817" w:rsidRPr="002C2D20" w:rsidRDefault="00B416A4" w:rsidP="00F67817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F67817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F67817" w:rsidRPr="002C2D20" w:rsidRDefault="00F67817" w:rsidP="00036E26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4982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F67817" w:rsidRPr="002C2D20" w:rsidTr="00F67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F67817" w:rsidRPr="002C2D20" w:rsidRDefault="00F67817" w:rsidP="00F67817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1.1.2.</w:t>
            </w:r>
          </w:p>
        </w:tc>
        <w:tc>
          <w:tcPr>
            <w:tcW w:w="4031" w:type="dxa"/>
          </w:tcPr>
          <w:p w:rsidR="00F67817" w:rsidRPr="002C2D20" w:rsidRDefault="00F67817" w:rsidP="00F67817">
            <w:r w:rsidRPr="002C2D20">
              <w:t>Obvod Polanka</w:t>
            </w:r>
            <w:r w:rsidR="0011360D">
              <w:t xml:space="preserve"> nad </w:t>
            </w:r>
            <w:r w:rsidRPr="002C2D20">
              <w:t>Odrou</w:t>
            </w:r>
            <w:r w:rsidR="0011360D">
              <w:t xml:space="preserve"> se </w:t>
            </w:r>
            <w:r w:rsidRPr="002C2D20">
              <w:t>rozprostírá</w:t>
            </w:r>
            <w:r w:rsidR="0011360D">
              <w:t xml:space="preserve"> na </w:t>
            </w:r>
            <w:r w:rsidRPr="002C2D20">
              <w:t>1722 ha</w:t>
            </w:r>
            <w:r w:rsidR="00265AE5">
              <w:t xml:space="preserve"> a </w:t>
            </w:r>
            <w:r w:rsidRPr="002C2D20">
              <w:t>je středně velkým obvodem Ostravy co</w:t>
            </w:r>
            <w:r w:rsidR="0011360D">
              <w:t xml:space="preserve"> se </w:t>
            </w:r>
            <w:r w:rsidRPr="002C2D20">
              <w:t>týká počtu obyvatel, kterých</w:t>
            </w:r>
            <w:r w:rsidR="0011360D">
              <w:t xml:space="preserve"> v </w:t>
            </w:r>
            <w:r w:rsidRPr="002C2D20">
              <w:t>současnosti žije</w:t>
            </w:r>
            <w:r w:rsidR="0011360D">
              <w:t xml:space="preserve"> v </w:t>
            </w:r>
            <w:r w:rsidRPr="002C2D20">
              <w:t>obvodě 3934.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F67817" w:rsidRPr="002C2D20" w:rsidRDefault="00F67817" w:rsidP="00F67817">
            <w:r w:rsidRPr="002C2D20">
              <w:t>Obvod Polanka</w:t>
            </w:r>
            <w:r w:rsidR="0011360D">
              <w:t xml:space="preserve"> nad </w:t>
            </w:r>
            <w:r w:rsidRPr="002C2D20">
              <w:t>Odrou</w:t>
            </w:r>
            <w:r w:rsidR="0011360D">
              <w:t xml:space="preserve"> se </w:t>
            </w:r>
            <w:r w:rsidRPr="002C2D20">
              <w:t>rozprostírá</w:t>
            </w:r>
            <w:r w:rsidR="0011360D">
              <w:t xml:space="preserve"> na </w:t>
            </w:r>
            <w:r w:rsidRPr="002C2D20">
              <w:t>1 722 ha</w:t>
            </w:r>
            <w:r w:rsidR="00265AE5">
              <w:t xml:space="preserve"> a </w:t>
            </w:r>
            <w:r w:rsidRPr="002C2D20">
              <w:t>je středně velkým obvodem Ostravy co</w:t>
            </w:r>
            <w:r w:rsidR="0011360D">
              <w:t xml:space="preserve"> se </w:t>
            </w:r>
            <w:r w:rsidRPr="002C2D20">
              <w:t>týká počtu obyvatel.</w:t>
            </w:r>
          </w:p>
        </w:tc>
      </w:tr>
      <w:tr w:rsidR="00F67817" w:rsidRPr="002C2D20" w:rsidTr="00F678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7817" w:rsidRPr="002C2D20" w:rsidRDefault="00F67817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 až 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F67817" w:rsidRPr="002C2D20" w:rsidRDefault="00F67817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obsah kapitol 1.2. až 1.4.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F67817" w:rsidRPr="002C2D20" w:rsidRDefault="00F67817" w:rsidP="00F67817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Následující kapitoly - viz karta Moravská Ostrava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Přívoz</w:t>
            </w:r>
          </w:p>
        </w:tc>
      </w:tr>
    </w:tbl>
    <w:p w:rsidR="00F67817" w:rsidRPr="002C2D20" w:rsidRDefault="00F67817" w:rsidP="00F67817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F67817" w:rsidRPr="002C2D20" w:rsidTr="00F6781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67817" w:rsidRPr="002C2D20" w:rsidRDefault="00F67817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67817" w:rsidRPr="002C2D20" w:rsidRDefault="00F67817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7817" w:rsidRPr="002C2D20" w:rsidRDefault="00F67817" w:rsidP="00F6781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F67817" w:rsidRPr="002C2D20" w:rsidTr="00F67817">
        <w:trPr>
          <w:trHeight w:val="248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817" w:rsidRPr="002C2D20" w:rsidRDefault="00F67817" w:rsidP="00F67817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817" w:rsidRPr="002C2D20" w:rsidRDefault="00F67817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F67817" w:rsidRPr="002C2D20" w:rsidRDefault="00F67817" w:rsidP="00F67817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F67817" w:rsidRPr="002C2D20" w:rsidRDefault="00F67817" w:rsidP="00F67817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F67817" w:rsidRPr="002C2D20" w:rsidRDefault="00F67817" w:rsidP="00F67817">
            <w:pPr>
              <w:keepNext/>
              <w:rPr>
                <w:rFonts w:eastAsia="Arial Unicode MS"/>
                <w:szCs w:val="20"/>
              </w:rPr>
            </w:pPr>
            <w:r w:rsidRPr="002C2D20">
              <w:t>3934</w:t>
            </w:r>
            <w:r w:rsidRPr="002C2D20">
              <w:tab/>
            </w:r>
            <w:r w:rsidRPr="002C2D20">
              <w:tab/>
              <w:t>4300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67817" w:rsidRPr="002C2D20" w:rsidRDefault="00F67817" w:rsidP="00F6781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F67817" w:rsidRPr="002C2D20" w:rsidRDefault="00F67817" w:rsidP="00F67817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F67817" w:rsidRPr="002C2D20" w:rsidRDefault="00B416A4" w:rsidP="00F67817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F67817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F67817" w:rsidRPr="002C2D20" w:rsidRDefault="00F67817" w:rsidP="00036E26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4982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F67817" w:rsidRPr="002C2D20" w:rsidTr="00F67817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817" w:rsidRPr="002C2D20" w:rsidRDefault="00F67817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817" w:rsidRPr="002C2D20" w:rsidRDefault="00F67817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67817" w:rsidRPr="002C2D20" w:rsidRDefault="00F67817" w:rsidP="00F67817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F67817" w:rsidRPr="002C2D20" w:rsidRDefault="00F67817" w:rsidP="00F67817">
            <w:r w:rsidRPr="002C2D20">
              <w:t>- Plán financování obnovy vodovodů</w:t>
            </w:r>
            <w:r w:rsidR="00265AE5">
              <w:t xml:space="preserve"> a </w:t>
            </w:r>
            <w:r w:rsidRPr="002C2D20">
              <w:t>kanalizace, Ostrava 2015</w:t>
            </w:r>
          </w:p>
        </w:tc>
      </w:tr>
      <w:tr w:rsidR="00F67817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817" w:rsidRPr="002C2D20" w:rsidRDefault="00F67817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817" w:rsidRPr="002C2D20" w:rsidRDefault="00F67817" w:rsidP="00F67817">
            <w:r w:rsidRPr="002C2D20">
              <w:t>V zájmovém území je vybudována rozsáhlá stoková síť jednotné kanalizace, která odvádí odpadních vody</w:t>
            </w:r>
            <w:r w:rsidR="0011360D">
              <w:t xml:space="preserve"> bez </w:t>
            </w:r>
            <w:r w:rsidRPr="002C2D20">
              <w:t>přiměřeného čištění</w:t>
            </w:r>
            <w:r w:rsidR="0011360D">
              <w:t xml:space="preserve"> do </w:t>
            </w:r>
            <w:r w:rsidRPr="002C2D20">
              <w:t>recipientu. Celkovou délku stokové sítě lze odhadnout</w:t>
            </w:r>
            <w:r w:rsidR="0011360D">
              <w:t xml:space="preserve"> na </w:t>
            </w:r>
            <w:r w:rsidRPr="002C2D20">
              <w:t xml:space="preserve">cca </w:t>
            </w:r>
            <w:smartTag w:uri="urn:schemas-microsoft-com:office:smarttags" w:element="metricconverter">
              <w:smartTagPr>
                <w:attr w:name="ProductID" w:val="16ﾠ500 m"/>
              </w:smartTagPr>
              <w:r w:rsidRPr="002C2D20">
                <w:t>16 500 m</w:t>
              </w:r>
            </w:smartTag>
            <w:r w:rsidRPr="002C2D20">
              <w:t>, profily jednotlivých kanalizačních stok DN 300 - DN 1000 mm. Provoz</w:t>
            </w:r>
            <w:r w:rsidR="00265AE5">
              <w:t xml:space="preserve"> a </w:t>
            </w:r>
            <w:r w:rsidRPr="002C2D20">
              <w:t>údržbu stávají</w:t>
            </w:r>
            <w:r w:rsidR="00B75532" w:rsidRPr="002C2D20">
              <w:t>cí kanalizace zajišťuje ÚMOb.</w:t>
            </w:r>
          </w:p>
          <w:p w:rsidR="00F67817" w:rsidRPr="002C2D20" w:rsidRDefault="00F67817" w:rsidP="00F67817">
            <w:r w:rsidRPr="002C2D20">
              <w:t>Čištění odpadních vod je zajištěno převážně</w:t>
            </w:r>
            <w:r w:rsidR="0011360D">
              <w:t xml:space="preserve"> v </w:t>
            </w:r>
            <w:r w:rsidRPr="002C2D20">
              <w:t>septicích či žumpách. Ty mají přepady zaústěny</w:t>
            </w:r>
            <w:r w:rsidR="0011360D">
              <w:t xml:space="preserve"> do </w:t>
            </w:r>
            <w:r w:rsidRPr="002C2D20">
              <w:t>stávající kanalizace, respektive přímo</w:t>
            </w:r>
            <w:r w:rsidR="0011360D">
              <w:t xml:space="preserve"> do </w:t>
            </w:r>
            <w:r w:rsidRPr="002C2D20">
              <w:t>povrchových vodotečí případně trativodů, kterými odpadní vody odtékají spolu</w:t>
            </w:r>
            <w:r w:rsidR="0011360D">
              <w:t xml:space="preserve"> s </w:t>
            </w:r>
            <w:r w:rsidRPr="002C2D20">
              <w:t>ostatními vodami</w:t>
            </w:r>
            <w:r w:rsidR="0011360D">
              <w:t xml:space="preserve"> do </w:t>
            </w:r>
            <w:r w:rsidRPr="002C2D20">
              <w:t>recipientu.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67817" w:rsidRPr="002C2D20" w:rsidRDefault="00F67817" w:rsidP="00F67817">
            <w:r w:rsidRPr="002C2D20">
              <w:t>V podstatné části zájmového území je vybudována převážně jednotná stoková síť,</w:t>
            </w:r>
            <w:r w:rsidR="0011360D">
              <w:t xml:space="preserve"> v </w:t>
            </w:r>
            <w:r w:rsidRPr="002C2D20">
              <w:t>malé části obce oddílná splašková. Odpadní vody jsou odváděny</w:t>
            </w:r>
            <w:r w:rsidR="0011360D">
              <w:t xml:space="preserve"> na </w:t>
            </w:r>
            <w:r w:rsidRPr="002C2D20">
              <w:t>ÚČOV</w:t>
            </w:r>
            <w:r w:rsidR="0011360D">
              <w:t xml:space="preserve"> v </w:t>
            </w:r>
            <w:r w:rsidRPr="002C2D20">
              <w:t>Přívoze.</w:t>
            </w:r>
            <w:r w:rsidR="0011360D">
              <w:t xml:space="preserve"> Ve </w:t>
            </w:r>
            <w:r w:rsidRPr="002C2D20">
              <w:t>zbývající části území je čištění odpadních vod zajištěno nevyhovujícím způsobem, převážně</w:t>
            </w:r>
            <w:r w:rsidR="0011360D">
              <w:t xml:space="preserve"> v </w:t>
            </w:r>
            <w:r w:rsidRPr="002C2D20">
              <w:t>septicích či žumpách. Nedořešeno zůstává odkanalizování lokality Janová - Přemyšov (zasahuje</w:t>
            </w:r>
            <w:r w:rsidR="0011360D">
              <w:t xml:space="preserve"> do </w:t>
            </w:r>
            <w:r w:rsidRPr="002C2D20">
              <w:t>obvodu Svinov).</w:t>
            </w:r>
            <w:r w:rsidR="0011360D">
              <w:t xml:space="preserve"> V </w:t>
            </w:r>
            <w:r w:rsidRPr="002C2D20">
              <w:t>této lokalitě dnes bydlí cca 600 obyvatel</w:t>
            </w:r>
            <w:r w:rsidR="00265AE5">
              <w:t xml:space="preserve"> a </w:t>
            </w:r>
            <w:r w:rsidRPr="002C2D20">
              <w:t>probíhá zde intenzivní výstavba rodinných domů.</w:t>
            </w:r>
          </w:p>
          <w:p w:rsidR="00F67817" w:rsidRPr="002C2D20" w:rsidRDefault="00F67817" w:rsidP="00F67817">
            <w:r w:rsidRPr="002C2D20">
              <w:t>Přes kanalizaci</w:t>
            </w:r>
            <w:r w:rsidR="0011360D">
              <w:t xml:space="preserve"> v </w:t>
            </w:r>
            <w:r w:rsidRPr="002C2D20">
              <w:t>Polance jsou</w:t>
            </w:r>
            <w:r w:rsidR="0011360D">
              <w:t xml:space="preserve"> na </w:t>
            </w:r>
            <w:r w:rsidRPr="002C2D20">
              <w:t>ÚČOV odváděny rovněž odpadní vody</w:t>
            </w:r>
            <w:r w:rsidR="0011360D">
              <w:t xml:space="preserve"> z </w:t>
            </w:r>
            <w:r w:rsidRPr="002C2D20">
              <w:t>města Klimkovice.</w:t>
            </w:r>
          </w:p>
        </w:tc>
      </w:tr>
      <w:tr w:rsidR="00F67817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817" w:rsidRPr="002C2D20" w:rsidRDefault="00F67817" w:rsidP="00F67817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360D" w:rsidRDefault="00F67817" w:rsidP="00F67817">
            <w:r w:rsidRPr="002C2D20">
              <w:t>V současné době probíhá výstavba ČS Polanka</w:t>
            </w:r>
            <w:r w:rsidR="00265AE5">
              <w:t xml:space="preserve"> a </w:t>
            </w:r>
            <w:r w:rsidRPr="002C2D20">
              <w:t>kmenového sběrače Z, který má vytvořit předpoklad</w:t>
            </w:r>
            <w:r w:rsidR="0011360D">
              <w:t xml:space="preserve"> pro </w:t>
            </w:r>
            <w:r w:rsidRPr="002C2D20">
              <w:t>odkanalizování zájmového území</w:t>
            </w:r>
            <w:r w:rsidR="0011360D">
              <w:t xml:space="preserve"> na </w:t>
            </w:r>
            <w:r w:rsidRPr="002C2D20">
              <w:t>ÚČOV města Ostravy. Dle harmonogramu stavby má být výstavba ČS</w:t>
            </w:r>
            <w:r w:rsidR="00265AE5">
              <w:t xml:space="preserve"> a </w:t>
            </w:r>
            <w:r w:rsidRPr="002C2D20">
              <w:t>kanalizace ukončena</w:t>
            </w:r>
            <w:r w:rsidR="0011360D">
              <w:t xml:space="preserve"> v </w:t>
            </w:r>
            <w:r w:rsidRPr="002C2D20">
              <w:t>roce 2005. Součástí je přepojení stávající jednotné kanalizace</w:t>
            </w:r>
            <w:r w:rsidR="0011360D">
              <w:t xml:space="preserve"> na </w:t>
            </w:r>
            <w:r w:rsidRPr="002C2D20">
              <w:t>sběrač Z.</w:t>
            </w:r>
            <w:r w:rsidR="0011360D">
              <w:t xml:space="preserve"> Po </w:t>
            </w:r>
            <w:r w:rsidRPr="002C2D20">
              <w:t>ukončení stavby bude</w:t>
            </w:r>
            <w:r w:rsidR="0011360D">
              <w:t xml:space="preserve"> na </w:t>
            </w:r>
            <w:r w:rsidRPr="002C2D20">
              <w:t>soustavnou stokovou sít Polanky napojeno cca 60 % obyvatel.</w:t>
            </w:r>
          </w:p>
          <w:p w:rsidR="00F67817" w:rsidRPr="002C2D20" w:rsidRDefault="0011360D" w:rsidP="00F67817">
            <w:r>
              <w:t>Pro </w:t>
            </w:r>
            <w:r w:rsidR="00F67817" w:rsidRPr="002C2D20">
              <w:t xml:space="preserve">odkanalizování stávající zástavby mimo povodí soustavné kanalizace je navržena výstavba gravitační kanalizace celkem cca </w:t>
            </w:r>
            <w:smartTag w:uri="urn:schemas-microsoft-com:office:smarttags" w:element="metricconverter">
              <w:smartTagPr>
                <w:attr w:name="ProductID" w:val="9 650 m"/>
              </w:smartTagPr>
              <w:r w:rsidR="00F67817" w:rsidRPr="002C2D20">
                <w:t>9 650 m</w:t>
              </w:r>
            </w:smartTag>
            <w:r w:rsidR="00F67817" w:rsidRPr="002C2D20">
              <w:t xml:space="preserve">. Profil jednotlivých kanalizačních sto je DN 300 - DN </w:t>
            </w:r>
            <w:smartTag w:uri="urn:schemas-microsoft-com:office:smarttags" w:element="metricconverter">
              <w:smartTagPr>
                <w:attr w:name="ProductID" w:val="273ﾠm"/>
              </w:smartTagPr>
              <w:r w:rsidR="00F67817" w:rsidRPr="002C2D20">
                <w:t>800 m</w:t>
              </w:r>
            </w:smartTag>
            <w:r w:rsidR="00F67817" w:rsidRPr="002C2D20">
              <w:t>. Jako materiál je navrženo kameninové potrubí</w:t>
            </w:r>
            <w:r>
              <w:t xml:space="preserve"> s </w:t>
            </w:r>
            <w:r w:rsidR="00F67817" w:rsidRPr="002C2D20">
              <w:t>PUR těsnícími elementy. Navržená kanalizace bude</w:t>
            </w:r>
            <w:r>
              <w:t xml:space="preserve"> na </w:t>
            </w:r>
            <w:r w:rsidR="00F67817" w:rsidRPr="002C2D20">
              <w:t>budovaný sběrač</w:t>
            </w:r>
            <w:r>
              <w:t xml:space="preserve"> Z </w:t>
            </w:r>
            <w:r w:rsidR="00F67817" w:rsidRPr="002C2D20">
              <w:t>jednotné stokové sítě města Ostravy, který zajistí transport odpadních vod</w:t>
            </w:r>
            <w:r>
              <w:t xml:space="preserve"> na </w:t>
            </w:r>
            <w:r w:rsidR="00F67817" w:rsidRPr="002C2D20">
              <w:t>ÚČOV Ostrava.</w:t>
            </w:r>
            <w:r w:rsidR="002C2D20">
              <w:t xml:space="preserve"> </w:t>
            </w:r>
          </w:p>
          <w:p w:rsidR="00F67817" w:rsidRPr="002C2D20" w:rsidRDefault="00F67817" w:rsidP="00F67817">
            <w:r w:rsidRPr="002C2D20">
              <w:t>Součástí stavby jsou protlaky navržené</w:t>
            </w:r>
            <w:r w:rsidR="0011360D">
              <w:t xml:space="preserve"> v </w:t>
            </w:r>
            <w:r w:rsidRPr="002C2D20">
              <w:t>místě křížení trasy kanalizace</w:t>
            </w:r>
            <w:r w:rsidR="0011360D">
              <w:t xml:space="preserve"> s </w:t>
            </w:r>
            <w:r w:rsidRPr="002C2D20">
              <w:t>komunikacemi různých tříd, křížení drobných vodních toků</w:t>
            </w:r>
            <w:r w:rsidR="00265AE5">
              <w:t xml:space="preserve"> a </w:t>
            </w:r>
            <w:r w:rsidRPr="002C2D20">
              <w:t>zpětná rekultivace staveniště, včetně znovuzřízení povrchu asfaltových ploch.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67817" w:rsidRPr="002C2D20" w:rsidRDefault="00F67817" w:rsidP="00F67817">
            <w:r w:rsidRPr="002C2D20">
              <w:t>Pro dokončení odkanalizování jsou připravovány tyto klíčové stavby:</w:t>
            </w:r>
          </w:p>
          <w:p w:rsidR="00F67817" w:rsidRPr="002C2D20" w:rsidRDefault="00F67817" w:rsidP="00F67817">
            <w:pPr>
              <w:numPr>
                <w:ilvl w:val="0"/>
                <w:numId w:val="15"/>
              </w:numPr>
              <w:spacing w:before="60"/>
              <w:ind w:left="350"/>
              <w:jc w:val="both"/>
            </w:pPr>
            <w:r w:rsidRPr="002C2D20">
              <w:t>Odkanalizování Polanky 3. etapa</w:t>
            </w:r>
          </w:p>
          <w:p w:rsidR="00F67817" w:rsidRPr="002C2D20" w:rsidRDefault="00F67817" w:rsidP="00F67817">
            <w:pPr>
              <w:numPr>
                <w:ilvl w:val="0"/>
                <w:numId w:val="15"/>
              </w:numPr>
              <w:spacing w:before="60"/>
              <w:ind w:left="350"/>
              <w:jc w:val="both"/>
            </w:pPr>
            <w:r w:rsidRPr="002C2D20">
              <w:t>Plošná kanalizace Polanka</w:t>
            </w:r>
            <w:r w:rsidR="0011360D">
              <w:t xml:space="preserve"> nad </w:t>
            </w:r>
            <w:r w:rsidRPr="002C2D20">
              <w:t>Odrou - 4. etapa.</w:t>
            </w:r>
          </w:p>
          <w:p w:rsidR="00F67817" w:rsidRPr="002C2D20" w:rsidRDefault="00F67817" w:rsidP="00F67817">
            <w:r w:rsidRPr="002C2D20">
              <w:t>Celkem je</w:t>
            </w:r>
            <w:r w:rsidR="0011360D">
              <w:t xml:space="preserve"> v </w:t>
            </w:r>
            <w:r w:rsidRPr="002C2D20">
              <w:t>rámci těchto staveb navržena výstavba kanalizačních stok DN 300 – 600 délky cca 2 910 m.</w:t>
            </w:r>
          </w:p>
        </w:tc>
      </w:tr>
      <w:tr w:rsidR="00F67817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7817" w:rsidRPr="002C2D20" w:rsidRDefault="00F67817" w:rsidP="00F67817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7817" w:rsidRPr="002C2D20" w:rsidRDefault="00F67817" w:rsidP="00F67817">
            <w:pPr>
              <w:tabs>
                <w:tab w:val="left" w:pos="4860"/>
              </w:tabs>
            </w:pPr>
            <w:r w:rsidRPr="002C2D20">
              <w:t xml:space="preserve">Výstavba kanalizace: </w:t>
            </w:r>
            <w:r w:rsidR="00B75532" w:rsidRPr="002C2D20">
              <w:t>2011 - 2015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67817" w:rsidRPr="002C2D20" w:rsidRDefault="00F67817" w:rsidP="00F67817">
            <w:pPr>
              <w:rPr>
                <w:rFonts w:eastAsia="Arial Unicode MS"/>
              </w:rPr>
            </w:pPr>
            <w:r w:rsidRPr="002C2D20">
              <w:t>Výstavba kanalizace: 2017 – 202</w:t>
            </w:r>
            <w:r w:rsidR="00B75532" w:rsidRPr="002C2D20">
              <w:t>5</w:t>
            </w:r>
          </w:p>
        </w:tc>
      </w:tr>
      <w:tr w:rsidR="00F67817" w:rsidRPr="002C2D20" w:rsidTr="00F6781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67817" w:rsidRPr="002C2D20" w:rsidRDefault="00F67817" w:rsidP="00F67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67817" w:rsidRPr="002C2D20" w:rsidRDefault="00F67817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20494/2002-6000.</w:t>
            </w:r>
          </w:p>
          <w:p w:rsidR="00F67817" w:rsidRPr="002C2D20" w:rsidRDefault="00F67817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F67817" w:rsidRPr="002C2D20" w:rsidRDefault="00F67817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F67817" w:rsidRPr="002C2D20" w:rsidRDefault="00F67817" w:rsidP="00F6781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Stoková síť: </w:t>
            </w:r>
            <w:r w:rsidR="00B75532" w:rsidRPr="002C2D20">
              <w:rPr>
                <w:bCs/>
              </w:rPr>
              <w:t>74,14</w:t>
            </w:r>
          </w:p>
          <w:p w:rsidR="00F67817" w:rsidRPr="002C2D20" w:rsidRDefault="00F67817" w:rsidP="00F6781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</w:p>
          <w:p w:rsidR="00F67817" w:rsidRPr="002C2D20" w:rsidRDefault="00F67817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B75532" w:rsidRPr="002C2D20">
              <w:rPr>
                <w:bCs/>
              </w:rPr>
              <w:t>74,14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67817" w:rsidRPr="002C2D20" w:rsidRDefault="00F67817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401/2010-15000.</w:t>
            </w:r>
          </w:p>
          <w:p w:rsidR="00F67817" w:rsidRPr="002C2D20" w:rsidRDefault="00F67817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F67817" w:rsidRPr="002C2D20" w:rsidRDefault="00F67817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F67817" w:rsidRPr="002C2D20" w:rsidRDefault="00F67817" w:rsidP="00F6781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Stoková síť: </w:t>
            </w:r>
            <w:r w:rsidR="00B75532" w:rsidRPr="002C2D20">
              <w:t>42,00</w:t>
            </w:r>
          </w:p>
          <w:p w:rsidR="00F67817" w:rsidRPr="002C2D20" w:rsidRDefault="00F67817" w:rsidP="00F6781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</w:p>
          <w:p w:rsidR="00F67817" w:rsidRPr="002C2D20" w:rsidRDefault="00F67817" w:rsidP="00F6781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B75532" w:rsidRPr="002C2D20">
              <w:t>42,00</w:t>
            </w:r>
          </w:p>
        </w:tc>
      </w:tr>
    </w:tbl>
    <w:p w:rsidR="00B62504" w:rsidRPr="002C2D20" w:rsidRDefault="00B62504" w:rsidP="00B62504">
      <w:pPr>
        <w:spacing w:before="720"/>
        <w:rPr>
          <w:rFonts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B62504" w:rsidRPr="002C2D20" w:rsidTr="004B3310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B62504" w:rsidRPr="002C2D20" w:rsidRDefault="00B62504" w:rsidP="004B3310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62504" w:rsidRPr="002C2D20" w:rsidRDefault="00B62504" w:rsidP="004B3310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62504" w:rsidRPr="002C2D20" w:rsidRDefault="00B62504" w:rsidP="004B331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B62504" w:rsidRPr="002C2D20" w:rsidRDefault="00B62504" w:rsidP="004B331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B62504" w:rsidRPr="002C2D20" w:rsidTr="004B3310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B62504" w:rsidRPr="002C2D20" w:rsidRDefault="00B62504" w:rsidP="004B3310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62504" w:rsidRPr="002C2D20" w:rsidRDefault="00B62504" w:rsidP="004B3310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Poruba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62504" w:rsidRPr="002C2D20" w:rsidRDefault="00B62504" w:rsidP="004B331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B62504" w:rsidRPr="002C2D20" w:rsidRDefault="00B62504" w:rsidP="004B331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B62504" w:rsidRPr="00653E38" w:rsidRDefault="00B62504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B62504" w:rsidRPr="002C2D20" w:rsidTr="004B3310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62504" w:rsidRPr="002C2D20" w:rsidRDefault="00B62504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2504" w:rsidRPr="002C2D20" w:rsidRDefault="00B62504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504" w:rsidRPr="002C2D20" w:rsidRDefault="00B62504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B62504" w:rsidRPr="002C2D20" w:rsidTr="004B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B62504" w:rsidRPr="002C2D20" w:rsidRDefault="00B62504" w:rsidP="004B3310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B62504" w:rsidRPr="002C2D20" w:rsidRDefault="00B62504" w:rsidP="004B3310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B62504" w:rsidRPr="002C2D20" w:rsidRDefault="00B62504" w:rsidP="004B3310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B62504" w:rsidRPr="002C2D20" w:rsidRDefault="00B62504" w:rsidP="004B3310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B62504" w:rsidRPr="002C2D20" w:rsidRDefault="00B62504" w:rsidP="004B3310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t>83982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 w:rsidRPr="002C2D20">
              <w:t>84000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B62504" w:rsidRPr="002C2D20" w:rsidRDefault="00B62504" w:rsidP="004B3310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B62504" w:rsidRPr="002C2D20" w:rsidRDefault="00B62504" w:rsidP="004B3310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B62504" w:rsidRPr="002C2D20" w:rsidRDefault="00B416A4" w:rsidP="004B3310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B62504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B62504" w:rsidRPr="002C2D20" w:rsidRDefault="00B62504" w:rsidP="00036E26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66593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B62504" w:rsidRPr="002C2D20" w:rsidTr="004B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B62504" w:rsidRPr="002C2D20" w:rsidRDefault="00B62504" w:rsidP="004B3310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1.1.2.</w:t>
            </w:r>
          </w:p>
        </w:tc>
        <w:tc>
          <w:tcPr>
            <w:tcW w:w="4031" w:type="dxa"/>
          </w:tcPr>
          <w:p w:rsidR="00B62504" w:rsidRPr="002C2D20" w:rsidRDefault="00EB0A08" w:rsidP="004B3310">
            <w:r w:rsidRPr="002C2D20">
              <w:t>V současnosti</w:t>
            </w:r>
            <w:r w:rsidR="0011360D">
              <w:t xml:space="preserve"> v </w:t>
            </w:r>
            <w:r w:rsidRPr="002C2D20">
              <w:t>ní žije 83 982 obyvatel. Poruba má převážně sídlištní zástavbu, rodinné domy</w:t>
            </w:r>
            <w:r w:rsidR="0011360D">
              <w:t xml:space="preserve"> se </w:t>
            </w:r>
            <w:r w:rsidRPr="002C2D20">
              <w:t xml:space="preserve">zde téměř nevyskytují. Poruba zabírá </w:t>
            </w:r>
            <w:smartTag w:uri="urn:schemas-microsoft-com:office:smarttags" w:element="metricconverter">
              <w:smartTagPr>
                <w:attr w:name="ProductID" w:val="1 278 ha"/>
              </w:smartTagPr>
              <w:r w:rsidRPr="002C2D20">
                <w:t>1 278 ha</w:t>
              </w:r>
            </w:smartTag>
            <w:r w:rsidRPr="002C2D20">
              <w:t xml:space="preserve"> území</w:t>
            </w:r>
            <w:r w:rsidR="00265AE5">
              <w:t xml:space="preserve"> a </w:t>
            </w:r>
            <w:r w:rsidRPr="002C2D20">
              <w:t>má několik samostatných obvodů – sídlištních celků.</w:t>
            </w:r>
          </w:p>
          <w:p w:rsidR="00EB0A08" w:rsidRPr="002C2D20" w:rsidRDefault="00EB0A08" w:rsidP="004B3310"/>
          <w:p w:rsidR="00EB0A08" w:rsidRPr="002C2D20" w:rsidRDefault="00EB0A08" w:rsidP="004B3310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t>Podnikatelské aktivity jsou směrovány</w:t>
            </w:r>
            <w:r w:rsidR="0011360D">
              <w:t xml:space="preserve"> do </w:t>
            </w:r>
            <w:r w:rsidRPr="002C2D20">
              <w:t>oblasti služeb, míra nezaměstnanosti je zde poměrně vysoká.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B62504" w:rsidRPr="002C2D20" w:rsidRDefault="00EB0A08" w:rsidP="004B3310">
            <w:r w:rsidRPr="002C2D20">
              <w:t xml:space="preserve">Poruba zabírá </w:t>
            </w:r>
            <w:smartTag w:uri="urn:schemas-microsoft-com:office:smarttags" w:element="metricconverter">
              <w:smartTagPr>
                <w:attr w:name="ProductID" w:val="1ﾠ278ﾠha"/>
              </w:smartTagPr>
              <w:r w:rsidRPr="002C2D20">
                <w:t>1 278 ha</w:t>
              </w:r>
            </w:smartTag>
            <w:r w:rsidRPr="002C2D20">
              <w:t>, má převážně sídlištní zástavbu sestávající</w:t>
            </w:r>
            <w:r w:rsidR="0011360D">
              <w:t xml:space="preserve"> z </w:t>
            </w:r>
            <w:r w:rsidRPr="002C2D20">
              <w:t>několika sídlištních celků.</w:t>
            </w:r>
          </w:p>
          <w:p w:rsidR="00EB0A08" w:rsidRPr="002C2D20" w:rsidRDefault="00EB0A08" w:rsidP="004B3310"/>
          <w:p w:rsidR="00EB0A08" w:rsidRPr="002C2D20" w:rsidRDefault="00EB0A08" w:rsidP="004B3310"/>
          <w:p w:rsidR="00EB0A08" w:rsidRPr="002C2D20" w:rsidRDefault="00EB0A08" w:rsidP="004B3310"/>
          <w:p w:rsidR="00EB0A08" w:rsidRPr="002C2D20" w:rsidRDefault="00EB0A08" w:rsidP="004B3310">
            <w:r w:rsidRPr="002C2D20">
              <w:t>Podnikatelské aktivity jsou směrovány</w:t>
            </w:r>
            <w:r w:rsidR="0011360D">
              <w:t xml:space="preserve"> do </w:t>
            </w:r>
            <w:r w:rsidRPr="002C2D20">
              <w:t>oblasti služeb.</w:t>
            </w:r>
          </w:p>
        </w:tc>
      </w:tr>
      <w:tr w:rsidR="00B62504" w:rsidRPr="002C2D20" w:rsidTr="004B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2504" w:rsidRPr="002C2D20" w:rsidRDefault="00B62504" w:rsidP="004B3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 až 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B62504" w:rsidRPr="002C2D20" w:rsidRDefault="00B62504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obsah kapitol 1.2. až 1.4.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B62504" w:rsidRPr="002C2D20" w:rsidRDefault="00B62504" w:rsidP="004B3310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Následující kapitoly - viz karta Moravská Ostrava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Přívoz</w:t>
            </w:r>
          </w:p>
        </w:tc>
      </w:tr>
    </w:tbl>
    <w:p w:rsidR="00B62504" w:rsidRPr="002C2D20" w:rsidRDefault="00B62504" w:rsidP="00B62504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B62504" w:rsidRPr="002C2D20" w:rsidTr="004B3310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62504" w:rsidRPr="002C2D20" w:rsidRDefault="00B62504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2504" w:rsidRPr="002C2D20" w:rsidRDefault="00B62504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504" w:rsidRPr="002C2D20" w:rsidRDefault="00B62504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EB0A08" w:rsidRPr="002C2D20" w:rsidTr="00EB0A08">
        <w:trPr>
          <w:trHeight w:val="248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0A08" w:rsidRPr="002C2D20" w:rsidRDefault="00EB0A08" w:rsidP="004B3310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A08" w:rsidRPr="002C2D20" w:rsidRDefault="00EB0A08" w:rsidP="004B3310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EB0A08" w:rsidRPr="002C2D20" w:rsidRDefault="00EB0A08" w:rsidP="004B3310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EB0A08" w:rsidRPr="002C2D20" w:rsidRDefault="00EB0A08" w:rsidP="004B3310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EB0A08" w:rsidRPr="002C2D20" w:rsidRDefault="00EB0A08" w:rsidP="004B3310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t>83982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 w:rsidRPr="002C2D20">
              <w:t>84000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B0A08" w:rsidRPr="002C2D20" w:rsidRDefault="00EB0A08" w:rsidP="004B3310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EB0A08" w:rsidRPr="002C2D20" w:rsidRDefault="00EB0A08" w:rsidP="004B3310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EB0A08" w:rsidRPr="002C2D20" w:rsidRDefault="00B416A4" w:rsidP="004B3310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EB0A08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EB0A08" w:rsidRPr="002C2D20" w:rsidRDefault="00EB0A08" w:rsidP="00036E26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66593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D62AD1" w:rsidRPr="002C2D20" w:rsidTr="004B3310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2AD1" w:rsidRPr="002C2D20" w:rsidRDefault="00D62AD1" w:rsidP="004B3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AD1" w:rsidRPr="002C2D20" w:rsidRDefault="00D62AD1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t>Z hlediska počtu obyvatel</w:t>
            </w:r>
            <w:r w:rsidR="0011360D">
              <w:t xml:space="preserve"> se </w:t>
            </w:r>
            <w:r w:rsidRPr="002C2D20">
              <w:t>jedná</w:t>
            </w:r>
            <w:r w:rsidR="0011360D">
              <w:t xml:space="preserve"> o </w:t>
            </w:r>
            <w:r w:rsidRPr="002C2D20">
              <w:t>druhy největším městský obvod, který poskytuje kvalitní bydlení cca 84 000 obyvatel města.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62AD1" w:rsidRPr="002C2D20" w:rsidRDefault="00D62AD1" w:rsidP="004B3310">
            <w:r w:rsidRPr="002C2D20">
              <w:t>Z hlediska počtu obyvatel</w:t>
            </w:r>
            <w:r w:rsidR="0011360D">
              <w:t xml:space="preserve"> se </w:t>
            </w:r>
            <w:r w:rsidRPr="002C2D20">
              <w:t>jedná</w:t>
            </w:r>
            <w:r w:rsidR="0011360D">
              <w:t xml:space="preserve"> o </w:t>
            </w:r>
            <w:r w:rsidRPr="002C2D20">
              <w:t>druhý největší městský obvod.</w:t>
            </w:r>
          </w:p>
        </w:tc>
      </w:tr>
      <w:tr w:rsidR="00B62504" w:rsidRPr="002C2D20" w:rsidTr="004B3310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2504" w:rsidRPr="002C2D20" w:rsidRDefault="00B62504" w:rsidP="004B3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504" w:rsidRPr="002C2D20" w:rsidRDefault="00B62504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2504" w:rsidRPr="002C2D20" w:rsidRDefault="00B62504" w:rsidP="004B3310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B62504" w:rsidRPr="002C2D20" w:rsidRDefault="00B62504" w:rsidP="004B3310">
            <w:r w:rsidRPr="002C2D20">
              <w:t>- Plán financování obnovy vodovodů</w:t>
            </w:r>
            <w:r w:rsidR="00265AE5">
              <w:t xml:space="preserve"> a </w:t>
            </w:r>
            <w:r w:rsidRPr="002C2D20">
              <w:t>kanalizace, Ostrava 2015</w:t>
            </w:r>
          </w:p>
        </w:tc>
      </w:tr>
      <w:tr w:rsidR="00B62504" w:rsidRPr="002C2D20" w:rsidTr="00784ED8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2504" w:rsidRPr="002C2D20" w:rsidRDefault="00B62504" w:rsidP="004B3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</w:t>
            </w:r>
            <w:r w:rsidR="00784ED8" w:rsidRPr="002C2D20">
              <w:rPr>
                <w:rFonts w:cs="Tahoma"/>
                <w:szCs w:val="20"/>
              </w:rPr>
              <w:t>1</w:t>
            </w:r>
            <w:r w:rsidRPr="002C2D20">
              <w:rPr>
                <w:rFonts w:cs="Tahoma"/>
                <w:szCs w:val="20"/>
              </w:rPr>
              <w:t>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2504" w:rsidRPr="002C2D20" w:rsidRDefault="00784ED8" w:rsidP="004B3310">
            <w:r w:rsidRPr="002C2D20">
              <w:t>Na území městského obvodu</w:t>
            </w:r>
            <w:r w:rsidR="0011360D">
              <w:t xml:space="preserve"> se </w:t>
            </w:r>
            <w:r w:rsidRPr="002C2D20">
              <w:t>nachází celá řada průmyslových areálů.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2504" w:rsidRPr="002C2D20" w:rsidRDefault="00784ED8" w:rsidP="004B3310">
            <w:pPr>
              <w:widowControl w:val="0"/>
              <w:autoSpaceDE w:val="0"/>
              <w:autoSpaceDN w:val="0"/>
              <w:adjustRightInd w:val="0"/>
            </w:pPr>
            <w:r w:rsidRPr="002C2D20">
              <w:t>Na území městského obvodu</w:t>
            </w:r>
            <w:r w:rsidR="0011360D">
              <w:t xml:space="preserve"> se </w:t>
            </w:r>
            <w:r w:rsidRPr="002C2D20">
              <w:t>nachází několik průmyslových areálů</w:t>
            </w:r>
            <w:r w:rsidR="00265AE5">
              <w:t xml:space="preserve"> a </w:t>
            </w:r>
            <w:r w:rsidRPr="002C2D20">
              <w:t>rozsáhlý areál univerzity (Vysoká škola báňská – Technická univerzita Ostrava).</w:t>
            </w:r>
          </w:p>
        </w:tc>
      </w:tr>
      <w:tr w:rsidR="00784ED8" w:rsidRPr="002C2D20" w:rsidTr="004B3310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4ED8" w:rsidRPr="002C2D20" w:rsidRDefault="00784ED8" w:rsidP="004B3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84ED8" w:rsidRPr="002C2D20" w:rsidRDefault="00784ED8" w:rsidP="004B3310">
            <w:r w:rsidRPr="002C2D20">
              <w:t>Celkovou délku stokové sítě lze odhadnout</w:t>
            </w:r>
            <w:r w:rsidR="0011360D">
              <w:t xml:space="preserve"> na </w:t>
            </w:r>
            <w:r w:rsidRPr="002C2D20">
              <w:t xml:space="preserve">cca </w:t>
            </w:r>
            <w:smartTag w:uri="urn:schemas-microsoft-com:office:smarttags" w:element="metricconverter">
              <w:smartTagPr>
                <w:attr w:name="ProductID" w:val="198 240 m"/>
              </w:smartTagPr>
              <w:r w:rsidRPr="002C2D20">
                <w:t>198 240 m</w:t>
              </w:r>
            </w:smartTag>
            <w:r w:rsidRPr="002C2D20">
              <w:t xml:space="preserve">, profily jednotlivých kanalizačních stok jsou DN 300 - DN </w:t>
            </w:r>
            <w:smartTag w:uri="urn:schemas-microsoft-com:office:smarttags" w:element="metricconverter">
              <w:smartTagPr>
                <w:attr w:name="ProductID" w:val="2500 mm"/>
              </w:smartTagPr>
              <w:r w:rsidRPr="002C2D20">
                <w:t>2500 mm</w:t>
              </w:r>
            </w:smartTag>
            <w:r w:rsidRPr="002C2D20">
              <w:t>.</w:t>
            </w:r>
            <w:r w:rsidR="0011360D">
              <w:t xml:space="preserve"> Na </w:t>
            </w:r>
            <w:r w:rsidRPr="002C2D20">
              <w:t>stávající stokové sítě jsou vybudované dvě lokální ČS. Provoz</w:t>
            </w:r>
            <w:r w:rsidR="00265AE5">
              <w:t xml:space="preserve"> a </w:t>
            </w:r>
            <w:r w:rsidRPr="002C2D20">
              <w:t>údržbu stávající kanalizace zajišťuje OVaK a.s.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84ED8" w:rsidRPr="002C2D20" w:rsidRDefault="00784ED8" w:rsidP="004B3310">
            <w:pPr>
              <w:widowControl w:val="0"/>
              <w:autoSpaceDE w:val="0"/>
              <w:autoSpaceDN w:val="0"/>
              <w:adjustRightInd w:val="0"/>
            </w:pPr>
            <w:r w:rsidRPr="002C2D20">
              <w:t>Provoz</w:t>
            </w:r>
            <w:r w:rsidR="00265AE5">
              <w:t xml:space="preserve"> a </w:t>
            </w:r>
            <w:r w:rsidRPr="002C2D20">
              <w:t>údržbu stávající kanalizace zajišťuje společnost Ostravské vodárny</w:t>
            </w:r>
            <w:r w:rsidR="00265AE5">
              <w:t xml:space="preserve"> a </w:t>
            </w:r>
            <w:r w:rsidRPr="002C2D20">
              <w:t>kanalizace a. s.</w:t>
            </w:r>
          </w:p>
        </w:tc>
      </w:tr>
    </w:tbl>
    <w:p w:rsidR="0072086D" w:rsidRPr="002C2D20" w:rsidRDefault="0072086D" w:rsidP="0072086D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72086D" w:rsidRPr="002C2D20" w:rsidTr="004B3310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2086D" w:rsidRPr="002C2D20" w:rsidRDefault="0072086D" w:rsidP="004B3310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2086D" w:rsidRPr="002C2D20" w:rsidRDefault="0072086D" w:rsidP="004B3310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2086D" w:rsidRPr="002C2D20" w:rsidRDefault="0072086D" w:rsidP="004B331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2086D" w:rsidRPr="002C2D20" w:rsidRDefault="0072086D" w:rsidP="004B331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72086D" w:rsidRPr="002C2D20" w:rsidTr="004B3310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72086D" w:rsidRPr="002C2D20" w:rsidRDefault="0072086D" w:rsidP="004B3310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2086D" w:rsidRPr="002C2D20" w:rsidRDefault="0072086D" w:rsidP="004B3310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Proskovice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2086D" w:rsidRPr="002C2D20" w:rsidRDefault="0072086D" w:rsidP="004B331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2086D" w:rsidRPr="002C2D20" w:rsidRDefault="0072086D" w:rsidP="004B331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72086D" w:rsidRPr="00653E38" w:rsidRDefault="0072086D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72086D" w:rsidRPr="002C2D20" w:rsidTr="004B3310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2086D" w:rsidRPr="002C2D20" w:rsidRDefault="0072086D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2086D" w:rsidRPr="002C2D20" w:rsidRDefault="0072086D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86D" w:rsidRPr="002C2D20" w:rsidRDefault="0072086D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2086D" w:rsidRPr="002C2D20" w:rsidTr="004B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2086D" w:rsidRPr="002C2D20" w:rsidRDefault="0072086D" w:rsidP="004B3310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72086D" w:rsidRPr="002C2D20" w:rsidRDefault="0072086D" w:rsidP="004B3310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2086D" w:rsidRPr="002C2D20" w:rsidRDefault="0072086D" w:rsidP="004B3310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72086D" w:rsidRPr="002C2D20" w:rsidRDefault="0072086D" w:rsidP="004B3310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72086D" w:rsidRPr="002C2D20" w:rsidRDefault="0072086D" w:rsidP="004B3310">
            <w:pPr>
              <w:keepNext/>
              <w:rPr>
                <w:rFonts w:eastAsia="Arial Unicode MS"/>
                <w:szCs w:val="20"/>
              </w:rPr>
            </w:pPr>
            <w:r w:rsidRPr="002C2D20">
              <w:t>1052</w:t>
            </w:r>
            <w:r w:rsidRPr="002C2D20">
              <w:tab/>
            </w:r>
            <w:r w:rsidRPr="002C2D20">
              <w:tab/>
              <w:t>1200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72086D" w:rsidRPr="002C2D20" w:rsidRDefault="0072086D" w:rsidP="004B3310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2086D" w:rsidRPr="002C2D20" w:rsidRDefault="0072086D" w:rsidP="004B3310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72086D" w:rsidRPr="002C2D20" w:rsidRDefault="00B416A4" w:rsidP="004B3310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72086D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72086D" w:rsidRPr="002C2D20" w:rsidRDefault="0072086D" w:rsidP="00036E26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1222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72086D" w:rsidRPr="002C2D20" w:rsidTr="004B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2086D" w:rsidRPr="002C2D20" w:rsidRDefault="0072086D" w:rsidP="004B3310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1.1.2.</w:t>
            </w:r>
          </w:p>
        </w:tc>
        <w:tc>
          <w:tcPr>
            <w:tcW w:w="4031" w:type="dxa"/>
          </w:tcPr>
          <w:p w:rsidR="0072086D" w:rsidRPr="002C2D20" w:rsidRDefault="0072086D" w:rsidP="0072086D">
            <w:pPr>
              <w:widowControl w:val="0"/>
              <w:autoSpaceDE w:val="0"/>
              <w:autoSpaceDN w:val="0"/>
              <w:adjustRightInd w:val="0"/>
            </w:pPr>
            <w:r w:rsidRPr="002C2D20">
              <w:t>Žije</w:t>
            </w:r>
            <w:r w:rsidR="0011360D">
              <w:t xml:space="preserve"> v </w:t>
            </w:r>
            <w:r w:rsidRPr="002C2D20">
              <w:t>něm</w:t>
            </w:r>
            <w:r w:rsidR="0011360D">
              <w:t xml:space="preserve"> v </w:t>
            </w:r>
            <w:r w:rsidRPr="002C2D20">
              <w:t>současnosti 1052 obyvatel.</w:t>
            </w:r>
          </w:p>
          <w:p w:rsidR="0072086D" w:rsidRPr="002C2D20" w:rsidRDefault="0072086D" w:rsidP="0072086D">
            <w:pPr>
              <w:widowControl w:val="0"/>
              <w:autoSpaceDE w:val="0"/>
              <w:autoSpaceDN w:val="0"/>
              <w:adjustRightInd w:val="0"/>
            </w:pPr>
          </w:p>
          <w:p w:rsidR="0072086D" w:rsidRPr="002C2D20" w:rsidRDefault="0072086D" w:rsidP="0072086D">
            <w:r w:rsidRPr="002C2D20">
              <w:t>Výstavba nových domů</w:t>
            </w:r>
            <w:r w:rsidR="0011360D">
              <w:t xml:space="preserve"> se </w:t>
            </w:r>
            <w:r w:rsidRPr="002C2D20">
              <w:t>zde neuvažuje.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72086D" w:rsidRPr="002C2D20" w:rsidRDefault="0072086D" w:rsidP="0072086D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stávající text odstranit</w:t>
            </w:r>
          </w:p>
          <w:p w:rsidR="0072086D" w:rsidRPr="002C2D20" w:rsidRDefault="0072086D" w:rsidP="004B3310"/>
          <w:p w:rsidR="0072086D" w:rsidRPr="002C2D20" w:rsidRDefault="0072086D" w:rsidP="004B3310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stávající text odstranit</w:t>
            </w:r>
          </w:p>
        </w:tc>
      </w:tr>
      <w:tr w:rsidR="0072086D" w:rsidRPr="002C2D20" w:rsidTr="004B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086D" w:rsidRPr="002C2D20" w:rsidRDefault="0072086D" w:rsidP="004B3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 až 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72086D" w:rsidRPr="002C2D20" w:rsidRDefault="0072086D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obsah kapitol 1.2. až 1.4.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72086D" w:rsidRPr="002C2D20" w:rsidRDefault="0072086D" w:rsidP="004B3310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Následující kapitoly - viz karta Moravská Ostrava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Přívoz</w:t>
            </w:r>
          </w:p>
        </w:tc>
      </w:tr>
    </w:tbl>
    <w:p w:rsidR="0072086D" w:rsidRPr="002C2D20" w:rsidRDefault="0072086D" w:rsidP="0072086D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72086D" w:rsidRPr="002C2D20" w:rsidTr="004B3310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2086D" w:rsidRPr="002C2D20" w:rsidRDefault="0072086D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2086D" w:rsidRPr="002C2D20" w:rsidRDefault="0072086D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86D" w:rsidRPr="002C2D20" w:rsidRDefault="0072086D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2086D" w:rsidRPr="002C2D20" w:rsidTr="004B3310">
        <w:trPr>
          <w:trHeight w:val="248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086D" w:rsidRPr="002C2D20" w:rsidRDefault="0072086D" w:rsidP="004B3310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86D" w:rsidRPr="002C2D20" w:rsidRDefault="0072086D" w:rsidP="004B3310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2086D" w:rsidRPr="002C2D20" w:rsidRDefault="0072086D" w:rsidP="004B3310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72086D" w:rsidRPr="002C2D20" w:rsidRDefault="0072086D" w:rsidP="004B3310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72086D" w:rsidRPr="002C2D20" w:rsidRDefault="0072086D" w:rsidP="004B3310">
            <w:pPr>
              <w:keepNext/>
              <w:rPr>
                <w:rFonts w:eastAsia="Arial Unicode MS"/>
                <w:szCs w:val="20"/>
              </w:rPr>
            </w:pPr>
            <w:r w:rsidRPr="002C2D20">
              <w:t>1052</w:t>
            </w:r>
            <w:r w:rsidRPr="002C2D20">
              <w:tab/>
            </w:r>
            <w:r w:rsidRPr="002C2D20">
              <w:tab/>
              <w:t>1200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2086D" w:rsidRPr="002C2D20" w:rsidRDefault="0072086D" w:rsidP="004B3310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2086D" w:rsidRPr="002C2D20" w:rsidRDefault="0072086D" w:rsidP="004B3310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72086D" w:rsidRPr="002C2D20" w:rsidRDefault="00B416A4" w:rsidP="004B3310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72086D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72086D" w:rsidRPr="002C2D20" w:rsidRDefault="0072086D" w:rsidP="00036E26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1222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72086D" w:rsidRPr="002C2D20" w:rsidTr="004B3310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086D" w:rsidRPr="002C2D20" w:rsidRDefault="0072086D" w:rsidP="004B3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86D" w:rsidRPr="002C2D20" w:rsidRDefault="0072086D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2086D" w:rsidRPr="002C2D20" w:rsidRDefault="0072086D" w:rsidP="004B3310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72086D" w:rsidRPr="002C2D20" w:rsidRDefault="0072086D" w:rsidP="004B3310">
            <w:r w:rsidRPr="002C2D20">
              <w:t>- Plán financování obnovy vodovodů</w:t>
            </w:r>
            <w:r w:rsidR="00265AE5">
              <w:t xml:space="preserve"> a </w:t>
            </w:r>
            <w:r w:rsidRPr="002C2D20">
              <w:t>kanalizace, Ostrava 2015</w:t>
            </w:r>
          </w:p>
        </w:tc>
      </w:tr>
      <w:tr w:rsidR="0072086D" w:rsidRPr="002C2D20" w:rsidTr="004B3310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086D" w:rsidRPr="002C2D20" w:rsidRDefault="0072086D" w:rsidP="004B3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2787" w:rsidRPr="002C2D20" w:rsidRDefault="003F2787" w:rsidP="003F2787">
            <w:r w:rsidRPr="002C2D20">
              <w:t>V Proskovicích je vybudována nesoustavná síť jednotné kanalizace, která odvádí odpadní vody</w:t>
            </w:r>
            <w:r w:rsidR="0011360D">
              <w:t xml:space="preserve"> bez </w:t>
            </w:r>
            <w:r w:rsidRPr="002C2D20">
              <w:t>jakéhokoliv čištění</w:t>
            </w:r>
            <w:r w:rsidR="0011360D">
              <w:t xml:space="preserve"> do </w:t>
            </w:r>
            <w:r w:rsidRPr="002C2D20">
              <w:t xml:space="preserve">recipientu. Celková délka stávající kanalizace je cca </w:t>
            </w:r>
            <w:smartTag w:uri="urn:schemas-microsoft-com:office:smarttags" w:element="metricconverter">
              <w:smartTagPr>
                <w:attr w:name="ProductID" w:val="2ﾠ500 m"/>
              </w:smartTagPr>
              <w:r w:rsidRPr="002C2D20">
                <w:t>2 500 m</w:t>
              </w:r>
            </w:smartTag>
            <w:r w:rsidRPr="002C2D20">
              <w:t xml:space="preserve">, profily jednotlivých kanalizačních stok je DN 300 - DN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2C2D20">
                <w:t>600 mm</w:t>
              </w:r>
            </w:smartTag>
            <w:r w:rsidRPr="002C2D20">
              <w:t>. Provoz</w:t>
            </w:r>
            <w:r w:rsidR="00265AE5">
              <w:t xml:space="preserve"> a </w:t>
            </w:r>
            <w:r w:rsidRPr="002C2D20">
              <w:t>údržbu stávající kanalizace zajišťuje OVaK a.s.</w:t>
            </w:r>
          </w:p>
          <w:p w:rsidR="0011360D" w:rsidRDefault="003F2787" w:rsidP="003F2787">
            <w:r w:rsidRPr="002C2D20">
              <w:t>Čištění odpadních vod</w:t>
            </w:r>
            <w:r w:rsidR="0011360D">
              <w:t xml:space="preserve"> z </w:t>
            </w:r>
            <w:r w:rsidRPr="002C2D20">
              <w:t>jednotlivých objektů obytné zástavby je zajištěno převážně</w:t>
            </w:r>
            <w:r w:rsidR="0011360D">
              <w:t xml:space="preserve"> v </w:t>
            </w:r>
            <w:r w:rsidRPr="002C2D20">
              <w:t>septicích či žumpách. Ty mají přepady zaústěny</w:t>
            </w:r>
            <w:r w:rsidR="0011360D">
              <w:t xml:space="preserve"> do </w:t>
            </w:r>
            <w:r w:rsidRPr="002C2D20">
              <w:t>stávající kanalizace, respektive přímo</w:t>
            </w:r>
            <w:r w:rsidR="0011360D">
              <w:t xml:space="preserve"> do </w:t>
            </w:r>
            <w:r w:rsidRPr="002C2D20">
              <w:t>povrchových vodotečí případně trativodů, kterými odpadní vody odtékají spolu</w:t>
            </w:r>
            <w:r w:rsidR="0011360D">
              <w:t xml:space="preserve"> s </w:t>
            </w:r>
            <w:r w:rsidRPr="002C2D20">
              <w:t>ostatními vodami</w:t>
            </w:r>
            <w:r w:rsidR="0011360D">
              <w:t xml:space="preserve"> do </w:t>
            </w:r>
            <w:r w:rsidRPr="002C2D20">
              <w:t xml:space="preserve">recipientu. </w:t>
            </w:r>
          </w:p>
          <w:p w:rsidR="0072086D" w:rsidRPr="002C2D20" w:rsidRDefault="0011360D" w:rsidP="003F2787">
            <w:r>
              <w:t>V </w:t>
            </w:r>
            <w:r w:rsidR="003F2787" w:rsidRPr="002C2D20">
              <w:t>současné době je zahájená výstavba kanalizačního sběrače D VI</w:t>
            </w:r>
            <w:r w:rsidR="00265AE5">
              <w:t xml:space="preserve"> a </w:t>
            </w:r>
            <w:r w:rsidR="003F2787" w:rsidRPr="002C2D20">
              <w:t>D XIII, který bude tvořit kostru soustavné stokové sítě Proskovic. Trasa sběrače D XIII prochází celým zájmovým územím ze severu</w:t>
            </w:r>
            <w:r>
              <w:t xml:space="preserve"> na </w:t>
            </w:r>
            <w:r w:rsidR="003F2787" w:rsidRPr="002C2D20">
              <w:t>jih.</w:t>
            </w:r>
            <w:r>
              <w:t xml:space="preserve"> Na </w:t>
            </w:r>
            <w:r w:rsidR="003F2787" w:rsidRPr="002C2D20">
              <w:t>koncovou šachtu sběrače D XIII bude</w:t>
            </w:r>
            <w:r>
              <w:t xml:space="preserve"> ve </w:t>
            </w:r>
            <w:r w:rsidR="003F2787" w:rsidRPr="002C2D20">
              <w:t>výhledu napojena splašková kanalizace obce Stará Ves. Dle harmonogramu stavby má být výstavba sběrače D XIII ukončena</w:t>
            </w:r>
            <w:r>
              <w:t xml:space="preserve"> v </w:t>
            </w:r>
            <w:r w:rsidR="003F2787" w:rsidRPr="002C2D20">
              <w:t>roce 2005.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F2787" w:rsidRPr="002C2D20" w:rsidRDefault="003F2787" w:rsidP="003F2787">
            <w:r w:rsidRPr="002C2D20">
              <w:t>Podstatná část obce je již odkanalizována. Odpadní vody</w:t>
            </w:r>
            <w:r w:rsidR="0011360D">
              <w:t xml:space="preserve"> z </w:t>
            </w:r>
            <w:r w:rsidRPr="002C2D20">
              <w:t>dosud neodkanalizovaných částí nejsou likvidovány odpovídajícím způsobem.</w:t>
            </w:r>
          </w:p>
          <w:p w:rsidR="0072086D" w:rsidRPr="002C2D20" w:rsidRDefault="003F2787" w:rsidP="003F2787">
            <w:r w:rsidRPr="002C2D20">
              <w:t>Přes kanalizaci</w:t>
            </w:r>
            <w:r w:rsidR="0011360D">
              <w:t xml:space="preserve"> v </w:t>
            </w:r>
            <w:r w:rsidRPr="002C2D20">
              <w:t>Proskovicích jsou</w:t>
            </w:r>
            <w:r w:rsidR="0011360D">
              <w:t xml:space="preserve"> na </w:t>
            </w:r>
            <w:r w:rsidRPr="002C2D20">
              <w:t>ÚČOV odváděny rovněž odpadní vody</w:t>
            </w:r>
            <w:r w:rsidR="0011360D">
              <w:t xml:space="preserve"> z </w:t>
            </w:r>
            <w:r w:rsidRPr="002C2D20">
              <w:t>obce Stará Ves</w:t>
            </w:r>
            <w:r w:rsidR="0011360D">
              <w:t xml:space="preserve"> nad </w:t>
            </w:r>
            <w:r w:rsidRPr="002C2D20">
              <w:t>Ondřejnicí.</w:t>
            </w:r>
          </w:p>
        </w:tc>
      </w:tr>
      <w:tr w:rsidR="0072086D" w:rsidRPr="002C2D20" w:rsidTr="004B3310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086D" w:rsidRPr="002C2D20" w:rsidRDefault="0072086D" w:rsidP="004B3310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1E93" w:rsidRPr="002C2D20" w:rsidRDefault="00D11E93" w:rsidP="00D11E93">
            <w:r w:rsidRPr="002C2D20">
              <w:t xml:space="preserve">Za účelem plošného odkanalizování zájmového území bude vybudováno celkem </w:t>
            </w:r>
            <w:smartTag w:uri="urn:schemas-microsoft-com:office:smarttags" w:element="metricconverter">
              <w:smartTagPr>
                <w:attr w:name="ProductID" w:val="6ﾠ520ﾠm"/>
              </w:smartTagPr>
              <w:r w:rsidRPr="002C2D20">
                <w:t>6 520 m</w:t>
              </w:r>
            </w:smartTag>
            <w:r w:rsidRPr="002C2D20">
              <w:t xml:space="preserve"> gravitační kanalizace</w:t>
            </w:r>
            <w:r w:rsidR="0011360D">
              <w:t xml:space="preserve"> o </w:t>
            </w:r>
            <w:r w:rsidRPr="002C2D20">
              <w:t>profilu DN 300 až DN 1000 mm. Jako materiál je navrženo kameninové potrubí</w:t>
            </w:r>
            <w:r w:rsidR="0011360D">
              <w:t xml:space="preserve"> s </w:t>
            </w:r>
            <w:r w:rsidRPr="002C2D20">
              <w:t>PUR těsnícími elementy. Navržená kanalizace bude napojena</w:t>
            </w:r>
            <w:r w:rsidR="0011360D">
              <w:t xml:space="preserve"> na </w:t>
            </w:r>
            <w:r w:rsidRPr="002C2D20">
              <w:t>sběrač „D XIII“ jednotné stokové sítě města Ostravy, který zajistí transport odpadních vod</w:t>
            </w:r>
            <w:r w:rsidR="0011360D">
              <w:t xml:space="preserve"> na </w:t>
            </w:r>
            <w:r w:rsidRPr="002C2D20">
              <w:t>ÚČOV Ostrava.</w:t>
            </w:r>
            <w:r w:rsidR="002C2D20">
              <w:t xml:space="preserve"> </w:t>
            </w:r>
          </w:p>
          <w:p w:rsidR="00D11E93" w:rsidRPr="002C2D20" w:rsidRDefault="00D11E93" w:rsidP="00D11E93">
            <w:r w:rsidRPr="002C2D20">
              <w:t>Součástí stavby jsou protlaky navržené</w:t>
            </w:r>
            <w:r w:rsidR="0011360D">
              <w:t xml:space="preserve"> v </w:t>
            </w:r>
            <w:r w:rsidRPr="002C2D20">
              <w:t>místě křížení trasy kanalizace</w:t>
            </w:r>
            <w:r w:rsidR="0011360D">
              <w:t xml:space="preserve"> s </w:t>
            </w:r>
            <w:r w:rsidRPr="002C2D20">
              <w:t>komunikacemi různých tříd, křížení drobných vodních toků</w:t>
            </w:r>
            <w:r w:rsidR="00265AE5">
              <w:t xml:space="preserve"> a </w:t>
            </w:r>
            <w:r w:rsidRPr="002C2D20">
              <w:t>zpětná rekultivace staveniště, včetně znovuzřízení povrchu asfaltových ploch.</w:t>
            </w:r>
          </w:p>
          <w:p w:rsidR="0072086D" w:rsidRPr="002C2D20" w:rsidRDefault="00D11E93" w:rsidP="00D11E93">
            <w:r w:rsidRPr="002C2D20">
              <w:t>Likvidace odpadních vod</w:t>
            </w:r>
            <w:r w:rsidR="0011360D">
              <w:t xml:space="preserve"> z </w:t>
            </w:r>
            <w:r w:rsidRPr="002C2D20">
              <w:t>celého zájmového území je navržena</w:t>
            </w:r>
            <w:r w:rsidR="0011360D">
              <w:t xml:space="preserve"> na </w:t>
            </w:r>
            <w:r w:rsidRPr="002C2D20">
              <w:t>ÚČOV města Ostravy.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F2787" w:rsidRPr="002C2D20" w:rsidRDefault="003F2787" w:rsidP="003F2787">
            <w:r w:rsidRPr="002C2D20">
              <w:t>Pro dokončení plošné kanalizace jsou připravovány tyto stavby:</w:t>
            </w:r>
          </w:p>
          <w:p w:rsidR="003F2787" w:rsidRPr="002C2D20" w:rsidRDefault="003F2787" w:rsidP="003F2787">
            <w:pPr>
              <w:numPr>
                <w:ilvl w:val="0"/>
                <w:numId w:val="14"/>
              </w:numPr>
              <w:spacing w:before="60"/>
              <w:ind w:left="426"/>
              <w:jc w:val="both"/>
            </w:pPr>
            <w:r w:rsidRPr="002C2D20">
              <w:t>Odkanalizování lokality</w:t>
            </w:r>
            <w:r w:rsidR="0011360D">
              <w:t xml:space="preserve"> Na </w:t>
            </w:r>
            <w:r w:rsidRPr="002C2D20">
              <w:t>Pastvinách</w:t>
            </w:r>
          </w:p>
          <w:p w:rsidR="003F2787" w:rsidRPr="002C2D20" w:rsidRDefault="003F2787" w:rsidP="003F2787">
            <w:pPr>
              <w:numPr>
                <w:ilvl w:val="0"/>
                <w:numId w:val="14"/>
              </w:numPr>
              <w:spacing w:before="60"/>
              <w:ind w:left="426"/>
              <w:jc w:val="both"/>
            </w:pPr>
            <w:r w:rsidRPr="002C2D20">
              <w:t>Dostavba kanalizace</w:t>
            </w:r>
            <w:r w:rsidR="0011360D">
              <w:t xml:space="preserve"> v </w:t>
            </w:r>
            <w:r w:rsidRPr="002C2D20">
              <w:t>ul. Světlovská</w:t>
            </w:r>
          </w:p>
          <w:p w:rsidR="003F2787" w:rsidRPr="002C2D20" w:rsidRDefault="003F2787" w:rsidP="003F2787">
            <w:pPr>
              <w:numPr>
                <w:ilvl w:val="0"/>
                <w:numId w:val="14"/>
              </w:numPr>
              <w:spacing w:before="60"/>
              <w:ind w:left="426"/>
              <w:jc w:val="both"/>
            </w:pPr>
            <w:r w:rsidRPr="002C2D20">
              <w:t>Kanalizace Proskovice, propojení</w:t>
            </w:r>
            <w:r w:rsidR="0011360D">
              <w:t xml:space="preserve"> na </w:t>
            </w:r>
            <w:r w:rsidRPr="002C2D20">
              <w:t>DXIII</w:t>
            </w:r>
          </w:p>
          <w:p w:rsidR="0072086D" w:rsidRPr="002C2D20" w:rsidRDefault="003F2787" w:rsidP="004B3310">
            <w:r w:rsidRPr="002C2D20">
              <w:t xml:space="preserve">Celkem je navržena výstavba </w:t>
            </w:r>
            <w:smartTag w:uri="urn:schemas-microsoft-com:office:smarttags" w:element="metricconverter">
              <w:smartTagPr>
                <w:attr w:name="ProductID" w:val="1ﾠ590ﾠm"/>
              </w:smartTagPr>
              <w:r w:rsidRPr="002C2D20">
                <w:t>1 590 m</w:t>
              </w:r>
            </w:smartTag>
            <w:r w:rsidRPr="002C2D20">
              <w:t xml:space="preserve"> stok DN 150 - 800.</w:t>
            </w:r>
          </w:p>
        </w:tc>
      </w:tr>
      <w:tr w:rsidR="0072086D" w:rsidRPr="002C2D20" w:rsidTr="004B3310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086D" w:rsidRPr="002C2D20" w:rsidRDefault="0072086D" w:rsidP="004B3310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086D" w:rsidRPr="002C2D20" w:rsidRDefault="0072086D" w:rsidP="004B3310">
            <w:pPr>
              <w:tabs>
                <w:tab w:val="left" w:pos="4860"/>
              </w:tabs>
            </w:pPr>
            <w:r w:rsidRPr="002C2D20">
              <w:t xml:space="preserve">Výstavba kanalizace: </w:t>
            </w:r>
            <w:r w:rsidR="00D11E93" w:rsidRPr="002C2D20">
              <w:t>2008 - 2015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086D" w:rsidRPr="002C2D20" w:rsidRDefault="0072086D" w:rsidP="004B3310">
            <w:pPr>
              <w:rPr>
                <w:rFonts w:eastAsia="Arial Unicode MS"/>
              </w:rPr>
            </w:pPr>
            <w:r w:rsidRPr="002C2D20">
              <w:t>Výstavba kanalizace: 2017 – 202</w:t>
            </w:r>
            <w:r w:rsidR="003F2787" w:rsidRPr="002C2D20">
              <w:t>0</w:t>
            </w:r>
          </w:p>
        </w:tc>
      </w:tr>
      <w:tr w:rsidR="0072086D" w:rsidRPr="002C2D20" w:rsidTr="004B3310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2086D" w:rsidRPr="002C2D20" w:rsidRDefault="0072086D" w:rsidP="004B3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2086D" w:rsidRPr="002C2D20" w:rsidRDefault="0072086D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20494/2002-6000.</w:t>
            </w:r>
          </w:p>
          <w:p w:rsidR="0072086D" w:rsidRPr="002C2D20" w:rsidRDefault="0072086D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72086D" w:rsidRPr="002C2D20" w:rsidRDefault="0072086D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2086D" w:rsidRPr="002C2D20" w:rsidRDefault="0072086D" w:rsidP="004B3310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Stoková síť: </w:t>
            </w:r>
            <w:r w:rsidR="00D11E93" w:rsidRPr="002C2D20">
              <w:rPr>
                <w:bCs/>
              </w:rPr>
              <w:t>39,56</w:t>
            </w:r>
          </w:p>
          <w:p w:rsidR="0072086D" w:rsidRPr="002C2D20" w:rsidRDefault="0072086D" w:rsidP="004B3310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</w:p>
          <w:p w:rsidR="0072086D" w:rsidRPr="002C2D20" w:rsidRDefault="0072086D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D11E93" w:rsidRPr="002C2D20">
              <w:rPr>
                <w:bCs/>
              </w:rPr>
              <w:t>39,56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2086D" w:rsidRPr="002C2D20" w:rsidRDefault="0072086D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401/2010-15000.</w:t>
            </w:r>
          </w:p>
          <w:p w:rsidR="0072086D" w:rsidRPr="002C2D20" w:rsidRDefault="0072086D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72086D" w:rsidRPr="002C2D20" w:rsidRDefault="0072086D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2086D" w:rsidRPr="002C2D20" w:rsidRDefault="0072086D" w:rsidP="004B3310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Stoková síť: </w:t>
            </w:r>
            <w:r w:rsidR="003F2787" w:rsidRPr="002C2D20">
              <w:t>16,00</w:t>
            </w:r>
          </w:p>
          <w:p w:rsidR="0072086D" w:rsidRPr="002C2D20" w:rsidRDefault="0072086D" w:rsidP="004B3310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</w:p>
          <w:p w:rsidR="0072086D" w:rsidRPr="002C2D20" w:rsidRDefault="0072086D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3F2787" w:rsidRPr="002C2D20">
              <w:t>16,00</w:t>
            </w:r>
          </w:p>
        </w:tc>
      </w:tr>
    </w:tbl>
    <w:p w:rsidR="00424808" w:rsidRPr="002C2D20" w:rsidRDefault="00424808" w:rsidP="00424808">
      <w:pPr>
        <w:spacing w:before="720"/>
        <w:rPr>
          <w:rFonts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424808" w:rsidRPr="002C2D20" w:rsidTr="004B3310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4808" w:rsidRPr="002C2D20" w:rsidRDefault="00424808" w:rsidP="004B3310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24808" w:rsidRPr="002C2D20" w:rsidRDefault="00424808" w:rsidP="004B3310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24808" w:rsidRPr="002C2D20" w:rsidRDefault="00424808" w:rsidP="004B331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424808" w:rsidRPr="002C2D20" w:rsidRDefault="00424808" w:rsidP="004B331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424808" w:rsidRPr="002C2D20" w:rsidTr="004B3310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24808" w:rsidRPr="002C2D20" w:rsidRDefault="00424808" w:rsidP="004B3310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24808" w:rsidRPr="002C2D20" w:rsidRDefault="00424808" w:rsidP="004B3310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Pustkovec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24808" w:rsidRPr="002C2D20" w:rsidRDefault="00424808" w:rsidP="004B331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424808" w:rsidRPr="002C2D20" w:rsidRDefault="00424808" w:rsidP="004B331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424808" w:rsidRPr="00653E38" w:rsidRDefault="00424808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424808" w:rsidRPr="002C2D20" w:rsidTr="004B3310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24808" w:rsidRPr="002C2D20" w:rsidRDefault="00424808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4808" w:rsidRPr="002C2D20" w:rsidRDefault="00424808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808" w:rsidRPr="002C2D20" w:rsidRDefault="00424808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424808" w:rsidRPr="002C2D20" w:rsidTr="004B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424808" w:rsidRPr="002C2D20" w:rsidRDefault="00424808" w:rsidP="004B3310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424808" w:rsidRPr="002C2D20" w:rsidRDefault="00424808" w:rsidP="004B3310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424808" w:rsidRPr="002C2D20" w:rsidRDefault="00424808" w:rsidP="004B3310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424808" w:rsidRPr="002C2D20" w:rsidRDefault="00424808" w:rsidP="004B3310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424808" w:rsidRPr="002C2D20" w:rsidRDefault="00424808" w:rsidP="004B3310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t>999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 w:rsidRPr="002C2D20">
              <w:t>1200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424808" w:rsidRPr="002C2D20" w:rsidRDefault="00424808" w:rsidP="004B3310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424808" w:rsidRPr="002C2D20" w:rsidRDefault="00424808" w:rsidP="004B3310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424808" w:rsidRPr="002C2D20" w:rsidRDefault="00B416A4" w:rsidP="004B3310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424808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424808" w:rsidRPr="002C2D20" w:rsidRDefault="00424808" w:rsidP="00036E26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t>1297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424808" w:rsidRPr="002C2D20" w:rsidTr="004B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424808" w:rsidRPr="002C2D20" w:rsidRDefault="00424808" w:rsidP="004B3310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1.1.2.</w:t>
            </w:r>
          </w:p>
        </w:tc>
        <w:tc>
          <w:tcPr>
            <w:tcW w:w="4031" w:type="dxa"/>
          </w:tcPr>
          <w:p w:rsidR="00424808" w:rsidRPr="002C2D20" w:rsidRDefault="00424808" w:rsidP="004B3310">
            <w:r w:rsidRPr="002C2D20">
              <w:t>Pustkovec</w:t>
            </w:r>
            <w:r w:rsidR="0011360D">
              <w:t xml:space="preserve"> se </w:t>
            </w:r>
            <w:r w:rsidRPr="002C2D20">
              <w:t>rozprostírá</w:t>
            </w:r>
            <w:r w:rsidR="0011360D">
              <w:t xml:space="preserve"> na </w:t>
            </w:r>
            <w:r w:rsidRPr="002C2D20">
              <w:t>ploše 108 ha</w:t>
            </w:r>
            <w:r w:rsidR="00265AE5">
              <w:t xml:space="preserve"> a </w:t>
            </w:r>
            <w:r w:rsidRPr="002C2D20">
              <w:t>svými 999 obyvateli</w:t>
            </w:r>
            <w:r w:rsidR="0011360D">
              <w:t xml:space="preserve"> se </w:t>
            </w:r>
            <w:r w:rsidRPr="002C2D20">
              <w:t>řadí</w:t>
            </w:r>
            <w:r w:rsidR="0011360D">
              <w:t xml:space="preserve"> mezi </w:t>
            </w:r>
            <w:r w:rsidRPr="002C2D20">
              <w:t>nejmenší obvod Ostravy.</w:t>
            </w:r>
          </w:p>
          <w:p w:rsidR="00424808" w:rsidRPr="002C2D20" w:rsidRDefault="00424808" w:rsidP="004B3310"/>
          <w:p w:rsidR="00424808" w:rsidRPr="002C2D20" w:rsidRDefault="00424808" w:rsidP="004B3310">
            <w:r w:rsidRPr="002C2D20">
              <w:t xml:space="preserve">Průmysl zde žádný není, podnikatelská sféra je pouze individuální. 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424808" w:rsidRPr="002C2D20" w:rsidRDefault="00424808" w:rsidP="004B3310">
            <w:r w:rsidRPr="002C2D20">
              <w:t>Pustkovec</w:t>
            </w:r>
            <w:r w:rsidR="0011360D">
              <w:t xml:space="preserve"> se </w:t>
            </w:r>
            <w:r w:rsidRPr="002C2D20">
              <w:t>rozprostírá</w:t>
            </w:r>
            <w:r w:rsidR="0011360D">
              <w:t xml:space="preserve"> na </w:t>
            </w:r>
            <w:r w:rsidRPr="002C2D20">
              <w:t xml:space="preserve">ploše </w:t>
            </w:r>
            <w:smartTag w:uri="urn:schemas-microsoft-com:office:smarttags" w:element="metricconverter">
              <w:smartTagPr>
                <w:attr w:name="ProductID" w:val="108ﾠha"/>
              </w:smartTagPr>
              <w:r w:rsidRPr="002C2D20">
                <w:t>108 ha</w:t>
              </w:r>
            </w:smartTag>
            <w:r w:rsidRPr="002C2D20">
              <w:t>, řadí se</w:t>
            </w:r>
            <w:r w:rsidR="0011360D">
              <w:t xml:space="preserve"> mezi </w:t>
            </w:r>
            <w:r w:rsidRPr="002C2D20">
              <w:t xml:space="preserve">nejmenší obvody Ostravy. </w:t>
            </w:r>
          </w:p>
          <w:p w:rsidR="00424808" w:rsidRPr="002C2D20" w:rsidRDefault="00424808" w:rsidP="004B3310"/>
          <w:p w:rsidR="00424808" w:rsidRPr="002C2D20" w:rsidRDefault="00424808" w:rsidP="004B3310"/>
          <w:p w:rsidR="00424808" w:rsidRPr="002C2D20" w:rsidRDefault="00424808" w:rsidP="004B3310">
            <w:r w:rsidRPr="002C2D20">
              <w:t>Průmysl není žádný, jen drobná podnikatelská činnost.</w:t>
            </w:r>
          </w:p>
        </w:tc>
      </w:tr>
      <w:tr w:rsidR="00424808" w:rsidRPr="002C2D20" w:rsidTr="004B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4808" w:rsidRPr="002C2D20" w:rsidRDefault="00424808" w:rsidP="004B3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 až 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424808" w:rsidRPr="002C2D20" w:rsidRDefault="00424808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obsah kapitol 1.2. až 1.4.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424808" w:rsidRPr="002C2D20" w:rsidRDefault="00424808" w:rsidP="004B3310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Následující kapitoly - viz karta Moravská Ostrava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Přívoz</w:t>
            </w:r>
          </w:p>
        </w:tc>
      </w:tr>
    </w:tbl>
    <w:p w:rsidR="00424808" w:rsidRPr="002C2D20" w:rsidRDefault="00424808" w:rsidP="0042480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  <w:r w:rsidR="00BA1EF3">
        <w:rPr>
          <w:rFonts w:ascii="Tahoma" w:hAnsi="Tahoma" w:cs="Tahoma"/>
          <w:szCs w:val="20"/>
        </w:rPr>
        <w:t>*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424808" w:rsidRPr="002C2D20" w:rsidTr="004B3310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24808" w:rsidRPr="002C2D20" w:rsidRDefault="00424808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4808" w:rsidRPr="002C2D20" w:rsidRDefault="00424808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808" w:rsidRPr="002C2D20" w:rsidRDefault="00424808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025B61" w:rsidRPr="002C2D20" w:rsidTr="004B3310">
        <w:trPr>
          <w:trHeight w:val="248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5B61" w:rsidRPr="002C2D20" w:rsidRDefault="00025B61" w:rsidP="004B3310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B61" w:rsidRPr="002C2D20" w:rsidRDefault="00025B61" w:rsidP="004B3310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025B61" w:rsidRPr="002C2D20" w:rsidRDefault="00025B61" w:rsidP="004B3310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025B61" w:rsidRPr="002C2D20" w:rsidRDefault="00025B61" w:rsidP="004B3310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025B61" w:rsidRPr="002C2D20" w:rsidRDefault="00025B61" w:rsidP="004B3310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t>999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 w:rsidRPr="002C2D20">
              <w:t>1200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25B61" w:rsidRPr="002C2D20" w:rsidRDefault="00025B61" w:rsidP="004B3310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025B61" w:rsidRPr="002C2D20" w:rsidRDefault="00025B61" w:rsidP="004B3310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025B61" w:rsidRPr="002C2D20" w:rsidRDefault="00B416A4" w:rsidP="004B3310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025B61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025B61" w:rsidRPr="002C2D20" w:rsidRDefault="00025B61" w:rsidP="00036E26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t>1297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424808" w:rsidRPr="002C2D20" w:rsidTr="004B3310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808" w:rsidRPr="002C2D20" w:rsidRDefault="00424808" w:rsidP="004B3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808" w:rsidRPr="002C2D20" w:rsidRDefault="00025B61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t>Území městského obvodu leží severovýchodně</w:t>
            </w:r>
            <w:r w:rsidR="0011360D">
              <w:t xml:space="preserve"> na </w:t>
            </w:r>
            <w:r w:rsidRPr="002C2D20">
              <w:t>Poruby. Jedná se</w:t>
            </w:r>
            <w:r w:rsidR="0011360D">
              <w:t xml:space="preserve"> o </w:t>
            </w:r>
            <w:r w:rsidRPr="002C2D20">
              <w:t>okrajovou část města</w:t>
            </w:r>
            <w:r w:rsidR="0011360D">
              <w:t xml:space="preserve"> s </w:t>
            </w:r>
            <w:r w:rsidRPr="002C2D20">
              <w:t>převládající funkcí obytnou. Mimo rozsáhlou výstavbu řadových rodinných domů se</w:t>
            </w:r>
            <w:r w:rsidR="0011360D">
              <w:t xml:space="preserve"> na </w:t>
            </w:r>
            <w:r w:rsidRPr="002C2D20">
              <w:t>území Pustkovce nachází sídliště nový Pustkovec</w:t>
            </w:r>
            <w:r w:rsidR="00265AE5">
              <w:t xml:space="preserve"> a </w:t>
            </w:r>
            <w:r w:rsidRPr="002C2D20">
              <w:t>několik vícepodlažních činžovních domů.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4808" w:rsidRPr="002C2D20" w:rsidRDefault="00025B61" w:rsidP="004B3310">
            <w:r w:rsidRPr="002C2D20">
              <w:t>Původní zástavba rodinnými domy byla doplněna vícepatrovou sídlištní zástavbou. Obvod je prakticky ze všech stran obklopen zástavbou městského obvodu Poruba.</w:t>
            </w:r>
          </w:p>
        </w:tc>
      </w:tr>
      <w:tr w:rsidR="00424808" w:rsidRPr="002C2D20" w:rsidTr="004B3310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808" w:rsidRPr="002C2D20" w:rsidRDefault="00424808" w:rsidP="004B3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808" w:rsidRPr="002C2D20" w:rsidRDefault="00424808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4808" w:rsidRPr="002C2D20" w:rsidRDefault="00424808" w:rsidP="004B3310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424808" w:rsidRPr="002C2D20" w:rsidRDefault="00424808" w:rsidP="004B3310">
            <w:r w:rsidRPr="002C2D20">
              <w:t>- Plán financování obnovy vodovodů</w:t>
            </w:r>
            <w:r w:rsidR="00265AE5">
              <w:t xml:space="preserve"> a </w:t>
            </w:r>
            <w:r w:rsidRPr="002C2D20">
              <w:t>kanalizace, Ostrava 2015</w:t>
            </w:r>
          </w:p>
        </w:tc>
      </w:tr>
      <w:tr w:rsidR="00424808" w:rsidRPr="002C2D20" w:rsidTr="004B3310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4808" w:rsidRPr="002C2D20" w:rsidRDefault="00424808" w:rsidP="004B3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4808" w:rsidRPr="002C2D20" w:rsidRDefault="00025B61" w:rsidP="004B3310">
            <w:r w:rsidRPr="002C2D20">
              <w:t>Celkovou délku stokové sítě lze odhadnout</w:t>
            </w:r>
            <w:r w:rsidR="0011360D">
              <w:t xml:space="preserve"> na </w:t>
            </w:r>
            <w:r w:rsidRPr="002C2D20">
              <w:t xml:space="preserve">cca </w:t>
            </w:r>
            <w:smartTag w:uri="urn:schemas-microsoft-com:office:smarttags" w:element="metricconverter">
              <w:smartTagPr>
                <w:attr w:name="ProductID" w:val="10 000 m"/>
              </w:smartTagPr>
              <w:r w:rsidRPr="002C2D20">
                <w:t>10 000 m</w:t>
              </w:r>
            </w:smartTag>
            <w:r w:rsidRPr="002C2D20">
              <w:t xml:space="preserve">, profily jednotlivých kanalizačních stok jsou DN 300 - DN </w:t>
            </w:r>
            <w:smartTag w:uri="urn:schemas-microsoft-com:office:smarttags" w:element="metricconverter">
              <w:smartTagPr>
                <w:attr w:name="ProductID" w:val="1200 mm"/>
              </w:smartTagPr>
              <w:r w:rsidRPr="002C2D20">
                <w:t>1200 mm</w:t>
              </w:r>
            </w:smartTag>
            <w:r w:rsidRPr="002C2D20">
              <w:t>. Provoz</w:t>
            </w:r>
            <w:r w:rsidR="00265AE5">
              <w:t xml:space="preserve"> a </w:t>
            </w:r>
            <w:r w:rsidRPr="002C2D20">
              <w:t>údržbu stávající stokové sítě zajišťuje OVaK a.s.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4808" w:rsidRPr="002C2D20" w:rsidRDefault="00424808" w:rsidP="004B3310">
            <w:pPr>
              <w:widowControl w:val="0"/>
              <w:autoSpaceDE w:val="0"/>
              <w:autoSpaceDN w:val="0"/>
              <w:adjustRightInd w:val="0"/>
            </w:pPr>
            <w:r w:rsidRPr="002C2D20">
              <w:t>Provoz</w:t>
            </w:r>
            <w:r w:rsidR="00265AE5">
              <w:t xml:space="preserve"> a </w:t>
            </w:r>
            <w:r w:rsidRPr="002C2D20">
              <w:t>údržbu stávající kanalizace zajišťuje společnost Ostravské vodárny</w:t>
            </w:r>
            <w:r w:rsidR="00265AE5">
              <w:t xml:space="preserve"> a </w:t>
            </w:r>
            <w:r w:rsidRPr="002C2D20">
              <w:t>kanalizace a. s.</w:t>
            </w:r>
          </w:p>
        </w:tc>
      </w:tr>
    </w:tbl>
    <w:p w:rsidR="002A0895" w:rsidRPr="002C2D20" w:rsidRDefault="002A0895" w:rsidP="002A0895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2A0895" w:rsidRPr="002C2D20" w:rsidTr="004B3310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A0895" w:rsidRPr="002C2D20" w:rsidRDefault="002A0895" w:rsidP="004B3310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95" w:rsidRPr="002C2D20" w:rsidRDefault="002A0895" w:rsidP="004B3310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A0895" w:rsidRPr="002C2D20" w:rsidRDefault="002A0895" w:rsidP="004B331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2A0895" w:rsidRPr="002C2D20" w:rsidRDefault="002A0895" w:rsidP="004B331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2A0895" w:rsidRPr="002C2D20" w:rsidTr="004B3310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2A0895" w:rsidRPr="002C2D20" w:rsidRDefault="002A0895" w:rsidP="004B3310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A0895" w:rsidRPr="002C2D20" w:rsidRDefault="002A0895" w:rsidP="004B3310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Radvanice</w:t>
            </w:r>
            <w:r w:rsidR="00265AE5">
              <w:rPr>
                <w:rFonts w:cs="Tahoma"/>
                <w:b/>
                <w:bCs/>
                <w:szCs w:val="20"/>
              </w:rPr>
              <w:t xml:space="preserve"> a </w:t>
            </w:r>
            <w:r w:rsidRPr="002C2D20">
              <w:rPr>
                <w:rFonts w:cs="Tahoma"/>
                <w:b/>
                <w:bCs/>
                <w:szCs w:val="20"/>
              </w:rPr>
              <w:t>Bartovice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A0895" w:rsidRPr="002C2D20" w:rsidRDefault="002A0895" w:rsidP="004B331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2A0895" w:rsidRPr="002C2D20" w:rsidRDefault="002A0895" w:rsidP="004B331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2A0895" w:rsidRPr="00653E38" w:rsidRDefault="002A0895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  <w:r w:rsidR="00B94089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2A0895" w:rsidRPr="002C2D20" w:rsidTr="004B3310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A0895" w:rsidRPr="002C2D20" w:rsidRDefault="002A0895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0895" w:rsidRPr="002C2D20" w:rsidRDefault="002A0895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895" w:rsidRPr="002C2D20" w:rsidRDefault="002A0895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2A0895" w:rsidRPr="002C2D20" w:rsidTr="004B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2A0895" w:rsidRPr="002C2D20" w:rsidRDefault="002A0895" w:rsidP="004B3310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2A0895" w:rsidRPr="002C2D20" w:rsidRDefault="002A0895" w:rsidP="004B3310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2A0895" w:rsidRPr="002C2D20" w:rsidRDefault="002A0895" w:rsidP="004B3310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2A0895" w:rsidRPr="002C2D20" w:rsidRDefault="002A0895" w:rsidP="004B3310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2A0895" w:rsidRPr="002C2D20" w:rsidRDefault="003F47B6" w:rsidP="004B3310">
            <w:pPr>
              <w:keepNext/>
              <w:rPr>
                <w:rFonts w:eastAsia="Arial Unicode MS"/>
                <w:szCs w:val="20"/>
              </w:rPr>
            </w:pPr>
            <w:r w:rsidRPr="002C2D20">
              <w:t>5773</w:t>
            </w:r>
            <w:r w:rsidR="002A0895" w:rsidRPr="002C2D20">
              <w:tab/>
            </w:r>
            <w:r w:rsidR="002A0895" w:rsidRPr="002C2D20">
              <w:tab/>
            </w:r>
            <w:r w:rsidRPr="002C2D20">
              <w:t>6100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2A0895" w:rsidRPr="002C2D20" w:rsidRDefault="002A0895" w:rsidP="004B3310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2A0895" w:rsidRPr="002C2D20" w:rsidRDefault="002A0895" w:rsidP="004B3310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2A0895" w:rsidRPr="002C2D20" w:rsidRDefault="00B416A4" w:rsidP="004B3310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2A0895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2A0895" w:rsidRPr="002C2D20" w:rsidRDefault="003F47B6" w:rsidP="00036E26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6604</w:t>
            </w:r>
            <w:r w:rsidR="002A0895" w:rsidRPr="002C2D20">
              <w:rPr>
                <w:rFonts w:cs="Tahoma"/>
                <w:noProof/>
                <w:szCs w:val="20"/>
              </w:rPr>
              <w:tab/>
            </w:r>
            <w:r w:rsidR="002A0895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2A0895" w:rsidRPr="002C2D20" w:rsidTr="004B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2A0895" w:rsidRPr="002C2D20" w:rsidRDefault="002A0895" w:rsidP="004B3310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1.1.2.</w:t>
            </w:r>
          </w:p>
        </w:tc>
        <w:tc>
          <w:tcPr>
            <w:tcW w:w="4031" w:type="dxa"/>
          </w:tcPr>
          <w:p w:rsidR="002A0895" w:rsidRPr="002C2D20" w:rsidRDefault="003F47B6" w:rsidP="004B3310">
            <w:pPr>
              <w:widowControl w:val="0"/>
              <w:autoSpaceDE w:val="0"/>
              <w:autoSpaceDN w:val="0"/>
              <w:adjustRightInd w:val="0"/>
            </w:pPr>
            <w:r w:rsidRPr="002C2D20">
              <w:t>Rozprostírá se</w:t>
            </w:r>
            <w:r w:rsidR="0011360D">
              <w:t xml:space="preserve"> na </w:t>
            </w:r>
            <w:r w:rsidRPr="002C2D20">
              <w:t>ploše 1518 ha</w:t>
            </w:r>
            <w:r w:rsidR="00265AE5">
              <w:t xml:space="preserve"> a </w:t>
            </w:r>
            <w:r w:rsidRPr="002C2D20">
              <w:t>řadí se</w:t>
            </w:r>
            <w:r w:rsidR="0011360D">
              <w:t xml:space="preserve"> z </w:t>
            </w:r>
            <w:r w:rsidRPr="002C2D20">
              <w:t>hlediska počtu obyvatel, kterých je</w:t>
            </w:r>
            <w:r w:rsidR="0011360D">
              <w:t xml:space="preserve"> v </w:t>
            </w:r>
            <w:r w:rsidRPr="002C2D20">
              <w:t>současnosti</w:t>
            </w:r>
            <w:r w:rsidR="0011360D">
              <w:t xml:space="preserve"> okolo </w:t>
            </w:r>
            <w:r w:rsidRPr="002C2D20">
              <w:t>6000</w:t>
            </w:r>
            <w:r w:rsidR="0011360D">
              <w:t xml:space="preserve"> mezi </w:t>
            </w:r>
            <w:r w:rsidRPr="002C2D20">
              <w:t>středně velké obvody Ostravy.</w:t>
            </w:r>
          </w:p>
          <w:p w:rsidR="0011360D" w:rsidRDefault="0011360D" w:rsidP="004B3310">
            <w:pPr>
              <w:widowControl w:val="0"/>
              <w:autoSpaceDE w:val="0"/>
              <w:autoSpaceDN w:val="0"/>
              <w:adjustRightInd w:val="0"/>
            </w:pPr>
          </w:p>
          <w:p w:rsidR="002A0895" w:rsidRPr="002C2D20" w:rsidRDefault="0011360D" w:rsidP="004B3310">
            <w:r>
              <w:t>V </w:t>
            </w:r>
            <w:r w:rsidR="003F47B6" w:rsidRPr="002C2D20">
              <w:t>obvodě je vodovod, kanalizace</w:t>
            </w:r>
            <w:r w:rsidR="00265AE5">
              <w:t xml:space="preserve"> a </w:t>
            </w:r>
            <w:r w:rsidR="003F47B6" w:rsidRPr="002C2D20">
              <w:t>rozvody plynu.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2A0895" w:rsidRPr="002C2D20" w:rsidRDefault="003F47B6" w:rsidP="004B3310">
            <w:r w:rsidRPr="002C2D20">
              <w:t>Rozprostírá se</w:t>
            </w:r>
            <w:r w:rsidR="0011360D">
              <w:t xml:space="preserve"> na </w:t>
            </w:r>
            <w:r w:rsidRPr="002C2D20">
              <w:t>ploše 1518 ha</w:t>
            </w:r>
            <w:r w:rsidR="00265AE5">
              <w:t xml:space="preserve"> a </w:t>
            </w:r>
            <w:r w:rsidRPr="002C2D20">
              <w:t>řadí se</w:t>
            </w:r>
            <w:r w:rsidR="0011360D">
              <w:t xml:space="preserve"> z </w:t>
            </w:r>
            <w:r w:rsidRPr="002C2D20">
              <w:t>hlediska počtu obyvatel</w:t>
            </w:r>
            <w:r w:rsidR="0011360D">
              <w:t xml:space="preserve"> mezi </w:t>
            </w:r>
            <w:r w:rsidRPr="002C2D20">
              <w:t>středně velké obvody Ostravy.</w:t>
            </w:r>
          </w:p>
          <w:p w:rsidR="003F47B6" w:rsidRPr="002C2D20" w:rsidRDefault="003F47B6" w:rsidP="004B3310"/>
          <w:p w:rsidR="0011360D" w:rsidRDefault="0011360D" w:rsidP="004B3310"/>
          <w:p w:rsidR="002A0895" w:rsidRPr="002C2D20" w:rsidRDefault="0011360D" w:rsidP="002D42D1">
            <w:pPr>
              <w:rPr>
                <w:rFonts w:cs="Tahoma"/>
                <w:i/>
                <w:iCs/>
                <w:noProof/>
                <w:szCs w:val="20"/>
              </w:rPr>
            </w:pPr>
            <w:r>
              <w:t>V </w:t>
            </w:r>
            <w:r w:rsidR="003F47B6" w:rsidRPr="002C2D20">
              <w:t>obvodě je vodovod</w:t>
            </w:r>
            <w:r w:rsidR="00265AE5">
              <w:t xml:space="preserve"> a </w:t>
            </w:r>
            <w:r w:rsidR="003F47B6" w:rsidRPr="002C2D20">
              <w:t xml:space="preserve">rozvody plynu, </w:t>
            </w:r>
            <w:r w:rsidR="002D42D1">
              <w:t>k</w:t>
            </w:r>
            <w:r w:rsidR="003F47B6" w:rsidRPr="002C2D20">
              <w:t>analizace nepokrývá celé území.</w:t>
            </w:r>
          </w:p>
        </w:tc>
      </w:tr>
      <w:tr w:rsidR="002A0895" w:rsidRPr="002C2D20" w:rsidTr="004B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0895" w:rsidRPr="002C2D20" w:rsidRDefault="002A0895" w:rsidP="004B3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 až 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2A0895" w:rsidRPr="002C2D20" w:rsidRDefault="002A0895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obsah kapitol 1.2. až 1.4.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2A0895" w:rsidRPr="002C2D20" w:rsidRDefault="002A0895" w:rsidP="004B3310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Následující kapitoly - viz karta Moravská Ostrava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Přívoz</w:t>
            </w:r>
          </w:p>
        </w:tc>
      </w:tr>
    </w:tbl>
    <w:p w:rsidR="002A0895" w:rsidRPr="002C2D20" w:rsidRDefault="002A0895" w:rsidP="002A0895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2A0895" w:rsidRPr="002C2D20" w:rsidTr="004B3310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A0895" w:rsidRPr="002C2D20" w:rsidRDefault="002A0895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0895" w:rsidRPr="002C2D20" w:rsidRDefault="002A0895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895" w:rsidRPr="002C2D20" w:rsidRDefault="002A0895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BB669D" w:rsidRPr="002C2D20" w:rsidTr="004B3310">
        <w:trPr>
          <w:trHeight w:val="248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669D" w:rsidRPr="002C2D20" w:rsidRDefault="00BB669D" w:rsidP="00D5487F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69D" w:rsidRPr="002C2D20" w:rsidRDefault="00BB669D" w:rsidP="00D5487F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BB669D" w:rsidRPr="002C2D20" w:rsidRDefault="00BB669D" w:rsidP="00D5487F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BB669D" w:rsidRPr="002C2D20" w:rsidRDefault="00BB669D" w:rsidP="00D5487F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BB669D" w:rsidRPr="002C2D20" w:rsidRDefault="00BB669D" w:rsidP="00D5487F">
            <w:pPr>
              <w:keepNext/>
              <w:rPr>
                <w:rFonts w:eastAsia="Arial Unicode MS"/>
                <w:szCs w:val="20"/>
              </w:rPr>
            </w:pPr>
            <w:r w:rsidRPr="002C2D20">
              <w:t>5773</w:t>
            </w:r>
            <w:r w:rsidRPr="002C2D20">
              <w:tab/>
            </w:r>
            <w:r w:rsidRPr="002C2D20">
              <w:tab/>
              <w:t>6100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B669D" w:rsidRPr="002C2D20" w:rsidRDefault="00BB669D" w:rsidP="00D5487F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BB669D" w:rsidRPr="002C2D20" w:rsidRDefault="00BB669D" w:rsidP="00D5487F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BB669D" w:rsidRPr="002C2D20" w:rsidRDefault="00B416A4" w:rsidP="00D5487F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BB669D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BB669D" w:rsidRPr="002C2D20" w:rsidRDefault="00036E26" w:rsidP="00D5487F">
            <w:pPr>
              <w:keepNext/>
              <w:rPr>
                <w:rFonts w:cs="Tahoma"/>
                <w:b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6</w:t>
            </w:r>
            <w:r w:rsidR="00BB669D" w:rsidRPr="002C2D20">
              <w:rPr>
                <w:rFonts w:cs="Tahoma"/>
                <w:noProof/>
                <w:szCs w:val="20"/>
              </w:rPr>
              <w:t>604</w:t>
            </w:r>
            <w:r w:rsidR="00BB669D" w:rsidRPr="002C2D20">
              <w:rPr>
                <w:rFonts w:cs="Tahoma"/>
                <w:noProof/>
                <w:szCs w:val="20"/>
              </w:rPr>
              <w:tab/>
            </w:r>
            <w:r w:rsidR="00BB669D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BB669D" w:rsidRPr="002C2D20" w:rsidTr="004B3310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669D" w:rsidRPr="002C2D20" w:rsidRDefault="00BB669D" w:rsidP="004B3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69D" w:rsidRPr="002C2D20" w:rsidRDefault="00BB669D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t>Převážnou část bytového fondu tvoří nízkopodlažní rodinné domy, výjimku tvoří centrální část Radvanice kde je soustředěna tři až čtyři patrové činžovní domy.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B669D" w:rsidRPr="002C2D20" w:rsidRDefault="00BB669D" w:rsidP="004B3310">
            <w:r w:rsidRPr="002C2D20">
              <w:t>Převážnou část bytového fondu tvoří nízkopodlažní rodinné domy,</w:t>
            </w:r>
            <w:r w:rsidR="0011360D">
              <w:t xml:space="preserve"> s </w:t>
            </w:r>
            <w:r w:rsidRPr="002C2D20">
              <w:t>výjimkou centrální části Radvanic, kde jsou soustředěny tří až čtyřpatrové bytové domy.</w:t>
            </w:r>
          </w:p>
        </w:tc>
      </w:tr>
      <w:tr w:rsidR="002A0895" w:rsidRPr="002C2D20" w:rsidTr="004B3310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895" w:rsidRPr="002C2D20" w:rsidRDefault="002A0895" w:rsidP="004B3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0895" w:rsidRPr="002C2D20" w:rsidRDefault="002A0895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A0895" w:rsidRPr="002C2D20" w:rsidRDefault="002A0895" w:rsidP="004B3310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2A0895" w:rsidRPr="002C2D20" w:rsidRDefault="002A0895" w:rsidP="004B3310">
            <w:r w:rsidRPr="002C2D20">
              <w:t>- Plán financování obnovy vodovodů</w:t>
            </w:r>
            <w:r w:rsidR="00265AE5">
              <w:t xml:space="preserve"> a </w:t>
            </w:r>
            <w:r w:rsidRPr="002C2D20">
              <w:t>kanalizace, Ostrava 2015</w:t>
            </w:r>
          </w:p>
        </w:tc>
      </w:tr>
      <w:tr w:rsidR="002A0895" w:rsidRPr="002C2D20" w:rsidTr="004B3310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895" w:rsidRPr="002C2D20" w:rsidRDefault="002A0895" w:rsidP="004B3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0895" w:rsidRPr="002C2D20" w:rsidRDefault="002A0895" w:rsidP="004B3310"/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B669D" w:rsidRPr="002C2D20" w:rsidRDefault="00BB669D" w:rsidP="00BB669D">
            <w:pPr>
              <w:rPr>
                <w:i/>
              </w:rPr>
            </w:pPr>
            <w:r w:rsidRPr="002C2D20">
              <w:rPr>
                <w:i/>
              </w:rPr>
              <w:t>vložit text</w:t>
            </w:r>
            <w:r w:rsidR="0011360D">
              <w:rPr>
                <w:i/>
              </w:rPr>
              <w:t xml:space="preserve"> na </w:t>
            </w:r>
            <w:r w:rsidRPr="002C2D20">
              <w:rPr>
                <w:i/>
              </w:rPr>
              <w:t>konec kapitoly:</w:t>
            </w:r>
          </w:p>
          <w:p w:rsidR="002A0895" w:rsidRPr="002C2D20" w:rsidRDefault="00BB669D" w:rsidP="004B3310">
            <w:r w:rsidRPr="002C2D20">
              <w:t>Pouze velmi malá část Bartovic je již odkanalizována</w:t>
            </w:r>
            <w:r w:rsidR="0011360D">
              <w:t xml:space="preserve"> na </w:t>
            </w:r>
            <w:r w:rsidRPr="002C2D20">
              <w:t>ČOV Šenov. Provozovatelem kanalizace</w:t>
            </w:r>
            <w:r w:rsidR="00265AE5">
              <w:t xml:space="preserve"> i </w:t>
            </w:r>
            <w:r w:rsidRPr="002C2D20">
              <w:t>ČOV je společnost Severomoravské vodovody</w:t>
            </w:r>
            <w:r w:rsidR="00265AE5">
              <w:t xml:space="preserve"> a </w:t>
            </w:r>
            <w:r w:rsidRPr="002C2D20">
              <w:t>kanalizace Ostrava a.s.</w:t>
            </w:r>
          </w:p>
        </w:tc>
      </w:tr>
      <w:tr w:rsidR="002A0895" w:rsidRPr="002C2D20" w:rsidTr="004B3310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895" w:rsidRPr="002C2D20" w:rsidRDefault="002A0895" w:rsidP="004B3310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0895" w:rsidRPr="002C2D20" w:rsidRDefault="00BB669D" w:rsidP="004B3310">
            <w:r w:rsidRPr="002C2D20">
              <w:t>Dle stávající koncepci odkanalizování</w:t>
            </w:r>
            <w:r w:rsidR="00265AE5">
              <w:t xml:space="preserve"> a </w:t>
            </w:r>
            <w:r w:rsidRPr="002C2D20">
              <w:t>čištění odpadních vod budou odpadní vody</w:t>
            </w:r>
            <w:r w:rsidR="0011360D">
              <w:t xml:space="preserve"> z </w:t>
            </w:r>
            <w:r w:rsidRPr="002C2D20">
              <w:t>celého zájmového území svedeny</w:t>
            </w:r>
            <w:r w:rsidR="0011360D">
              <w:t xml:space="preserve"> na </w:t>
            </w:r>
            <w:r w:rsidRPr="002C2D20">
              <w:t>ÚČOV města Ostravy.</w:t>
            </w:r>
          </w:p>
          <w:p w:rsidR="0011360D" w:rsidRDefault="0011360D" w:rsidP="004B3310"/>
          <w:p w:rsidR="00D5487F" w:rsidRPr="002C2D20" w:rsidRDefault="0011360D" w:rsidP="00D5487F">
            <w:r>
              <w:t>V </w:t>
            </w:r>
            <w:r w:rsidR="00D5487F" w:rsidRPr="002C2D20">
              <w:t>současné době je</w:t>
            </w:r>
            <w:r>
              <w:t xml:space="preserve"> na </w:t>
            </w:r>
            <w:r w:rsidR="00D5487F" w:rsidRPr="002C2D20">
              <w:t>stavbu sběrače B vydáno územní rozhodnutí</w:t>
            </w:r>
            <w:r w:rsidR="00265AE5">
              <w:t xml:space="preserve"> a </w:t>
            </w:r>
            <w:r w:rsidR="00D5487F" w:rsidRPr="002C2D20">
              <w:t>je zpracována projektová dokumentace</w:t>
            </w:r>
            <w:r>
              <w:t xml:space="preserve"> pro </w:t>
            </w:r>
            <w:r w:rsidR="00D5487F" w:rsidRPr="002C2D20">
              <w:t xml:space="preserve">stavební řízení. </w:t>
            </w:r>
          </w:p>
          <w:p w:rsidR="00D5487F" w:rsidRPr="002C2D20" w:rsidRDefault="00D5487F" w:rsidP="00D5487F">
            <w:r w:rsidRPr="002C2D20">
              <w:t>Radvanice -</w:t>
            </w:r>
            <w:r w:rsidR="0011360D">
              <w:t xml:space="preserve"> za </w:t>
            </w:r>
            <w:r w:rsidRPr="002C2D20">
              <w:t xml:space="preserve">účelem plošného odkanalizování zájmového území je navržena výstavba cca </w:t>
            </w:r>
            <w:smartTag w:uri="urn:schemas-microsoft-com:office:smarttags" w:element="metricconverter">
              <w:smartTagPr>
                <w:attr w:name="ProductID" w:val="7 600 m"/>
              </w:smartTagPr>
              <w:r w:rsidRPr="002C2D20">
                <w:t>7 600 m</w:t>
              </w:r>
            </w:smartTag>
            <w:r w:rsidRPr="002C2D20">
              <w:t xml:space="preserve"> nové gravitační kanalizace</w:t>
            </w:r>
            <w:r w:rsidR="0011360D">
              <w:t xml:space="preserve"> o </w:t>
            </w:r>
            <w:r w:rsidRPr="002C2D20">
              <w:t>profilu DN 300 až DN 800. Jako materiál kanalizace bude použito kameninové potrubí</w:t>
            </w:r>
            <w:r w:rsidR="0011360D">
              <w:t xml:space="preserve"> s </w:t>
            </w:r>
            <w:r w:rsidRPr="002C2D20">
              <w:t>PUR těsnícími elementy. Výstavba kanalizace bude prováděna klasickou technologii</w:t>
            </w:r>
            <w:r w:rsidR="0011360D">
              <w:t xml:space="preserve"> v </w:t>
            </w:r>
            <w:r w:rsidRPr="002C2D20">
              <w:t xml:space="preserve">otevřeném výkopu. </w:t>
            </w:r>
          </w:p>
          <w:p w:rsidR="00D5487F" w:rsidRPr="002C2D20" w:rsidRDefault="00D5487F" w:rsidP="00D5487F">
            <w:r w:rsidRPr="002C2D20">
              <w:t>Součástí stavby jsou protlaky navržené</w:t>
            </w:r>
            <w:r w:rsidR="0011360D">
              <w:t xml:space="preserve"> v </w:t>
            </w:r>
            <w:r w:rsidRPr="002C2D20">
              <w:t>místě křížení trasy kanalizace</w:t>
            </w:r>
            <w:r w:rsidR="0011360D">
              <w:t xml:space="preserve"> s </w:t>
            </w:r>
            <w:r w:rsidRPr="002C2D20">
              <w:t>komunikacemi různých tříd, křížení drobných vodních toků</w:t>
            </w:r>
            <w:r w:rsidR="00265AE5">
              <w:t xml:space="preserve"> a </w:t>
            </w:r>
            <w:r w:rsidRPr="002C2D20">
              <w:t>zpětná rekultivace staveniště, včetně znovuzřízení povrchu asfaltových ploch.</w:t>
            </w:r>
          </w:p>
          <w:p w:rsidR="00D5487F" w:rsidRPr="002C2D20" w:rsidRDefault="00D5487F" w:rsidP="004B3310">
            <w:r w:rsidRPr="002C2D20">
              <w:t>Bartovice -</w:t>
            </w:r>
            <w:r w:rsidR="0011360D">
              <w:t xml:space="preserve"> za </w:t>
            </w:r>
            <w:r w:rsidRPr="002C2D20">
              <w:t xml:space="preserve">účelem důsledného odkanalizování zájmového území je navrženo vybudovat cca </w:t>
            </w:r>
            <w:smartTag w:uri="urn:schemas-microsoft-com:office:smarttags" w:element="metricconverter">
              <w:smartTagPr>
                <w:attr w:name="ProductID" w:val="17ﾠ850 m"/>
              </w:smartTagPr>
              <w:r w:rsidRPr="002C2D20">
                <w:t>17 850 m</w:t>
              </w:r>
            </w:smartTag>
            <w:r w:rsidRPr="002C2D20">
              <w:t xml:space="preserve"> nové gravitační kanalizace</w:t>
            </w:r>
            <w:r w:rsidR="0011360D">
              <w:t xml:space="preserve"> o </w:t>
            </w:r>
            <w:r w:rsidRPr="002C2D20">
              <w:t>profilu DN 300 až DN 800. Jako materiál kanalizace bude použito kameninové potrubí</w:t>
            </w:r>
            <w:r w:rsidR="0011360D">
              <w:t xml:space="preserve"> s </w:t>
            </w:r>
            <w:r w:rsidRPr="002C2D20">
              <w:t>PUR těsnícími elementy. Výstavba kanalizace bude prováděna klasickou technologii</w:t>
            </w:r>
            <w:r w:rsidR="0011360D">
              <w:t xml:space="preserve"> v </w:t>
            </w:r>
            <w:r w:rsidRPr="002C2D20">
              <w:t>otevřeném výkopu.</w:t>
            </w:r>
            <w:r w:rsidR="0011360D">
              <w:t xml:space="preserve"> S </w:t>
            </w:r>
            <w:r w:rsidRPr="002C2D20">
              <w:t>ohledem</w:t>
            </w:r>
            <w:r w:rsidR="0011360D">
              <w:t xml:space="preserve"> na </w:t>
            </w:r>
            <w:r w:rsidRPr="002C2D20">
              <w:t>konfiguraci okolního terénu jsou</w:t>
            </w:r>
            <w:r w:rsidR="0011360D">
              <w:t xml:space="preserve"> na </w:t>
            </w:r>
            <w:r w:rsidRPr="002C2D20">
              <w:t>trase kanalizace navržené dvě čerpací stanice</w:t>
            </w:r>
            <w:r w:rsidR="0011360D">
              <w:t xml:space="preserve"> s </w:t>
            </w:r>
            <w:r w:rsidRPr="002C2D20">
              <w:t xml:space="preserve">kapacitou 5 l/s. Celková délka výtlačných řadů je </w:t>
            </w:r>
            <w:smartTag w:uri="urn:schemas-microsoft-com:office:smarttags" w:element="metricconverter">
              <w:smartTagPr>
                <w:attr w:name="ProductID" w:val="1ﾠ100 m"/>
              </w:smartTagPr>
              <w:r w:rsidRPr="002C2D20">
                <w:t>1 100 m</w:t>
              </w:r>
            </w:smartTag>
            <w:r w:rsidRPr="002C2D20">
              <w:t>, jako materiál je navrženo hrdlové tlakové potrubí</w:t>
            </w:r>
            <w:r w:rsidR="0011360D">
              <w:t xml:space="preserve"> z </w:t>
            </w:r>
            <w:r w:rsidRPr="002C2D20">
              <w:t>tvárné litiny DN 100 mm.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A0895" w:rsidRPr="002C2D20" w:rsidRDefault="00BB669D" w:rsidP="004B3310">
            <w:r w:rsidRPr="002C2D20">
              <w:t>Dle stávající koncepce odkanalizování</w:t>
            </w:r>
            <w:r w:rsidR="00265AE5">
              <w:t xml:space="preserve"> a </w:t>
            </w:r>
            <w:r w:rsidRPr="002C2D20">
              <w:t>čištění odpadních vod budou odpadní vody</w:t>
            </w:r>
            <w:r w:rsidR="0011360D">
              <w:t xml:space="preserve"> z </w:t>
            </w:r>
            <w:r w:rsidRPr="002C2D20">
              <w:t>území Radvanic odvedeny</w:t>
            </w:r>
            <w:r w:rsidR="0011360D">
              <w:t xml:space="preserve"> na </w:t>
            </w:r>
            <w:r w:rsidRPr="002C2D20">
              <w:t>ÚČOV města Ostravy.</w:t>
            </w:r>
          </w:p>
          <w:p w:rsidR="00BB669D" w:rsidRPr="002C2D20" w:rsidRDefault="00BB669D" w:rsidP="004B3310"/>
          <w:p w:rsidR="0011360D" w:rsidRDefault="00D5487F" w:rsidP="00D5487F">
            <w:r w:rsidRPr="002C2D20">
              <w:t>Byla zahájena projektová příprava stavby „Odkanalizování lokality</w:t>
            </w:r>
            <w:r w:rsidR="0011360D">
              <w:t xml:space="preserve"> Pod </w:t>
            </w:r>
            <w:r w:rsidRPr="002C2D20">
              <w:t>Kaplí -</w:t>
            </w:r>
            <w:r w:rsidR="0011360D">
              <w:t xml:space="preserve"> Nad </w:t>
            </w:r>
            <w:r w:rsidRPr="002C2D20">
              <w:t>Kaplí, Radvanice“. Jedná se</w:t>
            </w:r>
            <w:r w:rsidR="0011360D">
              <w:t xml:space="preserve"> o </w:t>
            </w:r>
            <w:r w:rsidRPr="002C2D20">
              <w:t xml:space="preserve">cca </w:t>
            </w:r>
            <w:smartTag w:uri="urn:schemas-microsoft-com:office:smarttags" w:element="metricconverter">
              <w:smartTagPr>
                <w:attr w:name="ProductID" w:val="9ﾠ450ﾠm"/>
              </w:smartTagPr>
              <w:r w:rsidRPr="002C2D20">
                <w:t>9 450 m</w:t>
              </w:r>
            </w:smartTag>
            <w:r w:rsidRPr="002C2D20">
              <w:t xml:space="preserve"> stok DN 250 – 300</w:t>
            </w:r>
            <w:r w:rsidR="0011360D">
              <w:t xml:space="preserve"> s </w:t>
            </w:r>
            <w:r w:rsidRPr="002C2D20">
              <w:t>jednou ČS</w:t>
            </w:r>
            <w:r w:rsidR="00265AE5">
              <w:t xml:space="preserve"> a </w:t>
            </w:r>
            <w:r w:rsidRPr="002C2D20">
              <w:t xml:space="preserve">výtlakem cca DN 100 délky </w:t>
            </w:r>
            <w:smartTag w:uri="urn:schemas-microsoft-com:office:smarttags" w:element="metricconverter">
              <w:smartTagPr>
                <w:attr w:name="ProductID" w:val="320ﾠm"/>
              </w:smartTagPr>
              <w:r w:rsidRPr="002C2D20">
                <w:t>320 m</w:t>
              </w:r>
            </w:smartTag>
            <w:r w:rsidRPr="002C2D20">
              <w:t>.</w:t>
            </w:r>
          </w:p>
          <w:p w:rsidR="00BB669D" w:rsidRPr="002C2D20" w:rsidRDefault="0011360D" w:rsidP="00D5487F">
            <w:r>
              <w:t>Pro </w:t>
            </w:r>
            <w:r w:rsidR="00D5487F" w:rsidRPr="002C2D20">
              <w:t>odvedení odpadních vod</w:t>
            </w:r>
            <w:r>
              <w:t xml:space="preserve"> z </w:t>
            </w:r>
            <w:r w:rsidR="00D5487F" w:rsidRPr="002C2D20">
              <w:t>části Bartovice je připravována stavba „Kanalizace Bartovice – plošná“. Celkem</w:t>
            </w:r>
            <w:r>
              <w:t xml:space="preserve"> se </w:t>
            </w:r>
            <w:r w:rsidR="00D5487F" w:rsidRPr="002C2D20">
              <w:t>jedná</w:t>
            </w:r>
            <w:r>
              <w:t xml:space="preserve"> o </w:t>
            </w:r>
            <w:r w:rsidR="00D5487F" w:rsidRPr="002C2D20">
              <w:t>13 610 m stok DN 250 – 300, 3 ČS</w:t>
            </w:r>
            <w:r w:rsidR="00265AE5">
              <w:t xml:space="preserve"> a </w:t>
            </w:r>
            <w:r w:rsidR="00D5487F" w:rsidRPr="002C2D20">
              <w:t>503 m výtlaků cca DN 100. Malá část této stavby je již realizována.</w:t>
            </w:r>
          </w:p>
        </w:tc>
      </w:tr>
      <w:tr w:rsidR="002A0895" w:rsidRPr="002C2D20" w:rsidTr="004B3310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895" w:rsidRPr="002C2D20" w:rsidRDefault="002A0895" w:rsidP="004B3310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0895" w:rsidRPr="002C2D20" w:rsidRDefault="002A0895" w:rsidP="004B3310">
            <w:pPr>
              <w:tabs>
                <w:tab w:val="left" w:pos="4860"/>
              </w:tabs>
            </w:pPr>
            <w:r w:rsidRPr="002C2D20">
              <w:t xml:space="preserve">Výstavba kanalizace: </w:t>
            </w:r>
            <w:r w:rsidR="00D5487F" w:rsidRPr="002C2D20">
              <w:t xml:space="preserve">2009 </w:t>
            </w:r>
            <w:r w:rsidRPr="002C2D20">
              <w:t>- 2015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0895" w:rsidRPr="002C2D20" w:rsidRDefault="002A0895" w:rsidP="004B3310">
            <w:pPr>
              <w:rPr>
                <w:rFonts w:eastAsia="Arial Unicode MS"/>
              </w:rPr>
            </w:pPr>
            <w:r w:rsidRPr="002C2D20">
              <w:t>Výstavba kanalizace: 2017 – 202</w:t>
            </w:r>
            <w:r w:rsidR="00D5487F" w:rsidRPr="002C2D20">
              <w:t>5</w:t>
            </w:r>
          </w:p>
        </w:tc>
      </w:tr>
      <w:tr w:rsidR="002A0895" w:rsidRPr="002C2D20" w:rsidTr="004B3310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0895" w:rsidRPr="002C2D20" w:rsidRDefault="002A0895" w:rsidP="004B3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A0895" w:rsidRPr="002C2D20" w:rsidRDefault="002A0895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20494/2002-6000.</w:t>
            </w:r>
          </w:p>
          <w:p w:rsidR="002A0895" w:rsidRPr="002C2D20" w:rsidRDefault="002A0895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2A0895" w:rsidRPr="002C2D20" w:rsidRDefault="002A0895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2A0895" w:rsidRPr="002C2D20" w:rsidRDefault="002A0895" w:rsidP="004B3310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Stoková síť: </w:t>
            </w:r>
            <w:r w:rsidR="00D5487F" w:rsidRPr="002C2D20">
              <w:rPr>
                <w:bCs/>
              </w:rPr>
              <w:t>208,73</w:t>
            </w:r>
          </w:p>
          <w:p w:rsidR="002A0895" w:rsidRPr="002C2D20" w:rsidRDefault="002A0895" w:rsidP="004B3310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</w:p>
          <w:p w:rsidR="002A0895" w:rsidRPr="002C2D20" w:rsidRDefault="002A0895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D5487F" w:rsidRPr="002C2D20">
              <w:rPr>
                <w:bCs/>
              </w:rPr>
              <w:t>208,73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A0895" w:rsidRPr="002C2D20" w:rsidRDefault="002A0895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401/2010-15000.</w:t>
            </w:r>
          </w:p>
          <w:p w:rsidR="002A0895" w:rsidRPr="002C2D20" w:rsidRDefault="002A0895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2A0895" w:rsidRPr="002C2D20" w:rsidRDefault="002A0895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2A0895" w:rsidRPr="002C2D20" w:rsidRDefault="002A0895" w:rsidP="004B3310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Stoková síť: </w:t>
            </w:r>
            <w:r w:rsidR="00D5487F" w:rsidRPr="002C2D20">
              <w:t>185,00</w:t>
            </w:r>
          </w:p>
          <w:p w:rsidR="002A0895" w:rsidRPr="002C2D20" w:rsidRDefault="002A0895" w:rsidP="004B3310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</w:p>
          <w:p w:rsidR="002A0895" w:rsidRPr="002C2D20" w:rsidRDefault="002A0895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D5487F" w:rsidRPr="002C2D20">
              <w:t>185,00</w:t>
            </w:r>
          </w:p>
        </w:tc>
      </w:tr>
    </w:tbl>
    <w:p w:rsidR="004B3310" w:rsidRPr="002C2D20" w:rsidRDefault="004B3310" w:rsidP="004B3310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4B3310" w:rsidRPr="002C2D20" w:rsidTr="004B3310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B3310" w:rsidRPr="002C2D20" w:rsidRDefault="004B3310" w:rsidP="004B3310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B3310" w:rsidRPr="002C2D20" w:rsidRDefault="004B3310" w:rsidP="004B3310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B3310" w:rsidRPr="002C2D20" w:rsidRDefault="004B3310" w:rsidP="004B331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4B3310" w:rsidRPr="002C2D20" w:rsidRDefault="004B3310" w:rsidP="004B331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4B3310" w:rsidRPr="002C2D20" w:rsidTr="004B3310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B3310" w:rsidRPr="002C2D20" w:rsidRDefault="004B3310" w:rsidP="004B3310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B3310" w:rsidRPr="002C2D20" w:rsidRDefault="004B3310" w:rsidP="004B3310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Slezská 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B3310" w:rsidRPr="002C2D20" w:rsidRDefault="004B3310" w:rsidP="004B331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4B3310" w:rsidRPr="002C2D20" w:rsidRDefault="004B3310" w:rsidP="004B331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4B3310" w:rsidRPr="00653E38" w:rsidRDefault="004B3310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53E38">
        <w:rPr>
          <w:rFonts w:ascii="Tahoma" w:hAnsi="Tahoma" w:cs="Tahoma"/>
          <w:szCs w:val="20"/>
        </w:rPr>
        <w:t>změna: vodovody</w:t>
      </w:r>
      <w:r w:rsidR="00B94089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4B3310" w:rsidRPr="002C2D20" w:rsidTr="004B3310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B3310" w:rsidRPr="002C2D20" w:rsidRDefault="004B3310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3310" w:rsidRPr="002C2D20" w:rsidRDefault="004B3310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3310" w:rsidRPr="002C2D20" w:rsidRDefault="004B3310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4B3310" w:rsidRPr="002C2D20" w:rsidTr="004B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4B3310" w:rsidRPr="002C2D20" w:rsidRDefault="004B3310" w:rsidP="00A81058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4B3310" w:rsidRPr="002C2D20" w:rsidRDefault="004B3310" w:rsidP="00A81058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4B3310" w:rsidRPr="002C2D20" w:rsidRDefault="004B3310" w:rsidP="00A81058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4B3310" w:rsidRPr="002C2D20" w:rsidRDefault="004B3310" w:rsidP="00A81058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4B3310" w:rsidRPr="002C2D20" w:rsidRDefault="004B3310" w:rsidP="00A81058">
            <w:pPr>
              <w:rPr>
                <w:rFonts w:eastAsia="Arial Unicode MS"/>
                <w:szCs w:val="20"/>
              </w:rPr>
            </w:pPr>
            <w:r w:rsidRPr="002C2D20">
              <w:t>19466</w:t>
            </w:r>
            <w:r w:rsidRPr="002C2D20">
              <w:tab/>
            </w:r>
            <w:r w:rsidRPr="002C2D20">
              <w:tab/>
              <w:t>21500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4B3310" w:rsidRPr="002C2D20" w:rsidRDefault="004B3310" w:rsidP="00A81058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4B3310" w:rsidRPr="002C2D20" w:rsidRDefault="004B3310" w:rsidP="00A81058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4B3310" w:rsidRPr="002C2D20" w:rsidRDefault="00B416A4" w:rsidP="00A81058">
            <w:pPr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4B3310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4B3310" w:rsidRPr="002C2D20" w:rsidRDefault="004B3310" w:rsidP="00036E26">
            <w:pPr>
              <w:rPr>
                <w:rFonts w:cs="Tahoma"/>
                <w:b/>
                <w:noProof/>
                <w:szCs w:val="20"/>
              </w:rPr>
            </w:pPr>
            <w:r w:rsidRPr="002C2D20">
              <w:t>21749</w:t>
            </w:r>
            <w:r w:rsidRPr="002C2D20"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4B3310" w:rsidRPr="002C2D20" w:rsidTr="004B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4B3310" w:rsidRPr="002C2D20" w:rsidRDefault="004B3310" w:rsidP="00A81058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1.1.2.</w:t>
            </w:r>
          </w:p>
        </w:tc>
        <w:tc>
          <w:tcPr>
            <w:tcW w:w="4031" w:type="dxa"/>
          </w:tcPr>
          <w:p w:rsidR="004B3310" w:rsidRPr="002C2D20" w:rsidRDefault="004B3310" w:rsidP="00A81058">
            <w:pPr>
              <w:keepNext/>
            </w:pPr>
            <w:r w:rsidRPr="002C2D20">
              <w:t>Ostrava je metropolí</w:t>
            </w:r>
            <w:r w:rsidR="00265AE5">
              <w:t xml:space="preserve"> a </w:t>
            </w:r>
            <w:r w:rsidRPr="002C2D20">
              <w:t>sídelním městem MS kraje. Vznikla</w:t>
            </w:r>
            <w:r w:rsidR="0011360D">
              <w:t xml:space="preserve"> ve </w:t>
            </w:r>
            <w:r w:rsidRPr="002C2D20">
              <w:t>13 století</w:t>
            </w:r>
            <w:r w:rsidR="0011360D">
              <w:t xml:space="preserve"> na </w:t>
            </w:r>
            <w:r w:rsidRPr="002C2D20">
              <w:t>obchodní tzv. Jantarové stezce vedoucí</w:t>
            </w:r>
            <w:r w:rsidR="0011360D">
              <w:t xml:space="preserve"> na </w:t>
            </w:r>
            <w:r w:rsidRPr="002C2D20">
              <w:t>Baltu přes střední Evropu</w:t>
            </w:r>
            <w:r w:rsidR="0011360D">
              <w:t xml:space="preserve"> ke </w:t>
            </w:r>
            <w:r w:rsidRPr="002C2D20">
              <w:t>Středozemnímu moři.Rozvoj zaznamenala</w:t>
            </w:r>
            <w:r w:rsidR="0011360D">
              <w:t xml:space="preserve"> na </w:t>
            </w:r>
            <w:r w:rsidRPr="002C2D20">
              <w:t>18.století</w:t>
            </w:r>
            <w:r w:rsidR="0011360D">
              <w:t xml:space="preserve"> po </w:t>
            </w:r>
            <w:r w:rsidRPr="002C2D20">
              <w:t>nálezu kvalitního černého uhlí,</w:t>
            </w:r>
            <w:r w:rsidR="0011360D">
              <w:t xml:space="preserve"> k </w:t>
            </w:r>
            <w:r w:rsidRPr="002C2D20">
              <w:t>největšímu rozmachu průmyslu</w:t>
            </w:r>
            <w:r w:rsidR="00265AE5">
              <w:t xml:space="preserve"> a </w:t>
            </w:r>
            <w:r w:rsidRPr="002C2D20">
              <w:t>nárůstu došlo začátkem 20. století.</w:t>
            </w:r>
            <w:r w:rsidR="0011360D">
              <w:t xml:space="preserve"> Po </w:t>
            </w:r>
            <w:r w:rsidRPr="002C2D20">
              <w:t>roce 1989</w:t>
            </w:r>
            <w:r w:rsidR="0011360D">
              <w:t xml:space="preserve"> se </w:t>
            </w:r>
            <w:r w:rsidRPr="002C2D20">
              <w:t>struktura</w:t>
            </w:r>
            <w:r w:rsidR="00265AE5">
              <w:t xml:space="preserve"> i </w:t>
            </w:r>
            <w:r w:rsidRPr="002C2D20">
              <w:t>tvář města mění, Ostrava</w:t>
            </w:r>
            <w:r w:rsidR="0011360D">
              <w:t xml:space="preserve"> se </w:t>
            </w:r>
            <w:r w:rsidRPr="002C2D20">
              <w:t>stává významným centrem kultury, obchodu</w:t>
            </w:r>
            <w:r w:rsidR="00265AE5">
              <w:t xml:space="preserve"> a </w:t>
            </w:r>
            <w:r w:rsidRPr="002C2D20">
              <w:t>sportu. Těžba uhlí</w:t>
            </w:r>
            <w:r w:rsidR="0011360D">
              <w:t xml:space="preserve"> na </w:t>
            </w:r>
            <w:r w:rsidRPr="002C2D20">
              <w:t>území města však skončila</w:t>
            </w:r>
            <w:r w:rsidR="0011360D">
              <w:t xml:space="preserve"> v </w:t>
            </w:r>
            <w:r w:rsidRPr="002C2D20">
              <w:t>roce 1994.Dobrá poloha blízko polských</w:t>
            </w:r>
            <w:r w:rsidR="00265AE5">
              <w:t xml:space="preserve"> a </w:t>
            </w:r>
            <w:r w:rsidRPr="002C2D20">
              <w:t>slovenských hranic, unikátní památky, možnost sportu, rekreace , kultury předznamenává město Ostravu jako rozvíjející</w:t>
            </w:r>
            <w:r w:rsidR="0011360D">
              <w:t xml:space="preserve"> se </w:t>
            </w:r>
            <w:r w:rsidRPr="002C2D20">
              <w:t>centrum turistiky. Ostrava je třetím největším městem</w:t>
            </w:r>
            <w:r w:rsidR="0011360D">
              <w:t xml:space="preserve"> z </w:t>
            </w:r>
            <w:r w:rsidRPr="002C2D20">
              <w:t>pohledu počtu obyvatel, zaujímanou plochou druhým největším městem</w:t>
            </w:r>
            <w:r w:rsidR="0011360D">
              <w:t xml:space="preserve"> v </w:t>
            </w:r>
            <w:r w:rsidRPr="002C2D20">
              <w:t>ČR. Je významným dopravním uzlem</w:t>
            </w:r>
            <w:r w:rsidR="0011360D">
              <w:t xml:space="preserve"> s </w:t>
            </w:r>
            <w:r w:rsidRPr="002C2D20">
              <w:t>hustou sítí městské hromadné dopravy jak autobusové, trolejbusové</w:t>
            </w:r>
            <w:r w:rsidR="00265AE5">
              <w:t xml:space="preserve"> i </w:t>
            </w:r>
            <w:r w:rsidRPr="002C2D20">
              <w:t>tramvajové, je zde 5 železničních stanic</w:t>
            </w:r>
            <w:r w:rsidR="00265AE5">
              <w:t xml:space="preserve"> a </w:t>
            </w:r>
            <w:r w:rsidRPr="002C2D20">
              <w:t>mezinárodní letiště</w:t>
            </w:r>
            <w:r w:rsidR="0011360D">
              <w:t xml:space="preserve"> v </w:t>
            </w:r>
            <w:r w:rsidRPr="002C2D20">
              <w:t>Mošnově.</w:t>
            </w:r>
            <w:r w:rsidR="0011360D">
              <w:t xml:space="preserve"> V </w:t>
            </w:r>
            <w:r w:rsidRPr="002C2D20">
              <w:t>Ostravě má sídlo VŠB – Technická univerzita</w:t>
            </w:r>
            <w:r w:rsidR="00265AE5">
              <w:t xml:space="preserve"> a </w:t>
            </w:r>
            <w:r w:rsidRPr="002C2D20">
              <w:t>Ostravská univerzita</w:t>
            </w:r>
            <w:r w:rsidR="0011360D">
              <w:t xml:space="preserve"> s </w:t>
            </w:r>
            <w:r w:rsidRPr="002C2D20">
              <w:t>téměř 20.000 studenty.</w:t>
            </w:r>
            <w:r w:rsidR="0011360D">
              <w:t xml:space="preserve"> V </w:t>
            </w:r>
            <w:r w:rsidRPr="002C2D20">
              <w:t>Ostravě je pak celá řada středních škol</w:t>
            </w:r>
            <w:r w:rsidR="00265AE5">
              <w:t xml:space="preserve"> a </w:t>
            </w:r>
            <w:r w:rsidRPr="002C2D20">
              <w:t>učilišť. Ostrava</w:t>
            </w:r>
            <w:r w:rsidR="0011360D">
              <w:t xml:space="preserve"> se </w:t>
            </w:r>
            <w:r w:rsidRPr="002C2D20">
              <w:t>rozprostírá</w:t>
            </w:r>
            <w:r w:rsidR="0011360D">
              <w:t xml:space="preserve"> na </w:t>
            </w:r>
            <w:r w:rsidRPr="002C2D20">
              <w:t>ploše 214 km</w:t>
            </w:r>
            <w:r w:rsidRPr="002C2D20">
              <w:rPr>
                <w:vertAlign w:val="superscript"/>
              </w:rPr>
              <w:t>2</w:t>
            </w:r>
            <w:r w:rsidR="0011360D">
              <w:rPr>
                <w:vertAlign w:val="superscript"/>
              </w:rPr>
              <w:t xml:space="preserve"> s </w:t>
            </w:r>
            <w:r w:rsidRPr="002C2D20">
              <w:t>327.400 obyvateli</w:t>
            </w:r>
            <w:r w:rsidR="0011360D">
              <w:t xml:space="preserve"> s </w:t>
            </w:r>
            <w:r w:rsidRPr="002C2D20">
              <w:t>hustotou osídlení 1.505 obyvateli / km</w:t>
            </w:r>
            <w:r w:rsidRPr="002C2D20">
              <w:rPr>
                <w:vertAlign w:val="superscript"/>
              </w:rPr>
              <w:t xml:space="preserve">2 </w:t>
            </w:r>
            <w:r w:rsidRPr="002C2D20">
              <w:t>. Ostrava má 23 městských obvodů, počet městských částí je 37, 81 linek městské dopravy, téměř 6000 lůžek</w:t>
            </w:r>
            <w:r w:rsidR="0011360D">
              <w:t xml:space="preserve"> v </w:t>
            </w:r>
            <w:r w:rsidRPr="002C2D20">
              <w:t>hotelích. Přímo</w:t>
            </w:r>
            <w:r w:rsidR="0011360D">
              <w:t xml:space="preserve"> na </w:t>
            </w:r>
            <w:r w:rsidRPr="002C2D20">
              <w:t>území města leží část chráněné krajinné oblasti Poodří – Polanský les</w:t>
            </w:r>
            <w:r w:rsidR="00265AE5">
              <w:t xml:space="preserve"> a </w:t>
            </w:r>
            <w:r w:rsidRPr="002C2D20">
              <w:t>Polanská Niva.</w:t>
            </w:r>
            <w:r w:rsidR="0011360D">
              <w:t xml:space="preserve"> K </w:t>
            </w:r>
            <w:r w:rsidRPr="002C2D20">
              <w:t>chráněným územím dále patří přírodní rezervace Rezavka</w:t>
            </w:r>
            <w:r w:rsidR="00265AE5">
              <w:t xml:space="preserve"> a </w:t>
            </w:r>
            <w:r w:rsidRPr="002C2D20">
              <w:t>rybník Štěpán</w:t>
            </w:r>
            <w:r w:rsidR="00265AE5">
              <w:t xml:space="preserve"> a </w:t>
            </w:r>
            <w:r w:rsidRPr="002C2D20">
              <w:t>přírodní lesní rezervace Turkov. Město Ostrava má ZOO</w:t>
            </w:r>
            <w:r w:rsidR="0011360D">
              <w:t xml:space="preserve"> ve </w:t>
            </w:r>
            <w:r w:rsidRPr="002C2D20">
              <w:t>Slezské Ostravě – Michálkovicích. Obvody města Ostravy jsou : Moravská Ostrava</w:t>
            </w:r>
            <w:r w:rsidR="00265AE5">
              <w:t xml:space="preserve"> a </w:t>
            </w:r>
            <w:r w:rsidRPr="002C2D20">
              <w:t>Přívoz, Slezská Ostrava,Ostrava – Jih, Poruba, Nová Bělá, Vítkovice, Stará Bělá, Pustkovec, Mariánské Hory</w:t>
            </w:r>
            <w:r w:rsidR="00265AE5">
              <w:t xml:space="preserve"> a </w:t>
            </w:r>
            <w:r w:rsidRPr="002C2D20">
              <w:t>Hulváky, Petřkovice, Lhotka, Hošťálkovice, Nová Ves, Proskovice, Michálkovice, Radvanice</w:t>
            </w:r>
            <w:r w:rsidR="00265AE5">
              <w:t xml:space="preserve"> a </w:t>
            </w:r>
            <w:r w:rsidRPr="002C2D20">
              <w:t>Bartovice, Krásné Pole, Martinov, Polanka</w:t>
            </w:r>
            <w:r w:rsidR="0011360D">
              <w:t xml:space="preserve"> nad </w:t>
            </w:r>
            <w:r w:rsidRPr="002C2D20">
              <w:t>Odrou, Hrabová, Svinov, Třebovice</w:t>
            </w:r>
            <w:r w:rsidR="00265AE5">
              <w:t xml:space="preserve"> a </w:t>
            </w:r>
            <w:r w:rsidRPr="002C2D20">
              <w:t xml:space="preserve">Plesná. </w:t>
            </w:r>
          </w:p>
          <w:p w:rsidR="004B3310" w:rsidRPr="002C2D20" w:rsidRDefault="004B3310" w:rsidP="00A81058">
            <w:pPr>
              <w:keepNext/>
              <w:rPr>
                <w:b/>
                <w:bCs/>
              </w:rPr>
            </w:pPr>
            <w:r w:rsidRPr="002C2D20">
              <w:t>Popis města proveden</w:t>
            </w:r>
            <w:r w:rsidR="0011360D">
              <w:t xml:space="preserve"> pro </w:t>
            </w:r>
            <w:r w:rsidRPr="002C2D20">
              <w:t>všechny místní části.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4B3310" w:rsidRPr="002C2D20" w:rsidRDefault="004B3310" w:rsidP="00A81058">
            <w:pPr>
              <w:keepNext/>
            </w:pPr>
            <w:r w:rsidRPr="002C2D20">
              <w:t>Slezská Ostrava zahrnuje rozsáhlé území několika katastrálních území, dříve</w:t>
            </w:r>
            <w:r w:rsidR="00265AE5">
              <w:t xml:space="preserve"> i </w:t>
            </w:r>
            <w:r w:rsidRPr="002C2D20">
              <w:t>samostatných obcí. Jsou to kromě Slezské Ostravy Antošovice, Koblov, Hrušov, Heřmanice, Muglinov, Kunčice</w:t>
            </w:r>
            <w:r w:rsidR="00265AE5">
              <w:t xml:space="preserve"> a </w:t>
            </w:r>
            <w:r w:rsidRPr="002C2D20">
              <w:t>Kunčičky. Je zde sídlištní zástavba</w:t>
            </w:r>
            <w:r w:rsidR="00265AE5">
              <w:t xml:space="preserve"> i </w:t>
            </w:r>
            <w:r w:rsidRPr="002C2D20">
              <w:t>rodinné domy.</w:t>
            </w:r>
            <w:r w:rsidR="0011360D">
              <w:t xml:space="preserve"> Na </w:t>
            </w:r>
            <w:r w:rsidRPr="002C2D20">
              <w:t>území</w:t>
            </w:r>
            <w:r w:rsidR="0011360D">
              <w:t xml:space="preserve"> se </w:t>
            </w:r>
            <w:r w:rsidRPr="002C2D20">
              <w:t>nachází významné průmyslové podniky včetně těžkého průmyslu</w:t>
            </w:r>
            <w:r w:rsidR="00265AE5">
              <w:t xml:space="preserve"> a </w:t>
            </w:r>
            <w:r w:rsidRPr="002C2D20">
              <w:t>bývalé černouhelné doly.</w:t>
            </w:r>
            <w:r w:rsidR="0011360D">
              <w:t xml:space="preserve"> V </w:t>
            </w:r>
            <w:r w:rsidRPr="002C2D20">
              <w:t>městském obvodě je plná občanská vybavenost, jsou zde školy, pošty, zdravotnická zařízení</w:t>
            </w:r>
            <w:r w:rsidR="00265AE5">
              <w:t xml:space="preserve"> a </w:t>
            </w:r>
            <w:r w:rsidRPr="002C2D20">
              <w:t>obchody. Doprava je zde autobusová, tramvajová</w:t>
            </w:r>
            <w:r w:rsidR="00265AE5">
              <w:t xml:space="preserve"> i </w:t>
            </w:r>
            <w:r w:rsidRPr="002C2D20">
              <w:t>trolejbusová. Tento městský obvod</w:t>
            </w:r>
            <w:r w:rsidR="0011360D">
              <w:t xml:space="preserve"> se </w:t>
            </w:r>
            <w:r w:rsidRPr="002C2D20">
              <w:t>všemi jeho částmi má vodovod, plyn,</w:t>
            </w:r>
            <w:r w:rsidR="0011360D">
              <w:t xml:space="preserve"> na </w:t>
            </w:r>
            <w:r w:rsidRPr="002C2D20">
              <w:t>ČOV je však napojena pouze část zástavby.</w:t>
            </w:r>
          </w:p>
        </w:tc>
      </w:tr>
      <w:tr w:rsidR="004B3310" w:rsidRPr="002C2D20" w:rsidTr="004B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3310" w:rsidRPr="002C2D20" w:rsidRDefault="004B3310" w:rsidP="004B3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 až 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4B3310" w:rsidRPr="002C2D20" w:rsidRDefault="004B3310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obsah kapitol 1.2. až 1.4.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4B3310" w:rsidRPr="002C2D20" w:rsidRDefault="004B3310" w:rsidP="004B3310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Následující kapitoly - viz karta Moravská Ostrava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Přívoz</w:t>
            </w:r>
          </w:p>
        </w:tc>
      </w:tr>
    </w:tbl>
    <w:p w:rsidR="004B3310" w:rsidRPr="002C2D20" w:rsidRDefault="004B3310" w:rsidP="004B3310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4B3310" w:rsidRPr="002C2D20" w:rsidTr="004B3310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B3310" w:rsidRPr="002C2D20" w:rsidRDefault="004B3310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3310" w:rsidRPr="002C2D20" w:rsidRDefault="004B3310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3310" w:rsidRPr="002C2D20" w:rsidRDefault="004B3310" w:rsidP="004B331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4B3310" w:rsidRPr="002C2D20" w:rsidTr="004B3310">
        <w:trPr>
          <w:trHeight w:val="248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310" w:rsidRPr="002C2D20" w:rsidRDefault="004B3310" w:rsidP="004B3310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310" w:rsidRPr="002C2D20" w:rsidRDefault="004B3310" w:rsidP="004B3310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4B3310" w:rsidRPr="002C2D20" w:rsidRDefault="004B3310" w:rsidP="004B3310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4B3310" w:rsidRPr="002C2D20" w:rsidRDefault="004B3310" w:rsidP="004B3310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4B3310" w:rsidRPr="002C2D20" w:rsidRDefault="004B3310" w:rsidP="004B3310">
            <w:pPr>
              <w:keepNext/>
              <w:rPr>
                <w:rFonts w:eastAsia="Arial Unicode MS"/>
                <w:szCs w:val="20"/>
              </w:rPr>
            </w:pPr>
            <w:r w:rsidRPr="002C2D20">
              <w:t>19466</w:t>
            </w:r>
            <w:r w:rsidRPr="002C2D20">
              <w:tab/>
            </w:r>
            <w:r w:rsidRPr="002C2D20">
              <w:tab/>
              <w:t>21500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B3310" w:rsidRPr="002C2D20" w:rsidRDefault="004B3310" w:rsidP="004B3310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4B3310" w:rsidRPr="002C2D20" w:rsidRDefault="004B3310" w:rsidP="004B3310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4B3310" w:rsidRPr="002C2D20" w:rsidRDefault="00B416A4" w:rsidP="004B3310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4B3310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4B3310" w:rsidRPr="002C2D20" w:rsidRDefault="004B3310" w:rsidP="00036E26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t>21749</w:t>
            </w:r>
            <w:r w:rsidRPr="002C2D20"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4B3310" w:rsidRPr="002C2D20" w:rsidTr="004B3310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310" w:rsidRPr="002C2D20" w:rsidRDefault="004B3310" w:rsidP="004B3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310" w:rsidRPr="002C2D20" w:rsidRDefault="004B3310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B3310" w:rsidRPr="002C2D20" w:rsidRDefault="004B3310" w:rsidP="004B3310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4B3310" w:rsidRPr="002C2D20" w:rsidRDefault="004B3310" w:rsidP="004B3310">
            <w:r w:rsidRPr="002C2D20">
              <w:t>- Plán financování obnovy vodovodů</w:t>
            </w:r>
            <w:r w:rsidR="00265AE5">
              <w:t xml:space="preserve"> a </w:t>
            </w:r>
            <w:r w:rsidRPr="002C2D20">
              <w:t>kanalizace, Ostrava 2015</w:t>
            </w:r>
          </w:p>
        </w:tc>
      </w:tr>
      <w:tr w:rsidR="004B3310" w:rsidRPr="002C2D20" w:rsidTr="004B3310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310" w:rsidRPr="002C2D20" w:rsidRDefault="004B3310" w:rsidP="004B3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6BD" w:rsidRPr="002C2D20" w:rsidRDefault="00DE16BD" w:rsidP="004B3310">
            <w:r w:rsidRPr="002C2D20">
              <w:t>V centrální části Slezské Ostravy je vybudována soustavná síť jednotné kanalizace, která odvádí splaškové</w:t>
            </w:r>
            <w:r w:rsidR="00265AE5">
              <w:t xml:space="preserve"> a </w:t>
            </w:r>
            <w:r w:rsidRPr="002C2D20">
              <w:t>částečně dešťové odpadní vody</w:t>
            </w:r>
            <w:r w:rsidR="0011360D">
              <w:t xml:space="preserve"> na </w:t>
            </w:r>
            <w:r w:rsidRPr="002C2D20">
              <w:t>ČS Muglinov 1, odkud jsou odpadní vody čerpány</w:t>
            </w:r>
            <w:r w:rsidR="0011360D">
              <w:t xml:space="preserve"> do </w:t>
            </w:r>
            <w:r w:rsidRPr="002C2D20">
              <w:t>stávajícího kanalizačního sběrače A2</w:t>
            </w:r>
            <w:r w:rsidR="0011360D">
              <w:t xml:space="preserve"> na </w:t>
            </w:r>
            <w:r w:rsidRPr="002C2D20">
              <w:t>území Moravské Ostrava.</w:t>
            </w:r>
            <w:r w:rsidR="002C2D20">
              <w:t xml:space="preserve"> </w:t>
            </w:r>
            <w:r w:rsidRPr="002C2D20">
              <w:t>Celkovou délku stokové sítě lze odhadnou</w:t>
            </w:r>
            <w:r w:rsidR="0011360D">
              <w:t xml:space="preserve"> na </w:t>
            </w:r>
            <w:r w:rsidRPr="002C2D20">
              <w:t xml:space="preserve">cca </w:t>
            </w:r>
            <w:smartTag w:uri="urn:schemas-microsoft-com:office:smarttags" w:element="metricconverter">
              <w:smartTagPr>
                <w:attr w:name="ProductID" w:val="46ﾠ300ﾠm"/>
              </w:smartTagPr>
              <w:r w:rsidRPr="002C2D20">
                <w:t>46 300 m</w:t>
              </w:r>
            </w:smartTag>
            <w:r w:rsidRPr="002C2D20">
              <w:t>, profily jednotlivých kanalizačních stok jsou</w:t>
            </w:r>
            <w:r w:rsidR="0011360D">
              <w:t xml:space="preserve"> v </w:t>
            </w:r>
            <w:r w:rsidRPr="002C2D20">
              <w:t xml:space="preserve">rozmezí DN 300 - DN </w:t>
            </w:r>
            <w:smartTag w:uri="urn:schemas-microsoft-com:office:smarttags" w:element="metricconverter">
              <w:smartTagPr>
                <w:attr w:name="ProductID" w:val="1400 mm"/>
              </w:smartTagPr>
              <w:r w:rsidRPr="002C2D20">
                <w:t>1400 mm</w:t>
              </w:r>
            </w:smartTag>
            <w:r w:rsidRPr="002C2D20">
              <w:t>.</w:t>
            </w:r>
          </w:p>
          <w:p w:rsidR="0011360D" w:rsidRDefault="0011360D" w:rsidP="004B3310"/>
          <w:p w:rsidR="00DE16BD" w:rsidRPr="002C2D20" w:rsidRDefault="0011360D" w:rsidP="00DE16BD">
            <w:r>
              <w:t>V </w:t>
            </w:r>
            <w:r w:rsidR="00DE16BD" w:rsidRPr="002C2D20">
              <w:t>současné době je</w:t>
            </w:r>
            <w:r>
              <w:t xml:space="preserve"> na </w:t>
            </w:r>
            <w:r w:rsidR="00DE16BD" w:rsidRPr="002C2D20">
              <w:t>území Slezské Ostravy zahájena výstavba kmenového kanalizačního sběrače BA, který má podchytit stávající výustí</w:t>
            </w:r>
            <w:r w:rsidR="00265AE5">
              <w:t xml:space="preserve"> a </w:t>
            </w:r>
            <w:r w:rsidR="00DE16BD" w:rsidRPr="002C2D20">
              <w:t>zajistit transport odpadních vod</w:t>
            </w:r>
            <w:r>
              <w:t xml:space="preserve"> z </w:t>
            </w:r>
            <w:r w:rsidR="00DE16BD" w:rsidRPr="002C2D20">
              <w:t>Muglinova</w:t>
            </w:r>
            <w:r>
              <w:t xml:space="preserve"> na </w:t>
            </w:r>
            <w:r w:rsidR="00DE16BD" w:rsidRPr="002C2D20">
              <w:t>ČS Muglinov: Součástí stavby je komplexní rekonstrukce stávající ČS včetně výtlačného potrubí. Dle harmonogramu má být výstavba nové kanalizace</w:t>
            </w:r>
            <w:r w:rsidR="00265AE5">
              <w:t xml:space="preserve"> a </w:t>
            </w:r>
            <w:r w:rsidR="00DE16BD" w:rsidRPr="002C2D20">
              <w:t>ČS ukončena</w:t>
            </w:r>
            <w:r>
              <w:t xml:space="preserve"> v </w:t>
            </w:r>
            <w:r w:rsidR="00DE16BD" w:rsidRPr="002C2D20">
              <w:t xml:space="preserve">roce 2005. </w:t>
            </w:r>
          </w:p>
          <w:p w:rsidR="00DE16BD" w:rsidRPr="002C2D20" w:rsidRDefault="00DE16BD" w:rsidP="004B3310">
            <w:r w:rsidRPr="002C2D20">
              <w:t>Zbývající část území (lokalita ul. Zvěřinská, Jan Maria,</w:t>
            </w:r>
            <w:r w:rsidR="002C2D20">
              <w:t xml:space="preserve"> </w:t>
            </w:r>
            <w:r w:rsidRPr="002C2D20">
              <w:t>Hrušov, Koblov, Antošovice atd.) není důsledně odkanalizovaná. Jsou zde vybudované pouze lokální stokové systémy, které jsou</w:t>
            </w:r>
            <w:r w:rsidR="0011360D">
              <w:t xml:space="preserve"> bez </w:t>
            </w:r>
            <w:r w:rsidRPr="002C2D20">
              <w:t>jakéhokoliv čištění vyústěné</w:t>
            </w:r>
            <w:r w:rsidR="0011360D">
              <w:t xml:space="preserve"> do </w:t>
            </w:r>
            <w:r w:rsidRPr="002C2D20">
              <w:t>recipientu. Čistění odpadních vod</w:t>
            </w:r>
            <w:r w:rsidR="0011360D">
              <w:t xml:space="preserve"> z </w:t>
            </w:r>
            <w:r w:rsidRPr="002C2D20">
              <w:t>jednotlivých objektů je zajištěno</w:t>
            </w:r>
            <w:r w:rsidR="0011360D">
              <w:t xml:space="preserve"> v </w:t>
            </w:r>
            <w:r w:rsidRPr="002C2D20">
              <w:t>septicích či žumpách, ty mají přepady zaústěny</w:t>
            </w:r>
            <w:r w:rsidR="0011360D">
              <w:t xml:space="preserve"> do </w:t>
            </w:r>
            <w:r w:rsidRPr="002C2D20">
              <w:t>stávající kanalizace, respektive povrchových příkopů případně trativodů, kterými odpadní vody odtékají spolu</w:t>
            </w:r>
            <w:r w:rsidR="0011360D">
              <w:t xml:space="preserve"> s </w:t>
            </w:r>
            <w:r w:rsidRPr="002C2D20">
              <w:t>ostatními vodami</w:t>
            </w:r>
            <w:r w:rsidR="0011360D">
              <w:t xml:space="preserve"> do </w:t>
            </w:r>
            <w:r w:rsidRPr="002C2D20">
              <w:t>recipientu.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E16BD" w:rsidRPr="002C2D20" w:rsidRDefault="00DE16BD" w:rsidP="00DE16BD">
            <w:r w:rsidRPr="002C2D20">
              <w:t>V centrální části Slezské Ostravy je vybudována soustavná síť jednotné kanalizace, která odvádí splaškové</w:t>
            </w:r>
            <w:r w:rsidR="00265AE5">
              <w:t xml:space="preserve"> a </w:t>
            </w:r>
            <w:r w:rsidRPr="002C2D20">
              <w:t>částečně dešťové odpadní vody</w:t>
            </w:r>
            <w:r w:rsidR="0011360D">
              <w:t xml:space="preserve"> na </w:t>
            </w:r>
            <w:r w:rsidRPr="002C2D20">
              <w:t>ČS Mexická, odkud jsou odpadní vody čerpány</w:t>
            </w:r>
            <w:r w:rsidR="0011360D">
              <w:t xml:space="preserve"> do </w:t>
            </w:r>
            <w:r w:rsidRPr="002C2D20">
              <w:t>stávajícího kanalizačního sběrače A2</w:t>
            </w:r>
            <w:r w:rsidR="0011360D">
              <w:t xml:space="preserve"> na </w:t>
            </w:r>
            <w:r w:rsidRPr="002C2D20">
              <w:t>území Moravské Ostrava. Klíčové jsou páteřní sběrače B</w:t>
            </w:r>
            <w:r w:rsidR="00265AE5">
              <w:t xml:space="preserve"> a </w:t>
            </w:r>
            <w:r w:rsidRPr="002C2D20">
              <w:t>BA.</w:t>
            </w:r>
          </w:p>
          <w:p w:rsidR="00DE16BD" w:rsidRPr="002C2D20" w:rsidRDefault="00DE16BD" w:rsidP="00DE16BD"/>
          <w:p w:rsidR="00DE16BD" w:rsidRPr="002C2D20" w:rsidRDefault="00DE16BD" w:rsidP="00DE16BD"/>
          <w:p w:rsidR="00DE16BD" w:rsidRPr="002C2D20" w:rsidRDefault="00DE16BD" w:rsidP="00DE16BD"/>
          <w:p w:rsidR="0011360D" w:rsidRDefault="0011360D" w:rsidP="00DE16BD"/>
          <w:p w:rsidR="004B3310" w:rsidRPr="002C2D20" w:rsidRDefault="0011360D" w:rsidP="004B3310">
            <w:r>
              <w:t>Na </w:t>
            </w:r>
            <w:r w:rsidR="00DE16BD" w:rsidRPr="002C2D20">
              <w:t>podstatné části území obvodu je nutno dobudovat veřejnou kanalizaci.</w:t>
            </w:r>
          </w:p>
        </w:tc>
      </w:tr>
      <w:tr w:rsidR="004B3310" w:rsidRPr="002C2D20" w:rsidTr="004B3310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310" w:rsidRPr="002C2D20" w:rsidRDefault="004B3310" w:rsidP="004B3310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6BD" w:rsidRPr="002C2D20" w:rsidRDefault="00DE16BD" w:rsidP="00DE16BD">
            <w:pPr>
              <w:autoSpaceDE w:val="0"/>
              <w:autoSpaceDN w:val="0"/>
              <w:adjustRightInd w:val="0"/>
            </w:pPr>
            <w:r w:rsidRPr="002C2D20">
              <w:t>Slezská Ostrava - je navrženo prodloužení kmenového kanalizačního sběrače B</w:t>
            </w:r>
            <w:r w:rsidR="0011360D">
              <w:t xml:space="preserve"> do </w:t>
            </w:r>
            <w:r w:rsidRPr="002C2D20">
              <w:t>Radvanic</w:t>
            </w:r>
            <w:r w:rsidR="00265AE5">
              <w:t xml:space="preserve"> a </w:t>
            </w:r>
            <w:r w:rsidRPr="002C2D20">
              <w:t xml:space="preserve">Bartovic. Celková délka nového úseku sběrače B je cca </w:t>
            </w:r>
            <w:smartTag w:uri="urn:schemas-microsoft-com:office:smarttags" w:element="metricconverter">
              <w:smartTagPr>
                <w:attr w:name="ProductID" w:val="5ﾠ600 m"/>
              </w:smartTagPr>
              <w:r w:rsidRPr="002C2D20">
                <w:t>5 600 m</w:t>
              </w:r>
            </w:smartTag>
            <w:r w:rsidRPr="002C2D20">
              <w:t xml:space="preserve">, profil sběrače je DN 300 až DN 2030/1800. Výstavba cca </w:t>
            </w:r>
            <w:smartTag w:uri="urn:schemas-microsoft-com:office:smarttags" w:element="metricconverter">
              <w:smartTagPr>
                <w:attr w:name="ProductID" w:val="550 m"/>
              </w:smartTagPr>
              <w:r w:rsidRPr="002C2D20">
                <w:t>550 m</w:t>
              </w:r>
            </w:smartTag>
            <w:r w:rsidRPr="002C2D20">
              <w:t xml:space="preserve"> kanalizace je navržena klasicky raženou štolou. Dále součásti stavby je sanace stávajícího sběrače B</w:t>
            </w:r>
            <w:r w:rsidR="0011360D">
              <w:t xml:space="preserve"> v </w:t>
            </w:r>
            <w:r w:rsidRPr="002C2D20">
              <w:t>úseku</w:t>
            </w:r>
            <w:r w:rsidR="0011360D">
              <w:t xml:space="preserve"> na </w:t>
            </w:r>
            <w:r w:rsidRPr="002C2D20">
              <w:t>OK 2B</w:t>
            </w:r>
            <w:r w:rsidR="0011360D">
              <w:t xml:space="preserve"> po </w:t>
            </w:r>
            <w:r w:rsidRPr="002C2D20">
              <w:t xml:space="preserve">areál Slezskoostravského hradu. Celková délka sanace je cca </w:t>
            </w:r>
            <w:smartTag w:uri="urn:schemas-microsoft-com:office:smarttags" w:element="metricconverter">
              <w:smartTagPr>
                <w:attr w:name="ProductID" w:val="1ﾠ800 m"/>
              </w:smartTagPr>
              <w:r w:rsidRPr="002C2D20">
                <w:t>1 800 m</w:t>
              </w:r>
            </w:smartTag>
            <w:r w:rsidRPr="002C2D20">
              <w:t xml:space="preserve">, profil sběrače DN </w:t>
            </w:r>
            <w:smartTag w:uri="urn:schemas-microsoft-com:office:smarttags" w:element="metricconverter">
              <w:smartTagPr>
                <w:attr w:name="ProductID" w:val="7ﾠ650ﾠm"/>
              </w:smartTagPr>
              <w:r w:rsidRPr="002C2D20">
                <w:t>1400 mm</w:t>
              </w:r>
            </w:smartTag>
            <w:r w:rsidRPr="002C2D20">
              <w:t>.</w:t>
            </w:r>
            <w:r w:rsidR="0011360D">
              <w:t xml:space="preserve"> Po </w:t>
            </w:r>
            <w:r w:rsidRPr="002C2D20">
              <w:t>ukončení výstavby sběrače B je navržena výstavba plošné kanalizace</w:t>
            </w:r>
            <w:r w:rsidR="0011360D">
              <w:t xml:space="preserve"> v </w:t>
            </w:r>
            <w:r w:rsidRPr="002C2D20">
              <w:t>lokalitě ul. Zvěřínská</w:t>
            </w:r>
            <w:r w:rsidR="00265AE5">
              <w:t xml:space="preserve"> a </w:t>
            </w:r>
            <w:r w:rsidRPr="002C2D20">
              <w:t xml:space="preserve">Jan Marie. Celková délka navržené kanalizace je cca </w:t>
            </w:r>
            <w:smartTag w:uri="urn:schemas-microsoft-com:office:smarttags" w:element="metricconverter">
              <w:smartTagPr>
                <w:attr w:name="ProductID" w:val="2 000 m"/>
              </w:smartTagPr>
              <w:r w:rsidRPr="002C2D20">
                <w:t>2 000 m</w:t>
              </w:r>
            </w:smartTag>
            <w:r w:rsidRPr="002C2D20">
              <w:t>.</w:t>
            </w:r>
          </w:p>
          <w:p w:rsidR="00DE16BD" w:rsidRPr="002C2D20" w:rsidRDefault="00DE16BD" w:rsidP="00DE16BD">
            <w:r w:rsidRPr="002C2D20">
              <w:t>Muglinov - je navržena výstavba kombinované kanalizace</w:t>
            </w:r>
            <w:r w:rsidR="0011360D">
              <w:t xml:space="preserve"> v </w:t>
            </w:r>
            <w:r w:rsidRPr="002C2D20">
              <w:t xml:space="preserve">jihozápadním cípu Slezské Ostravy. Celková délka nové kanalizace je </w:t>
            </w:r>
            <w:smartTag w:uri="urn:schemas-microsoft-com:office:smarttags" w:element="metricconverter">
              <w:smartTagPr>
                <w:attr w:name="ProductID" w:val="3 400 m"/>
              </w:smartTagPr>
              <w:r w:rsidRPr="002C2D20">
                <w:t>3 400 m</w:t>
              </w:r>
            </w:smartTag>
            <w:r w:rsidRPr="002C2D20">
              <w:t xml:space="preserve">. Profil jednotlivých kanalizačních stok je DN 300 - DN </w:t>
            </w:r>
            <w:smartTag w:uri="urn:schemas-microsoft-com:office:smarttags" w:element="metricconverter">
              <w:smartTagPr>
                <w:attr w:name="ProductID" w:val="800 mm"/>
              </w:smartTagPr>
              <w:r w:rsidRPr="002C2D20">
                <w:t>800 mm</w:t>
              </w:r>
            </w:smartTag>
            <w:r w:rsidRPr="002C2D20">
              <w:t>. Navržená stoková síť bude ukončena</w:t>
            </w:r>
            <w:r w:rsidR="0011360D">
              <w:t xml:space="preserve"> v </w:t>
            </w:r>
            <w:r w:rsidRPr="002C2D20">
              <w:t xml:space="preserve">ČS Muglinov 2, výtlačné potrubí délky 2x </w:t>
            </w:r>
            <w:smartTag w:uri="urn:schemas-microsoft-com:office:smarttags" w:element="metricconverter">
              <w:smartTagPr>
                <w:attr w:name="ProductID" w:val="150 m"/>
              </w:smartTagPr>
              <w:r w:rsidRPr="002C2D20">
                <w:t>150 m</w:t>
              </w:r>
            </w:smartTag>
            <w:r w:rsidRPr="002C2D20">
              <w:t xml:space="preserve"> napojeno</w:t>
            </w:r>
            <w:r w:rsidR="0011360D">
              <w:t xml:space="preserve"> na </w:t>
            </w:r>
            <w:r w:rsidRPr="002C2D20">
              <w:t>sběrač BA.</w:t>
            </w:r>
          </w:p>
          <w:p w:rsidR="00DE16BD" w:rsidRPr="002C2D20" w:rsidRDefault="00DE16BD" w:rsidP="00DE16BD">
            <w:r w:rsidRPr="002C2D20">
              <w:t>Heřmanice -</w:t>
            </w:r>
            <w:r w:rsidR="0011360D">
              <w:t xml:space="preserve"> v </w:t>
            </w:r>
            <w:r w:rsidRPr="002C2D20">
              <w:t xml:space="preserve">rámci dostavby stokové sítě bude vybudováno celkem </w:t>
            </w:r>
            <w:smartTag w:uri="urn:schemas-microsoft-com:office:smarttags" w:element="metricconverter">
              <w:smartTagPr>
                <w:attr w:name="ProductID" w:val="3ﾠ800ﾠm"/>
              </w:smartTagPr>
              <w:r w:rsidRPr="002C2D20">
                <w:t>3 800 m</w:t>
              </w:r>
            </w:smartTag>
            <w:r w:rsidRPr="002C2D20">
              <w:t xml:space="preserve"> gravitační kanalizace</w:t>
            </w:r>
            <w:r w:rsidR="0011360D">
              <w:t xml:space="preserve"> o </w:t>
            </w:r>
            <w:r w:rsidRPr="002C2D20">
              <w:t>profilu DN 300 až DN 600 mm. Odpadní vody budou přiváděny nově vybudovanou kanalizací</w:t>
            </w:r>
            <w:r w:rsidR="0011360D">
              <w:t xml:space="preserve"> na </w:t>
            </w:r>
            <w:r w:rsidRPr="002C2D20">
              <w:t>ČS</w:t>
            </w:r>
            <w:r w:rsidR="00265AE5">
              <w:t xml:space="preserve"> a </w:t>
            </w:r>
            <w:r w:rsidRPr="002C2D20">
              <w:t>výtlakem</w:t>
            </w:r>
            <w:r w:rsidR="0011360D">
              <w:t xml:space="preserve"> na </w:t>
            </w:r>
            <w:r w:rsidRPr="002C2D20">
              <w:t xml:space="preserve">stávající mechanicko - biologickou ČOV Heřmanice II. Jako materiál výtlačného potrubí je navržena tvárná litina. </w:t>
            </w:r>
          </w:p>
          <w:p w:rsidR="00DE16BD" w:rsidRPr="002C2D20" w:rsidRDefault="00DE16BD" w:rsidP="00DE16BD">
            <w:r w:rsidRPr="002C2D20">
              <w:t>Hrušov -</w:t>
            </w:r>
            <w:r w:rsidR="0011360D">
              <w:t xml:space="preserve"> za </w:t>
            </w:r>
            <w:r w:rsidRPr="002C2D20">
              <w:t xml:space="preserve">účelem důsledného odkanalizování zájmového území je navrženo vybudovat celkem </w:t>
            </w:r>
            <w:smartTag w:uri="urn:schemas-microsoft-com:office:smarttags" w:element="metricconverter">
              <w:smartTagPr>
                <w:attr w:name="ProductID" w:val="5ﾠ000 m"/>
              </w:smartTagPr>
              <w:r w:rsidRPr="002C2D20">
                <w:t>5 000 m</w:t>
              </w:r>
            </w:smartTag>
            <w:r w:rsidRPr="002C2D20">
              <w:t xml:space="preserve"> nové gravitační kanalizace</w:t>
            </w:r>
            <w:r w:rsidR="0011360D">
              <w:t xml:space="preserve"> o </w:t>
            </w:r>
            <w:r w:rsidRPr="002C2D20">
              <w:t>profilu DN 300</w:t>
            </w:r>
            <w:r w:rsidR="00265AE5">
              <w:t xml:space="preserve"> a </w:t>
            </w:r>
            <w:r w:rsidRPr="002C2D20">
              <w:t xml:space="preserve">DN </w:t>
            </w:r>
            <w:smartTag w:uri="urn:schemas-microsoft-com:office:smarttags" w:element="metricconverter">
              <w:smartTagPr>
                <w:attr w:name="ProductID" w:val="500 mm"/>
              </w:smartTagPr>
              <w:r w:rsidRPr="002C2D20">
                <w:t>500 mm</w:t>
              </w:r>
            </w:smartTag>
            <w:r w:rsidRPr="002C2D20">
              <w:t>. Navržený stokový systém bude ukončen</w:t>
            </w:r>
            <w:r w:rsidR="0011360D">
              <w:t xml:space="preserve"> v </w:t>
            </w:r>
            <w:r w:rsidRPr="002C2D20">
              <w:t>čerpací stanici</w:t>
            </w:r>
            <w:r w:rsidR="0011360D">
              <w:t xml:space="preserve"> s </w:t>
            </w:r>
            <w:r w:rsidRPr="002C2D20">
              <w:t xml:space="preserve">kapacitou 10 l/s. Celková délka výtlačného řadu je cca </w:t>
            </w:r>
            <w:smartTag w:uri="urn:schemas-microsoft-com:office:smarttags" w:element="metricconverter">
              <w:smartTagPr>
                <w:attr w:name="ProductID" w:val="1 900 m"/>
              </w:smartTagPr>
              <w:r w:rsidRPr="002C2D20">
                <w:t>1 900 m</w:t>
              </w:r>
            </w:smartTag>
            <w:r w:rsidRPr="002C2D20">
              <w:t>, jako materiál je navrženo hrdlové tlakové potrubí</w:t>
            </w:r>
            <w:r w:rsidR="0011360D">
              <w:t xml:space="preserve"> z </w:t>
            </w:r>
            <w:r w:rsidRPr="002C2D20">
              <w:t>tvárné litiny DN 150. Další ČS bude vybudována</w:t>
            </w:r>
            <w:r w:rsidR="0011360D">
              <w:t xml:space="preserve"> v </w:t>
            </w:r>
            <w:r w:rsidRPr="002C2D20">
              <w:t>lokalitě Koblov. Výtlačný řad DN 100</w:t>
            </w:r>
            <w:r w:rsidR="0011360D">
              <w:t xml:space="preserve"> z </w:t>
            </w:r>
            <w:r w:rsidRPr="002C2D20">
              <w:t>tvárné litiny bude zaústěn</w:t>
            </w:r>
            <w:r w:rsidR="0011360D">
              <w:t xml:space="preserve"> do </w:t>
            </w:r>
            <w:r w:rsidRPr="002C2D20">
              <w:t xml:space="preserve">kanalizace Hrušova. </w:t>
            </w:r>
          </w:p>
          <w:p w:rsidR="00DE16BD" w:rsidRPr="002C2D20" w:rsidRDefault="00DE16BD" w:rsidP="00DE16BD">
            <w:r w:rsidRPr="002C2D20">
              <w:t>Koblov - Antošovice -</w:t>
            </w:r>
            <w:r w:rsidR="0011360D">
              <w:t xml:space="preserve"> za </w:t>
            </w:r>
            <w:r w:rsidRPr="002C2D20">
              <w:t xml:space="preserve">účelem důsledného odkanalizování zájmového území je navrženo vybudovat celkem </w:t>
            </w:r>
            <w:smartTag w:uri="urn:schemas-microsoft-com:office:smarttags" w:element="metricconverter">
              <w:smartTagPr>
                <w:attr w:name="ProductID" w:val="6ﾠ400 m"/>
              </w:smartTagPr>
              <w:r w:rsidRPr="002C2D20">
                <w:t>6 400 m</w:t>
              </w:r>
            </w:smartTag>
            <w:r w:rsidRPr="002C2D20">
              <w:t xml:space="preserve"> nové gravitační splaškové kanalizace oddílné stokové soustavy. Výstavba kanalizace bude prováděna klasickou technologií</w:t>
            </w:r>
            <w:r w:rsidR="0011360D">
              <w:t xml:space="preserve"> v </w:t>
            </w:r>
            <w:r w:rsidRPr="002C2D20">
              <w:t>otevřeném výkopu. Navržený stokový systém bude ukončen</w:t>
            </w:r>
            <w:r w:rsidR="0011360D">
              <w:t xml:space="preserve"> v </w:t>
            </w:r>
            <w:r w:rsidRPr="002C2D20">
              <w:t>čerpací stanici</w:t>
            </w:r>
            <w:r w:rsidR="0011360D">
              <w:t xml:space="preserve"> s </w:t>
            </w:r>
            <w:r w:rsidRPr="002C2D20">
              <w:t xml:space="preserve">kapacitou 5 l/s. Celková délka výtlačného řadu je </w:t>
            </w:r>
            <w:smartTag w:uri="urn:schemas-microsoft-com:office:smarttags" w:element="metricconverter">
              <w:smartTagPr>
                <w:attr w:name="ProductID" w:val="1ﾠ900 m"/>
              </w:smartTagPr>
              <w:r w:rsidRPr="002C2D20">
                <w:t>1 900 m</w:t>
              </w:r>
            </w:smartTag>
            <w:r w:rsidRPr="002C2D20">
              <w:t>, jako materiál je navrženo hrdlové tlakové potrubí</w:t>
            </w:r>
            <w:r w:rsidR="0011360D">
              <w:t xml:space="preserve"> z </w:t>
            </w:r>
            <w:r w:rsidRPr="002C2D20">
              <w:t>tvarné litiny DN 100.</w:t>
            </w:r>
            <w:r w:rsidR="0011360D">
              <w:t xml:space="preserve"> Za </w:t>
            </w:r>
            <w:r w:rsidRPr="002C2D20">
              <w:t>účelem likvidace odpadních vod</w:t>
            </w:r>
            <w:r w:rsidR="0011360D">
              <w:t xml:space="preserve"> z </w:t>
            </w:r>
            <w:r w:rsidRPr="002C2D20">
              <w:t>Antošovic je uvažováno</w:t>
            </w:r>
            <w:r w:rsidR="0011360D">
              <w:t xml:space="preserve"> po </w:t>
            </w:r>
            <w:r w:rsidRPr="002C2D20">
              <w:t>r. 2015</w:t>
            </w:r>
            <w:r w:rsidR="0011360D">
              <w:t xml:space="preserve"> s </w:t>
            </w:r>
            <w:r w:rsidRPr="002C2D20">
              <w:t>výstavbou jedné nebo dvou lokálních ČOV</w:t>
            </w:r>
            <w:r w:rsidR="0011360D">
              <w:t xml:space="preserve"> v </w:t>
            </w:r>
            <w:r w:rsidRPr="002C2D20">
              <w:t xml:space="preserve">Antošovicích nebo Koblově. </w:t>
            </w:r>
          </w:p>
          <w:p w:rsidR="004B3310" w:rsidRPr="002C2D20" w:rsidRDefault="00DE16BD" w:rsidP="004B3310">
            <w:r w:rsidRPr="002C2D20">
              <w:t>Likvidace odpadních voz</w:t>
            </w:r>
            <w:r w:rsidR="0011360D">
              <w:t xml:space="preserve"> z </w:t>
            </w:r>
            <w:r w:rsidRPr="002C2D20">
              <w:t>Antošovic je navržena</w:t>
            </w:r>
            <w:r w:rsidR="0011360D">
              <w:t xml:space="preserve"> na </w:t>
            </w:r>
            <w:r w:rsidRPr="002C2D20">
              <w:t>stávající mechanicko-biologické ČOV obce Šilheřovice.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E16BD" w:rsidRPr="002C2D20" w:rsidRDefault="00DE16BD" w:rsidP="00DE16BD">
            <w:pPr>
              <w:autoSpaceDE w:val="0"/>
              <w:autoSpaceDN w:val="0"/>
              <w:adjustRightInd w:val="0"/>
            </w:pPr>
            <w:r w:rsidRPr="002C2D20">
              <w:t>Pro dobudování kanalizace jsou</w:t>
            </w:r>
            <w:r w:rsidR="0011360D">
              <w:t xml:space="preserve"> na </w:t>
            </w:r>
            <w:r w:rsidRPr="002C2D20">
              <w:t>území připravovány stavby</w:t>
            </w:r>
            <w:r w:rsidR="0011360D">
              <w:t xml:space="preserve"> v </w:t>
            </w:r>
            <w:r w:rsidRPr="002C2D20">
              <w:t>celkových rozpočtových nákladech cca 2,4 miliardy Kč.</w:t>
            </w:r>
            <w:r w:rsidR="0011360D">
              <w:t xml:space="preserve"> V </w:t>
            </w:r>
            <w:r w:rsidRPr="002C2D20">
              <w:t>následujícím výčtu jsou uvedeny pouze nejvýznamnější ucelené soubory staveb:</w:t>
            </w:r>
          </w:p>
          <w:p w:rsidR="00DE16BD" w:rsidRPr="002C2D20" w:rsidRDefault="00DE16BD" w:rsidP="00DE16BD">
            <w:pPr>
              <w:keepNext/>
              <w:autoSpaceDE w:val="0"/>
              <w:autoSpaceDN w:val="0"/>
              <w:adjustRightInd w:val="0"/>
            </w:pPr>
            <w:r w:rsidRPr="002C2D20">
              <w:t>Prodloužení sběrače B</w:t>
            </w:r>
            <w:r w:rsidR="0011360D">
              <w:t xml:space="preserve"> do </w:t>
            </w:r>
            <w:r w:rsidRPr="002C2D20">
              <w:t>Radvanic + Zvěřinská + Slívova, Jan Marie</w:t>
            </w:r>
          </w:p>
          <w:p w:rsidR="00DE16BD" w:rsidRPr="002C2D20" w:rsidRDefault="00DE16BD" w:rsidP="00DE16BD">
            <w:pPr>
              <w:autoSpaceDE w:val="0"/>
              <w:autoSpaceDN w:val="0"/>
              <w:adjustRightInd w:val="0"/>
            </w:pPr>
            <w:r w:rsidRPr="002C2D20">
              <w:t>Stavba navazuje</w:t>
            </w:r>
            <w:r w:rsidR="0011360D">
              <w:t xml:space="preserve"> na </w:t>
            </w:r>
            <w:r w:rsidRPr="002C2D20">
              <w:t>již vybudovanou část sběrače B</w:t>
            </w:r>
            <w:r w:rsidR="00265AE5">
              <w:t xml:space="preserve"> a </w:t>
            </w:r>
            <w:r w:rsidRPr="002C2D20">
              <w:t>jeho trasa vede až</w:t>
            </w:r>
            <w:r w:rsidR="0011360D">
              <w:t xml:space="preserve"> na </w:t>
            </w:r>
            <w:r w:rsidRPr="002C2D20">
              <w:t>území městského obvodu Radvanice. Investice je podmiňující</w:t>
            </w:r>
            <w:r w:rsidR="0011360D">
              <w:t xml:space="preserve"> pro </w:t>
            </w:r>
            <w:r w:rsidRPr="002C2D20">
              <w:t>odkanalizování Kunčic</w:t>
            </w:r>
            <w:r w:rsidR="00265AE5">
              <w:t xml:space="preserve"> a </w:t>
            </w:r>
            <w:r w:rsidRPr="002C2D20">
              <w:t>Kunčiček</w:t>
            </w:r>
            <w:r w:rsidR="00265AE5">
              <w:t xml:space="preserve"> i </w:t>
            </w:r>
            <w:r w:rsidRPr="002C2D20">
              <w:t>řady dalších lokalit.</w:t>
            </w:r>
          </w:p>
          <w:p w:rsidR="00DE16BD" w:rsidRPr="002C2D20" w:rsidRDefault="00DE16BD" w:rsidP="00DE16BD">
            <w:pPr>
              <w:autoSpaceDE w:val="0"/>
              <w:autoSpaceDN w:val="0"/>
              <w:adjustRightInd w:val="0"/>
            </w:pPr>
            <w:r w:rsidRPr="002C2D20">
              <w:t>Nově budovaný úsek sběrače B budou tvořit stoky</w:t>
            </w:r>
            <w:r w:rsidR="0011360D">
              <w:t xml:space="preserve"> v </w:t>
            </w:r>
            <w:r w:rsidRPr="002C2D20">
              <w:t>celkové délce 7 650 m</w:t>
            </w:r>
            <w:r w:rsidR="00265AE5">
              <w:t xml:space="preserve"> a </w:t>
            </w:r>
            <w:r w:rsidRPr="002C2D20">
              <w:t>profilu DN 150 – DN 2300, materiál potrubí bude kamenina</w:t>
            </w:r>
            <w:r w:rsidR="00265AE5">
              <w:t xml:space="preserve"> a </w:t>
            </w:r>
            <w:r w:rsidRPr="002C2D20">
              <w:t>sklolaminát dle typu uložení. Potrubí bude uloženo převážně</w:t>
            </w:r>
            <w:r w:rsidR="0011360D">
              <w:t xml:space="preserve"> v </w:t>
            </w:r>
            <w:r w:rsidRPr="002C2D20">
              <w:t>rýze</w:t>
            </w:r>
            <w:r w:rsidR="0011360D">
              <w:t xml:space="preserve"> v </w:t>
            </w:r>
            <w:r w:rsidRPr="002C2D20">
              <w:t>zemi, ale jsou zde</w:t>
            </w:r>
            <w:r w:rsidR="00265AE5">
              <w:t xml:space="preserve"> i </w:t>
            </w:r>
            <w:r w:rsidRPr="002C2D20">
              <w:t>úseky</w:t>
            </w:r>
            <w:r w:rsidR="0011360D">
              <w:t xml:space="preserve"> na </w:t>
            </w:r>
            <w:r w:rsidRPr="002C2D20">
              <w:t>bárkách nebo</w:t>
            </w:r>
            <w:r w:rsidR="0011360D">
              <w:t xml:space="preserve"> v </w:t>
            </w:r>
            <w:r w:rsidRPr="002C2D20">
              <w:t>raženém tunelu.</w:t>
            </w:r>
          </w:p>
          <w:p w:rsidR="00DE16BD" w:rsidRPr="002C2D20" w:rsidRDefault="00DE16BD" w:rsidP="00DE16BD">
            <w:pPr>
              <w:autoSpaceDE w:val="0"/>
              <w:autoSpaceDN w:val="0"/>
              <w:adjustRightInd w:val="0"/>
            </w:pPr>
            <w:r w:rsidRPr="002C2D20">
              <w:t>Stavby Zv</w:t>
            </w:r>
            <w:r w:rsidR="002D42D1">
              <w:t>ě</w:t>
            </w:r>
            <w:r w:rsidRPr="002C2D20">
              <w:t>řinská</w:t>
            </w:r>
            <w:r w:rsidR="00265AE5">
              <w:t xml:space="preserve"> a </w:t>
            </w:r>
            <w:r w:rsidRPr="002C2D20">
              <w:t xml:space="preserve">Slívova, Jan Marie celkem představují </w:t>
            </w:r>
            <w:smartTag w:uri="urn:schemas-microsoft-com:office:smarttags" w:element="metricconverter">
              <w:smartTagPr>
                <w:attr w:name="ProductID" w:val="1ﾠ946ﾠm"/>
              </w:smartTagPr>
              <w:r w:rsidRPr="002C2D20">
                <w:t>1 946 m</w:t>
              </w:r>
            </w:smartTag>
            <w:r w:rsidRPr="002C2D20">
              <w:t xml:space="preserve"> stok profilu DN 300 – DN 1000, obě stavby budou napojeny</w:t>
            </w:r>
            <w:r w:rsidR="0011360D">
              <w:t xml:space="preserve"> na </w:t>
            </w:r>
            <w:r w:rsidRPr="002C2D20">
              <w:t>prodloužený sběrač B.</w:t>
            </w:r>
          </w:p>
          <w:p w:rsidR="00DE16BD" w:rsidRPr="002C2D20" w:rsidRDefault="00DE16BD" w:rsidP="00DE16BD">
            <w:pPr>
              <w:keepNext/>
              <w:autoSpaceDE w:val="0"/>
              <w:autoSpaceDN w:val="0"/>
              <w:adjustRightInd w:val="0"/>
            </w:pPr>
            <w:r w:rsidRPr="002C2D20">
              <w:t>Kanalizace Kunčice - Kunčičky</w:t>
            </w:r>
          </w:p>
          <w:p w:rsidR="00DE16BD" w:rsidRPr="002C2D20" w:rsidRDefault="00DE16BD" w:rsidP="00DE16BD">
            <w:pPr>
              <w:autoSpaceDE w:val="0"/>
              <w:autoSpaceDN w:val="0"/>
              <w:adjustRightInd w:val="0"/>
            </w:pPr>
            <w:r w:rsidRPr="002C2D20">
              <w:t>Jedná se</w:t>
            </w:r>
            <w:r w:rsidR="0011360D">
              <w:t xml:space="preserve"> o </w:t>
            </w:r>
            <w:r w:rsidRPr="002C2D20">
              <w:t>nejrozsáhlejší stavbu kanalizace připravovanou</w:t>
            </w:r>
            <w:r w:rsidR="0011360D">
              <w:t xml:space="preserve"> na </w:t>
            </w:r>
            <w:r w:rsidRPr="002C2D20">
              <w:t xml:space="preserve">území města. Odkanalizování zahrnuje </w:t>
            </w:r>
            <w:smartTag w:uri="urn:schemas-microsoft-com:office:smarttags" w:element="metricconverter">
              <w:smartTagPr>
                <w:attr w:name="ProductID" w:val="10ﾠ097ﾠm"/>
              </w:smartTagPr>
              <w:r w:rsidRPr="002C2D20">
                <w:t>10 097 m</w:t>
              </w:r>
            </w:smartTag>
            <w:r w:rsidRPr="002C2D20">
              <w:t xml:space="preserve"> stok</w:t>
            </w:r>
            <w:r w:rsidR="00265AE5">
              <w:t xml:space="preserve"> a </w:t>
            </w:r>
            <w:r w:rsidRPr="002C2D20">
              <w:t>výtlaků DN 250 – DN 2000</w:t>
            </w:r>
            <w:r w:rsidR="00265AE5">
              <w:t xml:space="preserve"> a </w:t>
            </w:r>
            <w:r w:rsidRPr="002C2D20">
              <w:t xml:space="preserve">výstavbu tří přečerpávacích stanic odpadních vod. Celková délka výtlaků DN 80 – DN 250 je </w:t>
            </w:r>
            <w:smartTag w:uri="urn:schemas-microsoft-com:office:smarttags" w:element="metricconverter">
              <w:smartTagPr>
                <w:attr w:name="ProductID" w:val="1ﾠ570ﾠm"/>
              </w:smartTagPr>
              <w:r w:rsidRPr="002C2D20">
                <w:t>1 570 m</w:t>
              </w:r>
            </w:smartTag>
            <w:r w:rsidRPr="002C2D20">
              <w:t>. Stavba především zajistí podchycení</w:t>
            </w:r>
            <w:r w:rsidR="00265AE5">
              <w:t xml:space="preserve"> a </w:t>
            </w:r>
            <w:r w:rsidRPr="002C2D20">
              <w:t>řádné vyčištění odpadních vod dnes vypouštěných</w:t>
            </w:r>
            <w:r w:rsidR="0011360D">
              <w:t xml:space="preserve"> do </w:t>
            </w:r>
            <w:r w:rsidRPr="002C2D20">
              <w:t>recipientů.</w:t>
            </w:r>
          </w:p>
          <w:p w:rsidR="00DE16BD" w:rsidRPr="002C2D20" w:rsidRDefault="00DE16BD" w:rsidP="00DE16BD">
            <w:pPr>
              <w:keepNext/>
              <w:autoSpaceDE w:val="0"/>
              <w:autoSpaceDN w:val="0"/>
              <w:adjustRightInd w:val="0"/>
            </w:pPr>
            <w:r w:rsidRPr="002C2D20">
              <w:t>Odkanalizování Hrušova</w:t>
            </w:r>
          </w:p>
          <w:p w:rsidR="00DE16BD" w:rsidRPr="002C2D20" w:rsidRDefault="00DE16BD" w:rsidP="00DE16BD">
            <w:pPr>
              <w:autoSpaceDE w:val="0"/>
              <w:autoSpaceDN w:val="0"/>
              <w:adjustRightInd w:val="0"/>
            </w:pPr>
            <w:r w:rsidRPr="002C2D20">
              <w:t>Odvedení odpadních vod</w:t>
            </w:r>
            <w:r w:rsidR="0011360D">
              <w:t xml:space="preserve"> na </w:t>
            </w:r>
            <w:r w:rsidRPr="002C2D20">
              <w:t>ČOV zajistí dvě připravované stavby, „Odkanalizování Hrušova“</w:t>
            </w:r>
            <w:r w:rsidR="00265AE5">
              <w:t xml:space="preserve"> a </w:t>
            </w:r>
            <w:r w:rsidRPr="002C2D20">
              <w:t>„Dostavba kanalizace</w:t>
            </w:r>
            <w:r w:rsidR="0011360D">
              <w:t xml:space="preserve"> v </w:t>
            </w:r>
            <w:r w:rsidRPr="002C2D20">
              <w:t>lokalitě</w:t>
            </w:r>
            <w:r w:rsidR="0011360D">
              <w:t xml:space="preserve"> Za </w:t>
            </w:r>
            <w:r w:rsidRPr="002C2D20">
              <w:t>Tratí“. Stavby jednak zajistí odvedení odpadních vod dnes vypouštěných</w:t>
            </w:r>
            <w:r w:rsidR="0011360D">
              <w:t xml:space="preserve"> do </w:t>
            </w:r>
            <w:r w:rsidRPr="002C2D20">
              <w:t>toku</w:t>
            </w:r>
            <w:r w:rsidR="0011360D">
              <w:t xml:space="preserve"> bez </w:t>
            </w:r>
            <w:r w:rsidRPr="002C2D20">
              <w:t>řádného čištění</w:t>
            </w:r>
            <w:r w:rsidR="00265AE5">
              <w:t xml:space="preserve"> a </w:t>
            </w:r>
            <w:r w:rsidRPr="002C2D20">
              <w:t>také odkanalizování</w:t>
            </w:r>
            <w:r w:rsidR="0011360D">
              <w:t xml:space="preserve"> pro </w:t>
            </w:r>
            <w:r w:rsidRPr="002C2D20">
              <w:t>rozsáhlou budoucí průmyslovou zónu.</w:t>
            </w:r>
          </w:p>
          <w:p w:rsidR="00DE16BD" w:rsidRPr="002C2D20" w:rsidRDefault="00DE16BD" w:rsidP="00DE16BD">
            <w:pPr>
              <w:autoSpaceDE w:val="0"/>
              <w:autoSpaceDN w:val="0"/>
              <w:adjustRightInd w:val="0"/>
            </w:pPr>
            <w:r w:rsidRPr="002C2D20">
              <w:t xml:space="preserve">Stavby zahrnují celkem </w:t>
            </w:r>
            <w:smartTag w:uri="urn:schemas-microsoft-com:office:smarttags" w:element="metricconverter">
              <w:smartTagPr>
                <w:attr w:name="ProductID" w:val="3ﾠ925ﾠm"/>
              </w:smartTagPr>
              <w:r w:rsidRPr="002C2D20">
                <w:t>3 925 m</w:t>
              </w:r>
            </w:smartTag>
            <w:r w:rsidRPr="002C2D20">
              <w:t xml:space="preserve"> stok DN 300 – DN 1 200, </w:t>
            </w:r>
            <w:smartTag w:uri="urn:schemas-microsoft-com:office:smarttags" w:element="metricconverter">
              <w:smartTagPr>
                <w:attr w:name="ProductID" w:val="4ﾠ694ﾠm"/>
              </w:smartTagPr>
              <w:r w:rsidRPr="002C2D20">
                <w:t>4 694 m</w:t>
              </w:r>
            </w:smartTag>
            <w:r w:rsidRPr="002C2D20">
              <w:t xml:space="preserve"> výtlaků DN 125 – DN 200 výstavbu tří čerpacích stanic. Odpadní vody budou přečerpávány</w:t>
            </w:r>
            <w:r w:rsidR="0011360D">
              <w:t xml:space="preserve"> na </w:t>
            </w:r>
            <w:r w:rsidRPr="002C2D20">
              <w:t>ÚČOV</w:t>
            </w:r>
            <w:r w:rsidR="0011360D">
              <w:t xml:space="preserve"> v </w:t>
            </w:r>
            <w:r w:rsidRPr="002C2D20">
              <w:t>Přívoze. Projekt Hrušova</w:t>
            </w:r>
            <w:r w:rsidR="0011360D">
              <w:t xml:space="preserve"> v </w:t>
            </w:r>
            <w:r w:rsidRPr="002C2D20">
              <w:t>současné době prochází revizí technického řešení</w:t>
            </w:r>
            <w:r w:rsidR="00265AE5">
              <w:t xml:space="preserve"> a </w:t>
            </w:r>
            <w:r w:rsidRPr="002C2D20">
              <w:t>parametry mohou být upraveny.</w:t>
            </w:r>
          </w:p>
          <w:p w:rsidR="00DE16BD" w:rsidRPr="002C2D20" w:rsidRDefault="00DE16BD" w:rsidP="00DE16BD">
            <w:pPr>
              <w:keepNext/>
              <w:autoSpaceDE w:val="0"/>
              <w:autoSpaceDN w:val="0"/>
              <w:adjustRightInd w:val="0"/>
            </w:pPr>
            <w:r w:rsidRPr="002C2D20">
              <w:t>Odkanalizování Heřmanic</w:t>
            </w:r>
          </w:p>
          <w:p w:rsidR="00DE16BD" w:rsidRPr="002C2D20" w:rsidRDefault="00DE16BD" w:rsidP="00DE16BD">
            <w:pPr>
              <w:autoSpaceDE w:val="0"/>
              <w:autoSpaceDN w:val="0"/>
              <w:adjustRightInd w:val="0"/>
            </w:pPr>
            <w:r w:rsidRPr="002C2D20">
              <w:t>Odvedení odpadních vod</w:t>
            </w:r>
            <w:r w:rsidR="0011360D">
              <w:t xml:space="preserve"> na </w:t>
            </w:r>
            <w:r w:rsidRPr="002C2D20">
              <w:t>ČOV zajistí dvě připravované stavby, „Kanalizace Vrbická – Záblatská“</w:t>
            </w:r>
            <w:r w:rsidR="00265AE5">
              <w:t xml:space="preserve"> a </w:t>
            </w:r>
            <w:r w:rsidRPr="002C2D20">
              <w:t>„Kanalizace Heřmanice oblast Bučina“. Stavba zajišťuje odvedení odpadních vod</w:t>
            </w:r>
            <w:r w:rsidR="0011360D">
              <w:t xml:space="preserve"> na </w:t>
            </w:r>
            <w:r w:rsidRPr="002C2D20">
              <w:t>ČOV namísto vypouštění</w:t>
            </w:r>
            <w:r w:rsidR="0011360D">
              <w:t xml:space="preserve"> do </w:t>
            </w:r>
            <w:r w:rsidRPr="002C2D20">
              <w:t>recipientu</w:t>
            </w:r>
            <w:r w:rsidR="00265AE5">
              <w:t xml:space="preserve"> i </w:t>
            </w:r>
            <w:r w:rsidRPr="002C2D20">
              <w:t>možnost odkanalizování</w:t>
            </w:r>
            <w:r w:rsidR="0011360D">
              <w:t xml:space="preserve"> pro </w:t>
            </w:r>
            <w:r w:rsidRPr="002C2D20">
              <w:t>stávající</w:t>
            </w:r>
            <w:r w:rsidR="00265AE5">
              <w:t xml:space="preserve"> i </w:t>
            </w:r>
            <w:r w:rsidRPr="002C2D20">
              <w:t>budoucí zástavbu. Stavba Vrbická – Záblatská již byla zahájena</w:t>
            </w:r>
            <w:r w:rsidR="00265AE5">
              <w:t xml:space="preserve"> a </w:t>
            </w:r>
            <w:r w:rsidRPr="002C2D20">
              <w:t>je postupně realizována. Rozsah plánované stavby odpovídá stavu</w:t>
            </w:r>
            <w:r w:rsidR="0011360D">
              <w:t xml:space="preserve"> k </w:t>
            </w:r>
            <w:r w:rsidRPr="002C2D20">
              <w:t>31.12.2016.</w:t>
            </w:r>
          </w:p>
          <w:p w:rsidR="00DE16BD" w:rsidRPr="002C2D20" w:rsidRDefault="00DE16BD" w:rsidP="00DE16BD">
            <w:pPr>
              <w:autoSpaceDE w:val="0"/>
              <w:autoSpaceDN w:val="0"/>
              <w:adjustRightInd w:val="0"/>
            </w:pPr>
            <w:r w:rsidRPr="002C2D20">
              <w:t xml:space="preserve">Stavby zahrnují celkem </w:t>
            </w:r>
            <w:smartTag w:uri="urn:schemas-microsoft-com:office:smarttags" w:element="metricconverter">
              <w:smartTagPr>
                <w:attr w:name="ProductID" w:val="4ﾠ589ﾠm"/>
              </w:smartTagPr>
              <w:r w:rsidRPr="002C2D20">
                <w:t>4 589 m</w:t>
              </w:r>
            </w:smartTag>
            <w:r w:rsidRPr="002C2D20">
              <w:t xml:space="preserve"> stok DN 300 – DN 600</w:t>
            </w:r>
            <w:r w:rsidR="00265AE5">
              <w:t xml:space="preserve"> a </w:t>
            </w:r>
            <w:r w:rsidRPr="002C2D20">
              <w:t>266 m výtlaků DN 100. Součástí stavby je jedna ČSOV. Odpadní vody budou odváděny</w:t>
            </w:r>
            <w:r w:rsidR="0011360D">
              <w:t xml:space="preserve"> na </w:t>
            </w:r>
            <w:r w:rsidRPr="002C2D20">
              <w:t>stávající ČSOV Orlovská Mexická</w:t>
            </w:r>
            <w:r w:rsidR="00265AE5">
              <w:t xml:space="preserve"> a </w:t>
            </w:r>
            <w:r w:rsidRPr="002C2D20">
              <w:t>dále pak stávajícím systémem</w:t>
            </w:r>
            <w:r w:rsidR="0011360D">
              <w:t xml:space="preserve"> na </w:t>
            </w:r>
            <w:r w:rsidRPr="002C2D20">
              <w:t>ČOV Heřmanice II.</w:t>
            </w:r>
          </w:p>
          <w:p w:rsidR="00DE16BD" w:rsidRPr="002C2D20" w:rsidRDefault="00DE16BD" w:rsidP="00DE16BD">
            <w:pPr>
              <w:keepNext/>
              <w:autoSpaceDE w:val="0"/>
              <w:autoSpaceDN w:val="0"/>
              <w:adjustRightInd w:val="0"/>
            </w:pPr>
            <w:r w:rsidRPr="002C2D20">
              <w:t>Odkanalizování Liščiny</w:t>
            </w:r>
          </w:p>
          <w:p w:rsidR="00DE16BD" w:rsidRPr="002C2D20" w:rsidRDefault="00DE16BD" w:rsidP="00DE16BD">
            <w:pPr>
              <w:autoSpaceDE w:val="0"/>
              <w:autoSpaceDN w:val="0"/>
              <w:adjustRightInd w:val="0"/>
            </w:pPr>
            <w:r w:rsidRPr="002C2D20">
              <w:t>Jedná se</w:t>
            </w:r>
            <w:r w:rsidR="0011360D">
              <w:t xml:space="preserve"> o </w:t>
            </w:r>
            <w:r w:rsidRPr="002C2D20">
              <w:t>odkanalizování lokality dříve náležející důlní společnosti OKD (RPG)</w:t>
            </w:r>
            <w:r w:rsidR="0011360D">
              <w:t xml:space="preserve"> se </w:t>
            </w:r>
            <w:r w:rsidRPr="002C2D20">
              <w:t>zanedbanou infrastrukturou. Dnes nepodchycené, nebo</w:t>
            </w:r>
            <w:r w:rsidR="0011360D">
              <w:t xml:space="preserve"> do </w:t>
            </w:r>
            <w:r w:rsidRPr="002C2D20">
              <w:t>toku vypouštěné odpadní vody budou odvedeny částečně</w:t>
            </w:r>
            <w:r w:rsidR="0011360D">
              <w:t xml:space="preserve"> na </w:t>
            </w:r>
            <w:r w:rsidRPr="002C2D20">
              <w:t>ÚČOV</w:t>
            </w:r>
            <w:r w:rsidR="00265AE5">
              <w:t xml:space="preserve"> a </w:t>
            </w:r>
            <w:r w:rsidRPr="002C2D20">
              <w:t>částečně</w:t>
            </w:r>
            <w:r w:rsidR="0011360D">
              <w:t xml:space="preserve"> na </w:t>
            </w:r>
            <w:r w:rsidRPr="002C2D20">
              <w:t>ČOV Heřmanice II.</w:t>
            </w:r>
          </w:p>
          <w:p w:rsidR="00DE16BD" w:rsidRPr="002C2D20" w:rsidRDefault="00DE16BD" w:rsidP="00DE16BD">
            <w:pPr>
              <w:autoSpaceDE w:val="0"/>
              <w:autoSpaceDN w:val="0"/>
              <w:adjustRightInd w:val="0"/>
            </w:pPr>
            <w:r w:rsidRPr="002C2D20">
              <w:t xml:space="preserve">Stavba zahrnuje cca </w:t>
            </w:r>
            <w:smartTag w:uri="urn:schemas-microsoft-com:office:smarttags" w:element="metricconverter">
              <w:smartTagPr>
                <w:attr w:name="ProductID" w:val="1ﾠ850ﾠm"/>
              </w:smartTagPr>
              <w:r w:rsidRPr="002C2D20">
                <w:t>1 850 m</w:t>
              </w:r>
            </w:smartTag>
            <w:r w:rsidRPr="002C2D20">
              <w:t xml:space="preserve"> stok DN 600 – DN 1 000</w:t>
            </w:r>
            <w:r w:rsidR="00265AE5">
              <w:t xml:space="preserve"> a </w:t>
            </w:r>
            <w:r w:rsidRPr="002C2D20">
              <w:t>retenční nádrž</w:t>
            </w:r>
            <w:r w:rsidR="0011360D">
              <w:t xml:space="preserve"> před </w:t>
            </w:r>
            <w:r w:rsidRPr="002C2D20">
              <w:t>ČOV Heřmanice.</w:t>
            </w:r>
          </w:p>
          <w:p w:rsidR="00DE16BD" w:rsidRPr="002C2D20" w:rsidRDefault="00DE16BD" w:rsidP="00DE16BD">
            <w:pPr>
              <w:keepNext/>
              <w:autoSpaceDE w:val="0"/>
              <w:autoSpaceDN w:val="0"/>
              <w:adjustRightInd w:val="0"/>
            </w:pPr>
            <w:r w:rsidRPr="002C2D20">
              <w:t>Odkanalizování Koblova</w:t>
            </w:r>
            <w:r w:rsidR="00265AE5">
              <w:t xml:space="preserve"> a </w:t>
            </w:r>
            <w:r w:rsidRPr="002C2D20">
              <w:t>Antošovic</w:t>
            </w:r>
          </w:p>
          <w:p w:rsidR="004B3310" w:rsidRPr="002C2D20" w:rsidRDefault="00DE16BD" w:rsidP="00DE16BD">
            <w:pPr>
              <w:autoSpaceDE w:val="0"/>
              <w:autoSpaceDN w:val="0"/>
              <w:adjustRightInd w:val="0"/>
            </w:pPr>
            <w:r w:rsidRPr="002C2D20">
              <w:t>Odvedení odpadních vod</w:t>
            </w:r>
            <w:r w:rsidR="0011360D">
              <w:t xml:space="preserve"> na </w:t>
            </w:r>
            <w:r w:rsidRPr="002C2D20">
              <w:t xml:space="preserve">ČOV zajistí čtyři připravované stavby, které zahrnují celkem </w:t>
            </w:r>
            <w:smartTag w:uri="urn:schemas-microsoft-com:office:smarttags" w:element="metricconverter">
              <w:smartTagPr>
                <w:attr w:name="ProductID" w:val="12ﾠ210ﾠm"/>
              </w:smartTagPr>
              <w:r w:rsidRPr="002C2D20">
                <w:t>12 210 m</w:t>
              </w:r>
            </w:smartTag>
            <w:r w:rsidRPr="002C2D20">
              <w:t xml:space="preserve"> stok DN 300 – DN 400</w:t>
            </w:r>
            <w:r w:rsidR="0011360D">
              <w:t xml:space="preserve"> z </w:t>
            </w:r>
            <w:r w:rsidRPr="002C2D20">
              <w:t>kameniny</w:t>
            </w:r>
            <w:r w:rsidR="00265AE5">
              <w:t xml:space="preserve"> a </w:t>
            </w:r>
            <w:r w:rsidRPr="002C2D20">
              <w:t>2 815 m výtlaků cca DN 100 – DN 150</w:t>
            </w:r>
            <w:r w:rsidR="0011360D">
              <w:t xml:space="preserve"> z </w:t>
            </w:r>
            <w:r w:rsidRPr="002C2D20">
              <w:t>PE. Součástí stavby je rozšíření ČOV Koblov (dnes</w:t>
            </w:r>
            <w:r w:rsidR="0011360D">
              <w:t xml:space="preserve"> v </w:t>
            </w:r>
            <w:r w:rsidRPr="002C2D20">
              <w:t>přípravě, investor společnost DIAMO, státní podnik)</w:t>
            </w:r>
            <w:r w:rsidR="00265AE5">
              <w:t xml:space="preserve"> a </w:t>
            </w:r>
            <w:r w:rsidRPr="002C2D20">
              <w:t>3 čerpacích stanic.</w:t>
            </w:r>
            <w:r w:rsidR="0011360D">
              <w:t xml:space="preserve"> V </w:t>
            </w:r>
            <w:r w:rsidRPr="002C2D20">
              <w:t>rámci stavby budou jednak podchyceny odpadní vody dnes vypouštěné</w:t>
            </w:r>
            <w:r w:rsidR="0011360D">
              <w:t xml:space="preserve"> do </w:t>
            </w:r>
            <w:r w:rsidRPr="002C2D20">
              <w:t>toku</w:t>
            </w:r>
            <w:r w:rsidR="00265AE5">
              <w:t xml:space="preserve"> a </w:t>
            </w:r>
            <w:r w:rsidRPr="002C2D20">
              <w:t>také umožněno napojení stávající</w:t>
            </w:r>
            <w:r w:rsidR="00265AE5">
              <w:t xml:space="preserve"> i </w:t>
            </w:r>
            <w:r w:rsidRPr="002C2D20">
              <w:t>výhledové výstavby. Odpadní vody budou odváděny částečně</w:t>
            </w:r>
            <w:r w:rsidR="0011360D">
              <w:t xml:space="preserve"> na </w:t>
            </w:r>
            <w:r w:rsidRPr="002C2D20">
              <w:t>budoucí ČOV Koblov</w:t>
            </w:r>
            <w:r w:rsidR="00265AE5">
              <w:t xml:space="preserve"> a </w:t>
            </w:r>
            <w:r w:rsidRPr="002C2D20">
              <w:t>částečně</w:t>
            </w:r>
            <w:r w:rsidR="0011360D">
              <w:t xml:space="preserve"> na </w:t>
            </w:r>
            <w:r w:rsidRPr="002C2D20">
              <w:t>ÚČOV</w:t>
            </w:r>
            <w:r w:rsidR="0011360D">
              <w:t xml:space="preserve"> v </w:t>
            </w:r>
            <w:r w:rsidRPr="002C2D20">
              <w:t>Přívoze.</w:t>
            </w:r>
          </w:p>
        </w:tc>
      </w:tr>
      <w:tr w:rsidR="004B3310" w:rsidRPr="002C2D20" w:rsidTr="004B3310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3310" w:rsidRPr="002C2D20" w:rsidRDefault="004B3310" w:rsidP="004B3310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CBA" w:rsidRPr="002C2D20" w:rsidRDefault="00E86CBA" w:rsidP="00E86CBA">
            <w:pPr>
              <w:tabs>
                <w:tab w:val="left" w:pos="4860"/>
              </w:tabs>
            </w:pPr>
            <w:r w:rsidRPr="002C2D20">
              <w:t>Výstavba kanalizace: 2006 - 2015</w:t>
            </w:r>
          </w:p>
          <w:p w:rsidR="004B3310" w:rsidRPr="002C2D20" w:rsidRDefault="00E86CBA" w:rsidP="004B3310">
            <w:pPr>
              <w:tabs>
                <w:tab w:val="left" w:pos="4860"/>
              </w:tabs>
            </w:pPr>
            <w:r w:rsidRPr="002C2D20">
              <w:t>Rekonstrukce kanalizace: 2006 - 2007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6CBA" w:rsidRPr="002C2D20" w:rsidRDefault="00E86CBA" w:rsidP="00E86CBA">
            <w:pPr>
              <w:tabs>
                <w:tab w:val="left" w:pos="4860"/>
              </w:tabs>
            </w:pPr>
            <w:r w:rsidRPr="002C2D20">
              <w:t>Rozšíření ČOV: 2017 - 2025</w:t>
            </w:r>
          </w:p>
          <w:p w:rsidR="004B3310" w:rsidRPr="002C2D20" w:rsidRDefault="004B3310" w:rsidP="004B3310">
            <w:pPr>
              <w:rPr>
                <w:rFonts w:eastAsia="Arial Unicode MS"/>
              </w:rPr>
            </w:pPr>
            <w:r w:rsidRPr="002C2D20">
              <w:t>Výstavba kanalizace: 2017 – 2025</w:t>
            </w:r>
          </w:p>
        </w:tc>
      </w:tr>
      <w:tr w:rsidR="004B3310" w:rsidRPr="002C2D20" w:rsidTr="004B3310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3310" w:rsidRPr="002C2D20" w:rsidRDefault="004B3310" w:rsidP="004B3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B3310" w:rsidRPr="002C2D20" w:rsidRDefault="004B3310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20494/2002-6000.</w:t>
            </w:r>
          </w:p>
          <w:p w:rsidR="004B3310" w:rsidRPr="002C2D20" w:rsidRDefault="004B3310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4B3310" w:rsidRPr="002C2D20" w:rsidRDefault="004B3310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4B3310" w:rsidRPr="002C2D20" w:rsidRDefault="004B3310" w:rsidP="004B3310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Stoková síť: </w:t>
            </w:r>
            <w:r w:rsidR="00E86CBA" w:rsidRPr="002C2D20">
              <w:rPr>
                <w:bCs/>
              </w:rPr>
              <w:t>265,25</w:t>
            </w:r>
          </w:p>
          <w:p w:rsidR="004B3310" w:rsidRPr="002C2D20" w:rsidRDefault="004B3310" w:rsidP="004B3310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</w:p>
          <w:p w:rsidR="004B3310" w:rsidRPr="002C2D20" w:rsidRDefault="004B3310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E86CBA" w:rsidRPr="002C2D20">
              <w:rPr>
                <w:bCs/>
              </w:rPr>
              <w:t>265,25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B3310" w:rsidRPr="002C2D20" w:rsidRDefault="004B3310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401/2010-15000.</w:t>
            </w:r>
          </w:p>
          <w:p w:rsidR="004B3310" w:rsidRPr="002C2D20" w:rsidRDefault="004B3310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4B3310" w:rsidRPr="002C2D20" w:rsidRDefault="004B3310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4B3310" w:rsidRPr="002C2D20" w:rsidRDefault="004B3310" w:rsidP="004B3310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Stoková síť: </w:t>
            </w:r>
            <w:r w:rsidR="00E86CBA" w:rsidRPr="002C2D20">
              <w:t>313,00</w:t>
            </w:r>
          </w:p>
          <w:p w:rsidR="004B3310" w:rsidRPr="002C2D20" w:rsidRDefault="004B3310" w:rsidP="004B3310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  <w:r w:rsidR="00E86CBA" w:rsidRPr="002C2D20">
              <w:t>3,00</w:t>
            </w:r>
          </w:p>
          <w:p w:rsidR="004B3310" w:rsidRPr="002C2D20" w:rsidRDefault="004B3310" w:rsidP="004B331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E86CBA" w:rsidRPr="002C2D20">
              <w:t>316,00</w:t>
            </w:r>
          </w:p>
        </w:tc>
      </w:tr>
    </w:tbl>
    <w:p w:rsidR="001C2D47" w:rsidRPr="002C2D20" w:rsidRDefault="001C2D47" w:rsidP="001C2D47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1C2D47" w:rsidRPr="002C2D20" w:rsidTr="001C2D4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1C2D47" w:rsidRPr="002C2D20" w:rsidRDefault="001C2D47" w:rsidP="001C2D4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C2D47" w:rsidRPr="002C2D20" w:rsidRDefault="001C2D47" w:rsidP="001C2D4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C2D47" w:rsidRPr="002C2D20" w:rsidRDefault="001C2D47" w:rsidP="001C2D4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1C2D47" w:rsidRPr="002C2D20" w:rsidRDefault="001C2D47" w:rsidP="001C2D4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1C2D47" w:rsidRPr="002C2D20" w:rsidTr="001C2D4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1C2D47" w:rsidRPr="002C2D20" w:rsidRDefault="001C2D47" w:rsidP="001C2D4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C2D47" w:rsidRPr="002C2D20" w:rsidRDefault="001C2D47" w:rsidP="001C2D47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Stará Bělá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C2D47" w:rsidRPr="002C2D20" w:rsidRDefault="001C2D47" w:rsidP="001C2D4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1C2D47" w:rsidRPr="002C2D20" w:rsidRDefault="001C2D47" w:rsidP="001C2D4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1C2D47" w:rsidRPr="00164D42" w:rsidRDefault="001C2D47" w:rsidP="00164D42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164D42">
        <w:rPr>
          <w:rFonts w:ascii="Tahoma" w:hAnsi="Tahoma" w:cs="Tahoma"/>
          <w:szCs w:val="20"/>
        </w:rPr>
        <w:t>změna: vodovody</w:t>
      </w:r>
      <w:r w:rsidR="00B94089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1C2D47" w:rsidRPr="002C2D20" w:rsidTr="001C2D4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C2D47" w:rsidRPr="002C2D20" w:rsidRDefault="001C2D47" w:rsidP="001C2D4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C2D47" w:rsidRPr="002C2D20" w:rsidRDefault="001C2D47" w:rsidP="001C2D4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D47" w:rsidRPr="002C2D20" w:rsidRDefault="001C2D47" w:rsidP="001C2D4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1C2D47" w:rsidRPr="002C2D20" w:rsidTr="001C2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1C2D47" w:rsidRPr="002C2D20" w:rsidRDefault="001C2D47" w:rsidP="001C2D47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1C2D47" w:rsidRPr="002C2D20" w:rsidRDefault="001C2D47" w:rsidP="001C2D4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1C2D47" w:rsidRPr="002C2D20" w:rsidRDefault="001C2D47" w:rsidP="001C2D47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1C2D47" w:rsidRPr="002C2D20" w:rsidRDefault="001C2D47" w:rsidP="001C2D47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1C2D47" w:rsidRPr="002C2D20" w:rsidRDefault="001C2D47" w:rsidP="001C2D47">
            <w:pPr>
              <w:keepNext/>
              <w:rPr>
                <w:rFonts w:eastAsia="Arial Unicode MS"/>
                <w:szCs w:val="20"/>
              </w:rPr>
            </w:pPr>
            <w:r w:rsidRPr="002C2D20">
              <w:t>2989</w:t>
            </w:r>
            <w:r w:rsidRPr="002C2D20">
              <w:tab/>
            </w:r>
            <w:r w:rsidRPr="002C2D20">
              <w:tab/>
              <w:t>3500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1C2D47" w:rsidRPr="002C2D20" w:rsidRDefault="001C2D47" w:rsidP="001C2D47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1C2D47" w:rsidRPr="002C2D20" w:rsidRDefault="001C2D47" w:rsidP="001C2D47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1C2D47" w:rsidRPr="002C2D20" w:rsidRDefault="00B416A4" w:rsidP="001C2D47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1C2D47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1C2D47" w:rsidRPr="002C2D20" w:rsidRDefault="001C2D47" w:rsidP="00036E26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t>4151</w:t>
            </w:r>
            <w:r w:rsidRPr="002C2D20"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1C2D47" w:rsidRPr="002C2D20" w:rsidTr="001C2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1C2D47" w:rsidRPr="002C2D20" w:rsidRDefault="001C2D47" w:rsidP="001C2D47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1.1.2.</w:t>
            </w:r>
          </w:p>
        </w:tc>
        <w:tc>
          <w:tcPr>
            <w:tcW w:w="4031" w:type="dxa"/>
          </w:tcPr>
          <w:p w:rsidR="001C2D47" w:rsidRPr="002C2D20" w:rsidRDefault="001C2D47" w:rsidP="001C2D47">
            <w:r w:rsidRPr="002C2D20">
              <w:t>Obvod Stará Bělá</w:t>
            </w:r>
            <w:r w:rsidR="0011360D">
              <w:t xml:space="preserve"> se </w:t>
            </w:r>
            <w:r w:rsidRPr="002C2D20">
              <w:t>svými dnes obývajícími 2 989 obyvateli</w:t>
            </w:r>
            <w:r w:rsidR="0011360D">
              <w:t xml:space="preserve"> se </w:t>
            </w:r>
            <w:r w:rsidRPr="002C2D20">
              <w:t>řadí</w:t>
            </w:r>
            <w:r w:rsidR="0011360D">
              <w:t xml:space="preserve"> mezi </w:t>
            </w:r>
            <w:r w:rsidRPr="002C2D20">
              <w:t>nejmenší obvody Ostravy.</w:t>
            </w:r>
          </w:p>
          <w:p w:rsidR="001C2D47" w:rsidRPr="002C2D20" w:rsidRDefault="001C2D47" w:rsidP="001C2D47"/>
          <w:p w:rsidR="001C2D47" w:rsidRPr="002C2D20" w:rsidRDefault="001C2D47" w:rsidP="001C2D47">
            <w:pPr>
              <w:rPr>
                <w:b/>
                <w:bCs/>
              </w:rPr>
            </w:pPr>
            <w:r w:rsidRPr="002C2D20">
              <w:t>Bytová zástavba je zde spíše rodinnými domy.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1C2D47" w:rsidRPr="002C2D20" w:rsidRDefault="001C2D47" w:rsidP="001C2D47">
            <w:r w:rsidRPr="002C2D20">
              <w:t>Obvod Stará Bělá</w:t>
            </w:r>
            <w:r w:rsidR="0011360D">
              <w:t xml:space="preserve"> se </w:t>
            </w:r>
            <w:r w:rsidRPr="002C2D20">
              <w:t>počtem obyvatel řadí</w:t>
            </w:r>
            <w:r w:rsidR="0011360D">
              <w:t xml:space="preserve"> mezi </w:t>
            </w:r>
            <w:r w:rsidRPr="002C2D20">
              <w:t>nejmenší obvody Ostravy.</w:t>
            </w:r>
          </w:p>
          <w:p w:rsidR="001C2D47" w:rsidRPr="002C2D20" w:rsidRDefault="001C2D47" w:rsidP="001C2D47"/>
          <w:p w:rsidR="001C2D47" w:rsidRPr="002C2D20" w:rsidRDefault="001C2D47" w:rsidP="001C2D47"/>
          <w:p w:rsidR="001C2D47" w:rsidRPr="002C2D20" w:rsidRDefault="001C2D47" w:rsidP="001C2D47">
            <w:r w:rsidRPr="002C2D20">
              <w:t>Zástavbu tvoří převážně rodinné domy.</w:t>
            </w:r>
          </w:p>
        </w:tc>
      </w:tr>
      <w:tr w:rsidR="001C2D47" w:rsidRPr="002C2D20" w:rsidTr="001C2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2D47" w:rsidRPr="002C2D20" w:rsidRDefault="001C2D47" w:rsidP="001C2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 až 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1C2D47" w:rsidRPr="002C2D20" w:rsidRDefault="001C2D47" w:rsidP="001C2D4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obsah kapitol 1.2. až 1.4.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1C2D47" w:rsidRPr="002C2D20" w:rsidRDefault="001C2D47" w:rsidP="001C2D47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Následující kapitoly - viz karta Moravská Ostrava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Přívoz</w:t>
            </w:r>
          </w:p>
        </w:tc>
      </w:tr>
    </w:tbl>
    <w:p w:rsidR="001C2D47" w:rsidRPr="002C2D20" w:rsidRDefault="001C2D47" w:rsidP="001C2D47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1C2D47" w:rsidRPr="002C2D20" w:rsidTr="001C2D4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C2D47" w:rsidRPr="002C2D20" w:rsidRDefault="001C2D47" w:rsidP="001C2D4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C2D47" w:rsidRPr="002C2D20" w:rsidRDefault="001C2D47" w:rsidP="001C2D4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D47" w:rsidRPr="002C2D20" w:rsidRDefault="001C2D47" w:rsidP="001C2D4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4D623D" w:rsidRPr="002C2D20" w:rsidTr="001C2D47">
        <w:trPr>
          <w:trHeight w:val="248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23D" w:rsidRPr="002C2D20" w:rsidRDefault="004D623D" w:rsidP="001C2D47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23D" w:rsidRPr="002C2D20" w:rsidRDefault="004D623D" w:rsidP="005D5524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4D623D" w:rsidRPr="002C2D20" w:rsidRDefault="004D623D" w:rsidP="005D5524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4D623D" w:rsidRPr="002C2D20" w:rsidRDefault="004D623D" w:rsidP="005D5524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4D623D" w:rsidRPr="002C2D20" w:rsidRDefault="004D623D" w:rsidP="005D5524">
            <w:pPr>
              <w:keepNext/>
              <w:rPr>
                <w:rFonts w:eastAsia="Arial Unicode MS"/>
                <w:szCs w:val="20"/>
              </w:rPr>
            </w:pPr>
            <w:r w:rsidRPr="002C2D20">
              <w:t>2989</w:t>
            </w:r>
            <w:r w:rsidRPr="002C2D20">
              <w:tab/>
            </w:r>
            <w:r w:rsidRPr="002C2D20">
              <w:tab/>
              <w:t>3500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D623D" w:rsidRPr="002C2D20" w:rsidRDefault="004D623D" w:rsidP="005D5524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4D623D" w:rsidRPr="002C2D20" w:rsidRDefault="004D623D" w:rsidP="005D5524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4D623D" w:rsidRPr="002C2D20" w:rsidRDefault="00B416A4" w:rsidP="005D5524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4D623D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4D623D" w:rsidRPr="002C2D20" w:rsidRDefault="004D623D" w:rsidP="00036E26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t>4151</w:t>
            </w:r>
            <w:r w:rsidRPr="002C2D20"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1C2D47" w:rsidRPr="002C2D20" w:rsidTr="001C2D47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D47" w:rsidRPr="002C2D20" w:rsidRDefault="001C2D47" w:rsidP="001C2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D47" w:rsidRPr="002C2D20" w:rsidRDefault="001C2D47" w:rsidP="001C2D4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C2D47" w:rsidRPr="002C2D20" w:rsidRDefault="001C2D47" w:rsidP="001C2D47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1C2D47" w:rsidRPr="002C2D20" w:rsidRDefault="001C2D47" w:rsidP="001C2D47">
            <w:r w:rsidRPr="002C2D20">
              <w:t>- Plán financování obnovy vodovodů</w:t>
            </w:r>
            <w:r w:rsidR="00265AE5">
              <w:t xml:space="preserve"> a </w:t>
            </w:r>
            <w:r w:rsidRPr="002C2D20">
              <w:t>kanalizace, Ostrava 2015</w:t>
            </w:r>
          </w:p>
        </w:tc>
      </w:tr>
      <w:tr w:rsidR="001C2D47" w:rsidRPr="002C2D20" w:rsidTr="001C2D4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D47" w:rsidRPr="002C2D20" w:rsidRDefault="001C2D47" w:rsidP="001C2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F38" w:rsidRPr="002C2D20" w:rsidRDefault="00BE4F38" w:rsidP="00BE4F38">
            <w:r w:rsidRPr="002C2D20">
              <w:t>V zájmovém území je vybudována nesoustavná síť jednotné kanalizace. Jedná se</w:t>
            </w:r>
            <w:r w:rsidR="0011360D">
              <w:t xml:space="preserve"> o </w:t>
            </w:r>
            <w:r w:rsidRPr="002C2D20">
              <w:t>krátké kanalizační stoky, které byly vybudována</w:t>
            </w:r>
            <w:r w:rsidR="0011360D">
              <w:t xml:space="preserve"> v </w:t>
            </w:r>
            <w:r w:rsidRPr="002C2D20">
              <w:t>akce „Z“, tj. postupné zatrubnění odvodňovacích příkopu podél místních komunikací. Celkovou délku stávající stokové sítě lze odhadnout</w:t>
            </w:r>
            <w:r w:rsidR="0011360D">
              <w:t xml:space="preserve"> na </w:t>
            </w:r>
            <w:r w:rsidRPr="002C2D20">
              <w:t xml:space="preserve">cca </w:t>
            </w:r>
            <w:smartTag w:uri="urn:schemas-microsoft-com:office:smarttags" w:element="metricconverter">
              <w:smartTagPr>
                <w:attr w:name="ProductID" w:val="7 100 m"/>
              </w:smartTagPr>
              <w:r w:rsidRPr="002C2D20">
                <w:t>7 100 m</w:t>
              </w:r>
            </w:smartTag>
            <w:r w:rsidRPr="002C2D20">
              <w:t xml:space="preserve">, profil kanalizace je DN 300 - DN </w:t>
            </w:r>
            <w:smartTag w:uri="urn:schemas-microsoft-com:office:smarttags" w:element="metricconverter">
              <w:smartTagPr>
                <w:attr w:name="ProductID" w:val="800 mm"/>
              </w:smartTagPr>
              <w:r w:rsidRPr="002C2D20">
                <w:t>800 mm</w:t>
              </w:r>
            </w:smartTag>
            <w:r w:rsidRPr="002C2D20">
              <w:t>. Stávající kanalizace je vyústěna</w:t>
            </w:r>
            <w:r w:rsidR="0011360D">
              <w:t xml:space="preserve"> bez </w:t>
            </w:r>
            <w:r w:rsidRPr="002C2D20">
              <w:t>jakéhokoliv čištění</w:t>
            </w:r>
            <w:r w:rsidR="0011360D">
              <w:t xml:space="preserve"> do </w:t>
            </w:r>
            <w:r w:rsidRPr="002C2D20">
              <w:t>recipientu.</w:t>
            </w:r>
          </w:p>
          <w:p w:rsidR="001C2D47" w:rsidRPr="002C2D20" w:rsidRDefault="00BE4F38" w:rsidP="00BE4F38">
            <w:r w:rsidRPr="002C2D20">
              <w:t>Čištění odpadních vod je zajištěno převážně</w:t>
            </w:r>
            <w:r w:rsidR="0011360D">
              <w:t xml:space="preserve"> v </w:t>
            </w:r>
            <w:r w:rsidRPr="002C2D20">
              <w:t>septicích či žumpách. Ty mají přepady zaústěny</w:t>
            </w:r>
            <w:r w:rsidR="0011360D">
              <w:t xml:space="preserve"> do </w:t>
            </w:r>
            <w:r w:rsidRPr="002C2D20">
              <w:t>stávající kanalizace, respektive přímo</w:t>
            </w:r>
            <w:r w:rsidR="0011360D">
              <w:t xml:space="preserve"> do </w:t>
            </w:r>
            <w:r w:rsidRPr="002C2D20">
              <w:t>povrchových vodotečí případně trativodů, kterými odpadní vody odtékají spolu</w:t>
            </w:r>
            <w:r w:rsidR="0011360D">
              <w:t xml:space="preserve"> s </w:t>
            </w:r>
            <w:r w:rsidRPr="002C2D20">
              <w:t>ostatními vodami</w:t>
            </w:r>
            <w:r w:rsidR="0011360D">
              <w:t xml:space="preserve"> do </w:t>
            </w:r>
            <w:r w:rsidRPr="002C2D20">
              <w:t>recipientu.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C2D47" w:rsidRPr="002C2D20" w:rsidRDefault="00BE4F38" w:rsidP="001C2D47">
            <w:r w:rsidRPr="002C2D20">
              <w:t>V zájmovém území je vybudován páteřní kanalizační sběrač,</w:t>
            </w:r>
            <w:r w:rsidR="0011360D">
              <w:t xml:space="preserve"> na </w:t>
            </w:r>
            <w:r w:rsidRPr="002C2D20">
              <w:t>který je napojena pouze část zástavby. Část odpadních vod je stále vypouštěna přímo</w:t>
            </w:r>
            <w:r w:rsidR="0011360D">
              <w:t xml:space="preserve"> do </w:t>
            </w:r>
            <w:r w:rsidRPr="002C2D20">
              <w:t>recipientu</w:t>
            </w:r>
            <w:r w:rsidR="0011360D">
              <w:t xml:space="preserve"> bez </w:t>
            </w:r>
            <w:r w:rsidRPr="002C2D20">
              <w:t>řádného vyčištění.</w:t>
            </w:r>
          </w:p>
        </w:tc>
      </w:tr>
      <w:tr w:rsidR="001C2D47" w:rsidRPr="002C2D20" w:rsidTr="001C2D4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D47" w:rsidRPr="002C2D20" w:rsidRDefault="001C2D47" w:rsidP="001C2D47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4F38" w:rsidRPr="002C2D20" w:rsidRDefault="00BE4F38" w:rsidP="00BE4F38">
            <w:r w:rsidRPr="002C2D20">
              <w:t xml:space="preserve">Za účelem důsledného odkanalizování zájmového území je navrženo vybudovat cca </w:t>
            </w:r>
            <w:smartTag w:uri="urn:schemas-microsoft-com:office:smarttags" w:element="metricconverter">
              <w:smartTagPr>
                <w:attr w:name="ProductID" w:val="20 000 m"/>
              </w:smartTagPr>
              <w:r w:rsidRPr="002C2D20">
                <w:t>20 000 m</w:t>
              </w:r>
            </w:smartTag>
            <w:r w:rsidRPr="002C2D20">
              <w:t xml:space="preserve"> gravitační kanalizace</w:t>
            </w:r>
            <w:r w:rsidR="0011360D">
              <w:t xml:space="preserve"> o </w:t>
            </w:r>
            <w:r w:rsidRPr="002C2D20">
              <w:t>profilu DN 300 až DN 600 mm,</w:t>
            </w:r>
            <w:r w:rsidR="0011360D">
              <w:t xml:space="preserve"> z </w:t>
            </w:r>
            <w:r w:rsidRPr="002C2D20">
              <w:t xml:space="preserve">toho cca </w:t>
            </w:r>
            <w:smartTag w:uri="urn:schemas-microsoft-com:office:smarttags" w:element="metricconverter">
              <w:smartTagPr>
                <w:attr w:name="ProductID" w:val="2 100 m"/>
              </w:smartTagPr>
              <w:r w:rsidRPr="002C2D20">
                <w:t>2 100 m</w:t>
              </w:r>
            </w:smartTag>
            <w:r w:rsidRPr="002C2D20">
              <w:t xml:space="preserve"> jednotné stokové sítě</w:t>
            </w:r>
            <w:r w:rsidR="0011360D">
              <w:t xml:space="preserve"> v </w:t>
            </w:r>
            <w:r w:rsidRPr="002C2D20">
              <w:t>lokalitě Folvark.</w:t>
            </w:r>
          </w:p>
          <w:p w:rsidR="00BE4F38" w:rsidRPr="002C2D20" w:rsidRDefault="00BE4F38" w:rsidP="00BE4F38">
            <w:r w:rsidRPr="002C2D20">
              <w:t>Mimo stokovou síť Folvarku bude navržena kanalizace napojena</w:t>
            </w:r>
            <w:r w:rsidR="0011360D">
              <w:t xml:space="preserve"> na </w:t>
            </w:r>
            <w:r w:rsidRPr="002C2D20">
              <w:t>sběrač „D“ jednotné stokové sítě města Ostravy, který zajistí transport odpadních vod</w:t>
            </w:r>
            <w:r w:rsidR="0011360D">
              <w:t xml:space="preserve"> na </w:t>
            </w:r>
            <w:r w:rsidRPr="002C2D20">
              <w:t>ÚČOV Ostrava. Kanalizace Folvarku bude napojena</w:t>
            </w:r>
            <w:r w:rsidR="0011360D">
              <w:t xml:space="preserve"> na </w:t>
            </w:r>
            <w:r w:rsidRPr="002C2D20">
              <w:t>jednotnou stokovou síť Ostravy - Jih.</w:t>
            </w:r>
          </w:p>
          <w:p w:rsidR="001C2D47" w:rsidRPr="002C2D20" w:rsidRDefault="00BE4F38" w:rsidP="00BE4F38">
            <w:r w:rsidRPr="002C2D20">
              <w:t>Součástí stavby jsou protlaky navržené</w:t>
            </w:r>
            <w:r w:rsidR="0011360D">
              <w:t xml:space="preserve"> v </w:t>
            </w:r>
            <w:r w:rsidRPr="002C2D20">
              <w:t>místě křížení trasy kanalizace</w:t>
            </w:r>
            <w:r w:rsidR="0011360D">
              <w:t xml:space="preserve"> s </w:t>
            </w:r>
            <w:r w:rsidRPr="002C2D20">
              <w:t>komunikacemi různých tříd, křížení drobných vodních toků</w:t>
            </w:r>
            <w:r w:rsidR="00265AE5">
              <w:t xml:space="preserve"> a </w:t>
            </w:r>
            <w:r w:rsidRPr="002C2D20">
              <w:t>zpětná rekultivace staveniště, včetně znovuzřízení povrchu asfaltových ploch.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E4F38" w:rsidRPr="002C2D20" w:rsidRDefault="00BE4F38" w:rsidP="00BE4F38">
            <w:r w:rsidRPr="002C2D20">
              <w:t>Pro dokončení odkanalizování území je připravována výstavba nové kanalizace. Konkrétně to jsou</w:t>
            </w:r>
            <w:r w:rsidR="0011360D">
              <w:t xml:space="preserve"> v </w:t>
            </w:r>
            <w:r w:rsidRPr="002C2D20">
              <w:t>současné době tři samostatné stavby:</w:t>
            </w:r>
          </w:p>
          <w:p w:rsidR="00BE4F38" w:rsidRPr="002C2D20" w:rsidRDefault="00BE4F38" w:rsidP="00BE4F38">
            <w:pPr>
              <w:numPr>
                <w:ilvl w:val="0"/>
                <w:numId w:val="14"/>
              </w:numPr>
              <w:spacing w:before="60"/>
              <w:ind w:left="426"/>
              <w:jc w:val="both"/>
            </w:pPr>
            <w:r w:rsidRPr="002C2D20">
              <w:t>rekonstrukce vodovodu</w:t>
            </w:r>
            <w:r w:rsidR="00265AE5">
              <w:t xml:space="preserve"> a </w:t>
            </w:r>
            <w:r w:rsidRPr="002C2D20">
              <w:t>dostavba kanalizace ul. Ječmínkova</w:t>
            </w:r>
          </w:p>
          <w:p w:rsidR="00BE4F38" w:rsidRPr="002C2D20" w:rsidRDefault="00BE4F38" w:rsidP="00BE4F38">
            <w:pPr>
              <w:numPr>
                <w:ilvl w:val="0"/>
                <w:numId w:val="14"/>
              </w:numPr>
              <w:spacing w:before="60"/>
              <w:ind w:left="426"/>
              <w:jc w:val="both"/>
            </w:pPr>
            <w:r w:rsidRPr="002C2D20">
              <w:t>rekonstrukce vodovodu</w:t>
            </w:r>
            <w:r w:rsidR="00265AE5">
              <w:t xml:space="preserve"> a </w:t>
            </w:r>
            <w:r w:rsidRPr="002C2D20">
              <w:t>dostavba kanalizace</w:t>
            </w:r>
            <w:r w:rsidR="0011360D">
              <w:t xml:space="preserve"> Pod </w:t>
            </w:r>
            <w:r w:rsidRPr="002C2D20">
              <w:t>Janíčkem,</w:t>
            </w:r>
            <w:r w:rsidR="0011360D">
              <w:t xml:space="preserve"> Na </w:t>
            </w:r>
            <w:r w:rsidRPr="002C2D20">
              <w:t>Popi, Povětroní</w:t>
            </w:r>
            <w:r w:rsidR="00265AE5">
              <w:t xml:space="preserve"> a </w:t>
            </w:r>
            <w:r w:rsidRPr="002C2D20">
              <w:t>Lyčkova</w:t>
            </w:r>
          </w:p>
          <w:p w:rsidR="00BE4F38" w:rsidRPr="002C2D20" w:rsidRDefault="00BE4F38" w:rsidP="00BE4F38">
            <w:pPr>
              <w:numPr>
                <w:ilvl w:val="0"/>
                <w:numId w:val="14"/>
              </w:numPr>
              <w:spacing w:before="60"/>
              <w:ind w:left="426"/>
              <w:jc w:val="both"/>
            </w:pPr>
            <w:r w:rsidRPr="002C2D20">
              <w:t>rekonstrukce vodovodu</w:t>
            </w:r>
            <w:r w:rsidR="00265AE5">
              <w:t xml:space="preserve"> a </w:t>
            </w:r>
            <w:r w:rsidRPr="002C2D20">
              <w:t>dostavba kanalizace ul. Klečkova</w:t>
            </w:r>
          </w:p>
          <w:p w:rsidR="00BE4F38" w:rsidRPr="002C2D20" w:rsidRDefault="00BE4F38" w:rsidP="00BE4F38">
            <w:r w:rsidRPr="002C2D20">
              <w:t>Celkem je</w:t>
            </w:r>
            <w:r w:rsidR="0011360D">
              <w:t xml:space="preserve"> v </w:t>
            </w:r>
            <w:r w:rsidRPr="002C2D20">
              <w:t xml:space="preserve">rámci těchto staveb navržena výstavba kanalizačních stok DN 300 – 600 délky </w:t>
            </w:r>
            <w:smartTag w:uri="urn:schemas-microsoft-com:office:smarttags" w:element="metricconverter">
              <w:smartTagPr>
                <w:attr w:name="ProductID" w:val="4 670 m"/>
              </w:smartTagPr>
              <w:r w:rsidRPr="002C2D20">
                <w:t>4 670 m</w:t>
              </w:r>
            </w:smartTag>
            <w:r w:rsidRPr="002C2D20">
              <w:t>, převážně</w:t>
            </w:r>
            <w:r w:rsidR="0011360D">
              <w:t xml:space="preserve"> bez </w:t>
            </w:r>
            <w:r w:rsidRPr="002C2D20">
              <w:t>potřeby čerpání odpadních vod.</w:t>
            </w:r>
          </w:p>
          <w:p w:rsidR="001C2D47" w:rsidRPr="002C2D20" w:rsidRDefault="00BE4F38" w:rsidP="00BE4F38">
            <w:pPr>
              <w:autoSpaceDE w:val="0"/>
              <w:autoSpaceDN w:val="0"/>
              <w:adjustRightInd w:val="0"/>
            </w:pPr>
            <w:r w:rsidRPr="002C2D20">
              <w:t>Ani tyto stavby ještě nezajišťují odkanalizování celého území. Příprava</w:t>
            </w:r>
            <w:r w:rsidR="00265AE5">
              <w:t xml:space="preserve"> a </w:t>
            </w:r>
            <w:r w:rsidRPr="002C2D20">
              <w:t>následná realizace plošné kanalizace</w:t>
            </w:r>
            <w:r w:rsidR="0011360D">
              <w:t xml:space="preserve"> v </w:t>
            </w:r>
            <w:r w:rsidRPr="002C2D20">
              <w:t>dalších částech Staré Bělé bude zajišťována postupně.</w:t>
            </w:r>
          </w:p>
        </w:tc>
      </w:tr>
      <w:tr w:rsidR="001C2D47" w:rsidRPr="002C2D20" w:rsidTr="001C2D4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D47" w:rsidRPr="002C2D20" w:rsidRDefault="001C2D47" w:rsidP="001C2D47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D47" w:rsidRPr="002C2D20" w:rsidRDefault="001C2D47" w:rsidP="001C2D47">
            <w:pPr>
              <w:tabs>
                <w:tab w:val="left" w:pos="4860"/>
              </w:tabs>
            </w:pPr>
            <w:r w:rsidRPr="002C2D20">
              <w:t xml:space="preserve">Výstavba kanalizace: </w:t>
            </w:r>
            <w:r w:rsidR="00BE4F38" w:rsidRPr="002C2D20">
              <w:t>2008 - 2015</w:t>
            </w:r>
          </w:p>
          <w:p w:rsidR="001C2D47" w:rsidRPr="002C2D20" w:rsidRDefault="001C2D47" w:rsidP="001C2D47">
            <w:pPr>
              <w:tabs>
                <w:tab w:val="left" w:pos="4860"/>
              </w:tabs>
            </w:pPr>
            <w:r w:rsidRPr="002C2D20">
              <w:t xml:space="preserve">Rekonstrukce kanalizace: </w:t>
            </w:r>
            <w:r w:rsidR="00BE4F38" w:rsidRPr="002C2D20">
              <w:t>2008 - 2015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E4F38" w:rsidRPr="002C2D20" w:rsidRDefault="00BE4F38" w:rsidP="00BE4F38">
            <w:pPr>
              <w:tabs>
                <w:tab w:val="left" w:pos="4860"/>
              </w:tabs>
            </w:pPr>
            <w:r w:rsidRPr="002C2D20">
              <w:t>Výstavba kanalizace: 2017 - 2025</w:t>
            </w:r>
          </w:p>
          <w:p w:rsidR="001C2D47" w:rsidRPr="002C2D20" w:rsidRDefault="00BE4F38" w:rsidP="00BE4F38">
            <w:pPr>
              <w:rPr>
                <w:rFonts w:eastAsia="Arial Unicode MS"/>
              </w:rPr>
            </w:pPr>
            <w:r w:rsidRPr="002C2D20">
              <w:t>Rekonstrukce kanalizace:</w:t>
            </w:r>
          </w:p>
        </w:tc>
      </w:tr>
      <w:tr w:rsidR="001C2D47" w:rsidRPr="002C2D20" w:rsidTr="001C2D4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C2D47" w:rsidRPr="002C2D20" w:rsidRDefault="001C2D47" w:rsidP="001C2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C2D47" w:rsidRPr="002C2D20" w:rsidRDefault="001C2D47" w:rsidP="001C2D4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20494/2002-6000.</w:t>
            </w:r>
          </w:p>
          <w:p w:rsidR="001C2D47" w:rsidRPr="002C2D20" w:rsidRDefault="001C2D47" w:rsidP="001C2D4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1C2D47" w:rsidRPr="002C2D20" w:rsidRDefault="001C2D47" w:rsidP="001C2D4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1C2D47" w:rsidRPr="002C2D20" w:rsidRDefault="001C2D47" w:rsidP="001C2D4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Stoková síť: </w:t>
            </w:r>
            <w:r w:rsidR="00BE4F38" w:rsidRPr="002C2D20">
              <w:rPr>
                <w:bCs/>
              </w:rPr>
              <w:t>130,19</w:t>
            </w:r>
          </w:p>
          <w:p w:rsidR="001C2D47" w:rsidRPr="002C2D20" w:rsidRDefault="001C2D47" w:rsidP="001C2D4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</w:p>
          <w:p w:rsidR="001C2D47" w:rsidRPr="002C2D20" w:rsidRDefault="001C2D47" w:rsidP="001C2D4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BE4F38" w:rsidRPr="002C2D20">
              <w:rPr>
                <w:bCs/>
              </w:rPr>
              <w:t>130,19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C2D47" w:rsidRPr="002C2D20" w:rsidRDefault="001C2D47" w:rsidP="001C2D4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401/2010-15000.</w:t>
            </w:r>
          </w:p>
          <w:p w:rsidR="001C2D47" w:rsidRPr="002C2D20" w:rsidRDefault="001C2D47" w:rsidP="001C2D4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1C2D47" w:rsidRPr="002C2D20" w:rsidRDefault="001C2D47" w:rsidP="001C2D4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1C2D47" w:rsidRPr="002C2D20" w:rsidRDefault="001C2D47" w:rsidP="001C2D4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Stoková síť: </w:t>
            </w:r>
            <w:r w:rsidR="00BE4F38" w:rsidRPr="002C2D20">
              <w:t>47,00</w:t>
            </w:r>
          </w:p>
          <w:p w:rsidR="001C2D47" w:rsidRPr="002C2D20" w:rsidRDefault="001C2D47" w:rsidP="001C2D47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</w:p>
          <w:p w:rsidR="001C2D47" w:rsidRPr="002C2D20" w:rsidRDefault="001C2D47" w:rsidP="001C2D4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BE4F38" w:rsidRPr="002C2D20">
              <w:t>47,00</w:t>
            </w:r>
          </w:p>
        </w:tc>
      </w:tr>
    </w:tbl>
    <w:p w:rsidR="00DD7ACE" w:rsidRPr="002C2D20" w:rsidRDefault="00DD7ACE" w:rsidP="00DD7ACE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DD7ACE" w:rsidRPr="002C2D20" w:rsidTr="005D5524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D7ACE" w:rsidRPr="002C2D20" w:rsidRDefault="00DD7ACE" w:rsidP="005D5524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D7ACE" w:rsidRPr="002C2D20" w:rsidRDefault="00DD7ACE" w:rsidP="005D5524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D7ACE" w:rsidRPr="002C2D20" w:rsidRDefault="00DD7ACE" w:rsidP="005D5524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DD7ACE" w:rsidRPr="002C2D20" w:rsidRDefault="00DD7ACE" w:rsidP="005D5524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DD7ACE" w:rsidRPr="002C2D20" w:rsidTr="005D5524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D7ACE" w:rsidRPr="002C2D20" w:rsidRDefault="00DD7ACE" w:rsidP="005D5524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D7ACE" w:rsidRPr="002C2D20" w:rsidRDefault="00DD7ACE" w:rsidP="005D5524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Svinov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D7ACE" w:rsidRPr="002C2D20" w:rsidRDefault="00DD7ACE" w:rsidP="005D5524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DD7ACE" w:rsidRPr="002C2D20" w:rsidRDefault="00DD7ACE" w:rsidP="005D5524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DD7ACE" w:rsidRPr="00164D42" w:rsidRDefault="00DD7ACE" w:rsidP="00164D42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164D42">
        <w:rPr>
          <w:rFonts w:ascii="Tahoma" w:hAnsi="Tahoma" w:cs="Tahoma"/>
          <w:szCs w:val="20"/>
        </w:rPr>
        <w:t>změna: vodovody</w:t>
      </w:r>
      <w:r w:rsidR="00B94089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DD7ACE" w:rsidRPr="002C2D20" w:rsidTr="005D5524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D7ACE" w:rsidRPr="002C2D20" w:rsidRDefault="00DD7ACE" w:rsidP="005D55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7ACE" w:rsidRPr="002C2D20" w:rsidRDefault="00DD7ACE" w:rsidP="005D55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ACE" w:rsidRPr="002C2D20" w:rsidRDefault="00DD7ACE" w:rsidP="005D55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DD7ACE" w:rsidRPr="002C2D20" w:rsidTr="005D5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DD7ACE" w:rsidRPr="002C2D20" w:rsidRDefault="00DD7ACE" w:rsidP="005D5524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DD7ACE" w:rsidRPr="002C2D20" w:rsidRDefault="00DD7ACE" w:rsidP="005D5524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DD7ACE" w:rsidRPr="002C2D20" w:rsidRDefault="00DD7ACE" w:rsidP="005D5524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DD7ACE" w:rsidRPr="002C2D20" w:rsidRDefault="00DD7ACE" w:rsidP="005D5524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DD7ACE" w:rsidRPr="002C2D20" w:rsidRDefault="00DD7ACE" w:rsidP="005D5524">
            <w:pPr>
              <w:keepNext/>
              <w:rPr>
                <w:rFonts w:eastAsia="Arial Unicode MS"/>
                <w:szCs w:val="20"/>
              </w:rPr>
            </w:pPr>
            <w:r w:rsidRPr="002C2D20">
              <w:t>3379</w:t>
            </w:r>
            <w:r w:rsidRPr="002C2D20">
              <w:tab/>
            </w:r>
            <w:r w:rsidRPr="002C2D20">
              <w:tab/>
              <w:t>3800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DD7ACE" w:rsidRPr="002C2D20" w:rsidRDefault="00DD7ACE" w:rsidP="005D5524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DD7ACE" w:rsidRPr="002C2D20" w:rsidRDefault="00DD7ACE" w:rsidP="005D5524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DD7ACE" w:rsidRPr="002C2D20" w:rsidRDefault="00B416A4" w:rsidP="005D5524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DD7ACE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DD7ACE" w:rsidRPr="002C2D20" w:rsidRDefault="00DD7ACE" w:rsidP="00036E26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t>4495</w:t>
            </w:r>
            <w:r w:rsidRPr="002C2D20"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DD7ACE" w:rsidRPr="002C2D20" w:rsidTr="005D5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DD7ACE" w:rsidRPr="002C2D20" w:rsidRDefault="00DD7ACE" w:rsidP="005D5524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1.1.2.</w:t>
            </w:r>
          </w:p>
        </w:tc>
        <w:tc>
          <w:tcPr>
            <w:tcW w:w="4031" w:type="dxa"/>
          </w:tcPr>
          <w:p w:rsidR="00DD7ACE" w:rsidRPr="002C2D20" w:rsidRDefault="00DD7ACE" w:rsidP="005D5524">
            <w:r w:rsidRPr="002C2D20">
              <w:t>Obvod Svinov je jednou</w:t>
            </w:r>
            <w:r w:rsidR="0011360D">
              <w:t xml:space="preserve"> z </w:t>
            </w:r>
            <w:r w:rsidRPr="002C2D20">
              <w:t xml:space="preserve">nejstarších částí Ostravy, zabírá </w:t>
            </w:r>
            <w:smartTag w:uri="urn:schemas-microsoft-com:office:smarttags" w:element="metricconverter">
              <w:smartTagPr>
                <w:attr w:name="ProductID" w:val="1170 ha"/>
              </w:smartTagPr>
              <w:r w:rsidRPr="002C2D20">
                <w:t>1170 ha</w:t>
              </w:r>
            </w:smartTag>
            <w:r w:rsidRPr="002C2D20">
              <w:t xml:space="preserve"> plochy</w:t>
            </w:r>
            <w:r w:rsidR="00265AE5">
              <w:t xml:space="preserve"> a </w:t>
            </w:r>
            <w:r w:rsidRPr="002C2D20">
              <w:t>žije</w:t>
            </w:r>
            <w:r w:rsidR="0011360D">
              <w:t xml:space="preserve"> v </w:t>
            </w:r>
            <w:r w:rsidRPr="002C2D20">
              <w:t>něm 4 532 obyvatel. Jako uzemní celek je tvořen 1 částí. Zástavba je zde tvořena rodinnými domy, domy sídlištního typu.</w:t>
            </w:r>
          </w:p>
          <w:p w:rsidR="00DD7ACE" w:rsidRPr="002C2D20" w:rsidRDefault="00DD7ACE" w:rsidP="005D5524"/>
          <w:p w:rsidR="00DD7ACE" w:rsidRPr="002C2D20" w:rsidRDefault="00DD7ACE" w:rsidP="005D5524">
            <w:pPr>
              <w:rPr>
                <w:b/>
                <w:bCs/>
              </w:rPr>
            </w:pPr>
            <w:r w:rsidRPr="002C2D20">
              <w:t>Nová výstavba není očekávána, rozvoj obchodů</w:t>
            </w:r>
            <w:r w:rsidR="00265AE5">
              <w:t xml:space="preserve"> a </w:t>
            </w:r>
            <w:r w:rsidRPr="002C2D20">
              <w:t>služeb</w:t>
            </w:r>
            <w:r w:rsidR="0011360D">
              <w:t xml:space="preserve"> v </w:t>
            </w:r>
            <w:r w:rsidRPr="002C2D20">
              <w:t>menší míře.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DD7ACE" w:rsidRPr="002C2D20" w:rsidRDefault="00DD7ACE" w:rsidP="005D5524">
            <w:r w:rsidRPr="002C2D20">
              <w:t>Obvod Svinov je jednou</w:t>
            </w:r>
            <w:r w:rsidR="0011360D">
              <w:t xml:space="preserve"> z </w:t>
            </w:r>
            <w:r w:rsidRPr="002C2D20">
              <w:t xml:space="preserve">nejstarších částí Ostravy, zabírá </w:t>
            </w:r>
            <w:smartTag w:uri="urn:schemas-microsoft-com:office:smarttags" w:element="metricconverter">
              <w:smartTagPr>
                <w:attr w:name="ProductID" w:val="1 170 ha"/>
              </w:smartTagPr>
              <w:r w:rsidRPr="002C2D20">
                <w:t>1 170 ha</w:t>
              </w:r>
            </w:smartTag>
            <w:r w:rsidRPr="002C2D20">
              <w:t xml:space="preserve"> plochy. Zástavba je zde tvořena bytovými</w:t>
            </w:r>
            <w:r w:rsidR="00265AE5">
              <w:t xml:space="preserve"> i </w:t>
            </w:r>
            <w:r w:rsidRPr="002C2D20">
              <w:t>rodinnými domy.</w:t>
            </w:r>
          </w:p>
          <w:p w:rsidR="00DD7ACE" w:rsidRPr="002C2D20" w:rsidRDefault="00DD7ACE" w:rsidP="005D5524"/>
          <w:p w:rsidR="00DD7ACE" w:rsidRPr="002C2D20" w:rsidRDefault="00DD7ACE" w:rsidP="005D5524"/>
          <w:p w:rsidR="00DD7ACE" w:rsidRPr="002C2D20" w:rsidRDefault="00DD7ACE" w:rsidP="005D5524"/>
          <w:p w:rsidR="00DD7ACE" w:rsidRPr="002C2D20" w:rsidRDefault="00DD7ACE" w:rsidP="00DD7ACE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stávající text odstranit</w:t>
            </w:r>
          </w:p>
          <w:p w:rsidR="00DD7ACE" w:rsidRPr="002C2D20" w:rsidRDefault="00DD7ACE" w:rsidP="005D5524"/>
        </w:tc>
      </w:tr>
      <w:tr w:rsidR="00DD7ACE" w:rsidRPr="002C2D20" w:rsidTr="005D5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7ACE" w:rsidRPr="002C2D20" w:rsidRDefault="00DD7ACE" w:rsidP="005D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 až 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DD7ACE" w:rsidRPr="002C2D20" w:rsidRDefault="00DD7ACE" w:rsidP="005D5524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obsah kapitol 1.2. až 1.4.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DD7ACE" w:rsidRPr="002C2D20" w:rsidRDefault="00DD7ACE" w:rsidP="005D5524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Následující kapitoly - viz karta Moravská Ostrava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Přívoz</w:t>
            </w:r>
          </w:p>
        </w:tc>
      </w:tr>
    </w:tbl>
    <w:p w:rsidR="00DD7ACE" w:rsidRPr="002C2D20" w:rsidRDefault="00DD7ACE" w:rsidP="00DD7ACE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DD7ACE" w:rsidRPr="002C2D20" w:rsidTr="005D5524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D7ACE" w:rsidRPr="002C2D20" w:rsidRDefault="00DD7ACE" w:rsidP="005D55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7ACE" w:rsidRPr="002C2D20" w:rsidRDefault="00DD7ACE" w:rsidP="005D55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ACE" w:rsidRPr="002C2D20" w:rsidRDefault="00DD7ACE" w:rsidP="005D55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DD7ACE" w:rsidRPr="002C2D20" w:rsidTr="005D5524">
        <w:trPr>
          <w:trHeight w:val="248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CE" w:rsidRPr="002C2D20" w:rsidRDefault="00DD7ACE" w:rsidP="005D5524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ACE" w:rsidRPr="002C2D20" w:rsidRDefault="00DD7ACE" w:rsidP="005D5524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DD7ACE" w:rsidRPr="002C2D20" w:rsidRDefault="00DD7ACE" w:rsidP="005D5524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DD7ACE" w:rsidRPr="002C2D20" w:rsidRDefault="00DD7ACE" w:rsidP="005D5524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DD7ACE" w:rsidRPr="002C2D20" w:rsidRDefault="00DD7ACE" w:rsidP="005D5524">
            <w:pPr>
              <w:keepNext/>
              <w:rPr>
                <w:rFonts w:eastAsia="Arial Unicode MS"/>
                <w:szCs w:val="20"/>
              </w:rPr>
            </w:pPr>
            <w:r w:rsidRPr="002C2D20">
              <w:t>3379</w:t>
            </w:r>
            <w:r w:rsidRPr="002C2D20">
              <w:tab/>
            </w:r>
            <w:r w:rsidRPr="002C2D20">
              <w:tab/>
              <w:t>3800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D7ACE" w:rsidRPr="002C2D20" w:rsidRDefault="00DD7ACE" w:rsidP="005D5524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DD7ACE" w:rsidRPr="002C2D20" w:rsidRDefault="00DD7ACE" w:rsidP="005D5524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DD7ACE" w:rsidRPr="002C2D20" w:rsidRDefault="00B416A4" w:rsidP="005D5524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DD7ACE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DD7ACE" w:rsidRPr="002C2D20" w:rsidRDefault="00DD7ACE" w:rsidP="00036E26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t>4495</w:t>
            </w:r>
            <w:r w:rsidRPr="002C2D20"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DD7ACE" w:rsidRPr="002C2D20" w:rsidTr="00321FA4">
        <w:trPr>
          <w:trHeight w:val="137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CE" w:rsidRPr="002C2D20" w:rsidRDefault="00DD7ACE" w:rsidP="005D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ACE" w:rsidRPr="002C2D20" w:rsidRDefault="00DD7ACE" w:rsidP="00DD7ACE">
            <w:r w:rsidRPr="002C2D20">
              <w:t>Zájmové území leží</w:t>
            </w:r>
            <w:r w:rsidR="0011360D">
              <w:t xml:space="preserve"> v </w:t>
            </w:r>
            <w:r w:rsidRPr="002C2D20">
              <w:t>jižní části města</w:t>
            </w:r>
            <w:r w:rsidR="0011360D">
              <w:t xml:space="preserve"> na </w:t>
            </w:r>
            <w:r w:rsidRPr="002C2D20">
              <w:t>právem břehu řeky Ostravice. Ze severní strany je urbanizované území Hrabové kompozičně propojena</w:t>
            </w:r>
            <w:r w:rsidR="0011360D">
              <w:t xml:space="preserve"> s </w:t>
            </w:r>
            <w:r w:rsidRPr="002C2D20">
              <w:t>Hrabůvkou, která je součásti ÚMOb Ostrava - Jih.</w:t>
            </w:r>
          </w:p>
          <w:p w:rsidR="00DD7ACE" w:rsidRPr="002C2D20" w:rsidRDefault="00DD7ACE" w:rsidP="00DD7ACE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t>Obytnou zástavbu Hrabové je soustředěna podél komunikace Ostrava - Hrabová - Paskov</w:t>
            </w:r>
            <w:r w:rsidR="00265AE5">
              <w:t xml:space="preserve"> a </w:t>
            </w:r>
            <w:r w:rsidRPr="002C2D20">
              <w:t>je tvořená převážně rodinnými domy.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D7ACE" w:rsidRPr="002C2D20" w:rsidRDefault="00DD7ACE" w:rsidP="005D5524">
            <w:r w:rsidRPr="002C2D20">
              <w:t>Zájmové území leží</w:t>
            </w:r>
            <w:r w:rsidR="0011360D">
              <w:t xml:space="preserve"> na </w:t>
            </w:r>
            <w:r w:rsidRPr="002C2D20">
              <w:t>západním břehu Odry. Zástavba tvořená rodinnými</w:t>
            </w:r>
            <w:r w:rsidR="00265AE5">
              <w:t xml:space="preserve"> i </w:t>
            </w:r>
            <w:r w:rsidRPr="002C2D20">
              <w:t>bytovými domy navazuje</w:t>
            </w:r>
            <w:r w:rsidR="0011360D">
              <w:t xml:space="preserve"> na </w:t>
            </w:r>
            <w:r w:rsidRPr="002C2D20">
              <w:t>městský obvod Poruba.</w:t>
            </w:r>
          </w:p>
        </w:tc>
      </w:tr>
      <w:tr w:rsidR="00DD7ACE" w:rsidRPr="002C2D20" w:rsidTr="005D5524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CE" w:rsidRPr="002C2D20" w:rsidRDefault="00DD7ACE" w:rsidP="005D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ACE" w:rsidRPr="002C2D20" w:rsidRDefault="00DD7ACE" w:rsidP="005D5524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D7ACE" w:rsidRPr="002C2D20" w:rsidRDefault="00DD7ACE" w:rsidP="005D5524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DD7ACE" w:rsidRPr="002C2D20" w:rsidRDefault="00DD7ACE" w:rsidP="005D5524">
            <w:r w:rsidRPr="002C2D20">
              <w:t>- Plán financování obnovy vodovodů</w:t>
            </w:r>
            <w:r w:rsidR="00265AE5">
              <w:t xml:space="preserve"> a </w:t>
            </w:r>
            <w:r w:rsidRPr="002C2D20">
              <w:t>kanalizace, Ostrava 2015</w:t>
            </w:r>
          </w:p>
        </w:tc>
      </w:tr>
      <w:tr w:rsidR="00392BBB" w:rsidRPr="002C2D20" w:rsidTr="005D5524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BBB" w:rsidRPr="002C2D20" w:rsidRDefault="00392BBB" w:rsidP="005D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1.3.1.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BBB" w:rsidRPr="002C2D20" w:rsidRDefault="00392BBB" w:rsidP="005D5524">
            <w:r w:rsidRPr="002C2D20">
              <w:t>Na území městského obvodu</w:t>
            </w:r>
            <w:r w:rsidR="0011360D">
              <w:t xml:space="preserve"> se </w:t>
            </w:r>
            <w:r w:rsidRPr="002C2D20">
              <w:t>nachází celá řada drobných podnikatelských aktivit</w:t>
            </w:r>
            <w:r w:rsidR="00265AE5">
              <w:t xml:space="preserve"> a </w:t>
            </w:r>
            <w:r w:rsidRPr="002C2D20">
              <w:t>objektů občanské vybavenosti, které</w:t>
            </w:r>
            <w:r w:rsidR="0011360D">
              <w:t xml:space="preserve"> z </w:t>
            </w:r>
            <w:r w:rsidRPr="002C2D20">
              <w:t>pohledu řešené problematiky nejsou významnými producenty odpadních vod.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92BBB" w:rsidRPr="002C2D20" w:rsidRDefault="00392BBB" w:rsidP="005D5524">
            <w:r w:rsidRPr="002C2D20">
              <w:t>Na území městského obvodu</w:t>
            </w:r>
            <w:r w:rsidR="0011360D">
              <w:t xml:space="preserve"> se </w:t>
            </w:r>
            <w:r w:rsidRPr="002C2D20">
              <w:t>nachází celá řada drobných podnikatelských aktivit, velká nákupní centra</w:t>
            </w:r>
            <w:r w:rsidR="00265AE5">
              <w:t xml:space="preserve"> i </w:t>
            </w:r>
            <w:r w:rsidRPr="002C2D20">
              <w:t>průmyslové areály.</w:t>
            </w:r>
          </w:p>
        </w:tc>
      </w:tr>
      <w:tr w:rsidR="00DD7ACE" w:rsidRPr="002C2D20" w:rsidTr="005D5524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CE" w:rsidRPr="002C2D20" w:rsidRDefault="00DD7ACE" w:rsidP="005D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BBB" w:rsidRPr="002C2D20" w:rsidRDefault="00392BBB" w:rsidP="00392BBB">
            <w:r w:rsidRPr="002C2D20">
              <w:t>Celkovou délku stávající kanalizaci lze odhadnou</w:t>
            </w:r>
            <w:r w:rsidR="0011360D">
              <w:t xml:space="preserve"> na </w:t>
            </w:r>
            <w:r w:rsidRPr="002C2D20">
              <w:t xml:space="preserve">cca </w:t>
            </w:r>
            <w:smartTag w:uri="urn:schemas-microsoft-com:office:smarttags" w:element="metricconverter">
              <w:smartTagPr>
                <w:attr w:name="ProductID" w:val="19 800 m"/>
              </w:smartTagPr>
              <w:r w:rsidRPr="002C2D20">
                <w:t>19 800 m</w:t>
              </w:r>
            </w:smartTag>
            <w:r w:rsidRPr="002C2D20">
              <w:t>, profily jednotlivých kanalizačních stok jsou</w:t>
            </w:r>
            <w:r w:rsidR="0011360D">
              <w:t xml:space="preserve"> v </w:t>
            </w:r>
            <w:r w:rsidRPr="002C2D20">
              <w:t xml:space="preserve">rozmezí DN 300 - DN </w:t>
            </w:r>
            <w:smartTag w:uri="urn:schemas-microsoft-com:office:smarttags" w:element="metricconverter">
              <w:smartTagPr>
                <w:attr w:name="ProductID" w:val="1400 mm"/>
              </w:smartTagPr>
              <w:r w:rsidRPr="002C2D20">
                <w:t>1400 mm</w:t>
              </w:r>
            </w:smartTag>
            <w:r w:rsidRPr="002C2D20">
              <w:t>. Provoz</w:t>
            </w:r>
            <w:r w:rsidR="00265AE5">
              <w:t xml:space="preserve"> a </w:t>
            </w:r>
            <w:r w:rsidRPr="002C2D20">
              <w:t>údržbu stávající kanalizace zajišťuje OVaK a.s.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C0A6A" w:rsidRPr="002C2D20" w:rsidRDefault="00BC0A6A" w:rsidP="00BC0A6A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stávající text odstranit</w:t>
            </w:r>
          </w:p>
          <w:p w:rsidR="00392BBB" w:rsidRPr="002C2D20" w:rsidRDefault="00392BBB" w:rsidP="00392BBB"/>
          <w:p w:rsidR="00DD7ACE" w:rsidRPr="002C2D20" w:rsidRDefault="00DD7ACE" w:rsidP="005D5524"/>
          <w:p w:rsidR="00392BBB" w:rsidRPr="002C2D20" w:rsidRDefault="00392BBB" w:rsidP="005D5524"/>
          <w:p w:rsidR="00392BBB" w:rsidRPr="002C2D20" w:rsidRDefault="00392BBB" w:rsidP="005D5524"/>
          <w:p w:rsidR="00392BBB" w:rsidRPr="002C2D20" w:rsidRDefault="00392BBB" w:rsidP="005D5524"/>
          <w:p w:rsidR="00392BBB" w:rsidRPr="002C2D20" w:rsidRDefault="00392BBB" w:rsidP="005D5524"/>
          <w:p w:rsidR="00392BBB" w:rsidRPr="002C2D20" w:rsidRDefault="00392BBB" w:rsidP="00AA3B30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392BBB" w:rsidRPr="002C2D20" w:rsidRDefault="00392BBB" w:rsidP="00392BBB">
            <w:r w:rsidRPr="002C2D20">
              <w:t>Lokalita Dubí (cca 130 obyvatel</w:t>
            </w:r>
            <w:r w:rsidR="00265AE5">
              <w:t xml:space="preserve"> a </w:t>
            </w:r>
            <w:r w:rsidRPr="002C2D20">
              <w:t>objekty lehkého průmyslu) je poslední souvislé neodkanalizované území</w:t>
            </w:r>
            <w:r w:rsidR="0011360D">
              <w:t xml:space="preserve"> ve </w:t>
            </w:r>
            <w:r w:rsidRPr="002C2D20">
              <w:t>Svinově.</w:t>
            </w:r>
            <w:r w:rsidR="0011360D">
              <w:t xml:space="preserve"> S </w:t>
            </w:r>
            <w:r w:rsidRPr="002C2D20">
              <w:t>ohledem</w:t>
            </w:r>
            <w:r w:rsidR="0011360D">
              <w:t xml:space="preserve"> na </w:t>
            </w:r>
            <w:r w:rsidRPr="002C2D20">
              <w:t>jiné důležitější stavby</w:t>
            </w:r>
            <w:r w:rsidR="0011360D">
              <w:t xml:space="preserve"> na </w:t>
            </w:r>
            <w:r w:rsidRPr="002C2D20">
              <w:t>území města Ostravy zatím není stavba kanalizace</w:t>
            </w:r>
            <w:r w:rsidR="0011360D">
              <w:t xml:space="preserve"> v </w:t>
            </w:r>
            <w:r w:rsidRPr="002C2D20">
              <w:t>tomto území připravována.</w:t>
            </w:r>
          </w:p>
          <w:p w:rsidR="00392BBB" w:rsidRPr="002C2D20" w:rsidRDefault="00392BBB" w:rsidP="00392BBB">
            <w:r w:rsidRPr="002C2D20">
              <w:t>Malá část neodkanalizovaného území navazujícího</w:t>
            </w:r>
            <w:r w:rsidR="0011360D">
              <w:t xml:space="preserve"> na </w:t>
            </w:r>
            <w:r w:rsidRPr="002C2D20">
              <w:t>lokalitu Polanka – Janová je řešena</w:t>
            </w:r>
            <w:r w:rsidR="0011360D">
              <w:t xml:space="preserve"> v </w:t>
            </w:r>
            <w:r w:rsidRPr="002C2D20">
              <w:t>kartě Polanka</w:t>
            </w:r>
            <w:r w:rsidR="0011360D">
              <w:t xml:space="preserve"> nad </w:t>
            </w:r>
            <w:r w:rsidRPr="002C2D20">
              <w:t>Odrou.</w:t>
            </w:r>
          </w:p>
        </w:tc>
      </w:tr>
      <w:tr w:rsidR="00DD7ACE" w:rsidRPr="002C2D20" w:rsidTr="005D5524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CE" w:rsidRPr="002C2D20" w:rsidRDefault="00DD7ACE" w:rsidP="005D5524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A9E" w:rsidRPr="002C2D20" w:rsidRDefault="00D20A9E" w:rsidP="00D20A9E">
            <w:r w:rsidRPr="002C2D20">
              <w:t>Je navržena rekonstrukce</w:t>
            </w:r>
            <w:r w:rsidR="00265AE5">
              <w:t xml:space="preserve"> a </w:t>
            </w:r>
            <w:r w:rsidRPr="002C2D20">
              <w:t>rozšíření stávající jednotné kanalizaci</w:t>
            </w:r>
            <w:r w:rsidR="0011360D">
              <w:t xml:space="preserve"> v </w:t>
            </w:r>
            <w:r w:rsidRPr="002C2D20">
              <w:t xml:space="preserve">jihovýchodní části Svinova. Celková délka nově navržené kanalizace je cca 4 </w:t>
            </w:r>
            <w:smartTag w:uri="urn:schemas-microsoft-com:office:smarttags" w:element="metricconverter">
              <w:smartTagPr>
                <w:attr w:name="ProductID" w:val="000 m"/>
              </w:smartTagPr>
              <w:r w:rsidRPr="002C2D20">
                <w:t>000 m</w:t>
              </w:r>
            </w:smartTag>
            <w:r w:rsidRPr="002C2D20">
              <w:t>, profily jednotlivých kanalizačních stok DN 300 až DN 600 mm. Jako materiál je navrženo kameninové potrubí</w:t>
            </w:r>
            <w:r w:rsidR="0011360D">
              <w:t xml:space="preserve"> s </w:t>
            </w:r>
            <w:r w:rsidRPr="002C2D20">
              <w:t>PUR těsnícími elementy.</w:t>
            </w:r>
            <w:r w:rsidR="0011360D">
              <w:t xml:space="preserve"> Na </w:t>
            </w:r>
            <w:r w:rsidRPr="002C2D20">
              <w:t>trase kanalizace je navrženo dvě lokální ČS, které zajisti transport odpadních vod</w:t>
            </w:r>
            <w:r w:rsidR="0011360D">
              <w:t xml:space="preserve"> do </w:t>
            </w:r>
            <w:r w:rsidRPr="002C2D20">
              <w:t xml:space="preserve">sběrače D VI jednotné stokové sítě města Ostravy. Celková délka výtlačných řadů je </w:t>
            </w:r>
            <w:smartTag w:uri="urn:schemas-microsoft-com:office:smarttags" w:element="metricconverter">
              <w:smartTagPr>
                <w:attr w:name="ProductID" w:val="700 m"/>
              </w:smartTagPr>
              <w:r w:rsidRPr="002C2D20">
                <w:t>700 m</w:t>
              </w:r>
            </w:smartTag>
            <w:r w:rsidRPr="002C2D20">
              <w:t>, profil DN 80 – DN 200 mm.</w:t>
            </w:r>
          </w:p>
          <w:p w:rsidR="00DD7ACE" w:rsidRPr="002C2D20" w:rsidRDefault="00D20A9E" w:rsidP="00D20A9E">
            <w:r w:rsidRPr="002C2D20">
              <w:t>Součástí stavby jsou protlaky navržené</w:t>
            </w:r>
            <w:r w:rsidR="0011360D">
              <w:t xml:space="preserve"> v </w:t>
            </w:r>
            <w:r w:rsidRPr="002C2D20">
              <w:t>místě křížení trasy kanalizace</w:t>
            </w:r>
            <w:r w:rsidR="0011360D">
              <w:t xml:space="preserve"> s </w:t>
            </w:r>
            <w:r w:rsidRPr="002C2D20">
              <w:t>komunikacemi různých tříd, křížení drobných vodních toků</w:t>
            </w:r>
            <w:r w:rsidR="00265AE5">
              <w:t xml:space="preserve"> a </w:t>
            </w:r>
            <w:r w:rsidRPr="002C2D20">
              <w:t>zpětná rekultivace staveniště, včetně znovuzřízení povrchu asfaltových ploch.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0A9E" w:rsidRPr="002C2D20" w:rsidRDefault="00D20A9E" w:rsidP="00D20A9E">
            <w:r w:rsidRPr="002C2D20">
              <w:t>Pro dokončení odkanalizování jsou klíčové tyto stavby:</w:t>
            </w:r>
          </w:p>
          <w:p w:rsidR="00D20A9E" w:rsidRPr="002C2D20" w:rsidRDefault="00D20A9E" w:rsidP="00D20A9E">
            <w:pPr>
              <w:numPr>
                <w:ilvl w:val="0"/>
                <w:numId w:val="16"/>
              </w:numPr>
              <w:spacing w:before="60"/>
              <w:ind w:left="350"/>
              <w:jc w:val="both"/>
            </w:pPr>
            <w:r w:rsidRPr="002C2D20">
              <w:t>Odkanalizování jižní části Svinova</w:t>
            </w:r>
          </w:p>
          <w:p w:rsidR="00D20A9E" w:rsidRPr="002C2D20" w:rsidRDefault="00D20A9E" w:rsidP="00D20A9E">
            <w:pPr>
              <w:numPr>
                <w:ilvl w:val="0"/>
                <w:numId w:val="16"/>
              </w:numPr>
              <w:spacing w:before="60"/>
              <w:ind w:left="350"/>
              <w:jc w:val="both"/>
            </w:pPr>
            <w:r w:rsidRPr="002C2D20">
              <w:t>Zrušení výusti Zátiší</w:t>
            </w:r>
          </w:p>
          <w:p w:rsidR="00D20A9E" w:rsidRPr="002C2D20" w:rsidRDefault="00D20A9E" w:rsidP="00D20A9E">
            <w:r w:rsidRPr="002C2D20">
              <w:t>Celkem je</w:t>
            </w:r>
            <w:r w:rsidR="0011360D">
              <w:t xml:space="preserve"> v </w:t>
            </w:r>
            <w:r w:rsidRPr="002C2D20">
              <w:t xml:space="preserve">rámci těchto staveb navržena výstavba kanalizačních stok DN 250 – 800 délky </w:t>
            </w:r>
            <w:smartTag w:uri="urn:schemas-microsoft-com:office:smarttags" w:element="metricconverter">
              <w:smartTagPr>
                <w:attr w:name="ProductID" w:val="2 882 m"/>
              </w:smartTagPr>
              <w:r w:rsidRPr="002C2D20">
                <w:t>2 882 m</w:t>
              </w:r>
            </w:smartTag>
            <w:r w:rsidRPr="002C2D20">
              <w:t>, dvě čerpací stanice odpadních vod</w:t>
            </w:r>
            <w:r w:rsidR="00265AE5">
              <w:t xml:space="preserve"> a </w:t>
            </w:r>
            <w:r w:rsidRPr="002C2D20">
              <w:t xml:space="preserve">výtlaky DN 150 – 200 délky </w:t>
            </w:r>
            <w:smartTag w:uri="urn:schemas-microsoft-com:office:smarttags" w:element="metricconverter">
              <w:smartTagPr>
                <w:attr w:name="ProductID" w:val="574 m"/>
              </w:smartTagPr>
              <w:r w:rsidRPr="002C2D20">
                <w:t>574 m</w:t>
              </w:r>
            </w:smartTag>
            <w:r w:rsidRPr="002C2D20">
              <w:t>.</w:t>
            </w:r>
          </w:p>
          <w:p w:rsidR="00DD7ACE" w:rsidRPr="002C2D20" w:rsidRDefault="00D20A9E" w:rsidP="00D20A9E">
            <w:pPr>
              <w:autoSpaceDE w:val="0"/>
              <w:autoSpaceDN w:val="0"/>
              <w:adjustRightInd w:val="0"/>
            </w:pPr>
            <w:r w:rsidRPr="002C2D20">
              <w:t>Kromě těchto staveb jsou připravovány další akce menšího rozsahu.</w:t>
            </w:r>
          </w:p>
        </w:tc>
      </w:tr>
      <w:tr w:rsidR="00DD7ACE" w:rsidRPr="002C2D20" w:rsidTr="005D5524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CE" w:rsidRPr="002C2D20" w:rsidRDefault="00DD7ACE" w:rsidP="005D5524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7ACE" w:rsidRPr="002C2D20" w:rsidRDefault="00DD7ACE" w:rsidP="005D5524">
            <w:pPr>
              <w:tabs>
                <w:tab w:val="left" w:pos="4860"/>
              </w:tabs>
            </w:pPr>
            <w:r w:rsidRPr="002C2D20">
              <w:t>Výstavba kanalizace: 2008 - 2015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7ACE" w:rsidRPr="002C2D20" w:rsidRDefault="00DD7ACE" w:rsidP="00061167">
            <w:pPr>
              <w:tabs>
                <w:tab w:val="left" w:pos="4860"/>
              </w:tabs>
            </w:pPr>
            <w:r w:rsidRPr="002C2D20">
              <w:t>Výstavba kanalizace: 2017</w:t>
            </w:r>
            <w:r w:rsidR="00061167" w:rsidRPr="002C2D20">
              <w:t xml:space="preserve"> - 2020</w:t>
            </w:r>
          </w:p>
        </w:tc>
      </w:tr>
      <w:tr w:rsidR="00DD7ACE" w:rsidRPr="002C2D20" w:rsidTr="005D5524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7ACE" w:rsidRPr="002C2D20" w:rsidRDefault="00DD7ACE" w:rsidP="005D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D7ACE" w:rsidRPr="002C2D20" w:rsidRDefault="00DD7ACE" w:rsidP="005D5524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20494/2002-6000.</w:t>
            </w:r>
          </w:p>
          <w:p w:rsidR="00DD7ACE" w:rsidRPr="002C2D20" w:rsidRDefault="00DD7ACE" w:rsidP="005D5524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DD7ACE" w:rsidRPr="002C2D20" w:rsidRDefault="00DD7ACE" w:rsidP="005D5524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DD7ACE" w:rsidRPr="002C2D20" w:rsidRDefault="00DD7ACE" w:rsidP="005D5524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Stoková síť: </w:t>
            </w:r>
            <w:r w:rsidR="00061167" w:rsidRPr="002C2D20">
              <w:rPr>
                <w:bCs/>
              </w:rPr>
              <w:t>44,16</w:t>
            </w:r>
          </w:p>
          <w:p w:rsidR="00DD7ACE" w:rsidRPr="002C2D20" w:rsidRDefault="00DD7ACE" w:rsidP="005D5524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</w:p>
          <w:p w:rsidR="00DD7ACE" w:rsidRPr="002C2D20" w:rsidRDefault="00DD7ACE" w:rsidP="005D5524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061167" w:rsidRPr="002C2D20">
              <w:rPr>
                <w:bCs/>
              </w:rPr>
              <w:t>44,16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D7ACE" w:rsidRPr="002C2D20" w:rsidRDefault="00DD7ACE" w:rsidP="005D5524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401/2010-15000.</w:t>
            </w:r>
          </w:p>
          <w:p w:rsidR="00DD7ACE" w:rsidRPr="002C2D20" w:rsidRDefault="00DD7ACE" w:rsidP="005D5524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DD7ACE" w:rsidRPr="002C2D20" w:rsidRDefault="00DD7ACE" w:rsidP="005D5524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DD7ACE" w:rsidRPr="002C2D20" w:rsidRDefault="00DD7ACE" w:rsidP="005D5524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Stoková síť: </w:t>
            </w:r>
            <w:r w:rsidR="00061167" w:rsidRPr="002C2D20">
              <w:t>40,00</w:t>
            </w:r>
          </w:p>
          <w:p w:rsidR="00DD7ACE" w:rsidRPr="002C2D20" w:rsidRDefault="00DD7ACE" w:rsidP="005D5524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</w:p>
          <w:p w:rsidR="00DD7ACE" w:rsidRPr="002C2D20" w:rsidRDefault="00DD7ACE" w:rsidP="005D5524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061167" w:rsidRPr="002C2D20">
              <w:t>40,00</w:t>
            </w:r>
          </w:p>
        </w:tc>
      </w:tr>
    </w:tbl>
    <w:p w:rsidR="006540DA" w:rsidRPr="002C2D20" w:rsidRDefault="006540DA" w:rsidP="006540DA">
      <w:pPr>
        <w:spacing w:before="720"/>
        <w:rPr>
          <w:rFonts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6540DA" w:rsidRPr="002C2D20" w:rsidTr="005D5524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540DA" w:rsidRPr="002C2D20" w:rsidRDefault="006540DA" w:rsidP="005D5524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540DA" w:rsidRPr="002C2D20" w:rsidRDefault="006540DA" w:rsidP="005D5524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540DA" w:rsidRPr="002C2D20" w:rsidRDefault="006540DA" w:rsidP="005D5524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6540DA" w:rsidRPr="002C2D20" w:rsidRDefault="006540DA" w:rsidP="005D5524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6540DA" w:rsidRPr="002C2D20" w:rsidTr="005D5524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540DA" w:rsidRPr="002C2D20" w:rsidRDefault="006540DA" w:rsidP="005D5524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540DA" w:rsidRPr="002C2D20" w:rsidRDefault="006540DA" w:rsidP="005D5524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Třebovice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540DA" w:rsidRPr="002C2D20" w:rsidRDefault="006540DA" w:rsidP="005D5524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6540DA" w:rsidRPr="002C2D20" w:rsidRDefault="006540DA" w:rsidP="005D5524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6540DA" w:rsidRPr="00164D42" w:rsidRDefault="006540DA" w:rsidP="00164D42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164D42">
        <w:rPr>
          <w:rFonts w:ascii="Tahoma" w:hAnsi="Tahoma" w:cs="Tahoma"/>
          <w:szCs w:val="20"/>
        </w:rPr>
        <w:t>změna: vodovody</w:t>
      </w:r>
      <w:r w:rsidR="00DC7C65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6540DA" w:rsidRPr="002C2D20" w:rsidTr="005D5524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540DA" w:rsidRPr="002C2D20" w:rsidRDefault="006540DA" w:rsidP="005D55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540DA" w:rsidRPr="002C2D20" w:rsidRDefault="006540DA" w:rsidP="005D55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0DA" w:rsidRPr="002C2D20" w:rsidRDefault="006540DA" w:rsidP="005D55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6540DA" w:rsidRPr="002C2D20" w:rsidTr="005D5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6540DA" w:rsidRPr="002C2D20" w:rsidRDefault="006540DA" w:rsidP="005D5524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6540DA" w:rsidRPr="002C2D20" w:rsidRDefault="006540DA" w:rsidP="005D5524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6540DA" w:rsidRPr="002C2D20" w:rsidRDefault="006540DA" w:rsidP="005D5524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6540DA" w:rsidRPr="002C2D20" w:rsidRDefault="006540DA" w:rsidP="005D5524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6540DA" w:rsidRPr="002C2D20" w:rsidRDefault="006540DA" w:rsidP="005D5524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t>1620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 w:rsidRPr="002C2D20">
              <w:t>1900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6540DA" w:rsidRPr="002C2D20" w:rsidRDefault="006540DA" w:rsidP="005D5524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6540DA" w:rsidRPr="002C2D20" w:rsidRDefault="006540DA" w:rsidP="005D5524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6540DA" w:rsidRPr="002C2D20" w:rsidRDefault="00B416A4" w:rsidP="005D5524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6540DA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6540DA" w:rsidRPr="002C2D20" w:rsidRDefault="006540DA" w:rsidP="00036E26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t>1867</w:t>
            </w:r>
            <w:r w:rsidRPr="002C2D20">
              <w:rPr>
                <w:rFonts w:cs="Tahoma"/>
                <w:noProof/>
                <w:szCs w:val="20"/>
              </w:rPr>
              <w:tab/>
            </w:r>
            <w:r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6540DA" w:rsidRPr="002C2D20" w:rsidTr="005D5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6540DA" w:rsidRPr="002C2D20" w:rsidRDefault="006540DA" w:rsidP="005D5524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1.1.2.</w:t>
            </w:r>
          </w:p>
        </w:tc>
        <w:tc>
          <w:tcPr>
            <w:tcW w:w="4031" w:type="dxa"/>
          </w:tcPr>
          <w:p w:rsidR="006540DA" w:rsidRPr="002C2D20" w:rsidRDefault="006540DA" w:rsidP="005D5524">
            <w:r w:rsidRPr="002C2D20">
              <w:t>Obvod má</w:t>
            </w:r>
            <w:r w:rsidR="0011360D">
              <w:t xml:space="preserve"> v </w:t>
            </w:r>
            <w:r w:rsidRPr="002C2D20">
              <w:t>současnosti 1 620 obyvatel</w:t>
            </w:r>
            <w:r w:rsidR="00265AE5">
              <w:t xml:space="preserve"> a </w:t>
            </w:r>
            <w:r w:rsidRPr="002C2D20">
              <w:t>řadí se</w:t>
            </w:r>
            <w:r w:rsidR="0011360D">
              <w:t xml:space="preserve"> mezi </w:t>
            </w:r>
            <w:r w:rsidRPr="002C2D20">
              <w:t>menší obvody Ostravy. Významným obvodem je však</w:t>
            </w:r>
            <w:r w:rsidR="0011360D">
              <w:t xml:space="preserve"> z </w:t>
            </w:r>
            <w:r w:rsidRPr="002C2D20">
              <w:t>hlediska existence Třebovické elektrárny.</w:t>
            </w:r>
          </w:p>
          <w:p w:rsidR="006540DA" w:rsidRPr="002C2D20" w:rsidRDefault="006540DA" w:rsidP="005D5524"/>
          <w:p w:rsidR="006540DA" w:rsidRPr="002C2D20" w:rsidRDefault="006540DA" w:rsidP="005D5524">
            <w:r w:rsidRPr="002C2D20">
              <w:t>Doprava je zde autobusová, částečně tramvajová -</w:t>
            </w:r>
            <w:r w:rsidR="0011360D">
              <w:t xml:space="preserve"> na </w:t>
            </w:r>
            <w:r w:rsidRPr="002C2D20">
              <w:t>směru Poruba.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6540DA" w:rsidRPr="002C2D20" w:rsidRDefault="006540DA" w:rsidP="005D5524">
            <w:r w:rsidRPr="002C2D20">
              <w:t>Na území obvodu</w:t>
            </w:r>
            <w:r w:rsidR="0011360D">
              <w:t xml:space="preserve"> se </w:t>
            </w:r>
            <w:r w:rsidRPr="002C2D20">
              <w:t>nachází elektrárna</w:t>
            </w:r>
            <w:r w:rsidR="0011360D">
              <w:t xml:space="preserve"> s </w:t>
            </w:r>
            <w:r w:rsidRPr="002C2D20">
              <w:t>rozsáhlým areálem sloužící především jako teplárna.</w:t>
            </w:r>
          </w:p>
          <w:p w:rsidR="006540DA" w:rsidRPr="002C2D20" w:rsidRDefault="006540DA" w:rsidP="005D5524"/>
          <w:p w:rsidR="006540DA" w:rsidRPr="002C2D20" w:rsidRDefault="006540DA" w:rsidP="005D5524"/>
          <w:p w:rsidR="006540DA" w:rsidRPr="002C2D20" w:rsidRDefault="006540DA" w:rsidP="005D5524">
            <w:r w:rsidRPr="002C2D20">
              <w:t>Doprava je zde autobusová</w:t>
            </w:r>
            <w:r w:rsidR="00265AE5">
              <w:t xml:space="preserve"> a </w:t>
            </w:r>
            <w:r w:rsidRPr="002C2D20">
              <w:t>tramvajová.</w:t>
            </w:r>
          </w:p>
        </w:tc>
      </w:tr>
      <w:tr w:rsidR="006540DA" w:rsidRPr="002C2D20" w:rsidTr="005D5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40DA" w:rsidRPr="002C2D20" w:rsidRDefault="006540DA" w:rsidP="005D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 až 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6540DA" w:rsidRPr="002C2D20" w:rsidRDefault="006540DA" w:rsidP="005D5524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obsah kapitol 1.2. až 1.4.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6540DA" w:rsidRPr="002C2D20" w:rsidRDefault="006540DA" w:rsidP="005D5524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Následující kapitoly - viz karta Moravská Ostrava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Přívoz</w:t>
            </w:r>
          </w:p>
        </w:tc>
      </w:tr>
    </w:tbl>
    <w:p w:rsidR="006540DA" w:rsidRPr="002C2D20" w:rsidRDefault="006540DA" w:rsidP="006540DA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  <w:r w:rsidR="00DC7C65">
        <w:rPr>
          <w:rFonts w:ascii="Tahoma" w:hAnsi="Tahoma" w:cs="Tahoma"/>
          <w:szCs w:val="20"/>
        </w:rPr>
        <w:t>*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6540DA" w:rsidRPr="002C2D20" w:rsidTr="005D5524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540DA" w:rsidRPr="002C2D20" w:rsidRDefault="006540DA" w:rsidP="005D55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540DA" w:rsidRPr="002C2D20" w:rsidRDefault="006540DA" w:rsidP="005D55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0DA" w:rsidRPr="002C2D20" w:rsidRDefault="006540DA" w:rsidP="005D55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6540DA" w:rsidRPr="002C2D20" w:rsidTr="005D5524">
        <w:trPr>
          <w:trHeight w:val="248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0DA" w:rsidRPr="002C2D20" w:rsidRDefault="006540DA" w:rsidP="005D5524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0DA" w:rsidRPr="002C2D20" w:rsidRDefault="006540DA" w:rsidP="005D5524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6540DA" w:rsidRPr="002C2D20" w:rsidRDefault="006540DA" w:rsidP="005D5524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6540DA" w:rsidRPr="002C2D20" w:rsidRDefault="006540DA" w:rsidP="005D5524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6540DA" w:rsidRPr="002C2D20" w:rsidRDefault="006540DA" w:rsidP="005D5524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t>1620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 w:rsidRPr="002C2D20">
              <w:t>1900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540DA" w:rsidRPr="002C2D20" w:rsidRDefault="006540DA" w:rsidP="005D5524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6540DA" w:rsidRPr="002C2D20" w:rsidRDefault="006540DA" w:rsidP="005D5524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6540DA" w:rsidRPr="002C2D20" w:rsidRDefault="00B416A4" w:rsidP="005D5524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6540DA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6540DA" w:rsidRPr="002C2D20" w:rsidRDefault="00036E26" w:rsidP="005D5524">
            <w:pPr>
              <w:keepNext/>
              <w:rPr>
                <w:rFonts w:cs="Tahoma"/>
                <w:b/>
                <w:noProof/>
                <w:szCs w:val="20"/>
              </w:rPr>
            </w:pPr>
            <w:r>
              <w:t>1</w:t>
            </w:r>
            <w:r w:rsidR="006540DA" w:rsidRPr="002C2D20">
              <w:t>867</w:t>
            </w:r>
            <w:r w:rsidR="006540DA" w:rsidRPr="002C2D20">
              <w:rPr>
                <w:rFonts w:cs="Tahoma"/>
                <w:noProof/>
                <w:szCs w:val="20"/>
              </w:rPr>
              <w:tab/>
            </w:r>
            <w:r w:rsidR="006540DA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6540DA" w:rsidRPr="002C2D20" w:rsidTr="005D5524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0DA" w:rsidRPr="002C2D20" w:rsidRDefault="006540DA" w:rsidP="005D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0DA" w:rsidRPr="002C2D20" w:rsidRDefault="00D81998" w:rsidP="005D5524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t>Na území obvodu</w:t>
            </w:r>
            <w:r w:rsidR="0011360D">
              <w:t xml:space="preserve"> se </w:t>
            </w:r>
            <w:r w:rsidRPr="002C2D20">
              <w:t>nachází areál bývalé ČOV Třebovice, která</w:t>
            </w:r>
            <w:r w:rsidR="0011360D">
              <w:t xml:space="preserve"> v </w:t>
            </w:r>
            <w:r w:rsidRPr="002C2D20">
              <w:t>současné době je odstavena</w:t>
            </w:r>
            <w:r w:rsidR="0011360D">
              <w:t xml:space="preserve"> z </w:t>
            </w:r>
            <w:r w:rsidRPr="002C2D20">
              <w:t>provozu</w:t>
            </w:r>
            <w:r w:rsidR="00265AE5">
              <w:t xml:space="preserve"> a </w:t>
            </w:r>
            <w:r w:rsidRPr="002C2D20">
              <w:t>areál Třebovické elektrárny.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540DA" w:rsidRPr="002C2D20" w:rsidRDefault="00D81998" w:rsidP="005D5524">
            <w:r w:rsidRPr="002C2D20">
              <w:t>Na území obvodu</w:t>
            </w:r>
            <w:r w:rsidR="0011360D">
              <w:t xml:space="preserve"> se </w:t>
            </w:r>
            <w:r w:rsidRPr="002C2D20">
              <w:t>nachází Třebovická elektrárna</w:t>
            </w:r>
            <w:r w:rsidR="00265AE5">
              <w:t xml:space="preserve"> a </w:t>
            </w:r>
            <w:r w:rsidRPr="002C2D20">
              <w:t>velké nákupní centrum.</w:t>
            </w:r>
          </w:p>
        </w:tc>
      </w:tr>
      <w:tr w:rsidR="006540DA" w:rsidRPr="002C2D20" w:rsidTr="005D5524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0DA" w:rsidRPr="002C2D20" w:rsidRDefault="006540DA" w:rsidP="005D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40DA" w:rsidRPr="002C2D20" w:rsidRDefault="006540DA" w:rsidP="005D5524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540DA" w:rsidRPr="002C2D20" w:rsidRDefault="006540DA" w:rsidP="005D5524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6540DA" w:rsidRPr="002C2D20" w:rsidRDefault="006540DA" w:rsidP="005D5524">
            <w:r w:rsidRPr="002C2D20">
              <w:t>- Plán financování obnovy vodovodů</w:t>
            </w:r>
            <w:r w:rsidR="00265AE5">
              <w:t xml:space="preserve"> a </w:t>
            </w:r>
            <w:r w:rsidRPr="002C2D20">
              <w:t>kanalizace, Ostrava 2015</w:t>
            </w:r>
          </w:p>
        </w:tc>
      </w:tr>
      <w:tr w:rsidR="006540DA" w:rsidRPr="002C2D20" w:rsidTr="005D5524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540DA" w:rsidRPr="002C2D20" w:rsidRDefault="006540DA" w:rsidP="005D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540DA" w:rsidRPr="002C2D20" w:rsidRDefault="000A7A6B" w:rsidP="005D5524">
            <w:r w:rsidRPr="002C2D20">
              <w:t>Celkovou délku stokové sítě lze odhadnout</w:t>
            </w:r>
            <w:r w:rsidR="0011360D">
              <w:t xml:space="preserve"> na </w:t>
            </w:r>
            <w:r w:rsidRPr="002C2D20">
              <w:t xml:space="preserve">cca </w:t>
            </w:r>
            <w:smartTag w:uri="urn:schemas-microsoft-com:office:smarttags" w:element="metricconverter">
              <w:smartTagPr>
                <w:attr w:name="ProductID" w:val="15 800 m"/>
              </w:smartTagPr>
              <w:r w:rsidRPr="002C2D20">
                <w:t>15 800 m</w:t>
              </w:r>
            </w:smartTag>
            <w:r w:rsidRPr="002C2D20">
              <w:t>, profily jednotlivých kanalizačních stok jsou DN 300 - DN 1600 mm. Provoz</w:t>
            </w:r>
            <w:r w:rsidR="00265AE5">
              <w:t xml:space="preserve"> a </w:t>
            </w:r>
            <w:r w:rsidRPr="002C2D20">
              <w:t>údržbu stokové sítě zajišťuje OVaK a.s.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540DA" w:rsidRPr="002C2D20" w:rsidRDefault="006540DA" w:rsidP="005D5524">
            <w:pPr>
              <w:widowControl w:val="0"/>
              <w:autoSpaceDE w:val="0"/>
              <w:autoSpaceDN w:val="0"/>
              <w:adjustRightInd w:val="0"/>
            </w:pPr>
            <w:r w:rsidRPr="002C2D20">
              <w:t>Provoz</w:t>
            </w:r>
            <w:r w:rsidR="00265AE5">
              <w:t xml:space="preserve"> a </w:t>
            </w:r>
            <w:r w:rsidRPr="002C2D20">
              <w:t>údržbu stávající kanalizace zajišťuje společnost Ostravské vodárny</w:t>
            </w:r>
            <w:r w:rsidR="00265AE5">
              <w:t xml:space="preserve"> a </w:t>
            </w:r>
            <w:r w:rsidRPr="002C2D20">
              <w:t>kanalizace a. s.</w:t>
            </w:r>
          </w:p>
        </w:tc>
      </w:tr>
    </w:tbl>
    <w:p w:rsidR="008A4D7B" w:rsidRPr="002C2D20" w:rsidRDefault="008A4D7B" w:rsidP="008A4D7B">
      <w:pPr>
        <w:spacing w:before="720"/>
        <w:rPr>
          <w:rFonts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8A4D7B" w:rsidRPr="002C2D20" w:rsidTr="005D5524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8A4D7B" w:rsidRPr="002C2D20" w:rsidRDefault="008A4D7B" w:rsidP="005D5524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A4D7B" w:rsidRPr="002C2D20" w:rsidRDefault="008A4D7B" w:rsidP="005D5524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A4D7B" w:rsidRPr="002C2D20" w:rsidRDefault="008A4D7B" w:rsidP="005D5524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8A4D7B" w:rsidRPr="002C2D20" w:rsidRDefault="008A4D7B" w:rsidP="005D5524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8A4D7B" w:rsidRPr="002C2D20" w:rsidTr="005D5524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8A4D7B" w:rsidRPr="002C2D20" w:rsidRDefault="008A4D7B" w:rsidP="005D5524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A4D7B" w:rsidRPr="002C2D20" w:rsidRDefault="008A4D7B" w:rsidP="005D5524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Vítkovice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A4D7B" w:rsidRPr="002C2D20" w:rsidRDefault="008A4D7B" w:rsidP="005D5524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8A4D7B" w:rsidRPr="002C2D20" w:rsidRDefault="008A4D7B" w:rsidP="005D5524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8A4D7B" w:rsidRPr="00164D42" w:rsidRDefault="008A4D7B" w:rsidP="00164D42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164D42">
        <w:rPr>
          <w:rFonts w:ascii="Tahoma" w:hAnsi="Tahoma" w:cs="Tahoma"/>
          <w:szCs w:val="20"/>
        </w:rPr>
        <w:t>změna: vodovody</w:t>
      </w:r>
      <w:r w:rsidR="00DC7C65">
        <w:rPr>
          <w:rFonts w:ascii="Tahoma" w:hAnsi="Tahoma" w:cs="Tahoma"/>
          <w:szCs w:val="20"/>
        </w:rPr>
        <w:t>*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8A4D7B" w:rsidRPr="002C2D20" w:rsidTr="005D5524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A4D7B" w:rsidRPr="002C2D20" w:rsidRDefault="008A4D7B" w:rsidP="005D55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4D7B" w:rsidRPr="002C2D20" w:rsidRDefault="008A4D7B" w:rsidP="005D55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D7B" w:rsidRPr="002C2D20" w:rsidRDefault="008A4D7B" w:rsidP="005D55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8A4D7B" w:rsidRPr="002C2D20" w:rsidTr="005D5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8A4D7B" w:rsidRPr="002C2D20" w:rsidRDefault="008A4D7B" w:rsidP="005D5524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8A4D7B" w:rsidRPr="002C2D20" w:rsidRDefault="008A4D7B" w:rsidP="005D5524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8A4D7B" w:rsidRPr="002C2D20" w:rsidRDefault="008A4D7B" w:rsidP="005D5524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8A4D7B" w:rsidRPr="002C2D20" w:rsidRDefault="008A4D7B" w:rsidP="005D5524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8A4D7B" w:rsidRPr="002C2D20" w:rsidRDefault="008A4D7B" w:rsidP="005D5524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t>7292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 w:rsidRPr="002C2D20">
              <w:t>7500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8A4D7B" w:rsidRPr="002C2D20" w:rsidRDefault="008A4D7B" w:rsidP="005D5524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8A4D7B" w:rsidRPr="002C2D20" w:rsidRDefault="008A4D7B" w:rsidP="005D5524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8A4D7B" w:rsidRPr="002C2D20" w:rsidRDefault="00B416A4" w:rsidP="005D5524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8A4D7B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8A4D7B" w:rsidRPr="002C2D20" w:rsidRDefault="00036E26" w:rsidP="005D5524">
            <w:pPr>
              <w:keepNext/>
              <w:rPr>
                <w:rFonts w:cs="Tahoma"/>
                <w:b/>
                <w:noProof/>
                <w:szCs w:val="20"/>
              </w:rPr>
            </w:pPr>
            <w:r>
              <w:t>8</w:t>
            </w:r>
            <w:r w:rsidR="008A4D7B" w:rsidRPr="002C2D20">
              <w:t>477</w:t>
            </w:r>
            <w:r w:rsidR="008A4D7B" w:rsidRPr="002C2D20">
              <w:rPr>
                <w:rFonts w:cs="Tahoma"/>
                <w:noProof/>
                <w:szCs w:val="20"/>
              </w:rPr>
              <w:tab/>
            </w:r>
            <w:r w:rsidR="008A4D7B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8A4D7B" w:rsidRPr="002C2D20" w:rsidTr="005D5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8A4D7B" w:rsidRPr="002C2D20" w:rsidRDefault="008A4D7B" w:rsidP="005D5524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1.1.2.</w:t>
            </w:r>
          </w:p>
        </w:tc>
        <w:tc>
          <w:tcPr>
            <w:tcW w:w="4031" w:type="dxa"/>
          </w:tcPr>
          <w:p w:rsidR="008A4D7B" w:rsidRPr="002C2D20" w:rsidRDefault="008A4D7B" w:rsidP="00321FA4">
            <w:r w:rsidRPr="002C2D20">
              <w:t>Obvod Vítkovice</w:t>
            </w:r>
            <w:r w:rsidR="0011360D">
              <w:t xml:space="preserve"> se </w:t>
            </w:r>
            <w:r w:rsidRPr="002C2D20">
              <w:t>řadí co</w:t>
            </w:r>
            <w:r w:rsidR="0011360D">
              <w:t xml:space="preserve"> do </w:t>
            </w:r>
            <w:r w:rsidRPr="002C2D20">
              <w:t>počtu obyvatel</w:t>
            </w:r>
            <w:r w:rsidR="0011360D">
              <w:t xml:space="preserve"> mezi </w:t>
            </w:r>
            <w:r w:rsidRPr="002C2D20">
              <w:t>středně velké obvody Ostravy,žije</w:t>
            </w:r>
            <w:r w:rsidR="0011360D">
              <w:t xml:space="preserve"> v </w:t>
            </w:r>
            <w:r w:rsidRPr="002C2D20">
              <w:t>něm 7 292 obyvatel, obvod</w:t>
            </w:r>
            <w:r w:rsidR="0011360D">
              <w:t xml:space="preserve"> se </w:t>
            </w:r>
            <w:r w:rsidRPr="002C2D20">
              <w:t>rozprostírá</w:t>
            </w:r>
            <w:r w:rsidR="0011360D">
              <w:t xml:space="preserve"> na </w:t>
            </w:r>
            <w:r w:rsidRPr="002C2D20">
              <w:t>738 ha.</w:t>
            </w:r>
            <w:r w:rsidR="0011360D">
              <w:t xml:space="preserve"> V </w:t>
            </w:r>
            <w:r w:rsidRPr="002C2D20">
              <w:t>minulosti</w:t>
            </w:r>
            <w:r w:rsidR="0011360D">
              <w:t xml:space="preserve"> se </w:t>
            </w:r>
            <w:r w:rsidRPr="002C2D20">
              <w:t>řadil</w:t>
            </w:r>
            <w:r w:rsidR="0011360D">
              <w:t xml:space="preserve"> z </w:t>
            </w:r>
            <w:r w:rsidRPr="002C2D20">
              <w:t>hlediska průmyslu</w:t>
            </w:r>
            <w:r w:rsidR="0011360D">
              <w:t xml:space="preserve"> mezi </w:t>
            </w:r>
            <w:r w:rsidRPr="002C2D20">
              <w:t>jeden</w:t>
            </w:r>
            <w:r w:rsidR="0011360D">
              <w:t xml:space="preserve"> z </w:t>
            </w:r>
            <w:r w:rsidRPr="002C2D20">
              <w:t>nejvýznamnějších obvodů Ostravy,</w:t>
            </w:r>
            <w:r w:rsidR="0011360D">
              <w:t xml:space="preserve"> v </w:t>
            </w:r>
            <w:r w:rsidRPr="002C2D20">
              <w:t>současnosti zde však dochází</w:t>
            </w:r>
            <w:r w:rsidR="0011360D">
              <w:t xml:space="preserve"> k </w:t>
            </w:r>
            <w:r w:rsidRPr="002C2D20">
              <w:t>restrukturalizaci</w:t>
            </w:r>
            <w:r w:rsidR="00265AE5">
              <w:t xml:space="preserve"> a </w:t>
            </w:r>
            <w:r w:rsidRPr="002C2D20">
              <w:t>postupnému omezování průmyslu (Vítkovických železáren), rozvoj podnikatelské sféry je směrován</w:t>
            </w:r>
            <w:r w:rsidR="0011360D">
              <w:t xml:space="preserve"> do </w:t>
            </w:r>
            <w:r w:rsidRPr="002C2D20">
              <w:t>oblasti služeb</w:t>
            </w:r>
            <w:r w:rsidR="00265AE5">
              <w:t xml:space="preserve"> a </w:t>
            </w:r>
            <w:r w:rsidRPr="002C2D20">
              <w:t>obchodu.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8A4D7B" w:rsidRPr="002C2D20" w:rsidRDefault="008A4D7B" w:rsidP="005D5524">
            <w:r w:rsidRPr="002C2D20">
              <w:t>Obvod Vítkovice</w:t>
            </w:r>
            <w:r w:rsidR="0011360D">
              <w:t xml:space="preserve"> se </w:t>
            </w:r>
            <w:r w:rsidRPr="002C2D20">
              <w:t>řadí co</w:t>
            </w:r>
            <w:r w:rsidR="0011360D">
              <w:t xml:space="preserve"> do </w:t>
            </w:r>
            <w:r w:rsidRPr="002C2D20">
              <w:t>počtu obyvatel</w:t>
            </w:r>
            <w:r w:rsidR="0011360D">
              <w:t xml:space="preserve"> mezi </w:t>
            </w:r>
            <w:r w:rsidRPr="002C2D20">
              <w:t>středně velké obvody Ostravy. Obvod</w:t>
            </w:r>
            <w:r w:rsidR="0011360D">
              <w:t xml:space="preserve"> se </w:t>
            </w:r>
            <w:r w:rsidRPr="002C2D20">
              <w:t>rozprostírá</w:t>
            </w:r>
            <w:r w:rsidR="0011360D">
              <w:t xml:space="preserve"> na </w:t>
            </w:r>
            <w:r w:rsidRPr="002C2D20">
              <w:t>738 ha.</w:t>
            </w:r>
            <w:r w:rsidR="0011360D">
              <w:t xml:space="preserve"> V </w:t>
            </w:r>
            <w:r w:rsidRPr="002C2D20">
              <w:t>minulosti</w:t>
            </w:r>
            <w:r w:rsidR="0011360D">
              <w:t xml:space="preserve"> se </w:t>
            </w:r>
            <w:r w:rsidRPr="002C2D20">
              <w:t>řadil</w:t>
            </w:r>
            <w:r w:rsidR="0011360D">
              <w:t xml:space="preserve"> z </w:t>
            </w:r>
            <w:r w:rsidRPr="002C2D20">
              <w:t>hlediska průmyslu</w:t>
            </w:r>
            <w:r w:rsidR="0011360D">
              <w:t xml:space="preserve"> mezi </w:t>
            </w:r>
            <w:r w:rsidRPr="002C2D20">
              <w:t>jeden</w:t>
            </w:r>
            <w:r w:rsidR="0011360D">
              <w:t xml:space="preserve"> z </w:t>
            </w:r>
            <w:r w:rsidRPr="002C2D20">
              <w:t>nejvýznamnějších obvodů Ostravy,</w:t>
            </w:r>
            <w:r w:rsidR="0011360D">
              <w:t xml:space="preserve"> v </w:t>
            </w:r>
            <w:r w:rsidRPr="002C2D20">
              <w:t>současnosti zde však dochází</w:t>
            </w:r>
            <w:r w:rsidR="0011360D">
              <w:t xml:space="preserve"> k </w:t>
            </w:r>
            <w:r w:rsidRPr="002C2D20">
              <w:t>restrukturalizaci</w:t>
            </w:r>
            <w:r w:rsidR="00265AE5">
              <w:t xml:space="preserve"> a </w:t>
            </w:r>
            <w:r w:rsidRPr="002C2D20">
              <w:t>postupnému omezování průmyslu, rozvoj podnikatelské sféry je směrován</w:t>
            </w:r>
            <w:r w:rsidR="0011360D">
              <w:t xml:space="preserve"> do </w:t>
            </w:r>
            <w:r w:rsidRPr="002C2D20">
              <w:t>oblasti služeb</w:t>
            </w:r>
            <w:r w:rsidR="00265AE5">
              <w:t xml:space="preserve"> a </w:t>
            </w:r>
            <w:r w:rsidRPr="002C2D20">
              <w:t>obchodu.</w:t>
            </w:r>
          </w:p>
        </w:tc>
      </w:tr>
      <w:tr w:rsidR="008A4D7B" w:rsidRPr="002C2D20" w:rsidTr="005D5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4D7B" w:rsidRPr="002C2D20" w:rsidRDefault="008A4D7B" w:rsidP="005D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 až 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8A4D7B" w:rsidRPr="002C2D20" w:rsidRDefault="008A4D7B" w:rsidP="005D5524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obsah kapitol 1.2. až 1.4.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8A4D7B" w:rsidRPr="002C2D20" w:rsidRDefault="008A4D7B" w:rsidP="005D5524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Následující kapitoly - viz karta Moravská Ostrava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Přívoz</w:t>
            </w:r>
          </w:p>
        </w:tc>
      </w:tr>
    </w:tbl>
    <w:p w:rsidR="008A4D7B" w:rsidRPr="002C2D20" w:rsidRDefault="008A4D7B" w:rsidP="008A4D7B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  <w:r w:rsidR="00DC7C65">
        <w:rPr>
          <w:rFonts w:ascii="Tahoma" w:hAnsi="Tahoma" w:cs="Tahoma"/>
          <w:szCs w:val="20"/>
        </w:rPr>
        <w:t>*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8A4D7B" w:rsidRPr="002C2D20" w:rsidTr="005D5524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A4D7B" w:rsidRPr="002C2D20" w:rsidRDefault="008A4D7B" w:rsidP="005D55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4D7B" w:rsidRPr="002C2D20" w:rsidRDefault="008A4D7B" w:rsidP="005D55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D7B" w:rsidRPr="002C2D20" w:rsidRDefault="008A4D7B" w:rsidP="005D552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8A4D7B" w:rsidRPr="002C2D20" w:rsidTr="005D5524">
        <w:trPr>
          <w:trHeight w:val="248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4D7B" w:rsidRPr="002C2D20" w:rsidRDefault="008A4D7B" w:rsidP="005D5524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4D7B" w:rsidRPr="002C2D20" w:rsidRDefault="008A4D7B" w:rsidP="005D5524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8A4D7B" w:rsidRPr="002C2D20" w:rsidRDefault="008A4D7B" w:rsidP="005D5524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8A4D7B" w:rsidRPr="002C2D20" w:rsidRDefault="008A4D7B" w:rsidP="005D5524">
            <w:pPr>
              <w:keepNext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327371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340000</w:t>
            </w:r>
          </w:p>
          <w:p w:rsidR="008A4D7B" w:rsidRPr="002C2D20" w:rsidRDefault="008A4D7B" w:rsidP="005D5524">
            <w:pPr>
              <w:keepNext/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t>7292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</w:r>
            <w:r w:rsidRPr="002C2D20">
              <w:rPr>
                <w:rFonts w:eastAsia="Arial Unicode MS" w:cs="Tahoma"/>
                <w:noProof/>
                <w:szCs w:val="20"/>
              </w:rPr>
              <w:tab/>
            </w:r>
            <w:r w:rsidRPr="002C2D20">
              <w:t>7500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A4D7B" w:rsidRPr="002C2D20" w:rsidRDefault="008A4D7B" w:rsidP="005D5524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8A4D7B" w:rsidRPr="002C2D20" w:rsidRDefault="008A4D7B" w:rsidP="005D5524">
            <w:pPr>
              <w:keepNext/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2016</w:t>
            </w:r>
            <w:r w:rsidRPr="002C2D20">
              <w:rPr>
                <w:rFonts w:cs="Tahoma"/>
                <w:b/>
                <w:noProof/>
                <w:szCs w:val="20"/>
              </w:rPr>
              <w:tab/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8A4D7B" w:rsidRPr="002C2D20" w:rsidRDefault="00B416A4" w:rsidP="005D5524">
            <w:pPr>
              <w:keepNext/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300798</w:t>
            </w:r>
            <w:r>
              <w:rPr>
                <w:rFonts w:cs="Tahoma"/>
                <w:noProof/>
                <w:szCs w:val="20"/>
              </w:rPr>
              <w:tab/>
            </w:r>
            <w:r w:rsidR="008A4D7B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  <w:p w:rsidR="008A4D7B" w:rsidRPr="002C2D20" w:rsidRDefault="00036E26" w:rsidP="005D5524">
            <w:pPr>
              <w:keepNext/>
              <w:rPr>
                <w:rFonts w:cs="Tahoma"/>
                <w:b/>
                <w:noProof/>
                <w:szCs w:val="20"/>
              </w:rPr>
            </w:pPr>
            <w:r>
              <w:t>8</w:t>
            </w:r>
            <w:r w:rsidR="008A4D7B" w:rsidRPr="002C2D20">
              <w:t>477</w:t>
            </w:r>
            <w:r w:rsidR="008A4D7B" w:rsidRPr="002C2D20">
              <w:rPr>
                <w:rFonts w:cs="Tahoma"/>
                <w:noProof/>
                <w:szCs w:val="20"/>
              </w:rPr>
              <w:tab/>
            </w:r>
            <w:r w:rsidR="008A4D7B" w:rsidRPr="002C2D20">
              <w:rPr>
                <w:rFonts w:cs="Tahoma"/>
                <w:noProof/>
                <w:szCs w:val="20"/>
              </w:rPr>
              <w:tab/>
              <w:t>setrvalý stav</w:t>
            </w:r>
          </w:p>
        </w:tc>
      </w:tr>
      <w:tr w:rsidR="008A4D7B" w:rsidRPr="002C2D20" w:rsidTr="005D5524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4D7B" w:rsidRPr="002C2D20" w:rsidRDefault="008A4D7B" w:rsidP="00BC0A6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4D7B" w:rsidRPr="002C2D20" w:rsidRDefault="008A4D7B" w:rsidP="00BC0A6A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A4D7B" w:rsidRPr="002C2D20" w:rsidRDefault="008A4D7B" w:rsidP="00BC0A6A">
            <w:pPr>
              <w:keepNext/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8A4D7B" w:rsidRPr="002C2D20" w:rsidRDefault="008A4D7B" w:rsidP="00BC0A6A">
            <w:pPr>
              <w:keepNext/>
            </w:pPr>
            <w:r w:rsidRPr="002C2D20">
              <w:t>- Plán financování obnovy vodovodů</w:t>
            </w:r>
            <w:r w:rsidR="00265AE5">
              <w:t xml:space="preserve"> a </w:t>
            </w:r>
            <w:r w:rsidRPr="002C2D20">
              <w:t>kanalizace, Ostrava 2015</w:t>
            </w:r>
          </w:p>
        </w:tc>
      </w:tr>
      <w:tr w:rsidR="008A4D7B" w:rsidRPr="002C2D20" w:rsidTr="008A4D7B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4D7B" w:rsidRPr="002C2D20" w:rsidRDefault="008A4D7B" w:rsidP="00BC0A6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4D7B" w:rsidRPr="002C2D20" w:rsidRDefault="008A4D7B" w:rsidP="00BC0A6A">
            <w:pPr>
              <w:keepNext/>
            </w:pPr>
            <w:r w:rsidRPr="002C2D20">
              <w:t>Celé urbanizované území městského obvodu je odkanalizováno jednotnou kanalizaci</w:t>
            </w:r>
            <w:r w:rsidR="0011360D">
              <w:t xml:space="preserve"> na </w:t>
            </w:r>
            <w:r w:rsidRPr="002C2D20">
              <w:t>ÚČOV města Ostravy. Celkovou délku stokové sítě lze odhadnout</w:t>
            </w:r>
            <w:r w:rsidR="0011360D">
              <w:t xml:space="preserve"> na </w:t>
            </w:r>
            <w:r w:rsidRPr="002C2D20">
              <w:t xml:space="preserve">cca </w:t>
            </w:r>
            <w:smartTag w:uri="urn:schemas-microsoft-com:office:smarttags" w:element="metricconverter">
              <w:smartTagPr>
                <w:attr w:name="ProductID" w:val="17 370 m"/>
              </w:smartTagPr>
              <w:r w:rsidRPr="002C2D20">
                <w:t>17 370 m</w:t>
              </w:r>
            </w:smartTag>
            <w:r w:rsidRPr="002C2D20">
              <w:t xml:space="preserve">, profily jednotlivých kanalizačních stok jsou DN 300 - DN </w:t>
            </w:r>
            <w:smartTag w:uri="urn:schemas-microsoft-com:office:smarttags" w:element="metricconverter">
              <w:smartTagPr>
                <w:attr w:name="ProductID" w:val="2000 mm"/>
              </w:smartTagPr>
              <w:r w:rsidRPr="002C2D20">
                <w:t>2000 mm</w:t>
              </w:r>
            </w:smartTag>
            <w:r w:rsidRPr="002C2D20">
              <w:t>. Provoz</w:t>
            </w:r>
            <w:r w:rsidR="00265AE5">
              <w:t xml:space="preserve"> a </w:t>
            </w:r>
            <w:r w:rsidRPr="002C2D20">
              <w:t>údržbu stávající kanalizace zajišťuje OVaK a.s.</w:t>
            </w:r>
          </w:p>
          <w:p w:rsidR="008A4D7B" w:rsidRPr="002C2D20" w:rsidRDefault="008A4D7B" w:rsidP="00BC0A6A">
            <w:pPr>
              <w:keepNext/>
            </w:pPr>
            <w:r w:rsidRPr="002C2D20">
              <w:t>Stávající stoková síť areálu Vítkovic včetně mechanicko-chemické ČOV Vítkovice je</w:t>
            </w:r>
            <w:r w:rsidR="0011360D">
              <w:t xml:space="preserve"> ve </w:t>
            </w:r>
            <w:r w:rsidRPr="002C2D20">
              <w:t>správě EVI a.s.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1360D" w:rsidRDefault="008A4D7B" w:rsidP="00BC0A6A">
            <w:pPr>
              <w:keepNext/>
            </w:pPr>
            <w:r w:rsidRPr="002C2D20">
              <w:t>Podstatná část celého urbanizovaného území městského obvodu je odkanalizována jednotnou kanalizací</w:t>
            </w:r>
            <w:r w:rsidR="0011360D">
              <w:t xml:space="preserve"> na </w:t>
            </w:r>
            <w:r w:rsidRPr="002C2D20">
              <w:t>ÚČOV města Ostravy. Přibližně 100 obyvatel je pak odkanalizováno</w:t>
            </w:r>
            <w:r w:rsidR="0011360D">
              <w:t xml:space="preserve"> na </w:t>
            </w:r>
            <w:r w:rsidRPr="002C2D20">
              <w:t>malou ČOV</w:t>
            </w:r>
            <w:r w:rsidR="0011360D">
              <w:t xml:space="preserve"> v </w:t>
            </w:r>
            <w:r w:rsidRPr="002C2D20">
              <w:t>centru zástavby. Provoz</w:t>
            </w:r>
            <w:r w:rsidR="00265AE5">
              <w:t xml:space="preserve"> a </w:t>
            </w:r>
            <w:r w:rsidRPr="002C2D20">
              <w:t>údržbu stávající kanalizace zajišťuje společnost Ostravské vodárny</w:t>
            </w:r>
            <w:r w:rsidR="00265AE5">
              <w:t xml:space="preserve"> a </w:t>
            </w:r>
            <w:r w:rsidRPr="002C2D20">
              <w:t>kanalizace a. s.</w:t>
            </w:r>
          </w:p>
          <w:p w:rsidR="008A4D7B" w:rsidRPr="002C2D20" w:rsidRDefault="0011360D" w:rsidP="00BC0A6A">
            <w:pPr>
              <w:keepNext/>
            </w:pPr>
            <w:r>
              <w:t>Na </w:t>
            </w:r>
            <w:r w:rsidR="008A4D7B" w:rsidRPr="002C2D20">
              <w:t>území městského obvodu je také jednotná kanalizace odvádějící odpadní vody</w:t>
            </w:r>
            <w:r>
              <w:t xml:space="preserve"> na </w:t>
            </w:r>
            <w:r w:rsidR="008A4D7B" w:rsidRPr="002C2D20">
              <w:t>mechanicko-chemickou ČOV Vítkovice provozovanou společností ČEZ Energetické služby, s.r.o.</w:t>
            </w:r>
          </w:p>
        </w:tc>
      </w:tr>
      <w:tr w:rsidR="008A4D7B" w:rsidRPr="002C2D20" w:rsidTr="005D5524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4D7B" w:rsidRPr="002C2D20" w:rsidRDefault="008A4D7B" w:rsidP="005D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A4D7B" w:rsidRPr="002C2D20" w:rsidRDefault="008A4D7B" w:rsidP="005D5524">
            <w:r w:rsidRPr="002C2D20">
              <w:t>Odkanalizování</w:t>
            </w:r>
            <w:r w:rsidR="00265AE5">
              <w:t xml:space="preserve"> a </w:t>
            </w:r>
            <w:r w:rsidRPr="002C2D20">
              <w:t>čištění odpadních vod je zajištěno</w:t>
            </w:r>
            <w:r w:rsidR="0011360D">
              <w:t xml:space="preserve"> v </w:t>
            </w:r>
            <w:r w:rsidRPr="002C2D20">
              <w:t>souladu</w:t>
            </w:r>
            <w:r w:rsidR="0011360D">
              <w:t xml:space="preserve"> s </w:t>
            </w:r>
            <w:r w:rsidRPr="002C2D20">
              <w:t>požadavky stávající legislativy.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A4D7B" w:rsidRPr="002C2D20" w:rsidRDefault="008A4D7B" w:rsidP="005D5524">
            <w:pPr>
              <w:widowControl w:val="0"/>
              <w:autoSpaceDE w:val="0"/>
              <w:autoSpaceDN w:val="0"/>
              <w:adjustRightInd w:val="0"/>
            </w:pPr>
            <w:r w:rsidRPr="002C2D20">
              <w:t>Ve výhledu je předpokládáno postupné odvedení splaškových odpadních vod</w:t>
            </w:r>
            <w:r w:rsidR="0011360D">
              <w:t xml:space="preserve"> do </w:t>
            </w:r>
            <w:r w:rsidRPr="002C2D20">
              <w:t>veřejné kanalizace, což je podmíněno budováním nových stok</w:t>
            </w:r>
            <w:r w:rsidR="00265AE5">
              <w:t xml:space="preserve"> a </w:t>
            </w:r>
            <w:r w:rsidRPr="002C2D20">
              <w:t>oddělením průmyslových</w:t>
            </w:r>
            <w:r w:rsidR="00265AE5">
              <w:t xml:space="preserve"> a </w:t>
            </w:r>
            <w:r w:rsidRPr="002C2D20">
              <w:t>dešťových vod. Potřebné stavby zatím nejsou připravovány.</w:t>
            </w:r>
          </w:p>
        </w:tc>
      </w:tr>
    </w:tbl>
    <w:p w:rsidR="00F2764E" w:rsidRPr="002C2D20" w:rsidRDefault="00F2764E" w:rsidP="00A94CCE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3600"/>
        <w:gridCol w:w="1620"/>
        <w:gridCol w:w="2662"/>
      </w:tblGrid>
      <w:tr w:rsidR="00741D7A" w:rsidRPr="002C2D20" w:rsidTr="00DE3515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741D7A" w:rsidRPr="002C2D20" w:rsidRDefault="00741D7A" w:rsidP="00DE3515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1D7A" w:rsidRPr="002C2D20" w:rsidRDefault="00741D7A" w:rsidP="00DE351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Otice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41D7A" w:rsidRPr="002C2D20" w:rsidRDefault="00741D7A" w:rsidP="00DE3515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41D7A" w:rsidRPr="002C2D20" w:rsidRDefault="00741D7A" w:rsidP="00DE351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Opava</w:t>
            </w:r>
          </w:p>
        </w:tc>
      </w:tr>
      <w:tr w:rsidR="00741D7A" w:rsidRPr="002C2D20" w:rsidTr="00DE3515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741D7A" w:rsidRPr="002C2D20" w:rsidRDefault="00741D7A" w:rsidP="00DE3515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41D7A" w:rsidRPr="002C2D20" w:rsidRDefault="00741D7A" w:rsidP="00DE351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41D7A" w:rsidRPr="002C2D20" w:rsidRDefault="00741D7A" w:rsidP="00DE3515">
            <w:pPr>
              <w:keepNext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41D7A" w:rsidRPr="002C2D20" w:rsidRDefault="00741D7A" w:rsidP="00DE3515">
            <w:pPr>
              <w:keepNext/>
              <w:rPr>
                <w:rFonts w:cs="Tahoma"/>
                <w:b/>
                <w:bCs/>
                <w:szCs w:val="20"/>
              </w:rPr>
            </w:pPr>
          </w:p>
        </w:tc>
      </w:tr>
    </w:tbl>
    <w:p w:rsidR="00741D7A" w:rsidRPr="002C2D20" w:rsidRDefault="00741D7A" w:rsidP="00741D7A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741D7A" w:rsidRPr="002C2D20" w:rsidTr="00DE3515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1D7A" w:rsidRPr="002C2D20" w:rsidRDefault="00741D7A" w:rsidP="00DE3515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1D7A" w:rsidRPr="002C2D20" w:rsidRDefault="00741D7A" w:rsidP="00DE3515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D7A" w:rsidRPr="002C2D20" w:rsidRDefault="00741D7A" w:rsidP="00DE3515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41D7A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41D7A" w:rsidRPr="002C2D20" w:rsidRDefault="00741D7A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1.1.1.</w:t>
            </w:r>
          </w:p>
        </w:tc>
        <w:tc>
          <w:tcPr>
            <w:tcW w:w="4031" w:type="dxa"/>
          </w:tcPr>
          <w:p w:rsidR="00741D7A" w:rsidRPr="002C2D20" w:rsidRDefault="00741D7A" w:rsidP="00DE3515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41D7A" w:rsidRPr="002C2D20" w:rsidRDefault="00741D7A" w:rsidP="00DE3515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2015</w:t>
            </w:r>
          </w:p>
          <w:p w:rsidR="00741D7A" w:rsidRPr="002C2D20" w:rsidRDefault="00BD6C3B" w:rsidP="00DE3515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1500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741D7A" w:rsidRPr="002C2D20" w:rsidRDefault="00741D7A" w:rsidP="00DE3515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41D7A" w:rsidRPr="002C2D20" w:rsidRDefault="00BD6C3B" w:rsidP="00DE3515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2015</w:t>
            </w:r>
          </w:p>
          <w:p w:rsidR="00741D7A" w:rsidRPr="002C2D20" w:rsidRDefault="00BD6C3B" w:rsidP="00DE3515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1413</w:t>
            </w:r>
          </w:p>
        </w:tc>
      </w:tr>
      <w:tr w:rsidR="00741D7A" w:rsidRPr="002C2D20" w:rsidTr="00BD6C3B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41D7A" w:rsidRPr="002C2D20" w:rsidRDefault="00741D7A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1.1.2.</w:t>
            </w:r>
          </w:p>
        </w:tc>
        <w:tc>
          <w:tcPr>
            <w:tcW w:w="4031" w:type="dxa"/>
          </w:tcPr>
          <w:p w:rsidR="00741D7A" w:rsidRPr="002C2D20" w:rsidRDefault="00BD6C3B" w:rsidP="00BD6C3B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Využití území je průměrné.</w:t>
            </w:r>
          </w:p>
          <w:p w:rsidR="0011360D" w:rsidRDefault="0011360D" w:rsidP="00BD6C3B">
            <w:pPr>
              <w:rPr>
                <w:rFonts w:cs="Tahoma"/>
                <w:szCs w:val="20"/>
              </w:rPr>
            </w:pPr>
          </w:p>
          <w:p w:rsidR="00BD6C3B" w:rsidRPr="002C2D20" w:rsidRDefault="0011360D" w:rsidP="00BD6C3B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Na </w:t>
            </w:r>
            <w:r w:rsidR="00BD6C3B" w:rsidRPr="002C2D20">
              <w:rPr>
                <w:rFonts w:cs="Tahoma"/>
                <w:szCs w:val="20"/>
              </w:rPr>
              <w:t>severu území je obec ohraničená Otickým příkopem.</w:t>
            </w:r>
          </w:p>
          <w:p w:rsidR="0011360D" w:rsidRDefault="0011360D" w:rsidP="00BD6C3B">
            <w:pPr>
              <w:rPr>
                <w:rFonts w:cs="Tahoma"/>
                <w:szCs w:val="20"/>
              </w:rPr>
            </w:pPr>
          </w:p>
          <w:p w:rsidR="00BD6C3B" w:rsidRPr="002C2D20" w:rsidRDefault="0011360D" w:rsidP="00BD6C3B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K </w:t>
            </w:r>
            <w:r w:rsidR="00BD6C3B" w:rsidRPr="002C2D20">
              <w:rPr>
                <w:rFonts w:cs="Tahoma"/>
                <w:szCs w:val="20"/>
              </w:rPr>
              <w:t>Oticím patří</w:t>
            </w:r>
            <w:r w:rsidR="00265AE5">
              <w:rPr>
                <w:rFonts w:cs="Tahoma"/>
                <w:szCs w:val="20"/>
              </w:rPr>
              <w:t xml:space="preserve"> i </w:t>
            </w:r>
            <w:r w:rsidR="00BD6C3B" w:rsidRPr="002C2D20">
              <w:rPr>
                <w:rFonts w:cs="Tahoma"/>
                <w:szCs w:val="20"/>
              </w:rPr>
              <w:t>osada Rybníčky, která</w:t>
            </w:r>
            <w:r>
              <w:rPr>
                <w:rFonts w:cs="Tahoma"/>
                <w:szCs w:val="20"/>
              </w:rPr>
              <w:t xml:space="preserve"> se </w:t>
            </w:r>
            <w:r w:rsidR="00BD6C3B" w:rsidRPr="002C2D20">
              <w:rPr>
                <w:rFonts w:cs="Tahoma"/>
                <w:szCs w:val="20"/>
              </w:rPr>
              <w:t xml:space="preserve">nachází cca </w:t>
            </w:r>
            <w:smartTag w:uri="urn:schemas-microsoft-com:office:smarttags" w:element="metricconverter">
              <w:smartTagPr>
                <w:attr w:name="ProductID" w:val="1 km"/>
              </w:smartTagPr>
              <w:r w:rsidR="00BD6C3B" w:rsidRPr="002C2D20">
                <w:rPr>
                  <w:rFonts w:cs="Tahoma"/>
                  <w:szCs w:val="20"/>
                </w:rPr>
                <w:t>1 km</w:t>
              </w:r>
            </w:smartTag>
            <w:r w:rsidR="00BD6C3B" w:rsidRPr="002C2D20">
              <w:rPr>
                <w:rFonts w:cs="Tahoma"/>
                <w:szCs w:val="20"/>
              </w:rPr>
              <w:t xml:space="preserve"> jižně</w:t>
            </w:r>
            <w:r>
              <w:rPr>
                <w:rFonts w:cs="Tahoma"/>
                <w:szCs w:val="20"/>
              </w:rPr>
              <w:t xml:space="preserve"> na </w:t>
            </w:r>
            <w:r w:rsidR="00BD6C3B" w:rsidRPr="002C2D20">
              <w:rPr>
                <w:rFonts w:cs="Tahoma"/>
                <w:szCs w:val="20"/>
              </w:rPr>
              <w:t>obce.</w:t>
            </w:r>
          </w:p>
          <w:p w:rsidR="0011360D" w:rsidRDefault="0011360D" w:rsidP="00BD6C3B">
            <w:pPr>
              <w:rPr>
                <w:rFonts w:cs="Tahoma"/>
                <w:szCs w:val="20"/>
              </w:rPr>
            </w:pPr>
          </w:p>
          <w:p w:rsidR="009526C8" w:rsidRPr="002C2D20" w:rsidRDefault="0011360D" w:rsidP="00BD6C3B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Na </w:t>
            </w:r>
            <w:r w:rsidR="009526C8" w:rsidRPr="002C2D20">
              <w:rPr>
                <w:rFonts w:cs="Tahoma"/>
                <w:szCs w:val="20"/>
              </w:rPr>
              <w:t>katastrálním území obce</w:t>
            </w:r>
            <w:r>
              <w:rPr>
                <w:rFonts w:cs="Tahoma"/>
                <w:szCs w:val="20"/>
              </w:rPr>
              <w:t xml:space="preserve"> se </w:t>
            </w:r>
            <w:r w:rsidR="009526C8" w:rsidRPr="002C2D20">
              <w:rPr>
                <w:rFonts w:cs="Tahoma"/>
                <w:szCs w:val="20"/>
              </w:rPr>
              <w:t>nachází mimo drobných provozoven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="009526C8" w:rsidRPr="002C2D20">
              <w:rPr>
                <w:rFonts w:cs="Tahoma"/>
                <w:szCs w:val="20"/>
              </w:rPr>
              <w:t>obchodů Jatky ZP Otice, Pekárna, fa Transport (autodoprava)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="009526C8" w:rsidRPr="002C2D20">
              <w:rPr>
                <w:rFonts w:cs="Tahoma"/>
                <w:szCs w:val="20"/>
              </w:rPr>
              <w:t>Klasa (výrobna nábytku). Objekty občanské vybavenosti jsou soustředěny</w:t>
            </w:r>
            <w:r>
              <w:rPr>
                <w:rFonts w:cs="Tahoma"/>
                <w:szCs w:val="20"/>
              </w:rPr>
              <w:t xml:space="preserve"> v </w:t>
            </w:r>
            <w:r w:rsidR="009526C8" w:rsidRPr="002C2D20">
              <w:rPr>
                <w:rFonts w:cs="Tahoma"/>
                <w:szCs w:val="20"/>
              </w:rPr>
              <w:t>jižní části obce.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741D7A" w:rsidRPr="002C2D20" w:rsidRDefault="00BD6C3B" w:rsidP="00BD6C3B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stávající text odstranit</w:t>
            </w:r>
          </w:p>
          <w:p w:rsidR="0011360D" w:rsidRDefault="0011360D" w:rsidP="00BD6C3B">
            <w:pPr>
              <w:rPr>
                <w:rFonts w:cs="Tahoma"/>
                <w:i/>
                <w:iCs/>
                <w:noProof/>
                <w:szCs w:val="20"/>
              </w:rPr>
            </w:pPr>
          </w:p>
          <w:p w:rsidR="00BD6C3B" w:rsidRPr="002C2D20" w:rsidRDefault="0011360D" w:rsidP="00BD6C3B">
            <w:pPr>
              <w:rPr>
                <w:rFonts w:cs="Tahoma"/>
                <w:szCs w:val="20"/>
              </w:rPr>
            </w:pPr>
            <w:r>
              <w:rPr>
                <w:rFonts w:cs="Tahoma"/>
                <w:i/>
                <w:iCs/>
                <w:noProof/>
                <w:szCs w:val="20"/>
              </w:rPr>
              <w:t>Na </w:t>
            </w:r>
            <w:r w:rsidR="00BD6C3B" w:rsidRPr="002C2D20">
              <w:rPr>
                <w:rFonts w:cs="Tahoma"/>
                <w:szCs w:val="20"/>
              </w:rPr>
              <w:t>severu je obec ohraničená Otickým příkopem.</w:t>
            </w:r>
          </w:p>
          <w:p w:rsidR="0011360D" w:rsidRDefault="0011360D" w:rsidP="00BD6C3B">
            <w:pPr>
              <w:rPr>
                <w:rFonts w:cs="Tahoma"/>
                <w:szCs w:val="20"/>
              </w:rPr>
            </w:pPr>
          </w:p>
          <w:p w:rsidR="00BD6C3B" w:rsidRPr="002C2D20" w:rsidRDefault="0011360D" w:rsidP="00BD6C3B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K </w:t>
            </w:r>
            <w:r w:rsidR="00BD6C3B" w:rsidRPr="002C2D20">
              <w:rPr>
                <w:rFonts w:cs="Tahoma"/>
                <w:szCs w:val="20"/>
              </w:rPr>
              <w:t>Oticím patří</w:t>
            </w:r>
            <w:r w:rsidR="00265AE5">
              <w:rPr>
                <w:rFonts w:cs="Tahoma"/>
                <w:szCs w:val="20"/>
              </w:rPr>
              <w:t xml:space="preserve"> i </w:t>
            </w:r>
            <w:r w:rsidR="00BD6C3B" w:rsidRPr="002C2D20">
              <w:rPr>
                <w:rFonts w:cs="Tahoma"/>
                <w:szCs w:val="20"/>
              </w:rPr>
              <w:t>osada Rybníčky, která</w:t>
            </w:r>
            <w:r>
              <w:rPr>
                <w:rFonts w:cs="Tahoma"/>
                <w:szCs w:val="20"/>
              </w:rPr>
              <w:t xml:space="preserve"> se </w:t>
            </w:r>
            <w:r w:rsidR="00BD6C3B" w:rsidRPr="002C2D20">
              <w:rPr>
                <w:rFonts w:cs="Tahoma"/>
                <w:szCs w:val="20"/>
              </w:rPr>
              <w:t xml:space="preserve">nachází cca </w:t>
            </w:r>
            <w:smartTag w:uri="urn:schemas-microsoft-com:office:smarttags" w:element="metricconverter">
              <w:smartTagPr>
                <w:attr w:name="ProductID" w:val="1 km"/>
              </w:smartTagPr>
              <w:r w:rsidR="00BD6C3B" w:rsidRPr="002C2D20">
                <w:rPr>
                  <w:rFonts w:cs="Tahoma"/>
                  <w:szCs w:val="20"/>
                </w:rPr>
                <w:t>1 km</w:t>
              </w:r>
            </w:smartTag>
            <w:r w:rsidR="00BD6C3B" w:rsidRPr="002C2D20">
              <w:rPr>
                <w:rFonts w:cs="Tahoma"/>
                <w:szCs w:val="20"/>
              </w:rPr>
              <w:t xml:space="preserve"> jihovýchodně</w:t>
            </w:r>
            <w:r>
              <w:rPr>
                <w:rFonts w:cs="Tahoma"/>
                <w:szCs w:val="20"/>
              </w:rPr>
              <w:t xml:space="preserve"> na </w:t>
            </w:r>
            <w:r w:rsidR="00BD6C3B" w:rsidRPr="002C2D20">
              <w:rPr>
                <w:rFonts w:cs="Tahoma"/>
                <w:szCs w:val="20"/>
              </w:rPr>
              <w:t>obce.</w:t>
            </w:r>
          </w:p>
          <w:p w:rsidR="0011360D" w:rsidRDefault="0011360D" w:rsidP="00BD6C3B">
            <w:pPr>
              <w:rPr>
                <w:rFonts w:cs="Tahoma"/>
                <w:szCs w:val="20"/>
              </w:rPr>
            </w:pPr>
          </w:p>
          <w:p w:rsidR="009526C8" w:rsidRPr="002C2D20" w:rsidRDefault="0011360D" w:rsidP="00BD6C3B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Na </w:t>
            </w:r>
            <w:r w:rsidR="009526C8" w:rsidRPr="002C2D20">
              <w:rPr>
                <w:rFonts w:cs="Tahoma"/>
                <w:szCs w:val="20"/>
              </w:rPr>
              <w:t>katastrálním území obce</w:t>
            </w:r>
            <w:r>
              <w:rPr>
                <w:rFonts w:cs="Tahoma"/>
                <w:szCs w:val="20"/>
              </w:rPr>
              <w:t xml:space="preserve"> se </w:t>
            </w:r>
            <w:r w:rsidR="009526C8" w:rsidRPr="002C2D20">
              <w:rPr>
                <w:rFonts w:cs="Tahoma"/>
                <w:szCs w:val="20"/>
              </w:rPr>
              <w:t>nachází mimo drobných provozoven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="009526C8" w:rsidRPr="002C2D20">
              <w:rPr>
                <w:rFonts w:cs="Tahoma"/>
                <w:szCs w:val="20"/>
              </w:rPr>
              <w:t>obchodů Jatka Kurka, ZP a.s. Otice, pekárna, Štencel transport, Moderní nábytek (výrobna nábytku)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="009526C8" w:rsidRPr="002C2D20">
              <w:rPr>
                <w:rFonts w:cs="Tahoma"/>
                <w:szCs w:val="20"/>
              </w:rPr>
              <w:t>1. Slezská strojní a.s. (prodej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="009526C8" w:rsidRPr="002C2D20">
              <w:rPr>
                <w:rFonts w:cs="Tahoma"/>
                <w:szCs w:val="20"/>
              </w:rPr>
              <w:t>servis zemědělské techniky).</w:t>
            </w:r>
          </w:p>
        </w:tc>
      </w:tr>
      <w:tr w:rsidR="008450F4" w:rsidRPr="002C2D20" w:rsidTr="004A086B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8450F4" w:rsidRPr="002C2D20" w:rsidRDefault="008450F4" w:rsidP="008450F4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</w:t>
            </w:r>
            <w:r>
              <w:rPr>
                <w:rFonts w:eastAsia="Arial Unicode MS" w:cs="Tahoma"/>
                <w:noProof/>
                <w:szCs w:val="20"/>
              </w:rPr>
              <w:t>2</w:t>
            </w:r>
            <w:r w:rsidRPr="002C2D20">
              <w:rPr>
                <w:rFonts w:eastAsia="Arial Unicode MS" w:cs="Tahoma"/>
                <w:noProof/>
                <w:szCs w:val="20"/>
              </w:rPr>
              <w:t>.</w:t>
            </w:r>
          </w:p>
        </w:tc>
        <w:tc>
          <w:tcPr>
            <w:tcW w:w="4031" w:type="dxa"/>
          </w:tcPr>
          <w:p w:rsidR="008450F4" w:rsidRPr="002C2D20" w:rsidRDefault="008450F4" w:rsidP="008450F4">
            <w:pPr>
              <w:rPr>
                <w:rFonts w:cs="Tahoma"/>
                <w:szCs w:val="20"/>
              </w:rPr>
            </w:pP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8450F4" w:rsidRPr="002C2D20" w:rsidRDefault="008450F4" w:rsidP="008450F4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8450F4" w:rsidRPr="002776BF" w:rsidRDefault="008450F4" w:rsidP="008450F4">
            <w:pPr>
              <w:rPr>
                <w:rFonts w:cs="Tahoma"/>
                <w:szCs w:val="20"/>
              </w:rPr>
            </w:pPr>
            <w:r w:rsidRPr="002776BF">
              <w:rPr>
                <w:rFonts w:cs="Tahoma"/>
                <w:szCs w:val="20"/>
              </w:rPr>
              <w:t>-</w:t>
            </w:r>
            <w:r>
              <w:rPr>
                <w:rFonts w:cs="Tahoma"/>
                <w:szCs w:val="20"/>
              </w:rPr>
              <w:t xml:space="preserve"> </w:t>
            </w:r>
            <w:r w:rsidRPr="002776BF">
              <w:rPr>
                <w:rFonts w:cs="Tahoma"/>
                <w:szCs w:val="20"/>
              </w:rPr>
              <w:t>Studie rozšíření kanalizace a rekonstrukce ČOV</w:t>
            </w:r>
            <w:r>
              <w:rPr>
                <w:rFonts w:cs="Tahoma"/>
                <w:szCs w:val="20"/>
              </w:rPr>
              <w:t xml:space="preserve">, </w:t>
            </w:r>
            <w:r w:rsidRPr="002776BF">
              <w:rPr>
                <w:rFonts w:cs="Tahoma"/>
                <w:szCs w:val="20"/>
              </w:rPr>
              <w:t>KONEKO 2017</w:t>
            </w:r>
          </w:p>
          <w:p w:rsidR="008450F4" w:rsidRPr="002C2D20" w:rsidRDefault="008450F4" w:rsidP="008450F4">
            <w:pPr>
              <w:rPr>
                <w:rFonts w:cs="Tahoma"/>
                <w:szCs w:val="20"/>
              </w:rPr>
            </w:pPr>
            <w:r w:rsidRPr="002776BF">
              <w:rPr>
                <w:rFonts w:cs="Tahoma"/>
                <w:szCs w:val="20"/>
              </w:rPr>
              <w:t>-</w:t>
            </w:r>
            <w:r>
              <w:rPr>
                <w:rFonts w:cs="Tahoma"/>
                <w:szCs w:val="20"/>
              </w:rPr>
              <w:t xml:space="preserve"> </w:t>
            </w:r>
            <w:r w:rsidRPr="002776BF">
              <w:rPr>
                <w:rFonts w:cs="Tahoma"/>
                <w:szCs w:val="20"/>
              </w:rPr>
              <w:t>Územní plán obce Otice</w:t>
            </w:r>
            <w:r>
              <w:rPr>
                <w:rFonts w:cs="Tahoma"/>
                <w:szCs w:val="20"/>
              </w:rPr>
              <w:t>,</w:t>
            </w:r>
            <w:r w:rsidRPr="002776BF">
              <w:rPr>
                <w:rFonts w:cs="Tahoma"/>
                <w:szCs w:val="20"/>
              </w:rPr>
              <w:t xml:space="preserve"> Urbanistické středisko Ostrava 12/2016</w:t>
            </w:r>
          </w:p>
        </w:tc>
      </w:tr>
      <w:tr w:rsidR="002776BF" w:rsidRPr="002C2D20" w:rsidTr="004A086B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2776BF" w:rsidRPr="002C2D20" w:rsidRDefault="002776BF" w:rsidP="004A086B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1.3.</w:t>
            </w:r>
          </w:p>
        </w:tc>
        <w:tc>
          <w:tcPr>
            <w:tcW w:w="4031" w:type="dxa"/>
          </w:tcPr>
          <w:p w:rsidR="002776BF" w:rsidRPr="002C2D20" w:rsidRDefault="002776BF" w:rsidP="004A086B">
            <w:pPr>
              <w:keepNext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2776BF" w:rsidRPr="002C2D20" w:rsidRDefault="002776BF" w:rsidP="004A086B">
            <w:pPr>
              <w:keepNext/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2000</w:t>
            </w:r>
            <w:r w:rsidRPr="002C2D20">
              <w:rPr>
                <w:rFonts w:cs="Tahoma"/>
                <w:b/>
                <w:szCs w:val="20"/>
              </w:rPr>
              <w:tab/>
              <w:t>2005</w:t>
            </w:r>
            <w:r w:rsidRPr="002C2D20">
              <w:rPr>
                <w:rFonts w:cs="Tahoma"/>
                <w:b/>
                <w:szCs w:val="20"/>
              </w:rPr>
              <w:tab/>
              <w:t>2015</w:t>
            </w:r>
          </w:p>
          <w:p w:rsidR="002776BF" w:rsidRPr="002C2D20" w:rsidRDefault="002776BF" w:rsidP="004A086B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1200</w:t>
            </w:r>
            <w:r w:rsidRPr="002C2D20">
              <w:rPr>
                <w:rFonts w:cs="Tahoma"/>
                <w:szCs w:val="20"/>
              </w:rPr>
              <w:tab/>
              <w:t>1242</w:t>
            </w:r>
            <w:r w:rsidRPr="002C2D20">
              <w:rPr>
                <w:rFonts w:cs="Tahoma"/>
                <w:szCs w:val="20"/>
              </w:rPr>
              <w:tab/>
              <w:t>1450</w:t>
            </w:r>
          </w:p>
          <w:p w:rsidR="002776BF" w:rsidRPr="002C2D20" w:rsidRDefault="002776BF" w:rsidP="004A086B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1200</w:t>
            </w:r>
            <w:r w:rsidRPr="002C2D20">
              <w:rPr>
                <w:rFonts w:cs="Tahoma"/>
                <w:szCs w:val="20"/>
              </w:rPr>
              <w:tab/>
              <w:t>1242</w:t>
            </w:r>
            <w:r w:rsidRPr="002C2D20">
              <w:rPr>
                <w:rFonts w:cs="Tahoma"/>
                <w:szCs w:val="20"/>
              </w:rPr>
              <w:tab/>
              <w:t>1450</w:t>
            </w:r>
          </w:p>
          <w:p w:rsidR="002776BF" w:rsidRPr="002C2D20" w:rsidRDefault="002776BF" w:rsidP="004A086B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</w:p>
          <w:p w:rsidR="002776BF" w:rsidRPr="002C2D20" w:rsidRDefault="002776BF" w:rsidP="004A086B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152,28</w:t>
            </w:r>
            <w:r w:rsidRPr="002C2D20">
              <w:rPr>
                <w:rFonts w:cs="Tahoma"/>
                <w:szCs w:val="20"/>
              </w:rPr>
              <w:tab/>
              <w:t>156,90</w:t>
            </w:r>
            <w:r w:rsidRPr="002C2D20">
              <w:rPr>
                <w:rFonts w:cs="Tahoma"/>
                <w:szCs w:val="20"/>
              </w:rPr>
              <w:tab/>
              <w:t>180,00</w:t>
            </w:r>
          </w:p>
          <w:p w:rsidR="002776BF" w:rsidRPr="002C2D20" w:rsidRDefault="002776BF" w:rsidP="004A086B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76,14</w:t>
            </w:r>
            <w:r w:rsidRPr="002C2D20">
              <w:rPr>
                <w:rFonts w:cs="Tahoma"/>
                <w:szCs w:val="20"/>
              </w:rPr>
              <w:tab/>
              <w:t>78,50</w:t>
            </w:r>
            <w:r w:rsidRPr="002C2D20">
              <w:rPr>
                <w:rFonts w:cs="Tahoma"/>
                <w:szCs w:val="20"/>
              </w:rPr>
              <w:tab/>
              <w:t>90,00</w:t>
            </w:r>
          </w:p>
          <w:p w:rsidR="002776BF" w:rsidRPr="002C2D20" w:rsidRDefault="002776BF" w:rsidP="004A086B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69,80</w:t>
            </w:r>
            <w:r w:rsidRPr="002C2D20">
              <w:rPr>
                <w:rFonts w:cs="Tahoma"/>
                <w:szCs w:val="20"/>
              </w:rPr>
              <w:tab/>
              <w:t>71,90</w:t>
            </w:r>
            <w:r w:rsidRPr="002C2D20">
              <w:rPr>
                <w:rFonts w:cs="Tahoma"/>
                <w:szCs w:val="20"/>
              </w:rPr>
              <w:tab/>
              <w:t>82,50</w:t>
            </w:r>
          </w:p>
          <w:p w:rsidR="002776BF" w:rsidRPr="002C2D20" w:rsidRDefault="002776BF" w:rsidP="004A086B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152,28</w:t>
            </w:r>
            <w:r w:rsidRPr="002C2D20">
              <w:rPr>
                <w:rFonts w:cs="Tahoma"/>
                <w:szCs w:val="20"/>
              </w:rPr>
              <w:tab/>
              <w:t>156,90</w:t>
            </w:r>
            <w:r w:rsidRPr="002C2D20">
              <w:rPr>
                <w:rFonts w:cs="Tahoma"/>
                <w:szCs w:val="20"/>
              </w:rPr>
              <w:tab/>
              <w:t>180,00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2776BF" w:rsidRPr="002C2D20" w:rsidRDefault="002776BF" w:rsidP="004A086B">
            <w:pPr>
              <w:keepNext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2776BF" w:rsidRPr="002C2D20" w:rsidRDefault="002776BF" w:rsidP="004A086B">
            <w:pPr>
              <w:keepNext/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2005</w:t>
            </w:r>
            <w:r w:rsidRPr="002C2D20">
              <w:rPr>
                <w:rFonts w:cs="Tahoma"/>
                <w:b/>
                <w:szCs w:val="20"/>
              </w:rPr>
              <w:tab/>
              <w:t>2015</w:t>
            </w:r>
            <w:r w:rsidRPr="002C2D20">
              <w:rPr>
                <w:rFonts w:cs="Tahoma"/>
                <w:b/>
                <w:szCs w:val="20"/>
              </w:rPr>
              <w:tab/>
              <w:t>2020</w:t>
            </w:r>
          </w:p>
          <w:p w:rsidR="002776BF" w:rsidRPr="002C2D20" w:rsidRDefault="002776BF" w:rsidP="004A086B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1242</w:t>
            </w:r>
            <w:r w:rsidRPr="002C2D20">
              <w:rPr>
                <w:rFonts w:cs="Tahoma"/>
                <w:szCs w:val="20"/>
              </w:rPr>
              <w:tab/>
              <w:t>1450</w:t>
            </w:r>
            <w:r w:rsidRPr="002C2D20">
              <w:rPr>
                <w:rFonts w:cs="Tahoma"/>
                <w:szCs w:val="20"/>
              </w:rPr>
              <w:tab/>
              <w:t>1700</w:t>
            </w:r>
          </w:p>
          <w:p w:rsidR="002776BF" w:rsidRPr="002C2D20" w:rsidRDefault="002776BF" w:rsidP="004A086B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1242</w:t>
            </w:r>
            <w:r w:rsidRPr="002C2D20">
              <w:rPr>
                <w:rFonts w:cs="Tahoma"/>
                <w:szCs w:val="20"/>
              </w:rPr>
              <w:tab/>
              <w:t>1450</w:t>
            </w:r>
            <w:r w:rsidRPr="002C2D20">
              <w:rPr>
                <w:rFonts w:cs="Tahoma"/>
                <w:szCs w:val="20"/>
              </w:rPr>
              <w:tab/>
              <w:t>1700</w:t>
            </w:r>
          </w:p>
          <w:p w:rsidR="002776BF" w:rsidRPr="002C2D20" w:rsidRDefault="002776BF" w:rsidP="004A086B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  <w:r w:rsidRPr="002C2D20">
              <w:rPr>
                <w:rFonts w:cs="Tahoma"/>
                <w:szCs w:val="20"/>
              </w:rPr>
              <w:tab/>
              <w:t>110</w:t>
            </w:r>
          </w:p>
          <w:p w:rsidR="002776BF" w:rsidRPr="002C2D20" w:rsidRDefault="002776BF" w:rsidP="004A086B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156,90</w:t>
            </w:r>
            <w:r w:rsidRPr="002C2D20">
              <w:rPr>
                <w:rFonts w:cs="Tahoma"/>
                <w:szCs w:val="20"/>
              </w:rPr>
              <w:tab/>
              <w:t>180,00</w:t>
            </w:r>
            <w:r w:rsidRPr="002C2D20">
              <w:rPr>
                <w:rFonts w:cs="Tahoma"/>
                <w:szCs w:val="20"/>
              </w:rPr>
              <w:tab/>
              <w:t>187,00</w:t>
            </w:r>
          </w:p>
          <w:p w:rsidR="002776BF" w:rsidRPr="002C2D20" w:rsidRDefault="002776BF" w:rsidP="004A086B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78,50</w:t>
            </w:r>
            <w:r w:rsidRPr="002C2D20">
              <w:rPr>
                <w:rFonts w:cs="Tahoma"/>
                <w:szCs w:val="20"/>
              </w:rPr>
              <w:tab/>
              <w:t>90,00</w:t>
            </w:r>
            <w:r w:rsidRPr="002C2D20">
              <w:rPr>
                <w:rFonts w:cs="Tahoma"/>
                <w:szCs w:val="20"/>
              </w:rPr>
              <w:tab/>
              <w:t>102,00</w:t>
            </w:r>
          </w:p>
          <w:p w:rsidR="002776BF" w:rsidRPr="002C2D20" w:rsidRDefault="002776BF" w:rsidP="004A086B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71,90</w:t>
            </w:r>
            <w:r w:rsidRPr="002C2D20">
              <w:rPr>
                <w:rFonts w:cs="Tahoma"/>
                <w:szCs w:val="20"/>
              </w:rPr>
              <w:tab/>
              <w:t>82,50</w:t>
            </w:r>
            <w:r w:rsidRPr="002C2D20">
              <w:rPr>
                <w:rFonts w:cs="Tahoma"/>
                <w:szCs w:val="20"/>
              </w:rPr>
              <w:tab/>
              <w:t>106,80</w:t>
            </w:r>
          </w:p>
          <w:p w:rsidR="002776BF" w:rsidRPr="002C2D20" w:rsidRDefault="002776BF" w:rsidP="004A086B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156,90</w:t>
            </w:r>
            <w:r w:rsidRPr="002C2D20">
              <w:rPr>
                <w:rFonts w:cs="Tahoma"/>
                <w:szCs w:val="20"/>
              </w:rPr>
              <w:tab/>
              <w:t>180,00</w:t>
            </w:r>
            <w:r w:rsidRPr="002C2D20">
              <w:rPr>
                <w:rFonts w:cs="Tahoma"/>
                <w:szCs w:val="20"/>
              </w:rPr>
              <w:tab/>
              <w:t>225,70</w:t>
            </w:r>
          </w:p>
        </w:tc>
      </w:tr>
      <w:tr w:rsidR="009526C8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9526C8" w:rsidRPr="002C2D20" w:rsidRDefault="009526C8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1.3.1.</w:t>
            </w:r>
          </w:p>
        </w:tc>
        <w:tc>
          <w:tcPr>
            <w:tcW w:w="4031" w:type="dxa"/>
          </w:tcPr>
          <w:p w:rsidR="009526C8" w:rsidRPr="002C2D20" w:rsidRDefault="009526C8" w:rsidP="00DE351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Jatky ZP Otice, Pekárna, fa Transport (autodoprava)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Klasa (výrobna nábytku). Objekty občanské vybavenosti jsou soustředěny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jižní části obce.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9526C8" w:rsidRPr="002C2D20" w:rsidRDefault="009526C8" w:rsidP="00DE351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Provoz Jatka Kurka - své odpadní technologické vody likviduje samostatně.</w:t>
            </w:r>
          </w:p>
        </w:tc>
      </w:tr>
      <w:tr w:rsidR="009526C8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9526C8" w:rsidRPr="002C2D20" w:rsidRDefault="009526C8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1.3.2.</w:t>
            </w:r>
          </w:p>
        </w:tc>
        <w:tc>
          <w:tcPr>
            <w:tcW w:w="4031" w:type="dxa"/>
          </w:tcPr>
          <w:p w:rsidR="009526C8" w:rsidRPr="002C2D20" w:rsidRDefault="009526C8" w:rsidP="009526C8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 obci Otice je vybudována oddílná kanalizace. Splaškové odpadní vody jsou svedeny podtlakovou kanalizaci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mechanicko-biologickou ČOV, která byla uvedena</w:t>
            </w:r>
            <w:r w:rsidR="0011360D">
              <w:rPr>
                <w:rFonts w:cs="Tahoma"/>
                <w:szCs w:val="20"/>
              </w:rPr>
              <w:t xml:space="preserve"> do </w:t>
            </w:r>
            <w:r w:rsidRPr="002C2D20">
              <w:rPr>
                <w:rFonts w:cs="Tahoma"/>
                <w:szCs w:val="20"/>
              </w:rPr>
              <w:t>provozu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 xml:space="preserve">roce 2002. Celková délka stokové sítě je cca </w:t>
            </w:r>
            <w:smartTag w:uri="urn:schemas-microsoft-com:office:smarttags" w:element="metricconverter">
              <w:smartTagPr>
                <w:attr w:name="ProductID" w:val="5 000 m"/>
              </w:smartTagPr>
              <w:r w:rsidRPr="002C2D20">
                <w:rPr>
                  <w:rFonts w:cs="Tahoma"/>
                  <w:szCs w:val="20"/>
                </w:rPr>
                <w:t>5 000 m</w:t>
              </w:r>
            </w:smartTag>
            <w:r w:rsidRPr="002C2D20">
              <w:rPr>
                <w:rFonts w:cs="Tahoma"/>
                <w:szCs w:val="20"/>
              </w:rPr>
              <w:t xml:space="preserve">. </w:t>
            </w:r>
          </w:p>
          <w:p w:rsidR="0011360D" w:rsidRDefault="009526C8" w:rsidP="009526C8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Dešťové vody jsou svedeny dešťovou kanalizací. Jednotlivé větve stávající kanalizace jsou vyústěny</w:t>
            </w:r>
            <w:r w:rsidR="0011360D">
              <w:rPr>
                <w:rFonts w:cs="Tahoma"/>
                <w:szCs w:val="20"/>
              </w:rPr>
              <w:t xml:space="preserve"> do </w:t>
            </w:r>
            <w:r w:rsidRPr="002C2D20">
              <w:rPr>
                <w:rFonts w:cs="Tahoma"/>
                <w:szCs w:val="20"/>
              </w:rPr>
              <w:t xml:space="preserve">říčky Hvozdnice. Celková délka dešťové kanalizaci je cca </w:t>
            </w:r>
            <w:smartTag w:uri="urn:schemas-microsoft-com:office:smarttags" w:element="metricconverter">
              <w:smartTagPr>
                <w:attr w:name="ProductID" w:val="5ﾠ500ﾠm"/>
              </w:smartTagPr>
              <w:r w:rsidRPr="002C2D20">
                <w:rPr>
                  <w:rFonts w:cs="Tahoma"/>
                  <w:szCs w:val="20"/>
                </w:rPr>
                <w:t>5 500 m</w:t>
              </w:r>
            </w:smartTag>
            <w:r w:rsidRPr="002C2D20">
              <w:rPr>
                <w:rFonts w:cs="Tahoma"/>
                <w:szCs w:val="20"/>
              </w:rPr>
              <w:t>. Kanalizace má celkem 7 výusti</w:t>
            </w:r>
            <w:r w:rsidR="0011360D">
              <w:rPr>
                <w:rFonts w:cs="Tahoma"/>
                <w:szCs w:val="20"/>
              </w:rPr>
              <w:t xml:space="preserve"> do </w:t>
            </w:r>
            <w:r w:rsidRPr="002C2D20">
              <w:rPr>
                <w:rFonts w:cs="Tahoma"/>
                <w:szCs w:val="20"/>
              </w:rPr>
              <w:t>recipientu Hvoznice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dvě</w:t>
            </w:r>
            <w:r w:rsidR="0011360D">
              <w:rPr>
                <w:rFonts w:cs="Tahoma"/>
                <w:szCs w:val="20"/>
              </w:rPr>
              <w:t xml:space="preserve"> do </w:t>
            </w:r>
            <w:r w:rsidRPr="002C2D20">
              <w:rPr>
                <w:rFonts w:cs="Tahoma"/>
                <w:szCs w:val="20"/>
              </w:rPr>
              <w:t xml:space="preserve">Otického příkopu. </w:t>
            </w:r>
          </w:p>
          <w:p w:rsidR="009526C8" w:rsidRPr="002C2D20" w:rsidRDefault="0011360D" w:rsidP="009526C8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V </w:t>
            </w:r>
            <w:r w:rsidR="009526C8" w:rsidRPr="002C2D20">
              <w:rPr>
                <w:rFonts w:cs="Tahoma"/>
                <w:szCs w:val="20"/>
              </w:rPr>
              <w:t>osadě Rybníčky je dnes dešťová kanalizace</w:t>
            </w:r>
            <w:r>
              <w:rPr>
                <w:rFonts w:cs="Tahoma"/>
                <w:szCs w:val="20"/>
              </w:rPr>
              <w:t xml:space="preserve"> v </w:t>
            </w:r>
            <w:r w:rsidR="009526C8" w:rsidRPr="002C2D20">
              <w:rPr>
                <w:rFonts w:cs="Tahoma"/>
                <w:szCs w:val="20"/>
              </w:rPr>
              <w:t xml:space="preserve">délce cca </w:t>
            </w:r>
            <w:smartTag w:uri="urn:schemas-microsoft-com:office:smarttags" w:element="metricconverter">
              <w:smartTagPr>
                <w:attr w:name="ProductID" w:val="400 m"/>
              </w:smartTagPr>
              <w:r w:rsidR="009526C8" w:rsidRPr="002C2D20">
                <w:rPr>
                  <w:rFonts w:cs="Tahoma"/>
                  <w:szCs w:val="20"/>
                </w:rPr>
                <w:t>400 m</w:t>
              </w:r>
            </w:smartTag>
            <w:r w:rsidR="009526C8" w:rsidRPr="002C2D20">
              <w:rPr>
                <w:rFonts w:cs="Tahoma"/>
                <w:szCs w:val="20"/>
              </w:rPr>
              <w:t>, která zajišťuje odvodnění silnice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="009526C8" w:rsidRPr="002C2D20">
              <w:rPr>
                <w:rFonts w:cs="Tahoma"/>
                <w:szCs w:val="20"/>
              </w:rPr>
              <w:t>je vyústěná</w:t>
            </w:r>
            <w:r>
              <w:rPr>
                <w:rFonts w:cs="Tahoma"/>
                <w:szCs w:val="20"/>
              </w:rPr>
              <w:t xml:space="preserve"> do </w:t>
            </w:r>
            <w:r w:rsidR="009526C8" w:rsidRPr="002C2D20">
              <w:rPr>
                <w:rFonts w:cs="Tahoma"/>
                <w:szCs w:val="20"/>
              </w:rPr>
              <w:t>příkopu. Provoz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="009526C8" w:rsidRPr="002C2D20">
              <w:rPr>
                <w:rFonts w:cs="Tahoma"/>
                <w:szCs w:val="20"/>
              </w:rPr>
              <w:t>údržbu stávající kanalizace zajišťuje obecní úřad Otice.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9526C8" w:rsidRPr="002C2D20" w:rsidRDefault="009526C8" w:rsidP="009526C8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 centrální části obce je vybudována splašková podtlaková veřejná kanalizace, která odvádí splaškové odpadní vody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1393 obyvatel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stávající mechanicko – biologickou ČOV. Plánovaná kapacita 980 EO je překročena. Tato podtlaková kanalizace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majetku obce byla uvedena</w:t>
            </w:r>
            <w:r w:rsidR="0011360D">
              <w:rPr>
                <w:rFonts w:cs="Tahoma"/>
                <w:szCs w:val="20"/>
              </w:rPr>
              <w:t xml:space="preserve"> do </w:t>
            </w:r>
            <w:r w:rsidRPr="002C2D20">
              <w:rPr>
                <w:rFonts w:cs="Tahoma"/>
                <w:szCs w:val="20"/>
              </w:rPr>
              <w:t>provozu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roce 2002. Je vybudována</w:t>
            </w:r>
            <w:r w:rsidR="0011360D">
              <w:rPr>
                <w:rFonts w:cs="Tahoma"/>
                <w:szCs w:val="20"/>
              </w:rPr>
              <w:t xml:space="preserve"> z </w:t>
            </w:r>
            <w:r w:rsidRPr="002C2D20">
              <w:rPr>
                <w:rFonts w:cs="Tahoma"/>
                <w:szCs w:val="20"/>
              </w:rPr>
              <w:t>potrubí PVC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profily kanalizačních řádů jsou DN 60 až DN 150. Celková délka stokové sítě je 6,6 km, délka kanalizačních přípojek je cca 2,5 km.</w:t>
            </w:r>
          </w:p>
          <w:p w:rsidR="0011360D" w:rsidRDefault="009526C8" w:rsidP="009526C8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Dešťové vody</w:t>
            </w:r>
            <w:r w:rsidR="0011360D">
              <w:rPr>
                <w:rFonts w:cs="Tahoma"/>
                <w:szCs w:val="20"/>
              </w:rPr>
              <w:t xml:space="preserve"> z </w:t>
            </w:r>
            <w:r w:rsidRPr="002C2D20">
              <w:rPr>
                <w:rFonts w:cs="Tahoma"/>
                <w:szCs w:val="20"/>
              </w:rPr>
              <w:t>komunikací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zpevněných ploch jsou svedeny samostatnou dešťovou kanalizaci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jsou vyústěny</w:t>
            </w:r>
            <w:r w:rsidR="0011360D">
              <w:rPr>
                <w:rFonts w:cs="Tahoma"/>
                <w:szCs w:val="20"/>
              </w:rPr>
              <w:t xml:space="preserve"> do </w:t>
            </w:r>
            <w:r w:rsidRPr="002C2D20">
              <w:rPr>
                <w:rFonts w:cs="Tahoma"/>
                <w:szCs w:val="20"/>
              </w:rPr>
              <w:t>Otického příkopu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říčky Hvozdnice. Funkce dešťové kanalizace je značně omezena</w:t>
            </w:r>
            <w:r w:rsidR="0011360D">
              <w:rPr>
                <w:rFonts w:cs="Tahoma"/>
                <w:szCs w:val="20"/>
              </w:rPr>
              <w:t xml:space="preserve"> z </w:t>
            </w:r>
            <w:r w:rsidRPr="002C2D20">
              <w:rPr>
                <w:rFonts w:cs="Tahoma"/>
                <w:szCs w:val="20"/>
              </w:rPr>
              <w:t>důvodů stáří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využívání komunikací těžšími dopravními prostředky než bylo původně počítáno.</w:t>
            </w:r>
          </w:p>
          <w:p w:rsidR="009526C8" w:rsidRPr="002C2D20" w:rsidRDefault="0011360D" w:rsidP="00DE3515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V </w:t>
            </w:r>
            <w:r w:rsidR="009526C8" w:rsidRPr="002C2D20">
              <w:rPr>
                <w:rFonts w:cs="Tahoma"/>
                <w:szCs w:val="20"/>
              </w:rPr>
              <w:t>části obce Rybníčky je vybudována pouze dešťová kanalizace</w:t>
            </w:r>
            <w:r>
              <w:rPr>
                <w:rFonts w:cs="Tahoma"/>
                <w:szCs w:val="20"/>
              </w:rPr>
              <w:t xml:space="preserve"> v </w:t>
            </w:r>
            <w:r w:rsidR="009526C8" w:rsidRPr="002C2D20">
              <w:rPr>
                <w:rFonts w:cs="Tahoma"/>
                <w:szCs w:val="20"/>
              </w:rPr>
              <w:t xml:space="preserve">délce </w:t>
            </w:r>
            <w:smartTag w:uri="urn:schemas-microsoft-com:office:smarttags" w:element="metricconverter">
              <w:smartTagPr>
                <w:attr w:name="ProductID" w:val="400ﾠm"/>
              </w:smartTagPr>
              <w:r w:rsidR="009526C8" w:rsidRPr="002C2D20">
                <w:rPr>
                  <w:rFonts w:cs="Tahoma"/>
                  <w:szCs w:val="20"/>
                </w:rPr>
                <w:t>400 m</w:t>
              </w:r>
            </w:smartTag>
            <w:r w:rsidR="009526C8" w:rsidRPr="002C2D20">
              <w:rPr>
                <w:rFonts w:cs="Tahoma"/>
                <w:szCs w:val="20"/>
              </w:rPr>
              <w:t xml:space="preserve"> vyústěná</w:t>
            </w:r>
            <w:r>
              <w:rPr>
                <w:rFonts w:cs="Tahoma"/>
                <w:szCs w:val="20"/>
              </w:rPr>
              <w:t xml:space="preserve"> do </w:t>
            </w:r>
            <w:r w:rsidR="009526C8" w:rsidRPr="002C2D20">
              <w:rPr>
                <w:rFonts w:cs="Tahoma"/>
                <w:szCs w:val="20"/>
              </w:rPr>
              <w:t>příkopu, který směruje</w:t>
            </w:r>
            <w:r>
              <w:rPr>
                <w:rFonts w:cs="Tahoma"/>
                <w:szCs w:val="20"/>
              </w:rPr>
              <w:t xml:space="preserve"> do </w:t>
            </w:r>
            <w:r w:rsidR="009526C8" w:rsidRPr="002C2D20">
              <w:rPr>
                <w:rFonts w:cs="Tahoma"/>
                <w:szCs w:val="20"/>
              </w:rPr>
              <w:t>vodního toku Hvozdnice. Likvidace odpadních vod</w:t>
            </w:r>
            <w:r>
              <w:rPr>
                <w:rFonts w:cs="Tahoma"/>
                <w:szCs w:val="20"/>
              </w:rPr>
              <w:t xml:space="preserve"> z </w:t>
            </w:r>
            <w:r w:rsidR="009526C8" w:rsidRPr="002C2D20">
              <w:rPr>
                <w:rFonts w:cs="Tahoma"/>
                <w:szCs w:val="20"/>
              </w:rPr>
              <w:t>jednotlivých obytných objektů mimo povodí stávající kanalizace je</w:t>
            </w:r>
            <w:r>
              <w:rPr>
                <w:rFonts w:cs="Tahoma"/>
                <w:szCs w:val="20"/>
              </w:rPr>
              <w:t xml:space="preserve"> v </w:t>
            </w:r>
            <w:r w:rsidR="009526C8" w:rsidRPr="002C2D20">
              <w:rPr>
                <w:rFonts w:cs="Tahoma"/>
                <w:szCs w:val="20"/>
              </w:rPr>
              <w:t>této oblasti zajištěna septiky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="009526C8" w:rsidRPr="002C2D20">
              <w:rPr>
                <w:rFonts w:cs="Tahoma"/>
                <w:szCs w:val="20"/>
              </w:rPr>
              <w:t>žumpami. Obec</w:t>
            </w:r>
            <w:r>
              <w:rPr>
                <w:rFonts w:cs="Tahoma"/>
                <w:szCs w:val="20"/>
              </w:rPr>
              <w:t xml:space="preserve"> za </w:t>
            </w:r>
            <w:r w:rsidR="009526C8" w:rsidRPr="002C2D20">
              <w:rPr>
                <w:rFonts w:cs="Tahoma"/>
                <w:szCs w:val="20"/>
              </w:rPr>
              <w:t>úplatu zabezpečuje odvoz splaškových vod ze žump</w:t>
            </w:r>
            <w:r>
              <w:rPr>
                <w:rFonts w:cs="Tahoma"/>
                <w:szCs w:val="20"/>
              </w:rPr>
              <w:t xml:space="preserve"> na </w:t>
            </w:r>
            <w:r w:rsidR="009526C8" w:rsidRPr="002C2D20">
              <w:rPr>
                <w:rFonts w:cs="Tahoma"/>
                <w:szCs w:val="20"/>
              </w:rPr>
              <w:t>obecní ČOV nebo</w:t>
            </w:r>
            <w:r>
              <w:rPr>
                <w:rFonts w:cs="Tahoma"/>
                <w:szCs w:val="20"/>
              </w:rPr>
              <w:t xml:space="preserve"> na </w:t>
            </w:r>
            <w:r w:rsidR="009526C8" w:rsidRPr="002C2D20">
              <w:rPr>
                <w:rFonts w:cs="Tahoma"/>
                <w:szCs w:val="20"/>
              </w:rPr>
              <w:t>ČOV Opava.</w:t>
            </w:r>
          </w:p>
        </w:tc>
      </w:tr>
      <w:tr w:rsidR="00741D7A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41D7A" w:rsidRPr="002C2D20" w:rsidRDefault="00741D7A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</w:tcPr>
          <w:p w:rsidR="00741D7A" w:rsidRPr="002C2D20" w:rsidRDefault="009526C8" w:rsidP="00DE3515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Odkanalizování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čištění odpadních vod probíhá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souladu</w:t>
            </w:r>
            <w:r w:rsidR="0011360D">
              <w:rPr>
                <w:rFonts w:cs="Tahoma"/>
                <w:szCs w:val="20"/>
              </w:rPr>
              <w:t xml:space="preserve"> s </w:t>
            </w:r>
            <w:r w:rsidRPr="002C2D20">
              <w:rPr>
                <w:rFonts w:cs="Tahoma"/>
                <w:szCs w:val="20"/>
              </w:rPr>
              <w:t>požadavky stávající legislativy.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11360D" w:rsidRDefault="009526C8" w:rsidP="009526C8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Vzhledem</w:t>
            </w:r>
            <w:r w:rsidR="0011360D">
              <w:rPr>
                <w:rFonts w:cs="Tahoma"/>
                <w:szCs w:val="20"/>
              </w:rPr>
              <w:t xml:space="preserve"> k </w:t>
            </w:r>
            <w:r w:rsidRPr="002C2D20">
              <w:rPr>
                <w:rFonts w:cs="Tahoma"/>
                <w:szCs w:val="20"/>
              </w:rPr>
              <w:t>nedostatečné kapacitě je navržena rekonstrukce ČOV, která navýší její kapacitu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1800 EO. Tato kapacita bude dostatečná</w:t>
            </w:r>
            <w:r w:rsidR="00265AE5">
              <w:rPr>
                <w:rFonts w:cs="Tahoma"/>
                <w:szCs w:val="20"/>
              </w:rPr>
              <w:t xml:space="preserve"> i </w:t>
            </w:r>
            <w:r w:rsidR="0011360D">
              <w:rPr>
                <w:rFonts w:cs="Tahoma"/>
                <w:szCs w:val="20"/>
              </w:rPr>
              <w:t>pro </w:t>
            </w:r>
            <w:r w:rsidRPr="002C2D20">
              <w:rPr>
                <w:rFonts w:cs="Tahoma"/>
                <w:szCs w:val="20"/>
              </w:rPr>
              <w:t>napojení plánované výstavby. Dále je navržena výstavba nové kanalizace</w:t>
            </w:r>
            <w:r w:rsidR="0011360D">
              <w:rPr>
                <w:rFonts w:cs="Tahoma"/>
                <w:szCs w:val="20"/>
              </w:rPr>
              <w:t xml:space="preserve"> o </w:t>
            </w:r>
            <w:r w:rsidRPr="002C2D20">
              <w:rPr>
                <w:rFonts w:cs="Tahoma"/>
                <w:szCs w:val="20"/>
              </w:rPr>
              <w:t>průměru DN 80 až DN 100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 xml:space="preserve">celkové délce </w:t>
            </w:r>
            <w:smartTag w:uri="urn:schemas-microsoft-com:office:smarttags" w:element="metricconverter">
              <w:smartTagPr>
                <w:attr w:name="ProductID" w:val="1ﾠ450ﾠm"/>
              </w:smartTagPr>
              <w:r w:rsidRPr="002C2D20">
                <w:rPr>
                  <w:rFonts w:cs="Tahoma"/>
                  <w:szCs w:val="20"/>
                </w:rPr>
                <w:t>1 450 m</w:t>
              </w:r>
            </w:smartTag>
            <w:r w:rsidRPr="002C2D20">
              <w:rPr>
                <w:rFonts w:cs="Tahoma"/>
                <w:szCs w:val="20"/>
              </w:rPr>
              <w:t>.</w:t>
            </w:r>
          </w:p>
          <w:p w:rsidR="00741D7A" w:rsidRPr="002C2D20" w:rsidRDefault="0011360D" w:rsidP="00DE3515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V </w:t>
            </w:r>
            <w:r w:rsidR="009526C8" w:rsidRPr="002C2D20">
              <w:rPr>
                <w:rFonts w:cs="Tahoma"/>
                <w:szCs w:val="20"/>
              </w:rPr>
              <w:t>lokalitě Rybníčky, která dosud není napojena</w:t>
            </w:r>
            <w:r>
              <w:rPr>
                <w:rFonts w:cs="Tahoma"/>
                <w:szCs w:val="20"/>
              </w:rPr>
              <w:t xml:space="preserve"> na </w:t>
            </w:r>
            <w:r w:rsidR="009526C8" w:rsidRPr="002C2D20">
              <w:rPr>
                <w:rFonts w:cs="Tahoma"/>
                <w:szCs w:val="20"/>
              </w:rPr>
              <w:t>stávající systém,</w:t>
            </w:r>
            <w:r>
              <w:rPr>
                <w:rFonts w:cs="Tahoma"/>
                <w:szCs w:val="20"/>
              </w:rPr>
              <w:t xml:space="preserve"> se </w:t>
            </w:r>
            <w:r w:rsidR="009526C8" w:rsidRPr="002C2D20">
              <w:rPr>
                <w:rFonts w:cs="Tahoma"/>
                <w:szCs w:val="20"/>
              </w:rPr>
              <w:t>navrhuje výstavba oddělné splaškové kanalizace zakončené</w:t>
            </w:r>
            <w:r>
              <w:rPr>
                <w:rFonts w:cs="Tahoma"/>
                <w:szCs w:val="20"/>
              </w:rPr>
              <w:t xml:space="preserve"> v </w:t>
            </w:r>
            <w:r w:rsidR="009526C8" w:rsidRPr="002C2D20">
              <w:rPr>
                <w:rFonts w:cs="Tahoma"/>
                <w:szCs w:val="20"/>
              </w:rPr>
              <w:t>čerpací stanici</w:t>
            </w:r>
            <w:r>
              <w:rPr>
                <w:rFonts w:cs="Tahoma"/>
                <w:szCs w:val="20"/>
              </w:rPr>
              <w:t xml:space="preserve"> s </w:t>
            </w:r>
            <w:r w:rsidR="009526C8" w:rsidRPr="002C2D20">
              <w:rPr>
                <w:rFonts w:cs="Tahoma"/>
                <w:szCs w:val="20"/>
              </w:rPr>
              <w:t>výtlakem</w:t>
            </w:r>
            <w:r>
              <w:rPr>
                <w:rFonts w:cs="Tahoma"/>
                <w:szCs w:val="20"/>
              </w:rPr>
              <w:t xml:space="preserve"> na </w:t>
            </w:r>
            <w:r w:rsidR="009526C8" w:rsidRPr="002C2D20">
              <w:rPr>
                <w:rFonts w:cs="Tahoma"/>
                <w:szCs w:val="20"/>
              </w:rPr>
              <w:t>stávající centrální ČOV</w:t>
            </w:r>
            <w:r>
              <w:rPr>
                <w:rFonts w:cs="Tahoma"/>
                <w:szCs w:val="20"/>
              </w:rPr>
              <w:t xml:space="preserve"> v </w:t>
            </w:r>
            <w:r w:rsidR="009526C8" w:rsidRPr="002C2D20">
              <w:rPr>
                <w:rFonts w:cs="Tahoma"/>
                <w:szCs w:val="20"/>
              </w:rPr>
              <w:t>Oticích,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="009526C8" w:rsidRPr="002C2D20">
              <w:rPr>
                <w:rFonts w:cs="Tahoma"/>
                <w:szCs w:val="20"/>
              </w:rPr>
              <w:t>to</w:t>
            </w:r>
            <w:r>
              <w:rPr>
                <w:rFonts w:cs="Tahoma"/>
                <w:szCs w:val="20"/>
              </w:rPr>
              <w:t xml:space="preserve"> z </w:t>
            </w:r>
            <w:r w:rsidR="009526C8" w:rsidRPr="002C2D20">
              <w:rPr>
                <w:rFonts w:cs="Tahoma"/>
                <w:szCs w:val="20"/>
              </w:rPr>
              <w:t>důvodu absence recipientů</w:t>
            </w:r>
            <w:r>
              <w:rPr>
                <w:rFonts w:cs="Tahoma"/>
                <w:szCs w:val="20"/>
              </w:rPr>
              <w:t xml:space="preserve"> v </w:t>
            </w:r>
            <w:r w:rsidR="009526C8" w:rsidRPr="002C2D20">
              <w:rPr>
                <w:rFonts w:cs="Tahoma"/>
                <w:szCs w:val="20"/>
              </w:rPr>
              <w:t>této lokalitě. Navržena je výstavba kanalizace</w:t>
            </w:r>
            <w:r>
              <w:rPr>
                <w:rFonts w:cs="Tahoma"/>
                <w:szCs w:val="20"/>
              </w:rPr>
              <w:t xml:space="preserve"> o </w:t>
            </w:r>
            <w:r w:rsidR="009526C8" w:rsidRPr="002C2D20">
              <w:rPr>
                <w:rFonts w:cs="Tahoma"/>
                <w:szCs w:val="20"/>
              </w:rPr>
              <w:t>průměru DN 90</w:t>
            </w:r>
            <w:r>
              <w:rPr>
                <w:rFonts w:cs="Tahoma"/>
                <w:szCs w:val="20"/>
              </w:rPr>
              <w:t xml:space="preserve"> v </w:t>
            </w:r>
            <w:r w:rsidR="009526C8" w:rsidRPr="002C2D20">
              <w:rPr>
                <w:rFonts w:cs="Tahoma"/>
                <w:szCs w:val="20"/>
              </w:rPr>
              <w:t xml:space="preserve">délce </w:t>
            </w:r>
            <w:smartTag w:uri="urn:schemas-microsoft-com:office:smarttags" w:element="metricconverter">
              <w:smartTagPr>
                <w:attr w:name="ProductID" w:val="1ﾠ940ﾠm"/>
              </w:smartTagPr>
              <w:r w:rsidR="009526C8" w:rsidRPr="002C2D20">
                <w:rPr>
                  <w:rFonts w:cs="Tahoma"/>
                  <w:szCs w:val="20"/>
                </w:rPr>
                <w:t>1 940 m</w:t>
              </w:r>
            </w:smartTag>
            <w:r w:rsidR="009526C8" w:rsidRPr="002C2D20">
              <w:rPr>
                <w:rFonts w:cs="Tahoma"/>
                <w:szCs w:val="20"/>
              </w:rPr>
              <w:t>. Stávající dešťová kanalizace bude ponechána</w:t>
            </w:r>
            <w:r>
              <w:rPr>
                <w:rFonts w:cs="Tahoma"/>
                <w:szCs w:val="20"/>
              </w:rPr>
              <w:t xml:space="preserve"> k </w:t>
            </w:r>
            <w:r w:rsidR="009526C8" w:rsidRPr="002C2D20">
              <w:rPr>
                <w:rFonts w:cs="Tahoma"/>
                <w:szCs w:val="20"/>
              </w:rPr>
              <w:t>odvádění srážkových vod.</w:t>
            </w:r>
          </w:p>
        </w:tc>
      </w:tr>
      <w:tr w:rsidR="00741D7A" w:rsidRPr="002C2D20" w:rsidTr="00DE3515">
        <w:tc>
          <w:tcPr>
            <w:tcW w:w="115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41D7A" w:rsidRPr="002C2D20" w:rsidRDefault="00741D7A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bottom w:val="single" w:sz="2" w:space="0" w:color="auto"/>
            </w:tcBorders>
          </w:tcPr>
          <w:p w:rsidR="009526C8" w:rsidRPr="002C2D20" w:rsidRDefault="009526C8" w:rsidP="009526C8">
            <w:pPr>
              <w:tabs>
                <w:tab w:val="left" w:pos="4860"/>
              </w:tabs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Výstavba ČOV: </w:t>
            </w:r>
          </w:p>
          <w:p w:rsidR="00741D7A" w:rsidRPr="002C2D20" w:rsidRDefault="009526C8" w:rsidP="009526C8">
            <w:pPr>
              <w:tabs>
                <w:tab w:val="left" w:pos="4860"/>
              </w:tabs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Výstavba kanalizace: </w:t>
            </w:r>
          </w:p>
        </w:tc>
        <w:tc>
          <w:tcPr>
            <w:tcW w:w="40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526C8" w:rsidRPr="002C2D20" w:rsidRDefault="009526C8" w:rsidP="009526C8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 xml:space="preserve">Rekonstrukce ČOV: </w:t>
            </w:r>
            <w:r w:rsidRPr="002C2D20">
              <w:rPr>
                <w:rFonts w:eastAsia="Arial Unicode MS" w:cs="Tahoma"/>
                <w:szCs w:val="20"/>
              </w:rPr>
              <w:tab/>
              <w:t>2018 - 2022</w:t>
            </w:r>
          </w:p>
          <w:p w:rsidR="00741D7A" w:rsidRPr="002C2D20" w:rsidRDefault="009526C8" w:rsidP="009526C8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 xml:space="preserve">Výstavba kanalizace: </w:t>
            </w:r>
            <w:r w:rsidRPr="002C2D20">
              <w:rPr>
                <w:rFonts w:eastAsia="Arial Unicode MS" w:cs="Tahoma"/>
                <w:szCs w:val="20"/>
              </w:rPr>
              <w:tab/>
              <w:t>2018 - 2022</w:t>
            </w:r>
          </w:p>
        </w:tc>
      </w:tr>
      <w:tr w:rsidR="00741D7A" w:rsidRPr="002C2D20" w:rsidTr="00DE3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1D7A" w:rsidRPr="002C2D20" w:rsidRDefault="00072D97" w:rsidP="00DE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41D7A" w:rsidRPr="002C2D20" w:rsidRDefault="00741D7A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</w:t>
            </w:r>
            <w:r w:rsidR="002F1647" w:rsidRPr="002C2D20">
              <w:rPr>
                <w:rFonts w:cs="Tahoma"/>
                <w:iCs/>
                <w:szCs w:val="20"/>
              </w:rPr>
              <w:t xml:space="preserve">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="002F1647"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20494/2002-6000.</w:t>
            </w:r>
          </w:p>
          <w:p w:rsidR="00741D7A" w:rsidRPr="002C2D20" w:rsidRDefault="00741D7A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741D7A" w:rsidRPr="002C2D20" w:rsidRDefault="00741D7A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41D7A" w:rsidRPr="002C2D20" w:rsidRDefault="00741D7A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Stoková síť: </w:t>
            </w:r>
          </w:p>
          <w:p w:rsidR="00741D7A" w:rsidRPr="002C2D20" w:rsidRDefault="00741D7A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</w:p>
          <w:p w:rsidR="00741D7A" w:rsidRPr="002C2D20" w:rsidRDefault="00741D7A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Celkem: </w:t>
            </w:r>
            <w:r w:rsidR="009526C8" w:rsidRPr="002C2D20">
              <w:rPr>
                <w:rFonts w:cs="Tahoma"/>
                <w:szCs w:val="20"/>
              </w:rPr>
              <w:t>0</w:t>
            </w:r>
            <w:r w:rsidRPr="002C2D20">
              <w:rPr>
                <w:rFonts w:cs="Tahoma"/>
                <w:szCs w:val="20"/>
              </w:rPr>
              <w:t>,0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41D7A" w:rsidRPr="002C2D20" w:rsidRDefault="00741D7A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Výpočet</w:t>
            </w:r>
            <w:r w:rsidR="002F1647" w:rsidRPr="002C2D20">
              <w:rPr>
                <w:rFonts w:cs="Tahoma"/>
                <w:iCs/>
                <w:szCs w:val="20"/>
              </w:rPr>
              <w:t xml:space="preserve"> nákladů</w:t>
            </w:r>
            <w:r w:rsidR="0011360D">
              <w:rPr>
                <w:rFonts w:cs="Tahoma"/>
                <w:iCs/>
                <w:szCs w:val="20"/>
              </w:rPr>
              <w:t xml:space="preserve"> na </w:t>
            </w:r>
            <w:r w:rsidR="002F1647" w:rsidRPr="002C2D20">
              <w:rPr>
                <w:rFonts w:cs="Tahoma"/>
                <w:iCs/>
                <w:szCs w:val="20"/>
              </w:rPr>
              <w:t>výstavbu vodovodů</w:t>
            </w:r>
            <w:r w:rsidR="00265AE5">
              <w:rPr>
                <w:rFonts w:cs="Tahoma"/>
                <w:iCs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szCs w:val="20"/>
              </w:rPr>
              <w:t>kanalizací byl proveden dle metodického pokynu Mze ČR, č.j. 401/2010-15000.</w:t>
            </w:r>
          </w:p>
          <w:p w:rsidR="00741D7A" w:rsidRPr="002C2D20" w:rsidRDefault="00741D7A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:rsidR="00741D7A" w:rsidRPr="002C2D20" w:rsidRDefault="00741D7A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41D7A" w:rsidRPr="002C2D20" w:rsidRDefault="00741D7A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Stoková síť: </w:t>
            </w:r>
            <w:r w:rsidR="009526C8" w:rsidRPr="002C2D20">
              <w:rPr>
                <w:rFonts w:cs="Tahoma"/>
                <w:szCs w:val="20"/>
              </w:rPr>
              <w:t>14,2</w:t>
            </w:r>
          </w:p>
          <w:p w:rsidR="00741D7A" w:rsidRPr="002C2D20" w:rsidRDefault="00741D7A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  <w:r w:rsidR="009526C8" w:rsidRPr="002C2D20">
              <w:rPr>
                <w:rFonts w:cs="Tahoma"/>
                <w:szCs w:val="20"/>
              </w:rPr>
              <w:t>3,0</w:t>
            </w:r>
          </w:p>
          <w:p w:rsidR="00741D7A" w:rsidRPr="002C2D20" w:rsidRDefault="00741D7A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Celkem: </w:t>
            </w:r>
            <w:r w:rsidR="009526C8" w:rsidRPr="002C2D20">
              <w:rPr>
                <w:rFonts w:cs="Tahoma"/>
                <w:szCs w:val="20"/>
              </w:rPr>
              <w:t>17,2</w:t>
            </w:r>
          </w:p>
        </w:tc>
      </w:tr>
    </w:tbl>
    <w:p w:rsidR="004B3D4D" w:rsidRPr="002C2D20" w:rsidRDefault="004B3D4D" w:rsidP="004B3D4D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3600"/>
        <w:gridCol w:w="1620"/>
        <w:gridCol w:w="2662"/>
      </w:tblGrid>
      <w:tr w:rsidR="004B3D4D" w:rsidRPr="002C2D20" w:rsidTr="00DE3515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4B3D4D" w:rsidRPr="002C2D20" w:rsidRDefault="004B3D4D" w:rsidP="00DE3515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B3D4D" w:rsidRPr="002C2D20" w:rsidRDefault="004B3D4D" w:rsidP="00DE351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Pržno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B3D4D" w:rsidRPr="002C2D20" w:rsidRDefault="004B3D4D" w:rsidP="00DE3515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4B3D4D" w:rsidRPr="002C2D20" w:rsidRDefault="004B3D4D" w:rsidP="00DE351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Frýdlant</w:t>
            </w:r>
            <w:r w:rsidR="0011360D">
              <w:rPr>
                <w:rFonts w:cs="Tahoma"/>
                <w:b/>
                <w:bCs/>
                <w:szCs w:val="20"/>
              </w:rPr>
              <w:t xml:space="preserve"> nad </w:t>
            </w:r>
            <w:r w:rsidRPr="002C2D20">
              <w:rPr>
                <w:rFonts w:cs="Tahoma"/>
                <w:b/>
                <w:bCs/>
                <w:szCs w:val="20"/>
              </w:rPr>
              <w:t>Ostravicí</w:t>
            </w:r>
          </w:p>
        </w:tc>
      </w:tr>
      <w:tr w:rsidR="004B3D4D" w:rsidRPr="002C2D20" w:rsidTr="00DE3515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4B3D4D" w:rsidRPr="002C2D20" w:rsidRDefault="004B3D4D" w:rsidP="00DE3515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B3D4D" w:rsidRPr="002C2D20" w:rsidRDefault="004B3D4D" w:rsidP="00DE351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B3D4D" w:rsidRPr="002C2D20" w:rsidRDefault="004B3D4D" w:rsidP="00DE3515">
            <w:pPr>
              <w:keepNext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4B3D4D" w:rsidRPr="002C2D20" w:rsidRDefault="004B3D4D" w:rsidP="00DE3515">
            <w:pPr>
              <w:keepNext/>
              <w:rPr>
                <w:rFonts w:cs="Tahoma"/>
                <w:b/>
                <w:bCs/>
                <w:szCs w:val="20"/>
              </w:rPr>
            </w:pPr>
          </w:p>
        </w:tc>
      </w:tr>
    </w:tbl>
    <w:p w:rsidR="004B3D4D" w:rsidRPr="002C2D20" w:rsidRDefault="004B3D4D" w:rsidP="004B3D4D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4B3D4D" w:rsidRPr="002C2D20" w:rsidTr="00DE3515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3D4D" w:rsidRPr="002C2D20" w:rsidRDefault="004B3D4D" w:rsidP="00DE3515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3D4D" w:rsidRPr="002C2D20" w:rsidRDefault="004B3D4D" w:rsidP="00DE3515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3D4D" w:rsidRPr="002C2D20" w:rsidRDefault="004B3D4D" w:rsidP="00DE3515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4B3D4D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4B3D4D" w:rsidRPr="002C2D20" w:rsidRDefault="004B3D4D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1.1.1.</w:t>
            </w:r>
          </w:p>
        </w:tc>
        <w:tc>
          <w:tcPr>
            <w:tcW w:w="4031" w:type="dxa"/>
          </w:tcPr>
          <w:p w:rsidR="004B3D4D" w:rsidRPr="002C2D20" w:rsidRDefault="004B3D4D" w:rsidP="00DE3515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4B3D4D" w:rsidRPr="002C2D20" w:rsidRDefault="004B3D4D" w:rsidP="004B3D4D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4B3D4D" w:rsidRPr="002C2D20" w:rsidRDefault="004B3D4D" w:rsidP="004B3D4D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762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1500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4B3D4D" w:rsidRPr="002C2D20" w:rsidRDefault="004B3D4D" w:rsidP="00DE3515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4B3D4D" w:rsidRPr="002C2D20" w:rsidRDefault="004B3D4D" w:rsidP="004B3D4D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2015</w:t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2020</w:t>
            </w:r>
          </w:p>
          <w:p w:rsidR="004B3D4D" w:rsidRPr="002C2D20" w:rsidRDefault="004B3D4D" w:rsidP="004B3D4D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1055</w:t>
            </w:r>
            <w:r w:rsidRPr="002C2D20">
              <w:rPr>
                <w:rFonts w:cs="Tahoma"/>
                <w:noProof/>
                <w:szCs w:val="20"/>
              </w:rPr>
              <w:tab/>
              <w:t>1160</w:t>
            </w:r>
          </w:p>
        </w:tc>
      </w:tr>
      <w:tr w:rsidR="004B3D4D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4B3D4D" w:rsidRPr="002C2D20" w:rsidRDefault="004B3D4D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1.1.2.</w:t>
            </w:r>
          </w:p>
        </w:tc>
        <w:tc>
          <w:tcPr>
            <w:tcW w:w="4031" w:type="dxa"/>
          </w:tcPr>
          <w:p w:rsidR="004B3D4D" w:rsidRPr="002C2D20" w:rsidRDefault="004B3D4D" w:rsidP="00DE3515">
            <w:r w:rsidRPr="002C2D20">
              <w:t>Obcí</w:t>
            </w:r>
            <w:r w:rsidR="0011360D">
              <w:t xml:space="preserve"> z </w:t>
            </w:r>
            <w:r w:rsidRPr="002C2D20">
              <w:t>východní strany protéká potok Plovárenský,</w:t>
            </w:r>
            <w:r w:rsidR="0011360D">
              <w:t xml:space="preserve"> do </w:t>
            </w:r>
            <w:r w:rsidRPr="002C2D20">
              <w:t>kterého</w:t>
            </w:r>
            <w:r w:rsidR="0011360D">
              <w:t xml:space="preserve"> se </w:t>
            </w:r>
            <w:r w:rsidRPr="002C2D20">
              <w:t>vlévá potok Rzavý.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4B3D4D" w:rsidRPr="002C2D20" w:rsidRDefault="004B3D4D" w:rsidP="00DE3515">
            <w:r w:rsidRPr="002C2D20">
              <w:t>Obcí</w:t>
            </w:r>
            <w:r w:rsidR="0011360D">
              <w:t xml:space="preserve"> z </w:t>
            </w:r>
            <w:r w:rsidRPr="002C2D20">
              <w:t>jižní strany protéká potok Plovárenský,</w:t>
            </w:r>
            <w:r w:rsidR="0011360D">
              <w:t xml:space="preserve"> do </w:t>
            </w:r>
            <w:r w:rsidRPr="002C2D20">
              <w:t>kterého</w:t>
            </w:r>
            <w:r w:rsidR="0011360D">
              <w:t xml:space="preserve"> se </w:t>
            </w:r>
            <w:r w:rsidRPr="002C2D20">
              <w:t>vlévá potok Rzavý.</w:t>
            </w:r>
          </w:p>
        </w:tc>
      </w:tr>
      <w:tr w:rsidR="004B3D4D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4B3D4D" w:rsidRPr="002C2D20" w:rsidRDefault="004B3D4D" w:rsidP="00DE3515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1.3.</w:t>
            </w:r>
          </w:p>
        </w:tc>
        <w:tc>
          <w:tcPr>
            <w:tcW w:w="4031" w:type="dxa"/>
          </w:tcPr>
          <w:p w:rsidR="004B3D4D" w:rsidRPr="002C2D20" w:rsidRDefault="004B3D4D" w:rsidP="00DE3515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4B3D4D" w:rsidRPr="002C2D20" w:rsidRDefault="004B3D4D" w:rsidP="004B3D4D">
            <w:pPr>
              <w:rPr>
                <w:b/>
              </w:rPr>
            </w:pPr>
            <w:r w:rsidRPr="002C2D20">
              <w:rPr>
                <w:b/>
              </w:rPr>
              <w:t>2005</w:t>
            </w:r>
            <w:r w:rsidRPr="002C2D20">
              <w:rPr>
                <w:b/>
              </w:rPr>
              <w:tab/>
              <w:t>2015</w:t>
            </w:r>
          </w:p>
          <w:p w:rsidR="004B3D4D" w:rsidRPr="002C2D20" w:rsidRDefault="004B3D4D" w:rsidP="004B3D4D">
            <w:r w:rsidRPr="002C2D20">
              <w:t>0</w:t>
            </w:r>
            <w:r w:rsidRPr="002C2D20">
              <w:tab/>
              <w:t>1317</w:t>
            </w:r>
          </w:p>
          <w:p w:rsidR="004B3D4D" w:rsidRPr="002C2D20" w:rsidRDefault="004B3D4D" w:rsidP="004B3D4D">
            <w:r w:rsidRPr="002C2D20">
              <w:t>0</w:t>
            </w:r>
            <w:r w:rsidRPr="002C2D20">
              <w:tab/>
              <w:t>1317</w:t>
            </w:r>
          </w:p>
          <w:p w:rsidR="004B3D4D" w:rsidRPr="002C2D20" w:rsidRDefault="004B3D4D" w:rsidP="004B3D4D">
            <w:r w:rsidRPr="002C2D20">
              <w:t>120</w:t>
            </w:r>
            <w:r w:rsidRPr="002C2D20">
              <w:tab/>
              <w:t>120</w:t>
            </w:r>
          </w:p>
          <w:p w:rsidR="004B3D4D" w:rsidRPr="002C2D20" w:rsidRDefault="004B3D4D" w:rsidP="004B3D4D">
            <w:r w:rsidRPr="002C2D20">
              <w:t>100,20</w:t>
            </w:r>
            <w:r w:rsidRPr="002C2D20">
              <w:tab/>
              <w:t>243,90</w:t>
            </w:r>
          </w:p>
          <w:p w:rsidR="004B3D4D" w:rsidRPr="002C2D20" w:rsidRDefault="004B3D4D" w:rsidP="004B3D4D">
            <w:r w:rsidRPr="002C2D20">
              <w:t>51,30</w:t>
            </w:r>
            <w:r w:rsidRPr="002C2D20">
              <w:tab/>
              <w:t xml:space="preserve">79,02 </w:t>
            </w:r>
          </w:p>
          <w:p w:rsidR="004B3D4D" w:rsidRPr="002C2D20" w:rsidRDefault="004B3D4D" w:rsidP="004B3D4D">
            <w:r w:rsidRPr="002C2D20">
              <w:t>49,20</w:t>
            </w:r>
            <w:r w:rsidRPr="002C2D20">
              <w:tab/>
              <w:t>72,44</w:t>
            </w:r>
          </w:p>
          <w:p w:rsidR="004B3D4D" w:rsidRPr="002C2D20" w:rsidRDefault="004B3D4D" w:rsidP="004B3D4D">
            <w:pPr>
              <w:rPr>
                <w:rFonts w:cs="Tahoma"/>
                <w:b/>
                <w:szCs w:val="20"/>
              </w:rPr>
            </w:pPr>
            <w:r w:rsidRPr="002C2D20">
              <w:t>102,60</w:t>
            </w:r>
            <w:r w:rsidRPr="002C2D20">
              <w:tab/>
              <w:t>158,04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4B3D4D" w:rsidRPr="002C2D20" w:rsidRDefault="004B3D4D" w:rsidP="00DE3515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4B3D4D" w:rsidRPr="002C2D20" w:rsidRDefault="004B3D4D" w:rsidP="004B3D4D">
            <w:pPr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2015</w:t>
            </w:r>
            <w:r w:rsidRPr="002C2D20">
              <w:rPr>
                <w:rFonts w:cs="Tahoma"/>
                <w:b/>
                <w:szCs w:val="20"/>
              </w:rPr>
              <w:tab/>
              <w:t>2020</w:t>
            </w:r>
          </w:p>
          <w:p w:rsidR="004B3D4D" w:rsidRPr="002C2D20" w:rsidRDefault="004B3D4D" w:rsidP="004B3D4D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575</w:t>
            </w:r>
            <w:r w:rsidRPr="002C2D20">
              <w:rPr>
                <w:rFonts w:cs="Tahoma"/>
                <w:szCs w:val="20"/>
              </w:rPr>
              <w:tab/>
              <w:t>1160</w:t>
            </w:r>
          </w:p>
          <w:p w:rsidR="004B3D4D" w:rsidRPr="002C2D20" w:rsidRDefault="004B3D4D" w:rsidP="004B3D4D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242</w:t>
            </w:r>
            <w:r w:rsidRPr="002C2D20">
              <w:rPr>
                <w:rFonts w:cs="Tahoma"/>
                <w:szCs w:val="20"/>
              </w:rPr>
              <w:tab/>
              <w:t>1000</w:t>
            </w:r>
          </w:p>
          <w:p w:rsidR="004B3D4D" w:rsidRPr="002C2D20" w:rsidRDefault="004B3D4D" w:rsidP="004B3D4D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</w:p>
          <w:p w:rsidR="004B3D4D" w:rsidRPr="002C2D20" w:rsidRDefault="004B3D4D" w:rsidP="004B3D4D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126,6</w:t>
            </w:r>
            <w:r w:rsidRPr="002C2D20">
              <w:rPr>
                <w:rFonts w:cs="Tahoma"/>
                <w:szCs w:val="20"/>
              </w:rPr>
              <w:tab/>
              <w:t>139,2</w:t>
            </w:r>
          </w:p>
          <w:p w:rsidR="004B3D4D" w:rsidRPr="002C2D20" w:rsidRDefault="004B3D4D" w:rsidP="004B3D4D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63,3</w:t>
            </w:r>
            <w:r w:rsidRPr="002C2D20">
              <w:rPr>
                <w:rFonts w:cs="Tahoma"/>
                <w:szCs w:val="20"/>
              </w:rPr>
              <w:tab/>
              <w:t>69,6</w:t>
            </w:r>
          </w:p>
          <w:p w:rsidR="004B3D4D" w:rsidRPr="002C2D20" w:rsidRDefault="004B3D4D" w:rsidP="004B3D4D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58,02</w:t>
            </w:r>
            <w:r w:rsidRPr="002C2D20">
              <w:rPr>
                <w:rFonts w:cs="Tahoma"/>
                <w:szCs w:val="20"/>
              </w:rPr>
              <w:tab/>
              <w:t>63,8</w:t>
            </w:r>
          </w:p>
          <w:p w:rsidR="004B3D4D" w:rsidRPr="002C2D20" w:rsidRDefault="004B3D4D" w:rsidP="004B3D4D">
            <w:pPr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szCs w:val="20"/>
              </w:rPr>
              <w:t>126,6</w:t>
            </w:r>
            <w:r w:rsidRPr="002C2D20">
              <w:rPr>
                <w:rFonts w:cs="Tahoma"/>
                <w:szCs w:val="20"/>
              </w:rPr>
              <w:tab/>
              <w:t>139,2</w:t>
            </w:r>
          </w:p>
        </w:tc>
      </w:tr>
      <w:tr w:rsidR="004B3D4D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4B3D4D" w:rsidRPr="002C2D20" w:rsidRDefault="004B3D4D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1.3.1.</w:t>
            </w:r>
          </w:p>
        </w:tc>
        <w:tc>
          <w:tcPr>
            <w:tcW w:w="4031" w:type="dxa"/>
          </w:tcPr>
          <w:p w:rsidR="004B3D4D" w:rsidRPr="002C2D20" w:rsidRDefault="009B0F05" w:rsidP="00DE3515">
            <w:r w:rsidRPr="002C2D20">
              <w:t>Firma DUVAS-UNI, s.r.o. má vlastní ČOV, kterou bude</w:t>
            </w:r>
            <w:r w:rsidR="00265AE5">
              <w:t xml:space="preserve"> i </w:t>
            </w:r>
            <w:r w:rsidRPr="002C2D20">
              <w:t>nadále provozovat. Ostatní firmy</w:t>
            </w:r>
            <w:r w:rsidR="00265AE5">
              <w:t xml:space="preserve"> a </w:t>
            </w:r>
            <w:r w:rsidRPr="002C2D20">
              <w:t>organizace počítají</w:t>
            </w:r>
            <w:r w:rsidR="0011360D">
              <w:t xml:space="preserve"> s </w:t>
            </w:r>
            <w:r w:rsidRPr="002C2D20">
              <w:t>napojením</w:t>
            </w:r>
            <w:r w:rsidR="0011360D">
              <w:t xml:space="preserve"> na </w:t>
            </w:r>
            <w:r w:rsidRPr="002C2D20">
              <w:t>novou kanalizaci.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4B3D4D" w:rsidRPr="002C2D20" w:rsidRDefault="004B3D4D" w:rsidP="00DE3515">
            <w:r w:rsidRPr="002C2D20">
              <w:t>Malé</w:t>
            </w:r>
            <w:r w:rsidR="00265AE5">
              <w:t xml:space="preserve"> a </w:t>
            </w:r>
            <w:r w:rsidRPr="002C2D20">
              <w:t>střední firmy mají vlastní ČOV, které budou</w:t>
            </w:r>
            <w:r w:rsidR="00265AE5">
              <w:t xml:space="preserve"> i </w:t>
            </w:r>
            <w:r w:rsidRPr="002C2D20">
              <w:t>nadále provozovat. Ostatní místní producenti likvidují odpadní vody</w:t>
            </w:r>
            <w:r w:rsidR="0011360D">
              <w:t xml:space="preserve"> v </w:t>
            </w:r>
            <w:r w:rsidRPr="002C2D20">
              <w:t>septicích nebo žumpách.</w:t>
            </w:r>
          </w:p>
        </w:tc>
      </w:tr>
      <w:tr w:rsidR="004B3D4D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4B3D4D" w:rsidRPr="002C2D20" w:rsidRDefault="004B3D4D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1.3.2.</w:t>
            </w:r>
          </w:p>
        </w:tc>
        <w:tc>
          <w:tcPr>
            <w:tcW w:w="4031" w:type="dxa"/>
          </w:tcPr>
          <w:p w:rsidR="004B3D4D" w:rsidRPr="002C2D20" w:rsidRDefault="009B0F05" w:rsidP="00DE3515">
            <w:r w:rsidRPr="002C2D20">
              <w:t>Splašky</w:t>
            </w:r>
            <w:r w:rsidR="0011360D">
              <w:t xml:space="preserve"> z </w:t>
            </w:r>
            <w:r w:rsidRPr="002C2D20">
              <w:t>jednotlivých objektů jsou sváděny</w:t>
            </w:r>
            <w:r w:rsidR="0011360D">
              <w:t xml:space="preserve"> do </w:t>
            </w:r>
            <w:r w:rsidRPr="002C2D20">
              <w:t>septiků či žump, které jsou nepravidelně vyváženy. Lokálně jsou splaškové vody vypouštěny</w:t>
            </w:r>
            <w:r w:rsidR="0011360D">
              <w:t xml:space="preserve"> do </w:t>
            </w:r>
            <w:r w:rsidRPr="002C2D20">
              <w:t>stávající dešťové kanalizace, vsaku nebo přímo</w:t>
            </w:r>
            <w:r w:rsidR="0011360D">
              <w:t xml:space="preserve"> do </w:t>
            </w:r>
            <w:r w:rsidRPr="002C2D20">
              <w:t>místních vodotečí.</w:t>
            </w:r>
            <w:r w:rsidR="0011360D">
              <w:t xml:space="preserve"> V </w:t>
            </w:r>
            <w:r w:rsidRPr="002C2D20">
              <w:t>části obce</w:t>
            </w:r>
            <w:r w:rsidR="0011360D">
              <w:t xml:space="preserve"> se </w:t>
            </w:r>
            <w:r w:rsidRPr="002C2D20">
              <w:t>nachází stávající stará dešťová kanalizace</w:t>
            </w:r>
            <w:r w:rsidR="0011360D">
              <w:t xml:space="preserve"> se </w:t>
            </w:r>
            <w:r w:rsidRPr="002C2D20">
              <w:t>zaústěnými přepady ze žump, septiků, nově</w:t>
            </w:r>
            <w:r w:rsidR="00265AE5">
              <w:t xml:space="preserve"> i </w:t>
            </w:r>
            <w:r w:rsidRPr="002C2D20">
              <w:t>odtoků</w:t>
            </w:r>
            <w:r w:rsidR="0011360D">
              <w:t xml:space="preserve"> z </w:t>
            </w:r>
            <w:r w:rsidRPr="002C2D20">
              <w:t>domovních ČOV.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4B3D4D" w:rsidRPr="002C2D20" w:rsidRDefault="009B0F05" w:rsidP="00DE3515">
            <w:r w:rsidRPr="002C2D20">
              <w:t>Odpadní vody</w:t>
            </w:r>
            <w:r w:rsidR="0011360D">
              <w:t xml:space="preserve"> z </w:t>
            </w:r>
            <w:r w:rsidRPr="002C2D20">
              <w:t>jednotlivých objektů jsou odváděny</w:t>
            </w:r>
            <w:r w:rsidR="0011360D">
              <w:t xml:space="preserve"> do </w:t>
            </w:r>
            <w:r w:rsidRPr="002C2D20">
              <w:t>septiků, žump nebo domovních ČOV</w:t>
            </w:r>
            <w:r w:rsidR="00265AE5">
              <w:t xml:space="preserve"> a </w:t>
            </w:r>
            <w:r w:rsidRPr="002C2D20">
              <w:t>následně vypouštěny</w:t>
            </w:r>
            <w:r w:rsidR="0011360D">
              <w:t xml:space="preserve"> do </w:t>
            </w:r>
            <w:r w:rsidRPr="002C2D20">
              <w:t>stávající jednotné kanalizace, vsaku nebo přímo</w:t>
            </w:r>
            <w:r w:rsidR="0011360D">
              <w:t xml:space="preserve"> do </w:t>
            </w:r>
            <w:r w:rsidRPr="002C2D20">
              <w:t>místních vodotečí.</w:t>
            </w:r>
          </w:p>
        </w:tc>
      </w:tr>
      <w:tr w:rsidR="004B3D4D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4B3D4D" w:rsidRPr="002C2D20" w:rsidRDefault="004B3D4D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</w:tcPr>
          <w:p w:rsidR="009B0F05" w:rsidRPr="002C2D20" w:rsidRDefault="009B0F05" w:rsidP="009B0F05">
            <w:r w:rsidRPr="002C2D20">
              <w:t>Navrhovaná stavba tlakové kanalizace</w:t>
            </w:r>
            <w:r w:rsidR="0011360D">
              <w:t xml:space="preserve"> se </w:t>
            </w:r>
            <w:r w:rsidRPr="002C2D20">
              <w:t>nachází</w:t>
            </w:r>
            <w:r w:rsidR="0011360D">
              <w:t xml:space="preserve"> na </w:t>
            </w:r>
            <w:r w:rsidRPr="002C2D20">
              <w:t>celé ploše zastavěného území obce. ČOV je navržena</w:t>
            </w:r>
            <w:r w:rsidR="0011360D">
              <w:t xml:space="preserve"> na </w:t>
            </w:r>
            <w:r w:rsidRPr="002C2D20">
              <w:t>západní straně obce</w:t>
            </w:r>
            <w:r w:rsidR="0011360D">
              <w:t xml:space="preserve"> v </w:t>
            </w:r>
            <w:r w:rsidRPr="002C2D20">
              <w:t>blízkosti Mlýnského náhonu, směrem</w:t>
            </w:r>
            <w:r w:rsidR="0011360D">
              <w:t xml:space="preserve"> za </w:t>
            </w:r>
            <w:r w:rsidRPr="002C2D20">
              <w:t>tratí ČD.</w:t>
            </w:r>
          </w:p>
          <w:p w:rsidR="009B0F05" w:rsidRPr="002C2D20" w:rsidRDefault="009B0F05" w:rsidP="009B0F05">
            <w:r w:rsidRPr="002C2D20">
              <w:t>Účelem stavby je odkanalizování</w:t>
            </w:r>
            <w:r w:rsidR="002C2D20">
              <w:t xml:space="preserve"> </w:t>
            </w:r>
            <w:r w:rsidRPr="002C2D20">
              <w:t>zastavěného území obce Pržno formou splaškové tlakové kanalizace. Odpadní vody budou tlakově odváděny</w:t>
            </w:r>
            <w:r w:rsidR="0011360D">
              <w:t xml:space="preserve"> na </w:t>
            </w:r>
            <w:r w:rsidRPr="002C2D20">
              <w:t>novou čistírnu odpadních vod, která je navržena jako mechanicko-biologická čistírna odpadních vod</w:t>
            </w:r>
            <w:r w:rsidR="0011360D">
              <w:t xml:space="preserve"> na </w:t>
            </w:r>
            <w:r w:rsidRPr="002C2D20">
              <w:t>výhledovou kapacitu 1317 EO (současný stav 817 EO). Vybudování nové splaškové tlakové kanalizace</w:t>
            </w:r>
            <w:r w:rsidR="00265AE5">
              <w:t xml:space="preserve"> a </w:t>
            </w:r>
            <w:r w:rsidRPr="002C2D20">
              <w:t>ČOV zabrání odtoků splaškových odpadních vod</w:t>
            </w:r>
            <w:r w:rsidR="0011360D">
              <w:t xml:space="preserve"> do </w:t>
            </w:r>
            <w:r w:rsidRPr="002C2D20">
              <w:t>stávající dešťové kanalizace, místních vodotečí, vsaků</w:t>
            </w:r>
            <w:r w:rsidR="0011360D">
              <w:t xml:space="preserve"> do </w:t>
            </w:r>
            <w:r w:rsidRPr="002C2D20">
              <w:t>půdy</w:t>
            </w:r>
            <w:r w:rsidR="00265AE5">
              <w:t xml:space="preserve"> a </w:t>
            </w:r>
            <w:r w:rsidRPr="002C2D20">
              <w:t>dalším negativním vlivům</w:t>
            </w:r>
            <w:r w:rsidR="0011360D">
              <w:t xml:space="preserve"> na </w:t>
            </w:r>
            <w:r w:rsidRPr="002C2D20">
              <w:t>životní prostředí. Systém tlakové kanalizace tvoří hlavní výtlačné řády</w:t>
            </w:r>
            <w:r w:rsidR="0011360D">
              <w:t xml:space="preserve"> o </w:t>
            </w:r>
            <w:r w:rsidRPr="002C2D20">
              <w:t>délce 8 680,20 m, podružné řády</w:t>
            </w:r>
            <w:r w:rsidR="0011360D">
              <w:t xml:space="preserve"> o </w:t>
            </w:r>
            <w:r w:rsidRPr="002C2D20">
              <w:t>délce 3 268,60 m domovní čerpací stanice. Systém tlakové kanalizace je dimenzován</w:t>
            </w:r>
            <w:r w:rsidR="0011360D">
              <w:t xml:space="preserve"> na </w:t>
            </w:r>
            <w:r w:rsidRPr="002C2D20">
              <w:t>splaškové průtoky včetně předpokládaného populačního růstu lokality.</w:t>
            </w:r>
          </w:p>
          <w:p w:rsidR="004B3D4D" w:rsidRPr="002C2D20" w:rsidRDefault="009B0F05" w:rsidP="009B0F05">
            <w:r w:rsidRPr="002C2D20">
              <w:t>Odtok vyčištěných odpadních vod</w:t>
            </w:r>
            <w:r w:rsidR="0011360D">
              <w:t xml:space="preserve"> z </w:t>
            </w:r>
            <w:r w:rsidRPr="002C2D20">
              <w:t>ČOV bude přes čerpací stanici vyčištěných vod</w:t>
            </w:r>
            <w:r w:rsidR="00265AE5">
              <w:t xml:space="preserve"> a </w:t>
            </w:r>
            <w:r w:rsidRPr="002C2D20">
              <w:t>výtlak vyústěn</w:t>
            </w:r>
            <w:r w:rsidR="0011360D">
              <w:t xml:space="preserve"> do </w:t>
            </w:r>
            <w:r w:rsidRPr="002C2D20">
              <w:t>vodního toku Ostravice.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4B3D4D" w:rsidRPr="002C2D20" w:rsidRDefault="009B0F05" w:rsidP="00DE3515">
            <w:r w:rsidRPr="002C2D20">
              <w:t>V současné době nejsou navržena žádná nová opatření. Vzhledem</w:t>
            </w:r>
            <w:r w:rsidR="0011360D">
              <w:t xml:space="preserve"> k </w:t>
            </w:r>
            <w:r w:rsidRPr="002C2D20">
              <w:t>vysokým nákladům</w:t>
            </w:r>
            <w:r w:rsidR="0011360D">
              <w:t xml:space="preserve"> na </w:t>
            </w:r>
            <w:r w:rsidRPr="002C2D20">
              <w:t>výstavbu kanalizace</w:t>
            </w:r>
            <w:r w:rsidR="00265AE5">
              <w:t xml:space="preserve"> a </w:t>
            </w:r>
            <w:r w:rsidRPr="002C2D20">
              <w:t>centrální ČOV</w:t>
            </w:r>
            <w:r w:rsidR="00265AE5">
              <w:t xml:space="preserve"> a </w:t>
            </w:r>
            <w:r w:rsidRPr="002C2D20">
              <w:t>technickým problémům, zvažuje obec řešit likvidaci odpadních vod výstavbou jednotlivých domovních ČOV nebo septiků doplněných</w:t>
            </w:r>
            <w:r w:rsidR="0011360D">
              <w:t xml:space="preserve"> o </w:t>
            </w:r>
            <w:r w:rsidRPr="002C2D20">
              <w:t>zemní filtr.</w:t>
            </w:r>
          </w:p>
        </w:tc>
      </w:tr>
      <w:tr w:rsidR="004B3D4D" w:rsidRPr="002C2D20" w:rsidTr="00DE3515">
        <w:tc>
          <w:tcPr>
            <w:tcW w:w="115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B3D4D" w:rsidRPr="002C2D20" w:rsidRDefault="004B3D4D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bottom w:val="single" w:sz="2" w:space="0" w:color="auto"/>
            </w:tcBorders>
          </w:tcPr>
          <w:p w:rsidR="009B0F05" w:rsidRPr="002C2D20" w:rsidRDefault="009B0F05" w:rsidP="009B0F05">
            <w:pPr>
              <w:tabs>
                <w:tab w:val="left" w:pos="4860"/>
              </w:tabs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Výstavba ČOV: 2011-2012</w:t>
            </w:r>
          </w:p>
          <w:p w:rsidR="004B3D4D" w:rsidRPr="002C2D20" w:rsidRDefault="009B0F05" w:rsidP="009B0F05">
            <w:pPr>
              <w:tabs>
                <w:tab w:val="left" w:pos="4860"/>
              </w:tabs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Výstavba kanalizace: 2011-2013</w:t>
            </w:r>
          </w:p>
        </w:tc>
        <w:tc>
          <w:tcPr>
            <w:tcW w:w="40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B0F05" w:rsidRPr="002C2D20" w:rsidRDefault="009B0F05" w:rsidP="009B0F05">
            <w:pPr>
              <w:tabs>
                <w:tab w:val="left" w:pos="4860"/>
              </w:tabs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Výstavba ČOV: </w:t>
            </w:r>
          </w:p>
          <w:p w:rsidR="004B3D4D" w:rsidRPr="002C2D20" w:rsidRDefault="009B0F05" w:rsidP="009B0F05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Výstavba kanalizace: </w:t>
            </w:r>
          </w:p>
        </w:tc>
      </w:tr>
      <w:tr w:rsidR="004B3D4D" w:rsidRPr="002C2D20" w:rsidTr="00DE3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B3D4D" w:rsidRPr="002C2D20" w:rsidRDefault="00072D97" w:rsidP="00DE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B3D4D" w:rsidRPr="002C2D20" w:rsidRDefault="004B3D4D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4B3D4D" w:rsidRPr="002C2D20" w:rsidRDefault="004B3D4D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Stoková síť: </w:t>
            </w:r>
            <w:r w:rsidR="0073706C" w:rsidRPr="002C2D20">
              <w:rPr>
                <w:rFonts w:cs="Tahoma"/>
                <w:szCs w:val="20"/>
              </w:rPr>
              <w:t>26,0</w:t>
            </w:r>
          </w:p>
          <w:p w:rsidR="004B3D4D" w:rsidRPr="002C2D20" w:rsidRDefault="004B3D4D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  <w:r w:rsidR="0073706C" w:rsidRPr="002C2D20">
              <w:rPr>
                <w:rFonts w:cs="Tahoma"/>
                <w:szCs w:val="20"/>
              </w:rPr>
              <w:t>11,8</w:t>
            </w:r>
          </w:p>
          <w:p w:rsidR="004B3D4D" w:rsidRPr="002C2D20" w:rsidRDefault="004B3D4D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Celkem: </w:t>
            </w:r>
            <w:r w:rsidR="0073706C" w:rsidRPr="002C2D20">
              <w:rPr>
                <w:rFonts w:cs="Tahoma"/>
                <w:szCs w:val="20"/>
              </w:rPr>
              <w:t>37,8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B3D4D" w:rsidRPr="002C2D20" w:rsidRDefault="004B3D4D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4B3D4D" w:rsidRPr="002C2D20" w:rsidRDefault="0073706C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Stoková síť: </w:t>
            </w:r>
          </w:p>
          <w:p w:rsidR="004B3D4D" w:rsidRPr="002C2D20" w:rsidRDefault="0073706C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</w:p>
          <w:p w:rsidR="004B3D4D" w:rsidRPr="002C2D20" w:rsidRDefault="0073706C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Celkem: </w:t>
            </w:r>
            <w:r w:rsidR="00072D97" w:rsidRPr="002C2D20">
              <w:rPr>
                <w:rFonts w:cs="Tahoma"/>
                <w:szCs w:val="20"/>
              </w:rPr>
              <w:t>0,0</w:t>
            </w:r>
          </w:p>
        </w:tc>
      </w:tr>
    </w:tbl>
    <w:p w:rsidR="00787C79" w:rsidRPr="002C2D20" w:rsidRDefault="00787C79" w:rsidP="00787C79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3600"/>
        <w:gridCol w:w="1620"/>
        <w:gridCol w:w="2662"/>
      </w:tblGrid>
      <w:tr w:rsidR="00787C79" w:rsidRPr="002C2D20" w:rsidTr="00DE3515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787C79" w:rsidRPr="002C2D20" w:rsidRDefault="00787C79" w:rsidP="00DE3515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87C79" w:rsidRPr="002C2D20" w:rsidRDefault="00787C79" w:rsidP="00DE351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Rychvald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C79" w:rsidRPr="002C2D20" w:rsidRDefault="00787C79" w:rsidP="00DE3515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87C79" w:rsidRPr="002C2D20" w:rsidRDefault="00787C79" w:rsidP="00DE351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Bohumín</w:t>
            </w:r>
          </w:p>
        </w:tc>
      </w:tr>
      <w:tr w:rsidR="00787C79" w:rsidRPr="002C2D20" w:rsidTr="00DE3515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787C79" w:rsidRPr="002C2D20" w:rsidRDefault="00787C79" w:rsidP="00DE3515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87C79" w:rsidRPr="002C2D20" w:rsidRDefault="00787C79" w:rsidP="00DE351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87C79" w:rsidRPr="002C2D20" w:rsidRDefault="00787C79" w:rsidP="00DE3515">
            <w:pPr>
              <w:keepNext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87C79" w:rsidRPr="002C2D20" w:rsidRDefault="00787C79" w:rsidP="00DE3515">
            <w:pPr>
              <w:keepNext/>
              <w:rPr>
                <w:rFonts w:cs="Tahoma"/>
                <w:b/>
                <w:bCs/>
                <w:szCs w:val="20"/>
              </w:rPr>
            </w:pPr>
          </w:p>
        </w:tc>
      </w:tr>
    </w:tbl>
    <w:p w:rsidR="00787C79" w:rsidRPr="002C2D20" w:rsidRDefault="00787C79" w:rsidP="00787C79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787C79" w:rsidRPr="002C2D20" w:rsidTr="00DE3515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87C79" w:rsidRPr="002C2D20" w:rsidRDefault="00787C79" w:rsidP="00DE3515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7C79" w:rsidRPr="002C2D20" w:rsidRDefault="00787C79" w:rsidP="00DE3515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C79" w:rsidRPr="002C2D20" w:rsidRDefault="00787C79" w:rsidP="00DE3515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87C79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87C79" w:rsidRPr="002C2D20" w:rsidRDefault="00787C79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1.1.1.</w:t>
            </w:r>
          </w:p>
        </w:tc>
        <w:tc>
          <w:tcPr>
            <w:tcW w:w="4031" w:type="dxa"/>
          </w:tcPr>
          <w:p w:rsidR="00787C79" w:rsidRPr="002C2D20" w:rsidRDefault="00787C79" w:rsidP="00DE3515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87C79" w:rsidRPr="002C2D20" w:rsidRDefault="00787C79" w:rsidP="00787C79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787C79" w:rsidRPr="002C2D20" w:rsidRDefault="00787C79" w:rsidP="00787C79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6770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6600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787C79" w:rsidRPr="002C2D20" w:rsidRDefault="00787C79" w:rsidP="00DE3515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87C79" w:rsidRPr="002C2D20" w:rsidRDefault="00787C79" w:rsidP="00787C79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2017</w:t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2025</w:t>
            </w:r>
          </w:p>
          <w:p w:rsidR="00787C79" w:rsidRPr="002C2D20" w:rsidRDefault="00AC6F27" w:rsidP="00AC6F27">
            <w:pPr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7400</w:t>
            </w:r>
            <w:r w:rsidR="00787C79" w:rsidRPr="002C2D20">
              <w:rPr>
                <w:rFonts w:cs="Tahoma"/>
                <w:noProof/>
                <w:szCs w:val="20"/>
              </w:rPr>
              <w:tab/>
              <w:t>7</w:t>
            </w:r>
            <w:r>
              <w:rPr>
                <w:rFonts w:cs="Tahoma"/>
                <w:noProof/>
                <w:szCs w:val="20"/>
              </w:rPr>
              <w:t>8</w:t>
            </w:r>
            <w:r w:rsidR="00787C79" w:rsidRPr="002C2D20">
              <w:rPr>
                <w:rFonts w:cs="Tahoma"/>
                <w:noProof/>
                <w:szCs w:val="20"/>
              </w:rPr>
              <w:t>00</w:t>
            </w:r>
          </w:p>
        </w:tc>
      </w:tr>
      <w:tr w:rsidR="00787C79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87C79" w:rsidRPr="002C2D20" w:rsidRDefault="00787C79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</w:t>
            </w:r>
          </w:p>
        </w:tc>
        <w:tc>
          <w:tcPr>
            <w:tcW w:w="4031" w:type="dxa"/>
          </w:tcPr>
          <w:p w:rsidR="00E93BE0" w:rsidRPr="002C2D20" w:rsidRDefault="00E93BE0" w:rsidP="00E93BE0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- Územní plán města Rychvald, Urbanistické středisko Ostrava s.r.o., 11/1993;</w:t>
            </w:r>
          </w:p>
          <w:p w:rsidR="00E93BE0" w:rsidRPr="002C2D20" w:rsidRDefault="00E93BE0" w:rsidP="00E93BE0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- Program rozvoje vodovodů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kanalizací okresku Karviná, Centroprojekt, 4/1999;</w:t>
            </w:r>
          </w:p>
          <w:p w:rsidR="00787C79" w:rsidRPr="002C2D20" w:rsidRDefault="00E93BE0" w:rsidP="00E93BE0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- Regionální plány implementace Směrnice Rady 91/271/EHS, KONEKO Ostrava 10/2002;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E93BE0" w:rsidRPr="002C2D20" w:rsidRDefault="00E93BE0" w:rsidP="00E93BE0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- Územní plá</w:t>
            </w:r>
            <w:r w:rsidR="00D07AF4">
              <w:rPr>
                <w:rFonts w:cs="Tahoma"/>
                <w:szCs w:val="20"/>
              </w:rPr>
              <w:t>n</w:t>
            </w:r>
            <w:r w:rsidRPr="002C2D20">
              <w:rPr>
                <w:rFonts w:cs="Tahoma"/>
                <w:szCs w:val="20"/>
              </w:rPr>
              <w:t xml:space="preserve"> města Rychvald, Urbanistické středisko Ostrava, s.r.o., 6/2014;</w:t>
            </w:r>
          </w:p>
          <w:p w:rsidR="00787C79" w:rsidRPr="002C2D20" w:rsidRDefault="00E93BE0" w:rsidP="00E93BE0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- Technicko - ekonomická studie odkanalizování města Rychvald, KONEKO Ostrava, 4/2016;</w:t>
            </w:r>
          </w:p>
        </w:tc>
      </w:tr>
      <w:tr w:rsidR="00787C79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87C79" w:rsidRPr="002C2D20" w:rsidRDefault="00787C79" w:rsidP="00DE3515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1.3.</w:t>
            </w:r>
          </w:p>
        </w:tc>
        <w:tc>
          <w:tcPr>
            <w:tcW w:w="4031" w:type="dxa"/>
          </w:tcPr>
          <w:p w:rsidR="00787C79" w:rsidRPr="002C2D20" w:rsidRDefault="00787C79" w:rsidP="00DE3515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787C79" w:rsidRPr="002C2D20" w:rsidRDefault="00787C79" w:rsidP="00DE3515">
            <w:pPr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2000</w:t>
            </w:r>
            <w:r w:rsidRPr="002C2D20">
              <w:rPr>
                <w:rFonts w:cs="Tahoma"/>
                <w:b/>
                <w:szCs w:val="20"/>
              </w:rPr>
              <w:tab/>
              <w:t>2005</w:t>
            </w:r>
            <w:r w:rsidRPr="002C2D20">
              <w:rPr>
                <w:rFonts w:cs="Tahoma"/>
                <w:b/>
                <w:szCs w:val="20"/>
              </w:rPr>
              <w:tab/>
              <w:t>2015</w:t>
            </w:r>
          </w:p>
          <w:p w:rsidR="00217A8A" w:rsidRPr="002C2D20" w:rsidRDefault="00217A8A" w:rsidP="00217A8A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2845</w:t>
            </w:r>
            <w:r w:rsidRPr="002C2D20">
              <w:rPr>
                <w:rFonts w:cs="Tahoma"/>
                <w:szCs w:val="20"/>
              </w:rPr>
              <w:tab/>
              <w:t>3204</w:t>
            </w:r>
            <w:r w:rsidRPr="002C2D20">
              <w:rPr>
                <w:rFonts w:cs="Tahoma"/>
                <w:szCs w:val="20"/>
              </w:rPr>
              <w:tab/>
              <w:t>5000</w:t>
            </w:r>
          </w:p>
          <w:p w:rsidR="00217A8A" w:rsidRPr="002C2D20" w:rsidRDefault="00217A8A" w:rsidP="00217A8A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2475</w:t>
            </w:r>
            <w:r w:rsidRPr="002C2D20">
              <w:rPr>
                <w:rFonts w:cs="Tahoma"/>
                <w:szCs w:val="20"/>
              </w:rPr>
              <w:tab/>
              <w:t>2896</w:t>
            </w:r>
            <w:r w:rsidRPr="002C2D20">
              <w:rPr>
                <w:rFonts w:cs="Tahoma"/>
                <w:szCs w:val="20"/>
              </w:rPr>
              <w:tab/>
              <w:t>5000</w:t>
            </w:r>
          </w:p>
          <w:p w:rsidR="00217A8A" w:rsidRPr="002C2D20" w:rsidRDefault="00217A8A" w:rsidP="00217A8A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150</w:t>
            </w:r>
            <w:r w:rsidRPr="002C2D20">
              <w:rPr>
                <w:rFonts w:cs="Tahoma"/>
                <w:szCs w:val="20"/>
              </w:rPr>
              <w:tab/>
              <w:t>150</w:t>
            </w:r>
            <w:r w:rsidRPr="002C2D20">
              <w:rPr>
                <w:rFonts w:cs="Tahoma"/>
                <w:szCs w:val="20"/>
              </w:rPr>
              <w:tab/>
              <w:t>150</w:t>
            </w:r>
          </w:p>
          <w:p w:rsidR="00217A8A" w:rsidRPr="002C2D20" w:rsidRDefault="00217A8A" w:rsidP="00217A8A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1015,5</w:t>
            </w:r>
            <w:r w:rsidRPr="002C2D20">
              <w:rPr>
                <w:rFonts w:cs="Tahoma"/>
                <w:szCs w:val="20"/>
              </w:rPr>
              <w:tab/>
              <w:t>1011,3</w:t>
            </w:r>
            <w:r w:rsidRPr="002C2D20">
              <w:rPr>
                <w:rFonts w:cs="Tahoma"/>
                <w:szCs w:val="20"/>
              </w:rPr>
              <w:tab/>
              <w:t>990,0</w:t>
            </w:r>
          </w:p>
          <w:p w:rsidR="00217A8A" w:rsidRPr="002C2D20" w:rsidRDefault="00217A8A" w:rsidP="00217A8A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406,20</w:t>
            </w:r>
            <w:r w:rsidRPr="002C2D20">
              <w:rPr>
                <w:rFonts w:cs="Tahoma"/>
                <w:szCs w:val="20"/>
              </w:rPr>
              <w:tab/>
              <w:t>404,50</w:t>
            </w:r>
            <w:r w:rsidRPr="002C2D20">
              <w:rPr>
                <w:rFonts w:cs="Tahoma"/>
                <w:szCs w:val="20"/>
              </w:rPr>
              <w:tab/>
              <w:t>396,00</w:t>
            </w:r>
          </w:p>
          <w:p w:rsidR="00217A8A" w:rsidRPr="002C2D20" w:rsidRDefault="00217A8A" w:rsidP="00217A8A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372,35</w:t>
            </w:r>
            <w:r w:rsidRPr="002C2D20">
              <w:rPr>
                <w:rFonts w:cs="Tahoma"/>
                <w:szCs w:val="20"/>
              </w:rPr>
              <w:tab/>
              <w:t>370,80</w:t>
            </w:r>
            <w:r w:rsidRPr="002C2D20">
              <w:rPr>
                <w:rFonts w:cs="Tahoma"/>
                <w:szCs w:val="20"/>
              </w:rPr>
              <w:tab/>
              <w:t>363,00</w:t>
            </w:r>
          </w:p>
          <w:p w:rsidR="00787C79" w:rsidRPr="002C2D20" w:rsidRDefault="00217A8A" w:rsidP="00217A8A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812,40</w:t>
            </w:r>
            <w:r w:rsidRPr="002C2D20">
              <w:rPr>
                <w:rFonts w:cs="Tahoma"/>
                <w:szCs w:val="20"/>
              </w:rPr>
              <w:tab/>
              <w:t>809,00</w:t>
            </w:r>
            <w:r w:rsidRPr="002C2D20">
              <w:rPr>
                <w:rFonts w:cs="Tahoma"/>
                <w:szCs w:val="20"/>
              </w:rPr>
              <w:tab/>
              <w:t>792,00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787C79" w:rsidRPr="002C2D20" w:rsidRDefault="00787C79" w:rsidP="00DE3515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217A8A" w:rsidRPr="002C2D20" w:rsidRDefault="00217A8A" w:rsidP="00217A8A">
            <w:pPr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2017</w:t>
            </w:r>
            <w:r w:rsidRPr="002C2D20">
              <w:rPr>
                <w:rFonts w:cs="Tahoma"/>
                <w:b/>
                <w:szCs w:val="20"/>
              </w:rPr>
              <w:tab/>
              <w:t>2020</w:t>
            </w:r>
            <w:r w:rsidRPr="002C2D20">
              <w:rPr>
                <w:rFonts w:cs="Tahoma"/>
                <w:b/>
                <w:szCs w:val="20"/>
              </w:rPr>
              <w:tab/>
              <w:t>2025</w:t>
            </w:r>
          </w:p>
          <w:p w:rsidR="00217A8A" w:rsidRPr="002C2D20" w:rsidRDefault="00217A8A" w:rsidP="00217A8A">
            <w:r w:rsidRPr="002C2D20">
              <w:t>2845</w:t>
            </w:r>
            <w:r w:rsidRPr="002C2D20">
              <w:tab/>
              <w:t>4850</w:t>
            </w:r>
            <w:r w:rsidRPr="002C2D20">
              <w:tab/>
              <w:t>6500</w:t>
            </w:r>
          </w:p>
          <w:p w:rsidR="00217A8A" w:rsidRPr="002C2D20" w:rsidRDefault="00217A8A" w:rsidP="00217A8A">
            <w:r w:rsidRPr="002C2D20">
              <w:t>2475</w:t>
            </w:r>
            <w:r w:rsidRPr="002C2D20">
              <w:tab/>
              <w:t>4850</w:t>
            </w:r>
            <w:r w:rsidRPr="002C2D20">
              <w:tab/>
              <w:t>6500</w:t>
            </w:r>
          </w:p>
          <w:p w:rsidR="00217A8A" w:rsidRPr="002C2D20" w:rsidRDefault="00217A8A" w:rsidP="00217A8A">
            <w:r w:rsidRPr="002C2D20">
              <w:t>110</w:t>
            </w:r>
            <w:r w:rsidRPr="002C2D20">
              <w:tab/>
              <w:t>110</w:t>
            </w:r>
            <w:r w:rsidRPr="002C2D20">
              <w:tab/>
              <w:t>110</w:t>
            </w:r>
          </w:p>
          <w:p w:rsidR="00217A8A" w:rsidRPr="002C2D20" w:rsidRDefault="00217A8A" w:rsidP="00217A8A">
            <w:r w:rsidRPr="002C2D20">
              <w:t>759,0</w:t>
            </w:r>
            <w:r w:rsidRPr="002C2D20">
              <w:tab/>
              <w:t>579,0</w:t>
            </w:r>
            <w:r w:rsidRPr="002C2D20">
              <w:tab/>
              <w:t>770,0</w:t>
            </w:r>
          </w:p>
          <w:p w:rsidR="00217A8A" w:rsidRPr="002C2D20" w:rsidRDefault="00217A8A" w:rsidP="00217A8A">
            <w:r w:rsidRPr="002C2D20">
              <w:t>414,0</w:t>
            </w:r>
            <w:r w:rsidRPr="002C2D20">
              <w:tab/>
              <w:t>414,0</w:t>
            </w:r>
            <w:r w:rsidRPr="002C2D20">
              <w:tab/>
              <w:t>420,0</w:t>
            </w:r>
          </w:p>
          <w:p w:rsidR="00217A8A" w:rsidRPr="002C2D20" w:rsidRDefault="00217A8A" w:rsidP="00217A8A">
            <w:r w:rsidRPr="002C2D20">
              <w:t>379,5</w:t>
            </w:r>
            <w:r w:rsidRPr="002C2D20">
              <w:tab/>
              <w:t>379,5</w:t>
            </w:r>
            <w:r w:rsidRPr="002C2D20">
              <w:tab/>
              <w:t>385,0</w:t>
            </w:r>
          </w:p>
          <w:p w:rsidR="00787C79" w:rsidRPr="002C2D20" w:rsidRDefault="00217A8A" w:rsidP="00217A8A">
            <w:pPr>
              <w:rPr>
                <w:rFonts w:cs="Tahoma"/>
                <w:b/>
                <w:szCs w:val="20"/>
              </w:rPr>
            </w:pPr>
            <w:r w:rsidRPr="002C2D20">
              <w:t>828,0</w:t>
            </w:r>
            <w:r w:rsidRPr="002C2D20">
              <w:tab/>
              <w:t>828,0</w:t>
            </w:r>
            <w:r w:rsidRPr="002C2D20">
              <w:tab/>
              <w:t>840,0</w:t>
            </w:r>
          </w:p>
        </w:tc>
      </w:tr>
      <w:tr w:rsidR="00787C79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87C79" w:rsidRPr="002C2D20" w:rsidRDefault="00787C79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</w:tcPr>
          <w:p w:rsidR="0011360D" w:rsidRDefault="002932CE" w:rsidP="002932CE">
            <w:r w:rsidRPr="002C2D20">
              <w:t>Pro odkanalizování stávající zástavby</w:t>
            </w:r>
            <w:r w:rsidR="0011360D">
              <w:t xml:space="preserve"> v </w:t>
            </w:r>
            <w:r w:rsidRPr="002C2D20">
              <w:t>centrální části města nenapojené</w:t>
            </w:r>
            <w:r w:rsidR="0011360D">
              <w:t xml:space="preserve"> na </w:t>
            </w:r>
            <w:r w:rsidRPr="002C2D20">
              <w:t xml:space="preserve">stokový systém ČOV je navrženo vybudovat </w:t>
            </w:r>
            <w:smartTag w:uri="urn:schemas-microsoft-com:office:smarttags" w:element="metricconverter">
              <w:smartTagPr>
                <w:attr w:name="ProductID" w:val="1ﾠ000ﾠm"/>
              </w:smartTagPr>
              <w:r w:rsidRPr="002C2D20">
                <w:t>1 000 m</w:t>
              </w:r>
            </w:smartTag>
            <w:r w:rsidRPr="002C2D20">
              <w:t xml:space="preserve"> gravitační splaškové kanalizace. Jedná se</w:t>
            </w:r>
            <w:r w:rsidR="0011360D">
              <w:t xml:space="preserve"> o </w:t>
            </w:r>
            <w:r w:rsidRPr="002C2D20">
              <w:t>zástavbu soustředěnou podél komunikace ul. Bohumínská.</w:t>
            </w:r>
          </w:p>
          <w:p w:rsidR="0011360D" w:rsidRDefault="0011360D" w:rsidP="002932CE">
            <w:r>
              <w:t>Pro </w:t>
            </w:r>
            <w:r w:rsidR="002932CE" w:rsidRPr="002C2D20">
              <w:t>odkanalizování rozptýlené zástavby</w:t>
            </w:r>
            <w:r>
              <w:t xml:space="preserve"> v </w:t>
            </w:r>
            <w:r w:rsidR="002932CE" w:rsidRPr="002C2D20">
              <w:t xml:space="preserve">jihozápadní části města je navržena výstavba splaškové kanalizace oddílné stokové sítě. Celkem je navrženo vybudovat </w:t>
            </w:r>
            <w:smartTag w:uri="urn:schemas-microsoft-com:office:smarttags" w:element="metricconverter">
              <w:smartTagPr>
                <w:attr w:name="ProductID" w:val="10ﾠ280ﾠm"/>
              </w:smartTagPr>
              <w:r w:rsidR="002932CE" w:rsidRPr="002C2D20">
                <w:t>10 280 m</w:t>
              </w:r>
            </w:smartTag>
            <w:r w:rsidR="002932CE" w:rsidRPr="002C2D20">
              <w:t xml:space="preserve"> nové gravitační kanalizace</w:t>
            </w:r>
            <w:r w:rsidR="00265AE5">
              <w:t xml:space="preserve"> a </w:t>
            </w:r>
            <w:r w:rsidR="002932CE" w:rsidRPr="002C2D20">
              <w:t>3 680 m výtlačného potrubí.</w:t>
            </w:r>
            <w:r>
              <w:t xml:space="preserve"> Pro </w:t>
            </w:r>
            <w:r w:rsidR="002932CE" w:rsidRPr="002C2D20">
              <w:t>likvidaci odpadních vod je navrženo využit volnou kapacitu stávající městské ČOV Rychvald.</w:t>
            </w:r>
            <w:r>
              <w:t xml:space="preserve"> Na </w:t>
            </w:r>
            <w:r w:rsidR="002932CE" w:rsidRPr="002C2D20">
              <w:t>stokovou síť</w:t>
            </w:r>
            <w:r>
              <w:t xml:space="preserve"> v </w:t>
            </w:r>
            <w:r w:rsidR="002932CE" w:rsidRPr="002C2D20">
              <w:t>povodí ČOV Rychvald,</w:t>
            </w:r>
            <w:r>
              <w:t xml:space="preserve"> na </w:t>
            </w:r>
            <w:r w:rsidR="002932CE" w:rsidRPr="002C2D20">
              <w:t>kterou je nyní napojeno cca 2000 EO, bude</w:t>
            </w:r>
            <w:r>
              <w:t xml:space="preserve"> po </w:t>
            </w:r>
            <w:r w:rsidR="002932CE" w:rsidRPr="002C2D20">
              <w:t>dokončení navrhovaných opatření nově napojeno 1500 EO.</w:t>
            </w:r>
          </w:p>
          <w:p w:rsidR="0011360D" w:rsidRDefault="0011360D" w:rsidP="002932CE">
            <w:r>
              <w:t>S </w:t>
            </w:r>
            <w:r w:rsidR="002932CE" w:rsidRPr="002C2D20">
              <w:t>ohledem</w:t>
            </w:r>
            <w:r>
              <w:t xml:space="preserve"> na </w:t>
            </w:r>
            <w:r w:rsidR="002932CE" w:rsidRPr="002C2D20">
              <w:t>spádové poměry není možné zajistit gravitační napojení odpadních vod ze zájmového území</w:t>
            </w:r>
            <w:r>
              <w:t xml:space="preserve"> na </w:t>
            </w:r>
            <w:r w:rsidR="002932CE" w:rsidRPr="002C2D20">
              <w:t>kanalizační systém</w:t>
            </w:r>
            <w:r>
              <w:t xml:space="preserve"> v </w:t>
            </w:r>
            <w:r w:rsidR="002932CE" w:rsidRPr="002C2D20">
              <w:t>povodí ČOV Rychvald. Jihozápadní část města označená jako Václav je částečně odkanalizována jednotnou kanalizací, svedenou</w:t>
            </w:r>
            <w:r>
              <w:t xml:space="preserve"> do </w:t>
            </w:r>
            <w:r w:rsidR="002932CE" w:rsidRPr="002C2D20">
              <w:t xml:space="preserve">štěrbinové nádrže. </w:t>
            </w:r>
          </w:p>
          <w:p w:rsidR="002932CE" w:rsidRPr="002C2D20" w:rsidRDefault="0011360D" w:rsidP="002932CE">
            <w:r>
              <w:t>Pro </w:t>
            </w:r>
            <w:r w:rsidR="002932CE" w:rsidRPr="002C2D20">
              <w:t>vyhovující odkanalizování soustředěné zástavby</w:t>
            </w:r>
            <w:r>
              <w:t xml:space="preserve"> v </w:t>
            </w:r>
            <w:r w:rsidR="002932CE" w:rsidRPr="002C2D20">
              <w:t>této části města je navržena oddílná stoková síť</w:t>
            </w:r>
            <w:r>
              <w:t xml:space="preserve"> s </w:t>
            </w:r>
            <w:r w:rsidR="002932CE" w:rsidRPr="002C2D20">
              <w:t>čištěním odpadních vod</w:t>
            </w:r>
            <w:r>
              <w:t xml:space="preserve"> na </w:t>
            </w:r>
            <w:r w:rsidR="002932CE" w:rsidRPr="002C2D20">
              <w:t>nové mechanicko-biologické ČOV</w:t>
            </w:r>
            <w:r>
              <w:t xml:space="preserve"> s </w:t>
            </w:r>
            <w:r w:rsidR="002932CE" w:rsidRPr="002C2D20">
              <w:t>kapacitou 1 500 EO.</w:t>
            </w:r>
            <w:r>
              <w:t xml:space="preserve"> Na </w:t>
            </w:r>
            <w:r w:rsidR="002932CE" w:rsidRPr="002C2D20">
              <w:t>novou ČOV bude napojená</w:t>
            </w:r>
            <w:r w:rsidR="00265AE5">
              <w:t xml:space="preserve"> i </w:t>
            </w:r>
            <w:r w:rsidR="002932CE" w:rsidRPr="002C2D20">
              <w:t>navržená splašková kanalizace</w:t>
            </w:r>
            <w:r>
              <w:t xml:space="preserve"> z </w:t>
            </w:r>
            <w:r w:rsidR="002932CE" w:rsidRPr="002C2D20">
              <w:t>obce Orlová, část Poruba</w:t>
            </w:r>
            <w:r>
              <w:t xml:space="preserve"> s </w:t>
            </w:r>
            <w:r w:rsidR="002932CE" w:rsidRPr="002C2D20">
              <w:t>300 EO.</w:t>
            </w:r>
          </w:p>
          <w:p w:rsidR="00787C79" w:rsidRPr="002C2D20" w:rsidRDefault="002932CE" w:rsidP="00DE3515">
            <w:r w:rsidRPr="002C2D20">
              <w:t>Stoková síť je projektem navržena</w:t>
            </w:r>
            <w:r w:rsidR="0011360D">
              <w:t xml:space="preserve"> z </w:t>
            </w:r>
            <w:r w:rsidRPr="002C2D20">
              <w:t>PP SN8 DN 300</w:t>
            </w:r>
            <w:r w:rsidR="0011360D">
              <w:t xml:space="preserve"> v </w:t>
            </w:r>
            <w:r w:rsidRPr="002C2D20">
              <w:t xml:space="preserve">délce </w:t>
            </w:r>
            <w:smartTag w:uri="urn:schemas-microsoft-com:office:smarttags" w:element="metricconverter">
              <w:smartTagPr>
                <w:attr w:name="ProductID" w:val="6 894 m"/>
              </w:smartTagPr>
              <w:r w:rsidRPr="002C2D20">
                <w:t>6 894 m</w:t>
              </w:r>
            </w:smartTag>
            <w:r w:rsidRPr="002C2D20">
              <w:t>,</w:t>
            </w:r>
            <w:r w:rsidR="0011360D">
              <w:t xml:space="preserve"> na </w:t>
            </w:r>
            <w:r w:rsidRPr="002C2D20">
              <w:t>trase je umístěna 1 ČS</w:t>
            </w:r>
            <w:r w:rsidR="0011360D">
              <w:t xml:space="preserve"> s </w:t>
            </w:r>
            <w:r w:rsidRPr="002C2D20">
              <w:t xml:space="preserve">výtlakem DN </w:t>
            </w:r>
            <w:smartTag w:uri="urn:schemas-microsoft-com:office:smarttags" w:element="metricconverter">
              <w:smartTagPr>
                <w:attr w:name="ProductID" w:val="100 dl"/>
              </w:smartTagPr>
              <w:r w:rsidRPr="002C2D20">
                <w:t>100 dl</w:t>
              </w:r>
            </w:smartTag>
            <w:r w:rsidR="009F738F" w:rsidRPr="002C2D20">
              <w:t xml:space="preserve">. </w:t>
            </w:r>
            <w:smartTag w:uri="urn:schemas-microsoft-com:office:smarttags" w:element="metricconverter">
              <w:smartTagPr>
                <w:attr w:name="ProductID" w:val="140ﾠm"/>
              </w:smartTagPr>
              <w:r w:rsidR="009F738F" w:rsidRPr="002C2D20">
                <w:t>140 </w:t>
              </w:r>
              <w:r w:rsidRPr="002C2D20">
                <w:t>m</w:t>
              </w:r>
            </w:smartTag>
            <w:r w:rsidRPr="002C2D20">
              <w:t>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11360D" w:rsidRDefault="009F738F" w:rsidP="009F738F">
            <w:r w:rsidRPr="002C2D20">
              <w:t>Pro odkanalizování zástavby města je navržena výstavba splaškové kanalizace oddílné stokové sítě. Celkem je navrženo vybudovat cca 37,2 km nové gravitační kanalizace</w:t>
            </w:r>
            <w:r w:rsidR="0011360D">
              <w:t xml:space="preserve"> o </w:t>
            </w:r>
            <w:r w:rsidRPr="002C2D20">
              <w:t>profilu DN 300 mm.</w:t>
            </w:r>
          </w:p>
          <w:p w:rsidR="0011360D" w:rsidRDefault="0011360D" w:rsidP="009F738F">
            <w:r>
              <w:t>S </w:t>
            </w:r>
            <w:r w:rsidR="009F738F" w:rsidRPr="002C2D20">
              <w:t>ohledem</w:t>
            </w:r>
            <w:r>
              <w:t xml:space="preserve"> na </w:t>
            </w:r>
            <w:r w:rsidR="009F738F" w:rsidRPr="002C2D20">
              <w:t>topologii terénu je</w:t>
            </w:r>
            <w:r>
              <w:t xml:space="preserve"> na </w:t>
            </w:r>
            <w:r w:rsidR="009F738F" w:rsidRPr="002C2D20">
              <w:t>trase splaškové kanalizace navrženo vybudovat celkem 26 ks čerpacích stanic</w:t>
            </w:r>
            <w:r w:rsidR="00265AE5">
              <w:t xml:space="preserve"> a </w:t>
            </w:r>
            <w:r w:rsidR="009F738F" w:rsidRPr="002C2D20">
              <w:t>6,9 km výtlačného potrubí</w:t>
            </w:r>
            <w:r>
              <w:t xml:space="preserve"> o </w:t>
            </w:r>
            <w:r w:rsidR="009F738F" w:rsidRPr="002C2D20">
              <w:t xml:space="preserve">profilu DN 80 – </w:t>
            </w:r>
            <w:smartTag w:uri="urn:schemas-microsoft-com:office:smarttags" w:element="metricconverter">
              <w:smartTagPr>
                <w:attr w:name="ProductID" w:val="100ﾠmm"/>
              </w:smartTagPr>
              <w:r w:rsidR="009F738F" w:rsidRPr="002C2D20">
                <w:t>100 mm</w:t>
              </w:r>
            </w:smartTag>
            <w:r w:rsidR="009F738F" w:rsidRPr="002C2D20">
              <w:t>.</w:t>
            </w:r>
          </w:p>
          <w:p w:rsidR="0011360D" w:rsidRDefault="0011360D" w:rsidP="009F738F">
            <w:r>
              <w:t>Pro </w:t>
            </w:r>
            <w:r w:rsidR="009F738F" w:rsidRPr="002C2D20">
              <w:t>likvidaci odpadních vod</w:t>
            </w:r>
            <w:r>
              <w:t xml:space="preserve"> z </w:t>
            </w:r>
            <w:r w:rsidR="009F738F" w:rsidRPr="002C2D20">
              <w:t>části území je navrženo využ</w:t>
            </w:r>
            <w:r w:rsidR="00D07AF4">
              <w:t>í</w:t>
            </w:r>
            <w:r w:rsidR="009F738F" w:rsidRPr="002C2D20">
              <w:t>t volnou kapacitu stávající městské ČOV Rychvald.</w:t>
            </w:r>
            <w:r>
              <w:t xml:space="preserve"> Na </w:t>
            </w:r>
            <w:r w:rsidR="009F738F" w:rsidRPr="002C2D20">
              <w:t>stokovou síť</w:t>
            </w:r>
            <w:r>
              <w:t xml:space="preserve"> v </w:t>
            </w:r>
            <w:r w:rsidR="009F738F" w:rsidRPr="002C2D20">
              <w:t>povodí ČOV Rychvald,</w:t>
            </w:r>
            <w:r>
              <w:t xml:space="preserve"> na </w:t>
            </w:r>
            <w:r w:rsidR="009F738F" w:rsidRPr="002C2D20">
              <w:t>kterou je nyní napojeno cca 1700 EO, bude</w:t>
            </w:r>
            <w:r>
              <w:t xml:space="preserve"> po </w:t>
            </w:r>
            <w:r w:rsidR="009F738F" w:rsidRPr="002C2D20">
              <w:t>dokončení navrhovaných opatření nově napojeno 1900 EO. Celkem</w:t>
            </w:r>
            <w:r>
              <w:t xml:space="preserve"> na </w:t>
            </w:r>
            <w:r w:rsidR="009F738F" w:rsidRPr="002C2D20">
              <w:t>ČOV Rychvald bude</w:t>
            </w:r>
            <w:r>
              <w:t xml:space="preserve"> po </w:t>
            </w:r>
            <w:r w:rsidR="009F738F" w:rsidRPr="002C2D20">
              <w:t>dokončení opatření napojeno 3600 EO.</w:t>
            </w:r>
          </w:p>
          <w:p w:rsidR="0011360D" w:rsidRDefault="0011360D" w:rsidP="009F738F">
            <w:r>
              <w:t>Pro </w:t>
            </w:r>
            <w:r w:rsidR="009F738F" w:rsidRPr="002C2D20">
              <w:t>likvidaci odpadních vod</w:t>
            </w:r>
            <w:r>
              <w:t xml:space="preserve"> z </w:t>
            </w:r>
            <w:r w:rsidR="009F738F" w:rsidRPr="002C2D20">
              <w:t>části stávající zástavby lokality Dolní Podlesí je navrženo využít volnou kapacitu stávající ČOV Michálkovice. Celkem</w:t>
            </w:r>
            <w:r>
              <w:t xml:space="preserve"> na </w:t>
            </w:r>
            <w:r w:rsidR="009F738F" w:rsidRPr="002C2D20">
              <w:t>stokovou síť</w:t>
            </w:r>
            <w:r>
              <w:t xml:space="preserve"> v </w:t>
            </w:r>
            <w:r w:rsidR="009F738F" w:rsidRPr="002C2D20">
              <w:t xml:space="preserve">povodí stávající ČOV Michálkovice bude napojeno 1 200 EO. Stávající ČOV Michálkovice je majetkem </w:t>
            </w:r>
            <w:r w:rsidR="00D07AF4">
              <w:t>s</w:t>
            </w:r>
            <w:r w:rsidR="009F738F" w:rsidRPr="002C2D20">
              <w:t>tatutárního města Ostravy, provoz</w:t>
            </w:r>
            <w:r w:rsidR="00265AE5">
              <w:t xml:space="preserve"> a </w:t>
            </w:r>
            <w:r w:rsidR="009F738F" w:rsidRPr="002C2D20">
              <w:t>údržbu ČOV zajišťuje společnost Ostravské vodárny</w:t>
            </w:r>
            <w:r w:rsidR="00265AE5">
              <w:t xml:space="preserve"> a </w:t>
            </w:r>
            <w:r w:rsidR="009F738F" w:rsidRPr="002C2D20">
              <w:t>kanalizace a.s.</w:t>
            </w:r>
          </w:p>
          <w:p w:rsidR="0011360D" w:rsidRDefault="0011360D" w:rsidP="009F738F">
            <w:r>
              <w:t>S </w:t>
            </w:r>
            <w:r w:rsidR="009F738F" w:rsidRPr="002C2D20">
              <w:t>ohledem</w:t>
            </w:r>
            <w:r>
              <w:t xml:space="preserve"> na </w:t>
            </w:r>
            <w:r w:rsidR="009F738F" w:rsidRPr="002C2D20">
              <w:t>spádové poměry není možné zajistit gravitační napojení odpadních vod ze zájmového území</w:t>
            </w:r>
            <w:r>
              <w:t xml:space="preserve"> na </w:t>
            </w:r>
            <w:r w:rsidR="009F738F" w:rsidRPr="002C2D20">
              <w:t>kanalizační systém</w:t>
            </w:r>
            <w:r>
              <w:t xml:space="preserve"> v </w:t>
            </w:r>
            <w:r w:rsidR="009F738F" w:rsidRPr="002C2D20">
              <w:t>povodí stávající ČOV Rychvald</w:t>
            </w:r>
            <w:r w:rsidR="00265AE5">
              <w:t xml:space="preserve"> a </w:t>
            </w:r>
            <w:r w:rsidR="009F738F" w:rsidRPr="002C2D20">
              <w:t>stávající ČOV Michálkovice. Jihozápadní část města označená jako Václav je částečně odkanalizována jednotnou kanalizací, svedenou</w:t>
            </w:r>
            <w:r>
              <w:t xml:space="preserve"> do </w:t>
            </w:r>
            <w:r w:rsidR="009F738F" w:rsidRPr="002C2D20">
              <w:t>štěrbinové nádrže.</w:t>
            </w:r>
          </w:p>
          <w:p w:rsidR="0011360D" w:rsidRDefault="0011360D" w:rsidP="009F738F">
            <w:r>
              <w:t>Pro </w:t>
            </w:r>
            <w:r w:rsidR="009F738F" w:rsidRPr="002C2D20">
              <w:t>vyhovující odkanalizování soustředěné zástavby</w:t>
            </w:r>
            <w:r>
              <w:t xml:space="preserve"> v </w:t>
            </w:r>
            <w:r w:rsidR="009F738F" w:rsidRPr="002C2D20">
              <w:t>této části města je navržena výstavba nové mechanicko biologické ČOV</w:t>
            </w:r>
            <w:r>
              <w:t xml:space="preserve"> s </w:t>
            </w:r>
            <w:r w:rsidR="009F738F" w:rsidRPr="002C2D20">
              <w:t>kapacitou cca 1500 EO.</w:t>
            </w:r>
            <w:r>
              <w:t xml:space="preserve"> Na </w:t>
            </w:r>
            <w:r w:rsidR="009F738F" w:rsidRPr="002C2D20">
              <w:t>ČOV Václav bude napojena stávající jednotná kanalizace</w:t>
            </w:r>
            <w:r>
              <w:t xml:space="preserve"> v </w:t>
            </w:r>
            <w:r w:rsidR="009F738F" w:rsidRPr="002C2D20">
              <w:t>majetku</w:t>
            </w:r>
            <w:r w:rsidR="00265AE5">
              <w:t xml:space="preserve"> a </w:t>
            </w:r>
            <w:r w:rsidR="009F738F" w:rsidRPr="002C2D20">
              <w:t>provozování společnosti Severomoravské vodovody</w:t>
            </w:r>
            <w:r w:rsidR="00265AE5">
              <w:t xml:space="preserve"> a </w:t>
            </w:r>
            <w:r w:rsidR="009F738F" w:rsidRPr="002C2D20">
              <w:t>kanalizace Ostrava a.s. Stávající zástavba nenapojená</w:t>
            </w:r>
            <w:r>
              <w:t xml:space="preserve"> na </w:t>
            </w:r>
            <w:r w:rsidR="009F738F" w:rsidRPr="002C2D20">
              <w:t>stávající jednotnou kanalizaci bude odkanalizována oddílnou splaškovou kanalizaci.</w:t>
            </w:r>
            <w:r>
              <w:t xml:space="preserve"> Na </w:t>
            </w:r>
            <w:r w:rsidR="009F738F" w:rsidRPr="002C2D20">
              <w:t>novou ČOV bude napojená</w:t>
            </w:r>
            <w:r w:rsidR="00265AE5">
              <w:t xml:space="preserve"> i </w:t>
            </w:r>
            <w:r w:rsidR="009F738F" w:rsidRPr="002C2D20">
              <w:t>navržená splašková kanalizace</w:t>
            </w:r>
            <w:r>
              <w:t xml:space="preserve"> z </w:t>
            </w:r>
            <w:r w:rsidR="009F738F" w:rsidRPr="002C2D20">
              <w:t>obce Orlová, část Poruba</w:t>
            </w:r>
            <w:r>
              <w:t xml:space="preserve"> s </w:t>
            </w:r>
            <w:r w:rsidR="009F738F" w:rsidRPr="002C2D20">
              <w:t>300 EO.</w:t>
            </w:r>
          </w:p>
          <w:p w:rsidR="00787C79" w:rsidRPr="002C2D20" w:rsidRDefault="0011360D" w:rsidP="009F738F">
            <w:r>
              <w:t>V </w:t>
            </w:r>
            <w:r w:rsidR="009F738F" w:rsidRPr="002C2D20">
              <w:t>lokalitách, kde není</w:t>
            </w:r>
            <w:r>
              <w:t xml:space="preserve"> z </w:t>
            </w:r>
            <w:r w:rsidR="009F738F" w:rsidRPr="002C2D20">
              <w:t>technických nebo ekonomických důvodů vhodné realizovat kanalizaci, je navržena výstavba domovních ČOV, celkem cca 400 ks.</w:t>
            </w:r>
          </w:p>
        </w:tc>
      </w:tr>
      <w:tr w:rsidR="00787C79" w:rsidRPr="002C2D20" w:rsidTr="00DE3515">
        <w:tc>
          <w:tcPr>
            <w:tcW w:w="115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7C79" w:rsidRPr="002C2D20" w:rsidRDefault="00787C79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bottom w:val="single" w:sz="2" w:space="0" w:color="auto"/>
            </w:tcBorders>
          </w:tcPr>
          <w:p w:rsidR="009F738F" w:rsidRPr="002C2D20" w:rsidRDefault="009F738F" w:rsidP="009F738F">
            <w:pPr>
              <w:tabs>
                <w:tab w:val="left" w:pos="4860"/>
              </w:tabs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Rekonstrukce ČOV: </w:t>
            </w:r>
          </w:p>
          <w:p w:rsidR="00787C79" w:rsidRPr="002C2D20" w:rsidRDefault="009F738F" w:rsidP="009F738F">
            <w:pPr>
              <w:tabs>
                <w:tab w:val="left" w:pos="4860"/>
              </w:tabs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Výstavba kanalizace: 2012 - 2015</w:t>
            </w:r>
          </w:p>
        </w:tc>
        <w:tc>
          <w:tcPr>
            <w:tcW w:w="40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F738F" w:rsidRPr="002C2D20" w:rsidRDefault="009F738F" w:rsidP="009F738F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Výstavba ČOV:</w:t>
            </w:r>
            <w:r w:rsidRPr="002C2D20">
              <w:rPr>
                <w:rFonts w:eastAsia="Arial Unicode MS" w:cs="Tahoma"/>
                <w:szCs w:val="20"/>
              </w:rPr>
              <w:tab/>
              <w:t>2020</w:t>
            </w:r>
          </w:p>
          <w:p w:rsidR="00787C79" w:rsidRPr="002C2D20" w:rsidRDefault="009F738F" w:rsidP="009F738F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Výstavba kanalizace: 2019 - 2030</w:t>
            </w:r>
          </w:p>
        </w:tc>
      </w:tr>
      <w:tr w:rsidR="00787C79" w:rsidRPr="002C2D20" w:rsidTr="00DE3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7C79" w:rsidRPr="002C2D20" w:rsidRDefault="00072D97" w:rsidP="00AA3B3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87C79" w:rsidRPr="002C2D20" w:rsidRDefault="00787C79" w:rsidP="00AA3B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87C79" w:rsidRPr="002C2D20" w:rsidRDefault="00787C79" w:rsidP="00AA3B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Stoková síť: </w:t>
            </w:r>
            <w:r w:rsidR="002F1647" w:rsidRPr="002C2D20">
              <w:rPr>
                <w:rFonts w:cs="Tahoma"/>
                <w:szCs w:val="20"/>
              </w:rPr>
              <w:t>133,84</w:t>
            </w:r>
          </w:p>
          <w:p w:rsidR="00787C79" w:rsidRPr="002C2D20" w:rsidRDefault="00787C79" w:rsidP="00AA3B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  <w:r w:rsidR="002F1647" w:rsidRPr="002C2D20">
              <w:rPr>
                <w:rFonts w:cs="Tahoma"/>
                <w:szCs w:val="20"/>
              </w:rPr>
              <w:t>15,63</w:t>
            </w:r>
          </w:p>
          <w:p w:rsidR="00787C79" w:rsidRPr="002C2D20" w:rsidRDefault="00787C79" w:rsidP="00AA3B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Celkem: </w:t>
            </w:r>
            <w:r w:rsidR="002F1647" w:rsidRPr="002C2D20">
              <w:rPr>
                <w:rFonts w:cs="Tahoma"/>
                <w:szCs w:val="20"/>
              </w:rPr>
              <w:t>149,47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87C79" w:rsidRPr="002C2D20" w:rsidRDefault="00787C79" w:rsidP="00AA3B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87C79" w:rsidRPr="002C2D20" w:rsidRDefault="00787C79" w:rsidP="00AA3B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Stoková síť: </w:t>
            </w:r>
            <w:r w:rsidR="002F1647" w:rsidRPr="002C2D20">
              <w:rPr>
                <w:rFonts w:cs="Tahoma"/>
                <w:szCs w:val="20"/>
              </w:rPr>
              <w:t>277,10</w:t>
            </w:r>
          </w:p>
          <w:p w:rsidR="00787C79" w:rsidRPr="002C2D20" w:rsidRDefault="00787C79" w:rsidP="00AA3B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  <w:r w:rsidR="002F1647" w:rsidRPr="002C2D20">
              <w:rPr>
                <w:rFonts w:cs="Tahoma"/>
                <w:szCs w:val="20"/>
              </w:rPr>
              <w:t>64,29</w:t>
            </w:r>
          </w:p>
          <w:p w:rsidR="00787C79" w:rsidRPr="002C2D20" w:rsidRDefault="00787C79" w:rsidP="00AA3B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Celkem: </w:t>
            </w:r>
            <w:r w:rsidR="002F1647" w:rsidRPr="002C2D20">
              <w:rPr>
                <w:rFonts w:cs="Tahoma"/>
                <w:szCs w:val="20"/>
              </w:rPr>
              <w:t>341,39</w:t>
            </w:r>
          </w:p>
        </w:tc>
      </w:tr>
    </w:tbl>
    <w:p w:rsidR="0073280F" w:rsidRPr="002C2D20" w:rsidRDefault="0073280F" w:rsidP="0073280F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3600"/>
        <w:gridCol w:w="1620"/>
        <w:gridCol w:w="2662"/>
      </w:tblGrid>
      <w:tr w:rsidR="0073280F" w:rsidRPr="002C2D20" w:rsidTr="00DE3515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73280F" w:rsidRPr="002C2D20" w:rsidRDefault="0073280F" w:rsidP="00DE3515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3280F" w:rsidRPr="002C2D20" w:rsidRDefault="008341E2" w:rsidP="00DE351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Ryžoviště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3280F" w:rsidRPr="002C2D20" w:rsidRDefault="0073280F" w:rsidP="00DE3515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3280F" w:rsidRPr="002C2D20" w:rsidRDefault="008341E2" w:rsidP="00DE351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Rýmařov</w:t>
            </w:r>
          </w:p>
        </w:tc>
      </w:tr>
      <w:tr w:rsidR="0073280F" w:rsidRPr="002C2D20" w:rsidTr="00DE3515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73280F" w:rsidRPr="002C2D20" w:rsidRDefault="0073280F" w:rsidP="00DE3515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3280F" w:rsidRPr="002C2D20" w:rsidRDefault="0073280F" w:rsidP="00DE351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3280F" w:rsidRPr="002C2D20" w:rsidRDefault="0073280F" w:rsidP="00DE3515">
            <w:pPr>
              <w:keepNext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73280F" w:rsidRPr="002C2D20" w:rsidRDefault="0073280F" w:rsidP="00DE3515">
            <w:pPr>
              <w:keepNext/>
              <w:rPr>
                <w:rFonts w:cs="Tahoma"/>
                <w:b/>
                <w:bCs/>
                <w:szCs w:val="20"/>
              </w:rPr>
            </w:pPr>
          </w:p>
        </w:tc>
      </w:tr>
    </w:tbl>
    <w:p w:rsidR="0073280F" w:rsidRPr="002C2D20" w:rsidRDefault="0073280F" w:rsidP="0073280F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73280F" w:rsidRPr="002C2D20" w:rsidTr="00DE3515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3280F" w:rsidRPr="002C2D20" w:rsidRDefault="0073280F" w:rsidP="00DE3515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280F" w:rsidRPr="002C2D20" w:rsidRDefault="0073280F" w:rsidP="00DE3515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80F" w:rsidRPr="002C2D20" w:rsidRDefault="0073280F" w:rsidP="00DE3515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3280F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3280F" w:rsidRPr="002C2D20" w:rsidRDefault="0073280F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1.1.1.</w:t>
            </w:r>
          </w:p>
        </w:tc>
        <w:tc>
          <w:tcPr>
            <w:tcW w:w="4031" w:type="dxa"/>
          </w:tcPr>
          <w:p w:rsidR="0073280F" w:rsidRPr="002C2D20" w:rsidRDefault="0073280F" w:rsidP="00DE3515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3280F" w:rsidRPr="002C2D20" w:rsidRDefault="0073280F" w:rsidP="00DE3515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2015</w:t>
            </w:r>
          </w:p>
          <w:p w:rsidR="0073280F" w:rsidRPr="002C2D20" w:rsidRDefault="008341E2" w:rsidP="00DE3515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690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73280F" w:rsidRPr="002C2D20" w:rsidRDefault="0073280F" w:rsidP="00DE3515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73280F" w:rsidRPr="002C2D20" w:rsidRDefault="008341E2" w:rsidP="00DE3515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2017</w:t>
            </w:r>
          </w:p>
          <w:p w:rsidR="0073280F" w:rsidRPr="002C2D20" w:rsidRDefault="008341E2" w:rsidP="00DE3515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651</w:t>
            </w:r>
          </w:p>
        </w:tc>
      </w:tr>
      <w:tr w:rsidR="009B1228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9B1228" w:rsidRPr="002C2D20" w:rsidRDefault="009B1228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1.1.2.</w:t>
            </w:r>
          </w:p>
        </w:tc>
        <w:tc>
          <w:tcPr>
            <w:tcW w:w="4031" w:type="dxa"/>
          </w:tcPr>
          <w:p w:rsidR="009B1228" w:rsidRPr="002C2D20" w:rsidRDefault="009B1228" w:rsidP="00DE3515">
            <w:pPr>
              <w:rPr>
                <w:rFonts w:cs="Tahoma"/>
                <w:szCs w:val="20"/>
              </w:rPr>
            </w:pPr>
            <w:r w:rsidRPr="002C2D20">
              <w:t>Zájmovým územím protéká říčka Polička.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9B1228" w:rsidRPr="002C2D20" w:rsidRDefault="009B1228" w:rsidP="00DE3515">
            <w:r w:rsidRPr="002C2D20">
              <w:t>Zájmovým územím protéká říčka Polička, vodní tok Ryžovník</w:t>
            </w:r>
            <w:r w:rsidR="00265AE5">
              <w:t xml:space="preserve"> a </w:t>
            </w:r>
            <w:r w:rsidRPr="002C2D20">
              <w:t>drobné bezejmenné toky</w:t>
            </w:r>
            <w:r w:rsidR="0011360D">
              <w:t xml:space="preserve"> ve </w:t>
            </w:r>
            <w:r w:rsidRPr="002C2D20">
              <w:t>správě Povodí Odry s. p.</w:t>
            </w:r>
          </w:p>
        </w:tc>
      </w:tr>
      <w:tr w:rsidR="0073280F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3280F" w:rsidRPr="002C2D20" w:rsidRDefault="0073280F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1.2.</w:t>
            </w:r>
          </w:p>
        </w:tc>
        <w:tc>
          <w:tcPr>
            <w:tcW w:w="4031" w:type="dxa"/>
          </w:tcPr>
          <w:p w:rsidR="0073280F" w:rsidRPr="002C2D20" w:rsidRDefault="0073280F" w:rsidP="00DE3515">
            <w:pPr>
              <w:rPr>
                <w:rFonts w:cs="Tahoma"/>
                <w:szCs w:val="20"/>
              </w:rPr>
            </w:pP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9B1228" w:rsidRPr="002C2D20" w:rsidRDefault="00B12685" w:rsidP="009B1228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="009B1228"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73280F" w:rsidRPr="002C2D20" w:rsidRDefault="009B1228" w:rsidP="00DE3515">
            <w:r w:rsidRPr="002C2D20">
              <w:t>- Obec Ryžoviště, odvádění</w:t>
            </w:r>
            <w:r w:rsidR="00265AE5">
              <w:t xml:space="preserve"> a </w:t>
            </w:r>
            <w:r w:rsidRPr="002C2D20">
              <w:t>čištění odpadních vod, studie, IGEA s.r.o., 01/2017</w:t>
            </w:r>
          </w:p>
        </w:tc>
      </w:tr>
      <w:tr w:rsidR="0073280F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3280F" w:rsidRPr="002C2D20" w:rsidRDefault="0073280F" w:rsidP="00DE3515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1.3.</w:t>
            </w:r>
          </w:p>
        </w:tc>
        <w:tc>
          <w:tcPr>
            <w:tcW w:w="4031" w:type="dxa"/>
          </w:tcPr>
          <w:p w:rsidR="0073280F" w:rsidRPr="002C2D20" w:rsidRDefault="0073280F" w:rsidP="00DE3515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9B1228" w:rsidRPr="002C2D20" w:rsidRDefault="009B1228" w:rsidP="009B1228">
            <w:pPr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2015</w:t>
            </w:r>
          </w:p>
          <w:p w:rsidR="009B1228" w:rsidRPr="002C2D20" w:rsidRDefault="009B1228" w:rsidP="009B1228">
            <w:r w:rsidRPr="002C2D20">
              <w:t>590</w:t>
            </w:r>
          </w:p>
          <w:p w:rsidR="009B1228" w:rsidRPr="002C2D20" w:rsidRDefault="009B1228" w:rsidP="009B1228">
            <w:r w:rsidRPr="002C2D20">
              <w:t>590</w:t>
            </w:r>
          </w:p>
          <w:p w:rsidR="009B1228" w:rsidRPr="002C2D20" w:rsidRDefault="009B1228" w:rsidP="009B1228">
            <w:r w:rsidRPr="002C2D20">
              <w:t>120</w:t>
            </w:r>
          </w:p>
          <w:p w:rsidR="009B1228" w:rsidRPr="002C2D20" w:rsidRDefault="009B1228" w:rsidP="009B1228">
            <w:r w:rsidRPr="002C2D20">
              <w:t>85,30</w:t>
            </w:r>
          </w:p>
          <w:p w:rsidR="009B1228" w:rsidRPr="002C2D20" w:rsidRDefault="009B1228" w:rsidP="009B1228">
            <w:r w:rsidRPr="002C2D20">
              <w:t>43,15</w:t>
            </w:r>
          </w:p>
          <w:p w:rsidR="009B1228" w:rsidRPr="002C2D20" w:rsidRDefault="009B1228" w:rsidP="009B1228">
            <w:r w:rsidRPr="002C2D20">
              <w:t>40,45</w:t>
            </w:r>
          </w:p>
          <w:p w:rsidR="0073280F" w:rsidRPr="002C2D20" w:rsidRDefault="009B1228" w:rsidP="009B1228">
            <w:pPr>
              <w:rPr>
                <w:rFonts w:cs="Tahoma"/>
                <w:b/>
                <w:szCs w:val="20"/>
              </w:rPr>
            </w:pPr>
            <w:r w:rsidRPr="002C2D20">
              <w:t>86,30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73280F" w:rsidRPr="002C2D20" w:rsidRDefault="0073280F" w:rsidP="00DE3515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73280F" w:rsidRPr="002C2D20" w:rsidRDefault="009B1228" w:rsidP="00DE3515">
            <w:pPr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2017</w:t>
            </w:r>
          </w:p>
          <w:p w:rsidR="009B1228" w:rsidRPr="002C2D20" w:rsidRDefault="009B1228" w:rsidP="009B1228">
            <w:r w:rsidRPr="002C2D20">
              <w:t>651</w:t>
            </w:r>
          </w:p>
          <w:p w:rsidR="009B1228" w:rsidRPr="002C2D20" w:rsidRDefault="009B1228" w:rsidP="009B1228">
            <w:r w:rsidRPr="002C2D20">
              <w:t>30</w:t>
            </w:r>
          </w:p>
          <w:p w:rsidR="009B1228" w:rsidRPr="002C2D20" w:rsidRDefault="009B1228" w:rsidP="009B1228">
            <w:r w:rsidRPr="002C2D20">
              <w:t>100</w:t>
            </w:r>
          </w:p>
          <w:p w:rsidR="009B1228" w:rsidRPr="002C2D20" w:rsidRDefault="009B1228" w:rsidP="009B1228">
            <w:r w:rsidRPr="002C2D20">
              <w:t>65,1</w:t>
            </w:r>
          </w:p>
          <w:p w:rsidR="009B1228" w:rsidRPr="002C2D20" w:rsidRDefault="009B1228" w:rsidP="009B1228">
            <w:r w:rsidRPr="002C2D20">
              <w:t>39,06</w:t>
            </w:r>
          </w:p>
          <w:p w:rsidR="0073280F" w:rsidRPr="002C2D20" w:rsidRDefault="009B1228" w:rsidP="009B1228">
            <w:r w:rsidRPr="002C2D20">
              <w:t>35,81</w:t>
            </w:r>
          </w:p>
          <w:p w:rsidR="009B1228" w:rsidRPr="002C2D20" w:rsidRDefault="009B1228" w:rsidP="009B1228">
            <w:r w:rsidRPr="002C2D20">
              <w:t>78,12</w:t>
            </w:r>
          </w:p>
        </w:tc>
      </w:tr>
      <w:tr w:rsidR="003F469D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3F469D" w:rsidRPr="002C2D20" w:rsidRDefault="003F469D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1.3.1.</w:t>
            </w:r>
          </w:p>
        </w:tc>
        <w:tc>
          <w:tcPr>
            <w:tcW w:w="4031" w:type="dxa"/>
          </w:tcPr>
          <w:p w:rsidR="003F469D" w:rsidRPr="002C2D20" w:rsidRDefault="003F469D" w:rsidP="00DE3515">
            <w:r w:rsidRPr="002C2D20">
              <w:t>Na území obce</w:t>
            </w:r>
            <w:r w:rsidR="0011360D">
              <w:t xml:space="preserve"> se </w:t>
            </w:r>
            <w:r w:rsidRPr="002C2D20">
              <w:t>nenachází žádný větší producent odpadních vod.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3F469D" w:rsidRPr="002C2D20" w:rsidRDefault="003F469D" w:rsidP="00DE3515">
            <w:r w:rsidRPr="002C2D20">
              <w:t>Na území obce</w:t>
            </w:r>
            <w:r w:rsidR="0011360D">
              <w:t xml:space="preserve"> se </w:t>
            </w:r>
            <w:r w:rsidRPr="002C2D20">
              <w:t>nenachází žádný větší producent odpadních vod, pouze běžná občanská vybavenost (ZŠ, mateřská škola apod.).</w:t>
            </w:r>
          </w:p>
        </w:tc>
      </w:tr>
      <w:tr w:rsidR="003F469D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3F469D" w:rsidRPr="002C2D20" w:rsidRDefault="003F469D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1.3.2.</w:t>
            </w:r>
          </w:p>
        </w:tc>
        <w:tc>
          <w:tcPr>
            <w:tcW w:w="4031" w:type="dxa"/>
          </w:tcPr>
          <w:p w:rsidR="003F469D" w:rsidRPr="002C2D20" w:rsidRDefault="003F469D" w:rsidP="00DE3515">
            <w:r w:rsidRPr="002C2D20">
              <w:t>Likvidace odpadních vod</w:t>
            </w:r>
            <w:r w:rsidR="0011360D">
              <w:t xml:space="preserve"> z </w:t>
            </w:r>
            <w:r w:rsidRPr="002C2D20">
              <w:t>jednotlivých objektů probíhá</w:t>
            </w:r>
            <w:r w:rsidR="0011360D">
              <w:t xml:space="preserve"> v </w:t>
            </w:r>
            <w:r w:rsidRPr="002C2D20">
              <w:t>žumpách či septicích, které mají přepady zaústěné</w:t>
            </w:r>
            <w:r w:rsidR="0011360D">
              <w:t xml:space="preserve"> do </w:t>
            </w:r>
            <w:r w:rsidRPr="002C2D20">
              <w:t>stávající kanalizace, respektive</w:t>
            </w:r>
            <w:r w:rsidR="0011360D">
              <w:t xml:space="preserve"> do </w:t>
            </w:r>
            <w:r w:rsidRPr="002C2D20">
              <w:t>otevřených příkopů odkud odpadní vody spolu</w:t>
            </w:r>
            <w:r w:rsidR="0011360D">
              <w:t xml:space="preserve"> s </w:t>
            </w:r>
            <w:r w:rsidRPr="002C2D20">
              <w:t>vodou povrchovou odtékají</w:t>
            </w:r>
            <w:r w:rsidR="0011360D">
              <w:t xml:space="preserve"> do </w:t>
            </w:r>
            <w:r w:rsidRPr="002C2D20">
              <w:t>recipientu.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3F469D" w:rsidRPr="002C2D20" w:rsidRDefault="003F469D" w:rsidP="00DE3515">
            <w:r w:rsidRPr="002C2D20">
              <w:t>Splaškové odpadní vody</w:t>
            </w:r>
            <w:r w:rsidR="0011360D">
              <w:t xml:space="preserve"> z </w:t>
            </w:r>
            <w:r w:rsidRPr="002C2D20">
              <w:t>jednotlivých objektů</w:t>
            </w:r>
            <w:r w:rsidR="0011360D">
              <w:t xml:space="preserve"> v </w:t>
            </w:r>
            <w:r w:rsidRPr="002C2D20">
              <w:t>obci jsou</w:t>
            </w:r>
            <w:r w:rsidR="0011360D">
              <w:t xml:space="preserve"> v </w:t>
            </w:r>
            <w:r w:rsidRPr="002C2D20">
              <w:t>současné době zachytávány</w:t>
            </w:r>
            <w:r w:rsidR="0011360D">
              <w:t xml:space="preserve"> v </w:t>
            </w:r>
            <w:r w:rsidRPr="002C2D20">
              <w:t>septicích, žumpách případně odváděny systémem kanalizačních přípojek</w:t>
            </w:r>
            <w:r w:rsidR="00265AE5">
              <w:t xml:space="preserve"> a </w:t>
            </w:r>
            <w:r w:rsidRPr="002C2D20">
              <w:t>stok stávající jednotné kanalizace</w:t>
            </w:r>
            <w:r w:rsidR="0011360D">
              <w:t xml:space="preserve"> do </w:t>
            </w:r>
            <w:r w:rsidRPr="002C2D20">
              <w:t>vodních toků Polička, Ryžovník</w:t>
            </w:r>
            <w:r w:rsidR="00265AE5">
              <w:t xml:space="preserve"> a </w:t>
            </w:r>
            <w:r w:rsidRPr="002C2D20">
              <w:t>dalších drobných vodních toků protékajících obcí.</w:t>
            </w:r>
          </w:p>
        </w:tc>
      </w:tr>
      <w:tr w:rsidR="0073280F" w:rsidRPr="002C2D20" w:rsidTr="00DE351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73280F" w:rsidRPr="002C2D20" w:rsidRDefault="0073280F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</w:tcPr>
          <w:p w:rsidR="0073280F" w:rsidRPr="002C2D20" w:rsidRDefault="003F469D" w:rsidP="00DE3515">
            <w:r w:rsidRPr="002C2D20">
              <w:t>V zájmovém území je navrženo vybudování nové gravitační oddílné stokové soustavy</w:t>
            </w:r>
            <w:r w:rsidR="00265AE5">
              <w:t xml:space="preserve"> a </w:t>
            </w:r>
            <w:r w:rsidRPr="002C2D20">
              <w:t>čistírny odpadních vod</w:t>
            </w:r>
            <w:r w:rsidR="0011360D">
              <w:t xml:space="preserve"> s </w:t>
            </w:r>
            <w:r w:rsidRPr="002C2D20">
              <w:t>kapacitou 500 EO, umístěné</w:t>
            </w:r>
            <w:r w:rsidR="0011360D">
              <w:t xml:space="preserve"> v </w:t>
            </w:r>
            <w:r w:rsidRPr="002C2D20">
              <w:t>severním okraji obce Ryžoviště.</w:t>
            </w:r>
            <w:r w:rsidR="0011360D">
              <w:t xml:space="preserve"> Na </w:t>
            </w:r>
            <w:r w:rsidRPr="002C2D20">
              <w:t>nové mechanicko-biologické ČOV budou likvidovány veškeré splaškové odpadní vody</w:t>
            </w:r>
            <w:r w:rsidR="0011360D">
              <w:t xml:space="preserve"> z </w:t>
            </w:r>
            <w:r w:rsidRPr="002C2D20">
              <w:t xml:space="preserve">celého území obce. Celková délka nové kanalizační sítě je cca </w:t>
            </w:r>
            <w:smartTag w:uri="urn:schemas-microsoft-com:office:smarttags" w:element="metricconverter">
              <w:smartTagPr>
                <w:attr w:name="ProductID" w:val="4 485 m"/>
              </w:smartTagPr>
              <w:r w:rsidRPr="002C2D20">
                <w:t>4 485 m</w:t>
              </w:r>
            </w:smartTag>
            <w:r w:rsidRPr="002C2D20">
              <w:t xml:space="preserve">, profil je navržen jednotný - DN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2C2D20">
                <w:t>250 mm</w:t>
              </w:r>
            </w:smartTag>
            <w:r w:rsidRPr="002C2D20">
              <w:t>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11360D" w:rsidRDefault="003F469D" w:rsidP="003F469D">
            <w:r w:rsidRPr="002C2D20">
              <w:t>Ze závěrů inženýrsko-geologického průzkumu provedeného</w:t>
            </w:r>
            <w:r w:rsidR="0011360D">
              <w:t xml:space="preserve"> v </w:t>
            </w:r>
            <w:r w:rsidRPr="002C2D20">
              <w:t>roce 2013 vyplývá, že</w:t>
            </w:r>
            <w:r w:rsidR="0011360D">
              <w:t xml:space="preserve"> na </w:t>
            </w:r>
            <w:r w:rsidRPr="002C2D20">
              <w:t>hloubky 1,5 – 1,7 m</w:t>
            </w:r>
            <w:r w:rsidR="0011360D">
              <w:t xml:space="preserve"> se </w:t>
            </w:r>
            <w:r w:rsidRPr="002C2D20">
              <w:t>vyskytují především zvětralé horniny (droba), které nelze těžit bagrem</w:t>
            </w:r>
            <w:r w:rsidR="00265AE5">
              <w:t xml:space="preserve"> a </w:t>
            </w:r>
            <w:r w:rsidRPr="002C2D20">
              <w:t>výkopek</w:t>
            </w:r>
            <w:r w:rsidR="0011360D">
              <w:t xml:space="preserve"> ve </w:t>
            </w:r>
            <w:r w:rsidRPr="002C2D20">
              <w:t>výkopové rýze by bylo nutno rozrušovat strojním kladivem.</w:t>
            </w:r>
          </w:p>
          <w:p w:rsidR="0073280F" w:rsidRPr="002C2D20" w:rsidRDefault="0011360D" w:rsidP="003F469D">
            <w:r>
              <w:t>Z </w:t>
            </w:r>
            <w:r w:rsidR="003F469D" w:rsidRPr="002C2D20">
              <w:t>uvedeného důvodu je navržena výstavba decentralizované stokové sítě</w:t>
            </w:r>
            <w:r w:rsidR="00265AE5">
              <w:t xml:space="preserve"> a </w:t>
            </w:r>
            <w:r w:rsidR="003F469D" w:rsidRPr="002C2D20">
              <w:t>cca 8 ks lokálních čistíren odpadních vod</w:t>
            </w:r>
            <w:r>
              <w:t xml:space="preserve"> s </w:t>
            </w:r>
            <w:r w:rsidR="003F469D" w:rsidRPr="002C2D20">
              <w:t>kapacitou 25 až 50 EO, především</w:t>
            </w:r>
            <w:r>
              <w:t xml:space="preserve"> u </w:t>
            </w:r>
            <w:r w:rsidR="003F469D" w:rsidRPr="002C2D20">
              <w:t>bytových domů</w:t>
            </w:r>
            <w:r w:rsidR="00265AE5">
              <w:t xml:space="preserve"> a </w:t>
            </w:r>
            <w:r w:rsidR="003F469D" w:rsidRPr="002C2D20">
              <w:t>objektů</w:t>
            </w:r>
            <w:r>
              <w:t xml:space="preserve"> ve </w:t>
            </w:r>
            <w:r w:rsidR="003F469D" w:rsidRPr="002C2D20">
              <w:t>správě obce (škola, školka, obecní úřad, tělocvična apod.). Předpokládá</w:t>
            </w:r>
            <w:r>
              <w:t xml:space="preserve"> se </w:t>
            </w:r>
            <w:r w:rsidR="003F469D" w:rsidRPr="002C2D20">
              <w:t>napojení cca 300 EO.</w:t>
            </w:r>
          </w:p>
        </w:tc>
      </w:tr>
      <w:tr w:rsidR="0073280F" w:rsidRPr="002C2D20" w:rsidTr="00DE3515">
        <w:tc>
          <w:tcPr>
            <w:tcW w:w="115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3280F" w:rsidRPr="002C2D20" w:rsidRDefault="0073280F" w:rsidP="00DE3515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bottom w:val="single" w:sz="2" w:space="0" w:color="auto"/>
            </w:tcBorders>
          </w:tcPr>
          <w:p w:rsidR="00D00CED" w:rsidRPr="002C2D20" w:rsidRDefault="00D00CED" w:rsidP="00D00CED">
            <w:pPr>
              <w:tabs>
                <w:tab w:val="left" w:pos="4860"/>
              </w:tabs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Výstavba ČOV: 2010 - 2014</w:t>
            </w:r>
          </w:p>
          <w:p w:rsidR="0073280F" w:rsidRPr="002C2D20" w:rsidRDefault="00D00CED" w:rsidP="00D00CED">
            <w:pPr>
              <w:tabs>
                <w:tab w:val="left" w:pos="4860"/>
              </w:tabs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Výstavba kanalizace: 2010 - 2014</w:t>
            </w:r>
          </w:p>
        </w:tc>
        <w:tc>
          <w:tcPr>
            <w:tcW w:w="40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3280F" w:rsidRPr="002C2D20" w:rsidRDefault="0073280F" w:rsidP="00DE3515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Výst</w:t>
            </w:r>
            <w:r w:rsidR="00D00CED" w:rsidRPr="002C2D20">
              <w:rPr>
                <w:rFonts w:eastAsia="Arial Unicode MS" w:cs="Tahoma"/>
                <w:szCs w:val="20"/>
              </w:rPr>
              <w:t>avba ČOV: 2018</w:t>
            </w:r>
          </w:p>
          <w:p w:rsidR="0073280F" w:rsidRPr="002C2D20" w:rsidRDefault="0073280F" w:rsidP="00DE3515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 xml:space="preserve">Výstavba kanalizace: </w:t>
            </w:r>
            <w:r w:rsidR="00D00CED" w:rsidRPr="002C2D20">
              <w:rPr>
                <w:rFonts w:eastAsia="Arial Unicode MS" w:cs="Tahoma"/>
                <w:szCs w:val="20"/>
              </w:rPr>
              <w:t>2018</w:t>
            </w:r>
          </w:p>
        </w:tc>
      </w:tr>
      <w:tr w:rsidR="0073280F" w:rsidRPr="002C2D20" w:rsidTr="00DE3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3280F" w:rsidRPr="002C2D20" w:rsidRDefault="0073280F" w:rsidP="00DE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3280F" w:rsidRPr="002C2D20" w:rsidRDefault="0073280F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3280F" w:rsidRPr="002C2D20" w:rsidRDefault="0073280F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Stoková síť: </w:t>
            </w:r>
            <w:r w:rsidR="00D00CED" w:rsidRPr="002C2D20">
              <w:rPr>
                <w:rFonts w:cs="Tahoma"/>
                <w:szCs w:val="20"/>
              </w:rPr>
              <w:t>21,6</w:t>
            </w:r>
          </w:p>
          <w:p w:rsidR="0073280F" w:rsidRPr="002C2D20" w:rsidRDefault="0073280F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ČOV:</w:t>
            </w:r>
            <w:r w:rsidR="00D00CED" w:rsidRPr="002C2D20">
              <w:rPr>
                <w:rFonts w:cs="Tahoma"/>
                <w:szCs w:val="20"/>
              </w:rPr>
              <w:t xml:space="preserve"> 4,8</w:t>
            </w:r>
          </w:p>
          <w:p w:rsidR="0073280F" w:rsidRPr="002C2D20" w:rsidRDefault="0073280F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Celkem:</w:t>
            </w:r>
            <w:r w:rsidR="00D00CED" w:rsidRPr="002C2D20">
              <w:rPr>
                <w:rFonts w:cs="Tahoma"/>
                <w:szCs w:val="20"/>
              </w:rPr>
              <w:t xml:space="preserve"> 26,4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3280F" w:rsidRPr="002C2D20" w:rsidRDefault="0073280F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73280F" w:rsidRPr="002C2D20" w:rsidRDefault="0073280F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Stoková síť:</w:t>
            </w:r>
            <w:r w:rsidR="00D00CED" w:rsidRPr="002C2D20">
              <w:rPr>
                <w:rFonts w:cs="Tahoma"/>
                <w:szCs w:val="20"/>
              </w:rPr>
              <w:t xml:space="preserve"> 5,00</w:t>
            </w:r>
          </w:p>
          <w:p w:rsidR="0073280F" w:rsidRPr="002C2D20" w:rsidRDefault="0073280F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  <w:r w:rsidR="00D00CED" w:rsidRPr="002C2D20">
              <w:rPr>
                <w:rFonts w:cs="Tahoma"/>
                <w:szCs w:val="20"/>
              </w:rPr>
              <w:t>2,85</w:t>
            </w:r>
          </w:p>
          <w:p w:rsidR="0073280F" w:rsidRPr="002C2D20" w:rsidRDefault="0073280F" w:rsidP="00DE351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Celkem: </w:t>
            </w:r>
            <w:r w:rsidR="00D00CED" w:rsidRPr="002C2D20">
              <w:rPr>
                <w:rFonts w:cs="Tahoma"/>
                <w:szCs w:val="20"/>
              </w:rPr>
              <w:t>7,85</w:t>
            </w:r>
          </w:p>
        </w:tc>
      </w:tr>
    </w:tbl>
    <w:p w:rsidR="00BA5A7B" w:rsidRPr="002C2D20" w:rsidRDefault="00BA5A7B" w:rsidP="00BA5A7B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3600"/>
        <w:gridCol w:w="1620"/>
        <w:gridCol w:w="2662"/>
      </w:tblGrid>
      <w:tr w:rsidR="00BA5A7B" w:rsidRPr="002C2D20" w:rsidTr="00840DC6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BA5A7B" w:rsidRPr="002C2D20" w:rsidRDefault="00BA5A7B" w:rsidP="00840DC6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A5A7B" w:rsidRPr="002C2D20" w:rsidRDefault="00BA5A7B" w:rsidP="00840DC6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Řepiště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A5A7B" w:rsidRPr="002C2D20" w:rsidRDefault="00BA5A7B" w:rsidP="00840DC6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BA5A7B" w:rsidRPr="002C2D20" w:rsidRDefault="00BA5A7B" w:rsidP="00840DC6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Frýdek-Místek</w:t>
            </w:r>
          </w:p>
        </w:tc>
      </w:tr>
      <w:tr w:rsidR="00BA5A7B" w:rsidRPr="002C2D20" w:rsidTr="00840DC6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BA5A7B" w:rsidRPr="002C2D20" w:rsidRDefault="00BA5A7B" w:rsidP="00840DC6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A5A7B" w:rsidRPr="002C2D20" w:rsidRDefault="00BA5A7B" w:rsidP="00840DC6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A5A7B" w:rsidRPr="002C2D20" w:rsidRDefault="00BA5A7B" w:rsidP="00840DC6">
            <w:pPr>
              <w:keepNext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BA5A7B" w:rsidRPr="002C2D20" w:rsidRDefault="00BA5A7B" w:rsidP="00840DC6">
            <w:pPr>
              <w:keepNext/>
              <w:rPr>
                <w:rFonts w:cs="Tahoma"/>
                <w:b/>
                <w:bCs/>
                <w:szCs w:val="20"/>
              </w:rPr>
            </w:pPr>
          </w:p>
        </w:tc>
      </w:tr>
    </w:tbl>
    <w:p w:rsidR="00BA5A7B" w:rsidRPr="002C2D20" w:rsidRDefault="00BA5A7B" w:rsidP="00BA5A7B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BA5A7B" w:rsidRPr="002C2D20" w:rsidTr="00840DC6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5A7B" w:rsidRPr="002C2D20" w:rsidRDefault="00BA5A7B" w:rsidP="00840DC6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A7B" w:rsidRPr="002C2D20" w:rsidRDefault="00BA5A7B" w:rsidP="00840DC6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A7B" w:rsidRPr="002C2D20" w:rsidRDefault="00BA5A7B" w:rsidP="00840DC6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BA5A7B" w:rsidRPr="002C2D20" w:rsidTr="00BA5A7B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BA5A7B" w:rsidRPr="002C2D20" w:rsidRDefault="00BA5A7B" w:rsidP="00840DC6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</w:tcPr>
          <w:p w:rsidR="00BA5A7B" w:rsidRPr="002C2D20" w:rsidRDefault="00BA5A7B" w:rsidP="00BA5A7B"/>
        </w:tc>
        <w:tc>
          <w:tcPr>
            <w:tcW w:w="4058" w:type="dxa"/>
            <w:tcBorders>
              <w:right w:val="single" w:sz="12" w:space="0" w:color="auto"/>
            </w:tcBorders>
          </w:tcPr>
          <w:p w:rsidR="0011360D" w:rsidRDefault="00B12685" w:rsidP="00BA5A7B">
            <w:pPr>
              <w:rPr>
                <w:i/>
              </w:rPr>
            </w:pPr>
            <w:r w:rsidRPr="002C2D20">
              <w:rPr>
                <w:i/>
              </w:rPr>
              <w:t>vložit text</w:t>
            </w:r>
            <w:r w:rsidR="0011360D">
              <w:rPr>
                <w:i/>
              </w:rPr>
              <w:t xml:space="preserve"> na </w:t>
            </w:r>
            <w:r w:rsidR="00BA5A7B" w:rsidRPr="002C2D20">
              <w:rPr>
                <w:i/>
              </w:rPr>
              <w:t>konec kapitoly:</w:t>
            </w:r>
          </w:p>
          <w:p w:rsidR="00BA5A7B" w:rsidRPr="002C2D20" w:rsidRDefault="0011360D" w:rsidP="00BA5A7B">
            <w:r w:rsidRPr="009C5671">
              <w:t>V </w:t>
            </w:r>
            <w:r w:rsidR="00BA5A7B" w:rsidRPr="009C5671">
              <w:t>místní</w:t>
            </w:r>
            <w:r w:rsidR="00BA5A7B" w:rsidRPr="002C2D20">
              <w:t xml:space="preserve"> části Rakovec je</w:t>
            </w:r>
            <w:r>
              <w:t xml:space="preserve"> v </w:t>
            </w:r>
            <w:r w:rsidR="00BA5A7B" w:rsidRPr="002C2D20">
              <w:t>rámci 6. etapy navržena výstavba gravitační splaškové kanalizace. Páteřní stoka F bude napojena</w:t>
            </w:r>
            <w:r>
              <w:t xml:space="preserve"> na </w:t>
            </w:r>
            <w:r w:rsidR="00BA5A7B" w:rsidRPr="002C2D20">
              <w:t>kanalizaci budovanou městem Vratimov</w:t>
            </w:r>
            <w:r>
              <w:t xml:space="preserve"> v </w:t>
            </w:r>
            <w:r w:rsidR="00BA5A7B" w:rsidRPr="002C2D20">
              <w:t>rámci stavby „Kanalizace Horní Datyně – 2. Etapa“.</w:t>
            </w:r>
            <w:r>
              <w:t xml:space="preserve"> Do </w:t>
            </w:r>
            <w:r w:rsidR="00BA5A7B" w:rsidRPr="002C2D20">
              <w:t xml:space="preserve">stoky F je napojena gravitační stoka F1. Celková délka stok je cca </w:t>
            </w:r>
            <w:smartTag w:uri="urn:schemas-microsoft-com:office:smarttags" w:element="metricconverter">
              <w:smartTagPr>
                <w:attr w:name="ProductID" w:val="911ﾠm"/>
              </w:smartTagPr>
              <w:r w:rsidR="00BA5A7B" w:rsidRPr="002C2D20">
                <w:t>911 m</w:t>
              </w:r>
            </w:smartTag>
            <w:r w:rsidR="00BA5A7B" w:rsidRPr="002C2D20">
              <w:t>. Realizace kanalizace umožní odkanalizování cca 25 rodinných domů</w:t>
            </w:r>
            <w:r w:rsidR="00265AE5">
              <w:t xml:space="preserve"> a </w:t>
            </w:r>
            <w:r w:rsidR="00BA5A7B" w:rsidRPr="002C2D20">
              <w:t>restaurace Rakovec, což představuje 88 EO.</w:t>
            </w:r>
          </w:p>
        </w:tc>
      </w:tr>
      <w:tr w:rsidR="00BA5A7B" w:rsidRPr="002C2D20" w:rsidTr="00BA5A7B">
        <w:tc>
          <w:tcPr>
            <w:tcW w:w="115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A5A7B" w:rsidRPr="002C2D20" w:rsidRDefault="00BA5A7B" w:rsidP="00840DC6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bottom w:val="single" w:sz="2" w:space="0" w:color="auto"/>
            </w:tcBorders>
          </w:tcPr>
          <w:p w:rsidR="00BA5A7B" w:rsidRPr="002C2D20" w:rsidRDefault="00BA5A7B" w:rsidP="00BA5A7B">
            <w:pPr>
              <w:tabs>
                <w:tab w:val="left" w:pos="4860"/>
              </w:tabs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Výstavba kanalizace: 2016 - 2020</w:t>
            </w:r>
          </w:p>
        </w:tc>
        <w:tc>
          <w:tcPr>
            <w:tcW w:w="4058" w:type="dxa"/>
            <w:tcBorders>
              <w:bottom w:val="single" w:sz="2" w:space="0" w:color="auto"/>
              <w:right w:val="single" w:sz="12" w:space="0" w:color="auto"/>
            </w:tcBorders>
          </w:tcPr>
          <w:p w:rsidR="00BA5A7B" w:rsidRPr="002C2D20" w:rsidRDefault="00BA5A7B" w:rsidP="00BA5A7B">
            <w:pPr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Výstavba kanalizace: 2017 - 2023</w:t>
            </w:r>
          </w:p>
        </w:tc>
      </w:tr>
      <w:tr w:rsidR="00BA5A7B" w:rsidRPr="002C2D20" w:rsidTr="00BA5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A5A7B" w:rsidRPr="002C2D20" w:rsidRDefault="00BA5A7B" w:rsidP="0084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5A7B" w:rsidRPr="002C2D20" w:rsidRDefault="00BA5A7B" w:rsidP="00BA5A7B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BA5A7B" w:rsidRPr="002C2D20" w:rsidRDefault="00BA5A7B" w:rsidP="00BA5A7B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Stoková síť: 22,06</w:t>
            </w:r>
          </w:p>
          <w:p w:rsidR="00BA5A7B" w:rsidRPr="002C2D20" w:rsidRDefault="00BA5A7B" w:rsidP="00BA5A7B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Celkem: 29,14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5A7B" w:rsidRPr="002C2D20" w:rsidRDefault="00BA5A7B" w:rsidP="00BA5A7B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BA5A7B" w:rsidRPr="002C2D20" w:rsidRDefault="00BA5A7B" w:rsidP="00BA5A7B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Stoková síť: 27,44</w:t>
            </w:r>
          </w:p>
          <w:p w:rsidR="00BA5A7B" w:rsidRPr="002C2D20" w:rsidRDefault="00BA5A7B" w:rsidP="00850BC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Celkem: </w:t>
            </w:r>
            <w:r w:rsidR="00850BC7">
              <w:rPr>
                <w:rFonts w:cs="Tahoma"/>
                <w:szCs w:val="20"/>
              </w:rPr>
              <w:t>34</w:t>
            </w:r>
            <w:r w:rsidRPr="002C2D20">
              <w:rPr>
                <w:rFonts w:cs="Tahoma"/>
                <w:szCs w:val="20"/>
              </w:rPr>
              <w:t>,52</w:t>
            </w:r>
          </w:p>
        </w:tc>
      </w:tr>
    </w:tbl>
    <w:p w:rsidR="00BC14FB" w:rsidRPr="002C2D20" w:rsidRDefault="00BC14FB" w:rsidP="00BC14FB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BC14FB" w:rsidRPr="002C2D20" w:rsidTr="00840DC6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BC14FB" w:rsidRPr="002C2D20" w:rsidRDefault="00BC14FB" w:rsidP="00840DC6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C14FB" w:rsidRPr="002C2D20" w:rsidRDefault="00BC14FB" w:rsidP="00840DC6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Sedliště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C14FB" w:rsidRPr="002C2D20" w:rsidRDefault="00BC14FB" w:rsidP="00840DC6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BC14FB" w:rsidRPr="002C2D20" w:rsidRDefault="00BC14FB" w:rsidP="00840DC6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Frýdek - Místek</w:t>
            </w:r>
          </w:p>
        </w:tc>
      </w:tr>
      <w:tr w:rsidR="00BC14FB" w:rsidRPr="002C2D20" w:rsidTr="00840DC6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BC14FB" w:rsidRPr="002C2D20" w:rsidRDefault="00BC14FB" w:rsidP="00840DC6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C14FB" w:rsidRPr="002C2D20" w:rsidRDefault="00BC14FB" w:rsidP="00840DC6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C14FB" w:rsidRPr="002C2D20" w:rsidRDefault="00BC14FB" w:rsidP="00840DC6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BC14FB" w:rsidRPr="002C2D20" w:rsidRDefault="00BC14FB" w:rsidP="00840DC6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BC14FB" w:rsidRPr="00164D42" w:rsidRDefault="00BC14FB" w:rsidP="00164D42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164D42">
        <w:rPr>
          <w:rFonts w:ascii="Tahoma" w:hAnsi="Tahoma" w:cs="Tahoma"/>
          <w:szCs w:val="20"/>
        </w:rPr>
        <w:t>změna: vodovody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BC14FB" w:rsidRPr="002C2D20" w:rsidTr="00840DC6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C14FB" w:rsidRPr="002C2D20" w:rsidRDefault="00BC14FB" w:rsidP="00840DC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C14FB" w:rsidRPr="002C2D20" w:rsidRDefault="00BC14FB" w:rsidP="00840DC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4FB" w:rsidRPr="002C2D20" w:rsidRDefault="00BC14FB" w:rsidP="00840DC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BC14FB" w:rsidRPr="002C2D20" w:rsidTr="00840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BC14FB" w:rsidRPr="002C2D20" w:rsidRDefault="00BC14FB" w:rsidP="00840DC6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BC14FB" w:rsidRPr="002C2D20" w:rsidRDefault="00BC14FB" w:rsidP="00840DC6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BC14FB" w:rsidRPr="002C2D20" w:rsidRDefault="00BC14FB" w:rsidP="00840DC6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BC14FB" w:rsidRPr="002C2D20" w:rsidRDefault="004C430E" w:rsidP="00840DC6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1207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1200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BC14FB" w:rsidRPr="002C2D20" w:rsidRDefault="00BC14FB" w:rsidP="00840DC6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BC14FB" w:rsidRPr="002C2D20" w:rsidRDefault="00BC14FB" w:rsidP="00840DC6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2015</w:t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2020</w:t>
            </w:r>
          </w:p>
          <w:p w:rsidR="00BC14FB" w:rsidRPr="002C2D20" w:rsidRDefault="004C430E" w:rsidP="00840DC6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1521</w:t>
            </w:r>
            <w:r w:rsidRPr="002C2D20">
              <w:rPr>
                <w:rFonts w:cs="Tahoma"/>
                <w:noProof/>
                <w:szCs w:val="20"/>
              </w:rPr>
              <w:tab/>
              <w:t>1700</w:t>
            </w:r>
          </w:p>
        </w:tc>
      </w:tr>
      <w:tr w:rsidR="004C430E" w:rsidRPr="002C2D20" w:rsidTr="008D349B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0E" w:rsidRPr="002C2D20" w:rsidRDefault="004C430E" w:rsidP="008D349B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0E" w:rsidRPr="002C2D20" w:rsidRDefault="004C430E" w:rsidP="004C430E">
            <w:r w:rsidRPr="002C2D20">
              <w:t>Obec Sedliště</w:t>
            </w:r>
            <w:r w:rsidR="0011360D">
              <w:t xml:space="preserve"> se </w:t>
            </w:r>
            <w:r w:rsidRPr="002C2D20">
              <w:t>nachází poblíž města Frýdek –Místek, rozprostírá se</w:t>
            </w:r>
            <w:r w:rsidR="0011360D">
              <w:t xml:space="preserve"> v </w:t>
            </w:r>
            <w:r w:rsidRPr="002C2D20">
              <w:t>nadmořské výšce</w:t>
            </w:r>
            <w:r w:rsidR="0011360D">
              <w:t xml:space="preserve"> na </w:t>
            </w:r>
            <w:r w:rsidRPr="002C2D20">
              <w:t>294</w:t>
            </w:r>
            <w:r w:rsidR="0011360D">
              <w:t xml:space="preserve"> do </w:t>
            </w:r>
            <w:r w:rsidRPr="002C2D20">
              <w:t>374 m n.m.,</w:t>
            </w:r>
            <w:r w:rsidR="0011360D">
              <w:t xml:space="preserve"> v </w:t>
            </w:r>
            <w:r w:rsidRPr="002C2D20">
              <w:t>současnosti</w:t>
            </w:r>
            <w:r w:rsidR="0011360D">
              <w:t xml:space="preserve"> v </w:t>
            </w:r>
            <w:r w:rsidRPr="002C2D20">
              <w:t>ní žije</w:t>
            </w:r>
            <w:r w:rsidR="0011360D">
              <w:t xml:space="preserve"> okolo </w:t>
            </w:r>
            <w:r w:rsidRPr="002C2D20">
              <w:t>1207 obyvatel,</w:t>
            </w:r>
            <w:r w:rsidR="0011360D">
              <w:t xml:space="preserve"> do </w:t>
            </w:r>
            <w:r w:rsidRPr="002C2D20">
              <w:t>výhledu roku 2015</w:t>
            </w:r>
            <w:r w:rsidR="0011360D">
              <w:t xml:space="preserve"> se </w:t>
            </w:r>
            <w:r w:rsidRPr="002C2D20">
              <w:t>počítá</w:t>
            </w:r>
            <w:r w:rsidR="0011360D">
              <w:t xml:space="preserve"> s </w:t>
            </w:r>
            <w:r w:rsidRPr="002C2D20">
              <w:t>počtem 1200 obyvatel,</w:t>
            </w:r>
            <w:r w:rsidR="0011360D">
              <w:t xml:space="preserve"> v </w:t>
            </w:r>
            <w:r w:rsidRPr="002C2D20">
              <w:t>obci je rozvoj individuální podnikatelské sféry, neočekává</w:t>
            </w:r>
            <w:r w:rsidR="0011360D">
              <w:t xml:space="preserve"> se </w:t>
            </w:r>
            <w:r w:rsidRPr="002C2D20">
              <w:t>rozvoj</w:t>
            </w:r>
            <w:r w:rsidR="0011360D">
              <w:t xml:space="preserve"> ve </w:t>
            </w:r>
            <w:r w:rsidRPr="002C2D20">
              <w:t>výstavbě rodinných domků.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30E" w:rsidRPr="002C2D20" w:rsidRDefault="004C430E" w:rsidP="00840DC6">
            <w:r w:rsidRPr="002C2D20">
              <w:t>Obec Sedliště</w:t>
            </w:r>
            <w:r w:rsidR="0011360D">
              <w:t xml:space="preserve"> se </w:t>
            </w:r>
            <w:r w:rsidRPr="002C2D20">
              <w:t>nachází poblíž města Frýdek-Místek, rozprostírá se</w:t>
            </w:r>
            <w:r w:rsidR="0011360D">
              <w:t xml:space="preserve"> v </w:t>
            </w:r>
            <w:r w:rsidRPr="002C2D20">
              <w:t>nadmořské výšce</w:t>
            </w:r>
            <w:r w:rsidR="0011360D">
              <w:t xml:space="preserve"> na </w:t>
            </w:r>
            <w:r w:rsidRPr="002C2D20">
              <w:t>294</w:t>
            </w:r>
            <w:r w:rsidR="0011360D">
              <w:t xml:space="preserve"> do </w:t>
            </w:r>
            <w:r w:rsidRPr="002C2D20">
              <w:t>374 m n.m. Obec</w:t>
            </w:r>
            <w:r w:rsidR="0011360D">
              <w:t xml:space="preserve"> se </w:t>
            </w:r>
            <w:r w:rsidRPr="002C2D20">
              <w:t>bude rozvíjet jako sídlo</w:t>
            </w:r>
            <w:r w:rsidR="0011360D">
              <w:t xml:space="preserve"> s </w:t>
            </w:r>
            <w:r w:rsidRPr="002C2D20">
              <w:t>preferovanou funkcí bydlení. Územní rozvoj je postaven</w:t>
            </w:r>
            <w:r w:rsidR="0011360D">
              <w:t xml:space="preserve"> na </w:t>
            </w:r>
            <w:r w:rsidRPr="002C2D20">
              <w:t>předpokladu, že</w:t>
            </w:r>
            <w:r w:rsidR="0011360D">
              <w:t xml:space="preserve"> ve </w:t>
            </w:r>
            <w:r w:rsidRPr="002C2D20">
              <w:t>střednědobém časovém horizontu cca 15 let bude pokračovat růst počtu obyvatel obce.</w:t>
            </w:r>
          </w:p>
        </w:tc>
      </w:tr>
      <w:tr w:rsidR="004C430E" w:rsidRPr="002C2D20" w:rsidTr="008D349B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0E" w:rsidRPr="002C2D20" w:rsidRDefault="004C430E" w:rsidP="008D3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0E" w:rsidRPr="002C2D20" w:rsidRDefault="004C430E" w:rsidP="00840DC6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- Územní plán obce Sedliště - průzkumy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>rozbory, zpracovaný Archplanem - architektonicko-urbanistickým ateliérem Ostrava</w:t>
            </w:r>
            <w:r w:rsidR="0011360D">
              <w:rPr>
                <w:rFonts w:cs="Tahoma"/>
                <w:szCs w:val="20"/>
              </w:rPr>
              <w:t xml:space="preserve"> v </w:t>
            </w:r>
            <w:r w:rsidRPr="002C2D20">
              <w:rPr>
                <w:rFonts w:cs="Tahoma"/>
                <w:szCs w:val="20"/>
              </w:rPr>
              <w:t>031994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30E" w:rsidRPr="002C2D20" w:rsidRDefault="004C430E" w:rsidP="00840DC6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- Územní plán obce Sedliště - průzkumy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rozbory, zpracovaný Archplanem - architektonicko-urbanistickým ateliérem Ostrava, květen 2017</w:t>
            </w:r>
          </w:p>
        </w:tc>
      </w:tr>
      <w:tr w:rsidR="00BC14FB" w:rsidRPr="002C2D20" w:rsidTr="008D349B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FB" w:rsidRPr="002C2D20" w:rsidRDefault="00BC14FB" w:rsidP="008D3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FB" w:rsidRPr="002C2D20" w:rsidRDefault="004C430E" w:rsidP="00840DC6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>Jižní, výše položená část obce, je z</w:t>
            </w:r>
            <w:r w:rsidRPr="002C2D20">
              <w:t>á</w:t>
            </w:r>
            <w:r w:rsidRPr="002C2D20">
              <w:t xml:space="preserve">sobována přes zemní vodojem obsahu </w:t>
            </w:r>
            <w:smartTag w:uri="urn:schemas-microsoft-com:office:smarttags" w:element="metricconverter">
              <w:r w:rsidRPr="002C2D20">
                <w:t>100 m</w:t>
              </w:r>
              <w:r w:rsidRPr="002C2D20">
                <w:rPr>
                  <w:vertAlign w:val="superscript"/>
                </w:rPr>
                <w:t>3</w:t>
              </w:r>
            </w:smartTag>
            <w:r w:rsidRPr="002C2D20">
              <w:t>,</w:t>
            </w:r>
            <w:r w:rsidR="0011360D">
              <w:t xml:space="preserve"> do </w:t>
            </w:r>
            <w:r w:rsidRPr="002C2D20">
              <w:t>kterého je voda čerpána</w:t>
            </w:r>
            <w:r w:rsidR="0011360D">
              <w:t xml:space="preserve"> z </w:t>
            </w:r>
            <w:r w:rsidRPr="002C2D20">
              <w:t>rozvodné sítě obce.</w:t>
            </w:r>
            <w:r w:rsidR="0011360D">
              <w:t xml:space="preserve"> Na </w:t>
            </w:r>
            <w:r w:rsidRPr="002C2D20">
              <w:t>veřejný vodovod je napojeno zhruba 75% obyvatel.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14FB" w:rsidRPr="002C2D20" w:rsidRDefault="004C430E" w:rsidP="00840DC6">
            <w:r w:rsidRPr="002C2D20">
              <w:t>Jižní, výše položená část obce, je zásobována prostřednictvím čerpací stanice.</w:t>
            </w:r>
            <w:r w:rsidR="0011360D">
              <w:t xml:space="preserve"> Na </w:t>
            </w:r>
            <w:r w:rsidRPr="002C2D20">
              <w:t>veřejný vodovod je napojeno zhruba 75 % obyvatel.</w:t>
            </w:r>
            <w:r w:rsidR="0011360D">
              <w:t xml:space="preserve"> V </w:t>
            </w:r>
            <w:r w:rsidRPr="002C2D20">
              <w:t>místních částech Rohov</w:t>
            </w:r>
            <w:r w:rsidR="00265AE5">
              <w:t xml:space="preserve"> a </w:t>
            </w:r>
            <w:r w:rsidRPr="002C2D20">
              <w:t>Amerika vodovodní řad není dosud vybudován</w:t>
            </w:r>
            <w:r w:rsidR="00265AE5">
              <w:t xml:space="preserve"> a </w:t>
            </w:r>
            <w:r w:rsidRPr="002C2D20">
              <w:t>projevuje</w:t>
            </w:r>
            <w:r w:rsidR="0011360D">
              <w:t xml:space="preserve"> se </w:t>
            </w:r>
            <w:r w:rsidRPr="002C2D20">
              <w:t>zde nedostatek vody.</w:t>
            </w:r>
          </w:p>
        </w:tc>
      </w:tr>
      <w:tr w:rsidR="004C430E" w:rsidRPr="002C2D20" w:rsidTr="008D349B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30E" w:rsidRPr="002C2D20" w:rsidRDefault="004C430E" w:rsidP="008D3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0E" w:rsidRPr="002C2D20" w:rsidRDefault="004C430E" w:rsidP="00840DC6">
            <w:pPr>
              <w:widowControl w:val="0"/>
              <w:autoSpaceDE w:val="0"/>
              <w:autoSpaceDN w:val="0"/>
              <w:adjustRightInd w:val="0"/>
            </w:pPr>
            <w:r w:rsidRPr="002C2D20">
              <w:t>Stávající systém zásobování je vyhovující</w:t>
            </w:r>
            <w:r w:rsidR="00265AE5">
              <w:t xml:space="preserve"> i </w:t>
            </w:r>
            <w:r w:rsidR="0011360D">
              <w:t>do </w:t>
            </w:r>
            <w:r w:rsidRPr="002C2D20">
              <w:t>budoucna. Nové vodovodní řady budou budovány</w:t>
            </w:r>
            <w:r w:rsidR="0011360D">
              <w:t xml:space="preserve"> pro </w:t>
            </w:r>
            <w:r w:rsidRPr="002C2D20">
              <w:t>lokality</w:t>
            </w:r>
            <w:r w:rsidR="0011360D">
              <w:t xml:space="preserve"> s </w:t>
            </w:r>
            <w:r w:rsidRPr="002C2D20">
              <w:t>novou zástavbou.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430E" w:rsidRPr="002C2D20" w:rsidRDefault="004C430E" w:rsidP="00840DC6">
            <w:r w:rsidRPr="002C2D20">
              <w:t>V místní části Amerika je navržena výstavba vodovodního řadu</w:t>
            </w:r>
            <w:r w:rsidR="0011360D">
              <w:t xml:space="preserve"> v </w:t>
            </w:r>
            <w:r w:rsidRPr="002C2D20">
              <w:t xml:space="preserve">délce cca </w:t>
            </w:r>
            <w:smartTag w:uri="urn:schemas-microsoft-com:office:smarttags" w:element="metricconverter">
              <w:smartTagPr>
                <w:attr w:name="ProductID" w:val="1ﾠ000ﾠm"/>
              </w:smartTagPr>
              <w:r w:rsidRPr="002C2D20">
                <w:t>1 000 m</w:t>
              </w:r>
            </w:smartTag>
            <w:r w:rsidRPr="002C2D20">
              <w:t>, který bude napojen</w:t>
            </w:r>
            <w:r w:rsidR="0011360D">
              <w:t xml:space="preserve"> na </w:t>
            </w:r>
            <w:r w:rsidRPr="002C2D20">
              <w:t>stávající vodovod DN 80</w:t>
            </w:r>
            <w:r w:rsidR="0011360D">
              <w:t xml:space="preserve"> v </w:t>
            </w:r>
            <w:r w:rsidRPr="002C2D20">
              <w:t>místní části Černá Zem.</w:t>
            </w:r>
          </w:p>
        </w:tc>
      </w:tr>
      <w:tr w:rsidR="00BC14FB" w:rsidRPr="002C2D20" w:rsidTr="008D349B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4FB" w:rsidRPr="002C2D20" w:rsidRDefault="00BC14FB" w:rsidP="008D3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</w:t>
            </w:r>
            <w:r w:rsidR="004C430E" w:rsidRPr="002C2D20">
              <w:rPr>
                <w:rFonts w:cs="Tahoma"/>
                <w:szCs w:val="20"/>
              </w:rPr>
              <w:t>5</w:t>
            </w:r>
            <w:r w:rsidRPr="002C2D20">
              <w:rPr>
                <w:rFonts w:cs="Tahoma"/>
                <w:szCs w:val="20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FB" w:rsidRPr="002C2D20" w:rsidRDefault="004C430E" w:rsidP="00840DC6">
            <w:pPr>
              <w:widowControl w:val="0"/>
              <w:autoSpaceDE w:val="0"/>
              <w:autoSpaceDN w:val="0"/>
              <w:adjustRightInd w:val="0"/>
            </w:pPr>
            <w:r w:rsidRPr="002C2D20">
              <w:t>Cisterny budou umístěny</w:t>
            </w:r>
            <w:r w:rsidR="0011360D">
              <w:t xml:space="preserve"> u </w:t>
            </w:r>
            <w:r w:rsidRPr="002C2D20">
              <w:t>obecního úřadu,</w:t>
            </w:r>
            <w:r w:rsidR="0011360D">
              <w:t xml:space="preserve"> U </w:t>
            </w:r>
            <w:r w:rsidRPr="002C2D20">
              <w:t>kříže</w:t>
            </w:r>
            <w:r w:rsidR="00265AE5">
              <w:t xml:space="preserve"> a </w:t>
            </w:r>
            <w:r w:rsidR="0011360D">
              <w:t>na </w:t>
            </w:r>
            <w:r w:rsidRPr="002C2D20">
              <w:t>odbočce Mlázky.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14FB" w:rsidRPr="002C2D20" w:rsidRDefault="004C430E" w:rsidP="00840DC6">
            <w:r w:rsidRPr="002C2D20">
              <w:t>Cisterny budou umístěny</w:t>
            </w:r>
            <w:r w:rsidR="0011360D">
              <w:t xml:space="preserve"> u </w:t>
            </w:r>
            <w:r w:rsidRPr="002C2D20">
              <w:t>obecního úřadu,</w:t>
            </w:r>
            <w:r w:rsidR="0011360D">
              <w:t xml:space="preserve"> U </w:t>
            </w:r>
            <w:r w:rsidRPr="002C2D20">
              <w:t>kříže</w:t>
            </w:r>
            <w:r w:rsidR="0011360D">
              <w:t xml:space="preserve"> na </w:t>
            </w:r>
            <w:r w:rsidRPr="002C2D20">
              <w:t>Dolním konci</w:t>
            </w:r>
            <w:r w:rsidR="00265AE5">
              <w:t xml:space="preserve"> a </w:t>
            </w:r>
            <w:r w:rsidR="0011360D">
              <w:t>u </w:t>
            </w:r>
            <w:r w:rsidRPr="002C2D20">
              <w:t>kaple</w:t>
            </w:r>
            <w:r w:rsidR="0011360D">
              <w:t xml:space="preserve"> na </w:t>
            </w:r>
            <w:r w:rsidRPr="002C2D20">
              <w:t>Mlzácích.</w:t>
            </w:r>
          </w:p>
        </w:tc>
      </w:tr>
      <w:tr w:rsidR="00BC14FB" w:rsidRPr="002C2D20" w:rsidTr="008D3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BC14FB" w:rsidRPr="002C2D20" w:rsidRDefault="00BC14FB" w:rsidP="008D3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1.3.6.</w:t>
            </w:r>
          </w:p>
        </w:tc>
        <w:tc>
          <w:tcPr>
            <w:tcW w:w="4031" w:type="dxa"/>
          </w:tcPr>
          <w:p w:rsidR="00BC14FB" w:rsidRPr="002C2D20" w:rsidRDefault="004C430E" w:rsidP="00840DC6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>Není nutný.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BC14FB" w:rsidRPr="002C2D20" w:rsidRDefault="004C430E" w:rsidP="00840DC6">
            <w:r w:rsidRPr="002C2D20">
              <w:t>Výstavba vodovodu: 2018 – 2020</w:t>
            </w:r>
          </w:p>
        </w:tc>
      </w:tr>
      <w:tr w:rsidR="004C430E" w:rsidRPr="002C2D20" w:rsidTr="008D3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430E" w:rsidRPr="002C2D20" w:rsidRDefault="004C430E" w:rsidP="008D3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4C430E" w:rsidRPr="002C2D20" w:rsidRDefault="004C430E" w:rsidP="00840DC6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Výpočet nákladů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 xml:space="preserve">výstavbu vodovodů byl proveden dle metodického pokynu Mze ČR, č.j. </w:t>
            </w:r>
            <w:r w:rsidR="00F17502" w:rsidRPr="002C2D20">
              <w:t>20494/2002-6000</w:t>
            </w:r>
            <w:r w:rsidRPr="002C2D20">
              <w:rPr>
                <w:rFonts w:cs="Tahoma"/>
                <w:szCs w:val="20"/>
              </w:rPr>
              <w:t>.</w:t>
            </w:r>
          </w:p>
          <w:p w:rsidR="004C430E" w:rsidRPr="002C2D20" w:rsidRDefault="004C430E" w:rsidP="00840DC6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4C430E" w:rsidRPr="002C2D20" w:rsidRDefault="004C430E" w:rsidP="00840DC6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4C430E" w:rsidRPr="002C2D20" w:rsidRDefault="00F17502" w:rsidP="00840DC6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Vodovody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mil Kč: 0,0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4C430E" w:rsidRPr="002C2D20" w:rsidRDefault="004C430E" w:rsidP="00840DC6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Výpočet nákladů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noProof/>
                <w:szCs w:val="20"/>
              </w:rPr>
              <w:t>výstavbu vodovodů byl proveden dle metodického pokynu Mze ČR, č.j. 401/2010</w:t>
            </w:r>
            <w:r w:rsidR="005D31F0">
              <w:rPr>
                <w:rFonts w:cs="Tahoma"/>
                <w:iCs/>
                <w:noProof/>
                <w:szCs w:val="20"/>
              </w:rPr>
              <w:t>-15000</w:t>
            </w:r>
            <w:r w:rsidRPr="002C2D20">
              <w:rPr>
                <w:rFonts w:cs="Tahoma"/>
                <w:iCs/>
                <w:noProof/>
                <w:szCs w:val="20"/>
              </w:rPr>
              <w:t>.</w:t>
            </w:r>
          </w:p>
          <w:p w:rsidR="004C430E" w:rsidRPr="002C2D20" w:rsidRDefault="004C430E" w:rsidP="00840DC6">
            <w:pPr>
              <w:rPr>
                <w:rFonts w:cs="Tahoma"/>
                <w:iCs/>
                <w:noProof/>
                <w:szCs w:val="20"/>
              </w:rPr>
            </w:pPr>
          </w:p>
          <w:p w:rsidR="004C430E" w:rsidRPr="002C2D20" w:rsidRDefault="004C430E" w:rsidP="00840DC6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4C430E" w:rsidRPr="002C2D20" w:rsidRDefault="004C430E" w:rsidP="00840DC6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Vodovody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mil Kč: 1,</w:t>
            </w:r>
            <w:r w:rsidR="00F17502" w:rsidRPr="002C2D20">
              <w:rPr>
                <w:rFonts w:eastAsia="Arial Unicode MS" w:cs="Tahoma"/>
                <w:szCs w:val="20"/>
              </w:rPr>
              <w:t>87</w:t>
            </w:r>
          </w:p>
        </w:tc>
      </w:tr>
    </w:tbl>
    <w:p w:rsidR="00BC14FB" w:rsidRPr="002C2D20" w:rsidRDefault="00BC14FB" w:rsidP="00BC14FB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  <w:r w:rsidR="00DC7C65">
        <w:rPr>
          <w:rFonts w:ascii="Tahoma" w:hAnsi="Tahoma" w:cs="Tahoma"/>
          <w:szCs w:val="20"/>
        </w:rPr>
        <w:t>*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BC14FB" w:rsidRPr="002C2D20" w:rsidTr="00840DC6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C14FB" w:rsidRPr="002C2D20" w:rsidRDefault="00BC14FB" w:rsidP="00840DC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C14FB" w:rsidRPr="002C2D20" w:rsidRDefault="00BC14FB" w:rsidP="00840DC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4FB" w:rsidRPr="002C2D20" w:rsidRDefault="00BC14FB" w:rsidP="00840DC6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605703" w:rsidRPr="002C2D20" w:rsidTr="00605703">
        <w:trPr>
          <w:trHeight w:val="658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5703" w:rsidRPr="002C2D20" w:rsidRDefault="00605703" w:rsidP="00840DC6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5703" w:rsidRPr="002C2D20" w:rsidRDefault="00605703" w:rsidP="00605703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605703" w:rsidRPr="002C2D20" w:rsidRDefault="00605703" w:rsidP="00605703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605703" w:rsidRPr="002C2D20" w:rsidRDefault="00605703" w:rsidP="00605703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1207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1200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05703" w:rsidRPr="002C2D20" w:rsidRDefault="00605703" w:rsidP="00605703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605703" w:rsidRPr="002C2D20" w:rsidRDefault="00605703" w:rsidP="00605703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2015</w:t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2020</w:t>
            </w:r>
          </w:p>
          <w:p w:rsidR="00605703" w:rsidRPr="002C2D20" w:rsidRDefault="00605703" w:rsidP="00605703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1521</w:t>
            </w:r>
            <w:r w:rsidRPr="002C2D20">
              <w:rPr>
                <w:rFonts w:cs="Tahoma"/>
                <w:noProof/>
                <w:szCs w:val="20"/>
              </w:rPr>
              <w:tab/>
              <w:t>1700</w:t>
            </w:r>
          </w:p>
        </w:tc>
      </w:tr>
      <w:tr w:rsidR="00BC14FB" w:rsidRPr="002C2D20" w:rsidTr="00605703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14FB" w:rsidRPr="002C2D20" w:rsidRDefault="00BC14FB" w:rsidP="0084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14FB" w:rsidRPr="002C2D20" w:rsidRDefault="00BC14FB" w:rsidP="00605703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BC14FB" w:rsidRPr="002C2D20" w:rsidRDefault="00BC14FB" w:rsidP="00605703">
            <w:pPr>
              <w:widowControl w:val="0"/>
              <w:autoSpaceDE w:val="0"/>
              <w:autoSpaceDN w:val="0"/>
              <w:adjustRightInd w:val="0"/>
              <w:rPr>
                <w:rFonts w:cs="Tahoma"/>
                <w:b/>
                <w:iCs/>
                <w:szCs w:val="20"/>
              </w:rPr>
            </w:pPr>
            <w:r w:rsidRPr="002C2D20">
              <w:rPr>
                <w:rFonts w:cs="Tahoma"/>
                <w:b/>
                <w:iCs/>
                <w:szCs w:val="20"/>
              </w:rPr>
              <w:t>200</w:t>
            </w:r>
            <w:r w:rsidR="00605703" w:rsidRPr="002C2D20">
              <w:rPr>
                <w:rFonts w:cs="Tahoma"/>
                <w:b/>
                <w:iCs/>
                <w:szCs w:val="20"/>
              </w:rPr>
              <w:t>0</w:t>
            </w:r>
            <w:r w:rsidRPr="002C2D20">
              <w:rPr>
                <w:rFonts w:cs="Tahoma"/>
                <w:b/>
                <w:iCs/>
                <w:szCs w:val="20"/>
              </w:rPr>
              <w:tab/>
            </w:r>
            <w:r w:rsidR="00605703" w:rsidRPr="002C2D20">
              <w:rPr>
                <w:rFonts w:cs="Tahoma"/>
                <w:b/>
                <w:iCs/>
                <w:szCs w:val="20"/>
              </w:rPr>
              <w:t>2005</w:t>
            </w:r>
            <w:r w:rsidR="00605703" w:rsidRPr="002C2D20">
              <w:rPr>
                <w:rFonts w:cs="Tahoma"/>
                <w:b/>
                <w:iCs/>
                <w:szCs w:val="20"/>
              </w:rPr>
              <w:tab/>
            </w:r>
            <w:r w:rsidRPr="002C2D20">
              <w:rPr>
                <w:rFonts w:cs="Tahoma"/>
                <w:b/>
                <w:iCs/>
                <w:szCs w:val="20"/>
              </w:rPr>
              <w:t>2015</w:t>
            </w:r>
          </w:p>
          <w:p w:rsidR="00605703" w:rsidRPr="002C2D20" w:rsidRDefault="00605703" w:rsidP="00605703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60</w:t>
            </w:r>
            <w:r w:rsidRPr="002C2D20">
              <w:rPr>
                <w:rFonts w:cs="Tahoma"/>
                <w:iCs/>
                <w:szCs w:val="20"/>
              </w:rPr>
              <w:tab/>
              <w:t>60</w:t>
            </w:r>
            <w:r w:rsidRPr="002C2D20">
              <w:rPr>
                <w:rFonts w:cs="Tahoma"/>
                <w:iCs/>
                <w:szCs w:val="20"/>
              </w:rPr>
              <w:tab/>
              <w:t>60</w:t>
            </w:r>
          </w:p>
          <w:p w:rsidR="00605703" w:rsidRPr="002C2D20" w:rsidRDefault="00605703" w:rsidP="00605703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0</w:t>
            </w:r>
            <w:r w:rsidRPr="002C2D20">
              <w:rPr>
                <w:rFonts w:cs="Tahoma"/>
                <w:iCs/>
                <w:szCs w:val="20"/>
              </w:rPr>
              <w:tab/>
              <w:t>0</w:t>
            </w:r>
            <w:r w:rsidRPr="002C2D20">
              <w:rPr>
                <w:rFonts w:cs="Tahoma"/>
                <w:iCs/>
                <w:szCs w:val="20"/>
              </w:rPr>
              <w:tab/>
              <w:t>0</w:t>
            </w:r>
          </w:p>
          <w:p w:rsidR="00605703" w:rsidRPr="002C2D20" w:rsidRDefault="00605703" w:rsidP="00605703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120</w:t>
            </w:r>
            <w:r w:rsidRPr="002C2D20">
              <w:rPr>
                <w:rFonts w:cs="Tahoma"/>
                <w:iCs/>
                <w:szCs w:val="20"/>
              </w:rPr>
              <w:tab/>
              <w:t>120</w:t>
            </w:r>
            <w:r w:rsidRPr="002C2D20">
              <w:rPr>
                <w:rFonts w:cs="Tahoma"/>
                <w:iCs/>
                <w:szCs w:val="20"/>
              </w:rPr>
              <w:tab/>
              <w:t>120</w:t>
            </w:r>
          </w:p>
          <w:p w:rsidR="00605703" w:rsidRPr="002C2D20" w:rsidRDefault="00605703" w:rsidP="00605703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150,44</w:t>
            </w:r>
            <w:r w:rsidRPr="002C2D20">
              <w:rPr>
                <w:rFonts w:cs="Tahoma"/>
                <w:iCs/>
                <w:szCs w:val="20"/>
              </w:rPr>
              <w:tab/>
              <w:t>150,30</w:t>
            </w:r>
            <w:r w:rsidRPr="002C2D20">
              <w:rPr>
                <w:rFonts w:cs="Tahoma"/>
                <w:iCs/>
                <w:szCs w:val="20"/>
              </w:rPr>
              <w:tab/>
              <w:t>149,60</w:t>
            </w:r>
          </w:p>
          <w:p w:rsidR="00605703" w:rsidRPr="002C2D20" w:rsidRDefault="00605703" w:rsidP="00605703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76,34</w:t>
            </w:r>
            <w:r w:rsidRPr="002C2D20">
              <w:rPr>
                <w:rFonts w:cs="Tahoma"/>
                <w:iCs/>
                <w:szCs w:val="20"/>
              </w:rPr>
              <w:tab/>
              <w:t>76,30</w:t>
            </w:r>
            <w:r w:rsidRPr="002C2D20">
              <w:rPr>
                <w:rFonts w:cs="Tahoma"/>
                <w:iCs/>
                <w:szCs w:val="20"/>
              </w:rPr>
              <w:tab/>
              <w:t>75,92</w:t>
            </w:r>
          </w:p>
          <w:p w:rsidR="00605703" w:rsidRPr="002C2D20" w:rsidRDefault="00605703" w:rsidP="00605703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71,99</w:t>
            </w:r>
            <w:r w:rsidRPr="002C2D20">
              <w:rPr>
                <w:rFonts w:cs="Tahoma"/>
                <w:iCs/>
                <w:szCs w:val="20"/>
              </w:rPr>
              <w:tab/>
              <w:t>71,90</w:t>
            </w:r>
            <w:r w:rsidRPr="002C2D20">
              <w:rPr>
                <w:rFonts w:cs="Tahoma"/>
                <w:iCs/>
                <w:szCs w:val="20"/>
              </w:rPr>
              <w:tab/>
              <w:t>71,60</w:t>
            </w:r>
          </w:p>
          <w:p w:rsidR="00BC14FB" w:rsidRPr="002C2D20" w:rsidRDefault="00605703" w:rsidP="00605703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rPr>
                <w:rFonts w:cs="Tahoma"/>
                <w:iCs/>
                <w:szCs w:val="20"/>
              </w:rPr>
              <w:t>152,68</w:t>
            </w:r>
            <w:r w:rsidRPr="002C2D20">
              <w:rPr>
                <w:rFonts w:cs="Tahoma"/>
                <w:iCs/>
                <w:szCs w:val="20"/>
              </w:rPr>
              <w:tab/>
              <w:t>152,50</w:t>
            </w:r>
            <w:r w:rsidRPr="002C2D20">
              <w:rPr>
                <w:rFonts w:cs="Tahoma"/>
                <w:iCs/>
                <w:szCs w:val="20"/>
              </w:rPr>
              <w:tab/>
              <w:t>151,84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C14FB" w:rsidRPr="002C2D20" w:rsidRDefault="00BC14FB" w:rsidP="00605703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605703" w:rsidRPr="002C2D20" w:rsidRDefault="00605703" w:rsidP="00605703">
            <w:pPr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iCs/>
                <w:szCs w:val="20"/>
              </w:rPr>
            </w:pPr>
            <w:r w:rsidRPr="002C2D20">
              <w:rPr>
                <w:rFonts w:cs="Tahoma"/>
                <w:b/>
                <w:bCs/>
                <w:iCs/>
                <w:szCs w:val="20"/>
              </w:rPr>
              <w:t>2005</w:t>
            </w:r>
            <w:r w:rsidRPr="002C2D20">
              <w:rPr>
                <w:rFonts w:cs="Tahoma"/>
                <w:b/>
                <w:bCs/>
                <w:iCs/>
                <w:szCs w:val="20"/>
              </w:rPr>
              <w:tab/>
              <w:t>2015</w:t>
            </w:r>
            <w:r w:rsidRPr="002C2D20">
              <w:rPr>
                <w:rFonts w:cs="Tahoma"/>
                <w:b/>
                <w:bCs/>
                <w:iCs/>
                <w:szCs w:val="20"/>
              </w:rPr>
              <w:tab/>
              <w:t>2017</w:t>
            </w:r>
          </w:p>
          <w:p w:rsidR="00605703" w:rsidRPr="002C2D20" w:rsidRDefault="00605703" w:rsidP="00605703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60</w:t>
            </w:r>
            <w:r w:rsidRPr="002C2D20">
              <w:rPr>
                <w:rFonts w:cs="Tahoma"/>
                <w:bCs/>
                <w:iCs/>
                <w:szCs w:val="20"/>
              </w:rPr>
              <w:tab/>
              <w:t>60</w:t>
            </w:r>
            <w:r w:rsidRPr="002C2D20">
              <w:rPr>
                <w:rFonts w:cs="Tahoma"/>
                <w:bCs/>
                <w:iCs/>
                <w:szCs w:val="20"/>
              </w:rPr>
              <w:tab/>
              <w:t>60</w:t>
            </w:r>
          </w:p>
          <w:p w:rsidR="00605703" w:rsidRPr="002C2D20" w:rsidRDefault="00605703" w:rsidP="00605703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0</w:t>
            </w:r>
            <w:r w:rsidRPr="002C2D20">
              <w:rPr>
                <w:rFonts w:cs="Tahoma"/>
                <w:bCs/>
                <w:iCs/>
                <w:szCs w:val="20"/>
              </w:rPr>
              <w:tab/>
              <w:t>0</w:t>
            </w:r>
            <w:r w:rsidRPr="002C2D20">
              <w:rPr>
                <w:rFonts w:cs="Tahoma"/>
                <w:bCs/>
                <w:iCs/>
                <w:szCs w:val="20"/>
              </w:rPr>
              <w:tab/>
              <w:t>30</w:t>
            </w:r>
          </w:p>
          <w:p w:rsidR="00605703" w:rsidRPr="002C2D20" w:rsidRDefault="00605703" w:rsidP="00605703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120</w:t>
            </w:r>
            <w:r w:rsidRPr="002C2D20">
              <w:rPr>
                <w:rFonts w:cs="Tahoma"/>
                <w:bCs/>
                <w:iCs/>
                <w:szCs w:val="20"/>
              </w:rPr>
              <w:tab/>
              <w:t>120</w:t>
            </w:r>
            <w:r w:rsidRPr="002C2D20">
              <w:rPr>
                <w:rFonts w:cs="Tahoma"/>
                <w:bCs/>
                <w:iCs/>
                <w:szCs w:val="20"/>
              </w:rPr>
              <w:tab/>
              <w:t>120</w:t>
            </w:r>
          </w:p>
          <w:p w:rsidR="00605703" w:rsidRPr="002C2D20" w:rsidRDefault="00605703" w:rsidP="00605703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150,30</w:t>
            </w:r>
            <w:r w:rsidRPr="002C2D20">
              <w:rPr>
                <w:rFonts w:cs="Tahoma"/>
                <w:bCs/>
                <w:iCs/>
                <w:szCs w:val="20"/>
              </w:rPr>
              <w:tab/>
              <w:t>149,60</w:t>
            </w:r>
            <w:r w:rsidR="007E7292" w:rsidRPr="002C2D20">
              <w:rPr>
                <w:rFonts w:cs="Tahoma"/>
                <w:bCs/>
                <w:iCs/>
                <w:szCs w:val="20"/>
              </w:rPr>
              <w:tab/>
            </w:r>
            <w:r w:rsidR="007E7292">
              <w:rPr>
                <w:rFonts w:cs="Tahoma"/>
                <w:bCs/>
                <w:iCs/>
                <w:szCs w:val="20"/>
              </w:rPr>
              <w:t>-</w:t>
            </w:r>
          </w:p>
          <w:p w:rsidR="00605703" w:rsidRPr="002C2D20" w:rsidRDefault="00605703" w:rsidP="00605703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76,30</w:t>
            </w:r>
            <w:r w:rsidRPr="002C2D20">
              <w:rPr>
                <w:rFonts w:cs="Tahoma"/>
                <w:bCs/>
                <w:iCs/>
                <w:szCs w:val="20"/>
              </w:rPr>
              <w:tab/>
              <w:t>75,92</w:t>
            </w:r>
            <w:r w:rsidR="007E7292" w:rsidRPr="002C2D20">
              <w:rPr>
                <w:rFonts w:cs="Tahoma"/>
                <w:bCs/>
                <w:iCs/>
                <w:szCs w:val="20"/>
              </w:rPr>
              <w:tab/>
            </w:r>
            <w:r w:rsidR="007E7292">
              <w:rPr>
                <w:rFonts w:cs="Tahoma"/>
                <w:bCs/>
                <w:iCs/>
                <w:szCs w:val="20"/>
              </w:rPr>
              <w:t>-</w:t>
            </w:r>
          </w:p>
          <w:p w:rsidR="00605703" w:rsidRPr="002C2D20" w:rsidRDefault="00605703" w:rsidP="00605703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71,90</w:t>
            </w:r>
            <w:r w:rsidRPr="002C2D20">
              <w:rPr>
                <w:rFonts w:cs="Tahoma"/>
                <w:bCs/>
                <w:iCs/>
                <w:szCs w:val="20"/>
              </w:rPr>
              <w:tab/>
              <w:t>71,60</w:t>
            </w:r>
            <w:r w:rsidR="007E7292" w:rsidRPr="002C2D20">
              <w:rPr>
                <w:rFonts w:cs="Tahoma"/>
                <w:bCs/>
                <w:iCs/>
                <w:szCs w:val="20"/>
              </w:rPr>
              <w:tab/>
            </w:r>
            <w:r w:rsidR="007E7292">
              <w:rPr>
                <w:rFonts w:cs="Tahoma"/>
                <w:bCs/>
                <w:iCs/>
                <w:szCs w:val="20"/>
              </w:rPr>
              <w:t>-</w:t>
            </w:r>
          </w:p>
          <w:p w:rsidR="00BC14FB" w:rsidRPr="002C2D20" w:rsidRDefault="00605703" w:rsidP="00605703">
            <w:pPr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152,50</w:t>
            </w:r>
            <w:r w:rsidRPr="002C2D20">
              <w:rPr>
                <w:rFonts w:cs="Tahoma"/>
                <w:bCs/>
                <w:iCs/>
                <w:szCs w:val="20"/>
              </w:rPr>
              <w:tab/>
              <w:t>151,84</w:t>
            </w:r>
            <w:r w:rsidR="007E7292" w:rsidRPr="002C2D20">
              <w:rPr>
                <w:rFonts w:cs="Tahoma"/>
                <w:bCs/>
                <w:iCs/>
                <w:szCs w:val="20"/>
              </w:rPr>
              <w:tab/>
            </w:r>
            <w:r w:rsidR="007E7292">
              <w:rPr>
                <w:rFonts w:cs="Tahoma"/>
                <w:bCs/>
                <w:iCs/>
                <w:szCs w:val="20"/>
              </w:rPr>
              <w:t>-</w:t>
            </w:r>
          </w:p>
        </w:tc>
      </w:tr>
      <w:tr w:rsidR="00033BF1" w:rsidRPr="002C2D20" w:rsidTr="00605703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33BF1" w:rsidRPr="002C2D20" w:rsidRDefault="00033BF1" w:rsidP="0084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3BF1" w:rsidRPr="002C2D20" w:rsidRDefault="00033BF1" w:rsidP="00840DC6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1360D" w:rsidRDefault="00B12685" w:rsidP="00840DC6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="00033BF1" w:rsidRPr="002C2D20">
              <w:rPr>
                <w:rFonts w:cs="Tahoma"/>
                <w:i/>
                <w:iCs/>
                <w:noProof/>
                <w:szCs w:val="20"/>
              </w:rPr>
              <w:t>konec 1. odstavce kapitoly:</w:t>
            </w:r>
          </w:p>
          <w:p w:rsidR="00033BF1" w:rsidRPr="002C2D20" w:rsidRDefault="0011360D" w:rsidP="00840DC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Tahoma"/>
                <w:i/>
                <w:iCs/>
                <w:noProof/>
                <w:szCs w:val="20"/>
              </w:rPr>
              <w:t>V </w:t>
            </w:r>
            <w:r w:rsidR="00033BF1" w:rsidRPr="002C2D20">
              <w:t>jižní části obce,</w:t>
            </w:r>
            <w:r>
              <w:t xml:space="preserve"> v </w:t>
            </w:r>
            <w:r w:rsidR="00033BF1" w:rsidRPr="002C2D20">
              <w:t>místní části Černá Zem, je realizována oddílná kanalizace, kde splaškové vody jsou čištěny</w:t>
            </w:r>
            <w:r>
              <w:t xml:space="preserve"> v </w:t>
            </w:r>
            <w:r w:rsidR="00033BF1" w:rsidRPr="002C2D20">
              <w:t>ČOV, předčištěné vody jsou zaústěny</w:t>
            </w:r>
            <w:r>
              <w:t xml:space="preserve"> do </w:t>
            </w:r>
            <w:r w:rsidR="00033BF1" w:rsidRPr="002C2D20">
              <w:t>vodního toku Podšajarka. Kanalizace</w:t>
            </w:r>
            <w:r w:rsidR="00265AE5">
              <w:t xml:space="preserve"> a </w:t>
            </w:r>
            <w:r w:rsidR="00033BF1" w:rsidRPr="002C2D20">
              <w:t>ČOV nejsou</w:t>
            </w:r>
            <w:r>
              <w:t xml:space="preserve"> v </w:t>
            </w:r>
            <w:r w:rsidR="00033BF1" w:rsidRPr="002C2D20">
              <w:t>majetku obce.</w:t>
            </w:r>
          </w:p>
        </w:tc>
      </w:tr>
    </w:tbl>
    <w:p w:rsidR="00033BF1" w:rsidRPr="002C2D20" w:rsidRDefault="00033BF1" w:rsidP="00033BF1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3600"/>
        <w:gridCol w:w="1620"/>
        <w:gridCol w:w="2662"/>
      </w:tblGrid>
      <w:tr w:rsidR="00033BF1" w:rsidRPr="002C2D20" w:rsidTr="00840DC6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033BF1" w:rsidRPr="002C2D20" w:rsidRDefault="00033BF1" w:rsidP="00840DC6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33BF1" w:rsidRPr="002C2D20" w:rsidRDefault="00033BF1" w:rsidP="00840DC6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Stěbořice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33BF1" w:rsidRPr="002C2D20" w:rsidRDefault="00033BF1" w:rsidP="00840DC6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033BF1" w:rsidRPr="002C2D20" w:rsidRDefault="00033BF1" w:rsidP="00840DC6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Opava</w:t>
            </w:r>
          </w:p>
        </w:tc>
      </w:tr>
      <w:tr w:rsidR="00033BF1" w:rsidRPr="002C2D20" w:rsidTr="00840DC6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033BF1" w:rsidRPr="002C2D20" w:rsidRDefault="00033BF1" w:rsidP="00840DC6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33BF1" w:rsidRPr="002C2D20" w:rsidRDefault="00033BF1" w:rsidP="00840DC6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Jamnice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33BF1" w:rsidRPr="002C2D20" w:rsidRDefault="00033BF1" w:rsidP="00840DC6">
            <w:pPr>
              <w:keepNext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033BF1" w:rsidRPr="002C2D20" w:rsidRDefault="00033BF1" w:rsidP="00840DC6">
            <w:pPr>
              <w:keepNext/>
              <w:rPr>
                <w:rFonts w:cs="Tahoma"/>
                <w:b/>
                <w:bCs/>
                <w:szCs w:val="20"/>
              </w:rPr>
            </w:pPr>
          </w:p>
        </w:tc>
      </w:tr>
    </w:tbl>
    <w:p w:rsidR="00033BF1" w:rsidRPr="002C2D20" w:rsidRDefault="00033BF1" w:rsidP="00033BF1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033BF1" w:rsidRPr="002C2D20" w:rsidTr="00840DC6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3BF1" w:rsidRPr="002C2D20" w:rsidRDefault="00033BF1" w:rsidP="00840DC6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3BF1" w:rsidRPr="002C2D20" w:rsidRDefault="00033BF1" w:rsidP="00840DC6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BF1" w:rsidRPr="002C2D20" w:rsidRDefault="00033BF1" w:rsidP="00840DC6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033BF1" w:rsidRPr="002C2D20" w:rsidTr="00840DC6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033BF1" w:rsidRPr="002C2D20" w:rsidRDefault="00033BF1" w:rsidP="00AA3B30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1.3.</w:t>
            </w:r>
          </w:p>
        </w:tc>
        <w:tc>
          <w:tcPr>
            <w:tcW w:w="4031" w:type="dxa"/>
          </w:tcPr>
          <w:p w:rsidR="00033BF1" w:rsidRPr="002C2D20" w:rsidRDefault="00033BF1" w:rsidP="00AA3B30">
            <w:pPr>
              <w:keepNext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5E590D" w:rsidRPr="002C2D20" w:rsidRDefault="005E590D" w:rsidP="00AA3B30">
            <w:pPr>
              <w:keepNext/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2000</w:t>
            </w:r>
            <w:r w:rsidRPr="002C2D20">
              <w:rPr>
                <w:rFonts w:cs="Tahoma"/>
                <w:b/>
                <w:szCs w:val="20"/>
              </w:rPr>
              <w:tab/>
              <w:t>2005</w:t>
            </w:r>
            <w:r w:rsidRPr="002C2D20">
              <w:rPr>
                <w:rFonts w:cs="Tahoma"/>
                <w:b/>
                <w:szCs w:val="20"/>
              </w:rPr>
              <w:tab/>
              <w:t>2015</w:t>
            </w:r>
          </w:p>
          <w:p w:rsidR="005E590D" w:rsidRPr="002C2D20" w:rsidRDefault="005E590D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110</w:t>
            </w:r>
            <w:r w:rsidRPr="002C2D20">
              <w:rPr>
                <w:rFonts w:cs="Tahoma"/>
                <w:szCs w:val="20"/>
              </w:rPr>
              <w:tab/>
              <w:t>110</w:t>
            </w:r>
            <w:r w:rsidRPr="002C2D20">
              <w:rPr>
                <w:rFonts w:cs="Tahoma"/>
                <w:szCs w:val="20"/>
              </w:rPr>
              <w:tab/>
              <w:t>110</w:t>
            </w:r>
          </w:p>
          <w:p w:rsidR="005E590D" w:rsidRPr="002C2D20" w:rsidRDefault="005E590D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0</w:t>
            </w:r>
            <w:r w:rsidRPr="002C2D20">
              <w:rPr>
                <w:rFonts w:cs="Tahoma"/>
                <w:szCs w:val="20"/>
              </w:rPr>
              <w:tab/>
              <w:t>0</w:t>
            </w:r>
            <w:r w:rsidRPr="002C2D20">
              <w:rPr>
                <w:rFonts w:cs="Tahoma"/>
                <w:szCs w:val="20"/>
              </w:rPr>
              <w:tab/>
              <w:t>0</w:t>
            </w:r>
          </w:p>
          <w:p w:rsidR="005E590D" w:rsidRPr="002C2D20" w:rsidRDefault="005E590D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</w:p>
          <w:p w:rsidR="005E590D" w:rsidRPr="002C2D20" w:rsidRDefault="005E590D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27,60</w:t>
            </w:r>
            <w:r w:rsidRPr="002C2D20">
              <w:rPr>
                <w:rFonts w:cs="Tahoma"/>
                <w:szCs w:val="20"/>
              </w:rPr>
              <w:tab/>
              <w:t>27,20</w:t>
            </w:r>
            <w:r w:rsidRPr="002C2D20">
              <w:rPr>
                <w:rFonts w:cs="Tahoma"/>
                <w:szCs w:val="20"/>
              </w:rPr>
              <w:tab/>
              <w:t>25,20</w:t>
            </w:r>
          </w:p>
          <w:p w:rsidR="005E590D" w:rsidRPr="002C2D20" w:rsidRDefault="005E590D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13,80</w:t>
            </w:r>
            <w:r w:rsidRPr="002C2D20">
              <w:rPr>
                <w:rFonts w:cs="Tahoma"/>
                <w:szCs w:val="20"/>
              </w:rPr>
              <w:tab/>
              <w:t>13,60</w:t>
            </w:r>
            <w:r w:rsidRPr="002C2D20">
              <w:rPr>
                <w:rFonts w:cs="Tahoma"/>
                <w:szCs w:val="20"/>
              </w:rPr>
              <w:tab/>
              <w:t>12,60</w:t>
            </w:r>
          </w:p>
          <w:p w:rsidR="005E590D" w:rsidRPr="002C2D20" w:rsidRDefault="005E590D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12,65</w:t>
            </w:r>
            <w:r w:rsidRPr="002C2D20">
              <w:rPr>
                <w:rFonts w:cs="Tahoma"/>
                <w:szCs w:val="20"/>
              </w:rPr>
              <w:tab/>
              <w:t>12,50</w:t>
            </w:r>
            <w:r w:rsidRPr="002C2D20">
              <w:rPr>
                <w:rFonts w:cs="Tahoma"/>
                <w:szCs w:val="20"/>
              </w:rPr>
              <w:tab/>
              <w:t>11,55</w:t>
            </w:r>
          </w:p>
          <w:p w:rsidR="00033BF1" w:rsidRPr="002C2D20" w:rsidRDefault="005E590D" w:rsidP="00AA3B30">
            <w:pPr>
              <w:keepNext/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szCs w:val="20"/>
              </w:rPr>
              <w:t>27,60</w:t>
            </w:r>
            <w:r w:rsidRPr="002C2D20">
              <w:rPr>
                <w:rFonts w:cs="Tahoma"/>
                <w:szCs w:val="20"/>
              </w:rPr>
              <w:tab/>
              <w:t>27,20</w:t>
            </w:r>
            <w:r w:rsidRPr="002C2D20">
              <w:rPr>
                <w:rFonts w:cs="Tahoma"/>
                <w:szCs w:val="20"/>
              </w:rPr>
              <w:tab/>
              <w:t>25,20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033BF1" w:rsidRPr="002C2D20" w:rsidRDefault="00033BF1" w:rsidP="00AA3B30">
            <w:pPr>
              <w:keepNext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5E590D" w:rsidRPr="002C2D20" w:rsidRDefault="005E590D" w:rsidP="00AA3B30">
            <w:pPr>
              <w:keepNext/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2005</w:t>
            </w:r>
            <w:r w:rsidRPr="002C2D20">
              <w:rPr>
                <w:rFonts w:cs="Tahoma"/>
                <w:b/>
                <w:szCs w:val="20"/>
              </w:rPr>
              <w:tab/>
              <w:t>2015</w:t>
            </w:r>
            <w:r w:rsidRPr="002C2D20">
              <w:rPr>
                <w:rFonts w:cs="Tahoma"/>
                <w:b/>
                <w:szCs w:val="20"/>
              </w:rPr>
              <w:tab/>
              <w:t>2020</w:t>
            </w:r>
          </w:p>
          <w:p w:rsidR="005E590D" w:rsidRPr="002C2D20" w:rsidRDefault="005E590D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110</w:t>
            </w:r>
            <w:r w:rsidRPr="002C2D20">
              <w:rPr>
                <w:rFonts w:cs="Tahoma"/>
                <w:szCs w:val="20"/>
              </w:rPr>
              <w:tab/>
              <w:t>110</w:t>
            </w:r>
            <w:r w:rsidRPr="002C2D20">
              <w:rPr>
                <w:rFonts w:cs="Tahoma"/>
                <w:szCs w:val="20"/>
              </w:rPr>
              <w:tab/>
              <w:t>316</w:t>
            </w:r>
          </w:p>
          <w:p w:rsidR="005E590D" w:rsidRPr="002C2D20" w:rsidRDefault="005E590D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0</w:t>
            </w:r>
            <w:r w:rsidRPr="002C2D20">
              <w:rPr>
                <w:rFonts w:cs="Tahoma"/>
                <w:szCs w:val="20"/>
              </w:rPr>
              <w:tab/>
              <w:t>0</w:t>
            </w:r>
            <w:r w:rsidRPr="002C2D20">
              <w:rPr>
                <w:rFonts w:cs="Tahoma"/>
                <w:szCs w:val="20"/>
              </w:rPr>
              <w:tab/>
              <w:t>316</w:t>
            </w:r>
          </w:p>
          <w:p w:rsidR="005E590D" w:rsidRPr="002C2D20" w:rsidRDefault="005E590D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</w:p>
          <w:p w:rsidR="005E590D" w:rsidRPr="002C2D20" w:rsidRDefault="005E590D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27,20</w:t>
            </w:r>
            <w:r w:rsidRPr="002C2D20">
              <w:rPr>
                <w:rFonts w:cs="Tahoma"/>
                <w:szCs w:val="20"/>
              </w:rPr>
              <w:tab/>
              <w:t>25,20</w:t>
            </w:r>
            <w:r w:rsidRPr="002C2D20">
              <w:rPr>
                <w:rFonts w:cs="Tahoma"/>
                <w:szCs w:val="20"/>
              </w:rPr>
              <w:tab/>
              <w:t>37,92</w:t>
            </w:r>
          </w:p>
          <w:p w:rsidR="005E590D" w:rsidRPr="002C2D20" w:rsidRDefault="005E590D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13,60</w:t>
            </w:r>
            <w:r w:rsidRPr="002C2D20">
              <w:rPr>
                <w:rFonts w:cs="Tahoma"/>
                <w:szCs w:val="20"/>
              </w:rPr>
              <w:tab/>
              <w:t>12,60</w:t>
            </w:r>
            <w:r w:rsidRPr="002C2D20">
              <w:rPr>
                <w:rFonts w:cs="Tahoma"/>
                <w:szCs w:val="20"/>
              </w:rPr>
              <w:tab/>
              <w:t>18,96</w:t>
            </w:r>
          </w:p>
          <w:p w:rsidR="005E590D" w:rsidRPr="002C2D20" w:rsidRDefault="005E590D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12,50</w:t>
            </w:r>
            <w:r w:rsidRPr="002C2D20">
              <w:rPr>
                <w:rFonts w:cs="Tahoma"/>
                <w:szCs w:val="20"/>
              </w:rPr>
              <w:tab/>
              <w:t>11,55</w:t>
            </w:r>
            <w:r w:rsidRPr="002C2D20">
              <w:rPr>
                <w:rFonts w:cs="Tahoma"/>
                <w:szCs w:val="20"/>
              </w:rPr>
              <w:tab/>
              <w:t>17,38</w:t>
            </w:r>
          </w:p>
          <w:p w:rsidR="00033BF1" w:rsidRPr="002C2D20" w:rsidRDefault="005E590D" w:rsidP="00AA3B30">
            <w:pPr>
              <w:keepNext/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szCs w:val="20"/>
              </w:rPr>
              <w:t>27,20</w:t>
            </w:r>
            <w:r w:rsidRPr="002C2D20">
              <w:rPr>
                <w:rFonts w:cs="Tahoma"/>
                <w:szCs w:val="20"/>
              </w:rPr>
              <w:tab/>
              <w:t>25,20</w:t>
            </w:r>
            <w:r w:rsidRPr="002C2D20">
              <w:rPr>
                <w:rFonts w:cs="Tahoma"/>
                <w:szCs w:val="20"/>
              </w:rPr>
              <w:tab/>
              <w:t>37,92</w:t>
            </w:r>
          </w:p>
        </w:tc>
      </w:tr>
      <w:tr w:rsidR="00033BF1" w:rsidRPr="002C2D20" w:rsidTr="00840DC6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033BF1" w:rsidRPr="002C2D20" w:rsidRDefault="00033BF1" w:rsidP="00840DC6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</w:tcPr>
          <w:p w:rsidR="00033BF1" w:rsidRPr="002C2D20" w:rsidRDefault="005E590D" w:rsidP="00840DC6">
            <w:r w:rsidRPr="002C2D20">
              <w:t>Vzhledem</w:t>
            </w:r>
            <w:r w:rsidR="0011360D">
              <w:t xml:space="preserve"> k </w:t>
            </w:r>
            <w:r w:rsidRPr="002C2D20">
              <w:t>velikosti zdroje znečištění doporučujeme</w:t>
            </w:r>
            <w:r w:rsidR="0011360D">
              <w:t xml:space="preserve"> ve </w:t>
            </w:r>
            <w:r w:rsidRPr="002C2D20">
              <w:t>výhledu</w:t>
            </w:r>
            <w:r w:rsidR="0011360D">
              <w:t xml:space="preserve"> do </w:t>
            </w:r>
            <w:r w:rsidRPr="002C2D20">
              <w:t>roku 2015 ponechat likvidaci odpadních vod stávajícím způsobem.</w:t>
            </w:r>
            <w:r w:rsidR="0011360D">
              <w:t xml:space="preserve"> V </w:t>
            </w:r>
            <w:r w:rsidRPr="002C2D20">
              <w:t>případě požadavku</w:t>
            </w:r>
            <w:r w:rsidR="0011360D">
              <w:t xml:space="preserve"> na </w:t>
            </w:r>
            <w:r w:rsidRPr="002C2D20">
              <w:t>biologické čištění odpadních vod</w:t>
            </w:r>
            <w:r w:rsidR="0011360D">
              <w:t xml:space="preserve"> z </w:t>
            </w:r>
            <w:r w:rsidRPr="002C2D20">
              <w:t>jednotlivých nemovitosti lze využít stávající septiky či žumpy</w:t>
            </w:r>
            <w:r w:rsidR="0011360D">
              <w:t xml:space="preserve"> pro </w:t>
            </w:r>
            <w:r w:rsidRPr="002C2D20">
              <w:t>osazení malých domovních ČOV</w:t>
            </w:r>
            <w:r w:rsidR="0011360D">
              <w:t xml:space="preserve"> s </w:t>
            </w:r>
            <w:r w:rsidRPr="002C2D20">
              <w:t>vyústěním vyčištěných odpadních vod</w:t>
            </w:r>
            <w:r w:rsidR="0011360D">
              <w:t xml:space="preserve"> do </w:t>
            </w:r>
            <w:r w:rsidRPr="002C2D20">
              <w:t>stávající kanalizace, příp. trativodu.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033BF1" w:rsidRPr="002C2D20" w:rsidRDefault="005E590D" w:rsidP="00840DC6">
            <w:r w:rsidRPr="002C2D20">
              <w:t>V obci je navržena oddílná splašková kanalizace gravitační</w:t>
            </w:r>
            <w:r w:rsidR="0011360D">
              <w:t xml:space="preserve"> z </w:t>
            </w:r>
            <w:r w:rsidRPr="002C2D20">
              <w:t>plastových PVC kanalizačních trub</w:t>
            </w:r>
            <w:r w:rsidR="0011360D">
              <w:t xml:space="preserve"> o </w:t>
            </w:r>
            <w:r w:rsidRPr="002C2D20">
              <w:t>dimenzi DN 250</w:t>
            </w:r>
            <w:r w:rsidR="0011360D">
              <w:t xml:space="preserve"> v </w:t>
            </w:r>
            <w:r w:rsidRPr="002C2D20">
              <w:t>celkové délce 1 632 m</w:t>
            </w:r>
            <w:r w:rsidR="00265AE5">
              <w:t xml:space="preserve"> a </w:t>
            </w:r>
            <w:r w:rsidRPr="002C2D20">
              <w:t>mechanicko-biologická ČOV</w:t>
            </w:r>
            <w:r w:rsidR="0011360D">
              <w:t xml:space="preserve"> o </w:t>
            </w:r>
            <w:r w:rsidRPr="002C2D20">
              <w:t>kapacitě 300 EO.</w:t>
            </w:r>
          </w:p>
        </w:tc>
      </w:tr>
      <w:tr w:rsidR="00033BF1" w:rsidRPr="002C2D20" w:rsidTr="00840DC6">
        <w:tc>
          <w:tcPr>
            <w:tcW w:w="115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33BF1" w:rsidRPr="002C2D20" w:rsidRDefault="00033BF1" w:rsidP="00840DC6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bottom w:val="single" w:sz="2" w:space="0" w:color="auto"/>
            </w:tcBorders>
          </w:tcPr>
          <w:p w:rsidR="00033BF1" w:rsidRPr="002C2D20" w:rsidRDefault="00033BF1" w:rsidP="00840DC6">
            <w:pPr>
              <w:tabs>
                <w:tab w:val="left" w:pos="4860"/>
              </w:tabs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Výstavba ČOV: </w:t>
            </w:r>
          </w:p>
          <w:p w:rsidR="00033BF1" w:rsidRPr="002C2D20" w:rsidRDefault="00033BF1" w:rsidP="00840DC6">
            <w:pPr>
              <w:tabs>
                <w:tab w:val="left" w:pos="4860"/>
              </w:tabs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Výstavba kanalizace: </w:t>
            </w:r>
          </w:p>
        </w:tc>
        <w:tc>
          <w:tcPr>
            <w:tcW w:w="40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33BF1" w:rsidRPr="002C2D20" w:rsidRDefault="00033BF1" w:rsidP="00840DC6">
            <w:pPr>
              <w:rPr>
                <w:rFonts w:eastAsia="Arial Unicode MS"/>
              </w:rPr>
            </w:pPr>
            <w:r w:rsidRPr="002C2D20">
              <w:rPr>
                <w:rFonts w:eastAsia="Arial Unicode MS"/>
              </w:rPr>
              <w:t xml:space="preserve">Výstavba ČOV: </w:t>
            </w:r>
            <w:r w:rsidR="005E590D" w:rsidRPr="002C2D20">
              <w:t>2020 - 2025</w:t>
            </w:r>
          </w:p>
          <w:p w:rsidR="00033BF1" w:rsidRPr="002C2D20" w:rsidRDefault="00033BF1" w:rsidP="00840DC6">
            <w:pPr>
              <w:rPr>
                <w:rFonts w:eastAsia="Arial Unicode MS"/>
              </w:rPr>
            </w:pPr>
            <w:r w:rsidRPr="002C2D20">
              <w:rPr>
                <w:rFonts w:eastAsia="Arial Unicode MS"/>
              </w:rPr>
              <w:t xml:space="preserve">Výstavba kanalizace: </w:t>
            </w:r>
            <w:r w:rsidR="005E590D" w:rsidRPr="002C2D20">
              <w:t>2020 - 2025</w:t>
            </w:r>
          </w:p>
        </w:tc>
      </w:tr>
      <w:tr w:rsidR="008D349B" w:rsidRPr="002C2D20" w:rsidTr="00840D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D349B" w:rsidRPr="002C2D20" w:rsidRDefault="008D349B" w:rsidP="00840DC6">
            <w:pPr>
              <w:widowControl w:val="0"/>
              <w:autoSpaceDE w:val="0"/>
              <w:autoSpaceDN w:val="0"/>
              <w:adjustRightInd w:val="0"/>
            </w:pPr>
            <w:r w:rsidRPr="002C2D20">
              <w:t>Výpočet nákladů</w:t>
            </w:r>
            <w:r w:rsidR="0011360D">
              <w:t xml:space="preserve"> na </w:t>
            </w:r>
            <w:r w:rsidRPr="002C2D20">
              <w:t>výstavbu vodovodů</w:t>
            </w:r>
            <w:r w:rsidR="00265AE5">
              <w:t xml:space="preserve"> a </w:t>
            </w:r>
            <w:r w:rsidRPr="002C2D20">
              <w:t>kanalizací byl proveden dle metodického pokynu Mze ČR, č.j. 20494/2002-6000.</w:t>
            </w:r>
          </w:p>
          <w:p w:rsidR="008D349B" w:rsidRPr="002C2D20" w:rsidRDefault="008D349B" w:rsidP="00840DC6">
            <w:pPr>
              <w:widowControl w:val="0"/>
              <w:autoSpaceDE w:val="0"/>
              <w:autoSpaceDN w:val="0"/>
              <w:adjustRightInd w:val="0"/>
            </w:pPr>
          </w:p>
          <w:p w:rsidR="008D349B" w:rsidRPr="002C2D20" w:rsidRDefault="008D349B" w:rsidP="00840DC6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8D349B" w:rsidRPr="002C2D20" w:rsidRDefault="008D349B" w:rsidP="00840DC6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Stoková síť: </w:t>
            </w:r>
          </w:p>
          <w:p w:rsidR="008D349B" w:rsidRPr="002C2D20" w:rsidRDefault="008D349B" w:rsidP="00840DC6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</w:p>
          <w:p w:rsidR="008D349B" w:rsidRPr="002C2D20" w:rsidRDefault="008D349B" w:rsidP="00840DC6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Celkem: 0,0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D349B" w:rsidRPr="002C2D20" w:rsidRDefault="008D349B" w:rsidP="00840DC6">
            <w:pPr>
              <w:widowControl w:val="0"/>
              <w:autoSpaceDE w:val="0"/>
              <w:autoSpaceDN w:val="0"/>
              <w:adjustRightInd w:val="0"/>
            </w:pPr>
            <w:r w:rsidRPr="002C2D20">
              <w:t>Výpočet nákladů</w:t>
            </w:r>
            <w:r w:rsidR="0011360D">
              <w:t xml:space="preserve"> na </w:t>
            </w:r>
            <w:r w:rsidRPr="002C2D20">
              <w:t>výstavbu vodovodů</w:t>
            </w:r>
            <w:r w:rsidR="00265AE5">
              <w:t xml:space="preserve"> a </w:t>
            </w:r>
            <w:r w:rsidRPr="002C2D20">
              <w:t xml:space="preserve">kanalizací byl proveden dle metodického pokynu </w:t>
            </w:r>
            <w:r w:rsidR="00626291">
              <w:t>Mze</w:t>
            </w:r>
            <w:r w:rsidRPr="002C2D20">
              <w:t xml:space="preserve"> ČR, č.j. 401/2010-15000.</w:t>
            </w:r>
          </w:p>
          <w:p w:rsidR="008D349B" w:rsidRPr="002C2D20" w:rsidRDefault="008D349B" w:rsidP="00840DC6">
            <w:pPr>
              <w:widowControl w:val="0"/>
              <w:autoSpaceDE w:val="0"/>
              <w:autoSpaceDN w:val="0"/>
              <w:adjustRightInd w:val="0"/>
            </w:pPr>
          </w:p>
          <w:p w:rsidR="008D349B" w:rsidRPr="002C2D20" w:rsidRDefault="008D349B" w:rsidP="00840DC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2C2D20">
              <w:rPr>
                <w:i/>
              </w:rPr>
              <w:t>údaje</w:t>
            </w:r>
            <w:r w:rsidR="0011360D">
              <w:rPr>
                <w:i/>
              </w:rPr>
              <w:t xml:space="preserve"> v </w:t>
            </w:r>
            <w:r w:rsidRPr="002C2D20">
              <w:rPr>
                <w:i/>
              </w:rPr>
              <w:t>tabulce:</w:t>
            </w:r>
          </w:p>
          <w:p w:rsidR="008D349B" w:rsidRPr="002C2D20" w:rsidRDefault="008D349B" w:rsidP="00840DC6">
            <w:pPr>
              <w:widowControl w:val="0"/>
              <w:autoSpaceDE w:val="0"/>
              <w:autoSpaceDN w:val="0"/>
              <w:adjustRightInd w:val="0"/>
            </w:pPr>
            <w:r w:rsidRPr="002C2D20">
              <w:t>Stoková síť: 7,88</w:t>
            </w:r>
          </w:p>
          <w:p w:rsidR="008D349B" w:rsidRPr="002C2D20" w:rsidRDefault="008D349B" w:rsidP="00840DC6">
            <w:pPr>
              <w:widowControl w:val="0"/>
              <w:autoSpaceDE w:val="0"/>
              <w:autoSpaceDN w:val="0"/>
              <w:adjustRightInd w:val="0"/>
            </w:pPr>
            <w:r w:rsidRPr="002C2D20">
              <w:t>ČOV: 2,95</w:t>
            </w:r>
          </w:p>
          <w:p w:rsidR="008D349B" w:rsidRPr="002C2D20" w:rsidRDefault="008D349B" w:rsidP="00840DC6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>Celkem: 10,83</w:t>
            </w:r>
          </w:p>
        </w:tc>
      </w:tr>
    </w:tbl>
    <w:p w:rsidR="00DD130C" w:rsidRPr="002C2D20" w:rsidRDefault="00DD130C" w:rsidP="00DD130C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3600"/>
        <w:gridCol w:w="1620"/>
        <w:gridCol w:w="2662"/>
      </w:tblGrid>
      <w:tr w:rsidR="00DD130C" w:rsidRPr="002C2D20" w:rsidTr="0012230D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DD130C" w:rsidRPr="002C2D20" w:rsidRDefault="00DD130C" w:rsidP="0012230D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D130C" w:rsidRPr="002C2D20" w:rsidRDefault="00DD130C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Stěbořice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D130C" w:rsidRPr="002C2D20" w:rsidRDefault="00DD130C" w:rsidP="0012230D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DD130C" w:rsidRPr="002C2D20" w:rsidRDefault="00DD130C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Opava</w:t>
            </w:r>
          </w:p>
        </w:tc>
      </w:tr>
      <w:tr w:rsidR="00DD130C" w:rsidRPr="002C2D20" w:rsidTr="0012230D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DD130C" w:rsidRPr="002C2D20" w:rsidRDefault="00DD130C" w:rsidP="0012230D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D130C" w:rsidRPr="002C2D20" w:rsidRDefault="00DD130C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Nový Dvůr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D130C" w:rsidRPr="002C2D20" w:rsidRDefault="00DD130C" w:rsidP="0012230D">
            <w:pPr>
              <w:keepNext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DD130C" w:rsidRPr="002C2D20" w:rsidRDefault="00DD130C" w:rsidP="0012230D">
            <w:pPr>
              <w:keepNext/>
              <w:rPr>
                <w:rFonts w:cs="Tahoma"/>
                <w:b/>
                <w:bCs/>
                <w:szCs w:val="20"/>
              </w:rPr>
            </w:pPr>
          </w:p>
        </w:tc>
      </w:tr>
    </w:tbl>
    <w:p w:rsidR="00DD130C" w:rsidRPr="002C2D20" w:rsidRDefault="00DD130C" w:rsidP="00DD130C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DD130C" w:rsidRPr="002C2D20" w:rsidTr="0012230D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D130C" w:rsidRPr="002C2D20" w:rsidRDefault="00DD130C" w:rsidP="0012230D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130C" w:rsidRPr="002C2D20" w:rsidRDefault="00DD130C" w:rsidP="0012230D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130C" w:rsidRPr="002C2D20" w:rsidRDefault="00DD130C" w:rsidP="0012230D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DD130C" w:rsidRPr="002C2D20" w:rsidTr="0012230D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DD130C" w:rsidRPr="002C2D20" w:rsidRDefault="00DD130C" w:rsidP="0012230D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1.1.2.</w:t>
            </w:r>
          </w:p>
        </w:tc>
        <w:tc>
          <w:tcPr>
            <w:tcW w:w="4031" w:type="dxa"/>
          </w:tcPr>
          <w:p w:rsidR="00DD130C" w:rsidRPr="002C2D20" w:rsidRDefault="00DD130C" w:rsidP="0012230D">
            <w:smartTag w:uri="urn:schemas-microsoft-com:office:smarttags" w:element="metricconverter">
              <w:smartTagPr>
                <w:attr w:name="ProductID" w:val="3 km"/>
              </w:smartTagPr>
              <w:r w:rsidRPr="002C2D20">
                <w:t>3 km</w:t>
              </w:r>
            </w:smartTag>
            <w:r w:rsidRPr="002C2D20">
              <w:t xml:space="preserve"> severně</w:t>
            </w:r>
            <w:r w:rsidR="0011360D">
              <w:t xml:space="preserve"> na </w:t>
            </w:r>
            <w:r w:rsidRPr="002C2D20">
              <w:t>Nového Dvoru leží již zčásti zaniklá osada Březová, která je místní částí Nového Dvora. Drobná zástavba je</w:t>
            </w:r>
            <w:r w:rsidR="0011360D">
              <w:t xml:space="preserve"> z </w:t>
            </w:r>
            <w:r w:rsidRPr="002C2D20">
              <w:t>části rozptýlená, ulicového charakteru,</w:t>
            </w:r>
            <w:r w:rsidR="0011360D">
              <w:t xml:space="preserve"> bez </w:t>
            </w:r>
            <w:r w:rsidRPr="002C2D20">
              <w:t>centra.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DD130C" w:rsidRPr="002C2D20" w:rsidRDefault="00DD130C" w:rsidP="0012230D">
            <w:r w:rsidRPr="002C2D20">
              <w:t xml:space="preserve">Přibližně </w:t>
            </w:r>
            <w:smartTag w:uri="urn:schemas-microsoft-com:office:smarttags" w:element="metricconverter">
              <w:smartTagPr>
                <w:attr w:name="ProductID" w:val="3ﾠkm"/>
              </w:smartTagPr>
              <w:r w:rsidRPr="002C2D20">
                <w:t>3 km</w:t>
              </w:r>
            </w:smartTag>
            <w:r w:rsidRPr="002C2D20">
              <w:t xml:space="preserve"> severně</w:t>
            </w:r>
            <w:r w:rsidR="0011360D">
              <w:t xml:space="preserve"> na </w:t>
            </w:r>
            <w:r w:rsidRPr="002C2D20">
              <w:t>Nového Dvora leží osada Březová Nového Dvora. Jedná se</w:t>
            </w:r>
            <w:r w:rsidR="0011360D">
              <w:t xml:space="preserve"> o </w:t>
            </w:r>
            <w:r w:rsidRPr="002C2D20">
              <w:t>malé venkovské sídlo situované</w:t>
            </w:r>
            <w:r w:rsidR="0011360D">
              <w:t xml:space="preserve"> v </w:t>
            </w:r>
            <w:r w:rsidRPr="002C2D20">
              <w:t>severozápadní části řešeného území. Obytná zástavba je soustředěná podél místní komunikace,</w:t>
            </w:r>
            <w:r w:rsidR="0011360D">
              <w:t xml:space="preserve"> bez </w:t>
            </w:r>
            <w:r w:rsidRPr="002C2D20">
              <w:t>výrazného centra.</w:t>
            </w:r>
          </w:p>
        </w:tc>
      </w:tr>
      <w:tr w:rsidR="00DD130C" w:rsidRPr="002C2D20" w:rsidTr="0012230D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DD130C" w:rsidRPr="002C2D20" w:rsidRDefault="00DD130C" w:rsidP="00AA3B30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1.3.</w:t>
            </w:r>
          </w:p>
        </w:tc>
        <w:tc>
          <w:tcPr>
            <w:tcW w:w="4031" w:type="dxa"/>
          </w:tcPr>
          <w:p w:rsidR="00DD130C" w:rsidRPr="002C2D20" w:rsidRDefault="00DD130C" w:rsidP="00AA3B30">
            <w:pPr>
              <w:keepNext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DD130C" w:rsidRPr="002C2D20" w:rsidRDefault="00DD130C" w:rsidP="00AA3B30">
            <w:pPr>
              <w:keepNext/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2000</w:t>
            </w:r>
            <w:r w:rsidRPr="002C2D20">
              <w:rPr>
                <w:rFonts w:cs="Tahoma"/>
                <w:b/>
                <w:szCs w:val="20"/>
              </w:rPr>
              <w:tab/>
              <w:t>2005</w:t>
            </w:r>
            <w:r w:rsidRPr="002C2D20">
              <w:rPr>
                <w:rFonts w:cs="Tahoma"/>
                <w:b/>
                <w:szCs w:val="20"/>
              </w:rPr>
              <w:tab/>
              <w:t>2015</w:t>
            </w:r>
          </w:p>
          <w:p w:rsidR="00DD130C" w:rsidRPr="002C2D20" w:rsidRDefault="00DD130C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80</w:t>
            </w:r>
            <w:r w:rsidRPr="002C2D20">
              <w:rPr>
                <w:rFonts w:cs="Tahoma"/>
                <w:szCs w:val="20"/>
              </w:rPr>
              <w:tab/>
              <w:t>80</w:t>
            </w:r>
            <w:r w:rsidRPr="002C2D20">
              <w:rPr>
                <w:rFonts w:cs="Tahoma"/>
                <w:szCs w:val="20"/>
              </w:rPr>
              <w:tab/>
              <w:t>80</w:t>
            </w:r>
          </w:p>
          <w:p w:rsidR="00DD130C" w:rsidRPr="002C2D20" w:rsidRDefault="00DD130C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0</w:t>
            </w:r>
            <w:r w:rsidRPr="002C2D20">
              <w:rPr>
                <w:rFonts w:cs="Tahoma"/>
                <w:szCs w:val="20"/>
              </w:rPr>
              <w:tab/>
              <w:t>0</w:t>
            </w:r>
            <w:r w:rsidRPr="002C2D20">
              <w:rPr>
                <w:rFonts w:cs="Tahoma"/>
                <w:szCs w:val="20"/>
              </w:rPr>
              <w:tab/>
              <w:t>0</w:t>
            </w:r>
          </w:p>
          <w:p w:rsidR="00DD130C" w:rsidRPr="002C2D20" w:rsidRDefault="00DD130C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</w:p>
          <w:p w:rsidR="00DD130C" w:rsidRPr="002C2D20" w:rsidRDefault="00DD130C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32,90</w:t>
            </w:r>
            <w:r w:rsidRPr="002C2D20">
              <w:rPr>
                <w:rFonts w:cs="Tahoma"/>
                <w:szCs w:val="20"/>
              </w:rPr>
              <w:tab/>
              <w:t>27,20</w:t>
            </w:r>
            <w:r w:rsidRPr="002C2D20">
              <w:rPr>
                <w:rFonts w:cs="Tahoma"/>
                <w:szCs w:val="20"/>
              </w:rPr>
              <w:tab/>
              <w:t>31,70</w:t>
            </w:r>
          </w:p>
          <w:p w:rsidR="00DD130C" w:rsidRPr="002C2D20" w:rsidRDefault="00DD130C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17,75</w:t>
            </w:r>
            <w:r w:rsidRPr="002C2D20">
              <w:rPr>
                <w:rFonts w:cs="Tahoma"/>
                <w:szCs w:val="20"/>
              </w:rPr>
              <w:tab/>
              <w:t>13,60</w:t>
            </w:r>
            <w:r w:rsidRPr="002C2D20">
              <w:rPr>
                <w:rFonts w:cs="Tahoma"/>
                <w:szCs w:val="20"/>
              </w:rPr>
              <w:tab/>
              <w:t>17,15</w:t>
            </w:r>
          </w:p>
          <w:p w:rsidR="00DD130C" w:rsidRPr="002C2D20" w:rsidRDefault="00DD130C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18,60</w:t>
            </w:r>
            <w:r w:rsidRPr="002C2D20">
              <w:rPr>
                <w:rFonts w:cs="Tahoma"/>
                <w:szCs w:val="20"/>
              </w:rPr>
              <w:tab/>
              <w:t>12,50</w:t>
            </w:r>
            <w:r w:rsidRPr="002C2D20">
              <w:rPr>
                <w:rFonts w:cs="Tahoma"/>
                <w:szCs w:val="20"/>
              </w:rPr>
              <w:tab/>
              <w:t>18,05</w:t>
            </w:r>
          </w:p>
          <w:p w:rsidR="00DD130C" w:rsidRPr="002C2D20" w:rsidRDefault="00DD130C" w:rsidP="00AA3B30">
            <w:pPr>
              <w:keepNext/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szCs w:val="20"/>
              </w:rPr>
              <w:t>35,50</w:t>
            </w:r>
            <w:r w:rsidRPr="002C2D20">
              <w:rPr>
                <w:rFonts w:cs="Tahoma"/>
                <w:szCs w:val="20"/>
              </w:rPr>
              <w:tab/>
              <w:t>27,20</w:t>
            </w:r>
            <w:r w:rsidRPr="002C2D20">
              <w:rPr>
                <w:rFonts w:cs="Tahoma"/>
                <w:szCs w:val="20"/>
              </w:rPr>
              <w:tab/>
              <w:t>34,30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DD130C" w:rsidRPr="002C2D20" w:rsidRDefault="00DD130C" w:rsidP="00AA3B30">
            <w:pPr>
              <w:keepNext/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DD130C" w:rsidRPr="002C2D20" w:rsidRDefault="00DD130C" w:rsidP="00AA3B30">
            <w:pPr>
              <w:keepNext/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2005</w:t>
            </w:r>
            <w:r w:rsidRPr="002C2D20">
              <w:rPr>
                <w:rFonts w:cs="Tahoma"/>
                <w:b/>
                <w:szCs w:val="20"/>
              </w:rPr>
              <w:tab/>
              <w:t>2015</w:t>
            </w:r>
            <w:r w:rsidRPr="002C2D20">
              <w:rPr>
                <w:rFonts w:cs="Tahoma"/>
                <w:b/>
                <w:szCs w:val="20"/>
              </w:rPr>
              <w:tab/>
              <w:t>2020</w:t>
            </w:r>
          </w:p>
          <w:p w:rsidR="00DD130C" w:rsidRPr="002C2D20" w:rsidRDefault="00DD130C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80</w:t>
            </w:r>
            <w:r w:rsidRPr="002C2D20">
              <w:rPr>
                <w:rFonts w:cs="Tahoma"/>
                <w:szCs w:val="20"/>
              </w:rPr>
              <w:tab/>
              <w:t>80</w:t>
            </w:r>
            <w:r w:rsidRPr="002C2D20">
              <w:rPr>
                <w:rFonts w:cs="Tahoma"/>
                <w:szCs w:val="20"/>
              </w:rPr>
              <w:tab/>
              <w:t>287</w:t>
            </w:r>
          </w:p>
          <w:p w:rsidR="00DD130C" w:rsidRPr="002C2D20" w:rsidRDefault="00DD130C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0</w:t>
            </w:r>
            <w:r w:rsidRPr="002C2D20">
              <w:rPr>
                <w:rFonts w:cs="Tahoma"/>
                <w:szCs w:val="20"/>
              </w:rPr>
              <w:tab/>
              <w:t>0</w:t>
            </w:r>
            <w:r w:rsidRPr="002C2D20">
              <w:rPr>
                <w:rFonts w:cs="Tahoma"/>
                <w:szCs w:val="20"/>
              </w:rPr>
              <w:tab/>
              <w:t>287</w:t>
            </w:r>
          </w:p>
          <w:p w:rsidR="00DD130C" w:rsidRPr="002C2D20" w:rsidRDefault="00DD130C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</w:p>
          <w:p w:rsidR="00DD130C" w:rsidRPr="002C2D20" w:rsidRDefault="00DD130C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27,20</w:t>
            </w:r>
            <w:r w:rsidRPr="002C2D20">
              <w:rPr>
                <w:rFonts w:cs="Tahoma"/>
                <w:szCs w:val="20"/>
              </w:rPr>
              <w:tab/>
              <w:t>31,70</w:t>
            </w:r>
            <w:r w:rsidRPr="002C2D20">
              <w:rPr>
                <w:rFonts w:cs="Tahoma"/>
                <w:szCs w:val="20"/>
              </w:rPr>
              <w:tab/>
              <w:t>34,44</w:t>
            </w:r>
          </w:p>
          <w:p w:rsidR="00DD130C" w:rsidRPr="002C2D20" w:rsidRDefault="00DD130C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13,60</w:t>
            </w:r>
            <w:r w:rsidRPr="002C2D20">
              <w:rPr>
                <w:rFonts w:cs="Tahoma"/>
                <w:szCs w:val="20"/>
              </w:rPr>
              <w:tab/>
              <w:t>17,15</w:t>
            </w:r>
            <w:r w:rsidRPr="002C2D20">
              <w:rPr>
                <w:rFonts w:cs="Tahoma"/>
                <w:szCs w:val="20"/>
              </w:rPr>
              <w:tab/>
              <w:t>17,22</w:t>
            </w:r>
          </w:p>
          <w:p w:rsidR="00DD130C" w:rsidRPr="002C2D20" w:rsidRDefault="00DD130C" w:rsidP="00AA3B30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12,50</w:t>
            </w:r>
            <w:r w:rsidRPr="002C2D20">
              <w:rPr>
                <w:rFonts w:cs="Tahoma"/>
                <w:szCs w:val="20"/>
              </w:rPr>
              <w:tab/>
              <w:t>18,05</w:t>
            </w:r>
            <w:r w:rsidRPr="002C2D20">
              <w:rPr>
                <w:rFonts w:cs="Tahoma"/>
                <w:szCs w:val="20"/>
              </w:rPr>
              <w:tab/>
              <w:t>15,79</w:t>
            </w:r>
          </w:p>
          <w:p w:rsidR="00DD130C" w:rsidRPr="002C2D20" w:rsidRDefault="00DD130C" w:rsidP="00AA3B30">
            <w:pPr>
              <w:keepNext/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szCs w:val="20"/>
              </w:rPr>
              <w:t>27,20</w:t>
            </w:r>
            <w:r w:rsidRPr="002C2D20">
              <w:rPr>
                <w:rFonts w:cs="Tahoma"/>
                <w:szCs w:val="20"/>
              </w:rPr>
              <w:tab/>
              <w:t>34,30</w:t>
            </w:r>
            <w:r w:rsidRPr="002C2D20">
              <w:rPr>
                <w:rFonts w:cs="Tahoma"/>
                <w:szCs w:val="20"/>
              </w:rPr>
              <w:tab/>
              <w:t>34,44</w:t>
            </w:r>
          </w:p>
        </w:tc>
      </w:tr>
      <w:tr w:rsidR="00DD130C" w:rsidRPr="002C2D20" w:rsidTr="0012230D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DD130C" w:rsidRPr="002C2D20" w:rsidRDefault="00DD130C" w:rsidP="0012230D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</w:tcPr>
          <w:p w:rsidR="00DD130C" w:rsidRPr="002C2D20" w:rsidRDefault="00DD130C" w:rsidP="00DD130C">
            <w:r w:rsidRPr="002C2D20">
              <w:t>Vzhledem</w:t>
            </w:r>
            <w:r w:rsidR="0011360D">
              <w:t xml:space="preserve"> k </w:t>
            </w:r>
            <w:r w:rsidRPr="002C2D20">
              <w:t>velikosti zdroje znečištění doporučujeme</w:t>
            </w:r>
            <w:r w:rsidR="0011360D">
              <w:t xml:space="preserve"> ve </w:t>
            </w:r>
            <w:r w:rsidRPr="002C2D20">
              <w:t>výhledu</w:t>
            </w:r>
            <w:r w:rsidR="0011360D">
              <w:t xml:space="preserve"> do </w:t>
            </w:r>
            <w:r w:rsidRPr="002C2D20">
              <w:t>roku 2015</w:t>
            </w:r>
            <w:r w:rsidR="002C2D20">
              <w:t xml:space="preserve"> </w:t>
            </w:r>
            <w:r w:rsidRPr="002C2D20">
              <w:t>ponechat likvidaci odpadních vod stávajícím způsobem.</w:t>
            </w:r>
            <w:r w:rsidR="0011360D">
              <w:t xml:space="preserve"> V </w:t>
            </w:r>
            <w:r w:rsidRPr="002C2D20">
              <w:t>případě požadavku</w:t>
            </w:r>
            <w:r w:rsidR="0011360D">
              <w:t xml:space="preserve"> na </w:t>
            </w:r>
            <w:r w:rsidRPr="002C2D20">
              <w:t>biologické čištění odpadních vod</w:t>
            </w:r>
            <w:r w:rsidR="0011360D">
              <w:t xml:space="preserve"> z </w:t>
            </w:r>
            <w:r w:rsidRPr="002C2D20">
              <w:t>jednotlivých objektů lze využít stávající septiky či žumpy</w:t>
            </w:r>
            <w:r w:rsidR="0011360D">
              <w:t xml:space="preserve"> pro </w:t>
            </w:r>
            <w:r w:rsidRPr="002C2D20">
              <w:t xml:space="preserve">osazení malých domovních ČOV. </w:t>
            </w:r>
          </w:p>
          <w:p w:rsidR="00DD130C" w:rsidRPr="002C2D20" w:rsidRDefault="00DD130C" w:rsidP="0012230D">
            <w:r w:rsidRPr="002C2D20">
              <w:t>Jako další alternativu doporučujeme využití stávajících septiků (žump)</w:t>
            </w:r>
            <w:r w:rsidR="0011360D">
              <w:t xml:space="preserve"> pro </w:t>
            </w:r>
            <w:r w:rsidRPr="002C2D20">
              <w:t>mechanické předčištění odpadních vod</w:t>
            </w:r>
            <w:r w:rsidR="0011360D">
              <w:t xml:space="preserve"> s </w:t>
            </w:r>
            <w:r w:rsidRPr="002C2D20">
              <w:t>následným dočištěním</w:t>
            </w:r>
            <w:r w:rsidR="0011360D">
              <w:t xml:space="preserve"> na </w:t>
            </w:r>
            <w:r w:rsidRPr="002C2D20">
              <w:t>zemních (půdních) filtrech.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11360D" w:rsidRDefault="00DD130C" w:rsidP="00DD130C">
            <w:r w:rsidRPr="002C2D20">
              <w:t>V místní části Nový Dvůr je navržena oddílná splašková kanalizace gravitační</w:t>
            </w:r>
            <w:r w:rsidR="0011360D">
              <w:t xml:space="preserve"> z </w:t>
            </w:r>
            <w:r w:rsidRPr="002C2D20">
              <w:t>plastových PVC kanalizačních trub</w:t>
            </w:r>
            <w:r w:rsidR="0011360D">
              <w:t xml:space="preserve"> o </w:t>
            </w:r>
            <w:r w:rsidRPr="002C2D20">
              <w:t>dimenzi DN 250</w:t>
            </w:r>
            <w:r w:rsidR="0011360D">
              <w:t xml:space="preserve"> v </w:t>
            </w:r>
            <w:r w:rsidRPr="002C2D20">
              <w:t>celkové délce 1 454 m</w:t>
            </w:r>
            <w:r w:rsidR="00265AE5">
              <w:t xml:space="preserve"> a </w:t>
            </w:r>
            <w:r w:rsidRPr="002C2D20">
              <w:t>mechanicko-biologická ČOV</w:t>
            </w:r>
            <w:r w:rsidR="0011360D">
              <w:t xml:space="preserve"> o </w:t>
            </w:r>
            <w:r w:rsidRPr="002C2D20">
              <w:t>kapacitě 150 EO.</w:t>
            </w:r>
          </w:p>
          <w:p w:rsidR="00DD130C" w:rsidRPr="002C2D20" w:rsidRDefault="0011360D" w:rsidP="0012230D">
            <w:r>
              <w:t>V </w:t>
            </w:r>
            <w:r w:rsidR="00DD130C" w:rsidRPr="002C2D20">
              <w:t>místní části Březová je navržena oddílná splašková kanalizace gravitační</w:t>
            </w:r>
            <w:r>
              <w:t xml:space="preserve"> z </w:t>
            </w:r>
            <w:r w:rsidR="00DD130C" w:rsidRPr="002C2D20">
              <w:t>plastových PVC kanalizačních trub</w:t>
            </w:r>
            <w:r>
              <w:t xml:space="preserve"> o </w:t>
            </w:r>
            <w:r w:rsidR="00DD130C" w:rsidRPr="002C2D20">
              <w:t>dimenzi DN 250</w:t>
            </w:r>
            <w:r>
              <w:t xml:space="preserve"> v </w:t>
            </w:r>
            <w:r w:rsidR="00DD130C" w:rsidRPr="002C2D20">
              <w:t>celkové délce 828 m</w:t>
            </w:r>
            <w:r w:rsidR="00265AE5">
              <w:t xml:space="preserve"> a </w:t>
            </w:r>
            <w:r w:rsidR="00DD130C" w:rsidRPr="002C2D20">
              <w:t>mechanicko-biologická ČOV</w:t>
            </w:r>
            <w:r>
              <w:t xml:space="preserve"> o </w:t>
            </w:r>
            <w:r w:rsidR="00DD130C" w:rsidRPr="002C2D20">
              <w:t>kapacitě 120 EO. Gravitační kanalizace bude doplněna dvěma stokami tlakové kanalizace</w:t>
            </w:r>
            <w:r>
              <w:t xml:space="preserve"> z </w:t>
            </w:r>
            <w:r w:rsidR="00DD130C" w:rsidRPr="002C2D20">
              <w:t>materiálu HDPE</w:t>
            </w:r>
            <w:r>
              <w:t xml:space="preserve"> o </w:t>
            </w:r>
            <w:r w:rsidR="00DD130C" w:rsidRPr="002C2D20">
              <w:t>dimenzi DN 80</w:t>
            </w:r>
            <w:r>
              <w:t xml:space="preserve"> v </w:t>
            </w:r>
            <w:r w:rsidR="00DD130C" w:rsidRPr="002C2D20">
              <w:t xml:space="preserve">celkové délce </w:t>
            </w:r>
            <w:smartTag w:uri="urn:schemas-microsoft-com:office:smarttags" w:element="metricconverter">
              <w:smartTagPr>
                <w:attr w:name="ProductID" w:val="903ﾠm"/>
              </w:smartTagPr>
              <w:r w:rsidR="00DD130C" w:rsidRPr="002C2D20">
                <w:t>903 m</w:t>
              </w:r>
            </w:smartTag>
            <w:r w:rsidR="00DD130C" w:rsidRPr="002C2D20">
              <w:t>.</w:t>
            </w:r>
          </w:p>
        </w:tc>
      </w:tr>
      <w:tr w:rsidR="00DD130C" w:rsidRPr="002C2D20" w:rsidTr="0012230D">
        <w:tc>
          <w:tcPr>
            <w:tcW w:w="115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D130C" w:rsidRPr="002C2D20" w:rsidRDefault="00DD130C" w:rsidP="0012230D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bottom w:val="single" w:sz="2" w:space="0" w:color="auto"/>
            </w:tcBorders>
          </w:tcPr>
          <w:p w:rsidR="00DD130C" w:rsidRPr="002C2D20" w:rsidRDefault="00DD130C" w:rsidP="0012230D">
            <w:pPr>
              <w:tabs>
                <w:tab w:val="left" w:pos="4860"/>
              </w:tabs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Výstavba ČOV: </w:t>
            </w:r>
          </w:p>
          <w:p w:rsidR="00DD130C" w:rsidRPr="002C2D20" w:rsidRDefault="00DD130C" w:rsidP="0012230D">
            <w:pPr>
              <w:tabs>
                <w:tab w:val="left" w:pos="4860"/>
              </w:tabs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Výstavba kanalizace: </w:t>
            </w:r>
          </w:p>
        </w:tc>
        <w:tc>
          <w:tcPr>
            <w:tcW w:w="40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D130C" w:rsidRPr="002C2D20" w:rsidRDefault="00DD130C" w:rsidP="0012230D">
            <w:pPr>
              <w:rPr>
                <w:rFonts w:eastAsia="Arial Unicode MS"/>
              </w:rPr>
            </w:pPr>
            <w:r w:rsidRPr="002C2D20">
              <w:rPr>
                <w:rFonts w:eastAsia="Arial Unicode MS"/>
              </w:rPr>
              <w:t xml:space="preserve">Výstavba ČOV: </w:t>
            </w:r>
            <w:r w:rsidRPr="002C2D20">
              <w:t>2020 - 2025</w:t>
            </w:r>
          </w:p>
          <w:p w:rsidR="00DD130C" w:rsidRPr="002C2D20" w:rsidRDefault="00DD130C" w:rsidP="0012230D">
            <w:pPr>
              <w:rPr>
                <w:rFonts w:eastAsia="Arial Unicode MS"/>
              </w:rPr>
            </w:pPr>
            <w:r w:rsidRPr="002C2D20">
              <w:rPr>
                <w:rFonts w:eastAsia="Arial Unicode MS"/>
              </w:rPr>
              <w:t xml:space="preserve">Výstavba kanalizace: </w:t>
            </w:r>
            <w:r w:rsidRPr="002C2D20">
              <w:t>2020 - 2025</w:t>
            </w:r>
          </w:p>
        </w:tc>
      </w:tr>
      <w:tr w:rsidR="008D349B" w:rsidRPr="002C2D20" w:rsidTr="00122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</w:pPr>
            <w:r w:rsidRPr="002C2D20">
              <w:t>Výpočet nákladů</w:t>
            </w:r>
            <w:r w:rsidR="0011360D">
              <w:t xml:space="preserve"> na </w:t>
            </w:r>
            <w:r w:rsidRPr="002C2D20">
              <w:t>výstavbu vodovodů</w:t>
            </w:r>
            <w:r w:rsidR="00265AE5">
              <w:t xml:space="preserve"> a </w:t>
            </w:r>
            <w:r w:rsidRPr="002C2D20">
              <w:t>kanalizací byl proveden dle metodického pokynu Mze ČR, č.j. 20494/2002-6000.</w:t>
            </w: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</w:pP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Stoková síť: </w:t>
            </w: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Celkem: 0,0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</w:pPr>
            <w:r w:rsidRPr="002C2D20">
              <w:t>Výpočet nákladů</w:t>
            </w:r>
            <w:r w:rsidR="0011360D">
              <w:t xml:space="preserve"> na </w:t>
            </w:r>
            <w:r w:rsidRPr="002C2D20">
              <w:t>výstavbu vodovodů</w:t>
            </w:r>
            <w:r w:rsidR="00265AE5">
              <w:t xml:space="preserve"> a </w:t>
            </w:r>
            <w:r w:rsidRPr="002C2D20">
              <w:t xml:space="preserve">kanalizací byl proveden dle metodického pokynu </w:t>
            </w:r>
            <w:r w:rsidR="00626291">
              <w:t>Mze</w:t>
            </w:r>
            <w:r w:rsidRPr="002C2D20">
              <w:t xml:space="preserve"> ČR, č.j. 401/2010-15000.</w:t>
            </w: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</w:pP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2C2D20">
              <w:rPr>
                <w:i/>
              </w:rPr>
              <w:t>údaje</w:t>
            </w:r>
            <w:r w:rsidR="0011360D">
              <w:rPr>
                <w:i/>
              </w:rPr>
              <w:t xml:space="preserve"> v </w:t>
            </w:r>
            <w:r w:rsidRPr="002C2D20">
              <w:rPr>
                <w:i/>
              </w:rPr>
              <w:t>tabulce:</w:t>
            </w: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</w:pPr>
            <w:r w:rsidRPr="002C2D20">
              <w:t>Stoková síť: 12,34</w:t>
            </w: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</w:pPr>
            <w:r w:rsidRPr="002C2D20">
              <w:t>ČOV: 2,97</w:t>
            </w: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>Celkem: 15,31</w:t>
            </w:r>
          </w:p>
        </w:tc>
      </w:tr>
    </w:tbl>
    <w:p w:rsidR="006C4778" w:rsidRPr="002C2D20" w:rsidRDefault="006C4778" w:rsidP="006C4778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3600"/>
        <w:gridCol w:w="1620"/>
        <w:gridCol w:w="2662"/>
      </w:tblGrid>
      <w:tr w:rsidR="006C4778" w:rsidRPr="002C2D20" w:rsidTr="0012230D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6C4778" w:rsidRPr="002C2D20" w:rsidRDefault="006C4778" w:rsidP="0012230D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C4778" w:rsidRPr="002C2D20" w:rsidRDefault="006C4778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Stěbořice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C4778" w:rsidRPr="002C2D20" w:rsidRDefault="006C4778" w:rsidP="0012230D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6C4778" w:rsidRPr="002C2D20" w:rsidRDefault="006C4778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Opava</w:t>
            </w:r>
          </w:p>
        </w:tc>
      </w:tr>
      <w:tr w:rsidR="006C4778" w:rsidRPr="002C2D20" w:rsidTr="0012230D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6C4778" w:rsidRPr="002C2D20" w:rsidRDefault="006C4778" w:rsidP="0012230D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C4778" w:rsidRPr="002C2D20" w:rsidRDefault="006C4778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Stěbořice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C4778" w:rsidRPr="002C2D20" w:rsidRDefault="006C4778" w:rsidP="0012230D">
            <w:pPr>
              <w:keepNext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6C4778" w:rsidRPr="002C2D20" w:rsidRDefault="006C4778" w:rsidP="0012230D">
            <w:pPr>
              <w:keepNext/>
              <w:rPr>
                <w:rFonts w:cs="Tahoma"/>
                <w:b/>
                <w:bCs/>
                <w:szCs w:val="20"/>
              </w:rPr>
            </w:pPr>
          </w:p>
        </w:tc>
      </w:tr>
    </w:tbl>
    <w:p w:rsidR="006C4778" w:rsidRPr="002C2D20" w:rsidRDefault="006C4778" w:rsidP="006C477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6C4778" w:rsidRPr="002C2D20" w:rsidTr="0012230D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4778" w:rsidRPr="002C2D20" w:rsidRDefault="006C4778" w:rsidP="0012230D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4778" w:rsidRPr="002C2D20" w:rsidRDefault="006C4778" w:rsidP="0012230D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778" w:rsidRPr="002C2D20" w:rsidRDefault="006C4778" w:rsidP="0012230D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6C4778" w:rsidRPr="002C2D20" w:rsidTr="0012230D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6C4778" w:rsidRPr="002C2D20" w:rsidRDefault="006C4778" w:rsidP="0012230D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1.3.</w:t>
            </w:r>
          </w:p>
        </w:tc>
        <w:tc>
          <w:tcPr>
            <w:tcW w:w="4031" w:type="dxa"/>
          </w:tcPr>
          <w:p w:rsidR="006C4778" w:rsidRPr="002C2D20" w:rsidRDefault="006C4778" w:rsidP="0012230D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6C4778" w:rsidRPr="002C2D20" w:rsidRDefault="006C4778" w:rsidP="0012230D">
            <w:pPr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2000</w:t>
            </w:r>
            <w:r w:rsidRPr="002C2D20">
              <w:rPr>
                <w:rFonts w:cs="Tahoma"/>
                <w:b/>
                <w:szCs w:val="20"/>
              </w:rPr>
              <w:tab/>
              <w:t>2005</w:t>
            </w:r>
            <w:r w:rsidRPr="002C2D20">
              <w:rPr>
                <w:rFonts w:cs="Tahoma"/>
                <w:b/>
                <w:szCs w:val="20"/>
              </w:rPr>
              <w:tab/>
              <w:t>2015</w:t>
            </w:r>
          </w:p>
          <w:p w:rsidR="006C4778" w:rsidRPr="002C2D20" w:rsidRDefault="006C4778" w:rsidP="006C4778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300</w:t>
            </w:r>
            <w:r w:rsidRPr="002C2D20">
              <w:rPr>
                <w:rFonts w:cs="Tahoma"/>
                <w:szCs w:val="20"/>
              </w:rPr>
              <w:tab/>
              <w:t>300</w:t>
            </w:r>
            <w:r w:rsidRPr="002C2D20">
              <w:rPr>
                <w:rFonts w:cs="Tahoma"/>
                <w:szCs w:val="20"/>
              </w:rPr>
              <w:tab/>
              <w:t>300</w:t>
            </w:r>
          </w:p>
          <w:p w:rsidR="006C4778" w:rsidRPr="002C2D20" w:rsidRDefault="006C4778" w:rsidP="006C4778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0</w:t>
            </w:r>
            <w:r w:rsidRPr="002C2D20">
              <w:rPr>
                <w:rFonts w:cs="Tahoma"/>
                <w:szCs w:val="20"/>
              </w:rPr>
              <w:tab/>
              <w:t>0</w:t>
            </w:r>
            <w:r w:rsidRPr="002C2D20">
              <w:rPr>
                <w:rFonts w:cs="Tahoma"/>
                <w:szCs w:val="20"/>
              </w:rPr>
              <w:tab/>
              <w:t>0</w:t>
            </w:r>
          </w:p>
          <w:p w:rsidR="006C4778" w:rsidRPr="002C2D20" w:rsidRDefault="006C4778" w:rsidP="006C4778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</w:p>
          <w:p w:rsidR="006C4778" w:rsidRPr="002C2D20" w:rsidRDefault="006C4778" w:rsidP="006C4778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103,68</w:t>
            </w:r>
            <w:r w:rsidRPr="002C2D20">
              <w:rPr>
                <w:rFonts w:cs="Tahoma"/>
                <w:szCs w:val="20"/>
              </w:rPr>
              <w:tab/>
              <w:t>102,60</w:t>
            </w:r>
            <w:r w:rsidRPr="002C2D20">
              <w:rPr>
                <w:rFonts w:cs="Tahoma"/>
                <w:szCs w:val="20"/>
              </w:rPr>
              <w:tab/>
              <w:t>97,20</w:t>
            </w:r>
          </w:p>
          <w:p w:rsidR="006C4778" w:rsidRPr="002C2D20" w:rsidRDefault="006C4778" w:rsidP="006C4778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51,84</w:t>
            </w:r>
            <w:r w:rsidRPr="002C2D20">
              <w:rPr>
                <w:rFonts w:cs="Tahoma"/>
                <w:szCs w:val="20"/>
              </w:rPr>
              <w:tab/>
              <w:t>51,30</w:t>
            </w:r>
            <w:r w:rsidRPr="002C2D20">
              <w:rPr>
                <w:rFonts w:cs="Tahoma"/>
                <w:szCs w:val="20"/>
              </w:rPr>
              <w:tab/>
              <w:t>48,60</w:t>
            </w:r>
          </w:p>
          <w:p w:rsidR="006C4778" w:rsidRPr="002C2D20" w:rsidRDefault="006C4778" w:rsidP="006C4778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47,52</w:t>
            </w:r>
            <w:r w:rsidRPr="002C2D20">
              <w:rPr>
                <w:rFonts w:cs="Tahoma"/>
                <w:szCs w:val="20"/>
              </w:rPr>
              <w:tab/>
              <w:t>47,00</w:t>
            </w:r>
            <w:r w:rsidRPr="002C2D20">
              <w:rPr>
                <w:rFonts w:cs="Tahoma"/>
                <w:szCs w:val="20"/>
              </w:rPr>
              <w:tab/>
              <w:t>44,55</w:t>
            </w:r>
          </w:p>
          <w:p w:rsidR="006C4778" w:rsidRPr="002C2D20" w:rsidRDefault="006C4778" w:rsidP="006C4778">
            <w:pPr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szCs w:val="20"/>
              </w:rPr>
              <w:t>103,68</w:t>
            </w:r>
            <w:r w:rsidRPr="002C2D20">
              <w:rPr>
                <w:rFonts w:cs="Tahoma"/>
                <w:szCs w:val="20"/>
              </w:rPr>
              <w:tab/>
              <w:t>102,60</w:t>
            </w:r>
            <w:r w:rsidRPr="002C2D20">
              <w:rPr>
                <w:rFonts w:cs="Tahoma"/>
                <w:szCs w:val="20"/>
              </w:rPr>
              <w:tab/>
              <w:t>97,20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6C4778" w:rsidRPr="002C2D20" w:rsidRDefault="006C4778" w:rsidP="0012230D">
            <w:pPr>
              <w:rPr>
                <w:rFonts w:cs="Tahoma"/>
                <w:i/>
                <w:szCs w:val="20"/>
              </w:rPr>
            </w:pPr>
            <w:r w:rsidRPr="002C2D20">
              <w:rPr>
                <w:rFonts w:cs="Tahoma"/>
                <w:i/>
                <w:szCs w:val="20"/>
              </w:rPr>
              <w:t>údaje</w:t>
            </w:r>
            <w:r w:rsidR="0011360D">
              <w:rPr>
                <w:rFonts w:cs="Tahoma"/>
                <w:i/>
                <w:szCs w:val="20"/>
              </w:rPr>
              <w:t xml:space="preserve"> v </w:t>
            </w:r>
            <w:r w:rsidRPr="002C2D20">
              <w:rPr>
                <w:rFonts w:cs="Tahoma"/>
                <w:i/>
                <w:szCs w:val="20"/>
              </w:rPr>
              <w:t>tabulce:</w:t>
            </w:r>
          </w:p>
          <w:p w:rsidR="006C4778" w:rsidRPr="002C2D20" w:rsidRDefault="006C4778" w:rsidP="0012230D">
            <w:pPr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b/>
                <w:szCs w:val="20"/>
              </w:rPr>
              <w:t>2005</w:t>
            </w:r>
            <w:r w:rsidRPr="002C2D20">
              <w:rPr>
                <w:rFonts w:cs="Tahoma"/>
                <w:b/>
                <w:szCs w:val="20"/>
              </w:rPr>
              <w:tab/>
              <w:t>2015</w:t>
            </w:r>
            <w:r w:rsidRPr="002C2D20">
              <w:rPr>
                <w:rFonts w:cs="Tahoma"/>
                <w:b/>
                <w:szCs w:val="20"/>
              </w:rPr>
              <w:tab/>
              <w:t>2020</w:t>
            </w:r>
          </w:p>
          <w:p w:rsidR="006C4778" w:rsidRPr="002C2D20" w:rsidRDefault="006C4778" w:rsidP="006C4778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300</w:t>
            </w:r>
            <w:r w:rsidRPr="002C2D20">
              <w:rPr>
                <w:rFonts w:cs="Tahoma"/>
                <w:szCs w:val="20"/>
              </w:rPr>
              <w:tab/>
              <w:t>300</w:t>
            </w:r>
            <w:r w:rsidRPr="002C2D20">
              <w:rPr>
                <w:rFonts w:cs="Tahoma"/>
                <w:szCs w:val="20"/>
              </w:rPr>
              <w:tab/>
              <w:t>965</w:t>
            </w:r>
          </w:p>
          <w:p w:rsidR="006C4778" w:rsidRPr="002C2D20" w:rsidRDefault="006C4778" w:rsidP="006C4778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0</w:t>
            </w:r>
            <w:r w:rsidRPr="002C2D20">
              <w:rPr>
                <w:rFonts w:cs="Tahoma"/>
                <w:szCs w:val="20"/>
              </w:rPr>
              <w:tab/>
              <w:t>0</w:t>
            </w:r>
            <w:r w:rsidRPr="002C2D20">
              <w:rPr>
                <w:rFonts w:cs="Tahoma"/>
                <w:szCs w:val="20"/>
              </w:rPr>
              <w:tab/>
              <w:t>965</w:t>
            </w:r>
          </w:p>
          <w:p w:rsidR="006C4778" w:rsidRPr="002C2D20" w:rsidRDefault="006C4778" w:rsidP="006C4778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  <w:r w:rsidRPr="002C2D20">
              <w:rPr>
                <w:rFonts w:cs="Tahoma"/>
                <w:szCs w:val="20"/>
              </w:rPr>
              <w:tab/>
              <w:t>120</w:t>
            </w:r>
          </w:p>
          <w:p w:rsidR="006C4778" w:rsidRPr="002C2D20" w:rsidRDefault="006C4778" w:rsidP="006C4778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102,60</w:t>
            </w:r>
            <w:r w:rsidRPr="002C2D20">
              <w:rPr>
                <w:rFonts w:cs="Tahoma"/>
                <w:szCs w:val="20"/>
              </w:rPr>
              <w:tab/>
              <w:t>97,20</w:t>
            </w:r>
            <w:r w:rsidRPr="002C2D20">
              <w:rPr>
                <w:rFonts w:cs="Tahoma"/>
                <w:szCs w:val="20"/>
              </w:rPr>
              <w:tab/>
              <w:t>115,80</w:t>
            </w:r>
          </w:p>
          <w:p w:rsidR="006C4778" w:rsidRPr="002C2D20" w:rsidRDefault="006C4778" w:rsidP="006C4778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51,30</w:t>
            </w:r>
            <w:r w:rsidRPr="002C2D20">
              <w:rPr>
                <w:rFonts w:cs="Tahoma"/>
                <w:szCs w:val="20"/>
              </w:rPr>
              <w:tab/>
              <w:t>48,60</w:t>
            </w:r>
            <w:r w:rsidRPr="002C2D20">
              <w:rPr>
                <w:rFonts w:cs="Tahoma"/>
                <w:szCs w:val="20"/>
              </w:rPr>
              <w:tab/>
              <w:t>57,90</w:t>
            </w:r>
          </w:p>
          <w:p w:rsidR="006C4778" w:rsidRPr="002C2D20" w:rsidRDefault="006C4778" w:rsidP="006C4778">
            <w:pPr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47,00</w:t>
            </w:r>
            <w:r w:rsidRPr="002C2D20">
              <w:rPr>
                <w:rFonts w:cs="Tahoma"/>
                <w:szCs w:val="20"/>
              </w:rPr>
              <w:tab/>
              <w:t>44,55</w:t>
            </w:r>
            <w:r w:rsidRPr="002C2D20">
              <w:rPr>
                <w:rFonts w:cs="Tahoma"/>
                <w:szCs w:val="20"/>
              </w:rPr>
              <w:tab/>
              <w:t>53,08</w:t>
            </w:r>
          </w:p>
          <w:p w:rsidR="006C4778" w:rsidRPr="002C2D20" w:rsidRDefault="006C4778" w:rsidP="006C4778">
            <w:pPr>
              <w:rPr>
                <w:rFonts w:cs="Tahoma"/>
                <w:b/>
                <w:szCs w:val="20"/>
              </w:rPr>
            </w:pPr>
            <w:r w:rsidRPr="002C2D20">
              <w:rPr>
                <w:rFonts w:cs="Tahoma"/>
                <w:szCs w:val="20"/>
              </w:rPr>
              <w:t>102,60</w:t>
            </w:r>
            <w:r w:rsidRPr="002C2D20">
              <w:rPr>
                <w:rFonts w:cs="Tahoma"/>
                <w:szCs w:val="20"/>
              </w:rPr>
              <w:tab/>
              <w:t>97,20</w:t>
            </w:r>
            <w:r w:rsidRPr="002C2D20">
              <w:rPr>
                <w:rFonts w:cs="Tahoma"/>
                <w:szCs w:val="20"/>
              </w:rPr>
              <w:tab/>
              <w:t>115,80</w:t>
            </w:r>
          </w:p>
        </w:tc>
      </w:tr>
      <w:tr w:rsidR="006C4778" w:rsidRPr="002C2D20" w:rsidTr="0012230D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6C4778" w:rsidRPr="002C2D20" w:rsidRDefault="006C4778" w:rsidP="0012230D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</w:tcPr>
          <w:p w:rsidR="006C4778" w:rsidRPr="002C2D20" w:rsidRDefault="00692D37" w:rsidP="0012230D">
            <w:r w:rsidRPr="002C2D20">
              <w:t>Vzhledem</w:t>
            </w:r>
            <w:r w:rsidR="0011360D">
              <w:t xml:space="preserve"> k </w:t>
            </w:r>
            <w:r w:rsidRPr="002C2D20">
              <w:t>velikosti obce</w:t>
            </w:r>
            <w:r w:rsidR="00265AE5">
              <w:t xml:space="preserve"> a </w:t>
            </w:r>
            <w:r w:rsidRPr="002C2D20">
              <w:t>charakteru obytné zástavby doporučujeme řešit likvidaci odpadních vod</w:t>
            </w:r>
            <w:r w:rsidR="0011360D">
              <w:t xml:space="preserve"> ve </w:t>
            </w:r>
            <w:r w:rsidRPr="002C2D20">
              <w:t>výhledu</w:t>
            </w:r>
            <w:r w:rsidR="0011360D">
              <w:t xml:space="preserve"> do </w:t>
            </w:r>
            <w:r w:rsidRPr="002C2D20">
              <w:t>roku 2015 stávajícím způsobem tj. přímo</w:t>
            </w:r>
            <w:r w:rsidR="0011360D">
              <w:t xml:space="preserve"> u </w:t>
            </w:r>
            <w:r w:rsidRPr="002C2D20">
              <w:t>zdroje,</w:t>
            </w:r>
            <w:r w:rsidR="0011360D">
              <w:t xml:space="preserve"> v </w:t>
            </w:r>
            <w:r w:rsidRPr="002C2D20">
              <w:t>septicích či žumpách.</w:t>
            </w:r>
            <w:r w:rsidR="0011360D">
              <w:t xml:space="preserve"> V </w:t>
            </w:r>
            <w:r w:rsidRPr="002C2D20">
              <w:t>případě požadavku</w:t>
            </w:r>
            <w:r w:rsidR="0011360D">
              <w:t xml:space="preserve"> na </w:t>
            </w:r>
            <w:r w:rsidRPr="002C2D20">
              <w:t>biologické čištění odpadních vod</w:t>
            </w:r>
            <w:r w:rsidR="0011360D">
              <w:t xml:space="preserve"> z </w:t>
            </w:r>
            <w:r w:rsidRPr="002C2D20">
              <w:t>jednotlivých objektů lze využít stávající septiky či žumpy</w:t>
            </w:r>
            <w:r w:rsidR="0011360D">
              <w:t xml:space="preserve"> pro </w:t>
            </w:r>
            <w:r w:rsidRPr="002C2D20">
              <w:t>osazení malých domovních ČOV.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6C4778" w:rsidRPr="002C2D20" w:rsidRDefault="00692D37" w:rsidP="0012230D">
            <w:r w:rsidRPr="002C2D20">
              <w:t>V obci Stěbořice je navržena oddílná splašková kanalizace gravitační</w:t>
            </w:r>
            <w:r w:rsidR="0011360D">
              <w:t xml:space="preserve"> z </w:t>
            </w:r>
            <w:r w:rsidRPr="002C2D20">
              <w:t>plastových PVC kanalizačních trub</w:t>
            </w:r>
            <w:r w:rsidR="0011360D">
              <w:t xml:space="preserve"> o </w:t>
            </w:r>
            <w:r w:rsidRPr="002C2D20">
              <w:t>dimenzi DN 250</w:t>
            </w:r>
            <w:r w:rsidR="0011360D">
              <w:t xml:space="preserve"> v </w:t>
            </w:r>
            <w:r w:rsidRPr="002C2D20">
              <w:t>celkové délce 5 097 m</w:t>
            </w:r>
            <w:r w:rsidR="00265AE5">
              <w:t xml:space="preserve"> a </w:t>
            </w:r>
            <w:r w:rsidRPr="002C2D20">
              <w:t>mechanicko-biologická ČOV</w:t>
            </w:r>
            <w:r w:rsidR="0011360D">
              <w:t xml:space="preserve"> o </w:t>
            </w:r>
            <w:r w:rsidRPr="002C2D20">
              <w:t>kapacitě 1250 EO. Gravitační kanalizace bude doplněna</w:t>
            </w:r>
            <w:r w:rsidR="0011360D">
              <w:t xml:space="preserve"> o </w:t>
            </w:r>
            <w:r w:rsidRPr="002C2D20">
              <w:t>jednu čerpací stanici</w:t>
            </w:r>
            <w:r w:rsidR="0011360D">
              <w:t xml:space="preserve"> s </w:t>
            </w:r>
            <w:r w:rsidRPr="002C2D20">
              <w:t>výtlačným potrubím</w:t>
            </w:r>
            <w:r w:rsidR="0011360D">
              <w:t xml:space="preserve"> z </w:t>
            </w:r>
            <w:r w:rsidRPr="002C2D20">
              <w:t>materiálu HDPE</w:t>
            </w:r>
            <w:r w:rsidR="0011360D">
              <w:t xml:space="preserve"> o </w:t>
            </w:r>
            <w:r w:rsidRPr="002C2D20">
              <w:t>dimenzi DN 80</w:t>
            </w:r>
            <w:r w:rsidR="0011360D">
              <w:t xml:space="preserve"> v </w:t>
            </w:r>
            <w:r w:rsidRPr="002C2D20">
              <w:t>celkové délce 52 m</w:t>
            </w:r>
            <w:r w:rsidR="00265AE5">
              <w:t xml:space="preserve"> a </w:t>
            </w:r>
            <w:r w:rsidRPr="002C2D20">
              <w:t>dvěma stokami tlakové kanalizace</w:t>
            </w:r>
            <w:r w:rsidR="0011360D">
              <w:t xml:space="preserve"> z </w:t>
            </w:r>
            <w:r w:rsidRPr="002C2D20">
              <w:t>materiálu HDPE,</w:t>
            </w:r>
            <w:r w:rsidR="0011360D">
              <w:t xml:space="preserve"> o </w:t>
            </w:r>
            <w:r w:rsidRPr="002C2D20">
              <w:t>dimenzi DN 80</w:t>
            </w:r>
            <w:r w:rsidR="0011360D">
              <w:t xml:space="preserve"> v </w:t>
            </w:r>
            <w:r w:rsidRPr="002C2D20">
              <w:t xml:space="preserve">celkové délce </w:t>
            </w:r>
            <w:smartTag w:uri="urn:schemas-microsoft-com:office:smarttags" w:element="metricconverter">
              <w:smartTagPr>
                <w:attr w:name="ProductID" w:val="299ﾠm"/>
              </w:smartTagPr>
              <w:r w:rsidRPr="002C2D20">
                <w:t>299 m</w:t>
              </w:r>
            </w:smartTag>
            <w:r w:rsidRPr="002C2D20">
              <w:t>. Celková délka navržené stokové sítě</w:t>
            </w:r>
            <w:r w:rsidR="0011360D">
              <w:t xml:space="preserve"> ve </w:t>
            </w:r>
            <w:r w:rsidRPr="002C2D20">
              <w:t xml:space="preserve">Stěbořicích je </w:t>
            </w:r>
            <w:smartTag w:uri="urn:schemas-microsoft-com:office:smarttags" w:element="metricconverter">
              <w:smartTagPr>
                <w:attr w:name="ProductID" w:val="5ﾠ448ﾠm"/>
              </w:smartTagPr>
              <w:r w:rsidRPr="002C2D20">
                <w:t>5 448 m</w:t>
              </w:r>
            </w:smartTag>
            <w:r w:rsidRPr="002C2D20">
              <w:t>.</w:t>
            </w:r>
          </w:p>
        </w:tc>
      </w:tr>
      <w:tr w:rsidR="006C4778" w:rsidRPr="002C2D20" w:rsidTr="0012230D">
        <w:tc>
          <w:tcPr>
            <w:tcW w:w="115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C4778" w:rsidRPr="002C2D20" w:rsidRDefault="006C4778" w:rsidP="0012230D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bottom w:val="single" w:sz="2" w:space="0" w:color="auto"/>
            </w:tcBorders>
          </w:tcPr>
          <w:p w:rsidR="006C4778" w:rsidRPr="002C2D20" w:rsidRDefault="006C4778" w:rsidP="0012230D">
            <w:pPr>
              <w:tabs>
                <w:tab w:val="left" w:pos="4860"/>
              </w:tabs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Výstavba ČOV: </w:t>
            </w:r>
          </w:p>
          <w:p w:rsidR="006C4778" w:rsidRPr="002C2D20" w:rsidRDefault="006C4778" w:rsidP="0012230D">
            <w:pPr>
              <w:tabs>
                <w:tab w:val="left" w:pos="4860"/>
              </w:tabs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Výstavba kanalizace: </w:t>
            </w:r>
          </w:p>
        </w:tc>
        <w:tc>
          <w:tcPr>
            <w:tcW w:w="40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C4778" w:rsidRPr="002C2D20" w:rsidRDefault="006C4778" w:rsidP="0012230D">
            <w:pPr>
              <w:rPr>
                <w:rFonts w:eastAsia="Arial Unicode MS"/>
              </w:rPr>
            </w:pPr>
            <w:r w:rsidRPr="002C2D20">
              <w:rPr>
                <w:rFonts w:eastAsia="Arial Unicode MS"/>
              </w:rPr>
              <w:t xml:space="preserve">Výstavba ČOV: </w:t>
            </w:r>
            <w:r w:rsidRPr="002C2D20">
              <w:t>2020 - 2025</w:t>
            </w:r>
          </w:p>
          <w:p w:rsidR="006C4778" w:rsidRPr="002C2D20" w:rsidRDefault="006C4778" w:rsidP="0012230D">
            <w:pPr>
              <w:rPr>
                <w:rFonts w:eastAsia="Arial Unicode MS"/>
              </w:rPr>
            </w:pPr>
            <w:r w:rsidRPr="002C2D20">
              <w:rPr>
                <w:rFonts w:eastAsia="Arial Unicode MS"/>
              </w:rPr>
              <w:t xml:space="preserve">Výstavba kanalizace: </w:t>
            </w:r>
            <w:r w:rsidRPr="002C2D20">
              <w:t>2020 - 2025</w:t>
            </w:r>
          </w:p>
        </w:tc>
      </w:tr>
      <w:tr w:rsidR="008D349B" w:rsidRPr="002C2D20" w:rsidTr="00122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</w:pPr>
            <w:r w:rsidRPr="002C2D20">
              <w:t>Výpočet nákladů</w:t>
            </w:r>
            <w:r w:rsidR="0011360D">
              <w:t xml:space="preserve"> na </w:t>
            </w:r>
            <w:r w:rsidRPr="002C2D20">
              <w:t>výstavbu vodovodů</w:t>
            </w:r>
            <w:r w:rsidR="00265AE5">
              <w:t xml:space="preserve"> a </w:t>
            </w:r>
            <w:r w:rsidRPr="002C2D20">
              <w:t>kanalizací byl proveden dle metodického pokynu Mze ČR, č.j. 20494/2002-6000.</w:t>
            </w: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</w:pP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Stoková síť: </w:t>
            </w: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 xml:space="preserve">ČOV: </w:t>
            </w: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Celkem: 0,0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</w:pPr>
            <w:r w:rsidRPr="002C2D20">
              <w:t>Výpočet nákladů</w:t>
            </w:r>
            <w:r w:rsidR="0011360D">
              <w:t xml:space="preserve"> na </w:t>
            </w:r>
            <w:r w:rsidRPr="002C2D20">
              <w:t>výstavbu vodovodů</w:t>
            </w:r>
            <w:r w:rsidR="00265AE5">
              <w:t xml:space="preserve"> a </w:t>
            </w:r>
            <w:r w:rsidRPr="002C2D20">
              <w:t xml:space="preserve">kanalizací byl proveden dle metodického pokynu </w:t>
            </w:r>
            <w:r w:rsidR="00626291">
              <w:t>Mze</w:t>
            </w:r>
            <w:r w:rsidRPr="002C2D20">
              <w:t xml:space="preserve"> ČR, č.j. 401/2010-15000.</w:t>
            </w: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</w:pP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2C2D20">
              <w:rPr>
                <w:i/>
              </w:rPr>
              <w:t>údaje</w:t>
            </w:r>
            <w:r w:rsidR="0011360D">
              <w:rPr>
                <w:i/>
              </w:rPr>
              <w:t xml:space="preserve"> v </w:t>
            </w:r>
            <w:r w:rsidRPr="002C2D20">
              <w:rPr>
                <w:i/>
              </w:rPr>
              <w:t>tabulce:</w:t>
            </w: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</w:pPr>
            <w:r w:rsidRPr="002C2D20">
              <w:t>Stoková síť: 24,61</w:t>
            </w: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</w:pPr>
            <w:r w:rsidRPr="002C2D20">
              <w:t>ČOV: 11,31</w:t>
            </w: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>Celkem: 35,92</w:t>
            </w:r>
          </w:p>
        </w:tc>
      </w:tr>
    </w:tbl>
    <w:p w:rsidR="008D349B" w:rsidRPr="002C2D20" w:rsidRDefault="008D349B" w:rsidP="008D349B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3600"/>
        <w:gridCol w:w="1620"/>
        <w:gridCol w:w="2662"/>
      </w:tblGrid>
      <w:tr w:rsidR="008D349B" w:rsidRPr="002C2D20" w:rsidTr="0012230D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8D349B" w:rsidRPr="002C2D20" w:rsidRDefault="008D349B" w:rsidP="0012230D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D349B" w:rsidRPr="002C2D20" w:rsidRDefault="008D349B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Šenov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D349B" w:rsidRPr="002C2D20" w:rsidRDefault="008D349B" w:rsidP="0012230D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8D349B" w:rsidRPr="002C2D20" w:rsidRDefault="008D349B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Ostrava</w:t>
            </w:r>
          </w:p>
        </w:tc>
      </w:tr>
      <w:tr w:rsidR="008D349B" w:rsidRPr="002C2D20" w:rsidTr="0012230D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8D349B" w:rsidRPr="002C2D20" w:rsidRDefault="008D349B" w:rsidP="0012230D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D349B" w:rsidRPr="002C2D20" w:rsidRDefault="008D349B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D349B" w:rsidRPr="002C2D20" w:rsidRDefault="008D349B" w:rsidP="0012230D">
            <w:pPr>
              <w:keepNext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8D349B" w:rsidRPr="002C2D20" w:rsidRDefault="008D349B" w:rsidP="0012230D">
            <w:pPr>
              <w:keepNext/>
              <w:rPr>
                <w:rFonts w:cs="Tahoma"/>
                <w:b/>
                <w:bCs/>
                <w:szCs w:val="20"/>
              </w:rPr>
            </w:pPr>
          </w:p>
        </w:tc>
      </w:tr>
    </w:tbl>
    <w:p w:rsidR="008D349B" w:rsidRPr="002C2D20" w:rsidRDefault="008D349B" w:rsidP="008D349B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  <w:r w:rsidR="00DC7C65">
        <w:rPr>
          <w:rFonts w:ascii="Tahoma" w:hAnsi="Tahoma" w:cs="Tahoma"/>
          <w:szCs w:val="20"/>
        </w:rPr>
        <w:t>*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8D349B" w:rsidRPr="002C2D20" w:rsidTr="0012230D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349B" w:rsidRPr="002C2D20" w:rsidRDefault="008D349B" w:rsidP="0012230D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349B" w:rsidRPr="002C2D20" w:rsidRDefault="008D349B" w:rsidP="0012230D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349B" w:rsidRPr="002C2D20" w:rsidRDefault="008D349B" w:rsidP="0012230D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8D349B" w:rsidRPr="002C2D20" w:rsidTr="0012230D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8D349B" w:rsidRPr="002C2D20" w:rsidRDefault="008D349B" w:rsidP="0012230D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</w:tcPr>
          <w:p w:rsidR="008D349B" w:rsidRPr="002C2D20" w:rsidRDefault="008D349B" w:rsidP="008D349B">
            <w:pPr>
              <w:pStyle w:val="Zkladntextodsazen2"/>
              <w:ind w:firstLine="0"/>
            </w:pPr>
            <w:r w:rsidRPr="002C2D20">
              <w:t>Šenov sever (lok. 1-4), oblast</w:t>
            </w:r>
            <w:r w:rsidR="0011360D">
              <w:t xml:space="preserve"> U </w:t>
            </w:r>
            <w:r w:rsidRPr="002C2D20">
              <w:t>Staré školy, oblast Podlesí, oblast</w:t>
            </w:r>
            <w:r w:rsidR="0011360D">
              <w:t xml:space="preserve"> U </w:t>
            </w:r>
            <w:r w:rsidRPr="002C2D20">
              <w:t>Mlýna, oblast</w:t>
            </w:r>
            <w:r w:rsidR="0011360D">
              <w:t xml:space="preserve"> za </w:t>
            </w:r>
            <w:r w:rsidRPr="002C2D20">
              <w:t>Alejským Dvorem,</w:t>
            </w:r>
          </w:p>
          <w:p w:rsidR="008D349B" w:rsidRPr="002C2D20" w:rsidRDefault="008D349B" w:rsidP="008D349B">
            <w:r w:rsidRPr="002C2D20">
              <w:t>Šenov jih (lok. 5-8), oblast</w:t>
            </w:r>
            <w:r w:rsidR="0011360D">
              <w:t xml:space="preserve"> za </w:t>
            </w:r>
            <w:r w:rsidRPr="002C2D20">
              <w:t>ul.Okružní, oblast</w:t>
            </w:r>
            <w:r w:rsidR="0011360D">
              <w:t xml:space="preserve"> K </w:t>
            </w:r>
            <w:r w:rsidRPr="002C2D20">
              <w:t>Šajaru, oblasti podél trati ČD.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8D349B" w:rsidRPr="002C2D20" w:rsidRDefault="008D349B" w:rsidP="008D349B">
            <w:r w:rsidRPr="002C2D20">
              <w:t>Šenov sever (lok. 1-4), oblast</w:t>
            </w:r>
            <w:r w:rsidR="0011360D">
              <w:t xml:space="preserve"> U </w:t>
            </w:r>
            <w:r w:rsidRPr="002C2D20">
              <w:t>Staré školy, oblast Podlesí, oblast</w:t>
            </w:r>
            <w:r w:rsidR="0011360D">
              <w:t xml:space="preserve"> U </w:t>
            </w:r>
            <w:r w:rsidRPr="002C2D20">
              <w:t>Mlýna, oblast</w:t>
            </w:r>
            <w:r w:rsidR="0011360D">
              <w:t xml:space="preserve"> za </w:t>
            </w:r>
            <w:r w:rsidRPr="002C2D20">
              <w:t>Alejským Dvorem, oblast ul.</w:t>
            </w:r>
            <w:r w:rsidR="0011360D">
              <w:t xml:space="preserve"> K </w:t>
            </w:r>
            <w:r w:rsidRPr="002C2D20">
              <w:t>Hájence</w:t>
            </w:r>
            <w:r w:rsidR="00265AE5">
              <w:t xml:space="preserve"> a </w:t>
            </w:r>
            <w:r w:rsidRPr="002C2D20">
              <w:t>rozšíření stok kolem ul. Petřvaldská.</w:t>
            </w:r>
          </w:p>
          <w:p w:rsidR="008D349B" w:rsidRPr="002C2D20" w:rsidRDefault="008D349B" w:rsidP="008D349B">
            <w:r w:rsidRPr="002C2D20">
              <w:t>Šenov jih (lok. 5-8), oblast</w:t>
            </w:r>
            <w:r w:rsidR="0011360D">
              <w:t xml:space="preserve"> za </w:t>
            </w:r>
            <w:r w:rsidRPr="002C2D20">
              <w:t>ul.Okružní, oblast</w:t>
            </w:r>
            <w:r w:rsidR="0011360D">
              <w:t xml:space="preserve"> K </w:t>
            </w:r>
            <w:r w:rsidRPr="002C2D20">
              <w:t>Šajaru, oblasti podél trati ČD.</w:t>
            </w:r>
          </w:p>
          <w:p w:rsidR="008D349B" w:rsidRPr="002C2D20" w:rsidRDefault="008D349B" w:rsidP="008D349B">
            <w:r w:rsidRPr="002C2D20">
              <w:t xml:space="preserve">Celkem je navržena výstavba kanalizace délky cca </w:t>
            </w:r>
            <w:smartTag w:uri="urn:schemas-microsoft-com:office:smarttags" w:element="metricconverter">
              <w:smartTagPr>
                <w:attr w:name="ProductID" w:val="300ﾠm"/>
              </w:smartTagPr>
              <w:r w:rsidRPr="002C2D20">
                <w:t>300 m</w:t>
              </w:r>
            </w:smartTag>
            <w:r w:rsidRPr="002C2D20">
              <w:t>.</w:t>
            </w:r>
          </w:p>
        </w:tc>
      </w:tr>
      <w:tr w:rsidR="008D349B" w:rsidRPr="002C2D20" w:rsidTr="00122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Stoková síť: 78,23</w:t>
            </w: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Celkem: 78,23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2C2D20">
              <w:rPr>
                <w:i/>
              </w:rPr>
              <w:t>údaje</w:t>
            </w:r>
            <w:r w:rsidR="0011360D">
              <w:rPr>
                <w:i/>
              </w:rPr>
              <w:t xml:space="preserve"> v </w:t>
            </w:r>
            <w:r w:rsidRPr="002C2D20">
              <w:rPr>
                <w:i/>
              </w:rPr>
              <w:t>tabulce:</w:t>
            </w: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</w:pPr>
            <w:r w:rsidRPr="002C2D20">
              <w:t>Stoková síť: 1,93</w:t>
            </w:r>
          </w:p>
          <w:p w:rsidR="008D349B" w:rsidRPr="002C2D20" w:rsidRDefault="008D349B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>Celkem: 1,93</w:t>
            </w:r>
          </w:p>
        </w:tc>
      </w:tr>
    </w:tbl>
    <w:p w:rsidR="002523F4" w:rsidRPr="002C2D20" w:rsidRDefault="002523F4" w:rsidP="002523F4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3600"/>
        <w:gridCol w:w="1620"/>
        <w:gridCol w:w="2662"/>
      </w:tblGrid>
      <w:tr w:rsidR="002523F4" w:rsidRPr="002C2D20" w:rsidTr="0012230D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2523F4" w:rsidRPr="002C2D20" w:rsidRDefault="002523F4" w:rsidP="0012230D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23F4" w:rsidRPr="002C2D20" w:rsidRDefault="002523F4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Štítina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23F4" w:rsidRPr="002C2D20" w:rsidRDefault="002523F4" w:rsidP="0012230D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2523F4" w:rsidRPr="002C2D20" w:rsidRDefault="002523F4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Opava</w:t>
            </w:r>
          </w:p>
        </w:tc>
      </w:tr>
      <w:tr w:rsidR="002523F4" w:rsidRPr="002C2D20" w:rsidTr="0012230D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2523F4" w:rsidRPr="002C2D20" w:rsidRDefault="002523F4" w:rsidP="0012230D">
            <w:pPr>
              <w:keepNext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523F4" w:rsidRPr="002C2D20" w:rsidRDefault="002523F4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523F4" w:rsidRPr="002C2D20" w:rsidRDefault="002523F4" w:rsidP="0012230D">
            <w:pPr>
              <w:keepNext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2523F4" w:rsidRPr="002C2D20" w:rsidRDefault="002523F4" w:rsidP="0012230D">
            <w:pPr>
              <w:keepNext/>
              <w:rPr>
                <w:rFonts w:cs="Tahoma"/>
                <w:b/>
                <w:bCs/>
                <w:szCs w:val="20"/>
              </w:rPr>
            </w:pPr>
          </w:p>
        </w:tc>
      </w:tr>
    </w:tbl>
    <w:p w:rsidR="002523F4" w:rsidRPr="002C2D20" w:rsidRDefault="002523F4" w:rsidP="002523F4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2523F4" w:rsidRPr="002C2D20" w:rsidTr="0012230D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523F4" w:rsidRPr="002C2D20" w:rsidRDefault="002523F4" w:rsidP="0012230D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23F4" w:rsidRPr="002C2D20" w:rsidRDefault="002523F4" w:rsidP="0012230D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3F4" w:rsidRPr="002C2D20" w:rsidRDefault="002523F4" w:rsidP="0012230D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2523F4" w:rsidRPr="002C2D20" w:rsidTr="0012230D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2523F4" w:rsidRPr="002C2D20" w:rsidRDefault="002523F4" w:rsidP="0012230D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1.2.</w:t>
            </w:r>
          </w:p>
        </w:tc>
        <w:tc>
          <w:tcPr>
            <w:tcW w:w="4031" w:type="dxa"/>
          </w:tcPr>
          <w:p w:rsidR="002523F4" w:rsidRPr="002C2D20" w:rsidRDefault="002523F4" w:rsidP="0012230D">
            <w:pPr>
              <w:rPr>
                <w:rFonts w:cs="Tahoma"/>
                <w:szCs w:val="20"/>
              </w:rPr>
            </w:pP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2523F4" w:rsidRPr="002C2D20" w:rsidRDefault="00B12685" w:rsidP="002523F4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vložit text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na </w:t>
            </w:r>
            <w:r w:rsidR="002523F4" w:rsidRPr="002C2D20">
              <w:rPr>
                <w:rFonts w:cs="Tahoma"/>
                <w:i/>
                <w:iCs/>
                <w:noProof/>
                <w:szCs w:val="20"/>
              </w:rPr>
              <w:t>konec kapitoly:</w:t>
            </w:r>
          </w:p>
          <w:p w:rsidR="002523F4" w:rsidRPr="002C2D20" w:rsidRDefault="002523F4" w:rsidP="0012230D">
            <w:r w:rsidRPr="002C2D20">
              <w:t>Splašková kanalizace</w:t>
            </w:r>
            <w:r w:rsidR="00265AE5">
              <w:t xml:space="preserve"> a </w:t>
            </w:r>
            <w:r w:rsidRPr="002C2D20">
              <w:t>ČOV</w:t>
            </w:r>
            <w:r w:rsidR="0011360D">
              <w:t xml:space="preserve"> v </w:t>
            </w:r>
            <w:r w:rsidRPr="002C2D20">
              <w:t>obci Štítina, dokumentace</w:t>
            </w:r>
            <w:r w:rsidR="0011360D">
              <w:t xml:space="preserve"> pro </w:t>
            </w:r>
            <w:r w:rsidRPr="002C2D20">
              <w:t>územní rozhodnutí</w:t>
            </w:r>
          </w:p>
        </w:tc>
      </w:tr>
      <w:tr w:rsidR="002523F4" w:rsidRPr="002C2D20" w:rsidTr="0012230D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2523F4" w:rsidRPr="002C2D20" w:rsidRDefault="002523F4" w:rsidP="0012230D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</w:tcPr>
          <w:p w:rsidR="006D0CDC" w:rsidRPr="002C2D20" w:rsidRDefault="006D0CDC" w:rsidP="006D0CDC">
            <w:r w:rsidRPr="002C2D20">
              <w:t>Pro odkanalizování stávající zástavby je navržena výstavba kombinované kanalizace. To znamená, že</w:t>
            </w:r>
            <w:r w:rsidR="0011360D">
              <w:t xml:space="preserve"> v </w:t>
            </w:r>
            <w:r w:rsidRPr="002C2D20">
              <w:t>centrální části obce je navrženo využit stávající stokovou síť</w:t>
            </w:r>
            <w:r w:rsidR="0011360D">
              <w:t xml:space="preserve"> pro </w:t>
            </w:r>
            <w:r w:rsidRPr="002C2D20">
              <w:t>odvedení jak splaškových, tak</w:t>
            </w:r>
            <w:r w:rsidR="00265AE5">
              <w:t xml:space="preserve"> i </w:t>
            </w:r>
            <w:r w:rsidRPr="002C2D20">
              <w:t>dešťových odpadních vod, zatímco okrajové části obce, respektive plochy určené</w:t>
            </w:r>
            <w:r w:rsidR="0011360D">
              <w:t xml:space="preserve"> pro </w:t>
            </w:r>
            <w:r w:rsidRPr="002C2D20">
              <w:t>rozvoj bydlení je navrženo odkanalizovat splaškovou kanalizací oddílné stokové soustavy, která bude napojena</w:t>
            </w:r>
            <w:r w:rsidR="0011360D">
              <w:t xml:space="preserve"> na </w:t>
            </w:r>
            <w:r w:rsidRPr="002C2D20">
              <w:t>jednotnou kanalizaci centrální části obce.</w:t>
            </w:r>
          </w:p>
          <w:p w:rsidR="002523F4" w:rsidRPr="002C2D20" w:rsidRDefault="006D0CDC" w:rsidP="006D0CDC">
            <w:r w:rsidRPr="002C2D20">
              <w:t xml:space="preserve">Celková délka navržené kanalizace je cca </w:t>
            </w:r>
            <w:smartTag w:uri="urn:schemas-microsoft-com:office:smarttags" w:element="metricconverter">
              <w:smartTagPr>
                <w:attr w:name="ProductID" w:val="2ﾠ500 m"/>
              </w:smartTagPr>
              <w:r w:rsidRPr="002C2D20">
                <w:t>2 500 m</w:t>
              </w:r>
            </w:smartTag>
            <w:r w:rsidRPr="002C2D20">
              <w:t>, profil navržené kanalizace je DN 300</w:t>
            </w:r>
            <w:r w:rsidR="00265AE5">
              <w:t xml:space="preserve"> a </w:t>
            </w:r>
            <w:r w:rsidRPr="002C2D20">
              <w:t>400 mm.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:rsidR="006D0CDC" w:rsidRPr="002C2D20" w:rsidRDefault="006D0CDC" w:rsidP="006D0CDC">
            <w:r w:rsidRPr="002C2D20">
              <w:t>Pro odkanalizování stávající zástavby je navržena výstavba splaškové kanalizační sítě sestávající</w:t>
            </w:r>
            <w:r w:rsidR="0011360D">
              <w:t xml:space="preserve"> z </w:t>
            </w:r>
            <w:r w:rsidRPr="002C2D20">
              <w:t>gravitačních</w:t>
            </w:r>
            <w:r w:rsidR="00265AE5">
              <w:t xml:space="preserve"> a </w:t>
            </w:r>
            <w:r w:rsidRPr="002C2D20">
              <w:t>výtlačných stok. Dešťové vody budou odváděny stávající dešťovou kanalizací.</w:t>
            </w:r>
          </w:p>
          <w:p w:rsidR="002523F4" w:rsidRPr="002C2D20" w:rsidRDefault="006D0CDC" w:rsidP="006D0CDC">
            <w:r w:rsidRPr="002C2D20">
              <w:t xml:space="preserve">Celková délka navržené splaškové kanalizace je cca </w:t>
            </w:r>
            <w:smartTag w:uri="urn:schemas-microsoft-com:office:smarttags" w:element="metricconverter">
              <w:smartTagPr>
                <w:attr w:name="ProductID" w:val="8ﾠ091ﾠm"/>
              </w:smartTagPr>
              <w:r w:rsidRPr="002C2D20">
                <w:t>8 091 m</w:t>
              </w:r>
            </w:smartTag>
            <w:r w:rsidRPr="002C2D20">
              <w:t>, profil navržené kanalizace je DN 125, 200, 250</w:t>
            </w:r>
            <w:r w:rsidR="00265AE5">
              <w:t xml:space="preserve"> a </w:t>
            </w:r>
            <w:r w:rsidRPr="002C2D20">
              <w:t>300 mm, profil výtlaku je DN 110 mm.</w:t>
            </w:r>
          </w:p>
        </w:tc>
      </w:tr>
      <w:tr w:rsidR="002523F4" w:rsidRPr="002C2D20" w:rsidTr="0012230D">
        <w:tc>
          <w:tcPr>
            <w:tcW w:w="115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523F4" w:rsidRPr="002C2D20" w:rsidRDefault="002523F4" w:rsidP="0012230D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bottom w:val="single" w:sz="2" w:space="0" w:color="auto"/>
            </w:tcBorders>
          </w:tcPr>
          <w:p w:rsidR="002523F4" w:rsidRPr="002C2D20" w:rsidRDefault="002523F4" w:rsidP="0012230D">
            <w:pPr>
              <w:tabs>
                <w:tab w:val="left" w:pos="4860"/>
              </w:tabs>
            </w:pPr>
            <w:r w:rsidRPr="002C2D20">
              <w:t xml:space="preserve">Výstavba ČOV: </w:t>
            </w:r>
            <w:r w:rsidR="00AF2513" w:rsidRPr="002C2D20">
              <w:t>2016 – 2020</w:t>
            </w:r>
          </w:p>
          <w:p w:rsidR="002523F4" w:rsidRPr="002C2D20" w:rsidRDefault="002523F4" w:rsidP="0012230D">
            <w:pPr>
              <w:tabs>
                <w:tab w:val="left" w:pos="4860"/>
              </w:tabs>
            </w:pPr>
            <w:r w:rsidRPr="002C2D20">
              <w:t xml:space="preserve">Výstavba kanalizace: </w:t>
            </w:r>
            <w:r w:rsidR="00AF2513" w:rsidRPr="002C2D20">
              <w:t>2016 – 2020</w:t>
            </w:r>
          </w:p>
        </w:tc>
        <w:tc>
          <w:tcPr>
            <w:tcW w:w="40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523F4" w:rsidRPr="002C2D20" w:rsidRDefault="002523F4" w:rsidP="0012230D">
            <w:pPr>
              <w:rPr>
                <w:rFonts w:eastAsia="Arial Unicode MS"/>
              </w:rPr>
            </w:pPr>
            <w:r w:rsidRPr="002C2D20">
              <w:rPr>
                <w:rFonts w:eastAsia="Arial Unicode MS"/>
              </w:rPr>
              <w:t xml:space="preserve">Výstavba ČOV: </w:t>
            </w:r>
            <w:r w:rsidR="006D0CDC" w:rsidRPr="002C2D20">
              <w:t>2018 – 2020</w:t>
            </w:r>
          </w:p>
          <w:p w:rsidR="002523F4" w:rsidRPr="002C2D20" w:rsidRDefault="002523F4" w:rsidP="0012230D">
            <w:pPr>
              <w:rPr>
                <w:rFonts w:eastAsia="Arial Unicode MS"/>
              </w:rPr>
            </w:pPr>
            <w:r w:rsidRPr="002C2D20">
              <w:rPr>
                <w:rFonts w:eastAsia="Arial Unicode MS"/>
              </w:rPr>
              <w:t xml:space="preserve">Výstavba kanalizace: </w:t>
            </w:r>
            <w:r w:rsidR="006D0CDC" w:rsidRPr="002C2D20">
              <w:t>2018 – 2020</w:t>
            </w:r>
          </w:p>
        </w:tc>
      </w:tr>
      <w:tr w:rsidR="002523F4" w:rsidRPr="002C2D20" w:rsidTr="00122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23F4" w:rsidRPr="002C2D20" w:rsidRDefault="002523F4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523F4" w:rsidRPr="002C2D20" w:rsidRDefault="002523F4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2523F4" w:rsidRPr="002C2D20" w:rsidRDefault="002523F4" w:rsidP="0012230D">
            <w:pPr>
              <w:widowControl w:val="0"/>
              <w:autoSpaceDE w:val="0"/>
              <w:autoSpaceDN w:val="0"/>
              <w:adjustRightInd w:val="0"/>
            </w:pPr>
            <w:r w:rsidRPr="002C2D20">
              <w:rPr>
                <w:rFonts w:cs="Tahoma"/>
                <w:szCs w:val="20"/>
              </w:rPr>
              <w:t xml:space="preserve">Stoková </w:t>
            </w:r>
            <w:r w:rsidRPr="002C2D20">
              <w:t xml:space="preserve">síť: </w:t>
            </w:r>
            <w:r w:rsidR="001D4E5E" w:rsidRPr="002C2D20">
              <w:t>20,85</w:t>
            </w:r>
          </w:p>
          <w:p w:rsidR="002523F4" w:rsidRPr="002C2D20" w:rsidRDefault="002523F4" w:rsidP="0012230D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  <w:r w:rsidR="001D4E5E" w:rsidRPr="002C2D20">
              <w:t>19,94</w:t>
            </w:r>
          </w:p>
          <w:p w:rsidR="002523F4" w:rsidRPr="002C2D20" w:rsidRDefault="002523F4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1D4E5E" w:rsidRPr="002C2D20">
              <w:fldChar w:fldCharType="begin"/>
            </w:r>
            <w:r w:rsidR="001D4E5E" w:rsidRPr="002C2D20">
              <w:instrText xml:space="preserve"> =SUM(ABOVE) \# "# ##0,00" </w:instrText>
            </w:r>
            <w:r w:rsidR="001D4E5E" w:rsidRPr="002C2D20">
              <w:fldChar w:fldCharType="separate"/>
            </w:r>
            <w:r w:rsidR="001D4E5E" w:rsidRPr="002C2D20">
              <w:t>40,79</w:t>
            </w:r>
            <w:r w:rsidR="001D4E5E" w:rsidRPr="002C2D20">
              <w:fldChar w:fldCharType="end"/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523F4" w:rsidRPr="002C2D20" w:rsidRDefault="002523F4" w:rsidP="0012230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2C2D20">
              <w:rPr>
                <w:i/>
              </w:rPr>
              <w:t>údaje</w:t>
            </w:r>
            <w:r w:rsidR="0011360D">
              <w:rPr>
                <w:i/>
              </w:rPr>
              <w:t xml:space="preserve"> v </w:t>
            </w:r>
            <w:r w:rsidRPr="002C2D20">
              <w:rPr>
                <w:i/>
              </w:rPr>
              <w:t>tabulce:</w:t>
            </w:r>
          </w:p>
          <w:p w:rsidR="002523F4" w:rsidRPr="002C2D20" w:rsidRDefault="002523F4" w:rsidP="0012230D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Stoková síť: </w:t>
            </w:r>
            <w:r w:rsidR="001D4E5E" w:rsidRPr="002C2D20">
              <w:t>38,39</w:t>
            </w:r>
          </w:p>
          <w:p w:rsidR="002523F4" w:rsidRPr="002C2D20" w:rsidRDefault="002523F4" w:rsidP="0012230D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ČOV: </w:t>
            </w:r>
            <w:r w:rsidR="001D4E5E" w:rsidRPr="002C2D20">
              <w:t>14,80</w:t>
            </w:r>
          </w:p>
          <w:p w:rsidR="002523F4" w:rsidRPr="002C2D20" w:rsidRDefault="002523F4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 xml:space="preserve">Celkem: </w:t>
            </w:r>
            <w:r w:rsidR="001D4E5E" w:rsidRPr="002C2D20">
              <w:t>53,19</w:t>
            </w:r>
          </w:p>
        </w:tc>
      </w:tr>
    </w:tbl>
    <w:p w:rsidR="0069107D" w:rsidRPr="002C2D20" w:rsidRDefault="0069107D" w:rsidP="0069107D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69107D" w:rsidRPr="002C2D20" w:rsidTr="0012230D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9107D" w:rsidRPr="002C2D20" w:rsidRDefault="0069107D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107D" w:rsidRPr="002C2D20" w:rsidRDefault="0069107D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Těrlicko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9107D" w:rsidRPr="002C2D20" w:rsidRDefault="0069107D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69107D" w:rsidRPr="002C2D20" w:rsidRDefault="0069107D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Havířov</w:t>
            </w:r>
          </w:p>
        </w:tc>
      </w:tr>
      <w:tr w:rsidR="0069107D" w:rsidRPr="002C2D20" w:rsidTr="0012230D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9107D" w:rsidRPr="002C2D20" w:rsidRDefault="0069107D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9107D" w:rsidRPr="002C2D20" w:rsidRDefault="0069107D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Dolní Těrlicko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9107D" w:rsidRPr="002C2D20" w:rsidRDefault="0069107D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69107D" w:rsidRPr="002C2D20" w:rsidRDefault="0069107D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69107D" w:rsidRPr="002C2D20" w:rsidRDefault="0069107D" w:rsidP="0069107D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vodovody</w:t>
      </w:r>
      <w:r w:rsidR="00DC7C65">
        <w:rPr>
          <w:rFonts w:ascii="Tahoma" w:hAnsi="Tahoma" w:cs="Tahoma"/>
          <w:szCs w:val="20"/>
        </w:rPr>
        <w:t>*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69107D" w:rsidRPr="002C2D20" w:rsidTr="0012230D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9107D" w:rsidRPr="002C2D20" w:rsidRDefault="0069107D" w:rsidP="0012230D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107D" w:rsidRPr="002C2D20" w:rsidRDefault="0069107D" w:rsidP="0012230D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7D" w:rsidRPr="002C2D20" w:rsidRDefault="0069107D" w:rsidP="0012230D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3E15EA" w:rsidRPr="002C2D20" w:rsidTr="0012230D"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15EA" w:rsidRPr="002C2D20" w:rsidRDefault="003E15EA" w:rsidP="0012230D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3E15EA" w:rsidRPr="002C2D20" w:rsidRDefault="003E15EA" w:rsidP="0012230D">
            <w:r w:rsidRPr="002C2D20">
              <w:t>Do roku 2010</w:t>
            </w:r>
            <w:r w:rsidR="0011360D">
              <w:t xml:space="preserve"> se </w:t>
            </w:r>
            <w:r w:rsidRPr="002C2D20">
              <w:t>neuvažuje</w:t>
            </w:r>
            <w:r w:rsidR="0011360D">
              <w:t xml:space="preserve"> s </w:t>
            </w:r>
            <w:r w:rsidRPr="002C2D20">
              <w:t>novými investicemi.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3E15EA" w:rsidRPr="002C2D20" w:rsidRDefault="003E15EA" w:rsidP="0012230D">
            <w:pPr>
              <w:rPr>
                <w:rFonts w:eastAsia="Arial Unicode MS"/>
              </w:rPr>
            </w:pPr>
            <w:r w:rsidRPr="002C2D20">
              <w:t>Obec Těrlicko plánuje vybudovat</w:t>
            </w:r>
            <w:r w:rsidR="0011360D">
              <w:t xml:space="preserve"> na </w:t>
            </w:r>
            <w:r w:rsidRPr="002C2D20">
              <w:t>své náklady (bez využití dotací) nový vodovodní řád</w:t>
            </w:r>
            <w:r w:rsidR="0011360D">
              <w:t xml:space="preserve"> v </w:t>
            </w:r>
            <w:r w:rsidRPr="002C2D20">
              <w:t>celkové délce cca 2 262 m</w:t>
            </w:r>
            <w:r w:rsidR="0011360D">
              <w:t xml:space="preserve"> v </w:t>
            </w:r>
            <w:r w:rsidRPr="002C2D20">
              <w:t>ulicích Stodolní</w:t>
            </w:r>
            <w:r w:rsidR="00265AE5">
              <w:t xml:space="preserve"> a </w:t>
            </w:r>
            <w:r w:rsidRPr="002C2D20">
              <w:t>Podélná. Vodovodní řád je tvořen 2 hlavními větvemi V1, V2</w:t>
            </w:r>
            <w:r w:rsidR="00265AE5">
              <w:t xml:space="preserve"> a </w:t>
            </w:r>
            <w:r w:rsidRPr="002C2D20">
              <w:t>podružným větvemi. Napojení řadu je</w:t>
            </w:r>
            <w:r w:rsidR="0011360D">
              <w:t xml:space="preserve"> na </w:t>
            </w:r>
            <w:r w:rsidRPr="002C2D20">
              <w:t>stávající vodovodní řad ulice</w:t>
            </w:r>
            <w:r w:rsidR="0011360D">
              <w:t xml:space="preserve"> U </w:t>
            </w:r>
            <w:r w:rsidRPr="002C2D20">
              <w:t>nádrží. Předpokládané náklady jsou cca 5.000.000,- Kč</w:t>
            </w:r>
            <w:r w:rsidR="0011360D">
              <w:t xml:space="preserve"> bez </w:t>
            </w:r>
            <w:r w:rsidRPr="002C2D20">
              <w:t>DPH.</w:t>
            </w:r>
          </w:p>
        </w:tc>
      </w:tr>
    </w:tbl>
    <w:p w:rsidR="003E15EA" w:rsidRPr="002C2D20" w:rsidRDefault="003E15EA" w:rsidP="003E15EA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3E15EA" w:rsidRPr="002C2D20" w:rsidTr="0012230D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3E15EA" w:rsidRPr="002C2D20" w:rsidRDefault="003E15EA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E15EA" w:rsidRPr="002C2D20" w:rsidRDefault="003E15EA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Těrlicko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E15EA" w:rsidRPr="002C2D20" w:rsidRDefault="003E15EA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3E15EA" w:rsidRPr="002C2D20" w:rsidRDefault="003E15EA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Havířov</w:t>
            </w:r>
          </w:p>
        </w:tc>
      </w:tr>
      <w:tr w:rsidR="003E15EA" w:rsidRPr="002C2D20" w:rsidTr="0012230D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3E15EA" w:rsidRPr="002C2D20" w:rsidRDefault="003E15EA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E15EA" w:rsidRPr="002C2D20" w:rsidRDefault="003E15EA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Horní Těrlicko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E15EA" w:rsidRPr="002C2D20" w:rsidRDefault="003E15EA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3E15EA" w:rsidRPr="002C2D20" w:rsidRDefault="003E15EA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3E15EA" w:rsidRPr="002C2D20" w:rsidRDefault="003E15EA" w:rsidP="003E15EA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vodovody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3E15EA" w:rsidRPr="002C2D20" w:rsidTr="0012230D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15EA" w:rsidRPr="002C2D20" w:rsidRDefault="003E15EA" w:rsidP="0012230D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15EA" w:rsidRPr="002C2D20" w:rsidRDefault="003E15EA" w:rsidP="0012230D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15EA" w:rsidRPr="002C2D20" w:rsidRDefault="003E15EA" w:rsidP="0012230D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3E15EA" w:rsidRPr="002C2D20" w:rsidTr="003E15EA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3E15EA" w:rsidRPr="002C2D20" w:rsidRDefault="003E15EA" w:rsidP="0012230D">
            <w:pPr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</w:tcPr>
          <w:p w:rsidR="003E15EA" w:rsidRPr="002C2D20" w:rsidRDefault="003E15EA" w:rsidP="003E15EA">
            <w:r w:rsidRPr="002C2D20">
              <w:t>Nejeví</w:t>
            </w:r>
            <w:r w:rsidR="0011360D">
              <w:t xml:space="preserve"> se </w:t>
            </w:r>
            <w:r w:rsidRPr="002C2D20">
              <w:t>potřeba výstavby rozsáhlejších vodárenských zařízení. Stávající systém zásobování pitnou vodou je vyhovující</w:t>
            </w:r>
            <w:r w:rsidR="00265AE5">
              <w:t xml:space="preserve"> i </w:t>
            </w:r>
            <w:r w:rsidR="0011360D">
              <w:t>do </w:t>
            </w:r>
            <w:r w:rsidRPr="002C2D20">
              <w:t>budoucna. Rozšíření vodovodní sítě je uvažováno jen</w:t>
            </w:r>
            <w:r w:rsidR="0011360D">
              <w:t xml:space="preserve"> v </w:t>
            </w:r>
            <w:r w:rsidRPr="002C2D20">
              <w:t>lokalitách určených</w:t>
            </w:r>
            <w:r w:rsidR="0011360D">
              <w:t xml:space="preserve"> pro </w:t>
            </w:r>
            <w:r w:rsidRPr="002C2D20">
              <w:t xml:space="preserve">novou zástavbu. Celková délka rozšíření vodovodní sítě dle záměrů ÚP je </w:t>
            </w:r>
            <w:smartTag w:uri="urn:schemas-microsoft-com:office:smarttags" w:element="metricconverter">
              <w:smartTagPr>
                <w:attr w:name="ProductID" w:val="4 050 m"/>
              </w:smartTagPr>
              <w:r w:rsidRPr="002C2D20">
                <w:t>4 050 m</w:t>
              </w:r>
            </w:smartTag>
            <w:r w:rsidRPr="002C2D20">
              <w:t>, DN 80 - 100.</w:t>
            </w:r>
            <w:r w:rsidR="0011360D">
              <w:t xml:space="preserve"> V </w:t>
            </w:r>
            <w:r w:rsidRPr="002C2D20">
              <w:t>případě realizace pouze jedné lokality, což je reálné</w:t>
            </w:r>
            <w:r w:rsidR="0011360D">
              <w:t xml:space="preserve"> do </w:t>
            </w:r>
            <w:r w:rsidRPr="002C2D20">
              <w:t>r. 2015, bude rozsah sítí zhruba poloviční, t.j.</w:t>
            </w:r>
            <w:r w:rsidR="0011360D">
              <w:t xml:space="preserve"> okolo </w:t>
            </w:r>
            <w:r w:rsidRPr="002C2D20">
              <w:t>2 100 m. Výstavba nových sítí byla zahájena</w:t>
            </w:r>
            <w:r w:rsidR="0011360D">
              <w:t xml:space="preserve"> v </w:t>
            </w:r>
            <w:r w:rsidRPr="002C2D20">
              <w:t>r. 1998 stavbou „Vodovod Těrlicko -</w:t>
            </w:r>
            <w:r w:rsidR="0011360D">
              <w:t xml:space="preserve"> na </w:t>
            </w:r>
            <w:r w:rsidRPr="002C2D20">
              <w:t>Horou“, DN 80, délka 186,0 m, investor obec Těrlicko.</w:t>
            </w:r>
          </w:p>
          <w:p w:rsidR="003E15EA" w:rsidRPr="002C2D20" w:rsidRDefault="003E15EA" w:rsidP="0012230D">
            <w:r w:rsidRPr="002C2D20">
              <w:t>Jako akce RPI MS kraje byla zařazena rekonstrukce vodovodu</w:t>
            </w:r>
            <w:r w:rsidR="0011360D">
              <w:t xml:space="preserve"> V </w:t>
            </w:r>
            <w:r w:rsidRPr="002C2D20">
              <w:t>zátiší DN 80 délky 670,0m, realizovaná</w:t>
            </w:r>
            <w:r w:rsidR="0011360D">
              <w:t xml:space="preserve"> v </w:t>
            </w:r>
            <w:r w:rsidRPr="002C2D20">
              <w:t>r. 2003.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3E15EA" w:rsidRPr="002C2D20" w:rsidRDefault="003E15EA" w:rsidP="00D07AF4">
            <w:pPr>
              <w:rPr>
                <w:rFonts w:eastAsia="Arial Unicode MS"/>
              </w:rPr>
            </w:pPr>
            <w:r w:rsidRPr="002C2D20">
              <w:t>Obec Těrlicko připravuje realizaci vodovodu</w:t>
            </w:r>
            <w:r w:rsidR="0011360D">
              <w:t xml:space="preserve"> na </w:t>
            </w:r>
            <w:r w:rsidRPr="002C2D20">
              <w:t>ul. Čaplovecká. Tato stavba zaji</w:t>
            </w:r>
            <w:r w:rsidR="00D07AF4">
              <w:t>s</w:t>
            </w:r>
            <w:r w:rsidRPr="002C2D20">
              <w:t>tí dostatečné množství pitné vody</w:t>
            </w:r>
            <w:r w:rsidR="0011360D">
              <w:t xml:space="preserve"> pro </w:t>
            </w:r>
            <w:r w:rsidRPr="002C2D20">
              <w:t>stávající zástavbu</w:t>
            </w:r>
            <w:r w:rsidR="00265AE5">
              <w:t xml:space="preserve"> a </w:t>
            </w:r>
            <w:r w:rsidRPr="002C2D20">
              <w:t>umožní také další rozvoj obce. Jedná se</w:t>
            </w:r>
            <w:r w:rsidR="0011360D">
              <w:t xml:space="preserve"> o </w:t>
            </w:r>
            <w:r w:rsidRPr="002C2D20">
              <w:t>propojení stávajících vodovod</w:t>
            </w:r>
            <w:r w:rsidR="00D07AF4">
              <w:t>ů</w:t>
            </w:r>
            <w:r w:rsidRPr="002C2D20">
              <w:t xml:space="preserve"> obcí Těrlicko</w:t>
            </w:r>
            <w:r w:rsidR="00265AE5">
              <w:t xml:space="preserve"> a </w:t>
            </w:r>
            <w:r w:rsidRPr="002C2D20">
              <w:t>Soběšovice</w:t>
            </w:r>
            <w:r w:rsidR="0011360D">
              <w:t xml:space="preserve"> v </w:t>
            </w:r>
            <w:r w:rsidRPr="002C2D20">
              <w:t xml:space="preserve">celkové délce cca </w:t>
            </w:r>
            <w:smartTag w:uri="urn:schemas-microsoft-com:office:smarttags" w:element="metricconverter">
              <w:smartTagPr>
                <w:attr w:name="ProductID" w:val="250ﾠm"/>
              </w:smartTagPr>
              <w:r w:rsidRPr="002C2D20">
                <w:rPr>
                  <w:rFonts w:eastAsia="Calibri"/>
                </w:rPr>
                <w:t>250 m</w:t>
              </w:r>
            </w:smartTag>
            <w:r w:rsidRPr="002C2D20">
              <w:rPr>
                <w:rFonts w:eastAsia="Calibri"/>
              </w:rPr>
              <w:t>,</w:t>
            </w:r>
            <w:r w:rsidR="0011360D">
              <w:rPr>
                <w:rFonts w:eastAsia="Calibri"/>
              </w:rPr>
              <w:t xml:space="preserve"> z </w:t>
            </w:r>
            <w:r w:rsidRPr="002C2D20">
              <w:rPr>
                <w:rFonts w:eastAsia="Calibri"/>
              </w:rPr>
              <w:t>toho cca 120 m</w:t>
            </w:r>
            <w:r w:rsidR="0011360D">
              <w:rPr>
                <w:rFonts w:eastAsia="Calibri"/>
              </w:rPr>
              <w:t xml:space="preserve"> v </w:t>
            </w:r>
            <w:r w:rsidRPr="002C2D20">
              <w:t>k.ú. Horní Těrlicko</w:t>
            </w:r>
            <w:r w:rsidR="00265AE5">
              <w:t xml:space="preserve"> a </w:t>
            </w:r>
            <w:r w:rsidRPr="002C2D20">
              <w:t>cca 130 m</w:t>
            </w:r>
            <w:r w:rsidR="0011360D">
              <w:t xml:space="preserve"> v </w:t>
            </w:r>
            <w:r w:rsidRPr="002C2D20">
              <w:t>k.ú. Pitrov (obec Soběšovice).</w:t>
            </w:r>
          </w:p>
        </w:tc>
      </w:tr>
      <w:tr w:rsidR="003E15EA" w:rsidRPr="002C2D20" w:rsidTr="003E15EA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3E15EA" w:rsidRPr="002C2D20" w:rsidRDefault="003E15EA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1.3.6.</w:t>
            </w:r>
          </w:p>
        </w:tc>
        <w:tc>
          <w:tcPr>
            <w:tcW w:w="4031" w:type="dxa"/>
          </w:tcPr>
          <w:p w:rsidR="003E15EA" w:rsidRPr="002C2D20" w:rsidRDefault="003E15EA" w:rsidP="003E15EA">
            <w:r w:rsidRPr="002C2D20">
              <w:t>Výstavba vodovodu: 2004-2010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3E15EA" w:rsidRPr="002C2D20" w:rsidRDefault="003E15EA" w:rsidP="0012230D">
            <w:r w:rsidRPr="002C2D20">
              <w:t>Výstavba vodovodu: 2019 - 2020</w:t>
            </w:r>
          </w:p>
        </w:tc>
      </w:tr>
      <w:tr w:rsidR="003E15EA" w:rsidRPr="002C2D20" w:rsidTr="0012230D"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15EA" w:rsidRPr="002C2D20" w:rsidRDefault="003E15EA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3E15EA" w:rsidRPr="002C2D20" w:rsidRDefault="003E15EA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Výpočet nákladů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 xml:space="preserve">výstavbu vodovodů byl proveden dle metodického pokynu Mze ČR, č.j. </w:t>
            </w:r>
            <w:r w:rsidRPr="002C2D20">
              <w:t>20494/2002-6000</w:t>
            </w:r>
            <w:r w:rsidRPr="002C2D20">
              <w:rPr>
                <w:rFonts w:cs="Tahoma"/>
                <w:szCs w:val="20"/>
              </w:rPr>
              <w:t>.</w:t>
            </w:r>
          </w:p>
          <w:p w:rsidR="003E15EA" w:rsidRPr="002C2D20" w:rsidRDefault="003E15EA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3E15EA" w:rsidRPr="002C2D20" w:rsidRDefault="003E15EA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3E15EA" w:rsidRPr="002C2D20" w:rsidRDefault="003E15EA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Vodovody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mil Kč: 3,0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3E15EA" w:rsidRPr="002C2D20" w:rsidRDefault="003E15EA" w:rsidP="0012230D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Výpočet nákladů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noProof/>
                <w:szCs w:val="20"/>
              </w:rPr>
              <w:t>výstavbu vodovodů byl proveden dle metodického pokynu Mze ČR, č.j. 401/2010</w:t>
            </w:r>
            <w:r w:rsidR="005D31F0">
              <w:rPr>
                <w:rFonts w:cs="Tahoma"/>
                <w:iCs/>
                <w:noProof/>
                <w:szCs w:val="20"/>
              </w:rPr>
              <w:t>-15000</w:t>
            </w:r>
            <w:r w:rsidRPr="002C2D20">
              <w:rPr>
                <w:rFonts w:cs="Tahoma"/>
                <w:iCs/>
                <w:noProof/>
                <w:szCs w:val="20"/>
              </w:rPr>
              <w:t>.</w:t>
            </w:r>
          </w:p>
          <w:p w:rsidR="003E15EA" w:rsidRPr="002C2D20" w:rsidRDefault="003E15EA" w:rsidP="0012230D">
            <w:pPr>
              <w:rPr>
                <w:rFonts w:cs="Tahoma"/>
                <w:iCs/>
                <w:noProof/>
                <w:szCs w:val="20"/>
              </w:rPr>
            </w:pPr>
          </w:p>
          <w:p w:rsidR="003E15EA" w:rsidRPr="002C2D20" w:rsidRDefault="003E15EA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3E15EA" w:rsidRPr="002C2D20" w:rsidRDefault="003E15EA" w:rsidP="0012230D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Vodovody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mil Kč: 1,0</w:t>
            </w:r>
          </w:p>
        </w:tc>
      </w:tr>
    </w:tbl>
    <w:p w:rsidR="00F21D13" w:rsidRPr="002C2D20" w:rsidRDefault="00F21D13" w:rsidP="00F21D13">
      <w:pPr>
        <w:spacing w:before="720"/>
        <w:rPr>
          <w:rFonts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F21D13" w:rsidRPr="002C2D20" w:rsidTr="0012230D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21D13" w:rsidRPr="002C2D20" w:rsidRDefault="00F21D13" w:rsidP="0012230D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21D13" w:rsidRPr="002C2D20" w:rsidRDefault="00F21D13" w:rsidP="0012230D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Valšov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21D13" w:rsidRPr="002C2D20" w:rsidRDefault="00F21D13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F21D13" w:rsidRPr="002C2D20" w:rsidRDefault="00F21D13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Bruntál</w:t>
            </w:r>
          </w:p>
        </w:tc>
      </w:tr>
      <w:tr w:rsidR="00F21D13" w:rsidRPr="002C2D20" w:rsidTr="0012230D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21D13" w:rsidRPr="002C2D20" w:rsidRDefault="00F21D13" w:rsidP="0012230D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21D13" w:rsidRPr="002C2D20" w:rsidRDefault="00F21D13" w:rsidP="0012230D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21D13" w:rsidRPr="002C2D20" w:rsidRDefault="00F21D13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F21D13" w:rsidRPr="002C2D20" w:rsidRDefault="00F21D13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F21D13" w:rsidRPr="00164D42" w:rsidRDefault="00F21D13" w:rsidP="00164D42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164D42">
        <w:rPr>
          <w:rFonts w:ascii="Tahoma" w:hAnsi="Tahoma" w:cs="Tahoma"/>
          <w:szCs w:val="20"/>
        </w:rPr>
        <w:t>změna: vodovody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F21D13" w:rsidRPr="002C2D20" w:rsidTr="0012230D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21D13" w:rsidRPr="002C2D20" w:rsidRDefault="00F21D13" w:rsidP="0012230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1D13" w:rsidRPr="002C2D20" w:rsidRDefault="00F21D13" w:rsidP="0012230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D13" w:rsidRPr="002C2D20" w:rsidRDefault="00F21D13" w:rsidP="0012230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F21D13" w:rsidRPr="002C2D20" w:rsidTr="00122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F21D13" w:rsidRPr="002C2D20" w:rsidRDefault="00F21D13" w:rsidP="0012230D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:rsidR="00F21D13" w:rsidRPr="002C2D20" w:rsidRDefault="00F21D13" w:rsidP="0012230D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F21D13" w:rsidRPr="002C2D20" w:rsidRDefault="00F21D13" w:rsidP="00F21D13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F21D13" w:rsidRPr="002C2D20" w:rsidRDefault="00F21D13" w:rsidP="00F21D13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261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260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F21D13" w:rsidRPr="002C2D20" w:rsidRDefault="00F21D13" w:rsidP="0012230D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F21D13" w:rsidRPr="002C2D20" w:rsidRDefault="00F21D13" w:rsidP="00F21D13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2017</w:t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2020</w:t>
            </w:r>
          </w:p>
          <w:p w:rsidR="00F21D13" w:rsidRPr="002C2D20" w:rsidRDefault="00F21D13" w:rsidP="00F21D13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254</w:t>
            </w:r>
            <w:r w:rsidRPr="002C2D20">
              <w:rPr>
                <w:rFonts w:cs="Tahoma"/>
                <w:noProof/>
                <w:szCs w:val="20"/>
              </w:rPr>
              <w:tab/>
              <w:t>270</w:t>
            </w:r>
          </w:p>
        </w:tc>
      </w:tr>
      <w:tr w:rsidR="005A4713" w:rsidRPr="002C2D20" w:rsidTr="0012230D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13" w:rsidRPr="002C2D20" w:rsidRDefault="005A4713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1.1.2.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3" w:rsidRPr="002C2D20" w:rsidRDefault="005A4713" w:rsidP="0012230D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Valšov (515 – </w:t>
            </w:r>
            <w:smartTag w:uri="urn:schemas-microsoft-com:office:smarttags" w:element="metricconverter">
              <w:smartTagPr>
                <w:attr w:name="ProductID" w:val="535 m"/>
              </w:smartTagPr>
              <w:r w:rsidRPr="002C2D20">
                <w:t>535 m</w:t>
              </w:r>
            </w:smartTag>
            <w:r w:rsidRPr="002C2D20">
              <w:t xml:space="preserve"> n.m.) je malá obec nacházející</w:t>
            </w:r>
            <w:r w:rsidR="0011360D">
              <w:t xml:space="preserve"> se </w:t>
            </w:r>
            <w:r w:rsidRPr="002C2D20">
              <w:t>jižně</w:t>
            </w:r>
            <w:r w:rsidR="0011360D">
              <w:t xml:space="preserve"> na </w:t>
            </w:r>
            <w:r w:rsidRPr="002C2D20">
              <w:t>okresního města</w:t>
            </w:r>
            <w:r w:rsidR="0011360D">
              <w:t xml:space="preserve"> ve </w:t>
            </w:r>
            <w:r w:rsidRPr="002C2D20">
              <w:t xml:space="preserve">vzdálenosti cca </w:t>
            </w:r>
            <w:smartTag w:uri="urn:schemas-microsoft-com:office:smarttags" w:element="metricconverter">
              <w:smartTagPr>
                <w:attr w:name="ProductID" w:val="6 km"/>
              </w:smartTagPr>
              <w:r w:rsidRPr="002C2D20">
                <w:t>6 km</w:t>
              </w:r>
            </w:smartTag>
            <w:r w:rsidRPr="002C2D20">
              <w:t>.</w:t>
            </w:r>
          </w:p>
          <w:p w:rsidR="005A4713" w:rsidRPr="002C2D20" w:rsidRDefault="005A4713" w:rsidP="0012230D">
            <w:pPr>
              <w:widowControl w:val="0"/>
              <w:autoSpaceDE w:val="0"/>
              <w:autoSpaceDN w:val="0"/>
              <w:adjustRightInd w:val="0"/>
            </w:pPr>
          </w:p>
          <w:p w:rsidR="005A4713" w:rsidRPr="002C2D20" w:rsidRDefault="005A4713" w:rsidP="0012230D">
            <w:r w:rsidRPr="002C2D20">
              <w:t>KÚ</w:t>
            </w:r>
            <w:r w:rsidR="0011360D">
              <w:t xml:space="preserve"> se </w:t>
            </w:r>
            <w:r w:rsidRPr="002C2D20">
              <w:t>nachází</w:t>
            </w:r>
            <w:r w:rsidR="0011360D">
              <w:t xml:space="preserve"> v </w:t>
            </w:r>
            <w:r w:rsidRPr="002C2D20">
              <w:t>PHO nádrže Kružberk.</w:t>
            </w:r>
          </w:p>
          <w:p w:rsidR="005A4713" w:rsidRPr="002C2D20" w:rsidRDefault="005A4713" w:rsidP="0012230D">
            <w:pPr>
              <w:widowControl w:val="0"/>
              <w:autoSpaceDE w:val="0"/>
              <w:autoSpaceDN w:val="0"/>
              <w:adjustRightInd w:val="0"/>
            </w:pPr>
            <w:r w:rsidRPr="002C2D20">
              <w:t>Dle údajů poskytnutých OkÚ žije</w:t>
            </w:r>
            <w:r w:rsidR="0011360D">
              <w:t xml:space="preserve"> v </w:t>
            </w:r>
            <w:r w:rsidRPr="002C2D20">
              <w:t>současné době</w:t>
            </w:r>
            <w:r w:rsidR="0011360D">
              <w:t xml:space="preserve"> v </w:t>
            </w:r>
            <w:r w:rsidRPr="002C2D20">
              <w:t>obci Valšov251 obyvatel,</w:t>
            </w:r>
            <w:r w:rsidR="0011360D">
              <w:t xml:space="preserve"> do </w:t>
            </w:r>
            <w:r w:rsidRPr="002C2D20">
              <w:t>r. 2015</w:t>
            </w:r>
            <w:r w:rsidR="0011360D">
              <w:t xml:space="preserve"> se </w:t>
            </w:r>
            <w:r w:rsidRPr="002C2D20">
              <w:t>předpokládá mírný nárůst počtu obyvatel</w:t>
            </w:r>
            <w:r w:rsidR="0011360D">
              <w:t xml:space="preserve"> na </w:t>
            </w:r>
            <w:r w:rsidRPr="002C2D20">
              <w:t>260 osob.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4713" w:rsidRPr="002C2D20" w:rsidRDefault="005A4713" w:rsidP="0012230D">
            <w:r w:rsidRPr="002C2D20">
              <w:t xml:space="preserve">Valšov (515 – </w:t>
            </w:r>
            <w:smartTag w:uri="urn:schemas-microsoft-com:office:smarttags" w:element="metricconverter">
              <w:smartTagPr>
                <w:attr w:name="ProductID" w:val="535ﾠm"/>
              </w:smartTagPr>
              <w:r w:rsidRPr="002C2D20">
                <w:t>535 m</w:t>
              </w:r>
            </w:smartTag>
            <w:r w:rsidRPr="002C2D20">
              <w:t xml:space="preserve"> n.m.) je malá obec nacházející</w:t>
            </w:r>
            <w:r w:rsidR="0011360D">
              <w:t xml:space="preserve"> se </w:t>
            </w:r>
            <w:r w:rsidRPr="002C2D20">
              <w:t>jižně</w:t>
            </w:r>
            <w:r w:rsidR="0011360D">
              <w:t xml:space="preserve"> na </w:t>
            </w:r>
            <w:r w:rsidRPr="002C2D20">
              <w:t>okresního města</w:t>
            </w:r>
            <w:r w:rsidR="0011360D">
              <w:t xml:space="preserve"> ve </w:t>
            </w:r>
            <w:r w:rsidRPr="002C2D20">
              <w:t xml:space="preserve">vzdálenosti cca </w:t>
            </w:r>
            <w:smartTag w:uri="urn:schemas-microsoft-com:office:smarttags" w:element="metricconverter">
              <w:smartTagPr>
                <w:attr w:name="ProductID" w:val="7ﾠkm"/>
              </w:smartTagPr>
              <w:r w:rsidRPr="002C2D20">
                <w:t>7 km</w:t>
              </w:r>
            </w:smartTag>
            <w:r w:rsidRPr="002C2D20">
              <w:t>.</w:t>
            </w:r>
          </w:p>
          <w:p w:rsidR="005A4713" w:rsidRPr="002C2D20" w:rsidRDefault="005A4713" w:rsidP="0012230D"/>
          <w:p w:rsidR="005A4713" w:rsidRPr="002C2D20" w:rsidRDefault="005A4713" w:rsidP="0012230D">
            <w:pPr>
              <w:rPr>
                <w:rFonts w:cs="Tahoma"/>
                <w:iCs/>
                <w:noProof/>
                <w:szCs w:val="20"/>
              </w:rPr>
            </w:pPr>
            <w:r w:rsidRPr="002C2D20">
              <w:t>Území leží</w:t>
            </w:r>
            <w:r w:rsidR="0011360D">
              <w:t xml:space="preserve"> v </w:t>
            </w:r>
            <w:r w:rsidRPr="002C2D20">
              <w:t>ochranném pásmu II.</w:t>
            </w:r>
            <w:r w:rsidR="00265AE5">
              <w:t xml:space="preserve"> a </w:t>
            </w:r>
            <w:r w:rsidRPr="002C2D20">
              <w:t>III. stupně vodárenských nádrží Kružberk</w:t>
            </w:r>
            <w:r w:rsidR="00265AE5">
              <w:t xml:space="preserve"> a </w:t>
            </w:r>
            <w:r w:rsidRPr="002C2D20">
              <w:t>Slezská Harta.</w:t>
            </w:r>
          </w:p>
        </w:tc>
      </w:tr>
      <w:tr w:rsidR="00F21D13" w:rsidRPr="002C2D20" w:rsidTr="0012230D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13" w:rsidRPr="002C2D20" w:rsidRDefault="00F21D13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3" w:rsidRPr="002C2D20" w:rsidRDefault="005A4713" w:rsidP="005A4713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2C2D20">
              <w:t>- Územní plán Valšov – Průzkumy</w:t>
            </w:r>
            <w:r w:rsidR="00265AE5">
              <w:t xml:space="preserve"> a </w:t>
            </w:r>
            <w:r w:rsidRPr="002C2D20">
              <w:t>rozbory – Ing. arch. L. Konečná – 02/96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4713" w:rsidRPr="002C2D20" w:rsidRDefault="005A4713" w:rsidP="0012230D">
            <w:r w:rsidRPr="002C2D20">
              <w:t>- Územní plán Valšov vydaný dne 10.5.2010 (zpracovatel Ing. arch. L. Konečná)</w:t>
            </w:r>
          </w:p>
        </w:tc>
      </w:tr>
      <w:tr w:rsidR="00F21D13" w:rsidRPr="002C2D20" w:rsidTr="0012230D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13" w:rsidRPr="002C2D20" w:rsidRDefault="00F21D13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3" w:rsidRPr="002C2D20" w:rsidRDefault="005A4713" w:rsidP="005A4713">
            <w:r w:rsidRPr="002C2D20">
              <w:t>V obci Valšov je vybudován veřejný vodovod, který je</w:t>
            </w:r>
            <w:r w:rsidR="0011360D">
              <w:t xml:space="preserve"> v </w:t>
            </w:r>
            <w:r w:rsidRPr="002C2D20">
              <w:t>majetku Pozemkového fondu ČR</w:t>
            </w:r>
            <w:r w:rsidR="00265AE5">
              <w:t xml:space="preserve"> a </w:t>
            </w:r>
            <w:r w:rsidRPr="002C2D20">
              <w:t>spravuje jej obecní úřad, nyní je</w:t>
            </w:r>
            <w:r w:rsidR="0011360D">
              <w:t xml:space="preserve"> na </w:t>
            </w:r>
            <w:r w:rsidRPr="002C2D20">
              <w:t>něj napojeno asi 88 % obyvatel.</w:t>
            </w:r>
          </w:p>
          <w:p w:rsidR="005A4713" w:rsidRPr="002C2D20" w:rsidRDefault="005A4713" w:rsidP="005A4713">
            <w:r w:rsidRPr="002C2D20">
              <w:t>Zdrojem vody je studna</w:t>
            </w:r>
            <w:r w:rsidR="0011360D">
              <w:t xml:space="preserve"> o </w:t>
            </w:r>
            <w:r w:rsidRPr="002C2D20">
              <w:t>vydatnosti 1,39 l/s, ze které je voda čerpána AT stanicí</w:t>
            </w:r>
            <w:r w:rsidR="0011360D">
              <w:t xml:space="preserve"> o </w:t>
            </w:r>
            <w:r w:rsidRPr="002C2D20">
              <w:t>kapacitě 1,5 l/s přímo</w:t>
            </w:r>
            <w:r w:rsidR="0011360D">
              <w:t xml:space="preserve"> do </w:t>
            </w:r>
            <w:r w:rsidRPr="002C2D20">
              <w:t>sítě</w:t>
            </w:r>
            <w:r w:rsidR="0011360D">
              <w:t xml:space="preserve"> bez </w:t>
            </w:r>
            <w:r w:rsidRPr="002C2D20">
              <w:t>akumulace. Rozvodná vodovodní síť je zhotovena</w:t>
            </w:r>
            <w:r w:rsidR="0011360D">
              <w:t xml:space="preserve"> z </w:t>
            </w:r>
            <w:r w:rsidRPr="002C2D20">
              <w:t xml:space="preserve">PE DN 60, celková délka cca </w:t>
            </w:r>
            <w:smartTag w:uri="urn:schemas-microsoft-com:office:smarttags" w:element="metricconverter">
              <w:smartTagPr>
                <w:attr w:name="ProductID" w:val="2ﾠ000 m"/>
              </w:smartTagPr>
              <w:r w:rsidRPr="002C2D20">
                <w:t>2 000 m</w:t>
              </w:r>
            </w:smartTag>
            <w:r w:rsidRPr="002C2D20">
              <w:t>.</w:t>
            </w:r>
          </w:p>
          <w:p w:rsidR="00F21D13" w:rsidRPr="002C2D20" w:rsidRDefault="005A4713" w:rsidP="005A4713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>Byla provedena oprava stávajícího zdroje vody</w:t>
            </w:r>
            <w:r w:rsidR="0011360D">
              <w:t xml:space="preserve"> s </w:t>
            </w:r>
            <w:r w:rsidRPr="002C2D20">
              <w:t>výstavbou nové úpravny vody.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4713" w:rsidRPr="002C2D20" w:rsidRDefault="005A4713" w:rsidP="005A4713">
            <w:r w:rsidRPr="002C2D20">
              <w:t>V obci Valšov je vybudován veřejný vodovodní řad vystavěný</w:t>
            </w:r>
            <w:r w:rsidR="0011360D">
              <w:t xml:space="preserve"> v </w:t>
            </w:r>
            <w:r w:rsidRPr="002C2D20">
              <w:t>letech 2001 až 2011, který je</w:t>
            </w:r>
            <w:r w:rsidR="0011360D">
              <w:t xml:space="preserve"> v </w:t>
            </w:r>
            <w:r w:rsidRPr="002C2D20">
              <w:t>majetku obce Valšov. Vodovod provozuje společnost Aqua stop v.o.s., nyní je</w:t>
            </w:r>
            <w:r w:rsidR="0011360D">
              <w:t xml:space="preserve"> na </w:t>
            </w:r>
            <w:r w:rsidRPr="002C2D20">
              <w:t>něj napojeno 95 % obyvatel.</w:t>
            </w:r>
          </w:p>
          <w:p w:rsidR="00F21D13" w:rsidRPr="002C2D20" w:rsidRDefault="005A4713" w:rsidP="00EA747B">
            <w:pPr>
              <w:rPr>
                <w:rFonts w:cs="Tahoma"/>
                <w:iCs/>
                <w:noProof/>
                <w:szCs w:val="20"/>
              </w:rPr>
            </w:pPr>
            <w:r w:rsidRPr="002C2D20">
              <w:t>Zdrojem vody je vrt</w:t>
            </w:r>
            <w:r w:rsidR="0011360D">
              <w:t xml:space="preserve"> o </w:t>
            </w:r>
            <w:r w:rsidRPr="002C2D20">
              <w:t>vydatnosti 1,7 l/s, ze</w:t>
            </w:r>
            <w:r w:rsidR="00EA747B">
              <w:t> </w:t>
            </w:r>
            <w:r w:rsidRPr="002C2D20">
              <w:t>kterého je voda čerpána AT stanicí</w:t>
            </w:r>
            <w:r w:rsidR="0011360D">
              <w:t xml:space="preserve"> o </w:t>
            </w:r>
            <w:r w:rsidRPr="002C2D20">
              <w:t>kapacitě max. 3,5 l/s</w:t>
            </w:r>
            <w:r w:rsidR="0011360D">
              <w:t xml:space="preserve"> do </w:t>
            </w:r>
            <w:r w:rsidRPr="002C2D20">
              <w:t>akumulace VDJ</w:t>
            </w:r>
            <w:r w:rsidR="0011360D">
              <w:t xml:space="preserve"> o </w:t>
            </w:r>
            <w:r w:rsidRPr="002C2D20">
              <w:t xml:space="preserve">kapacitě </w:t>
            </w:r>
            <w:smartTag w:uri="urn:schemas-microsoft-com:office:smarttags" w:element="metricconverter">
              <w:smartTagPr>
                <w:attr w:name="ProductID" w:val="7ﾠ600ﾠm3"/>
              </w:smartTagPr>
              <w:r w:rsidRPr="002C2D20">
                <w:t>7 600 m3</w:t>
              </w:r>
            </w:smartTag>
            <w:r w:rsidRPr="002C2D20">
              <w:t>. Rozvodná vodovodní síť je zhotovena</w:t>
            </w:r>
            <w:r w:rsidR="0011360D">
              <w:t xml:space="preserve"> z </w:t>
            </w:r>
            <w:r w:rsidRPr="002C2D20">
              <w:t>trub PVC DN 90 mm</w:t>
            </w:r>
            <w:r w:rsidR="00265AE5">
              <w:t xml:space="preserve"> a </w:t>
            </w:r>
            <w:r w:rsidRPr="002C2D20">
              <w:t>PE 100 DN 63 mm</w:t>
            </w:r>
            <w:r w:rsidR="0011360D">
              <w:t xml:space="preserve"> v </w:t>
            </w:r>
            <w:r w:rsidRPr="002C2D20">
              <w:t>celkové délce 4,55 km. Vodovodní řad pokrývá celé zastavěné území obce,</w:t>
            </w:r>
            <w:r w:rsidR="0011360D">
              <w:t xml:space="preserve"> s </w:t>
            </w:r>
            <w:r w:rsidRPr="002C2D20">
              <w:t>výjimkou dvou samot.</w:t>
            </w:r>
          </w:p>
        </w:tc>
      </w:tr>
      <w:tr w:rsidR="00F21D13" w:rsidRPr="002C2D20" w:rsidTr="0012230D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13" w:rsidRPr="002C2D20" w:rsidRDefault="00F21D13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13" w:rsidRPr="002C2D20" w:rsidRDefault="005A4713" w:rsidP="005A4713">
            <w:r w:rsidRPr="002C2D20">
              <w:t>Celý vodovod je plánován</w:t>
            </w:r>
            <w:r w:rsidR="0011360D">
              <w:t xml:space="preserve"> bez </w:t>
            </w:r>
            <w:r w:rsidRPr="002C2D20">
              <w:t>akumulace, propojení</w:t>
            </w:r>
            <w:r w:rsidR="0011360D">
              <w:t xml:space="preserve"> na </w:t>
            </w:r>
            <w:r w:rsidRPr="002C2D20">
              <w:t>SV</w:t>
            </w:r>
            <w:r w:rsidR="0011360D">
              <w:t xml:space="preserve"> v </w:t>
            </w:r>
            <w:r w:rsidRPr="002C2D20">
              <w:t>Moravskoslezském Kočově</w:t>
            </w:r>
            <w:r w:rsidR="0011360D">
              <w:t xml:space="preserve"> se </w:t>
            </w:r>
            <w:r w:rsidRPr="002C2D20">
              <w:t>uvažuje pouze</w:t>
            </w:r>
            <w:r w:rsidR="0011360D">
              <w:t xml:space="preserve"> v </w:t>
            </w:r>
            <w:r w:rsidRPr="002C2D20">
              <w:t>případě problémů</w:t>
            </w:r>
            <w:r w:rsidR="0011360D">
              <w:t xml:space="preserve"> se </w:t>
            </w:r>
            <w:r w:rsidRPr="002C2D20">
              <w:t>zdroji.</w:t>
            </w:r>
          </w:p>
          <w:p w:rsidR="00F21D13" w:rsidRPr="002C2D20" w:rsidRDefault="005A4713" w:rsidP="005A4713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>Stávající systém zásobování obce pitnou vodou zůstane zachován, dobudují</w:t>
            </w:r>
            <w:r w:rsidR="0011360D">
              <w:t xml:space="preserve"> se </w:t>
            </w:r>
            <w:r w:rsidRPr="002C2D20">
              <w:t>pouze vodovodní přípojky.</w:t>
            </w:r>
            <w:r w:rsidR="0011360D">
              <w:t xml:space="preserve"> V </w:t>
            </w:r>
            <w:r w:rsidRPr="002C2D20">
              <w:t>návrhovém období</w:t>
            </w:r>
            <w:r w:rsidR="0011360D">
              <w:t xml:space="preserve"> se </w:t>
            </w:r>
            <w:r w:rsidRPr="002C2D20">
              <w:t>nepředpokládá žádné další rozšíření vodovodních řadů.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D13" w:rsidRPr="002C2D20" w:rsidRDefault="00E0319F" w:rsidP="0012230D">
            <w:r w:rsidRPr="002C2D20">
              <w:t>Stávající systém zásobování obce pitnou vodou zůstane zachován, plánuje</w:t>
            </w:r>
            <w:r w:rsidR="0011360D">
              <w:t xml:space="preserve"> se </w:t>
            </w:r>
            <w:r w:rsidRPr="002C2D20">
              <w:t>rozšíření vodovodního řadu</w:t>
            </w:r>
            <w:r w:rsidR="0011360D">
              <w:t xml:space="preserve"> do </w:t>
            </w:r>
            <w:r w:rsidRPr="002C2D20">
              <w:t>lokality</w:t>
            </w:r>
            <w:r w:rsidR="0011360D">
              <w:t xml:space="preserve"> za </w:t>
            </w:r>
            <w:r w:rsidRPr="002C2D20">
              <w:t>hřištěm.</w:t>
            </w:r>
            <w:r w:rsidR="0011360D">
              <w:t xml:space="preserve"> V </w:t>
            </w:r>
            <w:r w:rsidRPr="002C2D20">
              <w:t>tomto území</w:t>
            </w:r>
            <w:r w:rsidR="0011360D">
              <w:t xml:space="preserve"> se </w:t>
            </w:r>
            <w:r w:rsidRPr="002C2D20">
              <w:t>také plánuje výstavba vodojemu</w:t>
            </w:r>
            <w:r w:rsidR="0011360D">
              <w:t xml:space="preserve"> o </w:t>
            </w:r>
            <w:r w:rsidRPr="002C2D20">
              <w:t xml:space="preserve">objemu </w:t>
            </w:r>
            <w:smartTag w:uri="urn:schemas-microsoft-com:office:smarttags" w:element="metricconverter">
              <w:smartTagPr>
                <w:attr w:name="ProductID" w:val="50ﾠm3"/>
              </w:smartTagPr>
              <w:r w:rsidRPr="002C2D20">
                <w:t>50 m</w:t>
              </w:r>
              <w:r w:rsidRPr="002C2D20">
                <w:rPr>
                  <w:vertAlign w:val="superscript"/>
                </w:rPr>
                <w:t>3</w:t>
              </w:r>
            </w:smartTag>
            <w:r w:rsidRPr="002C2D20">
              <w:t>.</w:t>
            </w:r>
            <w:r w:rsidR="0011360D">
              <w:t xml:space="preserve"> V </w:t>
            </w:r>
            <w:r w:rsidRPr="002C2D20">
              <w:t>případě, že stávající zdroj nebude dostatečně pokrývat potřebu obyvatel, zamýšlí obec vybudovat ještě jeden zdroj pitné vody.</w:t>
            </w:r>
          </w:p>
        </w:tc>
      </w:tr>
      <w:tr w:rsidR="00F21D13" w:rsidRPr="002C2D20" w:rsidTr="00122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F21D13" w:rsidRPr="002C2D20" w:rsidRDefault="00F21D13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1.3.6.</w:t>
            </w:r>
          </w:p>
        </w:tc>
        <w:tc>
          <w:tcPr>
            <w:tcW w:w="4031" w:type="dxa"/>
          </w:tcPr>
          <w:p w:rsidR="00F21D13" w:rsidRPr="002C2D20" w:rsidRDefault="00E0319F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>V daném časovém období není</w:t>
            </w:r>
            <w:r w:rsidR="0011360D">
              <w:t xml:space="preserve"> s </w:t>
            </w:r>
            <w:r w:rsidRPr="002C2D20">
              <w:t>výstavbou vodovodu uvažováno.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E0319F" w:rsidRPr="002C2D20" w:rsidRDefault="00E0319F" w:rsidP="00E0319F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Výstavba vodovodu: 2018 - 2024</w:t>
            </w:r>
          </w:p>
          <w:p w:rsidR="00E0319F" w:rsidRPr="002C2D20" w:rsidRDefault="00E0319F" w:rsidP="00E0319F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Výstavba vodojemu: 2018 - 2024</w:t>
            </w:r>
          </w:p>
          <w:p w:rsidR="00F21D13" w:rsidRPr="002C2D20" w:rsidRDefault="00E0319F" w:rsidP="00E0319F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Výstavba nového zdroje: 2020 - 2024</w:t>
            </w:r>
          </w:p>
        </w:tc>
      </w:tr>
      <w:tr w:rsidR="00F21D13" w:rsidRPr="002C2D20" w:rsidTr="00122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1D13" w:rsidRPr="002C2D20" w:rsidRDefault="00F21D13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F21D13" w:rsidRPr="002C2D20" w:rsidRDefault="00F21D13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Výpočet nákladů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výstavbu vodovodů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 xml:space="preserve">kanalizací byl proveden dle metodického pokynu Mze ČR, č.j. </w:t>
            </w:r>
            <w:r w:rsidR="00E0319F" w:rsidRPr="002C2D20">
              <w:t>20494/2002-6000</w:t>
            </w:r>
            <w:r w:rsidRPr="002C2D20">
              <w:rPr>
                <w:rFonts w:cs="Tahoma"/>
                <w:szCs w:val="20"/>
              </w:rPr>
              <w:t>.</w:t>
            </w:r>
          </w:p>
          <w:p w:rsidR="00F21D13" w:rsidRPr="002C2D20" w:rsidRDefault="00F21D13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F21D13" w:rsidRPr="002C2D20" w:rsidRDefault="00F21D13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F21D13" w:rsidRPr="002C2D20" w:rsidRDefault="00F21D13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Vodovody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mil Kč: 0,</w:t>
            </w:r>
            <w:r w:rsidR="00E0319F" w:rsidRPr="002C2D20">
              <w:rPr>
                <w:rFonts w:eastAsia="Arial Unicode MS" w:cs="Tahoma"/>
                <w:szCs w:val="20"/>
              </w:rPr>
              <w:t>0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F21D13" w:rsidRPr="002C2D20" w:rsidRDefault="00F21D13" w:rsidP="0012230D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Výpočet nákladů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noProof/>
                <w:szCs w:val="20"/>
              </w:rPr>
              <w:t>výstavbu vodovodů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kanalizací byl proveden dle metodického pokynu Mze ČR, č.j. 401/2010</w:t>
            </w:r>
            <w:r w:rsidR="005D31F0">
              <w:rPr>
                <w:rFonts w:cs="Tahoma"/>
                <w:iCs/>
                <w:noProof/>
                <w:szCs w:val="20"/>
              </w:rPr>
              <w:t>-15000</w:t>
            </w:r>
            <w:r w:rsidRPr="002C2D20">
              <w:rPr>
                <w:rFonts w:cs="Tahoma"/>
                <w:iCs/>
                <w:noProof/>
                <w:szCs w:val="20"/>
              </w:rPr>
              <w:t>.</w:t>
            </w:r>
          </w:p>
          <w:p w:rsidR="00F21D13" w:rsidRPr="002C2D20" w:rsidRDefault="00F21D13" w:rsidP="0012230D">
            <w:pPr>
              <w:rPr>
                <w:rFonts w:cs="Tahoma"/>
                <w:iCs/>
                <w:noProof/>
                <w:szCs w:val="20"/>
              </w:rPr>
            </w:pPr>
          </w:p>
          <w:p w:rsidR="00F21D13" w:rsidRPr="002C2D20" w:rsidRDefault="00F21D13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F21D13" w:rsidRPr="002C2D20" w:rsidRDefault="00F21D13" w:rsidP="0012230D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Vodovody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 xml:space="preserve">mil Kč: </w:t>
            </w:r>
            <w:r w:rsidR="00E0319F" w:rsidRPr="002C2D20">
              <w:rPr>
                <w:rFonts w:eastAsia="Arial Unicode MS" w:cs="Tahoma"/>
                <w:szCs w:val="20"/>
              </w:rPr>
              <w:t>9</w:t>
            </w:r>
            <w:r w:rsidRPr="002C2D20">
              <w:rPr>
                <w:rFonts w:eastAsia="Arial Unicode MS" w:cs="Tahoma"/>
                <w:szCs w:val="20"/>
              </w:rPr>
              <w:t>,</w:t>
            </w:r>
            <w:r w:rsidR="00E0319F" w:rsidRPr="002C2D20">
              <w:rPr>
                <w:rFonts w:eastAsia="Arial Unicode MS" w:cs="Tahoma"/>
                <w:szCs w:val="20"/>
              </w:rPr>
              <w:t>8</w:t>
            </w:r>
          </w:p>
        </w:tc>
      </w:tr>
    </w:tbl>
    <w:p w:rsidR="00F21D13" w:rsidRPr="002C2D20" w:rsidRDefault="00F21D13" w:rsidP="00F21D13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2C2D20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F21D13" w:rsidRPr="002C2D20" w:rsidTr="0012230D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21D13" w:rsidRPr="002C2D20" w:rsidRDefault="00F21D13" w:rsidP="0012230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1D13" w:rsidRPr="002C2D20" w:rsidRDefault="00F21D13" w:rsidP="0012230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D13" w:rsidRPr="002C2D20" w:rsidRDefault="00F21D13" w:rsidP="0012230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E0319F" w:rsidRPr="002C2D20" w:rsidTr="00E0319F">
        <w:trPr>
          <w:trHeight w:val="790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19F" w:rsidRPr="002C2D20" w:rsidRDefault="00E0319F" w:rsidP="0012230D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19F" w:rsidRPr="002C2D20" w:rsidRDefault="00E0319F" w:rsidP="0012230D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E0319F" w:rsidRPr="002C2D20" w:rsidRDefault="00E0319F" w:rsidP="0012230D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2C2D20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2C2D20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:rsidR="00E0319F" w:rsidRPr="002C2D20" w:rsidRDefault="00E0319F" w:rsidP="0012230D">
            <w:pPr>
              <w:rPr>
                <w:rFonts w:eastAsia="Arial Unicode MS" w:cs="Tahoma"/>
                <w:noProof/>
                <w:szCs w:val="20"/>
              </w:rPr>
            </w:pPr>
            <w:r w:rsidRPr="002C2D20">
              <w:rPr>
                <w:rFonts w:eastAsia="Arial Unicode MS" w:cs="Tahoma"/>
                <w:noProof/>
                <w:szCs w:val="20"/>
              </w:rPr>
              <w:t>261</w:t>
            </w:r>
            <w:r w:rsidRPr="002C2D20">
              <w:rPr>
                <w:rFonts w:eastAsia="Arial Unicode MS" w:cs="Tahoma"/>
                <w:noProof/>
                <w:szCs w:val="20"/>
              </w:rPr>
              <w:tab/>
              <w:t>260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0319F" w:rsidRPr="002C2D20" w:rsidRDefault="00E0319F" w:rsidP="0012230D">
            <w:pPr>
              <w:rPr>
                <w:rFonts w:cs="Tahoma"/>
                <w:i/>
                <w:iCs/>
                <w:noProof/>
                <w:szCs w:val="20"/>
              </w:rPr>
            </w:pPr>
            <w:r w:rsidRPr="002C2D20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:rsidR="00E0319F" w:rsidRPr="002C2D20" w:rsidRDefault="00E0319F" w:rsidP="0012230D">
            <w:pPr>
              <w:rPr>
                <w:rFonts w:cs="Tahoma"/>
                <w:b/>
                <w:noProof/>
                <w:szCs w:val="20"/>
              </w:rPr>
            </w:pPr>
            <w:r w:rsidRPr="002C2D20">
              <w:rPr>
                <w:rFonts w:cs="Tahoma"/>
                <w:b/>
                <w:noProof/>
                <w:szCs w:val="20"/>
              </w:rPr>
              <w:t>2017</w:t>
            </w:r>
            <w:r w:rsidRPr="002C2D20">
              <w:rPr>
                <w:rFonts w:cs="Tahoma"/>
                <w:b/>
                <w:noProof/>
                <w:szCs w:val="20"/>
              </w:rPr>
              <w:tab/>
              <w:t>2020</w:t>
            </w:r>
          </w:p>
          <w:p w:rsidR="00E0319F" w:rsidRPr="002C2D20" w:rsidRDefault="00E0319F" w:rsidP="0012230D">
            <w:pPr>
              <w:rPr>
                <w:rFonts w:cs="Tahoma"/>
                <w:noProof/>
                <w:szCs w:val="20"/>
              </w:rPr>
            </w:pPr>
            <w:r w:rsidRPr="002C2D20">
              <w:rPr>
                <w:rFonts w:cs="Tahoma"/>
                <w:noProof/>
                <w:szCs w:val="20"/>
              </w:rPr>
              <w:t>254</w:t>
            </w:r>
            <w:r w:rsidRPr="002C2D20">
              <w:rPr>
                <w:rFonts w:cs="Tahoma"/>
                <w:noProof/>
                <w:szCs w:val="20"/>
              </w:rPr>
              <w:tab/>
              <w:t>270</w:t>
            </w:r>
          </w:p>
        </w:tc>
      </w:tr>
      <w:tr w:rsidR="00E0319F" w:rsidRPr="002C2D20" w:rsidTr="0012230D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19F" w:rsidRPr="002C2D20" w:rsidRDefault="00E0319F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21E0" w:rsidRPr="002C2D20" w:rsidRDefault="00DA21E0" w:rsidP="00E0319F">
            <w:r w:rsidRPr="002C2D20">
              <w:t xml:space="preserve">Valšov (515 – </w:t>
            </w:r>
            <w:smartTag w:uri="urn:schemas-microsoft-com:office:smarttags" w:element="metricconverter">
              <w:smartTagPr>
                <w:attr w:name="ProductID" w:val="535 m"/>
              </w:smartTagPr>
              <w:r w:rsidRPr="002C2D20">
                <w:t>535 m</w:t>
              </w:r>
            </w:smartTag>
            <w:r w:rsidRPr="002C2D20">
              <w:t xml:space="preserve"> n.m.) je malá obec nacházející</w:t>
            </w:r>
            <w:r w:rsidR="0011360D">
              <w:t xml:space="preserve"> se </w:t>
            </w:r>
            <w:r w:rsidRPr="002C2D20">
              <w:t>jižně</w:t>
            </w:r>
            <w:r w:rsidR="0011360D">
              <w:t xml:space="preserve"> na </w:t>
            </w:r>
            <w:r w:rsidRPr="002C2D20">
              <w:t>okresního města Bruntál</w:t>
            </w:r>
            <w:r w:rsidR="0011360D">
              <w:t xml:space="preserve"> ve </w:t>
            </w:r>
            <w:r w:rsidRPr="002C2D20">
              <w:t xml:space="preserve">vzdálenosti cca </w:t>
            </w:r>
            <w:smartTag w:uri="urn:schemas-microsoft-com:office:smarttags" w:element="metricconverter">
              <w:smartTagPr>
                <w:attr w:name="ProductID" w:val="6 km"/>
              </w:smartTagPr>
              <w:r w:rsidRPr="002C2D20">
                <w:t>6 km</w:t>
              </w:r>
            </w:smartTag>
            <w:r w:rsidRPr="002C2D20">
              <w:t>.</w:t>
            </w:r>
          </w:p>
          <w:p w:rsidR="00DA21E0" w:rsidRPr="002C2D20" w:rsidRDefault="00DA21E0" w:rsidP="00E0319F"/>
          <w:p w:rsidR="00E0319F" w:rsidRPr="002C2D20" w:rsidRDefault="00E0319F" w:rsidP="00E0319F">
            <w:r w:rsidRPr="002C2D20">
              <w:t>Katastrální území</w:t>
            </w:r>
            <w:r w:rsidR="0011360D">
              <w:t xml:space="preserve"> se </w:t>
            </w:r>
            <w:r w:rsidRPr="002C2D20">
              <w:t>nachází</w:t>
            </w:r>
            <w:r w:rsidR="0011360D">
              <w:t xml:space="preserve"> v </w:t>
            </w:r>
            <w:r w:rsidRPr="002C2D20">
              <w:t>PHO nádrže Kružberk</w:t>
            </w:r>
            <w:r w:rsidR="00265AE5">
              <w:t xml:space="preserve"> a </w:t>
            </w:r>
            <w:r w:rsidRPr="002C2D20">
              <w:t>je odvodněno Kočovským potokem.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A21E0" w:rsidRPr="002C2D20" w:rsidRDefault="00DA21E0" w:rsidP="0012230D">
            <w:pPr>
              <w:widowControl w:val="0"/>
              <w:autoSpaceDE w:val="0"/>
              <w:autoSpaceDN w:val="0"/>
              <w:adjustRightInd w:val="0"/>
            </w:pPr>
            <w:r w:rsidRPr="002C2D20">
              <w:t xml:space="preserve">Valšov (515 – </w:t>
            </w:r>
            <w:smartTag w:uri="urn:schemas-microsoft-com:office:smarttags" w:element="metricconverter">
              <w:smartTagPr>
                <w:attr w:name="ProductID" w:val="535ﾠm"/>
              </w:smartTagPr>
              <w:r w:rsidRPr="002C2D20">
                <w:t>535 m</w:t>
              </w:r>
            </w:smartTag>
            <w:r w:rsidRPr="002C2D20">
              <w:t xml:space="preserve"> n.m.) je malá obec nacházející</w:t>
            </w:r>
            <w:r w:rsidR="0011360D">
              <w:t xml:space="preserve"> se </w:t>
            </w:r>
            <w:r w:rsidRPr="002C2D20">
              <w:t>jižně</w:t>
            </w:r>
            <w:r w:rsidR="0011360D">
              <w:t xml:space="preserve"> na </w:t>
            </w:r>
            <w:r w:rsidRPr="002C2D20">
              <w:t>okresního města Bruntál</w:t>
            </w:r>
            <w:r w:rsidR="0011360D">
              <w:t xml:space="preserve"> ve </w:t>
            </w:r>
            <w:r w:rsidRPr="002C2D20">
              <w:t xml:space="preserve">vzdálenosti cca </w:t>
            </w:r>
            <w:smartTag w:uri="urn:schemas-microsoft-com:office:smarttags" w:element="metricconverter">
              <w:smartTagPr>
                <w:attr w:name="ProductID" w:val="7ﾠkm"/>
              </w:smartTagPr>
              <w:r w:rsidRPr="002C2D20">
                <w:t>7 km</w:t>
              </w:r>
            </w:smartTag>
            <w:r w:rsidRPr="002C2D20">
              <w:t>.</w:t>
            </w:r>
          </w:p>
          <w:p w:rsidR="00DA21E0" w:rsidRPr="002C2D20" w:rsidRDefault="00DA21E0" w:rsidP="0012230D">
            <w:pPr>
              <w:widowControl w:val="0"/>
              <w:autoSpaceDE w:val="0"/>
              <w:autoSpaceDN w:val="0"/>
              <w:adjustRightInd w:val="0"/>
            </w:pPr>
          </w:p>
          <w:p w:rsidR="00E0319F" w:rsidRPr="002C2D20" w:rsidRDefault="00E0319F" w:rsidP="0012230D">
            <w:pPr>
              <w:widowControl w:val="0"/>
              <w:autoSpaceDE w:val="0"/>
              <w:autoSpaceDN w:val="0"/>
              <w:adjustRightInd w:val="0"/>
            </w:pPr>
            <w:r w:rsidRPr="002C2D20">
              <w:t>Území leží</w:t>
            </w:r>
            <w:r w:rsidR="0011360D">
              <w:t xml:space="preserve"> v </w:t>
            </w:r>
            <w:r w:rsidRPr="002C2D20">
              <w:t>ochranném pásmu II.</w:t>
            </w:r>
            <w:r w:rsidR="00265AE5">
              <w:t xml:space="preserve"> a </w:t>
            </w:r>
            <w:r w:rsidRPr="002C2D20">
              <w:t>III. stupně vodárenských nádrží Kružberk</w:t>
            </w:r>
            <w:r w:rsidR="00265AE5">
              <w:t xml:space="preserve"> a </w:t>
            </w:r>
            <w:r w:rsidRPr="002C2D20">
              <w:t>Slezská Harta.</w:t>
            </w:r>
          </w:p>
        </w:tc>
      </w:tr>
      <w:tr w:rsidR="00E0319F" w:rsidRPr="002C2D20" w:rsidTr="0012230D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319F" w:rsidRPr="002C2D20" w:rsidRDefault="00E0319F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19F" w:rsidRPr="002C2D20" w:rsidRDefault="00E0319F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2C2D20">
              <w:t>Územní plán Valšov, průzkumy</w:t>
            </w:r>
            <w:r w:rsidR="00265AE5">
              <w:t xml:space="preserve"> a </w:t>
            </w:r>
            <w:r w:rsidRPr="002C2D20">
              <w:t>rozbory, Ing. arch. L. Konečná, 02/1996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7323B" w:rsidRPr="002C2D20" w:rsidRDefault="00C7323B" w:rsidP="00C7323B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- Územní plán Valšov vydaný dne 10.5.2010 (zpracovatel Ing. arch. L. Konečná);</w:t>
            </w:r>
          </w:p>
          <w:p w:rsidR="00E0319F" w:rsidRPr="002C2D20" w:rsidRDefault="00C7323B" w:rsidP="00C7323B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iCs/>
                <w:szCs w:val="20"/>
              </w:rPr>
            </w:pPr>
            <w:r w:rsidRPr="002C2D20">
              <w:rPr>
                <w:rFonts w:cs="Tahoma"/>
                <w:bCs/>
                <w:iCs/>
                <w:szCs w:val="20"/>
              </w:rPr>
              <w:t>- Program obnovy obce Valšov 2014-2020</w:t>
            </w:r>
          </w:p>
        </w:tc>
      </w:tr>
      <w:tr w:rsidR="0055237B" w:rsidRPr="002C2D20" w:rsidTr="0012230D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5237B" w:rsidRPr="002C2D20" w:rsidRDefault="0055237B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1360D" w:rsidRDefault="0055237B" w:rsidP="0012230D">
            <w:r w:rsidRPr="002C2D20">
              <w:t>S ohledem</w:t>
            </w:r>
            <w:r w:rsidR="0011360D">
              <w:t xml:space="preserve"> na </w:t>
            </w:r>
            <w:r w:rsidRPr="002C2D20">
              <w:t>velikost obce</w:t>
            </w:r>
            <w:r w:rsidR="00265AE5">
              <w:t xml:space="preserve"> a </w:t>
            </w:r>
            <w:r w:rsidRPr="002C2D20">
              <w:t>charakter obytné zástavby navrhujeme</w:t>
            </w:r>
            <w:r w:rsidR="0011360D">
              <w:t xml:space="preserve"> ve </w:t>
            </w:r>
            <w:r w:rsidRPr="002C2D20">
              <w:t>výhledu</w:t>
            </w:r>
            <w:r w:rsidR="0011360D">
              <w:t xml:space="preserve"> do </w:t>
            </w:r>
            <w:r w:rsidRPr="002C2D20">
              <w:t>roku 2010 ponechat likvidaci odpadních vod</w:t>
            </w:r>
            <w:r w:rsidR="0011360D">
              <w:t xml:space="preserve"> z </w:t>
            </w:r>
            <w:r w:rsidRPr="002C2D20">
              <w:t>jednotlivých obytných objektů stávajícím způsobem, tj.</w:t>
            </w:r>
            <w:r w:rsidR="0011360D">
              <w:t xml:space="preserve"> v </w:t>
            </w:r>
            <w:r w:rsidRPr="002C2D20">
              <w:t>septicích či žumpách.</w:t>
            </w:r>
          </w:p>
          <w:p w:rsidR="0055237B" w:rsidRPr="002C2D20" w:rsidRDefault="0011360D" w:rsidP="0012230D">
            <w:pPr>
              <w:widowControl w:val="0"/>
              <w:autoSpaceDE w:val="0"/>
              <w:autoSpaceDN w:val="0"/>
              <w:adjustRightInd w:val="0"/>
            </w:pPr>
            <w:r>
              <w:t>V </w:t>
            </w:r>
            <w:r w:rsidR="0055237B" w:rsidRPr="002C2D20">
              <w:t>případě požadavku</w:t>
            </w:r>
            <w:r>
              <w:t xml:space="preserve"> na </w:t>
            </w:r>
            <w:r w:rsidR="0055237B" w:rsidRPr="002C2D20">
              <w:t>biologické čištění odpadních vod</w:t>
            </w:r>
            <w:r>
              <w:t xml:space="preserve"> z </w:t>
            </w:r>
            <w:r w:rsidR="0055237B" w:rsidRPr="002C2D20">
              <w:t>jednotlivých objektů lze využít stávající septiky či žumpy</w:t>
            </w:r>
            <w:r>
              <w:t xml:space="preserve"> pro </w:t>
            </w:r>
            <w:r w:rsidR="0055237B" w:rsidRPr="002C2D20">
              <w:t>osazení malých domovních ČOV. Jako další alternativu doporučujeme využití stávajících septiků (žump)</w:t>
            </w:r>
            <w:r>
              <w:t xml:space="preserve"> pro </w:t>
            </w:r>
            <w:r w:rsidR="0055237B" w:rsidRPr="002C2D20">
              <w:t>mechanické předčištění odpadních vod</w:t>
            </w:r>
            <w:r>
              <w:t xml:space="preserve"> s </w:t>
            </w:r>
            <w:r w:rsidR="0055237B" w:rsidRPr="002C2D20">
              <w:t>následným dočištěním</w:t>
            </w:r>
            <w:r>
              <w:t xml:space="preserve"> na </w:t>
            </w:r>
            <w:r w:rsidR="0055237B" w:rsidRPr="002C2D20">
              <w:t>zemních (půdních) filtrech.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5237B" w:rsidRPr="002C2D20" w:rsidRDefault="0055237B" w:rsidP="0012230D">
            <w:pPr>
              <w:widowControl w:val="0"/>
              <w:autoSpaceDE w:val="0"/>
              <w:autoSpaceDN w:val="0"/>
              <w:adjustRightInd w:val="0"/>
            </w:pPr>
            <w:r w:rsidRPr="002C2D20">
              <w:t>Vzhledem</w:t>
            </w:r>
            <w:r w:rsidR="0011360D">
              <w:t xml:space="preserve"> k </w:t>
            </w:r>
            <w:r w:rsidRPr="002C2D20">
              <w:t>vysokým nákladům</w:t>
            </w:r>
            <w:r w:rsidR="0011360D">
              <w:t xml:space="preserve"> na </w:t>
            </w:r>
            <w:r w:rsidRPr="002C2D20">
              <w:t>výstavbu kanalizace, obec navrhuje řešit likvidaci odpadních vod přímo</w:t>
            </w:r>
            <w:r w:rsidR="0011360D">
              <w:t xml:space="preserve"> u </w:t>
            </w:r>
            <w:r w:rsidRPr="002C2D20">
              <w:t>jednotlivých nemovitostí výstavbou domovních ČOV.</w:t>
            </w:r>
          </w:p>
        </w:tc>
      </w:tr>
    </w:tbl>
    <w:p w:rsidR="006D14C0" w:rsidRPr="002C2D20" w:rsidRDefault="006D14C0" w:rsidP="006D14C0">
      <w:pPr>
        <w:spacing w:before="720"/>
        <w:rPr>
          <w:rFonts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6D14C0" w:rsidRPr="002C2D20" w:rsidTr="0012230D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D14C0" w:rsidRPr="002C2D20" w:rsidRDefault="006D14C0" w:rsidP="0012230D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D14C0" w:rsidRPr="002C2D20" w:rsidRDefault="006D14C0" w:rsidP="0012230D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Větřkovice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D14C0" w:rsidRPr="002C2D20" w:rsidRDefault="006D14C0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6D14C0" w:rsidRPr="002C2D20" w:rsidRDefault="006D14C0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Vítkov</w:t>
            </w:r>
          </w:p>
        </w:tc>
      </w:tr>
      <w:tr w:rsidR="006D14C0" w:rsidRPr="002C2D20" w:rsidTr="0012230D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6D14C0" w:rsidRPr="002C2D20" w:rsidRDefault="006D14C0" w:rsidP="0012230D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D14C0" w:rsidRPr="002C2D20" w:rsidRDefault="006D14C0" w:rsidP="0012230D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Větřkovice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D14C0" w:rsidRPr="002C2D20" w:rsidRDefault="006D14C0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6D14C0" w:rsidRPr="002C2D20" w:rsidRDefault="006D14C0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:rsidR="006D14C0" w:rsidRPr="00164D42" w:rsidRDefault="006D14C0" w:rsidP="00164D42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164D42">
        <w:rPr>
          <w:rFonts w:ascii="Tahoma" w:hAnsi="Tahoma" w:cs="Tahoma"/>
          <w:szCs w:val="20"/>
        </w:rPr>
        <w:t>změna: vodovody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6D14C0" w:rsidRPr="002C2D20" w:rsidTr="0012230D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D14C0" w:rsidRPr="002C2D20" w:rsidRDefault="006D14C0" w:rsidP="0012230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D14C0" w:rsidRPr="002C2D20" w:rsidRDefault="006D14C0" w:rsidP="0012230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4C0" w:rsidRPr="002C2D20" w:rsidRDefault="006D14C0" w:rsidP="0012230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2C2D20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6D14C0" w:rsidRPr="002C2D20" w:rsidTr="0012230D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0" w:rsidRPr="002C2D20" w:rsidRDefault="006D14C0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0" w:rsidRPr="002C2D20" w:rsidRDefault="006D14C0" w:rsidP="0012230D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2C2D20">
              <w:t>- Územní plán sídelního útvaru Větřkovice, Archikon Ostrava 1996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14C0" w:rsidRPr="002C2D20" w:rsidRDefault="006D14C0" w:rsidP="0012230D">
            <w:r w:rsidRPr="002C2D20">
              <w:t>- Územní plán sídelního útvaru Větřkovice, Atelier ARCHPLAN OSTRAVA s.r.o., vydaný 23.1.2017</w:t>
            </w:r>
          </w:p>
        </w:tc>
      </w:tr>
      <w:tr w:rsidR="006D14C0" w:rsidRPr="002C2D20" w:rsidTr="0012230D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0" w:rsidRPr="002C2D20" w:rsidRDefault="006D14C0" w:rsidP="006807E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0" w:rsidRPr="002C2D20" w:rsidRDefault="006D14C0" w:rsidP="006807EE">
            <w:pPr>
              <w:keepNext/>
              <w:widowControl w:val="0"/>
              <w:autoSpaceDE w:val="0"/>
              <w:autoSpaceDN w:val="0"/>
              <w:adjustRightInd w:val="0"/>
            </w:pPr>
            <w:r w:rsidRPr="002C2D20">
              <w:t>Stávající systém zásobování je vyhovující</w:t>
            </w:r>
            <w:r w:rsidR="00265AE5">
              <w:t xml:space="preserve"> i </w:t>
            </w:r>
            <w:r w:rsidR="0011360D">
              <w:t>do </w:t>
            </w:r>
            <w:r w:rsidRPr="002C2D20">
              <w:t>budoucna.</w:t>
            </w:r>
            <w:r w:rsidR="0011360D">
              <w:t xml:space="preserve"> S </w:t>
            </w:r>
            <w:r w:rsidRPr="002C2D20">
              <w:t>vybudováním dalších rozvodných řadů není</w:t>
            </w:r>
            <w:r w:rsidR="0011360D">
              <w:t xml:space="preserve"> v </w:t>
            </w:r>
            <w:r w:rsidRPr="002C2D20">
              <w:t>současnosti uvažováno.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14C0" w:rsidRPr="002C2D20" w:rsidRDefault="006D14C0" w:rsidP="006807EE">
            <w:pPr>
              <w:keepNext/>
            </w:pPr>
            <w:r w:rsidRPr="002C2D20">
              <w:t>Je navržena rekonstrukce vodovodního řádu DN 80</w:t>
            </w:r>
            <w:r w:rsidR="0011360D">
              <w:t xml:space="preserve"> v </w:t>
            </w:r>
            <w:r w:rsidRPr="002C2D20">
              <w:t xml:space="preserve">délce </w:t>
            </w:r>
            <w:smartTag w:uri="urn:schemas-microsoft-com:office:smarttags" w:element="metricconverter">
              <w:smartTagPr>
                <w:attr w:name="ProductID" w:val="398ﾠm"/>
              </w:smartTagPr>
              <w:r w:rsidRPr="002C2D20">
                <w:t>398 m</w:t>
              </w:r>
            </w:smartTag>
            <w:r w:rsidRPr="002C2D20">
              <w:t>, který je</w:t>
            </w:r>
            <w:r w:rsidR="0011360D">
              <w:t xml:space="preserve"> v </w:t>
            </w:r>
            <w:r w:rsidRPr="002C2D20">
              <w:t>nevyhovujícím stavu.</w:t>
            </w:r>
          </w:p>
        </w:tc>
      </w:tr>
      <w:tr w:rsidR="006D14C0" w:rsidRPr="002C2D20" w:rsidTr="00122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:rsidR="006D14C0" w:rsidRPr="002C2D20" w:rsidRDefault="006D14C0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1.3.6.</w:t>
            </w:r>
          </w:p>
        </w:tc>
        <w:tc>
          <w:tcPr>
            <w:tcW w:w="4031" w:type="dxa"/>
          </w:tcPr>
          <w:p w:rsidR="006D14C0" w:rsidRPr="002C2D20" w:rsidRDefault="006D14C0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t>V daném časovém období není uvažováno</w:t>
            </w:r>
            <w:r w:rsidR="0011360D">
              <w:t xml:space="preserve"> s </w:t>
            </w:r>
            <w:r w:rsidRPr="002C2D20">
              <w:t>výstavbou nového vodovodního řadu.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:rsidR="006D14C0" w:rsidRPr="002C2D20" w:rsidRDefault="006D14C0" w:rsidP="0012230D">
            <w:r w:rsidRPr="002C2D20">
              <w:t>Rekonstrukce vodovodu: 2018</w:t>
            </w:r>
          </w:p>
        </w:tc>
      </w:tr>
      <w:tr w:rsidR="006D14C0" w:rsidRPr="002C2D20" w:rsidTr="00122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14C0" w:rsidRPr="002C2D20" w:rsidRDefault="006D14C0" w:rsidP="001223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6D14C0" w:rsidRPr="002C2D20" w:rsidRDefault="006D14C0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cs="Tahoma"/>
                <w:szCs w:val="20"/>
              </w:rPr>
              <w:t>Výpočet nákladů</w:t>
            </w:r>
            <w:r w:rsidR="0011360D">
              <w:rPr>
                <w:rFonts w:cs="Tahoma"/>
                <w:szCs w:val="20"/>
              </w:rPr>
              <w:t xml:space="preserve"> na </w:t>
            </w:r>
            <w:r w:rsidRPr="002C2D20">
              <w:rPr>
                <w:rFonts w:cs="Tahoma"/>
                <w:szCs w:val="20"/>
              </w:rPr>
              <w:t>výstavbu vodovodů</w:t>
            </w:r>
            <w:r w:rsidR="00265AE5">
              <w:rPr>
                <w:rFonts w:cs="Tahoma"/>
                <w:szCs w:val="20"/>
              </w:rPr>
              <w:t xml:space="preserve"> a </w:t>
            </w:r>
            <w:r w:rsidRPr="002C2D20">
              <w:rPr>
                <w:rFonts w:cs="Tahoma"/>
                <w:szCs w:val="20"/>
              </w:rPr>
              <w:t xml:space="preserve">kanalizací byl proveden dle metodického pokynu Mze ČR, č.j. </w:t>
            </w:r>
            <w:r w:rsidRPr="002C2D20">
              <w:t>20494/2002-6000</w:t>
            </w:r>
            <w:r w:rsidRPr="002C2D20">
              <w:rPr>
                <w:rFonts w:cs="Tahoma"/>
                <w:szCs w:val="20"/>
              </w:rPr>
              <w:t>.</w:t>
            </w:r>
          </w:p>
          <w:p w:rsidR="006D14C0" w:rsidRPr="002C2D20" w:rsidRDefault="006D14C0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:rsidR="006D14C0" w:rsidRPr="002C2D20" w:rsidRDefault="006D14C0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6D14C0" w:rsidRPr="002C2D20" w:rsidRDefault="006D14C0" w:rsidP="0012230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Vodovody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mil Kč: 0,0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:rsidR="006D14C0" w:rsidRPr="002C2D20" w:rsidRDefault="006D14C0" w:rsidP="0012230D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cs="Tahoma"/>
                <w:iCs/>
                <w:noProof/>
                <w:szCs w:val="20"/>
              </w:rPr>
              <w:t>Výpočet nákladů</w:t>
            </w:r>
            <w:r w:rsidR="0011360D">
              <w:rPr>
                <w:rFonts w:cs="Tahoma"/>
                <w:iCs/>
                <w:noProof/>
                <w:szCs w:val="20"/>
              </w:rPr>
              <w:t xml:space="preserve"> na </w:t>
            </w:r>
            <w:r w:rsidRPr="002C2D20">
              <w:rPr>
                <w:rFonts w:cs="Tahoma"/>
                <w:iCs/>
                <w:noProof/>
                <w:szCs w:val="20"/>
              </w:rPr>
              <w:t>výstavbu vodovodů</w:t>
            </w:r>
            <w:r w:rsidR="00265AE5">
              <w:rPr>
                <w:rFonts w:cs="Tahoma"/>
                <w:iCs/>
                <w:noProof/>
                <w:szCs w:val="20"/>
              </w:rPr>
              <w:t xml:space="preserve"> a </w:t>
            </w:r>
            <w:r w:rsidRPr="002C2D20">
              <w:rPr>
                <w:rFonts w:cs="Tahoma"/>
                <w:iCs/>
                <w:noProof/>
                <w:szCs w:val="20"/>
              </w:rPr>
              <w:t>kanalizací byl proveden dle metodického pokynu Mze ČR, č.j. 401/2010</w:t>
            </w:r>
            <w:r w:rsidR="005D31F0">
              <w:rPr>
                <w:rFonts w:cs="Tahoma"/>
                <w:iCs/>
                <w:noProof/>
                <w:szCs w:val="20"/>
              </w:rPr>
              <w:t>-15000</w:t>
            </w:r>
            <w:r w:rsidRPr="002C2D20">
              <w:rPr>
                <w:rFonts w:cs="Tahoma"/>
                <w:iCs/>
                <w:noProof/>
                <w:szCs w:val="20"/>
              </w:rPr>
              <w:t>.</w:t>
            </w:r>
          </w:p>
          <w:p w:rsidR="006D14C0" w:rsidRPr="002C2D20" w:rsidRDefault="006D14C0" w:rsidP="0012230D">
            <w:pPr>
              <w:rPr>
                <w:rFonts w:cs="Tahoma"/>
                <w:iCs/>
                <w:noProof/>
                <w:szCs w:val="20"/>
              </w:rPr>
            </w:pPr>
          </w:p>
          <w:p w:rsidR="006D14C0" w:rsidRPr="002C2D20" w:rsidRDefault="006D14C0" w:rsidP="0012230D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2C2D20">
              <w:rPr>
                <w:rFonts w:cs="Tahoma"/>
                <w:i/>
                <w:iCs/>
                <w:szCs w:val="20"/>
              </w:rPr>
              <w:t>údaj</w:t>
            </w:r>
            <w:r w:rsidR="0011360D">
              <w:rPr>
                <w:rFonts w:cs="Tahoma"/>
                <w:i/>
                <w:iCs/>
                <w:szCs w:val="20"/>
              </w:rPr>
              <w:t xml:space="preserve"> v </w:t>
            </w:r>
            <w:r w:rsidRPr="002C2D20">
              <w:rPr>
                <w:rFonts w:cs="Tahoma"/>
                <w:i/>
                <w:iCs/>
                <w:szCs w:val="20"/>
              </w:rPr>
              <w:t>tabulce:</w:t>
            </w:r>
          </w:p>
          <w:p w:rsidR="006D14C0" w:rsidRPr="002C2D20" w:rsidRDefault="006D14C0" w:rsidP="0012230D">
            <w:pPr>
              <w:rPr>
                <w:rFonts w:cs="Tahoma"/>
                <w:iCs/>
                <w:noProof/>
                <w:szCs w:val="20"/>
              </w:rPr>
            </w:pPr>
            <w:r w:rsidRPr="002C2D20">
              <w:rPr>
                <w:rFonts w:eastAsia="Arial Unicode MS" w:cs="Tahoma"/>
                <w:szCs w:val="20"/>
              </w:rPr>
              <w:t>Vodovody</w:t>
            </w:r>
            <w:r w:rsidR="0011360D">
              <w:rPr>
                <w:rFonts w:eastAsia="Arial Unicode MS" w:cs="Tahoma"/>
                <w:szCs w:val="20"/>
              </w:rPr>
              <w:t xml:space="preserve"> v </w:t>
            </w:r>
            <w:r w:rsidRPr="002C2D20">
              <w:rPr>
                <w:rFonts w:eastAsia="Arial Unicode MS" w:cs="Tahoma"/>
                <w:szCs w:val="20"/>
              </w:rPr>
              <w:t>mil Kč: 1,08</w:t>
            </w:r>
          </w:p>
        </w:tc>
      </w:tr>
    </w:tbl>
    <w:p w:rsidR="00DC7C65" w:rsidRDefault="00DC7C65" w:rsidP="00B722B7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p w:rsidR="006D14C0" w:rsidRPr="002C2D20" w:rsidRDefault="00B722B7" w:rsidP="00B722B7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* - t</w:t>
      </w:r>
      <w:r w:rsidR="00DC7C65">
        <w:rPr>
          <w:rFonts w:ascii="Tahoma" w:hAnsi="Tahoma" w:cs="Tahoma"/>
          <w:szCs w:val="20"/>
        </w:rPr>
        <w:t>y</w:t>
      </w:r>
      <w:r>
        <w:rPr>
          <w:rFonts w:ascii="Tahoma" w:hAnsi="Tahoma" w:cs="Tahoma"/>
          <w:szCs w:val="20"/>
        </w:rPr>
        <w:t>to změn</w:t>
      </w:r>
      <w:r w:rsidR="00DC7C65">
        <w:rPr>
          <w:rFonts w:ascii="Tahoma" w:hAnsi="Tahoma" w:cs="Tahoma"/>
          <w:szCs w:val="20"/>
        </w:rPr>
        <w:t>y</w:t>
      </w:r>
      <w:r>
        <w:rPr>
          <w:rFonts w:ascii="Tahoma" w:hAnsi="Tahoma" w:cs="Tahoma"/>
          <w:szCs w:val="20"/>
        </w:rPr>
        <w:t xml:space="preserve"> nebylo nutné projednávat</w:t>
      </w:r>
      <w:r w:rsidR="0011360D">
        <w:rPr>
          <w:rFonts w:ascii="Tahoma" w:hAnsi="Tahoma" w:cs="Tahoma"/>
          <w:szCs w:val="20"/>
        </w:rPr>
        <w:t xml:space="preserve"> s </w:t>
      </w:r>
      <w:r>
        <w:rPr>
          <w:rFonts w:ascii="Tahoma" w:hAnsi="Tahoma" w:cs="Tahoma"/>
          <w:szCs w:val="20"/>
        </w:rPr>
        <w:t>Ministerstvem zemědělství</w:t>
      </w:r>
    </w:p>
    <w:sectPr w:rsidR="006D14C0" w:rsidRPr="002C2D20" w:rsidSect="008857DA">
      <w:footerReference w:type="default" r:id="rId9"/>
      <w:pgSz w:w="11907" w:h="16839" w:code="9"/>
      <w:pgMar w:top="1418" w:right="1418" w:bottom="1418" w:left="1418" w:header="709" w:footer="24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053" w:rsidRDefault="007D7053">
      <w:r>
        <w:separator/>
      </w:r>
    </w:p>
  </w:endnote>
  <w:endnote w:type="continuationSeparator" w:id="0">
    <w:p w:rsidR="007D7053" w:rsidRDefault="007D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47B" w:rsidRDefault="00EA747B" w:rsidP="00AD4C0D">
    <w:pPr>
      <w:pStyle w:val="Zpat"/>
    </w:pPr>
    <w:r>
      <w:rPr>
        <w:rStyle w:val="slostrnky"/>
      </w:rPr>
      <w:tab/>
    </w:r>
    <w:r>
      <w:rPr>
        <w:rStyle w:val="slostrnky"/>
      </w:rPr>
      <w:tab/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D6754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D6754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053" w:rsidRDefault="007D7053">
      <w:r>
        <w:separator/>
      </w:r>
    </w:p>
  </w:footnote>
  <w:footnote w:type="continuationSeparator" w:id="0">
    <w:p w:rsidR="007D7053" w:rsidRDefault="007D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FD26CE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982E1E"/>
    <w:multiLevelType w:val="hybridMultilevel"/>
    <w:tmpl w:val="F35A6FC6"/>
    <w:lvl w:ilvl="0" w:tplc="85B27AD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257D10"/>
    <w:multiLevelType w:val="hybridMultilevel"/>
    <w:tmpl w:val="1B74866A"/>
    <w:lvl w:ilvl="0" w:tplc="6640042A">
      <w:start w:val="81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83F5AED"/>
    <w:multiLevelType w:val="hybridMultilevel"/>
    <w:tmpl w:val="07B89EA6"/>
    <w:lvl w:ilvl="0" w:tplc="85B27AD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063773"/>
    <w:multiLevelType w:val="hybridMultilevel"/>
    <w:tmpl w:val="CDB8C980"/>
    <w:lvl w:ilvl="0" w:tplc="C554DF2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E76A4"/>
    <w:multiLevelType w:val="multilevel"/>
    <w:tmpl w:val="8A9AB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574" w:hanging="57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3AD6707"/>
    <w:multiLevelType w:val="hybridMultilevel"/>
    <w:tmpl w:val="9362983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170B63"/>
    <w:multiLevelType w:val="hybridMultilevel"/>
    <w:tmpl w:val="1440575E"/>
    <w:lvl w:ilvl="0" w:tplc="85B27AD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9F0588"/>
    <w:multiLevelType w:val="hybridMultilevel"/>
    <w:tmpl w:val="C2385BA8"/>
    <w:lvl w:ilvl="0" w:tplc="85B27AD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F4734D5"/>
    <w:multiLevelType w:val="hybridMultilevel"/>
    <w:tmpl w:val="398AB8A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347761"/>
    <w:multiLevelType w:val="hybridMultilevel"/>
    <w:tmpl w:val="43C66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E7859"/>
    <w:multiLevelType w:val="hybridMultilevel"/>
    <w:tmpl w:val="8376B5C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D53602"/>
    <w:multiLevelType w:val="hybridMultilevel"/>
    <w:tmpl w:val="4CB8B0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A57D61"/>
    <w:multiLevelType w:val="hybridMultilevel"/>
    <w:tmpl w:val="814CE48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A44ED9"/>
    <w:multiLevelType w:val="hybridMultilevel"/>
    <w:tmpl w:val="E3446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07019"/>
    <w:multiLevelType w:val="singleLevel"/>
    <w:tmpl w:val="6FD26CEE"/>
    <w:lvl w:ilvl="0">
      <w:numFmt w:val="decimal"/>
      <w:lvlText w:val="*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7">
    <w:abstractNumId w:val="15"/>
  </w:num>
  <w:num w:numId="8">
    <w:abstractNumId w:val="8"/>
  </w:num>
  <w:num w:numId="9">
    <w:abstractNumId w:val="4"/>
  </w:num>
  <w:num w:numId="10">
    <w:abstractNumId w:val="14"/>
  </w:num>
  <w:num w:numId="11">
    <w:abstractNumId w:val="10"/>
  </w:num>
  <w:num w:numId="12">
    <w:abstractNumId w:val="9"/>
  </w:num>
  <w:num w:numId="13">
    <w:abstractNumId w:val="11"/>
  </w:num>
  <w:num w:numId="14">
    <w:abstractNumId w:val="1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53"/>
    <w:rsid w:val="00000076"/>
    <w:rsid w:val="00000112"/>
    <w:rsid w:val="00000F94"/>
    <w:rsid w:val="00004197"/>
    <w:rsid w:val="000127C2"/>
    <w:rsid w:val="0001399B"/>
    <w:rsid w:val="00013E1F"/>
    <w:rsid w:val="00015C99"/>
    <w:rsid w:val="00016BB1"/>
    <w:rsid w:val="00020EE3"/>
    <w:rsid w:val="00025B61"/>
    <w:rsid w:val="00026B7A"/>
    <w:rsid w:val="0002708A"/>
    <w:rsid w:val="00027C1D"/>
    <w:rsid w:val="00033BF1"/>
    <w:rsid w:val="00036E26"/>
    <w:rsid w:val="00040623"/>
    <w:rsid w:val="00041944"/>
    <w:rsid w:val="00042EA1"/>
    <w:rsid w:val="00044385"/>
    <w:rsid w:val="00044A2E"/>
    <w:rsid w:val="00045113"/>
    <w:rsid w:val="000527D1"/>
    <w:rsid w:val="00060229"/>
    <w:rsid w:val="00060758"/>
    <w:rsid w:val="00061167"/>
    <w:rsid w:val="00061A24"/>
    <w:rsid w:val="000620AF"/>
    <w:rsid w:val="00062627"/>
    <w:rsid w:val="00063677"/>
    <w:rsid w:val="00064DE2"/>
    <w:rsid w:val="000661C7"/>
    <w:rsid w:val="00066B44"/>
    <w:rsid w:val="00070581"/>
    <w:rsid w:val="00070B70"/>
    <w:rsid w:val="00072D97"/>
    <w:rsid w:val="000736A5"/>
    <w:rsid w:val="0007379B"/>
    <w:rsid w:val="00074BFD"/>
    <w:rsid w:val="0007589C"/>
    <w:rsid w:val="00075B90"/>
    <w:rsid w:val="0008294D"/>
    <w:rsid w:val="000835CE"/>
    <w:rsid w:val="00085125"/>
    <w:rsid w:val="000854B1"/>
    <w:rsid w:val="000874AC"/>
    <w:rsid w:val="00093E1C"/>
    <w:rsid w:val="000A5EB1"/>
    <w:rsid w:val="000A7A6B"/>
    <w:rsid w:val="000B1CC2"/>
    <w:rsid w:val="000B3BF0"/>
    <w:rsid w:val="000B51DC"/>
    <w:rsid w:val="000C3A53"/>
    <w:rsid w:val="000C4BE5"/>
    <w:rsid w:val="000D081F"/>
    <w:rsid w:val="000D2A5E"/>
    <w:rsid w:val="000D2FD4"/>
    <w:rsid w:val="000D4BBD"/>
    <w:rsid w:val="000D4D12"/>
    <w:rsid w:val="000D60A8"/>
    <w:rsid w:val="000D6A38"/>
    <w:rsid w:val="000D6BDC"/>
    <w:rsid w:val="000D749D"/>
    <w:rsid w:val="000E24DA"/>
    <w:rsid w:val="000E6F6F"/>
    <w:rsid w:val="000F35BE"/>
    <w:rsid w:val="000F43FE"/>
    <w:rsid w:val="000F5795"/>
    <w:rsid w:val="00101BEE"/>
    <w:rsid w:val="00102E61"/>
    <w:rsid w:val="0011052F"/>
    <w:rsid w:val="00111BDE"/>
    <w:rsid w:val="00112FB4"/>
    <w:rsid w:val="0011360D"/>
    <w:rsid w:val="001139FD"/>
    <w:rsid w:val="00115ACA"/>
    <w:rsid w:val="00115E5A"/>
    <w:rsid w:val="0012230D"/>
    <w:rsid w:val="0012302B"/>
    <w:rsid w:val="0012347E"/>
    <w:rsid w:val="00124B32"/>
    <w:rsid w:val="001313F2"/>
    <w:rsid w:val="00132C5F"/>
    <w:rsid w:val="001340EC"/>
    <w:rsid w:val="001345B4"/>
    <w:rsid w:val="001346FF"/>
    <w:rsid w:val="00134790"/>
    <w:rsid w:val="00135A21"/>
    <w:rsid w:val="00137179"/>
    <w:rsid w:val="001420B0"/>
    <w:rsid w:val="001424F9"/>
    <w:rsid w:val="001447EA"/>
    <w:rsid w:val="00145333"/>
    <w:rsid w:val="00145E6B"/>
    <w:rsid w:val="00147B60"/>
    <w:rsid w:val="00147DA4"/>
    <w:rsid w:val="00151255"/>
    <w:rsid w:val="0015205A"/>
    <w:rsid w:val="0015495E"/>
    <w:rsid w:val="00156A4B"/>
    <w:rsid w:val="00157198"/>
    <w:rsid w:val="00160372"/>
    <w:rsid w:val="0016462A"/>
    <w:rsid w:val="001647BD"/>
    <w:rsid w:val="00164D42"/>
    <w:rsid w:val="00172784"/>
    <w:rsid w:val="001744E5"/>
    <w:rsid w:val="00176920"/>
    <w:rsid w:val="00181AA5"/>
    <w:rsid w:val="0018418E"/>
    <w:rsid w:val="0018522B"/>
    <w:rsid w:val="00185C81"/>
    <w:rsid w:val="0018750E"/>
    <w:rsid w:val="001942F9"/>
    <w:rsid w:val="001945CE"/>
    <w:rsid w:val="00194EC2"/>
    <w:rsid w:val="00195B2D"/>
    <w:rsid w:val="00196338"/>
    <w:rsid w:val="001A06EF"/>
    <w:rsid w:val="001A1C92"/>
    <w:rsid w:val="001A2908"/>
    <w:rsid w:val="001A2CA3"/>
    <w:rsid w:val="001A496E"/>
    <w:rsid w:val="001B1120"/>
    <w:rsid w:val="001B2AA6"/>
    <w:rsid w:val="001B3ADB"/>
    <w:rsid w:val="001B5CDB"/>
    <w:rsid w:val="001C09F0"/>
    <w:rsid w:val="001C1361"/>
    <w:rsid w:val="001C2493"/>
    <w:rsid w:val="001C2D47"/>
    <w:rsid w:val="001C744A"/>
    <w:rsid w:val="001C7AFC"/>
    <w:rsid w:val="001D18CB"/>
    <w:rsid w:val="001D264D"/>
    <w:rsid w:val="001D441C"/>
    <w:rsid w:val="001D4E5E"/>
    <w:rsid w:val="001D57E5"/>
    <w:rsid w:val="001D5822"/>
    <w:rsid w:val="001D6754"/>
    <w:rsid w:val="001E0885"/>
    <w:rsid w:val="001E1AAD"/>
    <w:rsid w:val="001E253C"/>
    <w:rsid w:val="001F06AE"/>
    <w:rsid w:val="001F12ED"/>
    <w:rsid w:val="001F3828"/>
    <w:rsid w:val="001F4CE8"/>
    <w:rsid w:val="001F59FD"/>
    <w:rsid w:val="001F5C5A"/>
    <w:rsid w:val="00200658"/>
    <w:rsid w:val="002014B7"/>
    <w:rsid w:val="00201555"/>
    <w:rsid w:val="0020167F"/>
    <w:rsid w:val="00205EC0"/>
    <w:rsid w:val="0020686A"/>
    <w:rsid w:val="002068AE"/>
    <w:rsid w:val="00206EEC"/>
    <w:rsid w:val="0020739A"/>
    <w:rsid w:val="00211850"/>
    <w:rsid w:val="002125A2"/>
    <w:rsid w:val="00213188"/>
    <w:rsid w:val="00213E03"/>
    <w:rsid w:val="00214863"/>
    <w:rsid w:val="00214BB4"/>
    <w:rsid w:val="0021608F"/>
    <w:rsid w:val="00217A8A"/>
    <w:rsid w:val="002229E0"/>
    <w:rsid w:val="00223201"/>
    <w:rsid w:val="002273D1"/>
    <w:rsid w:val="00236345"/>
    <w:rsid w:val="00241186"/>
    <w:rsid w:val="002450B9"/>
    <w:rsid w:val="0024576A"/>
    <w:rsid w:val="00245B67"/>
    <w:rsid w:val="00247ED5"/>
    <w:rsid w:val="00250170"/>
    <w:rsid w:val="0025060B"/>
    <w:rsid w:val="002523F4"/>
    <w:rsid w:val="002524F2"/>
    <w:rsid w:val="00254FC2"/>
    <w:rsid w:val="00255776"/>
    <w:rsid w:val="00256B63"/>
    <w:rsid w:val="00265A77"/>
    <w:rsid w:val="00265AE5"/>
    <w:rsid w:val="002706B9"/>
    <w:rsid w:val="00273515"/>
    <w:rsid w:val="00275BC8"/>
    <w:rsid w:val="002776BF"/>
    <w:rsid w:val="0028139C"/>
    <w:rsid w:val="002932CE"/>
    <w:rsid w:val="00293851"/>
    <w:rsid w:val="0029624A"/>
    <w:rsid w:val="002962BD"/>
    <w:rsid w:val="002A0895"/>
    <w:rsid w:val="002A185E"/>
    <w:rsid w:val="002A1D43"/>
    <w:rsid w:val="002A2679"/>
    <w:rsid w:val="002A294F"/>
    <w:rsid w:val="002A4656"/>
    <w:rsid w:val="002A4C9C"/>
    <w:rsid w:val="002A53FE"/>
    <w:rsid w:val="002A7883"/>
    <w:rsid w:val="002B172F"/>
    <w:rsid w:val="002B3221"/>
    <w:rsid w:val="002B57B8"/>
    <w:rsid w:val="002B63F2"/>
    <w:rsid w:val="002B6AE2"/>
    <w:rsid w:val="002C04E9"/>
    <w:rsid w:val="002C0EFF"/>
    <w:rsid w:val="002C2D20"/>
    <w:rsid w:val="002C4DBD"/>
    <w:rsid w:val="002D0D2B"/>
    <w:rsid w:val="002D2F05"/>
    <w:rsid w:val="002D32B0"/>
    <w:rsid w:val="002D42D1"/>
    <w:rsid w:val="002D54F5"/>
    <w:rsid w:val="002D68A9"/>
    <w:rsid w:val="002D75BD"/>
    <w:rsid w:val="002E0678"/>
    <w:rsid w:val="002E1177"/>
    <w:rsid w:val="002E2932"/>
    <w:rsid w:val="002E42CD"/>
    <w:rsid w:val="002E52C3"/>
    <w:rsid w:val="002E7FD8"/>
    <w:rsid w:val="002F1647"/>
    <w:rsid w:val="002F59D9"/>
    <w:rsid w:val="002F6E0B"/>
    <w:rsid w:val="0030082E"/>
    <w:rsid w:val="00303A68"/>
    <w:rsid w:val="00311739"/>
    <w:rsid w:val="003121B1"/>
    <w:rsid w:val="003156CE"/>
    <w:rsid w:val="00316479"/>
    <w:rsid w:val="00317425"/>
    <w:rsid w:val="00321FA4"/>
    <w:rsid w:val="00326158"/>
    <w:rsid w:val="003269ED"/>
    <w:rsid w:val="00326F15"/>
    <w:rsid w:val="00327B02"/>
    <w:rsid w:val="00330988"/>
    <w:rsid w:val="003323E2"/>
    <w:rsid w:val="00333D37"/>
    <w:rsid w:val="00337E3A"/>
    <w:rsid w:val="003433FE"/>
    <w:rsid w:val="00343C68"/>
    <w:rsid w:val="00343E1A"/>
    <w:rsid w:val="0034400A"/>
    <w:rsid w:val="00344303"/>
    <w:rsid w:val="00345A30"/>
    <w:rsid w:val="00345B5B"/>
    <w:rsid w:val="00352991"/>
    <w:rsid w:val="00354246"/>
    <w:rsid w:val="0035572D"/>
    <w:rsid w:val="00355B91"/>
    <w:rsid w:val="003569BB"/>
    <w:rsid w:val="00357563"/>
    <w:rsid w:val="0036047F"/>
    <w:rsid w:val="003604EF"/>
    <w:rsid w:val="003606AB"/>
    <w:rsid w:val="0036406D"/>
    <w:rsid w:val="003653CB"/>
    <w:rsid w:val="00366CB8"/>
    <w:rsid w:val="00366ED7"/>
    <w:rsid w:val="003672F0"/>
    <w:rsid w:val="00367CC6"/>
    <w:rsid w:val="00370070"/>
    <w:rsid w:val="0037111D"/>
    <w:rsid w:val="00373969"/>
    <w:rsid w:val="00374C4D"/>
    <w:rsid w:val="003766EA"/>
    <w:rsid w:val="00380852"/>
    <w:rsid w:val="00382288"/>
    <w:rsid w:val="00383E48"/>
    <w:rsid w:val="00386420"/>
    <w:rsid w:val="0038782B"/>
    <w:rsid w:val="00391EE8"/>
    <w:rsid w:val="00392BBB"/>
    <w:rsid w:val="00394C02"/>
    <w:rsid w:val="003963FB"/>
    <w:rsid w:val="00396819"/>
    <w:rsid w:val="00396A33"/>
    <w:rsid w:val="003A1E21"/>
    <w:rsid w:val="003A32C5"/>
    <w:rsid w:val="003B0901"/>
    <w:rsid w:val="003B14DB"/>
    <w:rsid w:val="003B6089"/>
    <w:rsid w:val="003B6F40"/>
    <w:rsid w:val="003C0DA5"/>
    <w:rsid w:val="003C2064"/>
    <w:rsid w:val="003C2710"/>
    <w:rsid w:val="003C5590"/>
    <w:rsid w:val="003C5E1D"/>
    <w:rsid w:val="003C7DED"/>
    <w:rsid w:val="003D49D9"/>
    <w:rsid w:val="003D4E0E"/>
    <w:rsid w:val="003D51F6"/>
    <w:rsid w:val="003D6CC8"/>
    <w:rsid w:val="003E15EA"/>
    <w:rsid w:val="003E4451"/>
    <w:rsid w:val="003E637E"/>
    <w:rsid w:val="003F08A6"/>
    <w:rsid w:val="003F1342"/>
    <w:rsid w:val="003F26AA"/>
    <w:rsid w:val="003F2787"/>
    <w:rsid w:val="003F469D"/>
    <w:rsid w:val="003F47B6"/>
    <w:rsid w:val="003F5EAE"/>
    <w:rsid w:val="003F7757"/>
    <w:rsid w:val="003F7AA0"/>
    <w:rsid w:val="003F7D0E"/>
    <w:rsid w:val="0040591D"/>
    <w:rsid w:val="0040660E"/>
    <w:rsid w:val="00407ABC"/>
    <w:rsid w:val="0041012A"/>
    <w:rsid w:val="00414748"/>
    <w:rsid w:val="00415A90"/>
    <w:rsid w:val="00420668"/>
    <w:rsid w:val="00421F01"/>
    <w:rsid w:val="004227AD"/>
    <w:rsid w:val="0042428E"/>
    <w:rsid w:val="00424808"/>
    <w:rsid w:val="0042740E"/>
    <w:rsid w:val="004312D3"/>
    <w:rsid w:val="0043565C"/>
    <w:rsid w:val="00437220"/>
    <w:rsid w:val="00437663"/>
    <w:rsid w:val="00437B0C"/>
    <w:rsid w:val="004424B1"/>
    <w:rsid w:val="00442A4F"/>
    <w:rsid w:val="00444527"/>
    <w:rsid w:val="00446C25"/>
    <w:rsid w:val="004478E1"/>
    <w:rsid w:val="004528D8"/>
    <w:rsid w:val="00454ED0"/>
    <w:rsid w:val="0045635C"/>
    <w:rsid w:val="0045684A"/>
    <w:rsid w:val="004661E9"/>
    <w:rsid w:val="004663F6"/>
    <w:rsid w:val="00472A74"/>
    <w:rsid w:val="00473ECA"/>
    <w:rsid w:val="00476B57"/>
    <w:rsid w:val="004840CA"/>
    <w:rsid w:val="0048536E"/>
    <w:rsid w:val="00485C7A"/>
    <w:rsid w:val="00485E2D"/>
    <w:rsid w:val="004932A9"/>
    <w:rsid w:val="004A086B"/>
    <w:rsid w:val="004A4857"/>
    <w:rsid w:val="004A5753"/>
    <w:rsid w:val="004A6BC4"/>
    <w:rsid w:val="004B0108"/>
    <w:rsid w:val="004B0E30"/>
    <w:rsid w:val="004B1D27"/>
    <w:rsid w:val="004B32B4"/>
    <w:rsid w:val="004B3310"/>
    <w:rsid w:val="004B3D4D"/>
    <w:rsid w:val="004B5A98"/>
    <w:rsid w:val="004C05BD"/>
    <w:rsid w:val="004C430E"/>
    <w:rsid w:val="004D0D23"/>
    <w:rsid w:val="004D1275"/>
    <w:rsid w:val="004D2D5B"/>
    <w:rsid w:val="004D3860"/>
    <w:rsid w:val="004D404B"/>
    <w:rsid w:val="004D4A42"/>
    <w:rsid w:val="004D4B64"/>
    <w:rsid w:val="004D5E7D"/>
    <w:rsid w:val="004D623D"/>
    <w:rsid w:val="004D6D8F"/>
    <w:rsid w:val="004D7E3E"/>
    <w:rsid w:val="004E04D0"/>
    <w:rsid w:val="004E1AC5"/>
    <w:rsid w:val="004E28FF"/>
    <w:rsid w:val="004E2D3F"/>
    <w:rsid w:val="004E4A96"/>
    <w:rsid w:val="004F04EB"/>
    <w:rsid w:val="004F0775"/>
    <w:rsid w:val="004F3351"/>
    <w:rsid w:val="004F37FE"/>
    <w:rsid w:val="004F5F21"/>
    <w:rsid w:val="004F6FFB"/>
    <w:rsid w:val="00501C8D"/>
    <w:rsid w:val="0050679A"/>
    <w:rsid w:val="00506D54"/>
    <w:rsid w:val="0051138C"/>
    <w:rsid w:val="00513526"/>
    <w:rsid w:val="00515B31"/>
    <w:rsid w:val="005176AB"/>
    <w:rsid w:val="005205F6"/>
    <w:rsid w:val="005212E9"/>
    <w:rsid w:val="0052282A"/>
    <w:rsid w:val="0052347A"/>
    <w:rsid w:val="005245CC"/>
    <w:rsid w:val="005264AA"/>
    <w:rsid w:val="00527F41"/>
    <w:rsid w:val="0053206A"/>
    <w:rsid w:val="00533F60"/>
    <w:rsid w:val="00534E08"/>
    <w:rsid w:val="00534EB6"/>
    <w:rsid w:val="00540735"/>
    <w:rsid w:val="00540BCD"/>
    <w:rsid w:val="005441DE"/>
    <w:rsid w:val="00544E04"/>
    <w:rsid w:val="0054556D"/>
    <w:rsid w:val="00546E33"/>
    <w:rsid w:val="00547350"/>
    <w:rsid w:val="0055064B"/>
    <w:rsid w:val="0055237B"/>
    <w:rsid w:val="0055511D"/>
    <w:rsid w:val="0055627C"/>
    <w:rsid w:val="00560BD0"/>
    <w:rsid w:val="00560D65"/>
    <w:rsid w:val="00563E4A"/>
    <w:rsid w:val="005662AC"/>
    <w:rsid w:val="00567C8A"/>
    <w:rsid w:val="00582150"/>
    <w:rsid w:val="00584E2E"/>
    <w:rsid w:val="00585EA8"/>
    <w:rsid w:val="00586025"/>
    <w:rsid w:val="0058648C"/>
    <w:rsid w:val="0059043B"/>
    <w:rsid w:val="005915C4"/>
    <w:rsid w:val="00592793"/>
    <w:rsid w:val="005927CC"/>
    <w:rsid w:val="0059301F"/>
    <w:rsid w:val="0059551A"/>
    <w:rsid w:val="00595BAC"/>
    <w:rsid w:val="00595F96"/>
    <w:rsid w:val="005961DB"/>
    <w:rsid w:val="005968C6"/>
    <w:rsid w:val="005A3DB9"/>
    <w:rsid w:val="005A3F4A"/>
    <w:rsid w:val="005A4153"/>
    <w:rsid w:val="005A4713"/>
    <w:rsid w:val="005A60EA"/>
    <w:rsid w:val="005A6B66"/>
    <w:rsid w:val="005A701B"/>
    <w:rsid w:val="005A73AD"/>
    <w:rsid w:val="005B2933"/>
    <w:rsid w:val="005B57CD"/>
    <w:rsid w:val="005B66B1"/>
    <w:rsid w:val="005B7F0F"/>
    <w:rsid w:val="005C042C"/>
    <w:rsid w:val="005C0BE7"/>
    <w:rsid w:val="005C0CC9"/>
    <w:rsid w:val="005C33DE"/>
    <w:rsid w:val="005C6763"/>
    <w:rsid w:val="005D1C98"/>
    <w:rsid w:val="005D31F0"/>
    <w:rsid w:val="005D3298"/>
    <w:rsid w:val="005D5524"/>
    <w:rsid w:val="005D6306"/>
    <w:rsid w:val="005D6757"/>
    <w:rsid w:val="005E431E"/>
    <w:rsid w:val="005E590D"/>
    <w:rsid w:val="005E5A1D"/>
    <w:rsid w:val="005E6949"/>
    <w:rsid w:val="005E745A"/>
    <w:rsid w:val="005E79CC"/>
    <w:rsid w:val="005F1FF3"/>
    <w:rsid w:val="005F204D"/>
    <w:rsid w:val="00600DF4"/>
    <w:rsid w:val="00601FD5"/>
    <w:rsid w:val="00603D85"/>
    <w:rsid w:val="0060504E"/>
    <w:rsid w:val="00605703"/>
    <w:rsid w:val="00607B3F"/>
    <w:rsid w:val="0061150D"/>
    <w:rsid w:val="00615020"/>
    <w:rsid w:val="006166C7"/>
    <w:rsid w:val="006178BE"/>
    <w:rsid w:val="00620D83"/>
    <w:rsid w:val="0062275F"/>
    <w:rsid w:val="00622760"/>
    <w:rsid w:val="006232FE"/>
    <w:rsid w:val="0062444C"/>
    <w:rsid w:val="00626291"/>
    <w:rsid w:val="00627561"/>
    <w:rsid w:val="00627AC4"/>
    <w:rsid w:val="00631C41"/>
    <w:rsid w:val="00632ABB"/>
    <w:rsid w:val="00634B26"/>
    <w:rsid w:val="00636D33"/>
    <w:rsid w:val="00637EBA"/>
    <w:rsid w:val="006414AC"/>
    <w:rsid w:val="00641B82"/>
    <w:rsid w:val="00642E53"/>
    <w:rsid w:val="006432E2"/>
    <w:rsid w:val="006452F6"/>
    <w:rsid w:val="006501B1"/>
    <w:rsid w:val="00652A0C"/>
    <w:rsid w:val="00653E38"/>
    <w:rsid w:val="006540DA"/>
    <w:rsid w:val="006551CA"/>
    <w:rsid w:val="00656D72"/>
    <w:rsid w:val="006601E1"/>
    <w:rsid w:val="00663605"/>
    <w:rsid w:val="00663A77"/>
    <w:rsid w:val="00664549"/>
    <w:rsid w:val="00664A6C"/>
    <w:rsid w:val="00664C6A"/>
    <w:rsid w:val="00665821"/>
    <w:rsid w:val="0067275D"/>
    <w:rsid w:val="00674570"/>
    <w:rsid w:val="00675D72"/>
    <w:rsid w:val="0067783D"/>
    <w:rsid w:val="006779C5"/>
    <w:rsid w:val="0068051F"/>
    <w:rsid w:val="006807EE"/>
    <w:rsid w:val="00686146"/>
    <w:rsid w:val="0069107D"/>
    <w:rsid w:val="00692D37"/>
    <w:rsid w:val="00692E65"/>
    <w:rsid w:val="006940A9"/>
    <w:rsid w:val="00694D56"/>
    <w:rsid w:val="00694DFA"/>
    <w:rsid w:val="00695224"/>
    <w:rsid w:val="00696457"/>
    <w:rsid w:val="006979AF"/>
    <w:rsid w:val="00697CC6"/>
    <w:rsid w:val="006A0F33"/>
    <w:rsid w:val="006A1093"/>
    <w:rsid w:val="006A30BC"/>
    <w:rsid w:val="006A35B1"/>
    <w:rsid w:val="006A3D64"/>
    <w:rsid w:val="006A7708"/>
    <w:rsid w:val="006B20BE"/>
    <w:rsid w:val="006B5509"/>
    <w:rsid w:val="006B7389"/>
    <w:rsid w:val="006C1555"/>
    <w:rsid w:val="006C1F0A"/>
    <w:rsid w:val="006C4778"/>
    <w:rsid w:val="006D0CDC"/>
    <w:rsid w:val="006D14C0"/>
    <w:rsid w:val="006D2295"/>
    <w:rsid w:val="006D35CE"/>
    <w:rsid w:val="006D4497"/>
    <w:rsid w:val="006E1358"/>
    <w:rsid w:val="006E546B"/>
    <w:rsid w:val="006E5874"/>
    <w:rsid w:val="006E7DBE"/>
    <w:rsid w:val="006F039F"/>
    <w:rsid w:val="006F1495"/>
    <w:rsid w:val="006F1E51"/>
    <w:rsid w:val="006F4322"/>
    <w:rsid w:val="006F53A4"/>
    <w:rsid w:val="006F66F9"/>
    <w:rsid w:val="00701657"/>
    <w:rsid w:val="00704890"/>
    <w:rsid w:val="007079B5"/>
    <w:rsid w:val="00710A3B"/>
    <w:rsid w:val="00711AD0"/>
    <w:rsid w:val="00713343"/>
    <w:rsid w:val="00714450"/>
    <w:rsid w:val="00715D7A"/>
    <w:rsid w:val="00716285"/>
    <w:rsid w:val="007176A8"/>
    <w:rsid w:val="0072086D"/>
    <w:rsid w:val="0072582B"/>
    <w:rsid w:val="007270D0"/>
    <w:rsid w:val="007307AC"/>
    <w:rsid w:val="0073280F"/>
    <w:rsid w:val="007357D3"/>
    <w:rsid w:val="0073706C"/>
    <w:rsid w:val="00741D7A"/>
    <w:rsid w:val="007434DB"/>
    <w:rsid w:val="007445A8"/>
    <w:rsid w:val="00747B7D"/>
    <w:rsid w:val="00751F7B"/>
    <w:rsid w:val="0075322A"/>
    <w:rsid w:val="00756666"/>
    <w:rsid w:val="00760625"/>
    <w:rsid w:val="00763EC1"/>
    <w:rsid w:val="00763F75"/>
    <w:rsid w:val="00766CFC"/>
    <w:rsid w:val="007722BB"/>
    <w:rsid w:val="00775183"/>
    <w:rsid w:val="0077713D"/>
    <w:rsid w:val="00780092"/>
    <w:rsid w:val="0078390A"/>
    <w:rsid w:val="00783BA0"/>
    <w:rsid w:val="00784ED8"/>
    <w:rsid w:val="00785A85"/>
    <w:rsid w:val="00786A50"/>
    <w:rsid w:val="00787C79"/>
    <w:rsid w:val="007909FA"/>
    <w:rsid w:val="00792B72"/>
    <w:rsid w:val="00794405"/>
    <w:rsid w:val="00795FDC"/>
    <w:rsid w:val="00796453"/>
    <w:rsid w:val="007A2101"/>
    <w:rsid w:val="007A2E86"/>
    <w:rsid w:val="007A4574"/>
    <w:rsid w:val="007A757C"/>
    <w:rsid w:val="007B1F28"/>
    <w:rsid w:val="007B6FFA"/>
    <w:rsid w:val="007C07CC"/>
    <w:rsid w:val="007C08AD"/>
    <w:rsid w:val="007C1122"/>
    <w:rsid w:val="007C1545"/>
    <w:rsid w:val="007C4472"/>
    <w:rsid w:val="007C5548"/>
    <w:rsid w:val="007C7163"/>
    <w:rsid w:val="007D0474"/>
    <w:rsid w:val="007D2441"/>
    <w:rsid w:val="007D2D3F"/>
    <w:rsid w:val="007D3FD9"/>
    <w:rsid w:val="007D41EB"/>
    <w:rsid w:val="007D6499"/>
    <w:rsid w:val="007D7053"/>
    <w:rsid w:val="007D7DAE"/>
    <w:rsid w:val="007E0958"/>
    <w:rsid w:val="007E26E2"/>
    <w:rsid w:val="007E3D87"/>
    <w:rsid w:val="007E4ED3"/>
    <w:rsid w:val="007E64D3"/>
    <w:rsid w:val="007E7108"/>
    <w:rsid w:val="007E7292"/>
    <w:rsid w:val="007E72BC"/>
    <w:rsid w:val="007F010E"/>
    <w:rsid w:val="007F0402"/>
    <w:rsid w:val="007F0CF4"/>
    <w:rsid w:val="007F5438"/>
    <w:rsid w:val="00801FC0"/>
    <w:rsid w:val="00805BC3"/>
    <w:rsid w:val="00806128"/>
    <w:rsid w:val="008106CE"/>
    <w:rsid w:val="00810B9C"/>
    <w:rsid w:val="00812A35"/>
    <w:rsid w:val="00812D07"/>
    <w:rsid w:val="00813A87"/>
    <w:rsid w:val="00821D3F"/>
    <w:rsid w:val="00822069"/>
    <w:rsid w:val="0082226F"/>
    <w:rsid w:val="00822B99"/>
    <w:rsid w:val="00822EBA"/>
    <w:rsid w:val="008260D0"/>
    <w:rsid w:val="00827BDA"/>
    <w:rsid w:val="00832C69"/>
    <w:rsid w:val="008341E2"/>
    <w:rsid w:val="008345CC"/>
    <w:rsid w:val="00834D11"/>
    <w:rsid w:val="00835C3A"/>
    <w:rsid w:val="00835F85"/>
    <w:rsid w:val="00836C14"/>
    <w:rsid w:val="00840326"/>
    <w:rsid w:val="0084069E"/>
    <w:rsid w:val="00840DC6"/>
    <w:rsid w:val="00841C12"/>
    <w:rsid w:val="00842F1A"/>
    <w:rsid w:val="0084307B"/>
    <w:rsid w:val="008450F4"/>
    <w:rsid w:val="00850BC7"/>
    <w:rsid w:val="0085154C"/>
    <w:rsid w:val="0085233D"/>
    <w:rsid w:val="008560E0"/>
    <w:rsid w:val="00856D86"/>
    <w:rsid w:val="00862CC9"/>
    <w:rsid w:val="00864791"/>
    <w:rsid w:val="0086511A"/>
    <w:rsid w:val="0087040A"/>
    <w:rsid w:val="008722F5"/>
    <w:rsid w:val="00873870"/>
    <w:rsid w:val="008739CE"/>
    <w:rsid w:val="00873C2F"/>
    <w:rsid w:val="00874CA6"/>
    <w:rsid w:val="00876192"/>
    <w:rsid w:val="00876E91"/>
    <w:rsid w:val="008778EE"/>
    <w:rsid w:val="00880FA8"/>
    <w:rsid w:val="008841D2"/>
    <w:rsid w:val="00884271"/>
    <w:rsid w:val="00884755"/>
    <w:rsid w:val="008857DA"/>
    <w:rsid w:val="008865F7"/>
    <w:rsid w:val="008867E8"/>
    <w:rsid w:val="00890EAB"/>
    <w:rsid w:val="00895CF6"/>
    <w:rsid w:val="00895E61"/>
    <w:rsid w:val="008A28DC"/>
    <w:rsid w:val="008A4D7B"/>
    <w:rsid w:val="008A70A0"/>
    <w:rsid w:val="008B2753"/>
    <w:rsid w:val="008B3112"/>
    <w:rsid w:val="008B70F2"/>
    <w:rsid w:val="008C15A3"/>
    <w:rsid w:val="008C3DAD"/>
    <w:rsid w:val="008C65AD"/>
    <w:rsid w:val="008C6C5B"/>
    <w:rsid w:val="008D0118"/>
    <w:rsid w:val="008D09E7"/>
    <w:rsid w:val="008D0CC2"/>
    <w:rsid w:val="008D3293"/>
    <w:rsid w:val="008D349B"/>
    <w:rsid w:val="008E52B4"/>
    <w:rsid w:val="008E5A75"/>
    <w:rsid w:val="008E6C85"/>
    <w:rsid w:val="008E7569"/>
    <w:rsid w:val="008F0C7E"/>
    <w:rsid w:val="008F1340"/>
    <w:rsid w:val="008F42D2"/>
    <w:rsid w:val="008F72D9"/>
    <w:rsid w:val="0090089D"/>
    <w:rsid w:val="009010EB"/>
    <w:rsid w:val="009028CD"/>
    <w:rsid w:val="00904A7A"/>
    <w:rsid w:val="00911C3F"/>
    <w:rsid w:val="00912598"/>
    <w:rsid w:val="00913C85"/>
    <w:rsid w:val="00914531"/>
    <w:rsid w:val="0091555A"/>
    <w:rsid w:val="0091576C"/>
    <w:rsid w:val="00916B43"/>
    <w:rsid w:val="00916C43"/>
    <w:rsid w:val="00917EE7"/>
    <w:rsid w:val="00917F11"/>
    <w:rsid w:val="009223C2"/>
    <w:rsid w:val="00923D7A"/>
    <w:rsid w:val="00924352"/>
    <w:rsid w:val="0093040A"/>
    <w:rsid w:val="0093271E"/>
    <w:rsid w:val="009328F6"/>
    <w:rsid w:val="009331E0"/>
    <w:rsid w:val="00933F49"/>
    <w:rsid w:val="00935EB4"/>
    <w:rsid w:val="009434A9"/>
    <w:rsid w:val="00943D68"/>
    <w:rsid w:val="00944ACA"/>
    <w:rsid w:val="009526C8"/>
    <w:rsid w:val="00953D9B"/>
    <w:rsid w:val="009554E8"/>
    <w:rsid w:val="00956B14"/>
    <w:rsid w:val="009573FA"/>
    <w:rsid w:val="00961007"/>
    <w:rsid w:val="009703B8"/>
    <w:rsid w:val="00976147"/>
    <w:rsid w:val="00977965"/>
    <w:rsid w:val="00980447"/>
    <w:rsid w:val="00986F7F"/>
    <w:rsid w:val="00987BBB"/>
    <w:rsid w:val="009910F7"/>
    <w:rsid w:val="00992F75"/>
    <w:rsid w:val="009952ED"/>
    <w:rsid w:val="00997243"/>
    <w:rsid w:val="00997D16"/>
    <w:rsid w:val="00997FDB"/>
    <w:rsid w:val="009A2909"/>
    <w:rsid w:val="009A52C9"/>
    <w:rsid w:val="009A6E6B"/>
    <w:rsid w:val="009B0F05"/>
    <w:rsid w:val="009B1228"/>
    <w:rsid w:val="009B1399"/>
    <w:rsid w:val="009B4F3A"/>
    <w:rsid w:val="009B79FC"/>
    <w:rsid w:val="009B7A35"/>
    <w:rsid w:val="009B7BC3"/>
    <w:rsid w:val="009C0FFF"/>
    <w:rsid w:val="009C2800"/>
    <w:rsid w:val="009C4D26"/>
    <w:rsid w:val="009C4F10"/>
    <w:rsid w:val="009C5671"/>
    <w:rsid w:val="009C7B66"/>
    <w:rsid w:val="009D2AC8"/>
    <w:rsid w:val="009D3663"/>
    <w:rsid w:val="009D7A24"/>
    <w:rsid w:val="009E0226"/>
    <w:rsid w:val="009E1E1B"/>
    <w:rsid w:val="009E3131"/>
    <w:rsid w:val="009E6047"/>
    <w:rsid w:val="009E779E"/>
    <w:rsid w:val="009F00EC"/>
    <w:rsid w:val="009F7251"/>
    <w:rsid w:val="009F738F"/>
    <w:rsid w:val="009F7D47"/>
    <w:rsid w:val="00A00599"/>
    <w:rsid w:val="00A00B4A"/>
    <w:rsid w:val="00A029A1"/>
    <w:rsid w:val="00A04442"/>
    <w:rsid w:val="00A067B6"/>
    <w:rsid w:val="00A11CA1"/>
    <w:rsid w:val="00A138D4"/>
    <w:rsid w:val="00A17334"/>
    <w:rsid w:val="00A1741B"/>
    <w:rsid w:val="00A1751D"/>
    <w:rsid w:val="00A176B2"/>
    <w:rsid w:val="00A211B8"/>
    <w:rsid w:val="00A217E6"/>
    <w:rsid w:val="00A24B3F"/>
    <w:rsid w:val="00A30819"/>
    <w:rsid w:val="00A33941"/>
    <w:rsid w:val="00A33F03"/>
    <w:rsid w:val="00A34314"/>
    <w:rsid w:val="00A34A6C"/>
    <w:rsid w:val="00A35675"/>
    <w:rsid w:val="00A36A11"/>
    <w:rsid w:val="00A4162E"/>
    <w:rsid w:val="00A4289D"/>
    <w:rsid w:val="00A42E07"/>
    <w:rsid w:val="00A50CA9"/>
    <w:rsid w:val="00A52033"/>
    <w:rsid w:val="00A5349D"/>
    <w:rsid w:val="00A61990"/>
    <w:rsid w:val="00A6691E"/>
    <w:rsid w:val="00A70CF7"/>
    <w:rsid w:val="00A70F75"/>
    <w:rsid w:val="00A7337A"/>
    <w:rsid w:val="00A74597"/>
    <w:rsid w:val="00A80CF6"/>
    <w:rsid w:val="00A81058"/>
    <w:rsid w:val="00A8152E"/>
    <w:rsid w:val="00A81BA3"/>
    <w:rsid w:val="00A840A0"/>
    <w:rsid w:val="00A926D5"/>
    <w:rsid w:val="00A94CCE"/>
    <w:rsid w:val="00AA05C9"/>
    <w:rsid w:val="00AA2224"/>
    <w:rsid w:val="00AA2EE1"/>
    <w:rsid w:val="00AA3B30"/>
    <w:rsid w:val="00AA68CB"/>
    <w:rsid w:val="00AC0331"/>
    <w:rsid w:val="00AC3010"/>
    <w:rsid w:val="00AC32FF"/>
    <w:rsid w:val="00AC3526"/>
    <w:rsid w:val="00AC41E2"/>
    <w:rsid w:val="00AC5014"/>
    <w:rsid w:val="00AC5349"/>
    <w:rsid w:val="00AC67AC"/>
    <w:rsid w:val="00AC6F27"/>
    <w:rsid w:val="00AD1990"/>
    <w:rsid w:val="00AD33D4"/>
    <w:rsid w:val="00AD3DD4"/>
    <w:rsid w:val="00AD4C0D"/>
    <w:rsid w:val="00AE2C9A"/>
    <w:rsid w:val="00AE3A2B"/>
    <w:rsid w:val="00AE4DC1"/>
    <w:rsid w:val="00AE615D"/>
    <w:rsid w:val="00AF2513"/>
    <w:rsid w:val="00AF39B4"/>
    <w:rsid w:val="00B010FD"/>
    <w:rsid w:val="00B025D9"/>
    <w:rsid w:val="00B03018"/>
    <w:rsid w:val="00B06280"/>
    <w:rsid w:val="00B10063"/>
    <w:rsid w:val="00B11A71"/>
    <w:rsid w:val="00B12685"/>
    <w:rsid w:val="00B142A5"/>
    <w:rsid w:val="00B156B4"/>
    <w:rsid w:val="00B20ED8"/>
    <w:rsid w:val="00B211E1"/>
    <w:rsid w:val="00B24ABA"/>
    <w:rsid w:val="00B25130"/>
    <w:rsid w:val="00B30427"/>
    <w:rsid w:val="00B330C9"/>
    <w:rsid w:val="00B335BF"/>
    <w:rsid w:val="00B343B9"/>
    <w:rsid w:val="00B37E2B"/>
    <w:rsid w:val="00B37EF9"/>
    <w:rsid w:val="00B40C5F"/>
    <w:rsid w:val="00B416A4"/>
    <w:rsid w:val="00B43FCD"/>
    <w:rsid w:val="00B511D3"/>
    <w:rsid w:val="00B520C1"/>
    <w:rsid w:val="00B527AF"/>
    <w:rsid w:val="00B55721"/>
    <w:rsid w:val="00B55F56"/>
    <w:rsid w:val="00B56871"/>
    <w:rsid w:val="00B57B2F"/>
    <w:rsid w:val="00B62504"/>
    <w:rsid w:val="00B641B9"/>
    <w:rsid w:val="00B64DE2"/>
    <w:rsid w:val="00B64E8E"/>
    <w:rsid w:val="00B67848"/>
    <w:rsid w:val="00B722B7"/>
    <w:rsid w:val="00B73B44"/>
    <w:rsid w:val="00B75532"/>
    <w:rsid w:val="00B76B53"/>
    <w:rsid w:val="00B77C57"/>
    <w:rsid w:val="00B8399E"/>
    <w:rsid w:val="00B85C3F"/>
    <w:rsid w:val="00B91A1B"/>
    <w:rsid w:val="00B93B89"/>
    <w:rsid w:val="00B93E62"/>
    <w:rsid w:val="00B94089"/>
    <w:rsid w:val="00B94BD8"/>
    <w:rsid w:val="00B96A6D"/>
    <w:rsid w:val="00B97CC2"/>
    <w:rsid w:val="00BA1EF3"/>
    <w:rsid w:val="00BA5A7B"/>
    <w:rsid w:val="00BB21B1"/>
    <w:rsid w:val="00BB4C64"/>
    <w:rsid w:val="00BB669D"/>
    <w:rsid w:val="00BC0A6A"/>
    <w:rsid w:val="00BC0E04"/>
    <w:rsid w:val="00BC14FB"/>
    <w:rsid w:val="00BC4F37"/>
    <w:rsid w:val="00BC6885"/>
    <w:rsid w:val="00BC6916"/>
    <w:rsid w:val="00BD0EEE"/>
    <w:rsid w:val="00BD3A43"/>
    <w:rsid w:val="00BD6C3B"/>
    <w:rsid w:val="00BE1ECF"/>
    <w:rsid w:val="00BE2651"/>
    <w:rsid w:val="00BE4F38"/>
    <w:rsid w:val="00BE6589"/>
    <w:rsid w:val="00BE701F"/>
    <w:rsid w:val="00BF0CF7"/>
    <w:rsid w:val="00BF3D5E"/>
    <w:rsid w:val="00BF4891"/>
    <w:rsid w:val="00BF541B"/>
    <w:rsid w:val="00C010FD"/>
    <w:rsid w:val="00C038C8"/>
    <w:rsid w:val="00C03AF9"/>
    <w:rsid w:val="00C05960"/>
    <w:rsid w:val="00C074FD"/>
    <w:rsid w:val="00C15ACB"/>
    <w:rsid w:val="00C16EF2"/>
    <w:rsid w:val="00C209D7"/>
    <w:rsid w:val="00C20EA1"/>
    <w:rsid w:val="00C2355E"/>
    <w:rsid w:val="00C25736"/>
    <w:rsid w:val="00C25B2C"/>
    <w:rsid w:val="00C26272"/>
    <w:rsid w:val="00C31577"/>
    <w:rsid w:val="00C31707"/>
    <w:rsid w:val="00C358F5"/>
    <w:rsid w:val="00C41AF1"/>
    <w:rsid w:val="00C42005"/>
    <w:rsid w:val="00C43DAC"/>
    <w:rsid w:val="00C46222"/>
    <w:rsid w:val="00C4776C"/>
    <w:rsid w:val="00C518FB"/>
    <w:rsid w:val="00C51CD7"/>
    <w:rsid w:val="00C52EE6"/>
    <w:rsid w:val="00C5305C"/>
    <w:rsid w:val="00C555A2"/>
    <w:rsid w:val="00C60B42"/>
    <w:rsid w:val="00C6226A"/>
    <w:rsid w:val="00C64569"/>
    <w:rsid w:val="00C661B6"/>
    <w:rsid w:val="00C66A25"/>
    <w:rsid w:val="00C66F19"/>
    <w:rsid w:val="00C71A8C"/>
    <w:rsid w:val="00C72324"/>
    <w:rsid w:val="00C72EA1"/>
    <w:rsid w:val="00C7323B"/>
    <w:rsid w:val="00C73D0B"/>
    <w:rsid w:val="00C73F0A"/>
    <w:rsid w:val="00C778FC"/>
    <w:rsid w:val="00C8045B"/>
    <w:rsid w:val="00C835D4"/>
    <w:rsid w:val="00C84316"/>
    <w:rsid w:val="00C84446"/>
    <w:rsid w:val="00C85FCD"/>
    <w:rsid w:val="00C87F82"/>
    <w:rsid w:val="00C95CD7"/>
    <w:rsid w:val="00CA1EC6"/>
    <w:rsid w:val="00CA47ED"/>
    <w:rsid w:val="00CA5477"/>
    <w:rsid w:val="00CA589C"/>
    <w:rsid w:val="00CA6B3E"/>
    <w:rsid w:val="00CA6B7C"/>
    <w:rsid w:val="00CA6F0D"/>
    <w:rsid w:val="00CB0F66"/>
    <w:rsid w:val="00CB1602"/>
    <w:rsid w:val="00CB2674"/>
    <w:rsid w:val="00CB269C"/>
    <w:rsid w:val="00CB26BD"/>
    <w:rsid w:val="00CB4AC2"/>
    <w:rsid w:val="00CB4C9A"/>
    <w:rsid w:val="00CC096A"/>
    <w:rsid w:val="00CC1B7A"/>
    <w:rsid w:val="00CC2813"/>
    <w:rsid w:val="00CC2A4D"/>
    <w:rsid w:val="00CC3546"/>
    <w:rsid w:val="00CC7F5B"/>
    <w:rsid w:val="00CD0BAE"/>
    <w:rsid w:val="00CD38FD"/>
    <w:rsid w:val="00CD72C6"/>
    <w:rsid w:val="00CE514D"/>
    <w:rsid w:val="00CE7D13"/>
    <w:rsid w:val="00CF4E87"/>
    <w:rsid w:val="00CF5D71"/>
    <w:rsid w:val="00CF611E"/>
    <w:rsid w:val="00CF7606"/>
    <w:rsid w:val="00D00CED"/>
    <w:rsid w:val="00D00E8D"/>
    <w:rsid w:val="00D02CDB"/>
    <w:rsid w:val="00D0314E"/>
    <w:rsid w:val="00D07AF4"/>
    <w:rsid w:val="00D10144"/>
    <w:rsid w:val="00D10FB3"/>
    <w:rsid w:val="00D11E93"/>
    <w:rsid w:val="00D14701"/>
    <w:rsid w:val="00D177CC"/>
    <w:rsid w:val="00D20A9E"/>
    <w:rsid w:val="00D21359"/>
    <w:rsid w:val="00D24313"/>
    <w:rsid w:val="00D243B6"/>
    <w:rsid w:val="00D250A5"/>
    <w:rsid w:val="00D26588"/>
    <w:rsid w:val="00D27686"/>
    <w:rsid w:val="00D27FF0"/>
    <w:rsid w:val="00D304B3"/>
    <w:rsid w:val="00D308ED"/>
    <w:rsid w:val="00D32702"/>
    <w:rsid w:val="00D33413"/>
    <w:rsid w:val="00D35A09"/>
    <w:rsid w:val="00D3682B"/>
    <w:rsid w:val="00D4025C"/>
    <w:rsid w:val="00D4142A"/>
    <w:rsid w:val="00D42751"/>
    <w:rsid w:val="00D4326C"/>
    <w:rsid w:val="00D440AD"/>
    <w:rsid w:val="00D4515B"/>
    <w:rsid w:val="00D45FB0"/>
    <w:rsid w:val="00D47139"/>
    <w:rsid w:val="00D477D2"/>
    <w:rsid w:val="00D478AD"/>
    <w:rsid w:val="00D50A8E"/>
    <w:rsid w:val="00D5487F"/>
    <w:rsid w:val="00D55D46"/>
    <w:rsid w:val="00D56CF5"/>
    <w:rsid w:val="00D625DC"/>
    <w:rsid w:val="00D62AD1"/>
    <w:rsid w:val="00D64ECC"/>
    <w:rsid w:val="00D65E14"/>
    <w:rsid w:val="00D66E97"/>
    <w:rsid w:val="00D71981"/>
    <w:rsid w:val="00D72753"/>
    <w:rsid w:val="00D75647"/>
    <w:rsid w:val="00D77862"/>
    <w:rsid w:val="00D778CF"/>
    <w:rsid w:val="00D77BAA"/>
    <w:rsid w:val="00D77E9F"/>
    <w:rsid w:val="00D81998"/>
    <w:rsid w:val="00D825F5"/>
    <w:rsid w:val="00D8468F"/>
    <w:rsid w:val="00D85915"/>
    <w:rsid w:val="00D85C63"/>
    <w:rsid w:val="00D86C05"/>
    <w:rsid w:val="00D9037B"/>
    <w:rsid w:val="00D93968"/>
    <w:rsid w:val="00D94E76"/>
    <w:rsid w:val="00D951D9"/>
    <w:rsid w:val="00DA1420"/>
    <w:rsid w:val="00DA1670"/>
    <w:rsid w:val="00DA21E0"/>
    <w:rsid w:val="00DA270A"/>
    <w:rsid w:val="00DA4077"/>
    <w:rsid w:val="00DA4D7E"/>
    <w:rsid w:val="00DA6179"/>
    <w:rsid w:val="00DA61A2"/>
    <w:rsid w:val="00DA66F2"/>
    <w:rsid w:val="00DB591C"/>
    <w:rsid w:val="00DC1AAC"/>
    <w:rsid w:val="00DC1B06"/>
    <w:rsid w:val="00DC4257"/>
    <w:rsid w:val="00DC634A"/>
    <w:rsid w:val="00DC7C65"/>
    <w:rsid w:val="00DC7F16"/>
    <w:rsid w:val="00DD130C"/>
    <w:rsid w:val="00DD323A"/>
    <w:rsid w:val="00DD3EBD"/>
    <w:rsid w:val="00DD3F36"/>
    <w:rsid w:val="00DD61B6"/>
    <w:rsid w:val="00DD67B0"/>
    <w:rsid w:val="00DD7ACE"/>
    <w:rsid w:val="00DE16BD"/>
    <w:rsid w:val="00DE3515"/>
    <w:rsid w:val="00DE4EC5"/>
    <w:rsid w:val="00DF1B74"/>
    <w:rsid w:val="00DF3DD9"/>
    <w:rsid w:val="00DF6629"/>
    <w:rsid w:val="00DF6C42"/>
    <w:rsid w:val="00DF721A"/>
    <w:rsid w:val="00DF7246"/>
    <w:rsid w:val="00E01145"/>
    <w:rsid w:val="00E017FA"/>
    <w:rsid w:val="00E0319F"/>
    <w:rsid w:val="00E10D36"/>
    <w:rsid w:val="00E1219F"/>
    <w:rsid w:val="00E12D8C"/>
    <w:rsid w:val="00E27C2C"/>
    <w:rsid w:val="00E30F42"/>
    <w:rsid w:val="00E36F84"/>
    <w:rsid w:val="00E40360"/>
    <w:rsid w:val="00E41FAB"/>
    <w:rsid w:val="00E51317"/>
    <w:rsid w:val="00E51881"/>
    <w:rsid w:val="00E521C6"/>
    <w:rsid w:val="00E533EA"/>
    <w:rsid w:val="00E57A23"/>
    <w:rsid w:val="00E616D3"/>
    <w:rsid w:val="00E62410"/>
    <w:rsid w:val="00E62988"/>
    <w:rsid w:val="00E64FC7"/>
    <w:rsid w:val="00E70CDA"/>
    <w:rsid w:val="00E72DF6"/>
    <w:rsid w:val="00E76F6B"/>
    <w:rsid w:val="00E80442"/>
    <w:rsid w:val="00E83377"/>
    <w:rsid w:val="00E86B0C"/>
    <w:rsid w:val="00E86CBA"/>
    <w:rsid w:val="00E91791"/>
    <w:rsid w:val="00E922C5"/>
    <w:rsid w:val="00E938D3"/>
    <w:rsid w:val="00E93A5E"/>
    <w:rsid w:val="00E93BE0"/>
    <w:rsid w:val="00E9572C"/>
    <w:rsid w:val="00E972BE"/>
    <w:rsid w:val="00E97611"/>
    <w:rsid w:val="00E97CCD"/>
    <w:rsid w:val="00EA21B7"/>
    <w:rsid w:val="00EA4B4A"/>
    <w:rsid w:val="00EA4E09"/>
    <w:rsid w:val="00EA6F8C"/>
    <w:rsid w:val="00EA747B"/>
    <w:rsid w:val="00EA7C10"/>
    <w:rsid w:val="00EB0A08"/>
    <w:rsid w:val="00EB0E47"/>
    <w:rsid w:val="00EB5912"/>
    <w:rsid w:val="00EB5AD8"/>
    <w:rsid w:val="00ED1FF0"/>
    <w:rsid w:val="00EE36CF"/>
    <w:rsid w:val="00EE495B"/>
    <w:rsid w:val="00EE611E"/>
    <w:rsid w:val="00EE73E8"/>
    <w:rsid w:val="00EE7516"/>
    <w:rsid w:val="00EF3821"/>
    <w:rsid w:val="00EF659D"/>
    <w:rsid w:val="00F05A90"/>
    <w:rsid w:val="00F10EA9"/>
    <w:rsid w:val="00F145D8"/>
    <w:rsid w:val="00F154E1"/>
    <w:rsid w:val="00F17502"/>
    <w:rsid w:val="00F206E5"/>
    <w:rsid w:val="00F20C89"/>
    <w:rsid w:val="00F21026"/>
    <w:rsid w:val="00F21D13"/>
    <w:rsid w:val="00F2385D"/>
    <w:rsid w:val="00F23B35"/>
    <w:rsid w:val="00F24C34"/>
    <w:rsid w:val="00F25EC7"/>
    <w:rsid w:val="00F2764E"/>
    <w:rsid w:val="00F3075A"/>
    <w:rsid w:val="00F33FC6"/>
    <w:rsid w:val="00F34F5D"/>
    <w:rsid w:val="00F35E2A"/>
    <w:rsid w:val="00F40BDC"/>
    <w:rsid w:val="00F464D2"/>
    <w:rsid w:val="00F53EB1"/>
    <w:rsid w:val="00F614CA"/>
    <w:rsid w:val="00F648A9"/>
    <w:rsid w:val="00F661BF"/>
    <w:rsid w:val="00F6773B"/>
    <w:rsid w:val="00F67817"/>
    <w:rsid w:val="00F67B84"/>
    <w:rsid w:val="00F75EE4"/>
    <w:rsid w:val="00F86653"/>
    <w:rsid w:val="00F90D06"/>
    <w:rsid w:val="00F92629"/>
    <w:rsid w:val="00F92AD2"/>
    <w:rsid w:val="00F9394F"/>
    <w:rsid w:val="00F93F97"/>
    <w:rsid w:val="00FA08CB"/>
    <w:rsid w:val="00FA1561"/>
    <w:rsid w:val="00FA5AC3"/>
    <w:rsid w:val="00FA5F94"/>
    <w:rsid w:val="00FB4EC3"/>
    <w:rsid w:val="00FC2A6A"/>
    <w:rsid w:val="00FD44E1"/>
    <w:rsid w:val="00FD4687"/>
    <w:rsid w:val="00FD64DB"/>
    <w:rsid w:val="00FD6D4E"/>
    <w:rsid w:val="00FE3038"/>
    <w:rsid w:val="00FE47E5"/>
    <w:rsid w:val="00FE64A6"/>
    <w:rsid w:val="00FE6C38"/>
    <w:rsid w:val="00FE7B77"/>
    <w:rsid w:val="00FF2173"/>
    <w:rsid w:val="00FF562C"/>
    <w:rsid w:val="00FF6059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47C516B-B540-4736-A94D-77863172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26C8"/>
    <w:rPr>
      <w:rFonts w:ascii="Tahoma" w:hAnsi="Tahoma"/>
      <w:szCs w:val="24"/>
    </w:rPr>
  </w:style>
  <w:style w:type="paragraph" w:styleId="Nadpis1">
    <w:name w:val="heading 1"/>
    <w:basedOn w:val="Normln"/>
    <w:next w:val="Normln"/>
    <w:link w:val="Nadpis1Char"/>
    <w:qFormat/>
    <w:rsid w:val="00DC425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D2A5E"/>
    <w:pPr>
      <w:keepNext/>
      <w:tabs>
        <w:tab w:val="left" w:pos="709"/>
      </w:tabs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D2A5E"/>
    <w:pPr>
      <w:keepNext/>
      <w:tabs>
        <w:tab w:val="left" w:pos="709"/>
      </w:tabs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0D2A5E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563E4A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semiHidden/>
    <w:locked/>
    <w:rsid w:val="00563E4A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semiHidden/>
    <w:locked/>
    <w:rsid w:val="00563E4A"/>
    <w:rPr>
      <w:rFonts w:ascii="Cambria" w:hAnsi="Cambria"/>
      <w:b/>
      <w:sz w:val="26"/>
    </w:rPr>
  </w:style>
  <w:style w:type="character" w:customStyle="1" w:styleId="Nadpis4Char">
    <w:name w:val="Nadpis 4 Char"/>
    <w:link w:val="Nadpis4"/>
    <w:semiHidden/>
    <w:locked/>
    <w:rsid w:val="00563E4A"/>
    <w:rPr>
      <w:rFonts w:ascii="Calibri" w:hAnsi="Calibri"/>
      <w:b/>
      <w:sz w:val="28"/>
    </w:rPr>
  </w:style>
  <w:style w:type="paragraph" w:styleId="Textbubliny">
    <w:name w:val="Balloon Text"/>
    <w:basedOn w:val="Normln"/>
    <w:link w:val="TextbublinyChar"/>
    <w:semiHidden/>
    <w:rsid w:val="00796453"/>
    <w:rPr>
      <w:sz w:val="2"/>
      <w:szCs w:val="20"/>
    </w:rPr>
  </w:style>
  <w:style w:type="character" w:customStyle="1" w:styleId="TextbublinyChar">
    <w:name w:val="Text bubliny Char"/>
    <w:link w:val="Textbubliny"/>
    <w:semiHidden/>
    <w:locked/>
    <w:rsid w:val="00563E4A"/>
    <w:rPr>
      <w:sz w:val="2"/>
    </w:rPr>
  </w:style>
  <w:style w:type="paragraph" w:customStyle="1" w:styleId="xl23">
    <w:name w:val="xl23"/>
    <w:basedOn w:val="Normln"/>
    <w:rsid w:val="00DC4257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Normlnweb">
    <w:name w:val="Normal (Web)"/>
    <w:basedOn w:val="Normln"/>
    <w:rsid w:val="00DC425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0D2A5E"/>
    <w:pPr>
      <w:autoSpaceDE w:val="0"/>
      <w:autoSpaceDN w:val="0"/>
      <w:adjustRightInd w:val="0"/>
    </w:pPr>
  </w:style>
  <w:style w:type="character" w:customStyle="1" w:styleId="ZkladntextChar">
    <w:name w:val="Základní text Char"/>
    <w:link w:val="Zkladntext"/>
    <w:semiHidden/>
    <w:locked/>
    <w:rsid w:val="00563E4A"/>
    <w:rPr>
      <w:sz w:val="24"/>
    </w:rPr>
  </w:style>
  <w:style w:type="character" w:styleId="Zdraznn">
    <w:name w:val="Emphasis"/>
    <w:qFormat/>
    <w:rsid w:val="000D2A5E"/>
    <w:rPr>
      <w:i/>
    </w:rPr>
  </w:style>
  <w:style w:type="paragraph" w:styleId="Nzev">
    <w:name w:val="Title"/>
    <w:basedOn w:val="Normln"/>
    <w:link w:val="NzevChar"/>
    <w:qFormat/>
    <w:rsid w:val="000D2A5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locked/>
    <w:rsid w:val="00563E4A"/>
    <w:rPr>
      <w:rFonts w:ascii="Cambria" w:hAnsi="Cambria"/>
      <w:b/>
      <w:kern w:val="28"/>
      <w:sz w:val="32"/>
    </w:rPr>
  </w:style>
  <w:style w:type="paragraph" w:styleId="Zhlav">
    <w:name w:val="header"/>
    <w:basedOn w:val="Normln"/>
    <w:link w:val="ZhlavChar"/>
    <w:rsid w:val="000D2A5E"/>
    <w:pPr>
      <w:tabs>
        <w:tab w:val="center" w:pos="4536"/>
        <w:tab w:val="right" w:pos="9072"/>
      </w:tabs>
      <w:spacing w:before="60"/>
      <w:ind w:firstLine="709"/>
      <w:jc w:val="both"/>
    </w:pPr>
  </w:style>
  <w:style w:type="character" w:customStyle="1" w:styleId="ZhlavChar">
    <w:name w:val="Záhlaví Char"/>
    <w:link w:val="Zhlav"/>
    <w:semiHidden/>
    <w:locked/>
    <w:rsid w:val="00563E4A"/>
    <w:rPr>
      <w:sz w:val="24"/>
    </w:rPr>
  </w:style>
  <w:style w:type="paragraph" w:styleId="Zkladntext2">
    <w:name w:val="Body Text 2"/>
    <w:basedOn w:val="Normln"/>
    <w:link w:val="Zkladntext2Char"/>
    <w:rsid w:val="000D2A5E"/>
    <w:pPr>
      <w:autoSpaceDE w:val="0"/>
      <w:autoSpaceDN w:val="0"/>
      <w:adjustRightInd w:val="0"/>
    </w:pPr>
  </w:style>
  <w:style w:type="character" w:customStyle="1" w:styleId="Zkladntext2Char">
    <w:name w:val="Základní text 2 Char"/>
    <w:link w:val="Zkladntext2"/>
    <w:semiHidden/>
    <w:locked/>
    <w:rsid w:val="00563E4A"/>
    <w:rPr>
      <w:sz w:val="24"/>
    </w:rPr>
  </w:style>
  <w:style w:type="paragraph" w:customStyle="1" w:styleId="Normaln">
    <w:name w:val="Normalní"/>
    <w:basedOn w:val="Normln"/>
    <w:rsid w:val="000D2A5E"/>
    <w:pPr>
      <w:widowControl w:val="0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0D2A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563E4A"/>
    <w:rPr>
      <w:sz w:val="24"/>
    </w:rPr>
  </w:style>
  <w:style w:type="character" w:styleId="slostrnky">
    <w:name w:val="page number"/>
    <w:basedOn w:val="Standardnpsmoodstavce"/>
    <w:rsid w:val="000D2A5E"/>
  </w:style>
  <w:style w:type="paragraph" w:customStyle="1" w:styleId="Bntext">
    <w:name w:val="Běžný text"/>
    <w:basedOn w:val="Normln"/>
    <w:link w:val="BntextChar"/>
    <w:rsid w:val="000D2A5E"/>
    <w:pPr>
      <w:spacing w:before="60" w:line="360" w:lineRule="auto"/>
      <w:ind w:firstLine="709"/>
      <w:jc w:val="both"/>
    </w:pPr>
    <w:rPr>
      <w:rFonts w:ascii="Arial" w:hAnsi="Arial"/>
      <w:sz w:val="22"/>
    </w:rPr>
  </w:style>
  <w:style w:type="paragraph" w:customStyle="1" w:styleId="Style27">
    <w:name w:val="Style27"/>
    <w:basedOn w:val="Normln"/>
    <w:rsid w:val="000D2A5E"/>
    <w:pPr>
      <w:widowControl w:val="0"/>
      <w:autoSpaceDE w:val="0"/>
      <w:autoSpaceDN w:val="0"/>
      <w:adjustRightInd w:val="0"/>
      <w:spacing w:line="257" w:lineRule="exact"/>
    </w:pPr>
    <w:rPr>
      <w:rFonts w:ascii="Arial" w:hAnsi="Arial"/>
    </w:rPr>
  </w:style>
  <w:style w:type="paragraph" w:styleId="Zkladntextodsazen2">
    <w:name w:val="Body Text Indent 2"/>
    <w:basedOn w:val="Normln"/>
    <w:link w:val="Zkladntextodsazen2Char"/>
    <w:rsid w:val="000D2A5E"/>
    <w:pPr>
      <w:spacing w:before="60"/>
      <w:ind w:firstLine="709"/>
      <w:jc w:val="both"/>
    </w:pPr>
  </w:style>
  <w:style w:type="character" w:customStyle="1" w:styleId="Zkladntextodsazen2Char">
    <w:name w:val="Základní text odsazený 2 Char"/>
    <w:link w:val="Zkladntextodsazen2"/>
    <w:semiHidden/>
    <w:locked/>
    <w:rsid w:val="00563E4A"/>
    <w:rPr>
      <w:sz w:val="24"/>
    </w:rPr>
  </w:style>
  <w:style w:type="paragraph" w:styleId="Zkladntextodsazen">
    <w:name w:val="Body Text Indent"/>
    <w:basedOn w:val="Normln"/>
    <w:link w:val="ZkladntextodsazenChar"/>
    <w:rsid w:val="000D2A5E"/>
    <w:pPr>
      <w:spacing w:before="60"/>
      <w:ind w:firstLine="709"/>
      <w:jc w:val="both"/>
    </w:pPr>
  </w:style>
  <w:style w:type="character" w:customStyle="1" w:styleId="ZkladntextodsazenChar">
    <w:name w:val="Základní text odsazený Char"/>
    <w:link w:val="Zkladntextodsazen"/>
    <w:semiHidden/>
    <w:locked/>
    <w:rsid w:val="00563E4A"/>
    <w:rPr>
      <w:sz w:val="24"/>
    </w:rPr>
  </w:style>
  <w:style w:type="paragraph" w:styleId="Rozloendokumentu">
    <w:name w:val="Document Map"/>
    <w:basedOn w:val="Normln"/>
    <w:link w:val="RozloendokumentuChar"/>
    <w:semiHidden/>
    <w:rsid w:val="000D2A5E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563E4A"/>
    <w:rPr>
      <w:sz w:val="2"/>
    </w:rPr>
  </w:style>
  <w:style w:type="paragraph" w:styleId="Zkladntextodsazen3">
    <w:name w:val="Body Text Indent 3"/>
    <w:basedOn w:val="Normln"/>
    <w:link w:val="Zkladntextodsazen3Char"/>
    <w:rsid w:val="000D2A5E"/>
    <w:pPr>
      <w:spacing w:before="60"/>
      <w:ind w:firstLine="709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locked/>
    <w:rsid w:val="00563E4A"/>
    <w:rPr>
      <w:sz w:val="16"/>
    </w:rPr>
  </w:style>
  <w:style w:type="paragraph" w:styleId="Zkladntext3">
    <w:name w:val="Body Text 3"/>
    <w:basedOn w:val="Normln"/>
    <w:link w:val="Zkladntext3Char"/>
    <w:rsid w:val="000D2A5E"/>
    <w:rPr>
      <w:sz w:val="16"/>
      <w:szCs w:val="16"/>
    </w:rPr>
  </w:style>
  <w:style w:type="character" w:customStyle="1" w:styleId="Zkladntext3Char">
    <w:name w:val="Základní text 3 Char"/>
    <w:link w:val="Zkladntext3"/>
    <w:semiHidden/>
    <w:locked/>
    <w:rsid w:val="00563E4A"/>
    <w:rPr>
      <w:sz w:val="16"/>
    </w:rPr>
  </w:style>
  <w:style w:type="paragraph" w:customStyle="1" w:styleId="ListParagraph">
    <w:name w:val="List Paragraph"/>
    <w:basedOn w:val="Normln"/>
    <w:rsid w:val="005212E9"/>
    <w:pPr>
      <w:ind w:left="720"/>
      <w:contextualSpacing/>
    </w:pPr>
  </w:style>
  <w:style w:type="character" w:customStyle="1" w:styleId="BntextChar">
    <w:name w:val="Běžný text Char"/>
    <w:link w:val="Bntext"/>
    <w:locked/>
    <w:rsid w:val="00B37EF9"/>
    <w:rPr>
      <w:rFonts w:ascii="Arial" w:hAnsi="Arial"/>
      <w:sz w:val="24"/>
    </w:rPr>
  </w:style>
  <w:style w:type="character" w:customStyle="1" w:styleId="CharChar">
    <w:name w:val=" Char Char"/>
    <w:rsid w:val="00AE2C9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amba\public\progr_rozvoje_vod_kan\PRVKMS\C5_C7_C11\Ostrava\V_8119_006_01_81201.xls!pro%20text!R1C1:R10C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23071</Words>
  <Characters>136123</Characters>
  <Application>Microsoft Office Word</Application>
  <DocSecurity>0</DocSecurity>
  <Lines>1134</Lines>
  <Paragraphs>317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KUMSK</Company>
  <LinksUpToDate>false</LinksUpToDate>
  <CharactersWithSpaces>158877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Jakub Hradil</dc:creator>
  <cp:keywords/>
  <dc:description/>
  <cp:lastModifiedBy>Hradil Jakub</cp:lastModifiedBy>
  <cp:revision>2</cp:revision>
  <cp:lastPrinted>2017-10-30T07:55:00Z</cp:lastPrinted>
  <dcterms:created xsi:type="dcterms:W3CDTF">2018-02-26T10:43:00Z</dcterms:created>
  <dcterms:modified xsi:type="dcterms:W3CDTF">2018-02-26T10:43:00Z</dcterms:modified>
</cp:coreProperties>
</file>