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2F7D6" w14:textId="69E64AFA" w:rsidR="000F0BDB" w:rsidRPr="007541D1" w:rsidRDefault="00546F86" w:rsidP="00DD318A">
      <w:pPr>
        <w:pStyle w:val="Nadpis2"/>
        <w:numPr>
          <w:ilvl w:val="0"/>
          <w:numId w:val="0"/>
        </w:numPr>
        <w:jc w:val="center"/>
        <w:rPr>
          <w:rFonts w:cs="Tahoma"/>
          <w:u w:val="single"/>
        </w:rPr>
      </w:pPr>
      <w:r w:rsidRPr="007541D1">
        <w:rPr>
          <w:rFonts w:cs="Tahoma"/>
          <w:u w:val="single"/>
          <w:lang w:val="cs-CZ"/>
        </w:rPr>
        <w:t xml:space="preserve">Pokyny pro </w:t>
      </w:r>
      <w:r w:rsidRPr="007541D1">
        <w:rPr>
          <w:rFonts w:cs="Tahoma"/>
          <w:u w:val="single"/>
        </w:rPr>
        <w:t>vyúčtování</w:t>
      </w:r>
      <w:r w:rsidR="00263050" w:rsidRPr="007541D1">
        <w:rPr>
          <w:rFonts w:cs="Tahoma"/>
          <w:u w:val="single"/>
          <w:lang w:val="cs-CZ"/>
        </w:rPr>
        <w:t xml:space="preserve"> kotlíkové </w:t>
      </w:r>
      <w:r w:rsidR="00263050" w:rsidRPr="007541D1">
        <w:rPr>
          <w:rFonts w:cs="Tahoma"/>
          <w:u w:val="single"/>
        </w:rPr>
        <w:t>dotace</w:t>
      </w:r>
      <w:r w:rsidR="00C73FF9" w:rsidRPr="007541D1">
        <w:rPr>
          <w:rFonts w:cs="Tahoma"/>
          <w:u w:val="single"/>
        </w:rPr>
        <w:t xml:space="preserve"> – 3. kolo</w:t>
      </w:r>
    </w:p>
    <w:p w14:paraId="585E90D2" w14:textId="77777777" w:rsidR="00DD318A" w:rsidRPr="007541D1" w:rsidRDefault="00DD318A" w:rsidP="00DD318A">
      <w:pPr>
        <w:rPr>
          <w:rFonts w:cs="Tahoma"/>
        </w:rPr>
      </w:pPr>
    </w:p>
    <w:p w14:paraId="26203A8B" w14:textId="3EE69EAF" w:rsidR="00DD318A" w:rsidRPr="007541D1" w:rsidRDefault="00DD318A" w:rsidP="00DD318A">
      <w:pPr>
        <w:spacing w:after="120" w:line="276" w:lineRule="auto"/>
        <w:rPr>
          <w:rFonts w:cs="Tahoma"/>
          <w:b/>
          <w:bCs/>
          <w:iCs/>
          <w:szCs w:val="20"/>
        </w:rPr>
      </w:pPr>
      <w:r w:rsidRPr="007541D1">
        <w:rPr>
          <w:rFonts w:cs="Tahoma"/>
          <w:b/>
          <w:bCs/>
          <w:iCs/>
          <w:szCs w:val="20"/>
        </w:rPr>
        <w:t>Tyto informace jsou určeny</w:t>
      </w:r>
      <w:r w:rsidRPr="007541D1">
        <w:rPr>
          <w:rFonts w:cs="Tahoma"/>
          <w:b/>
          <w:bCs/>
          <w:iCs/>
          <w:szCs w:val="20"/>
          <w:lang w:val="x-none"/>
        </w:rPr>
        <w:t xml:space="preserve"> pro žadatele, kteří dosud finanční vyúčtování nepředložili</w:t>
      </w:r>
      <w:r w:rsidRPr="007541D1">
        <w:rPr>
          <w:rFonts w:cs="Tahoma"/>
          <w:b/>
          <w:bCs/>
          <w:iCs/>
          <w:szCs w:val="20"/>
        </w:rPr>
        <w:t>.</w:t>
      </w:r>
      <w:r w:rsidRPr="007541D1">
        <w:rPr>
          <w:rFonts w:cs="Tahoma"/>
          <w:b/>
          <w:bCs/>
          <w:iCs/>
          <w:szCs w:val="20"/>
          <w:lang w:val="x-none"/>
        </w:rPr>
        <w:t xml:space="preserve"> Pokud jste tak již učinili, </w:t>
      </w:r>
      <w:r w:rsidRPr="007541D1">
        <w:rPr>
          <w:rFonts w:cs="Tahoma"/>
          <w:b/>
          <w:bCs/>
          <w:iCs/>
          <w:szCs w:val="20"/>
        </w:rPr>
        <w:t>dále se tímto nezabývejte a považujte následující pokyny za bezpředmětné.</w:t>
      </w:r>
    </w:p>
    <w:p w14:paraId="4C1131DD" w14:textId="77777777" w:rsidR="003A1F62" w:rsidRPr="007541D1" w:rsidRDefault="003A1F62" w:rsidP="006E0FB5">
      <w:pPr>
        <w:jc w:val="both"/>
        <w:rPr>
          <w:rFonts w:cs="Tahoma"/>
        </w:rPr>
      </w:pPr>
    </w:p>
    <w:p w14:paraId="0E0886F1" w14:textId="77777777" w:rsidR="00C73FF9" w:rsidRPr="007541D1" w:rsidRDefault="006B4280" w:rsidP="006E0FB5">
      <w:pPr>
        <w:jc w:val="both"/>
        <w:rPr>
          <w:rFonts w:cs="Tahoma"/>
        </w:rPr>
      </w:pPr>
      <w:r w:rsidRPr="007541D1">
        <w:rPr>
          <w:rFonts w:cs="Tahoma"/>
        </w:rPr>
        <w:t>Po ukončení realizace</w:t>
      </w:r>
      <w:r w:rsidR="003A1F62" w:rsidRPr="007541D1">
        <w:rPr>
          <w:rFonts w:cs="Tahoma"/>
        </w:rPr>
        <w:t xml:space="preserve"> projektu</w:t>
      </w:r>
      <w:r w:rsidRPr="007541D1">
        <w:rPr>
          <w:rFonts w:cs="Tahoma"/>
        </w:rPr>
        <w:t xml:space="preserve"> </w:t>
      </w:r>
      <w:r w:rsidR="003A1F62" w:rsidRPr="007541D1">
        <w:rPr>
          <w:rFonts w:cs="Tahoma"/>
        </w:rPr>
        <w:t>(výměny kotle)</w:t>
      </w:r>
      <w:r w:rsidRPr="007541D1">
        <w:rPr>
          <w:rFonts w:cs="Tahoma"/>
        </w:rPr>
        <w:t xml:space="preserve"> </w:t>
      </w:r>
      <w:r w:rsidR="003A1F62" w:rsidRPr="007541D1">
        <w:rPr>
          <w:rFonts w:cs="Tahoma"/>
        </w:rPr>
        <w:t>j</w:t>
      </w:r>
      <w:r w:rsidR="006E0FB5" w:rsidRPr="007541D1">
        <w:rPr>
          <w:rFonts w:cs="Tahoma"/>
        </w:rPr>
        <w:t>ste jako</w:t>
      </w:r>
      <w:r w:rsidR="003A1F62" w:rsidRPr="007541D1">
        <w:rPr>
          <w:rFonts w:cs="Tahoma"/>
        </w:rPr>
        <w:t xml:space="preserve"> </w:t>
      </w:r>
      <w:r w:rsidRPr="007541D1">
        <w:rPr>
          <w:rFonts w:cs="Tahoma"/>
        </w:rPr>
        <w:t xml:space="preserve">příjemce </w:t>
      </w:r>
      <w:r w:rsidR="006E0FB5" w:rsidRPr="007541D1">
        <w:rPr>
          <w:rFonts w:cs="Tahoma"/>
        </w:rPr>
        <w:t xml:space="preserve">kotlíkové dotace </w:t>
      </w:r>
      <w:r w:rsidRPr="007541D1">
        <w:rPr>
          <w:rFonts w:cs="Tahoma"/>
        </w:rPr>
        <w:t>povinen zpracovat a </w:t>
      </w:r>
      <w:r w:rsidRPr="007541D1">
        <w:rPr>
          <w:rFonts w:cs="Tahoma"/>
          <w:b/>
        </w:rPr>
        <w:t>předložit</w:t>
      </w:r>
      <w:r w:rsidRPr="007541D1">
        <w:rPr>
          <w:rFonts w:cs="Tahoma"/>
        </w:rPr>
        <w:t xml:space="preserve"> </w:t>
      </w:r>
      <w:r w:rsidR="003A1F62" w:rsidRPr="007541D1">
        <w:rPr>
          <w:rFonts w:cs="Tahoma"/>
        </w:rPr>
        <w:t>Moravskoslezskému kraji</w:t>
      </w:r>
      <w:r w:rsidR="006E0FB5" w:rsidRPr="007541D1">
        <w:rPr>
          <w:rFonts w:cs="Tahoma"/>
        </w:rPr>
        <w:t xml:space="preserve"> jako poskytovateli dotace</w:t>
      </w:r>
      <w:r w:rsidR="003D6C67" w:rsidRPr="007541D1">
        <w:rPr>
          <w:rFonts w:cs="Tahoma"/>
        </w:rPr>
        <w:t xml:space="preserve"> </w:t>
      </w:r>
      <w:r w:rsidR="003A1F62" w:rsidRPr="007541D1">
        <w:rPr>
          <w:rFonts w:cs="Tahoma"/>
          <w:b/>
        </w:rPr>
        <w:t>finanční vyúčtování</w:t>
      </w:r>
      <w:r w:rsidRPr="007541D1">
        <w:rPr>
          <w:rFonts w:cs="Tahoma"/>
        </w:rPr>
        <w:t xml:space="preserve"> realizova</w:t>
      </w:r>
      <w:r w:rsidR="00263050" w:rsidRPr="007541D1">
        <w:rPr>
          <w:rFonts w:cs="Tahoma"/>
        </w:rPr>
        <w:t>ného projektu</w:t>
      </w:r>
      <w:r w:rsidR="003A1F62" w:rsidRPr="007541D1">
        <w:rPr>
          <w:rFonts w:cs="Tahoma"/>
        </w:rPr>
        <w:t>, a to</w:t>
      </w:r>
      <w:r w:rsidR="00263050" w:rsidRPr="007541D1">
        <w:rPr>
          <w:rFonts w:cs="Tahoma"/>
        </w:rPr>
        <w:t xml:space="preserve"> nejpozději</w:t>
      </w:r>
      <w:r w:rsidRPr="007541D1">
        <w:rPr>
          <w:rFonts w:cs="Tahoma"/>
        </w:rPr>
        <w:t xml:space="preserve"> do</w:t>
      </w:r>
      <w:r w:rsidR="00C73FF9" w:rsidRPr="007541D1">
        <w:rPr>
          <w:rFonts w:cs="Tahoma"/>
        </w:rPr>
        <w:t>:</w:t>
      </w:r>
    </w:p>
    <w:p w14:paraId="3062639C" w14:textId="77777777" w:rsidR="00DD318A" w:rsidRPr="007541D1" w:rsidRDefault="00DD318A" w:rsidP="006E0FB5">
      <w:pPr>
        <w:jc w:val="both"/>
        <w:rPr>
          <w:rFonts w:cs="Tahoma"/>
        </w:rPr>
      </w:pPr>
    </w:p>
    <w:p w14:paraId="4AB2C8B8" w14:textId="0B13FEA9" w:rsidR="000051FD" w:rsidRPr="007541D1" w:rsidRDefault="00895331" w:rsidP="00C73FF9">
      <w:pPr>
        <w:pStyle w:val="Odstavecseseznamem"/>
        <w:numPr>
          <w:ilvl w:val="0"/>
          <w:numId w:val="11"/>
        </w:numPr>
        <w:jc w:val="both"/>
        <w:rPr>
          <w:rFonts w:cs="Tahoma"/>
        </w:rPr>
      </w:pPr>
      <w:r w:rsidRPr="007541D1">
        <w:rPr>
          <w:rFonts w:cs="Tahoma"/>
          <w:b/>
          <w:u w:val="single"/>
        </w:rPr>
        <w:t>3</w:t>
      </w:r>
      <w:r w:rsidR="00C73FF9" w:rsidRPr="007541D1">
        <w:rPr>
          <w:rFonts w:cs="Tahoma"/>
          <w:b/>
          <w:u w:val="single"/>
        </w:rPr>
        <w:t>1</w:t>
      </w:r>
      <w:r w:rsidR="006B4280" w:rsidRPr="007541D1">
        <w:rPr>
          <w:rFonts w:cs="Tahoma"/>
          <w:b/>
          <w:u w:val="single"/>
        </w:rPr>
        <w:t xml:space="preserve">. </w:t>
      </w:r>
      <w:r w:rsidR="00C73FF9" w:rsidRPr="007541D1">
        <w:rPr>
          <w:rFonts w:cs="Tahoma"/>
          <w:b/>
          <w:u w:val="single"/>
        </w:rPr>
        <w:t>10</w:t>
      </w:r>
      <w:r w:rsidR="006B4280" w:rsidRPr="007541D1">
        <w:rPr>
          <w:rFonts w:cs="Tahoma"/>
          <w:b/>
          <w:u w:val="single"/>
        </w:rPr>
        <w:t>. 20</w:t>
      </w:r>
      <w:r w:rsidR="00C73FF9" w:rsidRPr="007541D1">
        <w:rPr>
          <w:rFonts w:cs="Tahoma"/>
          <w:b/>
          <w:u w:val="single"/>
        </w:rPr>
        <w:t>20</w:t>
      </w:r>
      <w:r w:rsidR="00C73FF9" w:rsidRPr="007541D1">
        <w:rPr>
          <w:rFonts w:cs="Tahoma"/>
        </w:rPr>
        <w:t xml:space="preserve"> – v případě žádostí v rámci </w:t>
      </w:r>
      <w:r w:rsidR="00C73FF9" w:rsidRPr="007541D1">
        <w:rPr>
          <w:rFonts w:cs="Tahoma"/>
          <w:b/>
        </w:rPr>
        <w:t>Uzavřené výzvy</w:t>
      </w:r>
      <w:r w:rsidR="00C73FF9" w:rsidRPr="007541D1">
        <w:rPr>
          <w:rFonts w:cs="Tahoma"/>
        </w:rPr>
        <w:t xml:space="preserve"> (žádosti převedené ze zásobníku žádostí z 2. kola)</w:t>
      </w:r>
      <w:r w:rsidR="006B4280" w:rsidRPr="007541D1">
        <w:rPr>
          <w:rFonts w:cs="Tahoma"/>
        </w:rPr>
        <w:t>.</w:t>
      </w:r>
    </w:p>
    <w:p w14:paraId="0C05967A" w14:textId="17273896" w:rsidR="00C73FF9" w:rsidRPr="007541D1" w:rsidRDefault="00C73FF9" w:rsidP="00C73FF9">
      <w:pPr>
        <w:pStyle w:val="Odstavecseseznamem"/>
        <w:numPr>
          <w:ilvl w:val="0"/>
          <w:numId w:val="11"/>
        </w:numPr>
        <w:jc w:val="both"/>
        <w:rPr>
          <w:rFonts w:cs="Tahoma"/>
        </w:rPr>
      </w:pPr>
      <w:r w:rsidRPr="007541D1">
        <w:rPr>
          <w:rFonts w:cs="Tahoma"/>
          <w:b/>
          <w:u w:val="single"/>
        </w:rPr>
        <w:t>30. 9. 2023</w:t>
      </w:r>
      <w:r w:rsidRPr="007541D1">
        <w:rPr>
          <w:rFonts w:cs="Tahoma"/>
        </w:rPr>
        <w:t xml:space="preserve"> – v případě žádostí v rámci </w:t>
      </w:r>
      <w:r w:rsidRPr="007541D1">
        <w:rPr>
          <w:rFonts w:cs="Tahoma"/>
          <w:b/>
        </w:rPr>
        <w:t>Otevřené výzvy</w:t>
      </w:r>
      <w:r w:rsidR="003A361B" w:rsidRPr="007541D1">
        <w:rPr>
          <w:rFonts w:cs="Tahoma"/>
        </w:rPr>
        <w:t xml:space="preserve"> (nové žádosti z 3</w:t>
      </w:r>
      <w:r w:rsidRPr="007541D1">
        <w:rPr>
          <w:rFonts w:cs="Tahoma"/>
        </w:rPr>
        <w:t>. kola).</w:t>
      </w:r>
    </w:p>
    <w:p w14:paraId="5338997B" w14:textId="77777777" w:rsidR="00C73FF9" w:rsidRPr="007541D1" w:rsidRDefault="00C73FF9" w:rsidP="00C73FF9">
      <w:pPr>
        <w:pStyle w:val="Odstavecseseznamem"/>
        <w:jc w:val="both"/>
        <w:rPr>
          <w:rFonts w:cs="Tahoma"/>
        </w:rPr>
      </w:pPr>
    </w:p>
    <w:p w14:paraId="109CA742" w14:textId="0B78F085" w:rsidR="006E0FB5" w:rsidRPr="007541D1" w:rsidRDefault="001234E7" w:rsidP="006E0FB5">
      <w:pPr>
        <w:jc w:val="both"/>
        <w:rPr>
          <w:rFonts w:cs="Tahoma"/>
        </w:rPr>
      </w:pPr>
      <w:r w:rsidRPr="007541D1">
        <w:rPr>
          <w:rFonts w:cs="Tahoma"/>
        </w:rPr>
        <w:t xml:space="preserve">Finanční vyúčtování </w:t>
      </w:r>
      <w:r w:rsidRPr="007541D1">
        <w:rPr>
          <w:rFonts w:cs="Tahoma"/>
          <w:b/>
        </w:rPr>
        <w:t>zasílejte poštou</w:t>
      </w:r>
      <w:r w:rsidRPr="007541D1">
        <w:rPr>
          <w:rFonts w:cs="Tahoma"/>
        </w:rPr>
        <w:t xml:space="preserve"> </w:t>
      </w:r>
      <w:r w:rsidR="0043356E" w:rsidRPr="007541D1">
        <w:rPr>
          <w:rFonts w:cs="Tahoma"/>
        </w:rPr>
        <w:t xml:space="preserve">na výše uvedenou adresu </w:t>
      </w:r>
      <w:r w:rsidR="0043356E" w:rsidRPr="007541D1">
        <w:rPr>
          <w:rFonts w:cs="Tahoma"/>
          <w:b/>
        </w:rPr>
        <w:t>ne</w:t>
      </w:r>
      <w:r w:rsidR="00C73FF9" w:rsidRPr="007541D1">
        <w:rPr>
          <w:rFonts w:cs="Tahoma"/>
          <w:b/>
        </w:rPr>
        <w:t>bo doložte osobně na podatelně K</w:t>
      </w:r>
      <w:r w:rsidR="0043356E" w:rsidRPr="007541D1">
        <w:rPr>
          <w:rFonts w:cs="Tahoma"/>
          <w:b/>
        </w:rPr>
        <w:t>rajského úřadu</w:t>
      </w:r>
      <w:r w:rsidR="006E0FB5" w:rsidRPr="007541D1">
        <w:rPr>
          <w:rFonts w:cs="Tahoma"/>
          <w:b/>
        </w:rPr>
        <w:t xml:space="preserve">, </w:t>
      </w:r>
      <w:r w:rsidR="006E0FB5" w:rsidRPr="007541D1">
        <w:rPr>
          <w:rFonts w:cs="Tahoma"/>
        </w:rPr>
        <w:t>a to</w:t>
      </w:r>
      <w:r w:rsidR="0043356E" w:rsidRPr="007541D1">
        <w:rPr>
          <w:rFonts w:cs="Tahoma"/>
          <w:b/>
        </w:rPr>
        <w:t xml:space="preserve"> </w:t>
      </w:r>
      <w:r w:rsidR="0043356E" w:rsidRPr="007541D1">
        <w:rPr>
          <w:rFonts w:cs="Tahoma"/>
        </w:rPr>
        <w:t>v zalepené obálce</w:t>
      </w:r>
      <w:r w:rsidR="006E0FB5" w:rsidRPr="007541D1">
        <w:rPr>
          <w:rFonts w:cs="Tahoma"/>
        </w:rPr>
        <w:t xml:space="preserve"> označené</w:t>
      </w:r>
      <w:r w:rsidRPr="007541D1">
        <w:rPr>
          <w:rFonts w:cs="Tahoma"/>
        </w:rPr>
        <w:t xml:space="preserve"> </w:t>
      </w:r>
      <w:r w:rsidR="003D6C67" w:rsidRPr="007541D1">
        <w:rPr>
          <w:rFonts w:cs="Tahoma"/>
        </w:rPr>
        <w:t>pořadov</w:t>
      </w:r>
      <w:r w:rsidR="006E0FB5" w:rsidRPr="007541D1">
        <w:rPr>
          <w:rFonts w:cs="Tahoma"/>
        </w:rPr>
        <w:t>ým</w:t>
      </w:r>
      <w:r w:rsidRPr="007541D1">
        <w:rPr>
          <w:rFonts w:cs="Tahoma"/>
        </w:rPr>
        <w:t xml:space="preserve"> čís</w:t>
      </w:r>
      <w:r w:rsidR="006E0FB5" w:rsidRPr="007541D1">
        <w:rPr>
          <w:rFonts w:cs="Tahoma"/>
        </w:rPr>
        <w:t>lem</w:t>
      </w:r>
      <w:r w:rsidR="0043356E" w:rsidRPr="007541D1">
        <w:rPr>
          <w:rFonts w:cs="Tahoma"/>
        </w:rPr>
        <w:t xml:space="preserve"> </w:t>
      </w:r>
      <w:r w:rsidR="006E0FB5" w:rsidRPr="007541D1">
        <w:rPr>
          <w:rFonts w:cs="Tahoma"/>
        </w:rPr>
        <w:t xml:space="preserve">Vaší </w:t>
      </w:r>
      <w:r w:rsidR="0043356E" w:rsidRPr="007541D1">
        <w:rPr>
          <w:rFonts w:cs="Tahoma"/>
        </w:rPr>
        <w:t xml:space="preserve">žádosti </w:t>
      </w:r>
      <w:r w:rsidRPr="007541D1">
        <w:rPr>
          <w:rFonts w:cs="Tahoma"/>
        </w:rPr>
        <w:t xml:space="preserve">a </w:t>
      </w:r>
      <w:r w:rsidR="0043356E" w:rsidRPr="007541D1">
        <w:rPr>
          <w:rFonts w:cs="Tahoma"/>
        </w:rPr>
        <w:t>text</w:t>
      </w:r>
      <w:r w:rsidR="006E0FB5" w:rsidRPr="007541D1">
        <w:rPr>
          <w:rFonts w:cs="Tahoma"/>
        </w:rPr>
        <w:t>em</w:t>
      </w:r>
      <w:r w:rsidR="0043356E" w:rsidRPr="007541D1">
        <w:rPr>
          <w:rFonts w:cs="Tahoma"/>
        </w:rPr>
        <w:t xml:space="preserve"> </w:t>
      </w:r>
      <w:r w:rsidR="00340EF7" w:rsidRPr="007541D1">
        <w:rPr>
          <w:rFonts w:cs="Tahoma"/>
        </w:rPr>
        <w:t>„</w:t>
      </w:r>
      <w:r w:rsidR="00340EF7" w:rsidRPr="007541D1">
        <w:rPr>
          <w:rFonts w:cs="Tahoma"/>
          <w:b/>
          <w:i/>
        </w:rPr>
        <w:t>V</w:t>
      </w:r>
      <w:r w:rsidRPr="007541D1">
        <w:rPr>
          <w:rFonts w:cs="Tahoma"/>
          <w:b/>
          <w:i/>
        </w:rPr>
        <w:t>yúčtován</w:t>
      </w:r>
      <w:r w:rsidR="003D6C67" w:rsidRPr="007541D1">
        <w:rPr>
          <w:rFonts w:cs="Tahoma"/>
          <w:b/>
          <w:i/>
        </w:rPr>
        <w:t>í kotlíkové dotace – neotvírat“</w:t>
      </w:r>
      <w:r w:rsidR="007541D1" w:rsidRPr="007541D1">
        <w:rPr>
          <w:rFonts w:cs="Tahoma"/>
          <w:b/>
          <w:i/>
        </w:rPr>
        <w:t xml:space="preserve"> </w:t>
      </w:r>
      <w:r w:rsidR="007541D1" w:rsidRPr="007541D1">
        <w:rPr>
          <w:rFonts w:cs="Tahoma"/>
          <w:i/>
        </w:rPr>
        <w:t>(</w:t>
      </w:r>
      <w:r w:rsidR="007541D1" w:rsidRPr="007541D1">
        <w:rPr>
          <w:rFonts w:cs="Tahoma"/>
        </w:rPr>
        <w:t>vzor polepu na obálku najdete na</w:t>
      </w:r>
      <w:r w:rsidR="007541D1" w:rsidRPr="007541D1">
        <w:rPr>
          <w:rFonts w:cs="Tahoma"/>
          <w:b/>
          <w:i/>
        </w:rPr>
        <w:t xml:space="preserve"> </w:t>
      </w:r>
      <w:hyperlink r:id="rId5" w:history="1">
        <w:r w:rsidR="007541D1" w:rsidRPr="007541D1">
          <w:rPr>
            <w:rStyle w:val="Hypertextovodkaz"/>
            <w:rFonts w:cs="Tahoma"/>
          </w:rPr>
          <w:t>https://lokalni-topeniste.msk.cz/</w:t>
        </w:r>
      </w:hyperlink>
      <w:r w:rsidR="007541D1" w:rsidRPr="007541D1">
        <w:rPr>
          <w:rFonts w:cs="Tahoma"/>
        </w:rPr>
        <w:t xml:space="preserve"> - </w:t>
      </w:r>
      <w:r w:rsidR="007541D1" w:rsidRPr="007541D1">
        <w:rPr>
          <w:rStyle w:val="datalabel"/>
          <w:rFonts w:cs="Tahoma"/>
        </w:rPr>
        <w:t>sekce Vyúčtování kotlíkové dotace)</w:t>
      </w:r>
      <w:r w:rsidR="003D6C67" w:rsidRPr="007541D1">
        <w:rPr>
          <w:rFonts w:cs="Tahoma"/>
        </w:rPr>
        <w:t>.</w:t>
      </w:r>
      <w:r w:rsidRPr="007541D1">
        <w:rPr>
          <w:rFonts w:cs="Tahoma"/>
        </w:rPr>
        <w:t xml:space="preserve"> Kontrol</w:t>
      </w:r>
      <w:r w:rsidR="006E0FB5" w:rsidRPr="007541D1">
        <w:rPr>
          <w:rFonts w:cs="Tahoma"/>
        </w:rPr>
        <w:t xml:space="preserve">a vyúčtování je prováděna průběžně podle data doručení, v případě nedostatků či chybějících dokumentů budete vyzváni příslušným projektovým manažerem k doplnění. </w:t>
      </w:r>
    </w:p>
    <w:p w14:paraId="19857C9D" w14:textId="77777777" w:rsidR="006E0FB5" w:rsidRPr="007541D1" w:rsidRDefault="006E0FB5" w:rsidP="006E0FB5">
      <w:pPr>
        <w:jc w:val="both"/>
        <w:rPr>
          <w:rFonts w:cs="Tahoma"/>
        </w:rPr>
      </w:pPr>
    </w:p>
    <w:p w14:paraId="7BBF7F88" w14:textId="2B3F667F" w:rsidR="006B4280" w:rsidRPr="007541D1" w:rsidRDefault="00263050" w:rsidP="006E0FB5">
      <w:pPr>
        <w:spacing w:after="240"/>
        <w:jc w:val="both"/>
        <w:rPr>
          <w:rFonts w:cs="Tahoma"/>
        </w:rPr>
      </w:pPr>
      <w:r w:rsidRPr="007541D1">
        <w:rPr>
          <w:rFonts w:cs="Tahoma"/>
        </w:rPr>
        <w:t xml:space="preserve">V rámci </w:t>
      </w:r>
      <w:r w:rsidR="003A1F62" w:rsidRPr="007541D1">
        <w:rPr>
          <w:rFonts w:cs="Tahoma"/>
        </w:rPr>
        <w:t>finančního</w:t>
      </w:r>
      <w:r w:rsidR="00181B2F" w:rsidRPr="007541D1">
        <w:rPr>
          <w:rFonts w:cs="Tahoma"/>
        </w:rPr>
        <w:t xml:space="preserve"> vyúčtování je</w:t>
      </w:r>
      <w:r w:rsidR="006B4280" w:rsidRPr="007541D1">
        <w:rPr>
          <w:rFonts w:cs="Tahoma"/>
        </w:rPr>
        <w:t xml:space="preserve"> </w:t>
      </w:r>
      <w:r w:rsidRPr="007541D1">
        <w:rPr>
          <w:rFonts w:cs="Tahoma"/>
        </w:rPr>
        <w:t>třeba doložit</w:t>
      </w:r>
      <w:r w:rsidR="006B4280" w:rsidRPr="007541D1">
        <w:rPr>
          <w:rFonts w:cs="Tahoma"/>
        </w:rPr>
        <w:t>:</w:t>
      </w:r>
    </w:p>
    <w:p w14:paraId="4936C1D4" w14:textId="0C3C2420" w:rsidR="00F11707" w:rsidRPr="007541D1" w:rsidRDefault="006E0FB5" w:rsidP="006E0FB5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cs="Tahoma"/>
        </w:rPr>
      </w:pPr>
      <w:r w:rsidRPr="007541D1">
        <w:rPr>
          <w:rFonts w:cs="Tahoma"/>
          <w:b/>
          <w:u w:val="single"/>
        </w:rPr>
        <w:t>F</w:t>
      </w:r>
      <w:r w:rsidR="00070E2A" w:rsidRPr="007541D1">
        <w:rPr>
          <w:rFonts w:cs="Tahoma"/>
          <w:b/>
          <w:u w:val="single"/>
        </w:rPr>
        <w:t>ormulář „</w:t>
      </w:r>
      <w:r w:rsidR="006B4280" w:rsidRPr="007541D1">
        <w:rPr>
          <w:rFonts w:cs="Tahoma"/>
          <w:b/>
          <w:u w:val="single"/>
        </w:rPr>
        <w:t>Finanční vyúčtování dílčího projektu - seznam účetních dokladů</w:t>
      </w:r>
      <w:r w:rsidR="00070E2A" w:rsidRPr="007541D1">
        <w:rPr>
          <w:rFonts w:cs="Tahoma"/>
          <w:b/>
          <w:u w:val="single"/>
        </w:rPr>
        <w:t>“</w:t>
      </w:r>
      <w:r w:rsidR="006B4280" w:rsidRPr="007541D1">
        <w:rPr>
          <w:rFonts w:cs="Tahoma"/>
        </w:rPr>
        <w:t xml:space="preserve"> </w:t>
      </w:r>
      <w:r w:rsidR="003D6C67" w:rsidRPr="007541D1">
        <w:rPr>
          <w:rFonts w:cs="Tahoma"/>
        </w:rPr>
        <w:t xml:space="preserve">– </w:t>
      </w:r>
      <w:r w:rsidR="00D636DE" w:rsidRPr="007541D1">
        <w:rPr>
          <w:rFonts w:cs="Tahoma"/>
        </w:rPr>
        <w:t xml:space="preserve">dle </w:t>
      </w:r>
      <w:r w:rsidR="003D6C67" w:rsidRPr="007541D1">
        <w:rPr>
          <w:rFonts w:cs="Tahoma"/>
        </w:rPr>
        <w:t>vzor</w:t>
      </w:r>
      <w:r w:rsidR="00D636DE" w:rsidRPr="007541D1">
        <w:rPr>
          <w:rFonts w:cs="Tahoma"/>
        </w:rPr>
        <w:t>u</w:t>
      </w:r>
      <w:r w:rsidR="003D6C67" w:rsidRPr="007541D1">
        <w:rPr>
          <w:rFonts w:cs="Tahoma"/>
        </w:rPr>
        <w:t xml:space="preserve"> </w:t>
      </w:r>
      <w:r w:rsidR="00D636DE" w:rsidRPr="007541D1">
        <w:rPr>
          <w:rFonts w:cs="Tahoma"/>
        </w:rPr>
        <w:t xml:space="preserve">na </w:t>
      </w:r>
      <w:hyperlink r:id="rId6" w:history="1">
        <w:r w:rsidR="00D636DE" w:rsidRPr="007541D1">
          <w:rPr>
            <w:rStyle w:val="Hypertextovodkaz"/>
            <w:rFonts w:cs="Tahoma"/>
          </w:rPr>
          <w:t>https://lokalni-topeniste.msk.cz/</w:t>
        </w:r>
      </w:hyperlink>
      <w:r w:rsidR="00D636DE" w:rsidRPr="007541D1">
        <w:rPr>
          <w:rFonts w:cs="Tahoma"/>
        </w:rPr>
        <w:t xml:space="preserve"> </w:t>
      </w:r>
      <w:r w:rsidR="00D636DE" w:rsidRPr="007541D1">
        <w:rPr>
          <w:rStyle w:val="datalabel"/>
          <w:rFonts w:cs="Tahoma"/>
        </w:rPr>
        <w:t>(sekce Vyúčtování kotlíkové dotace)</w:t>
      </w:r>
      <w:r w:rsidR="003D6C67" w:rsidRPr="007541D1">
        <w:rPr>
          <w:rFonts w:cs="Tahoma"/>
        </w:rPr>
        <w:t xml:space="preserve">. </w:t>
      </w:r>
      <w:r w:rsidR="003D6C67" w:rsidRPr="007541D1">
        <w:rPr>
          <w:rFonts w:cs="Tahoma"/>
          <w:b/>
          <w:i/>
        </w:rPr>
        <w:t>Doložte podepsaný originál dokumentu.</w:t>
      </w:r>
    </w:p>
    <w:p w14:paraId="34F64FEF" w14:textId="0B2921C4" w:rsidR="00E639E9" w:rsidRPr="007541D1" w:rsidRDefault="003D6C67" w:rsidP="006E0FB5">
      <w:pPr>
        <w:pStyle w:val="Odstavecseseznamem"/>
        <w:spacing w:after="240"/>
        <w:ind w:left="284"/>
        <w:contextualSpacing w:val="0"/>
        <w:jc w:val="both"/>
        <w:rPr>
          <w:rFonts w:cs="Tahoma"/>
        </w:rPr>
      </w:pPr>
      <w:r w:rsidRPr="007541D1">
        <w:rPr>
          <w:rFonts w:cs="Tahoma"/>
        </w:rPr>
        <w:t>Do formuláře u</w:t>
      </w:r>
      <w:r w:rsidR="0043356E" w:rsidRPr="007541D1">
        <w:rPr>
          <w:rFonts w:cs="Tahoma"/>
        </w:rPr>
        <w:t>veďte</w:t>
      </w:r>
      <w:r w:rsidR="001234E7" w:rsidRPr="007541D1">
        <w:rPr>
          <w:rFonts w:cs="Tahoma"/>
        </w:rPr>
        <w:t xml:space="preserve"> všechny faktury, které budete uplatňovat do </w:t>
      </w:r>
      <w:r w:rsidRPr="007541D1">
        <w:rPr>
          <w:rFonts w:cs="Tahoma"/>
        </w:rPr>
        <w:t>z</w:t>
      </w:r>
      <w:r w:rsidR="0043356E" w:rsidRPr="007541D1">
        <w:rPr>
          <w:rFonts w:cs="Tahoma"/>
        </w:rPr>
        <w:t>působilých výdajů.</w:t>
      </w:r>
      <w:r w:rsidR="001234E7" w:rsidRPr="007541D1">
        <w:rPr>
          <w:rFonts w:cs="Tahoma"/>
        </w:rPr>
        <w:t xml:space="preserve"> </w:t>
      </w:r>
    </w:p>
    <w:p w14:paraId="68656527" w14:textId="0B92A228" w:rsidR="006B4280" w:rsidRPr="007541D1" w:rsidRDefault="006B4280" w:rsidP="006E0FB5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Style w:val="datalabel"/>
          <w:rFonts w:cs="Tahoma"/>
        </w:rPr>
      </w:pPr>
      <w:r w:rsidRPr="007541D1">
        <w:rPr>
          <w:rFonts w:cs="Tahoma"/>
          <w:b/>
          <w:u w:val="single"/>
        </w:rPr>
        <w:t>Účetní doklady</w:t>
      </w:r>
      <w:r w:rsidRPr="007541D1">
        <w:rPr>
          <w:rFonts w:cs="Tahoma"/>
        </w:rPr>
        <w:t xml:space="preserve"> za zrealizované práce, dodávky a služby (např. faktury, paragony, atd.)</w:t>
      </w:r>
      <w:r w:rsidRPr="007541D1">
        <w:rPr>
          <w:rStyle w:val="datalabel"/>
          <w:rFonts w:cs="Tahoma"/>
        </w:rPr>
        <w:t xml:space="preserve">. </w:t>
      </w:r>
      <w:r w:rsidR="0020703E" w:rsidRPr="007541D1">
        <w:rPr>
          <w:rStyle w:val="datalabel"/>
          <w:rFonts w:cs="Tahoma"/>
        </w:rPr>
        <w:t>–</w:t>
      </w:r>
      <w:r w:rsidR="0007693D" w:rsidRPr="007541D1">
        <w:rPr>
          <w:rStyle w:val="datalabel"/>
          <w:rFonts w:cs="Tahoma"/>
          <w:szCs w:val="20"/>
        </w:rPr>
        <w:t xml:space="preserve"> o</w:t>
      </w:r>
      <w:r w:rsidR="00E639E9" w:rsidRPr="007541D1">
        <w:rPr>
          <w:rStyle w:val="datalabel"/>
          <w:rFonts w:cs="Tahoma"/>
          <w:szCs w:val="20"/>
        </w:rPr>
        <w:t>riginály účetních dokladů označte názvem</w:t>
      </w:r>
      <w:r w:rsidR="0007693D" w:rsidRPr="007541D1">
        <w:rPr>
          <w:rStyle w:val="datalabel"/>
          <w:rFonts w:cs="Tahoma"/>
          <w:szCs w:val="20"/>
        </w:rPr>
        <w:t xml:space="preserve"> projektu</w:t>
      </w:r>
      <w:r w:rsidR="00E639E9" w:rsidRPr="007541D1">
        <w:rPr>
          <w:rStyle w:val="datalabel"/>
          <w:rFonts w:cs="Tahoma"/>
          <w:szCs w:val="20"/>
        </w:rPr>
        <w:t xml:space="preserve"> „</w:t>
      </w:r>
      <w:r w:rsidR="00BF75F8" w:rsidRPr="007541D1">
        <w:rPr>
          <w:rStyle w:val="datalabel"/>
          <w:rFonts w:cs="Tahoma"/>
          <w:b/>
          <w:szCs w:val="20"/>
        </w:rPr>
        <w:t>Kotlíkové dot</w:t>
      </w:r>
      <w:r w:rsidR="009308FE" w:rsidRPr="007541D1">
        <w:rPr>
          <w:rStyle w:val="datalabel"/>
          <w:rFonts w:cs="Tahoma"/>
          <w:b/>
          <w:szCs w:val="20"/>
        </w:rPr>
        <w:t>ace v Moravskoslezském kraji – 3</w:t>
      </w:r>
      <w:r w:rsidR="00BF75F8" w:rsidRPr="007541D1">
        <w:rPr>
          <w:rStyle w:val="datalabel"/>
          <w:rFonts w:cs="Tahoma"/>
          <w:b/>
          <w:szCs w:val="20"/>
        </w:rPr>
        <w:t>. výzva</w:t>
      </w:r>
      <w:r w:rsidR="00E639E9" w:rsidRPr="007541D1">
        <w:rPr>
          <w:rStyle w:val="datalabel"/>
          <w:rFonts w:cs="Tahoma"/>
          <w:szCs w:val="20"/>
        </w:rPr>
        <w:t>“ a registračním číslem</w:t>
      </w:r>
      <w:r w:rsidR="0007693D" w:rsidRPr="007541D1">
        <w:rPr>
          <w:rStyle w:val="datalabel"/>
          <w:rFonts w:cs="Tahoma"/>
          <w:szCs w:val="20"/>
        </w:rPr>
        <w:t xml:space="preserve"> projektu</w:t>
      </w:r>
      <w:r w:rsidR="00E639E9" w:rsidRPr="007541D1">
        <w:rPr>
          <w:rStyle w:val="datalabel"/>
          <w:rFonts w:cs="Tahoma"/>
          <w:szCs w:val="20"/>
        </w:rPr>
        <w:t xml:space="preserve"> „</w:t>
      </w:r>
      <w:r w:rsidR="00C73FF9" w:rsidRPr="007541D1">
        <w:rPr>
          <w:rFonts w:cs="Tahoma"/>
          <w:b/>
          <w:szCs w:val="20"/>
        </w:rPr>
        <w:t>CZ.05.2.32/0.0/0.0/19_117/000 9638“</w:t>
      </w:r>
      <w:r w:rsidR="00E639E9" w:rsidRPr="007541D1">
        <w:rPr>
          <w:rStyle w:val="datalabel"/>
          <w:rFonts w:cs="Tahoma"/>
          <w:szCs w:val="20"/>
        </w:rPr>
        <w:t>“</w:t>
      </w:r>
      <w:r w:rsidR="0007693D" w:rsidRPr="007541D1">
        <w:rPr>
          <w:rStyle w:val="datalabel"/>
          <w:rFonts w:cs="Tahoma"/>
          <w:szCs w:val="20"/>
        </w:rPr>
        <w:t xml:space="preserve">. </w:t>
      </w:r>
      <w:r w:rsidR="0007693D" w:rsidRPr="007541D1">
        <w:rPr>
          <w:rStyle w:val="datalabel"/>
          <w:rFonts w:cs="Tahoma"/>
          <w:i/>
          <w:szCs w:val="20"/>
        </w:rPr>
        <w:t>D</w:t>
      </w:r>
      <w:r w:rsidR="00E639E9" w:rsidRPr="007541D1">
        <w:rPr>
          <w:rStyle w:val="datalabel"/>
          <w:rFonts w:cs="Tahoma"/>
          <w:i/>
          <w:szCs w:val="20"/>
        </w:rPr>
        <w:t>oložte</w:t>
      </w:r>
      <w:r w:rsidR="00E639E9" w:rsidRPr="007541D1">
        <w:rPr>
          <w:rStyle w:val="datalabel"/>
          <w:rFonts w:cs="Tahoma"/>
          <w:b/>
          <w:i/>
          <w:szCs w:val="20"/>
        </w:rPr>
        <w:t xml:space="preserve"> kopie </w:t>
      </w:r>
      <w:r w:rsidR="0007693D" w:rsidRPr="007541D1">
        <w:rPr>
          <w:rStyle w:val="datalabel"/>
          <w:rFonts w:cs="Tahoma"/>
          <w:b/>
          <w:i/>
          <w:szCs w:val="20"/>
        </w:rPr>
        <w:t xml:space="preserve">účetních </w:t>
      </w:r>
      <w:r w:rsidR="00E639E9" w:rsidRPr="007541D1">
        <w:rPr>
          <w:rStyle w:val="datalabel"/>
          <w:rFonts w:cs="Tahoma"/>
          <w:b/>
          <w:i/>
          <w:szCs w:val="20"/>
        </w:rPr>
        <w:t xml:space="preserve">dokladů </w:t>
      </w:r>
      <w:r w:rsidR="00E639E9" w:rsidRPr="007541D1">
        <w:rPr>
          <w:rStyle w:val="datalabel"/>
          <w:rFonts w:cs="Tahoma"/>
          <w:i/>
          <w:szCs w:val="20"/>
        </w:rPr>
        <w:t>včetně tohoto označení</w:t>
      </w:r>
      <w:r w:rsidR="0007693D" w:rsidRPr="007541D1">
        <w:rPr>
          <w:rStyle w:val="datalabel"/>
          <w:rFonts w:cs="Tahoma"/>
          <w:i/>
          <w:szCs w:val="20"/>
        </w:rPr>
        <w:t>,</w:t>
      </w:r>
      <w:r w:rsidR="0007693D" w:rsidRPr="007541D1">
        <w:rPr>
          <w:rStyle w:val="datalabel"/>
          <w:rFonts w:cs="Tahoma"/>
          <w:szCs w:val="20"/>
        </w:rPr>
        <w:t xml:space="preserve"> </w:t>
      </w:r>
      <w:r w:rsidR="0007693D" w:rsidRPr="007541D1">
        <w:rPr>
          <w:rStyle w:val="datalabel"/>
          <w:rFonts w:cs="Tahoma"/>
          <w:b/>
          <w:color w:val="FF0000"/>
        </w:rPr>
        <w:t>originály si</w:t>
      </w:r>
      <w:r w:rsidR="00D636DE" w:rsidRPr="007541D1">
        <w:rPr>
          <w:rStyle w:val="datalabel"/>
          <w:rFonts w:cs="Tahoma"/>
          <w:b/>
          <w:color w:val="FF0000"/>
        </w:rPr>
        <w:t xml:space="preserve"> uschovejte pro případ kontroly.</w:t>
      </w:r>
      <w:r w:rsidR="0007693D" w:rsidRPr="007541D1">
        <w:rPr>
          <w:rStyle w:val="datalabel"/>
          <w:rFonts w:cs="Tahoma"/>
          <w:szCs w:val="20"/>
        </w:rPr>
        <w:t xml:space="preserve"> </w:t>
      </w:r>
    </w:p>
    <w:p w14:paraId="14E68780" w14:textId="1DEE854C" w:rsidR="0007693D" w:rsidRPr="007541D1" w:rsidRDefault="00523DB0" w:rsidP="006E0FB5">
      <w:pPr>
        <w:ind w:left="284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  <w:u w:val="single"/>
        </w:rPr>
        <w:t>Faktura musí obsahovat</w:t>
      </w:r>
      <w:r w:rsidRPr="007541D1">
        <w:rPr>
          <w:rStyle w:val="datalabel"/>
          <w:rFonts w:cs="Tahoma"/>
        </w:rPr>
        <w:t xml:space="preserve"> (dle typu dílčího projektu a je-li náklad relevantní) </w:t>
      </w:r>
      <w:r w:rsidRPr="007541D1">
        <w:rPr>
          <w:rStyle w:val="datalabel"/>
          <w:rFonts w:cs="Tahoma"/>
          <w:u w:val="single"/>
        </w:rPr>
        <w:t>následující</w:t>
      </w:r>
      <w:r w:rsidRPr="007541D1">
        <w:rPr>
          <w:rStyle w:val="datalabel"/>
          <w:rFonts w:cs="Tahoma"/>
        </w:rPr>
        <w:t xml:space="preserve">: </w:t>
      </w:r>
    </w:p>
    <w:p w14:paraId="6AE8F66A" w14:textId="5DF63485" w:rsidR="0007693D" w:rsidRPr="007541D1" w:rsidRDefault="00523DB0" w:rsidP="006E0FB5">
      <w:pPr>
        <w:pStyle w:val="Odstavecseseznamem"/>
        <w:numPr>
          <w:ilvl w:val="0"/>
          <w:numId w:val="6"/>
        </w:numPr>
        <w:ind w:left="567" w:hanging="283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 xml:space="preserve">specifikaci a náklady na nový zdroj tepla; </w:t>
      </w:r>
    </w:p>
    <w:p w14:paraId="06423433" w14:textId="2B558115" w:rsidR="0007693D" w:rsidRPr="007541D1" w:rsidRDefault="00523DB0" w:rsidP="006E0FB5">
      <w:pPr>
        <w:pStyle w:val="Odstavecseseznamem"/>
        <w:numPr>
          <w:ilvl w:val="0"/>
          <w:numId w:val="6"/>
        </w:numPr>
        <w:ind w:left="567" w:hanging="283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 xml:space="preserve">specifikaci a náklady opatření na otopné soustavě; </w:t>
      </w:r>
    </w:p>
    <w:p w14:paraId="34D94D63" w14:textId="33B7C9D2" w:rsidR="0007693D" w:rsidRPr="007541D1" w:rsidRDefault="00523DB0" w:rsidP="006E0FB5">
      <w:pPr>
        <w:pStyle w:val="Odstavecseseznamem"/>
        <w:numPr>
          <w:ilvl w:val="0"/>
          <w:numId w:val="6"/>
        </w:numPr>
        <w:ind w:left="567" w:hanging="283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 xml:space="preserve">specifikaci a náklady na úpravy spalinových cest; </w:t>
      </w:r>
    </w:p>
    <w:p w14:paraId="0F7AA609" w14:textId="4E882FFD" w:rsidR="0007693D" w:rsidRPr="007541D1" w:rsidRDefault="00523DB0" w:rsidP="006E0FB5">
      <w:pPr>
        <w:pStyle w:val="Odstavecseseznamem"/>
        <w:numPr>
          <w:ilvl w:val="0"/>
          <w:numId w:val="6"/>
        </w:numPr>
        <w:ind w:left="567" w:hanging="283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 xml:space="preserve">specifikaci a náklady na úpravu kotelny; </w:t>
      </w:r>
    </w:p>
    <w:p w14:paraId="6F405D4A" w14:textId="4C5FBC13" w:rsidR="0007693D" w:rsidRPr="007541D1" w:rsidRDefault="00523DB0" w:rsidP="006E0FB5">
      <w:pPr>
        <w:pStyle w:val="Odstavecseseznamem"/>
        <w:numPr>
          <w:ilvl w:val="0"/>
          <w:numId w:val="6"/>
        </w:numPr>
        <w:ind w:left="567" w:hanging="283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 xml:space="preserve">specifikaci a náklady na akumulační nádobu; </w:t>
      </w:r>
    </w:p>
    <w:p w14:paraId="1347DEAA" w14:textId="2CDDD518" w:rsidR="0007693D" w:rsidRPr="007541D1" w:rsidRDefault="00523DB0" w:rsidP="006E0FB5">
      <w:pPr>
        <w:pStyle w:val="Odstavecseseznamem"/>
        <w:numPr>
          <w:ilvl w:val="0"/>
          <w:numId w:val="6"/>
        </w:numPr>
        <w:ind w:left="567" w:hanging="283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 xml:space="preserve">specifikaci a náklady na neveřejnou část plynové přípojky; </w:t>
      </w:r>
    </w:p>
    <w:p w14:paraId="4735E01F" w14:textId="4A63FE6B" w:rsidR="00523DB0" w:rsidRPr="007541D1" w:rsidRDefault="00523DB0" w:rsidP="006E0FB5">
      <w:pPr>
        <w:pStyle w:val="Odstavecseseznamem"/>
        <w:numPr>
          <w:ilvl w:val="0"/>
          <w:numId w:val="6"/>
        </w:numPr>
        <w:spacing w:after="120"/>
        <w:ind w:left="567" w:hanging="283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>celkové náklady plnění.</w:t>
      </w:r>
    </w:p>
    <w:p w14:paraId="0261607C" w14:textId="7C19B576" w:rsidR="00CE67D5" w:rsidRPr="007541D1" w:rsidRDefault="00C73FF9" w:rsidP="00CE67D5">
      <w:pPr>
        <w:spacing w:after="120"/>
        <w:ind w:firstLine="284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>Doporučujeme, aby byly ú</w:t>
      </w:r>
      <w:r w:rsidR="00CE67D5" w:rsidRPr="007541D1">
        <w:rPr>
          <w:rStyle w:val="datalabel"/>
          <w:rFonts w:cs="Tahoma"/>
        </w:rPr>
        <w:t>četní doklady vystaveny na jméno žadatele.</w:t>
      </w:r>
    </w:p>
    <w:p w14:paraId="78E3E039" w14:textId="7F129EC2" w:rsidR="0020703E" w:rsidRPr="007541D1" w:rsidRDefault="001234E7" w:rsidP="006E0FB5">
      <w:pPr>
        <w:spacing w:after="120"/>
        <w:ind w:left="284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 xml:space="preserve">V případě, že máte </w:t>
      </w:r>
      <w:r w:rsidRPr="007541D1">
        <w:rPr>
          <w:rStyle w:val="datalabel"/>
          <w:rFonts w:cs="Tahoma"/>
          <w:u w:val="single"/>
        </w:rPr>
        <w:t>účetní</w:t>
      </w:r>
      <w:r w:rsidR="0020703E" w:rsidRPr="007541D1">
        <w:rPr>
          <w:rStyle w:val="datalabel"/>
          <w:rFonts w:cs="Tahoma"/>
          <w:u w:val="single"/>
        </w:rPr>
        <w:t xml:space="preserve"> doklady v cizí měně</w:t>
      </w:r>
      <w:r w:rsidR="0020703E" w:rsidRPr="007541D1">
        <w:rPr>
          <w:rStyle w:val="datalabel"/>
          <w:rFonts w:cs="Tahoma"/>
        </w:rPr>
        <w:t xml:space="preserve"> </w:t>
      </w:r>
      <w:r w:rsidR="0020703E" w:rsidRPr="007541D1">
        <w:rPr>
          <w:rStyle w:val="datalabel"/>
          <w:rFonts w:cs="Tahoma"/>
          <w:b/>
        </w:rPr>
        <w:t>uhrazené v</w:t>
      </w:r>
      <w:r w:rsidR="00B474F9" w:rsidRPr="007541D1">
        <w:rPr>
          <w:rStyle w:val="datalabel"/>
          <w:rFonts w:cs="Tahoma"/>
          <w:b/>
        </w:rPr>
        <w:t> </w:t>
      </w:r>
      <w:r w:rsidR="0020703E" w:rsidRPr="007541D1">
        <w:rPr>
          <w:rStyle w:val="datalabel"/>
          <w:rFonts w:cs="Tahoma"/>
          <w:b/>
        </w:rPr>
        <w:t>Kč</w:t>
      </w:r>
      <w:r w:rsidR="00B474F9" w:rsidRPr="007541D1">
        <w:rPr>
          <w:rStyle w:val="datalabel"/>
          <w:rFonts w:cs="Tahoma"/>
        </w:rPr>
        <w:t xml:space="preserve"> – do vyúčtování se zahrne částka odepsaná z bankovního účtu, příp. uvedená na příjmovém pokladním dokladu</w:t>
      </w:r>
    </w:p>
    <w:p w14:paraId="591DD82D" w14:textId="793A3FED" w:rsidR="0020703E" w:rsidRPr="007541D1" w:rsidRDefault="001234E7" w:rsidP="006E0FB5">
      <w:pPr>
        <w:spacing w:after="120"/>
        <w:ind w:left="284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</w:rPr>
        <w:t xml:space="preserve">V případě, že máte </w:t>
      </w:r>
      <w:r w:rsidRPr="007541D1">
        <w:rPr>
          <w:rStyle w:val="datalabel"/>
          <w:rFonts w:cs="Tahoma"/>
          <w:u w:val="single"/>
        </w:rPr>
        <w:t>účetní</w:t>
      </w:r>
      <w:r w:rsidR="0020703E" w:rsidRPr="007541D1">
        <w:rPr>
          <w:rStyle w:val="datalabel"/>
          <w:rFonts w:cs="Tahoma"/>
          <w:u w:val="single"/>
        </w:rPr>
        <w:t xml:space="preserve"> doklady v cizí měně</w:t>
      </w:r>
      <w:r w:rsidR="0020703E" w:rsidRPr="007541D1">
        <w:rPr>
          <w:rStyle w:val="datalabel"/>
          <w:rFonts w:cs="Tahoma"/>
        </w:rPr>
        <w:t xml:space="preserve"> </w:t>
      </w:r>
      <w:r w:rsidR="00B42CF0" w:rsidRPr="007541D1">
        <w:rPr>
          <w:rStyle w:val="datalabel"/>
          <w:rFonts w:cs="Tahoma"/>
          <w:b/>
        </w:rPr>
        <w:t>uhrazené v cizí měně</w:t>
      </w:r>
      <w:r w:rsidR="00B42CF0" w:rsidRPr="007541D1">
        <w:rPr>
          <w:rStyle w:val="datalabel"/>
          <w:rFonts w:cs="Tahoma"/>
        </w:rPr>
        <w:t xml:space="preserve"> </w:t>
      </w:r>
      <w:r w:rsidR="003D6C67" w:rsidRPr="007541D1">
        <w:rPr>
          <w:rStyle w:val="datalabel"/>
          <w:rFonts w:cs="Tahoma"/>
          <w:szCs w:val="20"/>
        </w:rPr>
        <w:t>–</w:t>
      </w:r>
      <w:r w:rsidR="00B42CF0" w:rsidRPr="007541D1">
        <w:rPr>
          <w:rStyle w:val="datalabel"/>
          <w:rFonts w:cs="Tahoma"/>
          <w:szCs w:val="20"/>
        </w:rPr>
        <w:t xml:space="preserve"> </w:t>
      </w:r>
      <w:r w:rsidR="00B42CF0" w:rsidRPr="007541D1">
        <w:rPr>
          <w:rFonts w:cs="Tahoma"/>
          <w:szCs w:val="20"/>
        </w:rPr>
        <w:t xml:space="preserve">do vyúčtování se zahrne částka přepočtená měsíčním kurzem dle </w:t>
      </w:r>
      <w:hyperlink r:id="rId7" w:history="1">
        <w:r w:rsidR="00B42CF0" w:rsidRPr="007541D1">
          <w:rPr>
            <w:rStyle w:val="Hypertextovodkaz"/>
            <w:rFonts w:cs="Tahoma"/>
            <w:szCs w:val="20"/>
          </w:rPr>
          <w:t>http://ec.europa.eu/budget/contracts_grants/info_contracts/inforeuro/inforeuro_en.cfm</w:t>
        </w:r>
      </w:hyperlink>
    </w:p>
    <w:p w14:paraId="04D67A06" w14:textId="0F795F57" w:rsidR="00E639E9" w:rsidRPr="007541D1" w:rsidRDefault="006F1464" w:rsidP="006E0FB5">
      <w:pPr>
        <w:numPr>
          <w:ilvl w:val="0"/>
          <w:numId w:val="2"/>
        </w:numPr>
        <w:spacing w:after="120"/>
        <w:ind w:left="284" w:hanging="284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  <w:b/>
          <w:u w:val="single"/>
        </w:rPr>
        <w:t>Potvrzení o ú</w:t>
      </w:r>
      <w:r w:rsidR="00E639E9" w:rsidRPr="007541D1">
        <w:rPr>
          <w:rStyle w:val="datalabel"/>
          <w:rFonts w:cs="Tahoma"/>
          <w:b/>
          <w:u w:val="single"/>
        </w:rPr>
        <w:t>hrad</w:t>
      </w:r>
      <w:r w:rsidRPr="007541D1">
        <w:rPr>
          <w:rStyle w:val="datalabel"/>
          <w:rFonts w:cs="Tahoma"/>
          <w:b/>
          <w:u w:val="single"/>
        </w:rPr>
        <w:t>ě</w:t>
      </w:r>
      <w:r w:rsidR="00E639E9" w:rsidRPr="007541D1">
        <w:rPr>
          <w:rStyle w:val="datalabel"/>
          <w:rFonts w:cs="Tahoma"/>
          <w:b/>
          <w:u w:val="single"/>
        </w:rPr>
        <w:t xml:space="preserve"> předložených faktur</w:t>
      </w:r>
    </w:p>
    <w:p w14:paraId="082BBD18" w14:textId="08891B28" w:rsidR="00C73FF9" w:rsidRPr="007541D1" w:rsidRDefault="00C73FF9" w:rsidP="00C73FF9">
      <w:pPr>
        <w:pStyle w:val="Odstavecseseznamem"/>
        <w:spacing w:after="120"/>
        <w:ind w:left="360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  <w:b/>
          <w:i/>
        </w:rPr>
        <w:t xml:space="preserve">a) </w:t>
      </w:r>
      <w:r w:rsidRPr="007541D1">
        <w:rPr>
          <w:rStyle w:val="datalabel"/>
          <w:rFonts w:cs="Tahoma"/>
        </w:rPr>
        <w:t xml:space="preserve">pro </w:t>
      </w:r>
      <w:r w:rsidRPr="007541D1">
        <w:rPr>
          <w:rStyle w:val="datalabel"/>
          <w:rFonts w:cs="Tahoma"/>
          <w:u w:val="single"/>
        </w:rPr>
        <w:t xml:space="preserve">bezhotovostní platby </w:t>
      </w:r>
      <w:r w:rsidRPr="007541D1">
        <w:rPr>
          <w:rStyle w:val="datalabel"/>
          <w:rFonts w:cs="Tahoma"/>
        </w:rPr>
        <w:t xml:space="preserve">je dokladem o úhradě </w:t>
      </w:r>
      <w:r w:rsidRPr="007541D1">
        <w:rPr>
          <w:rStyle w:val="datalabel"/>
          <w:rFonts w:cs="Tahoma"/>
          <w:u w:val="single"/>
        </w:rPr>
        <w:t>výpis z bankovního účtu</w:t>
      </w:r>
      <w:r w:rsidRPr="007541D1">
        <w:rPr>
          <w:rStyle w:val="datalabel"/>
          <w:rFonts w:cs="Tahoma"/>
        </w:rPr>
        <w:t xml:space="preserve"> (akceptován je i výpis pořízený z internetového bankovnictví, nikoliv však pouhé potvrzení o zadání platby/příkazu k úhradě) – </w:t>
      </w:r>
      <w:r w:rsidRPr="007541D1">
        <w:rPr>
          <w:rStyle w:val="datalabel"/>
          <w:rFonts w:cs="Tahoma"/>
          <w:b/>
        </w:rPr>
        <w:t>kopie s originálním podpisem příjemce</w:t>
      </w:r>
      <w:r w:rsidR="00D42193">
        <w:rPr>
          <w:rStyle w:val="datalabel"/>
          <w:rFonts w:cs="Tahoma"/>
          <w:b/>
        </w:rPr>
        <w:t xml:space="preserve"> dotace</w:t>
      </w:r>
      <w:bookmarkStart w:id="0" w:name="_GoBack"/>
      <w:bookmarkEnd w:id="0"/>
      <w:r w:rsidRPr="007541D1">
        <w:rPr>
          <w:rStyle w:val="datalabel"/>
          <w:rFonts w:cs="Tahoma"/>
        </w:rPr>
        <w:t>,</w:t>
      </w:r>
    </w:p>
    <w:p w14:paraId="1F1ED3E0" w14:textId="153FC5CD" w:rsidR="006B4280" w:rsidRPr="007541D1" w:rsidRDefault="00C73FF9" w:rsidP="00C73FF9">
      <w:pPr>
        <w:pStyle w:val="Odstavecseseznamem"/>
        <w:spacing w:after="120"/>
        <w:ind w:left="360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  <w:b/>
          <w:i/>
        </w:rPr>
        <w:t>b)</w:t>
      </w:r>
      <w:r w:rsidRPr="007541D1">
        <w:rPr>
          <w:rStyle w:val="datalabel"/>
          <w:rFonts w:cs="Tahoma"/>
        </w:rPr>
        <w:t xml:space="preserve"> pro </w:t>
      </w:r>
      <w:r w:rsidRPr="007541D1">
        <w:rPr>
          <w:rStyle w:val="datalabel"/>
          <w:rFonts w:cs="Tahoma"/>
          <w:u w:val="single"/>
        </w:rPr>
        <w:t>platby v hotovosti</w:t>
      </w:r>
      <w:r w:rsidRPr="007541D1">
        <w:rPr>
          <w:rStyle w:val="datalabel"/>
          <w:rFonts w:cs="Tahoma"/>
        </w:rPr>
        <w:t xml:space="preserve"> je dokladem o úhradě </w:t>
      </w:r>
      <w:r w:rsidRPr="007541D1">
        <w:rPr>
          <w:rStyle w:val="datalabel"/>
          <w:rFonts w:cs="Tahoma"/>
          <w:u w:val="single"/>
        </w:rPr>
        <w:t xml:space="preserve">příjmový pokladní doklad </w:t>
      </w:r>
      <w:r w:rsidRPr="007541D1">
        <w:rPr>
          <w:rStyle w:val="datalabel"/>
          <w:rFonts w:cs="Tahoma"/>
        </w:rPr>
        <w:t xml:space="preserve">– </w:t>
      </w:r>
      <w:r w:rsidRPr="007541D1">
        <w:rPr>
          <w:rStyle w:val="datalabel"/>
          <w:rFonts w:cs="Tahoma"/>
          <w:b/>
        </w:rPr>
        <w:t>kopie</w:t>
      </w:r>
      <w:r w:rsidR="001C0B32" w:rsidRPr="007541D1">
        <w:rPr>
          <w:rStyle w:val="datalabel"/>
          <w:rFonts w:cs="Tahoma"/>
          <w:b/>
        </w:rPr>
        <w:t xml:space="preserve"> dokumentu</w:t>
      </w:r>
      <w:r w:rsidR="00E639E9" w:rsidRPr="007541D1">
        <w:rPr>
          <w:rStyle w:val="datalabel"/>
          <w:rFonts w:cs="Tahoma"/>
          <w:b/>
          <w:i/>
        </w:rPr>
        <w:t>,</w:t>
      </w:r>
      <w:r w:rsidR="00E639E9" w:rsidRPr="007541D1">
        <w:rPr>
          <w:rStyle w:val="datalabel"/>
          <w:rFonts w:cs="Tahoma"/>
          <w:color w:val="70AD47" w:themeColor="accent6"/>
        </w:rPr>
        <w:t xml:space="preserve"> </w:t>
      </w:r>
      <w:r w:rsidR="00E639E9" w:rsidRPr="007541D1">
        <w:rPr>
          <w:rStyle w:val="datalabel"/>
          <w:rFonts w:cs="Tahoma"/>
          <w:b/>
          <w:color w:val="FF0000"/>
        </w:rPr>
        <w:t>originály si</w:t>
      </w:r>
      <w:r w:rsidR="00CE67D5" w:rsidRPr="007541D1">
        <w:rPr>
          <w:rStyle w:val="datalabel"/>
          <w:rFonts w:cs="Tahoma"/>
          <w:b/>
          <w:color w:val="FF0000"/>
        </w:rPr>
        <w:t xml:space="preserve"> uschovejte pro případ kontroly.</w:t>
      </w:r>
    </w:p>
    <w:p w14:paraId="7CB30B78" w14:textId="77777777" w:rsidR="006B4280" w:rsidRPr="007541D1" w:rsidRDefault="006B4280" w:rsidP="006E0FB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Style w:val="datalabel"/>
          <w:rFonts w:eastAsia="Times New Roman" w:cs="Tahoma"/>
          <w:b/>
          <w:kern w:val="0"/>
          <w:szCs w:val="20"/>
          <w:u w:val="single"/>
          <w:lang w:eastAsia="cs-CZ" w:bidi="ar-SA"/>
        </w:rPr>
      </w:pPr>
      <w:r w:rsidRPr="007541D1">
        <w:rPr>
          <w:rStyle w:val="datalabel"/>
          <w:rFonts w:cs="Tahoma"/>
          <w:b/>
          <w:szCs w:val="20"/>
          <w:u w:val="single"/>
        </w:rPr>
        <w:t xml:space="preserve">Fotodokumentaci </w:t>
      </w:r>
      <w:r w:rsidRPr="007541D1">
        <w:rPr>
          <w:rFonts w:cs="Tahoma"/>
          <w:b/>
          <w:szCs w:val="20"/>
          <w:u w:val="single"/>
        </w:rPr>
        <w:t xml:space="preserve">odpojeného a znehodnoceného </w:t>
      </w:r>
      <w:r w:rsidR="003D6C67" w:rsidRPr="007541D1">
        <w:rPr>
          <w:rFonts w:cs="Tahoma"/>
          <w:b/>
          <w:szCs w:val="20"/>
          <w:u w:val="single"/>
        </w:rPr>
        <w:t>původního kotle na pevná paliva</w:t>
      </w:r>
      <w:r w:rsidRPr="007541D1">
        <w:rPr>
          <w:rFonts w:cs="Tahoma"/>
          <w:b/>
          <w:szCs w:val="20"/>
          <w:u w:val="single"/>
        </w:rPr>
        <w:t xml:space="preserve"> </w:t>
      </w:r>
    </w:p>
    <w:p w14:paraId="7BCBE54A" w14:textId="371A9C04" w:rsidR="006B4280" w:rsidRPr="007541D1" w:rsidRDefault="00A579D5" w:rsidP="006E0FB5">
      <w:pPr>
        <w:suppressAutoHyphens w:val="0"/>
        <w:autoSpaceDE w:val="0"/>
        <w:autoSpaceDN w:val="0"/>
        <w:adjustRightInd w:val="0"/>
        <w:spacing w:after="120"/>
        <w:ind w:left="284"/>
        <w:jc w:val="both"/>
        <w:rPr>
          <w:rFonts w:eastAsia="Times New Roman" w:cs="Tahoma"/>
          <w:b/>
          <w:kern w:val="0"/>
          <w:szCs w:val="20"/>
          <w:lang w:eastAsia="cs-CZ" w:bidi="ar-SA"/>
        </w:rPr>
      </w:pPr>
      <w:r w:rsidRPr="007541D1">
        <w:rPr>
          <w:rFonts w:eastAsia="Times New Roman" w:cs="Tahoma"/>
          <w:kern w:val="0"/>
          <w:szCs w:val="20"/>
          <w:lang w:eastAsia="cs-CZ" w:bidi="ar-SA"/>
        </w:rPr>
        <w:t>Z fotodokumentace</w:t>
      </w:r>
      <w:r w:rsidR="006B4280" w:rsidRPr="007541D1">
        <w:rPr>
          <w:rFonts w:eastAsia="Times New Roman" w:cs="Tahoma"/>
          <w:kern w:val="0"/>
          <w:szCs w:val="20"/>
          <w:lang w:eastAsia="cs-CZ" w:bidi="ar-SA"/>
        </w:rPr>
        <w:t xml:space="preserve"> musí být zřejmé, že znehodnocený kotel je totožný s kotlem, </w:t>
      </w:r>
      <w:r w:rsidR="00E639E9" w:rsidRPr="007541D1">
        <w:rPr>
          <w:rFonts w:eastAsia="Times New Roman" w:cs="Tahoma"/>
          <w:kern w:val="0"/>
          <w:szCs w:val="20"/>
          <w:lang w:eastAsia="cs-CZ" w:bidi="ar-SA"/>
        </w:rPr>
        <w:t xml:space="preserve">předloženým v </w:t>
      </w:r>
      <w:r w:rsidR="006B4280" w:rsidRPr="007541D1">
        <w:rPr>
          <w:rFonts w:eastAsia="Times New Roman" w:cs="Tahoma"/>
          <w:kern w:val="0"/>
          <w:szCs w:val="20"/>
          <w:lang w:eastAsia="cs-CZ" w:bidi="ar-SA"/>
        </w:rPr>
        <w:t xml:space="preserve">žádosti (fotografie </w:t>
      </w:r>
      <w:r w:rsidRPr="007541D1">
        <w:rPr>
          <w:rFonts w:eastAsia="Times New Roman" w:cs="Tahoma"/>
          <w:kern w:val="0"/>
          <w:szCs w:val="20"/>
          <w:lang w:eastAsia="cs-CZ" w:bidi="ar-SA"/>
        </w:rPr>
        <w:t>jednotlivých článků bez opláštění není dostačující</w:t>
      </w:r>
      <w:r w:rsidR="006B4280" w:rsidRPr="007541D1">
        <w:rPr>
          <w:rFonts w:eastAsia="Times New Roman" w:cs="Tahoma"/>
          <w:kern w:val="0"/>
          <w:szCs w:val="20"/>
          <w:lang w:eastAsia="cs-CZ" w:bidi="ar-SA"/>
        </w:rPr>
        <w:t xml:space="preserve">). </w:t>
      </w:r>
      <w:r w:rsidR="00E639E9" w:rsidRPr="007541D1">
        <w:rPr>
          <w:rFonts w:eastAsia="Times New Roman" w:cs="Tahoma"/>
          <w:kern w:val="0"/>
          <w:szCs w:val="20"/>
          <w:lang w:eastAsia="cs-CZ" w:bidi="ar-SA"/>
        </w:rPr>
        <w:t>A zároveň musí být</w:t>
      </w:r>
      <w:r w:rsidRPr="007541D1">
        <w:rPr>
          <w:rFonts w:eastAsia="Times New Roman" w:cs="Tahoma"/>
          <w:kern w:val="0"/>
          <w:szCs w:val="20"/>
          <w:lang w:eastAsia="cs-CZ" w:bidi="ar-SA"/>
        </w:rPr>
        <w:t xml:space="preserve"> z fotografií zřejmé</w:t>
      </w:r>
      <w:r w:rsidR="00BD7A33" w:rsidRPr="007541D1">
        <w:rPr>
          <w:rFonts w:eastAsia="Times New Roman" w:cs="Tahoma"/>
          <w:kern w:val="0"/>
          <w:szCs w:val="20"/>
          <w:lang w:eastAsia="cs-CZ" w:bidi="ar-SA"/>
        </w:rPr>
        <w:t>,</w:t>
      </w:r>
      <w:r w:rsidRPr="007541D1">
        <w:rPr>
          <w:rFonts w:eastAsia="Times New Roman" w:cs="Tahoma"/>
          <w:kern w:val="0"/>
          <w:szCs w:val="20"/>
          <w:lang w:eastAsia="cs-CZ" w:bidi="ar-SA"/>
        </w:rPr>
        <w:t xml:space="preserve"> jak byl</w:t>
      </w:r>
      <w:r w:rsidR="00E639E9" w:rsidRPr="007541D1">
        <w:rPr>
          <w:rFonts w:eastAsia="Times New Roman" w:cs="Tahoma"/>
          <w:kern w:val="0"/>
          <w:szCs w:val="20"/>
          <w:lang w:eastAsia="cs-CZ" w:bidi="ar-SA"/>
        </w:rPr>
        <w:t xml:space="preserve"> </w:t>
      </w:r>
      <w:r w:rsidR="006B4280" w:rsidRPr="007541D1">
        <w:rPr>
          <w:rFonts w:eastAsia="Times New Roman" w:cs="Tahoma"/>
          <w:kern w:val="0"/>
          <w:szCs w:val="20"/>
          <w:lang w:eastAsia="cs-CZ" w:bidi="ar-SA"/>
        </w:rPr>
        <w:t>kotel znehodnocen</w:t>
      </w:r>
      <w:r w:rsidRPr="007541D1">
        <w:rPr>
          <w:rFonts w:eastAsia="Times New Roman" w:cs="Tahoma"/>
          <w:kern w:val="0"/>
          <w:szCs w:val="20"/>
          <w:lang w:eastAsia="cs-CZ" w:bidi="ar-SA"/>
        </w:rPr>
        <w:t xml:space="preserve"> a že jej nelze dále používat</w:t>
      </w:r>
      <w:r w:rsidR="006B4280" w:rsidRPr="007541D1">
        <w:rPr>
          <w:rFonts w:eastAsia="Times New Roman" w:cs="Tahoma"/>
          <w:kern w:val="0"/>
          <w:szCs w:val="20"/>
          <w:lang w:eastAsia="cs-CZ" w:bidi="ar-SA"/>
        </w:rPr>
        <w:t xml:space="preserve"> (rozřezání, rozbití na články, prořezání otvoru přes pl</w:t>
      </w:r>
      <w:r w:rsidRPr="007541D1">
        <w:rPr>
          <w:rFonts w:eastAsia="Times New Roman" w:cs="Tahoma"/>
          <w:kern w:val="0"/>
          <w:szCs w:val="20"/>
          <w:lang w:eastAsia="cs-CZ" w:bidi="ar-SA"/>
        </w:rPr>
        <w:t xml:space="preserve">ášť i vlastní těleso kotle aj.). </w:t>
      </w:r>
      <w:r w:rsidR="006B4280" w:rsidRPr="007541D1">
        <w:rPr>
          <w:rFonts w:eastAsia="Times New Roman" w:cs="Tahoma"/>
          <w:kern w:val="0"/>
          <w:szCs w:val="20"/>
          <w:lang w:eastAsia="cs-CZ" w:bidi="ar-SA"/>
        </w:rPr>
        <w:t xml:space="preserve">V případě nedodání uvedených fotografií nebo dodání fotodokumentace jiného typu kotle je poskytovatel dotace oprávněn finanční prostředky dotace nevyplatit pro nedostatečnou vypovídající hodnotu fotodokumentace. </w:t>
      </w:r>
      <w:r w:rsidR="006B4280" w:rsidRPr="007541D1">
        <w:rPr>
          <w:rFonts w:eastAsia="Times New Roman" w:cs="Tahoma"/>
          <w:b/>
          <w:kern w:val="0"/>
          <w:szCs w:val="20"/>
          <w:lang w:eastAsia="cs-CZ" w:bidi="ar-SA"/>
        </w:rPr>
        <w:t>Potvrzení o likvidaci kotle (doklad ze sběrných surovin nebo sběrného dvora) bez příslušné fotodokumentace není pro účely doložení znehodnocení kotle dostatečné.</w:t>
      </w:r>
    </w:p>
    <w:p w14:paraId="1A685C81" w14:textId="39CD010D" w:rsidR="003D6C67" w:rsidRPr="007541D1" w:rsidRDefault="003D6C67" w:rsidP="006E0FB5">
      <w:pPr>
        <w:suppressAutoHyphens w:val="0"/>
        <w:autoSpaceDE w:val="0"/>
        <w:autoSpaceDN w:val="0"/>
        <w:adjustRightInd w:val="0"/>
        <w:spacing w:after="120"/>
        <w:ind w:firstLine="708"/>
        <w:jc w:val="both"/>
        <w:rPr>
          <w:rFonts w:eastAsia="Times New Roman" w:cs="Tahoma"/>
          <w:b/>
          <w:kern w:val="0"/>
          <w:szCs w:val="20"/>
          <w:lang w:eastAsia="cs-CZ" w:bidi="ar-SA"/>
        </w:rPr>
      </w:pPr>
    </w:p>
    <w:p w14:paraId="30B17743" w14:textId="744EBC6C" w:rsidR="00A579D5" w:rsidRPr="007541D1" w:rsidRDefault="00025532" w:rsidP="006E0FB5">
      <w:pPr>
        <w:suppressAutoHyphens w:val="0"/>
        <w:autoSpaceDE w:val="0"/>
        <w:autoSpaceDN w:val="0"/>
        <w:adjustRightInd w:val="0"/>
        <w:spacing w:after="120"/>
        <w:ind w:left="284"/>
        <w:jc w:val="both"/>
        <w:rPr>
          <w:rFonts w:eastAsia="Times New Roman" w:cs="Tahoma"/>
          <w:i/>
          <w:kern w:val="0"/>
          <w:szCs w:val="20"/>
          <w:lang w:eastAsia="cs-CZ" w:bidi="ar-SA"/>
        </w:rPr>
      </w:pPr>
      <w:r w:rsidRPr="007541D1">
        <w:rPr>
          <w:rFonts w:eastAsia="Times New Roman" w:cs="Tahoma"/>
          <w:i/>
          <w:noProof/>
          <w:kern w:val="0"/>
          <w:szCs w:val="20"/>
          <w:lang w:eastAsia="cs-CZ" w:bidi="ar-SA"/>
        </w:rPr>
        <w:lastRenderedPageBreak/>
        <w:drawing>
          <wp:anchor distT="0" distB="0" distL="114300" distR="114300" simplePos="0" relativeHeight="251671552" behindDoc="0" locked="0" layoutInCell="1" allowOverlap="1" wp14:anchorId="16B423AB" wp14:editId="35E00F8C">
            <wp:simplePos x="0" y="0"/>
            <wp:positionH relativeFrom="column">
              <wp:posOffset>3505200</wp:posOffset>
            </wp:positionH>
            <wp:positionV relativeFrom="paragraph">
              <wp:posOffset>177165</wp:posOffset>
            </wp:positionV>
            <wp:extent cx="3030220" cy="20764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C67" w:rsidRPr="007541D1">
        <w:rPr>
          <w:rFonts w:cs="Tahoma"/>
          <w:i/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1A9F2A9C" wp14:editId="67324FB4">
            <wp:simplePos x="0" y="0"/>
            <wp:positionH relativeFrom="column">
              <wp:posOffset>157480</wp:posOffset>
            </wp:positionH>
            <wp:positionV relativeFrom="paragraph">
              <wp:posOffset>201930</wp:posOffset>
            </wp:positionV>
            <wp:extent cx="3022600" cy="1657296"/>
            <wp:effectExtent l="0" t="0" r="635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" t="54265" r="52631" b="15672"/>
                    <a:stretch/>
                  </pic:blipFill>
                  <pic:spPr bwMode="auto">
                    <a:xfrm>
                      <a:off x="0" y="0"/>
                      <a:ext cx="3022600" cy="1657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D5" w:rsidRPr="007541D1">
        <w:rPr>
          <w:rFonts w:eastAsia="Times New Roman" w:cs="Tahoma"/>
          <w:i/>
          <w:kern w:val="0"/>
          <w:szCs w:val="20"/>
          <w:lang w:eastAsia="cs-CZ" w:bidi="ar-SA"/>
        </w:rPr>
        <w:t>Příklady znehodnocení:</w:t>
      </w:r>
      <w:r w:rsidRPr="007541D1">
        <w:rPr>
          <w:rFonts w:eastAsia="Times New Roman" w:cs="Tahoma"/>
          <w:i/>
          <w:noProof/>
          <w:kern w:val="0"/>
          <w:szCs w:val="20"/>
          <w:lang w:eastAsia="cs-CZ" w:bidi="ar-SA"/>
        </w:rPr>
        <w:t xml:space="preserve"> </w:t>
      </w:r>
    </w:p>
    <w:p w14:paraId="23391A3C" w14:textId="0B9F78BE" w:rsidR="00032764" w:rsidRPr="007541D1" w:rsidRDefault="00032764" w:rsidP="006E0FB5">
      <w:pPr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eastAsia="Times New Roman" w:cs="Tahoma"/>
          <w:b/>
          <w:kern w:val="0"/>
          <w:szCs w:val="20"/>
          <w:lang w:eastAsia="cs-CZ" w:bidi="ar-SA"/>
        </w:rPr>
      </w:pPr>
    </w:p>
    <w:p w14:paraId="60B041EB" w14:textId="7FE7CE16" w:rsidR="00032764" w:rsidRPr="007541D1" w:rsidRDefault="00032764" w:rsidP="006E0FB5">
      <w:pPr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eastAsia="Times New Roman" w:cs="Tahoma"/>
          <w:b/>
          <w:kern w:val="0"/>
          <w:szCs w:val="20"/>
          <w:lang w:eastAsia="cs-CZ" w:bidi="ar-SA"/>
        </w:rPr>
      </w:pPr>
    </w:p>
    <w:p w14:paraId="64DDB135" w14:textId="7ADA239D" w:rsidR="00032764" w:rsidRPr="007541D1" w:rsidRDefault="00032764" w:rsidP="006E0FB5">
      <w:pPr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eastAsia="Times New Roman" w:cs="Tahoma"/>
          <w:b/>
          <w:kern w:val="0"/>
          <w:szCs w:val="20"/>
          <w:lang w:eastAsia="cs-CZ" w:bidi="ar-SA"/>
        </w:rPr>
      </w:pPr>
    </w:p>
    <w:p w14:paraId="27E41A1E" w14:textId="1D954788" w:rsidR="003D6C67" w:rsidRPr="007541D1" w:rsidRDefault="003D6C67" w:rsidP="006E0FB5">
      <w:pPr>
        <w:suppressAutoHyphens w:val="0"/>
        <w:autoSpaceDE w:val="0"/>
        <w:autoSpaceDN w:val="0"/>
        <w:adjustRightInd w:val="0"/>
        <w:spacing w:after="120"/>
        <w:ind w:left="720"/>
        <w:jc w:val="both"/>
        <w:rPr>
          <w:rFonts w:eastAsia="Times New Roman" w:cs="Tahoma"/>
          <w:b/>
          <w:kern w:val="0"/>
          <w:szCs w:val="20"/>
          <w:lang w:eastAsia="cs-CZ" w:bidi="ar-SA"/>
        </w:rPr>
      </w:pPr>
    </w:p>
    <w:p w14:paraId="74CABEE5" w14:textId="02E5EBE0" w:rsidR="003D6C67" w:rsidRPr="007541D1" w:rsidRDefault="003D6C67" w:rsidP="006E0FB5">
      <w:pPr>
        <w:spacing w:after="120"/>
        <w:ind w:left="720"/>
        <w:jc w:val="both"/>
        <w:rPr>
          <w:rStyle w:val="datalabel"/>
          <w:rFonts w:cs="Tahoma"/>
        </w:rPr>
      </w:pPr>
    </w:p>
    <w:p w14:paraId="210A5AC5" w14:textId="49969E15" w:rsidR="003D6C67" w:rsidRPr="007541D1" w:rsidRDefault="003D6C67" w:rsidP="006E0FB5">
      <w:pPr>
        <w:spacing w:after="120"/>
        <w:ind w:left="720"/>
        <w:jc w:val="both"/>
        <w:rPr>
          <w:rStyle w:val="datalabel"/>
          <w:rFonts w:cs="Tahoma"/>
        </w:rPr>
      </w:pPr>
    </w:p>
    <w:p w14:paraId="2548E98C" w14:textId="323B5DD4" w:rsidR="003D6C67" w:rsidRPr="007541D1" w:rsidRDefault="003D6C67" w:rsidP="006E0FB5">
      <w:pPr>
        <w:spacing w:after="120"/>
        <w:ind w:left="720"/>
        <w:jc w:val="both"/>
        <w:rPr>
          <w:rStyle w:val="datalabel"/>
          <w:rFonts w:cs="Tahoma"/>
        </w:rPr>
      </w:pPr>
    </w:p>
    <w:p w14:paraId="79345940" w14:textId="10F060E8" w:rsidR="003D6C67" w:rsidRPr="007541D1" w:rsidRDefault="00025532" w:rsidP="006E0FB5">
      <w:pPr>
        <w:spacing w:after="120"/>
        <w:ind w:left="720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  <w:noProof/>
          <w:lang w:eastAsia="cs-CZ" w:bidi="ar-SA"/>
        </w:rPr>
        <w:drawing>
          <wp:anchor distT="0" distB="0" distL="114300" distR="114300" simplePos="0" relativeHeight="251672576" behindDoc="1" locked="0" layoutInCell="1" allowOverlap="1" wp14:anchorId="10288C9A" wp14:editId="5FC5C15E">
            <wp:simplePos x="0" y="0"/>
            <wp:positionH relativeFrom="column">
              <wp:posOffset>228600</wp:posOffset>
            </wp:positionH>
            <wp:positionV relativeFrom="paragraph">
              <wp:posOffset>246380</wp:posOffset>
            </wp:positionV>
            <wp:extent cx="3648075" cy="2134870"/>
            <wp:effectExtent l="0" t="0" r="9525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0F1B2" w14:textId="77777777" w:rsidR="00025532" w:rsidRPr="007541D1" w:rsidRDefault="00025532" w:rsidP="006E0FB5">
      <w:pPr>
        <w:spacing w:after="120"/>
        <w:ind w:left="720"/>
        <w:jc w:val="both"/>
        <w:rPr>
          <w:rStyle w:val="datalabel"/>
          <w:rFonts w:cs="Tahoma"/>
        </w:rPr>
      </w:pPr>
    </w:p>
    <w:p w14:paraId="045526D7" w14:textId="32371312" w:rsidR="006B4280" w:rsidRPr="007541D1" w:rsidRDefault="006B4280" w:rsidP="006E0FB5">
      <w:pPr>
        <w:numPr>
          <w:ilvl w:val="0"/>
          <w:numId w:val="2"/>
        </w:numPr>
        <w:spacing w:after="120"/>
        <w:jc w:val="both"/>
        <w:rPr>
          <w:rStyle w:val="datalabel"/>
          <w:rFonts w:cs="Tahoma"/>
        </w:rPr>
      </w:pPr>
      <w:r w:rsidRPr="007541D1">
        <w:rPr>
          <w:rStyle w:val="datalabel"/>
          <w:rFonts w:cs="Tahoma"/>
          <w:b/>
          <w:u w:val="single"/>
        </w:rPr>
        <w:t>Potvrzení o likvidaci původního kotle</w:t>
      </w:r>
      <w:r w:rsidRPr="007541D1">
        <w:rPr>
          <w:rStyle w:val="datalabel"/>
          <w:rFonts w:cs="Tahoma"/>
        </w:rPr>
        <w:t xml:space="preserve"> (potvrzení </w:t>
      </w:r>
      <w:r w:rsidR="00546F86" w:rsidRPr="007541D1">
        <w:rPr>
          <w:rStyle w:val="datalabel"/>
          <w:rFonts w:cs="Tahoma"/>
        </w:rPr>
        <w:t xml:space="preserve">subjektu </w:t>
      </w:r>
      <w:r w:rsidR="00025532" w:rsidRPr="007541D1">
        <w:rPr>
          <w:rStyle w:val="datalabel"/>
          <w:rFonts w:cs="Tahoma"/>
        </w:rPr>
        <w:t>oprávněného nakládat s odpady – n</w:t>
      </w:r>
      <w:r w:rsidR="00546F86" w:rsidRPr="007541D1">
        <w:rPr>
          <w:rStyle w:val="datalabel"/>
          <w:rFonts w:cs="Tahoma"/>
        </w:rPr>
        <w:t xml:space="preserve">apř. </w:t>
      </w:r>
      <w:r w:rsidRPr="007541D1">
        <w:rPr>
          <w:rStyle w:val="datalabel"/>
          <w:rFonts w:cs="Tahoma"/>
        </w:rPr>
        <w:t>sběrn</w:t>
      </w:r>
      <w:r w:rsidR="00546F86" w:rsidRPr="007541D1">
        <w:rPr>
          <w:rStyle w:val="datalabel"/>
          <w:rFonts w:cs="Tahoma"/>
        </w:rPr>
        <w:t>ý dvůr</w:t>
      </w:r>
      <w:r w:rsidRPr="007541D1">
        <w:rPr>
          <w:rStyle w:val="datalabel"/>
          <w:rFonts w:cs="Tahoma"/>
        </w:rPr>
        <w:t>, sběrn</w:t>
      </w:r>
      <w:r w:rsidR="00546F86" w:rsidRPr="007541D1">
        <w:rPr>
          <w:rStyle w:val="datalabel"/>
          <w:rFonts w:cs="Tahoma"/>
        </w:rPr>
        <w:t>é</w:t>
      </w:r>
      <w:r w:rsidRPr="007541D1">
        <w:rPr>
          <w:rStyle w:val="datalabel"/>
          <w:rFonts w:cs="Tahoma"/>
        </w:rPr>
        <w:t xml:space="preserve"> surovin</w:t>
      </w:r>
      <w:r w:rsidR="00546F86" w:rsidRPr="007541D1">
        <w:rPr>
          <w:rStyle w:val="datalabel"/>
          <w:rFonts w:cs="Tahoma"/>
        </w:rPr>
        <w:t>y</w:t>
      </w:r>
      <w:r w:rsidRPr="007541D1">
        <w:rPr>
          <w:rStyle w:val="datalabel"/>
          <w:rFonts w:cs="Tahoma"/>
        </w:rPr>
        <w:t>, výkupn</w:t>
      </w:r>
      <w:r w:rsidR="00546F86" w:rsidRPr="007541D1">
        <w:rPr>
          <w:rStyle w:val="datalabel"/>
          <w:rFonts w:cs="Tahoma"/>
        </w:rPr>
        <w:t>a</w:t>
      </w:r>
      <w:r w:rsidRPr="007541D1">
        <w:rPr>
          <w:rStyle w:val="datalabel"/>
          <w:rFonts w:cs="Tahoma"/>
        </w:rPr>
        <w:t xml:space="preserve"> kovů)</w:t>
      </w:r>
      <w:r w:rsidR="00025532" w:rsidRPr="007541D1">
        <w:rPr>
          <w:rStyle w:val="datalabel"/>
          <w:rFonts w:cs="Tahoma"/>
        </w:rPr>
        <w:t xml:space="preserve"> – </w:t>
      </w:r>
      <w:r w:rsidR="00D636DE" w:rsidRPr="007541D1">
        <w:rPr>
          <w:rFonts w:cs="Tahoma"/>
        </w:rPr>
        <w:t xml:space="preserve">dle vzoru na </w:t>
      </w:r>
      <w:hyperlink r:id="rId11" w:history="1">
        <w:r w:rsidR="00D636DE" w:rsidRPr="007541D1">
          <w:rPr>
            <w:rStyle w:val="Hypertextovodkaz"/>
            <w:rFonts w:cs="Tahoma"/>
          </w:rPr>
          <w:t>https://lokalni-topeniste.msk.cz/</w:t>
        </w:r>
      </w:hyperlink>
      <w:r w:rsidR="00D636DE" w:rsidRPr="007541D1">
        <w:rPr>
          <w:rFonts w:cs="Tahoma"/>
        </w:rPr>
        <w:t xml:space="preserve"> </w:t>
      </w:r>
      <w:r w:rsidR="00D636DE" w:rsidRPr="007541D1">
        <w:rPr>
          <w:rStyle w:val="datalabel"/>
          <w:rFonts w:cs="Tahoma"/>
        </w:rPr>
        <w:t>(sekce Vyúčtování kotlíkové dotace)</w:t>
      </w:r>
      <w:r w:rsidR="00D636DE" w:rsidRPr="007541D1">
        <w:rPr>
          <w:rFonts w:cs="Tahoma"/>
        </w:rPr>
        <w:t>.</w:t>
      </w:r>
      <w:r w:rsidRPr="007541D1">
        <w:rPr>
          <w:rStyle w:val="datalabel"/>
          <w:rFonts w:cs="Tahoma"/>
        </w:rPr>
        <w:t xml:space="preserve"> </w:t>
      </w:r>
      <w:r w:rsidR="00025532" w:rsidRPr="007541D1">
        <w:rPr>
          <w:rStyle w:val="datalabel"/>
          <w:rFonts w:cs="Tahoma"/>
          <w:b/>
          <w:i/>
        </w:rPr>
        <w:t>D</w:t>
      </w:r>
      <w:r w:rsidR="00546F86" w:rsidRPr="007541D1">
        <w:rPr>
          <w:rFonts w:cs="Tahoma"/>
          <w:b/>
          <w:i/>
        </w:rPr>
        <w:t xml:space="preserve">oložte kopii dokumentu </w:t>
      </w:r>
      <w:r w:rsidR="00546F86" w:rsidRPr="007541D1">
        <w:rPr>
          <w:rFonts w:cs="Tahoma"/>
        </w:rPr>
        <w:t xml:space="preserve">podepsanou příjemcem </w:t>
      </w:r>
      <w:r w:rsidR="00025532" w:rsidRPr="007541D1">
        <w:rPr>
          <w:rFonts w:cs="Tahoma"/>
        </w:rPr>
        <w:t>dotace a likvidujícím subjektem.</w:t>
      </w:r>
      <w:r w:rsidRPr="007541D1">
        <w:rPr>
          <w:rFonts w:cs="Tahoma"/>
        </w:rPr>
        <w:t xml:space="preserve"> </w:t>
      </w:r>
    </w:p>
    <w:p w14:paraId="51BFAC2B" w14:textId="578050D9" w:rsidR="006B4280" w:rsidRPr="007541D1" w:rsidRDefault="006B4280" w:rsidP="006E0FB5">
      <w:pPr>
        <w:numPr>
          <w:ilvl w:val="0"/>
          <w:numId w:val="2"/>
        </w:numPr>
        <w:spacing w:after="120"/>
        <w:jc w:val="both"/>
        <w:rPr>
          <w:rFonts w:cs="Tahoma"/>
        </w:rPr>
      </w:pPr>
      <w:r w:rsidRPr="007541D1">
        <w:rPr>
          <w:rFonts w:cs="Tahoma"/>
          <w:b/>
          <w:u w:val="single"/>
        </w:rPr>
        <w:t>Fotodokumentaci</w:t>
      </w:r>
      <w:r w:rsidRPr="007541D1">
        <w:rPr>
          <w:rFonts w:cs="Tahoma"/>
          <w:u w:val="single"/>
        </w:rPr>
        <w:t xml:space="preserve"> </w:t>
      </w:r>
      <w:r w:rsidRPr="007541D1">
        <w:rPr>
          <w:rFonts w:cs="Tahoma"/>
          <w:b/>
          <w:u w:val="single"/>
        </w:rPr>
        <w:t>nového zapojeného zdroje tepla.</w:t>
      </w:r>
      <w:r w:rsidR="007A1F25" w:rsidRPr="007541D1">
        <w:rPr>
          <w:rFonts w:cs="Tahoma"/>
        </w:rPr>
        <w:t xml:space="preserve"> Několik fotografií z různých pohledů</w:t>
      </w:r>
      <w:r w:rsidR="00546F86" w:rsidRPr="007541D1">
        <w:rPr>
          <w:rFonts w:cs="Tahoma"/>
        </w:rPr>
        <w:t xml:space="preserve"> (přední pohled, napojení na otopnou soustavu a komín) </w:t>
      </w:r>
      <w:r w:rsidR="007A1F25" w:rsidRPr="007541D1">
        <w:rPr>
          <w:rFonts w:cs="Tahoma"/>
        </w:rPr>
        <w:t>+</w:t>
      </w:r>
      <w:r w:rsidR="00BD7A33" w:rsidRPr="007541D1">
        <w:rPr>
          <w:rFonts w:cs="Tahoma"/>
        </w:rPr>
        <w:t xml:space="preserve"> </w:t>
      </w:r>
      <w:r w:rsidR="007A1F25" w:rsidRPr="007541D1">
        <w:rPr>
          <w:rFonts w:cs="Tahoma"/>
        </w:rPr>
        <w:t>fotografie detailu výrobního štítku nového zdroje tepla</w:t>
      </w:r>
      <w:r w:rsidR="00546F86" w:rsidRPr="007541D1">
        <w:rPr>
          <w:rFonts w:cs="Tahoma"/>
        </w:rPr>
        <w:t>, v případě pořízení a</w:t>
      </w:r>
      <w:r w:rsidR="00025532" w:rsidRPr="007541D1">
        <w:rPr>
          <w:rFonts w:cs="Tahoma"/>
        </w:rPr>
        <w:t>kumulačních nádrží nebo bojleru</w:t>
      </w:r>
      <w:r w:rsidR="00546F86" w:rsidRPr="007541D1">
        <w:rPr>
          <w:rFonts w:cs="Tahoma"/>
        </w:rPr>
        <w:t xml:space="preserve"> doložte fotky také těchto napojených zařízení</w:t>
      </w:r>
      <w:r w:rsidR="007A1F25" w:rsidRPr="007541D1">
        <w:rPr>
          <w:rFonts w:cs="Tahoma"/>
        </w:rPr>
        <w:t>.</w:t>
      </w:r>
    </w:p>
    <w:p w14:paraId="12DB5351" w14:textId="080A7BE5" w:rsidR="00F11707" w:rsidRPr="007541D1" w:rsidRDefault="006B4280" w:rsidP="006E0FB5">
      <w:pPr>
        <w:numPr>
          <w:ilvl w:val="0"/>
          <w:numId w:val="2"/>
        </w:numPr>
        <w:spacing w:after="120"/>
        <w:jc w:val="both"/>
        <w:rPr>
          <w:rFonts w:cs="Tahoma"/>
          <w:b/>
        </w:rPr>
      </w:pPr>
      <w:r w:rsidRPr="007541D1">
        <w:rPr>
          <w:rFonts w:cs="Tahoma"/>
          <w:b/>
          <w:u w:val="single"/>
        </w:rPr>
        <w:t>Protokol</w:t>
      </w:r>
      <w:r w:rsidR="001C0B32" w:rsidRPr="007541D1">
        <w:rPr>
          <w:rFonts w:cs="Tahoma"/>
          <w:b/>
          <w:u w:val="single"/>
        </w:rPr>
        <w:t>/doklad o instalaci</w:t>
      </w:r>
      <w:r w:rsidRPr="007541D1">
        <w:rPr>
          <w:rFonts w:cs="Tahoma"/>
          <w:b/>
          <w:u w:val="single"/>
        </w:rPr>
        <w:t xml:space="preserve"> </w:t>
      </w:r>
      <w:r w:rsidR="001C0B32" w:rsidRPr="007541D1">
        <w:rPr>
          <w:rFonts w:cs="Tahoma"/>
          <w:b/>
          <w:u w:val="single"/>
        </w:rPr>
        <w:t>a</w:t>
      </w:r>
      <w:r w:rsidRPr="007541D1">
        <w:rPr>
          <w:rFonts w:cs="Tahoma"/>
          <w:b/>
          <w:u w:val="single"/>
        </w:rPr>
        <w:t xml:space="preserve"> uvedení nového zdroje tepla do provozu</w:t>
      </w:r>
      <w:r w:rsidR="00546F86" w:rsidRPr="007541D1">
        <w:rPr>
          <w:rFonts w:cs="Tahoma"/>
        </w:rPr>
        <w:t xml:space="preserve"> s datem uvedení nového kotle/čerpadla do provozu</w:t>
      </w:r>
      <w:r w:rsidR="001C0B32" w:rsidRPr="007541D1">
        <w:rPr>
          <w:rFonts w:cs="Tahoma"/>
        </w:rPr>
        <w:t xml:space="preserve"> - </w:t>
      </w:r>
      <w:r w:rsidRPr="007541D1">
        <w:rPr>
          <w:rFonts w:cs="Tahoma"/>
          <w:b/>
          <w:i/>
        </w:rPr>
        <w:t>kopi</w:t>
      </w:r>
      <w:r w:rsidR="001C0B32" w:rsidRPr="007541D1">
        <w:rPr>
          <w:rFonts w:cs="Tahoma"/>
          <w:b/>
          <w:i/>
        </w:rPr>
        <w:t>e</w:t>
      </w:r>
      <w:r w:rsidR="00546F86" w:rsidRPr="007541D1">
        <w:rPr>
          <w:rFonts w:cs="Tahoma"/>
          <w:b/>
          <w:i/>
        </w:rPr>
        <w:t xml:space="preserve"> dokumentu</w:t>
      </w:r>
      <w:r w:rsidR="00025532" w:rsidRPr="007541D1">
        <w:rPr>
          <w:rFonts w:cs="Tahoma"/>
          <w:b/>
          <w:i/>
        </w:rPr>
        <w:t>.</w:t>
      </w:r>
    </w:p>
    <w:p w14:paraId="554F396F" w14:textId="0BC40015" w:rsidR="006B4280" w:rsidRPr="007541D1" w:rsidRDefault="005C14FD" w:rsidP="006E0FB5">
      <w:pPr>
        <w:numPr>
          <w:ilvl w:val="0"/>
          <w:numId w:val="2"/>
        </w:numPr>
        <w:spacing w:after="120"/>
        <w:jc w:val="both"/>
        <w:rPr>
          <w:rFonts w:cs="Tahoma"/>
        </w:rPr>
      </w:pPr>
      <w:r w:rsidRPr="007541D1">
        <w:rPr>
          <w:rFonts w:cs="Tahoma"/>
          <w:b/>
          <w:u w:val="single"/>
        </w:rPr>
        <w:t>Protokol o revizi spalinové cesty</w:t>
      </w:r>
      <w:r w:rsidRPr="007541D1">
        <w:rPr>
          <w:rFonts w:cs="Tahoma"/>
          <w:b/>
          <w:i/>
        </w:rPr>
        <w:t xml:space="preserve"> </w:t>
      </w:r>
      <w:r w:rsidRPr="007541D1">
        <w:rPr>
          <w:rFonts w:cs="Tahoma"/>
        </w:rPr>
        <w:t>podle vyhlášky č. 34/2016 Sb., o čistění, kontrole a revizi spalinové cesty (v případě, že je novým zdrojem tepla spalovací zdroj)</w:t>
      </w:r>
      <w:r w:rsidR="00025532" w:rsidRPr="007541D1">
        <w:rPr>
          <w:rFonts w:cs="Tahoma"/>
        </w:rPr>
        <w:t>.</w:t>
      </w:r>
      <w:r w:rsidRPr="007541D1">
        <w:rPr>
          <w:rFonts w:cs="Tahoma"/>
        </w:rPr>
        <w:t xml:space="preserve"> </w:t>
      </w:r>
      <w:r w:rsidR="00025532" w:rsidRPr="007541D1">
        <w:rPr>
          <w:rStyle w:val="datalabel"/>
          <w:rFonts w:cs="Tahoma"/>
          <w:b/>
          <w:i/>
        </w:rPr>
        <w:t>D</w:t>
      </w:r>
      <w:r w:rsidRPr="007541D1">
        <w:rPr>
          <w:rStyle w:val="datalabel"/>
          <w:rFonts w:cs="Tahoma"/>
          <w:b/>
          <w:i/>
        </w:rPr>
        <w:t>oložte kopii dokumentu</w:t>
      </w:r>
      <w:r w:rsidR="00025532" w:rsidRPr="007541D1">
        <w:rPr>
          <w:rStyle w:val="datalabel"/>
          <w:rFonts w:cs="Tahoma"/>
          <w:b/>
          <w:i/>
        </w:rPr>
        <w:t>.</w:t>
      </w:r>
      <w:r w:rsidR="00F6268C" w:rsidRPr="007541D1">
        <w:rPr>
          <w:rStyle w:val="datalabel"/>
          <w:rFonts w:cs="Tahoma"/>
          <w:b/>
        </w:rPr>
        <w:t xml:space="preserve"> </w:t>
      </w:r>
      <w:r w:rsidR="00F6268C" w:rsidRPr="007541D1">
        <w:rPr>
          <w:rFonts w:cs="Tahoma"/>
        </w:rPr>
        <w:t xml:space="preserve">Způsobilými jsou pouze výdaje </w:t>
      </w:r>
      <w:r w:rsidR="00F6268C" w:rsidRPr="007541D1">
        <w:rPr>
          <w:rFonts w:cs="Tahoma"/>
          <w:bCs/>
        </w:rPr>
        <w:t>vynaložené  do data uvedení nového zdroje tepla do provozu.</w:t>
      </w:r>
      <w:r w:rsidR="00F6268C" w:rsidRPr="007541D1">
        <w:rPr>
          <w:rFonts w:cs="Tahoma"/>
        </w:rPr>
        <w:t xml:space="preserve"> </w:t>
      </w:r>
    </w:p>
    <w:p w14:paraId="05E37794" w14:textId="77777777" w:rsidR="00D636DE" w:rsidRPr="007541D1" w:rsidRDefault="00D636DE" w:rsidP="006E0FB5">
      <w:pPr>
        <w:spacing w:after="120"/>
        <w:jc w:val="both"/>
        <w:rPr>
          <w:rStyle w:val="datalabel"/>
          <w:rFonts w:cs="Tahoma"/>
        </w:rPr>
      </w:pPr>
    </w:p>
    <w:p w14:paraId="17D6E1C4" w14:textId="60F1241C" w:rsidR="00D636DE" w:rsidRPr="007541D1" w:rsidRDefault="00D636DE" w:rsidP="00D636DE">
      <w:pPr>
        <w:jc w:val="both"/>
        <w:rPr>
          <w:rFonts w:cs="Tahoma"/>
          <w:b/>
          <w:szCs w:val="20"/>
        </w:rPr>
      </w:pPr>
      <w:r w:rsidRPr="007541D1">
        <w:rPr>
          <w:rFonts w:cs="Tahoma"/>
          <w:b/>
          <w:szCs w:val="20"/>
        </w:rPr>
        <w:t>Připomínáme, že</w:t>
      </w:r>
      <w:r w:rsidRPr="007541D1">
        <w:rPr>
          <w:rFonts w:cs="Tahoma"/>
          <w:szCs w:val="20"/>
        </w:rPr>
        <w:t xml:space="preserve"> nový zdroj tepla musí být uveden v </w:t>
      </w:r>
      <w:r w:rsidRPr="007541D1">
        <w:rPr>
          <w:rFonts w:cs="Tahoma"/>
          <w:b/>
          <w:szCs w:val="20"/>
          <w:u w:val="single"/>
        </w:rPr>
        <w:t>Seznamu výrobků a technologií, a to</w:t>
      </w:r>
      <w:r w:rsidR="00DD318A" w:rsidRPr="007541D1">
        <w:rPr>
          <w:rFonts w:cs="Tahoma"/>
          <w:b/>
          <w:szCs w:val="20"/>
          <w:u w:val="single"/>
        </w:rPr>
        <w:t xml:space="preserve"> s označením platnosti pro </w:t>
      </w:r>
      <w:r w:rsidR="00DD318A" w:rsidRPr="007541D1">
        <w:rPr>
          <w:rFonts w:cs="Tahoma"/>
          <w:b/>
          <w:color w:val="FF0000"/>
          <w:szCs w:val="20"/>
          <w:u w:val="single"/>
        </w:rPr>
        <w:t>3. kolo (117. výzva OPŽP od 2019</w:t>
      </w:r>
      <w:r w:rsidRPr="007541D1">
        <w:rPr>
          <w:rFonts w:cs="Tahoma"/>
          <w:b/>
          <w:color w:val="FF0000"/>
          <w:szCs w:val="20"/>
          <w:u w:val="single"/>
        </w:rPr>
        <w:t>).</w:t>
      </w:r>
      <w:r w:rsidRPr="007541D1">
        <w:rPr>
          <w:rFonts w:cs="Tahoma"/>
          <w:color w:val="FF0000"/>
          <w:szCs w:val="20"/>
        </w:rPr>
        <w:t xml:space="preserve"> </w:t>
      </w:r>
      <w:r w:rsidRPr="007541D1">
        <w:rPr>
          <w:rFonts w:cs="Tahoma"/>
          <w:szCs w:val="20"/>
        </w:rPr>
        <w:t xml:space="preserve">Seznam výrobků a technologií je dostupný na </w:t>
      </w:r>
      <w:hyperlink r:id="rId12" w:history="1">
        <w:r w:rsidRPr="007541D1">
          <w:rPr>
            <w:rStyle w:val="Hypertextovodkaz"/>
            <w:rFonts w:cs="Tahoma"/>
            <w:b/>
            <w:szCs w:val="20"/>
          </w:rPr>
          <w:t>https://svt.sfzp.cz/</w:t>
        </w:r>
      </w:hyperlink>
      <w:r w:rsidRPr="007541D1">
        <w:rPr>
          <w:rFonts w:cs="Tahoma"/>
          <w:b/>
          <w:color w:val="555556"/>
          <w:szCs w:val="20"/>
        </w:rPr>
        <w:t>.</w:t>
      </w:r>
    </w:p>
    <w:p w14:paraId="7D5B0311" w14:textId="77777777" w:rsidR="00D636DE" w:rsidRPr="007541D1" w:rsidRDefault="00D636DE" w:rsidP="006E0FB5">
      <w:pPr>
        <w:spacing w:after="120"/>
        <w:jc w:val="both"/>
        <w:rPr>
          <w:rStyle w:val="datalabel"/>
          <w:rFonts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36DE" w:rsidRPr="007541D1" w14:paraId="27085ACD" w14:textId="77777777" w:rsidTr="007E49B6">
        <w:trPr>
          <w:trHeight w:val="697"/>
        </w:trPr>
        <w:tc>
          <w:tcPr>
            <w:tcW w:w="10456" w:type="dxa"/>
            <w:vAlign w:val="center"/>
          </w:tcPr>
          <w:p w14:paraId="48776271" w14:textId="011457CE" w:rsidR="00D636DE" w:rsidRPr="007541D1" w:rsidRDefault="00D636DE" w:rsidP="00416C00">
            <w:pPr>
              <w:spacing w:line="280" w:lineRule="exact"/>
              <w:jc w:val="both"/>
              <w:rPr>
                <w:rStyle w:val="datalabel"/>
                <w:rFonts w:cs="Tahoma"/>
                <w:b/>
                <w:sz w:val="24"/>
              </w:rPr>
            </w:pPr>
            <w:r w:rsidRPr="007541D1">
              <w:rPr>
                <w:rStyle w:val="datalabel"/>
                <w:rFonts w:cs="Tahoma"/>
                <w:sz w:val="24"/>
              </w:rPr>
              <w:t xml:space="preserve">Všechny informace a formuláře k vyplnění jsou dostupné na </w:t>
            </w:r>
            <w:hyperlink r:id="rId13" w:history="1">
              <w:r w:rsidRPr="007541D1">
                <w:rPr>
                  <w:rStyle w:val="Hypertextovodkaz"/>
                  <w:rFonts w:cs="Tahoma"/>
                  <w:b/>
                  <w:sz w:val="24"/>
                </w:rPr>
                <w:t>https://lokalni-topeniste.msk.cz/</w:t>
              </w:r>
            </w:hyperlink>
            <w:r w:rsidRPr="007541D1">
              <w:rPr>
                <w:rStyle w:val="Hypertextovodkaz"/>
                <w:rFonts w:cs="Tahoma"/>
                <w:b/>
                <w:color w:val="auto"/>
                <w:sz w:val="24"/>
                <w:u w:val="none"/>
              </w:rPr>
              <w:t>,</w:t>
            </w:r>
            <w:r w:rsidRPr="007541D1">
              <w:rPr>
                <w:rFonts w:cs="Tahoma"/>
                <w:b/>
                <w:sz w:val="24"/>
              </w:rPr>
              <w:t xml:space="preserve"> </w:t>
            </w:r>
            <w:r w:rsidRPr="007541D1">
              <w:rPr>
                <w:rStyle w:val="datalabel"/>
                <w:rFonts w:cs="Tahoma"/>
                <w:b/>
                <w:sz w:val="24"/>
              </w:rPr>
              <w:t>sekce Vyúčtování kotlíkové dotace.</w:t>
            </w:r>
          </w:p>
        </w:tc>
      </w:tr>
    </w:tbl>
    <w:p w14:paraId="298905E1" w14:textId="77777777" w:rsidR="00D636DE" w:rsidRPr="007541D1" w:rsidRDefault="00D636DE" w:rsidP="00CE67D5">
      <w:pPr>
        <w:jc w:val="both"/>
        <w:rPr>
          <w:rStyle w:val="datalabel"/>
          <w:rFonts w:cs="Tahoma"/>
        </w:rPr>
      </w:pPr>
    </w:p>
    <w:p w14:paraId="0AE9C397" w14:textId="0FCFA8F0" w:rsidR="00CE67D5" w:rsidRPr="007541D1" w:rsidRDefault="00CE67D5" w:rsidP="00CE67D5">
      <w:pPr>
        <w:jc w:val="both"/>
        <w:rPr>
          <w:rFonts w:cs="Tahoma"/>
        </w:rPr>
      </w:pPr>
      <w:r w:rsidRPr="007541D1">
        <w:rPr>
          <w:rFonts w:cs="Tahoma"/>
        </w:rPr>
        <w:t>Pro dotazy jsou Vám k dispozici rovněž kotlíkové kontakty:</w:t>
      </w:r>
    </w:p>
    <w:p w14:paraId="71D4A487" w14:textId="750A0DF4" w:rsidR="00CE67D5" w:rsidRPr="007541D1" w:rsidRDefault="00CE67D5" w:rsidP="00CE67D5">
      <w:pPr>
        <w:jc w:val="both"/>
        <w:rPr>
          <w:rFonts w:cs="Tahoma"/>
        </w:rPr>
      </w:pPr>
      <w:r w:rsidRPr="007541D1">
        <w:rPr>
          <w:rFonts w:cs="Tahoma"/>
        </w:rPr>
        <w:t xml:space="preserve">tel.: </w:t>
      </w:r>
      <w:r w:rsidRPr="007541D1">
        <w:rPr>
          <w:rFonts w:cs="Tahoma"/>
          <w:b/>
        </w:rPr>
        <w:t>595 622 355</w:t>
      </w:r>
    </w:p>
    <w:p w14:paraId="1AA93B9A" w14:textId="15166665" w:rsidR="00CE67D5" w:rsidRPr="007541D1" w:rsidRDefault="00CE67D5" w:rsidP="00CE67D5">
      <w:pPr>
        <w:jc w:val="both"/>
        <w:rPr>
          <w:rFonts w:cs="Tahoma"/>
        </w:rPr>
      </w:pPr>
      <w:r w:rsidRPr="007541D1">
        <w:rPr>
          <w:rFonts w:cs="Tahoma"/>
        </w:rPr>
        <w:t xml:space="preserve">e-mail: </w:t>
      </w:r>
      <w:hyperlink r:id="rId14" w:history="1">
        <w:r w:rsidRPr="007541D1">
          <w:rPr>
            <w:rFonts w:cs="Tahoma"/>
          </w:rPr>
          <w:t>kotliky@msk.cz</w:t>
        </w:r>
      </w:hyperlink>
    </w:p>
    <w:p w14:paraId="64797864" w14:textId="680F9523" w:rsidR="005C14FD" w:rsidRPr="007541D1" w:rsidRDefault="00CE67D5" w:rsidP="00A461C2">
      <w:pPr>
        <w:jc w:val="both"/>
        <w:rPr>
          <w:rFonts w:cs="Tahoma"/>
          <w:bCs/>
        </w:rPr>
      </w:pPr>
      <w:r w:rsidRPr="007541D1">
        <w:rPr>
          <w:rFonts w:cs="Tahoma"/>
        </w:rPr>
        <w:t xml:space="preserve">osobní konzultace: Krajský úřad Moravskoslezského kraje, 28. října 117, Ostrava, </w:t>
      </w:r>
      <w:proofErr w:type="spellStart"/>
      <w:r w:rsidRPr="007541D1">
        <w:rPr>
          <w:rFonts w:cs="Tahoma"/>
        </w:rPr>
        <w:t>kanc</w:t>
      </w:r>
      <w:proofErr w:type="spellEnd"/>
      <w:r w:rsidRPr="007541D1">
        <w:rPr>
          <w:rFonts w:cs="Tahoma"/>
        </w:rPr>
        <w:t xml:space="preserve">. A106 </w:t>
      </w:r>
      <w:r w:rsidRPr="007541D1">
        <w:rPr>
          <w:rFonts w:cs="Tahoma"/>
          <w:bCs/>
        </w:rPr>
        <w:t xml:space="preserve">(PO a ST 8 – 17:00, </w:t>
      </w:r>
      <w:r w:rsidRPr="007541D1">
        <w:rPr>
          <w:rFonts w:cs="Tahoma"/>
          <w:bCs/>
        </w:rPr>
        <w:br/>
        <w:t>ÚT a ČT 8 – 14:30, PÁ 8 – 13:00).</w:t>
      </w:r>
    </w:p>
    <w:p w14:paraId="51C25EB5" w14:textId="77777777" w:rsidR="00DD318A" w:rsidRPr="007541D1" w:rsidRDefault="00DD318A" w:rsidP="00DD318A">
      <w:pPr>
        <w:rPr>
          <w:rFonts w:cs="Tahoma"/>
          <w:b/>
          <w:bCs/>
          <w:iCs/>
          <w:sz w:val="24"/>
          <w:szCs w:val="28"/>
          <w:lang w:val="x-none"/>
        </w:rPr>
      </w:pPr>
    </w:p>
    <w:p w14:paraId="28B83639" w14:textId="77777777" w:rsidR="00DD318A" w:rsidRPr="007541D1" w:rsidRDefault="00DD318A" w:rsidP="00DD318A">
      <w:pPr>
        <w:rPr>
          <w:rFonts w:cs="Tahoma"/>
        </w:rPr>
      </w:pPr>
      <w:r w:rsidRPr="007541D1">
        <w:rPr>
          <w:rFonts w:cs="Tahoma"/>
        </w:rPr>
        <w:t>Moravskoslezský kraj</w:t>
      </w:r>
    </w:p>
    <w:p w14:paraId="3E04F4D6" w14:textId="77777777" w:rsidR="00DD318A" w:rsidRPr="007541D1" w:rsidRDefault="00DD318A" w:rsidP="00DD318A">
      <w:pPr>
        <w:rPr>
          <w:rFonts w:cs="Tahoma"/>
        </w:rPr>
      </w:pPr>
      <w:r w:rsidRPr="007541D1">
        <w:rPr>
          <w:rFonts w:cs="Tahoma"/>
        </w:rPr>
        <w:t>Krajský úřad</w:t>
      </w:r>
    </w:p>
    <w:p w14:paraId="5F317E32" w14:textId="77777777" w:rsidR="00DD318A" w:rsidRPr="007541D1" w:rsidRDefault="00DD318A" w:rsidP="00DD318A">
      <w:pPr>
        <w:jc w:val="both"/>
        <w:rPr>
          <w:rFonts w:cs="Tahoma"/>
        </w:rPr>
      </w:pPr>
      <w:r w:rsidRPr="007541D1">
        <w:rPr>
          <w:rFonts w:cs="Tahoma"/>
        </w:rPr>
        <w:t>Odbor regionálního rozvoje a cestovního ruchu</w:t>
      </w:r>
    </w:p>
    <w:p w14:paraId="08C336CF" w14:textId="77777777" w:rsidR="00DD318A" w:rsidRPr="007541D1" w:rsidRDefault="00DD318A" w:rsidP="00DD318A">
      <w:pPr>
        <w:rPr>
          <w:rFonts w:cs="Tahoma"/>
        </w:rPr>
      </w:pPr>
      <w:r w:rsidRPr="007541D1">
        <w:rPr>
          <w:rFonts w:cs="Tahoma"/>
        </w:rPr>
        <w:t>28. října 117</w:t>
      </w:r>
    </w:p>
    <w:p w14:paraId="441A533A" w14:textId="77777777" w:rsidR="00DD318A" w:rsidRPr="007541D1" w:rsidRDefault="00DD318A" w:rsidP="00DD318A">
      <w:pPr>
        <w:rPr>
          <w:rFonts w:cs="Tahoma"/>
        </w:rPr>
      </w:pPr>
      <w:r w:rsidRPr="007541D1">
        <w:rPr>
          <w:rFonts w:cs="Tahoma"/>
        </w:rPr>
        <w:t>702 18 Ostrava</w:t>
      </w:r>
    </w:p>
    <w:sectPr w:rsidR="00DD318A" w:rsidRPr="007541D1" w:rsidSect="00A461C2"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3411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BC12EA"/>
    <w:multiLevelType w:val="hybridMultilevel"/>
    <w:tmpl w:val="A3D00D6A"/>
    <w:lvl w:ilvl="0" w:tplc="567C49FE">
      <w:start w:val="1"/>
      <w:numFmt w:val="decimal"/>
      <w:lvlText w:val="%1)"/>
      <w:lvlJc w:val="left"/>
      <w:pPr>
        <w:ind w:left="360" w:hanging="360"/>
      </w:pPr>
      <w:rPr>
        <w:rFonts w:ascii="Tahoma" w:hAnsi="Tahoma" w:cs="Lohit Hindi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752"/>
    <w:multiLevelType w:val="hybridMultilevel"/>
    <w:tmpl w:val="E67E088C"/>
    <w:lvl w:ilvl="0" w:tplc="9B8CEB06">
      <w:start w:val="1"/>
      <w:numFmt w:val="bullet"/>
      <w:lvlText w:val="-"/>
      <w:lvlJc w:val="left"/>
      <w:pPr>
        <w:ind w:left="1080" w:hanging="360"/>
      </w:pPr>
      <w:rPr>
        <w:rFonts w:ascii="Tahoma" w:eastAsia="Droid Sans" w:hAnsi="Tahoma" w:cs="Tahoma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0163DC"/>
    <w:multiLevelType w:val="hybridMultilevel"/>
    <w:tmpl w:val="50F67FD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321BFD"/>
    <w:multiLevelType w:val="hybridMultilevel"/>
    <w:tmpl w:val="E8E669E0"/>
    <w:lvl w:ilvl="0" w:tplc="D7D0DDF4">
      <w:start w:val="2018"/>
      <w:numFmt w:val="bullet"/>
      <w:lvlText w:val="-"/>
      <w:lvlJc w:val="left"/>
      <w:pPr>
        <w:ind w:left="720" w:hanging="360"/>
      </w:pPr>
      <w:rPr>
        <w:rFonts w:ascii="Tahoma" w:eastAsia="Droid San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D222D"/>
    <w:multiLevelType w:val="hybridMultilevel"/>
    <w:tmpl w:val="BE1A6ED4"/>
    <w:lvl w:ilvl="0" w:tplc="7B26068C">
      <w:start w:val="1"/>
      <w:numFmt w:val="decimal"/>
      <w:lvlText w:val="%1)"/>
      <w:lvlJc w:val="left"/>
      <w:pPr>
        <w:ind w:left="720" w:hanging="360"/>
      </w:pPr>
      <w:rPr>
        <w:rFonts w:ascii="Tahoma" w:hAnsi="Tahoma" w:cs="Lohit Hindi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62229"/>
    <w:multiLevelType w:val="hybridMultilevel"/>
    <w:tmpl w:val="7A044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D4D93"/>
    <w:multiLevelType w:val="hybridMultilevel"/>
    <w:tmpl w:val="69A2DD4A"/>
    <w:lvl w:ilvl="0" w:tplc="F724D4C2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5A664A"/>
    <w:multiLevelType w:val="hybridMultilevel"/>
    <w:tmpl w:val="02B66B14"/>
    <w:lvl w:ilvl="0" w:tplc="F724D4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color w:val="auto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AB7B95"/>
    <w:multiLevelType w:val="hybridMultilevel"/>
    <w:tmpl w:val="9EC0D2AA"/>
    <w:lvl w:ilvl="0" w:tplc="F724D4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color w:val="auto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6855B1"/>
    <w:multiLevelType w:val="hybridMultilevel"/>
    <w:tmpl w:val="4F083BC8"/>
    <w:lvl w:ilvl="0" w:tplc="84F065D4">
      <w:start w:val="1"/>
      <w:numFmt w:val="decimal"/>
      <w:lvlText w:val="%1)"/>
      <w:lvlJc w:val="left"/>
      <w:pPr>
        <w:ind w:left="720" w:hanging="360"/>
      </w:pPr>
      <w:rPr>
        <w:rFonts w:ascii="Tahoma" w:hAnsi="Tahoma" w:cs="Lohit Hindi" w:hint="default"/>
        <w:b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80"/>
    <w:rsid w:val="00002BAA"/>
    <w:rsid w:val="000051FD"/>
    <w:rsid w:val="00025532"/>
    <w:rsid w:val="00032764"/>
    <w:rsid w:val="00070E2A"/>
    <w:rsid w:val="00071180"/>
    <w:rsid w:val="0007693D"/>
    <w:rsid w:val="00091B4D"/>
    <w:rsid w:val="000B7090"/>
    <w:rsid w:val="000F0BDB"/>
    <w:rsid w:val="001234E7"/>
    <w:rsid w:val="00181B2F"/>
    <w:rsid w:val="001C0B32"/>
    <w:rsid w:val="001C1B6D"/>
    <w:rsid w:val="001D4CA2"/>
    <w:rsid w:val="001E3D71"/>
    <w:rsid w:val="001F015F"/>
    <w:rsid w:val="0020703E"/>
    <w:rsid w:val="00244B8C"/>
    <w:rsid w:val="00263050"/>
    <w:rsid w:val="002D760D"/>
    <w:rsid w:val="002F0495"/>
    <w:rsid w:val="00340EF7"/>
    <w:rsid w:val="00383EDB"/>
    <w:rsid w:val="003A1F62"/>
    <w:rsid w:val="003A361B"/>
    <w:rsid w:val="003D6C67"/>
    <w:rsid w:val="00416C00"/>
    <w:rsid w:val="0043356E"/>
    <w:rsid w:val="005025E0"/>
    <w:rsid w:val="005114D7"/>
    <w:rsid w:val="00523DB0"/>
    <w:rsid w:val="00541BAC"/>
    <w:rsid w:val="00546F86"/>
    <w:rsid w:val="00593257"/>
    <w:rsid w:val="005C14FD"/>
    <w:rsid w:val="00634EDF"/>
    <w:rsid w:val="00680410"/>
    <w:rsid w:val="006B4280"/>
    <w:rsid w:val="006E0FB5"/>
    <w:rsid w:val="006F1464"/>
    <w:rsid w:val="007069EE"/>
    <w:rsid w:val="007150D3"/>
    <w:rsid w:val="007541D1"/>
    <w:rsid w:val="007A1F25"/>
    <w:rsid w:val="007E49B6"/>
    <w:rsid w:val="00895331"/>
    <w:rsid w:val="00900D56"/>
    <w:rsid w:val="009308FE"/>
    <w:rsid w:val="009B7956"/>
    <w:rsid w:val="00A461C2"/>
    <w:rsid w:val="00A579D5"/>
    <w:rsid w:val="00A71CAB"/>
    <w:rsid w:val="00A754A9"/>
    <w:rsid w:val="00A87597"/>
    <w:rsid w:val="00B42CF0"/>
    <w:rsid w:val="00B474F9"/>
    <w:rsid w:val="00B54F95"/>
    <w:rsid w:val="00BC78FC"/>
    <w:rsid w:val="00BD7A33"/>
    <w:rsid w:val="00BF67F4"/>
    <w:rsid w:val="00BF75F8"/>
    <w:rsid w:val="00C73FF9"/>
    <w:rsid w:val="00CE67D5"/>
    <w:rsid w:val="00CF05D8"/>
    <w:rsid w:val="00D42193"/>
    <w:rsid w:val="00D52978"/>
    <w:rsid w:val="00D636DE"/>
    <w:rsid w:val="00D977D1"/>
    <w:rsid w:val="00DD318A"/>
    <w:rsid w:val="00E639E9"/>
    <w:rsid w:val="00E96DB6"/>
    <w:rsid w:val="00F11707"/>
    <w:rsid w:val="00F219D5"/>
    <w:rsid w:val="00F42CA3"/>
    <w:rsid w:val="00F6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AC8F"/>
  <w15:docId w15:val="{4CE3C681-2A48-49DD-979E-AC1B7367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280"/>
    <w:pPr>
      <w:suppressAutoHyphens/>
      <w:spacing w:after="0" w:line="240" w:lineRule="auto"/>
    </w:pPr>
    <w:rPr>
      <w:rFonts w:ascii="Tahoma" w:eastAsia="Droid Sans" w:hAnsi="Tahoma" w:cs="Lohit Hindi"/>
      <w:kern w:val="1"/>
      <w:sz w:val="20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rsid w:val="006B4280"/>
    <w:pPr>
      <w:keepNext/>
      <w:numPr>
        <w:ilvl w:val="1"/>
        <w:numId w:val="1"/>
      </w:numPr>
      <w:spacing w:before="227" w:after="28"/>
      <w:ind w:left="576"/>
      <w:outlineLvl w:val="1"/>
    </w:pPr>
    <w:rPr>
      <w:b/>
      <w:bCs/>
      <w:iCs/>
      <w:sz w:val="24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B4280"/>
    <w:rPr>
      <w:rFonts w:ascii="Tahoma" w:eastAsia="Droid Sans" w:hAnsi="Tahoma" w:cs="Lohit Hindi"/>
      <w:b/>
      <w:bCs/>
      <w:iCs/>
      <w:kern w:val="1"/>
      <w:sz w:val="24"/>
      <w:szCs w:val="28"/>
      <w:lang w:val="x-none" w:eastAsia="zh-CN" w:bidi="hi-IN"/>
    </w:rPr>
  </w:style>
  <w:style w:type="character" w:customStyle="1" w:styleId="datalabel">
    <w:name w:val="datalabel"/>
    <w:rsid w:val="006B4280"/>
  </w:style>
  <w:style w:type="paragraph" w:styleId="Textbubliny">
    <w:name w:val="Balloon Text"/>
    <w:basedOn w:val="Normln"/>
    <w:link w:val="TextbublinyChar"/>
    <w:uiPriority w:val="99"/>
    <w:semiHidden/>
    <w:unhideWhenUsed/>
    <w:rsid w:val="007069EE"/>
    <w:rPr>
      <w:rFonts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9EE"/>
    <w:rPr>
      <w:rFonts w:ascii="Tahoma" w:eastAsia="Droid Sans" w:hAnsi="Tahoma" w:cs="Mangal"/>
      <w:kern w:val="1"/>
      <w:sz w:val="16"/>
      <w:szCs w:val="1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B42CF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234E7"/>
    <w:pPr>
      <w:ind w:left="720"/>
      <w:contextualSpacing/>
    </w:pPr>
    <w:rPr>
      <w:rFonts w:cs="Mangal"/>
    </w:rPr>
  </w:style>
  <w:style w:type="table" w:styleId="Mkatabulky">
    <w:name w:val="Table Grid"/>
    <w:basedOn w:val="Normlntabulka"/>
    <w:uiPriority w:val="59"/>
    <w:rsid w:val="0051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114D7"/>
    <w:rPr>
      <w:color w:val="800080"/>
      <w:u w:val="single"/>
    </w:rPr>
  </w:style>
  <w:style w:type="paragraph" w:customStyle="1" w:styleId="font5">
    <w:name w:val="font5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kern w:val="0"/>
      <w:szCs w:val="20"/>
      <w:lang w:eastAsia="cs-CZ" w:bidi="ar-SA"/>
    </w:rPr>
  </w:style>
  <w:style w:type="paragraph" w:customStyle="1" w:styleId="xl63">
    <w:name w:val="xl63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64">
    <w:name w:val="xl64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65">
    <w:name w:val="xl65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66">
    <w:name w:val="xl66"/>
    <w:basedOn w:val="Normln"/>
    <w:rsid w:val="005114D7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kern w:val="0"/>
      <w:sz w:val="24"/>
      <w:lang w:eastAsia="cs-CZ" w:bidi="ar-SA"/>
    </w:rPr>
  </w:style>
  <w:style w:type="paragraph" w:customStyle="1" w:styleId="xl67">
    <w:name w:val="xl67"/>
    <w:basedOn w:val="Normln"/>
    <w:rsid w:val="005114D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kern w:val="0"/>
      <w:sz w:val="24"/>
      <w:lang w:eastAsia="cs-CZ" w:bidi="ar-SA"/>
    </w:rPr>
  </w:style>
  <w:style w:type="paragraph" w:customStyle="1" w:styleId="xl68">
    <w:name w:val="xl68"/>
    <w:basedOn w:val="Normln"/>
    <w:rsid w:val="005114D7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69">
    <w:name w:val="xl69"/>
    <w:basedOn w:val="Normln"/>
    <w:rsid w:val="005114D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70">
    <w:name w:val="xl70"/>
    <w:basedOn w:val="Normln"/>
    <w:rsid w:val="005114D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71">
    <w:name w:val="xl71"/>
    <w:basedOn w:val="Normln"/>
    <w:rsid w:val="005114D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72">
    <w:name w:val="xl72"/>
    <w:basedOn w:val="Normln"/>
    <w:rsid w:val="00511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73">
    <w:name w:val="xl73"/>
    <w:basedOn w:val="Normln"/>
    <w:rsid w:val="00511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74">
    <w:name w:val="xl74"/>
    <w:basedOn w:val="Normln"/>
    <w:rsid w:val="005114D7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75">
    <w:name w:val="xl75"/>
    <w:basedOn w:val="Normln"/>
    <w:rsid w:val="005114D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76">
    <w:name w:val="xl76"/>
    <w:basedOn w:val="Normln"/>
    <w:rsid w:val="005114D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77">
    <w:name w:val="xl77"/>
    <w:basedOn w:val="Normln"/>
    <w:rsid w:val="005114D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eastAsia="Times New Roman" w:cs="Tahoma"/>
      <w:b/>
      <w:bCs/>
      <w:kern w:val="0"/>
      <w:sz w:val="22"/>
      <w:szCs w:val="22"/>
      <w:lang w:eastAsia="cs-CZ" w:bidi="ar-SA"/>
    </w:rPr>
  </w:style>
  <w:style w:type="paragraph" w:customStyle="1" w:styleId="xl78">
    <w:name w:val="xl78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kern w:val="0"/>
      <w:sz w:val="22"/>
      <w:szCs w:val="22"/>
      <w:lang w:eastAsia="cs-CZ" w:bidi="ar-SA"/>
    </w:rPr>
  </w:style>
  <w:style w:type="paragraph" w:customStyle="1" w:styleId="xl79">
    <w:name w:val="xl79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kern w:val="0"/>
      <w:sz w:val="22"/>
      <w:szCs w:val="22"/>
      <w:lang w:eastAsia="cs-CZ" w:bidi="ar-SA"/>
    </w:rPr>
  </w:style>
  <w:style w:type="paragraph" w:customStyle="1" w:styleId="xl80">
    <w:name w:val="xl80"/>
    <w:basedOn w:val="Normln"/>
    <w:rsid w:val="005114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2"/>
      <w:szCs w:val="22"/>
      <w:lang w:eastAsia="cs-CZ" w:bidi="ar-SA"/>
    </w:rPr>
  </w:style>
  <w:style w:type="paragraph" w:customStyle="1" w:styleId="xl81">
    <w:name w:val="xl81"/>
    <w:basedOn w:val="Normln"/>
    <w:rsid w:val="005114D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2"/>
      <w:szCs w:val="22"/>
      <w:lang w:eastAsia="cs-CZ" w:bidi="ar-SA"/>
    </w:rPr>
  </w:style>
  <w:style w:type="paragraph" w:customStyle="1" w:styleId="xl82">
    <w:name w:val="xl82"/>
    <w:basedOn w:val="Normln"/>
    <w:rsid w:val="005114D7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2"/>
      <w:szCs w:val="22"/>
      <w:lang w:eastAsia="cs-CZ" w:bidi="ar-SA"/>
    </w:rPr>
  </w:style>
  <w:style w:type="paragraph" w:customStyle="1" w:styleId="xl83">
    <w:name w:val="xl83"/>
    <w:basedOn w:val="Normln"/>
    <w:rsid w:val="005114D7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ahoma"/>
      <w:kern w:val="0"/>
      <w:sz w:val="22"/>
      <w:szCs w:val="22"/>
      <w:lang w:eastAsia="cs-CZ" w:bidi="ar-SA"/>
    </w:rPr>
  </w:style>
  <w:style w:type="paragraph" w:customStyle="1" w:styleId="xl84">
    <w:name w:val="xl84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b/>
      <w:bCs/>
      <w:kern w:val="0"/>
      <w:sz w:val="22"/>
      <w:szCs w:val="22"/>
      <w:lang w:eastAsia="cs-CZ" w:bidi="ar-SA"/>
    </w:rPr>
  </w:style>
  <w:style w:type="paragraph" w:customStyle="1" w:styleId="xl85">
    <w:name w:val="xl85"/>
    <w:basedOn w:val="Normln"/>
    <w:rsid w:val="005114D7"/>
    <w:pPr>
      <w:pBdr>
        <w:top w:val="double" w:sz="6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ahoma"/>
      <w:b/>
      <w:bCs/>
      <w:kern w:val="0"/>
      <w:sz w:val="22"/>
      <w:szCs w:val="22"/>
      <w:lang w:eastAsia="cs-CZ" w:bidi="ar-SA"/>
    </w:rPr>
  </w:style>
  <w:style w:type="paragraph" w:customStyle="1" w:styleId="xl86">
    <w:name w:val="xl86"/>
    <w:basedOn w:val="Normln"/>
    <w:rsid w:val="005114D7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87">
    <w:name w:val="xl87"/>
    <w:basedOn w:val="Normln"/>
    <w:rsid w:val="005114D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88">
    <w:name w:val="xl88"/>
    <w:basedOn w:val="Normln"/>
    <w:rsid w:val="005114D7"/>
    <w:pPr>
      <w:pBdr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89">
    <w:name w:val="xl89"/>
    <w:basedOn w:val="Normln"/>
    <w:rsid w:val="005114D7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kern w:val="0"/>
      <w:sz w:val="24"/>
      <w:lang w:eastAsia="cs-CZ" w:bidi="ar-SA"/>
    </w:rPr>
  </w:style>
  <w:style w:type="paragraph" w:customStyle="1" w:styleId="xl90">
    <w:name w:val="xl90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b/>
      <w:bCs/>
      <w:kern w:val="0"/>
      <w:sz w:val="24"/>
      <w:lang w:eastAsia="cs-CZ" w:bidi="ar-SA"/>
    </w:rPr>
  </w:style>
  <w:style w:type="paragraph" w:customStyle="1" w:styleId="xl91">
    <w:name w:val="xl91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92">
    <w:name w:val="xl92"/>
    <w:basedOn w:val="Normln"/>
    <w:rsid w:val="005114D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93">
    <w:name w:val="xl93"/>
    <w:basedOn w:val="Normln"/>
    <w:rsid w:val="00511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94">
    <w:name w:val="xl94"/>
    <w:basedOn w:val="Normln"/>
    <w:rsid w:val="005114D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95">
    <w:name w:val="xl95"/>
    <w:basedOn w:val="Normln"/>
    <w:rsid w:val="005114D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eastAsia="Times New Roman" w:cs="Tahoma"/>
      <w:kern w:val="0"/>
      <w:sz w:val="22"/>
      <w:szCs w:val="22"/>
      <w:lang w:eastAsia="cs-CZ" w:bidi="ar-SA"/>
    </w:rPr>
  </w:style>
  <w:style w:type="paragraph" w:customStyle="1" w:styleId="xl96">
    <w:name w:val="xl96"/>
    <w:basedOn w:val="Normln"/>
    <w:rsid w:val="005114D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ahoma"/>
      <w:b/>
      <w:bCs/>
      <w:kern w:val="0"/>
      <w:sz w:val="24"/>
      <w:lang w:eastAsia="cs-CZ" w:bidi="ar-SA"/>
    </w:rPr>
  </w:style>
  <w:style w:type="paragraph" w:customStyle="1" w:styleId="xl97">
    <w:name w:val="xl97"/>
    <w:basedOn w:val="Normln"/>
    <w:rsid w:val="005114D7"/>
    <w:pPr>
      <w:suppressAutoHyphens w:val="0"/>
      <w:spacing w:before="100" w:beforeAutospacing="1" w:after="100" w:afterAutospacing="1"/>
    </w:pPr>
    <w:rPr>
      <w:rFonts w:eastAsia="Times New Roman" w:cs="Tahoma"/>
      <w:kern w:val="0"/>
      <w:sz w:val="24"/>
      <w:lang w:eastAsia="cs-CZ" w:bidi="ar-SA"/>
    </w:rPr>
  </w:style>
  <w:style w:type="paragraph" w:customStyle="1" w:styleId="xl98">
    <w:name w:val="xl98"/>
    <w:basedOn w:val="Normln"/>
    <w:rsid w:val="005114D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ahoma"/>
      <w:kern w:val="0"/>
      <w:sz w:val="36"/>
      <w:szCs w:val="36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335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56E"/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56E"/>
    <w:rPr>
      <w:rFonts w:ascii="Tahoma" w:eastAsia="Droid Sans" w:hAnsi="Tahoma" w:cs="Mangal"/>
      <w:kern w:val="1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5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56E"/>
    <w:rPr>
      <w:rFonts w:ascii="Tahoma" w:eastAsia="Droid Sans" w:hAnsi="Tahoma" w:cs="Mangal"/>
      <w:b/>
      <w:bCs/>
      <w:kern w:val="1"/>
      <w:sz w:val="20"/>
      <w:szCs w:val="18"/>
      <w:lang w:eastAsia="zh-CN" w:bidi="hi-IN"/>
    </w:rPr>
  </w:style>
  <w:style w:type="paragraph" w:styleId="Revize">
    <w:name w:val="Revision"/>
    <w:hidden/>
    <w:uiPriority w:val="99"/>
    <w:semiHidden/>
    <w:rsid w:val="00E96DB6"/>
    <w:pPr>
      <w:spacing w:after="0" w:line="240" w:lineRule="auto"/>
    </w:pPr>
    <w:rPr>
      <w:rFonts w:ascii="Tahoma" w:eastAsia="Droid Sans" w:hAnsi="Tahoma" w:cs="Mangal"/>
      <w:kern w:val="1"/>
      <w:sz w:val="20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E96DB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E67D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kalni-topeniste.msk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budget/contracts_grants/info_contracts/inforeuro/inforeuro_en.cfm" TargetMode="External"/><Relationship Id="rId12" Type="http://schemas.openxmlformats.org/officeDocument/2006/relationships/hyperlink" Target="https://svt.sfzp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kalni-topeniste.msk.cz/" TargetMode="External"/><Relationship Id="rId11" Type="http://schemas.openxmlformats.org/officeDocument/2006/relationships/hyperlink" Target="https://lokalni-topeniste.msk.cz/" TargetMode="External"/><Relationship Id="rId5" Type="http://schemas.openxmlformats.org/officeDocument/2006/relationships/hyperlink" Target="https://lokalni-topeniste.msk.cz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kotliky@ms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Trojková Lenka</dc:creator>
  <cp:keywords/>
  <dc:description/>
  <cp:lastModifiedBy>Hinner Vilém</cp:lastModifiedBy>
  <cp:revision>4</cp:revision>
  <cp:lastPrinted>2019-07-19T10:47:00Z</cp:lastPrinted>
  <dcterms:created xsi:type="dcterms:W3CDTF">2019-07-23T06:31:00Z</dcterms:created>
  <dcterms:modified xsi:type="dcterms:W3CDTF">2019-10-09T11:25:00Z</dcterms:modified>
</cp:coreProperties>
</file>