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38EA5C" w14:textId="77777777" w:rsidR="00772335" w:rsidRDefault="00772335" w:rsidP="00772335">
      <w:pPr>
        <w:pStyle w:val="Zpat"/>
        <w:jc w:val="center"/>
        <w:rPr>
          <w:rFonts w:ascii="Calibri" w:hAnsi="Calibri" w:cs="Calibri"/>
          <w:b/>
          <w:bCs/>
          <w:sz w:val="52"/>
          <w:szCs w:val="52"/>
        </w:rPr>
      </w:pPr>
    </w:p>
    <w:p w14:paraId="394B6553" w14:textId="77777777" w:rsidR="00772335" w:rsidRDefault="00772335" w:rsidP="00772335">
      <w:pPr>
        <w:pStyle w:val="Zpat"/>
        <w:jc w:val="center"/>
        <w:rPr>
          <w:rFonts w:ascii="Calibri" w:hAnsi="Calibri" w:cs="Calibri"/>
          <w:b/>
          <w:bCs/>
          <w:sz w:val="52"/>
          <w:szCs w:val="52"/>
        </w:rPr>
      </w:pPr>
    </w:p>
    <w:p w14:paraId="3609E7CA" w14:textId="77777777" w:rsidR="00772335" w:rsidRDefault="00772335" w:rsidP="00772335">
      <w:pPr>
        <w:pStyle w:val="Zpat"/>
        <w:jc w:val="center"/>
        <w:rPr>
          <w:rFonts w:ascii="Calibri" w:hAnsi="Calibri" w:cs="Calibri"/>
          <w:b/>
          <w:bCs/>
          <w:sz w:val="52"/>
          <w:szCs w:val="52"/>
        </w:rPr>
      </w:pPr>
    </w:p>
    <w:p w14:paraId="760A059E" w14:textId="77777777" w:rsidR="00772335" w:rsidRDefault="00772335" w:rsidP="00772335">
      <w:pPr>
        <w:pStyle w:val="Zpat"/>
        <w:jc w:val="center"/>
        <w:rPr>
          <w:rFonts w:ascii="Calibri" w:hAnsi="Calibri" w:cs="Calibri"/>
          <w:b/>
          <w:bCs/>
          <w:sz w:val="52"/>
          <w:szCs w:val="52"/>
        </w:rPr>
      </w:pPr>
    </w:p>
    <w:p w14:paraId="37B96B6F" w14:textId="77777777" w:rsidR="00772335" w:rsidRDefault="00772335" w:rsidP="00772335">
      <w:pPr>
        <w:pStyle w:val="Zpat"/>
        <w:jc w:val="center"/>
        <w:rPr>
          <w:rFonts w:ascii="Calibri" w:hAnsi="Calibri" w:cs="Calibri"/>
          <w:b/>
          <w:bCs/>
          <w:sz w:val="52"/>
          <w:szCs w:val="52"/>
        </w:rPr>
      </w:pPr>
    </w:p>
    <w:p w14:paraId="4E85EEC6" w14:textId="77777777" w:rsidR="00772335" w:rsidRDefault="00772335" w:rsidP="00772335">
      <w:pPr>
        <w:pStyle w:val="Zpat"/>
        <w:jc w:val="center"/>
        <w:rPr>
          <w:rFonts w:ascii="Calibri" w:hAnsi="Calibri" w:cs="Calibri"/>
          <w:b/>
          <w:bCs/>
          <w:sz w:val="52"/>
          <w:szCs w:val="52"/>
        </w:rPr>
      </w:pPr>
    </w:p>
    <w:p w14:paraId="653DEEF5" w14:textId="77777777" w:rsidR="00772335" w:rsidRDefault="00772335" w:rsidP="00772335">
      <w:pPr>
        <w:pStyle w:val="Zpat"/>
        <w:jc w:val="center"/>
        <w:rPr>
          <w:rFonts w:ascii="Calibri" w:hAnsi="Calibri" w:cs="Calibri"/>
          <w:b/>
          <w:bCs/>
          <w:sz w:val="52"/>
          <w:szCs w:val="52"/>
        </w:rPr>
      </w:pPr>
    </w:p>
    <w:p w14:paraId="4AA7250F" w14:textId="03260943" w:rsidR="00772335" w:rsidRPr="00B75802" w:rsidRDefault="00772335" w:rsidP="00772335">
      <w:pPr>
        <w:pStyle w:val="Zpat"/>
        <w:jc w:val="center"/>
        <w:rPr>
          <w:rFonts w:ascii="Calibri" w:hAnsi="Calibri" w:cs="Calibri"/>
          <w:b/>
          <w:bCs/>
          <w:sz w:val="52"/>
          <w:szCs w:val="52"/>
        </w:rPr>
      </w:pPr>
      <w:r w:rsidRPr="00B75802">
        <w:rPr>
          <w:rFonts w:ascii="Calibri" w:hAnsi="Calibri" w:cs="Calibri"/>
          <w:b/>
          <w:bCs/>
          <w:sz w:val="52"/>
          <w:szCs w:val="52"/>
        </w:rPr>
        <w:t xml:space="preserve">Chráněné bydlení </w:t>
      </w:r>
      <w:r>
        <w:rPr>
          <w:rFonts w:ascii="Calibri" w:hAnsi="Calibri" w:cs="Calibri"/>
          <w:b/>
          <w:bCs/>
          <w:sz w:val="52"/>
          <w:szCs w:val="52"/>
        </w:rPr>
        <w:t>na ul. Karasova v Ostravě</w:t>
      </w:r>
    </w:p>
    <w:p w14:paraId="532E95DF" w14:textId="3D386720" w:rsidR="00627189" w:rsidRDefault="00627189" w:rsidP="0083082D">
      <w:pPr>
        <w:rPr>
          <w:rFonts w:ascii="Calibri" w:eastAsia="Calibri" w:hAnsi="Calibri" w:cs="Calibri"/>
        </w:rPr>
      </w:pPr>
    </w:p>
    <w:p w14:paraId="37D91722" w14:textId="1E594B65" w:rsidR="00627189" w:rsidRDefault="00627189" w:rsidP="0083082D">
      <w:pPr>
        <w:rPr>
          <w:rFonts w:ascii="Calibri" w:eastAsia="Calibri" w:hAnsi="Calibri" w:cs="Calibri"/>
        </w:rPr>
      </w:pPr>
    </w:p>
    <w:p w14:paraId="62AE2593" w14:textId="4DE467F8" w:rsidR="00627189" w:rsidRDefault="00627189" w:rsidP="0083082D">
      <w:pPr>
        <w:rPr>
          <w:rFonts w:ascii="Calibri" w:eastAsia="Calibri" w:hAnsi="Calibri" w:cs="Calibri"/>
        </w:rPr>
      </w:pPr>
    </w:p>
    <w:p w14:paraId="4E7580B1" w14:textId="0D109787" w:rsidR="00627189" w:rsidRDefault="00476067" w:rsidP="00476067">
      <w:pPr>
        <w:jc w:val="center"/>
        <w:rPr>
          <w:rFonts w:ascii="Calibri" w:eastAsia="Calibri" w:hAnsi="Calibri" w:cs="Calibri"/>
          <w:b/>
          <w:bCs/>
          <w:sz w:val="36"/>
          <w:szCs w:val="36"/>
        </w:rPr>
      </w:pPr>
      <w:r w:rsidRPr="00476067">
        <w:rPr>
          <w:rFonts w:ascii="Calibri" w:eastAsia="Calibri" w:hAnsi="Calibri" w:cs="Calibri"/>
          <w:b/>
          <w:bCs/>
          <w:sz w:val="36"/>
          <w:szCs w:val="36"/>
        </w:rPr>
        <w:t>SO</w:t>
      </w:r>
      <w:r w:rsidR="00772335">
        <w:rPr>
          <w:rFonts w:ascii="Calibri" w:eastAsia="Calibri" w:hAnsi="Calibri" w:cs="Calibri"/>
          <w:b/>
          <w:bCs/>
          <w:sz w:val="36"/>
          <w:szCs w:val="36"/>
        </w:rPr>
        <w:t xml:space="preserve"> </w:t>
      </w:r>
      <w:r w:rsidRPr="00476067">
        <w:rPr>
          <w:rFonts w:ascii="Calibri" w:eastAsia="Calibri" w:hAnsi="Calibri" w:cs="Calibri"/>
          <w:b/>
          <w:bCs/>
          <w:sz w:val="36"/>
          <w:szCs w:val="36"/>
        </w:rPr>
        <w:t>0</w:t>
      </w:r>
      <w:r w:rsidR="00CD69B0">
        <w:rPr>
          <w:rFonts w:ascii="Calibri" w:eastAsia="Calibri" w:hAnsi="Calibri" w:cs="Calibri"/>
          <w:b/>
          <w:bCs/>
          <w:sz w:val="36"/>
          <w:szCs w:val="36"/>
        </w:rPr>
        <w:t>3</w:t>
      </w:r>
      <w:r w:rsidR="00753BA7">
        <w:rPr>
          <w:rFonts w:ascii="Calibri" w:eastAsia="Calibri" w:hAnsi="Calibri" w:cs="Calibri"/>
          <w:b/>
          <w:bCs/>
          <w:sz w:val="36"/>
          <w:szCs w:val="36"/>
        </w:rPr>
        <w:t xml:space="preserve"> – MULTIFUNKČNÍ HŘIŠTĚ</w:t>
      </w:r>
    </w:p>
    <w:p w14:paraId="054E5516" w14:textId="77777777" w:rsidR="00753BA7" w:rsidRDefault="00753BA7" w:rsidP="00476067">
      <w:pPr>
        <w:jc w:val="center"/>
        <w:rPr>
          <w:rFonts w:ascii="Calibri" w:eastAsia="Calibri" w:hAnsi="Calibri" w:cs="Calibri"/>
          <w:b/>
          <w:bCs/>
          <w:sz w:val="36"/>
          <w:szCs w:val="36"/>
        </w:rPr>
      </w:pPr>
    </w:p>
    <w:p w14:paraId="38BF9C24" w14:textId="77777777" w:rsidR="00753BA7" w:rsidRDefault="00753BA7" w:rsidP="00476067">
      <w:pPr>
        <w:jc w:val="center"/>
        <w:rPr>
          <w:rFonts w:ascii="Calibri" w:eastAsia="Calibri" w:hAnsi="Calibri" w:cs="Calibri"/>
          <w:b/>
          <w:bCs/>
          <w:sz w:val="36"/>
          <w:szCs w:val="36"/>
        </w:rPr>
      </w:pPr>
    </w:p>
    <w:p w14:paraId="0AD956A1" w14:textId="77777777" w:rsidR="00753BA7" w:rsidRDefault="00753BA7" w:rsidP="00476067">
      <w:pPr>
        <w:jc w:val="center"/>
        <w:rPr>
          <w:rFonts w:ascii="Calibri" w:eastAsia="Calibri" w:hAnsi="Calibri" w:cs="Calibri"/>
          <w:b/>
          <w:bCs/>
          <w:sz w:val="36"/>
          <w:szCs w:val="36"/>
        </w:rPr>
      </w:pPr>
    </w:p>
    <w:p w14:paraId="131DD5DC" w14:textId="77777777" w:rsidR="00753BA7" w:rsidRPr="00476067" w:rsidRDefault="00753BA7" w:rsidP="00476067">
      <w:pPr>
        <w:jc w:val="center"/>
        <w:rPr>
          <w:rFonts w:ascii="Calibri" w:eastAsia="Calibri" w:hAnsi="Calibri" w:cs="Calibri"/>
          <w:b/>
          <w:bCs/>
          <w:sz w:val="36"/>
          <w:szCs w:val="36"/>
        </w:rPr>
      </w:pPr>
    </w:p>
    <w:p w14:paraId="0B0D7A5E" w14:textId="40800021" w:rsidR="0083082D" w:rsidRDefault="0083082D" w:rsidP="0083082D">
      <w:pPr>
        <w:jc w:val="center"/>
        <w:rPr>
          <w:rFonts w:ascii="Calibri" w:eastAsia="Calibri" w:hAnsi="Calibri" w:cs="Calibri"/>
          <w:b/>
          <w:bCs/>
          <w:sz w:val="40"/>
          <w:szCs w:val="40"/>
        </w:rPr>
      </w:pPr>
      <w:r>
        <w:rPr>
          <w:rFonts w:ascii="Calibri" w:hAnsi="Calibri"/>
          <w:b/>
          <w:bCs/>
          <w:sz w:val="40"/>
          <w:szCs w:val="40"/>
        </w:rPr>
        <w:t>TECHNICKÁ ZPRÁVA</w:t>
      </w:r>
    </w:p>
    <w:p w14:paraId="1F1C1063" w14:textId="2885F5BD" w:rsidR="0083082D" w:rsidRDefault="0083082D" w:rsidP="0083082D">
      <w:pPr>
        <w:jc w:val="center"/>
        <w:rPr>
          <w:rFonts w:ascii="Calibri" w:eastAsia="Calibri" w:hAnsi="Calibri" w:cs="Calibri"/>
          <w:b/>
          <w:bCs/>
          <w:sz w:val="28"/>
          <w:szCs w:val="28"/>
        </w:rPr>
      </w:pPr>
      <w:r>
        <w:rPr>
          <w:rFonts w:ascii="Calibri" w:hAnsi="Calibri"/>
          <w:b/>
          <w:bCs/>
          <w:sz w:val="28"/>
          <w:szCs w:val="28"/>
        </w:rPr>
        <w:t>D.1.1.a)</w:t>
      </w:r>
    </w:p>
    <w:p w14:paraId="3D77C750" w14:textId="77777777" w:rsidR="0083082D" w:rsidRDefault="0083082D" w:rsidP="00772335">
      <w:pPr>
        <w:rPr>
          <w:rFonts w:ascii="Calibri" w:eastAsia="Calibri" w:hAnsi="Calibri" w:cs="Calibri"/>
        </w:rPr>
      </w:pPr>
    </w:p>
    <w:p w14:paraId="37260AF9" w14:textId="77777777" w:rsidR="0083082D" w:rsidRDefault="0083082D" w:rsidP="0083082D">
      <w:pPr>
        <w:jc w:val="center"/>
        <w:rPr>
          <w:rFonts w:ascii="Calibri" w:eastAsia="Calibri" w:hAnsi="Calibri" w:cs="Calibri"/>
        </w:rPr>
      </w:pPr>
      <w:r>
        <w:rPr>
          <w:rFonts w:ascii="Calibri" w:hAnsi="Calibri"/>
        </w:rPr>
        <w:t>Dle vyhlášky 499/2006 Sb. dle změny 405/2017 Sb.</w:t>
      </w:r>
    </w:p>
    <w:p w14:paraId="497FD42A" w14:textId="77777777" w:rsidR="0083082D" w:rsidRDefault="0083082D" w:rsidP="0083082D">
      <w:pPr>
        <w:rPr>
          <w:rFonts w:ascii="Calibri" w:eastAsia="Calibri" w:hAnsi="Calibri" w:cs="Calibri"/>
        </w:rPr>
      </w:pPr>
    </w:p>
    <w:p w14:paraId="1F1111A5" w14:textId="77777777" w:rsidR="00772335" w:rsidRDefault="00772335" w:rsidP="0083082D">
      <w:pPr>
        <w:rPr>
          <w:rFonts w:ascii="Calibri" w:eastAsia="Calibri" w:hAnsi="Calibri" w:cs="Calibri"/>
        </w:rPr>
      </w:pPr>
    </w:p>
    <w:p w14:paraId="33D0E14B" w14:textId="77777777" w:rsidR="00772335" w:rsidRDefault="00772335" w:rsidP="0083082D">
      <w:pPr>
        <w:rPr>
          <w:rFonts w:ascii="Calibri" w:eastAsia="Calibri" w:hAnsi="Calibri" w:cs="Calibri"/>
        </w:rPr>
      </w:pPr>
    </w:p>
    <w:p w14:paraId="484CF933" w14:textId="77777777" w:rsidR="00772335" w:rsidRDefault="00772335" w:rsidP="0083082D">
      <w:pPr>
        <w:rPr>
          <w:rFonts w:ascii="Calibri" w:eastAsia="Calibri" w:hAnsi="Calibri" w:cs="Calibri"/>
        </w:rPr>
      </w:pPr>
    </w:p>
    <w:p w14:paraId="5E9E8B20" w14:textId="77777777" w:rsidR="00772335" w:rsidRDefault="00772335" w:rsidP="0083082D">
      <w:pPr>
        <w:rPr>
          <w:rFonts w:ascii="Calibri" w:eastAsia="Calibri" w:hAnsi="Calibri" w:cs="Calibri"/>
        </w:rPr>
      </w:pPr>
    </w:p>
    <w:p w14:paraId="65E3851F" w14:textId="77777777" w:rsidR="00772335" w:rsidRDefault="00772335" w:rsidP="0083082D">
      <w:pPr>
        <w:rPr>
          <w:rFonts w:ascii="Calibri" w:eastAsia="Calibri" w:hAnsi="Calibri" w:cs="Calibri"/>
        </w:rPr>
      </w:pPr>
    </w:p>
    <w:p w14:paraId="410E1998" w14:textId="77777777" w:rsidR="00772335" w:rsidRDefault="00772335" w:rsidP="0083082D">
      <w:pPr>
        <w:rPr>
          <w:rFonts w:ascii="Calibri" w:eastAsia="Calibri" w:hAnsi="Calibri" w:cs="Calibri"/>
        </w:rPr>
      </w:pPr>
    </w:p>
    <w:p w14:paraId="656FE37B" w14:textId="77777777" w:rsidR="00772335" w:rsidRDefault="00772335" w:rsidP="0083082D">
      <w:pPr>
        <w:rPr>
          <w:rFonts w:ascii="Calibri" w:eastAsia="Calibri" w:hAnsi="Calibri" w:cs="Calibri"/>
        </w:rPr>
      </w:pPr>
    </w:p>
    <w:p w14:paraId="15D44185" w14:textId="77777777" w:rsidR="00772335" w:rsidRPr="00AB6AD9" w:rsidRDefault="00772335" w:rsidP="00772335">
      <w:pPr>
        <w:pStyle w:val="Stednmka21"/>
        <w:tabs>
          <w:tab w:val="left" w:pos="2977"/>
        </w:tabs>
        <w:ind w:left="2832" w:hanging="2832"/>
        <w:rPr>
          <w:rFonts w:ascii="Calibri" w:hAnsi="Calibri" w:cs="Calibri"/>
          <w:sz w:val="22"/>
          <w:szCs w:val="22"/>
          <w:lang w:eastAsia="en-US"/>
        </w:rPr>
      </w:pPr>
      <w:r w:rsidRPr="00AB6AD9">
        <w:rPr>
          <w:rFonts w:ascii="Calibri" w:hAnsi="Calibri" w:cs="Calibri"/>
          <w:color w:val="auto"/>
          <w:sz w:val="22"/>
          <w:szCs w:val="22"/>
        </w:rPr>
        <w:t>Objednatel:</w:t>
      </w:r>
      <w:r w:rsidRPr="00AB6AD9">
        <w:rPr>
          <w:rFonts w:ascii="Calibri" w:hAnsi="Calibri" w:cs="Calibri"/>
          <w:color w:val="auto"/>
          <w:sz w:val="22"/>
          <w:szCs w:val="22"/>
        </w:rPr>
        <w:tab/>
      </w:r>
      <w:r w:rsidRPr="00AB6AD9">
        <w:rPr>
          <w:rFonts w:ascii="Calibri" w:hAnsi="Calibri" w:cs="Calibri"/>
          <w:color w:val="auto"/>
          <w:sz w:val="22"/>
          <w:szCs w:val="22"/>
        </w:rPr>
        <w:tab/>
      </w:r>
      <w:r w:rsidRPr="00AB6AD9">
        <w:rPr>
          <w:rFonts w:ascii="Calibri" w:hAnsi="Calibri" w:cs="Calibri"/>
          <w:sz w:val="22"/>
          <w:szCs w:val="22"/>
          <w:lang w:eastAsia="en-US"/>
        </w:rPr>
        <w:t>FONTÁNA, příspěvková organizace</w:t>
      </w:r>
    </w:p>
    <w:p w14:paraId="0AE24E75" w14:textId="77777777" w:rsidR="00772335" w:rsidRPr="00AB6AD9" w:rsidRDefault="00772335" w:rsidP="00772335">
      <w:pPr>
        <w:pStyle w:val="Stednmka21"/>
        <w:tabs>
          <w:tab w:val="left" w:pos="2977"/>
        </w:tabs>
        <w:ind w:left="2832" w:hanging="2832"/>
        <w:rPr>
          <w:rFonts w:ascii="Calibri" w:hAnsi="Calibri" w:cs="Calibri"/>
          <w:sz w:val="22"/>
          <w:szCs w:val="22"/>
        </w:rPr>
      </w:pPr>
    </w:p>
    <w:p w14:paraId="26E88864" w14:textId="77777777" w:rsidR="00772335" w:rsidRPr="00AB6AD9" w:rsidRDefault="00772335" w:rsidP="00772335">
      <w:pPr>
        <w:pStyle w:val="Stednmka21"/>
        <w:tabs>
          <w:tab w:val="left" w:pos="2977"/>
        </w:tabs>
        <w:ind w:left="2832" w:hanging="2832"/>
        <w:rPr>
          <w:rFonts w:ascii="Calibri" w:hAnsi="Calibri" w:cs="Calibri"/>
          <w:sz w:val="22"/>
          <w:szCs w:val="22"/>
          <w:lang w:eastAsia="en-US"/>
        </w:rPr>
      </w:pPr>
      <w:r w:rsidRPr="00AB6AD9">
        <w:rPr>
          <w:rFonts w:ascii="Calibri" w:hAnsi="Calibri" w:cs="Calibri"/>
          <w:color w:val="auto"/>
          <w:sz w:val="22"/>
          <w:szCs w:val="22"/>
        </w:rPr>
        <w:t>Se sídlem:</w:t>
      </w:r>
      <w:r w:rsidRPr="00AB6AD9">
        <w:rPr>
          <w:rFonts w:ascii="Calibri" w:eastAsia="Calibri" w:hAnsi="Calibri" w:cs="Calibri"/>
          <w:b/>
          <w:bCs/>
          <w:color w:val="auto"/>
          <w:sz w:val="22"/>
          <w:szCs w:val="22"/>
        </w:rPr>
        <w:tab/>
      </w:r>
      <w:r w:rsidRPr="00AB6AD9">
        <w:rPr>
          <w:rFonts w:ascii="Calibri" w:eastAsia="Calibri" w:hAnsi="Calibri" w:cs="Calibri"/>
          <w:b/>
          <w:bCs/>
          <w:color w:val="auto"/>
          <w:sz w:val="22"/>
          <w:szCs w:val="22"/>
        </w:rPr>
        <w:tab/>
      </w:r>
      <w:r w:rsidRPr="00AB6AD9">
        <w:rPr>
          <w:rFonts w:ascii="Calibri" w:hAnsi="Calibri" w:cs="Calibri"/>
          <w:sz w:val="22"/>
          <w:szCs w:val="22"/>
          <w:lang w:eastAsia="en-US"/>
        </w:rPr>
        <w:t>Celní 409/3, 748 01 HLUČÍN</w:t>
      </w:r>
    </w:p>
    <w:p w14:paraId="41C52C69" w14:textId="77777777" w:rsidR="00772335" w:rsidRPr="00AB6AD9" w:rsidRDefault="00772335" w:rsidP="00772335">
      <w:pPr>
        <w:pStyle w:val="Stednmka21"/>
        <w:tabs>
          <w:tab w:val="left" w:pos="2977"/>
        </w:tabs>
        <w:ind w:left="2832" w:hanging="2832"/>
        <w:rPr>
          <w:rFonts w:ascii="Calibri" w:eastAsia="Calibri" w:hAnsi="Calibri" w:cs="Calibri"/>
          <w:sz w:val="22"/>
          <w:szCs w:val="22"/>
        </w:rPr>
      </w:pPr>
    </w:p>
    <w:p w14:paraId="444587F1" w14:textId="77777777" w:rsidR="00772335" w:rsidRPr="00AB6AD9" w:rsidRDefault="00772335" w:rsidP="00772335">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Zhotovitel:</w:t>
      </w:r>
      <w:r w:rsidRPr="00AB6AD9">
        <w:rPr>
          <w:rFonts w:ascii="Calibri" w:hAnsi="Calibri" w:cs="Calibri"/>
          <w:sz w:val="22"/>
          <w:szCs w:val="22"/>
        </w:rPr>
        <w:tab/>
      </w:r>
      <w:r w:rsidRPr="00AB6AD9">
        <w:rPr>
          <w:rFonts w:ascii="Calibri" w:hAnsi="Calibri" w:cs="Calibri"/>
          <w:sz w:val="22"/>
          <w:szCs w:val="22"/>
        </w:rPr>
        <w:tab/>
      </w:r>
      <w:r w:rsidRPr="00AB6AD9">
        <w:rPr>
          <w:rFonts w:ascii="Calibri" w:hAnsi="Calibri" w:cs="Calibri"/>
          <w:b/>
          <w:bCs/>
          <w:sz w:val="22"/>
          <w:szCs w:val="22"/>
        </w:rPr>
        <w:t>ATRIS, s.r.o.</w:t>
      </w:r>
    </w:p>
    <w:p w14:paraId="3A7D138D" w14:textId="77777777" w:rsidR="00772335" w:rsidRPr="00AB6AD9" w:rsidRDefault="00772335" w:rsidP="00772335">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 xml:space="preserve">Místo podnikání: </w:t>
      </w:r>
      <w:r w:rsidRPr="00AB6AD9">
        <w:rPr>
          <w:rFonts w:ascii="Calibri" w:hAnsi="Calibri" w:cs="Calibri"/>
          <w:sz w:val="22"/>
          <w:szCs w:val="22"/>
        </w:rPr>
        <w:tab/>
      </w:r>
      <w:r w:rsidRPr="00AB6AD9">
        <w:rPr>
          <w:rFonts w:ascii="Calibri" w:hAnsi="Calibri" w:cs="Calibri"/>
          <w:sz w:val="22"/>
          <w:szCs w:val="22"/>
        </w:rPr>
        <w:tab/>
        <w:t>Občanská 1116/18, 710 00 Ostrava – Slezská Ostrava</w:t>
      </w:r>
    </w:p>
    <w:p w14:paraId="6B63CA62" w14:textId="77777777" w:rsidR="00772335" w:rsidRPr="00AB6AD9" w:rsidRDefault="00772335" w:rsidP="00772335">
      <w:pPr>
        <w:tabs>
          <w:tab w:val="left" w:pos="426"/>
          <w:tab w:val="left" w:pos="1980"/>
          <w:tab w:val="left" w:pos="2977"/>
        </w:tabs>
        <w:rPr>
          <w:rFonts w:ascii="Calibri" w:eastAsia="Calibri" w:hAnsi="Calibri" w:cs="Calibri"/>
          <w:sz w:val="22"/>
          <w:szCs w:val="22"/>
        </w:rPr>
      </w:pPr>
    </w:p>
    <w:p w14:paraId="527BBF5F" w14:textId="1076CBD0" w:rsidR="00772335" w:rsidRDefault="00772335" w:rsidP="00772335">
      <w:pPr>
        <w:tabs>
          <w:tab w:val="left" w:pos="2977"/>
        </w:tabs>
        <w:spacing w:line="288" w:lineRule="auto"/>
        <w:rPr>
          <w:rFonts w:ascii="Calibri" w:hAnsi="Calibri" w:cs="Calibri"/>
          <w:sz w:val="22"/>
          <w:szCs w:val="22"/>
        </w:rPr>
      </w:pPr>
      <w:r w:rsidRPr="00AB6AD9">
        <w:rPr>
          <w:rFonts w:ascii="Calibri" w:hAnsi="Calibri" w:cs="Calibri"/>
          <w:sz w:val="22"/>
          <w:szCs w:val="22"/>
        </w:rPr>
        <w:t>Stavební parcela:</w:t>
      </w:r>
      <w:r w:rsidRPr="00AB6AD9">
        <w:rPr>
          <w:rFonts w:ascii="Calibri" w:hAnsi="Calibri" w:cs="Calibri"/>
          <w:sz w:val="22"/>
          <w:szCs w:val="22"/>
        </w:rPr>
        <w:tab/>
      </w: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Pr="00AB6AD9">
        <w:rPr>
          <w:rFonts w:ascii="Calibri" w:hAnsi="Calibri" w:cs="Calibri"/>
          <w:sz w:val="22"/>
          <w:szCs w:val="22"/>
        </w:rPr>
        <w:t xml:space="preserve"> </w:t>
      </w:r>
      <w:r>
        <w:rPr>
          <w:rFonts w:ascii="Calibri" w:hAnsi="Calibri" w:cs="Calibri"/>
          <w:sz w:val="22"/>
          <w:szCs w:val="22"/>
        </w:rPr>
        <w:t xml:space="preserve">186/16, 186/18, 186/24, </w:t>
      </w:r>
      <w:proofErr w:type="spellStart"/>
      <w:r>
        <w:rPr>
          <w:rFonts w:ascii="Calibri" w:hAnsi="Calibri" w:cs="Calibri"/>
          <w:sz w:val="22"/>
          <w:szCs w:val="22"/>
        </w:rPr>
        <w:t>k.ú</w:t>
      </w:r>
      <w:proofErr w:type="spellEnd"/>
      <w:r>
        <w:rPr>
          <w:rFonts w:ascii="Calibri" w:hAnsi="Calibri" w:cs="Calibri"/>
          <w:sz w:val="22"/>
          <w:szCs w:val="22"/>
        </w:rPr>
        <w:t>. Mariánské Hory</w:t>
      </w:r>
    </w:p>
    <w:p w14:paraId="1961435F" w14:textId="77777777" w:rsidR="00772335" w:rsidRPr="00C55F00" w:rsidRDefault="00772335" w:rsidP="00772335">
      <w:pPr>
        <w:tabs>
          <w:tab w:val="left" w:pos="2977"/>
        </w:tabs>
        <w:spacing w:line="288" w:lineRule="auto"/>
        <w:rPr>
          <w:rFonts w:ascii="Calibri" w:eastAsia="Calibri" w:hAnsi="Calibri" w:cs="Calibri"/>
          <w:b/>
          <w:bCs/>
          <w:sz w:val="32"/>
          <w:szCs w:val="32"/>
        </w:rPr>
      </w:pPr>
    </w:p>
    <w:p w14:paraId="654E811B" w14:textId="77777777" w:rsidR="002056F4" w:rsidRPr="00C55F00" w:rsidRDefault="008566C6" w:rsidP="00F55A6C">
      <w:pPr>
        <w:numPr>
          <w:ilvl w:val="0"/>
          <w:numId w:val="4"/>
        </w:numPr>
        <w:spacing w:line="288" w:lineRule="auto"/>
        <w:ind w:left="0" w:firstLine="0"/>
        <w:rPr>
          <w:rFonts w:ascii="Calibri" w:hAnsi="Calibri" w:cs="Calibri"/>
          <w:b/>
          <w:bCs/>
          <w:sz w:val="22"/>
          <w:szCs w:val="22"/>
        </w:rPr>
      </w:pPr>
      <w:r w:rsidRPr="00C55F00">
        <w:rPr>
          <w:rFonts w:ascii="Calibri" w:hAnsi="Calibri" w:cs="Calibri"/>
          <w:b/>
          <w:bCs/>
          <w:sz w:val="22"/>
          <w:szCs w:val="22"/>
          <w:u w:val="single"/>
        </w:rPr>
        <w:t>Architektonické, výtvarné, materiálové, dispoziční a provozní řešení</w:t>
      </w:r>
      <w:r w:rsidRPr="00C55F00">
        <w:rPr>
          <w:rFonts w:ascii="Calibri" w:hAnsi="Calibri" w:cs="Calibri"/>
          <w:sz w:val="20"/>
          <w:szCs w:val="20"/>
        </w:rPr>
        <w:t xml:space="preserve"> </w:t>
      </w:r>
    </w:p>
    <w:p w14:paraId="26031076" w14:textId="20E117CE" w:rsidR="00A0679E" w:rsidRPr="00A0679E" w:rsidRDefault="00CD69B0" w:rsidP="00A0679E">
      <w:pPr>
        <w:pStyle w:val="Odstavecseseznamem"/>
        <w:ind w:left="752"/>
        <w:rPr>
          <w:rFonts w:ascii="Calibri" w:hAnsi="Calibri" w:cs="Calibri"/>
          <w:sz w:val="22"/>
          <w:szCs w:val="22"/>
        </w:rPr>
      </w:pPr>
      <w:r>
        <w:rPr>
          <w:rFonts w:ascii="Calibri" w:hAnsi="Calibri" w:cs="Calibri"/>
          <w:sz w:val="22"/>
          <w:szCs w:val="22"/>
        </w:rPr>
        <w:t xml:space="preserve">Jedná se o multifunkční hřiště, které bude sloužit pro žáky základní školy. </w:t>
      </w:r>
    </w:p>
    <w:p w14:paraId="6F92D513" w14:textId="77777777" w:rsidR="002056F4" w:rsidRPr="00C55F00" w:rsidRDefault="002056F4" w:rsidP="00F55A6C">
      <w:pPr>
        <w:spacing w:line="288" w:lineRule="auto"/>
        <w:rPr>
          <w:rFonts w:ascii="Calibri" w:eastAsia="Calibri" w:hAnsi="Calibri" w:cs="Calibri"/>
          <w:b/>
          <w:bCs/>
          <w:sz w:val="22"/>
          <w:szCs w:val="22"/>
        </w:rPr>
      </w:pPr>
    </w:p>
    <w:p w14:paraId="6F05299E" w14:textId="77777777" w:rsidR="002056F4" w:rsidRPr="00C55F00" w:rsidRDefault="008566C6" w:rsidP="00F55A6C">
      <w:pPr>
        <w:numPr>
          <w:ilvl w:val="0"/>
          <w:numId w:val="5"/>
        </w:numPr>
        <w:spacing w:line="288" w:lineRule="auto"/>
        <w:ind w:left="0" w:firstLine="0"/>
        <w:rPr>
          <w:rFonts w:ascii="Calibri" w:hAnsi="Calibri" w:cs="Calibri"/>
          <w:b/>
          <w:bCs/>
          <w:sz w:val="22"/>
          <w:szCs w:val="22"/>
        </w:rPr>
      </w:pPr>
      <w:r w:rsidRPr="00C55F00">
        <w:rPr>
          <w:rFonts w:ascii="Calibri" w:hAnsi="Calibri" w:cs="Calibri"/>
          <w:b/>
          <w:bCs/>
          <w:sz w:val="22"/>
          <w:szCs w:val="22"/>
          <w:u w:val="single"/>
        </w:rPr>
        <w:t>Bezbariérové užívání stavby</w:t>
      </w:r>
    </w:p>
    <w:p w14:paraId="166AF5BF" w14:textId="7D3F8196" w:rsidR="00CD7423" w:rsidRDefault="00CD69B0" w:rsidP="00CD69B0">
      <w:pPr>
        <w:pStyle w:val="Odstavecseseznamem"/>
        <w:spacing w:line="276" w:lineRule="auto"/>
        <w:ind w:left="720"/>
        <w:rPr>
          <w:rFonts w:ascii="Calibri" w:hAnsi="Calibri" w:cs="Calibri"/>
          <w:sz w:val="22"/>
          <w:szCs w:val="22"/>
        </w:rPr>
      </w:pPr>
      <w:bookmarkStart w:id="0" w:name="_Hlk523913650"/>
      <w:r w:rsidRPr="00CD69B0">
        <w:rPr>
          <w:rFonts w:ascii="Calibri" w:hAnsi="Calibri" w:cs="Calibri"/>
          <w:sz w:val="22"/>
          <w:szCs w:val="22"/>
        </w:rPr>
        <w:t>Projektová dokumentace je zpracována v podrobnosti pro vydání společného povolení. Projektová dokumentace byla zpracována dle platných norem a v souladu s vyhláškou 268/2009 Sb., o technických požadavcích na stavby a vyhláškou 398/2009 Sb. o užívání osob s omezenou schopností pohybu a orientace</w:t>
      </w:r>
      <w:bookmarkEnd w:id="0"/>
      <w:r>
        <w:rPr>
          <w:rFonts w:ascii="Calibri" w:hAnsi="Calibri" w:cs="Calibri"/>
          <w:sz w:val="22"/>
          <w:szCs w:val="22"/>
        </w:rPr>
        <w:t>.</w:t>
      </w:r>
    </w:p>
    <w:p w14:paraId="07501E96" w14:textId="77777777" w:rsidR="00CD69B0" w:rsidRPr="00CD69B0" w:rsidRDefault="00CD69B0" w:rsidP="00CD69B0">
      <w:pPr>
        <w:pStyle w:val="Odstavecseseznamem"/>
        <w:spacing w:line="276" w:lineRule="auto"/>
        <w:ind w:left="720"/>
        <w:rPr>
          <w:rFonts w:ascii="Calibri" w:hAnsi="Calibri" w:cs="Calibri"/>
          <w:sz w:val="22"/>
          <w:szCs w:val="22"/>
        </w:rPr>
      </w:pPr>
    </w:p>
    <w:p w14:paraId="3B6D0EBF" w14:textId="77777777" w:rsidR="002056F4" w:rsidRPr="00C55F00" w:rsidRDefault="008566C6" w:rsidP="00F55A6C">
      <w:pPr>
        <w:numPr>
          <w:ilvl w:val="0"/>
          <w:numId w:val="5"/>
        </w:numPr>
        <w:spacing w:line="288" w:lineRule="auto"/>
        <w:ind w:left="0" w:firstLine="0"/>
        <w:rPr>
          <w:rFonts w:ascii="Calibri" w:hAnsi="Calibri" w:cs="Calibri"/>
          <w:b/>
          <w:bCs/>
          <w:sz w:val="22"/>
          <w:szCs w:val="22"/>
        </w:rPr>
      </w:pPr>
      <w:r w:rsidRPr="00C55F00">
        <w:rPr>
          <w:rFonts w:ascii="Calibri" w:hAnsi="Calibri" w:cs="Calibri"/>
          <w:b/>
          <w:bCs/>
          <w:sz w:val="22"/>
          <w:szCs w:val="22"/>
          <w:u w:val="single"/>
        </w:rPr>
        <w:t>Konstrukční a stavebnětechnické řešení a technické vlastnosti stavby</w:t>
      </w:r>
    </w:p>
    <w:p w14:paraId="61DB8B7A" w14:textId="77777777" w:rsidR="002056F4" w:rsidRPr="00C55F00" w:rsidRDefault="002056F4" w:rsidP="00F55A6C">
      <w:pPr>
        <w:pStyle w:val="Odstavecseseznamem"/>
        <w:ind w:left="0"/>
        <w:rPr>
          <w:rFonts w:ascii="Calibri" w:eastAsia="Calibri" w:hAnsi="Calibri" w:cs="Calibri"/>
          <w:b/>
          <w:bCs/>
          <w:sz w:val="22"/>
          <w:szCs w:val="22"/>
        </w:rPr>
      </w:pPr>
      <w:bookmarkStart w:id="1" w:name="_Hlk53053080"/>
    </w:p>
    <w:p w14:paraId="7491E63B" w14:textId="14626ECA" w:rsidR="00CD69B0" w:rsidRDefault="008566C6" w:rsidP="00CD69B0">
      <w:pPr>
        <w:spacing w:line="288" w:lineRule="auto"/>
        <w:ind w:left="709"/>
        <w:rPr>
          <w:rFonts w:ascii="Calibri" w:hAnsi="Calibri" w:cs="Calibri"/>
          <w:sz w:val="22"/>
          <w:szCs w:val="22"/>
        </w:rPr>
      </w:pPr>
      <w:r w:rsidRPr="00C55F00">
        <w:rPr>
          <w:rFonts w:ascii="Calibri" w:hAnsi="Calibri" w:cs="Calibri"/>
          <w:sz w:val="22"/>
          <w:szCs w:val="22"/>
        </w:rPr>
        <w:t>Před zahájením stavebních prací bude proveden</w:t>
      </w:r>
      <w:r w:rsidR="007B2AC5">
        <w:rPr>
          <w:rFonts w:ascii="Calibri" w:hAnsi="Calibri" w:cs="Calibri"/>
          <w:sz w:val="22"/>
          <w:szCs w:val="22"/>
        </w:rPr>
        <w:t>a demontáž stávající</w:t>
      </w:r>
      <w:r w:rsidR="00482BDB">
        <w:rPr>
          <w:rFonts w:ascii="Calibri" w:hAnsi="Calibri" w:cs="Calibri"/>
          <w:sz w:val="22"/>
          <w:szCs w:val="22"/>
        </w:rPr>
        <w:t>c</w:t>
      </w:r>
      <w:r w:rsidR="007B2AC5">
        <w:rPr>
          <w:rFonts w:ascii="Calibri" w:hAnsi="Calibri" w:cs="Calibri"/>
          <w:sz w:val="22"/>
          <w:szCs w:val="22"/>
        </w:rPr>
        <w:t xml:space="preserve">h herních prvků a </w:t>
      </w:r>
      <w:r w:rsidRPr="00C55F00">
        <w:rPr>
          <w:rFonts w:ascii="Calibri" w:hAnsi="Calibri" w:cs="Calibri"/>
          <w:sz w:val="22"/>
          <w:szCs w:val="22"/>
        </w:rPr>
        <w:t>vytýčení všech inženýrských sítí, které bude provedeno správci sítí</w:t>
      </w:r>
      <w:r w:rsidR="0081167D" w:rsidRPr="00C55F00">
        <w:rPr>
          <w:rFonts w:ascii="Calibri" w:hAnsi="Calibri" w:cs="Calibri"/>
          <w:sz w:val="22"/>
          <w:szCs w:val="22"/>
        </w:rPr>
        <w:t xml:space="preserve"> a dále bud</w:t>
      </w:r>
      <w:r w:rsidR="007B2AC5">
        <w:rPr>
          <w:rFonts w:ascii="Calibri" w:hAnsi="Calibri" w:cs="Calibri"/>
          <w:sz w:val="22"/>
          <w:szCs w:val="22"/>
        </w:rPr>
        <w:t xml:space="preserve">ou </w:t>
      </w:r>
      <w:r w:rsidR="0081167D" w:rsidRPr="00C55F00">
        <w:rPr>
          <w:rFonts w:ascii="Calibri" w:hAnsi="Calibri" w:cs="Calibri"/>
          <w:sz w:val="22"/>
          <w:szCs w:val="22"/>
        </w:rPr>
        <w:t>vyt</w:t>
      </w:r>
      <w:r w:rsidR="00482BDB">
        <w:rPr>
          <w:rFonts w:ascii="Calibri" w:hAnsi="Calibri" w:cs="Calibri"/>
          <w:sz w:val="22"/>
          <w:szCs w:val="22"/>
        </w:rPr>
        <w:t>y</w:t>
      </w:r>
      <w:r w:rsidR="0081167D" w:rsidRPr="00C55F00">
        <w:rPr>
          <w:rFonts w:ascii="Calibri" w:hAnsi="Calibri" w:cs="Calibri"/>
          <w:sz w:val="22"/>
          <w:szCs w:val="22"/>
        </w:rPr>
        <w:t>čen</w:t>
      </w:r>
      <w:r w:rsidR="007B2AC5">
        <w:rPr>
          <w:rFonts w:ascii="Calibri" w:hAnsi="Calibri" w:cs="Calibri"/>
          <w:sz w:val="22"/>
          <w:szCs w:val="22"/>
        </w:rPr>
        <w:t>y</w:t>
      </w:r>
      <w:r w:rsidR="0081167D" w:rsidRPr="00C55F00">
        <w:rPr>
          <w:rFonts w:ascii="Calibri" w:hAnsi="Calibri" w:cs="Calibri"/>
          <w:sz w:val="22"/>
          <w:szCs w:val="22"/>
        </w:rPr>
        <w:t xml:space="preserve"> všech</w:t>
      </w:r>
      <w:r w:rsidR="007B2AC5">
        <w:rPr>
          <w:rFonts w:ascii="Calibri" w:hAnsi="Calibri" w:cs="Calibri"/>
          <w:sz w:val="22"/>
          <w:szCs w:val="22"/>
        </w:rPr>
        <w:t xml:space="preserve">ny </w:t>
      </w:r>
      <w:r w:rsidR="0081167D" w:rsidRPr="00C55F00">
        <w:rPr>
          <w:rFonts w:ascii="Calibri" w:hAnsi="Calibri" w:cs="Calibri"/>
          <w:sz w:val="22"/>
          <w:szCs w:val="22"/>
        </w:rPr>
        <w:t>areálo</w:t>
      </w:r>
      <w:r w:rsidR="007B2AC5">
        <w:rPr>
          <w:rFonts w:ascii="Calibri" w:hAnsi="Calibri" w:cs="Calibri"/>
          <w:sz w:val="22"/>
          <w:szCs w:val="22"/>
        </w:rPr>
        <w:t xml:space="preserve">vé </w:t>
      </w:r>
      <w:r w:rsidR="0081167D" w:rsidRPr="00C55F00">
        <w:rPr>
          <w:rFonts w:ascii="Calibri" w:hAnsi="Calibri" w:cs="Calibri"/>
          <w:sz w:val="22"/>
          <w:szCs w:val="22"/>
        </w:rPr>
        <w:t>sít</w:t>
      </w:r>
      <w:r w:rsidR="007B2AC5">
        <w:rPr>
          <w:rFonts w:ascii="Calibri" w:hAnsi="Calibri" w:cs="Calibri"/>
          <w:sz w:val="22"/>
          <w:szCs w:val="22"/>
        </w:rPr>
        <w:t>ě.</w:t>
      </w:r>
    </w:p>
    <w:p w14:paraId="222637B4" w14:textId="77777777" w:rsidR="005F41FD" w:rsidRDefault="005F41FD" w:rsidP="00CD69B0">
      <w:pPr>
        <w:spacing w:line="288" w:lineRule="auto"/>
        <w:ind w:left="709"/>
        <w:rPr>
          <w:rFonts w:ascii="Calibri" w:hAnsi="Calibri" w:cs="Calibri"/>
          <w:sz w:val="22"/>
          <w:szCs w:val="22"/>
        </w:rPr>
      </w:pPr>
    </w:p>
    <w:p w14:paraId="6E84A13F" w14:textId="41585A17" w:rsidR="005F41FD" w:rsidRDefault="007B2AC5" w:rsidP="00CD69B0">
      <w:pPr>
        <w:spacing w:line="288" w:lineRule="auto"/>
        <w:ind w:left="709"/>
        <w:rPr>
          <w:rFonts w:ascii="Calibri" w:hAnsi="Calibri" w:cs="Calibri"/>
          <w:sz w:val="22"/>
          <w:szCs w:val="22"/>
        </w:rPr>
      </w:pPr>
      <w:r>
        <w:rPr>
          <w:rFonts w:ascii="Calibri" w:hAnsi="Calibri" w:cs="Calibri"/>
          <w:sz w:val="22"/>
          <w:szCs w:val="22"/>
        </w:rPr>
        <w:t>Po vytyčení hřiště bude provedena skrývka ornice, která bude použita ke zpětným terénním úpravám.</w:t>
      </w:r>
    </w:p>
    <w:p w14:paraId="1A80E78F" w14:textId="39634CC4" w:rsidR="00CD69B0" w:rsidRDefault="004E38F0" w:rsidP="004E38F0">
      <w:pPr>
        <w:spacing w:line="288" w:lineRule="auto"/>
        <w:ind w:left="700"/>
        <w:rPr>
          <w:rFonts w:ascii="Calibri" w:hAnsi="Calibri" w:cs="Calibri"/>
          <w:sz w:val="22"/>
          <w:szCs w:val="22"/>
        </w:rPr>
      </w:pPr>
      <w:r>
        <w:rPr>
          <w:rFonts w:ascii="Calibri" w:hAnsi="Calibri" w:cs="Calibri"/>
          <w:sz w:val="22"/>
          <w:szCs w:val="22"/>
        </w:rPr>
        <w:t xml:space="preserve">Následně bude proveden odkop na úroveň pláně, která bude ve spádu a odvodněná do drenážního systému. Na pláni bude provedena statická zkouška podloží, v případě, že nebude vyhovující, tj. min. </w:t>
      </w:r>
      <w:r>
        <w:rPr>
          <w:rFonts w:ascii="Calibri" w:hAnsi="Calibri" w:cs="Calibri"/>
          <w:sz w:val="22"/>
          <w:szCs w:val="22"/>
        </w:rPr>
        <w:tab/>
        <w:t xml:space="preserve">Edef,2 = 25 </w:t>
      </w:r>
      <w:proofErr w:type="spellStart"/>
      <w:r>
        <w:rPr>
          <w:rFonts w:ascii="Calibri" w:hAnsi="Calibri" w:cs="Calibri"/>
          <w:sz w:val="22"/>
          <w:szCs w:val="22"/>
        </w:rPr>
        <w:t>MPa</w:t>
      </w:r>
      <w:proofErr w:type="spellEnd"/>
      <w:r>
        <w:rPr>
          <w:rFonts w:ascii="Calibri" w:hAnsi="Calibri" w:cs="Calibri"/>
          <w:sz w:val="22"/>
          <w:szCs w:val="22"/>
        </w:rPr>
        <w:t>, bude provedena sanace pláně.</w:t>
      </w:r>
    </w:p>
    <w:p w14:paraId="21680247" w14:textId="77777777" w:rsidR="004E38F0" w:rsidRDefault="004E38F0" w:rsidP="004E38F0">
      <w:pPr>
        <w:spacing w:line="288" w:lineRule="auto"/>
        <w:ind w:left="700"/>
        <w:rPr>
          <w:rFonts w:ascii="Calibri" w:hAnsi="Calibri" w:cs="Calibri"/>
          <w:sz w:val="22"/>
          <w:szCs w:val="22"/>
        </w:rPr>
      </w:pPr>
    </w:p>
    <w:p w14:paraId="68948FC9" w14:textId="77777777" w:rsidR="00E5284A" w:rsidRPr="00E5284A" w:rsidRDefault="00E5284A" w:rsidP="00E5284A">
      <w:pPr>
        <w:ind w:left="3540" w:hanging="3540"/>
        <w:rPr>
          <w:rFonts w:ascii="Calibri" w:hAnsi="Calibri" w:cs="Calibri"/>
          <w:b/>
          <w:bCs/>
          <w:sz w:val="22"/>
          <w:szCs w:val="22"/>
        </w:rPr>
      </w:pPr>
      <w:r w:rsidRPr="00E5284A">
        <w:rPr>
          <w:rFonts w:ascii="Calibri" w:hAnsi="Calibri" w:cs="Calibri"/>
          <w:b/>
          <w:bCs/>
          <w:sz w:val="22"/>
          <w:szCs w:val="22"/>
        </w:rPr>
        <w:t xml:space="preserve">Odvodnění </w:t>
      </w:r>
    </w:p>
    <w:p w14:paraId="265CFF91" w14:textId="18747639" w:rsidR="00E5284A" w:rsidRPr="00E5284A" w:rsidRDefault="00E5284A" w:rsidP="00E5284A">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djustRightInd w:val="0"/>
        <w:rPr>
          <w:rFonts w:ascii="Calibri" w:hAnsi="Calibri" w:cs="Calibri"/>
          <w:sz w:val="22"/>
          <w:szCs w:val="22"/>
        </w:rPr>
      </w:pPr>
      <w:r w:rsidRPr="00E5284A">
        <w:rPr>
          <w:rFonts w:ascii="Calibri" w:hAnsi="Calibri" w:cs="Calibri"/>
          <w:sz w:val="22"/>
          <w:szCs w:val="22"/>
        </w:rPr>
        <w:t xml:space="preserve">Odvodnění pláně je navrženo i pro odvodnění hřiště systémem drenáží. Drenáže jsou navrženy </w:t>
      </w:r>
      <w:r>
        <w:rPr>
          <w:rFonts w:ascii="Calibri" w:hAnsi="Calibri" w:cs="Calibri"/>
          <w:sz w:val="22"/>
          <w:szCs w:val="22"/>
        </w:rPr>
        <w:t>podrobně v části SO 03</w:t>
      </w:r>
      <w:r w:rsidR="00EA7113">
        <w:rPr>
          <w:rFonts w:ascii="Calibri" w:hAnsi="Calibri" w:cs="Calibri"/>
          <w:sz w:val="22"/>
          <w:szCs w:val="22"/>
        </w:rPr>
        <w:t>.1</w:t>
      </w:r>
      <w:r>
        <w:rPr>
          <w:rFonts w:ascii="Calibri" w:hAnsi="Calibri" w:cs="Calibri"/>
          <w:sz w:val="22"/>
          <w:szCs w:val="22"/>
        </w:rPr>
        <w:t>– odvodnění hřiště.</w:t>
      </w:r>
      <w:r w:rsidRPr="00E5284A">
        <w:rPr>
          <w:rFonts w:ascii="Calibri" w:hAnsi="Calibri" w:cs="Calibri"/>
          <w:sz w:val="22"/>
          <w:szCs w:val="22"/>
        </w:rPr>
        <w:t xml:space="preserve"> </w:t>
      </w:r>
    </w:p>
    <w:p w14:paraId="1BAF563E" w14:textId="77777777" w:rsidR="00E5284A" w:rsidRDefault="00E5284A" w:rsidP="00E5284A">
      <w:pPr>
        <w:rPr>
          <w:rFonts w:ascii="Calibri" w:hAnsi="Calibri" w:cs="Calibri"/>
          <w:b/>
          <w:sz w:val="22"/>
          <w:szCs w:val="22"/>
        </w:rPr>
      </w:pPr>
    </w:p>
    <w:p w14:paraId="10C987F3" w14:textId="77777777" w:rsidR="00E5284A" w:rsidRDefault="00E5284A" w:rsidP="00A30716">
      <w:pPr>
        <w:ind w:left="4249" w:hanging="3540"/>
        <w:rPr>
          <w:rFonts w:ascii="Calibri" w:hAnsi="Calibri" w:cs="Calibri"/>
          <w:b/>
          <w:sz w:val="22"/>
          <w:szCs w:val="22"/>
        </w:rPr>
      </w:pPr>
    </w:p>
    <w:p w14:paraId="30AC83EE" w14:textId="581F7AFD" w:rsidR="00CD69B0" w:rsidRDefault="00CD69B0" w:rsidP="005D30D7">
      <w:pPr>
        <w:rPr>
          <w:rFonts w:ascii="Calibri" w:hAnsi="Calibri" w:cs="Calibri"/>
          <w:b/>
          <w:sz w:val="22"/>
          <w:szCs w:val="22"/>
        </w:rPr>
      </w:pPr>
      <w:r>
        <w:rPr>
          <w:rFonts w:ascii="Calibri" w:hAnsi="Calibri" w:cs="Calibri"/>
          <w:b/>
          <w:sz w:val="22"/>
          <w:szCs w:val="22"/>
        </w:rPr>
        <w:t>Multifunkční hřiště</w:t>
      </w:r>
    </w:p>
    <w:p w14:paraId="00F5C516" w14:textId="77777777" w:rsidR="00CD69B0" w:rsidRDefault="00CD69B0" w:rsidP="00A30716">
      <w:pPr>
        <w:ind w:left="4249" w:hanging="3540"/>
        <w:rPr>
          <w:rFonts w:ascii="Calibri" w:hAnsi="Calibri" w:cs="Calibri"/>
          <w:sz w:val="22"/>
          <w:szCs w:val="22"/>
        </w:rPr>
      </w:pPr>
    </w:p>
    <w:p w14:paraId="7DDB58B4" w14:textId="55AA5602" w:rsidR="00A30716" w:rsidRDefault="00A30716" w:rsidP="00E5284A">
      <w:pPr>
        <w:jc w:val="both"/>
        <w:rPr>
          <w:rFonts w:ascii="Calibri" w:hAnsi="Calibri" w:cs="Calibri"/>
          <w:sz w:val="22"/>
          <w:szCs w:val="22"/>
        </w:rPr>
      </w:pPr>
      <w:r>
        <w:rPr>
          <w:rFonts w:ascii="Calibri" w:hAnsi="Calibri" w:cs="Calibri"/>
          <w:sz w:val="22"/>
          <w:szCs w:val="22"/>
        </w:rPr>
        <w:t>Jedná se o multifunkční hřiště o velikosti 28 x 16 m.</w:t>
      </w:r>
    </w:p>
    <w:p w14:paraId="48FE8E10" w14:textId="77777777" w:rsidR="00E5284A" w:rsidRPr="00E5284A" w:rsidRDefault="00E5284A" w:rsidP="00E5284A">
      <w:pPr>
        <w:ind w:left="3540" w:hanging="3540"/>
        <w:jc w:val="both"/>
        <w:rPr>
          <w:rFonts w:ascii="Calibri" w:hAnsi="Calibri" w:cs="Calibri"/>
          <w:sz w:val="22"/>
          <w:szCs w:val="22"/>
        </w:rPr>
      </w:pPr>
      <w:r w:rsidRPr="00E5284A">
        <w:rPr>
          <w:rFonts w:ascii="Calibri" w:hAnsi="Calibri" w:cs="Calibri"/>
          <w:sz w:val="22"/>
          <w:szCs w:val="22"/>
        </w:rPr>
        <w:t xml:space="preserve">Hlavním sportem bude hřiště pro basketbal, dále bude na hřišti provedeno lajnování pro volejbal, mini </w:t>
      </w:r>
    </w:p>
    <w:p w14:paraId="689CD08E" w14:textId="77777777" w:rsidR="00E5284A" w:rsidRPr="00E5284A" w:rsidRDefault="00E5284A" w:rsidP="00E5284A">
      <w:pPr>
        <w:ind w:left="3540" w:hanging="3540"/>
        <w:jc w:val="both"/>
        <w:rPr>
          <w:rFonts w:ascii="Calibri" w:hAnsi="Calibri" w:cs="Calibri"/>
          <w:sz w:val="22"/>
          <w:szCs w:val="22"/>
        </w:rPr>
      </w:pPr>
      <w:r w:rsidRPr="00E5284A">
        <w:rPr>
          <w:rFonts w:ascii="Calibri" w:hAnsi="Calibri" w:cs="Calibri"/>
          <w:sz w:val="22"/>
          <w:szCs w:val="22"/>
        </w:rPr>
        <w:t xml:space="preserve">kopanou.  Pro uchycení sítě pro volejbal jsou navržena zemní pouzdra, součástí pouzdra bude i </w:t>
      </w:r>
    </w:p>
    <w:p w14:paraId="62F9C222" w14:textId="77777777" w:rsidR="00E5284A" w:rsidRPr="00E5284A" w:rsidRDefault="00E5284A" w:rsidP="00E5284A">
      <w:pPr>
        <w:ind w:left="3540" w:hanging="3540"/>
        <w:jc w:val="both"/>
        <w:rPr>
          <w:rFonts w:ascii="Calibri" w:hAnsi="Calibri" w:cs="Calibri"/>
          <w:sz w:val="22"/>
          <w:szCs w:val="22"/>
        </w:rPr>
      </w:pPr>
      <w:r w:rsidRPr="00E5284A">
        <w:rPr>
          <w:rFonts w:ascii="Calibri" w:hAnsi="Calibri" w:cs="Calibri"/>
          <w:sz w:val="22"/>
          <w:szCs w:val="22"/>
        </w:rPr>
        <w:t xml:space="preserve">dodávka sloupku. </w:t>
      </w:r>
    </w:p>
    <w:p w14:paraId="2299776F" w14:textId="77777777" w:rsidR="00E5284A" w:rsidRPr="00E5284A" w:rsidRDefault="00E5284A" w:rsidP="00E5284A">
      <w:pPr>
        <w:adjustRightInd w:val="0"/>
        <w:jc w:val="both"/>
        <w:rPr>
          <w:rFonts w:ascii="Calibri" w:hAnsi="Calibri" w:cs="Calibri"/>
          <w:sz w:val="22"/>
          <w:szCs w:val="22"/>
        </w:rPr>
      </w:pPr>
      <w:r w:rsidRPr="00E5284A">
        <w:rPr>
          <w:rFonts w:ascii="Calibri" w:hAnsi="Calibri" w:cs="Calibri"/>
          <w:sz w:val="22"/>
          <w:szCs w:val="22"/>
        </w:rPr>
        <w:t xml:space="preserve">Kolem hřiště je navrženo oplocení s mantinely. Jedná se o univerzální oplocení sportovišť se spodní mantinelovou částí. Mantinel je tvořen ocelovou rámovou konstrukcí, ke které je uchycena bílá polypropylenová deska </w:t>
      </w:r>
      <w:proofErr w:type="spellStart"/>
      <w:r w:rsidRPr="00E5284A">
        <w:rPr>
          <w:rFonts w:ascii="Calibri" w:hAnsi="Calibri" w:cs="Calibri"/>
          <w:sz w:val="22"/>
          <w:szCs w:val="22"/>
        </w:rPr>
        <w:t>tl</w:t>
      </w:r>
      <w:proofErr w:type="spellEnd"/>
      <w:r w:rsidRPr="00E5284A">
        <w:rPr>
          <w:rFonts w:ascii="Calibri" w:hAnsi="Calibri" w:cs="Calibri"/>
          <w:sz w:val="22"/>
          <w:szCs w:val="22"/>
        </w:rPr>
        <w:t xml:space="preserve">. 8 mm. Horní plocha je překryta polypropylenovou deskou modré barvy, která tvoří madlo se zaoblenými hranami. Mantinely jsou spojovány šroubovými spoji. Mezi mantinely je ve spodní části vložen sloupek pro kotvení mantinelu do betonové patky. Zesílené sloupky pro ochranné sítě výšky </w:t>
      </w:r>
      <w:proofErr w:type="gramStart"/>
      <w:r w:rsidRPr="00E5284A">
        <w:rPr>
          <w:rFonts w:ascii="Calibri" w:hAnsi="Calibri" w:cs="Calibri"/>
          <w:sz w:val="22"/>
          <w:szCs w:val="22"/>
        </w:rPr>
        <w:t>4m</w:t>
      </w:r>
      <w:proofErr w:type="gramEnd"/>
      <w:r w:rsidRPr="00E5284A">
        <w:rPr>
          <w:rFonts w:ascii="Calibri" w:hAnsi="Calibri" w:cs="Calibri"/>
          <w:sz w:val="22"/>
          <w:szCs w:val="22"/>
        </w:rPr>
        <w:t xml:space="preserve"> jsou umístěny po 4 m. </w:t>
      </w:r>
    </w:p>
    <w:p w14:paraId="74879212" w14:textId="77777777" w:rsidR="00E5284A" w:rsidRPr="00E5284A" w:rsidRDefault="00E5284A" w:rsidP="00E5284A">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djustRightInd w:val="0"/>
        <w:jc w:val="both"/>
        <w:rPr>
          <w:rFonts w:ascii="Calibri" w:hAnsi="Calibri" w:cs="Calibri"/>
          <w:sz w:val="22"/>
          <w:szCs w:val="22"/>
        </w:rPr>
      </w:pPr>
      <w:r w:rsidRPr="00E5284A">
        <w:rPr>
          <w:rFonts w:ascii="Calibri" w:hAnsi="Calibri" w:cs="Calibri"/>
          <w:sz w:val="22"/>
          <w:szCs w:val="22"/>
        </w:rPr>
        <w:t>Materiál:</w:t>
      </w:r>
      <w:r w:rsidRPr="00E5284A">
        <w:rPr>
          <w:rFonts w:ascii="MS Gothic" w:eastAsia="MS Gothic" w:hAnsi="MS Gothic" w:cs="MS Gothic" w:hint="eastAsia"/>
          <w:sz w:val="22"/>
          <w:szCs w:val="22"/>
        </w:rPr>
        <w:t> </w:t>
      </w:r>
      <w:r w:rsidRPr="00E5284A">
        <w:rPr>
          <w:rFonts w:ascii="Calibri" w:hAnsi="Calibri" w:cs="Calibri"/>
          <w:sz w:val="22"/>
          <w:szCs w:val="22"/>
        </w:rPr>
        <w:t>Rám mantinelu: ocelový žárově zinkovaný profil 30 x 30 x 3 mm</w:t>
      </w:r>
    </w:p>
    <w:p w14:paraId="0FFBB7F3" w14:textId="51197711" w:rsidR="00E5284A" w:rsidRPr="00E5284A" w:rsidRDefault="00E5284A" w:rsidP="00E5284A">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djustRightInd w:val="0"/>
        <w:jc w:val="both"/>
        <w:rPr>
          <w:rFonts w:ascii="Calibri" w:hAnsi="Calibri" w:cs="Calibri"/>
          <w:sz w:val="22"/>
          <w:szCs w:val="22"/>
        </w:rPr>
      </w:pPr>
      <w:r w:rsidRPr="00E5284A">
        <w:rPr>
          <w:rFonts w:ascii="Calibri" w:hAnsi="Calibri" w:cs="Calibri"/>
          <w:sz w:val="22"/>
          <w:szCs w:val="22"/>
        </w:rPr>
        <w:t>Sloupek mantinelu: ocelový žárově zinkovaný profil 50 x 30 x 3 mm</w:t>
      </w:r>
    </w:p>
    <w:p w14:paraId="46CC9F0C" w14:textId="77777777" w:rsidR="00E5284A" w:rsidRDefault="00E5284A" w:rsidP="00E5284A">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djustRightInd w:val="0"/>
        <w:jc w:val="both"/>
        <w:rPr>
          <w:rFonts w:ascii="Calibri" w:hAnsi="Calibri" w:cs="Calibri"/>
          <w:sz w:val="22"/>
          <w:szCs w:val="22"/>
        </w:rPr>
      </w:pPr>
      <w:r w:rsidRPr="00E5284A">
        <w:rPr>
          <w:rFonts w:ascii="Calibri" w:hAnsi="Calibri" w:cs="Calibri"/>
          <w:sz w:val="22"/>
          <w:szCs w:val="22"/>
        </w:rPr>
        <w:t>Sloupek mantinelu s ochrannou sítí: ocelový žárově zinkovaný profil 70 x 50 x 3 mm</w:t>
      </w:r>
      <w:r w:rsidRPr="00E5284A">
        <w:rPr>
          <w:rFonts w:ascii="MS Gothic" w:eastAsia="MS Gothic" w:hAnsi="MS Gothic" w:cs="MS Gothic" w:hint="eastAsia"/>
          <w:sz w:val="22"/>
          <w:szCs w:val="22"/>
        </w:rPr>
        <w:t> </w:t>
      </w:r>
      <w:r w:rsidRPr="00E5284A">
        <w:rPr>
          <w:rFonts w:ascii="Calibri" w:hAnsi="Calibri" w:cs="Calibri"/>
          <w:sz w:val="22"/>
          <w:szCs w:val="22"/>
        </w:rPr>
        <w:t xml:space="preserve">Výplň mantinelu: polypropylenová deska </w:t>
      </w:r>
      <w:proofErr w:type="spellStart"/>
      <w:r w:rsidRPr="00E5284A">
        <w:rPr>
          <w:rFonts w:ascii="Calibri" w:hAnsi="Calibri" w:cs="Calibri"/>
          <w:sz w:val="22"/>
          <w:szCs w:val="22"/>
        </w:rPr>
        <w:t>tl</w:t>
      </w:r>
      <w:proofErr w:type="spellEnd"/>
      <w:r w:rsidRPr="00E5284A">
        <w:rPr>
          <w:rFonts w:ascii="Calibri" w:hAnsi="Calibri" w:cs="Calibri"/>
          <w:sz w:val="22"/>
          <w:szCs w:val="22"/>
        </w:rPr>
        <w:t>. 8 mm</w:t>
      </w:r>
      <w:r w:rsidRPr="00E5284A">
        <w:rPr>
          <w:rFonts w:ascii="MS Gothic" w:eastAsia="MS Gothic" w:hAnsi="MS Gothic" w:cs="MS Gothic" w:hint="eastAsia"/>
          <w:sz w:val="22"/>
          <w:szCs w:val="22"/>
        </w:rPr>
        <w:t> </w:t>
      </w:r>
      <w:r w:rsidRPr="00E5284A">
        <w:rPr>
          <w:rFonts w:ascii="Calibri" w:hAnsi="Calibri" w:cs="Calibri"/>
          <w:sz w:val="22"/>
          <w:szCs w:val="22"/>
        </w:rPr>
        <w:t xml:space="preserve">Ochranná síť: polypropylen </w:t>
      </w:r>
      <w:proofErr w:type="spellStart"/>
      <w:r w:rsidRPr="00E5284A">
        <w:rPr>
          <w:rFonts w:ascii="Calibri" w:hAnsi="Calibri" w:cs="Calibri"/>
          <w:sz w:val="22"/>
          <w:szCs w:val="22"/>
        </w:rPr>
        <w:t>tl</w:t>
      </w:r>
      <w:proofErr w:type="spellEnd"/>
      <w:r w:rsidRPr="00E5284A">
        <w:rPr>
          <w:rFonts w:ascii="Calibri" w:hAnsi="Calibri" w:cs="Calibri"/>
          <w:sz w:val="22"/>
          <w:szCs w:val="22"/>
        </w:rPr>
        <w:t>. 3 mm s oky 45 x 45 mm je zavěšena na ocelovém lanku pomocí pozinkovaných C spon.</w:t>
      </w:r>
      <w:r w:rsidRPr="00E5284A">
        <w:rPr>
          <w:rFonts w:ascii="MS Gothic" w:eastAsia="MS Gothic" w:hAnsi="MS Gothic" w:cs="MS Gothic" w:hint="eastAsia"/>
          <w:sz w:val="22"/>
          <w:szCs w:val="22"/>
        </w:rPr>
        <w:t> </w:t>
      </w:r>
      <w:r w:rsidRPr="00E5284A">
        <w:rPr>
          <w:rFonts w:ascii="Calibri" w:hAnsi="Calibri" w:cs="Calibri"/>
          <w:sz w:val="22"/>
          <w:szCs w:val="22"/>
        </w:rPr>
        <w:t>Nerezavějící spojovací materiál.</w:t>
      </w:r>
    </w:p>
    <w:p w14:paraId="7D5D29FE" w14:textId="669728AB" w:rsidR="005D30D7" w:rsidRPr="00E5284A" w:rsidRDefault="005D30D7" w:rsidP="00E5284A">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djustRightInd w:val="0"/>
        <w:jc w:val="both"/>
        <w:rPr>
          <w:rFonts w:ascii="Calibri" w:hAnsi="Calibri" w:cs="Calibri"/>
          <w:sz w:val="22"/>
          <w:szCs w:val="22"/>
        </w:rPr>
      </w:pPr>
      <w:r>
        <w:rPr>
          <w:rFonts w:ascii="Calibri" w:hAnsi="Calibri" w:cs="Calibri"/>
          <w:sz w:val="22"/>
          <w:szCs w:val="22"/>
        </w:rPr>
        <w:t>Součástí oplocení je i konstrukce pro branku a basketbalový koš.</w:t>
      </w:r>
    </w:p>
    <w:p w14:paraId="32FE6AEC" w14:textId="77777777" w:rsidR="00E5284A" w:rsidRPr="00E5284A" w:rsidRDefault="00E5284A" w:rsidP="00E5284A">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djustRightInd w:val="0"/>
        <w:jc w:val="both"/>
        <w:rPr>
          <w:rFonts w:ascii="Calibri" w:hAnsi="Calibri" w:cs="Calibri"/>
          <w:sz w:val="22"/>
          <w:szCs w:val="22"/>
        </w:rPr>
      </w:pPr>
    </w:p>
    <w:p w14:paraId="6558B839" w14:textId="563C640D" w:rsidR="00E5284A" w:rsidRPr="00E5284A" w:rsidRDefault="00E5284A" w:rsidP="00E5284A">
      <w:pPr>
        <w:adjustRightInd w:val="0"/>
        <w:jc w:val="both"/>
        <w:rPr>
          <w:rFonts w:ascii="Calibri" w:hAnsi="Calibri" w:cs="Calibri"/>
          <w:sz w:val="22"/>
          <w:szCs w:val="22"/>
        </w:rPr>
      </w:pPr>
      <w:r w:rsidRPr="00E5284A">
        <w:rPr>
          <w:rFonts w:ascii="Calibri" w:hAnsi="Calibri" w:cs="Calibri"/>
          <w:sz w:val="22"/>
          <w:szCs w:val="22"/>
        </w:rPr>
        <w:t>Před realizací zpracuje zhotovitel výrobní dokumentaci oplocení hřiště dle konkrétního výrobce mantinelů, sloupků a sítí včetně doložení certifikátů splňujících požadavky na hřiště.</w:t>
      </w:r>
      <w:r w:rsidR="005D30D7">
        <w:rPr>
          <w:rFonts w:ascii="Calibri" w:hAnsi="Calibri" w:cs="Calibri"/>
          <w:sz w:val="22"/>
          <w:szCs w:val="22"/>
        </w:rPr>
        <w:t xml:space="preserve"> Součástí bude i výrobní dokumentace ocelové konstrukce brány a branky.</w:t>
      </w:r>
    </w:p>
    <w:p w14:paraId="17A05068" w14:textId="77777777" w:rsidR="00E5284A" w:rsidRPr="00E5284A" w:rsidRDefault="00E5284A" w:rsidP="00E5284A">
      <w:pPr>
        <w:adjustRightInd w:val="0"/>
        <w:jc w:val="both"/>
        <w:rPr>
          <w:rFonts w:ascii="Calibri" w:hAnsi="Calibri" w:cs="Calibri"/>
          <w:sz w:val="22"/>
          <w:szCs w:val="22"/>
        </w:rPr>
      </w:pPr>
    </w:p>
    <w:p w14:paraId="7C395642" w14:textId="77777777" w:rsidR="00E5284A" w:rsidRPr="00E5284A" w:rsidRDefault="00E5284A" w:rsidP="00E5284A">
      <w:pPr>
        <w:adjustRightInd w:val="0"/>
        <w:jc w:val="both"/>
        <w:rPr>
          <w:rFonts w:ascii="Calibri" w:hAnsi="Calibri" w:cs="Calibri"/>
          <w:sz w:val="22"/>
          <w:szCs w:val="22"/>
        </w:rPr>
      </w:pPr>
      <w:r w:rsidRPr="00E5284A">
        <w:rPr>
          <w:rFonts w:ascii="Calibri" w:hAnsi="Calibri" w:cs="Calibri"/>
          <w:sz w:val="22"/>
          <w:szCs w:val="22"/>
        </w:rPr>
        <w:t xml:space="preserve">Na sítích nesmí být zavěšována žádná </w:t>
      </w:r>
      <w:proofErr w:type="gramStart"/>
      <w:r w:rsidRPr="00E5284A">
        <w:rPr>
          <w:rFonts w:ascii="Calibri" w:hAnsi="Calibri" w:cs="Calibri"/>
          <w:sz w:val="22"/>
          <w:szCs w:val="22"/>
        </w:rPr>
        <w:t>plachta - reklama</w:t>
      </w:r>
      <w:proofErr w:type="gramEnd"/>
      <w:r w:rsidRPr="00E5284A">
        <w:rPr>
          <w:rFonts w:ascii="Calibri" w:hAnsi="Calibri" w:cs="Calibri"/>
          <w:sz w:val="22"/>
          <w:szCs w:val="22"/>
        </w:rPr>
        <w:t>, stínící plachta apod. která by mohla způsobit zatížení větrem na sloupky, na které není sloupek navržen!!!</w:t>
      </w:r>
    </w:p>
    <w:p w14:paraId="23B745D4" w14:textId="77777777" w:rsidR="00E5284A" w:rsidRDefault="00E5284A" w:rsidP="00A30716">
      <w:pPr>
        <w:ind w:left="709"/>
        <w:rPr>
          <w:rFonts w:ascii="Arial" w:hAnsi="Arial" w:cs="Arial"/>
          <w:sz w:val="22"/>
          <w:szCs w:val="22"/>
        </w:rPr>
      </w:pPr>
    </w:p>
    <w:p w14:paraId="6DB97BD7" w14:textId="77777777" w:rsidR="00E5284A" w:rsidRDefault="00E5284A" w:rsidP="00A30716">
      <w:pPr>
        <w:ind w:left="709"/>
        <w:rPr>
          <w:rFonts w:ascii="Arial" w:hAnsi="Arial" w:cs="Arial"/>
          <w:sz w:val="22"/>
          <w:szCs w:val="22"/>
        </w:rPr>
      </w:pPr>
    </w:p>
    <w:p w14:paraId="09CE2FE7" w14:textId="77777777" w:rsidR="00E5284A" w:rsidRPr="00E5284A" w:rsidRDefault="00E5284A" w:rsidP="00A30716">
      <w:pPr>
        <w:ind w:left="709"/>
        <w:rPr>
          <w:rFonts w:ascii="Arial" w:hAnsi="Arial" w:cs="Arial"/>
          <w:sz w:val="22"/>
          <w:szCs w:val="22"/>
        </w:rPr>
      </w:pPr>
    </w:p>
    <w:p w14:paraId="6F969EA0" w14:textId="336AA833" w:rsidR="00CD69B0" w:rsidRDefault="00CD69B0" w:rsidP="00E5284A">
      <w:pPr>
        <w:rPr>
          <w:rFonts w:ascii="Calibri" w:hAnsi="Calibri" w:cs="Calibri"/>
          <w:sz w:val="22"/>
          <w:szCs w:val="22"/>
        </w:rPr>
      </w:pPr>
      <w:r>
        <w:rPr>
          <w:rFonts w:ascii="Calibri" w:hAnsi="Calibri" w:cs="Calibri"/>
          <w:sz w:val="22"/>
          <w:szCs w:val="22"/>
        </w:rPr>
        <w:t xml:space="preserve">Hřiště </w:t>
      </w:r>
      <w:proofErr w:type="gramStart"/>
      <w:r>
        <w:rPr>
          <w:rFonts w:ascii="Calibri" w:hAnsi="Calibri" w:cs="Calibri"/>
          <w:sz w:val="22"/>
          <w:szCs w:val="22"/>
        </w:rPr>
        <w:t>je  navrženo</w:t>
      </w:r>
      <w:proofErr w:type="gramEnd"/>
      <w:r>
        <w:rPr>
          <w:rFonts w:ascii="Calibri" w:hAnsi="Calibri" w:cs="Calibri"/>
          <w:sz w:val="22"/>
          <w:szCs w:val="22"/>
        </w:rPr>
        <w:t xml:space="preserve"> s umělým povrchem </w:t>
      </w:r>
      <w:r w:rsidR="00E5284A">
        <w:rPr>
          <w:rFonts w:ascii="Calibri" w:hAnsi="Calibri" w:cs="Calibri"/>
          <w:sz w:val="22"/>
          <w:szCs w:val="22"/>
        </w:rPr>
        <w:t>:</w:t>
      </w:r>
    </w:p>
    <w:p w14:paraId="7CC8D54B" w14:textId="77777777" w:rsidR="00E5284A" w:rsidRDefault="00E5284A" w:rsidP="00E5284A">
      <w:pPr>
        <w:autoSpaceDE w:val="0"/>
        <w:autoSpaceDN w:val="0"/>
        <w:adjustRightInd w:val="0"/>
        <w:ind w:left="709"/>
        <w:rPr>
          <w:rFonts w:ascii="Calibri" w:hAnsi="Calibri" w:cs="Calibri"/>
          <w:sz w:val="22"/>
          <w:szCs w:val="22"/>
        </w:rPr>
      </w:pPr>
    </w:p>
    <w:p w14:paraId="00F8A990"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proofErr w:type="gramStart"/>
      <w:r>
        <w:rPr>
          <w:rFonts w:ascii="Arial" w:eastAsia="Arial Unicode MS" w:hAnsi="Arial" w:cs="Arial"/>
          <w:color w:val="000000"/>
          <w:sz w:val="15"/>
          <w:szCs w:val="15"/>
          <w:bdr w:val="nil"/>
        </w:rPr>
        <w:t>SPORTOVNÍ  JEDNOVRSTVÝ</w:t>
      </w:r>
      <w:proofErr w:type="gramEnd"/>
      <w:r>
        <w:rPr>
          <w:rFonts w:ascii="Arial" w:eastAsia="Arial Unicode MS" w:hAnsi="Arial" w:cs="Arial"/>
          <w:color w:val="000000"/>
          <w:sz w:val="15"/>
          <w:szCs w:val="15"/>
          <w:bdr w:val="nil"/>
        </w:rPr>
        <w:t xml:space="preserve"> PRYŽOVÝ LITÝ POVRCH TL. 11 -13 MM Z EPDM GRANULÁTU  FRAKCE  1-4  MM</w:t>
      </w:r>
    </w:p>
    <w:p w14:paraId="5E8DAFB5"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PODLOŽKA SPORTOVNÍHO POVRCHU ZE SMĚSI KAMENIVA, SBR GRANULÁTU A PU POJIVA TL. 35 MM</w:t>
      </w:r>
    </w:p>
    <w:p w14:paraId="7C9AAE02"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DRCENÉ KAMENIVO FR (</w:t>
      </w:r>
      <w:proofErr w:type="gramStart"/>
      <w:r>
        <w:rPr>
          <w:rFonts w:ascii="Arial" w:eastAsia="Arial Unicode MS" w:hAnsi="Arial" w:cs="Arial"/>
          <w:color w:val="000000"/>
          <w:sz w:val="15"/>
          <w:szCs w:val="15"/>
          <w:bdr w:val="nil"/>
        </w:rPr>
        <w:t>0 - 4</w:t>
      </w:r>
      <w:proofErr w:type="gramEnd"/>
      <w:r>
        <w:rPr>
          <w:rFonts w:ascii="Arial" w:eastAsia="Arial Unicode MS" w:hAnsi="Arial" w:cs="Arial"/>
          <w:color w:val="000000"/>
          <w:sz w:val="15"/>
          <w:szCs w:val="15"/>
          <w:bdr w:val="nil"/>
        </w:rPr>
        <w:t xml:space="preserve"> mm)</w:t>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t>10 mm</w:t>
      </w:r>
    </w:p>
    <w:p w14:paraId="551286AD"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DRCENÉ KAMENIVO FR (</w:t>
      </w:r>
      <w:proofErr w:type="gramStart"/>
      <w:r>
        <w:rPr>
          <w:rFonts w:ascii="Arial" w:eastAsia="Arial Unicode MS" w:hAnsi="Arial" w:cs="Arial"/>
          <w:color w:val="000000"/>
          <w:sz w:val="15"/>
          <w:szCs w:val="15"/>
          <w:bdr w:val="nil"/>
        </w:rPr>
        <w:t>0 - 32</w:t>
      </w:r>
      <w:proofErr w:type="gramEnd"/>
      <w:r>
        <w:rPr>
          <w:rFonts w:ascii="Arial" w:eastAsia="Arial Unicode MS" w:hAnsi="Arial" w:cs="Arial"/>
          <w:color w:val="000000"/>
          <w:sz w:val="15"/>
          <w:szCs w:val="15"/>
          <w:bdr w:val="nil"/>
        </w:rPr>
        <w:t xml:space="preserve"> mm) </w:t>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t>100 mm</w:t>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r>
    </w:p>
    <w:p w14:paraId="42C56FBE"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DRCENÉ KAMENIVO FR (</w:t>
      </w:r>
      <w:proofErr w:type="gramStart"/>
      <w:r>
        <w:rPr>
          <w:rFonts w:ascii="Arial" w:eastAsia="Arial Unicode MS" w:hAnsi="Arial" w:cs="Arial"/>
          <w:color w:val="000000"/>
          <w:sz w:val="15"/>
          <w:szCs w:val="15"/>
          <w:bdr w:val="nil"/>
        </w:rPr>
        <w:t>0 - 63</w:t>
      </w:r>
      <w:proofErr w:type="gramEnd"/>
      <w:r>
        <w:rPr>
          <w:rFonts w:ascii="Arial" w:eastAsia="Arial Unicode MS" w:hAnsi="Arial" w:cs="Arial"/>
          <w:color w:val="000000"/>
          <w:sz w:val="15"/>
          <w:szCs w:val="15"/>
          <w:bdr w:val="nil"/>
        </w:rPr>
        <w:t xml:space="preserve"> mm)</w:t>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r>
      <w:r>
        <w:rPr>
          <w:rFonts w:ascii="Arial" w:eastAsia="Arial Unicode MS" w:hAnsi="Arial" w:cs="Arial"/>
          <w:color w:val="000000"/>
          <w:sz w:val="15"/>
          <w:szCs w:val="15"/>
          <w:bdr w:val="nil"/>
        </w:rPr>
        <w:tab/>
        <w:t>200 mm</w:t>
      </w:r>
    </w:p>
    <w:p w14:paraId="2B5C9E25"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0"/>
          <w:szCs w:val="10"/>
          <w:bdr w:val="nil"/>
          <w:vertAlign w:val="superscript"/>
        </w:rPr>
      </w:pPr>
      <w:r>
        <w:rPr>
          <w:rFonts w:ascii="Arial" w:eastAsia="Arial Unicode MS" w:hAnsi="Arial" w:cs="Arial"/>
          <w:color w:val="000000"/>
          <w:sz w:val="15"/>
          <w:szCs w:val="15"/>
          <w:bdr w:val="nil"/>
        </w:rPr>
        <w:t>GEOTEXTÍLIE 400 g/m</w:t>
      </w:r>
      <w:r>
        <w:rPr>
          <w:rFonts w:ascii="Arial" w:eastAsia="Arial Unicode MS" w:hAnsi="Arial" w:cs="Arial"/>
          <w:color w:val="000000"/>
          <w:sz w:val="10"/>
          <w:szCs w:val="10"/>
          <w:bdr w:val="nil"/>
          <w:vertAlign w:val="superscript"/>
        </w:rPr>
        <w:t>2</w:t>
      </w:r>
    </w:p>
    <w:p w14:paraId="1B2BCE48"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STÁVAJÍCÍ TERÉN - ZHUTNĚNÁ PLÁŇ Edef,</w:t>
      </w:r>
      <w:proofErr w:type="gramStart"/>
      <w:r>
        <w:rPr>
          <w:rFonts w:ascii="Arial" w:eastAsia="Arial Unicode MS" w:hAnsi="Arial" w:cs="Arial"/>
          <w:color w:val="000000"/>
          <w:sz w:val="15"/>
          <w:szCs w:val="15"/>
          <w:bdr w:val="nil"/>
        </w:rPr>
        <w:t>2 &gt;</w:t>
      </w:r>
      <w:proofErr w:type="gramEnd"/>
      <w:r>
        <w:rPr>
          <w:rFonts w:ascii="Arial" w:eastAsia="Arial Unicode MS" w:hAnsi="Arial" w:cs="Arial"/>
          <w:color w:val="000000"/>
          <w:sz w:val="15"/>
          <w:szCs w:val="15"/>
          <w:bdr w:val="nil"/>
        </w:rPr>
        <w:t xml:space="preserve"> 25 </w:t>
      </w:r>
      <w:proofErr w:type="spellStart"/>
      <w:r>
        <w:rPr>
          <w:rFonts w:ascii="Arial" w:eastAsia="Arial Unicode MS" w:hAnsi="Arial" w:cs="Arial"/>
          <w:color w:val="000000"/>
          <w:sz w:val="15"/>
          <w:szCs w:val="15"/>
          <w:bdr w:val="nil"/>
        </w:rPr>
        <w:t>MPa</w:t>
      </w:r>
      <w:proofErr w:type="spellEnd"/>
      <w:r>
        <w:rPr>
          <w:rFonts w:ascii="Arial" w:eastAsia="Arial Unicode MS" w:hAnsi="Arial" w:cs="Arial"/>
          <w:color w:val="000000"/>
          <w:sz w:val="15"/>
          <w:szCs w:val="15"/>
          <w:bdr w:val="nil"/>
        </w:rPr>
        <w:t xml:space="preserve"> </w:t>
      </w:r>
    </w:p>
    <w:p w14:paraId="7A9555A7"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 xml:space="preserve">(výměnná vrstva kamenivo 0-63 mm </w:t>
      </w:r>
      <w:proofErr w:type="spellStart"/>
      <w:r>
        <w:rPr>
          <w:rFonts w:ascii="Arial" w:eastAsia="Arial Unicode MS" w:hAnsi="Arial" w:cs="Arial"/>
          <w:color w:val="000000"/>
          <w:sz w:val="15"/>
          <w:szCs w:val="15"/>
          <w:bdr w:val="nil"/>
        </w:rPr>
        <w:t>tl</w:t>
      </w:r>
      <w:proofErr w:type="spellEnd"/>
      <w:r>
        <w:rPr>
          <w:rFonts w:ascii="Arial" w:eastAsia="Arial Unicode MS" w:hAnsi="Arial" w:cs="Arial"/>
          <w:color w:val="000000"/>
          <w:sz w:val="15"/>
          <w:szCs w:val="15"/>
          <w:bdr w:val="nil"/>
        </w:rPr>
        <w:t xml:space="preserve">. 300 mm </w:t>
      </w:r>
    </w:p>
    <w:p w14:paraId="4E03DC08" w14:textId="77777777" w:rsidR="008264E7" w:rsidRDefault="008264E7" w:rsidP="008264E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Arial" w:eastAsia="Arial Unicode MS" w:hAnsi="Arial" w:cs="Arial"/>
          <w:color w:val="000000"/>
          <w:sz w:val="15"/>
          <w:szCs w:val="15"/>
          <w:bdr w:val="nil"/>
        </w:rPr>
      </w:pPr>
      <w:r>
        <w:rPr>
          <w:rFonts w:ascii="Arial" w:eastAsia="Arial Unicode MS" w:hAnsi="Arial" w:cs="Arial"/>
          <w:color w:val="000000"/>
          <w:sz w:val="15"/>
          <w:szCs w:val="15"/>
          <w:bdr w:val="nil"/>
        </w:rPr>
        <w:t>v případě nevyhovující únosnosti pláně)</w:t>
      </w:r>
    </w:p>
    <w:p w14:paraId="31915450" w14:textId="77777777" w:rsidR="00CD69B0" w:rsidRDefault="00CD69B0" w:rsidP="006B5B0B">
      <w:pPr>
        <w:ind w:left="709"/>
        <w:jc w:val="both"/>
        <w:rPr>
          <w:rFonts w:ascii="Calibri" w:hAnsi="Calibri" w:cs="Calibri"/>
          <w:sz w:val="22"/>
          <w:szCs w:val="22"/>
        </w:rPr>
      </w:pPr>
    </w:p>
    <w:p w14:paraId="2F5C3CB5" w14:textId="77777777" w:rsidR="00CD69B0" w:rsidRDefault="00CD69B0" w:rsidP="008264E7">
      <w:pPr>
        <w:tabs>
          <w:tab w:val="left" w:pos="1134"/>
        </w:tabs>
        <w:jc w:val="both"/>
        <w:rPr>
          <w:rFonts w:ascii="Calibri" w:hAnsi="Calibri" w:cs="Calibri"/>
          <w:sz w:val="22"/>
          <w:szCs w:val="22"/>
        </w:rPr>
      </w:pPr>
      <w:r>
        <w:rPr>
          <w:rFonts w:ascii="Calibri" w:hAnsi="Calibri" w:cs="Calibri"/>
          <w:sz w:val="22"/>
          <w:szCs w:val="22"/>
        </w:rPr>
        <w:t xml:space="preserve">Hlavním sportem bude hřiště pro basketbal, dále bude na hřišti provedeno lajnování pro volejbal, mini </w:t>
      </w:r>
    </w:p>
    <w:p w14:paraId="0091B5B6" w14:textId="77777777" w:rsidR="00CD69B0" w:rsidRDefault="00CD69B0" w:rsidP="008264E7">
      <w:pPr>
        <w:tabs>
          <w:tab w:val="left" w:pos="1134"/>
        </w:tabs>
        <w:jc w:val="both"/>
        <w:rPr>
          <w:rFonts w:ascii="Calibri" w:hAnsi="Calibri" w:cs="Calibri"/>
          <w:sz w:val="22"/>
          <w:szCs w:val="22"/>
        </w:rPr>
      </w:pPr>
      <w:r>
        <w:rPr>
          <w:rFonts w:ascii="Calibri" w:hAnsi="Calibri" w:cs="Calibri"/>
          <w:sz w:val="22"/>
          <w:szCs w:val="22"/>
        </w:rPr>
        <w:t xml:space="preserve">kopanou.  Pro uchycení sítě pro volejbal jsou navržena zemní pouzdra, součástí pouzdra bude i </w:t>
      </w:r>
    </w:p>
    <w:p w14:paraId="68034B61" w14:textId="77777777" w:rsidR="00496F74" w:rsidRDefault="00CD69B0" w:rsidP="008264E7">
      <w:pPr>
        <w:tabs>
          <w:tab w:val="left" w:pos="1134"/>
        </w:tabs>
        <w:jc w:val="both"/>
        <w:rPr>
          <w:rFonts w:ascii="Calibri" w:hAnsi="Calibri" w:cs="Calibri"/>
          <w:sz w:val="22"/>
          <w:szCs w:val="22"/>
        </w:rPr>
      </w:pPr>
      <w:r>
        <w:rPr>
          <w:rFonts w:ascii="Calibri" w:hAnsi="Calibri" w:cs="Calibri"/>
          <w:sz w:val="22"/>
          <w:szCs w:val="22"/>
        </w:rPr>
        <w:t>dodávka sloupku</w:t>
      </w:r>
      <w:r w:rsidR="005D30D7">
        <w:rPr>
          <w:rFonts w:ascii="Calibri" w:hAnsi="Calibri" w:cs="Calibri"/>
          <w:sz w:val="22"/>
          <w:szCs w:val="22"/>
        </w:rPr>
        <w:t xml:space="preserve">, </w:t>
      </w:r>
      <w:r w:rsidR="005D30D7" w:rsidRPr="00E5284A">
        <w:rPr>
          <w:rFonts w:ascii="Calibri" w:hAnsi="Calibri" w:cs="Calibri"/>
          <w:sz w:val="22"/>
          <w:szCs w:val="22"/>
        </w:rPr>
        <w:t xml:space="preserve">barevný odstín: </w:t>
      </w:r>
      <w:r w:rsidR="005D30D7">
        <w:rPr>
          <w:rFonts w:ascii="Calibri" w:hAnsi="Calibri" w:cs="Calibri"/>
          <w:sz w:val="22"/>
          <w:szCs w:val="22"/>
        </w:rPr>
        <w:t xml:space="preserve">modrá 2 odstíny, lajnování hřiště pro basketbal bílé barvy, volejbal </w:t>
      </w:r>
    </w:p>
    <w:p w14:paraId="70F4C54E" w14:textId="0664E71F" w:rsidR="00CD69B0" w:rsidRDefault="005D30D7" w:rsidP="008264E7">
      <w:pPr>
        <w:tabs>
          <w:tab w:val="left" w:pos="1134"/>
        </w:tabs>
        <w:jc w:val="both"/>
        <w:rPr>
          <w:rFonts w:ascii="Calibri" w:hAnsi="Calibri" w:cs="Calibri"/>
          <w:sz w:val="22"/>
          <w:szCs w:val="22"/>
        </w:rPr>
      </w:pPr>
      <w:proofErr w:type="gramStart"/>
      <w:r>
        <w:rPr>
          <w:rFonts w:ascii="Calibri" w:hAnsi="Calibri" w:cs="Calibri"/>
          <w:sz w:val="22"/>
          <w:szCs w:val="22"/>
        </w:rPr>
        <w:t>žlutě</w:t>
      </w:r>
      <w:r w:rsidR="00EA7113">
        <w:rPr>
          <w:rFonts w:ascii="Calibri" w:hAnsi="Calibri" w:cs="Calibri"/>
          <w:sz w:val="22"/>
          <w:szCs w:val="22"/>
        </w:rPr>
        <w:t>,  malá</w:t>
      </w:r>
      <w:proofErr w:type="gramEnd"/>
      <w:r w:rsidR="00EA7113">
        <w:rPr>
          <w:rFonts w:ascii="Calibri" w:hAnsi="Calibri" w:cs="Calibri"/>
          <w:sz w:val="22"/>
          <w:szCs w:val="22"/>
        </w:rPr>
        <w:t xml:space="preserve"> kopaná</w:t>
      </w:r>
      <w:r w:rsidR="00496F74">
        <w:rPr>
          <w:rFonts w:ascii="Calibri" w:hAnsi="Calibri" w:cs="Calibri"/>
          <w:sz w:val="22"/>
          <w:szCs w:val="22"/>
        </w:rPr>
        <w:t xml:space="preserve"> – černě.</w:t>
      </w:r>
    </w:p>
    <w:p w14:paraId="132C3433" w14:textId="77777777" w:rsidR="00CD69B0" w:rsidRDefault="00CD69B0" w:rsidP="00A30716">
      <w:pPr>
        <w:ind w:left="709"/>
        <w:rPr>
          <w:rFonts w:ascii="Calibri" w:hAnsi="Calibri" w:cs="Calibri"/>
          <w:sz w:val="22"/>
          <w:szCs w:val="22"/>
        </w:rPr>
      </w:pPr>
    </w:p>
    <w:p w14:paraId="21DB4EAA" w14:textId="77777777" w:rsidR="00CD69B0" w:rsidRDefault="00CD69B0" w:rsidP="008264E7">
      <w:pPr>
        <w:rPr>
          <w:rFonts w:ascii="Calibri" w:hAnsi="Calibri" w:cs="Calibri"/>
          <w:b/>
          <w:sz w:val="22"/>
          <w:szCs w:val="22"/>
        </w:rPr>
      </w:pPr>
      <w:r>
        <w:rPr>
          <w:rFonts w:ascii="Calibri" w:hAnsi="Calibri" w:cs="Calibri"/>
          <w:b/>
          <w:sz w:val="22"/>
          <w:szCs w:val="22"/>
        </w:rPr>
        <w:t>Před objednáním a realizací stavby musí být konkrétní vybrané materiály schváleny projektantem!!!</w:t>
      </w:r>
    </w:p>
    <w:p w14:paraId="756583D4" w14:textId="77777777" w:rsidR="00CD69B0" w:rsidRPr="005D30D7" w:rsidRDefault="00CD69B0" w:rsidP="00A30716">
      <w:pPr>
        <w:ind w:left="709"/>
        <w:rPr>
          <w:rFonts w:ascii="Calibri" w:hAnsi="Calibri" w:cs="Calibri"/>
          <w:b/>
          <w:bCs/>
          <w:sz w:val="22"/>
          <w:szCs w:val="22"/>
        </w:rPr>
      </w:pPr>
    </w:p>
    <w:p w14:paraId="30E7EE97" w14:textId="77777777" w:rsidR="00E5284A" w:rsidRPr="005D30D7" w:rsidRDefault="00E5284A" w:rsidP="00E5284A">
      <w:pPr>
        <w:rPr>
          <w:rFonts w:ascii="Calibri" w:hAnsi="Calibri" w:cs="Calibri"/>
          <w:b/>
          <w:bCs/>
          <w:sz w:val="22"/>
          <w:szCs w:val="22"/>
        </w:rPr>
      </w:pPr>
      <w:proofErr w:type="spellStart"/>
      <w:r w:rsidRPr="005D30D7">
        <w:rPr>
          <w:rFonts w:ascii="Calibri" w:hAnsi="Calibri" w:cs="Calibri"/>
          <w:b/>
          <w:bCs/>
          <w:sz w:val="22"/>
          <w:szCs w:val="22"/>
        </w:rPr>
        <w:t>Workout</w:t>
      </w:r>
      <w:proofErr w:type="spellEnd"/>
      <w:r w:rsidRPr="005D30D7">
        <w:rPr>
          <w:rFonts w:ascii="Calibri" w:hAnsi="Calibri" w:cs="Calibri"/>
          <w:b/>
          <w:bCs/>
          <w:sz w:val="22"/>
          <w:szCs w:val="22"/>
        </w:rPr>
        <w:t xml:space="preserve"> </w:t>
      </w:r>
    </w:p>
    <w:p w14:paraId="545B4683" w14:textId="4C75CAC2" w:rsidR="00496F74" w:rsidRDefault="00E5284A" w:rsidP="00496F74">
      <w:pPr>
        <w:rPr>
          <w:rFonts w:ascii="Calibri" w:hAnsi="Calibri" w:cs="Calibri"/>
          <w:sz w:val="22"/>
          <w:szCs w:val="22"/>
        </w:rPr>
      </w:pPr>
      <w:r w:rsidRPr="00E5284A">
        <w:rPr>
          <w:rFonts w:ascii="Calibri" w:hAnsi="Calibri" w:cs="Calibri"/>
          <w:sz w:val="22"/>
          <w:szCs w:val="22"/>
        </w:rPr>
        <w:t xml:space="preserve"> Zemní pláň řádně zhutněna, min</w:t>
      </w:r>
      <w:r w:rsidR="006B5B0B">
        <w:rPr>
          <w:rFonts w:ascii="Calibri" w:hAnsi="Calibri" w:cs="Calibri"/>
          <w:sz w:val="22"/>
          <w:szCs w:val="22"/>
        </w:rPr>
        <w:t>.</w:t>
      </w:r>
      <w:r w:rsidRPr="00E5284A">
        <w:rPr>
          <w:rFonts w:ascii="Calibri" w:hAnsi="Calibri" w:cs="Calibri"/>
          <w:sz w:val="22"/>
          <w:szCs w:val="22"/>
        </w:rPr>
        <w:t xml:space="preserve"> únosnost pláně pod novou skladbu musí být min Edef,</w:t>
      </w:r>
      <w:proofErr w:type="gramStart"/>
      <w:r w:rsidRPr="00E5284A">
        <w:rPr>
          <w:rFonts w:ascii="Calibri" w:hAnsi="Calibri" w:cs="Calibri"/>
          <w:sz w:val="22"/>
          <w:szCs w:val="22"/>
        </w:rPr>
        <w:t>2 &gt;</w:t>
      </w:r>
      <w:proofErr w:type="gramEnd"/>
      <w:r w:rsidRPr="00E5284A">
        <w:rPr>
          <w:rFonts w:ascii="Calibri" w:hAnsi="Calibri" w:cs="Calibri"/>
          <w:sz w:val="22"/>
          <w:szCs w:val="22"/>
        </w:rPr>
        <w:t xml:space="preserve"> 25 </w:t>
      </w:r>
      <w:proofErr w:type="spellStart"/>
      <w:r w:rsidRPr="00E5284A">
        <w:rPr>
          <w:rFonts w:ascii="Calibri" w:hAnsi="Calibri" w:cs="Calibri"/>
          <w:sz w:val="22"/>
          <w:szCs w:val="22"/>
        </w:rPr>
        <w:t>MPa,v</w:t>
      </w:r>
      <w:proofErr w:type="spellEnd"/>
      <w:r w:rsidRPr="00E5284A">
        <w:rPr>
          <w:rFonts w:ascii="Calibri" w:hAnsi="Calibri" w:cs="Calibri"/>
          <w:sz w:val="22"/>
          <w:szCs w:val="22"/>
        </w:rPr>
        <w:t> případě,</w:t>
      </w:r>
      <w:r w:rsidR="00496F74">
        <w:rPr>
          <w:rFonts w:ascii="Calibri" w:hAnsi="Calibri" w:cs="Calibri"/>
          <w:sz w:val="22"/>
          <w:szCs w:val="22"/>
        </w:rPr>
        <w:t xml:space="preserve"> </w:t>
      </w:r>
    </w:p>
    <w:p w14:paraId="02A8B418" w14:textId="77777777" w:rsidR="00496F74" w:rsidRDefault="00E5284A" w:rsidP="00496F74">
      <w:pPr>
        <w:ind w:left="3540" w:hanging="3540"/>
        <w:rPr>
          <w:rFonts w:ascii="Calibri" w:hAnsi="Calibri" w:cs="Calibri"/>
          <w:sz w:val="22"/>
          <w:szCs w:val="22"/>
        </w:rPr>
      </w:pPr>
      <w:r w:rsidRPr="00E5284A">
        <w:rPr>
          <w:rFonts w:ascii="Calibri" w:hAnsi="Calibri" w:cs="Calibri"/>
          <w:sz w:val="22"/>
          <w:szCs w:val="22"/>
        </w:rPr>
        <w:t xml:space="preserve">že na připravené pláni nebude dosaženo požadované únosnosti, bude provedena výměnná vrstva z kameniva </w:t>
      </w:r>
    </w:p>
    <w:p w14:paraId="39A22AD7" w14:textId="1D11BC69" w:rsidR="00E5284A" w:rsidRPr="00E5284A" w:rsidRDefault="00E5284A" w:rsidP="00496F74">
      <w:pPr>
        <w:ind w:left="3540" w:hanging="3540"/>
        <w:rPr>
          <w:rFonts w:ascii="Calibri" w:hAnsi="Calibri" w:cs="Calibri"/>
          <w:sz w:val="22"/>
          <w:szCs w:val="22"/>
        </w:rPr>
      </w:pPr>
      <w:r w:rsidRPr="00E5284A">
        <w:rPr>
          <w:rFonts w:ascii="Calibri" w:hAnsi="Calibri" w:cs="Calibri"/>
          <w:sz w:val="22"/>
          <w:szCs w:val="22"/>
        </w:rPr>
        <w:t>fr. 32-63 mm v </w:t>
      </w:r>
      <w:proofErr w:type="spellStart"/>
      <w:r w:rsidRPr="00E5284A">
        <w:rPr>
          <w:rFonts w:ascii="Calibri" w:hAnsi="Calibri" w:cs="Calibri"/>
          <w:sz w:val="22"/>
          <w:szCs w:val="22"/>
        </w:rPr>
        <w:t>tl</w:t>
      </w:r>
      <w:proofErr w:type="spellEnd"/>
      <w:r w:rsidRPr="00E5284A">
        <w:rPr>
          <w:rFonts w:ascii="Calibri" w:hAnsi="Calibri" w:cs="Calibri"/>
          <w:sz w:val="22"/>
          <w:szCs w:val="22"/>
        </w:rPr>
        <w:t xml:space="preserve">. 300 mm. Na takto připravené pláni bude provedena nová </w:t>
      </w:r>
      <w:proofErr w:type="gramStart"/>
      <w:r w:rsidRPr="00E5284A">
        <w:rPr>
          <w:rFonts w:ascii="Calibri" w:hAnsi="Calibri" w:cs="Calibri"/>
          <w:sz w:val="22"/>
          <w:szCs w:val="22"/>
        </w:rPr>
        <w:t>skladba  :</w:t>
      </w:r>
      <w:proofErr w:type="gramEnd"/>
      <w:r w:rsidRPr="00E5284A">
        <w:rPr>
          <w:rFonts w:ascii="Calibri" w:hAnsi="Calibri" w:cs="Calibri"/>
          <w:sz w:val="22"/>
          <w:szCs w:val="22"/>
        </w:rPr>
        <w:t xml:space="preserve"> </w:t>
      </w:r>
    </w:p>
    <w:p w14:paraId="1D5240B1" w14:textId="77777777" w:rsidR="00E5284A" w:rsidRPr="00E5284A" w:rsidRDefault="00E5284A" w:rsidP="006B5B0B">
      <w:pPr>
        <w:rPr>
          <w:rFonts w:ascii="Calibri" w:hAnsi="Calibri" w:cs="Calibri"/>
          <w:sz w:val="22"/>
          <w:szCs w:val="22"/>
        </w:rPr>
      </w:pPr>
    </w:p>
    <w:p w14:paraId="77887DD2" w14:textId="616D65CC" w:rsidR="00E5284A" w:rsidRPr="00E5284A" w:rsidRDefault="00E5284A" w:rsidP="00E5284A">
      <w:pPr>
        <w:adjustRightInd w:val="0"/>
        <w:rPr>
          <w:rFonts w:ascii="Calibri" w:hAnsi="Calibri" w:cs="Calibri"/>
          <w:sz w:val="22"/>
          <w:szCs w:val="22"/>
        </w:rPr>
      </w:pPr>
      <w:proofErr w:type="gramStart"/>
      <w:r w:rsidRPr="00E5284A">
        <w:rPr>
          <w:rFonts w:ascii="Calibri" w:hAnsi="Calibri" w:cs="Calibri"/>
          <w:sz w:val="22"/>
          <w:szCs w:val="22"/>
        </w:rPr>
        <w:t>SPORTOVNÍ  CERTIFIKOVANÁ</w:t>
      </w:r>
      <w:proofErr w:type="gramEnd"/>
      <w:r w:rsidRPr="00E5284A">
        <w:rPr>
          <w:rFonts w:ascii="Calibri" w:hAnsi="Calibri" w:cs="Calibri"/>
          <w:sz w:val="22"/>
          <w:szCs w:val="22"/>
        </w:rPr>
        <w:t xml:space="preserve">  DOPADOVÁ  PLOCHA </w:t>
      </w:r>
      <w:r w:rsidRPr="00246AD4">
        <w:rPr>
          <w:rFonts w:ascii="Calibri" w:hAnsi="Calibri" w:cs="Calibri"/>
          <w:b/>
          <w:bCs/>
          <w:sz w:val="22"/>
          <w:szCs w:val="22"/>
        </w:rPr>
        <w:t>PRO VÝŠKU PÁDU 2,7 M</w:t>
      </w:r>
      <w:r w:rsidRPr="00E5284A">
        <w:rPr>
          <w:rFonts w:ascii="Calibri" w:hAnsi="Calibri" w:cs="Calibri"/>
          <w:sz w:val="22"/>
          <w:szCs w:val="22"/>
        </w:rPr>
        <w:t xml:space="preserve"> DVOUVRSTÁ  , VRCHNÍ  VRSTVA Z CELOBAREVNÉHO TPV</w:t>
      </w:r>
      <w:r w:rsidR="00496F74">
        <w:rPr>
          <w:rFonts w:ascii="Calibri" w:hAnsi="Calibri" w:cs="Calibri"/>
          <w:sz w:val="22"/>
          <w:szCs w:val="22"/>
        </w:rPr>
        <w:t xml:space="preserve">/EPDM </w:t>
      </w:r>
      <w:r w:rsidRPr="00E5284A">
        <w:rPr>
          <w:rFonts w:ascii="Calibri" w:hAnsi="Calibri" w:cs="Calibri"/>
          <w:sz w:val="22"/>
          <w:szCs w:val="22"/>
        </w:rPr>
        <w:t xml:space="preserve"> GRANULÁTU POJENA PRUŽNÝM POLYURETANOVÝM POJIVEM </w:t>
      </w:r>
      <w:r w:rsidRPr="00E5284A">
        <w:rPr>
          <w:rFonts w:ascii="Calibri" w:hAnsi="Calibri" w:cs="Calibri"/>
          <w:sz w:val="22"/>
          <w:szCs w:val="22"/>
        </w:rPr>
        <w:tab/>
        <w:t>10 mm</w:t>
      </w:r>
    </w:p>
    <w:p w14:paraId="4A4FD1FB" w14:textId="323D3157" w:rsidR="00E5284A" w:rsidRPr="00E5284A" w:rsidRDefault="00E5284A" w:rsidP="00E5284A">
      <w:pPr>
        <w:adjustRightInd w:val="0"/>
        <w:rPr>
          <w:rFonts w:ascii="Calibri" w:hAnsi="Calibri" w:cs="Calibri"/>
          <w:sz w:val="22"/>
          <w:szCs w:val="22"/>
        </w:rPr>
      </w:pPr>
      <w:proofErr w:type="gramStart"/>
      <w:r w:rsidRPr="00E5284A">
        <w:rPr>
          <w:rFonts w:ascii="Calibri" w:hAnsi="Calibri" w:cs="Calibri"/>
          <w:sz w:val="22"/>
          <w:szCs w:val="22"/>
        </w:rPr>
        <w:t>SPODNÍ  VRSTVA</w:t>
      </w:r>
      <w:proofErr w:type="gramEnd"/>
      <w:r w:rsidRPr="00E5284A">
        <w:rPr>
          <w:rFonts w:ascii="Calibri" w:hAnsi="Calibri" w:cs="Calibri"/>
          <w:sz w:val="22"/>
          <w:szCs w:val="22"/>
        </w:rPr>
        <w:t xml:space="preserve"> SMĚS SBR GRANULÁTU A PUR POJIVA </w:t>
      </w:r>
      <w:r w:rsidRPr="00E5284A">
        <w:rPr>
          <w:rFonts w:ascii="Calibri" w:hAnsi="Calibri" w:cs="Calibri"/>
          <w:sz w:val="22"/>
          <w:szCs w:val="22"/>
        </w:rPr>
        <w:tab/>
      </w:r>
      <w:r w:rsidR="00741C76">
        <w:rPr>
          <w:rFonts w:ascii="Calibri" w:hAnsi="Calibri" w:cs="Calibri"/>
          <w:sz w:val="22"/>
          <w:szCs w:val="22"/>
        </w:rPr>
        <w:t>5</w:t>
      </w:r>
      <w:r w:rsidRPr="00E5284A">
        <w:rPr>
          <w:rFonts w:ascii="Calibri" w:hAnsi="Calibri" w:cs="Calibri"/>
          <w:sz w:val="22"/>
          <w:szCs w:val="22"/>
        </w:rPr>
        <w:t>0 mm</w:t>
      </w:r>
    </w:p>
    <w:p w14:paraId="73376B37" w14:textId="77777777" w:rsidR="00E5284A" w:rsidRPr="00E5284A" w:rsidRDefault="00E5284A" w:rsidP="00E5284A">
      <w:pPr>
        <w:adjustRightInd w:val="0"/>
        <w:rPr>
          <w:rFonts w:ascii="Calibri" w:hAnsi="Calibri" w:cs="Calibri"/>
          <w:sz w:val="22"/>
          <w:szCs w:val="22"/>
        </w:rPr>
      </w:pPr>
      <w:proofErr w:type="gramStart"/>
      <w:r w:rsidRPr="00E5284A">
        <w:rPr>
          <w:rFonts w:ascii="Calibri" w:hAnsi="Calibri" w:cs="Calibri"/>
          <w:sz w:val="22"/>
          <w:szCs w:val="22"/>
        </w:rPr>
        <w:t>DRCENÉ  KAMENIVO</w:t>
      </w:r>
      <w:proofErr w:type="gramEnd"/>
      <w:r w:rsidRPr="00E5284A">
        <w:rPr>
          <w:rFonts w:ascii="Calibri" w:hAnsi="Calibri" w:cs="Calibri"/>
          <w:sz w:val="22"/>
          <w:szCs w:val="22"/>
        </w:rPr>
        <w:t xml:space="preserve"> FR (0 - 4 mm) </w:t>
      </w:r>
      <w:r w:rsidRPr="00E5284A">
        <w:rPr>
          <w:rFonts w:ascii="Calibri" w:hAnsi="Calibri" w:cs="Calibri"/>
          <w:sz w:val="22"/>
          <w:szCs w:val="22"/>
        </w:rPr>
        <w:tab/>
      </w:r>
      <w:r w:rsidRPr="00E5284A">
        <w:rPr>
          <w:rFonts w:ascii="Calibri" w:hAnsi="Calibri" w:cs="Calibri"/>
          <w:sz w:val="22"/>
          <w:szCs w:val="22"/>
        </w:rPr>
        <w:tab/>
      </w:r>
      <w:r w:rsidRPr="00E5284A">
        <w:rPr>
          <w:rFonts w:ascii="Calibri" w:hAnsi="Calibri" w:cs="Calibri"/>
          <w:sz w:val="22"/>
          <w:szCs w:val="22"/>
        </w:rPr>
        <w:tab/>
      </w:r>
      <w:r w:rsidRPr="00E5284A">
        <w:rPr>
          <w:rFonts w:ascii="Calibri" w:hAnsi="Calibri" w:cs="Calibri"/>
          <w:sz w:val="22"/>
          <w:szCs w:val="22"/>
        </w:rPr>
        <w:tab/>
        <w:t>10 mm</w:t>
      </w:r>
    </w:p>
    <w:p w14:paraId="3018FF70" w14:textId="77777777" w:rsidR="00E5284A" w:rsidRPr="00E5284A" w:rsidRDefault="00E5284A" w:rsidP="00E5284A">
      <w:pPr>
        <w:adjustRightInd w:val="0"/>
        <w:rPr>
          <w:rFonts w:ascii="Calibri" w:hAnsi="Calibri" w:cs="Calibri"/>
          <w:sz w:val="22"/>
          <w:szCs w:val="22"/>
        </w:rPr>
      </w:pPr>
      <w:proofErr w:type="gramStart"/>
      <w:r w:rsidRPr="00E5284A">
        <w:rPr>
          <w:rFonts w:ascii="Calibri" w:hAnsi="Calibri" w:cs="Calibri"/>
          <w:sz w:val="22"/>
          <w:szCs w:val="22"/>
        </w:rPr>
        <w:t>DRCENÉ  KAMENIVO</w:t>
      </w:r>
      <w:proofErr w:type="gramEnd"/>
      <w:r w:rsidRPr="00E5284A">
        <w:rPr>
          <w:rFonts w:ascii="Calibri" w:hAnsi="Calibri" w:cs="Calibri"/>
          <w:sz w:val="22"/>
          <w:szCs w:val="22"/>
        </w:rPr>
        <w:t xml:space="preserve"> FR (0 - 32 mm) </w:t>
      </w:r>
      <w:r w:rsidRPr="00E5284A">
        <w:rPr>
          <w:rFonts w:ascii="Calibri" w:hAnsi="Calibri" w:cs="Calibri"/>
          <w:sz w:val="22"/>
          <w:szCs w:val="22"/>
        </w:rPr>
        <w:tab/>
      </w:r>
      <w:r w:rsidRPr="00E5284A">
        <w:rPr>
          <w:rFonts w:ascii="Calibri" w:hAnsi="Calibri" w:cs="Calibri"/>
          <w:sz w:val="22"/>
          <w:szCs w:val="22"/>
        </w:rPr>
        <w:tab/>
      </w:r>
      <w:r w:rsidRPr="00E5284A">
        <w:rPr>
          <w:rFonts w:ascii="Calibri" w:hAnsi="Calibri" w:cs="Calibri"/>
          <w:sz w:val="22"/>
          <w:szCs w:val="22"/>
        </w:rPr>
        <w:tab/>
      </w:r>
      <w:r w:rsidRPr="00E5284A">
        <w:rPr>
          <w:rFonts w:ascii="Calibri" w:hAnsi="Calibri" w:cs="Calibri"/>
          <w:sz w:val="22"/>
          <w:szCs w:val="22"/>
        </w:rPr>
        <w:tab/>
        <w:t>100 mm</w:t>
      </w:r>
    </w:p>
    <w:p w14:paraId="4A0C3917" w14:textId="77777777" w:rsidR="00E5284A" w:rsidRPr="00E5284A" w:rsidRDefault="00E5284A" w:rsidP="00E5284A">
      <w:pPr>
        <w:adjustRightInd w:val="0"/>
        <w:rPr>
          <w:rFonts w:ascii="Calibri" w:hAnsi="Calibri" w:cs="Calibri"/>
          <w:sz w:val="22"/>
          <w:szCs w:val="22"/>
        </w:rPr>
      </w:pPr>
      <w:proofErr w:type="gramStart"/>
      <w:r w:rsidRPr="00E5284A">
        <w:rPr>
          <w:rFonts w:ascii="Calibri" w:hAnsi="Calibri" w:cs="Calibri"/>
          <w:sz w:val="22"/>
          <w:szCs w:val="22"/>
        </w:rPr>
        <w:t>DRCENÉ  KAMENIVO</w:t>
      </w:r>
      <w:proofErr w:type="gramEnd"/>
      <w:r w:rsidRPr="00E5284A">
        <w:rPr>
          <w:rFonts w:ascii="Calibri" w:hAnsi="Calibri" w:cs="Calibri"/>
          <w:sz w:val="22"/>
          <w:szCs w:val="22"/>
        </w:rPr>
        <w:t xml:space="preserve"> FR (32 - 63 mm) </w:t>
      </w:r>
      <w:r w:rsidRPr="00E5284A">
        <w:rPr>
          <w:rFonts w:ascii="Calibri" w:hAnsi="Calibri" w:cs="Calibri"/>
          <w:sz w:val="22"/>
          <w:szCs w:val="22"/>
        </w:rPr>
        <w:tab/>
      </w:r>
      <w:r w:rsidRPr="00E5284A">
        <w:rPr>
          <w:rFonts w:ascii="Calibri" w:hAnsi="Calibri" w:cs="Calibri"/>
          <w:sz w:val="22"/>
          <w:szCs w:val="22"/>
        </w:rPr>
        <w:tab/>
      </w:r>
      <w:r w:rsidRPr="00E5284A">
        <w:rPr>
          <w:rFonts w:ascii="Calibri" w:hAnsi="Calibri" w:cs="Calibri"/>
          <w:sz w:val="22"/>
          <w:szCs w:val="22"/>
        </w:rPr>
        <w:tab/>
      </w:r>
      <w:r w:rsidRPr="00E5284A">
        <w:rPr>
          <w:rFonts w:ascii="Calibri" w:hAnsi="Calibri" w:cs="Calibri"/>
          <w:sz w:val="22"/>
          <w:szCs w:val="22"/>
        </w:rPr>
        <w:tab/>
        <w:t>200 mm</w:t>
      </w:r>
    </w:p>
    <w:p w14:paraId="51F6F32F" w14:textId="77777777" w:rsidR="00E5284A" w:rsidRPr="00E5284A" w:rsidRDefault="00E5284A" w:rsidP="00E5284A">
      <w:pPr>
        <w:adjustRightInd w:val="0"/>
        <w:rPr>
          <w:rFonts w:ascii="Calibri" w:hAnsi="Calibri" w:cs="Calibri"/>
          <w:sz w:val="22"/>
          <w:szCs w:val="22"/>
        </w:rPr>
      </w:pPr>
      <w:r w:rsidRPr="00E5284A">
        <w:rPr>
          <w:rFonts w:ascii="Calibri" w:hAnsi="Calibri" w:cs="Calibri"/>
          <w:sz w:val="22"/>
          <w:szCs w:val="22"/>
        </w:rPr>
        <w:t>GEOTEXTÍLIE 400 g/m2</w:t>
      </w:r>
    </w:p>
    <w:p w14:paraId="09DC2506" w14:textId="77777777" w:rsidR="00E5284A" w:rsidRPr="00E5284A" w:rsidRDefault="00E5284A" w:rsidP="00E5284A">
      <w:pPr>
        <w:adjustRightInd w:val="0"/>
        <w:rPr>
          <w:rFonts w:ascii="Calibri" w:hAnsi="Calibri" w:cs="Calibri"/>
          <w:sz w:val="22"/>
          <w:szCs w:val="22"/>
        </w:rPr>
      </w:pPr>
    </w:p>
    <w:p w14:paraId="5D850D93" w14:textId="77777777" w:rsidR="00E5284A" w:rsidRPr="00E5284A" w:rsidRDefault="00E5284A" w:rsidP="00E5284A">
      <w:pPr>
        <w:adjustRightInd w:val="0"/>
        <w:rPr>
          <w:rFonts w:ascii="Calibri" w:hAnsi="Calibri" w:cs="Calibri"/>
          <w:sz w:val="22"/>
          <w:szCs w:val="22"/>
        </w:rPr>
      </w:pPr>
      <w:proofErr w:type="gramStart"/>
      <w:r w:rsidRPr="00E5284A">
        <w:rPr>
          <w:rFonts w:ascii="Calibri" w:hAnsi="Calibri" w:cs="Calibri"/>
          <w:sz w:val="22"/>
          <w:szCs w:val="22"/>
        </w:rPr>
        <w:t>STÁVAJÍCÍ  TERÉN</w:t>
      </w:r>
      <w:proofErr w:type="gramEnd"/>
      <w:r w:rsidRPr="00E5284A">
        <w:rPr>
          <w:rFonts w:ascii="Calibri" w:hAnsi="Calibri" w:cs="Calibri"/>
          <w:sz w:val="22"/>
          <w:szCs w:val="22"/>
        </w:rPr>
        <w:t xml:space="preserve"> - ZHUTNĚNÁ  PLÁŇ Edef,2 &gt; 25 </w:t>
      </w:r>
      <w:proofErr w:type="spellStart"/>
      <w:r w:rsidRPr="00E5284A">
        <w:rPr>
          <w:rFonts w:ascii="Calibri" w:hAnsi="Calibri" w:cs="Calibri"/>
          <w:sz w:val="22"/>
          <w:szCs w:val="22"/>
        </w:rPr>
        <w:t>MPa</w:t>
      </w:r>
      <w:proofErr w:type="spellEnd"/>
    </w:p>
    <w:p w14:paraId="5466BBA9" w14:textId="01B8D333" w:rsidR="00E5284A" w:rsidRDefault="00E5284A" w:rsidP="00E5284A">
      <w:pPr>
        <w:adjustRightInd w:val="0"/>
        <w:rPr>
          <w:rFonts w:ascii="Calibri" w:hAnsi="Calibri" w:cs="Calibri"/>
          <w:sz w:val="22"/>
          <w:szCs w:val="22"/>
        </w:rPr>
      </w:pPr>
      <w:r w:rsidRPr="00E5284A">
        <w:rPr>
          <w:rFonts w:ascii="Calibri" w:hAnsi="Calibri" w:cs="Calibri"/>
          <w:sz w:val="22"/>
          <w:szCs w:val="22"/>
        </w:rPr>
        <w:t>(</w:t>
      </w:r>
      <w:proofErr w:type="spellStart"/>
      <w:r w:rsidRPr="00E5284A">
        <w:rPr>
          <w:rFonts w:ascii="Calibri" w:hAnsi="Calibri" w:cs="Calibri"/>
          <w:sz w:val="22"/>
          <w:szCs w:val="22"/>
        </w:rPr>
        <w:t>výměnná</w:t>
      </w:r>
      <w:proofErr w:type="spellEnd"/>
      <w:r w:rsidRPr="00E5284A">
        <w:rPr>
          <w:rFonts w:ascii="Calibri" w:hAnsi="Calibri" w:cs="Calibri"/>
          <w:sz w:val="22"/>
          <w:szCs w:val="22"/>
        </w:rPr>
        <w:t xml:space="preserve"> vrstva kamenivo 32-63 mm </w:t>
      </w:r>
      <w:proofErr w:type="spellStart"/>
      <w:r w:rsidRPr="00E5284A">
        <w:rPr>
          <w:rFonts w:ascii="Calibri" w:hAnsi="Calibri" w:cs="Calibri"/>
          <w:sz w:val="22"/>
          <w:szCs w:val="22"/>
        </w:rPr>
        <w:t>tl</w:t>
      </w:r>
      <w:proofErr w:type="spellEnd"/>
      <w:r w:rsidRPr="00E5284A">
        <w:rPr>
          <w:rFonts w:ascii="Calibri" w:hAnsi="Calibri" w:cs="Calibri"/>
          <w:sz w:val="22"/>
          <w:szCs w:val="22"/>
        </w:rPr>
        <w:t xml:space="preserve">. 300 </w:t>
      </w:r>
      <w:proofErr w:type="spellStart"/>
      <w:r w:rsidRPr="00E5284A">
        <w:rPr>
          <w:rFonts w:ascii="Calibri" w:hAnsi="Calibri" w:cs="Calibri"/>
          <w:sz w:val="22"/>
          <w:szCs w:val="22"/>
        </w:rPr>
        <w:t>mmv</w:t>
      </w:r>
      <w:proofErr w:type="spellEnd"/>
      <w:r w:rsidRPr="00E5284A">
        <w:rPr>
          <w:rFonts w:ascii="Calibri" w:hAnsi="Calibri" w:cs="Calibri"/>
          <w:sz w:val="22"/>
          <w:szCs w:val="22"/>
        </w:rPr>
        <w:t xml:space="preserve"> případě nevyhovující únosnosti pláně)</w:t>
      </w:r>
    </w:p>
    <w:p w14:paraId="7DE178B3" w14:textId="77777777" w:rsidR="00741C76" w:rsidRPr="00E5284A" w:rsidRDefault="00741C76" w:rsidP="00E5284A">
      <w:pPr>
        <w:adjustRightInd w:val="0"/>
        <w:rPr>
          <w:rFonts w:ascii="Calibri" w:hAnsi="Calibri" w:cs="Calibri"/>
          <w:sz w:val="22"/>
          <w:szCs w:val="22"/>
        </w:rPr>
      </w:pPr>
    </w:p>
    <w:p w14:paraId="043A1485" w14:textId="77777777" w:rsidR="00E5284A" w:rsidRPr="00E5284A" w:rsidRDefault="00E5284A" w:rsidP="00E5284A">
      <w:pPr>
        <w:rPr>
          <w:rFonts w:ascii="Calibri" w:hAnsi="Calibri" w:cs="Calibri"/>
          <w:sz w:val="22"/>
          <w:szCs w:val="22"/>
        </w:rPr>
      </w:pPr>
    </w:p>
    <w:p w14:paraId="4331E8CA" w14:textId="6498D962" w:rsidR="00E5284A" w:rsidRDefault="00E5284A" w:rsidP="006B5B0B">
      <w:pPr>
        <w:adjustRightInd w:val="0"/>
        <w:jc w:val="both"/>
        <w:rPr>
          <w:rFonts w:ascii="Calibri" w:hAnsi="Calibri" w:cs="Calibri"/>
          <w:sz w:val="22"/>
          <w:szCs w:val="22"/>
        </w:rPr>
      </w:pPr>
      <w:r w:rsidRPr="00E5284A">
        <w:rPr>
          <w:rFonts w:ascii="Calibri" w:hAnsi="Calibri" w:cs="Calibri"/>
          <w:sz w:val="22"/>
          <w:szCs w:val="22"/>
        </w:rPr>
        <w:t>Litá pryžová dopadová plocha:</w:t>
      </w:r>
    </w:p>
    <w:p w14:paraId="36955B90" w14:textId="6D4D3BFC" w:rsidR="00741C76" w:rsidRPr="005D30D7" w:rsidRDefault="00741C76" w:rsidP="006B5B0B">
      <w:pPr>
        <w:adjustRightInd w:val="0"/>
        <w:jc w:val="both"/>
        <w:rPr>
          <w:rFonts w:ascii="Calibri" w:hAnsi="Calibri" w:cs="Calibri"/>
          <w:b/>
          <w:bCs/>
          <w:sz w:val="22"/>
          <w:szCs w:val="22"/>
        </w:rPr>
      </w:pPr>
      <w:r w:rsidRPr="005D30D7">
        <w:rPr>
          <w:rFonts w:ascii="Calibri" w:hAnsi="Calibri" w:cs="Calibri"/>
          <w:b/>
          <w:bCs/>
          <w:sz w:val="22"/>
          <w:szCs w:val="22"/>
        </w:rPr>
        <w:t>Velikost plochy: 10,6 m x 5,85 m</w:t>
      </w:r>
    </w:p>
    <w:p w14:paraId="6CBC693E" w14:textId="56D86A6E" w:rsidR="00E5284A" w:rsidRPr="00E5284A" w:rsidRDefault="00E5284A" w:rsidP="006B5B0B">
      <w:pPr>
        <w:adjustRightInd w:val="0"/>
        <w:jc w:val="both"/>
        <w:rPr>
          <w:rFonts w:ascii="Calibri" w:hAnsi="Calibri" w:cs="Calibri"/>
          <w:sz w:val="22"/>
          <w:szCs w:val="22"/>
        </w:rPr>
      </w:pPr>
      <w:r w:rsidRPr="00E5284A">
        <w:rPr>
          <w:rFonts w:ascii="Calibri" w:hAnsi="Calibri" w:cs="Calibri"/>
          <w:sz w:val="22"/>
          <w:szCs w:val="22"/>
        </w:rPr>
        <w:t>Elastická dvouvrstvá vodo-</w:t>
      </w:r>
      <w:proofErr w:type="gramStart"/>
      <w:r w:rsidRPr="00E5284A">
        <w:rPr>
          <w:rFonts w:ascii="Calibri" w:hAnsi="Calibri" w:cs="Calibri"/>
          <w:sz w:val="22"/>
          <w:szCs w:val="22"/>
        </w:rPr>
        <w:t>propustná  dopadová</w:t>
      </w:r>
      <w:proofErr w:type="gramEnd"/>
      <w:r w:rsidRPr="00E5284A">
        <w:rPr>
          <w:rFonts w:ascii="Calibri" w:hAnsi="Calibri" w:cs="Calibri"/>
          <w:sz w:val="22"/>
          <w:szCs w:val="22"/>
        </w:rPr>
        <w:t xml:space="preserve">  plocha z PU pojiva a pryžového granulátu, pokládána na místě ručně. Svrchní vrstva </w:t>
      </w:r>
      <w:proofErr w:type="spellStart"/>
      <w:r w:rsidRPr="00E5284A">
        <w:rPr>
          <w:rFonts w:ascii="Calibri" w:hAnsi="Calibri" w:cs="Calibri"/>
          <w:sz w:val="22"/>
          <w:szCs w:val="22"/>
        </w:rPr>
        <w:t>tl</w:t>
      </w:r>
      <w:proofErr w:type="spellEnd"/>
      <w:r w:rsidRPr="00E5284A">
        <w:rPr>
          <w:rFonts w:ascii="Calibri" w:hAnsi="Calibri" w:cs="Calibri"/>
          <w:sz w:val="22"/>
          <w:szCs w:val="22"/>
        </w:rPr>
        <w:t>. 10 mm je z</w:t>
      </w:r>
      <w:r w:rsidR="00246AD4">
        <w:rPr>
          <w:rFonts w:ascii="Calibri" w:hAnsi="Calibri" w:cs="Calibri"/>
          <w:sz w:val="22"/>
          <w:szCs w:val="22"/>
        </w:rPr>
        <w:t> </w:t>
      </w:r>
      <w:r w:rsidRPr="00E5284A">
        <w:rPr>
          <w:rFonts w:ascii="Calibri" w:hAnsi="Calibri" w:cs="Calibri"/>
          <w:sz w:val="22"/>
          <w:szCs w:val="22"/>
        </w:rPr>
        <w:t>TPV</w:t>
      </w:r>
      <w:r w:rsidR="00246AD4">
        <w:rPr>
          <w:rFonts w:ascii="Calibri" w:hAnsi="Calibri" w:cs="Calibri"/>
          <w:sz w:val="22"/>
          <w:szCs w:val="22"/>
        </w:rPr>
        <w:t>/EPDM</w:t>
      </w:r>
      <w:r w:rsidRPr="00E5284A">
        <w:rPr>
          <w:rFonts w:ascii="Calibri" w:hAnsi="Calibri" w:cs="Calibri"/>
          <w:sz w:val="22"/>
          <w:szCs w:val="22"/>
        </w:rPr>
        <w:t xml:space="preserve"> granulátu a spodní vrstva </w:t>
      </w:r>
      <w:proofErr w:type="spellStart"/>
      <w:r w:rsidRPr="00E5284A">
        <w:rPr>
          <w:rFonts w:ascii="Calibri" w:hAnsi="Calibri" w:cs="Calibri"/>
          <w:sz w:val="22"/>
          <w:szCs w:val="22"/>
        </w:rPr>
        <w:t>tl</w:t>
      </w:r>
      <w:proofErr w:type="spellEnd"/>
      <w:r w:rsidRPr="00E5284A">
        <w:rPr>
          <w:rFonts w:ascii="Calibri" w:hAnsi="Calibri" w:cs="Calibri"/>
          <w:sz w:val="22"/>
          <w:szCs w:val="22"/>
        </w:rPr>
        <w:t xml:space="preserve">. </w:t>
      </w:r>
      <w:r w:rsidR="00741C76">
        <w:rPr>
          <w:rFonts w:ascii="Calibri" w:hAnsi="Calibri" w:cs="Calibri"/>
          <w:sz w:val="22"/>
          <w:szCs w:val="22"/>
        </w:rPr>
        <w:t>5</w:t>
      </w:r>
      <w:r w:rsidRPr="00E5284A">
        <w:rPr>
          <w:rFonts w:ascii="Calibri" w:hAnsi="Calibri" w:cs="Calibri"/>
          <w:sz w:val="22"/>
          <w:szCs w:val="22"/>
        </w:rPr>
        <w:t>0 mm je z SBR granulátu.</w:t>
      </w:r>
    </w:p>
    <w:p w14:paraId="131E63E4" w14:textId="11768D3E" w:rsidR="00E5284A" w:rsidRPr="00E5284A" w:rsidRDefault="00E5284A" w:rsidP="006B5B0B">
      <w:pPr>
        <w:adjustRightInd w:val="0"/>
        <w:jc w:val="both"/>
        <w:rPr>
          <w:rFonts w:ascii="Calibri" w:hAnsi="Calibri" w:cs="Calibri"/>
          <w:sz w:val="22"/>
          <w:szCs w:val="22"/>
        </w:rPr>
      </w:pPr>
      <w:r w:rsidRPr="00E5284A">
        <w:rPr>
          <w:rFonts w:ascii="Calibri" w:hAnsi="Calibri" w:cs="Calibri"/>
          <w:sz w:val="22"/>
          <w:szCs w:val="22"/>
        </w:rPr>
        <w:t xml:space="preserve">Celková tloušťka systému je </w:t>
      </w:r>
      <w:r w:rsidR="00741C76">
        <w:rPr>
          <w:rFonts w:ascii="Calibri" w:hAnsi="Calibri" w:cs="Calibri"/>
          <w:sz w:val="22"/>
          <w:szCs w:val="22"/>
        </w:rPr>
        <w:t>6</w:t>
      </w:r>
      <w:r w:rsidRPr="00E5284A">
        <w:rPr>
          <w:rFonts w:ascii="Calibri" w:hAnsi="Calibri" w:cs="Calibri"/>
          <w:sz w:val="22"/>
          <w:szCs w:val="22"/>
        </w:rPr>
        <w:t xml:space="preserve">0 mm. </w:t>
      </w:r>
      <w:proofErr w:type="spellStart"/>
      <w:r w:rsidRPr="00E5284A">
        <w:rPr>
          <w:rFonts w:ascii="Calibri" w:hAnsi="Calibri" w:cs="Calibri"/>
          <w:sz w:val="22"/>
          <w:szCs w:val="22"/>
        </w:rPr>
        <w:t>Výška</w:t>
      </w:r>
      <w:proofErr w:type="spellEnd"/>
      <w:r w:rsidRPr="00E5284A">
        <w:rPr>
          <w:rFonts w:ascii="Calibri" w:hAnsi="Calibri" w:cs="Calibri"/>
          <w:sz w:val="22"/>
          <w:szCs w:val="22"/>
        </w:rPr>
        <w:t xml:space="preserve"> pádu je do 2,7 m včetně, barevný odstín: </w:t>
      </w:r>
      <w:r w:rsidR="00741C76">
        <w:rPr>
          <w:rFonts w:ascii="Calibri" w:hAnsi="Calibri" w:cs="Calibri"/>
          <w:sz w:val="22"/>
          <w:szCs w:val="22"/>
        </w:rPr>
        <w:t>modrá</w:t>
      </w:r>
      <w:r w:rsidR="00246AD4">
        <w:rPr>
          <w:rFonts w:ascii="Calibri" w:hAnsi="Calibri" w:cs="Calibri"/>
          <w:sz w:val="22"/>
          <w:szCs w:val="22"/>
        </w:rPr>
        <w:t>.</w:t>
      </w:r>
    </w:p>
    <w:p w14:paraId="0FEAD8C1" w14:textId="79FE82A7" w:rsidR="00E5284A" w:rsidRPr="00E5284A" w:rsidRDefault="00E5284A" w:rsidP="006B5B0B">
      <w:pPr>
        <w:adjustRightInd w:val="0"/>
        <w:jc w:val="both"/>
        <w:rPr>
          <w:rFonts w:ascii="Calibri" w:hAnsi="Calibri" w:cs="Calibri"/>
          <w:sz w:val="22"/>
          <w:szCs w:val="22"/>
        </w:rPr>
      </w:pPr>
      <w:r w:rsidRPr="00E5284A">
        <w:rPr>
          <w:rFonts w:ascii="Calibri" w:hAnsi="Calibri" w:cs="Calibri"/>
          <w:sz w:val="22"/>
          <w:szCs w:val="22"/>
        </w:rPr>
        <w:t xml:space="preserve">Povrch </w:t>
      </w:r>
      <w:r w:rsidR="00741C76">
        <w:rPr>
          <w:rFonts w:ascii="Calibri" w:hAnsi="Calibri" w:cs="Calibri"/>
          <w:sz w:val="22"/>
          <w:szCs w:val="22"/>
        </w:rPr>
        <w:t>musí vyhovovat</w:t>
      </w:r>
      <w:r w:rsidRPr="00E5284A">
        <w:rPr>
          <w:rFonts w:ascii="Calibri" w:hAnsi="Calibri" w:cs="Calibri"/>
          <w:sz w:val="22"/>
          <w:szCs w:val="22"/>
        </w:rPr>
        <w:t xml:space="preserve"> normě ČSN EN 14877 – doložit </w:t>
      </w:r>
      <w:proofErr w:type="spellStart"/>
      <w:r w:rsidRPr="00E5284A">
        <w:rPr>
          <w:rFonts w:ascii="Calibri" w:hAnsi="Calibri" w:cs="Calibri"/>
          <w:sz w:val="22"/>
          <w:szCs w:val="22"/>
        </w:rPr>
        <w:t>platným</w:t>
      </w:r>
      <w:proofErr w:type="spellEnd"/>
      <w:r w:rsidRPr="00E5284A">
        <w:rPr>
          <w:rFonts w:ascii="Calibri" w:hAnsi="Calibri" w:cs="Calibri"/>
          <w:sz w:val="22"/>
          <w:szCs w:val="22"/>
        </w:rPr>
        <w:t xml:space="preserve"> certifikátem, protokolem nebo atestem z</w:t>
      </w:r>
      <w:r w:rsidR="00741C76">
        <w:rPr>
          <w:rFonts w:ascii="Calibri" w:hAnsi="Calibri" w:cs="Calibri"/>
          <w:sz w:val="22"/>
          <w:szCs w:val="22"/>
        </w:rPr>
        <w:t> </w:t>
      </w:r>
      <w:r w:rsidRPr="00E5284A">
        <w:rPr>
          <w:rFonts w:ascii="Calibri" w:hAnsi="Calibri" w:cs="Calibri"/>
          <w:sz w:val="22"/>
          <w:szCs w:val="22"/>
        </w:rPr>
        <w:t>akreditované</w:t>
      </w:r>
      <w:r w:rsidR="00741C76">
        <w:rPr>
          <w:rFonts w:ascii="Calibri" w:hAnsi="Calibri" w:cs="Calibri"/>
          <w:sz w:val="22"/>
          <w:szCs w:val="22"/>
        </w:rPr>
        <w:t xml:space="preserve"> </w:t>
      </w:r>
      <w:r w:rsidRPr="00E5284A">
        <w:rPr>
          <w:rFonts w:ascii="Calibri" w:hAnsi="Calibri" w:cs="Calibri"/>
          <w:sz w:val="22"/>
          <w:szCs w:val="22"/>
        </w:rPr>
        <w:t>laboratoře.</w:t>
      </w:r>
    </w:p>
    <w:p w14:paraId="3F8A1D0F" w14:textId="77777777" w:rsidR="00E5284A" w:rsidRPr="006B5B0B" w:rsidRDefault="00E5284A" w:rsidP="00E5284A">
      <w:pPr>
        <w:adjustRightInd w:val="0"/>
        <w:rPr>
          <w:rFonts w:ascii="Calibri" w:hAnsi="Calibri" w:cs="Calibri"/>
          <w:b/>
          <w:bCs/>
          <w:sz w:val="22"/>
          <w:szCs w:val="22"/>
        </w:rPr>
      </w:pPr>
    </w:p>
    <w:p w14:paraId="3089A416" w14:textId="4777D208" w:rsidR="00E5284A" w:rsidRPr="006B5B0B" w:rsidRDefault="00E5284A" w:rsidP="00E5284A">
      <w:pPr>
        <w:adjustRightInd w:val="0"/>
        <w:rPr>
          <w:rFonts w:ascii="Calibri" w:hAnsi="Calibri" w:cs="Calibri"/>
          <w:b/>
          <w:bCs/>
          <w:sz w:val="22"/>
          <w:szCs w:val="22"/>
        </w:rPr>
      </w:pPr>
      <w:proofErr w:type="spellStart"/>
      <w:r w:rsidRPr="006B5B0B">
        <w:rPr>
          <w:rFonts w:ascii="Calibri" w:hAnsi="Calibri" w:cs="Calibri"/>
          <w:b/>
          <w:bCs/>
          <w:sz w:val="22"/>
          <w:szCs w:val="22"/>
        </w:rPr>
        <w:t>Workoutová</w:t>
      </w:r>
      <w:proofErr w:type="spellEnd"/>
      <w:r w:rsidRPr="006B5B0B">
        <w:rPr>
          <w:rFonts w:ascii="Calibri" w:hAnsi="Calibri" w:cs="Calibri"/>
          <w:b/>
          <w:bCs/>
          <w:sz w:val="22"/>
          <w:szCs w:val="22"/>
        </w:rPr>
        <w:t> sestava:</w:t>
      </w:r>
    </w:p>
    <w:p w14:paraId="2B68BF74" w14:textId="4D05CA7A" w:rsidR="00E5284A" w:rsidRPr="00E5284A" w:rsidRDefault="00E5284A" w:rsidP="00E5284A">
      <w:pPr>
        <w:adjustRightInd w:val="0"/>
        <w:rPr>
          <w:rFonts w:ascii="Calibri" w:hAnsi="Calibri" w:cs="Calibri"/>
          <w:sz w:val="22"/>
          <w:szCs w:val="22"/>
        </w:rPr>
      </w:pPr>
      <w:r w:rsidRPr="00E5284A">
        <w:rPr>
          <w:rFonts w:ascii="Calibri" w:hAnsi="Calibri" w:cs="Calibri"/>
          <w:sz w:val="22"/>
          <w:szCs w:val="22"/>
        </w:rPr>
        <w:t>Maximální </w:t>
      </w:r>
      <w:proofErr w:type="spellStart"/>
      <w:r w:rsidRPr="00E5284A">
        <w:rPr>
          <w:rFonts w:ascii="Calibri" w:hAnsi="Calibri" w:cs="Calibri"/>
          <w:sz w:val="22"/>
          <w:szCs w:val="22"/>
        </w:rPr>
        <w:t>výška</w:t>
      </w:r>
      <w:proofErr w:type="spellEnd"/>
      <w:r w:rsidRPr="00E5284A">
        <w:rPr>
          <w:rFonts w:ascii="Calibri" w:hAnsi="Calibri" w:cs="Calibri"/>
          <w:sz w:val="22"/>
          <w:szCs w:val="22"/>
        </w:rPr>
        <w:t xml:space="preserve">: </w:t>
      </w:r>
      <w:proofErr w:type="gramStart"/>
      <w:r w:rsidRPr="00E5284A">
        <w:rPr>
          <w:rFonts w:ascii="Calibri" w:hAnsi="Calibri" w:cs="Calibri"/>
          <w:sz w:val="22"/>
          <w:szCs w:val="22"/>
        </w:rPr>
        <w:t>2</w:t>
      </w:r>
      <w:r w:rsidR="006B5B0B">
        <w:rPr>
          <w:rFonts w:ascii="Calibri" w:hAnsi="Calibri" w:cs="Calibri"/>
          <w:sz w:val="22"/>
          <w:szCs w:val="22"/>
        </w:rPr>
        <w:t>510</w:t>
      </w:r>
      <w:r w:rsidRPr="00E5284A">
        <w:rPr>
          <w:rFonts w:ascii="Calibri" w:hAnsi="Calibri" w:cs="Calibri"/>
          <w:sz w:val="22"/>
          <w:szCs w:val="22"/>
        </w:rPr>
        <w:t>mm</w:t>
      </w:r>
      <w:proofErr w:type="gramEnd"/>
    </w:p>
    <w:p w14:paraId="6C858859" w14:textId="1C97E673" w:rsidR="00E5284A" w:rsidRPr="00E5284A" w:rsidRDefault="00E5284A" w:rsidP="00E5284A">
      <w:pPr>
        <w:adjustRightInd w:val="0"/>
        <w:rPr>
          <w:rFonts w:ascii="Calibri" w:hAnsi="Calibri" w:cs="Calibri"/>
          <w:sz w:val="22"/>
          <w:szCs w:val="22"/>
        </w:rPr>
      </w:pPr>
      <w:r w:rsidRPr="00E5284A">
        <w:rPr>
          <w:rFonts w:ascii="Calibri" w:hAnsi="Calibri" w:cs="Calibri"/>
          <w:sz w:val="22"/>
          <w:szCs w:val="22"/>
        </w:rPr>
        <w:t xml:space="preserve">Rozměry prvku </w:t>
      </w:r>
      <w:proofErr w:type="gramStart"/>
      <w:r w:rsidRPr="00E5284A">
        <w:rPr>
          <w:rFonts w:ascii="Calibri" w:hAnsi="Calibri" w:cs="Calibri"/>
          <w:sz w:val="22"/>
          <w:szCs w:val="22"/>
        </w:rPr>
        <w:t>cca :</w:t>
      </w:r>
      <w:proofErr w:type="gramEnd"/>
      <w:r w:rsidRPr="00E5284A">
        <w:rPr>
          <w:rFonts w:ascii="Calibri" w:hAnsi="Calibri" w:cs="Calibri"/>
          <w:sz w:val="22"/>
          <w:szCs w:val="22"/>
        </w:rPr>
        <w:t xml:space="preserve"> </w:t>
      </w:r>
      <w:r w:rsidR="00741C76">
        <w:rPr>
          <w:rFonts w:ascii="Calibri" w:hAnsi="Calibri" w:cs="Calibri"/>
          <w:sz w:val="22"/>
          <w:szCs w:val="22"/>
        </w:rPr>
        <w:t>7500</w:t>
      </w:r>
      <w:r w:rsidRPr="00E5284A">
        <w:rPr>
          <w:rFonts w:ascii="Calibri" w:hAnsi="Calibri" w:cs="Calibri"/>
          <w:sz w:val="22"/>
          <w:szCs w:val="22"/>
        </w:rPr>
        <w:t xml:space="preserve"> x </w:t>
      </w:r>
      <w:r w:rsidR="00741C76">
        <w:rPr>
          <w:rFonts w:ascii="Calibri" w:hAnsi="Calibri" w:cs="Calibri"/>
          <w:sz w:val="22"/>
          <w:szCs w:val="22"/>
        </w:rPr>
        <w:t>2600</w:t>
      </w:r>
      <w:r w:rsidRPr="00E5284A">
        <w:rPr>
          <w:rFonts w:ascii="Calibri" w:hAnsi="Calibri" w:cs="Calibri"/>
          <w:sz w:val="22"/>
          <w:szCs w:val="22"/>
        </w:rPr>
        <w:t xml:space="preserve"> x  </w:t>
      </w:r>
      <w:r w:rsidR="00741C76">
        <w:rPr>
          <w:rFonts w:ascii="Calibri" w:hAnsi="Calibri" w:cs="Calibri"/>
          <w:sz w:val="22"/>
          <w:szCs w:val="22"/>
        </w:rPr>
        <w:t>25</w:t>
      </w:r>
      <w:r w:rsidR="006B5B0B">
        <w:rPr>
          <w:rFonts w:ascii="Calibri" w:hAnsi="Calibri" w:cs="Calibri"/>
          <w:sz w:val="22"/>
          <w:szCs w:val="22"/>
        </w:rPr>
        <w:t>10</w:t>
      </w:r>
      <w:r w:rsidRPr="00E5284A">
        <w:rPr>
          <w:rFonts w:ascii="Calibri" w:hAnsi="Calibri" w:cs="Calibri"/>
          <w:sz w:val="22"/>
          <w:szCs w:val="22"/>
        </w:rPr>
        <w:t xml:space="preserve"> mm</w:t>
      </w:r>
    </w:p>
    <w:p w14:paraId="59CCBBE9" w14:textId="45047C40" w:rsidR="00E5284A" w:rsidRPr="00E5284A" w:rsidRDefault="00E5284A" w:rsidP="006B5B0B">
      <w:pPr>
        <w:jc w:val="both"/>
        <w:rPr>
          <w:rFonts w:ascii="Calibri" w:hAnsi="Calibri" w:cs="Calibri"/>
          <w:sz w:val="22"/>
          <w:szCs w:val="22"/>
        </w:rPr>
      </w:pPr>
      <w:r w:rsidRPr="00E5284A">
        <w:rPr>
          <w:rFonts w:ascii="Calibri" w:hAnsi="Calibri" w:cs="Calibri"/>
          <w:sz w:val="22"/>
          <w:szCs w:val="22"/>
        </w:rPr>
        <w:t xml:space="preserve">Materiál: žárově zinkovaná ocel, </w:t>
      </w:r>
      <w:proofErr w:type="spellStart"/>
      <w:r w:rsidRPr="00E5284A">
        <w:rPr>
          <w:rFonts w:ascii="Calibri" w:hAnsi="Calibri" w:cs="Calibri"/>
          <w:sz w:val="22"/>
          <w:szCs w:val="22"/>
        </w:rPr>
        <w:t>tl</w:t>
      </w:r>
      <w:proofErr w:type="spellEnd"/>
      <w:r w:rsidRPr="00E5284A">
        <w:rPr>
          <w:rFonts w:ascii="Calibri" w:hAnsi="Calibri" w:cs="Calibri"/>
          <w:sz w:val="22"/>
          <w:szCs w:val="22"/>
        </w:rPr>
        <w:t xml:space="preserve">. 3 mm, profil 80x80 mm HDPE deska </w:t>
      </w:r>
      <w:proofErr w:type="spellStart"/>
      <w:r w:rsidRPr="00E5284A">
        <w:rPr>
          <w:rFonts w:ascii="Calibri" w:hAnsi="Calibri" w:cs="Calibri"/>
          <w:sz w:val="22"/>
          <w:szCs w:val="22"/>
        </w:rPr>
        <w:t>tl</w:t>
      </w:r>
      <w:proofErr w:type="spellEnd"/>
      <w:r w:rsidRPr="00E5284A">
        <w:rPr>
          <w:rFonts w:ascii="Calibri" w:hAnsi="Calibri" w:cs="Calibri"/>
          <w:sz w:val="22"/>
          <w:szCs w:val="22"/>
        </w:rPr>
        <w:t xml:space="preserve">. 19 mm, povrchová   úprava </w:t>
      </w:r>
      <w:proofErr w:type="spellStart"/>
      <w:r w:rsidRPr="00E5284A">
        <w:rPr>
          <w:rFonts w:ascii="Calibri" w:hAnsi="Calibri" w:cs="Calibri"/>
          <w:sz w:val="22"/>
          <w:szCs w:val="22"/>
        </w:rPr>
        <w:t>komaxit</w:t>
      </w:r>
      <w:proofErr w:type="spellEnd"/>
      <w:r w:rsidRPr="00E5284A">
        <w:rPr>
          <w:rFonts w:ascii="Calibri" w:hAnsi="Calibri" w:cs="Calibri"/>
          <w:sz w:val="22"/>
          <w:szCs w:val="22"/>
        </w:rPr>
        <w:t>.</w:t>
      </w:r>
    </w:p>
    <w:p w14:paraId="1E51C3F8" w14:textId="5013D2DF" w:rsidR="00E5284A" w:rsidRPr="00E5284A" w:rsidRDefault="00E5284A" w:rsidP="006B5B0B">
      <w:pPr>
        <w:jc w:val="both"/>
        <w:rPr>
          <w:rFonts w:ascii="Calibri" w:hAnsi="Calibri" w:cs="Calibri"/>
          <w:sz w:val="22"/>
          <w:szCs w:val="22"/>
        </w:rPr>
      </w:pPr>
    </w:p>
    <w:p w14:paraId="41D7D144" w14:textId="77777777" w:rsidR="00E5284A" w:rsidRPr="00E5284A" w:rsidRDefault="00E5284A" w:rsidP="006B5B0B">
      <w:pPr>
        <w:jc w:val="both"/>
        <w:rPr>
          <w:rFonts w:ascii="Calibri" w:hAnsi="Calibri" w:cs="Calibri"/>
          <w:sz w:val="22"/>
          <w:szCs w:val="22"/>
        </w:rPr>
      </w:pPr>
      <w:r w:rsidRPr="00E5284A">
        <w:rPr>
          <w:rFonts w:ascii="Calibri" w:hAnsi="Calibri" w:cs="Calibri"/>
          <w:sz w:val="22"/>
          <w:szCs w:val="22"/>
        </w:rPr>
        <w:t xml:space="preserve">Velikost patky bude určena na základě konkrétního herního prvku, výrobní dokumentace a požadavku výrobce herního prvku na stavební připravenost. Základy vč. kotvení, výkopů, odvozu apod. budou zahrnuty v ceně herního prvky.  </w:t>
      </w:r>
    </w:p>
    <w:p w14:paraId="0F84052F" w14:textId="77777777" w:rsidR="00E5284A" w:rsidRPr="00E5284A" w:rsidRDefault="00E5284A" w:rsidP="006B5B0B">
      <w:pPr>
        <w:jc w:val="both"/>
        <w:rPr>
          <w:rFonts w:ascii="Calibri" w:hAnsi="Calibri" w:cs="Calibri"/>
          <w:sz w:val="22"/>
          <w:szCs w:val="22"/>
        </w:rPr>
      </w:pPr>
      <w:r w:rsidRPr="00E5284A">
        <w:rPr>
          <w:rFonts w:ascii="Calibri" w:hAnsi="Calibri" w:cs="Calibri"/>
          <w:sz w:val="22"/>
          <w:szCs w:val="22"/>
        </w:rPr>
        <w:lastRenderedPageBreak/>
        <w:t>Veškeré použité prvky musí splňovat požadavky norem a být doloženy platnými certifikáty!!! Po montáži bude vystavena revize hřiště.</w:t>
      </w:r>
    </w:p>
    <w:p w14:paraId="56C789A1" w14:textId="77777777" w:rsidR="00E5284A" w:rsidRPr="006B5B0B" w:rsidRDefault="00E5284A" w:rsidP="00E5284A">
      <w:pPr>
        <w:rPr>
          <w:rFonts w:ascii="Calibri" w:hAnsi="Calibri" w:cs="Calibri"/>
          <w:sz w:val="22"/>
          <w:szCs w:val="22"/>
        </w:rPr>
      </w:pPr>
    </w:p>
    <w:p w14:paraId="1A876102" w14:textId="57BBDFD5" w:rsidR="006B5B0B" w:rsidRDefault="006B5B0B" w:rsidP="00E5284A">
      <w:pPr>
        <w:rPr>
          <w:rFonts w:ascii="Calibri" w:hAnsi="Calibri" w:cs="Calibri"/>
          <w:b/>
          <w:bCs/>
          <w:sz w:val="22"/>
          <w:szCs w:val="22"/>
        </w:rPr>
      </w:pPr>
      <w:r w:rsidRPr="0004250D">
        <w:rPr>
          <w:rFonts w:ascii="Calibri" w:hAnsi="Calibri" w:cs="Calibri"/>
          <w:b/>
          <w:bCs/>
          <w:sz w:val="22"/>
          <w:szCs w:val="22"/>
        </w:rPr>
        <w:t>Herní prvky:</w:t>
      </w:r>
    </w:p>
    <w:p w14:paraId="44E22390" w14:textId="49E0E14D" w:rsidR="00816952" w:rsidRDefault="00816952" w:rsidP="00816952">
      <w:pPr>
        <w:jc w:val="both"/>
        <w:rPr>
          <w:rFonts w:ascii="Calibri" w:hAnsi="Calibri" w:cs="Calibri"/>
          <w:sz w:val="22"/>
          <w:szCs w:val="22"/>
        </w:rPr>
      </w:pPr>
      <w:r w:rsidRPr="00816952">
        <w:rPr>
          <w:rFonts w:ascii="Calibri" w:hAnsi="Calibri" w:cs="Calibri"/>
          <w:sz w:val="22"/>
          <w:szCs w:val="22"/>
        </w:rPr>
        <w:t>V travnaté ploše budou osazeny herní prvky – domeček a zemní tram</w:t>
      </w:r>
      <w:r>
        <w:rPr>
          <w:rFonts w:ascii="Calibri" w:hAnsi="Calibri" w:cs="Calibri"/>
          <w:sz w:val="22"/>
          <w:szCs w:val="22"/>
        </w:rPr>
        <w:t>p</w:t>
      </w:r>
      <w:r w:rsidRPr="00816952">
        <w:rPr>
          <w:rFonts w:ascii="Calibri" w:hAnsi="Calibri" w:cs="Calibri"/>
          <w:sz w:val="22"/>
          <w:szCs w:val="22"/>
        </w:rPr>
        <w:t>olína.</w:t>
      </w:r>
    </w:p>
    <w:p w14:paraId="3FD61125" w14:textId="77777777" w:rsidR="00816952" w:rsidRDefault="00816952" w:rsidP="00816952">
      <w:pPr>
        <w:jc w:val="both"/>
        <w:rPr>
          <w:rFonts w:ascii="Calibri" w:hAnsi="Calibri" w:cs="Calibri"/>
          <w:sz w:val="22"/>
          <w:szCs w:val="22"/>
        </w:rPr>
      </w:pPr>
    </w:p>
    <w:p w14:paraId="6734029B" w14:textId="73CA6BDB" w:rsidR="00816952" w:rsidRPr="00816952" w:rsidRDefault="00816952" w:rsidP="00816952">
      <w:pPr>
        <w:jc w:val="both"/>
        <w:rPr>
          <w:rFonts w:ascii="Calibri" w:hAnsi="Calibri" w:cs="Calibri"/>
          <w:sz w:val="22"/>
          <w:szCs w:val="22"/>
        </w:rPr>
      </w:pPr>
      <w:r w:rsidRPr="00816952">
        <w:rPr>
          <w:rFonts w:ascii="Calibri" w:hAnsi="Calibri" w:cs="Calibri"/>
          <w:sz w:val="22"/>
          <w:szCs w:val="22"/>
        </w:rPr>
        <w:t>Domeček je dřevěná prolézačka pro handicapované s tabulí na křídy, dřevěným pexesem a počítadlem. Vyrobená z akátového a dubového dřeva.</w:t>
      </w:r>
      <w:r>
        <w:rPr>
          <w:rFonts w:ascii="Calibri" w:hAnsi="Calibri" w:cs="Calibri"/>
          <w:sz w:val="22"/>
          <w:szCs w:val="22"/>
        </w:rPr>
        <w:t xml:space="preserve"> Rozměry cca 4,2 x 4,3 x 2,5 m.</w:t>
      </w:r>
    </w:p>
    <w:p w14:paraId="798FAFE9" w14:textId="2755C803" w:rsidR="00816952" w:rsidRDefault="00816952" w:rsidP="00816952">
      <w:pPr>
        <w:jc w:val="both"/>
      </w:pPr>
      <w:r>
        <w:fldChar w:fldCharType="begin"/>
      </w:r>
      <w:r>
        <w:instrText xml:space="preserve"> INCLUDEPICTURE "https://www.hristehrou.cz/wp-content/uploads/2020/12/HH1A01-002-Domecek-pro-handicapovane-akat-01.png" \* MERGEFORMATINET </w:instrText>
      </w:r>
      <w:r>
        <w:fldChar w:fldCharType="separate"/>
      </w:r>
      <w:r>
        <w:rPr>
          <w:noProof/>
        </w:rPr>
        <w:drawing>
          <wp:inline distT="0" distB="0" distL="0" distR="0" wp14:anchorId="2E83BD85" wp14:editId="0F0A6A6A">
            <wp:extent cx="5052654" cy="2841513"/>
            <wp:effectExtent l="0" t="0" r="2540" b="3810"/>
            <wp:docPr id="1743301428" name="Obrázek 5" descr="Obsah obrázku Maketa, budova, dům&#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301428" name="Obrázek 5" descr="Obsah obrázku Maketa, budova, dům&#10;&#10;Obsah vygenerovaný umělou inteligencí může být nesprávný."/>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99051" cy="2867606"/>
                    </a:xfrm>
                    <a:prstGeom prst="rect">
                      <a:avLst/>
                    </a:prstGeom>
                    <a:noFill/>
                    <a:ln>
                      <a:noFill/>
                    </a:ln>
                  </pic:spPr>
                </pic:pic>
              </a:graphicData>
            </a:graphic>
          </wp:inline>
        </w:drawing>
      </w:r>
      <w:r>
        <w:fldChar w:fldCharType="end"/>
      </w:r>
    </w:p>
    <w:p w14:paraId="56F04466" w14:textId="53C95A39" w:rsidR="00816952" w:rsidRDefault="004F0E25" w:rsidP="00816952">
      <w:pPr>
        <w:jc w:val="both"/>
        <w:rPr>
          <w:rFonts w:ascii="Calibri" w:hAnsi="Calibri" w:cs="Calibri"/>
          <w:sz w:val="22"/>
          <w:szCs w:val="22"/>
        </w:rPr>
      </w:pPr>
      <w:r>
        <w:rPr>
          <w:rFonts w:ascii="Calibri" w:hAnsi="Calibri" w:cs="Calibri"/>
          <w:sz w:val="22"/>
          <w:szCs w:val="22"/>
        </w:rPr>
        <w:t>Ilustrační obrázek</w:t>
      </w:r>
    </w:p>
    <w:p w14:paraId="34B91100" w14:textId="77777777" w:rsidR="004F0E25" w:rsidRDefault="004F0E25" w:rsidP="00816952">
      <w:pPr>
        <w:jc w:val="both"/>
      </w:pPr>
    </w:p>
    <w:p w14:paraId="055D9D90" w14:textId="27AF35D1" w:rsidR="00816952" w:rsidRDefault="00816952" w:rsidP="00816952">
      <w:pPr>
        <w:jc w:val="both"/>
        <w:rPr>
          <w:rFonts w:ascii="Calibri" w:hAnsi="Calibri" w:cs="Calibri"/>
          <w:sz w:val="22"/>
          <w:szCs w:val="22"/>
        </w:rPr>
      </w:pPr>
      <w:r w:rsidRPr="00816952">
        <w:rPr>
          <w:rFonts w:ascii="Calibri" w:hAnsi="Calibri" w:cs="Calibri"/>
          <w:sz w:val="22"/>
          <w:szCs w:val="22"/>
        </w:rPr>
        <w:t>Zakopaná zemní trampolína, průměr 3300 mm s ochranným límcem 400 mm. Barva černá.</w:t>
      </w:r>
    </w:p>
    <w:p w14:paraId="5BC1B0E7" w14:textId="50AF0502" w:rsidR="00CD69B0" w:rsidRDefault="00816952" w:rsidP="00CD69B0">
      <w:pPr>
        <w:spacing w:line="288" w:lineRule="auto"/>
      </w:pPr>
      <w:r w:rsidRPr="00816952">
        <w:t xml:space="preserve">  </w:t>
      </w:r>
      <w:r>
        <w:rPr>
          <w:rFonts w:ascii="Calibri" w:hAnsi="Calibri" w:cs="Calibri"/>
          <w:noProof/>
          <w:sz w:val="22"/>
          <w:szCs w:val="22"/>
        </w:rPr>
        <w:drawing>
          <wp:inline distT="0" distB="0" distL="0" distR="0" wp14:anchorId="6BBB2A2A" wp14:editId="1C35B524">
            <wp:extent cx="3701321" cy="2465681"/>
            <wp:effectExtent l="0" t="0" r="0" b="0"/>
            <wp:docPr id="1032718608" name="Obrázek 2" descr="Obsah obrázku trampolína, venku, dětské hřiště, rostlin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718608" name="Obrázek 2" descr="Obsah obrázku trampolína, venku, dětské hřiště, rostlina&#10;&#10;Obsah vygenerovaný umělou inteligencí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21902" cy="2479391"/>
                    </a:xfrm>
                    <a:prstGeom prst="rect">
                      <a:avLst/>
                    </a:prstGeom>
                  </pic:spPr>
                </pic:pic>
              </a:graphicData>
            </a:graphic>
          </wp:inline>
        </w:drawing>
      </w:r>
    </w:p>
    <w:p w14:paraId="1ABEEA1C" w14:textId="3E07FEDE" w:rsidR="004F0E25" w:rsidRDefault="004F0E25" w:rsidP="004F0E25">
      <w:pPr>
        <w:jc w:val="both"/>
        <w:rPr>
          <w:rFonts w:ascii="Calibri" w:hAnsi="Calibri" w:cs="Calibri"/>
          <w:sz w:val="22"/>
          <w:szCs w:val="22"/>
        </w:rPr>
      </w:pPr>
    </w:p>
    <w:p w14:paraId="59CAEF56" w14:textId="77777777" w:rsidR="00816952" w:rsidRDefault="00816952" w:rsidP="00CD69B0">
      <w:pPr>
        <w:spacing w:line="288" w:lineRule="auto"/>
      </w:pPr>
    </w:p>
    <w:p w14:paraId="6AD2B531" w14:textId="61F354B7" w:rsidR="00816952" w:rsidRDefault="00816952" w:rsidP="00CD69B0">
      <w:pPr>
        <w:spacing w:line="288" w:lineRule="auto"/>
        <w:rPr>
          <w:rFonts w:ascii="Calibri" w:hAnsi="Calibri" w:cs="Calibri"/>
          <w:sz w:val="22"/>
          <w:szCs w:val="22"/>
        </w:rPr>
      </w:pPr>
      <w:r w:rsidRPr="00816952">
        <w:rPr>
          <w:rFonts w:ascii="Calibri" w:hAnsi="Calibri" w:cs="Calibri"/>
          <w:sz w:val="22"/>
          <w:szCs w:val="22"/>
        </w:rPr>
        <w:t xml:space="preserve">Herní prvky musí být certifikovány dle ČSN EN </w:t>
      </w:r>
      <w:proofErr w:type="gramStart"/>
      <w:r w:rsidRPr="00816952">
        <w:rPr>
          <w:rFonts w:ascii="Calibri" w:hAnsi="Calibri" w:cs="Calibri"/>
          <w:sz w:val="22"/>
          <w:szCs w:val="22"/>
        </w:rPr>
        <w:t>1176  a</w:t>
      </w:r>
      <w:proofErr w:type="gramEnd"/>
      <w:r w:rsidRPr="00816952">
        <w:rPr>
          <w:rFonts w:ascii="Calibri" w:hAnsi="Calibri" w:cs="Calibri"/>
          <w:sz w:val="22"/>
          <w:szCs w:val="22"/>
        </w:rPr>
        <w:t xml:space="preserve"> provedeny odbornou montážní firmou.</w:t>
      </w:r>
    </w:p>
    <w:p w14:paraId="7941554F" w14:textId="77777777" w:rsidR="004F0E25" w:rsidRPr="00CD69B0" w:rsidRDefault="004F0E25" w:rsidP="00CD69B0">
      <w:pPr>
        <w:spacing w:line="288" w:lineRule="auto"/>
        <w:rPr>
          <w:rFonts w:ascii="Calibri" w:hAnsi="Calibri" w:cs="Calibri"/>
          <w:sz w:val="22"/>
          <w:szCs w:val="22"/>
        </w:rPr>
      </w:pPr>
    </w:p>
    <w:p w14:paraId="387B24E1" w14:textId="77777777" w:rsidR="002056F4" w:rsidRPr="00C55F00" w:rsidRDefault="002056F4" w:rsidP="00742208">
      <w:pPr>
        <w:spacing w:line="288" w:lineRule="auto"/>
        <w:ind w:left="709"/>
        <w:rPr>
          <w:rFonts w:ascii="Calibri" w:eastAsia="Calibri" w:hAnsi="Calibri" w:cs="Calibri"/>
          <w:sz w:val="22"/>
          <w:szCs w:val="22"/>
        </w:rPr>
      </w:pPr>
    </w:p>
    <w:bookmarkEnd w:id="1"/>
    <w:p w14:paraId="6E5245D7" w14:textId="77777777" w:rsidR="002056F4" w:rsidRPr="00C55F00" w:rsidRDefault="002056F4" w:rsidP="00742208">
      <w:pPr>
        <w:ind w:left="709"/>
        <w:rPr>
          <w:rFonts w:ascii="Calibri" w:eastAsia="Calibri" w:hAnsi="Calibri" w:cs="Calibri"/>
          <w:sz w:val="22"/>
          <w:szCs w:val="22"/>
        </w:rPr>
      </w:pPr>
    </w:p>
    <w:p w14:paraId="654E4C4E" w14:textId="77777777" w:rsidR="002056F4" w:rsidRPr="00C55F00" w:rsidRDefault="008566C6" w:rsidP="00742208">
      <w:pPr>
        <w:numPr>
          <w:ilvl w:val="0"/>
          <w:numId w:val="5"/>
        </w:numPr>
        <w:ind w:left="709" w:firstLine="0"/>
        <w:rPr>
          <w:rFonts w:ascii="Calibri" w:hAnsi="Calibri" w:cs="Calibri"/>
          <w:b/>
          <w:bCs/>
          <w:sz w:val="22"/>
          <w:szCs w:val="22"/>
        </w:rPr>
      </w:pPr>
      <w:r w:rsidRPr="00C55F00">
        <w:rPr>
          <w:rFonts w:ascii="Calibri" w:hAnsi="Calibri" w:cs="Calibri"/>
          <w:b/>
          <w:bCs/>
          <w:sz w:val="22"/>
          <w:szCs w:val="22"/>
          <w:u w:val="single"/>
        </w:rPr>
        <w:t>Výpis použitých norem</w:t>
      </w:r>
    </w:p>
    <w:p w14:paraId="07D22847" w14:textId="6F8AF09A"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(všechna ustanovení příslušných zákonů, předpisů, nařízení a norem je nutno při stavební činnosti</w:t>
      </w:r>
    </w:p>
    <w:p w14:paraId="245FDA66" w14:textId="77777777"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dodržovat)</w:t>
      </w:r>
    </w:p>
    <w:p w14:paraId="58C3C384" w14:textId="77777777" w:rsidR="004F0E25" w:rsidRPr="004F0E25" w:rsidRDefault="004F0E25" w:rsidP="004F0E25">
      <w:pPr>
        <w:ind w:left="709"/>
        <w:rPr>
          <w:rFonts w:ascii="Calibri" w:hAnsi="Calibri" w:cs="Calibri"/>
          <w:sz w:val="22"/>
          <w:szCs w:val="22"/>
        </w:rPr>
      </w:pPr>
      <w:r w:rsidRPr="004F0E25">
        <w:rPr>
          <w:rFonts w:ascii="Calibri" w:hAnsi="Calibri" w:cs="Calibri"/>
          <w:sz w:val="22"/>
          <w:szCs w:val="22"/>
        </w:rPr>
        <w:lastRenderedPageBreak/>
        <w:t>ČSN EN 1176-1 ED.2+A1</w:t>
      </w:r>
      <w:proofErr w:type="gramStart"/>
      <w:r w:rsidRPr="004F0E25">
        <w:rPr>
          <w:rFonts w:ascii="Calibri" w:hAnsi="Calibri" w:cs="Calibri"/>
          <w:sz w:val="22"/>
          <w:szCs w:val="22"/>
        </w:rPr>
        <w:t xml:space="preserve">   (</w:t>
      </w:r>
      <w:proofErr w:type="gramEnd"/>
      <w:r w:rsidRPr="004F0E25">
        <w:rPr>
          <w:rFonts w:ascii="Calibri" w:hAnsi="Calibri" w:cs="Calibri"/>
          <w:sz w:val="22"/>
          <w:szCs w:val="22"/>
        </w:rPr>
        <w:t>940515)Zařízení a povrch dětského hřiště - Část 1: Obecné bezpečnostní požadavky a zkušební metody</w:t>
      </w:r>
    </w:p>
    <w:p w14:paraId="748BF105" w14:textId="77777777" w:rsidR="004F0E25" w:rsidRDefault="004F0E25" w:rsidP="00742208">
      <w:pPr>
        <w:tabs>
          <w:tab w:val="left" w:pos="4253"/>
        </w:tabs>
        <w:ind w:left="709"/>
        <w:rPr>
          <w:rFonts w:ascii="Calibri" w:hAnsi="Calibri" w:cs="Calibri"/>
          <w:sz w:val="22"/>
          <w:szCs w:val="22"/>
        </w:rPr>
      </w:pPr>
    </w:p>
    <w:p w14:paraId="4F98033D" w14:textId="77777777" w:rsidR="004F0E25" w:rsidRPr="004F0E25" w:rsidRDefault="004F0E25" w:rsidP="004F0E25">
      <w:pPr>
        <w:pStyle w:val="Nadpis1"/>
        <w:numPr>
          <w:ilvl w:val="0"/>
          <w:numId w:val="0"/>
        </w:numPr>
        <w:spacing w:before="0" w:after="0" w:line="258" w:lineRule="atLeast"/>
        <w:ind w:left="709"/>
        <w:textAlignment w:val="baseline"/>
        <w:rPr>
          <w:rFonts w:ascii="Calibri" w:hAnsi="Calibri" w:cs="Calibri"/>
          <w:b w:val="0"/>
          <w:bCs w:val="0"/>
          <w:spacing w:val="0"/>
          <w:kern w:val="0"/>
        </w:rPr>
      </w:pPr>
      <w:r w:rsidRPr="004F0E25">
        <w:rPr>
          <w:rFonts w:ascii="Calibri" w:hAnsi="Calibri" w:cs="Calibri"/>
          <w:b w:val="0"/>
          <w:bCs w:val="0"/>
          <w:spacing w:val="0"/>
          <w:kern w:val="0"/>
        </w:rPr>
        <w:t>ČSN EN 14836</w:t>
      </w:r>
      <w:proofErr w:type="gramStart"/>
      <w:r w:rsidRPr="004F0E25">
        <w:rPr>
          <w:rFonts w:ascii="Calibri" w:hAnsi="Calibri" w:cs="Calibri"/>
          <w:b w:val="0"/>
          <w:bCs w:val="0"/>
          <w:spacing w:val="0"/>
          <w:kern w:val="0"/>
        </w:rPr>
        <w:t xml:space="preserve">   (</w:t>
      </w:r>
      <w:proofErr w:type="gramEnd"/>
      <w:r w:rsidRPr="004F0E25">
        <w:rPr>
          <w:rFonts w:ascii="Calibri" w:hAnsi="Calibri" w:cs="Calibri"/>
          <w:b w:val="0"/>
          <w:bCs w:val="0"/>
          <w:spacing w:val="0"/>
          <w:kern w:val="0"/>
        </w:rPr>
        <w:t>735984)Povrchy pro sportoviště - Syntetické povrchy pro venkovní sportoviště - Zkušební metoda pro umělé stárnutí</w:t>
      </w:r>
    </w:p>
    <w:p w14:paraId="17855697" w14:textId="77777777" w:rsidR="004F0E25" w:rsidRDefault="004F0E25" w:rsidP="00742208">
      <w:pPr>
        <w:tabs>
          <w:tab w:val="left" w:pos="4253"/>
        </w:tabs>
        <w:ind w:left="709"/>
        <w:rPr>
          <w:rFonts w:ascii="Calibri" w:hAnsi="Calibri" w:cs="Calibri"/>
          <w:sz w:val="22"/>
          <w:szCs w:val="22"/>
        </w:rPr>
      </w:pPr>
    </w:p>
    <w:p w14:paraId="428BB012" w14:textId="77777777" w:rsidR="004F0E25" w:rsidRPr="004F0E25" w:rsidRDefault="004F0E25" w:rsidP="004F0E25">
      <w:pPr>
        <w:pStyle w:val="Nadpis1"/>
        <w:numPr>
          <w:ilvl w:val="0"/>
          <w:numId w:val="0"/>
        </w:numPr>
        <w:spacing w:before="0" w:after="0" w:line="258" w:lineRule="atLeast"/>
        <w:ind w:left="709"/>
        <w:textAlignment w:val="baseline"/>
        <w:rPr>
          <w:rFonts w:ascii="Calibri" w:hAnsi="Calibri" w:cs="Calibri"/>
          <w:b w:val="0"/>
          <w:bCs w:val="0"/>
          <w:spacing w:val="0"/>
          <w:kern w:val="0"/>
        </w:rPr>
      </w:pPr>
      <w:r w:rsidRPr="004F0E25">
        <w:rPr>
          <w:rFonts w:ascii="Calibri" w:hAnsi="Calibri" w:cs="Calibri"/>
          <w:b w:val="0"/>
          <w:bCs w:val="0"/>
          <w:spacing w:val="0"/>
          <w:kern w:val="0"/>
        </w:rPr>
        <w:t>ČSN EN 14877</w:t>
      </w:r>
      <w:proofErr w:type="gramStart"/>
      <w:r w:rsidRPr="004F0E25">
        <w:rPr>
          <w:rFonts w:ascii="Calibri" w:hAnsi="Calibri" w:cs="Calibri"/>
          <w:b w:val="0"/>
          <w:bCs w:val="0"/>
          <w:spacing w:val="0"/>
          <w:kern w:val="0"/>
        </w:rPr>
        <w:t xml:space="preserve">   (</w:t>
      </w:r>
      <w:proofErr w:type="gramEnd"/>
      <w:r w:rsidRPr="004F0E25">
        <w:rPr>
          <w:rFonts w:ascii="Calibri" w:hAnsi="Calibri" w:cs="Calibri"/>
          <w:b w:val="0"/>
          <w:bCs w:val="0"/>
          <w:spacing w:val="0"/>
          <w:kern w:val="0"/>
        </w:rPr>
        <w:t>735951)Syntetické povrchy pro venkovní sportovní zařízení - Specifikace</w:t>
      </w:r>
    </w:p>
    <w:p w14:paraId="5E3DEA74" w14:textId="77777777" w:rsidR="004F0E25" w:rsidRDefault="004F0E25" w:rsidP="00742208">
      <w:pPr>
        <w:tabs>
          <w:tab w:val="left" w:pos="4253"/>
        </w:tabs>
        <w:ind w:left="709"/>
        <w:rPr>
          <w:rFonts w:ascii="Calibri" w:hAnsi="Calibri" w:cs="Calibri"/>
          <w:sz w:val="22"/>
          <w:szCs w:val="22"/>
        </w:rPr>
      </w:pPr>
    </w:p>
    <w:p w14:paraId="2B676678" w14:textId="77777777" w:rsidR="002056F4" w:rsidRPr="00C55F00" w:rsidRDefault="002056F4" w:rsidP="00742208">
      <w:pPr>
        <w:ind w:left="709"/>
        <w:rPr>
          <w:rFonts w:ascii="Calibri" w:hAnsi="Calibri" w:cs="Calibri"/>
          <w:sz w:val="22"/>
          <w:szCs w:val="22"/>
        </w:rPr>
      </w:pPr>
    </w:p>
    <w:p w14:paraId="38D2C3D0" w14:textId="654711C2" w:rsidR="0003677E" w:rsidRPr="00C55F00" w:rsidRDefault="00CD69B0" w:rsidP="00742208">
      <w:pPr>
        <w:ind w:left="709"/>
        <w:rPr>
          <w:rFonts w:ascii="Calibri" w:hAnsi="Calibri" w:cs="Calibri"/>
          <w:sz w:val="22"/>
          <w:szCs w:val="22"/>
        </w:rPr>
      </w:pPr>
      <w:r>
        <w:rPr>
          <w:rFonts w:ascii="Calibri" w:hAnsi="Calibri" w:cs="Calibri"/>
          <w:sz w:val="22"/>
          <w:szCs w:val="22"/>
        </w:rPr>
        <w:t>Barbora Kyšková</w:t>
      </w:r>
    </w:p>
    <w:p w14:paraId="08AEE193" w14:textId="6B4A4346" w:rsidR="0003677E" w:rsidRPr="00C55F00" w:rsidRDefault="0003677E" w:rsidP="00742208">
      <w:pPr>
        <w:ind w:left="709"/>
        <w:rPr>
          <w:rFonts w:ascii="Calibri" w:hAnsi="Calibri" w:cs="Calibri"/>
          <w:sz w:val="22"/>
          <w:szCs w:val="22"/>
        </w:rPr>
      </w:pPr>
      <w:r w:rsidRPr="00C55F00">
        <w:rPr>
          <w:rFonts w:ascii="Calibri" w:hAnsi="Calibri" w:cs="Calibri"/>
          <w:sz w:val="22"/>
          <w:szCs w:val="22"/>
        </w:rPr>
        <w:t>V</w:t>
      </w:r>
      <w:r w:rsidR="0083082D">
        <w:rPr>
          <w:rFonts w:ascii="Calibri" w:hAnsi="Calibri" w:cs="Calibri"/>
          <w:sz w:val="22"/>
          <w:szCs w:val="22"/>
        </w:rPr>
        <w:t> </w:t>
      </w:r>
      <w:r w:rsidRPr="00C55F00">
        <w:rPr>
          <w:rFonts w:ascii="Calibri" w:hAnsi="Calibri" w:cs="Calibri"/>
          <w:sz w:val="22"/>
          <w:szCs w:val="22"/>
        </w:rPr>
        <w:t>Ostravě</w:t>
      </w:r>
      <w:r w:rsidR="0083082D">
        <w:rPr>
          <w:rFonts w:ascii="Calibri" w:hAnsi="Calibri" w:cs="Calibri"/>
          <w:sz w:val="22"/>
          <w:szCs w:val="22"/>
        </w:rPr>
        <w:t xml:space="preserve"> </w:t>
      </w:r>
      <w:r w:rsidR="00496F74">
        <w:rPr>
          <w:rFonts w:ascii="Calibri" w:hAnsi="Calibri" w:cs="Calibri"/>
          <w:sz w:val="22"/>
          <w:szCs w:val="22"/>
        </w:rPr>
        <w:t>01</w:t>
      </w:r>
      <w:r w:rsidR="00CD69B0">
        <w:rPr>
          <w:rFonts w:ascii="Calibri" w:hAnsi="Calibri" w:cs="Calibri"/>
          <w:sz w:val="22"/>
          <w:szCs w:val="22"/>
        </w:rPr>
        <w:t>/202</w:t>
      </w:r>
      <w:r w:rsidR="00496F74">
        <w:rPr>
          <w:rFonts w:ascii="Calibri" w:hAnsi="Calibri" w:cs="Calibri"/>
          <w:sz w:val="22"/>
          <w:szCs w:val="22"/>
        </w:rPr>
        <w:t>5</w:t>
      </w:r>
    </w:p>
    <w:p w14:paraId="3810842B" w14:textId="0795D49D" w:rsidR="002056F4" w:rsidRPr="00C55F00" w:rsidRDefault="002056F4" w:rsidP="00742208">
      <w:pPr>
        <w:ind w:left="709"/>
        <w:rPr>
          <w:rFonts w:ascii="Calibri" w:hAnsi="Calibri" w:cs="Calibri"/>
        </w:rPr>
      </w:pPr>
    </w:p>
    <w:sectPr w:rsidR="002056F4" w:rsidRPr="00C55F00">
      <w:headerReference w:type="default" r:id="rId9"/>
      <w:footerReference w:type="default" r:id="rId10"/>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53A238" w14:textId="77777777" w:rsidR="00230BCB" w:rsidRDefault="00230BCB">
      <w:r>
        <w:separator/>
      </w:r>
    </w:p>
  </w:endnote>
  <w:endnote w:type="continuationSeparator" w:id="0">
    <w:p w14:paraId="7F459B23" w14:textId="77777777" w:rsidR="00230BCB" w:rsidRDefault="00230B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Wingdings">
    <w:panose1 w:val="05000000000000000000"/>
    <w:charset w:val="00"/>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129DD" w14:textId="77777777" w:rsidR="00960399" w:rsidRDefault="00960399">
    <w:r>
      <w:rPr>
        <w:rFonts w:ascii="Arial" w:hAnsi="Arial"/>
        <w:sz w:val="20"/>
        <w:szCs w:val="20"/>
      </w:rPr>
      <w:t>Průvodní a souhrnná technická zpráva, část D.1.1 a)</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eastAsia="Arial" w:hAnsi="Arial" w:cs="Arial"/>
        <w:sz w:val="20"/>
        <w:szCs w:val="20"/>
      </w:rPr>
      <w:fldChar w:fldCharType="begin"/>
    </w:r>
    <w:r>
      <w:rPr>
        <w:rFonts w:ascii="Arial" w:eastAsia="Arial" w:hAnsi="Arial" w:cs="Arial"/>
        <w:sz w:val="20"/>
        <w:szCs w:val="20"/>
      </w:rPr>
      <w:instrText xml:space="preserve"> PAGE </w:instrText>
    </w:r>
    <w:r>
      <w:rPr>
        <w:rFonts w:ascii="Arial" w:eastAsia="Arial" w:hAnsi="Arial" w:cs="Arial"/>
        <w:sz w:val="20"/>
        <w:szCs w:val="20"/>
      </w:rPr>
      <w:fldChar w:fldCharType="separate"/>
    </w:r>
    <w:r w:rsidR="00145BE7">
      <w:rPr>
        <w:rFonts w:ascii="Arial" w:eastAsia="Arial" w:hAnsi="Arial" w:cs="Arial"/>
        <w:noProof/>
        <w:sz w:val="20"/>
        <w:szCs w:val="20"/>
      </w:rPr>
      <w:t>10</w:t>
    </w:r>
    <w:r>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9AA805" w14:textId="77777777" w:rsidR="00230BCB" w:rsidRDefault="00230BCB">
      <w:r>
        <w:separator/>
      </w:r>
    </w:p>
  </w:footnote>
  <w:footnote w:type="continuationSeparator" w:id="0">
    <w:p w14:paraId="2565512C" w14:textId="77777777" w:rsidR="00230BCB" w:rsidRDefault="00230B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D95C4" w14:textId="5D9DE710" w:rsidR="00772335" w:rsidRPr="00BB6BC9" w:rsidRDefault="00CD7423" w:rsidP="00772335">
    <w:pPr>
      <w:pStyle w:val="Zpat"/>
      <w:rPr>
        <w:rFonts w:ascii="Calibri" w:hAnsi="Calibri" w:cs="Calibri"/>
      </w:rPr>
    </w:pPr>
    <w:r w:rsidRPr="00772335">
      <w:rPr>
        <w:rFonts w:ascii="Tahoma" w:eastAsia="Tahoma" w:hAnsi="Tahoma" w:cs="Tahoma"/>
        <w:noProof/>
        <w:sz w:val="20"/>
        <w:szCs w:val="20"/>
        <w:lang w:val="en-US" w:eastAsia="en-US"/>
      </w:rPr>
      <w:drawing>
        <wp:anchor distT="152400" distB="152400" distL="152400" distR="152400" simplePos="0" relativeHeight="251659264" behindDoc="1" locked="0" layoutInCell="1" allowOverlap="1" wp14:anchorId="35C3A99D" wp14:editId="2E4EB923">
          <wp:simplePos x="0" y="0"/>
          <wp:positionH relativeFrom="page">
            <wp:posOffset>4981574</wp:posOffset>
          </wp:positionH>
          <wp:positionV relativeFrom="page">
            <wp:posOffset>248285</wp:posOffset>
          </wp:positionV>
          <wp:extent cx="1870711" cy="496570"/>
          <wp:effectExtent l="0" t="0" r="0" b="0"/>
          <wp:wrapNone/>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png"/>
                  <pic:cNvPicPr>
                    <a:picLocks noChangeAspect="1"/>
                  </pic:cNvPicPr>
                </pic:nvPicPr>
                <pic:blipFill>
                  <a:blip r:embed="rId1"/>
                  <a:stretch>
                    <a:fillRect/>
                  </a:stretch>
                </pic:blipFill>
                <pic:spPr>
                  <a:xfrm>
                    <a:off x="0" y="0"/>
                    <a:ext cx="1870711" cy="496570"/>
                  </a:xfrm>
                  <a:prstGeom prst="rect">
                    <a:avLst/>
                  </a:prstGeom>
                  <a:ln w="12700" cap="flat">
                    <a:noFill/>
                    <a:miter lim="400000"/>
                  </a:ln>
                  <a:effectLst/>
                </pic:spPr>
              </pic:pic>
            </a:graphicData>
          </a:graphic>
        </wp:anchor>
      </w:drawing>
    </w:r>
    <w:r w:rsidRPr="00772335">
      <w:rPr>
        <w:rFonts w:ascii="Tahoma" w:eastAsia="Tahoma" w:hAnsi="Tahoma" w:cs="Tahoma"/>
        <w:noProof/>
        <w:sz w:val="20"/>
        <w:szCs w:val="20"/>
        <w:lang w:val="en-US" w:eastAsia="en-US"/>
      </w:rPr>
      <mc:AlternateContent>
        <mc:Choice Requires="wps">
          <w:drawing>
            <wp:anchor distT="152400" distB="152400" distL="152400" distR="152400" simplePos="0" relativeHeight="251660288" behindDoc="1" locked="0" layoutInCell="1" allowOverlap="1" wp14:anchorId="1D214A09" wp14:editId="2121F857">
              <wp:simplePos x="0" y="0"/>
              <wp:positionH relativeFrom="page">
                <wp:posOffset>19050</wp:posOffset>
              </wp:positionH>
              <wp:positionV relativeFrom="page">
                <wp:posOffset>10023475</wp:posOffset>
              </wp:positionV>
              <wp:extent cx="7658100" cy="1"/>
              <wp:effectExtent l="0" t="0" r="0" b="0"/>
              <wp:wrapNone/>
              <wp:docPr id="1073741826" name="officeArt object"/>
              <wp:cNvGraphicFramePr/>
              <a:graphic xmlns:a="http://schemas.openxmlformats.org/drawingml/2006/main">
                <a:graphicData uri="http://schemas.microsoft.com/office/word/2010/wordprocessingShape">
                  <wps:wsp>
                    <wps:cNvCnPr/>
                    <wps:spPr>
                      <a:xfrm flipH="1" flipV="1">
                        <a:off x="0" y="0"/>
                        <a:ext cx="7658100" cy="1"/>
                      </a:xfrm>
                      <a:prstGeom prst="line">
                        <a:avLst/>
                      </a:prstGeom>
                      <a:noFill/>
                      <a:ln w="12700" cap="flat">
                        <a:solidFill>
                          <a:srgbClr val="A5A5A5"/>
                        </a:solidFill>
                        <a:prstDash val="solid"/>
                        <a:round/>
                      </a:ln>
                      <a:effectLst>
                        <a:outerShdw blurRad="38100" dist="20000" dir="5400000" rotWithShape="0">
                          <a:srgbClr val="808080">
                            <a:alpha val="37998"/>
                          </a:srgbClr>
                        </a:outerShdw>
                      </a:effectLst>
                    </wps:spPr>
                    <wps:bodyPr/>
                  </wps:wsp>
                </a:graphicData>
              </a:graphic>
            </wp:anchor>
          </w:drawing>
        </mc:Choice>
        <mc:Fallback>
          <w:pict>
            <v:line w14:anchorId="3C8ADEB5" id="officeArt object" o:spid="_x0000_s1026" style="position:absolute;flip:x y;z-index:-251656192;visibility:visible;mso-wrap-style:square;mso-wrap-distance-left:12pt;mso-wrap-distance-top:12pt;mso-wrap-distance-right:12pt;mso-wrap-distance-bottom:12pt;mso-position-horizontal:absolute;mso-position-horizontal-relative:page;mso-position-vertical:absolute;mso-position-vertical-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" strokecolor="#a5a5a5" strokeweight="1pt">
              <v:shadow on="t" opacity="24902f" origin=",.5" offset="0,.55556mm"/>
              <w10:wrap anchorx="page" anchory="page"/>
            </v:line>
          </w:pict>
        </mc:Fallback>
      </mc:AlternateContent>
    </w:r>
    <w:r w:rsidR="00772335" w:rsidRPr="00772335">
      <w:rPr>
        <w:rFonts w:ascii="Calibri" w:hAnsi="Calibri"/>
        <w:sz w:val="18"/>
        <w:szCs w:val="18"/>
      </w:rPr>
      <w:t>Chrán</w:t>
    </w:r>
    <w:r w:rsidR="00772335" w:rsidRPr="00772335">
      <w:rPr>
        <w:rFonts w:ascii="Calibri" w:hAnsi="Calibri" w:cs="Calibri"/>
        <w:sz w:val="18"/>
        <w:szCs w:val="18"/>
      </w:rPr>
      <w:t>ěné bydlení</w:t>
    </w:r>
    <w:r w:rsidR="00772335">
      <w:rPr>
        <w:rFonts w:ascii="Calibri" w:hAnsi="Calibri" w:cs="Calibri"/>
        <w:sz w:val="18"/>
        <w:szCs w:val="18"/>
      </w:rPr>
      <w:t xml:space="preserve"> na ul. Karasova v Ostravě </w:t>
    </w:r>
  </w:p>
  <w:p w14:paraId="3C8DB663" w14:textId="4B64DBAD" w:rsidR="0083082D" w:rsidRPr="00CD7423" w:rsidRDefault="00772335" w:rsidP="00772335">
    <w:pPr>
      <w:pStyle w:val="Zhlav"/>
    </w:pPr>
    <w:r w:rsidRPr="001600A9">
      <w:rPr>
        <w:rFonts w:ascii="Calibri" w:hAnsi="Calibri" w:cs="Calibri"/>
        <w:sz w:val="18"/>
        <w:szCs w:val="18"/>
      </w:rPr>
      <w:t xml:space="preserve">Projektová dokumentace pro </w:t>
    </w:r>
    <w:r w:rsidR="00753BA7">
      <w:rPr>
        <w:rFonts w:ascii="Calibri" w:hAnsi="Calibri" w:cs="Calibri"/>
        <w:sz w:val="18"/>
        <w:szCs w:val="18"/>
      </w:rPr>
      <w:t xml:space="preserve">provádění stavby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E558C"/>
    <w:multiLevelType w:val="multilevel"/>
    <w:tmpl w:val="393ADFF2"/>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2422"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44DE47A5"/>
    <w:multiLevelType w:val="hybridMultilevel"/>
    <w:tmpl w:val="78828720"/>
    <w:styleLink w:val="Importovanstyl3"/>
    <w:lvl w:ilvl="0" w:tplc="5B181596">
      <w:start w:val="1"/>
      <w:numFmt w:val="decimal"/>
      <w:lvlText w:val="%1."/>
      <w:lvlJc w:val="left"/>
      <w:pPr>
        <w:tabs>
          <w:tab w:val="num" w:pos="740"/>
        </w:tabs>
        <w:ind w:left="752" w:hanging="39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2C363E">
      <w:start w:val="1"/>
      <w:numFmt w:val="lowerLetter"/>
      <w:lvlText w:val="%2."/>
      <w:lvlJc w:val="left"/>
      <w:pPr>
        <w:tabs>
          <w:tab w:val="num" w:pos="1447"/>
        </w:tabs>
        <w:ind w:left="1459" w:hanging="379"/>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48B3D6">
      <w:start w:val="1"/>
      <w:numFmt w:val="lowerRoman"/>
      <w:lvlText w:val="%3."/>
      <w:lvlJc w:val="left"/>
      <w:pPr>
        <w:tabs>
          <w:tab w:val="num" w:pos="2148"/>
        </w:tabs>
        <w:ind w:left="2160" w:hanging="30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20C70C">
      <w:start w:val="1"/>
      <w:numFmt w:val="decimal"/>
      <w:lvlText w:val="%4."/>
      <w:lvlJc w:val="left"/>
      <w:pPr>
        <w:tabs>
          <w:tab w:val="num" w:pos="2860"/>
        </w:tabs>
        <w:ind w:left="2872" w:hanging="35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7D8B5C8">
      <w:start w:val="1"/>
      <w:numFmt w:val="lowerLetter"/>
      <w:lvlText w:val="%5."/>
      <w:lvlJc w:val="left"/>
      <w:pPr>
        <w:tabs>
          <w:tab w:val="num" w:pos="3567"/>
        </w:tabs>
        <w:ind w:left="3579" w:hanging="339"/>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727DEC">
      <w:start w:val="1"/>
      <w:numFmt w:val="lowerRoman"/>
      <w:lvlText w:val="%6."/>
      <w:lvlJc w:val="left"/>
      <w:pPr>
        <w:tabs>
          <w:tab w:val="num" w:pos="4269"/>
        </w:tabs>
        <w:ind w:left="4281" w:hanging="263"/>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FAACAA">
      <w:start w:val="1"/>
      <w:numFmt w:val="decimal"/>
      <w:lvlText w:val="%7."/>
      <w:lvlJc w:val="left"/>
      <w:pPr>
        <w:tabs>
          <w:tab w:val="num" w:pos="4981"/>
        </w:tabs>
        <w:ind w:left="4993" w:hanging="313"/>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409E12">
      <w:start w:val="1"/>
      <w:numFmt w:val="lowerLetter"/>
      <w:lvlText w:val="%8."/>
      <w:lvlJc w:val="left"/>
      <w:pPr>
        <w:tabs>
          <w:tab w:val="num" w:pos="5688"/>
        </w:tabs>
        <w:ind w:left="5700" w:hanging="300"/>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18D362">
      <w:start w:val="1"/>
      <w:numFmt w:val="lowerRoman"/>
      <w:lvlText w:val="%9."/>
      <w:lvlJc w:val="left"/>
      <w:pPr>
        <w:tabs>
          <w:tab w:val="num" w:pos="6390"/>
        </w:tabs>
        <w:ind w:left="6402" w:hanging="223"/>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4A4C1B9D"/>
    <w:multiLevelType w:val="hybridMultilevel"/>
    <w:tmpl w:val="7C00ACE8"/>
    <w:lvl w:ilvl="0" w:tplc="DEB081DC">
      <w:start w:val="1"/>
      <w:numFmt w:val="upperLetter"/>
      <w:lvlText w:val="%1."/>
      <w:lvlJc w:val="left"/>
      <w:pPr>
        <w:ind w:left="1429" w:hanging="360"/>
      </w:pPr>
      <w:rPr>
        <w:rFonts w:ascii="Verdana" w:hAnsi="Verdana" w:hint="default"/>
        <w:b/>
        <w:sz w:val="22"/>
      </w:rPr>
    </w:lvl>
    <w:lvl w:ilvl="1" w:tplc="BFD0380A">
      <w:start w:val="10"/>
      <w:numFmt w:val="bullet"/>
      <w:lvlText w:val=""/>
      <w:lvlJc w:val="left"/>
      <w:pPr>
        <w:ind w:left="1353" w:hanging="360"/>
      </w:pPr>
      <w:rPr>
        <w:rFonts w:ascii="Wingdings" w:eastAsia="Times New Roman" w:hAnsi="Wingdings" w:cs="Times New Roman" w:hint="default"/>
      </w:rPr>
    </w:lvl>
    <w:lvl w:ilvl="2" w:tplc="F2AC5EC2">
      <w:start w:val="1"/>
      <w:numFmt w:val="bullet"/>
      <w:lvlText w:val="-"/>
      <w:lvlJc w:val="left"/>
      <w:pPr>
        <w:ind w:left="2869" w:hanging="180"/>
      </w:pPr>
      <w:rPr>
        <w:rFonts w:ascii="Courier New" w:hAnsi="Courier New" w:hint="default"/>
      </w:r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 w15:restartNumberingAfterBreak="0">
    <w:nsid w:val="563576BC"/>
    <w:multiLevelType w:val="hybridMultilevel"/>
    <w:tmpl w:val="D8A4BA6C"/>
    <w:styleLink w:val="Importovanstyl2"/>
    <w:lvl w:ilvl="0" w:tplc="46F80CA6">
      <w:start w:val="1"/>
      <w:numFmt w:val="lowerLetter"/>
      <w:lvlText w:val="%1)"/>
      <w:lvlJc w:val="left"/>
      <w:pPr>
        <w:tabs>
          <w:tab w:val="num" w:pos="708"/>
        </w:tabs>
        <w:ind w:left="72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680C3C4">
      <w:start w:val="1"/>
      <w:numFmt w:val="lowerLetter"/>
      <w:lvlText w:val="%2."/>
      <w:lvlJc w:val="left"/>
      <w:pPr>
        <w:tabs>
          <w:tab w:val="num" w:pos="1416"/>
        </w:tabs>
        <w:ind w:left="1428" w:hanging="34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F2EE402">
      <w:start w:val="1"/>
      <w:numFmt w:val="lowerRoman"/>
      <w:lvlText w:val="%3."/>
      <w:lvlJc w:val="left"/>
      <w:pPr>
        <w:tabs>
          <w:tab w:val="num" w:pos="2124"/>
        </w:tabs>
        <w:ind w:left="2136" w:hanging="3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08A734">
      <w:start w:val="1"/>
      <w:numFmt w:val="decimal"/>
      <w:suff w:val="nothing"/>
      <w:lvlText w:val="%4."/>
      <w:lvlJc w:val="left"/>
      <w:pPr>
        <w:ind w:left="2844" w:hanging="32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068922">
      <w:start w:val="1"/>
      <w:numFmt w:val="lowerLetter"/>
      <w:suff w:val="nothing"/>
      <w:lvlText w:val="%5."/>
      <w:lvlJc w:val="left"/>
      <w:pPr>
        <w:ind w:left="3552" w:hanging="31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C23B82">
      <w:start w:val="1"/>
      <w:numFmt w:val="lowerRoman"/>
      <w:suff w:val="nothing"/>
      <w:lvlText w:val="%6."/>
      <w:lvlJc w:val="left"/>
      <w:pPr>
        <w:ind w:left="4260" w:hanging="323"/>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A26FD2">
      <w:start w:val="1"/>
      <w:numFmt w:val="decimal"/>
      <w:suff w:val="nothing"/>
      <w:lvlText w:val="%7."/>
      <w:lvlJc w:val="left"/>
      <w:pPr>
        <w:ind w:left="4968" w:hanging="28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4C7BE4">
      <w:start w:val="1"/>
      <w:numFmt w:val="lowerLetter"/>
      <w:suff w:val="nothing"/>
      <w:lvlText w:val="%8."/>
      <w:lvlJc w:val="left"/>
      <w:pPr>
        <w:ind w:left="5676" w:hanging="27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42E7DE">
      <w:start w:val="1"/>
      <w:numFmt w:val="lowerRoman"/>
      <w:suff w:val="nothing"/>
      <w:lvlText w:val="%9."/>
      <w:lvlJc w:val="left"/>
      <w:pPr>
        <w:ind w:left="6384" w:hanging="28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57162AD4"/>
    <w:multiLevelType w:val="hybridMultilevel"/>
    <w:tmpl w:val="D8A4BA6C"/>
    <w:numStyleLink w:val="Importovanstyl2"/>
  </w:abstractNum>
  <w:abstractNum w:abstractNumId="6" w15:restartNumberingAfterBreak="0">
    <w:nsid w:val="5F050D5A"/>
    <w:multiLevelType w:val="hybridMultilevel"/>
    <w:tmpl w:val="E63E6DEA"/>
    <w:styleLink w:val="Odrky"/>
    <w:lvl w:ilvl="0" w:tplc="3CF860B6">
      <w:start w:val="1"/>
      <w:numFmt w:val="bullet"/>
      <w:lvlText w:val="-"/>
      <w:lvlJc w:val="left"/>
      <w:pPr>
        <w:tabs>
          <w:tab w:val="left" w:pos="4820"/>
        </w:tabs>
        <w:ind w:left="1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32483E">
      <w:start w:val="1"/>
      <w:numFmt w:val="bullet"/>
      <w:lvlText w:val="-"/>
      <w:lvlJc w:val="left"/>
      <w:pPr>
        <w:tabs>
          <w:tab w:val="left" w:pos="4820"/>
        </w:tabs>
        <w:ind w:left="7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FC43F8">
      <w:start w:val="1"/>
      <w:numFmt w:val="bullet"/>
      <w:lvlText w:val="-"/>
      <w:lvlJc w:val="left"/>
      <w:pPr>
        <w:tabs>
          <w:tab w:val="left" w:pos="4820"/>
        </w:tabs>
        <w:ind w:left="13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25C62">
      <w:start w:val="1"/>
      <w:numFmt w:val="bullet"/>
      <w:lvlText w:val="-"/>
      <w:lvlJc w:val="left"/>
      <w:pPr>
        <w:tabs>
          <w:tab w:val="left" w:pos="4820"/>
        </w:tabs>
        <w:ind w:left="19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EE44BC">
      <w:start w:val="1"/>
      <w:numFmt w:val="bullet"/>
      <w:lvlText w:val="-"/>
      <w:lvlJc w:val="left"/>
      <w:pPr>
        <w:tabs>
          <w:tab w:val="left" w:pos="4820"/>
        </w:tabs>
        <w:ind w:left="25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EEECBE">
      <w:start w:val="1"/>
      <w:numFmt w:val="bullet"/>
      <w:lvlText w:val="-"/>
      <w:lvlJc w:val="left"/>
      <w:pPr>
        <w:tabs>
          <w:tab w:val="left" w:pos="4820"/>
        </w:tabs>
        <w:ind w:left="31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7493DA">
      <w:start w:val="1"/>
      <w:numFmt w:val="bullet"/>
      <w:lvlText w:val="-"/>
      <w:lvlJc w:val="left"/>
      <w:pPr>
        <w:tabs>
          <w:tab w:val="left" w:pos="4820"/>
        </w:tabs>
        <w:ind w:left="37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0ABCA8">
      <w:start w:val="1"/>
      <w:numFmt w:val="bullet"/>
      <w:lvlText w:val="-"/>
      <w:lvlJc w:val="left"/>
      <w:pPr>
        <w:tabs>
          <w:tab w:val="left" w:pos="4820"/>
        </w:tabs>
        <w:ind w:left="43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C2AC5C">
      <w:start w:val="1"/>
      <w:numFmt w:val="bullet"/>
      <w:lvlText w:val="-"/>
      <w:lvlJc w:val="left"/>
      <w:pPr>
        <w:tabs>
          <w:tab w:val="left" w:pos="4820"/>
        </w:tabs>
        <w:ind w:left="49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 w15:restartNumberingAfterBreak="0">
    <w:nsid w:val="5FE76C40"/>
    <w:multiLevelType w:val="hybridMultilevel"/>
    <w:tmpl w:val="78828720"/>
    <w:numStyleLink w:val="Importovanstyl3"/>
  </w:abstractNum>
  <w:abstractNum w:abstractNumId="8" w15:restartNumberingAfterBreak="0">
    <w:nsid w:val="6AAF1A1F"/>
    <w:multiLevelType w:val="multilevel"/>
    <w:tmpl w:val="23528C00"/>
    <w:lvl w:ilvl="0">
      <w:start w:val="1"/>
      <w:numFmt w:val="decimal"/>
      <w:isLgl/>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9" w15:restartNumberingAfterBreak="0">
    <w:nsid w:val="7F9C47E7"/>
    <w:multiLevelType w:val="hybridMultilevel"/>
    <w:tmpl w:val="E63E6DEA"/>
    <w:numStyleLink w:val="Odrky"/>
  </w:abstractNum>
  <w:num w:numId="1" w16cid:durableId="2132900854">
    <w:abstractNumId w:val="4"/>
  </w:num>
  <w:num w:numId="2" w16cid:durableId="691565811">
    <w:abstractNumId w:val="5"/>
  </w:num>
  <w:num w:numId="3" w16cid:durableId="2136680693">
    <w:abstractNumId w:val="2"/>
  </w:num>
  <w:num w:numId="4" w16cid:durableId="641039911">
    <w:abstractNumId w:val="7"/>
  </w:num>
  <w:num w:numId="5" w16cid:durableId="2043479381">
    <w:abstractNumId w:val="7"/>
    <w:lvlOverride w:ilvl="0">
      <w:lvl w:ilvl="0" w:tplc="621C3D9A">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B08A2C28">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5CCED89C">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50FC39E6">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8682C3C2">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9D16E0FC">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B5027AB0">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3208BA12">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C41614C4">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228005628">
    <w:abstractNumId w:val="6"/>
  </w:num>
  <w:num w:numId="7" w16cid:durableId="2049793201">
    <w:abstractNumId w:val="9"/>
  </w:num>
  <w:num w:numId="8" w16cid:durableId="474496065">
    <w:abstractNumId w:val="1"/>
  </w:num>
  <w:num w:numId="9" w16cid:durableId="1228109192">
    <w:abstractNumId w:val="0"/>
  </w:num>
  <w:num w:numId="10" w16cid:durableId="522398300">
    <w:abstractNumId w:val="3"/>
  </w:num>
  <w:num w:numId="11" w16cid:durableId="130157655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1"/>
  <w:displayBackgroundShape/>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F4"/>
    <w:rsid w:val="00004CAC"/>
    <w:rsid w:val="0003677E"/>
    <w:rsid w:val="00041867"/>
    <w:rsid w:val="0004250D"/>
    <w:rsid w:val="00055547"/>
    <w:rsid w:val="0006343A"/>
    <w:rsid w:val="00065E82"/>
    <w:rsid w:val="000709D6"/>
    <w:rsid w:val="000B5B53"/>
    <w:rsid w:val="000F393A"/>
    <w:rsid w:val="0011217D"/>
    <w:rsid w:val="00132B2B"/>
    <w:rsid w:val="0013695E"/>
    <w:rsid w:val="00145BE7"/>
    <w:rsid w:val="001A1381"/>
    <w:rsid w:val="001A2DE7"/>
    <w:rsid w:val="001D6DF9"/>
    <w:rsid w:val="001E51E4"/>
    <w:rsid w:val="001E741F"/>
    <w:rsid w:val="00204385"/>
    <w:rsid w:val="002056F4"/>
    <w:rsid w:val="00205A17"/>
    <w:rsid w:val="00223AD2"/>
    <w:rsid w:val="00230BCB"/>
    <w:rsid w:val="00246AD4"/>
    <w:rsid w:val="0027126E"/>
    <w:rsid w:val="00287B36"/>
    <w:rsid w:val="00294FF4"/>
    <w:rsid w:val="002B40DF"/>
    <w:rsid w:val="003063BC"/>
    <w:rsid w:val="00327D5B"/>
    <w:rsid w:val="00331A54"/>
    <w:rsid w:val="00361D36"/>
    <w:rsid w:val="003A566D"/>
    <w:rsid w:val="003D75DB"/>
    <w:rsid w:val="003F0C2B"/>
    <w:rsid w:val="004007A4"/>
    <w:rsid w:val="0043135E"/>
    <w:rsid w:val="00457E2B"/>
    <w:rsid w:val="00472164"/>
    <w:rsid w:val="00472A52"/>
    <w:rsid w:val="00476067"/>
    <w:rsid w:val="00480906"/>
    <w:rsid w:val="00482BDB"/>
    <w:rsid w:val="00482EE6"/>
    <w:rsid w:val="00496F74"/>
    <w:rsid w:val="004A1CFC"/>
    <w:rsid w:val="004A35BD"/>
    <w:rsid w:val="004B5A05"/>
    <w:rsid w:val="004D7422"/>
    <w:rsid w:val="004E38F0"/>
    <w:rsid w:val="004E6249"/>
    <w:rsid w:val="004F0E25"/>
    <w:rsid w:val="0050521E"/>
    <w:rsid w:val="00532BED"/>
    <w:rsid w:val="00533D8F"/>
    <w:rsid w:val="0057475F"/>
    <w:rsid w:val="00575862"/>
    <w:rsid w:val="005806BE"/>
    <w:rsid w:val="005817C4"/>
    <w:rsid w:val="00591C6F"/>
    <w:rsid w:val="005D30D7"/>
    <w:rsid w:val="005E6A09"/>
    <w:rsid w:val="005F41FD"/>
    <w:rsid w:val="00601061"/>
    <w:rsid w:val="00606925"/>
    <w:rsid w:val="00610111"/>
    <w:rsid w:val="00627189"/>
    <w:rsid w:val="00627F7A"/>
    <w:rsid w:val="006924A7"/>
    <w:rsid w:val="006A6425"/>
    <w:rsid w:val="006B5B0B"/>
    <w:rsid w:val="006E1445"/>
    <w:rsid w:val="006E4495"/>
    <w:rsid w:val="006E75B5"/>
    <w:rsid w:val="007046D6"/>
    <w:rsid w:val="00713254"/>
    <w:rsid w:val="00722764"/>
    <w:rsid w:val="00741C76"/>
    <w:rsid w:val="00742208"/>
    <w:rsid w:val="00753BA7"/>
    <w:rsid w:val="007651F4"/>
    <w:rsid w:val="00772335"/>
    <w:rsid w:val="007A7BC6"/>
    <w:rsid w:val="007B2AC5"/>
    <w:rsid w:val="007C74D3"/>
    <w:rsid w:val="007F1756"/>
    <w:rsid w:val="0081167D"/>
    <w:rsid w:val="00816952"/>
    <w:rsid w:val="008264E7"/>
    <w:rsid w:val="0083082D"/>
    <w:rsid w:val="008566C6"/>
    <w:rsid w:val="00862E59"/>
    <w:rsid w:val="00914196"/>
    <w:rsid w:val="00924453"/>
    <w:rsid w:val="00960399"/>
    <w:rsid w:val="00986C1F"/>
    <w:rsid w:val="00A0679E"/>
    <w:rsid w:val="00A13267"/>
    <w:rsid w:val="00A16B21"/>
    <w:rsid w:val="00A20B77"/>
    <w:rsid w:val="00A30716"/>
    <w:rsid w:val="00A80EAA"/>
    <w:rsid w:val="00AC220D"/>
    <w:rsid w:val="00AE54DE"/>
    <w:rsid w:val="00B04B7F"/>
    <w:rsid w:val="00B44C51"/>
    <w:rsid w:val="00B56513"/>
    <w:rsid w:val="00B64E71"/>
    <w:rsid w:val="00B81801"/>
    <w:rsid w:val="00B905E2"/>
    <w:rsid w:val="00B9346C"/>
    <w:rsid w:val="00BA77A9"/>
    <w:rsid w:val="00BB71F9"/>
    <w:rsid w:val="00BE26A1"/>
    <w:rsid w:val="00C55F00"/>
    <w:rsid w:val="00C616B2"/>
    <w:rsid w:val="00C73203"/>
    <w:rsid w:val="00C75E49"/>
    <w:rsid w:val="00C806C3"/>
    <w:rsid w:val="00CB2CAD"/>
    <w:rsid w:val="00CD69B0"/>
    <w:rsid w:val="00CD7423"/>
    <w:rsid w:val="00CE5D4A"/>
    <w:rsid w:val="00D51E1B"/>
    <w:rsid w:val="00D55848"/>
    <w:rsid w:val="00D6206D"/>
    <w:rsid w:val="00D84B98"/>
    <w:rsid w:val="00DA7899"/>
    <w:rsid w:val="00DC0A07"/>
    <w:rsid w:val="00DD6135"/>
    <w:rsid w:val="00DF27EF"/>
    <w:rsid w:val="00DF6CC9"/>
    <w:rsid w:val="00E06539"/>
    <w:rsid w:val="00E20916"/>
    <w:rsid w:val="00E31678"/>
    <w:rsid w:val="00E33400"/>
    <w:rsid w:val="00E411E2"/>
    <w:rsid w:val="00E5284A"/>
    <w:rsid w:val="00E77B7A"/>
    <w:rsid w:val="00E9750D"/>
    <w:rsid w:val="00E97707"/>
    <w:rsid w:val="00EA7113"/>
    <w:rsid w:val="00F24FB5"/>
    <w:rsid w:val="00F3309B"/>
    <w:rsid w:val="00F55A6C"/>
    <w:rsid w:val="00F601CB"/>
    <w:rsid w:val="00F60779"/>
    <w:rsid w:val="00F65DBE"/>
    <w:rsid w:val="00F75A93"/>
    <w:rsid w:val="00F7618D"/>
    <w:rsid w:val="00F816BA"/>
    <w:rsid w:val="00F96CD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E630EF"/>
  <w15:docId w15:val="{24E06DE2-D0A3-A34A-8333-7307EE772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96CD6"/>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rPr>
  </w:style>
  <w:style w:type="paragraph" w:styleId="Nadpis1">
    <w:name w:val="heading 1"/>
    <w:aliases w:val="OKM_SV_nadpis1"/>
    <w:basedOn w:val="Normln"/>
    <w:next w:val="Normln"/>
    <w:link w:val="Nadpis1Char"/>
    <w:autoRedefine/>
    <w:uiPriority w:val="9"/>
    <w:qFormat/>
    <w:rsid w:val="00B44C51"/>
    <w:pPr>
      <w:keepNext/>
      <w:numPr>
        <w:numId w:val="9"/>
      </w:numPr>
      <w:spacing w:before="240" w:after="60" w:line="276" w:lineRule="auto"/>
      <w:ind w:left="709" w:hanging="709"/>
      <w:outlineLvl w:val="0"/>
    </w:pPr>
    <w:rPr>
      <w:rFonts w:ascii="Verdana" w:hAnsi="Verdana"/>
      <w:b/>
      <w:bCs/>
      <w:spacing w:val="24"/>
      <w:kern w:val="32"/>
      <w:sz w:val="22"/>
      <w:szCs w:val="22"/>
    </w:rPr>
  </w:style>
  <w:style w:type="paragraph" w:styleId="Nadpis2">
    <w:name w:val="heading 2"/>
    <w:aliases w:val="OKM_SV_nadpis2"/>
    <w:basedOn w:val="Normln"/>
    <w:next w:val="Normln"/>
    <w:link w:val="Nadpis2Char"/>
    <w:uiPriority w:val="9"/>
    <w:unhideWhenUsed/>
    <w:qFormat/>
    <w:rsid w:val="00B44C51"/>
    <w:pPr>
      <w:keepNext/>
      <w:numPr>
        <w:ilvl w:val="1"/>
        <w:numId w:val="9"/>
      </w:numPr>
      <w:spacing w:before="240" w:after="120"/>
      <w:ind w:left="709" w:hanging="709"/>
      <w:outlineLvl w:val="1"/>
    </w:pPr>
    <w:rPr>
      <w:rFonts w:ascii="Verdana" w:hAnsi="Verdana"/>
      <w:b/>
      <w:bCs/>
      <w:iCs/>
      <w:spacing w:val="10"/>
      <w:sz w:val="20"/>
      <w:szCs w:val="28"/>
    </w:rPr>
  </w:style>
  <w:style w:type="paragraph" w:styleId="Nadpis3">
    <w:name w:val="heading 3"/>
    <w:aliases w:val="OKM_SV_nadpis3"/>
    <w:basedOn w:val="Normln"/>
    <w:next w:val="Normln"/>
    <w:link w:val="Nadpis3Char"/>
    <w:uiPriority w:val="9"/>
    <w:unhideWhenUsed/>
    <w:qFormat/>
    <w:rsid w:val="00B44C51"/>
    <w:pPr>
      <w:keepNext/>
      <w:numPr>
        <w:ilvl w:val="2"/>
        <w:numId w:val="9"/>
      </w:numPr>
      <w:spacing w:before="120" w:after="60" w:line="276" w:lineRule="auto"/>
      <w:ind w:left="709" w:hanging="709"/>
      <w:outlineLvl w:val="2"/>
    </w:pPr>
    <w:rPr>
      <w:rFonts w:ascii="Verdana" w:hAnsi="Verdana"/>
      <w:bCs/>
      <w:sz w:val="20"/>
      <w:szCs w:val="20"/>
      <w:u w:val="single"/>
    </w:rPr>
  </w:style>
  <w:style w:type="paragraph" w:styleId="Nadpis4">
    <w:name w:val="heading 4"/>
    <w:basedOn w:val="Normln"/>
    <w:next w:val="Normln"/>
    <w:link w:val="Nadpis4Char"/>
    <w:uiPriority w:val="9"/>
    <w:unhideWhenUsed/>
    <w:qFormat/>
    <w:rsid w:val="00B44C51"/>
    <w:pPr>
      <w:keepNext/>
      <w:keepLines/>
      <w:numPr>
        <w:ilvl w:val="3"/>
        <w:numId w:val="9"/>
      </w:numPr>
      <w:spacing w:before="200" w:line="276" w:lineRule="auto"/>
      <w:outlineLvl w:val="3"/>
    </w:pPr>
    <w:rPr>
      <w:rFonts w:asciiTheme="majorHAnsi" w:eastAsiaTheme="majorEastAsia" w:hAnsiTheme="majorHAnsi" w:cstheme="majorBidi"/>
      <w:b/>
      <w:bCs/>
      <w:i/>
      <w:iCs/>
      <w:color w:val="4F81BD" w:themeColor="accent1"/>
      <w:sz w:val="18"/>
      <w:szCs w:val="22"/>
    </w:rPr>
  </w:style>
  <w:style w:type="paragraph" w:styleId="Nadpis5">
    <w:name w:val="heading 5"/>
    <w:basedOn w:val="Normln"/>
    <w:next w:val="Normln"/>
    <w:link w:val="Nadpis5Char"/>
    <w:uiPriority w:val="9"/>
    <w:unhideWhenUsed/>
    <w:qFormat/>
    <w:rsid w:val="00B44C51"/>
    <w:pPr>
      <w:keepNext/>
      <w:keepLines/>
      <w:numPr>
        <w:ilvl w:val="4"/>
        <w:numId w:val="9"/>
      </w:numPr>
      <w:spacing w:before="200" w:line="276" w:lineRule="auto"/>
      <w:outlineLvl w:val="4"/>
    </w:pPr>
    <w:rPr>
      <w:rFonts w:asciiTheme="majorHAnsi" w:eastAsiaTheme="majorEastAsia" w:hAnsiTheme="majorHAnsi" w:cstheme="majorBidi"/>
      <w:color w:val="243F60" w:themeColor="accent1" w:themeShade="7F"/>
      <w:sz w:val="18"/>
      <w:szCs w:val="22"/>
    </w:rPr>
  </w:style>
  <w:style w:type="paragraph" w:styleId="Nadpis6">
    <w:name w:val="heading 6"/>
    <w:basedOn w:val="Normln"/>
    <w:next w:val="Normln"/>
    <w:link w:val="Nadpis6Char"/>
    <w:uiPriority w:val="9"/>
    <w:unhideWhenUsed/>
    <w:qFormat/>
    <w:rsid w:val="00B44C51"/>
    <w:pPr>
      <w:keepNext/>
      <w:keepLines/>
      <w:numPr>
        <w:ilvl w:val="5"/>
        <w:numId w:val="9"/>
      </w:numPr>
      <w:spacing w:before="200" w:line="276" w:lineRule="auto"/>
      <w:outlineLvl w:val="5"/>
    </w:pPr>
    <w:rPr>
      <w:rFonts w:asciiTheme="majorHAnsi" w:eastAsiaTheme="majorEastAsia" w:hAnsiTheme="majorHAnsi" w:cstheme="majorBidi"/>
      <w:i/>
      <w:iCs/>
      <w:color w:val="243F60" w:themeColor="accent1" w:themeShade="7F"/>
      <w:sz w:val="18"/>
      <w:szCs w:val="22"/>
    </w:rPr>
  </w:style>
  <w:style w:type="paragraph" w:styleId="Nadpis7">
    <w:name w:val="heading 7"/>
    <w:basedOn w:val="Normln"/>
    <w:next w:val="Normln"/>
    <w:link w:val="Nadpis7Char"/>
    <w:uiPriority w:val="9"/>
    <w:unhideWhenUsed/>
    <w:qFormat/>
    <w:rsid w:val="00B44C51"/>
    <w:pPr>
      <w:keepNext/>
      <w:keepLines/>
      <w:numPr>
        <w:ilvl w:val="6"/>
        <w:numId w:val="9"/>
      </w:numPr>
      <w:spacing w:before="200" w:line="276" w:lineRule="auto"/>
      <w:outlineLvl w:val="6"/>
    </w:pPr>
    <w:rPr>
      <w:rFonts w:asciiTheme="majorHAnsi" w:eastAsiaTheme="majorEastAsia" w:hAnsiTheme="majorHAnsi" w:cstheme="majorBidi"/>
      <w:i/>
      <w:iCs/>
      <w:color w:val="404040" w:themeColor="text1" w:themeTint="BF"/>
      <w:sz w:val="18"/>
      <w:szCs w:val="22"/>
    </w:rPr>
  </w:style>
  <w:style w:type="paragraph" w:styleId="Nadpis8">
    <w:name w:val="heading 8"/>
    <w:basedOn w:val="Normln"/>
    <w:next w:val="Normln"/>
    <w:link w:val="Nadpis8Char"/>
    <w:uiPriority w:val="9"/>
    <w:unhideWhenUsed/>
    <w:qFormat/>
    <w:rsid w:val="00B44C51"/>
    <w:pPr>
      <w:keepNext/>
      <w:keepLines/>
      <w:numPr>
        <w:ilvl w:val="7"/>
        <w:numId w:val="9"/>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B44C51"/>
    <w:pPr>
      <w:keepNext/>
      <w:keepLines/>
      <w:numPr>
        <w:ilvl w:val="8"/>
        <w:numId w:val="9"/>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Zhlav">
    <w:name w:val="header"/>
    <w:pPr>
      <w:tabs>
        <w:tab w:val="center" w:pos="4536"/>
        <w:tab w:val="right" w:pos="9072"/>
      </w:tabs>
      <w:jc w:val="both"/>
    </w:pPr>
    <w:rPr>
      <w:rFonts w:cs="Arial Unicode MS"/>
      <w:color w:val="000000"/>
      <w:sz w:val="24"/>
      <w:szCs w:val="24"/>
      <w:u w:color="000000"/>
    </w:rPr>
  </w:style>
  <w:style w:type="numbering" w:customStyle="1" w:styleId="Importovanstyl2">
    <w:name w:val="Importovaný styl 2"/>
    <w:pPr>
      <w:numPr>
        <w:numId w:val="1"/>
      </w:numPr>
    </w:pPr>
  </w:style>
  <w:style w:type="paragraph" w:customStyle="1" w:styleId="Stednmka21">
    <w:name w:val="Střední mřížka 21"/>
    <w:pPr>
      <w:jc w:val="both"/>
    </w:pPr>
    <w:rPr>
      <w:rFonts w:cs="Arial Unicode MS"/>
      <w:color w:val="000000"/>
      <w:sz w:val="24"/>
      <w:szCs w:val="24"/>
      <w:u w:color="000000"/>
    </w:rPr>
  </w:style>
  <w:style w:type="numbering" w:customStyle="1" w:styleId="Importovanstyl3">
    <w:name w:val="Importovaný styl 3"/>
    <w:pPr>
      <w:numPr>
        <w:numId w:val="3"/>
      </w:numPr>
    </w:pPr>
  </w:style>
  <w:style w:type="paragraph" w:styleId="Odstavecseseznamem">
    <w:name w:val="List Paragraph"/>
    <w:uiPriority w:val="34"/>
    <w:qFormat/>
    <w:pPr>
      <w:ind w:left="708"/>
      <w:jc w:val="both"/>
    </w:pPr>
    <w:rPr>
      <w:rFonts w:eastAsia="Times New Roman"/>
      <w:color w:val="000000"/>
      <w:sz w:val="24"/>
      <w:szCs w:val="24"/>
      <w:u w:color="000000"/>
    </w:rPr>
  </w:style>
  <w:style w:type="numbering" w:customStyle="1" w:styleId="Odrky">
    <w:name w:val="Odrážky"/>
    <w:pPr>
      <w:numPr>
        <w:numId w:val="6"/>
      </w:numPr>
    </w:p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iPriority w:val="99"/>
    <w:unhideWhenUsed/>
    <w:rsid w:val="00DC0A07"/>
    <w:pPr>
      <w:pBdr>
        <w:top w:val="nil"/>
        <w:left w:val="nil"/>
        <w:bottom w:val="nil"/>
        <w:right w:val="nil"/>
        <w:between w:val="nil"/>
        <w:bar w:val="nil"/>
      </w:pBdr>
      <w:tabs>
        <w:tab w:val="center" w:pos="4536"/>
        <w:tab w:val="right" w:pos="9072"/>
      </w:tabs>
      <w:jc w:val="both"/>
    </w:pPr>
    <w:rPr>
      <w:rFonts w:eastAsia="Arial Unicode MS" w:cs="Arial Unicode MS"/>
      <w:color w:val="000000"/>
      <w:u w:color="000000"/>
      <w:bdr w:val="nil"/>
    </w:r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shd w:val="clear" w:color="auto" w:fill="FFFFFF"/>
      <w:spacing w:before="360" w:after="180" w:line="0" w:lineRule="atLeast"/>
      <w:ind w:hanging="700"/>
      <w:jc w:val="both"/>
    </w:pPr>
    <w:rPr>
      <w:rFonts w:ascii="Verdana" w:eastAsia="Verdana" w:hAnsi="Verdana" w:cs="Verdana"/>
      <w:sz w:val="16"/>
      <w:szCs w:val="16"/>
      <w:u w:color="000000"/>
      <w:bdr w:val="nil"/>
    </w:rPr>
  </w:style>
  <w:style w:type="paragraph" w:styleId="Normlnweb">
    <w:name w:val="Normal (Web)"/>
    <w:basedOn w:val="Normln"/>
    <w:uiPriority w:val="99"/>
    <w:unhideWhenUsed/>
    <w:rsid w:val="0083082D"/>
    <w:pPr>
      <w:spacing w:before="100" w:beforeAutospacing="1" w:after="100" w:afterAutospacing="1"/>
    </w:pPr>
    <w:rPr>
      <w:u w:color="000000"/>
    </w:rPr>
  </w:style>
  <w:style w:type="character" w:customStyle="1" w:styleId="Nadpis1Char">
    <w:name w:val="Nadpis 1 Char"/>
    <w:aliases w:val="OKM_SV_nadpis1 Char"/>
    <w:basedOn w:val="Standardnpsmoodstavce"/>
    <w:link w:val="Nadpis1"/>
    <w:uiPriority w:val="9"/>
    <w:rsid w:val="00B44C51"/>
    <w:rPr>
      <w:rFonts w:ascii="Verdana" w:eastAsia="Times New Roman" w:hAnsi="Verdana"/>
      <w:b/>
      <w:bCs/>
      <w:spacing w:val="24"/>
      <w:kern w:val="32"/>
      <w:sz w:val="22"/>
      <w:szCs w:val="22"/>
      <w:bdr w:val="none" w:sz="0" w:space="0" w:color="auto"/>
    </w:rPr>
  </w:style>
  <w:style w:type="character" w:customStyle="1" w:styleId="Nadpis2Char">
    <w:name w:val="Nadpis 2 Char"/>
    <w:aliases w:val="OKM_SV_nadpis2 Char"/>
    <w:basedOn w:val="Standardnpsmoodstavce"/>
    <w:link w:val="Nadpis2"/>
    <w:uiPriority w:val="9"/>
    <w:rsid w:val="00B44C51"/>
    <w:rPr>
      <w:rFonts w:ascii="Verdana" w:eastAsia="Times New Roman" w:hAnsi="Verdana"/>
      <w:b/>
      <w:bCs/>
      <w:iCs/>
      <w:spacing w:val="10"/>
      <w:szCs w:val="28"/>
      <w:bdr w:val="none" w:sz="0" w:space="0" w:color="auto"/>
    </w:rPr>
  </w:style>
  <w:style w:type="character" w:customStyle="1" w:styleId="Nadpis3Char">
    <w:name w:val="Nadpis 3 Char"/>
    <w:aliases w:val="OKM_SV_nadpis3 Char"/>
    <w:basedOn w:val="Standardnpsmoodstavce"/>
    <w:link w:val="Nadpis3"/>
    <w:uiPriority w:val="9"/>
    <w:rsid w:val="00B44C51"/>
    <w:rPr>
      <w:rFonts w:ascii="Verdana" w:eastAsia="Times New Roman" w:hAnsi="Verdana"/>
      <w:bCs/>
      <w:u w:val="single"/>
      <w:bdr w:val="none" w:sz="0" w:space="0" w:color="auto"/>
    </w:rPr>
  </w:style>
  <w:style w:type="character" w:customStyle="1" w:styleId="Nadpis4Char">
    <w:name w:val="Nadpis 4 Char"/>
    <w:basedOn w:val="Standardnpsmoodstavce"/>
    <w:link w:val="Nadpis4"/>
    <w:uiPriority w:val="9"/>
    <w:rsid w:val="00B44C51"/>
    <w:rPr>
      <w:rFonts w:asciiTheme="majorHAnsi" w:eastAsiaTheme="majorEastAsia" w:hAnsiTheme="majorHAnsi" w:cstheme="majorBidi"/>
      <w:b/>
      <w:bCs/>
      <w:i/>
      <w:iCs/>
      <w:color w:val="4F81BD" w:themeColor="accent1"/>
      <w:sz w:val="18"/>
      <w:szCs w:val="22"/>
      <w:bdr w:val="none" w:sz="0" w:space="0" w:color="auto"/>
    </w:rPr>
  </w:style>
  <w:style w:type="character" w:customStyle="1" w:styleId="Nadpis5Char">
    <w:name w:val="Nadpis 5 Char"/>
    <w:basedOn w:val="Standardnpsmoodstavce"/>
    <w:link w:val="Nadpis5"/>
    <w:uiPriority w:val="9"/>
    <w:rsid w:val="00B44C51"/>
    <w:rPr>
      <w:rFonts w:asciiTheme="majorHAnsi" w:eastAsiaTheme="majorEastAsia" w:hAnsiTheme="majorHAnsi" w:cstheme="majorBidi"/>
      <w:color w:val="243F60" w:themeColor="accent1" w:themeShade="7F"/>
      <w:sz w:val="18"/>
      <w:szCs w:val="22"/>
      <w:bdr w:val="none" w:sz="0" w:space="0" w:color="auto"/>
    </w:rPr>
  </w:style>
  <w:style w:type="character" w:customStyle="1" w:styleId="Nadpis6Char">
    <w:name w:val="Nadpis 6 Char"/>
    <w:basedOn w:val="Standardnpsmoodstavce"/>
    <w:link w:val="Nadpis6"/>
    <w:uiPriority w:val="9"/>
    <w:rsid w:val="00B44C51"/>
    <w:rPr>
      <w:rFonts w:asciiTheme="majorHAnsi" w:eastAsiaTheme="majorEastAsia" w:hAnsiTheme="majorHAnsi" w:cstheme="majorBidi"/>
      <w:i/>
      <w:iCs/>
      <w:color w:val="243F60" w:themeColor="accent1" w:themeShade="7F"/>
      <w:sz w:val="18"/>
      <w:szCs w:val="22"/>
      <w:bdr w:val="none" w:sz="0" w:space="0" w:color="auto"/>
    </w:rPr>
  </w:style>
  <w:style w:type="character" w:customStyle="1" w:styleId="Nadpis7Char">
    <w:name w:val="Nadpis 7 Char"/>
    <w:basedOn w:val="Standardnpsmoodstavce"/>
    <w:link w:val="Nadpis7"/>
    <w:uiPriority w:val="9"/>
    <w:rsid w:val="00B44C51"/>
    <w:rPr>
      <w:rFonts w:asciiTheme="majorHAnsi" w:eastAsiaTheme="majorEastAsia" w:hAnsiTheme="majorHAnsi" w:cstheme="majorBidi"/>
      <w:i/>
      <w:iCs/>
      <w:color w:val="404040" w:themeColor="text1" w:themeTint="BF"/>
      <w:sz w:val="18"/>
      <w:szCs w:val="22"/>
      <w:bdr w:val="none" w:sz="0" w:space="0" w:color="auto"/>
    </w:rPr>
  </w:style>
  <w:style w:type="character" w:customStyle="1" w:styleId="Nadpis8Char">
    <w:name w:val="Nadpis 8 Char"/>
    <w:basedOn w:val="Standardnpsmoodstavce"/>
    <w:link w:val="Nadpis8"/>
    <w:uiPriority w:val="9"/>
    <w:rsid w:val="00B44C51"/>
    <w:rPr>
      <w:rFonts w:asciiTheme="majorHAnsi" w:eastAsiaTheme="majorEastAsia" w:hAnsiTheme="majorHAnsi" w:cstheme="majorBidi"/>
      <w:color w:val="404040" w:themeColor="text1" w:themeTint="BF"/>
      <w:bdr w:val="none" w:sz="0" w:space="0" w:color="auto"/>
    </w:rPr>
  </w:style>
  <w:style w:type="character" w:customStyle="1" w:styleId="Nadpis9Char">
    <w:name w:val="Nadpis 9 Char"/>
    <w:basedOn w:val="Standardnpsmoodstavce"/>
    <w:link w:val="Nadpis9"/>
    <w:uiPriority w:val="9"/>
    <w:rsid w:val="00B44C51"/>
    <w:rPr>
      <w:rFonts w:asciiTheme="majorHAnsi" w:eastAsiaTheme="majorEastAsia" w:hAnsiTheme="majorHAnsi" w:cstheme="majorBidi"/>
      <w:i/>
      <w:iCs/>
      <w:color w:val="404040" w:themeColor="text1" w:themeTint="BF"/>
      <w:bdr w:val="none" w:sz="0" w:space="0" w:color="auto"/>
    </w:rPr>
  </w:style>
  <w:style w:type="paragraph" w:styleId="Zkladntextodsazen3">
    <w:name w:val="Body Text Indent 3"/>
    <w:basedOn w:val="Normln"/>
    <w:link w:val="Zkladntextodsazen3Char"/>
    <w:uiPriority w:val="99"/>
    <w:semiHidden/>
    <w:unhideWhenUsed/>
    <w:rsid w:val="00A0679E"/>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0679E"/>
    <w:rPr>
      <w:rFonts w:eastAsia="Times New Roman"/>
      <w:sz w:val="16"/>
      <w:szCs w:val="16"/>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0469606">
      <w:bodyDiv w:val="1"/>
      <w:marLeft w:val="0"/>
      <w:marRight w:val="0"/>
      <w:marTop w:val="0"/>
      <w:marBottom w:val="0"/>
      <w:divBdr>
        <w:top w:val="none" w:sz="0" w:space="0" w:color="auto"/>
        <w:left w:val="none" w:sz="0" w:space="0" w:color="auto"/>
        <w:bottom w:val="none" w:sz="0" w:space="0" w:color="auto"/>
        <w:right w:val="none" w:sz="0" w:space="0" w:color="auto"/>
      </w:divBdr>
    </w:div>
    <w:div w:id="1141192106">
      <w:bodyDiv w:val="1"/>
      <w:marLeft w:val="0"/>
      <w:marRight w:val="0"/>
      <w:marTop w:val="0"/>
      <w:marBottom w:val="0"/>
      <w:divBdr>
        <w:top w:val="none" w:sz="0" w:space="0" w:color="auto"/>
        <w:left w:val="none" w:sz="0" w:space="0" w:color="auto"/>
        <w:bottom w:val="none" w:sz="0" w:space="0" w:color="auto"/>
        <w:right w:val="none" w:sz="0" w:space="0" w:color="auto"/>
      </w:divBdr>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868807">
      <w:bodyDiv w:val="1"/>
      <w:marLeft w:val="0"/>
      <w:marRight w:val="0"/>
      <w:marTop w:val="0"/>
      <w:marBottom w:val="0"/>
      <w:divBdr>
        <w:top w:val="none" w:sz="0" w:space="0" w:color="auto"/>
        <w:left w:val="none" w:sz="0" w:space="0" w:color="auto"/>
        <w:bottom w:val="none" w:sz="0" w:space="0" w:color="auto"/>
        <w:right w:val="none" w:sz="0" w:space="0" w:color="auto"/>
      </w:divBdr>
    </w:div>
    <w:div w:id="21271925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5</Pages>
  <Words>1054</Words>
  <Characters>6225</Characters>
  <Application>Microsoft Office Word</Application>
  <DocSecurity>0</DocSecurity>
  <Lines>51</Lines>
  <Paragraphs>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Barbora Kyšková</cp:lastModifiedBy>
  <cp:revision>2</cp:revision>
  <dcterms:created xsi:type="dcterms:W3CDTF">2025-02-06T20:22:00Z</dcterms:created>
  <dcterms:modified xsi:type="dcterms:W3CDTF">2025-02-06T20:22:00Z</dcterms:modified>
</cp:coreProperties>
</file>