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605D80" w14:textId="1DEE3190" w:rsidR="009B7647" w:rsidRDefault="00700719" w:rsidP="00B67986">
      <w:pPr>
        <w:pStyle w:val="Nzev"/>
        <w:spacing w:after="120"/>
        <w:jc w:val="right"/>
        <w:rPr>
          <w:rFonts w:ascii="Tahoma" w:hAnsi="Tahoma" w:cs="Tahoma"/>
          <w:b w:val="0"/>
          <w:bCs w:val="0"/>
          <w:caps w:val="0"/>
          <w:sz w:val="20"/>
          <w:szCs w:val="20"/>
        </w:rPr>
      </w:pPr>
      <w:r>
        <w:rPr>
          <w:rFonts w:ascii="Tahoma" w:hAnsi="Tahoma" w:cs="Tahoma"/>
          <w:b w:val="0"/>
          <w:bCs w:val="0"/>
          <w:caps w:val="0"/>
          <w:sz w:val="20"/>
          <w:szCs w:val="20"/>
        </w:rPr>
        <w:tab/>
      </w:r>
      <w:r>
        <w:rPr>
          <w:rFonts w:ascii="Tahoma" w:hAnsi="Tahoma" w:cs="Tahoma"/>
          <w:b w:val="0"/>
          <w:bCs w:val="0"/>
          <w:caps w:val="0"/>
          <w:sz w:val="20"/>
          <w:szCs w:val="20"/>
        </w:rPr>
        <w:tab/>
      </w:r>
      <w:r>
        <w:rPr>
          <w:rFonts w:ascii="Tahoma" w:hAnsi="Tahoma" w:cs="Tahoma"/>
          <w:b w:val="0"/>
          <w:bCs w:val="0"/>
          <w:caps w:val="0"/>
          <w:sz w:val="20"/>
          <w:szCs w:val="20"/>
        </w:rPr>
        <w:tab/>
      </w:r>
    </w:p>
    <w:p w14:paraId="104B2538" w14:textId="6EFECA55" w:rsidR="00066D69" w:rsidRPr="00343967" w:rsidRDefault="00066D69" w:rsidP="009C3DE5">
      <w:pPr>
        <w:pStyle w:val="Nzev"/>
        <w:spacing w:after="120"/>
        <w:rPr>
          <w:rFonts w:ascii="Tahoma" w:hAnsi="Tahoma" w:cs="Tahoma"/>
          <w:szCs w:val="28"/>
        </w:rPr>
      </w:pPr>
      <w:r w:rsidRPr="00343967">
        <w:rPr>
          <w:rFonts w:ascii="Tahoma" w:hAnsi="Tahoma" w:cs="Tahoma"/>
          <w:szCs w:val="28"/>
        </w:rPr>
        <w:t>Kupní smlouva</w:t>
      </w:r>
    </w:p>
    <w:p w14:paraId="2DDF9137" w14:textId="77777777" w:rsidR="00EB5B24" w:rsidRPr="00343967" w:rsidRDefault="00EB5B24" w:rsidP="00B7795F">
      <w:pPr>
        <w:pStyle w:val="slolnkuSmlouvy"/>
        <w:spacing w:before="360" w:after="240"/>
        <w:rPr>
          <w:rFonts w:ascii="Tahoma" w:hAnsi="Tahoma" w:cs="Tahoma"/>
          <w:caps/>
          <w:sz w:val="22"/>
          <w:szCs w:val="22"/>
        </w:rPr>
      </w:pPr>
      <w:r w:rsidRPr="00343967">
        <w:rPr>
          <w:rFonts w:ascii="Tahoma" w:hAnsi="Tahoma" w:cs="Tahoma"/>
          <w:sz w:val="22"/>
          <w:szCs w:val="22"/>
        </w:rPr>
        <w:t>I.</w:t>
      </w:r>
      <w:r w:rsidR="00343967" w:rsidRPr="00343967">
        <w:rPr>
          <w:rFonts w:ascii="Tahoma" w:hAnsi="Tahoma" w:cs="Tahoma"/>
          <w:sz w:val="22"/>
          <w:szCs w:val="22"/>
        </w:rPr>
        <w:br/>
      </w:r>
      <w:r w:rsidRPr="00343967">
        <w:rPr>
          <w:rFonts w:ascii="Tahoma" w:hAnsi="Tahoma" w:cs="Tahoma"/>
          <w:sz w:val="22"/>
          <w:szCs w:val="22"/>
        </w:rPr>
        <w:t>Smluvní strany</w:t>
      </w:r>
    </w:p>
    <w:p w14:paraId="4703DF47" w14:textId="6BD7EC57" w:rsidR="00B539DA" w:rsidRPr="00B7795F" w:rsidRDefault="00B7795F" w:rsidP="00B7795F">
      <w:pPr>
        <w:pStyle w:val="Zkladntext"/>
        <w:numPr>
          <w:ilvl w:val="0"/>
          <w:numId w:val="1"/>
        </w:numPr>
        <w:tabs>
          <w:tab w:val="clear" w:pos="720"/>
          <w:tab w:val="clear" w:pos="1418"/>
        </w:tabs>
        <w:spacing w:after="60"/>
        <w:ind w:left="357" w:hanging="357"/>
        <w:rPr>
          <w:rFonts w:ascii="Tahoma" w:hAnsi="Tahoma" w:cs="Tahoma"/>
          <w:b/>
          <w:bCs/>
          <w:sz w:val="22"/>
          <w:szCs w:val="22"/>
        </w:rPr>
      </w:pPr>
      <w:r w:rsidRPr="00B7795F">
        <w:rPr>
          <w:rFonts w:ascii="Tahoma" w:hAnsi="Tahoma" w:cs="Tahoma"/>
          <w:b/>
          <w:bCs/>
          <w:sz w:val="22"/>
          <w:szCs w:val="22"/>
        </w:rPr>
        <w:t>Gymnázium a Střední průmyslová škola elektrotechniky a informatiky</w:t>
      </w:r>
      <w:r>
        <w:rPr>
          <w:rFonts w:ascii="Tahoma" w:hAnsi="Tahoma" w:cs="Tahoma"/>
          <w:b/>
          <w:bCs/>
          <w:sz w:val="22"/>
          <w:szCs w:val="22"/>
        </w:rPr>
        <w:t xml:space="preserve">, </w:t>
      </w:r>
      <w:r w:rsidRPr="00B7795F">
        <w:rPr>
          <w:rFonts w:ascii="Tahoma" w:hAnsi="Tahoma" w:cs="Tahoma"/>
          <w:b/>
          <w:bCs/>
          <w:sz w:val="22"/>
          <w:szCs w:val="22"/>
        </w:rPr>
        <w:t>Frenštát pod Radhoštěm, příspěvková organizace</w:t>
      </w:r>
    </w:p>
    <w:p w14:paraId="7A99947C" w14:textId="56D299BA" w:rsidR="00B539DA" w:rsidRPr="00AF6791" w:rsidRDefault="00B539DA" w:rsidP="00B539DA">
      <w:pPr>
        <w:numPr>
          <w:ilvl w:val="12"/>
          <w:numId w:val="0"/>
        </w:numPr>
        <w:tabs>
          <w:tab w:val="left" w:pos="3119"/>
        </w:tabs>
        <w:ind w:left="357"/>
        <w:jc w:val="both"/>
        <w:rPr>
          <w:rFonts w:ascii="Tahoma" w:hAnsi="Tahoma" w:cs="Tahoma"/>
          <w:sz w:val="22"/>
          <w:szCs w:val="22"/>
        </w:rPr>
      </w:pPr>
      <w:r w:rsidRPr="00AF6791">
        <w:rPr>
          <w:rFonts w:ascii="Tahoma" w:hAnsi="Tahoma" w:cs="Tahoma"/>
          <w:sz w:val="22"/>
          <w:szCs w:val="22"/>
        </w:rPr>
        <w:t>se sídlem:</w:t>
      </w:r>
      <w:r w:rsidRPr="00AF6791">
        <w:rPr>
          <w:rFonts w:ascii="Tahoma" w:hAnsi="Tahoma" w:cs="Tahoma"/>
          <w:sz w:val="22"/>
          <w:szCs w:val="22"/>
        </w:rPr>
        <w:tab/>
      </w:r>
      <w:r w:rsidR="00B7795F" w:rsidRPr="00B7795F">
        <w:rPr>
          <w:rFonts w:ascii="Tahoma" w:hAnsi="Tahoma" w:cs="Tahoma"/>
          <w:sz w:val="22"/>
          <w:szCs w:val="22"/>
        </w:rPr>
        <w:t>Křižíkova 1258, 744 01 Frenštát pod Radhoštěm</w:t>
      </w:r>
    </w:p>
    <w:p w14:paraId="70E25640" w14:textId="221FB05E" w:rsidR="00B539DA" w:rsidRPr="00AF6791" w:rsidRDefault="00B539DA" w:rsidP="009C570F">
      <w:pPr>
        <w:numPr>
          <w:ilvl w:val="12"/>
          <w:numId w:val="0"/>
        </w:numPr>
        <w:tabs>
          <w:tab w:val="left" w:pos="3119"/>
        </w:tabs>
        <w:ind w:left="357"/>
        <w:jc w:val="both"/>
        <w:rPr>
          <w:rFonts w:ascii="Tahoma" w:hAnsi="Tahoma" w:cs="Tahoma"/>
          <w:sz w:val="22"/>
          <w:szCs w:val="22"/>
        </w:rPr>
      </w:pPr>
      <w:r w:rsidRPr="00AF6791">
        <w:rPr>
          <w:rFonts w:ascii="Tahoma" w:hAnsi="Tahoma" w:cs="Tahoma"/>
          <w:sz w:val="22"/>
          <w:szCs w:val="22"/>
        </w:rPr>
        <w:t>zastoupen:</w:t>
      </w:r>
      <w:r w:rsidRPr="00AF6791">
        <w:rPr>
          <w:rFonts w:ascii="Tahoma" w:hAnsi="Tahoma" w:cs="Tahoma"/>
          <w:sz w:val="22"/>
          <w:szCs w:val="22"/>
        </w:rPr>
        <w:tab/>
      </w:r>
      <w:r w:rsidR="00B7795F" w:rsidRPr="00B7795F">
        <w:rPr>
          <w:rFonts w:ascii="Tahoma" w:hAnsi="Tahoma" w:cs="Tahoma"/>
          <w:i/>
          <w:color w:val="0070C0"/>
          <w:sz w:val="22"/>
          <w:szCs w:val="22"/>
        </w:rPr>
        <w:t>(</w:t>
      </w:r>
      <w:r w:rsidR="00B7795F" w:rsidRPr="00B5425A">
        <w:rPr>
          <w:rFonts w:ascii="Tahoma" w:hAnsi="Tahoma" w:cs="Tahoma"/>
          <w:i/>
          <w:color w:val="0070C0"/>
          <w:sz w:val="22"/>
          <w:szCs w:val="22"/>
        </w:rPr>
        <w:t>bude doplněno kupujícím před podpisem smlouvy</w:t>
      </w:r>
      <w:r w:rsidR="00B7795F">
        <w:rPr>
          <w:rFonts w:ascii="Tahoma" w:hAnsi="Tahoma" w:cs="Tahoma"/>
          <w:i/>
          <w:color w:val="0070C0"/>
          <w:sz w:val="22"/>
          <w:szCs w:val="22"/>
        </w:rPr>
        <w:t>)</w:t>
      </w:r>
    </w:p>
    <w:p w14:paraId="3613C32C" w14:textId="733E0525" w:rsidR="00B539DA" w:rsidRPr="00AF6791" w:rsidRDefault="00B539DA" w:rsidP="00B539DA">
      <w:pPr>
        <w:numPr>
          <w:ilvl w:val="12"/>
          <w:numId w:val="0"/>
        </w:numPr>
        <w:tabs>
          <w:tab w:val="left" w:pos="3119"/>
        </w:tabs>
        <w:ind w:left="357"/>
        <w:jc w:val="both"/>
        <w:rPr>
          <w:rFonts w:ascii="Tahoma" w:hAnsi="Tahoma" w:cs="Tahoma"/>
          <w:sz w:val="22"/>
          <w:szCs w:val="22"/>
        </w:rPr>
      </w:pPr>
      <w:r w:rsidRPr="00AF6791">
        <w:rPr>
          <w:rFonts w:ascii="Tahoma" w:hAnsi="Tahoma" w:cs="Tahoma"/>
          <w:sz w:val="22"/>
          <w:szCs w:val="22"/>
        </w:rPr>
        <w:t>IČO:</w:t>
      </w:r>
      <w:r w:rsidRPr="00AF6791">
        <w:rPr>
          <w:rFonts w:ascii="Tahoma" w:hAnsi="Tahoma" w:cs="Tahoma"/>
          <w:sz w:val="22"/>
          <w:szCs w:val="22"/>
        </w:rPr>
        <w:tab/>
      </w:r>
      <w:r w:rsidR="00B7795F" w:rsidRPr="00B7795F">
        <w:rPr>
          <w:rFonts w:ascii="Tahoma" w:hAnsi="Tahoma" w:cs="Tahoma"/>
          <w:sz w:val="22"/>
          <w:szCs w:val="22"/>
        </w:rPr>
        <w:t>00601659</w:t>
      </w:r>
    </w:p>
    <w:p w14:paraId="2F333472" w14:textId="2C42ACF7" w:rsidR="00B539DA" w:rsidRPr="00AF6791" w:rsidRDefault="00B539DA" w:rsidP="00B539DA">
      <w:pPr>
        <w:numPr>
          <w:ilvl w:val="12"/>
          <w:numId w:val="0"/>
        </w:numPr>
        <w:tabs>
          <w:tab w:val="left" w:pos="3119"/>
        </w:tabs>
        <w:ind w:left="357"/>
        <w:jc w:val="both"/>
        <w:rPr>
          <w:rFonts w:ascii="Tahoma" w:hAnsi="Tahoma" w:cs="Tahoma"/>
          <w:sz w:val="22"/>
          <w:szCs w:val="22"/>
        </w:rPr>
      </w:pPr>
      <w:r w:rsidRPr="00AF6791">
        <w:rPr>
          <w:rFonts w:ascii="Tahoma" w:hAnsi="Tahoma" w:cs="Tahoma"/>
          <w:sz w:val="22"/>
          <w:szCs w:val="22"/>
        </w:rPr>
        <w:t>DIČ:</w:t>
      </w:r>
      <w:r w:rsidRPr="00AF6791">
        <w:rPr>
          <w:rFonts w:ascii="Tahoma" w:hAnsi="Tahoma" w:cs="Tahoma"/>
          <w:sz w:val="22"/>
          <w:szCs w:val="22"/>
        </w:rPr>
        <w:tab/>
      </w:r>
      <w:r w:rsidR="00B7795F" w:rsidRPr="00B7795F">
        <w:rPr>
          <w:rFonts w:ascii="Tahoma" w:hAnsi="Tahoma" w:cs="Tahoma"/>
          <w:sz w:val="22"/>
          <w:szCs w:val="22"/>
        </w:rPr>
        <w:t>CZ00601659</w:t>
      </w:r>
    </w:p>
    <w:p w14:paraId="5A6FBB80" w14:textId="026E41FC" w:rsidR="00B539DA" w:rsidRPr="00AF6791" w:rsidRDefault="00B539DA" w:rsidP="00B539DA">
      <w:pPr>
        <w:numPr>
          <w:ilvl w:val="12"/>
          <w:numId w:val="0"/>
        </w:numPr>
        <w:tabs>
          <w:tab w:val="left" w:pos="3119"/>
        </w:tabs>
        <w:ind w:left="357"/>
        <w:jc w:val="both"/>
        <w:rPr>
          <w:rFonts w:ascii="Tahoma" w:hAnsi="Tahoma" w:cs="Tahoma"/>
          <w:sz w:val="22"/>
          <w:szCs w:val="22"/>
        </w:rPr>
      </w:pPr>
      <w:r w:rsidRPr="00AF6791">
        <w:rPr>
          <w:rFonts w:ascii="Tahoma" w:hAnsi="Tahoma" w:cs="Tahoma"/>
          <w:sz w:val="22"/>
          <w:szCs w:val="22"/>
        </w:rPr>
        <w:t>bankovní spojení:</w:t>
      </w:r>
      <w:r w:rsidRPr="00AF6791">
        <w:rPr>
          <w:rFonts w:ascii="Tahoma" w:hAnsi="Tahoma" w:cs="Tahoma"/>
          <w:sz w:val="22"/>
          <w:szCs w:val="22"/>
        </w:rPr>
        <w:tab/>
      </w:r>
      <w:r w:rsidR="00B7795F" w:rsidRPr="00B7795F">
        <w:rPr>
          <w:rFonts w:ascii="Tahoma" w:hAnsi="Tahoma" w:cs="Tahoma"/>
          <w:i/>
          <w:color w:val="0070C0"/>
          <w:sz w:val="22"/>
          <w:szCs w:val="22"/>
        </w:rPr>
        <w:t>(</w:t>
      </w:r>
      <w:r w:rsidR="00B7795F" w:rsidRPr="00B5425A">
        <w:rPr>
          <w:rFonts w:ascii="Tahoma" w:hAnsi="Tahoma" w:cs="Tahoma"/>
          <w:i/>
          <w:color w:val="0070C0"/>
          <w:sz w:val="22"/>
          <w:szCs w:val="22"/>
        </w:rPr>
        <w:t>bude doplněno kupujícím před podpisem smlouvy</w:t>
      </w:r>
      <w:r w:rsidR="00B7795F">
        <w:rPr>
          <w:rFonts w:ascii="Tahoma" w:hAnsi="Tahoma" w:cs="Tahoma"/>
          <w:i/>
          <w:color w:val="0070C0"/>
          <w:sz w:val="22"/>
          <w:szCs w:val="22"/>
        </w:rPr>
        <w:t>)</w:t>
      </w:r>
    </w:p>
    <w:p w14:paraId="5490AAE0" w14:textId="46FFC2D6" w:rsidR="00AF6791" w:rsidRDefault="00B539DA" w:rsidP="00AF6791">
      <w:pPr>
        <w:numPr>
          <w:ilvl w:val="12"/>
          <w:numId w:val="0"/>
        </w:numPr>
        <w:tabs>
          <w:tab w:val="left" w:pos="3119"/>
        </w:tabs>
        <w:ind w:left="357"/>
        <w:jc w:val="both"/>
        <w:rPr>
          <w:rFonts w:ascii="Tahoma" w:hAnsi="Tahoma" w:cs="Tahoma"/>
          <w:sz w:val="22"/>
          <w:szCs w:val="22"/>
        </w:rPr>
      </w:pPr>
      <w:r w:rsidRPr="00AF6791">
        <w:rPr>
          <w:rFonts w:ascii="Tahoma" w:hAnsi="Tahoma" w:cs="Tahoma"/>
          <w:sz w:val="22"/>
          <w:szCs w:val="22"/>
        </w:rPr>
        <w:t>číslo účtu:</w:t>
      </w:r>
      <w:r w:rsidRPr="00AF6791">
        <w:rPr>
          <w:rFonts w:ascii="Tahoma" w:hAnsi="Tahoma" w:cs="Tahoma"/>
          <w:sz w:val="22"/>
          <w:szCs w:val="22"/>
        </w:rPr>
        <w:tab/>
      </w:r>
      <w:r w:rsidR="00B7795F" w:rsidRPr="00B7795F">
        <w:rPr>
          <w:rFonts w:ascii="Tahoma" w:hAnsi="Tahoma" w:cs="Tahoma"/>
          <w:i/>
          <w:color w:val="0070C0"/>
          <w:sz w:val="22"/>
          <w:szCs w:val="22"/>
        </w:rPr>
        <w:t>(</w:t>
      </w:r>
      <w:r w:rsidR="00B7795F" w:rsidRPr="00B5425A">
        <w:rPr>
          <w:rFonts w:ascii="Tahoma" w:hAnsi="Tahoma" w:cs="Tahoma"/>
          <w:i/>
          <w:color w:val="0070C0"/>
          <w:sz w:val="22"/>
          <w:szCs w:val="22"/>
        </w:rPr>
        <w:t>bude doplněno kupujícím před podpisem smlouvy</w:t>
      </w:r>
      <w:r w:rsidR="00B7795F">
        <w:rPr>
          <w:rFonts w:ascii="Tahoma" w:hAnsi="Tahoma" w:cs="Tahoma"/>
          <w:i/>
          <w:color w:val="0070C0"/>
          <w:sz w:val="22"/>
          <w:szCs w:val="22"/>
        </w:rPr>
        <w:t>)</w:t>
      </w:r>
    </w:p>
    <w:p w14:paraId="10CED2DA" w14:textId="77777777" w:rsidR="00B5425A" w:rsidRDefault="00B5425A" w:rsidP="00AF6791">
      <w:pPr>
        <w:numPr>
          <w:ilvl w:val="12"/>
          <w:numId w:val="0"/>
        </w:numPr>
        <w:tabs>
          <w:tab w:val="left" w:pos="3119"/>
        </w:tabs>
        <w:ind w:left="357"/>
        <w:jc w:val="both"/>
        <w:rPr>
          <w:rFonts w:ascii="Tahoma" w:hAnsi="Tahoma" w:cs="Tahoma"/>
          <w:iCs/>
          <w:sz w:val="22"/>
          <w:szCs w:val="22"/>
        </w:rPr>
      </w:pPr>
    </w:p>
    <w:p w14:paraId="68F2F829" w14:textId="457D152A" w:rsidR="00B5425A" w:rsidRDefault="00B5425A" w:rsidP="00B5425A">
      <w:pPr>
        <w:spacing w:before="120"/>
        <w:ind w:left="357"/>
        <w:rPr>
          <w:rFonts w:ascii="Tahoma" w:hAnsi="Tahoma" w:cs="Tahoma"/>
          <w:sz w:val="22"/>
          <w:szCs w:val="22"/>
        </w:rPr>
      </w:pPr>
      <w:r w:rsidRPr="00F81734">
        <w:rPr>
          <w:rFonts w:ascii="Tahoma" w:hAnsi="Tahoma" w:cs="Tahoma"/>
          <w:sz w:val="22"/>
          <w:szCs w:val="22"/>
        </w:rPr>
        <w:t xml:space="preserve">Osoby oprávněné jednat ve věcech </w:t>
      </w:r>
      <w:r>
        <w:rPr>
          <w:rFonts w:ascii="Tahoma" w:hAnsi="Tahoma" w:cs="Tahoma"/>
          <w:sz w:val="22"/>
          <w:szCs w:val="22"/>
        </w:rPr>
        <w:t>této smlouvy</w:t>
      </w:r>
      <w:r w:rsidRPr="00F81734">
        <w:rPr>
          <w:rFonts w:ascii="Tahoma" w:hAnsi="Tahoma" w:cs="Tahoma"/>
          <w:sz w:val="22"/>
          <w:szCs w:val="22"/>
        </w:rPr>
        <w:t>:</w:t>
      </w:r>
    </w:p>
    <w:p w14:paraId="4C2732E8" w14:textId="0CE7EEA0" w:rsidR="00B5425A" w:rsidRPr="00B7795F" w:rsidRDefault="00B7795F" w:rsidP="00B5425A">
      <w:pPr>
        <w:spacing w:before="120"/>
        <w:ind w:left="357"/>
        <w:rPr>
          <w:rFonts w:ascii="Tahoma" w:hAnsi="Tahoma" w:cs="Tahoma"/>
          <w:b/>
          <w:bCs/>
          <w:sz w:val="22"/>
          <w:szCs w:val="22"/>
        </w:rPr>
      </w:pPr>
      <w:r w:rsidRPr="00B7795F">
        <w:rPr>
          <w:rFonts w:ascii="Tahoma" w:hAnsi="Tahoma" w:cs="Tahoma"/>
          <w:i/>
          <w:color w:val="0070C0"/>
          <w:sz w:val="22"/>
          <w:szCs w:val="22"/>
        </w:rPr>
        <w:t>(</w:t>
      </w:r>
      <w:r w:rsidRPr="00B5425A">
        <w:rPr>
          <w:rFonts w:ascii="Tahoma" w:hAnsi="Tahoma" w:cs="Tahoma"/>
          <w:i/>
          <w:color w:val="0070C0"/>
          <w:sz w:val="22"/>
          <w:szCs w:val="22"/>
        </w:rPr>
        <w:t>bude doplněno kupujícím před podpisem smlouvy</w:t>
      </w:r>
      <w:r>
        <w:rPr>
          <w:rFonts w:ascii="Tahoma" w:hAnsi="Tahoma" w:cs="Tahoma"/>
          <w:i/>
          <w:color w:val="0070C0"/>
          <w:sz w:val="22"/>
          <w:szCs w:val="22"/>
        </w:rPr>
        <w:t>)</w:t>
      </w:r>
    </w:p>
    <w:p w14:paraId="15FDB960" w14:textId="592A79A8" w:rsidR="00B5425A" w:rsidRDefault="00B5425A" w:rsidP="00B7795F">
      <w:pPr>
        <w:spacing w:before="120" w:after="120"/>
        <w:ind w:left="357"/>
        <w:rPr>
          <w:rFonts w:ascii="Tahoma" w:hAnsi="Tahoma" w:cs="Tahoma"/>
          <w:sz w:val="22"/>
          <w:szCs w:val="22"/>
        </w:rPr>
      </w:pPr>
      <w:r>
        <w:rPr>
          <w:rFonts w:ascii="Tahoma" w:hAnsi="Tahoma" w:cs="Tahoma"/>
          <w:sz w:val="22"/>
          <w:szCs w:val="22"/>
        </w:rPr>
        <w:t>Osoba</w:t>
      </w:r>
      <w:r w:rsidRPr="00751EF4">
        <w:rPr>
          <w:rFonts w:ascii="Tahoma" w:hAnsi="Tahoma" w:cs="Tahoma"/>
          <w:sz w:val="22"/>
          <w:szCs w:val="22"/>
        </w:rPr>
        <w:t xml:space="preserve"> pro řízení projektu, jeho</w:t>
      </w:r>
      <w:r w:rsidRPr="00F81734">
        <w:rPr>
          <w:rFonts w:ascii="Tahoma" w:hAnsi="Tahoma" w:cs="Tahoma"/>
          <w:sz w:val="22"/>
          <w:szCs w:val="22"/>
        </w:rPr>
        <w:t xml:space="preserve"> administraci, kontaktní osoby vůči řídícím a kontrolním orgánům:</w:t>
      </w:r>
      <w:hyperlink r:id="rId11" w:history="1"/>
    </w:p>
    <w:p w14:paraId="2F4CB279" w14:textId="4174CF4F" w:rsidR="00B5425A" w:rsidRPr="00B5425A" w:rsidRDefault="00B5425A" w:rsidP="00B5425A">
      <w:pPr>
        <w:spacing w:before="120"/>
        <w:ind w:left="357"/>
        <w:rPr>
          <w:rFonts w:ascii="Tahoma" w:hAnsi="Tahoma" w:cs="Tahoma"/>
          <w:i/>
          <w:color w:val="0070C0"/>
          <w:sz w:val="22"/>
          <w:szCs w:val="22"/>
        </w:rPr>
      </w:pPr>
      <w:r w:rsidRPr="00B5425A">
        <w:rPr>
          <w:rFonts w:ascii="Tahoma" w:hAnsi="Tahoma" w:cs="Tahoma"/>
          <w:i/>
          <w:color w:val="0070C0"/>
          <w:sz w:val="22"/>
          <w:szCs w:val="22"/>
        </w:rPr>
        <w:t>(bude doplněno kupujícím před podpisem smlouvy</w:t>
      </w:r>
      <w:r>
        <w:rPr>
          <w:rFonts w:ascii="Tahoma" w:hAnsi="Tahoma" w:cs="Tahoma"/>
          <w:i/>
          <w:color w:val="0070C0"/>
          <w:sz w:val="22"/>
          <w:szCs w:val="22"/>
        </w:rPr>
        <w:t>)</w:t>
      </w:r>
    </w:p>
    <w:p w14:paraId="3945089E" w14:textId="31EB69F5" w:rsidR="00066D69" w:rsidRDefault="00961B39" w:rsidP="00B5425A">
      <w:pPr>
        <w:numPr>
          <w:ilvl w:val="12"/>
          <w:numId w:val="0"/>
        </w:numPr>
        <w:tabs>
          <w:tab w:val="left" w:pos="3119"/>
        </w:tabs>
        <w:spacing w:before="120"/>
        <w:ind w:left="357"/>
        <w:jc w:val="both"/>
        <w:rPr>
          <w:rFonts w:ascii="Tahoma" w:hAnsi="Tahoma" w:cs="Tahoma"/>
          <w:iCs/>
          <w:sz w:val="22"/>
          <w:szCs w:val="22"/>
        </w:rPr>
      </w:pPr>
      <w:r>
        <w:rPr>
          <w:rFonts w:ascii="Tahoma" w:hAnsi="Tahoma" w:cs="Tahoma"/>
          <w:iCs/>
          <w:sz w:val="22"/>
          <w:szCs w:val="22"/>
        </w:rPr>
        <w:t>(</w:t>
      </w:r>
      <w:r w:rsidR="00343967">
        <w:rPr>
          <w:rFonts w:ascii="Tahoma" w:hAnsi="Tahoma" w:cs="Tahoma"/>
          <w:iCs/>
          <w:sz w:val="22"/>
          <w:szCs w:val="22"/>
        </w:rPr>
        <w:t>dále jen „kupující“</w:t>
      </w:r>
      <w:r>
        <w:rPr>
          <w:rFonts w:ascii="Tahoma" w:hAnsi="Tahoma" w:cs="Tahoma"/>
          <w:iCs/>
          <w:sz w:val="22"/>
          <w:szCs w:val="22"/>
        </w:rPr>
        <w:t>)</w:t>
      </w:r>
    </w:p>
    <w:p w14:paraId="2868680C" w14:textId="77777777" w:rsidR="00343967" w:rsidRPr="00343967" w:rsidRDefault="00343967" w:rsidP="00343967">
      <w:pPr>
        <w:spacing w:before="240" w:after="240"/>
        <w:jc w:val="both"/>
        <w:rPr>
          <w:rFonts w:ascii="Tahoma" w:hAnsi="Tahoma" w:cs="Tahoma"/>
          <w:iCs/>
          <w:sz w:val="22"/>
          <w:szCs w:val="22"/>
        </w:rPr>
      </w:pPr>
      <w:r w:rsidRPr="00343967">
        <w:rPr>
          <w:rFonts w:ascii="Tahoma" w:hAnsi="Tahoma" w:cs="Tahoma"/>
          <w:iCs/>
          <w:sz w:val="22"/>
          <w:szCs w:val="22"/>
        </w:rPr>
        <w:t>a</w:t>
      </w:r>
    </w:p>
    <w:p w14:paraId="486C553F" w14:textId="77777777" w:rsidR="006C58FF" w:rsidRPr="00343967" w:rsidRDefault="006C58FF" w:rsidP="006C58FF">
      <w:pPr>
        <w:tabs>
          <w:tab w:val="left" w:pos="426"/>
        </w:tabs>
        <w:spacing w:after="120"/>
        <w:jc w:val="both"/>
        <w:rPr>
          <w:rFonts w:ascii="Tahoma" w:hAnsi="Tahoma" w:cs="Tahoma"/>
          <w:i/>
          <w:color w:val="FF0000"/>
          <w:sz w:val="22"/>
          <w:szCs w:val="22"/>
        </w:rPr>
      </w:pPr>
      <w:r w:rsidRPr="00343967">
        <w:rPr>
          <w:rFonts w:ascii="Tahoma" w:hAnsi="Tahoma" w:cs="Tahoma"/>
          <w:b/>
          <w:i/>
          <w:iCs/>
          <w:color w:val="FF0000"/>
          <w:sz w:val="22"/>
          <w:szCs w:val="22"/>
        </w:rPr>
        <w:t>VARIANTA A</w:t>
      </w:r>
      <w:r w:rsidRPr="00343967">
        <w:rPr>
          <w:rFonts w:ascii="Tahoma" w:hAnsi="Tahoma" w:cs="Tahoma"/>
          <w:b/>
          <w:color w:val="FF0000"/>
          <w:sz w:val="22"/>
          <w:szCs w:val="22"/>
        </w:rPr>
        <w:t xml:space="preserve"> </w:t>
      </w:r>
      <w:r w:rsidRPr="00343967">
        <w:rPr>
          <w:rFonts w:ascii="Tahoma" w:hAnsi="Tahoma" w:cs="Tahoma"/>
          <w:i/>
          <w:color w:val="FF0000"/>
          <w:sz w:val="22"/>
          <w:szCs w:val="22"/>
        </w:rPr>
        <w:t>(pro právnickou osobu nebo fyzickou osobu zapsanou v obchodním rejstříku, údaje na řádcích 1-4 se vyplní dle výpisu z obchodního rejstříku):</w:t>
      </w:r>
    </w:p>
    <w:p w14:paraId="7F0F3743" w14:textId="77777777" w:rsidR="006C58FF" w:rsidRPr="00343967" w:rsidRDefault="006C58FF" w:rsidP="00343967">
      <w:pPr>
        <w:pStyle w:val="Zkladntext"/>
        <w:numPr>
          <w:ilvl w:val="0"/>
          <w:numId w:val="1"/>
        </w:numPr>
        <w:tabs>
          <w:tab w:val="clear" w:pos="720"/>
          <w:tab w:val="clear" w:pos="1418"/>
        </w:tabs>
        <w:spacing w:after="60"/>
        <w:ind w:left="357" w:hanging="357"/>
        <w:rPr>
          <w:rFonts w:ascii="Tahoma" w:hAnsi="Tahoma" w:cs="Tahoma"/>
          <w:b/>
          <w:bCs/>
          <w:sz w:val="22"/>
          <w:szCs w:val="22"/>
        </w:rPr>
      </w:pPr>
      <w:r w:rsidRPr="00343967">
        <w:rPr>
          <w:rFonts w:ascii="Tahoma" w:hAnsi="Tahoma" w:cs="Tahoma"/>
          <w:b/>
          <w:bCs/>
          <w:sz w:val="22"/>
          <w:szCs w:val="22"/>
        </w:rPr>
        <w:t>Obchodní firma</w:t>
      </w:r>
    </w:p>
    <w:p w14:paraId="05C7FC54" w14:textId="77777777" w:rsidR="006C58FF" w:rsidRPr="00343967" w:rsidRDefault="00343967" w:rsidP="008561BD">
      <w:pPr>
        <w:numPr>
          <w:ilvl w:val="12"/>
          <w:numId w:val="0"/>
        </w:numPr>
        <w:tabs>
          <w:tab w:val="left" w:pos="3119"/>
        </w:tabs>
        <w:ind w:left="357"/>
        <w:jc w:val="both"/>
        <w:rPr>
          <w:rFonts w:ascii="Tahoma" w:hAnsi="Tahoma" w:cs="Tahoma"/>
          <w:sz w:val="22"/>
          <w:szCs w:val="22"/>
        </w:rPr>
      </w:pPr>
      <w:r>
        <w:rPr>
          <w:rFonts w:ascii="Tahoma" w:hAnsi="Tahoma" w:cs="Tahoma"/>
          <w:sz w:val="22"/>
          <w:szCs w:val="22"/>
        </w:rPr>
        <w:t>s</w:t>
      </w:r>
      <w:r w:rsidR="006C58FF" w:rsidRPr="00343967">
        <w:rPr>
          <w:rFonts w:ascii="Tahoma" w:hAnsi="Tahoma" w:cs="Tahoma"/>
          <w:sz w:val="22"/>
          <w:szCs w:val="22"/>
        </w:rPr>
        <w:t>e sídlem:</w:t>
      </w:r>
      <w:r w:rsidR="008561BD">
        <w:rPr>
          <w:rFonts w:ascii="Tahoma" w:hAnsi="Tahoma" w:cs="Tahoma"/>
          <w:sz w:val="22"/>
          <w:szCs w:val="22"/>
        </w:rPr>
        <w:tab/>
      </w:r>
    </w:p>
    <w:p w14:paraId="6427E713" w14:textId="77777777" w:rsidR="006C58FF" w:rsidRPr="00343967" w:rsidRDefault="00343967" w:rsidP="008561BD">
      <w:pPr>
        <w:numPr>
          <w:ilvl w:val="12"/>
          <w:numId w:val="0"/>
        </w:numPr>
        <w:tabs>
          <w:tab w:val="left" w:pos="3119"/>
        </w:tabs>
        <w:ind w:left="357"/>
        <w:jc w:val="both"/>
        <w:rPr>
          <w:rFonts w:ascii="Tahoma" w:hAnsi="Tahoma" w:cs="Tahoma"/>
          <w:sz w:val="22"/>
          <w:szCs w:val="22"/>
        </w:rPr>
      </w:pPr>
      <w:r>
        <w:rPr>
          <w:rFonts w:ascii="Tahoma" w:hAnsi="Tahoma" w:cs="Tahoma"/>
          <w:sz w:val="22"/>
          <w:szCs w:val="22"/>
        </w:rPr>
        <w:t>z</w:t>
      </w:r>
      <w:r w:rsidR="006C58FF" w:rsidRPr="00343967">
        <w:rPr>
          <w:rFonts w:ascii="Tahoma" w:hAnsi="Tahoma" w:cs="Tahoma"/>
          <w:sz w:val="22"/>
          <w:szCs w:val="22"/>
        </w:rPr>
        <w:t>astoupena:</w:t>
      </w:r>
      <w:r w:rsidR="008561BD">
        <w:rPr>
          <w:rFonts w:ascii="Tahoma" w:hAnsi="Tahoma" w:cs="Tahoma"/>
          <w:sz w:val="22"/>
          <w:szCs w:val="22"/>
        </w:rPr>
        <w:tab/>
      </w:r>
    </w:p>
    <w:p w14:paraId="69D8A575" w14:textId="77777777" w:rsidR="006C58FF" w:rsidRPr="00343967" w:rsidRDefault="006C58FF" w:rsidP="008561BD">
      <w:pPr>
        <w:numPr>
          <w:ilvl w:val="12"/>
          <w:numId w:val="0"/>
        </w:numPr>
        <w:tabs>
          <w:tab w:val="left" w:pos="3119"/>
        </w:tabs>
        <w:ind w:left="357"/>
        <w:jc w:val="both"/>
        <w:rPr>
          <w:rFonts w:ascii="Tahoma" w:hAnsi="Tahoma" w:cs="Tahoma"/>
          <w:sz w:val="22"/>
          <w:szCs w:val="22"/>
        </w:rPr>
      </w:pPr>
      <w:r w:rsidRPr="00343967">
        <w:rPr>
          <w:rFonts w:ascii="Tahoma" w:hAnsi="Tahoma" w:cs="Tahoma"/>
          <w:sz w:val="22"/>
          <w:szCs w:val="22"/>
        </w:rPr>
        <w:t>IČ</w:t>
      </w:r>
      <w:r w:rsidR="002D488B">
        <w:rPr>
          <w:rFonts w:ascii="Tahoma" w:hAnsi="Tahoma" w:cs="Tahoma"/>
          <w:sz w:val="22"/>
          <w:szCs w:val="22"/>
        </w:rPr>
        <w:t>O</w:t>
      </w:r>
      <w:r w:rsidRPr="00343967">
        <w:rPr>
          <w:rFonts w:ascii="Tahoma" w:hAnsi="Tahoma" w:cs="Tahoma"/>
          <w:sz w:val="22"/>
          <w:szCs w:val="22"/>
        </w:rPr>
        <w:t>:</w:t>
      </w:r>
      <w:r w:rsidR="008561BD">
        <w:rPr>
          <w:rFonts w:ascii="Tahoma" w:hAnsi="Tahoma" w:cs="Tahoma"/>
          <w:sz w:val="22"/>
          <w:szCs w:val="22"/>
        </w:rPr>
        <w:tab/>
      </w:r>
    </w:p>
    <w:p w14:paraId="37506660" w14:textId="77777777" w:rsidR="006C58FF" w:rsidRPr="00343967" w:rsidRDefault="006C58FF" w:rsidP="008561BD">
      <w:pPr>
        <w:numPr>
          <w:ilvl w:val="12"/>
          <w:numId w:val="0"/>
        </w:numPr>
        <w:tabs>
          <w:tab w:val="left" w:pos="3119"/>
        </w:tabs>
        <w:ind w:left="357"/>
        <w:jc w:val="both"/>
        <w:rPr>
          <w:rFonts w:ascii="Tahoma" w:hAnsi="Tahoma" w:cs="Tahoma"/>
          <w:sz w:val="22"/>
          <w:szCs w:val="22"/>
        </w:rPr>
      </w:pPr>
      <w:r w:rsidRPr="00343967">
        <w:rPr>
          <w:rFonts w:ascii="Tahoma" w:hAnsi="Tahoma" w:cs="Tahoma"/>
          <w:sz w:val="22"/>
          <w:szCs w:val="22"/>
        </w:rPr>
        <w:t>DIČ:</w:t>
      </w:r>
      <w:r w:rsidR="008561BD">
        <w:rPr>
          <w:rFonts w:ascii="Tahoma" w:hAnsi="Tahoma" w:cs="Tahoma"/>
          <w:sz w:val="22"/>
          <w:szCs w:val="22"/>
        </w:rPr>
        <w:tab/>
      </w:r>
    </w:p>
    <w:p w14:paraId="227447CB" w14:textId="77777777" w:rsidR="006C58FF" w:rsidRPr="00343967" w:rsidRDefault="00343967" w:rsidP="008561BD">
      <w:pPr>
        <w:numPr>
          <w:ilvl w:val="12"/>
          <w:numId w:val="0"/>
        </w:numPr>
        <w:tabs>
          <w:tab w:val="left" w:pos="3119"/>
        </w:tabs>
        <w:ind w:left="357"/>
        <w:jc w:val="both"/>
        <w:rPr>
          <w:rFonts w:ascii="Tahoma" w:hAnsi="Tahoma" w:cs="Tahoma"/>
          <w:sz w:val="22"/>
          <w:szCs w:val="22"/>
        </w:rPr>
      </w:pPr>
      <w:r>
        <w:rPr>
          <w:rFonts w:ascii="Tahoma" w:hAnsi="Tahoma" w:cs="Tahoma"/>
          <w:sz w:val="22"/>
          <w:szCs w:val="22"/>
        </w:rPr>
        <w:t>b</w:t>
      </w:r>
      <w:r w:rsidR="006C58FF" w:rsidRPr="00343967">
        <w:rPr>
          <w:rFonts w:ascii="Tahoma" w:hAnsi="Tahoma" w:cs="Tahoma"/>
          <w:sz w:val="22"/>
          <w:szCs w:val="22"/>
        </w:rPr>
        <w:t>ankovní spojení:</w:t>
      </w:r>
      <w:r w:rsidR="008561BD">
        <w:rPr>
          <w:rFonts w:ascii="Tahoma" w:hAnsi="Tahoma" w:cs="Tahoma"/>
          <w:sz w:val="22"/>
          <w:szCs w:val="22"/>
        </w:rPr>
        <w:tab/>
      </w:r>
    </w:p>
    <w:p w14:paraId="61F30532" w14:textId="77777777" w:rsidR="006C58FF" w:rsidRPr="00343967" w:rsidRDefault="00343967" w:rsidP="008561BD">
      <w:pPr>
        <w:numPr>
          <w:ilvl w:val="12"/>
          <w:numId w:val="0"/>
        </w:numPr>
        <w:tabs>
          <w:tab w:val="left" w:pos="3119"/>
        </w:tabs>
        <w:ind w:left="357"/>
        <w:jc w:val="both"/>
        <w:rPr>
          <w:rFonts w:ascii="Tahoma" w:hAnsi="Tahoma" w:cs="Tahoma"/>
          <w:sz w:val="22"/>
          <w:szCs w:val="22"/>
        </w:rPr>
      </w:pPr>
      <w:r>
        <w:rPr>
          <w:rFonts w:ascii="Tahoma" w:hAnsi="Tahoma" w:cs="Tahoma"/>
          <w:sz w:val="22"/>
          <w:szCs w:val="22"/>
        </w:rPr>
        <w:t>č</w:t>
      </w:r>
      <w:r w:rsidR="006C58FF" w:rsidRPr="00343967">
        <w:rPr>
          <w:rFonts w:ascii="Tahoma" w:hAnsi="Tahoma" w:cs="Tahoma"/>
          <w:sz w:val="22"/>
          <w:szCs w:val="22"/>
        </w:rPr>
        <w:t>íslo účtu:</w:t>
      </w:r>
      <w:r w:rsidR="008561BD">
        <w:rPr>
          <w:rFonts w:ascii="Tahoma" w:hAnsi="Tahoma" w:cs="Tahoma"/>
          <w:sz w:val="22"/>
          <w:szCs w:val="22"/>
        </w:rPr>
        <w:tab/>
      </w:r>
    </w:p>
    <w:p w14:paraId="431B2FD2" w14:textId="77777777" w:rsidR="006C58FF" w:rsidRPr="00343967" w:rsidRDefault="006C58FF" w:rsidP="00343967">
      <w:pPr>
        <w:pStyle w:val="Zkladntext"/>
        <w:widowControl/>
        <w:numPr>
          <w:ilvl w:val="12"/>
          <w:numId w:val="0"/>
        </w:numPr>
        <w:tabs>
          <w:tab w:val="clear" w:pos="1418"/>
        </w:tabs>
        <w:autoSpaceDE/>
        <w:autoSpaceDN/>
        <w:ind w:left="357"/>
        <w:rPr>
          <w:rFonts w:ascii="Tahoma" w:hAnsi="Tahoma" w:cs="Tahoma"/>
          <w:iCs/>
          <w:sz w:val="22"/>
          <w:szCs w:val="22"/>
        </w:rPr>
      </w:pPr>
      <w:r w:rsidRPr="00343967">
        <w:rPr>
          <w:rFonts w:ascii="Tahoma" w:hAnsi="Tahoma" w:cs="Tahoma"/>
          <w:iCs/>
          <w:sz w:val="22"/>
          <w:szCs w:val="22"/>
        </w:rPr>
        <w:t xml:space="preserve">Zapsána v obchodním rejstříku vedeném </w:t>
      </w:r>
      <w:r w:rsidR="00343967">
        <w:rPr>
          <w:rFonts w:ascii="Tahoma" w:hAnsi="Tahoma" w:cs="Tahoma"/>
          <w:iCs/>
          <w:sz w:val="22"/>
          <w:szCs w:val="22"/>
        </w:rPr>
        <w:t xml:space="preserve">……………… </w:t>
      </w:r>
      <w:r w:rsidRPr="00343967">
        <w:rPr>
          <w:rFonts w:ascii="Tahoma" w:hAnsi="Tahoma" w:cs="Tahoma"/>
          <w:iCs/>
          <w:sz w:val="22"/>
          <w:szCs w:val="22"/>
        </w:rPr>
        <w:t>soudem v</w:t>
      </w:r>
      <w:r w:rsidR="00343967">
        <w:rPr>
          <w:rFonts w:ascii="Tahoma" w:hAnsi="Tahoma" w:cs="Tahoma"/>
          <w:iCs/>
          <w:sz w:val="22"/>
          <w:szCs w:val="22"/>
        </w:rPr>
        <w:t> ……………</w:t>
      </w:r>
      <w:r w:rsidRPr="00343967">
        <w:rPr>
          <w:rFonts w:ascii="Tahoma" w:hAnsi="Tahoma" w:cs="Tahoma"/>
          <w:iCs/>
          <w:sz w:val="22"/>
          <w:szCs w:val="22"/>
        </w:rPr>
        <w:t xml:space="preserve">, </w:t>
      </w:r>
      <w:proofErr w:type="spellStart"/>
      <w:r w:rsidR="002D488B">
        <w:rPr>
          <w:rFonts w:ascii="Tahoma" w:hAnsi="Tahoma" w:cs="Tahoma"/>
          <w:iCs/>
          <w:sz w:val="22"/>
          <w:szCs w:val="22"/>
        </w:rPr>
        <w:t>sp</w:t>
      </w:r>
      <w:proofErr w:type="spellEnd"/>
      <w:r w:rsidR="002D488B">
        <w:rPr>
          <w:rFonts w:ascii="Tahoma" w:hAnsi="Tahoma" w:cs="Tahoma"/>
          <w:iCs/>
          <w:sz w:val="22"/>
          <w:szCs w:val="22"/>
        </w:rPr>
        <w:t>. zn.:</w:t>
      </w:r>
      <w:r w:rsidR="00343967">
        <w:rPr>
          <w:rFonts w:ascii="Tahoma" w:hAnsi="Tahoma" w:cs="Tahoma"/>
          <w:iCs/>
          <w:sz w:val="22"/>
          <w:szCs w:val="22"/>
        </w:rPr>
        <w:t> …</w:t>
      </w:r>
    </w:p>
    <w:p w14:paraId="05067145" w14:textId="495B4399" w:rsidR="006C58FF" w:rsidRDefault="00343967" w:rsidP="006C58FF">
      <w:pPr>
        <w:pStyle w:val="Zkladntext"/>
        <w:widowControl/>
        <w:numPr>
          <w:ilvl w:val="12"/>
          <w:numId w:val="0"/>
        </w:numPr>
        <w:tabs>
          <w:tab w:val="clear" w:pos="1418"/>
        </w:tabs>
        <w:autoSpaceDE/>
        <w:autoSpaceDN/>
        <w:ind w:left="357"/>
        <w:rPr>
          <w:rFonts w:ascii="Tahoma" w:hAnsi="Tahoma" w:cs="Tahoma"/>
          <w:iCs/>
          <w:sz w:val="22"/>
          <w:szCs w:val="22"/>
        </w:rPr>
      </w:pPr>
      <w:r>
        <w:rPr>
          <w:rFonts w:ascii="Tahoma" w:hAnsi="Tahoma" w:cs="Tahoma"/>
          <w:iCs/>
          <w:sz w:val="22"/>
          <w:szCs w:val="22"/>
        </w:rPr>
        <w:t>(dále jen „prodávající“)</w:t>
      </w:r>
    </w:p>
    <w:p w14:paraId="3A804108" w14:textId="77777777" w:rsidR="007222C6" w:rsidRPr="00B539DA" w:rsidRDefault="007222C6" w:rsidP="007222C6">
      <w:pPr>
        <w:pStyle w:val="Zkladntext"/>
        <w:widowControl/>
        <w:numPr>
          <w:ilvl w:val="12"/>
          <w:numId w:val="0"/>
        </w:numPr>
        <w:tabs>
          <w:tab w:val="clear" w:pos="1418"/>
        </w:tabs>
        <w:autoSpaceDE/>
        <w:autoSpaceDN/>
        <w:ind w:left="357"/>
        <w:rPr>
          <w:rFonts w:ascii="Tahoma" w:hAnsi="Tahoma" w:cs="Tahoma"/>
          <w:iCs/>
          <w:sz w:val="22"/>
          <w:szCs w:val="22"/>
        </w:rPr>
      </w:pPr>
      <w:r w:rsidRPr="00B539DA">
        <w:rPr>
          <w:rFonts w:ascii="Tahoma" w:hAnsi="Tahoma" w:cs="Tahoma"/>
          <w:iCs/>
          <w:sz w:val="22"/>
          <w:szCs w:val="22"/>
        </w:rPr>
        <w:t>Osoba oprávněná jednat ve věci této smlouvy:</w:t>
      </w:r>
    </w:p>
    <w:p w14:paraId="4D3D0F49" w14:textId="38F6A82D" w:rsidR="007222C6" w:rsidRPr="005953BB" w:rsidRDefault="007222C6" w:rsidP="005953BB">
      <w:pPr>
        <w:pStyle w:val="Zkladntext"/>
        <w:widowControl/>
        <w:numPr>
          <w:ilvl w:val="12"/>
          <w:numId w:val="0"/>
        </w:numPr>
        <w:tabs>
          <w:tab w:val="clear" w:pos="1418"/>
        </w:tabs>
        <w:autoSpaceDE/>
        <w:autoSpaceDN/>
        <w:ind w:left="357"/>
        <w:rPr>
          <w:rFonts w:ascii="Tahoma" w:hAnsi="Tahoma" w:cs="Tahoma"/>
          <w:i/>
          <w:color w:val="0070C0"/>
          <w:sz w:val="22"/>
          <w:szCs w:val="22"/>
        </w:rPr>
      </w:pPr>
      <w:r>
        <w:rPr>
          <w:rFonts w:ascii="Tahoma" w:hAnsi="Tahoma" w:cs="Tahoma"/>
          <w:i/>
          <w:color w:val="0070C0"/>
          <w:sz w:val="22"/>
          <w:szCs w:val="22"/>
        </w:rPr>
        <w:t xml:space="preserve">(doplní </w:t>
      </w:r>
      <w:r w:rsidR="008763E7">
        <w:rPr>
          <w:rFonts w:ascii="Tahoma" w:hAnsi="Tahoma" w:cs="Tahoma"/>
          <w:i/>
          <w:color w:val="0070C0"/>
          <w:sz w:val="22"/>
          <w:szCs w:val="22"/>
        </w:rPr>
        <w:t>vybraný dodavatel</w:t>
      </w:r>
      <w:r>
        <w:rPr>
          <w:rFonts w:ascii="Tahoma" w:hAnsi="Tahoma" w:cs="Tahoma"/>
          <w:i/>
          <w:color w:val="0070C0"/>
          <w:sz w:val="22"/>
          <w:szCs w:val="22"/>
        </w:rPr>
        <w:t>)</w:t>
      </w:r>
    </w:p>
    <w:p w14:paraId="050E10AF" w14:textId="77777777" w:rsidR="001F7584" w:rsidRDefault="001F7584" w:rsidP="00343967">
      <w:pPr>
        <w:tabs>
          <w:tab w:val="left" w:pos="426"/>
        </w:tabs>
        <w:spacing w:before="240" w:after="120"/>
        <w:jc w:val="both"/>
        <w:rPr>
          <w:rFonts w:ascii="Tahoma" w:hAnsi="Tahoma" w:cs="Tahoma"/>
          <w:b/>
          <w:i/>
          <w:iCs/>
          <w:color w:val="FF0000"/>
          <w:sz w:val="22"/>
          <w:szCs w:val="22"/>
        </w:rPr>
      </w:pPr>
    </w:p>
    <w:p w14:paraId="091BCED2" w14:textId="77777777" w:rsidR="001F7584" w:rsidRDefault="001F7584" w:rsidP="00343967">
      <w:pPr>
        <w:tabs>
          <w:tab w:val="left" w:pos="426"/>
        </w:tabs>
        <w:spacing w:before="240" w:after="120"/>
        <w:jc w:val="both"/>
        <w:rPr>
          <w:rFonts w:ascii="Tahoma" w:hAnsi="Tahoma" w:cs="Tahoma"/>
          <w:b/>
          <w:i/>
          <w:iCs/>
          <w:color w:val="FF0000"/>
          <w:sz w:val="22"/>
          <w:szCs w:val="22"/>
        </w:rPr>
      </w:pPr>
    </w:p>
    <w:p w14:paraId="697CA29F" w14:textId="77777777" w:rsidR="001F7584" w:rsidRDefault="001F7584" w:rsidP="00343967">
      <w:pPr>
        <w:tabs>
          <w:tab w:val="left" w:pos="426"/>
        </w:tabs>
        <w:spacing w:before="240" w:after="120"/>
        <w:jc w:val="both"/>
        <w:rPr>
          <w:rFonts w:ascii="Tahoma" w:hAnsi="Tahoma" w:cs="Tahoma"/>
          <w:b/>
          <w:i/>
          <w:iCs/>
          <w:color w:val="FF0000"/>
          <w:sz w:val="22"/>
          <w:szCs w:val="22"/>
        </w:rPr>
      </w:pPr>
    </w:p>
    <w:p w14:paraId="63341FB5" w14:textId="0ADA084A" w:rsidR="006C58FF" w:rsidRPr="00343967" w:rsidRDefault="006C58FF" w:rsidP="00343967">
      <w:pPr>
        <w:tabs>
          <w:tab w:val="left" w:pos="426"/>
        </w:tabs>
        <w:spacing w:before="240" w:after="120"/>
        <w:jc w:val="both"/>
        <w:rPr>
          <w:rFonts w:ascii="Tahoma" w:hAnsi="Tahoma" w:cs="Tahoma"/>
          <w:i/>
          <w:color w:val="FF0000"/>
          <w:sz w:val="22"/>
          <w:szCs w:val="22"/>
        </w:rPr>
      </w:pPr>
      <w:r w:rsidRPr="00343967">
        <w:rPr>
          <w:rFonts w:ascii="Tahoma" w:hAnsi="Tahoma" w:cs="Tahoma"/>
          <w:b/>
          <w:i/>
          <w:iCs/>
          <w:color w:val="FF0000"/>
          <w:sz w:val="22"/>
          <w:szCs w:val="22"/>
        </w:rPr>
        <w:lastRenderedPageBreak/>
        <w:t>VARIANTA B</w:t>
      </w:r>
      <w:r w:rsidRPr="00343967">
        <w:rPr>
          <w:rFonts w:ascii="Tahoma" w:hAnsi="Tahoma" w:cs="Tahoma"/>
          <w:b/>
          <w:color w:val="FF0000"/>
          <w:sz w:val="22"/>
          <w:szCs w:val="22"/>
        </w:rPr>
        <w:t xml:space="preserve"> </w:t>
      </w:r>
      <w:r w:rsidR="00334570" w:rsidRPr="007470DD">
        <w:rPr>
          <w:rFonts w:ascii="Tahoma" w:hAnsi="Tahoma" w:cs="Tahoma"/>
          <w:i/>
          <w:color w:val="FF0000"/>
          <w:sz w:val="22"/>
          <w:szCs w:val="22"/>
        </w:rPr>
        <w:t xml:space="preserve">(pro </w:t>
      </w:r>
      <w:proofErr w:type="gramStart"/>
      <w:r w:rsidR="00334570" w:rsidRPr="007470DD">
        <w:rPr>
          <w:rFonts w:ascii="Tahoma" w:hAnsi="Tahoma" w:cs="Tahoma"/>
          <w:i/>
          <w:color w:val="FF0000"/>
          <w:sz w:val="22"/>
          <w:szCs w:val="22"/>
        </w:rPr>
        <w:t>podnikatele - fyzickou</w:t>
      </w:r>
      <w:proofErr w:type="gramEnd"/>
      <w:r w:rsidR="00334570" w:rsidRPr="007470DD">
        <w:rPr>
          <w:rFonts w:ascii="Tahoma" w:hAnsi="Tahoma" w:cs="Tahoma"/>
          <w:i/>
          <w:color w:val="FF0000"/>
          <w:sz w:val="22"/>
          <w:szCs w:val="22"/>
        </w:rPr>
        <w:t xml:space="preserve"> osobu nezapsanou v obchodním rejstříku, údaje na</w:t>
      </w:r>
      <w:r w:rsidR="00334570">
        <w:rPr>
          <w:rFonts w:ascii="Tahoma" w:hAnsi="Tahoma" w:cs="Tahoma"/>
          <w:i/>
          <w:color w:val="FF0000"/>
          <w:sz w:val="22"/>
          <w:szCs w:val="22"/>
        </w:rPr>
        <w:t> řádcích 1-4</w:t>
      </w:r>
      <w:r w:rsidR="00334570" w:rsidRPr="007470DD">
        <w:rPr>
          <w:rFonts w:ascii="Tahoma" w:hAnsi="Tahoma" w:cs="Tahoma"/>
          <w:i/>
          <w:color w:val="FF0000"/>
          <w:sz w:val="22"/>
          <w:szCs w:val="22"/>
        </w:rPr>
        <w:t xml:space="preserve"> se vyplní podle </w:t>
      </w:r>
      <w:r w:rsidR="00334570">
        <w:rPr>
          <w:rFonts w:ascii="Tahoma" w:hAnsi="Tahoma" w:cs="Tahoma"/>
          <w:i/>
          <w:color w:val="FF0000"/>
          <w:sz w:val="22"/>
          <w:szCs w:val="22"/>
        </w:rPr>
        <w:t>výpisu z </w:t>
      </w:r>
      <w:r w:rsidR="00334570" w:rsidRPr="007470DD">
        <w:rPr>
          <w:rFonts w:ascii="Tahoma" w:hAnsi="Tahoma" w:cs="Tahoma"/>
          <w:i/>
          <w:color w:val="FF0000"/>
          <w:sz w:val="22"/>
          <w:szCs w:val="22"/>
        </w:rPr>
        <w:t>živnostenského</w:t>
      </w:r>
      <w:r w:rsidR="00334570">
        <w:rPr>
          <w:rFonts w:ascii="Tahoma" w:hAnsi="Tahoma" w:cs="Tahoma"/>
          <w:i/>
          <w:color w:val="FF0000"/>
          <w:sz w:val="22"/>
          <w:szCs w:val="22"/>
        </w:rPr>
        <w:t xml:space="preserve"> rejstříku nebo jiné evidence</w:t>
      </w:r>
      <w:r w:rsidR="00334570" w:rsidRPr="007470DD">
        <w:rPr>
          <w:rFonts w:ascii="Tahoma" w:hAnsi="Tahoma" w:cs="Tahoma"/>
          <w:i/>
          <w:color w:val="FF0000"/>
          <w:sz w:val="22"/>
          <w:szCs w:val="22"/>
        </w:rPr>
        <w:t>):</w:t>
      </w:r>
    </w:p>
    <w:p w14:paraId="61B15312" w14:textId="77777777" w:rsidR="006C58FF" w:rsidRPr="00343967" w:rsidRDefault="006C58FF" w:rsidP="009F0EB6">
      <w:pPr>
        <w:pStyle w:val="Zkladntext"/>
        <w:numPr>
          <w:ilvl w:val="0"/>
          <w:numId w:val="21"/>
        </w:numPr>
        <w:tabs>
          <w:tab w:val="clear" w:pos="720"/>
          <w:tab w:val="clear" w:pos="1418"/>
        </w:tabs>
        <w:spacing w:after="60"/>
        <w:ind w:left="357" w:hanging="357"/>
        <w:rPr>
          <w:rFonts w:ascii="Tahoma" w:hAnsi="Tahoma" w:cs="Tahoma"/>
          <w:b/>
          <w:bCs/>
          <w:sz w:val="22"/>
          <w:szCs w:val="22"/>
        </w:rPr>
      </w:pPr>
      <w:r w:rsidRPr="008561BD">
        <w:rPr>
          <w:rFonts w:ascii="Tahoma" w:hAnsi="Tahoma" w:cs="Tahoma"/>
          <w:b/>
          <w:bCs/>
          <w:sz w:val="22"/>
          <w:szCs w:val="22"/>
        </w:rPr>
        <w:t>Jméno</w:t>
      </w:r>
      <w:r w:rsidRPr="00343967">
        <w:rPr>
          <w:rFonts w:ascii="Tahoma" w:hAnsi="Tahoma" w:cs="Tahoma"/>
          <w:b/>
          <w:bCs/>
          <w:sz w:val="22"/>
          <w:szCs w:val="22"/>
        </w:rPr>
        <w:t xml:space="preserve"> a příjmení</w:t>
      </w:r>
    </w:p>
    <w:p w14:paraId="6ACCBE17" w14:textId="77777777" w:rsidR="006C58FF" w:rsidRPr="00343967" w:rsidRDefault="008561BD" w:rsidP="008561BD">
      <w:pPr>
        <w:numPr>
          <w:ilvl w:val="12"/>
          <w:numId w:val="0"/>
        </w:numPr>
        <w:tabs>
          <w:tab w:val="left" w:pos="3119"/>
        </w:tabs>
        <w:ind w:left="357"/>
        <w:jc w:val="both"/>
        <w:rPr>
          <w:rFonts w:ascii="Tahoma" w:hAnsi="Tahoma" w:cs="Tahoma"/>
          <w:sz w:val="22"/>
          <w:szCs w:val="22"/>
        </w:rPr>
      </w:pPr>
      <w:r>
        <w:rPr>
          <w:rFonts w:ascii="Tahoma" w:hAnsi="Tahoma" w:cs="Tahoma"/>
          <w:sz w:val="22"/>
          <w:szCs w:val="22"/>
        </w:rPr>
        <w:t>p</w:t>
      </w:r>
      <w:r w:rsidR="006C58FF" w:rsidRPr="00343967">
        <w:rPr>
          <w:rFonts w:ascii="Tahoma" w:hAnsi="Tahoma" w:cs="Tahoma"/>
          <w:sz w:val="22"/>
          <w:szCs w:val="22"/>
        </w:rPr>
        <w:t>odnikající pod jménem:</w:t>
      </w:r>
      <w:r>
        <w:rPr>
          <w:rFonts w:ascii="Tahoma" w:hAnsi="Tahoma" w:cs="Tahoma"/>
          <w:sz w:val="22"/>
          <w:szCs w:val="22"/>
        </w:rPr>
        <w:tab/>
      </w:r>
    </w:p>
    <w:p w14:paraId="4BA56F6B" w14:textId="77777777" w:rsidR="006C58FF" w:rsidRPr="00343967" w:rsidRDefault="008561BD" w:rsidP="008561BD">
      <w:pPr>
        <w:numPr>
          <w:ilvl w:val="12"/>
          <w:numId w:val="0"/>
        </w:numPr>
        <w:tabs>
          <w:tab w:val="left" w:pos="3119"/>
        </w:tabs>
        <w:ind w:left="357"/>
        <w:jc w:val="both"/>
        <w:rPr>
          <w:rFonts w:ascii="Tahoma" w:hAnsi="Tahoma" w:cs="Tahoma"/>
          <w:sz w:val="22"/>
          <w:szCs w:val="22"/>
        </w:rPr>
      </w:pPr>
      <w:r>
        <w:rPr>
          <w:rFonts w:ascii="Tahoma" w:hAnsi="Tahoma" w:cs="Tahoma"/>
          <w:sz w:val="22"/>
          <w:szCs w:val="22"/>
        </w:rPr>
        <w:t>s</w:t>
      </w:r>
      <w:r w:rsidR="002A3A16" w:rsidRPr="00343967">
        <w:rPr>
          <w:rFonts w:ascii="Tahoma" w:hAnsi="Tahoma" w:cs="Tahoma"/>
          <w:sz w:val="22"/>
          <w:szCs w:val="22"/>
        </w:rPr>
        <w:t>ídlo</w:t>
      </w:r>
      <w:r w:rsidR="006C58FF" w:rsidRPr="00343967">
        <w:rPr>
          <w:rFonts w:ascii="Tahoma" w:hAnsi="Tahoma" w:cs="Tahoma"/>
          <w:sz w:val="22"/>
          <w:szCs w:val="22"/>
        </w:rPr>
        <w:t>:</w:t>
      </w:r>
      <w:r>
        <w:rPr>
          <w:rFonts w:ascii="Tahoma" w:hAnsi="Tahoma" w:cs="Tahoma"/>
          <w:sz w:val="22"/>
          <w:szCs w:val="22"/>
        </w:rPr>
        <w:tab/>
      </w:r>
    </w:p>
    <w:p w14:paraId="24B0277A" w14:textId="77777777" w:rsidR="008561BD" w:rsidRDefault="006C58FF" w:rsidP="008561BD">
      <w:pPr>
        <w:numPr>
          <w:ilvl w:val="12"/>
          <w:numId w:val="0"/>
        </w:numPr>
        <w:tabs>
          <w:tab w:val="left" w:pos="3119"/>
        </w:tabs>
        <w:ind w:left="357"/>
        <w:jc w:val="both"/>
        <w:rPr>
          <w:rFonts w:ascii="Tahoma" w:hAnsi="Tahoma" w:cs="Tahoma"/>
          <w:sz w:val="22"/>
          <w:szCs w:val="22"/>
        </w:rPr>
      </w:pPr>
      <w:r w:rsidRPr="00343967">
        <w:rPr>
          <w:rFonts w:ascii="Tahoma" w:hAnsi="Tahoma" w:cs="Tahoma"/>
          <w:sz w:val="22"/>
          <w:szCs w:val="22"/>
        </w:rPr>
        <w:t>IČ</w:t>
      </w:r>
      <w:r w:rsidR="002D488B">
        <w:rPr>
          <w:rFonts w:ascii="Tahoma" w:hAnsi="Tahoma" w:cs="Tahoma"/>
          <w:sz w:val="22"/>
          <w:szCs w:val="22"/>
        </w:rPr>
        <w:t>O</w:t>
      </w:r>
      <w:r w:rsidRPr="00343967">
        <w:rPr>
          <w:rFonts w:ascii="Tahoma" w:hAnsi="Tahoma" w:cs="Tahoma"/>
          <w:sz w:val="22"/>
          <w:szCs w:val="22"/>
        </w:rPr>
        <w:t>:</w:t>
      </w:r>
      <w:r w:rsidR="008561BD">
        <w:rPr>
          <w:rFonts w:ascii="Tahoma" w:hAnsi="Tahoma" w:cs="Tahoma"/>
          <w:sz w:val="22"/>
          <w:szCs w:val="22"/>
        </w:rPr>
        <w:tab/>
      </w:r>
    </w:p>
    <w:p w14:paraId="14E7315D" w14:textId="77777777" w:rsidR="008561BD" w:rsidRDefault="006C58FF" w:rsidP="008561BD">
      <w:pPr>
        <w:numPr>
          <w:ilvl w:val="12"/>
          <w:numId w:val="0"/>
        </w:numPr>
        <w:tabs>
          <w:tab w:val="left" w:pos="3119"/>
        </w:tabs>
        <w:ind w:left="357"/>
        <w:jc w:val="both"/>
        <w:rPr>
          <w:rFonts w:ascii="Tahoma" w:hAnsi="Tahoma" w:cs="Tahoma"/>
          <w:sz w:val="22"/>
          <w:szCs w:val="22"/>
        </w:rPr>
      </w:pPr>
      <w:r w:rsidRPr="00343967">
        <w:rPr>
          <w:rFonts w:ascii="Tahoma" w:hAnsi="Tahoma" w:cs="Tahoma"/>
          <w:sz w:val="22"/>
          <w:szCs w:val="22"/>
        </w:rPr>
        <w:t>DIČ:</w:t>
      </w:r>
      <w:r w:rsidR="008561BD">
        <w:rPr>
          <w:rFonts w:ascii="Tahoma" w:hAnsi="Tahoma" w:cs="Tahoma"/>
          <w:sz w:val="22"/>
          <w:szCs w:val="22"/>
        </w:rPr>
        <w:tab/>
      </w:r>
    </w:p>
    <w:p w14:paraId="045D7F8D" w14:textId="77777777" w:rsidR="006C58FF" w:rsidRPr="00343967" w:rsidRDefault="008561BD" w:rsidP="008561BD">
      <w:pPr>
        <w:numPr>
          <w:ilvl w:val="12"/>
          <w:numId w:val="0"/>
        </w:numPr>
        <w:tabs>
          <w:tab w:val="left" w:pos="3119"/>
        </w:tabs>
        <w:ind w:left="357"/>
        <w:jc w:val="both"/>
        <w:rPr>
          <w:rFonts w:ascii="Tahoma" w:hAnsi="Tahoma" w:cs="Tahoma"/>
          <w:sz w:val="22"/>
          <w:szCs w:val="22"/>
        </w:rPr>
      </w:pPr>
      <w:r>
        <w:rPr>
          <w:rFonts w:ascii="Tahoma" w:hAnsi="Tahoma" w:cs="Tahoma"/>
          <w:sz w:val="22"/>
          <w:szCs w:val="22"/>
        </w:rPr>
        <w:t>b</w:t>
      </w:r>
      <w:r w:rsidR="006C58FF" w:rsidRPr="00343967">
        <w:rPr>
          <w:rFonts w:ascii="Tahoma" w:hAnsi="Tahoma" w:cs="Tahoma"/>
          <w:sz w:val="22"/>
          <w:szCs w:val="22"/>
        </w:rPr>
        <w:t>ankovní spojení:</w:t>
      </w:r>
      <w:r>
        <w:rPr>
          <w:rFonts w:ascii="Tahoma" w:hAnsi="Tahoma" w:cs="Tahoma"/>
          <w:sz w:val="22"/>
          <w:szCs w:val="22"/>
        </w:rPr>
        <w:tab/>
      </w:r>
    </w:p>
    <w:p w14:paraId="11F2F1A2" w14:textId="77777777" w:rsidR="006C58FF" w:rsidRPr="00343967" w:rsidRDefault="008561BD" w:rsidP="008561BD">
      <w:pPr>
        <w:numPr>
          <w:ilvl w:val="12"/>
          <w:numId w:val="0"/>
        </w:numPr>
        <w:tabs>
          <w:tab w:val="left" w:pos="3119"/>
        </w:tabs>
        <w:ind w:left="357"/>
        <w:jc w:val="both"/>
        <w:rPr>
          <w:rFonts w:ascii="Tahoma" w:hAnsi="Tahoma" w:cs="Tahoma"/>
          <w:sz w:val="22"/>
          <w:szCs w:val="22"/>
        </w:rPr>
      </w:pPr>
      <w:r>
        <w:rPr>
          <w:rFonts w:ascii="Tahoma" w:hAnsi="Tahoma" w:cs="Tahoma"/>
          <w:sz w:val="22"/>
          <w:szCs w:val="22"/>
        </w:rPr>
        <w:t>č</w:t>
      </w:r>
      <w:r w:rsidR="006C58FF" w:rsidRPr="00343967">
        <w:rPr>
          <w:rFonts w:ascii="Tahoma" w:hAnsi="Tahoma" w:cs="Tahoma"/>
          <w:sz w:val="22"/>
          <w:szCs w:val="22"/>
        </w:rPr>
        <w:t>íslo účtu:</w:t>
      </w:r>
      <w:r>
        <w:rPr>
          <w:rFonts w:ascii="Tahoma" w:hAnsi="Tahoma" w:cs="Tahoma"/>
          <w:sz w:val="22"/>
          <w:szCs w:val="22"/>
        </w:rPr>
        <w:tab/>
      </w:r>
    </w:p>
    <w:p w14:paraId="302C8A2D" w14:textId="77777777" w:rsidR="006C58FF" w:rsidRPr="00343967" w:rsidRDefault="006C58FF" w:rsidP="00343967">
      <w:pPr>
        <w:pStyle w:val="Zkladntext"/>
        <w:widowControl/>
        <w:numPr>
          <w:ilvl w:val="12"/>
          <w:numId w:val="0"/>
        </w:numPr>
        <w:tabs>
          <w:tab w:val="clear" w:pos="1418"/>
        </w:tabs>
        <w:autoSpaceDE/>
        <w:autoSpaceDN/>
        <w:ind w:left="357"/>
        <w:rPr>
          <w:rFonts w:ascii="Tahoma" w:hAnsi="Tahoma" w:cs="Tahoma"/>
          <w:i/>
          <w:color w:val="FF0000"/>
          <w:sz w:val="22"/>
          <w:szCs w:val="22"/>
        </w:rPr>
      </w:pPr>
      <w:r w:rsidRPr="00343967">
        <w:rPr>
          <w:rFonts w:ascii="Tahoma" w:hAnsi="Tahoma" w:cs="Tahoma"/>
          <w:sz w:val="22"/>
          <w:szCs w:val="22"/>
        </w:rPr>
        <w:t>Zapsána v </w:t>
      </w:r>
      <w:r w:rsidR="008561BD" w:rsidRPr="008561BD">
        <w:rPr>
          <w:rFonts w:ascii="Tahoma" w:hAnsi="Tahoma" w:cs="Tahoma"/>
          <w:sz w:val="22"/>
          <w:szCs w:val="22"/>
        </w:rPr>
        <w:t>…………………………</w:t>
      </w:r>
      <w:r w:rsidR="008561BD" w:rsidRPr="008561BD">
        <w:rPr>
          <w:rFonts w:ascii="Tahoma" w:hAnsi="Tahoma" w:cs="Tahoma"/>
          <w:iCs/>
          <w:sz w:val="22"/>
          <w:szCs w:val="22"/>
        </w:rPr>
        <w:t xml:space="preserve"> </w:t>
      </w:r>
      <w:r w:rsidRPr="008561BD">
        <w:rPr>
          <w:rFonts w:ascii="Tahoma" w:hAnsi="Tahoma" w:cs="Tahoma"/>
          <w:iCs/>
          <w:sz w:val="22"/>
          <w:szCs w:val="22"/>
        </w:rPr>
        <w:t>vede</w:t>
      </w:r>
      <w:r w:rsidRPr="00343967">
        <w:rPr>
          <w:rFonts w:ascii="Tahoma" w:hAnsi="Tahoma" w:cs="Tahoma"/>
          <w:iCs/>
          <w:sz w:val="22"/>
          <w:szCs w:val="22"/>
        </w:rPr>
        <w:t>né</w:t>
      </w:r>
      <w:r w:rsidR="008561BD">
        <w:rPr>
          <w:rFonts w:ascii="Tahoma" w:hAnsi="Tahoma" w:cs="Tahoma"/>
          <w:iCs/>
          <w:sz w:val="22"/>
          <w:szCs w:val="22"/>
        </w:rPr>
        <w:t xml:space="preserve"> </w:t>
      </w:r>
      <w:r w:rsidRPr="008561BD">
        <w:rPr>
          <w:rFonts w:ascii="Tahoma" w:hAnsi="Tahoma" w:cs="Tahoma"/>
          <w:sz w:val="22"/>
          <w:szCs w:val="22"/>
        </w:rPr>
        <w:t>……………</w:t>
      </w:r>
      <w:r w:rsidR="008561BD" w:rsidRPr="008561BD">
        <w:rPr>
          <w:rFonts w:ascii="Tahoma" w:hAnsi="Tahoma" w:cs="Tahoma"/>
          <w:sz w:val="22"/>
          <w:szCs w:val="22"/>
        </w:rPr>
        <w:t>…</w:t>
      </w:r>
      <w:r w:rsidRPr="008561BD">
        <w:rPr>
          <w:rFonts w:ascii="Tahoma" w:hAnsi="Tahoma" w:cs="Tahoma"/>
          <w:color w:val="FF0000"/>
          <w:sz w:val="22"/>
          <w:szCs w:val="22"/>
        </w:rPr>
        <w:t xml:space="preserve"> </w:t>
      </w:r>
      <w:r w:rsidRPr="00343967">
        <w:rPr>
          <w:rFonts w:ascii="Tahoma" w:hAnsi="Tahoma" w:cs="Tahoma"/>
          <w:i/>
          <w:color w:val="FF0000"/>
          <w:sz w:val="22"/>
          <w:szCs w:val="22"/>
        </w:rPr>
        <w:t>(doplňte údaj o evidenci, ve které je daná osoba zapsána)</w:t>
      </w:r>
    </w:p>
    <w:p w14:paraId="36DD1E26" w14:textId="4241BD45" w:rsidR="007222C6" w:rsidRDefault="008561BD" w:rsidP="00827C22">
      <w:pPr>
        <w:pStyle w:val="Zkladntext"/>
        <w:widowControl/>
        <w:numPr>
          <w:ilvl w:val="12"/>
          <w:numId w:val="0"/>
        </w:numPr>
        <w:tabs>
          <w:tab w:val="clear" w:pos="1418"/>
        </w:tabs>
        <w:autoSpaceDE/>
        <w:autoSpaceDN/>
        <w:ind w:left="357"/>
        <w:rPr>
          <w:rFonts w:ascii="Tahoma" w:hAnsi="Tahoma" w:cs="Tahoma"/>
          <w:iCs/>
          <w:sz w:val="22"/>
          <w:szCs w:val="22"/>
        </w:rPr>
      </w:pPr>
      <w:r>
        <w:rPr>
          <w:rFonts w:ascii="Tahoma" w:hAnsi="Tahoma" w:cs="Tahoma"/>
          <w:iCs/>
          <w:sz w:val="22"/>
          <w:szCs w:val="22"/>
        </w:rPr>
        <w:t>(dále jen „prodávající“)</w:t>
      </w:r>
    </w:p>
    <w:p w14:paraId="5BDA5937" w14:textId="77777777" w:rsidR="007222C6" w:rsidRPr="00B539DA" w:rsidRDefault="007222C6" w:rsidP="007222C6">
      <w:pPr>
        <w:pStyle w:val="Zkladntext"/>
        <w:widowControl/>
        <w:numPr>
          <w:ilvl w:val="12"/>
          <w:numId w:val="0"/>
        </w:numPr>
        <w:tabs>
          <w:tab w:val="clear" w:pos="1418"/>
        </w:tabs>
        <w:autoSpaceDE/>
        <w:autoSpaceDN/>
        <w:ind w:left="357"/>
        <w:rPr>
          <w:rFonts w:ascii="Tahoma" w:hAnsi="Tahoma" w:cs="Tahoma"/>
          <w:iCs/>
          <w:sz w:val="22"/>
          <w:szCs w:val="22"/>
        </w:rPr>
      </w:pPr>
      <w:r w:rsidRPr="00B539DA">
        <w:rPr>
          <w:rFonts w:ascii="Tahoma" w:hAnsi="Tahoma" w:cs="Tahoma"/>
          <w:iCs/>
          <w:sz w:val="22"/>
          <w:szCs w:val="22"/>
        </w:rPr>
        <w:t>Osoba oprávněná jednat ve věci této smlouvy:</w:t>
      </w:r>
    </w:p>
    <w:p w14:paraId="42D6AB7F" w14:textId="03492BEB" w:rsidR="00CE6417" w:rsidRPr="005953BB" w:rsidRDefault="007222C6" w:rsidP="005953BB">
      <w:pPr>
        <w:pStyle w:val="Zkladntext"/>
        <w:widowControl/>
        <w:numPr>
          <w:ilvl w:val="12"/>
          <w:numId w:val="0"/>
        </w:numPr>
        <w:tabs>
          <w:tab w:val="clear" w:pos="1418"/>
        </w:tabs>
        <w:autoSpaceDE/>
        <w:autoSpaceDN/>
        <w:ind w:left="357"/>
        <w:rPr>
          <w:rFonts w:ascii="Tahoma" w:hAnsi="Tahoma" w:cs="Tahoma"/>
          <w:i/>
          <w:color w:val="0070C0"/>
          <w:sz w:val="22"/>
          <w:szCs w:val="22"/>
        </w:rPr>
      </w:pPr>
      <w:r>
        <w:rPr>
          <w:rFonts w:ascii="Tahoma" w:hAnsi="Tahoma" w:cs="Tahoma"/>
          <w:i/>
          <w:color w:val="0070C0"/>
          <w:sz w:val="22"/>
          <w:szCs w:val="22"/>
        </w:rPr>
        <w:t xml:space="preserve">(doplní </w:t>
      </w:r>
      <w:r w:rsidR="008763E7">
        <w:rPr>
          <w:rFonts w:ascii="Tahoma" w:hAnsi="Tahoma" w:cs="Tahoma"/>
          <w:i/>
          <w:color w:val="0070C0"/>
          <w:sz w:val="22"/>
          <w:szCs w:val="22"/>
        </w:rPr>
        <w:t>vybraný dodavatel</w:t>
      </w:r>
      <w:r w:rsidR="00EF5476">
        <w:rPr>
          <w:rFonts w:ascii="Tahoma" w:hAnsi="Tahoma" w:cs="Tahoma"/>
          <w:i/>
          <w:color w:val="0070C0"/>
          <w:sz w:val="22"/>
          <w:szCs w:val="22"/>
        </w:rPr>
        <w:t xml:space="preserve"> před podpisem smlouvy</w:t>
      </w:r>
      <w:r>
        <w:rPr>
          <w:rFonts w:ascii="Tahoma" w:hAnsi="Tahoma" w:cs="Tahoma"/>
          <w:i/>
          <w:color w:val="0070C0"/>
          <w:sz w:val="22"/>
          <w:szCs w:val="22"/>
        </w:rPr>
        <w:t>)</w:t>
      </w:r>
    </w:p>
    <w:p w14:paraId="02D389AD" w14:textId="77777777" w:rsidR="00EB5B24" w:rsidRPr="00343967" w:rsidRDefault="00EB5B24" w:rsidP="00343967">
      <w:pPr>
        <w:pStyle w:val="slolnkuSmlouvy"/>
        <w:spacing w:before="360"/>
        <w:rPr>
          <w:rFonts w:ascii="Tahoma" w:hAnsi="Tahoma" w:cs="Tahoma"/>
          <w:sz w:val="22"/>
          <w:szCs w:val="22"/>
        </w:rPr>
      </w:pPr>
      <w:r w:rsidRPr="00343967">
        <w:rPr>
          <w:rFonts w:ascii="Tahoma" w:hAnsi="Tahoma" w:cs="Tahoma"/>
          <w:sz w:val="22"/>
          <w:szCs w:val="22"/>
        </w:rPr>
        <w:t>II.</w:t>
      </w:r>
      <w:r w:rsidR="00343967" w:rsidRPr="00343967">
        <w:rPr>
          <w:rFonts w:ascii="Tahoma" w:hAnsi="Tahoma" w:cs="Tahoma"/>
          <w:sz w:val="22"/>
          <w:szCs w:val="22"/>
        </w:rPr>
        <w:br/>
      </w:r>
      <w:r w:rsidRPr="00343967">
        <w:rPr>
          <w:rFonts w:ascii="Tahoma" w:hAnsi="Tahoma" w:cs="Tahoma"/>
          <w:sz w:val="22"/>
          <w:szCs w:val="22"/>
        </w:rPr>
        <w:t>Základní ustanovení</w:t>
      </w:r>
    </w:p>
    <w:p w14:paraId="085567F3" w14:textId="77777777" w:rsidR="00DB69A9" w:rsidRPr="00343967" w:rsidRDefault="00A20AF9" w:rsidP="009F0EB6">
      <w:pPr>
        <w:pStyle w:val="OdstavecSmlouvy"/>
        <w:keepLines w:val="0"/>
        <w:widowControl w:val="0"/>
        <w:numPr>
          <w:ilvl w:val="0"/>
          <w:numId w:val="13"/>
        </w:numPr>
        <w:tabs>
          <w:tab w:val="clear" w:pos="360"/>
          <w:tab w:val="clear" w:pos="426"/>
          <w:tab w:val="clear" w:pos="1701"/>
        </w:tabs>
        <w:spacing w:before="120" w:after="0"/>
        <w:ind w:left="357" w:hanging="357"/>
        <w:rPr>
          <w:rFonts w:ascii="Tahoma" w:hAnsi="Tahoma" w:cs="Tahoma"/>
          <w:b/>
          <w:caps/>
          <w:sz w:val="22"/>
          <w:szCs w:val="22"/>
        </w:rPr>
      </w:pPr>
      <w:r w:rsidRPr="00343967">
        <w:rPr>
          <w:rFonts w:ascii="Tahoma" w:hAnsi="Tahoma" w:cs="Tahoma"/>
          <w:sz w:val="22"/>
          <w:szCs w:val="22"/>
        </w:rPr>
        <w:t xml:space="preserve">Tato smlouva je uzavřena </w:t>
      </w:r>
      <w:r w:rsidR="00B00430" w:rsidRPr="00343967">
        <w:rPr>
          <w:rFonts w:ascii="Tahoma" w:hAnsi="Tahoma" w:cs="Tahoma"/>
          <w:sz w:val="22"/>
          <w:szCs w:val="22"/>
        </w:rPr>
        <w:t xml:space="preserve">dle </w:t>
      </w:r>
      <w:r w:rsidRPr="00343967">
        <w:rPr>
          <w:rFonts w:ascii="Tahoma" w:hAnsi="Tahoma" w:cs="Tahoma"/>
          <w:sz w:val="22"/>
          <w:szCs w:val="22"/>
        </w:rPr>
        <w:t xml:space="preserve">§ </w:t>
      </w:r>
      <w:smartTag w:uri="urn:schemas-microsoft-com:office:smarttags" w:element="metricconverter">
        <w:smartTagPr>
          <w:attr w:name="ProductID" w:val="2079 a"/>
        </w:smartTagPr>
        <w:r w:rsidRPr="00343967">
          <w:rPr>
            <w:rFonts w:ascii="Tahoma" w:hAnsi="Tahoma" w:cs="Tahoma"/>
            <w:sz w:val="22"/>
            <w:szCs w:val="22"/>
          </w:rPr>
          <w:t>2079 a</w:t>
        </w:r>
      </w:smartTag>
      <w:r w:rsidRPr="00343967">
        <w:rPr>
          <w:rFonts w:ascii="Tahoma" w:hAnsi="Tahoma" w:cs="Tahoma"/>
          <w:sz w:val="22"/>
          <w:szCs w:val="22"/>
        </w:rPr>
        <w:t xml:space="preserve"> násl. zákona č. 89/2012</w:t>
      </w:r>
      <w:r w:rsidR="00302D54" w:rsidRPr="00343967">
        <w:rPr>
          <w:rFonts w:ascii="Tahoma" w:hAnsi="Tahoma" w:cs="Tahoma"/>
          <w:sz w:val="22"/>
          <w:szCs w:val="22"/>
        </w:rPr>
        <w:t xml:space="preserve"> Sb.</w:t>
      </w:r>
      <w:r w:rsidRPr="00343967">
        <w:rPr>
          <w:rFonts w:ascii="Tahoma" w:hAnsi="Tahoma" w:cs="Tahoma"/>
          <w:sz w:val="22"/>
          <w:szCs w:val="22"/>
        </w:rPr>
        <w:t>, občanský zákoník</w:t>
      </w:r>
      <w:r w:rsidR="002D488B">
        <w:rPr>
          <w:rFonts w:ascii="Tahoma" w:hAnsi="Tahoma" w:cs="Tahoma"/>
          <w:sz w:val="22"/>
          <w:szCs w:val="22"/>
        </w:rPr>
        <w:t>, ve znění pozdějších předpisů</w:t>
      </w:r>
      <w:r w:rsidRPr="00343967">
        <w:rPr>
          <w:rFonts w:ascii="Tahoma" w:hAnsi="Tahoma" w:cs="Tahoma"/>
          <w:sz w:val="22"/>
          <w:szCs w:val="22"/>
        </w:rPr>
        <w:t xml:space="preserve"> (dále jen „občanský zákoník“); práva a povinnosti stran touto smlouvou neupravená se řídí příslušnými ustanoveními občanského zákoníku.</w:t>
      </w:r>
    </w:p>
    <w:p w14:paraId="4F818E4D" w14:textId="292E1F6C" w:rsidR="00EB5B24" w:rsidRPr="00343967" w:rsidRDefault="00EB5B24" w:rsidP="009F0EB6">
      <w:pPr>
        <w:pStyle w:val="OdstavecSmlouvy"/>
        <w:keepLines w:val="0"/>
        <w:widowControl w:val="0"/>
        <w:numPr>
          <w:ilvl w:val="0"/>
          <w:numId w:val="13"/>
        </w:numPr>
        <w:tabs>
          <w:tab w:val="clear" w:pos="360"/>
          <w:tab w:val="clear" w:pos="426"/>
          <w:tab w:val="clear" w:pos="1701"/>
        </w:tabs>
        <w:spacing w:before="120" w:after="0"/>
        <w:ind w:left="357" w:hanging="357"/>
        <w:rPr>
          <w:rFonts w:ascii="Tahoma" w:hAnsi="Tahoma" w:cs="Tahoma"/>
          <w:sz w:val="22"/>
          <w:szCs w:val="22"/>
        </w:rPr>
      </w:pPr>
      <w:r w:rsidRPr="00343967">
        <w:rPr>
          <w:rFonts w:ascii="Tahoma" w:hAnsi="Tahoma" w:cs="Tahoma"/>
          <w:sz w:val="22"/>
          <w:szCs w:val="22"/>
        </w:rPr>
        <w:t xml:space="preserve">Smluvní strany prohlašují, že údaje uvedené v čl. I této smlouvy jsou v souladu </w:t>
      </w:r>
      <w:r w:rsidRPr="00074786">
        <w:rPr>
          <w:rFonts w:ascii="Tahoma" w:hAnsi="Tahoma" w:cs="Tahoma"/>
          <w:sz w:val="22"/>
          <w:szCs w:val="22"/>
        </w:rPr>
        <w:t>s</w:t>
      </w:r>
      <w:r w:rsidR="007C2B3E" w:rsidRPr="00074786">
        <w:rPr>
          <w:rFonts w:ascii="Tahoma" w:hAnsi="Tahoma" w:cs="Tahoma"/>
          <w:sz w:val="22"/>
          <w:szCs w:val="22"/>
        </w:rPr>
        <w:t>e </w:t>
      </w:r>
      <w:r w:rsidRPr="00074786">
        <w:rPr>
          <w:rFonts w:ascii="Tahoma" w:hAnsi="Tahoma" w:cs="Tahoma"/>
          <w:sz w:val="22"/>
          <w:szCs w:val="22"/>
        </w:rPr>
        <w:t>skutečností v</w:t>
      </w:r>
      <w:r w:rsidRPr="00343967">
        <w:rPr>
          <w:rFonts w:ascii="Tahoma" w:hAnsi="Tahoma" w:cs="Tahoma"/>
          <w:sz w:val="22"/>
          <w:szCs w:val="22"/>
        </w:rPr>
        <w:t> době uzavření smlouvy. Smluvní strany se zavazují, že změny dotčených údajů oznámí bez prodlení písemně druhé smluvní straně. Při změně identifikačních údajů smluvních stran včetně změny účtu není nutné uzavírat k</w:t>
      </w:r>
      <w:r w:rsidR="00B701B2">
        <w:rPr>
          <w:rFonts w:ascii="Tahoma" w:hAnsi="Tahoma" w:cs="Tahoma"/>
          <w:sz w:val="22"/>
          <w:szCs w:val="22"/>
        </w:rPr>
        <w:t>e</w:t>
      </w:r>
      <w:r w:rsidR="00915BAB">
        <w:rPr>
          <w:rFonts w:ascii="Tahoma" w:hAnsi="Tahoma" w:cs="Tahoma"/>
          <w:sz w:val="22"/>
          <w:szCs w:val="22"/>
        </w:rPr>
        <w:t xml:space="preserve"> </w:t>
      </w:r>
      <w:r w:rsidRPr="00343967">
        <w:rPr>
          <w:rFonts w:ascii="Tahoma" w:hAnsi="Tahoma" w:cs="Tahoma"/>
          <w:sz w:val="22"/>
          <w:szCs w:val="22"/>
        </w:rPr>
        <w:t>smlouvě dodatek.</w:t>
      </w:r>
    </w:p>
    <w:p w14:paraId="383CF336" w14:textId="77777777" w:rsidR="00C72894" w:rsidRPr="00343967" w:rsidRDefault="00C72894" w:rsidP="009F0EB6">
      <w:pPr>
        <w:pStyle w:val="OdstavecSmlouvy"/>
        <w:keepLines w:val="0"/>
        <w:widowControl w:val="0"/>
        <w:numPr>
          <w:ilvl w:val="0"/>
          <w:numId w:val="13"/>
        </w:numPr>
        <w:tabs>
          <w:tab w:val="clear" w:pos="360"/>
          <w:tab w:val="clear" w:pos="426"/>
          <w:tab w:val="clear" w:pos="1701"/>
        </w:tabs>
        <w:spacing w:before="120" w:after="0"/>
        <w:ind w:left="357" w:hanging="357"/>
        <w:rPr>
          <w:rFonts w:ascii="Tahoma" w:hAnsi="Tahoma" w:cs="Tahoma"/>
          <w:sz w:val="22"/>
          <w:szCs w:val="22"/>
        </w:rPr>
      </w:pPr>
      <w:r w:rsidRPr="00343967">
        <w:rPr>
          <w:rFonts w:ascii="Tahoma" w:hAnsi="Tahoma" w:cs="Tahoma"/>
          <w:sz w:val="22"/>
          <w:szCs w:val="22"/>
        </w:rPr>
        <w:t xml:space="preserve">Je-li prodávající plátcem DPH, </w:t>
      </w:r>
      <w:r w:rsidR="008B43A1" w:rsidRPr="00343967">
        <w:rPr>
          <w:rFonts w:ascii="Tahoma" w:hAnsi="Tahoma" w:cs="Tahoma"/>
          <w:sz w:val="22"/>
          <w:szCs w:val="22"/>
        </w:rPr>
        <w:t xml:space="preserve">prohlašuje, že bankovní účet uvedený v čl. I </w:t>
      </w:r>
      <w:r w:rsidR="00301A6B" w:rsidRPr="00343967">
        <w:rPr>
          <w:rFonts w:ascii="Tahoma" w:hAnsi="Tahoma" w:cs="Tahoma"/>
          <w:sz w:val="22"/>
          <w:szCs w:val="22"/>
        </w:rPr>
        <w:t xml:space="preserve">odst. 2 </w:t>
      </w:r>
      <w:r w:rsidR="008B43A1" w:rsidRPr="00343967">
        <w:rPr>
          <w:rFonts w:ascii="Tahoma" w:hAnsi="Tahoma" w:cs="Tahoma"/>
          <w:sz w:val="22"/>
          <w:szCs w:val="22"/>
        </w:rPr>
        <w:t>této smlouvy je bankovním účtem zveřejněným ve s</w:t>
      </w:r>
      <w:r w:rsidR="008561BD">
        <w:rPr>
          <w:rFonts w:ascii="Tahoma" w:hAnsi="Tahoma" w:cs="Tahoma"/>
          <w:sz w:val="22"/>
          <w:szCs w:val="22"/>
        </w:rPr>
        <w:t>myslu zákona č. 235/2004 Sb., o </w:t>
      </w:r>
      <w:r w:rsidR="008B43A1" w:rsidRPr="00343967">
        <w:rPr>
          <w:rFonts w:ascii="Tahoma" w:hAnsi="Tahoma" w:cs="Tahoma"/>
          <w:sz w:val="22"/>
          <w:szCs w:val="22"/>
        </w:rPr>
        <w:t>dani z přidané hodnoty, ve znění pozdějších předpisů</w:t>
      </w:r>
      <w:r w:rsidR="00CE4D87" w:rsidRPr="00343967">
        <w:rPr>
          <w:rFonts w:ascii="Tahoma" w:hAnsi="Tahoma" w:cs="Tahoma"/>
          <w:sz w:val="22"/>
          <w:szCs w:val="22"/>
        </w:rPr>
        <w:t xml:space="preserve"> (dále jen „zákon o DPH“)</w:t>
      </w:r>
      <w:r w:rsidR="008B43A1" w:rsidRPr="00343967">
        <w:rPr>
          <w:rFonts w:ascii="Tahoma" w:hAnsi="Tahoma" w:cs="Tahoma"/>
          <w:sz w:val="22"/>
          <w:szCs w:val="22"/>
        </w:rPr>
        <w:t xml:space="preserve">. V případě změny účtu prodávajícího je prodávající povinen doložit vlastnictví k novému účtu, a to kopií příslušné smlouvy nebo potvrzením peněžního ústavu; </w:t>
      </w:r>
      <w:r w:rsidRPr="00343967">
        <w:rPr>
          <w:rFonts w:ascii="Tahoma" w:hAnsi="Tahoma" w:cs="Tahoma"/>
          <w:sz w:val="22"/>
          <w:szCs w:val="22"/>
        </w:rPr>
        <w:t xml:space="preserve">je-li prodávající plátcem DPH, musí být </w:t>
      </w:r>
      <w:r w:rsidR="008B43A1" w:rsidRPr="00343967">
        <w:rPr>
          <w:rFonts w:ascii="Tahoma" w:hAnsi="Tahoma" w:cs="Tahoma"/>
          <w:sz w:val="22"/>
          <w:szCs w:val="22"/>
        </w:rPr>
        <w:t>nový účet zveřejněným účtem ve smyslu předchozí věty.</w:t>
      </w:r>
    </w:p>
    <w:p w14:paraId="154B219B" w14:textId="77777777" w:rsidR="00EB5B24" w:rsidRPr="00343967" w:rsidRDefault="00EB5B24" w:rsidP="009F0EB6">
      <w:pPr>
        <w:pStyle w:val="OdstavecSmlouvy"/>
        <w:keepLines w:val="0"/>
        <w:widowControl w:val="0"/>
        <w:numPr>
          <w:ilvl w:val="0"/>
          <w:numId w:val="13"/>
        </w:numPr>
        <w:tabs>
          <w:tab w:val="clear" w:pos="360"/>
          <w:tab w:val="clear" w:pos="426"/>
          <w:tab w:val="clear" w:pos="1701"/>
        </w:tabs>
        <w:spacing w:before="120" w:after="0"/>
        <w:ind w:left="357" w:hanging="357"/>
        <w:rPr>
          <w:rFonts w:ascii="Tahoma" w:hAnsi="Tahoma" w:cs="Tahoma"/>
          <w:sz w:val="22"/>
          <w:szCs w:val="22"/>
        </w:rPr>
      </w:pPr>
      <w:r w:rsidRPr="00343967">
        <w:rPr>
          <w:rFonts w:ascii="Tahoma" w:hAnsi="Tahoma" w:cs="Tahoma"/>
          <w:sz w:val="22"/>
          <w:szCs w:val="22"/>
        </w:rPr>
        <w:t xml:space="preserve">Smluvní strany prohlašují, že osoby podepisující tuto smlouvu jsou k tomuto </w:t>
      </w:r>
      <w:r w:rsidR="00542288" w:rsidRPr="00343967">
        <w:rPr>
          <w:rFonts w:ascii="Tahoma" w:hAnsi="Tahoma" w:cs="Tahoma"/>
          <w:sz w:val="22"/>
          <w:szCs w:val="22"/>
        </w:rPr>
        <w:t>jednání</w:t>
      </w:r>
      <w:r w:rsidRPr="00343967">
        <w:rPr>
          <w:rFonts w:ascii="Tahoma" w:hAnsi="Tahoma" w:cs="Tahoma"/>
          <w:sz w:val="22"/>
          <w:szCs w:val="22"/>
        </w:rPr>
        <w:t xml:space="preserve"> oprávněny.</w:t>
      </w:r>
    </w:p>
    <w:p w14:paraId="7E54F99E" w14:textId="77777777" w:rsidR="00EB5B24" w:rsidRDefault="00E35A85" w:rsidP="009F0EB6">
      <w:pPr>
        <w:pStyle w:val="OdstavecSmlouvy"/>
        <w:keepLines w:val="0"/>
        <w:widowControl w:val="0"/>
        <w:numPr>
          <w:ilvl w:val="0"/>
          <w:numId w:val="13"/>
        </w:numPr>
        <w:tabs>
          <w:tab w:val="clear" w:pos="360"/>
          <w:tab w:val="clear" w:pos="426"/>
          <w:tab w:val="clear" w:pos="1701"/>
        </w:tabs>
        <w:spacing w:before="120" w:after="0"/>
        <w:ind w:left="357" w:hanging="357"/>
        <w:rPr>
          <w:rFonts w:ascii="Tahoma" w:hAnsi="Tahoma" w:cs="Tahoma"/>
          <w:sz w:val="22"/>
          <w:szCs w:val="22"/>
        </w:rPr>
      </w:pPr>
      <w:r w:rsidRPr="00343967">
        <w:rPr>
          <w:rFonts w:ascii="Tahoma" w:hAnsi="Tahoma" w:cs="Tahoma"/>
          <w:sz w:val="22"/>
          <w:szCs w:val="22"/>
        </w:rPr>
        <w:t>Prodávající</w:t>
      </w:r>
      <w:r w:rsidR="00EB5B24" w:rsidRPr="00343967">
        <w:rPr>
          <w:rFonts w:ascii="Tahoma" w:hAnsi="Tahoma" w:cs="Tahoma"/>
          <w:sz w:val="22"/>
          <w:szCs w:val="22"/>
        </w:rPr>
        <w:t xml:space="preserve"> prohlašuje, že je odborně způsobilý k zajištění předmětu plnění podle této smlouvy.</w:t>
      </w:r>
    </w:p>
    <w:p w14:paraId="167EFCE6" w14:textId="2DE9CDCD" w:rsidR="0066644D" w:rsidRPr="007E7659" w:rsidRDefault="0051171A" w:rsidP="007E7659">
      <w:pPr>
        <w:pStyle w:val="OdstavecSmlouvy"/>
        <w:keepLines w:val="0"/>
        <w:widowControl w:val="0"/>
        <w:numPr>
          <w:ilvl w:val="0"/>
          <w:numId w:val="13"/>
        </w:numPr>
        <w:tabs>
          <w:tab w:val="clear" w:pos="360"/>
          <w:tab w:val="clear" w:pos="426"/>
          <w:tab w:val="clear" w:pos="1701"/>
        </w:tabs>
        <w:spacing w:before="120" w:after="0"/>
        <w:ind w:left="357" w:hanging="357"/>
        <w:rPr>
          <w:rFonts w:ascii="Tahoma" w:hAnsi="Tahoma" w:cs="Tahoma"/>
          <w:sz w:val="22"/>
          <w:szCs w:val="22"/>
        </w:rPr>
      </w:pPr>
      <w:r w:rsidRPr="0066644D">
        <w:rPr>
          <w:rFonts w:ascii="Tahoma" w:hAnsi="Tahoma" w:cs="Tahoma"/>
          <w:sz w:val="22"/>
          <w:szCs w:val="22"/>
        </w:rPr>
        <w:t xml:space="preserve">Předpokládá se, že předmět smlouvy bude spolufinancován z Integrovaného regionálního operačního programu 2021—2027 (dále jen „IROP“). </w:t>
      </w:r>
      <w:r w:rsidR="008A3551" w:rsidRPr="0066644D">
        <w:rPr>
          <w:rFonts w:ascii="Tahoma" w:hAnsi="Tahoma" w:cs="Tahoma"/>
          <w:sz w:val="22"/>
          <w:szCs w:val="22"/>
        </w:rPr>
        <w:t>Prodávající</w:t>
      </w:r>
      <w:r w:rsidRPr="0066644D">
        <w:rPr>
          <w:rFonts w:ascii="Tahoma" w:hAnsi="Tahoma" w:cs="Tahoma"/>
          <w:sz w:val="22"/>
          <w:szCs w:val="22"/>
        </w:rPr>
        <w:t xml:space="preserve"> bere na vědomí, že předmětem smlouvy jsou aktivity a výstupy, které budou tvořit součást projekt</w:t>
      </w:r>
      <w:r w:rsidR="007E7659">
        <w:rPr>
          <w:rFonts w:ascii="Tahoma" w:hAnsi="Tahoma" w:cs="Tahoma"/>
          <w:sz w:val="22"/>
          <w:szCs w:val="22"/>
        </w:rPr>
        <w:t xml:space="preserve">u </w:t>
      </w:r>
      <w:r w:rsidR="007E7659" w:rsidRPr="007E7659">
        <w:rPr>
          <w:rFonts w:ascii="Tahoma" w:hAnsi="Tahoma" w:cs="Tahoma"/>
          <w:sz w:val="22"/>
          <w:szCs w:val="22"/>
        </w:rPr>
        <w:t xml:space="preserve">„Modernizace výuky elektroinstalací“, </w:t>
      </w:r>
      <w:proofErr w:type="spellStart"/>
      <w:r w:rsidR="007E7659" w:rsidRPr="007E7659">
        <w:rPr>
          <w:rFonts w:ascii="Tahoma" w:hAnsi="Tahoma" w:cs="Tahoma"/>
          <w:sz w:val="22"/>
          <w:szCs w:val="22"/>
        </w:rPr>
        <w:t>reg</w:t>
      </w:r>
      <w:proofErr w:type="spellEnd"/>
      <w:r w:rsidR="007E7659" w:rsidRPr="007E7659">
        <w:rPr>
          <w:rFonts w:ascii="Tahoma" w:hAnsi="Tahoma" w:cs="Tahoma"/>
          <w:sz w:val="22"/>
          <w:szCs w:val="22"/>
        </w:rPr>
        <w:t>. č. CZ.06.04.01/00/22_042/0002018</w:t>
      </w:r>
      <w:r w:rsidR="0066644D" w:rsidRPr="007E7659">
        <w:rPr>
          <w:rFonts w:ascii="Tahoma" w:hAnsi="Tahoma" w:cs="Tahoma"/>
          <w:sz w:val="22"/>
          <w:szCs w:val="22"/>
        </w:rPr>
        <w:t>, který je spolufinancován z prostředků Evropské unie prostřednictvím IROP</w:t>
      </w:r>
      <w:r w:rsidR="007E7659">
        <w:rPr>
          <w:rFonts w:ascii="Tahoma" w:hAnsi="Tahoma" w:cs="Tahoma"/>
          <w:sz w:val="22"/>
          <w:szCs w:val="22"/>
        </w:rPr>
        <w:t>.</w:t>
      </w:r>
    </w:p>
    <w:p w14:paraId="1B44300B" w14:textId="100C8679" w:rsidR="00066D69" w:rsidRPr="00343967" w:rsidRDefault="00066D69" w:rsidP="00343967">
      <w:pPr>
        <w:pStyle w:val="slolnkuSmlouvy"/>
        <w:spacing w:before="360"/>
        <w:rPr>
          <w:rFonts w:ascii="Tahoma" w:hAnsi="Tahoma" w:cs="Tahoma"/>
          <w:sz w:val="22"/>
          <w:szCs w:val="22"/>
        </w:rPr>
      </w:pPr>
      <w:r w:rsidRPr="00343967">
        <w:rPr>
          <w:rFonts w:ascii="Tahoma" w:hAnsi="Tahoma" w:cs="Tahoma"/>
          <w:sz w:val="22"/>
          <w:szCs w:val="22"/>
        </w:rPr>
        <w:t>I</w:t>
      </w:r>
      <w:r w:rsidR="0034498A" w:rsidRPr="00343967">
        <w:rPr>
          <w:rFonts w:ascii="Tahoma" w:hAnsi="Tahoma" w:cs="Tahoma"/>
          <w:sz w:val="22"/>
          <w:szCs w:val="22"/>
        </w:rPr>
        <w:t>II</w:t>
      </w:r>
      <w:r w:rsidRPr="00343967">
        <w:rPr>
          <w:rFonts w:ascii="Tahoma" w:hAnsi="Tahoma" w:cs="Tahoma"/>
          <w:sz w:val="22"/>
          <w:szCs w:val="22"/>
        </w:rPr>
        <w:t>.</w:t>
      </w:r>
      <w:r w:rsidR="00343967" w:rsidRPr="00343967">
        <w:rPr>
          <w:rFonts w:ascii="Tahoma" w:hAnsi="Tahoma" w:cs="Tahoma"/>
          <w:sz w:val="22"/>
          <w:szCs w:val="22"/>
        </w:rPr>
        <w:br/>
      </w:r>
      <w:r w:rsidRPr="00343967">
        <w:rPr>
          <w:rFonts w:ascii="Tahoma" w:hAnsi="Tahoma" w:cs="Tahoma"/>
          <w:sz w:val="22"/>
          <w:szCs w:val="22"/>
        </w:rPr>
        <w:t>Předmět smlouvy</w:t>
      </w:r>
    </w:p>
    <w:p w14:paraId="21F3E1AD" w14:textId="69044730" w:rsidR="00066D69" w:rsidRDefault="00066D69" w:rsidP="009F0EB6">
      <w:pPr>
        <w:pStyle w:val="Zkladntext"/>
        <w:numPr>
          <w:ilvl w:val="0"/>
          <w:numId w:val="12"/>
        </w:numPr>
        <w:tabs>
          <w:tab w:val="clear" w:pos="360"/>
          <w:tab w:val="clear" w:pos="1418"/>
        </w:tabs>
        <w:rPr>
          <w:rFonts w:ascii="Tahoma" w:hAnsi="Tahoma" w:cs="Tahoma"/>
          <w:sz w:val="22"/>
          <w:szCs w:val="22"/>
        </w:rPr>
      </w:pPr>
      <w:r w:rsidRPr="00343967">
        <w:rPr>
          <w:rFonts w:ascii="Tahoma" w:hAnsi="Tahoma" w:cs="Tahoma"/>
          <w:sz w:val="22"/>
          <w:szCs w:val="22"/>
        </w:rPr>
        <w:t xml:space="preserve">Prodávající se zavazuje </w:t>
      </w:r>
      <w:r w:rsidR="00ED4184" w:rsidRPr="00343967">
        <w:rPr>
          <w:rFonts w:ascii="Tahoma" w:hAnsi="Tahoma" w:cs="Tahoma"/>
          <w:sz w:val="22"/>
          <w:szCs w:val="22"/>
        </w:rPr>
        <w:t xml:space="preserve">odevzdat </w:t>
      </w:r>
      <w:r w:rsidR="007A05EA" w:rsidRPr="00343967">
        <w:rPr>
          <w:rFonts w:ascii="Tahoma" w:hAnsi="Tahoma" w:cs="Tahoma"/>
          <w:sz w:val="22"/>
          <w:szCs w:val="22"/>
        </w:rPr>
        <w:t>kupujícímu</w:t>
      </w:r>
      <w:r w:rsidR="00DD41DE">
        <w:rPr>
          <w:rFonts w:ascii="Tahoma" w:hAnsi="Tahoma" w:cs="Tahoma"/>
          <w:sz w:val="22"/>
          <w:szCs w:val="22"/>
        </w:rPr>
        <w:t xml:space="preserve"> zboží</w:t>
      </w:r>
      <w:r w:rsidRPr="00343967">
        <w:rPr>
          <w:rFonts w:ascii="Tahoma" w:hAnsi="Tahoma" w:cs="Tahoma"/>
          <w:sz w:val="22"/>
          <w:szCs w:val="22"/>
        </w:rPr>
        <w:t xml:space="preserve"> podle odst. 2 tohoto článku </w:t>
      </w:r>
      <w:r w:rsidRPr="00DB4AFD">
        <w:rPr>
          <w:rFonts w:ascii="Tahoma" w:hAnsi="Tahoma" w:cs="Tahoma"/>
          <w:sz w:val="22"/>
          <w:szCs w:val="22"/>
        </w:rPr>
        <w:t xml:space="preserve">smlouvy, </w:t>
      </w:r>
      <w:r w:rsidR="00680DF8">
        <w:rPr>
          <w:rFonts w:ascii="Tahoma" w:hAnsi="Tahoma" w:cs="Tahoma"/>
          <w:sz w:val="22"/>
          <w:szCs w:val="22"/>
        </w:rPr>
        <w:t xml:space="preserve">spolu s příslušenstvím dle odst. 5 tohoto článku smlouvy </w:t>
      </w:r>
      <w:r w:rsidRPr="00DB4AFD">
        <w:rPr>
          <w:rFonts w:ascii="Tahoma" w:hAnsi="Tahoma" w:cs="Tahoma"/>
          <w:sz w:val="22"/>
          <w:szCs w:val="22"/>
        </w:rPr>
        <w:t>(dále jen „zboží“)</w:t>
      </w:r>
      <w:r w:rsidR="00987C14" w:rsidRPr="00DB4AFD">
        <w:rPr>
          <w:rFonts w:ascii="Tahoma" w:hAnsi="Tahoma" w:cs="Tahoma"/>
          <w:sz w:val="22"/>
          <w:szCs w:val="22"/>
        </w:rPr>
        <w:t>. Prodávající se dále zavazu</w:t>
      </w:r>
      <w:r w:rsidR="00987C14" w:rsidRPr="00343967">
        <w:rPr>
          <w:rFonts w:ascii="Tahoma" w:hAnsi="Tahoma" w:cs="Tahoma"/>
          <w:sz w:val="22"/>
          <w:szCs w:val="22"/>
        </w:rPr>
        <w:t>je umožnit kupujícímu nabýt vlastnické právo ke zboží</w:t>
      </w:r>
      <w:r w:rsidRPr="00343967">
        <w:rPr>
          <w:rFonts w:ascii="Tahoma" w:hAnsi="Tahoma" w:cs="Tahoma"/>
          <w:sz w:val="22"/>
          <w:szCs w:val="22"/>
        </w:rPr>
        <w:t xml:space="preserve">. Kupující se zavazuje </w:t>
      </w:r>
      <w:r w:rsidR="00FD61D4" w:rsidRPr="00343967">
        <w:rPr>
          <w:rFonts w:ascii="Tahoma" w:hAnsi="Tahoma" w:cs="Tahoma"/>
          <w:sz w:val="22"/>
          <w:szCs w:val="22"/>
        </w:rPr>
        <w:t>zboží převzít a</w:t>
      </w:r>
      <w:r w:rsidR="008561BD">
        <w:rPr>
          <w:rFonts w:ascii="Tahoma" w:hAnsi="Tahoma" w:cs="Tahoma"/>
          <w:sz w:val="22"/>
          <w:szCs w:val="22"/>
        </w:rPr>
        <w:t> </w:t>
      </w:r>
      <w:r w:rsidRPr="00343967">
        <w:rPr>
          <w:rFonts w:ascii="Tahoma" w:hAnsi="Tahoma" w:cs="Tahoma"/>
          <w:sz w:val="22"/>
          <w:szCs w:val="22"/>
        </w:rPr>
        <w:t xml:space="preserve">zaplatit </w:t>
      </w:r>
      <w:r w:rsidR="00FD61D4" w:rsidRPr="00343967">
        <w:rPr>
          <w:rFonts w:ascii="Tahoma" w:hAnsi="Tahoma" w:cs="Tahoma"/>
          <w:sz w:val="22"/>
          <w:szCs w:val="22"/>
        </w:rPr>
        <w:t xml:space="preserve">za ně </w:t>
      </w:r>
      <w:r w:rsidRPr="00343967">
        <w:rPr>
          <w:rFonts w:ascii="Tahoma" w:hAnsi="Tahoma" w:cs="Tahoma"/>
          <w:sz w:val="22"/>
          <w:szCs w:val="22"/>
        </w:rPr>
        <w:t>prodávajícímu kupní cenu dle čl. I</w:t>
      </w:r>
      <w:r w:rsidR="00816D90" w:rsidRPr="00343967">
        <w:rPr>
          <w:rFonts w:ascii="Tahoma" w:hAnsi="Tahoma" w:cs="Tahoma"/>
          <w:sz w:val="22"/>
          <w:szCs w:val="22"/>
        </w:rPr>
        <w:t>V</w:t>
      </w:r>
      <w:r w:rsidRPr="00343967">
        <w:rPr>
          <w:rFonts w:ascii="Tahoma" w:hAnsi="Tahoma" w:cs="Tahoma"/>
          <w:sz w:val="22"/>
          <w:szCs w:val="22"/>
        </w:rPr>
        <w:t xml:space="preserve"> této smlouvy.</w:t>
      </w:r>
    </w:p>
    <w:p w14:paraId="07100CCF" w14:textId="399AE542" w:rsidR="00680DF8" w:rsidRPr="001F7584" w:rsidRDefault="00066D69" w:rsidP="001F7584">
      <w:pPr>
        <w:pStyle w:val="Zkladntext"/>
        <w:numPr>
          <w:ilvl w:val="0"/>
          <w:numId w:val="12"/>
        </w:numPr>
        <w:tabs>
          <w:tab w:val="clear" w:pos="1418"/>
        </w:tabs>
        <w:rPr>
          <w:rFonts w:ascii="Tahoma" w:hAnsi="Tahoma" w:cs="Tahoma"/>
          <w:sz w:val="22"/>
          <w:szCs w:val="22"/>
        </w:rPr>
      </w:pPr>
      <w:r w:rsidRPr="00343967">
        <w:rPr>
          <w:rFonts w:ascii="Tahoma" w:hAnsi="Tahoma" w:cs="Tahoma"/>
          <w:sz w:val="22"/>
          <w:szCs w:val="22"/>
        </w:rPr>
        <w:lastRenderedPageBreak/>
        <w:t xml:space="preserve">Zbožím podle odst. 1 tohoto článku smlouvy se rozumí </w:t>
      </w:r>
      <w:r w:rsidR="00221546" w:rsidRPr="00221546">
        <w:rPr>
          <w:rFonts w:ascii="Tahoma" w:hAnsi="Tahoma" w:cs="Tahoma"/>
          <w:sz w:val="22"/>
          <w:szCs w:val="22"/>
        </w:rPr>
        <w:t xml:space="preserve">kontejnery pro komponenty, pojízdný oboustranný stůl, výukový panel EZS pro rodinný dům, </w:t>
      </w:r>
      <w:r w:rsidR="001F7584">
        <w:rPr>
          <w:rFonts w:ascii="Tahoma" w:hAnsi="Tahoma" w:cs="Tahoma"/>
          <w:sz w:val="22"/>
          <w:szCs w:val="22"/>
        </w:rPr>
        <w:t xml:space="preserve">programovací modul </w:t>
      </w:r>
      <w:proofErr w:type="spellStart"/>
      <w:r w:rsidR="001F7584">
        <w:rPr>
          <w:rFonts w:ascii="Tahoma" w:hAnsi="Tahoma" w:cs="Tahoma"/>
          <w:sz w:val="22"/>
          <w:szCs w:val="22"/>
        </w:rPr>
        <w:t>starter</w:t>
      </w:r>
      <w:proofErr w:type="spellEnd"/>
      <w:r w:rsidR="001F7584">
        <w:rPr>
          <w:rFonts w:ascii="Tahoma" w:hAnsi="Tahoma" w:cs="Tahoma"/>
          <w:sz w:val="22"/>
          <w:szCs w:val="22"/>
        </w:rPr>
        <w:t xml:space="preserve"> </w:t>
      </w:r>
      <w:proofErr w:type="spellStart"/>
      <w:r w:rsidR="001F7584">
        <w:rPr>
          <w:rFonts w:ascii="Tahoma" w:hAnsi="Tahoma" w:cs="Tahoma"/>
          <w:sz w:val="22"/>
          <w:szCs w:val="22"/>
        </w:rPr>
        <w:t>kit</w:t>
      </w:r>
      <w:proofErr w:type="spellEnd"/>
      <w:r w:rsidR="001F7584">
        <w:rPr>
          <w:rFonts w:ascii="Tahoma" w:hAnsi="Tahoma" w:cs="Tahoma"/>
          <w:sz w:val="22"/>
          <w:szCs w:val="22"/>
        </w:rPr>
        <w:t xml:space="preserve">, startovací sada s řídícím modulem, pracoviště inteligentní instalace – osvětlení, kamerový systém, pracoviště inteligentní instalace – vytápění, měření energie, pracovní desky pro výuku chytrých instalací a elektroinstalací </w:t>
      </w:r>
      <w:r w:rsidR="00D814D1" w:rsidRPr="001F7584">
        <w:rPr>
          <w:rFonts w:ascii="Tahoma" w:hAnsi="Tahoma" w:cs="Tahoma"/>
          <w:sz w:val="22"/>
          <w:szCs w:val="22"/>
        </w:rPr>
        <w:t xml:space="preserve">a </w:t>
      </w:r>
      <w:r w:rsidR="00157CBC" w:rsidRPr="001F7584">
        <w:rPr>
          <w:rFonts w:ascii="Tahoma" w:hAnsi="Tahoma" w:cs="Tahoma"/>
          <w:sz w:val="22"/>
          <w:szCs w:val="22"/>
        </w:rPr>
        <w:t>další</w:t>
      </w:r>
      <w:r w:rsidR="00221546" w:rsidRPr="001F7584">
        <w:rPr>
          <w:rFonts w:ascii="Tahoma" w:hAnsi="Tahoma" w:cs="Tahoma"/>
          <w:sz w:val="22"/>
          <w:szCs w:val="22"/>
        </w:rPr>
        <w:t xml:space="preserve"> zboží </w:t>
      </w:r>
      <w:r w:rsidR="00F458DD" w:rsidRPr="001F7584">
        <w:rPr>
          <w:rFonts w:ascii="Tahoma" w:hAnsi="Tahoma" w:cs="Tahoma"/>
          <w:sz w:val="22"/>
          <w:szCs w:val="22"/>
        </w:rPr>
        <w:t xml:space="preserve">dle přílohy č. </w:t>
      </w:r>
      <w:r w:rsidR="001F7584">
        <w:rPr>
          <w:rFonts w:ascii="Tahoma" w:hAnsi="Tahoma" w:cs="Tahoma"/>
          <w:sz w:val="22"/>
          <w:szCs w:val="22"/>
        </w:rPr>
        <w:t>1</w:t>
      </w:r>
      <w:r w:rsidR="00F458DD" w:rsidRPr="001F7584">
        <w:rPr>
          <w:rFonts w:ascii="Tahoma" w:hAnsi="Tahoma" w:cs="Tahoma"/>
          <w:sz w:val="22"/>
          <w:szCs w:val="22"/>
        </w:rPr>
        <w:t xml:space="preserve"> této smlouvy</w:t>
      </w:r>
      <w:r w:rsidRPr="001F7584">
        <w:rPr>
          <w:rFonts w:ascii="Tahoma" w:hAnsi="Tahoma" w:cs="Tahoma"/>
          <w:sz w:val="22"/>
          <w:szCs w:val="22"/>
        </w:rPr>
        <w:t>.</w:t>
      </w:r>
      <w:r w:rsidR="00BE537E" w:rsidRPr="001F7584">
        <w:rPr>
          <w:rFonts w:ascii="Tahoma" w:hAnsi="Tahoma" w:cs="Tahoma"/>
          <w:sz w:val="22"/>
          <w:szCs w:val="22"/>
        </w:rPr>
        <w:t xml:space="preserve"> </w:t>
      </w:r>
      <w:r w:rsidR="00680DF8" w:rsidRPr="001F7584">
        <w:rPr>
          <w:rFonts w:ascii="Tahoma" w:hAnsi="Tahoma" w:cs="Tahoma"/>
          <w:sz w:val="22"/>
          <w:szCs w:val="22"/>
        </w:rPr>
        <w:t>Dodávané zboží musí být nové a nepoužívané.</w:t>
      </w:r>
    </w:p>
    <w:p w14:paraId="7F9CA3D8" w14:textId="35CAD375" w:rsidR="00680DF8" w:rsidRDefault="00680DF8" w:rsidP="009F0EB6">
      <w:pPr>
        <w:pStyle w:val="Zkladntext"/>
        <w:numPr>
          <w:ilvl w:val="0"/>
          <w:numId w:val="12"/>
        </w:numPr>
        <w:tabs>
          <w:tab w:val="clear" w:pos="360"/>
          <w:tab w:val="clear" w:pos="1418"/>
        </w:tabs>
        <w:rPr>
          <w:rFonts w:ascii="Tahoma" w:hAnsi="Tahoma" w:cs="Tahoma"/>
          <w:sz w:val="22"/>
          <w:szCs w:val="22"/>
        </w:rPr>
      </w:pPr>
      <w:r>
        <w:rPr>
          <w:rFonts w:ascii="Tahoma" w:hAnsi="Tahoma" w:cs="Tahoma"/>
          <w:sz w:val="22"/>
          <w:szCs w:val="22"/>
        </w:rPr>
        <w:t xml:space="preserve">Součástí předmětu plnění je doprava zboží do místa plnění a další nezbytné činnosti pro jeho uvedení do provozu a pro jeho řádnou funkčnost, zejména provedení </w:t>
      </w:r>
      <w:proofErr w:type="spellStart"/>
      <w:r>
        <w:rPr>
          <w:rFonts w:ascii="Tahoma" w:hAnsi="Tahoma" w:cs="Tahoma"/>
          <w:sz w:val="22"/>
          <w:szCs w:val="22"/>
        </w:rPr>
        <w:t>předinstalačních</w:t>
      </w:r>
      <w:proofErr w:type="spellEnd"/>
      <w:r>
        <w:rPr>
          <w:rFonts w:ascii="Tahoma" w:hAnsi="Tahoma" w:cs="Tahoma"/>
          <w:sz w:val="22"/>
          <w:szCs w:val="22"/>
        </w:rPr>
        <w:t xml:space="preserve"> příprav, instalace</w:t>
      </w:r>
      <w:r w:rsidR="0066644D">
        <w:rPr>
          <w:rFonts w:ascii="Tahoma" w:hAnsi="Tahoma" w:cs="Tahoma"/>
          <w:sz w:val="22"/>
          <w:szCs w:val="22"/>
        </w:rPr>
        <w:t xml:space="preserve"> </w:t>
      </w:r>
      <w:r w:rsidR="0066644D" w:rsidRPr="00562AF5">
        <w:rPr>
          <w:rFonts w:ascii="Tahoma" w:hAnsi="Tahoma" w:cs="Tahoma"/>
          <w:sz w:val="22"/>
          <w:szCs w:val="22"/>
        </w:rPr>
        <w:t xml:space="preserve">(vč. instalace </w:t>
      </w:r>
      <w:r w:rsidR="00221546" w:rsidRPr="00562AF5">
        <w:rPr>
          <w:rFonts w:ascii="Tahoma" w:hAnsi="Tahoma" w:cs="Tahoma"/>
          <w:sz w:val="22"/>
          <w:szCs w:val="22"/>
        </w:rPr>
        <w:t>SW</w:t>
      </w:r>
      <w:r w:rsidR="0066644D" w:rsidRPr="00562AF5">
        <w:rPr>
          <w:rFonts w:ascii="Tahoma" w:hAnsi="Tahoma" w:cs="Tahoma"/>
          <w:sz w:val="22"/>
          <w:szCs w:val="22"/>
        </w:rPr>
        <w:t>)</w:t>
      </w:r>
      <w:r w:rsidR="00D97B38" w:rsidRPr="00562AF5">
        <w:rPr>
          <w:rFonts w:ascii="Tahoma" w:hAnsi="Tahoma" w:cs="Tahoma"/>
          <w:sz w:val="22"/>
          <w:szCs w:val="22"/>
        </w:rPr>
        <w:t xml:space="preserve"> a</w:t>
      </w:r>
      <w:r w:rsidRPr="00562AF5">
        <w:rPr>
          <w:rFonts w:ascii="Tahoma" w:hAnsi="Tahoma" w:cs="Tahoma"/>
          <w:sz w:val="22"/>
          <w:szCs w:val="22"/>
        </w:rPr>
        <w:t xml:space="preserve"> proškolení určených zaměstnanců </w:t>
      </w:r>
      <w:r w:rsidR="000D48FD" w:rsidRPr="00562AF5">
        <w:rPr>
          <w:rFonts w:ascii="Tahoma" w:hAnsi="Tahoma" w:cs="Tahoma"/>
          <w:sz w:val="22"/>
          <w:szCs w:val="22"/>
        </w:rPr>
        <w:t>kupujícíh</w:t>
      </w:r>
      <w:r w:rsidR="004B54E2" w:rsidRPr="00562AF5">
        <w:rPr>
          <w:rFonts w:ascii="Tahoma" w:hAnsi="Tahoma" w:cs="Tahoma"/>
          <w:sz w:val="22"/>
          <w:szCs w:val="22"/>
        </w:rPr>
        <w:t>o</w:t>
      </w:r>
      <w:r>
        <w:rPr>
          <w:rFonts w:ascii="Tahoma" w:hAnsi="Tahoma" w:cs="Tahoma"/>
          <w:sz w:val="22"/>
          <w:szCs w:val="22"/>
        </w:rPr>
        <w:t xml:space="preserve"> s obsluhou zboží tak, aby jej byli schopni řádně užívat. Součástí dodávky je uživatelský manuál a dokumentace ke zboží v českém jazyce (tištěná i elektronická podoba).</w:t>
      </w:r>
    </w:p>
    <w:p w14:paraId="37469E97" w14:textId="638B79C5" w:rsidR="00680DF8" w:rsidRPr="00562AF5" w:rsidRDefault="00680DF8" w:rsidP="009F0EB6">
      <w:pPr>
        <w:pStyle w:val="Zkladntext"/>
        <w:numPr>
          <w:ilvl w:val="0"/>
          <w:numId w:val="12"/>
        </w:numPr>
        <w:tabs>
          <w:tab w:val="clear" w:pos="360"/>
          <w:tab w:val="clear" w:pos="1418"/>
        </w:tabs>
        <w:rPr>
          <w:rFonts w:ascii="Tahoma" w:hAnsi="Tahoma" w:cs="Tahoma"/>
          <w:sz w:val="22"/>
          <w:szCs w:val="22"/>
        </w:rPr>
      </w:pPr>
      <w:r w:rsidRPr="00562AF5">
        <w:rPr>
          <w:rFonts w:ascii="Tahoma" w:hAnsi="Tahoma" w:cs="Tahoma"/>
          <w:sz w:val="22"/>
          <w:szCs w:val="22"/>
        </w:rPr>
        <w:t xml:space="preserve">Proškolení zaměstnanců kupujícího provede technik prodávajícího v českém jazyce, a to v základních otázkách pravidelné a běžné údržby a užívání dodávaného zboží. Školení bude probíhat v den instalace zboží, nebude-li dohodnuto jinak. </w:t>
      </w:r>
    </w:p>
    <w:p w14:paraId="2B3EC9EB" w14:textId="77777777" w:rsidR="00680DF8" w:rsidRDefault="00680DF8" w:rsidP="009F0EB6">
      <w:pPr>
        <w:pStyle w:val="Zkladntext"/>
        <w:numPr>
          <w:ilvl w:val="0"/>
          <w:numId w:val="12"/>
        </w:numPr>
        <w:tabs>
          <w:tab w:val="clear" w:pos="360"/>
          <w:tab w:val="clear" w:pos="1418"/>
        </w:tabs>
        <w:rPr>
          <w:rFonts w:ascii="Tahoma" w:hAnsi="Tahoma" w:cs="Tahoma"/>
          <w:sz w:val="22"/>
          <w:szCs w:val="22"/>
        </w:rPr>
      </w:pPr>
      <w:r w:rsidRPr="00861F9E">
        <w:rPr>
          <w:rFonts w:ascii="Tahoma" w:hAnsi="Tahoma" w:cs="Tahoma"/>
          <w:sz w:val="22"/>
          <w:szCs w:val="22"/>
        </w:rPr>
        <w:t>Příslušenstvím zboží se rozumí:</w:t>
      </w:r>
    </w:p>
    <w:p w14:paraId="22D505A7" w14:textId="4F20833E" w:rsidR="00680DF8" w:rsidRDefault="00680DF8" w:rsidP="009F0EB6">
      <w:pPr>
        <w:pStyle w:val="Zkladntext"/>
        <w:numPr>
          <w:ilvl w:val="1"/>
          <w:numId w:val="12"/>
        </w:numPr>
        <w:tabs>
          <w:tab w:val="clear" w:pos="1440"/>
          <w:tab w:val="left" w:pos="714"/>
        </w:tabs>
        <w:suppressAutoHyphens/>
        <w:autoSpaceDN/>
        <w:spacing w:before="60"/>
        <w:ind w:left="714" w:hanging="357"/>
        <w:rPr>
          <w:rFonts w:ascii="Tahoma" w:hAnsi="Tahoma" w:cs="Tahoma"/>
          <w:sz w:val="22"/>
          <w:szCs w:val="22"/>
        </w:rPr>
      </w:pPr>
      <w:r>
        <w:rPr>
          <w:rFonts w:ascii="Tahoma" w:hAnsi="Tahoma" w:cs="Tahoma"/>
          <w:sz w:val="22"/>
          <w:szCs w:val="22"/>
        </w:rPr>
        <w:t>návod</w:t>
      </w:r>
      <w:r w:rsidR="00782353">
        <w:rPr>
          <w:rFonts w:ascii="Tahoma" w:hAnsi="Tahoma" w:cs="Tahoma"/>
          <w:sz w:val="22"/>
          <w:szCs w:val="22"/>
        </w:rPr>
        <w:t>y</w:t>
      </w:r>
      <w:r>
        <w:rPr>
          <w:rFonts w:ascii="Tahoma" w:hAnsi="Tahoma" w:cs="Tahoma"/>
          <w:sz w:val="22"/>
          <w:szCs w:val="22"/>
        </w:rPr>
        <w:t xml:space="preserve"> k použití a údržbě v českém jazyce </w:t>
      </w:r>
      <w:r w:rsidRPr="002F117B">
        <w:rPr>
          <w:rFonts w:ascii="Tahoma" w:hAnsi="Tahoma" w:cs="Tahoma"/>
          <w:sz w:val="22"/>
          <w:szCs w:val="22"/>
        </w:rPr>
        <w:t>1x v tištěné a 1x v elektronické</w:t>
      </w:r>
      <w:r>
        <w:rPr>
          <w:rFonts w:ascii="Tahoma" w:hAnsi="Tahoma" w:cs="Tahoma"/>
          <w:sz w:val="22"/>
          <w:szCs w:val="22"/>
        </w:rPr>
        <w:t xml:space="preserve"> podobě (na </w:t>
      </w:r>
      <w:r w:rsidR="002D004E">
        <w:rPr>
          <w:rFonts w:ascii="Tahoma" w:hAnsi="Tahoma" w:cs="Tahoma"/>
          <w:sz w:val="22"/>
          <w:szCs w:val="22"/>
        </w:rPr>
        <w:t xml:space="preserve">USB </w:t>
      </w:r>
      <w:proofErr w:type="spellStart"/>
      <w:r w:rsidR="002D004E">
        <w:rPr>
          <w:rFonts w:ascii="Tahoma" w:hAnsi="Tahoma" w:cs="Tahoma"/>
          <w:sz w:val="22"/>
          <w:szCs w:val="22"/>
        </w:rPr>
        <w:t>f</w:t>
      </w:r>
      <w:r>
        <w:rPr>
          <w:rFonts w:ascii="Tahoma" w:hAnsi="Tahoma" w:cs="Tahoma"/>
          <w:sz w:val="22"/>
          <w:szCs w:val="22"/>
        </w:rPr>
        <w:t>lash</w:t>
      </w:r>
      <w:proofErr w:type="spellEnd"/>
      <w:r>
        <w:rPr>
          <w:rFonts w:ascii="Tahoma" w:hAnsi="Tahoma" w:cs="Tahoma"/>
          <w:sz w:val="22"/>
          <w:szCs w:val="22"/>
        </w:rPr>
        <w:t xml:space="preserve"> </w:t>
      </w:r>
      <w:r w:rsidR="002D004E">
        <w:rPr>
          <w:rFonts w:ascii="Tahoma" w:hAnsi="Tahoma" w:cs="Tahoma"/>
          <w:sz w:val="22"/>
          <w:szCs w:val="22"/>
        </w:rPr>
        <w:t>d</w:t>
      </w:r>
      <w:r>
        <w:rPr>
          <w:rFonts w:ascii="Tahoma" w:hAnsi="Tahoma" w:cs="Tahoma"/>
          <w:sz w:val="22"/>
          <w:szCs w:val="22"/>
        </w:rPr>
        <w:t>isk</w:t>
      </w:r>
      <w:r w:rsidR="002D004E">
        <w:rPr>
          <w:rFonts w:ascii="Tahoma" w:hAnsi="Tahoma" w:cs="Tahoma"/>
          <w:sz w:val="22"/>
          <w:szCs w:val="22"/>
        </w:rPr>
        <w:t xml:space="preserve">u </w:t>
      </w:r>
      <w:r>
        <w:rPr>
          <w:rFonts w:ascii="Tahoma" w:hAnsi="Tahoma" w:cs="Tahoma"/>
          <w:sz w:val="22"/>
          <w:szCs w:val="22"/>
        </w:rPr>
        <w:t xml:space="preserve">ve formátu </w:t>
      </w:r>
      <w:r w:rsidR="00C17A7C">
        <w:rPr>
          <w:rFonts w:ascii="Tahoma" w:hAnsi="Tahoma" w:cs="Tahoma"/>
          <w:sz w:val="22"/>
          <w:szCs w:val="22"/>
        </w:rPr>
        <w:t>.</w:t>
      </w:r>
      <w:proofErr w:type="spellStart"/>
      <w:r w:rsidR="00C17A7C">
        <w:rPr>
          <w:rFonts w:ascii="Tahoma" w:hAnsi="Tahoma" w:cs="Tahoma"/>
          <w:sz w:val="22"/>
          <w:szCs w:val="22"/>
        </w:rPr>
        <w:t>docx</w:t>
      </w:r>
      <w:proofErr w:type="spellEnd"/>
      <w:r>
        <w:rPr>
          <w:rFonts w:ascii="Tahoma" w:hAnsi="Tahoma" w:cs="Tahoma"/>
          <w:sz w:val="22"/>
          <w:szCs w:val="22"/>
        </w:rPr>
        <w:t>, .</w:t>
      </w:r>
      <w:proofErr w:type="spellStart"/>
      <w:r>
        <w:rPr>
          <w:rFonts w:ascii="Tahoma" w:hAnsi="Tahoma" w:cs="Tahoma"/>
          <w:sz w:val="22"/>
          <w:szCs w:val="22"/>
        </w:rPr>
        <w:t>pdf</w:t>
      </w:r>
      <w:proofErr w:type="spellEnd"/>
      <w:r w:rsidR="00C17A7C">
        <w:rPr>
          <w:rFonts w:ascii="Tahoma" w:hAnsi="Tahoma" w:cs="Tahoma"/>
          <w:sz w:val="22"/>
          <w:szCs w:val="22"/>
        </w:rPr>
        <w:t xml:space="preserve"> nebo</w:t>
      </w:r>
      <w:r>
        <w:rPr>
          <w:rFonts w:ascii="Tahoma" w:hAnsi="Tahoma" w:cs="Tahoma"/>
          <w:sz w:val="22"/>
          <w:szCs w:val="22"/>
        </w:rPr>
        <w:t xml:space="preserve"> </w:t>
      </w:r>
      <w:proofErr w:type="spellStart"/>
      <w:r>
        <w:rPr>
          <w:rFonts w:ascii="Tahoma" w:hAnsi="Tahoma" w:cs="Tahoma"/>
          <w:sz w:val="22"/>
          <w:szCs w:val="22"/>
        </w:rPr>
        <w:t>jpg</w:t>
      </w:r>
      <w:proofErr w:type="spellEnd"/>
      <w:r>
        <w:rPr>
          <w:rFonts w:ascii="Tahoma" w:hAnsi="Tahoma" w:cs="Tahoma"/>
          <w:sz w:val="22"/>
          <w:szCs w:val="22"/>
        </w:rPr>
        <w:t>),</w:t>
      </w:r>
    </w:p>
    <w:p w14:paraId="042CD152" w14:textId="77777777" w:rsidR="00F659B4" w:rsidRDefault="00680DF8" w:rsidP="009F0EB6">
      <w:pPr>
        <w:pStyle w:val="Zkladntext"/>
        <w:numPr>
          <w:ilvl w:val="1"/>
          <w:numId w:val="12"/>
        </w:numPr>
        <w:tabs>
          <w:tab w:val="clear" w:pos="1440"/>
          <w:tab w:val="left" w:pos="714"/>
        </w:tabs>
        <w:suppressAutoHyphens/>
        <w:autoSpaceDN/>
        <w:spacing w:before="60"/>
        <w:ind w:left="714" w:hanging="357"/>
        <w:rPr>
          <w:rFonts w:ascii="Tahoma" w:hAnsi="Tahoma" w:cs="Tahoma"/>
          <w:sz w:val="22"/>
          <w:szCs w:val="22"/>
        </w:rPr>
      </w:pPr>
      <w:r>
        <w:rPr>
          <w:rFonts w:ascii="Tahoma" w:hAnsi="Tahoma" w:cs="Tahoma"/>
          <w:sz w:val="22"/>
          <w:szCs w:val="22"/>
        </w:rPr>
        <w:t>záruční list</w:t>
      </w:r>
      <w:r w:rsidR="002D004E">
        <w:rPr>
          <w:rFonts w:ascii="Tahoma" w:hAnsi="Tahoma" w:cs="Tahoma"/>
          <w:sz w:val="22"/>
          <w:szCs w:val="22"/>
        </w:rPr>
        <w:t>y</w:t>
      </w:r>
      <w:r>
        <w:rPr>
          <w:rFonts w:ascii="Tahoma" w:hAnsi="Tahoma" w:cs="Tahoma"/>
          <w:sz w:val="22"/>
          <w:szCs w:val="22"/>
        </w:rPr>
        <w:t>,</w:t>
      </w:r>
    </w:p>
    <w:p w14:paraId="5A78DC4A" w14:textId="3B038A50" w:rsidR="00C17A7C" w:rsidRPr="00C17A7C" w:rsidRDefault="00C17A7C" w:rsidP="00C17A7C">
      <w:pPr>
        <w:pStyle w:val="Zkladntext"/>
        <w:numPr>
          <w:ilvl w:val="1"/>
          <w:numId w:val="12"/>
        </w:numPr>
        <w:tabs>
          <w:tab w:val="clear" w:pos="1440"/>
          <w:tab w:val="left" w:pos="714"/>
        </w:tabs>
        <w:suppressAutoHyphens/>
        <w:autoSpaceDN/>
        <w:spacing w:before="60"/>
        <w:ind w:left="714" w:hanging="357"/>
        <w:rPr>
          <w:rFonts w:ascii="Tahoma" w:hAnsi="Tahoma" w:cs="Tahoma"/>
          <w:sz w:val="22"/>
          <w:szCs w:val="22"/>
        </w:rPr>
      </w:pPr>
      <w:r>
        <w:rPr>
          <w:rFonts w:ascii="Tahoma" w:hAnsi="Tahoma" w:cs="Tahoma"/>
          <w:sz w:val="22"/>
          <w:szCs w:val="22"/>
        </w:rPr>
        <w:t>p</w:t>
      </w:r>
      <w:r w:rsidRPr="00C17A7C">
        <w:rPr>
          <w:rFonts w:ascii="Tahoma" w:hAnsi="Tahoma" w:cs="Tahoma"/>
          <w:sz w:val="22"/>
          <w:szCs w:val="22"/>
        </w:rPr>
        <w:t xml:space="preserve">okud pro správné a úplné fungování zboží či jeho jednotlivých položek je nezbytný operační systém či jiný software (dále též „software“), je součástí závazku prodávajícího též dodání takového software, v odpovídajícím počtu kusů k daným položkám zboží, včetně všech dokladů a návodů v českém jazyce, které se k software vztahují. Prodávající poskytuje kupujícímu k software licenci. Licencí se rozumí oprávnění kupujícího k výkonu práva duševního vlastnictví k software a užití software pro potřeby kupujícího a </w:t>
      </w:r>
      <w:r w:rsidR="0024796D">
        <w:rPr>
          <w:rFonts w:ascii="Tahoma" w:hAnsi="Tahoma" w:cs="Tahoma"/>
          <w:sz w:val="22"/>
          <w:szCs w:val="22"/>
        </w:rPr>
        <w:t xml:space="preserve">příslušných </w:t>
      </w:r>
      <w:r w:rsidRPr="00C17A7C">
        <w:rPr>
          <w:rFonts w:ascii="Tahoma" w:hAnsi="Tahoma" w:cs="Tahoma"/>
          <w:sz w:val="22"/>
          <w:szCs w:val="22"/>
        </w:rPr>
        <w:t>uživatelů. Licenci k software prodávající uděluje kupujícímu ve smyslu § 2358 a násl. občanského zákoníku. Kupující je oprávněn na základě udělené licence software užít:</w:t>
      </w:r>
    </w:p>
    <w:p w14:paraId="69A7DAD9" w14:textId="77777777" w:rsidR="00C17A7C" w:rsidRPr="00C17A7C" w:rsidRDefault="00C17A7C" w:rsidP="00C17A7C">
      <w:pPr>
        <w:pStyle w:val="Zkladntext"/>
        <w:numPr>
          <w:ilvl w:val="1"/>
          <w:numId w:val="36"/>
        </w:numPr>
        <w:tabs>
          <w:tab w:val="clear" w:pos="1418"/>
          <w:tab w:val="left" w:pos="714"/>
        </w:tabs>
        <w:suppressAutoHyphens/>
        <w:spacing w:before="60"/>
        <w:rPr>
          <w:rFonts w:ascii="Tahoma" w:hAnsi="Tahoma" w:cs="Tahoma"/>
          <w:sz w:val="22"/>
          <w:szCs w:val="22"/>
        </w:rPr>
      </w:pPr>
      <w:r w:rsidRPr="00C17A7C">
        <w:rPr>
          <w:rFonts w:ascii="Tahoma" w:hAnsi="Tahoma" w:cs="Tahoma"/>
          <w:sz w:val="22"/>
          <w:szCs w:val="22"/>
        </w:rPr>
        <w:t>v územně neomezeném rozsahu,</w:t>
      </w:r>
    </w:p>
    <w:p w14:paraId="67839A1C" w14:textId="77777777" w:rsidR="00C17A7C" w:rsidRPr="00C17A7C" w:rsidRDefault="00C17A7C" w:rsidP="00C17A7C">
      <w:pPr>
        <w:pStyle w:val="Zkladntext"/>
        <w:numPr>
          <w:ilvl w:val="1"/>
          <w:numId w:val="36"/>
        </w:numPr>
        <w:tabs>
          <w:tab w:val="clear" w:pos="1418"/>
          <w:tab w:val="left" w:pos="714"/>
        </w:tabs>
        <w:suppressAutoHyphens/>
        <w:spacing w:before="60"/>
        <w:rPr>
          <w:rFonts w:ascii="Tahoma" w:hAnsi="Tahoma" w:cs="Tahoma"/>
          <w:sz w:val="22"/>
          <w:szCs w:val="22"/>
        </w:rPr>
      </w:pPr>
      <w:r w:rsidRPr="00C17A7C">
        <w:rPr>
          <w:rFonts w:ascii="Tahoma" w:hAnsi="Tahoma" w:cs="Tahoma"/>
          <w:sz w:val="22"/>
          <w:szCs w:val="22"/>
        </w:rPr>
        <w:t>v rozsahu odpovídajícímu počtu kusů položek zboží, k nimž je software dodáván a je pro fungování těchto položek zboží nezbytný a</w:t>
      </w:r>
    </w:p>
    <w:p w14:paraId="3EBC17DD" w14:textId="77777777" w:rsidR="00C17A7C" w:rsidRPr="00C17A7C" w:rsidRDefault="00C17A7C" w:rsidP="00C17A7C">
      <w:pPr>
        <w:pStyle w:val="Zkladntext"/>
        <w:numPr>
          <w:ilvl w:val="1"/>
          <w:numId w:val="36"/>
        </w:numPr>
        <w:tabs>
          <w:tab w:val="clear" w:pos="1418"/>
          <w:tab w:val="left" w:pos="714"/>
        </w:tabs>
        <w:suppressAutoHyphens/>
        <w:spacing w:before="60"/>
        <w:rPr>
          <w:rFonts w:ascii="Tahoma" w:hAnsi="Tahoma" w:cs="Tahoma"/>
          <w:sz w:val="22"/>
          <w:szCs w:val="22"/>
        </w:rPr>
      </w:pPr>
      <w:r w:rsidRPr="00C17A7C">
        <w:rPr>
          <w:rFonts w:ascii="Tahoma" w:hAnsi="Tahoma" w:cs="Tahoma"/>
          <w:sz w:val="22"/>
          <w:szCs w:val="22"/>
        </w:rPr>
        <w:t xml:space="preserve">po dobu trvání majetkových práv autora software. </w:t>
      </w:r>
    </w:p>
    <w:p w14:paraId="621CA2C1" w14:textId="0BB80F53" w:rsidR="00680DF8" w:rsidRPr="00F659B4" w:rsidRDefault="00C17A7C" w:rsidP="00C17A7C">
      <w:pPr>
        <w:pStyle w:val="Zkladntext"/>
        <w:tabs>
          <w:tab w:val="clear" w:pos="1418"/>
          <w:tab w:val="left" w:pos="714"/>
        </w:tabs>
        <w:suppressAutoHyphens/>
        <w:autoSpaceDN/>
        <w:spacing w:before="60"/>
        <w:ind w:left="709"/>
        <w:rPr>
          <w:rFonts w:ascii="Tahoma" w:hAnsi="Tahoma" w:cs="Tahoma"/>
          <w:sz w:val="22"/>
          <w:szCs w:val="22"/>
        </w:rPr>
      </w:pPr>
      <w:r w:rsidRPr="00C17A7C">
        <w:rPr>
          <w:rFonts w:ascii="Tahoma" w:hAnsi="Tahoma" w:cs="Tahoma"/>
          <w:sz w:val="22"/>
          <w:szCs w:val="22"/>
        </w:rPr>
        <w:t>Je-li součástí dodávky tzv. proprietární SW, u kterého prodávající sám nemůže licenci poskytnout, dodá (zajistí nabytí) prodávající licenci kupujícímu</w:t>
      </w:r>
      <w:r w:rsidR="0024796D">
        <w:rPr>
          <w:rFonts w:ascii="Tahoma" w:hAnsi="Tahoma" w:cs="Tahoma"/>
          <w:sz w:val="22"/>
          <w:szCs w:val="22"/>
        </w:rPr>
        <w:t xml:space="preserve"> </w:t>
      </w:r>
      <w:r w:rsidRPr="00C17A7C">
        <w:rPr>
          <w:rFonts w:ascii="Tahoma" w:hAnsi="Tahoma" w:cs="Tahoma"/>
          <w:sz w:val="22"/>
          <w:szCs w:val="22"/>
        </w:rPr>
        <w:t>ve výše uvedeném rozsahu. Odměna za poskytnutí licence je součástí kupní ceny uvedené v čl. IV této smlouvy.</w:t>
      </w:r>
    </w:p>
    <w:p w14:paraId="595AE475" w14:textId="68E9898A" w:rsidR="00066D69" w:rsidRPr="00343967" w:rsidRDefault="00066D69" w:rsidP="00343967">
      <w:pPr>
        <w:pStyle w:val="slolnkuSmlouvy"/>
        <w:spacing w:before="360"/>
        <w:rPr>
          <w:rFonts w:ascii="Tahoma" w:hAnsi="Tahoma" w:cs="Tahoma"/>
          <w:sz w:val="22"/>
          <w:szCs w:val="22"/>
        </w:rPr>
      </w:pPr>
      <w:r w:rsidRPr="00343967">
        <w:rPr>
          <w:rFonts w:ascii="Tahoma" w:hAnsi="Tahoma" w:cs="Tahoma"/>
          <w:sz w:val="22"/>
          <w:szCs w:val="22"/>
        </w:rPr>
        <w:t>I</w:t>
      </w:r>
      <w:r w:rsidR="0009040E" w:rsidRPr="00343967">
        <w:rPr>
          <w:rFonts w:ascii="Tahoma" w:hAnsi="Tahoma" w:cs="Tahoma"/>
          <w:sz w:val="22"/>
          <w:szCs w:val="22"/>
        </w:rPr>
        <w:t>V</w:t>
      </w:r>
      <w:r w:rsidRPr="00343967">
        <w:rPr>
          <w:rFonts w:ascii="Tahoma" w:hAnsi="Tahoma" w:cs="Tahoma"/>
          <w:sz w:val="22"/>
          <w:szCs w:val="22"/>
        </w:rPr>
        <w:t>.</w:t>
      </w:r>
      <w:r w:rsidR="00343967" w:rsidRPr="00343967">
        <w:rPr>
          <w:rFonts w:ascii="Tahoma" w:hAnsi="Tahoma" w:cs="Tahoma"/>
          <w:sz w:val="22"/>
          <w:szCs w:val="22"/>
        </w:rPr>
        <w:br/>
      </w:r>
      <w:r w:rsidR="0097461E" w:rsidRPr="00343967">
        <w:rPr>
          <w:rFonts w:ascii="Tahoma" w:hAnsi="Tahoma" w:cs="Tahoma"/>
          <w:sz w:val="22"/>
          <w:szCs w:val="22"/>
        </w:rPr>
        <w:t>K</w:t>
      </w:r>
      <w:r w:rsidRPr="00343967">
        <w:rPr>
          <w:rFonts w:ascii="Tahoma" w:hAnsi="Tahoma" w:cs="Tahoma"/>
          <w:sz w:val="22"/>
          <w:szCs w:val="22"/>
        </w:rPr>
        <w:t>upní c</w:t>
      </w:r>
      <w:r w:rsidR="0097461E" w:rsidRPr="00343967">
        <w:rPr>
          <w:rFonts w:ascii="Tahoma" w:hAnsi="Tahoma" w:cs="Tahoma"/>
          <w:sz w:val="22"/>
          <w:szCs w:val="22"/>
        </w:rPr>
        <w:t>ena</w:t>
      </w:r>
    </w:p>
    <w:p w14:paraId="3D51E998" w14:textId="77777777" w:rsidR="009C425F" w:rsidRPr="00343967" w:rsidRDefault="009C425F" w:rsidP="009C425F">
      <w:pPr>
        <w:pStyle w:val="Zkladntext"/>
        <w:numPr>
          <w:ilvl w:val="0"/>
          <w:numId w:val="26"/>
        </w:numPr>
        <w:tabs>
          <w:tab w:val="clear" w:pos="360"/>
          <w:tab w:val="clear" w:pos="1418"/>
        </w:tabs>
        <w:ind w:left="357" w:hanging="357"/>
        <w:rPr>
          <w:rFonts w:ascii="Tahoma" w:hAnsi="Tahoma" w:cs="Tahoma"/>
          <w:sz w:val="22"/>
          <w:szCs w:val="22"/>
        </w:rPr>
      </w:pPr>
      <w:r w:rsidRPr="00343967">
        <w:rPr>
          <w:rFonts w:ascii="Tahoma" w:hAnsi="Tahoma" w:cs="Tahoma"/>
          <w:i/>
          <w:iCs/>
          <w:caps/>
          <w:color w:val="FF0000"/>
          <w:sz w:val="22"/>
          <w:szCs w:val="22"/>
        </w:rPr>
        <w:t xml:space="preserve">VARIANTA A - </w:t>
      </w:r>
      <w:r w:rsidRPr="00343967">
        <w:rPr>
          <w:rFonts w:ascii="Tahoma" w:hAnsi="Tahoma" w:cs="Tahoma"/>
          <w:i/>
          <w:iCs/>
          <w:color w:val="FF0000"/>
          <w:sz w:val="22"/>
          <w:szCs w:val="22"/>
        </w:rPr>
        <w:t>pro plátce DPH:</w:t>
      </w:r>
    </w:p>
    <w:p w14:paraId="5F1BDC99" w14:textId="77777777" w:rsidR="00B874DD" w:rsidRPr="00B874DD" w:rsidRDefault="00B874DD" w:rsidP="009E489E">
      <w:pPr>
        <w:pStyle w:val="Odstavecseseznamem"/>
        <w:ind w:left="340"/>
        <w:jc w:val="both"/>
        <w:rPr>
          <w:rFonts w:ascii="Tahoma" w:hAnsi="Tahoma" w:cs="Tahoma"/>
        </w:rPr>
      </w:pPr>
      <w:r w:rsidRPr="00B874DD">
        <w:rPr>
          <w:rFonts w:ascii="Tahoma" w:hAnsi="Tahoma" w:cs="Tahoma"/>
        </w:rPr>
        <w:t>Kupní cena zboží činí:</w:t>
      </w:r>
    </w:p>
    <w:p w14:paraId="4AEAB345" w14:textId="77777777" w:rsidR="00B874DD" w:rsidRPr="00B874DD" w:rsidRDefault="00B874DD" w:rsidP="009E489E">
      <w:pPr>
        <w:pStyle w:val="Odstavecseseznamem"/>
        <w:tabs>
          <w:tab w:val="left" w:pos="3544"/>
        </w:tabs>
        <w:ind w:left="340"/>
        <w:jc w:val="both"/>
        <w:rPr>
          <w:rFonts w:ascii="Tahoma" w:hAnsi="Tahoma" w:cs="Tahoma"/>
        </w:rPr>
      </w:pPr>
      <w:r w:rsidRPr="00B874DD">
        <w:rPr>
          <w:rFonts w:ascii="Tahoma" w:hAnsi="Tahoma" w:cs="Tahoma"/>
        </w:rPr>
        <w:t>bez DPH</w:t>
      </w:r>
      <w:r w:rsidRPr="00B874DD">
        <w:rPr>
          <w:rFonts w:ascii="Tahoma" w:hAnsi="Tahoma" w:cs="Tahoma"/>
        </w:rPr>
        <w:tab/>
      </w:r>
      <w:r w:rsidRPr="00C17A7C">
        <w:rPr>
          <w:rFonts w:ascii="Tahoma" w:hAnsi="Tahoma" w:cs="Tahoma"/>
          <w:highlight w:val="yellow"/>
        </w:rPr>
        <w:t>………</w:t>
      </w:r>
      <w:r w:rsidRPr="00B874DD">
        <w:rPr>
          <w:rFonts w:ascii="Tahoma" w:hAnsi="Tahoma" w:cs="Tahoma"/>
        </w:rPr>
        <w:t xml:space="preserve"> Kč (slovy: </w:t>
      </w:r>
      <w:r w:rsidRPr="00C17A7C">
        <w:rPr>
          <w:rFonts w:ascii="Tahoma" w:hAnsi="Tahoma" w:cs="Tahoma"/>
          <w:highlight w:val="yellow"/>
        </w:rPr>
        <w:t>…………………</w:t>
      </w:r>
      <w:r w:rsidRPr="00B874DD">
        <w:rPr>
          <w:rFonts w:ascii="Tahoma" w:hAnsi="Tahoma" w:cs="Tahoma"/>
        </w:rPr>
        <w:t xml:space="preserve"> korun českých),</w:t>
      </w:r>
    </w:p>
    <w:p w14:paraId="28EC482B" w14:textId="77777777" w:rsidR="00B874DD" w:rsidRPr="00B874DD" w:rsidRDefault="00B874DD" w:rsidP="009E489E">
      <w:pPr>
        <w:pStyle w:val="Odstavecseseznamem"/>
        <w:tabs>
          <w:tab w:val="left" w:pos="3544"/>
        </w:tabs>
        <w:ind w:left="340"/>
        <w:jc w:val="both"/>
        <w:rPr>
          <w:rFonts w:ascii="Tahoma" w:hAnsi="Tahoma" w:cs="Tahoma"/>
        </w:rPr>
      </w:pPr>
      <w:r w:rsidRPr="00B874DD">
        <w:rPr>
          <w:rFonts w:ascii="Tahoma" w:hAnsi="Tahoma" w:cs="Tahoma"/>
        </w:rPr>
        <w:t xml:space="preserve">DPH ve výši </w:t>
      </w:r>
      <w:r w:rsidRPr="00C17A7C">
        <w:rPr>
          <w:rFonts w:ascii="Tahoma" w:hAnsi="Tahoma" w:cs="Tahoma"/>
          <w:highlight w:val="yellow"/>
        </w:rPr>
        <w:t>……</w:t>
      </w:r>
      <w:r w:rsidRPr="00B874DD">
        <w:rPr>
          <w:rFonts w:ascii="Tahoma" w:hAnsi="Tahoma" w:cs="Tahoma"/>
        </w:rPr>
        <w:t xml:space="preserve"> % </w:t>
      </w:r>
      <w:r w:rsidRPr="00B874DD">
        <w:rPr>
          <w:rFonts w:ascii="Tahoma" w:hAnsi="Tahoma" w:cs="Tahoma"/>
        </w:rPr>
        <w:tab/>
      </w:r>
      <w:r w:rsidRPr="00C17A7C">
        <w:rPr>
          <w:rFonts w:ascii="Tahoma" w:hAnsi="Tahoma" w:cs="Tahoma"/>
          <w:highlight w:val="yellow"/>
        </w:rPr>
        <w:t>………</w:t>
      </w:r>
      <w:r w:rsidRPr="00B874DD">
        <w:rPr>
          <w:rFonts w:ascii="Tahoma" w:hAnsi="Tahoma" w:cs="Tahoma"/>
        </w:rPr>
        <w:t> Kč</w:t>
      </w:r>
    </w:p>
    <w:p w14:paraId="0B9954E5" w14:textId="461E4B7D" w:rsidR="00B874DD" w:rsidRPr="00B874DD" w:rsidRDefault="00B874DD" w:rsidP="009E489E">
      <w:pPr>
        <w:pStyle w:val="Odstavecseseznamem"/>
        <w:ind w:left="340"/>
        <w:jc w:val="both"/>
        <w:rPr>
          <w:rFonts w:ascii="Tahoma" w:hAnsi="Tahoma" w:cs="Tahoma"/>
        </w:rPr>
      </w:pPr>
      <w:r w:rsidRPr="00B874DD">
        <w:rPr>
          <w:rFonts w:ascii="Tahoma" w:hAnsi="Tahoma" w:cs="Tahoma"/>
          <w:b/>
          <w:bCs/>
        </w:rPr>
        <w:t xml:space="preserve">cena </w:t>
      </w:r>
      <w:r w:rsidRPr="00B874DD">
        <w:rPr>
          <w:rFonts w:ascii="Tahoma" w:hAnsi="Tahoma" w:cs="Tahoma"/>
          <w:b/>
        </w:rPr>
        <w:t>včetně</w:t>
      </w:r>
      <w:r w:rsidRPr="00B874DD">
        <w:rPr>
          <w:rFonts w:ascii="Tahoma" w:hAnsi="Tahoma" w:cs="Tahoma"/>
          <w:b/>
          <w:bCs/>
        </w:rPr>
        <w:t xml:space="preserve"> DPH činí</w:t>
      </w:r>
      <w:r w:rsidRPr="00B874DD">
        <w:rPr>
          <w:rFonts w:ascii="Tahoma" w:hAnsi="Tahoma" w:cs="Tahoma"/>
          <w:b/>
          <w:bCs/>
        </w:rPr>
        <w:tab/>
      </w:r>
      <w:r w:rsidR="009E489E">
        <w:rPr>
          <w:rFonts w:ascii="Tahoma" w:hAnsi="Tahoma" w:cs="Tahoma"/>
          <w:b/>
          <w:bCs/>
        </w:rPr>
        <w:tab/>
      </w:r>
      <w:r w:rsidRPr="00C17A7C">
        <w:rPr>
          <w:rFonts w:ascii="Tahoma" w:hAnsi="Tahoma" w:cs="Tahoma"/>
          <w:b/>
          <w:bCs/>
          <w:highlight w:val="yellow"/>
        </w:rPr>
        <w:t>……</w:t>
      </w:r>
      <w:r w:rsidR="009E489E" w:rsidRPr="00C17A7C">
        <w:rPr>
          <w:rFonts w:ascii="Tahoma" w:hAnsi="Tahoma" w:cs="Tahoma"/>
          <w:b/>
          <w:bCs/>
          <w:highlight w:val="yellow"/>
        </w:rPr>
        <w:t>..</w:t>
      </w:r>
      <w:r w:rsidRPr="00B874DD">
        <w:rPr>
          <w:rFonts w:ascii="Tahoma" w:hAnsi="Tahoma" w:cs="Tahoma"/>
          <w:b/>
          <w:bCs/>
        </w:rPr>
        <w:t> Kč</w:t>
      </w:r>
      <w:r w:rsidRPr="00B874DD">
        <w:rPr>
          <w:rFonts w:ascii="Tahoma" w:hAnsi="Tahoma" w:cs="Tahoma"/>
        </w:rPr>
        <w:t xml:space="preserve"> (slovy: </w:t>
      </w:r>
      <w:r w:rsidRPr="00C17A7C">
        <w:rPr>
          <w:rFonts w:ascii="Tahoma" w:hAnsi="Tahoma" w:cs="Tahoma"/>
          <w:highlight w:val="yellow"/>
        </w:rPr>
        <w:t>…………………</w:t>
      </w:r>
      <w:r w:rsidRPr="00B874DD">
        <w:rPr>
          <w:rFonts w:ascii="Tahoma" w:hAnsi="Tahoma" w:cs="Tahoma"/>
        </w:rPr>
        <w:t xml:space="preserve"> korun českých).</w:t>
      </w:r>
    </w:p>
    <w:p w14:paraId="1307FB92" w14:textId="4F7EE715" w:rsidR="0046578E" w:rsidRDefault="0002543B" w:rsidP="0046578E">
      <w:pPr>
        <w:pStyle w:val="Zkladntext"/>
        <w:tabs>
          <w:tab w:val="clear" w:pos="1418"/>
        </w:tabs>
        <w:ind w:left="357"/>
        <w:rPr>
          <w:rFonts w:ascii="Tahoma" w:hAnsi="Tahoma" w:cs="Tahoma"/>
          <w:sz w:val="22"/>
          <w:szCs w:val="22"/>
        </w:rPr>
      </w:pPr>
      <w:r>
        <w:rPr>
          <w:rFonts w:ascii="Tahoma" w:hAnsi="Tahoma" w:cs="Tahoma"/>
          <w:sz w:val="22"/>
          <w:szCs w:val="22"/>
        </w:rPr>
        <w:t>Položkový rozpočet</w:t>
      </w:r>
      <w:r w:rsidR="0046578E" w:rsidRPr="00ED2171">
        <w:rPr>
          <w:rFonts w:ascii="Tahoma" w:hAnsi="Tahoma" w:cs="Tahoma"/>
          <w:sz w:val="22"/>
          <w:szCs w:val="22"/>
        </w:rPr>
        <w:t xml:space="preserve"> je uveden v příloze č. </w:t>
      </w:r>
      <w:r>
        <w:rPr>
          <w:rFonts w:ascii="Tahoma" w:hAnsi="Tahoma" w:cs="Tahoma"/>
          <w:sz w:val="22"/>
          <w:szCs w:val="22"/>
        </w:rPr>
        <w:t>1</w:t>
      </w:r>
      <w:r w:rsidR="0046578E" w:rsidRPr="00ED2171">
        <w:rPr>
          <w:rFonts w:ascii="Tahoma" w:hAnsi="Tahoma" w:cs="Tahoma"/>
          <w:sz w:val="22"/>
          <w:szCs w:val="22"/>
        </w:rPr>
        <w:t xml:space="preserve"> této smlouvy</w:t>
      </w:r>
      <w:r w:rsidR="0046578E">
        <w:rPr>
          <w:rFonts w:ascii="Tahoma" w:hAnsi="Tahoma" w:cs="Tahoma"/>
          <w:sz w:val="22"/>
          <w:szCs w:val="22"/>
        </w:rPr>
        <w:t>.</w:t>
      </w:r>
    </w:p>
    <w:p w14:paraId="714F5D81" w14:textId="10B58403" w:rsidR="00E37AF8" w:rsidRPr="00343967" w:rsidRDefault="00E37AF8" w:rsidP="00E37AF8">
      <w:pPr>
        <w:spacing w:before="240"/>
        <w:ind w:left="357"/>
        <w:jc w:val="both"/>
        <w:rPr>
          <w:rFonts w:ascii="Tahoma" w:hAnsi="Tahoma" w:cs="Tahoma"/>
          <w:i/>
          <w:color w:val="FF0000"/>
          <w:sz w:val="22"/>
          <w:szCs w:val="22"/>
        </w:rPr>
      </w:pPr>
      <w:r w:rsidRPr="00343967">
        <w:rPr>
          <w:rFonts w:ascii="Tahoma" w:hAnsi="Tahoma" w:cs="Tahoma"/>
          <w:i/>
          <w:color w:val="FF0000"/>
          <w:sz w:val="22"/>
          <w:szCs w:val="22"/>
        </w:rPr>
        <w:t>VARIANTA B - pro neplátce DPH:</w:t>
      </w:r>
    </w:p>
    <w:p w14:paraId="0CC2FF80" w14:textId="4C56A609" w:rsidR="00E37AF8" w:rsidRDefault="00E37AF8" w:rsidP="00E37AF8">
      <w:pPr>
        <w:tabs>
          <w:tab w:val="left" w:pos="3402"/>
        </w:tabs>
        <w:ind w:left="340"/>
        <w:rPr>
          <w:rFonts w:ascii="Tahoma" w:hAnsi="Tahoma" w:cs="Tahoma"/>
          <w:bCs/>
          <w:spacing w:val="-6"/>
          <w:sz w:val="22"/>
          <w:szCs w:val="22"/>
        </w:rPr>
      </w:pPr>
      <w:r>
        <w:rPr>
          <w:rFonts w:ascii="Tahoma" w:hAnsi="Tahoma" w:cs="Tahoma"/>
          <w:sz w:val="22"/>
          <w:szCs w:val="22"/>
        </w:rPr>
        <w:t xml:space="preserve">Kupní </w:t>
      </w:r>
      <w:r w:rsidRPr="00343967">
        <w:rPr>
          <w:rFonts w:ascii="Tahoma" w:hAnsi="Tahoma" w:cs="Tahoma"/>
          <w:sz w:val="22"/>
          <w:szCs w:val="22"/>
        </w:rPr>
        <w:t xml:space="preserve">cena zboží činí </w:t>
      </w:r>
      <w:r>
        <w:rPr>
          <w:rFonts w:ascii="Tahoma" w:hAnsi="Tahoma" w:cs="Tahoma"/>
          <w:sz w:val="22"/>
          <w:szCs w:val="22"/>
        </w:rPr>
        <w:tab/>
      </w:r>
      <w:r w:rsidRPr="00C17A7C">
        <w:rPr>
          <w:rFonts w:ascii="Tahoma" w:hAnsi="Tahoma" w:cs="Tahoma"/>
          <w:b/>
          <w:bCs/>
          <w:sz w:val="22"/>
          <w:szCs w:val="22"/>
          <w:highlight w:val="yellow"/>
        </w:rPr>
        <w:t>………</w:t>
      </w:r>
      <w:r w:rsidRPr="00511012">
        <w:rPr>
          <w:rFonts w:ascii="Tahoma" w:hAnsi="Tahoma" w:cs="Tahoma"/>
          <w:b/>
          <w:bCs/>
          <w:sz w:val="22"/>
          <w:szCs w:val="22"/>
        </w:rPr>
        <w:t> Kč</w:t>
      </w:r>
      <w:r w:rsidRPr="00343967">
        <w:rPr>
          <w:rFonts w:ascii="Tahoma" w:hAnsi="Tahoma" w:cs="Tahoma"/>
          <w:sz w:val="22"/>
          <w:szCs w:val="22"/>
        </w:rPr>
        <w:t xml:space="preserve"> (slovy: </w:t>
      </w:r>
      <w:r w:rsidRPr="00C17A7C">
        <w:rPr>
          <w:rFonts w:ascii="Tahoma" w:hAnsi="Tahoma" w:cs="Tahoma"/>
          <w:sz w:val="22"/>
          <w:szCs w:val="22"/>
          <w:highlight w:val="yellow"/>
        </w:rPr>
        <w:t>………………………</w:t>
      </w:r>
      <w:r w:rsidRPr="00343967">
        <w:rPr>
          <w:rFonts w:ascii="Tahoma" w:hAnsi="Tahoma" w:cs="Tahoma"/>
          <w:sz w:val="22"/>
          <w:szCs w:val="22"/>
        </w:rPr>
        <w:t xml:space="preserve"> korun českých). </w:t>
      </w:r>
      <w:r w:rsidRPr="00343967">
        <w:rPr>
          <w:rFonts w:ascii="Tahoma" w:hAnsi="Tahoma" w:cs="Tahoma"/>
          <w:bCs/>
          <w:spacing w:val="-6"/>
          <w:sz w:val="22"/>
          <w:szCs w:val="22"/>
        </w:rPr>
        <w:t xml:space="preserve">Prodávající </w:t>
      </w:r>
      <w:r w:rsidRPr="00343967">
        <w:rPr>
          <w:rFonts w:ascii="Tahoma" w:hAnsi="Tahoma" w:cs="Tahoma"/>
          <w:sz w:val="22"/>
          <w:szCs w:val="22"/>
        </w:rPr>
        <w:t>prohlašuje</w:t>
      </w:r>
      <w:r w:rsidRPr="00343967">
        <w:rPr>
          <w:rFonts w:ascii="Tahoma" w:hAnsi="Tahoma" w:cs="Tahoma"/>
          <w:bCs/>
          <w:spacing w:val="-6"/>
          <w:sz w:val="22"/>
          <w:szCs w:val="22"/>
        </w:rPr>
        <w:t>, že není plátcem DPH.</w:t>
      </w:r>
    </w:p>
    <w:p w14:paraId="03DD15C2" w14:textId="42169AB7" w:rsidR="00F659B4" w:rsidRDefault="0002543B" w:rsidP="00F659B4">
      <w:pPr>
        <w:pStyle w:val="Zkladntext"/>
        <w:tabs>
          <w:tab w:val="clear" w:pos="1418"/>
        </w:tabs>
        <w:ind w:left="357"/>
        <w:rPr>
          <w:rFonts w:ascii="Tahoma" w:hAnsi="Tahoma" w:cs="Tahoma"/>
          <w:sz w:val="22"/>
          <w:szCs w:val="22"/>
        </w:rPr>
      </w:pPr>
      <w:r>
        <w:rPr>
          <w:rFonts w:ascii="Tahoma" w:hAnsi="Tahoma" w:cs="Tahoma"/>
          <w:sz w:val="22"/>
          <w:szCs w:val="22"/>
        </w:rPr>
        <w:lastRenderedPageBreak/>
        <w:t>Položkový rozpočet</w:t>
      </w:r>
      <w:r w:rsidR="00F659B4" w:rsidRPr="00ED2171">
        <w:rPr>
          <w:rFonts w:ascii="Tahoma" w:hAnsi="Tahoma" w:cs="Tahoma"/>
          <w:sz w:val="22"/>
          <w:szCs w:val="22"/>
        </w:rPr>
        <w:t xml:space="preserve"> je uveden v příloze č. </w:t>
      </w:r>
      <w:r>
        <w:rPr>
          <w:rFonts w:ascii="Tahoma" w:hAnsi="Tahoma" w:cs="Tahoma"/>
          <w:sz w:val="22"/>
          <w:szCs w:val="22"/>
        </w:rPr>
        <w:t>1</w:t>
      </w:r>
      <w:r w:rsidR="00F659B4" w:rsidRPr="00ED2171">
        <w:rPr>
          <w:rFonts w:ascii="Tahoma" w:hAnsi="Tahoma" w:cs="Tahoma"/>
          <w:sz w:val="22"/>
          <w:szCs w:val="22"/>
        </w:rPr>
        <w:t xml:space="preserve"> této smlouvy</w:t>
      </w:r>
      <w:r w:rsidR="00F659B4">
        <w:rPr>
          <w:rFonts w:ascii="Tahoma" w:hAnsi="Tahoma" w:cs="Tahoma"/>
          <w:sz w:val="22"/>
          <w:szCs w:val="22"/>
        </w:rPr>
        <w:t>.</w:t>
      </w:r>
    </w:p>
    <w:p w14:paraId="5B86CF91" w14:textId="670B87E0" w:rsidR="00E37AF8" w:rsidRPr="008E3E95" w:rsidRDefault="00E37AF8" w:rsidP="009E489E">
      <w:pPr>
        <w:widowControl w:val="0"/>
        <w:snapToGrid w:val="0"/>
        <w:spacing w:before="120" w:after="120"/>
        <w:ind w:left="357"/>
        <w:jc w:val="right"/>
        <w:rPr>
          <w:rFonts w:ascii="Tahoma" w:hAnsi="Tahoma" w:cs="Tahoma"/>
          <w:i/>
          <w:color w:val="0070C0"/>
          <w:sz w:val="22"/>
          <w:szCs w:val="22"/>
        </w:rPr>
      </w:pPr>
      <w:r>
        <w:rPr>
          <w:rFonts w:ascii="Tahoma" w:hAnsi="Tahoma" w:cs="Tahoma"/>
          <w:i/>
          <w:color w:val="0070C0"/>
          <w:sz w:val="22"/>
          <w:szCs w:val="22"/>
        </w:rPr>
        <w:t xml:space="preserve">(doplní </w:t>
      </w:r>
      <w:r w:rsidR="00F452F4">
        <w:rPr>
          <w:rFonts w:ascii="Tahoma" w:hAnsi="Tahoma" w:cs="Tahoma"/>
          <w:i/>
          <w:color w:val="0070C0"/>
          <w:sz w:val="22"/>
          <w:szCs w:val="22"/>
        </w:rPr>
        <w:t>vybraný dodavatel před podpisem smlouvy</w:t>
      </w:r>
      <w:r>
        <w:rPr>
          <w:rFonts w:ascii="Tahoma" w:hAnsi="Tahoma" w:cs="Tahoma"/>
          <w:i/>
          <w:color w:val="0070C0"/>
          <w:sz w:val="22"/>
          <w:szCs w:val="22"/>
        </w:rPr>
        <w:t>)</w:t>
      </w:r>
    </w:p>
    <w:p w14:paraId="07D9D4D5" w14:textId="45311C55" w:rsidR="00066D69" w:rsidRPr="00343967" w:rsidRDefault="00066D69" w:rsidP="009E489E">
      <w:pPr>
        <w:pStyle w:val="Zkladntext"/>
        <w:numPr>
          <w:ilvl w:val="0"/>
          <w:numId w:val="26"/>
        </w:numPr>
        <w:tabs>
          <w:tab w:val="clear" w:pos="360"/>
          <w:tab w:val="clear" w:pos="1418"/>
        </w:tabs>
        <w:ind w:left="357" w:hanging="357"/>
        <w:rPr>
          <w:rFonts w:ascii="Tahoma" w:hAnsi="Tahoma" w:cs="Tahoma"/>
          <w:sz w:val="22"/>
          <w:szCs w:val="22"/>
        </w:rPr>
      </w:pPr>
      <w:r w:rsidRPr="00E37AF8">
        <w:rPr>
          <w:rFonts w:ascii="Tahoma" w:hAnsi="Tahoma" w:cs="Tahoma"/>
          <w:sz w:val="22"/>
          <w:szCs w:val="22"/>
        </w:rPr>
        <w:t>Kupní</w:t>
      </w:r>
      <w:r w:rsidRPr="00343967">
        <w:rPr>
          <w:rFonts w:ascii="Tahoma" w:hAnsi="Tahoma" w:cs="Tahoma"/>
          <w:sz w:val="22"/>
          <w:szCs w:val="22"/>
        </w:rPr>
        <w:t xml:space="preserve"> cena podle odst. 1 tohoto článku smlouvy zahrnuje veškeré náklady prodávajícího spojené se splněním jeho </w:t>
      </w:r>
      <w:r w:rsidRPr="00074786">
        <w:rPr>
          <w:rFonts w:ascii="Tahoma" w:hAnsi="Tahoma" w:cs="Tahoma"/>
          <w:sz w:val="22"/>
          <w:szCs w:val="22"/>
        </w:rPr>
        <w:t>závazk</w:t>
      </w:r>
      <w:r w:rsidR="00BA7EAD" w:rsidRPr="00074786">
        <w:rPr>
          <w:rFonts w:ascii="Tahoma" w:hAnsi="Tahoma" w:cs="Tahoma"/>
          <w:sz w:val="22"/>
          <w:szCs w:val="22"/>
        </w:rPr>
        <w:t>ů vyplývajících</w:t>
      </w:r>
      <w:r w:rsidRPr="00343967">
        <w:rPr>
          <w:rFonts w:ascii="Tahoma" w:hAnsi="Tahoma" w:cs="Tahoma"/>
          <w:sz w:val="22"/>
          <w:szCs w:val="22"/>
        </w:rPr>
        <w:t xml:space="preserve"> z této smlouvy, tj. cenu zboží včetně dopravného, dokumentace</w:t>
      </w:r>
      <w:r w:rsidR="00615B33">
        <w:rPr>
          <w:rFonts w:ascii="Tahoma" w:hAnsi="Tahoma" w:cs="Tahoma"/>
          <w:sz w:val="22"/>
          <w:szCs w:val="22"/>
        </w:rPr>
        <w:t xml:space="preserve">, </w:t>
      </w:r>
      <w:r w:rsidR="00F659B4">
        <w:rPr>
          <w:rFonts w:ascii="Tahoma" w:hAnsi="Tahoma" w:cs="Tahoma"/>
          <w:sz w:val="22"/>
          <w:szCs w:val="22"/>
        </w:rPr>
        <w:t xml:space="preserve">licence, </w:t>
      </w:r>
      <w:r w:rsidR="00615B33">
        <w:rPr>
          <w:rFonts w:ascii="Tahoma" w:hAnsi="Tahoma" w:cs="Tahoma"/>
          <w:sz w:val="22"/>
          <w:szCs w:val="22"/>
        </w:rPr>
        <w:t>instalac</w:t>
      </w:r>
      <w:r w:rsidR="00F659B4">
        <w:rPr>
          <w:rFonts w:ascii="Tahoma" w:hAnsi="Tahoma" w:cs="Tahoma"/>
          <w:sz w:val="22"/>
          <w:szCs w:val="22"/>
        </w:rPr>
        <w:t>e a</w:t>
      </w:r>
      <w:r w:rsidR="00615B33">
        <w:rPr>
          <w:rFonts w:ascii="Tahoma" w:hAnsi="Tahoma" w:cs="Tahoma"/>
          <w:sz w:val="22"/>
          <w:szCs w:val="22"/>
        </w:rPr>
        <w:t xml:space="preserve"> montáže</w:t>
      </w:r>
      <w:r w:rsidR="00F659B4">
        <w:rPr>
          <w:rFonts w:ascii="Tahoma" w:hAnsi="Tahoma" w:cs="Tahoma"/>
          <w:sz w:val="22"/>
          <w:szCs w:val="22"/>
        </w:rPr>
        <w:t xml:space="preserve"> zboží</w:t>
      </w:r>
      <w:r w:rsidR="00615B33">
        <w:rPr>
          <w:rFonts w:ascii="Tahoma" w:hAnsi="Tahoma" w:cs="Tahoma"/>
          <w:sz w:val="22"/>
          <w:szCs w:val="22"/>
        </w:rPr>
        <w:t>, zaškolení obsluhy</w:t>
      </w:r>
      <w:r w:rsidR="001318E1">
        <w:rPr>
          <w:rFonts w:ascii="Tahoma" w:hAnsi="Tahoma" w:cs="Tahoma"/>
          <w:sz w:val="22"/>
          <w:szCs w:val="22"/>
        </w:rPr>
        <w:t xml:space="preserve"> </w:t>
      </w:r>
      <w:r w:rsidRPr="00343967">
        <w:rPr>
          <w:rFonts w:ascii="Tahoma" w:hAnsi="Tahoma" w:cs="Tahoma"/>
          <w:sz w:val="22"/>
          <w:szCs w:val="22"/>
        </w:rPr>
        <w:t>a</w:t>
      </w:r>
      <w:r w:rsidR="00BA7EAD">
        <w:rPr>
          <w:rFonts w:ascii="Tahoma" w:hAnsi="Tahoma" w:cs="Tahoma"/>
          <w:sz w:val="22"/>
          <w:szCs w:val="22"/>
        </w:rPr>
        <w:t> </w:t>
      </w:r>
      <w:r w:rsidRPr="00343967">
        <w:rPr>
          <w:rFonts w:ascii="Tahoma" w:hAnsi="Tahoma" w:cs="Tahoma"/>
          <w:sz w:val="22"/>
          <w:szCs w:val="22"/>
        </w:rPr>
        <w:t>dalších souvisejících nákladů. Kupní cena je stanovena jako nejvýše přípu</w:t>
      </w:r>
      <w:r w:rsidR="00BA7EAD">
        <w:rPr>
          <w:rFonts w:ascii="Tahoma" w:hAnsi="Tahoma" w:cs="Tahoma"/>
          <w:sz w:val="22"/>
          <w:szCs w:val="22"/>
        </w:rPr>
        <w:t>stná a není ji možno překročit.</w:t>
      </w:r>
    </w:p>
    <w:p w14:paraId="4AC69A2A" w14:textId="45706DDF" w:rsidR="0009040E" w:rsidRPr="00074786" w:rsidRDefault="00915A7A" w:rsidP="009E489E">
      <w:pPr>
        <w:pStyle w:val="Zkladntext"/>
        <w:numPr>
          <w:ilvl w:val="0"/>
          <w:numId w:val="26"/>
        </w:numPr>
        <w:tabs>
          <w:tab w:val="clear" w:pos="360"/>
          <w:tab w:val="clear" w:pos="1418"/>
        </w:tabs>
        <w:ind w:left="357" w:hanging="357"/>
        <w:rPr>
          <w:rFonts w:ascii="Tahoma" w:hAnsi="Tahoma" w:cs="Tahoma"/>
          <w:sz w:val="22"/>
          <w:szCs w:val="22"/>
        </w:rPr>
      </w:pPr>
      <w:r w:rsidRPr="00343967">
        <w:rPr>
          <w:rFonts w:ascii="Tahoma" w:hAnsi="Tahoma" w:cs="Tahoma"/>
          <w:sz w:val="22"/>
          <w:szCs w:val="22"/>
        </w:rPr>
        <w:t>Je-li p</w:t>
      </w:r>
      <w:r w:rsidR="00066D69" w:rsidRPr="00343967">
        <w:rPr>
          <w:rFonts w:ascii="Tahoma" w:hAnsi="Tahoma" w:cs="Tahoma"/>
          <w:sz w:val="22"/>
          <w:szCs w:val="22"/>
        </w:rPr>
        <w:t xml:space="preserve">rodávající </w:t>
      </w:r>
      <w:r w:rsidRPr="00343967">
        <w:rPr>
          <w:rFonts w:ascii="Tahoma" w:hAnsi="Tahoma" w:cs="Tahoma"/>
          <w:sz w:val="22"/>
          <w:szCs w:val="22"/>
        </w:rPr>
        <w:t xml:space="preserve">plátcem DPH, </w:t>
      </w:r>
      <w:r w:rsidR="00066D69" w:rsidRPr="00343967">
        <w:rPr>
          <w:rFonts w:ascii="Tahoma" w:hAnsi="Tahoma" w:cs="Tahoma"/>
          <w:sz w:val="22"/>
          <w:szCs w:val="22"/>
        </w:rPr>
        <w:t>odpovídá za to, že sazba daně z přidané hodnoty bude stanovena v souladu s</w:t>
      </w:r>
      <w:r w:rsidR="005828B1">
        <w:rPr>
          <w:rFonts w:ascii="Tahoma" w:hAnsi="Tahoma" w:cs="Tahoma"/>
          <w:sz w:val="22"/>
          <w:szCs w:val="22"/>
        </w:rPr>
        <w:t xml:space="preserve"> </w:t>
      </w:r>
      <w:r w:rsidR="00066D69" w:rsidRPr="00343967">
        <w:rPr>
          <w:rFonts w:ascii="Tahoma" w:hAnsi="Tahoma" w:cs="Tahoma"/>
          <w:sz w:val="22"/>
          <w:szCs w:val="22"/>
        </w:rPr>
        <w:t>platnými právními př</w:t>
      </w:r>
      <w:r w:rsidR="009000E8" w:rsidRPr="00343967">
        <w:rPr>
          <w:rFonts w:ascii="Tahoma" w:hAnsi="Tahoma" w:cs="Tahoma"/>
          <w:sz w:val="22"/>
          <w:szCs w:val="22"/>
        </w:rPr>
        <w:t>edpisy; v</w:t>
      </w:r>
      <w:r w:rsidR="0009040E" w:rsidRPr="00343967">
        <w:rPr>
          <w:rFonts w:ascii="Tahoma" w:hAnsi="Tahoma" w:cs="Tahoma"/>
          <w:sz w:val="22"/>
          <w:szCs w:val="22"/>
        </w:rPr>
        <w:t xml:space="preserve"> případě, že dojde ke změně zákonné sazby DPH, </w:t>
      </w:r>
      <w:r w:rsidR="009000E8" w:rsidRPr="00343967">
        <w:rPr>
          <w:rFonts w:ascii="Tahoma" w:hAnsi="Tahoma" w:cs="Tahoma"/>
          <w:sz w:val="22"/>
          <w:szCs w:val="22"/>
        </w:rPr>
        <w:t>bude</w:t>
      </w:r>
      <w:r w:rsidR="0009040E" w:rsidRPr="00343967">
        <w:rPr>
          <w:rFonts w:ascii="Tahoma" w:hAnsi="Tahoma" w:cs="Tahoma"/>
          <w:sz w:val="22"/>
          <w:szCs w:val="22"/>
        </w:rPr>
        <w:t xml:space="preserve"> prodávající ke kupní ceně bez DPH povinen účtovat DPH v platné výši. Smluvní strany se dohodly, že v případě změny </w:t>
      </w:r>
      <w:r w:rsidR="00587A33" w:rsidRPr="00343967">
        <w:rPr>
          <w:rFonts w:ascii="Tahoma" w:hAnsi="Tahoma" w:cs="Tahoma"/>
          <w:sz w:val="22"/>
          <w:szCs w:val="22"/>
        </w:rPr>
        <w:t xml:space="preserve">kupní </w:t>
      </w:r>
      <w:r w:rsidR="0009040E" w:rsidRPr="00343967">
        <w:rPr>
          <w:rFonts w:ascii="Tahoma" w:hAnsi="Tahoma" w:cs="Tahoma"/>
          <w:sz w:val="22"/>
          <w:szCs w:val="22"/>
        </w:rPr>
        <w:t>ceny v důsledku změny sazby DPH není nutno</w:t>
      </w:r>
      <w:r w:rsidR="009000E8" w:rsidRPr="00343967">
        <w:rPr>
          <w:rFonts w:ascii="Tahoma" w:hAnsi="Tahoma" w:cs="Tahoma"/>
          <w:sz w:val="22"/>
          <w:szCs w:val="22"/>
        </w:rPr>
        <w:t xml:space="preserve"> </w:t>
      </w:r>
      <w:r w:rsidR="0009040E" w:rsidRPr="00343967">
        <w:rPr>
          <w:rFonts w:ascii="Tahoma" w:hAnsi="Tahoma" w:cs="Tahoma"/>
          <w:sz w:val="22"/>
          <w:szCs w:val="22"/>
        </w:rPr>
        <w:t>ke smlouvě uzavírat dodatek.</w:t>
      </w:r>
      <w:r w:rsidR="009C25FE" w:rsidRPr="00343967">
        <w:rPr>
          <w:rFonts w:ascii="Tahoma" w:hAnsi="Tahoma" w:cs="Tahoma"/>
          <w:sz w:val="22"/>
          <w:szCs w:val="22"/>
        </w:rPr>
        <w:t xml:space="preserve"> </w:t>
      </w:r>
      <w:r w:rsidR="009C25FE" w:rsidRPr="00074786">
        <w:rPr>
          <w:rFonts w:ascii="Tahoma" w:hAnsi="Tahoma" w:cs="Tahoma"/>
          <w:sz w:val="22"/>
          <w:szCs w:val="22"/>
        </w:rPr>
        <w:t xml:space="preserve">V případě, že </w:t>
      </w:r>
      <w:r w:rsidR="00E147BB">
        <w:rPr>
          <w:rFonts w:ascii="Tahoma" w:hAnsi="Tahoma" w:cs="Tahoma"/>
          <w:sz w:val="22"/>
          <w:szCs w:val="22"/>
        </w:rPr>
        <w:t>prodáv</w:t>
      </w:r>
      <w:r w:rsidR="00F22C77">
        <w:rPr>
          <w:rFonts w:ascii="Tahoma" w:hAnsi="Tahoma" w:cs="Tahoma"/>
          <w:sz w:val="22"/>
          <w:szCs w:val="22"/>
        </w:rPr>
        <w:t>ající</w:t>
      </w:r>
      <w:r w:rsidR="009C25FE" w:rsidRPr="00074786">
        <w:rPr>
          <w:rFonts w:ascii="Tahoma" w:hAnsi="Tahoma" w:cs="Tahoma"/>
          <w:sz w:val="22"/>
          <w:szCs w:val="22"/>
        </w:rPr>
        <w:t xml:space="preserve"> stanoví sazbu DPH či DPH v rozporu s platnými právními předpisy, je povinen uhradit </w:t>
      </w:r>
      <w:r w:rsidR="00F22C77">
        <w:rPr>
          <w:rFonts w:ascii="Tahoma" w:hAnsi="Tahoma" w:cs="Tahoma"/>
          <w:sz w:val="22"/>
          <w:szCs w:val="22"/>
        </w:rPr>
        <w:t>kupujícímu</w:t>
      </w:r>
      <w:r w:rsidR="009C25FE" w:rsidRPr="00074786">
        <w:rPr>
          <w:rFonts w:ascii="Tahoma" w:hAnsi="Tahoma" w:cs="Tahoma"/>
          <w:sz w:val="22"/>
          <w:szCs w:val="22"/>
        </w:rPr>
        <w:t xml:space="preserve"> veškerou škodu, která mu v souvislosti s tím vznikla.</w:t>
      </w:r>
    </w:p>
    <w:p w14:paraId="40150C3C" w14:textId="77777777" w:rsidR="00066D69" w:rsidRPr="00343967" w:rsidRDefault="00587A33" w:rsidP="00343967">
      <w:pPr>
        <w:pStyle w:val="slolnkuSmlouvy"/>
        <w:spacing w:before="360"/>
        <w:rPr>
          <w:rFonts w:ascii="Tahoma" w:hAnsi="Tahoma" w:cs="Tahoma"/>
          <w:sz w:val="22"/>
          <w:szCs w:val="22"/>
        </w:rPr>
      </w:pPr>
      <w:r w:rsidRPr="00343967">
        <w:rPr>
          <w:rFonts w:ascii="Tahoma" w:hAnsi="Tahoma" w:cs="Tahoma"/>
          <w:sz w:val="22"/>
          <w:szCs w:val="22"/>
        </w:rPr>
        <w:t>V</w:t>
      </w:r>
      <w:r w:rsidR="00066D69" w:rsidRPr="00343967">
        <w:rPr>
          <w:rFonts w:ascii="Tahoma" w:hAnsi="Tahoma" w:cs="Tahoma"/>
          <w:sz w:val="22"/>
          <w:szCs w:val="22"/>
        </w:rPr>
        <w:t>.</w:t>
      </w:r>
      <w:r w:rsidR="00343967">
        <w:rPr>
          <w:rFonts w:ascii="Tahoma" w:hAnsi="Tahoma" w:cs="Tahoma"/>
          <w:sz w:val="22"/>
          <w:szCs w:val="22"/>
        </w:rPr>
        <w:br/>
      </w:r>
      <w:r w:rsidR="00066D69" w:rsidRPr="00343967">
        <w:rPr>
          <w:rFonts w:ascii="Tahoma" w:hAnsi="Tahoma" w:cs="Tahoma"/>
          <w:sz w:val="22"/>
          <w:szCs w:val="22"/>
        </w:rPr>
        <w:t>M</w:t>
      </w:r>
      <w:r w:rsidR="0097461E" w:rsidRPr="00343967">
        <w:rPr>
          <w:rFonts w:ascii="Tahoma" w:hAnsi="Tahoma" w:cs="Tahoma"/>
          <w:sz w:val="22"/>
          <w:szCs w:val="22"/>
        </w:rPr>
        <w:t>ísto</w:t>
      </w:r>
      <w:r w:rsidR="00066D69" w:rsidRPr="00343967">
        <w:rPr>
          <w:rFonts w:ascii="Tahoma" w:hAnsi="Tahoma" w:cs="Tahoma"/>
          <w:sz w:val="22"/>
          <w:szCs w:val="22"/>
        </w:rPr>
        <w:t xml:space="preserve"> </w:t>
      </w:r>
      <w:r w:rsidRPr="00343967">
        <w:rPr>
          <w:rFonts w:ascii="Tahoma" w:hAnsi="Tahoma" w:cs="Tahoma"/>
          <w:sz w:val="22"/>
          <w:szCs w:val="22"/>
        </w:rPr>
        <w:t xml:space="preserve">a doba </w:t>
      </w:r>
      <w:r w:rsidR="0097461E" w:rsidRPr="00343967">
        <w:rPr>
          <w:rFonts w:ascii="Tahoma" w:hAnsi="Tahoma" w:cs="Tahoma"/>
          <w:sz w:val="22"/>
          <w:szCs w:val="22"/>
        </w:rPr>
        <w:t>plnění</w:t>
      </w:r>
    </w:p>
    <w:p w14:paraId="02831E83" w14:textId="400A8DE9" w:rsidR="00066D69" w:rsidRPr="00AF6791" w:rsidRDefault="00066D69" w:rsidP="00AF6791">
      <w:pPr>
        <w:pStyle w:val="Zkladntext"/>
        <w:numPr>
          <w:ilvl w:val="0"/>
          <w:numId w:val="14"/>
        </w:numPr>
        <w:tabs>
          <w:tab w:val="clear" w:pos="1418"/>
        </w:tabs>
        <w:rPr>
          <w:rFonts w:ascii="Tahoma" w:hAnsi="Tahoma" w:cs="Tahoma"/>
          <w:sz w:val="22"/>
          <w:szCs w:val="22"/>
        </w:rPr>
      </w:pPr>
      <w:r w:rsidRPr="00343967">
        <w:rPr>
          <w:rFonts w:ascii="Tahoma" w:hAnsi="Tahoma" w:cs="Tahoma"/>
          <w:sz w:val="22"/>
          <w:szCs w:val="22"/>
        </w:rPr>
        <w:t xml:space="preserve">Prodávající je povinen </w:t>
      </w:r>
      <w:r w:rsidR="008F0621" w:rsidRPr="00343967">
        <w:rPr>
          <w:rFonts w:ascii="Tahoma" w:hAnsi="Tahoma" w:cs="Tahoma"/>
          <w:sz w:val="22"/>
          <w:szCs w:val="22"/>
        </w:rPr>
        <w:t>odevzdat</w:t>
      </w:r>
      <w:r w:rsidRPr="00343967">
        <w:rPr>
          <w:rFonts w:ascii="Tahoma" w:hAnsi="Tahoma" w:cs="Tahoma"/>
          <w:sz w:val="22"/>
          <w:szCs w:val="22"/>
        </w:rPr>
        <w:t xml:space="preserve"> zboží </w:t>
      </w:r>
      <w:r w:rsidR="008F0621" w:rsidRPr="00343967">
        <w:rPr>
          <w:rFonts w:ascii="Tahoma" w:hAnsi="Tahoma" w:cs="Tahoma"/>
          <w:sz w:val="22"/>
          <w:szCs w:val="22"/>
        </w:rPr>
        <w:t>v</w:t>
      </w:r>
      <w:r w:rsidRPr="00343967">
        <w:rPr>
          <w:rFonts w:ascii="Tahoma" w:hAnsi="Tahoma" w:cs="Tahoma"/>
          <w:sz w:val="22"/>
          <w:szCs w:val="22"/>
        </w:rPr>
        <w:t xml:space="preserve"> míst</w:t>
      </w:r>
      <w:r w:rsidR="00741F5B">
        <w:rPr>
          <w:rFonts w:ascii="Tahoma" w:hAnsi="Tahoma" w:cs="Tahoma"/>
          <w:sz w:val="22"/>
          <w:szCs w:val="22"/>
        </w:rPr>
        <w:t>ě</w:t>
      </w:r>
      <w:r w:rsidRPr="00343967">
        <w:rPr>
          <w:rFonts w:ascii="Tahoma" w:hAnsi="Tahoma" w:cs="Tahoma"/>
          <w:sz w:val="22"/>
          <w:szCs w:val="22"/>
        </w:rPr>
        <w:t xml:space="preserve"> plnění, </w:t>
      </w:r>
      <w:r w:rsidR="00984923" w:rsidRPr="00AF6791">
        <w:rPr>
          <w:rFonts w:ascii="Tahoma" w:hAnsi="Tahoma" w:cs="Tahoma"/>
          <w:sz w:val="22"/>
          <w:szCs w:val="22"/>
        </w:rPr>
        <w:t xml:space="preserve">na adrese </w:t>
      </w:r>
      <w:r w:rsidR="00B854A1">
        <w:rPr>
          <w:rFonts w:ascii="Tahoma" w:hAnsi="Tahoma" w:cs="Tahoma"/>
          <w:sz w:val="22"/>
          <w:szCs w:val="22"/>
        </w:rPr>
        <w:t>Školská čtvrť 1259</w:t>
      </w:r>
      <w:r w:rsidR="00741F5B" w:rsidRPr="00B7795F">
        <w:rPr>
          <w:rFonts w:ascii="Tahoma" w:hAnsi="Tahoma" w:cs="Tahoma"/>
          <w:sz w:val="22"/>
          <w:szCs w:val="22"/>
        </w:rPr>
        <w:t>, 744 01 Frenštát pod Radhoštěm</w:t>
      </w:r>
      <w:r w:rsidR="00113CD9" w:rsidRPr="00AF6791">
        <w:rPr>
          <w:rFonts w:ascii="Tahoma" w:hAnsi="Tahoma" w:cs="Tahoma"/>
          <w:sz w:val="22"/>
          <w:szCs w:val="22"/>
        </w:rPr>
        <w:t xml:space="preserve"> </w:t>
      </w:r>
      <w:r w:rsidR="00F63702" w:rsidRPr="00AF6791">
        <w:rPr>
          <w:rFonts w:ascii="Tahoma" w:hAnsi="Tahoma" w:cs="Tahoma"/>
          <w:sz w:val="22"/>
          <w:szCs w:val="22"/>
        </w:rPr>
        <w:t>(dále jen „místo plnění“)</w:t>
      </w:r>
      <w:r w:rsidR="00AB3609" w:rsidRPr="00AF6791">
        <w:rPr>
          <w:rFonts w:ascii="Tahoma" w:hAnsi="Tahoma" w:cs="Tahoma"/>
          <w:sz w:val="22"/>
          <w:szCs w:val="22"/>
        </w:rPr>
        <w:t>.</w:t>
      </w:r>
      <w:r w:rsidR="00445157">
        <w:rPr>
          <w:rFonts w:ascii="Tahoma" w:hAnsi="Tahoma" w:cs="Tahoma"/>
          <w:sz w:val="22"/>
          <w:szCs w:val="22"/>
        </w:rPr>
        <w:t xml:space="preserve"> </w:t>
      </w:r>
    </w:p>
    <w:p w14:paraId="381862A0" w14:textId="05B96D01" w:rsidR="00E46810" w:rsidRPr="00E46810" w:rsidRDefault="00587A33" w:rsidP="00E46810">
      <w:pPr>
        <w:pStyle w:val="Zkladntext"/>
        <w:numPr>
          <w:ilvl w:val="0"/>
          <w:numId w:val="14"/>
        </w:numPr>
        <w:tabs>
          <w:tab w:val="left" w:pos="0"/>
        </w:tabs>
        <w:rPr>
          <w:rFonts w:ascii="Tahoma" w:hAnsi="Tahoma" w:cs="Tahoma"/>
          <w:sz w:val="22"/>
          <w:szCs w:val="22"/>
        </w:rPr>
      </w:pPr>
      <w:r w:rsidRPr="00343967">
        <w:rPr>
          <w:rFonts w:ascii="Tahoma" w:hAnsi="Tahoma" w:cs="Tahoma"/>
          <w:sz w:val="22"/>
          <w:szCs w:val="22"/>
        </w:rPr>
        <w:t xml:space="preserve">Prodávající se zavazuje </w:t>
      </w:r>
      <w:r w:rsidR="00BB55ED" w:rsidRPr="00343967">
        <w:rPr>
          <w:rFonts w:ascii="Tahoma" w:hAnsi="Tahoma" w:cs="Tahoma"/>
          <w:sz w:val="22"/>
          <w:szCs w:val="22"/>
        </w:rPr>
        <w:t xml:space="preserve">odevzdat kupujícímu </w:t>
      </w:r>
      <w:r w:rsidRPr="00343967">
        <w:rPr>
          <w:rFonts w:ascii="Tahoma" w:hAnsi="Tahoma" w:cs="Tahoma"/>
          <w:sz w:val="22"/>
          <w:szCs w:val="22"/>
        </w:rPr>
        <w:t xml:space="preserve">zboží </w:t>
      </w:r>
      <w:r w:rsidR="00140215">
        <w:rPr>
          <w:rFonts w:ascii="Tahoma" w:hAnsi="Tahoma" w:cs="Tahoma"/>
          <w:sz w:val="22"/>
          <w:szCs w:val="22"/>
        </w:rPr>
        <w:t xml:space="preserve">a zajistit jeho instalaci (uvedení do řádného provozu) </w:t>
      </w:r>
      <w:r w:rsidRPr="00054876">
        <w:rPr>
          <w:rFonts w:ascii="Tahoma" w:hAnsi="Tahoma" w:cs="Tahoma"/>
          <w:sz w:val="22"/>
          <w:szCs w:val="22"/>
        </w:rPr>
        <w:t xml:space="preserve">nejpozději </w:t>
      </w:r>
      <w:r w:rsidRPr="00015D8F">
        <w:rPr>
          <w:rFonts w:ascii="Tahoma" w:hAnsi="Tahoma" w:cs="Tahoma"/>
          <w:sz w:val="22"/>
          <w:szCs w:val="22"/>
        </w:rPr>
        <w:t xml:space="preserve">do </w:t>
      </w:r>
      <w:r w:rsidR="00015D8F" w:rsidRPr="00015D8F">
        <w:rPr>
          <w:rFonts w:ascii="Tahoma" w:hAnsi="Tahoma" w:cs="Tahoma"/>
          <w:b/>
          <w:bCs/>
          <w:sz w:val="22"/>
          <w:szCs w:val="22"/>
        </w:rPr>
        <w:t>18.8.2025.</w:t>
      </w:r>
      <w:r w:rsidR="00C53BA0" w:rsidRPr="00054876">
        <w:rPr>
          <w:rFonts w:ascii="Tahoma" w:hAnsi="Tahoma" w:cs="Tahoma"/>
          <w:sz w:val="22"/>
          <w:szCs w:val="22"/>
        </w:rPr>
        <w:t> </w:t>
      </w:r>
      <w:r w:rsidR="00E46810">
        <w:rPr>
          <w:rFonts w:ascii="Tahoma" w:hAnsi="Tahoma" w:cs="Tahoma"/>
          <w:sz w:val="22"/>
          <w:szCs w:val="22"/>
        </w:rPr>
        <w:t xml:space="preserve"> </w:t>
      </w:r>
    </w:p>
    <w:p w14:paraId="6803C9B0" w14:textId="77777777" w:rsidR="00066D69" w:rsidRPr="00343967" w:rsidRDefault="00066D69" w:rsidP="00343967">
      <w:pPr>
        <w:pStyle w:val="slolnkuSmlouvy"/>
        <w:spacing w:before="360"/>
        <w:rPr>
          <w:rFonts w:ascii="Tahoma" w:hAnsi="Tahoma" w:cs="Tahoma"/>
          <w:sz w:val="22"/>
          <w:szCs w:val="22"/>
        </w:rPr>
      </w:pPr>
      <w:r w:rsidRPr="00343967">
        <w:rPr>
          <w:rFonts w:ascii="Tahoma" w:hAnsi="Tahoma" w:cs="Tahoma"/>
          <w:sz w:val="22"/>
          <w:szCs w:val="22"/>
        </w:rPr>
        <w:t>V</w:t>
      </w:r>
      <w:r w:rsidR="00587A33" w:rsidRPr="00343967">
        <w:rPr>
          <w:rFonts w:ascii="Tahoma" w:hAnsi="Tahoma" w:cs="Tahoma"/>
          <w:sz w:val="22"/>
          <w:szCs w:val="22"/>
        </w:rPr>
        <w:t>I</w:t>
      </w:r>
      <w:r w:rsidRPr="00343967">
        <w:rPr>
          <w:rFonts w:ascii="Tahoma" w:hAnsi="Tahoma" w:cs="Tahoma"/>
          <w:sz w:val="22"/>
          <w:szCs w:val="22"/>
        </w:rPr>
        <w:t>.</w:t>
      </w:r>
      <w:r w:rsidR="00343967">
        <w:rPr>
          <w:rFonts w:ascii="Tahoma" w:hAnsi="Tahoma" w:cs="Tahoma"/>
          <w:sz w:val="22"/>
          <w:szCs w:val="22"/>
        </w:rPr>
        <w:br/>
      </w:r>
      <w:r w:rsidRPr="00343967">
        <w:rPr>
          <w:rFonts w:ascii="Tahoma" w:hAnsi="Tahoma" w:cs="Tahoma"/>
          <w:sz w:val="22"/>
          <w:szCs w:val="22"/>
        </w:rPr>
        <w:t>Povinnosti prodávajícího a kupujícího</w:t>
      </w:r>
    </w:p>
    <w:p w14:paraId="745D539B" w14:textId="77777777" w:rsidR="00066D69" w:rsidRPr="00343967" w:rsidRDefault="00066D69" w:rsidP="009F0EB6">
      <w:pPr>
        <w:pStyle w:val="Zkladntext"/>
        <w:numPr>
          <w:ilvl w:val="0"/>
          <w:numId w:val="16"/>
        </w:numPr>
        <w:tabs>
          <w:tab w:val="clear" w:pos="360"/>
          <w:tab w:val="clear" w:pos="1418"/>
        </w:tabs>
        <w:rPr>
          <w:rFonts w:ascii="Tahoma" w:hAnsi="Tahoma" w:cs="Tahoma"/>
          <w:sz w:val="22"/>
          <w:szCs w:val="22"/>
        </w:rPr>
      </w:pPr>
      <w:r w:rsidRPr="00343967">
        <w:rPr>
          <w:rFonts w:ascii="Tahoma" w:hAnsi="Tahoma" w:cs="Tahoma"/>
          <w:sz w:val="22"/>
          <w:szCs w:val="22"/>
        </w:rPr>
        <w:t>Prodávající je povinen:</w:t>
      </w:r>
    </w:p>
    <w:p w14:paraId="3B5D4603" w14:textId="73774114" w:rsidR="00066D69" w:rsidRPr="00343967" w:rsidRDefault="00066D69" w:rsidP="0040045B">
      <w:pPr>
        <w:pStyle w:val="Zkladntext"/>
        <w:numPr>
          <w:ilvl w:val="0"/>
          <w:numId w:val="2"/>
        </w:numPr>
        <w:tabs>
          <w:tab w:val="clear" w:pos="645"/>
          <w:tab w:val="clear" w:pos="1418"/>
          <w:tab w:val="left" w:pos="851"/>
        </w:tabs>
        <w:spacing w:before="60"/>
        <w:ind w:left="851" w:hanging="425"/>
        <w:rPr>
          <w:rFonts w:ascii="Tahoma" w:hAnsi="Tahoma" w:cs="Tahoma"/>
          <w:sz w:val="22"/>
          <w:szCs w:val="22"/>
        </w:rPr>
      </w:pPr>
      <w:r w:rsidRPr="00343967">
        <w:rPr>
          <w:rFonts w:ascii="Tahoma" w:hAnsi="Tahoma" w:cs="Tahoma"/>
          <w:sz w:val="22"/>
          <w:szCs w:val="22"/>
        </w:rPr>
        <w:t>Dodat zboží řádně a včas.</w:t>
      </w:r>
    </w:p>
    <w:p w14:paraId="0453BFBA" w14:textId="41087ECC" w:rsidR="00C529DD" w:rsidRPr="00343967" w:rsidRDefault="00066D69" w:rsidP="0040045B">
      <w:pPr>
        <w:pStyle w:val="Zkladntext"/>
        <w:numPr>
          <w:ilvl w:val="0"/>
          <w:numId w:val="2"/>
        </w:numPr>
        <w:tabs>
          <w:tab w:val="clear" w:pos="645"/>
          <w:tab w:val="clear" w:pos="1418"/>
          <w:tab w:val="left" w:pos="851"/>
        </w:tabs>
        <w:spacing w:before="60"/>
        <w:ind w:left="851" w:hanging="425"/>
        <w:rPr>
          <w:rFonts w:ascii="Tahoma" w:hAnsi="Tahoma" w:cs="Tahoma"/>
          <w:sz w:val="22"/>
          <w:szCs w:val="22"/>
        </w:rPr>
      </w:pPr>
      <w:r w:rsidRPr="00343967">
        <w:rPr>
          <w:rFonts w:ascii="Tahoma" w:hAnsi="Tahoma" w:cs="Tahoma"/>
          <w:sz w:val="22"/>
          <w:szCs w:val="22"/>
        </w:rPr>
        <w:t>Dodat kupujícímu</w:t>
      </w:r>
      <w:r w:rsidR="000B3603" w:rsidRPr="00343967">
        <w:rPr>
          <w:rFonts w:ascii="Tahoma" w:hAnsi="Tahoma" w:cs="Tahoma"/>
          <w:sz w:val="22"/>
          <w:szCs w:val="22"/>
        </w:rPr>
        <w:t xml:space="preserve"> </w:t>
      </w:r>
      <w:r w:rsidR="00DB3D19" w:rsidRPr="00343967">
        <w:rPr>
          <w:rFonts w:ascii="Tahoma" w:hAnsi="Tahoma" w:cs="Tahoma"/>
          <w:sz w:val="22"/>
          <w:szCs w:val="22"/>
        </w:rPr>
        <w:t>zboží</w:t>
      </w:r>
      <w:r w:rsidR="00C529DD" w:rsidRPr="00343967">
        <w:rPr>
          <w:rFonts w:ascii="Tahoma" w:hAnsi="Tahoma" w:cs="Tahoma"/>
          <w:sz w:val="22"/>
          <w:szCs w:val="22"/>
        </w:rPr>
        <w:t>:</w:t>
      </w:r>
    </w:p>
    <w:p w14:paraId="1BEF05DC" w14:textId="77777777" w:rsidR="001672C4" w:rsidRPr="00343967" w:rsidRDefault="00066D69" w:rsidP="009F0EB6">
      <w:pPr>
        <w:pStyle w:val="Zkladntext"/>
        <w:numPr>
          <w:ilvl w:val="0"/>
          <w:numId w:val="17"/>
        </w:numPr>
        <w:tabs>
          <w:tab w:val="clear" w:pos="360"/>
          <w:tab w:val="clear" w:pos="1418"/>
          <w:tab w:val="left" w:pos="1072"/>
        </w:tabs>
        <w:spacing w:before="60"/>
        <w:ind w:left="1071" w:hanging="357"/>
        <w:rPr>
          <w:rFonts w:ascii="Tahoma" w:hAnsi="Tahoma" w:cs="Tahoma"/>
          <w:sz w:val="22"/>
          <w:szCs w:val="22"/>
        </w:rPr>
      </w:pPr>
      <w:r w:rsidRPr="00343967">
        <w:rPr>
          <w:rFonts w:ascii="Tahoma" w:hAnsi="Tahoma" w:cs="Tahoma"/>
          <w:sz w:val="22"/>
          <w:szCs w:val="22"/>
        </w:rPr>
        <w:t>v množství dle čl. I</w:t>
      </w:r>
      <w:r w:rsidR="00E967C5" w:rsidRPr="00343967">
        <w:rPr>
          <w:rFonts w:ascii="Tahoma" w:hAnsi="Tahoma" w:cs="Tahoma"/>
          <w:sz w:val="22"/>
          <w:szCs w:val="22"/>
        </w:rPr>
        <w:t>II</w:t>
      </w:r>
      <w:r w:rsidRPr="00343967">
        <w:rPr>
          <w:rFonts w:ascii="Tahoma" w:hAnsi="Tahoma" w:cs="Tahoma"/>
          <w:sz w:val="22"/>
          <w:szCs w:val="22"/>
        </w:rPr>
        <w:t xml:space="preserve"> této smlouvy</w:t>
      </w:r>
      <w:r w:rsidR="001672C4" w:rsidRPr="00343967">
        <w:rPr>
          <w:rFonts w:ascii="Tahoma" w:hAnsi="Tahoma" w:cs="Tahoma"/>
          <w:sz w:val="22"/>
          <w:szCs w:val="22"/>
        </w:rPr>
        <w:t>; prodávající není oprávněn kupujícímu dodat větší množství věcí, než bylo ujednáno,</w:t>
      </w:r>
    </w:p>
    <w:p w14:paraId="3BC080BE" w14:textId="77777777" w:rsidR="000B3603" w:rsidRPr="00343967" w:rsidRDefault="00066D69" w:rsidP="009F0EB6">
      <w:pPr>
        <w:pStyle w:val="Zkladntext"/>
        <w:numPr>
          <w:ilvl w:val="0"/>
          <w:numId w:val="17"/>
        </w:numPr>
        <w:tabs>
          <w:tab w:val="clear" w:pos="360"/>
          <w:tab w:val="clear" w:pos="1418"/>
          <w:tab w:val="left" w:pos="1072"/>
        </w:tabs>
        <w:spacing w:before="60"/>
        <w:ind w:left="1071" w:hanging="357"/>
        <w:rPr>
          <w:rFonts w:ascii="Tahoma" w:hAnsi="Tahoma" w:cs="Tahoma"/>
          <w:sz w:val="22"/>
          <w:szCs w:val="22"/>
        </w:rPr>
      </w:pPr>
      <w:r w:rsidRPr="00343967">
        <w:rPr>
          <w:rFonts w:ascii="Tahoma" w:hAnsi="Tahoma" w:cs="Tahoma"/>
          <w:sz w:val="22"/>
          <w:szCs w:val="22"/>
        </w:rPr>
        <w:t>v</w:t>
      </w:r>
      <w:r w:rsidR="000B3603" w:rsidRPr="00343967">
        <w:rPr>
          <w:rFonts w:ascii="Tahoma" w:hAnsi="Tahoma" w:cs="Tahoma"/>
          <w:sz w:val="22"/>
          <w:szCs w:val="22"/>
        </w:rPr>
        <w:t> </w:t>
      </w:r>
      <w:r w:rsidRPr="00343967">
        <w:rPr>
          <w:rFonts w:ascii="Tahoma" w:hAnsi="Tahoma" w:cs="Tahoma"/>
          <w:sz w:val="22"/>
          <w:szCs w:val="22"/>
        </w:rPr>
        <w:t>provedení</w:t>
      </w:r>
      <w:r w:rsidR="000B3603" w:rsidRPr="00343967">
        <w:rPr>
          <w:rFonts w:ascii="Tahoma" w:hAnsi="Tahoma" w:cs="Tahoma"/>
          <w:sz w:val="22"/>
          <w:szCs w:val="22"/>
        </w:rPr>
        <w:t xml:space="preserve"> </w:t>
      </w:r>
      <w:r w:rsidR="00BA7EAD">
        <w:rPr>
          <w:rFonts w:ascii="Tahoma" w:hAnsi="Tahoma" w:cs="Tahoma"/>
          <w:sz w:val="22"/>
          <w:szCs w:val="22"/>
        </w:rPr>
        <w:t>dle § </w:t>
      </w:r>
      <w:r w:rsidR="006B2470" w:rsidRPr="00343967">
        <w:rPr>
          <w:rFonts w:ascii="Tahoma" w:hAnsi="Tahoma" w:cs="Tahoma"/>
          <w:sz w:val="22"/>
          <w:szCs w:val="22"/>
        </w:rPr>
        <w:t xml:space="preserve">2095 občanského zákoníku </w:t>
      </w:r>
      <w:r w:rsidR="00BA7EAD">
        <w:rPr>
          <w:rFonts w:ascii="Tahoma" w:hAnsi="Tahoma" w:cs="Tahoma"/>
          <w:sz w:val="22"/>
          <w:szCs w:val="22"/>
        </w:rPr>
        <w:t>a balení dle § </w:t>
      </w:r>
      <w:r w:rsidR="006B2470" w:rsidRPr="00343967">
        <w:rPr>
          <w:rFonts w:ascii="Tahoma" w:hAnsi="Tahoma" w:cs="Tahoma"/>
          <w:sz w:val="22"/>
          <w:szCs w:val="22"/>
        </w:rPr>
        <w:t>2097</w:t>
      </w:r>
      <w:r w:rsidR="000B3603" w:rsidRPr="00343967">
        <w:rPr>
          <w:rFonts w:ascii="Tahoma" w:hAnsi="Tahoma" w:cs="Tahoma"/>
          <w:sz w:val="22"/>
          <w:szCs w:val="22"/>
        </w:rPr>
        <w:t xml:space="preserve"> </w:t>
      </w:r>
      <w:r w:rsidR="006B2470" w:rsidRPr="00343967">
        <w:rPr>
          <w:rFonts w:ascii="Tahoma" w:hAnsi="Tahoma" w:cs="Tahoma"/>
          <w:sz w:val="22"/>
          <w:szCs w:val="22"/>
        </w:rPr>
        <w:t>občanského zákoníku,</w:t>
      </w:r>
    </w:p>
    <w:p w14:paraId="6317DF39" w14:textId="42798568" w:rsidR="00066D69" w:rsidRPr="00343967" w:rsidRDefault="000B3603" w:rsidP="009F0EB6">
      <w:pPr>
        <w:pStyle w:val="Zkladntext"/>
        <w:numPr>
          <w:ilvl w:val="0"/>
          <w:numId w:val="17"/>
        </w:numPr>
        <w:tabs>
          <w:tab w:val="clear" w:pos="360"/>
          <w:tab w:val="clear" w:pos="1418"/>
          <w:tab w:val="left" w:pos="1072"/>
        </w:tabs>
        <w:spacing w:before="60"/>
        <w:ind w:left="1071" w:hanging="357"/>
        <w:rPr>
          <w:rFonts w:ascii="Tahoma" w:hAnsi="Tahoma" w:cs="Tahoma"/>
          <w:sz w:val="22"/>
          <w:szCs w:val="22"/>
        </w:rPr>
      </w:pPr>
      <w:r w:rsidRPr="00343967">
        <w:rPr>
          <w:rFonts w:ascii="Tahoma" w:hAnsi="Tahoma" w:cs="Tahoma"/>
          <w:sz w:val="22"/>
          <w:szCs w:val="22"/>
        </w:rPr>
        <w:t>v I.</w:t>
      </w:r>
      <w:r w:rsidR="00681AFE">
        <w:rPr>
          <w:rFonts w:ascii="Tahoma" w:hAnsi="Tahoma" w:cs="Tahoma"/>
          <w:sz w:val="22"/>
          <w:szCs w:val="22"/>
        </w:rPr>
        <w:t>, tj. nejvyšší</w:t>
      </w:r>
      <w:r w:rsidR="00681AFE" w:rsidRPr="002939ED">
        <w:rPr>
          <w:rFonts w:ascii="Tahoma" w:hAnsi="Tahoma" w:cs="Tahoma"/>
          <w:sz w:val="22"/>
          <w:szCs w:val="22"/>
        </w:rPr>
        <w:t xml:space="preserve"> j</w:t>
      </w:r>
      <w:r w:rsidR="00681AFE">
        <w:rPr>
          <w:rFonts w:ascii="Tahoma" w:hAnsi="Tahoma" w:cs="Tahoma"/>
          <w:sz w:val="22"/>
          <w:szCs w:val="22"/>
        </w:rPr>
        <w:t>akosti.</w:t>
      </w:r>
    </w:p>
    <w:p w14:paraId="22487DAB" w14:textId="43B3532A" w:rsidR="006143CE" w:rsidRDefault="006A033F" w:rsidP="0040045B">
      <w:pPr>
        <w:pStyle w:val="Zkladntext"/>
        <w:numPr>
          <w:ilvl w:val="0"/>
          <w:numId w:val="2"/>
        </w:numPr>
        <w:tabs>
          <w:tab w:val="clear" w:pos="645"/>
          <w:tab w:val="clear" w:pos="1418"/>
          <w:tab w:val="left" w:pos="851"/>
        </w:tabs>
        <w:spacing w:before="60"/>
        <w:ind w:left="851" w:hanging="425"/>
        <w:rPr>
          <w:rFonts w:ascii="Tahoma" w:hAnsi="Tahoma" w:cs="Tahoma"/>
          <w:sz w:val="22"/>
          <w:szCs w:val="22"/>
        </w:rPr>
      </w:pPr>
      <w:r>
        <w:rPr>
          <w:rFonts w:ascii="Tahoma" w:hAnsi="Tahoma" w:cs="Tahoma"/>
          <w:sz w:val="22"/>
          <w:szCs w:val="22"/>
        </w:rPr>
        <w:t>D</w:t>
      </w:r>
      <w:r w:rsidR="006143CE" w:rsidRPr="00343967">
        <w:rPr>
          <w:rFonts w:ascii="Tahoma" w:hAnsi="Tahoma" w:cs="Tahoma"/>
          <w:sz w:val="22"/>
          <w:szCs w:val="22"/>
        </w:rPr>
        <w:t>odat zboží nové, nepoužívané</w:t>
      </w:r>
      <w:r w:rsidR="00741F5B">
        <w:rPr>
          <w:rFonts w:ascii="Tahoma" w:hAnsi="Tahoma" w:cs="Tahoma"/>
          <w:sz w:val="22"/>
          <w:szCs w:val="22"/>
        </w:rPr>
        <w:t>, nerepasované</w:t>
      </w:r>
      <w:r w:rsidR="006143CE" w:rsidRPr="00343967">
        <w:rPr>
          <w:rFonts w:ascii="Tahoma" w:hAnsi="Tahoma" w:cs="Tahoma"/>
          <w:sz w:val="22"/>
          <w:szCs w:val="22"/>
        </w:rPr>
        <w:t xml:space="preserve"> a odpovídající platným technickým normám, právním</w:t>
      </w:r>
      <w:r w:rsidR="006143CE">
        <w:rPr>
          <w:rFonts w:ascii="Tahoma" w:hAnsi="Tahoma" w:cs="Tahoma"/>
          <w:sz w:val="22"/>
          <w:szCs w:val="22"/>
        </w:rPr>
        <w:t xml:space="preserve"> předpisům a předpisům výrobce</w:t>
      </w:r>
      <w:r w:rsidR="00634596">
        <w:rPr>
          <w:rFonts w:ascii="Tahoma" w:hAnsi="Tahoma" w:cs="Tahoma"/>
          <w:sz w:val="22"/>
          <w:szCs w:val="22"/>
        </w:rPr>
        <w:t xml:space="preserve"> a požadavkům kupujícího</w:t>
      </w:r>
      <w:r w:rsidR="006143CE">
        <w:rPr>
          <w:rFonts w:ascii="Tahoma" w:hAnsi="Tahoma" w:cs="Tahoma"/>
          <w:sz w:val="22"/>
          <w:szCs w:val="22"/>
        </w:rPr>
        <w:t>.</w:t>
      </w:r>
    </w:p>
    <w:p w14:paraId="717B855A" w14:textId="70E7185C" w:rsidR="00066D69" w:rsidRPr="00343967" w:rsidRDefault="00066D69" w:rsidP="0040045B">
      <w:pPr>
        <w:pStyle w:val="Zkladntext"/>
        <w:numPr>
          <w:ilvl w:val="0"/>
          <w:numId w:val="2"/>
        </w:numPr>
        <w:tabs>
          <w:tab w:val="clear" w:pos="645"/>
          <w:tab w:val="clear" w:pos="1418"/>
          <w:tab w:val="left" w:pos="851"/>
        </w:tabs>
        <w:spacing w:before="60"/>
        <w:ind w:left="851" w:hanging="425"/>
        <w:rPr>
          <w:rFonts w:ascii="Tahoma" w:hAnsi="Tahoma" w:cs="Tahoma"/>
          <w:sz w:val="22"/>
          <w:szCs w:val="22"/>
        </w:rPr>
      </w:pPr>
      <w:r w:rsidRPr="00343967">
        <w:rPr>
          <w:rFonts w:ascii="Tahoma" w:hAnsi="Tahoma" w:cs="Tahoma"/>
          <w:sz w:val="22"/>
          <w:szCs w:val="22"/>
        </w:rPr>
        <w:t>Při dodání zboží do místa plnění dle čl.</w:t>
      </w:r>
      <w:r w:rsidR="00BA7EAD">
        <w:rPr>
          <w:rFonts w:ascii="Tahoma" w:hAnsi="Tahoma" w:cs="Tahoma"/>
          <w:sz w:val="22"/>
          <w:szCs w:val="22"/>
        </w:rPr>
        <w:t> </w:t>
      </w:r>
      <w:r w:rsidR="00E967C5" w:rsidRPr="00343967">
        <w:rPr>
          <w:rFonts w:ascii="Tahoma" w:hAnsi="Tahoma" w:cs="Tahoma"/>
          <w:sz w:val="22"/>
          <w:szCs w:val="22"/>
        </w:rPr>
        <w:t>V</w:t>
      </w:r>
      <w:r w:rsidRPr="00343967">
        <w:rPr>
          <w:rFonts w:ascii="Tahoma" w:hAnsi="Tahoma" w:cs="Tahoma"/>
          <w:sz w:val="22"/>
          <w:szCs w:val="22"/>
        </w:rPr>
        <w:t xml:space="preserve"> této smlouvy předat kupujícímu </w:t>
      </w:r>
      <w:r w:rsidR="00452C00" w:rsidRPr="00343967">
        <w:rPr>
          <w:rFonts w:ascii="Tahoma" w:hAnsi="Tahoma" w:cs="Tahoma"/>
          <w:sz w:val="22"/>
          <w:szCs w:val="22"/>
        </w:rPr>
        <w:t>d</w:t>
      </w:r>
      <w:r w:rsidRPr="00343967">
        <w:rPr>
          <w:rFonts w:ascii="Tahoma" w:hAnsi="Tahoma" w:cs="Tahoma"/>
          <w:sz w:val="22"/>
          <w:szCs w:val="22"/>
        </w:rPr>
        <w:t>oklady, které se ke zboží vztahují</w:t>
      </w:r>
      <w:r w:rsidR="00452C00" w:rsidRPr="00343967">
        <w:rPr>
          <w:rFonts w:ascii="Tahoma" w:hAnsi="Tahoma" w:cs="Tahoma"/>
          <w:sz w:val="22"/>
          <w:szCs w:val="22"/>
        </w:rPr>
        <w:t xml:space="preserve"> </w:t>
      </w:r>
      <w:r w:rsidRPr="00343967">
        <w:rPr>
          <w:rFonts w:ascii="Tahoma" w:hAnsi="Tahoma" w:cs="Tahoma"/>
          <w:sz w:val="22"/>
          <w:szCs w:val="22"/>
        </w:rPr>
        <w:t>ve smyslu §</w:t>
      </w:r>
      <w:r w:rsidR="00BA7EAD">
        <w:rPr>
          <w:rFonts w:ascii="Tahoma" w:hAnsi="Tahoma" w:cs="Tahoma"/>
          <w:sz w:val="22"/>
          <w:szCs w:val="22"/>
        </w:rPr>
        <w:t> </w:t>
      </w:r>
      <w:r w:rsidR="005C7268" w:rsidRPr="00343967">
        <w:rPr>
          <w:rFonts w:ascii="Tahoma" w:hAnsi="Tahoma" w:cs="Tahoma"/>
          <w:sz w:val="22"/>
          <w:szCs w:val="22"/>
        </w:rPr>
        <w:t>2087</w:t>
      </w:r>
      <w:r w:rsidRPr="00343967">
        <w:rPr>
          <w:rFonts w:ascii="Tahoma" w:hAnsi="Tahoma" w:cs="Tahoma"/>
          <w:sz w:val="22"/>
          <w:szCs w:val="22"/>
        </w:rPr>
        <w:t xml:space="preserve"> </w:t>
      </w:r>
      <w:r w:rsidR="005C7268" w:rsidRPr="00343967">
        <w:rPr>
          <w:rFonts w:ascii="Tahoma" w:hAnsi="Tahoma" w:cs="Tahoma"/>
          <w:sz w:val="22"/>
          <w:szCs w:val="22"/>
        </w:rPr>
        <w:t xml:space="preserve">občanského </w:t>
      </w:r>
      <w:r w:rsidR="00587A33" w:rsidRPr="00343967">
        <w:rPr>
          <w:rFonts w:ascii="Tahoma" w:hAnsi="Tahoma" w:cs="Tahoma"/>
          <w:sz w:val="22"/>
          <w:szCs w:val="22"/>
        </w:rPr>
        <w:t>zákoníku</w:t>
      </w:r>
      <w:r w:rsidR="00587A33" w:rsidRPr="00343967" w:rsidDel="00587A33">
        <w:rPr>
          <w:rFonts w:ascii="Tahoma" w:hAnsi="Tahoma" w:cs="Tahoma"/>
          <w:sz w:val="22"/>
          <w:szCs w:val="22"/>
        </w:rPr>
        <w:t xml:space="preserve"> </w:t>
      </w:r>
      <w:r w:rsidRPr="00343967">
        <w:rPr>
          <w:rFonts w:ascii="Tahoma" w:hAnsi="Tahoma" w:cs="Tahoma"/>
          <w:sz w:val="22"/>
          <w:szCs w:val="22"/>
        </w:rPr>
        <w:t>(záruční list</w:t>
      </w:r>
      <w:r w:rsidR="00782353">
        <w:rPr>
          <w:rFonts w:ascii="Tahoma" w:hAnsi="Tahoma" w:cs="Tahoma"/>
          <w:sz w:val="22"/>
          <w:szCs w:val="22"/>
        </w:rPr>
        <w:t>y</w:t>
      </w:r>
      <w:r w:rsidRPr="00343967">
        <w:rPr>
          <w:rFonts w:ascii="Tahoma" w:hAnsi="Tahoma" w:cs="Tahoma"/>
          <w:sz w:val="22"/>
          <w:szCs w:val="22"/>
        </w:rPr>
        <w:t>, návod</w:t>
      </w:r>
      <w:r w:rsidR="00782353">
        <w:rPr>
          <w:rFonts w:ascii="Tahoma" w:hAnsi="Tahoma" w:cs="Tahoma"/>
          <w:sz w:val="22"/>
          <w:szCs w:val="22"/>
        </w:rPr>
        <w:t>y</w:t>
      </w:r>
      <w:r w:rsidRPr="00343967">
        <w:rPr>
          <w:rFonts w:ascii="Tahoma" w:hAnsi="Tahoma" w:cs="Tahoma"/>
          <w:sz w:val="22"/>
          <w:szCs w:val="22"/>
        </w:rPr>
        <w:t xml:space="preserve"> k použití apod.) v českém jazyce.</w:t>
      </w:r>
    </w:p>
    <w:p w14:paraId="1C873D7A" w14:textId="03E99C1A" w:rsidR="001649FD" w:rsidRDefault="00B123F2" w:rsidP="001649FD">
      <w:pPr>
        <w:pStyle w:val="Zkladntext"/>
        <w:numPr>
          <w:ilvl w:val="0"/>
          <w:numId w:val="2"/>
        </w:numPr>
        <w:tabs>
          <w:tab w:val="clear" w:pos="645"/>
          <w:tab w:val="clear" w:pos="1418"/>
          <w:tab w:val="left" w:pos="851"/>
        </w:tabs>
        <w:spacing w:before="60"/>
        <w:ind w:left="851" w:hanging="425"/>
        <w:rPr>
          <w:rFonts w:ascii="Tahoma" w:hAnsi="Tahoma" w:cs="Tahoma"/>
          <w:sz w:val="22"/>
          <w:szCs w:val="22"/>
        </w:rPr>
      </w:pPr>
      <w:r w:rsidRPr="00343967">
        <w:rPr>
          <w:rFonts w:ascii="Tahoma" w:hAnsi="Tahoma" w:cs="Tahoma"/>
          <w:sz w:val="22"/>
          <w:szCs w:val="22"/>
        </w:rPr>
        <w:t>Dbát při poskytování plnění dle</w:t>
      </w:r>
      <w:r w:rsidR="00BA7EAD">
        <w:rPr>
          <w:rFonts w:ascii="Tahoma" w:hAnsi="Tahoma" w:cs="Tahoma"/>
          <w:sz w:val="22"/>
          <w:szCs w:val="22"/>
        </w:rPr>
        <w:t> </w:t>
      </w:r>
      <w:r w:rsidRPr="00343967">
        <w:rPr>
          <w:rFonts w:ascii="Tahoma" w:hAnsi="Tahoma" w:cs="Tahoma"/>
          <w:sz w:val="22"/>
          <w:szCs w:val="22"/>
        </w:rPr>
        <w:t>této smlouvy na</w:t>
      </w:r>
      <w:r w:rsidR="00BA7EAD">
        <w:rPr>
          <w:rFonts w:ascii="Tahoma" w:hAnsi="Tahoma" w:cs="Tahoma"/>
          <w:sz w:val="22"/>
          <w:szCs w:val="22"/>
        </w:rPr>
        <w:t> </w:t>
      </w:r>
      <w:r w:rsidRPr="00343967">
        <w:rPr>
          <w:rFonts w:ascii="Tahoma" w:hAnsi="Tahoma" w:cs="Tahoma"/>
          <w:sz w:val="22"/>
          <w:szCs w:val="22"/>
        </w:rPr>
        <w:t>ochranu životního prostředí</w:t>
      </w:r>
      <w:r w:rsidR="00490B9A">
        <w:rPr>
          <w:rFonts w:ascii="Tahoma" w:hAnsi="Tahoma" w:cs="Tahoma"/>
          <w:sz w:val="22"/>
          <w:szCs w:val="22"/>
        </w:rPr>
        <w:t xml:space="preserve"> a</w:t>
      </w:r>
      <w:r w:rsidR="00482BF9">
        <w:rPr>
          <w:rFonts w:ascii="Tahoma" w:hAnsi="Tahoma" w:cs="Tahoma"/>
          <w:sz w:val="22"/>
          <w:szCs w:val="22"/>
        </w:rPr>
        <w:t> </w:t>
      </w:r>
      <w:r w:rsidR="00490B9A" w:rsidRPr="004A7AE2">
        <w:rPr>
          <w:rFonts w:ascii="Tahoma" w:hAnsi="Tahoma" w:cs="Tahoma"/>
          <w:sz w:val="22"/>
          <w:szCs w:val="22"/>
        </w:rPr>
        <w:t>dodržovat platné technické, bezpečnostní, zdravotní, hygienické a jiné předpisy, včetně předpisů týkajících se ochrany životního prostředí</w:t>
      </w:r>
      <w:r w:rsidRPr="00343967">
        <w:rPr>
          <w:rFonts w:ascii="Tahoma" w:hAnsi="Tahoma" w:cs="Tahoma"/>
          <w:sz w:val="22"/>
          <w:szCs w:val="22"/>
        </w:rPr>
        <w:t>. Dodávané zboží musí splňovat požadavky na</w:t>
      </w:r>
      <w:r w:rsidR="00BA7EAD">
        <w:rPr>
          <w:rFonts w:ascii="Tahoma" w:hAnsi="Tahoma" w:cs="Tahoma"/>
          <w:sz w:val="22"/>
          <w:szCs w:val="22"/>
        </w:rPr>
        <w:t> </w:t>
      </w:r>
      <w:r w:rsidRPr="00343967">
        <w:rPr>
          <w:rFonts w:ascii="Tahoma" w:hAnsi="Tahoma" w:cs="Tahoma"/>
          <w:sz w:val="22"/>
          <w:szCs w:val="22"/>
        </w:rPr>
        <w:t>bezpečný výrobek ve</w:t>
      </w:r>
      <w:r w:rsidR="00BA7EAD">
        <w:rPr>
          <w:rFonts w:ascii="Tahoma" w:hAnsi="Tahoma" w:cs="Tahoma"/>
          <w:sz w:val="22"/>
          <w:szCs w:val="22"/>
        </w:rPr>
        <w:t> </w:t>
      </w:r>
      <w:r w:rsidRPr="00343967">
        <w:rPr>
          <w:rFonts w:ascii="Tahoma" w:hAnsi="Tahoma" w:cs="Tahoma"/>
          <w:sz w:val="22"/>
          <w:szCs w:val="22"/>
        </w:rPr>
        <w:t>smyslu zákona č.</w:t>
      </w:r>
      <w:r w:rsidR="00BA7EAD">
        <w:rPr>
          <w:rFonts w:ascii="Tahoma" w:hAnsi="Tahoma" w:cs="Tahoma"/>
          <w:sz w:val="22"/>
          <w:szCs w:val="22"/>
        </w:rPr>
        <w:t> 102/2001 Sb., o obecné bezpečnosti výrobků a </w:t>
      </w:r>
      <w:r w:rsidRPr="00343967">
        <w:rPr>
          <w:rFonts w:ascii="Tahoma" w:hAnsi="Tahoma" w:cs="Tahoma"/>
          <w:sz w:val="22"/>
          <w:szCs w:val="22"/>
        </w:rPr>
        <w:t>o</w:t>
      </w:r>
      <w:r w:rsidR="00BA7EAD">
        <w:rPr>
          <w:rFonts w:ascii="Tahoma" w:hAnsi="Tahoma" w:cs="Tahoma"/>
          <w:sz w:val="22"/>
          <w:szCs w:val="22"/>
        </w:rPr>
        <w:t> </w:t>
      </w:r>
      <w:r w:rsidRPr="00343967">
        <w:rPr>
          <w:rFonts w:ascii="Tahoma" w:hAnsi="Tahoma" w:cs="Tahoma"/>
          <w:sz w:val="22"/>
          <w:szCs w:val="22"/>
        </w:rPr>
        <w:t>změně některých zákonů (zákon o</w:t>
      </w:r>
      <w:r w:rsidR="00BA7EAD">
        <w:rPr>
          <w:rFonts w:ascii="Tahoma" w:hAnsi="Tahoma" w:cs="Tahoma"/>
          <w:sz w:val="22"/>
          <w:szCs w:val="22"/>
        </w:rPr>
        <w:t> </w:t>
      </w:r>
      <w:r w:rsidRPr="00343967">
        <w:rPr>
          <w:rFonts w:ascii="Tahoma" w:hAnsi="Tahoma" w:cs="Tahoma"/>
          <w:sz w:val="22"/>
          <w:szCs w:val="22"/>
        </w:rPr>
        <w:t>obecné bezpečnosti výrobků), ve</w:t>
      </w:r>
      <w:r w:rsidR="00BA7EAD">
        <w:rPr>
          <w:rFonts w:ascii="Tahoma" w:hAnsi="Tahoma" w:cs="Tahoma"/>
          <w:sz w:val="22"/>
          <w:szCs w:val="22"/>
        </w:rPr>
        <w:t> </w:t>
      </w:r>
      <w:r w:rsidRPr="00343967">
        <w:rPr>
          <w:rFonts w:ascii="Tahoma" w:hAnsi="Tahoma" w:cs="Tahoma"/>
          <w:sz w:val="22"/>
          <w:szCs w:val="22"/>
        </w:rPr>
        <w:t>znění pozdějších předpisů, platné technické, bezpečnostní, zdravotní, hygienické a</w:t>
      </w:r>
      <w:r w:rsidR="00BA7EAD">
        <w:rPr>
          <w:rFonts w:ascii="Tahoma" w:hAnsi="Tahoma" w:cs="Tahoma"/>
          <w:sz w:val="22"/>
          <w:szCs w:val="22"/>
        </w:rPr>
        <w:t> </w:t>
      </w:r>
      <w:r w:rsidRPr="00343967">
        <w:rPr>
          <w:rFonts w:ascii="Tahoma" w:hAnsi="Tahoma" w:cs="Tahoma"/>
          <w:sz w:val="22"/>
          <w:szCs w:val="22"/>
        </w:rPr>
        <w:t>jiné předpisy, včetně předpisů týkajících se ochrany životního prostředí, vztahujících se na</w:t>
      </w:r>
      <w:r w:rsidR="00BA7EAD">
        <w:rPr>
          <w:rFonts w:ascii="Tahoma" w:hAnsi="Tahoma" w:cs="Tahoma"/>
          <w:sz w:val="22"/>
          <w:szCs w:val="22"/>
        </w:rPr>
        <w:t> </w:t>
      </w:r>
      <w:r w:rsidRPr="00343967">
        <w:rPr>
          <w:rFonts w:ascii="Tahoma" w:hAnsi="Tahoma" w:cs="Tahoma"/>
          <w:sz w:val="22"/>
          <w:szCs w:val="22"/>
        </w:rPr>
        <w:t>výrobek a jeho výrobu.</w:t>
      </w:r>
      <w:r w:rsidR="00955CF3">
        <w:rPr>
          <w:rFonts w:ascii="Tahoma" w:hAnsi="Tahoma" w:cs="Tahoma"/>
          <w:sz w:val="22"/>
          <w:szCs w:val="22"/>
        </w:rPr>
        <w:t xml:space="preserve"> </w:t>
      </w:r>
      <w:r w:rsidR="00955CF3" w:rsidRPr="00955CF3">
        <w:rPr>
          <w:rFonts w:ascii="Tahoma" w:hAnsi="Tahoma" w:cs="Tahoma"/>
          <w:sz w:val="22"/>
          <w:szCs w:val="22"/>
        </w:rPr>
        <w:t xml:space="preserve">Prodávající je při </w:t>
      </w:r>
      <w:r w:rsidR="00955CF3">
        <w:rPr>
          <w:rFonts w:ascii="Tahoma" w:hAnsi="Tahoma" w:cs="Tahoma"/>
          <w:sz w:val="22"/>
          <w:szCs w:val="22"/>
        </w:rPr>
        <w:t>dodávce zboží</w:t>
      </w:r>
      <w:r w:rsidR="00955CF3" w:rsidRPr="00955CF3">
        <w:rPr>
          <w:rFonts w:ascii="Tahoma" w:hAnsi="Tahoma" w:cs="Tahoma"/>
          <w:sz w:val="22"/>
          <w:szCs w:val="22"/>
        </w:rPr>
        <w:t xml:space="preserve"> povinen minimalizovat množství obalového materiálu a veškeré použité obaly budou šetrné k životnímu prostředí, tedy </w:t>
      </w:r>
      <w:r w:rsidR="00D97B38">
        <w:rPr>
          <w:rFonts w:ascii="Tahoma" w:hAnsi="Tahoma" w:cs="Tahoma"/>
          <w:sz w:val="22"/>
          <w:szCs w:val="22"/>
        </w:rPr>
        <w:t xml:space="preserve">zejm. </w:t>
      </w:r>
      <w:r w:rsidR="00955CF3" w:rsidRPr="00955CF3">
        <w:rPr>
          <w:rFonts w:ascii="Tahoma" w:hAnsi="Tahoma" w:cs="Tahoma"/>
          <w:sz w:val="22"/>
          <w:szCs w:val="22"/>
        </w:rPr>
        <w:t>budou recyklované nebo recyklovatelné.</w:t>
      </w:r>
    </w:p>
    <w:p w14:paraId="3262A67C" w14:textId="679A698C" w:rsidR="001649FD" w:rsidRPr="002E5262" w:rsidRDefault="001649FD" w:rsidP="002E5262">
      <w:pPr>
        <w:pStyle w:val="Zkladntext"/>
        <w:numPr>
          <w:ilvl w:val="0"/>
          <w:numId w:val="2"/>
        </w:numPr>
        <w:tabs>
          <w:tab w:val="clear" w:pos="645"/>
          <w:tab w:val="clear" w:pos="1418"/>
          <w:tab w:val="left" w:pos="851"/>
        </w:tabs>
        <w:spacing w:before="60"/>
        <w:ind w:left="851" w:hanging="425"/>
        <w:rPr>
          <w:rFonts w:ascii="Tahoma" w:hAnsi="Tahoma" w:cs="Tahoma"/>
          <w:sz w:val="22"/>
          <w:szCs w:val="22"/>
        </w:rPr>
      </w:pPr>
      <w:r w:rsidRPr="002E5262">
        <w:rPr>
          <w:rFonts w:ascii="Tahoma" w:hAnsi="Tahoma" w:cs="Tahoma"/>
          <w:sz w:val="22"/>
          <w:szCs w:val="22"/>
        </w:rPr>
        <w:lastRenderedPageBreak/>
        <w:t xml:space="preserve">V případě, že bude předmět smlouvy spolufinancován dle čl. II odst. </w:t>
      </w:r>
      <w:r w:rsidR="00AB0837">
        <w:rPr>
          <w:rFonts w:ascii="Tahoma" w:hAnsi="Tahoma" w:cs="Tahoma"/>
          <w:sz w:val="22"/>
          <w:szCs w:val="22"/>
        </w:rPr>
        <w:t>7</w:t>
      </w:r>
      <w:r w:rsidRPr="0048119E">
        <w:rPr>
          <w:rFonts w:ascii="Tahoma" w:hAnsi="Tahoma" w:cs="Tahoma"/>
          <w:sz w:val="22"/>
          <w:szCs w:val="22"/>
        </w:rPr>
        <w:t xml:space="preserve"> této smlouvy</w:t>
      </w:r>
      <w:r w:rsidR="00AB0837">
        <w:rPr>
          <w:rFonts w:ascii="Tahoma" w:hAnsi="Tahoma" w:cs="Tahoma"/>
          <w:sz w:val="22"/>
          <w:szCs w:val="22"/>
        </w:rPr>
        <w:t xml:space="preserve"> je prodávající povinen</w:t>
      </w:r>
      <w:r w:rsidRPr="002E5262">
        <w:rPr>
          <w:rFonts w:ascii="Tahoma" w:hAnsi="Tahoma" w:cs="Tahoma"/>
          <w:sz w:val="22"/>
          <w:szCs w:val="22"/>
        </w:rPr>
        <w:t>:</w:t>
      </w:r>
    </w:p>
    <w:p w14:paraId="0D99A6B6" w14:textId="77777777" w:rsidR="001649FD" w:rsidRPr="00015D8F" w:rsidRDefault="001649FD" w:rsidP="001649FD">
      <w:pPr>
        <w:pStyle w:val="slovanPododstavecSmlouvy"/>
        <w:numPr>
          <w:ilvl w:val="0"/>
          <w:numId w:val="32"/>
        </w:numPr>
        <w:spacing w:before="60"/>
        <w:ind w:left="993" w:hanging="284"/>
        <w:rPr>
          <w:rFonts w:ascii="Tahoma" w:hAnsi="Tahoma" w:cs="Tahoma"/>
          <w:sz w:val="22"/>
          <w:szCs w:val="22"/>
        </w:rPr>
      </w:pPr>
      <w:r w:rsidRPr="00BE082C">
        <w:rPr>
          <w:rFonts w:ascii="Tahoma" w:hAnsi="Tahoma" w:cs="Tahoma"/>
          <w:sz w:val="22"/>
          <w:szCs w:val="22"/>
        </w:rPr>
        <w:t xml:space="preserve">Řádně uchovávat v originální podobě veškerou dokumentaci související s realizací projektu včetně originálů účetních dokladů minimálně </w:t>
      </w:r>
      <w:r w:rsidRPr="00015D8F">
        <w:rPr>
          <w:rFonts w:ascii="Tahoma" w:hAnsi="Tahoma" w:cs="Tahoma"/>
          <w:sz w:val="22"/>
          <w:szCs w:val="22"/>
        </w:rPr>
        <w:t xml:space="preserve">do 31.12.2035. </w:t>
      </w:r>
    </w:p>
    <w:p w14:paraId="5A9D486A" w14:textId="5B04A395" w:rsidR="001649FD" w:rsidRPr="00BE082C" w:rsidRDefault="001649FD" w:rsidP="001649FD">
      <w:pPr>
        <w:pStyle w:val="slovanPododstavecSmlouvy"/>
        <w:numPr>
          <w:ilvl w:val="0"/>
          <w:numId w:val="0"/>
        </w:numPr>
        <w:ind w:left="993"/>
        <w:rPr>
          <w:rFonts w:ascii="Tahoma" w:hAnsi="Tahoma" w:cs="Tahoma"/>
          <w:sz w:val="22"/>
          <w:szCs w:val="22"/>
        </w:rPr>
      </w:pPr>
      <w:r w:rsidRPr="00BE082C">
        <w:rPr>
          <w:rFonts w:ascii="Tahoma" w:hAnsi="Tahoma" w:cs="Tahoma"/>
          <w:sz w:val="22"/>
          <w:szCs w:val="22"/>
        </w:rPr>
        <w:t>Lhůtu je ŘO IROP</w:t>
      </w:r>
      <w:r w:rsidR="00FA197D">
        <w:rPr>
          <w:rFonts w:ascii="Tahoma" w:hAnsi="Tahoma" w:cs="Tahoma"/>
          <w:sz w:val="22"/>
          <w:szCs w:val="22"/>
        </w:rPr>
        <w:t xml:space="preserve"> </w:t>
      </w:r>
      <w:r w:rsidRPr="00BE082C">
        <w:rPr>
          <w:rFonts w:ascii="Tahoma" w:hAnsi="Tahoma" w:cs="Tahoma"/>
          <w:sz w:val="22"/>
          <w:szCs w:val="22"/>
        </w:rPr>
        <w:t>oprávněný prodloužit z důvodu žádosti Evropské komise. Lhůta se staví také z důvodu dalších objektivních překážek (např. zahájené řízení či kontrola jiným správním úřadem, šetření Policií ČR či trestní řízení apod.). Pokud je v českých právních předpisech stanovena lhůta delší než v evropských předpisech, musí být použita pro úschovu delší lhůta.</w:t>
      </w:r>
    </w:p>
    <w:p w14:paraId="0940F65E" w14:textId="49890AFD" w:rsidR="001649FD" w:rsidRPr="003B1192" w:rsidRDefault="001649FD" w:rsidP="002E5262">
      <w:pPr>
        <w:pStyle w:val="slovanPododstavecSmlouvy"/>
        <w:numPr>
          <w:ilvl w:val="0"/>
          <w:numId w:val="32"/>
        </w:numPr>
        <w:spacing w:before="60"/>
        <w:ind w:left="993" w:hanging="284"/>
        <w:rPr>
          <w:rFonts w:ascii="Tahoma" w:hAnsi="Tahoma" w:cs="Tahoma"/>
          <w:sz w:val="22"/>
          <w:szCs w:val="22"/>
        </w:rPr>
      </w:pPr>
      <w:r w:rsidRPr="00BE082C">
        <w:rPr>
          <w:rFonts w:ascii="Tahoma" w:hAnsi="Tahoma" w:cs="Tahoma"/>
          <w:sz w:val="22"/>
          <w:szCs w:val="22"/>
        </w:rPr>
        <w:t xml:space="preserve">Minimálně do </w:t>
      </w:r>
      <w:r w:rsidRPr="00015D8F">
        <w:rPr>
          <w:rFonts w:ascii="Tahoma" w:hAnsi="Tahoma" w:cs="Tahoma"/>
          <w:sz w:val="22"/>
          <w:szCs w:val="22"/>
        </w:rPr>
        <w:t>31.12.2035 poskytovat</w:t>
      </w:r>
      <w:r w:rsidRPr="00BE082C">
        <w:rPr>
          <w:rFonts w:ascii="Tahoma" w:hAnsi="Tahoma" w:cs="Tahoma"/>
          <w:sz w:val="22"/>
          <w:szCs w:val="22"/>
        </w:rPr>
        <w:t xml:space="preserve"> požadované informace a dokumentaci související s realizací projektu v originální podobě zaměstnancům nebo zmocněncům pověřených orgánů (Centra pro regionální rozvoj, Ministerstva pro místní rozvoj České republiky, Ministerstva financí České republiky</w:t>
      </w:r>
      <w:r w:rsidR="00987B91">
        <w:rPr>
          <w:rFonts w:ascii="Tahoma" w:hAnsi="Tahoma" w:cs="Tahoma"/>
          <w:sz w:val="22"/>
          <w:szCs w:val="22"/>
        </w:rPr>
        <w:t>,</w:t>
      </w:r>
      <w:r w:rsidRPr="00BE082C">
        <w:rPr>
          <w:rFonts w:ascii="Tahoma" w:hAnsi="Tahoma" w:cs="Tahoma"/>
          <w:sz w:val="22"/>
          <w:szCs w:val="22"/>
        </w:rPr>
        <w:t xml:space="preserve"> Evropské komise, Evropského účetního dvora, Nejvyššího kontrolního úřadu, příslušného orgánu finanční správy a dalších oprávněných orgánů státní správy); </w:t>
      </w:r>
      <w:r w:rsidR="00464FF5">
        <w:rPr>
          <w:rFonts w:ascii="Tahoma" w:hAnsi="Tahoma" w:cs="Tahoma"/>
          <w:sz w:val="22"/>
          <w:szCs w:val="22"/>
        </w:rPr>
        <w:t>prodávající</w:t>
      </w:r>
      <w:r w:rsidRPr="00BE082C">
        <w:rPr>
          <w:rFonts w:ascii="Tahoma" w:hAnsi="Tahoma" w:cs="Tahoma"/>
          <w:sz w:val="22"/>
          <w:szCs w:val="22"/>
        </w:rPr>
        <w:t xml:space="preserve"> musí umožnit pověřeným subjektům vstup na místo realizace projektu a kontrolu dokumentace a</w:t>
      </w:r>
      <w:r w:rsidR="00FC27D8">
        <w:rPr>
          <w:rFonts w:ascii="Tahoma" w:hAnsi="Tahoma" w:cs="Tahoma"/>
          <w:sz w:val="22"/>
          <w:szCs w:val="22"/>
        </w:rPr>
        <w:t> </w:t>
      </w:r>
      <w:r w:rsidRPr="00BE082C">
        <w:rPr>
          <w:rFonts w:ascii="Tahoma" w:hAnsi="Tahoma" w:cs="Tahoma"/>
          <w:sz w:val="22"/>
          <w:szCs w:val="22"/>
        </w:rPr>
        <w:t>účetnictví projektu a je povinen vytvořit výše uvedeným osobám podmínky k</w:t>
      </w:r>
      <w:r w:rsidR="00FC27D8">
        <w:rPr>
          <w:rFonts w:ascii="Tahoma" w:hAnsi="Tahoma" w:cs="Tahoma"/>
          <w:sz w:val="22"/>
          <w:szCs w:val="22"/>
        </w:rPr>
        <w:t> </w:t>
      </w:r>
      <w:r w:rsidRPr="00BE082C">
        <w:rPr>
          <w:rFonts w:ascii="Tahoma" w:hAnsi="Tahoma" w:cs="Tahoma"/>
          <w:sz w:val="22"/>
          <w:szCs w:val="22"/>
        </w:rPr>
        <w:t>provedení kontroly vztahující se k realizaci projektu a poskytnout jim při provádění kontroly součinnost.</w:t>
      </w:r>
    </w:p>
    <w:p w14:paraId="64693015" w14:textId="77777777" w:rsidR="009A11FC" w:rsidRPr="00343967" w:rsidRDefault="009A11FC" w:rsidP="009F0EB6">
      <w:pPr>
        <w:pStyle w:val="Zkladntext"/>
        <w:numPr>
          <w:ilvl w:val="0"/>
          <w:numId w:val="16"/>
        </w:numPr>
        <w:tabs>
          <w:tab w:val="clear" w:pos="360"/>
          <w:tab w:val="clear" w:pos="1418"/>
        </w:tabs>
        <w:rPr>
          <w:rFonts w:ascii="Tahoma" w:hAnsi="Tahoma" w:cs="Tahoma"/>
          <w:sz w:val="22"/>
          <w:szCs w:val="22"/>
        </w:rPr>
      </w:pPr>
      <w:r w:rsidRPr="00343967">
        <w:rPr>
          <w:rFonts w:ascii="Tahoma" w:hAnsi="Tahoma" w:cs="Tahoma"/>
          <w:sz w:val="22"/>
          <w:szCs w:val="22"/>
        </w:rPr>
        <w:t>Kupující je povinen:</w:t>
      </w:r>
    </w:p>
    <w:p w14:paraId="32667709" w14:textId="2ED15543" w:rsidR="00033307" w:rsidRPr="00343967" w:rsidRDefault="009A11FC" w:rsidP="009F0EB6">
      <w:pPr>
        <w:pStyle w:val="Zkladntext"/>
        <w:numPr>
          <w:ilvl w:val="0"/>
          <w:numId w:val="22"/>
        </w:numPr>
        <w:tabs>
          <w:tab w:val="clear" w:pos="645"/>
          <w:tab w:val="clear" w:pos="1418"/>
          <w:tab w:val="left" w:pos="851"/>
        </w:tabs>
        <w:spacing w:before="60"/>
        <w:ind w:left="851" w:hanging="425"/>
        <w:rPr>
          <w:rFonts w:ascii="Tahoma" w:hAnsi="Tahoma" w:cs="Tahoma"/>
          <w:sz w:val="22"/>
          <w:szCs w:val="22"/>
        </w:rPr>
      </w:pPr>
      <w:r w:rsidRPr="00343967">
        <w:rPr>
          <w:rFonts w:ascii="Tahoma" w:hAnsi="Tahoma" w:cs="Tahoma"/>
          <w:sz w:val="22"/>
          <w:szCs w:val="22"/>
        </w:rPr>
        <w:t xml:space="preserve">Poskytnout </w:t>
      </w:r>
      <w:r w:rsidR="00464E8E" w:rsidRPr="00343967">
        <w:rPr>
          <w:rFonts w:ascii="Tahoma" w:hAnsi="Tahoma" w:cs="Tahoma"/>
          <w:sz w:val="22"/>
          <w:szCs w:val="22"/>
        </w:rPr>
        <w:t>prodávajícímu potřebnou součinnost při plnění jeho závazku.</w:t>
      </w:r>
    </w:p>
    <w:p w14:paraId="1FF17335" w14:textId="4290CE4C" w:rsidR="007928C2" w:rsidRDefault="009D5FD1" w:rsidP="009F0EB6">
      <w:pPr>
        <w:pStyle w:val="Zkladntext"/>
        <w:numPr>
          <w:ilvl w:val="0"/>
          <w:numId w:val="22"/>
        </w:numPr>
        <w:tabs>
          <w:tab w:val="clear" w:pos="645"/>
          <w:tab w:val="clear" w:pos="1418"/>
          <w:tab w:val="left" w:pos="851"/>
        </w:tabs>
        <w:spacing w:before="60"/>
        <w:ind w:left="851" w:hanging="425"/>
        <w:rPr>
          <w:rFonts w:ascii="Tahoma" w:hAnsi="Tahoma" w:cs="Tahoma"/>
          <w:sz w:val="22"/>
          <w:szCs w:val="22"/>
        </w:rPr>
      </w:pPr>
      <w:r w:rsidRPr="00343967">
        <w:rPr>
          <w:rFonts w:ascii="Tahoma" w:hAnsi="Tahoma" w:cs="Tahoma"/>
          <w:sz w:val="22"/>
          <w:szCs w:val="22"/>
        </w:rPr>
        <w:t>P</w:t>
      </w:r>
      <w:r w:rsidR="007928C2" w:rsidRPr="00343967">
        <w:rPr>
          <w:rFonts w:ascii="Tahoma" w:hAnsi="Tahoma" w:cs="Tahoma"/>
          <w:sz w:val="22"/>
          <w:szCs w:val="22"/>
        </w:rPr>
        <w:t xml:space="preserve">okud </w:t>
      </w:r>
      <w:r w:rsidR="00466780" w:rsidRPr="00343967">
        <w:rPr>
          <w:rFonts w:ascii="Tahoma" w:hAnsi="Tahoma" w:cs="Tahoma"/>
          <w:sz w:val="22"/>
          <w:szCs w:val="22"/>
        </w:rPr>
        <w:t xml:space="preserve">nabídnuté </w:t>
      </w:r>
      <w:r w:rsidRPr="00343967">
        <w:rPr>
          <w:rFonts w:ascii="Tahoma" w:hAnsi="Tahoma" w:cs="Tahoma"/>
          <w:sz w:val="22"/>
          <w:szCs w:val="22"/>
        </w:rPr>
        <w:t xml:space="preserve">zboží </w:t>
      </w:r>
      <w:r w:rsidR="008D27E0" w:rsidRPr="00343967">
        <w:rPr>
          <w:rFonts w:ascii="Tahoma" w:hAnsi="Tahoma" w:cs="Tahoma"/>
          <w:sz w:val="22"/>
          <w:szCs w:val="22"/>
        </w:rPr>
        <w:t xml:space="preserve">nemá zjevné vady </w:t>
      </w:r>
      <w:r w:rsidR="00527222" w:rsidRPr="00343967">
        <w:rPr>
          <w:rFonts w:ascii="Tahoma" w:hAnsi="Tahoma" w:cs="Tahoma"/>
          <w:sz w:val="22"/>
          <w:szCs w:val="22"/>
        </w:rPr>
        <w:t>a</w:t>
      </w:r>
      <w:r w:rsidR="00BA7EAD">
        <w:rPr>
          <w:rFonts w:ascii="Tahoma" w:hAnsi="Tahoma" w:cs="Tahoma"/>
          <w:sz w:val="22"/>
          <w:szCs w:val="22"/>
        </w:rPr>
        <w:t> </w:t>
      </w:r>
      <w:r w:rsidRPr="00343967">
        <w:rPr>
          <w:rFonts w:ascii="Tahoma" w:hAnsi="Tahoma" w:cs="Tahoma"/>
          <w:sz w:val="22"/>
          <w:szCs w:val="22"/>
        </w:rPr>
        <w:t>plnění prodávajícího</w:t>
      </w:r>
      <w:r w:rsidR="00527222" w:rsidRPr="00343967">
        <w:rPr>
          <w:rFonts w:ascii="Tahoma" w:hAnsi="Tahoma" w:cs="Tahoma"/>
          <w:sz w:val="22"/>
          <w:szCs w:val="22"/>
        </w:rPr>
        <w:t xml:space="preserve"> splňuje požadavky stanovené touto smlouvou, </w:t>
      </w:r>
      <w:r w:rsidRPr="00343967">
        <w:rPr>
          <w:rFonts w:ascii="Tahoma" w:hAnsi="Tahoma" w:cs="Tahoma"/>
          <w:sz w:val="22"/>
          <w:szCs w:val="22"/>
        </w:rPr>
        <w:t>zboží</w:t>
      </w:r>
      <w:r w:rsidR="00527222" w:rsidRPr="00343967">
        <w:rPr>
          <w:rFonts w:ascii="Tahoma" w:hAnsi="Tahoma" w:cs="Tahoma"/>
          <w:sz w:val="22"/>
          <w:szCs w:val="22"/>
        </w:rPr>
        <w:t xml:space="preserve"> převzít.</w:t>
      </w:r>
    </w:p>
    <w:p w14:paraId="0CDD710E" w14:textId="77777777" w:rsidR="00066D69" w:rsidRPr="00343967" w:rsidRDefault="00066D69" w:rsidP="00343967">
      <w:pPr>
        <w:pStyle w:val="slolnkuSmlouvy"/>
        <w:spacing w:before="360"/>
        <w:rPr>
          <w:rFonts w:ascii="Tahoma" w:hAnsi="Tahoma" w:cs="Tahoma"/>
          <w:sz w:val="22"/>
          <w:szCs w:val="22"/>
        </w:rPr>
      </w:pPr>
      <w:r w:rsidRPr="00343967">
        <w:rPr>
          <w:rFonts w:ascii="Tahoma" w:hAnsi="Tahoma" w:cs="Tahoma"/>
          <w:sz w:val="22"/>
          <w:szCs w:val="22"/>
        </w:rPr>
        <w:t>V</w:t>
      </w:r>
      <w:r w:rsidR="00587A33" w:rsidRPr="00343967">
        <w:rPr>
          <w:rFonts w:ascii="Tahoma" w:hAnsi="Tahoma" w:cs="Tahoma"/>
          <w:sz w:val="22"/>
          <w:szCs w:val="22"/>
        </w:rPr>
        <w:t>I</w:t>
      </w:r>
      <w:r w:rsidRPr="00343967">
        <w:rPr>
          <w:rFonts w:ascii="Tahoma" w:hAnsi="Tahoma" w:cs="Tahoma"/>
          <w:sz w:val="22"/>
          <w:szCs w:val="22"/>
        </w:rPr>
        <w:t>I.</w:t>
      </w:r>
      <w:r w:rsidR="00343967">
        <w:rPr>
          <w:rFonts w:ascii="Tahoma" w:hAnsi="Tahoma" w:cs="Tahoma"/>
          <w:sz w:val="22"/>
          <w:szCs w:val="22"/>
        </w:rPr>
        <w:br/>
      </w:r>
      <w:r w:rsidR="00885EC0" w:rsidRPr="00343967">
        <w:rPr>
          <w:rFonts w:ascii="Tahoma" w:hAnsi="Tahoma" w:cs="Tahoma"/>
          <w:sz w:val="22"/>
          <w:szCs w:val="22"/>
        </w:rPr>
        <w:t xml:space="preserve">Převod </w:t>
      </w:r>
      <w:r w:rsidRPr="00343967">
        <w:rPr>
          <w:rFonts w:ascii="Tahoma" w:hAnsi="Tahoma" w:cs="Tahoma"/>
          <w:sz w:val="22"/>
          <w:szCs w:val="22"/>
        </w:rPr>
        <w:t xml:space="preserve">vlastnického práva a </w:t>
      </w:r>
      <w:r w:rsidR="00885EC0" w:rsidRPr="00343967">
        <w:rPr>
          <w:rFonts w:ascii="Tahoma" w:hAnsi="Tahoma" w:cs="Tahoma"/>
          <w:sz w:val="22"/>
          <w:szCs w:val="22"/>
        </w:rPr>
        <w:t>nebezpečí škody</w:t>
      </w:r>
      <w:r w:rsidRPr="00343967">
        <w:rPr>
          <w:rFonts w:ascii="Tahoma" w:hAnsi="Tahoma" w:cs="Tahoma"/>
          <w:sz w:val="22"/>
          <w:szCs w:val="22"/>
        </w:rPr>
        <w:t xml:space="preserve"> na zboží</w:t>
      </w:r>
    </w:p>
    <w:p w14:paraId="2646CD6D" w14:textId="4B7CA8D4" w:rsidR="00066D69" w:rsidRPr="00343967" w:rsidRDefault="00066D69" w:rsidP="00BA7EAD">
      <w:pPr>
        <w:pStyle w:val="Import14"/>
        <w:tabs>
          <w:tab w:val="clear" w:pos="864"/>
        </w:tabs>
        <w:spacing w:before="120"/>
        <w:ind w:firstLine="0"/>
        <w:jc w:val="both"/>
        <w:rPr>
          <w:rFonts w:ascii="Tahoma" w:hAnsi="Tahoma" w:cs="Tahoma"/>
          <w:sz w:val="22"/>
          <w:szCs w:val="22"/>
        </w:rPr>
      </w:pPr>
      <w:r w:rsidRPr="00343967">
        <w:rPr>
          <w:rFonts w:ascii="Tahoma" w:hAnsi="Tahoma" w:cs="Tahoma"/>
          <w:sz w:val="22"/>
          <w:szCs w:val="22"/>
        </w:rPr>
        <w:t>Kupující nabývá vlastnické právo ke zboží jeho převzetím</w:t>
      </w:r>
      <w:r w:rsidR="00C961F2" w:rsidRPr="00343967">
        <w:rPr>
          <w:rFonts w:ascii="Tahoma" w:hAnsi="Tahoma" w:cs="Tahoma"/>
          <w:sz w:val="22"/>
          <w:szCs w:val="22"/>
        </w:rPr>
        <w:t xml:space="preserve"> kupujícím</w:t>
      </w:r>
      <w:r w:rsidRPr="00343967">
        <w:rPr>
          <w:rFonts w:ascii="Tahoma" w:hAnsi="Tahoma" w:cs="Tahoma"/>
          <w:sz w:val="22"/>
          <w:szCs w:val="22"/>
        </w:rPr>
        <w:t xml:space="preserve"> v místě plnění</w:t>
      </w:r>
      <w:r w:rsidR="00C961F2" w:rsidRPr="00343967">
        <w:rPr>
          <w:rFonts w:ascii="Tahoma" w:hAnsi="Tahoma" w:cs="Tahoma"/>
          <w:sz w:val="22"/>
          <w:szCs w:val="22"/>
        </w:rPr>
        <w:t xml:space="preserve">; </w:t>
      </w:r>
      <w:r w:rsidRPr="00343967">
        <w:rPr>
          <w:rFonts w:ascii="Tahoma" w:hAnsi="Tahoma" w:cs="Tahoma"/>
          <w:sz w:val="22"/>
          <w:szCs w:val="22"/>
        </w:rPr>
        <w:t>v témže okamžiku přechází na kupujícího nebezpečí škody na zboží.</w:t>
      </w:r>
    </w:p>
    <w:p w14:paraId="05438FF0" w14:textId="77777777" w:rsidR="00066D69" w:rsidRPr="00343967" w:rsidRDefault="00066D69" w:rsidP="00343967">
      <w:pPr>
        <w:pStyle w:val="slolnkuSmlouvy"/>
        <w:spacing w:before="360"/>
        <w:rPr>
          <w:rFonts w:ascii="Tahoma" w:hAnsi="Tahoma" w:cs="Tahoma"/>
          <w:sz w:val="22"/>
          <w:szCs w:val="22"/>
        </w:rPr>
      </w:pPr>
      <w:r w:rsidRPr="00343967">
        <w:rPr>
          <w:rFonts w:ascii="Tahoma" w:hAnsi="Tahoma" w:cs="Tahoma"/>
          <w:sz w:val="22"/>
          <w:szCs w:val="22"/>
        </w:rPr>
        <w:t>VI</w:t>
      </w:r>
      <w:r w:rsidR="003C3AEF" w:rsidRPr="00343967">
        <w:rPr>
          <w:rFonts w:ascii="Tahoma" w:hAnsi="Tahoma" w:cs="Tahoma"/>
          <w:sz w:val="22"/>
          <w:szCs w:val="22"/>
        </w:rPr>
        <w:t>I</w:t>
      </w:r>
      <w:r w:rsidRPr="00343967">
        <w:rPr>
          <w:rFonts w:ascii="Tahoma" w:hAnsi="Tahoma" w:cs="Tahoma"/>
          <w:sz w:val="22"/>
          <w:szCs w:val="22"/>
        </w:rPr>
        <w:t>I.</w:t>
      </w:r>
      <w:r w:rsidR="00343967">
        <w:rPr>
          <w:rFonts w:ascii="Tahoma" w:hAnsi="Tahoma" w:cs="Tahoma"/>
          <w:sz w:val="22"/>
          <w:szCs w:val="22"/>
        </w:rPr>
        <w:br/>
      </w:r>
      <w:r w:rsidRPr="00343967">
        <w:rPr>
          <w:rFonts w:ascii="Tahoma" w:hAnsi="Tahoma" w:cs="Tahoma"/>
          <w:sz w:val="22"/>
          <w:szCs w:val="22"/>
        </w:rPr>
        <w:t>Předání a převzetí zboží</w:t>
      </w:r>
    </w:p>
    <w:p w14:paraId="0BF5ACA7" w14:textId="1FB7CB1D" w:rsidR="00066D69" w:rsidRPr="00343967" w:rsidRDefault="00066D69" w:rsidP="009F0EB6">
      <w:pPr>
        <w:numPr>
          <w:ilvl w:val="0"/>
          <w:numId w:val="9"/>
        </w:numPr>
        <w:tabs>
          <w:tab w:val="clear" w:pos="360"/>
        </w:tabs>
        <w:spacing w:before="120"/>
        <w:ind w:left="357" w:hanging="357"/>
        <w:jc w:val="both"/>
        <w:rPr>
          <w:rFonts w:ascii="Tahoma" w:hAnsi="Tahoma" w:cs="Tahoma"/>
          <w:sz w:val="22"/>
          <w:szCs w:val="22"/>
        </w:rPr>
      </w:pPr>
      <w:r w:rsidRPr="00343967">
        <w:rPr>
          <w:rFonts w:ascii="Tahoma" w:hAnsi="Tahoma" w:cs="Tahoma"/>
          <w:sz w:val="22"/>
          <w:szCs w:val="22"/>
        </w:rPr>
        <w:t xml:space="preserve">Zboží </w:t>
      </w:r>
      <w:r w:rsidR="008841DA" w:rsidRPr="00343967">
        <w:rPr>
          <w:rFonts w:ascii="Tahoma" w:hAnsi="Tahoma" w:cs="Tahoma"/>
          <w:sz w:val="22"/>
          <w:szCs w:val="22"/>
        </w:rPr>
        <w:t xml:space="preserve">se považuje za </w:t>
      </w:r>
      <w:r w:rsidR="008C5452" w:rsidRPr="00343967">
        <w:rPr>
          <w:rFonts w:ascii="Tahoma" w:hAnsi="Tahoma" w:cs="Tahoma"/>
          <w:sz w:val="22"/>
          <w:szCs w:val="22"/>
        </w:rPr>
        <w:t xml:space="preserve">odevzdané kupujícímu jeho </w:t>
      </w:r>
      <w:r w:rsidRPr="00343967">
        <w:rPr>
          <w:rFonts w:ascii="Tahoma" w:hAnsi="Tahoma" w:cs="Tahoma"/>
          <w:sz w:val="22"/>
          <w:szCs w:val="22"/>
        </w:rPr>
        <w:t>převzetí</w:t>
      </w:r>
      <w:r w:rsidR="008841DA" w:rsidRPr="00343967">
        <w:rPr>
          <w:rFonts w:ascii="Tahoma" w:hAnsi="Tahoma" w:cs="Tahoma"/>
          <w:sz w:val="22"/>
          <w:szCs w:val="22"/>
        </w:rPr>
        <w:t>m</w:t>
      </w:r>
      <w:r w:rsidRPr="00343967">
        <w:rPr>
          <w:rFonts w:ascii="Tahoma" w:hAnsi="Tahoma" w:cs="Tahoma"/>
          <w:sz w:val="22"/>
          <w:szCs w:val="22"/>
        </w:rPr>
        <w:t xml:space="preserve"> kupujícím </w:t>
      </w:r>
      <w:r w:rsidR="00E967C5" w:rsidRPr="00343967">
        <w:rPr>
          <w:rFonts w:ascii="Tahoma" w:hAnsi="Tahoma" w:cs="Tahoma"/>
          <w:sz w:val="22"/>
          <w:szCs w:val="22"/>
        </w:rPr>
        <w:t>v místě plnění dle</w:t>
      </w:r>
      <w:r w:rsidR="00BA7EAD">
        <w:rPr>
          <w:rFonts w:ascii="Tahoma" w:hAnsi="Tahoma" w:cs="Tahoma"/>
          <w:sz w:val="22"/>
          <w:szCs w:val="22"/>
        </w:rPr>
        <w:t> </w:t>
      </w:r>
      <w:r w:rsidR="00E967C5" w:rsidRPr="00343967">
        <w:rPr>
          <w:rFonts w:ascii="Tahoma" w:hAnsi="Tahoma" w:cs="Tahoma"/>
          <w:sz w:val="22"/>
          <w:szCs w:val="22"/>
        </w:rPr>
        <w:t>čl.</w:t>
      </w:r>
      <w:r w:rsidR="00BA7EAD">
        <w:rPr>
          <w:rFonts w:ascii="Tahoma" w:hAnsi="Tahoma" w:cs="Tahoma"/>
          <w:sz w:val="22"/>
          <w:szCs w:val="22"/>
        </w:rPr>
        <w:t> </w:t>
      </w:r>
      <w:r w:rsidR="00E967C5" w:rsidRPr="00343967">
        <w:rPr>
          <w:rFonts w:ascii="Tahoma" w:hAnsi="Tahoma" w:cs="Tahoma"/>
          <w:sz w:val="22"/>
          <w:szCs w:val="22"/>
        </w:rPr>
        <w:t>V</w:t>
      </w:r>
      <w:r w:rsidRPr="00343967">
        <w:rPr>
          <w:rFonts w:ascii="Tahoma" w:hAnsi="Tahoma" w:cs="Tahoma"/>
          <w:sz w:val="22"/>
          <w:szCs w:val="22"/>
        </w:rPr>
        <w:t xml:space="preserve"> této smlouvy.</w:t>
      </w:r>
      <w:r w:rsidR="0014668F">
        <w:rPr>
          <w:rFonts w:ascii="Tahoma" w:hAnsi="Tahoma" w:cs="Tahoma"/>
          <w:sz w:val="22"/>
          <w:szCs w:val="22"/>
        </w:rPr>
        <w:t xml:space="preserve"> </w:t>
      </w:r>
      <w:r w:rsidR="0014668F" w:rsidRPr="00343967">
        <w:rPr>
          <w:rFonts w:ascii="Tahoma" w:hAnsi="Tahoma" w:cs="Tahoma"/>
          <w:sz w:val="22"/>
          <w:szCs w:val="22"/>
        </w:rPr>
        <w:t xml:space="preserve">Je-li součástí závazku prodávajícího </w:t>
      </w:r>
      <w:r w:rsidR="0014668F">
        <w:rPr>
          <w:rFonts w:ascii="Tahoma" w:hAnsi="Tahoma" w:cs="Tahoma"/>
          <w:sz w:val="22"/>
          <w:szCs w:val="22"/>
        </w:rPr>
        <w:t>instalace, montáž a zaškolení</w:t>
      </w:r>
      <w:r w:rsidR="0014668F" w:rsidRPr="00343967">
        <w:rPr>
          <w:rFonts w:ascii="Tahoma" w:hAnsi="Tahoma" w:cs="Tahoma"/>
          <w:sz w:val="22"/>
          <w:szCs w:val="22"/>
        </w:rPr>
        <w:t xml:space="preserve"> obsluh</w:t>
      </w:r>
      <w:r w:rsidR="0014668F">
        <w:rPr>
          <w:rFonts w:ascii="Tahoma" w:hAnsi="Tahoma" w:cs="Tahoma"/>
          <w:sz w:val="22"/>
          <w:szCs w:val="22"/>
        </w:rPr>
        <w:t>y</w:t>
      </w:r>
      <w:r w:rsidR="0014668F" w:rsidRPr="00343967">
        <w:rPr>
          <w:rFonts w:ascii="Tahoma" w:hAnsi="Tahoma" w:cs="Tahoma"/>
          <w:sz w:val="22"/>
          <w:szCs w:val="22"/>
        </w:rPr>
        <w:t xml:space="preserve"> zboží, považuje se zboží za odevzdané až po jejich provedení a</w:t>
      </w:r>
      <w:r w:rsidR="0014668F">
        <w:rPr>
          <w:rFonts w:ascii="Tahoma" w:hAnsi="Tahoma" w:cs="Tahoma"/>
          <w:sz w:val="22"/>
          <w:szCs w:val="22"/>
        </w:rPr>
        <w:t> </w:t>
      </w:r>
      <w:r w:rsidR="0014668F" w:rsidRPr="00343967">
        <w:rPr>
          <w:rFonts w:ascii="Tahoma" w:hAnsi="Tahoma" w:cs="Tahoma"/>
          <w:sz w:val="22"/>
          <w:szCs w:val="22"/>
        </w:rPr>
        <w:t>převzetí zboží kupujícím dle předchozí věty</w:t>
      </w:r>
      <w:r w:rsidR="0014668F">
        <w:rPr>
          <w:rFonts w:ascii="Tahoma" w:hAnsi="Tahoma" w:cs="Tahoma"/>
          <w:sz w:val="22"/>
          <w:szCs w:val="22"/>
        </w:rPr>
        <w:t>.</w:t>
      </w:r>
      <w:r w:rsidR="0014668F" w:rsidRPr="00343967">
        <w:rPr>
          <w:rFonts w:ascii="Tahoma" w:hAnsi="Tahoma" w:cs="Tahoma"/>
          <w:sz w:val="22"/>
          <w:szCs w:val="22"/>
        </w:rPr>
        <w:t xml:space="preserve"> </w:t>
      </w:r>
      <w:r w:rsidR="00D023D7" w:rsidRPr="00D023D7">
        <w:rPr>
          <w:rFonts w:ascii="Tahoma" w:hAnsi="Tahoma" w:cs="Tahoma"/>
          <w:sz w:val="22"/>
          <w:szCs w:val="22"/>
        </w:rPr>
        <w:t xml:space="preserve"> </w:t>
      </w:r>
    </w:p>
    <w:p w14:paraId="6AED3A90" w14:textId="77777777" w:rsidR="00066D69" w:rsidRPr="00343967" w:rsidRDefault="00066D69" w:rsidP="009F0EB6">
      <w:pPr>
        <w:numPr>
          <w:ilvl w:val="0"/>
          <w:numId w:val="9"/>
        </w:numPr>
        <w:tabs>
          <w:tab w:val="clear" w:pos="360"/>
        </w:tabs>
        <w:spacing w:before="120"/>
        <w:ind w:left="357" w:hanging="357"/>
        <w:jc w:val="both"/>
        <w:rPr>
          <w:rFonts w:ascii="Tahoma" w:hAnsi="Tahoma" w:cs="Tahoma"/>
          <w:sz w:val="22"/>
          <w:szCs w:val="22"/>
        </w:rPr>
      </w:pPr>
      <w:r w:rsidRPr="00343967">
        <w:rPr>
          <w:rFonts w:ascii="Tahoma" w:hAnsi="Tahoma" w:cs="Tahoma"/>
          <w:sz w:val="22"/>
          <w:szCs w:val="22"/>
        </w:rPr>
        <w:t>Kupující při převzetí zboží provede kontrolu:</w:t>
      </w:r>
    </w:p>
    <w:p w14:paraId="29EC937C" w14:textId="77777777" w:rsidR="00066D69" w:rsidRPr="00343967" w:rsidRDefault="00066D69" w:rsidP="009F0EB6">
      <w:pPr>
        <w:numPr>
          <w:ilvl w:val="0"/>
          <w:numId w:val="10"/>
        </w:numPr>
        <w:tabs>
          <w:tab w:val="clear" w:pos="1146"/>
          <w:tab w:val="left" w:pos="851"/>
        </w:tabs>
        <w:spacing w:before="60"/>
        <w:ind w:left="850" w:hanging="425"/>
        <w:rPr>
          <w:rFonts w:ascii="Tahoma" w:hAnsi="Tahoma" w:cs="Tahoma"/>
          <w:sz w:val="22"/>
          <w:szCs w:val="22"/>
        </w:rPr>
      </w:pPr>
      <w:r w:rsidRPr="00343967">
        <w:rPr>
          <w:rFonts w:ascii="Tahoma" w:hAnsi="Tahoma" w:cs="Tahoma"/>
          <w:sz w:val="22"/>
          <w:szCs w:val="22"/>
        </w:rPr>
        <w:t>dodaného druhu a množství zboží,</w:t>
      </w:r>
    </w:p>
    <w:p w14:paraId="73E2C88C" w14:textId="77777777" w:rsidR="00066D69" w:rsidRPr="00343967" w:rsidRDefault="00066D69" w:rsidP="009F0EB6">
      <w:pPr>
        <w:numPr>
          <w:ilvl w:val="0"/>
          <w:numId w:val="10"/>
        </w:numPr>
        <w:tabs>
          <w:tab w:val="clear" w:pos="1146"/>
          <w:tab w:val="left" w:pos="851"/>
        </w:tabs>
        <w:spacing w:before="60"/>
        <w:ind w:left="850" w:hanging="425"/>
        <w:rPr>
          <w:rFonts w:ascii="Tahoma" w:hAnsi="Tahoma" w:cs="Tahoma"/>
          <w:sz w:val="22"/>
          <w:szCs w:val="22"/>
        </w:rPr>
      </w:pPr>
      <w:r w:rsidRPr="00343967">
        <w:rPr>
          <w:rFonts w:ascii="Tahoma" w:hAnsi="Tahoma" w:cs="Tahoma"/>
          <w:sz w:val="22"/>
          <w:szCs w:val="22"/>
        </w:rPr>
        <w:t>zjevných jakostních vlastností zboží,</w:t>
      </w:r>
    </w:p>
    <w:p w14:paraId="5E348E28" w14:textId="77777777" w:rsidR="00066D69" w:rsidRPr="00343967" w:rsidRDefault="00066D69" w:rsidP="009F0EB6">
      <w:pPr>
        <w:numPr>
          <w:ilvl w:val="0"/>
          <w:numId w:val="10"/>
        </w:numPr>
        <w:tabs>
          <w:tab w:val="clear" w:pos="1146"/>
          <w:tab w:val="left" w:pos="851"/>
        </w:tabs>
        <w:spacing w:before="60"/>
        <w:ind w:left="850" w:hanging="425"/>
        <w:rPr>
          <w:rFonts w:ascii="Tahoma" w:hAnsi="Tahoma" w:cs="Tahoma"/>
          <w:sz w:val="22"/>
          <w:szCs w:val="22"/>
        </w:rPr>
      </w:pPr>
      <w:r w:rsidRPr="00343967">
        <w:rPr>
          <w:rFonts w:ascii="Tahoma" w:hAnsi="Tahoma" w:cs="Tahoma"/>
          <w:sz w:val="22"/>
          <w:szCs w:val="22"/>
        </w:rPr>
        <w:t>zda nedošlo k poškození zboží při přepravě,</w:t>
      </w:r>
    </w:p>
    <w:p w14:paraId="213E7292" w14:textId="77777777" w:rsidR="00066D69" w:rsidRPr="002A3692" w:rsidRDefault="00066D69" w:rsidP="009F0EB6">
      <w:pPr>
        <w:numPr>
          <w:ilvl w:val="0"/>
          <w:numId w:val="10"/>
        </w:numPr>
        <w:tabs>
          <w:tab w:val="clear" w:pos="1146"/>
          <w:tab w:val="left" w:pos="851"/>
        </w:tabs>
        <w:spacing w:before="60"/>
        <w:ind w:left="850" w:hanging="425"/>
        <w:rPr>
          <w:rFonts w:ascii="Tahoma" w:hAnsi="Tahoma" w:cs="Tahoma"/>
          <w:iCs/>
          <w:sz w:val="22"/>
          <w:szCs w:val="22"/>
        </w:rPr>
      </w:pPr>
      <w:r w:rsidRPr="002A3692">
        <w:rPr>
          <w:rFonts w:ascii="Tahoma" w:hAnsi="Tahoma" w:cs="Tahoma"/>
          <w:iCs/>
          <w:sz w:val="22"/>
          <w:szCs w:val="22"/>
        </w:rPr>
        <w:t>neporušenosti obalů zboží,</w:t>
      </w:r>
    </w:p>
    <w:p w14:paraId="66353CE0" w14:textId="594B3C12" w:rsidR="001541EF" w:rsidRDefault="00066D69" w:rsidP="009F0EB6">
      <w:pPr>
        <w:numPr>
          <w:ilvl w:val="0"/>
          <w:numId w:val="10"/>
        </w:numPr>
        <w:tabs>
          <w:tab w:val="clear" w:pos="1146"/>
        </w:tabs>
        <w:spacing w:before="60"/>
        <w:ind w:left="851" w:hanging="425"/>
        <w:rPr>
          <w:rFonts w:ascii="Tahoma" w:hAnsi="Tahoma" w:cs="Tahoma"/>
          <w:sz w:val="22"/>
          <w:szCs w:val="22"/>
        </w:rPr>
      </w:pPr>
      <w:r w:rsidRPr="00343967">
        <w:rPr>
          <w:rFonts w:ascii="Tahoma" w:hAnsi="Tahoma" w:cs="Tahoma"/>
          <w:sz w:val="22"/>
          <w:szCs w:val="22"/>
        </w:rPr>
        <w:t>dokladů dodaných se zbožím</w:t>
      </w:r>
      <w:r w:rsidR="001541EF">
        <w:rPr>
          <w:rFonts w:ascii="Tahoma" w:hAnsi="Tahoma" w:cs="Tahoma"/>
          <w:sz w:val="22"/>
          <w:szCs w:val="22"/>
        </w:rPr>
        <w:t xml:space="preserve"> a dokumentace, která se ke zboží vztahuje a kterou vyžadují obecně právní předpisy nebo tato smlouva,</w:t>
      </w:r>
    </w:p>
    <w:p w14:paraId="73BDFCF0" w14:textId="7D05D2B5" w:rsidR="00066D69" w:rsidRPr="001541EF" w:rsidRDefault="001541EF" w:rsidP="009F0EB6">
      <w:pPr>
        <w:numPr>
          <w:ilvl w:val="0"/>
          <w:numId w:val="10"/>
        </w:numPr>
        <w:tabs>
          <w:tab w:val="clear" w:pos="1146"/>
        </w:tabs>
        <w:spacing w:before="60"/>
        <w:ind w:left="851" w:hanging="425"/>
        <w:rPr>
          <w:rFonts w:ascii="Tahoma" w:hAnsi="Tahoma" w:cs="Tahoma"/>
          <w:sz w:val="22"/>
          <w:szCs w:val="22"/>
        </w:rPr>
      </w:pPr>
      <w:r w:rsidRPr="00293EAE">
        <w:rPr>
          <w:rFonts w:ascii="Tahoma" w:hAnsi="Tahoma" w:cs="Tahoma"/>
          <w:sz w:val="22"/>
          <w:szCs w:val="22"/>
        </w:rPr>
        <w:t>zda byla provedena montáž</w:t>
      </w:r>
      <w:r>
        <w:rPr>
          <w:rFonts w:ascii="Tahoma" w:hAnsi="Tahoma" w:cs="Tahoma"/>
          <w:sz w:val="22"/>
          <w:szCs w:val="22"/>
        </w:rPr>
        <w:t xml:space="preserve"> a </w:t>
      </w:r>
      <w:r w:rsidRPr="00293EAE">
        <w:rPr>
          <w:rFonts w:ascii="Tahoma" w:hAnsi="Tahoma" w:cs="Tahoma"/>
          <w:sz w:val="22"/>
          <w:szCs w:val="22"/>
        </w:rPr>
        <w:t>instalace zboží</w:t>
      </w:r>
      <w:r>
        <w:rPr>
          <w:rFonts w:ascii="Tahoma" w:hAnsi="Tahoma" w:cs="Tahoma"/>
          <w:sz w:val="22"/>
          <w:szCs w:val="22"/>
        </w:rPr>
        <w:t xml:space="preserve"> (všech komponent).</w:t>
      </w:r>
    </w:p>
    <w:p w14:paraId="5A9D8257" w14:textId="77777777" w:rsidR="00066D69" w:rsidRPr="00343967" w:rsidRDefault="00066D69" w:rsidP="009F0EB6">
      <w:pPr>
        <w:numPr>
          <w:ilvl w:val="0"/>
          <w:numId w:val="9"/>
        </w:numPr>
        <w:tabs>
          <w:tab w:val="clear" w:pos="360"/>
        </w:tabs>
        <w:spacing w:before="120"/>
        <w:ind w:left="357" w:hanging="357"/>
        <w:jc w:val="both"/>
        <w:rPr>
          <w:rFonts w:ascii="Tahoma" w:hAnsi="Tahoma" w:cs="Tahoma"/>
          <w:sz w:val="22"/>
          <w:szCs w:val="22"/>
        </w:rPr>
      </w:pPr>
      <w:r w:rsidRPr="00343967">
        <w:rPr>
          <w:rFonts w:ascii="Tahoma" w:hAnsi="Tahoma" w:cs="Tahoma"/>
          <w:sz w:val="22"/>
          <w:szCs w:val="22"/>
        </w:rPr>
        <w:t>V případě zjištění zjevných vad zboží může kupující odmítnout jeho převzetí, což řádně i</w:t>
      </w:r>
      <w:r w:rsidR="0040045B">
        <w:rPr>
          <w:rFonts w:ascii="Tahoma" w:hAnsi="Tahoma" w:cs="Tahoma"/>
          <w:sz w:val="22"/>
          <w:szCs w:val="22"/>
        </w:rPr>
        <w:t> </w:t>
      </w:r>
      <w:r w:rsidRPr="00343967">
        <w:rPr>
          <w:rFonts w:ascii="Tahoma" w:hAnsi="Tahoma" w:cs="Tahoma"/>
          <w:sz w:val="22"/>
          <w:szCs w:val="22"/>
        </w:rPr>
        <w:t>s d</w:t>
      </w:r>
      <w:r w:rsidR="0040045B">
        <w:rPr>
          <w:rFonts w:ascii="Tahoma" w:hAnsi="Tahoma" w:cs="Tahoma"/>
          <w:sz w:val="22"/>
          <w:szCs w:val="22"/>
        </w:rPr>
        <w:t>ůvody potvrdí na dodacím listu.</w:t>
      </w:r>
    </w:p>
    <w:p w14:paraId="679E26E2" w14:textId="627C1FF5" w:rsidR="00066D69" w:rsidRPr="00B342E2" w:rsidRDefault="00066D69" w:rsidP="0001095A">
      <w:pPr>
        <w:numPr>
          <w:ilvl w:val="0"/>
          <w:numId w:val="9"/>
        </w:numPr>
        <w:spacing w:before="120"/>
        <w:jc w:val="both"/>
        <w:rPr>
          <w:rFonts w:ascii="Tahoma" w:hAnsi="Tahoma" w:cs="Tahoma"/>
          <w:sz w:val="22"/>
          <w:szCs w:val="22"/>
        </w:rPr>
      </w:pPr>
      <w:r w:rsidRPr="00343967">
        <w:rPr>
          <w:rFonts w:ascii="Tahoma" w:hAnsi="Tahoma" w:cs="Tahoma"/>
          <w:sz w:val="22"/>
          <w:szCs w:val="22"/>
        </w:rPr>
        <w:t>O</w:t>
      </w:r>
      <w:r w:rsidR="0040045B">
        <w:rPr>
          <w:rFonts w:ascii="Tahoma" w:hAnsi="Tahoma" w:cs="Tahoma"/>
          <w:sz w:val="22"/>
          <w:szCs w:val="22"/>
        </w:rPr>
        <w:t> </w:t>
      </w:r>
      <w:r w:rsidRPr="00343967">
        <w:rPr>
          <w:rFonts w:ascii="Tahoma" w:hAnsi="Tahoma" w:cs="Tahoma"/>
          <w:sz w:val="22"/>
          <w:szCs w:val="22"/>
        </w:rPr>
        <w:t>předání a převzetí zboží prodávající vyhotoví dodací list, který za kupujícího podepíše k tomu pověřený zástupce</w:t>
      </w:r>
      <w:r w:rsidR="00845348">
        <w:rPr>
          <w:rFonts w:ascii="Tahoma" w:hAnsi="Tahoma" w:cs="Tahoma"/>
          <w:sz w:val="22"/>
          <w:szCs w:val="22"/>
        </w:rPr>
        <w:t xml:space="preserve"> kupujícího</w:t>
      </w:r>
      <w:r w:rsidRPr="00343967">
        <w:rPr>
          <w:rFonts w:ascii="Tahoma" w:hAnsi="Tahoma" w:cs="Tahoma"/>
          <w:sz w:val="22"/>
          <w:szCs w:val="22"/>
        </w:rPr>
        <w:t xml:space="preserve">. Prodávající je povinen na dodacím listu uvést typ </w:t>
      </w:r>
      <w:r w:rsidRPr="00343967">
        <w:rPr>
          <w:rFonts w:ascii="Tahoma" w:hAnsi="Tahoma" w:cs="Tahoma"/>
          <w:sz w:val="22"/>
          <w:szCs w:val="22"/>
        </w:rPr>
        <w:lastRenderedPageBreak/>
        <w:t xml:space="preserve">zboží, počet kusů, </w:t>
      </w:r>
      <w:r w:rsidR="00845348">
        <w:rPr>
          <w:rFonts w:ascii="Tahoma" w:hAnsi="Tahoma" w:cs="Tahoma"/>
          <w:sz w:val="22"/>
          <w:szCs w:val="22"/>
        </w:rPr>
        <w:t xml:space="preserve">cenu za 1 ks zboží (bez DPH, výši DPH, cenu s DPH), </w:t>
      </w:r>
      <w:r w:rsidR="00845348" w:rsidRPr="003968CE">
        <w:rPr>
          <w:rFonts w:ascii="Tahoma" w:hAnsi="Tahoma" w:cs="Tahoma"/>
          <w:sz w:val="22"/>
          <w:szCs w:val="22"/>
        </w:rPr>
        <w:t xml:space="preserve">celkové ceny za zboží (bez DPH, </w:t>
      </w:r>
      <w:r w:rsidR="00845348">
        <w:rPr>
          <w:rFonts w:ascii="Tahoma" w:hAnsi="Tahoma" w:cs="Tahoma"/>
          <w:sz w:val="22"/>
          <w:szCs w:val="22"/>
        </w:rPr>
        <w:t xml:space="preserve">výši </w:t>
      </w:r>
      <w:r w:rsidR="00845348" w:rsidRPr="003968CE">
        <w:rPr>
          <w:rFonts w:ascii="Tahoma" w:hAnsi="Tahoma" w:cs="Tahoma"/>
          <w:sz w:val="22"/>
          <w:szCs w:val="22"/>
        </w:rPr>
        <w:t>DPH a ceny s DPH)</w:t>
      </w:r>
      <w:r w:rsidR="00845348">
        <w:rPr>
          <w:rFonts w:ascii="Tahoma" w:hAnsi="Tahoma" w:cs="Tahoma"/>
          <w:sz w:val="22"/>
          <w:szCs w:val="22"/>
        </w:rPr>
        <w:t xml:space="preserve">, </w:t>
      </w:r>
      <w:r w:rsidRPr="00343967">
        <w:rPr>
          <w:rFonts w:ascii="Tahoma" w:hAnsi="Tahoma" w:cs="Tahoma"/>
          <w:sz w:val="22"/>
          <w:szCs w:val="22"/>
        </w:rPr>
        <w:t>sériové číslo zboží (pokud existuje) včetně zobrazení v podobě čárového kódu</w:t>
      </w:r>
      <w:r w:rsidR="00845348">
        <w:rPr>
          <w:rFonts w:ascii="Tahoma" w:hAnsi="Tahoma" w:cs="Tahoma"/>
          <w:sz w:val="22"/>
          <w:szCs w:val="22"/>
        </w:rPr>
        <w:t xml:space="preserve">, </w:t>
      </w:r>
      <w:r w:rsidR="00845348" w:rsidRPr="00564AE2">
        <w:rPr>
          <w:rFonts w:ascii="Tahoma" w:hAnsi="Tahoma" w:cs="Tahoma"/>
          <w:sz w:val="22"/>
          <w:szCs w:val="22"/>
        </w:rPr>
        <w:t xml:space="preserve">datum uzavření </w:t>
      </w:r>
      <w:r w:rsidR="00845348">
        <w:rPr>
          <w:rFonts w:ascii="Tahoma" w:hAnsi="Tahoma" w:cs="Tahoma"/>
          <w:sz w:val="22"/>
          <w:szCs w:val="22"/>
        </w:rPr>
        <w:t xml:space="preserve">kupní </w:t>
      </w:r>
      <w:r w:rsidR="00845348" w:rsidRPr="00564AE2">
        <w:rPr>
          <w:rFonts w:ascii="Tahoma" w:hAnsi="Tahoma" w:cs="Tahoma"/>
          <w:sz w:val="22"/>
          <w:szCs w:val="22"/>
        </w:rPr>
        <w:t>smlouvy</w:t>
      </w:r>
      <w:r w:rsidR="00845348">
        <w:rPr>
          <w:rFonts w:ascii="Tahoma" w:hAnsi="Tahoma" w:cs="Tahoma"/>
          <w:sz w:val="22"/>
          <w:szCs w:val="22"/>
        </w:rPr>
        <w:t xml:space="preserve">, název </w:t>
      </w:r>
      <w:r w:rsidR="00845348" w:rsidRPr="00AF6791">
        <w:rPr>
          <w:rFonts w:ascii="Tahoma" w:hAnsi="Tahoma" w:cs="Tahoma"/>
          <w:sz w:val="22"/>
          <w:szCs w:val="22"/>
        </w:rPr>
        <w:t xml:space="preserve">projektu a </w:t>
      </w:r>
      <w:proofErr w:type="spellStart"/>
      <w:r w:rsidR="00845348" w:rsidRPr="00AF6791">
        <w:rPr>
          <w:rFonts w:ascii="Tahoma" w:hAnsi="Tahoma" w:cs="Tahoma"/>
          <w:sz w:val="22"/>
          <w:szCs w:val="22"/>
        </w:rPr>
        <w:t>reg</w:t>
      </w:r>
      <w:proofErr w:type="spellEnd"/>
      <w:r w:rsidR="00845348" w:rsidRPr="00AF6791">
        <w:rPr>
          <w:rFonts w:ascii="Tahoma" w:hAnsi="Tahoma" w:cs="Tahoma"/>
          <w:sz w:val="22"/>
          <w:szCs w:val="22"/>
        </w:rPr>
        <w:t xml:space="preserve">. č. </w:t>
      </w:r>
      <w:r w:rsidR="00845348" w:rsidRPr="00B931CF">
        <w:rPr>
          <w:rFonts w:ascii="Tahoma" w:hAnsi="Tahoma" w:cs="Tahoma"/>
          <w:color w:val="000000" w:themeColor="text1"/>
          <w:sz w:val="22"/>
          <w:szCs w:val="22"/>
        </w:rPr>
        <w:t>projektu</w:t>
      </w:r>
      <w:r w:rsidR="0029192B" w:rsidRPr="00B931CF">
        <w:rPr>
          <w:rFonts w:ascii="Tahoma" w:hAnsi="Tahoma" w:cs="Tahoma"/>
          <w:color w:val="000000" w:themeColor="text1"/>
          <w:sz w:val="22"/>
          <w:szCs w:val="22"/>
        </w:rPr>
        <w:t>.</w:t>
      </w:r>
      <w:r w:rsidR="00AF6791" w:rsidRPr="00B931CF">
        <w:rPr>
          <w:rFonts w:ascii="Tahoma" w:hAnsi="Tahoma" w:cs="Tahoma"/>
          <w:color w:val="000000" w:themeColor="text1"/>
          <w:sz w:val="22"/>
          <w:szCs w:val="22"/>
        </w:rPr>
        <w:t xml:space="preserve"> </w:t>
      </w:r>
      <w:r w:rsidRPr="00343967">
        <w:rPr>
          <w:rFonts w:ascii="Tahoma" w:hAnsi="Tahoma" w:cs="Tahoma"/>
          <w:sz w:val="22"/>
          <w:szCs w:val="22"/>
        </w:rPr>
        <w:t>Dodací list bude dále obsahovat</w:t>
      </w:r>
      <w:r w:rsidR="00845348" w:rsidRPr="00845348">
        <w:rPr>
          <w:rFonts w:ascii="Tahoma" w:hAnsi="Tahoma" w:cs="Tahoma"/>
          <w:sz w:val="22"/>
          <w:szCs w:val="22"/>
        </w:rPr>
        <w:t xml:space="preserve"> </w:t>
      </w:r>
      <w:r w:rsidR="00845348" w:rsidRPr="00343967">
        <w:rPr>
          <w:rFonts w:ascii="Tahoma" w:hAnsi="Tahoma" w:cs="Tahoma"/>
          <w:sz w:val="22"/>
          <w:szCs w:val="22"/>
        </w:rPr>
        <w:t>datum předání</w:t>
      </w:r>
      <w:r w:rsidR="00845348">
        <w:rPr>
          <w:rFonts w:ascii="Tahoma" w:hAnsi="Tahoma" w:cs="Tahoma"/>
          <w:sz w:val="22"/>
          <w:szCs w:val="22"/>
        </w:rPr>
        <w:t>,</w:t>
      </w:r>
      <w:r w:rsidRPr="00343967">
        <w:rPr>
          <w:rFonts w:ascii="Tahoma" w:hAnsi="Tahoma" w:cs="Tahoma"/>
          <w:sz w:val="22"/>
          <w:szCs w:val="22"/>
        </w:rPr>
        <w:t xml:space="preserve"> jméno a</w:t>
      </w:r>
      <w:r w:rsidR="00A818CD">
        <w:rPr>
          <w:rFonts w:ascii="Tahoma" w:hAnsi="Tahoma" w:cs="Tahoma"/>
          <w:sz w:val="22"/>
          <w:szCs w:val="22"/>
        </w:rPr>
        <w:t> </w:t>
      </w:r>
      <w:r w:rsidRPr="00343967">
        <w:rPr>
          <w:rFonts w:ascii="Tahoma" w:hAnsi="Tahoma" w:cs="Tahoma"/>
          <w:sz w:val="22"/>
          <w:szCs w:val="22"/>
        </w:rPr>
        <w:t>podpis předávající osoby za</w:t>
      </w:r>
      <w:r w:rsidR="0040045B">
        <w:rPr>
          <w:rFonts w:ascii="Tahoma" w:hAnsi="Tahoma" w:cs="Tahoma"/>
          <w:sz w:val="22"/>
          <w:szCs w:val="22"/>
        </w:rPr>
        <w:t> </w:t>
      </w:r>
      <w:r w:rsidRPr="00343967">
        <w:rPr>
          <w:rFonts w:ascii="Tahoma" w:hAnsi="Tahoma" w:cs="Tahoma"/>
          <w:sz w:val="22"/>
          <w:szCs w:val="22"/>
        </w:rPr>
        <w:t>prodávajícího</w:t>
      </w:r>
      <w:r w:rsidR="00845348">
        <w:rPr>
          <w:rFonts w:ascii="Tahoma" w:hAnsi="Tahoma" w:cs="Tahoma"/>
          <w:sz w:val="22"/>
          <w:szCs w:val="22"/>
        </w:rPr>
        <w:t xml:space="preserve"> </w:t>
      </w:r>
      <w:r w:rsidRPr="00343967">
        <w:rPr>
          <w:rFonts w:ascii="Tahoma" w:hAnsi="Tahoma" w:cs="Tahoma"/>
          <w:sz w:val="22"/>
          <w:szCs w:val="22"/>
        </w:rPr>
        <w:t>a</w:t>
      </w:r>
      <w:r w:rsidR="0040045B">
        <w:rPr>
          <w:rFonts w:ascii="Tahoma" w:hAnsi="Tahoma" w:cs="Tahoma"/>
          <w:sz w:val="22"/>
          <w:szCs w:val="22"/>
        </w:rPr>
        <w:t> </w:t>
      </w:r>
      <w:r w:rsidRPr="00343967">
        <w:rPr>
          <w:rFonts w:ascii="Tahoma" w:hAnsi="Tahoma" w:cs="Tahoma"/>
          <w:sz w:val="22"/>
          <w:szCs w:val="22"/>
        </w:rPr>
        <w:t>jméno a</w:t>
      </w:r>
      <w:r w:rsidR="0040045B">
        <w:rPr>
          <w:rFonts w:ascii="Tahoma" w:hAnsi="Tahoma" w:cs="Tahoma"/>
          <w:sz w:val="22"/>
          <w:szCs w:val="22"/>
        </w:rPr>
        <w:t> podpis přejímající osoby za </w:t>
      </w:r>
      <w:r w:rsidRPr="00343967">
        <w:rPr>
          <w:rFonts w:ascii="Tahoma" w:hAnsi="Tahoma" w:cs="Tahoma"/>
          <w:sz w:val="22"/>
          <w:szCs w:val="22"/>
        </w:rPr>
        <w:t xml:space="preserve">kupujícího. Dodací list bude označen </w:t>
      </w:r>
      <w:r w:rsidRPr="00AE1CF5">
        <w:rPr>
          <w:rFonts w:ascii="Tahoma" w:hAnsi="Tahoma" w:cs="Tahoma"/>
          <w:sz w:val="22"/>
          <w:szCs w:val="22"/>
        </w:rPr>
        <w:t>číslem této smlouvy</w:t>
      </w:r>
      <w:r w:rsidRPr="00343967">
        <w:rPr>
          <w:rFonts w:ascii="Tahoma" w:hAnsi="Tahoma" w:cs="Tahoma"/>
          <w:sz w:val="22"/>
          <w:szCs w:val="22"/>
        </w:rPr>
        <w:t>, uvedeným kupujícím v jejím záhlaví. Prodávající odpovídá za to, že informace uvedené v dodacím listu odpovídají skutečnosti. Nebu</w:t>
      </w:r>
      <w:r w:rsidR="0040045B">
        <w:rPr>
          <w:rFonts w:ascii="Tahoma" w:hAnsi="Tahoma" w:cs="Tahoma"/>
          <w:sz w:val="22"/>
          <w:szCs w:val="22"/>
        </w:rPr>
        <w:t>de</w:t>
      </w:r>
      <w:r w:rsidR="0040045B">
        <w:rPr>
          <w:rFonts w:ascii="Tahoma" w:hAnsi="Tahoma" w:cs="Tahoma"/>
          <w:sz w:val="22"/>
          <w:szCs w:val="22"/>
        </w:rPr>
        <w:noBreakHyphen/>
      </w:r>
      <w:r w:rsidRPr="00343967">
        <w:rPr>
          <w:rFonts w:ascii="Tahoma" w:hAnsi="Tahoma" w:cs="Tahoma"/>
          <w:sz w:val="22"/>
          <w:szCs w:val="22"/>
        </w:rPr>
        <w:t xml:space="preserve">li dodací list obsahovat údaje uvedené v tomto odstavci, je kupující oprávněn převzetí zboží odmítnout, a to až do předání dodacího listu s výše uvedenými </w:t>
      </w:r>
      <w:r w:rsidRPr="00B342E2">
        <w:rPr>
          <w:rFonts w:ascii="Tahoma" w:hAnsi="Tahoma" w:cs="Tahoma"/>
          <w:sz w:val="22"/>
          <w:szCs w:val="22"/>
        </w:rPr>
        <w:t>údaji.</w:t>
      </w:r>
      <w:r w:rsidR="00A945CE" w:rsidRPr="00B342E2">
        <w:rPr>
          <w:rFonts w:ascii="Tahoma" w:hAnsi="Tahoma" w:cs="Tahoma"/>
          <w:sz w:val="22"/>
          <w:szCs w:val="22"/>
        </w:rPr>
        <w:t xml:space="preserve"> Dodací list bude vyhotoven ve dvou stejnopisech, jedno vyhotovení bude určeno pro kupujícího a jedno pro prodávajícího. </w:t>
      </w:r>
    </w:p>
    <w:p w14:paraId="69605402" w14:textId="4AB94D33" w:rsidR="00995AA2" w:rsidRPr="00B342E2" w:rsidRDefault="00995AA2" w:rsidP="003B1192">
      <w:pPr>
        <w:numPr>
          <w:ilvl w:val="0"/>
          <w:numId w:val="9"/>
        </w:numPr>
        <w:tabs>
          <w:tab w:val="clear" w:pos="360"/>
        </w:tabs>
        <w:spacing w:before="120"/>
        <w:ind w:left="357" w:hanging="357"/>
        <w:jc w:val="both"/>
        <w:rPr>
          <w:rFonts w:ascii="Tahoma" w:hAnsi="Tahoma" w:cs="Tahoma"/>
          <w:sz w:val="22"/>
          <w:szCs w:val="22"/>
        </w:rPr>
      </w:pPr>
      <w:r w:rsidRPr="00B342E2">
        <w:rPr>
          <w:rFonts w:ascii="Tahoma" w:hAnsi="Tahoma" w:cs="Tahoma"/>
          <w:sz w:val="22"/>
          <w:szCs w:val="22"/>
        </w:rPr>
        <w:t>Prodávající je povinen provést dodání</w:t>
      </w:r>
      <w:r w:rsidR="00002219">
        <w:rPr>
          <w:rFonts w:ascii="Tahoma" w:hAnsi="Tahoma" w:cs="Tahoma"/>
          <w:sz w:val="22"/>
          <w:szCs w:val="22"/>
        </w:rPr>
        <w:t xml:space="preserve"> předmětu plnění</w:t>
      </w:r>
      <w:r w:rsidRPr="00B342E2">
        <w:rPr>
          <w:rFonts w:ascii="Tahoma" w:hAnsi="Tahoma" w:cs="Tahoma"/>
          <w:sz w:val="22"/>
          <w:szCs w:val="22"/>
        </w:rPr>
        <w:t>, pokud nebude mezi smluvními stranami sjednáno jinak, v běžné provozní době</w:t>
      </w:r>
      <w:r w:rsidR="0020203C">
        <w:rPr>
          <w:rFonts w:ascii="Tahoma" w:hAnsi="Tahoma" w:cs="Tahoma"/>
          <w:sz w:val="22"/>
          <w:szCs w:val="22"/>
        </w:rPr>
        <w:t xml:space="preserve"> </w:t>
      </w:r>
      <w:r w:rsidR="00987B91">
        <w:rPr>
          <w:rFonts w:ascii="Tahoma" w:hAnsi="Tahoma" w:cs="Tahoma"/>
          <w:sz w:val="22"/>
          <w:szCs w:val="22"/>
        </w:rPr>
        <w:t>kupujícího</w:t>
      </w:r>
      <w:r w:rsidRPr="00B342E2">
        <w:rPr>
          <w:rFonts w:ascii="Tahoma" w:hAnsi="Tahoma" w:cs="Tahoma"/>
          <w:sz w:val="22"/>
          <w:szCs w:val="22"/>
        </w:rPr>
        <w:t xml:space="preserve"> tak</w:t>
      </w:r>
      <w:r w:rsidR="00987B91">
        <w:rPr>
          <w:rFonts w:ascii="Tahoma" w:hAnsi="Tahoma" w:cs="Tahoma"/>
          <w:sz w:val="22"/>
          <w:szCs w:val="22"/>
        </w:rPr>
        <w:t>,</w:t>
      </w:r>
      <w:r w:rsidRPr="00B342E2">
        <w:rPr>
          <w:rFonts w:ascii="Tahoma" w:hAnsi="Tahoma" w:cs="Tahoma"/>
          <w:sz w:val="22"/>
          <w:szCs w:val="22"/>
        </w:rPr>
        <w:t xml:space="preserve"> aby nedošlo k omezení či přerušení provozu </w:t>
      </w:r>
      <w:r w:rsidR="00987B91">
        <w:rPr>
          <w:rFonts w:ascii="Tahoma" w:hAnsi="Tahoma" w:cs="Tahoma"/>
          <w:sz w:val="22"/>
          <w:szCs w:val="22"/>
        </w:rPr>
        <w:t>kupujícího</w:t>
      </w:r>
      <w:r w:rsidRPr="00B342E2">
        <w:rPr>
          <w:rFonts w:ascii="Tahoma" w:hAnsi="Tahoma" w:cs="Tahoma"/>
          <w:sz w:val="22"/>
          <w:szCs w:val="22"/>
        </w:rPr>
        <w:t xml:space="preserve"> ve větším rozsahu, než je nezbytně nutné. </w:t>
      </w:r>
    </w:p>
    <w:p w14:paraId="39469FCB" w14:textId="77777777" w:rsidR="00066D69" w:rsidRPr="00343967" w:rsidRDefault="003C3AEF" w:rsidP="00343967">
      <w:pPr>
        <w:pStyle w:val="slolnkuSmlouvy"/>
        <w:spacing w:before="360"/>
        <w:rPr>
          <w:rFonts w:ascii="Tahoma" w:hAnsi="Tahoma" w:cs="Tahoma"/>
          <w:sz w:val="22"/>
          <w:szCs w:val="22"/>
        </w:rPr>
      </w:pPr>
      <w:r w:rsidRPr="00343967">
        <w:rPr>
          <w:rFonts w:ascii="Tahoma" w:hAnsi="Tahoma" w:cs="Tahoma"/>
          <w:sz w:val="22"/>
          <w:szCs w:val="22"/>
        </w:rPr>
        <w:t>IX</w:t>
      </w:r>
      <w:r w:rsidR="00066D69" w:rsidRPr="00343967">
        <w:rPr>
          <w:rFonts w:ascii="Tahoma" w:hAnsi="Tahoma" w:cs="Tahoma"/>
          <w:sz w:val="22"/>
          <w:szCs w:val="22"/>
        </w:rPr>
        <w:t>.</w:t>
      </w:r>
      <w:r w:rsidR="00343967">
        <w:rPr>
          <w:rFonts w:ascii="Tahoma" w:hAnsi="Tahoma" w:cs="Tahoma"/>
          <w:sz w:val="22"/>
          <w:szCs w:val="22"/>
        </w:rPr>
        <w:br/>
      </w:r>
      <w:r w:rsidR="00885EC0" w:rsidRPr="00343967">
        <w:rPr>
          <w:rFonts w:ascii="Tahoma" w:hAnsi="Tahoma" w:cs="Tahoma"/>
          <w:sz w:val="22"/>
          <w:szCs w:val="22"/>
        </w:rPr>
        <w:t>P</w:t>
      </w:r>
      <w:r w:rsidR="00066D69" w:rsidRPr="00343967">
        <w:rPr>
          <w:rFonts w:ascii="Tahoma" w:hAnsi="Tahoma" w:cs="Tahoma"/>
          <w:sz w:val="22"/>
          <w:szCs w:val="22"/>
        </w:rPr>
        <w:t>latební podmínky</w:t>
      </w:r>
    </w:p>
    <w:p w14:paraId="656CF39A" w14:textId="4C6987D1" w:rsidR="00066D69" w:rsidRPr="00343967" w:rsidRDefault="00066D69" w:rsidP="009F0EB6">
      <w:pPr>
        <w:pStyle w:val="Zkladntext"/>
        <w:numPr>
          <w:ilvl w:val="0"/>
          <w:numId w:val="7"/>
        </w:numPr>
        <w:tabs>
          <w:tab w:val="clear" w:pos="360"/>
          <w:tab w:val="clear" w:pos="1418"/>
        </w:tabs>
        <w:ind w:left="357" w:hanging="357"/>
        <w:rPr>
          <w:rFonts w:ascii="Tahoma" w:hAnsi="Tahoma" w:cs="Tahoma"/>
          <w:sz w:val="22"/>
          <w:szCs w:val="22"/>
        </w:rPr>
      </w:pPr>
      <w:r w:rsidRPr="00343967">
        <w:rPr>
          <w:rFonts w:ascii="Tahoma" w:hAnsi="Tahoma" w:cs="Tahoma"/>
          <w:sz w:val="22"/>
          <w:szCs w:val="22"/>
        </w:rPr>
        <w:t>Úhrada kupní ceny bude provedena jednorázově po</w:t>
      </w:r>
      <w:r w:rsidR="0040045B">
        <w:rPr>
          <w:rFonts w:ascii="Tahoma" w:hAnsi="Tahoma" w:cs="Tahoma"/>
          <w:sz w:val="22"/>
          <w:szCs w:val="22"/>
        </w:rPr>
        <w:t> </w:t>
      </w:r>
      <w:r w:rsidR="00661426" w:rsidRPr="00343967">
        <w:rPr>
          <w:rFonts w:ascii="Tahoma" w:hAnsi="Tahoma" w:cs="Tahoma"/>
          <w:sz w:val="22"/>
          <w:szCs w:val="22"/>
        </w:rPr>
        <w:t xml:space="preserve">odevzdání </w:t>
      </w:r>
      <w:r w:rsidRPr="00343967">
        <w:rPr>
          <w:rFonts w:ascii="Tahoma" w:hAnsi="Tahoma" w:cs="Tahoma"/>
          <w:sz w:val="22"/>
          <w:szCs w:val="22"/>
        </w:rPr>
        <w:t>zboží</w:t>
      </w:r>
      <w:r w:rsidR="00A06AD7" w:rsidRPr="00343967">
        <w:rPr>
          <w:rFonts w:ascii="Tahoma" w:hAnsi="Tahoma" w:cs="Tahoma"/>
          <w:sz w:val="22"/>
          <w:szCs w:val="22"/>
        </w:rPr>
        <w:t xml:space="preserve"> dle </w:t>
      </w:r>
      <w:r w:rsidR="0040045B">
        <w:rPr>
          <w:rFonts w:ascii="Tahoma" w:hAnsi="Tahoma" w:cs="Tahoma"/>
          <w:sz w:val="22"/>
          <w:szCs w:val="22"/>
        </w:rPr>
        <w:t>čl. </w:t>
      </w:r>
      <w:r w:rsidR="00A06AD7" w:rsidRPr="00343967">
        <w:rPr>
          <w:rFonts w:ascii="Tahoma" w:hAnsi="Tahoma" w:cs="Tahoma"/>
          <w:sz w:val="22"/>
          <w:szCs w:val="22"/>
        </w:rPr>
        <w:t>VIII odst.</w:t>
      </w:r>
      <w:r w:rsidR="0040045B">
        <w:rPr>
          <w:rFonts w:ascii="Tahoma" w:hAnsi="Tahoma" w:cs="Tahoma"/>
          <w:sz w:val="22"/>
          <w:szCs w:val="22"/>
        </w:rPr>
        <w:t> </w:t>
      </w:r>
      <w:r w:rsidR="00A06AD7" w:rsidRPr="00343967">
        <w:rPr>
          <w:rFonts w:ascii="Tahoma" w:hAnsi="Tahoma" w:cs="Tahoma"/>
          <w:sz w:val="22"/>
          <w:szCs w:val="22"/>
        </w:rPr>
        <w:t>1 této smlouvy</w:t>
      </w:r>
      <w:r w:rsidRPr="00343967">
        <w:rPr>
          <w:rFonts w:ascii="Tahoma" w:hAnsi="Tahoma" w:cs="Tahoma"/>
          <w:sz w:val="22"/>
          <w:szCs w:val="22"/>
        </w:rPr>
        <w:t>. Zálohové platby nebudou poskytovány.</w:t>
      </w:r>
    </w:p>
    <w:p w14:paraId="1FCA5861" w14:textId="67411B32" w:rsidR="00066D69" w:rsidRPr="00343967" w:rsidRDefault="009000E8" w:rsidP="009F0EB6">
      <w:pPr>
        <w:pStyle w:val="Zkladntext"/>
        <w:numPr>
          <w:ilvl w:val="0"/>
          <w:numId w:val="7"/>
        </w:numPr>
        <w:tabs>
          <w:tab w:val="clear" w:pos="360"/>
          <w:tab w:val="clear" w:pos="1418"/>
        </w:tabs>
        <w:ind w:left="357" w:hanging="357"/>
        <w:rPr>
          <w:rFonts w:ascii="Tahoma" w:hAnsi="Tahoma" w:cs="Tahoma"/>
          <w:sz w:val="22"/>
          <w:szCs w:val="22"/>
        </w:rPr>
      </w:pPr>
      <w:r w:rsidRPr="00343967">
        <w:rPr>
          <w:rFonts w:ascii="Tahoma" w:hAnsi="Tahoma" w:cs="Tahoma"/>
          <w:b/>
          <w:sz w:val="22"/>
          <w:szCs w:val="22"/>
        </w:rPr>
        <w:t>Je-li prodávající plátcem DPH</w:t>
      </w:r>
      <w:r w:rsidRPr="00343967">
        <w:rPr>
          <w:rFonts w:ascii="Tahoma" w:hAnsi="Tahoma" w:cs="Tahoma"/>
          <w:sz w:val="22"/>
          <w:szCs w:val="22"/>
        </w:rPr>
        <w:t xml:space="preserve">, </w:t>
      </w:r>
      <w:r w:rsidR="00EB3A29">
        <w:rPr>
          <w:rFonts w:ascii="Tahoma" w:hAnsi="Tahoma" w:cs="Tahoma"/>
          <w:sz w:val="22"/>
          <w:szCs w:val="22"/>
        </w:rPr>
        <w:t xml:space="preserve">bude </w:t>
      </w:r>
      <w:r w:rsidRPr="00343967">
        <w:rPr>
          <w:rFonts w:ascii="Tahoma" w:hAnsi="Tahoma" w:cs="Tahoma"/>
          <w:sz w:val="22"/>
          <w:szCs w:val="22"/>
        </w:rPr>
        <w:t>p</w:t>
      </w:r>
      <w:r w:rsidR="00066D69" w:rsidRPr="00343967">
        <w:rPr>
          <w:rFonts w:ascii="Tahoma" w:hAnsi="Tahoma" w:cs="Tahoma"/>
          <w:sz w:val="22"/>
          <w:szCs w:val="22"/>
        </w:rPr>
        <w:t xml:space="preserve">odkladem pro úhradu kupní ceny faktura, která bude mít náležitosti daňového dokladu dle zákona </w:t>
      </w:r>
      <w:r w:rsidR="00BA29D9" w:rsidRPr="00343967">
        <w:rPr>
          <w:rFonts w:ascii="Tahoma" w:hAnsi="Tahoma" w:cs="Tahoma"/>
          <w:sz w:val="22"/>
          <w:szCs w:val="22"/>
        </w:rPr>
        <w:t>o</w:t>
      </w:r>
      <w:r w:rsidR="00812152" w:rsidRPr="00343967">
        <w:rPr>
          <w:rFonts w:ascii="Tahoma" w:hAnsi="Tahoma" w:cs="Tahoma"/>
          <w:sz w:val="22"/>
          <w:szCs w:val="22"/>
        </w:rPr>
        <w:t xml:space="preserve"> DPH a náležitosti stanovené </w:t>
      </w:r>
      <w:r w:rsidR="00502205" w:rsidRPr="00343967">
        <w:rPr>
          <w:rFonts w:ascii="Tahoma" w:hAnsi="Tahoma" w:cs="Tahoma"/>
          <w:sz w:val="22"/>
          <w:szCs w:val="22"/>
        </w:rPr>
        <w:t xml:space="preserve">dalšími </w:t>
      </w:r>
      <w:r w:rsidR="00812152" w:rsidRPr="00343967">
        <w:rPr>
          <w:rFonts w:ascii="Tahoma" w:hAnsi="Tahoma" w:cs="Tahoma"/>
          <w:sz w:val="22"/>
          <w:szCs w:val="22"/>
        </w:rPr>
        <w:t>obecně závaznými právními předpisy</w:t>
      </w:r>
      <w:r w:rsidR="0072442F" w:rsidRPr="00343967">
        <w:rPr>
          <w:rFonts w:ascii="Tahoma" w:hAnsi="Tahoma" w:cs="Tahoma"/>
          <w:sz w:val="22"/>
          <w:szCs w:val="22"/>
        </w:rPr>
        <w:t>.</w:t>
      </w:r>
      <w:r w:rsidR="00066D69" w:rsidRPr="00343967">
        <w:rPr>
          <w:rFonts w:ascii="Tahoma" w:hAnsi="Tahoma" w:cs="Tahoma"/>
          <w:sz w:val="22"/>
          <w:szCs w:val="22"/>
        </w:rPr>
        <w:t xml:space="preserve"> </w:t>
      </w:r>
      <w:r w:rsidR="0072442F" w:rsidRPr="00343967">
        <w:rPr>
          <w:rFonts w:ascii="Tahoma" w:hAnsi="Tahoma" w:cs="Tahoma"/>
          <w:b/>
          <w:sz w:val="22"/>
          <w:szCs w:val="22"/>
        </w:rPr>
        <w:t>Není-li prodávající plátcem DPH</w:t>
      </w:r>
      <w:r w:rsidR="0072442F" w:rsidRPr="00343967">
        <w:rPr>
          <w:rFonts w:ascii="Tahoma" w:hAnsi="Tahoma" w:cs="Tahoma"/>
          <w:sz w:val="22"/>
          <w:szCs w:val="22"/>
        </w:rPr>
        <w:t xml:space="preserve">, </w:t>
      </w:r>
      <w:r w:rsidR="00EB3A29">
        <w:rPr>
          <w:rFonts w:ascii="Tahoma" w:hAnsi="Tahoma" w:cs="Tahoma"/>
          <w:sz w:val="22"/>
          <w:szCs w:val="22"/>
        </w:rPr>
        <w:t xml:space="preserve">bude </w:t>
      </w:r>
      <w:r w:rsidR="0072442F" w:rsidRPr="00343967">
        <w:rPr>
          <w:rFonts w:ascii="Tahoma" w:hAnsi="Tahoma" w:cs="Tahoma"/>
          <w:sz w:val="22"/>
          <w:szCs w:val="22"/>
        </w:rPr>
        <w:t>podkladem pro</w:t>
      </w:r>
      <w:r w:rsidR="0024681B">
        <w:rPr>
          <w:rFonts w:ascii="Tahoma" w:hAnsi="Tahoma" w:cs="Tahoma"/>
          <w:sz w:val="22"/>
          <w:szCs w:val="22"/>
        </w:rPr>
        <w:t> </w:t>
      </w:r>
      <w:r w:rsidR="0072442F" w:rsidRPr="00343967">
        <w:rPr>
          <w:rFonts w:ascii="Tahoma" w:hAnsi="Tahoma" w:cs="Tahoma"/>
          <w:sz w:val="22"/>
          <w:szCs w:val="22"/>
        </w:rPr>
        <w:t xml:space="preserve">úhradu kupní ceny faktura, která bude mít náležitosti </w:t>
      </w:r>
      <w:r w:rsidR="0072442F" w:rsidRPr="00343967">
        <w:rPr>
          <w:rFonts w:ascii="Tahoma" w:hAnsi="Tahoma" w:cs="Tahoma"/>
          <w:spacing w:val="-6"/>
          <w:sz w:val="22"/>
          <w:szCs w:val="22"/>
        </w:rPr>
        <w:t>účetního dokladu dle</w:t>
      </w:r>
      <w:r w:rsidR="0024681B">
        <w:rPr>
          <w:rFonts w:ascii="Tahoma" w:hAnsi="Tahoma" w:cs="Tahoma"/>
          <w:spacing w:val="-6"/>
          <w:sz w:val="22"/>
          <w:szCs w:val="22"/>
        </w:rPr>
        <w:t> </w:t>
      </w:r>
      <w:r w:rsidR="0072442F" w:rsidRPr="00343967">
        <w:rPr>
          <w:rFonts w:ascii="Tahoma" w:hAnsi="Tahoma" w:cs="Tahoma"/>
          <w:spacing w:val="-6"/>
          <w:sz w:val="22"/>
          <w:szCs w:val="22"/>
        </w:rPr>
        <w:t>zákona č.</w:t>
      </w:r>
      <w:r w:rsidR="0024681B">
        <w:rPr>
          <w:rFonts w:ascii="Tahoma" w:hAnsi="Tahoma" w:cs="Tahoma"/>
          <w:spacing w:val="-6"/>
          <w:sz w:val="22"/>
          <w:szCs w:val="22"/>
        </w:rPr>
        <w:t> 563/1991 Sb., o </w:t>
      </w:r>
      <w:r w:rsidR="0072442F" w:rsidRPr="00343967">
        <w:rPr>
          <w:rFonts w:ascii="Tahoma" w:hAnsi="Tahoma" w:cs="Tahoma"/>
          <w:spacing w:val="-6"/>
          <w:sz w:val="22"/>
          <w:szCs w:val="22"/>
        </w:rPr>
        <w:t>účetnictví,</w:t>
      </w:r>
      <w:r w:rsidR="0072442F" w:rsidRPr="00343967">
        <w:rPr>
          <w:rFonts w:ascii="Tahoma" w:hAnsi="Tahoma" w:cs="Tahoma"/>
          <w:sz w:val="22"/>
          <w:szCs w:val="22"/>
        </w:rPr>
        <w:t xml:space="preserve"> ve</w:t>
      </w:r>
      <w:r w:rsidR="0024681B">
        <w:rPr>
          <w:rFonts w:ascii="Tahoma" w:hAnsi="Tahoma" w:cs="Tahoma"/>
          <w:sz w:val="22"/>
          <w:szCs w:val="22"/>
        </w:rPr>
        <w:t> </w:t>
      </w:r>
      <w:r w:rsidR="0072442F" w:rsidRPr="00343967">
        <w:rPr>
          <w:rFonts w:ascii="Tahoma" w:hAnsi="Tahoma" w:cs="Tahoma"/>
          <w:sz w:val="22"/>
          <w:szCs w:val="22"/>
        </w:rPr>
        <w:t>znění pozdějších předpisů a</w:t>
      </w:r>
      <w:r w:rsidR="0024681B">
        <w:rPr>
          <w:rFonts w:ascii="Tahoma" w:hAnsi="Tahoma" w:cs="Tahoma"/>
          <w:sz w:val="22"/>
          <w:szCs w:val="22"/>
        </w:rPr>
        <w:t> </w:t>
      </w:r>
      <w:r w:rsidR="0072442F" w:rsidRPr="00343967">
        <w:rPr>
          <w:rFonts w:ascii="Tahoma" w:hAnsi="Tahoma" w:cs="Tahoma"/>
          <w:sz w:val="22"/>
          <w:szCs w:val="22"/>
        </w:rPr>
        <w:t>náležitosti stanovené dalšími obecně závaznými právními předpisy.</w:t>
      </w:r>
      <w:r w:rsidR="00066D69" w:rsidRPr="00343967">
        <w:rPr>
          <w:rFonts w:ascii="Tahoma" w:hAnsi="Tahoma" w:cs="Tahoma"/>
          <w:sz w:val="22"/>
          <w:szCs w:val="22"/>
        </w:rPr>
        <w:t xml:space="preserve"> Faktura musí dále obsahovat:</w:t>
      </w:r>
    </w:p>
    <w:p w14:paraId="1E1F46E4" w14:textId="2D1EBAF1" w:rsidR="000876A3" w:rsidRPr="00AF6791" w:rsidRDefault="00A15D7E" w:rsidP="00AE3D16">
      <w:pPr>
        <w:numPr>
          <w:ilvl w:val="0"/>
          <w:numId w:val="8"/>
        </w:numPr>
        <w:spacing w:before="60"/>
        <w:ind w:left="896" w:hanging="357"/>
        <w:jc w:val="both"/>
        <w:rPr>
          <w:rFonts w:ascii="Tahoma" w:hAnsi="Tahoma" w:cs="Tahoma"/>
          <w:sz w:val="22"/>
          <w:szCs w:val="22"/>
        </w:rPr>
      </w:pPr>
      <w:r w:rsidRPr="00343967">
        <w:rPr>
          <w:rFonts w:ascii="Tahoma" w:hAnsi="Tahoma" w:cs="Tahoma"/>
          <w:sz w:val="22"/>
          <w:szCs w:val="22"/>
        </w:rPr>
        <w:t xml:space="preserve">číslo smlouvy </w:t>
      </w:r>
      <w:r w:rsidR="001A4F79" w:rsidRPr="00AF6791">
        <w:rPr>
          <w:rFonts w:ascii="Tahoma" w:hAnsi="Tahoma" w:cs="Tahoma"/>
          <w:sz w:val="22"/>
          <w:szCs w:val="22"/>
        </w:rPr>
        <w:t>kupujícího</w:t>
      </w:r>
      <w:r w:rsidR="00955CF3">
        <w:rPr>
          <w:rFonts w:ascii="Tahoma" w:hAnsi="Tahoma" w:cs="Tahoma"/>
          <w:sz w:val="22"/>
          <w:szCs w:val="22"/>
        </w:rPr>
        <w:t xml:space="preserve"> (kupující číslo sdělí po uzavření smlouvy)</w:t>
      </w:r>
      <w:r w:rsidRPr="00AF6791">
        <w:rPr>
          <w:rFonts w:ascii="Tahoma" w:hAnsi="Tahoma" w:cs="Tahoma"/>
          <w:sz w:val="22"/>
          <w:szCs w:val="22"/>
        </w:rPr>
        <w:t>, IČ</w:t>
      </w:r>
      <w:r w:rsidR="002D488B" w:rsidRPr="00AF6791">
        <w:rPr>
          <w:rFonts w:ascii="Tahoma" w:hAnsi="Tahoma" w:cs="Tahoma"/>
          <w:sz w:val="22"/>
          <w:szCs w:val="22"/>
        </w:rPr>
        <w:t>O</w:t>
      </w:r>
      <w:r w:rsidRPr="00AF6791">
        <w:rPr>
          <w:rFonts w:ascii="Tahoma" w:hAnsi="Tahoma" w:cs="Tahoma"/>
          <w:sz w:val="22"/>
          <w:szCs w:val="22"/>
        </w:rPr>
        <w:t xml:space="preserve"> </w:t>
      </w:r>
      <w:r w:rsidR="001A4F79" w:rsidRPr="00AF6791">
        <w:rPr>
          <w:rFonts w:ascii="Tahoma" w:hAnsi="Tahoma" w:cs="Tahoma"/>
          <w:sz w:val="22"/>
          <w:szCs w:val="22"/>
        </w:rPr>
        <w:t>kupujícího</w:t>
      </w:r>
      <w:r w:rsidRPr="00AF6791">
        <w:rPr>
          <w:rFonts w:ascii="Tahoma" w:hAnsi="Tahoma" w:cs="Tahoma"/>
          <w:sz w:val="22"/>
          <w:szCs w:val="22"/>
        </w:rPr>
        <w:t xml:space="preserve">, </w:t>
      </w:r>
      <w:r w:rsidR="000876A3" w:rsidRPr="00AF6791">
        <w:rPr>
          <w:rFonts w:ascii="Tahoma" w:hAnsi="Tahoma" w:cs="Tahoma"/>
          <w:sz w:val="22"/>
          <w:szCs w:val="22"/>
        </w:rPr>
        <w:t>název</w:t>
      </w:r>
      <w:r w:rsidR="00133CD6">
        <w:rPr>
          <w:rFonts w:ascii="Tahoma" w:hAnsi="Tahoma" w:cs="Tahoma"/>
          <w:sz w:val="22"/>
          <w:szCs w:val="22"/>
        </w:rPr>
        <w:t xml:space="preserve"> </w:t>
      </w:r>
      <w:r w:rsidR="00D814D1" w:rsidRPr="0066644D">
        <w:rPr>
          <w:rFonts w:ascii="Tahoma" w:hAnsi="Tahoma" w:cs="Tahoma"/>
          <w:sz w:val="22"/>
          <w:szCs w:val="22"/>
        </w:rPr>
        <w:t>projekt</w:t>
      </w:r>
      <w:r w:rsidR="00D814D1">
        <w:rPr>
          <w:rFonts w:ascii="Tahoma" w:hAnsi="Tahoma" w:cs="Tahoma"/>
          <w:sz w:val="22"/>
          <w:szCs w:val="22"/>
        </w:rPr>
        <w:t xml:space="preserve">u </w:t>
      </w:r>
      <w:r w:rsidR="00D814D1" w:rsidRPr="007E7659">
        <w:rPr>
          <w:rFonts w:ascii="Tahoma" w:hAnsi="Tahoma" w:cs="Tahoma"/>
          <w:sz w:val="22"/>
          <w:szCs w:val="22"/>
        </w:rPr>
        <w:t>„Modernizace výuky elektroinstalací“</w:t>
      </w:r>
      <w:r w:rsidR="00D814D1">
        <w:rPr>
          <w:rFonts w:ascii="Tahoma" w:hAnsi="Tahoma" w:cs="Tahoma"/>
          <w:sz w:val="22"/>
          <w:szCs w:val="22"/>
        </w:rPr>
        <w:t xml:space="preserve"> a</w:t>
      </w:r>
      <w:r w:rsidR="00D814D1" w:rsidRPr="007E7659">
        <w:rPr>
          <w:rFonts w:ascii="Tahoma" w:hAnsi="Tahoma" w:cs="Tahoma"/>
          <w:sz w:val="22"/>
          <w:szCs w:val="22"/>
        </w:rPr>
        <w:t xml:space="preserve"> </w:t>
      </w:r>
      <w:proofErr w:type="spellStart"/>
      <w:r w:rsidR="00D814D1" w:rsidRPr="007E7659">
        <w:rPr>
          <w:rFonts w:ascii="Tahoma" w:hAnsi="Tahoma" w:cs="Tahoma"/>
          <w:sz w:val="22"/>
          <w:szCs w:val="22"/>
        </w:rPr>
        <w:t>reg</w:t>
      </w:r>
      <w:proofErr w:type="spellEnd"/>
      <w:r w:rsidR="00D814D1" w:rsidRPr="007E7659">
        <w:rPr>
          <w:rFonts w:ascii="Tahoma" w:hAnsi="Tahoma" w:cs="Tahoma"/>
          <w:sz w:val="22"/>
          <w:szCs w:val="22"/>
        </w:rPr>
        <w:t>. č.</w:t>
      </w:r>
      <w:r w:rsidR="00D814D1">
        <w:rPr>
          <w:rFonts w:ascii="Tahoma" w:hAnsi="Tahoma" w:cs="Tahoma"/>
          <w:sz w:val="22"/>
          <w:szCs w:val="22"/>
        </w:rPr>
        <w:t xml:space="preserve"> projektu</w:t>
      </w:r>
      <w:r w:rsidR="00D814D1" w:rsidRPr="007E7659">
        <w:rPr>
          <w:rFonts w:ascii="Tahoma" w:hAnsi="Tahoma" w:cs="Tahoma"/>
          <w:sz w:val="22"/>
          <w:szCs w:val="22"/>
        </w:rPr>
        <w:t xml:space="preserve"> CZ.06.04.01/00/22_042/0002018</w:t>
      </w:r>
      <w:r w:rsidR="00A818CD">
        <w:rPr>
          <w:rFonts w:ascii="Tahoma" w:hAnsi="Tahoma" w:cs="Tahoma"/>
          <w:sz w:val="22"/>
          <w:szCs w:val="22"/>
        </w:rPr>
        <w:t>,</w:t>
      </w:r>
    </w:p>
    <w:p w14:paraId="529477D8" w14:textId="4AF3E015" w:rsidR="000876A3" w:rsidRPr="000876A3" w:rsidRDefault="000876A3" w:rsidP="00AE3D16">
      <w:pPr>
        <w:numPr>
          <w:ilvl w:val="0"/>
          <w:numId w:val="8"/>
        </w:numPr>
        <w:spacing w:before="60"/>
        <w:ind w:left="896" w:hanging="357"/>
        <w:jc w:val="both"/>
        <w:rPr>
          <w:rFonts w:ascii="Tahoma" w:hAnsi="Tahoma" w:cs="Tahoma"/>
          <w:sz w:val="22"/>
          <w:szCs w:val="22"/>
        </w:rPr>
      </w:pPr>
      <w:r w:rsidRPr="00343967">
        <w:rPr>
          <w:rFonts w:ascii="Tahoma" w:hAnsi="Tahoma" w:cs="Tahoma"/>
          <w:sz w:val="22"/>
          <w:szCs w:val="22"/>
        </w:rPr>
        <w:t xml:space="preserve">předmět plnění </w:t>
      </w:r>
      <w:r w:rsidR="00A66BD4">
        <w:rPr>
          <w:rFonts w:ascii="Tahoma" w:hAnsi="Tahoma" w:cs="Tahoma"/>
          <w:sz w:val="22"/>
          <w:szCs w:val="22"/>
        </w:rPr>
        <w:t xml:space="preserve">včetně </w:t>
      </w:r>
      <w:r w:rsidR="00A66BD4" w:rsidRPr="00A66BD4">
        <w:rPr>
          <w:rFonts w:ascii="Tahoma" w:hAnsi="Tahoma" w:cs="Tahoma"/>
          <w:sz w:val="22"/>
          <w:szCs w:val="22"/>
        </w:rPr>
        <w:t xml:space="preserve">rozlišení </w:t>
      </w:r>
      <w:r w:rsidR="00A66BD4">
        <w:rPr>
          <w:rFonts w:ascii="Tahoma" w:hAnsi="Tahoma" w:cs="Tahoma"/>
          <w:sz w:val="22"/>
          <w:szCs w:val="22"/>
        </w:rPr>
        <w:t>investičních a neinvestičních</w:t>
      </w:r>
      <w:r w:rsidR="00A66BD4" w:rsidRPr="00A66BD4">
        <w:rPr>
          <w:rFonts w:ascii="Tahoma" w:hAnsi="Tahoma" w:cs="Tahoma"/>
          <w:sz w:val="22"/>
          <w:szCs w:val="22"/>
        </w:rPr>
        <w:t xml:space="preserve"> nákladů (dle pokyn</w:t>
      </w:r>
      <w:r w:rsidR="00A66BD4">
        <w:rPr>
          <w:rFonts w:ascii="Tahoma" w:hAnsi="Tahoma" w:cs="Tahoma"/>
          <w:sz w:val="22"/>
          <w:szCs w:val="22"/>
        </w:rPr>
        <w:t>u kupujícího)</w:t>
      </w:r>
      <w:r w:rsidRPr="00AF6791">
        <w:rPr>
          <w:rFonts w:ascii="Tahoma" w:hAnsi="Tahoma" w:cs="Tahoma"/>
          <w:sz w:val="22"/>
          <w:szCs w:val="22"/>
        </w:rPr>
        <w:t>,</w:t>
      </w:r>
    </w:p>
    <w:p w14:paraId="002DDDC2" w14:textId="77777777" w:rsidR="00066D69" w:rsidRPr="00343967" w:rsidRDefault="00066D69" w:rsidP="009F0EB6">
      <w:pPr>
        <w:numPr>
          <w:ilvl w:val="0"/>
          <w:numId w:val="8"/>
        </w:numPr>
        <w:tabs>
          <w:tab w:val="clear" w:pos="1429"/>
          <w:tab w:val="num" w:pos="900"/>
          <w:tab w:val="num" w:pos="1080"/>
        </w:tabs>
        <w:spacing w:before="60"/>
        <w:ind w:left="900"/>
        <w:jc w:val="both"/>
        <w:rPr>
          <w:rFonts w:ascii="Tahoma" w:hAnsi="Tahoma" w:cs="Tahoma"/>
          <w:sz w:val="22"/>
          <w:szCs w:val="22"/>
        </w:rPr>
      </w:pPr>
      <w:r w:rsidRPr="00343967">
        <w:rPr>
          <w:rFonts w:ascii="Tahoma" w:hAnsi="Tahoma" w:cs="Tahoma"/>
          <w:sz w:val="22"/>
          <w:szCs w:val="22"/>
        </w:rPr>
        <w:t>číslo a datum vystavení faktury,</w:t>
      </w:r>
    </w:p>
    <w:p w14:paraId="11B5E213" w14:textId="77777777" w:rsidR="00A15D7E" w:rsidRPr="00343967" w:rsidRDefault="00066D69" w:rsidP="009F0EB6">
      <w:pPr>
        <w:widowControl w:val="0"/>
        <w:numPr>
          <w:ilvl w:val="0"/>
          <w:numId w:val="8"/>
        </w:numPr>
        <w:tabs>
          <w:tab w:val="clear" w:pos="1429"/>
          <w:tab w:val="num" w:pos="720"/>
          <w:tab w:val="num" w:pos="900"/>
          <w:tab w:val="num" w:pos="1080"/>
        </w:tabs>
        <w:spacing w:before="60"/>
        <w:ind w:left="896" w:hanging="357"/>
        <w:jc w:val="both"/>
        <w:rPr>
          <w:rFonts w:ascii="Tahoma" w:hAnsi="Tahoma" w:cs="Tahoma"/>
          <w:sz w:val="22"/>
          <w:szCs w:val="22"/>
        </w:rPr>
      </w:pPr>
      <w:r w:rsidRPr="00343967">
        <w:rPr>
          <w:rFonts w:ascii="Tahoma" w:hAnsi="Tahoma" w:cs="Tahoma"/>
          <w:sz w:val="22"/>
          <w:szCs w:val="22"/>
        </w:rPr>
        <w:t>označení banky a čísla účtu, na který musí být zaplaceno</w:t>
      </w:r>
      <w:r w:rsidR="00A15D7E" w:rsidRPr="00343967">
        <w:rPr>
          <w:rFonts w:ascii="Tahoma" w:hAnsi="Tahoma" w:cs="Tahoma"/>
          <w:sz w:val="22"/>
          <w:szCs w:val="22"/>
        </w:rPr>
        <w:t xml:space="preserve"> (pokud je číslo účtu odlišné od čísla uvedeného v čl. I odst. 2, je prodávající povinen o této skutečnosti v souladu s čl. II odst. </w:t>
      </w:r>
      <w:r w:rsidR="00F42FE7">
        <w:rPr>
          <w:rFonts w:ascii="Tahoma" w:hAnsi="Tahoma" w:cs="Tahoma"/>
          <w:sz w:val="22"/>
          <w:szCs w:val="22"/>
        </w:rPr>
        <w:t xml:space="preserve">2 a </w:t>
      </w:r>
      <w:r w:rsidR="00B96110" w:rsidRPr="00343967">
        <w:rPr>
          <w:rFonts w:ascii="Tahoma" w:hAnsi="Tahoma" w:cs="Tahoma"/>
          <w:sz w:val="22"/>
          <w:szCs w:val="22"/>
        </w:rPr>
        <w:t xml:space="preserve">3 </w:t>
      </w:r>
      <w:r w:rsidR="00A15D7E" w:rsidRPr="00343967">
        <w:rPr>
          <w:rFonts w:ascii="Tahoma" w:hAnsi="Tahoma" w:cs="Tahoma"/>
          <w:sz w:val="22"/>
          <w:szCs w:val="22"/>
        </w:rPr>
        <w:t>této smlouvy informovat kupujícího),</w:t>
      </w:r>
    </w:p>
    <w:p w14:paraId="09AEA209" w14:textId="77777777" w:rsidR="00066D69" w:rsidRPr="00343967" w:rsidRDefault="00066D69" w:rsidP="009F0EB6">
      <w:pPr>
        <w:numPr>
          <w:ilvl w:val="0"/>
          <w:numId w:val="8"/>
        </w:numPr>
        <w:tabs>
          <w:tab w:val="clear" w:pos="1429"/>
          <w:tab w:val="num" w:pos="900"/>
          <w:tab w:val="num" w:pos="1080"/>
        </w:tabs>
        <w:spacing w:before="60"/>
        <w:ind w:left="900"/>
        <w:rPr>
          <w:rFonts w:ascii="Tahoma" w:hAnsi="Tahoma" w:cs="Tahoma"/>
          <w:sz w:val="22"/>
          <w:szCs w:val="22"/>
        </w:rPr>
      </w:pPr>
      <w:r w:rsidRPr="00343967">
        <w:rPr>
          <w:rFonts w:ascii="Tahoma" w:hAnsi="Tahoma" w:cs="Tahoma"/>
          <w:sz w:val="22"/>
          <w:szCs w:val="22"/>
        </w:rPr>
        <w:t>číslo dodacího listu a datum jeho podpisu. Dodací list bude přílohou faktu</w:t>
      </w:r>
      <w:smartTag w:uri="urn:schemas-microsoft-com:office:smarttags" w:element="PersonName">
        <w:r w:rsidRPr="00343967">
          <w:rPr>
            <w:rFonts w:ascii="Tahoma" w:hAnsi="Tahoma" w:cs="Tahoma"/>
            <w:sz w:val="22"/>
            <w:szCs w:val="22"/>
          </w:rPr>
          <w:t>ry</w:t>
        </w:r>
      </w:smartTag>
      <w:r w:rsidR="00C52FDF" w:rsidRPr="00343967">
        <w:rPr>
          <w:rFonts w:ascii="Tahoma" w:hAnsi="Tahoma" w:cs="Tahoma"/>
          <w:sz w:val="22"/>
          <w:szCs w:val="22"/>
        </w:rPr>
        <w:t>,</w:t>
      </w:r>
    </w:p>
    <w:p w14:paraId="3948E3C5" w14:textId="77777777" w:rsidR="00A673FE" w:rsidRDefault="00066D69" w:rsidP="00A673FE">
      <w:pPr>
        <w:numPr>
          <w:ilvl w:val="0"/>
          <w:numId w:val="8"/>
        </w:numPr>
        <w:tabs>
          <w:tab w:val="clear" w:pos="1429"/>
          <w:tab w:val="num" w:pos="900"/>
          <w:tab w:val="num" w:pos="1080"/>
        </w:tabs>
        <w:spacing w:before="60"/>
        <w:ind w:left="900"/>
        <w:jc w:val="both"/>
        <w:rPr>
          <w:rFonts w:ascii="Tahoma" w:hAnsi="Tahoma" w:cs="Tahoma"/>
          <w:sz w:val="22"/>
          <w:szCs w:val="22"/>
        </w:rPr>
      </w:pPr>
      <w:r w:rsidRPr="00343967">
        <w:rPr>
          <w:rFonts w:ascii="Tahoma" w:hAnsi="Tahoma" w:cs="Tahoma"/>
          <w:sz w:val="22"/>
          <w:szCs w:val="22"/>
        </w:rPr>
        <w:t>lhůtu splatnosti faktury,</w:t>
      </w:r>
    </w:p>
    <w:p w14:paraId="673B17BB" w14:textId="77777777" w:rsidR="00B21751" w:rsidRPr="00343967" w:rsidRDefault="00066D69" w:rsidP="009F0EB6">
      <w:pPr>
        <w:numPr>
          <w:ilvl w:val="0"/>
          <w:numId w:val="8"/>
        </w:numPr>
        <w:tabs>
          <w:tab w:val="clear" w:pos="1429"/>
          <w:tab w:val="num" w:pos="900"/>
          <w:tab w:val="num" w:pos="1080"/>
        </w:tabs>
        <w:spacing w:before="60"/>
        <w:ind w:left="896" w:hanging="357"/>
        <w:jc w:val="both"/>
        <w:rPr>
          <w:rFonts w:ascii="Tahoma" w:hAnsi="Tahoma" w:cs="Tahoma"/>
          <w:i/>
          <w:sz w:val="22"/>
          <w:szCs w:val="22"/>
        </w:rPr>
      </w:pPr>
      <w:r w:rsidRPr="00343967">
        <w:rPr>
          <w:rFonts w:ascii="Tahoma" w:hAnsi="Tahoma" w:cs="Tahoma"/>
          <w:sz w:val="22"/>
          <w:szCs w:val="22"/>
        </w:rPr>
        <w:t>jméno a vlastnoruční podpis osoby, která fakturu vystavila, včetně kontaktního telefonu</w:t>
      </w:r>
      <w:r w:rsidR="00C52FDF" w:rsidRPr="00343967">
        <w:rPr>
          <w:rFonts w:ascii="Tahoma" w:hAnsi="Tahoma" w:cs="Tahoma"/>
          <w:sz w:val="22"/>
          <w:szCs w:val="22"/>
        </w:rPr>
        <w:t>.</w:t>
      </w:r>
    </w:p>
    <w:p w14:paraId="07584F5B" w14:textId="42DA5D36" w:rsidR="00341965" w:rsidRPr="005F3BA5" w:rsidRDefault="00066D69" w:rsidP="00341965">
      <w:pPr>
        <w:pStyle w:val="Zkladntext"/>
        <w:numPr>
          <w:ilvl w:val="0"/>
          <w:numId w:val="7"/>
        </w:numPr>
        <w:tabs>
          <w:tab w:val="clear" w:pos="360"/>
          <w:tab w:val="clear" w:pos="1418"/>
        </w:tabs>
        <w:ind w:left="357" w:hanging="357"/>
        <w:rPr>
          <w:rFonts w:ascii="Tahoma" w:hAnsi="Tahoma" w:cs="Tahoma"/>
          <w:sz w:val="22"/>
          <w:szCs w:val="22"/>
        </w:rPr>
      </w:pPr>
      <w:r w:rsidRPr="00341965">
        <w:rPr>
          <w:rFonts w:ascii="Tahoma" w:hAnsi="Tahoma" w:cs="Tahoma"/>
          <w:sz w:val="22"/>
          <w:szCs w:val="22"/>
        </w:rPr>
        <w:t>Lhůta splatnosti faktu</w:t>
      </w:r>
      <w:smartTag w:uri="urn:schemas-microsoft-com:office:smarttags" w:element="PersonName">
        <w:r w:rsidRPr="00341965">
          <w:rPr>
            <w:rFonts w:ascii="Tahoma" w:hAnsi="Tahoma" w:cs="Tahoma"/>
            <w:sz w:val="22"/>
            <w:szCs w:val="22"/>
          </w:rPr>
          <w:t>ry</w:t>
        </w:r>
      </w:smartTag>
      <w:r w:rsidRPr="00341965">
        <w:rPr>
          <w:rFonts w:ascii="Tahoma" w:hAnsi="Tahoma" w:cs="Tahoma"/>
          <w:sz w:val="22"/>
          <w:szCs w:val="22"/>
        </w:rPr>
        <w:t xml:space="preserve"> činí </w:t>
      </w:r>
      <w:r w:rsidR="00B23026" w:rsidRPr="00341965">
        <w:rPr>
          <w:rFonts w:ascii="Tahoma" w:hAnsi="Tahoma" w:cs="Tahoma"/>
          <w:iCs/>
          <w:sz w:val="22"/>
          <w:szCs w:val="22"/>
        </w:rPr>
        <w:t xml:space="preserve">30 </w:t>
      </w:r>
      <w:r w:rsidRPr="00341965">
        <w:rPr>
          <w:rFonts w:ascii="Tahoma" w:hAnsi="Tahoma" w:cs="Tahoma"/>
          <w:iCs/>
          <w:sz w:val="22"/>
          <w:szCs w:val="22"/>
        </w:rPr>
        <w:t xml:space="preserve">kalendářních dnů ode dne jejího doručení </w:t>
      </w:r>
      <w:r w:rsidR="00717161" w:rsidRPr="00341965">
        <w:rPr>
          <w:rFonts w:ascii="Tahoma" w:hAnsi="Tahoma" w:cs="Tahoma"/>
          <w:sz w:val="22"/>
          <w:szCs w:val="22"/>
        </w:rPr>
        <w:t>kupujícímu</w:t>
      </w:r>
      <w:r w:rsidRPr="00341965">
        <w:rPr>
          <w:rFonts w:ascii="Tahoma" w:hAnsi="Tahoma" w:cs="Tahoma"/>
          <w:sz w:val="22"/>
          <w:szCs w:val="22"/>
        </w:rPr>
        <w:t xml:space="preserve">. </w:t>
      </w:r>
      <w:r w:rsidR="00341965" w:rsidRPr="002939ED">
        <w:rPr>
          <w:rFonts w:ascii="Tahoma" w:hAnsi="Tahoma" w:cs="Tahoma"/>
          <w:sz w:val="22"/>
          <w:szCs w:val="22"/>
        </w:rPr>
        <w:t>Doručení faktury se provede</w:t>
      </w:r>
      <w:r w:rsidR="00341965">
        <w:rPr>
          <w:rFonts w:ascii="Tahoma" w:hAnsi="Tahoma" w:cs="Tahoma"/>
          <w:sz w:val="22"/>
          <w:szCs w:val="22"/>
        </w:rPr>
        <w:t xml:space="preserve"> </w:t>
      </w:r>
      <w:r w:rsidR="00341965" w:rsidRPr="00506E84">
        <w:rPr>
          <w:rFonts w:ascii="Tahoma" w:hAnsi="Tahoma" w:cs="Tahoma"/>
          <w:sz w:val="22"/>
          <w:szCs w:val="22"/>
        </w:rPr>
        <w:t xml:space="preserve">elektronicky na adresu </w:t>
      </w:r>
      <w:r w:rsidR="00E46810" w:rsidRPr="00E46810">
        <w:rPr>
          <w:rFonts w:ascii="Tahoma" w:hAnsi="Tahoma" w:cs="Tahoma"/>
          <w:b/>
          <w:sz w:val="22"/>
          <w:szCs w:val="22"/>
        </w:rPr>
        <w:t>ucetni@frengp.cz</w:t>
      </w:r>
      <w:r w:rsidR="00341965" w:rsidRPr="00506E84">
        <w:rPr>
          <w:rFonts w:ascii="Tahoma" w:hAnsi="Tahoma" w:cs="Tahoma"/>
          <w:sz w:val="22"/>
          <w:szCs w:val="22"/>
        </w:rPr>
        <w:t xml:space="preserve"> nebo do datové schránky </w:t>
      </w:r>
      <w:r w:rsidR="00341965">
        <w:rPr>
          <w:rFonts w:ascii="Tahoma" w:hAnsi="Tahoma" w:cs="Tahoma"/>
          <w:sz w:val="22"/>
          <w:szCs w:val="22"/>
        </w:rPr>
        <w:t>kupujícího</w:t>
      </w:r>
      <w:r w:rsidR="00341965" w:rsidRPr="00506E84">
        <w:rPr>
          <w:rFonts w:ascii="Tahoma" w:hAnsi="Tahoma" w:cs="Tahoma"/>
          <w:sz w:val="22"/>
          <w:szCs w:val="22"/>
        </w:rPr>
        <w:t xml:space="preserve">, případně osobně na podatelně </w:t>
      </w:r>
      <w:r w:rsidR="00CE40C2">
        <w:rPr>
          <w:rFonts w:ascii="Tahoma" w:hAnsi="Tahoma" w:cs="Tahoma"/>
          <w:sz w:val="22"/>
          <w:szCs w:val="22"/>
        </w:rPr>
        <w:t>kupujícího</w:t>
      </w:r>
      <w:r w:rsidR="00341965" w:rsidRPr="00506E84">
        <w:rPr>
          <w:rFonts w:ascii="Tahoma" w:hAnsi="Tahoma" w:cs="Tahoma"/>
          <w:sz w:val="22"/>
          <w:szCs w:val="22"/>
        </w:rPr>
        <w:t>, nebo</w:t>
      </w:r>
      <w:r w:rsidR="00341965" w:rsidRPr="00506E84">
        <w:t xml:space="preserve"> </w:t>
      </w:r>
      <w:r w:rsidR="00341965">
        <w:rPr>
          <w:rStyle w:val="normaltextrun"/>
          <w:rFonts w:ascii="Tahoma" w:hAnsi="Tahoma" w:cs="Tahoma"/>
          <w:color w:val="000000"/>
          <w:sz w:val="22"/>
          <w:szCs w:val="22"/>
          <w:shd w:val="clear" w:color="auto" w:fill="FFFFFF"/>
        </w:rPr>
        <w:t xml:space="preserve">doručenkou prostřednictvím provozovatele poštovních služeb. </w:t>
      </w:r>
      <w:r w:rsidR="00341965">
        <w:rPr>
          <w:rStyle w:val="normaltextrun"/>
          <w:rFonts w:ascii="Tahoma" w:hAnsi="Tahoma" w:cs="Tahoma"/>
          <w:sz w:val="22"/>
          <w:szCs w:val="22"/>
          <w:shd w:val="clear" w:color="auto" w:fill="FFFFFF"/>
        </w:rPr>
        <w:t>Kupující</w:t>
      </w:r>
      <w:r w:rsidR="00341965" w:rsidRPr="00506E84">
        <w:rPr>
          <w:rStyle w:val="normaltextrun"/>
          <w:rFonts w:ascii="Tahoma" w:hAnsi="Tahoma" w:cs="Tahoma"/>
          <w:sz w:val="22"/>
          <w:szCs w:val="22"/>
          <w:shd w:val="clear" w:color="auto" w:fill="FFFFFF"/>
        </w:rPr>
        <w:t xml:space="preserve"> preferuje elektronické doručení</w:t>
      </w:r>
      <w:r w:rsidR="00341965">
        <w:rPr>
          <w:rStyle w:val="normaltextrun"/>
          <w:rFonts w:ascii="Tahoma" w:hAnsi="Tahoma" w:cs="Tahoma"/>
          <w:sz w:val="22"/>
          <w:szCs w:val="22"/>
          <w:shd w:val="clear" w:color="auto" w:fill="FFFFFF"/>
        </w:rPr>
        <w:t xml:space="preserve"> faktury</w:t>
      </w:r>
      <w:r w:rsidR="00341965" w:rsidRPr="00506E84">
        <w:rPr>
          <w:rStyle w:val="normaltextrun"/>
          <w:rFonts w:ascii="Tahoma" w:hAnsi="Tahoma" w:cs="Tahoma"/>
          <w:sz w:val="22"/>
          <w:szCs w:val="22"/>
          <w:shd w:val="clear" w:color="auto" w:fill="FFFFFF"/>
        </w:rPr>
        <w:t>.</w:t>
      </w:r>
      <w:r w:rsidR="00341965" w:rsidRPr="002939ED">
        <w:rPr>
          <w:rFonts w:ascii="Tahoma" w:hAnsi="Tahoma" w:cs="Tahoma"/>
          <w:sz w:val="22"/>
          <w:szCs w:val="22"/>
        </w:rPr>
        <w:t xml:space="preserve"> </w:t>
      </w:r>
      <w:r w:rsidR="00341965" w:rsidRPr="005F3BA5">
        <w:rPr>
          <w:rFonts w:ascii="Tahoma" w:hAnsi="Tahoma" w:cs="Tahoma"/>
          <w:sz w:val="22"/>
          <w:szCs w:val="22"/>
        </w:rPr>
        <w:t>Prodávající je povinen doručit fakturu kupujícímu nejpozději 16. den následující po dni uskutečnění zdanitelného plnění. Nesplní</w:t>
      </w:r>
      <w:r w:rsidR="00341965" w:rsidRPr="005F3BA5">
        <w:rPr>
          <w:rFonts w:ascii="Tahoma" w:hAnsi="Tahoma" w:cs="Tahoma"/>
          <w:sz w:val="22"/>
          <w:szCs w:val="22"/>
        </w:rPr>
        <w:noBreakHyphen/>
        <w:t>li prodávající tuto povinnost</w:t>
      </w:r>
      <w:r w:rsidR="00341965">
        <w:rPr>
          <w:rFonts w:ascii="Tahoma" w:hAnsi="Tahoma" w:cs="Tahoma"/>
          <w:sz w:val="22"/>
          <w:szCs w:val="22"/>
        </w:rPr>
        <w:t xml:space="preserve"> a </w:t>
      </w:r>
      <w:r w:rsidR="00341965" w:rsidRPr="005F3BA5">
        <w:rPr>
          <w:rFonts w:ascii="Tahoma" w:hAnsi="Tahoma" w:cs="Tahoma"/>
          <w:sz w:val="22"/>
          <w:szCs w:val="22"/>
        </w:rPr>
        <w:t>kupujícímu v důsledku toho vznikne škoda (např. uhrazením sankcí uložených příslušným správcem daně v důsledku pozdní úhrady DPH kupujícím), bude prodávající povinen kupujícímu tuto škodu v plném rozsahu uhradit.</w:t>
      </w:r>
    </w:p>
    <w:p w14:paraId="6603CFF9" w14:textId="335C3052" w:rsidR="00066D69" w:rsidRPr="00341965" w:rsidRDefault="00066D69" w:rsidP="00A21CCF">
      <w:pPr>
        <w:pStyle w:val="Zkladntext"/>
        <w:widowControl/>
        <w:numPr>
          <w:ilvl w:val="0"/>
          <w:numId w:val="7"/>
        </w:numPr>
        <w:tabs>
          <w:tab w:val="clear" w:pos="360"/>
          <w:tab w:val="clear" w:pos="1418"/>
        </w:tabs>
        <w:autoSpaceDE/>
        <w:autoSpaceDN/>
        <w:ind w:left="357" w:hanging="357"/>
        <w:rPr>
          <w:rFonts w:ascii="Tahoma" w:hAnsi="Tahoma" w:cs="Tahoma"/>
          <w:sz w:val="22"/>
          <w:szCs w:val="22"/>
        </w:rPr>
      </w:pPr>
      <w:r w:rsidRPr="00341965">
        <w:rPr>
          <w:rFonts w:ascii="Tahoma" w:hAnsi="Tahoma" w:cs="Tahoma"/>
          <w:sz w:val="22"/>
          <w:szCs w:val="22"/>
        </w:rPr>
        <w:t>Povinnost zaplatit kupní cenu je splněna dnem odepsání příslušn</w:t>
      </w:r>
      <w:r w:rsidR="000B7459">
        <w:rPr>
          <w:rFonts w:ascii="Tahoma" w:hAnsi="Tahoma" w:cs="Tahoma"/>
          <w:sz w:val="22"/>
          <w:szCs w:val="22"/>
        </w:rPr>
        <w:t>é</w:t>
      </w:r>
      <w:r w:rsidRPr="00341965">
        <w:rPr>
          <w:rFonts w:ascii="Tahoma" w:hAnsi="Tahoma" w:cs="Tahoma"/>
          <w:sz w:val="22"/>
          <w:szCs w:val="22"/>
        </w:rPr>
        <w:t xml:space="preserve"> částky z účtu kupujícího.</w:t>
      </w:r>
    </w:p>
    <w:p w14:paraId="3B4E628B" w14:textId="088D3537" w:rsidR="00066D69" w:rsidRPr="0024681B" w:rsidRDefault="00066D69" w:rsidP="009F0EB6">
      <w:pPr>
        <w:pStyle w:val="Zkladntext"/>
        <w:numPr>
          <w:ilvl w:val="0"/>
          <w:numId w:val="7"/>
        </w:numPr>
        <w:tabs>
          <w:tab w:val="clear" w:pos="360"/>
          <w:tab w:val="clear" w:pos="1418"/>
        </w:tabs>
        <w:ind w:left="357" w:hanging="357"/>
        <w:rPr>
          <w:rFonts w:ascii="Tahoma" w:hAnsi="Tahoma" w:cs="Tahoma"/>
          <w:sz w:val="22"/>
          <w:szCs w:val="22"/>
        </w:rPr>
      </w:pPr>
      <w:r w:rsidRPr="0024681B">
        <w:rPr>
          <w:rFonts w:ascii="Tahoma" w:hAnsi="Tahoma" w:cs="Tahoma"/>
          <w:sz w:val="22"/>
          <w:szCs w:val="22"/>
        </w:rPr>
        <w:t>Nebude</w:t>
      </w:r>
      <w:r w:rsidR="008863D2">
        <w:rPr>
          <w:rFonts w:ascii="Tahoma" w:hAnsi="Tahoma" w:cs="Tahoma"/>
          <w:sz w:val="22"/>
          <w:szCs w:val="22"/>
        </w:rPr>
        <w:noBreakHyphen/>
      </w:r>
      <w:r w:rsidRPr="0024681B">
        <w:rPr>
          <w:rFonts w:ascii="Tahoma" w:hAnsi="Tahoma" w:cs="Tahoma"/>
          <w:sz w:val="22"/>
          <w:szCs w:val="22"/>
        </w:rPr>
        <w:t>li faktura obsahovat některou povinnou nebo dohodnutou náležitost nebo bude</w:t>
      </w:r>
      <w:r w:rsidR="008863D2" w:rsidRPr="00074786">
        <w:rPr>
          <w:rFonts w:ascii="Tahoma" w:hAnsi="Tahoma" w:cs="Tahoma"/>
          <w:sz w:val="22"/>
          <w:szCs w:val="22"/>
        </w:rPr>
        <w:noBreakHyphen/>
        <w:t>li</w:t>
      </w:r>
      <w:r w:rsidRPr="0024681B">
        <w:rPr>
          <w:rFonts w:ascii="Tahoma" w:hAnsi="Tahoma" w:cs="Tahoma"/>
          <w:sz w:val="22"/>
          <w:szCs w:val="22"/>
        </w:rPr>
        <w:t xml:space="preserve"> </w:t>
      </w:r>
      <w:r w:rsidRPr="0024681B">
        <w:rPr>
          <w:rFonts w:ascii="Tahoma" w:hAnsi="Tahoma" w:cs="Tahoma"/>
          <w:sz w:val="22"/>
          <w:szCs w:val="22"/>
        </w:rPr>
        <w:lastRenderedPageBreak/>
        <w:t>chybně vyúčtována cena nebo DPH, je kupující oprávněn fakturu před uplynutím lhůty splatnosti vrátit druhé smluvní straně k provedení opravy s vyznačením důvodu vrácení. Prodávající provede opravu faktury</w:t>
      </w:r>
      <w:r w:rsidR="00826A7F">
        <w:rPr>
          <w:rFonts w:ascii="Tahoma" w:hAnsi="Tahoma" w:cs="Tahoma"/>
          <w:sz w:val="22"/>
          <w:szCs w:val="22"/>
        </w:rPr>
        <w:t xml:space="preserve"> a doručí ji zpět kupujícímu</w:t>
      </w:r>
      <w:r w:rsidRPr="0024681B">
        <w:rPr>
          <w:rFonts w:ascii="Tahoma" w:hAnsi="Tahoma" w:cs="Tahoma"/>
          <w:sz w:val="22"/>
          <w:szCs w:val="22"/>
        </w:rPr>
        <w:t>. Vrácením vadné faktu</w:t>
      </w:r>
      <w:smartTag w:uri="urn:schemas-microsoft-com:office:smarttags" w:element="PersonName">
        <w:r w:rsidRPr="0024681B">
          <w:rPr>
            <w:rFonts w:ascii="Tahoma" w:hAnsi="Tahoma" w:cs="Tahoma"/>
            <w:sz w:val="22"/>
            <w:szCs w:val="22"/>
          </w:rPr>
          <w:t>ry</w:t>
        </w:r>
      </w:smartTag>
      <w:r w:rsidRPr="0024681B">
        <w:rPr>
          <w:rFonts w:ascii="Tahoma" w:hAnsi="Tahoma" w:cs="Tahoma"/>
          <w:sz w:val="22"/>
          <w:szCs w:val="22"/>
        </w:rPr>
        <w:t xml:space="preserve"> prodávajícímu přestává běžet původní lhůta splatnosti. Nová lhůta splatnosti běží ode dne doručení </w:t>
      </w:r>
      <w:r w:rsidR="002D488B">
        <w:rPr>
          <w:rFonts w:ascii="Tahoma" w:hAnsi="Tahoma" w:cs="Tahoma"/>
          <w:sz w:val="22"/>
          <w:szCs w:val="22"/>
        </w:rPr>
        <w:t xml:space="preserve">opravené </w:t>
      </w:r>
      <w:r w:rsidRPr="0024681B">
        <w:rPr>
          <w:rFonts w:ascii="Tahoma" w:hAnsi="Tahoma" w:cs="Tahoma"/>
          <w:sz w:val="22"/>
          <w:szCs w:val="22"/>
        </w:rPr>
        <w:t>faktu</w:t>
      </w:r>
      <w:smartTag w:uri="urn:schemas-microsoft-com:office:smarttags" w:element="PersonName">
        <w:r w:rsidRPr="0024681B">
          <w:rPr>
            <w:rFonts w:ascii="Tahoma" w:hAnsi="Tahoma" w:cs="Tahoma"/>
            <w:sz w:val="22"/>
            <w:szCs w:val="22"/>
          </w:rPr>
          <w:t>ry</w:t>
        </w:r>
      </w:smartTag>
      <w:r w:rsidRPr="0024681B">
        <w:rPr>
          <w:rFonts w:ascii="Tahoma" w:hAnsi="Tahoma" w:cs="Tahoma"/>
          <w:sz w:val="22"/>
          <w:szCs w:val="22"/>
        </w:rPr>
        <w:t xml:space="preserve"> kupujícímu.</w:t>
      </w:r>
      <w:r w:rsidR="00BB601E">
        <w:rPr>
          <w:rFonts w:ascii="Tahoma" w:hAnsi="Tahoma" w:cs="Tahoma"/>
          <w:sz w:val="22"/>
          <w:szCs w:val="22"/>
        </w:rPr>
        <w:t xml:space="preserve"> </w:t>
      </w:r>
      <w:r w:rsidR="00BB601E" w:rsidRPr="00393F37">
        <w:rPr>
          <w:rFonts w:ascii="Tahoma" w:hAnsi="Tahoma" w:cs="Tahoma"/>
          <w:snapToGrid w:val="0"/>
          <w:sz w:val="22"/>
          <w:szCs w:val="22"/>
        </w:rPr>
        <w:t xml:space="preserve">Prodávající je povinen doručit kupujícímu opravenou </w:t>
      </w:r>
      <w:r w:rsidR="00BB601E" w:rsidRPr="00AF6791">
        <w:rPr>
          <w:rFonts w:ascii="Tahoma" w:hAnsi="Tahoma" w:cs="Tahoma"/>
          <w:snapToGrid w:val="0"/>
          <w:sz w:val="22"/>
          <w:szCs w:val="22"/>
        </w:rPr>
        <w:t>fakturu do 3 dnů po</w:t>
      </w:r>
      <w:r w:rsidR="00BB601E" w:rsidRPr="00393F37">
        <w:rPr>
          <w:rFonts w:ascii="Tahoma" w:hAnsi="Tahoma" w:cs="Tahoma"/>
          <w:snapToGrid w:val="0"/>
          <w:sz w:val="22"/>
          <w:szCs w:val="22"/>
        </w:rPr>
        <w:t xml:space="preserve"> obdržení kupujícím vrácené vadné faktury.</w:t>
      </w:r>
    </w:p>
    <w:p w14:paraId="0031DDE5" w14:textId="5B2557DE" w:rsidR="00206335" w:rsidRPr="0024681B" w:rsidRDefault="00A35581" w:rsidP="009F0EB6">
      <w:pPr>
        <w:pStyle w:val="Zkladntext"/>
        <w:numPr>
          <w:ilvl w:val="0"/>
          <w:numId w:val="7"/>
        </w:numPr>
        <w:tabs>
          <w:tab w:val="clear" w:pos="360"/>
          <w:tab w:val="clear" w:pos="1418"/>
        </w:tabs>
        <w:spacing w:after="60"/>
        <w:ind w:left="357" w:hanging="357"/>
        <w:rPr>
          <w:rFonts w:ascii="Tahoma" w:hAnsi="Tahoma" w:cs="Tahoma"/>
          <w:sz w:val="22"/>
          <w:szCs w:val="22"/>
        </w:rPr>
      </w:pPr>
      <w:r w:rsidRPr="00D9472D">
        <w:rPr>
          <w:rFonts w:ascii="Tahoma" w:hAnsi="Tahoma" w:cs="Tahoma"/>
          <w:sz w:val="22"/>
          <w:szCs w:val="22"/>
        </w:rPr>
        <w:t xml:space="preserve">Je-li prodávající plátcem DPH, </w:t>
      </w:r>
      <w:r w:rsidR="00FC284C">
        <w:rPr>
          <w:rFonts w:ascii="Tahoma" w:hAnsi="Tahoma" w:cs="Tahoma"/>
          <w:sz w:val="22"/>
          <w:szCs w:val="22"/>
        </w:rPr>
        <w:t xml:space="preserve">uplatní </w:t>
      </w:r>
      <w:r w:rsidRPr="00D9472D">
        <w:rPr>
          <w:rFonts w:ascii="Tahoma" w:hAnsi="Tahoma" w:cs="Tahoma"/>
          <w:sz w:val="22"/>
          <w:szCs w:val="22"/>
        </w:rPr>
        <w:t>k</w:t>
      </w:r>
      <w:r w:rsidR="00206335" w:rsidRPr="00D9472D">
        <w:rPr>
          <w:rFonts w:ascii="Tahoma" w:hAnsi="Tahoma" w:cs="Tahoma"/>
          <w:sz w:val="22"/>
          <w:szCs w:val="22"/>
        </w:rPr>
        <w:t>upující</w:t>
      </w:r>
      <w:r w:rsidR="00206335" w:rsidRPr="0024681B">
        <w:rPr>
          <w:rFonts w:ascii="Tahoma" w:hAnsi="Tahoma" w:cs="Tahoma"/>
          <w:sz w:val="22"/>
          <w:szCs w:val="22"/>
        </w:rPr>
        <w:t xml:space="preserve"> institut zvláštního způsobu zajištění daně dle § 109a zákona o DPH a hodnotu plnění odpovídající dani z přidané hodnoty uhradí v termínu splatnosti faktury stanoveném dle smlouvy přímo na osobní depozitní účet prodávajícího vedený u místně příslušného správce daně v případě, že  </w:t>
      </w:r>
    </w:p>
    <w:p w14:paraId="141A5C48" w14:textId="77777777" w:rsidR="00206335" w:rsidRPr="0024681B" w:rsidRDefault="00206335" w:rsidP="009F0EB6">
      <w:pPr>
        <w:numPr>
          <w:ilvl w:val="0"/>
          <w:numId w:val="19"/>
        </w:numPr>
        <w:tabs>
          <w:tab w:val="clear" w:pos="360"/>
          <w:tab w:val="num" w:pos="720"/>
        </w:tabs>
        <w:spacing w:after="60"/>
        <w:ind w:left="720"/>
        <w:jc w:val="both"/>
        <w:rPr>
          <w:rFonts w:ascii="Tahoma" w:hAnsi="Tahoma" w:cs="Tahoma"/>
          <w:sz w:val="22"/>
          <w:szCs w:val="22"/>
        </w:rPr>
      </w:pPr>
      <w:r w:rsidRPr="0024681B">
        <w:rPr>
          <w:rFonts w:ascii="Tahoma" w:hAnsi="Tahoma" w:cs="Tahoma"/>
          <w:sz w:val="22"/>
          <w:szCs w:val="22"/>
        </w:rPr>
        <w:t>prodávající bude</w:t>
      </w:r>
      <w:r w:rsidR="00826A7F">
        <w:rPr>
          <w:rFonts w:ascii="Tahoma" w:hAnsi="Tahoma" w:cs="Tahoma"/>
          <w:sz w:val="22"/>
          <w:szCs w:val="22"/>
        </w:rPr>
        <w:t xml:space="preserve"> ke dni poskytnutí úplaty nebo</w:t>
      </w:r>
      <w:r w:rsidRPr="0024681B">
        <w:rPr>
          <w:rFonts w:ascii="Tahoma" w:hAnsi="Tahoma" w:cs="Tahoma"/>
          <w:sz w:val="22"/>
          <w:szCs w:val="22"/>
        </w:rPr>
        <w:t xml:space="preserve"> ke dni uskutečnění zdanitelného plnění zveřejněn v aplikaci „Registr DPH“ jako nespolehlivý plátce, nebo</w:t>
      </w:r>
    </w:p>
    <w:p w14:paraId="5252F193" w14:textId="77777777" w:rsidR="002E23FB" w:rsidRPr="00D9472D" w:rsidRDefault="00206335" w:rsidP="009F0EB6">
      <w:pPr>
        <w:numPr>
          <w:ilvl w:val="0"/>
          <w:numId w:val="19"/>
        </w:numPr>
        <w:tabs>
          <w:tab w:val="clear" w:pos="360"/>
          <w:tab w:val="num" w:pos="720"/>
        </w:tabs>
        <w:spacing w:after="60"/>
        <w:ind w:left="720"/>
        <w:jc w:val="both"/>
        <w:rPr>
          <w:rFonts w:ascii="Tahoma" w:hAnsi="Tahoma" w:cs="Tahoma"/>
          <w:sz w:val="22"/>
          <w:szCs w:val="22"/>
        </w:rPr>
      </w:pPr>
      <w:r w:rsidRPr="00D9472D">
        <w:rPr>
          <w:rFonts w:ascii="Tahoma" w:hAnsi="Tahoma" w:cs="Tahoma"/>
          <w:sz w:val="22"/>
          <w:szCs w:val="22"/>
        </w:rPr>
        <w:t xml:space="preserve">prodávající bude </w:t>
      </w:r>
      <w:r w:rsidR="00826A7F">
        <w:rPr>
          <w:rFonts w:ascii="Tahoma" w:hAnsi="Tahoma" w:cs="Tahoma"/>
          <w:sz w:val="22"/>
          <w:szCs w:val="22"/>
        </w:rPr>
        <w:t xml:space="preserve">ke dni poskytnutí úplaty nebo </w:t>
      </w:r>
      <w:r w:rsidRPr="00D9472D">
        <w:rPr>
          <w:rFonts w:ascii="Tahoma" w:hAnsi="Tahoma" w:cs="Tahoma"/>
          <w:sz w:val="22"/>
          <w:szCs w:val="22"/>
        </w:rPr>
        <w:t>ke dni uskutečnění zdanitelného plnění v insolvenčním řízení</w:t>
      </w:r>
      <w:r w:rsidR="002E23FB" w:rsidRPr="00D9472D">
        <w:rPr>
          <w:rFonts w:ascii="Tahoma" w:hAnsi="Tahoma" w:cs="Tahoma"/>
          <w:sz w:val="22"/>
          <w:szCs w:val="22"/>
        </w:rPr>
        <w:t>, nebo</w:t>
      </w:r>
    </w:p>
    <w:p w14:paraId="530A7E2E" w14:textId="77777777" w:rsidR="00206335" w:rsidRPr="00D9472D" w:rsidRDefault="002E23FB" w:rsidP="009F0EB6">
      <w:pPr>
        <w:numPr>
          <w:ilvl w:val="0"/>
          <w:numId w:val="19"/>
        </w:numPr>
        <w:tabs>
          <w:tab w:val="clear" w:pos="360"/>
          <w:tab w:val="num" w:pos="720"/>
        </w:tabs>
        <w:spacing w:after="60"/>
        <w:ind w:left="720"/>
        <w:jc w:val="both"/>
        <w:rPr>
          <w:rFonts w:ascii="Tahoma" w:hAnsi="Tahoma" w:cs="Tahoma"/>
          <w:sz w:val="22"/>
          <w:szCs w:val="22"/>
        </w:rPr>
      </w:pPr>
      <w:r w:rsidRPr="00D9472D">
        <w:rPr>
          <w:rFonts w:ascii="Tahoma" w:hAnsi="Tahoma" w:cs="Tahoma"/>
          <w:sz w:val="22"/>
          <w:szCs w:val="22"/>
        </w:rPr>
        <w:t>bankovní účet prodá</w:t>
      </w:r>
      <w:r w:rsidR="00D425CA" w:rsidRPr="00D9472D">
        <w:rPr>
          <w:rFonts w:ascii="Tahoma" w:hAnsi="Tahoma" w:cs="Tahoma"/>
          <w:sz w:val="22"/>
          <w:szCs w:val="22"/>
        </w:rPr>
        <w:t>vajícího určený k úhradě plnění uvedený na faktuře</w:t>
      </w:r>
      <w:r w:rsidRPr="00D9472D">
        <w:rPr>
          <w:rFonts w:ascii="Tahoma" w:hAnsi="Tahoma" w:cs="Tahoma"/>
          <w:sz w:val="22"/>
          <w:szCs w:val="22"/>
        </w:rPr>
        <w:t xml:space="preserve"> nebude správcem daně zveřejněn v aplikaci „Registr DPH“</w:t>
      </w:r>
      <w:r w:rsidR="00206335" w:rsidRPr="00D9472D">
        <w:rPr>
          <w:rFonts w:ascii="Tahoma" w:hAnsi="Tahoma" w:cs="Tahoma"/>
          <w:sz w:val="22"/>
          <w:szCs w:val="22"/>
        </w:rPr>
        <w:t xml:space="preserve">. </w:t>
      </w:r>
    </w:p>
    <w:p w14:paraId="54979EB3" w14:textId="4D4233BC" w:rsidR="00206335" w:rsidRPr="0024681B" w:rsidRDefault="00826A7F" w:rsidP="00A50351">
      <w:pPr>
        <w:spacing w:before="120"/>
        <w:ind w:left="357"/>
        <w:jc w:val="both"/>
        <w:rPr>
          <w:rFonts w:ascii="Tahoma" w:hAnsi="Tahoma" w:cs="Tahoma"/>
          <w:sz w:val="22"/>
          <w:szCs w:val="22"/>
        </w:rPr>
      </w:pPr>
      <w:r w:rsidRPr="00E47AB5">
        <w:rPr>
          <w:rFonts w:ascii="Tahoma" w:hAnsi="Tahoma" w:cs="Tahoma"/>
          <w:sz w:val="22"/>
          <w:szCs w:val="22"/>
        </w:rPr>
        <w:t>Tato úhrada bude považována za splnění části závazku odpovídající příslušné výši</w:t>
      </w:r>
      <w:r w:rsidRPr="00E47AB5">
        <w:rPr>
          <w:rFonts w:ascii="Tahoma" w:hAnsi="Tahoma" w:cs="Tahoma"/>
          <w:color w:val="FF0000"/>
          <w:sz w:val="22"/>
          <w:szCs w:val="22"/>
        </w:rPr>
        <w:t xml:space="preserve"> </w:t>
      </w:r>
      <w:r w:rsidRPr="00E47AB5">
        <w:rPr>
          <w:rFonts w:ascii="Tahoma" w:hAnsi="Tahoma" w:cs="Tahoma"/>
          <w:sz w:val="22"/>
          <w:szCs w:val="22"/>
        </w:rPr>
        <w:t>DPH sjednané jako součást smluvní ceny za předmětné plnění</w:t>
      </w:r>
      <w:r>
        <w:rPr>
          <w:rFonts w:ascii="Tahoma" w:hAnsi="Tahoma" w:cs="Tahoma"/>
          <w:sz w:val="22"/>
          <w:szCs w:val="22"/>
        </w:rPr>
        <w:t>.</w:t>
      </w:r>
      <w:r w:rsidRPr="00D9472D">
        <w:rPr>
          <w:rFonts w:ascii="Tahoma" w:hAnsi="Tahoma" w:cs="Tahoma"/>
          <w:sz w:val="22"/>
          <w:szCs w:val="22"/>
        </w:rPr>
        <w:t xml:space="preserve"> </w:t>
      </w:r>
      <w:r w:rsidR="00206335" w:rsidRPr="00D9472D">
        <w:rPr>
          <w:rFonts w:ascii="Tahoma" w:hAnsi="Tahoma" w:cs="Tahoma"/>
          <w:sz w:val="22"/>
          <w:szCs w:val="22"/>
        </w:rPr>
        <w:t>Kupující nenese odpovědnost za případné penále a jiné postihy vyměřené</w:t>
      </w:r>
      <w:r w:rsidR="00206335" w:rsidRPr="0024681B">
        <w:rPr>
          <w:rFonts w:ascii="Tahoma" w:hAnsi="Tahoma" w:cs="Tahoma"/>
          <w:sz w:val="22"/>
          <w:szCs w:val="22"/>
        </w:rPr>
        <w:t xml:space="preserve"> či stanovené správcem daně prodávajícímu v</w:t>
      </w:r>
      <w:r w:rsidR="00B25304">
        <w:rPr>
          <w:rFonts w:ascii="Tahoma" w:hAnsi="Tahoma" w:cs="Tahoma"/>
          <w:sz w:val="22"/>
          <w:szCs w:val="22"/>
        </w:rPr>
        <w:t> </w:t>
      </w:r>
      <w:r w:rsidR="00206335" w:rsidRPr="0024681B">
        <w:rPr>
          <w:rFonts w:ascii="Tahoma" w:hAnsi="Tahoma" w:cs="Tahoma"/>
          <w:sz w:val="22"/>
          <w:szCs w:val="22"/>
        </w:rPr>
        <w:t>souvislosti s potenciálně pozdní úhradou DPH, tj. po datu splatnosti této daně.</w:t>
      </w:r>
    </w:p>
    <w:p w14:paraId="57B019C2" w14:textId="77777777" w:rsidR="00D46DC9" w:rsidRPr="00343967" w:rsidRDefault="00066D69" w:rsidP="00343967">
      <w:pPr>
        <w:pStyle w:val="slolnkuSmlouvy"/>
        <w:spacing w:before="360"/>
        <w:rPr>
          <w:rFonts w:ascii="Tahoma" w:hAnsi="Tahoma" w:cs="Tahoma"/>
          <w:sz w:val="22"/>
          <w:szCs w:val="22"/>
        </w:rPr>
      </w:pPr>
      <w:r w:rsidRPr="0024681B">
        <w:rPr>
          <w:rFonts w:ascii="Tahoma" w:hAnsi="Tahoma" w:cs="Tahoma"/>
          <w:sz w:val="22"/>
          <w:szCs w:val="22"/>
        </w:rPr>
        <w:t>X.</w:t>
      </w:r>
      <w:r w:rsidR="00343967">
        <w:rPr>
          <w:rFonts w:ascii="Tahoma" w:hAnsi="Tahoma" w:cs="Tahoma"/>
          <w:sz w:val="22"/>
          <w:szCs w:val="22"/>
        </w:rPr>
        <w:br/>
      </w:r>
      <w:r w:rsidR="00021CD5" w:rsidRPr="00343967">
        <w:rPr>
          <w:rFonts w:ascii="Tahoma" w:hAnsi="Tahoma" w:cs="Tahoma"/>
          <w:sz w:val="22"/>
          <w:szCs w:val="22"/>
        </w:rPr>
        <w:t>Záruka za jakost</w:t>
      </w:r>
      <w:r w:rsidR="004B505D" w:rsidRPr="00343967">
        <w:rPr>
          <w:rFonts w:ascii="Tahoma" w:hAnsi="Tahoma" w:cs="Tahoma"/>
          <w:sz w:val="22"/>
          <w:szCs w:val="22"/>
        </w:rPr>
        <w:t xml:space="preserve">, </w:t>
      </w:r>
      <w:r w:rsidR="00D46DC9" w:rsidRPr="00343967">
        <w:rPr>
          <w:rFonts w:ascii="Tahoma" w:hAnsi="Tahoma" w:cs="Tahoma"/>
          <w:sz w:val="22"/>
          <w:szCs w:val="22"/>
        </w:rPr>
        <w:t>práva z vadného plnění</w:t>
      </w:r>
    </w:p>
    <w:p w14:paraId="19D9146D" w14:textId="77777777" w:rsidR="006F2DAE" w:rsidRPr="00343967" w:rsidRDefault="006F2DAE" w:rsidP="002056DB">
      <w:pPr>
        <w:spacing w:before="240"/>
        <w:rPr>
          <w:rFonts w:ascii="Tahoma" w:hAnsi="Tahoma" w:cs="Tahoma"/>
          <w:b/>
          <w:sz w:val="22"/>
          <w:szCs w:val="22"/>
        </w:rPr>
      </w:pPr>
      <w:r w:rsidRPr="00343967">
        <w:rPr>
          <w:rFonts w:ascii="Tahoma" w:hAnsi="Tahoma" w:cs="Tahoma"/>
          <w:b/>
          <w:sz w:val="22"/>
          <w:szCs w:val="22"/>
        </w:rPr>
        <w:t>Záruka za jakost</w:t>
      </w:r>
    </w:p>
    <w:p w14:paraId="583838FE" w14:textId="4565229C" w:rsidR="00CE1644" w:rsidRPr="002939ED" w:rsidRDefault="00CE1644" w:rsidP="00CE1644">
      <w:pPr>
        <w:numPr>
          <w:ilvl w:val="0"/>
          <w:numId w:val="5"/>
        </w:numPr>
        <w:tabs>
          <w:tab w:val="clear" w:pos="720"/>
        </w:tabs>
        <w:spacing w:before="120"/>
        <w:ind w:left="357" w:hanging="357"/>
        <w:jc w:val="both"/>
        <w:rPr>
          <w:rFonts w:ascii="Tahoma" w:hAnsi="Tahoma" w:cs="Tahoma"/>
          <w:sz w:val="22"/>
          <w:szCs w:val="22"/>
        </w:rPr>
      </w:pPr>
      <w:r w:rsidRPr="002939ED">
        <w:rPr>
          <w:rFonts w:ascii="Tahoma" w:hAnsi="Tahoma" w:cs="Tahoma"/>
          <w:sz w:val="22"/>
          <w:szCs w:val="22"/>
        </w:rPr>
        <w:t xml:space="preserve">Prodávající </w:t>
      </w:r>
      <w:r>
        <w:rPr>
          <w:rFonts w:ascii="Tahoma" w:hAnsi="Tahoma" w:cs="Tahoma"/>
          <w:sz w:val="22"/>
          <w:szCs w:val="22"/>
        </w:rPr>
        <w:t>kupujícímu na zboží poskytuje záruku za </w:t>
      </w:r>
      <w:r w:rsidRPr="002939ED">
        <w:rPr>
          <w:rFonts w:ascii="Tahoma" w:hAnsi="Tahoma" w:cs="Tahoma"/>
          <w:sz w:val="22"/>
          <w:szCs w:val="22"/>
        </w:rPr>
        <w:t>jakost (dále jen „záruka“) ve</w:t>
      </w:r>
      <w:r>
        <w:rPr>
          <w:rFonts w:ascii="Tahoma" w:hAnsi="Tahoma" w:cs="Tahoma"/>
          <w:sz w:val="22"/>
          <w:szCs w:val="22"/>
        </w:rPr>
        <w:t> smyslu § </w:t>
      </w:r>
      <w:r w:rsidRPr="002939ED">
        <w:rPr>
          <w:rFonts w:ascii="Tahoma" w:hAnsi="Tahoma" w:cs="Tahoma"/>
          <w:sz w:val="22"/>
          <w:szCs w:val="22"/>
        </w:rPr>
        <w:t>2113 a</w:t>
      </w:r>
      <w:r>
        <w:rPr>
          <w:rFonts w:ascii="Tahoma" w:hAnsi="Tahoma" w:cs="Tahoma"/>
          <w:sz w:val="22"/>
          <w:szCs w:val="22"/>
        </w:rPr>
        <w:t> </w:t>
      </w:r>
      <w:r w:rsidRPr="002939ED">
        <w:rPr>
          <w:rFonts w:ascii="Tahoma" w:hAnsi="Tahoma" w:cs="Tahoma"/>
          <w:sz w:val="22"/>
          <w:szCs w:val="22"/>
        </w:rPr>
        <w:t xml:space="preserve">násl. občanského zákoníku, </w:t>
      </w:r>
      <w:r w:rsidRPr="00A50296">
        <w:rPr>
          <w:rFonts w:ascii="Tahoma" w:hAnsi="Tahoma" w:cs="Tahoma"/>
          <w:sz w:val="22"/>
          <w:szCs w:val="22"/>
        </w:rPr>
        <w:t xml:space="preserve">prodávající tímto prohlašuje, že nebude-li mít zboží po níže uvedenou záruční dobu své obvyklé vlastnosti nebo nebude způsobilé k použití pro obvyklý účel nebo si neuchová při obvyklém použití své funkce a výkonnost, uspokojí kupujícího nad rámec jeho zákonných práv z vadného plnění, a to zejména tím, že mu vrátí kupní cenu, vymění vadnou věc nebo ji opraví. Záruka je poskytována </w:t>
      </w:r>
      <w:r w:rsidRPr="00E46810">
        <w:rPr>
          <w:rFonts w:ascii="Tahoma" w:hAnsi="Tahoma" w:cs="Tahoma"/>
          <w:sz w:val="22"/>
          <w:szCs w:val="22"/>
        </w:rPr>
        <w:t xml:space="preserve">v délce </w:t>
      </w:r>
      <w:r w:rsidR="003868B0" w:rsidRPr="003868B0">
        <w:rPr>
          <w:rFonts w:ascii="Tahoma" w:hAnsi="Tahoma" w:cs="Tahoma"/>
          <w:b/>
          <w:bCs/>
          <w:sz w:val="22"/>
          <w:szCs w:val="22"/>
        </w:rPr>
        <w:t>24 měsíců</w:t>
      </w:r>
      <w:r w:rsidRPr="00E46810">
        <w:rPr>
          <w:rFonts w:ascii="Tahoma" w:hAnsi="Tahoma" w:cs="Tahoma"/>
          <w:sz w:val="22"/>
          <w:szCs w:val="22"/>
        </w:rPr>
        <w:t xml:space="preserve"> </w:t>
      </w:r>
      <w:r w:rsidRPr="00A50296">
        <w:rPr>
          <w:rFonts w:ascii="Tahoma" w:hAnsi="Tahoma" w:cs="Tahoma"/>
          <w:sz w:val="22"/>
          <w:szCs w:val="22"/>
        </w:rPr>
        <w:t>(dále též „záruční doba“)</w:t>
      </w:r>
      <w:r>
        <w:rPr>
          <w:rFonts w:ascii="Tahoma" w:hAnsi="Tahoma" w:cs="Tahoma"/>
          <w:sz w:val="22"/>
          <w:szCs w:val="22"/>
        </w:rPr>
        <w:t>.</w:t>
      </w:r>
    </w:p>
    <w:p w14:paraId="3FC1DC97" w14:textId="77777777" w:rsidR="00066D69" w:rsidRPr="00343967" w:rsidRDefault="00066D69" w:rsidP="009F0EB6">
      <w:pPr>
        <w:numPr>
          <w:ilvl w:val="0"/>
          <w:numId w:val="5"/>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Záruční doba začíná běžet dnem převzetí zboží kupujícím. Záruční doba se staví po dobu, po kterou nemůže kupující zboží řádně užívat pro vady, za kter</w:t>
      </w:r>
      <w:r w:rsidR="002056DB">
        <w:rPr>
          <w:rFonts w:ascii="Tahoma" w:hAnsi="Tahoma" w:cs="Tahoma"/>
          <w:sz w:val="22"/>
          <w:szCs w:val="22"/>
        </w:rPr>
        <w:t>é nese odpovědnost prodávající.</w:t>
      </w:r>
    </w:p>
    <w:p w14:paraId="0B386DE4" w14:textId="4D30BD08" w:rsidR="0023024F" w:rsidRDefault="0023024F" w:rsidP="009F0EB6">
      <w:pPr>
        <w:numPr>
          <w:ilvl w:val="0"/>
          <w:numId w:val="5"/>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Pro</w:t>
      </w:r>
      <w:r w:rsidR="002056DB">
        <w:rPr>
          <w:rFonts w:ascii="Tahoma" w:hAnsi="Tahoma" w:cs="Tahoma"/>
          <w:sz w:val="22"/>
          <w:szCs w:val="22"/>
        </w:rPr>
        <w:t> </w:t>
      </w:r>
      <w:r w:rsidR="0073772C" w:rsidRPr="00343967">
        <w:rPr>
          <w:rFonts w:ascii="Tahoma" w:hAnsi="Tahoma" w:cs="Tahoma"/>
          <w:sz w:val="22"/>
          <w:szCs w:val="22"/>
        </w:rPr>
        <w:t>nahlašování a</w:t>
      </w:r>
      <w:r w:rsidR="002056DB">
        <w:rPr>
          <w:rFonts w:ascii="Tahoma" w:hAnsi="Tahoma" w:cs="Tahoma"/>
          <w:sz w:val="22"/>
          <w:szCs w:val="22"/>
        </w:rPr>
        <w:t> </w:t>
      </w:r>
      <w:r w:rsidRPr="00343967">
        <w:rPr>
          <w:rFonts w:ascii="Tahoma" w:hAnsi="Tahoma" w:cs="Tahoma"/>
          <w:sz w:val="22"/>
          <w:szCs w:val="22"/>
        </w:rPr>
        <w:t>odstraňování vad v</w:t>
      </w:r>
      <w:r w:rsidR="00465DF9">
        <w:rPr>
          <w:rFonts w:ascii="Tahoma" w:hAnsi="Tahoma" w:cs="Tahoma"/>
          <w:sz w:val="22"/>
          <w:szCs w:val="22"/>
        </w:rPr>
        <w:t> </w:t>
      </w:r>
      <w:r w:rsidRPr="00343967">
        <w:rPr>
          <w:rFonts w:ascii="Tahoma" w:hAnsi="Tahoma" w:cs="Tahoma"/>
          <w:sz w:val="22"/>
          <w:szCs w:val="22"/>
        </w:rPr>
        <w:t xml:space="preserve">rámci záruky platí podmínky uvedené </w:t>
      </w:r>
      <w:r w:rsidR="008F4E65">
        <w:rPr>
          <w:rFonts w:ascii="Tahoma" w:hAnsi="Tahoma" w:cs="Tahoma"/>
          <w:sz w:val="22"/>
          <w:szCs w:val="22"/>
        </w:rPr>
        <w:t>v</w:t>
      </w:r>
      <w:r w:rsidR="00465DF9">
        <w:rPr>
          <w:rFonts w:ascii="Tahoma" w:hAnsi="Tahoma" w:cs="Tahoma"/>
          <w:sz w:val="22"/>
          <w:szCs w:val="22"/>
        </w:rPr>
        <w:t> </w:t>
      </w:r>
      <w:r w:rsidR="008F4E65">
        <w:rPr>
          <w:rFonts w:ascii="Tahoma" w:hAnsi="Tahoma" w:cs="Tahoma"/>
          <w:sz w:val="22"/>
          <w:szCs w:val="22"/>
        </w:rPr>
        <w:t>odst. </w:t>
      </w:r>
      <w:r w:rsidR="00CE1644">
        <w:rPr>
          <w:rFonts w:ascii="Tahoma" w:hAnsi="Tahoma" w:cs="Tahoma"/>
          <w:sz w:val="22"/>
          <w:szCs w:val="22"/>
        </w:rPr>
        <w:t>6</w:t>
      </w:r>
      <w:r w:rsidRPr="00343967">
        <w:rPr>
          <w:rFonts w:ascii="Tahoma" w:hAnsi="Tahoma" w:cs="Tahoma"/>
          <w:sz w:val="22"/>
          <w:szCs w:val="22"/>
        </w:rPr>
        <w:t xml:space="preserve"> a</w:t>
      </w:r>
      <w:r w:rsidR="008F4E65">
        <w:rPr>
          <w:rFonts w:ascii="Tahoma" w:hAnsi="Tahoma" w:cs="Tahoma"/>
          <w:sz w:val="22"/>
          <w:szCs w:val="22"/>
        </w:rPr>
        <w:t> </w:t>
      </w:r>
      <w:r w:rsidRPr="00343967">
        <w:rPr>
          <w:rFonts w:ascii="Tahoma" w:hAnsi="Tahoma" w:cs="Tahoma"/>
          <w:sz w:val="22"/>
          <w:szCs w:val="22"/>
        </w:rPr>
        <w:t>násl. tohoto článku</w:t>
      </w:r>
      <w:r w:rsidR="009343A6" w:rsidRPr="00343967">
        <w:rPr>
          <w:rFonts w:ascii="Tahoma" w:hAnsi="Tahoma" w:cs="Tahoma"/>
          <w:sz w:val="22"/>
          <w:szCs w:val="22"/>
        </w:rPr>
        <w:t xml:space="preserve"> smlouvy</w:t>
      </w:r>
      <w:r w:rsidR="002056DB">
        <w:rPr>
          <w:rFonts w:ascii="Tahoma" w:hAnsi="Tahoma" w:cs="Tahoma"/>
          <w:sz w:val="22"/>
          <w:szCs w:val="22"/>
        </w:rPr>
        <w:t>.</w:t>
      </w:r>
    </w:p>
    <w:p w14:paraId="4981E1A0" w14:textId="723DCA38" w:rsidR="00CE1644" w:rsidRPr="00CE1644" w:rsidRDefault="00CE1644" w:rsidP="00CE1644">
      <w:pPr>
        <w:numPr>
          <w:ilvl w:val="0"/>
          <w:numId w:val="5"/>
        </w:numPr>
        <w:tabs>
          <w:tab w:val="clear" w:pos="720"/>
        </w:tabs>
        <w:spacing w:before="120"/>
        <w:ind w:left="357" w:hanging="357"/>
        <w:jc w:val="both"/>
        <w:rPr>
          <w:rFonts w:ascii="Tahoma" w:hAnsi="Tahoma" w:cs="Tahoma"/>
          <w:sz w:val="22"/>
          <w:szCs w:val="22"/>
        </w:rPr>
      </w:pPr>
      <w:r w:rsidRPr="002939ED">
        <w:rPr>
          <w:rFonts w:ascii="Tahoma" w:hAnsi="Tahoma" w:cs="Tahoma"/>
          <w:sz w:val="22"/>
          <w:szCs w:val="22"/>
        </w:rPr>
        <w:t>Prodávající prohlašuje, že záruka se vztahuje na</w:t>
      </w:r>
      <w:r>
        <w:rPr>
          <w:rFonts w:ascii="Tahoma" w:hAnsi="Tahoma" w:cs="Tahoma"/>
          <w:sz w:val="22"/>
          <w:szCs w:val="22"/>
        </w:rPr>
        <w:t> </w:t>
      </w:r>
      <w:r w:rsidRPr="002939ED">
        <w:rPr>
          <w:rFonts w:ascii="Tahoma" w:hAnsi="Tahoma" w:cs="Tahoma"/>
          <w:sz w:val="22"/>
          <w:szCs w:val="22"/>
        </w:rPr>
        <w:t>každého dalšího vlastníka zboží dodaného dle této smlouvy, a</w:t>
      </w:r>
      <w:r>
        <w:rPr>
          <w:rFonts w:ascii="Tahoma" w:hAnsi="Tahoma" w:cs="Tahoma"/>
          <w:sz w:val="22"/>
          <w:szCs w:val="22"/>
        </w:rPr>
        <w:t> </w:t>
      </w:r>
      <w:r w:rsidRPr="002939ED">
        <w:rPr>
          <w:rFonts w:ascii="Tahoma" w:hAnsi="Tahoma" w:cs="Tahoma"/>
          <w:sz w:val="22"/>
          <w:szCs w:val="22"/>
        </w:rPr>
        <w:t>to v plném rozsahu až do skončení záruční doby.</w:t>
      </w:r>
    </w:p>
    <w:p w14:paraId="3C244E23" w14:textId="25C00054" w:rsidR="006F2DAE" w:rsidRPr="00343967" w:rsidRDefault="00D46DC9" w:rsidP="002056DB">
      <w:pPr>
        <w:spacing w:before="240"/>
        <w:rPr>
          <w:rFonts w:ascii="Tahoma" w:hAnsi="Tahoma" w:cs="Tahoma"/>
          <w:b/>
          <w:sz w:val="22"/>
          <w:szCs w:val="22"/>
        </w:rPr>
      </w:pPr>
      <w:r w:rsidRPr="00343967">
        <w:rPr>
          <w:rFonts w:ascii="Tahoma" w:hAnsi="Tahoma" w:cs="Tahoma"/>
          <w:b/>
          <w:sz w:val="22"/>
          <w:szCs w:val="22"/>
        </w:rPr>
        <w:t>Práva z</w:t>
      </w:r>
      <w:r w:rsidR="00465DF9">
        <w:rPr>
          <w:rFonts w:ascii="Tahoma" w:hAnsi="Tahoma" w:cs="Tahoma"/>
          <w:b/>
          <w:sz w:val="22"/>
          <w:szCs w:val="22"/>
        </w:rPr>
        <w:t> </w:t>
      </w:r>
      <w:r w:rsidRPr="00343967">
        <w:rPr>
          <w:rFonts w:ascii="Tahoma" w:hAnsi="Tahoma" w:cs="Tahoma"/>
          <w:b/>
          <w:sz w:val="22"/>
          <w:szCs w:val="22"/>
        </w:rPr>
        <w:t>vadného plnění</w:t>
      </w:r>
    </w:p>
    <w:p w14:paraId="2B4A951F" w14:textId="191CB462" w:rsidR="00CE1644" w:rsidRPr="00CE1644" w:rsidRDefault="00CE1644" w:rsidP="00CE1644">
      <w:pPr>
        <w:numPr>
          <w:ilvl w:val="0"/>
          <w:numId w:val="5"/>
        </w:numPr>
        <w:tabs>
          <w:tab w:val="clear" w:pos="720"/>
        </w:tabs>
        <w:spacing w:before="120"/>
        <w:ind w:left="357" w:hanging="357"/>
        <w:jc w:val="both"/>
        <w:rPr>
          <w:rFonts w:ascii="Tahoma" w:hAnsi="Tahoma" w:cs="Tahoma"/>
          <w:sz w:val="22"/>
          <w:szCs w:val="22"/>
        </w:rPr>
      </w:pPr>
      <w:r w:rsidRPr="00596D12">
        <w:rPr>
          <w:rFonts w:ascii="Tahoma" w:hAnsi="Tahoma" w:cs="Tahoma"/>
          <w:sz w:val="22"/>
          <w:szCs w:val="22"/>
        </w:rPr>
        <w:t>Smluvní strany se dohodly, že na právní vztah založený touto smlouvou se použijí ustanovení § 2158 až § 2174b občanského zákoníku.</w:t>
      </w:r>
    </w:p>
    <w:p w14:paraId="57D6608B" w14:textId="0714AD8D" w:rsidR="002839BB" w:rsidRPr="00343967" w:rsidRDefault="0081341A" w:rsidP="00CE1644">
      <w:pPr>
        <w:spacing w:before="120"/>
        <w:ind w:left="357"/>
        <w:jc w:val="both"/>
        <w:rPr>
          <w:rFonts w:ascii="Tahoma" w:hAnsi="Tahoma" w:cs="Tahoma"/>
          <w:sz w:val="22"/>
          <w:szCs w:val="22"/>
        </w:rPr>
      </w:pPr>
      <w:r w:rsidRPr="00343967">
        <w:rPr>
          <w:rFonts w:ascii="Tahoma" w:hAnsi="Tahoma" w:cs="Tahoma"/>
          <w:sz w:val="22"/>
          <w:szCs w:val="22"/>
        </w:rPr>
        <w:t>Kupující má právo z</w:t>
      </w:r>
      <w:r w:rsidR="00465DF9">
        <w:rPr>
          <w:rFonts w:ascii="Tahoma" w:hAnsi="Tahoma" w:cs="Tahoma"/>
          <w:sz w:val="22"/>
          <w:szCs w:val="22"/>
        </w:rPr>
        <w:t> </w:t>
      </w:r>
      <w:r w:rsidRPr="00343967">
        <w:rPr>
          <w:rFonts w:ascii="Tahoma" w:hAnsi="Tahoma" w:cs="Tahoma"/>
          <w:sz w:val="22"/>
          <w:szCs w:val="22"/>
        </w:rPr>
        <w:t>vadného plnění z</w:t>
      </w:r>
      <w:r w:rsidR="00465DF9">
        <w:rPr>
          <w:rFonts w:ascii="Tahoma" w:hAnsi="Tahoma" w:cs="Tahoma"/>
          <w:sz w:val="22"/>
          <w:szCs w:val="22"/>
        </w:rPr>
        <w:t> </w:t>
      </w:r>
      <w:r w:rsidRPr="00343967">
        <w:rPr>
          <w:rFonts w:ascii="Tahoma" w:hAnsi="Tahoma" w:cs="Tahoma"/>
          <w:sz w:val="22"/>
          <w:szCs w:val="22"/>
        </w:rPr>
        <w:t>vad, které má zboží při převzetí kupujícím</w:t>
      </w:r>
      <w:r w:rsidR="00041540" w:rsidRPr="00343967">
        <w:rPr>
          <w:rFonts w:ascii="Tahoma" w:hAnsi="Tahoma" w:cs="Tahoma"/>
          <w:sz w:val="22"/>
          <w:szCs w:val="22"/>
        </w:rPr>
        <w:t xml:space="preserve">, </w:t>
      </w:r>
      <w:r w:rsidR="00ED6F2A" w:rsidRPr="00343967">
        <w:rPr>
          <w:rFonts w:ascii="Tahoma" w:hAnsi="Tahoma" w:cs="Tahoma"/>
          <w:sz w:val="22"/>
          <w:szCs w:val="22"/>
        </w:rPr>
        <w:t xml:space="preserve">byť se </w:t>
      </w:r>
      <w:r w:rsidR="007B3EDA" w:rsidRPr="00343967">
        <w:rPr>
          <w:rFonts w:ascii="Tahoma" w:hAnsi="Tahoma" w:cs="Tahoma"/>
          <w:sz w:val="22"/>
          <w:szCs w:val="22"/>
        </w:rPr>
        <w:t xml:space="preserve">vada projeví až </w:t>
      </w:r>
      <w:r w:rsidR="00ED6F2A" w:rsidRPr="00343967">
        <w:rPr>
          <w:rFonts w:ascii="Tahoma" w:hAnsi="Tahoma" w:cs="Tahoma"/>
          <w:sz w:val="22"/>
          <w:szCs w:val="22"/>
        </w:rPr>
        <w:t>později</w:t>
      </w:r>
      <w:r w:rsidR="007415BD" w:rsidRPr="00343967">
        <w:rPr>
          <w:rFonts w:ascii="Tahoma" w:hAnsi="Tahoma" w:cs="Tahoma"/>
          <w:sz w:val="22"/>
          <w:szCs w:val="22"/>
        </w:rPr>
        <w:t>. Kupující má právo z</w:t>
      </w:r>
      <w:r w:rsidR="00465DF9">
        <w:rPr>
          <w:rFonts w:ascii="Tahoma" w:hAnsi="Tahoma" w:cs="Tahoma"/>
          <w:sz w:val="22"/>
          <w:szCs w:val="22"/>
        </w:rPr>
        <w:t> </w:t>
      </w:r>
      <w:r w:rsidR="007415BD" w:rsidRPr="00343967">
        <w:rPr>
          <w:rFonts w:ascii="Tahoma" w:hAnsi="Tahoma" w:cs="Tahoma"/>
          <w:sz w:val="22"/>
          <w:szCs w:val="22"/>
        </w:rPr>
        <w:t>vadného plnění</w:t>
      </w:r>
      <w:r w:rsidR="00041540" w:rsidRPr="00343967">
        <w:rPr>
          <w:rFonts w:ascii="Tahoma" w:hAnsi="Tahoma" w:cs="Tahoma"/>
          <w:sz w:val="22"/>
          <w:szCs w:val="22"/>
        </w:rPr>
        <w:t xml:space="preserve"> také </w:t>
      </w:r>
      <w:r w:rsidR="007415BD" w:rsidRPr="00343967">
        <w:rPr>
          <w:rFonts w:ascii="Tahoma" w:hAnsi="Tahoma" w:cs="Tahoma"/>
          <w:sz w:val="22"/>
          <w:szCs w:val="22"/>
        </w:rPr>
        <w:t>z</w:t>
      </w:r>
      <w:r w:rsidR="00465DF9">
        <w:rPr>
          <w:rFonts w:ascii="Tahoma" w:hAnsi="Tahoma" w:cs="Tahoma"/>
          <w:sz w:val="22"/>
          <w:szCs w:val="22"/>
        </w:rPr>
        <w:t> </w:t>
      </w:r>
      <w:r w:rsidR="007415BD" w:rsidRPr="00343967">
        <w:rPr>
          <w:rFonts w:ascii="Tahoma" w:hAnsi="Tahoma" w:cs="Tahoma"/>
          <w:sz w:val="22"/>
          <w:szCs w:val="22"/>
        </w:rPr>
        <w:t>vad vzniklých po</w:t>
      </w:r>
      <w:r w:rsidR="008F4E65">
        <w:rPr>
          <w:rFonts w:ascii="Tahoma" w:hAnsi="Tahoma" w:cs="Tahoma"/>
          <w:sz w:val="22"/>
          <w:szCs w:val="22"/>
        </w:rPr>
        <w:t> </w:t>
      </w:r>
      <w:r w:rsidR="007415BD" w:rsidRPr="00343967">
        <w:rPr>
          <w:rFonts w:ascii="Tahoma" w:hAnsi="Tahoma" w:cs="Tahoma"/>
          <w:sz w:val="22"/>
          <w:szCs w:val="22"/>
        </w:rPr>
        <w:t>převzetí zboží kupujícím</w:t>
      </w:r>
      <w:r w:rsidR="00ED6F2A" w:rsidRPr="00343967">
        <w:rPr>
          <w:rFonts w:ascii="Tahoma" w:hAnsi="Tahoma" w:cs="Tahoma"/>
          <w:sz w:val="22"/>
          <w:szCs w:val="22"/>
        </w:rPr>
        <w:t xml:space="preserve">, pokud je prodávající způsobil porušením své povinnosti. </w:t>
      </w:r>
      <w:r w:rsidR="007E16EB" w:rsidRPr="00343967">
        <w:rPr>
          <w:rFonts w:ascii="Tahoma" w:hAnsi="Tahoma" w:cs="Tahoma"/>
          <w:sz w:val="22"/>
          <w:szCs w:val="22"/>
        </w:rPr>
        <w:t>Projeví-li se vada v</w:t>
      </w:r>
      <w:r w:rsidR="00465DF9">
        <w:rPr>
          <w:rFonts w:ascii="Tahoma" w:hAnsi="Tahoma" w:cs="Tahoma"/>
          <w:sz w:val="22"/>
          <w:szCs w:val="22"/>
        </w:rPr>
        <w:t> </w:t>
      </w:r>
      <w:r w:rsidR="007E16EB" w:rsidRPr="00343967">
        <w:rPr>
          <w:rFonts w:ascii="Tahoma" w:hAnsi="Tahoma" w:cs="Tahoma"/>
          <w:sz w:val="22"/>
          <w:szCs w:val="22"/>
        </w:rPr>
        <w:t xml:space="preserve">průběhu </w:t>
      </w:r>
      <w:r w:rsidR="000F5749">
        <w:rPr>
          <w:rFonts w:ascii="Tahoma" w:hAnsi="Tahoma" w:cs="Tahoma"/>
          <w:sz w:val="22"/>
          <w:szCs w:val="22"/>
        </w:rPr>
        <w:t>12</w:t>
      </w:r>
      <w:r w:rsidR="007E16EB" w:rsidRPr="00343967">
        <w:rPr>
          <w:rFonts w:ascii="Tahoma" w:hAnsi="Tahoma" w:cs="Tahoma"/>
          <w:sz w:val="22"/>
          <w:szCs w:val="22"/>
        </w:rPr>
        <w:t xml:space="preserve"> měsíců od převzetí zboží kupujícím, má se zato, že dodaná věc byla vadná již při převzetí</w:t>
      </w:r>
      <w:r w:rsidR="000317B3">
        <w:rPr>
          <w:rFonts w:ascii="Tahoma" w:hAnsi="Tahoma" w:cs="Tahoma"/>
          <w:sz w:val="22"/>
          <w:szCs w:val="22"/>
        </w:rPr>
        <w:t xml:space="preserve">, </w:t>
      </w:r>
      <w:r w:rsidR="000F5749">
        <w:rPr>
          <w:rFonts w:ascii="Tahoma" w:hAnsi="Tahoma" w:cs="Tahoma"/>
          <w:sz w:val="22"/>
          <w:szCs w:val="22"/>
        </w:rPr>
        <w:t>ledaže to pov</w:t>
      </w:r>
      <w:r w:rsidR="006C768F">
        <w:rPr>
          <w:rFonts w:ascii="Tahoma" w:hAnsi="Tahoma" w:cs="Tahoma"/>
          <w:sz w:val="22"/>
          <w:szCs w:val="22"/>
        </w:rPr>
        <w:t>a</w:t>
      </w:r>
      <w:r w:rsidR="000F5749">
        <w:rPr>
          <w:rFonts w:ascii="Tahoma" w:hAnsi="Tahoma" w:cs="Tahoma"/>
          <w:sz w:val="22"/>
          <w:szCs w:val="22"/>
        </w:rPr>
        <w:t xml:space="preserve">ha věci </w:t>
      </w:r>
      <w:r w:rsidR="00FC284C">
        <w:rPr>
          <w:rFonts w:ascii="Tahoma" w:hAnsi="Tahoma" w:cs="Tahoma"/>
          <w:sz w:val="22"/>
          <w:szCs w:val="22"/>
        </w:rPr>
        <w:t xml:space="preserve">nebo vady </w:t>
      </w:r>
      <w:r w:rsidR="000F5749">
        <w:rPr>
          <w:rFonts w:ascii="Tahoma" w:hAnsi="Tahoma" w:cs="Tahoma"/>
          <w:sz w:val="22"/>
          <w:szCs w:val="22"/>
        </w:rPr>
        <w:t>vylučuje</w:t>
      </w:r>
      <w:r w:rsidR="007E16EB" w:rsidRPr="00343967">
        <w:rPr>
          <w:rFonts w:ascii="Tahoma" w:hAnsi="Tahoma" w:cs="Tahoma"/>
          <w:sz w:val="22"/>
          <w:szCs w:val="22"/>
        </w:rPr>
        <w:t>.</w:t>
      </w:r>
    </w:p>
    <w:p w14:paraId="56428771" w14:textId="7034E1E7" w:rsidR="002839BB" w:rsidRPr="00343967" w:rsidRDefault="002839BB" w:rsidP="009F0EB6">
      <w:pPr>
        <w:numPr>
          <w:ilvl w:val="0"/>
          <w:numId w:val="5"/>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lastRenderedPageBreak/>
        <w:t xml:space="preserve">Vady zboží dle odst. </w:t>
      </w:r>
      <w:r w:rsidR="006C44AA">
        <w:rPr>
          <w:rFonts w:ascii="Tahoma" w:hAnsi="Tahoma" w:cs="Tahoma"/>
          <w:sz w:val="22"/>
          <w:szCs w:val="22"/>
        </w:rPr>
        <w:t>5</w:t>
      </w:r>
      <w:r w:rsidRPr="00343967">
        <w:rPr>
          <w:rFonts w:ascii="Tahoma" w:hAnsi="Tahoma" w:cs="Tahoma"/>
          <w:sz w:val="22"/>
          <w:szCs w:val="22"/>
        </w:rPr>
        <w:t xml:space="preserve"> </w:t>
      </w:r>
      <w:r w:rsidR="00C32ACF" w:rsidRPr="00343967">
        <w:rPr>
          <w:rFonts w:ascii="Tahoma" w:hAnsi="Tahoma" w:cs="Tahoma"/>
          <w:sz w:val="22"/>
          <w:szCs w:val="22"/>
        </w:rPr>
        <w:t xml:space="preserve">tohoto článku </w:t>
      </w:r>
      <w:r w:rsidR="008F4E65">
        <w:rPr>
          <w:rFonts w:ascii="Tahoma" w:hAnsi="Tahoma" w:cs="Tahoma"/>
          <w:sz w:val="22"/>
          <w:szCs w:val="22"/>
        </w:rPr>
        <w:t xml:space="preserve">smlouvy </w:t>
      </w:r>
      <w:r w:rsidRPr="00343967">
        <w:rPr>
          <w:rFonts w:ascii="Tahoma" w:hAnsi="Tahoma" w:cs="Tahoma"/>
          <w:sz w:val="22"/>
          <w:szCs w:val="22"/>
        </w:rPr>
        <w:t>a</w:t>
      </w:r>
      <w:r w:rsidR="008F4E65">
        <w:rPr>
          <w:rFonts w:ascii="Tahoma" w:hAnsi="Tahoma" w:cs="Tahoma"/>
          <w:sz w:val="22"/>
          <w:szCs w:val="22"/>
        </w:rPr>
        <w:t> </w:t>
      </w:r>
      <w:r w:rsidRPr="00343967">
        <w:rPr>
          <w:rFonts w:ascii="Tahoma" w:hAnsi="Tahoma" w:cs="Tahoma"/>
          <w:sz w:val="22"/>
          <w:szCs w:val="22"/>
        </w:rPr>
        <w:t xml:space="preserve">vady, které se projeví </w:t>
      </w:r>
      <w:r w:rsidR="008F4E65" w:rsidRPr="00074786">
        <w:rPr>
          <w:rFonts w:ascii="Tahoma" w:hAnsi="Tahoma" w:cs="Tahoma"/>
          <w:sz w:val="22"/>
          <w:szCs w:val="22"/>
        </w:rPr>
        <w:t>během</w:t>
      </w:r>
      <w:r w:rsidRPr="00074786">
        <w:rPr>
          <w:rFonts w:ascii="Tahoma" w:hAnsi="Tahoma" w:cs="Tahoma"/>
          <w:sz w:val="22"/>
          <w:szCs w:val="22"/>
        </w:rPr>
        <w:t xml:space="preserve"> záruční dob</w:t>
      </w:r>
      <w:r w:rsidR="008F4E65" w:rsidRPr="00074786">
        <w:rPr>
          <w:rFonts w:ascii="Tahoma" w:hAnsi="Tahoma" w:cs="Tahoma"/>
          <w:sz w:val="22"/>
          <w:szCs w:val="22"/>
        </w:rPr>
        <w:t>y</w:t>
      </w:r>
      <w:r w:rsidRPr="00074786">
        <w:rPr>
          <w:rFonts w:ascii="Tahoma" w:hAnsi="Tahoma" w:cs="Tahoma"/>
          <w:sz w:val="22"/>
          <w:szCs w:val="22"/>
        </w:rPr>
        <w:t>, budou</w:t>
      </w:r>
      <w:r w:rsidRPr="00343967">
        <w:rPr>
          <w:rFonts w:ascii="Tahoma" w:hAnsi="Tahoma" w:cs="Tahoma"/>
          <w:sz w:val="22"/>
          <w:szCs w:val="22"/>
        </w:rPr>
        <w:t xml:space="preserve"> pro</w:t>
      </w:r>
      <w:r w:rsidR="008F4E65">
        <w:rPr>
          <w:rFonts w:ascii="Tahoma" w:hAnsi="Tahoma" w:cs="Tahoma"/>
          <w:sz w:val="22"/>
          <w:szCs w:val="22"/>
        </w:rPr>
        <w:t>dávajícím odstraněny bezplatně.</w:t>
      </w:r>
    </w:p>
    <w:p w14:paraId="5152D6D0" w14:textId="6DF5ABB8" w:rsidR="00066D69" w:rsidRPr="00343967" w:rsidRDefault="00066D69" w:rsidP="009F0EB6">
      <w:pPr>
        <w:numPr>
          <w:ilvl w:val="0"/>
          <w:numId w:val="5"/>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 xml:space="preserve">Veškeré vady zboží je kupující povinen uplatnit u prodávajícího bez zbytečného odkladu poté, kdy vadu zjistil, a to formou písemného oznámení </w:t>
      </w:r>
      <w:r w:rsidR="00B37AC1">
        <w:rPr>
          <w:rFonts w:ascii="Tahoma" w:hAnsi="Tahoma" w:cs="Tahoma"/>
          <w:sz w:val="22"/>
          <w:szCs w:val="22"/>
        </w:rPr>
        <w:t>(např.</w:t>
      </w:r>
      <w:r w:rsidRPr="00343967">
        <w:rPr>
          <w:rFonts w:ascii="Tahoma" w:hAnsi="Tahoma" w:cs="Tahoma"/>
          <w:sz w:val="22"/>
          <w:szCs w:val="22"/>
        </w:rPr>
        <w:t xml:space="preserve"> e-mailem), obsahujícím co nejpodrobnější specifikaci zjištěné vady. Kupující bude vady zboží oznamovat na:</w:t>
      </w:r>
    </w:p>
    <w:p w14:paraId="2E2260A0" w14:textId="77777777" w:rsidR="00066D69" w:rsidRPr="00343967" w:rsidRDefault="00066D69" w:rsidP="009F0EB6">
      <w:pPr>
        <w:pStyle w:val="Zkladntextodsazen2"/>
        <w:numPr>
          <w:ilvl w:val="1"/>
          <w:numId w:val="5"/>
        </w:numPr>
        <w:tabs>
          <w:tab w:val="clear" w:pos="1477"/>
          <w:tab w:val="left" w:pos="1247"/>
          <w:tab w:val="left" w:pos="3969"/>
        </w:tabs>
        <w:spacing w:before="120" w:after="60"/>
        <w:ind w:left="1248"/>
        <w:rPr>
          <w:rFonts w:ascii="Tahoma" w:hAnsi="Tahoma" w:cs="Tahoma"/>
          <w:sz w:val="22"/>
          <w:szCs w:val="22"/>
        </w:rPr>
      </w:pPr>
      <w:r w:rsidRPr="00343967">
        <w:rPr>
          <w:rFonts w:ascii="Tahoma" w:hAnsi="Tahoma" w:cs="Tahoma"/>
          <w:sz w:val="22"/>
          <w:szCs w:val="22"/>
        </w:rPr>
        <w:t>e-mail:</w:t>
      </w:r>
      <w:r w:rsidR="008F4E65">
        <w:rPr>
          <w:rFonts w:ascii="Tahoma" w:hAnsi="Tahoma" w:cs="Tahoma"/>
          <w:sz w:val="22"/>
          <w:szCs w:val="22"/>
        </w:rPr>
        <w:tab/>
      </w:r>
      <w:r w:rsidRPr="00E82071">
        <w:rPr>
          <w:rFonts w:ascii="Tahoma" w:hAnsi="Tahoma" w:cs="Tahoma"/>
          <w:sz w:val="22"/>
          <w:szCs w:val="22"/>
          <w:highlight w:val="yellow"/>
        </w:rPr>
        <w:t>…………………………</w:t>
      </w:r>
    </w:p>
    <w:p w14:paraId="77E1B6F5" w14:textId="6E54BA26" w:rsidR="00066D69" w:rsidRDefault="00066D69" w:rsidP="009F0EB6">
      <w:pPr>
        <w:pStyle w:val="Zkladntextodsazen2"/>
        <w:numPr>
          <w:ilvl w:val="1"/>
          <w:numId w:val="5"/>
        </w:numPr>
        <w:tabs>
          <w:tab w:val="clear" w:pos="1477"/>
          <w:tab w:val="left" w:pos="1247"/>
          <w:tab w:val="left" w:pos="3969"/>
        </w:tabs>
        <w:spacing w:before="120" w:after="60"/>
        <w:ind w:left="1248"/>
        <w:rPr>
          <w:rFonts w:ascii="Tahoma" w:hAnsi="Tahoma" w:cs="Tahoma"/>
          <w:sz w:val="22"/>
          <w:szCs w:val="22"/>
        </w:rPr>
      </w:pPr>
      <w:r w:rsidRPr="00343967">
        <w:rPr>
          <w:rFonts w:ascii="Tahoma" w:hAnsi="Tahoma" w:cs="Tahoma"/>
          <w:sz w:val="22"/>
          <w:szCs w:val="22"/>
        </w:rPr>
        <w:t>adresu:</w:t>
      </w:r>
      <w:r w:rsidR="008F4E65">
        <w:rPr>
          <w:rFonts w:ascii="Tahoma" w:hAnsi="Tahoma" w:cs="Tahoma"/>
          <w:sz w:val="22"/>
          <w:szCs w:val="22"/>
        </w:rPr>
        <w:tab/>
      </w:r>
      <w:r w:rsidRPr="00E82071">
        <w:rPr>
          <w:rFonts w:ascii="Tahoma" w:hAnsi="Tahoma" w:cs="Tahoma"/>
          <w:sz w:val="22"/>
          <w:szCs w:val="22"/>
          <w:highlight w:val="yellow"/>
        </w:rPr>
        <w:t>…………………………</w:t>
      </w:r>
    </w:p>
    <w:p w14:paraId="175F77CB" w14:textId="77777777" w:rsidR="00CE6417" w:rsidRDefault="0073772C" w:rsidP="009F0EB6">
      <w:pPr>
        <w:pStyle w:val="Zkladntextodsazen2"/>
        <w:numPr>
          <w:ilvl w:val="1"/>
          <w:numId w:val="5"/>
        </w:numPr>
        <w:tabs>
          <w:tab w:val="clear" w:pos="1477"/>
          <w:tab w:val="left" w:pos="1247"/>
          <w:tab w:val="left" w:pos="3969"/>
        </w:tabs>
        <w:spacing w:before="120" w:after="60"/>
        <w:ind w:left="1248"/>
        <w:rPr>
          <w:rFonts w:ascii="Tahoma" w:hAnsi="Tahoma" w:cs="Tahoma"/>
          <w:sz w:val="22"/>
          <w:szCs w:val="22"/>
        </w:rPr>
      </w:pPr>
      <w:r w:rsidRPr="00394A60">
        <w:rPr>
          <w:rFonts w:ascii="Tahoma" w:hAnsi="Tahoma" w:cs="Tahoma"/>
          <w:sz w:val="22"/>
          <w:szCs w:val="22"/>
        </w:rPr>
        <w:t>do datové schránky:</w:t>
      </w:r>
      <w:r w:rsidR="008F4E65" w:rsidRPr="00394A60">
        <w:rPr>
          <w:rFonts w:ascii="Tahoma" w:hAnsi="Tahoma" w:cs="Tahoma"/>
          <w:sz w:val="22"/>
          <w:szCs w:val="22"/>
        </w:rPr>
        <w:tab/>
      </w:r>
      <w:r w:rsidRPr="00E82071">
        <w:rPr>
          <w:rFonts w:ascii="Tahoma" w:hAnsi="Tahoma" w:cs="Tahoma"/>
          <w:sz w:val="22"/>
          <w:szCs w:val="22"/>
          <w:highlight w:val="yellow"/>
        </w:rPr>
        <w:t>………………</w:t>
      </w:r>
      <w:r w:rsidR="008F4E65" w:rsidRPr="00E82071">
        <w:rPr>
          <w:rFonts w:ascii="Tahoma" w:hAnsi="Tahoma" w:cs="Tahoma"/>
          <w:sz w:val="22"/>
          <w:szCs w:val="22"/>
          <w:highlight w:val="yellow"/>
        </w:rPr>
        <w:t>…………</w:t>
      </w:r>
      <w:r w:rsidR="00394A60" w:rsidRPr="00394A60">
        <w:rPr>
          <w:rFonts w:ascii="Tahoma" w:hAnsi="Tahoma" w:cs="Tahoma"/>
          <w:sz w:val="22"/>
          <w:szCs w:val="22"/>
        </w:rPr>
        <w:tab/>
      </w:r>
      <w:r w:rsidR="00394A60" w:rsidRPr="00394A60">
        <w:rPr>
          <w:rFonts w:ascii="Tahoma" w:hAnsi="Tahoma" w:cs="Tahoma"/>
          <w:sz w:val="22"/>
          <w:szCs w:val="22"/>
        </w:rPr>
        <w:tab/>
      </w:r>
      <w:r w:rsidR="00394A60">
        <w:rPr>
          <w:rFonts w:ascii="Tahoma" w:hAnsi="Tahoma" w:cs="Tahoma"/>
          <w:sz w:val="22"/>
          <w:szCs w:val="22"/>
        </w:rPr>
        <w:t xml:space="preserve">     </w:t>
      </w:r>
    </w:p>
    <w:p w14:paraId="14C427DC" w14:textId="35257B56" w:rsidR="008507B2" w:rsidRPr="00E82071" w:rsidRDefault="00A45E7F" w:rsidP="00E82071">
      <w:pPr>
        <w:pStyle w:val="Zkladntextodsazen2"/>
        <w:tabs>
          <w:tab w:val="left" w:pos="1247"/>
          <w:tab w:val="left" w:pos="3969"/>
        </w:tabs>
        <w:spacing w:before="120" w:after="60"/>
        <w:ind w:left="851" w:firstLine="0"/>
        <w:jc w:val="right"/>
        <w:rPr>
          <w:rFonts w:ascii="Tahoma" w:hAnsi="Tahoma" w:cs="Tahoma"/>
          <w:i/>
          <w:iCs/>
          <w:color w:val="0000FF"/>
          <w:sz w:val="22"/>
          <w:szCs w:val="22"/>
        </w:rPr>
      </w:pPr>
      <w:r>
        <w:rPr>
          <w:rFonts w:ascii="Tahoma" w:hAnsi="Tahoma" w:cs="Tahoma"/>
          <w:i/>
          <w:color w:val="0070C0"/>
          <w:sz w:val="22"/>
          <w:szCs w:val="22"/>
        </w:rPr>
        <w:t xml:space="preserve">(doplní </w:t>
      </w:r>
      <w:r w:rsidR="00F452F4">
        <w:rPr>
          <w:rFonts w:ascii="Tahoma" w:hAnsi="Tahoma" w:cs="Tahoma"/>
          <w:i/>
          <w:color w:val="0070C0"/>
          <w:sz w:val="22"/>
          <w:szCs w:val="22"/>
        </w:rPr>
        <w:t>vybraný dodavatel před podpisem smlouvy</w:t>
      </w:r>
      <w:r>
        <w:rPr>
          <w:rFonts w:ascii="Tahoma" w:hAnsi="Tahoma" w:cs="Tahoma"/>
          <w:i/>
          <w:color w:val="0070C0"/>
          <w:sz w:val="22"/>
          <w:szCs w:val="22"/>
        </w:rPr>
        <w:t>)</w:t>
      </w:r>
    </w:p>
    <w:p w14:paraId="7D064059" w14:textId="003F3AEC" w:rsidR="00D311EA" w:rsidRPr="00CB63AC" w:rsidRDefault="00D311EA" w:rsidP="00D311EA">
      <w:pPr>
        <w:spacing w:before="120" w:after="60"/>
        <w:ind w:left="360"/>
        <w:jc w:val="both"/>
        <w:rPr>
          <w:rFonts w:ascii="Tahoma" w:hAnsi="Tahoma" w:cs="Tahoma"/>
          <w:sz w:val="22"/>
          <w:szCs w:val="22"/>
        </w:rPr>
      </w:pPr>
      <w:r w:rsidRPr="00CB63AC">
        <w:rPr>
          <w:rFonts w:ascii="Tahoma" w:hAnsi="Tahoma" w:cs="Tahoma"/>
          <w:sz w:val="22"/>
          <w:szCs w:val="22"/>
        </w:rPr>
        <w:t>Prodávající je povinen jakékoliv změny kontaktů uvedených v</w:t>
      </w:r>
      <w:r w:rsidR="00465DF9">
        <w:rPr>
          <w:rFonts w:ascii="Tahoma" w:hAnsi="Tahoma" w:cs="Tahoma"/>
          <w:sz w:val="22"/>
          <w:szCs w:val="22"/>
        </w:rPr>
        <w:t> </w:t>
      </w:r>
      <w:r w:rsidRPr="00CB63AC">
        <w:rPr>
          <w:rFonts w:ascii="Tahoma" w:hAnsi="Tahoma" w:cs="Tahoma"/>
          <w:sz w:val="22"/>
          <w:szCs w:val="22"/>
        </w:rPr>
        <w:t xml:space="preserve">tomto odstavci nahlásit </w:t>
      </w:r>
      <w:r w:rsidR="00F279CA">
        <w:rPr>
          <w:rFonts w:ascii="Tahoma" w:hAnsi="Tahoma" w:cs="Tahoma"/>
          <w:sz w:val="22"/>
          <w:szCs w:val="22"/>
        </w:rPr>
        <w:t xml:space="preserve">kupujícímu </w:t>
      </w:r>
      <w:r w:rsidRPr="00CB63AC">
        <w:rPr>
          <w:rFonts w:ascii="Tahoma" w:hAnsi="Tahoma" w:cs="Tahoma"/>
          <w:sz w:val="22"/>
          <w:szCs w:val="22"/>
        </w:rPr>
        <w:t>ve lhůtě dvou pracovních dnů ode dne, kdy nastala změna těchto kontaktů</w:t>
      </w:r>
      <w:r w:rsidR="00F279CA">
        <w:rPr>
          <w:rFonts w:ascii="Tahoma" w:hAnsi="Tahoma" w:cs="Tahoma"/>
          <w:sz w:val="22"/>
          <w:szCs w:val="22"/>
        </w:rPr>
        <w:t>.</w:t>
      </w:r>
    </w:p>
    <w:p w14:paraId="6EB5FF46" w14:textId="77777777" w:rsidR="001D1DEB" w:rsidRPr="008F4E65" w:rsidRDefault="007E64F1" w:rsidP="009F0EB6">
      <w:pPr>
        <w:numPr>
          <w:ilvl w:val="0"/>
          <w:numId w:val="5"/>
        </w:numPr>
        <w:tabs>
          <w:tab w:val="clear" w:pos="720"/>
        </w:tabs>
        <w:spacing w:before="120"/>
        <w:ind w:left="357" w:hanging="357"/>
        <w:jc w:val="both"/>
        <w:rPr>
          <w:rFonts w:ascii="Tahoma" w:hAnsi="Tahoma" w:cs="Tahoma"/>
          <w:iCs/>
          <w:sz w:val="22"/>
          <w:szCs w:val="22"/>
        </w:rPr>
      </w:pPr>
      <w:r w:rsidRPr="00343967">
        <w:rPr>
          <w:rFonts w:ascii="Tahoma" w:hAnsi="Tahoma" w:cs="Tahoma"/>
          <w:sz w:val="22"/>
          <w:szCs w:val="22"/>
        </w:rPr>
        <w:t>Kupující má právo na odstranění vady dodáním nové věci nebo opravou</w:t>
      </w:r>
      <w:r w:rsidR="00147955" w:rsidRPr="00343967">
        <w:rPr>
          <w:rFonts w:ascii="Tahoma" w:hAnsi="Tahoma" w:cs="Tahoma"/>
          <w:sz w:val="22"/>
          <w:szCs w:val="22"/>
        </w:rPr>
        <w:t>;</w:t>
      </w:r>
      <w:r w:rsidR="00A22C93" w:rsidRPr="00343967">
        <w:rPr>
          <w:rFonts w:ascii="Tahoma" w:hAnsi="Tahoma" w:cs="Tahoma"/>
          <w:sz w:val="22"/>
          <w:szCs w:val="22"/>
        </w:rPr>
        <w:t xml:space="preserve"> je-li vadné plnění podstatným porušením smlouvy</w:t>
      </w:r>
      <w:r w:rsidR="00147955" w:rsidRPr="00343967">
        <w:rPr>
          <w:rFonts w:ascii="Tahoma" w:hAnsi="Tahoma" w:cs="Tahoma"/>
          <w:sz w:val="22"/>
          <w:szCs w:val="22"/>
        </w:rPr>
        <w:t>,</w:t>
      </w:r>
      <w:r w:rsidR="00A22C93" w:rsidRPr="00343967">
        <w:rPr>
          <w:rFonts w:ascii="Tahoma" w:hAnsi="Tahoma" w:cs="Tahoma"/>
          <w:sz w:val="22"/>
          <w:szCs w:val="22"/>
        </w:rPr>
        <w:t xml:space="preserve"> </w:t>
      </w:r>
      <w:r w:rsidR="008F4E65" w:rsidRPr="00074786">
        <w:rPr>
          <w:rFonts w:ascii="Tahoma" w:hAnsi="Tahoma" w:cs="Tahoma"/>
          <w:sz w:val="22"/>
          <w:szCs w:val="22"/>
        </w:rPr>
        <w:t xml:space="preserve">má </w:t>
      </w:r>
      <w:r w:rsidR="00A22C93" w:rsidRPr="00074786">
        <w:rPr>
          <w:rFonts w:ascii="Tahoma" w:hAnsi="Tahoma" w:cs="Tahoma"/>
          <w:sz w:val="22"/>
          <w:szCs w:val="22"/>
        </w:rPr>
        <w:t>také</w:t>
      </w:r>
      <w:r w:rsidR="00A22C93" w:rsidRPr="00343967">
        <w:rPr>
          <w:rFonts w:ascii="Tahoma" w:hAnsi="Tahoma" w:cs="Tahoma"/>
          <w:sz w:val="22"/>
          <w:szCs w:val="22"/>
        </w:rPr>
        <w:t xml:space="preserve"> právo od smlouvy odstoupit. Právo volby </w:t>
      </w:r>
      <w:r w:rsidR="008B421D" w:rsidRPr="00343967">
        <w:rPr>
          <w:rFonts w:ascii="Tahoma" w:hAnsi="Tahoma" w:cs="Tahoma"/>
          <w:sz w:val="22"/>
          <w:szCs w:val="22"/>
        </w:rPr>
        <w:t>plnění má kupující.</w:t>
      </w:r>
    </w:p>
    <w:p w14:paraId="45355488" w14:textId="797012BB" w:rsidR="007D1FFF" w:rsidRPr="00465DF9" w:rsidRDefault="0046039E" w:rsidP="009F0EB6">
      <w:pPr>
        <w:numPr>
          <w:ilvl w:val="0"/>
          <w:numId w:val="5"/>
        </w:numPr>
        <w:tabs>
          <w:tab w:val="clear" w:pos="720"/>
        </w:tabs>
        <w:spacing w:before="120"/>
        <w:ind w:left="357" w:hanging="357"/>
        <w:jc w:val="both"/>
        <w:rPr>
          <w:rFonts w:ascii="Tahoma" w:hAnsi="Tahoma" w:cs="Tahoma"/>
          <w:iCs/>
          <w:sz w:val="22"/>
          <w:szCs w:val="22"/>
        </w:rPr>
      </w:pPr>
      <w:r w:rsidRPr="00567D2F">
        <w:rPr>
          <w:rFonts w:ascii="Tahoma" w:hAnsi="Tahoma" w:cs="Tahoma"/>
          <w:sz w:val="22"/>
          <w:szCs w:val="22"/>
        </w:rPr>
        <w:t xml:space="preserve">Servis </w:t>
      </w:r>
      <w:r w:rsidR="00B63C03" w:rsidRPr="00567D2F">
        <w:rPr>
          <w:rFonts w:ascii="Tahoma" w:hAnsi="Tahoma" w:cs="Tahoma"/>
          <w:sz w:val="22"/>
          <w:szCs w:val="22"/>
        </w:rPr>
        <w:t xml:space="preserve">za účelem odstraňování vad </w:t>
      </w:r>
      <w:r w:rsidRPr="00567D2F">
        <w:rPr>
          <w:rFonts w:ascii="Tahoma" w:hAnsi="Tahoma" w:cs="Tahoma"/>
          <w:sz w:val="22"/>
          <w:szCs w:val="22"/>
        </w:rPr>
        <w:t>bude probíhat v</w:t>
      </w:r>
      <w:r w:rsidR="00465DF9">
        <w:rPr>
          <w:rFonts w:ascii="Tahoma" w:hAnsi="Tahoma" w:cs="Tahoma"/>
          <w:sz w:val="22"/>
          <w:szCs w:val="22"/>
        </w:rPr>
        <w:t> </w:t>
      </w:r>
      <w:r w:rsidRPr="00567D2F">
        <w:rPr>
          <w:rFonts w:ascii="Tahoma" w:hAnsi="Tahoma" w:cs="Tahoma"/>
          <w:sz w:val="22"/>
          <w:szCs w:val="22"/>
        </w:rPr>
        <w:t>místech instalace zboží, tj. u</w:t>
      </w:r>
      <w:r w:rsidR="008F4E65" w:rsidRPr="00567D2F">
        <w:rPr>
          <w:rFonts w:ascii="Tahoma" w:hAnsi="Tahoma" w:cs="Tahoma"/>
          <w:sz w:val="22"/>
          <w:szCs w:val="22"/>
        </w:rPr>
        <w:t> </w:t>
      </w:r>
      <w:r w:rsidR="0095706E">
        <w:rPr>
          <w:rFonts w:ascii="Tahoma" w:hAnsi="Tahoma" w:cs="Tahoma"/>
          <w:sz w:val="22"/>
          <w:szCs w:val="22"/>
        </w:rPr>
        <w:t>kupujícího</w:t>
      </w:r>
      <w:r w:rsidR="00B63C03" w:rsidRPr="00567D2F">
        <w:rPr>
          <w:rFonts w:ascii="Tahoma" w:hAnsi="Tahoma" w:cs="Tahoma"/>
          <w:sz w:val="22"/>
          <w:szCs w:val="22"/>
        </w:rPr>
        <w:t>.</w:t>
      </w:r>
      <w:r w:rsidR="00B63C03" w:rsidRPr="00343967">
        <w:rPr>
          <w:rFonts w:ascii="Tahoma" w:hAnsi="Tahoma" w:cs="Tahoma"/>
          <w:sz w:val="22"/>
          <w:szCs w:val="22"/>
        </w:rPr>
        <w:t xml:space="preserve"> </w:t>
      </w:r>
      <w:r w:rsidRPr="00343967">
        <w:rPr>
          <w:rFonts w:ascii="Tahoma" w:hAnsi="Tahoma" w:cs="Tahoma"/>
          <w:sz w:val="22"/>
          <w:szCs w:val="22"/>
        </w:rPr>
        <w:t>V</w:t>
      </w:r>
      <w:r w:rsidR="00465DF9">
        <w:rPr>
          <w:rFonts w:ascii="Tahoma" w:hAnsi="Tahoma" w:cs="Tahoma"/>
          <w:sz w:val="22"/>
          <w:szCs w:val="22"/>
        </w:rPr>
        <w:t> </w:t>
      </w:r>
      <w:r w:rsidRPr="00343967">
        <w:rPr>
          <w:rFonts w:ascii="Tahoma" w:hAnsi="Tahoma" w:cs="Tahoma"/>
          <w:sz w:val="22"/>
          <w:szCs w:val="22"/>
        </w:rPr>
        <w:t>případě výměny nebo opravy v</w:t>
      </w:r>
      <w:r w:rsidR="00465DF9">
        <w:rPr>
          <w:rFonts w:ascii="Tahoma" w:hAnsi="Tahoma" w:cs="Tahoma"/>
          <w:sz w:val="22"/>
          <w:szCs w:val="22"/>
        </w:rPr>
        <w:t> </w:t>
      </w:r>
      <w:r w:rsidRPr="00343967">
        <w:rPr>
          <w:rFonts w:ascii="Tahoma" w:hAnsi="Tahoma" w:cs="Tahoma"/>
          <w:sz w:val="22"/>
          <w:szCs w:val="22"/>
        </w:rPr>
        <w:t xml:space="preserve">servisním středisku prodávajícího nebo autorizovaném </w:t>
      </w:r>
      <w:r w:rsidRPr="00465DF9">
        <w:rPr>
          <w:rFonts w:ascii="Tahoma" w:hAnsi="Tahoma" w:cs="Tahoma"/>
          <w:sz w:val="22"/>
          <w:szCs w:val="22"/>
        </w:rPr>
        <w:t>servisním středisku výrobce zabezpečí prodávající bezplatně dopravu vadného zboží od</w:t>
      </w:r>
      <w:r w:rsidR="008F4E65" w:rsidRPr="00465DF9">
        <w:rPr>
          <w:rFonts w:ascii="Tahoma" w:hAnsi="Tahoma" w:cs="Tahoma"/>
          <w:sz w:val="22"/>
          <w:szCs w:val="22"/>
        </w:rPr>
        <w:t> </w:t>
      </w:r>
      <w:r w:rsidR="0042515F" w:rsidRPr="00465DF9">
        <w:rPr>
          <w:rFonts w:ascii="Tahoma" w:hAnsi="Tahoma" w:cs="Tahoma"/>
          <w:sz w:val="22"/>
          <w:szCs w:val="22"/>
        </w:rPr>
        <w:t>kupujícího</w:t>
      </w:r>
      <w:r w:rsidRPr="00465DF9">
        <w:rPr>
          <w:rFonts w:ascii="Tahoma" w:hAnsi="Tahoma" w:cs="Tahoma"/>
          <w:sz w:val="22"/>
          <w:szCs w:val="22"/>
        </w:rPr>
        <w:t xml:space="preserve"> do</w:t>
      </w:r>
      <w:r w:rsidR="008F4E65" w:rsidRPr="00465DF9">
        <w:rPr>
          <w:rFonts w:ascii="Tahoma" w:hAnsi="Tahoma" w:cs="Tahoma"/>
          <w:sz w:val="22"/>
          <w:szCs w:val="22"/>
        </w:rPr>
        <w:t> </w:t>
      </w:r>
      <w:r w:rsidRPr="00465DF9">
        <w:rPr>
          <w:rFonts w:ascii="Tahoma" w:hAnsi="Tahoma" w:cs="Tahoma"/>
          <w:sz w:val="22"/>
          <w:szCs w:val="22"/>
        </w:rPr>
        <w:t>servisu a</w:t>
      </w:r>
      <w:r w:rsidR="008F4E65" w:rsidRPr="00465DF9">
        <w:rPr>
          <w:rFonts w:ascii="Tahoma" w:hAnsi="Tahoma" w:cs="Tahoma"/>
          <w:sz w:val="22"/>
          <w:szCs w:val="22"/>
        </w:rPr>
        <w:t> </w:t>
      </w:r>
      <w:r w:rsidRPr="00465DF9">
        <w:rPr>
          <w:rFonts w:ascii="Tahoma" w:hAnsi="Tahoma" w:cs="Tahoma"/>
          <w:sz w:val="22"/>
          <w:szCs w:val="22"/>
        </w:rPr>
        <w:t>dopravu opraveného nebo vyměněného zboží zpět k</w:t>
      </w:r>
      <w:r w:rsidR="0042515F" w:rsidRPr="00465DF9">
        <w:rPr>
          <w:rFonts w:ascii="Tahoma" w:hAnsi="Tahoma" w:cs="Tahoma"/>
          <w:sz w:val="22"/>
          <w:szCs w:val="22"/>
        </w:rPr>
        <w:t>e</w:t>
      </w:r>
      <w:r w:rsidRPr="00465DF9">
        <w:rPr>
          <w:rFonts w:ascii="Tahoma" w:hAnsi="Tahoma" w:cs="Tahoma"/>
          <w:sz w:val="22"/>
          <w:szCs w:val="22"/>
        </w:rPr>
        <w:t xml:space="preserve"> </w:t>
      </w:r>
      <w:r w:rsidR="0042515F" w:rsidRPr="00465DF9">
        <w:rPr>
          <w:rFonts w:ascii="Tahoma" w:hAnsi="Tahoma" w:cs="Tahoma"/>
          <w:sz w:val="22"/>
          <w:szCs w:val="22"/>
        </w:rPr>
        <w:t>kupujícímu</w:t>
      </w:r>
      <w:r w:rsidR="008F4E65" w:rsidRPr="00465DF9">
        <w:rPr>
          <w:rFonts w:ascii="Tahoma" w:hAnsi="Tahoma" w:cs="Tahoma"/>
          <w:sz w:val="22"/>
          <w:szCs w:val="22"/>
        </w:rPr>
        <w:t>.</w:t>
      </w:r>
    </w:p>
    <w:p w14:paraId="78F3C926" w14:textId="12546A54" w:rsidR="00066D69" w:rsidRPr="00465DF9" w:rsidRDefault="003868B0" w:rsidP="009F0EB6">
      <w:pPr>
        <w:numPr>
          <w:ilvl w:val="0"/>
          <w:numId w:val="5"/>
        </w:numPr>
        <w:tabs>
          <w:tab w:val="clear" w:pos="720"/>
        </w:tabs>
        <w:spacing w:before="120"/>
        <w:ind w:left="357" w:hanging="357"/>
        <w:jc w:val="both"/>
        <w:rPr>
          <w:rFonts w:ascii="Tahoma" w:hAnsi="Tahoma" w:cs="Tahoma"/>
          <w:iCs/>
          <w:sz w:val="22"/>
          <w:szCs w:val="22"/>
        </w:rPr>
      </w:pPr>
      <w:r>
        <w:rPr>
          <w:rFonts w:ascii="Tahoma" w:hAnsi="Tahoma" w:cs="Tahoma"/>
          <w:sz w:val="22"/>
          <w:szCs w:val="22"/>
        </w:rPr>
        <w:t>O</w:t>
      </w:r>
      <w:r w:rsidR="00066D69" w:rsidRPr="003136BC">
        <w:rPr>
          <w:rFonts w:ascii="Tahoma" w:hAnsi="Tahoma" w:cs="Tahoma"/>
          <w:sz w:val="22"/>
          <w:szCs w:val="22"/>
        </w:rPr>
        <w:t xml:space="preserve">dstranění vady musí být provedeno </w:t>
      </w:r>
      <w:r w:rsidR="003136BC">
        <w:rPr>
          <w:rFonts w:ascii="Tahoma" w:hAnsi="Tahoma" w:cs="Tahoma"/>
          <w:sz w:val="22"/>
          <w:szCs w:val="22"/>
        </w:rPr>
        <w:t xml:space="preserve">nejpozději </w:t>
      </w:r>
      <w:r w:rsidR="00066D69" w:rsidRPr="003136BC">
        <w:rPr>
          <w:rFonts w:ascii="Tahoma" w:hAnsi="Tahoma" w:cs="Tahoma"/>
          <w:sz w:val="22"/>
          <w:szCs w:val="22"/>
        </w:rPr>
        <w:t xml:space="preserve">do </w:t>
      </w:r>
      <w:r w:rsidR="004A6087" w:rsidRPr="00015D8F">
        <w:rPr>
          <w:rFonts w:ascii="Tahoma" w:hAnsi="Tahoma" w:cs="Tahoma"/>
          <w:sz w:val="22"/>
          <w:szCs w:val="22"/>
        </w:rPr>
        <w:t>10</w:t>
      </w:r>
      <w:r w:rsidR="00015D8F" w:rsidRPr="00015D8F">
        <w:rPr>
          <w:rFonts w:ascii="Tahoma" w:hAnsi="Tahoma" w:cs="Tahoma"/>
          <w:sz w:val="22"/>
          <w:szCs w:val="22"/>
        </w:rPr>
        <w:t xml:space="preserve"> </w:t>
      </w:r>
      <w:r w:rsidR="0095706E" w:rsidRPr="00015D8F">
        <w:rPr>
          <w:rFonts w:ascii="Tahoma" w:hAnsi="Tahoma" w:cs="Tahoma"/>
          <w:sz w:val="22"/>
          <w:szCs w:val="22"/>
        </w:rPr>
        <w:t>dn</w:t>
      </w:r>
      <w:r w:rsidR="0095706E" w:rsidRPr="003136BC">
        <w:rPr>
          <w:rFonts w:ascii="Tahoma" w:hAnsi="Tahoma" w:cs="Tahoma"/>
          <w:sz w:val="22"/>
          <w:szCs w:val="22"/>
        </w:rPr>
        <w:t>ů</w:t>
      </w:r>
      <w:r w:rsidR="008F4E65" w:rsidRPr="003136BC">
        <w:rPr>
          <w:rFonts w:ascii="Tahoma" w:hAnsi="Tahoma" w:cs="Tahoma"/>
          <w:sz w:val="22"/>
          <w:szCs w:val="22"/>
        </w:rPr>
        <w:t xml:space="preserve"> od </w:t>
      </w:r>
      <w:r w:rsidR="00066D69" w:rsidRPr="003136BC">
        <w:rPr>
          <w:rFonts w:ascii="Tahoma" w:hAnsi="Tahoma" w:cs="Tahoma"/>
          <w:sz w:val="22"/>
          <w:szCs w:val="22"/>
        </w:rPr>
        <w:t>oznámení této vady prodávajícímu, pokud se smluvní strany v</w:t>
      </w:r>
      <w:r w:rsidR="00465DF9" w:rsidRPr="003136BC">
        <w:rPr>
          <w:rFonts w:ascii="Tahoma" w:hAnsi="Tahoma" w:cs="Tahoma"/>
          <w:sz w:val="22"/>
          <w:szCs w:val="22"/>
        </w:rPr>
        <w:t> </w:t>
      </w:r>
      <w:r w:rsidR="00066D69" w:rsidRPr="003136BC">
        <w:rPr>
          <w:rFonts w:ascii="Tahoma" w:hAnsi="Tahoma" w:cs="Tahoma"/>
          <w:sz w:val="22"/>
          <w:szCs w:val="22"/>
        </w:rPr>
        <w:t xml:space="preserve">konkrétním případě nedohodnou písemně jinak. </w:t>
      </w:r>
      <w:r w:rsidR="00066D69" w:rsidRPr="003136BC">
        <w:rPr>
          <w:rFonts w:ascii="Tahoma" w:hAnsi="Tahoma" w:cs="Tahoma"/>
          <w:iCs/>
          <w:sz w:val="22"/>
          <w:szCs w:val="22"/>
        </w:rPr>
        <w:t>Pokud prodávající</w:t>
      </w:r>
      <w:r w:rsidR="00066D69" w:rsidRPr="00465DF9">
        <w:rPr>
          <w:rFonts w:ascii="Tahoma" w:hAnsi="Tahoma" w:cs="Tahoma"/>
          <w:iCs/>
          <w:sz w:val="22"/>
          <w:szCs w:val="22"/>
        </w:rPr>
        <w:t xml:space="preserve"> vadu neodstraní ve stanovené lhůtě, je povinen kupujícímu poskytnout zdarma ná</w:t>
      </w:r>
      <w:r w:rsidR="008F4E65" w:rsidRPr="00465DF9">
        <w:rPr>
          <w:rFonts w:ascii="Tahoma" w:hAnsi="Tahoma" w:cs="Tahoma"/>
          <w:iCs/>
          <w:sz w:val="22"/>
          <w:szCs w:val="22"/>
        </w:rPr>
        <w:t>hradní zboží o </w:t>
      </w:r>
      <w:r w:rsidR="00066D69" w:rsidRPr="00465DF9">
        <w:rPr>
          <w:rFonts w:ascii="Tahoma" w:hAnsi="Tahoma" w:cs="Tahoma"/>
          <w:iCs/>
          <w:sz w:val="22"/>
          <w:szCs w:val="22"/>
        </w:rPr>
        <w:t>stejných nebo vyš</w:t>
      </w:r>
      <w:r w:rsidR="008F4E65" w:rsidRPr="00465DF9">
        <w:rPr>
          <w:rFonts w:ascii="Tahoma" w:hAnsi="Tahoma" w:cs="Tahoma"/>
          <w:iCs/>
          <w:sz w:val="22"/>
          <w:szCs w:val="22"/>
        </w:rPr>
        <w:t>ších technických parametrech, a </w:t>
      </w:r>
      <w:r w:rsidR="00066D69" w:rsidRPr="00465DF9">
        <w:rPr>
          <w:rFonts w:ascii="Tahoma" w:hAnsi="Tahoma" w:cs="Tahoma"/>
          <w:iCs/>
          <w:sz w:val="22"/>
          <w:szCs w:val="22"/>
        </w:rPr>
        <w:t>to až do</w:t>
      </w:r>
      <w:r w:rsidR="008F4E65" w:rsidRPr="00465DF9">
        <w:rPr>
          <w:rFonts w:ascii="Tahoma" w:hAnsi="Tahoma" w:cs="Tahoma"/>
          <w:iCs/>
          <w:sz w:val="22"/>
          <w:szCs w:val="22"/>
        </w:rPr>
        <w:t> </w:t>
      </w:r>
      <w:r w:rsidR="00066D69" w:rsidRPr="00465DF9">
        <w:rPr>
          <w:rFonts w:ascii="Tahoma" w:hAnsi="Tahoma" w:cs="Tahoma"/>
          <w:iCs/>
          <w:sz w:val="22"/>
          <w:szCs w:val="22"/>
        </w:rPr>
        <w:t>doby předání opraveného zboží kupujícímu.</w:t>
      </w:r>
      <w:r w:rsidR="00F21674">
        <w:rPr>
          <w:rFonts w:ascii="Tahoma" w:hAnsi="Tahoma" w:cs="Tahoma"/>
          <w:iCs/>
          <w:sz w:val="22"/>
          <w:szCs w:val="22"/>
        </w:rPr>
        <w:t xml:space="preserve"> </w:t>
      </w:r>
      <w:r w:rsidR="00F21674" w:rsidRPr="008642C3">
        <w:rPr>
          <w:rFonts w:ascii="Tahoma" w:hAnsi="Tahoma" w:cs="Tahoma"/>
          <w:sz w:val="22"/>
          <w:szCs w:val="22"/>
        </w:rPr>
        <w:t xml:space="preserve">Pokud zařízení obsahuje data, tak v případě výměny nebo opravy zboží mimo sídlo kupujícího musí být pevný disk </w:t>
      </w:r>
      <w:r w:rsidR="00E82071">
        <w:rPr>
          <w:rFonts w:ascii="Tahoma" w:hAnsi="Tahoma" w:cs="Tahoma"/>
          <w:sz w:val="22"/>
          <w:szCs w:val="22"/>
        </w:rPr>
        <w:t>kompletně</w:t>
      </w:r>
      <w:r w:rsidR="00F21674" w:rsidRPr="008642C3">
        <w:rPr>
          <w:rFonts w:ascii="Tahoma" w:hAnsi="Tahoma" w:cs="Tahoma"/>
          <w:sz w:val="22"/>
          <w:szCs w:val="22"/>
        </w:rPr>
        <w:t xml:space="preserve"> vymazán.</w:t>
      </w:r>
      <w:r w:rsidR="00F21674">
        <w:rPr>
          <w:rFonts w:ascii="Tahoma" w:hAnsi="Tahoma" w:cs="Tahoma"/>
          <w:sz w:val="22"/>
          <w:szCs w:val="22"/>
        </w:rPr>
        <w:t xml:space="preserve"> </w:t>
      </w:r>
      <w:r w:rsidR="00F21674" w:rsidRPr="008642C3">
        <w:rPr>
          <w:rFonts w:ascii="Tahoma" w:hAnsi="Tahoma" w:cs="Tahoma"/>
          <w:sz w:val="22"/>
          <w:szCs w:val="22"/>
        </w:rPr>
        <w:t>Před mazáním disku musí prodávající ve spolupráci s kupujícím provést překopírování dat. Kupující mu na tuto činnost vyčlení potřebné prostory.</w:t>
      </w:r>
    </w:p>
    <w:p w14:paraId="669268E1" w14:textId="29EF42AE" w:rsidR="004528C2" w:rsidRPr="00465DF9" w:rsidRDefault="004528C2" w:rsidP="004528C2">
      <w:pPr>
        <w:numPr>
          <w:ilvl w:val="0"/>
          <w:numId w:val="5"/>
        </w:numPr>
        <w:tabs>
          <w:tab w:val="clear" w:pos="720"/>
        </w:tabs>
        <w:spacing w:before="120"/>
        <w:ind w:left="357" w:hanging="357"/>
        <w:jc w:val="both"/>
        <w:rPr>
          <w:rFonts w:ascii="Tahoma" w:hAnsi="Tahoma" w:cs="Tahoma"/>
          <w:sz w:val="22"/>
          <w:szCs w:val="22"/>
        </w:rPr>
      </w:pPr>
      <w:r w:rsidRPr="00465DF9">
        <w:rPr>
          <w:rFonts w:ascii="Tahoma" w:hAnsi="Tahoma" w:cs="Tahoma"/>
          <w:sz w:val="22"/>
          <w:szCs w:val="22"/>
        </w:rPr>
        <w:t xml:space="preserve">O průběhu odstranění vady (opravou či výměnou) zboží sepíše prodávající zápis </w:t>
      </w:r>
      <w:r w:rsidRPr="0022353D">
        <w:rPr>
          <w:rFonts w:ascii="Tahoma" w:hAnsi="Tahoma" w:cs="Tahoma"/>
          <w:sz w:val="22"/>
          <w:szCs w:val="22"/>
        </w:rPr>
        <w:t>(dále jen „zápis“).</w:t>
      </w:r>
      <w:r w:rsidRPr="00465DF9">
        <w:rPr>
          <w:rFonts w:ascii="Tahoma" w:hAnsi="Tahoma" w:cs="Tahoma"/>
          <w:sz w:val="22"/>
          <w:szCs w:val="22"/>
        </w:rPr>
        <w:t xml:space="preserve"> Zápis bude obsahovat alespoň název položky vadného zboží, datum oznámení vady, popis vady, způsob odstranění vady, datum odstranění vady, jméno, příjmení, telefon, e-mail a podpis zástupce prodávajícího odpovídajícího za odstranění vady. V</w:t>
      </w:r>
      <w:r w:rsidR="00465DF9">
        <w:rPr>
          <w:rFonts w:ascii="Tahoma" w:hAnsi="Tahoma" w:cs="Tahoma"/>
          <w:sz w:val="22"/>
          <w:szCs w:val="22"/>
        </w:rPr>
        <w:t> </w:t>
      </w:r>
      <w:r w:rsidRPr="00465DF9">
        <w:rPr>
          <w:rFonts w:ascii="Tahoma" w:hAnsi="Tahoma" w:cs="Tahoma"/>
          <w:sz w:val="22"/>
          <w:szCs w:val="22"/>
        </w:rPr>
        <w:t xml:space="preserve">zápisu jsou obě smluvní strany oprávněny uvést veškeré skutečnosti, které považují za nutné. Schválení zápisu bude provedeno podpisem zástupce kupujícího. Bez schválení zápisu dle předchozí věty nebude vada považována za odstraněnou.    </w:t>
      </w:r>
    </w:p>
    <w:p w14:paraId="1E47A250" w14:textId="0A25C6B0" w:rsidR="0095706E" w:rsidRDefault="00A83AE6" w:rsidP="009F0EB6">
      <w:pPr>
        <w:numPr>
          <w:ilvl w:val="0"/>
          <w:numId w:val="5"/>
        </w:numPr>
        <w:tabs>
          <w:tab w:val="clear" w:pos="720"/>
        </w:tabs>
        <w:spacing w:before="120"/>
        <w:ind w:left="357" w:hanging="357"/>
        <w:jc w:val="both"/>
        <w:rPr>
          <w:rFonts w:ascii="Tahoma" w:hAnsi="Tahoma" w:cs="Tahoma"/>
          <w:sz w:val="22"/>
          <w:szCs w:val="22"/>
        </w:rPr>
      </w:pPr>
      <w:r w:rsidRPr="00465DF9">
        <w:rPr>
          <w:rFonts w:ascii="Tahoma" w:hAnsi="Tahoma" w:cs="Tahoma"/>
          <w:sz w:val="22"/>
          <w:szCs w:val="22"/>
        </w:rPr>
        <w:t>V</w:t>
      </w:r>
      <w:r w:rsidR="00465DF9">
        <w:rPr>
          <w:rFonts w:ascii="Tahoma" w:hAnsi="Tahoma" w:cs="Tahoma"/>
          <w:sz w:val="22"/>
          <w:szCs w:val="22"/>
        </w:rPr>
        <w:t> </w:t>
      </w:r>
      <w:r w:rsidR="004B69E4" w:rsidRPr="00465DF9">
        <w:rPr>
          <w:rFonts w:ascii="Tahoma" w:hAnsi="Tahoma" w:cs="Tahoma"/>
          <w:sz w:val="22"/>
          <w:szCs w:val="22"/>
        </w:rPr>
        <w:t>případě výměny vadného</w:t>
      </w:r>
      <w:r w:rsidR="004B69E4" w:rsidRPr="00343967">
        <w:rPr>
          <w:rFonts w:ascii="Tahoma" w:hAnsi="Tahoma" w:cs="Tahoma"/>
          <w:sz w:val="22"/>
          <w:szCs w:val="22"/>
        </w:rPr>
        <w:t xml:space="preserve"> zboží</w:t>
      </w:r>
      <w:r w:rsidR="00066D69" w:rsidRPr="00343967">
        <w:rPr>
          <w:rFonts w:ascii="Tahoma" w:hAnsi="Tahoma" w:cs="Tahoma"/>
          <w:sz w:val="22"/>
          <w:szCs w:val="22"/>
        </w:rPr>
        <w:t xml:space="preserve"> začíná na vyměněné zboží běžet nová záruční doba v</w:t>
      </w:r>
      <w:r w:rsidR="00465DF9">
        <w:rPr>
          <w:rFonts w:ascii="Tahoma" w:hAnsi="Tahoma" w:cs="Tahoma"/>
          <w:sz w:val="22"/>
          <w:szCs w:val="22"/>
        </w:rPr>
        <w:t> </w:t>
      </w:r>
      <w:r w:rsidR="00066D69" w:rsidRPr="00343967">
        <w:rPr>
          <w:rFonts w:ascii="Tahoma" w:hAnsi="Tahoma" w:cs="Tahoma"/>
          <w:sz w:val="22"/>
          <w:szCs w:val="22"/>
        </w:rPr>
        <w:t xml:space="preserve">délce </w:t>
      </w:r>
      <w:r w:rsidRPr="00343967">
        <w:rPr>
          <w:rFonts w:ascii="Tahoma" w:hAnsi="Tahoma" w:cs="Tahoma"/>
          <w:sz w:val="22"/>
          <w:szCs w:val="22"/>
        </w:rPr>
        <w:t>dle odst. 1 tohoto článku</w:t>
      </w:r>
      <w:r w:rsidR="008F4E65">
        <w:rPr>
          <w:rFonts w:ascii="Tahoma" w:hAnsi="Tahoma" w:cs="Tahoma"/>
          <w:sz w:val="22"/>
          <w:szCs w:val="22"/>
        </w:rPr>
        <w:t xml:space="preserve"> smlouvy</w:t>
      </w:r>
      <w:r w:rsidR="00066D69" w:rsidRPr="00343967">
        <w:rPr>
          <w:rFonts w:ascii="Tahoma" w:hAnsi="Tahoma" w:cs="Tahoma"/>
          <w:sz w:val="22"/>
          <w:szCs w:val="22"/>
        </w:rPr>
        <w:t>.</w:t>
      </w:r>
    </w:p>
    <w:p w14:paraId="209BBEDA" w14:textId="20AFC8A8" w:rsidR="00066D69" w:rsidRDefault="00066D69" w:rsidP="009F0EB6">
      <w:pPr>
        <w:numPr>
          <w:ilvl w:val="0"/>
          <w:numId w:val="5"/>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Prodávající je povinen uhradit kupujícímu škodu, která mu vznikla vadným plněním, a</w:t>
      </w:r>
      <w:r w:rsidR="008F4E65">
        <w:rPr>
          <w:rFonts w:ascii="Tahoma" w:hAnsi="Tahoma" w:cs="Tahoma"/>
          <w:sz w:val="22"/>
          <w:szCs w:val="22"/>
        </w:rPr>
        <w:t> </w:t>
      </w:r>
      <w:r w:rsidRPr="00343967">
        <w:rPr>
          <w:rFonts w:ascii="Tahoma" w:hAnsi="Tahoma" w:cs="Tahoma"/>
          <w:sz w:val="22"/>
          <w:szCs w:val="22"/>
        </w:rPr>
        <w:t>to v</w:t>
      </w:r>
      <w:r w:rsidR="00465DF9">
        <w:rPr>
          <w:rFonts w:ascii="Tahoma" w:hAnsi="Tahoma" w:cs="Tahoma"/>
          <w:sz w:val="22"/>
          <w:szCs w:val="22"/>
        </w:rPr>
        <w:t> </w:t>
      </w:r>
      <w:r w:rsidRPr="00343967">
        <w:rPr>
          <w:rFonts w:ascii="Tahoma" w:hAnsi="Tahoma" w:cs="Tahoma"/>
          <w:sz w:val="22"/>
          <w:szCs w:val="22"/>
        </w:rPr>
        <w:t>plné výši. Prodávající rovněž kupujícímu uhradí náklady vzniklé při uplatňování práv</w:t>
      </w:r>
      <w:r w:rsidR="008F4E65">
        <w:rPr>
          <w:rFonts w:ascii="Tahoma" w:hAnsi="Tahoma" w:cs="Tahoma"/>
          <w:sz w:val="22"/>
          <w:szCs w:val="22"/>
        </w:rPr>
        <w:t xml:space="preserve"> </w:t>
      </w:r>
      <w:r w:rsidRPr="00343967">
        <w:rPr>
          <w:rFonts w:ascii="Tahoma" w:hAnsi="Tahoma" w:cs="Tahoma"/>
          <w:sz w:val="22"/>
          <w:szCs w:val="22"/>
        </w:rPr>
        <w:t>z</w:t>
      </w:r>
      <w:r w:rsidR="00465DF9">
        <w:rPr>
          <w:rFonts w:ascii="Tahoma" w:hAnsi="Tahoma" w:cs="Tahoma"/>
          <w:sz w:val="22"/>
          <w:szCs w:val="22"/>
        </w:rPr>
        <w:t> </w:t>
      </w:r>
      <w:r w:rsidRPr="00343967">
        <w:rPr>
          <w:rFonts w:ascii="Tahoma" w:hAnsi="Tahoma" w:cs="Tahoma"/>
          <w:sz w:val="22"/>
          <w:szCs w:val="22"/>
        </w:rPr>
        <w:t>vad</w:t>
      </w:r>
      <w:r w:rsidR="00FC4FDC" w:rsidRPr="00343967">
        <w:rPr>
          <w:rFonts w:ascii="Tahoma" w:hAnsi="Tahoma" w:cs="Tahoma"/>
          <w:sz w:val="22"/>
          <w:szCs w:val="22"/>
        </w:rPr>
        <w:t>ného plnění</w:t>
      </w:r>
      <w:r w:rsidRPr="00343967">
        <w:rPr>
          <w:rFonts w:ascii="Tahoma" w:hAnsi="Tahoma" w:cs="Tahoma"/>
          <w:sz w:val="22"/>
          <w:szCs w:val="22"/>
        </w:rPr>
        <w:t>.</w:t>
      </w:r>
    </w:p>
    <w:p w14:paraId="11F581AC" w14:textId="77777777" w:rsidR="00066D69" w:rsidRPr="00343967" w:rsidRDefault="00066D69" w:rsidP="00343967">
      <w:pPr>
        <w:pStyle w:val="slolnkuSmlouvy"/>
        <w:spacing w:before="360"/>
        <w:rPr>
          <w:rFonts w:ascii="Tahoma" w:hAnsi="Tahoma" w:cs="Tahoma"/>
          <w:sz w:val="22"/>
          <w:szCs w:val="22"/>
        </w:rPr>
      </w:pPr>
      <w:r w:rsidRPr="00343967">
        <w:rPr>
          <w:rFonts w:ascii="Tahoma" w:hAnsi="Tahoma" w:cs="Tahoma"/>
          <w:sz w:val="22"/>
          <w:szCs w:val="22"/>
        </w:rPr>
        <w:t>X</w:t>
      </w:r>
      <w:r w:rsidR="005B16CA" w:rsidRPr="00343967">
        <w:rPr>
          <w:rFonts w:ascii="Tahoma" w:hAnsi="Tahoma" w:cs="Tahoma"/>
          <w:sz w:val="22"/>
          <w:szCs w:val="22"/>
        </w:rPr>
        <w:t>I</w:t>
      </w:r>
      <w:r w:rsidRPr="00343967">
        <w:rPr>
          <w:rFonts w:ascii="Tahoma" w:hAnsi="Tahoma" w:cs="Tahoma"/>
          <w:sz w:val="22"/>
          <w:szCs w:val="22"/>
        </w:rPr>
        <w:t>.</w:t>
      </w:r>
      <w:r w:rsidR="00343967">
        <w:rPr>
          <w:rFonts w:ascii="Tahoma" w:hAnsi="Tahoma" w:cs="Tahoma"/>
          <w:sz w:val="22"/>
          <w:szCs w:val="22"/>
        </w:rPr>
        <w:br/>
      </w:r>
      <w:r w:rsidR="0007299C" w:rsidRPr="00343967">
        <w:rPr>
          <w:rFonts w:ascii="Tahoma" w:hAnsi="Tahoma" w:cs="Tahoma"/>
          <w:sz w:val="22"/>
          <w:szCs w:val="22"/>
        </w:rPr>
        <w:t>Sankce</w:t>
      </w:r>
    </w:p>
    <w:p w14:paraId="127C5A1C" w14:textId="6B54DB1D" w:rsidR="00066D69" w:rsidRPr="00343967" w:rsidRDefault="0018468B" w:rsidP="009F0EB6">
      <w:pPr>
        <w:pStyle w:val="Import16"/>
        <w:numPr>
          <w:ilvl w:val="0"/>
          <w:numId w:val="6"/>
        </w:numPr>
        <w:tabs>
          <w:tab w:val="clear" w:pos="360"/>
          <w:tab w:val="clear" w:pos="864"/>
        </w:tabs>
        <w:spacing w:before="120"/>
        <w:ind w:left="357" w:hanging="357"/>
        <w:jc w:val="both"/>
        <w:rPr>
          <w:rFonts w:ascii="Tahoma" w:hAnsi="Tahoma" w:cs="Tahoma"/>
          <w:sz w:val="22"/>
          <w:szCs w:val="22"/>
        </w:rPr>
      </w:pPr>
      <w:r w:rsidRPr="00343967">
        <w:rPr>
          <w:rFonts w:ascii="Tahoma" w:hAnsi="Tahoma" w:cs="Tahoma"/>
          <w:sz w:val="22"/>
          <w:szCs w:val="22"/>
        </w:rPr>
        <w:t>Neodevzdá</w:t>
      </w:r>
      <w:r w:rsidR="008F4E65">
        <w:rPr>
          <w:rFonts w:ascii="Tahoma" w:hAnsi="Tahoma" w:cs="Tahoma"/>
          <w:sz w:val="22"/>
          <w:szCs w:val="22"/>
        </w:rPr>
        <w:noBreakHyphen/>
      </w:r>
      <w:r w:rsidR="00066D69" w:rsidRPr="00343967">
        <w:rPr>
          <w:rFonts w:ascii="Tahoma" w:hAnsi="Tahoma" w:cs="Tahoma"/>
          <w:sz w:val="22"/>
          <w:szCs w:val="22"/>
        </w:rPr>
        <w:t>li prodávající kupujícímu zboží ve</w:t>
      </w:r>
      <w:r w:rsidR="008F4E65">
        <w:rPr>
          <w:rFonts w:ascii="Tahoma" w:hAnsi="Tahoma" w:cs="Tahoma"/>
          <w:sz w:val="22"/>
          <w:szCs w:val="22"/>
        </w:rPr>
        <w:t> lhůtě uvedené v</w:t>
      </w:r>
      <w:r w:rsidR="00465DF9">
        <w:rPr>
          <w:rFonts w:ascii="Tahoma" w:hAnsi="Tahoma" w:cs="Tahoma"/>
          <w:sz w:val="22"/>
          <w:szCs w:val="22"/>
        </w:rPr>
        <w:t> </w:t>
      </w:r>
      <w:r w:rsidR="00066D69" w:rsidRPr="00343967">
        <w:rPr>
          <w:rFonts w:ascii="Tahoma" w:hAnsi="Tahoma" w:cs="Tahoma"/>
          <w:sz w:val="22"/>
          <w:szCs w:val="22"/>
        </w:rPr>
        <w:t>čl.</w:t>
      </w:r>
      <w:r w:rsidR="008F4E65">
        <w:rPr>
          <w:rFonts w:ascii="Tahoma" w:hAnsi="Tahoma" w:cs="Tahoma"/>
          <w:sz w:val="22"/>
          <w:szCs w:val="22"/>
        </w:rPr>
        <w:t> </w:t>
      </w:r>
      <w:r w:rsidR="00066D69" w:rsidRPr="00343967">
        <w:rPr>
          <w:rFonts w:ascii="Tahoma" w:hAnsi="Tahoma" w:cs="Tahoma"/>
          <w:sz w:val="22"/>
          <w:szCs w:val="22"/>
        </w:rPr>
        <w:t>V</w:t>
      </w:r>
      <w:r w:rsidR="00465DF9">
        <w:rPr>
          <w:rFonts w:ascii="Tahoma" w:hAnsi="Tahoma" w:cs="Tahoma"/>
          <w:sz w:val="22"/>
          <w:szCs w:val="22"/>
        </w:rPr>
        <w:t> </w:t>
      </w:r>
      <w:r w:rsidR="005B16CA" w:rsidRPr="00343967">
        <w:rPr>
          <w:rFonts w:ascii="Tahoma" w:hAnsi="Tahoma" w:cs="Tahoma"/>
          <w:sz w:val="22"/>
          <w:szCs w:val="22"/>
        </w:rPr>
        <w:t>odst.</w:t>
      </w:r>
      <w:r w:rsidR="008F4E65">
        <w:rPr>
          <w:rFonts w:ascii="Tahoma" w:hAnsi="Tahoma" w:cs="Tahoma"/>
          <w:sz w:val="22"/>
          <w:szCs w:val="22"/>
        </w:rPr>
        <w:t> </w:t>
      </w:r>
      <w:r w:rsidR="00C9591A" w:rsidRPr="00343967">
        <w:rPr>
          <w:rFonts w:ascii="Tahoma" w:hAnsi="Tahoma" w:cs="Tahoma"/>
          <w:sz w:val="22"/>
          <w:szCs w:val="22"/>
        </w:rPr>
        <w:t>2</w:t>
      </w:r>
      <w:r w:rsidR="005B16CA" w:rsidRPr="00343967">
        <w:rPr>
          <w:rFonts w:ascii="Tahoma" w:hAnsi="Tahoma" w:cs="Tahoma"/>
          <w:sz w:val="22"/>
          <w:szCs w:val="22"/>
        </w:rPr>
        <w:t xml:space="preserve"> </w:t>
      </w:r>
      <w:r w:rsidR="00066D69" w:rsidRPr="00343967">
        <w:rPr>
          <w:rFonts w:ascii="Tahoma" w:hAnsi="Tahoma" w:cs="Tahoma"/>
          <w:sz w:val="22"/>
          <w:szCs w:val="22"/>
        </w:rPr>
        <w:t xml:space="preserve">této smlouvy, je povinen zaplatit kupujícímu smluvní pokutu ve výši </w:t>
      </w:r>
      <w:r w:rsidR="008F6A7C">
        <w:rPr>
          <w:rFonts w:ascii="Tahoma" w:hAnsi="Tahoma" w:cs="Tahoma"/>
          <w:iCs/>
          <w:sz w:val="22"/>
          <w:szCs w:val="22"/>
        </w:rPr>
        <w:t>0,</w:t>
      </w:r>
      <w:r w:rsidR="00F47906">
        <w:rPr>
          <w:rFonts w:ascii="Tahoma" w:hAnsi="Tahoma" w:cs="Tahoma"/>
          <w:iCs/>
          <w:sz w:val="22"/>
          <w:szCs w:val="22"/>
        </w:rPr>
        <w:t>2</w:t>
      </w:r>
      <w:r w:rsidR="008F6A7C">
        <w:rPr>
          <w:rFonts w:ascii="Tahoma" w:hAnsi="Tahoma" w:cs="Tahoma"/>
          <w:iCs/>
          <w:sz w:val="22"/>
          <w:szCs w:val="22"/>
        </w:rPr>
        <w:t xml:space="preserve"> </w:t>
      </w:r>
      <w:r w:rsidR="00066D69" w:rsidRPr="008F4E65">
        <w:rPr>
          <w:rFonts w:ascii="Tahoma" w:hAnsi="Tahoma" w:cs="Tahoma"/>
          <w:iCs/>
          <w:sz w:val="22"/>
          <w:szCs w:val="22"/>
        </w:rPr>
        <w:t xml:space="preserve">% </w:t>
      </w:r>
      <w:r w:rsidR="00066D69" w:rsidRPr="00343967">
        <w:rPr>
          <w:rFonts w:ascii="Tahoma" w:hAnsi="Tahoma" w:cs="Tahoma"/>
          <w:iCs/>
          <w:sz w:val="22"/>
          <w:szCs w:val="22"/>
        </w:rPr>
        <w:t>z</w:t>
      </w:r>
      <w:r w:rsidR="00465DF9">
        <w:rPr>
          <w:rFonts w:ascii="Tahoma" w:hAnsi="Tahoma" w:cs="Tahoma"/>
          <w:iCs/>
          <w:sz w:val="22"/>
          <w:szCs w:val="22"/>
        </w:rPr>
        <w:t> </w:t>
      </w:r>
      <w:r w:rsidR="00066D69" w:rsidRPr="00343967">
        <w:rPr>
          <w:rFonts w:ascii="Tahoma" w:hAnsi="Tahoma" w:cs="Tahoma"/>
          <w:iCs/>
          <w:sz w:val="22"/>
          <w:szCs w:val="22"/>
        </w:rPr>
        <w:t xml:space="preserve">kupní ceny </w:t>
      </w:r>
      <w:r w:rsidR="002B0CD7" w:rsidRPr="00343967">
        <w:rPr>
          <w:rFonts w:ascii="Tahoma" w:hAnsi="Tahoma" w:cs="Tahoma"/>
          <w:iCs/>
          <w:sz w:val="22"/>
          <w:szCs w:val="22"/>
        </w:rPr>
        <w:t>bez </w:t>
      </w:r>
      <w:r w:rsidR="008F4E65">
        <w:rPr>
          <w:rFonts w:ascii="Tahoma" w:hAnsi="Tahoma" w:cs="Tahoma"/>
          <w:iCs/>
          <w:sz w:val="22"/>
          <w:szCs w:val="22"/>
        </w:rPr>
        <w:t>DPH uvedené v</w:t>
      </w:r>
      <w:r w:rsidR="00465DF9">
        <w:rPr>
          <w:rFonts w:ascii="Tahoma" w:hAnsi="Tahoma" w:cs="Tahoma"/>
          <w:iCs/>
          <w:sz w:val="22"/>
          <w:szCs w:val="22"/>
        </w:rPr>
        <w:t> </w:t>
      </w:r>
      <w:r w:rsidR="00066D69" w:rsidRPr="00343967">
        <w:rPr>
          <w:rFonts w:ascii="Tahoma" w:hAnsi="Tahoma" w:cs="Tahoma"/>
          <w:iCs/>
          <w:sz w:val="22"/>
          <w:szCs w:val="22"/>
        </w:rPr>
        <w:t>čl.</w:t>
      </w:r>
      <w:r w:rsidR="008F4E65">
        <w:rPr>
          <w:rFonts w:ascii="Tahoma" w:hAnsi="Tahoma" w:cs="Tahoma"/>
          <w:iCs/>
          <w:sz w:val="22"/>
          <w:szCs w:val="22"/>
        </w:rPr>
        <w:t> </w:t>
      </w:r>
      <w:r w:rsidR="00066D69" w:rsidRPr="00343967">
        <w:rPr>
          <w:rFonts w:ascii="Tahoma" w:hAnsi="Tahoma" w:cs="Tahoma"/>
          <w:iCs/>
          <w:sz w:val="22"/>
          <w:szCs w:val="22"/>
        </w:rPr>
        <w:t>I</w:t>
      </w:r>
      <w:r w:rsidR="00C9591A" w:rsidRPr="00343967">
        <w:rPr>
          <w:rFonts w:ascii="Tahoma" w:hAnsi="Tahoma" w:cs="Tahoma"/>
          <w:iCs/>
          <w:sz w:val="22"/>
          <w:szCs w:val="22"/>
        </w:rPr>
        <w:t>V</w:t>
      </w:r>
      <w:r w:rsidR="008F4E65">
        <w:rPr>
          <w:rFonts w:ascii="Tahoma" w:hAnsi="Tahoma" w:cs="Tahoma"/>
          <w:iCs/>
          <w:sz w:val="22"/>
          <w:szCs w:val="22"/>
        </w:rPr>
        <w:t xml:space="preserve"> odst. </w:t>
      </w:r>
      <w:r w:rsidR="00066D69" w:rsidRPr="00343967">
        <w:rPr>
          <w:rFonts w:ascii="Tahoma" w:hAnsi="Tahoma" w:cs="Tahoma"/>
          <w:iCs/>
          <w:sz w:val="22"/>
          <w:szCs w:val="22"/>
        </w:rPr>
        <w:t>1 této smlouvy</w:t>
      </w:r>
      <w:r w:rsidR="00066D69" w:rsidRPr="00343967">
        <w:rPr>
          <w:rFonts w:ascii="Tahoma" w:hAnsi="Tahoma" w:cs="Tahoma"/>
          <w:sz w:val="22"/>
          <w:szCs w:val="22"/>
        </w:rPr>
        <w:t>, a</w:t>
      </w:r>
      <w:r w:rsidR="008F4E65">
        <w:rPr>
          <w:rFonts w:ascii="Tahoma" w:hAnsi="Tahoma" w:cs="Tahoma"/>
          <w:sz w:val="22"/>
          <w:szCs w:val="22"/>
        </w:rPr>
        <w:t> </w:t>
      </w:r>
      <w:r w:rsidR="00066D69" w:rsidRPr="00343967">
        <w:rPr>
          <w:rFonts w:ascii="Tahoma" w:hAnsi="Tahoma" w:cs="Tahoma"/>
          <w:sz w:val="22"/>
          <w:szCs w:val="22"/>
        </w:rPr>
        <w:t>to za</w:t>
      </w:r>
      <w:r w:rsidR="008F4E65">
        <w:rPr>
          <w:rFonts w:ascii="Tahoma" w:hAnsi="Tahoma" w:cs="Tahoma"/>
          <w:sz w:val="22"/>
          <w:szCs w:val="22"/>
        </w:rPr>
        <w:t> každý započatý den prodlení.</w:t>
      </w:r>
    </w:p>
    <w:p w14:paraId="4799A79B" w14:textId="4236E8F9" w:rsidR="00066D69" w:rsidRDefault="00066D69" w:rsidP="009F0EB6">
      <w:pPr>
        <w:pStyle w:val="Import16"/>
        <w:numPr>
          <w:ilvl w:val="0"/>
          <w:numId w:val="6"/>
        </w:numPr>
        <w:tabs>
          <w:tab w:val="clear" w:pos="360"/>
          <w:tab w:val="clear" w:pos="864"/>
        </w:tabs>
        <w:spacing w:before="120"/>
        <w:ind w:left="357" w:hanging="357"/>
        <w:jc w:val="both"/>
        <w:rPr>
          <w:rFonts w:ascii="Tahoma" w:hAnsi="Tahoma" w:cs="Tahoma"/>
          <w:sz w:val="22"/>
          <w:szCs w:val="22"/>
        </w:rPr>
      </w:pPr>
      <w:r w:rsidRPr="008F6A7C">
        <w:rPr>
          <w:rFonts w:ascii="Tahoma" w:hAnsi="Tahoma" w:cs="Tahoma"/>
          <w:sz w:val="22"/>
          <w:szCs w:val="22"/>
        </w:rPr>
        <w:t>Pokud prodávající neodstraní vadu zboží ve</w:t>
      </w:r>
      <w:r w:rsidR="008F4E65" w:rsidRPr="008F6A7C">
        <w:rPr>
          <w:rFonts w:ascii="Tahoma" w:hAnsi="Tahoma" w:cs="Tahoma"/>
          <w:sz w:val="22"/>
          <w:szCs w:val="22"/>
        </w:rPr>
        <w:t> </w:t>
      </w:r>
      <w:r w:rsidRPr="008F6A7C">
        <w:rPr>
          <w:rFonts w:ascii="Tahoma" w:hAnsi="Tahoma" w:cs="Tahoma"/>
          <w:sz w:val="22"/>
          <w:szCs w:val="22"/>
        </w:rPr>
        <w:t xml:space="preserve">lhůtě </w:t>
      </w:r>
      <w:r w:rsidRPr="003136BC">
        <w:rPr>
          <w:rFonts w:ascii="Tahoma" w:hAnsi="Tahoma" w:cs="Tahoma"/>
          <w:sz w:val="22"/>
          <w:szCs w:val="22"/>
        </w:rPr>
        <w:t>uvedené v</w:t>
      </w:r>
      <w:r w:rsidR="00465DF9" w:rsidRPr="003136BC">
        <w:rPr>
          <w:rFonts w:ascii="Tahoma" w:hAnsi="Tahoma" w:cs="Tahoma"/>
          <w:sz w:val="22"/>
          <w:szCs w:val="22"/>
        </w:rPr>
        <w:t> </w:t>
      </w:r>
      <w:r w:rsidRPr="003136BC">
        <w:rPr>
          <w:rFonts w:ascii="Tahoma" w:hAnsi="Tahoma" w:cs="Tahoma"/>
          <w:sz w:val="22"/>
          <w:szCs w:val="22"/>
        </w:rPr>
        <w:t>čl.</w:t>
      </w:r>
      <w:r w:rsidR="008F4E65" w:rsidRPr="003136BC">
        <w:rPr>
          <w:rFonts w:ascii="Tahoma" w:hAnsi="Tahoma" w:cs="Tahoma"/>
          <w:sz w:val="22"/>
          <w:szCs w:val="22"/>
        </w:rPr>
        <w:t> </w:t>
      </w:r>
      <w:r w:rsidRPr="003136BC">
        <w:rPr>
          <w:rFonts w:ascii="Tahoma" w:hAnsi="Tahoma" w:cs="Tahoma"/>
          <w:sz w:val="22"/>
          <w:szCs w:val="22"/>
        </w:rPr>
        <w:t>X odst.</w:t>
      </w:r>
      <w:r w:rsidR="008F4E65" w:rsidRPr="003136BC">
        <w:rPr>
          <w:rFonts w:ascii="Tahoma" w:hAnsi="Tahoma" w:cs="Tahoma"/>
          <w:sz w:val="22"/>
          <w:szCs w:val="22"/>
        </w:rPr>
        <w:t> </w:t>
      </w:r>
      <w:r w:rsidR="007F3A0F" w:rsidRPr="003136BC">
        <w:rPr>
          <w:rFonts w:ascii="Tahoma" w:hAnsi="Tahoma" w:cs="Tahoma"/>
          <w:sz w:val="22"/>
          <w:szCs w:val="22"/>
        </w:rPr>
        <w:t>10</w:t>
      </w:r>
      <w:r w:rsidRPr="003136BC">
        <w:rPr>
          <w:rFonts w:ascii="Tahoma" w:hAnsi="Tahoma" w:cs="Tahoma"/>
          <w:sz w:val="22"/>
          <w:szCs w:val="22"/>
        </w:rPr>
        <w:t xml:space="preserve"> </w:t>
      </w:r>
      <w:r w:rsidR="00913C5D" w:rsidRPr="003136BC">
        <w:rPr>
          <w:rFonts w:ascii="Tahoma" w:hAnsi="Tahoma" w:cs="Tahoma"/>
          <w:sz w:val="22"/>
          <w:szCs w:val="22"/>
        </w:rPr>
        <w:t xml:space="preserve">této </w:t>
      </w:r>
      <w:r w:rsidRPr="003136BC">
        <w:rPr>
          <w:rFonts w:ascii="Tahoma" w:hAnsi="Tahoma" w:cs="Tahoma"/>
          <w:sz w:val="22"/>
          <w:szCs w:val="22"/>
        </w:rPr>
        <w:t xml:space="preserve">smlouvy </w:t>
      </w:r>
      <w:r w:rsidRPr="003136BC">
        <w:rPr>
          <w:rFonts w:ascii="Tahoma" w:hAnsi="Tahoma" w:cs="Tahoma"/>
          <w:iCs/>
          <w:sz w:val="22"/>
          <w:szCs w:val="22"/>
        </w:rPr>
        <w:lastRenderedPageBreak/>
        <w:t>a</w:t>
      </w:r>
      <w:r w:rsidR="008F4E65" w:rsidRPr="003136BC">
        <w:rPr>
          <w:rFonts w:ascii="Tahoma" w:hAnsi="Tahoma" w:cs="Tahoma"/>
          <w:iCs/>
          <w:sz w:val="22"/>
          <w:szCs w:val="22"/>
        </w:rPr>
        <w:t> </w:t>
      </w:r>
      <w:r w:rsidRPr="003136BC">
        <w:rPr>
          <w:rFonts w:ascii="Tahoma" w:hAnsi="Tahoma" w:cs="Tahoma"/>
          <w:iCs/>
          <w:sz w:val="22"/>
          <w:szCs w:val="22"/>
        </w:rPr>
        <w:t>zár</w:t>
      </w:r>
      <w:r w:rsidR="008F4E65" w:rsidRPr="003136BC">
        <w:rPr>
          <w:rFonts w:ascii="Tahoma" w:hAnsi="Tahoma" w:cs="Tahoma"/>
          <w:iCs/>
          <w:sz w:val="22"/>
          <w:szCs w:val="22"/>
        </w:rPr>
        <w:t>oveň v</w:t>
      </w:r>
      <w:r w:rsidR="00465DF9" w:rsidRPr="003136BC">
        <w:rPr>
          <w:rFonts w:ascii="Tahoma" w:hAnsi="Tahoma" w:cs="Tahoma"/>
          <w:iCs/>
          <w:sz w:val="22"/>
          <w:szCs w:val="22"/>
        </w:rPr>
        <w:t> </w:t>
      </w:r>
      <w:r w:rsidR="008F4E65" w:rsidRPr="003136BC">
        <w:rPr>
          <w:rFonts w:ascii="Tahoma" w:hAnsi="Tahoma" w:cs="Tahoma"/>
          <w:iCs/>
          <w:sz w:val="22"/>
          <w:szCs w:val="22"/>
        </w:rPr>
        <w:t>této lhůtě kupujícímu za </w:t>
      </w:r>
      <w:r w:rsidRPr="003136BC">
        <w:rPr>
          <w:rFonts w:ascii="Tahoma" w:hAnsi="Tahoma" w:cs="Tahoma"/>
          <w:iCs/>
          <w:sz w:val="22"/>
          <w:szCs w:val="22"/>
        </w:rPr>
        <w:t>vadné zboží neposkytne</w:t>
      </w:r>
      <w:r w:rsidRPr="00F42FE7">
        <w:rPr>
          <w:rFonts w:ascii="Tahoma" w:hAnsi="Tahoma" w:cs="Tahoma"/>
          <w:iCs/>
          <w:sz w:val="22"/>
          <w:szCs w:val="22"/>
        </w:rPr>
        <w:t xml:space="preserve"> zdarma náhradní zboží</w:t>
      </w:r>
      <w:r w:rsidR="008F4E65" w:rsidRPr="00F42FE7">
        <w:rPr>
          <w:rFonts w:ascii="Tahoma" w:hAnsi="Tahoma" w:cs="Tahoma"/>
          <w:iCs/>
          <w:sz w:val="22"/>
          <w:szCs w:val="22"/>
        </w:rPr>
        <w:t xml:space="preserve"> </w:t>
      </w:r>
      <w:r w:rsidRPr="00F42FE7">
        <w:rPr>
          <w:rFonts w:ascii="Tahoma" w:hAnsi="Tahoma" w:cs="Tahoma"/>
          <w:iCs/>
          <w:sz w:val="22"/>
          <w:szCs w:val="22"/>
        </w:rPr>
        <w:t>o</w:t>
      </w:r>
      <w:r w:rsidR="008F4E65" w:rsidRPr="00F42FE7">
        <w:rPr>
          <w:rFonts w:ascii="Tahoma" w:hAnsi="Tahoma" w:cs="Tahoma"/>
          <w:iCs/>
          <w:sz w:val="22"/>
          <w:szCs w:val="22"/>
        </w:rPr>
        <w:t> </w:t>
      </w:r>
      <w:r w:rsidRPr="00F42FE7">
        <w:rPr>
          <w:rFonts w:ascii="Tahoma" w:hAnsi="Tahoma" w:cs="Tahoma"/>
          <w:iCs/>
          <w:sz w:val="22"/>
          <w:szCs w:val="22"/>
        </w:rPr>
        <w:t>stejných nebo vyšších technických parametrech</w:t>
      </w:r>
      <w:r w:rsidR="008F4E65" w:rsidRPr="00F42FE7">
        <w:rPr>
          <w:rFonts w:ascii="Tahoma" w:hAnsi="Tahoma" w:cs="Tahoma"/>
          <w:sz w:val="22"/>
          <w:szCs w:val="22"/>
        </w:rPr>
        <w:t xml:space="preserve">, </w:t>
      </w:r>
      <w:r w:rsidRPr="00F42FE7">
        <w:rPr>
          <w:rFonts w:ascii="Tahoma" w:hAnsi="Tahoma" w:cs="Tahoma"/>
          <w:sz w:val="22"/>
          <w:szCs w:val="22"/>
        </w:rPr>
        <w:t xml:space="preserve">je povinen zaplatit kupujícímu smluvní pokutu ve výši </w:t>
      </w:r>
      <w:r w:rsidR="008F6A7C" w:rsidRPr="00F42FE7">
        <w:rPr>
          <w:rFonts w:ascii="Tahoma" w:hAnsi="Tahoma" w:cs="Tahoma"/>
          <w:iCs/>
          <w:sz w:val="22"/>
          <w:szCs w:val="22"/>
        </w:rPr>
        <w:t>0,</w:t>
      </w:r>
      <w:r w:rsidR="000075CB">
        <w:rPr>
          <w:rFonts w:ascii="Tahoma" w:hAnsi="Tahoma" w:cs="Tahoma"/>
          <w:iCs/>
          <w:sz w:val="22"/>
          <w:szCs w:val="22"/>
        </w:rPr>
        <w:t>1</w:t>
      </w:r>
      <w:r w:rsidR="008F4E65" w:rsidRPr="00F42FE7">
        <w:rPr>
          <w:rFonts w:ascii="Tahoma" w:hAnsi="Tahoma" w:cs="Tahoma"/>
          <w:iCs/>
          <w:sz w:val="22"/>
          <w:szCs w:val="22"/>
        </w:rPr>
        <w:t> </w:t>
      </w:r>
      <w:r w:rsidRPr="007726E1">
        <w:rPr>
          <w:rFonts w:ascii="Tahoma" w:hAnsi="Tahoma" w:cs="Tahoma"/>
          <w:iCs/>
          <w:sz w:val="22"/>
          <w:szCs w:val="22"/>
        </w:rPr>
        <w:t>% z</w:t>
      </w:r>
      <w:r w:rsidR="00465DF9">
        <w:rPr>
          <w:rFonts w:ascii="Tahoma" w:hAnsi="Tahoma" w:cs="Tahoma"/>
          <w:iCs/>
          <w:sz w:val="22"/>
          <w:szCs w:val="22"/>
        </w:rPr>
        <w:t> </w:t>
      </w:r>
      <w:r w:rsidRPr="007726E1">
        <w:rPr>
          <w:rFonts w:ascii="Tahoma" w:hAnsi="Tahoma" w:cs="Tahoma"/>
          <w:iCs/>
          <w:sz w:val="22"/>
          <w:szCs w:val="22"/>
        </w:rPr>
        <w:t xml:space="preserve">kupní ceny </w:t>
      </w:r>
      <w:r w:rsidR="002B0CD7" w:rsidRPr="007726E1">
        <w:rPr>
          <w:rFonts w:ascii="Tahoma" w:hAnsi="Tahoma" w:cs="Tahoma"/>
          <w:iCs/>
          <w:sz w:val="22"/>
          <w:szCs w:val="22"/>
        </w:rPr>
        <w:t xml:space="preserve">bez DPH </w:t>
      </w:r>
      <w:r w:rsidRPr="007726E1">
        <w:rPr>
          <w:rFonts w:ascii="Tahoma" w:hAnsi="Tahoma" w:cs="Tahoma"/>
          <w:iCs/>
          <w:sz w:val="22"/>
          <w:szCs w:val="22"/>
        </w:rPr>
        <w:t>podle čl.</w:t>
      </w:r>
      <w:r w:rsidR="008F4E65" w:rsidRPr="007726E1">
        <w:rPr>
          <w:rFonts w:ascii="Tahoma" w:hAnsi="Tahoma" w:cs="Tahoma"/>
          <w:iCs/>
          <w:sz w:val="22"/>
          <w:szCs w:val="22"/>
        </w:rPr>
        <w:t> </w:t>
      </w:r>
      <w:r w:rsidR="003337D2" w:rsidRPr="007726E1">
        <w:rPr>
          <w:rFonts w:ascii="Tahoma" w:hAnsi="Tahoma" w:cs="Tahoma"/>
          <w:iCs/>
          <w:sz w:val="22"/>
          <w:szCs w:val="22"/>
        </w:rPr>
        <w:t>IV</w:t>
      </w:r>
      <w:r w:rsidR="008F4E65" w:rsidRPr="007726E1">
        <w:rPr>
          <w:rFonts w:ascii="Tahoma" w:hAnsi="Tahoma" w:cs="Tahoma"/>
          <w:iCs/>
          <w:sz w:val="22"/>
          <w:szCs w:val="22"/>
        </w:rPr>
        <w:t xml:space="preserve"> odst. 1 této smlouvy, a </w:t>
      </w:r>
      <w:r w:rsidRPr="007726E1">
        <w:rPr>
          <w:rFonts w:ascii="Tahoma" w:hAnsi="Tahoma" w:cs="Tahoma"/>
          <w:iCs/>
          <w:sz w:val="22"/>
          <w:szCs w:val="22"/>
        </w:rPr>
        <w:t>to za</w:t>
      </w:r>
      <w:r w:rsidR="008F4E65" w:rsidRPr="007726E1">
        <w:rPr>
          <w:rFonts w:ascii="Tahoma" w:hAnsi="Tahoma" w:cs="Tahoma"/>
          <w:iCs/>
          <w:sz w:val="22"/>
          <w:szCs w:val="22"/>
        </w:rPr>
        <w:t> </w:t>
      </w:r>
      <w:r w:rsidRPr="007726E1">
        <w:rPr>
          <w:rFonts w:ascii="Tahoma" w:hAnsi="Tahoma" w:cs="Tahoma"/>
          <w:iCs/>
          <w:sz w:val="22"/>
          <w:szCs w:val="22"/>
        </w:rPr>
        <w:t>každý započatý den prodlení až do</w:t>
      </w:r>
      <w:r w:rsidR="008F4E65" w:rsidRPr="007726E1">
        <w:rPr>
          <w:rFonts w:ascii="Tahoma" w:hAnsi="Tahoma" w:cs="Tahoma"/>
          <w:iCs/>
          <w:sz w:val="22"/>
          <w:szCs w:val="22"/>
        </w:rPr>
        <w:t> </w:t>
      </w:r>
      <w:r w:rsidRPr="007726E1">
        <w:rPr>
          <w:rFonts w:ascii="Tahoma" w:hAnsi="Tahoma" w:cs="Tahoma"/>
          <w:iCs/>
          <w:sz w:val="22"/>
          <w:szCs w:val="22"/>
        </w:rPr>
        <w:t>odstranění vady</w:t>
      </w:r>
      <w:r w:rsidR="002A7324" w:rsidRPr="007726E1">
        <w:rPr>
          <w:rFonts w:ascii="Tahoma" w:hAnsi="Tahoma" w:cs="Tahoma"/>
          <w:iCs/>
          <w:sz w:val="22"/>
          <w:szCs w:val="22"/>
        </w:rPr>
        <w:t>,</w:t>
      </w:r>
      <w:r w:rsidRPr="00F42FE7">
        <w:rPr>
          <w:rFonts w:ascii="Tahoma" w:hAnsi="Tahoma" w:cs="Tahoma"/>
          <w:iCs/>
          <w:sz w:val="22"/>
          <w:szCs w:val="22"/>
        </w:rPr>
        <w:t xml:space="preserve"> nebo </w:t>
      </w:r>
      <w:r w:rsidR="00323E78" w:rsidRPr="00F42FE7">
        <w:rPr>
          <w:rFonts w:ascii="Tahoma" w:hAnsi="Tahoma" w:cs="Tahoma"/>
          <w:iCs/>
          <w:sz w:val="22"/>
          <w:szCs w:val="22"/>
        </w:rPr>
        <w:t>do</w:t>
      </w:r>
      <w:r w:rsidR="008F4E65" w:rsidRPr="00F42FE7">
        <w:rPr>
          <w:rFonts w:ascii="Tahoma" w:hAnsi="Tahoma" w:cs="Tahoma"/>
          <w:iCs/>
          <w:sz w:val="22"/>
          <w:szCs w:val="22"/>
        </w:rPr>
        <w:t> </w:t>
      </w:r>
      <w:r w:rsidRPr="00F42FE7">
        <w:rPr>
          <w:rFonts w:ascii="Tahoma" w:hAnsi="Tahoma" w:cs="Tahoma"/>
          <w:iCs/>
          <w:sz w:val="22"/>
          <w:szCs w:val="22"/>
        </w:rPr>
        <w:t>poskytnutí náhradního zboží o</w:t>
      </w:r>
      <w:r w:rsidR="00F47906">
        <w:rPr>
          <w:rFonts w:ascii="Tahoma" w:hAnsi="Tahoma" w:cs="Tahoma"/>
          <w:iCs/>
          <w:sz w:val="22"/>
          <w:szCs w:val="22"/>
        </w:rPr>
        <w:t> </w:t>
      </w:r>
      <w:r w:rsidRPr="00F42FE7">
        <w:rPr>
          <w:rFonts w:ascii="Tahoma" w:hAnsi="Tahoma" w:cs="Tahoma"/>
          <w:iCs/>
          <w:sz w:val="22"/>
          <w:szCs w:val="22"/>
        </w:rPr>
        <w:t>stejných nebo vyšších technických parametrech</w:t>
      </w:r>
      <w:r w:rsidRPr="00F42FE7">
        <w:rPr>
          <w:rFonts w:ascii="Tahoma" w:hAnsi="Tahoma" w:cs="Tahoma"/>
          <w:sz w:val="22"/>
          <w:szCs w:val="22"/>
        </w:rPr>
        <w:t>.</w:t>
      </w:r>
    </w:p>
    <w:p w14:paraId="6CBFD16D" w14:textId="6E8CB179" w:rsidR="003337D2" w:rsidRPr="00343967" w:rsidRDefault="003337D2" w:rsidP="009F0EB6">
      <w:pPr>
        <w:pStyle w:val="Import16"/>
        <w:numPr>
          <w:ilvl w:val="0"/>
          <w:numId w:val="6"/>
        </w:numPr>
        <w:tabs>
          <w:tab w:val="clear" w:pos="360"/>
          <w:tab w:val="clear" w:pos="864"/>
        </w:tabs>
        <w:spacing w:before="120"/>
        <w:ind w:left="357" w:hanging="357"/>
        <w:jc w:val="both"/>
        <w:rPr>
          <w:rFonts w:ascii="Tahoma" w:hAnsi="Tahoma" w:cs="Tahoma"/>
          <w:sz w:val="22"/>
          <w:szCs w:val="22"/>
        </w:rPr>
      </w:pPr>
      <w:r w:rsidRPr="00343967">
        <w:rPr>
          <w:rFonts w:ascii="Tahoma" w:hAnsi="Tahoma" w:cs="Tahoma"/>
          <w:sz w:val="22"/>
          <w:szCs w:val="22"/>
        </w:rPr>
        <w:t xml:space="preserve">Pro případ prodlení se zaplacením </w:t>
      </w:r>
      <w:r w:rsidR="00827B5F" w:rsidRPr="00343967">
        <w:rPr>
          <w:rFonts w:ascii="Tahoma" w:hAnsi="Tahoma" w:cs="Tahoma"/>
          <w:sz w:val="22"/>
          <w:szCs w:val="22"/>
        </w:rPr>
        <w:t xml:space="preserve">kupní </w:t>
      </w:r>
      <w:r w:rsidRPr="00343967">
        <w:rPr>
          <w:rFonts w:ascii="Tahoma" w:hAnsi="Tahoma" w:cs="Tahoma"/>
          <w:sz w:val="22"/>
          <w:szCs w:val="22"/>
        </w:rPr>
        <w:t>ceny sjednávají smluvní strany úrok z</w:t>
      </w:r>
      <w:r w:rsidR="00465DF9">
        <w:rPr>
          <w:rFonts w:ascii="Tahoma" w:hAnsi="Tahoma" w:cs="Tahoma"/>
          <w:sz w:val="22"/>
          <w:szCs w:val="22"/>
        </w:rPr>
        <w:t> </w:t>
      </w:r>
      <w:r w:rsidRPr="00343967">
        <w:rPr>
          <w:rFonts w:ascii="Tahoma" w:hAnsi="Tahoma" w:cs="Tahoma"/>
          <w:sz w:val="22"/>
          <w:szCs w:val="22"/>
        </w:rPr>
        <w:t>prodlení ve výši stanovené občanskoprávními předpisy.</w:t>
      </w:r>
    </w:p>
    <w:p w14:paraId="671DFF13" w14:textId="5C9C317E" w:rsidR="007F3A0F" w:rsidRPr="007F3A0F" w:rsidRDefault="00D20CA5" w:rsidP="007F3A0F">
      <w:pPr>
        <w:pStyle w:val="Import16"/>
        <w:numPr>
          <w:ilvl w:val="0"/>
          <w:numId w:val="6"/>
        </w:numPr>
        <w:tabs>
          <w:tab w:val="clear" w:pos="360"/>
          <w:tab w:val="clear" w:pos="864"/>
        </w:tabs>
        <w:spacing w:before="120"/>
        <w:ind w:left="357" w:hanging="357"/>
        <w:jc w:val="both"/>
        <w:rPr>
          <w:rFonts w:ascii="Tahoma" w:hAnsi="Tahoma" w:cs="Tahoma"/>
          <w:sz w:val="22"/>
          <w:szCs w:val="22"/>
        </w:rPr>
      </w:pPr>
      <w:r w:rsidRPr="00343967">
        <w:rPr>
          <w:rFonts w:ascii="Tahoma" w:hAnsi="Tahoma" w:cs="Tahoma"/>
          <w:sz w:val="22"/>
          <w:szCs w:val="22"/>
        </w:rPr>
        <w:t>Smluvní pokuty se nezapočítávají na náhradu případně vzniklé škody, kterou lze vymáhat samostatně vedle smluvní pokuty, a to v</w:t>
      </w:r>
      <w:r w:rsidR="00465DF9">
        <w:rPr>
          <w:rFonts w:ascii="Tahoma" w:hAnsi="Tahoma" w:cs="Tahoma"/>
          <w:sz w:val="22"/>
          <w:szCs w:val="22"/>
        </w:rPr>
        <w:t> </w:t>
      </w:r>
      <w:r w:rsidRPr="00343967">
        <w:rPr>
          <w:rFonts w:ascii="Tahoma" w:hAnsi="Tahoma" w:cs="Tahoma"/>
          <w:sz w:val="22"/>
          <w:szCs w:val="22"/>
        </w:rPr>
        <w:t>plné výši.</w:t>
      </w:r>
    </w:p>
    <w:p w14:paraId="7DC052B6" w14:textId="77777777" w:rsidR="007F3A0F" w:rsidRPr="00A71420" w:rsidRDefault="007F3A0F" w:rsidP="007F3A0F">
      <w:pPr>
        <w:pStyle w:val="slolnkuSmlouvy"/>
        <w:spacing w:before="360"/>
        <w:rPr>
          <w:rFonts w:ascii="Tahoma" w:hAnsi="Tahoma" w:cs="Tahoma"/>
          <w:bCs/>
          <w:iCs/>
          <w:snapToGrid w:val="0"/>
          <w:sz w:val="22"/>
          <w:szCs w:val="22"/>
        </w:rPr>
      </w:pPr>
      <w:r w:rsidRPr="00A71420">
        <w:rPr>
          <w:rFonts w:ascii="Tahoma" w:hAnsi="Tahoma" w:cs="Tahoma"/>
          <w:sz w:val="22"/>
          <w:szCs w:val="22"/>
        </w:rPr>
        <w:t>XII</w:t>
      </w:r>
      <w:r>
        <w:rPr>
          <w:rFonts w:ascii="Tahoma" w:hAnsi="Tahoma" w:cs="Tahoma"/>
          <w:sz w:val="22"/>
          <w:szCs w:val="22"/>
        </w:rPr>
        <w:t>.</w:t>
      </w:r>
      <w:r w:rsidRPr="00A71420">
        <w:rPr>
          <w:rFonts w:ascii="Tahoma" w:hAnsi="Tahoma" w:cs="Tahoma"/>
          <w:bCs/>
          <w:iCs/>
          <w:snapToGrid w:val="0"/>
          <w:sz w:val="22"/>
          <w:szCs w:val="22"/>
        </w:rPr>
        <w:br/>
        <w:t>Sankce vůči Rusku a Bělorusku</w:t>
      </w:r>
    </w:p>
    <w:p w14:paraId="39A0DCDE" w14:textId="77777777" w:rsidR="007F3A0F" w:rsidRPr="00A71420" w:rsidRDefault="007F3A0F" w:rsidP="007F3A0F">
      <w:pPr>
        <w:numPr>
          <w:ilvl w:val="0"/>
          <w:numId w:val="30"/>
        </w:numPr>
        <w:spacing w:before="120" w:line="259" w:lineRule="auto"/>
        <w:ind w:left="357" w:hanging="357"/>
        <w:jc w:val="both"/>
        <w:rPr>
          <w:rFonts w:ascii="Tahoma" w:hAnsi="Tahoma" w:cs="Tahoma"/>
          <w:iCs/>
          <w:sz w:val="22"/>
          <w:szCs w:val="22"/>
        </w:rPr>
      </w:pPr>
      <w:r>
        <w:rPr>
          <w:rFonts w:ascii="Tahoma" w:hAnsi="Tahoma" w:cs="Tahoma"/>
          <w:iCs/>
          <w:sz w:val="22"/>
          <w:szCs w:val="22"/>
        </w:rPr>
        <w:t>Prodávající</w:t>
      </w:r>
      <w:r w:rsidRPr="00A71420">
        <w:rPr>
          <w:rFonts w:ascii="Tahoma" w:hAnsi="Tahoma" w:cs="Tahoma"/>
          <w:iCs/>
          <w:sz w:val="22"/>
          <w:szCs w:val="22"/>
        </w:rPr>
        <w:t xml:space="preserve"> odpovídá za to, že platby poskytované </w:t>
      </w:r>
      <w:r>
        <w:rPr>
          <w:rFonts w:ascii="Tahoma" w:hAnsi="Tahoma" w:cs="Tahoma"/>
          <w:iCs/>
          <w:sz w:val="22"/>
          <w:szCs w:val="22"/>
        </w:rPr>
        <w:t>kupujícím</w:t>
      </w:r>
      <w:r w:rsidRPr="00A71420">
        <w:rPr>
          <w:rFonts w:ascii="Tahoma" w:hAnsi="Tahoma" w:cs="Tahoma"/>
          <w:iCs/>
          <w:sz w:val="22"/>
          <w:szCs w:val="22"/>
        </w:rPr>
        <w:t xml:space="preserve"> dle této smlouvy </w:t>
      </w:r>
      <w:r w:rsidRPr="005E56C7">
        <w:rPr>
          <w:rFonts w:ascii="Tahoma" w:hAnsi="Tahoma" w:cs="Tahoma"/>
          <w:iCs/>
          <w:sz w:val="22"/>
          <w:szCs w:val="22"/>
        </w:rPr>
        <w:t>nebudou přímo nebo nepřímo ani jen zčásti zpřístupněny osobám, vůči kterým platí tzv.</w:t>
      </w:r>
      <w:r w:rsidRPr="00A71420">
        <w:rPr>
          <w:rFonts w:ascii="Tahoma" w:hAnsi="Tahoma" w:cs="Tahoma"/>
          <w:iCs/>
          <w:sz w:val="22"/>
          <w:szCs w:val="22"/>
        </w:rPr>
        <w:t xml:space="preserve"> individuální finanční sankce ve smyslu čl. 2 odst. 2 Nařízení Rady (EU) č. 208/2014 ze dne 5. 3. 2014 o omezujících opatřeních vůči některým osobám, subjektům a orgánům vzhledem k situaci na Ukrajině a Nařízení Rady (ES) č. 765/2006 ze dne 18. 5. 2006 o omezujících opatřeních vůči prezidentu Lukašenkovi a některým představitelům Běloruska a které jsou uvedeny na tzv. sankčních seznamech  (dle příloh č. 1 obou nařízení</w:t>
      </w:r>
      <w:r>
        <w:rPr>
          <w:rFonts w:ascii="Tahoma" w:hAnsi="Tahoma" w:cs="Tahoma"/>
          <w:iCs/>
          <w:sz w:val="22"/>
          <w:szCs w:val="22"/>
        </w:rPr>
        <w:t>)</w:t>
      </w:r>
      <w:r w:rsidRPr="00A71420">
        <w:rPr>
          <w:rFonts w:ascii="Tahoma" w:hAnsi="Tahoma" w:cs="Tahoma"/>
          <w:iCs/>
          <w:sz w:val="22"/>
          <w:szCs w:val="22"/>
        </w:rPr>
        <w:t>.</w:t>
      </w:r>
    </w:p>
    <w:p w14:paraId="6B460F81" w14:textId="77777777" w:rsidR="007F3A0F" w:rsidRPr="00A71420" w:rsidRDefault="007F3A0F" w:rsidP="007F3A0F">
      <w:pPr>
        <w:numPr>
          <w:ilvl w:val="0"/>
          <w:numId w:val="30"/>
        </w:numPr>
        <w:spacing w:before="120" w:line="259" w:lineRule="auto"/>
        <w:ind w:left="357" w:hanging="357"/>
        <w:jc w:val="both"/>
        <w:rPr>
          <w:rFonts w:ascii="Tahoma" w:hAnsi="Tahoma" w:cs="Tahoma"/>
          <w:iCs/>
          <w:sz w:val="22"/>
          <w:szCs w:val="22"/>
        </w:rPr>
      </w:pPr>
      <w:r>
        <w:rPr>
          <w:rFonts w:ascii="Tahoma" w:hAnsi="Tahoma" w:cs="Tahoma"/>
          <w:iCs/>
          <w:sz w:val="22"/>
          <w:szCs w:val="22"/>
        </w:rPr>
        <w:t>Prodávající</w:t>
      </w:r>
      <w:r w:rsidRPr="00A71420">
        <w:rPr>
          <w:rFonts w:ascii="Tahoma" w:hAnsi="Tahoma" w:cs="Tahoma"/>
          <w:iCs/>
          <w:sz w:val="22"/>
          <w:szCs w:val="22"/>
        </w:rPr>
        <w:t xml:space="preserve"> odpovídá za to, že po dobu trvání smlouvy nejsou naplněny podmínky uvedené v nařízení Rady (EU) 2022/576 ze dne 8. dubna 2022, kterým se mění nařízení (EU) č. 833/2014 o omezujících opatřeních vzhledem k činnostem Ruska destabilizujícím situaci na Ukrajině, tedy zejména, že </w:t>
      </w:r>
      <w:r>
        <w:rPr>
          <w:rFonts w:ascii="Tahoma" w:hAnsi="Tahoma" w:cs="Tahoma"/>
          <w:iCs/>
          <w:sz w:val="22"/>
          <w:szCs w:val="22"/>
        </w:rPr>
        <w:t xml:space="preserve">prodávající </w:t>
      </w:r>
      <w:r w:rsidRPr="00A71420">
        <w:rPr>
          <w:rFonts w:ascii="Tahoma" w:hAnsi="Tahoma" w:cs="Tahoma"/>
          <w:iCs/>
          <w:sz w:val="22"/>
          <w:szCs w:val="22"/>
        </w:rPr>
        <w:t>není:</w:t>
      </w:r>
    </w:p>
    <w:p w14:paraId="79CDC66A" w14:textId="77777777" w:rsidR="007F3A0F" w:rsidRPr="00A71420" w:rsidRDefault="007F3A0F" w:rsidP="007F3A0F">
      <w:pPr>
        <w:numPr>
          <w:ilvl w:val="0"/>
          <w:numId w:val="31"/>
        </w:numPr>
        <w:spacing w:before="120" w:line="280" w:lineRule="exact"/>
        <w:ind w:left="1077" w:hanging="357"/>
        <w:jc w:val="both"/>
        <w:rPr>
          <w:rFonts w:ascii="Tahoma" w:hAnsi="Tahoma" w:cs="Tahoma"/>
          <w:iCs/>
          <w:sz w:val="22"/>
          <w:szCs w:val="22"/>
        </w:rPr>
      </w:pPr>
      <w:r w:rsidRPr="00A71420">
        <w:rPr>
          <w:rFonts w:ascii="Tahoma" w:hAnsi="Tahoma" w:cs="Tahoma"/>
          <w:iCs/>
          <w:sz w:val="22"/>
          <w:szCs w:val="22"/>
        </w:rPr>
        <w:t>ruským státním příslušníkem, fyzickou nebo právnickou osobou se sídlem v</w:t>
      </w:r>
      <w:r>
        <w:rPr>
          <w:rFonts w:ascii="Tahoma" w:hAnsi="Tahoma" w:cs="Tahoma"/>
          <w:iCs/>
          <w:sz w:val="22"/>
          <w:szCs w:val="22"/>
        </w:rPr>
        <w:t> </w:t>
      </w:r>
      <w:r w:rsidRPr="00A71420">
        <w:rPr>
          <w:rFonts w:ascii="Tahoma" w:hAnsi="Tahoma" w:cs="Tahoma"/>
          <w:iCs/>
          <w:sz w:val="22"/>
          <w:szCs w:val="22"/>
        </w:rPr>
        <w:t>Rusku,</w:t>
      </w:r>
    </w:p>
    <w:p w14:paraId="6641C8C4" w14:textId="77777777" w:rsidR="007F3A0F" w:rsidRPr="00A71420" w:rsidRDefault="007F3A0F" w:rsidP="007F3A0F">
      <w:pPr>
        <w:numPr>
          <w:ilvl w:val="0"/>
          <w:numId w:val="31"/>
        </w:numPr>
        <w:spacing w:before="120" w:line="280" w:lineRule="exact"/>
        <w:ind w:left="1077" w:hanging="357"/>
        <w:jc w:val="both"/>
        <w:rPr>
          <w:rFonts w:ascii="Tahoma" w:hAnsi="Tahoma" w:cs="Tahoma"/>
          <w:iCs/>
          <w:sz w:val="22"/>
          <w:szCs w:val="22"/>
        </w:rPr>
      </w:pPr>
      <w:r w:rsidRPr="00A71420">
        <w:rPr>
          <w:rFonts w:ascii="Tahoma" w:hAnsi="Tahoma" w:cs="Tahoma"/>
          <w:iCs/>
          <w:sz w:val="22"/>
          <w:szCs w:val="22"/>
        </w:rPr>
        <w:t>právnickou osobou, která je z více než 50 % přímo či nepřímo vlastněna některou z osob dle předešlé odrážky, nebo</w:t>
      </w:r>
    </w:p>
    <w:p w14:paraId="04BFF594" w14:textId="77777777" w:rsidR="007F3A0F" w:rsidRPr="00A71420" w:rsidRDefault="007F3A0F" w:rsidP="007F3A0F">
      <w:pPr>
        <w:numPr>
          <w:ilvl w:val="0"/>
          <w:numId w:val="31"/>
        </w:numPr>
        <w:spacing w:before="120" w:line="280" w:lineRule="exact"/>
        <w:ind w:left="1077" w:hanging="357"/>
        <w:jc w:val="both"/>
        <w:rPr>
          <w:rFonts w:ascii="Tahoma" w:hAnsi="Tahoma" w:cs="Tahoma"/>
          <w:iCs/>
          <w:sz w:val="22"/>
          <w:szCs w:val="22"/>
        </w:rPr>
      </w:pPr>
      <w:r w:rsidRPr="00A71420">
        <w:rPr>
          <w:rFonts w:ascii="Tahoma" w:hAnsi="Tahoma" w:cs="Tahoma"/>
          <w:iCs/>
          <w:sz w:val="22"/>
          <w:szCs w:val="22"/>
        </w:rPr>
        <w:t>fyzickou nebo právnickou osobou, která jedná jménem nebo na pokyn některé z</w:t>
      </w:r>
      <w:r>
        <w:rPr>
          <w:rFonts w:ascii="Tahoma" w:hAnsi="Tahoma" w:cs="Tahoma"/>
          <w:iCs/>
          <w:sz w:val="22"/>
          <w:szCs w:val="22"/>
        </w:rPr>
        <w:t> </w:t>
      </w:r>
      <w:r w:rsidRPr="00A71420">
        <w:rPr>
          <w:rFonts w:ascii="Tahoma" w:hAnsi="Tahoma" w:cs="Tahoma"/>
          <w:iCs/>
          <w:sz w:val="22"/>
          <w:szCs w:val="22"/>
        </w:rPr>
        <w:t>osob uvedených v předešlých odrážkách.</w:t>
      </w:r>
    </w:p>
    <w:p w14:paraId="533CD13B" w14:textId="77777777" w:rsidR="007F3A0F" w:rsidRPr="00A71420" w:rsidRDefault="007F3A0F" w:rsidP="007F3A0F">
      <w:pPr>
        <w:spacing w:before="120" w:line="259" w:lineRule="auto"/>
        <w:ind w:left="357"/>
        <w:jc w:val="both"/>
        <w:rPr>
          <w:rFonts w:ascii="Tahoma" w:hAnsi="Tahoma" w:cs="Tahoma"/>
          <w:iCs/>
          <w:sz w:val="22"/>
          <w:szCs w:val="22"/>
        </w:rPr>
      </w:pPr>
      <w:r>
        <w:rPr>
          <w:rFonts w:ascii="Tahoma" w:hAnsi="Tahoma" w:cs="Tahoma"/>
          <w:iCs/>
          <w:sz w:val="22"/>
          <w:szCs w:val="22"/>
        </w:rPr>
        <w:t>Prodávající</w:t>
      </w:r>
      <w:r w:rsidRPr="00A71420">
        <w:rPr>
          <w:rFonts w:ascii="Tahoma" w:hAnsi="Tahoma" w:cs="Tahoma"/>
          <w:iCs/>
          <w:sz w:val="22"/>
          <w:szCs w:val="22"/>
        </w:rPr>
        <w:t xml:space="preserve"> odpovídá za to, že po dobu trvání smlouvy žádná z výše uvedených podmínek není naplněna ani u jeho poddodavatele (nebo jiné osoby prokazující za </w:t>
      </w:r>
      <w:r>
        <w:rPr>
          <w:rFonts w:ascii="Tahoma" w:hAnsi="Tahoma" w:cs="Tahoma"/>
          <w:iCs/>
          <w:sz w:val="22"/>
          <w:szCs w:val="22"/>
        </w:rPr>
        <w:t>prodávajícího</w:t>
      </w:r>
      <w:r w:rsidRPr="00A71420">
        <w:rPr>
          <w:rFonts w:ascii="Tahoma" w:hAnsi="Tahoma" w:cs="Tahoma"/>
          <w:iCs/>
          <w:sz w:val="22"/>
          <w:szCs w:val="22"/>
        </w:rPr>
        <w:t xml:space="preserve"> kvalifikaci), který se bude na plnění této smlouvy podílet z více jak 10 % hodnoty plnění.</w:t>
      </w:r>
    </w:p>
    <w:p w14:paraId="5F33B38D" w14:textId="77777777" w:rsidR="007F3A0F" w:rsidRPr="005E56C7" w:rsidRDefault="007F3A0F" w:rsidP="007F3A0F">
      <w:pPr>
        <w:numPr>
          <w:ilvl w:val="0"/>
          <w:numId w:val="30"/>
        </w:numPr>
        <w:spacing w:before="120" w:line="259" w:lineRule="auto"/>
        <w:ind w:left="357" w:hanging="357"/>
        <w:jc w:val="both"/>
        <w:rPr>
          <w:rFonts w:ascii="Tahoma" w:hAnsi="Tahoma" w:cs="Tahoma"/>
          <w:iCs/>
          <w:sz w:val="22"/>
          <w:szCs w:val="22"/>
        </w:rPr>
      </w:pPr>
      <w:r w:rsidRPr="005E56C7">
        <w:rPr>
          <w:rFonts w:ascii="Tahoma" w:hAnsi="Tahoma" w:cs="Tahoma"/>
          <w:iCs/>
          <w:sz w:val="22"/>
          <w:szCs w:val="22"/>
        </w:rPr>
        <w:t>Bude-li kterékoliv z nařízení v budoucnu doplněno či nahrazeno jinou legislativou obdobného významu, uvedená povinnost se uplatní obdobně.</w:t>
      </w:r>
    </w:p>
    <w:p w14:paraId="5D7C105F" w14:textId="77777777" w:rsidR="007F3A0F" w:rsidRPr="00A71420" w:rsidRDefault="007F3A0F" w:rsidP="007F3A0F">
      <w:pPr>
        <w:numPr>
          <w:ilvl w:val="0"/>
          <w:numId w:val="30"/>
        </w:numPr>
        <w:spacing w:before="120" w:line="259" w:lineRule="auto"/>
        <w:jc w:val="both"/>
        <w:rPr>
          <w:rFonts w:ascii="Tahoma" w:hAnsi="Tahoma" w:cs="Tahoma"/>
          <w:iCs/>
          <w:sz w:val="22"/>
          <w:szCs w:val="22"/>
        </w:rPr>
      </w:pPr>
      <w:r>
        <w:rPr>
          <w:rFonts w:ascii="Tahoma" w:hAnsi="Tahoma" w:cs="Tahoma"/>
          <w:iCs/>
          <w:sz w:val="22"/>
          <w:szCs w:val="22"/>
        </w:rPr>
        <w:t>Prodávající</w:t>
      </w:r>
      <w:r w:rsidRPr="00A71420">
        <w:rPr>
          <w:rFonts w:ascii="Tahoma" w:hAnsi="Tahoma" w:cs="Tahoma"/>
          <w:iCs/>
          <w:sz w:val="22"/>
          <w:szCs w:val="22"/>
        </w:rPr>
        <w:t xml:space="preserve"> je povinen </w:t>
      </w:r>
      <w:r>
        <w:rPr>
          <w:rFonts w:ascii="Tahoma" w:hAnsi="Tahoma" w:cs="Tahoma"/>
          <w:iCs/>
          <w:sz w:val="22"/>
          <w:szCs w:val="22"/>
        </w:rPr>
        <w:t>kupujícího</w:t>
      </w:r>
      <w:r w:rsidRPr="00A71420">
        <w:rPr>
          <w:rFonts w:ascii="Tahoma" w:hAnsi="Tahoma" w:cs="Tahoma"/>
          <w:iCs/>
          <w:sz w:val="22"/>
          <w:szCs w:val="22"/>
        </w:rPr>
        <w:t xml:space="preserve"> bezodkladně informovat o jakýchkoliv skutečnostech, které mají vliv na odpovědnost </w:t>
      </w:r>
      <w:r>
        <w:rPr>
          <w:rFonts w:ascii="Tahoma" w:hAnsi="Tahoma" w:cs="Tahoma"/>
          <w:iCs/>
          <w:sz w:val="22"/>
          <w:szCs w:val="22"/>
        </w:rPr>
        <w:t>prodávajícího</w:t>
      </w:r>
      <w:r w:rsidRPr="00A71420">
        <w:rPr>
          <w:rFonts w:ascii="Tahoma" w:hAnsi="Tahoma" w:cs="Tahoma"/>
          <w:iCs/>
          <w:sz w:val="22"/>
          <w:szCs w:val="22"/>
        </w:rPr>
        <w:t xml:space="preserve"> dle odst. 1 nebo 2 tohoto článku smlouvy. </w:t>
      </w:r>
      <w:r>
        <w:rPr>
          <w:rFonts w:ascii="Tahoma" w:hAnsi="Tahoma" w:cs="Tahoma"/>
          <w:iCs/>
          <w:sz w:val="22"/>
          <w:szCs w:val="22"/>
        </w:rPr>
        <w:t>Prodávající</w:t>
      </w:r>
      <w:r w:rsidRPr="00A71420">
        <w:rPr>
          <w:rFonts w:ascii="Tahoma" w:hAnsi="Tahoma" w:cs="Tahoma"/>
          <w:iCs/>
          <w:sz w:val="22"/>
          <w:szCs w:val="22"/>
        </w:rPr>
        <w:t xml:space="preserve"> je současně povinen kdykoliv poskytnout </w:t>
      </w:r>
      <w:r>
        <w:rPr>
          <w:rFonts w:ascii="Tahoma" w:hAnsi="Tahoma" w:cs="Tahoma"/>
          <w:iCs/>
          <w:sz w:val="22"/>
          <w:szCs w:val="22"/>
        </w:rPr>
        <w:t>kupujícímu</w:t>
      </w:r>
      <w:r w:rsidRPr="00A71420">
        <w:rPr>
          <w:rFonts w:ascii="Tahoma" w:hAnsi="Tahoma" w:cs="Tahoma"/>
          <w:iCs/>
          <w:sz w:val="22"/>
          <w:szCs w:val="22"/>
        </w:rPr>
        <w:t xml:space="preserve"> bezodkladnou součinnost pro případné ověření pravdivosti těchto informací.</w:t>
      </w:r>
    </w:p>
    <w:p w14:paraId="7B8CF8C8" w14:textId="77777777" w:rsidR="007F3A0F" w:rsidRPr="00A71420" w:rsidRDefault="007F3A0F" w:rsidP="007F3A0F">
      <w:pPr>
        <w:numPr>
          <w:ilvl w:val="0"/>
          <w:numId w:val="30"/>
        </w:numPr>
        <w:spacing w:before="120" w:line="259" w:lineRule="auto"/>
        <w:ind w:left="357" w:hanging="357"/>
        <w:jc w:val="both"/>
        <w:rPr>
          <w:rFonts w:ascii="Tahoma" w:hAnsi="Tahoma" w:cs="Tahoma"/>
          <w:iCs/>
          <w:sz w:val="22"/>
          <w:szCs w:val="22"/>
        </w:rPr>
      </w:pPr>
      <w:r w:rsidRPr="00A71420">
        <w:rPr>
          <w:rFonts w:ascii="Tahoma" w:hAnsi="Tahoma" w:cs="Tahoma"/>
          <w:iCs/>
          <w:sz w:val="22"/>
          <w:szCs w:val="22"/>
        </w:rPr>
        <w:t xml:space="preserve">Dojde-li k porušení pravidel dle odst. 1 a/nebo 2 tohoto článku smlouvy, je </w:t>
      </w:r>
      <w:r>
        <w:rPr>
          <w:rFonts w:ascii="Tahoma" w:hAnsi="Tahoma" w:cs="Tahoma"/>
          <w:iCs/>
          <w:sz w:val="22"/>
          <w:szCs w:val="22"/>
        </w:rPr>
        <w:t>kupující</w:t>
      </w:r>
      <w:r w:rsidRPr="00A71420">
        <w:rPr>
          <w:rFonts w:ascii="Tahoma" w:hAnsi="Tahoma" w:cs="Tahoma"/>
          <w:iCs/>
          <w:sz w:val="22"/>
          <w:szCs w:val="22"/>
        </w:rPr>
        <w:t xml:space="preserve"> oprávněn odstoupit od této smlouvy; odstoupení se však nedotýká povinností </w:t>
      </w:r>
      <w:r>
        <w:rPr>
          <w:rFonts w:ascii="Tahoma" w:hAnsi="Tahoma" w:cs="Tahoma"/>
          <w:iCs/>
          <w:sz w:val="22"/>
          <w:szCs w:val="22"/>
        </w:rPr>
        <w:t xml:space="preserve">prodávajícího </w:t>
      </w:r>
      <w:r w:rsidRPr="00A71420">
        <w:rPr>
          <w:rFonts w:ascii="Tahoma" w:hAnsi="Tahoma" w:cs="Tahoma"/>
          <w:iCs/>
          <w:sz w:val="22"/>
          <w:szCs w:val="22"/>
        </w:rPr>
        <w:t>vyplývajících ze záruky za jakost, odpovědnosti za vady, povinnosti zaplatit smluvní pokutu, povinnosti nahradit škodu a povinnosti zachovat důvěrnost informací souvisejících s plněním dle této smlouvy.</w:t>
      </w:r>
    </w:p>
    <w:p w14:paraId="64F74935" w14:textId="0614CA47" w:rsidR="007F3A0F" w:rsidRPr="007F3A0F" w:rsidRDefault="007F3A0F" w:rsidP="007F3A0F">
      <w:pPr>
        <w:numPr>
          <w:ilvl w:val="0"/>
          <w:numId w:val="30"/>
        </w:numPr>
        <w:spacing w:before="120" w:line="259" w:lineRule="auto"/>
        <w:ind w:left="357" w:hanging="357"/>
        <w:jc w:val="both"/>
        <w:rPr>
          <w:rFonts w:ascii="Tahoma" w:hAnsi="Tahoma" w:cs="Tahoma"/>
          <w:sz w:val="22"/>
          <w:szCs w:val="22"/>
        </w:rPr>
      </w:pPr>
      <w:r w:rsidRPr="00A71420">
        <w:rPr>
          <w:rFonts w:ascii="Tahoma" w:hAnsi="Tahoma" w:cs="Tahoma"/>
          <w:iCs/>
          <w:sz w:val="22"/>
          <w:szCs w:val="22"/>
        </w:rPr>
        <w:lastRenderedPageBreak/>
        <w:t xml:space="preserve">Dojde-li k porušení pravidel dle odst. 1 a/nebo 2 této smlouvy, je </w:t>
      </w:r>
      <w:r>
        <w:rPr>
          <w:rFonts w:ascii="Tahoma" w:hAnsi="Tahoma" w:cs="Tahoma"/>
          <w:iCs/>
          <w:sz w:val="22"/>
          <w:szCs w:val="22"/>
        </w:rPr>
        <w:t>prodávající</w:t>
      </w:r>
      <w:r w:rsidRPr="00A71420">
        <w:rPr>
          <w:rFonts w:ascii="Tahoma" w:hAnsi="Tahoma" w:cs="Tahoma"/>
          <w:iCs/>
          <w:sz w:val="22"/>
          <w:szCs w:val="22"/>
        </w:rPr>
        <w:t xml:space="preserve"> povinen zaplatit </w:t>
      </w:r>
      <w:r>
        <w:rPr>
          <w:rFonts w:ascii="Tahoma" w:hAnsi="Tahoma" w:cs="Tahoma"/>
          <w:iCs/>
          <w:sz w:val="22"/>
          <w:szCs w:val="22"/>
        </w:rPr>
        <w:t>kupujícímu</w:t>
      </w:r>
      <w:r w:rsidRPr="00A71420">
        <w:rPr>
          <w:rFonts w:ascii="Tahoma" w:hAnsi="Tahoma" w:cs="Tahoma"/>
          <w:iCs/>
          <w:sz w:val="22"/>
          <w:szCs w:val="22"/>
        </w:rPr>
        <w:t xml:space="preserve"> smluvní pokutu ve výši 250.000 Kč, a to za každý jednotlivý případ porušení.</w:t>
      </w:r>
    </w:p>
    <w:p w14:paraId="3EF79D2F" w14:textId="17F93181" w:rsidR="00066D69" w:rsidRPr="00343967" w:rsidRDefault="00066D69" w:rsidP="00343967">
      <w:pPr>
        <w:pStyle w:val="slolnkuSmlouvy"/>
        <w:spacing w:before="360"/>
        <w:rPr>
          <w:rFonts w:ascii="Tahoma" w:hAnsi="Tahoma" w:cs="Tahoma"/>
          <w:sz w:val="22"/>
          <w:szCs w:val="22"/>
        </w:rPr>
      </w:pPr>
      <w:r w:rsidRPr="00343967">
        <w:rPr>
          <w:rFonts w:ascii="Tahoma" w:hAnsi="Tahoma" w:cs="Tahoma"/>
          <w:sz w:val="22"/>
          <w:szCs w:val="22"/>
        </w:rPr>
        <w:t>X</w:t>
      </w:r>
      <w:r w:rsidR="003337D2" w:rsidRPr="00343967">
        <w:rPr>
          <w:rFonts w:ascii="Tahoma" w:hAnsi="Tahoma" w:cs="Tahoma"/>
          <w:sz w:val="22"/>
          <w:szCs w:val="22"/>
        </w:rPr>
        <w:t>I</w:t>
      </w:r>
      <w:r w:rsidR="00E12898">
        <w:rPr>
          <w:rFonts w:ascii="Tahoma" w:hAnsi="Tahoma" w:cs="Tahoma"/>
          <w:sz w:val="22"/>
          <w:szCs w:val="22"/>
        </w:rPr>
        <w:t>I</w:t>
      </w:r>
      <w:r w:rsidR="00532C1F" w:rsidRPr="00343967">
        <w:rPr>
          <w:rFonts w:ascii="Tahoma" w:hAnsi="Tahoma" w:cs="Tahoma"/>
          <w:sz w:val="22"/>
          <w:szCs w:val="22"/>
        </w:rPr>
        <w:t>I</w:t>
      </w:r>
      <w:r w:rsidRPr="00343967">
        <w:rPr>
          <w:rFonts w:ascii="Tahoma" w:hAnsi="Tahoma" w:cs="Tahoma"/>
          <w:sz w:val="22"/>
          <w:szCs w:val="22"/>
        </w:rPr>
        <w:t>.</w:t>
      </w:r>
      <w:r w:rsidR="00343967">
        <w:rPr>
          <w:rFonts w:ascii="Tahoma" w:hAnsi="Tahoma" w:cs="Tahoma"/>
          <w:sz w:val="22"/>
          <w:szCs w:val="22"/>
        </w:rPr>
        <w:br/>
      </w:r>
      <w:r w:rsidR="0007299C" w:rsidRPr="00343967">
        <w:rPr>
          <w:rFonts w:ascii="Tahoma" w:hAnsi="Tahoma" w:cs="Tahoma"/>
          <w:sz w:val="22"/>
          <w:szCs w:val="22"/>
        </w:rPr>
        <w:t>Zánik smlouvy</w:t>
      </w:r>
    </w:p>
    <w:p w14:paraId="3C55D88F" w14:textId="77777777" w:rsidR="00066D69" w:rsidRPr="00343967" w:rsidRDefault="00066D69" w:rsidP="009F0EB6">
      <w:pPr>
        <w:numPr>
          <w:ilvl w:val="3"/>
          <w:numId w:val="5"/>
        </w:numPr>
        <w:tabs>
          <w:tab w:val="clear" w:pos="2880"/>
        </w:tabs>
        <w:spacing w:before="120"/>
        <w:ind w:left="357" w:hanging="357"/>
        <w:jc w:val="both"/>
        <w:rPr>
          <w:rFonts w:ascii="Tahoma" w:hAnsi="Tahoma" w:cs="Tahoma"/>
          <w:sz w:val="22"/>
          <w:szCs w:val="22"/>
        </w:rPr>
      </w:pPr>
      <w:r w:rsidRPr="00343967">
        <w:rPr>
          <w:rFonts w:ascii="Tahoma" w:hAnsi="Tahoma" w:cs="Tahoma"/>
          <w:sz w:val="22"/>
          <w:szCs w:val="22"/>
        </w:rPr>
        <w:t>Tato smlouva zaniká:</w:t>
      </w:r>
    </w:p>
    <w:p w14:paraId="4461C08A" w14:textId="77777777" w:rsidR="00066D69" w:rsidRPr="00343967" w:rsidRDefault="00066D69" w:rsidP="00BC6CD1">
      <w:pPr>
        <w:pStyle w:val="Import3"/>
        <w:numPr>
          <w:ilvl w:val="0"/>
          <w:numId w:val="3"/>
        </w:numPr>
        <w:tabs>
          <w:tab w:val="clear" w:pos="721"/>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714"/>
        </w:tabs>
        <w:spacing w:before="60"/>
        <w:ind w:left="714" w:hanging="357"/>
        <w:jc w:val="both"/>
        <w:rPr>
          <w:rFonts w:ascii="Tahoma" w:hAnsi="Tahoma" w:cs="Tahoma"/>
          <w:sz w:val="22"/>
          <w:szCs w:val="22"/>
        </w:rPr>
      </w:pPr>
      <w:r w:rsidRPr="00343967">
        <w:rPr>
          <w:rFonts w:ascii="Tahoma" w:hAnsi="Tahoma" w:cs="Tahoma"/>
          <w:sz w:val="22"/>
          <w:szCs w:val="22"/>
        </w:rPr>
        <w:t>písemnou dohodou smluvních stran,</w:t>
      </w:r>
    </w:p>
    <w:p w14:paraId="752438C2" w14:textId="30FFE9F7" w:rsidR="00066D69" w:rsidRPr="00343967" w:rsidRDefault="00066D69" w:rsidP="00BC6CD1">
      <w:pPr>
        <w:pStyle w:val="Import3"/>
        <w:numPr>
          <w:ilvl w:val="0"/>
          <w:numId w:val="3"/>
        </w:numPr>
        <w:tabs>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s>
        <w:spacing w:before="60"/>
        <w:ind w:left="714" w:hanging="357"/>
        <w:jc w:val="both"/>
        <w:rPr>
          <w:rFonts w:ascii="Tahoma" w:hAnsi="Tahoma" w:cs="Tahoma"/>
          <w:sz w:val="22"/>
          <w:szCs w:val="22"/>
        </w:rPr>
      </w:pPr>
      <w:r w:rsidRPr="00343967">
        <w:rPr>
          <w:rFonts w:ascii="Tahoma" w:hAnsi="Tahoma" w:cs="Tahoma"/>
          <w:sz w:val="22"/>
          <w:szCs w:val="22"/>
        </w:rPr>
        <w:t>jednostranným odstoupením od smlouvy pro její podstatné porušení druhou smluvní stranou, s</w:t>
      </w:r>
      <w:r w:rsidR="00465DF9">
        <w:rPr>
          <w:rFonts w:ascii="Tahoma" w:hAnsi="Tahoma" w:cs="Tahoma"/>
          <w:sz w:val="22"/>
          <w:szCs w:val="22"/>
        </w:rPr>
        <w:t> </w:t>
      </w:r>
      <w:r w:rsidRPr="00343967">
        <w:rPr>
          <w:rFonts w:ascii="Tahoma" w:hAnsi="Tahoma" w:cs="Tahoma"/>
          <w:sz w:val="22"/>
          <w:szCs w:val="22"/>
        </w:rPr>
        <w:t>tím, že podstatným porušením smlouvy se rozumí zejména</w:t>
      </w:r>
    </w:p>
    <w:p w14:paraId="09A26763" w14:textId="008C244B" w:rsidR="00066D69" w:rsidRPr="00343967" w:rsidRDefault="00CC683A" w:rsidP="009F0EB6">
      <w:pPr>
        <w:pStyle w:val="Import5"/>
        <w:numPr>
          <w:ilvl w:val="0"/>
          <w:numId w:val="4"/>
        </w:numPr>
        <w:tabs>
          <w:tab w:val="clear" w:pos="720"/>
          <w:tab w:val="clear" w:pos="1312"/>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072"/>
        </w:tabs>
        <w:spacing w:before="60"/>
        <w:ind w:left="1071" w:hanging="357"/>
        <w:jc w:val="both"/>
        <w:rPr>
          <w:rFonts w:ascii="Tahoma" w:hAnsi="Tahoma" w:cs="Tahoma"/>
          <w:sz w:val="22"/>
          <w:szCs w:val="22"/>
        </w:rPr>
      </w:pPr>
      <w:r w:rsidRPr="00343967">
        <w:rPr>
          <w:rFonts w:ascii="Tahoma" w:hAnsi="Tahoma" w:cs="Tahoma"/>
          <w:sz w:val="22"/>
          <w:szCs w:val="22"/>
        </w:rPr>
        <w:t xml:space="preserve">neodevzdání </w:t>
      </w:r>
      <w:r w:rsidR="00066D69" w:rsidRPr="00343967">
        <w:rPr>
          <w:rFonts w:ascii="Tahoma" w:hAnsi="Tahoma" w:cs="Tahoma"/>
          <w:sz w:val="22"/>
          <w:szCs w:val="22"/>
        </w:rPr>
        <w:t xml:space="preserve">zboží </w:t>
      </w:r>
      <w:r w:rsidR="00F327C3" w:rsidRPr="00343967">
        <w:rPr>
          <w:rFonts w:ascii="Tahoma" w:hAnsi="Tahoma" w:cs="Tahoma"/>
          <w:sz w:val="22"/>
          <w:szCs w:val="22"/>
        </w:rPr>
        <w:t>kupujícímu</w:t>
      </w:r>
      <w:r w:rsidRPr="00343967">
        <w:rPr>
          <w:rFonts w:ascii="Tahoma" w:hAnsi="Tahoma" w:cs="Tahoma"/>
          <w:sz w:val="22"/>
          <w:szCs w:val="22"/>
        </w:rPr>
        <w:t xml:space="preserve"> </w:t>
      </w:r>
      <w:r w:rsidR="00066D69" w:rsidRPr="00343967">
        <w:rPr>
          <w:rFonts w:ascii="Tahoma" w:hAnsi="Tahoma" w:cs="Tahoma"/>
          <w:sz w:val="22"/>
          <w:szCs w:val="22"/>
        </w:rPr>
        <w:t>v</w:t>
      </w:r>
      <w:r w:rsidR="00A67DB2" w:rsidRPr="00343967">
        <w:rPr>
          <w:rFonts w:ascii="Tahoma" w:hAnsi="Tahoma" w:cs="Tahoma"/>
          <w:sz w:val="22"/>
          <w:szCs w:val="22"/>
        </w:rPr>
        <w:t>e stanovené</w:t>
      </w:r>
      <w:r w:rsidR="00BC6CD1">
        <w:rPr>
          <w:rFonts w:ascii="Tahoma" w:hAnsi="Tahoma" w:cs="Tahoma"/>
          <w:sz w:val="22"/>
          <w:szCs w:val="22"/>
        </w:rPr>
        <w:t xml:space="preserve"> době plnění</w:t>
      </w:r>
      <w:r w:rsidR="00E82071">
        <w:rPr>
          <w:rFonts w:ascii="Tahoma" w:hAnsi="Tahoma" w:cs="Tahoma"/>
          <w:sz w:val="22"/>
          <w:szCs w:val="22"/>
        </w:rPr>
        <w:t>, přičemž prodlení činí alespoň 10 dnů</w:t>
      </w:r>
      <w:r w:rsidR="00BC6CD1">
        <w:rPr>
          <w:rFonts w:ascii="Tahoma" w:hAnsi="Tahoma" w:cs="Tahoma"/>
          <w:sz w:val="22"/>
          <w:szCs w:val="22"/>
        </w:rPr>
        <w:t>,</w:t>
      </w:r>
    </w:p>
    <w:p w14:paraId="3664ECA6" w14:textId="77777777" w:rsidR="00066D69" w:rsidRPr="00465DF9" w:rsidRDefault="00066D69" w:rsidP="009F0EB6">
      <w:pPr>
        <w:pStyle w:val="Import5"/>
        <w:numPr>
          <w:ilvl w:val="0"/>
          <w:numId w:val="4"/>
        </w:numPr>
        <w:tabs>
          <w:tab w:val="clear" w:pos="720"/>
          <w:tab w:val="clear" w:pos="1312"/>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080"/>
        </w:tabs>
        <w:spacing w:before="60"/>
        <w:ind w:left="1071" w:hanging="357"/>
        <w:jc w:val="both"/>
        <w:rPr>
          <w:rFonts w:ascii="Tahoma" w:hAnsi="Tahoma" w:cs="Tahoma"/>
          <w:sz w:val="22"/>
          <w:szCs w:val="22"/>
        </w:rPr>
      </w:pPr>
      <w:r w:rsidRPr="00343967">
        <w:rPr>
          <w:rFonts w:ascii="Tahoma" w:hAnsi="Tahoma" w:cs="Tahoma"/>
          <w:sz w:val="22"/>
          <w:szCs w:val="22"/>
        </w:rPr>
        <w:t xml:space="preserve">pokud </w:t>
      </w:r>
      <w:r w:rsidRPr="00465DF9">
        <w:rPr>
          <w:rFonts w:ascii="Tahoma" w:hAnsi="Tahoma" w:cs="Tahoma"/>
          <w:sz w:val="22"/>
          <w:szCs w:val="22"/>
        </w:rPr>
        <w:t xml:space="preserve">má zboží vady, které je činí neupotřebitelným nebo nemá vlastnosti, které si kupující vymínil nebo o </w:t>
      </w:r>
      <w:r w:rsidR="00BC6CD1" w:rsidRPr="00465DF9">
        <w:rPr>
          <w:rFonts w:ascii="Tahoma" w:hAnsi="Tahoma" w:cs="Tahoma"/>
          <w:sz w:val="22"/>
          <w:szCs w:val="22"/>
        </w:rPr>
        <w:t>kterých ho prodávající ujistil,</w:t>
      </w:r>
    </w:p>
    <w:p w14:paraId="58D7722C" w14:textId="23D38279" w:rsidR="00066D69" w:rsidRPr="00465DF9" w:rsidRDefault="004528C2" w:rsidP="009F0EB6">
      <w:pPr>
        <w:pStyle w:val="Import5"/>
        <w:numPr>
          <w:ilvl w:val="0"/>
          <w:numId w:val="4"/>
        </w:numPr>
        <w:tabs>
          <w:tab w:val="clear" w:pos="720"/>
          <w:tab w:val="clear" w:pos="1312"/>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080"/>
        </w:tabs>
        <w:spacing w:before="60"/>
        <w:ind w:left="1071" w:hanging="357"/>
        <w:jc w:val="both"/>
        <w:rPr>
          <w:rFonts w:ascii="Tahoma" w:hAnsi="Tahoma" w:cs="Tahoma"/>
          <w:sz w:val="22"/>
          <w:szCs w:val="22"/>
        </w:rPr>
      </w:pPr>
      <w:r w:rsidRPr="00465DF9">
        <w:rPr>
          <w:rFonts w:ascii="Tahoma" w:hAnsi="Tahoma" w:cs="Tahoma"/>
          <w:sz w:val="22"/>
          <w:szCs w:val="22"/>
        </w:rPr>
        <w:t xml:space="preserve">opakované (nejméně 2x) </w:t>
      </w:r>
      <w:r w:rsidR="00066D69" w:rsidRPr="00465DF9">
        <w:rPr>
          <w:rFonts w:ascii="Tahoma" w:hAnsi="Tahoma" w:cs="Tahoma"/>
          <w:sz w:val="22"/>
          <w:szCs w:val="22"/>
        </w:rPr>
        <w:t>nedodržení smluvních ujednání o záruce za jakost</w:t>
      </w:r>
      <w:r w:rsidR="005F704C" w:rsidRPr="00465DF9">
        <w:rPr>
          <w:rFonts w:ascii="Tahoma" w:hAnsi="Tahoma" w:cs="Tahoma"/>
          <w:sz w:val="22"/>
          <w:szCs w:val="22"/>
        </w:rPr>
        <w:t xml:space="preserve"> nebo o</w:t>
      </w:r>
      <w:r w:rsidR="00826937">
        <w:rPr>
          <w:rFonts w:ascii="Tahoma" w:hAnsi="Tahoma" w:cs="Tahoma"/>
          <w:sz w:val="22"/>
          <w:szCs w:val="22"/>
        </w:rPr>
        <w:t> </w:t>
      </w:r>
      <w:r w:rsidR="005F704C" w:rsidRPr="00465DF9">
        <w:rPr>
          <w:rFonts w:ascii="Tahoma" w:hAnsi="Tahoma" w:cs="Tahoma"/>
          <w:sz w:val="22"/>
          <w:szCs w:val="22"/>
        </w:rPr>
        <w:t>právech z</w:t>
      </w:r>
      <w:r w:rsidR="00465DF9">
        <w:rPr>
          <w:rFonts w:ascii="Tahoma" w:hAnsi="Tahoma" w:cs="Tahoma"/>
          <w:sz w:val="22"/>
          <w:szCs w:val="22"/>
        </w:rPr>
        <w:t> </w:t>
      </w:r>
      <w:r w:rsidR="005F704C" w:rsidRPr="00465DF9">
        <w:rPr>
          <w:rFonts w:ascii="Tahoma" w:hAnsi="Tahoma" w:cs="Tahoma"/>
          <w:sz w:val="22"/>
          <w:szCs w:val="22"/>
        </w:rPr>
        <w:t>vadného plnění</w:t>
      </w:r>
      <w:r w:rsidR="00066D69" w:rsidRPr="00465DF9">
        <w:rPr>
          <w:rFonts w:ascii="Tahoma" w:hAnsi="Tahoma" w:cs="Tahoma"/>
          <w:sz w:val="22"/>
          <w:szCs w:val="22"/>
        </w:rPr>
        <w:t>,</w:t>
      </w:r>
    </w:p>
    <w:p w14:paraId="5C43E1F7" w14:textId="1736E611" w:rsidR="00066D69" w:rsidRPr="00343967" w:rsidRDefault="00066D69" w:rsidP="009F0EB6">
      <w:pPr>
        <w:pStyle w:val="Import5"/>
        <w:numPr>
          <w:ilvl w:val="0"/>
          <w:numId w:val="4"/>
        </w:numPr>
        <w:tabs>
          <w:tab w:val="clear" w:pos="720"/>
          <w:tab w:val="clear" w:pos="1312"/>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072"/>
        </w:tabs>
        <w:spacing w:before="60"/>
        <w:ind w:left="1071" w:hanging="357"/>
        <w:jc w:val="both"/>
        <w:rPr>
          <w:rFonts w:ascii="Tahoma" w:hAnsi="Tahoma" w:cs="Tahoma"/>
          <w:sz w:val="22"/>
          <w:szCs w:val="22"/>
        </w:rPr>
      </w:pPr>
      <w:r w:rsidRPr="00343967">
        <w:rPr>
          <w:rFonts w:ascii="Tahoma" w:hAnsi="Tahoma" w:cs="Tahoma"/>
          <w:sz w:val="22"/>
          <w:szCs w:val="22"/>
        </w:rPr>
        <w:t>neuhrazení kupní ceny kupujícím po druhé výzvě prodávajícího k</w:t>
      </w:r>
      <w:r w:rsidR="00465DF9">
        <w:rPr>
          <w:rFonts w:ascii="Tahoma" w:hAnsi="Tahoma" w:cs="Tahoma"/>
          <w:sz w:val="22"/>
          <w:szCs w:val="22"/>
        </w:rPr>
        <w:t> </w:t>
      </w:r>
      <w:r w:rsidRPr="00343967">
        <w:rPr>
          <w:rFonts w:ascii="Tahoma" w:hAnsi="Tahoma" w:cs="Tahoma"/>
          <w:sz w:val="22"/>
          <w:szCs w:val="22"/>
        </w:rPr>
        <w:t xml:space="preserve">uhrazení dlužné částky, přičemž druhá výzva nesmí následovat dříve než 30 dnů </w:t>
      </w:r>
      <w:r w:rsidR="00BC6CD1">
        <w:rPr>
          <w:rFonts w:ascii="Tahoma" w:hAnsi="Tahoma" w:cs="Tahoma"/>
          <w:sz w:val="22"/>
          <w:szCs w:val="22"/>
        </w:rPr>
        <w:t>po </w:t>
      </w:r>
      <w:r w:rsidRPr="00343967">
        <w:rPr>
          <w:rFonts w:ascii="Tahoma" w:hAnsi="Tahoma" w:cs="Tahoma"/>
          <w:sz w:val="22"/>
          <w:szCs w:val="22"/>
        </w:rPr>
        <w:t>doručení první výzvy.</w:t>
      </w:r>
    </w:p>
    <w:p w14:paraId="3340B4B8" w14:textId="71D6C49E" w:rsidR="00B2739B" w:rsidRPr="00343967" w:rsidRDefault="00B2739B" w:rsidP="009F0EB6">
      <w:pPr>
        <w:numPr>
          <w:ilvl w:val="3"/>
          <w:numId w:val="5"/>
        </w:numPr>
        <w:tabs>
          <w:tab w:val="clear" w:pos="2880"/>
        </w:tabs>
        <w:spacing w:before="120"/>
        <w:ind w:left="357" w:hanging="357"/>
        <w:jc w:val="both"/>
        <w:rPr>
          <w:rFonts w:ascii="Tahoma" w:hAnsi="Tahoma" w:cs="Tahoma"/>
          <w:sz w:val="22"/>
          <w:szCs w:val="22"/>
        </w:rPr>
      </w:pPr>
      <w:r w:rsidRPr="00343967">
        <w:rPr>
          <w:rFonts w:ascii="Tahoma" w:hAnsi="Tahoma" w:cs="Tahoma"/>
          <w:sz w:val="22"/>
          <w:szCs w:val="22"/>
        </w:rPr>
        <w:t>Kupující je dále oprávněn od této smlouvy odstoupit v</w:t>
      </w:r>
      <w:r w:rsidR="00465DF9">
        <w:rPr>
          <w:rFonts w:ascii="Tahoma" w:hAnsi="Tahoma" w:cs="Tahoma"/>
          <w:sz w:val="22"/>
          <w:szCs w:val="22"/>
        </w:rPr>
        <w:t> </w:t>
      </w:r>
      <w:r w:rsidRPr="00343967">
        <w:rPr>
          <w:rFonts w:ascii="Tahoma" w:hAnsi="Tahoma" w:cs="Tahoma"/>
          <w:sz w:val="22"/>
          <w:szCs w:val="22"/>
        </w:rPr>
        <w:t>těchto případech:</w:t>
      </w:r>
    </w:p>
    <w:p w14:paraId="5461D793" w14:textId="27A08DC4" w:rsidR="00B2739B" w:rsidRPr="00343967" w:rsidRDefault="00B2739B" w:rsidP="009F0EB6">
      <w:pPr>
        <w:widowControl w:val="0"/>
        <w:numPr>
          <w:ilvl w:val="0"/>
          <w:numId w:val="18"/>
        </w:numPr>
        <w:tabs>
          <w:tab w:val="clear" w:pos="1545"/>
          <w:tab w:val="num" w:pos="720"/>
        </w:tabs>
        <w:spacing w:before="60"/>
        <w:ind w:left="714" w:hanging="357"/>
        <w:jc w:val="both"/>
        <w:rPr>
          <w:rFonts w:ascii="Tahoma" w:hAnsi="Tahoma" w:cs="Tahoma"/>
          <w:color w:val="000000"/>
          <w:sz w:val="22"/>
          <w:szCs w:val="22"/>
        </w:rPr>
      </w:pPr>
      <w:r w:rsidRPr="00343967">
        <w:rPr>
          <w:rFonts w:ascii="Tahoma" w:hAnsi="Tahoma" w:cs="Tahoma"/>
          <w:color w:val="000000"/>
          <w:sz w:val="22"/>
          <w:szCs w:val="22"/>
        </w:rPr>
        <w:t>bylo</w:t>
      </w:r>
      <w:r w:rsidR="00BC6CD1">
        <w:rPr>
          <w:rFonts w:ascii="Tahoma" w:hAnsi="Tahoma" w:cs="Tahoma"/>
          <w:color w:val="000000"/>
          <w:sz w:val="22"/>
          <w:szCs w:val="22"/>
        </w:rPr>
        <w:noBreakHyphen/>
      </w:r>
      <w:r w:rsidRPr="00343967">
        <w:rPr>
          <w:rFonts w:ascii="Tahoma" w:hAnsi="Tahoma" w:cs="Tahoma"/>
          <w:color w:val="000000"/>
          <w:sz w:val="22"/>
          <w:szCs w:val="22"/>
        </w:rPr>
        <w:t xml:space="preserve">li příslušným soudem rozhodnuto o tom, že </w:t>
      </w:r>
      <w:r w:rsidR="00C82A02" w:rsidRPr="00343967">
        <w:rPr>
          <w:rFonts w:ascii="Tahoma" w:hAnsi="Tahoma" w:cs="Tahoma"/>
          <w:color w:val="000000"/>
          <w:sz w:val="22"/>
          <w:szCs w:val="22"/>
        </w:rPr>
        <w:t>prodávající</w:t>
      </w:r>
      <w:r w:rsidRPr="00343967">
        <w:rPr>
          <w:rFonts w:ascii="Tahoma" w:hAnsi="Tahoma" w:cs="Tahoma"/>
          <w:color w:val="000000"/>
          <w:sz w:val="22"/>
          <w:szCs w:val="22"/>
        </w:rPr>
        <w:t xml:space="preserve"> je v</w:t>
      </w:r>
      <w:r w:rsidR="00465DF9">
        <w:rPr>
          <w:rFonts w:ascii="Tahoma" w:hAnsi="Tahoma" w:cs="Tahoma"/>
          <w:color w:val="000000"/>
          <w:sz w:val="22"/>
          <w:szCs w:val="22"/>
        </w:rPr>
        <w:t> </w:t>
      </w:r>
      <w:r w:rsidRPr="00343967">
        <w:rPr>
          <w:rFonts w:ascii="Tahoma" w:hAnsi="Tahoma" w:cs="Tahoma"/>
          <w:color w:val="000000"/>
          <w:sz w:val="22"/>
          <w:szCs w:val="22"/>
        </w:rPr>
        <w:t>úpadku ve</w:t>
      </w:r>
      <w:r w:rsidR="00BC6CD1">
        <w:rPr>
          <w:rFonts w:ascii="Tahoma" w:hAnsi="Tahoma" w:cs="Tahoma"/>
          <w:color w:val="000000"/>
          <w:sz w:val="22"/>
          <w:szCs w:val="22"/>
        </w:rPr>
        <w:t> smyslu zákona č. 182/2006 </w:t>
      </w:r>
      <w:r w:rsidRPr="00343967">
        <w:rPr>
          <w:rFonts w:ascii="Tahoma" w:hAnsi="Tahoma" w:cs="Tahoma"/>
          <w:color w:val="000000"/>
          <w:sz w:val="22"/>
          <w:szCs w:val="22"/>
        </w:rPr>
        <w:t>Sb., o</w:t>
      </w:r>
      <w:r w:rsidR="00BC6CD1">
        <w:rPr>
          <w:rFonts w:ascii="Tahoma" w:hAnsi="Tahoma" w:cs="Tahoma"/>
          <w:color w:val="000000"/>
          <w:sz w:val="22"/>
          <w:szCs w:val="22"/>
        </w:rPr>
        <w:t> úpadku a </w:t>
      </w:r>
      <w:r w:rsidRPr="00343967">
        <w:rPr>
          <w:rFonts w:ascii="Tahoma" w:hAnsi="Tahoma" w:cs="Tahoma"/>
          <w:color w:val="000000"/>
          <w:sz w:val="22"/>
          <w:szCs w:val="22"/>
        </w:rPr>
        <w:t>způsobech jeho řešení (insolvenční zákon), ve</w:t>
      </w:r>
      <w:r w:rsidR="00BC6CD1">
        <w:rPr>
          <w:rFonts w:ascii="Tahoma" w:hAnsi="Tahoma" w:cs="Tahoma"/>
          <w:color w:val="000000"/>
          <w:sz w:val="22"/>
          <w:szCs w:val="22"/>
        </w:rPr>
        <w:t> </w:t>
      </w:r>
      <w:r w:rsidRPr="00343967">
        <w:rPr>
          <w:rFonts w:ascii="Tahoma" w:hAnsi="Tahoma" w:cs="Tahoma"/>
          <w:color w:val="000000"/>
          <w:sz w:val="22"/>
          <w:szCs w:val="22"/>
        </w:rPr>
        <w:t>znění pozdějších předpisů (a to bez ohledu na</w:t>
      </w:r>
      <w:r w:rsidR="00BC6CD1">
        <w:rPr>
          <w:rFonts w:ascii="Tahoma" w:hAnsi="Tahoma" w:cs="Tahoma"/>
          <w:color w:val="000000"/>
          <w:sz w:val="22"/>
          <w:szCs w:val="22"/>
        </w:rPr>
        <w:t xml:space="preserve"> právní moc tohoto rozhodnutí);</w:t>
      </w:r>
    </w:p>
    <w:p w14:paraId="48980F59" w14:textId="77777777" w:rsidR="00B2739B" w:rsidRPr="00343967" w:rsidRDefault="00B2739B" w:rsidP="009F0EB6">
      <w:pPr>
        <w:widowControl w:val="0"/>
        <w:numPr>
          <w:ilvl w:val="0"/>
          <w:numId w:val="18"/>
        </w:numPr>
        <w:tabs>
          <w:tab w:val="clear" w:pos="1545"/>
          <w:tab w:val="num" w:pos="720"/>
        </w:tabs>
        <w:spacing w:before="60"/>
        <w:ind w:left="714" w:hanging="357"/>
        <w:jc w:val="both"/>
        <w:rPr>
          <w:rFonts w:ascii="Tahoma" w:hAnsi="Tahoma" w:cs="Tahoma"/>
          <w:color w:val="000000"/>
          <w:sz w:val="22"/>
          <w:szCs w:val="22"/>
        </w:rPr>
      </w:pPr>
      <w:r w:rsidRPr="00343967">
        <w:rPr>
          <w:rFonts w:ascii="Tahoma" w:hAnsi="Tahoma" w:cs="Tahoma"/>
          <w:color w:val="000000"/>
          <w:sz w:val="22"/>
          <w:szCs w:val="22"/>
        </w:rPr>
        <w:t xml:space="preserve">podá-li </w:t>
      </w:r>
      <w:r w:rsidR="00C82A02" w:rsidRPr="00343967">
        <w:rPr>
          <w:rFonts w:ascii="Tahoma" w:hAnsi="Tahoma" w:cs="Tahoma"/>
          <w:color w:val="000000"/>
          <w:sz w:val="22"/>
          <w:szCs w:val="22"/>
        </w:rPr>
        <w:t>prodávající</w:t>
      </w:r>
      <w:r w:rsidRPr="00343967">
        <w:rPr>
          <w:rFonts w:ascii="Tahoma" w:hAnsi="Tahoma" w:cs="Tahoma"/>
          <w:color w:val="000000"/>
          <w:sz w:val="22"/>
          <w:szCs w:val="22"/>
        </w:rPr>
        <w:t xml:space="preserve"> sám na sebe insolvenční návrh.</w:t>
      </w:r>
    </w:p>
    <w:p w14:paraId="0C91A738" w14:textId="77777777" w:rsidR="00B2739B" w:rsidRPr="00343967" w:rsidRDefault="00B2739B" w:rsidP="009F0EB6">
      <w:pPr>
        <w:numPr>
          <w:ilvl w:val="3"/>
          <w:numId w:val="5"/>
        </w:numPr>
        <w:tabs>
          <w:tab w:val="clear" w:pos="2880"/>
        </w:tabs>
        <w:spacing w:before="120"/>
        <w:ind w:left="357" w:hanging="357"/>
        <w:jc w:val="both"/>
        <w:rPr>
          <w:rFonts w:ascii="Tahoma" w:hAnsi="Tahoma" w:cs="Tahoma"/>
          <w:color w:val="000000"/>
          <w:sz w:val="22"/>
          <w:szCs w:val="22"/>
        </w:rPr>
      </w:pPr>
      <w:r w:rsidRPr="00343967">
        <w:rPr>
          <w:rFonts w:ascii="Tahoma" w:hAnsi="Tahoma" w:cs="Tahoma"/>
          <w:sz w:val="22"/>
          <w:szCs w:val="22"/>
        </w:rPr>
        <w:t>Odstoupením</w:t>
      </w:r>
      <w:r w:rsidRPr="00343967">
        <w:rPr>
          <w:rFonts w:ascii="Tahoma" w:hAnsi="Tahoma" w:cs="Tahoma"/>
          <w:color w:val="000000"/>
          <w:sz w:val="22"/>
          <w:szCs w:val="22"/>
        </w:rPr>
        <w:t xml:space="preserve"> od</w:t>
      </w:r>
      <w:r w:rsidR="00BC6CD1">
        <w:rPr>
          <w:rFonts w:ascii="Tahoma" w:hAnsi="Tahoma" w:cs="Tahoma"/>
          <w:color w:val="000000"/>
          <w:sz w:val="22"/>
          <w:szCs w:val="22"/>
        </w:rPr>
        <w:t> </w:t>
      </w:r>
      <w:r w:rsidRPr="00343967">
        <w:rPr>
          <w:rFonts w:ascii="Tahoma" w:hAnsi="Tahoma" w:cs="Tahoma"/>
          <w:color w:val="000000"/>
          <w:sz w:val="22"/>
          <w:szCs w:val="22"/>
        </w:rPr>
        <w:t>smlouvy není dotčeno právo oprávněné smluvní strany na</w:t>
      </w:r>
      <w:r w:rsidR="00BC6CD1">
        <w:rPr>
          <w:rFonts w:ascii="Tahoma" w:hAnsi="Tahoma" w:cs="Tahoma"/>
          <w:color w:val="000000"/>
          <w:sz w:val="22"/>
          <w:szCs w:val="22"/>
        </w:rPr>
        <w:t> </w:t>
      </w:r>
      <w:r w:rsidRPr="00343967">
        <w:rPr>
          <w:rFonts w:ascii="Tahoma" w:hAnsi="Tahoma" w:cs="Tahoma"/>
          <w:color w:val="000000"/>
          <w:sz w:val="22"/>
          <w:szCs w:val="22"/>
        </w:rPr>
        <w:t>zaplacení smluvní pokuty ani na náhradu škody vzniklé porušením smlouvy.</w:t>
      </w:r>
    </w:p>
    <w:p w14:paraId="4AC8D9AC" w14:textId="77777777" w:rsidR="00B2739B" w:rsidRPr="00074786" w:rsidRDefault="00B2739B" w:rsidP="009F0EB6">
      <w:pPr>
        <w:numPr>
          <w:ilvl w:val="3"/>
          <w:numId w:val="5"/>
        </w:numPr>
        <w:tabs>
          <w:tab w:val="clear" w:pos="2880"/>
        </w:tabs>
        <w:spacing w:before="120"/>
        <w:ind w:left="357" w:hanging="357"/>
        <w:jc w:val="both"/>
        <w:rPr>
          <w:rFonts w:ascii="Tahoma" w:hAnsi="Tahoma" w:cs="Tahoma"/>
          <w:sz w:val="22"/>
          <w:szCs w:val="22"/>
        </w:rPr>
      </w:pPr>
      <w:r w:rsidRPr="00343967">
        <w:rPr>
          <w:rFonts w:ascii="Tahoma" w:hAnsi="Tahoma" w:cs="Tahoma"/>
          <w:sz w:val="22"/>
          <w:szCs w:val="22"/>
        </w:rPr>
        <w:t>Pro účely této smlouvy se pod pojmem „bez zbytečného odkladu“</w:t>
      </w:r>
      <w:r w:rsidR="007F419E" w:rsidRPr="00343967">
        <w:rPr>
          <w:rFonts w:ascii="Tahoma" w:hAnsi="Tahoma" w:cs="Tahoma"/>
          <w:sz w:val="22"/>
          <w:szCs w:val="22"/>
        </w:rPr>
        <w:t xml:space="preserve"> dle §</w:t>
      </w:r>
      <w:r w:rsidR="00BC6CD1">
        <w:rPr>
          <w:rFonts w:ascii="Tahoma" w:hAnsi="Tahoma" w:cs="Tahoma"/>
          <w:sz w:val="22"/>
          <w:szCs w:val="22"/>
        </w:rPr>
        <w:t> </w:t>
      </w:r>
      <w:r w:rsidR="007F419E" w:rsidRPr="00343967">
        <w:rPr>
          <w:rFonts w:ascii="Tahoma" w:hAnsi="Tahoma" w:cs="Tahoma"/>
          <w:sz w:val="22"/>
          <w:szCs w:val="22"/>
        </w:rPr>
        <w:t xml:space="preserve">2002 občanského zákoníku </w:t>
      </w:r>
      <w:r w:rsidRPr="00343967">
        <w:rPr>
          <w:rFonts w:ascii="Tahoma" w:hAnsi="Tahoma" w:cs="Tahoma"/>
          <w:sz w:val="22"/>
          <w:szCs w:val="22"/>
        </w:rPr>
        <w:t xml:space="preserve">rozumí „nejpozději do </w:t>
      </w:r>
      <w:r w:rsidR="00BC6CD1" w:rsidRPr="00074786">
        <w:rPr>
          <w:rFonts w:ascii="Tahoma" w:hAnsi="Tahoma" w:cs="Tahoma"/>
          <w:sz w:val="22"/>
          <w:szCs w:val="22"/>
        </w:rPr>
        <w:t>3</w:t>
      </w:r>
      <w:r w:rsidRPr="00074786">
        <w:rPr>
          <w:rFonts w:ascii="Tahoma" w:hAnsi="Tahoma" w:cs="Tahoma"/>
          <w:sz w:val="22"/>
          <w:szCs w:val="22"/>
        </w:rPr>
        <w:t xml:space="preserve"> </w:t>
      </w:r>
      <w:r w:rsidR="00BC6CD1" w:rsidRPr="00074786">
        <w:rPr>
          <w:rFonts w:ascii="Tahoma" w:hAnsi="Tahoma" w:cs="Tahoma"/>
          <w:sz w:val="22"/>
          <w:szCs w:val="22"/>
        </w:rPr>
        <w:t>tý</w:t>
      </w:r>
      <w:r w:rsidRPr="00074786">
        <w:rPr>
          <w:rFonts w:ascii="Tahoma" w:hAnsi="Tahoma" w:cs="Tahoma"/>
          <w:sz w:val="22"/>
          <w:szCs w:val="22"/>
        </w:rPr>
        <w:t>dnů“.</w:t>
      </w:r>
    </w:p>
    <w:p w14:paraId="16537C85" w14:textId="6FE5D891" w:rsidR="00066D69" w:rsidRPr="00343967" w:rsidRDefault="00066D69" w:rsidP="00343967">
      <w:pPr>
        <w:pStyle w:val="slolnkuSmlouvy"/>
        <w:spacing w:before="360"/>
        <w:rPr>
          <w:rFonts w:ascii="Tahoma" w:hAnsi="Tahoma" w:cs="Tahoma"/>
          <w:sz w:val="22"/>
          <w:szCs w:val="22"/>
        </w:rPr>
      </w:pPr>
      <w:r w:rsidRPr="00343967">
        <w:rPr>
          <w:rFonts w:ascii="Tahoma" w:hAnsi="Tahoma" w:cs="Tahoma"/>
          <w:sz w:val="22"/>
          <w:szCs w:val="22"/>
        </w:rPr>
        <w:t>XI</w:t>
      </w:r>
      <w:r w:rsidR="004E063B">
        <w:rPr>
          <w:rFonts w:ascii="Tahoma" w:hAnsi="Tahoma" w:cs="Tahoma"/>
          <w:sz w:val="22"/>
          <w:szCs w:val="22"/>
        </w:rPr>
        <w:t>V</w:t>
      </w:r>
      <w:r w:rsidRPr="00343967">
        <w:rPr>
          <w:rFonts w:ascii="Tahoma" w:hAnsi="Tahoma" w:cs="Tahoma"/>
          <w:sz w:val="22"/>
          <w:szCs w:val="22"/>
        </w:rPr>
        <w:t>.</w:t>
      </w:r>
      <w:r w:rsidR="00343967">
        <w:rPr>
          <w:rFonts w:ascii="Tahoma" w:hAnsi="Tahoma" w:cs="Tahoma"/>
          <w:sz w:val="22"/>
          <w:szCs w:val="22"/>
        </w:rPr>
        <w:br/>
      </w:r>
      <w:r w:rsidR="0007299C" w:rsidRPr="00343967">
        <w:rPr>
          <w:rFonts w:ascii="Tahoma" w:hAnsi="Tahoma" w:cs="Tahoma"/>
          <w:sz w:val="22"/>
          <w:szCs w:val="22"/>
        </w:rPr>
        <w:t>Z</w:t>
      </w:r>
      <w:r w:rsidRPr="00343967">
        <w:rPr>
          <w:rFonts w:ascii="Tahoma" w:hAnsi="Tahoma" w:cs="Tahoma"/>
          <w:sz w:val="22"/>
          <w:szCs w:val="22"/>
        </w:rPr>
        <w:t xml:space="preserve">ávěrečná </w:t>
      </w:r>
      <w:r w:rsidR="0007299C" w:rsidRPr="00343967">
        <w:rPr>
          <w:rFonts w:ascii="Tahoma" w:hAnsi="Tahoma" w:cs="Tahoma"/>
          <w:sz w:val="22"/>
          <w:szCs w:val="22"/>
        </w:rPr>
        <w:t>ustanovení</w:t>
      </w:r>
    </w:p>
    <w:p w14:paraId="193A676E" w14:textId="758F79A4" w:rsidR="00FA3949" w:rsidRDefault="00FA3949" w:rsidP="00FA3949">
      <w:pPr>
        <w:pStyle w:val="Smlouva-slo"/>
        <w:numPr>
          <w:ilvl w:val="0"/>
          <w:numId w:val="33"/>
        </w:numPr>
        <w:snapToGrid w:val="0"/>
        <w:spacing w:line="240" w:lineRule="auto"/>
        <w:rPr>
          <w:rFonts w:ascii="Tahoma" w:hAnsi="Tahoma" w:cs="Tahoma"/>
          <w:sz w:val="22"/>
          <w:szCs w:val="22"/>
        </w:rPr>
      </w:pPr>
      <w:r w:rsidRPr="00F3537B">
        <w:rPr>
          <w:rFonts w:ascii="Tahoma" w:hAnsi="Tahoma" w:cs="Tahoma"/>
          <w:sz w:val="22"/>
          <w:szCs w:val="22"/>
        </w:rPr>
        <w:t>Tato smlouva nabývá platnosti dnem jejího podpisu oběma smluvními stranami a účinnosti dnem</w:t>
      </w:r>
      <w:r>
        <w:rPr>
          <w:rFonts w:ascii="Tahoma" w:hAnsi="Tahoma" w:cs="Tahoma"/>
          <w:sz w:val="22"/>
          <w:szCs w:val="22"/>
        </w:rPr>
        <w:t>, kdy jsou splněny všechny následující podmínky:</w:t>
      </w:r>
    </w:p>
    <w:p w14:paraId="709EB1BD" w14:textId="77777777" w:rsidR="00FA3949" w:rsidRDefault="00FA3949" w:rsidP="00FA3949">
      <w:pPr>
        <w:pStyle w:val="Smlouva-slo"/>
        <w:numPr>
          <w:ilvl w:val="1"/>
          <w:numId w:val="34"/>
        </w:numPr>
        <w:tabs>
          <w:tab w:val="clear" w:pos="1440"/>
        </w:tabs>
        <w:snapToGrid w:val="0"/>
        <w:spacing w:line="240" w:lineRule="auto"/>
        <w:ind w:left="714" w:hanging="357"/>
        <w:rPr>
          <w:rFonts w:ascii="Tahoma" w:hAnsi="Tahoma" w:cs="Tahoma"/>
          <w:sz w:val="22"/>
          <w:szCs w:val="22"/>
        </w:rPr>
      </w:pPr>
      <w:r>
        <w:rPr>
          <w:rFonts w:ascii="Tahoma" w:hAnsi="Tahoma" w:cs="Tahoma"/>
          <w:sz w:val="22"/>
          <w:szCs w:val="22"/>
        </w:rPr>
        <w:t>vyjádření souhlasu s obsahem návrhu smlouvy došlo druhé smluvní straně,</w:t>
      </w:r>
    </w:p>
    <w:p w14:paraId="13158424" w14:textId="68CB2FC3" w:rsidR="00FA3949" w:rsidRDefault="00FA3949" w:rsidP="00FA3949">
      <w:pPr>
        <w:pStyle w:val="Smlouva-slo"/>
        <w:numPr>
          <w:ilvl w:val="1"/>
          <w:numId w:val="34"/>
        </w:numPr>
        <w:tabs>
          <w:tab w:val="clear" w:pos="1440"/>
        </w:tabs>
        <w:snapToGrid w:val="0"/>
        <w:spacing w:line="240" w:lineRule="auto"/>
        <w:ind w:left="714" w:hanging="357"/>
        <w:rPr>
          <w:rFonts w:ascii="Tahoma" w:hAnsi="Tahoma" w:cs="Tahoma"/>
          <w:sz w:val="22"/>
          <w:szCs w:val="22"/>
        </w:rPr>
      </w:pPr>
      <w:r>
        <w:rPr>
          <w:rFonts w:ascii="Tahoma" w:hAnsi="Tahoma" w:cs="Tahoma"/>
          <w:sz w:val="22"/>
          <w:szCs w:val="22"/>
        </w:rPr>
        <w:t>smlouva je uveřejněna v registru smluv dle zákona č. 340/2015 Sb., o zvláštních podmínkách účinnosti některých smluv, uveřejňování těchto smluv a o registru smluv (zákon o registru smluv), ve znění pozdějších předpisů</w:t>
      </w:r>
      <w:r w:rsidR="003136BC">
        <w:rPr>
          <w:rFonts w:ascii="Tahoma" w:hAnsi="Tahoma" w:cs="Tahoma"/>
          <w:sz w:val="22"/>
          <w:szCs w:val="22"/>
        </w:rPr>
        <w:t>.</w:t>
      </w:r>
    </w:p>
    <w:p w14:paraId="7D4EA78B" w14:textId="77777777" w:rsidR="00066D69" w:rsidRPr="00343967" w:rsidRDefault="00066D69" w:rsidP="00A45E7F">
      <w:pPr>
        <w:pStyle w:val="Smlouva-slo"/>
        <w:numPr>
          <w:ilvl w:val="0"/>
          <w:numId w:val="33"/>
        </w:numPr>
        <w:snapToGrid w:val="0"/>
        <w:spacing w:line="240" w:lineRule="auto"/>
        <w:rPr>
          <w:rFonts w:ascii="Tahoma" w:hAnsi="Tahoma" w:cs="Tahoma"/>
          <w:sz w:val="22"/>
          <w:szCs w:val="22"/>
        </w:rPr>
      </w:pPr>
      <w:r w:rsidRPr="00343967">
        <w:rPr>
          <w:rFonts w:ascii="Tahoma" w:hAnsi="Tahoma" w:cs="Tahoma"/>
          <w:sz w:val="22"/>
          <w:szCs w:val="22"/>
        </w:rPr>
        <w:t>Doplňování nebo změnu této smlouvy lze provádět jen se souhlasem obou smluvních stran, a to pouze formou písemných, postupně číslovaných a takto označených dodatků.</w:t>
      </w:r>
    </w:p>
    <w:p w14:paraId="4D7E71B0" w14:textId="1CC322C0" w:rsidR="00066D69" w:rsidRPr="00343967" w:rsidRDefault="00066D69" w:rsidP="00A45E7F">
      <w:pPr>
        <w:pStyle w:val="Smlouva-slo"/>
        <w:numPr>
          <w:ilvl w:val="0"/>
          <w:numId w:val="33"/>
        </w:numPr>
        <w:snapToGrid w:val="0"/>
        <w:spacing w:line="240" w:lineRule="auto"/>
        <w:rPr>
          <w:rFonts w:ascii="Tahoma" w:hAnsi="Tahoma" w:cs="Tahoma"/>
          <w:sz w:val="22"/>
          <w:szCs w:val="22"/>
        </w:rPr>
      </w:pPr>
      <w:r w:rsidRPr="00343967">
        <w:rPr>
          <w:rFonts w:ascii="Tahoma" w:hAnsi="Tahoma" w:cs="Tahoma"/>
          <w:sz w:val="22"/>
          <w:szCs w:val="22"/>
        </w:rPr>
        <w:t xml:space="preserve">Prodávající nemůže bez souhlasu kupujícího postoupit svá práva a povinnosti plynoucí </w:t>
      </w:r>
      <w:r w:rsidR="00986D0E">
        <w:rPr>
          <w:rFonts w:ascii="Tahoma" w:hAnsi="Tahoma" w:cs="Tahoma"/>
          <w:sz w:val="22"/>
          <w:szCs w:val="22"/>
        </w:rPr>
        <w:t>z</w:t>
      </w:r>
      <w:r w:rsidR="00465DF9">
        <w:rPr>
          <w:rFonts w:ascii="Tahoma" w:hAnsi="Tahoma" w:cs="Tahoma"/>
          <w:sz w:val="22"/>
          <w:szCs w:val="22"/>
        </w:rPr>
        <w:t> </w:t>
      </w:r>
      <w:r w:rsidR="00986D0E">
        <w:rPr>
          <w:rFonts w:ascii="Tahoma" w:hAnsi="Tahoma" w:cs="Tahoma"/>
          <w:sz w:val="22"/>
          <w:szCs w:val="22"/>
        </w:rPr>
        <w:t xml:space="preserve">této </w:t>
      </w:r>
      <w:r w:rsidRPr="00343967">
        <w:rPr>
          <w:rFonts w:ascii="Tahoma" w:hAnsi="Tahoma" w:cs="Tahoma"/>
          <w:sz w:val="22"/>
          <w:szCs w:val="22"/>
        </w:rPr>
        <w:t xml:space="preserve">smlouvy třetí </w:t>
      </w:r>
      <w:r w:rsidR="00CF3EBB">
        <w:rPr>
          <w:rFonts w:ascii="Tahoma" w:hAnsi="Tahoma" w:cs="Tahoma"/>
          <w:sz w:val="22"/>
          <w:szCs w:val="22"/>
        </w:rPr>
        <w:t>osobě</w:t>
      </w:r>
      <w:r w:rsidRPr="00343967">
        <w:rPr>
          <w:rFonts w:ascii="Tahoma" w:hAnsi="Tahoma" w:cs="Tahoma"/>
          <w:sz w:val="22"/>
          <w:szCs w:val="22"/>
        </w:rPr>
        <w:t>.</w:t>
      </w:r>
    </w:p>
    <w:p w14:paraId="2631464D" w14:textId="099971BB" w:rsidR="00616F9B" w:rsidRDefault="00616F9B" w:rsidP="00A45E7F">
      <w:pPr>
        <w:pStyle w:val="Smlouva-slo"/>
        <w:numPr>
          <w:ilvl w:val="0"/>
          <w:numId w:val="33"/>
        </w:numPr>
        <w:snapToGrid w:val="0"/>
        <w:spacing w:line="240" w:lineRule="auto"/>
        <w:rPr>
          <w:rFonts w:ascii="Tahoma" w:hAnsi="Tahoma" w:cs="Tahoma"/>
          <w:sz w:val="22"/>
          <w:szCs w:val="22"/>
        </w:rPr>
      </w:pPr>
      <w:r w:rsidRPr="00521D40">
        <w:rPr>
          <w:rFonts w:ascii="Tahoma" w:hAnsi="Tahoma" w:cs="Tahoma"/>
          <w:sz w:val="22"/>
          <w:szCs w:val="22"/>
        </w:rPr>
        <w:t xml:space="preserve">Je-li tato smlouva uzavírána v listinné podobě, vyhotovuje se ve </w:t>
      </w:r>
      <w:r>
        <w:rPr>
          <w:rFonts w:ascii="Tahoma" w:hAnsi="Tahoma" w:cs="Tahoma"/>
          <w:sz w:val="22"/>
          <w:szCs w:val="22"/>
        </w:rPr>
        <w:t>třech</w:t>
      </w:r>
      <w:r w:rsidRPr="00521D40">
        <w:rPr>
          <w:rFonts w:ascii="Tahoma" w:hAnsi="Tahoma" w:cs="Tahoma"/>
          <w:sz w:val="22"/>
          <w:szCs w:val="22"/>
        </w:rPr>
        <w:t xml:space="preserve"> stejnopisech s</w:t>
      </w:r>
      <w:r>
        <w:rPr>
          <w:rFonts w:ascii="Tahoma" w:hAnsi="Tahoma" w:cs="Tahoma"/>
          <w:sz w:val="22"/>
          <w:szCs w:val="22"/>
        </w:rPr>
        <w:t> </w:t>
      </w:r>
      <w:r w:rsidRPr="00521D40">
        <w:rPr>
          <w:rFonts w:ascii="Tahoma" w:hAnsi="Tahoma" w:cs="Tahoma"/>
          <w:sz w:val="22"/>
          <w:szCs w:val="22"/>
        </w:rPr>
        <w:t xml:space="preserve">platností originálu, z nichž </w:t>
      </w:r>
      <w:r>
        <w:rPr>
          <w:rFonts w:ascii="Tahoma" w:hAnsi="Tahoma" w:cs="Tahoma"/>
          <w:sz w:val="22"/>
          <w:szCs w:val="22"/>
        </w:rPr>
        <w:t>dva</w:t>
      </w:r>
      <w:r w:rsidRPr="00521D40">
        <w:rPr>
          <w:rFonts w:ascii="Tahoma" w:hAnsi="Tahoma" w:cs="Tahoma"/>
          <w:sz w:val="22"/>
          <w:szCs w:val="22"/>
        </w:rPr>
        <w:t xml:space="preserve"> obdrží </w:t>
      </w:r>
      <w:r>
        <w:rPr>
          <w:rFonts w:ascii="Tahoma" w:hAnsi="Tahoma" w:cs="Tahoma"/>
          <w:sz w:val="22"/>
          <w:szCs w:val="22"/>
        </w:rPr>
        <w:t>kupující</w:t>
      </w:r>
      <w:r w:rsidRPr="00521D40">
        <w:rPr>
          <w:rFonts w:ascii="Tahoma" w:hAnsi="Tahoma" w:cs="Tahoma"/>
          <w:sz w:val="22"/>
          <w:szCs w:val="22"/>
        </w:rPr>
        <w:t xml:space="preserve"> a </w:t>
      </w:r>
      <w:r>
        <w:rPr>
          <w:rFonts w:ascii="Tahoma" w:hAnsi="Tahoma" w:cs="Tahoma"/>
          <w:sz w:val="22"/>
          <w:szCs w:val="22"/>
        </w:rPr>
        <w:t>jeden</w:t>
      </w:r>
      <w:r w:rsidRPr="00521D40">
        <w:rPr>
          <w:rFonts w:ascii="Tahoma" w:hAnsi="Tahoma" w:cs="Tahoma"/>
          <w:sz w:val="22"/>
          <w:szCs w:val="22"/>
        </w:rPr>
        <w:t xml:space="preserve"> p</w:t>
      </w:r>
      <w:r>
        <w:rPr>
          <w:rFonts w:ascii="Tahoma" w:hAnsi="Tahoma" w:cs="Tahoma"/>
          <w:sz w:val="22"/>
          <w:szCs w:val="22"/>
        </w:rPr>
        <w:t>rodávající</w:t>
      </w:r>
      <w:r w:rsidRPr="00521D40">
        <w:rPr>
          <w:rFonts w:ascii="Tahoma" w:hAnsi="Tahoma" w:cs="Tahoma"/>
          <w:sz w:val="22"/>
          <w:szCs w:val="22"/>
        </w:rPr>
        <w:t xml:space="preserve">. Je-li tato smlouva uzavírána elektronicky, obdrží obě </w:t>
      </w:r>
      <w:r>
        <w:rPr>
          <w:rFonts w:ascii="Tahoma" w:hAnsi="Tahoma" w:cs="Tahoma"/>
          <w:sz w:val="22"/>
          <w:szCs w:val="22"/>
        </w:rPr>
        <w:t xml:space="preserve">smluvní </w:t>
      </w:r>
      <w:r w:rsidRPr="00521D40">
        <w:rPr>
          <w:rFonts w:ascii="Tahoma" w:hAnsi="Tahoma" w:cs="Tahoma"/>
          <w:sz w:val="22"/>
          <w:szCs w:val="22"/>
        </w:rPr>
        <w:t>strany její elektronický originál opatřený uznávanými elektronickými podpisy.</w:t>
      </w:r>
    </w:p>
    <w:p w14:paraId="7F66BB94" w14:textId="77777777" w:rsidR="00B34928" w:rsidRDefault="00F55EDB" w:rsidP="00A45E7F">
      <w:pPr>
        <w:pStyle w:val="Smlouva-slo"/>
        <w:numPr>
          <w:ilvl w:val="0"/>
          <w:numId w:val="33"/>
        </w:numPr>
        <w:snapToGrid w:val="0"/>
        <w:spacing w:line="240" w:lineRule="auto"/>
        <w:rPr>
          <w:rFonts w:ascii="Tahoma" w:hAnsi="Tahoma" w:cs="Tahoma"/>
          <w:sz w:val="22"/>
          <w:szCs w:val="22"/>
        </w:rPr>
      </w:pPr>
      <w:r w:rsidRPr="00080BAF">
        <w:rPr>
          <w:rFonts w:ascii="Tahoma" w:hAnsi="Tahoma" w:cs="Tahoma"/>
          <w:sz w:val="22"/>
          <w:szCs w:val="22"/>
        </w:rPr>
        <w:lastRenderedPageBreak/>
        <w:t>Smluvní strany shodně prohlašují, že si smlouvu před jejím podpisem přečetly a že byla uzavřena po vzájemném projednání podle jejich pravé a svobodné vůle</w:t>
      </w:r>
      <w:r>
        <w:rPr>
          <w:rFonts w:ascii="Tahoma" w:hAnsi="Tahoma" w:cs="Tahoma"/>
          <w:sz w:val="22"/>
          <w:szCs w:val="22"/>
        </w:rPr>
        <w:t>,</w:t>
      </w:r>
      <w:r w:rsidRPr="00080BAF">
        <w:rPr>
          <w:rFonts w:ascii="Tahoma" w:hAnsi="Tahoma" w:cs="Tahoma"/>
          <w:sz w:val="22"/>
          <w:szCs w:val="22"/>
        </w:rPr>
        <w:t xml:space="preserve"> určitě, vážně a srozumit</w:t>
      </w:r>
      <w:r>
        <w:rPr>
          <w:rFonts w:ascii="Tahoma" w:hAnsi="Tahoma" w:cs="Tahoma"/>
          <w:sz w:val="22"/>
          <w:szCs w:val="22"/>
        </w:rPr>
        <w:t>elně, nikoliv v </w:t>
      </w:r>
      <w:r w:rsidRPr="00080BAF">
        <w:rPr>
          <w:rFonts w:ascii="Tahoma" w:hAnsi="Tahoma" w:cs="Tahoma"/>
          <w:sz w:val="22"/>
          <w:szCs w:val="22"/>
        </w:rPr>
        <w:t xml:space="preserve">tísni nebo za nápadně nevýhodných podmínek, a že se dohodly </w:t>
      </w:r>
      <w:r w:rsidRPr="00262233">
        <w:rPr>
          <w:rFonts w:ascii="Tahoma" w:hAnsi="Tahoma" w:cs="Tahoma"/>
          <w:sz w:val="22"/>
          <w:szCs w:val="22"/>
        </w:rPr>
        <w:t>o celém jejím obsahu, což stvrzují svými podpisy.</w:t>
      </w:r>
    </w:p>
    <w:p w14:paraId="6933FC2D" w14:textId="355B54AA" w:rsidR="00A83B35" w:rsidRPr="00262233" w:rsidRDefault="00A83B35" w:rsidP="00A45E7F">
      <w:pPr>
        <w:pStyle w:val="Smlouva-slo"/>
        <w:numPr>
          <w:ilvl w:val="0"/>
          <w:numId w:val="33"/>
        </w:numPr>
        <w:snapToGrid w:val="0"/>
        <w:spacing w:line="240" w:lineRule="auto"/>
        <w:rPr>
          <w:rFonts w:ascii="Tahoma" w:hAnsi="Tahoma" w:cs="Tahoma"/>
          <w:sz w:val="22"/>
          <w:szCs w:val="22"/>
        </w:rPr>
      </w:pPr>
      <w:r w:rsidRPr="004B16C1">
        <w:rPr>
          <w:rFonts w:ascii="Tahoma" w:hAnsi="Tahoma" w:cs="Tahoma"/>
          <w:sz w:val="22"/>
          <w:szCs w:val="22"/>
        </w:rPr>
        <w:t>Smluvní strany se dohodly, že pokud se na tuto smlouvu vztahuje</w:t>
      </w:r>
      <w:r w:rsidRPr="00262233">
        <w:rPr>
          <w:rFonts w:ascii="Tahoma" w:hAnsi="Tahoma" w:cs="Tahoma"/>
          <w:sz w:val="22"/>
          <w:szCs w:val="22"/>
        </w:rPr>
        <w:t xml:space="preserve"> povinnost uveřejnění v registru smluv ve smyslu zákona o registru smluv, provede uveřejnění v souladu se zákonem </w:t>
      </w:r>
      <w:r w:rsidR="003A144E" w:rsidRPr="00262233">
        <w:rPr>
          <w:rFonts w:ascii="Tahoma" w:hAnsi="Tahoma" w:cs="Tahoma"/>
          <w:sz w:val="22"/>
          <w:szCs w:val="22"/>
        </w:rPr>
        <w:t>kupující</w:t>
      </w:r>
      <w:r w:rsidRPr="00262233">
        <w:rPr>
          <w:rFonts w:ascii="Tahoma" w:hAnsi="Tahoma" w:cs="Tahoma"/>
          <w:sz w:val="22"/>
          <w:szCs w:val="22"/>
        </w:rPr>
        <w:t>.</w:t>
      </w:r>
    </w:p>
    <w:p w14:paraId="5D36C237" w14:textId="201A3EE6" w:rsidR="00826A7F" w:rsidRDefault="00826A7F" w:rsidP="00A45E7F">
      <w:pPr>
        <w:pStyle w:val="Smlouva-slo"/>
        <w:numPr>
          <w:ilvl w:val="0"/>
          <w:numId w:val="33"/>
        </w:numPr>
        <w:snapToGrid w:val="0"/>
        <w:spacing w:line="240" w:lineRule="auto"/>
        <w:rPr>
          <w:rFonts w:ascii="Tahoma" w:hAnsi="Tahoma" w:cs="Tahoma"/>
          <w:sz w:val="22"/>
          <w:szCs w:val="22"/>
        </w:rPr>
      </w:pPr>
      <w:r w:rsidRPr="00262233">
        <w:rPr>
          <w:rFonts w:ascii="Tahoma" w:hAnsi="Tahoma" w:cs="Tahoma"/>
          <w:sz w:val="22"/>
          <w:szCs w:val="22"/>
        </w:rPr>
        <w:t xml:space="preserve">Osobní údaje obsažené v této smlouvě budou kupujícím zpracovávány pouze pro účely plnění práv a povinností vyplývajících z této smlouvy; k jiným účelům nebudou tyto osobní údaje kupujícím použity. Kupující při zpracovávání osobních údajů dodržuje platné právní předpisy. </w:t>
      </w:r>
      <w:bookmarkStart w:id="0" w:name="_Hlk145942615"/>
      <w:r w:rsidRPr="00262233">
        <w:rPr>
          <w:rFonts w:ascii="Tahoma" w:hAnsi="Tahoma" w:cs="Tahoma"/>
          <w:sz w:val="22"/>
          <w:szCs w:val="22"/>
        </w:rPr>
        <w:t>Podrobné informace o ochraně osobních údajů jsou uvedeny na oficiálních webových stránkách kupující</w:t>
      </w:r>
      <w:r w:rsidRPr="00751569">
        <w:rPr>
          <w:rFonts w:ascii="Tahoma" w:hAnsi="Tahoma" w:cs="Tahoma"/>
          <w:sz w:val="22"/>
          <w:szCs w:val="22"/>
        </w:rPr>
        <w:t xml:space="preserve">ho </w:t>
      </w:r>
      <w:hyperlink r:id="rId12" w:anchor="gdpr" w:history="1">
        <w:r w:rsidR="00E82071" w:rsidRPr="0081283C">
          <w:rPr>
            <w:rStyle w:val="Hypertextovodkaz"/>
          </w:rPr>
          <w:t>https://www.frengp.cz/stranka/18#gdpr</w:t>
        </w:r>
      </w:hyperlink>
      <w:r w:rsidR="00DF6AC7">
        <w:rPr>
          <w:rFonts w:ascii="Tahoma" w:hAnsi="Tahoma" w:cs="Tahoma"/>
          <w:sz w:val="22"/>
          <w:szCs w:val="22"/>
        </w:rPr>
        <w:t>.</w:t>
      </w:r>
      <w:bookmarkEnd w:id="0"/>
    </w:p>
    <w:p w14:paraId="18C593D8" w14:textId="4C151A42" w:rsidR="00986D0E" w:rsidRPr="00DF6AC7" w:rsidRDefault="00066D69" w:rsidP="00A45E7F">
      <w:pPr>
        <w:pStyle w:val="Smlouva-slo"/>
        <w:numPr>
          <w:ilvl w:val="0"/>
          <w:numId w:val="33"/>
        </w:numPr>
        <w:snapToGrid w:val="0"/>
        <w:spacing w:line="240" w:lineRule="auto"/>
        <w:rPr>
          <w:rFonts w:ascii="Tahoma" w:hAnsi="Tahoma" w:cs="Tahoma"/>
          <w:sz w:val="22"/>
          <w:szCs w:val="22"/>
        </w:rPr>
      </w:pPr>
      <w:r w:rsidRPr="0085504E">
        <w:rPr>
          <w:rFonts w:ascii="Tahoma" w:hAnsi="Tahoma" w:cs="Tahoma"/>
          <w:sz w:val="22"/>
          <w:szCs w:val="22"/>
        </w:rPr>
        <w:t>Nedílnou</w:t>
      </w:r>
      <w:r w:rsidRPr="00DF6AC7">
        <w:rPr>
          <w:rFonts w:ascii="Tahoma" w:hAnsi="Tahoma" w:cs="Tahoma"/>
          <w:iCs/>
          <w:sz w:val="22"/>
          <w:szCs w:val="22"/>
        </w:rPr>
        <w:t xml:space="preserve"> součástí této smlouvy j</w:t>
      </w:r>
      <w:r w:rsidR="003B7FB2">
        <w:rPr>
          <w:rFonts w:ascii="Tahoma" w:hAnsi="Tahoma" w:cs="Tahoma"/>
          <w:iCs/>
          <w:sz w:val="22"/>
          <w:szCs w:val="22"/>
        </w:rPr>
        <w:t>e</w:t>
      </w:r>
      <w:r w:rsidRPr="00DF6AC7">
        <w:rPr>
          <w:rFonts w:ascii="Tahoma" w:hAnsi="Tahoma" w:cs="Tahoma"/>
          <w:iCs/>
          <w:sz w:val="22"/>
          <w:szCs w:val="22"/>
        </w:rPr>
        <w:t xml:space="preserve"> následující příloh</w:t>
      </w:r>
      <w:r w:rsidR="003B7FB2">
        <w:rPr>
          <w:rFonts w:ascii="Tahoma" w:hAnsi="Tahoma" w:cs="Tahoma"/>
          <w:iCs/>
          <w:sz w:val="22"/>
          <w:szCs w:val="22"/>
        </w:rPr>
        <w:t>a</w:t>
      </w:r>
      <w:r w:rsidRPr="00DF6AC7">
        <w:rPr>
          <w:rFonts w:ascii="Tahoma" w:hAnsi="Tahoma" w:cs="Tahoma"/>
          <w:iCs/>
          <w:sz w:val="22"/>
          <w:szCs w:val="22"/>
        </w:rPr>
        <w:t>:</w:t>
      </w:r>
    </w:p>
    <w:p w14:paraId="7C817880" w14:textId="3046B24E" w:rsidR="0066644D" w:rsidRDefault="00BF55C8" w:rsidP="003B7FB2">
      <w:pPr>
        <w:spacing w:before="120"/>
        <w:ind w:left="357"/>
        <w:jc w:val="both"/>
        <w:rPr>
          <w:rFonts w:ascii="Tahoma" w:hAnsi="Tahoma" w:cs="Tahoma"/>
          <w:iCs/>
          <w:sz w:val="22"/>
          <w:szCs w:val="22"/>
        </w:rPr>
      </w:pPr>
      <w:r w:rsidRPr="00562AF5">
        <w:rPr>
          <w:rFonts w:ascii="Tahoma" w:hAnsi="Tahoma" w:cs="Tahoma"/>
          <w:iCs/>
          <w:sz w:val="22"/>
          <w:szCs w:val="22"/>
        </w:rPr>
        <w:t xml:space="preserve">Příloha č. </w:t>
      </w:r>
      <w:r w:rsidR="001649FD" w:rsidRPr="00562AF5">
        <w:rPr>
          <w:rFonts w:ascii="Tahoma" w:hAnsi="Tahoma" w:cs="Tahoma"/>
          <w:iCs/>
          <w:sz w:val="22"/>
          <w:szCs w:val="22"/>
        </w:rPr>
        <w:t>1</w:t>
      </w:r>
      <w:r w:rsidRPr="00562AF5">
        <w:rPr>
          <w:rFonts w:ascii="Tahoma" w:hAnsi="Tahoma" w:cs="Tahoma"/>
          <w:iCs/>
          <w:sz w:val="22"/>
          <w:szCs w:val="22"/>
        </w:rPr>
        <w:t xml:space="preserve">: </w:t>
      </w:r>
      <w:r w:rsidR="004A6087" w:rsidRPr="00562AF5">
        <w:rPr>
          <w:rFonts w:ascii="Tahoma" w:hAnsi="Tahoma" w:cs="Tahoma"/>
          <w:iCs/>
          <w:sz w:val="22"/>
          <w:szCs w:val="22"/>
        </w:rPr>
        <w:t xml:space="preserve">Technická specifikace a </w:t>
      </w:r>
      <w:r w:rsidR="00AA50FC" w:rsidRPr="00562AF5">
        <w:rPr>
          <w:rFonts w:ascii="Tahoma" w:hAnsi="Tahoma" w:cs="Tahoma"/>
          <w:iCs/>
          <w:sz w:val="22"/>
          <w:szCs w:val="22"/>
        </w:rPr>
        <w:t>rozpočet</w:t>
      </w:r>
    </w:p>
    <w:p w14:paraId="03E87A3E" w14:textId="77777777" w:rsidR="00562AF5" w:rsidRDefault="00562AF5" w:rsidP="003B7FB2">
      <w:pPr>
        <w:spacing w:before="120"/>
        <w:ind w:left="357"/>
        <w:jc w:val="both"/>
        <w:rPr>
          <w:rFonts w:ascii="Tahoma" w:hAnsi="Tahoma" w:cs="Tahoma"/>
          <w:iCs/>
          <w:sz w:val="22"/>
          <w:szCs w:val="22"/>
        </w:rPr>
      </w:pPr>
    </w:p>
    <w:p w14:paraId="7082D438" w14:textId="77777777" w:rsidR="00562AF5" w:rsidRDefault="00562AF5" w:rsidP="003B7FB2">
      <w:pPr>
        <w:spacing w:before="120"/>
        <w:ind w:left="357"/>
        <w:jc w:val="both"/>
        <w:rPr>
          <w:rFonts w:ascii="Tahoma" w:hAnsi="Tahoma" w:cs="Tahoma"/>
          <w:iCs/>
          <w:sz w:val="22"/>
          <w:szCs w:val="22"/>
        </w:rPr>
      </w:pPr>
    </w:p>
    <w:tbl>
      <w:tblPr>
        <w:tblW w:w="0" w:type="auto"/>
        <w:tblInd w:w="430" w:type="dxa"/>
        <w:tblCellMar>
          <w:left w:w="70" w:type="dxa"/>
          <w:right w:w="70" w:type="dxa"/>
        </w:tblCellMar>
        <w:tblLook w:val="0000" w:firstRow="0" w:lastRow="0" w:firstColumn="0" w:lastColumn="0" w:noHBand="0" w:noVBand="0"/>
      </w:tblPr>
      <w:tblGrid>
        <w:gridCol w:w="3394"/>
        <w:gridCol w:w="1726"/>
        <w:gridCol w:w="3520"/>
      </w:tblGrid>
      <w:tr w:rsidR="00F11DAD" w:rsidRPr="00343967" w14:paraId="40DFC90D" w14:textId="77777777" w:rsidTr="00340415">
        <w:tc>
          <w:tcPr>
            <w:tcW w:w="3394" w:type="dxa"/>
          </w:tcPr>
          <w:p w14:paraId="32E329ED" w14:textId="18E51C03" w:rsidR="00F11DAD" w:rsidRPr="00343967" w:rsidRDefault="00F11DAD" w:rsidP="00986D0E">
            <w:pPr>
              <w:pStyle w:val="Zhlav"/>
              <w:tabs>
                <w:tab w:val="clear" w:pos="4536"/>
                <w:tab w:val="clear" w:pos="9072"/>
              </w:tabs>
              <w:spacing w:before="240"/>
              <w:rPr>
                <w:rFonts w:ascii="Tahoma" w:hAnsi="Tahoma" w:cs="Tahoma"/>
                <w:sz w:val="22"/>
                <w:szCs w:val="22"/>
              </w:rPr>
            </w:pPr>
            <w:r w:rsidRPr="00343967">
              <w:rPr>
                <w:rFonts w:ascii="Tahoma" w:hAnsi="Tahoma" w:cs="Tahoma"/>
                <w:sz w:val="22"/>
                <w:szCs w:val="22"/>
              </w:rPr>
              <w:t>V</w:t>
            </w:r>
            <w:r w:rsidR="004A6087">
              <w:rPr>
                <w:rFonts w:ascii="Tahoma" w:hAnsi="Tahoma" w:cs="Tahoma"/>
                <w:sz w:val="22"/>
                <w:szCs w:val="22"/>
              </w:rPr>
              <w:t>e Frenštátě pod Radhoštěm</w:t>
            </w:r>
            <w:r w:rsidRPr="00343967">
              <w:rPr>
                <w:rFonts w:ascii="Tahoma" w:hAnsi="Tahoma" w:cs="Tahoma"/>
                <w:sz w:val="22"/>
                <w:szCs w:val="22"/>
              </w:rPr>
              <w:t xml:space="preserve"> dne</w:t>
            </w:r>
            <w:r w:rsidR="00986D0E">
              <w:rPr>
                <w:rFonts w:ascii="Tahoma" w:hAnsi="Tahoma" w:cs="Tahoma"/>
                <w:sz w:val="22"/>
                <w:szCs w:val="22"/>
              </w:rPr>
              <w:t> ………………</w:t>
            </w:r>
          </w:p>
        </w:tc>
        <w:tc>
          <w:tcPr>
            <w:tcW w:w="1726" w:type="dxa"/>
          </w:tcPr>
          <w:p w14:paraId="4FCC2E8E" w14:textId="77777777" w:rsidR="00F11DAD" w:rsidRPr="00343967" w:rsidRDefault="00F11DAD" w:rsidP="000770A3">
            <w:pPr>
              <w:rPr>
                <w:rFonts w:ascii="Tahoma" w:hAnsi="Tahoma" w:cs="Tahoma"/>
                <w:sz w:val="22"/>
                <w:szCs w:val="22"/>
              </w:rPr>
            </w:pPr>
          </w:p>
        </w:tc>
        <w:tc>
          <w:tcPr>
            <w:tcW w:w="3520" w:type="dxa"/>
          </w:tcPr>
          <w:p w14:paraId="6722E609" w14:textId="77777777" w:rsidR="00F11DAD" w:rsidRPr="00343967" w:rsidRDefault="00F11DAD" w:rsidP="00986D0E">
            <w:pPr>
              <w:pStyle w:val="Zhlav"/>
              <w:tabs>
                <w:tab w:val="clear" w:pos="4536"/>
                <w:tab w:val="clear" w:pos="9072"/>
              </w:tabs>
              <w:spacing w:before="240"/>
              <w:rPr>
                <w:rFonts w:ascii="Tahoma" w:hAnsi="Tahoma" w:cs="Tahoma"/>
                <w:sz w:val="22"/>
                <w:szCs w:val="22"/>
              </w:rPr>
            </w:pPr>
            <w:r w:rsidRPr="00A00117">
              <w:rPr>
                <w:rFonts w:ascii="Tahoma" w:hAnsi="Tahoma" w:cs="Tahoma"/>
                <w:sz w:val="22"/>
                <w:szCs w:val="22"/>
                <w:highlight w:val="yellow"/>
              </w:rPr>
              <w:t>V</w:t>
            </w:r>
            <w:r w:rsidR="00986D0E" w:rsidRPr="00A00117">
              <w:rPr>
                <w:rFonts w:ascii="Tahoma" w:hAnsi="Tahoma" w:cs="Tahoma"/>
                <w:sz w:val="22"/>
                <w:szCs w:val="22"/>
                <w:highlight w:val="yellow"/>
              </w:rPr>
              <w:t> </w:t>
            </w:r>
            <w:r w:rsidR="00847C6C" w:rsidRPr="00A00117">
              <w:rPr>
                <w:rFonts w:ascii="Tahoma" w:hAnsi="Tahoma" w:cs="Tahoma"/>
                <w:sz w:val="22"/>
                <w:szCs w:val="22"/>
                <w:highlight w:val="yellow"/>
              </w:rPr>
              <w:t>……………</w:t>
            </w:r>
            <w:r w:rsidR="00986D0E" w:rsidRPr="00A00117">
              <w:rPr>
                <w:rFonts w:ascii="Tahoma" w:hAnsi="Tahoma" w:cs="Tahoma"/>
                <w:sz w:val="22"/>
                <w:szCs w:val="22"/>
                <w:highlight w:val="yellow"/>
              </w:rPr>
              <w:t>…</w:t>
            </w:r>
            <w:r w:rsidRPr="00A00117">
              <w:rPr>
                <w:rFonts w:ascii="Tahoma" w:hAnsi="Tahoma" w:cs="Tahoma"/>
                <w:sz w:val="22"/>
                <w:szCs w:val="22"/>
                <w:highlight w:val="yellow"/>
              </w:rPr>
              <w:t xml:space="preserve"> dne</w:t>
            </w:r>
            <w:r w:rsidR="00986D0E" w:rsidRPr="00A00117">
              <w:rPr>
                <w:rFonts w:ascii="Tahoma" w:hAnsi="Tahoma" w:cs="Tahoma"/>
                <w:sz w:val="22"/>
                <w:szCs w:val="22"/>
                <w:highlight w:val="yellow"/>
              </w:rPr>
              <w:t> ………………</w:t>
            </w:r>
          </w:p>
        </w:tc>
      </w:tr>
      <w:tr w:rsidR="00F11DAD" w:rsidRPr="00343967" w14:paraId="2DCC67AC" w14:textId="77777777" w:rsidTr="00617323">
        <w:trPr>
          <w:cantSplit/>
          <w:trHeight w:val="858"/>
        </w:trPr>
        <w:tc>
          <w:tcPr>
            <w:tcW w:w="3394" w:type="dxa"/>
            <w:tcBorders>
              <w:bottom w:val="single" w:sz="4" w:space="0" w:color="auto"/>
            </w:tcBorders>
            <w:vAlign w:val="center"/>
          </w:tcPr>
          <w:p w14:paraId="36ED60C3" w14:textId="77777777" w:rsidR="00800599" w:rsidRDefault="00800599" w:rsidP="000770A3">
            <w:pPr>
              <w:rPr>
                <w:rFonts w:ascii="Tahoma" w:hAnsi="Tahoma" w:cs="Tahoma"/>
                <w:sz w:val="22"/>
                <w:szCs w:val="22"/>
              </w:rPr>
            </w:pPr>
          </w:p>
          <w:p w14:paraId="39E59D2A" w14:textId="77777777" w:rsidR="00562AF5" w:rsidRDefault="00562AF5" w:rsidP="000770A3">
            <w:pPr>
              <w:rPr>
                <w:rFonts w:ascii="Tahoma" w:hAnsi="Tahoma" w:cs="Tahoma"/>
                <w:sz w:val="22"/>
                <w:szCs w:val="22"/>
              </w:rPr>
            </w:pPr>
          </w:p>
          <w:p w14:paraId="6743D4C7" w14:textId="77777777" w:rsidR="00562AF5" w:rsidRDefault="00562AF5" w:rsidP="000770A3">
            <w:pPr>
              <w:rPr>
                <w:rFonts w:ascii="Tahoma" w:hAnsi="Tahoma" w:cs="Tahoma"/>
                <w:sz w:val="22"/>
                <w:szCs w:val="22"/>
              </w:rPr>
            </w:pPr>
          </w:p>
          <w:p w14:paraId="6430D322" w14:textId="04E9538A" w:rsidR="00562AF5" w:rsidRPr="00343967" w:rsidRDefault="00562AF5" w:rsidP="000770A3">
            <w:pPr>
              <w:rPr>
                <w:rFonts w:ascii="Tahoma" w:hAnsi="Tahoma" w:cs="Tahoma"/>
                <w:sz w:val="22"/>
                <w:szCs w:val="22"/>
              </w:rPr>
            </w:pPr>
          </w:p>
        </w:tc>
        <w:tc>
          <w:tcPr>
            <w:tcW w:w="1726" w:type="dxa"/>
            <w:vAlign w:val="center"/>
          </w:tcPr>
          <w:p w14:paraId="4020B045" w14:textId="77777777" w:rsidR="00F11DAD" w:rsidRPr="00343967" w:rsidRDefault="00F11DAD" w:rsidP="000770A3">
            <w:pPr>
              <w:jc w:val="center"/>
              <w:rPr>
                <w:rFonts w:ascii="Tahoma" w:hAnsi="Tahoma" w:cs="Tahoma"/>
                <w:sz w:val="22"/>
                <w:szCs w:val="22"/>
              </w:rPr>
            </w:pPr>
          </w:p>
        </w:tc>
        <w:tc>
          <w:tcPr>
            <w:tcW w:w="3520" w:type="dxa"/>
            <w:tcBorders>
              <w:bottom w:val="single" w:sz="4" w:space="0" w:color="auto"/>
            </w:tcBorders>
            <w:vAlign w:val="center"/>
          </w:tcPr>
          <w:p w14:paraId="411716A4" w14:textId="77777777" w:rsidR="00F11DAD" w:rsidRPr="00343967" w:rsidRDefault="00F11DAD" w:rsidP="000770A3">
            <w:pPr>
              <w:jc w:val="center"/>
              <w:rPr>
                <w:rFonts w:ascii="Tahoma" w:hAnsi="Tahoma" w:cs="Tahoma"/>
                <w:sz w:val="22"/>
                <w:szCs w:val="22"/>
              </w:rPr>
            </w:pPr>
          </w:p>
        </w:tc>
      </w:tr>
    </w:tbl>
    <w:p w14:paraId="680274BF" w14:textId="4FF30464" w:rsidR="00727130" w:rsidRDefault="00A00117" w:rsidP="00617323">
      <w:pPr>
        <w:pStyle w:val="Zkladntext"/>
        <w:tabs>
          <w:tab w:val="clear" w:pos="1418"/>
        </w:tabs>
        <w:spacing w:after="240"/>
        <w:rPr>
          <w:rFonts w:ascii="Tahoma" w:hAnsi="Tahoma" w:cs="Tahoma"/>
          <w:sz w:val="22"/>
          <w:szCs w:val="22"/>
        </w:rPr>
      </w:pPr>
      <w:r>
        <w:rPr>
          <w:rFonts w:ascii="Tahoma" w:hAnsi="Tahoma" w:cs="Tahoma"/>
          <w:sz w:val="22"/>
          <w:szCs w:val="22"/>
        </w:rPr>
        <w:t xml:space="preserve">            Mgr. Richard Štěpán – ředitel                              </w:t>
      </w:r>
      <w:proofErr w:type="spellStart"/>
      <w:r w:rsidRPr="00A00117">
        <w:rPr>
          <w:rFonts w:ascii="Tahoma" w:hAnsi="Tahoma" w:cs="Tahoma"/>
          <w:sz w:val="22"/>
          <w:szCs w:val="22"/>
          <w:highlight w:val="yellow"/>
        </w:rPr>
        <w:t>xxxxxxxxxxxxxxxxxxxxxxxx</w:t>
      </w:r>
      <w:proofErr w:type="spellEnd"/>
    </w:p>
    <w:p w14:paraId="0B4CCF78" w14:textId="77777777" w:rsidR="00432731" w:rsidRPr="00432731" w:rsidRDefault="00432731" w:rsidP="00432731"/>
    <w:p w14:paraId="0A2AE8E0" w14:textId="77777777" w:rsidR="00432731" w:rsidRPr="00432731" w:rsidRDefault="00432731" w:rsidP="00432731"/>
    <w:p w14:paraId="1B906769" w14:textId="77777777" w:rsidR="00432731" w:rsidRPr="00432731" w:rsidRDefault="00432731" w:rsidP="00432731"/>
    <w:p w14:paraId="492A973B" w14:textId="77777777" w:rsidR="00432731" w:rsidRPr="00432731" w:rsidRDefault="00432731" w:rsidP="00432731"/>
    <w:p w14:paraId="388BBB32" w14:textId="77777777" w:rsidR="00432731" w:rsidRPr="00432731" w:rsidRDefault="00432731" w:rsidP="00432731"/>
    <w:p w14:paraId="08FB48EA" w14:textId="77777777" w:rsidR="00432731" w:rsidRPr="00432731" w:rsidRDefault="00432731" w:rsidP="00432731"/>
    <w:p w14:paraId="5CA05BBC" w14:textId="77777777" w:rsidR="00432731" w:rsidRPr="00432731" w:rsidRDefault="00432731" w:rsidP="00432731"/>
    <w:p w14:paraId="1307A4F9" w14:textId="77777777" w:rsidR="00432731" w:rsidRPr="00432731" w:rsidRDefault="00432731" w:rsidP="00432731"/>
    <w:p w14:paraId="5DC410BF" w14:textId="77777777" w:rsidR="00432731" w:rsidRPr="00432731" w:rsidRDefault="00432731" w:rsidP="00432731"/>
    <w:p w14:paraId="7494516C" w14:textId="77777777" w:rsidR="00432731" w:rsidRPr="00432731" w:rsidRDefault="00432731" w:rsidP="00432731"/>
    <w:p w14:paraId="40348EF8" w14:textId="77777777" w:rsidR="00432731" w:rsidRDefault="00432731" w:rsidP="00432731">
      <w:pPr>
        <w:rPr>
          <w:rFonts w:ascii="Tahoma" w:hAnsi="Tahoma" w:cs="Tahoma"/>
          <w:sz w:val="22"/>
          <w:szCs w:val="22"/>
        </w:rPr>
      </w:pPr>
    </w:p>
    <w:p w14:paraId="1268662B" w14:textId="77777777" w:rsidR="00432731" w:rsidRDefault="00432731" w:rsidP="00432731">
      <w:pPr>
        <w:rPr>
          <w:rFonts w:ascii="Tahoma" w:hAnsi="Tahoma" w:cs="Tahoma"/>
          <w:sz w:val="22"/>
          <w:szCs w:val="22"/>
        </w:rPr>
      </w:pPr>
    </w:p>
    <w:p w14:paraId="6D32F070" w14:textId="77777777" w:rsidR="00432731" w:rsidRDefault="00432731" w:rsidP="00432731"/>
    <w:p w14:paraId="450800CE" w14:textId="0B188E17" w:rsidR="00A00117" w:rsidRDefault="00A00117" w:rsidP="00432731"/>
    <w:p w14:paraId="480FB52A" w14:textId="77777777" w:rsidR="00A00117" w:rsidRDefault="00A00117">
      <w:r>
        <w:br w:type="page"/>
      </w:r>
    </w:p>
    <w:p w14:paraId="199B573A" w14:textId="77777777" w:rsidR="00A00117" w:rsidRDefault="00A00117" w:rsidP="00432731">
      <w:pPr>
        <w:sectPr w:rsidR="00A00117" w:rsidSect="00A00117">
          <w:headerReference w:type="default" r:id="rId13"/>
          <w:footerReference w:type="even" r:id="rId14"/>
          <w:footerReference w:type="default" r:id="rId15"/>
          <w:headerReference w:type="first" r:id="rId16"/>
          <w:footerReference w:type="first" r:id="rId17"/>
          <w:pgSz w:w="11906" w:h="16838"/>
          <w:pgMar w:top="1418" w:right="1418" w:bottom="1418" w:left="1418" w:header="709" w:footer="709" w:gutter="0"/>
          <w:cols w:space="708"/>
          <w:titlePg/>
          <w:docGrid w:linePitch="360"/>
        </w:sectPr>
      </w:pPr>
    </w:p>
    <w:p w14:paraId="7932A2D7" w14:textId="6ED057E1" w:rsidR="00A00117" w:rsidRDefault="00A00117" w:rsidP="00A00117">
      <w:pPr>
        <w:rPr>
          <w:rFonts w:ascii="Arial CE" w:hAnsi="Arial CE" w:cs="Arial CE"/>
          <w:b/>
          <w:bCs/>
        </w:rPr>
      </w:pPr>
      <w:r>
        <w:rPr>
          <w:rFonts w:ascii="Arial CE" w:hAnsi="Arial CE" w:cs="Arial CE"/>
          <w:b/>
          <w:bCs/>
        </w:rPr>
        <w:lastRenderedPageBreak/>
        <w:t>Př.</w:t>
      </w:r>
      <w:r w:rsidR="00562AF5">
        <w:rPr>
          <w:rFonts w:ascii="Arial CE" w:hAnsi="Arial CE" w:cs="Arial CE"/>
          <w:b/>
          <w:bCs/>
        </w:rPr>
        <w:t>1</w:t>
      </w:r>
      <w:r>
        <w:rPr>
          <w:rFonts w:ascii="Arial CE" w:hAnsi="Arial CE" w:cs="Arial CE"/>
          <w:b/>
          <w:bCs/>
        </w:rPr>
        <w:t xml:space="preserve"> - T</w:t>
      </w:r>
      <w:r w:rsidRPr="004738E8">
        <w:rPr>
          <w:rFonts w:ascii="Arial CE" w:hAnsi="Arial CE" w:cs="Arial CE"/>
          <w:b/>
          <w:bCs/>
        </w:rPr>
        <w:t>echnick</w:t>
      </w:r>
      <w:r>
        <w:rPr>
          <w:rFonts w:ascii="Arial CE" w:hAnsi="Arial CE" w:cs="Arial CE"/>
          <w:b/>
          <w:bCs/>
        </w:rPr>
        <w:t>á</w:t>
      </w:r>
      <w:r w:rsidRPr="004738E8">
        <w:rPr>
          <w:rFonts w:ascii="Arial CE" w:hAnsi="Arial CE" w:cs="Arial CE"/>
          <w:b/>
          <w:bCs/>
        </w:rPr>
        <w:t xml:space="preserve"> specifikace</w:t>
      </w:r>
      <w:r>
        <w:rPr>
          <w:rFonts w:ascii="Arial CE" w:hAnsi="Arial CE" w:cs="Arial CE"/>
          <w:b/>
          <w:bCs/>
        </w:rPr>
        <w:t xml:space="preserve"> a rozpočet</w:t>
      </w:r>
    </w:p>
    <w:p w14:paraId="269E07F8" w14:textId="77777777" w:rsidR="00A00117" w:rsidRPr="00BB5708" w:rsidRDefault="00A00117" w:rsidP="00A00117">
      <w:r w:rsidRPr="00BB5708">
        <w:t xml:space="preserve">Pozn: učebna </w:t>
      </w:r>
      <w:proofErr w:type="spellStart"/>
      <w:r w:rsidRPr="00BB5708">
        <w:t>ii</w:t>
      </w:r>
      <w:proofErr w:type="spellEnd"/>
      <w:r w:rsidRPr="00BB5708">
        <w:t xml:space="preserve"> – učebna inteligentní instalace</w:t>
      </w:r>
    </w:p>
    <w:p w14:paraId="17A4844C" w14:textId="77777777" w:rsidR="00A00117" w:rsidRDefault="00A00117" w:rsidP="00A00117">
      <w:r>
        <w:t xml:space="preserve">            učebna i – učebna instalace</w:t>
      </w:r>
    </w:p>
    <w:tbl>
      <w:tblPr>
        <w:tblStyle w:val="Mkatabulky"/>
        <w:tblW w:w="0" w:type="auto"/>
        <w:tblLook w:val="04A0" w:firstRow="1" w:lastRow="0" w:firstColumn="1" w:lastColumn="0" w:noHBand="0" w:noVBand="1"/>
      </w:tblPr>
      <w:tblGrid>
        <w:gridCol w:w="1045"/>
        <w:gridCol w:w="2241"/>
        <w:gridCol w:w="234"/>
        <w:gridCol w:w="5575"/>
        <w:gridCol w:w="916"/>
        <w:gridCol w:w="27"/>
        <w:gridCol w:w="18"/>
        <w:gridCol w:w="11"/>
        <w:gridCol w:w="1018"/>
        <w:gridCol w:w="56"/>
        <w:gridCol w:w="60"/>
        <w:gridCol w:w="11"/>
        <w:gridCol w:w="1164"/>
        <w:gridCol w:w="15"/>
        <w:gridCol w:w="46"/>
        <w:gridCol w:w="1555"/>
      </w:tblGrid>
      <w:tr w:rsidR="00A00117" w:rsidRPr="004738E8" w14:paraId="760CE6DE" w14:textId="77777777" w:rsidTr="00C27EDE">
        <w:tc>
          <w:tcPr>
            <w:tcW w:w="1010" w:type="dxa"/>
            <w:shd w:val="clear" w:color="auto" w:fill="C5E0B3" w:themeFill="accent6" w:themeFillTint="66"/>
            <w:vAlign w:val="center"/>
          </w:tcPr>
          <w:p w14:paraId="1D740ADD" w14:textId="77777777" w:rsidR="00A00117" w:rsidRPr="00B462F7" w:rsidRDefault="00A00117" w:rsidP="00C27EDE">
            <w:pPr>
              <w:rPr>
                <w:rFonts w:cstheme="minorHAnsi"/>
                <w:b/>
                <w:bCs/>
              </w:rPr>
            </w:pPr>
            <w:r w:rsidRPr="00B462F7">
              <w:rPr>
                <w:rFonts w:cstheme="minorHAnsi"/>
                <w:b/>
                <w:bCs/>
              </w:rPr>
              <w:t>Číslo položky</w:t>
            </w:r>
          </w:p>
        </w:tc>
        <w:tc>
          <w:tcPr>
            <w:tcW w:w="2319" w:type="dxa"/>
            <w:shd w:val="clear" w:color="auto" w:fill="C5E0B3" w:themeFill="accent6" w:themeFillTint="66"/>
            <w:vAlign w:val="center"/>
          </w:tcPr>
          <w:p w14:paraId="07D17D0E" w14:textId="77777777" w:rsidR="00A00117" w:rsidRPr="00B462F7" w:rsidRDefault="00A00117" w:rsidP="00C27EDE">
            <w:pPr>
              <w:rPr>
                <w:rFonts w:cstheme="minorHAnsi"/>
                <w:b/>
                <w:bCs/>
              </w:rPr>
            </w:pPr>
            <w:r w:rsidRPr="00B462F7">
              <w:rPr>
                <w:rFonts w:cstheme="minorHAnsi"/>
                <w:b/>
                <w:bCs/>
              </w:rPr>
              <w:t>Označení</w:t>
            </w:r>
          </w:p>
        </w:tc>
        <w:tc>
          <w:tcPr>
            <w:tcW w:w="236" w:type="dxa"/>
            <w:shd w:val="clear" w:color="auto" w:fill="C5E0B3" w:themeFill="accent6" w:themeFillTint="66"/>
            <w:vAlign w:val="center"/>
          </w:tcPr>
          <w:p w14:paraId="0AB7417B" w14:textId="77777777" w:rsidR="00A00117" w:rsidRPr="00B462F7" w:rsidRDefault="00A00117" w:rsidP="00C27EDE">
            <w:pPr>
              <w:ind w:left="-173" w:firstLine="173"/>
              <w:rPr>
                <w:rFonts w:cstheme="minorHAnsi"/>
                <w:b/>
                <w:bCs/>
              </w:rPr>
            </w:pPr>
          </w:p>
        </w:tc>
        <w:tc>
          <w:tcPr>
            <w:tcW w:w="6182" w:type="dxa"/>
            <w:shd w:val="clear" w:color="auto" w:fill="C5E0B3" w:themeFill="accent6" w:themeFillTint="66"/>
            <w:vAlign w:val="center"/>
          </w:tcPr>
          <w:p w14:paraId="3357B26C" w14:textId="77777777" w:rsidR="00A00117" w:rsidRPr="00B462F7" w:rsidRDefault="00A00117" w:rsidP="00C27EDE">
            <w:pPr>
              <w:rPr>
                <w:rFonts w:cstheme="minorHAnsi"/>
                <w:b/>
                <w:bCs/>
              </w:rPr>
            </w:pPr>
            <w:r w:rsidRPr="00B462F7">
              <w:rPr>
                <w:rFonts w:cstheme="minorHAnsi"/>
                <w:b/>
                <w:bCs/>
              </w:rPr>
              <w:t>Technické specifikace</w:t>
            </w:r>
          </w:p>
        </w:tc>
        <w:tc>
          <w:tcPr>
            <w:tcW w:w="993" w:type="dxa"/>
            <w:gridSpan w:val="3"/>
            <w:shd w:val="clear" w:color="auto" w:fill="C5E0B3" w:themeFill="accent6" w:themeFillTint="66"/>
            <w:vAlign w:val="center"/>
          </w:tcPr>
          <w:p w14:paraId="4664AF8D" w14:textId="77777777" w:rsidR="00A00117" w:rsidRPr="00B462F7" w:rsidRDefault="00A00117" w:rsidP="00C27EDE">
            <w:pPr>
              <w:rPr>
                <w:rFonts w:cstheme="minorHAnsi"/>
                <w:b/>
                <w:bCs/>
              </w:rPr>
            </w:pPr>
            <w:r>
              <w:rPr>
                <w:rFonts w:cstheme="minorHAnsi"/>
                <w:b/>
                <w:bCs/>
              </w:rPr>
              <w:t>Počet kusů</w:t>
            </w:r>
          </w:p>
        </w:tc>
        <w:tc>
          <w:tcPr>
            <w:tcW w:w="1215" w:type="dxa"/>
            <w:gridSpan w:val="4"/>
            <w:shd w:val="clear" w:color="auto" w:fill="C5E0B3" w:themeFill="accent6" w:themeFillTint="66"/>
            <w:vAlign w:val="center"/>
          </w:tcPr>
          <w:p w14:paraId="1FAF97A8" w14:textId="77777777" w:rsidR="00A00117" w:rsidRDefault="00A00117" w:rsidP="00C27EDE">
            <w:pPr>
              <w:rPr>
                <w:rFonts w:cstheme="minorHAnsi"/>
                <w:b/>
                <w:bCs/>
              </w:rPr>
            </w:pPr>
          </w:p>
          <w:p w14:paraId="2E59BCEF" w14:textId="77777777" w:rsidR="00A00117" w:rsidRDefault="00A00117" w:rsidP="00C27EDE">
            <w:pPr>
              <w:rPr>
                <w:rFonts w:cstheme="minorHAnsi"/>
                <w:b/>
                <w:bCs/>
              </w:rPr>
            </w:pPr>
          </w:p>
          <w:p w14:paraId="43B1D971" w14:textId="77777777" w:rsidR="00A00117" w:rsidRDefault="00A00117" w:rsidP="00C27EDE">
            <w:pPr>
              <w:jc w:val="center"/>
              <w:rPr>
                <w:rFonts w:cstheme="minorHAnsi"/>
                <w:b/>
                <w:bCs/>
              </w:rPr>
            </w:pPr>
            <w:proofErr w:type="spellStart"/>
            <w:r>
              <w:rPr>
                <w:rFonts w:cstheme="minorHAnsi"/>
                <w:b/>
                <w:bCs/>
              </w:rPr>
              <w:t>Jedn</w:t>
            </w:r>
            <w:proofErr w:type="spellEnd"/>
            <w:r>
              <w:rPr>
                <w:rFonts w:cstheme="minorHAnsi"/>
                <w:b/>
                <w:bCs/>
              </w:rPr>
              <w:t>. cena (bez DPH)</w:t>
            </w:r>
          </w:p>
          <w:p w14:paraId="18EF9BDF" w14:textId="77777777" w:rsidR="00A00117" w:rsidRPr="00B462F7" w:rsidRDefault="00A00117" w:rsidP="00C27EDE">
            <w:pPr>
              <w:jc w:val="center"/>
              <w:rPr>
                <w:rFonts w:cstheme="minorHAnsi"/>
                <w:b/>
                <w:bCs/>
              </w:rPr>
            </w:pPr>
            <w:r>
              <w:rPr>
                <w:rFonts w:cstheme="minorHAnsi"/>
                <w:b/>
                <w:bCs/>
              </w:rPr>
              <w:t>Kč</w:t>
            </w:r>
          </w:p>
        </w:tc>
        <w:tc>
          <w:tcPr>
            <w:tcW w:w="1290" w:type="dxa"/>
            <w:gridSpan w:val="4"/>
            <w:shd w:val="clear" w:color="auto" w:fill="C5E0B3" w:themeFill="accent6" w:themeFillTint="66"/>
            <w:vAlign w:val="center"/>
          </w:tcPr>
          <w:p w14:paraId="3B3B68FE" w14:textId="77777777" w:rsidR="00A00117" w:rsidRDefault="00A00117" w:rsidP="00C27EDE">
            <w:pPr>
              <w:rPr>
                <w:rFonts w:cstheme="minorHAnsi"/>
                <w:b/>
                <w:bCs/>
              </w:rPr>
            </w:pPr>
          </w:p>
          <w:p w14:paraId="7137ADD7" w14:textId="77777777" w:rsidR="00A00117" w:rsidRDefault="00A00117" w:rsidP="00C27EDE">
            <w:pPr>
              <w:jc w:val="center"/>
              <w:rPr>
                <w:rFonts w:cstheme="minorHAnsi"/>
                <w:b/>
                <w:bCs/>
              </w:rPr>
            </w:pPr>
            <w:r>
              <w:rPr>
                <w:rFonts w:cstheme="minorHAnsi"/>
                <w:b/>
                <w:bCs/>
              </w:rPr>
              <w:t>Cena celkem (bez DPH)</w:t>
            </w:r>
          </w:p>
          <w:p w14:paraId="0014FB95" w14:textId="77777777" w:rsidR="00A00117" w:rsidRPr="00B462F7" w:rsidRDefault="00A00117" w:rsidP="00C27EDE">
            <w:pPr>
              <w:jc w:val="center"/>
              <w:rPr>
                <w:rFonts w:cstheme="minorHAnsi"/>
                <w:b/>
                <w:bCs/>
              </w:rPr>
            </w:pPr>
            <w:r>
              <w:rPr>
                <w:rFonts w:cstheme="minorHAnsi"/>
                <w:b/>
                <w:bCs/>
              </w:rPr>
              <w:t>Kč</w:t>
            </w:r>
          </w:p>
        </w:tc>
        <w:tc>
          <w:tcPr>
            <w:tcW w:w="1598" w:type="dxa"/>
            <w:shd w:val="clear" w:color="auto" w:fill="C5E0B3" w:themeFill="accent6" w:themeFillTint="66"/>
            <w:vAlign w:val="center"/>
          </w:tcPr>
          <w:p w14:paraId="40043AF3" w14:textId="77777777" w:rsidR="00A00117" w:rsidRDefault="00A00117" w:rsidP="00C27EDE">
            <w:pPr>
              <w:jc w:val="center"/>
              <w:rPr>
                <w:rFonts w:cstheme="minorHAnsi"/>
                <w:b/>
                <w:bCs/>
              </w:rPr>
            </w:pPr>
            <w:r w:rsidRPr="00B462F7">
              <w:rPr>
                <w:rFonts w:cstheme="minorHAnsi"/>
                <w:b/>
                <w:bCs/>
              </w:rPr>
              <w:t>Nabízené zboží značka, typ, základní specifikace</w:t>
            </w:r>
          </w:p>
          <w:p w14:paraId="7D56627A" w14:textId="77777777" w:rsidR="00A00117" w:rsidRPr="00B462F7" w:rsidRDefault="00A00117" w:rsidP="00C27EDE">
            <w:pPr>
              <w:rPr>
                <w:rFonts w:cstheme="minorHAnsi"/>
                <w:b/>
                <w:bCs/>
              </w:rPr>
            </w:pPr>
          </w:p>
        </w:tc>
      </w:tr>
      <w:tr w:rsidR="00A00117" w14:paraId="0BD06335" w14:textId="77777777" w:rsidTr="00C27EDE">
        <w:trPr>
          <w:trHeight w:val="298"/>
        </w:trPr>
        <w:tc>
          <w:tcPr>
            <w:tcW w:w="10741" w:type="dxa"/>
            <w:gridSpan w:val="7"/>
            <w:shd w:val="clear" w:color="auto" w:fill="FFFF00"/>
            <w:vAlign w:val="center"/>
          </w:tcPr>
          <w:p w14:paraId="6801B8EC" w14:textId="77777777" w:rsidR="00A00117" w:rsidRPr="00B462F7" w:rsidRDefault="00A00117" w:rsidP="00C27EDE">
            <w:pPr>
              <w:rPr>
                <w:rFonts w:eastAsia="Times New Roman" w:cstheme="minorHAnsi"/>
                <w:b/>
                <w:bCs/>
                <w:kern w:val="0"/>
                <w:sz w:val="20"/>
                <w:szCs w:val="20"/>
                <w:lang w:eastAsia="cs-CZ"/>
                <w14:ligatures w14:val="none"/>
              </w:rPr>
            </w:pPr>
            <w:r w:rsidRPr="00B462F7">
              <w:rPr>
                <w:rFonts w:eastAsia="Times New Roman" w:cstheme="minorHAnsi"/>
                <w:b/>
                <w:bCs/>
                <w:kern w:val="0"/>
                <w:sz w:val="20"/>
                <w:szCs w:val="20"/>
                <w:lang w:eastAsia="cs-CZ"/>
                <w14:ligatures w14:val="none"/>
              </w:rPr>
              <w:t>Projekt IROP CZ.06.04.01/00/22_042/0002018, Modernizace výuky elektroinstalací</w:t>
            </w:r>
          </w:p>
        </w:tc>
        <w:tc>
          <w:tcPr>
            <w:tcW w:w="1215" w:type="dxa"/>
            <w:gridSpan w:val="4"/>
            <w:shd w:val="clear" w:color="auto" w:fill="FFFF00"/>
            <w:vAlign w:val="center"/>
          </w:tcPr>
          <w:p w14:paraId="252033B1" w14:textId="77777777" w:rsidR="00A00117" w:rsidRPr="00B462F7" w:rsidRDefault="00A00117" w:rsidP="00C27EDE">
            <w:pPr>
              <w:rPr>
                <w:rFonts w:eastAsia="Times New Roman" w:cstheme="minorHAnsi"/>
                <w:b/>
                <w:bCs/>
                <w:kern w:val="0"/>
                <w:sz w:val="20"/>
                <w:szCs w:val="20"/>
                <w:lang w:eastAsia="cs-CZ"/>
                <w14:ligatures w14:val="none"/>
              </w:rPr>
            </w:pPr>
          </w:p>
        </w:tc>
        <w:tc>
          <w:tcPr>
            <w:tcW w:w="1290" w:type="dxa"/>
            <w:gridSpan w:val="4"/>
            <w:shd w:val="clear" w:color="auto" w:fill="FFFF00"/>
            <w:vAlign w:val="center"/>
          </w:tcPr>
          <w:p w14:paraId="5F6BCDBD" w14:textId="77777777" w:rsidR="00A00117" w:rsidRPr="00B462F7" w:rsidRDefault="00A00117" w:rsidP="00C27EDE">
            <w:pPr>
              <w:rPr>
                <w:rFonts w:eastAsia="Times New Roman" w:cstheme="minorHAnsi"/>
                <w:b/>
                <w:bCs/>
                <w:kern w:val="0"/>
                <w:sz w:val="20"/>
                <w:szCs w:val="20"/>
                <w:lang w:eastAsia="cs-CZ"/>
                <w14:ligatures w14:val="none"/>
              </w:rPr>
            </w:pPr>
          </w:p>
        </w:tc>
        <w:tc>
          <w:tcPr>
            <w:tcW w:w="1598" w:type="dxa"/>
            <w:shd w:val="clear" w:color="auto" w:fill="FFFF00"/>
            <w:vAlign w:val="center"/>
          </w:tcPr>
          <w:p w14:paraId="45C0AD97" w14:textId="77777777" w:rsidR="00A00117" w:rsidRPr="00B462F7" w:rsidRDefault="00A00117" w:rsidP="00C27EDE">
            <w:pPr>
              <w:rPr>
                <w:rFonts w:eastAsia="Times New Roman" w:cstheme="minorHAnsi"/>
                <w:b/>
                <w:bCs/>
                <w:kern w:val="0"/>
                <w:sz w:val="20"/>
                <w:szCs w:val="20"/>
                <w:lang w:eastAsia="cs-CZ"/>
                <w14:ligatures w14:val="none"/>
              </w:rPr>
            </w:pPr>
          </w:p>
        </w:tc>
      </w:tr>
      <w:tr w:rsidR="00A00117" w:rsidRPr="00B462F7" w14:paraId="20E715E0" w14:textId="77777777" w:rsidTr="00C27EDE">
        <w:tc>
          <w:tcPr>
            <w:tcW w:w="1010" w:type="dxa"/>
            <w:vAlign w:val="center"/>
          </w:tcPr>
          <w:p w14:paraId="547AAA91" w14:textId="77777777" w:rsidR="00A00117" w:rsidRPr="00264373" w:rsidRDefault="00A00117" w:rsidP="00C27EDE">
            <w:pPr>
              <w:jc w:val="center"/>
              <w:rPr>
                <w:rFonts w:cstheme="minorHAnsi"/>
                <w:b/>
                <w:bCs/>
              </w:rPr>
            </w:pPr>
            <w:r w:rsidRPr="00264373">
              <w:rPr>
                <w:rFonts w:cstheme="minorHAnsi"/>
                <w:b/>
                <w:bCs/>
              </w:rPr>
              <w:t>1</w:t>
            </w:r>
          </w:p>
          <w:p w14:paraId="00EE4D01" w14:textId="77777777" w:rsidR="00A00117" w:rsidRDefault="00A00117" w:rsidP="00C27EDE">
            <w:pPr>
              <w:pStyle w:val="Obsahtabulky"/>
              <w:jc w:val="center"/>
              <w:rPr>
                <w:rFonts w:ascii="Arial" w:hAnsi="Arial" w:cs="Arial"/>
                <w:sz w:val="16"/>
                <w:szCs w:val="16"/>
              </w:rPr>
            </w:pPr>
          </w:p>
          <w:p w14:paraId="510CC80C" w14:textId="77777777" w:rsidR="00A00117" w:rsidRDefault="00A00117" w:rsidP="00C27EDE">
            <w:pPr>
              <w:pStyle w:val="Obsahtabulky"/>
              <w:jc w:val="center"/>
              <w:rPr>
                <w:rFonts w:ascii="Arial" w:hAnsi="Arial" w:cs="Arial"/>
                <w:sz w:val="16"/>
                <w:szCs w:val="16"/>
              </w:rPr>
            </w:pPr>
            <w:r>
              <w:rPr>
                <w:rFonts w:ascii="Arial" w:hAnsi="Arial" w:cs="Arial"/>
                <w:sz w:val="16"/>
                <w:szCs w:val="16"/>
              </w:rPr>
              <w:t>(Pozn objednatele pol-34+51</w:t>
            </w:r>
          </w:p>
          <w:p w14:paraId="72636666" w14:textId="77777777" w:rsidR="00A00117" w:rsidRDefault="00A00117" w:rsidP="00C27EDE">
            <w:pPr>
              <w:pStyle w:val="Obsahtabulky"/>
              <w:jc w:val="center"/>
              <w:rPr>
                <w:rFonts w:ascii="Arial" w:hAnsi="Arial" w:cs="Arial"/>
                <w:sz w:val="16"/>
                <w:szCs w:val="16"/>
              </w:rPr>
            </w:pPr>
            <w:r>
              <w:rPr>
                <w:rFonts w:ascii="Arial" w:hAnsi="Arial" w:cs="Arial"/>
                <w:sz w:val="16"/>
                <w:szCs w:val="16"/>
              </w:rPr>
              <w:t xml:space="preserve">2 ks učebna </w:t>
            </w:r>
            <w:proofErr w:type="spellStart"/>
            <w:r>
              <w:rPr>
                <w:rFonts w:ascii="Arial" w:hAnsi="Arial" w:cs="Arial"/>
                <w:sz w:val="16"/>
                <w:szCs w:val="16"/>
              </w:rPr>
              <w:t>ii</w:t>
            </w:r>
            <w:proofErr w:type="spellEnd"/>
            <w:r>
              <w:rPr>
                <w:rFonts w:ascii="Arial" w:hAnsi="Arial" w:cs="Arial"/>
                <w:sz w:val="16"/>
                <w:szCs w:val="16"/>
              </w:rPr>
              <w:t>+ 2 ks učebna i)</w:t>
            </w:r>
          </w:p>
          <w:p w14:paraId="6A5C4DE4" w14:textId="77777777" w:rsidR="00A00117" w:rsidRDefault="00A00117" w:rsidP="00C27EDE">
            <w:pPr>
              <w:pStyle w:val="Obsahtabulky"/>
              <w:jc w:val="center"/>
              <w:rPr>
                <w:rFonts w:ascii="Arial" w:hAnsi="Arial" w:cs="Arial"/>
                <w:sz w:val="16"/>
                <w:szCs w:val="16"/>
              </w:rPr>
            </w:pPr>
          </w:p>
          <w:p w14:paraId="722500F6" w14:textId="77777777" w:rsidR="00A00117" w:rsidRPr="00B462F7" w:rsidRDefault="00A00117" w:rsidP="00C27EDE">
            <w:pPr>
              <w:rPr>
                <w:rFonts w:cstheme="minorHAnsi"/>
              </w:rPr>
            </w:pPr>
          </w:p>
        </w:tc>
        <w:tc>
          <w:tcPr>
            <w:tcW w:w="2319" w:type="dxa"/>
            <w:vAlign w:val="center"/>
          </w:tcPr>
          <w:p w14:paraId="10A2D51B" w14:textId="77777777" w:rsidR="00A00117" w:rsidRPr="00B462F7" w:rsidRDefault="00A00117" w:rsidP="00C27EDE">
            <w:pPr>
              <w:rPr>
                <w:rFonts w:cstheme="minorHAnsi"/>
                <w:b/>
                <w:bCs/>
              </w:rPr>
            </w:pPr>
            <w:r w:rsidRPr="00B462F7">
              <w:rPr>
                <w:rFonts w:cstheme="minorHAnsi"/>
                <w:b/>
                <w:bCs/>
              </w:rPr>
              <w:t>Kontejner pro komponenty (4 zásuvky)</w:t>
            </w:r>
          </w:p>
        </w:tc>
        <w:tc>
          <w:tcPr>
            <w:tcW w:w="236" w:type="dxa"/>
            <w:vAlign w:val="center"/>
          </w:tcPr>
          <w:p w14:paraId="51D62A79" w14:textId="77777777" w:rsidR="00A00117" w:rsidRPr="00B462F7" w:rsidRDefault="00A00117" w:rsidP="00C27EDE">
            <w:pPr>
              <w:rPr>
                <w:rFonts w:cstheme="minorHAnsi"/>
              </w:rPr>
            </w:pPr>
          </w:p>
        </w:tc>
        <w:tc>
          <w:tcPr>
            <w:tcW w:w="6182" w:type="dxa"/>
            <w:vAlign w:val="center"/>
          </w:tcPr>
          <w:p w14:paraId="2028509B" w14:textId="77777777" w:rsidR="00A00117" w:rsidRPr="00B462F7" w:rsidRDefault="00A00117" w:rsidP="00C27EDE">
            <w:pPr>
              <w:rPr>
                <w:rFonts w:eastAsia="Times New Roman" w:cstheme="minorHAnsi"/>
                <w:color w:val="000000"/>
                <w:kern w:val="0"/>
                <w:lang w:eastAsia="cs-CZ"/>
                <w14:ligatures w14:val="none"/>
              </w:rPr>
            </w:pPr>
            <w:r w:rsidRPr="00B462F7">
              <w:rPr>
                <w:rFonts w:eastAsia="Times New Roman" w:cstheme="minorHAnsi"/>
                <w:color w:val="000000"/>
                <w:kern w:val="0"/>
                <w:lang w:eastAsia="cs-CZ"/>
                <w14:ligatures w14:val="none"/>
              </w:rPr>
              <w:t>• čtyři zásuvky s bezpečnostním dorazem, které budou centrálně uzamykatelné</w:t>
            </w:r>
            <w:r w:rsidRPr="00B462F7">
              <w:rPr>
                <w:rFonts w:eastAsia="Times New Roman" w:cstheme="minorHAnsi"/>
                <w:color w:val="000000"/>
                <w:kern w:val="0"/>
                <w:lang w:eastAsia="cs-CZ"/>
                <w14:ligatures w14:val="none"/>
              </w:rPr>
              <w:br/>
              <w:t>• každou zásuvku bude možné označit, pro snadnou orientaci při hledání komponentů</w:t>
            </w:r>
            <w:r w:rsidRPr="00B462F7">
              <w:rPr>
                <w:rFonts w:eastAsia="Times New Roman" w:cstheme="minorHAnsi"/>
                <w:color w:val="000000"/>
                <w:kern w:val="0"/>
                <w:lang w:eastAsia="cs-CZ"/>
                <w14:ligatures w14:val="none"/>
              </w:rPr>
              <w:br/>
              <w:t>• Nosnost každé zásuvky minimálně 20kg</w:t>
            </w:r>
            <w:r w:rsidRPr="00B462F7">
              <w:rPr>
                <w:rFonts w:eastAsia="Times New Roman" w:cstheme="minorHAnsi"/>
                <w:color w:val="000000"/>
                <w:kern w:val="0"/>
                <w:lang w:eastAsia="cs-CZ"/>
                <w14:ligatures w14:val="none"/>
              </w:rPr>
              <w:br/>
              <w:t>• Kontejnery musí být možné přišroubovat do základního rámu mobilního stolu</w:t>
            </w:r>
            <w:r w:rsidRPr="00B462F7">
              <w:rPr>
                <w:rFonts w:eastAsia="Times New Roman" w:cstheme="minorHAnsi"/>
                <w:color w:val="000000"/>
                <w:kern w:val="0"/>
                <w:lang w:eastAsia="cs-CZ"/>
                <w14:ligatures w14:val="none"/>
              </w:rPr>
              <w:br/>
              <w:t xml:space="preserve">• Vnitřní rozměry zásuvky kontejneru: minimálně šířka 375mm x minimálně hloubka 700mm  </w:t>
            </w:r>
          </w:p>
          <w:p w14:paraId="45A90C52" w14:textId="77777777" w:rsidR="00A00117" w:rsidRPr="00B462F7" w:rsidRDefault="00A00117" w:rsidP="00C27EDE">
            <w:pPr>
              <w:rPr>
                <w:rFonts w:eastAsia="Times New Roman" w:cstheme="minorHAnsi"/>
                <w:color w:val="000000"/>
                <w:kern w:val="0"/>
                <w:lang w:eastAsia="cs-CZ"/>
                <w14:ligatures w14:val="none"/>
              </w:rPr>
            </w:pPr>
            <w:r w:rsidRPr="00B462F7">
              <w:rPr>
                <w:rFonts w:eastAsia="Times New Roman" w:cstheme="minorHAnsi"/>
                <w:color w:val="000000"/>
                <w:kern w:val="0"/>
                <w:lang w:eastAsia="cs-CZ"/>
                <w14:ligatures w14:val="none"/>
              </w:rPr>
              <w:t>• barevné provedení – korpusy světle šedá RAL 7035</w:t>
            </w:r>
          </w:p>
        </w:tc>
        <w:tc>
          <w:tcPr>
            <w:tcW w:w="993" w:type="dxa"/>
            <w:gridSpan w:val="3"/>
            <w:vAlign w:val="center"/>
          </w:tcPr>
          <w:p w14:paraId="014A809B" w14:textId="77777777" w:rsidR="00A00117" w:rsidRPr="00B462F7" w:rsidRDefault="00A00117" w:rsidP="00C27EDE">
            <w:pPr>
              <w:rPr>
                <w:rFonts w:eastAsia="Times New Roman" w:cstheme="minorHAnsi"/>
                <w:color w:val="000000"/>
                <w:kern w:val="0"/>
                <w:lang w:eastAsia="cs-CZ"/>
                <w14:ligatures w14:val="none"/>
              </w:rPr>
            </w:pPr>
            <w:r w:rsidRPr="00B462F7">
              <w:rPr>
                <w:rFonts w:eastAsia="Times New Roman" w:cstheme="minorHAnsi"/>
                <w:color w:val="000000"/>
                <w:kern w:val="0"/>
                <w:lang w:eastAsia="cs-CZ"/>
                <w14:ligatures w14:val="none"/>
              </w:rPr>
              <w:t xml:space="preserve"> </w:t>
            </w:r>
          </w:p>
          <w:p w14:paraId="2234737B" w14:textId="77777777" w:rsidR="00A00117" w:rsidRPr="00B462F7" w:rsidRDefault="00A00117" w:rsidP="00C27EDE">
            <w:pPr>
              <w:rPr>
                <w:rFonts w:eastAsia="Times New Roman" w:cstheme="minorHAnsi"/>
                <w:color w:val="000000"/>
                <w:kern w:val="0"/>
                <w:lang w:eastAsia="cs-CZ"/>
                <w14:ligatures w14:val="none"/>
              </w:rPr>
            </w:pPr>
            <w:r>
              <w:rPr>
                <w:rFonts w:eastAsia="Times New Roman" w:cstheme="minorHAnsi"/>
                <w:color w:val="000000"/>
                <w:kern w:val="0"/>
                <w:lang w:eastAsia="cs-CZ"/>
                <w14:ligatures w14:val="none"/>
              </w:rPr>
              <w:t>4</w:t>
            </w:r>
          </w:p>
        </w:tc>
        <w:tc>
          <w:tcPr>
            <w:tcW w:w="1215" w:type="dxa"/>
            <w:gridSpan w:val="4"/>
            <w:vAlign w:val="center"/>
          </w:tcPr>
          <w:p w14:paraId="513EFFDD" w14:textId="77777777" w:rsidR="00A00117" w:rsidRDefault="00A00117" w:rsidP="00C27EDE">
            <w:pPr>
              <w:rPr>
                <w:rFonts w:eastAsia="Times New Roman" w:cstheme="minorHAnsi"/>
                <w:color w:val="000000"/>
                <w:kern w:val="0"/>
                <w:lang w:eastAsia="cs-CZ"/>
                <w14:ligatures w14:val="none"/>
              </w:rPr>
            </w:pPr>
          </w:p>
          <w:p w14:paraId="78EA9FE1" w14:textId="77777777" w:rsidR="00A00117" w:rsidRPr="00B462F7" w:rsidRDefault="00A00117" w:rsidP="00C27EDE">
            <w:pPr>
              <w:rPr>
                <w:rFonts w:eastAsia="Times New Roman" w:cstheme="minorHAnsi"/>
                <w:color w:val="000000"/>
                <w:kern w:val="0"/>
                <w:lang w:eastAsia="cs-CZ"/>
                <w14:ligatures w14:val="none"/>
              </w:rPr>
            </w:pPr>
          </w:p>
        </w:tc>
        <w:tc>
          <w:tcPr>
            <w:tcW w:w="1290" w:type="dxa"/>
            <w:gridSpan w:val="4"/>
            <w:vAlign w:val="center"/>
          </w:tcPr>
          <w:p w14:paraId="5C04741F" w14:textId="77777777" w:rsidR="00A00117" w:rsidRDefault="00A00117" w:rsidP="00C27EDE">
            <w:pPr>
              <w:rPr>
                <w:rFonts w:eastAsia="Times New Roman" w:cstheme="minorHAnsi"/>
                <w:color w:val="000000"/>
                <w:kern w:val="0"/>
                <w:lang w:eastAsia="cs-CZ"/>
                <w14:ligatures w14:val="none"/>
              </w:rPr>
            </w:pPr>
          </w:p>
          <w:p w14:paraId="31E7ACFE" w14:textId="77777777" w:rsidR="00A00117" w:rsidRPr="00B462F7" w:rsidRDefault="00A00117" w:rsidP="00C27EDE">
            <w:pPr>
              <w:rPr>
                <w:rFonts w:eastAsia="Times New Roman" w:cstheme="minorHAnsi"/>
                <w:color w:val="000000"/>
                <w:kern w:val="0"/>
                <w:lang w:eastAsia="cs-CZ"/>
                <w14:ligatures w14:val="none"/>
              </w:rPr>
            </w:pPr>
          </w:p>
        </w:tc>
        <w:tc>
          <w:tcPr>
            <w:tcW w:w="1598" w:type="dxa"/>
            <w:vAlign w:val="center"/>
          </w:tcPr>
          <w:p w14:paraId="1FE45D0C" w14:textId="77777777" w:rsidR="00A00117" w:rsidRDefault="00A00117" w:rsidP="00C27EDE">
            <w:pPr>
              <w:rPr>
                <w:rFonts w:eastAsia="Times New Roman" w:cstheme="minorHAnsi"/>
                <w:color w:val="000000"/>
                <w:kern w:val="0"/>
                <w:lang w:eastAsia="cs-CZ"/>
                <w14:ligatures w14:val="none"/>
              </w:rPr>
            </w:pPr>
          </w:p>
          <w:p w14:paraId="16D267DC" w14:textId="77777777" w:rsidR="00A00117" w:rsidRPr="00B462F7" w:rsidRDefault="00A00117" w:rsidP="00C27EDE">
            <w:pPr>
              <w:rPr>
                <w:rFonts w:eastAsia="Times New Roman" w:cstheme="minorHAnsi"/>
                <w:color w:val="000000"/>
                <w:kern w:val="0"/>
                <w:lang w:eastAsia="cs-CZ"/>
                <w14:ligatures w14:val="none"/>
              </w:rPr>
            </w:pPr>
          </w:p>
        </w:tc>
      </w:tr>
      <w:tr w:rsidR="00A00117" w:rsidRPr="00B462F7" w14:paraId="5E72BABD" w14:textId="77777777" w:rsidTr="00C27EDE">
        <w:tc>
          <w:tcPr>
            <w:tcW w:w="1010" w:type="dxa"/>
            <w:vAlign w:val="center"/>
          </w:tcPr>
          <w:p w14:paraId="5C3EF9A1" w14:textId="77777777" w:rsidR="00A00117" w:rsidRPr="00264373" w:rsidRDefault="00A00117" w:rsidP="00C27EDE">
            <w:pPr>
              <w:jc w:val="center"/>
              <w:rPr>
                <w:rFonts w:cstheme="minorHAnsi"/>
                <w:b/>
                <w:bCs/>
              </w:rPr>
            </w:pPr>
            <w:r w:rsidRPr="00264373">
              <w:rPr>
                <w:rFonts w:cstheme="minorHAnsi"/>
                <w:b/>
                <w:bCs/>
              </w:rPr>
              <w:t>2</w:t>
            </w:r>
          </w:p>
          <w:p w14:paraId="76FB8BB9" w14:textId="77777777" w:rsidR="00A00117" w:rsidRDefault="00A00117" w:rsidP="00C27EDE">
            <w:pPr>
              <w:jc w:val="center"/>
              <w:rPr>
                <w:rFonts w:cstheme="minorHAnsi"/>
              </w:rPr>
            </w:pPr>
          </w:p>
          <w:p w14:paraId="2B2C2A2D" w14:textId="77777777" w:rsidR="00A00117" w:rsidRDefault="00A00117" w:rsidP="00C27EDE">
            <w:pPr>
              <w:pStyle w:val="Obsahtabulky"/>
              <w:jc w:val="center"/>
              <w:rPr>
                <w:rFonts w:ascii="Arial" w:hAnsi="Arial" w:cs="Arial"/>
                <w:sz w:val="16"/>
                <w:szCs w:val="16"/>
              </w:rPr>
            </w:pPr>
            <w:r>
              <w:rPr>
                <w:rFonts w:ascii="Arial" w:hAnsi="Arial" w:cs="Arial"/>
                <w:sz w:val="16"/>
                <w:szCs w:val="16"/>
              </w:rPr>
              <w:t>(Pozn objednatele pol-35+52</w:t>
            </w:r>
          </w:p>
          <w:p w14:paraId="585ABE76" w14:textId="77777777" w:rsidR="00A00117" w:rsidRDefault="00A00117" w:rsidP="00C27EDE">
            <w:pPr>
              <w:pStyle w:val="Obsahtabulky"/>
              <w:jc w:val="center"/>
              <w:rPr>
                <w:rFonts w:ascii="Arial" w:hAnsi="Arial" w:cs="Arial"/>
                <w:sz w:val="16"/>
                <w:szCs w:val="16"/>
              </w:rPr>
            </w:pPr>
            <w:r>
              <w:rPr>
                <w:rFonts w:ascii="Arial" w:hAnsi="Arial" w:cs="Arial"/>
                <w:sz w:val="16"/>
                <w:szCs w:val="16"/>
              </w:rPr>
              <w:t xml:space="preserve">1 ks učebna </w:t>
            </w:r>
            <w:proofErr w:type="spellStart"/>
            <w:r>
              <w:rPr>
                <w:rFonts w:ascii="Arial" w:hAnsi="Arial" w:cs="Arial"/>
                <w:sz w:val="16"/>
                <w:szCs w:val="16"/>
              </w:rPr>
              <w:t>ii</w:t>
            </w:r>
            <w:proofErr w:type="spellEnd"/>
            <w:r>
              <w:rPr>
                <w:rFonts w:ascii="Arial" w:hAnsi="Arial" w:cs="Arial"/>
                <w:sz w:val="16"/>
                <w:szCs w:val="16"/>
              </w:rPr>
              <w:t>+ 1 ks učebna i)</w:t>
            </w:r>
          </w:p>
          <w:p w14:paraId="2C49A4F6" w14:textId="77777777" w:rsidR="00A00117" w:rsidRPr="00B462F7" w:rsidRDefault="00A00117" w:rsidP="00C27EDE">
            <w:pPr>
              <w:rPr>
                <w:rFonts w:cstheme="minorHAnsi"/>
              </w:rPr>
            </w:pPr>
          </w:p>
        </w:tc>
        <w:tc>
          <w:tcPr>
            <w:tcW w:w="2319" w:type="dxa"/>
            <w:vAlign w:val="center"/>
          </w:tcPr>
          <w:p w14:paraId="204A4105" w14:textId="77777777" w:rsidR="00A00117" w:rsidRPr="00B462F7" w:rsidRDefault="00A00117" w:rsidP="00C27EDE">
            <w:pPr>
              <w:rPr>
                <w:rFonts w:cstheme="minorHAnsi"/>
                <w:b/>
                <w:bCs/>
              </w:rPr>
            </w:pPr>
            <w:r w:rsidRPr="00B462F7">
              <w:rPr>
                <w:rFonts w:cstheme="minorHAnsi"/>
                <w:b/>
                <w:bCs/>
              </w:rPr>
              <w:t>Pojízdný oboustranný stůl se svislou deskou 1100 x 700 mm</w:t>
            </w:r>
          </w:p>
        </w:tc>
        <w:tc>
          <w:tcPr>
            <w:tcW w:w="236" w:type="dxa"/>
            <w:vAlign w:val="center"/>
          </w:tcPr>
          <w:p w14:paraId="5BAD1383" w14:textId="77777777" w:rsidR="00A00117" w:rsidRPr="00B462F7" w:rsidRDefault="00A00117" w:rsidP="00C27EDE">
            <w:pPr>
              <w:rPr>
                <w:rFonts w:cstheme="minorHAnsi"/>
              </w:rPr>
            </w:pPr>
          </w:p>
        </w:tc>
        <w:tc>
          <w:tcPr>
            <w:tcW w:w="6182" w:type="dxa"/>
            <w:vAlign w:val="center"/>
          </w:tcPr>
          <w:p w14:paraId="19D2795C" w14:textId="77777777" w:rsidR="00A00117" w:rsidRPr="00B462F7" w:rsidRDefault="00A00117" w:rsidP="00C27EDE">
            <w:pPr>
              <w:rPr>
                <w:rFonts w:eastAsia="Times New Roman" w:cstheme="minorHAnsi"/>
                <w:color w:val="000000"/>
                <w:kern w:val="0"/>
                <w:lang w:eastAsia="cs-CZ"/>
                <w14:ligatures w14:val="none"/>
              </w:rPr>
            </w:pPr>
            <w:r w:rsidRPr="00B462F7">
              <w:rPr>
                <w:rFonts w:eastAsia="Times New Roman" w:cstheme="minorHAnsi"/>
                <w:color w:val="000000"/>
                <w:kern w:val="0"/>
                <w:lang w:eastAsia="cs-CZ"/>
                <w14:ligatures w14:val="none"/>
              </w:rPr>
              <w:t>• mobilní stůl bude na čtyřech kolečkách pro větší mobilitu a dvě kolečka musí být s brzdou.</w:t>
            </w:r>
            <w:r w:rsidRPr="00B462F7">
              <w:rPr>
                <w:rFonts w:eastAsia="Times New Roman" w:cstheme="minorHAnsi"/>
                <w:color w:val="000000"/>
                <w:kern w:val="0"/>
                <w:lang w:eastAsia="cs-CZ"/>
                <w14:ligatures w14:val="none"/>
              </w:rPr>
              <w:br/>
              <w:t>• rozměry mobilního stolu: délka min. 1550mm, max. 1560 mm; šířka min. 775mm, max. 785mm a výška min. 1770, max. 1800 mm.</w:t>
            </w:r>
            <w:r w:rsidRPr="00B462F7">
              <w:rPr>
                <w:rFonts w:eastAsia="Times New Roman" w:cstheme="minorHAnsi"/>
                <w:color w:val="000000"/>
                <w:kern w:val="0"/>
                <w:lang w:eastAsia="cs-CZ"/>
                <w14:ligatures w14:val="none"/>
              </w:rPr>
              <w:br/>
              <w:t xml:space="preserve">• plocha pro uchycení komponentů bude oboustranného provedení, v provedení 1x hliníková </w:t>
            </w:r>
            <w:r w:rsidRPr="00B462F7">
              <w:rPr>
                <w:rFonts w:eastAsia="Times New Roman" w:cstheme="minorHAnsi"/>
                <w:color w:val="000000"/>
                <w:kern w:val="0"/>
                <w:lang w:eastAsia="cs-CZ"/>
                <w14:ligatures w14:val="none"/>
              </w:rPr>
              <w:lastRenderedPageBreak/>
              <w:t>profilová deska 1100mm x 700mm</w:t>
            </w:r>
            <w:r w:rsidRPr="00B462F7">
              <w:rPr>
                <w:rFonts w:eastAsia="Times New Roman" w:cstheme="minorHAnsi"/>
                <w:color w:val="000000"/>
                <w:kern w:val="0"/>
                <w:lang w:eastAsia="cs-CZ"/>
                <w14:ligatures w14:val="none"/>
              </w:rPr>
              <w:br/>
              <w:t>• šířka upínací drážky těchto profilových desek max. 10mm</w:t>
            </w:r>
            <w:r w:rsidRPr="00B462F7">
              <w:rPr>
                <w:rFonts w:eastAsia="Times New Roman" w:cstheme="minorHAnsi"/>
                <w:color w:val="000000"/>
                <w:kern w:val="0"/>
                <w:lang w:eastAsia="cs-CZ"/>
                <w14:ligatures w14:val="none"/>
              </w:rPr>
              <w:br/>
              <w:t>• stůl musí mít v nosném rámu otvory pro uchycení minimálně 2 kontejnerů, pro uložení prvků výukových sad</w:t>
            </w:r>
            <w:r w:rsidRPr="00B462F7">
              <w:rPr>
                <w:rFonts w:eastAsia="Times New Roman" w:cstheme="minorHAnsi"/>
                <w:color w:val="000000"/>
                <w:kern w:val="0"/>
                <w:lang w:eastAsia="cs-CZ"/>
                <w14:ligatures w14:val="none"/>
              </w:rPr>
              <w:br/>
              <w:t xml:space="preserve">• součástí mobilního stolu je i nadstavbový rám, umístěný nad profilovými deskami, délka nadstavbového rámu min. 1550 mm, max. 1560mm, nadstavbový rám bude umístěný z obou stran stolu, každý nadstavbový rám slouží k uložení minimálně 12 produktových jednotek (bloků) k tomu určených. Jedna z nich je napájecí zdroj 24V, </w:t>
            </w:r>
            <w:proofErr w:type="spellStart"/>
            <w:r w:rsidRPr="00B462F7">
              <w:rPr>
                <w:rFonts w:eastAsia="Times New Roman" w:cstheme="minorHAnsi"/>
                <w:color w:val="000000"/>
                <w:kern w:val="0"/>
                <w:lang w:eastAsia="cs-CZ"/>
                <w14:ligatures w14:val="none"/>
              </w:rPr>
              <w:t>rychloupínatelný</w:t>
            </w:r>
            <w:proofErr w:type="spellEnd"/>
            <w:r w:rsidRPr="00B462F7">
              <w:rPr>
                <w:rFonts w:eastAsia="Times New Roman" w:cstheme="minorHAnsi"/>
                <w:color w:val="000000"/>
                <w:kern w:val="0"/>
                <w:lang w:eastAsia="cs-CZ"/>
                <w14:ligatures w14:val="none"/>
              </w:rPr>
              <w:t xml:space="preserve"> do nadstavbového rámu. Napájecí zdroj 24V je součástí poptávky. Uchycení jednotek do nadstavbového rámu je bez systému šroubení, jednotky jsou </w:t>
            </w:r>
            <w:proofErr w:type="spellStart"/>
            <w:r w:rsidRPr="00B462F7">
              <w:rPr>
                <w:rFonts w:eastAsia="Times New Roman" w:cstheme="minorHAnsi"/>
                <w:color w:val="000000"/>
                <w:kern w:val="0"/>
                <w:lang w:eastAsia="cs-CZ"/>
                <w14:ligatures w14:val="none"/>
              </w:rPr>
              <w:t>rychloupínatelné</w:t>
            </w:r>
            <w:proofErr w:type="spellEnd"/>
            <w:r w:rsidRPr="00B462F7">
              <w:rPr>
                <w:rFonts w:eastAsia="Times New Roman" w:cstheme="minorHAnsi"/>
                <w:color w:val="000000"/>
                <w:kern w:val="0"/>
                <w:lang w:eastAsia="cs-CZ"/>
                <w14:ligatures w14:val="none"/>
              </w:rPr>
              <w:t>.</w:t>
            </w:r>
          </w:p>
          <w:p w14:paraId="3A86800F" w14:textId="77777777" w:rsidR="00A00117" w:rsidRPr="00B462F7" w:rsidRDefault="00A00117" w:rsidP="00C27EDE">
            <w:pPr>
              <w:rPr>
                <w:rFonts w:cstheme="minorHAnsi"/>
              </w:rPr>
            </w:pPr>
            <w:r w:rsidRPr="00B462F7">
              <w:rPr>
                <w:rFonts w:eastAsia="Times New Roman" w:cstheme="minorHAnsi"/>
                <w:color w:val="000000"/>
                <w:kern w:val="0"/>
                <w:lang w:eastAsia="cs-CZ"/>
                <w14:ligatures w14:val="none"/>
              </w:rPr>
              <w:t>barevné provedení – korpusy světle šedá RAL 7035, čelní plochy modrá enciánová RAL 5010</w:t>
            </w:r>
          </w:p>
        </w:tc>
        <w:tc>
          <w:tcPr>
            <w:tcW w:w="993" w:type="dxa"/>
            <w:gridSpan w:val="3"/>
            <w:vAlign w:val="center"/>
          </w:tcPr>
          <w:p w14:paraId="54EB9DC8" w14:textId="77777777" w:rsidR="00A00117" w:rsidRPr="00B462F7" w:rsidRDefault="00A00117" w:rsidP="00C27EDE">
            <w:pPr>
              <w:rPr>
                <w:rFonts w:eastAsia="Times New Roman" w:cstheme="minorHAnsi"/>
                <w:color w:val="000000"/>
                <w:kern w:val="0"/>
                <w:lang w:eastAsia="cs-CZ"/>
                <w14:ligatures w14:val="none"/>
              </w:rPr>
            </w:pPr>
            <w:r w:rsidRPr="00B462F7">
              <w:rPr>
                <w:rFonts w:eastAsia="Times New Roman" w:cstheme="minorHAnsi"/>
                <w:color w:val="000000"/>
                <w:kern w:val="0"/>
                <w:lang w:eastAsia="cs-CZ"/>
                <w14:ligatures w14:val="none"/>
              </w:rPr>
              <w:lastRenderedPageBreak/>
              <w:t xml:space="preserve"> </w:t>
            </w:r>
          </w:p>
          <w:p w14:paraId="6E10F5CB" w14:textId="77777777" w:rsidR="00A00117" w:rsidRPr="00B462F7" w:rsidRDefault="00A00117" w:rsidP="00C27EDE">
            <w:pPr>
              <w:rPr>
                <w:rFonts w:eastAsia="Times New Roman" w:cstheme="minorHAnsi"/>
                <w:color w:val="000000"/>
                <w:kern w:val="0"/>
                <w:lang w:eastAsia="cs-CZ"/>
                <w14:ligatures w14:val="none"/>
              </w:rPr>
            </w:pPr>
            <w:r>
              <w:rPr>
                <w:rFonts w:eastAsia="Times New Roman" w:cstheme="minorHAnsi"/>
                <w:color w:val="000000"/>
                <w:kern w:val="0"/>
                <w:lang w:eastAsia="cs-CZ"/>
                <w14:ligatures w14:val="none"/>
              </w:rPr>
              <w:t>2</w:t>
            </w:r>
          </w:p>
        </w:tc>
        <w:tc>
          <w:tcPr>
            <w:tcW w:w="1215" w:type="dxa"/>
            <w:gridSpan w:val="4"/>
            <w:vAlign w:val="center"/>
          </w:tcPr>
          <w:p w14:paraId="1BB25B6B" w14:textId="77777777" w:rsidR="00A00117" w:rsidRDefault="00A00117" w:rsidP="00C27EDE">
            <w:pPr>
              <w:rPr>
                <w:rFonts w:eastAsia="Times New Roman" w:cstheme="minorHAnsi"/>
                <w:color w:val="000000"/>
                <w:kern w:val="0"/>
                <w:lang w:eastAsia="cs-CZ"/>
                <w14:ligatures w14:val="none"/>
              </w:rPr>
            </w:pPr>
          </w:p>
          <w:p w14:paraId="2469D64A" w14:textId="77777777" w:rsidR="00A00117" w:rsidRPr="00B462F7" w:rsidRDefault="00A00117" w:rsidP="00C27EDE">
            <w:pPr>
              <w:rPr>
                <w:rFonts w:eastAsia="Times New Roman" w:cstheme="minorHAnsi"/>
                <w:color w:val="000000"/>
                <w:kern w:val="0"/>
                <w:lang w:eastAsia="cs-CZ"/>
                <w14:ligatures w14:val="none"/>
              </w:rPr>
            </w:pPr>
          </w:p>
        </w:tc>
        <w:tc>
          <w:tcPr>
            <w:tcW w:w="1290" w:type="dxa"/>
            <w:gridSpan w:val="4"/>
            <w:vAlign w:val="center"/>
          </w:tcPr>
          <w:p w14:paraId="0B4E9420" w14:textId="77777777" w:rsidR="00A00117" w:rsidRDefault="00A00117" w:rsidP="00C27EDE">
            <w:pPr>
              <w:rPr>
                <w:rFonts w:eastAsia="Times New Roman" w:cstheme="minorHAnsi"/>
                <w:color w:val="000000"/>
                <w:kern w:val="0"/>
                <w:lang w:eastAsia="cs-CZ"/>
                <w14:ligatures w14:val="none"/>
              </w:rPr>
            </w:pPr>
          </w:p>
          <w:p w14:paraId="60954ECA" w14:textId="77777777" w:rsidR="00A00117" w:rsidRPr="00B462F7" w:rsidRDefault="00A00117" w:rsidP="00C27EDE">
            <w:pPr>
              <w:rPr>
                <w:rFonts w:eastAsia="Times New Roman" w:cstheme="minorHAnsi"/>
                <w:color w:val="000000"/>
                <w:kern w:val="0"/>
                <w:lang w:eastAsia="cs-CZ"/>
                <w14:ligatures w14:val="none"/>
              </w:rPr>
            </w:pPr>
          </w:p>
        </w:tc>
        <w:tc>
          <w:tcPr>
            <w:tcW w:w="1598" w:type="dxa"/>
            <w:vAlign w:val="center"/>
          </w:tcPr>
          <w:p w14:paraId="5AFC79F1" w14:textId="77777777" w:rsidR="00A00117" w:rsidRDefault="00A00117" w:rsidP="00C27EDE">
            <w:pPr>
              <w:rPr>
                <w:rFonts w:eastAsia="Times New Roman" w:cstheme="minorHAnsi"/>
                <w:color w:val="000000"/>
                <w:kern w:val="0"/>
                <w:lang w:eastAsia="cs-CZ"/>
                <w14:ligatures w14:val="none"/>
              </w:rPr>
            </w:pPr>
          </w:p>
          <w:p w14:paraId="22DEF53C" w14:textId="77777777" w:rsidR="00A00117" w:rsidRPr="00B462F7" w:rsidRDefault="00A00117" w:rsidP="00C27EDE">
            <w:pPr>
              <w:rPr>
                <w:rFonts w:eastAsia="Times New Roman" w:cstheme="minorHAnsi"/>
                <w:color w:val="000000"/>
                <w:kern w:val="0"/>
                <w:lang w:eastAsia="cs-CZ"/>
                <w14:ligatures w14:val="none"/>
              </w:rPr>
            </w:pPr>
          </w:p>
        </w:tc>
      </w:tr>
      <w:tr w:rsidR="00A00117" w:rsidRPr="00B462F7" w14:paraId="31F3602F" w14:textId="77777777" w:rsidTr="00C27EDE">
        <w:tc>
          <w:tcPr>
            <w:tcW w:w="1010" w:type="dxa"/>
            <w:vAlign w:val="center"/>
          </w:tcPr>
          <w:p w14:paraId="7272CA7C" w14:textId="77777777" w:rsidR="00A00117" w:rsidRPr="00327F5D" w:rsidRDefault="00A00117" w:rsidP="00C27EDE">
            <w:pPr>
              <w:jc w:val="center"/>
              <w:rPr>
                <w:rFonts w:cstheme="minorHAnsi"/>
                <w:b/>
                <w:bCs/>
              </w:rPr>
            </w:pPr>
            <w:r w:rsidRPr="00327F5D">
              <w:rPr>
                <w:rFonts w:cstheme="minorHAnsi"/>
                <w:b/>
                <w:bCs/>
              </w:rPr>
              <w:t>3</w:t>
            </w:r>
          </w:p>
          <w:p w14:paraId="38CEF17B" w14:textId="77777777" w:rsidR="00A00117" w:rsidRDefault="00A00117" w:rsidP="00C27EDE">
            <w:pPr>
              <w:rPr>
                <w:rFonts w:cstheme="minorHAnsi"/>
              </w:rPr>
            </w:pPr>
          </w:p>
          <w:p w14:paraId="7612CE07" w14:textId="77777777" w:rsidR="00A00117" w:rsidRDefault="00A00117" w:rsidP="00C27EDE">
            <w:pPr>
              <w:pStyle w:val="Obsahtabulky"/>
              <w:jc w:val="center"/>
              <w:rPr>
                <w:rFonts w:ascii="Arial" w:hAnsi="Arial" w:cs="Arial"/>
                <w:sz w:val="16"/>
                <w:szCs w:val="16"/>
              </w:rPr>
            </w:pPr>
            <w:r>
              <w:rPr>
                <w:rFonts w:ascii="Arial" w:hAnsi="Arial" w:cs="Arial"/>
                <w:sz w:val="16"/>
                <w:szCs w:val="16"/>
              </w:rPr>
              <w:t>(Pozn objednatele pol-39</w:t>
            </w:r>
          </w:p>
          <w:p w14:paraId="4A76D449" w14:textId="77777777" w:rsidR="00A00117" w:rsidRDefault="00A00117" w:rsidP="00C27EDE">
            <w:pPr>
              <w:pStyle w:val="Obsahtabulky"/>
              <w:jc w:val="center"/>
              <w:rPr>
                <w:rFonts w:ascii="Arial" w:hAnsi="Arial" w:cs="Arial"/>
                <w:sz w:val="16"/>
                <w:szCs w:val="16"/>
              </w:rPr>
            </w:pPr>
            <w:r>
              <w:rPr>
                <w:rFonts w:ascii="Arial" w:hAnsi="Arial" w:cs="Arial"/>
                <w:sz w:val="16"/>
                <w:szCs w:val="16"/>
              </w:rPr>
              <w:t xml:space="preserve">1 ks učebna </w:t>
            </w:r>
            <w:proofErr w:type="spellStart"/>
            <w:r>
              <w:rPr>
                <w:rFonts w:ascii="Arial" w:hAnsi="Arial" w:cs="Arial"/>
                <w:sz w:val="16"/>
                <w:szCs w:val="16"/>
              </w:rPr>
              <w:t>ii</w:t>
            </w:r>
            <w:proofErr w:type="spellEnd"/>
            <w:r>
              <w:rPr>
                <w:rFonts w:ascii="Arial" w:hAnsi="Arial" w:cs="Arial"/>
                <w:sz w:val="16"/>
                <w:szCs w:val="16"/>
              </w:rPr>
              <w:t>)</w:t>
            </w:r>
          </w:p>
          <w:p w14:paraId="4BBAC42B" w14:textId="77777777" w:rsidR="00A00117" w:rsidRPr="00B462F7" w:rsidRDefault="00A00117" w:rsidP="00C27EDE">
            <w:pPr>
              <w:rPr>
                <w:rFonts w:cstheme="minorHAnsi"/>
              </w:rPr>
            </w:pPr>
          </w:p>
        </w:tc>
        <w:tc>
          <w:tcPr>
            <w:tcW w:w="2319" w:type="dxa"/>
            <w:vAlign w:val="center"/>
          </w:tcPr>
          <w:p w14:paraId="570482AE" w14:textId="77777777" w:rsidR="00A00117" w:rsidRPr="00B462F7" w:rsidRDefault="00A00117" w:rsidP="00C27EDE">
            <w:pPr>
              <w:rPr>
                <w:rFonts w:cstheme="minorHAnsi"/>
                <w:b/>
                <w:bCs/>
              </w:rPr>
            </w:pPr>
            <w:r w:rsidRPr="00B462F7">
              <w:rPr>
                <w:rFonts w:cstheme="minorHAnsi"/>
                <w:b/>
                <w:bCs/>
              </w:rPr>
              <w:t>Sestava pro rodinný dům EZS - výukový panel</w:t>
            </w:r>
          </w:p>
        </w:tc>
        <w:tc>
          <w:tcPr>
            <w:tcW w:w="236" w:type="dxa"/>
            <w:vAlign w:val="center"/>
          </w:tcPr>
          <w:p w14:paraId="63163DFA" w14:textId="77777777" w:rsidR="00A00117" w:rsidRPr="00B462F7" w:rsidRDefault="00A00117" w:rsidP="00C27EDE">
            <w:pPr>
              <w:rPr>
                <w:rFonts w:cstheme="minorHAnsi"/>
              </w:rPr>
            </w:pPr>
          </w:p>
        </w:tc>
        <w:tc>
          <w:tcPr>
            <w:tcW w:w="6182" w:type="dxa"/>
            <w:vAlign w:val="center"/>
          </w:tcPr>
          <w:p w14:paraId="675487D2" w14:textId="77777777" w:rsidR="00A00117" w:rsidRPr="00B462F7" w:rsidRDefault="00A00117" w:rsidP="00A00117">
            <w:pPr>
              <w:pStyle w:val="Odstavecseseznamem"/>
              <w:numPr>
                <w:ilvl w:val="0"/>
                <w:numId w:val="40"/>
              </w:numPr>
              <w:spacing w:after="0" w:line="240" w:lineRule="auto"/>
              <w:rPr>
                <w:rFonts w:eastAsia="Times New Roman" w:cstheme="minorHAnsi"/>
                <w:color w:val="000000"/>
                <w:kern w:val="0"/>
                <w:lang w:eastAsia="cs-CZ"/>
                <w14:ligatures w14:val="none"/>
              </w:rPr>
            </w:pPr>
            <w:r w:rsidRPr="00B462F7">
              <w:rPr>
                <w:rFonts w:eastAsia="Times New Roman" w:cstheme="minorHAnsi"/>
                <w:color w:val="000000"/>
                <w:kern w:val="0"/>
                <w:lang w:eastAsia="cs-CZ"/>
                <w14:ligatures w14:val="none"/>
              </w:rPr>
              <w:t>Edukační panel s příchytným systémem typu suchý zip, vodivými spoji, rozměr minimálně 800x500 mm</w:t>
            </w:r>
          </w:p>
          <w:p w14:paraId="30EB61A0" w14:textId="77777777" w:rsidR="00A00117" w:rsidRPr="00B462F7" w:rsidRDefault="00A00117" w:rsidP="00A00117">
            <w:pPr>
              <w:pStyle w:val="Odstavecseseznamem"/>
              <w:numPr>
                <w:ilvl w:val="0"/>
                <w:numId w:val="40"/>
              </w:numPr>
              <w:spacing w:after="0" w:line="240" w:lineRule="auto"/>
              <w:rPr>
                <w:rFonts w:eastAsia="Times New Roman" w:cstheme="minorHAnsi"/>
                <w:color w:val="000000"/>
                <w:kern w:val="0"/>
                <w:lang w:eastAsia="cs-CZ"/>
                <w14:ligatures w14:val="none"/>
              </w:rPr>
            </w:pPr>
            <w:r w:rsidRPr="00B462F7">
              <w:rPr>
                <w:rFonts w:eastAsia="Times New Roman" w:cstheme="minorHAnsi"/>
                <w:color w:val="000000"/>
                <w:kern w:val="0"/>
                <w:lang w:eastAsia="cs-CZ"/>
                <w14:ligatures w14:val="none"/>
              </w:rPr>
              <w:t>Ústředna EZS s vestavěným GSM/LAN komunikátorem a rádiovým modulem</w:t>
            </w:r>
          </w:p>
          <w:p w14:paraId="510D04E6" w14:textId="77777777" w:rsidR="00A00117" w:rsidRPr="00B462F7" w:rsidRDefault="00A00117" w:rsidP="00A00117">
            <w:pPr>
              <w:pStyle w:val="Odstavecseseznamem"/>
              <w:numPr>
                <w:ilvl w:val="0"/>
                <w:numId w:val="40"/>
              </w:numPr>
              <w:spacing w:after="0" w:line="240" w:lineRule="auto"/>
              <w:rPr>
                <w:rFonts w:eastAsia="Times New Roman" w:cstheme="minorHAnsi"/>
                <w:color w:val="000000"/>
                <w:kern w:val="0"/>
                <w:lang w:eastAsia="cs-CZ"/>
                <w14:ligatures w14:val="none"/>
              </w:rPr>
            </w:pPr>
            <w:r w:rsidRPr="00B462F7">
              <w:rPr>
                <w:rFonts w:eastAsia="Times New Roman" w:cstheme="minorHAnsi"/>
                <w:color w:val="000000"/>
                <w:kern w:val="0"/>
                <w:lang w:eastAsia="cs-CZ"/>
                <w14:ligatures w14:val="none"/>
              </w:rPr>
              <w:t>Sběrnicový přístupový modul s displejem, klávesnice a RFID</w:t>
            </w:r>
          </w:p>
          <w:p w14:paraId="7B81DA38" w14:textId="77777777" w:rsidR="00A00117" w:rsidRPr="00B462F7" w:rsidRDefault="00A00117" w:rsidP="00A00117">
            <w:pPr>
              <w:pStyle w:val="Odstavecseseznamem"/>
              <w:numPr>
                <w:ilvl w:val="0"/>
                <w:numId w:val="40"/>
              </w:numPr>
              <w:spacing w:after="0" w:line="240" w:lineRule="auto"/>
              <w:rPr>
                <w:rFonts w:eastAsia="Times New Roman" w:cstheme="minorHAnsi"/>
                <w:color w:val="000000"/>
                <w:kern w:val="0"/>
                <w:lang w:eastAsia="cs-CZ"/>
                <w14:ligatures w14:val="none"/>
              </w:rPr>
            </w:pPr>
            <w:r w:rsidRPr="00B462F7">
              <w:rPr>
                <w:rFonts w:eastAsia="Times New Roman" w:cstheme="minorHAnsi"/>
                <w:color w:val="000000"/>
                <w:kern w:val="0"/>
                <w:lang w:eastAsia="cs-CZ"/>
                <w14:ligatures w14:val="none"/>
              </w:rPr>
              <w:t>Ovládací segment přístupových modulů 5 ks</w:t>
            </w:r>
          </w:p>
          <w:p w14:paraId="3F9DA169" w14:textId="77777777" w:rsidR="00A00117" w:rsidRPr="00B462F7" w:rsidRDefault="00A00117" w:rsidP="00A00117">
            <w:pPr>
              <w:pStyle w:val="Odstavecseseznamem"/>
              <w:numPr>
                <w:ilvl w:val="0"/>
                <w:numId w:val="40"/>
              </w:numPr>
              <w:spacing w:after="0" w:line="240" w:lineRule="auto"/>
              <w:rPr>
                <w:rFonts w:eastAsia="Times New Roman" w:cstheme="minorHAnsi"/>
                <w:color w:val="000000"/>
                <w:kern w:val="0"/>
                <w:lang w:eastAsia="cs-CZ"/>
                <w14:ligatures w14:val="none"/>
              </w:rPr>
            </w:pPr>
            <w:r w:rsidRPr="00B462F7">
              <w:rPr>
                <w:rFonts w:eastAsia="Times New Roman" w:cstheme="minorHAnsi"/>
                <w:color w:val="000000"/>
                <w:kern w:val="0"/>
                <w:lang w:eastAsia="cs-CZ"/>
                <w14:ligatures w14:val="none"/>
              </w:rPr>
              <w:t>Sběrnicová venkovní klávesnice s čtečkou RFID</w:t>
            </w:r>
          </w:p>
          <w:p w14:paraId="1D4617C8" w14:textId="77777777" w:rsidR="00A00117" w:rsidRPr="00B462F7" w:rsidRDefault="00A00117" w:rsidP="00A00117">
            <w:pPr>
              <w:pStyle w:val="Odstavecseseznamem"/>
              <w:numPr>
                <w:ilvl w:val="0"/>
                <w:numId w:val="40"/>
              </w:numPr>
              <w:spacing w:after="0" w:line="240" w:lineRule="auto"/>
              <w:rPr>
                <w:rFonts w:eastAsia="Times New Roman" w:cstheme="minorHAnsi"/>
                <w:color w:val="000000"/>
                <w:kern w:val="0"/>
                <w:lang w:eastAsia="cs-CZ"/>
                <w14:ligatures w14:val="none"/>
              </w:rPr>
            </w:pPr>
            <w:r w:rsidRPr="00B462F7">
              <w:rPr>
                <w:rFonts w:eastAsia="Times New Roman" w:cstheme="minorHAnsi"/>
                <w:color w:val="000000"/>
                <w:kern w:val="0"/>
                <w:lang w:eastAsia="cs-CZ"/>
                <w14:ligatures w14:val="none"/>
              </w:rPr>
              <w:t>Dálkový ovládač obousměrný</w:t>
            </w:r>
          </w:p>
          <w:p w14:paraId="250B16F2" w14:textId="77777777" w:rsidR="00A00117" w:rsidRPr="00B462F7" w:rsidRDefault="00A00117" w:rsidP="00A00117">
            <w:pPr>
              <w:pStyle w:val="Odstavecseseznamem"/>
              <w:numPr>
                <w:ilvl w:val="0"/>
                <w:numId w:val="40"/>
              </w:numPr>
              <w:spacing w:after="0" w:line="240" w:lineRule="auto"/>
              <w:rPr>
                <w:rFonts w:eastAsia="Times New Roman" w:cstheme="minorHAnsi"/>
                <w:color w:val="000000"/>
                <w:kern w:val="0"/>
                <w:lang w:eastAsia="cs-CZ"/>
                <w14:ligatures w14:val="none"/>
              </w:rPr>
            </w:pPr>
            <w:r w:rsidRPr="00B462F7">
              <w:rPr>
                <w:rFonts w:eastAsia="Times New Roman" w:cstheme="minorHAnsi"/>
                <w:color w:val="000000"/>
                <w:kern w:val="0"/>
                <w:lang w:eastAsia="cs-CZ"/>
                <w14:ligatures w14:val="none"/>
              </w:rPr>
              <w:t>Bezdotykový RFID přívěšek</w:t>
            </w:r>
          </w:p>
          <w:p w14:paraId="357BF9BD" w14:textId="77777777" w:rsidR="00A00117" w:rsidRPr="00B462F7" w:rsidRDefault="00A00117" w:rsidP="00A00117">
            <w:pPr>
              <w:pStyle w:val="Odstavecseseznamem"/>
              <w:numPr>
                <w:ilvl w:val="0"/>
                <w:numId w:val="40"/>
              </w:numPr>
              <w:spacing w:after="0" w:line="240" w:lineRule="auto"/>
              <w:rPr>
                <w:rFonts w:eastAsia="Times New Roman" w:cstheme="minorHAnsi"/>
                <w:color w:val="000000"/>
                <w:kern w:val="0"/>
                <w:lang w:eastAsia="cs-CZ"/>
                <w14:ligatures w14:val="none"/>
              </w:rPr>
            </w:pPr>
            <w:r w:rsidRPr="00B462F7">
              <w:rPr>
                <w:rFonts w:eastAsia="Times New Roman" w:cstheme="minorHAnsi"/>
                <w:color w:val="000000"/>
                <w:kern w:val="0"/>
                <w:lang w:eastAsia="cs-CZ"/>
                <w14:ligatures w14:val="none"/>
              </w:rPr>
              <w:t>Bezdotyková RFID karta</w:t>
            </w:r>
          </w:p>
          <w:p w14:paraId="7028877F" w14:textId="77777777" w:rsidR="00A00117" w:rsidRPr="00B462F7" w:rsidRDefault="00A00117" w:rsidP="00A00117">
            <w:pPr>
              <w:pStyle w:val="Odstavecseseznamem"/>
              <w:numPr>
                <w:ilvl w:val="0"/>
                <w:numId w:val="40"/>
              </w:numPr>
              <w:spacing w:after="0" w:line="240" w:lineRule="auto"/>
              <w:rPr>
                <w:rFonts w:eastAsia="Times New Roman" w:cstheme="minorHAnsi"/>
                <w:color w:val="000000"/>
                <w:kern w:val="0"/>
                <w:lang w:eastAsia="cs-CZ"/>
                <w14:ligatures w14:val="none"/>
              </w:rPr>
            </w:pPr>
            <w:r w:rsidRPr="00B462F7">
              <w:rPr>
                <w:rFonts w:eastAsia="Times New Roman" w:cstheme="minorHAnsi"/>
                <w:color w:val="000000"/>
                <w:kern w:val="0"/>
                <w:lang w:eastAsia="cs-CZ"/>
                <w14:ligatures w14:val="none"/>
              </w:rPr>
              <w:t>Bezdrátový detektor pohybu</w:t>
            </w:r>
          </w:p>
          <w:p w14:paraId="5DE30A0C" w14:textId="77777777" w:rsidR="00A00117" w:rsidRPr="00B462F7" w:rsidRDefault="00A00117" w:rsidP="00A00117">
            <w:pPr>
              <w:pStyle w:val="Odstavecseseznamem"/>
              <w:numPr>
                <w:ilvl w:val="0"/>
                <w:numId w:val="40"/>
              </w:numPr>
              <w:spacing w:after="0" w:line="240" w:lineRule="auto"/>
              <w:rPr>
                <w:rFonts w:eastAsia="Times New Roman" w:cstheme="minorHAnsi"/>
                <w:color w:val="000000"/>
                <w:kern w:val="0"/>
                <w:lang w:eastAsia="cs-CZ"/>
                <w14:ligatures w14:val="none"/>
              </w:rPr>
            </w:pPr>
            <w:r w:rsidRPr="00B462F7">
              <w:rPr>
                <w:rFonts w:eastAsia="Times New Roman" w:cstheme="minorHAnsi"/>
                <w:color w:val="000000"/>
                <w:kern w:val="0"/>
                <w:lang w:eastAsia="cs-CZ"/>
                <w14:ligatures w14:val="none"/>
              </w:rPr>
              <w:t>Sběrnicový detektor pohybu osob a rozbití skla</w:t>
            </w:r>
          </w:p>
          <w:p w14:paraId="6A055263" w14:textId="77777777" w:rsidR="00A00117" w:rsidRPr="00B462F7" w:rsidRDefault="00A00117" w:rsidP="00A00117">
            <w:pPr>
              <w:pStyle w:val="Odstavecseseznamem"/>
              <w:numPr>
                <w:ilvl w:val="0"/>
                <w:numId w:val="40"/>
              </w:numPr>
              <w:spacing w:after="0" w:line="240" w:lineRule="auto"/>
              <w:rPr>
                <w:rFonts w:eastAsia="Times New Roman" w:cstheme="minorHAnsi"/>
                <w:color w:val="000000"/>
                <w:kern w:val="0"/>
                <w:lang w:eastAsia="cs-CZ"/>
                <w14:ligatures w14:val="none"/>
              </w:rPr>
            </w:pPr>
            <w:r w:rsidRPr="00B462F7">
              <w:rPr>
                <w:rFonts w:eastAsia="Times New Roman" w:cstheme="minorHAnsi"/>
                <w:color w:val="000000"/>
                <w:kern w:val="0"/>
                <w:lang w:eastAsia="cs-CZ"/>
                <w14:ligatures w14:val="none"/>
              </w:rPr>
              <w:lastRenderedPageBreak/>
              <w:t>Sběrnicový PIR detektor pohybu s foto verifikační kamerou 90° </w:t>
            </w:r>
          </w:p>
          <w:p w14:paraId="69368C9C" w14:textId="77777777" w:rsidR="00A00117" w:rsidRPr="00B462F7" w:rsidRDefault="00A00117" w:rsidP="00A00117">
            <w:pPr>
              <w:pStyle w:val="Odstavecseseznamem"/>
              <w:numPr>
                <w:ilvl w:val="0"/>
                <w:numId w:val="40"/>
              </w:numPr>
              <w:spacing w:after="0" w:line="240" w:lineRule="auto"/>
              <w:rPr>
                <w:rFonts w:eastAsia="Times New Roman" w:cstheme="minorHAnsi"/>
                <w:color w:val="000000"/>
                <w:kern w:val="0"/>
                <w:lang w:eastAsia="cs-CZ"/>
                <w14:ligatures w14:val="none"/>
              </w:rPr>
            </w:pPr>
            <w:r w:rsidRPr="00B462F7">
              <w:rPr>
                <w:rFonts w:eastAsia="Times New Roman" w:cstheme="minorHAnsi"/>
                <w:color w:val="000000"/>
                <w:kern w:val="0"/>
                <w:lang w:eastAsia="cs-CZ"/>
                <w14:ligatures w14:val="none"/>
              </w:rPr>
              <w:t>IP kamera vnitřní/venkovní 2MP</w:t>
            </w:r>
          </w:p>
          <w:p w14:paraId="6CBD250B" w14:textId="77777777" w:rsidR="00A00117" w:rsidRPr="00B462F7" w:rsidRDefault="00A00117" w:rsidP="00A00117">
            <w:pPr>
              <w:pStyle w:val="Odstavecseseznamem"/>
              <w:numPr>
                <w:ilvl w:val="0"/>
                <w:numId w:val="40"/>
              </w:numPr>
              <w:spacing w:after="0" w:line="240" w:lineRule="auto"/>
              <w:rPr>
                <w:rFonts w:eastAsia="Times New Roman" w:cstheme="minorHAnsi"/>
                <w:color w:val="000000"/>
                <w:kern w:val="0"/>
                <w:lang w:eastAsia="cs-CZ"/>
                <w14:ligatures w14:val="none"/>
              </w:rPr>
            </w:pPr>
            <w:r w:rsidRPr="00B462F7">
              <w:rPr>
                <w:rFonts w:eastAsia="Times New Roman" w:cstheme="minorHAnsi"/>
                <w:color w:val="000000"/>
                <w:kern w:val="0"/>
                <w:lang w:eastAsia="cs-CZ"/>
                <w14:ligatures w14:val="none"/>
              </w:rPr>
              <w:t>Sběrnicový modul pro připojení magnetického kontaktu, dvou vstupový</w:t>
            </w:r>
          </w:p>
          <w:p w14:paraId="2F43182C" w14:textId="77777777" w:rsidR="00A00117" w:rsidRPr="00B462F7" w:rsidRDefault="00A00117" w:rsidP="00A00117">
            <w:pPr>
              <w:pStyle w:val="Odstavecseseznamem"/>
              <w:numPr>
                <w:ilvl w:val="0"/>
                <w:numId w:val="40"/>
              </w:numPr>
              <w:spacing w:after="0" w:line="240" w:lineRule="auto"/>
              <w:rPr>
                <w:rFonts w:eastAsia="Times New Roman" w:cstheme="minorHAnsi"/>
                <w:color w:val="000000"/>
                <w:kern w:val="0"/>
                <w:lang w:eastAsia="cs-CZ"/>
                <w14:ligatures w14:val="none"/>
              </w:rPr>
            </w:pPr>
            <w:r w:rsidRPr="00B462F7">
              <w:rPr>
                <w:rFonts w:eastAsia="Times New Roman" w:cstheme="minorHAnsi"/>
                <w:color w:val="000000"/>
                <w:kern w:val="0"/>
                <w:lang w:eastAsia="cs-CZ"/>
                <w14:ligatures w14:val="none"/>
              </w:rPr>
              <w:t>Bezdrátový magnetický detektor mini</w:t>
            </w:r>
          </w:p>
          <w:p w14:paraId="3C032F85" w14:textId="77777777" w:rsidR="00A00117" w:rsidRPr="00B462F7" w:rsidRDefault="00A00117" w:rsidP="00A00117">
            <w:pPr>
              <w:pStyle w:val="Odstavecseseznamem"/>
              <w:numPr>
                <w:ilvl w:val="0"/>
                <w:numId w:val="40"/>
              </w:numPr>
              <w:spacing w:after="0" w:line="240" w:lineRule="auto"/>
              <w:rPr>
                <w:rFonts w:eastAsia="Times New Roman" w:cstheme="minorHAnsi"/>
                <w:color w:val="000000"/>
                <w:kern w:val="0"/>
                <w:lang w:eastAsia="cs-CZ"/>
                <w14:ligatures w14:val="none"/>
              </w:rPr>
            </w:pPr>
            <w:r w:rsidRPr="00B462F7">
              <w:rPr>
                <w:rFonts w:eastAsia="Times New Roman" w:cstheme="minorHAnsi"/>
                <w:color w:val="000000"/>
                <w:kern w:val="0"/>
                <w:lang w:eastAsia="cs-CZ"/>
                <w14:ligatures w14:val="none"/>
              </w:rPr>
              <w:t>Bezdrátový detektor teploty</w:t>
            </w:r>
          </w:p>
          <w:p w14:paraId="6142CB7E" w14:textId="77777777" w:rsidR="00A00117" w:rsidRPr="00B462F7" w:rsidRDefault="00A00117" w:rsidP="00A00117">
            <w:pPr>
              <w:pStyle w:val="Odstavecseseznamem"/>
              <w:numPr>
                <w:ilvl w:val="0"/>
                <w:numId w:val="40"/>
              </w:numPr>
              <w:spacing w:after="0" w:line="240" w:lineRule="auto"/>
              <w:rPr>
                <w:rFonts w:eastAsia="Times New Roman" w:cstheme="minorHAnsi"/>
                <w:color w:val="000000"/>
                <w:kern w:val="0"/>
                <w:lang w:eastAsia="cs-CZ"/>
                <w14:ligatures w14:val="none"/>
              </w:rPr>
            </w:pPr>
            <w:r w:rsidRPr="00B462F7">
              <w:rPr>
                <w:rFonts w:eastAsia="Times New Roman" w:cstheme="minorHAnsi"/>
                <w:color w:val="000000"/>
                <w:kern w:val="0"/>
                <w:lang w:eastAsia="cs-CZ"/>
                <w14:ligatures w14:val="none"/>
              </w:rPr>
              <w:t>Sběrnicový pokojový termostat</w:t>
            </w:r>
          </w:p>
          <w:p w14:paraId="5A859A3B" w14:textId="77777777" w:rsidR="00A00117" w:rsidRPr="00B462F7" w:rsidRDefault="00A00117" w:rsidP="00A00117">
            <w:pPr>
              <w:pStyle w:val="Odstavecseseznamem"/>
              <w:numPr>
                <w:ilvl w:val="0"/>
                <w:numId w:val="40"/>
              </w:numPr>
              <w:spacing w:after="0" w:line="240" w:lineRule="auto"/>
              <w:rPr>
                <w:rFonts w:eastAsia="Times New Roman" w:cstheme="minorHAnsi"/>
                <w:color w:val="000000"/>
                <w:kern w:val="0"/>
                <w:lang w:eastAsia="cs-CZ"/>
                <w14:ligatures w14:val="none"/>
              </w:rPr>
            </w:pPr>
            <w:r w:rsidRPr="00B462F7">
              <w:rPr>
                <w:rFonts w:eastAsia="Times New Roman" w:cstheme="minorHAnsi"/>
                <w:color w:val="000000"/>
                <w:kern w:val="0"/>
                <w:lang w:eastAsia="cs-CZ"/>
                <w14:ligatures w14:val="none"/>
              </w:rPr>
              <w:t>Sběrnicový kombinovaný detektor kouře a teplot</w:t>
            </w:r>
          </w:p>
          <w:p w14:paraId="527AB421" w14:textId="77777777" w:rsidR="00A00117" w:rsidRPr="00B462F7" w:rsidRDefault="00A00117" w:rsidP="00A00117">
            <w:pPr>
              <w:pStyle w:val="Odstavecseseznamem"/>
              <w:numPr>
                <w:ilvl w:val="0"/>
                <w:numId w:val="40"/>
              </w:numPr>
              <w:spacing w:after="0" w:line="240" w:lineRule="auto"/>
              <w:rPr>
                <w:rFonts w:eastAsia="Times New Roman" w:cstheme="minorHAnsi"/>
                <w:color w:val="000000"/>
                <w:kern w:val="0"/>
                <w:lang w:eastAsia="cs-CZ"/>
                <w14:ligatures w14:val="none"/>
              </w:rPr>
            </w:pPr>
            <w:r w:rsidRPr="00B462F7">
              <w:rPr>
                <w:rFonts w:eastAsia="Times New Roman" w:cstheme="minorHAnsi"/>
                <w:color w:val="000000"/>
                <w:kern w:val="0"/>
                <w:lang w:eastAsia="cs-CZ"/>
                <w14:ligatures w14:val="none"/>
              </w:rPr>
              <w:t>Bezdrátová vnitřní siréna do zásuvky</w:t>
            </w:r>
          </w:p>
          <w:p w14:paraId="485D4901" w14:textId="77777777" w:rsidR="00A00117" w:rsidRPr="00B462F7" w:rsidRDefault="00A00117" w:rsidP="00A00117">
            <w:pPr>
              <w:pStyle w:val="Odstavecseseznamem"/>
              <w:numPr>
                <w:ilvl w:val="0"/>
                <w:numId w:val="40"/>
              </w:numPr>
              <w:spacing w:after="0" w:line="240" w:lineRule="auto"/>
              <w:rPr>
                <w:rFonts w:eastAsia="Times New Roman" w:cstheme="minorHAnsi"/>
                <w:color w:val="000000"/>
                <w:kern w:val="0"/>
                <w:lang w:eastAsia="cs-CZ"/>
                <w14:ligatures w14:val="none"/>
              </w:rPr>
            </w:pPr>
            <w:r w:rsidRPr="00B462F7">
              <w:rPr>
                <w:rFonts w:eastAsia="Times New Roman" w:cstheme="minorHAnsi"/>
                <w:color w:val="000000"/>
                <w:kern w:val="0"/>
                <w:lang w:eastAsia="cs-CZ"/>
                <w14:ligatures w14:val="none"/>
              </w:rPr>
              <w:t>Sběrnicová siréna venkovní-základna s elektronikou </w:t>
            </w:r>
          </w:p>
          <w:p w14:paraId="3DC67E3C" w14:textId="77777777" w:rsidR="00A00117" w:rsidRPr="00B462F7" w:rsidRDefault="00A00117" w:rsidP="00A00117">
            <w:pPr>
              <w:pStyle w:val="Odstavecseseznamem"/>
              <w:numPr>
                <w:ilvl w:val="0"/>
                <w:numId w:val="40"/>
              </w:numPr>
              <w:spacing w:after="0" w:line="240" w:lineRule="auto"/>
              <w:rPr>
                <w:rFonts w:eastAsia="Times New Roman" w:cstheme="minorHAnsi"/>
                <w:color w:val="000000"/>
                <w:kern w:val="0"/>
                <w:lang w:eastAsia="cs-CZ"/>
                <w14:ligatures w14:val="none"/>
              </w:rPr>
            </w:pPr>
            <w:r w:rsidRPr="00B462F7">
              <w:rPr>
                <w:rFonts w:eastAsia="Times New Roman" w:cstheme="minorHAnsi"/>
                <w:color w:val="000000"/>
                <w:kern w:val="0"/>
                <w:lang w:eastAsia="cs-CZ"/>
                <w14:ligatures w14:val="none"/>
              </w:rPr>
              <w:t>Plastový kryt sirény šedý, červený blikač</w:t>
            </w:r>
          </w:p>
          <w:p w14:paraId="02E59998" w14:textId="77777777" w:rsidR="00A00117" w:rsidRPr="00B462F7" w:rsidRDefault="00A00117" w:rsidP="00A00117">
            <w:pPr>
              <w:pStyle w:val="Odstavecseseznamem"/>
              <w:numPr>
                <w:ilvl w:val="0"/>
                <w:numId w:val="40"/>
              </w:numPr>
              <w:spacing w:after="0" w:line="240" w:lineRule="auto"/>
              <w:rPr>
                <w:rFonts w:eastAsia="Times New Roman" w:cstheme="minorHAnsi"/>
                <w:color w:val="000000"/>
                <w:kern w:val="0"/>
                <w:lang w:eastAsia="cs-CZ"/>
                <w14:ligatures w14:val="none"/>
              </w:rPr>
            </w:pPr>
            <w:r w:rsidRPr="00B462F7">
              <w:rPr>
                <w:rFonts w:eastAsia="Times New Roman" w:cstheme="minorHAnsi"/>
                <w:color w:val="000000"/>
                <w:kern w:val="0"/>
                <w:lang w:eastAsia="cs-CZ"/>
                <w14:ligatures w14:val="none"/>
              </w:rPr>
              <w:t>Bezúdržbové zálohovací akumulátory 12V minimálně 18Ah</w:t>
            </w:r>
          </w:p>
          <w:p w14:paraId="3D420EDF" w14:textId="77777777" w:rsidR="00A00117" w:rsidRPr="00B462F7" w:rsidRDefault="00A00117" w:rsidP="00A00117">
            <w:pPr>
              <w:pStyle w:val="Odstavecseseznamem"/>
              <w:numPr>
                <w:ilvl w:val="0"/>
                <w:numId w:val="40"/>
              </w:numPr>
              <w:spacing w:after="0" w:line="240" w:lineRule="auto"/>
              <w:rPr>
                <w:rFonts w:eastAsia="Times New Roman" w:cstheme="minorHAnsi"/>
                <w:color w:val="000000"/>
                <w:kern w:val="0"/>
                <w:lang w:eastAsia="cs-CZ"/>
                <w14:ligatures w14:val="none"/>
              </w:rPr>
            </w:pPr>
            <w:r w:rsidRPr="00B462F7">
              <w:rPr>
                <w:rFonts w:eastAsia="Times New Roman" w:cstheme="minorHAnsi"/>
                <w:color w:val="000000"/>
                <w:kern w:val="0"/>
                <w:lang w:eastAsia="cs-CZ"/>
                <w14:ligatures w14:val="none"/>
              </w:rPr>
              <w:t>Lithiová baterie 3V, CR-123</w:t>
            </w:r>
          </w:p>
          <w:p w14:paraId="2A4152C3" w14:textId="77777777" w:rsidR="00A00117" w:rsidRPr="00B462F7" w:rsidRDefault="00A00117" w:rsidP="00A00117">
            <w:pPr>
              <w:pStyle w:val="Odstavecseseznamem"/>
              <w:numPr>
                <w:ilvl w:val="0"/>
                <w:numId w:val="40"/>
              </w:numPr>
              <w:spacing w:after="0" w:line="240" w:lineRule="auto"/>
              <w:rPr>
                <w:rFonts w:eastAsia="Times New Roman" w:cstheme="minorHAnsi"/>
                <w:color w:val="000000"/>
                <w:kern w:val="0"/>
                <w:lang w:eastAsia="cs-CZ"/>
                <w14:ligatures w14:val="none"/>
              </w:rPr>
            </w:pPr>
            <w:r w:rsidRPr="00B462F7">
              <w:rPr>
                <w:rFonts w:eastAsia="Times New Roman" w:cstheme="minorHAnsi"/>
                <w:color w:val="000000"/>
                <w:kern w:val="0"/>
                <w:lang w:eastAsia="cs-CZ"/>
                <w14:ligatures w14:val="none"/>
              </w:rPr>
              <w:t>Alkalická baterie typ LR6 (AA) 1,5 V, 3 ks</w:t>
            </w:r>
          </w:p>
          <w:p w14:paraId="2710D3D7" w14:textId="77777777" w:rsidR="00A00117" w:rsidRDefault="00A00117" w:rsidP="00A00117">
            <w:pPr>
              <w:pStyle w:val="Odstavecseseznamem"/>
              <w:numPr>
                <w:ilvl w:val="0"/>
                <w:numId w:val="40"/>
              </w:numPr>
              <w:spacing w:after="0" w:line="240" w:lineRule="auto"/>
              <w:rPr>
                <w:rFonts w:eastAsia="Times New Roman" w:cstheme="minorHAnsi"/>
                <w:color w:val="000000"/>
                <w:kern w:val="0"/>
                <w:lang w:eastAsia="cs-CZ"/>
                <w14:ligatures w14:val="none"/>
              </w:rPr>
            </w:pPr>
            <w:r w:rsidRPr="00B462F7">
              <w:rPr>
                <w:rFonts w:eastAsia="Times New Roman" w:cstheme="minorHAnsi"/>
                <w:color w:val="000000"/>
                <w:kern w:val="0"/>
                <w:lang w:eastAsia="cs-CZ"/>
                <w14:ligatures w14:val="none"/>
              </w:rPr>
              <w:t>Lithiová baterie typ CR 2032, 2 ks</w:t>
            </w:r>
          </w:p>
          <w:p w14:paraId="4B9BA025" w14:textId="77777777" w:rsidR="00A00117" w:rsidRDefault="00A00117" w:rsidP="00C27EDE">
            <w:pPr>
              <w:rPr>
                <w:rFonts w:eastAsia="Times New Roman" w:cstheme="minorHAnsi"/>
                <w:color w:val="000000"/>
                <w:kern w:val="0"/>
                <w:lang w:eastAsia="cs-CZ"/>
                <w14:ligatures w14:val="none"/>
              </w:rPr>
            </w:pPr>
          </w:p>
          <w:p w14:paraId="2C5B7865" w14:textId="77777777" w:rsidR="00A00117" w:rsidRDefault="00A00117" w:rsidP="00C27EDE">
            <w:pPr>
              <w:rPr>
                <w:rFonts w:eastAsia="Times New Roman" w:cstheme="minorHAnsi"/>
                <w:color w:val="000000"/>
                <w:kern w:val="0"/>
                <w:lang w:eastAsia="cs-CZ"/>
                <w14:ligatures w14:val="none"/>
              </w:rPr>
            </w:pPr>
          </w:p>
          <w:p w14:paraId="4C268312" w14:textId="77777777" w:rsidR="00A00117" w:rsidRPr="00B462F7" w:rsidRDefault="00A00117" w:rsidP="00C27EDE">
            <w:pPr>
              <w:rPr>
                <w:rFonts w:eastAsia="Times New Roman" w:cstheme="minorHAnsi"/>
                <w:color w:val="000000"/>
                <w:kern w:val="0"/>
                <w:lang w:eastAsia="cs-CZ"/>
                <w14:ligatures w14:val="none"/>
              </w:rPr>
            </w:pPr>
            <w:r w:rsidRPr="00B462F7">
              <w:rPr>
                <w:rFonts w:eastAsia="Times New Roman" w:cstheme="minorHAnsi"/>
                <w:color w:val="000000"/>
                <w:kern w:val="0"/>
                <w:lang w:eastAsia="cs-CZ"/>
                <w14:ligatures w14:val="none"/>
              </w:rPr>
              <w:t>Součástí dodávky:</w:t>
            </w:r>
          </w:p>
          <w:p w14:paraId="7C7F3535" w14:textId="77777777" w:rsidR="00A00117" w:rsidRPr="005B0D3C" w:rsidRDefault="00A00117" w:rsidP="00A00117">
            <w:pPr>
              <w:pStyle w:val="Odstavecseseznamem"/>
              <w:numPr>
                <w:ilvl w:val="0"/>
                <w:numId w:val="40"/>
              </w:numPr>
              <w:spacing w:after="0" w:line="240" w:lineRule="auto"/>
              <w:rPr>
                <w:rFonts w:eastAsia="Times New Roman" w:cstheme="minorHAnsi"/>
                <w:kern w:val="0"/>
                <w:lang w:eastAsia="cs-CZ"/>
                <w14:ligatures w14:val="none"/>
              </w:rPr>
            </w:pPr>
            <w:proofErr w:type="spellStart"/>
            <w:r w:rsidRPr="005B0D3C">
              <w:rPr>
                <w:rFonts w:eastAsia="Times New Roman" w:cstheme="minorHAnsi"/>
                <w:kern w:val="0"/>
                <w:lang w:eastAsia="cs-CZ"/>
                <w14:ligatures w14:val="none"/>
              </w:rPr>
              <w:t>Samostojná</w:t>
            </w:r>
            <w:proofErr w:type="spellEnd"/>
            <w:r w:rsidRPr="005B0D3C">
              <w:rPr>
                <w:rFonts w:eastAsia="Times New Roman" w:cstheme="minorHAnsi"/>
                <w:kern w:val="0"/>
                <w:lang w:eastAsia="cs-CZ"/>
                <w14:ligatures w14:val="none"/>
              </w:rPr>
              <w:t xml:space="preserve"> konstrukce s trojnožkou, včetně obalu</w:t>
            </w:r>
          </w:p>
          <w:p w14:paraId="37293322" w14:textId="77777777" w:rsidR="00A00117" w:rsidRPr="005B0D3C" w:rsidRDefault="00A00117" w:rsidP="00A00117">
            <w:pPr>
              <w:pStyle w:val="Odstavecseseznamem"/>
              <w:numPr>
                <w:ilvl w:val="0"/>
                <w:numId w:val="40"/>
              </w:numPr>
              <w:spacing w:after="0" w:line="240" w:lineRule="auto"/>
              <w:rPr>
                <w:rFonts w:eastAsia="Times New Roman" w:cstheme="minorHAnsi"/>
                <w:kern w:val="0"/>
                <w:lang w:eastAsia="cs-CZ"/>
                <w14:ligatures w14:val="none"/>
              </w:rPr>
            </w:pPr>
            <w:r w:rsidRPr="005B0D3C">
              <w:rPr>
                <w:rFonts w:eastAsia="Times New Roman" w:cstheme="minorHAnsi"/>
                <w:kern w:val="0"/>
                <w:lang w:eastAsia="cs-CZ"/>
                <w14:ligatures w14:val="none"/>
              </w:rPr>
              <w:t>Úložný box na komponenty</w:t>
            </w:r>
          </w:p>
          <w:p w14:paraId="429B6303" w14:textId="77777777" w:rsidR="00A00117" w:rsidRPr="005B0D3C" w:rsidRDefault="00A00117" w:rsidP="00A00117">
            <w:pPr>
              <w:pStyle w:val="Odstavecseseznamem"/>
              <w:numPr>
                <w:ilvl w:val="0"/>
                <w:numId w:val="40"/>
              </w:numPr>
              <w:spacing w:after="0" w:line="240" w:lineRule="auto"/>
              <w:rPr>
                <w:rFonts w:eastAsia="Times New Roman" w:cstheme="minorHAnsi"/>
                <w:kern w:val="0"/>
                <w:lang w:eastAsia="cs-CZ"/>
                <w14:ligatures w14:val="none"/>
              </w:rPr>
            </w:pPr>
            <w:r w:rsidRPr="005B0D3C">
              <w:rPr>
                <w:rFonts w:eastAsia="Times New Roman" w:cstheme="minorHAnsi"/>
                <w:kern w:val="0"/>
                <w:lang w:eastAsia="cs-CZ"/>
                <w14:ligatures w14:val="none"/>
              </w:rPr>
              <w:t>Držák kamery</w:t>
            </w:r>
          </w:p>
          <w:p w14:paraId="5E3244C0" w14:textId="77777777" w:rsidR="00A00117" w:rsidRPr="00527481" w:rsidRDefault="00A00117" w:rsidP="00A00117">
            <w:pPr>
              <w:pStyle w:val="Odstavecseseznamem"/>
              <w:numPr>
                <w:ilvl w:val="0"/>
                <w:numId w:val="40"/>
              </w:numPr>
              <w:spacing w:after="0" w:line="240" w:lineRule="auto"/>
              <w:rPr>
                <w:rFonts w:eastAsia="Times New Roman" w:cstheme="minorHAnsi"/>
                <w:kern w:val="0"/>
                <w:lang w:eastAsia="cs-CZ"/>
                <w14:ligatures w14:val="none"/>
              </w:rPr>
            </w:pPr>
            <w:r w:rsidRPr="005B0D3C">
              <w:rPr>
                <w:rFonts w:eastAsia="Times New Roman" w:cstheme="minorHAnsi"/>
                <w:kern w:val="0"/>
                <w:lang w:eastAsia="cs-CZ"/>
                <w14:ligatures w14:val="none"/>
              </w:rPr>
              <w:t>Propojovací kabely pro plnohodnotné propojení jednotlivých komponent</w:t>
            </w:r>
          </w:p>
        </w:tc>
        <w:tc>
          <w:tcPr>
            <w:tcW w:w="1005" w:type="dxa"/>
            <w:gridSpan w:val="4"/>
            <w:vAlign w:val="center"/>
          </w:tcPr>
          <w:p w14:paraId="498471B6" w14:textId="77777777" w:rsidR="00A00117" w:rsidRPr="00B462F7" w:rsidRDefault="00A00117" w:rsidP="00C27EDE">
            <w:pPr>
              <w:pStyle w:val="Default"/>
              <w:rPr>
                <w:rFonts w:asciiTheme="minorHAnsi" w:eastAsia="Times New Roman" w:hAnsiTheme="minorHAnsi" w:cstheme="minorHAnsi"/>
                <w:sz w:val="22"/>
                <w:szCs w:val="22"/>
                <w:lang w:eastAsia="cs-CZ"/>
                <w14:ligatures w14:val="none"/>
              </w:rPr>
            </w:pPr>
            <w:r>
              <w:rPr>
                <w:rFonts w:asciiTheme="minorHAnsi" w:eastAsia="Times New Roman" w:hAnsiTheme="minorHAnsi" w:cstheme="minorHAnsi"/>
                <w:sz w:val="22"/>
                <w:szCs w:val="22"/>
                <w:lang w:eastAsia="cs-CZ"/>
                <w14:ligatures w14:val="none"/>
              </w:rPr>
              <w:lastRenderedPageBreak/>
              <w:t>1</w:t>
            </w:r>
          </w:p>
        </w:tc>
        <w:tc>
          <w:tcPr>
            <w:tcW w:w="1215" w:type="dxa"/>
            <w:gridSpan w:val="4"/>
            <w:vAlign w:val="center"/>
          </w:tcPr>
          <w:p w14:paraId="790B2589" w14:textId="77777777" w:rsidR="00A00117" w:rsidRPr="00B462F7" w:rsidRDefault="00A00117" w:rsidP="00C27EDE">
            <w:pPr>
              <w:pStyle w:val="Default"/>
              <w:rPr>
                <w:rFonts w:asciiTheme="minorHAnsi" w:eastAsia="Times New Roman" w:hAnsiTheme="minorHAnsi" w:cstheme="minorHAnsi"/>
                <w:sz w:val="22"/>
                <w:szCs w:val="22"/>
                <w:lang w:eastAsia="cs-CZ"/>
                <w14:ligatures w14:val="none"/>
              </w:rPr>
            </w:pPr>
          </w:p>
        </w:tc>
        <w:tc>
          <w:tcPr>
            <w:tcW w:w="1230" w:type="dxa"/>
            <w:gridSpan w:val="2"/>
            <w:vAlign w:val="center"/>
          </w:tcPr>
          <w:p w14:paraId="3BABF17B" w14:textId="77777777" w:rsidR="00A00117" w:rsidRPr="00B462F7" w:rsidRDefault="00A00117" w:rsidP="00C27EDE">
            <w:pPr>
              <w:pStyle w:val="Default"/>
              <w:rPr>
                <w:rFonts w:asciiTheme="minorHAnsi" w:eastAsia="Times New Roman" w:hAnsiTheme="minorHAnsi" w:cstheme="minorHAnsi"/>
                <w:sz w:val="22"/>
                <w:szCs w:val="22"/>
                <w:lang w:eastAsia="cs-CZ"/>
                <w14:ligatures w14:val="none"/>
              </w:rPr>
            </w:pPr>
          </w:p>
        </w:tc>
        <w:tc>
          <w:tcPr>
            <w:tcW w:w="1646" w:type="dxa"/>
            <w:gridSpan w:val="2"/>
            <w:vAlign w:val="center"/>
          </w:tcPr>
          <w:p w14:paraId="4E5BC723" w14:textId="77777777" w:rsidR="00A00117" w:rsidRPr="00B462F7" w:rsidRDefault="00A00117" w:rsidP="00C27EDE">
            <w:pPr>
              <w:pStyle w:val="Default"/>
              <w:rPr>
                <w:rFonts w:asciiTheme="minorHAnsi" w:eastAsia="Times New Roman" w:hAnsiTheme="minorHAnsi" w:cstheme="minorHAnsi"/>
                <w:sz w:val="22"/>
                <w:szCs w:val="22"/>
                <w:lang w:eastAsia="cs-CZ"/>
                <w14:ligatures w14:val="none"/>
              </w:rPr>
            </w:pPr>
          </w:p>
        </w:tc>
      </w:tr>
      <w:tr w:rsidR="00A00117" w:rsidRPr="00B462F7" w14:paraId="355F8549" w14:textId="77777777" w:rsidTr="00C27EDE">
        <w:tc>
          <w:tcPr>
            <w:tcW w:w="1010" w:type="dxa"/>
            <w:vAlign w:val="center"/>
          </w:tcPr>
          <w:p w14:paraId="60BDB613" w14:textId="77777777" w:rsidR="00A00117" w:rsidRDefault="00A00117" w:rsidP="00C27EDE">
            <w:pPr>
              <w:jc w:val="center"/>
              <w:rPr>
                <w:rFonts w:cstheme="minorHAnsi"/>
                <w:b/>
                <w:bCs/>
              </w:rPr>
            </w:pPr>
            <w:r w:rsidRPr="00327F5D">
              <w:rPr>
                <w:rFonts w:cstheme="minorHAnsi"/>
                <w:b/>
                <w:bCs/>
              </w:rPr>
              <w:t>4</w:t>
            </w:r>
          </w:p>
          <w:p w14:paraId="68FEF049" w14:textId="77777777" w:rsidR="00A00117" w:rsidRPr="00327F5D" w:rsidRDefault="00A00117" w:rsidP="00C27EDE">
            <w:pPr>
              <w:jc w:val="center"/>
              <w:rPr>
                <w:rFonts w:cstheme="minorHAnsi"/>
                <w:b/>
                <w:bCs/>
              </w:rPr>
            </w:pPr>
          </w:p>
          <w:p w14:paraId="17550440" w14:textId="77777777" w:rsidR="00A00117" w:rsidRDefault="00A00117" w:rsidP="00C27EDE">
            <w:pPr>
              <w:pStyle w:val="Obsahtabulky"/>
              <w:jc w:val="center"/>
              <w:rPr>
                <w:rFonts w:ascii="Arial" w:hAnsi="Arial" w:cs="Arial"/>
                <w:sz w:val="16"/>
                <w:szCs w:val="16"/>
              </w:rPr>
            </w:pPr>
            <w:r>
              <w:rPr>
                <w:rFonts w:ascii="Arial" w:hAnsi="Arial" w:cs="Arial"/>
                <w:sz w:val="16"/>
                <w:szCs w:val="16"/>
              </w:rPr>
              <w:t>(Pozn objednatele pol-43</w:t>
            </w:r>
          </w:p>
          <w:p w14:paraId="3390DC06" w14:textId="77777777" w:rsidR="00A00117" w:rsidRDefault="00A00117" w:rsidP="00C27EDE">
            <w:pPr>
              <w:pStyle w:val="Obsahtabulky"/>
              <w:jc w:val="center"/>
              <w:rPr>
                <w:rFonts w:ascii="Arial" w:hAnsi="Arial" w:cs="Arial"/>
                <w:sz w:val="16"/>
                <w:szCs w:val="16"/>
              </w:rPr>
            </w:pPr>
            <w:r>
              <w:rPr>
                <w:rFonts w:ascii="Arial" w:hAnsi="Arial" w:cs="Arial"/>
                <w:sz w:val="16"/>
                <w:szCs w:val="16"/>
              </w:rPr>
              <w:t xml:space="preserve">1 ks učebna </w:t>
            </w:r>
            <w:proofErr w:type="spellStart"/>
            <w:r>
              <w:rPr>
                <w:rFonts w:ascii="Arial" w:hAnsi="Arial" w:cs="Arial"/>
                <w:sz w:val="16"/>
                <w:szCs w:val="16"/>
              </w:rPr>
              <w:t>ii</w:t>
            </w:r>
            <w:proofErr w:type="spellEnd"/>
            <w:r>
              <w:rPr>
                <w:rFonts w:ascii="Arial" w:hAnsi="Arial" w:cs="Arial"/>
                <w:sz w:val="16"/>
                <w:szCs w:val="16"/>
              </w:rPr>
              <w:t>)</w:t>
            </w:r>
          </w:p>
          <w:p w14:paraId="5755A4AD" w14:textId="77777777" w:rsidR="00A00117" w:rsidRPr="00B462F7" w:rsidRDefault="00A00117" w:rsidP="00C27EDE">
            <w:pPr>
              <w:rPr>
                <w:rFonts w:cstheme="minorHAnsi"/>
              </w:rPr>
            </w:pPr>
          </w:p>
        </w:tc>
        <w:tc>
          <w:tcPr>
            <w:tcW w:w="2319" w:type="dxa"/>
            <w:vAlign w:val="center"/>
          </w:tcPr>
          <w:p w14:paraId="0B9B5A2A" w14:textId="77777777" w:rsidR="00A00117" w:rsidRPr="00B462F7" w:rsidRDefault="00A00117" w:rsidP="00C27EDE">
            <w:pPr>
              <w:rPr>
                <w:rFonts w:cstheme="minorHAnsi"/>
                <w:b/>
                <w:bCs/>
              </w:rPr>
            </w:pPr>
            <w:r w:rsidRPr="00B462F7">
              <w:rPr>
                <w:rFonts w:eastAsia="Times New Roman" w:cstheme="minorHAnsi"/>
                <w:color w:val="000000"/>
                <w:kern w:val="0"/>
                <w:lang w:eastAsia="cs-CZ"/>
                <w14:ligatures w14:val="none"/>
              </w:rPr>
              <w:t xml:space="preserve">STARTER KIT -programovací modul , HMI </w:t>
            </w:r>
          </w:p>
        </w:tc>
        <w:tc>
          <w:tcPr>
            <w:tcW w:w="236" w:type="dxa"/>
            <w:vAlign w:val="center"/>
          </w:tcPr>
          <w:p w14:paraId="61DEC483" w14:textId="77777777" w:rsidR="00A00117" w:rsidRPr="00B462F7" w:rsidRDefault="00A00117" w:rsidP="00C27EDE">
            <w:pPr>
              <w:rPr>
                <w:rFonts w:cstheme="minorHAnsi"/>
              </w:rPr>
            </w:pPr>
          </w:p>
        </w:tc>
        <w:tc>
          <w:tcPr>
            <w:tcW w:w="6182" w:type="dxa"/>
            <w:vAlign w:val="center"/>
          </w:tcPr>
          <w:p w14:paraId="3A25CBD4" w14:textId="77777777" w:rsidR="00A00117" w:rsidRPr="00B462F7" w:rsidRDefault="00A00117" w:rsidP="00C27EDE">
            <w:pPr>
              <w:rPr>
                <w:rFonts w:cstheme="minorHAnsi"/>
              </w:rPr>
            </w:pPr>
            <w:r w:rsidRPr="00B462F7">
              <w:rPr>
                <w:rFonts w:cstheme="minorHAnsi"/>
              </w:rPr>
              <w:t xml:space="preserve">Startovací balíček: </w:t>
            </w:r>
            <w:proofErr w:type="spellStart"/>
            <w:r w:rsidRPr="00B462F7">
              <w:rPr>
                <w:rFonts w:cstheme="minorHAnsi"/>
              </w:rPr>
              <w:t>compact</w:t>
            </w:r>
            <w:proofErr w:type="spellEnd"/>
            <w:r w:rsidRPr="00B462F7">
              <w:rPr>
                <w:rFonts w:cstheme="minorHAnsi"/>
              </w:rPr>
              <w:t xml:space="preserve"> CPU 1212C DC/DC/DC + STEP 4"</w:t>
            </w:r>
            <w:r w:rsidRPr="00B462F7">
              <w:rPr>
                <w:rFonts w:cstheme="minorHAnsi"/>
              </w:rPr>
              <w:br/>
              <w:t>Balíček obsahuje díly:</w:t>
            </w:r>
          </w:p>
          <w:p w14:paraId="57094F9E" w14:textId="77777777" w:rsidR="00A00117" w:rsidRPr="00B462F7" w:rsidRDefault="00A00117" w:rsidP="00C27EDE">
            <w:pPr>
              <w:rPr>
                <w:rFonts w:cstheme="minorHAnsi"/>
              </w:rPr>
            </w:pPr>
            <w:r w:rsidRPr="00B462F7">
              <w:rPr>
                <w:rFonts w:cstheme="minorHAnsi"/>
              </w:rPr>
              <w:t xml:space="preserve">Centrální jednotka, </w:t>
            </w:r>
            <w:proofErr w:type="spellStart"/>
            <w:r w:rsidRPr="00B462F7">
              <w:rPr>
                <w:rFonts w:cstheme="minorHAnsi"/>
              </w:rPr>
              <w:t>compact</w:t>
            </w:r>
            <w:proofErr w:type="spellEnd"/>
            <w:r w:rsidRPr="00B462F7">
              <w:rPr>
                <w:rFonts w:cstheme="minorHAnsi"/>
              </w:rPr>
              <w:t xml:space="preserve"> CPU 1212C DC/DC/DC - napájení: 20.4-28.8 V DC; </w:t>
            </w:r>
            <w:proofErr w:type="spellStart"/>
            <w:r w:rsidRPr="00B462F7">
              <w:rPr>
                <w:rFonts w:cstheme="minorHAnsi"/>
              </w:rPr>
              <w:t>onboard</w:t>
            </w:r>
            <w:proofErr w:type="spellEnd"/>
            <w:r w:rsidRPr="00B462F7">
              <w:rPr>
                <w:rFonts w:cstheme="minorHAnsi"/>
              </w:rPr>
              <w:t xml:space="preserve"> I/O: 8x DI 24 V DC; 6x DO 24 V DC</w:t>
            </w:r>
          </w:p>
          <w:p w14:paraId="1B4044CE" w14:textId="77777777" w:rsidR="00A00117" w:rsidRPr="00B462F7" w:rsidRDefault="00A00117" w:rsidP="00C27EDE">
            <w:pPr>
              <w:rPr>
                <w:rFonts w:cstheme="minorHAnsi"/>
              </w:rPr>
            </w:pPr>
            <w:r w:rsidRPr="00B462F7">
              <w:rPr>
                <w:rFonts w:cstheme="minorHAnsi"/>
              </w:rPr>
              <w:lastRenderedPageBreak/>
              <w:t xml:space="preserve">STEP 7 Basic V20; plovoucí licence, ke stažení,  pro CPU a </w:t>
            </w:r>
            <w:proofErr w:type="spellStart"/>
            <w:r w:rsidRPr="00B462F7">
              <w:rPr>
                <w:rFonts w:cstheme="minorHAnsi"/>
              </w:rPr>
              <w:t>Unified</w:t>
            </w:r>
            <w:proofErr w:type="spellEnd"/>
            <w:r w:rsidRPr="00B462F7">
              <w:rPr>
                <w:rFonts w:cstheme="minorHAnsi"/>
              </w:rPr>
              <w:t xml:space="preserve"> panelů</w:t>
            </w:r>
            <w:r w:rsidRPr="00B462F7">
              <w:rPr>
                <w:rFonts w:cstheme="minorHAnsi"/>
              </w:rPr>
              <w:br/>
              <w:t xml:space="preserve">Operátorský panel, </w:t>
            </w:r>
            <w:proofErr w:type="spellStart"/>
            <w:r w:rsidRPr="00B462F7">
              <w:rPr>
                <w:rFonts w:cstheme="minorHAnsi"/>
              </w:rPr>
              <w:t>Unified</w:t>
            </w:r>
            <w:proofErr w:type="spellEnd"/>
            <w:r w:rsidRPr="00B462F7">
              <w:rPr>
                <w:rFonts w:cstheme="minorHAnsi"/>
              </w:rPr>
              <w:t xml:space="preserve"> Basic Panel, </w:t>
            </w:r>
            <w:proofErr w:type="spellStart"/>
            <w:r w:rsidRPr="00B462F7">
              <w:rPr>
                <w:rFonts w:cstheme="minorHAnsi"/>
              </w:rPr>
              <w:t>touch</w:t>
            </w:r>
            <w:proofErr w:type="spellEnd"/>
            <w:r w:rsidRPr="00B462F7">
              <w:rPr>
                <w:rFonts w:cstheme="minorHAnsi"/>
              </w:rPr>
              <w:t xml:space="preserve">, 4" - 4" </w:t>
            </w:r>
            <w:proofErr w:type="spellStart"/>
            <w:r w:rsidRPr="00B462F7">
              <w:rPr>
                <w:rFonts w:cstheme="minorHAnsi"/>
              </w:rPr>
              <w:t>widescreen</w:t>
            </w:r>
            <w:proofErr w:type="spellEnd"/>
            <w:r w:rsidRPr="00B462F7">
              <w:rPr>
                <w:rFonts w:cstheme="minorHAnsi"/>
              </w:rPr>
              <w:t xml:space="preserve"> TFT display, 16 </w:t>
            </w:r>
            <w:proofErr w:type="spellStart"/>
            <w:r w:rsidRPr="00B462F7">
              <w:rPr>
                <w:rFonts w:cstheme="minorHAnsi"/>
              </w:rPr>
              <w:t>million</w:t>
            </w:r>
            <w:proofErr w:type="spellEnd"/>
            <w:r w:rsidRPr="00B462F7">
              <w:rPr>
                <w:rFonts w:cstheme="minorHAnsi"/>
              </w:rPr>
              <w:t xml:space="preserve"> </w:t>
            </w:r>
            <w:proofErr w:type="spellStart"/>
            <w:r w:rsidRPr="00B462F7">
              <w:rPr>
                <w:rFonts w:cstheme="minorHAnsi"/>
              </w:rPr>
              <w:t>colors</w:t>
            </w:r>
            <w:proofErr w:type="spellEnd"/>
            <w:r w:rsidRPr="00B462F7">
              <w:rPr>
                <w:rFonts w:cstheme="minorHAnsi"/>
              </w:rPr>
              <w:t>, interface</w:t>
            </w:r>
          </w:p>
        </w:tc>
        <w:tc>
          <w:tcPr>
            <w:tcW w:w="975" w:type="dxa"/>
            <w:gridSpan w:val="2"/>
            <w:vAlign w:val="center"/>
          </w:tcPr>
          <w:p w14:paraId="0B9C559A" w14:textId="77777777" w:rsidR="00A00117" w:rsidRPr="00B462F7" w:rsidRDefault="00A00117" w:rsidP="00C27EDE">
            <w:pPr>
              <w:rPr>
                <w:rFonts w:eastAsia="Times New Roman" w:cstheme="minorHAnsi"/>
                <w:color w:val="000000"/>
                <w:kern w:val="0"/>
                <w:lang w:eastAsia="cs-CZ"/>
                <w14:ligatures w14:val="none"/>
              </w:rPr>
            </w:pPr>
            <w:r>
              <w:rPr>
                <w:rFonts w:eastAsia="Times New Roman" w:cstheme="minorHAnsi"/>
                <w:color w:val="000000"/>
                <w:kern w:val="0"/>
                <w:lang w:eastAsia="cs-CZ"/>
                <w14:ligatures w14:val="none"/>
              </w:rPr>
              <w:lastRenderedPageBreak/>
              <w:t>1</w:t>
            </w:r>
          </w:p>
        </w:tc>
        <w:tc>
          <w:tcPr>
            <w:tcW w:w="1170" w:type="dxa"/>
            <w:gridSpan w:val="4"/>
            <w:vAlign w:val="center"/>
          </w:tcPr>
          <w:p w14:paraId="078CA25B" w14:textId="77777777" w:rsidR="00A00117" w:rsidRPr="00B462F7" w:rsidRDefault="00A00117" w:rsidP="00C27EDE">
            <w:pPr>
              <w:rPr>
                <w:rFonts w:eastAsia="Times New Roman" w:cstheme="minorHAnsi"/>
                <w:color w:val="000000"/>
                <w:kern w:val="0"/>
                <w:lang w:eastAsia="cs-CZ"/>
                <w14:ligatures w14:val="none"/>
              </w:rPr>
            </w:pPr>
          </w:p>
        </w:tc>
        <w:tc>
          <w:tcPr>
            <w:tcW w:w="1305" w:type="dxa"/>
            <w:gridSpan w:val="4"/>
            <w:vAlign w:val="center"/>
          </w:tcPr>
          <w:p w14:paraId="393D3362" w14:textId="77777777" w:rsidR="00A00117" w:rsidRPr="00B462F7" w:rsidRDefault="00A00117" w:rsidP="00C27EDE">
            <w:pPr>
              <w:rPr>
                <w:rFonts w:eastAsia="Times New Roman" w:cstheme="minorHAnsi"/>
                <w:color w:val="000000"/>
                <w:kern w:val="0"/>
                <w:lang w:eastAsia="cs-CZ"/>
                <w14:ligatures w14:val="none"/>
              </w:rPr>
            </w:pPr>
          </w:p>
        </w:tc>
        <w:tc>
          <w:tcPr>
            <w:tcW w:w="1646" w:type="dxa"/>
            <w:gridSpan w:val="2"/>
            <w:vAlign w:val="center"/>
          </w:tcPr>
          <w:p w14:paraId="7BE90486" w14:textId="77777777" w:rsidR="00A00117" w:rsidRPr="00B462F7" w:rsidRDefault="00A00117" w:rsidP="00C27EDE">
            <w:pPr>
              <w:rPr>
                <w:rFonts w:eastAsia="Times New Roman" w:cstheme="minorHAnsi"/>
                <w:color w:val="000000"/>
                <w:kern w:val="0"/>
                <w:lang w:eastAsia="cs-CZ"/>
                <w14:ligatures w14:val="none"/>
              </w:rPr>
            </w:pPr>
          </w:p>
        </w:tc>
      </w:tr>
      <w:tr w:rsidR="00A00117" w:rsidRPr="00B462F7" w14:paraId="5B54C078" w14:textId="77777777" w:rsidTr="00C27EDE">
        <w:tc>
          <w:tcPr>
            <w:tcW w:w="1010" w:type="dxa"/>
            <w:vAlign w:val="center"/>
          </w:tcPr>
          <w:p w14:paraId="2C891E0F" w14:textId="77777777" w:rsidR="00A00117" w:rsidRPr="00327F5D" w:rsidRDefault="00A00117" w:rsidP="00C27EDE">
            <w:pPr>
              <w:jc w:val="center"/>
              <w:rPr>
                <w:rFonts w:cstheme="minorHAnsi"/>
                <w:b/>
                <w:bCs/>
              </w:rPr>
            </w:pPr>
            <w:r w:rsidRPr="00327F5D">
              <w:rPr>
                <w:rFonts w:cstheme="minorHAnsi"/>
                <w:b/>
                <w:bCs/>
              </w:rPr>
              <w:t>5</w:t>
            </w:r>
          </w:p>
          <w:p w14:paraId="2352E571" w14:textId="77777777" w:rsidR="00A00117" w:rsidRDefault="00A00117" w:rsidP="00C27EDE">
            <w:pPr>
              <w:rPr>
                <w:rFonts w:cstheme="minorHAnsi"/>
              </w:rPr>
            </w:pPr>
          </w:p>
          <w:p w14:paraId="3E38D82C" w14:textId="77777777" w:rsidR="00A00117" w:rsidRDefault="00A00117" w:rsidP="00C27EDE">
            <w:pPr>
              <w:pStyle w:val="Obsahtabulky"/>
              <w:jc w:val="center"/>
              <w:rPr>
                <w:rFonts w:ascii="Arial" w:hAnsi="Arial" w:cs="Arial"/>
                <w:sz w:val="16"/>
                <w:szCs w:val="16"/>
              </w:rPr>
            </w:pPr>
            <w:r>
              <w:rPr>
                <w:rFonts w:ascii="Arial" w:hAnsi="Arial" w:cs="Arial"/>
                <w:sz w:val="16"/>
                <w:szCs w:val="16"/>
              </w:rPr>
              <w:t>(Pozn objednatele pol-44</w:t>
            </w:r>
          </w:p>
          <w:p w14:paraId="25C9EBB3" w14:textId="77777777" w:rsidR="00A00117" w:rsidRDefault="00A00117" w:rsidP="00C27EDE">
            <w:pPr>
              <w:pStyle w:val="Obsahtabulky"/>
              <w:jc w:val="center"/>
              <w:rPr>
                <w:rFonts w:ascii="Arial" w:hAnsi="Arial" w:cs="Arial"/>
                <w:sz w:val="16"/>
                <w:szCs w:val="16"/>
              </w:rPr>
            </w:pPr>
            <w:r>
              <w:rPr>
                <w:rFonts w:ascii="Arial" w:hAnsi="Arial" w:cs="Arial"/>
                <w:sz w:val="16"/>
                <w:szCs w:val="16"/>
              </w:rPr>
              <w:t xml:space="preserve">1 ks učebna </w:t>
            </w:r>
            <w:proofErr w:type="spellStart"/>
            <w:r>
              <w:rPr>
                <w:rFonts w:ascii="Arial" w:hAnsi="Arial" w:cs="Arial"/>
                <w:sz w:val="16"/>
                <w:szCs w:val="16"/>
              </w:rPr>
              <w:t>ii</w:t>
            </w:r>
            <w:proofErr w:type="spellEnd"/>
            <w:r>
              <w:rPr>
                <w:rFonts w:ascii="Arial" w:hAnsi="Arial" w:cs="Arial"/>
                <w:sz w:val="16"/>
                <w:szCs w:val="16"/>
              </w:rPr>
              <w:t>)</w:t>
            </w:r>
          </w:p>
          <w:p w14:paraId="4E63F217" w14:textId="77777777" w:rsidR="00A00117" w:rsidRPr="00B462F7" w:rsidRDefault="00A00117" w:rsidP="00C27EDE">
            <w:pPr>
              <w:rPr>
                <w:rFonts w:cstheme="minorHAnsi"/>
              </w:rPr>
            </w:pPr>
          </w:p>
        </w:tc>
        <w:tc>
          <w:tcPr>
            <w:tcW w:w="2319" w:type="dxa"/>
            <w:vAlign w:val="center"/>
          </w:tcPr>
          <w:p w14:paraId="6B4B41CE" w14:textId="77777777" w:rsidR="00A00117" w:rsidRPr="00B462F7" w:rsidRDefault="00A00117" w:rsidP="00C27EDE">
            <w:pPr>
              <w:rPr>
                <w:rFonts w:cstheme="minorHAnsi"/>
                <w:b/>
                <w:bCs/>
              </w:rPr>
            </w:pPr>
            <w:r w:rsidRPr="00B462F7">
              <w:rPr>
                <w:rFonts w:eastAsia="Times New Roman" w:cstheme="minorHAnsi"/>
                <w:color w:val="000000"/>
                <w:kern w:val="0"/>
                <w:lang w:eastAsia="cs-CZ"/>
                <w14:ligatures w14:val="none"/>
              </w:rPr>
              <w:t>Startovací sada s řídícím modulem +zdroj včetně programovacích programů</w:t>
            </w:r>
          </w:p>
        </w:tc>
        <w:tc>
          <w:tcPr>
            <w:tcW w:w="236" w:type="dxa"/>
            <w:vAlign w:val="center"/>
          </w:tcPr>
          <w:p w14:paraId="412879CA" w14:textId="77777777" w:rsidR="00A00117" w:rsidRPr="00B462F7" w:rsidRDefault="00A00117" w:rsidP="00C27EDE">
            <w:pPr>
              <w:rPr>
                <w:rFonts w:cstheme="minorHAnsi"/>
              </w:rPr>
            </w:pPr>
          </w:p>
        </w:tc>
        <w:tc>
          <w:tcPr>
            <w:tcW w:w="6182" w:type="dxa"/>
            <w:vAlign w:val="center"/>
          </w:tcPr>
          <w:p w14:paraId="48D52142" w14:textId="77777777" w:rsidR="00A00117" w:rsidRPr="00B462F7" w:rsidRDefault="00A00117" w:rsidP="00C27EDE">
            <w:pPr>
              <w:rPr>
                <w:rFonts w:cstheme="minorHAnsi"/>
              </w:rPr>
            </w:pPr>
            <w:r w:rsidRPr="00B462F7">
              <w:rPr>
                <w:rFonts w:cstheme="minorHAnsi"/>
              </w:rPr>
              <w:t xml:space="preserve">Modul </w:t>
            </w:r>
            <w:proofErr w:type="spellStart"/>
            <w:r w:rsidRPr="00B462F7">
              <w:rPr>
                <w:rFonts w:cstheme="minorHAnsi"/>
              </w:rPr>
              <w:t>starter</w:t>
            </w:r>
            <w:proofErr w:type="spellEnd"/>
            <w:r w:rsidRPr="00B462F7">
              <w:rPr>
                <w:rFonts w:cstheme="minorHAnsi"/>
              </w:rPr>
              <w:t xml:space="preserve"> </w:t>
            </w:r>
            <w:proofErr w:type="spellStart"/>
            <w:r w:rsidRPr="00B462F7">
              <w:rPr>
                <w:rFonts w:cstheme="minorHAnsi"/>
              </w:rPr>
              <w:t>kit</w:t>
            </w:r>
            <w:proofErr w:type="spellEnd"/>
            <w:r w:rsidRPr="00B462F7">
              <w:rPr>
                <w:rFonts w:cstheme="minorHAnsi"/>
              </w:rPr>
              <w:t xml:space="preserve"> 12/24RCE </w:t>
            </w:r>
          </w:p>
          <w:p w14:paraId="3369C9E1" w14:textId="77777777" w:rsidR="00A00117" w:rsidRPr="00B462F7" w:rsidRDefault="00A00117" w:rsidP="00C27EDE">
            <w:pPr>
              <w:rPr>
                <w:rFonts w:cstheme="minorHAnsi"/>
              </w:rPr>
            </w:pPr>
            <w:proofErr w:type="spellStart"/>
            <w:r w:rsidRPr="00B462F7">
              <w:rPr>
                <w:rFonts w:cstheme="minorHAnsi"/>
              </w:rPr>
              <w:t>textovy</w:t>
            </w:r>
            <w:proofErr w:type="spellEnd"/>
            <w:r w:rsidRPr="00B462F7">
              <w:rPr>
                <w:rFonts w:cstheme="minorHAnsi"/>
              </w:rPr>
              <w:t xml:space="preserve">́ displej, montáž do panelu, 2 ethernetové porty, 6 řádků, 3 barvy podsvícení </w:t>
            </w:r>
          </w:p>
        </w:tc>
        <w:tc>
          <w:tcPr>
            <w:tcW w:w="975" w:type="dxa"/>
            <w:gridSpan w:val="2"/>
            <w:vAlign w:val="center"/>
          </w:tcPr>
          <w:p w14:paraId="7C727B9A" w14:textId="77777777" w:rsidR="00A00117" w:rsidRPr="00B462F7" w:rsidRDefault="00A00117" w:rsidP="00C27EDE">
            <w:pPr>
              <w:pStyle w:val="Odstavecseseznamem"/>
              <w:ind w:left="360"/>
              <w:rPr>
                <w:rFonts w:eastAsia="Times New Roman" w:cstheme="minorHAnsi"/>
                <w:color w:val="000000"/>
                <w:kern w:val="0"/>
                <w:lang w:eastAsia="cs-CZ"/>
                <w14:ligatures w14:val="none"/>
              </w:rPr>
            </w:pPr>
            <w:r>
              <w:rPr>
                <w:rFonts w:eastAsia="Times New Roman" w:cstheme="minorHAnsi"/>
                <w:color w:val="000000"/>
                <w:kern w:val="0"/>
                <w:lang w:eastAsia="cs-CZ"/>
                <w14:ligatures w14:val="none"/>
              </w:rPr>
              <w:t>2</w:t>
            </w:r>
          </w:p>
        </w:tc>
        <w:tc>
          <w:tcPr>
            <w:tcW w:w="1170" w:type="dxa"/>
            <w:gridSpan w:val="4"/>
            <w:vAlign w:val="center"/>
          </w:tcPr>
          <w:p w14:paraId="4EFCABFF" w14:textId="77777777" w:rsidR="00A00117" w:rsidRPr="00B462F7" w:rsidRDefault="00A00117" w:rsidP="00C27EDE">
            <w:pPr>
              <w:pStyle w:val="Odstavecseseznamem"/>
              <w:ind w:left="360"/>
              <w:rPr>
                <w:rFonts w:eastAsia="Times New Roman" w:cstheme="minorHAnsi"/>
                <w:color w:val="000000"/>
                <w:kern w:val="0"/>
                <w:lang w:eastAsia="cs-CZ"/>
                <w14:ligatures w14:val="none"/>
              </w:rPr>
            </w:pPr>
          </w:p>
        </w:tc>
        <w:tc>
          <w:tcPr>
            <w:tcW w:w="1305" w:type="dxa"/>
            <w:gridSpan w:val="4"/>
            <w:vAlign w:val="center"/>
          </w:tcPr>
          <w:p w14:paraId="4E5F2296" w14:textId="77777777" w:rsidR="00A00117" w:rsidRPr="00B462F7" w:rsidRDefault="00A00117" w:rsidP="00C27EDE">
            <w:pPr>
              <w:pStyle w:val="Odstavecseseznamem"/>
              <w:ind w:left="360"/>
              <w:rPr>
                <w:rFonts w:eastAsia="Times New Roman" w:cstheme="minorHAnsi"/>
                <w:color w:val="000000"/>
                <w:kern w:val="0"/>
                <w:lang w:eastAsia="cs-CZ"/>
                <w14:ligatures w14:val="none"/>
              </w:rPr>
            </w:pPr>
          </w:p>
        </w:tc>
        <w:tc>
          <w:tcPr>
            <w:tcW w:w="1646" w:type="dxa"/>
            <w:gridSpan w:val="2"/>
            <w:vAlign w:val="center"/>
          </w:tcPr>
          <w:p w14:paraId="32BEC33D" w14:textId="77777777" w:rsidR="00A00117" w:rsidRPr="00B462F7" w:rsidRDefault="00A00117" w:rsidP="00C27EDE">
            <w:pPr>
              <w:pStyle w:val="Odstavecseseznamem"/>
              <w:ind w:left="360"/>
              <w:rPr>
                <w:rFonts w:eastAsia="Times New Roman" w:cstheme="minorHAnsi"/>
                <w:color w:val="000000"/>
                <w:kern w:val="0"/>
                <w:lang w:eastAsia="cs-CZ"/>
                <w14:ligatures w14:val="none"/>
              </w:rPr>
            </w:pPr>
          </w:p>
        </w:tc>
      </w:tr>
      <w:tr w:rsidR="00A00117" w:rsidRPr="00B462F7" w14:paraId="3DD6DC3B" w14:textId="77777777" w:rsidTr="00C27EDE">
        <w:tc>
          <w:tcPr>
            <w:tcW w:w="1010" w:type="dxa"/>
            <w:vAlign w:val="center"/>
          </w:tcPr>
          <w:p w14:paraId="5D68961B" w14:textId="77777777" w:rsidR="00A00117" w:rsidRDefault="00A00117" w:rsidP="00C27EDE">
            <w:pPr>
              <w:jc w:val="center"/>
              <w:rPr>
                <w:rFonts w:cstheme="minorHAnsi"/>
                <w:b/>
                <w:bCs/>
              </w:rPr>
            </w:pPr>
            <w:r w:rsidRPr="00327F5D">
              <w:rPr>
                <w:rFonts w:cstheme="minorHAnsi"/>
                <w:b/>
                <w:bCs/>
              </w:rPr>
              <w:t>6</w:t>
            </w:r>
          </w:p>
          <w:p w14:paraId="105373D6" w14:textId="77777777" w:rsidR="00A00117" w:rsidRDefault="00A00117" w:rsidP="00C27EDE">
            <w:pPr>
              <w:jc w:val="center"/>
              <w:rPr>
                <w:rFonts w:cstheme="minorHAnsi"/>
                <w:b/>
                <w:bCs/>
              </w:rPr>
            </w:pPr>
          </w:p>
          <w:p w14:paraId="6C8F8D0A" w14:textId="77777777" w:rsidR="00A00117" w:rsidRDefault="00A00117" w:rsidP="00C27EDE">
            <w:pPr>
              <w:pStyle w:val="Obsahtabulky"/>
              <w:jc w:val="center"/>
              <w:rPr>
                <w:rFonts w:ascii="Arial" w:hAnsi="Arial" w:cs="Arial"/>
                <w:sz w:val="16"/>
                <w:szCs w:val="16"/>
              </w:rPr>
            </w:pPr>
            <w:r>
              <w:rPr>
                <w:rFonts w:ascii="Arial" w:hAnsi="Arial" w:cs="Arial"/>
                <w:sz w:val="16"/>
                <w:szCs w:val="16"/>
              </w:rPr>
              <w:t>(Pozn objednatele pol-45</w:t>
            </w:r>
          </w:p>
          <w:p w14:paraId="5A22B097" w14:textId="77777777" w:rsidR="00A00117" w:rsidRDefault="00A00117" w:rsidP="00C27EDE">
            <w:pPr>
              <w:pStyle w:val="Obsahtabulky"/>
              <w:jc w:val="center"/>
              <w:rPr>
                <w:rFonts w:ascii="Arial" w:hAnsi="Arial" w:cs="Arial"/>
                <w:sz w:val="16"/>
                <w:szCs w:val="16"/>
              </w:rPr>
            </w:pPr>
            <w:r>
              <w:rPr>
                <w:rFonts w:ascii="Arial" w:hAnsi="Arial" w:cs="Arial"/>
                <w:sz w:val="16"/>
                <w:szCs w:val="16"/>
              </w:rPr>
              <w:t xml:space="preserve">1 ks učebna </w:t>
            </w:r>
            <w:proofErr w:type="spellStart"/>
            <w:r>
              <w:rPr>
                <w:rFonts w:ascii="Arial" w:hAnsi="Arial" w:cs="Arial"/>
                <w:sz w:val="16"/>
                <w:szCs w:val="16"/>
              </w:rPr>
              <w:t>ii</w:t>
            </w:r>
            <w:proofErr w:type="spellEnd"/>
            <w:r>
              <w:rPr>
                <w:rFonts w:ascii="Arial" w:hAnsi="Arial" w:cs="Arial"/>
                <w:sz w:val="16"/>
                <w:szCs w:val="16"/>
              </w:rPr>
              <w:t>)</w:t>
            </w:r>
          </w:p>
          <w:p w14:paraId="7FDD89B6" w14:textId="77777777" w:rsidR="00A00117" w:rsidRDefault="00A00117" w:rsidP="00C27EDE">
            <w:pPr>
              <w:jc w:val="center"/>
              <w:rPr>
                <w:rFonts w:cstheme="minorHAnsi"/>
                <w:b/>
                <w:bCs/>
              </w:rPr>
            </w:pPr>
          </w:p>
          <w:p w14:paraId="70F90ACB" w14:textId="77777777" w:rsidR="00A00117" w:rsidRDefault="00A00117" w:rsidP="00C27EDE">
            <w:pPr>
              <w:jc w:val="center"/>
              <w:rPr>
                <w:rFonts w:cstheme="minorHAnsi"/>
                <w:b/>
                <w:bCs/>
              </w:rPr>
            </w:pPr>
          </w:p>
          <w:p w14:paraId="1D1FFB5E" w14:textId="77777777" w:rsidR="00A00117" w:rsidRPr="00327F5D" w:rsidRDefault="00A00117" w:rsidP="00C27EDE">
            <w:pPr>
              <w:jc w:val="center"/>
              <w:rPr>
                <w:rFonts w:cstheme="minorHAnsi"/>
                <w:b/>
                <w:bCs/>
              </w:rPr>
            </w:pPr>
          </w:p>
        </w:tc>
        <w:tc>
          <w:tcPr>
            <w:tcW w:w="2319" w:type="dxa"/>
            <w:vAlign w:val="center"/>
          </w:tcPr>
          <w:p w14:paraId="6EFB1518" w14:textId="77777777" w:rsidR="00A00117" w:rsidRPr="00B462F7" w:rsidRDefault="00A00117" w:rsidP="00C27EDE">
            <w:pPr>
              <w:rPr>
                <w:rFonts w:cstheme="minorHAnsi"/>
                <w:b/>
                <w:bCs/>
              </w:rPr>
            </w:pPr>
            <w:r w:rsidRPr="00B462F7">
              <w:rPr>
                <w:rFonts w:eastAsia="Times New Roman" w:cstheme="minorHAnsi"/>
                <w:color w:val="000000"/>
                <w:kern w:val="0"/>
                <w:lang w:eastAsia="cs-CZ"/>
                <w14:ligatures w14:val="none"/>
              </w:rPr>
              <w:t>Pracoviště inteligentní instalace - osvětlení, kamerový systém</w:t>
            </w:r>
          </w:p>
        </w:tc>
        <w:tc>
          <w:tcPr>
            <w:tcW w:w="236" w:type="dxa"/>
            <w:vAlign w:val="center"/>
          </w:tcPr>
          <w:p w14:paraId="316532A7" w14:textId="77777777" w:rsidR="00A00117" w:rsidRPr="00B462F7" w:rsidRDefault="00A00117" w:rsidP="00C27EDE">
            <w:pPr>
              <w:rPr>
                <w:rFonts w:cstheme="minorHAnsi"/>
              </w:rPr>
            </w:pPr>
          </w:p>
        </w:tc>
        <w:tc>
          <w:tcPr>
            <w:tcW w:w="6182" w:type="dxa"/>
            <w:vAlign w:val="center"/>
          </w:tcPr>
          <w:p w14:paraId="1255111B" w14:textId="77777777" w:rsidR="00A00117" w:rsidRPr="00B462F7" w:rsidRDefault="00A00117" w:rsidP="00C27EDE">
            <w:pPr>
              <w:rPr>
                <w:rFonts w:cstheme="minorHAnsi"/>
              </w:rPr>
            </w:pPr>
            <w:r w:rsidRPr="00B462F7">
              <w:rPr>
                <w:rFonts w:cstheme="minorHAnsi"/>
              </w:rPr>
              <w:t>Chytrá RF brána 2ks</w:t>
            </w:r>
          </w:p>
          <w:p w14:paraId="647DE384" w14:textId="77777777" w:rsidR="00A00117" w:rsidRPr="00B462F7" w:rsidRDefault="00A00117" w:rsidP="00C27EDE">
            <w:pPr>
              <w:rPr>
                <w:rFonts w:cstheme="minorHAnsi"/>
              </w:rPr>
            </w:pPr>
            <w:r w:rsidRPr="00B462F7">
              <w:rPr>
                <w:rFonts w:cstheme="minorHAnsi"/>
              </w:rPr>
              <w:t xml:space="preserve">Switch 32MB, 4 x LAN, </w:t>
            </w:r>
            <w:proofErr w:type="spellStart"/>
            <w:r w:rsidRPr="00B462F7">
              <w:rPr>
                <w:rFonts w:cstheme="minorHAnsi"/>
              </w:rPr>
              <w:t>wireless</w:t>
            </w:r>
            <w:proofErr w:type="spellEnd"/>
            <w:r w:rsidRPr="00B462F7">
              <w:rPr>
                <w:rFonts w:cstheme="minorHAnsi"/>
              </w:rPr>
              <w:t xml:space="preserve"> AP</w:t>
            </w:r>
          </w:p>
          <w:p w14:paraId="4C8E2D52" w14:textId="77777777" w:rsidR="00A00117" w:rsidRPr="00B462F7" w:rsidRDefault="00A00117" w:rsidP="00C27EDE">
            <w:pPr>
              <w:rPr>
                <w:rFonts w:cstheme="minorHAnsi"/>
              </w:rPr>
            </w:pPr>
            <w:r w:rsidRPr="00B462F7">
              <w:rPr>
                <w:rFonts w:cstheme="minorHAnsi"/>
              </w:rPr>
              <w:t>Ovládací dotyková jednotka 2ks</w:t>
            </w:r>
          </w:p>
          <w:p w14:paraId="056D91FD" w14:textId="77777777" w:rsidR="00A00117" w:rsidRPr="00B462F7" w:rsidRDefault="00A00117" w:rsidP="00C27EDE">
            <w:pPr>
              <w:rPr>
                <w:rFonts w:cstheme="minorHAnsi"/>
              </w:rPr>
            </w:pPr>
            <w:r w:rsidRPr="00B462F7">
              <w:rPr>
                <w:rFonts w:cstheme="minorHAnsi"/>
              </w:rPr>
              <w:t>Univerzální stmívač 2ks</w:t>
            </w:r>
          </w:p>
          <w:p w14:paraId="5786394D" w14:textId="77777777" w:rsidR="00A00117" w:rsidRPr="00B462F7" w:rsidRDefault="00A00117" w:rsidP="00C27EDE">
            <w:pPr>
              <w:rPr>
                <w:rFonts w:cstheme="minorHAnsi"/>
              </w:rPr>
            </w:pPr>
            <w:r w:rsidRPr="00B462F7">
              <w:rPr>
                <w:rFonts w:cstheme="minorHAnsi"/>
              </w:rPr>
              <w:t>Stmívač pro LED 2ks</w:t>
            </w:r>
          </w:p>
          <w:p w14:paraId="5351271F" w14:textId="77777777" w:rsidR="00A00117" w:rsidRPr="00B462F7" w:rsidRDefault="00A00117" w:rsidP="00C27EDE">
            <w:pPr>
              <w:rPr>
                <w:rFonts w:cstheme="minorHAnsi"/>
              </w:rPr>
            </w:pPr>
            <w:proofErr w:type="spellStart"/>
            <w:r w:rsidRPr="00B462F7">
              <w:rPr>
                <w:rFonts w:cstheme="minorHAnsi"/>
              </w:rPr>
              <w:t>Stmívací</w:t>
            </w:r>
            <w:proofErr w:type="spellEnd"/>
            <w:r w:rsidRPr="00B462F7">
              <w:rPr>
                <w:rFonts w:cstheme="minorHAnsi"/>
              </w:rPr>
              <w:t xml:space="preserve"> prvek s integrovanou anténou 2ks</w:t>
            </w:r>
          </w:p>
          <w:p w14:paraId="6B56BC88" w14:textId="77777777" w:rsidR="00A00117" w:rsidRPr="00B462F7" w:rsidRDefault="00A00117" w:rsidP="00C27EDE">
            <w:pPr>
              <w:rPr>
                <w:rFonts w:cstheme="minorHAnsi"/>
              </w:rPr>
            </w:pPr>
            <w:r w:rsidRPr="00B462F7">
              <w:rPr>
                <w:rFonts w:cstheme="minorHAnsi"/>
              </w:rPr>
              <w:t>LED RGB pásek min 14 W, min. 60 LED 2ks</w:t>
            </w:r>
            <w:r>
              <w:rPr>
                <w:rFonts w:cstheme="minorHAnsi"/>
              </w:rPr>
              <w:t xml:space="preserve"> délky min. 1m</w:t>
            </w:r>
          </w:p>
          <w:p w14:paraId="798B994D" w14:textId="77777777" w:rsidR="00A00117" w:rsidRPr="00B462F7" w:rsidRDefault="00A00117" w:rsidP="00C27EDE">
            <w:pPr>
              <w:rPr>
                <w:rFonts w:cstheme="minorHAnsi"/>
              </w:rPr>
            </w:pPr>
            <w:r w:rsidRPr="00B462F7">
              <w:rPr>
                <w:rFonts w:cstheme="minorHAnsi"/>
              </w:rPr>
              <w:t>Napájecí zdroj 2ks</w:t>
            </w:r>
          </w:p>
          <w:p w14:paraId="7B850E63" w14:textId="77777777" w:rsidR="00A00117" w:rsidRPr="00B462F7" w:rsidRDefault="00A00117" w:rsidP="00C27EDE">
            <w:pPr>
              <w:rPr>
                <w:rFonts w:cstheme="minorHAnsi"/>
              </w:rPr>
            </w:pPr>
            <w:r w:rsidRPr="00B462F7">
              <w:rPr>
                <w:rFonts w:cstheme="minorHAnsi"/>
              </w:rPr>
              <w:t>Bezdrátový vypínač 2ks</w:t>
            </w:r>
          </w:p>
          <w:p w14:paraId="3A85F010" w14:textId="77777777" w:rsidR="00A00117" w:rsidRPr="00B462F7" w:rsidRDefault="00A00117" w:rsidP="00C27EDE">
            <w:pPr>
              <w:rPr>
                <w:rFonts w:cstheme="minorHAnsi"/>
              </w:rPr>
            </w:pPr>
            <w:r w:rsidRPr="00B462F7">
              <w:rPr>
                <w:rFonts w:cstheme="minorHAnsi"/>
              </w:rPr>
              <w:t>Klíčenka min. 6 tlačítkový ovladač 2ks</w:t>
            </w:r>
          </w:p>
          <w:p w14:paraId="3F5778A5" w14:textId="77777777" w:rsidR="00A00117" w:rsidRPr="00B462F7" w:rsidRDefault="00A00117" w:rsidP="00C27EDE">
            <w:pPr>
              <w:rPr>
                <w:rFonts w:cstheme="minorHAnsi"/>
              </w:rPr>
            </w:pPr>
            <w:r w:rsidRPr="00B462F7">
              <w:rPr>
                <w:rFonts w:cstheme="minorHAnsi"/>
              </w:rPr>
              <w:t>IP kamera vnitřní min. 4MP, 2,4mm, DLPU 2ks</w:t>
            </w:r>
          </w:p>
          <w:p w14:paraId="19BC1BD3" w14:textId="77777777" w:rsidR="00A00117" w:rsidRPr="00B462F7" w:rsidRDefault="00A00117" w:rsidP="00C27EDE">
            <w:pPr>
              <w:rPr>
                <w:rFonts w:cstheme="minorHAnsi"/>
              </w:rPr>
            </w:pPr>
            <w:r w:rsidRPr="00B462F7">
              <w:rPr>
                <w:rFonts w:cstheme="minorHAnsi"/>
              </w:rPr>
              <w:t>IP kamera vnější min. 4MP, 2,8mm, audio, min. IP67 2ks</w:t>
            </w:r>
          </w:p>
          <w:p w14:paraId="608424DF" w14:textId="77777777" w:rsidR="00A00117" w:rsidRPr="00B462F7" w:rsidRDefault="00A00117" w:rsidP="00C27EDE">
            <w:pPr>
              <w:rPr>
                <w:rFonts w:cstheme="minorHAnsi"/>
              </w:rPr>
            </w:pPr>
            <w:proofErr w:type="spellStart"/>
            <w:r w:rsidRPr="00B462F7">
              <w:rPr>
                <w:rFonts w:cstheme="minorHAnsi"/>
              </w:rPr>
              <w:t>Rozvodnicová</w:t>
            </w:r>
            <w:proofErr w:type="spellEnd"/>
            <w:r w:rsidRPr="00B462F7">
              <w:rPr>
                <w:rFonts w:cstheme="minorHAnsi"/>
              </w:rPr>
              <w:t xml:space="preserve"> skříň, min. 24 modulů,  2 řady DIN, N/PE svorkovnice, plná dvířka 2ks </w:t>
            </w:r>
          </w:p>
          <w:p w14:paraId="48877A32" w14:textId="77777777" w:rsidR="00A00117" w:rsidRPr="00B462F7" w:rsidRDefault="00A00117" w:rsidP="00C27EDE">
            <w:pPr>
              <w:rPr>
                <w:rFonts w:cstheme="minorHAnsi"/>
              </w:rPr>
            </w:pPr>
            <w:r w:rsidRPr="00B462F7">
              <w:rPr>
                <w:rFonts w:cstheme="minorHAnsi"/>
              </w:rPr>
              <w:t xml:space="preserve">Hlavní vypínač 1 </w:t>
            </w:r>
            <w:proofErr w:type="spellStart"/>
            <w:r w:rsidRPr="00B462F7">
              <w:rPr>
                <w:rFonts w:cstheme="minorHAnsi"/>
              </w:rPr>
              <w:t>fáz</w:t>
            </w:r>
            <w:proofErr w:type="spellEnd"/>
            <w:r w:rsidRPr="00B462F7">
              <w:rPr>
                <w:rFonts w:cstheme="minorHAnsi"/>
              </w:rPr>
              <w:t>, min. In 25A 2ks</w:t>
            </w:r>
          </w:p>
          <w:p w14:paraId="10679B52" w14:textId="77777777" w:rsidR="00A00117" w:rsidRPr="00B462F7" w:rsidRDefault="00A00117" w:rsidP="00C27EDE">
            <w:pPr>
              <w:rPr>
                <w:rFonts w:cstheme="minorHAnsi"/>
              </w:rPr>
            </w:pPr>
            <w:r w:rsidRPr="00B462F7">
              <w:rPr>
                <w:rFonts w:cstheme="minorHAnsi"/>
              </w:rPr>
              <w:t>Jistič 1P 16A B 4ks</w:t>
            </w:r>
          </w:p>
          <w:p w14:paraId="71BE5361" w14:textId="77777777" w:rsidR="00A00117" w:rsidRPr="00B462F7" w:rsidRDefault="00A00117" w:rsidP="00C27EDE">
            <w:pPr>
              <w:rPr>
                <w:rFonts w:cstheme="minorHAnsi"/>
              </w:rPr>
            </w:pPr>
            <w:r w:rsidRPr="00B462F7">
              <w:rPr>
                <w:rFonts w:cstheme="minorHAnsi"/>
              </w:rPr>
              <w:t>Jistič 1P 10A B 4ks</w:t>
            </w:r>
          </w:p>
          <w:p w14:paraId="2D91B217" w14:textId="77777777" w:rsidR="00A00117" w:rsidRPr="00B462F7" w:rsidRDefault="00A00117" w:rsidP="00C27EDE">
            <w:pPr>
              <w:rPr>
                <w:rFonts w:cstheme="minorHAnsi"/>
              </w:rPr>
            </w:pPr>
            <w:r w:rsidRPr="00B462F7">
              <w:rPr>
                <w:rFonts w:cstheme="minorHAnsi"/>
              </w:rPr>
              <w:t>LED stropní průmyslové svítidlo, , min. 12W, 230V,  min. IP 65 2ks</w:t>
            </w:r>
          </w:p>
          <w:p w14:paraId="4969EDF4" w14:textId="77777777" w:rsidR="00A00117" w:rsidRPr="00B462F7" w:rsidRDefault="00A00117" w:rsidP="00C27EDE">
            <w:pPr>
              <w:rPr>
                <w:rFonts w:cstheme="minorHAnsi"/>
              </w:rPr>
            </w:pPr>
            <w:r w:rsidRPr="00B462F7">
              <w:rPr>
                <w:rFonts w:cstheme="minorHAnsi"/>
              </w:rPr>
              <w:lastRenderedPageBreak/>
              <w:t>Venkovní stropní svítidlo, E27, min. 100W, 230V, min IP 44 2ks</w:t>
            </w:r>
          </w:p>
          <w:p w14:paraId="7FDA7C0F" w14:textId="77777777" w:rsidR="00A00117" w:rsidRPr="00B462F7" w:rsidRDefault="00A00117" w:rsidP="00C27EDE">
            <w:pPr>
              <w:rPr>
                <w:rFonts w:cstheme="minorHAnsi"/>
              </w:rPr>
            </w:pPr>
            <w:r w:rsidRPr="00B462F7">
              <w:rPr>
                <w:rFonts w:cstheme="minorHAnsi"/>
              </w:rPr>
              <w:t>Spojovací a instalační materiál</w:t>
            </w:r>
            <w:r w:rsidRPr="00B462F7">
              <w:rPr>
                <w:rFonts w:cstheme="minorHAnsi"/>
                <w:color w:val="FF0000"/>
              </w:rPr>
              <w:t xml:space="preserve"> </w:t>
            </w:r>
            <w:r w:rsidRPr="00B462F7">
              <w:rPr>
                <w:rFonts w:cstheme="minorHAnsi"/>
              </w:rPr>
              <w:t>CY 1,5 hnědý 10m, CY 1,5 světle modrý 10m, CY 1,5 žlutozelený 10m, CYKY J3x1,5 10m, svorka WAGO páčková 3x1,5 50 ks, svorka WAGO 4x1,5 50 ks, svorka WAGO 5x1,5 50 ks</w:t>
            </w:r>
          </w:p>
        </w:tc>
        <w:tc>
          <w:tcPr>
            <w:tcW w:w="975" w:type="dxa"/>
            <w:gridSpan w:val="2"/>
            <w:vAlign w:val="center"/>
          </w:tcPr>
          <w:p w14:paraId="7BD64428" w14:textId="77777777" w:rsidR="00A00117" w:rsidRPr="00B462F7" w:rsidRDefault="00A00117" w:rsidP="00C27EDE">
            <w:pPr>
              <w:rPr>
                <w:rFonts w:eastAsia="Times New Roman" w:cstheme="minorHAnsi"/>
                <w:color w:val="000000"/>
                <w:kern w:val="0"/>
                <w:lang w:eastAsia="cs-CZ"/>
                <w14:ligatures w14:val="none"/>
              </w:rPr>
            </w:pPr>
            <w:r>
              <w:rPr>
                <w:rFonts w:eastAsia="Times New Roman" w:cstheme="minorHAnsi"/>
                <w:color w:val="000000"/>
                <w:kern w:val="0"/>
                <w:lang w:eastAsia="cs-CZ"/>
                <w14:ligatures w14:val="none"/>
              </w:rPr>
              <w:lastRenderedPageBreak/>
              <w:t>1</w:t>
            </w:r>
          </w:p>
        </w:tc>
        <w:tc>
          <w:tcPr>
            <w:tcW w:w="1170" w:type="dxa"/>
            <w:gridSpan w:val="4"/>
            <w:vAlign w:val="center"/>
          </w:tcPr>
          <w:p w14:paraId="6601A458" w14:textId="77777777" w:rsidR="00A00117" w:rsidRPr="00B462F7" w:rsidRDefault="00A00117" w:rsidP="00C27EDE">
            <w:pPr>
              <w:rPr>
                <w:rFonts w:eastAsia="Times New Roman" w:cstheme="minorHAnsi"/>
                <w:color w:val="000000"/>
                <w:kern w:val="0"/>
                <w:lang w:eastAsia="cs-CZ"/>
                <w14:ligatures w14:val="none"/>
              </w:rPr>
            </w:pPr>
          </w:p>
        </w:tc>
        <w:tc>
          <w:tcPr>
            <w:tcW w:w="1305" w:type="dxa"/>
            <w:gridSpan w:val="4"/>
            <w:vAlign w:val="center"/>
          </w:tcPr>
          <w:p w14:paraId="680AC0DF" w14:textId="77777777" w:rsidR="00A00117" w:rsidRPr="00B462F7" w:rsidRDefault="00A00117" w:rsidP="00C27EDE">
            <w:pPr>
              <w:rPr>
                <w:rFonts w:eastAsia="Times New Roman" w:cstheme="minorHAnsi"/>
                <w:color w:val="000000"/>
                <w:kern w:val="0"/>
                <w:lang w:eastAsia="cs-CZ"/>
                <w14:ligatures w14:val="none"/>
              </w:rPr>
            </w:pPr>
          </w:p>
        </w:tc>
        <w:tc>
          <w:tcPr>
            <w:tcW w:w="1646" w:type="dxa"/>
            <w:gridSpan w:val="2"/>
            <w:vAlign w:val="center"/>
          </w:tcPr>
          <w:p w14:paraId="7F962358" w14:textId="77777777" w:rsidR="00A00117" w:rsidRPr="00B462F7" w:rsidRDefault="00A00117" w:rsidP="00C27EDE">
            <w:pPr>
              <w:rPr>
                <w:rFonts w:eastAsia="Times New Roman" w:cstheme="minorHAnsi"/>
                <w:color w:val="000000"/>
                <w:kern w:val="0"/>
                <w:lang w:eastAsia="cs-CZ"/>
                <w14:ligatures w14:val="none"/>
              </w:rPr>
            </w:pPr>
          </w:p>
        </w:tc>
      </w:tr>
      <w:tr w:rsidR="00A00117" w:rsidRPr="00B462F7" w14:paraId="201F1F0F" w14:textId="77777777" w:rsidTr="00C27EDE">
        <w:tc>
          <w:tcPr>
            <w:tcW w:w="1010" w:type="dxa"/>
            <w:vAlign w:val="center"/>
          </w:tcPr>
          <w:p w14:paraId="76CBA79C" w14:textId="77777777" w:rsidR="00A00117" w:rsidRDefault="00A00117" w:rsidP="00C27EDE">
            <w:pPr>
              <w:jc w:val="center"/>
              <w:rPr>
                <w:rFonts w:cstheme="minorHAnsi"/>
                <w:b/>
                <w:bCs/>
              </w:rPr>
            </w:pPr>
            <w:r>
              <w:br w:type="page"/>
            </w:r>
            <w:r w:rsidRPr="00327F5D">
              <w:rPr>
                <w:rFonts w:cstheme="minorHAnsi"/>
                <w:b/>
                <w:bCs/>
              </w:rPr>
              <w:t>7</w:t>
            </w:r>
          </w:p>
          <w:p w14:paraId="7DEA0640" w14:textId="77777777" w:rsidR="00A00117" w:rsidRDefault="00A00117" w:rsidP="00C27EDE">
            <w:pPr>
              <w:jc w:val="center"/>
              <w:rPr>
                <w:rFonts w:cstheme="minorHAnsi"/>
                <w:b/>
                <w:bCs/>
              </w:rPr>
            </w:pPr>
          </w:p>
          <w:p w14:paraId="15FECBC0" w14:textId="77777777" w:rsidR="00A00117" w:rsidRDefault="00A00117" w:rsidP="00C27EDE">
            <w:pPr>
              <w:pStyle w:val="Obsahtabulky"/>
              <w:jc w:val="center"/>
              <w:rPr>
                <w:rFonts w:ascii="Arial" w:hAnsi="Arial" w:cs="Arial"/>
                <w:sz w:val="16"/>
                <w:szCs w:val="16"/>
              </w:rPr>
            </w:pPr>
            <w:r>
              <w:rPr>
                <w:rFonts w:ascii="Arial" w:hAnsi="Arial" w:cs="Arial"/>
                <w:sz w:val="16"/>
                <w:szCs w:val="16"/>
              </w:rPr>
              <w:t>(Pozn objednatele pol-46</w:t>
            </w:r>
          </w:p>
          <w:p w14:paraId="6ADB3A06" w14:textId="77777777" w:rsidR="00A00117" w:rsidRDefault="00A00117" w:rsidP="00C27EDE">
            <w:pPr>
              <w:pStyle w:val="Obsahtabulky"/>
              <w:jc w:val="center"/>
              <w:rPr>
                <w:rFonts w:ascii="Arial" w:hAnsi="Arial" w:cs="Arial"/>
                <w:sz w:val="16"/>
                <w:szCs w:val="16"/>
              </w:rPr>
            </w:pPr>
            <w:r>
              <w:rPr>
                <w:rFonts w:ascii="Arial" w:hAnsi="Arial" w:cs="Arial"/>
                <w:sz w:val="16"/>
                <w:szCs w:val="16"/>
              </w:rPr>
              <w:t xml:space="preserve">1 ks učebna </w:t>
            </w:r>
            <w:proofErr w:type="spellStart"/>
            <w:r>
              <w:rPr>
                <w:rFonts w:ascii="Arial" w:hAnsi="Arial" w:cs="Arial"/>
                <w:sz w:val="16"/>
                <w:szCs w:val="16"/>
              </w:rPr>
              <w:t>ii</w:t>
            </w:r>
            <w:proofErr w:type="spellEnd"/>
            <w:r>
              <w:rPr>
                <w:rFonts w:ascii="Arial" w:hAnsi="Arial" w:cs="Arial"/>
                <w:sz w:val="16"/>
                <w:szCs w:val="16"/>
              </w:rPr>
              <w:t>)</w:t>
            </w:r>
          </w:p>
          <w:p w14:paraId="774DD7A3" w14:textId="77777777" w:rsidR="00A00117" w:rsidRPr="00327F5D" w:rsidRDefault="00A00117" w:rsidP="00C27EDE">
            <w:pPr>
              <w:jc w:val="center"/>
              <w:rPr>
                <w:rFonts w:cstheme="minorHAnsi"/>
                <w:b/>
                <w:bCs/>
              </w:rPr>
            </w:pPr>
          </w:p>
        </w:tc>
        <w:tc>
          <w:tcPr>
            <w:tcW w:w="2319" w:type="dxa"/>
            <w:vAlign w:val="center"/>
          </w:tcPr>
          <w:p w14:paraId="005671F1" w14:textId="77777777" w:rsidR="00A00117" w:rsidRPr="00B462F7" w:rsidRDefault="00A00117" w:rsidP="00C27EDE">
            <w:pPr>
              <w:rPr>
                <w:rFonts w:cstheme="minorHAnsi"/>
                <w:b/>
                <w:bCs/>
              </w:rPr>
            </w:pPr>
            <w:r w:rsidRPr="00B462F7">
              <w:rPr>
                <w:rFonts w:eastAsia="Times New Roman" w:cstheme="minorHAnsi"/>
                <w:color w:val="000000"/>
                <w:kern w:val="0"/>
                <w:lang w:eastAsia="cs-CZ"/>
                <w14:ligatures w14:val="none"/>
              </w:rPr>
              <w:t xml:space="preserve">Pracoviště inteligentní instalace RF </w:t>
            </w:r>
            <w:proofErr w:type="spellStart"/>
            <w:r w:rsidRPr="00B462F7">
              <w:rPr>
                <w:rFonts w:eastAsia="Times New Roman" w:cstheme="minorHAnsi"/>
                <w:color w:val="000000"/>
                <w:kern w:val="0"/>
                <w:lang w:eastAsia="cs-CZ"/>
                <w14:ligatures w14:val="none"/>
              </w:rPr>
              <w:t>Control</w:t>
            </w:r>
            <w:proofErr w:type="spellEnd"/>
            <w:r w:rsidRPr="00B462F7">
              <w:rPr>
                <w:rFonts w:eastAsia="Times New Roman" w:cstheme="minorHAnsi"/>
                <w:color w:val="000000"/>
                <w:kern w:val="0"/>
                <w:lang w:eastAsia="cs-CZ"/>
                <w14:ligatures w14:val="none"/>
              </w:rPr>
              <w:t xml:space="preserve"> č. 2 - vytápění, měření energie</w:t>
            </w:r>
          </w:p>
        </w:tc>
        <w:tc>
          <w:tcPr>
            <w:tcW w:w="236" w:type="dxa"/>
            <w:vAlign w:val="center"/>
          </w:tcPr>
          <w:p w14:paraId="0F5DE96B" w14:textId="77777777" w:rsidR="00A00117" w:rsidRPr="00B462F7" w:rsidRDefault="00A00117" w:rsidP="00C27EDE">
            <w:pPr>
              <w:rPr>
                <w:rFonts w:cstheme="minorHAnsi"/>
              </w:rPr>
            </w:pPr>
          </w:p>
        </w:tc>
        <w:tc>
          <w:tcPr>
            <w:tcW w:w="6182" w:type="dxa"/>
            <w:vAlign w:val="center"/>
          </w:tcPr>
          <w:p w14:paraId="20D07090" w14:textId="77777777" w:rsidR="00A00117" w:rsidRPr="00B462F7" w:rsidRDefault="00A00117" w:rsidP="00C27EDE">
            <w:pPr>
              <w:rPr>
                <w:rFonts w:cstheme="minorHAnsi"/>
              </w:rPr>
            </w:pPr>
            <w:r w:rsidRPr="00B462F7">
              <w:rPr>
                <w:rFonts w:cstheme="minorHAnsi"/>
              </w:rPr>
              <w:t>Chytrá RF brána 2ks</w:t>
            </w:r>
          </w:p>
          <w:p w14:paraId="777AF91D" w14:textId="77777777" w:rsidR="00A00117" w:rsidRPr="00B462F7" w:rsidRDefault="00A00117" w:rsidP="00C27EDE">
            <w:pPr>
              <w:rPr>
                <w:rFonts w:cstheme="minorHAnsi"/>
              </w:rPr>
            </w:pPr>
            <w:r w:rsidRPr="00B462F7">
              <w:rPr>
                <w:rFonts w:cstheme="minorHAnsi"/>
              </w:rPr>
              <w:t xml:space="preserve">Switch 32MB, 4 x LAN, </w:t>
            </w:r>
            <w:proofErr w:type="spellStart"/>
            <w:r w:rsidRPr="00B462F7">
              <w:rPr>
                <w:rFonts w:cstheme="minorHAnsi"/>
              </w:rPr>
              <w:t>wireless</w:t>
            </w:r>
            <w:proofErr w:type="spellEnd"/>
            <w:r w:rsidRPr="00B462F7">
              <w:rPr>
                <w:rFonts w:cstheme="minorHAnsi"/>
              </w:rPr>
              <w:t xml:space="preserve"> AP</w:t>
            </w:r>
          </w:p>
          <w:p w14:paraId="43B3D7C7" w14:textId="77777777" w:rsidR="00A00117" w:rsidRPr="00B462F7" w:rsidRDefault="00A00117" w:rsidP="00C27EDE">
            <w:pPr>
              <w:rPr>
                <w:rFonts w:cstheme="minorHAnsi"/>
              </w:rPr>
            </w:pPr>
            <w:r w:rsidRPr="00B462F7">
              <w:rPr>
                <w:rFonts w:cstheme="minorHAnsi"/>
              </w:rPr>
              <w:t>Ovládací dotyková jednotka 2ks</w:t>
            </w:r>
          </w:p>
          <w:p w14:paraId="6569CC13" w14:textId="77777777" w:rsidR="00A00117" w:rsidRPr="00B462F7" w:rsidRDefault="00A00117" w:rsidP="00C27EDE">
            <w:pPr>
              <w:rPr>
                <w:rFonts w:cstheme="minorHAnsi"/>
              </w:rPr>
            </w:pPr>
            <w:r w:rsidRPr="00B462F7">
              <w:rPr>
                <w:rFonts w:cstheme="minorHAnsi"/>
              </w:rPr>
              <w:t xml:space="preserve">Bezdrátová </w:t>
            </w:r>
            <w:proofErr w:type="spellStart"/>
            <w:r w:rsidRPr="00B462F7">
              <w:rPr>
                <w:rFonts w:cstheme="minorHAnsi"/>
              </w:rPr>
              <w:t>termohlavice</w:t>
            </w:r>
            <w:proofErr w:type="spellEnd"/>
            <w:r w:rsidRPr="00B462F7">
              <w:rPr>
                <w:rFonts w:cstheme="minorHAnsi"/>
              </w:rPr>
              <w:t xml:space="preserve"> 2ks</w:t>
            </w:r>
          </w:p>
          <w:p w14:paraId="26C6EC7D" w14:textId="77777777" w:rsidR="00A00117" w:rsidRPr="00B462F7" w:rsidRDefault="00A00117" w:rsidP="00C27EDE">
            <w:pPr>
              <w:rPr>
                <w:rFonts w:cstheme="minorHAnsi"/>
              </w:rPr>
            </w:pPr>
            <w:r w:rsidRPr="00B462F7">
              <w:rPr>
                <w:rFonts w:cstheme="minorHAnsi"/>
              </w:rPr>
              <w:t>Teplotní a vlhkostní senzor 2ks</w:t>
            </w:r>
          </w:p>
          <w:p w14:paraId="386B4D5B" w14:textId="77777777" w:rsidR="00A00117" w:rsidRPr="00B462F7" w:rsidRDefault="00A00117" w:rsidP="00C27EDE">
            <w:pPr>
              <w:rPr>
                <w:rFonts w:cstheme="minorHAnsi"/>
              </w:rPr>
            </w:pPr>
            <w:r w:rsidRPr="00B462F7">
              <w:rPr>
                <w:rFonts w:cstheme="minorHAnsi"/>
              </w:rPr>
              <w:t>Systémový regulátor teploty 2ks</w:t>
            </w:r>
          </w:p>
          <w:p w14:paraId="07835CA7" w14:textId="77777777" w:rsidR="00A00117" w:rsidRPr="00B462F7" w:rsidRDefault="00A00117" w:rsidP="00C27EDE">
            <w:pPr>
              <w:rPr>
                <w:rFonts w:cstheme="minorHAnsi"/>
              </w:rPr>
            </w:pPr>
            <w:r w:rsidRPr="00B462F7">
              <w:rPr>
                <w:rFonts w:cstheme="minorHAnsi"/>
              </w:rPr>
              <w:t>Spínací prvek 2ks</w:t>
            </w:r>
          </w:p>
          <w:p w14:paraId="558615CF" w14:textId="77777777" w:rsidR="00A00117" w:rsidRPr="00B462F7" w:rsidRDefault="00A00117" w:rsidP="00C27EDE">
            <w:pPr>
              <w:rPr>
                <w:rFonts w:cstheme="minorHAnsi"/>
              </w:rPr>
            </w:pPr>
            <w:r w:rsidRPr="00B462F7">
              <w:rPr>
                <w:rFonts w:cstheme="minorHAnsi"/>
              </w:rPr>
              <w:t>Pohybový detektor 2ks</w:t>
            </w:r>
          </w:p>
          <w:p w14:paraId="13FF874F" w14:textId="77777777" w:rsidR="00A00117" w:rsidRPr="00B462F7" w:rsidRDefault="00A00117" w:rsidP="00C27EDE">
            <w:pPr>
              <w:rPr>
                <w:rFonts w:cstheme="minorHAnsi"/>
              </w:rPr>
            </w:pPr>
            <w:r w:rsidRPr="00B462F7">
              <w:rPr>
                <w:rFonts w:cstheme="minorHAnsi"/>
              </w:rPr>
              <w:t>Klíčenka min. 4 tlačítkový ovladač 2ks</w:t>
            </w:r>
          </w:p>
          <w:p w14:paraId="4CF6A4C2" w14:textId="77777777" w:rsidR="00A00117" w:rsidRPr="00B462F7" w:rsidRDefault="00A00117" w:rsidP="00C27EDE">
            <w:pPr>
              <w:rPr>
                <w:rFonts w:cstheme="minorHAnsi"/>
              </w:rPr>
            </w:pPr>
            <w:r w:rsidRPr="00B462F7">
              <w:rPr>
                <w:rFonts w:cstheme="minorHAnsi"/>
              </w:rPr>
              <w:t>Spínací prvek min. 6 kanálový 2ks</w:t>
            </w:r>
          </w:p>
          <w:p w14:paraId="2D1B961F" w14:textId="77777777" w:rsidR="00A00117" w:rsidRPr="00B462F7" w:rsidRDefault="00A00117" w:rsidP="00C27EDE">
            <w:pPr>
              <w:rPr>
                <w:rFonts w:cstheme="minorHAnsi"/>
              </w:rPr>
            </w:pPr>
            <w:r w:rsidRPr="00B462F7">
              <w:rPr>
                <w:rFonts w:cstheme="minorHAnsi"/>
              </w:rPr>
              <w:t>Barevná network kamera min. 4MP 2ks</w:t>
            </w:r>
          </w:p>
          <w:p w14:paraId="165AEF77" w14:textId="77777777" w:rsidR="00A00117" w:rsidRPr="00B462F7" w:rsidRDefault="00A00117" w:rsidP="00C27EDE">
            <w:pPr>
              <w:rPr>
                <w:rFonts w:cstheme="minorHAnsi"/>
              </w:rPr>
            </w:pPr>
            <w:proofErr w:type="spellStart"/>
            <w:r w:rsidRPr="00B462F7">
              <w:rPr>
                <w:rFonts w:cstheme="minorHAnsi"/>
              </w:rPr>
              <w:t>Rozvodnicová</w:t>
            </w:r>
            <w:proofErr w:type="spellEnd"/>
            <w:r w:rsidRPr="00B462F7">
              <w:rPr>
                <w:rFonts w:cstheme="minorHAnsi"/>
              </w:rPr>
              <w:t xml:space="preserve"> skříň, min. 24 modulů,  2 řady DIN, N/PE svorkovnice, plná dvířka 2ks </w:t>
            </w:r>
          </w:p>
          <w:p w14:paraId="39A177A8" w14:textId="77777777" w:rsidR="00A00117" w:rsidRPr="00B462F7" w:rsidRDefault="00A00117" w:rsidP="00C27EDE">
            <w:pPr>
              <w:rPr>
                <w:rFonts w:cstheme="minorHAnsi"/>
              </w:rPr>
            </w:pPr>
            <w:r w:rsidRPr="00B462F7">
              <w:rPr>
                <w:rFonts w:cstheme="minorHAnsi"/>
              </w:rPr>
              <w:t xml:space="preserve">Hlavní vypínač 1 </w:t>
            </w:r>
            <w:proofErr w:type="spellStart"/>
            <w:r w:rsidRPr="00B462F7">
              <w:rPr>
                <w:rFonts w:cstheme="minorHAnsi"/>
              </w:rPr>
              <w:t>fáz</w:t>
            </w:r>
            <w:proofErr w:type="spellEnd"/>
            <w:r w:rsidRPr="00B462F7">
              <w:rPr>
                <w:rFonts w:cstheme="minorHAnsi"/>
              </w:rPr>
              <w:t>, min. In 25A 2ks</w:t>
            </w:r>
          </w:p>
          <w:p w14:paraId="02783031" w14:textId="77777777" w:rsidR="00A00117" w:rsidRPr="00B462F7" w:rsidRDefault="00A00117" w:rsidP="00C27EDE">
            <w:pPr>
              <w:rPr>
                <w:rFonts w:cstheme="minorHAnsi"/>
              </w:rPr>
            </w:pPr>
            <w:r w:rsidRPr="00B462F7">
              <w:rPr>
                <w:rFonts w:cstheme="minorHAnsi"/>
              </w:rPr>
              <w:t>Jistič 1P 16A B 4ks</w:t>
            </w:r>
          </w:p>
          <w:p w14:paraId="57DD7834" w14:textId="77777777" w:rsidR="00A00117" w:rsidRPr="00B462F7" w:rsidRDefault="00A00117" w:rsidP="00C27EDE">
            <w:pPr>
              <w:rPr>
                <w:rFonts w:cstheme="minorHAnsi"/>
              </w:rPr>
            </w:pPr>
            <w:r w:rsidRPr="00B462F7">
              <w:rPr>
                <w:rFonts w:cstheme="minorHAnsi"/>
              </w:rPr>
              <w:t>Jistič 1P 10A B 4ks</w:t>
            </w:r>
          </w:p>
          <w:p w14:paraId="665949C4" w14:textId="77777777" w:rsidR="00A00117" w:rsidRPr="00B462F7" w:rsidRDefault="00A00117" w:rsidP="00C27EDE">
            <w:pPr>
              <w:rPr>
                <w:rFonts w:cstheme="minorHAnsi"/>
              </w:rPr>
            </w:pPr>
            <w:r w:rsidRPr="00B462F7">
              <w:rPr>
                <w:rFonts w:cstheme="minorHAnsi"/>
              </w:rPr>
              <w:t>LED stropní průmyslové svítidlo, , min. 12W, 230V,  min. IP 65 2ks</w:t>
            </w:r>
          </w:p>
          <w:p w14:paraId="0A6FE41C" w14:textId="77777777" w:rsidR="00A00117" w:rsidRPr="00B462F7" w:rsidRDefault="00A00117" w:rsidP="00C27EDE">
            <w:pPr>
              <w:rPr>
                <w:rFonts w:cstheme="minorHAnsi"/>
              </w:rPr>
            </w:pPr>
            <w:r w:rsidRPr="00B462F7">
              <w:rPr>
                <w:rFonts w:cstheme="minorHAnsi"/>
              </w:rPr>
              <w:t>Venkovní stropní svítidlo, E27, min. 100W, 230V, min IP 44 2ks</w:t>
            </w:r>
          </w:p>
          <w:p w14:paraId="018EBBF9" w14:textId="77777777" w:rsidR="00A00117" w:rsidRPr="00B462F7" w:rsidRDefault="00A00117" w:rsidP="00C27EDE">
            <w:pPr>
              <w:rPr>
                <w:rFonts w:cstheme="minorHAnsi"/>
              </w:rPr>
            </w:pPr>
            <w:r w:rsidRPr="00B462F7">
              <w:rPr>
                <w:rFonts w:cstheme="minorHAnsi"/>
              </w:rPr>
              <w:t>Spojovací a instalační materiál</w:t>
            </w:r>
            <w:r w:rsidRPr="00B462F7">
              <w:rPr>
                <w:rFonts w:cstheme="minorHAnsi"/>
                <w:color w:val="FF0000"/>
              </w:rPr>
              <w:t xml:space="preserve"> </w:t>
            </w:r>
            <w:r w:rsidRPr="00B462F7">
              <w:rPr>
                <w:rFonts w:cstheme="minorHAnsi"/>
              </w:rPr>
              <w:t>CY 1,5 hnědý 10m, CY 1,5 světle modrý 10m, CY 1,5 žlutozelený 10m, CYKY J3x1,5 10m, svorka WAGO páčková 3x1,5 50 ks, svorka WAGO 4x1,5 50 ks, svorka WAGO 5x1,5 50 ks</w:t>
            </w:r>
          </w:p>
        </w:tc>
        <w:tc>
          <w:tcPr>
            <w:tcW w:w="945" w:type="dxa"/>
            <w:vAlign w:val="center"/>
          </w:tcPr>
          <w:p w14:paraId="5BCE02F7" w14:textId="77777777" w:rsidR="00A00117" w:rsidRPr="00B462F7" w:rsidRDefault="00A00117" w:rsidP="00C27EDE">
            <w:pPr>
              <w:rPr>
                <w:rFonts w:eastAsia="Times New Roman" w:cstheme="minorHAnsi"/>
                <w:color w:val="000000"/>
                <w:kern w:val="0"/>
                <w:lang w:eastAsia="cs-CZ"/>
                <w14:ligatures w14:val="none"/>
              </w:rPr>
            </w:pPr>
            <w:r>
              <w:rPr>
                <w:rFonts w:eastAsia="Times New Roman" w:cstheme="minorHAnsi"/>
                <w:color w:val="000000"/>
                <w:kern w:val="0"/>
                <w:lang w:eastAsia="cs-CZ"/>
                <w14:ligatures w14:val="none"/>
              </w:rPr>
              <w:t>1</w:t>
            </w:r>
          </w:p>
        </w:tc>
        <w:tc>
          <w:tcPr>
            <w:tcW w:w="1140" w:type="dxa"/>
            <w:gridSpan w:val="4"/>
            <w:vAlign w:val="center"/>
          </w:tcPr>
          <w:p w14:paraId="0954B0D3" w14:textId="77777777" w:rsidR="00A00117" w:rsidRPr="00B462F7" w:rsidRDefault="00A00117" w:rsidP="00C27EDE">
            <w:pPr>
              <w:rPr>
                <w:rFonts w:eastAsia="Times New Roman" w:cstheme="minorHAnsi"/>
                <w:color w:val="000000"/>
                <w:kern w:val="0"/>
                <w:lang w:eastAsia="cs-CZ"/>
                <w14:ligatures w14:val="none"/>
              </w:rPr>
            </w:pPr>
          </w:p>
        </w:tc>
        <w:tc>
          <w:tcPr>
            <w:tcW w:w="1350" w:type="dxa"/>
            <w:gridSpan w:val="4"/>
            <w:vAlign w:val="center"/>
          </w:tcPr>
          <w:p w14:paraId="11104D98" w14:textId="77777777" w:rsidR="00A00117" w:rsidRPr="00B462F7" w:rsidRDefault="00A00117" w:rsidP="00C27EDE">
            <w:pPr>
              <w:rPr>
                <w:rFonts w:eastAsia="Times New Roman" w:cstheme="minorHAnsi"/>
                <w:color w:val="000000"/>
                <w:kern w:val="0"/>
                <w:lang w:eastAsia="cs-CZ"/>
                <w14:ligatures w14:val="none"/>
              </w:rPr>
            </w:pPr>
          </w:p>
        </w:tc>
        <w:tc>
          <w:tcPr>
            <w:tcW w:w="1661" w:type="dxa"/>
            <w:gridSpan w:val="3"/>
            <w:vAlign w:val="center"/>
          </w:tcPr>
          <w:p w14:paraId="397D89E0" w14:textId="77777777" w:rsidR="00A00117" w:rsidRPr="00B462F7" w:rsidRDefault="00A00117" w:rsidP="00C27EDE">
            <w:pPr>
              <w:rPr>
                <w:rFonts w:eastAsia="Times New Roman" w:cstheme="minorHAnsi"/>
                <w:color w:val="000000"/>
                <w:kern w:val="0"/>
                <w:lang w:eastAsia="cs-CZ"/>
                <w14:ligatures w14:val="none"/>
              </w:rPr>
            </w:pPr>
          </w:p>
        </w:tc>
      </w:tr>
    </w:tbl>
    <w:p w14:paraId="64F73D44" w14:textId="77777777" w:rsidR="00A00117" w:rsidRDefault="00A00117" w:rsidP="00A00117">
      <w:r>
        <w:br w:type="page"/>
      </w:r>
    </w:p>
    <w:tbl>
      <w:tblPr>
        <w:tblStyle w:val="Mkatabulky"/>
        <w:tblW w:w="0" w:type="auto"/>
        <w:tblLook w:val="04A0" w:firstRow="1" w:lastRow="0" w:firstColumn="1" w:lastColumn="0" w:noHBand="0" w:noVBand="1"/>
      </w:tblPr>
      <w:tblGrid>
        <w:gridCol w:w="1045"/>
        <w:gridCol w:w="2206"/>
        <w:gridCol w:w="652"/>
        <w:gridCol w:w="5879"/>
        <w:gridCol w:w="814"/>
        <w:gridCol w:w="24"/>
        <w:gridCol w:w="878"/>
        <w:gridCol w:w="49"/>
        <w:gridCol w:w="1097"/>
        <w:gridCol w:w="1348"/>
      </w:tblGrid>
      <w:tr w:rsidR="00A00117" w:rsidRPr="005C669B" w14:paraId="25762C4F" w14:textId="77777777" w:rsidTr="00C27EDE">
        <w:trPr>
          <w:trHeight w:val="4583"/>
        </w:trPr>
        <w:tc>
          <w:tcPr>
            <w:tcW w:w="1016" w:type="dxa"/>
            <w:vAlign w:val="center"/>
          </w:tcPr>
          <w:p w14:paraId="7BF64A18" w14:textId="77777777" w:rsidR="00A00117" w:rsidRDefault="00A00117" w:rsidP="00C27EDE">
            <w:pPr>
              <w:jc w:val="center"/>
              <w:rPr>
                <w:rFonts w:cstheme="minorHAnsi"/>
                <w:b/>
                <w:bCs/>
              </w:rPr>
            </w:pPr>
            <w:r w:rsidRPr="00327F5D">
              <w:rPr>
                <w:rFonts w:cstheme="minorHAnsi"/>
                <w:b/>
                <w:bCs/>
              </w:rPr>
              <w:lastRenderedPageBreak/>
              <w:t>8</w:t>
            </w:r>
          </w:p>
          <w:p w14:paraId="3285663E" w14:textId="77777777" w:rsidR="00A00117" w:rsidRDefault="00A00117" w:rsidP="00C27EDE">
            <w:pPr>
              <w:jc w:val="center"/>
              <w:rPr>
                <w:rFonts w:cstheme="minorHAnsi"/>
                <w:b/>
                <w:bCs/>
              </w:rPr>
            </w:pPr>
          </w:p>
          <w:p w14:paraId="42B0252D" w14:textId="77777777" w:rsidR="00A00117" w:rsidRDefault="00A00117" w:rsidP="00C27EDE">
            <w:pPr>
              <w:pStyle w:val="Obsahtabulky"/>
              <w:jc w:val="center"/>
              <w:rPr>
                <w:rFonts w:ascii="Arial" w:hAnsi="Arial" w:cs="Arial"/>
                <w:sz w:val="16"/>
                <w:szCs w:val="16"/>
              </w:rPr>
            </w:pPr>
            <w:r>
              <w:rPr>
                <w:rFonts w:ascii="Arial" w:hAnsi="Arial" w:cs="Arial"/>
                <w:sz w:val="16"/>
                <w:szCs w:val="16"/>
              </w:rPr>
              <w:t>(Pozn objednatele pol-47</w:t>
            </w:r>
          </w:p>
          <w:p w14:paraId="7A8F0237" w14:textId="77777777" w:rsidR="00A00117" w:rsidRDefault="00A00117" w:rsidP="00C27EDE">
            <w:pPr>
              <w:pStyle w:val="Obsahtabulky"/>
              <w:jc w:val="center"/>
              <w:rPr>
                <w:rFonts w:ascii="Arial" w:hAnsi="Arial" w:cs="Arial"/>
                <w:sz w:val="16"/>
                <w:szCs w:val="16"/>
              </w:rPr>
            </w:pPr>
            <w:r>
              <w:rPr>
                <w:rFonts w:ascii="Arial" w:hAnsi="Arial" w:cs="Arial"/>
                <w:sz w:val="16"/>
                <w:szCs w:val="16"/>
              </w:rPr>
              <w:t xml:space="preserve">1 ks učebna </w:t>
            </w:r>
            <w:proofErr w:type="spellStart"/>
            <w:r>
              <w:rPr>
                <w:rFonts w:ascii="Arial" w:hAnsi="Arial" w:cs="Arial"/>
                <w:sz w:val="16"/>
                <w:szCs w:val="16"/>
              </w:rPr>
              <w:t>ii</w:t>
            </w:r>
            <w:proofErr w:type="spellEnd"/>
            <w:r>
              <w:rPr>
                <w:rFonts w:ascii="Arial" w:hAnsi="Arial" w:cs="Arial"/>
                <w:sz w:val="16"/>
                <w:szCs w:val="16"/>
              </w:rPr>
              <w:t>)</w:t>
            </w:r>
          </w:p>
          <w:p w14:paraId="5B54F423" w14:textId="77777777" w:rsidR="00A00117" w:rsidRPr="00327F5D" w:rsidRDefault="00A00117" w:rsidP="00C27EDE">
            <w:pPr>
              <w:jc w:val="center"/>
              <w:rPr>
                <w:rFonts w:cstheme="minorHAnsi"/>
                <w:b/>
                <w:bCs/>
              </w:rPr>
            </w:pPr>
          </w:p>
        </w:tc>
        <w:tc>
          <w:tcPr>
            <w:tcW w:w="2359" w:type="dxa"/>
            <w:vAlign w:val="center"/>
          </w:tcPr>
          <w:p w14:paraId="6526BBCD" w14:textId="77777777" w:rsidR="00A00117" w:rsidRPr="005C669B" w:rsidRDefault="00A00117" w:rsidP="00C27EDE">
            <w:pPr>
              <w:rPr>
                <w:rFonts w:cstheme="minorHAnsi"/>
                <w:b/>
                <w:bCs/>
              </w:rPr>
            </w:pPr>
            <w:r w:rsidRPr="005C669B">
              <w:rPr>
                <w:rFonts w:eastAsia="Times New Roman" w:cstheme="minorHAnsi"/>
                <w:kern w:val="0"/>
                <w:lang w:eastAsia="cs-CZ"/>
                <w14:ligatures w14:val="none"/>
              </w:rPr>
              <w:t>Pracovní desky pro výuku chytrých instalací</w:t>
            </w:r>
          </w:p>
        </w:tc>
        <w:tc>
          <w:tcPr>
            <w:tcW w:w="784" w:type="dxa"/>
            <w:vAlign w:val="center"/>
          </w:tcPr>
          <w:p w14:paraId="19FFA68E" w14:textId="77777777" w:rsidR="00A00117" w:rsidRPr="005C669B" w:rsidRDefault="00A00117" w:rsidP="00C27EDE">
            <w:pPr>
              <w:rPr>
                <w:rFonts w:cstheme="minorHAnsi"/>
              </w:rPr>
            </w:pPr>
          </w:p>
        </w:tc>
        <w:tc>
          <w:tcPr>
            <w:tcW w:w="6042" w:type="dxa"/>
            <w:vAlign w:val="center"/>
          </w:tcPr>
          <w:p w14:paraId="7FA54B75" w14:textId="77777777" w:rsidR="00A00117" w:rsidRPr="005C669B" w:rsidRDefault="00A00117" w:rsidP="00C27EDE">
            <w:pPr>
              <w:rPr>
                <w:rFonts w:cstheme="minorHAnsi"/>
              </w:rPr>
            </w:pPr>
            <w:r w:rsidRPr="005C669B">
              <w:rPr>
                <w:rFonts w:cstheme="minorHAnsi"/>
              </w:rPr>
              <w:t>Cvičná děrovaná deska skládající se z 5 části o rozměrech 900x2000mm, rozteč děr 19mm</w:t>
            </w:r>
            <w:r>
              <w:rPr>
                <w:rFonts w:cstheme="minorHAnsi"/>
              </w:rPr>
              <w:t xml:space="preserve"> se zinkovaným povrchem</w:t>
            </w:r>
            <w:r w:rsidRPr="005C669B">
              <w:rPr>
                <w:rFonts w:cstheme="minorHAnsi"/>
              </w:rPr>
              <w:t xml:space="preserve">. </w:t>
            </w:r>
          </w:p>
          <w:p w14:paraId="034CB85A" w14:textId="77777777" w:rsidR="00A00117" w:rsidRPr="005C669B" w:rsidRDefault="00A00117" w:rsidP="00C27EDE">
            <w:pPr>
              <w:rPr>
                <w:rFonts w:cstheme="minorHAnsi"/>
              </w:rPr>
            </w:pPr>
            <w:r w:rsidRPr="005C669B">
              <w:rPr>
                <w:rFonts w:cstheme="minorHAnsi"/>
              </w:rPr>
              <w:t>Součásti montážních desky s klikovým systémem pro ukotvení do děrované desky v následujících minimálních rozměrech a kusech (rozměry v mm):</w:t>
            </w:r>
          </w:p>
          <w:p w14:paraId="3148F717" w14:textId="77777777" w:rsidR="00A00117" w:rsidRPr="005C669B" w:rsidRDefault="00A00117" w:rsidP="00C27EDE">
            <w:pPr>
              <w:rPr>
                <w:rFonts w:cstheme="minorHAnsi"/>
              </w:rPr>
            </w:pPr>
            <w:r w:rsidRPr="005C669B">
              <w:rPr>
                <w:rFonts w:cstheme="minorHAnsi"/>
              </w:rPr>
              <w:t>87 x 103 25ks</w:t>
            </w:r>
          </w:p>
          <w:p w14:paraId="573BEF25" w14:textId="77777777" w:rsidR="00A00117" w:rsidRPr="005C669B" w:rsidRDefault="00A00117" w:rsidP="00C27EDE">
            <w:pPr>
              <w:rPr>
                <w:rFonts w:cstheme="minorHAnsi"/>
              </w:rPr>
            </w:pPr>
            <w:r w:rsidRPr="005C669B">
              <w:rPr>
                <w:rFonts w:cstheme="minorHAnsi"/>
              </w:rPr>
              <w:t>106 x 140 10ks</w:t>
            </w:r>
          </w:p>
          <w:p w14:paraId="31523B5B" w14:textId="77777777" w:rsidR="00A00117" w:rsidRPr="005C669B" w:rsidRDefault="00A00117" w:rsidP="00C27EDE">
            <w:pPr>
              <w:rPr>
                <w:rFonts w:cstheme="minorHAnsi"/>
              </w:rPr>
            </w:pPr>
            <w:r w:rsidRPr="005C669B">
              <w:rPr>
                <w:rFonts w:cstheme="minorHAnsi"/>
              </w:rPr>
              <w:t xml:space="preserve"> 370 x 170 5ks</w:t>
            </w:r>
          </w:p>
          <w:p w14:paraId="3ABBCE87" w14:textId="77777777" w:rsidR="00A00117" w:rsidRPr="005C669B" w:rsidRDefault="00A00117" w:rsidP="00C27EDE">
            <w:pPr>
              <w:rPr>
                <w:rFonts w:cstheme="minorHAnsi"/>
              </w:rPr>
            </w:pPr>
            <w:r w:rsidRPr="005C669B">
              <w:rPr>
                <w:rFonts w:cstheme="minorHAnsi"/>
              </w:rPr>
              <w:t>370 x 520 5ks</w:t>
            </w:r>
          </w:p>
          <w:p w14:paraId="51EEDAEC" w14:textId="77777777" w:rsidR="00A00117" w:rsidRPr="005C669B" w:rsidRDefault="00A00117" w:rsidP="00C27EDE">
            <w:pPr>
              <w:rPr>
                <w:rFonts w:cstheme="minorHAnsi"/>
              </w:rPr>
            </w:pPr>
            <w:r w:rsidRPr="005C669B">
              <w:rPr>
                <w:rFonts w:cstheme="minorHAnsi"/>
              </w:rPr>
              <w:t>290 x 250 5ks</w:t>
            </w:r>
          </w:p>
          <w:p w14:paraId="53516D52" w14:textId="77777777" w:rsidR="00A00117" w:rsidRPr="005C669B" w:rsidRDefault="00A00117" w:rsidP="00C27EDE">
            <w:pPr>
              <w:rPr>
                <w:rFonts w:cstheme="minorHAnsi"/>
              </w:rPr>
            </w:pPr>
            <w:r w:rsidRPr="005C669B">
              <w:rPr>
                <w:rFonts w:cstheme="minorHAnsi"/>
              </w:rPr>
              <w:t>106 x 103 30ks</w:t>
            </w:r>
          </w:p>
          <w:p w14:paraId="75DBB79B" w14:textId="77777777" w:rsidR="00A00117" w:rsidRPr="005C669B" w:rsidRDefault="00A00117" w:rsidP="00C27EDE">
            <w:pPr>
              <w:rPr>
                <w:rFonts w:cstheme="minorHAnsi"/>
              </w:rPr>
            </w:pPr>
            <w:r w:rsidRPr="005C669B">
              <w:rPr>
                <w:rFonts w:cstheme="minorHAnsi"/>
              </w:rPr>
              <w:t>125 x 170 5ks</w:t>
            </w:r>
          </w:p>
          <w:p w14:paraId="091FA6D4" w14:textId="77777777" w:rsidR="00A00117" w:rsidRPr="005C669B" w:rsidRDefault="00A00117" w:rsidP="00C27EDE">
            <w:pPr>
              <w:rPr>
                <w:rFonts w:cstheme="minorHAnsi"/>
              </w:rPr>
            </w:pPr>
            <w:r w:rsidRPr="005C669B">
              <w:rPr>
                <w:rFonts w:cstheme="minorHAnsi"/>
              </w:rPr>
              <w:t>87 x 122 15ks</w:t>
            </w:r>
          </w:p>
          <w:p w14:paraId="1E4FCDB0" w14:textId="77777777" w:rsidR="00A00117" w:rsidRPr="005C669B" w:rsidRDefault="00A00117" w:rsidP="00C27EDE">
            <w:pPr>
              <w:rPr>
                <w:rFonts w:cstheme="minorHAnsi"/>
              </w:rPr>
            </w:pPr>
            <w:r w:rsidRPr="005C669B">
              <w:rPr>
                <w:rFonts w:cstheme="minorHAnsi"/>
              </w:rPr>
              <w:t>68 x 103 15ks</w:t>
            </w:r>
          </w:p>
          <w:p w14:paraId="76929507" w14:textId="77777777" w:rsidR="00A00117" w:rsidRPr="005C669B" w:rsidRDefault="00A00117" w:rsidP="00C27EDE">
            <w:pPr>
              <w:rPr>
                <w:rFonts w:cstheme="minorHAnsi"/>
              </w:rPr>
            </w:pPr>
            <w:r w:rsidRPr="005C669B">
              <w:rPr>
                <w:rFonts w:cstheme="minorHAnsi"/>
              </w:rPr>
              <w:t>220 x 140 5ks</w:t>
            </w:r>
          </w:p>
          <w:p w14:paraId="706C214E" w14:textId="77777777" w:rsidR="00A00117" w:rsidRPr="005C669B" w:rsidRDefault="00A00117" w:rsidP="00C27EDE">
            <w:pPr>
              <w:rPr>
                <w:rFonts w:cstheme="minorHAnsi"/>
              </w:rPr>
            </w:pPr>
            <w:r w:rsidRPr="005C669B">
              <w:rPr>
                <w:rFonts w:cstheme="minorHAnsi"/>
              </w:rPr>
              <w:t>140 x 190 5ks</w:t>
            </w:r>
          </w:p>
          <w:p w14:paraId="7F469F99" w14:textId="77777777" w:rsidR="00A00117" w:rsidRPr="005C669B" w:rsidRDefault="00A00117" w:rsidP="00C27EDE">
            <w:pPr>
              <w:rPr>
                <w:rFonts w:cstheme="minorHAnsi"/>
              </w:rPr>
            </w:pPr>
            <w:r w:rsidRPr="005C669B">
              <w:rPr>
                <w:rFonts w:cstheme="minorHAnsi"/>
              </w:rPr>
              <w:t>Včetně montáže na zeď</w:t>
            </w:r>
          </w:p>
          <w:p w14:paraId="5365B0EF" w14:textId="77777777" w:rsidR="00A00117" w:rsidRPr="005C669B" w:rsidRDefault="00A00117" w:rsidP="00C27EDE">
            <w:pPr>
              <w:rPr>
                <w:rFonts w:cstheme="minorHAnsi"/>
              </w:rPr>
            </w:pPr>
            <w:r w:rsidRPr="005C669B">
              <w:rPr>
                <w:rFonts w:cstheme="minorHAnsi"/>
              </w:rPr>
              <w:t>Včetně úložného boxu v minimálních rozměrech (</w:t>
            </w:r>
            <w:proofErr w:type="spellStart"/>
            <w:r w:rsidRPr="005C669B">
              <w:rPr>
                <w:rFonts w:cstheme="minorHAnsi"/>
              </w:rPr>
              <w:t>ŠxVxH</w:t>
            </w:r>
            <w:proofErr w:type="spellEnd"/>
            <w:r w:rsidRPr="005C669B">
              <w:rPr>
                <w:rFonts w:cstheme="minorHAnsi"/>
              </w:rPr>
              <w:t>) 400 x 260 x 240 mm</w:t>
            </w:r>
          </w:p>
          <w:p w14:paraId="7F41A081" w14:textId="77777777" w:rsidR="00A00117" w:rsidRDefault="00A00117" w:rsidP="00C27EDE">
            <w:pPr>
              <w:rPr>
                <w:rFonts w:cstheme="minorHAnsi"/>
              </w:rPr>
            </w:pPr>
          </w:p>
          <w:p w14:paraId="13B77358" w14:textId="77777777" w:rsidR="00A00117" w:rsidRDefault="00A00117" w:rsidP="00C27EDE">
            <w:pPr>
              <w:rPr>
                <w:rFonts w:cstheme="minorHAnsi"/>
              </w:rPr>
            </w:pPr>
          </w:p>
          <w:p w14:paraId="7FD0C1D2" w14:textId="77777777" w:rsidR="00A00117" w:rsidRPr="005C669B" w:rsidRDefault="00A00117" w:rsidP="00C27EDE">
            <w:pPr>
              <w:rPr>
                <w:rFonts w:cstheme="minorHAnsi"/>
              </w:rPr>
            </w:pPr>
            <w:r w:rsidRPr="005C669B">
              <w:rPr>
                <w:rFonts w:cstheme="minorHAnsi"/>
                <w:noProof/>
              </w:rPr>
              <w:lastRenderedPageBreak/>
              <w:drawing>
                <wp:anchor distT="0" distB="0" distL="114300" distR="114300" simplePos="0" relativeHeight="251659264" behindDoc="1" locked="0" layoutInCell="1" allowOverlap="1" wp14:anchorId="47B13965" wp14:editId="3B25EB17">
                  <wp:simplePos x="0" y="0"/>
                  <wp:positionH relativeFrom="column">
                    <wp:posOffset>-62865</wp:posOffset>
                  </wp:positionH>
                  <wp:positionV relativeFrom="paragraph">
                    <wp:posOffset>172085</wp:posOffset>
                  </wp:positionV>
                  <wp:extent cx="2888615" cy="2550795"/>
                  <wp:effectExtent l="0" t="0" r="6985" b="1905"/>
                  <wp:wrapTight wrapText="bothSides">
                    <wp:wrapPolygon edited="0">
                      <wp:start x="0" y="0"/>
                      <wp:lineTo x="0" y="21455"/>
                      <wp:lineTo x="21510" y="21455"/>
                      <wp:lineTo x="21510" y="0"/>
                      <wp:lineTo x="0" y="0"/>
                    </wp:wrapPolygon>
                  </wp:wrapTight>
                  <wp:docPr id="1812396489" name="Obrázek 1" descr="Obsah obrázku text, diagram, řada/pruh, Paralelní&#10;&#10;Obsah vygenerovaný umělou inteligencí může být nesprávn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2396489" name="Obrázek 1" descr="Obsah obrázku text, diagram, řada/pruh, Paralelní&#10;&#10;Obsah vygenerovaný umělou inteligencí může být nesprávný."/>
                          <pic:cNvPicPr/>
                        </pic:nvPicPr>
                        <pic:blipFill>
                          <a:blip r:embed="rId18">
                            <a:extLst>
                              <a:ext uri="{28A0092B-C50C-407E-A947-70E740481C1C}">
                                <a14:useLocalDpi xmlns:a14="http://schemas.microsoft.com/office/drawing/2010/main" val="0"/>
                              </a:ext>
                            </a:extLst>
                          </a:blip>
                          <a:stretch>
                            <a:fillRect/>
                          </a:stretch>
                        </pic:blipFill>
                        <pic:spPr>
                          <a:xfrm>
                            <a:off x="0" y="0"/>
                            <a:ext cx="2888615" cy="2550795"/>
                          </a:xfrm>
                          <a:prstGeom prst="rect">
                            <a:avLst/>
                          </a:prstGeom>
                        </pic:spPr>
                      </pic:pic>
                    </a:graphicData>
                  </a:graphic>
                  <wp14:sizeRelH relativeFrom="margin">
                    <wp14:pctWidth>0</wp14:pctWidth>
                  </wp14:sizeRelH>
                  <wp14:sizeRelV relativeFrom="margin">
                    <wp14:pctHeight>0</wp14:pctHeight>
                  </wp14:sizeRelV>
                </wp:anchor>
              </w:drawing>
            </w:r>
            <w:r w:rsidRPr="005C669B">
              <w:rPr>
                <w:rFonts w:cstheme="minorHAnsi"/>
              </w:rPr>
              <w:t>Ilustrační nákres jedné části desky</w:t>
            </w:r>
          </w:p>
          <w:p w14:paraId="06A880BD" w14:textId="77777777" w:rsidR="00A00117" w:rsidRPr="005C669B" w:rsidRDefault="00A00117" w:rsidP="00C27EDE">
            <w:pPr>
              <w:pStyle w:val="xmsonormal"/>
              <w:shd w:val="clear" w:color="auto" w:fill="FFFFFF"/>
              <w:spacing w:before="0" w:beforeAutospacing="0" w:after="0" w:afterAutospacing="0"/>
              <w:rPr>
                <w:rFonts w:cstheme="minorHAnsi"/>
                <w:sz w:val="22"/>
                <w:szCs w:val="22"/>
              </w:rPr>
            </w:pPr>
            <w:r w:rsidRPr="005C669B">
              <w:rPr>
                <w:rFonts w:cstheme="minorHAnsi"/>
                <w:noProof/>
                <w:sz w:val="22"/>
                <w:szCs w:val="22"/>
              </w:rPr>
              <w:drawing>
                <wp:anchor distT="0" distB="0" distL="114300" distR="114300" simplePos="0" relativeHeight="251660288" behindDoc="1" locked="0" layoutInCell="1" allowOverlap="1" wp14:anchorId="460807E5" wp14:editId="38B8959E">
                  <wp:simplePos x="0" y="0"/>
                  <wp:positionH relativeFrom="column">
                    <wp:align>right</wp:align>
                  </wp:positionH>
                  <wp:positionV relativeFrom="paragraph">
                    <wp:posOffset>374650</wp:posOffset>
                  </wp:positionV>
                  <wp:extent cx="1314000" cy="982800"/>
                  <wp:effectExtent l="0" t="0" r="635" b="8255"/>
                  <wp:wrapTight wrapText="bothSides">
                    <wp:wrapPolygon edited="0">
                      <wp:start x="0" y="0"/>
                      <wp:lineTo x="0" y="21363"/>
                      <wp:lineTo x="21297" y="21363"/>
                      <wp:lineTo x="21297" y="0"/>
                      <wp:lineTo x="0" y="0"/>
                    </wp:wrapPolygon>
                  </wp:wrapTight>
                  <wp:docPr id="2014571823" name="Obrázek 1" descr="Obsah obrázku skica, diagram, bílé, design&#10;&#10;Obsah vygenerovaný umělou inteligencí může být nesprávn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4571823" name="Obrázek 1" descr="Obsah obrázku skica, diagram, bílé, design&#10;&#10;Obsah vygenerovaný umělou inteligencí může být nesprávný."/>
                          <pic:cNvPicPr/>
                        </pic:nvPicPr>
                        <pic:blipFill>
                          <a:blip r:embed="rId19">
                            <a:extLst>
                              <a:ext uri="{28A0092B-C50C-407E-A947-70E740481C1C}">
                                <a14:useLocalDpi xmlns:a14="http://schemas.microsoft.com/office/drawing/2010/main" val="0"/>
                              </a:ext>
                            </a:extLst>
                          </a:blip>
                          <a:stretch>
                            <a:fillRect/>
                          </a:stretch>
                        </pic:blipFill>
                        <pic:spPr>
                          <a:xfrm>
                            <a:off x="0" y="0"/>
                            <a:ext cx="1314000" cy="982800"/>
                          </a:xfrm>
                          <a:prstGeom prst="rect">
                            <a:avLst/>
                          </a:prstGeom>
                        </pic:spPr>
                      </pic:pic>
                    </a:graphicData>
                  </a:graphic>
                  <wp14:sizeRelH relativeFrom="margin">
                    <wp14:pctWidth>0</wp14:pctWidth>
                  </wp14:sizeRelH>
                  <wp14:sizeRelV relativeFrom="margin">
                    <wp14:pctHeight>0</wp14:pctHeight>
                  </wp14:sizeRelV>
                </wp:anchor>
              </w:drawing>
            </w:r>
          </w:p>
        </w:tc>
        <w:tc>
          <w:tcPr>
            <w:tcW w:w="990" w:type="dxa"/>
            <w:gridSpan w:val="2"/>
            <w:vAlign w:val="center"/>
          </w:tcPr>
          <w:p w14:paraId="095F986C" w14:textId="77777777" w:rsidR="00A00117" w:rsidRPr="005C669B" w:rsidRDefault="00A00117" w:rsidP="00C27EDE">
            <w:pPr>
              <w:rPr>
                <w:rFonts w:eastAsia="Times New Roman" w:cstheme="minorHAnsi"/>
                <w:kern w:val="0"/>
                <w:lang w:eastAsia="cs-CZ"/>
                <w14:ligatures w14:val="none"/>
              </w:rPr>
            </w:pPr>
            <w:r>
              <w:rPr>
                <w:rFonts w:eastAsia="Times New Roman" w:cstheme="minorHAnsi"/>
                <w:kern w:val="0"/>
                <w:lang w:eastAsia="cs-CZ"/>
                <w14:ligatures w14:val="none"/>
              </w:rPr>
              <w:lastRenderedPageBreak/>
              <w:t>1</w:t>
            </w:r>
          </w:p>
        </w:tc>
        <w:tc>
          <w:tcPr>
            <w:tcW w:w="1140" w:type="dxa"/>
            <w:gridSpan w:val="2"/>
            <w:vAlign w:val="center"/>
          </w:tcPr>
          <w:p w14:paraId="33671ED5" w14:textId="77777777" w:rsidR="00A00117" w:rsidRPr="005C669B" w:rsidRDefault="00A00117" w:rsidP="00C27EDE">
            <w:pPr>
              <w:rPr>
                <w:rFonts w:eastAsia="Times New Roman" w:cstheme="minorHAnsi"/>
                <w:kern w:val="0"/>
                <w:lang w:eastAsia="cs-CZ"/>
                <w14:ligatures w14:val="none"/>
              </w:rPr>
            </w:pPr>
          </w:p>
        </w:tc>
        <w:tc>
          <w:tcPr>
            <w:tcW w:w="1365" w:type="dxa"/>
            <w:vAlign w:val="center"/>
          </w:tcPr>
          <w:p w14:paraId="1616A2AE" w14:textId="77777777" w:rsidR="00A00117" w:rsidRPr="005C669B" w:rsidRDefault="00A00117" w:rsidP="00C27EDE">
            <w:pPr>
              <w:rPr>
                <w:rFonts w:eastAsia="Times New Roman" w:cstheme="minorHAnsi"/>
                <w:kern w:val="0"/>
                <w:lang w:eastAsia="cs-CZ"/>
                <w14:ligatures w14:val="none"/>
              </w:rPr>
            </w:pPr>
          </w:p>
        </w:tc>
        <w:tc>
          <w:tcPr>
            <w:tcW w:w="1692" w:type="dxa"/>
            <w:vAlign w:val="center"/>
          </w:tcPr>
          <w:p w14:paraId="7D6BA3C1" w14:textId="77777777" w:rsidR="00A00117" w:rsidRPr="005C669B" w:rsidRDefault="00A00117" w:rsidP="00C27EDE">
            <w:pPr>
              <w:rPr>
                <w:rFonts w:eastAsia="Times New Roman" w:cstheme="minorHAnsi"/>
                <w:kern w:val="0"/>
                <w:lang w:eastAsia="cs-CZ"/>
                <w14:ligatures w14:val="none"/>
              </w:rPr>
            </w:pPr>
          </w:p>
        </w:tc>
      </w:tr>
      <w:tr w:rsidR="00A00117" w:rsidRPr="005C669B" w14:paraId="35374045" w14:textId="77777777" w:rsidTr="00C27EDE">
        <w:tc>
          <w:tcPr>
            <w:tcW w:w="1016" w:type="dxa"/>
            <w:vAlign w:val="center"/>
          </w:tcPr>
          <w:p w14:paraId="418E9CA7" w14:textId="77777777" w:rsidR="00A00117" w:rsidRPr="00327F5D" w:rsidRDefault="00A00117" w:rsidP="00C27EDE">
            <w:pPr>
              <w:jc w:val="center"/>
              <w:rPr>
                <w:rFonts w:cstheme="minorHAnsi"/>
                <w:b/>
                <w:bCs/>
              </w:rPr>
            </w:pPr>
            <w:r w:rsidRPr="005C669B">
              <w:rPr>
                <w:rFonts w:cstheme="minorHAnsi"/>
              </w:rPr>
              <w:br w:type="page"/>
            </w:r>
            <w:r w:rsidRPr="00327F5D">
              <w:rPr>
                <w:rFonts w:cstheme="minorHAnsi"/>
                <w:b/>
                <w:bCs/>
              </w:rPr>
              <w:t>9</w:t>
            </w:r>
          </w:p>
          <w:p w14:paraId="171C9739" w14:textId="77777777" w:rsidR="00A00117" w:rsidRDefault="00A00117" w:rsidP="00C27EDE">
            <w:pPr>
              <w:rPr>
                <w:rFonts w:cstheme="minorHAnsi"/>
              </w:rPr>
            </w:pPr>
          </w:p>
          <w:p w14:paraId="3EE23668" w14:textId="77777777" w:rsidR="00A00117" w:rsidRDefault="00A00117" w:rsidP="00C27EDE">
            <w:pPr>
              <w:pStyle w:val="Obsahtabulky"/>
              <w:jc w:val="center"/>
              <w:rPr>
                <w:rFonts w:ascii="Arial" w:hAnsi="Arial" w:cs="Arial"/>
                <w:sz w:val="16"/>
                <w:szCs w:val="16"/>
              </w:rPr>
            </w:pPr>
            <w:r>
              <w:rPr>
                <w:rFonts w:ascii="Arial" w:hAnsi="Arial" w:cs="Arial"/>
                <w:sz w:val="16"/>
                <w:szCs w:val="16"/>
              </w:rPr>
              <w:t>(Pozn objednatele pol-47</w:t>
            </w:r>
          </w:p>
          <w:p w14:paraId="074DFF50" w14:textId="77777777" w:rsidR="00A00117" w:rsidRDefault="00A00117" w:rsidP="00C27EDE">
            <w:pPr>
              <w:pStyle w:val="Obsahtabulky"/>
              <w:jc w:val="center"/>
              <w:rPr>
                <w:rFonts w:ascii="Arial" w:hAnsi="Arial" w:cs="Arial"/>
                <w:sz w:val="16"/>
                <w:szCs w:val="16"/>
              </w:rPr>
            </w:pPr>
            <w:r>
              <w:rPr>
                <w:rFonts w:ascii="Arial" w:hAnsi="Arial" w:cs="Arial"/>
                <w:sz w:val="16"/>
                <w:szCs w:val="16"/>
              </w:rPr>
              <w:t>1 ks učebna i)</w:t>
            </w:r>
          </w:p>
          <w:p w14:paraId="56485722" w14:textId="77777777" w:rsidR="00A00117" w:rsidRPr="005C669B" w:rsidRDefault="00A00117" w:rsidP="00C27EDE">
            <w:pPr>
              <w:rPr>
                <w:rFonts w:cstheme="minorHAnsi"/>
              </w:rPr>
            </w:pPr>
          </w:p>
        </w:tc>
        <w:tc>
          <w:tcPr>
            <w:tcW w:w="2359" w:type="dxa"/>
            <w:vAlign w:val="center"/>
          </w:tcPr>
          <w:p w14:paraId="3043A099" w14:textId="77777777" w:rsidR="00A00117" w:rsidRPr="005C669B" w:rsidRDefault="00A00117" w:rsidP="00C27EDE">
            <w:pPr>
              <w:rPr>
                <w:rFonts w:cstheme="minorHAnsi"/>
                <w:b/>
                <w:bCs/>
              </w:rPr>
            </w:pPr>
            <w:r w:rsidRPr="005C669B">
              <w:rPr>
                <w:rFonts w:eastAsia="Times New Roman" w:cstheme="minorHAnsi"/>
                <w:kern w:val="0"/>
                <w:lang w:eastAsia="cs-CZ"/>
                <w14:ligatures w14:val="none"/>
              </w:rPr>
              <w:t>Pracovní desky pro výuku elektroinstalací</w:t>
            </w:r>
          </w:p>
        </w:tc>
        <w:tc>
          <w:tcPr>
            <w:tcW w:w="784" w:type="dxa"/>
            <w:vAlign w:val="center"/>
          </w:tcPr>
          <w:p w14:paraId="2D74E0FB" w14:textId="77777777" w:rsidR="00A00117" w:rsidRPr="005C669B" w:rsidRDefault="00A00117" w:rsidP="00C27EDE">
            <w:pPr>
              <w:rPr>
                <w:rFonts w:cstheme="minorHAnsi"/>
              </w:rPr>
            </w:pPr>
          </w:p>
        </w:tc>
        <w:tc>
          <w:tcPr>
            <w:tcW w:w="6042" w:type="dxa"/>
            <w:vAlign w:val="center"/>
          </w:tcPr>
          <w:p w14:paraId="77E7B706" w14:textId="77777777" w:rsidR="00A00117" w:rsidRPr="005C669B" w:rsidRDefault="00A00117" w:rsidP="00C27EDE">
            <w:pPr>
              <w:rPr>
                <w:rFonts w:eastAsia="Times New Roman" w:cstheme="minorHAnsi"/>
                <w:kern w:val="0"/>
                <w:lang w:eastAsia="cs-CZ"/>
                <w14:ligatures w14:val="none"/>
              </w:rPr>
            </w:pPr>
            <w:r w:rsidRPr="005C669B">
              <w:rPr>
                <w:rFonts w:eastAsia="Times New Roman" w:cstheme="minorHAnsi"/>
                <w:kern w:val="0"/>
                <w:lang w:eastAsia="cs-CZ"/>
                <w14:ligatures w14:val="none"/>
              </w:rPr>
              <w:t>Výuková nástěnka s 5 otočnými okny rámy z hliníkových profilů 40x40 tvar dle obrázku:</w:t>
            </w:r>
          </w:p>
          <w:p w14:paraId="0F656A14" w14:textId="77777777" w:rsidR="00A00117" w:rsidRPr="005C669B" w:rsidRDefault="00A00117" w:rsidP="00C27EDE">
            <w:pPr>
              <w:rPr>
                <w:rFonts w:eastAsia="Times New Roman" w:cstheme="minorHAnsi"/>
                <w:kern w:val="0"/>
                <w:lang w:eastAsia="cs-CZ"/>
                <w14:ligatures w14:val="none"/>
              </w:rPr>
            </w:pPr>
            <w:r w:rsidRPr="005C669B">
              <w:rPr>
                <w:rFonts w:cstheme="minorHAnsi"/>
                <w:noProof/>
              </w:rPr>
              <w:drawing>
                <wp:inline distT="0" distB="0" distL="0" distR="0" wp14:anchorId="1D7B690C" wp14:editId="1C509416">
                  <wp:extent cx="1675988" cy="1375575"/>
                  <wp:effectExtent l="0" t="0" r="635" b="0"/>
                  <wp:docPr id="963161256" name="Obrázek 1" descr="Obsah obrázku design&#10;&#10;Obsah vygenerovaný umělou inteligencí může být nesprávn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3161256" name="Obrázek 1" descr="Obsah obrázku design&#10;&#10;Obsah vygenerovaný umělou inteligencí může být nesprávný."/>
                          <pic:cNvPicPr/>
                        </pic:nvPicPr>
                        <pic:blipFill>
                          <a:blip r:embed="rId20"/>
                          <a:stretch>
                            <a:fillRect/>
                          </a:stretch>
                        </pic:blipFill>
                        <pic:spPr>
                          <a:xfrm>
                            <a:off x="0" y="0"/>
                            <a:ext cx="1679751" cy="1378663"/>
                          </a:xfrm>
                          <a:prstGeom prst="rect">
                            <a:avLst/>
                          </a:prstGeom>
                        </pic:spPr>
                      </pic:pic>
                    </a:graphicData>
                  </a:graphic>
                </wp:inline>
              </w:drawing>
            </w:r>
          </w:p>
          <w:p w14:paraId="40A32F59" w14:textId="77777777" w:rsidR="00A00117" w:rsidRDefault="00A00117" w:rsidP="00C27EDE">
            <w:pPr>
              <w:rPr>
                <w:rFonts w:eastAsia="Times New Roman" w:cstheme="minorHAnsi"/>
                <w:kern w:val="0"/>
                <w:lang w:eastAsia="cs-CZ"/>
                <w14:ligatures w14:val="none"/>
              </w:rPr>
            </w:pPr>
            <w:r w:rsidRPr="005C669B">
              <w:rPr>
                <w:rFonts w:eastAsia="Times New Roman" w:cstheme="minorHAnsi"/>
                <w:kern w:val="0"/>
                <w:lang w:eastAsia="cs-CZ"/>
                <w14:ligatures w14:val="none"/>
              </w:rPr>
              <w:t>Výplň z profilových plechů s čtvercovými otvory pro ukotvení jednotlivých instalačních prvků tloušťka 1,5mm, otvor 8mm, rozteč 11mm, děrování čtvercové řadové. (5ks výplní o rozměru 840mm x 1040mm) se zinkovaným povrchem.</w:t>
            </w:r>
          </w:p>
          <w:p w14:paraId="4F5C3802" w14:textId="77777777" w:rsidR="00A00117" w:rsidRDefault="00A00117" w:rsidP="00C27EDE">
            <w:pPr>
              <w:rPr>
                <w:rFonts w:eastAsia="Times New Roman" w:cstheme="minorHAnsi"/>
                <w:kern w:val="0"/>
                <w:lang w:eastAsia="cs-CZ"/>
                <w14:ligatures w14:val="none"/>
              </w:rPr>
            </w:pPr>
            <w:r w:rsidRPr="004A59E7">
              <w:rPr>
                <w:rFonts w:eastAsia="Times New Roman" w:cstheme="minorHAnsi"/>
                <w:kern w:val="0"/>
                <w:lang w:eastAsia="cs-CZ"/>
                <w14:ligatures w14:val="none"/>
              </w:rPr>
              <w:t>Včetně montáže na zeď.</w:t>
            </w:r>
          </w:p>
          <w:p w14:paraId="1FDD73EE" w14:textId="77777777" w:rsidR="00A00117" w:rsidRPr="005C669B" w:rsidRDefault="00A00117" w:rsidP="00C27EDE">
            <w:pPr>
              <w:rPr>
                <w:rFonts w:cstheme="minorHAnsi"/>
              </w:rPr>
            </w:pPr>
            <w:r w:rsidRPr="005C669B">
              <w:rPr>
                <w:rFonts w:eastAsia="Times New Roman" w:cstheme="minorHAnsi"/>
                <w:kern w:val="0"/>
                <w:lang w:eastAsia="cs-CZ"/>
                <w14:ligatures w14:val="none"/>
              </w:rPr>
              <w:lastRenderedPageBreak/>
              <w:t>Sestavení dle obrázků:</w:t>
            </w:r>
            <w:r w:rsidRPr="005C669B">
              <w:rPr>
                <w:rFonts w:cstheme="minorHAnsi"/>
                <w:noProof/>
              </w:rPr>
              <w:drawing>
                <wp:inline distT="0" distB="0" distL="0" distR="0" wp14:anchorId="31C65F9F" wp14:editId="5A4DC09F">
                  <wp:extent cx="3248660" cy="1811719"/>
                  <wp:effectExtent l="0" t="0" r="8890" b="0"/>
                  <wp:docPr id="1447193921" name="Obrázek 1" descr="Obsah obrázku Obdélník, design&#10;&#10;Obsah vygenerovaný umělou inteligencí může být nesprávn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7193921" name="Obrázek 1" descr="Obsah obrázku Obdélník, design&#10;&#10;Obsah vygenerovaný umělou inteligencí může být nesprávný."/>
                          <pic:cNvPicPr/>
                        </pic:nvPicPr>
                        <pic:blipFill>
                          <a:blip r:embed="rId21"/>
                          <a:stretch>
                            <a:fillRect/>
                          </a:stretch>
                        </pic:blipFill>
                        <pic:spPr>
                          <a:xfrm>
                            <a:off x="0" y="0"/>
                            <a:ext cx="3263933" cy="1820236"/>
                          </a:xfrm>
                          <a:prstGeom prst="rect">
                            <a:avLst/>
                          </a:prstGeom>
                        </pic:spPr>
                      </pic:pic>
                    </a:graphicData>
                  </a:graphic>
                </wp:inline>
              </w:drawing>
            </w:r>
            <w:r w:rsidRPr="005C669B">
              <w:rPr>
                <w:rFonts w:cstheme="minorHAnsi"/>
                <w:noProof/>
              </w:rPr>
              <w:drawing>
                <wp:inline distT="0" distB="0" distL="0" distR="0" wp14:anchorId="4E904917" wp14:editId="73E3692D">
                  <wp:extent cx="1359256" cy="1619250"/>
                  <wp:effectExtent l="0" t="0" r="0" b="0"/>
                  <wp:docPr id="583323427" name="Obrázek 1" descr="Obsah obrázku skica, diagram, Obdélník, text&#10;&#10;Obsah vygenerovaný umělou inteligencí může být nesprávn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3323427" name="Obrázek 1" descr="Obsah obrázku skica, diagram, Obdélník, text&#10;&#10;Obsah vygenerovaný umělou inteligencí může být nesprávný."/>
                          <pic:cNvPicPr/>
                        </pic:nvPicPr>
                        <pic:blipFill>
                          <a:blip r:embed="rId22"/>
                          <a:stretch>
                            <a:fillRect/>
                          </a:stretch>
                        </pic:blipFill>
                        <pic:spPr>
                          <a:xfrm>
                            <a:off x="0" y="0"/>
                            <a:ext cx="1406865" cy="1675966"/>
                          </a:xfrm>
                          <a:prstGeom prst="rect">
                            <a:avLst/>
                          </a:prstGeom>
                        </pic:spPr>
                      </pic:pic>
                    </a:graphicData>
                  </a:graphic>
                </wp:inline>
              </w:drawing>
            </w:r>
          </w:p>
        </w:tc>
        <w:tc>
          <w:tcPr>
            <w:tcW w:w="960" w:type="dxa"/>
            <w:vAlign w:val="center"/>
          </w:tcPr>
          <w:p w14:paraId="0DB524B7" w14:textId="77777777" w:rsidR="00A00117" w:rsidRPr="005C669B" w:rsidRDefault="00A00117" w:rsidP="00C27EDE">
            <w:pPr>
              <w:rPr>
                <w:rFonts w:eastAsia="Times New Roman" w:cstheme="minorHAnsi"/>
                <w:kern w:val="0"/>
                <w:lang w:eastAsia="cs-CZ"/>
                <w14:ligatures w14:val="none"/>
              </w:rPr>
            </w:pPr>
            <w:r>
              <w:rPr>
                <w:rFonts w:eastAsia="Times New Roman" w:cstheme="minorHAnsi"/>
                <w:kern w:val="0"/>
                <w:lang w:eastAsia="cs-CZ"/>
                <w14:ligatures w14:val="none"/>
              </w:rPr>
              <w:lastRenderedPageBreak/>
              <w:t>1</w:t>
            </w:r>
          </w:p>
        </w:tc>
        <w:tc>
          <w:tcPr>
            <w:tcW w:w="1110" w:type="dxa"/>
            <w:gridSpan w:val="2"/>
            <w:vAlign w:val="center"/>
          </w:tcPr>
          <w:p w14:paraId="794E3D3F" w14:textId="77777777" w:rsidR="00A00117" w:rsidRPr="005C669B" w:rsidRDefault="00A00117" w:rsidP="00C27EDE">
            <w:pPr>
              <w:rPr>
                <w:rFonts w:eastAsia="Times New Roman" w:cstheme="minorHAnsi"/>
                <w:kern w:val="0"/>
                <w:lang w:eastAsia="cs-CZ"/>
                <w14:ligatures w14:val="none"/>
              </w:rPr>
            </w:pPr>
          </w:p>
        </w:tc>
        <w:tc>
          <w:tcPr>
            <w:tcW w:w="1425" w:type="dxa"/>
            <w:gridSpan w:val="2"/>
            <w:vAlign w:val="center"/>
          </w:tcPr>
          <w:p w14:paraId="49907FA4" w14:textId="77777777" w:rsidR="00A00117" w:rsidRPr="005C669B" w:rsidRDefault="00A00117" w:rsidP="00C27EDE">
            <w:pPr>
              <w:rPr>
                <w:rFonts w:eastAsia="Times New Roman" w:cstheme="minorHAnsi"/>
                <w:kern w:val="0"/>
                <w:lang w:eastAsia="cs-CZ"/>
                <w14:ligatures w14:val="none"/>
              </w:rPr>
            </w:pPr>
          </w:p>
        </w:tc>
        <w:tc>
          <w:tcPr>
            <w:tcW w:w="1692" w:type="dxa"/>
            <w:vAlign w:val="center"/>
          </w:tcPr>
          <w:p w14:paraId="477D83D4" w14:textId="77777777" w:rsidR="00A00117" w:rsidRPr="005C669B" w:rsidRDefault="00A00117" w:rsidP="00C27EDE">
            <w:pPr>
              <w:rPr>
                <w:rFonts w:eastAsia="Times New Roman" w:cstheme="minorHAnsi"/>
                <w:kern w:val="0"/>
                <w:lang w:eastAsia="cs-CZ"/>
                <w14:ligatures w14:val="none"/>
              </w:rPr>
            </w:pPr>
          </w:p>
        </w:tc>
      </w:tr>
    </w:tbl>
    <w:p w14:paraId="23A97242" w14:textId="77777777" w:rsidR="00A00117" w:rsidRDefault="00A00117" w:rsidP="00A00117"/>
    <w:p w14:paraId="369103A0" w14:textId="77777777" w:rsidR="00A00117" w:rsidRPr="00803468" w:rsidRDefault="00A00117" w:rsidP="00A00117">
      <w:pPr>
        <w:jc w:val="center"/>
        <w:rPr>
          <w:b/>
          <w:bCs/>
          <w:sz w:val="40"/>
          <w:szCs w:val="40"/>
        </w:rPr>
      </w:pPr>
      <w:r w:rsidRPr="00803468">
        <w:rPr>
          <w:b/>
          <w:bCs/>
          <w:sz w:val="40"/>
          <w:szCs w:val="40"/>
        </w:rPr>
        <w:t>CELKOVÁ CENA ZAKÁZKY</w:t>
      </w:r>
    </w:p>
    <w:p w14:paraId="7444ED0F" w14:textId="77777777" w:rsidR="00A00117" w:rsidRDefault="00A00117" w:rsidP="00A00117">
      <w:pPr>
        <w:jc w:val="center"/>
      </w:pPr>
      <w:r>
        <w:rPr>
          <w:rFonts w:ascii="Arial" w:hAnsi="Arial" w:cs="Arial"/>
          <w:b/>
          <w:bCs/>
          <w:sz w:val="40"/>
          <w:szCs w:val="40"/>
        </w:rPr>
        <w:t>z</w:t>
      </w:r>
      <w:r w:rsidRPr="00803468">
        <w:rPr>
          <w:rFonts w:ascii="Arial" w:hAnsi="Arial" w:cs="Arial"/>
          <w:b/>
          <w:bCs/>
          <w:sz w:val="40"/>
          <w:szCs w:val="40"/>
        </w:rPr>
        <w:t>a učebnu inteligenti instalace a učebnu instalace</w:t>
      </w:r>
    </w:p>
    <w:tbl>
      <w:tblPr>
        <w:tblW w:w="13552"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996"/>
        <w:gridCol w:w="8556"/>
      </w:tblGrid>
      <w:tr w:rsidR="00A00117" w14:paraId="5FA5E576" w14:textId="77777777" w:rsidTr="00562AF5">
        <w:trPr>
          <w:trHeight w:val="474"/>
        </w:trPr>
        <w:tc>
          <w:tcPr>
            <w:tcW w:w="4996" w:type="dxa"/>
          </w:tcPr>
          <w:p w14:paraId="134753C9" w14:textId="77777777" w:rsidR="00A00117" w:rsidRDefault="00A00117" w:rsidP="00C27EDE">
            <w:r>
              <w:rPr>
                <w:rFonts w:ascii="Arial" w:hAnsi="Arial" w:cs="Arial"/>
                <w:b/>
                <w:bCs/>
                <w:sz w:val="28"/>
                <w:szCs w:val="28"/>
              </w:rPr>
              <w:t xml:space="preserve">Cena celkem </w:t>
            </w:r>
            <w:r w:rsidRPr="00803468">
              <w:rPr>
                <w:rFonts w:ascii="Arial" w:hAnsi="Arial" w:cs="Arial"/>
                <w:b/>
                <w:bCs/>
                <w:sz w:val="28"/>
                <w:szCs w:val="28"/>
              </w:rPr>
              <w:t>bez DPH</w:t>
            </w:r>
            <w:r>
              <w:rPr>
                <w:rFonts w:ascii="Arial" w:hAnsi="Arial" w:cs="Arial"/>
                <w:b/>
                <w:bCs/>
                <w:sz w:val="28"/>
                <w:szCs w:val="28"/>
              </w:rPr>
              <w:t xml:space="preserve"> (Kč)</w:t>
            </w:r>
          </w:p>
        </w:tc>
        <w:tc>
          <w:tcPr>
            <w:tcW w:w="8556" w:type="dxa"/>
          </w:tcPr>
          <w:p w14:paraId="0D0A4FD9" w14:textId="77777777" w:rsidR="00A00117" w:rsidRDefault="00A00117" w:rsidP="00C27EDE"/>
        </w:tc>
      </w:tr>
      <w:tr w:rsidR="00A00117" w14:paraId="791D1C66" w14:textId="77777777" w:rsidTr="00562AF5">
        <w:trPr>
          <w:trHeight w:val="482"/>
        </w:trPr>
        <w:tc>
          <w:tcPr>
            <w:tcW w:w="4996" w:type="dxa"/>
          </w:tcPr>
          <w:p w14:paraId="7A60D175" w14:textId="77777777" w:rsidR="00A00117" w:rsidRDefault="00A00117" w:rsidP="00C27EDE">
            <w:r w:rsidRPr="00803468">
              <w:rPr>
                <w:rFonts w:ascii="Arial" w:hAnsi="Arial" w:cs="Arial"/>
                <w:b/>
                <w:bCs/>
                <w:sz w:val="28"/>
                <w:szCs w:val="28"/>
              </w:rPr>
              <w:t>DPH 21 %</w:t>
            </w:r>
            <w:r>
              <w:rPr>
                <w:rFonts w:ascii="Arial" w:hAnsi="Arial" w:cs="Arial"/>
                <w:b/>
                <w:bCs/>
                <w:sz w:val="28"/>
                <w:szCs w:val="28"/>
              </w:rPr>
              <w:t xml:space="preserve"> (Kč)</w:t>
            </w:r>
          </w:p>
        </w:tc>
        <w:tc>
          <w:tcPr>
            <w:tcW w:w="8556" w:type="dxa"/>
          </w:tcPr>
          <w:p w14:paraId="6F505D6D" w14:textId="77777777" w:rsidR="00A00117" w:rsidRDefault="00A00117" w:rsidP="00C27EDE"/>
        </w:tc>
      </w:tr>
      <w:tr w:rsidR="00A00117" w14:paraId="778540F3" w14:textId="77777777" w:rsidTr="00562AF5">
        <w:trPr>
          <w:trHeight w:val="460"/>
        </w:trPr>
        <w:tc>
          <w:tcPr>
            <w:tcW w:w="4996" w:type="dxa"/>
          </w:tcPr>
          <w:p w14:paraId="6CD7745B" w14:textId="77777777" w:rsidR="00A00117" w:rsidRPr="00486AAD" w:rsidRDefault="00A00117" w:rsidP="00C27EDE">
            <w:r>
              <w:rPr>
                <w:rFonts w:ascii="Arial" w:hAnsi="Arial" w:cs="Arial"/>
                <w:b/>
                <w:bCs/>
                <w:sz w:val="28"/>
                <w:szCs w:val="28"/>
              </w:rPr>
              <w:t>Cena celkem včetně</w:t>
            </w:r>
            <w:r w:rsidRPr="00803468">
              <w:rPr>
                <w:rFonts w:ascii="Arial" w:hAnsi="Arial" w:cs="Arial"/>
                <w:b/>
                <w:bCs/>
                <w:sz w:val="28"/>
                <w:szCs w:val="28"/>
              </w:rPr>
              <w:t xml:space="preserve"> DPH</w:t>
            </w:r>
            <w:r>
              <w:rPr>
                <w:rFonts w:ascii="Arial" w:hAnsi="Arial" w:cs="Arial"/>
                <w:b/>
                <w:bCs/>
                <w:sz w:val="28"/>
                <w:szCs w:val="28"/>
              </w:rPr>
              <w:t xml:space="preserve"> (Kč)</w:t>
            </w:r>
          </w:p>
        </w:tc>
        <w:tc>
          <w:tcPr>
            <w:tcW w:w="8556" w:type="dxa"/>
          </w:tcPr>
          <w:p w14:paraId="2097B847" w14:textId="77777777" w:rsidR="00A00117" w:rsidRDefault="00A00117" w:rsidP="00C27EDE"/>
        </w:tc>
      </w:tr>
    </w:tbl>
    <w:p w14:paraId="516B4573" w14:textId="77777777" w:rsidR="00432731" w:rsidRPr="00432731" w:rsidRDefault="00432731" w:rsidP="00A00117"/>
    <w:sectPr w:rsidR="00432731" w:rsidRPr="00432731" w:rsidSect="00562AF5">
      <w:pgSz w:w="16838" w:h="11906" w:orient="landscape"/>
      <w:pgMar w:top="1134"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1B9530" w14:textId="77777777" w:rsidR="00AC25CB" w:rsidRDefault="00AC25CB">
      <w:r>
        <w:separator/>
      </w:r>
    </w:p>
  </w:endnote>
  <w:endnote w:type="continuationSeparator" w:id="0">
    <w:p w14:paraId="696294B2" w14:textId="77777777" w:rsidR="00AC25CB" w:rsidRDefault="00AC25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Segoe UI">
    <w:altName w:val="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Arial CE">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48C536" w14:textId="77777777" w:rsidR="00103E8A" w:rsidRDefault="00103E8A">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5C27E1C" w14:textId="77777777" w:rsidR="00103E8A" w:rsidRDefault="00103E8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0A0434" w14:textId="7E9DD2DF" w:rsidR="00103E8A" w:rsidRPr="004F3BDC" w:rsidRDefault="0040106B">
    <w:pPr>
      <w:pStyle w:val="Zpat"/>
      <w:rPr>
        <w:rFonts w:ascii="Tahoma" w:hAnsi="Tahoma" w:cs="Tahoma"/>
        <w:sz w:val="22"/>
        <w:szCs w:val="22"/>
      </w:rPr>
    </w:pPr>
    <w:r w:rsidRPr="00CE40C2">
      <w:rPr>
        <w:rFonts w:ascii="Tahoma" w:hAnsi="Tahoma" w:cs="Tahoma"/>
        <w:noProof/>
        <w:sz w:val="20"/>
        <w:szCs w:val="20"/>
        <w:highlight w:val="yellow"/>
      </w:rPr>
      <mc:AlternateContent>
        <mc:Choice Requires="wps">
          <w:drawing>
            <wp:anchor distT="0" distB="0" distL="114300" distR="114300" simplePos="0" relativeHeight="251659264" behindDoc="0" locked="0" layoutInCell="0" allowOverlap="1" wp14:anchorId="27912DF9" wp14:editId="57BC03D4">
              <wp:simplePos x="0" y="0"/>
              <wp:positionH relativeFrom="page">
                <wp:posOffset>0</wp:posOffset>
              </wp:positionH>
              <wp:positionV relativeFrom="page">
                <wp:posOffset>10227945</wp:posOffset>
              </wp:positionV>
              <wp:extent cx="7560310" cy="273685"/>
              <wp:effectExtent l="0" t="0" r="0" b="12065"/>
              <wp:wrapNone/>
              <wp:docPr id="2" name="MSIPCM532d40669137aaefce405ddb" descr="{&quot;HashCode&quot;:1540576017,&quot;Height&quot;:841.0,&quot;Width&quot;:595.0,&quot;Placement&quot;:&quot;Footer&quot;,&quot;Index&quot;:&quot;Primary&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60310" cy="2736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9D81BA" w14:textId="6F06DCAD" w:rsidR="004F3BDC" w:rsidRPr="00473BDD" w:rsidRDefault="004F3BDC" w:rsidP="00473BDD">
                          <w:pPr>
                            <w:rPr>
                              <w:rFonts w:ascii="Calibri" w:hAnsi="Calibri" w:cs="Calibri"/>
                              <w:color w:val="000000"/>
                              <w:sz w:val="18"/>
                            </w:rPr>
                          </w:pPr>
                        </w:p>
                      </w:txbxContent>
                    </wps:txbx>
                    <wps:bodyPr rot="0" vert="horz" wrap="square" lIns="25400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27912DF9" id="_x0000_t202" coordsize="21600,21600" o:spt="202" path="m,l,21600r21600,l21600,xe">
              <v:stroke joinstyle="miter"/>
              <v:path gradientshapeok="t" o:connecttype="rect"/>
            </v:shapetype>
            <v:shape id="MSIPCM532d40669137aaefce405ddb" o:spid="_x0000_s1026" type="#_x0000_t202" alt="{&quot;HashCode&quot;:1540576017,&quot;Height&quot;:841.0,&quot;Width&quot;:595.0,&quot;Placement&quot;:&quot;Footer&quot;,&quot;Index&quot;:&quot;Primary&quot;,&quot;Section&quot;:1,&quot;Top&quot;:0.0,&quot;Left&quot;:0.0}" style="position:absolute;margin-left:0;margin-top:805.35pt;width:595.3pt;height:21.5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" o:allowincell="f" filled="f" stroked="f">
              <v:textbox inset="20pt,0,,0">
                <w:txbxContent>
                  <w:p w14:paraId="079D81BA" w14:textId="6F06DCAD" w:rsidR="004F3BDC" w:rsidRPr="00473BDD" w:rsidRDefault="004F3BDC" w:rsidP="00473BDD">
                    <w:pPr>
                      <w:rPr>
                        <w:rFonts w:ascii="Calibri" w:hAnsi="Calibri" w:cs="Calibri"/>
                        <w:color w:val="000000"/>
                        <w:sz w:val="18"/>
                      </w:rPr>
                    </w:pPr>
                  </w:p>
                </w:txbxContent>
              </v:textbox>
              <w10:wrap anchorx="page" anchory="page"/>
            </v:shape>
          </w:pict>
        </mc:Fallback>
      </mc:AlternateContent>
    </w:r>
    <w:r w:rsidR="00221546" w:rsidRPr="00221546">
      <w:rPr>
        <w:rFonts w:ascii="Tahoma" w:hAnsi="Tahoma" w:cs="Tahoma"/>
        <w:iCs/>
        <w:sz w:val="20"/>
        <w:szCs w:val="20"/>
      </w:rPr>
      <w:t xml:space="preserve"> </w:t>
    </w:r>
    <w:r w:rsidR="00221546" w:rsidRPr="007E7659">
      <w:rPr>
        <w:rFonts w:ascii="Tahoma" w:hAnsi="Tahoma" w:cs="Tahoma"/>
        <w:iCs/>
        <w:sz w:val="20"/>
        <w:szCs w:val="20"/>
      </w:rPr>
      <w:t>Modernizace výuky elektroinstalací</w:t>
    </w:r>
    <w:r w:rsidR="001F7584">
      <w:rPr>
        <w:rFonts w:ascii="Tahoma" w:hAnsi="Tahoma" w:cs="Tahoma"/>
        <w:iCs/>
        <w:sz w:val="20"/>
        <w:szCs w:val="20"/>
      </w:rPr>
      <w:t xml:space="preserve"> </w:t>
    </w:r>
    <w:r w:rsidR="00221546" w:rsidRPr="007E7659">
      <w:rPr>
        <w:rFonts w:ascii="Tahoma" w:hAnsi="Tahoma" w:cs="Tahoma"/>
        <w:iCs/>
        <w:sz w:val="20"/>
        <w:szCs w:val="20"/>
      </w:rPr>
      <w:t>–</w:t>
    </w:r>
    <w:r w:rsidR="001F7584">
      <w:rPr>
        <w:rFonts w:ascii="Tahoma" w:hAnsi="Tahoma" w:cs="Tahoma"/>
        <w:iCs/>
        <w:sz w:val="20"/>
        <w:szCs w:val="20"/>
      </w:rPr>
      <w:t xml:space="preserve"> </w:t>
    </w:r>
    <w:r w:rsidR="00221546" w:rsidRPr="007E7659">
      <w:rPr>
        <w:rFonts w:ascii="Tahoma" w:hAnsi="Tahoma" w:cs="Tahoma"/>
        <w:iCs/>
        <w:sz w:val="20"/>
        <w:szCs w:val="20"/>
      </w:rPr>
      <w:t xml:space="preserve">učební pomůcky </w:t>
    </w:r>
    <w:r w:rsidR="001F7584">
      <w:rPr>
        <w:rFonts w:ascii="Tahoma" w:hAnsi="Tahoma" w:cs="Tahoma"/>
        <w:iCs/>
        <w:sz w:val="20"/>
        <w:szCs w:val="20"/>
      </w:rPr>
      <w:t>(</w:t>
    </w:r>
    <w:r w:rsidR="00221546" w:rsidRPr="007E7659">
      <w:rPr>
        <w:rFonts w:ascii="Tahoma" w:hAnsi="Tahoma" w:cs="Tahoma"/>
        <w:iCs/>
        <w:sz w:val="20"/>
        <w:szCs w:val="20"/>
      </w:rPr>
      <w:t xml:space="preserve">učebna </w:t>
    </w:r>
    <w:r w:rsidR="001F7584">
      <w:rPr>
        <w:rFonts w:ascii="Tahoma" w:hAnsi="Tahoma" w:cs="Tahoma"/>
        <w:iCs/>
        <w:sz w:val="20"/>
        <w:szCs w:val="20"/>
      </w:rPr>
      <w:t>inteligentní instalace a učebna instalace</w:t>
    </w:r>
    <w:r w:rsidR="00221546" w:rsidRPr="007E7659">
      <w:rPr>
        <w:rFonts w:ascii="Tahoma" w:hAnsi="Tahoma" w:cs="Tahoma"/>
        <w:iCs/>
        <w:sz w:val="20"/>
        <w:szCs w:val="20"/>
      </w:rPr>
      <w:t>)</w:t>
    </w:r>
    <w:r w:rsidR="004F3BDC">
      <w:rPr>
        <w:rFonts w:ascii="Tahoma" w:hAnsi="Tahoma" w:cs="Tahoma"/>
        <w:sz w:val="22"/>
        <w:szCs w:val="22"/>
      </w:rPr>
      <w:tab/>
    </w:r>
    <w:r w:rsidR="004F3BDC">
      <w:rPr>
        <w:rFonts w:ascii="Tahoma" w:hAnsi="Tahoma" w:cs="Tahoma"/>
        <w:sz w:val="22"/>
        <w:szCs w:val="22"/>
      </w:rPr>
      <w:tab/>
    </w:r>
    <w:r w:rsidR="004F3BDC">
      <w:rPr>
        <w:rFonts w:ascii="Tahoma" w:hAnsi="Tahoma" w:cs="Tahoma"/>
        <w:sz w:val="22"/>
        <w:szCs w:val="22"/>
      </w:rPr>
      <w:fldChar w:fldCharType="begin"/>
    </w:r>
    <w:r w:rsidR="004F3BDC">
      <w:rPr>
        <w:rFonts w:ascii="Tahoma" w:hAnsi="Tahoma" w:cs="Tahoma"/>
        <w:sz w:val="22"/>
        <w:szCs w:val="22"/>
      </w:rPr>
      <w:instrText xml:space="preserve"> PAGE  \* Arabic  \* MERGEFORMAT </w:instrText>
    </w:r>
    <w:r w:rsidR="004F3BDC">
      <w:rPr>
        <w:rFonts w:ascii="Tahoma" w:hAnsi="Tahoma" w:cs="Tahoma"/>
        <w:sz w:val="22"/>
        <w:szCs w:val="22"/>
      </w:rPr>
      <w:fldChar w:fldCharType="separate"/>
    </w:r>
    <w:r w:rsidR="00FA379A">
      <w:rPr>
        <w:rFonts w:ascii="Tahoma" w:hAnsi="Tahoma" w:cs="Tahoma"/>
        <w:noProof/>
        <w:sz w:val="22"/>
        <w:szCs w:val="22"/>
      </w:rPr>
      <w:t>10</w:t>
    </w:r>
    <w:r w:rsidR="004F3BDC">
      <w:rPr>
        <w:rFonts w:ascii="Tahoma" w:hAnsi="Tahoma" w:cs="Tahoma"/>
        <w:sz w:val="22"/>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0CB5C7" w14:textId="3ED84EF1" w:rsidR="00242759" w:rsidRPr="00CE40C2" w:rsidRDefault="007E7659" w:rsidP="00CE40C2">
    <w:pPr>
      <w:pStyle w:val="Zpat"/>
      <w:jc w:val="both"/>
      <w:rPr>
        <w:rFonts w:ascii="Tahoma" w:hAnsi="Tahoma" w:cs="Tahoma"/>
        <w:sz w:val="20"/>
        <w:szCs w:val="20"/>
      </w:rPr>
    </w:pPr>
    <w:r w:rsidRPr="007E7659">
      <w:rPr>
        <w:rFonts w:ascii="Tahoma" w:hAnsi="Tahoma" w:cs="Tahoma"/>
        <w:iCs/>
        <w:sz w:val="20"/>
        <w:szCs w:val="20"/>
      </w:rPr>
      <w:t xml:space="preserve">Modernizace výuky elektroinstalací – učební pomůcky (učebna </w:t>
    </w:r>
    <w:r w:rsidR="001F7584">
      <w:rPr>
        <w:rFonts w:ascii="Tahoma" w:hAnsi="Tahoma" w:cs="Tahoma"/>
        <w:iCs/>
        <w:sz w:val="20"/>
        <w:szCs w:val="20"/>
      </w:rPr>
      <w:t>inteligentní instalace a učebna instalace</w:t>
    </w:r>
    <w:r w:rsidRPr="007E7659">
      <w:rPr>
        <w:rFonts w:ascii="Tahoma" w:hAnsi="Tahoma" w:cs="Tahoma"/>
        <w:iCs/>
        <w:sz w:val="20"/>
        <w:szCs w:val="20"/>
      </w:rPr>
      <w:t>)</w:t>
    </w:r>
    <w:r w:rsidR="0040106B" w:rsidRPr="00CE40C2">
      <w:rPr>
        <w:rFonts w:ascii="Tahoma" w:hAnsi="Tahoma" w:cs="Tahoma"/>
        <w:noProof/>
        <w:sz w:val="20"/>
        <w:szCs w:val="20"/>
      </w:rPr>
      <mc:AlternateContent>
        <mc:Choice Requires="wps">
          <w:drawing>
            <wp:anchor distT="0" distB="0" distL="114300" distR="114300" simplePos="0" relativeHeight="251658240" behindDoc="0" locked="0" layoutInCell="0" allowOverlap="1" wp14:anchorId="397F3965" wp14:editId="7EA293C6">
              <wp:simplePos x="0" y="0"/>
              <wp:positionH relativeFrom="page">
                <wp:posOffset>0</wp:posOffset>
              </wp:positionH>
              <wp:positionV relativeFrom="page">
                <wp:posOffset>10227945</wp:posOffset>
              </wp:positionV>
              <wp:extent cx="7560310" cy="273685"/>
              <wp:effectExtent l="0" t="0" r="2540" b="4445"/>
              <wp:wrapNone/>
              <wp:docPr id="1" name="MSIPCM45644329900f38b8709c8462" descr="{&quot;HashCode&quot;:-1069178508,&quot;Height&quot;:841.0,&quot;Width&quot;:595.0,&quot;Placement&quot;:&quot;Footer&quot;,&quot;Index&quot;:&quot;FirstPage&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60310" cy="2736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77C16F" w14:textId="25E66D14" w:rsidR="00242759" w:rsidRPr="00242759" w:rsidRDefault="00242759" w:rsidP="00242759">
                          <w:pPr>
                            <w:rPr>
                              <w:rFonts w:ascii="Calibri" w:hAnsi="Calibri" w:cs="Calibri"/>
                              <w:color w:val="000000"/>
                              <w:sz w:val="18"/>
                            </w:rPr>
                          </w:pPr>
                        </w:p>
                      </w:txbxContent>
                    </wps:txbx>
                    <wps:bodyPr rot="0" vert="horz" wrap="square" lIns="25400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397F3965" id="_x0000_t202" coordsize="21600,21600" o:spt="202" path="m,l,21600r21600,l21600,xe">
              <v:stroke joinstyle="miter"/>
              <v:path gradientshapeok="t" o:connecttype="rect"/>
            </v:shapetype>
            <v:shape id="MSIPCM45644329900f38b8709c8462" o:spid="_x0000_s1027" type="#_x0000_t202" alt="{&quot;HashCode&quot;:-1069178508,&quot;Height&quot;:841.0,&quot;Width&quot;:595.0,&quot;Placement&quot;:&quot;Footer&quot;,&quot;Index&quot;:&quot;FirstPage&quot;,&quot;Section&quot;:1,&quot;Top&quot;:0.0,&quot;Left&quot;:0.0}" style="position:absolute;left:0;text-align:left;margin-left:0;margin-top:805.35pt;width:595.3pt;height:21.5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" o:allowincell="f" filled="f" stroked="f">
              <v:textbox inset="20pt,0,,0">
                <w:txbxContent>
                  <w:p w14:paraId="0077C16F" w14:textId="25E66D14" w:rsidR="00242759" w:rsidRPr="00242759" w:rsidRDefault="00242759" w:rsidP="00242759">
                    <w:pPr>
                      <w:rPr>
                        <w:rFonts w:ascii="Calibri" w:hAnsi="Calibri" w:cs="Calibri"/>
                        <w:color w:val="000000"/>
                        <w:sz w:val="18"/>
                      </w:rPr>
                    </w:pPr>
                  </w:p>
                </w:txbxContent>
              </v:textbox>
              <w10:wrap anchorx="page" anchory="page"/>
            </v:shape>
          </w:pict>
        </mc:Fallback>
      </mc:AlternateContent>
    </w:r>
    <w:r w:rsidR="00D31CC5">
      <w:rPr>
        <w:rFonts w:ascii="Tahoma" w:hAnsi="Tahoma" w:cs="Tahoma"/>
        <w:iCs/>
        <w:sz w:val="20"/>
        <w:szCs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3A144D" w14:textId="77777777" w:rsidR="00AC25CB" w:rsidRDefault="00AC25CB">
      <w:r>
        <w:separator/>
      </w:r>
    </w:p>
  </w:footnote>
  <w:footnote w:type="continuationSeparator" w:id="0">
    <w:p w14:paraId="72EA83DA" w14:textId="77777777" w:rsidR="00AC25CB" w:rsidRDefault="00AC25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B7F905" w14:textId="49F08C05" w:rsidR="004F3BDC" w:rsidRPr="004F3BDC" w:rsidRDefault="004F3BDC" w:rsidP="004F3BDC">
    <w:pPr>
      <w:pStyle w:val="Zhlav"/>
      <w:jc w:val="right"/>
      <w:rPr>
        <w:rFonts w:ascii="Tahoma" w:hAnsi="Tahoma" w:cs="Tahoma"/>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A6D3E7" w14:textId="47FFD82C" w:rsidR="004F3BDC" w:rsidRDefault="00456494">
    <w:pPr>
      <w:pStyle w:val="Zhlav"/>
    </w:pPr>
    <w:r>
      <w:rPr>
        <w:noProof/>
      </w:rPr>
      <w:drawing>
        <wp:inline distT="0" distB="0" distL="0" distR="0" wp14:anchorId="34C3F4D4" wp14:editId="4ADF91F1">
          <wp:extent cx="5759450" cy="692785"/>
          <wp:effectExtent l="0" t="0" r="0" b="0"/>
          <wp:docPr id="1355210833" name="Obrázek 13552108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692785"/>
                  </a:xfrm>
                  <a:prstGeom prst="rect">
                    <a:avLst/>
                  </a:prstGeom>
                  <a:noFill/>
                  <a:ln>
                    <a:noFill/>
                  </a:ln>
                </pic:spPr>
              </pic:pic>
            </a:graphicData>
          </a:graphic>
        </wp:inline>
      </w:drawing>
    </w:r>
  </w:p>
  <w:p w14:paraId="5FD890F8" w14:textId="3CE4D515" w:rsidR="004F3BDC" w:rsidRDefault="00541324">
    <w:pPr>
      <w:pStyle w:val="Zhlav"/>
    </w:pPr>
    <w:r>
      <w:t xml:space="preserve">                                                                                                                                     Příloha č.3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646AEC"/>
    <w:multiLevelType w:val="hybridMultilevel"/>
    <w:tmpl w:val="849245F0"/>
    <w:lvl w:ilvl="0" w:tplc="77845E3E">
      <w:start w:val="1"/>
      <w:numFmt w:val="decimal"/>
      <w:lvlText w:val="%1."/>
      <w:lvlJc w:val="left"/>
      <w:pPr>
        <w:tabs>
          <w:tab w:val="num" w:pos="360"/>
        </w:tabs>
        <w:ind w:left="360" w:hanging="360"/>
      </w:pPr>
      <w:rPr>
        <w:rFonts w:ascii="Tahoma" w:hAnsi="Tahoma" w:cs="Tahoma" w:hint="default"/>
        <w:b w:val="0"/>
        <w:i w:val="0"/>
        <w:sz w:val="22"/>
        <w:szCs w:val="22"/>
      </w:rPr>
    </w:lvl>
    <w:lvl w:ilvl="1" w:tplc="04050017">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 w15:restartNumberingAfterBreak="0">
    <w:nsid w:val="0BA61A68"/>
    <w:multiLevelType w:val="hybridMultilevel"/>
    <w:tmpl w:val="2FEA6886"/>
    <w:lvl w:ilvl="0" w:tplc="6B901492">
      <w:start w:val="1"/>
      <w:numFmt w:val="decimal"/>
      <w:lvlText w:val="%1."/>
      <w:lvlJc w:val="left"/>
      <w:pPr>
        <w:tabs>
          <w:tab w:val="num" w:pos="360"/>
        </w:tabs>
        <w:ind w:left="357" w:hanging="357"/>
      </w:pPr>
      <w:rPr>
        <w:rFonts w:ascii="Tahoma" w:hAnsi="Tahoma" w:cs="Tahoma" w:hint="default"/>
        <w:b w:val="0"/>
        <w:i w:val="0"/>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 w15:restartNumberingAfterBreak="0">
    <w:nsid w:val="0D384A86"/>
    <w:multiLevelType w:val="hybridMultilevel"/>
    <w:tmpl w:val="92D44942"/>
    <w:lvl w:ilvl="0" w:tplc="FFFFFFFF">
      <w:start w:val="4"/>
      <w:numFmt w:val="bullet"/>
      <w:lvlText w:val=""/>
      <w:lvlJc w:val="left"/>
      <w:pPr>
        <w:tabs>
          <w:tab w:val="num" w:pos="1312"/>
        </w:tabs>
        <w:ind w:left="1312" w:hanging="397"/>
      </w:pPr>
      <w:rPr>
        <w:rFonts w:ascii="Symbol" w:hAnsi="Symbol" w:cs="Times New Roman" w:hint="default"/>
      </w:rPr>
    </w:lvl>
    <w:lvl w:ilvl="1" w:tplc="FFFFFFFF">
      <w:start w:val="1"/>
      <w:numFmt w:val="bullet"/>
      <w:lvlText w:val="o"/>
      <w:lvlJc w:val="left"/>
      <w:pPr>
        <w:tabs>
          <w:tab w:val="num" w:pos="2355"/>
        </w:tabs>
        <w:ind w:left="2355" w:hanging="360"/>
      </w:pPr>
      <w:rPr>
        <w:rFonts w:ascii="Courier New" w:hAnsi="Courier New" w:cs="Courier New" w:hint="default"/>
      </w:rPr>
    </w:lvl>
    <w:lvl w:ilvl="2" w:tplc="FFFFFFFF">
      <w:start w:val="1"/>
      <w:numFmt w:val="bullet"/>
      <w:lvlText w:val=""/>
      <w:lvlJc w:val="left"/>
      <w:pPr>
        <w:tabs>
          <w:tab w:val="num" w:pos="3075"/>
        </w:tabs>
        <w:ind w:left="3075" w:hanging="360"/>
      </w:pPr>
      <w:rPr>
        <w:rFonts w:ascii="Wingdings" w:hAnsi="Wingdings" w:cs="Times New Roman" w:hint="default"/>
      </w:rPr>
    </w:lvl>
    <w:lvl w:ilvl="3" w:tplc="FFFFFFFF">
      <w:start w:val="1"/>
      <w:numFmt w:val="bullet"/>
      <w:lvlText w:val=""/>
      <w:lvlJc w:val="left"/>
      <w:pPr>
        <w:tabs>
          <w:tab w:val="num" w:pos="3795"/>
        </w:tabs>
        <w:ind w:left="3795" w:hanging="360"/>
      </w:pPr>
      <w:rPr>
        <w:rFonts w:ascii="Symbol" w:hAnsi="Symbol" w:cs="Times New Roman" w:hint="default"/>
      </w:rPr>
    </w:lvl>
    <w:lvl w:ilvl="4" w:tplc="FFFFFFFF">
      <w:start w:val="1"/>
      <w:numFmt w:val="bullet"/>
      <w:lvlText w:val="o"/>
      <w:lvlJc w:val="left"/>
      <w:pPr>
        <w:tabs>
          <w:tab w:val="num" w:pos="4515"/>
        </w:tabs>
        <w:ind w:left="4515" w:hanging="360"/>
      </w:pPr>
      <w:rPr>
        <w:rFonts w:ascii="Courier New" w:hAnsi="Courier New" w:cs="Courier New" w:hint="default"/>
      </w:rPr>
    </w:lvl>
    <w:lvl w:ilvl="5" w:tplc="FFFFFFFF">
      <w:start w:val="1"/>
      <w:numFmt w:val="bullet"/>
      <w:lvlText w:val=""/>
      <w:lvlJc w:val="left"/>
      <w:pPr>
        <w:tabs>
          <w:tab w:val="num" w:pos="5235"/>
        </w:tabs>
        <w:ind w:left="5235" w:hanging="360"/>
      </w:pPr>
      <w:rPr>
        <w:rFonts w:ascii="Wingdings" w:hAnsi="Wingdings" w:cs="Times New Roman" w:hint="default"/>
      </w:rPr>
    </w:lvl>
    <w:lvl w:ilvl="6" w:tplc="FFFFFFFF">
      <w:start w:val="1"/>
      <w:numFmt w:val="bullet"/>
      <w:lvlText w:val=""/>
      <w:lvlJc w:val="left"/>
      <w:pPr>
        <w:tabs>
          <w:tab w:val="num" w:pos="5955"/>
        </w:tabs>
        <w:ind w:left="5955" w:hanging="360"/>
      </w:pPr>
      <w:rPr>
        <w:rFonts w:ascii="Symbol" w:hAnsi="Symbol" w:cs="Times New Roman" w:hint="default"/>
      </w:rPr>
    </w:lvl>
    <w:lvl w:ilvl="7" w:tplc="FFFFFFFF">
      <w:start w:val="1"/>
      <w:numFmt w:val="bullet"/>
      <w:lvlText w:val="o"/>
      <w:lvlJc w:val="left"/>
      <w:pPr>
        <w:tabs>
          <w:tab w:val="num" w:pos="6675"/>
        </w:tabs>
        <w:ind w:left="6675" w:hanging="360"/>
      </w:pPr>
      <w:rPr>
        <w:rFonts w:ascii="Courier New" w:hAnsi="Courier New" w:cs="Courier New" w:hint="default"/>
      </w:rPr>
    </w:lvl>
    <w:lvl w:ilvl="8" w:tplc="FFFFFFFF">
      <w:start w:val="1"/>
      <w:numFmt w:val="bullet"/>
      <w:lvlText w:val=""/>
      <w:lvlJc w:val="left"/>
      <w:pPr>
        <w:tabs>
          <w:tab w:val="num" w:pos="7395"/>
        </w:tabs>
        <w:ind w:left="7395" w:hanging="360"/>
      </w:pPr>
      <w:rPr>
        <w:rFonts w:ascii="Wingdings" w:hAnsi="Wingdings" w:cs="Times New Roman" w:hint="default"/>
      </w:rPr>
    </w:lvl>
  </w:abstractNum>
  <w:abstractNum w:abstractNumId="3" w15:restartNumberingAfterBreak="0">
    <w:nsid w:val="0DE95EB8"/>
    <w:multiLevelType w:val="hybridMultilevel"/>
    <w:tmpl w:val="7B726618"/>
    <w:lvl w:ilvl="0" w:tplc="48684806">
      <w:start w:val="1"/>
      <w:numFmt w:val="lowerLetter"/>
      <w:lvlText w:val="%1)"/>
      <w:lvlJc w:val="left"/>
      <w:pPr>
        <w:ind w:left="2055" w:hanging="360"/>
      </w:pPr>
      <w:rPr>
        <w:rFonts w:hint="default"/>
      </w:rPr>
    </w:lvl>
    <w:lvl w:ilvl="1" w:tplc="04050019">
      <w:start w:val="1"/>
      <w:numFmt w:val="lowerLetter"/>
      <w:lvlText w:val="%2."/>
      <w:lvlJc w:val="left"/>
      <w:pPr>
        <w:ind w:left="2775" w:hanging="360"/>
      </w:pPr>
    </w:lvl>
    <w:lvl w:ilvl="2" w:tplc="0405001B">
      <w:start w:val="1"/>
      <w:numFmt w:val="lowerRoman"/>
      <w:lvlText w:val="%3."/>
      <w:lvlJc w:val="right"/>
      <w:pPr>
        <w:ind w:left="3495" w:hanging="180"/>
      </w:pPr>
    </w:lvl>
    <w:lvl w:ilvl="3" w:tplc="0405000F" w:tentative="1">
      <w:start w:val="1"/>
      <w:numFmt w:val="decimal"/>
      <w:lvlText w:val="%4."/>
      <w:lvlJc w:val="left"/>
      <w:pPr>
        <w:ind w:left="4215" w:hanging="360"/>
      </w:pPr>
    </w:lvl>
    <w:lvl w:ilvl="4" w:tplc="04050019" w:tentative="1">
      <w:start w:val="1"/>
      <w:numFmt w:val="lowerLetter"/>
      <w:lvlText w:val="%5."/>
      <w:lvlJc w:val="left"/>
      <w:pPr>
        <w:ind w:left="4935" w:hanging="360"/>
      </w:pPr>
    </w:lvl>
    <w:lvl w:ilvl="5" w:tplc="0405001B" w:tentative="1">
      <w:start w:val="1"/>
      <w:numFmt w:val="lowerRoman"/>
      <w:lvlText w:val="%6."/>
      <w:lvlJc w:val="right"/>
      <w:pPr>
        <w:ind w:left="5655" w:hanging="180"/>
      </w:pPr>
    </w:lvl>
    <w:lvl w:ilvl="6" w:tplc="0405000F" w:tentative="1">
      <w:start w:val="1"/>
      <w:numFmt w:val="decimal"/>
      <w:lvlText w:val="%7."/>
      <w:lvlJc w:val="left"/>
      <w:pPr>
        <w:ind w:left="6375" w:hanging="360"/>
      </w:pPr>
    </w:lvl>
    <w:lvl w:ilvl="7" w:tplc="04050019" w:tentative="1">
      <w:start w:val="1"/>
      <w:numFmt w:val="lowerLetter"/>
      <w:lvlText w:val="%8."/>
      <w:lvlJc w:val="left"/>
      <w:pPr>
        <w:ind w:left="7095" w:hanging="360"/>
      </w:pPr>
    </w:lvl>
    <w:lvl w:ilvl="8" w:tplc="0405001B" w:tentative="1">
      <w:start w:val="1"/>
      <w:numFmt w:val="lowerRoman"/>
      <w:lvlText w:val="%9."/>
      <w:lvlJc w:val="right"/>
      <w:pPr>
        <w:ind w:left="7815" w:hanging="180"/>
      </w:pPr>
    </w:lvl>
  </w:abstractNum>
  <w:abstractNum w:abstractNumId="4" w15:restartNumberingAfterBreak="0">
    <w:nsid w:val="0E4D5EC6"/>
    <w:multiLevelType w:val="hybridMultilevel"/>
    <w:tmpl w:val="26D891B8"/>
    <w:lvl w:ilvl="0" w:tplc="04050001">
      <w:start w:val="1"/>
      <w:numFmt w:val="bullet"/>
      <w:lvlText w:val=""/>
      <w:lvlJc w:val="left"/>
      <w:pPr>
        <w:ind w:left="1434" w:hanging="360"/>
      </w:pPr>
      <w:rPr>
        <w:rFonts w:ascii="Symbol" w:hAnsi="Symbol" w:hint="default"/>
      </w:rPr>
    </w:lvl>
    <w:lvl w:ilvl="1" w:tplc="04050003" w:tentative="1">
      <w:start w:val="1"/>
      <w:numFmt w:val="bullet"/>
      <w:lvlText w:val="o"/>
      <w:lvlJc w:val="left"/>
      <w:pPr>
        <w:ind w:left="2154" w:hanging="360"/>
      </w:pPr>
      <w:rPr>
        <w:rFonts w:ascii="Courier New" w:hAnsi="Courier New" w:cs="Courier New" w:hint="default"/>
      </w:rPr>
    </w:lvl>
    <w:lvl w:ilvl="2" w:tplc="04050005" w:tentative="1">
      <w:start w:val="1"/>
      <w:numFmt w:val="bullet"/>
      <w:lvlText w:val=""/>
      <w:lvlJc w:val="left"/>
      <w:pPr>
        <w:ind w:left="2874" w:hanging="360"/>
      </w:pPr>
      <w:rPr>
        <w:rFonts w:ascii="Wingdings" w:hAnsi="Wingdings" w:hint="default"/>
      </w:rPr>
    </w:lvl>
    <w:lvl w:ilvl="3" w:tplc="04050001" w:tentative="1">
      <w:start w:val="1"/>
      <w:numFmt w:val="bullet"/>
      <w:lvlText w:val=""/>
      <w:lvlJc w:val="left"/>
      <w:pPr>
        <w:ind w:left="3594" w:hanging="360"/>
      </w:pPr>
      <w:rPr>
        <w:rFonts w:ascii="Symbol" w:hAnsi="Symbol" w:hint="default"/>
      </w:rPr>
    </w:lvl>
    <w:lvl w:ilvl="4" w:tplc="04050003" w:tentative="1">
      <w:start w:val="1"/>
      <w:numFmt w:val="bullet"/>
      <w:lvlText w:val="o"/>
      <w:lvlJc w:val="left"/>
      <w:pPr>
        <w:ind w:left="4314" w:hanging="360"/>
      </w:pPr>
      <w:rPr>
        <w:rFonts w:ascii="Courier New" w:hAnsi="Courier New" w:cs="Courier New" w:hint="default"/>
      </w:rPr>
    </w:lvl>
    <w:lvl w:ilvl="5" w:tplc="04050005" w:tentative="1">
      <w:start w:val="1"/>
      <w:numFmt w:val="bullet"/>
      <w:lvlText w:val=""/>
      <w:lvlJc w:val="left"/>
      <w:pPr>
        <w:ind w:left="5034" w:hanging="360"/>
      </w:pPr>
      <w:rPr>
        <w:rFonts w:ascii="Wingdings" w:hAnsi="Wingdings" w:hint="default"/>
      </w:rPr>
    </w:lvl>
    <w:lvl w:ilvl="6" w:tplc="04050001" w:tentative="1">
      <w:start w:val="1"/>
      <w:numFmt w:val="bullet"/>
      <w:lvlText w:val=""/>
      <w:lvlJc w:val="left"/>
      <w:pPr>
        <w:ind w:left="5754" w:hanging="360"/>
      </w:pPr>
      <w:rPr>
        <w:rFonts w:ascii="Symbol" w:hAnsi="Symbol" w:hint="default"/>
      </w:rPr>
    </w:lvl>
    <w:lvl w:ilvl="7" w:tplc="04050003" w:tentative="1">
      <w:start w:val="1"/>
      <w:numFmt w:val="bullet"/>
      <w:lvlText w:val="o"/>
      <w:lvlJc w:val="left"/>
      <w:pPr>
        <w:ind w:left="6474" w:hanging="360"/>
      </w:pPr>
      <w:rPr>
        <w:rFonts w:ascii="Courier New" w:hAnsi="Courier New" w:cs="Courier New" w:hint="default"/>
      </w:rPr>
    </w:lvl>
    <w:lvl w:ilvl="8" w:tplc="04050005" w:tentative="1">
      <w:start w:val="1"/>
      <w:numFmt w:val="bullet"/>
      <w:lvlText w:val=""/>
      <w:lvlJc w:val="left"/>
      <w:pPr>
        <w:ind w:left="7194" w:hanging="360"/>
      </w:pPr>
      <w:rPr>
        <w:rFonts w:ascii="Wingdings" w:hAnsi="Wingdings" w:hint="default"/>
      </w:rPr>
    </w:lvl>
  </w:abstractNum>
  <w:abstractNum w:abstractNumId="5" w15:restartNumberingAfterBreak="0">
    <w:nsid w:val="11E3687D"/>
    <w:multiLevelType w:val="hybridMultilevel"/>
    <w:tmpl w:val="2B42CF0C"/>
    <w:lvl w:ilvl="0" w:tplc="51F0EA4A">
      <w:start w:val="1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3085E10"/>
    <w:multiLevelType w:val="singleLevel"/>
    <w:tmpl w:val="F104F128"/>
    <w:lvl w:ilvl="0">
      <w:start w:val="1"/>
      <w:numFmt w:val="decimal"/>
      <w:lvlText w:val="%1."/>
      <w:lvlJc w:val="left"/>
      <w:pPr>
        <w:tabs>
          <w:tab w:val="num" w:pos="360"/>
        </w:tabs>
        <w:ind w:left="360" w:hanging="360"/>
      </w:pPr>
      <w:rPr>
        <w:rFonts w:hint="default"/>
      </w:rPr>
    </w:lvl>
  </w:abstractNum>
  <w:abstractNum w:abstractNumId="7" w15:restartNumberingAfterBreak="0">
    <w:nsid w:val="17D752DB"/>
    <w:multiLevelType w:val="hybridMultilevel"/>
    <w:tmpl w:val="F6142998"/>
    <w:lvl w:ilvl="0" w:tplc="FFFFFFFF">
      <w:start w:val="1"/>
      <w:numFmt w:val="lowerLetter"/>
      <w:lvlText w:val="%1)"/>
      <w:lvlJc w:val="left"/>
      <w:pPr>
        <w:tabs>
          <w:tab w:val="num" w:pos="645"/>
        </w:tabs>
        <w:ind w:left="645" w:hanging="360"/>
      </w:pPr>
      <w:rPr>
        <w:rFonts w:hint="default"/>
      </w:rPr>
    </w:lvl>
    <w:lvl w:ilvl="1" w:tplc="FFFFFFFF" w:tentative="1">
      <w:start w:val="1"/>
      <w:numFmt w:val="lowerLetter"/>
      <w:lvlText w:val="%2."/>
      <w:lvlJc w:val="left"/>
      <w:pPr>
        <w:tabs>
          <w:tab w:val="num" w:pos="1365"/>
        </w:tabs>
        <w:ind w:left="1365" w:hanging="360"/>
      </w:pPr>
    </w:lvl>
    <w:lvl w:ilvl="2" w:tplc="FFFFFFFF" w:tentative="1">
      <w:start w:val="1"/>
      <w:numFmt w:val="lowerRoman"/>
      <w:lvlText w:val="%3."/>
      <w:lvlJc w:val="right"/>
      <w:pPr>
        <w:tabs>
          <w:tab w:val="num" w:pos="2085"/>
        </w:tabs>
        <w:ind w:left="2085" w:hanging="180"/>
      </w:pPr>
    </w:lvl>
    <w:lvl w:ilvl="3" w:tplc="FFFFFFFF" w:tentative="1">
      <w:start w:val="1"/>
      <w:numFmt w:val="decimal"/>
      <w:lvlText w:val="%4."/>
      <w:lvlJc w:val="left"/>
      <w:pPr>
        <w:tabs>
          <w:tab w:val="num" w:pos="2805"/>
        </w:tabs>
        <w:ind w:left="2805" w:hanging="360"/>
      </w:pPr>
    </w:lvl>
    <w:lvl w:ilvl="4" w:tplc="FFFFFFFF" w:tentative="1">
      <w:start w:val="1"/>
      <w:numFmt w:val="lowerLetter"/>
      <w:lvlText w:val="%5."/>
      <w:lvlJc w:val="left"/>
      <w:pPr>
        <w:tabs>
          <w:tab w:val="num" w:pos="3525"/>
        </w:tabs>
        <w:ind w:left="3525" w:hanging="360"/>
      </w:pPr>
    </w:lvl>
    <w:lvl w:ilvl="5" w:tplc="FFFFFFFF" w:tentative="1">
      <w:start w:val="1"/>
      <w:numFmt w:val="lowerRoman"/>
      <w:lvlText w:val="%6."/>
      <w:lvlJc w:val="right"/>
      <w:pPr>
        <w:tabs>
          <w:tab w:val="num" w:pos="4245"/>
        </w:tabs>
        <w:ind w:left="4245" w:hanging="180"/>
      </w:pPr>
    </w:lvl>
    <w:lvl w:ilvl="6" w:tplc="FFFFFFFF" w:tentative="1">
      <w:start w:val="1"/>
      <w:numFmt w:val="decimal"/>
      <w:lvlText w:val="%7."/>
      <w:lvlJc w:val="left"/>
      <w:pPr>
        <w:tabs>
          <w:tab w:val="num" w:pos="4965"/>
        </w:tabs>
        <w:ind w:left="4965" w:hanging="360"/>
      </w:pPr>
    </w:lvl>
    <w:lvl w:ilvl="7" w:tplc="FFFFFFFF" w:tentative="1">
      <w:start w:val="1"/>
      <w:numFmt w:val="lowerLetter"/>
      <w:lvlText w:val="%8."/>
      <w:lvlJc w:val="left"/>
      <w:pPr>
        <w:tabs>
          <w:tab w:val="num" w:pos="5685"/>
        </w:tabs>
        <w:ind w:left="5685" w:hanging="360"/>
      </w:pPr>
    </w:lvl>
    <w:lvl w:ilvl="8" w:tplc="FFFFFFFF" w:tentative="1">
      <w:start w:val="1"/>
      <w:numFmt w:val="lowerRoman"/>
      <w:lvlText w:val="%9."/>
      <w:lvlJc w:val="right"/>
      <w:pPr>
        <w:tabs>
          <w:tab w:val="num" w:pos="6405"/>
        </w:tabs>
        <w:ind w:left="6405" w:hanging="180"/>
      </w:pPr>
    </w:lvl>
  </w:abstractNum>
  <w:abstractNum w:abstractNumId="8" w15:restartNumberingAfterBreak="0">
    <w:nsid w:val="194A6F7D"/>
    <w:multiLevelType w:val="hybridMultilevel"/>
    <w:tmpl w:val="B32E97E0"/>
    <w:lvl w:ilvl="0" w:tplc="04050001">
      <w:start w:val="1"/>
      <w:numFmt w:val="bullet"/>
      <w:lvlText w:val=""/>
      <w:lvlJc w:val="left"/>
      <w:pPr>
        <w:ind w:left="1077" w:hanging="360"/>
      </w:pPr>
      <w:rPr>
        <w:rFonts w:ascii="Symbol" w:hAnsi="Symbol"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9" w15:restartNumberingAfterBreak="0">
    <w:nsid w:val="1AB00CF2"/>
    <w:multiLevelType w:val="hybridMultilevel"/>
    <w:tmpl w:val="97866818"/>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0" w15:restartNumberingAfterBreak="0">
    <w:nsid w:val="24F62857"/>
    <w:multiLevelType w:val="hybridMultilevel"/>
    <w:tmpl w:val="727A4A94"/>
    <w:lvl w:ilvl="0" w:tplc="FFFFFFFF">
      <w:start w:val="1"/>
      <w:numFmt w:val="decimal"/>
      <w:lvlText w:val="%1."/>
      <w:lvlJc w:val="left"/>
      <w:pPr>
        <w:tabs>
          <w:tab w:val="num" w:pos="360"/>
        </w:tabs>
        <w:ind w:left="357" w:hanging="357"/>
      </w:pPr>
      <w:rPr>
        <w:rFonts w:hint="default"/>
      </w:rPr>
    </w:lvl>
    <w:lvl w:ilvl="1" w:tplc="04050001">
      <w:start w:val="1"/>
      <w:numFmt w:val="bullet"/>
      <w:lvlText w:val=""/>
      <w:lvlJc w:val="left"/>
      <w:pPr>
        <w:ind w:left="1440" w:hanging="360"/>
      </w:pPr>
      <w:rPr>
        <w:rFonts w:ascii="Symbol" w:hAnsi="Symbol"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269727E6"/>
    <w:multiLevelType w:val="hybridMultilevel"/>
    <w:tmpl w:val="E5EC532A"/>
    <w:lvl w:ilvl="0" w:tplc="F7E6D0F8">
      <w:start w:val="1"/>
      <w:numFmt w:val="decimal"/>
      <w:lvlText w:val="%1."/>
      <w:lvlJc w:val="left"/>
      <w:pPr>
        <w:tabs>
          <w:tab w:val="num" w:pos="360"/>
        </w:tabs>
        <w:ind w:left="340" w:hanging="340"/>
      </w:pPr>
      <w:rPr>
        <w:rFonts w:hint="default"/>
      </w:rPr>
    </w:lvl>
    <w:lvl w:ilvl="1" w:tplc="C4020808">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27134858"/>
    <w:multiLevelType w:val="hybridMultilevel"/>
    <w:tmpl w:val="D16A8694"/>
    <w:lvl w:ilvl="0" w:tplc="15548788">
      <w:start w:val="1"/>
      <w:numFmt w:val="decimal"/>
      <w:lvlText w:val="%1."/>
      <w:lvlJc w:val="left"/>
      <w:pPr>
        <w:tabs>
          <w:tab w:val="num" w:pos="360"/>
        </w:tabs>
        <w:ind w:left="340" w:hanging="340"/>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28810E51"/>
    <w:multiLevelType w:val="hybridMultilevel"/>
    <w:tmpl w:val="72082092"/>
    <w:lvl w:ilvl="0" w:tplc="FFFFFFFF">
      <w:start w:val="1"/>
      <w:numFmt w:val="lowerLetter"/>
      <w:lvlText w:val="%1)"/>
      <w:lvlJc w:val="left"/>
      <w:pPr>
        <w:tabs>
          <w:tab w:val="num" w:pos="721"/>
        </w:tabs>
        <w:ind w:left="721" w:hanging="437"/>
      </w:pPr>
      <w:rPr>
        <w:rFonts w:hint="default"/>
      </w:rPr>
    </w:lvl>
    <w:lvl w:ilvl="1" w:tplc="FFFFFFFF">
      <w:numFmt w:val="bullet"/>
      <w:lvlText w:val="-"/>
      <w:lvlJc w:val="left"/>
      <w:pPr>
        <w:tabs>
          <w:tab w:val="num" w:pos="1724"/>
        </w:tabs>
        <w:ind w:left="1705" w:hanging="341"/>
      </w:pPr>
      <w:rPr>
        <w:rFonts w:ascii="Times New Roman" w:eastAsia="Times New Roman" w:hAnsi="Times New Roman" w:hint="default"/>
      </w:rPr>
    </w:lvl>
    <w:lvl w:ilvl="2" w:tplc="FFFFFFFF">
      <w:start w:val="1"/>
      <w:numFmt w:val="bullet"/>
      <w:lvlText w:val=""/>
      <w:lvlJc w:val="left"/>
      <w:pPr>
        <w:tabs>
          <w:tab w:val="num" w:pos="2444"/>
        </w:tabs>
        <w:ind w:left="2444" w:hanging="360"/>
      </w:pPr>
      <w:rPr>
        <w:rFonts w:ascii="Wingdings" w:hAnsi="Wingdings" w:cs="Times New Roman" w:hint="default"/>
      </w:rPr>
    </w:lvl>
    <w:lvl w:ilvl="3" w:tplc="FFFFFFFF">
      <w:start w:val="1"/>
      <w:numFmt w:val="bullet"/>
      <w:lvlText w:val=""/>
      <w:lvlJc w:val="left"/>
      <w:pPr>
        <w:tabs>
          <w:tab w:val="num" w:pos="3164"/>
        </w:tabs>
        <w:ind w:left="3164" w:hanging="360"/>
      </w:pPr>
      <w:rPr>
        <w:rFonts w:ascii="Symbol" w:hAnsi="Symbol" w:cs="Times New Roman" w:hint="default"/>
      </w:rPr>
    </w:lvl>
    <w:lvl w:ilvl="4" w:tplc="FFFFFFFF">
      <w:start w:val="1"/>
      <w:numFmt w:val="bullet"/>
      <w:lvlText w:val="o"/>
      <w:lvlJc w:val="left"/>
      <w:pPr>
        <w:tabs>
          <w:tab w:val="num" w:pos="3884"/>
        </w:tabs>
        <w:ind w:left="3884" w:hanging="360"/>
      </w:pPr>
      <w:rPr>
        <w:rFonts w:ascii="Courier New" w:hAnsi="Courier New" w:cs="Courier New" w:hint="default"/>
      </w:rPr>
    </w:lvl>
    <w:lvl w:ilvl="5" w:tplc="FFFFFFFF">
      <w:start w:val="1"/>
      <w:numFmt w:val="bullet"/>
      <w:lvlText w:val=""/>
      <w:lvlJc w:val="left"/>
      <w:pPr>
        <w:tabs>
          <w:tab w:val="num" w:pos="4604"/>
        </w:tabs>
        <w:ind w:left="4604" w:hanging="360"/>
      </w:pPr>
      <w:rPr>
        <w:rFonts w:ascii="Wingdings" w:hAnsi="Wingdings" w:cs="Times New Roman" w:hint="default"/>
      </w:rPr>
    </w:lvl>
    <w:lvl w:ilvl="6" w:tplc="FFFFFFFF">
      <w:start w:val="1"/>
      <w:numFmt w:val="bullet"/>
      <w:lvlText w:val=""/>
      <w:lvlJc w:val="left"/>
      <w:pPr>
        <w:tabs>
          <w:tab w:val="num" w:pos="5324"/>
        </w:tabs>
        <w:ind w:left="5324" w:hanging="360"/>
      </w:pPr>
      <w:rPr>
        <w:rFonts w:ascii="Symbol" w:hAnsi="Symbol" w:cs="Times New Roman" w:hint="default"/>
      </w:rPr>
    </w:lvl>
    <w:lvl w:ilvl="7" w:tplc="FFFFFFFF">
      <w:start w:val="1"/>
      <w:numFmt w:val="bullet"/>
      <w:lvlText w:val="o"/>
      <w:lvlJc w:val="left"/>
      <w:pPr>
        <w:tabs>
          <w:tab w:val="num" w:pos="6044"/>
        </w:tabs>
        <w:ind w:left="6044" w:hanging="360"/>
      </w:pPr>
      <w:rPr>
        <w:rFonts w:ascii="Courier New" w:hAnsi="Courier New" w:cs="Courier New" w:hint="default"/>
      </w:rPr>
    </w:lvl>
    <w:lvl w:ilvl="8" w:tplc="FFFFFFFF">
      <w:start w:val="1"/>
      <w:numFmt w:val="bullet"/>
      <w:lvlText w:val=""/>
      <w:lvlJc w:val="left"/>
      <w:pPr>
        <w:tabs>
          <w:tab w:val="num" w:pos="6764"/>
        </w:tabs>
        <w:ind w:left="6764" w:hanging="360"/>
      </w:pPr>
      <w:rPr>
        <w:rFonts w:ascii="Wingdings" w:hAnsi="Wingdings" w:cs="Times New Roman" w:hint="default"/>
      </w:rPr>
    </w:lvl>
  </w:abstractNum>
  <w:abstractNum w:abstractNumId="14" w15:restartNumberingAfterBreak="0">
    <w:nsid w:val="2A0B1F36"/>
    <w:multiLevelType w:val="multilevel"/>
    <w:tmpl w:val="36D2A462"/>
    <w:lvl w:ilvl="0">
      <w:start w:val="1"/>
      <w:numFmt w:val="decimal"/>
      <w:lvlText w:val="%1."/>
      <w:lvlJc w:val="left"/>
      <w:pPr>
        <w:tabs>
          <w:tab w:val="num" w:pos="720"/>
        </w:tabs>
        <w:ind w:left="720" w:hanging="380"/>
      </w:pPr>
      <w:rPr>
        <w:rFonts w:hint="default"/>
        <w:b w:val="0"/>
        <w:i w:val="0"/>
      </w:rPr>
    </w:lvl>
    <w:lvl w:ilvl="1">
      <w:start w:val="4"/>
      <w:numFmt w:val="bullet"/>
      <w:lvlText w:val=""/>
      <w:lvlJc w:val="left"/>
      <w:pPr>
        <w:tabs>
          <w:tab w:val="num" w:pos="1477"/>
        </w:tabs>
        <w:ind w:left="1477" w:hanging="397"/>
      </w:pPr>
      <w:rPr>
        <w:rFonts w:ascii="Symbol" w:hAnsi="Symbol" w:hint="default"/>
        <w:color w:val="auto"/>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5" w15:restartNumberingAfterBreak="0">
    <w:nsid w:val="2AC200B5"/>
    <w:multiLevelType w:val="hybridMultilevel"/>
    <w:tmpl w:val="0F6A9D3C"/>
    <w:lvl w:ilvl="0" w:tplc="7C8466FA">
      <w:start w:val="1"/>
      <w:numFmt w:val="lowerLetter"/>
      <w:lvlText w:val="%1)"/>
      <w:lvlJc w:val="left"/>
      <w:pPr>
        <w:tabs>
          <w:tab w:val="num" w:pos="1545"/>
        </w:tabs>
        <w:ind w:left="1545" w:hanging="465"/>
      </w:pPr>
      <w:rPr>
        <w:rFonts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2C1E47A6"/>
    <w:multiLevelType w:val="hybridMultilevel"/>
    <w:tmpl w:val="F91C3214"/>
    <w:lvl w:ilvl="0" w:tplc="A4945EF8">
      <w:start w:val="1"/>
      <w:numFmt w:val="decimal"/>
      <w:lvlText w:val="%1."/>
      <w:lvlJc w:val="left"/>
      <w:pPr>
        <w:tabs>
          <w:tab w:val="num" w:pos="360"/>
        </w:tabs>
        <w:ind w:left="360" w:hanging="360"/>
      </w:pPr>
      <w:rPr>
        <w:rFonts w:hint="default"/>
        <w:b w:val="0"/>
        <w:i w:val="0"/>
        <w:color w:val="auto"/>
      </w:rPr>
    </w:lvl>
    <w:lvl w:ilvl="1" w:tplc="90C4113E">
      <w:numFmt w:val="bullet"/>
      <w:lvlText w:val="-"/>
      <w:lvlJc w:val="left"/>
      <w:pPr>
        <w:ind w:left="2424" w:hanging="1344"/>
      </w:pPr>
      <w:rPr>
        <w:rFonts w:ascii="Tahoma" w:eastAsia="Times New Roman" w:hAnsi="Tahoma" w:cs="Tahoma"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2CC82942"/>
    <w:multiLevelType w:val="hybridMultilevel"/>
    <w:tmpl w:val="265E2DE0"/>
    <w:lvl w:ilvl="0" w:tplc="209ECEE8">
      <w:start w:val="1"/>
      <w:numFmt w:val="lowerLetter"/>
      <w:lvlText w:val="%1)"/>
      <w:lvlJc w:val="left"/>
      <w:pPr>
        <w:tabs>
          <w:tab w:val="num" w:pos="360"/>
        </w:tabs>
        <w:ind w:left="3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2D0668C0"/>
    <w:multiLevelType w:val="hybridMultilevel"/>
    <w:tmpl w:val="D7D22E92"/>
    <w:lvl w:ilvl="0" w:tplc="511CFB10">
      <w:start w:val="2"/>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D6538CE"/>
    <w:multiLevelType w:val="hybridMultilevel"/>
    <w:tmpl w:val="102A5A98"/>
    <w:lvl w:ilvl="0" w:tplc="FFFFFFFF">
      <w:start w:val="1"/>
      <w:numFmt w:val="lowerLetter"/>
      <w:lvlText w:val="%1)"/>
      <w:lvlJc w:val="left"/>
      <w:pPr>
        <w:tabs>
          <w:tab w:val="num" w:pos="1146"/>
        </w:tabs>
        <w:ind w:left="1146" w:hanging="360"/>
      </w:pPr>
      <w:rPr>
        <w:rFonts w:hint="default"/>
      </w:rPr>
    </w:lvl>
    <w:lvl w:ilvl="1" w:tplc="FFFFFFFF" w:tentative="1">
      <w:start w:val="1"/>
      <w:numFmt w:val="lowerLetter"/>
      <w:lvlText w:val="%2."/>
      <w:lvlJc w:val="left"/>
      <w:pPr>
        <w:tabs>
          <w:tab w:val="num" w:pos="1866"/>
        </w:tabs>
        <w:ind w:left="1866" w:hanging="360"/>
      </w:pPr>
    </w:lvl>
    <w:lvl w:ilvl="2" w:tplc="FFFFFFFF" w:tentative="1">
      <w:start w:val="1"/>
      <w:numFmt w:val="lowerRoman"/>
      <w:lvlText w:val="%3."/>
      <w:lvlJc w:val="right"/>
      <w:pPr>
        <w:tabs>
          <w:tab w:val="num" w:pos="2586"/>
        </w:tabs>
        <w:ind w:left="2586" w:hanging="180"/>
      </w:pPr>
    </w:lvl>
    <w:lvl w:ilvl="3" w:tplc="FFFFFFFF" w:tentative="1">
      <w:start w:val="1"/>
      <w:numFmt w:val="decimal"/>
      <w:lvlText w:val="%4."/>
      <w:lvlJc w:val="left"/>
      <w:pPr>
        <w:tabs>
          <w:tab w:val="num" w:pos="3306"/>
        </w:tabs>
        <w:ind w:left="3306" w:hanging="360"/>
      </w:pPr>
    </w:lvl>
    <w:lvl w:ilvl="4" w:tplc="FFFFFFFF" w:tentative="1">
      <w:start w:val="1"/>
      <w:numFmt w:val="lowerLetter"/>
      <w:lvlText w:val="%5."/>
      <w:lvlJc w:val="left"/>
      <w:pPr>
        <w:tabs>
          <w:tab w:val="num" w:pos="4026"/>
        </w:tabs>
        <w:ind w:left="4026" w:hanging="360"/>
      </w:pPr>
    </w:lvl>
    <w:lvl w:ilvl="5" w:tplc="FFFFFFFF" w:tentative="1">
      <w:start w:val="1"/>
      <w:numFmt w:val="lowerRoman"/>
      <w:lvlText w:val="%6."/>
      <w:lvlJc w:val="right"/>
      <w:pPr>
        <w:tabs>
          <w:tab w:val="num" w:pos="4746"/>
        </w:tabs>
        <w:ind w:left="4746" w:hanging="180"/>
      </w:pPr>
    </w:lvl>
    <w:lvl w:ilvl="6" w:tplc="FFFFFFFF" w:tentative="1">
      <w:start w:val="1"/>
      <w:numFmt w:val="decimal"/>
      <w:lvlText w:val="%7."/>
      <w:lvlJc w:val="left"/>
      <w:pPr>
        <w:tabs>
          <w:tab w:val="num" w:pos="5466"/>
        </w:tabs>
        <w:ind w:left="5466" w:hanging="360"/>
      </w:pPr>
    </w:lvl>
    <w:lvl w:ilvl="7" w:tplc="FFFFFFFF" w:tentative="1">
      <w:start w:val="1"/>
      <w:numFmt w:val="lowerLetter"/>
      <w:lvlText w:val="%8."/>
      <w:lvlJc w:val="left"/>
      <w:pPr>
        <w:tabs>
          <w:tab w:val="num" w:pos="6186"/>
        </w:tabs>
        <w:ind w:left="6186" w:hanging="360"/>
      </w:pPr>
    </w:lvl>
    <w:lvl w:ilvl="8" w:tplc="FFFFFFFF" w:tentative="1">
      <w:start w:val="1"/>
      <w:numFmt w:val="lowerRoman"/>
      <w:lvlText w:val="%9."/>
      <w:lvlJc w:val="right"/>
      <w:pPr>
        <w:tabs>
          <w:tab w:val="num" w:pos="6906"/>
        </w:tabs>
        <w:ind w:left="6906" w:hanging="180"/>
      </w:pPr>
    </w:lvl>
  </w:abstractNum>
  <w:abstractNum w:abstractNumId="20" w15:restartNumberingAfterBreak="0">
    <w:nsid w:val="2ECC79F5"/>
    <w:multiLevelType w:val="multilevel"/>
    <w:tmpl w:val="13BA0C0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24B11A3"/>
    <w:multiLevelType w:val="hybridMultilevel"/>
    <w:tmpl w:val="F6142998"/>
    <w:lvl w:ilvl="0" w:tplc="FFFFFFFF">
      <w:start w:val="1"/>
      <w:numFmt w:val="lowerLetter"/>
      <w:lvlText w:val="%1)"/>
      <w:lvlJc w:val="left"/>
      <w:pPr>
        <w:tabs>
          <w:tab w:val="num" w:pos="645"/>
        </w:tabs>
        <w:ind w:left="645" w:hanging="360"/>
      </w:pPr>
      <w:rPr>
        <w:rFonts w:hint="default"/>
      </w:rPr>
    </w:lvl>
    <w:lvl w:ilvl="1" w:tplc="FFFFFFFF" w:tentative="1">
      <w:start w:val="1"/>
      <w:numFmt w:val="lowerLetter"/>
      <w:lvlText w:val="%2."/>
      <w:lvlJc w:val="left"/>
      <w:pPr>
        <w:tabs>
          <w:tab w:val="num" w:pos="1365"/>
        </w:tabs>
        <w:ind w:left="1365" w:hanging="360"/>
      </w:pPr>
    </w:lvl>
    <w:lvl w:ilvl="2" w:tplc="FFFFFFFF" w:tentative="1">
      <w:start w:val="1"/>
      <w:numFmt w:val="lowerRoman"/>
      <w:lvlText w:val="%3."/>
      <w:lvlJc w:val="right"/>
      <w:pPr>
        <w:tabs>
          <w:tab w:val="num" w:pos="2085"/>
        </w:tabs>
        <w:ind w:left="2085" w:hanging="180"/>
      </w:pPr>
    </w:lvl>
    <w:lvl w:ilvl="3" w:tplc="FFFFFFFF" w:tentative="1">
      <w:start w:val="1"/>
      <w:numFmt w:val="decimal"/>
      <w:lvlText w:val="%4."/>
      <w:lvlJc w:val="left"/>
      <w:pPr>
        <w:tabs>
          <w:tab w:val="num" w:pos="2805"/>
        </w:tabs>
        <w:ind w:left="2805" w:hanging="360"/>
      </w:pPr>
    </w:lvl>
    <w:lvl w:ilvl="4" w:tplc="FFFFFFFF" w:tentative="1">
      <w:start w:val="1"/>
      <w:numFmt w:val="lowerLetter"/>
      <w:lvlText w:val="%5."/>
      <w:lvlJc w:val="left"/>
      <w:pPr>
        <w:tabs>
          <w:tab w:val="num" w:pos="3525"/>
        </w:tabs>
        <w:ind w:left="3525" w:hanging="360"/>
      </w:pPr>
    </w:lvl>
    <w:lvl w:ilvl="5" w:tplc="FFFFFFFF" w:tentative="1">
      <w:start w:val="1"/>
      <w:numFmt w:val="lowerRoman"/>
      <w:lvlText w:val="%6."/>
      <w:lvlJc w:val="right"/>
      <w:pPr>
        <w:tabs>
          <w:tab w:val="num" w:pos="4245"/>
        </w:tabs>
        <w:ind w:left="4245" w:hanging="180"/>
      </w:pPr>
    </w:lvl>
    <w:lvl w:ilvl="6" w:tplc="FFFFFFFF" w:tentative="1">
      <w:start w:val="1"/>
      <w:numFmt w:val="decimal"/>
      <w:lvlText w:val="%7."/>
      <w:lvlJc w:val="left"/>
      <w:pPr>
        <w:tabs>
          <w:tab w:val="num" w:pos="4965"/>
        </w:tabs>
        <w:ind w:left="4965" w:hanging="360"/>
      </w:pPr>
    </w:lvl>
    <w:lvl w:ilvl="7" w:tplc="FFFFFFFF" w:tentative="1">
      <w:start w:val="1"/>
      <w:numFmt w:val="lowerLetter"/>
      <w:lvlText w:val="%8."/>
      <w:lvlJc w:val="left"/>
      <w:pPr>
        <w:tabs>
          <w:tab w:val="num" w:pos="5685"/>
        </w:tabs>
        <w:ind w:left="5685" w:hanging="360"/>
      </w:pPr>
    </w:lvl>
    <w:lvl w:ilvl="8" w:tplc="FFFFFFFF" w:tentative="1">
      <w:start w:val="1"/>
      <w:numFmt w:val="lowerRoman"/>
      <w:lvlText w:val="%9."/>
      <w:lvlJc w:val="right"/>
      <w:pPr>
        <w:tabs>
          <w:tab w:val="num" w:pos="6405"/>
        </w:tabs>
        <w:ind w:left="6405" w:hanging="180"/>
      </w:pPr>
    </w:lvl>
  </w:abstractNum>
  <w:abstractNum w:abstractNumId="22" w15:restartNumberingAfterBreak="0">
    <w:nsid w:val="358A3A4A"/>
    <w:multiLevelType w:val="hybridMultilevel"/>
    <w:tmpl w:val="B6267B38"/>
    <w:lvl w:ilvl="0" w:tplc="909ADA98">
      <w:start w:val="1"/>
      <w:numFmt w:val="lowerLetter"/>
      <w:lvlText w:val="%1)"/>
      <w:lvlJc w:val="left"/>
      <w:pPr>
        <w:ind w:left="720" w:hanging="360"/>
      </w:pPr>
    </w:lvl>
    <w:lvl w:ilvl="1" w:tplc="92B252B8">
      <w:start w:val="1"/>
      <w:numFmt w:val="lowerLetter"/>
      <w:lvlText w:val="%2)"/>
      <w:lvlJc w:val="left"/>
      <w:pPr>
        <w:ind w:left="720" w:hanging="360"/>
      </w:pPr>
    </w:lvl>
    <w:lvl w:ilvl="2" w:tplc="D8B08554">
      <w:start w:val="1"/>
      <w:numFmt w:val="lowerLetter"/>
      <w:lvlText w:val="%3)"/>
      <w:lvlJc w:val="left"/>
      <w:pPr>
        <w:ind w:left="720" w:hanging="360"/>
      </w:pPr>
    </w:lvl>
    <w:lvl w:ilvl="3" w:tplc="84BC8232">
      <w:start w:val="1"/>
      <w:numFmt w:val="lowerLetter"/>
      <w:lvlText w:val="%4)"/>
      <w:lvlJc w:val="left"/>
      <w:pPr>
        <w:ind w:left="720" w:hanging="360"/>
      </w:pPr>
    </w:lvl>
    <w:lvl w:ilvl="4" w:tplc="4B80007C">
      <w:start w:val="1"/>
      <w:numFmt w:val="lowerLetter"/>
      <w:lvlText w:val="%5)"/>
      <w:lvlJc w:val="left"/>
      <w:pPr>
        <w:ind w:left="720" w:hanging="360"/>
      </w:pPr>
    </w:lvl>
    <w:lvl w:ilvl="5" w:tplc="DDF6B902">
      <w:start w:val="1"/>
      <w:numFmt w:val="lowerLetter"/>
      <w:lvlText w:val="%6)"/>
      <w:lvlJc w:val="left"/>
      <w:pPr>
        <w:ind w:left="720" w:hanging="360"/>
      </w:pPr>
    </w:lvl>
    <w:lvl w:ilvl="6" w:tplc="F7D44AEC">
      <w:start w:val="1"/>
      <w:numFmt w:val="lowerLetter"/>
      <w:lvlText w:val="%7)"/>
      <w:lvlJc w:val="left"/>
      <w:pPr>
        <w:ind w:left="720" w:hanging="360"/>
      </w:pPr>
    </w:lvl>
    <w:lvl w:ilvl="7" w:tplc="CEF40C00">
      <w:start w:val="1"/>
      <w:numFmt w:val="lowerLetter"/>
      <w:lvlText w:val="%8)"/>
      <w:lvlJc w:val="left"/>
      <w:pPr>
        <w:ind w:left="720" w:hanging="360"/>
      </w:pPr>
    </w:lvl>
    <w:lvl w:ilvl="8" w:tplc="C660E028">
      <w:start w:val="1"/>
      <w:numFmt w:val="lowerLetter"/>
      <w:lvlText w:val="%9)"/>
      <w:lvlJc w:val="left"/>
      <w:pPr>
        <w:ind w:left="720" w:hanging="360"/>
      </w:pPr>
    </w:lvl>
  </w:abstractNum>
  <w:abstractNum w:abstractNumId="23" w15:restartNumberingAfterBreak="0">
    <w:nsid w:val="36A51AE1"/>
    <w:multiLevelType w:val="singleLevel"/>
    <w:tmpl w:val="0405000F"/>
    <w:lvl w:ilvl="0">
      <w:start w:val="1"/>
      <w:numFmt w:val="decimal"/>
      <w:lvlText w:val="%1."/>
      <w:lvlJc w:val="left"/>
      <w:pPr>
        <w:tabs>
          <w:tab w:val="num" w:pos="720"/>
        </w:tabs>
        <w:ind w:left="720" w:hanging="360"/>
      </w:pPr>
    </w:lvl>
  </w:abstractNum>
  <w:abstractNum w:abstractNumId="24" w15:restartNumberingAfterBreak="0">
    <w:nsid w:val="3E784732"/>
    <w:multiLevelType w:val="multilevel"/>
    <w:tmpl w:val="8064F028"/>
    <w:styleLink w:val="StylpepeI"/>
    <w:lvl w:ilvl="0">
      <w:start w:val="1"/>
      <w:numFmt w:val="decimal"/>
      <w:lvlText w:val="%1"/>
      <w:lvlJc w:val="left"/>
      <w:pPr>
        <w:ind w:left="360" w:hanging="360"/>
      </w:pPr>
      <w:rPr>
        <w:rFonts w:hint="default"/>
        <w:sz w:val="24"/>
      </w:rPr>
    </w:lvl>
    <w:lvl w:ilvl="1">
      <w:start w:val="1"/>
      <w:numFmt w:val="bullet"/>
      <w:lvlText w:val=""/>
      <w:lvlJc w:val="left"/>
      <w:pPr>
        <w:ind w:left="1068" w:hanging="360"/>
      </w:pPr>
      <w:rPr>
        <w:rFonts w:ascii="Symbol" w:hAnsi="Symbol" w:hint="default"/>
        <w:b w:val="0"/>
        <w:sz w:val="24"/>
      </w:rPr>
    </w:lvl>
    <w:lvl w:ilvl="2">
      <w:start w:val="1"/>
      <w:numFmt w:val="bullet"/>
      <w:lvlText w:val=""/>
      <w:lvlJc w:val="left"/>
      <w:pPr>
        <w:ind w:left="2136" w:hanging="720"/>
      </w:pPr>
      <w:rPr>
        <w:rFonts w:ascii="Symbol" w:hAnsi="Symbol" w:hint="default"/>
        <w:color w:val="auto"/>
        <w:sz w:val="24"/>
      </w:rPr>
    </w:lvl>
    <w:lvl w:ilvl="3">
      <w:start w:val="1"/>
      <w:numFmt w:val="decimal"/>
      <w:lvlText w:val="%1.%2.%3.%4"/>
      <w:lvlJc w:val="left"/>
      <w:pPr>
        <w:ind w:left="2880" w:hanging="720"/>
      </w:pPr>
      <w:rPr>
        <w:rFonts w:hint="default"/>
        <w:sz w:val="24"/>
      </w:rPr>
    </w:lvl>
    <w:lvl w:ilvl="4">
      <w:start w:val="1"/>
      <w:numFmt w:val="decimal"/>
      <w:lvlText w:val="%1.%2.%3.%4.%5"/>
      <w:lvlJc w:val="left"/>
      <w:pPr>
        <w:ind w:left="3960" w:hanging="1080"/>
      </w:pPr>
      <w:rPr>
        <w:rFonts w:hint="default"/>
        <w:sz w:val="24"/>
      </w:rPr>
    </w:lvl>
    <w:lvl w:ilvl="5">
      <w:start w:val="1"/>
      <w:numFmt w:val="decimal"/>
      <w:lvlText w:val="%1.%2.%3.%4.%5.%6"/>
      <w:lvlJc w:val="left"/>
      <w:pPr>
        <w:ind w:left="4680" w:hanging="1080"/>
      </w:pPr>
      <w:rPr>
        <w:rFonts w:hint="default"/>
        <w:sz w:val="24"/>
      </w:rPr>
    </w:lvl>
    <w:lvl w:ilvl="6">
      <w:start w:val="1"/>
      <w:numFmt w:val="decimal"/>
      <w:lvlText w:val="%1.%2.%3.%4.%5.%6.%7"/>
      <w:lvlJc w:val="left"/>
      <w:pPr>
        <w:ind w:left="5760" w:hanging="1440"/>
      </w:pPr>
      <w:rPr>
        <w:rFonts w:hint="default"/>
        <w:sz w:val="24"/>
      </w:rPr>
    </w:lvl>
    <w:lvl w:ilvl="7">
      <w:start w:val="1"/>
      <w:numFmt w:val="decimal"/>
      <w:lvlText w:val="%1.%2.%3.%4.%5.%6.%7.%8"/>
      <w:lvlJc w:val="left"/>
      <w:pPr>
        <w:ind w:left="6480" w:hanging="1440"/>
      </w:pPr>
      <w:rPr>
        <w:rFonts w:hint="default"/>
        <w:sz w:val="24"/>
      </w:rPr>
    </w:lvl>
    <w:lvl w:ilvl="8">
      <w:start w:val="1"/>
      <w:numFmt w:val="decimal"/>
      <w:lvlText w:val="%1.%2.%3.%4.%5.%6.%7.%8.%9"/>
      <w:lvlJc w:val="left"/>
      <w:pPr>
        <w:ind w:left="7200" w:hanging="1440"/>
      </w:pPr>
      <w:rPr>
        <w:rFonts w:hint="default"/>
        <w:sz w:val="24"/>
      </w:rPr>
    </w:lvl>
  </w:abstractNum>
  <w:abstractNum w:abstractNumId="25" w15:restartNumberingAfterBreak="0">
    <w:nsid w:val="41DF4695"/>
    <w:multiLevelType w:val="hybridMultilevel"/>
    <w:tmpl w:val="1F56952E"/>
    <w:lvl w:ilvl="0" w:tplc="7C9E48CC">
      <w:start w:val="1"/>
      <w:numFmt w:val="decimal"/>
      <w:lvlText w:val="%1."/>
      <w:lvlJc w:val="left"/>
      <w:pPr>
        <w:ind w:left="720" w:hanging="360"/>
      </w:pPr>
    </w:lvl>
    <w:lvl w:ilvl="1" w:tplc="4E06ABE4">
      <w:start w:val="1"/>
      <w:numFmt w:val="decimal"/>
      <w:lvlText w:val="%2."/>
      <w:lvlJc w:val="left"/>
      <w:pPr>
        <w:ind w:left="720" w:hanging="360"/>
      </w:pPr>
    </w:lvl>
    <w:lvl w:ilvl="2" w:tplc="D1A2D626">
      <w:start w:val="1"/>
      <w:numFmt w:val="decimal"/>
      <w:lvlText w:val="%3."/>
      <w:lvlJc w:val="left"/>
      <w:pPr>
        <w:ind w:left="720" w:hanging="360"/>
      </w:pPr>
    </w:lvl>
    <w:lvl w:ilvl="3" w:tplc="F04E89E4">
      <w:start w:val="1"/>
      <w:numFmt w:val="decimal"/>
      <w:lvlText w:val="%4."/>
      <w:lvlJc w:val="left"/>
      <w:pPr>
        <w:ind w:left="720" w:hanging="360"/>
      </w:pPr>
    </w:lvl>
    <w:lvl w:ilvl="4" w:tplc="8E747B30">
      <w:start w:val="1"/>
      <w:numFmt w:val="decimal"/>
      <w:lvlText w:val="%5."/>
      <w:lvlJc w:val="left"/>
      <w:pPr>
        <w:ind w:left="720" w:hanging="360"/>
      </w:pPr>
    </w:lvl>
    <w:lvl w:ilvl="5" w:tplc="5330B864">
      <w:start w:val="1"/>
      <w:numFmt w:val="decimal"/>
      <w:lvlText w:val="%6."/>
      <w:lvlJc w:val="left"/>
      <w:pPr>
        <w:ind w:left="720" w:hanging="360"/>
      </w:pPr>
    </w:lvl>
    <w:lvl w:ilvl="6" w:tplc="7F020288">
      <w:start w:val="1"/>
      <w:numFmt w:val="decimal"/>
      <w:lvlText w:val="%7."/>
      <w:lvlJc w:val="left"/>
      <w:pPr>
        <w:ind w:left="720" w:hanging="360"/>
      </w:pPr>
    </w:lvl>
    <w:lvl w:ilvl="7" w:tplc="8926EC3E">
      <w:start w:val="1"/>
      <w:numFmt w:val="decimal"/>
      <w:lvlText w:val="%8."/>
      <w:lvlJc w:val="left"/>
      <w:pPr>
        <w:ind w:left="720" w:hanging="360"/>
      </w:pPr>
    </w:lvl>
    <w:lvl w:ilvl="8" w:tplc="CE541E32">
      <w:start w:val="1"/>
      <w:numFmt w:val="decimal"/>
      <w:lvlText w:val="%9."/>
      <w:lvlJc w:val="left"/>
      <w:pPr>
        <w:ind w:left="720" w:hanging="360"/>
      </w:pPr>
    </w:lvl>
  </w:abstractNum>
  <w:abstractNum w:abstractNumId="26" w15:restartNumberingAfterBreak="0">
    <w:nsid w:val="41F91E4E"/>
    <w:multiLevelType w:val="multilevel"/>
    <w:tmpl w:val="C15ED706"/>
    <w:lvl w:ilvl="0">
      <w:start w:val="1"/>
      <w:numFmt w:val="bullet"/>
      <w:lvlText w:val=""/>
      <w:lvlJc w:val="left"/>
      <w:pPr>
        <w:tabs>
          <w:tab w:val="num" w:pos="360"/>
        </w:tabs>
        <w:ind w:left="360" w:hanging="360"/>
      </w:pPr>
      <w:rPr>
        <w:rFonts w:ascii="Symbol" w:hAnsi="Symbol" w:hint="default"/>
        <w:color w:val="auto"/>
        <w:sz w:val="20"/>
        <w:szCs w:val="20"/>
      </w:rPr>
    </w:lvl>
    <w:lvl w:ilvl="1">
      <w:start w:val="1"/>
      <w:numFmt w:val="none"/>
      <w:lvlText w:val="a)"/>
      <w:lvlJc w:val="left"/>
      <w:pPr>
        <w:tabs>
          <w:tab w:val="num" w:pos="0"/>
        </w:tabs>
        <w:ind w:left="720" w:hanging="360"/>
      </w:pPr>
      <w:rPr>
        <w:rFonts w:hint="default"/>
      </w:rPr>
    </w:lvl>
    <w:lvl w:ilvl="2">
      <w:start w:val="1"/>
      <w:numFmt w:val="none"/>
      <w:lvlText w:val="-"/>
      <w:lvlJc w:val="left"/>
      <w:pPr>
        <w:tabs>
          <w:tab w:val="num" w:pos="0"/>
        </w:tabs>
        <w:ind w:left="1080" w:hanging="360"/>
      </w:pPr>
      <w:rPr>
        <w:rFonts w:hint="default"/>
      </w:rPr>
    </w:lvl>
    <w:lvl w:ilvl="3">
      <w:start w:val="1"/>
      <w:numFmt w:val="decimal"/>
      <w:lvlText w:val="%4."/>
      <w:lvlJc w:val="left"/>
      <w:pPr>
        <w:tabs>
          <w:tab w:val="num" w:pos="1440"/>
        </w:tabs>
        <w:ind w:left="1440" w:hanging="360"/>
      </w:pPr>
      <w:rPr>
        <w:rFonts w:hint="default"/>
        <w:b w:val="0"/>
        <w:i w:val="0"/>
        <w:color w:val="auto"/>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1980" w:hanging="180"/>
      </w:pPr>
      <w:rPr>
        <w:rFonts w:hint="default"/>
      </w:rPr>
    </w:lvl>
    <w:lvl w:ilvl="6">
      <w:start w:val="1"/>
      <w:numFmt w:val="decimal"/>
      <w:lvlText w:val="%7."/>
      <w:lvlJc w:val="left"/>
      <w:pPr>
        <w:tabs>
          <w:tab w:val="num" w:pos="360"/>
        </w:tabs>
        <w:ind w:left="360" w:hanging="360"/>
      </w:pPr>
      <w:rPr>
        <w:rFonts w:hint="default"/>
        <w:b w:val="0"/>
        <w:i w:val="0"/>
        <w:color w:val="auto"/>
      </w:rPr>
    </w:lvl>
    <w:lvl w:ilvl="7">
      <w:start w:val="1"/>
      <w:numFmt w:val="lowerLetter"/>
      <w:lvlText w:val="%8."/>
      <w:lvlJc w:val="left"/>
      <w:pPr>
        <w:tabs>
          <w:tab w:val="num" w:pos="0"/>
        </w:tabs>
        <w:ind w:left="2700" w:hanging="360"/>
      </w:pPr>
      <w:rPr>
        <w:rFonts w:hint="default"/>
      </w:rPr>
    </w:lvl>
    <w:lvl w:ilvl="8">
      <w:start w:val="1"/>
      <w:numFmt w:val="lowerRoman"/>
      <w:lvlText w:val="%9."/>
      <w:lvlJc w:val="left"/>
      <w:pPr>
        <w:tabs>
          <w:tab w:val="num" w:pos="0"/>
        </w:tabs>
        <w:ind w:left="2880" w:hanging="180"/>
      </w:pPr>
      <w:rPr>
        <w:rFonts w:hint="default"/>
      </w:rPr>
    </w:lvl>
  </w:abstractNum>
  <w:abstractNum w:abstractNumId="27" w15:restartNumberingAfterBreak="0">
    <w:nsid w:val="48FF10FF"/>
    <w:multiLevelType w:val="hybridMultilevel"/>
    <w:tmpl w:val="94169558"/>
    <w:lvl w:ilvl="0" w:tplc="464676A2">
      <w:start w:val="1"/>
      <w:numFmt w:val="decimal"/>
      <w:lvlText w:val="%1."/>
      <w:lvlJc w:val="left"/>
      <w:pPr>
        <w:tabs>
          <w:tab w:val="num" w:pos="360"/>
        </w:tabs>
        <w:ind w:left="340" w:hanging="34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4D527AA0"/>
    <w:multiLevelType w:val="hybridMultilevel"/>
    <w:tmpl w:val="8EAAAE2C"/>
    <w:lvl w:ilvl="0" w:tplc="579EAE02">
      <w:start w:val="1"/>
      <w:numFmt w:val="lowerLetter"/>
      <w:lvlText w:val="%1)"/>
      <w:lvlJc w:val="left"/>
      <w:pPr>
        <w:tabs>
          <w:tab w:val="num" w:pos="1429"/>
        </w:tabs>
        <w:ind w:left="1429" w:hanging="360"/>
      </w:pPr>
      <w:rPr>
        <w:rFonts w:hint="default"/>
        <w:b w:val="0"/>
        <w:i w:val="0"/>
        <w:sz w:val="22"/>
        <w:szCs w:val="22"/>
      </w:rPr>
    </w:lvl>
    <w:lvl w:ilvl="1" w:tplc="FFFFFFFF" w:tentative="1">
      <w:start w:val="1"/>
      <w:numFmt w:val="lowerLetter"/>
      <w:lvlText w:val="%2."/>
      <w:lvlJc w:val="left"/>
      <w:pPr>
        <w:tabs>
          <w:tab w:val="num" w:pos="2149"/>
        </w:tabs>
        <w:ind w:left="2149" w:hanging="360"/>
      </w:pPr>
    </w:lvl>
    <w:lvl w:ilvl="2" w:tplc="FFFFFFFF">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29" w15:restartNumberingAfterBreak="0">
    <w:nsid w:val="4DE634E3"/>
    <w:multiLevelType w:val="hybridMultilevel"/>
    <w:tmpl w:val="5DE47D92"/>
    <w:lvl w:ilvl="0" w:tplc="04050001">
      <w:start w:val="1"/>
      <w:numFmt w:val="bullet"/>
      <w:lvlText w:val=""/>
      <w:lvlJc w:val="left"/>
      <w:pPr>
        <w:ind w:left="1077" w:hanging="360"/>
      </w:pPr>
      <w:rPr>
        <w:rFonts w:ascii="Symbol" w:hAnsi="Symbol"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30" w15:restartNumberingAfterBreak="0">
    <w:nsid w:val="501A4C69"/>
    <w:multiLevelType w:val="singleLevel"/>
    <w:tmpl w:val="8C5C1BBA"/>
    <w:lvl w:ilvl="0">
      <w:start w:val="1"/>
      <w:numFmt w:val="decimal"/>
      <w:pStyle w:val="slovnvSOD"/>
      <w:lvlText w:val="%1."/>
      <w:lvlJc w:val="left"/>
      <w:pPr>
        <w:tabs>
          <w:tab w:val="num" w:pos="567"/>
        </w:tabs>
        <w:ind w:left="567" w:hanging="567"/>
      </w:pPr>
      <w:rPr>
        <w:rFonts w:ascii="Arial" w:hAnsi="Arial" w:hint="default"/>
        <w:sz w:val="22"/>
      </w:rPr>
    </w:lvl>
  </w:abstractNum>
  <w:abstractNum w:abstractNumId="31" w15:restartNumberingAfterBreak="0">
    <w:nsid w:val="510F035C"/>
    <w:multiLevelType w:val="hybridMultilevel"/>
    <w:tmpl w:val="025A72DC"/>
    <w:lvl w:ilvl="0" w:tplc="9D88175C">
      <w:start w:val="1"/>
      <w:numFmt w:val="decimal"/>
      <w:lvlText w:val="%1."/>
      <w:lvlJc w:val="left"/>
      <w:pPr>
        <w:tabs>
          <w:tab w:val="num" w:pos="360"/>
        </w:tabs>
        <w:ind w:left="357" w:hanging="357"/>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517073E8"/>
    <w:multiLevelType w:val="hybridMultilevel"/>
    <w:tmpl w:val="B1D81758"/>
    <w:lvl w:ilvl="0" w:tplc="B890E260">
      <w:start w:val="1"/>
      <w:numFmt w:val="decimal"/>
      <w:lvlText w:val="%1."/>
      <w:lvlJc w:val="left"/>
      <w:pPr>
        <w:tabs>
          <w:tab w:val="num" w:pos="360"/>
        </w:tabs>
        <w:ind w:left="340" w:hanging="340"/>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15:restartNumberingAfterBreak="0">
    <w:nsid w:val="5CDB76A3"/>
    <w:multiLevelType w:val="hybridMultilevel"/>
    <w:tmpl w:val="59709462"/>
    <w:lvl w:ilvl="0" w:tplc="11ECE65A">
      <w:start w:val="1"/>
      <w:numFmt w:val="decimal"/>
      <w:lvlText w:val="%1."/>
      <w:lvlJc w:val="left"/>
      <w:pPr>
        <w:ind w:left="720" w:hanging="360"/>
      </w:pPr>
    </w:lvl>
    <w:lvl w:ilvl="1" w:tplc="A99C70CC">
      <w:start w:val="1"/>
      <w:numFmt w:val="decimal"/>
      <w:lvlText w:val="%2."/>
      <w:lvlJc w:val="left"/>
      <w:pPr>
        <w:ind w:left="720" w:hanging="360"/>
      </w:pPr>
    </w:lvl>
    <w:lvl w:ilvl="2" w:tplc="D0A4A1C4">
      <w:start w:val="1"/>
      <w:numFmt w:val="decimal"/>
      <w:lvlText w:val="%3."/>
      <w:lvlJc w:val="left"/>
      <w:pPr>
        <w:ind w:left="720" w:hanging="360"/>
      </w:pPr>
    </w:lvl>
    <w:lvl w:ilvl="3" w:tplc="64CA08E8">
      <w:start w:val="1"/>
      <w:numFmt w:val="decimal"/>
      <w:lvlText w:val="%4."/>
      <w:lvlJc w:val="left"/>
      <w:pPr>
        <w:ind w:left="720" w:hanging="360"/>
      </w:pPr>
    </w:lvl>
    <w:lvl w:ilvl="4" w:tplc="134A7CA2">
      <w:start w:val="1"/>
      <w:numFmt w:val="decimal"/>
      <w:lvlText w:val="%5."/>
      <w:lvlJc w:val="left"/>
      <w:pPr>
        <w:ind w:left="720" w:hanging="360"/>
      </w:pPr>
    </w:lvl>
    <w:lvl w:ilvl="5" w:tplc="F244C10E">
      <w:start w:val="1"/>
      <w:numFmt w:val="decimal"/>
      <w:lvlText w:val="%6."/>
      <w:lvlJc w:val="left"/>
      <w:pPr>
        <w:ind w:left="720" w:hanging="360"/>
      </w:pPr>
    </w:lvl>
    <w:lvl w:ilvl="6" w:tplc="E2C43CD6">
      <w:start w:val="1"/>
      <w:numFmt w:val="decimal"/>
      <w:lvlText w:val="%7."/>
      <w:lvlJc w:val="left"/>
      <w:pPr>
        <w:ind w:left="720" w:hanging="360"/>
      </w:pPr>
    </w:lvl>
    <w:lvl w:ilvl="7" w:tplc="4F12FD70">
      <w:start w:val="1"/>
      <w:numFmt w:val="decimal"/>
      <w:lvlText w:val="%8."/>
      <w:lvlJc w:val="left"/>
      <w:pPr>
        <w:ind w:left="720" w:hanging="360"/>
      </w:pPr>
    </w:lvl>
    <w:lvl w:ilvl="8" w:tplc="65C6FDFE">
      <w:start w:val="1"/>
      <w:numFmt w:val="decimal"/>
      <w:lvlText w:val="%9."/>
      <w:lvlJc w:val="left"/>
      <w:pPr>
        <w:ind w:left="720" w:hanging="360"/>
      </w:pPr>
    </w:lvl>
  </w:abstractNum>
  <w:abstractNum w:abstractNumId="34" w15:restartNumberingAfterBreak="0">
    <w:nsid w:val="5D500825"/>
    <w:multiLevelType w:val="hybridMultilevel"/>
    <w:tmpl w:val="51B02244"/>
    <w:lvl w:ilvl="0" w:tplc="455C420C">
      <w:start w:val="1"/>
      <w:numFmt w:val="decimal"/>
      <w:lvlText w:val="%1."/>
      <w:lvlJc w:val="left"/>
      <w:pPr>
        <w:tabs>
          <w:tab w:val="num" w:pos="360"/>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6BBE2A9A"/>
    <w:multiLevelType w:val="hybridMultilevel"/>
    <w:tmpl w:val="21E0D02E"/>
    <w:lvl w:ilvl="0" w:tplc="455C420C">
      <w:start w:val="1"/>
      <w:numFmt w:val="decimal"/>
      <w:lvlText w:val="%1."/>
      <w:lvlJc w:val="left"/>
      <w:pPr>
        <w:tabs>
          <w:tab w:val="num" w:pos="360"/>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15:restartNumberingAfterBreak="0">
    <w:nsid w:val="6FC7776F"/>
    <w:multiLevelType w:val="hybridMultilevel"/>
    <w:tmpl w:val="342031F8"/>
    <w:lvl w:ilvl="0" w:tplc="2C82F9C0">
      <w:start w:val="1"/>
      <w:numFmt w:val="lowerLetter"/>
      <w:pStyle w:val="slovanPododstavecSmlouvy"/>
      <w:lvlText w:val="%1)"/>
      <w:lvlJc w:val="left"/>
      <w:pPr>
        <w:tabs>
          <w:tab w:val="num" w:pos="717"/>
        </w:tabs>
        <w:ind w:left="714" w:hanging="357"/>
      </w:pPr>
      <w:rPr>
        <w:rFonts w:hint="default"/>
      </w:rPr>
    </w:lvl>
    <w:lvl w:ilvl="1" w:tplc="04050019" w:tentative="1">
      <w:start w:val="1"/>
      <w:numFmt w:val="lowerLetter"/>
      <w:lvlText w:val="%2."/>
      <w:lvlJc w:val="left"/>
      <w:pPr>
        <w:tabs>
          <w:tab w:val="num" w:pos="1797"/>
        </w:tabs>
        <w:ind w:left="1797" w:hanging="360"/>
      </w:pPr>
    </w:lvl>
    <w:lvl w:ilvl="2" w:tplc="0405001B" w:tentative="1">
      <w:start w:val="1"/>
      <w:numFmt w:val="lowerRoman"/>
      <w:lvlText w:val="%3."/>
      <w:lvlJc w:val="right"/>
      <w:pPr>
        <w:tabs>
          <w:tab w:val="num" w:pos="2517"/>
        </w:tabs>
        <w:ind w:left="2517" w:hanging="180"/>
      </w:pPr>
    </w:lvl>
    <w:lvl w:ilvl="3" w:tplc="0405000F" w:tentative="1">
      <w:start w:val="1"/>
      <w:numFmt w:val="decimal"/>
      <w:lvlText w:val="%4."/>
      <w:lvlJc w:val="left"/>
      <w:pPr>
        <w:tabs>
          <w:tab w:val="num" w:pos="3237"/>
        </w:tabs>
        <w:ind w:left="3237" w:hanging="360"/>
      </w:pPr>
    </w:lvl>
    <w:lvl w:ilvl="4" w:tplc="04050019" w:tentative="1">
      <w:start w:val="1"/>
      <w:numFmt w:val="lowerLetter"/>
      <w:lvlText w:val="%5."/>
      <w:lvlJc w:val="left"/>
      <w:pPr>
        <w:tabs>
          <w:tab w:val="num" w:pos="3957"/>
        </w:tabs>
        <w:ind w:left="3957" w:hanging="360"/>
      </w:pPr>
    </w:lvl>
    <w:lvl w:ilvl="5" w:tplc="0405001B" w:tentative="1">
      <w:start w:val="1"/>
      <w:numFmt w:val="lowerRoman"/>
      <w:lvlText w:val="%6."/>
      <w:lvlJc w:val="right"/>
      <w:pPr>
        <w:tabs>
          <w:tab w:val="num" w:pos="4677"/>
        </w:tabs>
        <w:ind w:left="4677" w:hanging="180"/>
      </w:pPr>
    </w:lvl>
    <w:lvl w:ilvl="6" w:tplc="0405000F" w:tentative="1">
      <w:start w:val="1"/>
      <w:numFmt w:val="decimal"/>
      <w:lvlText w:val="%7."/>
      <w:lvlJc w:val="left"/>
      <w:pPr>
        <w:tabs>
          <w:tab w:val="num" w:pos="5397"/>
        </w:tabs>
        <w:ind w:left="5397" w:hanging="360"/>
      </w:pPr>
    </w:lvl>
    <w:lvl w:ilvl="7" w:tplc="04050019" w:tentative="1">
      <w:start w:val="1"/>
      <w:numFmt w:val="lowerLetter"/>
      <w:lvlText w:val="%8."/>
      <w:lvlJc w:val="left"/>
      <w:pPr>
        <w:tabs>
          <w:tab w:val="num" w:pos="6117"/>
        </w:tabs>
        <w:ind w:left="6117" w:hanging="360"/>
      </w:pPr>
    </w:lvl>
    <w:lvl w:ilvl="8" w:tplc="0405001B" w:tentative="1">
      <w:start w:val="1"/>
      <w:numFmt w:val="lowerRoman"/>
      <w:lvlText w:val="%9."/>
      <w:lvlJc w:val="right"/>
      <w:pPr>
        <w:tabs>
          <w:tab w:val="num" w:pos="6837"/>
        </w:tabs>
        <w:ind w:left="6837" w:hanging="180"/>
      </w:pPr>
    </w:lvl>
  </w:abstractNum>
  <w:abstractNum w:abstractNumId="37" w15:restartNumberingAfterBreak="0">
    <w:nsid w:val="752857ED"/>
    <w:multiLevelType w:val="hybridMultilevel"/>
    <w:tmpl w:val="BC489FC4"/>
    <w:lvl w:ilvl="0" w:tplc="6352A36C">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8" w15:restartNumberingAfterBreak="0">
    <w:nsid w:val="7CD24B74"/>
    <w:multiLevelType w:val="hybridMultilevel"/>
    <w:tmpl w:val="F430661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9" w15:restartNumberingAfterBreak="0">
    <w:nsid w:val="7E1D645E"/>
    <w:multiLevelType w:val="hybridMultilevel"/>
    <w:tmpl w:val="B67C5C96"/>
    <w:lvl w:ilvl="0" w:tplc="12187FD4">
      <w:numFmt w:val="bullet"/>
      <w:lvlText w:val="-"/>
      <w:lvlJc w:val="left"/>
      <w:pPr>
        <w:ind w:left="1077" w:hanging="360"/>
      </w:pPr>
      <w:rPr>
        <w:rFonts w:ascii="Palatino Linotype" w:eastAsia="Times New Roman" w:hAnsi="Palatino Linotype" w:cs="Arial" w:hint="default"/>
      </w:rPr>
    </w:lvl>
    <w:lvl w:ilvl="1" w:tplc="FFFFFFFF" w:tentative="1">
      <w:start w:val="1"/>
      <w:numFmt w:val="bullet"/>
      <w:lvlText w:val="o"/>
      <w:lvlJc w:val="left"/>
      <w:pPr>
        <w:ind w:left="1797" w:hanging="360"/>
      </w:pPr>
      <w:rPr>
        <w:rFonts w:ascii="Courier New" w:hAnsi="Courier New" w:cs="Courier New" w:hint="default"/>
      </w:rPr>
    </w:lvl>
    <w:lvl w:ilvl="2" w:tplc="FFFFFFFF" w:tentative="1">
      <w:start w:val="1"/>
      <w:numFmt w:val="bullet"/>
      <w:lvlText w:val=""/>
      <w:lvlJc w:val="left"/>
      <w:pPr>
        <w:ind w:left="2517" w:hanging="360"/>
      </w:pPr>
      <w:rPr>
        <w:rFonts w:ascii="Wingdings" w:hAnsi="Wingdings" w:hint="default"/>
      </w:rPr>
    </w:lvl>
    <w:lvl w:ilvl="3" w:tplc="FFFFFFFF" w:tentative="1">
      <w:start w:val="1"/>
      <w:numFmt w:val="bullet"/>
      <w:lvlText w:val=""/>
      <w:lvlJc w:val="left"/>
      <w:pPr>
        <w:ind w:left="3237" w:hanging="360"/>
      </w:pPr>
      <w:rPr>
        <w:rFonts w:ascii="Symbol" w:hAnsi="Symbol" w:hint="default"/>
      </w:rPr>
    </w:lvl>
    <w:lvl w:ilvl="4" w:tplc="FFFFFFFF" w:tentative="1">
      <w:start w:val="1"/>
      <w:numFmt w:val="bullet"/>
      <w:lvlText w:val="o"/>
      <w:lvlJc w:val="left"/>
      <w:pPr>
        <w:ind w:left="3957" w:hanging="360"/>
      </w:pPr>
      <w:rPr>
        <w:rFonts w:ascii="Courier New" w:hAnsi="Courier New" w:cs="Courier New" w:hint="default"/>
      </w:rPr>
    </w:lvl>
    <w:lvl w:ilvl="5" w:tplc="FFFFFFFF" w:tentative="1">
      <w:start w:val="1"/>
      <w:numFmt w:val="bullet"/>
      <w:lvlText w:val=""/>
      <w:lvlJc w:val="left"/>
      <w:pPr>
        <w:ind w:left="4677" w:hanging="360"/>
      </w:pPr>
      <w:rPr>
        <w:rFonts w:ascii="Wingdings" w:hAnsi="Wingdings" w:hint="default"/>
      </w:rPr>
    </w:lvl>
    <w:lvl w:ilvl="6" w:tplc="FFFFFFFF" w:tentative="1">
      <w:start w:val="1"/>
      <w:numFmt w:val="bullet"/>
      <w:lvlText w:val=""/>
      <w:lvlJc w:val="left"/>
      <w:pPr>
        <w:ind w:left="5397" w:hanging="360"/>
      </w:pPr>
      <w:rPr>
        <w:rFonts w:ascii="Symbol" w:hAnsi="Symbol" w:hint="default"/>
      </w:rPr>
    </w:lvl>
    <w:lvl w:ilvl="7" w:tplc="FFFFFFFF" w:tentative="1">
      <w:start w:val="1"/>
      <w:numFmt w:val="bullet"/>
      <w:lvlText w:val="o"/>
      <w:lvlJc w:val="left"/>
      <w:pPr>
        <w:ind w:left="6117" w:hanging="360"/>
      </w:pPr>
      <w:rPr>
        <w:rFonts w:ascii="Courier New" w:hAnsi="Courier New" w:cs="Courier New" w:hint="default"/>
      </w:rPr>
    </w:lvl>
    <w:lvl w:ilvl="8" w:tplc="FFFFFFFF" w:tentative="1">
      <w:start w:val="1"/>
      <w:numFmt w:val="bullet"/>
      <w:lvlText w:val=""/>
      <w:lvlJc w:val="left"/>
      <w:pPr>
        <w:ind w:left="6837" w:hanging="360"/>
      </w:pPr>
      <w:rPr>
        <w:rFonts w:ascii="Wingdings" w:hAnsi="Wingdings" w:hint="default"/>
      </w:rPr>
    </w:lvl>
  </w:abstractNum>
  <w:num w:numId="1" w16cid:durableId="113208714">
    <w:abstractNumId w:val="37"/>
  </w:num>
  <w:num w:numId="2" w16cid:durableId="1459880345">
    <w:abstractNumId w:val="21"/>
  </w:num>
  <w:num w:numId="3" w16cid:durableId="2087460534">
    <w:abstractNumId w:val="13"/>
  </w:num>
  <w:num w:numId="4" w16cid:durableId="1392537334">
    <w:abstractNumId w:val="2"/>
  </w:num>
  <w:num w:numId="5" w16cid:durableId="132675157">
    <w:abstractNumId w:val="14"/>
  </w:num>
  <w:num w:numId="6" w16cid:durableId="349839023">
    <w:abstractNumId w:val="27"/>
  </w:num>
  <w:num w:numId="7" w16cid:durableId="512770140">
    <w:abstractNumId w:val="11"/>
  </w:num>
  <w:num w:numId="8" w16cid:durableId="1615671360">
    <w:abstractNumId w:val="28"/>
  </w:num>
  <w:num w:numId="9" w16cid:durableId="1994948498">
    <w:abstractNumId w:val="6"/>
  </w:num>
  <w:num w:numId="10" w16cid:durableId="1702509685">
    <w:abstractNumId w:val="19"/>
  </w:num>
  <w:num w:numId="11" w16cid:durableId="1829590611">
    <w:abstractNumId w:val="23"/>
  </w:num>
  <w:num w:numId="12" w16cid:durableId="599292089">
    <w:abstractNumId w:val="31"/>
  </w:num>
  <w:num w:numId="13" w16cid:durableId="1645543958">
    <w:abstractNumId w:val="16"/>
  </w:num>
  <w:num w:numId="14" w16cid:durableId="1981573654">
    <w:abstractNumId w:val="34"/>
  </w:num>
  <w:num w:numId="15" w16cid:durableId="2139490550">
    <w:abstractNumId w:val="36"/>
  </w:num>
  <w:num w:numId="16" w16cid:durableId="1804154621">
    <w:abstractNumId w:val="35"/>
  </w:num>
  <w:num w:numId="17" w16cid:durableId="1907761827">
    <w:abstractNumId w:val="26"/>
  </w:num>
  <w:num w:numId="18" w16cid:durableId="126168335">
    <w:abstractNumId w:val="15"/>
  </w:num>
  <w:num w:numId="19" w16cid:durableId="448741963">
    <w:abstractNumId w:val="17"/>
  </w:num>
  <w:num w:numId="20" w16cid:durableId="1458573309">
    <w:abstractNumId w:val="30"/>
  </w:num>
  <w:num w:numId="21" w16cid:durableId="1584535647">
    <w:abstractNumId w:val="18"/>
  </w:num>
  <w:num w:numId="22" w16cid:durableId="1644430480">
    <w:abstractNumId w:val="7"/>
  </w:num>
  <w:num w:numId="23" w16cid:durableId="1763836756">
    <w:abstractNumId w:val="24"/>
  </w:num>
  <w:num w:numId="24" w16cid:durableId="709495160">
    <w:abstractNumId w:val="3"/>
  </w:num>
  <w:num w:numId="25" w16cid:durableId="1469469818">
    <w:abstractNumId w:val="12"/>
  </w:num>
  <w:num w:numId="26" w16cid:durableId="1034963629">
    <w:abstractNumId w:val="32"/>
  </w:num>
  <w:num w:numId="27" w16cid:durableId="1870142084">
    <w:abstractNumId w:val="25"/>
  </w:num>
  <w:num w:numId="28" w16cid:durableId="1399018605">
    <w:abstractNumId w:val="33"/>
  </w:num>
  <w:num w:numId="29" w16cid:durableId="207498010">
    <w:abstractNumId w:val="22"/>
  </w:num>
  <w:num w:numId="30" w16cid:durableId="2041975062">
    <w:abstractNumId w:val="20"/>
  </w:num>
  <w:num w:numId="31" w16cid:durableId="872688434">
    <w:abstractNumId w:val="9"/>
  </w:num>
  <w:num w:numId="32" w16cid:durableId="805008578">
    <w:abstractNumId w:val="4"/>
  </w:num>
  <w:num w:numId="33" w16cid:durableId="58118753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96703008">
    <w:abstractNumId w:val="0"/>
  </w:num>
  <w:num w:numId="35" w16cid:durableId="541596847">
    <w:abstractNumId w:val="5"/>
  </w:num>
  <w:num w:numId="36" w16cid:durableId="1119379386">
    <w:abstractNumId w:val="10"/>
  </w:num>
  <w:num w:numId="37" w16cid:durableId="1125806406">
    <w:abstractNumId w:val="29"/>
  </w:num>
  <w:num w:numId="38" w16cid:durableId="378358562">
    <w:abstractNumId w:val="8"/>
  </w:num>
  <w:num w:numId="39" w16cid:durableId="678433818">
    <w:abstractNumId w:val="39"/>
  </w:num>
  <w:num w:numId="40" w16cid:durableId="1180506856">
    <w:abstractNumId w:val="38"/>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2"/>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58FF"/>
    <w:rsid w:val="0000013E"/>
    <w:rsid w:val="00002219"/>
    <w:rsid w:val="00003F42"/>
    <w:rsid w:val="000075CB"/>
    <w:rsid w:val="00007C64"/>
    <w:rsid w:val="0001095A"/>
    <w:rsid w:val="0001187E"/>
    <w:rsid w:val="00013DC7"/>
    <w:rsid w:val="00015D8F"/>
    <w:rsid w:val="00020BC2"/>
    <w:rsid w:val="0002118A"/>
    <w:rsid w:val="00021CD5"/>
    <w:rsid w:val="0002543B"/>
    <w:rsid w:val="00025BF6"/>
    <w:rsid w:val="0002683D"/>
    <w:rsid w:val="0002751F"/>
    <w:rsid w:val="00027B5D"/>
    <w:rsid w:val="00030F74"/>
    <w:rsid w:val="000317B3"/>
    <w:rsid w:val="00032A8C"/>
    <w:rsid w:val="00033307"/>
    <w:rsid w:val="0003453D"/>
    <w:rsid w:val="0003552A"/>
    <w:rsid w:val="000401B6"/>
    <w:rsid w:val="000413F6"/>
    <w:rsid w:val="00041540"/>
    <w:rsid w:val="000432C3"/>
    <w:rsid w:val="000433D7"/>
    <w:rsid w:val="00044347"/>
    <w:rsid w:val="00046D6B"/>
    <w:rsid w:val="00047304"/>
    <w:rsid w:val="0005163A"/>
    <w:rsid w:val="000533E6"/>
    <w:rsid w:val="00053B3F"/>
    <w:rsid w:val="00054876"/>
    <w:rsid w:val="00056400"/>
    <w:rsid w:val="00056D1B"/>
    <w:rsid w:val="00063906"/>
    <w:rsid w:val="00066D69"/>
    <w:rsid w:val="0007018E"/>
    <w:rsid w:val="00070B87"/>
    <w:rsid w:val="0007299C"/>
    <w:rsid w:val="00074786"/>
    <w:rsid w:val="00075523"/>
    <w:rsid w:val="000770A3"/>
    <w:rsid w:val="0008340A"/>
    <w:rsid w:val="000876A3"/>
    <w:rsid w:val="0009040E"/>
    <w:rsid w:val="00092702"/>
    <w:rsid w:val="00094C1C"/>
    <w:rsid w:val="0009774E"/>
    <w:rsid w:val="000A1A56"/>
    <w:rsid w:val="000A29EE"/>
    <w:rsid w:val="000B3603"/>
    <w:rsid w:val="000B7459"/>
    <w:rsid w:val="000B7856"/>
    <w:rsid w:val="000D48FD"/>
    <w:rsid w:val="000D5AE8"/>
    <w:rsid w:val="000E08C4"/>
    <w:rsid w:val="000E0EF6"/>
    <w:rsid w:val="000E4052"/>
    <w:rsid w:val="000E4362"/>
    <w:rsid w:val="000F1753"/>
    <w:rsid w:val="000F23A9"/>
    <w:rsid w:val="000F34B6"/>
    <w:rsid w:val="000F4F12"/>
    <w:rsid w:val="000F4F90"/>
    <w:rsid w:val="000F5749"/>
    <w:rsid w:val="000F5958"/>
    <w:rsid w:val="00103980"/>
    <w:rsid w:val="00103E8A"/>
    <w:rsid w:val="00106FAA"/>
    <w:rsid w:val="00107B27"/>
    <w:rsid w:val="0011060E"/>
    <w:rsid w:val="00111CF8"/>
    <w:rsid w:val="00113CD9"/>
    <w:rsid w:val="001151B3"/>
    <w:rsid w:val="00117352"/>
    <w:rsid w:val="00120CDB"/>
    <w:rsid w:val="001318E1"/>
    <w:rsid w:val="00133CD6"/>
    <w:rsid w:val="00135235"/>
    <w:rsid w:val="00140215"/>
    <w:rsid w:val="0014043C"/>
    <w:rsid w:val="00143FD2"/>
    <w:rsid w:val="0014668F"/>
    <w:rsid w:val="0014673E"/>
    <w:rsid w:val="00147332"/>
    <w:rsid w:val="00147490"/>
    <w:rsid w:val="00147955"/>
    <w:rsid w:val="00151899"/>
    <w:rsid w:val="00152878"/>
    <w:rsid w:val="001541EF"/>
    <w:rsid w:val="00157CBC"/>
    <w:rsid w:val="00160D28"/>
    <w:rsid w:val="001621C2"/>
    <w:rsid w:val="001649FD"/>
    <w:rsid w:val="001672C4"/>
    <w:rsid w:val="00167517"/>
    <w:rsid w:val="001703C5"/>
    <w:rsid w:val="00173240"/>
    <w:rsid w:val="00176548"/>
    <w:rsid w:val="0018074F"/>
    <w:rsid w:val="0018468B"/>
    <w:rsid w:val="001849AE"/>
    <w:rsid w:val="00185A60"/>
    <w:rsid w:val="00186B71"/>
    <w:rsid w:val="00191A41"/>
    <w:rsid w:val="00195ADC"/>
    <w:rsid w:val="00196048"/>
    <w:rsid w:val="001A3FD1"/>
    <w:rsid w:val="001A4F79"/>
    <w:rsid w:val="001A53DF"/>
    <w:rsid w:val="001A59DE"/>
    <w:rsid w:val="001B23E6"/>
    <w:rsid w:val="001B43E3"/>
    <w:rsid w:val="001B6770"/>
    <w:rsid w:val="001B7826"/>
    <w:rsid w:val="001B78C2"/>
    <w:rsid w:val="001C0F62"/>
    <w:rsid w:val="001C71B1"/>
    <w:rsid w:val="001C73D3"/>
    <w:rsid w:val="001D1DEB"/>
    <w:rsid w:val="001D333E"/>
    <w:rsid w:val="001D3EB9"/>
    <w:rsid w:val="001D6C45"/>
    <w:rsid w:val="001D7C69"/>
    <w:rsid w:val="001E2DA3"/>
    <w:rsid w:val="001E5ADC"/>
    <w:rsid w:val="001E5EB9"/>
    <w:rsid w:val="001F7584"/>
    <w:rsid w:val="00200706"/>
    <w:rsid w:val="00201DCC"/>
    <w:rsid w:val="0020203C"/>
    <w:rsid w:val="002041C9"/>
    <w:rsid w:val="002056DB"/>
    <w:rsid w:val="00205C3B"/>
    <w:rsid w:val="00206335"/>
    <w:rsid w:val="0020704E"/>
    <w:rsid w:val="00210A66"/>
    <w:rsid w:val="0021222C"/>
    <w:rsid w:val="00215B6F"/>
    <w:rsid w:val="0021785F"/>
    <w:rsid w:val="002213C0"/>
    <w:rsid w:val="00221546"/>
    <w:rsid w:val="00221884"/>
    <w:rsid w:val="00222A29"/>
    <w:rsid w:val="0022353D"/>
    <w:rsid w:val="002245A9"/>
    <w:rsid w:val="00224B23"/>
    <w:rsid w:val="00224BD8"/>
    <w:rsid w:val="00224CED"/>
    <w:rsid w:val="002272E1"/>
    <w:rsid w:val="002272F3"/>
    <w:rsid w:val="0023024F"/>
    <w:rsid w:val="00231B0A"/>
    <w:rsid w:val="00236237"/>
    <w:rsid w:val="00242759"/>
    <w:rsid w:val="00242869"/>
    <w:rsid w:val="00242A6F"/>
    <w:rsid w:val="00242BDE"/>
    <w:rsid w:val="0024681B"/>
    <w:rsid w:val="002471F1"/>
    <w:rsid w:val="0024796D"/>
    <w:rsid w:val="00252DF1"/>
    <w:rsid w:val="00252F00"/>
    <w:rsid w:val="00253A51"/>
    <w:rsid w:val="002565C7"/>
    <w:rsid w:val="00256D04"/>
    <w:rsid w:val="002574C3"/>
    <w:rsid w:val="002602DF"/>
    <w:rsid w:val="00260DB8"/>
    <w:rsid w:val="00261578"/>
    <w:rsid w:val="002620EF"/>
    <w:rsid w:val="00262233"/>
    <w:rsid w:val="0026481F"/>
    <w:rsid w:val="00265D84"/>
    <w:rsid w:val="00266035"/>
    <w:rsid w:val="00271685"/>
    <w:rsid w:val="002748E5"/>
    <w:rsid w:val="00275BD7"/>
    <w:rsid w:val="00276099"/>
    <w:rsid w:val="002800C9"/>
    <w:rsid w:val="00281D7A"/>
    <w:rsid w:val="00281EFF"/>
    <w:rsid w:val="002820A1"/>
    <w:rsid w:val="002839BB"/>
    <w:rsid w:val="00285A38"/>
    <w:rsid w:val="002916DB"/>
    <w:rsid w:val="0029192B"/>
    <w:rsid w:val="00291F16"/>
    <w:rsid w:val="00295DCC"/>
    <w:rsid w:val="00296C3F"/>
    <w:rsid w:val="002A3692"/>
    <w:rsid w:val="002A3A16"/>
    <w:rsid w:val="002A43D1"/>
    <w:rsid w:val="002A7324"/>
    <w:rsid w:val="002A74AE"/>
    <w:rsid w:val="002B0CD7"/>
    <w:rsid w:val="002B585B"/>
    <w:rsid w:val="002C1A5B"/>
    <w:rsid w:val="002C2A58"/>
    <w:rsid w:val="002D004E"/>
    <w:rsid w:val="002D0AEE"/>
    <w:rsid w:val="002D1641"/>
    <w:rsid w:val="002D488B"/>
    <w:rsid w:val="002E23FB"/>
    <w:rsid w:val="002E2E6F"/>
    <w:rsid w:val="002E5262"/>
    <w:rsid w:val="002E6C95"/>
    <w:rsid w:val="002F0463"/>
    <w:rsid w:val="002F117B"/>
    <w:rsid w:val="002F44B7"/>
    <w:rsid w:val="002F7FAD"/>
    <w:rsid w:val="00301A6B"/>
    <w:rsid w:val="00302D54"/>
    <w:rsid w:val="003033EB"/>
    <w:rsid w:val="0031115F"/>
    <w:rsid w:val="0031155D"/>
    <w:rsid w:val="00311CCD"/>
    <w:rsid w:val="003127FE"/>
    <w:rsid w:val="00312C61"/>
    <w:rsid w:val="003135D9"/>
    <w:rsid w:val="003136BC"/>
    <w:rsid w:val="00321B26"/>
    <w:rsid w:val="003220BF"/>
    <w:rsid w:val="00322538"/>
    <w:rsid w:val="00323E78"/>
    <w:rsid w:val="00324E19"/>
    <w:rsid w:val="003337D2"/>
    <w:rsid w:val="00334335"/>
    <w:rsid w:val="00334570"/>
    <w:rsid w:val="00340415"/>
    <w:rsid w:val="00340630"/>
    <w:rsid w:val="00341965"/>
    <w:rsid w:val="00342524"/>
    <w:rsid w:val="00343967"/>
    <w:rsid w:val="0034498A"/>
    <w:rsid w:val="0034711B"/>
    <w:rsid w:val="00351899"/>
    <w:rsid w:val="00351F2E"/>
    <w:rsid w:val="00352666"/>
    <w:rsid w:val="00353239"/>
    <w:rsid w:val="00373E01"/>
    <w:rsid w:val="00376EE0"/>
    <w:rsid w:val="003774A0"/>
    <w:rsid w:val="00377595"/>
    <w:rsid w:val="0038488C"/>
    <w:rsid w:val="00384E1E"/>
    <w:rsid w:val="003868B0"/>
    <w:rsid w:val="0038747B"/>
    <w:rsid w:val="00387D53"/>
    <w:rsid w:val="00390884"/>
    <w:rsid w:val="00390A2D"/>
    <w:rsid w:val="00392100"/>
    <w:rsid w:val="00392D02"/>
    <w:rsid w:val="00393F37"/>
    <w:rsid w:val="0039483F"/>
    <w:rsid w:val="00394A60"/>
    <w:rsid w:val="003A083C"/>
    <w:rsid w:val="003A144E"/>
    <w:rsid w:val="003A45A9"/>
    <w:rsid w:val="003A6771"/>
    <w:rsid w:val="003B1192"/>
    <w:rsid w:val="003B39A9"/>
    <w:rsid w:val="003B7FB2"/>
    <w:rsid w:val="003C3AEF"/>
    <w:rsid w:val="003C5D7D"/>
    <w:rsid w:val="003D0846"/>
    <w:rsid w:val="003D0F9C"/>
    <w:rsid w:val="003D10A2"/>
    <w:rsid w:val="003D2BD3"/>
    <w:rsid w:val="003D4C8F"/>
    <w:rsid w:val="003D5399"/>
    <w:rsid w:val="003D5EC4"/>
    <w:rsid w:val="003E0735"/>
    <w:rsid w:val="003F13B7"/>
    <w:rsid w:val="004000CB"/>
    <w:rsid w:val="0040045B"/>
    <w:rsid w:val="0040106B"/>
    <w:rsid w:val="00403F8E"/>
    <w:rsid w:val="004130DE"/>
    <w:rsid w:val="00414C09"/>
    <w:rsid w:val="004152B4"/>
    <w:rsid w:val="00415A25"/>
    <w:rsid w:val="0042515F"/>
    <w:rsid w:val="0042530D"/>
    <w:rsid w:val="004253AC"/>
    <w:rsid w:val="00427FA8"/>
    <w:rsid w:val="00432731"/>
    <w:rsid w:val="00434B80"/>
    <w:rsid w:val="00435983"/>
    <w:rsid w:val="00437729"/>
    <w:rsid w:val="00440D96"/>
    <w:rsid w:val="0044137C"/>
    <w:rsid w:val="00444101"/>
    <w:rsid w:val="00445157"/>
    <w:rsid w:val="004528C2"/>
    <w:rsid w:val="00452C00"/>
    <w:rsid w:val="00453ACA"/>
    <w:rsid w:val="0045416C"/>
    <w:rsid w:val="004546DC"/>
    <w:rsid w:val="00455295"/>
    <w:rsid w:val="00456494"/>
    <w:rsid w:val="0046039E"/>
    <w:rsid w:val="00462524"/>
    <w:rsid w:val="004630DB"/>
    <w:rsid w:val="00464E8E"/>
    <w:rsid w:val="00464F8E"/>
    <w:rsid w:val="00464FF5"/>
    <w:rsid w:val="0046578E"/>
    <w:rsid w:val="00465917"/>
    <w:rsid w:val="00465DF9"/>
    <w:rsid w:val="00465F49"/>
    <w:rsid w:val="00466780"/>
    <w:rsid w:val="00467FA5"/>
    <w:rsid w:val="00472E9F"/>
    <w:rsid w:val="00473BDD"/>
    <w:rsid w:val="004749FD"/>
    <w:rsid w:val="00474BE2"/>
    <w:rsid w:val="00477859"/>
    <w:rsid w:val="0048119E"/>
    <w:rsid w:val="00482BF9"/>
    <w:rsid w:val="00483BC4"/>
    <w:rsid w:val="00486BB3"/>
    <w:rsid w:val="00486EB0"/>
    <w:rsid w:val="00486FE7"/>
    <w:rsid w:val="004876E8"/>
    <w:rsid w:val="00490B9A"/>
    <w:rsid w:val="00490F14"/>
    <w:rsid w:val="00492E01"/>
    <w:rsid w:val="00496BAE"/>
    <w:rsid w:val="00496C43"/>
    <w:rsid w:val="00497E50"/>
    <w:rsid w:val="004A0278"/>
    <w:rsid w:val="004A11EE"/>
    <w:rsid w:val="004A4C62"/>
    <w:rsid w:val="004A5D34"/>
    <w:rsid w:val="004A6087"/>
    <w:rsid w:val="004A6D2F"/>
    <w:rsid w:val="004A7AE2"/>
    <w:rsid w:val="004B145B"/>
    <w:rsid w:val="004B16C1"/>
    <w:rsid w:val="004B1C50"/>
    <w:rsid w:val="004B2323"/>
    <w:rsid w:val="004B505D"/>
    <w:rsid w:val="004B54E2"/>
    <w:rsid w:val="004B69E4"/>
    <w:rsid w:val="004B786D"/>
    <w:rsid w:val="004B7D2B"/>
    <w:rsid w:val="004C29F9"/>
    <w:rsid w:val="004C54F1"/>
    <w:rsid w:val="004C5E92"/>
    <w:rsid w:val="004C7639"/>
    <w:rsid w:val="004D10E5"/>
    <w:rsid w:val="004D2024"/>
    <w:rsid w:val="004D71FC"/>
    <w:rsid w:val="004E063B"/>
    <w:rsid w:val="004E0D20"/>
    <w:rsid w:val="004E1E0C"/>
    <w:rsid w:val="004E7BF2"/>
    <w:rsid w:val="004F1621"/>
    <w:rsid w:val="004F2A31"/>
    <w:rsid w:val="004F3BDC"/>
    <w:rsid w:val="004F77FB"/>
    <w:rsid w:val="00500743"/>
    <w:rsid w:val="00501BB4"/>
    <w:rsid w:val="00502205"/>
    <w:rsid w:val="005036F9"/>
    <w:rsid w:val="00510D15"/>
    <w:rsid w:val="00511012"/>
    <w:rsid w:val="00511459"/>
    <w:rsid w:val="0051171A"/>
    <w:rsid w:val="00511B4C"/>
    <w:rsid w:val="00512C57"/>
    <w:rsid w:val="00514378"/>
    <w:rsid w:val="005213B6"/>
    <w:rsid w:val="0052269C"/>
    <w:rsid w:val="005255D5"/>
    <w:rsid w:val="00526137"/>
    <w:rsid w:val="00527222"/>
    <w:rsid w:val="0053009C"/>
    <w:rsid w:val="0053094A"/>
    <w:rsid w:val="00532C1F"/>
    <w:rsid w:val="005332E4"/>
    <w:rsid w:val="00534F65"/>
    <w:rsid w:val="00540945"/>
    <w:rsid w:val="00541324"/>
    <w:rsid w:val="00542288"/>
    <w:rsid w:val="005444A1"/>
    <w:rsid w:val="005471D6"/>
    <w:rsid w:val="00547F3E"/>
    <w:rsid w:val="0055279E"/>
    <w:rsid w:val="005540F9"/>
    <w:rsid w:val="00562AF5"/>
    <w:rsid w:val="00563B48"/>
    <w:rsid w:val="00566F7E"/>
    <w:rsid w:val="0056717E"/>
    <w:rsid w:val="00567D2F"/>
    <w:rsid w:val="00577560"/>
    <w:rsid w:val="00577BFF"/>
    <w:rsid w:val="00581103"/>
    <w:rsid w:val="005828B1"/>
    <w:rsid w:val="005843FB"/>
    <w:rsid w:val="00584846"/>
    <w:rsid w:val="00586A9E"/>
    <w:rsid w:val="00587A33"/>
    <w:rsid w:val="005953BB"/>
    <w:rsid w:val="005A33CC"/>
    <w:rsid w:val="005A7381"/>
    <w:rsid w:val="005A7660"/>
    <w:rsid w:val="005B0B40"/>
    <w:rsid w:val="005B12F1"/>
    <w:rsid w:val="005B16CA"/>
    <w:rsid w:val="005B665C"/>
    <w:rsid w:val="005C01DF"/>
    <w:rsid w:val="005C2DB6"/>
    <w:rsid w:val="005C602C"/>
    <w:rsid w:val="005C61DD"/>
    <w:rsid w:val="005C6680"/>
    <w:rsid w:val="005C7268"/>
    <w:rsid w:val="005C7BEE"/>
    <w:rsid w:val="005D00CE"/>
    <w:rsid w:val="005D29EA"/>
    <w:rsid w:val="005D3CBC"/>
    <w:rsid w:val="005D7955"/>
    <w:rsid w:val="005E158C"/>
    <w:rsid w:val="005E5C02"/>
    <w:rsid w:val="005F06FE"/>
    <w:rsid w:val="005F273E"/>
    <w:rsid w:val="005F4709"/>
    <w:rsid w:val="005F4993"/>
    <w:rsid w:val="005F704C"/>
    <w:rsid w:val="00604590"/>
    <w:rsid w:val="00606CC1"/>
    <w:rsid w:val="00611C52"/>
    <w:rsid w:val="006143CE"/>
    <w:rsid w:val="00615B33"/>
    <w:rsid w:val="00616F9B"/>
    <w:rsid w:val="00617323"/>
    <w:rsid w:val="00620383"/>
    <w:rsid w:val="00620B3F"/>
    <w:rsid w:val="00621918"/>
    <w:rsid w:val="006229D7"/>
    <w:rsid w:val="00622AE9"/>
    <w:rsid w:val="006237C8"/>
    <w:rsid w:val="006243A5"/>
    <w:rsid w:val="00625E7B"/>
    <w:rsid w:val="00627A78"/>
    <w:rsid w:val="0063149E"/>
    <w:rsid w:val="00634596"/>
    <w:rsid w:val="006363E9"/>
    <w:rsid w:val="00636FF8"/>
    <w:rsid w:val="00644C25"/>
    <w:rsid w:val="00647326"/>
    <w:rsid w:val="00651458"/>
    <w:rsid w:val="0065184D"/>
    <w:rsid w:val="006543D2"/>
    <w:rsid w:val="00661426"/>
    <w:rsid w:val="0066356F"/>
    <w:rsid w:val="00665E0A"/>
    <w:rsid w:val="0066644D"/>
    <w:rsid w:val="00674340"/>
    <w:rsid w:val="00675538"/>
    <w:rsid w:val="00680DF8"/>
    <w:rsid w:val="00681AFE"/>
    <w:rsid w:val="00681F9E"/>
    <w:rsid w:val="006829CB"/>
    <w:rsid w:val="006842FD"/>
    <w:rsid w:val="00685226"/>
    <w:rsid w:val="0068584A"/>
    <w:rsid w:val="006874A3"/>
    <w:rsid w:val="006943C7"/>
    <w:rsid w:val="00694DD2"/>
    <w:rsid w:val="0069501F"/>
    <w:rsid w:val="006976FB"/>
    <w:rsid w:val="006A033F"/>
    <w:rsid w:val="006A7D69"/>
    <w:rsid w:val="006B2470"/>
    <w:rsid w:val="006B3236"/>
    <w:rsid w:val="006B503D"/>
    <w:rsid w:val="006B6798"/>
    <w:rsid w:val="006C44AA"/>
    <w:rsid w:val="006C52A2"/>
    <w:rsid w:val="006C58FF"/>
    <w:rsid w:val="006C609A"/>
    <w:rsid w:val="006C768F"/>
    <w:rsid w:val="006C7997"/>
    <w:rsid w:val="006D1CC5"/>
    <w:rsid w:val="006D38D5"/>
    <w:rsid w:val="006E0A9C"/>
    <w:rsid w:val="006E4757"/>
    <w:rsid w:val="006E594A"/>
    <w:rsid w:val="006F2DAE"/>
    <w:rsid w:val="006F3AD0"/>
    <w:rsid w:val="006F40EE"/>
    <w:rsid w:val="006F46FC"/>
    <w:rsid w:val="006F6DF8"/>
    <w:rsid w:val="00700572"/>
    <w:rsid w:val="00700719"/>
    <w:rsid w:val="0070302D"/>
    <w:rsid w:val="0070333A"/>
    <w:rsid w:val="0070588B"/>
    <w:rsid w:val="00706C90"/>
    <w:rsid w:val="007107F4"/>
    <w:rsid w:val="00712D7B"/>
    <w:rsid w:val="00715402"/>
    <w:rsid w:val="0071658A"/>
    <w:rsid w:val="00716B3A"/>
    <w:rsid w:val="00717161"/>
    <w:rsid w:val="00717472"/>
    <w:rsid w:val="00721974"/>
    <w:rsid w:val="007222C6"/>
    <w:rsid w:val="00722BC6"/>
    <w:rsid w:val="00723A75"/>
    <w:rsid w:val="00723C01"/>
    <w:rsid w:val="0072442F"/>
    <w:rsid w:val="00724C3F"/>
    <w:rsid w:val="007254E8"/>
    <w:rsid w:val="00727130"/>
    <w:rsid w:val="00731933"/>
    <w:rsid w:val="00732BFB"/>
    <w:rsid w:val="00735040"/>
    <w:rsid w:val="0073772C"/>
    <w:rsid w:val="007415BD"/>
    <w:rsid w:val="00741F5B"/>
    <w:rsid w:val="00742C32"/>
    <w:rsid w:val="00744941"/>
    <w:rsid w:val="007462AE"/>
    <w:rsid w:val="0074759C"/>
    <w:rsid w:val="00751569"/>
    <w:rsid w:val="00764D42"/>
    <w:rsid w:val="00765631"/>
    <w:rsid w:val="007726E1"/>
    <w:rsid w:val="00782353"/>
    <w:rsid w:val="00782A87"/>
    <w:rsid w:val="00782E7C"/>
    <w:rsid w:val="007845CF"/>
    <w:rsid w:val="007914E4"/>
    <w:rsid w:val="007928C2"/>
    <w:rsid w:val="00792B24"/>
    <w:rsid w:val="0079309A"/>
    <w:rsid w:val="007940D3"/>
    <w:rsid w:val="00797546"/>
    <w:rsid w:val="007A05EA"/>
    <w:rsid w:val="007A1B6B"/>
    <w:rsid w:val="007B2A40"/>
    <w:rsid w:val="007B3EDA"/>
    <w:rsid w:val="007C0217"/>
    <w:rsid w:val="007C0CD1"/>
    <w:rsid w:val="007C244A"/>
    <w:rsid w:val="007C258D"/>
    <w:rsid w:val="007C2B3E"/>
    <w:rsid w:val="007C5E62"/>
    <w:rsid w:val="007C64F6"/>
    <w:rsid w:val="007D1097"/>
    <w:rsid w:val="007D1FFF"/>
    <w:rsid w:val="007D5531"/>
    <w:rsid w:val="007E0203"/>
    <w:rsid w:val="007E0326"/>
    <w:rsid w:val="007E0F26"/>
    <w:rsid w:val="007E16EB"/>
    <w:rsid w:val="007E5FC0"/>
    <w:rsid w:val="007E64F1"/>
    <w:rsid w:val="007E7659"/>
    <w:rsid w:val="007F2416"/>
    <w:rsid w:val="007F3A0F"/>
    <w:rsid w:val="007F3EB9"/>
    <w:rsid w:val="007F419E"/>
    <w:rsid w:val="007F686E"/>
    <w:rsid w:val="007F7D49"/>
    <w:rsid w:val="00800599"/>
    <w:rsid w:val="00800FF7"/>
    <w:rsid w:val="00802104"/>
    <w:rsid w:val="00803C82"/>
    <w:rsid w:val="00807C52"/>
    <w:rsid w:val="00810775"/>
    <w:rsid w:val="00811F6A"/>
    <w:rsid w:val="00812152"/>
    <w:rsid w:val="0081341A"/>
    <w:rsid w:val="00815072"/>
    <w:rsid w:val="00815085"/>
    <w:rsid w:val="00816D90"/>
    <w:rsid w:val="0082354A"/>
    <w:rsid w:val="00823D89"/>
    <w:rsid w:val="008259E7"/>
    <w:rsid w:val="00826937"/>
    <w:rsid w:val="00826A7F"/>
    <w:rsid w:val="00827B5F"/>
    <w:rsid w:val="00827C22"/>
    <w:rsid w:val="00833464"/>
    <w:rsid w:val="008343A3"/>
    <w:rsid w:val="0083472F"/>
    <w:rsid w:val="00837806"/>
    <w:rsid w:val="00841005"/>
    <w:rsid w:val="0084453F"/>
    <w:rsid w:val="0084490D"/>
    <w:rsid w:val="00845348"/>
    <w:rsid w:val="00845E95"/>
    <w:rsid w:val="00846772"/>
    <w:rsid w:val="0084687D"/>
    <w:rsid w:val="0084760B"/>
    <w:rsid w:val="00847C6C"/>
    <w:rsid w:val="008507B2"/>
    <w:rsid w:val="0085504E"/>
    <w:rsid w:val="008561BD"/>
    <w:rsid w:val="00856415"/>
    <w:rsid w:val="00857352"/>
    <w:rsid w:val="00861CA8"/>
    <w:rsid w:val="0086423F"/>
    <w:rsid w:val="008642C3"/>
    <w:rsid w:val="00873C6B"/>
    <w:rsid w:val="008763E7"/>
    <w:rsid w:val="008773CF"/>
    <w:rsid w:val="008778D1"/>
    <w:rsid w:val="008841DA"/>
    <w:rsid w:val="00885433"/>
    <w:rsid w:val="00885EC0"/>
    <w:rsid w:val="00885F3A"/>
    <w:rsid w:val="008863D2"/>
    <w:rsid w:val="00886DC7"/>
    <w:rsid w:val="00887C59"/>
    <w:rsid w:val="00891D5D"/>
    <w:rsid w:val="008951FF"/>
    <w:rsid w:val="008956C6"/>
    <w:rsid w:val="00895C30"/>
    <w:rsid w:val="00896484"/>
    <w:rsid w:val="00897460"/>
    <w:rsid w:val="008A1F80"/>
    <w:rsid w:val="008A203A"/>
    <w:rsid w:val="008A3551"/>
    <w:rsid w:val="008A43D4"/>
    <w:rsid w:val="008A4726"/>
    <w:rsid w:val="008A6183"/>
    <w:rsid w:val="008B1C26"/>
    <w:rsid w:val="008B293F"/>
    <w:rsid w:val="008B421D"/>
    <w:rsid w:val="008B43A1"/>
    <w:rsid w:val="008B5C16"/>
    <w:rsid w:val="008C1ECB"/>
    <w:rsid w:val="008C2462"/>
    <w:rsid w:val="008C446E"/>
    <w:rsid w:val="008C5452"/>
    <w:rsid w:val="008C6895"/>
    <w:rsid w:val="008D130E"/>
    <w:rsid w:val="008D1464"/>
    <w:rsid w:val="008D27E0"/>
    <w:rsid w:val="008D3474"/>
    <w:rsid w:val="008D5BDB"/>
    <w:rsid w:val="008D6275"/>
    <w:rsid w:val="008D7BF8"/>
    <w:rsid w:val="008E051F"/>
    <w:rsid w:val="008E1B98"/>
    <w:rsid w:val="008E73ED"/>
    <w:rsid w:val="008F0621"/>
    <w:rsid w:val="008F2AFD"/>
    <w:rsid w:val="008F4E65"/>
    <w:rsid w:val="008F6A7C"/>
    <w:rsid w:val="008F715E"/>
    <w:rsid w:val="009000E8"/>
    <w:rsid w:val="00900383"/>
    <w:rsid w:val="00902D62"/>
    <w:rsid w:val="00903E08"/>
    <w:rsid w:val="00910BD0"/>
    <w:rsid w:val="00911716"/>
    <w:rsid w:val="00913C5D"/>
    <w:rsid w:val="00913C84"/>
    <w:rsid w:val="009143A7"/>
    <w:rsid w:val="00915927"/>
    <w:rsid w:val="00915A7A"/>
    <w:rsid w:val="00915BAB"/>
    <w:rsid w:val="00930915"/>
    <w:rsid w:val="009311F7"/>
    <w:rsid w:val="00931340"/>
    <w:rsid w:val="00932C08"/>
    <w:rsid w:val="009343A6"/>
    <w:rsid w:val="00936C6F"/>
    <w:rsid w:val="00947A81"/>
    <w:rsid w:val="00952667"/>
    <w:rsid w:val="00955CF3"/>
    <w:rsid w:val="0095706E"/>
    <w:rsid w:val="00961B39"/>
    <w:rsid w:val="00965561"/>
    <w:rsid w:val="009676DB"/>
    <w:rsid w:val="009727B7"/>
    <w:rsid w:val="009745C2"/>
    <w:rsid w:val="0097461E"/>
    <w:rsid w:val="009746E5"/>
    <w:rsid w:val="0098136A"/>
    <w:rsid w:val="00984923"/>
    <w:rsid w:val="00986D0E"/>
    <w:rsid w:val="00987B91"/>
    <w:rsid w:val="00987C14"/>
    <w:rsid w:val="00993C64"/>
    <w:rsid w:val="00995AA2"/>
    <w:rsid w:val="009A0F1B"/>
    <w:rsid w:val="009A11FC"/>
    <w:rsid w:val="009A3ADB"/>
    <w:rsid w:val="009B309C"/>
    <w:rsid w:val="009B6546"/>
    <w:rsid w:val="009B7647"/>
    <w:rsid w:val="009B7CC4"/>
    <w:rsid w:val="009C25FE"/>
    <w:rsid w:val="009C2811"/>
    <w:rsid w:val="009C3DE5"/>
    <w:rsid w:val="009C425F"/>
    <w:rsid w:val="009C4EAF"/>
    <w:rsid w:val="009C570F"/>
    <w:rsid w:val="009C7B4F"/>
    <w:rsid w:val="009D0D26"/>
    <w:rsid w:val="009D5C16"/>
    <w:rsid w:val="009D5FD1"/>
    <w:rsid w:val="009D6F03"/>
    <w:rsid w:val="009D7C17"/>
    <w:rsid w:val="009D7FEE"/>
    <w:rsid w:val="009E01A3"/>
    <w:rsid w:val="009E29BC"/>
    <w:rsid w:val="009E489E"/>
    <w:rsid w:val="009E4E16"/>
    <w:rsid w:val="009E5A2D"/>
    <w:rsid w:val="009E7D31"/>
    <w:rsid w:val="009F0EB6"/>
    <w:rsid w:val="009F33C6"/>
    <w:rsid w:val="009F761C"/>
    <w:rsid w:val="00A00117"/>
    <w:rsid w:val="00A06AD7"/>
    <w:rsid w:val="00A10F81"/>
    <w:rsid w:val="00A11863"/>
    <w:rsid w:val="00A12D25"/>
    <w:rsid w:val="00A13310"/>
    <w:rsid w:val="00A13880"/>
    <w:rsid w:val="00A13C4C"/>
    <w:rsid w:val="00A1590F"/>
    <w:rsid w:val="00A15D7E"/>
    <w:rsid w:val="00A200A2"/>
    <w:rsid w:val="00A202A0"/>
    <w:rsid w:val="00A20AF9"/>
    <w:rsid w:val="00A22C93"/>
    <w:rsid w:val="00A2378A"/>
    <w:rsid w:val="00A25F84"/>
    <w:rsid w:val="00A34FC8"/>
    <w:rsid w:val="00A350FA"/>
    <w:rsid w:val="00A35581"/>
    <w:rsid w:val="00A37DD9"/>
    <w:rsid w:val="00A43F6A"/>
    <w:rsid w:val="00A45402"/>
    <w:rsid w:val="00A458B5"/>
    <w:rsid w:val="00A45E7F"/>
    <w:rsid w:val="00A46481"/>
    <w:rsid w:val="00A46936"/>
    <w:rsid w:val="00A50351"/>
    <w:rsid w:val="00A51111"/>
    <w:rsid w:val="00A52BC9"/>
    <w:rsid w:val="00A52C39"/>
    <w:rsid w:val="00A620D5"/>
    <w:rsid w:val="00A6513C"/>
    <w:rsid w:val="00A657A5"/>
    <w:rsid w:val="00A65EA2"/>
    <w:rsid w:val="00A66BD4"/>
    <w:rsid w:val="00A673FE"/>
    <w:rsid w:val="00A67DB2"/>
    <w:rsid w:val="00A7277E"/>
    <w:rsid w:val="00A73995"/>
    <w:rsid w:val="00A80CF0"/>
    <w:rsid w:val="00A81388"/>
    <w:rsid w:val="00A818CD"/>
    <w:rsid w:val="00A82562"/>
    <w:rsid w:val="00A83AE6"/>
    <w:rsid w:val="00A83B35"/>
    <w:rsid w:val="00A92C9A"/>
    <w:rsid w:val="00A945CE"/>
    <w:rsid w:val="00A945F1"/>
    <w:rsid w:val="00A95090"/>
    <w:rsid w:val="00A97310"/>
    <w:rsid w:val="00AA50FC"/>
    <w:rsid w:val="00AA519D"/>
    <w:rsid w:val="00AB0837"/>
    <w:rsid w:val="00AB0F5E"/>
    <w:rsid w:val="00AB3609"/>
    <w:rsid w:val="00AC25CB"/>
    <w:rsid w:val="00AC4A30"/>
    <w:rsid w:val="00AC58F7"/>
    <w:rsid w:val="00AD28BA"/>
    <w:rsid w:val="00AE0057"/>
    <w:rsid w:val="00AE14AA"/>
    <w:rsid w:val="00AE1CF5"/>
    <w:rsid w:val="00AE2D38"/>
    <w:rsid w:val="00AE3D16"/>
    <w:rsid w:val="00AE6FEC"/>
    <w:rsid w:val="00AF574C"/>
    <w:rsid w:val="00AF5D57"/>
    <w:rsid w:val="00AF6791"/>
    <w:rsid w:val="00AF7A96"/>
    <w:rsid w:val="00B000FA"/>
    <w:rsid w:val="00B00430"/>
    <w:rsid w:val="00B00C5E"/>
    <w:rsid w:val="00B01C40"/>
    <w:rsid w:val="00B03466"/>
    <w:rsid w:val="00B036DC"/>
    <w:rsid w:val="00B04047"/>
    <w:rsid w:val="00B05073"/>
    <w:rsid w:val="00B123F2"/>
    <w:rsid w:val="00B15C02"/>
    <w:rsid w:val="00B2005B"/>
    <w:rsid w:val="00B209B5"/>
    <w:rsid w:val="00B21751"/>
    <w:rsid w:val="00B23026"/>
    <w:rsid w:val="00B25304"/>
    <w:rsid w:val="00B2739B"/>
    <w:rsid w:val="00B342E2"/>
    <w:rsid w:val="00B343D4"/>
    <w:rsid w:val="00B34928"/>
    <w:rsid w:val="00B37000"/>
    <w:rsid w:val="00B37AC1"/>
    <w:rsid w:val="00B40D6B"/>
    <w:rsid w:val="00B421C2"/>
    <w:rsid w:val="00B42EF8"/>
    <w:rsid w:val="00B45961"/>
    <w:rsid w:val="00B52C12"/>
    <w:rsid w:val="00B539DA"/>
    <w:rsid w:val="00B5425A"/>
    <w:rsid w:val="00B54AD2"/>
    <w:rsid w:val="00B60673"/>
    <w:rsid w:val="00B606D5"/>
    <w:rsid w:val="00B61B50"/>
    <w:rsid w:val="00B63C03"/>
    <w:rsid w:val="00B63E7D"/>
    <w:rsid w:val="00B67986"/>
    <w:rsid w:val="00B701B2"/>
    <w:rsid w:val="00B701BD"/>
    <w:rsid w:val="00B7455C"/>
    <w:rsid w:val="00B75993"/>
    <w:rsid w:val="00B75ABE"/>
    <w:rsid w:val="00B7795F"/>
    <w:rsid w:val="00B81A04"/>
    <w:rsid w:val="00B854A1"/>
    <w:rsid w:val="00B85BF0"/>
    <w:rsid w:val="00B874DD"/>
    <w:rsid w:val="00B91738"/>
    <w:rsid w:val="00B931CF"/>
    <w:rsid w:val="00B9445E"/>
    <w:rsid w:val="00B96110"/>
    <w:rsid w:val="00B9644E"/>
    <w:rsid w:val="00B9701C"/>
    <w:rsid w:val="00BA0DA4"/>
    <w:rsid w:val="00BA15B2"/>
    <w:rsid w:val="00BA29D9"/>
    <w:rsid w:val="00BA3BCE"/>
    <w:rsid w:val="00BA5A70"/>
    <w:rsid w:val="00BA7EAD"/>
    <w:rsid w:val="00BB2D14"/>
    <w:rsid w:val="00BB337B"/>
    <w:rsid w:val="00BB39A1"/>
    <w:rsid w:val="00BB55ED"/>
    <w:rsid w:val="00BB5C5B"/>
    <w:rsid w:val="00BB601E"/>
    <w:rsid w:val="00BB7328"/>
    <w:rsid w:val="00BC1D98"/>
    <w:rsid w:val="00BC6CD1"/>
    <w:rsid w:val="00BD1653"/>
    <w:rsid w:val="00BD1B1C"/>
    <w:rsid w:val="00BD3F37"/>
    <w:rsid w:val="00BD5474"/>
    <w:rsid w:val="00BD6864"/>
    <w:rsid w:val="00BD7043"/>
    <w:rsid w:val="00BE3CC4"/>
    <w:rsid w:val="00BE3F25"/>
    <w:rsid w:val="00BE537E"/>
    <w:rsid w:val="00BF3850"/>
    <w:rsid w:val="00BF55C8"/>
    <w:rsid w:val="00BF5B9C"/>
    <w:rsid w:val="00C0011C"/>
    <w:rsid w:val="00C12CA4"/>
    <w:rsid w:val="00C16117"/>
    <w:rsid w:val="00C176D0"/>
    <w:rsid w:val="00C17A7C"/>
    <w:rsid w:val="00C21325"/>
    <w:rsid w:val="00C21582"/>
    <w:rsid w:val="00C21CBF"/>
    <w:rsid w:val="00C252C1"/>
    <w:rsid w:val="00C25E7D"/>
    <w:rsid w:val="00C31E63"/>
    <w:rsid w:val="00C32ACF"/>
    <w:rsid w:val="00C33641"/>
    <w:rsid w:val="00C3388B"/>
    <w:rsid w:val="00C33CCA"/>
    <w:rsid w:val="00C36711"/>
    <w:rsid w:val="00C37EE2"/>
    <w:rsid w:val="00C40248"/>
    <w:rsid w:val="00C40540"/>
    <w:rsid w:val="00C43565"/>
    <w:rsid w:val="00C438BE"/>
    <w:rsid w:val="00C44AE7"/>
    <w:rsid w:val="00C529DD"/>
    <w:rsid w:val="00C52FDF"/>
    <w:rsid w:val="00C53BA0"/>
    <w:rsid w:val="00C5748B"/>
    <w:rsid w:val="00C57511"/>
    <w:rsid w:val="00C57D2F"/>
    <w:rsid w:val="00C64C98"/>
    <w:rsid w:val="00C716C1"/>
    <w:rsid w:val="00C72894"/>
    <w:rsid w:val="00C74186"/>
    <w:rsid w:val="00C749A5"/>
    <w:rsid w:val="00C75533"/>
    <w:rsid w:val="00C77946"/>
    <w:rsid w:val="00C819E1"/>
    <w:rsid w:val="00C81D80"/>
    <w:rsid w:val="00C82A02"/>
    <w:rsid w:val="00C859D8"/>
    <w:rsid w:val="00C87644"/>
    <w:rsid w:val="00C90EEF"/>
    <w:rsid w:val="00C918F0"/>
    <w:rsid w:val="00C93A14"/>
    <w:rsid w:val="00C9591A"/>
    <w:rsid w:val="00C961F2"/>
    <w:rsid w:val="00C97252"/>
    <w:rsid w:val="00CA21D4"/>
    <w:rsid w:val="00CA2F9F"/>
    <w:rsid w:val="00CA3B96"/>
    <w:rsid w:val="00CA4505"/>
    <w:rsid w:val="00CA7476"/>
    <w:rsid w:val="00CB268A"/>
    <w:rsid w:val="00CB33C4"/>
    <w:rsid w:val="00CB5A07"/>
    <w:rsid w:val="00CC355A"/>
    <w:rsid w:val="00CC6439"/>
    <w:rsid w:val="00CC683A"/>
    <w:rsid w:val="00CD1E9C"/>
    <w:rsid w:val="00CE0C3F"/>
    <w:rsid w:val="00CE1644"/>
    <w:rsid w:val="00CE1AE3"/>
    <w:rsid w:val="00CE1C79"/>
    <w:rsid w:val="00CE40C2"/>
    <w:rsid w:val="00CE4D87"/>
    <w:rsid w:val="00CE56F0"/>
    <w:rsid w:val="00CE59D3"/>
    <w:rsid w:val="00CE6417"/>
    <w:rsid w:val="00CF3EBB"/>
    <w:rsid w:val="00D00447"/>
    <w:rsid w:val="00D023D7"/>
    <w:rsid w:val="00D04628"/>
    <w:rsid w:val="00D04B85"/>
    <w:rsid w:val="00D04C0B"/>
    <w:rsid w:val="00D12D6F"/>
    <w:rsid w:val="00D12FD3"/>
    <w:rsid w:val="00D2050B"/>
    <w:rsid w:val="00D20CA5"/>
    <w:rsid w:val="00D26CFE"/>
    <w:rsid w:val="00D27AA4"/>
    <w:rsid w:val="00D30DDE"/>
    <w:rsid w:val="00D311EA"/>
    <w:rsid w:val="00D312CC"/>
    <w:rsid w:val="00D31CC5"/>
    <w:rsid w:val="00D35D65"/>
    <w:rsid w:val="00D36239"/>
    <w:rsid w:val="00D40E6A"/>
    <w:rsid w:val="00D425CA"/>
    <w:rsid w:val="00D42C89"/>
    <w:rsid w:val="00D46485"/>
    <w:rsid w:val="00D46DC9"/>
    <w:rsid w:val="00D47735"/>
    <w:rsid w:val="00D603B9"/>
    <w:rsid w:val="00D63D63"/>
    <w:rsid w:val="00D67973"/>
    <w:rsid w:val="00D70AE8"/>
    <w:rsid w:val="00D72C70"/>
    <w:rsid w:val="00D749AE"/>
    <w:rsid w:val="00D76C61"/>
    <w:rsid w:val="00D76DBF"/>
    <w:rsid w:val="00D814D1"/>
    <w:rsid w:val="00D82B8D"/>
    <w:rsid w:val="00D832A1"/>
    <w:rsid w:val="00D84B78"/>
    <w:rsid w:val="00D852EC"/>
    <w:rsid w:val="00D85599"/>
    <w:rsid w:val="00D859F7"/>
    <w:rsid w:val="00D9266E"/>
    <w:rsid w:val="00D9472D"/>
    <w:rsid w:val="00D95189"/>
    <w:rsid w:val="00D960B0"/>
    <w:rsid w:val="00D97B38"/>
    <w:rsid w:val="00DA0266"/>
    <w:rsid w:val="00DB10D6"/>
    <w:rsid w:val="00DB30A0"/>
    <w:rsid w:val="00DB3828"/>
    <w:rsid w:val="00DB3D19"/>
    <w:rsid w:val="00DB4AFD"/>
    <w:rsid w:val="00DB69A9"/>
    <w:rsid w:val="00DC3276"/>
    <w:rsid w:val="00DD1CC6"/>
    <w:rsid w:val="00DD41DE"/>
    <w:rsid w:val="00DD7226"/>
    <w:rsid w:val="00DD78DB"/>
    <w:rsid w:val="00DD7B59"/>
    <w:rsid w:val="00DE417C"/>
    <w:rsid w:val="00DE4DAA"/>
    <w:rsid w:val="00DF1442"/>
    <w:rsid w:val="00DF35A9"/>
    <w:rsid w:val="00DF4E80"/>
    <w:rsid w:val="00DF5181"/>
    <w:rsid w:val="00DF6154"/>
    <w:rsid w:val="00DF660D"/>
    <w:rsid w:val="00DF6AC7"/>
    <w:rsid w:val="00E0040E"/>
    <w:rsid w:val="00E05706"/>
    <w:rsid w:val="00E065E5"/>
    <w:rsid w:val="00E07AFC"/>
    <w:rsid w:val="00E12898"/>
    <w:rsid w:val="00E14135"/>
    <w:rsid w:val="00E147BB"/>
    <w:rsid w:val="00E15AD4"/>
    <w:rsid w:val="00E15F99"/>
    <w:rsid w:val="00E1645F"/>
    <w:rsid w:val="00E212F0"/>
    <w:rsid w:val="00E22928"/>
    <w:rsid w:val="00E23A5B"/>
    <w:rsid w:val="00E26DC1"/>
    <w:rsid w:val="00E30176"/>
    <w:rsid w:val="00E35A85"/>
    <w:rsid w:val="00E37AF8"/>
    <w:rsid w:val="00E43530"/>
    <w:rsid w:val="00E4549D"/>
    <w:rsid w:val="00E45542"/>
    <w:rsid w:val="00E46810"/>
    <w:rsid w:val="00E47DE5"/>
    <w:rsid w:val="00E535FB"/>
    <w:rsid w:val="00E5612A"/>
    <w:rsid w:val="00E6012F"/>
    <w:rsid w:val="00E62DFD"/>
    <w:rsid w:val="00E64198"/>
    <w:rsid w:val="00E65A85"/>
    <w:rsid w:val="00E7303E"/>
    <w:rsid w:val="00E7464B"/>
    <w:rsid w:val="00E801D1"/>
    <w:rsid w:val="00E80E0C"/>
    <w:rsid w:val="00E81B9D"/>
    <w:rsid w:val="00E81EEE"/>
    <w:rsid w:val="00E81FBD"/>
    <w:rsid w:val="00E82071"/>
    <w:rsid w:val="00E83706"/>
    <w:rsid w:val="00E84627"/>
    <w:rsid w:val="00E87399"/>
    <w:rsid w:val="00E912E7"/>
    <w:rsid w:val="00E934DA"/>
    <w:rsid w:val="00E9544B"/>
    <w:rsid w:val="00E96430"/>
    <w:rsid w:val="00E967C5"/>
    <w:rsid w:val="00EA1BA7"/>
    <w:rsid w:val="00EA33EC"/>
    <w:rsid w:val="00EB2440"/>
    <w:rsid w:val="00EB2D81"/>
    <w:rsid w:val="00EB316E"/>
    <w:rsid w:val="00EB3A29"/>
    <w:rsid w:val="00EB5B24"/>
    <w:rsid w:val="00EC2F17"/>
    <w:rsid w:val="00EC466D"/>
    <w:rsid w:val="00EC4E4C"/>
    <w:rsid w:val="00ED0DA8"/>
    <w:rsid w:val="00ED2C57"/>
    <w:rsid w:val="00ED4184"/>
    <w:rsid w:val="00ED43A0"/>
    <w:rsid w:val="00ED4B44"/>
    <w:rsid w:val="00ED5F94"/>
    <w:rsid w:val="00ED6653"/>
    <w:rsid w:val="00ED6F2A"/>
    <w:rsid w:val="00ED7582"/>
    <w:rsid w:val="00EF0245"/>
    <w:rsid w:val="00EF3810"/>
    <w:rsid w:val="00EF4EBC"/>
    <w:rsid w:val="00EF5476"/>
    <w:rsid w:val="00F05C62"/>
    <w:rsid w:val="00F11BFD"/>
    <w:rsid w:val="00F11DAD"/>
    <w:rsid w:val="00F131E2"/>
    <w:rsid w:val="00F140A3"/>
    <w:rsid w:val="00F150A5"/>
    <w:rsid w:val="00F171E9"/>
    <w:rsid w:val="00F176D2"/>
    <w:rsid w:val="00F176FD"/>
    <w:rsid w:val="00F203E3"/>
    <w:rsid w:val="00F21674"/>
    <w:rsid w:val="00F22C77"/>
    <w:rsid w:val="00F258E2"/>
    <w:rsid w:val="00F25C1F"/>
    <w:rsid w:val="00F2797C"/>
    <w:rsid w:val="00F279CA"/>
    <w:rsid w:val="00F327C3"/>
    <w:rsid w:val="00F3404A"/>
    <w:rsid w:val="00F34359"/>
    <w:rsid w:val="00F345EA"/>
    <w:rsid w:val="00F37262"/>
    <w:rsid w:val="00F418F6"/>
    <w:rsid w:val="00F42FE7"/>
    <w:rsid w:val="00F452F4"/>
    <w:rsid w:val="00F458DD"/>
    <w:rsid w:val="00F4778F"/>
    <w:rsid w:val="00F47906"/>
    <w:rsid w:val="00F47EA1"/>
    <w:rsid w:val="00F51184"/>
    <w:rsid w:val="00F512B2"/>
    <w:rsid w:val="00F51348"/>
    <w:rsid w:val="00F51E05"/>
    <w:rsid w:val="00F53EE8"/>
    <w:rsid w:val="00F55EDB"/>
    <w:rsid w:val="00F609E4"/>
    <w:rsid w:val="00F60F83"/>
    <w:rsid w:val="00F63702"/>
    <w:rsid w:val="00F659B4"/>
    <w:rsid w:val="00F70D31"/>
    <w:rsid w:val="00F76747"/>
    <w:rsid w:val="00F80515"/>
    <w:rsid w:val="00F85476"/>
    <w:rsid w:val="00F95840"/>
    <w:rsid w:val="00FA197D"/>
    <w:rsid w:val="00FA241B"/>
    <w:rsid w:val="00FA379A"/>
    <w:rsid w:val="00FA3949"/>
    <w:rsid w:val="00FA44C7"/>
    <w:rsid w:val="00FA4515"/>
    <w:rsid w:val="00FA7665"/>
    <w:rsid w:val="00FB15E7"/>
    <w:rsid w:val="00FB1F6E"/>
    <w:rsid w:val="00FB322F"/>
    <w:rsid w:val="00FB4CBA"/>
    <w:rsid w:val="00FB79EA"/>
    <w:rsid w:val="00FC0BC6"/>
    <w:rsid w:val="00FC1FE9"/>
    <w:rsid w:val="00FC27D8"/>
    <w:rsid w:val="00FC284C"/>
    <w:rsid w:val="00FC472D"/>
    <w:rsid w:val="00FC4FDC"/>
    <w:rsid w:val="00FC6010"/>
    <w:rsid w:val="00FC632A"/>
    <w:rsid w:val="00FD24BB"/>
    <w:rsid w:val="00FD311F"/>
    <w:rsid w:val="00FD61D4"/>
    <w:rsid w:val="00FE0F95"/>
    <w:rsid w:val="00FE39C9"/>
    <w:rsid w:val="00FE418C"/>
    <w:rsid w:val="00FE5606"/>
    <w:rsid w:val="00FF0E33"/>
    <w:rsid w:val="00FF1193"/>
    <w:rsid w:val="00FF28C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2050"/>
    <o:shapelayout v:ext="edit">
      <o:idmap v:ext="edit" data="2"/>
    </o:shapelayout>
  </w:shapeDefaults>
  <w:decimalSymbol w:val=","/>
  <w:listSeparator w:val=";"/>
  <w14:docId w14:val="43BE7D54"/>
  <w15:docId w15:val="{030D5E5E-9D4F-4D8C-8251-DB700526B5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6578E"/>
    <w:rPr>
      <w:sz w:val="24"/>
      <w:szCs w:val="24"/>
    </w:rPr>
  </w:style>
  <w:style w:type="paragraph" w:styleId="Nadpis1">
    <w:name w:val="heading 1"/>
    <w:basedOn w:val="Normln"/>
    <w:next w:val="Normln"/>
    <w:qFormat/>
    <w:pPr>
      <w:keepNext/>
      <w:tabs>
        <w:tab w:val="left" w:pos="567"/>
      </w:tabs>
      <w:spacing w:before="120"/>
      <w:jc w:val="center"/>
      <w:outlineLvl w:val="0"/>
    </w:pPr>
    <w:rPr>
      <w:b/>
      <w:bCs/>
      <w:caps/>
    </w:rPr>
  </w:style>
  <w:style w:type="paragraph" w:styleId="Nadpis2">
    <w:name w:val="heading 2"/>
    <w:basedOn w:val="Normln"/>
    <w:next w:val="Normln"/>
    <w:qFormat/>
    <w:pPr>
      <w:keepNext/>
      <w:tabs>
        <w:tab w:val="left" w:pos="709"/>
      </w:tabs>
      <w:spacing w:before="120"/>
      <w:jc w:val="both"/>
      <w:outlineLvl w:val="1"/>
    </w:pPr>
    <w:rPr>
      <w:b/>
      <w:bCs/>
      <w:caps/>
    </w:rPr>
  </w:style>
  <w:style w:type="paragraph" w:styleId="Nadpis3">
    <w:name w:val="heading 3"/>
    <w:basedOn w:val="Normln"/>
    <w:next w:val="Normln"/>
    <w:qFormat/>
    <w:pPr>
      <w:keepNext/>
      <w:tabs>
        <w:tab w:val="left" w:pos="-2410"/>
      </w:tabs>
      <w:spacing w:before="120" w:after="120"/>
      <w:ind w:left="284" w:hanging="284"/>
      <w:jc w:val="both"/>
      <w:outlineLvl w:val="2"/>
    </w:pPr>
    <w:rPr>
      <w:b/>
      <w:bCs/>
      <w:caps/>
    </w:rPr>
  </w:style>
  <w:style w:type="paragraph" w:styleId="Nadpis4">
    <w:name w:val="heading 4"/>
    <w:basedOn w:val="Normln"/>
    <w:next w:val="Normln"/>
    <w:qFormat/>
    <w:pPr>
      <w:keepNext/>
      <w:tabs>
        <w:tab w:val="left" w:pos="-2410"/>
      </w:tabs>
      <w:spacing w:before="120" w:after="120"/>
      <w:ind w:left="284" w:hanging="284"/>
      <w:jc w:val="center"/>
      <w:outlineLvl w:val="3"/>
    </w:pPr>
    <w:rPr>
      <w:b/>
      <w:bCs/>
      <w:caps/>
    </w:rPr>
  </w:style>
  <w:style w:type="paragraph" w:styleId="Nadpis5">
    <w:name w:val="heading 5"/>
    <w:basedOn w:val="Normln"/>
    <w:next w:val="Normln"/>
    <w:qFormat/>
    <w:pPr>
      <w:keepNext/>
      <w:widowControl w:val="0"/>
      <w:autoSpaceDE w:val="0"/>
      <w:autoSpaceDN w:val="0"/>
      <w:spacing w:before="120"/>
      <w:outlineLvl w:val="4"/>
    </w:pPr>
  </w:style>
  <w:style w:type="paragraph" w:styleId="Nadpis6">
    <w:name w:val="heading 6"/>
    <w:basedOn w:val="Normln"/>
    <w:next w:val="Normln"/>
    <w:qFormat/>
    <w:pPr>
      <w:keepNext/>
      <w:widowControl w:val="0"/>
      <w:autoSpaceDE w:val="0"/>
      <w:autoSpaceDN w:val="0"/>
      <w:ind w:left="7920" w:right="-852"/>
      <w:outlineLvl w:val="5"/>
    </w:pPr>
  </w:style>
  <w:style w:type="paragraph" w:styleId="Nadpis7">
    <w:name w:val="heading 7"/>
    <w:basedOn w:val="Normln"/>
    <w:next w:val="Normln"/>
    <w:qFormat/>
    <w:pPr>
      <w:keepNext/>
      <w:outlineLvl w:val="6"/>
    </w:pPr>
    <w:rPr>
      <w:b/>
      <w:sz w:val="22"/>
    </w:rPr>
  </w:style>
  <w:style w:type="paragraph" w:styleId="Nadpis8">
    <w:name w:val="heading 8"/>
    <w:basedOn w:val="Normln"/>
    <w:next w:val="Normln"/>
    <w:qFormat/>
    <w:pPr>
      <w:keepNext/>
      <w:tabs>
        <w:tab w:val="left" w:pos="567"/>
        <w:tab w:val="left" w:pos="1701"/>
      </w:tabs>
      <w:outlineLvl w:val="7"/>
    </w:pPr>
    <w:rPr>
      <w:i/>
      <w:iCs/>
      <w:sz w:val="28"/>
      <w:u w:val="single"/>
    </w:rPr>
  </w:style>
  <w:style w:type="paragraph" w:styleId="Nadpis9">
    <w:name w:val="heading 9"/>
    <w:basedOn w:val="Normln"/>
    <w:next w:val="Normln"/>
    <w:qFormat/>
    <w:pPr>
      <w:keepNext/>
      <w:tabs>
        <w:tab w:val="left" w:pos="567"/>
        <w:tab w:val="left" w:pos="1701"/>
      </w:tabs>
      <w:spacing w:after="60"/>
      <w:ind w:firstLine="360"/>
      <w:outlineLvl w:val="8"/>
    </w:pPr>
    <w:rPr>
      <w:b/>
      <w:bCs/>
      <w:i/>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aliases w:val="subtitle2,Základní tZákladní text,Body Text"/>
    <w:basedOn w:val="Normln"/>
    <w:link w:val="ZkladntextChar"/>
    <w:pPr>
      <w:widowControl w:val="0"/>
      <w:tabs>
        <w:tab w:val="left" w:pos="1418"/>
      </w:tabs>
      <w:autoSpaceDE w:val="0"/>
      <w:autoSpaceDN w:val="0"/>
      <w:spacing w:before="120"/>
      <w:jc w:val="both"/>
    </w:pPr>
  </w:style>
  <w:style w:type="paragraph" w:styleId="Zkladntext2">
    <w:name w:val="Body Text 2"/>
    <w:basedOn w:val="Normln"/>
    <w:pPr>
      <w:jc w:val="both"/>
    </w:pPr>
    <w:rPr>
      <w:b/>
      <w:bCs/>
      <w:caps/>
    </w:rPr>
  </w:style>
  <w:style w:type="paragraph" w:styleId="Zkladntextodsazen2">
    <w:name w:val="Body Text Indent 2"/>
    <w:basedOn w:val="Normln"/>
    <w:pPr>
      <w:widowControl w:val="0"/>
      <w:autoSpaceDE w:val="0"/>
      <w:autoSpaceDN w:val="0"/>
      <w:ind w:left="567" w:hanging="567"/>
      <w:jc w:val="both"/>
    </w:pPr>
  </w:style>
  <w:style w:type="paragraph" w:styleId="Zkladntext3">
    <w:name w:val="Body Text 3"/>
    <w:basedOn w:val="Normln"/>
    <w:pPr>
      <w:tabs>
        <w:tab w:val="left" w:pos="-2410"/>
      </w:tabs>
      <w:spacing w:before="120" w:after="120"/>
      <w:jc w:val="both"/>
    </w:pPr>
    <w:rPr>
      <w:i/>
      <w:iCs/>
    </w:rPr>
  </w:style>
  <w:style w:type="paragraph" w:styleId="Zkladntextodsazen">
    <w:name w:val="Body Text Indent"/>
    <w:basedOn w:val="Normln"/>
    <w:pPr>
      <w:tabs>
        <w:tab w:val="left" w:pos="357"/>
        <w:tab w:val="left" w:pos="540"/>
        <w:tab w:val="left" w:pos="1980"/>
        <w:tab w:val="left" w:pos="7380"/>
      </w:tabs>
      <w:ind w:left="540" w:hanging="540"/>
      <w:jc w:val="both"/>
    </w:pPr>
  </w:style>
  <w:style w:type="paragraph" w:styleId="Zpat">
    <w:name w:val="footer"/>
    <w:basedOn w:val="Normln"/>
    <w:link w:val="ZpatChar"/>
    <w:uiPriority w:val="99"/>
    <w:pPr>
      <w:tabs>
        <w:tab w:val="center" w:pos="4536"/>
        <w:tab w:val="right" w:pos="9072"/>
      </w:tabs>
    </w:pPr>
  </w:style>
  <w:style w:type="character" w:styleId="slostrnky">
    <w:name w:val="page number"/>
    <w:basedOn w:val="Standardnpsmoodstavce"/>
  </w:style>
  <w:style w:type="paragraph" w:customStyle="1" w:styleId="Import5">
    <w:name w:val="Import 5"/>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ind w:hanging="288"/>
    </w:pPr>
    <w:rPr>
      <w:rFonts w:ascii="Courier New" w:hAnsi="Courier New" w:cs="Courier New"/>
    </w:rPr>
  </w:style>
  <w:style w:type="paragraph" w:customStyle="1" w:styleId="Import3">
    <w:name w:val="Import 3"/>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pPr>
    <w:rPr>
      <w:rFonts w:ascii="Courier New" w:hAnsi="Courier New" w:cs="Courier New"/>
    </w:rPr>
  </w:style>
  <w:style w:type="paragraph" w:customStyle="1" w:styleId="Import14">
    <w:name w:val="Import 14"/>
    <w:basedOn w:val="Normln"/>
    <w:pPr>
      <w:widowControl w:val="0"/>
      <w:tabs>
        <w:tab w:val="left" w:pos="864"/>
      </w:tabs>
      <w:autoSpaceDE w:val="0"/>
      <w:autoSpaceDN w:val="0"/>
      <w:adjustRightInd w:val="0"/>
      <w:ind w:hanging="288"/>
    </w:pPr>
    <w:rPr>
      <w:rFonts w:ascii="Courier New" w:hAnsi="Courier New" w:cs="Courier New"/>
    </w:rPr>
  </w:style>
  <w:style w:type="paragraph" w:customStyle="1" w:styleId="Import16">
    <w:name w:val="Import 16"/>
    <w:basedOn w:val="Normln"/>
    <w:pPr>
      <w:widowControl w:val="0"/>
      <w:tabs>
        <w:tab w:val="left" w:pos="864"/>
      </w:tabs>
      <w:autoSpaceDE w:val="0"/>
      <w:autoSpaceDN w:val="0"/>
      <w:adjustRightInd w:val="0"/>
      <w:ind w:hanging="144"/>
    </w:pPr>
    <w:rPr>
      <w:rFonts w:ascii="Courier New" w:hAnsi="Courier New" w:cs="Courier New"/>
    </w:rPr>
  </w:style>
  <w:style w:type="paragraph" w:customStyle="1" w:styleId="Import0">
    <w:name w:val="Import 0"/>
    <w:pPr>
      <w:widowControl w:val="0"/>
      <w:autoSpaceDE w:val="0"/>
      <w:autoSpaceDN w:val="0"/>
      <w:adjustRightInd w:val="0"/>
    </w:pPr>
    <w:rPr>
      <w:sz w:val="24"/>
      <w:szCs w:val="24"/>
    </w:rPr>
  </w:style>
  <w:style w:type="paragraph" w:styleId="Nzev">
    <w:name w:val="Title"/>
    <w:basedOn w:val="Normln"/>
    <w:link w:val="NzevChar"/>
    <w:qFormat/>
    <w:pPr>
      <w:jc w:val="center"/>
    </w:pPr>
    <w:rPr>
      <w:b/>
      <w:bCs/>
      <w:caps/>
      <w:sz w:val="28"/>
    </w:rPr>
  </w:style>
  <w:style w:type="paragraph" w:styleId="Zkladntextodsazen3">
    <w:name w:val="Body Text Indent 3"/>
    <w:basedOn w:val="Normln"/>
    <w:pPr>
      <w:tabs>
        <w:tab w:val="left" w:pos="540"/>
        <w:tab w:val="left" w:pos="1980"/>
        <w:tab w:val="left" w:pos="7380"/>
      </w:tabs>
      <w:ind w:firstLine="360"/>
      <w:jc w:val="both"/>
    </w:pPr>
  </w:style>
  <w:style w:type="paragraph" w:styleId="Zhlav">
    <w:name w:val="header"/>
    <w:basedOn w:val="Normln"/>
    <w:link w:val="ZhlavChar"/>
    <w:uiPriority w:val="99"/>
    <w:pPr>
      <w:tabs>
        <w:tab w:val="center" w:pos="4536"/>
        <w:tab w:val="right" w:pos="9072"/>
      </w:tabs>
    </w:pPr>
  </w:style>
  <w:style w:type="paragraph" w:customStyle="1" w:styleId="slolnkuSmlouvy">
    <w:name w:val="ČísloČlánkuSmlouvy"/>
    <w:basedOn w:val="Normln"/>
    <w:next w:val="Normln"/>
    <w:rsid w:val="00EB5B24"/>
    <w:pPr>
      <w:keepNext/>
      <w:spacing w:before="240"/>
      <w:jc w:val="center"/>
    </w:pPr>
    <w:rPr>
      <w:b/>
      <w:szCs w:val="20"/>
    </w:rPr>
  </w:style>
  <w:style w:type="paragraph" w:customStyle="1" w:styleId="NzevlnkuSmlouvy">
    <w:name w:val="NázevČlánkuSmlouvy"/>
    <w:basedOn w:val="Normln"/>
    <w:rsid w:val="00EB5B24"/>
    <w:pPr>
      <w:keepNext/>
      <w:widowControl w:val="0"/>
      <w:spacing w:after="120"/>
      <w:jc w:val="center"/>
    </w:pPr>
    <w:rPr>
      <w:b/>
      <w:snapToGrid w:val="0"/>
      <w:szCs w:val="20"/>
    </w:rPr>
  </w:style>
  <w:style w:type="paragraph" w:customStyle="1" w:styleId="OdstavecSmlouvy">
    <w:name w:val="OdstavecSmlouvy"/>
    <w:basedOn w:val="Normln"/>
    <w:rsid w:val="00EB5B24"/>
    <w:pPr>
      <w:keepLines/>
      <w:tabs>
        <w:tab w:val="left" w:pos="426"/>
        <w:tab w:val="left" w:pos="1701"/>
      </w:tabs>
      <w:spacing w:after="120"/>
      <w:jc w:val="both"/>
    </w:pPr>
    <w:rPr>
      <w:szCs w:val="20"/>
    </w:rPr>
  </w:style>
  <w:style w:type="paragraph" w:customStyle="1" w:styleId="slovanPododstavecSmlouvy">
    <w:name w:val="ČíslovanýPododstavecSmlouvy"/>
    <w:basedOn w:val="Zkladntext"/>
    <w:rsid w:val="003C3AEF"/>
    <w:pPr>
      <w:widowControl/>
      <w:numPr>
        <w:numId w:val="15"/>
      </w:numPr>
      <w:tabs>
        <w:tab w:val="clear" w:pos="1418"/>
        <w:tab w:val="left" w:pos="284"/>
        <w:tab w:val="left" w:pos="1260"/>
        <w:tab w:val="left" w:pos="1980"/>
        <w:tab w:val="left" w:pos="3960"/>
      </w:tabs>
      <w:autoSpaceDE/>
      <w:autoSpaceDN/>
      <w:spacing w:before="0"/>
    </w:pPr>
  </w:style>
  <w:style w:type="paragraph" w:customStyle="1" w:styleId="Smlouva-slo">
    <w:name w:val="Smlouva-číslo"/>
    <w:basedOn w:val="Normln"/>
    <w:rsid w:val="00931340"/>
    <w:pPr>
      <w:widowControl w:val="0"/>
      <w:spacing w:before="120" w:line="240" w:lineRule="atLeast"/>
      <w:jc w:val="both"/>
    </w:pPr>
    <w:rPr>
      <w:snapToGrid w:val="0"/>
      <w:szCs w:val="20"/>
    </w:rPr>
  </w:style>
  <w:style w:type="paragraph" w:customStyle="1" w:styleId="Smlouva3">
    <w:name w:val="Smlouva3"/>
    <w:basedOn w:val="Normln"/>
    <w:rsid w:val="00D00447"/>
    <w:pPr>
      <w:widowControl w:val="0"/>
      <w:spacing w:before="120"/>
      <w:jc w:val="both"/>
    </w:pPr>
    <w:rPr>
      <w:snapToGrid w:val="0"/>
      <w:szCs w:val="20"/>
    </w:rPr>
  </w:style>
  <w:style w:type="paragraph" w:customStyle="1" w:styleId="odstavecsmlouvy0">
    <w:name w:val="odstavecsmlouvy"/>
    <w:basedOn w:val="Normln"/>
    <w:rsid w:val="008B43A1"/>
    <w:pPr>
      <w:spacing w:before="100" w:beforeAutospacing="1" w:after="100" w:afterAutospacing="1"/>
    </w:pPr>
  </w:style>
  <w:style w:type="paragraph" w:customStyle="1" w:styleId="CharCharChar">
    <w:name w:val="Char Char Char"/>
    <w:basedOn w:val="Normln"/>
    <w:rsid w:val="008B43A1"/>
    <w:pPr>
      <w:spacing w:after="160" w:line="240" w:lineRule="exact"/>
    </w:pPr>
    <w:rPr>
      <w:rFonts w:ascii="Verdana" w:hAnsi="Verdana" w:cs="Verdana"/>
      <w:sz w:val="20"/>
      <w:szCs w:val="20"/>
      <w:lang w:val="en-US" w:eastAsia="en-US"/>
    </w:rPr>
  </w:style>
  <w:style w:type="paragraph" w:customStyle="1" w:styleId="slovnvSOD">
    <w:name w:val="číslování v SOD"/>
    <w:basedOn w:val="Zkladntext"/>
    <w:rsid w:val="006543D2"/>
    <w:pPr>
      <w:numPr>
        <w:numId w:val="20"/>
      </w:numPr>
      <w:tabs>
        <w:tab w:val="clear" w:pos="1418"/>
      </w:tabs>
      <w:autoSpaceDE/>
      <w:autoSpaceDN/>
      <w:spacing w:before="0" w:after="120"/>
    </w:pPr>
    <w:rPr>
      <w:rFonts w:ascii="Arial" w:hAnsi="Arial"/>
      <w:sz w:val="22"/>
      <w:szCs w:val="20"/>
    </w:rPr>
  </w:style>
  <w:style w:type="character" w:customStyle="1" w:styleId="ZkladntextChar">
    <w:name w:val="Základní text Char"/>
    <w:aliases w:val="subtitle2 Char,Základní tZákladní text Char,Body Text Char"/>
    <w:link w:val="Zkladntext"/>
    <w:rsid w:val="00C40540"/>
    <w:rPr>
      <w:sz w:val="24"/>
      <w:szCs w:val="24"/>
    </w:rPr>
  </w:style>
  <w:style w:type="paragraph" w:styleId="Textbubliny">
    <w:name w:val="Balloon Text"/>
    <w:basedOn w:val="Normln"/>
    <w:link w:val="TextbublinyChar"/>
    <w:uiPriority w:val="99"/>
    <w:semiHidden/>
    <w:unhideWhenUsed/>
    <w:rsid w:val="00AE0057"/>
    <w:rPr>
      <w:rFonts w:ascii="Tahoma" w:hAnsi="Tahoma" w:cs="Tahoma"/>
      <w:sz w:val="16"/>
      <w:szCs w:val="16"/>
    </w:rPr>
  </w:style>
  <w:style w:type="character" w:customStyle="1" w:styleId="TextbublinyChar">
    <w:name w:val="Text bubliny Char"/>
    <w:link w:val="Textbubliny"/>
    <w:uiPriority w:val="99"/>
    <w:semiHidden/>
    <w:rsid w:val="00AE0057"/>
    <w:rPr>
      <w:rFonts w:ascii="Tahoma" w:hAnsi="Tahoma" w:cs="Tahoma"/>
      <w:sz w:val="16"/>
      <w:szCs w:val="16"/>
    </w:rPr>
  </w:style>
  <w:style w:type="character" w:styleId="Odkaznakoment">
    <w:name w:val="annotation reference"/>
    <w:uiPriority w:val="99"/>
    <w:unhideWhenUsed/>
    <w:rsid w:val="00AE0057"/>
    <w:rPr>
      <w:sz w:val="16"/>
      <w:szCs w:val="16"/>
    </w:rPr>
  </w:style>
  <w:style w:type="paragraph" w:styleId="Textkomente">
    <w:name w:val="annotation text"/>
    <w:basedOn w:val="Normln"/>
    <w:link w:val="TextkomenteChar"/>
    <w:uiPriority w:val="99"/>
    <w:unhideWhenUsed/>
    <w:rsid w:val="00AE0057"/>
    <w:rPr>
      <w:sz w:val="20"/>
      <w:szCs w:val="20"/>
    </w:rPr>
  </w:style>
  <w:style w:type="character" w:customStyle="1" w:styleId="TextkomenteChar">
    <w:name w:val="Text komentáře Char"/>
    <w:basedOn w:val="Standardnpsmoodstavce"/>
    <w:link w:val="Textkomente"/>
    <w:uiPriority w:val="99"/>
    <w:rsid w:val="00AE0057"/>
  </w:style>
  <w:style w:type="paragraph" w:styleId="Pedmtkomente">
    <w:name w:val="annotation subject"/>
    <w:basedOn w:val="Textkomente"/>
    <w:next w:val="Textkomente"/>
    <w:link w:val="PedmtkomenteChar"/>
    <w:uiPriority w:val="99"/>
    <w:semiHidden/>
    <w:unhideWhenUsed/>
    <w:rsid w:val="00AE0057"/>
    <w:rPr>
      <w:b/>
      <w:bCs/>
    </w:rPr>
  </w:style>
  <w:style w:type="character" w:customStyle="1" w:styleId="PedmtkomenteChar">
    <w:name w:val="Předmět komentáře Char"/>
    <w:link w:val="Pedmtkomente"/>
    <w:uiPriority w:val="99"/>
    <w:semiHidden/>
    <w:rsid w:val="00AE0057"/>
    <w:rPr>
      <w:b/>
      <w:bCs/>
    </w:rPr>
  </w:style>
  <w:style w:type="paragraph" w:styleId="Odstavecseseznamem">
    <w:name w:val="List Paragraph"/>
    <w:basedOn w:val="Normln"/>
    <w:uiPriority w:val="34"/>
    <w:qFormat/>
    <w:rsid w:val="008F6A7C"/>
    <w:pPr>
      <w:spacing w:after="160" w:line="259" w:lineRule="auto"/>
      <w:ind w:left="720"/>
      <w:contextualSpacing/>
    </w:pPr>
    <w:rPr>
      <w:rFonts w:ascii="Calibri" w:eastAsia="Calibri" w:hAnsi="Calibri"/>
      <w:sz w:val="22"/>
      <w:szCs w:val="22"/>
      <w:lang w:eastAsia="en-US"/>
    </w:rPr>
  </w:style>
  <w:style w:type="character" w:styleId="Hypertextovodkaz">
    <w:name w:val="Hyperlink"/>
    <w:rsid w:val="00826A7F"/>
    <w:rPr>
      <w:color w:val="0000FF"/>
      <w:u w:val="single"/>
    </w:rPr>
  </w:style>
  <w:style w:type="character" w:customStyle="1" w:styleId="ZhlavChar">
    <w:name w:val="Záhlaví Char"/>
    <w:link w:val="Zhlav"/>
    <w:uiPriority w:val="99"/>
    <w:rsid w:val="004F3BDC"/>
    <w:rPr>
      <w:sz w:val="24"/>
      <w:szCs w:val="24"/>
    </w:rPr>
  </w:style>
  <w:style w:type="character" w:customStyle="1" w:styleId="ZpatChar">
    <w:name w:val="Zápatí Char"/>
    <w:link w:val="Zpat"/>
    <w:uiPriority w:val="99"/>
    <w:rsid w:val="004F3BDC"/>
    <w:rPr>
      <w:sz w:val="24"/>
      <w:szCs w:val="24"/>
    </w:rPr>
  </w:style>
  <w:style w:type="numbering" w:customStyle="1" w:styleId="StylpepeI">
    <w:name w:val="Styl_pepe_I"/>
    <w:uiPriority w:val="99"/>
    <w:rsid w:val="00403F8E"/>
    <w:pPr>
      <w:numPr>
        <w:numId w:val="23"/>
      </w:numPr>
    </w:pPr>
  </w:style>
  <w:style w:type="paragraph" w:customStyle="1" w:styleId="CharCharChar0">
    <w:name w:val="Char Char Char"/>
    <w:basedOn w:val="Normln"/>
    <w:rsid w:val="000E4362"/>
    <w:pPr>
      <w:spacing w:after="160" w:line="240" w:lineRule="exact"/>
    </w:pPr>
    <w:rPr>
      <w:rFonts w:ascii="Verdana" w:hAnsi="Verdana" w:cs="Verdana"/>
      <w:sz w:val="20"/>
      <w:szCs w:val="20"/>
      <w:lang w:val="en-US" w:eastAsia="en-US"/>
    </w:rPr>
  </w:style>
  <w:style w:type="character" w:customStyle="1" w:styleId="normaltextrun">
    <w:name w:val="normaltextrun"/>
    <w:rsid w:val="00242BDE"/>
  </w:style>
  <w:style w:type="character" w:customStyle="1" w:styleId="NzevChar">
    <w:name w:val="Název Char"/>
    <w:basedOn w:val="Standardnpsmoodstavce"/>
    <w:link w:val="Nzev"/>
    <w:rsid w:val="00266035"/>
    <w:rPr>
      <w:b/>
      <w:bCs/>
      <w:caps/>
      <w:sz w:val="28"/>
      <w:szCs w:val="24"/>
    </w:rPr>
  </w:style>
  <w:style w:type="character" w:customStyle="1" w:styleId="eop">
    <w:name w:val="eop"/>
    <w:rsid w:val="009C2811"/>
  </w:style>
  <w:style w:type="paragraph" w:customStyle="1" w:styleId="paragraph">
    <w:name w:val="paragraph"/>
    <w:basedOn w:val="Normln"/>
    <w:rsid w:val="004C5E92"/>
    <w:pPr>
      <w:spacing w:before="100" w:beforeAutospacing="1" w:after="100" w:afterAutospacing="1"/>
    </w:pPr>
  </w:style>
  <w:style w:type="paragraph" w:styleId="Revize">
    <w:name w:val="Revision"/>
    <w:hidden/>
    <w:uiPriority w:val="99"/>
    <w:semiHidden/>
    <w:rsid w:val="00FE5606"/>
    <w:rPr>
      <w:sz w:val="24"/>
      <w:szCs w:val="24"/>
    </w:rPr>
  </w:style>
  <w:style w:type="paragraph" w:customStyle="1" w:styleId="CharCharChar1">
    <w:name w:val="Char Char Char"/>
    <w:basedOn w:val="Normln"/>
    <w:rsid w:val="00A52BC9"/>
    <w:pPr>
      <w:spacing w:after="160" w:line="240" w:lineRule="exact"/>
    </w:pPr>
    <w:rPr>
      <w:rFonts w:ascii="Verdana" w:hAnsi="Verdana" w:cs="Verdana"/>
      <w:sz w:val="20"/>
      <w:szCs w:val="20"/>
      <w:lang w:val="en-US" w:eastAsia="en-US"/>
    </w:rPr>
  </w:style>
  <w:style w:type="paragraph" w:customStyle="1" w:styleId="CharCharChar2">
    <w:name w:val="Char Char Char"/>
    <w:basedOn w:val="Normln"/>
    <w:rsid w:val="007F3A0F"/>
    <w:pPr>
      <w:spacing w:after="160" w:line="240" w:lineRule="exact"/>
    </w:pPr>
    <w:rPr>
      <w:rFonts w:ascii="Verdana" w:hAnsi="Verdana" w:cs="Verdana"/>
      <w:sz w:val="20"/>
      <w:szCs w:val="20"/>
      <w:lang w:val="en-US" w:eastAsia="en-US"/>
    </w:rPr>
  </w:style>
  <w:style w:type="character" w:styleId="Nevyeenzmnka">
    <w:name w:val="Unresolved Mention"/>
    <w:basedOn w:val="Standardnpsmoodstavce"/>
    <w:uiPriority w:val="99"/>
    <w:semiHidden/>
    <w:unhideWhenUsed/>
    <w:rsid w:val="00DF6AC7"/>
    <w:rPr>
      <w:color w:val="605E5C"/>
      <w:shd w:val="clear" w:color="auto" w:fill="E1DFDD"/>
    </w:rPr>
  </w:style>
  <w:style w:type="character" w:styleId="Sledovanodkaz">
    <w:name w:val="FollowedHyperlink"/>
    <w:basedOn w:val="Standardnpsmoodstavce"/>
    <w:uiPriority w:val="99"/>
    <w:semiHidden/>
    <w:unhideWhenUsed/>
    <w:rsid w:val="00DF6AC7"/>
    <w:rPr>
      <w:color w:val="954F72" w:themeColor="followedHyperlink"/>
      <w:u w:val="single"/>
    </w:rPr>
  </w:style>
  <w:style w:type="paragraph" w:customStyle="1" w:styleId="Default">
    <w:name w:val="Default"/>
    <w:rsid w:val="006C609A"/>
    <w:pPr>
      <w:autoSpaceDE w:val="0"/>
      <w:autoSpaceDN w:val="0"/>
      <w:adjustRightInd w:val="0"/>
    </w:pPr>
    <w:rPr>
      <w:rFonts w:ascii="Tahoma" w:eastAsia="Calibri" w:hAnsi="Tahoma" w:cs="Tahoma"/>
      <w:color w:val="000000"/>
      <w:sz w:val="24"/>
      <w:szCs w:val="24"/>
      <w:lang w:eastAsia="en-US"/>
    </w:rPr>
  </w:style>
  <w:style w:type="character" w:customStyle="1" w:styleId="cf01">
    <w:name w:val="cf01"/>
    <w:basedOn w:val="Standardnpsmoodstavce"/>
    <w:rsid w:val="006C609A"/>
    <w:rPr>
      <w:rFonts w:ascii="Segoe UI" w:hAnsi="Segoe UI" w:cs="Segoe UI" w:hint="default"/>
      <w:sz w:val="18"/>
      <w:szCs w:val="18"/>
    </w:rPr>
  </w:style>
  <w:style w:type="table" w:styleId="Mkatabulky">
    <w:name w:val="Table Grid"/>
    <w:basedOn w:val="Normlntabulka"/>
    <w:uiPriority w:val="39"/>
    <w:rsid w:val="00A00117"/>
    <w:rPr>
      <w:rFonts w:asciiTheme="minorHAnsi" w:eastAsiaTheme="minorHAnsi" w:hAnsiTheme="minorHAnsi" w:cstheme="minorBidi"/>
      <w:kern w:val="2"/>
      <w:sz w:val="22"/>
      <w:szCs w:val="22"/>
      <w:lang w:eastAsia="en-US"/>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msonormal">
    <w:name w:val="x_msonormal"/>
    <w:basedOn w:val="Normln"/>
    <w:rsid w:val="00A00117"/>
    <w:pPr>
      <w:spacing w:before="100" w:beforeAutospacing="1" w:after="100" w:afterAutospacing="1"/>
    </w:pPr>
  </w:style>
  <w:style w:type="paragraph" w:customStyle="1" w:styleId="Obsahtabulky">
    <w:name w:val="Obsah tabulky"/>
    <w:basedOn w:val="Normln"/>
    <w:rsid w:val="00A00117"/>
    <w:pPr>
      <w:widowControl w:val="0"/>
      <w:suppressLineNumbers/>
      <w:suppressAutoHyphens/>
    </w:pPr>
    <w:rPr>
      <w:rFonts w:eastAsia="Arial Unicode M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6790892">
      <w:bodyDiv w:val="1"/>
      <w:marLeft w:val="0"/>
      <w:marRight w:val="0"/>
      <w:marTop w:val="0"/>
      <w:marBottom w:val="0"/>
      <w:divBdr>
        <w:top w:val="none" w:sz="0" w:space="0" w:color="auto"/>
        <w:left w:val="none" w:sz="0" w:space="0" w:color="auto"/>
        <w:bottom w:val="none" w:sz="0" w:space="0" w:color="auto"/>
        <w:right w:val="none" w:sz="0" w:space="0" w:color="auto"/>
      </w:divBdr>
    </w:div>
    <w:div w:id="718213654">
      <w:bodyDiv w:val="1"/>
      <w:marLeft w:val="0"/>
      <w:marRight w:val="0"/>
      <w:marTop w:val="0"/>
      <w:marBottom w:val="0"/>
      <w:divBdr>
        <w:top w:val="none" w:sz="0" w:space="0" w:color="auto"/>
        <w:left w:val="none" w:sz="0" w:space="0" w:color="auto"/>
        <w:bottom w:val="none" w:sz="0" w:space="0" w:color="auto"/>
        <w:right w:val="none" w:sz="0" w:space="0" w:color="auto"/>
      </w:divBdr>
    </w:div>
    <w:div w:id="856190241">
      <w:bodyDiv w:val="1"/>
      <w:marLeft w:val="0"/>
      <w:marRight w:val="0"/>
      <w:marTop w:val="0"/>
      <w:marBottom w:val="0"/>
      <w:divBdr>
        <w:top w:val="none" w:sz="0" w:space="0" w:color="auto"/>
        <w:left w:val="none" w:sz="0" w:space="0" w:color="auto"/>
        <w:bottom w:val="none" w:sz="0" w:space="0" w:color="auto"/>
        <w:right w:val="none" w:sz="0" w:space="0" w:color="auto"/>
      </w:divBdr>
    </w:div>
    <w:div w:id="1064063401">
      <w:bodyDiv w:val="1"/>
      <w:marLeft w:val="0"/>
      <w:marRight w:val="0"/>
      <w:marTop w:val="0"/>
      <w:marBottom w:val="0"/>
      <w:divBdr>
        <w:top w:val="none" w:sz="0" w:space="0" w:color="auto"/>
        <w:left w:val="none" w:sz="0" w:space="0" w:color="auto"/>
        <w:bottom w:val="none" w:sz="0" w:space="0" w:color="auto"/>
        <w:right w:val="none" w:sz="0" w:space="0" w:color="auto"/>
      </w:divBdr>
    </w:div>
    <w:div w:id="1924365528">
      <w:bodyDiv w:val="1"/>
      <w:marLeft w:val="0"/>
      <w:marRight w:val="0"/>
      <w:marTop w:val="0"/>
      <w:marBottom w:val="0"/>
      <w:divBdr>
        <w:top w:val="none" w:sz="0" w:space="0" w:color="auto"/>
        <w:left w:val="none" w:sz="0" w:space="0" w:color="auto"/>
        <w:bottom w:val="none" w:sz="0" w:space="0" w:color="auto"/>
        <w:right w:val="none" w:sz="0" w:space="0" w:color="auto"/>
      </w:divBdr>
    </w:div>
    <w:div w:id="1973097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image" Target="media/image2.png"/><Relationship Id="rId3" Type="http://schemas.openxmlformats.org/officeDocument/2006/relationships/customXml" Target="../customXml/item3.xml"/><Relationship Id="rId21" Type="http://schemas.openxmlformats.org/officeDocument/2006/relationships/image" Target="media/image5.png"/><Relationship Id="rId7" Type="http://schemas.openxmlformats.org/officeDocument/2006/relationships/settings" Target="settings.xml"/><Relationship Id="rId12" Type="http://schemas.openxmlformats.org/officeDocument/2006/relationships/hyperlink" Target="https://www.frengp.cz/stranka/18"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3.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image" Target="media/image6.pn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D6DF972F0AC7B0458AB9639462FF1CA0" ma:contentTypeVersion="11" ma:contentTypeDescription="Create a new document." ma:contentTypeScope="" ma:versionID="fbf75213a9da1f8e0d5cb96570aab652">
  <xsd:schema xmlns:xsd="http://www.w3.org/2001/XMLSchema" xmlns:xs="http://www.w3.org/2001/XMLSchema" xmlns:p="http://schemas.microsoft.com/office/2006/metadata/properties" xmlns:ns2="1c884cfb-4f2a-45da-9f70-0953090e4289" targetNamespace="http://schemas.microsoft.com/office/2006/metadata/properties" ma:root="true" ma:fieldsID="c62d5deb7a6c1f3b14926f4c6b04bcde" ns2:_="">
    <xsd:import namespace="1c884cfb-4f2a-45da-9f70-0953090e428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884cfb-4f2a-45da-9f70-0953090e428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9D66829-47D9-45BA-8DF4-ABEB1D7A09AF}">
  <ds:schemaRefs>
    <ds:schemaRef ds:uri="http://schemas.openxmlformats.org/officeDocument/2006/bibliography"/>
  </ds:schemaRefs>
</ds:datastoreItem>
</file>

<file path=customXml/itemProps2.xml><?xml version="1.0" encoding="utf-8"?>
<ds:datastoreItem xmlns:ds="http://schemas.openxmlformats.org/officeDocument/2006/customXml" ds:itemID="{0B1145D2-D2FC-45D1-88B9-BBDD8B7843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884cfb-4f2a-45da-9f70-0953090e42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5332CF1-69FA-4059-AAF6-E2FE215CE96D}">
  <ds:schemaRefs>
    <ds:schemaRef ds:uri="http://schemas.microsoft.com/sharepoint/v3/contenttype/forms"/>
  </ds:schemaRefs>
</ds:datastoreItem>
</file>

<file path=customXml/itemProps4.xml><?xml version="1.0" encoding="utf-8"?>
<ds:datastoreItem xmlns:ds="http://schemas.openxmlformats.org/officeDocument/2006/customXml" ds:itemID="{07092EE7-05E6-4CC3-AAD7-05E01DFAEE5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19</Pages>
  <Words>5215</Words>
  <Characters>30770</Characters>
  <Application>Microsoft Office Word</Application>
  <DocSecurity>0</DocSecurity>
  <Lines>256</Lines>
  <Paragraphs>71</Paragraphs>
  <ScaleCrop>false</ScaleCrop>
  <HeadingPairs>
    <vt:vector size="2" baseType="variant">
      <vt:variant>
        <vt:lpstr>Název</vt:lpstr>
      </vt:variant>
      <vt:variant>
        <vt:i4>1</vt:i4>
      </vt:variant>
    </vt:vector>
  </HeadingPairs>
  <TitlesOfParts>
    <vt:vector size="1" baseType="lpstr">
      <vt:lpstr>KUPNÍ SMLOUVA</vt:lpstr>
    </vt:vector>
  </TitlesOfParts>
  <Company>Moravskoslezský kraj</Company>
  <LinksUpToDate>false</LinksUpToDate>
  <CharactersWithSpaces>35914</CharactersWithSpaces>
  <SharedDoc>false</SharedDoc>
  <HLinks>
    <vt:vector size="6" baseType="variant">
      <vt:variant>
        <vt:i4>6357111</vt:i4>
      </vt:variant>
      <vt:variant>
        <vt:i4>0</vt:i4>
      </vt:variant>
      <vt:variant>
        <vt:i4>0</vt:i4>
      </vt:variant>
      <vt:variant>
        <vt:i4>5</vt:i4>
      </vt:variant>
      <vt:variant>
        <vt:lpwstr>http://www.msk.cz/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rybovam</dc:creator>
  <cp:lastModifiedBy>Iva Šumšalová</cp:lastModifiedBy>
  <cp:revision>7</cp:revision>
  <cp:lastPrinted>2025-05-09T06:39:00Z</cp:lastPrinted>
  <dcterms:created xsi:type="dcterms:W3CDTF">2025-05-08T06:58:00Z</dcterms:created>
  <dcterms:modified xsi:type="dcterms:W3CDTF">2025-05-09T06:39:00Z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0x010100D6DF972F0AC7B0458AB9639462FF1CA0</vt:lpwstr>
  </property>
  <property fmtid="{D5CDD505-2E9C-101B-9397-08002B2CF9AE}" pid="3" name="MSIP_Label_bc18e8b5-cf04-4356-9f73-4b8f937bc4ae_Enabled">
    <vt:lpwstr>true</vt:lpwstr>
  </property>
  <property fmtid="{D5CDD505-2E9C-101B-9397-08002B2CF9AE}" pid="4" name="MSIP_Label_bc18e8b5-cf04-4356-9f73-4b8f937bc4ae_SetDate">
    <vt:lpwstr>2022-10-12T08:27:46Z</vt:lpwstr>
  </property>
  <property fmtid="{D5CDD505-2E9C-101B-9397-08002B2CF9AE}" pid="5" name="MSIP_Label_bc18e8b5-cf04-4356-9f73-4b8f937bc4ae_Method">
    <vt:lpwstr>Privileged</vt:lpwstr>
  </property>
  <property fmtid="{D5CDD505-2E9C-101B-9397-08002B2CF9AE}" pid="6" name="MSIP_Label_bc18e8b5-cf04-4356-9f73-4b8f937bc4ae_Name">
    <vt:lpwstr>Neveřejná informace (bez označení)</vt:lpwstr>
  </property>
  <property fmtid="{D5CDD505-2E9C-101B-9397-08002B2CF9AE}" pid="7" name="MSIP_Label_bc18e8b5-cf04-4356-9f73-4b8f937bc4ae_SiteId">
    <vt:lpwstr>39f24d0b-aa30-4551-8e81-43c77cf1000e</vt:lpwstr>
  </property>
  <property fmtid="{D5CDD505-2E9C-101B-9397-08002B2CF9AE}" pid="8" name="MSIP_Label_bc18e8b5-cf04-4356-9f73-4b8f937bc4ae_ActionId">
    <vt:lpwstr>de8d2bdd-2ed2-4409-b58d-ac35d9843b63</vt:lpwstr>
  </property>
  <property fmtid="{D5CDD505-2E9C-101B-9397-08002B2CF9AE}" pid="9" name="MSIP_Label_bc18e8b5-cf04-4356-9f73-4b8f937bc4ae_ContentBits">
    <vt:lpwstr>0</vt:lpwstr>
  </property>
</Properties>
</file>