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CA812" w14:textId="074D212F" w:rsidR="00C36E1E" w:rsidRDefault="0012138A" w:rsidP="00394986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Příloha č.</w:t>
      </w:r>
      <w:r w:rsidR="009C792E">
        <w:rPr>
          <w:rFonts w:ascii="Calibri" w:hAnsi="Calibri" w:cs="Calibri"/>
        </w:rPr>
        <w:t xml:space="preserve"> </w:t>
      </w:r>
      <w:r w:rsidR="00912189">
        <w:rPr>
          <w:rFonts w:ascii="Calibri" w:hAnsi="Calibri" w:cs="Calibri"/>
        </w:rPr>
        <w:t>4</w:t>
      </w:r>
    </w:p>
    <w:p w14:paraId="5CC87249" w14:textId="77777777" w:rsidR="002255B3" w:rsidRPr="00C86710" w:rsidRDefault="002255B3" w:rsidP="00394986">
      <w:pPr>
        <w:pStyle w:val="Default"/>
        <w:rPr>
          <w:rFonts w:ascii="Calibri" w:hAnsi="Calibri" w:cs="Calibri"/>
        </w:rPr>
      </w:pPr>
    </w:p>
    <w:p w14:paraId="10D539C2" w14:textId="77777777" w:rsidR="00C36E1E" w:rsidRPr="00C86710" w:rsidRDefault="002255B3" w:rsidP="00394986">
      <w:pPr>
        <w:pStyle w:val="Default"/>
        <w:jc w:val="center"/>
        <w:rPr>
          <w:rFonts w:ascii="Calibri" w:hAnsi="Calibri" w:cs="Calibri"/>
          <w:b/>
          <w:bCs/>
          <w:sz w:val="32"/>
          <w:szCs w:val="32"/>
        </w:rPr>
      </w:pPr>
      <w:proofErr w:type="gramStart"/>
      <w:r>
        <w:rPr>
          <w:rFonts w:ascii="Calibri" w:hAnsi="Calibri" w:cs="Calibri"/>
          <w:b/>
          <w:bCs/>
          <w:sz w:val="32"/>
          <w:szCs w:val="32"/>
        </w:rPr>
        <w:t xml:space="preserve">Návrh - </w:t>
      </w:r>
      <w:r w:rsidR="00C36E1E" w:rsidRPr="00C86710">
        <w:rPr>
          <w:rFonts w:ascii="Calibri" w:hAnsi="Calibri" w:cs="Calibri"/>
          <w:b/>
          <w:bCs/>
          <w:sz w:val="32"/>
          <w:szCs w:val="32"/>
        </w:rPr>
        <w:t>KUPNÍ</w:t>
      </w:r>
      <w:proofErr w:type="gramEnd"/>
      <w:r w:rsidR="00C36E1E" w:rsidRPr="00C86710">
        <w:rPr>
          <w:rFonts w:ascii="Calibri" w:hAnsi="Calibri" w:cs="Calibri"/>
          <w:b/>
          <w:bCs/>
          <w:sz w:val="32"/>
          <w:szCs w:val="32"/>
        </w:rPr>
        <w:t xml:space="preserve"> SMLOUVA</w:t>
      </w:r>
    </w:p>
    <w:p w14:paraId="5F1575C8" w14:textId="77777777" w:rsidR="00C36E1E" w:rsidRPr="0019606B" w:rsidRDefault="00C36E1E" w:rsidP="00394986">
      <w:pPr>
        <w:pStyle w:val="Default"/>
        <w:jc w:val="center"/>
        <w:rPr>
          <w:rFonts w:ascii="Calibri" w:hAnsi="Calibri" w:cs="Calibri"/>
          <w:b/>
          <w:bCs/>
          <w:sz w:val="36"/>
          <w:szCs w:val="32"/>
        </w:rPr>
      </w:pPr>
    </w:p>
    <w:p w14:paraId="55545D3C" w14:textId="3B81426C" w:rsidR="0019606B" w:rsidRDefault="005148A1" w:rsidP="000A1DC2">
      <w:pPr>
        <w:jc w:val="center"/>
        <w:rPr>
          <w:b/>
          <w:sz w:val="22"/>
        </w:rPr>
      </w:pPr>
      <w:r>
        <w:rPr>
          <w:b/>
          <w:sz w:val="22"/>
        </w:rPr>
        <w:t>Nákup dřevní</w:t>
      </w:r>
      <w:r w:rsidR="009C792E">
        <w:rPr>
          <w:b/>
          <w:sz w:val="22"/>
        </w:rPr>
        <w:t>ch pelet</w:t>
      </w:r>
    </w:p>
    <w:p w14:paraId="2089B000" w14:textId="77777777" w:rsidR="00B740AE" w:rsidRPr="0019606B" w:rsidRDefault="00B740AE" w:rsidP="000A1DC2">
      <w:pPr>
        <w:jc w:val="center"/>
        <w:rPr>
          <w:rFonts w:ascii="Calibri" w:hAnsi="Calibri" w:cs="Calibri"/>
          <w:b/>
          <w:bCs/>
          <w:color w:val="000000"/>
          <w:sz w:val="22"/>
        </w:rPr>
      </w:pPr>
    </w:p>
    <w:p w14:paraId="5D31A460" w14:textId="77777777" w:rsidR="00C36E1E" w:rsidRPr="00AB4ED9" w:rsidRDefault="00C36E1E" w:rsidP="000A1DC2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AB4ED9">
        <w:rPr>
          <w:rFonts w:ascii="Calibri" w:hAnsi="Calibri" w:cs="Calibri"/>
          <w:b/>
          <w:bCs/>
          <w:sz w:val="28"/>
          <w:szCs w:val="28"/>
        </w:rPr>
        <w:t>I.</w:t>
      </w:r>
    </w:p>
    <w:p w14:paraId="547BCF70" w14:textId="77777777" w:rsidR="00C36E1E" w:rsidRPr="00AB4ED9" w:rsidRDefault="00C36E1E" w:rsidP="000A1DC2">
      <w:pPr>
        <w:pStyle w:val="Smlouva2"/>
        <w:spacing w:after="120"/>
        <w:rPr>
          <w:rFonts w:ascii="Calibri" w:hAnsi="Calibri" w:cs="Calibri"/>
          <w:sz w:val="28"/>
          <w:szCs w:val="28"/>
        </w:rPr>
      </w:pPr>
      <w:r w:rsidRPr="00AB4ED9">
        <w:rPr>
          <w:rFonts w:ascii="Calibri" w:hAnsi="Calibri" w:cs="Calibri"/>
          <w:sz w:val="28"/>
          <w:szCs w:val="28"/>
        </w:rPr>
        <w:t>Smluvní strany</w:t>
      </w:r>
    </w:p>
    <w:p w14:paraId="2CD1F05A" w14:textId="77777777" w:rsidR="00C36E1E" w:rsidRPr="00C86710" w:rsidRDefault="00C36E1E" w:rsidP="000A1DC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98C8171" w14:textId="77777777" w:rsidR="00912189" w:rsidRPr="002563CF" w:rsidRDefault="00912189" w:rsidP="00912189">
      <w:pPr>
        <w:numPr>
          <w:ilvl w:val="0"/>
          <w:numId w:val="30"/>
        </w:numPr>
        <w:spacing w:before="240"/>
        <w:ind w:left="35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563CF">
        <w:rPr>
          <w:rFonts w:asciiTheme="minorHAnsi" w:hAnsiTheme="minorHAnsi" w:cstheme="minorHAnsi"/>
          <w:b/>
          <w:sz w:val="24"/>
          <w:szCs w:val="24"/>
        </w:rPr>
        <w:t>Střední odborná škola, Frýdek-Místek, příspěvková organizace</w:t>
      </w:r>
    </w:p>
    <w:p w14:paraId="0E4E9C87" w14:textId="77777777" w:rsidR="00912189" w:rsidRPr="002563CF" w:rsidRDefault="00912189" w:rsidP="00912189">
      <w:pPr>
        <w:pStyle w:val="Bezmezer"/>
        <w:ind w:firstLine="357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Sídlo:</w:t>
      </w:r>
      <w:r w:rsidRPr="002563CF">
        <w:rPr>
          <w:rFonts w:asciiTheme="minorHAnsi" w:hAnsiTheme="minorHAnsi" w:cstheme="minorHAnsi"/>
          <w:sz w:val="24"/>
          <w:szCs w:val="24"/>
        </w:rPr>
        <w:tab/>
      </w:r>
      <w:r w:rsidRPr="002563CF">
        <w:rPr>
          <w:rFonts w:asciiTheme="minorHAnsi" w:hAnsiTheme="minorHAnsi" w:cstheme="minorHAnsi"/>
          <w:sz w:val="24"/>
          <w:szCs w:val="24"/>
        </w:rPr>
        <w:tab/>
        <w:t xml:space="preserve">Lískovecká 2089, 738 01 Frýdek-Místek </w:t>
      </w:r>
    </w:p>
    <w:p w14:paraId="78D79DAA" w14:textId="77777777" w:rsidR="00912189" w:rsidRPr="002563CF" w:rsidRDefault="00912189" w:rsidP="00912189">
      <w:pPr>
        <w:pStyle w:val="Bezmezer"/>
        <w:ind w:firstLine="357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IČO:</w:t>
      </w:r>
      <w:r w:rsidRPr="002563CF">
        <w:rPr>
          <w:rFonts w:asciiTheme="minorHAnsi" w:hAnsiTheme="minorHAnsi" w:cstheme="minorHAnsi"/>
          <w:sz w:val="24"/>
          <w:szCs w:val="24"/>
        </w:rPr>
        <w:tab/>
      </w:r>
      <w:r w:rsidRPr="002563CF">
        <w:rPr>
          <w:rFonts w:asciiTheme="minorHAnsi" w:hAnsiTheme="minorHAnsi" w:cstheme="minorHAnsi"/>
          <w:sz w:val="24"/>
          <w:szCs w:val="24"/>
        </w:rPr>
        <w:tab/>
        <w:t>00844691</w:t>
      </w:r>
    </w:p>
    <w:p w14:paraId="02C86C90" w14:textId="77777777" w:rsidR="00912189" w:rsidRPr="002563CF" w:rsidRDefault="00912189" w:rsidP="00912189">
      <w:pPr>
        <w:pStyle w:val="Bezmezer"/>
        <w:ind w:firstLine="357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DIČ:</w:t>
      </w:r>
      <w:r w:rsidRPr="002563CF">
        <w:rPr>
          <w:rFonts w:asciiTheme="minorHAnsi" w:hAnsiTheme="minorHAnsi" w:cstheme="minorHAnsi"/>
          <w:sz w:val="24"/>
          <w:szCs w:val="24"/>
        </w:rPr>
        <w:tab/>
      </w:r>
      <w:r w:rsidRPr="002563CF">
        <w:rPr>
          <w:rFonts w:asciiTheme="minorHAnsi" w:hAnsiTheme="minorHAnsi" w:cstheme="minorHAnsi"/>
          <w:sz w:val="24"/>
          <w:szCs w:val="24"/>
        </w:rPr>
        <w:tab/>
        <w:t>CZ00844691</w:t>
      </w:r>
    </w:p>
    <w:p w14:paraId="5DF96FB5" w14:textId="77777777" w:rsidR="00912189" w:rsidRPr="002563CF" w:rsidRDefault="00912189" w:rsidP="00912189">
      <w:pPr>
        <w:pStyle w:val="Bezmezer"/>
        <w:ind w:firstLine="357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Osoba oprávněná jednat ve věcech</w:t>
      </w:r>
    </w:p>
    <w:p w14:paraId="453F50B7" w14:textId="77777777" w:rsidR="00912189" w:rsidRPr="002563CF" w:rsidRDefault="00912189" w:rsidP="00912189">
      <w:pPr>
        <w:pStyle w:val="Bezmezer"/>
        <w:ind w:firstLine="357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smluvních:</w:t>
      </w:r>
      <w:r w:rsidRPr="002563CF">
        <w:rPr>
          <w:rFonts w:asciiTheme="minorHAnsi" w:hAnsiTheme="minorHAnsi" w:cstheme="minorHAnsi"/>
          <w:sz w:val="24"/>
          <w:szCs w:val="24"/>
        </w:rPr>
        <w:tab/>
      </w:r>
      <w:r w:rsidRPr="002563CF">
        <w:rPr>
          <w:rFonts w:asciiTheme="minorHAnsi" w:hAnsiTheme="minorHAnsi" w:cstheme="minorHAnsi"/>
          <w:sz w:val="24"/>
          <w:szCs w:val="24"/>
        </w:rPr>
        <w:tab/>
        <w:t>Ing. Jan Durčák, ředitel školy</w:t>
      </w:r>
    </w:p>
    <w:p w14:paraId="04E33525" w14:textId="45A78C65" w:rsidR="002563CF" w:rsidRPr="002563CF" w:rsidRDefault="00912189" w:rsidP="002563CF">
      <w:pPr>
        <w:pStyle w:val="Bezmezer"/>
        <w:ind w:left="4245" w:hanging="3888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Kontaktní osoba ve věcech technických:</w:t>
      </w:r>
      <w:r w:rsidRPr="002563CF">
        <w:rPr>
          <w:rFonts w:asciiTheme="minorHAnsi" w:hAnsiTheme="minorHAnsi" w:cstheme="minorHAnsi"/>
          <w:sz w:val="24"/>
          <w:szCs w:val="24"/>
        </w:rPr>
        <w:tab/>
      </w:r>
      <w:r w:rsidR="002563CF" w:rsidRPr="002563CF">
        <w:rPr>
          <w:rFonts w:asciiTheme="minorHAnsi" w:hAnsiTheme="minorHAnsi" w:cstheme="minorHAnsi"/>
          <w:sz w:val="24"/>
          <w:szCs w:val="24"/>
        </w:rPr>
        <w:t>Ing. Eva Čtvrtníčková, vedoucí provozně ekonomického úseku, rozpočtář</w:t>
      </w:r>
    </w:p>
    <w:p w14:paraId="1B7A85C4" w14:textId="6A1C64A6" w:rsidR="002563CF" w:rsidRPr="002563CF" w:rsidRDefault="002563CF" w:rsidP="002563CF">
      <w:pPr>
        <w:pStyle w:val="Bezmezer"/>
        <w:ind w:firstLine="357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E-mail:</w:t>
      </w:r>
      <w:r w:rsidRPr="002563CF">
        <w:rPr>
          <w:rFonts w:asciiTheme="minorHAnsi" w:hAnsiTheme="minorHAnsi" w:cstheme="minorHAnsi"/>
          <w:sz w:val="24"/>
          <w:szCs w:val="24"/>
        </w:rPr>
        <w:tab/>
      </w:r>
      <w:r w:rsidRPr="002563CF">
        <w:rPr>
          <w:rFonts w:asciiTheme="minorHAnsi" w:hAnsiTheme="minorHAnsi" w:cstheme="minorHAnsi"/>
          <w:sz w:val="24"/>
          <w:szCs w:val="24"/>
        </w:rPr>
        <w:tab/>
      </w:r>
      <w:hyperlink r:id="rId7" w:history="1">
        <w:r w:rsidRPr="002563CF">
          <w:rPr>
            <w:rStyle w:val="Hypertextovodkaz"/>
            <w:rFonts w:asciiTheme="minorHAnsi" w:hAnsiTheme="minorHAnsi" w:cstheme="minorHAnsi"/>
            <w:color w:val="auto"/>
            <w:sz w:val="24"/>
            <w:szCs w:val="24"/>
          </w:rPr>
          <w:t>ctvrtnickova@sosfm.cz</w:t>
        </w:r>
      </w:hyperlink>
      <w:r w:rsidRPr="002563CF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290864C8" w14:textId="2F6FB13D" w:rsidR="00912189" w:rsidRPr="002563CF" w:rsidRDefault="002563CF" w:rsidP="002563CF">
      <w:pPr>
        <w:pStyle w:val="Bezmezer"/>
        <w:ind w:firstLine="357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Tel.:</w:t>
      </w:r>
      <w:r w:rsidRPr="002563CF">
        <w:rPr>
          <w:rFonts w:asciiTheme="minorHAnsi" w:hAnsiTheme="minorHAnsi" w:cstheme="minorHAnsi"/>
          <w:sz w:val="24"/>
          <w:szCs w:val="24"/>
        </w:rPr>
        <w:tab/>
      </w:r>
      <w:r w:rsidRPr="002563CF">
        <w:rPr>
          <w:rFonts w:asciiTheme="minorHAnsi" w:hAnsiTheme="minorHAnsi" w:cstheme="minorHAnsi"/>
          <w:sz w:val="24"/>
          <w:szCs w:val="24"/>
        </w:rPr>
        <w:tab/>
        <w:t>+420 731 594 130</w:t>
      </w:r>
    </w:p>
    <w:p w14:paraId="1C31577E" w14:textId="04F496CD" w:rsidR="00C36E1E" w:rsidRPr="002563CF" w:rsidRDefault="00C36E1E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Bankovní spojení:</w:t>
      </w:r>
      <w:r w:rsidR="002563CF" w:rsidRPr="002563CF">
        <w:rPr>
          <w:rFonts w:asciiTheme="minorHAnsi" w:hAnsiTheme="minorHAnsi" w:cstheme="minorHAnsi"/>
          <w:sz w:val="24"/>
          <w:szCs w:val="24"/>
        </w:rPr>
        <w:t xml:space="preserve"> </w:t>
      </w:r>
      <w:r w:rsidRPr="002563CF">
        <w:rPr>
          <w:rFonts w:asciiTheme="minorHAnsi" w:hAnsiTheme="minorHAnsi" w:cstheme="minorHAnsi"/>
          <w:sz w:val="24"/>
          <w:szCs w:val="24"/>
        </w:rPr>
        <w:t>Komerční banka a.s.</w:t>
      </w:r>
    </w:p>
    <w:p w14:paraId="2BF649BA" w14:textId="5C0BC069" w:rsidR="00C36E1E" w:rsidRPr="002563CF" w:rsidRDefault="00C36E1E" w:rsidP="000A1DC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Theme="minorHAnsi" w:hAnsiTheme="minorHAnsi" w:cstheme="minorHAnsi"/>
          <w:sz w:val="24"/>
          <w:szCs w:val="24"/>
        </w:rPr>
      </w:pPr>
      <w:r w:rsidRPr="002563CF">
        <w:rPr>
          <w:rFonts w:asciiTheme="minorHAnsi" w:hAnsiTheme="minorHAnsi" w:cstheme="minorHAnsi"/>
          <w:sz w:val="24"/>
          <w:szCs w:val="24"/>
        </w:rPr>
        <w:t>Číslo</w:t>
      </w:r>
      <w:r w:rsidR="002563CF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2563CF">
        <w:rPr>
          <w:rFonts w:asciiTheme="minorHAnsi" w:hAnsiTheme="minorHAnsi" w:cstheme="minorHAnsi"/>
          <w:sz w:val="24"/>
          <w:szCs w:val="24"/>
        </w:rPr>
        <w:t>účtu:</w:t>
      </w:r>
      <w:r w:rsidR="002563CF">
        <w:rPr>
          <w:rFonts w:asciiTheme="minorHAnsi" w:hAnsiTheme="minorHAnsi" w:cstheme="minorHAnsi"/>
          <w:sz w:val="24"/>
          <w:szCs w:val="24"/>
        </w:rPr>
        <w:t xml:space="preserve">   </w:t>
      </w:r>
      <w:proofErr w:type="gramEnd"/>
      <w:r w:rsidR="002563CF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2255B3" w:rsidRPr="002563CF">
        <w:rPr>
          <w:rFonts w:asciiTheme="minorHAnsi" w:hAnsiTheme="minorHAnsi" w:cstheme="minorHAnsi"/>
          <w:sz w:val="24"/>
          <w:szCs w:val="24"/>
        </w:rPr>
        <w:t>31839781/0100</w:t>
      </w:r>
    </w:p>
    <w:p w14:paraId="22772CF4" w14:textId="77777777" w:rsidR="00C36E1E" w:rsidRPr="002563CF" w:rsidRDefault="00C36E1E" w:rsidP="000A1DC2">
      <w:pPr>
        <w:tabs>
          <w:tab w:val="left" w:pos="3815"/>
        </w:tabs>
        <w:spacing w:before="240"/>
        <w:ind w:left="419" w:hanging="62"/>
        <w:jc w:val="both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 xml:space="preserve"> (dále jen „</w:t>
      </w:r>
      <w:r w:rsidR="006D4B4B" w:rsidRPr="002563CF">
        <w:rPr>
          <w:rFonts w:ascii="Calibri" w:hAnsi="Calibri" w:cs="Calibri"/>
          <w:sz w:val="24"/>
          <w:szCs w:val="24"/>
        </w:rPr>
        <w:t>kupující</w:t>
      </w:r>
      <w:r w:rsidRPr="002563CF">
        <w:rPr>
          <w:rFonts w:ascii="Calibri" w:hAnsi="Calibri" w:cs="Calibri"/>
          <w:sz w:val="24"/>
          <w:szCs w:val="24"/>
        </w:rPr>
        <w:t>“)</w:t>
      </w:r>
    </w:p>
    <w:p w14:paraId="510451F3" w14:textId="77777777" w:rsidR="00C36E1E" w:rsidRPr="002563CF" w:rsidRDefault="00C36E1E" w:rsidP="000A1DC2">
      <w:pPr>
        <w:tabs>
          <w:tab w:val="left" w:pos="3691"/>
        </w:tabs>
        <w:spacing w:before="120"/>
        <w:ind w:left="357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2DC8B1CB" w14:textId="77777777" w:rsidR="00C36E1E" w:rsidRPr="002563CF" w:rsidRDefault="00C36E1E" w:rsidP="00D76E95">
      <w:pPr>
        <w:numPr>
          <w:ilvl w:val="0"/>
          <w:numId w:val="3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Calibri" w:hAnsi="Calibri" w:cs="Calibri"/>
          <w:b/>
          <w:bCs/>
          <w:sz w:val="24"/>
          <w:szCs w:val="24"/>
        </w:rPr>
      </w:pPr>
      <w:r w:rsidRPr="002563CF">
        <w:rPr>
          <w:rFonts w:ascii="Calibri" w:hAnsi="Calibri" w:cs="Calibri"/>
          <w:b/>
          <w:bCs/>
          <w:sz w:val="24"/>
          <w:szCs w:val="24"/>
        </w:rPr>
        <w:t>Obchodní firma</w:t>
      </w:r>
      <w:r w:rsidRPr="002563CF">
        <w:rPr>
          <w:rFonts w:ascii="Calibri" w:hAnsi="Calibri" w:cs="Calibri"/>
          <w:b/>
          <w:bCs/>
          <w:sz w:val="24"/>
          <w:szCs w:val="24"/>
        </w:rPr>
        <w:tab/>
        <w:t>………</w:t>
      </w:r>
      <w:proofErr w:type="gramStart"/>
      <w:r w:rsidRPr="002563CF">
        <w:rPr>
          <w:rFonts w:ascii="Calibri" w:hAnsi="Calibri" w:cs="Calibri"/>
          <w:b/>
          <w:bCs/>
          <w:sz w:val="24"/>
          <w:szCs w:val="24"/>
        </w:rPr>
        <w:t>…….</w:t>
      </w:r>
      <w:proofErr w:type="gramEnd"/>
      <w:r w:rsidRPr="002563CF">
        <w:rPr>
          <w:rFonts w:ascii="Calibri" w:hAnsi="Calibri" w:cs="Calibri"/>
          <w:b/>
          <w:bCs/>
          <w:sz w:val="24"/>
          <w:szCs w:val="24"/>
        </w:rPr>
        <w:t>.</w:t>
      </w:r>
    </w:p>
    <w:p w14:paraId="07597C69" w14:textId="77777777" w:rsidR="00C36E1E" w:rsidRPr="002563CF" w:rsidRDefault="00C36E1E" w:rsidP="000A1DC2">
      <w:pPr>
        <w:tabs>
          <w:tab w:val="left" w:pos="2977"/>
        </w:tabs>
        <w:ind w:left="426" w:hanging="66"/>
        <w:jc w:val="both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>Se sídlem:</w:t>
      </w:r>
      <w:r w:rsidRPr="002563CF">
        <w:rPr>
          <w:rFonts w:ascii="Calibri" w:hAnsi="Calibri" w:cs="Calibri"/>
          <w:sz w:val="24"/>
          <w:szCs w:val="24"/>
        </w:rPr>
        <w:tab/>
        <w:t>………………</w:t>
      </w:r>
    </w:p>
    <w:p w14:paraId="0F067C73" w14:textId="77777777" w:rsidR="00C36E1E" w:rsidRPr="002563CF" w:rsidRDefault="00C36E1E" w:rsidP="000A1DC2">
      <w:pPr>
        <w:tabs>
          <w:tab w:val="left" w:pos="2977"/>
        </w:tabs>
        <w:ind w:left="426" w:hanging="66"/>
        <w:jc w:val="both"/>
        <w:rPr>
          <w:rFonts w:ascii="Calibri" w:hAnsi="Calibri" w:cs="Calibri"/>
          <w:b/>
          <w:bCs/>
          <w:sz w:val="24"/>
          <w:szCs w:val="24"/>
        </w:rPr>
      </w:pPr>
      <w:r w:rsidRPr="002563CF">
        <w:rPr>
          <w:rFonts w:ascii="Calibri" w:hAnsi="Calibri" w:cs="Calibri"/>
          <w:b/>
          <w:bCs/>
          <w:sz w:val="24"/>
          <w:szCs w:val="24"/>
        </w:rPr>
        <w:t>Zastoupena:</w:t>
      </w:r>
      <w:r w:rsidRPr="002563CF">
        <w:rPr>
          <w:rFonts w:ascii="Calibri" w:hAnsi="Calibri" w:cs="Calibri"/>
          <w:b/>
          <w:bCs/>
          <w:sz w:val="24"/>
          <w:szCs w:val="24"/>
        </w:rPr>
        <w:tab/>
      </w:r>
      <w:r w:rsidRPr="002563CF">
        <w:rPr>
          <w:rFonts w:ascii="Calibri" w:hAnsi="Calibri" w:cs="Calibri"/>
          <w:sz w:val="24"/>
          <w:szCs w:val="24"/>
        </w:rPr>
        <w:t>………………</w:t>
      </w:r>
    </w:p>
    <w:p w14:paraId="06E0F304" w14:textId="77777777" w:rsidR="00C36E1E" w:rsidRPr="002563CF" w:rsidRDefault="00C36E1E" w:rsidP="000A1DC2">
      <w:pPr>
        <w:tabs>
          <w:tab w:val="left" w:pos="2977"/>
        </w:tabs>
        <w:ind w:left="426" w:hanging="66"/>
        <w:jc w:val="both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>IČ:</w:t>
      </w:r>
      <w:r w:rsidRPr="002563CF">
        <w:rPr>
          <w:rFonts w:ascii="Calibri" w:hAnsi="Calibri" w:cs="Calibri"/>
          <w:sz w:val="24"/>
          <w:szCs w:val="24"/>
        </w:rPr>
        <w:tab/>
        <w:t>………………</w:t>
      </w:r>
    </w:p>
    <w:p w14:paraId="7ED78C82" w14:textId="77777777" w:rsidR="00C36E1E" w:rsidRPr="002563CF" w:rsidRDefault="00C36E1E" w:rsidP="000A1DC2">
      <w:pPr>
        <w:tabs>
          <w:tab w:val="left" w:pos="2977"/>
        </w:tabs>
        <w:ind w:left="426" w:hanging="66"/>
        <w:jc w:val="both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>DIČ:</w:t>
      </w:r>
      <w:r w:rsidRPr="002563CF">
        <w:rPr>
          <w:rFonts w:ascii="Calibri" w:hAnsi="Calibri" w:cs="Calibri"/>
          <w:sz w:val="24"/>
          <w:szCs w:val="24"/>
        </w:rPr>
        <w:tab/>
        <w:t>………………</w:t>
      </w:r>
    </w:p>
    <w:p w14:paraId="2E364FF0" w14:textId="77777777" w:rsidR="00C36E1E" w:rsidRPr="002563CF" w:rsidRDefault="00C36E1E" w:rsidP="000A1DC2">
      <w:pPr>
        <w:tabs>
          <w:tab w:val="left" w:pos="2977"/>
        </w:tabs>
        <w:ind w:left="426" w:hanging="66"/>
        <w:jc w:val="both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>Bankovní spojení:</w:t>
      </w:r>
      <w:r w:rsidRPr="002563CF">
        <w:rPr>
          <w:rFonts w:ascii="Calibri" w:hAnsi="Calibri" w:cs="Calibri"/>
          <w:sz w:val="24"/>
          <w:szCs w:val="24"/>
        </w:rPr>
        <w:tab/>
        <w:t>………………</w:t>
      </w:r>
    </w:p>
    <w:p w14:paraId="74A575A3" w14:textId="77777777" w:rsidR="00C36E1E" w:rsidRPr="002563CF" w:rsidRDefault="00C36E1E" w:rsidP="000A1DC2">
      <w:pPr>
        <w:tabs>
          <w:tab w:val="left" w:pos="2977"/>
        </w:tabs>
        <w:ind w:left="426" w:hanging="66"/>
        <w:jc w:val="both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>Číslo účtu:</w:t>
      </w:r>
      <w:r w:rsidRPr="002563CF">
        <w:rPr>
          <w:rFonts w:ascii="Calibri" w:hAnsi="Calibri" w:cs="Calibri"/>
          <w:sz w:val="24"/>
          <w:szCs w:val="24"/>
        </w:rPr>
        <w:tab/>
        <w:t>………………</w:t>
      </w:r>
    </w:p>
    <w:p w14:paraId="0A9EEB0D" w14:textId="77777777" w:rsidR="00C36E1E" w:rsidRPr="002563CF" w:rsidRDefault="00C36E1E" w:rsidP="000A1DC2">
      <w:pPr>
        <w:tabs>
          <w:tab w:val="left" w:pos="2977"/>
        </w:tabs>
        <w:ind w:left="357"/>
        <w:jc w:val="both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>Zapsána v obchodním rejstříku vedeném ………………</w:t>
      </w:r>
    </w:p>
    <w:p w14:paraId="0DABF684" w14:textId="77777777" w:rsidR="00C36E1E" w:rsidRPr="002563CF" w:rsidRDefault="00C36E1E" w:rsidP="000A1DC2">
      <w:pPr>
        <w:tabs>
          <w:tab w:val="left" w:pos="2977"/>
        </w:tabs>
        <w:ind w:left="357"/>
        <w:jc w:val="both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>Osoba oprávněná jednat ve věcech technických a realizace:</w:t>
      </w:r>
    </w:p>
    <w:p w14:paraId="191CE08D" w14:textId="77777777" w:rsidR="00C36E1E" w:rsidRPr="002563CF" w:rsidRDefault="00C36E1E" w:rsidP="000A1DC2">
      <w:pPr>
        <w:tabs>
          <w:tab w:val="left" w:pos="2977"/>
        </w:tabs>
        <w:ind w:left="357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ab/>
        <w:t>………………</w:t>
      </w:r>
    </w:p>
    <w:p w14:paraId="03DF365A" w14:textId="77777777" w:rsidR="00C36E1E" w:rsidRPr="002563CF" w:rsidRDefault="00C36E1E" w:rsidP="000A1DC2">
      <w:pPr>
        <w:tabs>
          <w:tab w:val="left" w:pos="2977"/>
        </w:tabs>
        <w:ind w:left="357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ab/>
        <w:t>tel.:  ………………</w:t>
      </w:r>
    </w:p>
    <w:p w14:paraId="2534C5DB" w14:textId="77777777" w:rsidR="00C36E1E" w:rsidRPr="002563CF" w:rsidRDefault="00C36E1E" w:rsidP="000A1DC2">
      <w:pPr>
        <w:tabs>
          <w:tab w:val="left" w:pos="2977"/>
        </w:tabs>
        <w:ind w:left="357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ab/>
        <w:t>e-mail: ………………</w:t>
      </w:r>
    </w:p>
    <w:p w14:paraId="74972E02" w14:textId="77777777" w:rsidR="00C36E1E" w:rsidRPr="002563CF" w:rsidRDefault="00C36E1E" w:rsidP="000A1DC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Calibri" w:hAnsi="Calibri" w:cs="Calibri"/>
          <w:sz w:val="24"/>
          <w:szCs w:val="24"/>
        </w:rPr>
      </w:pPr>
      <w:r w:rsidRPr="002563CF">
        <w:rPr>
          <w:rFonts w:ascii="Calibri" w:hAnsi="Calibri" w:cs="Calibri"/>
          <w:sz w:val="24"/>
          <w:szCs w:val="24"/>
        </w:rPr>
        <w:t>(dále jen „</w:t>
      </w:r>
      <w:r w:rsidR="006D4B4B" w:rsidRPr="002563CF">
        <w:rPr>
          <w:rFonts w:ascii="Calibri" w:hAnsi="Calibri" w:cs="Calibri"/>
          <w:sz w:val="24"/>
          <w:szCs w:val="24"/>
        </w:rPr>
        <w:t>prodávající</w:t>
      </w:r>
      <w:r w:rsidRPr="002563CF">
        <w:rPr>
          <w:rFonts w:ascii="Calibri" w:hAnsi="Calibri" w:cs="Calibri"/>
          <w:sz w:val="24"/>
          <w:szCs w:val="24"/>
        </w:rPr>
        <w:t>“)</w:t>
      </w:r>
    </w:p>
    <w:p w14:paraId="66CCFF8E" w14:textId="77777777" w:rsidR="00C36E1E" w:rsidRPr="00C86710" w:rsidRDefault="00C36E1E" w:rsidP="00D9648E">
      <w:pPr>
        <w:pStyle w:val="slolnkuSmlouvy"/>
        <w:spacing w:before="840"/>
        <w:rPr>
          <w:rFonts w:ascii="Calibri" w:hAnsi="Calibri" w:cs="Calibri"/>
        </w:rPr>
      </w:pPr>
      <w:r w:rsidRPr="00AB4ED9">
        <w:rPr>
          <w:rFonts w:ascii="Calibri" w:hAnsi="Calibri" w:cs="Calibri"/>
          <w:sz w:val="28"/>
          <w:szCs w:val="28"/>
        </w:rPr>
        <w:lastRenderedPageBreak/>
        <w:t>II</w:t>
      </w:r>
      <w:r w:rsidRPr="00C86710">
        <w:rPr>
          <w:rFonts w:ascii="Calibri" w:hAnsi="Calibri" w:cs="Calibri"/>
        </w:rPr>
        <w:t>.</w:t>
      </w:r>
    </w:p>
    <w:p w14:paraId="6174DC1A" w14:textId="77777777" w:rsidR="00C36E1E" w:rsidRPr="00C86710" w:rsidRDefault="00C36E1E" w:rsidP="00AB4ED9">
      <w:pPr>
        <w:pStyle w:val="Nadpis4"/>
        <w:spacing w:before="0" w:after="240"/>
        <w:jc w:val="center"/>
        <w:rPr>
          <w:caps/>
        </w:rPr>
      </w:pPr>
      <w:r w:rsidRPr="00C86710">
        <w:rPr>
          <w:caps/>
        </w:rPr>
        <w:t>Základní ustanovení</w:t>
      </w:r>
    </w:p>
    <w:p w14:paraId="5B2CB267" w14:textId="77777777" w:rsidR="00C36E1E" w:rsidRPr="00C86710" w:rsidRDefault="00C36E1E" w:rsidP="00D76E95">
      <w:pPr>
        <w:pStyle w:val="OdstavecSmlouvy"/>
        <w:numPr>
          <w:ilvl w:val="0"/>
          <w:numId w:val="5"/>
        </w:numPr>
        <w:suppressAutoHyphens w:val="0"/>
        <w:rPr>
          <w:rFonts w:ascii="Calibri" w:hAnsi="Calibri" w:cs="Calibri"/>
          <w:b/>
          <w:bCs/>
          <w:caps/>
        </w:rPr>
      </w:pPr>
      <w:r w:rsidRPr="00C86710">
        <w:rPr>
          <w:rFonts w:ascii="Calibri" w:hAnsi="Calibri" w:cs="Calibri"/>
        </w:rPr>
        <w:t xml:space="preserve">Tato smlouva je uzavřena dle § 2079 a násl. zákona č. 89/2012, občanský zákoník (dále jen „občanský zákoník“); práva a povinnosti stran touto smlouvou neupravená se řídí příslušnými ustanoveními občanského zákoníku. </w:t>
      </w:r>
    </w:p>
    <w:p w14:paraId="5CC4F4E7" w14:textId="77777777" w:rsidR="00C36E1E" w:rsidRPr="00C86710" w:rsidRDefault="00C36E1E" w:rsidP="00D76E95">
      <w:pPr>
        <w:pStyle w:val="OdstavecSmlouvy"/>
        <w:numPr>
          <w:ilvl w:val="0"/>
          <w:numId w:val="5"/>
        </w:numPr>
        <w:suppressAutoHyphens w:val="0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Smluvní strany prohlašují, že údaje uvedené v čl. I této smlouvy jsou v souladu s právní skutečností v době uzavření smlouvy. Smluvní strany se zavazují, že změny dotčených údajů oznámí bez prodlení písemně druhé smluvní straně. </w:t>
      </w:r>
      <w:r w:rsidRPr="00C86710">
        <w:rPr>
          <w:rFonts w:ascii="Calibri" w:hAnsi="Calibri" w:cs="Calibri"/>
          <w:color w:val="0000FF"/>
        </w:rPr>
        <w:t xml:space="preserve">V případě změny účtu </w:t>
      </w:r>
      <w:r w:rsidR="006D4B4B">
        <w:rPr>
          <w:rFonts w:ascii="Calibri" w:hAnsi="Calibri" w:cs="Calibri"/>
          <w:color w:val="0000FF"/>
        </w:rPr>
        <w:t>prodávajícího</w:t>
      </w:r>
      <w:r w:rsidRPr="00C86710">
        <w:rPr>
          <w:rFonts w:ascii="Calibri" w:hAnsi="Calibri" w:cs="Calibri"/>
          <w:color w:val="0000FF"/>
        </w:rPr>
        <w:t xml:space="preserve"> je </w:t>
      </w:r>
      <w:r w:rsidR="006D4B4B">
        <w:rPr>
          <w:rFonts w:ascii="Calibri" w:hAnsi="Calibri" w:cs="Calibri"/>
          <w:color w:val="0000FF"/>
        </w:rPr>
        <w:t>prodávající</w:t>
      </w:r>
      <w:r w:rsidRPr="00C86710">
        <w:rPr>
          <w:rFonts w:ascii="Calibri" w:hAnsi="Calibri" w:cs="Calibri"/>
          <w:color w:val="0000FF"/>
        </w:rPr>
        <w:t xml:space="preserve"> povinen rovněž doložit vlastnictví k novému účtu, a to kopií příslušné smlouvy nebo potvrzením peněžního ústavu.</w:t>
      </w:r>
      <w:r w:rsidRPr="00C86710">
        <w:rPr>
          <w:rFonts w:ascii="Calibri" w:hAnsi="Calibri" w:cs="Calibri"/>
        </w:rPr>
        <w:t xml:space="preserve"> Při změně identifikačních údajů smluvních stran včetně změny účtu není nutné uzavírat ke smlouvě dodatek.</w:t>
      </w:r>
    </w:p>
    <w:p w14:paraId="0AF439CF" w14:textId="77777777" w:rsidR="00C36E1E" w:rsidRPr="00C86710" w:rsidRDefault="00C36E1E" w:rsidP="00D9648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69"/>
        <w:rPr>
          <w:rFonts w:ascii="Calibri" w:hAnsi="Calibri" w:cs="Calibri"/>
          <w:i/>
          <w:iCs/>
          <w:color w:val="FF0000"/>
        </w:rPr>
      </w:pPr>
      <w:r w:rsidRPr="00C86710">
        <w:rPr>
          <w:rFonts w:ascii="Calibri" w:hAnsi="Calibri" w:cs="Calibri"/>
          <w:i/>
          <w:iCs/>
          <w:color w:val="FF0000"/>
        </w:rPr>
        <w:t xml:space="preserve">POZN: modrý text se použije pouze v případě, není-li </w:t>
      </w:r>
      <w:r w:rsidR="006D4B4B">
        <w:rPr>
          <w:rFonts w:ascii="Calibri" w:hAnsi="Calibri" w:cs="Calibri"/>
          <w:i/>
          <w:iCs/>
          <w:color w:val="FF0000"/>
        </w:rPr>
        <w:t>prodávající</w:t>
      </w:r>
      <w:r w:rsidRPr="00C86710">
        <w:rPr>
          <w:rFonts w:ascii="Calibri" w:hAnsi="Calibri" w:cs="Calibri"/>
          <w:i/>
          <w:iCs/>
          <w:color w:val="FF0000"/>
        </w:rPr>
        <w:t xml:space="preserve"> plátcem DPH</w:t>
      </w:r>
    </w:p>
    <w:p w14:paraId="565A5F4A" w14:textId="77777777" w:rsidR="00C36E1E" w:rsidRPr="00C86710" w:rsidRDefault="006D4B4B" w:rsidP="00D76E95">
      <w:pPr>
        <w:pStyle w:val="OdstavecSmlouvy"/>
        <w:numPr>
          <w:ilvl w:val="0"/>
          <w:numId w:val="5"/>
        </w:numPr>
        <w:suppressAutoHyphens w:val="0"/>
        <w:spacing w:before="120"/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Prodávající</w:t>
      </w:r>
      <w:r w:rsidR="000D1C29">
        <w:rPr>
          <w:rFonts w:ascii="Calibri" w:hAnsi="Calibri" w:cs="Calibri"/>
        </w:rPr>
        <w:t xml:space="preserve"> </w:t>
      </w:r>
      <w:r w:rsidR="00C36E1E" w:rsidRPr="00C86710">
        <w:rPr>
          <w:rFonts w:ascii="Calibri" w:hAnsi="Calibri" w:cs="Calibri"/>
        </w:rPr>
        <w:t xml:space="preserve">prohlašuje, že bankovní účet uvedený v čl. I odst. 2 této smlouvy je bankovním účtem zveřejněným ve smyslu zákona č. 235/2004 Sb., o dani z přidané hodnoty, ve znění pozdějších předpisů (dále jen „zákon o DPH“). V případě změny účtu </w:t>
      </w:r>
      <w:r>
        <w:rPr>
          <w:rFonts w:ascii="Calibri" w:hAnsi="Calibri" w:cs="Calibri"/>
        </w:rPr>
        <w:t>prodávající</w:t>
      </w:r>
      <w:r w:rsidR="00C36E1E" w:rsidRPr="00C86710">
        <w:rPr>
          <w:rFonts w:ascii="Calibri" w:hAnsi="Calibri" w:cs="Calibri"/>
        </w:rPr>
        <w:t xml:space="preserve"> je </w:t>
      </w:r>
      <w:r>
        <w:rPr>
          <w:rFonts w:ascii="Calibri" w:hAnsi="Calibri" w:cs="Calibri"/>
        </w:rPr>
        <w:t>prodávající</w:t>
      </w:r>
      <w:r w:rsidR="00C36E1E" w:rsidRPr="00C86710">
        <w:rPr>
          <w:rFonts w:ascii="Calibri" w:hAnsi="Calibri" w:cs="Calibri"/>
        </w:rPr>
        <w:t xml:space="preserve"> povinen doložit vlastnictví k novému účtu, a to kopií příslušné smlouvy nebo potvrzením peněžního ústavu; nový účet však musí být zveřejněným účtem ve smyslu předchozí věty.</w:t>
      </w:r>
    </w:p>
    <w:p w14:paraId="64067059" w14:textId="77777777" w:rsidR="00C36E1E" w:rsidRPr="00C86710" w:rsidRDefault="00C36E1E" w:rsidP="00D9648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69"/>
        <w:rPr>
          <w:rFonts w:ascii="Calibri" w:hAnsi="Calibri" w:cs="Calibri"/>
          <w:i/>
          <w:iCs/>
          <w:color w:val="FF0000"/>
        </w:rPr>
      </w:pPr>
      <w:r w:rsidRPr="00C86710">
        <w:rPr>
          <w:rFonts w:ascii="Calibri" w:hAnsi="Calibri" w:cs="Calibri"/>
          <w:i/>
          <w:iCs/>
          <w:color w:val="FF0000"/>
        </w:rPr>
        <w:t xml:space="preserve">POZN: tento odstavec se použije pouze v případě, je-li </w:t>
      </w:r>
      <w:r w:rsidR="006D4B4B">
        <w:rPr>
          <w:rFonts w:ascii="Calibri" w:hAnsi="Calibri" w:cs="Calibri"/>
          <w:i/>
          <w:iCs/>
          <w:color w:val="FF0000"/>
        </w:rPr>
        <w:t>prodávající</w:t>
      </w:r>
      <w:r w:rsidRPr="00C86710">
        <w:rPr>
          <w:rFonts w:ascii="Calibri" w:hAnsi="Calibri" w:cs="Calibri"/>
          <w:i/>
          <w:iCs/>
          <w:color w:val="FF0000"/>
        </w:rPr>
        <w:t xml:space="preserve"> plátcem DPH</w:t>
      </w:r>
    </w:p>
    <w:p w14:paraId="6610F7B2" w14:textId="77777777" w:rsidR="00C36E1E" w:rsidRPr="00C86710" w:rsidRDefault="00C36E1E" w:rsidP="00D76E95">
      <w:pPr>
        <w:pStyle w:val="OdstavecSmlouvy"/>
        <w:numPr>
          <w:ilvl w:val="0"/>
          <w:numId w:val="5"/>
        </w:numPr>
        <w:suppressAutoHyphens w:val="0"/>
        <w:rPr>
          <w:rFonts w:ascii="Calibri" w:hAnsi="Calibri" w:cs="Calibri"/>
        </w:rPr>
      </w:pPr>
      <w:r w:rsidRPr="00C86710">
        <w:rPr>
          <w:rFonts w:ascii="Calibri" w:hAnsi="Calibri" w:cs="Calibri"/>
        </w:rPr>
        <w:t>Smluvní strany prohlašují, že osoby podepisující tuto smlouvu jsou k tomuto úkonu oprávněny.</w:t>
      </w:r>
    </w:p>
    <w:p w14:paraId="33FB610D" w14:textId="77777777" w:rsidR="00C36E1E" w:rsidRPr="00C86710" w:rsidRDefault="006D4B4B" w:rsidP="00D76E95">
      <w:pPr>
        <w:pStyle w:val="OdstavecSmlouvy"/>
        <w:numPr>
          <w:ilvl w:val="0"/>
          <w:numId w:val="5"/>
        </w:numPr>
        <w:suppressAutoHyphens w:val="0"/>
        <w:rPr>
          <w:rFonts w:ascii="Calibri" w:hAnsi="Calibri" w:cs="Calibri"/>
        </w:rPr>
      </w:pPr>
      <w:r>
        <w:rPr>
          <w:rFonts w:ascii="Calibri" w:hAnsi="Calibri" w:cs="Calibri"/>
        </w:rPr>
        <w:t>Prodávající</w:t>
      </w:r>
      <w:r w:rsidR="00C36E1E" w:rsidRPr="00C86710">
        <w:rPr>
          <w:rFonts w:ascii="Calibri" w:hAnsi="Calibri" w:cs="Calibri"/>
        </w:rPr>
        <w:t xml:space="preserve"> prohlašuje, že je odborně způsobilý k zajištění předmětu plnění podle této smlouvy.</w:t>
      </w:r>
    </w:p>
    <w:p w14:paraId="4DC6ED17" w14:textId="77777777" w:rsidR="00C36E1E" w:rsidRPr="00C86710" w:rsidRDefault="00C36E1E" w:rsidP="00D9648E">
      <w:pPr>
        <w:tabs>
          <w:tab w:val="left" w:pos="-2410"/>
        </w:tabs>
        <w:spacing w:before="120"/>
        <w:ind w:left="284" w:hanging="284"/>
        <w:jc w:val="center"/>
        <w:rPr>
          <w:rFonts w:ascii="Calibri" w:hAnsi="Calibri" w:cs="Calibri"/>
        </w:rPr>
      </w:pPr>
    </w:p>
    <w:p w14:paraId="63825C20" w14:textId="77777777" w:rsidR="00C36E1E" w:rsidRPr="00C86710" w:rsidRDefault="00C36E1E" w:rsidP="00D9648E">
      <w:pPr>
        <w:tabs>
          <w:tab w:val="left" w:pos="-2410"/>
        </w:tabs>
        <w:spacing w:before="120"/>
        <w:ind w:left="284" w:hanging="284"/>
        <w:jc w:val="center"/>
        <w:rPr>
          <w:rFonts w:ascii="Calibri" w:hAnsi="Calibri" w:cs="Calibri"/>
          <w:b/>
          <w:bCs/>
        </w:rPr>
      </w:pPr>
      <w:r w:rsidRPr="00AB4ED9">
        <w:rPr>
          <w:rFonts w:ascii="Calibri" w:hAnsi="Calibri" w:cs="Calibri"/>
          <w:b/>
          <w:bCs/>
          <w:sz w:val="28"/>
          <w:szCs w:val="28"/>
        </w:rPr>
        <w:t>III</w:t>
      </w:r>
      <w:r w:rsidRPr="00C86710">
        <w:rPr>
          <w:rFonts w:ascii="Calibri" w:hAnsi="Calibri" w:cs="Calibri"/>
          <w:b/>
          <w:bCs/>
        </w:rPr>
        <w:t>.</w:t>
      </w:r>
    </w:p>
    <w:p w14:paraId="1B15307D" w14:textId="77777777" w:rsidR="00C36E1E" w:rsidRPr="00C86710" w:rsidRDefault="00C36E1E" w:rsidP="00D9648E">
      <w:pPr>
        <w:pStyle w:val="Nadpis4"/>
        <w:spacing w:before="0" w:after="240"/>
        <w:jc w:val="center"/>
        <w:rPr>
          <w:caps/>
        </w:rPr>
      </w:pPr>
      <w:r w:rsidRPr="00C86710">
        <w:rPr>
          <w:caps/>
        </w:rPr>
        <w:t>Předmět smlouvy</w:t>
      </w:r>
    </w:p>
    <w:p w14:paraId="16F1DE5D" w14:textId="445CBE26" w:rsidR="00D76E95" w:rsidRPr="00D76E95" w:rsidRDefault="006D4B4B" w:rsidP="00D76E95">
      <w:pPr>
        <w:pStyle w:val="Zkladntext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Prodávající</w:t>
      </w:r>
      <w:r w:rsidR="00D76E95" w:rsidRPr="00D76E95">
        <w:rPr>
          <w:rFonts w:ascii="Calibri" w:hAnsi="Calibri" w:cs="Calibri"/>
        </w:rPr>
        <w:t xml:space="preserve"> se zavazuje dodat </w:t>
      </w:r>
      <w:r>
        <w:rPr>
          <w:rFonts w:ascii="Calibri" w:hAnsi="Calibri" w:cs="Calibri"/>
        </w:rPr>
        <w:t>kupujícímu</w:t>
      </w:r>
      <w:r w:rsidR="00D76E95" w:rsidRPr="00D76E95">
        <w:rPr>
          <w:rFonts w:ascii="Calibri" w:hAnsi="Calibri" w:cs="Calibri"/>
        </w:rPr>
        <w:t xml:space="preserve"> zboží podle odst. 2 tohoto článku smlouvy, a to včetně návodů k použití v českém jazyce (dále jen „zboží“), a převést na </w:t>
      </w:r>
      <w:r>
        <w:rPr>
          <w:rFonts w:ascii="Calibri" w:hAnsi="Calibri" w:cs="Calibri"/>
        </w:rPr>
        <w:t>kupujícího</w:t>
      </w:r>
      <w:r w:rsidR="00D76E95" w:rsidRPr="00D76E95">
        <w:rPr>
          <w:rFonts w:ascii="Calibri" w:hAnsi="Calibri" w:cs="Calibri"/>
        </w:rPr>
        <w:t xml:space="preserve"> vlastnické právo k tomuto zboží. </w:t>
      </w:r>
      <w:r>
        <w:rPr>
          <w:rFonts w:ascii="Calibri" w:hAnsi="Calibri" w:cs="Calibri"/>
        </w:rPr>
        <w:t>Kupující</w:t>
      </w:r>
      <w:r w:rsidR="00D76E95" w:rsidRPr="00D76E95">
        <w:rPr>
          <w:rFonts w:ascii="Calibri" w:hAnsi="Calibri" w:cs="Calibri"/>
        </w:rPr>
        <w:t xml:space="preserve"> se zavazuje zaplatit </w:t>
      </w:r>
      <w:r>
        <w:rPr>
          <w:rFonts w:ascii="Calibri" w:hAnsi="Calibri" w:cs="Calibri"/>
        </w:rPr>
        <w:t>prodávající</w:t>
      </w:r>
      <w:r w:rsidR="00D76E95" w:rsidRPr="00D76E95">
        <w:rPr>
          <w:rFonts w:ascii="Calibri" w:hAnsi="Calibri" w:cs="Calibri"/>
        </w:rPr>
        <w:t xml:space="preserve"> za zboží kupní cenu dle čl. IV této smlouvy.</w:t>
      </w:r>
    </w:p>
    <w:p w14:paraId="57EC5D0A" w14:textId="77777777" w:rsidR="00D76E95" w:rsidRPr="00D76E95" w:rsidRDefault="00D76E95" w:rsidP="00D76E95">
      <w:pPr>
        <w:pStyle w:val="Zkladntext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  <w:r w:rsidRPr="00D76E95">
        <w:rPr>
          <w:rFonts w:ascii="Calibri" w:hAnsi="Calibri" w:cs="Calibri"/>
        </w:rPr>
        <w:t>Zbožím podle odst. 1 tohoto článku smlouvy se rozumí:</w:t>
      </w:r>
    </w:p>
    <w:p w14:paraId="21BA3EDF" w14:textId="77777777" w:rsidR="008C309C" w:rsidRDefault="008C309C" w:rsidP="00B740AE">
      <w:pPr>
        <w:pStyle w:val="Zkladntext"/>
        <w:widowControl w:val="0"/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</w:p>
    <w:tbl>
      <w:tblPr>
        <w:tblW w:w="851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3"/>
        <w:gridCol w:w="3677"/>
      </w:tblGrid>
      <w:tr w:rsidR="00B740AE" w:rsidRPr="00736DEF" w14:paraId="61742CD0" w14:textId="77777777" w:rsidTr="00F06EAA">
        <w:trPr>
          <w:trHeight w:val="885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0ABC9E" w14:textId="77777777" w:rsidR="00B740AE" w:rsidRPr="00736DEF" w:rsidRDefault="00B740AE" w:rsidP="00F06E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</w:pPr>
            <w:r w:rsidRPr="00736DEF"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  <w:t>Název</w:t>
            </w:r>
          </w:p>
        </w:tc>
        <w:tc>
          <w:tcPr>
            <w:tcW w:w="36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2B771" w14:textId="08AC6AB1" w:rsidR="00B740AE" w:rsidRPr="00736DEF" w:rsidRDefault="00F06EAA" w:rsidP="00F06EAA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Cena </w:t>
            </w:r>
            <w:r w:rsidRPr="00F06EAA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za 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F06EAA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tunu včetně dopravy a naskladnění do zásobníku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při přepokládaném p</w:t>
            </w:r>
            <w:r w:rsidR="009C792E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ožadované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m </w:t>
            </w:r>
            <w:r w:rsidR="009C792E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množství</w:t>
            </w:r>
            <w:r w:rsidR="00447E9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71FF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16</w:t>
            </w:r>
            <w:r w:rsidR="00447E9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0 tun/sezóna</w:t>
            </w: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v Kč bez DPH</w:t>
            </w:r>
          </w:p>
        </w:tc>
      </w:tr>
      <w:tr w:rsidR="00B740AE" w:rsidRPr="00736DEF" w14:paraId="6DD46C64" w14:textId="77777777" w:rsidTr="00F06EAA">
        <w:trPr>
          <w:trHeight w:val="454"/>
        </w:trPr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AC3C5E" w14:textId="07A61EFC" w:rsidR="00B740AE" w:rsidRPr="003A4A54" w:rsidRDefault="003F6719" w:rsidP="00F06EAA">
            <w:pPr>
              <w:jc w:val="center"/>
            </w:pPr>
            <w:r w:rsidRPr="003A4A54">
              <w:t>Dřevní</w:t>
            </w:r>
            <w:r w:rsidR="009C792E" w:rsidRPr="003A4A54">
              <w:t xml:space="preserve"> pelety</w:t>
            </w:r>
            <w:r w:rsidR="009F43B6">
              <w:t xml:space="preserve"> </w:t>
            </w:r>
            <w:r w:rsidR="009F43B6" w:rsidRPr="009F43B6">
              <w:t>6 mm EN plus A1 (ISO 17225-2)</w:t>
            </w:r>
          </w:p>
        </w:tc>
        <w:tc>
          <w:tcPr>
            <w:tcW w:w="3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94BAF1" w14:textId="56ADF0FB" w:rsidR="00B740AE" w:rsidRPr="00736DEF" w:rsidRDefault="00B740AE" w:rsidP="00F06EAA">
            <w:pPr>
              <w:jc w:val="center"/>
              <w:rPr>
                <w:color w:val="000000"/>
              </w:rPr>
            </w:pPr>
          </w:p>
        </w:tc>
      </w:tr>
    </w:tbl>
    <w:p w14:paraId="0FCF1A62" w14:textId="77777777" w:rsidR="002563CF" w:rsidRDefault="002563CF" w:rsidP="00851F11">
      <w:pPr>
        <w:keepNext/>
        <w:widowControl w:val="0"/>
        <w:tabs>
          <w:tab w:val="left" w:pos="-2410"/>
        </w:tabs>
        <w:spacing w:before="120"/>
        <w:ind w:left="284" w:hanging="284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C4D2CC7" w14:textId="09CCC5DB" w:rsidR="00C36E1E" w:rsidRPr="00AB4ED9" w:rsidRDefault="00C36E1E" w:rsidP="00851F11">
      <w:pPr>
        <w:keepNext/>
        <w:widowControl w:val="0"/>
        <w:tabs>
          <w:tab w:val="left" w:pos="-2410"/>
        </w:tabs>
        <w:spacing w:before="120"/>
        <w:ind w:left="284" w:hanging="284"/>
        <w:jc w:val="center"/>
        <w:rPr>
          <w:rFonts w:ascii="Calibri" w:hAnsi="Calibri" w:cs="Calibri"/>
          <w:b/>
          <w:bCs/>
          <w:sz w:val="28"/>
          <w:szCs w:val="28"/>
        </w:rPr>
      </w:pPr>
      <w:r w:rsidRPr="00AB4ED9">
        <w:rPr>
          <w:rFonts w:ascii="Calibri" w:hAnsi="Calibri" w:cs="Calibri"/>
          <w:b/>
          <w:bCs/>
          <w:sz w:val="28"/>
          <w:szCs w:val="28"/>
        </w:rPr>
        <w:t>IV.</w:t>
      </w:r>
    </w:p>
    <w:p w14:paraId="77BBABF3" w14:textId="77777777" w:rsidR="00C36E1E" w:rsidRPr="00AB4ED9" w:rsidRDefault="00C36E1E" w:rsidP="00851F11">
      <w:pPr>
        <w:pStyle w:val="Nadpis4"/>
        <w:spacing w:before="0" w:after="240"/>
        <w:jc w:val="center"/>
        <w:rPr>
          <w:caps/>
        </w:rPr>
      </w:pPr>
      <w:r w:rsidRPr="00AB4ED9">
        <w:rPr>
          <w:caps/>
        </w:rPr>
        <w:t>Kupní cena</w:t>
      </w:r>
    </w:p>
    <w:p w14:paraId="75C08B6D" w14:textId="77777777" w:rsidR="00C36E1E" w:rsidRPr="00C86710" w:rsidRDefault="00C36E1E" w:rsidP="00D76E95">
      <w:pPr>
        <w:pStyle w:val="Zkladntext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  <w:i/>
          <w:iCs/>
          <w:caps/>
          <w:color w:val="FF0000"/>
        </w:rPr>
        <w:t xml:space="preserve">VARIANTA </w:t>
      </w:r>
      <w:proofErr w:type="gramStart"/>
      <w:r w:rsidRPr="00C86710">
        <w:rPr>
          <w:rFonts w:ascii="Calibri" w:hAnsi="Calibri" w:cs="Calibri"/>
          <w:i/>
          <w:iCs/>
          <w:caps/>
          <w:color w:val="FF0000"/>
        </w:rPr>
        <w:t>A  -</w:t>
      </w:r>
      <w:proofErr w:type="gramEnd"/>
      <w:r w:rsidRPr="00C86710">
        <w:rPr>
          <w:rFonts w:ascii="Calibri" w:hAnsi="Calibri" w:cs="Calibri"/>
          <w:i/>
          <w:iCs/>
          <w:caps/>
          <w:color w:val="FF0000"/>
        </w:rPr>
        <w:t xml:space="preserve"> </w:t>
      </w:r>
      <w:r w:rsidRPr="00C86710">
        <w:rPr>
          <w:rFonts w:ascii="Calibri" w:hAnsi="Calibri" w:cs="Calibri"/>
          <w:i/>
          <w:iCs/>
          <w:color w:val="FF0000"/>
        </w:rPr>
        <w:t>pro plátce DPH:</w:t>
      </w:r>
    </w:p>
    <w:p w14:paraId="76B1C211" w14:textId="4306D5B7" w:rsidR="00C36E1E" w:rsidRPr="00F06EAA" w:rsidRDefault="00C36E1E" w:rsidP="00851F11">
      <w:pPr>
        <w:tabs>
          <w:tab w:val="left" w:pos="540"/>
          <w:tab w:val="left" w:pos="1980"/>
          <w:tab w:val="left" w:pos="7380"/>
        </w:tabs>
        <w:spacing w:after="240"/>
        <w:ind w:left="360"/>
        <w:jc w:val="both"/>
        <w:rPr>
          <w:rFonts w:ascii="Calibri" w:hAnsi="Calibri" w:cs="Calibri"/>
          <w:sz w:val="24"/>
          <w:szCs w:val="24"/>
        </w:rPr>
      </w:pPr>
      <w:r w:rsidRPr="00F06EAA">
        <w:rPr>
          <w:rFonts w:ascii="Calibri" w:hAnsi="Calibri" w:cs="Calibri"/>
          <w:sz w:val="24"/>
          <w:szCs w:val="24"/>
        </w:rPr>
        <w:t xml:space="preserve">Kupní cena </w:t>
      </w:r>
      <w:r w:rsidR="00F06EAA" w:rsidRPr="00F06EAA">
        <w:rPr>
          <w:rFonts w:ascii="Calibri" w:hAnsi="Calibri" w:cs="Calibri"/>
          <w:sz w:val="24"/>
          <w:szCs w:val="24"/>
        </w:rPr>
        <w:t xml:space="preserve">za 1 tunu včetně dopravy a naskladnění do zásobníku </w:t>
      </w:r>
      <w:r w:rsidRPr="00F06EAA">
        <w:rPr>
          <w:rFonts w:ascii="Calibri" w:hAnsi="Calibri" w:cs="Calibri"/>
          <w:sz w:val="24"/>
          <w:szCs w:val="24"/>
        </w:rPr>
        <w:t>činí bez DPH …</w:t>
      </w:r>
      <w:proofErr w:type="gramStart"/>
      <w:r w:rsidRPr="00F06EAA">
        <w:rPr>
          <w:rFonts w:ascii="Calibri" w:hAnsi="Calibri" w:cs="Calibri"/>
          <w:sz w:val="24"/>
          <w:szCs w:val="24"/>
        </w:rPr>
        <w:t>…….</w:t>
      </w:r>
      <w:proofErr w:type="gramEnd"/>
      <w:r w:rsidRPr="00F06EAA">
        <w:rPr>
          <w:rFonts w:ascii="Calibri" w:hAnsi="Calibri" w:cs="Calibri"/>
          <w:sz w:val="24"/>
          <w:szCs w:val="24"/>
        </w:rPr>
        <w:t xml:space="preserve">,-  Kč (slovy: …………………. korun českých), DPH ve </w:t>
      </w:r>
      <w:proofErr w:type="gramStart"/>
      <w:r w:rsidRPr="00F06EAA">
        <w:rPr>
          <w:rFonts w:ascii="Calibri" w:hAnsi="Calibri" w:cs="Calibri"/>
          <w:sz w:val="24"/>
          <w:szCs w:val="24"/>
        </w:rPr>
        <w:t>výši  …….%  je</w:t>
      </w:r>
      <w:proofErr w:type="gramEnd"/>
      <w:r w:rsidRPr="00F06EAA">
        <w:rPr>
          <w:rFonts w:ascii="Calibri" w:hAnsi="Calibri" w:cs="Calibri"/>
          <w:sz w:val="24"/>
          <w:szCs w:val="24"/>
        </w:rPr>
        <w:t xml:space="preserve"> …</w:t>
      </w:r>
      <w:proofErr w:type="gramStart"/>
      <w:r w:rsidRPr="00F06EAA">
        <w:rPr>
          <w:rFonts w:ascii="Calibri" w:hAnsi="Calibri" w:cs="Calibri"/>
          <w:sz w:val="24"/>
          <w:szCs w:val="24"/>
        </w:rPr>
        <w:t>…….</w:t>
      </w:r>
      <w:proofErr w:type="gramEnd"/>
      <w:r w:rsidRPr="00F06EAA">
        <w:rPr>
          <w:rFonts w:ascii="Calibri" w:hAnsi="Calibri" w:cs="Calibri"/>
          <w:sz w:val="24"/>
          <w:szCs w:val="24"/>
        </w:rPr>
        <w:t xml:space="preserve">,-  Kč a </w:t>
      </w:r>
      <w:r w:rsidRPr="00F06EAA">
        <w:rPr>
          <w:rFonts w:ascii="Calibri" w:hAnsi="Calibri" w:cs="Calibri"/>
          <w:b/>
          <w:bCs/>
          <w:sz w:val="24"/>
          <w:szCs w:val="24"/>
        </w:rPr>
        <w:t>cena včetně DPH činí ……</w:t>
      </w:r>
      <w:proofErr w:type="gramStart"/>
      <w:r w:rsidRPr="00F06EAA">
        <w:rPr>
          <w:rFonts w:ascii="Calibri" w:hAnsi="Calibri" w:cs="Calibri"/>
          <w:b/>
          <w:bCs/>
          <w:sz w:val="24"/>
          <w:szCs w:val="24"/>
        </w:rPr>
        <w:t>…….</w:t>
      </w:r>
      <w:proofErr w:type="gramEnd"/>
      <w:r w:rsidRPr="00F06EAA">
        <w:rPr>
          <w:rFonts w:ascii="Calibri" w:hAnsi="Calibri" w:cs="Calibri"/>
          <w:b/>
          <w:bCs/>
          <w:sz w:val="24"/>
          <w:szCs w:val="24"/>
        </w:rPr>
        <w:t>,- Kč</w:t>
      </w:r>
      <w:r w:rsidRPr="00F06EAA">
        <w:rPr>
          <w:rFonts w:ascii="Calibri" w:hAnsi="Calibri" w:cs="Calibri"/>
          <w:sz w:val="24"/>
          <w:szCs w:val="24"/>
        </w:rPr>
        <w:t xml:space="preserve"> (slovy: ………………………… korun českých). Podrobný rozpis </w:t>
      </w:r>
      <w:r w:rsidR="00570FC8" w:rsidRPr="00F06EAA">
        <w:rPr>
          <w:rFonts w:ascii="Calibri" w:hAnsi="Calibri" w:cs="Calibri"/>
          <w:sz w:val="24"/>
          <w:szCs w:val="24"/>
        </w:rPr>
        <w:t xml:space="preserve">kupní ceny je uveden v příloze </w:t>
      </w:r>
      <w:r w:rsidRPr="00F06EAA">
        <w:rPr>
          <w:rFonts w:ascii="Calibri" w:hAnsi="Calibri" w:cs="Calibri"/>
          <w:sz w:val="24"/>
          <w:szCs w:val="24"/>
        </w:rPr>
        <w:t>č. 1 této smlouvy.</w:t>
      </w:r>
    </w:p>
    <w:p w14:paraId="1C6EEE8E" w14:textId="77777777" w:rsidR="00C36E1E" w:rsidRPr="00F06EAA" w:rsidRDefault="00C36E1E" w:rsidP="00851F11">
      <w:pPr>
        <w:tabs>
          <w:tab w:val="left" w:pos="540"/>
          <w:tab w:val="left" w:pos="1980"/>
          <w:tab w:val="left" w:pos="7380"/>
        </w:tabs>
        <w:ind w:firstLine="357"/>
        <w:jc w:val="both"/>
        <w:rPr>
          <w:rFonts w:ascii="Calibri" w:hAnsi="Calibri" w:cs="Calibri"/>
          <w:i/>
          <w:iCs/>
          <w:color w:val="FF0000"/>
          <w:sz w:val="24"/>
          <w:szCs w:val="24"/>
        </w:rPr>
      </w:pPr>
      <w:r w:rsidRPr="00F06EAA">
        <w:rPr>
          <w:rFonts w:ascii="Calibri" w:hAnsi="Calibri" w:cs="Calibri"/>
          <w:i/>
          <w:iCs/>
          <w:color w:val="FF0000"/>
          <w:sz w:val="24"/>
          <w:szCs w:val="24"/>
        </w:rPr>
        <w:t xml:space="preserve">VARIANTA </w:t>
      </w:r>
      <w:proofErr w:type="gramStart"/>
      <w:r w:rsidRPr="00F06EAA">
        <w:rPr>
          <w:rFonts w:ascii="Calibri" w:hAnsi="Calibri" w:cs="Calibri"/>
          <w:i/>
          <w:iCs/>
          <w:color w:val="FF0000"/>
          <w:sz w:val="24"/>
          <w:szCs w:val="24"/>
        </w:rPr>
        <w:t>B  -</w:t>
      </w:r>
      <w:proofErr w:type="gramEnd"/>
      <w:r w:rsidRPr="00F06EAA">
        <w:rPr>
          <w:rFonts w:ascii="Calibri" w:hAnsi="Calibri" w:cs="Calibri"/>
          <w:i/>
          <w:iCs/>
          <w:color w:val="FF0000"/>
          <w:sz w:val="24"/>
          <w:szCs w:val="24"/>
        </w:rPr>
        <w:t xml:space="preserve"> pro neplátce DPH:</w:t>
      </w:r>
    </w:p>
    <w:p w14:paraId="44C1ECE8" w14:textId="3774B6ED" w:rsidR="00570FC8" w:rsidRPr="00F06EAA" w:rsidRDefault="00F06EAA" w:rsidP="00F06EAA">
      <w:pPr>
        <w:tabs>
          <w:tab w:val="left" w:pos="540"/>
          <w:tab w:val="left" w:pos="1980"/>
          <w:tab w:val="left" w:pos="7380"/>
        </w:tabs>
        <w:spacing w:after="120"/>
        <w:ind w:left="357"/>
        <w:jc w:val="both"/>
        <w:rPr>
          <w:rFonts w:ascii="Calibri" w:hAnsi="Calibri" w:cs="Calibri"/>
          <w:sz w:val="24"/>
          <w:szCs w:val="24"/>
        </w:rPr>
      </w:pPr>
      <w:r w:rsidRPr="00F06EAA">
        <w:rPr>
          <w:rFonts w:ascii="Calibri" w:hAnsi="Calibri" w:cs="Calibri"/>
          <w:sz w:val="24"/>
          <w:szCs w:val="24"/>
        </w:rPr>
        <w:t xml:space="preserve">Kupní cena za 1 tunu včetně dopravy a naskladnění do zásobníku </w:t>
      </w:r>
      <w:r w:rsidR="00C36E1E" w:rsidRPr="00F06EAA">
        <w:rPr>
          <w:rFonts w:ascii="Calibri" w:hAnsi="Calibri" w:cs="Calibri"/>
          <w:sz w:val="24"/>
          <w:szCs w:val="24"/>
        </w:rPr>
        <w:t>činí</w:t>
      </w:r>
      <w:r w:rsidR="005571FA" w:rsidRPr="00F06EAA">
        <w:rPr>
          <w:rFonts w:ascii="Calibri" w:hAnsi="Calibri" w:cs="Calibri"/>
          <w:sz w:val="24"/>
          <w:szCs w:val="24"/>
        </w:rPr>
        <w:t xml:space="preserve"> </w:t>
      </w:r>
      <w:r w:rsidR="00C36E1E" w:rsidRPr="00F06EAA">
        <w:rPr>
          <w:rFonts w:ascii="Calibri" w:hAnsi="Calibri" w:cs="Calibri"/>
          <w:sz w:val="24"/>
          <w:szCs w:val="24"/>
        </w:rPr>
        <w:t>…</w:t>
      </w:r>
      <w:proofErr w:type="gramStart"/>
      <w:r w:rsidR="00C36E1E" w:rsidRPr="00F06EAA">
        <w:rPr>
          <w:rFonts w:ascii="Calibri" w:hAnsi="Calibri" w:cs="Calibri"/>
          <w:sz w:val="24"/>
          <w:szCs w:val="24"/>
        </w:rPr>
        <w:t>…….</w:t>
      </w:r>
      <w:proofErr w:type="gramEnd"/>
      <w:r w:rsidR="00C36E1E" w:rsidRPr="00F06EAA">
        <w:rPr>
          <w:rFonts w:ascii="Calibri" w:hAnsi="Calibri" w:cs="Calibri"/>
          <w:sz w:val="24"/>
          <w:szCs w:val="24"/>
        </w:rPr>
        <w:t xml:space="preserve">,-  Kč (slovy: ………………………. korun českých).  </w:t>
      </w:r>
      <w:r w:rsidR="006D4B4B" w:rsidRPr="00F06EAA">
        <w:rPr>
          <w:rFonts w:ascii="Calibri" w:hAnsi="Calibri" w:cs="Calibri"/>
          <w:spacing w:val="-6"/>
          <w:sz w:val="24"/>
          <w:szCs w:val="24"/>
        </w:rPr>
        <w:t>Prodávající</w:t>
      </w:r>
      <w:r w:rsidR="009C792E" w:rsidRPr="00F06EAA">
        <w:rPr>
          <w:rFonts w:ascii="Calibri" w:hAnsi="Calibri" w:cs="Calibri"/>
          <w:spacing w:val="-6"/>
          <w:sz w:val="24"/>
          <w:szCs w:val="24"/>
        </w:rPr>
        <w:t xml:space="preserve"> </w:t>
      </w:r>
      <w:r w:rsidR="00C36E1E" w:rsidRPr="00F06EAA">
        <w:rPr>
          <w:rFonts w:ascii="Calibri" w:hAnsi="Calibri" w:cs="Calibri"/>
          <w:sz w:val="24"/>
          <w:szCs w:val="24"/>
        </w:rPr>
        <w:t>prohlašuje</w:t>
      </w:r>
      <w:r w:rsidR="00C36E1E" w:rsidRPr="00F06EAA">
        <w:rPr>
          <w:rFonts w:ascii="Calibri" w:hAnsi="Calibri" w:cs="Calibri"/>
          <w:spacing w:val="-6"/>
          <w:sz w:val="24"/>
          <w:szCs w:val="24"/>
        </w:rPr>
        <w:t>, že není plátcem DPH</w:t>
      </w:r>
      <w:r w:rsidR="00C36E1E" w:rsidRPr="00F06EAA">
        <w:rPr>
          <w:rFonts w:ascii="Calibri" w:hAnsi="Calibri" w:cs="Calibri"/>
          <w:sz w:val="24"/>
          <w:szCs w:val="24"/>
        </w:rPr>
        <w:t>. Podrobný rozpis kupní ceny je uveden v příloze č. 1 této smlouvy.</w:t>
      </w:r>
    </w:p>
    <w:p w14:paraId="5EAA53C0" w14:textId="77777777" w:rsidR="00C36E1E" w:rsidRPr="00C86710" w:rsidRDefault="00C36E1E" w:rsidP="00D76E95">
      <w:pPr>
        <w:pStyle w:val="Zkladntext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Kupní cena podle odst. 1 tohoto článku smlouvy zahrnuje veškeré náklady </w:t>
      </w:r>
      <w:r w:rsidR="006D4B4B">
        <w:rPr>
          <w:rFonts w:ascii="Calibri" w:hAnsi="Calibri" w:cs="Calibri"/>
        </w:rPr>
        <w:t>prodávající</w:t>
      </w:r>
      <w:r w:rsidRPr="00C86710">
        <w:rPr>
          <w:rFonts w:ascii="Calibri" w:hAnsi="Calibri" w:cs="Calibri"/>
        </w:rPr>
        <w:t xml:space="preserve"> spojené se splněním jeho </w:t>
      </w:r>
      <w:r w:rsidRPr="003A4A54">
        <w:rPr>
          <w:rFonts w:ascii="Calibri" w:hAnsi="Calibri" w:cs="Calibri"/>
        </w:rPr>
        <w:t xml:space="preserve">závazku z této smlouvy, tj. </w:t>
      </w:r>
      <w:r w:rsidR="003A4A54" w:rsidRPr="003A4A54">
        <w:rPr>
          <w:rFonts w:ascii="Calibri" w:hAnsi="Calibri" w:cs="Calibri"/>
        </w:rPr>
        <w:t xml:space="preserve">cenu zboží včetně dopravného </w:t>
      </w:r>
      <w:r w:rsidRPr="003A4A54">
        <w:rPr>
          <w:rFonts w:ascii="Calibri" w:hAnsi="Calibri" w:cs="Calibri"/>
        </w:rPr>
        <w:t>a dalších souvisejících nákladů.</w:t>
      </w:r>
      <w:r w:rsidRPr="00C86710">
        <w:rPr>
          <w:rFonts w:ascii="Calibri" w:hAnsi="Calibri" w:cs="Calibri"/>
        </w:rPr>
        <w:t xml:space="preserve"> Kupní cena je stanovena jako nejvýše přípustná a není ji možno překročit. </w:t>
      </w:r>
    </w:p>
    <w:p w14:paraId="475BD3ED" w14:textId="77777777" w:rsidR="00C36E1E" w:rsidRDefault="006D4B4B" w:rsidP="00D76E95">
      <w:pPr>
        <w:pStyle w:val="Zkladntext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Prodávající</w:t>
      </w:r>
      <w:r w:rsidR="00C36E1E" w:rsidRPr="00C86710">
        <w:rPr>
          <w:rFonts w:ascii="Calibri" w:hAnsi="Calibri" w:cs="Calibri"/>
        </w:rPr>
        <w:t xml:space="preserve"> odpovídá za to, že sazba daně z přidané hodnoty bude stanovena v souladu s platnými právními předpisy. V případě, že dojde ke změně zákonné sazby DPH, je </w:t>
      </w:r>
      <w:r>
        <w:rPr>
          <w:rFonts w:ascii="Calibri" w:hAnsi="Calibri" w:cs="Calibri"/>
        </w:rPr>
        <w:t>prodávající</w:t>
      </w:r>
      <w:r w:rsidR="00C36E1E" w:rsidRPr="00C86710">
        <w:rPr>
          <w:rFonts w:ascii="Calibri" w:hAnsi="Calibri" w:cs="Calibri"/>
        </w:rPr>
        <w:t xml:space="preserve"> ke kupní ceně bez DPH povinen účtovat DPH v platné výši. Smluvní strany se dohodly, že v případě změny kupní ceny v důsledku změny sazby DPH není nutno </w:t>
      </w:r>
      <w:r w:rsidR="00C36E1E" w:rsidRPr="00C86710">
        <w:rPr>
          <w:rFonts w:ascii="Calibri" w:hAnsi="Calibri" w:cs="Calibri"/>
        </w:rPr>
        <w:br/>
        <w:t>ke smlouvě uzavírat dodatek.</w:t>
      </w:r>
    </w:p>
    <w:p w14:paraId="28DE0982" w14:textId="77777777" w:rsidR="004C64B9" w:rsidRPr="00C86710" w:rsidRDefault="004C64B9" w:rsidP="004C64B9">
      <w:pPr>
        <w:pStyle w:val="Zkladntext"/>
        <w:widowControl w:val="0"/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</w:p>
    <w:p w14:paraId="691F94F8" w14:textId="77777777" w:rsidR="00C36E1E" w:rsidRPr="00C86710" w:rsidRDefault="00C36E1E" w:rsidP="00851F11">
      <w:pPr>
        <w:pStyle w:val="Zkladntext"/>
        <w:tabs>
          <w:tab w:val="left" w:pos="0"/>
        </w:tabs>
        <w:ind w:left="357"/>
        <w:rPr>
          <w:rFonts w:ascii="Calibri" w:hAnsi="Calibri" w:cs="Calibri"/>
          <w:i/>
          <w:iCs/>
          <w:color w:val="FF0000"/>
        </w:rPr>
      </w:pPr>
      <w:r w:rsidRPr="00C86710">
        <w:rPr>
          <w:rFonts w:ascii="Calibri" w:hAnsi="Calibri" w:cs="Calibri"/>
          <w:i/>
          <w:iCs/>
          <w:color w:val="FF0000"/>
        </w:rPr>
        <w:t xml:space="preserve">POZN: tento odstavec se použije pouze v případě, je-li </w:t>
      </w:r>
      <w:r w:rsidR="006D4B4B">
        <w:rPr>
          <w:rFonts w:ascii="Calibri" w:hAnsi="Calibri" w:cs="Calibri"/>
          <w:i/>
          <w:iCs/>
          <w:color w:val="FF0000"/>
        </w:rPr>
        <w:t>prodávající</w:t>
      </w:r>
      <w:r w:rsidRPr="00C86710">
        <w:rPr>
          <w:rFonts w:ascii="Calibri" w:hAnsi="Calibri" w:cs="Calibri"/>
          <w:i/>
          <w:iCs/>
          <w:color w:val="FF0000"/>
        </w:rPr>
        <w:t xml:space="preserve"> plátcem DPH</w:t>
      </w:r>
    </w:p>
    <w:p w14:paraId="7BA2D8A3" w14:textId="77777777" w:rsidR="00C36E1E" w:rsidRPr="00C86710" w:rsidRDefault="00C36E1E" w:rsidP="00851F11">
      <w:pPr>
        <w:spacing w:before="240" w:after="120"/>
        <w:jc w:val="center"/>
        <w:rPr>
          <w:rFonts w:ascii="Calibri" w:hAnsi="Calibri" w:cs="Calibri"/>
          <w:b/>
          <w:bCs/>
        </w:rPr>
      </w:pPr>
    </w:p>
    <w:p w14:paraId="315DF0A8" w14:textId="77777777" w:rsidR="00C36E1E" w:rsidRPr="00AB4ED9" w:rsidRDefault="00C36E1E" w:rsidP="00851F11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AB4ED9">
        <w:rPr>
          <w:rFonts w:ascii="Calibri" w:hAnsi="Calibri" w:cs="Calibri"/>
          <w:b/>
          <w:bCs/>
          <w:sz w:val="28"/>
          <w:szCs w:val="28"/>
        </w:rPr>
        <w:t>V.</w:t>
      </w:r>
    </w:p>
    <w:p w14:paraId="7BE63837" w14:textId="77777777" w:rsidR="00C36E1E" w:rsidRPr="00AB4ED9" w:rsidRDefault="00C36E1E" w:rsidP="00DD3E65">
      <w:pPr>
        <w:pStyle w:val="Nadpis4"/>
        <w:spacing w:before="0" w:after="240"/>
        <w:jc w:val="center"/>
        <w:rPr>
          <w:caps/>
        </w:rPr>
      </w:pPr>
      <w:r w:rsidRPr="00AB4ED9">
        <w:rPr>
          <w:caps/>
        </w:rPr>
        <w:t>Místo a doba plnění</w:t>
      </w:r>
    </w:p>
    <w:p w14:paraId="4A07985B" w14:textId="0DF92831" w:rsidR="009C792E" w:rsidRDefault="006D4B4B" w:rsidP="009C792E">
      <w:pPr>
        <w:pStyle w:val="Zkladntext"/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autoSpaceDN w:val="0"/>
        <w:spacing w:before="240"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Prodávající</w:t>
      </w:r>
      <w:r w:rsidR="00C36E1E" w:rsidRPr="00736DEF">
        <w:rPr>
          <w:rFonts w:ascii="Calibri" w:hAnsi="Calibri" w:cs="Calibri"/>
        </w:rPr>
        <w:t xml:space="preserve"> je povinen dodat zboží do</w:t>
      </w:r>
      <w:r w:rsidR="009C792E">
        <w:rPr>
          <w:rFonts w:ascii="Calibri" w:hAnsi="Calibri" w:cs="Calibri"/>
        </w:rPr>
        <w:t xml:space="preserve"> místa plnění, kde </w:t>
      </w:r>
      <w:r w:rsidR="009C792E" w:rsidRPr="003A4A54">
        <w:rPr>
          <w:rFonts w:ascii="Calibri" w:hAnsi="Calibri" w:cs="Calibri"/>
        </w:rPr>
        <w:t xml:space="preserve">pro </w:t>
      </w:r>
      <w:r w:rsidR="00C915C6" w:rsidRPr="003A4A54">
        <w:rPr>
          <w:rFonts w:ascii="Calibri" w:hAnsi="Calibri" w:cs="Calibri"/>
        </w:rPr>
        <w:t>dřevní</w:t>
      </w:r>
      <w:r w:rsidR="009C792E" w:rsidRPr="003A4A54">
        <w:rPr>
          <w:rFonts w:ascii="Calibri" w:hAnsi="Calibri" w:cs="Calibri"/>
        </w:rPr>
        <w:t xml:space="preserve"> pelety</w:t>
      </w:r>
      <w:r w:rsidR="009C792E" w:rsidRPr="009C792E">
        <w:rPr>
          <w:rFonts w:ascii="Calibri" w:hAnsi="Calibri" w:cs="Calibri"/>
        </w:rPr>
        <w:t xml:space="preserve"> je místem dodání objekt kotelny na adrese na Hrázi 1449, 738 01 Frýdek-Místek.</w:t>
      </w:r>
    </w:p>
    <w:p w14:paraId="05B5299C" w14:textId="1A1AD6D1" w:rsidR="00C36E1E" w:rsidRPr="00520AC8" w:rsidRDefault="006D4B4B" w:rsidP="00CE2F68">
      <w:pPr>
        <w:pStyle w:val="Zkladntext"/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autoSpaceDN w:val="0"/>
        <w:spacing w:before="240" w:after="120"/>
        <w:jc w:val="both"/>
        <w:rPr>
          <w:rFonts w:ascii="Calibri" w:hAnsi="Calibri" w:cs="Calibri"/>
        </w:rPr>
      </w:pPr>
      <w:r w:rsidRPr="00912189">
        <w:rPr>
          <w:rFonts w:ascii="Calibri" w:hAnsi="Calibri" w:cs="Calibri"/>
        </w:rPr>
        <w:t>Prodávající</w:t>
      </w:r>
      <w:r w:rsidR="00C36E1E" w:rsidRPr="00912189">
        <w:rPr>
          <w:rFonts w:ascii="Calibri" w:hAnsi="Calibri" w:cs="Calibri"/>
        </w:rPr>
        <w:t xml:space="preserve"> se zavazuje odevzdat </w:t>
      </w:r>
      <w:r w:rsidRPr="00912189">
        <w:rPr>
          <w:rFonts w:ascii="Calibri" w:hAnsi="Calibri" w:cs="Calibri"/>
        </w:rPr>
        <w:t>kupujícímu</w:t>
      </w:r>
      <w:r w:rsidR="00C36E1E" w:rsidRPr="00912189">
        <w:rPr>
          <w:rFonts w:ascii="Calibri" w:hAnsi="Calibri" w:cs="Calibri"/>
        </w:rPr>
        <w:t xml:space="preserve"> zboží </w:t>
      </w:r>
      <w:bookmarkStart w:id="0" w:name="_Hlk112157090"/>
      <w:r w:rsidR="00912189">
        <w:rPr>
          <w:rFonts w:ascii="Calibri" w:hAnsi="Calibri" w:cs="Calibri"/>
        </w:rPr>
        <w:t xml:space="preserve">průběžně </w:t>
      </w:r>
      <w:r w:rsidR="00C36E1E" w:rsidRPr="00912189">
        <w:rPr>
          <w:rFonts w:ascii="Calibri" w:hAnsi="Calibri" w:cs="Calibri"/>
        </w:rPr>
        <w:t xml:space="preserve">nejpozději do </w:t>
      </w:r>
      <w:r w:rsidR="009C792E" w:rsidRPr="00912189">
        <w:rPr>
          <w:rFonts w:ascii="Calibri" w:hAnsi="Calibri" w:cs="Calibri"/>
          <w:color w:val="000000"/>
        </w:rPr>
        <w:t>7</w:t>
      </w:r>
      <w:r w:rsidR="00C36E1E" w:rsidRPr="00912189">
        <w:rPr>
          <w:rFonts w:ascii="Calibri" w:hAnsi="Calibri" w:cs="Calibri"/>
          <w:color w:val="000000"/>
        </w:rPr>
        <w:t xml:space="preserve"> dnů </w:t>
      </w:r>
      <w:r w:rsidR="00CE2F68" w:rsidRPr="00912189">
        <w:rPr>
          <w:rFonts w:ascii="Calibri" w:hAnsi="Calibri" w:cs="Calibri"/>
          <w:color w:val="000000"/>
        </w:rPr>
        <w:t xml:space="preserve">od </w:t>
      </w:r>
      <w:r w:rsidR="00912189">
        <w:rPr>
          <w:rFonts w:ascii="Calibri" w:hAnsi="Calibri" w:cs="Calibri"/>
          <w:color w:val="000000"/>
        </w:rPr>
        <w:t>objednání</w:t>
      </w:r>
      <w:r w:rsidR="00874929">
        <w:rPr>
          <w:rFonts w:ascii="Calibri" w:hAnsi="Calibri" w:cs="Calibri"/>
          <w:color w:val="000000"/>
        </w:rPr>
        <w:t xml:space="preserve"> na základě jeho výzvy objednávky k dílčímu dodání.</w:t>
      </w:r>
      <w:bookmarkEnd w:id="0"/>
    </w:p>
    <w:p w14:paraId="2EB87E60" w14:textId="77777777" w:rsidR="00520AC8" w:rsidRDefault="00520AC8" w:rsidP="00520AC8">
      <w:pPr>
        <w:pStyle w:val="Zkladntext"/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autoSpaceDN w:val="0"/>
        <w:spacing w:before="240" w:after="120"/>
        <w:jc w:val="both"/>
        <w:rPr>
          <w:rFonts w:ascii="Calibri" w:hAnsi="Calibri" w:cs="Calibri"/>
        </w:rPr>
      </w:pPr>
      <w:r w:rsidRPr="00520AC8">
        <w:rPr>
          <w:rFonts w:ascii="Calibri" w:hAnsi="Calibri" w:cs="Calibri"/>
        </w:rPr>
        <w:t>Zásobník má kapacitu cca 24 tun, objednávka je vždy tehdy, když zadavatel předpokládá, že by mohly pelety dojít, proto je dodávka max. 7 dní od objednání. Standardně se naskladňuje +- 18 tun.</w:t>
      </w:r>
    </w:p>
    <w:p w14:paraId="1209F867" w14:textId="41458F48" w:rsidR="009C792E" w:rsidRDefault="00843C79" w:rsidP="00843C79">
      <w:pPr>
        <w:pStyle w:val="Zkladntext"/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autoSpaceDN w:val="0"/>
        <w:spacing w:before="240" w:after="120"/>
        <w:jc w:val="both"/>
        <w:rPr>
          <w:rFonts w:ascii="Calibri" w:hAnsi="Calibri" w:cs="Calibri"/>
        </w:rPr>
      </w:pPr>
      <w:r w:rsidRPr="00843C79">
        <w:rPr>
          <w:rFonts w:ascii="Calibri" w:hAnsi="Calibri" w:cs="Calibri"/>
        </w:rPr>
        <w:t>Termín dodávek: topná sezóna 202</w:t>
      </w:r>
      <w:r w:rsidR="00471FF2">
        <w:rPr>
          <w:rFonts w:ascii="Calibri" w:hAnsi="Calibri" w:cs="Calibri"/>
        </w:rPr>
        <w:t>5</w:t>
      </w:r>
      <w:r w:rsidRPr="00843C79">
        <w:rPr>
          <w:rFonts w:ascii="Calibri" w:hAnsi="Calibri" w:cs="Calibri"/>
        </w:rPr>
        <w:t>/202</w:t>
      </w:r>
      <w:r w:rsidR="00471FF2">
        <w:rPr>
          <w:rFonts w:ascii="Calibri" w:hAnsi="Calibri" w:cs="Calibri"/>
        </w:rPr>
        <w:t>6</w:t>
      </w:r>
      <w:r w:rsidRPr="00843C79">
        <w:rPr>
          <w:rFonts w:ascii="Calibri" w:hAnsi="Calibri" w:cs="Calibri"/>
        </w:rPr>
        <w:t>, tzn. cca od září 202</w:t>
      </w:r>
      <w:r w:rsidR="00471FF2">
        <w:rPr>
          <w:rFonts w:ascii="Calibri" w:hAnsi="Calibri" w:cs="Calibri"/>
        </w:rPr>
        <w:t>5</w:t>
      </w:r>
      <w:r w:rsidRPr="00843C79">
        <w:rPr>
          <w:rFonts w:ascii="Calibri" w:hAnsi="Calibri" w:cs="Calibri"/>
        </w:rPr>
        <w:t xml:space="preserve"> do dubna 202</w:t>
      </w:r>
      <w:r w:rsidR="00471FF2">
        <w:rPr>
          <w:rFonts w:ascii="Calibri" w:hAnsi="Calibri" w:cs="Calibri"/>
        </w:rPr>
        <w:t>6</w:t>
      </w:r>
      <w:r w:rsidRPr="00843C79">
        <w:rPr>
          <w:rFonts w:ascii="Calibri" w:hAnsi="Calibri" w:cs="Calibri"/>
        </w:rPr>
        <w:t>.</w:t>
      </w:r>
    </w:p>
    <w:p w14:paraId="56B895BC" w14:textId="77777777" w:rsidR="00843C79" w:rsidRDefault="00843C79" w:rsidP="00843C79">
      <w:pPr>
        <w:pStyle w:val="Zkladntext"/>
        <w:widowControl w:val="0"/>
        <w:tabs>
          <w:tab w:val="left" w:pos="0"/>
        </w:tabs>
        <w:suppressAutoHyphens/>
        <w:autoSpaceDE w:val="0"/>
        <w:autoSpaceDN w:val="0"/>
        <w:spacing w:before="240" w:after="120"/>
        <w:jc w:val="both"/>
        <w:rPr>
          <w:rFonts w:ascii="Calibri" w:hAnsi="Calibri" w:cs="Calibri"/>
        </w:rPr>
      </w:pPr>
    </w:p>
    <w:p w14:paraId="19F8E24D" w14:textId="77777777" w:rsidR="00843C79" w:rsidRDefault="00843C79" w:rsidP="00843C79">
      <w:pPr>
        <w:pStyle w:val="Zkladntext"/>
        <w:widowControl w:val="0"/>
        <w:tabs>
          <w:tab w:val="left" w:pos="0"/>
        </w:tabs>
        <w:suppressAutoHyphens/>
        <w:autoSpaceDE w:val="0"/>
        <w:autoSpaceDN w:val="0"/>
        <w:spacing w:before="240" w:after="120"/>
        <w:jc w:val="both"/>
        <w:rPr>
          <w:rFonts w:ascii="Calibri" w:hAnsi="Calibri" w:cs="Calibri"/>
        </w:rPr>
      </w:pPr>
    </w:p>
    <w:p w14:paraId="4E18359F" w14:textId="77777777" w:rsidR="00843C79" w:rsidRPr="00843C79" w:rsidRDefault="00843C79" w:rsidP="00843C79">
      <w:pPr>
        <w:pStyle w:val="Zkladntext"/>
        <w:widowControl w:val="0"/>
        <w:tabs>
          <w:tab w:val="left" w:pos="0"/>
        </w:tabs>
        <w:suppressAutoHyphens/>
        <w:autoSpaceDE w:val="0"/>
        <w:autoSpaceDN w:val="0"/>
        <w:spacing w:before="240" w:after="120"/>
        <w:jc w:val="both"/>
        <w:rPr>
          <w:rFonts w:ascii="Calibri" w:hAnsi="Calibri" w:cs="Calibri"/>
        </w:rPr>
      </w:pPr>
    </w:p>
    <w:p w14:paraId="238B39C6" w14:textId="77777777" w:rsidR="00C36E1E" w:rsidRPr="00AB4ED9" w:rsidRDefault="00C36E1E" w:rsidP="00503AEF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AB4ED9">
        <w:rPr>
          <w:rFonts w:ascii="Calibri" w:hAnsi="Calibri" w:cs="Calibri"/>
          <w:b/>
          <w:bCs/>
          <w:sz w:val="28"/>
          <w:szCs w:val="28"/>
        </w:rPr>
        <w:t>VI.</w:t>
      </w:r>
    </w:p>
    <w:p w14:paraId="2F3416CE" w14:textId="77777777" w:rsidR="00C36E1E" w:rsidRPr="00AB4ED9" w:rsidRDefault="00C36E1E" w:rsidP="00503AEF">
      <w:pPr>
        <w:pStyle w:val="Nadpis4"/>
        <w:spacing w:before="0" w:after="240"/>
        <w:jc w:val="center"/>
        <w:rPr>
          <w:b w:val="0"/>
          <w:bCs w:val="0"/>
        </w:rPr>
      </w:pPr>
      <w:r w:rsidRPr="00AB4ED9">
        <w:rPr>
          <w:caps/>
        </w:rPr>
        <w:t xml:space="preserve">Povinnosti </w:t>
      </w:r>
      <w:r w:rsidR="006D4B4B">
        <w:rPr>
          <w:caps/>
        </w:rPr>
        <w:t>prodávající</w:t>
      </w:r>
      <w:r w:rsidR="004B0C15">
        <w:rPr>
          <w:caps/>
        </w:rPr>
        <w:t>ho</w:t>
      </w:r>
      <w:r w:rsidRPr="00AB4ED9">
        <w:rPr>
          <w:caps/>
        </w:rPr>
        <w:t xml:space="preserve"> a </w:t>
      </w:r>
      <w:r w:rsidR="006D4B4B">
        <w:rPr>
          <w:caps/>
        </w:rPr>
        <w:t>kupující</w:t>
      </w:r>
      <w:r w:rsidR="004B0C15">
        <w:rPr>
          <w:caps/>
        </w:rPr>
        <w:t>ho</w:t>
      </w:r>
    </w:p>
    <w:p w14:paraId="7C5BA750" w14:textId="77777777" w:rsidR="00C36E1E" w:rsidRPr="00C86710" w:rsidRDefault="006D4B4B" w:rsidP="00D76E95">
      <w:pPr>
        <w:pStyle w:val="Zkladntext"/>
        <w:widowControl w:val="0"/>
        <w:numPr>
          <w:ilvl w:val="0"/>
          <w:numId w:val="19"/>
        </w:numPr>
        <w:tabs>
          <w:tab w:val="left" w:pos="0"/>
          <w:tab w:val="left" w:pos="360"/>
          <w:tab w:val="left" w:pos="900"/>
        </w:tabs>
        <w:autoSpaceDE w:val="0"/>
        <w:autoSpaceDN w:val="0"/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Prodávající</w:t>
      </w:r>
      <w:r w:rsidR="00C36E1E" w:rsidRPr="00C86710">
        <w:rPr>
          <w:rFonts w:ascii="Calibri" w:hAnsi="Calibri" w:cs="Calibri"/>
        </w:rPr>
        <w:t xml:space="preserve"> je povinen:</w:t>
      </w:r>
    </w:p>
    <w:p w14:paraId="632E9708" w14:textId="77777777" w:rsidR="00C36E1E" w:rsidRPr="00C86710" w:rsidRDefault="00C36E1E" w:rsidP="00D76E95">
      <w:pPr>
        <w:pStyle w:val="Zkladntext"/>
        <w:widowControl w:val="0"/>
        <w:numPr>
          <w:ilvl w:val="0"/>
          <w:numId w:val="7"/>
        </w:numPr>
        <w:tabs>
          <w:tab w:val="clear" w:pos="645"/>
          <w:tab w:val="left" w:pos="284"/>
          <w:tab w:val="num" w:pos="540"/>
          <w:tab w:val="left" w:pos="720"/>
        </w:tabs>
        <w:autoSpaceDE w:val="0"/>
        <w:autoSpaceDN w:val="0"/>
        <w:spacing w:after="60"/>
        <w:ind w:left="714" w:hanging="357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Dodat zboží řádně a včas.</w:t>
      </w:r>
    </w:p>
    <w:p w14:paraId="0D64E833" w14:textId="77777777" w:rsidR="00C36E1E" w:rsidRPr="00C86710" w:rsidRDefault="00C36E1E" w:rsidP="00D76E95">
      <w:pPr>
        <w:pStyle w:val="Zkladntext"/>
        <w:widowControl w:val="0"/>
        <w:numPr>
          <w:ilvl w:val="0"/>
          <w:numId w:val="7"/>
        </w:numPr>
        <w:tabs>
          <w:tab w:val="clear" w:pos="645"/>
          <w:tab w:val="left" w:pos="284"/>
          <w:tab w:val="num" w:pos="540"/>
          <w:tab w:val="left" w:pos="720"/>
        </w:tabs>
        <w:autoSpaceDE w:val="0"/>
        <w:autoSpaceDN w:val="0"/>
        <w:spacing w:after="60"/>
        <w:ind w:left="714" w:hanging="357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Dodat </w:t>
      </w:r>
      <w:r w:rsidR="006D4B4B">
        <w:rPr>
          <w:rFonts w:ascii="Calibri" w:hAnsi="Calibri" w:cs="Calibri"/>
        </w:rPr>
        <w:t>kupující</w:t>
      </w:r>
      <w:r w:rsidR="00570FC8">
        <w:rPr>
          <w:rFonts w:ascii="Calibri" w:hAnsi="Calibri" w:cs="Calibri"/>
        </w:rPr>
        <w:t>mu</w:t>
      </w:r>
      <w:r w:rsidRPr="00C86710">
        <w:rPr>
          <w:rFonts w:ascii="Calibri" w:hAnsi="Calibri" w:cs="Calibri"/>
        </w:rPr>
        <w:t xml:space="preserve"> zboží:</w:t>
      </w:r>
    </w:p>
    <w:p w14:paraId="732C9B48" w14:textId="77777777" w:rsidR="00C36E1E" w:rsidRPr="00C86710" w:rsidRDefault="00C36E1E" w:rsidP="00D76E95">
      <w:pPr>
        <w:pStyle w:val="Zkladntext"/>
        <w:widowControl w:val="0"/>
        <w:numPr>
          <w:ilvl w:val="0"/>
          <w:numId w:val="21"/>
        </w:numPr>
        <w:tabs>
          <w:tab w:val="clear" w:pos="360"/>
          <w:tab w:val="left" w:pos="720"/>
          <w:tab w:val="num" w:pos="1080"/>
        </w:tabs>
        <w:autoSpaceDE w:val="0"/>
        <w:autoSpaceDN w:val="0"/>
        <w:spacing w:after="60"/>
        <w:ind w:left="108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v provedení dle § 2095 občanského zákoníku a balení dle § 2097 občanského zákoníku,</w:t>
      </w:r>
    </w:p>
    <w:p w14:paraId="114E0030" w14:textId="77777777" w:rsidR="00C36E1E" w:rsidRPr="00C86710" w:rsidRDefault="00C36E1E" w:rsidP="00D76E95">
      <w:pPr>
        <w:pStyle w:val="Zkladntext"/>
        <w:widowControl w:val="0"/>
        <w:numPr>
          <w:ilvl w:val="0"/>
          <w:numId w:val="21"/>
        </w:numPr>
        <w:tabs>
          <w:tab w:val="left" w:pos="284"/>
          <w:tab w:val="left" w:pos="720"/>
          <w:tab w:val="left" w:pos="1080"/>
        </w:tabs>
        <w:autoSpaceDE w:val="0"/>
        <w:autoSpaceDN w:val="0"/>
        <w:spacing w:after="60"/>
        <w:ind w:firstLine="360"/>
        <w:jc w:val="both"/>
        <w:rPr>
          <w:rFonts w:ascii="Calibri" w:hAnsi="Calibri" w:cs="Calibri"/>
        </w:rPr>
      </w:pPr>
      <w:proofErr w:type="gramStart"/>
      <w:r w:rsidRPr="00C86710">
        <w:rPr>
          <w:rFonts w:ascii="Calibri" w:hAnsi="Calibri" w:cs="Calibri"/>
        </w:rPr>
        <w:t>v  I.</w:t>
      </w:r>
      <w:proofErr w:type="gramEnd"/>
      <w:r w:rsidRPr="00C86710">
        <w:rPr>
          <w:rFonts w:ascii="Calibri" w:hAnsi="Calibri" w:cs="Calibri"/>
        </w:rPr>
        <w:t xml:space="preserve"> jakosti. </w:t>
      </w:r>
    </w:p>
    <w:p w14:paraId="7869DB9E" w14:textId="77777777" w:rsidR="00C36E1E" w:rsidRPr="00D76E95" w:rsidRDefault="00C36E1E" w:rsidP="00DA4677">
      <w:pPr>
        <w:pStyle w:val="Zkladntext"/>
        <w:widowControl w:val="0"/>
        <w:numPr>
          <w:ilvl w:val="0"/>
          <w:numId w:val="7"/>
        </w:numPr>
        <w:tabs>
          <w:tab w:val="clear" w:pos="645"/>
          <w:tab w:val="left" w:pos="284"/>
          <w:tab w:val="num" w:pos="540"/>
          <w:tab w:val="left" w:pos="720"/>
        </w:tabs>
        <w:autoSpaceDE w:val="0"/>
        <w:autoSpaceDN w:val="0"/>
        <w:spacing w:after="6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D76E95">
        <w:rPr>
          <w:rFonts w:ascii="Calibri" w:hAnsi="Calibri" w:cs="Calibri"/>
        </w:rPr>
        <w:t xml:space="preserve">Dodat zboží nové, nepoužívané a odpovídající platným technickým normám, </w:t>
      </w:r>
    </w:p>
    <w:p w14:paraId="101B46B8" w14:textId="77777777" w:rsidR="00C36E1E" w:rsidRPr="00D76E95" w:rsidRDefault="00C36E1E" w:rsidP="00C40820">
      <w:pPr>
        <w:pStyle w:val="Zkladntext"/>
        <w:widowControl w:val="0"/>
        <w:tabs>
          <w:tab w:val="left" w:pos="284"/>
          <w:tab w:val="left" w:pos="720"/>
        </w:tabs>
        <w:autoSpaceDE w:val="0"/>
        <w:autoSpaceDN w:val="0"/>
        <w:spacing w:after="60"/>
        <w:jc w:val="both"/>
        <w:rPr>
          <w:rFonts w:ascii="Calibri" w:hAnsi="Calibri" w:cs="Calibri"/>
        </w:rPr>
      </w:pPr>
      <w:r w:rsidRPr="00D76E95">
        <w:rPr>
          <w:rFonts w:ascii="Calibri" w:hAnsi="Calibri" w:cs="Calibri"/>
        </w:rPr>
        <w:tab/>
      </w:r>
      <w:r w:rsidRPr="00D76E95">
        <w:rPr>
          <w:rFonts w:ascii="Calibri" w:hAnsi="Calibri" w:cs="Calibri"/>
        </w:rPr>
        <w:tab/>
        <w:t xml:space="preserve">právním předpisům a předpisům výrobce. </w:t>
      </w:r>
    </w:p>
    <w:p w14:paraId="0174C050" w14:textId="332450D7" w:rsidR="00C36E1E" w:rsidRPr="00D76E95" w:rsidRDefault="00C36E1E" w:rsidP="00D76E95">
      <w:pPr>
        <w:pStyle w:val="Zkladntext"/>
        <w:widowControl w:val="0"/>
        <w:numPr>
          <w:ilvl w:val="0"/>
          <w:numId w:val="7"/>
        </w:numPr>
        <w:tabs>
          <w:tab w:val="clear" w:pos="645"/>
          <w:tab w:val="left" w:pos="284"/>
          <w:tab w:val="num" w:pos="540"/>
          <w:tab w:val="left" w:pos="720"/>
        </w:tabs>
        <w:autoSpaceDE w:val="0"/>
        <w:autoSpaceDN w:val="0"/>
        <w:spacing w:after="60"/>
        <w:ind w:left="714" w:hanging="357"/>
        <w:jc w:val="both"/>
        <w:rPr>
          <w:rFonts w:ascii="Calibri" w:hAnsi="Calibri" w:cs="Calibri"/>
        </w:rPr>
      </w:pPr>
      <w:r w:rsidRPr="00D76E95">
        <w:rPr>
          <w:rFonts w:ascii="Calibri" w:hAnsi="Calibri" w:cs="Calibri"/>
        </w:rPr>
        <w:t xml:space="preserve">Při dodání zboží do místa plnění dle čl. V této smlouvy předat </w:t>
      </w:r>
      <w:r w:rsidR="006D4B4B">
        <w:rPr>
          <w:rFonts w:ascii="Calibri" w:hAnsi="Calibri" w:cs="Calibri"/>
        </w:rPr>
        <w:t>kupující</w:t>
      </w:r>
      <w:r w:rsidRPr="00D76E95">
        <w:rPr>
          <w:rFonts w:ascii="Calibri" w:hAnsi="Calibri" w:cs="Calibri"/>
        </w:rPr>
        <w:t xml:space="preserve"> doklady, které se ke zboží vztahují ve smyslu § 2087 občanského zákoníku</w:t>
      </w:r>
      <w:r w:rsidR="0039089E">
        <w:rPr>
          <w:rFonts w:ascii="Calibri" w:hAnsi="Calibri" w:cs="Calibri"/>
        </w:rPr>
        <w:t xml:space="preserve"> </w:t>
      </w:r>
      <w:r w:rsidRPr="00D76E95">
        <w:rPr>
          <w:rFonts w:ascii="Calibri" w:hAnsi="Calibri" w:cs="Calibri"/>
        </w:rPr>
        <w:t>(záruční list, návod k použití apod.) v českém jazyce.</w:t>
      </w:r>
    </w:p>
    <w:p w14:paraId="77026AC4" w14:textId="77777777" w:rsidR="00C36E1E" w:rsidRPr="00C86710" w:rsidRDefault="00C36E1E" w:rsidP="00D76E95">
      <w:pPr>
        <w:pStyle w:val="Zkladntext"/>
        <w:widowControl w:val="0"/>
        <w:numPr>
          <w:ilvl w:val="0"/>
          <w:numId w:val="7"/>
        </w:numPr>
        <w:tabs>
          <w:tab w:val="clear" w:pos="645"/>
          <w:tab w:val="left" w:pos="284"/>
          <w:tab w:val="num" w:pos="540"/>
          <w:tab w:val="left" w:pos="720"/>
        </w:tabs>
        <w:autoSpaceDE w:val="0"/>
        <w:autoSpaceDN w:val="0"/>
        <w:spacing w:after="60"/>
        <w:ind w:left="714" w:hanging="357"/>
        <w:jc w:val="both"/>
        <w:rPr>
          <w:rFonts w:ascii="Calibri" w:hAnsi="Calibri" w:cs="Calibri"/>
        </w:rPr>
      </w:pPr>
      <w:r w:rsidRPr="00D76E95">
        <w:rPr>
          <w:rFonts w:ascii="Calibri" w:hAnsi="Calibri" w:cs="Calibri"/>
        </w:rPr>
        <w:t>Dbát při poskytování plnění dle této smlouvy na ochranu</w:t>
      </w:r>
      <w:r w:rsidRPr="00C86710">
        <w:rPr>
          <w:rFonts w:ascii="Calibri" w:hAnsi="Calibri" w:cs="Calibri"/>
        </w:rPr>
        <w:t xml:space="preserve"> životního prostředí. Dodávané zboží musí splňovat požadavky na bezpečný výrobek ve smyslu zákona </w:t>
      </w:r>
      <w:r w:rsidRPr="00C86710">
        <w:rPr>
          <w:rFonts w:ascii="Calibri" w:hAnsi="Calibri" w:cs="Calibri"/>
        </w:rPr>
        <w:br/>
        <w:t xml:space="preserve">č. 102/2001 Sb., o obecné bezpečnosti výrobků a o změně některých zákonů (zákon </w:t>
      </w:r>
      <w:r w:rsidRPr="00C86710">
        <w:rPr>
          <w:rFonts w:ascii="Calibri" w:hAnsi="Calibri" w:cs="Calibri"/>
        </w:rPr>
        <w:br/>
        <w:t>o obecné bezpečnosti výrobků), ve znění pozdějších předpisů, platné technické, bezpečnostní, zdravotní, hygienické a jiné předpisy, včetně předpisů týkajících se ochrany životního prostředí, vztahujících se na výrobek a jeho výrobu.</w:t>
      </w:r>
    </w:p>
    <w:p w14:paraId="32C6D9C4" w14:textId="77777777" w:rsidR="00C36E1E" w:rsidRPr="00C86710" w:rsidRDefault="006D4B4B" w:rsidP="00D76E95">
      <w:pPr>
        <w:pStyle w:val="Zkladntext"/>
        <w:widowControl w:val="0"/>
        <w:numPr>
          <w:ilvl w:val="0"/>
          <w:numId w:val="19"/>
        </w:numPr>
        <w:tabs>
          <w:tab w:val="left" w:pos="0"/>
          <w:tab w:val="left" w:pos="360"/>
          <w:tab w:val="left" w:pos="900"/>
        </w:tabs>
        <w:autoSpaceDE w:val="0"/>
        <w:autoSpaceDN w:val="0"/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Kupující</w:t>
      </w:r>
      <w:r w:rsidR="00C36E1E" w:rsidRPr="00C86710">
        <w:rPr>
          <w:rFonts w:ascii="Calibri" w:hAnsi="Calibri" w:cs="Calibri"/>
        </w:rPr>
        <w:t xml:space="preserve"> je povinen:</w:t>
      </w:r>
    </w:p>
    <w:p w14:paraId="119CFD43" w14:textId="77777777" w:rsidR="00C36E1E" w:rsidRPr="00C86710" w:rsidRDefault="00C36E1E" w:rsidP="00D76E95">
      <w:pPr>
        <w:pStyle w:val="Zkladntext"/>
        <w:widowControl w:val="0"/>
        <w:numPr>
          <w:ilvl w:val="0"/>
          <w:numId w:val="20"/>
        </w:numPr>
        <w:tabs>
          <w:tab w:val="clear" w:pos="645"/>
          <w:tab w:val="left" w:pos="284"/>
          <w:tab w:val="num" w:pos="720"/>
        </w:tabs>
        <w:autoSpaceDE w:val="0"/>
        <w:autoSpaceDN w:val="0"/>
        <w:spacing w:after="60"/>
        <w:ind w:left="7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Poskytnout </w:t>
      </w:r>
      <w:r w:rsidR="006D4B4B">
        <w:rPr>
          <w:rFonts w:ascii="Calibri" w:hAnsi="Calibri" w:cs="Calibri"/>
        </w:rPr>
        <w:t>prodávající</w:t>
      </w:r>
      <w:r w:rsidRPr="00C86710">
        <w:rPr>
          <w:rFonts w:ascii="Calibri" w:hAnsi="Calibri" w:cs="Calibri"/>
        </w:rPr>
        <w:t xml:space="preserve"> potřebnou součinnost při plnění jeho závazku.</w:t>
      </w:r>
    </w:p>
    <w:p w14:paraId="4EACAAA3" w14:textId="77777777" w:rsidR="00C36E1E" w:rsidRPr="00C86710" w:rsidRDefault="00C36E1E" w:rsidP="00D76E95">
      <w:pPr>
        <w:pStyle w:val="Zkladntext"/>
        <w:widowControl w:val="0"/>
        <w:numPr>
          <w:ilvl w:val="0"/>
          <w:numId w:val="20"/>
        </w:numPr>
        <w:tabs>
          <w:tab w:val="clear" w:pos="645"/>
          <w:tab w:val="left" w:pos="284"/>
          <w:tab w:val="num" w:pos="720"/>
        </w:tabs>
        <w:autoSpaceDE w:val="0"/>
        <w:autoSpaceDN w:val="0"/>
        <w:spacing w:after="60"/>
        <w:ind w:left="7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Pokud nabídnuté zboží nemá zjevné vady a plnění </w:t>
      </w:r>
      <w:r w:rsidR="006D4B4B">
        <w:rPr>
          <w:rFonts w:ascii="Calibri" w:hAnsi="Calibri" w:cs="Calibri"/>
        </w:rPr>
        <w:t>prodávající</w:t>
      </w:r>
      <w:r w:rsidRPr="00C86710">
        <w:rPr>
          <w:rFonts w:ascii="Calibri" w:hAnsi="Calibri" w:cs="Calibri"/>
        </w:rPr>
        <w:t xml:space="preserve"> splňuje požadavky stanovené touto smlouvou, zboží převzít.</w:t>
      </w:r>
    </w:p>
    <w:p w14:paraId="511B0B00" w14:textId="77777777" w:rsidR="00C36E1E" w:rsidRPr="00C86710" w:rsidRDefault="00C36E1E" w:rsidP="00851F11">
      <w:pPr>
        <w:pStyle w:val="Zkladntext"/>
        <w:tabs>
          <w:tab w:val="left" w:pos="284"/>
          <w:tab w:val="num" w:pos="720"/>
        </w:tabs>
        <w:spacing w:after="60"/>
        <w:ind w:left="720" w:hanging="360"/>
        <w:rPr>
          <w:rFonts w:ascii="Calibri" w:hAnsi="Calibri" w:cs="Calibri"/>
        </w:rPr>
      </w:pPr>
    </w:p>
    <w:p w14:paraId="1581EC66" w14:textId="77777777" w:rsidR="00C36E1E" w:rsidRPr="00C86710" w:rsidRDefault="00C36E1E" w:rsidP="00851F11">
      <w:pPr>
        <w:tabs>
          <w:tab w:val="left" w:pos="0"/>
          <w:tab w:val="left" w:pos="360"/>
        </w:tabs>
        <w:spacing w:after="120"/>
        <w:ind w:left="362" w:hanging="181"/>
        <w:jc w:val="center"/>
        <w:rPr>
          <w:rFonts w:ascii="Calibri" w:hAnsi="Calibri" w:cs="Calibri"/>
          <w:b/>
          <w:bCs/>
        </w:rPr>
      </w:pPr>
    </w:p>
    <w:p w14:paraId="3456C006" w14:textId="77777777" w:rsidR="00C36E1E" w:rsidRPr="00C86710" w:rsidRDefault="00C36E1E" w:rsidP="00503AEF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VII.</w:t>
      </w:r>
    </w:p>
    <w:p w14:paraId="7F117E24" w14:textId="77777777" w:rsidR="00C36E1E" w:rsidRPr="00C86710" w:rsidRDefault="00C36E1E" w:rsidP="00503AEF">
      <w:pPr>
        <w:pStyle w:val="Nadpis4"/>
        <w:spacing w:before="0" w:after="240"/>
        <w:jc w:val="center"/>
        <w:rPr>
          <w:caps/>
        </w:rPr>
      </w:pPr>
      <w:r w:rsidRPr="00C86710">
        <w:rPr>
          <w:caps/>
        </w:rPr>
        <w:t>Převod vlastnického práva a nebezpečí škody na zboží</w:t>
      </w:r>
    </w:p>
    <w:p w14:paraId="5D2134B8" w14:textId="77777777" w:rsidR="00C36E1E" w:rsidRPr="00C86710" w:rsidRDefault="006D4B4B" w:rsidP="00851F11">
      <w:pPr>
        <w:pStyle w:val="Import14"/>
        <w:spacing w:before="120"/>
        <w:ind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Kupující</w:t>
      </w:r>
      <w:r w:rsidR="00C36E1E" w:rsidRPr="00C86710">
        <w:rPr>
          <w:rFonts w:ascii="Calibri" w:hAnsi="Calibri" w:cs="Calibri"/>
        </w:rPr>
        <w:t xml:space="preserve"> nabývá vlastnické právo ke zboží jeho převzetím </w:t>
      </w:r>
      <w:r>
        <w:rPr>
          <w:rFonts w:ascii="Calibri" w:hAnsi="Calibri" w:cs="Calibri"/>
        </w:rPr>
        <w:t>kupující</w:t>
      </w:r>
      <w:r w:rsidR="00C36E1E" w:rsidRPr="00C86710">
        <w:rPr>
          <w:rFonts w:ascii="Calibri" w:hAnsi="Calibri" w:cs="Calibri"/>
        </w:rPr>
        <w:t xml:space="preserve"> v místě plnění; v témže okamžiku přechází na </w:t>
      </w:r>
      <w:r>
        <w:rPr>
          <w:rFonts w:ascii="Calibri" w:hAnsi="Calibri" w:cs="Calibri"/>
        </w:rPr>
        <w:t>kupujícího</w:t>
      </w:r>
      <w:r w:rsidR="00C36E1E" w:rsidRPr="00C86710">
        <w:rPr>
          <w:rFonts w:ascii="Calibri" w:hAnsi="Calibri" w:cs="Calibri"/>
        </w:rPr>
        <w:t xml:space="preserve"> nebezpečí škody na zboží.</w:t>
      </w:r>
    </w:p>
    <w:p w14:paraId="5DF06A9B" w14:textId="77777777" w:rsidR="00C36E1E" w:rsidRPr="00C86710" w:rsidRDefault="00C36E1E" w:rsidP="00851F11">
      <w:pPr>
        <w:tabs>
          <w:tab w:val="left" w:pos="0"/>
          <w:tab w:val="left" w:pos="360"/>
        </w:tabs>
        <w:spacing w:before="240" w:after="120"/>
        <w:ind w:left="362" w:hanging="181"/>
        <w:jc w:val="center"/>
        <w:rPr>
          <w:rFonts w:ascii="Calibri" w:hAnsi="Calibri" w:cs="Calibri"/>
          <w:b/>
          <w:bCs/>
        </w:rPr>
      </w:pPr>
    </w:p>
    <w:p w14:paraId="6B36AE7F" w14:textId="77777777" w:rsidR="00C36E1E" w:rsidRPr="00C86710" w:rsidRDefault="00C36E1E" w:rsidP="00503AEF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VIII.</w:t>
      </w:r>
    </w:p>
    <w:p w14:paraId="2BD13772" w14:textId="77777777" w:rsidR="00C36E1E" w:rsidRPr="00C86710" w:rsidRDefault="00C36E1E" w:rsidP="00503AEF">
      <w:pPr>
        <w:pStyle w:val="Nadpis4"/>
        <w:spacing w:before="0" w:after="240"/>
        <w:jc w:val="center"/>
        <w:rPr>
          <w:caps/>
        </w:rPr>
      </w:pPr>
      <w:r w:rsidRPr="00C86710">
        <w:rPr>
          <w:caps/>
        </w:rPr>
        <w:t>Předání a převzetí zboží</w:t>
      </w:r>
    </w:p>
    <w:p w14:paraId="1448ED41" w14:textId="65970E50" w:rsidR="00DA4677" w:rsidRDefault="00C36E1E" w:rsidP="00D76E95">
      <w:pPr>
        <w:numPr>
          <w:ilvl w:val="0"/>
          <w:numId w:val="14"/>
        </w:numPr>
        <w:tabs>
          <w:tab w:val="left" w:pos="426"/>
        </w:tabs>
        <w:spacing w:before="120" w:after="60"/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DA4677">
        <w:rPr>
          <w:rFonts w:ascii="Calibri" w:hAnsi="Calibri" w:cs="Calibri"/>
          <w:sz w:val="24"/>
          <w:szCs w:val="24"/>
        </w:rPr>
        <w:t xml:space="preserve">Zboží se považuje za odevzdané </w:t>
      </w:r>
      <w:r w:rsidR="006D4B4B">
        <w:rPr>
          <w:rFonts w:ascii="Calibri" w:hAnsi="Calibri" w:cs="Calibri"/>
          <w:sz w:val="24"/>
          <w:szCs w:val="24"/>
        </w:rPr>
        <w:t>kupujícímu</w:t>
      </w:r>
      <w:r w:rsidRPr="00DA4677">
        <w:rPr>
          <w:rFonts w:ascii="Calibri" w:hAnsi="Calibri" w:cs="Calibri"/>
          <w:sz w:val="24"/>
          <w:szCs w:val="24"/>
        </w:rPr>
        <w:t xml:space="preserve"> jeho převzetím </w:t>
      </w:r>
      <w:r w:rsidR="006D4B4B">
        <w:rPr>
          <w:rFonts w:ascii="Calibri" w:hAnsi="Calibri" w:cs="Calibri"/>
          <w:sz w:val="24"/>
          <w:szCs w:val="24"/>
        </w:rPr>
        <w:t>kupujícím</w:t>
      </w:r>
      <w:r w:rsidRPr="00DA4677">
        <w:rPr>
          <w:rFonts w:ascii="Calibri" w:hAnsi="Calibri" w:cs="Calibri"/>
          <w:sz w:val="24"/>
          <w:szCs w:val="24"/>
        </w:rPr>
        <w:t xml:space="preserve"> v místě plnění </w:t>
      </w:r>
      <w:r w:rsidRPr="00DA4677">
        <w:rPr>
          <w:rFonts w:ascii="Calibri" w:hAnsi="Calibri" w:cs="Calibri"/>
          <w:sz w:val="24"/>
          <w:szCs w:val="24"/>
        </w:rPr>
        <w:br/>
        <w:t xml:space="preserve">dle čl. V této smlouvy. </w:t>
      </w:r>
      <w:r w:rsidR="00DA4677" w:rsidRPr="00DA4677">
        <w:rPr>
          <w:rFonts w:ascii="Calibri" w:hAnsi="Calibri" w:cs="Calibri"/>
          <w:sz w:val="24"/>
          <w:szCs w:val="24"/>
        </w:rPr>
        <w:t>S</w:t>
      </w:r>
      <w:r w:rsidRPr="00DA4677">
        <w:rPr>
          <w:rFonts w:ascii="Calibri" w:hAnsi="Calibri" w:cs="Calibri"/>
          <w:sz w:val="24"/>
          <w:szCs w:val="24"/>
        </w:rPr>
        <w:t xml:space="preserve">oučástí závazku </w:t>
      </w:r>
      <w:r w:rsidR="0019606B">
        <w:rPr>
          <w:rFonts w:ascii="Calibri" w:hAnsi="Calibri" w:cs="Calibri"/>
          <w:sz w:val="24"/>
          <w:szCs w:val="24"/>
        </w:rPr>
        <w:t>je</w:t>
      </w:r>
      <w:r w:rsidR="00570FC8">
        <w:rPr>
          <w:rFonts w:ascii="Calibri" w:hAnsi="Calibri" w:cs="Calibri"/>
          <w:sz w:val="24"/>
          <w:szCs w:val="24"/>
        </w:rPr>
        <w:t xml:space="preserve"> </w:t>
      </w:r>
      <w:r w:rsidR="00F06EAA">
        <w:rPr>
          <w:rFonts w:ascii="Calibri" w:hAnsi="Calibri" w:cs="Calibri"/>
          <w:sz w:val="24"/>
          <w:szCs w:val="24"/>
        </w:rPr>
        <w:t xml:space="preserve">případné </w:t>
      </w:r>
      <w:r w:rsidRPr="00DA4677">
        <w:rPr>
          <w:rFonts w:ascii="Calibri" w:hAnsi="Calibri" w:cs="Calibri"/>
          <w:sz w:val="24"/>
          <w:szCs w:val="24"/>
        </w:rPr>
        <w:t xml:space="preserve">zaškolení obsluhy, zboží za odevzdané </w:t>
      </w:r>
      <w:r w:rsidR="00DA4677" w:rsidRPr="00DA4677">
        <w:rPr>
          <w:rFonts w:ascii="Calibri" w:hAnsi="Calibri" w:cs="Calibri"/>
          <w:sz w:val="24"/>
          <w:szCs w:val="24"/>
        </w:rPr>
        <w:t>se považuje</w:t>
      </w:r>
      <w:r w:rsidR="00EA776C">
        <w:rPr>
          <w:rFonts w:ascii="Calibri" w:hAnsi="Calibri" w:cs="Calibri"/>
          <w:sz w:val="24"/>
          <w:szCs w:val="24"/>
        </w:rPr>
        <w:t>,</w:t>
      </w:r>
      <w:r w:rsidR="00126D3C">
        <w:rPr>
          <w:rFonts w:ascii="Calibri" w:hAnsi="Calibri" w:cs="Calibri"/>
          <w:sz w:val="24"/>
          <w:szCs w:val="24"/>
        </w:rPr>
        <w:t xml:space="preserve"> </w:t>
      </w:r>
      <w:r w:rsidRPr="00DA4677">
        <w:rPr>
          <w:rFonts w:ascii="Calibri" w:hAnsi="Calibri" w:cs="Calibri"/>
          <w:sz w:val="24"/>
          <w:szCs w:val="24"/>
        </w:rPr>
        <w:t xml:space="preserve">až po jejich provedení a převzetí zboží </w:t>
      </w:r>
      <w:r w:rsidR="006D4B4B">
        <w:rPr>
          <w:rFonts w:ascii="Calibri" w:hAnsi="Calibri" w:cs="Calibri"/>
          <w:sz w:val="24"/>
          <w:szCs w:val="24"/>
        </w:rPr>
        <w:t>kupující</w:t>
      </w:r>
      <w:r w:rsidR="00DA4677" w:rsidRPr="00DA4677">
        <w:rPr>
          <w:rFonts w:ascii="Calibri" w:hAnsi="Calibri" w:cs="Calibri"/>
          <w:sz w:val="24"/>
          <w:szCs w:val="24"/>
        </w:rPr>
        <w:t>.</w:t>
      </w:r>
    </w:p>
    <w:p w14:paraId="4CC28C1D" w14:textId="77777777" w:rsidR="00C36E1E" w:rsidRPr="00DA4677" w:rsidRDefault="006D4B4B" w:rsidP="00D76E95">
      <w:pPr>
        <w:numPr>
          <w:ilvl w:val="0"/>
          <w:numId w:val="14"/>
        </w:numPr>
        <w:tabs>
          <w:tab w:val="left" w:pos="426"/>
        </w:tabs>
        <w:spacing w:before="120" w:after="60"/>
        <w:ind w:left="357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Kupující</w:t>
      </w:r>
      <w:r w:rsidR="00C36E1E" w:rsidRPr="00DA4677">
        <w:rPr>
          <w:rFonts w:ascii="Calibri" w:hAnsi="Calibri" w:cs="Calibri"/>
          <w:sz w:val="24"/>
          <w:szCs w:val="24"/>
        </w:rPr>
        <w:t xml:space="preserve"> při převzetí zboží provede kontrolu:</w:t>
      </w:r>
    </w:p>
    <w:p w14:paraId="5E860289" w14:textId="77777777" w:rsidR="00C36E1E" w:rsidRPr="00C86710" w:rsidRDefault="00C36E1E" w:rsidP="00D76E95">
      <w:pPr>
        <w:pStyle w:val="Zkladntex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spacing w:after="6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dodaného druhu a množství zboží,</w:t>
      </w:r>
    </w:p>
    <w:p w14:paraId="561C1EFB" w14:textId="77777777" w:rsidR="00C36E1E" w:rsidRPr="00C86710" w:rsidRDefault="00C36E1E" w:rsidP="00D76E95">
      <w:pPr>
        <w:pStyle w:val="Zkladntex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spacing w:after="6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lastRenderedPageBreak/>
        <w:t>zjevných jakostních vlastností zboží,</w:t>
      </w:r>
    </w:p>
    <w:p w14:paraId="0FDD5B87" w14:textId="77777777" w:rsidR="00C36E1E" w:rsidRPr="00C86710" w:rsidRDefault="00C36E1E" w:rsidP="00D76E95">
      <w:pPr>
        <w:pStyle w:val="Zkladntex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spacing w:after="6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zda nedošlo k poškození zboží při přepravě,</w:t>
      </w:r>
    </w:p>
    <w:p w14:paraId="3A0D0370" w14:textId="77777777" w:rsidR="00C36E1E" w:rsidRPr="00C86710" w:rsidRDefault="00C36E1E" w:rsidP="00D76E95">
      <w:pPr>
        <w:pStyle w:val="Zkladntex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spacing w:after="6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neporušenosti obalů zboží,</w:t>
      </w:r>
    </w:p>
    <w:p w14:paraId="2049BEC6" w14:textId="77777777" w:rsidR="00C36E1E" w:rsidRPr="00C86710" w:rsidRDefault="00C36E1E" w:rsidP="00D76E95">
      <w:pPr>
        <w:pStyle w:val="Zkladntex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spacing w:after="6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dokladů dodaných se zbožím.</w:t>
      </w:r>
    </w:p>
    <w:p w14:paraId="482878A9" w14:textId="77777777" w:rsidR="00C36E1E" w:rsidRPr="00C86710" w:rsidRDefault="00C36E1E" w:rsidP="00D76E95">
      <w:pPr>
        <w:numPr>
          <w:ilvl w:val="0"/>
          <w:numId w:val="14"/>
        </w:numPr>
        <w:tabs>
          <w:tab w:val="left" w:pos="426"/>
        </w:tabs>
        <w:spacing w:before="120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 xml:space="preserve">V případě zjištění zjevných vad zboží může </w:t>
      </w:r>
      <w:r w:rsidR="006D4B4B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 xml:space="preserve"> odmítnout jeho převzetí, což řádně </w:t>
      </w:r>
      <w:r w:rsidRPr="00C86710">
        <w:rPr>
          <w:rFonts w:ascii="Calibri" w:hAnsi="Calibri" w:cs="Calibri"/>
          <w:sz w:val="24"/>
          <w:szCs w:val="24"/>
        </w:rPr>
        <w:br/>
        <w:t xml:space="preserve">i s důvody potvrdí na dodacím listu. </w:t>
      </w:r>
    </w:p>
    <w:p w14:paraId="53A9D737" w14:textId="77777777" w:rsidR="00C36E1E" w:rsidRDefault="00C36E1E" w:rsidP="00D76E95">
      <w:pPr>
        <w:numPr>
          <w:ilvl w:val="0"/>
          <w:numId w:val="14"/>
        </w:numPr>
        <w:tabs>
          <w:tab w:val="left" w:pos="426"/>
        </w:tabs>
        <w:spacing w:before="120"/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 xml:space="preserve">O předání a převzetí zboží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Pr="00C86710">
        <w:rPr>
          <w:rFonts w:ascii="Calibri" w:hAnsi="Calibri" w:cs="Calibri"/>
          <w:sz w:val="24"/>
          <w:szCs w:val="24"/>
        </w:rPr>
        <w:t xml:space="preserve"> vyhotoví dodací list, který za </w:t>
      </w:r>
      <w:r w:rsidR="005467D7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 xml:space="preserve"> podepíše k tomu pověřený zástupce. 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Pr="00C86710">
        <w:rPr>
          <w:rFonts w:ascii="Calibri" w:hAnsi="Calibri" w:cs="Calibri"/>
          <w:sz w:val="24"/>
          <w:szCs w:val="24"/>
        </w:rPr>
        <w:t xml:space="preserve"> je povinen na dodacím l</w:t>
      </w:r>
      <w:r w:rsidR="00570FC8">
        <w:rPr>
          <w:rFonts w:ascii="Calibri" w:hAnsi="Calibri" w:cs="Calibri"/>
          <w:sz w:val="24"/>
          <w:szCs w:val="24"/>
        </w:rPr>
        <w:t>istu uvést typ zboží, množství</w:t>
      </w:r>
      <w:r w:rsidRPr="00C86710">
        <w:rPr>
          <w:rFonts w:ascii="Calibri" w:hAnsi="Calibri" w:cs="Calibri"/>
          <w:sz w:val="24"/>
          <w:szCs w:val="24"/>
        </w:rPr>
        <w:t xml:space="preserve">, sériové číslo zboží (pokud existuje) a datum předání. Dodací list bude dále obsahovat jméno a podpis předávající osoby za </w:t>
      </w:r>
      <w:r w:rsidR="006D4B4B">
        <w:rPr>
          <w:rFonts w:ascii="Calibri" w:hAnsi="Calibri" w:cs="Calibri"/>
          <w:sz w:val="24"/>
          <w:szCs w:val="24"/>
        </w:rPr>
        <w:t>prodávajícího</w:t>
      </w:r>
      <w:r w:rsidRPr="00C86710">
        <w:rPr>
          <w:rFonts w:ascii="Calibri" w:hAnsi="Calibri" w:cs="Calibri"/>
          <w:sz w:val="24"/>
          <w:szCs w:val="24"/>
        </w:rPr>
        <w:t xml:space="preserve"> a jméno a podpis přejímající osoby za </w:t>
      </w:r>
      <w:r w:rsidR="006D4B4B">
        <w:rPr>
          <w:rFonts w:ascii="Calibri" w:hAnsi="Calibri" w:cs="Calibri"/>
          <w:sz w:val="24"/>
          <w:szCs w:val="24"/>
        </w:rPr>
        <w:t>kupujícího</w:t>
      </w:r>
      <w:r w:rsidRPr="00C86710">
        <w:rPr>
          <w:rFonts w:ascii="Calibri" w:hAnsi="Calibri" w:cs="Calibri"/>
          <w:sz w:val="24"/>
          <w:szCs w:val="24"/>
        </w:rPr>
        <w:t xml:space="preserve">. Dodací list bude označen číslem této smlouvy, uvedeným </w:t>
      </w:r>
      <w:r w:rsidR="006D4B4B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 xml:space="preserve"> v jejím záhlaví.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Pr="00C86710">
        <w:rPr>
          <w:rFonts w:ascii="Calibri" w:hAnsi="Calibri" w:cs="Calibri"/>
          <w:sz w:val="24"/>
          <w:szCs w:val="24"/>
        </w:rPr>
        <w:t xml:space="preserve"> odpovídá za to, že informace uvedené v dodacím listu odpovídají skutečnosti. Nebude-li dodací list obsahovat údaje uvedené v tomto odstavci, je </w:t>
      </w:r>
      <w:r w:rsidR="006D4B4B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 xml:space="preserve"> oprávněn převzetí zboží odmítnout, a to až do předání dodacího listu s výše uvedenými údaji.</w:t>
      </w:r>
    </w:p>
    <w:p w14:paraId="35B2416E" w14:textId="7B378A3D" w:rsidR="005467D7" w:rsidRDefault="005467D7" w:rsidP="005467D7">
      <w:pPr>
        <w:numPr>
          <w:ilvl w:val="0"/>
          <w:numId w:val="14"/>
        </w:numPr>
        <w:tabs>
          <w:tab w:val="left" w:pos="426"/>
        </w:tabs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Kupující požaduje dovoz dřevních pelet</w:t>
      </w:r>
      <w:r w:rsidR="00874929">
        <w:rPr>
          <w:rFonts w:ascii="Calibri" w:hAnsi="Calibri" w:cs="Calibri"/>
          <w:sz w:val="24"/>
          <w:szCs w:val="24"/>
        </w:rPr>
        <w:t xml:space="preserve"> nákladním automobilem </w:t>
      </w:r>
      <w:r w:rsidRPr="005467D7">
        <w:rPr>
          <w:rFonts w:ascii="Calibri" w:hAnsi="Calibri" w:cs="Calibri"/>
          <w:sz w:val="24"/>
          <w:szCs w:val="24"/>
        </w:rPr>
        <w:t xml:space="preserve">v minimální hmotnosti </w:t>
      </w:r>
      <w:r w:rsidR="00874929">
        <w:rPr>
          <w:rFonts w:ascii="Calibri" w:hAnsi="Calibri" w:cs="Calibri"/>
          <w:sz w:val="24"/>
          <w:szCs w:val="24"/>
        </w:rPr>
        <w:t xml:space="preserve">nákladu </w:t>
      </w:r>
      <w:r w:rsidRPr="005467D7">
        <w:rPr>
          <w:rFonts w:ascii="Calibri" w:hAnsi="Calibri" w:cs="Calibri"/>
          <w:sz w:val="24"/>
          <w:szCs w:val="24"/>
        </w:rPr>
        <w:t>na automobil 10</w:t>
      </w:r>
      <w:r>
        <w:rPr>
          <w:rFonts w:ascii="Calibri" w:hAnsi="Calibri" w:cs="Calibri"/>
          <w:sz w:val="24"/>
          <w:szCs w:val="24"/>
        </w:rPr>
        <w:t xml:space="preserve"> tun</w:t>
      </w:r>
      <w:r w:rsidR="00874929">
        <w:rPr>
          <w:rFonts w:ascii="Calibri" w:hAnsi="Calibri" w:cs="Calibri"/>
          <w:sz w:val="24"/>
          <w:szCs w:val="24"/>
        </w:rPr>
        <w:t xml:space="preserve"> </w:t>
      </w:r>
      <w:r w:rsidR="00874929" w:rsidRPr="00874929">
        <w:rPr>
          <w:rFonts w:ascii="Calibri" w:hAnsi="Calibri" w:cs="Calibri"/>
          <w:sz w:val="24"/>
          <w:szCs w:val="24"/>
        </w:rPr>
        <w:t xml:space="preserve">a </w:t>
      </w:r>
      <w:r w:rsidR="00874929">
        <w:rPr>
          <w:rFonts w:ascii="Calibri" w:hAnsi="Calibri" w:cs="Calibri"/>
          <w:sz w:val="24"/>
          <w:szCs w:val="24"/>
        </w:rPr>
        <w:t xml:space="preserve">následné </w:t>
      </w:r>
      <w:r w:rsidR="00874929" w:rsidRPr="00874929">
        <w:rPr>
          <w:rFonts w:ascii="Calibri" w:hAnsi="Calibri" w:cs="Calibri"/>
          <w:sz w:val="24"/>
          <w:szCs w:val="24"/>
        </w:rPr>
        <w:t>naskladnění</w:t>
      </w:r>
      <w:r w:rsidR="00874929">
        <w:rPr>
          <w:rFonts w:ascii="Calibri" w:hAnsi="Calibri" w:cs="Calibri"/>
          <w:sz w:val="24"/>
          <w:szCs w:val="24"/>
        </w:rPr>
        <w:t xml:space="preserve"> (nafoukání) </w:t>
      </w:r>
      <w:r w:rsidR="00874929" w:rsidRPr="00874929">
        <w:rPr>
          <w:rFonts w:ascii="Calibri" w:hAnsi="Calibri" w:cs="Calibri"/>
          <w:sz w:val="24"/>
          <w:szCs w:val="24"/>
        </w:rPr>
        <w:t>do zásobníku</w:t>
      </w:r>
      <w:r w:rsidR="00874929">
        <w:rPr>
          <w:rFonts w:ascii="Calibri" w:hAnsi="Calibri" w:cs="Calibri"/>
          <w:sz w:val="24"/>
          <w:szCs w:val="24"/>
        </w:rPr>
        <w:t>.</w:t>
      </w:r>
      <w:r w:rsidR="00DB3DA0">
        <w:rPr>
          <w:rFonts w:ascii="Calibri" w:hAnsi="Calibri" w:cs="Calibri"/>
          <w:sz w:val="24"/>
          <w:szCs w:val="24"/>
        </w:rPr>
        <w:t xml:space="preserve"> V ceně dřevních pelet je tudíž zahrnuto i související </w:t>
      </w:r>
      <w:r w:rsidR="00DB3DA0" w:rsidRPr="00874929">
        <w:rPr>
          <w:rFonts w:ascii="Calibri" w:hAnsi="Calibri" w:cs="Calibri"/>
          <w:sz w:val="24"/>
          <w:szCs w:val="24"/>
        </w:rPr>
        <w:t>naskladnění</w:t>
      </w:r>
      <w:r w:rsidR="00DB3DA0">
        <w:rPr>
          <w:rFonts w:ascii="Calibri" w:hAnsi="Calibri" w:cs="Calibri"/>
          <w:sz w:val="24"/>
          <w:szCs w:val="24"/>
        </w:rPr>
        <w:t xml:space="preserve"> (nafoukání) </w:t>
      </w:r>
      <w:r w:rsidR="00DB3DA0" w:rsidRPr="00874929">
        <w:rPr>
          <w:rFonts w:ascii="Calibri" w:hAnsi="Calibri" w:cs="Calibri"/>
          <w:sz w:val="24"/>
          <w:szCs w:val="24"/>
        </w:rPr>
        <w:t>do zásobníku</w:t>
      </w:r>
      <w:r w:rsidR="00DB3DA0">
        <w:rPr>
          <w:rFonts w:ascii="Calibri" w:hAnsi="Calibri" w:cs="Calibri"/>
          <w:sz w:val="24"/>
          <w:szCs w:val="24"/>
        </w:rPr>
        <w:t>.</w:t>
      </w:r>
    </w:p>
    <w:p w14:paraId="220C444E" w14:textId="77777777" w:rsidR="005571FA" w:rsidRDefault="005571FA" w:rsidP="005571FA">
      <w:pPr>
        <w:tabs>
          <w:tab w:val="left" w:pos="426"/>
        </w:tabs>
        <w:spacing w:before="120"/>
        <w:ind w:left="360"/>
        <w:jc w:val="both"/>
        <w:rPr>
          <w:rFonts w:ascii="Calibri" w:hAnsi="Calibri" w:cs="Calibri"/>
          <w:sz w:val="24"/>
          <w:szCs w:val="24"/>
        </w:rPr>
      </w:pPr>
    </w:p>
    <w:p w14:paraId="12942670" w14:textId="77777777" w:rsidR="00C36E1E" w:rsidRPr="00C86710" w:rsidRDefault="00C36E1E" w:rsidP="00503AEF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IX.</w:t>
      </w:r>
    </w:p>
    <w:p w14:paraId="5893613D" w14:textId="77777777" w:rsidR="00C36E1E" w:rsidRPr="00C86710" w:rsidRDefault="00C36E1E" w:rsidP="00503AEF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Platební podmínky</w:t>
      </w:r>
    </w:p>
    <w:p w14:paraId="29065719" w14:textId="77777777" w:rsidR="00C36E1E" w:rsidRPr="00C86710" w:rsidRDefault="00C36E1E" w:rsidP="00D76E95">
      <w:pPr>
        <w:pStyle w:val="Zkladntext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Úhrada kupní ceny bude provedena jednorázově po odevzdání zboží dle čl. VIII odst. 1 této smlouvy. Zálohové platby nebudou poskytovány.</w:t>
      </w:r>
    </w:p>
    <w:p w14:paraId="7348302C" w14:textId="77777777" w:rsidR="00C36E1E" w:rsidRPr="00C86710" w:rsidRDefault="00C36E1E" w:rsidP="00D76E95">
      <w:pPr>
        <w:pStyle w:val="Smlouva-slo"/>
        <w:numPr>
          <w:ilvl w:val="0"/>
          <w:numId w:val="13"/>
        </w:numPr>
        <w:suppressAutoHyphens w:val="0"/>
        <w:spacing w:line="240" w:lineRule="auto"/>
        <w:rPr>
          <w:rFonts w:ascii="Calibri" w:hAnsi="Calibri" w:cs="Calibri"/>
        </w:rPr>
      </w:pPr>
      <w:r w:rsidRPr="00C86710">
        <w:rPr>
          <w:rFonts w:ascii="Calibri" w:hAnsi="Calibri" w:cs="Calibri"/>
          <w:i/>
          <w:iCs/>
          <w:caps/>
          <w:color w:val="FF0000"/>
        </w:rPr>
        <w:t xml:space="preserve">VARIANTA </w:t>
      </w:r>
      <w:proofErr w:type="gramStart"/>
      <w:r w:rsidRPr="00C86710">
        <w:rPr>
          <w:rFonts w:ascii="Calibri" w:hAnsi="Calibri" w:cs="Calibri"/>
          <w:i/>
          <w:iCs/>
          <w:caps/>
          <w:color w:val="FF0000"/>
        </w:rPr>
        <w:t>A  -</w:t>
      </w:r>
      <w:proofErr w:type="gramEnd"/>
      <w:r w:rsidRPr="00C86710">
        <w:rPr>
          <w:rFonts w:ascii="Calibri" w:hAnsi="Calibri" w:cs="Calibri"/>
          <w:i/>
          <w:iCs/>
          <w:caps/>
          <w:color w:val="FF0000"/>
        </w:rPr>
        <w:t xml:space="preserve"> </w:t>
      </w:r>
      <w:r w:rsidRPr="00C86710">
        <w:rPr>
          <w:rFonts w:ascii="Calibri" w:hAnsi="Calibri" w:cs="Calibri"/>
          <w:i/>
          <w:iCs/>
          <w:color w:val="FF0000"/>
        </w:rPr>
        <w:t>pro plátce DPH:</w:t>
      </w:r>
    </w:p>
    <w:p w14:paraId="336CFCE0" w14:textId="77777777" w:rsidR="00C36E1E" w:rsidRPr="00C86710" w:rsidRDefault="00C36E1E" w:rsidP="00851F11">
      <w:pPr>
        <w:pStyle w:val="Zkladntext"/>
        <w:tabs>
          <w:tab w:val="left" w:pos="360"/>
        </w:tabs>
        <w:spacing w:before="60"/>
        <w:ind w:left="360"/>
        <w:rPr>
          <w:rFonts w:ascii="Calibri" w:hAnsi="Calibri" w:cs="Calibri"/>
        </w:rPr>
      </w:pPr>
      <w:r w:rsidRPr="00C86710">
        <w:rPr>
          <w:rFonts w:ascii="Calibri" w:hAnsi="Calibri" w:cs="Calibri"/>
        </w:rPr>
        <w:t>Podkladem pro úhradu kupní ceny bude faktura, která bude mít náležitosti daňového dokladu dle zákona o DPH a náležitosti stanovené dalšími obecně závaznými právními předpisy (dále jen „faktura“). Faktura musí dále obsahovat:</w:t>
      </w:r>
    </w:p>
    <w:p w14:paraId="772DDEA2" w14:textId="77777777" w:rsidR="00C36E1E" w:rsidRPr="00C86710" w:rsidRDefault="00C36E1E" w:rsidP="00D76E95">
      <w:pPr>
        <w:numPr>
          <w:ilvl w:val="0"/>
          <w:numId w:val="24"/>
        </w:numPr>
        <w:tabs>
          <w:tab w:val="left" w:pos="567"/>
          <w:tab w:val="num" w:pos="900"/>
          <w:tab w:val="num" w:pos="108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 xml:space="preserve">IČ </w:t>
      </w:r>
      <w:r w:rsidR="006D4B4B">
        <w:rPr>
          <w:rFonts w:ascii="Calibri" w:hAnsi="Calibri" w:cs="Calibri"/>
          <w:sz w:val="24"/>
          <w:szCs w:val="24"/>
        </w:rPr>
        <w:t>kupující</w:t>
      </w:r>
      <w:r w:rsidR="00CE2F68">
        <w:rPr>
          <w:rFonts w:ascii="Calibri" w:hAnsi="Calibri" w:cs="Calibri"/>
          <w:sz w:val="24"/>
          <w:szCs w:val="24"/>
        </w:rPr>
        <w:t>ho</w:t>
      </w:r>
      <w:r w:rsidRPr="00C86710">
        <w:rPr>
          <w:rFonts w:ascii="Calibri" w:hAnsi="Calibri" w:cs="Calibri"/>
          <w:sz w:val="24"/>
          <w:szCs w:val="24"/>
        </w:rPr>
        <w:t>,</w:t>
      </w:r>
    </w:p>
    <w:p w14:paraId="35C2F512" w14:textId="77777777" w:rsidR="00C36E1E" w:rsidRPr="00C86710" w:rsidRDefault="00C36E1E" w:rsidP="00D76E95">
      <w:pPr>
        <w:numPr>
          <w:ilvl w:val="0"/>
          <w:numId w:val="24"/>
        </w:numPr>
        <w:tabs>
          <w:tab w:val="left" w:pos="567"/>
          <w:tab w:val="num" w:pos="900"/>
          <w:tab w:val="num" w:pos="108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číslo a datum vystavení faktury,</w:t>
      </w:r>
    </w:p>
    <w:p w14:paraId="13409613" w14:textId="77777777" w:rsidR="00DA4677" w:rsidRDefault="00C36E1E" w:rsidP="00D76E95">
      <w:pPr>
        <w:numPr>
          <w:ilvl w:val="0"/>
          <w:numId w:val="24"/>
        </w:numPr>
        <w:tabs>
          <w:tab w:val="left" w:pos="567"/>
          <w:tab w:val="num" w:pos="720"/>
          <w:tab w:val="num" w:pos="90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předmět plnění a jeho přesnou specifikaci ve slovním vyjádření</w:t>
      </w:r>
      <w:r w:rsidR="00DA4677">
        <w:rPr>
          <w:rFonts w:ascii="Calibri" w:hAnsi="Calibri" w:cs="Calibri"/>
          <w:sz w:val="24"/>
          <w:szCs w:val="24"/>
        </w:rPr>
        <w:t>:</w:t>
      </w:r>
    </w:p>
    <w:p w14:paraId="2FCA04E9" w14:textId="76171818" w:rsidR="00DA4677" w:rsidRPr="00C86710" w:rsidRDefault="00DA4677" w:rsidP="00DA4677">
      <w:pPr>
        <w:tabs>
          <w:tab w:val="left" w:pos="567"/>
          <w:tab w:val="num" w:pos="1146"/>
          <w:tab w:val="left" w:pos="1701"/>
        </w:tabs>
        <w:spacing w:after="60"/>
        <w:ind w:left="1146"/>
        <w:rPr>
          <w:rFonts w:ascii="Calibri" w:hAnsi="Calibri" w:cs="Calibri"/>
          <w:sz w:val="24"/>
          <w:szCs w:val="24"/>
        </w:rPr>
      </w:pPr>
      <w:r w:rsidRPr="00DA4677">
        <w:rPr>
          <w:rFonts w:ascii="Calibri" w:hAnsi="Calibri" w:cs="Calibri"/>
          <w:sz w:val="24"/>
          <w:szCs w:val="24"/>
        </w:rPr>
        <w:t xml:space="preserve">Fakturujeme Vám dodávku </w:t>
      </w:r>
      <w:r w:rsidR="00CE2F68" w:rsidRPr="00630B43">
        <w:rPr>
          <w:rFonts w:ascii="Calibri" w:hAnsi="Calibri" w:cs="Calibri"/>
          <w:color w:val="FF0000"/>
          <w:sz w:val="24"/>
          <w:szCs w:val="24"/>
        </w:rPr>
        <w:t>„</w:t>
      </w:r>
      <w:r w:rsidR="009C792E" w:rsidRPr="00630B43">
        <w:rPr>
          <w:rFonts w:ascii="Calibri" w:hAnsi="Calibri" w:cs="Calibri"/>
          <w:i/>
          <w:iCs/>
          <w:color w:val="FF0000"/>
          <w:sz w:val="24"/>
          <w:szCs w:val="24"/>
        </w:rPr>
        <w:t xml:space="preserve">POZN: prodávající adekvátně </w:t>
      </w:r>
      <w:r w:rsidR="00912189">
        <w:rPr>
          <w:rFonts w:ascii="Calibri" w:hAnsi="Calibri" w:cs="Calibri"/>
          <w:i/>
          <w:iCs/>
          <w:color w:val="FF0000"/>
          <w:sz w:val="24"/>
          <w:szCs w:val="24"/>
        </w:rPr>
        <w:t>upraví</w:t>
      </w:r>
      <w:r w:rsidR="009C792E" w:rsidRPr="00630B43">
        <w:rPr>
          <w:rFonts w:ascii="Calibri" w:hAnsi="Calibri" w:cs="Calibri"/>
          <w:i/>
          <w:iCs/>
          <w:color w:val="FF0000"/>
          <w:sz w:val="24"/>
          <w:szCs w:val="24"/>
        </w:rPr>
        <w:t>“</w:t>
      </w:r>
    </w:p>
    <w:p w14:paraId="742B2659" w14:textId="77777777" w:rsidR="00C36E1E" w:rsidRPr="00C86710" w:rsidRDefault="00C36E1E" w:rsidP="00D76E95">
      <w:pPr>
        <w:numPr>
          <w:ilvl w:val="0"/>
          <w:numId w:val="24"/>
        </w:numPr>
        <w:tabs>
          <w:tab w:val="left" w:pos="567"/>
          <w:tab w:val="num" w:pos="720"/>
          <w:tab w:val="num" w:pos="90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 xml:space="preserve">označení banky a čísla účtu, na který musí být zaplaceno (pokud je číslo účtu odlišné od čísla uvedeného v čl. I odst. 2, je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Pr="00C86710">
        <w:rPr>
          <w:rFonts w:ascii="Calibri" w:hAnsi="Calibri" w:cs="Calibri"/>
          <w:sz w:val="24"/>
          <w:szCs w:val="24"/>
        </w:rPr>
        <w:t xml:space="preserve"> povinen o této skutečnosti v souladu s čl. II odst. 2 a 3 této smlouvy informovat </w:t>
      </w:r>
      <w:r w:rsidR="006D4B4B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>),</w:t>
      </w:r>
    </w:p>
    <w:p w14:paraId="366B1E04" w14:textId="77777777" w:rsidR="00C36E1E" w:rsidRPr="00C86710" w:rsidRDefault="00C36E1E" w:rsidP="00D76E95">
      <w:pPr>
        <w:numPr>
          <w:ilvl w:val="0"/>
          <w:numId w:val="24"/>
        </w:numPr>
        <w:tabs>
          <w:tab w:val="left" w:pos="567"/>
          <w:tab w:val="num" w:pos="900"/>
          <w:tab w:val="num" w:pos="108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číslo dodacího listu a datum jeho podpisu, dodací list bude přílohou faktury,</w:t>
      </w:r>
    </w:p>
    <w:p w14:paraId="466B58B1" w14:textId="77777777" w:rsidR="00C36E1E" w:rsidRPr="00C86710" w:rsidRDefault="00C36E1E" w:rsidP="00D76E95">
      <w:pPr>
        <w:numPr>
          <w:ilvl w:val="0"/>
          <w:numId w:val="24"/>
        </w:numPr>
        <w:tabs>
          <w:tab w:val="left" w:pos="567"/>
          <w:tab w:val="num" w:pos="900"/>
          <w:tab w:val="num" w:pos="108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lhůtu splatnosti faktury,</w:t>
      </w:r>
    </w:p>
    <w:p w14:paraId="1F3664F4" w14:textId="77777777" w:rsidR="00C36E1E" w:rsidRPr="00C86710" w:rsidRDefault="00C36E1E" w:rsidP="00D76E95">
      <w:pPr>
        <w:numPr>
          <w:ilvl w:val="0"/>
          <w:numId w:val="24"/>
        </w:numPr>
        <w:tabs>
          <w:tab w:val="left" w:pos="567"/>
          <w:tab w:val="num" w:pos="900"/>
          <w:tab w:val="num" w:pos="108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jméno a vlastnoruční podpis osoby, která fakturu vystavila, včetně kontaktního telefonu.</w:t>
      </w:r>
    </w:p>
    <w:p w14:paraId="04CBB8A4" w14:textId="77777777" w:rsidR="00C36E1E" w:rsidRPr="00C86710" w:rsidRDefault="00C36E1E" w:rsidP="00851F11">
      <w:pPr>
        <w:pStyle w:val="Smlouva-slo"/>
        <w:spacing w:line="240" w:lineRule="auto"/>
        <w:ind w:firstLine="360"/>
        <w:rPr>
          <w:rFonts w:ascii="Calibri" w:hAnsi="Calibri" w:cs="Calibri"/>
          <w:i/>
          <w:iCs/>
          <w:caps/>
          <w:color w:val="FF0000"/>
        </w:rPr>
      </w:pPr>
    </w:p>
    <w:p w14:paraId="16771072" w14:textId="77777777" w:rsidR="00C36E1E" w:rsidRPr="00C86710" w:rsidRDefault="00C36E1E" w:rsidP="00851F11">
      <w:pPr>
        <w:pStyle w:val="Smlouva-slo"/>
        <w:spacing w:before="0" w:line="240" w:lineRule="auto"/>
        <w:ind w:firstLine="357"/>
        <w:rPr>
          <w:rFonts w:ascii="Calibri" w:hAnsi="Calibri" w:cs="Calibri"/>
        </w:rPr>
      </w:pPr>
      <w:r w:rsidRPr="00C86710">
        <w:rPr>
          <w:rFonts w:ascii="Calibri" w:hAnsi="Calibri" w:cs="Calibri"/>
          <w:i/>
          <w:iCs/>
          <w:caps/>
          <w:color w:val="FF0000"/>
        </w:rPr>
        <w:t xml:space="preserve">VARIANTA </w:t>
      </w:r>
      <w:proofErr w:type="gramStart"/>
      <w:r w:rsidRPr="00C86710">
        <w:rPr>
          <w:rFonts w:ascii="Calibri" w:hAnsi="Calibri" w:cs="Calibri"/>
          <w:i/>
          <w:iCs/>
          <w:caps/>
          <w:color w:val="FF0000"/>
        </w:rPr>
        <w:t>B  -</w:t>
      </w:r>
      <w:proofErr w:type="gramEnd"/>
      <w:r w:rsidRPr="00C86710">
        <w:rPr>
          <w:rFonts w:ascii="Calibri" w:hAnsi="Calibri" w:cs="Calibri"/>
          <w:i/>
          <w:iCs/>
          <w:caps/>
          <w:color w:val="FF0000"/>
        </w:rPr>
        <w:t xml:space="preserve"> </w:t>
      </w:r>
      <w:r w:rsidRPr="00C86710">
        <w:rPr>
          <w:rFonts w:ascii="Calibri" w:hAnsi="Calibri" w:cs="Calibri"/>
          <w:i/>
          <w:iCs/>
          <w:color w:val="FF0000"/>
        </w:rPr>
        <w:t>pro neplátce DPH:</w:t>
      </w:r>
    </w:p>
    <w:p w14:paraId="70BEA6F9" w14:textId="77777777" w:rsidR="00C36E1E" w:rsidRPr="00C86710" w:rsidRDefault="00C36E1E" w:rsidP="00851F11">
      <w:pPr>
        <w:pStyle w:val="Zkladntext"/>
        <w:tabs>
          <w:tab w:val="left" w:pos="360"/>
        </w:tabs>
        <w:spacing w:before="60"/>
        <w:ind w:left="360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Podkladem pro úhradu kupní ceny bude faktura, která bude mít náležitosti </w:t>
      </w:r>
      <w:r w:rsidRPr="00C86710">
        <w:rPr>
          <w:rFonts w:ascii="Calibri" w:hAnsi="Calibri" w:cs="Calibri"/>
          <w:spacing w:val="-6"/>
        </w:rPr>
        <w:t>účetního dokladu dle zákona č. 563/1991 Sb., o účetnictví,</w:t>
      </w:r>
      <w:r w:rsidRPr="00C86710">
        <w:rPr>
          <w:rFonts w:ascii="Calibri" w:hAnsi="Calibri" w:cs="Calibri"/>
        </w:rPr>
        <w:t xml:space="preserve"> ve znění pozdějších předpisů a náležitosti </w:t>
      </w:r>
      <w:r w:rsidRPr="00C86710">
        <w:rPr>
          <w:rFonts w:ascii="Calibri" w:hAnsi="Calibri" w:cs="Calibri"/>
        </w:rPr>
        <w:lastRenderedPageBreak/>
        <w:t>stanovené dalšími obecně závaznými právními předpisy (dále jen „faktura“). Faktura musí dále obsahovat:</w:t>
      </w:r>
    </w:p>
    <w:p w14:paraId="5D189C2F" w14:textId="77777777" w:rsidR="00C36E1E" w:rsidRPr="00C86710" w:rsidRDefault="00C36E1E" w:rsidP="00D76E95">
      <w:pPr>
        <w:numPr>
          <w:ilvl w:val="0"/>
          <w:numId w:val="25"/>
        </w:numPr>
        <w:tabs>
          <w:tab w:val="left" w:pos="567"/>
          <w:tab w:val="num" w:pos="90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 xml:space="preserve">IČ </w:t>
      </w:r>
      <w:r w:rsidR="006D4B4B">
        <w:rPr>
          <w:rFonts w:ascii="Calibri" w:hAnsi="Calibri" w:cs="Calibri"/>
          <w:sz w:val="24"/>
          <w:szCs w:val="24"/>
        </w:rPr>
        <w:t>kupujícího</w:t>
      </w:r>
      <w:r w:rsidRPr="00C86710">
        <w:rPr>
          <w:rFonts w:ascii="Calibri" w:hAnsi="Calibri" w:cs="Calibri"/>
          <w:sz w:val="24"/>
          <w:szCs w:val="24"/>
        </w:rPr>
        <w:t>,</w:t>
      </w:r>
    </w:p>
    <w:p w14:paraId="142CAF7D" w14:textId="77777777" w:rsidR="00C36E1E" w:rsidRPr="00C86710" w:rsidRDefault="00C36E1E" w:rsidP="00D76E95">
      <w:pPr>
        <w:numPr>
          <w:ilvl w:val="0"/>
          <w:numId w:val="25"/>
        </w:numPr>
        <w:tabs>
          <w:tab w:val="left" w:pos="567"/>
          <w:tab w:val="num" w:pos="90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číslo a datum vystavení faktury,</w:t>
      </w:r>
    </w:p>
    <w:p w14:paraId="1154FDEB" w14:textId="77777777" w:rsidR="00DA4677" w:rsidRDefault="00C36E1E" w:rsidP="00DA4677">
      <w:pPr>
        <w:numPr>
          <w:ilvl w:val="0"/>
          <w:numId w:val="25"/>
        </w:numPr>
        <w:tabs>
          <w:tab w:val="left" w:pos="567"/>
          <w:tab w:val="num" w:pos="90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DA4677">
        <w:rPr>
          <w:rFonts w:ascii="Calibri" w:hAnsi="Calibri" w:cs="Calibri"/>
          <w:sz w:val="24"/>
          <w:szCs w:val="24"/>
        </w:rPr>
        <w:t>předmět plnění a jeho přesnou specifikaci ve slovním vyjádření</w:t>
      </w:r>
      <w:r w:rsidR="0039089E">
        <w:rPr>
          <w:rFonts w:ascii="Calibri" w:hAnsi="Calibri" w:cs="Calibri"/>
          <w:sz w:val="24"/>
          <w:szCs w:val="24"/>
        </w:rPr>
        <w:t>,</w:t>
      </w:r>
      <w:r w:rsidRPr="00DA4677">
        <w:rPr>
          <w:rFonts w:ascii="Calibri" w:hAnsi="Calibri" w:cs="Calibri"/>
          <w:sz w:val="24"/>
          <w:szCs w:val="24"/>
        </w:rPr>
        <w:t xml:space="preserve"> </w:t>
      </w:r>
    </w:p>
    <w:p w14:paraId="049DD9FF" w14:textId="4D64E7AD" w:rsidR="00CE2F68" w:rsidRDefault="00CE2F68" w:rsidP="00CE2F68">
      <w:pPr>
        <w:pStyle w:val="Odstavecseseznamem"/>
        <w:tabs>
          <w:tab w:val="left" w:pos="567"/>
          <w:tab w:val="num" w:pos="1146"/>
          <w:tab w:val="left" w:pos="1701"/>
        </w:tabs>
        <w:spacing w:after="60"/>
        <w:ind w:left="1146"/>
        <w:rPr>
          <w:rFonts w:ascii="Calibri" w:hAnsi="Calibri" w:cs="Calibri"/>
        </w:rPr>
      </w:pPr>
      <w:r w:rsidRPr="00CE2F68">
        <w:rPr>
          <w:rFonts w:ascii="Calibri" w:hAnsi="Calibri" w:cs="Calibri"/>
        </w:rPr>
        <w:t xml:space="preserve">Fakturujeme Vám dodávku </w:t>
      </w:r>
      <w:r w:rsidR="00630B43" w:rsidRPr="00630B43">
        <w:rPr>
          <w:rFonts w:ascii="Calibri" w:hAnsi="Calibri" w:cs="Calibri"/>
          <w:color w:val="FF0000"/>
        </w:rPr>
        <w:t>„</w:t>
      </w:r>
      <w:r w:rsidR="00630B43" w:rsidRPr="00630B43">
        <w:rPr>
          <w:rFonts w:ascii="Calibri" w:hAnsi="Calibri" w:cs="Calibri"/>
          <w:i/>
          <w:iCs/>
          <w:color w:val="FF0000"/>
        </w:rPr>
        <w:t>POZN: prodávající adekvátně upraví“</w:t>
      </w:r>
    </w:p>
    <w:p w14:paraId="36C0B2E6" w14:textId="77777777" w:rsidR="00C36E1E" w:rsidRPr="00C86710" w:rsidRDefault="00C36E1E" w:rsidP="00D76E95">
      <w:pPr>
        <w:numPr>
          <w:ilvl w:val="0"/>
          <w:numId w:val="25"/>
        </w:numPr>
        <w:tabs>
          <w:tab w:val="left" w:pos="567"/>
          <w:tab w:val="num" w:pos="90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 xml:space="preserve">označení banky a čísla účtu, na který musí být zaplaceno (pokud je číslo účtu odlišné od čísla uvedeného v čl. I odst. 2, je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Pr="00C86710">
        <w:rPr>
          <w:rFonts w:ascii="Calibri" w:hAnsi="Calibri" w:cs="Calibri"/>
          <w:sz w:val="24"/>
          <w:szCs w:val="24"/>
        </w:rPr>
        <w:t xml:space="preserve"> povinen o této skutečnosti v souladu s čl. II odst. 2 a 3 této smlouvy informovat </w:t>
      </w:r>
      <w:r w:rsidR="006D4B4B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>),</w:t>
      </w:r>
    </w:p>
    <w:p w14:paraId="199C024A" w14:textId="77777777" w:rsidR="00C36E1E" w:rsidRPr="00C86710" w:rsidRDefault="00C36E1E" w:rsidP="00D76E95">
      <w:pPr>
        <w:numPr>
          <w:ilvl w:val="0"/>
          <w:numId w:val="25"/>
        </w:numPr>
        <w:tabs>
          <w:tab w:val="left" w:pos="567"/>
          <w:tab w:val="num" w:pos="90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číslo dodacího listu a datum jeho podpisu, dodací list bude přílohou faktury,</w:t>
      </w:r>
    </w:p>
    <w:p w14:paraId="11109778" w14:textId="77777777" w:rsidR="00C36E1E" w:rsidRPr="00C86710" w:rsidRDefault="00C36E1E" w:rsidP="00D76E95">
      <w:pPr>
        <w:numPr>
          <w:ilvl w:val="0"/>
          <w:numId w:val="25"/>
        </w:numPr>
        <w:tabs>
          <w:tab w:val="left" w:pos="567"/>
          <w:tab w:val="num" w:pos="90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lhůtu splatnosti faktury,</w:t>
      </w:r>
    </w:p>
    <w:p w14:paraId="448F8E1E" w14:textId="77777777" w:rsidR="00C36E1E" w:rsidRPr="00C86710" w:rsidRDefault="00C36E1E" w:rsidP="00D76E95">
      <w:pPr>
        <w:numPr>
          <w:ilvl w:val="0"/>
          <w:numId w:val="25"/>
        </w:numPr>
        <w:tabs>
          <w:tab w:val="left" w:pos="567"/>
          <w:tab w:val="num" w:pos="900"/>
          <w:tab w:val="left" w:pos="1701"/>
        </w:tabs>
        <w:spacing w:after="60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jméno a vlastnoruční podpis osoby, která fakturu vystavila, včetně kontaktního telefonu.</w:t>
      </w:r>
    </w:p>
    <w:p w14:paraId="524BDF3A" w14:textId="77777777" w:rsidR="00C36E1E" w:rsidRPr="00C86710" w:rsidRDefault="00C36E1E" w:rsidP="00D76E95">
      <w:pPr>
        <w:pStyle w:val="Zkladntext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Lhůta splatnosti faktury činí 30 kalendářních dnů ode dne jejího doručení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 xml:space="preserve">. Doručení faktury se provede osobně oproti podpisu zmocněné osoby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 xml:space="preserve"> nebo doručenkou prostřednictvím provozovatele poštovních služeb.  </w:t>
      </w:r>
    </w:p>
    <w:p w14:paraId="43BF951A" w14:textId="77777777" w:rsidR="00C36E1E" w:rsidRPr="00C86710" w:rsidRDefault="00C36E1E" w:rsidP="00D76E95">
      <w:pPr>
        <w:pStyle w:val="Zkladntext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Povinnost zaplatit kupní cenu je splněna dnem odepsání příslušné částky z účtu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>.</w:t>
      </w:r>
    </w:p>
    <w:p w14:paraId="27C7E8E7" w14:textId="77777777" w:rsidR="00C36E1E" w:rsidRPr="00C86710" w:rsidRDefault="00C36E1E" w:rsidP="00D76E95">
      <w:pPr>
        <w:pStyle w:val="Zkladntext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1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Nebude-li faktura obsahovat některou povinnou nebo dohodnutou náležitost nebo bude chybně vyúčtována cena nebo DPH, je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 xml:space="preserve"> oprávněn fakturu před uplynutím lhůty splatnosti vrátit druhé smluvní straně k provedení opravy s vyznačením důvodu vrácení. </w:t>
      </w:r>
      <w:r w:rsidR="006D4B4B">
        <w:rPr>
          <w:rFonts w:ascii="Calibri" w:hAnsi="Calibri" w:cs="Calibri"/>
        </w:rPr>
        <w:t>Prodávající</w:t>
      </w:r>
      <w:r w:rsidRPr="00C86710">
        <w:rPr>
          <w:rFonts w:ascii="Calibri" w:hAnsi="Calibri" w:cs="Calibri"/>
        </w:rPr>
        <w:t xml:space="preserve"> provede opravu vystavením nové faktury. Vrácením vadné faktury </w:t>
      </w:r>
      <w:r w:rsidR="006D4B4B">
        <w:rPr>
          <w:rFonts w:ascii="Calibri" w:hAnsi="Calibri" w:cs="Calibri"/>
        </w:rPr>
        <w:t>prodávající</w:t>
      </w:r>
      <w:r w:rsidRPr="00C86710">
        <w:rPr>
          <w:rFonts w:ascii="Calibri" w:hAnsi="Calibri" w:cs="Calibri"/>
        </w:rPr>
        <w:t xml:space="preserve"> přestává běžet původní lhůta splatnosti. Nová lhůta splatnosti běží ode dne doručení nové faktury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>.</w:t>
      </w:r>
    </w:p>
    <w:p w14:paraId="3B3EB352" w14:textId="77777777" w:rsidR="00C36E1E" w:rsidRPr="00C86710" w:rsidRDefault="006D4B4B" w:rsidP="00D76E95">
      <w:pPr>
        <w:pStyle w:val="Zkladntext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60" w:after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Kupující</w:t>
      </w:r>
      <w:r w:rsidR="00C36E1E" w:rsidRPr="00C86710">
        <w:rPr>
          <w:rFonts w:ascii="Calibri" w:hAnsi="Calibri" w:cs="Calibri"/>
        </w:rPr>
        <w:t xml:space="preserve"> uplatní institut zvláštního způsobu zajištění daně dle § 109</w:t>
      </w:r>
      <w:r w:rsidR="0039089E">
        <w:rPr>
          <w:rFonts w:ascii="Calibri" w:hAnsi="Calibri" w:cs="Calibri"/>
        </w:rPr>
        <w:t xml:space="preserve"> </w:t>
      </w:r>
      <w:r w:rsidR="00C36E1E" w:rsidRPr="00C86710">
        <w:rPr>
          <w:rFonts w:ascii="Calibri" w:hAnsi="Calibri" w:cs="Calibri"/>
        </w:rPr>
        <w:t xml:space="preserve">a zákona o DPH a hodnotu plnění odpovídající dani z přidané hodnoty uvedené na faktuře uhradí v termínu splatnosti této faktury stanoveném dle smlouvy přímo na osobní depozitní účet </w:t>
      </w:r>
      <w:r>
        <w:rPr>
          <w:rFonts w:ascii="Calibri" w:hAnsi="Calibri" w:cs="Calibri"/>
        </w:rPr>
        <w:t>prodávající</w:t>
      </w:r>
      <w:r w:rsidR="00C36E1E" w:rsidRPr="00C86710">
        <w:rPr>
          <w:rFonts w:ascii="Calibri" w:hAnsi="Calibri" w:cs="Calibri"/>
        </w:rPr>
        <w:t xml:space="preserve"> vedený u místně příslušného správce daně v případě, že  </w:t>
      </w:r>
    </w:p>
    <w:p w14:paraId="6F721C9D" w14:textId="77777777" w:rsidR="00C36E1E" w:rsidRPr="00C86710" w:rsidRDefault="006D4B4B" w:rsidP="00D76E95">
      <w:pPr>
        <w:numPr>
          <w:ilvl w:val="0"/>
          <w:numId w:val="23"/>
        </w:numPr>
        <w:tabs>
          <w:tab w:val="clear" w:pos="360"/>
          <w:tab w:val="num" w:pos="720"/>
        </w:tabs>
        <w:spacing w:after="60"/>
        <w:ind w:left="7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prodávající</w:t>
      </w:r>
      <w:r w:rsidR="00C36E1E" w:rsidRPr="00C86710">
        <w:rPr>
          <w:rFonts w:ascii="Calibri" w:hAnsi="Calibri" w:cs="Calibri"/>
          <w:sz w:val="24"/>
          <w:szCs w:val="24"/>
        </w:rPr>
        <w:t xml:space="preserve"> bude ke dni uskutečnění zdanitelného plnění zveřejněn v aplikaci „Registr plátců DPH“ jako nespolehlivý plátce, nebo</w:t>
      </w:r>
    </w:p>
    <w:p w14:paraId="07C0AC59" w14:textId="77777777" w:rsidR="00C36E1E" w:rsidRPr="00C86710" w:rsidRDefault="006D4B4B" w:rsidP="00D76E95">
      <w:pPr>
        <w:numPr>
          <w:ilvl w:val="0"/>
          <w:numId w:val="23"/>
        </w:numPr>
        <w:tabs>
          <w:tab w:val="clear" w:pos="360"/>
          <w:tab w:val="num" w:pos="720"/>
        </w:tabs>
        <w:spacing w:after="60"/>
        <w:ind w:left="7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prodávající</w:t>
      </w:r>
      <w:r w:rsidR="00C36E1E" w:rsidRPr="00C86710">
        <w:rPr>
          <w:rFonts w:ascii="Calibri" w:hAnsi="Calibri" w:cs="Calibri"/>
          <w:sz w:val="24"/>
          <w:szCs w:val="24"/>
        </w:rPr>
        <w:t xml:space="preserve"> bude ke dni uskutečnění zdanitelného plnění v insolvenčním řízení</w:t>
      </w:r>
      <w:r w:rsidR="00C36E1E" w:rsidRPr="00C86710">
        <w:rPr>
          <w:rFonts w:ascii="Calibri" w:hAnsi="Calibri" w:cs="Calibri"/>
          <w:color w:val="0000FF"/>
          <w:sz w:val="24"/>
          <w:szCs w:val="24"/>
        </w:rPr>
        <w:t xml:space="preserve">, </w:t>
      </w:r>
    </w:p>
    <w:p w14:paraId="05A088CF" w14:textId="77777777" w:rsidR="00C36E1E" w:rsidRPr="00C86710" w:rsidRDefault="006D4B4B" w:rsidP="00D76E95">
      <w:pPr>
        <w:numPr>
          <w:ilvl w:val="0"/>
          <w:numId w:val="23"/>
        </w:numPr>
        <w:tabs>
          <w:tab w:val="clear" w:pos="360"/>
          <w:tab w:val="num" w:pos="720"/>
        </w:tabs>
        <w:spacing w:after="60"/>
        <w:ind w:left="7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 nenese odpovědnost za případné penále a jiné postihy vyměřené či stanovené správcem daně </w:t>
      </w:r>
      <w:r>
        <w:rPr>
          <w:rFonts w:ascii="Calibri" w:hAnsi="Calibri" w:cs="Calibri"/>
          <w:sz w:val="24"/>
          <w:szCs w:val="24"/>
        </w:rPr>
        <w:t>prodávající</w:t>
      </w:r>
      <w:r w:rsidR="00C36E1E" w:rsidRPr="00C86710">
        <w:rPr>
          <w:rFonts w:ascii="Calibri" w:hAnsi="Calibri" w:cs="Calibri"/>
          <w:sz w:val="24"/>
          <w:szCs w:val="24"/>
        </w:rPr>
        <w:t xml:space="preserve"> v souvislosti s potenciálně pozdní úhradou DPH, tj. po datu splatnosti této daně.</w:t>
      </w:r>
    </w:p>
    <w:p w14:paraId="7AAD22B2" w14:textId="77777777" w:rsidR="00C36E1E" w:rsidRPr="00C86710" w:rsidRDefault="00C36E1E" w:rsidP="00851F11">
      <w:pPr>
        <w:pStyle w:val="Nadpis2"/>
        <w:tabs>
          <w:tab w:val="left" w:pos="0"/>
          <w:tab w:val="left" w:pos="360"/>
        </w:tabs>
        <w:ind w:left="362" w:hanging="181"/>
        <w:rPr>
          <w:rFonts w:ascii="Calibri" w:hAnsi="Calibri" w:cs="Calibri"/>
        </w:rPr>
      </w:pPr>
    </w:p>
    <w:p w14:paraId="5F18FB07" w14:textId="77777777" w:rsidR="00C36E1E" w:rsidRPr="00C86710" w:rsidRDefault="00C36E1E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X.</w:t>
      </w:r>
    </w:p>
    <w:p w14:paraId="5C6318D4" w14:textId="16033BCF" w:rsidR="00C36E1E" w:rsidRDefault="00C36E1E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Záruka za jakost, práva z vadného plnění</w:t>
      </w:r>
    </w:p>
    <w:p w14:paraId="151A4161" w14:textId="77777777" w:rsidR="00C10407" w:rsidRPr="00C86710" w:rsidRDefault="00C10407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60BC5C53" w14:textId="77777777" w:rsidR="00C36E1E" w:rsidRPr="007F7BC5" w:rsidRDefault="00C36E1E" w:rsidP="00851F11">
      <w:pPr>
        <w:rPr>
          <w:rFonts w:ascii="Calibri" w:hAnsi="Calibri" w:cs="Calibri"/>
          <w:b/>
          <w:bCs/>
          <w:sz w:val="24"/>
          <w:szCs w:val="24"/>
        </w:rPr>
      </w:pPr>
      <w:r w:rsidRPr="007F7BC5">
        <w:rPr>
          <w:rFonts w:ascii="Calibri" w:hAnsi="Calibri" w:cs="Calibri"/>
          <w:b/>
          <w:bCs/>
          <w:sz w:val="24"/>
          <w:szCs w:val="24"/>
        </w:rPr>
        <w:t>Záruka za jakost</w:t>
      </w:r>
    </w:p>
    <w:p w14:paraId="352EB7CA" w14:textId="77777777" w:rsidR="00C36E1E" w:rsidRPr="00C86710" w:rsidRDefault="006D4B4B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Prodávající</w:t>
      </w:r>
      <w:r w:rsidR="00CE2F6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 na zboží poskytuje záruku za jakost </w:t>
      </w:r>
      <w:r w:rsidR="0039089E">
        <w:rPr>
          <w:rFonts w:ascii="Calibri" w:hAnsi="Calibri" w:cs="Calibri"/>
          <w:sz w:val="24"/>
          <w:szCs w:val="24"/>
        </w:rPr>
        <w:t>(dále jen „záruka“) ve smyslu § </w:t>
      </w:r>
      <w:r w:rsidR="00C36E1E" w:rsidRPr="00C86710">
        <w:rPr>
          <w:rFonts w:ascii="Calibri" w:hAnsi="Calibri" w:cs="Calibri"/>
          <w:sz w:val="24"/>
          <w:szCs w:val="24"/>
        </w:rPr>
        <w:t xml:space="preserve">2113 a násl. občanského zákoníku, a to v délce </w:t>
      </w:r>
      <w:r w:rsidR="0051610B">
        <w:rPr>
          <w:rFonts w:ascii="Calibri" w:hAnsi="Calibri" w:cs="Calibri"/>
          <w:sz w:val="24"/>
          <w:szCs w:val="24"/>
        </w:rPr>
        <w:t>minimálně</w:t>
      </w:r>
      <w:r w:rsidR="00D71AA7">
        <w:rPr>
          <w:rFonts w:ascii="Calibri" w:hAnsi="Calibri" w:cs="Calibri"/>
          <w:sz w:val="24"/>
          <w:szCs w:val="24"/>
        </w:rPr>
        <w:t xml:space="preserve"> </w:t>
      </w:r>
      <w:r w:rsidR="00CE2F68">
        <w:rPr>
          <w:rFonts w:ascii="Calibri" w:hAnsi="Calibri" w:cs="Calibri"/>
          <w:sz w:val="24"/>
          <w:szCs w:val="24"/>
        </w:rPr>
        <w:t>24</w:t>
      </w:r>
      <w:r w:rsidR="00C36E1E" w:rsidRPr="00C86710">
        <w:rPr>
          <w:rFonts w:ascii="Calibri" w:hAnsi="Calibri" w:cs="Calibri"/>
          <w:sz w:val="24"/>
          <w:szCs w:val="24"/>
        </w:rPr>
        <w:t xml:space="preserve"> měsíců</w:t>
      </w:r>
      <w:r w:rsidR="00537E3A">
        <w:rPr>
          <w:rFonts w:ascii="Calibri" w:hAnsi="Calibri" w:cs="Calibri"/>
          <w:sz w:val="24"/>
          <w:szCs w:val="24"/>
        </w:rPr>
        <w:t>.</w:t>
      </w:r>
    </w:p>
    <w:p w14:paraId="5C4D9FD7" w14:textId="77777777" w:rsidR="00C36E1E" w:rsidRPr="00C86710" w:rsidRDefault="00C36E1E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lastRenderedPageBreak/>
        <w:t xml:space="preserve">Záruční doba začíná běžet dnem převzetí zboží </w:t>
      </w:r>
      <w:r w:rsidR="006D4B4B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 xml:space="preserve">. Záruční doba se staví po dobu, po kterou nemůže </w:t>
      </w:r>
      <w:r w:rsidR="006D4B4B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 xml:space="preserve"> zboží řádně užívat pro vady, za které nese odpovědnost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Pr="00C86710">
        <w:rPr>
          <w:rFonts w:ascii="Calibri" w:hAnsi="Calibri" w:cs="Calibri"/>
          <w:sz w:val="24"/>
          <w:szCs w:val="24"/>
        </w:rPr>
        <w:t xml:space="preserve">. </w:t>
      </w:r>
    </w:p>
    <w:p w14:paraId="28F9E4AE" w14:textId="77777777" w:rsidR="00C36E1E" w:rsidRPr="00C86710" w:rsidRDefault="00C36E1E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 xml:space="preserve">Pro nahlašování a odstraňování vad v rámci záruky platí podmínky uvedené v odst. 6 a násl. tohoto článku smlouvy. </w:t>
      </w:r>
    </w:p>
    <w:p w14:paraId="15C6BE6E" w14:textId="77777777" w:rsidR="00C36E1E" w:rsidRPr="00C86710" w:rsidRDefault="006D4B4B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Prodávající</w:t>
      </w:r>
      <w:r w:rsidR="00C36E1E" w:rsidRPr="00C86710">
        <w:rPr>
          <w:rFonts w:ascii="Calibri" w:hAnsi="Calibri" w:cs="Calibri"/>
          <w:sz w:val="24"/>
          <w:szCs w:val="24"/>
        </w:rPr>
        <w:t xml:space="preserve"> prohlašuje, že záruka se vztahuje na každého dalšího vlastníka zboží dodaného dle této smlouvy, a to v plném rozsahu až do skončení záruční doby.</w:t>
      </w:r>
    </w:p>
    <w:p w14:paraId="048445ED" w14:textId="77777777" w:rsidR="00C36E1E" w:rsidRPr="00C86710" w:rsidRDefault="00C36E1E" w:rsidP="00851F11">
      <w:pPr>
        <w:rPr>
          <w:rFonts w:ascii="Calibri" w:hAnsi="Calibri" w:cs="Calibri"/>
          <w:sz w:val="24"/>
          <w:szCs w:val="24"/>
        </w:rPr>
      </w:pPr>
    </w:p>
    <w:p w14:paraId="617B3EE8" w14:textId="77777777" w:rsidR="00C36E1E" w:rsidRPr="00C86710" w:rsidRDefault="00C36E1E" w:rsidP="00851F11">
      <w:pPr>
        <w:rPr>
          <w:rFonts w:ascii="Calibri" w:hAnsi="Calibri" w:cs="Calibri"/>
          <w:b/>
          <w:bCs/>
          <w:sz w:val="24"/>
          <w:szCs w:val="24"/>
        </w:rPr>
      </w:pPr>
      <w:r w:rsidRPr="00C86710">
        <w:rPr>
          <w:rFonts w:ascii="Calibri" w:hAnsi="Calibri" w:cs="Calibri"/>
          <w:b/>
          <w:bCs/>
          <w:sz w:val="24"/>
          <w:szCs w:val="24"/>
        </w:rPr>
        <w:t>Práva z vadného plnění</w:t>
      </w:r>
    </w:p>
    <w:p w14:paraId="502931C2" w14:textId="77777777" w:rsidR="00C36E1E" w:rsidRPr="00C86710" w:rsidRDefault="006D4B4B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 má právo z vadného plnění z vad, které má zboží při převzetí </w:t>
      </w: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, byť se vada projeví až později. </w:t>
      </w: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 má právo z vadného plnění také z vad vzniklých po převzetí zboží </w:t>
      </w: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, pokud je </w:t>
      </w:r>
      <w:r>
        <w:rPr>
          <w:rFonts w:ascii="Calibri" w:hAnsi="Calibri" w:cs="Calibri"/>
          <w:sz w:val="24"/>
          <w:szCs w:val="24"/>
        </w:rPr>
        <w:t>prodávající</w:t>
      </w:r>
      <w:r w:rsidR="00C36E1E" w:rsidRPr="00C86710">
        <w:rPr>
          <w:rFonts w:ascii="Calibri" w:hAnsi="Calibri" w:cs="Calibri"/>
          <w:sz w:val="24"/>
          <w:szCs w:val="24"/>
        </w:rPr>
        <w:t xml:space="preserve"> způsobil porušením své povinnosti.  Projeví-li se vada v průběhu 6 měsíců od převzetí zboží </w:t>
      </w: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>, má se zato, že dodaná věc byla vadná již při převzetí.</w:t>
      </w:r>
    </w:p>
    <w:p w14:paraId="5766B365" w14:textId="77777777" w:rsidR="00C36E1E" w:rsidRPr="00C86710" w:rsidRDefault="00C36E1E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 xml:space="preserve">Vady zboží dle odst. 5 tohoto článku a vady, které se projeví po záruční dobu, budou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Pr="00C86710">
        <w:rPr>
          <w:rFonts w:ascii="Calibri" w:hAnsi="Calibri" w:cs="Calibri"/>
          <w:sz w:val="24"/>
          <w:szCs w:val="24"/>
        </w:rPr>
        <w:t xml:space="preserve">m odstraněny bezplatně. </w:t>
      </w:r>
    </w:p>
    <w:p w14:paraId="19FD1451" w14:textId="77777777" w:rsidR="00C36E1E" w:rsidRPr="00C86710" w:rsidRDefault="00C36E1E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 xml:space="preserve">Veškeré vady zboží je </w:t>
      </w:r>
      <w:r w:rsidR="006D4B4B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 xml:space="preserve"> povinen uplatnit u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Pr="00C86710">
        <w:rPr>
          <w:rFonts w:ascii="Calibri" w:hAnsi="Calibri" w:cs="Calibri"/>
          <w:sz w:val="24"/>
          <w:szCs w:val="24"/>
        </w:rPr>
        <w:t xml:space="preserve"> bez zbytečného odkladu poté, kdy vadu zjistil, a to formou písemného oznámení (popř. faxem nebo e-mailem), obsahujícím co nejpodrobnější specifikaci zjištěné vady. </w:t>
      </w:r>
      <w:r w:rsidR="006D4B4B">
        <w:rPr>
          <w:rFonts w:ascii="Calibri" w:hAnsi="Calibri" w:cs="Calibri"/>
          <w:sz w:val="24"/>
          <w:szCs w:val="24"/>
        </w:rPr>
        <w:t>Kupující</w:t>
      </w:r>
      <w:r w:rsidRPr="00C86710">
        <w:rPr>
          <w:rFonts w:ascii="Calibri" w:hAnsi="Calibri" w:cs="Calibri"/>
          <w:sz w:val="24"/>
          <w:szCs w:val="24"/>
        </w:rPr>
        <w:t xml:space="preserve"> bude vady zboží oznamovat na:</w:t>
      </w:r>
    </w:p>
    <w:p w14:paraId="42D51149" w14:textId="47B21595" w:rsidR="00B47111" w:rsidRDefault="00B47111" w:rsidP="00D76E95">
      <w:pPr>
        <w:pStyle w:val="Zkladntextodsazen2"/>
        <w:widowControl w:val="0"/>
        <w:numPr>
          <w:ilvl w:val="1"/>
          <w:numId w:val="11"/>
        </w:numPr>
        <w:tabs>
          <w:tab w:val="clear" w:pos="1477"/>
          <w:tab w:val="left" w:pos="0"/>
          <w:tab w:val="num" w:pos="900"/>
          <w:tab w:val="num" w:pos="1260"/>
        </w:tabs>
        <w:autoSpaceDE w:val="0"/>
        <w:autoSpaceDN w:val="0"/>
        <w:spacing w:after="60" w:line="240" w:lineRule="auto"/>
        <w:ind w:left="1260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telefon: ………………………………….</w:t>
      </w:r>
    </w:p>
    <w:p w14:paraId="1D012D1D" w14:textId="465158FB" w:rsidR="00C36E1E" w:rsidRPr="00C86710" w:rsidRDefault="00C36E1E" w:rsidP="00D76E95">
      <w:pPr>
        <w:pStyle w:val="Zkladntextodsazen2"/>
        <w:widowControl w:val="0"/>
        <w:numPr>
          <w:ilvl w:val="1"/>
          <w:numId w:val="11"/>
        </w:numPr>
        <w:tabs>
          <w:tab w:val="clear" w:pos="1477"/>
          <w:tab w:val="left" w:pos="0"/>
          <w:tab w:val="num" w:pos="900"/>
          <w:tab w:val="num" w:pos="1260"/>
        </w:tabs>
        <w:autoSpaceDE w:val="0"/>
        <w:autoSpaceDN w:val="0"/>
        <w:spacing w:after="60" w:line="240" w:lineRule="auto"/>
        <w:ind w:left="1260" w:hanging="357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e-mail: ………………………………</w:t>
      </w:r>
      <w:r w:rsidR="00B47111">
        <w:rPr>
          <w:rFonts w:ascii="Calibri" w:hAnsi="Calibri" w:cs="Calibri"/>
          <w:sz w:val="24"/>
          <w:szCs w:val="24"/>
        </w:rPr>
        <w:t>…...</w:t>
      </w:r>
    </w:p>
    <w:p w14:paraId="512C622A" w14:textId="7EF30E66" w:rsidR="00C36E1E" w:rsidRPr="00C86710" w:rsidRDefault="00C36E1E" w:rsidP="00D76E95">
      <w:pPr>
        <w:pStyle w:val="Zkladntextodsazen2"/>
        <w:widowControl w:val="0"/>
        <w:numPr>
          <w:ilvl w:val="1"/>
          <w:numId w:val="11"/>
        </w:numPr>
        <w:tabs>
          <w:tab w:val="clear" w:pos="1477"/>
          <w:tab w:val="left" w:pos="0"/>
          <w:tab w:val="num" w:pos="900"/>
          <w:tab w:val="num" w:pos="1260"/>
        </w:tabs>
        <w:autoSpaceDE w:val="0"/>
        <w:autoSpaceDN w:val="0"/>
        <w:spacing w:after="0" w:line="240" w:lineRule="auto"/>
        <w:ind w:left="1260" w:hanging="360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adresu: ……………………………</w:t>
      </w:r>
      <w:proofErr w:type="gramStart"/>
      <w:r w:rsidRPr="00C86710">
        <w:rPr>
          <w:rFonts w:ascii="Calibri" w:hAnsi="Calibri" w:cs="Calibri"/>
          <w:sz w:val="24"/>
          <w:szCs w:val="24"/>
        </w:rPr>
        <w:t>…</w:t>
      </w:r>
      <w:r w:rsidR="00B47111">
        <w:rPr>
          <w:rFonts w:ascii="Calibri" w:hAnsi="Calibri" w:cs="Calibri"/>
          <w:sz w:val="24"/>
          <w:szCs w:val="24"/>
        </w:rPr>
        <w:t>….</w:t>
      </w:r>
      <w:proofErr w:type="gramEnd"/>
      <w:r w:rsidR="00B47111">
        <w:rPr>
          <w:rFonts w:ascii="Calibri" w:hAnsi="Calibri" w:cs="Calibri"/>
          <w:sz w:val="24"/>
          <w:szCs w:val="24"/>
        </w:rPr>
        <w:t>.</w:t>
      </w:r>
    </w:p>
    <w:p w14:paraId="2EBEBAAD" w14:textId="4D7C5704" w:rsidR="00C36E1E" w:rsidRPr="00C86710" w:rsidRDefault="00C36E1E" w:rsidP="00D76E95">
      <w:pPr>
        <w:pStyle w:val="Zkladntextodsazen2"/>
        <w:widowControl w:val="0"/>
        <w:numPr>
          <w:ilvl w:val="1"/>
          <w:numId w:val="11"/>
        </w:numPr>
        <w:tabs>
          <w:tab w:val="clear" w:pos="1477"/>
          <w:tab w:val="left" w:pos="0"/>
          <w:tab w:val="num" w:pos="900"/>
          <w:tab w:val="num" w:pos="1260"/>
        </w:tabs>
        <w:autoSpaceDE w:val="0"/>
        <w:autoSpaceDN w:val="0"/>
        <w:spacing w:after="0" w:line="240" w:lineRule="auto"/>
        <w:ind w:left="1260" w:hanging="360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do datové schránky: ……………….</w:t>
      </w:r>
    </w:p>
    <w:p w14:paraId="660C5B62" w14:textId="77777777" w:rsidR="00C36E1E" w:rsidRPr="00C86710" w:rsidRDefault="006D4B4B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 w:after="60"/>
        <w:ind w:left="360" w:hanging="360"/>
        <w:jc w:val="both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 má právo na odstranění vady dodáním nové věci nebo opravou; je-li vadné plnění podstatným porušením smlouvy, také právo od smlouvy odstoupit. Právo volby plnění má </w:t>
      </w: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. </w:t>
      </w:r>
    </w:p>
    <w:p w14:paraId="031AA4F5" w14:textId="77777777" w:rsidR="00C36E1E" w:rsidRPr="00C86710" w:rsidRDefault="00C36E1E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 w:after="60"/>
        <w:ind w:left="363" w:hanging="357"/>
        <w:jc w:val="both"/>
        <w:rPr>
          <w:rFonts w:ascii="Calibri" w:hAnsi="Calibri" w:cs="Calibri"/>
          <w:i/>
          <w:iCs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Odstraně</w:t>
      </w:r>
      <w:r w:rsidR="00630B43">
        <w:rPr>
          <w:rFonts w:ascii="Calibri" w:hAnsi="Calibri" w:cs="Calibri"/>
          <w:sz w:val="24"/>
          <w:szCs w:val="24"/>
        </w:rPr>
        <w:t>ní vady musí být provedeno do 14</w:t>
      </w:r>
      <w:r w:rsidRPr="00C86710">
        <w:rPr>
          <w:rFonts w:ascii="Calibri" w:hAnsi="Calibri" w:cs="Calibri"/>
          <w:sz w:val="24"/>
          <w:szCs w:val="24"/>
        </w:rPr>
        <w:t xml:space="preserve"> dnů od oznámení této vady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Pr="00C86710">
        <w:rPr>
          <w:rFonts w:ascii="Calibri" w:hAnsi="Calibri" w:cs="Calibri"/>
          <w:sz w:val="24"/>
          <w:szCs w:val="24"/>
        </w:rPr>
        <w:t xml:space="preserve">, pokud se smluvní strany v konkrétním případě nedohodnou písemně jinak. </w:t>
      </w:r>
    </w:p>
    <w:p w14:paraId="30370320" w14:textId="77777777" w:rsidR="00C36E1E" w:rsidRPr="00C86710" w:rsidRDefault="00C36E1E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C86710">
        <w:rPr>
          <w:rFonts w:ascii="Calibri" w:hAnsi="Calibri" w:cs="Calibri"/>
          <w:sz w:val="24"/>
          <w:szCs w:val="24"/>
        </w:rPr>
        <w:t>V případě výměny vadného zboží začíná na vyměněné zboží běžet nová záruční doba v délce dle odst. 1 tohoto článku.</w:t>
      </w:r>
    </w:p>
    <w:p w14:paraId="497FBE57" w14:textId="1CB6A9E8" w:rsidR="00C36E1E" w:rsidRDefault="006D4B4B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Prodávající</w:t>
      </w:r>
      <w:r w:rsidR="00C36E1E" w:rsidRPr="00C86710">
        <w:rPr>
          <w:rFonts w:ascii="Calibri" w:hAnsi="Calibri" w:cs="Calibri"/>
          <w:sz w:val="24"/>
          <w:szCs w:val="24"/>
        </w:rPr>
        <w:t xml:space="preserve"> je povinen uhradit </w:t>
      </w: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 škodu, která mu vznikla vadným plněním, a to v plné výši. </w:t>
      </w:r>
      <w:r>
        <w:rPr>
          <w:rFonts w:ascii="Calibri" w:hAnsi="Calibri" w:cs="Calibri"/>
          <w:sz w:val="24"/>
          <w:szCs w:val="24"/>
        </w:rPr>
        <w:t>Prodávající</w:t>
      </w:r>
      <w:r w:rsidR="00C36E1E" w:rsidRPr="00C86710">
        <w:rPr>
          <w:rFonts w:ascii="Calibri" w:hAnsi="Calibri" w:cs="Calibri"/>
          <w:sz w:val="24"/>
          <w:szCs w:val="24"/>
        </w:rPr>
        <w:t xml:space="preserve"> rovněž </w:t>
      </w:r>
      <w:r>
        <w:rPr>
          <w:rFonts w:ascii="Calibri" w:hAnsi="Calibri" w:cs="Calibri"/>
          <w:sz w:val="24"/>
          <w:szCs w:val="24"/>
        </w:rPr>
        <w:t>kupující</w:t>
      </w:r>
      <w:r w:rsidR="00C36E1E" w:rsidRPr="00C86710">
        <w:rPr>
          <w:rFonts w:ascii="Calibri" w:hAnsi="Calibri" w:cs="Calibri"/>
          <w:sz w:val="24"/>
          <w:szCs w:val="24"/>
        </w:rPr>
        <w:t xml:space="preserve"> uhradí náklady vzniklé při uplatňování práv z</w:t>
      </w:r>
      <w:r w:rsidR="007F7BC5">
        <w:rPr>
          <w:rFonts w:ascii="Calibri" w:hAnsi="Calibri" w:cs="Calibri"/>
          <w:sz w:val="24"/>
          <w:szCs w:val="24"/>
        </w:rPr>
        <w:t> </w:t>
      </w:r>
      <w:r w:rsidR="00C36E1E" w:rsidRPr="00C86710">
        <w:rPr>
          <w:rFonts w:ascii="Calibri" w:hAnsi="Calibri" w:cs="Calibri"/>
          <w:sz w:val="24"/>
          <w:szCs w:val="24"/>
        </w:rPr>
        <w:t>vadného plnění.</w:t>
      </w:r>
    </w:p>
    <w:p w14:paraId="26A0DF28" w14:textId="7333773F" w:rsidR="00874929" w:rsidRPr="00C86710" w:rsidRDefault="00874929" w:rsidP="00D76E95">
      <w:pPr>
        <w:numPr>
          <w:ilvl w:val="0"/>
          <w:numId w:val="11"/>
        </w:numPr>
        <w:tabs>
          <w:tab w:val="clear" w:pos="720"/>
          <w:tab w:val="num" w:pos="360"/>
        </w:tabs>
        <w:spacing w:before="120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Kupující není povinen odebrat avizované předpokládané množství </w:t>
      </w:r>
      <w:r w:rsidR="00E31F6C">
        <w:rPr>
          <w:rFonts w:ascii="Calibri" w:hAnsi="Calibri" w:cs="Calibri"/>
          <w:sz w:val="24"/>
          <w:szCs w:val="24"/>
        </w:rPr>
        <w:t>16</w:t>
      </w:r>
      <w:r>
        <w:rPr>
          <w:rFonts w:ascii="Calibri" w:hAnsi="Calibri" w:cs="Calibri"/>
          <w:sz w:val="24"/>
          <w:szCs w:val="24"/>
        </w:rPr>
        <w:t>0 tun/rok.</w:t>
      </w:r>
    </w:p>
    <w:p w14:paraId="44B5E6AC" w14:textId="77777777" w:rsidR="00C36E1E" w:rsidRDefault="00C36E1E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15F30E0" w14:textId="77777777" w:rsidR="00C36E1E" w:rsidRPr="00C86710" w:rsidRDefault="00C36E1E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XI.</w:t>
      </w:r>
    </w:p>
    <w:p w14:paraId="0BE2B36E" w14:textId="77777777" w:rsidR="00C36E1E" w:rsidRPr="00C86710" w:rsidRDefault="00C36E1E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Sankce</w:t>
      </w:r>
    </w:p>
    <w:p w14:paraId="130A4354" w14:textId="77777777" w:rsidR="00C36E1E" w:rsidRPr="00C86710" w:rsidRDefault="00C36E1E" w:rsidP="0035709D">
      <w:pPr>
        <w:rPr>
          <w:rFonts w:ascii="Calibri" w:hAnsi="Calibri" w:cs="Calibri"/>
          <w:lang w:eastAsia="ar-SA"/>
        </w:rPr>
      </w:pPr>
    </w:p>
    <w:p w14:paraId="0BC5A21E" w14:textId="69859F87" w:rsidR="00C36E1E" w:rsidRPr="00C86710" w:rsidRDefault="00C36E1E" w:rsidP="00D76E95">
      <w:pPr>
        <w:pStyle w:val="Import16"/>
        <w:numPr>
          <w:ilvl w:val="0"/>
          <w:numId w:val="12"/>
        </w:numPr>
        <w:tabs>
          <w:tab w:val="clear" w:pos="864"/>
        </w:tabs>
        <w:spacing w:after="1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Neodevzdá-li </w:t>
      </w:r>
      <w:r w:rsidR="00C10407">
        <w:rPr>
          <w:rFonts w:ascii="Calibri" w:hAnsi="Calibri" w:cs="Calibri"/>
        </w:rPr>
        <w:t>prodávající kupující</w:t>
      </w:r>
      <w:r w:rsidRPr="00C86710">
        <w:rPr>
          <w:rFonts w:ascii="Calibri" w:hAnsi="Calibri" w:cs="Calibri"/>
        </w:rPr>
        <w:t xml:space="preserve"> zboží ve lhůtě uvedené v čl. V odst. 2 této smlouvy, je povinen zaplatit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 xml:space="preserve"> smluvní pokutu ve výši </w:t>
      </w:r>
      <w:proofErr w:type="gramStart"/>
      <w:r w:rsidR="00537E3A" w:rsidRPr="00D71AA7">
        <w:rPr>
          <w:rFonts w:ascii="Calibri" w:hAnsi="Calibri" w:cs="Calibri"/>
          <w:iCs/>
        </w:rPr>
        <w:t>0,</w:t>
      </w:r>
      <w:r w:rsidR="000943F9" w:rsidRPr="00D71AA7">
        <w:rPr>
          <w:rFonts w:ascii="Calibri" w:hAnsi="Calibri" w:cs="Calibri"/>
          <w:iCs/>
        </w:rPr>
        <w:t>0</w:t>
      </w:r>
      <w:r w:rsidR="00537E3A" w:rsidRPr="00D71AA7">
        <w:rPr>
          <w:rFonts w:ascii="Calibri" w:hAnsi="Calibri" w:cs="Calibri"/>
          <w:iCs/>
        </w:rPr>
        <w:t>2</w:t>
      </w:r>
      <w:r w:rsidRPr="00D71AA7">
        <w:rPr>
          <w:rFonts w:ascii="Calibri" w:hAnsi="Calibri" w:cs="Calibri"/>
          <w:iCs/>
        </w:rPr>
        <w:t>%</w:t>
      </w:r>
      <w:proofErr w:type="gramEnd"/>
      <w:r w:rsidRPr="00C86710">
        <w:rPr>
          <w:rFonts w:ascii="Calibri" w:hAnsi="Calibri" w:cs="Calibri"/>
          <w:i/>
          <w:iCs/>
        </w:rPr>
        <w:t xml:space="preserve"> </w:t>
      </w:r>
      <w:r w:rsidRPr="00C86710">
        <w:rPr>
          <w:rFonts w:ascii="Calibri" w:hAnsi="Calibri" w:cs="Calibri"/>
        </w:rPr>
        <w:t xml:space="preserve">z kupní ceny bez DPH uvedené v čl. IV odst. 1 této smlouvy, a to za každý započatý den prodlení. </w:t>
      </w:r>
    </w:p>
    <w:p w14:paraId="37E92002" w14:textId="77777777" w:rsidR="00C36E1E" w:rsidRPr="00C86710" w:rsidRDefault="00C36E1E" w:rsidP="00D76E95">
      <w:pPr>
        <w:pStyle w:val="Import16"/>
        <w:numPr>
          <w:ilvl w:val="0"/>
          <w:numId w:val="12"/>
        </w:numPr>
        <w:tabs>
          <w:tab w:val="clear" w:pos="864"/>
        </w:tabs>
        <w:spacing w:after="1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lastRenderedPageBreak/>
        <w:t xml:space="preserve">Pokud </w:t>
      </w:r>
      <w:r w:rsidR="006D4B4B">
        <w:rPr>
          <w:rFonts w:ascii="Calibri" w:hAnsi="Calibri" w:cs="Calibri"/>
        </w:rPr>
        <w:t>prodávající</w:t>
      </w:r>
      <w:r w:rsidRPr="00C86710">
        <w:rPr>
          <w:rFonts w:ascii="Calibri" w:hAnsi="Calibri" w:cs="Calibri"/>
        </w:rPr>
        <w:t xml:space="preserve"> neodstraní vadu zboží ve lhůtě uvedené v čl. X odst. 10 této smlouvy, je povinen zaplatit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 xml:space="preserve"> smluvní pokutu ve výši </w:t>
      </w:r>
      <w:proofErr w:type="gramStart"/>
      <w:r w:rsidRPr="00C86710">
        <w:rPr>
          <w:rFonts w:ascii="Calibri" w:hAnsi="Calibri" w:cs="Calibri"/>
        </w:rPr>
        <w:t>0,</w:t>
      </w:r>
      <w:r w:rsidR="000943F9">
        <w:rPr>
          <w:rFonts w:ascii="Calibri" w:hAnsi="Calibri" w:cs="Calibri"/>
        </w:rPr>
        <w:t>0</w:t>
      </w:r>
      <w:r w:rsidRPr="00C86710">
        <w:rPr>
          <w:rFonts w:ascii="Calibri" w:hAnsi="Calibri" w:cs="Calibri"/>
        </w:rPr>
        <w:t>5%</w:t>
      </w:r>
      <w:proofErr w:type="gramEnd"/>
      <w:r w:rsidRPr="00C86710">
        <w:rPr>
          <w:rFonts w:ascii="Calibri" w:hAnsi="Calibri" w:cs="Calibri"/>
        </w:rPr>
        <w:t xml:space="preserve"> z kupní ceny bez DPH podle čl. IV odst. 1 této smlouvy, a to za každý započatý den prodlení až do odstranění vady. </w:t>
      </w:r>
    </w:p>
    <w:p w14:paraId="057DAEAB" w14:textId="77777777" w:rsidR="00C36E1E" w:rsidRPr="00C86710" w:rsidRDefault="00C36E1E" w:rsidP="00D76E95">
      <w:pPr>
        <w:pStyle w:val="OdstavecSmlouvy"/>
        <w:numPr>
          <w:ilvl w:val="0"/>
          <w:numId w:val="12"/>
        </w:numPr>
        <w:suppressAutoHyphens w:val="0"/>
        <w:rPr>
          <w:rFonts w:ascii="Calibri" w:hAnsi="Calibri" w:cs="Calibri"/>
        </w:rPr>
      </w:pPr>
      <w:r w:rsidRPr="00C86710">
        <w:rPr>
          <w:rFonts w:ascii="Calibri" w:hAnsi="Calibri" w:cs="Calibri"/>
        </w:rPr>
        <w:t>Pro případ prodlení se zaplacením kupní ceny sjednávají smluvní strany úrok z prodlení ve výši stanovené občanskoprávními předpisy.</w:t>
      </w:r>
    </w:p>
    <w:p w14:paraId="41A2839A" w14:textId="77777777" w:rsidR="00C36E1E" w:rsidRPr="00C86710" w:rsidRDefault="00C36E1E" w:rsidP="00D76E95">
      <w:pPr>
        <w:pStyle w:val="Import16"/>
        <w:numPr>
          <w:ilvl w:val="0"/>
          <w:numId w:val="12"/>
        </w:numPr>
        <w:tabs>
          <w:tab w:val="clear" w:pos="864"/>
        </w:tabs>
        <w:spacing w:after="12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Smluvní pokuty se nezapočítávají na náhradu případně vzniklé škody, kterou lze vymáhat samostatně vedle smluvní pokuty, a to v plné výši.</w:t>
      </w:r>
    </w:p>
    <w:p w14:paraId="61762906" w14:textId="77777777" w:rsidR="007E2BB8" w:rsidRPr="00C10407" w:rsidRDefault="007E2BB8" w:rsidP="007E2BB8">
      <w:pPr>
        <w:keepNext/>
        <w:spacing w:before="360"/>
        <w:jc w:val="center"/>
        <w:rPr>
          <w:rFonts w:asciiTheme="minorHAnsi" w:eastAsia="Tahoma" w:hAnsiTheme="minorHAnsi" w:cstheme="minorHAnsi"/>
          <w:b/>
          <w:bCs/>
          <w:sz w:val="24"/>
          <w:szCs w:val="24"/>
        </w:rPr>
      </w:pPr>
      <w:r w:rsidRPr="00C10407">
        <w:rPr>
          <w:rFonts w:asciiTheme="minorHAnsi" w:hAnsiTheme="minorHAnsi" w:cstheme="minorHAnsi"/>
          <w:b/>
          <w:bCs/>
          <w:sz w:val="24"/>
          <w:szCs w:val="24"/>
        </w:rPr>
        <w:t>XII.</w:t>
      </w:r>
      <w:r w:rsidRPr="00C10407">
        <w:rPr>
          <w:rFonts w:asciiTheme="minorHAnsi" w:hAnsiTheme="minorHAnsi" w:cstheme="minorHAnsi"/>
          <w:b/>
          <w:bCs/>
          <w:sz w:val="24"/>
          <w:szCs w:val="24"/>
        </w:rPr>
        <w:br/>
        <w:t xml:space="preserve">Sankce </w:t>
      </w:r>
      <w:r w:rsidRPr="00C10407">
        <w:rPr>
          <w:rFonts w:asciiTheme="minorHAnsi" w:hAnsiTheme="minorHAnsi" w:cstheme="minorHAnsi"/>
          <w:b/>
          <w:sz w:val="24"/>
          <w:szCs w:val="24"/>
        </w:rPr>
        <w:t>vůči</w:t>
      </w:r>
      <w:r w:rsidRPr="00C10407">
        <w:rPr>
          <w:rFonts w:asciiTheme="minorHAnsi" w:hAnsiTheme="minorHAnsi" w:cstheme="minorHAnsi"/>
          <w:b/>
          <w:bCs/>
          <w:sz w:val="24"/>
          <w:szCs w:val="24"/>
        </w:rPr>
        <w:t xml:space="preserve"> Rusku a Bělorusku</w:t>
      </w:r>
    </w:p>
    <w:p w14:paraId="0D10C730" w14:textId="77777777" w:rsidR="007E2BB8" w:rsidRPr="00C10407" w:rsidRDefault="007E2BB8" w:rsidP="007E2BB8">
      <w:pPr>
        <w:numPr>
          <w:ilvl w:val="0"/>
          <w:numId w:val="31"/>
        </w:numPr>
        <w:tabs>
          <w:tab w:val="clear" w:pos="360"/>
        </w:tabs>
        <w:spacing w:before="120" w:line="259" w:lineRule="auto"/>
        <w:ind w:left="357" w:hanging="357"/>
        <w:jc w:val="both"/>
        <w:rPr>
          <w:rFonts w:asciiTheme="minorHAnsi" w:eastAsia="Tahoma" w:hAnsiTheme="minorHAnsi" w:cstheme="minorHAnsi"/>
          <w:sz w:val="24"/>
          <w:szCs w:val="24"/>
        </w:rPr>
      </w:pPr>
      <w:r w:rsidRPr="00C10407">
        <w:rPr>
          <w:rFonts w:asciiTheme="minorHAnsi" w:hAnsiTheme="minorHAnsi" w:cstheme="minorHAnsi"/>
          <w:sz w:val="24"/>
          <w:szCs w:val="24"/>
        </w:rPr>
        <w:t>Zhotovitel odpovídá za to, že platby poskytované objednatelem dle této smlouvy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 (dle příloh č. 1 obou nařízení); bude-li kterékoliv z nařízení v budoucnu nahrazeno jinou legislativou obdobného významu, uvedená povinnost se uplatní obdobně.</w:t>
      </w:r>
    </w:p>
    <w:p w14:paraId="57B64784" w14:textId="77777777" w:rsidR="007E2BB8" w:rsidRPr="00C10407" w:rsidRDefault="007E2BB8" w:rsidP="007E2BB8">
      <w:pPr>
        <w:numPr>
          <w:ilvl w:val="0"/>
          <w:numId w:val="31"/>
        </w:numPr>
        <w:tabs>
          <w:tab w:val="clear" w:pos="360"/>
        </w:tabs>
        <w:spacing w:before="120" w:line="259" w:lineRule="auto"/>
        <w:ind w:left="357" w:hanging="357"/>
        <w:jc w:val="both"/>
        <w:rPr>
          <w:rFonts w:asciiTheme="minorHAnsi" w:eastAsia="Tahoma" w:hAnsiTheme="minorHAnsi" w:cstheme="minorHAnsi"/>
          <w:sz w:val="24"/>
          <w:szCs w:val="24"/>
        </w:rPr>
      </w:pPr>
      <w:r w:rsidRPr="00C10407">
        <w:rPr>
          <w:rFonts w:asciiTheme="minorHAnsi" w:hAnsiTheme="minorHAnsi" w:cstheme="minorHAnsi"/>
          <w:sz w:val="24"/>
          <w:szCs w:val="24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informací dle odst. 1 tohoto článku smlouvy.</w:t>
      </w:r>
    </w:p>
    <w:p w14:paraId="06E26CF2" w14:textId="77777777" w:rsidR="007E2BB8" w:rsidRPr="00C10407" w:rsidRDefault="007E2BB8" w:rsidP="007E2BB8">
      <w:pPr>
        <w:numPr>
          <w:ilvl w:val="0"/>
          <w:numId w:val="31"/>
        </w:numPr>
        <w:tabs>
          <w:tab w:val="clear" w:pos="360"/>
        </w:tabs>
        <w:spacing w:before="120" w:line="259" w:lineRule="auto"/>
        <w:ind w:left="357" w:hanging="357"/>
        <w:jc w:val="both"/>
        <w:rPr>
          <w:rFonts w:asciiTheme="minorHAnsi" w:eastAsia="Tahoma" w:hAnsiTheme="minorHAnsi" w:cstheme="minorHAnsi"/>
          <w:sz w:val="24"/>
          <w:szCs w:val="24"/>
        </w:rPr>
      </w:pPr>
      <w:r w:rsidRPr="00C10407">
        <w:rPr>
          <w:rFonts w:asciiTheme="minorHAnsi" w:hAnsiTheme="minorHAnsi" w:cstheme="minorHAnsi"/>
          <w:sz w:val="24"/>
          <w:szCs w:val="24"/>
        </w:rPr>
        <w:t>Dojde-li k porušení pravidel dle odst. 1 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 plněním dle této smlouvy.</w:t>
      </w:r>
    </w:p>
    <w:p w14:paraId="39823A87" w14:textId="77777777" w:rsidR="007E2BB8" w:rsidRPr="00C10407" w:rsidRDefault="007E2BB8" w:rsidP="007E2BB8">
      <w:pPr>
        <w:jc w:val="center"/>
        <w:rPr>
          <w:rFonts w:asciiTheme="minorHAnsi" w:eastAsia="Tahoma" w:hAnsiTheme="minorHAnsi" w:cstheme="minorHAnsi"/>
          <w:sz w:val="24"/>
          <w:szCs w:val="24"/>
        </w:rPr>
      </w:pPr>
    </w:p>
    <w:p w14:paraId="76B0388B" w14:textId="2ADB351A" w:rsidR="007E2BB8" w:rsidRPr="00C10407" w:rsidRDefault="007E2BB8" w:rsidP="007E2BB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10407">
        <w:rPr>
          <w:rFonts w:asciiTheme="minorHAnsi" w:eastAsia="Tahoma" w:hAnsiTheme="minorHAnsi" w:cstheme="minorHAnsi"/>
          <w:sz w:val="24"/>
          <w:szCs w:val="24"/>
        </w:rPr>
        <w:t xml:space="preserve">Dojde-li k porušení pravidel dle odst. 1 tohoto článku smlouvy, je zhotovitel povinen zaplatit </w:t>
      </w:r>
      <w:r w:rsidRPr="00C10407">
        <w:rPr>
          <w:rFonts w:asciiTheme="minorHAnsi" w:hAnsiTheme="minorHAnsi" w:cstheme="minorHAnsi"/>
          <w:sz w:val="24"/>
          <w:szCs w:val="24"/>
        </w:rPr>
        <w:t>objednateli</w:t>
      </w:r>
      <w:r w:rsidRPr="00C10407">
        <w:rPr>
          <w:rFonts w:asciiTheme="minorHAnsi" w:eastAsia="Tahoma" w:hAnsiTheme="minorHAnsi" w:cstheme="minorHAnsi"/>
          <w:sz w:val="24"/>
          <w:szCs w:val="24"/>
        </w:rPr>
        <w:t xml:space="preserve"> smluvní pokutu ve výši </w:t>
      </w:r>
      <w:proofErr w:type="gramStart"/>
      <w:r w:rsidRPr="00C10407">
        <w:rPr>
          <w:rFonts w:asciiTheme="minorHAnsi" w:eastAsia="Tahoma" w:hAnsiTheme="minorHAnsi" w:cstheme="minorHAnsi"/>
          <w:sz w:val="24"/>
          <w:szCs w:val="24"/>
        </w:rPr>
        <w:t>250.000,-</w:t>
      </w:r>
      <w:proofErr w:type="gramEnd"/>
      <w:r w:rsidRPr="00C10407">
        <w:rPr>
          <w:rFonts w:asciiTheme="minorHAnsi" w:eastAsia="Tahoma" w:hAnsiTheme="minorHAnsi" w:cstheme="minorHAnsi"/>
          <w:sz w:val="24"/>
          <w:szCs w:val="24"/>
        </w:rPr>
        <w:t xml:space="preserve"> Kč, a to za každý jednotlivý případ porušení.</w:t>
      </w:r>
    </w:p>
    <w:p w14:paraId="336A1180" w14:textId="77777777" w:rsidR="00B47111" w:rsidRDefault="00B47111" w:rsidP="00C10407">
      <w:pPr>
        <w:rPr>
          <w:rFonts w:ascii="Calibri" w:hAnsi="Calibri" w:cs="Calibri"/>
          <w:b/>
          <w:bCs/>
          <w:sz w:val="28"/>
          <w:szCs w:val="28"/>
        </w:rPr>
      </w:pPr>
    </w:p>
    <w:p w14:paraId="0E2E73C1" w14:textId="4EB9B38F" w:rsidR="00C36E1E" w:rsidRPr="00C86710" w:rsidRDefault="00C36E1E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XI</w:t>
      </w:r>
      <w:r w:rsidR="007E2BB8">
        <w:rPr>
          <w:rFonts w:ascii="Calibri" w:hAnsi="Calibri" w:cs="Calibri"/>
          <w:b/>
          <w:bCs/>
          <w:sz w:val="28"/>
          <w:szCs w:val="28"/>
        </w:rPr>
        <w:t>I</w:t>
      </w:r>
      <w:r w:rsidRPr="00C86710">
        <w:rPr>
          <w:rFonts w:ascii="Calibri" w:hAnsi="Calibri" w:cs="Calibri"/>
          <w:b/>
          <w:bCs/>
          <w:sz w:val="28"/>
          <w:szCs w:val="28"/>
        </w:rPr>
        <w:t>I.</w:t>
      </w:r>
    </w:p>
    <w:p w14:paraId="271B635E" w14:textId="77777777" w:rsidR="00C36E1E" w:rsidRPr="00C86710" w:rsidRDefault="00C36E1E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Zánik smlouvy</w:t>
      </w:r>
    </w:p>
    <w:p w14:paraId="60BFE616" w14:textId="77777777" w:rsidR="00C36E1E" w:rsidRPr="007B776E" w:rsidRDefault="00C36E1E" w:rsidP="00D76E95">
      <w:pPr>
        <w:numPr>
          <w:ilvl w:val="3"/>
          <w:numId w:val="11"/>
        </w:numPr>
        <w:tabs>
          <w:tab w:val="clear" w:pos="2880"/>
          <w:tab w:val="left" w:pos="0"/>
          <w:tab w:val="num" w:pos="360"/>
        </w:tabs>
        <w:spacing w:before="120" w:after="120"/>
        <w:ind w:hanging="2880"/>
        <w:jc w:val="both"/>
        <w:rPr>
          <w:rFonts w:ascii="Calibri" w:hAnsi="Calibri" w:cs="Calibri"/>
          <w:sz w:val="24"/>
          <w:szCs w:val="24"/>
        </w:rPr>
      </w:pPr>
      <w:r w:rsidRPr="007B776E">
        <w:rPr>
          <w:rFonts w:ascii="Calibri" w:hAnsi="Calibri" w:cs="Calibri"/>
          <w:sz w:val="24"/>
          <w:szCs w:val="24"/>
        </w:rPr>
        <w:t>Tato smlouva zaniká:</w:t>
      </w:r>
    </w:p>
    <w:p w14:paraId="3CEACB22" w14:textId="77777777" w:rsidR="00C36E1E" w:rsidRPr="00C86710" w:rsidRDefault="00C36E1E" w:rsidP="00D76E95">
      <w:pPr>
        <w:pStyle w:val="Import3"/>
        <w:numPr>
          <w:ilvl w:val="0"/>
          <w:numId w:val="8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896" w:hanging="536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písemnou dohodou smluvních stran,</w:t>
      </w:r>
    </w:p>
    <w:p w14:paraId="167FBBD5" w14:textId="77777777" w:rsidR="00C36E1E" w:rsidRPr="00C86710" w:rsidRDefault="00C36E1E" w:rsidP="00D76E95">
      <w:pPr>
        <w:pStyle w:val="Import5"/>
        <w:numPr>
          <w:ilvl w:val="0"/>
          <w:numId w:val="8"/>
        </w:numPr>
        <w:tabs>
          <w:tab w:val="clear" w:pos="437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20"/>
          <w:tab w:val="num" w:pos="1134"/>
        </w:tabs>
        <w:spacing w:after="60"/>
        <w:ind w:left="720" w:hanging="356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>jednostranným odstoupením od smlouvy pro její podstatné porušení druhou smluvní stranou, s tím, že podstatným porušením smlouvy se rozumí zejména</w:t>
      </w:r>
    </w:p>
    <w:p w14:paraId="3D55A41C" w14:textId="77777777" w:rsidR="00C36E1E" w:rsidRPr="00C86710" w:rsidRDefault="00C36E1E" w:rsidP="00D76E95">
      <w:pPr>
        <w:pStyle w:val="Import5"/>
        <w:numPr>
          <w:ilvl w:val="0"/>
          <w:numId w:val="10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260" w:hanging="54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neodevzdání zboží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 xml:space="preserve"> ve stanovené době plnění, </w:t>
      </w:r>
    </w:p>
    <w:p w14:paraId="198595D3" w14:textId="77777777" w:rsidR="00C36E1E" w:rsidRPr="00C86710" w:rsidRDefault="00C36E1E" w:rsidP="00D76E95">
      <w:pPr>
        <w:pStyle w:val="Import5"/>
        <w:numPr>
          <w:ilvl w:val="0"/>
          <w:numId w:val="10"/>
        </w:numPr>
        <w:tabs>
          <w:tab w:val="clear" w:pos="720"/>
          <w:tab w:val="clear" w:pos="1312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pokud má zboží vady, které je činí neupotřebitelným nebo nemá vlastnosti, které si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 xml:space="preserve"> vymínil nebo o kterých ho </w:t>
      </w:r>
      <w:r w:rsidR="006D4B4B">
        <w:rPr>
          <w:rFonts w:ascii="Calibri" w:hAnsi="Calibri" w:cs="Calibri"/>
        </w:rPr>
        <w:t>prodávající</w:t>
      </w:r>
      <w:r w:rsidRPr="00C86710">
        <w:rPr>
          <w:rFonts w:ascii="Calibri" w:hAnsi="Calibri" w:cs="Calibri"/>
        </w:rPr>
        <w:t xml:space="preserve"> ujistil, </w:t>
      </w:r>
    </w:p>
    <w:p w14:paraId="34D1765A" w14:textId="77777777" w:rsidR="00C36E1E" w:rsidRPr="00C86710" w:rsidRDefault="00C36E1E" w:rsidP="00D76E95">
      <w:pPr>
        <w:pStyle w:val="Import3"/>
        <w:numPr>
          <w:ilvl w:val="0"/>
          <w:numId w:val="9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left" w:pos="1985"/>
        </w:tabs>
        <w:spacing w:after="60"/>
        <w:ind w:left="1260" w:hanging="54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lastRenderedPageBreak/>
        <w:t>nedodržení smluvních ujednání o záruce za jakost,</w:t>
      </w:r>
    </w:p>
    <w:p w14:paraId="62B62519" w14:textId="77777777" w:rsidR="00C36E1E" w:rsidRPr="00C86710" w:rsidRDefault="00C36E1E" w:rsidP="00D76E95">
      <w:pPr>
        <w:pStyle w:val="Import5"/>
        <w:numPr>
          <w:ilvl w:val="0"/>
          <w:numId w:val="9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  <w:tab w:val="num" w:pos="1985"/>
        </w:tabs>
        <w:spacing w:after="60"/>
        <w:ind w:left="1080" w:hanging="360"/>
        <w:jc w:val="both"/>
        <w:rPr>
          <w:rFonts w:ascii="Calibri" w:hAnsi="Calibri" w:cs="Calibri"/>
        </w:rPr>
      </w:pPr>
      <w:r w:rsidRPr="00C86710">
        <w:rPr>
          <w:rFonts w:ascii="Calibri" w:hAnsi="Calibri" w:cs="Calibri"/>
        </w:rPr>
        <w:t xml:space="preserve">neuhrazení kupní ceny </w:t>
      </w:r>
      <w:r w:rsidR="006D4B4B">
        <w:rPr>
          <w:rFonts w:ascii="Calibri" w:hAnsi="Calibri" w:cs="Calibri"/>
        </w:rPr>
        <w:t>kupující</w:t>
      </w:r>
      <w:r w:rsidRPr="00C86710">
        <w:rPr>
          <w:rFonts w:ascii="Calibri" w:hAnsi="Calibri" w:cs="Calibri"/>
        </w:rPr>
        <w:t xml:space="preserve"> po druhé výzvě </w:t>
      </w:r>
      <w:r w:rsidR="006D4B4B">
        <w:rPr>
          <w:rFonts w:ascii="Calibri" w:hAnsi="Calibri" w:cs="Calibri"/>
        </w:rPr>
        <w:t>prodávající</w:t>
      </w:r>
      <w:r w:rsidRPr="00C86710">
        <w:rPr>
          <w:rFonts w:ascii="Calibri" w:hAnsi="Calibri" w:cs="Calibri"/>
        </w:rPr>
        <w:t xml:space="preserve"> k uhrazení dlužné částky, přičemž druhá výzva nesmí následovat dříve než 30 dnů po doručení první výzvy.</w:t>
      </w:r>
    </w:p>
    <w:p w14:paraId="00BA1816" w14:textId="77777777" w:rsidR="00C36E1E" w:rsidRPr="007B776E" w:rsidRDefault="006D4B4B" w:rsidP="00D76E95">
      <w:pPr>
        <w:numPr>
          <w:ilvl w:val="3"/>
          <w:numId w:val="11"/>
        </w:numPr>
        <w:tabs>
          <w:tab w:val="clear" w:pos="2880"/>
          <w:tab w:val="left" w:pos="0"/>
          <w:tab w:val="num" w:pos="360"/>
        </w:tabs>
        <w:spacing w:before="120" w:after="120"/>
        <w:ind w:hanging="288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Kupující</w:t>
      </w:r>
      <w:r w:rsidR="00C36E1E" w:rsidRPr="007B776E">
        <w:rPr>
          <w:rFonts w:ascii="Calibri" w:hAnsi="Calibri" w:cs="Calibri"/>
          <w:sz w:val="24"/>
          <w:szCs w:val="24"/>
        </w:rPr>
        <w:t xml:space="preserve"> je dále oprávněn od této smlouvy odstoupit v těchto případech:</w:t>
      </w:r>
    </w:p>
    <w:p w14:paraId="7E3ABBF6" w14:textId="77777777" w:rsidR="00C36E1E" w:rsidRPr="007B776E" w:rsidRDefault="00C36E1E" w:rsidP="00D76E95">
      <w:pPr>
        <w:numPr>
          <w:ilvl w:val="0"/>
          <w:numId w:val="22"/>
        </w:numPr>
        <w:tabs>
          <w:tab w:val="clear" w:pos="1545"/>
          <w:tab w:val="num" w:pos="720"/>
        </w:tabs>
        <w:spacing w:line="276" w:lineRule="auto"/>
        <w:ind w:left="72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7B776E">
        <w:rPr>
          <w:rFonts w:ascii="Calibri" w:hAnsi="Calibri" w:cs="Calibri"/>
          <w:color w:val="000000"/>
          <w:sz w:val="24"/>
          <w:szCs w:val="24"/>
        </w:rPr>
        <w:t xml:space="preserve">bylo-li příslušným soudem rozhodnuto o tom, že </w:t>
      </w:r>
      <w:r w:rsidR="006D4B4B">
        <w:rPr>
          <w:rFonts w:ascii="Calibri" w:hAnsi="Calibri" w:cs="Calibri"/>
          <w:color w:val="000000"/>
          <w:sz w:val="24"/>
          <w:szCs w:val="24"/>
        </w:rPr>
        <w:t>prodávající</w:t>
      </w:r>
      <w:r w:rsidRPr="007B776E">
        <w:rPr>
          <w:rFonts w:ascii="Calibri" w:hAnsi="Calibri" w:cs="Calibri"/>
          <w:color w:val="000000"/>
          <w:sz w:val="24"/>
          <w:szCs w:val="24"/>
        </w:rPr>
        <w:t xml:space="preserve"> je v úpadku ve smyslu zákona č. 182/2006 Sb., o úpadku a způsobech jeho řešení (insolvenční zákon), </w:t>
      </w:r>
      <w:r w:rsidRPr="007B776E">
        <w:rPr>
          <w:rFonts w:ascii="Calibri" w:hAnsi="Calibri" w:cs="Calibri"/>
          <w:color w:val="000000"/>
          <w:sz w:val="24"/>
          <w:szCs w:val="24"/>
        </w:rPr>
        <w:br/>
        <w:t xml:space="preserve">ve znění pozdějších předpisů (a to bez ohledu na právní moc tohoto rozhodnutí); </w:t>
      </w:r>
    </w:p>
    <w:p w14:paraId="2E49C082" w14:textId="77777777" w:rsidR="00C36E1E" w:rsidRPr="007B776E" w:rsidRDefault="00C36E1E" w:rsidP="00D76E95">
      <w:pPr>
        <w:numPr>
          <w:ilvl w:val="0"/>
          <w:numId w:val="22"/>
        </w:numPr>
        <w:tabs>
          <w:tab w:val="clear" w:pos="1545"/>
          <w:tab w:val="num" w:pos="720"/>
        </w:tabs>
        <w:spacing w:line="276" w:lineRule="auto"/>
        <w:ind w:left="720"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7B776E">
        <w:rPr>
          <w:rFonts w:ascii="Calibri" w:hAnsi="Calibri" w:cs="Calibri"/>
          <w:color w:val="000000"/>
          <w:sz w:val="24"/>
          <w:szCs w:val="24"/>
        </w:rPr>
        <w:t xml:space="preserve">podá-li </w:t>
      </w:r>
      <w:r w:rsidR="006D4B4B">
        <w:rPr>
          <w:rFonts w:ascii="Calibri" w:hAnsi="Calibri" w:cs="Calibri"/>
          <w:color w:val="000000"/>
          <w:sz w:val="24"/>
          <w:szCs w:val="24"/>
        </w:rPr>
        <w:t>prodávající</w:t>
      </w:r>
      <w:r w:rsidRPr="007B776E">
        <w:rPr>
          <w:rFonts w:ascii="Calibri" w:hAnsi="Calibri" w:cs="Calibri"/>
          <w:color w:val="000000"/>
          <w:sz w:val="24"/>
          <w:szCs w:val="24"/>
        </w:rPr>
        <w:t xml:space="preserve"> sám na sebe insolvenční návrh.</w:t>
      </w:r>
    </w:p>
    <w:p w14:paraId="5E6B0F12" w14:textId="77777777" w:rsidR="00C36E1E" w:rsidRPr="007B776E" w:rsidRDefault="00C36E1E" w:rsidP="00D76E95">
      <w:pPr>
        <w:numPr>
          <w:ilvl w:val="3"/>
          <w:numId w:val="11"/>
        </w:numPr>
        <w:tabs>
          <w:tab w:val="clear" w:pos="2880"/>
          <w:tab w:val="left" w:pos="0"/>
          <w:tab w:val="num" w:pos="360"/>
        </w:tabs>
        <w:spacing w:before="120" w:after="120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7B776E">
        <w:rPr>
          <w:rFonts w:ascii="Calibri" w:hAnsi="Calibri" w:cs="Calibri"/>
          <w:sz w:val="24"/>
          <w:szCs w:val="24"/>
        </w:rPr>
        <w:t>Odstoupením</w:t>
      </w:r>
      <w:r w:rsidRPr="007B776E">
        <w:rPr>
          <w:rFonts w:ascii="Calibri" w:hAnsi="Calibri" w:cs="Calibri"/>
          <w:color w:val="000000"/>
          <w:sz w:val="24"/>
          <w:szCs w:val="24"/>
        </w:rPr>
        <w:t xml:space="preserve"> od smlouvy není dotčeno právo oprávněné smluvní strany na zaplacení smluvní pokuty ani na náhradu škody vzniklé porušením smlouvy.</w:t>
      </w:r>
    </w:p>
    <w:p w14:paraId="4C2E0931" w14:textId="072E1EA4" w:rsidR="00C36E1E" w:rsidRDefault="00C36E1E" w:rsidP="00D76E95">
      <w:pPr>
        <w:numPr>
          <w:ilvl w:val="3"/>
          <w:numId w:val="11"/>
        </w:numPr>
        <w:tabs>
          <w:tab w:val="clear" w:pos="2880"/>
          <w:tab w:val="left" w:pos="0"/>
          <w:tab w:val="num" w:pos="360"/>
        </w:tabs>
        <w:spacing w:before="120" w:after="120"/>
        <w:ind w:left="360"/>
        <w:jc w:val="both"/>
        <w:rPr>
          <w:rFonts w:ascii="Calibri" w:hAnsi="Calibri" w:cs="Calibri"/>
          <w:sz w:val="24"/>
          <w:szCs w:val="24"/>
        </w:rPr>
      </w:pPr>
      <w:r w:rsidRPr="007B776E">
        <w:rPr>
          <w:rFonts w:ascii="Calibri" w:hAnsi="Calibri" w:cs="Calibri"/>
          <w:sz w:val="24"/>
          <w:szCs w:val="24"/>
        </w:rPr>
        <w:t xml:space="preserve">Pro účely této smlouvy se pod pojmem „bez zbytečného odkladu“ rozumí „nejpozději do </w:t>
      </w:r>
      <w:proofErr w:type="gramStart"/>
      <w:r w:rsidRPr="007B776E">
        <w:rPr>
          <w:rFonts w:ascii="Calibri" w:hAnsi="Calibri" w:cs="Calibri"/>
          <w:sz w:val="24"/>
          <w:szCs w:val="24"/>
        </w:rPr>
        <w:t>14-ti</w:t>
      </w:r>
      <w:proofErr w:type="gramEnd"/>
      <w:r w:rsidRPr="007B776E">
        <w:rPr>
          <w:rFonts w:ascii="Calibri" w:hAnsi="Calibri" w:cs="Calibri"/>
          <w:sz w:val="24"/>
          <w:szCs w:val="24"/>
        </w:rPr>
        <w:t xml:space="preserve"> dnů“.</w:t>
      </w:r>
    </w:p>
    <w:p w14:paraId="1D238CF9" w14:textId="7DAB7FDF" w:rsidR="00C36E1E" w:rsidRPr="00C86710" w:rsidRDefault="00C36E1E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XI</w:t>
      </w:r>
      <w:r w:rsidR="007E2BB8">
        <w:rPr>
          <w:rFonts w:ascii="Calibri" w:hAnsi="Calibri" w:cs="Calibri"/>
          <w:b/>
          <w:bCs/>
          <w:sz w:val="28"/>
          <w:szCs w:val="28"/>
        </w:rPr>
        <w:t>V</w:t>
      </w:r>
      <w:r w:rsidRPr="00C86710">
        <w:rPr>
          <w:rFonts w:ascii="Calibri" w:hAnsi="Calibri" w:cs="Calibri"/>
          <w:b/>
          <w:bCs/>
          <w:sz w:val="28"/>
          <w:szCs w:val="28"/>
        </w:rPr>
        <w:t>.</w:t>
      </w:r>
    </w:p>
    <w:p w14:paraId="77E3DCB5" w14:textId="77777777" w:rsidR="00C36E1E" w:rsidRPr="00C86710" w:rsidRDefault="00C36E1E" w:rsidP="0035709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6710">
        <w:rPr>
          <w:rFonts w:ascii="Calibri" w:hAnsi="Calibri" w:cs="Calibri"/>
          <w:b/>
          <w:bCs/>
          <w:sz w:val="28"/>
          <w:szCs w:val="28"/>
        </w:rPr>
        <w:t>Závěrečná ustanovení</w:t>
      </w:r>
    </w:p>
    <w:p w14:paraId="33FDAA8B" w14:textId="77777777" w:rsidR="00554D65" w:rsidRDefault="00554D65" w:rsidP="00D76E95">
      <w:pPr>
        <w:numPr>
          <w:ilvl w:val="0"/>
          <w:numId w:val="15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Calibri" w:hAnsi="Calibri" w:cs="Calibri"/>
          <w:sz w:val="24"/>
          <w:szCs w:val="24"/>
        </w:rPr>
      </w:pPr>
      <w:r w:rsidRPr="00554D65">
        <w:rPr>
          <w:rFonts w:ascii="Calibri" w:hAnsi="Calibri" w:cs="Calibri"/>
          <w:sz w:val="24"/>
          <w:szCs w:val="24"/>
        </w:rPr>
        <w:t>Tato smlouva nabývá platnosti dnem jejího podpisu oběma smluvními stranami a účinnosti dnem, kdy vyjádření souhlasu s obsahem návrhu smlouvy dojde druhé smluvní straně, nestanoví-li zákon č. 340/2015 Sb., o zvláštních podmínkách účinnosti některých smluv, uveřejňování těchto smluv a o registru smluv (zákon o registru smluv), ve znění pozdějších předpisů (dále jen „zákon o registru smluv“), jinak. V takovém případě nabývá smlouva účinnosti nejdříve dnem jejího uveřejnění v registru smluv.</w:t>
      </w:r>
    </w:p>
    <w:p w14:paraId="6C90094D" w14:textId="0B7C20A9" w:rsidR="00C36E1E" w:rsidRDefault="00C36E1E" w:rsidP="00D76E95">
      <w:pPr>
        <w:numPr>
          <w:ilvl w:val="0"/>
          <w:numId w:val="15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Calibri" w:hAnsi="Calibri" w:cs="Calibri"/>
          <w:sz w:val="24"/>
          <w:szCs w:val="24"/>
        </w:rPr>
      </w:pPr>
      <w:r w:rsidRPr="007B776E">
        <w:rPr>
          <w:rFonts w:ascii="Calibri" w:hAnsi="Calibri" w:cs="Calibri"/>
          <w:sz w:val="24"/>
          <w:szCs w:val="24"/>
        </w:rPr>
        <w:t>Doplňování nebo změnu této smlouvy lze provádět jen se souhlasem obou smluvních stran, a to pouze formou písemných, postupně číslovaných a takto označených dodatků.</w:t>
      </w:r>
    </w:p>
    <w:p w14:paraId="6CC1BA7E" w14:textId="77777777" w:rsidR="00570FC8" w:rsidRPr="00570FC8" w:rsidRDefault="00570FC8" w:rsidP="00570FC8">
      <w:pPr>
        <w:numPr>
          <w:ilvl w:val="0"/>
          <w:numId w:val="15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Kupující si vyhrazuje právo neodebrat celkové </w:t>
      </w:r>
      <w:r w:rsidRPr="00570FC8">
        <w:rPr>
          <w:rFonts w:ascii="Calibri" w:hAnsi="Calibri" w:cs="Calibri"/>
          <w:sz w:val="24"/>
          <w:szCs w:val="24"/>
        </w:rPr>
        <w:t>množ</w:t>
      </w:r>
      <w:r>
        <w:rPr>
          <w:rFonts w:ascii="Calibri" w:hAnsi="Calibri" w:cs="Calibri"/>
          <w:sz w:val="24"/>
          <w:szCs w:val="24"/>
        </w:rPr>
        <w:t>ství předmětu dle čl. III této smlouvy</w:t>
      </w:r>
      <w:r w:rsidR="00FB0C1C">
        <w:rPr>
          <w:rFonts w:ascii="Calibri" w:hAnsi="Calibri" w:cs="Calibri"/>
          <w:sz w:val="24"/>
          <w:szCs w:val="24"/>
        </w:rPr>
        <w:t>, prodávající toto akceptuje a nebude uplatňovat případnou sankci v žádné formě.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5F1C66C9" w14:textId="77777777" w:rsidR="00C36E1E" w:rsidRPr="00570FC8" w:rsidRDefault="00C36E1E" w:rsidP="00570FC8">
      <w:pPr>
        <w:numPr>
          <w:ilvl w:val="0"/>
          <w:numId w:val="15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Calibri" w:hAnsi="Calibri" w:cs="Calibri"/>
          <w:sz w:val="24"/>
          <w:szCs w:val="24"/>
        </w:rPr>
      </w:pPr>
      <w:r w:rsidRPr="00570FC8">
        <w:rPr>
          <w:rFonts w:ascii="Calibri" w:hAnsi="Calibri" w:cs="Calibri"/>
          <w:sz w:val="24"/>
          <w:szCs w:val="24"/>
        </w:rPr>
        <w:t>Smluvní strany prohlašují, že osoby podepisující tuto smlouvu jsou k tomuto úkonu oprávněny.</w:t>
      </w:r>
    </w:p>
    <w:p w14:paraId="5FA02654" w14:textId="77777777" w:rsidR="00C36E1E" w:rsidRPr="007B776E" w:rsidRDefault="006D4B4B" w:rsidP="00D76E95">
      <w:pPr>
        <w:numPr>
          <w:ilvl w:val="0"/>
          <w:numId w:val="15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Prodávající</w:t>
      </w:r>
      <w:r w:rsidR="00C36E1E" w:rsidRPr="007B776E">
        <w:rPr>
          <w:rFonts w:ascii="Calibri" w:hAnsi="Calibri" w:cs="Calibri"/>
          <w:sz w:val="24"/>
          <w:szCs w:val="24"/>
        </w:rPr>
        <w:t xml:space="preserve"> nemůže bez souhlasu </w:t>
      </w:r>
      <w:r>
        <w:rPr>
          <w:rFonts w:ascii="Calibri" w:hAnsi="Calibri" w:cs="Calibri"/>
          <w:sz w:val="24"/>
          <w:szCs w:val="24"/>
        </w:rPr>
        <w:t>kupující</w:t>
      </w:r>
      <w:r w:rsidR="00C36E1E" w:rsidRPr="007B776E">
        <w:rPr>
          <w:rFonts w:ascii="Calibri" w:hAnsi="Calibri" w:cs="Calibri"/>
          <w:sz w:val="24"/>
          <w:szCs w:val="24"/>
        </w:rPr>
        <w:t xml:space="preserve"> postoupit svá práva a povinnosti plynoucí </w:t>
      </w:r>
      <w:r w:rsidR="00C36E1E" w:rsidRPr="007B776E">
        <w:rPr>
          <w:rFonts w:ascii="Calibri" w:hAnsi="Calibri" w:cs="Calibri"/>
          <w:sz w:val="24"/>
          <w:szCs w:val="24"/>
        </w:rPr>
        <w:br/>
        <w:t>ze smlouvy třetí straně.</w:t>
      </w:r>
    </w:p>
    <w:p w14:paraId="1DEB4147" w14:textId="3B24FEBC" w:rsidR="00C36E1E" w:rsidRPr="00B47111" w:rsidRDefault="00CE2F68" w:rsidP="00D76E95">
      <w:pPr>
        <w:numPr>
          <w:ilvl w:val="0"/>
          <w:numId w:val="15"/>
        </w:numPr>
        <w:tabs>
          <w:tab w:val="clear" w:pos="720"/>
          <w:tab w:val="num" w:pos="360"/>
          <w:tab w:val="left" w:pos="426"/>
        </w:tabs>
        <w:spacing w:before="120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>Smlouva je vyhotovena ve 2</w:t>
      </w:r>
      <w:r w:rsidR="00C36E1E" w:rsidRPr="007B776E">
        <w:rPr>
          <w:rFonts w:ascii="Calibri" w:hAnsi="Calibri" w:cs="Calibri"/>
          <w:sz w:val="24"/>
          <w:szCs w:val="24"/>
        </w:rPr>
        <w:t xml:space="preserve"> stejnopisech s platností originálu, podepsaných oprávněnými zástupci smluvních stran, přičemž </w:t>
      </w:r>
      <w:r w:rsidR="006D4B4B">
        <w:rPr>
          <w:rFonts w:ascii="Calibri" w:hAnsi="Calibri" w:cs="Calibri"/>
          <w:sz w:val="24"/>
          <w:szCs w:val="24"/>
        </w:rPr>
        <w:t>kupující</w:t>
      </w:r>
      <w:r>
        <w:rPr>
          <w:rFonts w:ascii="Calibri" w:hAnsi="Calibri" w:cs="Calibri"/>
          <w:sz w:val="24"/>
          <w:szCs w:val="24"/>
        </w:rPr>
        <w:t xml:space="preserve"> obdrží 1</w:t>
      </w:r>
      <w:r w:rsidR="00C36E1E" w:rsidRPr="007B776E">
        <w:rPr>
          <w:rFonts w:ascii="Calibri" w:hAnsi="Calibri" w:cs="Calibri"/>
          <w:sz w:val="24"/>
          <w:szCs w:val="24"/>
        </w:rPr>
        <w:t xml:space="preserve"> a </w:t>
      </w:r>
      <w:r w:rsidR="006D4B4B">
        <w:rPr>
          <w:rFonts w:ascii="Calibri" w:hAnsi="Calibri" w:cs="Calibri"/>
          <w:sz w:val="24"/>
          <w:szCs w:val="24"/>
        </w:rPr>
        <w:t>prodávající</w:t>
      </w:r>
      <w:r w:rsidR="00C36E1E" w:rsidRPr="007B776E">
        <w:rPr>
          <w:rFonts w:ascii="Calibri" w:hAnsi="Calibri" w:cs="Calibri"/>
          <w:sz w:val="24"/>
          <w:szCs w:val="24"/>
        </w:rPr>
        <w:t xml:space="preserve"> 1 její vyhotovení.</w:t>
      </w:r>
    </w:p>
    <w:p w14:paraId="565DB49A" w14:textId="77777777" w:rsidR="00126D3C" w:rsidRPr="00C86710" w:rsidRDefault="00126D3C" w:rsidP="00B47111">
      <w:pPr>
        <w:pStyle w:val="Smlouva-slo"/>
        <w:tabs>
          <w:tab w:val="left" w:pos="1140"/>
        </w:tabs>
        <w:spacing w:before="0" w:line="240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749"/>
        <w:gridCol w:w="4212"/>
      </w:tblGrid>
      <w:tr w:rsidR="00C36E1E" w:rsidRPr="00C86710" w14:paraId="22A6F5A7" w14:textId="77777777">
        <w:trPr>
          <w:trHeight w:val="276"/>
        </w:trPr>
        <w:tc>
          <w:tcPr>
            <w:tcW w:w="4111" w:type="dxa"/>
          </w:tcPr>
          <w:p w14:paraId="63E65527" w14:textId="77777777" w:rsidR="00C36E1E" w:rsidRPr="005571FA" w:rsidRDefault="00C36E1E" w:rsidP="007B776E">
            <w:pPr>
              <w:snapToGrid w:val="0"/>
              <w:rPr>
                <w:rFonts w:ascii="Calibri" w:hAnsi="Calibri" w:cs="Calibri"/>
                <w:sz w:val="24"/>
                <w:szCs w:val="24"/>
              </w:rPr>
            </w:pPr>
            <w:r w:rsidRPr="005571FA">
              <w:rPr>
                <w:rFonts w:ascii="Calibri" w:hAnsi="Calibri" w:cs="Calibri"/>
                <w:sz w:val="24"/>
                <w:szCs w:val="24"/>
              </w:rPr>
              <w:t>Ve</w:t>
            </w:r>
            <w:r w:rsidR="00CE2F68" w:rsidRPr="005571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571FA">
              <w:rPr>
                <w:rFonts w:ascii="Calibri" w:hAnsi="Calibri" w:cs="Calibri"/>
                <w:sz w:val="24"/>
                <w:szCs w:val="24"/>
              </w:rPr>
              <w:t>Frýdku</w:t>
            </w:r>
            <w:r w:rsidR="00CE2F68" w:rsidRPr="005571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571FA">
              <w:rPr>
                <w:rFonts w:ascii="Calibri" w:hAnsi="Calibri" w:cs="Calibri"/>
                <w:sz w:val="24"/>
                <w:szCs w:val="24"/>
              </w:rPr>
              <w:t>-</w:t>
            </w:r>
            <w:r w:rsidR="00CE2F68" w:rsidRPr="005571F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gramStart"/>
            <w:r w:rsidRPr="005571FA">
              <w:rPr>
                <w:rFonts w:ascii="Calibri" w:hAnsi="Calibri" w:cs="Calibri"/>
                <w:sz w:val="24"/>
                <w:szCs w:val="24"/>
              </w:rPr>
              <w:t>Místku  dne</w:t>
            </w:r>
            <w:proofErr w:type="gramEnd"/>
            <w:r w:rsidRPr="005571FA">
              <w:rPr>
                <w:rFonts w:ascii="Calibri" w:hAnsi="Calibri" w:cs="Calibri"/>
                <w:sz w:val="24"/>
                <w:szCs w:val="24"/>
              </w:rPr>
              <w:t xml:space="preserve"> …………</w:t>
            </w:r>
            <w:proofErr w:type="gramStart"/>
            <w:r w:rsidRPr="005571FA">
              <w:rPr>
                <w:rFonts w:ascii="Calibri" w:hAnsi="Calibri" w:cs="Calibri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749" w:type="dxa"/>
          </w:tcPr>
          <w:p w14:paraId="165DB7E0" w14:textId="77777777" w:rsidR="00C36E1E" w:rsidRPr="005571FA" w:rsidRDefault="00C36E1E" w:rsidP="00E457B7">
            <w:pPr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12" w:type="dxa"/>
          </w:tcPr>
          <w:p w14:paraId="2463C5C6" w14:textId="7D1C711E" w:rsidR="00C36E1E" w:rsidRPr="005571FA" w:rsidRDefault="00C36E1E" w:rsidP="00E457B7">
            <w:pPr>
              <w:snapToGrid w:val="0"/>
              <w:rPr>
                <w:rFonts w:ascii="Calibri" w:hAnsi="Calibri" w:cs="Calibri"/>
                <w:sz w:val="24"/>
                <w:szCs w:val="24"/>
              </w:rPr>
            </w:pPr>
            <w:r w:rsidRPr="005571FA">
              <w:rPr>
                <w:rFonts w:ascii="Calibri" w:hAnsi="Calibri" w:cs="Calibri"/>
                <w:sz w:val="24"/>
                <w:szCs w:val="24"/>
              </w:rPr>
              <w:t>V …………</w:t>
            </w:r>
            <w:r w:rsidR="00CE2F68" w:rsidRPr="005571FA">
              <w:rPr>
                <w:rFonts w:ascii="Calibri" w:hAnsi="Calibri" w:cs="Calibri"/>
                <w:sz w:val="24"/>
                <w:szCs w:val="24"/>
              </w:rPr>
              <w:t>…………</w:t>
            </w:r>
            <w:proofErr w:type="gramStart"/>
            <w:r w:rsidR="00CE2F68" w:rsidRPr="005571FA">
              <w:rPr>
                <w:rFonts w:ascii="Calibri" w:hAnsi="Calibri" w:cs="Calibri"/>
                <w:sz w:val="24"/>
                <w:szCs w:val="24"/>
              </w:rPr>
              <w:t>…….</w:t>
            </w:r>
            <w:proofErr w:type="gramEnd"/>
            <w:r w:rsidRPr="005571FA">
              <w:rPr>
                <w:rFonts w:ascii="Calibri" w:hAnsi="Calibri" w:cs="Calibri"/>
                <w:sz w:val="24"/>
                <w:szCs w:val="24"/>
              </w:rPr>
              <w:t>………. dne …………</w:t>
            </w:r>
            <w:proofErr w:type="gramStart"/>
            <w:r w:rsidRPr="005571FA">
              <w:rPr>
                <w:rFonts w:ascii="Calibri" w:hAnsi="Calibri" w:cs="Calibri"/>
                <w:sz w:val="24"/>
                <w:szCs w:val="24"/>
              </w:rPr>
              <w:t>……</w:t>
            </w:r>
            <w:r w:rsidR="005571FA">
              <w:rPr>
                <w:rFonts w:ascii="Calibri" w:hAnsi="Calibri" w:cs="Calibri"/>
                <w:sz w:val="24"/>
                <w:szCs w:val="24"/>
              </w:rPr>
              <w:t>.</w:t>
            </w:r>
            <w:proofErr w:type="gramEnd"/>
            <w:r w:rsidR="005571FA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C36E1E" w:rsidRPr="00C86710" w14:paraId="0BAF6C64" w14:textId="77777777" w:rsidTr="00554D65">
        <w:trPr>
          <w:trHeight w:val="1157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14:paraId="31D4CE96" w14:textId="08637936" w:rsidR="00D2616F" w:rsidRPr="005571FA" w:rsidRDefault="00D2616F" w:rsidP="00E457B7">
            <w:pPr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9" w:type="dxa"/>
            <w:vAlign w:val="center"/>
          </w:tcPr>
          <w:p w14:paraId="4C0620E4" w14:textId="77777777" w:rsidR="00C36E1E" w:rsidRPr="005571FA" w:rsidRDefault="00C36E1E" w:rsidP="00E457B7">
            <w:pPr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14:paraId="2228A0D9" w14:textId="77777777" w:rsidR="00C36E1E" w:rsidRPr="005571FA" w:rsidRDefault="00C36E1E" w:rsidP="00E457B7">
            <w:pPr>
              <w:snapToGri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36E1E" w:rsidRPr="00C86710" w14:paraId="2D8E21E7" w14:textId="77777777" w:rsidTr="00554D65">
        <w:trPr>
          <w:trHeight w:val="412"/>
        </w:trPr>
        <w:tc>
          <w:tcPr>
            <w:tcW w:w="4111" w:type="dxa"/>
            <w:tcBorders>
              <w:top w:val="single" w:sz="4" w:space="0" w:color="000000"/>
            </w:tcBorders>
          </w:tcPr>
          <w:p w14:paraId="63DDFDB6" w14:textId="4CE1AAD5" w:rsidR="00C36E1E" w:rsidRPr="005571FA" w:rsidRDefault="00C36E1E" w:rsidP="00E457B7">
            <w:pPr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571FA">
              <w:rPr>
                <w:rFonts w:ascii="Calibri" w:hAnsi="Calibri" w:cs="Calibri"/>
                <w:sz w:val="24"/>
                <w:szCs w:val="24"/>
              </w:rPr>
              <w:t xml:space="preserve">za </w:t>
            </w:r>
            <w:r w:rsidR="006D4B4B" w:rsidRPr="005571FA">
              <w:rPr>
                <w:rFonts w:ascii="Calibri" w:hAnsi="Calibri" w:cs="Calibri"/>
                <w:sz w:val="24"/>
                <w:szCs w:val="24"/>
              </w:rPr>
              <w:t>kupujícího</w:t>
            </w:r>
          </w:p>
          <w:p w14:paraId="565B1099" w14:textId="3E008D42" w:rsidR="00C36E1E" w:rsidRPr="005571FA" w:rsidRDefault="00912189" w:rsidP="00E457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571FA">
              <w:rPr>
                <w:rFonts w:ascii="Calibri" w:hAnsi="Calibri" w:cs="Calibri"/>
                <w:sz w:val="24"/>
                <w:szCs w:val="24"/>
              </w:rPr>
              <w:t>Ing. Jan Durčák</w:t>
            </w:r>
          </w:p>
          <w:p w14:paraId="40C4A716" w14:textId="07509C3E" w:rsidR="00C36E1E" w:rsidRPr="005571FA" w:rsidRDefault="00C36E1E" w:rsidP="00554D6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571FA">
              <w:rPr>
                <w:rFonts w:ascii="Calibri" w:hAnsi="Calibri" w:cs="Calibri"/>
                <w:sz w:val="24"/>
                <w:szCs w:val="24"/>
              </w:rPr>
              <w:t>ředitel organizace</w:t>
            </w:r>
          </w:p>
        </w:tc>
        <w:tc>
          <w:tcPr>
            <w:tcW w:w="749" w:type="dxa"/>
            <w:vAlign w:val="center"/>
          </w:tcPr>
          <w:p w14:paraId="534AC524" w14:textId="77777777" w:rsidR="00C36E1E" w:rsidRPr="005571FA" w:rsidRDefault="00C36E1E" w:rsidP="00E457B7">
            <w:pPr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14:paraId="7679E139" w14:textId="77777777" w:rsidR="00C36E1E" w:rsidRPr="005571FA" w:rsidRDefault="00C36E1E" w:rsidP="00E457B7">
            <w:pPr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571FA">
              <w:rPr>
                <w:rFonts w:ascii="Calibri" w:hAnsi="Calibri" w:cs="Calibri"/>
                <w:sz w:val="24"/>
                <w:szCs w:val="24"/>
              </w:rPr>
              <w:t xml:space="preserve">za </w:t>
            </w:r>
            <w:r w:rsidR="006D4B4B" w:rsidRPr="005571FA">
              <w:rPr>
                <w:rFonts w:ascii="Calibri" w:hAnsi="Calibri" w:cs="Calibri"/>
                <w:sz w:val="24"/>
                <w:szCs w:val="24"/>
              </w:rPr>
              <w:t>prodávajícího</w:t>
            </w:r>
          </w:p>
          <w:p w14:paraId="3CC23E2B" w14:textId="77777777" w:rsidR="00C36E1E" w:rsidRPr="005571FA" w:rsidRDefault="00C36E1E" w:rsidP="00E457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571FA">
              <w:rPr>
                <w:rFonts w:ascii="Calibri" w:hAnsi="Calibri" w:cs="Calibri"/>
                <w:sz w:val="24"/>
                <w:szCs w:val="24"/>
              </w:rPr>
              <w:t>……………………..</w:t>
            </w:r>
          </w:p>
          <w:p w14:paraId="02D7D835" w14:textId="77777777" w:rsidR="00C36E1E" w:rsidRPr="005571FA" w:rsidRDefault="00C36E1E" w:rsidP="00E457B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571FA">
              <w:rPr>
                <w:rFonts w:ascii="Calibri" w:hAnsi="Calibri" w:cs="Calibri"/>
                <w:sz w:val="24"/>
                <w:szCs w:val="24"/>
              </w:rPr>
              <w:t>……………………..</w:t>
            </w:r>
          </w:p>
        </w:tc>
      </w:tr>
    </w:tbl>
    <w:p w14:paraId="40B75AAF" w14:textId="77777777" w:rsidR="00C36E1E" w:rsidRPr="00C86710" w:rsidRDefault="00C36E1E" w:rsidP="000F6660">
      <w:pPr>
        <w:tabs>
          <w:tab w:val="left" w:pos="1545"/>
        </w:tabs>
        <w:rPr>
          <w:rFonts w:ascii="Calibri" w:hAnsi="Calibri" w:cs="Calibri"/>
          <w:sz w:val="22"/>
          <w:szCs w:val="22"/>
        </w:rPr>
      </w:pPr>
    </w:p>
    <w:sectPr w:rsidR="00C36E1E" w:rsidRPr="00C86710" w:rsidSect="00AE65F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C1C97" w14:textId="77777777" w:rsidR="0081589A" w:rsidRDefault="0081589A">
      <w:r>
        <w:separator/>
      </w:r>
    </w:p>
  </w:endnote>
  <w:endnote w:type="continuationSeparator" w:id="0">
    <w:p w14:paraId="48809870" w14:textId="77777777" w:rsidR="0081589A" w:rsidRDefault="00815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925E4" w14:textId="77777777" w:rsidR="00F5001C" w:rsidRDefault="000C767A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5001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3AF8C38" w14:textId="77777777" w:rsidR="00F5001C" w:rsidRDefault="00F5001C" w:rsidP="000C77E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6B039" w14:textId="392E3BD8" w:rsidR="00F5001C" w:rsidRDefault="000C767A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5001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F43B6">
      <w:rPr>
        <w:rStyle w:val="slostrnky"/>
        <w:noProof/>
      </w:rPr>
      <w:t>1</w:t>
    </w:r>
    <w:r>
      <w:rPr>
        <w:rStyle w:val="slostrnky"/>
      </w:rPr>
      <w:fldChar w:fldCharType="end"/>
    </w:r>
  </w:p>
  <w:p w14:paraId="1D336CFA" w14:textId="77777777" w:rsidR="00F5001C" w:rsidRDefault="00F5001C" w:rsidP="000C77E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089E7" w14:textId="77777777" w:rsidR="0081589A" w:rsidRDefault="0081589A">
      <w:r>
        <w:separator/>
      </w:r>
    </w:p>
  </w:footnote>
  <w:footnote w:type="continuationSeparator" w:id="0">
    <w:p w14:paraId="1100D998" w14:textId="77777777" w:rsidR="0081589A" w:rsidRDefault="00815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</w:lvl>
    <w:lvl w:ilvl="1" w:tplc="FFFFFFFF">
      <w:numFmt w:val="decimal"/>
      <w:pStyle w:val="Nadpis2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</w:lvl>
    <w:lvl w:ilvl="1">
      <w:start w:val="1"/>
      <w:numFmt w:val="decimal"/>
      <w:lvlText w:val="%2."/>
      <w:lvlJc w:val="left"/>
      <w:pPr>
        <w:tabs>
          <w:tab w:val="num" w:pos="36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92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6" w15:restartNumberingAfterBreak="0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737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1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b w:val="0"/>
        <w:bCs w:val="0"/>
      </w:rPr>
    </w:lvl>
  </w:abstractNum>
  <w:abstractNum w:abstractNumId="12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</w:lvl>
  </w:abstractNum>
  <w:abstractNum w:abstractNumId="14" w15:restartNumberingAfterBreak="0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</w:lvl>
  </w:abstractNum>
  <w:abstractNum w:abstractNumId="15" w15:restartNumberingAfterBreak="0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b/>
        <w:bCs/>
        <w:i w:val="0"/>
        <w:iCs w:val="0"/>
      </w:rPr>
    </w:lvl>
  </w:abstractNum>
  <w:abstractNum w:abstractNumId="16" w15:restartNumberingAfterBreak="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8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  <w:i w:val="0"/>
        <w:iCs w:val="0"/>
      </w:rPr>
    </w:lvl>
  </w:abstractNum>
  <w:abstractNum w:abstractNumId="19" w15:restartNumberingAfterBreak="0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21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173F7CE9"/>
    <w:multiLevelType w:val="hybridMultilevel"/>
    <w:tmpl w:val="3D66F638"/>
    <w:lvl w:ilvl="0" w:tplc="BC50E6BC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942048B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bCs w:val="0"/>
        <w:i w:val="0"/>
        <w:iCs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AC200B5"/>
    <w:multiLevelType w:val="hybridMultilevel"/>
    <w:tmpl w:val="84009C26"/>
    <w:lvl w:ilvl="0" w:tplc="CB1C74E4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37D06DA1"/>
    <w:multiLevelType w:val="hybridMultilevel"/>
    <w:tmpl w:val="1CA2F584"/>
    <w:lvl w:ilvl="0" w:tplc="F6B882B6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6" w15:restartNumberingAfterBreak="0">
    <w:nsid w:val="3A1E491B"/>
    <w:multiLevelType w:val="hybridMultilevel"/>
    <w:tmpl w:val="C0D2E4DE"/>
    <w:lvl w:ilvl="0" w:tplc="04050017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 w15:restartNumberingAfterBreak="0">
    <w:nsid w:val="3CE96F46"/>
    <w:multiLevelType w:val="hybridMultilevel"/>
    <w:tmpl w:val="32BCB77E"/>
    <w:lvl w:ilvl="0" w:tplc="F6B882B6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9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0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073E8"/>
    <w:multiLevelType w:val="hybridMultilevel"/>
    <w:tmpl w:val="B1D81758"/>
    <w:lvl w:ilvl="0" w:tplc="B890E2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145A33"/>
    <w:multiLevelType w:val="hybridMultilevel"/>
    <w:tmpl w:val="3F389E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5F95ACF"/>
    <w:multiLevelType w:val="hybridMultilevel"/>
    <w:tmpl w:val="A55EA61E"/>
    <w:lvl w:ilvl="0" w:tplc="53A451CE">
      <w:numFmt w:val="bullet"/>
      <w:lvlText w:val="-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8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CB200DE"/>
    <w:multiLevelType w:val="hybridMultilevel"/>
    <w:tmpl w:val="F926EF56"/>
    <w:lvl w:ilvl="0" w:tplc="C4F43E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515808">
    <w:abstractNumId w:val="0"/>
  </w:num>
  <w:num w:numId="2" w16cid:durableId="1376274713">
    <w:abstractNumId w:val="15"/>
  </w:num>
  <w:num w:numId="3" w16cid:durableId="1691644948">
    <w:abstractNumId w:val="37"/>
  </w:num>
  <w:num w:numId="4" w16cid:durableId="1265647748">
    <w:abstractNumId w:val="14"/>
  </w:num>
  <w:num w:numId="5" w16cid:durableId="622346568">
    <w:abstractNumId w:val="30"/>
  </w:num>
  <w:num w:numId="6" w16cid:durableId="2099909895">
    <w:abstractNumId w:val="41"/>
  </w:num>
  <w:num w:numId="7" w16cid:durableId="1117942389">
    <w:abstractNumId w:val="33"/>
  </w:num>
  <w:num w:numId="8" w16cid:durableId="949166179">
    <w:abstractNumId w:val="26"/>
  </w:num>
  <w:num w:numId="9" w16cid:durableId="1373575410">
    <w:abstractNumId w:val="45"/>
  </w:num>
  <w:num w:numId="10" w16cid:durableId="246236325">
    <w:abstractNumId w:val="21"/>
  </w:num>
  <w:num w:numId="11" w16cid:durableId="1612321597">
    <w:abstractNumId w:val="28"/>
  </w:num>
  <w:num w:numId="12" w16cid:durableId="1932278631">
    <w:abstractNumId w:val="40"/>
  </w:num>
  <w:num w:numId="13" w16cid:durableId="458570603">
    <w:abstractNumId w:val="25"/>
  </w:num>
  <w:num w:numId="14" w16cid:durableId="822817554">
    <w:abstractNumId w:val="22"/>
  </w:num>
  <w:num w:numId="15" w16cid:durableId="1506017509">
    <w:abstractNumId w:val="34"/>
  </w:num>
  <w:num w:numId="16" w16cid:durableId="166214965">
    <w:abstractNumId w:val="23"/>
  </w:num>
  <w:num w:numId="17" w16cid:durableId="902526090">
    <w:abstractNumId w:val="43"/>
  </w:num>
  <w:num w:numId="18" w16cid:durableId="74907919">
    <w:abstractNumId w:val="42"/>
  </w:num>
  <w:num w:numId="19" w16cid:durableId="497304254">
    <w:abstractNumId w:val="48"/>
  </w:num>
  <w:num w:numId="20" w16cid:durableId="833254195">
    <w:abstractNumId w:val="27"/>
  </w:num>
  <w:num w:numId="21" w16cid:durableId="2006200914">
    <w:abstractNumId w:val="39"/>
  </w:num>
  <w:num w:numId="22" w16cid:durableId="1474055908">
    <w:abstractNumId w:val="29"/>
  </w:num>
  <w:num w:numId="23" w16cid:durableId="1186752342">
    <w:abstractNumId w:val="31"/>
  </w:num>
  <w:num w:numId="24" w16cid:durableId="993795466">
    <w:abstractNumId w:val="38"/>
  </w:num>
  <w:num w:numId="25" w16cid:durableId="801731979">
    <w:abstractNumId w:val="35"/>
  </w:num>
  <w:num w:numId="26" w16cid:durableId="1667198685">
    <w:abstractNumId w:val="36"/>
  </w:num>
  <w:num w:numId="27" w16cid:durableId="1563171658">
    <w:abstractNumId w:val="49"/>
  </w:num>
  <w:num w:numId="28" w16cid:durableId="621376772">
    <w:abstractNumId w:val="19"/>
  </w:num>
  <w:num w:numId="29" w16cid:durableId="1163278015">
    <w:abstractNumId w:val="47"/>
  </w:num>
  <w:num w:numId="30" w16cid:durableId="6149453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16934685">
    <w:abstractNumId w:val="4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986"/>
    <w:rsid w:val="000008D6"/>
    <w:rsid w:val="0002453C"/>
    <w:rsid w:val="00030FE6"/>
    <w:rsid w:val="00037C4B"/>
    <w:rsid w:val="000670CE"/>
    <w:rsid w:val="00070BFD"/>
    <w:rsid w:val="00070DBD"/>
    <w:rsid w:val="0008017E"/>
    <w:rsid w:val="000814AE"/>
    <w:rsid w:val="000943F9"/>
    <w:rsid w:val="000A1DC2"/>
    <w:rsid w:val="000B3D22"/>
    <w:rsid w:val="000C542E"/>
    <w:rsid w:val="000C6374"/>
    <w:rsid w:val="000C747D"/>
    <w:rsid w:val="000C767A"/>
    <w:rsid w:val="000C77E0"/>
    <w:rsid w:val="000D17F1"/>
    <w:rsid w:val="000D194B"/>
    <w:rsid w:val="000D1C29"/>
    <w:rsid w:val="000F6660"/>
    <w:rsid w:val="000F75A1"/>
    <w:rsid w:val="00107406"/>
    <w:rsid w:val="0011745E"/>
    <w:rsid w:val="001200B4"/>
    <w:rsid w:val="0012138A"/>
    <w:rsid w:val="00126D3C"/>
    <w:rsid w:val="00137417"/>
    <w:rsid w:val="00141BB7"/>
    <w:rsid w:val="00194213"/>
    <w:rsid w:val="0019606B"/>
    <w:rsid w:val="001A2FD7"/>
    <w:rsid w:val="001A5E90"/>
    <w:rsid w:val="001B1EAE"/>
    <w:rsid w:val="001B2D31"/>
    <w:rsid w:val="001B5717"/>
    <w:rsid w:val="001D1D50"/>
    <w:rsid w:val="001D326E"/>
    <w:rsid w:val="002001D7"/>
    <w:rsid w:val="0020319D"/>
    <w:rsid w:val="002255B3"/>
    <w:rsid w:val="002563CF"/>
    <w:rsid w:val="00256512"/>
    <w:rsid w:val="00272B23"/>
    <w:rsid w:val="002756DE"/>
    <w:rsid w:val="00276048"/>
    <w:rsid w:val="00285A44"/>
    <w:rsid w:val="00292F55"/>
    <w:rsid w:val="002A164F"/>
    <w:rsid w:val="002A361B"/>
    <w:rsid w:val="002A3CD0"/>
    <w:rsid w:val="002A7357"/>
    <w:rsid w:val="002A7EEA"/>
    <w:rsid w:val="002B08E1"/>
    <w:rsid w:val="002B668B"/>
    <w:rsid w:val="002C04C2"/>
    <w:rsid w:val="002C5F70"/>
    <w:rsid w:val="002F4543"/>
    <w:rsid w:val="00302445"/>
    <w:rsid w:val="0030252F"/>
    <w:rsid w:val="00321DAA"/>
    <w:rsid w:val="00336F48"/>
    <w:rsid w:val="0035709D"/>
    <w:rsid w:val="0039089E"/>
    <w:rsid w:val="003946C7"/>
    <w:rsid w:val="00394986"/>
    <w:rsid w:val="0039546D"/>
    <w:rsid w:val="003A4A54"/>
    <w:rsid w:val="003A4C5D"/>
    <w:rsid w:val="003B5AF6"/>
    <w:rsid w:val="003C00D9"/>
    <w:rsid w:val="003C17D7"/>
    <w:rsid w:val="003F6719"/>
    <w:rsid w:val="00407941"/>
    <w:rsid w:val="00412E3F"/>
    <w:rsid w:val="004213E6"/>
    <w:rsid w:val="00435A15"/>
    <w:rsid w:val="00447E92"/>
    <w:rsid w:val="00450F34"/>
    <w:rsid w:val="00457ECD"/>
    <w:rsid w:val="00463469"/>
    <w:rsid w:val="004637BD"/>
    <w:rsid w:val="00471FF2"/>
    <w:rsid w:val="00485B15"/>
    <w:rsid w:val="00491758"/>
    <w:rsid w:val="00492E75"/>
    <w:rsid w:val="00495370"/>
    <w:rsid w:val="00497111"/>
    <w:rsid w:val="004B0C15"/>
    <w:rsid w:val="004B41E8"/>
    <w:rsid w:val="004C174E"/>
    <w:rsid w:val="004C64B9"/>
    <w:rsid w:val="004D3A8A"/>
    <w:rsid w:val="004E2E51"/>
    <w:rsid w:val="004F3556"/>
    <w:rsid w:val="005017C5"/>
    <w:rsid w:val="00503AEF"/>
    <w:rsid w:val="00507F92"/>
    <w:rsid w:val="005148A1"/>
    <w:rsid w:val="0051610B"/>
    <w:rsid w:val="00520AC8"/>
    <w:rsid w:val="00536965"/>
    <w:rsid w:val="00537E3A"/>
    <w:rsid w:val="005467D7"/>
    <w:rsid w:val="00554D65"/>
    <w:rsid w:val="005571FA"/>
    <w:rsid w:val="00570FC8"/>
    <w:rsid w:val="00587A33"/>
    <w:rsid w:val="0059014C"/>
    <w:rsid w:val="005961B1"/>
    <w:rsid w:val="005A3DEA"/>
    <w:rsid w:val="005A6165"/>
    <w:rsid w:val="005B5F80"/>
    <w:rsid w:val="005B67D9"/>
    <w:rsid w:val="005B703E"/>
    <w:rsid w:val="005B788B"/>
    <w:rsid w:val="005B79E7"/>
    <w:rsid w:val="005D140E"/>
    <w:rsid w:val="005D1EF9"/>
    <w:rsid w:val="005F05E6"/>
    <w:rsid w:val="005F609F"/>
    <w:rsid w:val="005F62CB"/>
    <w:rsid w:val="005F7458"/>
    <w:rsid w:val="0060350D"/>
    <w:rsid w:val="00611EFD"/>
    <w:rsid w:val="00613AC7"/>
    <w:rsid w:val="00621C4C"/>
    <w:rsid w:val="00622D19"/>
    <w:rsid w:val="006231C6"/>
    <w:rsid w:val="00623AFF"/>
    <w:rsid w:val="00630B43"/>
    <w:rsid w:val="006310E8"/>
    <w:rsid w:val="0065366A"/>
    <w:rsid w:val="00656334"/>
    <w:rsid w:val="006622E1"/>
    <w:rsid w:val="00664481"/>
    <w:rsid w:val="006803DA"/>
    <w:rsid w:val="006851E0"/>
    <w:rsid w:val="00695799"/>
    <w:rsid w:val="006976BC"/>
    <w:rsid w:val="006C17C3"/>
    <w:rsid w:val="006C2553"/>
    <w:rsid w:val="006C5A9F"/>
    <w:rsid w:val="006C5FE3"/>
    <w:rsid w:val="006D065D"/>
    <w:rsid w:val="006D4B4B"/>
    <w:rsid w:val="006E2619"/>
    <w:rsid w:val="006E2633"/>
    <w:rsid w:val="006E7D9D"/>
    <w:rsid w:val="006F15B9"/>
    <w:rsid w:val="00701070"/>
    <w:rsid w:val="00703BE1"/>
    <w:rsid w:val="00705A78"/>
    <w:rsid w:val="00736DEF"/>
    <w:rsid w:val="007476D5"/>
    <w:rsid w:val="00753AE1"/>
    <w:rsid w:val="00757935"/>
    <w:rsid w:val="00761356"/>
    <w:rsid w:val="007A1B12"/>
    <w:rsid w:val="007B4223"/>
    <w:rsid w:val="007B776E"/>
    <w:rsid w:val="007B7D65"/>
    <w:rsid w:val="007C35A8"/>
    <w:rsid w:val="007D0C81"/>
    <w:rsid w:val="007E2BB8"/>
    <w:rsid w:val="007F40C0"/>
    <w:rsid w:val="007F7998"/>
    <w:rsid w:val="007F7BC5"/>
    <w:rsid w:val="00810B29"/>
    <w:rsid w:val="0081206B"/>
    <w:rsid w:val="008141B7"/>
    <w:rsid w:val="0081589A"/>
    <w:rsid w:val="0083430F"/>
    <w:rsid w:val="00834322"/>
    <w:rsid w:val="00840BDC"/>
    <w:rsid w:val="00843C79"/>
    <w:rsid w:val="00851F11"/>
    <w:rsid w:val="008520EE"/>
    <w:rsid w:val="0087180A"/>
    <w:rsid w:val="00874929"/>
    <w:rsid w:val="00883E19"/>
    <w:rsid w:val="00887383"/>
    <w:rsid w:val="00890675"/>
    <w:rsid w:val="0089325D"/>
    <w:rsid w:val="008A687A"/>
    <w:rsid w:val="008C309C"/>
    <w:rsid w:val="008F475B"/>
    <w:rsid w:val="00901E2B"/>
    <w:rsid w:val="00912189"/>
    <w:rsid w:val="00916F96"/>
    <w:rsid w:val="00922EBF"/>
    <w:rsid w:val="00943988"/>
    <w:rsid w:val="00946E65"/>
    <w:rsid w:val="00956994"/>
    <w:rsid w:val="009577C2"/>
    <w:rsid w:val="00961B94"/>
    <w:rsid w:val="00973AD4"/>
    <w:rsid w:val="00996104"/>
    <w:rsid w:val="009A0FEC"/>
    <w:rsid w:val="009B4D7D"/>
    <w:rsid w:val="009C1713"/>
    <w:rsid w:val="009C34EC"/>
    <w:rsid w:val="009C792E"/>
    <w:rsid w:val="009E3BE4"/>
    <w:rsid w:val="009F27BE"/>
    <w:rsid w:val="009F43B6"/>
    <w:rsid w:val="009F6C58"/>
    <w:rsid w:val="00A16B38"/>
    <w:rsid w:val="00A26C6B"/>
    <w:rsid w:val="00A3598E"/>
    <w:rsid w:val="00A44ED9"/>
    <w:rsid w:val="00A45792"/>
    <w:rsid w:val="00A53BB5"/>
    <w:rsid w:val="00A738C9"/>
    <w:rsid w:val="00A802C0"/>
    <w:rsid w:val="00A87FDB"/>
    <w:rsid w:val="00AA408D"/>
    <w:rsid w:val="00AA4E5C"/>
    <w:rsid w:val="00AB289F"/>
    <w:rsid w:val="00AB31B3"/>
    <w:rsid w:val="00AB4ED9"/>
    <w:rsid w:val="00AB5714"/>
    <w:rsid w:val="00AC1836"/>
    <w:rsid w:val="00AE65FD"/>
    <w:rsid w:val="00AF0911"/>
    <w:rsid w:val="00AF3711"/>
    <w:rsid w:val="00AF7D66"/>
    <w:rsid w:val="00B02049"/>
    <w:rsid w:val="00B030DE"/>
    <w:rsid w:val="00B414EC"/>
    <w:rsid w:val="00B47111"/>
    <w:rsid w:val="00B56AE6"/>
    <w:rsid w:val="00B740AE"/>
    <w:rsid w:val="00B83507"/>
    <w:rsid w:val="00BA1B9E"/>
    <w:rsid w:val="00BB0212"/>
    <w:rsid w:val="00BC3F33"/>
    <w:rsid w:val="00BC557A"/>
    <w:rsid w:val="00BD5EE8"/>
    <w:rsid w:val="00C10407"/>
    <w:rsid w:val="00C10C58"/>
    <w:rsid w:val="00C177F7"/>
    <w:rsid w:val="00C36E1E"/>
    <w:rsid w:val="00C40820"/>
    <w:rsid w:val="00C46391"/>
    <w:rsid w:val="00C52073"/>
    <w:rsid w:val="00C6616D"/>
    <w:rsid w:val="00C810B9"/>
    <w:rsid w:val="00C86710"/>
    <w:rsid w:val="00C915C6"/>
    <w:rsid w:val="00C920A6"/>
    <w:rsid w:val="00C93AAE"/>
    <w:rsid w:val="00CA69AF"/>
    <w:rsid w:val="00CB2B2F"/>
    <w:rsid w:val="00CD3167"/>
    <w:rsid w:val="00CD7546"/>
    <w:rsid w:val="00CE2F68"/>
    <w:rsid w:val="00CF16FD"/>
    <w:rsid w:val="00D1492C"/>
    <w:rsid w:val="00D2616F"/>
    <w:rsid w:val="00D653A8"/>
    <w:rsid w:val="00D71AA7"/>
    <w:rsid w:val="00D76E95"/>
    <w:rsid w:val="00D9648E"/>
    <w:rsid w:val="00DA219B"/>
    <w:rsid w:val="00DA3708"/>
    <w:rsid w:val="00DA4677"/>
    <w:rsid w:val="00DB3DA0"/>
    <w:rsid w:val="00DD06AE"/>
    <w:rsid w:val="00DD3E65"/>
    <w:rsid w:val="00DE15CC"/>
    <w:rsid w:val="00E30A4F"/>
    <w:rsid w:val="00E31878"/>
    <w:rsid w:val="00E31F6C"/>
    <w:rsid w:val="00E42545"/>
    <w:rsid w:val="00E457B7"/>
    <w:rsid w:val="00E679C7"/>
    <w:rsid w:val="00E719B2"/>
    <w:rsid w:val="00E740DB"/>
    <w:rsid w:val="00E839E7"/>
    <w:rsid w:val="00E92404"/>
    <w:rsid w:val="00E92959"/>
    <w:rsid w:val="00E936B3"/>
    <w:rsid w:val="00E9749C"/>
    <w:rsid w:val="00EA3761"/>
    <w:rsid w:val="00EA74B6"/>
    <w:rsid w:val="00EA776C"/>
    <w:rsid w:val="00EA7967"/>
    <w:rsid w:val="00EB52AB"/>
    <w:rsid w:val="00EC72E2"/>
    <w:rsid w:val="00EE4AB3"/>
    <w:rsid w:val="00EE7522"/>
    <w:rsid w:val="00F06EAA"/>
    <w:rsid w:val="00F31F22"/>
    <w:rsid w:val="00F36748"/>
    <w:rsid w:val="00F5001C"/>
    <w:rsid w:val="00F509AE"/>
    <w:rsid w:val="00F83BDA"/>
    <w:rsid w:val="00FB0C1C"/>
    <w:rsid w:val="00FC72D4"/>
    <w:rsid w:val="00FD133C"/>
    <w:rsid w:val="00FD204C"/>
    <w:rsid w:val="00FD57F1"/>
    <w:rsid w:val="00FF2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2EB4B"/>
  <w15:docId w15:val="{202B5947-07B2-444B-A93D-0836998F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65FD"/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27604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b/>
      <w:bCs/>
      <w:sz w:val="24"/>
      <w:szCs w:val="24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851F11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D9648E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7604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FC72D4"/>
    <w:rPr>
      <w:rFonts w:ascii="Tahoma" w:hAnsi="Tahoma" w:cs="Tahoma"/>
      <w:b/>
      <w:bCs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851F11"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D9648E"/>
    <w:rPr>
      <w:rFonts w:ascii="Calibri" w:hAnsi="Calibri" w:cs="Calibri"/>
      <w:b/>
      <w:bCs/>
      <w:sz w:val="28"/>
      <w:szCs w:val="28"/>
    </w:rPr>
  </w:style>
  <w:style w:type="paragraph" w:customStyle="1" w:styleId="Styl4">
    <w:name w:val="Styl4"/>
    <w:basedOn w:val="Normln"/>
    <w:uiPriority w:val="99"/>
    <w:rsid w:val="00A45792"/>
    <w:pPr>
      <w:ind w:left="360"/>
      <w:jc w:val="both"/>
    </w:pPr>
    <w:rPr>
      <w:b/>
      <w:bCs/>
      <w:sz w:val="32"/>
      <w:szCs w:val="32"/>
    </w:rPr>
  </w:style>
  <w:style w:type="paragraph" w:customStyle="1" w:styleId="Default">
    <w:name w:val="Default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E839E7"/>
    <w:rPr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D5EE8"/>
    <w:pPr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BD5EE8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D5EE8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6048"/>
    <w:rPr>
      <w:rFonts w:ascii="Tahoma" w:hAnsi="Tahoma" w:cs="Tahoma"/>
      <w:sz w:val="24"/>
      <w:szCs w:val="24"/>
    </w:rPr>
  </w:style>
  <w:style w:type="character" w:styleId="slostrnky">
    <w:name w:val="page number"/>
    <w:basedOn w:val="Standardnpsmoodstavce"/>
    <w:uiPriority w:val="99"/>
    <w:rsid w:val="000C77E0"/>
  </w:style>
  <w:style w:type="paragraph" w:customStyle="1" w:styleId="Smlouva2">
    <w:name w:val="Smlouva2"/>
    <w:basedOn w:val="Normln"/>
    <w:rsid w:val="000A1DC2"/>
    <w:pPr>
      <w:widowControl w:val="0"/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OdstavecSmlouvy">
    <w:name w:val="OdstavecSmlouvy"/>
    <w:basedOn w:val="Normln"/>
    <w:uiPriority w:val="99"/>
    <w:rsid w:val="000A1DC2"/>
    <w:pPr>
      <w:keepLines/>
      <w:numPr>
        <w:numId w:val="2"/>
      </w:numPr>
      <w:tabs>
        <w:tab w:val="left" w:pos="426"/>
        <w:tab w:val="left" w:pos="1701"/>
      </w:tabs>
      <w:suppressAutoHyphens/>
      <w:spacing w:after="120"/>
      <w:jc w:val="both"/>
    </w:pPr>
    <w:rPr>
      <w:sz w:val="24"/>
      <w:szCs w:val="24"/>
      <w:lang w:eastAsia="ar-SA"/>
    </w:rPr>
  </w:style>
  <w:style w:type="paragraph" w:customStyle="1" w:styleId="dajeOSmluvnStran">
    <w:name w:val="ÚdajeOSmluvníStraně"/>
    <w:basedOn w:val="Normln"/>
    <w:uiPriority w:val="99"/>
    <w:rsid w:val="000A1DC2"/>
    <w:pPr>
      <w:suppressAutoHyphens/>
      <w:ind w:left="357"/>
    </w:pPr>
    <w:rPr>
      <w:sz w:val="24"/>
      <w:szCs w:val="24"/>
      <w:lang w:eastAsia="ar-SA"/>
    </w:rPr>
  </w:style>
  <w:style w:type="paragraph" w:customStyle="1" w:styleId="Odstavecseseznamem1">
    <w:name w:val="Odstavec se seznamem1"/>
    <w:basedOn w:val="Normln"/>
    <w:uiPriority w:val="99"/>
    <w:rsid w:val="000A1DC2"/>
    <w:pPr>
      <w:ind w:left="720"/>
      <w:contextualSpacing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141BB7"/>
    <w:rPr>
      <w:sz w:val="24"/>
      <w:szCs w:val="24"/>
      <w:lang w:eastAsia="ar-SA" w:bidi="ar-SA"/>
    </w:rPr>
  </w:style>
  <w:style w:type="paragraph" w:customStyle="1" w:styleId="Smlouva-slo">
    <w:name w:val="Smlouva-číslo"/>
    <w:basedOn w:val="Normln"/>
    <w:uiPriority w:val="99"/>
    <w:rsid w:val="00141BB7"/>
    <w:pPr>
      <w:widowControl w:val="0"/>
      <w:suppressAutoHyphens/>
      <w:spacing w:before="120" w:line="240" w:lineRule="atLeast"/>
      <w:jc w:val="both"/>
    </w:pPr>
    <w:rPr>
      <w:sz w:val="24"/>
      <w:szCs w:val="24"/>
      <w:lang w:eastAsia="ar-SA"/>
    </w:rPr>
  </w:style>
  <w:style w:type="paragraph" w:customStyle="1" w:styleId="slovnvSOD">
    <w:name w:val="číslování v SOD"/>
    <w:basedOn w:val="Zkladntext"/>
    <w:uiPriority w:val="99"/>
    <w:rsid w:val="00A44ED9"/>
    <w:pPr>
      <w:widowControl w:val="0"/>
      <w:numPr>
        <w:numId w:val="4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 w:cs="Arial"/>
      <w:sz w:val="22"/>
      <w:szCs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rsid w:val="000B3D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B3D2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9E7"/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B3D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9E7"/>
    <w:rPr>
      <w:rFonts w:ascii="Tahoma" w:hAnsi="Tahoma" w:cs="Tahoma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B3D22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79E7"/>
    <w:rPr>
      <w:sz w:val="2"/>
      <w:szCs w:val="2"/>
    </w:rPr>
  </w:style>
  <w:style w:type="paragraph" w:customStyle="1" w:styleId="CharCharChar">
    <w:name w:val="Char Char Char"/>
    <w:basedOn w:val="Normln"/>
    <w:uiPriority w:val="99"/>
    <w:rsid w:val="00BA1B9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lolnkuSmlouvy">
    <w:name w:val="ČísloČlánkuSmlouvy"/>
    <w:basedOn w:val="Normln"/>
    <w:next w:val="Normln"/>
    <w:uiPriority w:val="99"/>
    <w:rsid w:val="00D9648E"/>
    <w:pPr>
      <w:keepNext/>
      <w:spacing w:before="240"/>
      <w:jc w:val="center"/>
    </w:pPr>
    <w:rPr>
      <w:b/>
      <w:b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851F1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51F11"/>
    <w:rPr>
      <w:rFonts w:ascii="Tahoma" w:hAnsi="Tahoma" w:cs="Tahoma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851F1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51F11"/>
    <w:rPr>
      <w:rFonts w:ascii="Tahoma" w:hAnsi="Tahoma" w:cs="Tahoma"/>
      <w:sz w:val="24"/>
      <w:szCs w:val="24"/>
    </w:rPr>
  </w:style>
  <w:style w:type="paragraph" w:customStyle="1" w:styleId="Import5">
    <w:name w:val="Import 5"/>
    <w:basedOn w:val="Normln"/>
    <w:uiPriority w:val="99"/>
    <w:rsid w:val="00851F1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uiPriority w:val="99"/>
    <w:rsid w:val="00851F1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Import14">
    <w:name w:val="Import 14"/>
    <w:basedOn w:val="Normln"/>
    <w:uiPriority w:val="99"/>
    <w:rsid w:val="00851F11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16">
    <w:name w:val="Import 16"/>
    <w:basedOn w:val="Normln"/>
    <w:uiPriority w:val="99"/>
    <w:rsid w:val="00851F1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0">
    <w:name w:val="Import 0"/>
    <w:uiPriority w:val="99"/>
    <w:rsid w:val="00851F11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styleId="Odstavecseseznamem">
    <w:name w:val="List Paragraph"/>
    <w:basedOn w:val="Normln"/>
    <w:qFormat/>
    <w:rsid w:val="00810B29"/>
    <w:pPr>
      <w:suppressAutoHyphens/>
      <w:ind w:left="708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datalabelstring">
    <w:name w:val="datalabel string"/>
    <w:basedOn w:val="Standardnpsmoodstavce"/>
    <w:rsid w:val="00943988"/>
  </w:style>
  <w:style w:type="character" w:customStyle="1" w:styleId="apple-converted-space">
    <w:name w:val="apple-converted-space"/>
    <w:basedOn w:val="Standardnpsmoodstavce"/>
    <w:rsid w:val="00736DEF"/>
  </w:style>
  <w:style w:type="paragraph" w:styleId="Bezmezer">
    <w:name w:val="No Spacing"/>
    <w:uiPriority w:val="1"/>
    <w:qFormat/>
    <w:rsid w:val="00912189"/>
    <w:rPr>
      <w:rFonts w:ascii="Calibri" w:eastAsia="Calibri" w:hAnsi="Calibri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563CF"/>
    <w:rPr>
      <w:color w:val="605E5C"/>
      <w:shd w:val="clear" w:color="auto" w:fill="E1DFDD"/>
    </w:rPr>
  </w:style>
  <w:style w:type="paragraph" w:customStyle="1" w:styleId="CharCharChar0">
    <w:name w:val="Char Char Char"/>
    <w:basedOn w:val="Normln"/>
    <w:rsid w:val="007E2B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01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tvrtnickova@sosf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2693</Words>
  <Characters>15893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MÚ Bruntál</Company>
  <LinksUpToDate>false</LinksUpToDate>
  <CharactersWithSpaces>18549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radim.pala@outlook.cz</cp:lastModifiedBy>
  <cp:revision>56</cp:revision>
  <cp:lastPrinted>2012-10-12T08:01:00Z</cp:lastPrinted>
  <dcterms:created xsi:type="dcterms:W3CDTF">2014-04-28T15:11:00Z</dcterms:created>
  <dcterms:modified xsi:type="dcterms:W3CDTF">2025-05-05T11:18:00Z</dcterms:modified>
</cp:coreProperties>
</file>