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31487" w14:textId="53852A6D" w:rsidR="00DE7257" w:rsidRPr="00890BD9" w:rsidRDefault="00E150F7" w:rsidP="00890BD9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890BD9">
        <w:rPr>
          <w:b/>
          <w:bCs/>
          <w:u w:val="single"/>
        </w:rPr>
        <w:t>Soupis prací/výkaz výměr</w:t>
      </w:r>
      <w:r w:rsidR="000B4C05" w:rsidRPr="00890BD9">
        <w:rPr>
          <w:b/>
          <w:bCs/>
          <w:u w:val="single"/>
        </w:rPr>
        <w:t xml:space="preserve"> </w:t>
      </w:r>
      <w:proofErr w:type="gramStart"/>
      <w:r w:rsidR="000B4C05" w:rsidRPr="00890BD9">
        <w:rPr>
          <w:b/>
          <w:bCs/>
          <w:u w:val="single"/>
        </w:rPr>
        <w:t xml:space="preserve">- </w:t>
      </w:r>
      <w:r w:rsidR="007130CE" w:rsidRPr="00890BD9">
        <w:rPr>
          <w:b/>
          <w:bCs/>
          <w:u w:val="single"/>
        </w:rPr>
        <w:t xml:space="preserve"> </w:t>
      </w:r>
      <w:r w:rsidR="000B4C05" w:rsidRPr="00890BD9">
        <w:rPr>
          <w:b/>
          <w:bCs/>
          <w:sz w:val="24"/>
          <w:szCs w:val="24"/>
          <w:u w:val="single"/>
        </w:rPr>
        <w:t>Malby</w:t>
      </w:r>
      <w:proofErr w:type="gramEnd"/>
      <w:r w:rsidR="000B4C05" w:rsidRPr="00890BD9">
        <w:rPr>
          <w:b/>
          <w:bCs/>
          <w:sz w:val="24"/>
          <w:szCs w:val="24"/>
          <w:u w:val="single"/>
        </w:rPr>
        <w:t xml:space="preserve"> a nátěry v prostorách školy -</w:t>
      </w:r>
      <w:r w:rsidR="00B4627C" w:rsidRPr="00890BD9">
        <w:rPr>
          <w:b/>
          <w:bCs/>
          <w:sz w:val="24"/>
          <w:szCs w:val="24"/>
          <w:u w:val="single"/>
        </w:rPr>
        <w:t>202</w:t>
      </w:r>
      <w:r w:rsidR="00D37649" w:rsidRPr="00890BD9">
        <w:rPr>
          <w:b/>
          <w:bCs/>
          <w:sz w:val="24"/>
          <w:szCs w:val="24"/>
          <w:u w:val="single"/>
        </w:rPr>
        <w:t>5</w:t>
      </w:r>
    </w:p>
    <w:p w14:paraId="279EF3F9" w14:textId="77777777" w:rsidR="00D37649" w:rsidRDefault="00D37649" w:rsidP="00D37649"/>
    <w:p w14:paraId="24EB5108" w14:textId="53F813C7" w:rsidR="00D37649" w:rsidRPr="00890BD9" w:rsidRDefault="00D37649" w:rsidP="00D37649">
      <w:pPr>
        <w:rPr>
          <w:i/>
          <w:iCs/>
        </w:rPr>
      </w:pPr>
      <w:r w:rsidRPr="00890BD9">
        <w:rPr>
          <w:i/>
          <w:iCs/>
        </w:rPr>
        <w:t>Učebny a kabinety 406</w:t>
      </w:r>
      <w:r w:rsidRPr="00890BD9">
        <w:rPr>
          <w:i/>
          <w:iCs/>
        </w:rPr>
        <w:t>,408,411,308,310,204,206,314,415</w:t>
      </w:r>
    </w:p>
    <w:p w14:paraId="129EBE82" w14:textId="5990D940" w:rsidR="00B4627C" w:rsidRDefault="00B4627C" w:rsidP="00D37649">
      <w:r>
        <w:t>Malba bílá</w:t>
      </w:r>
      <w:r>
        <w:tab/>
      </w:r>
      <w:r>
        <w:tab/>
      </w:r>
      <w:r w:rsidR="00D37649">
        <w:t>1605</w:t>
      </w:r>
      <w:r>
        <w:t xml:space="preserve"> m</w:t>
      </w:r>
      <w:r>
        <w:rPr>
          <w:vertAlign w:val="superscript"/>
        </w:rPr>
        <w:t>2</w:t>
      </w:r>
      <w:r>
        <w:tab/>
      </w:r>
      <w:r>
        <w:tab/>
      </w:r>
      <w:r w:rsidRPr="00B4627C">
        <w:rPr>
          <w:highlight w:val="yellow"/>
        </w:rPr>
        <w:t>á   ……… kč</w:t>
      </w:r>
      <w:r>
        <w:tab/>
      </w:r>
      <w:proofErr w:type="gramStart"/>
      <w:r>
        <w:tab/>
        <w:t xml:space="preserve">  </w:t>
      </w:r>
      <w:r w:rsidRPr="00B4627C">
        <w:rPr>
          <w:highlight w:val="yellow"/>
        </w:rPr>
        <w:t>celkem</w:t>
      </w:r>
      <w:proofErr w:type="gramEnd"/>
      <w:r w:rsidRPr="00B4627C">
        <w:rPr>
          <w:highlight w:val="yellow"/>
        </w:rPr>
        <w:t xml:space="preserve"> ………. kč</w:t>
      </w:r>
    </w:p>
    <w:p w14:paraId="4F36D354" w14:textId="206B9907" w:rsidR="00B4627C" w:rsidRDefault="006539A7" w:rsidP="00B4627C">
      <w:pPr>
        <w:spacing w:before="240" w:after="0"/>
      </w:pPr>
      <w:r>
        <w:t xml:space="preserve">Příplatek za malbu barevnou </w:t>
      </w:r>
      <w:r w:rsidR="00B4627C">
        <w:tab/>
      </w:r>
      <w:r w:rsidR="00B4627C">
        <w:tab/>
      </w:r>
      <w:r w:rsidR="00D37649">
        <w:t xml:space="preserve"> 335</w:t>
      </w:r>
      <w:r w:rsidR="00F44270">
        <w:t xml:space="preserve"> </w:t>
      </w:r>
      <w:r w:rsidR="00B4627C">
        <w:t>m</w:t>
      </w:r>
      <w:r w:rsidR="00B4627C">
        <w:rPr>
          <w:vertAlign w:val="superscript"/>
        </w:rPr>
        <w:t>2</w:t>
      </w:r>
      <w:r w:rsidR="00B4627C">
        <w:tab/>
      </w:r>
      <w:r w:rsidR="00D37649">
        <w:t xml:space="preserve">           </w:t>
      </w:r>
      <w:r w:rsidR="00B4627C" w:rsidRPr="00B4627C">
        <w:rPr>
          <w:highlight w:val="yellow"/>
        </w:rPr>
        <w:t xml:space="preserve">á </w:t>
      </w:r>
      <w:proofErr w:type="gramStart"/>
      <w:r w:rsidR="00B4627C" w:rsidRPr="00B4627C">
        <w:rPr>
          <w:highlight w:val="yellow"/>
        </w:rPr>
        <w:t>…….</w:t>
      </w:r>
      <w:proofErr w:type="gramEnd"/>
      <w:r w:rsidR="00B4627C" w:rsidRPr="00B4627C">
        <w:rPr>
          <w:highlight w:val="yellow"/>
        </w:rPr>
        <w:t>. kč</w:t>
      </w:r>
      <w:r w:rsidR="00B4627C">
        <w:tab/>
      </w:r>
      <w:proofErr w:type="gramStart"/>
      <w:r w:rsidR="00B4627C">
        <w:tab/>
        <w:t xml:space="preserve">  </w:t>
      </w:r>
      <w:r w:rsidR="00B4627C" w:rsidRPr="00B4627C">
        <w:rPr>
          <w:highlight w:val="yellow"/>
        </w:rPr>
        <w:t>celkem</w:t>
      </w:r>
      <w:proofErr w:type="gramEnd"/>
      <w:r w:rsidR="00B4627C" w:rsidRPr="00B4627C">
        <w:rPr>
          <w:highlight w:val="yellow"/>
        </w:rPr>
        <w:t xml:space="preserve"> ……… kč</w:t>
      </w:r>
    </w:p>
    <w:p w14:paraId="0E3C0CE2" w14:textId="5ADA5F5C" w:rsidR="002C4B64" w:rsidRDefault="002C4B64" w:rsidP="00B4627C">
      <w:pPr>
        <w:spacing w:before="240" w:after="0"/>
      </w:pPr>
      <w:r>
        <w:t>Pozn. Barevná barva bude použita ta</w:t>
      </w:r>
      <w:r w:rsidR="006539A7">
        <w:t>,</w:t>
      </w:r>
      <w:r>
        <w:t xml:space="preserve"> která se dá standartně dokoupit v prodejnách ve Frenštátě p. Radhoštěm (např. primalex plus). Bude to barva ze vzorníku, investor před realizací určí barvy. Všechny budou světlé. Toto opatření je z důvodů dodatečných oprav v jednotlivých třídách</w:t>
      </w:r>
      <w:r w:rsidR="00BB4035">
        <w:t>.</w:t>
      </w:r>
    </w:p>
    <w:p w14:paraId="5323EF2A" w14:textId="77777777" w:rsidR="006539A7" w:rsidRDefault="006539A7" w:rsidP="006539A7"/>
    <w:p w14:paraId="6B199762" w14:textId="30B80B61" w:rsidR="006539A7" w:rsidRPr="00890BD9" w:rsidRDefault="006539A7" w:rsidP="006539A7">
      <w:pPr>
        <w:rPr>
          <w:i/>
          <w:iCs/>
        </w:rPr>
      </w:pPr>
      <w:r w:rsidRPr="00890BD9">
        <w:rPr>
          <w:i/>
          <w:iCs/>
        </w:rPr>
        <w:t xml:space="preserve">Malba dvou schodiště – hl. budova: pouze stěny a strop, bez schodišťových ramen a podest </w:t>
      </w:r>
    </w:p>
    <w:p w14:paraId="4FD18C27" w14:textId="77AA5DBB" w:rsidR="006539A7" w:rsidRDefault="006539A7" w:rsidP="006539A7">
      <w:r>
        <w:t>Malba bílá</w:t>
      </w:r>
      <w:r>
        <w:tab/>
      </w:r>
      <w:r>
        <w:tab/>
      </w:r>
      <w:r>
        <w:t>551</w:t>
      </w:r>
      <w:r>
        <w:t xml:space="preserve"> m</w:t>
      </w:r>
      <w:r>
        <w:rPr>
          <w:vertAlign w:val="superscript"/>
        </w:rPr>
        <w:t>2</w:t>
      </w:r>
      <w:r>
        <w:tab/>
      </w:r>
      <w:r>
        <w:tab/>
      </w:r>
      <w:r w:rsidRPr="00B4627C">
        <w:rPr>
          <w:highlight w:val="yellow"/>
        </w:rPr>
        <w:t>á   ……… kč</w:t>
      </w:r>
      <w:r>
        <w:tab/>
      </w:r>
      <w:proofErr w:type="gramStart"/>
      <w:r>
        <w:tab/>
        <w:t xml:space="preserve">  </w:t>
      </w:r>
      <w:r w:rsidRPr="00B4627C">
        <w:rPr>
          <w:highlight w:val="yellow"/>
        </w:rPr>
        <w:t>celkem</w:t>
      </w:r>
      <w:proofErr w:type="gramEnd"/>
      <w:r w:rsidRPr="00B4627C">
        <w:rPr>
          <w:highlight w:val="yellow"/>
        </w:rPr>
        <w:t xml:space="preserve"> ………. kč</w:t>
      </w:r>
    </w:p>
    <w:p w14:paraId="2C7A785C" w14:textId="36146EF4" w:rsidR="006539A7" w:rsidRPr="00890BD9" w:rsidRDefault="006539A7" w:rsidP="006539A7">
      <w:pPr>
        <w:spacing w:before="240" w:after="0"/>
        <w:rPr>
          <w:i/>
          <w:iCs/>
        </w:rPr>
      </w:pPr>
      <w:r w:rsidRPr="00890BD9">
        <w:rPr>
          <w:i/>
          <w:iCs/>
        </w:rPr>
        <w:t>Nátěr dveří a zárubní: místnost 408 a 313</w:t>
      </w:r>
    </w:p>
    <w:p w14:paraId="6558ABB7" w14:textId="12E75659" w:rsidR="006539A7" w:rsidRDefault="006539A7" w:rsidP="006539A7">
      <w:r>
        <w:t xml:space="preserve">2 ks ocelových zárubní a dveří z obou stran šířky 90 cm          </w:t>
      </w:r>
      <w:r w:rsidRPr="00B4627C">
        <w:rPr>
          <w:highlight w:val="yellow"/>
        </w:rPr>
        <w:t xml:space="preserve">celkem ………. </w:t>
      </w:r>
      <w:r w:rsidRPr="00B4627C">
        <w:rPr>
          <w:highlight w:val="yellow"/>
        </w:rPr>
        <w:t>K</w:t>
      </w:r>
      <w:r w:rsidRPr="00B4627C">
        <w:rPr>
          <w:highlight w:val="yellow"/>
        </w:rPr>
        <w:t>č</w:t>
      </w:r>
    </w:p>
    <w:p w14:paraId="6DBBEF9D" w14:textId="4FE85F8F" w:rsidR="006539A7" w:rsidRPr="00890BD9" w:rsidRDefault="006539A7" w:rsidP="006539A7">
      <w:pPr>
        <w:rPr>
          <w:i/>
          <w:iCs/>
        </w:rPr>
      </w:pPr>
      <w:r w:rsidRPr="00890BD9">
        <w:rPr>
          <w:i/>
          <w:iCs/>
        </w:rPr>
        <w:t>Výmalba kuchyně + příslušenství včetně schodišťové chodby (mimo výdejnu)</w:t>
      </w:r>
    </w:p>
    <w:p w14:paraId="4372E148" w14:textId="77777777" w:rsidR="00C7505E" w:rsidRDefault="006539A7" w:rsidP="00C7505E">
      <w:r>
        <w:t>Malba bílá</w:t>
      </w:r>
      <w:r>
        <w:tab/>
      </w:r>
      <w:r>
        <w:tab/>
      </w:r>
      <w:r>
        <w:t>409</w:t>
      </w:r>
      <w:r>
        <w:t xml:space="preserve"> m</w:t>
      </w:r>
      <w:r>
        <w:rPr>
          <w:vertAlign w:val="superscript"/>
        </w:rPr>
        <w:t>2</w:t>
      </w:r>
      <w:r>
        <w:tab/>
      </w:r>
      <w:r>
        <w:tab/>
      </w:r>
      <w:r w:rsidR="00C7505E" w:rsidRPr="00B4627C">
        <w:rPr>
          <w:highlight w:val="yellow"/>
        </w:rPr>
        <w:t>á   ……… kč</w:t>
      </w:r>
      <w:r w:rsidR="00C7505E">
        <w:tab/>
      </w:r>
      <w:proofErr w:type="gramStart"/>
      <w:r w:rsidR="00C7505E">
        <w:tab/>
        <w:t xml:space="preserve">  </w:t>
      </w:r>
      <w:r w:rsidR="00C7505E" w:rsidRPr="00B4627C">
        <w:rPr>
          <w:highlight w:val="yellow"/>
        </w:rPr>
        <w:t>celkem</w:t>
      </w:r>
      <w:proofErr w:type="gramEnd"/>
      <w:r w:rsidR="00C7505E" w:rsidRPr="00B4627C">
        <w:rPr>
          <w:highlight w:val="yellow"/>
        </w:rPr>
        <w:t xml:space="preserve"> ………. kč</w:t>
      </w:r>
    </w:p>
    <w:p w14:paraId="6D2E8636" w14:textId="77777777" w:rsidR="00890BD9" w:rsidRDefault="00890BD9" w:rsidP="00C7505E"/>
    <w:p w14:paraId="6AAD5D93" w14:textId="21A87D8C" w:rsidR="00C7505E" w:rsidRDefault="00C7505E" w:rsidP="00C7505E">
      <w:r>
        <w:t xml:space="preserve">Drobné opravy/škrábání     </w:t>
      </w:r>
      <w:r w:rsidR="00890BD9">
        <w:t xml:space="preserve">                    </w:t>
      </w:r>
      <w:proofErr w:type="gramStart"/>
      <w:r>
        <w:t>850m</w:t>
      </w:r>
      <w:r w:rsidRPr="00C7505E">
        <w:rPr>
          <w:vertAlign w:val="superscript"/>
        </w:rPr>
        <w:t>2</w:t>
      </w:r>
      <w:proofErr w:type="gramEnd"/>
      <w:r>
        <w:t xml:space="preserve">                   </w:t>
      </w:r>
      <w:r w:rsidRPr="00B4627C">
        <w:rPr>
          <w:highlight w:val="yellow"/>
        </w:rPr>
        <w:t>á   ……… kč</w:t>
      </w:r>
      <w:r>
        <w:tab/>
      </w:r>
      <w:proofErr w:type="gramStart"/>
      <w:r>
        <w:tab/>
        <w:t xml:space="preserve">  </w:t>
      </w:r>
      <w:r w:rsidRPr="00B4627C">
        <w:rPr>
          <w:highlight w:val="yellow"/>
        </w:rPr>
        <w:t>celkem</w:t>
      </w:r>
      <w:proofErr w:type="gramEnd"/>
      <w:r w:rsidRPr="00B4627C">
        <w:rPr>
          <w:highlight w:val="yellow"/>
        </w:rPr>
        <w:t xml:space="preserve"> ………. </w:t>
      </w:r>
      <w:r w:rsidRPr="00B4627C">
        <w:rPr>
          <w:highlight w:val="yellow"/>
        </w:rPr>
        <w:t>K</w:t>
      </w:r>
      <w:r w:rsidRPr="00B4627C">
        <w:rPr>
          <w:highlight w:val="yellow"/>
        </w:rPr>
        <w:t>č</w:t>
      </w:r>
    </w:p>
    <w:p w14:paraId="1B5EB063" w14:textId="5769248A" w:rsidR="00C7505E" w:rsidRDefault="006539A7" w:rsidP="00C7505E">
      <w:r>
        <w:t>Penetrace veškerých ploch pod výmalbou</w:t>
      </w:r>
      <w:r w:rsidR="00C7505E">
        <w:t xml:space="preserve">    2.</w:t>
      </w:r>
      <w:proofErr w:type="gramStart"/>
      <w:r w:rsidR="00C7505E">
        <w:t>565m</w:t>
      </w:r>
      <w:r w:rsidR="00C7505E" w:rsidRPr="00C7505E">
        <w:rPr>
          <w:vertAlign w:val="superscript"/>
        </w:rPr>
        <w:t>2</w:t>
      </w:r>
      <w:proofErr w:type="gramEnd"/>
      <w:r w:rsidR="00C7505E">
        <w:t xml:space="preserve">     </w:t>
      </w:r>
      <w:r>
        <w:t xml:space="preserve"> </w:t>
      </w:r>
      <w:r w:rsidR="00C7505E" w:rsidRPr="00B4627C">
        <w:rPr>
          <w:highlight w:val="yellow"/>
        </w:rPr>
        <w:t>á   ……… kč</w:t>
      </w:r>
      <w:r w:rsidR="00C7505E">
        <w:tab/>
      </w:r>
      <w:proofErr w:type="gramStart"/>
      <w:r w:rsidR="00C7505E">
        <w:tab/>
        <w:t xml:space="preserve">  </w:t>
      </w:r>
      <w:r w:rsidR="00C7505E" w:rsidRPr="00B4627C">
        <w:rPr>
          <w:highlight w:val="yellow"/>
        </w:rPr>
        <w:t>celkem</w:t>
      </w:r>
      <w:proofErr w:type="gramEnd"/>
      <w:r w:rsidR="00C7505E" w:rsidRPr="00B4627C">
        <w:rPr>
          <w:highlight w:val="yellow"/>
        </w:rPr>
        <w:t xml:space="preserve"> ………. </w:t>
      </w:r>
      <w:r w:rsidR="00C7505E" w:rsidRPr="00B4627C">
        <w:rPr>
          <w:highlight w:val="yellow"/>
        </w:rPr>
        <w:t>K</w:t>
      </w:r>
      <w:r w:rsidR="00C7505E" w:rsidRPr="00B4627C">
        <w:rPr>
          <w:highlight w:val="yellow"/>
        </w:rPr>
        <w:t>č</w:t>
      </w:r>
    </w:p>
    <w:p w14:paraId="2D0351E4" w14:textId="77777777" w:rsidR="00982EFB" w:rsidRDefault="00982EFB" w:rsidP="00982EFB">
      <w:r>
        <w:t>Zakrytí včetně fólie a uchycení                         2.000 m</w:t>
      </w:r>
      <w:r w:rsidRPr="00982EFB">
        <w:rPr>
          <w:vertAlign w:val="superscript"/>
        </w:rPr>
        <w:t>2</w:t>
      </w:r>
      <w:r>
        <w:t xml:space="preserve">   </w:t>
      </w:r>
      <w:r w:rsidRPr="00B4627C">
        <w:rPr>
          <w:highlight w:val="yellow"/>
        </w:rPr>
        <w:t>á   ……… kč</w:t>
      </w:r>
      <w:r>
        <w:tab/>
      </w:r>
      <w:proofErr w:type="gramStart"/>
      <w:r>
        <w:tab/>
        <w:t xml:space="preserve">  </w:t>
      </w:r>
      <w:r w:rsidRPr="00B4627C">
        <w:rPr>
          <w:highlight w:val="yellow"/>
        </w:rPr>
        <w:t>celkem</w:t>
      </w:r>
      <w:proofErr w:type="gramEnd"/>
      <w:r w:rsidRPr="00B4627C">
        <w:rPr>
          <w:highlight w:val="yellow"/>
        </w:rPr>
        <w:t xml:space="preserve"> ………. Kč</w:t>
      </w:r>
    </w:p>
    <w:p w14:paraId="36DC27A3" w14:textId="4552B9E0" w:rsidR="00982EFB" w:rsidRDefault="00982EFB" w:rsidP="00982EFB">
      <w:r>
        <w:t xml:space="preserve">Oblepení malířskou páskou </w:t>
      </w:r>
      <w:proofErr w:type="spellStart"/>
      <w:r>
        <w:t>tl</w:t>
      </w:r>
      <w:proofErr w:type="spellEnd"/>
      <w:r>
        <w:t xml:space="preserve">. 5 cm                    500 </w:t>
      </w:r>
      <w:proofErr w:type="spellStart"/>
      <w:r>
        <w:t>bm</w:t>
      </w:r>
      <w:proofErr w:type="spellEnd"/>
      <w:r>
        <w:t xml:space="preserve">   </w:t>
      </w:r>
      <w:r w:rsidRPr="00B4627C">
        <w:rPr>
          <w:highlight w:val="yellow"/>
        </w:rPr>
        <w:t>á   ……… kč</w:t>
      </w:r>
      <w:r>
        <w:tab/>
      </w:r>
      <w:proofErr w:type="gramStart"/>
      <w:r>
        <w:tab/>
        <w:t xml:space="preserve">  </w:t>
      </w:r>
      <w:r w:rsidRPr="00B4627C">
        <w:rPr>
          <w:highlight w:val="yellow"/>
        </w:rPr>
        <w:t>celkem</w:t>
      </w:r>
      <w:proofErr w:type="gramEnd"/>
      <w:r w:rsidRPr="00B4627C">
        <w:rPr>
          <w:highlight w:val="yellow"/>
        </w:rPr>
        <w:t xml:space="preserve"> ………. Kč</w:t>
      </w:r>
    </w:p>
    <w:p w14:paraId="5B4A428A" w14:textId="77777777" w:rsidR="00CA059E" w:rsidRDefault="00CA059E" w:rsidP="00CA059E">
      <w:r>
        <w:t xml:space="preserve">Závěrečný i průběžný úklid všech dotčených prostor      1 celek                                </w:t>
      </w:r>
      <w:r w:rsidRPr="00B4627C">
        <w:rPr>
          <w:highlight w:val="yellow"/>
        </w:rPr>
        <w:t>celkem ………. Kč</w:t>
      </w:r>
    </w:p>
    <w:p w14:paraId="62DDCFE6" w14:textId="221F95E4" w:rsidR="00C7505E" w:rsidRDefault="00982EFB" w:rsidP="00C7505E">
      <w:r>
        <w:t xml:space="preserve">Doprava a přesun hmot </w:t>
      </w:r>
      <w:r w:rsidR="00CA059E">
        <w:t xml:space="preserve">                                                        </w:t>
      </w:r>
      <w:r>
        <w:t xml:space="preserve">1 celek </w:t>
      </w:r>
      <w:r w:rsidR="00CA059E">
        <w:t xml:space="preserve">                              </w:t>
      </w:r>
      <w:r w:rsidRPr="00982EFB">
        <w:rPr>
          <w:highlight w:val="yellow"/>
        </w:rPr>
        <w:t xml:space="preserve"> </w:t>
      </w:r>
      <w:r w:rsidRPr="00B4627C">
        <w:rPr>
          <w:highlight w:val="yellow"/>
        </w:rPr>
        <w:t>celkem ………. Kč</w:t>
      </w:r>
    </w:p>
    <w:p w14:paraId="601FA520" w14:textId="77777777" w:rsidR="00CA059E" w:rsidRDefault="00982EFB" w:rsidP="00982EFB">
      <w:pPr>
        <w:spacing w:after="0"/>
        <w:jc w:val="center"/>
      </w:pPr>
      <w:r>
        <w:t>Pozn: V ceně je zahrnuta vlastní práce, materiál, drobné opravy/škrábání, doprava, přesun hmot, zakrytí (okna, nábytek, radiátory, světla a pod) + potřebné oblepení a závěrečný úklid</w:t>
      </w:r>
    </w:p>
    <w:p w14:paraId="40B83AFE" w14:textId="77777777" w:rsidR="0025479C" w:rsidRDefault="0025479C" w:rsidP="0025479C">
      <w:pPr>
        <w:spacing w:after="0"/>
        <w:rPr>
          <w:b/>
          <w:bCs/>
          <w:color w:val="FF0000"/>
        </w:rPr>
      </w:pPr>
    </w:p>
    <w:p w14:paraId="77B7A5D0" w14:textId="77777777" w:rsidR="00B4627C" w:rsidRDefault="00B4627C" w:rsidP="0025479C">
      <w:pPr>
        <w:spacing w:after="0"/>
        <w:rPr>
          <w:b/>
          <w:bCs/>
        </w:rPr>
      </w:pPr>
      <w:r>
        <w:rPr>
          <w:b/>
          <w:bCs/>
        </w:rPr>
        <w:t>Obsah položek:</w:t>
      </w:r>
    </w:p>
    <w:p w14:paraId="5B61040A" w14:textId="605EB670" w:rsidR="00B4627C" w:rsidRDefault="00B4627C" w:rsidP="00890BD9">
      <w:pPr>
        <w:spacing w:after="0"/>
        <w:ind w:left="2121" w:hanging="2121"/>
      </w:pPr>
      <w:r>
        <w:t xml:space="preserve">Malba: </w:t>
      </w:r>
      <w:r>
        <w:tab/>
      </w:r>
      <w:r>
        <w:tab/>
        <w:t>malba otěruvzdornou barvou</w:t>
      </w:r>
      <w:r w:rsidR="003258AB">
        <w:t xml:space="preserve"> s bělostí 93 % </w:t>
      </w:r>
      <w:proofErr w:type="spellStart"/>
      <w:r w:rsidR="003258AB">
        <w:t>MgO</w:t>
      </w:r>
      <w:proofErr w:type="spellEnd"/>
      <w:r w:rsidR="003258AB">
        <w:t xml:space="preserve"> </w:t>
      </w:r>
    </w:p>
    <w:p w14:paraId="33E4C7A1" w14:textId="621C8AB7" w:rsidR="00B4627C" w:rsidRDefault="00890BD9" w:rsidP="00890BD9">
      <w:pPr>
        <w:spacing w:after="0"/>
        <w:ind w:left="2121" w:hanging="2121"/>
      </w:pPr>
      <w:r>
        <w:t>Oprava/</w:t>
      </w:r>
      <w:r w:rsidR="00B4627C">
        <w:t>Škrábání:</w:t>
      </w:r>
      <w:r w:rsidR="00B4627C">
        <w:tab/>
      </w:r>
      <w:r w:rsidR="00B4627C">
        <w:tab/>
        <w:t>odstranění nesoudržné malby, vyspravení tmelením plošně</w:t>
      </w:r>
    </w:p>
    <w:p w14:paraId="10FEF269" w14:textId="7C026F22" w:rsidR="00B4627C" w:rsidRDefault="00B4627C" w:rsidP="00890BD9">
      <w:pPr>
        <w:spacing w:after="0"/>
        <w:ind w:left="2121" w:hanging="2121"/>
      </w:pPr>
      <w:r>
        <w:t>Nátěry:</w:t>
      </w:r>
      <w:r>
        <w:tab/>
        <w:t xml:space="preserve">obroušení, oprášení, odmaštění, 1 x základ a 1 x email nebo 2 x </w:t>
      </w:r>
      <w:proofErr w:type="spellStart"/>
      <w:r>
        <w:t>samozákladový</w:t>
      </w:r>
      <w:proofErr w:type="spellEnd"/>
      <w:r>
        <w:t xml:space="preserve"> email</w:t>
      </w:r>
    </w:p>
    <w:p w14:paraId="24B1C953" w14:textId="77777777" w:rsidR="00890BD9" w:rsidRDefault="00890BD9" w:rsidP="00890BD9">
      <w:pPr>
        <w:spacing w:after="0"/>
        <w:jc w:val="center"/>
        <w:rPr>
          <w:b/>
          <w:bCs/>
          <w:i/>
          <w:iCs/>
          <w:sz w:val="28"/>
          <w:szCs w:val="28"/>
          <w:u w:val="single"/>
        </w:rPr>
      </w:pPr>
    </w:p>
    <w:p w14:paraId="6CE44D55" w14:textId="3E7B8BDF" w:rsidR="00890BD9" w:rsidRDefault="00890BD9" w:rsidP="00890BD9">
      <w:pPr>
        <w:spacing w:after="0"/>
        <w:jc w:val="center"/>
        <w:rPr>
          <w:b/>
          <w:bCs/>
          <w:i/>
          <w:iCs/>
          <w:sz w:val="28"/>
          <w:szCs w:val="28"/>
          <w:u w:val="single"/>
        </w:rPr>
      </w:pPr>
      <w:r w:rsidRPr="008D3A13">
        <w:rPr>
          <w:b/>
          <w:bCs/>
          <w:i/>
          <w:iCs/>
          <w:sz w:val="28"/>
          <w:szCs w:val="28"/>
          <w:u w:val="single"/>
        </w:rPr>
        <w:t xml:space="preserve">Všechny </w:t>
      </w:r>
    </w:p>
    <w:p w14:paraId="0D77A214" w14:textId="77777777" w:rsidR="00890BD9" w:rsidRPr="00982EFB" w:rsidRDefault="00890BD9" w:rsidP="00890BD9">
      <w:pPr>
        <w:spacing w:after="0"/>
        <w:jc w:val="center"/>
      </w:pPr>
      <w:r w:rsidRPr="008D3A13">
        <w:rPr>
          <w:b/>
          <w:bCs/>
          <w:i/>
          <w:iCs/>
          <w:sz w:val="28"/>
          <w:szCs w:val="28"/>
          <w:u w:val="single"/>
        </w:rPr>
        <w:t>malby</w:t>
      </w:r>
      <w:r>
        <w:rPr>
          <w:b/>
          <w:bCs/>
          <w:i/>
          <w:iCs/>
          <w:sz w:val="28"/>
          <w:szCs w:val="28"/>
          <w:u w:val="single"/>
        </w:rPr>
        <w:t xml:space="preserve"> a nátěry</w:t>
      </w:r>
      <w:r w:rsidRPr="008D3A13">
        <w:rPr>
          <w:b/>
          <w:bCs/>
          <w:i/>
          <w:iCs/>
          <w:sz w:val="28"/>
          <w:szCs w:val="28"/>
          <w:u w:val="single"/>
        </w:rPr>
        <w:t xml:space="preserve"> celkem</w:t>
      </w:r>
      <w:r>
        <w:rPr>
          <w:b/>
          <w:bCs/>
          <w:i/>
          <w:iCs/>
          <w:sz w:val="28"/>
          <w:szCs w:val="28"/>
          <w:u w:val="single"/>
        </w:rPr>
        <w:t>,</w:t>
      </w:r>
      <w:r w:rsidRPr="008D3A13">
        <w:rPr>
          <w:b/>
          <w:bCs/>
          <w:i/>
          <w:iCs/>
          <w:sz w:val="28"/>
          <w:szCs w:val="28"/>
          <w:u w:val="single"/>
        </w:rPr>
        <w:t xml:space="preserve"> včetně </w:t>
      </w:r>
      <w:r>
        <w:rPr>
          <w:b/>
          <w:bCs/>
          <w:i/>
          <w:iCs/>
          <w:sz w:val="28"/>
          <w:szCs w:val="28"/>
          <w:u w:val="single"/>
        </w:rPr>
        <w:t xml:space="preserve">potřebných prací, penetrace, dopravy, přesunu hmot, oblepení zakrytí a drobných 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oprav  a</w:t>
      </w:r>
      <w:proofErr w:type="gramEnd"/>
      <w:r>
        <w:rPr>
          <w:b/>
          <w:bCs/>
          <w:i/>
          <w:iCs/>
          <w:sz w:val="28"/>
          <w:szCs w:val="28"/>
          <w:u w:val="single"/>
        </w:rPr>
        <w:t xml:space="preserve"> úklidu</w:t>
      </w:r>
    </w:p>
    <w:p w14:paraId="419197D5" w14:textId="77777777" w:rsidR="00890BD9" w:rsidRPr="008D3A13" w:rsidRDefault="00890BD9" w:rsidP="00890BD9">
      <w:pPr>
        <w:spacing w:after="0"/>
        <w:jc w:val="center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 xml:space="preserve">- CENA CELKEM     </w:t>
      </w:r>
      <w:r w:rsidRPr="008D3A13">
        <w:rPr>
          <w:b/>
          <w:bCs/>
          <w:i/>
          <w:iCs/>
          <w:sz w:val="28"/>
          <w:szCs w:val="28"/>
          <w:highlight w:val="yellow"/>
          <w:u w:val="single"/>
        </w:rPr>
        <w:t>…</w:t>
      </w:r>
      <w:proofErr w:type="gramStart"/>
      <w:r w:rsidRPr="008D3A13">
        <w:rPr>
          <w:b/>
          <w:bCs/>
          <w:i/>
          <w:iCs/>
          <w:sz w:val="28"/>
          <w:szCs w:val="28"/>
          <w:highlight w:val="yellow"/>
          <w:u w:val="single"/>
        </w:rPr>
        <w:t>…….</w:t>
      </w:r>
      <w:proofErr w:type="gramEnd"/>
      <w:r w:rsidRPr="008D3A13">
        <w:rPr>
          <w:b/>
          <w:bCs/>
          <w:i/>
          <w:iCs/>
          <w:sz w:val="28"/>
          <w:szCs w:val="28"/>
          <w:highlight w:val="yellow"/>
          <w:u w:val="single"/>
        </w:rPr>
        <w:t>.kč</w:t>
      </w:r>
    </w:p>
    <w:p w14:paraId="7CDFA5AB" w14:textId="77777777" w:rsidR="00890BD9" w:rsidRDefault="00890BD9" w:rsidP="00890BD9">
      <w:pPr>
        <w:rPr>
          <w:rFonts w:ascii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7F61593" w14:textId="3B6D661D" w:rsidR="00B4627C" w:rsidRDefault="00890BD9" w:rsidP="00890BD9">
      <w:pPr>
        <w:rPr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cs-CZ"/>
          <w14:ligatures w14:val="none"/>
        </w:rPr>
        <w:t>Ve F</w:t>
      </w:r>
      <w:r w:rsidR="008D3A13">
        <w:t>renštátě pod Radhoštěm 06/202</w:t>
      </w:r>
      <w:r>
        <w:t>5</w:t>
      </w:r>
      <w:r w:rsidR="008D3A13">
        <w:tab/>
      </w:r>
    </w:p>
    <w:sectPr w:rsidR="00B4627C" w:rsidSect="00890BD9">
      <w:headerReference w:type="default" r:id="rId7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ACCE8" w14:textId="77777777" w:rsidR="004B1E60" w:rsidRDefault="004B1E60" w:rsidP="004743FE">
      <w:pPr>
        <w:spacing w:after="0" w:line="240" w:lineRule="auto"/>
      </w:pPr>
      <w:r>
        <w:separator/>
      </w:r>
    </w:p>
  </w:endnote>
  <w:endnote w:type="continuationSeparator" w:id="0">
    <w:p w14:paraId="67CE46F4" w14:textId="77777777" w:rsidR="004B1E60" w:rsidRDefault="004B1E60" w:rsidP="0047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7BBDA" w14:textId="77777777" w:rsidR="004B1E60" w:rsidRDefault="004B1E60" w:rsidP="004743FE">
      <w:pPr>
        <w:spacing w:after="0" w:line="240" w:lineRule="auto"/>
      </w:pPr>
      <w:r>
        <w:separator/>
      </w:r>
    </w:p>
  </w:footnote>
  <w:footnote w:type="continuationSeparator" w:id="0">
    <w:p w14:paraId="6EF19EA9" w14:textId="77777777" w:rsidR="004B1E60" w:rsidRDefault="004B1E60" w:rsidP="00474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EE7E" w14:textId="1A9D79E9" w:rsidR="004743FE" w:rsidRDefault="007130CE" w:rsidP="007130CE">
    <w:pPr>
      <w:pStyle w:val="Zhlav"/>
      <w:jc w:val="right"/>
    </w:pPr>
    <w:r>
      <w:t>Příloha č.2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D37"/>
    <w:rsid w:val="0004451A"/>
    <w:rsid w:val="00060CAD"/>
    <w:rsid w:val="000626EF"/>
    <w:rsid w:val="0008314E"/>
    <w:rsid w:val="000B4C05"/>
    <w:rsid w:val="001824DE"/>
    <w:rsid w:val="00237C31"/>
    <w:rsid w:val="0025479C"/>
    <w:rsid w:val="002B258B"/>
    <w:rsid w:val="002C4B64"/>
    <w:rsid w:val="002E183E"/>
    <w:rsid w:val="003258AB"/>
    <w:rsid w:val="00376BA3"/>
    <w:rsid w:val="0038016D"/>
    <w:rsid w:val="003E31D4"/>
    <w:rsid w:val="003F2672"/>
    <w:rsid w:val="00407356"/>
    <w:rsid w:val="004526F8"/>
    <w:rsid w:val="004743FE"/>
    <w:rsid w:val="004B0223"/>
    <w:rsid w:val="004B1E60"/>
    <w:rsid w:val="00516310"/>
    <w:rsid w:val="00573321"/>
    <w:rsid w:val="005D26B2"/>
    <w:rsid w:val="0061509F"/>
    <w:rsid w:val="006539A7"/>
    <w:rsid w:val="00667C0F"/>
    <w:rsid w:val="006807C7"/>
    <w:rsid w:val="00687139"/>
    <w:rsid w:val="006C34F3"/>
    <w:rsid w:val="00713081"/>
    <w:rsid w:val="007130CE"/>
    <w:rsid w:val="0071529F"/>
    <w:rsid w:val="00725378"/>
    <w:rsid w:val="0075279F"/>
    <w:rsid w:val="00753855"/>
    <w:rsid w:val="007A711E"/>
    <w:rsid w:val="007B23AA"/>
    <w:rsid w:val="007B6920"/>
    <w:rsid w:val="007D5C0E"/>
    <w:rsid w:val="008021FB"/>
    <w:rsid w:val="0084327E"/>
    <w:rsid w:val="008559A1"/>
    <w:rsid w:val="00890BD9"/>
    <w:rsid w:val="00897BE6"/>
    <w:rsid w:val="008B50EF"/>
    <w:rsid w:val="008D3A13"/>
    <w:rsid w:val="008D52CE"/>
    <w:rsid w:val="00935D1B"/>
    <w:rsid w:val="00936CAE"/>
    <w:rsid w:val="00982EFB"/>
    <w:rsid w:val="0099610C"/>
    <w:rsid w:val="00A3513A"/>
    <w:rsid w:val="00AA2656"/>
    <w:rsid w:val="00B4627C"/>
    <w:rsid w:val="00BB4035"/>
    <w:rsid w:val="00BC0313"/>
    <w:rsid w:val="00C509EF"/>
    <w:rsid w:val="00C7505E"/>
    <w:rsid w:val="00CA059E"/>
    <w:rsid w:val="00CE423D"/>
    <w:rsid w:val="00D1446A"/>
    <w:rsid w:val="00D258A4"/>
    <w:rsid w:val="00D3304A"/>
    <w:rsid w:val="00D37649"/>
    <w:rsid w:val="00D67D2E"/>
    <w:rsid w:val="00D806B8"/>
    <w:rsid w:val="00DE7257"/>
    <w:rsid w:val="00E150F7"/>
    <w:rsid w:val="00E423ED"/>
    <w:rsid w:val="00E86F99"/>
    <w:rsid w:val="00EB03BD"/>
    <w:rsid w:val="00F03EE8"/>
    <w:rsid w:val="00F32F49"/>
    <w:rsid w:val="00F44270"/>
    <w:rsid w:val="00F505E6"/>
    <w:rsid w:val="00F711CC"/>
    <w:rsid w:val="00F85C8C"/>
    <w:rsid w:val="00FC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468BD"/>
  <w15:chartTrackingRefBased/>
  <w15:docId w15:val="{5DC5A245-7585-4FB8-9180-3828D7D9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74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43FE"/>
  </w:style>
  <w:style w:type="paragraph" w:styleId="Zpat">
    <w:name w:val="footer"/>
    <w:basedOn w:val="Normln"/>
    <w:link w:val="ZpatChar"/>
    <w:uiPriority w:val="99"/>
    <w:unhideWhenUsed/>
    <w:rsid w:val="00474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43FE"/>
  </w:style>
  <w:style w:type="table" w:styleId="Mkatabulky">
    <w:name w:val="Table Grid"/>
    <w:basedOn w:val="Normlntabulka"/>
    <w:uiPriority w:val="39"/>
    <w:rsid w:val="0047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1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4BA7C-6FDF-4542-B5B1-913F09EA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Knězek</dc:creator>
  <cp:keywords/>
  <dc:description/>
  <cp:lastModifiedBy>Iva Šumšalová</cp:lastModifiedBy>
  <cp:revision>15</cp:revision>
  <cp:lastPrinted>2023-05-23T08:13:00Z</cp:lastPrinted>
  <dcterms:created xsi:type="dcterms:W3CDTF">2024-06-25T13:19:00Z</dcterms:created>
  <dcterms:modified xsi:type="dcterms:W3CDTF">2025-06-18T12:22:00Z</dcterms:modified>
</cp:coreProperties>
</file>