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675D38" w:rsidP="16F87B79" w:rsidRDefault="00675D38" w14:paraId="3143D771" w14:textId="3AC8E9E9">
      <w:pPr>
        <w:jc w:val="left"/>
        <w:rPr>
          <w:rFonts w:ascii="Tahoma" w:hAnsi="Tahoma" w:cs="Tahoma"/>
          <w:b w:val="1"/>
          <w:bCs w:val="1"/>
        </w:rPr>
      </w:pPr>
      <w:r w:rsidRPr="16F87B79" w:rsidR="1FE67E4E">
        <w:rPr>
          <w:rFonts w:ascii="Tahoma" w:hAnsi="Tahoma" w:cs="Tahoma"/>
          <w:b w:val="1"/>
          <w:bCs w:val="1"/>
        </w:rPr>
        <w:t>Příloha č. 3</w:t>
      </w:r>
    </w:p>
    <w:tbl>
      <w:tblPr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402"/>
        <w:gridCol w:w="5702"/>
      </w:tblGrid>
      <w:tr w:rsidRPr="00F61489" w:rsidR="00216985" w:rsidTr="00617B6C" w14:paraId="391DC101" w14:textId="77777777">
        <w:trPr>
          <w:trHeight w:val="567"/>
        </w:trPr>
        <w:tc>
          <w:tcPr>
            <w:tcW w:w="3402" w:type="dxa"/>
            <w:shd w:val="clear" w:color="auto" w:fill="DAEEF3"/>
            <w:vAlign w:val="center"/>
          </w:tcPr>
          <w:p w:rsidRPr="00216985" w:rsidR="00216985" w:rsidP="00617B6C" w:rsidRDefault="00216985" w14:paraId="12ACCC84" w14:textId="7777777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16985">
              <w:rPr>
                <w:rFonts w:ascii="Tahoma" w:hAnsi="Tahoma" w:cs="Tahoma"/>
                <w:b/>
                <w:sz w:val="18"/>
                <w:szCs w:val="18"/>
              </w:rPr>
              <w:t>Obchodní firma / Název uchazeče:</w:t>
            </w:r>
          </w:p>
        </w:tc>
        <w:tc>
          <w:tcPr>
            <w:tcW w:w="5702" w:type="dxa"/>
            <w:vAlign w:val="center"/>
          </w:tcPr>
          <w:p w:rsidRPr="00216985" w:rsidR="00216985" w:rsidP="00617B6C" w:rsidRDefault="00216985" w14:paraId="0A2E9BDA" w14:textId="7777777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Pr="00F61489" w:rsidR="00216985" w:rsidTr="00617B6C" w14:paraId="2B1CD446" w14:textId="77777777">
        <w:trPr>
          <w:trHeight w:val="567"/>
        </w:trPr>
        <w:tc>
          <w:tcPr>
            <w:tcW w:w="3402" w:type="dxa"/>
            <w:shd w:val="clear" w:color="auto" w:fill="DAEEF3"/>
            <w:vAlign w:val="center"/>
          </w:tcPr>
          <w:p w:rsidRPr="00216985" w:rsidR="00216985" w:rsidP="00617B6C" w:rsidRDefault="00216985" w14:paraId="45820FCA" w14:textId="7777777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16985">
              <w:rPr>
                <w:rFonts w:ascii="Tahoma" w:hAnsi="Tahoma" w:cs="Tahoma"/>
                <w:b/>
                <w:sz w:val="18"/>
                <w:szCs w:val="18"/>
              </w:rPr>
              <w:t>Sídlo / místo podnikání:</w:t>
            </w:r>
          </w:p>
        </w:tc>
        <w:tc>
          <w:tcPr>
            <w:tcW w:w="5702" w:type="dxa"/>
            <w:vAlign w:val="center"/>
          </w:tcPr>
          <w:p w:rsidRPr="00216985" w:rsidR="00216985" w:rsidP="00617B6C" w:rsidRDefault="00216985" w14:paraId="29A49CB7" w14:textId="7777777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Pr="00F61489" w:rsidR="00216985" w:rsidTr="00617B6C" w14:paraId="321A65E5" w14:textId="77777777">
        <w:trPr>
          <w:trHeight w:val="567"/>
        </w:trPr>
        <w:tc>
          <w:tcPr>
            <w:tcW w:w="3402" w:type="dxa"/>
            <w:shd w:val="clear" w:color="auto" w:fill="DAEEF3"/>
            <w:vAlign w:val="center"/>
          </w:tcPr>
          <w:p w:rsidRPr="00216985" w:rsidR="00216985" w:rsidP="00617B6C" w:rsidRDefault="00216985" w14:paraId="0C085953" w14:textId="77777777">
            <w:pPr>
              <w:rPr>
                <w:rFonts w:ascii="Tahoma" w:hAnsi="Tahoma" w:cs="Tahoma"/>
                <w:b/>
                <w:sz w:val="18"/>
                <w:szCs w:val="18"/>
              </w:rPr>
            </w:pPr>
            <w:r w:rsidRPr="00216985">
              <w:rPr>
                <w:rFonts w:ascii="Tahoma" w:hAnsi="Tahoma" w:cs="Tahoma"/>
                <w:b/>
                <w:sz w:val="18"/>
                <w:szCs w:val="18"/>
              </w:rPr>
              <w:t>IČ:</w:t>
            </w:r>
          </w:p>
        </w:tc>
        <w:tc>
          <w:tcPr>
            <w:tcW w:w="5702" w:type="dxa"/>
            <w:vAlign w:val="center"/>
          </w:tcPr>
          <w:p w:rsidRPr="00216985" w:rsidR="00216985" w:rsidP="00617B6C" w:rsidRDefault="00216985" w14:paraId="37577B1A" w14:textId="77777777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675D38" w:rsidRDefault="00675D38" w14:paraId="39C3C6AD" w14:textId="77777777">
      <w:pPr>
        <w:jc w:val="center"/>
        <w:rPr>
          <w:rFonts w:ascii="Tahoma" w:hAnsi="Tahoma" w:cs="Tahoma"/>
          <w:b/>
          <w:szCs w:val="28"/>
        </w:rPr>
      </w:pPr>
    </w:p>
    <w:p w:rsidR="002068B0" w:rsidP="002068B0" w:rsidRDefault="002068B0" w14:paraId="26A9B570" w14:textId="77777777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:rsidRPr="003B286E" w:rsidR="002068B0" w:rsidP="002068B0" w:rsidRDefault="002068B0" w14:paraId="57A25451" w14:textId="77777777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:rsidRPr="00CF0600" w:rsidR="002068B0" w:rsidP="002068B0" w:rsidRDefault="002068B0" w14:paraId="09897DF9" w14:textId="77777777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</w:t>
      </w:r>
    </w:p>
    <w:p w:rsidRPr="00CF0600" w:rsidR="00252A9B" w:rsidP="00252A9B" w:rsidRDefault="00252A9B" w14:paraId="7AB26510" w14:textId="77777777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>v rámci veřejné zakázky č.</w:t>
      </w:r>
      <w:r>
        <w:rPr>
          <w:rFonts w:ascii="Tahoma" w:hAnsi="Tahoma" w:cs="Tahoma"/>
          <w:sz w:val="20"/>
          <w:szCs w:val="20"/>
        </w:rPr>
        <w:t xml:space="preserve"> 202502</w:t>
      </w:r>
    </w:p>
    <w:p w:rsidRPr="00982E20" w:rsidR="00252A9B" w:rsidP="00252A9B" w:rsidRDefault="00252A9B" w14:paraId="28DC0C14" w14:textId="77777777">
      <w:pPr>
        <w:pStyle w:val="Zkladntext"/>
        <w:spacing w:before="120"/>
        <w:jc w:val="center"/>
        <w:rPr>
          <w:rFonts w:ascii="Tahoma" w:hAnsi="Tahoma" w:cs="Tahoma"/>
          <w:b/>
          <w:color w:val="FF0000"/>
        </w:rPr>
      </w:pPr>
      <w:r w:rsidRPr="00982E20">
        <w:rPr>
          <w:rFonts w:ascii="Tahoma" w:hAnsi="Tahoma" w:cs="Tahoma"/>
          <w:b/>
          <w:color w:val="FF0000"/>
        </w:rPr>
        <w:t>„</w:t>
      </w:r>
      <w:r w:rsidRPr="00252A9B">
        <w:rPr>
          <w:rFonts w:ascii="Tahoma" w:hAnsi="Tahoma" w:cs="Tahoma"/>
          <w:b/>
          <w:color w:val="FF0000"/>
        </w:rPr>
        <w:t>Vybavení odborných učeben Gymnázia Bruntál</w:t>
      </w:r>
      <w:r w:rsidRPr="00982E20">
        <w:rPr>
          <w:rFonts w:ascii="Tahoma" w:hAnsi="Tahoma" w:cs="Tahoma"/>
          <w:b/>
          <w:color w:val="FF0000"/>
        </w:rPr>
        <w:t>“</w:t>
      </w:r>
    </w:p>
    <w:p w:rsidR="002068B0" w:rsidP="002068B0" w:rsidRDefault="002068B0" w14:paraId="1CC81915" w14:textId="77777777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:rsidRPr="00803726" w:rsidR="009A7DB6" w:rsidP="002068B0" w:rsidRDefault="009A7DB6" w14:paraId="43770ED9" w14:textId="77777777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:rsidR="002068B0" w:rsidP="002068B0" w:rsidRDefault="002068B0" w14:paraId="49817AF7" w14:textId="77777777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:rsidRPr="00D570F7" w:rsidR="00216985" w:rsidP="002068B0" w:rsidRDefault="00216985" w14:paraId="0757314C" w14:textId="77777777">
      <w:pPr>
        <w:jc w:val="both"/>
        <w:rPr>
          <w:rFonts w:ascii="Tahoma" w:hAnsi="Tahoma" w:cs="Tahoma"/>
          <w:sz w:val="20"/>
          <w:szCs w:val="20"/>
        </w:rPr>
      </w:pPr>
    </w:p>
    <w:p w:rsidR="002068B0" w:rsidP="00216985" w:rsidRDefault="002068B0" w14:paraId="370AE2BD" w14:textId="77777777">
      <w:pPr>
        <w:numPr>
          <w:ilvl w:val="0"/>
          <w:numId w:val="8"/>
        </w:numPr>
        <w:spacing w:before="120"/>
        <w:ind w:left="426" w:hanging="426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:rsidRPr="0030601C" w:rsidR="00216985" w:rsidP="00216985" w:rsidRDefault="00216985" w14:paraId="37A933FE" w14:textId="77777777">
      <w:pPr>
        <w:spacing w:before="120"/>
        <w:ind w:left="426"/>
        <w:jc w:val="both"/>
        <w:rPr>
          <w:rFonts w:ascii="Tahoma" w:hAnsi="Tahoma" w:cs="Tahoma"/>
          <w:bCs/>
          <w:sz w:val="20"/>
          <w:szCs w:val="20"/>
        </w:rPr>
      </w:pPr>
    </w:p>
    <w:p w:rsidR="002068B0" w:rsidP="00216985" w:rsidRDefault="002068B0" w14:paraId="713C6E1D" w14:textId="77777777">
      <w:pPr>
        <w:numPr>
          <w:ilvl w:val="0"/>
          <w:numId w:val="8"/>
        </w:numPr>
        <w:spacing w:before="120"/>
        <w:ind w:left="426" w:hanging="426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:rsidR="00F52FBB" w:rsidP="00F52FBB" w:rsidRDefault="00F52FBB" w14:paraId="36593C62" w14:textId="77777777">
      <w:pPr>
        <w:pStyle w:val="Odstavecseseznamem"/>
        <w:rPr>
          <w:rFonts w:ascii="Tahoma" w:hAnsi="Tahoma" w:cs="Tahoma"/>
          <w:bCs/>
          <w:sz w:val="20"/>
          <w:szCs w:val="20"/>
        </w:rPr>
      </w:pPr>
    </w:p>
    <w:p w:rsidRPr="00F52FBB" w:rsidR="00F52FBB" w:rsidP="00F52FBB" w:rsidRDefault="00F52FBB" w14:paraId="186E3A05" w14:textId="77777777">
      <w:pPr>
        <w:numPr>
          <w:ilvl w:val="0"/>
          <w:numId w:val="8"/>
        </w:numPr>
        <w:spacing w:before="120"/>
        <w:ind w:left="426" w:hanging="426"/>
        <w:jc w:val="both"/>
        <w:rPr>
          <w:rFonts w:ascii="Tahoma" w:hAnsi="Tahoma" w:cs="Tahoma"/>
          <w:bCs/>
          <w:sz w:val="20"/>
          <w:szCs w:val="20"/>
        </w:rPr>
      </w:pPr>
      <w:r w:rsidRPr="00F52FBB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 269/2014 ve spojení s prováděcím nařízením Rady (EU) č. 2022/581, nařízení Rady (EU) č. 208/2014 a nařízení Rady (ES) č. 765/2006 nebo v jejich prospěch.</w:t>
      </w:r>
    </w:p>
    <w:p w:rsidRPr="0030601C" w:rsidR="00F52FBB" w:rsidP="00F52FBB" w:rsidRDefault="00F52FBB" w14:paraId="57B4910E" w14:textId="77777777">
      <w:pPr>
        <w:spacing w:before="120"/>
        <w:ind w:left="426"/>
        <w:jc w:val="both"/>
        <w:rPr>
          <w:rFonts w:ascii="Tahoma" w:hAnsi="Tahoma" w:cs="Tahoma"/>
          <w:bCs/>
          <w:sz w:val="20"/>
          <w:szCs w:val="20"/>
        </w:rPr>
      </w:pPr>
    </w:p>
    <w:p w:rsidR="00774428" w:rsidP="00774428" w:rsidRDefault="00774428" w14:paraId="452DAB9D" w14:textId="77777777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Pr="00216985" w:rsidR="00216985" w:rsidP="00216985" w:rsidRDefault="00216985" w14:paraId="041D8499" w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Pr="00216985" w:rsidR="00216985" w:rsidP="00216985" w:rsidRDefault="00216985" w14:paraId="7B749DE5" w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  <w:r w:rsidRPr="00216985">
        <w:rPr>
          <w:rFonts w:ascii="Tahoma" w:hAnsi="Tahoma" w:cs="Tahoma"/>
          <w:sz w:val="22"/>
          <w:szCs w:val="22"/>
        </w:rPr>
        <w:t>V ………</w:t>
      </w:r>
      <w:proofErr w:type="gramStart"/>
      <w:r w:rsidRPr="00216985">
        <w:rPr>
          <w:rFonts w:ascii="Tahoma" w:hAnsi="Tahoma" w:cs="Tahoma"/>
          <w:sz w:val="22"/>
          <w:szCs w:val="22"/>
        </w:rPr>
        <w:t>…….</w:t>
      </w:r>
      <w:proofErr w:type="gramEnd"/>
      <w:r w:rsidRPr="00216985">
        <w:rPr>
          <w:rFonts w:ascii="Tahoma" w:hAnsi="Tahoma" w:cs="Tahoma"/>
          <w:sz w:val="22"/>
          <w:szCs w:val="22"/>
        </w:rPr>
        <w:t>.</w:t>
      </w:r>
      <w:r w:rsidR="000E0BE4">
        <w:rPr>
          <w:rFonts w:ascii="Tahoma" w:hAnsi="Tahoma" w:cs="Tahoma"/>
          <w:sz w:val="22"/>
          <w:szCs w:val="22"/>
        </w:rPr>
        <w:t xml:space="preserve"> </w:t>
      </w:r>
      <w:r w:rsidRPr="00216985">
        <w:rPr>
          <w:rFonts w:ascii="Tahoma" w:hAnsi="Tahoma" w:cs="Tahoma"/>
          <w:sz w:val="22"/>
          <w:szCs w:val="22"/>
        </w:rPr>
        <w:t>dne ………………….</w:t>
      </w:r>
    </w:p>
    <w:p w:rsidRPr="00216985" w:rsidR="00216985" w:rsidP="00216985" w:rsidRDefault="00216985" w14:paraId="43DA62DC" w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Pr="00216985" w:rsidR="00216985" w:rsidP="00216985" w:rsidRDefault="00216985" w14:paraId="2C0F77C0" w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Pr="00216985" w:rsidR="00216985" w:rsidP="00216985" w:rsidRDefault="00216985" w14:paraId="6871D4D1" w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:rsidRPr="00216985" w:rsidR="00216985" w:rsidP="00216985" w:rsidRDefault="00216985" w14:paraId="71FE4E7C" w14:textId="77777777">
      <w:pPr>
        <w:spacing w:before="240"/>
        <w:jc w:val="both"/>
        <w:rPr>
          <w:rFonts w:ascii="Tahoma" w:hAnsi="Tahoma" w:cs="Tahoma"/>
          <w:sz w:val="22"/>
          <w:szCs w:val="22"/>
        </w:rPr>
      </w:pPr>
      <w:r w:rsidRPr="00216985">
        <w:rPr>
          <w:rFonts w:ascii="Tahoma" w:hAnsi="Tahoma" w:cs="Tahoma"/>
          <w:sz w:val="22"/>
          <w:szCs w:val="22"/>
        </w:rPr>
        <w:t>…………………………………………..</w:t>
      </w:r>
    </w:p>
    <w:p w:rsidRPr="00216985" w:rsidR="00216985" w:rsidP="00216985" w:rsidRDefault="00216985" w14:paraId="4415CEDA" w14:textId="77777777">
      <w:pPr>
        <w:jc w:val="both"/>
        <w:rPr>
          <w:rFonts w:ascii="Tahoma" w:hAnsi="Tahoma" w:cs="Tahoma"/>
          <w:sz w:val="22"/>
          <w:szCs w:val="22"/>
        </w:rPr>
      </w:pPr>
      <w:r w:rsidRPr="00216985">
        <w:rPr>
          <w:rFonts w:ascii="Tahoma" w:hAnsi="Tahoma" w:cs="Tahoma"/>
          <w:sz w:val="22"/>
          <w:szCs w:val="22"/>
        </w:rPr>
        <w:t xml:space="preserve">Podpis osoby oprávněné </w:t>
      </w:r>
    </w:p>
    <w:p w:rsidRPr="00DD64E1" w:rsidR="00165505" w:rsidP="00216985" w:rsidRDefault="00216985" w14:paraId="13AD58F0" w14:textId="77777777">
      <w:pPr>
        <w:jc w:val="both"/>
        <w:rPr>
          <w:rFonts w:ascii="Tahoma" w:hAnsi="Tahoma" w:cs="Tahoma"/>
          <w:sz w:val="22"/>
          <w:szCs w:val="22"/>
        </w:rPr>
      </w:pPr>
      <w:r w:rsidRPr="00216985">
        <w:rPr>
          <w:rFonts w:ascii="Tahoma" w:hAnsi="Tahoma" w:cs="Tahoma"/>
          <w:sz w:val="22"/>
          <w:szCs w:val="22"/>
        </w:rPr>
        <w:t>jednat za uchazeče</w:t>
      </w:r>
    </w:p>
    <w:sectPr w:rsidRPr="00DD64E1" w:rsidR="00165505" w:rsidSect="008F06E9">
      <w:pgSz w:w="11906" w:h="16838" w:orient="portrait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FE2578" w:rsidRDefault="00FE2578" w14:paraId="766C8813" w14:textId="77777777">
      <w:r>
        <w:separator/>
      </w:r>
    </w:p>
  </w:endnote>
  <w:endnote w:type="continuationSeparator" w:id="0">
    <w:p w:rsidR="00FE2578" w:rsidRDefault="00FE2578" w14:paraId="5C85278A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FE2578" w:rsidRDefault="00FE2578" w14:paraId="4E2A1700" w14:textId="77777777">
      <w:r>
        <w:separator/>
      </w:r>
    </w:p>
  </w:footnote>
  <w:footnote w:type="continuationSeparator" w:id="0">
    <w:p w:rsidR="00FE2578" w:rsidRDefault="00FE2578" w14:paraId="74879195" w14:textId="777777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 w:ascii="Tahoma" w:hAnsi="Tahoma" w:cs="Tahoma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 w:ascii="Tahoma" w:hAnsi="Tahoma" w:eastAsia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90915576">
    <w:abstractNumId w:val="3"/>
  </w:num>
  <w:num w:numId="2" w16cid:durableId="899511570">
    <w:abstractNumId w:val="0"/>
  </w:num>
  <w:num w:numId="3" w16cid:durableId="344208586">
    <w:abstractNumId w:val="4"/>
  </w:num>
  <w:num w:numId="4" w16cid:durableId="1438208984">
    <w:abstractNumId w:val="1"/>
  </w:num>
  <w:num w:numId="5" w16cid:durableId="1579362288">
    <w:abstractNumId w:val="6"/>
  </w:num>
  <w:num w:numId="6" w16cid:durableId="12399478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69898381">
    <w:abstractNumId w:val="2"/>
  </w:num>
  <w:num w:numId="8" w16cid:durableId="2027636351">
    <w:abstractNumId w:val="5"/>
  </w:num>
  <w:num w:numId="9" w16cid:durableId="11953389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16568"/>
    <w:rsid w:val="00000675"/>
    <w:rsid w:val="0000281A"/>
    <w:rsid w:val="00016568"/>
    <w:rsid w:val="00023544"/>
    <w:rsid w:val="00025BA4"/>
    <w:rsid w:val="0003025B"/>
    <w:rsid w:val="00036AAF"/>
    <w:rsid w:val="00043691"/>
    <w:rsid w:val="00080105"/>
    <w:rsid w:val="000804CB"/>
    <w:rsid w:val="00090BF8"/>
    <w:rsid w:val="00091212"/>
    <w:rsid w:val="000A01B1"/>
    <w:rsid w:val="000A0995"/>
    <w:rsid w:val="000A1287"/>
    <w:rsid w:val="000E0BE4"/>
    <w:rsid w:val="000F2A28"/>
    <w:rsid w:val="00105199"/>
    <w:rsid w:val="00105982"/>
    <w:rsid w:val="001101CA"/>
    <w:rsid w:val="001237C1"/>
    <w:rsid w:val="00134E9D"/>
    <w:rsid w:val="00136BA6"/>
    <w:rsid w:val="00142BAE"/>
    <w:rsid w:val="00165505"/>
    <w:rsid w:val="00173FFB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16985"/>
    <w:rsid w:val="00221868"/>
    <w:rsid w:val="00252A9B"/>
    <w:rsid w:val="00262018"/>
    <w:rsid w:val="00262FC2"/>
    <w:rsid w:val="00276EAB"/>
    <w:rsid w:val="0028137E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17B6C"/>
    <w:rsid w:val="006248D6"/>
    <w:rsid w:val="00627815"/>
    <w:rsid w:val="00630336"/>
    <w:rsid w:val="00634320"/>
    <w:rsid w:val="006568E7"/>
    <w:rsid w:val="00671BA0"/>
    <w:rsid w:val="006726ED"/>
    <w:rsid w:val="00674D17"/>
    <w:rsid w:val="00675D38"/>
    <w:rsid w:val="0068187D"/>
    <w:rsid w:val="006819D9"/>
    <w:rsid w:val="006A0B03"/>
    <w:rsid w:val="006B3A50"/>
    <w:rsid w:val="006B7965"/>
    <w:rsid w:val="006C0D26"/>
    <w:rsid w:val="006D04B8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B4E82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93E83"/>
    <w:rsid w:val="008B49BE"/>
    <w:rsid w:val="008D51A8"/>
    <w:rsid w:val="008E55DD"/>
    <w:rsid w:val="008F06E9"/>
    <w:rsid w:val="008F2690"/>
    <w:rsid w:val="0090436E"/>
    <w:rsid w:val="00914068"/>
    <w:rsid w:val="00914E44"/>
    <w:rsid w:val="00917C24"/>
    <w:rsid w:val="00924F91"/>
    <w:rsid w:val="0093186D"/>
    <w:rsid w:val="009320AB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A7DB6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74382"/>
    <w:rsid w:val="00A8203B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26942"/>
    <w:rsid w:val="00B44300"/>
    <w:rsid w:val="00B50010"/>
    <w:rsid w:val="00B566A8"/>
    <w:rsid w:val="00B57C2A"/>
    <w:rsid w:val="00B710D0"/>
    <w:rsid w:val="00B74152"/>
    <w:rsid w:val="00B82D56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326D5"/>
    <w:rsid w:val="00C557E7"/>
    <w:rsid w:val="00C75D07"/>
    <w:rsid w:val="00C81BCA"/>
    <w:rsid w:val="00C84D12"/>
    <w:rsid w:val="00C930D0"/>
    <w:rsid w:val="00CA07B2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3023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F43F4"/>
    <w:rsid w:val="00F04BDC"/>
    <w:rsid w:val="00F10CB7"/>
    <w:rsid w:val="00F15AE5"/>
    <w:rsid w:val="00F252AB"/>
    <w:rsid w:val="00F366B9"/>
    <w:rsid w:val="00F37913"/>
    <w:rsid w:val="00F47CBF"/>
    <w:rsid w:val="00F52FBB"/>
    <w:rsid w:val="00F7555E"/>
    <w:rsid w:val="00FA5BF9"/>
    <w:rsid w:val="00FB2BF1"/>
    <w:rsid w:val="00FB784A"/>
    <w:rsid w:val="00FC0FC6"/>
    <w:rsid w:val="00FC2363"/>
    <w:rsid w:val="00FC787F"/>
    <w:rsid w:val="00FD2CD1"/>
    <w:rsid w:val="00FE2578"/>
    <w:rsid w:val="00FE3D04"/>
    <w:rsid w:val="00FF078A"/>
    <w:rsid w:val="16F87B79"/>
    <w:rsid w:val="1FE67E4E"/>
    <w:rsid w:val="7704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50958952"/>
  <w15:chartTrackingRefBased/>
  <w15:docId w15:val="{075AEAD8-948A-584A-8A97-6E580E791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uiPriority="9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ln" w:default="1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styleId="Standardnpsmoodstavce" w:default="1">
    <w:name w:val="Default Paragraph Font"/>
    <w:aliases w:val=" Char Char Char Char Char Char Char Char"/>
    <w:link w:val="CharCharCharCharCharChar"/>
    <w:semiHidden/>
  </w:style>
  <w:style w:type="table" w:styleId="Normlntabulka" w:default="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styleId="CharCharCharCharCharChar" w:customStyle="1">
    <w:name w:val=" Char Char Char Char Char Char"/>
    <w:basedOn w:val="Normln"/>
    <w:link w:val="Standardnpsmoodstavce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styleId="ZhlavChar" w:customStyle="1">
    <w:name w:val="Záhlaví Char"/>
    <w:link w:val="Zhlav"/>
    <w:locked/>
    <w:rsid w:val="005C2C4D"/>
    <w:rPr>
      <w:sz w:val="24"/>
      <w:szCs w:val="24"/>
    </w:rPr>
  </w:style>
  <w:style w:type="character" w:styleId="Nadpis6Char" w:customStyle="1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styleId="ZkladntextodsazenChar" w:customStyle="1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  <w:style w:type="paragraph" w:styleId="Odstavecseseznamem">
    <w:name w:val="List Paragraph"/>
    <w:basedOn w:val="Normln"/>
    <w:uiPriority w:val="34"/>
    <w:qFormat/>
    <w:rsid w:val="00F52FB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98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>Moravskoslezský kraj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ČESTNÉ PROHLÁŠENÍ O SPLNĚNÍ KVALIFIKAČNÍCH KRITÉRIÍ</dc:title>
  <dc:subject/>
  <dc:creator>matejka</dc:creator>
  <keywords/>
  <lastModifiedBy>Mgr. Tomáš Pavelka</lastModifiedBy>
  <revision>3</revision>
  <lastPrinted>2015-04-07T10:00:00.0000000Z</lastPrinted>
  <dcterms:created xsi:type="dcterms:W3CDTF">2025-07-09T14:13:00.0000000Z</dcterms:created>
  <dcterms:modified xsi:type="dcterms:W3CDTF">2025-07-09T14:15:50.1506643Z</dcterms:modified>
</coreProperties>
</file>