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D05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sz w:val="24"/>
          <w:szCs w:val="24"/>
        </w:rPr>
        <w:t>Nemovitosti ve vlastnictví kraje</w:t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6534150" cy="907343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784" cy="908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10350" cy="922224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363" cy="922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591300" cy="9162224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312" cy="916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Nemovitostí ve vlastnictví města</w:t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6619875" cy="9160185"/>
            <wp:effectExtent l="0" t="0" r="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24" cy="916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591300" cy="9061706"/>
            <wp:effectExtent l="0" t="0" r="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023" cy="90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19875" cy="907443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858" cy="907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00825" cy="9176757"/>
            <wp:effectExtent l="0" t="0" r="0" b="571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19" cy="917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29400" cy="9233420"/>
            <wp:effectExtent l="0" t="0" r="0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107" cy="923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10350" cy="8946496"/>
            <wp:effectExtent l="0" t="0" r="0" b="76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903" cy="895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591300" cy="908816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748" cy="909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38925" cy="9057923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189" cy="906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10350" cy="9103821"/>
            <wp:effectExtent l="0" t="0" r="0" b="254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265" cy="910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29400" cy="9167636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20" cy="917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29400" cy="9130057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929" cy="913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19875" cy="9095687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654" cy="909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27" w:rsidRDefault="00933627">
      <w:pPr>
        <w:rPr>
          <w:rFonts w:ascii="Tahoma" w:hAnsi="Tahoma" w:cs="Tahoma"/>
          <w:b/>
          <w:sz w:val="24"/>
          <w:szCs w:val="24"/>
        </w:rPr>
      </w:pPr>
      <w:bookmarkStart w:id="0" w:name="_GoBack"/>
      <w:r w:rsidRPr="00933627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6638925" cy="9180807"/>
            <wp:effectExtent l="0" t="0" r="0" b="190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506" cy="918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3627" w:rsidRPr="00933627" w:rsidRDefault="00933627">
      <w:pPr>
        <w:rPr>
          <w:rFonts w:ascii="Tahoma" w:hAnsi="Tahoma" w:cs="Tahoma"/>
          <w:b/>
          <w:sz w:val="24"/>
          <w:szCs w:val="24"/>
        </w:rPr>
      </w:pPr>
    </w:p>
    <w:sectPr w:rsidR="00933627" w:rsidRPr="00933627" w:rsidSect="009336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27"/>
    <w:rsid w:val="00933627"/>
    <w:rsid w:val="00D7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39AF5-E77D-4A78-9B71-123DBC9E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2020-01-22T10:25:00Z</dcterms:created>
  <dcterms:modified xsi:type="dcterms:W3CDTF">2020-01-22T10:33:00Z</dcterms:modified>
</cp:coreProperties>
</file>