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</w:rPr>
        <w:t>V Ý P I S   Z   U S N E S E N Í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D16707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D16707">
        <w:rPr>
          <w:rFonts w:ascii="Tahoma" w:hAnsi="Tahoma" w:cs="Tahoma"/>
          <w:b/>
        </w:rPr>
        <w:t>11. 6. 2020</w:t>
      </w:r>
      <w:r w:rsidR="00D1155B">
        <w:rPr>
          <w:rFonts w:ascii="Tahoma" w:hAnsi="Tahoma" w:cs="Tahoma"/>
        </w:rPr>
        <w:t xml:space="preserve"> 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94183A" w:rsidRPr="0094183A" w:rsidTr="00420646">
        <w:tc>
          <w:tcPr>
            <w:tcW w:w="496" w:type="dxa"/>
          </w:tcPr>
          <w:p w:rsidR="0094183A" w:rsidRPr="0094183A" w:rsidRDefault="0094183A" w:rsidP="00420646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94183A" w:rsidRPr="0094183A" w:rsidRDefault="0094183A" w:rsidP="00420646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94183A">
              <w:rPr>
                <w:rFonts w:ascii="Tahoma" w:hAnsi="Tahoma" w:cs="Tahoma"/>
                <w:bCs/>
              </w:rPr>
              <w:t>33/96</w:t>
            </w:r>
          </w:p>
        </w:tc>
      </w:tr>
      <w:tr w:rsidR="0094183A" w:rsidRPr="0094183A" w:rsidTr="00420646">
        <w:tc>
          <w:tcPr>
            <w:tcW w:w="496" w:type="dxa"/>
          </w:tcPr>
          <w:p w:rsidR="0094183A" w:rsidRPr="0094183A" w:rsidRDefault="0094183A" w:rsidP="00420646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94183A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94183A" w:rsidRPr="0094183A" w:rsidRDefault="0094183A" w:rsidP="00420646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94183A">
              <w:rPr>
                <w:rFonts w:ascii="Tahoma" w:hAnsi="Tahoma" w:cs="Tahoma"/>
                <w:iCs/>
                <w:spacing w:val="40"/>
                <w:szCs w:val="24"/>
              </w:rPr>
              <w:t>bere na vědomí</w:t>
            </w:r>
          </w:p>
          <w:p w:rsidR="0094183A" w:rsidRPr="0094183A" w:rsidRDefault="0094183A" w:rsidP="00420646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94183A">
              <w:rPr>
                <w:rFonts w:ascii="Tahoma" w:hAnsi="Tahoma" w:cs="Tahoma"/>
              </w:rPr>
              <w:t xml:space="preserve">informaci o návrhu Aktualizace č. 3 Zásad územního rozvoje Moravskoslezského kraje </w:t>
            </w:r>
          </w:p>
        </w:tc>
      </w:tr>
    </w:tbl>
    <w:p w:rsidR="0094183A" w:rsidRPr="0094183A" w:rsidRDefault="0094183A" w:rsidP="0094183A">
      <w:pPr>
        <w:pStyle w:val="Normaln"/>
        <w:widowControl/>
        <w:spacing w:before="200" w:line="280" w:lineRule="exact"/>
        <w:rPr>
          <w:rFonts w:ascii="Tahoma" w:hAnsi="Tahoma" w:cs="Tahoma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94183A" w:rsidRPr="0094183A" w:rsidTr="00420646">
        <w:tc>
          <w:tcPr>
            <w:tcW w:w="496" w:type="dxa"/>
          </w:tcPr>
          <w:p w:rsidR="0094183A" w:rsidRPr="0094183A" w:rsidRDefault="0094183A" w:rsidP="00420646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94183A" w:rsidRPr="0094183A" w:rsidRDefault="0094183A" w:rsidP="00420646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94183A">
              <w:rPr>
                <w:rFonts w:ascii="Tahoma" w:hAnsi="Tahoma" w:cs="Tahoma"/>
                <w:bCs/>
              </w:rPr>
              <w:t>33/96</w:t>
            </w:r>
          </w:p>
        </w:tc>
      </w:tr>
      <w:tr w:rsidR="0094183A" w:rsidRPr="0094183A" w:rsidTr="00420646">
        <w:tc>
          <w:tcPr>
            <w:tcW w:w="496" w:type="dxa"/>
          </w:tcPr>
          <w:p w:rsidR="0094183A" w:rsidRPr="0094183A" w:rsidRDefault="0094183A" w:rsidP="00420646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94183A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94183A" w:rsidRPr="0094183A" w:rsidRDefault="0094183A" w:rsidP="00420646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94183A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94183A" w:rsidRPr="0094183A" w:rsidRDefault="0094183A" w:rsidP="00420646">
            <w:pPr>
              <w:pStyle w:val="Normaln"/>
              <w:widowControl/>
              <w:snapToGrid w:val="0"/>
              <w:spacing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94183A">
              <w:rPr>
                <w:rFonts w:ascii="Tahoma" w:hAnsi="Tahoma" w:cs="Tahoma"/>
              </w:rPr>
              <w:t xml:space="preserve">zastupitelstvu kraje v návaznosti na </w:t>
            </w:r>
            <w:proofErr w:type="spellStart"/>
            <w:r w:rsidRPr="0094183A">
              <w:rPr>
                <w:rFonts w:ascii="Tahoma" w:hAnsi="Tahoma" w:cs="Tahoma"/>
              </w:rPr>
              <w:t>ust</w:t>
            </w:r>
            <w:proofErr w:type="spellEnd"/>
            <w:r w:rsidRPr="0094183A">
              <w:rPr>
                <w:rFonts w:ascii="Tahoma" w:hAnsi="Tahoma" w:cs="Tahoma"/>
              </w:rPr>
              <w:t xml:space="preserve">. § 38 odst. 2 stavebního zákona rozhodnout o výběru vymezeného návrhového koridoru pro vysokorychlostní trať (VRT) v úseku (Bělotín –) hranice kraje – Ostrava-Svinov ve variantě VR1B, případně ve variantě VR1A, pokud tak vyplyne ze stanoviska Ministerstva životního prostředí podle </w:t>
            </w:r>
            <w:proofErr w:type="spellStart"/>
            <w:r w:rsidRPr="0094183A">
              <w:rPr>
                <w:rFonts w:ascii="Tahoma" w:hAnsi="Tahoma" w:cs="Tahoma"/>
              </w:rPr>
              <w:t>ust</w:t>
            </w:r>
            <w:proofErr w:type="spellEnd"/>
            <w:r w:rsidRPr="0094183A">
              <w:rPr>
                <w:rFonts w:ascii="Tahoma" w:hAnsi="Tahoma" w:cs="Tahoma"/>
              </w:rPr>
              <w:t>. §</w:t>
            </w:r>
            <w:r w:rsidR="005D4131">
              <w:rPr>
                <w:rFonts w:ascii="Tahoma" w:hAnsi="Tahoma" w:cs="Tahoma"/>
              </w:rPr>
              <w:t> </w:t>
            </w:r>
            <w:r w:rsidRPr="0094183A">
              <w:rPr>
                <w:rFonts w:ascii="Tahoma" w:hAnsi="Tahoma" w:cs="Tahoma"/>
              </w:rPr>
              <w:t>37 odst.</w:t>
            </w:r>
            <w:r w:rsidR="005D4131">
              <w:rPr>
                <w:rFonts w:ascii="Tahoma" w:hAnsi="Tahoma" w:cs="Tahoma"/>
              </w:rPr>
              <w:t> </w:t>
            </w:r>
            <w:r w:rsidRPr="0094183A">
              <w:rPr>
                <w:rFonts w:ascii="Tahoma" w:hAnsi="Tahoma" w:cs="Tahoma"/>
              </w:rPr>
              <w:t>2 a odst. 6 stavebního zákona v návaznosti na</w:t>
            </w:r>
            <w:r w:rsidR="005D4131">
              <w:rPr>
                <w:rFonts w:ascii="Tahoma" w:hAnsi="Tahoma" w:cs="Tahoma"/>
              </w:rPr>
              <w:t> </w:t>
            </w:r>
            <w:proofErr w:type="spellStart"/>
            <w:r w:rsidRPr="0094183A">
              <w:rPr>
                <w:rFonts w:ascii="Tahoma" w:hAnsi="Tahoma" w:cs="Tahoma"/>
              </w:rPr>
              <w:t>ust</w:t>
            </w:r>
            <w:proofErr w:type="spellEnd"/>
            <w:r w:rsidRPr="0094183A">
              <w:rPr>
                <w:rFonts w:ascii="Tahoma" w:hAnsi="Tahoma" w:cs="Tahoma"/>
              </w:rPr>
              <w:t>.</w:t>
            </w:r>
            <w:r w:rsidR="005D4131">
              <w:rPr>
                <w:rFonts w:ascii="Tahoma" w:hAnsi="Tahoma" w:cs="Tahoma"/>
              </w:rPr>
              <w:t> </w:t>
            </w:r>
            <w:r w:rsidRPr="0094183A">
              <w:rPr>
                <w:rFonts w:ascii="Tahoma" w:hAnsi="Tahoma" w:cs="Tahoma"/>
              </w:rPr>
              <w:t xml:space="preserve">§ 10g zákona o posuzování vlivů na životní prostředí </w:t>
            </w:r>
          </w:p>
        </w:tc>
      </w:tr>
    </w:tbl>
    <w:p w:rsidR="0094183A" w:rsidRDefault="0094183A" w:rsidP="0094183A">
      <w:pPr>
        <w:pStyle w:val="Normaln"/>
        <w:widowControl/>
        <w:spacing w:before="200" w:line="280" w:lineRule="exact"/>
        <w:rPr>
          <w:rFonts w:ascii="Tahoma" w:hAnsi="Tahoma" w:cs="Tahoma"/>
          <w:szCs w:val="24"/>
        </w:rPr>
      </w:pPr>
    </w:p>
    <w:p w:rsidR="0094183A" w:rsidRDefault="0094183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CF2BBA" w:rsidRPr="0046447E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 w:rsidR="00271F45">
        <w:rPr>
          <w:rFonts w:ascii="Tahoma" w:hAnsi="Tahoma" w:cs="Tahoma"/>
        </w:rPr>
        <w:t xml:space="preserve"> v. r.</w:t>
      </w:r>
      <w:r w:rsidR="00CF2BBA" w:rsidRPr="0046447E">
        <w:rPr>
          <w:rFonts w:ascii="Tahoma" w:hAnsi="Tahoma" w:cs="Tahoma"/>
          <w:i/>
        </w:rPr>
        <w:t xml:space="preserve"> 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 w:rsidR="00D16707">
        <w:rPr>
          <w:rFonts w:ascii="Tahoma" w:hAnsi="Tahoma" w:cs="Tahoma"/>
        </w:rPr>
        <w:t>11. 6. 2020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46447E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661B6F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>Ing. Martin Zuštík, Ph.D.</w:t>
      </w:r>
      <w:r w:rsidR="00271F45">
        <w:rPr>
          <w:rFonts w:ascii="Tahoma" w:hAnsi="Tahoma" w:cs="Tahoma"/>
          <w:szCs w:val="24"/>
        </w:rPr>
        <w:t xml:space="preserve"> v. r.</w:t>
      </w:r>
      <w:bookmarkStart w:id="0" w:name="_GoBack"/>
      <w:bookmarkEnd w:id="0"/>
    </w:p>
    <w:p w:rsidR="0046447E" w:rsidRPr="009A6DD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BA"/>
    <w:rsid w:val="0008514A"/>
    <w:rsid w:val="000B7641"/>
    <w:rsid w:val="000E272F"/>
    <w:rsid w:val="00132C2D"/>
    <w:rsid w:val="00163EA9"/>
    <w:rsid w:val="001A1B87"/>
    <w:rsid w:val="00271F45"/>
    <w:rsid w:val="002D4076"/>
    <w:rsid w:val="002E4F3C"/>
    <w:rsid w:val="00301AE3"/>
    <w:rsid w:val="003B0676"/>
    <w:rsid w:val="0046447E"/>
    <w:rsid w:val="0051326A"/>
    <w:rsid w:val="00570366"/>
    <w:rsid w:val="005D4131"/>
    <w:rsid w:val="00613918"/>
    <w:rsid w:val="00640273"/>
    <w:rsid w:val="008B4157"/>
    <w:rsid w:val="0094183A"/>
    <w:rsid w:val="009876F7"/>
    <w:rsid w:val="009E1AF9"/>
    <w:rsid w:val="009F0F67"/>
    <w:rsid w:val="00A30E86"/>
    <w:rsid w:val="00B57F67"/>
    <w:rsid w:val="00B85F7F"/>
    <w:rsid w:val="00C74163"/>
    <w:rsid w:val="00CF2BBA"/>
    <w:rsid w:val="00D1155B"/>
    <w:rsid w:val="00D16707"/>
    <w:rsid w:val="00D4796F"/>
    <w:rsid w:val="00D61FFE"/>
    <w:rsid w:val="00E52673"/>
    <w:rsid w:val="00EB44A7"/>
    <w:rsid w:val="00EE6788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AE84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Michlíková Pavla</cp:lastModifiedBy>
  <cp:revision>5</cp:revision>
  <cp:lastPrinted>2020-06-18T11:37:00Z</cp:lastPrinted>
  <dcterms:created xsi:type="dcterms:W3CDTF">2020-06-11T14:53:00Z</dcterms:created>
  <dcterms:modified xsi:type="dcterms:W3CDTF">2020-06-23T09:00:00Z</dcterms:modified>
</cp:coreProperties>
</file>