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5106F5">
        <w:rPr>
          <w:rFonts w:ascii="Tahoma" w:hAnsi="Tahoma" w:cs="Tahoma"/>
          <w:b/>
          <w:bCs/>
        </w:rPr>
      </w:r>
      <w:r w:rsidR="005106F5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4601B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4601B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4601B5">
        <w:rPr>
          <w:rFonts w:ascii="Tahoma" w:hAnsi="Tahoma" w:cs="Tahoma"/>
          <w:b/>
        </w:rPr>
        <w:t>srpna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</w:t>
      </w:r>
      <w:r w:rsidR="004D1AE0">
        <w:rPr>
          <w:rFonts w:ascii="Tahoma" w:hAnsi="Tahoma" w:cs="Tahoma"/>
          <w:b/>
        </w:rPr>
        <w:t>20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314584">
      <w:pPr>
        <w:rPr>
          <w:rFonts w:ascii="Tahoma" w:hAnsi="Tahoma" w:cs="Tahoma"/>
        </w:rPr>
      </w:pPr>
    </w:p>
    <w:p w:rsidR="005106F5" w:rsidRPr="00314584" w:rsidRDefault="005106F5" w:rsidP="00314584">
      <w:pPr>
        <w:rPr>
          <w:rFonts w:ascii="Tahoma" w:hAnsi="Tahoma" w:cs="Tahoma"/>
        </w:rPr>
      </w:pPr>
      <w:bookmarkStart w:id="0" w:name="_GoBack"/>
      <w:bookmarkEnd w:id="0"/>
    </w:p>
    <w:p w:rsidR="00420A3C" w:rsidRPr="005106F5" w:rsidRDefault="00420A3C" w:rsidP="005106F5">
      <w:pPr>
        <w:rPr>
          <w:rFonts w:ascii="Tahoma" w:hAnsi="Tahoma" w:cs="Tahoma"/>
        </w:rPr>
      </w:pPr>
    </w:p>
    <w:p w:rsidR="00FA5FCC" w:rsidRPr="005106F5" w:rsidRDefault="004601B5" w:rsidP="005106F5">
      <w:pPr>
        <w:rPr>
          <w:rFonts w:ascii="Tahoma" w:hAnsi="Tahoma" w:cs="Tahoma"/>
        </w:rPr>
      </w:pPr>
      <w:r w:rsidRPr="005106F5">
        <w:rPr>
          <w:rFonts w:ascii="Tahoma" w:hAnsi="Tahoma" w:cs="Tahoma"/>
        </w:rPr>
        <w:t>34/19</w:t>
      </w:r>
      <w:r w:rsidR="000A02BB" w:rsidRPr="005106F5">
        <w:rPr>
          <w:rFonts w:ascii="Tahoma" w:hAnsi="Tahoma" w:cs="Tahoma"/>
        </w:rPr>
        <w:t>2</w:t>
      </w:r>
    </w:p>
    <w:p w:rsidR="00FA5FCC" w:rsidRPr="005106F5" w:rsidRDefault="00FA5FCC" w:rsidP="005106F5">
      <w:pPr>
        <w:rPr>
          <w:rFonts w:ascii="Tahoma" w:hAnsi="Tahoma" w:cs="Tahoma"/>
        </w:rPr>
      </w:pPr>
    </w:p>
    <w:p w:rsidR="005106F5" w:rsidRPr="005106F5" w:rsidRDefault="005106F5" w:rsidP="005106F5">
      <w:pPr>
        <w:rPr>
          <w:rFonts w:ascii="Tahoma" w:hAnsi="Tahoma" w:cs="Tahoma"/>
        </w:rPr>
      </w:pPr>
      <w:r w:rsidRPr="005106F5">
        <w:rPr>
          <w:rFonts w:ascii="Tahoma" w:hAnsi="Tahoma" w:cs="Tahoma"/>
        </w:rPr>
        <w:t>1. bere na vědomí</w:t>
      </w:r>
    </w:p>
    <w:p w:rsidR="005106F5" w:rsidRPr="005106F5" w:rsidRDefault="005106F5" w:rsidP="005106F5">
      <w:pPr>
        <w:rPr>
          <w:rFonts w:ascii="Tahoma" w:hAnsi="Tahoma" w:cs="Tahoma"/>
        </w:rPr>
      </w:pPr>
    </w:p>
    <w:p w:rsidR="005106F5" w:rsidRPr="005106F5" w:rsidRDefault="005106F5" w:rsidP="005106F5">
      <w:pPr>
        <w:rPr>
          <w:rFonts w:ascii="Tahoma" w:hAnsi="Tahoma" w:cs="Tahoma"/>
        </w:rPr>
      </w:pPr>
      <w:r w:rsidRPr="005106F5">
        <w:rPr>
          <w:rFonts w:ascii="Tahoma" w:hAnsi="Tahoma" w:cs="Tahoma"/>
        </w:rPr>
        <w:t>informaci o návrhu Aktualizace č. 3 Zásad územního rozvoje Moravskoslezského kraje.</w:t>
      </w:r>
    </w:p>
    <w:p w:rsidR="005106F5" w:rsidRPr="005106F5" w:rsidRDefault="005106F5" w:rsidP="005106F5">
      <w:pPr>
        <w:rPr>
          <w:rFonts w:ascii="Tahoma" w:hAnsi="Tahoma" w:cs="Tahoma"/>
        </w:rPr>
      </w:pPr>
    </w:p>
    <w:p w:rsidR="005106F5" w:rsidRPr="005106F5" w:rsidRDefault="005106F5" w:rsidP="005106F5">
      <w:pPr>
        <w:rPr>
          <w:rFonts w:ascii="Tahoma" w:hAnsi="Tahoma" w:cs="Tahoma"/>
        </w:rPr>
      </w:pPr>
      <w:r w:rsidRPr="005106F5">
        <w:rPr>
          <w:rFonts w:ascii="Tahoma" w:hAnsi="Tahoma" w:cs="Tahoma"/>
        </w:rPr>
        <w:t>2. doporučuje</w:t>
      </w:r>
    </w:p>
    <w:p w:rsidR="005106F5" w:rsidRPr="005106F5" w:rsidRDefault="005106F5" w:rsidP="005106F5">
      <w:pPr>
        <w:rPr>
          <w:rFonts w:ascii="Tahoma" w:hAnsi="Tahoma" w:cs="Tahoma"/>
        </w:rPr>
      </w:pPr>
    </w:p>
    <w:p w:rsidR="005106F5" w:rsidRPr="005106F5" w:rsidRDefault="005106F5" w:rsidP="005106F5">
      <w:pPr>
        <w:rPr>
          <w:rFonts w:ascii="Tahoma" w:hAnsi="Tahoma" w:cs="Tahoma"/>
        </w:rPr>
      </w:pPr>
      <w:r w:rsidRPr="005106F5">
        <w:rPr>
          <w:rFonts w:ascii="Tahoma" w:hAnsi="Tahoma" w:cs="Tahoma"/>
        </w:rPr>
        <w:t xml:space="preserve">zastupitelstvu kraje v návaznosti na </w:t>
      </w:r>
      <w:proofErr w:type="spellStart"/>
      <w:r w:rsidRPr="005106F5">
        <w:rPr>
          <w:rFonts w:ascii="Tahoma" w:hAnsi="Tahoma" w:cs="Tahoma"/>
        </w:rPr>
        <w:t>ust</w:t>
      </w:r>
      <w:proofErr w:type="spellEnd"/>
      <w:r w:rsidRPr="005106F5">
        <w:rPr>
          <w:rFonts w:ascii="Tahoma" w:hAnsi="Tahoma" w:cs="Tahoma"/>
        </w:rPr>
        <w:t>. § 38 odst. 2 stavebního zákona rozhodnout o výběru vymezeného návrhového koridoru pro vysokorychlostní trať (VRT) v úseku (Bělotín –) hranice kraje – Ostrava-Svinov ve variantě VR1B.</w:t>
      </w:r>
    </w:p>
    <w:p w:rsidR="005106F5" w:rsidRPr="005106F5" w:rsidRDefault="005106F5" w:rsidP="005106F5">
      <w:pPr>
        <w:rPr>
          <w:rFonts w:ascii="Tahoma" w:hAnsi="Tahoma" w:cs="Tahoma"/>
        </w:rPr>
      </w:pPr>
    </w:p>
    <w:p w:rsidR="005106F5" w:rsidRPr="005106F5" w:rsidRDefault="005106F5" w:rsidP="005106F5">
      <w:pPr>
        <w:rPr>
          <w:rFonts w:ascii="Tahoma" w:hAnsi="Tahoma" w:cs="Tahoma"/>
        </w:rPr>
      </w:pPr>
    </w:p>
    <w:p w:rsidR="005106F5" w:rsidRPr="005106F5" w:rsidRDefault="005106F5" w:rsidP="005106F5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4601B5">
        <w:rPr>
          <w:rFonts w:ascii="Tahoma" w:hAnsi="Tahoma" w:cs="Tahoma"/>
        </w:rPr>
        <w:t>4</w:t>
      </w:r>
      <w:r w:rsidR="004D1AE0">
        <w:rPr>
          <w:rFonts w:ascii="Tahoma" w:hAnsi="Tahoma" w:cs="Tahoma"/>
        </w:rPr>
        <w:t xml:space="preserve">. </w:t>
      </w:r>
      <w:r w:rsidR="004601B5">
        <w:rPr>
          <w:rFonts w:ascii="Tahoma" w:hAnsi="Tahoma" w:cs="Tahoma"/>
        </w:rPr>
        <w:t>srpna</w:t>
      </w:r>
      <w:r w:rsidR="004D1AE0">
        <w:rPr>
          <w:rFonts w:ascii="Tahoma" w:hAnsi="Tahoma" w:cs="Tahoma"/>
        </w:rPr>
        <w:t xml:space="preserve"> 2020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BA3559" w:rsidRDefault="00BA3559" w:rsidP="00314584">
      <w:pPr>
        <w:rPr>
          <w:rFonts w:ascii="Tahoma" w:hAnsi="Tahoma" w:cs="Tahoma"/>
          <w:b/>
        </w:rPr>
      </w:pPr>
    </w:p>
    <w:p w:rsidR="00094A7F" w:rsidRPr="00314584" w:rsidRDefault="00094A7F" w:rsidP="00314584">
      <w:pPr>
        <w:rPr>
          <w:rFonts w:ascii="Tahoma" w:hAnsi="Tahoma" w:cs="Tahoma"/>
          <w:b/>
        </w:rPr>
      </w:pPr>
    </w:p>
    <w:p w:rsidR="007C686F" w:rsidRPr="007000A0" w:rsidRDefault="004D1AE0" w:rsidP="00314584">
      <w:pPr>
        <w:rPr>
          <w:rFonts w:ascii="Tahoma" w:hAnsi="Tahoma" w:cs="Tahoma"/>
          <w:b/>
        </w:rPr>
      </w:pPr>
      <w:r w:rsidRPr="007000A0">
        <w:rPr>
          <w:rFonts w:ascii="Tahoma" w:hAnsi="Tahoma" w:cs="Tahoma"/>
          <w:b/>
        </w:rPr>
        <w:t>Ing. Otto Roháč, MBA, Ph.D., v. r.</w:t>
      </w:r>
    </w:p>
    <w:p w:rsidR="007C686F" w:rsidRPr="00314584" w:rsidRDefault="004D1AE0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místo</w:t>
      </w:r>
      <w:r w:rsidR="007C686F" w:rsidRPr="00314584">
        <w:rPr>
          <w:rFonts w:ascii="Tahoma" w:hAnsi="Tahoma" w:cs="Tahoma"/>
        </w:rPr>
        <w:t>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81"/>
    <w:rsid w:val="00017B61"/>
    <w:rsid w:val="00020C5C"/>
    <w:rsid w:val="00092D85"/>
    <w:rsid w:val="00094A7F"/>
    <w:rsid w:val="000A02BB"/>
    <w:rsid w:val="000C120F"/>
    <w:rsid w:val="000C3159"/>
    <w:rsid w:val="001E1715"/>
    <w:rsid w:val="001F5142"/>
    <w:rsid w:val="00234235"/>
    <w:rsid w:val="00235A6C"/>
    <w:rsid w:val="00314584"/>
    <w:rsid w:val="00321187"/>
    <w:rsid w:val="00420A3C"/>
    <w:rsid w:val="004601B5"/>
    <w:rsid w:val="00487341"/>
    <w:rsid w:val="004A4DD3"/>
    <w:rsid w:val="004B73C0"/>
    <w:rsid w:val="004D1AE0"/>
    <w:rsid w:val="005106F5"/>
    <w:rsid w:val="00531D16"/>
    <w:rsid w:val="005563C4"/>
    <w:rsid w:val="00585062"/>
    <w:rsid w:val="005E3045"/>
    <w:rsid w:val="006A547C"/>
    <w:rsid w:val="006C554A"/>
    <w:rsid w:val="006D2601"/>
    <w:rsid w:val="007000A0"/>
    <w:rsid w:val="0078139D"/>
    <w:rsid w:val="007C686F"/>
    <w:rsid w:val="00807BC9"/>
    <w:rsid w:val="00863DDD"/>
    <w:rsid w:val="00871086"/>
    <w:rsid w:val="00873EAD"/>
    <w:rsid w:val="00AF7136"/>
    <w:rsid w:val="00BA3559"/>
    <w:rsid w:val="00BB387A"/>
    <w:rsid w:val="00BD6F4C"/>
    <w:rsid w:val="00C26A1D"/>
    <w:rsid w:val="00CA7851"/>
    <w:rsid w:val="00CC599D"/>
    <w:rsid w:val="00E00931"/>
    <w:rsid w:val="00E41EB3"/>
    <w:rsid w:val="00E45181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00D9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6</cp:revision>
  <dcterms:created xsi:type="dcterms:W3CDTF">2020-01-28T07:22:00Z</dcterms:created>
  <dcterms:modified xsi:type="dcterms:W3CDTF">2020-08-03T07:44:00Z</dcterms:modified>
</cp:coreProperties>
</file>