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062794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062794" w:rsidRPr="00B2046F" w:rsidRDefault="00062794" w:rsidP="00062794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062794" w:rsidRPr="00B2046F" w:rsidRDefault="00062794" w:rsidP="00062794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062794" w:rsidRPr="00B2046F" w:rsidRDefault="00062794" w:rsidP="00062794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28.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18.8.2020</w:t>
      </w:r>
    </w:p>
    <w:p w:rsidR="00062794" w:rsidRPr="00B2046F" w:rsidRDefault="00062794" w:rsidP="00062794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062794" w:rsidRPr="00B2046F" w:rsidRDefault="00062794" w:rsidP="00062794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062794" w:rsidRDefault="00062794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7B1352" w:rsidRDefault="007B1352" w:rsidP="00062794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7B1352" w:rsidRDefault="007B1352" w:rsidP="007B1352">
      <w:pPr>
        <w:pStyle w:val="Zkladntext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28/185</w:t>
      </w:r>
    </w:p>
    <w:tbl>
      <w:tblPr>
        <w:tblW w:w="94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8761"/>
      </w:tblGrid>
      <w:tr w:rsidR="007B1352" w:rsidRPr="00F26112" w:rsidTr="007E7C91">
        <w:trPr>
          <w:trHeight w:val="1795"/>
        </w:trPr>
        <w:tc>
          <w:tcPr>
            <w:tcW w:w="706" w:type="dxa"/>
          </w:tcPr>
          <w:p w:rsidR="007B1352" w:rsidRPr="00F26112" w:rsidRDefault="007B1352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F26112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61" w:type="dxa"/>
          </w:tcPr>
          <w:p w:rsidR="007B1352" w:rsidRDefault="007B1352" w:rsidP="007E7C91">
            <w:pPr>
              <w:pStyle w:val="MSKNormal"/>
              <w:rPr>
                <w:rFonts w:cs="Tahoma"/>
                <w:noProof/>
                <w:spacing w:val="40"/>
                <w:sz w:val="20"/>
                <w:szCs w:val="20"/>
              </w:rPr>
            </w:pPr>
            <w:r w:rsidRPr="00E4205D">
              <w:rPr>
                <w:rFonts w:cs="Tahoma"/>
                <w:noProof/>
                <w:spacing w:val="40"/>
                <w:sz w:val="20"/>
                <w:szCs w:val="20"/>
              </w:rPr>
              <w:t>bere na vědomí</w:t>
            </w:r>
          </w:p>
          <w:p w:rsidR="007B1352" w:rsidRPr="00E4205D" w:rsidRDefault="007B1352" w:rsidP="007E7C91">
            <w:pPr>
              <w:pStyle w:val="MSKNormal"/>
              <w:rPr>
                <w:rFonts w:cs="Tahoma"/>
                <w:noProof/>
                <w:spacing w:val="40"/>
                <w:sz w:val="20"/>
                <w:szCs w:val="20"/>
              </w:rPr>
            </w:pPr>
          </w:p>
          <w:p w:rsidR="007B1352" w:rsidRPr="001C439C" w:rsidRDefault="007B1352" w:rsidP="007E7C91">
            <w:pPr>
              <w:pStyle w:val="KUMS-text"/>
              <w:spacing w:after="120" w:line="260" w:lineRule="exact"/>
            </w:pPr>
            <w:r w:rsidRPr="002759D3">
              <w:t>žádost obce Petrovice u Karviné o poskytnutí dotace z rozpočtu Moravskoslezského kraje na úpravu křižovatky silnice III/4689 a místní komunikace 11c vč. úprav MK 11c, Petrovice u Karviné, dle přílohy č. 1 předloženého materiálu</w:t>
            </w:r>
          </w:p>
        </w:tc>
      </w:tr>
      <w:tr w:rsidR="007B1352" w:rsidRPr="00F26112" w:rsidTr="007E7C91">
        <w:trPr>
          <w:trHeight w:val="1916"/>
        </w:trPr>
        <w:tc>
          <w:tcPr>
            <w:tcW w:w="706" w:type="dxa"/>
          </w:tcPr>
          <w:p w:rsidR="007B1352" w:rsidRDefault="007B1352" w:rsidP="007E7C91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 w:rsidRPr="00232C38"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61" w:type="dxa"/>
          </w:tcPr>
          <w:p w:rsidR="007B1352" w:rsidRDefault="007B1352" w:rsidP="007E7C91">
            <w:pPr>
              <w:pStyle w:val="MSKNormal"/>
            </w:pPr>
            <w:r w:rsidRPr="00E4205D">
              <w:rPr>
                <w:rFonts w:cs="Tahoma"/>
                <w:noProof/>
                <w:spacing w:val="40"/>
                <w:sz w:val="20"/>
                <w:szCs w:val="20"/>
              </w:rPr>
              <w:t>doporučuje</w:t>
            </w:r>
            <w:r>
              <w:t xml:space="preserve"> </w:t>
            </w:r>
          </w:p>
          <w:p w:rsidR="007B1352" w:rsidRDefault="007B1352" w:rsidP="007E7C91">
            <w:pPr>
              <w:pStyle w:val="KUMS-text"/>
              <w:spacing w:after="0" w:line="260" w:lineRule="exact"/>
            </w:pPr>
          </w:p>
          <w:p w:rsidR="007B1352" w:rsidRPr="005C741D" w:rsidRDefault="007B1352" w:rsidP="007E7C91">
            <w:pPr>
              <w:pStyle w:val="KUMS-text"/>
              <w:spacing w:line="260" w:lineRule="exact"/>
            </w:pPr>
            <w:r w:rsidRPr="005C741D">
              <w:t>zastupitelstvu kraje</w:t>
            </w:r>
          </w:p>
          <w:p w:rsidR="007B1352" w:rsidRPr="002759D3" w:rsidRDefault="007B1352" w:rsidP="007E7C91">
            <w:pPr>
              <w:pStyle w:val="KUMS-text"/>
              <w:spacing w:line="260" w:lineRule="exact"/>
            </w:pPr>
            <w:r w:rsidRPr="005C741D">
              <w:t>rozhodnout neposkytnout dotaci z rozpočtu kraje obci Petrovice u Karviné, IČO 00297585, s odůvodněním dle předloženého materiál</w:t>
            </w:r>
            <w:r>
              <w:t>u</w:t>
            </w:r>
          </w:p>
        </w:tc>
      </w:tr>
    </w:tbl>
    <w:p w:rsidR="00062794" w:rsidRPr="00B2046F" w:rsidRDefault="00062794" w:rsidP="00062794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>Radek Podstawka</w:t>
      </w:r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  <w:r>
        <w:rPr>
          <w:rFonts w:ascii="Tahoma" w:hAnsi="Tahoma" w:cs="Tahoma"/>
          <w:sz w:val="20"/>
          <w:szCs w:val="20"/>
        </w:rPr>
        <w:t>, v.r.</w:t>
      </w:r>
    </w:p>
    <w:p w:rsidR="00062794" w:rsidRDefault="00062794"/>
    <w:sectPr w:rsidR="000627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794"/>
    <w:rsid w:val="00062794"/>
    <w:rsid w:val="0048095C"/>
    <w:rsid w:val="005525AB"/>
    <w:rsid w:val="007A7781"/>
    <w:rsid w:val="007B1352"/>
    <w:rsid w:val="007F3C38"/>
    <w:rsid w:val="0088594D"/>
    <w:rsid w:val="009970D3"/>
    <w:rsid w:val="00AE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1354"/>
  <w15:chartTrackingRefBased/>
  <w15:docId w15:val="{B41B8A73-DE92-4911-83B4-58331D57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06279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6279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06279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062794"/>
    <w:rPr>
      <w:sz w:val="16"/>
      <w:szCs w:val="16"/>
    </w:rPr>
  </w:style>
  <w:style w:type="paragraph" w:customStyle="1" w:styleId="1rove">
    <w:name w:val="1. úroveň"/>
    <w:basedOn w:val="Normln"/>
    <w:rsid w:val="00062794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KUMS-text">
    <w:name w:val="KUMS-text"/>
    <w:basedOn w:val="Zkladntext"/>
    <w:rsid w:val="00062794"/>
    <w:pPr>
      <w:spacing w:after="280" w:line="280" w:lineRule="exact"/>
    </w:pPr>
    <w:rPr>
      <w:rFonts w:ascii="Tahoma" w:hAnsi="Tahoma" w:cs="Tahoma"/>
      <w:noProof/>
      <w:sz w:val="20"/>
      <w:szCs w:val="20"/>
    </w:rPr>
  </w:style>
  <w:style w:type="paragraph" w:customStyle="1" w:styleId="MSKNormal">
    <w:name w:val="MSK_Normal"/>
    <w:basedOn w:val="Normln"/>
    <w:link w:val="MSKNormalChar"/>
    <w:qFormat/>
    <w:rsid w:val="007A7781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7A7781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2</cp:revision>
  <dcterms:created xsi:type="dcterms:W3CDTF">2020-08-12T12:11:00Z</dcterms:created>
  <dcterms:modified xsi:type="dcterms:W3CDTF">2020-08-12T12:11:00Z</dcterms:modified>
</cp:coreProperties>
</file>