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6AA4C9" w14:textId="10BFFEE5" w:rsidR="00014B18" w:rsidRPr="00DD4303" w:rsidRDefault="00014B18" w:rsidP="00C22C6C">
      <w:pPr>
        <w:pStyle w:val="Nadpis1"/>
      </w:pPr>
      <w:r w:rsidRPr="00DD4303">
        <w:t>Plnění rozpočtu Moravskoslezského kraje k</w:t>
      </w:r>
      <w:r w:rsidR="00E574BD" w:rsidRPr="00DD4303">
        <w:t> </w:t>
      </w:r>
      <w:r w:rsidR="00726D9B" w:rsidRPr="00DD4303">
        <w:t>31. 7. 2020</w:t>
      </w:r>
    </w:p>
    <w:p w14:paraId="586AA4CA" w14:textId="77777777" w:rsidR="00014B18" w:rsidRPr="00DD4303" w:rsidRDefault="00014B18" w:rsidP="003E25B7">
      <w:pPr>
        <w:pStyle w:val="Nadpis2"/>
      </w:pPr>
      <w:r w:rsidRPr="00DD4303">
        <w:t>Úvod</w:t>
      </w:r>
    </w:p>
    <w:p w14:paraId="586AA4CB" w14:textId="77777777" w:rsidR="00014B18" w:rsidRPr="00DD4303" w:rsidRDefault="00014B18" w:rsidP="00B145ED">
      <w:pPr>
        <w:rPr>
          <w:rFonts w:cs="Tahoma"/>
          <w:sz w:val="2"/>
          <w:szCs w:val="2"/>
        </w:rPr>
      </w:pPr>
      <w:bookmarkStart w:id="0" w:name="_Hlk48643075"/>
    </w:p>
    <w:p w14:paraId="4E1985B5" w14:textId="7DCCD6AE" w:rsidR="004A556D" w:rsidRPr="00DD4303" w:rsidRDefault="004A556D" w:rsidP="004A556D">
      <w:r w:rsidRPr="00DD4303">
        <w:t xml:space="preserve">Rozpočet Moravskoslezského kraje pro rok 2020 byl schválen ve výši 10.787.896 tis. Kč. Zdroje schváleného rozpočtu tvoří příjmy v objemu 10.195.395 tis. Kč a financování ve výši 592.501 tis. Kč. </w:t>
      </w:r>
    </w:p>
    <w:p w14:paraId="586AA4CE" w14:textId="0E33F282" w:rsidR="00014B18" w:rsidRPr="00DD4303" w:rsidRDefault="00E87A91" w:rsidP="00CE017F">
      <w:pPr>
        <w:pStyle w:val="Styltab"/>
      </w:pPr>
      <w:r w:rsidRPr="00DD4303">
        <w:t>Hospodaření Moravskoslezského kraje k </w:t>
      </w:r>
      <w:r w:rsidR="00726D9B" w:rsidRPr="00DD4303">
        <w:t>31. 7. 2020</w:t>
      </w:r>
      <w:r w:rsidR="00A52F4A" w:rsidRPr="00DD4303">
        <w:tab/>
      </w:r>
      <w:r w:rsidRPr="00DD4303">
        <w:t>v tis. Kč</w:t>
      </w:r>
      <w:bookmarkStart w:id="1" w:name="_MON_1490161178"/>
      <w:bookmarkStart w:id="2" w:name="_MON_1490161199"/>
      <w:bookmarkStart w:id="3" w:name="_MON_1490172727"/>
      <w:bookmarkStart w:id="4" w:name="_MON_1490433935"/>
      <w:bookmarkStart w:id="5" w:name="_MON_1469334758"/>
      <w:bookmarkStart w:id="6" w:name="_MON_1469335147"/>
      <w:bookmarkStart w:id="7" w:name="_MON_1469339558"/>
      <w:bookmarkStart w:id="8" w:name="_MON_1469851826"/>
      <w:bookmarkStart w:id="9" w:name="_MON_1476600780"/>
      <w:bookmarkStart w:id="10" w:name="_MON_1476600823"/>
      <w:bookmarkStart w:id="11" w:name="_MON_1476601264"/>
      <w:bookmarkStart w:id="12" w:name="_MON_1477284508"/>
      <w:bookmarkStart w:id="13" w:name="_MON_1489983302"/>
      <w:bookmarkEnd w:id="1"/>
      <w:bookmarkEnd w:id="2"/>
      <w:bookmarkEnd w:id="3"/>
      <w:bookmarkEnd w:id="4"/>
      <w:bookmarkEnd w:id="5"/>
      <w:bookmarkEnd w:id="6"/>
      <w:bookmarkEnd w:id="7"/>
      <w:bookmarkEnd w:id="8"/>
      <w:bookmarkEnd w:id="9"/>
      <w:bookmarkEnd w:id="10"/>
      <w:bookmarkEnd w:id="11"/>
      <w:bookmarkEnd w:id="12"/>
      <w:bookmarkEnd w:id="13"/>
      <w:bookmarkStart w:id="14" w:name="_MON_1490158136"/>
      <w:bookmarkEnd w:id="14"/>
      <w:r w:rsidR="00F535CC" w:rsidRPr="00DD4303">
        <w:object w:dxaOrig="10103" w:dyaOrig="1616" w14:anchorId="586AA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78.75pt" o:ole="">
            <v:imagedata r:id="rId8" o:title=""/>
          </v:shape>
          <o:OLEObject Type="Embed" ProgID="Excel.Sheet.8" ShapeID="_x0000_i1025" DrawAspect="Content" ObjectID="_1659266585" r:id="rId9"/>
        </w:object>
      </w:r>
    </w:p>
    <w:p w14:paraId="586AA4CF" w14:textId="1F27C014" w:rsidR="00596ABD" w:rsidRPr="00DD4303" w:rsidRDefault="00596ABD" w:rsidP="00596ABD">
      <w:pPr>
        <w:rPr>
          <w:rFonts w:cs="Tahoma"/>
          <w:szCs w:val="20"/>
        </w:rPr>
      </w:pPr>
      <w:r w:rsidRPr="00DD4303">
        <w:rPr>
          <w:rFonts w:cs="Tahoma"/>
          <w:szCs w:val="20"/>
        </w:rPr>
        <w:t>Upravený rozpočet Moravskoslezského kraje k </w:t>
      </w:r>
      <w:r w:rsidR="00726D9B" w:rsidRPr="00DD4303">
        <w:rPr>
          <w:rFonts w:cs="Tahoma"/>
          <w:szCs w:val="20"/>
        </w:rPr>
        <w:t>31. 7. 2020</w:t>
      </w:r>
      <w:r w:rsidRPr="00DD4303">
        <w:rPr>
          <w:rFonts w:cs="Tahoma"/>
          <w:szCs w:val="20"/>
        </w:rPr>
        <w:t xml:space="preserve"> činí </w:t>
      </w:r>
      <w:r w:rsidR="000D3817" w:rsidRPr="00DD4303">
        <w:rPr>
          <w:rFonts w:cs="Tahoma"/>
          <w:szCs w:val="20"/>
        </w:rPr>
        <w:t>31.233.668</w:t>
      </w:r>
      <w:r w:rsidRPr="00DD4303">
        <w:rPr>
          <w:rFonts w:cs="Tahoma"/>
          <w:szCs w:val="20"/>
        </w:rPr>
        <w:t xml:space="preserve"> tis. Kč. </w:t>
      </w:r>
    </w:p>
    <w:bookmarkEnd w:id="0"/>
    <w:p w14:paraId="1ABBB478" w14:textId="77777777" w:rsidR="00B945F7" w:rsidRPr="00DD4303" w:rsidRDefault="00B945F7" w:rsidP="00B945F7">
      <w:pPr>
        <w:pStyle w:val="Nadpis3"/>
      </w:pPr>
      <w:r w:rsidRPr="00DD4303">
        <w:t>Úpravy rozpočtu v roce 2020:</w:t>
      </w:r>
    </w:p>
    <w:p w14:paraId="5F98F50A" w14:textId="77777777" w:rsidR="00B945F7" w:rsidRPr="00DD4303" w:rsidRDefault="00B945F7" w:rsidP="00B945F7">
      <w:pPr>
        <w:numPr>
          <w:ilvl w:val="0"/>
          <w:numId w:val="11"/>
        </w:numPr>
        <w:rPr>
          <w:rFonts w:cs="Tahoma"/>
          <w:szCs w:val="20"/>
        </w:rPr>
      </w:pPr>
      <w:r w:rsidRPr="00DD4303">
        <w:rPr>
          <w:rFonts w:cs="Tahoma"/>
          <w:szCs w:val="20"/>
        </w:rPr>
        <w:t>Přijetí státních účelových dotací</w:t>
      </w:r>
    </w:p>
    <w:p w14:paraId="09FD6052" w14:textId="479AD7FF" w:rsidR="00B945F7" w:rsidRPr="00DD4303" w:rsidRDefault="00B945F7" w:rsidP="00B945F7">
      <w:pPr>
        <w:rPr>
          <w:rFonts w:cs="Tahoma"/>
          <w:szCs w:val="20"/>
        </w:rPr>
      </w:pPr>
      <w:r w:rsidRPr="00DD4303">
        <w:rPr>
          <w:rFonts w:cs="Tahoma"/>
          <w:szCs w:val="20"/>
        </w:rPr>
        <w:t>K významné úpravě rozpočtu příjmů a výdajů dochází každoročně zejména v důsledku přijetí účelových dotací (nárůst celkem o </w:t>
      </w:r>
      <w:r w:rsidR="00920259" w:rsidRPr="00DD4303">
        <w:rPr>
          <w:rFonts w:cs="Tahoma"/>
          <w:szCs w:val="20"/>
        </w:rPr>
        <w:t>19.103.428</w:t>
      </w:r>
      <w:r w:rsidRPr="00DD4303">
        <w:rPr>
          <w:rFonts w:cs="Tahoma"/>
          <w:szCs w:val="20"/>
        </w:rPr>
        <w:t xml:space="preserve"> tis. Kč). Objemově nejvýznamnější byly neinvestiční dotace z kapitoly Ministerstva školství, mládeže a tělovýchovy určené k financování mzdových nákladů v objemu </w:t>
      </w:r>
      <w:r w:rsidR="00456BCC" w:rsidRPr="00DD4303">
        <w:rPr>
          <w:rFonts w:cs="Tahoma"/>
          <w:szCs w:val="20"/>
        </w:rPr>
        <w:t>16.967.340</w:t>
      </w:r>
      <w:r w:rsidRPr="00DD4303">
        <w:rPr>
          <w:rFonts w:cs="Tahoma"/>
          <w:szCs w:val="20"/>
        </w:rPr>
        <w:t xml:space="preserve"> tis. Kč. K navýšení objemu rozpočtu došlo také v souvislosti se zapojením dotace určené na dotační program Program na podporu poskytování sociálních služeb v celkové výši 2.109.930 tis. Kč poskytnuté z kapitoly Ministerstva práce a sociálních věcí. Účelem realizace dotačního programu je finanční podpora poskytovatelů registrovaných sociálních služeb, jejichž potřebnost je vyjádřena ve Střednědobém plánu rozvoje sociálních služeb MSK na léta </w:t>
      </w:r>
      <w:proofErr w:type="gramStart"/>
      <w:r w:rsidRPr="00DD4303">
        <w:rPr>
          <w:rFonts w:cs="Tahoma"/>
          <w:szCs w:val="20"/>
        </w:rPr>
        <w:t>2015 – 2020</w:t>
      </w:r>
      <w:proofErr w:type="gramEnd"/>
      <w:r w:rsidRPr="00DD4303">
        <w:rPr>
          <w:rFonts w:cs="Tahoma"/>
          <w:szCs w:val="20"/>
        </w:rPr>
        <w:t xml:space="preserve">, a která jsou součástí sítě sociálních služeb v kraji. Úpravy rozpočtu roku 2019 souvisely také s přijetím a následným přerozdělením ostatních dotací z jednotlivých kapitol státního rozpočtu. </w:t>
      </w:r>
    </w:p>
    <w:p w14:paraId="5864DB8A" w14:textId="77777777" w:rsidR="00B945F7" w:rsidRPr="00DD4303" w:rsidRDefault="00B945F7" w:rsidP="00B945F7">
      <w:r w:rsidRPr="00DD4303">
        <w:t>Z kapitoly Všeobecná pokladní správa byla kraji poskytnuta dotace ve výši 10.000 tis. Kč na pokrytí prvotních nákladů na akce a nezbytná opatření přijatá Moravskoslezským krajem v rámci řešení krizové situace, realizovaná běžnými i investičními výdaji v souladu s § 14 zákona č. 240/2000 Sb., o krizovém řízení a o změně některých zákonů, ve znění pozdějších předpisů, v návaznosti na vyhlášení nouzového stavu.</w:t>
      </w:r>
    </w:p>
    <w:p w14:paraId="30472E5A" w14:textId="77777777" w:rsidR="00B945F7" w:rsidRPr="00DD4303" w:rsidRDefault="00B945F7" w:rsidP="00B945F7">
      <w:pPr>
        <w:numPr>
          <w:ilvl w:val="0"/>
          <w:numId w:val="11"/>
        </w:numPr>
        <w:ind w:left="714" w:hanging="357"/>
        <w:rPr>
          <w:rFonts w:cs="Tahoma"/>
          <w:szCs w:val="20"/>
        </w:rPr>
      </w:pPr>
      <w:r w:rsidRPr="00DD4303">
        <w:rPr>
          <w:rFonts w:cs="Tahoma"/>
          <w:szCs w:val="20"/>
        </w:rPr>
        <w:t>Zůstatek finančních prostředků rozpočtového hospodaření roku 2019</w:t>
      </w:r>
    </w:p>
    <w:p w14:paraId="35C9F7C8" w14:textId="2529424A" w:rsidR="00B945F7" w:rsidRPr="00DD4303" w:rsidRDefault="00B945F7" w:rsidP="00B945F7">
      <w:r w:rsidRPr="00DD4303">
        <w:t>V souladu s usnesením zastupitelstva kraje č. 14/1652 ze dne 12. 12. 2019 došlo k 3</w:t>
      </w:r>
      <w:r w:rsidR="00A16389" w:rsidRPr="00DD4303">
        <w:t>1</w:t>
      </w:r>
      <w:r w:rsidRPr="00DD4303">
        <w:t>. </w:t>
      </w:r>
      <w:r w:rsidR="00A16389" w:rsidRPr="00DD4303">
        <w:t>7</w:t>
      </w:r>
      <w:r w:rsidRPr="00DD4303">
        <w:t>. 2020 ke zvýšení výdajové části a nahrazení části příjmů ve zdrojové části rozpočtu zapojením části zůstatku finančních prostředků rozpočtového hospodaření roku 2019 do rozpočtu na rok 2020 v celkové výši 2.24</w:t>
      </w:r>
      <w:r w:rsidR="00A16389" w:rsidRPr="00DD4303">
        <w:t>7</w:t>
      </w:r>
      <w:r w:rsidRPr="00DD4303">
        <w:t>.</w:t>
      </w:r>
      <w:r w:rsidR="00A16389" w:rsidRPr="00DD4303">
        <w:t>941</w:t>
      </w:r>
      <w:r w:rsidRPr="00DD4303">
        <w:t xml:space="preserve"> tis. Kč, z toho: </w:t>
      </w:r>
    </w:p>
    <w:p w14:paraId="20337944" w14:textId="77777777" w:rsidR="00B945F7" w:rsidRPr="00DD4303" w:rsidRDefault="00B945F7" w:rsidP="00B945F7">
      <w:pPr>
        <w:numPr>
          <w:ilvl w:val="0"/>
          <w:numId w:val="10"/>
        </w:numPr>
        <w:spacing w:before="200"/>
        <w:ind w:left="1077" w:hanging="357"/>
      </w:pPr>
      <w:r w:rsidRPr="00DD4303">
        <w:t xml:space="preserve">Část zůstatku finančních prostředků rozpočtového hospodaření roku 2019 ve výši 1.667.194 tis. Kč byla zapojena usneseními rady kraje č. 78/7054 ze dne 13. 1. 2020 a č. 79/7104 ze dne 27. 1. 2020 do rozpočtu kraje na rok 2020, a to k dofinancování akcí spolufinancovaných z evropských finančních zdrojů, akcí reprodukce majetku kraje a akcí jinak smluvně zajištěných a převedených do roku 2020. </w:t>
      </w:r>
    </w:p>
    <w:p w14:paraId="71BFF5B9" w14:textId="77777777" w:rsidR="00B945F7" w:rsidRPr="00DD4303" w:rsidRDefault="00B945F7" w:rsidP="00B945F7">
      <w:pPr>
        <w:numPr>
          <w:ilvl w:val="0"/>
          <w:numId w:val="10"/>
        </w:numPr>
        <w:spacing w:before="200"/>
        <w:ind w:left="1077" w:hanging="357"/>
      </w:pPr>
      <w:r w:rsidRPr="00DD4303">
        <w:t xml:space="preserve">Prostředky ve výši 21 tis. Kč byly zapojeny usneseními rady kraje č. 78/7070 ze dne 13. 1. 2020 a č. 86/7559 ze dne 20. 4. 2020 k použití v souladu s vymezeným účelem (vratky mimo finanční vypořádání aj.). </w:t>
      </w:r>
    </w:p>
    <w:p w14:paraId="6C42BA1B" w14:textId="77777777" w:rsidR="00B945F7" w:rsidRPr="00DD4303" w:rsidRDefault="00B945F7" w:rsidP="00B945F7">
      <w:pPr>
        <w:numPr>
          <w:ilvl w:val="0"/>
          <w:numId w:val="10"/>
        </w:numPr>
      </w:pPr>
      <w:r w:rsidRPr="00DD4303">
        <w:lastRenderedPageBreak/>
        <w:t xml:space="preserve">Prostředky ve výši 6.681 tis. Kč byly zapojeny usnesením rady kraje č. 84/7444 ze dne 23. 3. 2020 do rozpočtu na rok 2020 v souvislosti s finančním vypořádáním účelově poskytnutých dotací kraji v roce 2019 z jednotlivých kapitol státního rozpočtu. </w:t>
      </w:r>
    </w:p>
    <w:p w14:paraId="56EAA068" w14:textId="3FA46085" w:rsidR="00B945F7" w:rsidRPr="00DD4303" w:rsidRDefault="00B945F7" w:rsidP="00B945F7">
      <w:pPr>
        <w:pStyle w:val="Mjtext"/>
        <w:numPr>
          <w:ilvl w:val="0"/>
          <w:numId w:val="10"/>
        </w:numPr>
      </w:pPr>
      <w:r w:rsidRPr="00DD4303">
        <w:t>Nespecifikovaná část zůstatku hospodaření za rok 2019 ve výši 569.875 tis. Kč byla radou kraje postupně zapojována do rozpočtu kraje na rok 2020. Jednalo se o prostředky, které byly použity k částečnému nahrazení výpadku příjmů ze sdílených daní v rozpočtu na rok 2020, k dofinancování akcí rozpočtu kraje na rok 2019 a financování nových akcí v souladu se Strategií rozvoje Moravskoslezského kraje na léta 2009 </w:t>
      </w:r>
      <w:r w:rsidRPr="00DD4303">
        <w:noBreakHyphen/>
        <w:t xml:space="preserve"> 2020, schválenou usnesením zastupitelstva kraje č. 24/2162 ze dne 6. 6. 2012, a vychází z programového prohlášení rady kraje Vize 2024 (schváleného usnesením rady kraje č. 9/661 ze dne 14. 3. 2017). </w:t>
      </w:r>
    </w:p>
    <w:p w14:paraId="2017A9E2" w14:textId="14F96D42" w:rsidR="00503ED5" w:rsidRPr="00DD4303" w:rsidRDefault="00503ED5" w:rsidP="00503ED5">
      <w:pPr>
        <w:pStyle w:val="Mjtext"/>
        <w:numPr>
          <w:ilvl w:val="0"/>
          <w:numId w:val="10"/>
        </w:numPr>
      </w:pPr>
      <w:r w:rsidRPr="00DD4303">
        <w:t>Vypořádání Sociálního fondu za rok 2019 činilo 4.170 tis. Kč (usnesení rady kraje č. 88/7693 ze dne 18. 5. 2020).</w:t>
      </w:r>
    </w:p>
    <w:p w14:paraId="0218A6B4" w14:textId="77777777" w:rsidR="00B945F7" w:rsidRPr="00DD4303" w:rsidRDefault="00B945F7" w:rsidP="00B945F7">
      <w:pPr>
        <w:numPr>
          <w:ilvl w:val="0"/>
          <w:numId w:val="11"/>
        </w:numPr>
        <w:rPr>
          <w:rFonts w:cs="Tahoma"/>
          <w:szCs w:val="20"/>
        </w:rPr>
      </w:pPr>
      <w:r w:rsidRPr="00DD4303">
        <w:rPr>
          <w:rFonts w:cs="Tahoma"/>
          <w:szCs w:val="20"/>
        </w:rPr>
        <w:t>Úpravy rozpočtu v návaznosti na řešení dopadů COVID-19</w:t>
      </w:r>
    </w:p>
    <w:p w14:paraId="2A63924C" w14:textId="16AEE9D0" w:rsidR="00D91754" w:rsidRPr="00DD4303" w:rsidRDefault="00E26CD2" w:rsidP="00B945F7">
      <w:r w:rsidRPr="00DD4303">
        <w:t xml:space="preserve">V souvislosti s výpadkem daňových příjmů ze sdílených daní v roce 2020 v důsledku pandemického šíření COVID-19 a </w:t>
      </w:r>
      <w:r w:rsidR="00095F22" w:rsidRPr="00DD4303">
        <w:t>přijatých „Opatření k řešení ekonomických dopadů COVID-19 na rozpočet kraje na rok 2020</w:t>
      </w:r>
      <w:r w:rsidR="00693EC6" w:rsidRPr="00DD4303">
        <w:t>“ (usnesení rady kraje č. 86/7563 ze dne 20. 4. 2020</w:t>
      </w:r>
      <w:r w:rsidR="00D23ECE" w:rsidRPr="00DD4303">
        <w:t xml:space="preserve"> doplněné usnesením rady kraje č. 91/7900 ze dne 22. 6. 2020) </w:t>
      </w:r>
      <w:r w:rsidR="0082722E" w:rsidRPr="00DD4303">
        <w:t>byly průběžně prováděny revize rozpočtu kraje. Vyčíslené úspory byly použity na snížení objemu daňových příjmů ze sdílených daní v</w:t>
      </w:r>
      <w:r w:rsidR="001A26E3" w:rsidRPr="00DD4303">
        <w:t xml:space="preserve">e výši </w:t>
      </w:r>
      <w:r w:rsidR="00CA1698" w:rsidRPr="00DD4303">
        <w:t>1.436.800</w:t>
      </w:r>
      <w:r w:rsidR="001A26E3" w:rsidRPr="00DD4303">
        <w:t xml:space="preserve"> tis. Kč</w:t>
      </w:r>
      <w:r w:rsidR="00D91754" w:rsidRPr="00DD4303">
        <w:t xml:space="preserve"> (usnesení rady kraje č. </w:t>
      </w:r>
      <w:r w:rsidR="0074155C" w:rsidRPr="00DD4303">
        <w:t>86/7563 ze</w:t>
      </w:r>
      <w:r w:rsidR="009E463C" w:rsidRPr="00DD4303">
        <w:t> </w:t>
      </w:r>
      <w:r w:rsidR="0074155C" w:rsidRPr="00DD4303">
        <w:t>dne 20.</w:t>
      </w:r>
      <w:r w:rsidR="009E463C" w:rsidRPr="00DD4303">
        <w:t> </w:t>
      </w:r>
      <w:r w:rsidR="0074155C" w:rsidRPr="00DD4303">
        <w:t>4.</w:t>
      </w:r>
      <w:r w:rsidR="009E463C" w:rsidRPr="00DD4303">
        <w:t> </w:t>
      </w:r>
      <w:r w:rsidR="0074155C" w:rsidRPr="00DD4303">
        <w:t>2020, č. 89/7812 ze dne 1.</w:t>
      </w:r>
      <w:r w:rsidR="009E463C" w:rsidRPr="00DD4303">
        <w:t> </w:t>
      </w:r>
      <w:r w:rsidR="0074155C" w:rsidRPr="00DD4303">
        <w:t>6.</w:t>
      </w:r>
      <w:r w:rsidR="009E463C" w:rsidRPr="00DD4303">
        <w:t> </w:t>
      </w:r>
      <w:r w:rsidR="0074155C" w:rsidRPr="00DD4303">
        <w:t>2020, č. 91/7900 ze</w:t>
      </w:r>
      <w:r w:rsidR="009E463C" w:rsidRPr="00DD4303">
        <w:t> </w:t>
      </w:r>
      <w:r w:rsidR="0074155C" w:rsidRPr="00DD4303">
        <w:t>dne 22.</w:t>
      </w:r>
      <w:r w:rsidR="009E463C" w:rsidRPr="00DD4303">
        <w:t> </w:t>
      </w:r>
      <w:r w:rsidR="0074155C" w:rsidRPr="00DD4303">
        <w:t>6.</w:t>
      </w:r>
      <w:r w:rsidR="009E463C" w:rsidRPr="00DD4303">
        <w:t> </w:t>
      </w:r>
      <w:r w:rsidR="0074155C" w:rsidRPr="00DD4303">
        <w:t>2020, č. 91/7903 ze dne 22.</w:t>
      </w:r>
      <w:r w:rsidR="009E463C" w:rsidRPr="00DD4303">
        <w:t> </w:t>
      </w:r>
      <w:r w:rsidR="0074155C" w:rsidRPr="00DD4303">
        <w:t>6.</w:t>
      </w:r>
      <w:r w:rsidR="009E463C" w:rsidRPr="00DD4303">
        <w:t> </w:t>
      </w:r>
      <w:r w:rsidR="0074155C" w:rsidRPr="00DD4303">
        <w:t>2020, č. 92/8042 ze</w:t>
      </w:r>
      <w:r w:rsidR="009E463C" w:rsidRPr="00DD4303">
        <w:t> </w:t>
      </w:r>
      <w:r w:rsidR="0074155C" w:rsidRPr="00DD4303">
        <w:t>dne 20.</w:t>
      </w:r>
      <w:r w:rsidR="009E463C" w:rsidRPr="00DD4303">
        <w:t> </w:t>
      </w:r>
      <w:r w:rsidR="0074155C" w:rsidRPr="00DD4303">
        <w:t>7.</w:t>
      </w:r>
      <w:r w:rsidR="009E463C" w:rsidRPr="00DD4303">
        <w:t> </w:t>
      </w:r>
      <w:r w:rsidR="0074155C" w:rsidRPr="00DD4303">
        <w:t>2020</w:t>
      </w:r>
      <w:r w:rsidR="009E463C" w:rsidRPr="00DD4303">
        <w:t>).</w:t>
      </w:r>
      <w:r w:rsidR="004C6D84" w:rsidRPr="00DD4303">
        <w:t xml:space="preserve"> Další vyčíslené úspory byly použity zejména na </w:t>
      </w:r>
      <w:r w:rsidR="00772944" w:rsidRPr="00DD4303">
        <w:t>rostoucí výdaje na zajištění dopravní obslužnosti v</w:t>
      </w:r>
      <w:r w:rsidR="00A12947" w:rsidRPr="00DD4303">
        <w:t> </w:t>
      </w:r>
      <w:r w:rsidR="00772944" w:rsidRPr="00DD4303">
        <w:t>kra</w:t>
      </w:r>
      <w:r w:rsidR="00A12947" w:rsidRPr="00DD4303">
        <w:t>ji ve výši 224 mil. Kč.</w:t>
      </w:r>
    </w:p>
    <w:p w14:paraId="0C7E1A0B" w14:textId="77777777" w:rsidR="00B945F7" w:rsidRPr="00DD4303" w:rsidRDefault="00B945F7" w:rsidP="00B945F7">
      <w:pPr>
        <w:numPr>
          <w:ilvl w:val="0"/>
          <w:numId w:val="11"/>
        </w:numPr>
        <w:rPr>
          <w:rFonts w:cs="Tahoma"/>
          <w:szCs w:val="20"/>
        </w:rPr>
      </w:pPr>
      <w:r w:rsidRPr="00DD4303">
        <w:rPr>
          <w:rFonts w:cs="Tahoma"/>
          <w:szCs w:val="20"/>
        </w:rPr>
        <w:t>Ostatní úpravy rozpočtu</w:t>
      </w:r>
    </w:p>
    <w:p w14:paraId="5CB9D726" w14:textId="77777777" w:rsidR="00B945F7" w:rsidRPr="00DD4303" w:rsidRDefault="00B945F7" w:rsidP="00B945F7">
      <w:pPr>
        <w:rPr>
          <w:rFonts w:cs="Tahoma"/>
          <w:szCs w:val="20"/>
        </w:rPr>
      </w:pPr>
      <w:r w:rsidRPr="00DD4303">
        <w:rPr>
          <w:rFonts w:cs="Tahoma"/>
          <w:szCs w:val="20"/>
        </w:rPr>
        <w:t>Úpravy rozpočtu roku 2020 souvisely také se zapojením prostředků určených pro finanční vypořádání dotací přijatých v minulých obdobích do rozpočtu kraje. Dále byl rozpočet kraje průběžně navyšován o přeplněné (neočekávané či mimořádné) příjmy roku 2020 související s vlastní činností kraje, kdy tyto prostředky reflektují aktuální potřeby kraje. Neméně významné byly úpravy rozpočtu související s odpovídajícím zatřízením dle platné legislativy.</w:t>
      </w:r>
    </w:p>
    <w:p w14:paraId="607FC278" w14:textId="77777777" w:rsidR="00B945F7" w:rsidRPr="00DD4303" w:rsidRDefault="00B945F7" w:rsidP="00B945F7">
      <w:pPr>
        <w:rPr>
          <w:rFonts w:cs="Tahoma"/>
          <w:szCs w:val="20"/>
        </w:rPr>
      </w:pPr>
      <w:r w:rsidRPr="00DD4303">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DD4303" w:rsidRDefault="007F2479" w:rsidP="00094480">
      <w:pPr>
        <w:pStyle w:val="Nadpis2"/>
      </w:pPr>
      <w:r w:rsidRPr="00DD4303">
        <w:t>Příjmová část rozpočtu</w:t>
      </w:r>
    </w:p>
    <w:p w14:paraId="4D384CCC" w14:textId="02DB3D86" w:rsidR="00BA3737" w:rsidRPr="00DD4303" w:rsidRDefault="00BA3737" w:rsidP="00BA3737">
      <w:pPr>
        <w:rPr>
          <w:rFonts w:cs="Tahoma"/>
          <w:szCs w:val="20"/>
        </w:rPr>
      </w:pPr>
      <w:r w:rsidRPr="00DD4303">
        <w:rPr>
          <w:rFonts w:cs="Tahoma"/>
          <w:szCs w:val="20"/>
        </w:rPr>
        <w:t xml:space="preserve">K </w:t>
      </w:r>
      <w:r w:rsidR="00EC5736" w:rsidRPr="00DD4303">
        <w:rPr>
          <w:rFonts w:cs="Tahoma"/>
          <w:szCs w:val="20"/>
        </w:rPr>
        <w:t xml:space="preserve">31. 7. 2020 jsou příjmy plněny na 69,17 % upraveného rozpočtu. Skutečné příjmy činí 19.330.597 tis. Kč. Ve srovnání skutečných příjmů období </w:t>
      </w:r>
      <w:proofErr w:type="gramStart"/>
      <w:r w:rsidR="00EC5736" w:rsidRPr="00DD4303">
        <w:rPr>
          <w:rFonts w:cs="Tahoma"/>
          <w:szCs w:val="20"/>
        </w:rPr>
        <w:t>leden – červenec</w:t>
      </w:r>
      <w:proofErr w:type="gramEnd"/>
      <w:r w:rsidR="00EC5736" w:rsidRPr="00DD4303">
        <w:rPr>
          <w:rFonts w:cs="Tahoma"/>
          <w:szCs w:val="20"/>
        </w:rPr>
        <w:t xml:space="preserve"> 2020 se stejným obdobím roku 2019 došlo celkově v letošním roce ke zvýšení příjmů kraje o 891.799 tis. Kč. Meziroční růst příjmů souvisel s vyšším objemem přijatých dotací z jednotlivých ministerstev a z evropských finančních zdrojů v důsledku financování projektů v programovém období </w:t>
      </w:r>
      <w:proofErr w:type="gramStart"/>
      <w:r w:rsidR="00EC5736" w:rsidRPr="00DD4303">
        <w:rPr>
          <w:rFonts w:cs="Tahoma"/>
          <w:szCs w:val="20"/>
        </w:rPr>
        <w:t>2014 – 2020</w:t>
      </w:r>
      <w:proofErr w:type="gramEnd"/>
      <w:r w:rsidR="00EC5736" w:rsidRPr="00DD4303">
        <w:rPr>
          <w:rFonts w:cs="Tahoma"/>
          <w:szCs w:val="20"/>
        </w:rPr>
        <w:t xml:space="preserve"> (kumulativní nárůst celkem o 1.532.451 tis. Kč). Současně došlo ke snížení objemu přijatých daňových příjmů (pokles celkem o 532.686 tis. Kč), ke snížení objemu skutečných nedaňových příjmů (pokles o 83.146 tis. Kč) a kapitálových příjmů (pokles celkem o 24.819 tis. Kč).</w:t>
      </w:r>
    </w:p>
    <w:p w14:paraId="799BBE34" w14:textId="0CF617FA" w:rsidR="00EC5736" w:rsidRPr="00DD4303" w:rsidRDefault="00EC605A" w:rsidP="00EC5736">
      <w:pPr>
        <w:pStyle w:val="Styltab"/>
      </w:pPr>
      <w:r w:rsidRPr="00DD4303">
        <w:t xml:space="preserve">Přehled příjmů kraje v členění dle rozpočtové skladby </w:t>
      </w:r>
      <w:r w:rsidRPr="00DD4303">
        <w:tab/>
        <w:t>v tis. Kč</w:t>
      </w:r>
      <w:bookmarkStart w:id="15" w:name="_MON_1659256420"/>
      <w:bookmarkEnd w:id="15"/>
      <w:r w:rsidR="00EC5736" w:rsidRPr="00DD4303">
        <w:object w:dxaOrig="9303" w:dyaOrig="1733" w14:anchorId="66DCDB0E">
          <v:shape id="_x0000_i1026" type="#_x0000_t75" style="width:461.25pt;height:86.25pt" o:ole="">
            <v:imagedata r:id="rId10" o:title=""/>
          </v:shape>
          <o:OLEObject Type="Embed" ProgID="Excel.Sheet.8" ShapeID="_x0000_i1026" DrawAspect="Content" ObjectID="_1659266586" r:id="rId11"/>
        </w:object>
      </w:r>
    </w:p>
    <w:p w14:paraId="267878E8" w14:textId="77777777" w:rsidR="00D11D28" w:rsidRPr="00DD4303" w:rsidRDefault="00D11D28" w:rsidP="00D11D28"/>
    <w:p w14:paraId="586AA4E2" w14:textId="77777777" w:rsidR="007344D2" w:rsidRPr="00DD4303" w:rsidRDefault="007344D2" w:rsidP="007344D2">
      <w:pPr>
        <w:pStyle w:val="Nadpis3"/>
      </w:pPr>
      <w:r w:rsidRPr="00DD4303">
        <w:lastRenderedPageBreak/>
        <w:t>Daňové příjmy</w:t>
      </w:r>
    </w:p>
    <w:p w14:paraId="2F7A452F" w14:textId="10231A3F" w:rsidR="00EC5736" w:rsidRPr="00DD4303" w:rsidRDefault="00EC5736" w:rsidP="00EC5736">
      <w:pPr>
        <w:rPr>
          <w:rFonts w:cs="Tahoma"/>
          <w:szCs w:val="20"/>
        </w:rPr>
      </w:pPr>
      <w:r w:rsidRPr="00DD4303">
        <w:rPr>
          <w:rFonts w:cs="Tahoma"/>
          <w:szCs w:val="20"/>
        </w:rPr>
        <w:t xml:space="preserve">Schválený rozpočet daňových příjmů kraje činí 7.355.300 tis. Kč. Upravený rozpočet daňových příjmů kraje činí 5.919.075 tis. Kč. Skutečně přijaté daňové příjmy kraje dosáhly výši 3.756.983 tis. Kč, tj. 63,47 % upraveného rozpočtu. </w:t>
      </w:r>
    </w:p>
    <w:p w14:paraId="00BCD65F" w14:textId="77777777" w:rsidR="00EC5736" w:rsidRPr="00DD4303" w:rsidRDefault="00EC5736" w:rsidP="00EC5736">
      <w:pPr>
        <w:rPr>
          <w:rFonts w:cs="Tahoma"/>
          <w:szCs w:val="20"/>
        </w:rPr>
      </w:pPr>
      <w:r w:rsidRPr="00DD4303">
        <w:rPr>
          <w:rFonts w:cs="Tahoma"/>
          <w:szCs w:val="20"/>
        </w:rPr>
        <w:t xml:space="preserve">Rozpočet příjmů ze sdílených daní byl ve druhém čtvrtletí roku snížen o 1.436.800 tis. Kč (ze schváleného rozpočtu 7.300.000 tis. Kč na upravený rozpočet 5.863.200 tis. Kč). Příčinou byl očekávaný nepříznivý vývoj ekonomiky v důsledku koronavirové epidemie COVID - 19, kdy růst HDP v letošním roce je Českou národní bankou predikován na úrovni -8 %, současně na příjmy letos negativně dopadají také opatření přijatá na podporu ekonomiky a podnikatelského prostředí (kompenzační bonus, snížení sazby DPH u řady služeb, možnost zpětného uplatňování ztrát z roku 2020 apod.). V této souvislosti bude nutné ještě rozpočet příjmů ze sdílených daní dále snížit na 5.800.000 tis. Kč (tj. o 63.200 tis. Kč). </w:t>
      </w:r>
    </w:p>
    <w:p w14:paraId="786A0FAF" w14:textId="75F90B09" w:rsidR="001362A6" w:rsidRPr="00DD4303" w:rsidRDefault="00EC5736" w:rsidP="001362A6">
      <w:pPr>
        <w:rPr>
          <w:rFonts w:cs="Tahoma"/>
          <w:szCs w:val="20"/>
        </w:rPr>
      </w:pPr>
      <w:r w:rsidRPr="00DD4303">
        <w:rPr>
          <w:rFonts w:cs="Tahoma"/>
          <w:szCs w:val="20"/>
        </w:rPr>
        <w:t xml:space="preserve">Zdrojem na snížení rozpočtu příjmů ze sdílených daní budou prostředky Fondu pro financování strategických projektů Moravskoslezského kraje získané zpětným odprodejem dluhopisů Oberbank Bond Garant od Oberbank AG. V této souvislosti rada kraje usnesením č. 91/7898 doporučila zastupitelstvu kraje rozhodnout použít, dle ust. čl. 4, odst. 1, písm. c) Statutu Fondu pro financování strategických projektů Moravskoslezského kraje, prostředky fondu ve výši až 200.000 tis. Kč na financování nezbytných výdajů kraje v návaznosti na významné neplnění daňových příjmů v rozpočtu kraje na rok 2020. </w:t>
      </w:r>
    </w:p>
    <w:p w14:paraId="210038C3" w14:textId="787C81C6" w:rsidR="00EC5736" w:rsidRPr="00DD4303" w:rsidRDefault="00EC605A" w:rsidP="00EC5736">
      <w:pPr>
        <w:pStyle w:val="Styltab"/>
      </w:pPr>
      <w:r w:rsidRPr="00DD4303">
        <w:t xml:space="preserve">Přehled příjmů kraje – daňové příjmy </w:t>
      </w:r>
      <w:r w:rsidRPr="00DD4303">
        <w:tab/>
        <w:t>v tis. Kč</w:t>
      </w:r>
      <w:bookmarkStart w:id="16" w:name="_MON_1659241932"/>
      <w:bookmarkEnd w:id="16"/>
      <w:r w:rsidR="00EC5736" w:rsidRPr="00DD4303">
        <w:object w:dxaOrig="10750" w:dyaOrig="3729" w14:anchorId="208E4957">
          <v:shape id="_x0000_i1027" type="#_x0000_t75" style="width:465.75pt;height:153pt" o:ole="">
            <v:imagedata r:id="rId12" o:title=""/>
          </v:shape>
          <o:OLEObject Type="Embed" ProgID="Excel.Sheet.8" ShapeID="_x0000_i1027" DrawAspect="Content" ObjectID="_1659266587" r:id="rId13"/>
        </w:object>
      </w:r>
    </w:p>
    <w:p w14:paraId="29E87B6A" w14:textId="2B426F5B" w:rsidR="00EC5736" w:rsidRPr="00DD4303" w:rsidRDefault="00EC5736" w:rsidP="00EC5736">
      <w:pPr>
        <w:rPr>
          <w:rFonts w:cs="Tahoma"/>
          <w:szCs w:val="20"/>
        </w:rPr>
      </w:pPr>
      <w:r w:rsidRPr="00DD4303">
        <w:rPr>
          <w:rFonts w:cs="Tahoma"/>
          <w:szCs w:val="20"/>
        </w:rPr>
        <w:t>Výnosy ze sdílených daní dosáhly k 31. 7. 2020 výše 3.694.683 tis. Kč, ve stejném období loňského roku pak 4.247.075 tis. Kč. Ve srovnání období leden až červenec 2020 a stejného období roku 2019 došlo celkově ke snížení příjmů ze sdílených daní o 552.392 tis. Kč. Výrazný meziroční pokles inkasa sdílených daní je vyvolán již výše zmíněným nepříznivým vývojem ekonomiky. Na snížení celkového výnosu sdílených daní se podílela nejvíce daň z příjmů právnických osob (pokles o 314.713 tis. Kč), daň z příjmů fyzických osob placená plátci (pokles o 134.275 tis. Kč), daň z přidané hodnoty (pokles o 93.800 tis. Kč), daň z příjmů fyzických osob placené poplatníky (pokles o 9.938 tis. Kč). K mírnému zvýšení došlo u inkasa daně z příjmů fyzických osob vybírané srážkou (nárůst o 334 tis. Kč).</w:t>
      </w:r>
    </w:p>
    <w:p w14:paraId="586AA4E9" w14:textId="5412EAB1" w:rsidR="000B599F" w:rsidRPr="00DD4303" w:rsidRDefault="007344D2" w:rsidP="00EC5736">
      <w:pPr>
        <w:rPr>
          <w:noProof/>
        </w:rPr>
      </w:pPr>
      <w:r w:rsidRPr="00DD4303">
        <w:rPr>
          <w:rStyle w:val="Zdraznnjemn"/>
          <w:color w:val="auto"/>
        </w:rPr>
        <w:lastRenderedPageBreak/>
        <w:t xml:space="preserve">Graf č. 1: Vývoj </w:t>
      </w:r>
      <w:r w:rsidR="00676091" w:rsidRPr="00DD4303">
        <w:rPr>
          <w:rStyle w:val="Zdraznnjemn"/>
          <w:color w:val="auto"/>
        </w:rPr>
        <w:t xml:space="preserve">plnění příjmů ze </w:t>
      </w:r>
      <w:r w:rsidRPr="00DD4303">
        <w:rPr>
          <w:rStyle w:val="Zdraznnjemn"/>
          <w:color w:val="auto"/>
        </w:rPr>
        <w:t xml:space="preserve">sdílených daní </w:t>
      </w:r>
      <w:r w:rsidR="00676091" w:rsidRPr="00DD4303">
        <w:rPr>
          <w:rStyle w:val="Zdraznnjemn"/>
          <w:color w:val="auto"/>
        </w:rPr>
        <w:t xml:space="preserve">v jednotlivých měsících </w:t>
      </w:r>
      <w:r w:rsidRPr="00DD4303">
        <w:rPr>
          <w:rStyle w:val="Zdraznnjemn"/>
          <w:color w:val="auto"/>
        </w:rPr>
        <w:t>(bez daně z příjmů právnických osob</w:t>
      </w:r>
      <w:r w:rsidR="000B599F" w:rsidRPr="00DD4303">
        <w:rPr>
          <w:rStyle w:val="Zdraznnjemn"/>
          <w:color w:val="auto"/>
        </w:rPr>
        <w:t xml:space="preserve"> za kraje) v letech </w:t>
      </w:r>
      <w:proofErr w:type="gramStart"/>
      <w:r w:rsidR="000B599F" w:rsidRPr="00DD4303">
        <w:rPr>
          <w:rStyle w:val="Zdraznnjemn"/>
          <w:color w:val="auto"/>
        </w:rPr>
        <w:t>201</w:t>
      </w:r>
      <w:r w:rsidR="00E51D6B" w:rsidRPr="00DD4303">
        <w:rPr>
          <w:rStyle w:val="Zdraznnjemn"/>
          <w:color w:val="auto"/>
        </w:rPr>
        <w:t>8</w:t>
      </w:r>
      <w:r w:rsidR="000B599F" w:rsidRPr="00DD4303">
        <w:rPr>
          <w:rStyle w:val="Zdraznnjemn"/>
          <w:color w:val="auto"/>
        </w:rPr>
        <w:t xml:space="preserve"> – 20</w:t>
      </w:r>
      <w:r w:rsidR="00812BDF" w:rsidRPr="00DD4303">
        <w:rPr>
          <w:rStyle w:val="Zdraznnjemn"/>
          <w:color w:val="auto"/>
        </w:rPr>
        <w:t>20</w:t>
      </w:r>
      <w:proofErr w:type="gramEnd"/>
      <w:r w:rsidRPr="00DD4303">
        <w:rPr>
          <w:rStyle w:val="Zdraznnjemn"/>
          <w:color w:val="auto"/>
        </w:rPr>
        <w:tab/>
      </w:r>
      <w:r w:rsidR="00DF37D5" w:rsidRPr="00DD4303">
        <w:rPr>
          <w:rStyle w:val="Zdraznnjemn"/>
          <w:color w:val="auto"/>
        </w:rPr>
        <w:tab/>
      </w:r>
      <w:r w:rsidR="00DF37D5" w:rsidRPr="00DD4303">
        <w:rPr>
          <w:rStyle w:val="Zdraznnjemn"/>
          <w:color w:val="auto"/>
        </w:rPr>
        <w:tab/>
      </w:r>
      <w:r w:rsidR="00DF37D5" w:rsidRPr="00DD4303">
        <w:rPr>
          <w:rStyle w:val="Zdraznnjemn"/>
          <w:color w:val="auto"/>
        </w:rPr>
        <w:tab/>
      </w:r>
      <w:r w:rsidR="00DF37D5" w:rsidRPr="00DD4303">
        <w:rPr>
          <w:rStyle w:val="Zdraznnjemn"/>
          <w:color w:val="auto"/>
        </w:rPr>
        <w:tab/>
      </w:r>
      <w:r w:rsidR="00DF37D5" w:rsidRPr="00DD4303">
        <w:rPr>
          <w:rStyle w:val="Zdraznnjemn"/>
          <w:color w:val="auto"/>
        </w:rPr>
        <w:tab/>
      </w:r>
      <w:r w:rsidR="00DF37D5" w:rsidRPr="00DD4303">
        <w:rPr>
          <w:rStyle w:val="Zdraznnjemn"/>
          <w:color w:val="auto"/>
        </w:rPr>
        <w:tab/>
      </w:r>
      <w:r w:rsidR="0028162E" w:rsidRPr="00DD4303">
        <w:rPr>
          <w:rStyle w:val="Zdraznnjemn"/>
          <w:color w:val="auto"/>
        </w:rPr>
        <w:t xml:space="preserve">          </w:t>
      </w:r>
      <w:r w:rsidRPr="00DD4303">
        <w:rPr>
          <w:rStyle w:val="Zdraznnjemn"/>
          <w:color w:val="auto"/>
        </w:rPr>
        <w:t>v tis. Kč</w:t>
      </w:r>
      <w:r w:rsidR="00EC5736" w:rsidRPr="00DD4303">
        <w:rPr>
          <w:noProof/>
        </w:rPr>
        <w:drawing>
          <wp:inline distT="0" distB="0" distL="0" distR="0" wp14:anchorId="1AD38349" wp14:editId="33FE82D8">
            <wp:extent cx="5828030" cy="2992755"/>
            <wp:effectExtent l="0" t="0" r="1270" b="1714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D7B4A5" w14:textId="26C121FA" w:rsidR="00EC5736" w:rsidRPr="00DD4303" w:rsidRDefault="00EC5736" w:rsidP="00EC5736">
      <w:pPr>
        <w:pStyle w:val="MSKNormal"/>
        <w:spacing w:after="0"/>
        <w:rPr>
          <w:rFonts w:cs="Tahoma"/>
          <w:bCs/>
          <w:iCs/>
        </w:rPr>
      </w:pPr>
      <w:r w:rsidRPr="00DD4303">
        <w:rPr>
          <w:rFonts w:cs="Tahoma"/>
          <w:szCs w:val="20"/>
        </w:rPr>
        <w:t>Mezi daňové příjmy se zahrnují i správní poplatky, jejichž skutečný výběr k 31. 7. 2020 dosáhl výše 1.107 tis. Kč, poplatky za znečišťování ovzduší, kde výše za sledované období činí 8.726 tis. Kč a dále přijaté poplatky za odebrané množství podzemní vody ve výši 16.971 tis. Kč.</w:t>
      </w:r>
    </w:p>
    <w:p w14:paraId="586AA4EB" w14:textId="77777777" w:rsidR="007344D2" w:rsidRPr="00DD4303" w:rsidRDefault="007344D2" w:rsidP="007344D2">
      <w:pPr>
        <w:pStyle w:val="Nadpis3"/>
      </w:pPr>
      <w:r w:rsidRPr="00DD4303">
        <w:t>Nedaňové příjmy</w:t>
      </w:r>
    </w:p>
    <w:p w14:paraId="199C08B7" w14:textId="0612B6F1" w:rsidR="00EC5736" w:rsidRPr="00DD4303" w:rsidRDefault="00EC5736" w:rsidP="00EC5736">
      <w:pPr>
        <w:autoSpaceDE w:val="0"/>
        <w:autoSpaceDN w:val="0"/>
        <w:adjustRightInd w:val="0"/>
        <w:rPr>
          <w:rFonts w:cs="Tahoma"/>
          <w:szCs w:val="20"/>
        </w:rPr>
      </w:pPr>
      <w:r w:rsidRPr="00DD4303">
        <w:rPr>
          <w:rFonts w:cs="Tahoma"/>
          <w:szCs w:val="20"/>
        </w:rPr>
        <w:t xml:space="preserve">Schválený rozpočet nedaňových příjmů činí 570.252 tis. Kč, upravený rozpočet 657.494 tis. Kč. Rozpočet nedaňových příjmů byl za období leden až červenec 2020 kumulativně navýšen o 87.242 tis. Kč. </w:t>
      </w:r>
    </w:p>
    <w:p w14:paraId="12071226" w14:textId="77777777" w:rsidR="00EC5736" w:rsidRPr="00DD4303" w:rsidRDefault="00EC5736" w:rsidP="00EC5736">
      <w:pPr>
        <w:autoSpaceDE w:val="0"/>
        <w:autoSpaceDN w:val="0"/>
        <w:adjustRightInd w:val="0"/>
        <w:rPr>
          <w:rFonts w:cs="Tahoma"/>
          <w:szCs w:val="20"/>
        </w:rPr>
      </w:pPr>
      <w:r w:rsidRPr="00DD4303">
        <w:rPr>
          <w:rFonts w:cs="Tahoma"/>
          <w:szCs w:val="20"/>
        </w:rPr>
        <w:t>Do rozpočtu kraje byly zapojeny zejména finanční prostředky v objemu 43.190 tis. Kč z finančního vypořádání dotací a příspěvků za rok 2020 (případně předešlá léta), dále příjmy z odvodů příspěvkových organizací ve výši 19.277 tis. Kč a sankční platby přijaté od státu, samosprávných územních celků a ostatních subjektů ve výši 17.622 tis. Kč, aj.</w:t>
      </w:r>
    </w:p>
    <w:p w14:paraId="34500217" w14:textId="77777777" w:rsidR="00EC5736" w:rsidRPr="00DD4303" w:rsidRDefault="00EC5736" w:rsidP="00EC5736">
      <w:pPr>
        <w:autoSpaceDE w:val="0"/>
        <w:autoSpaceDN w:val="0"/>
        <w:adjustRightInd w:val="0"/>
        <w:rPr>
          <w:rFonts w:cs="Tahoma"/>
          <w:szCs w:val="20"/>
        </w:rPr>
      </w:pPr>
      <w:r w:rsidRPr="00DD4303">
        <w:rPr>
          <w:rFonts w:cs="Tahoma"/>
          <w:szCs w:val="20"/>
        </w:rPr>
        <w:t xml:space="preserve">Naopak ke snížení rozpočtu došlo u příjmů z pronájmu ostatních nemovitostí a jejich částí ve výši 8.091 tis. Kč zejména z důvodu vzájemného započtení budoucích pohledávek 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 a u splátek půjčených prostředků od příspěvkových organizací v odvětví zdravotnictví ve výši 2.572 tis. Kč, aj. </w:t>
      </w:r>
    </w:p>
    <w:p w14:paraId="5BB08066" w14:textId="5BF7D8EA" w:rsidR="00EC5736" w:rsidRPr="00DD4303" w:rsidRDefault="007344D2" w:rsidP="00EC5736">
      <w:pPr>
        <w:pStyle w:val="Styltab"/>
        <w:spacing w:before="120"/>
      </w:pPr>
      <w:r w:rsidRPr="00DD4303">
        <w:lastRenderedPageBreak/>
        <w:t>Přehled příjmů kraje – nedaňové příjmy</w:t>
      </w:r>
      <w:r w:rsidRPr="00DD4303">
        <w:tab/>
        <w:t>v tis. Kč</w:t>
      </w:r>
      <w:bookmarkStart w:id="17" w:name="_MON_1491031423"/>
      <w:bookmarkEnd w:id="17"/>
      <w:r w:rsidR="00EC5736" w:rsidRPr="00DD4303">
        <w:object w:dxaOrig="9162" w:dyaOrig="8340" w14:anchorId="1D3A9DCD">
          <v:shape id="_x0000_i1028" type="#_x0000_t75" style="width:462pt;height:427.5pt" o:ole="">
            <v:imagedata r:id="rId15" o:title=""/>
          </v:shape>
          <o:OLEObject Type="Embed" ProgID="Excel.Sheet.8" ShapeID="_x0000_i1028" DrawAspect="Content" ObjectID="_1659266588" r:id="rId16"/>
        </w:object>
      </w:r>
    </w:p>
    <w:p w14:paraId="41B114C6" w14:textId="1C8012EE" w:rsidR="009E7E4C" w:rsidRPr="00DD4303" w:rsidRDefault="009E7E4C" w:rsidP="009E7E4C">
      <w:pPr>
        <w:pStyle w:val="FormtovanvHTML"/>
        <w:spacing w:before="120"/>
        <w:rPr>
          <w:rFonts w:ascii="Tahoma" w:hAnsi="Tahoma" w:cs="Tahoma"/>
        </w:rPr>
      </w:pPr>
      <w:r w:rsidRPr="00DD4303">
        <w:rPr>
          <w:rFonts w:ascii="Tahoma" w:hAnsi="Tahoma" w:cs="Tahoma"/>
        </w:rPr>
        <w:t xml:space="preserve">Skutečné přijaté nedaňové příjmy kraje dosáhly k 31. 7. 2020 výše 446.839 tis. Kč, tj. 67,96 % upraveného rozpočtu. </w:t>
      </w:r>
    </w:p>
    <w:p w14:paraId="4176D3F6" w14:textId="68E768A9" w:rsidR="009E7E4C" w:rsidRPr="00DD4303" w:rsidRDefault="009E7E4C" w:rsidP="009E7E4C">
      <w:pPr>
        <w:pStyle w:val="FormtovanvHTML"/>
        <w:spacing w:before="120"/>
        <w:rPr>
          <w:rFonts w:ascii="Tahoma" w:hAnsi="Tahoma" w:cs="Tahoma"/>
        </w:rPr>
      </w:pPr>
      <w:r w:rsidRPr="00DD4303">
        <w:rPr>
          <w:rFonts w:ascii="Tahoma" w:hAnsi="Tahoma" w:cs="Tahoma"/>
        </w:rPr>
        <w:t xml:space="preserve">Do rozpočtu kraje 2020 byly přijaty příjmy ve výši 295.986 tis. Kč ze splátek půjčených prostředků od různých subjektů. Jednalo se zejména o splátky půjčených prostředků ve výši 143.754 tis. Kč od obecně prospěšných společností a podobných subjektů, které byly poskytnuté v rámci dotačního programu „Program pro poskytování návratných finančních výpomocí z Fondu sociálních služeb“, jehož účelem bylo podpořit cash flow k zajištění plynulého financování krajské základní sítě sociálních služeb v prvních měsících kalendářního roku, do doby poskytnutí dotace z Ministerstva práce a sociálních věcí. Dále se jedná o vratky návratných finančních výpomocí od příspěvkových organizací ve výši 138.872 tis. Kč, z toho zejména v odvětví zdravotnictví (120.313 tis. Kč), v odvětví školství (1.780 tis. Kč) a v odvětví kultury (479 tis. Kč) poskytnutých za účelem předfinancování podílu evropské unie a státního rozpočtu u projektů realizovaných v rámci Integrovaného regionálního operačního programu a Operačního programu přeshraniční spolupráce – INTERREG a v odvětví sociálních věcí (16.300 tis. Kč) poskytnutých za účelem zabezpečení běžného chodu organizací v případě opožděných transferů ze státního rozpočtu podle zákona č. 108/2006 Sb., o sociálních službách aj. </w:t>
      </w:r>
    </w:p>
    <w:p w14:paraId="06AE4AA7" w14:textId="77777777" w:rsidR="009E7E4C" w:rsidRPr="00DD4303" w:rsidRDefault="009E7E4C" w:rsidP="009E7E4C">
      <w:pPr>
        <w:pStyle w:val="FormtovanvHTML"/>
        <w:spacing w:before="120"/>
        <w:rPr>
          <w:rFonts w:ascii="Tahoma" w:hAnsi="Tahoma" w:cs="Tahoma"/>
        </w:rPr>
      </w:pPr>
      <w:r w:rsidRPr="00DD4303">
        <w:rPr>
          <w:rFonts w:ascii="Tahoma" w:hAnsi="Tahoma" w:cs="Tahoma"/>
        </w:rPr>
        <w:t xml:space="preserve">Objem nedaňových příjmů ve výši 57.431 tis. Kč představují vratky finančních prostředků zaslané na účet kraje v rámci finančního vypořádání za rok 2019 (případně i minulých let), z čehož největší podíl na tomto objemu tvoří zejména vratky finančních prostředků poskytnutých z jednotlivých kapitol státního rozpočtu ve výši 29.695 tis. Kč (z toho 12.837 tis. Kč tvoří vratky dotací poskytnutých v rámci evropských projektů), vratky a nevyčerpané a vrácené prostředky poskytnuté v předešlých letech v rámci </w:t>
      </w:r>
      <w:r w:rsidRPr="00DD4303">
        <w:rPr>
          <w:rFonts w:ascii="Tahoma" w:hAnsi="Tahoma" w:cs="Tahoma"/>
        </w:rPr>
        <w:lastRenderedPageBreak/>
        <w:t>jednotlivých dotačních programů kraje, individuálních dotací a vratky nevyužitých příspěvků na provoz od příspěvkových organizací v odvětví školství, zdravotnictví a sociálních věcí poskytnutých z rozpočtu kraje ve výši 23.474 tis. Kč a dále nevyčerpaných a vrácených dotací poskytnutých dopravcům z rozpočtu kraje na úhradu prokazatelné ztráty v silniční dopravě ve výši 4.262 tis. Kč.</w:t>
      </w:r>
    </w:p>
    <w:p w14:paraId="6772AAAD" w14:textId="77777777" w:rsidR="009E7E4C" w:rsidRPr="00DD4303" w:rsidRDefault="009E7E4C" w:rsidP="009E7E4C">
      <w:pPr>
        <w:pStyle w:val="FormtovanvHTML"/>
        <w:spacing w:before="120"/>
        <w:rPr>
          <w:rFonts w:ascii="Tahoma" w:hAnsi="Tahoma" w:cs="Tahoma"/>
        </w:rPr>
      </w:pPr>
      <w:r w:rsidRPr="00DD4303">
        <w:rPr>
          <w:rFonts w:ascii="Tahoma" w:hAnsi="Tahoma" w:cs="Tahoma"/>
        </w:rPr>
        <w:t xml:space="preserve">Další objemově významnou část nedaňových příjmů, které kraj za sledované období přijal, tvoří také úroky z bankovních účtů ve výši 32.270 tis. Kč, u kterých se daří prostřednictvím nasmlouvaných bankovních produktů souvisejících se zhodnocováním finančních prostředků kraje dosahovat vyššího úrokového zhodnocení. </w:t>
      </w:r>
    </w:p>
    <w:p w14:paraId="350AB006" w14:textId="73A447BA" w:rsidR="009E7E4C" w:rsidRPr="00DD4303" w:rsidRDefault="009E7E4C" w:rsidP="009E7E4C">
      <w:pPr>
        <w:pStyle w:val="FormtovanvHTML"/>
        <w:spacing w:before="120"/>
        <w:rPr>
          <w:rFonts w:ascii="Tahoma" w:hAnsi="Tahoma" w:cs="Tahoma"/>
        </w:rPr>
      </w:pPr>
      <w:r w:rsidRPr="00DD4303">
        <w:rPr>
          <w:rFonts w:ascii="Tahoma" w:hAnsi="Tahoma" w:cs="Tahoma"/>
        </w:rPr>
        <w:t xml:space="preserve">Příjem ve výši 22.673 tis. Kč zahrnuje přijaté sankční platby od jiných subjektů (11.232 tis. Kč), od obcí a Regionální rady regionu soudržnosti Moravskoslezského kraje (11.441 tis. Kč). Jsou to příjmy ze sankčních úroků za neoprávněné krácení dotace (11.438 tis. Kč), pokuty vybrané v odvětví dopravy (9.145 tis. Kč) (např. příjmy ze sdílených pokut uložených za správní delikt v rámci institutu nízkorychlostního vážení, smluvních pokuty z porušení podmínek smluv o poskytování veřejných služeb v přepravě cestujících veřejnou linkovou a drážní dopravou) a dále sankční platby přijaté v ostatních odvětvích nebo pokuty související s realizací následné veřejnosprávní kontroly u příjemců veřejné finanční podpory podle zákona o finanční kontrole (2.090 tis. Kč). </w:t>
      </w:r>
    </w:p>
    <w:p w14:paraId="760FB5B6" w14:textId="203D5AFB" w:rsidR="009E7E4C" w:rsidRPr="00DD4303" w:rsidRDefault="009E7E4C" w:rsidP="009E7E4C">
      <w:pPr>
        <w:pStyle w:val="FormtovanvHTML"/>
        <w:spacing w:before="120"/>
        <w:rPr>
          <w:rFonts w:ascii="Tahoma" w:hAnsi="Tahoma" w:cs="Tahoma"/>
        </w:rPr>
      </w:pPr>
      <w:r w:rsidRPr="00DD4303">
        <w:rPr>
          <w:rFonts w:ascii="Tahoma" w:hAnsi="Tahoma" w:cs="Tahoma"/>
        </w:rPr>
        <w:t>Příjmy z pronájmu ostatních nemovitostí a jejich částí dosáhly celkové výše 18.266 tis. Kč. Jsou to zejména příjmy plynoucí z pronájmu Nemocnice s poliklinikou v Novém Jičíně ve výši 17.677 tis. Kč (tzv. reinvestiční část nájemného). Dále se jedná o příjmy ve výši 589 tis. Kč související převážně s úhradou nájemného za nebytové prostory, a to např. Sodexo, s.r.o., České pošty, s.p.</w:t>
      </w:r>
    </w:p>
    <w:p w14:paraId="586AA4F8" w14:textId="77777777" w:rsidR="007344D2" w:rsidRPr="00DD4303" w:rsidRDefault="007344D2" w:rsidP="007344D2">
      <w:pPr>
        <w:pStyle w:val="Nadpis3"/>
      </w:pPr>
      <w:r w:rsidRPr="00DD4303">
        <w:t>Kapitálové příjmy</w:t>
      </w:r>
    </w:p>
    <w:p w14:paraId="4DFCFA1F" w14:textId="4368229D" w:rsidR="009B78A9" w:rsidRPr="00DD4303" w:rsidRDefault="009E7E4C" w:rsidP="009B78A9">
      <w:pPr>
        <w:autoSpaceDE w:val="0"/>
        <w:autoSpaceDN w:val="0"/>
        <w:adjustRightInd w:val="0"/>
        <w:rPr>
          <w:rFonts w:cs="Tahoma"/>
          <w:szCs w:val="20"/>
        </w:rPr>
      </w:pPr>
      <w:r w:rsidRPr="00DD4303">
        <w:rPr>
          <w:rFonts w:cs="Tahoma"/>
          <w:szCs w:val="20"/>
        </w:rPr>
        <w:t>Schválený rozpočet kapitálových příjmů činí 36.450 tis. Kč, upravený rozpočet činí 31.450 tis. Kč. Rozpočet kapitálových příjmů byl za období leden až červenec 2020 snížen u příjmů z prodeje ostatních nemovitých věcí a jejich částí, a to o 5.000 tis. Kč. </w:t>
      </w:r>
    </w:p>
    <w:p w14:paraId="657FA07F" w14:textId="01DF7F85" w:rsidR="009E7E4C" w:rsidRPr="00DD4303" w:rsidRDefault="007344D2" w:rsidP="00155993">
      <w:pPr>
        <w:pStyle w:val="Styltab"/>
        <w:autoSpaceDE w:val="0"/>
        <w:autoSpaceDN w:val="0"/>
        <w:adjustRightInd w:val="0"/>
      </w:pPr>
      <w:r w:rsidRPr="00DD4303">
        <w:t xml:space="preserve">Přehled příjmů kraje – kapitálové příjmy </w:t>
      </w:r>
      <w:r w:rsidRPr="00DD4303">
        <w:tab/>
        <w:t>v tis. Kč</w:t>
      </w:r>
      <w:bookmarkStart w:id="18" w:name="_MON_1469350638"/>
      <w:bookmarkEnd w:id="18"/>
      <w:bookmarkStart w:id="19" w:name="_MON_1477124804"/>
      <w:bookmarkEnd w:id="19"/>
      <w:r w:rsidR="009E7E4C" w:rsidRPr="00DD4303">
        <w:object w:dxaOrig="9409" w:dyaOrig="2193" w14:anchorId="6C3D0FD6">
          <v:shape id="_x0000_i1029" type="#_x0000_t75" style="width:459.75pt;height:114pt" o:ole="">
            <v:imagedata r:id="rId17" o:title=""/>
          </v:shape>
          <o:OLEObject Type="Embed" ProgID="Excel.Sheet.8" ShapeID="_x0000_i1029" DrawAspect="Content" ObjectID="_1659266589" r:id="rId18"/>
        </w:object>
      </w:r>
    </w:p>
    <w:p w14:paraId="7FBC8B71" w14:textId="27067248" w:rsidR="00135A78" w:rsidRPr="00DD4303" w:rsidRDefault="00135A78" w:rsidP="00135A78">
      <w:pPr>
        <w:autoSpaceDE w:val="0"/>
        <w:autoSpaceDN w:val="0"/>
        <w:adjustRightInd w:val="0"/>
        <w:rPr>
          <w:rFonts w:cs="Tahoma"/>
          <w:szCs w:val="20"/>
        </w:rPr>
      </w:pPr>
      <w:r w:rsidRPr="00DD4303">
        <w:rPr>
          <w:rFonts w:cs="Tahoma"/>
          <w:szCs w:val="20"/>
        </w:rPr>
        <w:t>Kapitálové příjmy představují přijaté prostředky v úhrnné výši 28.183 tis. Kč, což znamená plnění těchto příjmů na 89,61 % upraveného rozpočtu. Jedná se zejména o příjmy z prodeje pozemků ve výši 11.545 tis. Kč, příjmy z prodeje ostatních nemovitostí a jejich částí ve výši 187 tis. Kč a příjmy z prodeje ostatního hmotného dlouhodobého majetku ve výši 1 tis. Kč, které souvisí se</w:t>
      </w:r>
      <w:r w:rsidRPr="00DD4303">
        <w:t> </w:t>
      </w:r>
      <w:r w:rsidRPr="00DD4303">
        <w:rPr>
          <w:rFonts w:cs="Tahoma"/>
          <w:szCs w:val="20"/>
        </w:rPr>
        <w:t xml:space="preserve">zálohovými fakturami vystavenými na základě kupních smluv na prodej pozemků a nemovitostí na území Moravskoslezského kraje. Dále jsou to ostatní investiční příjmy v objemu 16.450 tis. Kč, jež jsou první a druhou splátkou přijatou od společnosti Hyundai Motor Manufacturing Czech, s.r.o. v souladu se Smlouvou o zabezpečení úkolů JPO IV – Hasičského záchranného sboru společnosti Hyundai Motor Manufacturing Czech s.r.o. pro stanici Hasičského záchranného sboru MSK Integrovaného výjezdového centra Nošovice. </w:t>
      </w:r>
    </w:p>
    <w:p w14:paraId="586AA4FD" w14:textId="77777777" w:rsidR="007344D2" w:rsidRPr="00DD4303" w:rsidRDefault="007344D2" w:rsidP="007344D2">
      <w:pPr>
        <w:pStyle w:val="Nadpis3"/>
      </w:pPr>
      <w:r w:rsidRPr="00DD4303">
        <w:t>Přijaté dotace</w:t>
      </w:r>
    </w:p>
    <w:p w14:paraId="71AEF271" w14:textId="25AEAC75" w:rsidR="00135A78" w:rsidRPr="00DD4303" w:rsidRDefault="00135A78" w:rsidP="00135A78">
      <w:pPr>
        <w:pStyle w:val="Zkladntext"/>
        <w:tabs>
          <w:tab w:val="clear" w:pos="720"/>
        </w:tabs>
        <w:rPr>
          <w:rFonts w:cs="Tahoma"/>
          <w:sz w:val="20"/>
          <w:szCs w:val="20"/>
        </w:rPr>
      </w:pPr>
      <w:r w:rsidRPr="00DD4303">
        <w:rPr>
          <w:rFonts w:cs="Tahoma"/>
          <w:sz w:val="20"/>
          <w:szCs w:val="20"/>
        </w:rPr>
        <w:t>Od počátku roku přijal Moravskoslezský kraj dotace v úhrnné výši 15.098.592 tis. Kč, což znamená plnění těchto příjmů na 70,76 % upraveného rozpočtu.</w:t>
      </w:r>
    </w:p>
    <w:p w14:paraId="25564BBA" w14:textId="65D3E8B1" w:rsidR="00135A78" w:rsidRPr="00DD4303" w:rsidRDefault="007344D2" w:rsidP="00155993">
      <w:pPr>
        <w:pStyle w:val="Styltab"/>
        <w:spacing w:after="240"/>
      </w:pPr>
      <w:r w:rsidRPr="00DD4303">
        <w:lastRenderedPageBreak/>
        <w:t>Přehled příjmů kraje – přijaté transfery</w:t>
      </w:r>
      <w:r w:rsidR="00331139" w:rsidRPr="00DD4303">
        <w:tab/>
      </w:r>
      <w:r w:rsidRPr="00DD4303">
        <w:t>v tis. Kč</w:t>
      </w:r>
      <w:bookmarkStart w:id="20" w:name="_MON_1477124815"/>
      <w:bookmarkEnd w:id="20"/>
      <w:r w:rsidR="00135A78" w:rsidRPr="00DD4303">
        <w:object w:dxaOrig="10403" w:dyaOrig="7494" w14:anchorId="7AA3E18E">
          <v:shape id="_x0000_i1030" type="#_x0000_t75" style="width:460.5pt;height:374.25pt" o:ole="">
            <v:imagedata r:id="rId19" o:title=""/>
          </v:shape>
          <o:OLEObject Type="Embed" ProgID="Excel.Sheet.8" ShapeID="_x0000_i1030" DrawAspect="Content" ObjectID="_1659266590" r:id="rId20"/>
        </w:object>
      </w:r>
    </w:p>
    <w:p w14:paraId="1DA1014B" w14:textId="14BA648E" w:rsidR="0014555E" w:rsidRPr="00DD4303" w:rsidRDefault="0014555E" w:rsidP="0014555E">
      <w:pPr>
        <w:spacing w:after="240"/>
        <w:rPr>
          <w:rFonts w:cs="Tahoma"/>
          <w:szCs w:val="20"/>
        </w:rPr>
      </w:pPr>
      <w:r w:rsidRPr="00DD4303">
        <w:rPr>
          <w:rFonts w:cs="Tahoma"/>
          <w:szCs w:val="20"/>
        </w:rPr>
        <w:t>Objemově nejvýznamnější dotace byly poskytnuty z </w:t>
      </w:r>
      <w:r w:rsidRPr="00DD4303">
        <w:rPr>
          <w:rFonts w:cs="Tahoma"/>
          <w:b/>
          <w:szCs w:val="20"/>
        </w:rPr>
        <w:t>Ministerstva školství, mládeže a tělovýchovy</w:t>
      </w:r>
      <w:r w:rsidRPr="00DD4303">
        <w:rPr>
          <w:rFonts w:cs="Tahoma"/>
          <w:szCs w:val="20"/>
        </w:rPr>
        <w:t xml:space="preserve">, a to zejména na úhradu přímých nákladů na vzdělávání ve školách a školských zařízeních zřizovaných krajem a obcemi (10.847.828 tis. Kč), pro soukromé školy (684.167 tis. Kč), </w:t>
      </w:r>
      <w:r w:rsidRPr="00DD4303">
        <w:t>na přímé náklady na vzdělávání pro sportovní gymnázia (3.541 tis. Kč), Excelence středních škol (2.106 tis. Kč), Soutěže (1.764 tis. Kč), Podpora vzdělávání cizinců ve školách (1.161 tis. Kč).</w:t>
      </w:r>
    </w:p>
    <w:p w14:paraId="44BB6673" w14:textId="77777777" w:rsidR="0014555E" w:rsidRPr="00DD4303" w:rsidRDefault="0014555E" w:rsidP="0014555E">
      <w:pPr>
        <w:spacing w:after="240"/>
        <w:rPr>
          <w:rFonts w:cs="Tahoma"/>
          <w:szCs w:val="20"/>
        </w:rPr>
      </w:pPr>
      <w:r w:rsidRPr="00DD4303">
        <w:rPr>
          <w:rFonts w:cs="Tahoma"/>
          <w:b/>
          <w:szCs w:val="20"/>
        </w:rPr>
        <w:t>Ministerstvo práce a sociálních věcí</w:t>
      </w:r>
      <w:r w:rsidRPr="00DD4303">
        <w:rPr>
          <w:rFonts w:cs="Tahoma"/>
          <w:szCs w:val="20"/>
        </w:rPr>
        <w:t xml:space="preserve"> zaslalo neinvestiční nedávkový transfer podle zákona č. 108/2006 Sb., o sociálních službách - § 101 (2.109.930 tis. Kč), </w:t>
      </w:r>
      <w:r w:rsidRPr="00DD4303">
        <w:t xml:space="preserve">Řešení naléhavých potřeb při zabezpečení provozu sociálních služeb zřízených a provozovaných obcemi (73.082 tis. Kč), </w:t>
      </w:r>
      <w:r w:rsidRPr="00DD4303">
        <w:rPr>
          <w:rFonts w:cs="Tahoma"/>
          <w:szCs w:val="20"/>
        </w:rPr>
        <w:t xml:space="preserve">neinvestiční transfer na státní příspěvek zřizovatelům zařízení pro děti vyžadující okamžitou pomoc (17.000 tis. Kč), dotace na realizaci projektu Rekonstrukce ubytovací části a přístavba budovy D (Nový domov, příspěvková organizace, Karviná) (20.342 tis. Kč) a příspěvek na výkon sociální práce </w:t>
      </w:r>
      <w:r w:rsidRPr="00DD4303">
        <w:t>(s výjimkou sociálně-právní ochrany dětí)</w:t>
      </w:r>
      <w:r w:rsidRPr="00DD4303">
        <w:rPr>
          <w:rFonts w:cs="Tahoma"/>
          <w:szCs w:val="20"/>
        </w:rPr>
        <w:t xml:space="preserve"> (1.624 tis. Kč). </w:t>
      </w:r>
    </w:p>
    <w:p w14:paraId="64561933" w14:textId="77777777" w:rsidR="0014555E" w:rsidRPr="00DD4303" w:rsidRDefault="0014555E" w:rsidP="0014555E">
      <w:pPr>
        <w:spacing w:after="240"/>
      </w:pPr>
      <w:r w:rsidRPr="00DD4303">
        <w:rPr>
          <w:rFonts w:cs="Tahoma"/>
          <w:b/>
          <w:szCs w:val="20"/>
        </w:rPr>
        <w:t>Ministerstvo životního prostředí</w:t>
      </w:r>
      <w:r w:rsidRPr="00DD4303">
        <w:rPr>
          <w:rFonts w:cs="Tahoma"/>
          <w:szCs w:val="20"/>
        </w:rPr>
        <w:t xml:space="preserve"> poskytlo investiční dotaci na realizaci projektu Kotlíková dotace v Moravskoslezském kraji - 3. výzva v rámci adaptačního a mitigačního opatření z podprogramu Nová zelená úsporám </w:t>
      </w:r>
      <w:r w:rsidRPr="00DD4303">
        <w:t>ve výši 250.000 tis. Kč.</w:t>
      </w:r>
    </w:p>
    <w:p w14:paraId="5611A80C" w14:textId="77777777" w:rsidR="0014555E" w:rsidRPr="00DD4303" w:rsidRDefault="0014555E" w:rsidP="0014555E">
      <w:pPr>
        <w:spacing w:after="240"/>
        <w:rPr>
          <w:rFonts w:cs="Tahoma"/>
          <w:b/>
          <w:szCs w:val="20"/>
        </w:rPr>
      </w:pPr>
      <w:r w:rsidRPr="00DD4303">
        <w:rPr>
          <w:rFonts w:cs="Tahoma"/>
          <w:b/>
          <w:szCs w:val="20"/>
        </w:rPr>
        <w:t>Ministerstvo zdravotnictví</w:t>
      </w:r>
      <w:r w:rsidRPr="00DD4303">
        <w:rPr>
          <w:rFonts w:cs="Tahoma"/>
          <w:szCs w:val="20"/>
        </w:rPr>
        <w:t xml:space="preserve"> poskytlo dotace na připravenost poskytovatele Záchranné zdravotnické služby na řešení mimořádných událostí a krizových situací (135.920 tis. Kč), z toho dotace ve výši 126.065 tis. Kč byla zaslána na výdaje (převážně odměny) vyvolané koronavirovou epidemii COVID-19, dále na </w:t>
      </w:r>
      <w:r w:rsidRPr="00DD4303">
        <w:t xml:space="preserve">Podporu rozvoje a obnovy materiálně technického vybavení pro řešení krizových situací – nákup vozidel pro Záchrannou zdravotnickou službu (vozidlo pro převoz pracovníků a materiálu, vozidlo vedoucího zásahu, vozidlo  pro transport pacientů s VNN a speciální vozidlo) (12.255 tis. Kč), </w:t>
      </w:r>
      <w:r w:rsidRPr="00DD4303">
        <w:rPr>
          <w:rFonts w:cs="Tahoma"/>
          <w:szCs w:val="20"/>
        </w:rPr>
        <w:t xml:space="preserve">na specializační vzdělávání zdravotnických pracovníků - rezidenční místa lékařů (6.589 tis. Kč) a nelékařů </w:t>
      </w:r>
      <w:r w:rsidRPr="00DD4303">
        <w:rPr>
          <w:rFonts w:cs="Tahoma"/>
          <w:szCs w:val="20"/>
        </w:rPr>
        <w:lastRenderedPageBreak/>
        <w:t xml:space="preserve">(1.753 tis. Kč) </w:t>
      </w:r>
      <w:r w:rsidRPr="00DD4303">
        <w:t xml:space="preserve">a na </w:t>
      </w:r>
      <w:r w:rsidRPr="00DD4303">
        <w:rPr>
          <w:rFonts w:cs="Tahoma"/>
        </w:rPr>
        <w:t>realizaci projektů na zvýšení ochrany a schopnosti měkkých cílů čelit závažným násilným a teroristickým útokům</w:t>
      </w:r>
      <w:r w:rsidRPr="00DD4303">
        <w:t xml:space="preserve"> (1.133 tis. Kč).</w:t>
      </w:r>
    </w:p>
    <w:p w14:paraId="7E68AB1F" w14:textId="77777777" w:rsidR="0014555E" w:rsidRPr="00DD4303" w:rsidRDefault="0014555E" w:rsidP="0014555E">
      <w:pPr>
        <w:spacing w:after="240"/>
        <w:rPr>
          <w:rFonts w:cs="Tahoma"/>
          <w:szCs w:val="20"/>
        </w:rPr>
      </w:pPr>
      <w:r w:rsidRPr="00DD4303">
        <w:rPr>
          <w:rFonts w:cs="Tahoma"/>
          <w:szCs w:val="20"/>
        </w:rPr>
        <w:t>V rámci souhrnného dotačního vztahu státního rozpočtu k rozpočtu kraje byla poskytnuta Moravskoslezskému kraji z </w:t>
      </w:r>
      <w:r w:rsidRPr="00DD4303">
        <w:rPr>
          <w:rFonts w:cs="Tahoma"/>
          <w:b/>
          <w:szCs w:val="20"/>
        </w:rPr>
        <w:t>Ministerstva financí</w:t>
      </w:r>
      <w:r w:rsidRPr="00DD4303">
        <w:rPr>
          <w:rFonts w:cs="Tahoma"/>
          <w:szCs w:val="20"/>
        </w:rPr>
        <w:t xml:space="preserve"> neinvestiční dotace (91.159 tis. Kč). Tuto dotaci poskytuje Ministerstvo financí z kapitoly Všeobecná pokladní správa měsíčně jednou dvanáctinou a je určena jako příspěvek na výkon státní správy. Dále byly z této kapitoly poskytnuty dotace na pokrytí nákladů v krizové situaci vyvolané koronavirovou epidemii COVID-19 (10.000 tis. Kč), náhrady škod způsobených vybranými zvláště chráněnými živočichy (3.050 tis. Kč) a </w:t>
      </w:r>
      <w:r w:rsidRPr="00DD4303">
        <w:t>dotace na výdaje spojené s volbami do zastupitelstev v obcích</w:t>
      </w:r>
      <w:r w:rsidRPr="00DD4303">
        <w:rPr>
          <w:rFonts w:cs="Tahoma"/>
          <w:szCs w:val="20"/>
        </w:rPr>
        <w:t xml:space="preserve"> (15 tis. Kč), aj.</w:t>
      </w:r>
    </w:p>
    <w:p w14:paraId="1079D181" w14:textId="77777777" w:rsidR="0014555E" w:rsidRPr="00DD4303" w:rsidRDefault="0014555E" w:rsidP="0014555E">
      <w:pPr>
        <w:spacing w:after="240"/>
      </w:pPr>
      <w:r w:rsidRPr="00DD4303">
        <w:rPr>
          <w:b/>
        </w:rPr>
        <w:t xml:space="preserve">Ministerstvo vnitra </w:t>
      </w:r>
      <w:r w:rsidRPr="00DD4303">
        <w:rPr>
          <w:rFonts w:cs="Tahoma"/>
          <w:szCs w:val="20"/>
        </w:rPr>
        <w:t>zaslalo dotaci ve výši 5.546 tis. Kč z d</w:t>
      </w:r>
      <w:r w:rsidRPr="00DD4303">
        <w:t xml:space="preserve">otačního programu pro zvýšení ochrany veřejných prostranství a objektů (akcí) veřejné správy, škol a školských zařízení jako měkkých cílů. </w:t>
      </w:r>
    </w:p>
    <w:p w14:paraId="2C67047A" w14:textId="77777777" w:rsidR="0014555E" w:rsidRPr="00DD4303" w:rsidRDefault="0014555E" w:rsidP="0014555E">
      <w:pPr>
        <w:spacing w:after="240"/>
      </w:pPr>
      <w:r w:rsidRPr="00DD4303">
        <w:rPr>
          <w:rFonts w:cs="Tahoma"/>
          <w:b/>
          <w:szCs w:val="20"/>
        </w:rPr>
        <w:t xml:space="preserve">Ministerstvo dopravy </w:t>
      </w:r>
      <w:r w:rsidRPr="00DD4303">
        <w:rPr>
          <w:rFonts w:cs="Tahoma"/>
          <w:szCs w:val="20"/>
        </w:rPr>
        <w:t xml:space="preserve">poskytlo </w:t>
      </w:r>
      <w:r w:rsidRPr="00DD4303">
        <w:t>dotace na ochranné chemické prostředky a ochranné pomůcky pro dopravce veřejné dopravy v závazku veřejné služby v době krizového situace vyvolané</w:t>
      </w:r>
      <w:r w:rsidRPr="00DD4303">
        <w:rPr>
          <w:rFonts w:cs="Tahoma"/>
          <w:szCs w:val="20"/>
        </w:rPr>
        <w:t xml:space="preserve"> koronavirovou pandemii COVID-19 (5.064 tis. Kč).</w:t>
      </w:r>
    </w:p>
    <w:p w14:paraId="07238228" w14:textId="77777777" w:rsidR="0014555E" w:rsidRPr="00DD4303" w:rsidRDefault="0014555E" w:rsidP="0014555E">
      <w:pPr>
        <w:spacing w:after="240"/>
        <w:rPr>
          <w:rFonts w:cs="Tahoma"/>
          <w:szCs w:val="20"/>
        </w:rPr>
      </w:pPr>
      <w:r w:rsidRPr="00DD4303">
        <w:rPr>
          <w:rFonts w:cs="Tahoma"/>
          <w:b/>
          <w:szCs w:val="20"/>
        </w:rPr>
        <w:t>Ministerstvo kultury</w:t>
      </w:r>
      <w:r w:rsidRPr="00DD4303">
        <w:rPr>
          <w:rFonts w:cs="Tahoma"/>
          <w:szCs w:val="20"/>
        </w:rPr>
        <w:t xml:space="preserve"> poskytlo neinvestiční dotace na Kulturní aktivity (786 tis. Kč), neinvestiční dotace pro příspěvkovou organizaci Muzeum Novojičínska, z programu "13452-Integrovaný systém ochrany movitého kulturního dědictví II", na projekt A II 2020 - Výměna zařízení dálkového přenosu v 9 objektech Muzea Novojičínska (Muzem Šipka, depozitáře Slovanská, Nerudova a Sokolovská, depozitář Beskydská, konzervátorská a stolařská dílna, Muzeum v Klimkovicích, Zámek Nová Horka, Památník F. Palackého v Hodslavicích) (582 tis. Kč) a dále na rozvoj informační sítě veřejných knihoven (333 tis. Kč), aj. </w:t>
      </w:r>
    </w:p>
    <w:p w14:paraId="7844F718" w14:textId="77777777" w:rsidR="0014555E" w:rsidRPr="00DD4303" w:rsidRDefault="0014555E" w:rsidP="0014555E">
      <w:pPr>
        <w:spacing w:after="240"/>
        <w:rPr>
          <w:rFonts w:cs="Tahoma"/>
          <w:szCs w:val="20"/>
        </w:rPr>
      </w:pPr>
      <w:r w:rsidRPr="00DD4303">
        <w:rPr>
          <w:b/>
        </w:rPr>
        <w:t>Úřad vlády</w:t>
      </w:r>
      <w:r w:rsidRPr="00DD4303">
        <w:t xml:space="preserve"> </w:t>
      </w:r>
      <w:r w:rsidRPr="00DD4303">
        <w:rPr>
          <w:rFonts w:cs="Tahoma"/>
          <w:szCs w:val="20"/>
        </w:rPr>
        <w:t>poskytl dotace na podporu koordinátorů romských poradců (400 tis. Kč).</w:t>
      </w:r>
    </w:p>
    <w:p w14:paraId="08C84743" w14:textId="77777777" w:rsidR="0014555E" w:rsidRPr="00DD4303" w:rsidRDefault="0014555E" w:rsidP="0014555E">
      <w:pPr>
        <w:autoSpaceDE w:val="0"/>
        <w:autoSpaceDN w:val="0"/>
        <w:adjustRightInd w:val="0"/>
        <w:spacing w:after="240"/>
      </w:pPr>
      <w:r w:rsidRPr="00DD4303">
        <w:rPr>
          <w:rFonts w:cs="Tahoma"/>
          <w:b/>
          <w:szCs w:val="20"/>
        </w:rPr>
        <w:t>Dotace od územně samosprávných celků</w:t>
      </w:r>
      <w:r w:rsidRPr="00DD4303">
        <w:rPr>
          <w:rFonts w:cs="Tahoma"/>
          <w:szCs w:val="20"/>
        </w:rPr>
        <w:t xml:space="preserve"> v celkové výši 51.774 tis. Kč zahrnují dotace od </w:t>
      </w:r>
      <w:r w:rsidRPr="00DD4303">
        <w:rPr>
          <w:rFonts w:cs="Tahoma"/>
          <w:b/>
          <w:bCs/>
          <w:szCs w:val="20"/>
        </w:rPr>
        <w:t>obcí</w:t>
      </w:r>
      <w:r w:rsidRPr="00DD4303">
        <w:rPr>
          <w:rFonts w:cs="Tahoma"/>
          <w:szCs w:val="20"/>
        </w:rPr>
        <w:t xml:space="preserve"> Moravskoslezského kraje a dotace od jiných krajů. Přičemž od obcí byly přijaty finanční prostředky ve výši 46.496 tis. Kč, z toho na spolufinancování úhrady prokazatelné ztráty v silniční dopravě (38.000 tis. Kč) a na spolufinancování akce „Kotlíková dotace v Moravskoslezském kraji - 2. a 3. grantové schéma“, financované </w:t>
      </w:r>
      <w:r w:rsidRPr="00DD4303">
        <w:t>z Operačního</w:t>
      </w:r>
      <w:r w:rsidRPr="00DD4303">
        <w:rPr>
          <w:rFonts w:cs="Tahoma"/>
          <w:szCs w:val="20"/>
        </w:rPr>
        <w:t xml:space="preserve"> programu Životní prostředí 2014+ (8.496 tis. Kč). A od jiných </w:t>
      </w:r>
      <w:r w:rsidRPr="00DD4303">
        <w:rPr>
          <w:rFonts w:cs="Tahoma"/>
          <w:b/>
          <w:szCs w:val="20"/>
        </w:rPr>
        <w:t xml:space="preserve">krajů </w:t>
      </w:r>
      <w:r w:rsidRPr="00DD4303">
        <w:rPr>
          <w:rFonts w:cs="Tahoma"/>
          <w:szCs w:val="20"/>
        </w:rPr>
        <w:t>byly</w:t>
      </w:r>
      <w:r w:rsidRPr="00DD4303">
        <w:rPr>
          <w:rFonts w:cs="Tahoma"/>
          <w:b/>
          <w:szCs w:val="20"/>
        </w:rPr>
        <w:t xml:space="preserve"> </w:t>
      </w:r>
      <w:r w:rsidRPr="00DD4303">
        <w:rPr>
          <w:rFonts w:cs="Tahoma"/>
          <w:szCs w:val="20"/>
        </w:rPr>
        <w:t>přijaty finanční prostředky</w:t>
      </w:r>
      <w:r w:rsidRPr="00DD4303">
        <w:rPr>
          <w:rFonts w:cs="Tahoma"/>
          <w:b/>
          <w:szCs w:val="20"/>
        </w:rPr>
        <w:t xml:space="preserve"> </w:t>
      </w:r>
      <w:r w:rsidRPr="00DD4303">
        <w:rPr>
          <w:rFonts w:cs="Tahoma"/>
          <w:szCs w:val="20"/>
        </w:rPr>
        <w:t>v celkové výši 5.278 tis. Kč. Přičemž finanční prostředky ve výši 4.728 tis. Kč byly přijaty na spolufinancování úhrady prokazatelné ztráty v silniční dopravě a </w:t>
      </w:r>
      <w:r w:rsidRPr="00DD4303">
        <w:rPr>
          <w:rFonts w:cs="Tahoma"/>
          <w:b/>
          <w:szCs w:val="20"/>
        </w:rPr>
        <w:t>Olomoucký kraj</w:t>
      </w:r>
      <w:r w:rsidRPr="00DD4303">
        <w:rPr>
          <w:rFonts w:cs="Tahoma"/>
          <w:szCs w:val="20"/>
        </w:rPr>
        <w:t xml:space="preserve"> poskytl dotaci příspěvkové organizaci Benjamín na částečnou úhradu nákladů projektu "Zajištění podpory dítěti s poruchou autistického spektra" (550 tis. Kč).</w:t>
      </w:r>
    </w:p>
    <w:p w14:paraId="06628C6A" w14:textId="77777777" w:rsidR="0014555E" w:rsidRPr="00DD4303" w:rsidRDefault="0014555E" w:rsidP="0014555E">
      <w:pPr>
        <w:autoSpaceDE w:val="0"/>
        <w:autoSpaceDN w:val="0"/>
        <w:adjustRightInd w:val="0"/>
        <w:spacing w:after="240"/>
        <w:rPr>
          <w:rFonts w:cs="Tahoma"/>
          <w:szCs w:val="20"/>
        </w:rPr>
      </w:pPr>
      <w:r w:rsidRPr="00DD4303">
        <w:rPr>
          <w:rFonts w:cs="Tahoma"/>
          <w:szCs w:val="20"/>
        </w:rPr>
        <w:t>Od </w:t>
      </w:r>
      <w:r w:rsidRPr="00DD4303">
        <w:rPr>
          <w:rFonts w:cs="Tahoma"/>
          <w:b/>
          <w:szCs w:val="20"/>
        </w:rPr>
        <w:t>zahraničních partnerů projektu</w:t>
      </w:r>
      <w:r w:rsidRPr="00DD4303">
        <w:rPr>
          <w:rFonts w:cs="Tahoma"/>
          <w:szCs w:val="20"/>
        </w:rPr>
        <w:t xml:space="preserve"> byly přijaty finanční prostředky v celkové výši 1.667 tis. Kč a to na projekt Na bicykli k susedom (719 tis. Kč) a </w:t>
      </w:r>
      <w:hyperlink r:id="rId21" w:tgtFrame="_self" w:history="1">
        <w:r w:rsidRPr="00DD4303">
          <w:rPr>
            <w:rFonts w:cs="Tahoma"/>
            <w:szCs w:val="20"/>
          </w:rPr>
          <w:t>Regionální poradenské centrum SK-CZ</w:t>
        </w:r>
      </w:hyperlink>
      <w:r w:rsidRPr="00DD4303">
        <w:rPr>
          <w:rFonts w:cs="Tahoma"/>
          <w:szCs w:val="20"/>
        </w:rPr>
        <w:t xml:space="preserve"> (876 tis. Kč) realizované v rámci operačního programu </w:t>
      </w:r>
      <w:hyperlink r:id="rId22" w:tgtFrame="_self" w:history="1">
        <w:r w:rsidRPr="00DD4303">
          <w:rPr>
            <w:rFonts w:cs="Tahoma"/>
            <w:szCs w:val="20"/>
          </w:rPr>
          <w:t>Interreg V-A Slovenská republika - Česká republika</w:t>
        </w:r>
      </w:hyperlink>
      <w:r w:rsidRPr="00DD4303">
        <w:rPr>
          <w:rFonts w:cs="Tahoma"/>
          <w:szCs w:val="20"/>
        </w:rPr>
        <w:t xml:space="preserve"> a na projekt Cooperation in vocational training for European labour market realizovaný z komunitárního programu Erasmus+ (72 tis. Kč).</w:t>
      </w:r>
    </w:p>
    <w:p w14:paraId="0DB18565" w14:textId="77777777" w:rsidR="0014555E" w:rsidRPr="00DD4303" w:rsidRDefault="0014555E" w:rsidP="0014555E">
      <w:pPr>
        <w:pStyle w:val="Zkladntext"/>
        <w:spacing w:before="0" w:after="240"/>
        <w:rPr>
          <w:rFonts w:cs="Tahoma"/>
          <w:sz w:val="20"/>
          <w:szCs w:val="20"/>
        </w:rPr>
      </w:pPr>
      <w:r w:rsidRPr="00DD4303">
        <w:rPr>
          <w:rFonts w:cs="Tahoma"/>
          <w:sz w:val="20"/>
          <w:szCs w:val="20"/>
        </w:rPr>
        <w:t>Neinvestiční a investiční dotace (vyjma dotace od územně samosprávných celků a zahraničních partnerů) v celkové výši 755.112 tis. Kč poskytnuté na akce spolufinancované z evropských finančních zdrojů jednotlivými ministerstvy jsou uvedeny v tabulce č. 6.</w:t>
      </w:r>
    </w:p>
    <w:p w14:paraId="586AA510" w14:textId="77777777" w:rsidR="008560CA" w:rsidRPr="00DD4303" w:rsidRDefault="008560CA" w:rsidP="003E25B7">
      <w:pPr>
        <w:pStyle w:val="Nadpis2"/>
      </w:pPr>
      <w:r w:rsidRPr="00DD4303">
        <w:t xml:space="preserve">Financování </w:t>
      </w:r>
    </w:p>
    <w:p w14:paraId="697F1808" w14:textId="5633DBD8" w:rsidR="005908D0" w:rsidRPr="00DD4303" w:rsidRDefault="005908D0" w:rsidP="005908D0">
      <w:pPr>
        <w:spacing w:after="120"/>
      </w:pPr>
      <w:bookmarkStart w:id="21" w:name="_Hlk46926605"/>
      <w:r w:rsidRPr="00DD4303">
        <w:rPr>
          <w:rFonts w:cs="Tahoma"/>
          <w:szCs w:val="20"/>
        </w:rPr>
        <w:t xml:space="preserve">Pro rok 2020 byl schválen rozpočet Moravskoslezského kraje jako schodkový (rozdíl příjmů a výdajů představuje částku 592.501 tis. Kč). Schválený rozpočet financování kraje na rok 2020 byl především postaven na zapojení části zůstatku hospodaření ve výši </w:t>
      </w:r>
      <w:r w:rsidRPr="00DD4303">
        <w:t xml:space="preserve">815.266 tis. Kč (v plné výši na účtech termínovaných vkladů), na přijetí půjčených prostředků ve výši 723.448 tis. Kč, na přídělech do peněžních fondů a zapojení fondů do rozpočtu kraje v celkové výši 338.550 tis. Kč a dále na splacení půjčených prostředků ve výši 1.284.763 tis. Kč. Využitím výše popsaných složek financování byla výše zdrojů a výdajů v rozpočtu kraje vyrovnaná. </w:t>
      </w:r>
    </w:p>
    <w:bookmarkEnd w:id="21"/>
    <w:p w14:paraId="586AA512" w14:textId="0EF0DFB8" w:rsidR="00F95924" w:rsidRPr="00DD4303" w:rsidRDefault="00710549" w:rsidP="00710549">
      <w:pPr>
        <w:spacing w:after="120"/>
      </w:pPr>
      <w:r w:rsidRPr="00DD4303">
        <w:t xml:space="preserve"> </w:t>
      </w:r>
    </w:p>
    <w:p w14:paraId="30154F4B" w14:textId="2700CB2C" w:rsidR="005908D0" w:rsidRPr="00DD4303" w:rsidRDefault="008D3423" w:rsidP="00155993">
      <w:pPr>
        <w:pStyle w:val="Styltab"/>
      </w:pPr>
      <w:r w:rsidRPr="00DD4303">
        <w:lastRenderedPageBreak/>
        <w:t>Struktura financování rozpočtu kraje na rok 2020</w:t>
      </w:r>
      <w:r w:rsidR="007D1833" w:rsidRPr="00DD4303">
        <w:t xml:space="preserve">                                                  v tis. Kč</w:t>
      </w:r>
      <w:bookmarkStart w:id="22" w:name="_MON_1659263120"/>
      <w:bookmarkEnd w:id="22"/>
      <w:r w:rsidR="005908D0" w:rsidRPr="00DD4303">
        <w:object w:dxaOrig="9246" w:dyaOrig="8713" w14:anchorId="02EB7AE3">
          <v:shape id="_x0000_i1078" type="#_x0000_t75" style="width:462pt;height:435pt" o:ole="">
            <v:imagedata r:id="rId23" o:title=""/>
          </v:shape>
          <o:OLEObject Type="Embed" ProgID="Excel.Sheet.12" ShapeID="_x0000_i1078" DrawAspect="Content" ObjectID="_1659266591" r:id="rId24"/>
        </w:object>
      </w:r>
    </w:p>
    <w:p w14:paraId="03EDEEA0" w14:textId="73942F02" w:rsidR="005908D0" w:rsidRPr="00DD4303" w:rsidRDefault="005908D0" w:rsidP="005908D0">
      <w:pPr>
        <w:rPr>
          <w:rFonts w:cs="Tahoma"/>
          <w:sz w:val="18"/>
          <w:szCs w:val="18"/>
        </w:rPr>
      </w:pPr>
      <w:r w:rsidRPr="00DD4303">
        <w:rPr>
          <w:rFonts w:cs="Tahoma"/>
          <w:b/>
          <w:sz w:val="18"/>
          <w:szCs w:val="18"/>
        </w:rPr>
        <w:t>*)</w:t>
      </w:r>
      <w:r w:rsidRPr="00DD4303">
        <w:rPr>
          <w:rFonts w:cs="Tahoma"/>
          <w:sz w:val="18"/>
          <w:szCs w:val="18"/>
        </w:rPr>
        <w:t xml:space="preserve"> Změna stavu prostředků je uvedena ve sloupci „Skutečnost k 31. 7. 2020“ s opačným znaménkem – záporná hodnota představuje nárůst objemu prostředků na účtech (bez zohlednění termínovaných vkladů).</w:t>
      </w:r>
    </w:p>
    <w:p w14:paraId="59E8300A" w14:textId="77777777" w:rsidR="005908D0" w:rsidRPr="00DD4303" w:rsidRDefault="005908D0" w:rsidP="005908D0">
      <w:pPr>
        <w:spacing w:before="240"/>
        <w:rPr>
          <w:rFonts w:cs="Tahoma"/>
          <w:szCs w:val="20"/>
        </w:rPr>
      </w:pPr>
      <w:r w:rsidRPr="00DD4303">
        <w:rPr>
          <w:rFonts w:cs="Tahoma"/>
          <w:szCs w:val="20"/>
        </w:rPr>
        <w:t xml:space="preserve">V rámci upraveného rozpočtu k 31. 7. 2020 dosáhlo saldo příjmů a výdajů výše </w:t>
      </w:r>
      <w:r w:rsidRPr="00DD4303">
        <w:rPr>
          <w:rFonts w:cs="Tahoma"/>
          <w:szCs w:val="20"/>
        </w:rPr>
        <w:noBreakHyphen/>
        <w:t>3.288.829 tis. Kč (upravený rozpočet financování tedy dosáhl celkové výše 3.288.829 tis. Kč). Podrobněji jsou jednotlivé položky financování uvedeny v tabulce č. 7.</w:t>
      </w:r>
    </w:p>
    <w:p w14:paraId="3B87C726" w14:textId="77777777" w:rsidR="005908D0" w:rsidRPr="00DD4303" w:rsidRDefault="005908D0" w:rsidP="005908D0">
      <w:pPr>
        <w:spacing w:before="240"/>
        <w:rPr>
          <w:rFonts w:cs="Tahoma"/>
          <w:szCs w:val="20"/>
        </w:rPr>
      </w:pPr>
      <w:r w:rsidRPr="00DD4303">
        <w:rPr>
          <w:rFonts w:cs="Tahoma"/>
          <w:szCs w:val="20"/>
        </w:rPr>
        <w:t>K 31. 7. 2020 došlo k úpravě finančních prostředků, které představují zdroje roku 2019 a byly určeny ke krytí jednotlivých výdajů v rozpočtu roku 2020, na částku 3.063.207 tis. Kč (včetně prostředků na účtech termínovaných vkladů), a to zejména z důvodu zapojení účelově vázaných finančních prostředků z roku 2019 k dofinancování akcí spolufinancovaných z evropských finančních zdrojů, akcí reprodukce majetku kraje a akcí jinak smluvně zajištěných a převedených do roku 2020. Nespecifikovaný zůstatek rozpočtového hospodaření roku 2019 ve výši</w:t>
      </w:r>
      <w:r w:rsidRPr="00DD4303">
        <w:rPr>
          <w:rFonts w:cs="Tahoma"/>
          <w:i/>
          <w:szCs w:val="20"/>
        </w:rPr>
        <w:t xml:space="preserve"> </w:t>
      </w:r>
      <w:r w:rsidRPr="00DD4303">
        <w:t xml:space="preserve">569.875 tis. Kč byl postupně zapojován do rozpočtu kraje na rok 2020. Jednalo se o prostředky, které byly použity k dofinancování akcí rozpočtu kraje na rok 2020, k financování nových akcí rozpočtu, k podpoře příspěvkových organizací kraje a dále k částečnému nahrazení očekávaného výpadku příjmů ze sdílených daní v rozpočtu 2020 způsobeného očekávaným poklesem ekonomiky a opatřeními přijatými státem v daňové oblasti v souvislosti s pandemií </w:t>
      </w:r>
      <w:proofErr w:type="spellStart"/>
      <w:r w:rsidRPr="00DD4303">
        <w:t>koronaviru</w:t>
      </w:r>
      <w:proofErr w:type="spellEnd"/>
      <w:r w:rsidRPr="00DD4303">
        <w:t xml:space="preserve"> COVID-19.</w:t>
      </w:r>
    </w:p>
    <w:p w14:paraId="62EFDCA3" w14:textId="77777777" w:rsidR="005908D0" w:rsidRPr="00DD4303" w:rsidRDefault="005908D0" w:rsidP="005908D0">
      <w:pPr>
        <w:pStyle w:val="Zkladntext3"/>
        <w:rPr>
          <w:rFonts w:cs="Tahoma"/>
          <w:color w:val="auto"/>
          <w:sz w:val="20"/>
          <w:szCs w:val="20"/>
        </w:rPr>
      </w:pPr>
      <w:r w:rsidRPr="00DD4303">
        <w:rPr>
          <w:rFonts w:cs="Tahoma"/>
          <w:color w:val="auto"/>
          <w:sz w:val="20"/>
          <w:szCs w:val="20"/>
        </w:rPr>
        <w:t xml:space="preserve">K úpravě rozpočtu došlo také u peněžních fondů. Beze změny zůstaly Fond životního prostředí (ve výši 3.500 tis. Kč) a Zajišťovací fond (500 tis. Kč). Příděl do Fondu sociálních služeb byl od počátku roku </w:t>
      </w:r>
      <w:r w:rsidRPr="00DD4303">
        <w:rPr>
          <w:rFonts w:cs="Tahoma"/>
          <w:color w:val="auto"/>
          <w:sz w:val="20"/>
          <w:szCs w:val="20"/>
        </w:rPr>
        <w:lastRenderedPageBreak/>
        <w:t xml:space="preserve">k 31. 7. 2020 navýšen na částku 25.917 tis. Kč. Současně došlo k zapojení Fondu v celkové výši 1.372 tis. Kč. Finanční prostředky tohoto fondu budou použity především na poskytování návratných finančních výpomocí poskytovatelům sociálních služeb v Moravskoslezském kraji. </w:t>
      </w:r>
    </w:p>
    <w:p w14:paraId="26F03F45" w14:textId="77777777" w:rsidR="005908D0" w:rsidRPr="00DD4303" w:rsidRDefault="005908D0" w:rsidP="005908D0">
      <w:pPr>
        <w:pStyle w:val="Zkladntext3"/>
        <w:rPr>
          <w:rFonts w:cs="Tahoma"/>
          <w:color w:val="auto"/>
          <w:sz w:val="20"/>
          <w:szCs w:val="20"/>
        </w:rPr>
      </w:pPr>
      <w:r w:rsidRPr="00DD4303">
        <w:rPr>
          <w:rFonts w:cs="Tahoma"/>
          <w:color w:val="auto"/>
          <w:sz w:val="20"/>
          <w:szCs w:val="20"/>
        </w:rPr>
        <w:t xml:space="preserve">Ve sledovaném období byly z Fondu návratných zdrojů Jessica navýšeny prostředky ve výši 5 mil. Kč na celkových 20.296 tis. Kč. Současně došlo k navýšení použití prostředků Fondu pro financování strategických projektů na hodnotu 616.435 tis Kč v návaznosti na pandemii </w:t>
      </w:r>
      <w:proofErr w:type="spellStart"/>
      <w:r w:rsidRPr="00DD4303">
        <w:rPr>
          <w:rFonts w:cs="Tahoma"/>
          <w:color w:val="auto"/>
          <w:sz w:val="20"/>
          <w:szCs w:val="20"/>
        </w:rPr>
        <w:t>koronaviru</w:t>
      </w:r>
      <w:proofErr w:type="spellEnd"/>
      <w:r w:rsidRPr="00DD4303">
        <w:rPr>
          <w:rFonts w:cs="Tahoma"/>
          <w:color w:val="auto"/>
          <w:sz w:val="20"/>
          <w:szCs w:val="20"/>
        </w:rPr>
        <w:t xml:space="preserve"> COVID-19, která způsobila propad ekonomiky. Zastupitelstvo kraje na svém červnovém zasedání rozhodlo zapojit prostředky Fondu pro financování strategických projektů ve výši 488.661 tis. Kč v souladu se statutem fondu, a to na financování nezbytných výdajů kraje v návaznosti na nenaplnění rozpočtovaných příjmů ze sdílených daní. </w:t>
      </w:r>
    </w:p>
    <w:p w14:paraId="69B7FCAD" w14:textId="77777777" w:rsidR="005908D0" w:rsidRPr="00DD4303" w:rsidRDefault="005908D0" w:rsidP="005908D0">
      <w:pPr>
        <w:pStyle w:val="Zkladntext3"/>
        <w:rPr>
          <w:rFonts w:cs="Tahoma"/>
          <w:color w:val="auto"/>
          <w:sz w:val="20"/>
          <w:szCs w:val="20"/>
        </w:rPr>
      </w:pPr>
      <w:r w:rsidRPr="00DD4303">
        <w:rPr>
          <w:rFonts w:cs="Tahoma"/>
          <w:color w:val="auto"/>
          <w:sz w:val="20"/>
          <w:szCs w:val="20"/>
        </w:rPr>
        <w:t>Pro rok 2020 je v upraveném rozpočtu kraje počítáno s čerpáním úvěrových rámců od ČSOB (smlouva o úvěrovém rámci z roku 2015) a UCB (smlouvy o úvěru z roku 2019) v celkové výši 656.282 tis. Kč. Dále je v upraveném rozpočtu kraje na rok 2020 zahrnuta splátka úvěru od EIB (smlouva z roku 2010) ve výši 76.715 tis. Kč a splátka úvěru UCB na refinancování úvěru od EIB II (smlouva z roku 2019) ve výši 168.285 tis. Kč. Finanční prostředky rozpočtované na splátky části úvěrů od ČSOB a UCB, určené na krátkodobé financování dotací u projektů spolufinancovaných z evropských zdrojů, dosahují celkové výše 818.555 tis. Kč.</w:t>
      </w:r>
    </w:p>
    <w:p w14:paraId="5265650B" w14:textId="77777777" w:rsidR="005908D0" w:rsidRPr="00DD4303" w:rsidRDefault="005908D0" w:rsidP="005908D0">
      <w:pPr>
        <w:tabs>
          <w:tab w:val="left" w:pos="720"/>
          <w:tab w:val="left" w:pos="1080"/>
        </w:tabs>
        <w:spacing w:before="60"/>
        <w:rPr>
          <w:rFonts w:cs="Tahoma"/>
          <w:szCs w:val="20"/>
        </w:rPr>
      </w:pPr>
      <w:r w:rsidRPr="00DD4303">
        <w:rPr>
          <w:rFonts w:cs="Tahoma"/>
          <w:szCs w:val="20"/>
        </w:rPr>
        <w:t xml:space="preserve">V rámci aktivních krátkodobých operací řízení likvidity, které se rovněž zachycují na položkách třídy Financování, proběhly vklady a výběry na účtech termínovaných vkladů. Ve schváleném rozpočtu se jednalo u příjmů o zapojení části zůstatku hospodaření roku 2019 ve výši 815.266 tis. Kč, který byl k 31. 7. 2020 upraven na 896.156 tis. Kč (navýšení o 80.890 tis. Kč). Příjem (výběr) prostředků z účtů termínovaných vkladů z důvodu ukončení termínovaných vkladů činí 3.147.000 tis. Kč především u RFB, ČS, ČSOB, KB a UCB. Vysoký objem je dán opakovanou realizací krátkodobých 14denních až měsíčních termínovaných vkladů uzavíraných na finančním trhu prostřednictvím </w:t>
      </w:r>
      <w:proofErr w:type="spellStart"/>
      <w:r w:rsidRPr="00DD4303">
        <w:rPr>
          <w:rFonts w:cs="Tahoma"/>
          <w:szCs w:val="20"/>
        </w:rPr>
        <w:t>dealingu</w:t>
      </w:r>
      <w:proofErr w:type="spellEnd"/>
      <w:r w:rsidRPr="00DD4303">
        <w:rPr>
          <w:rFonts w:cs="Tahoma"/>
          <w:szCs w:val="20"/>
        </w:rPr>
        <w:t xml:space="preserve"> jednotlivých bank. </w:t>
      </w:r>
    </w:p>
    <w:p w14:paraId="16E23BED" w14:textId="77777777" w:rsidR="005908D0" w:rsidRPr="00DD4303" w:rsidRDefault="005908D0" w:rsidP="005908D0">
      <w:pPr>
        <w:tabs>
          <w:tab w:val="left" w:pos="720"/>
          <w:tab w:val="left" w:pos="1080"/>
        </w:tabs>
        <w:spacing w:before="60" w:after="60"/>
        <w:rPr>
          <w:rFonts w:cs="Tahoma"/>
          <w:szCs w:val="20"/>
        </w:rPr>
      </w:pPr>
      <w:r w:rsidRPr="00DD4303">
        <w:rPr>
          <w:rFonts w:cs="Tahoma"/>
          <w:szCs w:val="20"/>
        </w:rPr>
        <w:t xml:space="preserve">Naopak skutečný výdej (vklad) prostředků na účty krátkodobých termínovaných vkladů dosáhl ke sledovanému datu výše 3.451.000 tis. Kč – jedná se o opakované termínované vklady u společností RFB, ČS, ČSOB a KB. Tyto aktivní operace probíhaly pouze v období </w:t>
      </w:r>
      <w:proofErr w:type="gramStart"/>
      <w:r w:rsidRPr="00DD4303">
        <w:rPr>
          <w:rFonts w:cs="Tahoma"/>
          <w:szCs w:val="20"/>
        </w:rPr>
        <w:t>leden – březen</w:t>
      </w:r>
      <w:proofErr w:type="gramEnd"/>
      <w:r w:rsidRPr="00DD4303">
        <w:rPr>
          <w:rFonts w:cs="Tahoma"/>
          <w:szCs w:val="20"/>
        </w:rPr>
        <w:t xml:space="preserve">, v následujících měsících došlo v souvislosti s pandemií </w:t>
      </w:r>
      <w:proofErr w:type="spellStart"/>
      <w:r w:rsidRPr="00DD4303">
        <w:rPr>
          <w:rFonts w:cs="Tahoma"/>
          <w:szCs w:val="20"/>
        </w:rPr>
        <w:t>koronaviru</w:t>
      </w:r>
      <w:proofErr w:type="spellEnd"/>
      <w:r w:rsidRPr="00DD4303">
        <w:rPr>
          <w:rFonts w:cs="Tahoma"/>
          <w:szCs w:val="20"/>
        </w:rPr>
        <w:t xml:space="preserve"> COVID-19 k prudkému poklesu úrokových sazeb a realizace těchto obchodů do doby opětovného zvýšení sazeb nebude prováděna. </w:t>
      </w:r>
    </w:p>
    <w:p w14:paraId="586AA51C" w14:textId="77777777" w:rsidR="008560CA" w:rsidRPr="00DD4303" w:rsidRDefault="008560CA" w:rsidP="001459D6">
      <w:pPr>
        <w:pStyle w:val="Nadpis3"/>
        <w:rPr>
          <w:rFonts w:cs="Tahoma"/>
          <w:szCs w:val="20"/>
        </w:rPr>
      </w:pPr>
      <w:r w:rsidRPr="00DD4303">
        <w:t>Financování prostřednictvím cizích zdrojů (úvěrů)</w:t>
      </w:r>
    </w:p>
    <w:p w14:paraId="000BAC9B" w14:textId="3A4F0520" w:rsidR="005908D0" w:rsidRPr="00DD4303" w:rsidRDefault="005908D0" w:rsidP="005908D0">
      <w:pPr>
        <w:pStyle w:val="Mjtext"/>
        <w:spacing w:after="120"/>
        <w:rPr>
          <w:szCs w:val="20"/>
        </w:rPr>
      </w:pPr>
      <w:r w:rsidRPr="00DD4303">
        <w:rPr>
          <w:szCs w:val="20"/>
        </w:rPr>
        <w:t>Celková zadluženost (výše nesplacených úvěrů) Moravskoslezského kraje k 31. 7. 2020 dosáhla výše 1.955.582 tis. Kč.</w:t>
      </w:r>
    </w:p>
    <w:p w14:paraId="66B51285" w14:textId="28A95D4C" w:rsidR="00E24375" w:rsidRPr="00DD4303" w:rsidRDefault="005D16E7" w:rsidP="00155993">
      <w:pPr>
        <w:pStyle w:val="Styltab"/>
      </w:pPr>
      <w:r w:rsidRPr="00DD4303">
        <w:t>Nesplacená výše úvěrů k </w:t>
      </w:r>
      <w:r w:rsidR="005908D0" w:rsidRPr="00DD4303">
        <w:t>31</w:t>
      </w:r>
      <w:r w:rsidR="002C4CBC" w:rsidRPr="00DD4303">
        <w:t>. 7. 2020</w:t>
      </w:r>
      <w:r w:rsidR="00E25B74" w:rsidRPr="00DD4303">
        <w:tab/>
      </w:r>
      <w:r w:rsidRPr="00DD4303">
        <w:t>v tis. Kč</w:t>
      </w:r>
      <w:bookmarkStart w:id="23" w:name="_MON_1659264288"/>
      <w:bookmarkEnd w:id="23"/>
      <w:r w:rsidR="005908D0" w:rsidRPr="00DD4303">
        <w:object w:dxaOrig="9239" w:dyaOrig="3003" w14:anchorId="0B0C0FFA">
          <v:shape id="_x0000_i1081" type="#_x0000_t75" style="width:465.75pt;height:152.25pt" o:ole="">
            <v:imagedata r:id="rId25" o:title=""/>
          </v:shape>
          <o:OLEObject Type="Embed" ProgID="Excel.Sheet.12" ShapeID="_x0000_i1081" DrawAspect="Content" ObjectID="_1659266592" r:id="rId26"/>
        </w:object>
      </w:r>
    </w:p>
    <w:p w14:paraId="046CFEF6" w14:textId="77777777" w:rsidR="00155993" w:rsidRPr="00DD4303" w:rsidRDefault="00155993" w:rsidP="00155993"/>
    <w:p w14:paraId="586AA520" w14:textId="77777777" w:rsidR="00B46EDE" w:rsidRPr="00DD4303" w:rsidRDefault="00B46EDE" w:rsidP="00B46EDE">
      <w:pPr>
        <w:pStyle w:val="Nadpis5"/>
      </w:pPr>
      <w:r w:rsidRPr="00DD4303">
        <w:t>Úvěrov</w:t>
      </w:r>
      <w:r w:rsidR="0058488A" w:rsidRPr="00DD4303">
        <w:t>ý rámec</w:t>
      </w:r>
      <w:r w:rsidRPr="00DD4303">
        <w:t xml:space="preserve"> Evropské investiční banky</w:t>
      </w:r>
    </w:p>
    <w:p w14:paraId="755D8ADF" w14:textId="72F7C269" w:rsidR="00B23C02" w:rsidRPr="00DD4303" w:rsidRDefault="00155993" w:rsidP="00B23C02">
      <w:r w:rsidRPr="00DD4303">
        <w:t xml:space="preserve">Převážně na úhradu vlastního podílu u akcí spolufinancovaných z evropských finančních zdrojů byl využíván od roku 2011 úvěrový rámec od EIB ve výši 2.000.000 tis. Kč. O uzavření smlouvy o financování </w:t>
      </w:r>
      <w:r w:rsidRPr="00DD4303">
        <w:lastRenderedPageBreak/>
        <w:t>projektu Moravia-</w:t>
      </w:r>
      <w:proofErr w:type="spellStart"/>
      <w:r w:rsidRPr="00DD4303">
        <w:t>Silesia</w:t>
      </w:r>
      <w:proofErr w:type="spellEnd"/>
      <w:r w:rsidRPr="00DD4303">
        <w:t xml:space="preserve"> </w:t>
      </w:r>
      <w:proofErr w:type="spellStart"/>
      <w:r w:rsidRPr="00DD4303">
        <w:t>Regional</w:t>
      </w:r>
      <w:proofErr w:type="spellEnd"/>
      <w:r w:rsidRPr="00DD4303">
        <w:t xml:space="preserve"> </w:t>
      </w:r>
      <w:proofErr w:type="spellStart"/>
      <w:r w:rsidRPr="00DD4303">
        <w:t>Infra</w:t>
      </w:r>
      <w:proofErr w:type="spellEnd"/>
      <w:r w:rsidRPr="00DD4303">
        <w:t xml:space="preserve"> II (CZ) mezi EIB a MSK rozhodlo zastupitelstvo kraje usnesením č. 15/1270 ze dne 10. 11. 2010. Celý projekt byl dokončen k 31. 12. 2015. V průběhu let 2011 </w:t>
      </w:r>
      <w:r w:rsidRPr="00DD4303">
        <w:noBreakHyphen/>
        <w:t> 2015 pak kraj načerpal ke krytí svých výdajů finanční prostředky ve výši 2.000.000 tis. Kč. Tyto prostředky byly poskytnuty EIB prostřednictvím 5 tranší úvěrové linky. Splácení jistiny těchto tranší je rozloženo na léta 2016 až 2025. V návaznosti na uzavření smlouvy o úvěru s </w:t>
      </w:r>
      <w:proofErr w:type="spellStart"/>
      <w:r w:rsidRPr="00DD4303">
        <w:t>UniCredit</w:t>
      </w:r>
      <w:proofErr w:type="spellEnd"/>
      <w:r w:rsidRPr="00DD4303">
        <w:t xml:space="preserve"> Bank Czech Republic and Slovakia, a. s., dne 19. 6. 2019 došlo na počátku září 2019 ke splacení podstatné části jistiny úvěru od EIB (předčasné splacení 2., 3. a 4. tranše) ve výši 1.178 mil. Kč (z toho 1.009,7 mil. Kč z úvěru od UCB přijatého za účelem refinancování z důvodu snížení úrokových nákladů a 168,3 mil. Kč z vlastních zdrojů kraje). Informace o splácení zbývajících dvou tranší jsou uvedeny v tabulce č. 9. Rozpočet kraje nyní počítá s pravidelnou splátkou zbývajících 2 tranší (1. a 5. tranše) ve výši 76,7 mil. Kč, která probíhá každoročně v prosinci. K 31. 7. 2020 činí objem nesplacených finančních prostředků 460.286 tis. Kč.</w:t>
      </w:r>
    </w:p>
    <w:p w14:paraId="25984C31" w14:textId="0C3F44BC" w:rsidR="00155993" w:rsidRPr="00DD4303" w:rsidRDefault="005D16E7" w:rsidP="00155993">
      <w:pPr>
        <w:pStyle w:val="Styltab"/>
      </w:pPr>
      <w:r w:rsidRPr="00DD4303">
        <w:t>Přehled čerpání jednotlivých tranší od EIB</w:t>
      </w:r>
      <w:r w:rsidR="001B1D3B" w:rsidRPr="00DD4303">
        <w:t xml:space="preserve"> k </w:t>
      </w:r>
      <w:r w:rsidR="00726D9B" w:rsidRPr="00DD4303">
        <w:t>31. 7. 2020</w:t>
      </w:r>
      <w:r w:rsidR="00B47D8E" w:rsidRPr="00DD4303">
        <w:tab/>
      </w:r>
      <w:r w:rsidR="005C04A5" w:rsidRPr="00DD4303">
        <w:t>v mil. Kč</w:t>
      </w:r>
      <w:r w:rsidR="00155993" w:rsidRPr="00DD4303">
        <w:object w:dxaOrig="11995" w:dyaOrig="3396" w14:anchorId="7B206130">
          <v:shape id="_x0000_i1087" type="#_x0000_t75" style="width:466.5pt;height:131.25pt" o:ole="">
            <v:imagedata r:id="rId27" o:title=""/>
          </v:shape>
          <o:OLEObject Type="Embed" ProgID="Excel.Sheet.12" ShapeID="_x0000_i1087" DrawAspect="Content" ObjectID="_1659266593" r:id="rId28"/>
        </w:object>
      </w:r>
    </w:p>
    <w:p w14:paraId="15E4871F" w14:textId="77777777" w:rsidR="00155993" w:rsidRPr="00DD4303" w:rsidRDefault="00155993" w:rsidP="00155993"/>
    <w:p w14:paraId="586AA524" w14:textId="77777777" w:rsidR="00DD1E33" w:rsidRPr="00DD4303" w:rsidRDefault="00DD1E33" w:rsidP="00DD1E33">
      <w:pPr>
        <w:pStyle w:val="Nadpis5"/>
      </w:pPr>
      <w:r w:rsidRPr="00DD4303">
        <w:t>Úvěrový rámec Československé obchodní banky a.s.</w:t>
      </w:r>
    </w:p>
    <w:p w14:paraId="00A7DB9B" w14:textId="72248EE9" w:rsidR="00155993" w:rsidRPr="00DD4303" w:rsidRDefault="00155993" w:rsidP="00155993">
      <w:r w:rsidRPr="00DD4303">
        <w:t>Za účelem zajištění finančních prostředků na předfinancování a spolufinancování akcí spolufinancovaných z evropských finančních zdrojů v rámci programového období na léta 2014 </w:t>
      </w:r>
      <w:r w:rsidRPr="00DD4303">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1.200.000 tis. Kč mezi Československou obchodní bankou, a. s., a Moravskoslezským krajem. Smlouva byla uzavřena dne 29. 9. 2015. Čerpání celkové výše úvěrového rámce formou jednotlivých dílčích úvěrů 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upraveném rozpočtu na rok 2020 je počítáno s odčerpáním tohoto úvěrového rámce ve výši 13.334 tis. Kč a se splátkou ve výši 257.339 tis. Kč. Úroková sazba u tohoto úvěru je nastavena na bázi 1měsíčního </w:t>
      </w:r>
      <w:proofErr w:type="spellStart"/>
      <w:r w:rsidRPr="00DD4303">
        <w:t>PRIBORu</w:t>
      </w:r>
      <w:proofErr w:type="spellEnd"/>
      <w:r w:rsidRPr="00DD4303">
        <w:t xml:space="preserve"> a odchylky ve výši 0,08 %. K 31. 7. 2020 tak úroková sazba činila 0,38 % p. a. Od počátku roku kraj čerpal úvěr od ČSOB na financování akcí zejména v oblasti zdravotnictví, školství a kultury v celkové výši 12.164 tis. Kč, současně byla splacena část úvěru ve výši 191.111 tis. Kč. Celkový nesplacený zůstatek úvěru k 31. 7. 2020 činí 50.881 tis. Kč.</w:t>
      </w:r>
    </w:p>
    <w:p w14:paraId="586AA526" w14:textId="77777777" w:rsidR="00A974A9" w:rsidRPr="00DD4303" w:rsidRDefault="00A974A9" w:rsidP="00A974A9">
      <w:pPr>
        <w:pStyle w:val="Nadpis5"/>
      </w:pPr>
      <w:r w:rsidRPr="00DD4303">
        <w:t xml:space="preserve">Úvěr od </w:t>
      </w:r>
      <w:proofErr w:type="spellStart"/>
      <w:r w:rsidRPr="00DD4303">
        <w:t>UniCredit</w:t>
      </w:r>
      <w:proofErr w:type="spellEnd"/>
      <w:r w:rsidRPr="00DD4303">
        <w:t xml:space="preserve"> Bank Czech Republic and Slovakia, a.s.</w:t>
      </w:r>
    </w:p>
    <w:p w14:paraId="65210E06" w14:textId="22D345E8" w:rsidR="00A329F6" w:rsidRPr="00DD4303" w:rsidRDefault="00155993" w:rsidP="00A329F6">
      <w:r w:rsidRPr="00DD4303">
        <w:t xml:space="preserve">Za účelem zajištění finančních prostředků na předfinancování a spolufinancování akcí spolufinancovaných z evropských finančních zdrojů, případně jiných zdrojů, ve zbývající části současného programového období, tedy v letech </w:t>
      </w:r>
      <w:proofErr w:type="gramStart"/>
      <w:r w:rsidRPr="00DD4303">
        <w:t>2019 – 2023</w:t>
      </w:r>
      <w:proofErr w:type="gramEnd"/>
      <w:r w:rsidRPr="00DD4303">
        <w:t xml:space="preserve">, rozhodlo zastupitelstvo kraje usnesením č. 10/1084 ze dne 13. 12. 2018 uzavřít Smlouvu o úvěru mezi </w:t>
      </w:r>
      <w:proofErr w:type="spellStart"/>
      <w:r w:rsidRPr="00DD4303">
        <w:t>UniCredit</w:t>
      </w:r>
      <w:proofErr w:type="spellEnd"/>
      <w:r w:rsidRPr="00DD4303">
        <w:t xml:space="preserve"> Bank Czech Republic and Slovakia, a. s., a Moravskoslezským krajem ve výši 1.000.000 tis. Kč. Úvěrová smlouva byla podepsána dne 7. 1. 2019. Na splacení úvěru budou využívány prostředky, které kraj obdrží od jednotlivých řídících orgánů za akce, na jejichž předfinancování si půjčí (splacené prostředky mohou být znovu načerpány až do výše poskytnutého úvěru) a částečně vlastní prostředky kraje. Finální splatnost úvěru je stanovena k 31. 12. 2024. V upraveném rozpočtu na rok 2020 je počítáno s odčerpáním tohoto úvěrového rámce ve výši 642.948 tis. Kč a se splátkou ve výši 561.216 tis. Kč. Úroková sazba u tohoto úvěru je nastavena na bázi 1měsíčního </w:t>
      </w:r>
      <w:proofErr w:type="spellStart"/>
      <w:r w:rsidRPr="00DD4303">
        <w:t>PRIBORu</w:t>
      </w:r>
      <w:proofErr w:type="spellEnd"/>
      <w:r w:rsidRPr="00DD4303">
        <w:t xml:space="preserve"> a odchylky ve výši 0,01 %. K 31. 7. 2020 tak úroková sazba činila </w:t>
      </w:r>
      <w:r w:rsidRPr="00DD4303">
        <w:lastRenderedPageBreak/>
        <w:t>0,31 % p. a. Od počátku roku kraj čerpal úvěr od UCB na financování akcí zejména v oblasti zdravotnictví, dopravy, školství a kultury v celkové výši 257.300 tis. Kč současně byla splacena část úvěru ve výši 222.699 tis. Kč. Celkový nesplacený zůstatek úvěru k 31. 7. 2020 tedy činí 518.855 tis. Kč.</w:t>
      </w:r>
    </w:p>
    <w:p w14:paraId="586AA528" w14:textId="77777777" w:rsidR="0087710D" w:rsidRPr="00DD4303" w:rsidRDefault="0087710D" w:rsidP="0087710D">
      <w:pPr>
        <w:pStyle w:val="Nadpis5"/>
      </w:pPr>
      <w:r w:rsidRPr="00DD4303">
        <w:t>Úvěr od UniCredit Bank Czech Republic and Slovakia, a.s. II.</w:t>
      </w:r>
    </w:p>
    <w:p w14:paraId="57C3FF88" w14:textId="2123F87B" w:rsidR="00155993" w:rsidRPr="00DD4303" w:rsidRDefault="00155993" w:rsidP="00155993">
      <w:r w:rsidRPr="00DD4303">
        <w:t>Zastupitelstvo kraje usnesením č. 12/1411 ze dne 13. 6. 2019 rozhodlo o uzavření smlouvy o úvěru s </w:t>
      </w:r>
      <w:proofErr w:type="spellStart"/>
      <w:r w:rsidRPr="00DD4303">
        <w:t>UniCredit</w:t>
      </w:r>
      <w:proofErr w:type="spellEnd"/>
      <w:r w:rsidRPr="00DD4303">
        <w:t xml:space="preserve"> Bank Czech Republic and Slovakia, a.s. ve výši 1.009.700 tis. Kč s úrokovou sazbou 3měsíční PRIBOR - (mínus) 0,04 % p. a. K 31. 7. 2020 tak úroková sazba činila 0,30 % p. a. Předmětem úvěrové smlouvy bylo refinancování vybraných tranší (2., 3. a 4. tranše) úvěrového rámce od EIB. Cílem předčasného splacení je snížení úrokových nákladů placených krajem. Čerpání úvěru proběhlo na počátku září 2019, kdy došlo ke splacení podstatné části jistiny úvěru od EIB (předčasné splacení 2., 3. a 4. tranše). Úvěr od </w:t>
      </w:r>
      <w:proofErr w:type="spellStart"/>
      <w:r w:rsidRPr="00DD4303">
        <w:t>UniCredit</w:t>
      </w:r>
      <w:proofErr w:type="spellEnd"/>
      <w:r w:rsidRPr="00DD4303">
        <w:t xml:space="preserve"> Bank bude splácen v letech </w:t>
      </w:r>
      <w:proofErr w:type="gramStart"/>
      <w:r w:rsidRPr="00DD4303">
        <w:t>2020 – 2025</w:t>
      </w:r>
      <w:proofErr w:type="gramEnd"/>
      <w:r w:rsidRPr="00DD4303">
        <w:t xml:space="preserve"> v roční výši 168 mil. Kč. Celkový nesplacený zůstatek úvěru k 31. 7. 2020 tedy činí 925.560 tis. Kč.</w:t>
      </w:r>
    </w:p>
    <w:p w14:paraId="586AA52A" w14:textId="77777777" w:rsidR="008560CA" w:rsidRPr="00DD4303" w:rsidRDefault="008560CA" w:rsidP="005C2D98">
      <w:pPr>
        <w:pStyle w:val="Nadpis3"/>
      </w:pPr>
      <w:r w:rsidRPr="00DD4303">
        <w:t>Zůstatky finančních prostředků na účtech kraje</w:t>
      </w:r>
    </w:p>
    <w:p w14:paraId="6A99DB6B" w14:textId="0F7293A0" w:rsidR="00155993" w:rsidRPr="00DD4303" w:rsidRDefault="00155993" w:rsidP="00155993">
      <w:pPr>
        <w:pStyle w:val="Zkladntext"/>
        <w:spacing w:after="240"/>
        <w:rPr>
          <w:rFonts w:cs="Tahoma"/>
          <w:sz w:val="20"/>
          <w:szCs w:val="20"/>
        </w:rPr>
      </w:pPr>
      <w:r w:rsidRPr="00DD4303">
        <w:rPr>
          <w:rFonts w:cs="Tahoma"/>
          <w:sz w:val="20"/>
          <w:szCs w:val="20"/>
        </w:rPr>
        <w:t xml:space="preserve">K datu 31. 7. 2020 činil celkový zůstatek všech finančních prostředků kraje 4.415,6 mil. Kč. V této hodnotě jsou započteny nakoupené dluhopisy od </w:t>
      </w:r>
      <w:proofErr w:type="spellStart"/>
      <w:r w:rsidRPr="00DD4303">
        <w:rPr>
          <w:rFonts w:cs="Tahoma"/>
          <w:sz w:val="20"/>
          <w:szCs w:val="20"/>
        </w:rPr>
        <w:t>Oberbank</w:t>
      </w:r>
      <w:proofErr w:type="spellEnd"/>
      <w:r w:rsidRPr="00DD4303">
        <w:rPr>
          <w:rFonts w:cs="Tahoma"/>
          <w:sz w:val="20"/>
          <w:szCs w:val="20"/>
        </w:rPr>
        <w:t xml:space="preserve"> AG, prostředky na virtuálních účtech (termínované vklady vedené na technických účtech bank) a prostředky v pokladně kraje. Zahrnuty nejsou depozitní účty (účty cizích prostředků) a účet pro přenesenou daňovou povinnost DPH.  </w:t>
      </w:r>
    </w:p>
    <w:p w14:paraId="18F95814" w14:textId="2F38CC44" w:rsidR="00333574" w:rsidRPr="00DD4303" w:rsidRDefault="00155993" w:rsidP="00333574">
      <w:pPr>
        <w:pStyle w:val="Zkladntext"/>
        <w:spacing w:after="240"/>
        <w:rPr>
          <w:rFonts w:cs="Tahoma"/>
          <w:sz w:val="20"/>
          <w:szCs w:val="20"/>
        </w:rPr>
      </w:pPr>
      <w:r w:rsidRPr="00DD4303">
        <w:rPr>
          <w:rFonts w:cs="Tahoma"/>
          <w:sz w:val="20"/>
          <w:szCs w:val="20"/>
        </w:rPr>
        <w:t xml:space="preserve">Tyto prostředky byly uloženy u 11 bank (Česká národní banka (ČNB); Česká spořitelna, a. s. (ČS); Československá obchodní banka, a. s. (ČSOB); J&amp;T Banka, a. s. (JT); Komerční banka, a. s. (KB); MONETA Money Bank, a.s. (MONETA); </w:t>
      </w:r>
      <w:proofErr w:type="spellStart"/>
      <w:r w:rsidRPr="00DD4303">
        <w:rPr>
          <w:rFonts w:cs="Tahoma"/>
          <w:sz w:val="20"/>
          <w:szCs w:val="20"/>
        </w:rPr>
        <w:t>Oberbank</w:t>
      </w:r>
      <w:proofErr w:type="spellEnd"/>
      <w:r w:rsidRPr="00DD4303">
        <w:rPr>
          <w:rFonts w:cs="Tahoma"/>
          <w:sz w:val="20"/>
          <w:szCs w:val="20"/>
        </w:rPr>
        <w:t xml:space="preserve"> AG pobočka Česká republika (OB); PPF Banka, a. s. (PPF); Raiffeisenbank, a. s. (RFB); Sberbank CZ, a. s. (SB) a </w:t>
      </w:r>
      <w:proofErr w:type="spellStart"/>
      <w:r w:rsidRPr="00DD4303">
        <w:rPr>
          <w:rFonts w:cs="Tahoma"/>
          <w:sz w:val="20"/>
          <w:szCs w:val="20"/>
        </w:rPr>
        <w:t>UniCredit</w:t>
      </w:r>
      <w:proofErr w:type="spellEnd"/>
      <w:r w:rsidRPr="00DD4303">
        <w:rPr>
          <w:rFonts w:cs="Tahoma"/>
          <w:sz w:val="20"/>
          <w:szCs w:val="20"/>
        </w:rPr>
        <w:t xml:space="preserve"> Bank Czech Republic and Slovakia, a. s. (UCB)).</w:t>
      </w:r>
    </w:p>
    <w:p w14:paraId="586AA52D" w14:textId="424791F3" w:rsidR="000051CE" w:rsidRPr="00DD4303" w:rsidRDefault="000051CE" w:rsidP="00CE017F">
      <w:pPr>
        <w:pStyle w:val="Styltab"/>
      </w:pPr>
      <w:r w:rsidRPr="00DD4303">
        <w:t>Rozložení finančních prostředků dle typu účtu</w:t>
      </w:r>
      <w:r w:rsidR="001D3D6C" w:rsidRPr="00DD4303">
        <w:tab/>
        <w:t>v mil. Kč</w:t>
      </w:r>
    </w:p>
    <w:tbl>
      <w:tblPr>
        <w:tblStyle w:val="Mkatabulky"/>
        <w:tblW w:w="9199" w:type="dxa"/>
        <w:tblInd w:w="20" w:type="dxa"/>
        <w:tblLayout w:type="fixed"/>
        <w:tblLook w:val="04A0" w:firstRow="1" w:lastRow="0" w:firstColumn="1" w:lastColumn="0" w:noHBand="0" w:noVBand="1"/>
      </w:tblPr>
      <w:tblGrid>
        <w:gridCol w:w="1403"/>
        <w:gridCol w:w="5528"/>
        <w:gridCol w:w="1134"/>
        <w:gridCol w:w="1134"/>
      </w:tblGrid>
      <w:tr w:rsidR="00155993" w:rsidRPr="00DD4303" w14:paraId="00C7E921" w14:textId="77777777" w:rsidTr="00155993">
        <w:tc>
          <w:tcPr>
            <w:tcW w:w="1403" w:type="dxa"/>
          </w:tcPr>
          <w:p w14:paraId="7C1B1E3E" w14:textId="77777777" w:rsidR="00155993" w:rsidRPr="00DD4303" w:rsidRDefault="00155993" w:rsidP="00155993">
            <w:pPr>
              <w:tabs>
                <w:tab w:val="decimal" w:pos="467"/>
              </w:tabs>
              <w:spacing w:before="240" w:after="80"/>
              <w:jc w:val="center"/>
              <w:rPr>
                <w:rFonts w:cs="Tahoma"/>
                <w:b/>
                <w:sz w:val="16"/>
                <w:szCs w:val="16"/>
              </w:rPr>
            </w:pPr>
            <w:r w:rsidRPr="00DD4303">
              <w:rPr>
                <w:rFonts w:cs="Tahoma"/>
                <w:b/>
                <w:sz w:val="16"/>
                <w:szCs w:val="16"/>
              </w:rPr>
              <w:t>Typ účtu</w:t>
            </w:r>
          </w:p>
        </w:tc>
        <w:tc>
          <w:tcPr>
            <w:tcW w:w="5528" w:type="dxa"/>
          </w:tcPr>
          <w:p w14:paraId="376430BA" w14:textId="77777777" w:rsidR="00155993" w:rsidRPr="00DD4303" w:rsidRDefault="00155993" w:rsidP="00155993">
            <w:pPr>
              <w:tabs>
                <w:tab w:val="decimal" w:pos="467"/>
              </w:tabs>
              <w:spacing w:before="240" w:after="80"/>
              <w:jc w:val="center"/>
              <w:rPr>
                <w:rFonts w:cs="Tahoma"/>
                <w:b/>
                <w:sz w:val="16"/>
                <w:szCs w:val="16"/>
              </w:rPr>
            </w:pPr>
            <w:r w:rsidRPr="00DD4303">
              <w:rPr>
                <w:rFonts w:cs="Tahoma"/>
                <w:b/>
                <w:sz w:val="16"/>
                <w:szCs w:val="16"/>
              </w:rPr>
              <w:t>Poznámka</w:t>
            </w:r>
          </w:p>
        </w:tc>
        <w:tc>
          <w:tcPr>
            <w:tcW w:w="1134" w:type="dxa"/>
          </w:tcPr>
          <w:p w14:paraId="19AE2152" w14:textId="77777777" w:rsidR="00155993" w:rsidRPr="00DD4303" w:rsidRDefault="00155993" w:rsidP="00155993">
            <w:pPr>
              <w:tabs>
                <w:tab w:val="decimal" w:pos="467"/>
              </w:tabs>
              <w:spacing w:before="80" w:after="80"/>
              <w:jc w:val="center"/>
              <w:rPr>
                <w:rFonts w:cs="Tahoma"/>
                <w:b/>
                <w:sz w:val="16"/>
                <w:szCs w:val="16"/>
              </w:rPr>
            </w:pPr>
            <w:r w:rsidRPr="00DD4303">
              <w:rPr>
                <w:rFonts w:cs="Tahoma"/>
                <w:b/>
                <w:sz w:val="16"/>
                <w:szCs w:val="16"/>
              </w:rPr>
              <w:t>Výše úložky</w:t>
            </w:r>
            <w:r w:rsidRPr="00DD4303">
              <w:rPr>
                <w:rFonts w:cs="Tahoma"/>
                <w:b/>
                <w:sz w:val="16"/>
                <w:szCs w:val="16"/>
              </w:rPr>
              <w:br/>
              <w:t>(v mil. Kč)</w:t>
            </w:r>
          </w:p>
        </w:tc>
        <w:tc>
          <w:tcPr>
            <w:tcW w:w="1134" w:type="dxa"/>
          </w:tcPr>
          <w:p w14:paraId="484100C9" w14:textId="77777777" w:rsidR="00155993" w:rsidRPr="00DD4303" w:rsidRDefault="00155993" w:rsidP="00155993">
            <w:pPr>
              <w:spacing w:before="80" w:after="80"/>
              <w:jc w:val="center"/>
              <w:rPr>
                <w:rFonts w:cs="Tahoma"/>
                <w:b/>
                <w:sz w:val="16"/>
                <w:szCs w:val="16"/>
              </w:rPr>
            </w:pPr>
            <w:r w:rsidRPr="00DD4303">
              <w:rPr>
                <w:rFonts w:cs="Tahoma"/>
                <w:b/>
                <w:sz w:val="16"/>
                <w:szCs w:val="16"/>
              </w:rPr>
              <w:t>Orientační úročení (v % p. a.)</w:t>
            </w:r>
          </w:p>
        </w:tc>
      </w:tr>
      <w:tr w:rsidR="00155993" w:rsidRPr="00DD4303" w14:paraId="59937F43" w14:textId="77777777" w:rsidTr="00155993">
        <w:tc>
          <w:tcPr>
            <w:tcW w:w="1403" w:type="dxa"/>
          </w:tcPr>
          <w:p w14:paraId="10473CC1" w14:textId="77777777" w:rsidR="00155993" w:rsidRPr="00DD4303" w:rsidRDefault="00155993" w:rsidP="00155993">
            <w:pPr>
              <w:spacing w:before="60" w:after="60"/>
              <w:rPr>
                <w:rFonts w:cs="Tahoma"/>
                <w:sz w:val="18"/>
                <w:szCs w:val="18"/>
              </w:rPr>
            </w:pPr>
            <w:r w:rsidRPr="00DD4303">
              <w:rPr>
                <w:rFonts w:cs="Tahoma"/>
                <w:sz w:val="18"/>
                <w:szCs w:val="18"/>
              </w:rPr>
              <w:t>Účty peněžních fondů</w:t>
            </w:r>
          </w:p>
        </w:tc>
        <w:tc>
          <w:tcPr>
            <w:tcW w:w="5528" w:type="dxa"/>
          </w:tcPr>
          <w:p w14:paraId="17F28093" w14:textId="77777777" w:rsidR="00155993" w:rsidRPr="00DD4303" w:rsidRDefault="00155993" w:rsidP="00155993">
            <w:pPr>
              <w:spacing w:before="60" w:after="60"/>
              <w:rPr>
                <w:rFonts w:cs="Tahoma"/>
                <w:sz w:val="18"/>
                <w:szCs w:val="18"/>
              </w:rPr>
            </w:pPr>
            <w:r w:rsidRPr="00DD4303">
              <w:rPr>
                <w:rFonts w:cs="Tahoma"/>
                <w:sz w:val="18"/>
                <w:szCs w:val="18"/>
              </w:rPr>
              <w:t>Fond životního prostředí, sociální, návratných finančních zdrojů Jessica, sociálních služeb (tyto napojeny do systému s vyšším úrokovým zhodnocením cash-</w:t>
            </w:r>
            <w:proofErr w:type="spellStart"/>
            <w:r w:rsidRPr="00DD4303">
              <w:rPr>
                <w:rFonts w:cs="Tahoma"/>
                <w:sz w:val="18"/>
                <w:szCs w:val="18"/>
              </w:rPr>
              <w:t>pooling</w:t>
            </w:r>
            <w:proofErr w:type="spellEnd"/>
            <w:r w:rsidRPr="00DD4303">
              <w:rPr>
                <w:rFonts w:cs="Tahoma"/>
                <w:sz w:val="18"/>
                <w:szCs w:val="18"/>
              </w:rPr>
              <w:t>), fond zajišťovací a fond pro financování strategických projektů Moravskoslezského kraje (nastaveno zvýhodněné fixní úročení).</w:t>
            </w:r>
          </w:p>
        </w:tc>
        <w:tc>
          <w:tcPr>
            <w:tcW w:w="1134" w:type="dxa"/>
          </w:tcPr>
          <w:p w14:paraId="4D3B38D1" w14:textId="77777777" w:rsidR="00155993" w:rsidRPr="00DD4303" w:rsidRDefault="00155993" w:rsidP="00155993">
            <w:pPr>
              <w:tabs>
                <w:tab w:val="decimal" w:pos="535"/>
              </w:tabs>
              <w:jc w:val="center"/>
              <w:rPr>
                <w:rFonts w:cs="Tahoma"/>
                <w:sz w:val="18"/>
                <w:szCs w:val="18"/>
              </w:rPr>
            </w:pPr>
          </w:p>
          <w:p w14:paraId="73FF8EF7" w14:textId="77777777" w:rsidR="00155993" w:rsidRPr="00DD4303" w:rsidRDefault="00155993" w:rsidP="00155993">
            <w:pPr>
              <w:tabs>
                <w:tab w:val="decimal" w:pos="535"/>
              </w:tabs>
              <w:jc w:val="center"/>
              <w:rPr>
                <w:rFonts w:cs="Tahoma"/>
                <w:sz w:val="18"/>
                <w:szCs w:val="18"/>
              </w:rPr>
            </w:pPr>
            <w:r w:rsidRPr="00DD4303">
              <w:rPr>
                <w:rFonts w:cs="Tahoma"/>
                <w:sz w:val="18"/>
                <w:szCs w:val="18"/>
              </w:rPr>
              <w:t>827,8</w:t>
            </w:r>
          </w:p>
        </w:tc>
        <w:tc>
          <w:tcPr>
            <w:tcW w:w="1134" w:type="dxa"/>
          </w:tcPr>
          <w:p w14:paraId="2E1C8494" w14:textId="77777777" w:rsidR="00155993" w:rsidRPr="00DD4303" w:rsidRDefault="00155993" w:rsidP="00155993">
            <w:pPr>
              <w:jc w:val="center"/>
              <w:rPr>
                <w:rFonts w:cs="Tahoma"/>
                <w:sz w:val="18"/>
                <w:szCs w:val="18"/>
              </w:rPr>
            </w:pPr>
          </w:p>
          <w:p w14:paraId="1716FC82" w14:textId="77777777" w:rsidR="00155993" w:rsidRPr="00DD4303" w:rsidRDefault="00155993" w:rsidP="00155993">
            <w:pPr>
              <w:jc w:val="center"/>
              <w:rPr>
                <w:rFonts w:cs="Tahoma"/>
                <w:sz w:val="18"/>
                <w:szCs w:val="18"/>
              </w:rPr>
            </w:pPr>
            <w:r w:rsidRPr="00DD4303">
              <w:rPr>
                <w:rFonts w:cs="Tahoma"/>
                <w:sz w:val="18"/>
                <w:szCs w:val="18"/>
              </w:rPr>
              <w:t>0,15 – 0,20</w:t>
            </w:r>
          </w:p>
          <w:p w14:paraId="67E1B96D" w14:textId="77777777" w:rsidR="00155993" w:rsidRPr="00DD4303" w:rsidRDefault="00155993" w:rsidP="00155993">
            <w:pPr>
              <w:jc w:val="center"/>
              <w:rPr>
                <w:rFonts w:cs="Tahoma"/>
                <w:sz w:val="18"/>
                <w:szCs w:val="18"/>
              </w:rPr>
            </w:pPr>
          </w:p>
        </w:tc>
      </w:tr>
      <w:tr w:rsidR="00155993" w:rsidRPr="00DD4303" w14:paraId="21683DD0" w14:textId="77777777" w:rsidTr="00155993">
        <w:tc>
          <w:tcPr>
            <w:tcW w:w="1403" w:type="dxa"/>
          </w:tcPr>
          <w:p w14:paraId="0A860010" w14:textId="77777777" w:rsidR="00155993" w:rsidRPr="00DD4303" w:rsidRDefault="00155993" w:rsidP="00155993">
            <w:pPr>
              <w:spacing w:before="60" w:after="60"/>
              <w:rPr>
                <w:rFonts w:cs="Tahoma"/>
                <w:sz w:val="18"/>
                <w:szCs w:val="18"/>
              </w:rPr>
            </w:pPr>
            <w:r w:rsidRPr="00DD4303">
              <w:rPr>
                <w:rFonts w:cs="Tahoma"/>
                <w:sz w:val="18"/>
                <w:szCs w:val="18"/>
              </w:rPr>
              <w:t>Zhodnocovací účty s výpovědní lhůtou</w:t>
            </w:r>
          </w:p>
          <w:p w14:paraId="51BD2DAB" w14:textId="77777777" w:rsidR="00155993" w:rsidRPr="00DD4303" w:rsidRDefault="00155993" w:rsidP="00155993">
            <w:pPr>
              <w:spacing w:before="60" w:after="60"/>
              <w:rPr>
                <w:rFonts w:cs="Tahoma"/>
                <w:sz w:val="18"/>
                <w:szCs w:val="18"/>
              </w:rPr>
            </w:pPr>
          </w:p>
          <w:p w14:paraId="618DDA60" w14:textId="77777777" w:rsidR="00155993" w:rsidRPr="00DD4303" w:rsidRDefault="00155993" w:rsidP="00155993">
            <w:pPr>
              <w:spacing w:before="60" w:after="60"/>
              <w:rPr>
                <w:rFonts w:cs="Tahoma"/>
                <w:sz w:val="18"/>
                <w:szCs w:val="18"/>
              </w:rPr>
            </w:pPr>
          </w:p>
        </w:tc>
        <w:tc>
          <w:tcPr>
            <w:tcW w:w="5528" w:type="dxa"/>
          </w:tcPr>
          <w:p w14:paraId="19FF8C3D" w14:textId="77777777" w:rsidR="00155993" w:rsidRPr="00DD4303" w:rsidRDefault="00155993" w:rsidP="00155993">
            <w:pPr>
              <w:numPr>
                <w:ilvl w:val="0"/>
                <w:numId w:val="6"/>
              </w:numPr>
              <w:tabs>
                <w:tab w:val="left" w:pos="720"/>
                <w:tab w:val="left" w:pos="1080"/>
              </w:tabs>
              <w:spacing w:before="60" w:after="60"/>
              <w:ind w:left="714" w:hanging="357"/>
              <w:rPr>
                <w:rFonts w:cs="Tahoma"/>
                <w:sz w:val="18"/>
                <w:szCs w:val="18"/>
              </w:rPr>
            </w:pPr>
            <w:r w:rsidRPr="00DD4303">
              <w:rPr>
                <w:rFonts w:cs="Tahoma"/>
                <w:sz w:val="18"/>
                <w:szCs w:val="18"/>
              </w:rPr>
              <w:t>300,0 mil. Kč na speciálním zhodnocovacím účtu s 3měsíční výpovědní lhůtou u JT a čtvrtletním připisováním úroků – vklad bude ukončen k 3. 9. 2020,</w:t>
            </w:r>
          </w:p>
          <w:p w14:paraId="7BB3C132" w14:textId="05E86F69" w:rsidR="00155993" w:rsidRPr="00DD4303" w:rsidRDefault="00155993" w:rsidP="00155993">
            <w:pPr>
              <w:numPr>
                <w:ilvl w:val="0"/>
                <w:numId w:val="6"/>
              </w:numPr>
              <w:tabs>
                <w:tab w:val="left" w:pos="720"/>
                <w:tab w:val="left" w:pos="1080"/>
              </w:tabs>
              <w:spacing w:before="60" w:after="60"/>
              <w:ind w:left="714" w:hanging="357"/>
              <w:rPr>
                <w:rFonts w:cs="Tahoma"/>
                <w:sz w:val="18"/>
                <w:szCs w:val="18"/>
              </w:rPr>
            </w:pPr>
            <w:r w:rsidRPr="00DD4303">
              <w:rPr>
                <w:rFonts w:cs="Tahoma"/>
                <w:sz w:val="18"/>
                <w:szCs w:val="18"/>
              </w:rPr>
              <w:t>200,0 mil. Kč na speciálním vkladovém účtu s 3měsíční výpovědní lhůtou u JT, čtvrtletním připisováním úroků a</w:t>
            </w:r>
            <w:r w:rsidR="00521804" w:rsidRPr="00DD4303">
              <w:rPr>
                <w:rFonts w:cs="Tahoma"/>
                <w:sz w:val="18"/>
                <w:szCs w:val="18"/>
              </w:rPr>
              <w:t> </w:t>
            </w:r>
            <w:r w:rsidRPr="00DD4303">
              <w:rPr>
                <w:rFonts w:cs="Tahoma"/>
                <w:sz w:val="18"/>
                <w:szCs w:val="18"/>
              </w:rPr>
              <w:t>ročním bonusem – vklad bude ukončen 26. 9. 2020,</w:t>
            </w:r>
          </w:p>
          <w:p w14:paraId="3A078E7B" w14:textId="2F69B8EF" w:rsidR="00155993" w:rsidRPr="00DD4303" w:rsidRDefault="00155993" w:rsidP="00155993">
            <w:pPr>
              <w:numPr>
                <w:ilvl w:val="0"/>
                <w:numId w:val="6"/>
              </w:numPr>
              <w:tabs>
                <w:tab w:val="left" w:pos="720"/>
                <w:tab w:val="left" w:pos="1080"/>
              </w:tabs>
              <w:spacing w:before="60" w:after="60"/>
              <w:ind w:left="714" w:hanging="357"/>
              <w:rPr>
                <w:rFonts w:cs="Tahoma"/>
                <w:sz w:val="18"/>
                <w:szCs w:val="18"/>
              </w:rPr>
            </w:pPr>
            <w:r w:rsidRPr="00DD4303">
              <w:rPr>
                <w:rFonts w:cs="Tahoma"/>
                <w:sz w:val="18"/>
                <w:szCs w:val="18"/>
              </w:rPr>
              <w:t>200,0 mil. Kč na speciálním vkladovém účtu s 3měsíční výpovědní lhůtou u JT, čtvrtletním připisováním úroků a</w:t>
            </w:r>
            <w:r w:rsidR="00521804" w:rsidRPr="00DD4303">
              <w:rPr>
                <w:rFonts w:cs="Tahoma"/>
                <w:sz w:val="18"/>
                <w:szCs w:val="18"/>
              </w:rPr>
              <w:t> </w:t>
            </w:r>
            <w:r w:rsidRPr="00DD4303">
              <w:rPr>
                <w:rFonts w:cs="Tahoma"/>
                <w:sz w:val="18"/>
                <w:szCs w:val="18"/>
              </w:rPr>
              <w:t>ročním bonusem – vklad bude ukončen 12.12.2020,</w:t>
            </w:r>
          </w:p>
          <w:p w14:paraId="4EF1CD23" w14:textId="5CB145EC" w:rsidR="00155993" w:rsidRPr="00DD4303" w:rsidRDefault="00155993" w:rsidP="00155993">
            <w:pPr>
              <w:numPr>
                <w:ilvl w:val="0"/>
                <w:numId w:val="6"/>
              </w:numPr>
              <w:tabs>
                <w:tab w:val="left" w:pos="720"/>
                <w:tab w:val="left" w:pos="1080"/>
              </w:tabs>
              <w:spacing w:before="60" w:after="60"/>
              <w:ind w:left="714" w:hanging="357"/>
              <w:rPr>
                <w:rFonts w:cs="Tahoma"/>
                <w:sz w:val="18"/>
                <w:szCs w:val="18"/>
              </w:rPr>
            </w:pPr>
            <w:r w:rsidRPr="00DD4303">
              <w:rPr>
                <w:rFonts w:cs="Tahoma"/>
                <w:sz w:val="18"/>
                <w:szCs w:val="18"/>
              </w:rPr>
              <w:t>400,2 mil. Kč na termínovaném vkladu s 31denní výpovědní lhůtou u SB s měsíčním připisováním úroků – podána částečná výpověď vkladu ve výši 241 mil. Kč k 8.</w:t>
            </w:r>
            <w:r w:rsidR="00521804" w:rsidRPr="00DD4303">
              <w:rPr>
                <w:rFonts w:cs="Tahoma"/>
                <w:sz w:val="18"/>
                <w:szCs w:val="18"/>
              </w:rPr>
              <w:t> </w:t>
            </w:r>
            <w:r w:rsidRPr="00DD4303">
              <w:rPr>
                <w:rFonts w:cs="Tahoma"/>
                <w:sz w:val="18"/>
                <w:szCs w:val="18"/>
              </w:rPr>
              <w:t>8. 2020,</w:t>
            </w:r>
          </w:p>
        </w:tc>
        <w:tc>
          <w:tcPr>
            <w:tcW w:w="1134" w:type="dxa"/>
          </w:tcPr>
          <w:p w14:paraId="2D57AA5B" w14:textId="77777777" w:rsidR="00155993" w:rsidRPr="00DD4303" w:rsidRDefault="00155993" w:rsidP="00155993">
            <w:pPr>
              <w:tabs>
                <w:tab w:val="decimal" w:pos="535"/>
              </w:tabs>
              <w:jc w:val="center"/>
              <w:rPr>
                <w:rFonts w:cs="Tahoma"/>
                <w:sz w:val="18"/>
                <w:szCs w:val="18"/>
              </w:rPr>
            </w:pPr>
          </w:p>
          <w:p w14:paraId="172F3B74" w14:textId="77777777" w:rsidR="00155993" w:rsidRPr="00DD4303" w:rsidRDefault="00155993" w:rsidP="00155993">
            <w:pPr>
              <w:tabs>
                <w:tab w:val="decimal" w:pos="535"/>
              </w:tabs>
              <w:jc w:val="center"/>
              <w:rPr>
                <w:rFonts w:cs="Tahoma"/>
                <w:sz w:val="18"/>
                <w:szCs w:val="18"/>
              </w:rPr>
            </w:pPr>
          </w:p>
          <w:p w14:paraId="0A08952E" w14:textId="77777777" w:rsidR="00155993" w:rsidRPr="00DD4303" w:rsidRDefault="00155993" w:rsidP="00155993">
            <w:pPr>
              <w:tabs>
                <w:tab w:val="decimal" w:pos="535"/>
              </w:tabs>
              <w:rPr>
                <w:rFonts w:cs="Tahoma"/>
                <w:sz w:val="18"/>
                <w:szCs w:val="18"/>
              </w:rPr>
            </w:pPr>
          </w:p>
          <w:p w14:paraId="064FB67E" w14:textId="77777777" w:rsidR="00155993" w:rsidRPr="00DD4303" w:rsidRDefault="00155993" w:rsidP="00155993">
            <w:pPr>
              <w:tabs>
                <w:tab w:val="decimal" w:pos="535"/>
              </w:tabs>
              <w:jc w:val="right"/>
              <w:rPr>
                <w:rFonts w:cs="Tahoma"/>
                <w:sz w:val="18"/>
                <w:szCs w:val="18"/>
              </w:rPr>
            </w:pPr>
            <w:r w:rsidRPr="00DD4303">
              <w:rPr>
                <w:rFonts w:cs="Tahoma"/>
                <w:sz w:val="18"/>
                <w:szCs w:val="18"/>
              </w:rPr>
              <w:t>1.150,2</w:t>
            </w:r>
          </w:p>
        </w:tc>
        <w:tc>
          <w:tcPr>
            <w:tcW w:w="1134" w:type="dxa"/>
          </w:tcPr>
          <w:p w14:paraId="3B18BCC4" w14:textId="77777777" w:rsidR="00155993" w:rsidRPr="00DD4303" w:rsidRDefault="00155993" w:rsidP="00155993">
            <w:pPr>
              <w:jc w:val="center"/>
              <w:rPr>
                <w:rFonts w:cs="Tahoma"/>
                <w:sz w:val="18"/>
                <w:szCs w:val="18"/>
              </w:rPr>
            </w:pPr>
          </w:p>
          <w:p w14:paraId="3F0E7F7F" w14:textId="77777777" w:rsidR="00155993" w:rsidRPr="00DD4303" w:rsidRDefault="00155993" w:rsidP="00155993">
            <w:pPr>
              <w:jc w:val="center"/>
              <w:rPr>
                <w:rFonts w:cs="Tahoma"/>
                <w:sz w:val="18"/>
                <w:szCs w:val="18"/>
              </w:rPr>
            </w:pPr>
          </w:p>
          <w:p w14:paraId="2A3E123D" w14:textId="77777777" w:rsidR="00155993" w:rsidRPr="00DD4303" w:rsidRDefault="00155993" w:rsidP="00155993">
            <w:pPr>
              <w:jc w:val="center"/>
              <w:rPr>
                <w:rFonts w:cs="Tahoma"/>
                <w:sz w:val="18"/>
                <w:szCs w:val="18"/>
              </w:rPr>
            </w:pPr>
          </w:p>
          <w:p w14:paraId="2A4E859A" w14:textId="77777777" w:rsidR="00155993" w:rsidRPr="00DD4303" w:rsidRDefault="00155993" w:rsidP="00155993">
            <w:pPr>
              <w:rPr>
                <w:rFonts w:cs="Tahoma"/>
                <w:sz w:val="18"/>
                <w:szCs w:val="18"/>
              </w:rPr>
            </w:pPr>
            <w:r w:rsidRPr="00DD4303">
              <w:rPr>
                <w:rFonts w:cs="Tahoma"/>
                <w:sz w:val="18"/>
                <w:szCs w:val="18"/>
              </w:rPr>
              <w:t>0,35 – 2,00</w:t>
            </w:r>
          </w:p>
        </w:tc>
      </w:tr>
      <w:tr w:rsidR="00155993" w:rsidRPr="00DD4303" w14:paraId="28C7A161" w14:textId="77777777" w:rsidTr="00155993">
        <w:tc>
          <w:tcPr>
            <w:tcW w:w="1403" w:type="dxa"/>
          </w:tcPr>
          <w:p w14:paraId="37181860" w14:textId="77777777" w:rsidR="00155993" w:rsidRPr="00DD4303" w:rsidRDefault="00155993" w:rsidP="00155993">
            <w:pPr>
              <w:spacing w:before="60" w:after="60"/>
              <w:rPr>
                <w:rFonts w:cs="Tahoma"/>
                <w:sz w:val="18"/>
                <w:szCs w:val="18"/>
              </w:rPr>
            </w:pPr>
            <w:r w:rsidRPr="00DD4303">
              <w:rPr>
                <w:rFonts w:cs="Tahoma"/>
                <w:sz w:val="18"/>
                <w:szCs w:val="18"/>
              </w:rPr>
              <w:t>Zhodnocovací účty bez výpovědní lhůty</w:t>
            </w:r>
          </w:p>
        </w:tc>
        <w:tc>
          <w:tcPr>
            <w:tcW w:w="5528" w:type="dxa"/>
          </w:tcPr>
          <w:p w14:paraId="326BDD1D" w14:textId="77777777" w:rsidR="00155993" w:rsidRPr="00DD4303" w:rsidRDefault="00155993" w:rsidP="00155993">
            <w:pPr>
              <w:numPr>
                <w:ilvl w:val="0"/>
                <w:numId w:val="8"/>
              </w:numPr>
              <w:spacing w:before="60" w:after="60"/>
              <w:rPr>
                <w:rFonts w:cs="Tahoma"/>
                <w:sz w:val="18"/>
                <w:szCs w:val="18"/>
              </w:rPr>
            </w:pPr>
            <w:r w:rsidRPr="00DD4303">
              <w:rPr>
                <w:rFonts w:cs="Tahoma"/>
                <w:sz w:val="18"/>
                <w:szCs w:val="18"/>
              </w:rPr>
              <w:t>462,1 mil. Kč na běžném účtu u PPF se zvýhodněným úročením,</w:t>
            </w:r>
          </w:p>
          <w:p w14:paraId="6F0E6AE3" w14:textId="485B0545" w:rsidR="00155993" w:rsidRPr="00DD4303" w:rsidRDefault="00155993" w:rsidP="00155993">
            <w:pPr>
              <w:numPr>
                <w:ilvl w:val="0"/>
                <w:numId w:val="8"/>
              </w:numPr>
              <w:spacing w:before="60" w:after="60"/>
              <w:rPr>
                <w:rFonts w:cs="Tahoma"/>
                <w:sz w:val="18"/>
                <w:szCs w:val="18"/>
              </w:rPr>
            </w:pPr>
            <w:r w:rsidRPr="00DD4303">
              <w:rPr>
                <w:rFonts w:cs="Tahoma"/>
                <w:sz w:val="18"/>
                <w:szCs w:val="18"/>
              </w:rPr>
              <w:t>3,4 mil. Kč na běžném účtu se zvýhodněným úročením u</w:t>
            </w:r>
            <w:r w:rsidR="00521804" w:rsidRPr="00DD4303">
              <w:rPr>
                <w:rFonts w:cs="Tahoma"/>
                <w:sz w:val="18"/>
                <w:szCs w:val="18"/>
              </w:rPr>
              <w:t> </w:t>
            </w:r>
            <w:r w:rsidRPr="00DD4303">
              <w:rPr>
                <w:rFonts w:cs="Tahoma"/>
                <w:sz w:val="18"/>
                <w:szCs w:val="18"/>
              </w:rPr>
              <w:t>RFB,</w:t>
            </w:r>
          </w:p>
          <w:p w14:paraId="17278000" w14:textId="77777777" w:rsidR="00155993" w:rsidRPr="00DD4303" w:rsidRDefault="00155993" w:rsidP="00155993">
            <w:pPr>
              <w:numPr>
                <w:ilvl w:val="0"/>
                <w:numId w:val="8"/>
              </w:numPr>
              <w:spacing w:before="60" w:after="60"/>
              <w:rPr>
                <w:rFonts w:cs="Tahoma"/>
                <w:sz w:val="18"/>
                <w:szCs w:val="18"/>
              </w:rPr>
            </w:pPr>
            <w:r w:rsidRPr="00DD4303">
              <w:rPr>
                <w:rFonts w:cs="Tahoma"/>
                <w:sz w:val="18"/>
                <w:szCs w:val="18"/>
              </w:rPr>
              <w:t>27,0 mil. Kč na spořicím účtu u OB.</w:t>
            </w:r>
          </w:p>
        </w:tc>
        <w:tc>
          <w:tcPr>
            <w:tcW w:w="1134" w:type="dxa"/>
          </w:tcPr>
          <w:p w14:paraId="61664B73" w14:textId="77777777" w:rsidR="00155993" w:rsidRPr="00DD4303" w:rsidRDefault="00155993" w:rsidP="00155993">
            <w:pPr>
              <w:tabs>
                <w:tab w:val="decimal" w:pos="535"/>
              </w:tabs>
              <w:jc w:val="center"/>
              <w:rPr>
                <w:rFonts w:cs="Tahoma"/>
                <w:sz w:val="18"/>
                <w:szCs w:val="18"/>
              </w:rPr>
            </w:pPr>
          </w:p>
          <w:p w14:paraId="2C69779C" w14:textId="77777777" w:rsidR="00155993" w:rsidRPr="00DD4303" w:rsidRDefault="00155993" w:rsidP="00155993">
            <w:pPr>
              <w:tabs>
                <w:tab w:val="decimal" w:pos="535"/>
              </w:tabs>
              <w:jc w:val="center"/>
              <w:rPr>
                <w:rFonts w:cs="Tahoma"/>
                <w:sz w:val="18"/>
                <w:szCs w:val="18"/>
              </w:rPr>
            </w:pPr>
            <w:r w:rsidRPr="00DD4303">
              <w:rPr>
                <w:rFonts w:cs="Tahoma"/>
                <w:sz w:val="18"/>
                <w:szCs w:val="18"/>
              </w:rPr>
              <w:t>492,5</w:t>
            </w:r>
          </w:p>
        </w:tc>
        <w:tc>
          <w:tcPr>
            <w:tcW w:w="1134" w:type="dxa"/>
          </w:tcPr>
          <w:p w14:paraId="651E66AC" w14:textId="77777777" w:rsidR="00155993" w:rsidRPr="00DD4303" w:rsidRDefault="00155993" w:rsidP="00155993">
            <w:pPr>
              <w:jc w:val="center"/>
              <w:rPr>
                <w:rFonts w:cs="Tahoma"/>
                <w:sz w:val="18"/>
                <w:szCs w:val="18"/>
              </w:rPr>
            </w:pPr>
          </w:p>
          <w:p w14:paraId="5A55CDDE" w14:textId="77777777" w:rsidR="00155993" w:rsidRPr="00DD4303" w:rsidRDefault="00155993" w:rsidP="00155993">
            <w:pPr>
              <w:jc w:val="center"/>
              <w:rPr>
                <w:rFonts w:cs="Tahoma"/>
                <w:sz w:val="18"/>
                <w:szCs w:val="18"/>
              </w:rPr>
            </w:pPr>
            <w:r w:rsidRPr="00DD4303">
              <w:rPr>
                <w:rFonts w:cs="Tahoma"/>
                <w:sz w:val="18"/>
                <w:szCs w:val="18"/>
              </w:rPr>
              <w:t>0,10 – 0,20</w:t>
            </w:r>
          </w:p>
        </w:tc>
      </w:tr>
      <w:tr w:rsidR="00155993" w:rsidRPr="00DD4303" w14:paraId="3B57DD74" w14:textId="77777777" w:rsidTr="00155993">
        <w:tc>
          <w:tcPr>
            <w:tcW w:w="1403" w:type="dxa"/>
          </w:tcPr>
          <w:p w14:paraId="0D86D704" w14:textId="77777777" w:rsidR="00155993" w:rsidRPr="00DD4303" w:rsidRDefault="00155993" w:rsidP="00155993">
            <w:pPr>
              <w:spacing w:before="60" w:after="60"/>
              <w:rPr>
                <w:rFonts w:cs="Tahoma"/>
                <w:sz w:val="18"/>
                <w:szCs w:val="18"/>
              </w:rPr>
            </w:pPr>
            <w:r w:rsidRPr="00DD4303">
              <w:rPr>
                <w:rFonts w:cs="Tahoma"/>
                <w:sz w:val="18"/>
                <w:szCs w:val="18"/>
              </w:rPr>
              <w:t xml:space="preserve">Virtuální účty (prostředky </w:t>
            </w:r>
            <w:r w:rsidRPr="00DD4303">
              <w:rPr>
                <w:rFonts w:cs="Tahoma"/>
                <w:sz w:val="18"/>
                <w:szCs w:val="18"/>
              </w:rPr>
              <w:lastRenderedPageBreak/>
              <w:t>vyvedeny na technický účet banky) a dluhopisy</w:t>
            </w:r>
          </w:p>
        </w:tc>
        <w:tc>
          <w:tcPr>
            <w:tcW w:w="5528" w:type="dxa"/>
          </w:tcPr>
          <w:p w14:paraId="08F36097" w14:textId="4106C6AB" w:rsidR="00155993" w:rsidRPr="00DD4303" w:rsidRDefault="00155993" w:rsidP="00155993">
            <w:pPr>
              <w:numPr>
                <w:ilvl w:val="0"/>
                <w:numId w:val="38"/>
              </w:numPr>
              <w:spacing w:before="60" w:after="60"/>
              <w:rPr>
                <w:rFonts w:cs="Tahoma"/>
                <w:sz w:val="18"/>
                <w:szCs w:val="18"/>
              </w:rPr>
            </w:pPr>
            <w:r w:rsidRPr="00DD4303">
              <w:rPr>
                <w:rFonts w:cs="Tahoma"/>
                <w:sz w:val="18"/>
                <w:szCs w:val="18"/>
              </w:rPr>
              <w:lastRenderedPageBreak/>
              <w:t>50,0 mil. Kč na virtuálním účtu u MONETY, a. s.</w:t>
            </w:r>
            <w:r w:rsidR="00521804" w:rsidRPr="00DD4303">
              <w:rPr>
                <w:rFonts w:cs="Tahoma"/>
                <w:sz w:val="18"/>
                <w:szCs w:val="18"/>
              </w:rPr>
              <w:t>,</w:t>
            </w:r>
            <w:r w:rsidRPr="00DD4303">
              <w:rPr>
                <w:rFonts w:cs="Tahoma"/>
                <w:sz w:val="18"/>
                <w:szCs w:val="18"/>
              </w:rPr>
              <w:t xml:space="preserve"> se zvýhodněným úročením,</w:t>
            </w:r>
          </w:p>
          <w:p w14:paraId="7BCD33CE" w14:textId="77777777" w:rsidR="00155993" w:rsidRPr="00DD4303" w:rsidRDefault="00155993" w:rsidP="00155993">
            <w:pPr>
              <w:numPr>
                <w:ilvl w:val="0"/>
                <w:numId w:val="38"/>
              </w:numPr>
              <w:spacing w:before="60" w:after="60"/>
              <w:rPr>
                <w:rFonts w:cs="Tahoma"/>
                <w:sz w:val="18"/>
                <w:szCs w:val="18"/>
              </w:rPr>
            </w:pPr>
            <w:r w:rsidRPr="00DD4303">
              <w:rPr>
                <w:rFonts w:cs="Tahoma"/>
                <w:sz w:val="18"/>
                <w:szCs w:val="18"/>
              </w:rPr>
              <w:lastRenderedPageBreak/>
              <w:t xml:space="preserve">200,0 mil. Kč v rámci nakoupených dluhopisů </w:t>
            </w:r>
            <w:proofErr w:type="spellStart"/>
            <w:r w:rsidRPr="00DD4303">
              <w:rPr>
                <w:rFonts w:cs="Tahoma"/>
                <w:sz w:val="18"/>
                <w:szCs w:val="18"/>
              </w:rPr>
              <w:t>Oberbank</w:t>
            </w:r>
            <w:proofErr w:type="spellEnd"/>
            <w:r w:rsidRPr="00DD4303">
              <w:rPr>
                <w:rFonts w:cs="Tahoma"/>
                <w:sz w:val="18"/>
                <w:szCs w:val="18"/>
              </w:rPr>
              <w:t xml:space="preserve"> pro Fond pro financování strategických projektů MSK s 3měsíční výpovědní lhůtou a zpětným odkupem k 6. 2. 2022. Aktuálně podán požadavek na zpětný odprodej k datu 7. 8. 2020.</w:t>
            </w:r>
          </w:p>
        </w:tc>
        <w:tc>
          <w:tcPr>
            <w:tcW w:w="1134" w:type="dxa"/>
          </w:tcPr>
          <w:p w14:paraId="0A495376" w14:textId="77777777" w:rsidR="00155993" w:rsidRPr="00DD4303" w:rsidRDefault="00155993" w:rsidP="00155993">
            <w:pPr>
              <w:tabs>
                <w:tab w:val="decimal" w:pos="535"/>
              </w:tabs>
              <w:jc w:val="center"/>
              <w:rPr>
                <w:rFonts w:cs="Tahoma"/>
                <w:sz w:val="18"/>
                <w:szCs w:val="18"/>
              </w:rPr>
            </w:pPr>
          </w:p>
          <w:p w14:paraId="3A137F74" w14:textId="77777777" w:rsidR="00155993" w:rsidRPr="00DD4303" w:rsidRDefault="00155993" w:rsidP="00155993">
            <w:pPr>
              <w:tabs>
                <w:tab w:val="decimal" w:pos="535"/>
              </w:tabs>
              <w:jc w:val="center"/>
              <w:rPr>
                <w:rFonts w:cs="Tahoma"/>
                <w:sz w:val="18"/>
                <w:szCs w:val="18"/>
              </w:rPr>
            </w:pPr>
          </w:p>
          <w:p w14:paraId="190D57B7" w14:textId="77777777" w:rsidR="00155993" w:rsidRPr="00DD4303" w:rsidRDefault="00155993" w:rsidP="00155993">
            <w:pPr>
              <w:tabs>
                <w:tab w:val="decimal" w:pos="535"/>
              </w:tabs>
              <w:jc w:val="center"/>
              <w:rPr>
                <w:rFonts w:cs="Tahoma"/>
                <w:sz w:val="18"/>
                <w:szCs w:val="18"/>
              </w:rPr>
            </w:pPr>
            <w:r w:rsidRPr="00DD4303">
              <w:rPr>
                <w:rFonts w:cs="Tahoma"/>
                <w:sz w:val="18"/>
                <w:szCs w:val="18"/>
              </w:rPr>
              <w:t>250,0</w:t>
            </w:r>
          </w:p>
          <w:p w14:paraId="2FEAC167" w14:textId="77777777" w:rsidR="00155993" w:rsidRPr="00DD4303" w:rsidRDefault="00155993" w:rsidP="00155993">
            <w:pPr>
              <w:tabs>
                <w:tab w:val="decimal" w:pos="535"/>
              </w:tabs>
              <w:jc w:val="right"/>
              <w:rPr>
                <w:rFonts w:cs="Tahoma"/>
                <w:sz w:val="18"/>
                <w:szCs w:val="18"/>
              </w:rPr>
            </w:pPr>
          </w:p>
        </w:tc>
        <w:tc>
          <w:tcPr>
            <w:tcW w:w="1134" w:type="dxa"/>
          </w:tcPr>
          <w:p w14:paraId="5C0A4F8D" w14:textId="77777777" w:rsidR="00155993" w:rsidRPr="00DD4303" w:rsidRDefault="00155993" w:rsidP="00155993">
            <w:pPr>
              <w:jc w:val="center"/>
              <w:rPr>
                <w:rFonts w:cs="Tahoma"/>
                <w:sz w:val="18"/>
                <w:szCs w:val="18"/>
              </w:rPr>
            </w:pPr>
          </w:p>
          <w:p w14:paraId="129ACAD6" w14:textId="77777777" w:rsidR="00155993" w:rsidRPr="00DD4303" w:rsidRDefault="00155993" w:rsidP="00155993">
            <w:pPr>
              <w:jc w:val="center"/>
              <w:rPr>
                <w:rFonts w:cs="Tahoma"/>
                <w:sz w:val="18"/>
                <w:szCs w:val="18"/>
              </w:rPr>
            </w:pPr>
          </w:p>
          <w:p w14:paraId="57643BD2" w14:textId="77777777" w:rsidR="00155993" w:rsidRPr="00DD4303" w:rsidRDefault="00155993" w:rsidP="00155993">
            <w:pPr>
              <w:jc w:val="center"/>
              <w:rPr>
                <w:rFonts w:cs="Tahoma"/>
                <w:sz w:val="18"/>
                <w:szCs w:val="18"/>
              </w:rPr>
            </w:pPr>
            <w:r w:rsidRPr="00DD4303">
              <w:rPr>
                <w:rFonts w:cs="Tahoma"/>
                <w:sz w:val="18"/>
                <w:szCs w:val="18"/>
              </w:rPr>
              <w:t>0,90 – 1,12</w:t>
            </w:r>
          </w:p>
        </w:tc>
      </w:tr>
      <w:tr w:rsidR="00155993" w:rsidRPr="00DD4303" w14:paraId="2831F092" w14:textId="77777777" w:rsidTr="00155993">
        <w:tc>
          <w:tcPr>
            <w:tcW w:w="1403" w:type="dxa"/>
          </w:tcPr>
          <w:p w14:paraId="34D76FC7" w14:textId="77777777" w:rsidR="00155993" w:rsidRPr="00DD4303" w:rsidRDefault="00155993" w:rsidP="00155993">
            <w:pPr>
              <w:spacing w:before="60" w:after="60"/>
              <w:rPr>
                <w:rFonts w:cs="Tahoma"/>
                <w:sz w:val="18"/>
                <w:szCs w:val="18"/>
              </w:rPr>
            </w:pPr>
            <w:r w:rsidRPr="00DD4303">
              <w:rPr>
                <w:rFonts w:cs="Tahoma"/>
                <w:sz w:val="18"/>
                <w:szCs w:val="18"/>
              </w:rPr>
              <w:lastRenderedPageBreak/>
              <w:t>Zhodnocovací cash-</w:t>
            </w:r>
            <w:proofErr w:type="spellStart"/>
            <w:r w:rsidRPr="00DD4303">
              <w:rPr>
                <w:rFonts w:cs="Tahoma"/>
                <w:sz w:val="18"/>
                <w:szCs w:val="18"/>
              </w:rPr>
              <w:t>poolingové</w:t>
            </w:r>
            <w:proofErr w:type="spellEnd"/>
            <w:r w:rsidRPr="00DD4303">
              <w:rPr>
                <w:rFonts w:cs="Tahoma"/>
                <w:sz w:val="18"/>
                <w:szCs w:val="18"/>
              </w:rPr>
              <w:t xml:space="preserve"> účty bez výpovědní lhůty</w:t>
            </w:r>
          </w:p>
        </w:tc>
        <w:tc>
          <w:tcPr>
            <w:tcW w:w="5528" w:type="dxa"/>
          </w:tcPr>
          <w:p w14:paraId="47E7E774" w14:textId="77777777" w:rsidR="00155993" w:rsidRPr="00DD4303" w:rsidRDefault="00155993" w:rsidP="00155993">
            <w:pPr>
              <w:spacing w:before="60" w:after="120"/>
              <w:rPr>
                <w:rFonts w:cs="Tahoma"/>
                <w:sz w:val="18"/>
                <w:szCs w:val="18"/>
              </w:rPr>
            </w:pPr>
            <w:r w:rsidRPr="00DD4303">
              <w:rPr>
                <w:rFonts w:cs="Tahoma"/>
                <w:sz w:val="18"/>
                <w:szCs w:val="18"/>
              </w:rPr>
              <w:t>Zde uváděná hodnota prezentuje pouze účty, které jsou vedeny v cash-</w:t>
            </w:r>
            <w:proofErr w:type="spellStart"/>
            <w:r w:rsidRPr="00DD4303">
              <w:rPr>
                <w:rFonts w:cs="Tahoma"/>
                <w:sz w:val="18"/>
                <w:szCs w:val="18"/>
              </w:rPr>
              <w:t>poolingu</w:t>
            </w:r>
            <w:proofErr w:type="spellEnd"/>
            <w:r w:rsidRPr="00DD4303">
              <w:rPr>
                <w:rFonts w:cs="Tahoma"/>
                <w:sz w:val="18"/>
                <w:szCs w:val="18"/>
              </w:rPr>
              <w:t xml:space="preserve"> a současně nejsou uvedeny v jiném typu účtu.</w:t>
            </w:r>
          </w:p>
          <w:p w14:paraId="26A735E4" w14:textId="77777777" w:rsidR="00155993" w:rsidRPr="00DD4303" w:rsidRDefault="00155993" w:rsidP="00155993">
            <w:pPr>
              <w:spacing w:before="60" w:after="120"/>
              <w:rPr>
                <w:rFonts w:cs="Tahoma"/>
                <w:sz w:val="18"/>
                <w:szCs w:val="18"/>
              </w:rPr>
            </w:pPr>
            <w:r w:rsidRPr="00DD4303">
              <w:rPr>
                <w:rFonts w:cs="Tahoma"/>
                <w:sz w:val="18"/>
                <w:szCs w:val="18"/>
              </w:rPr>
              <w:t>Celková úložka kraje v tomto systému totiž činí 934,4 mil. Kč (KB + UCB+ČSOB). Rozdíl ve výši 869,9 mil. Kč (934,4 – 64,5) je způsoben tím, že v tomto systému jsou zapojeny i účty, které jsou napojeny do systému cash-</w:t>
            </w:r>
            <w:proofErr w:type="spellStart"/>
            <w:r w:rsidRPr="00DD4303">
              <w:rPr>
                <w:rFonts w:cs="Tahoma"/>
                <w:sz w:val="18"/>
                <w:szCs w:val="18"/>
              </w:rPr>
              <w:t>poolingu</w:t>
            </w:r>
            <w:proofErr w:type="spellEnd"/>
            <w:r w:rsidRPr="00DD4303">
              <w:rPr>
                <w:rFonts w:cs="Tahoma"/>
                <w:sz w:val="18"/>
                <w:szCs w:val="18"/>
              </w:rPr>
              <w:t>, ale současně jsou v této tabulce uváděny samostatně i dle typu účty fondů, účet pro sociální služby, účet po evropské projekty, některé účty základní běžné a účty pro evropské projekty. Nelze tedy hodnoty zůstatků na těchto účtech současně uvést např. mezi účty peněžních fondů a současně je zahrnout i mezi cash-</w:t>
            </w:r>
            <w:proofErr w:type="spellStart"/>
            <w:r w:rsidRPr="00DD4303">
              <w:rPr>
                <w:rFonts w:cs="Tahoma"/>
                <w:sz w:val="18"/>
                <w:szCs w:val="18"/>
              </w:rPr>
              <w:t>poolingově</w:t>
            </w:r>
            <w:proofErr w:type="spellEnd"/>
            <w:r w:rsidRPr="00DD4303">
              <w:rPr>
                <w:rFonts w:cs="Tahoma"/>
                <w:sz w:val="18"/>
                <w:szCs w:val="18"/>
              </w:rPr>
              <w:t xml:space="preserve"> zhodnocované účty, neboť by došlo k duplicitě zůstatků na účtech.  </w:t>
            </w:r>
          </w:p>
          <w:p w14:paraId="77CB431E" w14:textId="77777777" w:rsidR="00155993" w:rsidRPr="00DD4303" w:rsidRDefault="00155993" w:rsidP="00155993">
            <w:pPr>
              <w:spacing w:before="60" w:after="60"/>
              <w:rPr>
                <w:rFonts w:cs="Tahoma"/>
                <w:sz w:val="18"/>
                <w:szCs w:val="18"/>
              </w:rPr>
            </w:pPr>
            <w:r w:rsidRPr="00DD4303">
              <w:rPr>
                <w:rFonts w:cs="Tahoma"/>
                <w:sz w:val="18"/>
                <w:szCs w:val="18"/>
              </w:rPr>
              <w:t>Tento systém umožňuje dosáhnout i na klasických běžných účtech vyššího úrokového zhodnocení bez jakéhokoli omezení. Do systému jsou dále napojeny i účty 121 příspěvkových organizací kraje vč. Bílovecké nemocnice, a. s. a MSID, a.s., které měly v tomto systému uloženy k 31. 7. 2020 prostředky v celkové výši 2.254,7 mil. Kč (z toho 1.333,3 mil. Kč v KB, 810,5 mil. Kč u UCB a 110,9 mil. Kč v ČSOB).</w:t>
            </w:r>
          </w:p>
        </w:tc>
        <w:tc>
          <w:tcPr>
            <w:tcW w:w="1134" w:type="dxa"/>
          </w:tcPr>
          <w:p w14:paraId="4BDAC731" w14:textId="77777777" w:rsidR="00155993" w:rsidRPr="00DD4303" w:rsidRDefault="00155993" w:rsidP="00155993">
            <w:pPr>
              <w:tabs>
                <w:tab w:val="decimal" w:pos="535"/>
              </w:tabs>
              <w:jc w:val="center"/>
              <w:rPr>
                <w:rFonts w:cs="Tahoma"/>
                <w:sz w:val="18"/>
                <w:szCs w:val="18"/>
              </w:rPr>
            </w:pPr>
          </w:p>
          <w:p w14:paraId="23186EDB" w14:textId="77777777" w:rsidR="00155993" w:rsidRPr="00DD4303" w:rsidRDefault="00155993" w:rsidP="00155993">
            <w:pPr>
              <w:tabs>
                <w:tab w:val="decimal" w:pos="535"/>
              </w:tabs>
              <w:jc w:val="center"/>
              <w:rPr>
                <w:rFonts w:cs="Tahoma"/>
                <w:sz w:val="18"/>
                <w:szCs w:val="18"/>
              </w:rPr>
            </w:pPr>
          </w:p>
          <w:p w14:paraId="7B61890B" w14:textId="77777777" w:rsidR="00155993" w:rsidRPr="00DD4303" w:rsidRDefault="00155993" w:rsidP="00155993">
            <w:pPr>
              <w:tabs>
                <w:tab w:val="decimal" w:pos="535"/>
              </w:tabs>
              <w:jc w:val="center"/>
              <w:rPr>
                <w:rFonts w:cs="Tahoma"/>
                <w:sz w:val="18"/>
                <w:szCs w:val="18"/>
              </w:rPr>
            </w:pPr>
          </w:p>
          <w:p w14:paraId="67D361C1" w14:textId="77777777" w:rsidR="00155993" w:rsidRPr="00DD4303" w:rsidRDefault="00155993" w:rsidP="00155993">
            <w:pPr>
              <w:tabs>
                <w:tab w:val="decimal" w:pos="535"/>
              </w:tabs>
              <w:jc w:val="center"/>
              <w:rPr>
                <w:rFonts w:cs="Tahoma"/>
                <w:sz w:val="18"/>
                <w:szCs w:val="18"/>
              </w:rPr>
            </w:pPr>
          </w:p>
          <w:p w14:paraId="335A2592" w14:textId="77777777" w:rsidR="00155993" w:rsidRPr="00DD4303" w:rsidRDefault="00155993" w:rsidP="00155993">
            <w:pPr>
              <w:tabs>
                <w:tab w:val="decimal" w:pos="535"/>
              </w:tabs>
              <w:jc w:val="center"/>
              <w:rPr>
                <w:rFonts w:cs="Tahoma"/>
                <w:sz w:val="18"/>
                <w:szCs w:val="18"/>
              </w:rPr>
            </w:pPr>
          </w:p>
          <w:p w14:paraId="24602091" w14:textId="77777777" w:rsidR="00155993" w:rsidRPr="00DD4303" w:rsidRDefault="00155993" w:rsidP="00155993">
            <w:pPr>
              <w:tabs>
                <w:tab w:val="decimal" w:pos="535"/>
              </w:tabs>
              <w:jc w:val="center"/>
              <w:rPr>
                <w:rFonts w:cs="Tahoma"/>
                <w:sz w:val="18"/>
                <w:szCs w:val="18"/>
              </w:rPr>
            </w:pPr>
            <w:r w:rsidRPr="00DD4303">
              <w:rPr>
                <w:rFonts w:cs="Tahoma"/>
                <w:sz w:val="18"/>
                <w:szCs w:val="18"/>
              </w:rPr>
              <w:t>64,5</w:t>
            </w:r>
          </w:p>
        </w:tc>
        <w:tc>
          <w:tcPr>
            <w:tcW w:w="1134" w:type="dxa"/>
          </w:tcPr>
          <w:p w14:paraId="16CE1BF1" w14:textId="77777777" w:rsidR="00155993" w:rsidRPr="00DD4303" w:rsidRDefault="00155993" w:rsidP="00155993">
            <w:pPr>
              <w:jc w:val="center"/>
              <w:rPr>
                <w:rFonts w:cs="Tahoma"/>
                <w:sz w:val="18"/>
                <w:szCs w:val="18"/>
              </w:rPr>
            </w:pPr>
          </w:p>
          <w:p w14:paraId="7C12A80A" w14:textId="77777777" w:rsidR="00155993" w:rsidRPr="00DD4303" w:rsidRDefault="00155993" w:rsidP="00155993">
            <w:pPr>
              <w:jc w:val="center"/>
              <w:rPr>
                <w:rFonts w:cs="Tahoma"/>
                <w:sz w:val="18"/>
                <w:szCs w:val="18"/>
              </w:rPr>
            </w:pPr>
          </w:p>
          <w:p w14:paraId="72C59060" w14:textId="77777777" w:rsidR="00155993" w:rsidRPr="00DD4303" w:rsidRDefault="00155993" w:rsidP="00155993">
            <w:pPr>
              <w:jc w:val="center"/>
              <w:rPr>
                <w:rFonts w:cs="Tahoma"/>
                <w:sz w:val="18"/>
                <w:szCs w:val="18"/>
              </w:rPr>
            </w:pPr>
          </w:p>
          <w:p w14:paraId="20409FC0" w14:textId="77777777" w:rsidR="00155993" w:rsidRPr="00DD4303" w:rsidRDefault="00155993" w:rsidP="00155993">
            <w:pPr>
              <w:jc w:val="center"/>
              <w:rPr>
                <w:rFonts w:cs="Tahoma"/>
                <w:sz w:val="18"/>
                <w:szCs w:val="18"/>
              </w:rPr>
            </w:pPr>
          </w:p>
          <w:p w14:paraId="6A3D3960" w14:textId="77777777" w:rsidR="00155993" w:rsidRPr="00DD4303" w:rsidRDefault="00155993" w:rsidP="00155993">
            <w:pPr>
              <w:jc w:val="center"/>
              <w:rPr>
                <w:rFonts w:cs="Tahoma"/>
                <w:sz w:val="18"/>
                <w:szCs w:val="18"/>
              </w:rPr>
            </w:pPr>
          </w:p>
          <w:p w14:paraId="49CF13A8" w14:textId="77777777" w:rsidR="00155993" w:rsidRPr="00DD4303" w:rsidRDefault="00155993" w:rsidP="00155993">
            <w:pPr>
              <w:jc w:val="center"/>
              <w:rPr>
                <w:rFonts w:cs="Tahoma"/>
                <w:sz w:val="18"/>
                <w:szCs w:val="18"/>
              </w:rPr>
            </w:pPr>
            <w:r w:rsidRPr="00DD4303">
              <w:rPr>
                <w:rFonts w:cs="Tahoma"/>
                <w:sz w:val="18"/>
                <w:szCs w:val="18"/>
              </w:rPr>
              <w:t>0,10 – 0,20</w:t>
            </w:r>
          </w:p>
        </w:tc>
      </w:tr>
      <w:tr w:rsidR="00155993" w:rsidRPr="00DD4303" w14:paraId="39385916" w14:textId="77777777" w:rsidTr="00155993">
        <w:tc>
          <w:tcPr>
            <w:tcW w:w="1403" w:type="dxa"/>
          </w:tcPr>
          <w:p w14:paraId="1EE6D108" w14:textId="77777777" w:rsidR="00155993" w:rsidRPr="00DD4303" w:rsidRDefault="00155993" w:rsidP="00155993">
            <w:pPr>
              <w:spacing w:before="60" w:after="60"/>
              <w:rPr>
                <w:rFonts w:cs="Tahoma"/>
                <w:sz w:val="18"/>
                <w:szCs w:val="18"/>
              </w:rPr>
            </w:pPr>
            <w:r w:rsidRPr="00DD4303">
              <w:rPr>
                <w:rFonts w:cs="Tahoma"/>
                <w:sz w:val="18"/>
                <w:szCs w:val="18"/>
              </w:rPr>
              <w:t>Účet školských prostředků</w:t>
            </w:r>
          </w:p>
        </w:tc>
        <w:tc>
          <w:tcPr>
            <w:tcW w:w="5528" w:type="dxa"/>
          </w:tcPr>
          <w:p w14:paraId="17EDD808" w14:textId="77777777" w:rsidR="00155993" w:rsidRPr="00DD4303" w:rsidRDefault="00155993" w:rsidP="00155993">
            <w:pPr>
              <w:spacing w:before="120" w:after="80"/>
              <w:rPr>
                <w:rFonts w:cs="Tahoma"/>
                <w:sz w:val="18"/>
                <w:szCs w:val="18"/>
              </w:rPr>
            </w:pPr>
            <w:r w:rsidRPr="00DD4303">
              <w:rPr>
                <w:rFonts w:cs="Tahoma"/>
                <w:sz w:val="18"/>
                <w:szCs w:val="18"/>
              </w:rPr>
              <w:t>--</w:t>
            </w:r>
          </w:p>
        </w:tc>
        <w:tc>
          <w:tcPr>
            <w:tcW w:w="1134" w:type="dxa"/>
          </w:tcPr>
          <w:p w14:paraId="1A856042" w14:textId="77777777" w:rsidR="00155993" w:rsidRPr="00DD4303" w:rsidRDefault="00155993" w:rsidP="00155993">
            <w:pPr>
              <w:tabs>
                <w:tab w:val="decimal" w:pos="535"/>
              </w:tabs>
              <w:spacing w:before="120" w:after="80"/>
              <w:jc w:val="center"/>
              <w:rPr>
                <w:rFonts w:cs="Tahoma"/>
                <w:sz w:val="18"/>
                <w:szCs w:val="18"/>
              </w:rPr>
            </w:pPr>
            <w:r w:rsidRPr="00DD4303">
              <w:rPr>
                <w:rFonts w:cs="Tahoma"/>
                <w:sz w:val="18"/>
                <w:szCs w:val="18"/>
              </w:rPr>
              <w:t>98,1</w:t>
            </w:r>
          </w:p>
        </w:tc>
        <w:tc>
          <w:tcPr>
            <w:tcW w:w="1134" w:type="dxa"/>
          </w:tcPr>
          <w:p w14:paraId="09CA840B" w14:textId="77777777" w:rsidR="00155993" w:rsidRPr="00DD4303" w:rsidRDefault="00155993" w:rsidP="00155993">
            <w:pPr>
              <w:spacing w:before="120" w:after="80"/>
              <w:jc w:val="center"/>
              <w:rPr>
                <w:rFonts w:cs="Tahoma"/>
                <w:sz w:val="18"/>
                <w:szCs w:val="18"/>
              </w:rPr>
            </w:pPr>
            <w:r w:rsidRPr="00DD4303">
              <w:rPr>
                <w:rFonts w:cs="Tahoma"/>
                <w:sz w:val="18"/>
                <w:szCs w:val="18"/>
              </w:rPr>
              <w:t>0,00</w:t>
            </w:r>
          </w:p>
        </w:tc>
      </w:tr>
      <w:tr w:rsidR="00155993" w:rsidRPr="00DD4303" w14:paraId="66890CAC" w14:textId="77777777" w:rsidTr="00155993">
        <w:tc>
          <w:tcPr>
            <w:tcW w:w="1403" w:type="dxa"/>
          </w:tcPr>
          <w:p w14:paraId="41BE7895" w14:textId="77777777" w:rsidR="00155993" w:rsidRPr="00DD4303" w:rsidRDefault="00155993" w:rsidP="00155993">
            <w:pPr>
              <w:spacing w:before="60" w:after="60"/>
              <w:rPr>
                <w:rFonts w:cs="Tahoma"/>
                <w:sz w:val="18"/>
                <w:szCs w:val="18"/>
              </w:rPr>
            </w:pPr>
            <w:r w:rsidRPr="00DD4303">
              <w:rPr>
                <w:rFonts w:cs="Tahoma"/>
                <w:sz w:val="18"/>
                <w:szCs w:val="18"/>
              </w:rPr>
              <w:t>Účet dotací určených pro sociální služby</w:t>
            </w:r>
          </w:p>
        </w:tc>
        <w:tc>
          <w:tcPr>
            <w:tcW w:w="5528" w:type="dxa"/>
          </w:tcPr>
          <w:p w14:paraId="4324D2EE" w14:textId="77777777" w:rsidR="00155993" w:rsidRPr="00DD4303" w:rsidRDefault="00155993" w:rsidP="00155993">
            <w:pPr>
              <w:spacing w:before="120" w:after="80"/>
              <w:rPr>
                <w:rFonts w:cs="Tahoma"/>
                <w:sz w:val="18"/>
                <w:szCs w:val="18"/>
              </w:rPr>
            </w:pPr>
            <w:r w:rsidRPr="00DD4303">
              <w:rPr>
                <w:rFonts w:cs="Tahoma"/>
                <w:sz w:val="18"/>
                <w:szCs w:val="18"/>
              </w:rPr>
              <w:t>--</w:t>
            </w:r>
          </w:p>
        </w:tc>
        <w:tc>
          <w:tcPr>
            <w:tcW w:w="1134" w:type="dxa"/>
          </w:tcPr>
          <w:p w14:paraId="76BCD664" w14:textId="77777777" w:rsidR="00155993" w:rsidRPr="00DD4303" w:rsidRDefault="00155993" w:rsidP="00155993">
            <w:pPr>
              <w:tabs>
                <w:tab w:val="decimal" w:pos="535"/>
              </w:tabs>
              <w:spacing w:before="120" w:after="80"/>
              <w:jc w:val="center"/>
              <w:rPr>
                <w:rFonts w:cs="Tahoma"/>
                <w:sz w:val="18"/>
                <w:szCs w:val="18"/>
              </w:rPr>
            </w:pPr>
            <w:r w:rsidRPr="00DD4303">
              <w:rPr>
                <w:rFonts w:cs="Tahoma"/>
                <w:sz w:val="18"/>
                <w:szCs w:val="18"/>
              </w:rPr>
              <w:t>64,5</w:t>
            </w:r>
          </w:p>
        </w:tc>
        <w:tc>
          <w:tcPr>
            <w:tcW w:w="1134" w:type="dxa"/>
          </w:tcPr>
          <w:p w14:paraId="4579A3AD" w14:textId="77777777" w:rsidR="00155993" w:rsidRPr="00DD4303" w:rsidRDefault="00155993" w:rsidP="00155993">
            <w:pPr>
              <w:spacing w:before="120" w:after="80"/>
              <w:jc w:val="center"/>
              <w:rPr>
                <w:rFonts w:cs="Tahoma"/>
                <w:sz w:val="18"/>
                <w:szCs w:val="18"/>
              </w:rPr>
            </w:pPr>
            <w:r w:rsidRPr="00DD4303">
              <w:rPr>
                <w:rFonts w:cs="Tahoma"/>
                <w:sz w:val="18"/>
                <w:szCs w:val="18"/>
              </w:rPr>
              <w:t>0,20</w:t>
            </w:r>
          </w:p>
        </w:tc>
      </w:tr>
      <w:tr w:rsidR="00155993" w:rsidRPr="00DD4303" w14:paraId="1200563C" w14:textId="77777777" w:rsidTr="00155993">
        <w:tc>
          <w:tcPr>
            <w:tcW w:w="1403" w:type="dxa"/>
          </w:tcPr>
          <w:p w14:paraId="32B800BF" w14:textId="77777777" w:rsidR="00155993" w:rsidRPr="00DD4303" w:rsidRDefault="00155993" w:rsidP="00155993">
            <w:pPr>
              <w:spacing w:before="60" w:after="60"/>
              <w:rPr>
                <w:rFonts w:cs="Tahoma"/>
                <w:sz w:val="18"/>
                <w:szCs w:val="18"/>
              </w:rPr>
            </w:pPr>
            <w:r w:rsidRPr="00DD4303">
              <w:rPr>
                <w:rFonts w:cs="Tahoma"/>
                <w:sz w:val="18"/>
                <w:szCs w:val="18"/>
              </w:rPr>
              <w:t>Provozní účty</w:t>
            </w:r>
          </w:p>
        </w:tc>
        <w:tc>
          <w:tcPr>
            <w:tcW w:w="5528" w:type="dxa"/>
          </w:tcPr>
          <w:p w14:paraId="58016631" w14:textId="77777777" w:rsidR="00155993" w:rsidRPr="00DD4303" w:rsidRDefault="00155993" w:rsidP="00155993">
            <w:pPr>
              <w:spacing w:before="120" w:after="80"/>
              <w:rPr>
                <w:sz w:val="18"/>
                <w:szCs w:val="18"/>
              </w:rPr>
            </w:pPr>
            <w:r w:rsidRPr="00DD4303">
              <w:rPr>
                <w:rFonts w:cs="Tahoma"/>
                <w:sz w:val="18"/>
                <w:szCs w:val="18"/>
              </w:rPr>
              <w:t xml:space="preserve">Jde zejména o povinně vedené účty u ČNB a účty pro běžné úhrady. </w:t>
            </w:r>
          </w:p>
        </w:tc>
        <w:tc>
          <w:tcPr>
            <w:tcW w:w="1134" w:type="dxa"/>
          </w:tcPr>
          <w:p w14:paraId="48BA5897" w14:textId="77777777" w:rsidR="00155993" w:rsidRPr="00DD4303" w:rsidRDefault="00155993" w:rsidP="00155993">
            <w:pPr>
              <w:tabs>
                <w:tab w:val="decimal" w:pos="535"/>
              </w:tabs>
              <w:spacing w:before="120" w:after="80"/>
              <w:jc w:val="center"/>
              <w:rPr>
                <w:rFonts w:cs="Tahoma"/>
                <w:sz w:val="18"/>
                <w:szCs w:val="18"/>
              </w:rPr>
            </w:pPr>
            <w:r w:rsidRPr="00DD4303">
              <w:rPr>
                <w:rFonts w:cs="Tahoma"/>
                <w:sz w:val="18"/>
                <w:szCs w:val="18"/>
              </w:rPr>
              <w:t>640,8</w:t>
            </w:r>
          </w:p>
        </w:tc>
        <w:tc>
          <w:tcPr>
            <w:tcW w:w="1134" w:type="dxa"/>
          </w:tcPr>
          <w:p w14:paraId="2FE57D30" w14:textId="77777777" w:rsidR="00155993" w:rsidRPr="00DD4303" w:rsidRDefault="00155993" w:rsidP="00155993">
            <w:pPr>
              <w:spacing w:before="120" w:after="80"/>
              <w:jc w:val="center"/>
              <w:rPr>
                <w:rFonts w:cs="Tahoma"/>
                <w:sz w:val="18"/>
                <w:szCs w:val="18"/>
              </w:rPr>
            </w:pPr>
            <w:r w:rsidRPr="00DD4303">
              <w:rPr>
                <w:rFonts w:cs="Tahoma"/>
                <w:sz w:val="18"/>
                <w:szCs w:val="18"/>
              </w:rPr>
              <w:t>0,00 – 0,20</w:t>
            </w:r>
          </w:p>
        </w:tc>
      </w:tr>
      <w:tr w:rsidR="00155993" w:rsidRPr="00DD4303" w14:paraId="043EF142" w14:textId="77777777" w:rsidTr="00155993">
        <w:tc>
          <w:tcPr>
            <w:tcW w:w="1403" w:type="dxa"/>
          </w:tcPr>
          <w:p w14:paraId="31F8ED53" w14:textId="77777777" w:rsidR="00155993" w:rsidRPr="00DD4303" w:rsidRDefault="00155993" w:rsidP="00155993">
            <w:pPr>
              <w:spacing w:before="60" w:after="60"/>
              <w:rPr>
                <w:rFonts w:cs="Tahoma"/>
                <w:sz w:val="18"/>
                <w:szCs w:val="18"/>
              </w:rPr>
            </w:pPr>
            <w:r w:rsidRPr="00DD4303">
              <w:rPr>
                <w:rFonts w:cs="Tahoma"/>
                <w:sz w:val="18"/>
                <w:szCs w:val="18"/>
              </w:rPr>
              <w:t>Účty projekt. EU</w:t>
            </w:r>
          </w:p>
        </w:tc>
        <w:tc>
          <w:tcPr>
            <w:tcW w:w="5528" w:type="dxa"/>
          </w:tcPr>
          <w:p w14:paraId="35B56577" w14:textId="77777777" w:rsidR="00155993" w:rsidRPr="00DD4303" w:rsidRDefault="00155993" w:rsidP="00155993">
            <w:pPr>
              <w:spacing w:before="120" w:after="80"/>
              <w:rPr>
                <w:rFonts w:cs="Tahoma"/>
                <w:sz w:val="18"/>
                <w:szCs w:val="18"/>
              </w:rPr>
            </w:pPr>
            <w:r w:rsidRPr="00DD4303">
              <w:rPr>
                <w:rFonts w:cs="Tahoma"/>
                <w:sz w:val="18"/>
                <w:szCs w:val="18"/>
              </w:rPr>
              <w:t>Z toho na zálohovém účtu určeném pro kotlíkové dotace částka ve výši 464,6 mil. Kč</w:t>
            </w:r>
          </w:p>
        </w:tc>
        <w:tc>
          <w:tcPr>
            <w:tcW w:w="1134" w:type="dxa"/>
          </w:tcPr>
          <w:p w14:paraId="0B0257AE" w14:textId="77777777" w:rsidR="00155993" w:rsidRPr="00DD4303" w:rsidRDefault="00155993" w:rsidP="00155993">
            <w:pPr>
              <w:tabs>
                <w:tab w:val="decimal" w:pos="535"/>
              </w:tabs>
              <w:spacing w:before="160" w:after="80"/>
              <w:jc w:val="center"/>
              <w:rPr>
                <w:rFonts w:cs="Tahoma"/>
                <w:sz w:val="18"/>
                <w:szCs w:val="18"/>
              </w:rPr>
            </w:pPr>
            <w:r w:rsidRPr="00DD4303">
              <w:rPr>
                <w:rFonts w:cs="Tahoma"/>
                <w:sz w:val="18"/>
                <w:szCs w:val="18"/>
              </w:rPr>
              <w:t>825,8</w:t>
            </w:r>
          </w:p>
        </w:tc>
        <w:tc>
          <w:tcPr>
            <w:tcW w:w="1134" w:type="dxa"/>
          </w:tcPr>
          <w:p w14:paraId="73EA72B1" w14:textId="77777777" w:rsidR="00155993" w:rsidRPr="00DD4303" w:rsidRDefault="00155993" w:rsidP="00155993">
            <w:pPr>
              <w:spacing w:before="160" w:after="80"/>
              <w:jc w:val="center"/>
              <w:rPr>
                <w:rFonts w:cs="Tahoma"/>
                <w:sz w:val="18"/>
                <w:szCs w:val="18"/>
              </w:rPr>
            </w:pPr>
            <w:r w:rsidRPr="00DD4303">
              <w:rPr>
                <w:rFonts w:cs="Tahoma"/>
                <w:sz w:val="18"/>
                <w:szCs w:val="18"/>
              </w:rPr>
              <w:t>0,00 – 0,20</w:t>
            </w:r>
          </w:p>
        </w:tc>
      </w:tr>
      <w:tr w:rsidR="00155993" w:rsidRPr="00DD4303" w14:paraId="178CCD04" w14:textId="77777777" w:rsidTr="00155993">
        <w:tc>
          <w:tcPr>
            <w:tcW w:w="1403" w:type="dxa"/>
          </w:tcPr>
          <w:p w14:paraId="7DBA1550" w14:textId="77777777" w:rsidR="00155993" w:rsidRPr="00DD4303" w:rsidRDefault="00155993" w:rsidP="00155993">
            <w:pPr>
              <w:spacing w:before="120" w:after="80"/>
              <w:rPr>
                <w:rFonts w:cs="Tahoma"/>
                <w:sz w:val="18"/>
                <w:szCs w:val="18"/>
              </w:rPr>
            </w:pPr>
            <w:r w:rsidRPr="00DD4303">
              <w:rPr>
                <w:rFonts w:cs="Tahoma"/>
                <w:sz w:val="18"/>
                <w:szCs w:val="18"/>
              </w:rPr>
              <w:t>Devizové účty</w:t>
            </w:r>
          </w:p>
        </w:tc>
        <w:tc>
          <w:tcPr>
            <w:tcW w:w="5528" w:type="dxa"/>
          </w:tcPr>
          <w:p w14:paraId="66D0A1EF" w14:textId="77777777" w:rsidR="00155993" w:rsidRPr="00DD4303" w:rsidRDefault="00155993" w:rsidP="00155993">
            <w:pPr>
              <w:spacing w:before="120" w:after="80"/>
              <w:rPr>
                <w:rFonts w:cs="Tahoma"/>
                <w:sz w:val="18"/>
                <w:szCs w:val="18"/>
              </w:rPr>
            </w:pPr>
            <w:r w:rsidRPr="00DD4303">
              <w:rPr>
                <w:rFonts w:cs="Tahoma"/>
                <w:sz w:val="18"/>
                <w:szCs w:val="18"/>
              </w:rPr>
              <w:t>Zde uvedený údaj přepočtený na Kč, účty vedeny v EUR.</w:t>
            </w:r>
          </w:p>
        </w:tc>
        <w:tc>
          <w:tcPr>
            <w:tcW w:w="1134" w:type="dxa"/>
          </w:tcPr>
          <w:p w14:paraId="6CE14209" w14:textId="77777777" w:rsidR="00155993" w:rsidRPr="00DD4303" w:rsidRDefault="00155993" w:rsidP="00155993">
            <w:pPr>
              <w:tabs>
                <w:tab w:val="decimal" w:pos="535"/>
              </w:tabs>
              <w:spacing w:before="120" w:after="80"/>
              <w:jc w:val="center"/>
              <w:rPr>
                <w:rFonts w:cs="Tahoma"/>
                <w:sz w:val="18"/>
                <w:szCs w:val="18"/>
              </w:rPr>
            </w:pPr>
            <w:r w:rsidRPr="00DD4303">
              <w:rPr>
                <w:rFonts w:cs="Tahoma"/>
                <w:sz w:val="18"/>
                <w:szCs w:val="18"/>
              </w:rPr>
              <w:t>1,1</w:t>
            </w:r>
          </w:p>
        </w:tc>
        <w:tc>
          <w:tcPr>
            <w:tcW w:w="1134" w:type="dxa"/>
          </w:tcPr>
          <w:p w14:paraId="18AF48E9" w14:textId="77777777" w:rsidR="00155993" w:rsidRPr="00DD4303" w:rsidRDefault="00155993" w:rsidP="00155993">
            <w:pPr>
              <w:spacing w:before="120" w:after="80"/>
              <w:jc w:val="center"/>
              <w:rPr>
                <w:rFonts w:cs="Tahoma"/>
                <w:sz w:val="18"/>
                <w:szCs w:val="18"/>
              </w:rPr>
            </w:pPr>
            <w:r w:rsidRPr="00DD4303">
              <w:rPr>
                <w:rFonts w:cs="Tahoma"/>
                <w:sz w:val="18"/>
                <w:szCs w:val="18"/>
              </w:rPr>
              <w:t>0,00 – 0,05</w:t>
            </w:r>
          </w:p>
        </w:tc>
      </w:tr>
      <w:tr w:rsidR="00155993" w:rsidRPr="00DD4303" w14:paraId="19002F19" w14:textId="77777777" w:rsidTr="00155993">
        <w:trPr>
          <w:trHeight w:val="245"/>
        </w:trPr>
        <w:tc>
          <w:tcPr>
            <w:tcW w:w="1403" w:type="dxa"/>
          </w:tcPr>
          <w:p w14:paraId="0FA1D90A" w14:textId="77777777" w:rsidR="00155993" w:rsidRPr="00DD4303" w:rsidRDefault="00155993" w:rsidP="00155993">
            <w:pPr>
              <w:spacing w:before="120" w:after="80"/>
              <w:rPr>
                <w:rFonts w:cs="Tahoma"/>
                <w:sz w:val="18"/>
                <w:szCs w:val="18"/>
              </w:rPr>
            </w:pPr>
            <w:r w:rsidRPr="00DD4303">
              <w:rPr>
                <w:rFonts w:cs="Tahoma"/>
                <w:sz w:val="18"/>
                <w:szCs w:val="18"/>
              </w:rPr>
              <w:t>Pokladna</w:t>
            </w:r>
          </w:p>
        </w:tc>
        <w:tc>
          <w:tcPr>
            <w:tcW w:w="5528" w:type="dxa"/>
          </w:tcPr>
          <w:p w14:paraId="4F100C27" w14:textId="77777777" w:rsidR="00155993" w:rsidRPr="00DD4303" w:rsidRDefault="00155993" w:rsidP="00155993">
            <w:pPr>
              <w:spacing w:before="120" w:after="80"/>
              <w:rPr>
                <w:rFonts w:cs="Tahoma"/>
                <w:sz w:val="18"/>
                <w:szCs w:val="18"/>
              </w:rPr>
            </w:pPr>
            <w:r w:rsidRPr="00DD4303">
              <w:rPr>
                <w:rFonts w:cs="Tahoma"/>
                <w:sz w:val="18"/>
                <w:szCs w:val="18"/>
              </w:rPr>
              <w:t>Stav pokladny vč. devizových zůstatků v přepočtu na Kč.</w:t>
            </w:r>
          </w:p>
        </w:tc>
        <w:tc>
          <w:tcPr>
            <w:tcW w:w="1134" w:type="dxa"/>
          </w:tcPr>
          <w:p w14:paraId="35AF24DC" w14:textId="77777777" w:rsidR="00155993" w:rsidRPr="00DD4303" w:rsidRDefault="00155993" w:rsidP="00155993">
            <w:pPr>
              <w:tabs>
                <w:tab w:val="decimal" w:pos="535"/>
              </w:tabs>
              <w:spacing w:before="120" w:after="80"/>
              <w:jc w:val="center"/>
              <w:rPr>
                <w:rFonts w:cs="Tahoma"/>
                <w:sz w:val="18"/>
                <w:szCs w:val="18"/>
              </w:rPr>
            </w:pPr>
            <w:r w:rsidRPr="00DD4303">
              <w:rPr>
                <w:rFonts w:cs="Tahoma"/>
                <w:sz w:val="18"/>
                <w:szCs w:val="18"/>
              </w:rPr>
              <w:t>0,3</w:t>
            </w:r>
          </w:p>
        </w:tc>
        <w:tc>
          <w:tcPr>
            <w:tcW w:w="1134" w:type="dxa"/>
          </w:tcPr>
          <w:p w14:paraId="1B25ECF5" w14:textId="77777777" w:rsidR="00155993" w:rsidRPr="00DD4303" w:rsidRDefault="00155993" w:rsidP="00155993">
            <w:pPr>
              <w:spacing w:before="120" w:after="80"/>
              <w:jc w:val="center"/>
              <w:rPr>
                <w:rFonts w:cs="Tahoma"/>
                <w:sz w:val="18"/>
                <w:szCs w:val="18"/>
              </w:rPr>
            </w:pPr>
            <w:r w:rsidRPr="00DD4303">
              <w:rPr>
                <w:rFonts w:cs="Tahoma"/>
                <w:sz w:val="18"/>
                <w:szCs w:val="18"/>
              </w:rPr>
              <w:t>--</w:t>
            </w:r>
          </w:p>
        </w:tc>
      </w:tr>
      <w:tr w:rsidR="00155993" w:rsidRPr="00DD4303" w14:paraId="074BF71F" w14:textId="77777777" w:rsidTr="00155993">
        <w:trPr>
          <w:trHeight w:val="245"/>
        </w:trPr>
        <w:tc>
          <w:tcPr>
            <w:tcW w:w="1403" w:type="dxa"/>
          </w:tcPr>
          <w:p w14:paraId="371B9F7C" w14:textId="77777777" w:rsidR="00155993" w:rsidRPr="00DD4303" w:rsidRDefault="00155993" w:rsidP="00155993">
            <w:pPr>
              <w:spacing w:before="120" w:after="80"/>
              <w:rPr>
                <w:rFonts w:cs="Tahoma"/>
                <w:b/>
                <w:sz w:val="18"/>
                <w:szCs w:val="18"/>
              </w:rPr>
            </w:pPr>
            <w:r w:rsidRPr="00DD4303">
              <w:rPr>
                <w:rFonts w:cs="Tahoma"/>
                <w:b/>
                <w:sz w:val="18"/>
                <w:szCs w:val="18"/>
              </w:rPr>
              <w:t>CELKEM</w:t>
            </w:r>
          </w:p>
        </w:tc>
        <w:tc>
          <w:tcPr>
            <w:tcW w:w="5528" w:type="dxa"/>
          </w:tcPr>
          <w:p w14:paraId="39C223E0" w14:textId="77777777" w:rsidR="00155993" w:rsidRPr="00DD4303" w:rsidRDefault="00155993" w:rsidP="00155993">
            <w:pPr>
              <w:spacing w:before="120" w:after="80"/>
              <w:rPr>
                <w:rFonts w:cs="Tahoma"/>
                <w:b/>
                <w:sz w:val="18"/>
                <w:szCs w:val="18"/>
              </w:rPr>
            </w:pPr>
          </w:p>
        </w:tc>
        <w:tc>
          <w:tcPr>
            <w:tcW w:w="1134" w:type="dxa"/>
          </w:tcPr>
          <w:p w14:paraId="67E71B52" w14:textId="77777777" w:rsidR="00155993" w:rsidRPr="00DD4303" w:rsidRDefault="00155993" w:rsidP="00155993">
            <w:pPr>
              <w:tabs>
                <w:tab w:val="decimal" w:pos="774"/>
              </w:tabs>
              <w:spacing w:before="120" w:after="80"/>
              <w:jc w:val="right"/>
              <w:rPr>
                <w:rFonts w:cs="Tahoma"/>
                <w:b/>
                <w:sz w:val="18"/>
                <w:szCs w:val="18"/>
              </w:rPr>
            </w:pPr>
            <w:r w:rsidRPr="00DD4303">
              <w:rPr>
                <w:rFonts w:cs="Tahoma"/>
                <w:b/>
                <w:sz w:val="18"/>
                <w:szCs w:val="18"/>
              </w:rPr>
              <w:t>4.415,6</w:t>
            </w:r>
          </w:p>
        </w:tc>
        <w:tc>
          <w:tcPr>
            <w:tcW w:w="1134" w:type="dxa"/>
          </w:tcPr>
          <w:p w14:paraId="280FF58D" w14:textId="77777777" w:rsidR="00155993" w:rsidRPr="00DD4303" w:rsidRDefault="00155993" w:rsidP="00155993">
            <w:pPr>
              <w:spacing w:before="120" w:after="80"/>
              <w:rPr>
                <w:rFonts w:cs="Tahoma"/>
                <w:sz w:val="18"/>
                <w:szCs w:val="18"/>
              </w:rPr>
            </w:pPr>
          </w:p>
        </w:tc>
      </w:tr>
    </w:tbl>
    <w:p w14:paraId="283C1AD5" w14:textId="77777777" w:rsidR="00521804" w:rsidRPr="00DD4303" w:rsidRDefault="00521804" w:rsidP="008E1CC2">
      <w:pPr>
        <w:jc w:val="left"/>
        <w:rPr>
          <w:rStyle w:val="Zdraznnjemn"/>
          <w:color w:val="auto"/>
        </w:rPr>
      </w:pPr>
    </w:p>
    <w:p w14:paraId="5033E1E8" w14:textId="77777777" w:rsidR="00521804" w:rsidRPr="00DD4303" w:rsidRDefault="00521804" w:rsidP="008E1CC2">
      <w:pPr>
        <w:jc w:val="left"/>
        <w:rPr>
          <w:rStyle w:val="Zdraznnjemn"/>
          <w:color w:val="auto"/>
        </w:rPr>
      </w:pPr>
    </w:p>
    <w:p w14:paraId="57555605" w14:textId="71B5DBD6" w:rsidR="00521804" w:rsidRPr="00DD4303" w:rsidRDefault="0059589C" w:rsidP="008E1CC2">
      <w:pPr>
        <w:jc w:val="left"/>
        <w:rPr>
          <w:rStyle w:val="Zdraznnjemn"/>
          <w:color w:val="auto"/>
        </w:rPr>
      </w:pPr>
      <w:r w:rsidRPr="00DD4303">
        <w:rPr>
          <w:rStyle w:val="Zdraznnjemn"/>
          <w:color w:val="auto"/>
        </w:rPr>
        <w:lastRenderedPageBreak/>
        <w:t>Graf č. 2</w:t>
      </w:r>
      <w:r w:rsidR="008560CA" w:rsidRPr="00DD4303">
        <w:rPr>
          <w:rStyle w:val="Zdraznnjemn"/>
          <w:color w:val="auto"/>
        </w:rPr>
        <w:t>: Rozložení finančních prostředků k </w:t>
      </w:r>
      <w:r w:rsidR="00726D9B" w:rsidRPr="00DD4303">
        <w:rPr>
          <w:rStyle w:val="Zdraznnjemn"/>
          <w:color w:val="auto"/>
        </w:rPr>
        <w:t>31. 7. 2020</w:t>
      </w:r>
      <w:r w:rsidR="008560CA" w:rsidRPr="00DD4303">
        <w:rPr>
          <w:rStyle w:val="Zdraznnjemn"/>
          <w:color w:val="auto"/>
        </w:rPr>
        <w:t xml:space="preserve"> dle </w:t>
      </w:r>
      <w:r w:rsidR="00F305F5" w:rsidRPr="00DD4303">
        <w:rPr>
          <w:rStyle w:val="Zdraznnjemn"/>
          <w:color w:val="auto"/>
        </w:rPr>
        <w:t>typu účtů</w:t>
      </w:r>
      <w:r w:rsidR="00F305F5" w:rsidRPr="00DD4303">
        <w:rPr>
          <w:rStyle w:val="Zdraznnjemn"/>
          <w:color w:val="auto"/>
        </w:rPr>
        <w:tab/>
      </w:r>
      <w:r w:rsidR="00BB60C8" w:rsidRPr="00DD4303">
        <w:rPr>
          <w:rStyle w:val="Zdraznnjemn"/>
          <w:color w:val="auto"/>
        </w:rPr>
        <w:tab/>
      </w:r>
      <w:r w:rsidR="00DF37D5" w:rsidRPr="00DD4303">
        <w:rPr>
          <w:rStyle w:val="Zdraznnjemn"/>
          <w:color w:val="auto"/>
        </w:rPr>
        <w:tab/>
      </w:r>
      <w:r w:rsidR="00DF37D5" w:rsidRPr="00DD4303">
        <w:rPr>
          <w:rStyle w:val="Zdraznnjemn"/>
          <w:color w:val="auto"/>
        </w:rPr>
        <w:tab/>
      </w:r>
      <w:r w:rsidR="00BB60C8" w:rsidRPr="00DD4303">
        <w:rPr>
          <w:rStyle w:val="Zdraznnjemn"/>
          <w:color w:val="auto"/>
        </w:rPr>
        <w:t xml:space="preserve">    </w:t>
      </w:r>
      <w:r w:rsidR="00DC71EC" w:rsidRPr="00DD4303">
        <w:rPr>
          <w:rStyle w:val="Zdraznnjemn"/>
          <w:color w:val="auto"/>
        </w:rPr>
        <w:t>v %</w:t>
      </w:r>
      <w:r w:rsidR="00521804" w:rsidRPr="00DD4303">
        <w:rPr>
          <w:noProof/>
        </w:rPr>
        <w:drawing>
          <wp:inline distT="0" distB="0" distL="0" distR="0" wp14:anchorId="6654A8C6" wp14:editId="4893EC91">
            <wp:extent cx="5828030" cy="3244850"/>
            <wp:effectExtent l="0" t="0" r="1270" b="12700"/>
            <wp:docPr id="1" name="Graf 1">
              <a:extLst xmlns:a="http://schemas.openxmlformats.org/drawingml/2006/main">
                <a:ext uri="{FF2B5EF4-FFF2-40B4-BE49-F238E27FC236}">
                  <a16:creationId xmlns:a16="http://schemas.microsoft.com/office/drawing/2014/main" id="{47683F78-F502-44D0-930B-297D143701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358F687" w14:textId="77777777" w:rsidR="00521804" w:rsidRPr="00DD4303" w:rsidRDefault="00521804" w:rsidP="008E1CC2">
      <w:pPr>
        <w:jc w:val="left"/>
        <w:rPr>
          <w:rStyle w:val="Zdraznnjemn"/>
          <w:color w:val="auto"/>
        </w:rPr>
      </w:pPr>
    </w:p>
    <w:p w14:paraId="05F18A67" w14:textId="54D5C141" w:rsidR="00521804" w:rsidRPr="00DD4303" w:rsidRDefault="00521804" w:rsidP="00521804">
      <w:pPr>
        <w:rPr>
          <w:rStyle w:val="Zdraznnjemn"/>
          <w:color w:val="auto"/>
          <w:szCs w:val="20"/>
        </w:rPr>
      </w:pPr>
      <w:r w:rsidRPr="00DD4303">
        <w:rPr>
          <w:rStyle w:val="Zdraznnjemn"/>
          <w:color w:val="auto"/>
          <w:szCs w:val="20"/>
        </w:rPr>
        <w:t>Nejvyšší objem finančních prostředků byl alokován na zhodnocovacích a virtuálních účtech – od srpna 2020 bude postupně docházet k jejich výraznému snížení vlivem splatných výpovědních lhůt.</w:t>
      </w:r>
    </w:p>
    <w:p w14:paraId="757A1081" w14:textId="6AE2221B" w:rsidR="00922F61" w:rsidRPr="00DD4303" w:rsidRDefault="005D16E7" w:rsidP="008E1CC2">
      <w:pPr>
        <w:spacing w:after="0"/>
        <w:jc w:val="left"/>
        <w:rPr>
          <w:rStyle w:val="Zdraznnjemn"/>
          <w:bCs w:val="0"/>
          <w:color w:val="auto"/>
        </w:rPr>
      </w:pPr>
      <w:r w:rsidRPr="00DD4303">
        <w:rPr>
          <w:rStyle w:val="Zdraznnjemn"/>
          <w:bCs w:val="0"/>
          <w:color w:val="auto"/>
        </w:rPr>
        <w:t>Graf č. 3: Rozložení finančních prostředků k </w:t>
      </w:r>
      <w:r w:rsidR="00726D9B" w:rsidRPr="00DD4303">
        <w:rPr>
          <w:rStyle w:val="Zdraznnjemn"/>
          <w:bCs w:val="0"/>
          <w:color w:val="auto"/>
        </w:rPr>
        <w:t>31. 7. 2020</w:t>
      </w:r>
      <w:r w:rsidRPr="00DD4303">
        <w:rPr>
          <w:rStyle w:val="Zdraznnjemn"/>
          <w:bCs w:val="0"/>
          <w:color w:val="auto"/>
        </w:rPr>
        <w:t xml:space="preserve"> dle</w:t>
      </w:r>
      <w:r w:rsidR="00DF720E" w:rsidRPr="00DD4303">
        <w:rPr>
          <w:rStyle w:val="Zdraznnjemn"/>
          <w:bCs w:val="0"/>
          <w:color w:val="auto"/>
        </w:rPr>
        <w:t xml:space="preserve"> bankovních domů</w:t>
      </w:r>
      <w:r w:rsidRPr="00DD4303">
        <w:rPr>
          <w:rStyle w:val="Zdraznnjemn"/>
          <w:bCs w:val="0"/>
          <w:color w:val="auto"/>
        </w:rPr>
        <w:tab/>
      </w:r>
      <w:r w:rsidRPr="00DD4303">
        <w:rPr>
          <w:rStyle w:val="Zdraznnjemn"/>
          <w:bCs w:val="0"/>
          <w:color w:val="auto"/>
        </w:rPr>
        <w:tab/>
      </w:r>
      <w:r w:rsidRPr="00DD4303">
        <w:rPr>
          <w:rStyle w:val="Zdraznnjemn"/>
          <w:bCs w:val="0"/>
          <w:color w:val="auto"/>
        </w:rPr>
        <w:tab/>
        <w:t xml:space="preserve">   v %</w:t>
      </w:r>
    </w:p>
    <w:p w14:paraId="604385C5" w14:textId="196FC670" w:rsidR="00521804" w:rsidRPr="00DD4303" w:rsidRDefault="00521804" w:rsidP="00B049FA">
      <w:pPr>
        <w:rPr>
          <w:rStyle w:val="Zdraznnjemn"/>
          <w:color w:val="auto"/>
          <w:szCs w:val="20"/>
        </w:rPr>
      </w:pPr>
      <w:r w:rsidRPr="00DD4303">
        <w:rPr>
          <w:rStyle w:val="Zdraznnjemn"/>
          <w:bCs w:val="0"/>
          <w:noProof/>
          <w:color w:val="auto"/>
        </w:rPr>
        <w:drawing>
          <wp:inline distT="0" distB="0" distL="0" distR="0" wp14:anchorId="701C716E" wp14:editId="47A50B30">
            <wp:extent cx="5828030" cy="3616271"/>
            <wp:effectExtent l="0" t="0" r="1270" b="381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28030" cy="3616271"/>
                    </a:xfrm>
                    <a:prstGeom prst="rect">
                      <a:avLst/>
                    </a:prstGeom>
                    <a:noFill/>
                  </pic:spPr>
                </pic:pic>
              </a:graphicData>
            </a:graphic>
          </wp:inline>
        </w:drawing>
      </w:r>
    </w:p>
    <w:p w14:paraId="648D6244" w14:textId="3DB6C1AB" w:rsidR="00922F61" w:rsidRPr="00DD4303" w:rsidRDefault="00521804" w:rsidP="00B049FA">
      <w:pPr>
        <w:rPr>
          <w:rStyle w:val="Zdraznnjemn"/>
          <w:color w:val="auto"/>
          <w:szCs w:val="20"/>
        </w:rPr>
      </w:pPr>
      <w:r w:rsidRPr="00DD4303">
        <w:rPr>
          <w:rStyle w:val="Zdraznnjemn"/>
          <w:color w:val="auto"/>
          <w:szCs w:val="20"/>
        </w:rPr>
        <w:t>Nejvyšší objem finančních prostředků byl uložen u UCB, jelikož u tohoto peněžního ústavu jsou vedeny účty peněžních fondů a dále díky zvýšenému objemu dotací v rámci kotlíkových programů.</w:t>
      </w:r>
    </w:p>
    <w:p w14:paraId="6C78BBC5" w14:textId="3CEBABB3" w:rsidR="00922F61" w:rsidRPr="00DD4303" w:rsidRDefault="00922F61" w:rsidP="00B049FA">
      <w:pPr>
        <w:rPr>
          <w:rStyle w:val="Zdraznnjemn"/>
          <w:color w:val="auto"/>
          <w:szCs w:val="20"/>
        </w:rPr>
      </w:pPr>
    </w:p>
    <w:p w14:paraId="586AA5A0" w14:textId="77777777" w:rsidR="00014B18" w:rsidRPr="00DD4303" w:rsidRDefault="00014B18" w:rsidP="007D29FE">
      <w:pPr>
        <w:pStyle w:val="Nadpis2"/>
      </w:pPr>
      <w:r w:rsidRPr="00DD4303">
        <w:lastRenderedPageBreak/>
        <w:t>Výdajová část rozpočtu</w:t>
      </w:r>
    </w:p>
    <w:p w14:paraId="586AA5A1" w14:textId="37AAA9E7" w:rsidR="00014B18" w:rsidRPr="00DD4303" w:rsidRDefault="00014B18" w:rsidP="00FE21CC">
      <w:r w:rsidRPr="00DD4303">
        <w:t>Výdaje kraje jsou celkem čerpány k </w:t>
      </w:r>
      <w:r w:rsidR="00726D9B" w:rsidRPr="00DD4303">
        <w:t>31. 7. 2020</w:t>
      </w:r>
      <w:r w:rsidRPr="00DD4303">
        <w:t xml:space="preserve"> ve výši </w:t>
      </w:r>
      <w:r w:rsidR="001369B8" w:rsidRPr="00DD4303">
        <w:t>19.</w:t>
      </w:r>
      <w:r w:rsidR="000D5527" w:rsidRPr="00DD4303">
        <w:t>280.697</w:t>
      </w:r>
      <w:r w:rsidR="00E95E31" w:rsidRPr="00DD4303">
        <w:t> </w:t>
      </w:r>
      <w:r w:rsidRPr="00DD4303">
        <w:t xml:space="preserve">tis. Kč, což činí </w:t>
      </w:r>
      <w:r w:rsidR="00FA7C18" w:rsidRPr="00DD4303">
        <w:t>61,</w:t>
      </w:r>
      <w:r w:rsidR="00A27813" w:rsidRPr="00DD4303">
        <w:t>7</w:t>
      </w:r>
      <w:r w:rsidR="000D5527" w:rsidRPr="00DD4303">
        <w:t>3</w:t>
      </w:r>
      <w:r w:rsidR="00927A5D" w:rsidRPr="00DD4303">
        <w:t> </w:t>
      </w:r>
      <w:r w:rsidRPr="00DD4303">
        <w:t>% upraveného rozpočtu.</w:t>
      </w:r>
    </w:p>
    <w:p w14:paraId="0B094FB2" w14:textId="329BA076" w:rsidR="00D939F7" w:rsidRPr="00DD4303" w:rsidRDefault="0024279B" w:rsidP="00CE017F">
      <w:pPr>
        <w:pStyle w:val="Styltab"/>
      </w:pPr>
      <w:r w:rsidRPr="00DD4303">
        <w:t>Přehled výdajů rozpočtu kraje v členění dle rozpočtové skladby</w:t>
      </w:r>
      <w:r w:rsidRPr="00DD4303">
        <w:tab/>
        <w:t>v tis. Kč</w:t>
      </w:r>
      <w:bookmarkStart w:id="24" w:name="_MON_1469358469"/>
      <w:bookmarkStart w:id="25" w:name="_MON_1477201248"/>
      <w:bookmarkStart w:id="26" w:name="_MON_1489915522"/>
      <w:bookmarkEnd w:id="24"/>
      <w:bookmarkEnd w:id="25"/>
      <w:bookmarkEnd w:id="26"/>
      <w:bookmarkStart w:id="27" w:name="_MON_1490172748"/>
      <w:bookmarkEnd w:id="27"/>
      <w:r w:rsidR="000D5527" w:rsidRPr="00DD4303">
        <w:object w:dxaOrig="9081" w:dyaOrig="1369" w14:anchorId="3CEA666E">
          <v:shape id="_x0000_i1034" type="#_x0000_t75" style="width:459.75pt;height:63.75pt" o:ole="">
            <v:imagedata r:id="rId31" o:title=""/>
          </v:shape>
          <o:OLEObject Type="Embed" ProgID="Excel.Sheet.8" ShapeID="_x0000_i1034" DrawAspect="Content" ObjectID="_1659266594" r:id="rId32"/>
        </w:object>
      </w:r>
    </w:p>
    <w:p w14:paraId="586AA5A5" w14:textId="61E07AB6" w:rsidR="00E2028B" w:rsidRPr="00DD4303" w:rsidRDefault="0024279B" w:rsidP="00CE017F">
      <w:pPr>
        <w:pStyle w:val="Styltab"/>
      </w:pPr>
      <w:r w:rsidRPr="00DD4303">
        <w:t>Přehled výdajů rozpočtu kraje</w:t>
      </w:r>
      <w:r w:rsidR="000A0B03" w:rsidRPr="00DD4303">
        <w:t xml:space="preserve"> t</w:t>
      </w:r>
      <w:r w:rsidR="004F0855" w:rsidRPr="00DD4303">
        <w:t>říděných dle odvětví v roce 20</w:t>
      </w:r>
      <w:r w:rsidR="001E5F26" w:rsidRPr="00DD4303">
        <w:t>20</w:t>
      </w:r>
      <w:r w:rsidRPr="00DD4303">
        <w:tab/>
        <w:t>v tis. Kč</w:t>
      </w:r>
      <w:bookmarkStart w:id="28" w:name="_MON_1477201677"/>
      <w:bookmarkStart w:id="29" w:name="_MON_1477203383"/>
      <w:bookmarkStart w:id="30" w:name="_MON_1477312353"/>
      <w:bookmarkStart w:id="31" w:name="_MON_1477463904"/>
      <w:bookmarkStart w:id="32" w:name="_MON_1489911158"/>
      <w:bookmarkStart w:id="33" w:name="_MON_1489914387"/>
      <w:bookmarkStart w:id="34" w:name="_MON_1489919526"/>
      <w:bookmarkStart w:id="35" w:name="_MON_1490166028"/>
      <w:bookmarkStart w:id="36" w:name="_MON_1477201315"/>
      <w:bookmarkStart w:id="37" w:name="_MON_1490172761"/>
      <w:bookmarkStart w:id="38" w:name="_MON_1490448822"/>
      <w:bookmarkStart w:id="39" w:name="_MON_1469358730"/>
      <w:bookmarkStart w:id="40" w:name="_MON_1469532098"/>
      <w:bookmarkStart w:id="41" w:name="_MON_1469854967"/>
      <w:bookmarkStart w:id="42" w:name="_MON_1469879846"/>
      <w:bookmarkStart w:id="43" w:name="_MON_1476601495"/>
      <w:bookmarkStart w:id="44" w:name="_MON_147660154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Start w:id="45" w:name="_MON_1476602688"/>
      <w:bookmarkEnd w:id="45"/>
      <w:r w:rsidR="006016BC" w:rsidRPr="00DD4303">
        <w:object w:dxaOrig="9033" w:dyaOrig="3882" w14:anchorId="586AA6A4">
          <v:shape id="_x0000_i1035" type="#_x0000_t75" style="width:460.5pt;height:201.75pt" o:ole="">
            <v:imagedata r:id="rId33" o:title=""/>
          </v:shape>
          <o:OLEObject Type="Embed" ProgID="Excel.Sheet.8" ShapeID="_x0000_i1035" DrawAspect="Content" ObjectID="_1659266595" r:id="rId34"/>
        </w:object>
      </w:r>
    </w:p>
    <w:p w14:paraId="586AA5A6" w14:textId="1F7033AA" w:rsidR="00B05CAE" w:rsidRPr="00DD4303" w:rsidRDefault="00BE233F" w:rsidP="00B41A5D">
      <w:pPr>
        <w:rPr>
          <w:rFonts w:cs="Tahoma"/>
          <w:szCs w:val="20"/>
        </w:rPr>
      </w:pPr>
      <w:r w:rsidRPr="00DD4303">
        <w:rPr>
          <w:rFonts w:cs="Tahoma"/>
          <w:szCs w:val="20"/>
        </w:rPr>
        <w:t>Ve srovnání skutečných výdajů v</w:t>
      </w:r>
      <w:r w:rsidR="00B05CAE" w:rsidRPr="00DD4303">
        <w:rPr>
          <w:rFonts w:cs="Tahoma"/>
          <w:szCs w:val="20"/>
        </w:rPr>
        <w:t> </w:t>
      </w:r>
      <w:r w:rsidRPr="00DD4303">
        <w:rPr>
          <w:rFonts w:cs="Tahoma"/>
          <w:szCs w:val="20"/>
        </w:rPr>
        <w:t xml:space="preserve">období </w:t>
      </w:r>
      <w:r w:rsidR="00232B08" w:rsidRPr="00DD4303">
        <w:rPr>
          <w:rFonts w:cs="Tahoma"/>
          <w:szCs w:val="20"/>
        </w:rPr>
        <w:t xml:space="preserve">leden až </w:t>
      </w:r>
      <w:r w:rsidR="00DA5F45" w:rsidRPr="00DD4303">
        <w:rPr>
          <w:rFonts w:cs="Tahoma"/>
          <w:szCs w:val="20"/>
        </w:rPr>
        <w:t>červenec</w:t>
      </w:r>
      <w:r w:rsidR="00EC6BDD" w:rsidRPr="00DD4303">
        <w:rPr>
          <w:rFonts w:cs="Tahoma"/>
          <w:szCs w:val="20"/>
        </w:rPr>
        <w:t> </w:t>
      </w:r>
      <w:r w:rsidR="00DD1F4A" w:rsidRPr="00DD4303">
        <w:rPr>
          <w:rFonts w:cs="Tahoma"/>
          <w:szCs w:val="20"/>
        </w:rPr>
        <w:t>20</w:t>
      </w:r>
      <w:r w:rsidR="00DA5F45" w:rsidRPr="00DD4303">
        <w:rPr>
          <w:rFonts w:cs="Tahoma"/>
          <w:szCs w:val="20"/>
        </w:rPr>
        <w:t>20</w:t>
      </w:r>
      <w:r w:rsidRPr="00DD4303">
        <w:rPr>
          <w:rFonts w:cs="Tahoma"/>
          <w:szCs w:val="20"/>
        </w:rPr>
        <w:t xml:space="preserve"> a </w:t>
      </w:r>
      <w:r w:rsidR="002A2643" w:rsidRPr="00DD4303">
        <w:rPr>
          <w:rFonts w:cs="Tahoma"/>
          <w:szCs w:val="20"/>
        </w:rPr>
        <w:t>obdobného</w:t>
      </w:r>
      <w:r w:rsidRPr="00DD4303">
        <w:rPr>
          <w:rFonts w:cs="Tahoma"/>
          <w:szCs w:val="20"/>
        </w:rPr>
        <w:t xml:space="preserve"> období roku 201</w:t>
      </w:r>
      <w:r w:rsidR="00DA5F45" w:rsidRPr="00DD4303">
        <w:rPr>
          <w:rFonts w:cs="Tahoma"/>
          <w:szCs w:val="20"/>
        </w:rPr>
        <w:t>9</w:t>
      </w:r>
      <w:r w:rsidRPr="00DD4303">
        <w:rPr>
          <w:rFonts w:cs="Tahoma"/>
          <w:szCs w:val="20"/>
        </w:rPr>
        <w:t xml:space="preserve"> celkově došlo v letošním roce k</w:t>
      </w:r>
      <w:r w:rsidR="00F55E30" w:rsidRPr="00DD4303">
        <w:rPr>
          <w:rFonts w:cs="Tahoma"/>
          <w:szCs w:val="20"/>
        </w:rPr>
        <w:t xml:space="preserve"> růstu </w:t>
      </w:r>
      <w:r w:rsidR="000A014E" w:rsidRPr="00DD4303">
        <w:rPr>
          <w:rFonts w:cs="Tahoma"/>
          <w:szCs w:val="20"/>
        </w:rPr>
        <w:t>výdajů kraje</w:t>
      </w:r>
      <w:r w:rsidR="00B35F3D" w:rsidRPr="00DD4303">
        <w:rPr>
          <w:rFonts w:cs="Tahoma"/>
          <w:szCs w:val="20"/>
        </w:rPr>
        <w:t xml:space="preserve"> (</w:t>
      </w:r>
      <w:r w:rsidR="00F55E30" w:rsidRPr="00DD4303">
        <w:rPr>
          <w:rFonts w:cs="Tahoma"/>
          <w:szCs w:val="20"/>
        </w:rPr>
        <w:t>růst</w:t>
      </w:r>
      <w:r w:rsidR="00B35F3D" w:rsidRPr="00DD4303">
        <w:rPr>
          <w:rFonts w:cs="Tahoma"/>
          <w:szCs w:val="20"/>
        </w:rPr>
        <w:t xml:space="preserve"> celkem o</w:t>
      </w:r>
      <w:r w:rsidR="00EC6BDD" w:rsidRPr="00DD4303">
        <w:rPr>
          <w:rFonts w:cs="Tahoma"/>
          <w:szCs w:val="20"/>
        </w:rPr>
        <w:t> </w:t>
      </w:r>
      <w:r w:rsidR="00810C61" w:rsidRPr="00DD4303">
        <w:rPr>
          <w:rFonts w:cs="Tahoma"/>
          <w:szCs w:val="20"/>
        </w:rPr>
        <w:t>1.8</w:t>
      </w:r>
      <w:r w:rsidR="0069062E" w:rsidRPr="00DD4303">
        <w:rPr>
          <w:rFonts w:cs="Tahoma"/>
          <w:szCs w:val="20"/>
        </w:rPr>
        <w:t>60.722</w:t>
      </w:r>
      <w:r w:rsidR="00EC6BDD" w:rsidRPr="00DD4303">
        <w:rPr>
          <w:rFonts w:cs="Tahoma"/>
          <w:szCs w:val="20"/>
        </w:rPr>
        <w:t> </w:t>
      </w:r>
      <w:r w:rsidR="00B35F3D" w:rsidRPr="00DD4303">
        <w:rPr>
          <w:rFonts w:cs="Tahoma"/>
          <w:szCs w:val="20"/>
        </w:rPr>
        <w:t>tis.</w:t>
      </w:r>
      <w:r w:rsidR="00EC6BDD" w:rsidRPr="00DD4303">
        <w:rPr>
          <w:rFonts w:cs="Tahoma"/>
          <w:szCs w:val="20"/>
        </w:rPr>
        <w:t> </w:t>
      </w:r>
      <w:r w:rsidR="00B35F3D" w:rsidRPr="00DD4303">
        <w:rPr>
          <w:rFonts w:cs="Tahoma"/>
          <w:szCs w:val="20"/>
        </w:rPr>
        <w:t>Kč)</w:t>
      </w:r>
      <w:r w:rsidR="00B41A5D" w:rsidRPr="00DD4303">
        <w:rPr>
          <w:rFonts w:cs="Tahoma"/>
          <w:szCs w:val="20"/>
        </w:rPr>
        <w:t>.</w:t>
      </w:r>
      <w:r w:rsidR="00151E87" w:rsidRPr="00DD4303">
        <w:rPr>
          <w:rFonts w:cs="Tahoma"/>
          <w:szCs w:val="20"/>
        </w:rPr>
        <w:t xml:space="preserve"> </w:t>
      </w:r>
      <w:r w:rsidR="00916C36" w:rsidRPr="00DD4303">
        <w:rPr>
          <w:rFonts w:cs="Tahoma"/>
          <w:szCs w:val="20"/>
        </w:rPr>
        <w:t xml:space="preserve">Meziroční </w:t>
      </w:r>
      <w:r w:rsidR="00F55E30" w:rsidRPr="00DD4303">
        <w:rPr>
          <w:rFonts w:cs="Tahoma"/>
          <w:szCs w:val="20"/>
        </w:rPr>
        <w:t>růst</w:t>
      </w:r>
      <w:r w:rsidR="00916C36" w:rsidRPr="00DD4303">
        <w:rPr>
          <w:rFonts w:cs="Tahoma"/>
          <w:szCs w:val="20"/>
        </w:rPr>
        <w:t xml:space="preserve"> výdajů </w:t>
      </w:r>
      <w:r w:rsidR="00977A23" w:rsidRPr="00DD4303">
        <w:rPr>
          <w:rFonts w:cs="Tahoma"/>
          <w:szCs w:val="20"/>
        </w:rPr>
        <w:t>souvisel zejména s </w:t>
      </w:r>
      <w:r w:rsidR="00F55E30" w:rsidRPr="00DD4303">
        <w:rPr>
          <w:rFonts w:cs="Tahoma"/>
          <w:szCs w:val="20"/>
        </w:rPr>
        <w:t>vyšším</w:t>
      </w:r>
      <w:r w:rsidR="00977A23" w:rsidRPr="00DD4303">
        <w:rPr>
          <w:rFonts w:cs="Tahoma"/>
          <w:szCs w:val="20"/>
        </w:rPr>
        <w:t xml:space="preserve"> objemem výdajů</w:t>
      </w:r>
      <w:r w:rsidR="00151E87" w:rsidRPr="00DD4303">
        <w:rPr>
          <w:rFonts w:cs="Tahoma"/>
          <w:szCs w:val="20"/>
        </w:rPr>
        <w:t xml:space="preserve"> </w:t>
      </w:r>
      <w:r w:rsidR="00EB0F16" w:rsidRPr="00DD4303">
        <w:rPr>
          <w:rFonts w:cs="Tahoma"/>
          <w:szCs w:val="20"/>
        </w:rPr>
        <w:t xml:space="preserve">na samosprávné a jiné činnosti zajišťované prostřednictvím krajského úřadu </w:t>
      </w:r>
      <w:r w:rsidR="00977A23" w:rsidRPr="00DD4303">
        <w:rPr>
          <w:rFonts w:cs="Tahoma"/>
          <w:szCs w:val="20"/>
        </w:rPr>
        <w:t xml:space="preserve">v roce </w:t>
      </w:r>
      <w:r w:rsidR="00C22C6C" w:rsidRPr="00DD4303">
        <w:rPr>
          <w:rFonts w:cs="Tahoma"/>
          <w:szCs w:val="20"/>
        </w:rPr>
        <w:t>20</w:t>
      </w:r>
      <w:r w:rsidR="00DA5F45" w:rsidRPr="00DD4303">
        <w:rPr>
          <w:rFonts w:cs="Tahoma"/>
          <w:szCs w:val="20"/>
        </w:rPr>
        <w:t>20</w:t>
      </w:r>
      <w:r w:rsidR="00977A23" w:rsidRPr="00DD4303">
        <w:rPr>
          <w:rFonts w:cs="Tahoma"/>
          <w:szCs w:val="20"/>
        </w:rPr>
        <w:t xml:space="preserve"> </w:t>
      </w:r>
      <w:r w:rsidR="00EB0F16" w:rsidRPr="00DD4303">
        <w:rPr>
          <w:rFonts w:cs="Tahoma"/>
          <w:szCs w:val="20"/>
        </w:rPr>
        <w:t>(</w:t>
      </w:r>
      <w:r w:rsidR="0075456D" w:rsidRPr="00DD4303">
        <w:rPr>
          <w:rFonts w:cs="Tahoma"/>
          <w:szCs w:val="20"/>
        </w:rPr>
        <w:t xml:space="preserve">meziroční růst </w:t>
      </w:r>
      <w:r w:rsidR="00EB0F16" w:rsidRPr="00DD4303">
        <w:rPr>
          <w:rFonts w:cs="Tahoma"/>
          <w:szCs w:val="20"/>
        </w:rPr>
        <w:t>o</w:t>
      </w:r>
      <w:r w:rsidR="0075456D" w:rsidRPr="00DD4303">
        <w:rPr>
          <w:rFonts w:cs="Tahoma"/>
          <w:szCs w:val="20"/>
        </w:rPr>
        <w:t> </w:t>
      </w:r>
      <w:r w:rsidR="0069062E" w:rsidRPr="00DD4303">
        <w:rPr>
          <w:rFonts w:cs="Tahoma"/>
          <w:szCs w:val="20"/>
        </w:rPr>
        <w:t>1.249.445</w:t>
      </w:r>
      <w:r w:rsidR="0075456D" w:rsidRPr="00DD4303">
        <w:rPr>
          <w:rFonts w:cs="Tahoma"/>
          <w:szCs w:val="20"/>
        </w:rPr>
        <w:t> </w:t>
      </w:r>
      <w:r w:rsidR="00EB0F16" w:rsidRPr="00DD4303">
        <w:rPr>
          <w:rFonts w:cs="Tahoma"/>
          <w:szCs w:val="20"/>
        </w:rPr>
        <w:t>tis.</w:t>
      </w:r>
      <w:r w:rsidR="0075456D" w:rsidRPr="00DD4303">
        <w:rPr>
          <w:rFonts w:cs="Tahoma"/>
          <w:szCs w:val="20"/>
        </w:rPr>
        <w:t> </w:t>
      </w:r>
      <w:r w:rsidR="00EB0F16" w:rsidRPr="00DD4303">
        <w:rPr>
          <w:rFonts w:cs="Tahoma"/>
          <w:szCs w:val="20"/>
        </w:rPr>
        <w:t>Kč)</w:t>
      </w:r>
      <w:r w:rsidR="0075456D" w:rsidRPr="00DD4303">
        <w:rPr>
          <w:rFonts w:cs="Tahoma"/>
          <w:szCs w:val="20"/>
        </w:rPr>
        <w:t>,</w:t>
      </w:r>
      <w:r w:rsidR="002D284F" w:rsidRPr="00DD4303">
        <w:rPr>
          <w:rFonts w:cs="Tahoma"/>
          <w:szCs w:val="20"/>
        </w:rPr>
        <w:t xml:space="preserve"> na příspěvek na provoz (meziroční růst o </w:t>
      </w:r>
      <w:r w:rsidR="00DF7AB0" w:rsidRPr="00DD4303">
        <w:rPr>
          <w:rFonts w:cs="Tahoma"/>
          <w:szCs w:val="20"/>
        </w:rPr>
        <w:t>622.128</w:t>
      </w:r>
      <w:r w:rsidR="002D284F" w:rsidRPr="00DD4303">
        <w:rPr>
          <w:rFonts w:cs="Tahoma"/>
          <w:szCs w:val="20"/>
        </w:rPr>
        <w:t xml:space="preserve"> tis. Kč) a</w:t>
      </w:r>
      <w:r w:rsidR="00B05CAE" w:rsidRPr="00DD4303">
        <w:rPr>
          <w:rFonts w:cs="Tahoma"/>
          <w:szCs w:val="20"/>
        </w:rPr>
        <w:t xml:space="preserve"> na</w:t>
      </w:r>
      <w:r w:rsidR="00072C37" w:rsidRPr="00DD4303">
        <w:rPr>
          <w:rFonts w:cs="Tahoma"/>
          <w:szCs w:val="20"/>
        </w:rPr>
        <w:t> </w:t>
      </w:r>
      <w:r w:rsidR="00E200EB" w:rsidRPr="00DD4303">
        <w:rPr>
          <w:rFonts w:cs="Tahoma"/>
          <w:szCs w:val="20"/>
        </w:rPr>
        <w:t>návratné finanční výpomoci (me</w:t>
      </w:r>
      <w:r w:rsidR="00B05CAE" w:rsidRPr="00DD4303">
        <w:rPr>
          <w:rFonts w:cs="Tahoma"/>
          <w:szCs w:val="20"/>
        </w:rPr>
        <w:t>ziroční růst celkem o </w:t>
      </w:r>
      <w:r w:rsidR="00DF7AB0" w:rsidRPr="00DD4303">
        <w:rPr>
          <w:rFonts w:cs="Tahoma"/>
          <w:szCs w:val="20"/>
        </w:rPr>
        <w:t>43.302</w:t>
      </w:r>
      <w:r w:rsidR="00B05CAE" w:rsidRPr="00DD4303">
        <w:rPr>
          <w:rFonts w:cs="Tahoma"/>
          <w:szCs w:val="20"/>
        </w:rPr>
        <w:t> tis. Kč)</w:t>
      </w:r>
      <w:r w:rsidR="003D4BA6" w:rsidRPr="00DD4303">
        <w:rPr>
          <w:rFonts w:cs="Tahoma"/>
          <w:szCs w:val="20"/>
        </w:rPr>
        <w:t>. Naopak u</w:t>
      </w:r>
      <w:r w:rsidR="00293A82" w:rsidRPr="00DD4303">
        <w:rPr>
          <w:rFonts w:cs="Tahoma"/>
          <w:szCs w:val="20"/>
        </w:rPr>
        <w:t> </w:t>
      </w:r>
      <w:r w:rsidR="003D4BA6" w:rsidRPr="00DD4303">
        <w:rPr>
          <w:rFonts w:cs="Tahoma"/>
          <w:szCs w:val="20"/>
        </w:rPr>
        <w:t>akcí spolufinancovaných z evropských finančních zdrojů došlo k meziročnímu poklesu</w:t>
      </w:r>
      <w:r w:rsidR="002A706C" w:rsidRPr="00DD4303">
        <w:rPr>
          <w:rFonts w:cs="Tahoma"/>
          <w:szCs w:val="20"/>
        </w:rPr>
        <w:t xml:space="preserve"> o </w:t>
      </w:r>
      <w:r w:rsidR="00DF7AB0" w:rsidRPr="00DD4303">
        <w:rPr>
          <w:rFonts w:cs="Tahoma"/>
          <w:szCs w:val="20"/>
        </w:rPr>
        <w:t>86.207</w:t>
      </w:r>
      <w:r w:rsidR="002A706C" w:rsidRPr="00DD4303">
        <w:rPr>
          <w:rFonts w:cs="Tahoma"/>
          <w:szCs w:val="20"/>
        </w:rPr>
        <w:t xml:space="preserve"> tis. Kč.</w:t>
      </w:r>
    </w:p>
    <w:p w14:paraId="586AA5A7" w14:textId="27C9A8F6" w:rsidR="00490414" w:rsidRPr="00DD4303" w:rsidRDefault="001751A7" w:rsidP="00490414">
      <w:r w:rsidRPr="00DD4303">
        <w:t xml:space="preserve">V meziročním porovnání </w:t>
      </w:r>
      <w:r w:rsidR="00EA05A6" w:rsidRPr="00DD4303">
        <w:t xml:space="preserve">skutečných </w:t>
      </w:r>
      <w:r w:rsidRPr="00DD4303">
        <w:t>výdajů mezi jednotlivými odvětvími došlo k ne</w:t>
      </w:r>
      <w:r w:rsidR="00D54626" w:rsidRPr="00DD4303">
        <w:t>j</w:t>
      </w:r>
      <w:r w:rsidRPr="00DD4303">
        <w:t xml:space="preserve">většímu </w:t>
      </w:r>
      <w:r w:rsidR="00D54626" w:rsidRPr="00DD4303">
        <w:t xml:space="preserve">růstu </w:t>
      </w:r>
      <w:r w:rsidR="00964BB7" w:rsidRPr="00DD4303">
        <w:t xml:space="preserve">výdajů </w:t>
      </w:r>
      <w:r w:rsidR="000A014E" w:rsidRPr="00DD4303">
        <w:t>v </w:t>
      </w:r>
      <w:r w:rsidR="00515F68" w:rsidRPr="00DD4303">
        <w:t xml:space="preserve">odvětví </w:t>
      </w:r>
      <w:r w:rsidR="001841AE" w:rsidRPr="00DD4303">
        <w:t>školství (celkový meziroční růst o </w:t>
      </w:r>
      <w:r w:rsidR="00E75A5F" w:rsidRPr="00DD4303">
        <w:t>1.1</w:t>
      </w:r>
      <w:r w:rsidR="00A93552" w:rsidRPr="00DD4303">
        <w:t>91</w:t>
      </w:r>
      <w:r w:rsidR="00E75A5F" w:rsidRPr="00DD4303">
        <w:t>.</w:t>
      </w:r>
      <w:r w:rsidR="00A93552" w:rsidRPr="00DD4303">
        <w:t>900</w:t>
      </w:r>
      <w:r w:rsidR="001841AE" w:rsidRPr="00DD4303">
        <w:t xml:space="preserve"> tis. Kč), </w:t>
      </w:r>
      <w:r w:rsidR="00A56B99" w:rsidRPr="00DD4303">
        <w:t xml:space="preserve">odvětví </w:t>
      </w:r>
      <w:r w:rsidR="00855AE4" w:rsidRPr="00DD4303">
        <w:t xml:space="preserve">sociálních věcí (celkový meziroční růst o </w:t>
      </w:r>
      <w:r w:rsidR="009A00B6" w:rsidRPr="00DD4303">
        <w:t>474.238</w:t>
      </w:r>
      <w:r w:rsidR="00855AE4" w:rsidRPr="00DD4303">
        <w:t xml:space="preserve"> tis. Kč)</w:t>
      </w:r>
      <w:r w:rsidR="00072C37" w:rsidRPr="00DD4303">
        <w:t xml:space="preserve"> </w:t>
      </w:r>
      <w:r w:rsidR="00574579" w:rsidRPr="00DD4303">
        <w:t xml:space="preserve">a odvětví </w:t>
      </w:r>
      <w:r w:rsidR="00E12835" w:rsidRPr="00DD4303">
        <w:t>kultury</w:t>
      </w:r>
      <w:r w:rsidR="00A56B99" w:rsidRPr="00DD4303">
        <w:t xml:space="preserve"> (celkový meziroční růst o </w:t>
      </w:r>
      <w:r w:rsidR="009A00B6" w:rsidRPr="00DD4303">
        <w:t>135.354</w:t>
      </w:r>
      <w:r w:rsidR="00A56B99" w:rsidRPr="00DD4303">
        <w:t> tis. Kč)</w:t>
      </w:r>
      <w:r w:rsidR="00574579" w:rsidRPr="00DD4303">
        <w:t>.</w:t>
      </w:r>
      <w:r w:rsidR="00B6521F" w:rsidRPr="00DD4303">
        <w:t xml:space="preserve"> K </w:t>
      </w:r>
      <w:r w:rsidR="00D54626" w:rsidRPr="00DD4303">
        <w:t xml:space="preserve">poklesu výdajů v meziročním srovnání došlo </w:t>
      </w:r>
      <w:r w:rsidR="00574579" w:rsidRPr="00DD4303">
        <w:t xml:space="preserve">zejména </w:t>
      </w:r>
      <w:r w:rsidR="00D54626" w:rsidRPr="00DD4303">
        <w:t xml:space="preserve">v odvětví </w:t>
      </w:r>
      <w:r w:rsidR="008C3128" w:rsidRPr="00DD4303">
        <w:t xml:space="preserve">vlastní správní činnost kraje a činnost zastupitelstva kraje </w:t>
      </w:r>
      <w:r w:rsidR="00D54626" w:rsidRPr="00DD4303">
        <w:t>(celkový meziroční pokles o</w:t>
      </w:r>
      <w:r w:rsidR="00EC6BDD" w:rsidRPr="00DD4303">
        <w:t> </w:t>
      </w:r>
      <w:r w:rsidR="009A00B6" w:rsidRPr="00DD4303">
        <w:t>40.171</w:t>
      </w:r>
      <w:r w:rsidR="00DD7116" w:rsidRPr="00DD4303">
        <w:t> </w:t>
      </w:r>
      <w:r w:rsidR="00D54626" w:rsidRPr="00DD4303">
        <w:t>tis.</w:t>
      </w:r>
      <w:r w:rsidR="00EC6BDD" w:rsidRPr="00DD4303">
        <w:t> </w:t>
      </w:r>
      <w:r w:rsidR="00D54626" w:rsidRPr="00DD4303">
        <w:t>Kč)</w:t>
      </w:r>
      <w:r w:rsidR="00E8589B" w:rsidRPr="00DD4303">
        <w:t>.</w:t>
      </w:r>
    </w:p>
    <w:p w14:paraId="586AA5A8" w14:textId="3A15B924" w:rsidR="00490414" w:rsidRPr="00DD4303" w:rsidRDefault="00490414" w:rsidP="00490414">
      <w:pPr>
        <w:pStyle w:val="Odstavecseseznamem"/>
        <w:numPr>
          <w:ilvl w:val="0"/>
          <w:numId w:val="37"/>
        </w:numPr>
        <w:spacing w:before="400" w:after="400"/>
        <w:ind w:left="284" w:hanging="284"/>
        <w:rPr>
          <w:b/>
          <w:sz w:val="24"/>
        </w:rPr>
      </w:pPr>
      <w:r w:rsidRPr="00DD4303">
        <w:rPr>
          <w:b/>
          <w:sz w:val="24"/>
        </w:rPr>
        <w:t>Plnění rozpočtu kraje dle odvětví</w:t>
      </w:r>
    </w:p>
    <w:p w14:paraId="586AA5A9" w14:textId="77777777" w:rsidR="00C77CE4" w:rsidRPr="00DD4303" w:rsidRDefault="00C77CE4" w:rsidP="00C77CE4">
      <w:pPr>
        <w:pStyle w:val="Nadpis3"/>
        <w:rPr>
          <w:rFonts w:cs="Tahoma"/>
          <w:sz w:val="20"/>
          <w:szCs w:val="20"/>
        </w:rPr>
      </w:pPr>
      <w:r w:rsidRPr="00DD4303">
        <w:t>Vlastní správní činnost kraje a činnost zastupitelstva kraje</w:t>
      </w:r>
    </w:p>
    <w:p w14:paraId="586AA5AA" w14:textId="063AE2B8" w:rsidR="00647DA0" w:rsidRPr="00DD4303" w:rsidRDefault="00962325" w:rsidP="001E57D9">
      <w:pPr>
        <w:autoSpaceDE w:val="0"/>
        <w:autoSpaceDN w:val="0"/>
        <w:adjustRightInd w:val="0"/>
        <w:rPr>
          <w:rFonts w:cs="Tahoma"/>
          <w:szCs w:val="20"/>
        </w:rPr>
      </w:pPr>
      <w:r w:rsidRPr="00DD4303">
        <w:rPr>
          <w:rFonts w:cs="Tahoma"/>
          <w:szCs w:val="20"/>
        </w:rPr>
        <w:t>Schválený rozpočet výdajů ve</w:t>
      </w:r>
      <w:r w:rsidR="009255EF" w:rsidRPr="00DD4303">
        <w:rPr>
          <w:rFonts w:cs="Tahoma"/>
          <w:szCs w:val="20"/>
        </w:rPr>
        <w:t> </w:t>
      </w:r>
      <w:r w:rsidRPr="00DD4303">
        <w:rPr>
          <w:rFonts w:cs="Tahoma"/>
          <w:szCs w:val="20"/>
        </w:rPr>
        <w:t xml:space="preserve">výši </w:t>
      </w:r>
      <w:r w:rsidR="00BE310E" w:rsidRPr="00DD4303">
        <w:rPr>
          <w:rFonts w:cs="Tahoma"/>
          <w:szCs w:val="20"/>
        </w:rPr>
        <w:t>710.</w:t>
      </w:r>
      <w:r w:rsidR="001E3EA2" w:rsidRPr="00DD4303">
        <w:rPr>
          <w:rFonts w:cs="Tahoma"/>
          <w:szCs w:val="20"/>
        </w:rPr>
        <w:t>022</w:t>
      </w:r>
      <w:r w:rsidR="00E97CEF" w:rsidRPr="00DD4303">
        <w:rPr>
          <w:rFonts w:cs="Tahoma"/>
          <w:szCs w:val="20"/>
        </w:rPr>
        <w:t> tis. </w:t>
      </w:r>
      <w:r w:rsidRPr="00DD4303">
        <w:rPr>
          <w:rFonts w:cs="Tahoma"/>
          <w:szCs w:val="20"/>
        </w:rPr>
        <w:t xml:space="preserve">Kč v odvětví vlastní správní činnost kraje </w:t>
      </w:r>
      <w:r w:rsidR="009859A6" w:rsidRPr="00DD4303">
        <w:rPr>
          <w:rFonts w:cs="Tahoma"/>
          <w:szCs w:val="20"/>
        </w:rPr>
        <w:t>a</w:t>
      </w:r>
      <w:r w:rsidR="00AE2EA2" w:rsidRPr="00DD4303">
        <w:rPr>
          <w:rFonts w:cs="Tahoma"/>
          <w:szCs w:val="20"/>
        </w:rPr>
        <w:t> </w:t>
      </w:r>
      <w:r w:rsidR="009859A6" w:rsidRPr="00DD4303">
        <w:rPr>
          <w:rFonts w:cs="Tahoma"/>
          <w:szCs w:val="20"/>
        </w:rPr>
        <w:t xml:space="preserve">činnost zastupitelstva kraje </w:t>
      </w:r>
      <w:r w:rsidRPr="00DD4303">
        <w:rPr>
          <w:rFonts w:cs="Tahoma"/>
          <w:szCs w:val="20"/>
        </w:rPr>
        <w:t>byl celkově upraven na</w:t>
      </w:r>
      <w:r w:rsidR="009255EF" w:rsidRPr="00DD4303">
        <w:rPr>
          <w:rFonts w:cs="Tahoma"/>
          <w:szCs w:val="20"/>
        </w:rPr>
        <w:t> </w:t>
      </w:r>
      <w:r w:rsidRPr="00DD4303">
        <w:rPr>
          <w:rFonts w:cs="Tahoma"/>
          <w:szCs w:val="20"/>
        </w:rPr>
        <w:t xml:space="preserve">částku </w:t>
      </w:r>
      <w:r w:rsidR="001E3EA2" w:rsidRPr="00DD4303">
        <w:rPr>
          <w:rFonts w:cs="Tahoma"/>
          <w:szCs w:val="20"/>
        </w:rPr>
        <w:t>688.178</w:t>
      </w:r>
      <w:r w:rsidR="00E97CEF" w:rsidRPr="00DD4303">
        <w:rPr>
          <w:rFonts w:cs="Tahoma"/>
          <w:szCs w:val="20"/>
        </w:rPr>
        <w:t> </w:t>
      </w:r>
      <w:r w:rsidRPr="00DD4303">
        <w:rPr>
          <w:rFonts w:cs="Tahoma"/>
          <w:szCs w:val="20"/>
        </w:rPr>
        <w:t>tis.</w:t>
      </w:r>
      <w:r w:rsidR="00E97CEF" w:rsidRPr="00DD4303">
        <w:rPr>
          <w:rFonts w:cs="Tahoma"/>
          <w:szCs w:val="20"/>
        </w:rPr>
        <w:t> </w:t>
      </w:r>
      <w:r w:rsidRPr="00DD4303">
        <w:rPr>
          <w:rFonts w:cs="Tahoma"/>
          <w:szCs w:val="20"/>
        </w:rPr>
        <w:t>Kč</w:t>
      </w:r>
      <w:r w:rsidR="0050200E" w:rsidRPr="00DD4303">
        <w:rPr>
          <w:rFonts w:cs="Tahoma"/>
          <w:szCs w:val="20"/>
        </w:rPr>
        <w:t xml:space="preserve">, což představuje </w:t>
      </w:r>
      <w:r w:rsidR="00713D1C" w:rsidRPr="00DD4303">
        <w:rPr>
          <w:rFonts w:cs="Tahoma"/>
          <w:szCs w:val="20"/>
        </w:rPr>
        <w:t>snížení</w:t>
      </w:r>
      <w:r w:rsidR="0050200E" w:rsidRPr="00DD4303">
        <w:rPr>
          <w:rFonts w:cs="Tahoma"/>
          <w:szCs w:val="20"/>
        </w:rPr>
        <w:t xml:space="preserve"> o</w:t>
      </w:r>
      <w:r w:rsidR="009859A6" w:rsidRPr="00DD4303">
        <w:rPr>
          <w:rFonts w:cs="Tahoma"/>
          <w:szCs w:val="20"/>
        </w:rPr>
        <w:t> </w:t>
      </w:r>
      <w:r w:rsidR="005178D6" w:rsidRPr="00DD4303">
        <w:rPr>
          <w:rFonts w:cs="Tahoma"/>
          <w:szCs w:val="20"/>
        </w:rPr>
        <w:t>21.844</w:t>
      </w:r>
      <w:r w:rsidR="0050200E" w:rsidRPr="00DD4303">
        <w:rPr>
          <w:rFonts w:cs="Tahoma"/>
          <w:szCs w:val="20"/>
        </w:rPr>
        <w:t> tis. Kč</w:t>
      </w:r>
      <w:r w:rsidRPr="00DD4303">
        <w:rPr>
          <w:rFonts w:cs="Tahoma"/>
          <w:szCs w:val="20"/>
        </w:rPr>
        <w:t xml:space="preserve">. </w:t>
      </w:r>
    </w:p>
    <w:p w14:paraId="136E4B89" w14:textId="02AF8D15" w:rsidR="00E0463C" w:rsidRPr="00DD4303" w:rsidRDefault="00E0463C" w:rsidP="00E0463C">
      <w:r w:rsidRPr="00DD4303">
        <w:t>Objemově významná úprava rozpočtu v prvním čtvrtletí souvisela s nedočerpanými účelově vymezenými výdaji roku 2019 v tomto odvětví, které byly zapojeny ke stejnému účelu do rozpočtu roku 2020 v celkové výši 16.553 tis. Kč, z toho 9.523 tis. Kč bylo určeno na akce reprodukce majetku kraje.</w:t>
      </w:r>
    </w:p>
    <w:p w14:paraId="312BA7B0" w14:textId="0AF1DAE1" w:rsidR="00947142" w:rsidRPr="00DD4303" w:rsidRDefault="00947142" w:rsidP="00947142">
      <w:r w:rsidRPr="00DD4303">
        <w:lastRenderedPageBreak/>
        <w:t xml:space="preserve">Ve druhém čtvrtletí byly vyčísleny úspory v rámci provedených revizí rozpočtu v celkovém objemu </w:t>
      </w:r>
      <w:r w:rsidR="000811D1" w:rsidRPr="00DD4303">
        <w:t>30.095 </w:t>
      </w:r>
      <w:r w:rsidRPr="00DD4303">
        <w:t xml:space="preserve">tis. Kč, které byly použity na snížení objemu daňových příjmů ze sdílených daní v důsledku jejich výpadku v návaznosti na pandemické šíření COVID-19. </w:t>
      </w:r>
    </w:p>
    <w:p w14:paraId="586AA5AC" w14:textId="35064938" w:rsidR="007C7CAA" w:rsidRPr="00DD4303" w:rsidRDefault="007C7CAA" w:rsidP="00E90F6D">
      <w:pPr>
        <w:rPr>
          <w:rFonts w:cs="Tahoma"/>
          <w:szCs w:val="20"/>
        </w:rPr>
      </w:pPr>
      <w:r w:rsidRPr="00DD4303">
        <w:rPr>
          <w:rFonts w:cs="Tahoma"/>
          <w:szCs w:val="20"/>
        </w:rPr>
        <w:t>K </w:t>
      </w:r>
      <w:r w:rsidR="00726D9B" w:rsidRPr="00DD4303">
        <w:rPr>
          <w:rFonts w:cs="Tahoma"/>
          <w:szCs w:val="20"/>
        </w:rPr>
        <w:t>31. 7. 2020</w:t>
      </w:r>
      <w:r w:rsidRPr="00DD4303">
        <w:rPr>
          <w:rFonts w:cs="Tahoma"/>
          <w:szCs w:val="20"/>
        </w:rPr>
        <w:t xml:space="preserve"> byly v tomto odvětví čerpány prostředky v objemu </w:t>
      </w:r>
      <w:r w:rsidR="0005561C" w:rsidRPr="00DD4303">
        <w:rPr>
          <w:rFonts w:cs="Tahoma"/>
          <w:szCs w:val="20"/>
        </w:rPr>
        <w:t>334.257</w:t>
      </w:r>
      <w:r w:rsidRPr="00DD4303">
        <w:rPr>
          <w:rFonts w:cs="Tahoma"/>
          <w:szCs w:val="20"/>
        </w:rPr>
        <w:t xml:space="preserve"> tis. Kč, tj. </w:t>
      </w:r>
      <w:r w:rsidR="0005561C" w:rsidRPr="00DD4303">
        <w:rPr>
          <w:rFonts w:cs="Tahoma"/>
          <w:szCs w:val="20"/>
        </w:rPr>
        <w:t>48,57</w:t>
      </w:r>
      <w:r w:rsidRPr="00DD4303">
        <w:rPr>
          <w:rFonts w:cs="Tahoma"/>
          <w:szCs w:val="20"/>
        </w:rPr>
        <w:t> % upraveného rozpočtu.</w:t>
      </w:r>
    </w:p>
    <w:p w14:paraId="586AA5AD" w14:textId="71186658" w:rsidR="00014B18" w:rsidRPr="00DD4303" w:rsidRDefault="00014B18" w:rsidP="00E90F6D">
      <w:pPr>
        <w:rPr>
          <w:rFonts w:cs="Tahoma"/>
          <w:szCs w:val="20"/>
        </w:rPr>
      </w:pPr>
      <w:r w:rsidRPr="00DD4303">
        <w:rPr>
          <w:rFonts w:cs="Tahoma"/>
          <w:szCs w:val="20"/>
        </w:rPr>
        <w:t>Na</w:t>
      </w:r>
      <w:r w:rsidR="009255EF" w:rsidRPr="00DD4303">
        <w:rPr>
          <w:rFonts w:cs="Tahoma"/>
          <w:szCs w:val="20"/>
        </w:rPr>
        <w:t> </w:t>
      </w:r>
      <w:r w:rsidRPr="00DD4303">
        <w:rPr>
          <w:rFonts w:cs="Tahoma"/>
          <w:szCs w:val="20"/>
        </w:rPr>
        <w:t>reprodukci majetku kraje v tomto odvětví bylo k </w:t>
      </w:r>
      <w:r w:rsidR="00726D9B" w:rsidRPr="00DD4303">
        <w:rPr>
          <w:rFonts w:cs="Tahoma"/>
          <w:szCs w:val="20"/>
        </w:rPr>
        <w:t>31. 7. 2020</w:t>
      </w:r>
      <w:r w:rsidRPr="00DD4303">
        <w:rPr>
          <w:rFonts w:cs="Tahoma"/>
          <w:szCs w:val="20"/>
        </w:rPr>
        <w:t xml:space="preserve"> vyčleněno </w:t>
      </w:r>
      <w:r w:rsidR="001E3EA2" w:rsidRPr="00DD4303">
        <w:rPr>
          <w:rFonts w:cs="Tahoma"/>
          <w:szCs w:val="20"/>
        </w:rPr>
        <w:t>37.</w:t>
      </w:r>
      <w:r w:rsidR="0005561C" w:rsidRPr="00DD4303">
        <w:rPr>
          <w:rFonts w:cs="Tahoma"/>
          <w:szCs w:val="20"/>
        </w:rPr>
        <w:t>393</w:t>
      </w:r>
      <w:r w:rsidR="00FB3A61" w:rsidRPr="00DD4303">
        <w:rPr>
          <w:rFonts w:cs="Tahoma"/>
          <w:szCs w:val="20"/>
        </w:rPr>
        <w:t> </w:t>
      </w:r>
      <w:r w:rsidRPr="00DD4303">
        <w:rPr>
          <w:rFonts w:cs="Tahoma"/>
          <w:szCs w:val="20"/>
        </w:rPr>
        <w:t>tis. Kč. Tyto finanční prostřed</w:t>
      </w:r>
      <w:r w:rsidR="00DC1481" w:rsidRPr="00DD4303">
        <w:rPr>
          <w:rFonts w:cs="Tahoma"/>
          <w:szCs w:val="20"/>
        </w:rPr>
        <w:t xml:space="preserve">ky byly čerpány v celkové výši </w:t>
      </w:r>
      <w:r w:rsidR="001E3EA2" w:rsidRPr="00DD4303">
        <w:rPr>
          <w:rFonts w:cs="Tahoma"/>
          <w:szCs w:val="20"/>
        </w:rPr>
        <w:t>5.148</w:t>
      </w:r>
      <w:r w:rsidR="00031A76" w:rsidRPr="00DD4303">
        <w:rPr>
          <w:rFonts w:cs="Tahoma"/>
          <w:szCs w:val="20"/>
        </w:rPr>
        <w:t> </w:t>
      </w:r>
      <w:r w:rsidRPr="00DD4303">
        <w:rPr>
          <w:rFonts w:cs="Tahoma"/>
          <w:szCs w:val="20"/>
        </w:rPr>
        <w:t>tis.</w:t>
      </w:r>
      <w:r w:rsidR="00031A76" w:rsidRPr="00DD4303">
        <w:rPr>
          <w:rFonts w:cs="Tahoma"/>
          <w:szCs w:val="20"/>
        </w:rPr>
        <w:t> </w:t>
      </w:r>
      <w:r w:rsidRPr="00DD4303">
        <w:rPr>
          <w:rFonts w:cs="Tahoma"/>
          <w:szCs w:val="20"/>
        </w:rPr>
        <w:t xml:space="preserve">Kč (více viz příloha č. 4 materiálu). </w:t>
      </w:r>
    </w:p>
    <w:p w14:paraId="586AA5AE" w14:textId="1A551085" w:rsidR="00014B18" w:rsidRPr="00DD4303" w:rsidRDefault="00FB3A61" w:rsidP="00822A28">
      <w:pPr>
        <w:rPr>
          <w:rFonts w:cs="Tahoma"/>
          <w:szCs w:val="20"/>
        </w:rPr>
      </w:pPr>
      <w:r w:rsidRPr="00DD4303">
        <w:rPr>
          <w:rFonts w:cs="Tahoma"/>
        </w:rPr>
        <w:t>U</w:t>
      </w:r>
      <w:r w:rsidR="009255EF" w:rsidRPr="00DD4303">
        <w:rPr>
          <w:rFonts w:cs="Tahoma"/>
        </w:rPr>
        <w:t> </w:t>
      </w:r>
      <w:r w:rsidR="00014B18" w:rsidRPr="00DD4303">
        <w:rPr>
          <w:rFonts w:cs="Tahoma"/>
        </w:rPr>
        <w:t>akcí spolufinancovaných z evropských finančních zdrojů</w:t>
      </w:r>
      <w:r w:rsidRPr="00DD4303">
        <w:rPr>
          <w:rFonts w:cs="Tahoma"/>
        </w:rPr>
        <w:t xml:space="preserve"> byl upravený rozpočet ve</w:t>
      </w:r>
      <w:r w:rsidR="00C02AB9" w:rsidRPr="00DD4303">
        <w:rPr>
          <w:rFonts w:cs="Tahoma"/>
        </w:rPr>
        <w:t> </w:t>
      </w:r>
      <w:r w:rsidRPr="00DD4303">
        <w:rPr>
          <w:rFonts w:cs="Tahoma"/>
        </w:rPr>
        <w:t xml:space="preserve">výši </w:t>
      </w:r>
      <w:r w:rsidR="001E3EA2" w:rsidRPr="00DD4303">
        <w:rPr>
          <w:rFonts w:cs="Tahoma"/>
        </w:rPr>
        <w:t>3.621</w:t>
      </w:r>
      <w:r w:rsidRPr="00DD4303">
        <w:rPr>
          <w:rFonts w:cs="Tahoma"/>
        </w:rPr>
        <w:t xml:space="preserve"> tis. Kč,</w:t>
      </w:r>
      <w:r w:rsidR="00014B18" w:rsidRPr="00DD4303">
        <w:rPr>
          <w:rFonts w:cs="Tahoma"/>
          <w:szCs w:val="20"/>
        </w:rPr>
        <w:t xml:space="preserve"> čerpán</w:t>
      </w:r>
      <w:r w:rsidR="00C057AF" w:rsidRPr="00DD4303">
        <w:rPr>
          <w:rFonts w:cs="Tahoma"/>
          <w:szCs w:val="20"/>
        </w:rPr>
        <w:t xml:space="preserve">y </w:t>
      </w:r>
      <w:r w:rsidR="00B87D59" w:rsidRPr="00DD4303">
        <w:rPr>
          <w:rFonts w:cs="Tahoma"/>
          <w:szCs w:val="20"/>
        </w:rPr>
        <w:t xml:space="preserve">byly </w:t>
      </w:r>
      <w:r w:rsidR="00E15AF4" w:rsidRPr="00DD4303">
        <w:rPr>
          <w:rFonts w:cs="Tahoma"/>
          <w:szCs w:val="20"/>
        </w:rPr>
        <w:t xml:space="preserve">prostředky </w:t>
      </w:r>
      <w:r w:rsidR="00B87D59" w:rsidRPr="00DD4303">
        <w:rPr>
          <w:rFonts w:cs="Tahoma"/>
          <w:szCs w:val="20"/>
        </w:rPr>
        <w:t>ve</w:t>
      </w:r>
      <w:r w:rsidR="00A87823" w:rsidRPr="00DD4303">
        <w:rPr>
          <w:rFonts w:cs="Tahoma"/>
          <w:szCs w:val="20"/>
        </w:rPr>
        <w:t> </w:t>
      </w:r>
      <w:r w:rsidR="00B87D59" w:rsidRPr="00DD4303">
        <w:rPr>
          <w:rFonts w:cs="Tahoma"/>
          <w:szCs w:val="20"/>
        </w:rPr>
        <w:t xml:space="preserve">výši </w:t>
      </w:r>
      <w:r w:rsidR="001E3EA2" w:rsidRPr="00DD4303">
        <w:rPr>
          <w:rFonts w:cs="Tahoma"/>
          <w:szCs w:val="20"/>
        </w:rPr>
        <w:t>4</w:t>
      </w:r>
      <w:r w:rsidR="0005561C" w:rsidRPr="00DD4303">
        <w:rPr>
          <w:rFonts w:cs="Tahoma"/>
          <w:szCs w:val="20"/>
        </w:rPr>
        <w:t>44</w:t>
      </w:r>
      <w:r w:rsidR="00FE21CC" w:rsidRPr="00DD4303">
        <w:rPr>
          <w:rFonts w:cs="Tahoma"/>
          <w:szCs w:val="20"/>
        </w:rPr>
        <w:t> </w:t>
      </w:r>
      <w:r w:rsidR="00B87D59" w:rsidRPr="00DD4303">
        <w:rPr>
          <w:rFonts w:cs="Tahoma"/>
          <w:szCs w:val="20"/>
        </w:rPr>
        <w:t>tis.</w:t>
      </w:r>
      <w:r w:rsidR="00FE21CC" w:rsidRPr="00DD4303">
        <w:rPr>
          <w:rFonts w:cs="Tahoma"/>
          <w:szCs w:val="20"/>
        </w:rPr>
        <w:t> </w:t>
      </w:r>
      <w:r w:rsidR="00B87D59" w:rsidRPr="00DD4303">
        <w:rPr>
          <w:rFonts w:cs="Tahoma"/>
          <w:szCs w:val="20"/>
        </w:rPr>
        <w:t xml:space="preserve">Kč </w:t>
      </w:r>
      <w:r w:rsidR="00014B18" w:rsidRPr="00DD4303">
        <w:rPr>
          <w:rFonts w:cs="Tahoma"/>
          <w:szCs w:val="20"/>
        </w:rPr>
        <w:t>(více viz příloha č. 5 materiálu).</w:t>
      </w:r>
    </w:p>
    <w:p w14:paraId="60202D6F" w14:textId="301F395E" w:rsidR="003934D3" w:rsidRPr="00DD4303" w:rsidRDefault="009078B1" w:rsidP="00CE017F">
      <w:pPr>
        <w:pStyle w:val="Styltab"/>
      </w:pPr>
      <w:r w:rsidRPr="00DD4303">
        <w:t xml:space="preserve">Výdaje v odvětví vlastní správní činnost kraje </w:t>
      </w:r>
      <w:r w:rsidR="009859A6" w:rsidRPr="00DD4303">
        <w:t xml:space="preserve">a činnost zastupitelstva kraje </w:t>
      </w:r>
      <w:r w:rsidRPr="00DD4303">
        <w:t>v členění dle účelu</w:t>
      </w:r>
      <w:r w:rsidR="00AD4916" w:rsidRPr="00DD4303">
        <w:tab/>
      </w:r>
      <w:r w:rsidRPr="00DD4303">
        <w:t>v tis. Kč</w:t>
      </w:r>
      <w:bookmarkStart w:id="46" w:name="_MON_1555996063"/>
      <w:bookmarkEnd w:id="46"/>
      <w:r w:rsidR="004707DE" w:rsidRPr="00DD4303">
        <w:object w:dxaOrig="9246" w:dyaOrig="1680" w14:anchorId="1206F874">
          <v:shape id="_x0000_i1036" type="#_x0000_t75" style="width:458.25pt;height:83.25pt" o:ole="">
            <v:imagedata r:id="rId35" o:title=""/>
          </v:shape>
          <o:OLEObject Type="Embed" ProgID="Excel.Sheet.12" ShapeID="_x0000_i1036" DrawAspect="Content" ObjectID="_1659266596" r:id="rId36"/>
        </w:object>
      </w:r>
    </w:p>
    <w:p w14:paraId="2D3CD378" w14:textId="0837426F" w:rsidR="004707DE" w:rsidRPr="00DD4303" w:rsidRDefault="00FC2884" w:rsidP="00CE017F">
      <w:pPr>
        <w:pStyle w:val="Styltab"/>
      </w:pPr>
      <w:bookmarkStart w:id="47" w:name="_MON_1476601572"/>
      <w:bookmarkStart w:id="48" w:name="_MON_1477202647"/>
      <w:bookmarkStart w:id="49" w:name="_MON_1477288478"/>
      <w:bookmarkStart w:id="50" w:name="_MON_1477289495"/>
      <w:bookmarkStart w:id="51" w:name="_MON_1489915635"/>
      <w:bookmarkStart w:id="52" w:name="_MON_1490172779"/>
      <w:bookmarkEnd w:id="47"/>
      <w:bookmarkEnd w:id="48"/>
      <w:bookmarkEnd w:id="49"/>
      <w:bookmarkEnd w:id="50"/>
      <w:bookmarkEnd w:id="51"/>
      <w:bookmarkEnd w:id="52"/>
      <w:r w:rsidRPr="00DD4303">
        <w:t xml:space="preserve">Výdaje v odvětví vlastní správní činnost kraje </w:t>
      </w:r>
      <w:r w:rsidR="00FE5E65" w:rsidRPr="00DD4303">
        <w:t xml:space="preserve">a činnost zastupitelstvo kraje </w:t>
      </w:r>
      <w:r w:rsidRPr="00DD4303">
        <w:t>na</w:t>
      </w:r>
      <w:r w:rsidR="00726D9B" w:rsidRPr="00DD4303">
        <w:t> </w:t>
      </w:r>
      <w:r w:rsidRPr="00DD4303">
        <w:t>samosprávné a jiné činnosti zajišťované prostřednictvím krajského úřadu</w:t>
      </w:r>
      <w:r w:rsidR="00AD4916" w:rsidRPr="00DD4303">
        <w:tab/>
      </w:r>
      <w:r w:rsidRPr="00DD4303">
        <w:t>v tis. Kč</w:t>
      </w:r>
      <w:bookmarkStart w:id="53" w:name="_MON_1659236839"/>
      <w:bookmarkEnd w:id="53"/>
      <w:r w:rsidR="004707DE" w:rsidRPr="00DD4303">
        <w:object w:dxaOrig="9201" w:dyaOrig="2706" w14:anchorId="7C474230">
          <v:shape id="_x0000_i1037" type="#_x0000_t75" style="width:459.75pt;height:135pt" o:ole="">
            <v:imagedata r:id="rId37" o:title=""/>
          </v:shape>
          <o:OLEObject Type="Embed" ProgID="Excel.Sheet.12" ShapeID="_x0000_i1037" DrawAspect="Content" ObjectID="_1659266597" r:id="rId38"/>
        </w:object>
      </w:r>
    </w:p>
    <w:p w14:paraId="586AA5B3" w14:textId="77777777" w:rsidR="00014B18" w:rsidRPr="00DD4303" w:rsidRDefault="00014B18" w:rsidP="005521F6">
      <w:pPr>
        <w:pStyle w:val="Nadpis3"/>
        <w:rPr>
          <w:rFonts w:cs="Tahoma"/>
          <w:sz w:val="20"/>
          <w:szCs w:val="20"/>
        </w:rPr>
      </w:pPr>
      <w:bookmarkStart w:id="54" w:name="_MON_1477220562"/>
      <w:bookmarkStart w:id="55" w:name="_MON_1477222014"/>
      <w:bookmarkStart w:id="56" w:name="_MON_1477380477"/>
      <w:bookmarkStart w:id="57" w:name="_MON_1477463927"/>
      <w:bookmarkStart w:id="58" w:name="_MON_1489915799"/>
      <w:bookmarkStart w:id="59" w:name="_MON_1489916635"/>
      <w:bookmarkStart w:id="60" w:name="_MON_1490172797"/>
      <w:bookmarkStart w:id="61" w:name="_MON_1490174772"/>
      <w:bookmarkStart w:id="62" w:name="_MON_1469363987"/>
      <w:bookmarkStart w:id="63" w:name="_MON_1469364494"/>
      <w:bookmarkStart w:id="64" w:name="_MON_1469532281"/>
      <w:bookmarkStart w:id="65" w:name="_MON_1469534243"/>
      <w:bookmarkStart w:id="66" w:name="_MON_1469856231"/>
      <w:bookmarkStart w:id="67" w:name="_MON_146986586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D4303">
        <w:t>Odvětví financí a správy majetku</w:t>
      </w:r>
    </w:p>
    <w:p w14:paraId="586AA5B4" w14:textId="79A9990E" w:rsidR="0094242B" w:rsidRPr="00DD4303" w:rsidRDefault="00014B18" w:rsidP="00822A28">
      <w:pPr>
        <w:pStyle w:val="FormtovanvHTML"/>
        <w:rPr>
          <w:rFonts w:ascii="Tahoma" w:hAnsi="Tahoma" w:cs="Tahoma"/>
        </w:rPr>
      </w:pPr>
      <w:r w:rsidRPr="00DD4303">
        <w:rPr>
          <w:rFonts w:ascii="Tahoma" w:hAnsi="Tahoma" w:cs="Tahoma"/>
        </w:rPr>
        <w:t>Schválený rozpočet výdajů v odvětví finance a správa majetku ve</w:t>
      </w:r>
      <w:r w:rsidR="00800CB2" w:rsidRPr="00DD4303">
        <w:rPr>
          <w:rFonts w:ascii="Tahoma" w:hAnsi="Tahoma" w:cs="Tahoma"/>
        </w:rPr>
        <w:t> </w:t>
      </w:r>
      <w:r w:rsidRPr="00DD4303">
        <w:rPr>
          <w:rFonts w:ascii="Tahoma" w:hAnsi="Tahoma" w:cs="Tahoma"/>
        </w:rPr>
        <w:t xml:space="preserve">výši </w:t>
      </w:r>
      <w:r w:rsidR="000262DD" w:rsidRPr="00DD4303">
        <w:rPr>
          <w:rFonts w:ascii="Tahoma" w:hAnsi="Tahoma" w:cs="Tahoma"/>
        </w:rPr>
        <w:t>309</w:t>
      </w:r>
      <w:r w:rsidR="00510F0E" w:rsidRPr="00DD4303">
        <w:rPr>
          <w:rFonts w:ascii="Tahoma" w:hAnsi="Tahoma" w:cs="Tahoma"/>
        </w:rPr>
        <w:t>.</w:t>
      </w:r>
      <w:r w:rsidR="000262DD" w:rsidRPr="00DD4303">
        <w:rPr>
          <w:rFonts w:ascii="Tahoma" w:hAnsi="Tahoma" w:cs="Tahoma"/>
        </w:rPr>
        <w:t>972</w:t>
      </w:r>
      <w:r w:rsidRPr="00DD4303">
        <w:rPr>
          <w:rFonts w:ascii="Tahoma" w:hAnsi="Tahoma" w:cs="Tahoma"/>
        </w:rPr>
        <w:t> tis. Kč b</w:t>
      </w:r>
      <w:r w:rsidR="00663FD8" w:rsidRPr="00DD4303">
        <w:rPr>
          <w:rFonts w:ascii="Tahoma" w:hAnsi="Tahoma" w:cs="Tahoma"/>
        </w:rPr>
        <w:t>yl </w:t>
      </w:r>
      <w:r w:rsidRPr="00DD4303">
        <w:rPr>
          <w:rFonts w:ascii="Tahoma" w:hAnsi="Tahoma" w:cs="Tahoma"/>
        </w:rPr>
        <w:t>k</w:t>
      </w:r>
      <w:r w:rsidR="00EC3354" w:rsidRPr="00DD4303">
        <w:rPr>
          <w:rFonts w:ascii="Tahoma" w:hAnsi="Tahoma" w:cs="Tahoma"/>
        </w:rPr>
        <w:t> </w:t>
      </w:r>
      <w:r w:rsidR="00726D9B" w:rsidRPr="00DD4303">
        <w:rPr>
          <w:rFonts w:ascii="Tahoma" w:hAnsi="Tahoma" w:cs="Tahoma"/>
        </w:rPr>
        <w:t>31. 7. 2020</w:t>
      </w:r>
      <w:r w:rsidRPr="00DD4303">
        <w:rPr>
          <w:rFonts w:ascii="Tahoma" w:hAnsi="Tahoma" w:cs="Tahoma"/>
        </w:rPr>
        <w:t xml:space="preserve"> upraven na</w:t>
      </w:r>
      <w:r w:rsidR="00800CB2" w:rsidRPr="00DD4303">
        <w:rPr>
          <w:rFonts w:ascii="Tahoma" w:hAnsi="Tahoma" w:cs="Tahoma"/>
        </w:rPr>
        <w:t> </w:t>
      </w:r>
      <w:r w:rsidRPr="00DD4303">
        <w:rPr>
          <w:rFonts w:ascii="Tahoma" w:hAnsi="Tahoma" w:cs="Tahoma"/>
        </w:rPr>
        <w:t xml:space="preserve">částku </w:t>
      </w:r>
      <w:r w:rsidR="000262DD" w:rsidRPr="00DD4303">
        <w:rPr>
          <w:rFonts w:ascii="Tahoma" w:hAnsi="Tahoma" w:cs="Tahoma"/>
        </w:rPr>
        <w:t>311.</w:t>
      </w:r>
      <w:r w:rsidR="001D2AFB" w:rsidRPr="00DD4303">
        <w:rPr>
          <w:rFonts w:ascii="Tahoma" w:hAnsi="Tahoma" w:cs="Tahoma"/>
        </w:rPr>
        <w:t>502</w:t>
      </w:r>
      <w:r w:rsidR="006009FF" w:rsidRPr="00DD4303">
        <w:rPr>
          <w:rFonts w:ascii="Tahoma" w:hAnsi="Tahoma" w:cs="Tahoma"/>
        </w:rPr>
        <w:t> </w:t>
      </w:r>
      <w:r w:rsidRPr="00DD4303">
        <w:rPr>
          <w:rFonts w:ascii="Tahoma" w:hAnsi="Tahoma" w:cs="Tahoma"/>
        </w:rPr>
        <w:t>tis.</w:t>
      </w:r>
      <w:r w:rsidR="006009FF" w:rsidRPr="00DD4303">
        <w:rPr>
          <w:rFonts w:ascii="Tahoma" w:hAnsi="Tahoma" w:cs="Tahoma"/>
        </w:rPr>
        <w:t> </w:t>
      </w:r>
      <w:r w:rsidR="00200136" w:rsidRPr="00DD4303">
        <w:rPr>
          <w:rFonts w:ascii="Tahoma" w:hAnsi="Tahoma" w:cs="Tahoma"/>
        </w:rPr>
        <w:t>Kč, což představuje navýšení o</w:t>
      </w:r>
      <w:r w:rsidR="00B300E8" w:rsidRPr="00DD4303">
        <w:rPr>
          <w:rFonts w:ascii="Tahoma" w:hAnsi="Tahoma" w:cs="Tahoma"/>
        </w:rPr>
        <w:t> </w:t>
      </w:r>
      <w:r w:rsidR="00B41826" w:rsidRPr="00DD4303">
        <w:rPr>
          <w:rFonts w:ascii="Tahoma" w:hAnsi="Tahoma" w:cs="Tahoma"/>
        </w:rPr>
        <w:t>1.5</w:t>
      </w:r>
      <w:r w:rsidR="001D2AFB" w:rsidRPr="00DD4303">
        <w:rPr>
          <w:rFonts w:ascii="Tahoma" w:hAnsi="Tahoma" w:cs="Tahoma"/>
        </w:rPr>
        <w:t>30</w:t>
      </w:r>
      <w:r w:rsidR="00B300E8" w:rsidRPr="00DD4303">
        <w:rPr>
          <w:rFonts w:ascii="Tahoma" w:hAnsi="Tahoma" w:cs="Tahoma"/>
        </w:rPr>
        <w:t> </w:t>
      </w:r>
      <w:r w:rsidR="00200136" w:rsidRPr="00DD4303">
        <w:rPr>
          <w:rFonts w:ascii="Tahoma" w:hAnsi="Tahoma" w:cs="Tahoma"/>
        </w:rPr>
        <w:t>tis.</w:t>
      </w:r>
      <w:r w:rsidR="00B300E8" w:rsidRPr="00DD4303">
        <w:rPr>
          <w:rFonts w:ascii="Tahoma" w:hAnsi="Tahoma" w:cs="Tahoma"/>
        </w:rPr>
        <w:t> </w:t>
      </w:r>
      <w:r w:rsidR="00200136" w:rsidRPr="00DD4303">
        <w:rPr>
          <w:rFonts w:ascii="Tahoma" w:hAnsi="Tahoma" w:cs="Tahoma"/>
        </w:rPr>
        <w:t>Kč.</w:t>
      </w:r>
    </w:p>
    <w:p w14:paraId="66D008E1" w14:textId="71ED47CE" w:rsidR="00F41235" w:rsidRPr="00DD4303" w:rsidRDefault="00F557BF" w:rsidP="00F557BF">
      <w:r w:rsidRPr="00DD4303">
        <w:t xml:space="preserve">Objemově významná úprava rozpočtu v prvním čtvrtletí souvisela s nedočerpanými účelově vymezenými výdaji roku 2019 v tomto odvětví, které byly zapojeny ke stejnému účelu do rozpočtu roku 2020 v celkové výši 9.972 tis. Kč, z toho </w:t>
      </w:r>
      <w:r w:rsidR="00F41235" w:rsidRPr="00DD4303">
        <w:t>5.569</w:t>
      </w:r>
      <w:r w:rsidRPr="00DD4303">
        <w:t xml:space="preserve"> tis. Kč bylo určeno na </w:t>
      </w:r>
      <w:r w:rsidR="00F41235" w:rsidRPr="00DD4303">
        <w:t>akce reprodukce majetku kraje</w:t>
      </w:r>
      <w:r w:rsidR="005A0129" w:rsidRPr="00DD4303">
        <w:t>, a to zejména akci Realizace energetických úspor metodou EPC ve vybraných objektech Moravskoslezského kraje (5.473 tis. Kč).</w:t>
      </w:r>
    </w:p>
    <w:p w14:paraId="16F291D5" w14:textId="40822CDC" w:rsidR="000F02D9" w:rsidRPr="00DD4303" w:rsidRDefault="006104E3" w:rsidP="000F02D9">
      <w:r w:rsidRPr="00DD4303">
        <w:t>V</w:t>
      </w:r>
      <w:r w:rsidR="000F02D9" w:rsidRPr="00DD4303">
        <w:t xml:space="preserve">e druhém čtvrtletí </w:t>
      </w:r>
      <w:r w:rsidRPr="00DD4303">
        <w:t xml:space="preserve">byly </w:t>
      </w:r>
      <w:r w:rsidR="000F02D9" w:rsidRPr="00DD4303">
        <w:t xml:space="preserve">vyčísleny úspory </w:t>
      </w:r>
      <w:r w:rsidRPr="00DD4303">
        <w:t xml:space="preserve">v rámci provedených revizí rozpočtu v celkovém objemu </w:t>
      </w:r>
      <w:r w:rsidR="005855AF" w:rsidRPr="00DD4303">
        <w:t>433.947 tis. Kč</w:t>
      </w:r>
      <w:r w:rsidR="000F02D9" w:rsidRPr="00DD4303">
        <w:t>, které byly použity na snížení objemu daňových příjmů ze sdílených daní v důsledku jejich výpadku v návaznosti na pandemické šíření COVID-19.</w:t>
      </w:r>
      <w:r w:rsidR="00E9397E" w:rsidRPr="00DD4303">
        <w:t xml:space="preserve"> </w:t>
      </w:r>
      <w:r w:rsidR="001A151E" w:rsidRPr="00DD4303">
        <w:t>Došlo zejména</w:t>
      </w:r>
      <w:r w:rsidR="00E9397E" w:rsidRPr="00DD4303">
        <w:t xml:space="preserve"> k použití prostředků Fondu pro</w:t>
      </w:r>
      <w:r w:rsidR="003648B6" w:rsidRPr="00DD4303">
        <w:t> </w:t>
      </w:r>
      <w:r w:rsidR="00E9397E" w:rsidRPr="00DD4303">
        <w:t>financování strategických projektů Moravskoslezského kraje</w:t>
      </w:r>
      <w:r w:rsidR="003648B6" w:rsidRPr="00DD4303">
        <w:t xml:space="preserve"> ve výši 311.436 tis. Kč</w:t>
      </w:r>
      <w:r w:rsidR="009A65F9" w:rsidRPr="00DD4303">
        <w:t xml:space="preserve"> (jedná se</w:t>
      </w:r>
      <w:r w:rsidR="002A24CA" w:rsidRPr="00DD4303">
        <w:t> </w:t>
      </w:r>
      <w:r w:rsidR="009A65F9" w:rsidRPr="00DD4303">
        <w:t>o</w:t>
      </w:r>
      <w:r w:rsidR="002A24CA" w:rsidRPr="00DD4303">
        <w:t> </w:t>
      </w:r>
      <w:r w:rsidR="009A65F9" w:rsidRPr="00DD4303">
        <w:t>prostředky fondu, které měly být použity v letech 2021 a dále)</w:t>
      </w:r>
      <w:r w:rsidR="003648B6" w:rsidRPr="00DD4303">
        <w:t>.</w:t>
      </w:r>
    </w:p>
    <w:p w14:paraId="586AA5B6" w14:textId="2A0BC37D" w:rsidR="00FD51FE" w:rsidRPr="00DD4303" w:rsidRDefault="00E373B7" w:rsidP="002009B1">
      <w:r w:rsidRPr="00DD4303">
        <w:t>Ve</w:t>
      </w:r>
      <w:r w:rsidR="009255EF" w:rsidRPr="00DD4303">
        <w:t> </w:t>
      </w:r>
      <w:r w:rsidRPr="00DD4303">
        <w:t>schváleném rozpočtu kraje byly vyčleněny</w:t>
      </w:r>
      <w:r w:rsidR="00FD51FE" w:rsidRPr="00DD4303">
        <w:t xml:space="preserve"> jako rezervní </w:t>
      </w:r>
      <w:r w:rsidR="00B538AE" w:rsidRPr="00DD4303">
        <w:t xml:space="preserve">finanční </w:t>
      </w:r>
      <w:r w:rsidR="00FD51FE" w:rsidRPr="00DD4303">
        <w:t>prostředky</w:t>
      </w:r>
      <w:r w:rsidR="00B538AE" w:rsidRPr="00DD4303">
        <w:t xml:space="preserve"> na</w:t>
      </w:r>
      <w:r w:rsidRPr="00DD4303">
        <w:t> </w:t>
      </w:r>
      <w:r w:rsidR="00B538AE" w:rsidRPr="00DD4303">
        <w:t>mimořádné akce a</w:t>
      </w:r>
      <w:r w:rsidRPr="00DD4303">
        <w:t> </w:t>
      </w:r>
      <w:r w:rsidR="00B538AE" w:rsidRPr="00DD4303">
        <w:t xml:space="preserve">akce s nedořešeným financováním </w:t>
      </w:r>
      <w:r w:rsidR="00800CB2" w:rsidRPr="00DD4303">
        <w:t xml:space="preserve">prostředky </w:t>
      </w:r>
      <w:r w:rsidR="00B538AE" w:rsidRPr="00DD4303">
        <w:t>ve</w:t>
      </w:r>
      <w:r w:rsidRPr="00DD4303">
        <w:t> </w:t>
      </w:r>
      <w:r w:rsidR="00B538AE" w:rsidRPr="00DD4303">
        <w:t xml:space="preserve">výši </w:t>
      </w:r>
      <w:r w:rsidR="00FE73EF" w:rsidRPr="00DD4303">
        <w:t>90.000</w:t>
      </w:r>
      <w:r w:rsidR="00BC2CC9" w:rsidRPr="00DD4303">
        <w:t> </w:t>
      </w:r>
      <w:r w:rsidR="00FE73EF" w:rsidRPr="00DD4303">
        <w:t>tis.</w:t>
      </w:r>
      <w:r w:rsidRPr="00DD4303">
        <w:t> Kč. K </w:t>
      </w:r>
      <w:r w:rsidR="00726D9B" w:rsidRPr="00DD4303">
        <w:t>31. 7. 2020</w:t>
      </w:r>
      <w:r w:rsidRPr="00DD4303">
        <w:t xml:space="preserve"> </w:t>
      </w:r>
      <w:r w:rsidR="003D34D5" w:rsidRPr="00DD4303">
        <w:t>byl</w:t>
      </w:r>
      <w:r w:rsidRPr="00DD4303">
        <w:t xml:space="preserve"> upravený rozpočet této rezervy ve</w:t>
      </w:r>
      <w:r w:rsidR="00800CB2" w:rsidRPr="00DD4303">
        <w:t> </w:t>
      </w:r>
      <w:r w:rsidRPr="00DD4303">
        <w:t xml:space="preserve">výši </w:t>
      </w:r>
      <w:r w:rsidR="00FE73EF" w:rsidRPr="00DD4303">
        <w:t>47.5</w:t>
      </w:r>
      <w:r w:rsidR="001D2AFB" w:rsidRPr="00DD4303">
        <w:t>13</w:t>
      </w:r>
      <w:r w:rsidRPr="00DD4303">
        <w:t> </w:t>
      </w:r>
      <w:r w:rsidR="00B538AE" w:rsidRPr="00DD4303">
        <w:t>tis.</w:t>
      </w:r>
      <w:r w:rsidRPr="00DD4303">
        <w:t> </w:t>
      </w:r>
      <w:r w:rsidR="00B538AE" w:rsidRPr="00DD4303">
        <w:t>Kč.</w:t>
      </w:r>
      <w:r w:rsidR="00800CB2" w:rsidRPr="00DD4303">
        <w:t xml:space="preserve"> </w:t>
      </w:r>
      <w:r w:rsidR="007B3169" w:rsidRPr="00DD4303">
        <w:t>V průběhu roku je tato rezerva průběžně doplňována o</w:t>
      </w:r>
      <w:r w:rsidRPr="00DD4303">
        <w:t> </w:t>
      </w:r>
      <w:r w:rsidR="007B3169" w:rsidRPr="00DD4303">
        <w:t>volné finanční prostředky (např. úspory vzniklé při veřejných zakázkách, přeplněné příjmy), ale také</w:t>
      </w:r>
      <w:r w:rsidR="0014768B" w:rsidRPr="00DD4303">
        <w:t xml:space="preserve"> p</w:t>
      </w:r>
      <w:r w:rsidR="007B3169" w:rsidRPr="00DD4303">
        <w:t>oužívána</w:t>
      </w:r>
      <w:r w:rsidR="0014768B" w:rsidRPr="00DD4303">
        <w:t xml:space="preserve"> ke krytí neočekávaných výd</w:t>
      </w:r>
      <w:r w:rsidR="00EC3354" w:rsidRPr="00DD4303">
        <w:t>ajů a</w:t>
      </w:r>
      <w:r w:rsidR="00800CB2" w:rsidRPr="00DD4303">
        <w:t> </w:t>
      </w:r>
      <w:r w:rsidR="00EC3354" w:rsidRPr="00DD4303">
        <w:t>aktuálních potřeb kraje</w:t>
      </w:r>
      <w:r w:rsidRPr="00DD4303">
        <w:t>.</w:t>
      </w:r>
    </w:p>
    <w:p w14:paraId="586AA5B7" w14:textId="1DA017C3" w:rsidR="009F7349" w:rsidRPr="00DD4303" w:rsidRDefault="002A4A5C" w:rsidP="008F4BC1">
      <w:pPr>
        <w:rPr>
          <w:rFonts w:cs="Tahoma"/>
          <w:szCs w:val="20"/>
        </w:rPr>
      </w:pPr>
      <w:r w:rsidRPr="00DD4303">
        <w:rPr>
          <w:rFonts w:cs="Tahoma"/>
          <w:szCs w:val="20"/>
        </w:rPr>
        <w:lastRenderedPageBreak/>
        <w:t xml:space="preserve">Dále byly </w:t>
      </w:r>
      <w:r w:rsidR="00FC6D47" w:rsidRPr="00DD4303">
        <w:rPr>
          <w:rFonts w:cs="Tahoma"/>
          <w:szCs w:val="20"/>
        </w:rPr>
        <w:t xml:space="preserve">ve schváleném rozpočtu vyčleněny jako rezervní prostředky </w:t>
      </w:r>
      <w:r w:rsidR="008F4BC1" w:rsidRPr="00DD4303">
        <w:rPr>
          <w:rFonts w:cs="Tahoma"/>
          <w:szCs w:val="20"/>
        </w:rPr>
        <w:t>pro</w:t>
      </w:r>
      <w:r w:rsidR="009255EF" w:rsidRPr="00DD4303">
        <w:rPr>
          <w:rFonts w:cs="Tahoma"/>
          <w:szCs w:val="20"/>
        </w:rPr>
        <w:t> </w:t>
      </w:r>
      <w:r w:rsidR="008F4BC1" w:rsidRPr="00DD4303">
        <w:rPr>
          <w:rFonts w:cs="Tahoma"/>
          <w:szCs w:val="20"/>
        </w:rPr>
        <w:t>rozvoj znevýhodněných částí kraje</w:t>
      </w:r>
      <w:r w:rsidR="00800CB2" w:rsidRPr="00DD4303">
        <w:rPr>
          <w:rFonts w:cs="Tahoma"/>
          <w:szCs w:val="20"/>
        </w:rPr>
        <w:t xml:space="preserve"> prostředky</w:t>
      </w:r>
      <w:r w:rsidR="00FC6D47" w:rsidRPr="00DD4303">
        <w:rPr>
          <w:rFonts w:cs="Tahoma"/>
          <w:szCs w:val="20"/>
        </w:rPr>
        <w:t xml:space="preserve"> ve</w:t>
      </w:r>
      <w:r w:rsidR="00B300E8" w:rsidRPr="00DD4303">
        <w:rPr>
          <w:rFonts w:cs="Tahoma"/>
          <w:szCs w:val="20"/>
        </w:rPr>
        <w:t> </w:t>
      </w:r>
      <w:r w:rsidR="00FC6D47" w:rsidRPr="00DD4303">
        <w:rPr>
          <w:rFonts w:cs="Tahoma"/>
          <w:szCs w:val="20"/>
        </w:rPr>
        <w:t xml:space="preserve">výši </w:t>
      </w:r>
      <w:r w:rsidR="008F4BC1" w:rsidRPr="00DD4303">
        <w:rPr>
          <w:rFonts w:cs="Tahoma"/>
          <w:szCs w:val="20"/>
        </w:rPr>
        <w:t>20</w:t>
      </w:r>
      <w:r w:rsidR="00FC6D47" w:rsidRPr="00DD4303">
        <w:rPr>
          <w:rFonts w:cs="Tahoma"/>
          <w:szCs w:val="20"/>
        </w:rPr>
        <w:t>.000</w:t>
      </w:r>
      <w:r w:rsidR="009255EF" w:rsidRPr="00DD4303">
        <w:rPr>
          <w:rFonts w:cs="Tahoma"/>
          <w:szCs w:val="20"/>
        </w:rPr>
        <w:t> </w:t>
      </w:r>
      <w:r w:rsidR="00FC6D47" w:rsidRPr="00DD4303">
        <w:rPr>
          <w:rFonts w:cs="Tahoma"/>
          <w:szCs w:val="20"/>
        </w:rPr>
        <w:t>tis.</w:t>
      </w:r>
      <w:r w:rsidR="009255EF" w:rsidRPr="00DD4303">
        <w:rPr>
          <w:rFonts w:cs="Tahoma"/>
          <w:szCs w:val="20"/>
        </w:rPr>
        <w:t> </w:t>
      </w:r>
      <w:r w:rsidR="00FC6D47" w:rsidRPr="00DD4303">
        <w:rPr>
          <w:rFonts w:cs="Tahoma"/>
          <w:szCs w:val="20"/>
        </w:rPr>
        <w:t>Kč.</w:t>
      </w:r>
      <w:r w:rsidR="003F015A" w:rsidRPr="00DD4303">
        <w:rPr>
          <w:rFonts w:cs="Tahoma"/>
          <w:szCs w:val="20"/>
        </w:rPr>
        <w:t xml:space="preserve"> Tyto finanční prostředky byly použity </w:t>
      </w:r>
      <w:r w:rsidR="00861034" w:rsidRPr="00DD4303">
        <w:rPr>
          <w:rFonts w:cs="Tahoma"/>
          <w:szCs w:val="20"/>
        </w:rPr>
        <w:t>na řešení důsledků pandemie spojenou s šířením COVID-19 v oblasti cestovního ruchu, a</w:t>
      </w:r>
      <w:r w:rsidR="008C5125" w:rsidRPr="00DD4303">
        <w:rPr>
          <w:rFonts w:cs="Tahoma"/>
          <w:szCs w:val="20"/>
        </w:rPr>
        <w:t xml:space="preserve"> to na vyhlášení dotačního programu s názvem </w:t>
      </w:r>
      <w:r w:rsidR="00044521" w:rsidRPr="00DD4303">
        <w:rPr>
          <w:rFonts w:cs="Tahoma"/>
          <w:szCs w:val="20"/>
        </w:rPr>
        <w:t>„</w:t>
      </w:r>
      <w:r w:rsidR="008C5125" w:rsidRPr="00DD4303">
        <w:rPr>
          <w:rFonts w:cs="Tahoma"/>
          <w:szCs w:val="20"/>
        </w:rPr>
        <w:t>Vstupy do turistických atraktivit zdarma</w:t>
      </w:r>
      <w:r w:rsidR="00044521" w:rsidRPr="00DD4303">
        <w:rPr>
          <w:rFonts w:cs="Tahoma"/>
          <w:szCs w:val="20"/>
        </w:rPr>
        <w:t>“</w:t>
      </w:r>
      <w:r w:rsidR="00CE3BDA" w:rsidRPr="00DD4303">
        <w:rPr>
          <w:rFonts w:cs="Tahoma"/>
          <w:szCs w:val="20"/>
        </w:rPr>
        <w:t xml:space="preserve"> (usnesení rady kraje č. 89/1652 ze dne 1. 6. 2020).</w:t>
      </w:r>
    </w:p>
    <w:p w14:paraId="586AA5B8" w14:textId="0E976634" w:rsidR="00014B18" w:rsidRPr="00DD4303" w:rsidRDefault="00B300E8" w:rsidP="00822A28">
      <w:pPr>
        <w:rPr>
          <w:rFonts w:cs="Tahoma"/>
          <w:szCs w:val="20"/>
        </w:rPr>
      </w:pPr>
      <w:r w:rsidRPr="00DD4303">
        <w:rPr>
          <w:rFonts w:cs="Tahoma"/>
          <w:szCs w:val="20"/>
        </w:rPr>
        <w:t>K </w:t>
      </w:r>
      <w:r w:rsidR="00726D9B" w:rsidRPr="00DD4303">
        <w:rPr>
          <w:rFonts w:cs="Tahoma"/>
          <w:szCs w:val="20"/>
        </w:rPr>
        <w:t>31. 7. 2020</w:t>
      </w:r>
      <w:r w:rsidR="00650697" w:rsidRPr="00DD4303">
        <w:rPr>
          <w:rFonts w:cs="Tahoma"/>
          <w:szCs w:val="20"/>
        </w:rPr>
        <w:t xml:space="preserve"> </w:t>
      </w:r>
      <w:r w:rsidRPr="00DD4303">
        <w:rPr>
          <w:rFonts w:cs="Tahoma"/>
          <w:szCs w:val="20"/>
        </w:rPr>
        <w:t xml:space="preserve">byly v tomto odvětví čerpány prostředky v objemu </w:t>
      </w:r>
      <w:r w:rsidR="00BF5446" w:rsidRPr="00DD4303">
        <w:rPr>
          <w:rFonts w:cs="Tahoma"/>
          <w:szCs w:val="20"/>
        </w:rPr>
        <w:t>151.</w:t>
      </w:r>
      <w:r w:rsidR="001D2AFB" w:rsidRPr="00DD4303">
        <w:rPr>
          <w:rFonts w:cs="Tahoma"/>
          <w:szCs w:val="20"/>
        </w:rPr>
        <w:t>8</w:t>
      </w:r>
      <w:r w:rsidR="002B447A" w:rsidRPr="00DD4303">
        <w:rPr>
          <w:rFonts w:cs="Tahoma"/>
          <w:szCs w:val="20"/>
        </w:rPr>
        <w:t>37</w:t>
      </w:r>
      <w:r w:rsidRPr="00DD4303">
        <w:rPr>
          <w:rFonts w:cs="Tahoma"/>
          <w:szCs w:val="20"/>
        </w:rPr>
        <w:t xml:space="preserve"> </w:t>
      </w:r>
      <w:r w:rsidR="00FC6D47" w:rsidRPr="00DD4303">
        <w:rPr>
          <w:rFonts w:cs="Tahoma"/>
          <w:szCs w:val="20"/>
        </w:rPr>
        <w:t>tis. Kč</w:t>
      </w:r>
      <w:r w:rsidR="00014B18" w:rsidRPr="00DD4303">
        <w:rPr>
          <w:rFonts w:cs="Tahoma"/>
          <w:szCs w:val="20"/>
        </w:rPr>
        <w:t>, tj. </w:t>
      </w:r>
      <w:r w:rsidR="00BF5446" w:rsidRPr="00DD4303">
        <w:rPr>
          <w:rFonts w:cs="Tahoma"/>
          <w:szCs w:val="20"/>
        </w:rPr>
        <w:t>48,</w:t>
      </w:r>
      <w:r w:rsidR="001D2AFB" w:rsidRPr="00DD4303">
        <w:rPr>
          <w:rFonts w:cs="Tahoma"/>
          <w:szCs w:val="20"/>
        </w:rPr>
        <w:t>7</w:t>
      </w:r>
      <w:r w:rsidR="002B447A" w:rsidRPr="00DD4303">
        <w:rPr>
          <w:rFonts w:cs="Tahoma"/>
          <w:szCs w:val="20"/>
        </w:rPr>
        <w:t>4</w:t>
      </w:r>
      <w:r w:rsidR="004146C6" w:rsidRPr="00DD4303">
        <w:rPr>
          <w:rFonts w:cs="Tahoma"/>
          <w:szCs w:val="20"/>
        </w:rPr>
        <w:t> </w:t>
      </w:r>
      <w:r w:rsidR="00014B18" w:rsidRPr="00DD4303">
        <w:rPr>
          <w:rFonts w:cs="Tahoma"/>
          <w:szCs w:val="20"/>
        </w:rPr>
        <w:t>% upraveného rozpočtu. Z toho podstatnou část představuj</w:t>
      </w:r>
      <w:r w:rsidR="00216328" w:rsidRPr="00DD4303">
        <w:rPr>
          <w:rFonts w:cs="Tahoma"/>
          <w:szCs w:val="20"/>
        </w:rPr>
        <w:t>í</w:t>
      </w:r>
      <w:r w:rsidR="00800CB2" w:rsidRPr="00DD4303">
        <w:rPr>
          <w:rFonts w:cs="Tahoma"/>
          <w:szCs w:val="20"/>
        </w:rPr>
        <w:t xml:space="preserve"> </w:t>
      </w:r>
      <w:r w:rsidR="00EA380E" w:rsidRPr="00DD4303">
        <w:rPr>
          <w:rFonts w:cs="Tahoma"/>
          <w:szCs w:val="20"/>
        </w:rPr>
        <w:t>výdaje na vypořádání dotací a příspěvků poskytnutých kraji z veřejných rozpočtů</w:t>
      </w:r>
      <w:r w:rsidR="00FC6D47" w:rsidRPr="00DD4303">
        <w:rPr>
          <w:rFonts w:cs="Tahoma"/>
          <w:szCs w:val="20"/>
        </w:rPr>
        <w:t>.</w:t>
      </w:r>
    </w:p>
    <w:p w14:paraId="586AA5B9" w14:textId="458CC2A9" w:rsidR="00014B18" w:rsidRPr="00DD4303" w:rsidRDefault="00014B18" w:rsidP="00C37A0F">
      <w:r w:rsidRPr="00DD4303">
        <w:t>Na</w:t>
      </w:r>
      <w:r w:rsidR="0048397F" w:rsidRPr="00DD4303">
        <w:t> </w:t>
      </w:r>
      <w:r w:rsidRPr="00DD4303">
        <w:t>reprodukci majetku kraje v odvětví finance a správa majetku bylo k </w:t>
      </w:r>
      <w:r w:rsidR="00726D9B" w:rsidRPr="00DD4303">
        <w:t>31. 7. 2020</w:t>
      </w:r>
      <w:r w:rsidRPr="00DD4303">
        <w:t xml:space="preserve"> z vyčleněných prostředků ve</w:t>
      </w:r>
      <w:r w:rsidR="00CA48EE" w:rsidRPr="00DD4303">
        <w:t> </w:t>
      </w:r>
      <w:r w:rsidRPr="00DD4303">
        <w:t xml:space="preserve">výši </w:t>
      </w:r>
      <w:r w:rsidR="00011CFB" w:rsidRPr="00DD4303">
        <w:t>26.641</w:t>
      </w:r>
      <w:r w:rsidR="008553C3" w:rsidRPr="00DD4303">
        <w:t> </w:t>
      </w:r>
      <w:r w:rsidRPr="00DD4303">
        <w:t>tis.</w:t>
      </w:r>
      <w:r w:rsidR="008553C3" w:rsidRPr="00DD4303">
        <w:t> </w:t>
      </w:r>
      <w:r w:rsidRPr="00DD4303">
        <w:t xml:space="preserve">Kč vyčerpáno </w:t>
      </w:r>
      <w:r w:rsidR="00011CFB" w:rsidRPr="00DD4303">
        <w:t>18.</w:t>
      </w:r>
      <w:r w:rsidR="001D2AFB" w:rsidRPr="00DD4303">
        <w:t>501</w:t>
      </w:r>
      <w:r w:rsidR="008553C3" w:rsidRPr="00DD4303">
        <w:t> </w:t>
      </w:r>
      <w:r w:rsidRPr="00DD4303">
        <w:t>tis.</w:t>
      </w:r>
      <w:r w:rsidR="008553C3" w:rsidRPr="00DD4303">
        <w:t> </w:t>
      </w:r>
      <w:r w:rsidRPr="00DD4303">
        <w:t>Kč (více viz příloha č.</w:t>
      </w:r>
      <w:r w:rsidR="00FA13EA" w:rsidRPr="00DD4303">
        <w:t> </w:t>
      </w:r>
      <w:r w:rsidRPr="00DD4303">
        <w:t xml:space="preserve">4 materiálu). Jedná se o akci </w:t>
      </w:r>
      <w:r w:rsidR="003804C5" w:rsidRPr="00DD4303">
        <w:t>„</w:t>
      </w:r>
      <w:r w:rsidRPr="00DD4303">
        <w:t>Realizace energetických úspor metodou EPC ve</w:t>
      </w:r>
      <w:r w:rsidR="00CA48EE" w:rsidRPr="00DD4303">
        <w:t> </w:t>
      </w:r>
      <w:r w:rsidRPr="00DD4303">
        <w:t>vybraných objektech Moravskoslezského kraje</w:t>
      </w:r>
      <w:r w:rsidR="003804C5" w:rsidRPr="00DD4303">
        <w:t>“</w:t>
      </w:r>
      <w:r w:rsidR="009F7349" w:rsidRPr="00DD4303">
        <w:t xml:space="preserve"> s upraveným rozpočtem </w:t>
      </w:r>
      <w:r w:rsidR="00C61767" w:rsidRPr="00DD4303">
        <w:t>24.980</w:t>
      </w:r>
      <w:r w:rsidR="00CA48EE" w:rsidRPr="00DD4303">
        <w:t> </w:t>
      </w:r>
      <w:r w:rsidR="009F7349" w:rsidRPr="00DD4303">
        <w:t>tis.</w:t>
      </w:r>
      <w:r w:rsidR="00CA48EE" w:rsidRPr="00DD4303">
        <w:t> </w:t>
      </w:r>
      <w:r w:rsidR="009F7349" w:rsidRPr="00DD4303">
        <w:t>Kč</w:t>
      </w:r>
      <w:r w:rsidRPr="00DD4303">
        <w:t>, která je realizována napříč odvětvími a v důsledku toho je pro</w:t>
      </w:r>
      <w:r w:rsidR="009F7349" w:rsidRPr="00DD4303">
        <w:t> </w:t>
      </w:r>
      <w:r w:rsidRPr="00DD4303">
        <w:t xml:space="preserve">přehlednost </w:t>
      </w:r>
      <w:r w:rsidR="00B65B6C" w:rsidRPr="00DD4303">
        <w:t>zařazena</w:t>
      </w:r>
      <w:r w:rsidR="009F7349" w:rsidRPr="00DD4303">
        <w:t xml:space="preserve"> pod jedno odvětví, a akce </w:t>
      </w:r>
      <w:r w:rsidR="005C3468" w:rsidRPr="00DD4303">
        <w:t>„</w:t>
      </w:r>
      <w:r w:rsidR="009F7349" w:rsidRPr="00DD4303">
        <w:t>Výdaje související se sdílenými službami – investiční</w:t>
      </w:r>
      <w:r w:rsidR="005C3468" w:rsidRPr="00DD4303">
        <w:t>“</w:t>
      </w:r>
      <w:r w:rsidR="009F7349" w:rsidRPr="00DD4303">
        <w:t xml:space="preserve"> s upraveným rozpočtem </w:t>
      </w:r>
      <w:r w:rsidR="00C61767" w:rsidRPr="00DD4303">
        <w:t>1.661</w:t>
      </w:r>
      <w:r w:rsidR="00CA48EE" w:rsidRPr="00DD4303">
        <w:t> </w:t>
      </w:r>
      <w:r w:rsidR="009F7349" w:rsidRPr="00DD4303">
        <w:t>tis.</w:t>
      </w:r>
      <w:r w:rsidR="00CA48EE" w:rsidRPr="00DD4303">
        <w:t> </w:t>
      </w:r>
      <w:r w:rsidR="009F7349" w:rsidRPr="00DD4303">
        <w:t>Kč.</w:t>
      </w:r>
    </w:p>
    <w:p w14:paraId="586AA5BA" w14:textId="2262E515" w:rsidR="00B448EF" w:rsidRPr="00DD4303" w:rsidRDefault="00B448EF" w:rsidP="00B448EF">
      <w:pPr>
        <w:rPr>
          <w:rFonts w:cs="Tahoma"/>
          <w:szCs w:val="20"/>
        </w:rPr>
      </w:pPr>
      <w:r w:rsidRPr="00DD4303">
        <w:rPr>
          <w:rFonts w:cs="Tahoma"/>
          <w:szCs w:val="20"/>
        </w:rPr>
        <w:t>V rámci akcí spolufinancovaných z evropských finančních zdrojů byly v</w:t>
      </w:r>
      <w:r w:rsidR="00CA48EE" w:rsidRPr="00DD4303">
        <w:rPr>
          <w:rFonts w:cs="Tahoma"/>
          <w:szCs w:val="20"/>
        </w:rPr>
        <w:t> </w:t>
      </w:r>
      <w:r w:rsidRPr="00DD4303">
        <w:rPr>
          <w:rFonts w:cs="Tahoma"/>
          <w:szCs w:val="20"/>
        </w:rPr>
        <w:t xml:space="preserve">rozpočtu alokovány prostředky ve výši </w:t>
      </w:r>
      <w:r w:rsidR="00C61767" w:rsidRPr="00DD4303">
        <w:rPr>
          <w:rFonts w:cs="Tahoma"/>
          <w:szCs w:val="20"/>
        </w:rPr>
        <w:t>25</w:t>
      </w:r>
      <w:r w:rsidRPr="00DD4303">
        <w:rPr>
          <w:rFonts w:cs="Tahoma"/>
          <w:szCs w:val="20"/>
        </w:rPr>
        <w:t xml:space="preserve"> tis. Kč, které nebyly dosud čerpány (více viz příloha č. 5 materiálu). </w:t>
      </w:r>
    </w:p>
    <w:p w14:paraId="62DB7255" w14:textId="7981BDF4" w:rsidR="00E20E60" w:rsidRPr="00DD4303" w:rsidRDefault="00A46F98" w:rsidP="00CE017F">
      <w:pPr>
        <w:pStyle w:val="Styltab"/>
      </w:pPr>
      <w:r w:rsidRPr="00DD4303">
        <w:t>Výdaje v odvětví finance a správa majetku v členění dle účelu</w:t>
      </w:r>
      <w:r w:rsidRPr="00DD4303">
        <w:tab/>
        <w:t>v tis. Kč</w:t>
      </w:r>
      <w:bookmarkStart w:id="68" w:name="_MON_1555995872"/>
      <w:bookmarkEnd w:id="68"/>
      <w:bookmarkStart w:id="69" w:name="_MON_1659237297"/>
      <w:bookmarkEnd w:id="69"/>
      <w:r w:rsidR="0069062E" w:rsidRPr="00DD4303">
        <w:object w:dxaOrig="9246" w:dyaOrig="1680" w14:anchorId="17BE0A63">
          <v:shape id="_x0000_i1038" type="#_x0000_t75" style="width:458.25pt;height:83.25pt" o:ole="">
            <v:imagedata r:id="rId39" o:title=""/>
          </v:shape>
          <o:OLEObject Type="Embed" ProgID="Excel.Sheet.12" ShapeID="_x0000_i1038" DrawAspect="Content" ObjectID="_1659266598" r:id="rId40"/>
        </w:object>
      </w:r>
    </w:p>
    <w:p w14:paraId="0B05C180" w14:textId="77777777" w:rsidR="00E243A7" w:rsidRPr="00DD4303" w:rsidRDefault="00E243A7" w:rsidP="00E243A7"/>
    <w:p w14:paraId="57982426" w14:textId="2B1329A5" w:rsidR="00E9736E" w:rsidRPr="00DD4303" w:rsidRDefault="00A46F98" w:rsidP="00CE017F">
      <w:pPr>
        <w:pStyle w:val="Styltab"/>
      </w:pPr>
      <w:bookmarkStart w:id="70" w:name="_MON_1476601673"/>
      <w:bookmarkStart w:id="71" w:name="_MON_1477203478"/>
      <w:bookmarkStart w:id="72" w:name="_MON_1489917970"/>
      <w:bookmarkStart w:id="73" w:name="_MON_1489917987"/>
      <w:bookmarkStart w:id="74" w:name="_MON_1490172860"/>
      <w:bookmarkEnd w:id="70"/>
      <w:bookmarkEnd w:id="71"/>
      <w:bookmarkEnd w:id="72"/>
      <w:bookmarkEnd w:id="73"/>
      <w:bookmarkEnd w:id="74"/>
      <w:r w:rsidRPr="00DD4303">
        <w:lastRenderedPageBreak/>
        <w:t>Výdaje v odvětví finance a správa majetku</w:t>
      </w:r>
      <w:r w:rsidR="006A5928" w:rsidRPr="00DD4303">
        <w:t xml:space="preserve"> </w:t>
      </w:r>
      <w:r w:rsidRPr="00DD4303">
        <w:t>na samosprávné a jiné činnosti zajišťované prostřednictvím krajského úřadu</w:t>
      </w:r>
      <w:r w:rsidR="0074769F" w:rsidRPr="00DD4303">
        <w:tab/>
      </w:r>
      <w:r w:rsidRPr="00DD4303">
        <w:t>v tis. Kč</w:t>
      </w:r>
      <w:bookmarkStart w:id="75" w:name="_MON_1555995643"/>
      <w:bookmarkEnd w:id="75"/>
      <w:bookmarkStart w:id="76" w:name="_MON_1659236813"/>
      <w:bookmarkEnd w:id="76"/>
      <w:r w:rsidR="007C453D" w:rsidRPr="00DD4303">
        <w:object w:dxaOrig="9201" w:dyaOrig="9969" w14:anchorId="6522C1E3">
          <v:shape id="_x0000_i1039" type="#_x0000_t75" style="width:459.75pt;height:498pt" o:ole="">
            <v:imagedata r:id="rId41" o:title=""/>
          </v:shape>
          <o:OLEObject Type="Embed" ProgID="Excel.Sheet.12" ShapeID="_x0000_i1039" DrawAspect="Content" ObjectID="_1659266599" r:id="rId42"/>
        </w:object>
      </w:r>
    </w:p>
    <w:p w14:paraId="586AA5BF" w14:textId="77777777" w:rsidR="00014B18" w:rsidRPr="00DD4303" w:rsidRDefault="00014B18" w:rsidP="00A46F98">
      <w:pPr>
        <w:pStyle w:val="Nadpis3"/>
      </w:pPr>
      <w:bookmarkStart w:id="77" w:name="_MON_1469429911"/>
      <w:bookmarkStart w:id="78" w:name="_MON_1469430595"/>
      <w:bookmarkStart w:id="79" w:name="_MON_1469511194"/>
      <w:bookmarkStart w:id="80" w:name="_MON_1469512540"/>
      <w:bookmarkStart w:id="81" w:name="_MON_1469512602"/>
      <w:bookmarkStart w:id="82" w:name="_MON_1469512642"/>
      <w:bookmarkStart w:id="83" w:name="_MON_1469513231"/>
      <w:bookmarkStart w:id="84" w:name="_MON_1476601694"/>
      <w:bookmarkStart w:id="85" w:name="_MON_1477217821"/>
      <w:bookmarkStart w:id="86" w:name="_MON_1477218280"/>
      <w:bookmarkStart w:id="87" w:name="_MON_1477218351"/>
      <w:bookmarkStart w:id="88" w:name="_MON_1477218533"/>
      <w:bookmarkStart w:id="89" w:name="_MON_1477218625"/>
      <w:bookmarkStart w:id="90" w:name="_MON_1477222342"/>
      <w:bookmarkStart w:id="91" w:name="_MON_1477292928"/>
      <w:bookmarkStart w:id="92" w:name="_MON_1477292942"/>
      <w:bookmarkStart w:id="93" w:name="_MON_1477463975"/>
      <w:bookmarkStart w:id="94" w:name="_MON_1489919987"/>
      <w:bookmarkStart w:id="95" w:name="_MON_1490172874"/>
      <w:bookmarkStart w:id="96" w:name="_MON_1490174807"/>
      <w:bookmarkStart w:id="97" w:name="_MON_1490419312"/>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DD4303">
        <w:t>Odvětví dopravy</w:t>
      </w:r>
      <w:r w:rsidR="00BC4BCF" w:rsidRPr="00DD4303">
        <w:t xml:space="preserve"> a </w:t>
      </w:r>
      <w:r w:rsidR="001E5784" w:rsidRPr="00DD4303">
        <w:t>chytrého</w:t>
      </w:r>
      <w:r w:rsidR="00BC4BCF" w:rsidRPr="00DD4303">
        <w:t xml:space="preserve"> regionu</w:t>
      </w:r>
    </w:p>
    <w:p w14:paraId="586AA5C0" w14:textId="7B3770D0" w:rsidR="000B263F" w:rsidRPr="00DD4303" w:rsidRDefault="00435F4A" w:rsidP="00ED69F1">
      <w:pPr>
        <w:rPr>
          <w:rFonts w:cs="Tahoma"/>
          <w:szCs w:val="20"/>
        </w:rPr>
      </w:pPr>
      <w:r w:rsidRPr="00DD4303">
        <w:rPr>
          <w:rFonts w:cs="Tahoma"/>
          <w:szCs w:val="20"/>
        </w:rPr>
        <w:t>Během sledovaného období byl schválený rozpočet v odvětví dopravy</w:t>
      </w:r>
      <w:r w:rsidR="00BC4BCF" w:rsidRPr="00DD4303">
        <w:rPr>
          <w:rFonts w:cs="Tahoma"/>
          <w:szCs w:val="20"/>
        </w:rPr>
        <w:t xml:space="preserve"> a </w:t>
      </w:r>
      <w:r w:rsidR="001E5784" w:rsidRPr="00DD4303">
        <w:rPr>
          <w:rFonts w:cs="Tahoma"/>
          <w:szCs w:val="20"/>
        </w:rPr>
        <w:t>chytrého</w:t>
      </w:r>
      <w:r w:rsidR="00BC4BCF" w:rsidRPr="00DD4303">
        <w:rPr>
          <w:rFonts w:cs="Tahoma"/>
          <w:szCs w:val="20"/>
        </w:rPr>
        <w:t xml:space="preserve"> regionu</w:t>
      </w:r>
      <w:r w:rsidRPr="00DD4303">
        <w:rPr>
          <w:rFonts w:cs="Tahoma"/>
          <w:szCs w:val="20"/>
        </w:rPr>
        <w:t xml:space="preserve"> upraven z</w:t>
      </w:r>
      <w:r w:rsidR="009B0DBB" w:rsidRPr="00DD4303">
        <w:rPr>
          <w:rFonts w:cs="Tahoma"/>
          <w:szCs w:val="20"/>
        </w:rPr>
        <w:t> 3.523.236</w:t>
      </w:r>
      <w:r w:rsidR="00412FAC" w:rsidRPr="00DD4303">
        <w:rPr>
          <w:rFonts w:cs="Tahoma"/>
          <w:szCs w:val="20"/>
        </w:rPr>
        <w:t> </w:t>
      </w:r>
      <w:r w:rsidRPr="00DD4303">
        <w:rPr>
          <w:rFonts w:cs="Tahoma"/>
          <w:szCs w:val="20"/>
        </w:rPr>
        <w:t>tis.</w:t>
      </w:r>
      <w:r w:rsidR="00412FAC" w:rsidRPr="00DD4303">
        <w:rPr>
          <w:rFonts w:cs="Tahoma"/>
          <w:szCs w:val="20"/>
        </w:rPr>
        <w:t> </w:t>
      </w:r>
      <w:r w:rsidRPr="00DD4303">
        <w:rPr>
          <w:rFonts w:cs="Tahoma"/>
          <w:szCs w:val="20"/>
        </w:rPr>
        <w:t>Kč na </w:t>
      </w:r>
      <w:r w:rsidR="00FA5DB0" w:rsidRPr="00DD4303">
        <w:rPr>
          <w:rFonts w:cs="Tahoma"/>
          <w:szCs w:val="20"/>
        </w:rPr>
        <w:t>3.602.724</w:t>
      </w:r>
      <w:r w:rsidR="00C45BC9" w:rsidRPr="00DD4303">
        <w:rPr>
          <w:rFonts w:cs="Tahoma"/>
          <w:szCs w:val="20"/>
        </w:rPr>
        <w:t> tis. Kč, tj.</w:t>
      </w:r>
      <w:r w:rsidR="005B3A80" w:rsidRPr="00DD4303">
        <w:rPr>
          <w:rFonts w:cs="Tahoma"/>
          <w:szCs w:val="20"/>
        </w:rPr>
        <w:t xml:space="preserve"> </w:t>
      </w:r>
      <w:r w:rsidR="00ED69F1" w:rsidRPr="00DD4303">
        <w:rPr>
          <w:rFonts w:cs="Tahoma"/>
          <w:szCs w:val="20"/>
        </w:rPr>
        <w:t xml:space="preserve">zvýšen </w:t>
      </w:r>
      <w:r w:rsidR="00C45BC9" w:rsidRPr="00DD4303">
        <w:rPr>
          <w:rFonts w:cs="Tahoma"/>
          <w:szCs w:val="20"/>
        </w:rPr>
        <w:t>o</w:t>
      </w:r>
      <w:r w:rsidR="00412FAC" w:rsidRPr="00DD4303">
        <w:rPr>
          <w:rFonts w:cs="Tahoma"/>
          <w:szCs w:val="20"/>
        </w:rPr>
        <w:t> </w:t>
      </w:r>
      <w:r w:rsidR="00FA5DB0" w:rsidRPr="00DD4303">
        <w:rPr>
          <w:rFonts w:cs="Tahoma"/>
          <w:szCs w:val="20"/>
        </w:rPr>
        <w:t>79.488</w:t>
      </w:r>
      <w:r w:rsidR="00412FAC" w:rsidRPr="00DD4303">
        <w:rPr>
          <w:rFonts w:cs="Tahoma"/>
          <w:szCs w:val="20"/>
        </w:rPr>
        <w:t> </w:t>
      </w:r>
      <w:r w:rsidR="00C45BC9" w:rsidRPr="00DD4303">
        <w:rPr>
          <w:rFonts w:cs="Tahoma"/>
          <w:szCs w:val="20"/>
        </w:rPr>
        <w:t>tis. Kč.</w:t>
      </w:r>
      <w:r w:rsidR="00ED69F1" w:rsidRPr="00DD4303">
        <w:rPr>
          <w:rFonts w:cs="Tahoma"/>
          <w:szCs w:val="20"/>
        </w:rPr>
        <w:t xml:space="preserve"> </w:t>
      </w:r>
    </w:p>
    <w:p w14:paraId="2F66C47F" w14:textId="3C3FC74C" w:rsidR="00B77534" w:rsidRPr="00DD4303" w:rsidRDefault="00B77534" w:rsidP="00B77534">
      <w:r w:rsidRPr="00DD4303">
        <w:t>Objemově významná úprava rozpočtu v prvním čtvrtletí souvisela s nedočerpanými účelově vymezenými výdaji roku 2019 v tomto odvětví, které byly zapojeny ke stejnému účelu do rozpočtu roku 2020 v celkové výši 119.549 tis. Kč, z toho 54.296 tis. Kč bylo určeno na samosprávné a jiné činnosti</w:t>
      </w:r>
      <w:r w:rsidR="00F5602E" w:rsidRPr="00DD4303">
        <w:t xml:space="preserve"> zajišťované prostřednictvím krajského úřadu.</w:t>
      </w:r>
    </w:p>
    <w:p w14:paraId="37544CAB" w14:textId="1F688623" w:rsidR="00545FF9" w:rsidRPr="00DD4303" w:rsidRDefault="00545FF9" w:rsidP="00545FF9">
      <w:r w:rsidRPr="00DD4303">
        <w:t>Ve druhém čtvrtletí byly vyčísleny úspory v rámci provedených revizí rozpočtu v celkovém objemu 260.321 tis. Kč, které byly použity na snížení objemu daňových příjmů ze sdílených daní v důsledku jejich výpadku v návaznosti na pandemické šíření COVID-19. Nejvýznamnější byly úspory vyčíslené v rámci akcí reprodukce majetku kraje ve výši 112.540 tis. Kč</w:t>
      </w:r>
      <w:r w:rsidR="00941AE4" w:rsidRPr="00DD4303">
        <w:t>.</w:t>
      </w:r>
    </w:p>
    <w:p w14:paraId="26149225" w14:textId="711B963B" w:rsidR="00F830EA" w:rsidRPr="00DD4303" w:rsidRDefault="00F830EA" w:rsidP="00F830EA">
      <w:pPr>
        <w:spacing w:after="150"/>
        <w:textAlignment w:val="top"/>
        <w:rPr>
          <w:rFonts w:cs="Tahoma"/>
          <w:szCs w:val="20"/>
        </w:rPr>
      </w:pPr>
      <w:r w:rsidRPr="00DD4303">
        <w:rPr>
          <w:rFonts w:cs="Tahoma"/>
          <w:szCs w:val="20"/>
        </w:rPr>
        <w:lastRenderedPageBreak/>
        <w:t>Zastupitelstvo kraje rozhodlo usnesením č. 15/1812 ze dne 5. 3. 2020 o úpravě závazku schváleného usnesením č.  5/421 ze dne 14. 9. 2017, a to na celkovou výši 259 mil. Kč</w:t>
      </w:r>
      <w:r w:rsidR="007E2274" w:rsidRPr="00DD4303">
        <w:rPr>
          <w:rFonts w:cs="Tahoma"/>
          <w:szCs w:val="20"/>
        </w:rPr>
        <w:t>,</w:t>
      </w:r>
      <w:r w:rsidRPr="00DD4303">
        <w:rPr>
          <w:rFonts w:cs="Tahoma"/>
          <w:szCs w:val="20"/>
        </w:rPr>
        <w:t xml:space="preserve"> v letech 2018-2024 k zajištění financování modernizace a rekonstrukce pozemních komunikací na území města Ostravy, a to Silnice II/478 Ostrava, ulice Nová Krmelínská a Silnice II/478 prodloužená Mostní II. etapa.</w:t>
      </w:r>
    </w:p>
    <w:p w14:paraId="24AAC95C" w14:textId="31316D34" w:rsidR="00A267DF" w:rsidRPr="00DD4303" w:rsidRDefault="008B5AEB" w:rsidP="00932F92">
      <w:pPr>
        <w:pStyle w:val="Normlnweb"/>
        <w:jc w:val="both"/>
        <w:rPr>
          <w:rFonts w:ascii="Tahoma" w:hAnsi="Tahoma" w:cs="Tahoma"/>
          <w:sz w:val="20"/>
          <w:szCs w:val="20"/>
        </w:rPr>
      </w:pPr>
      <w:r w:rsidRPr="00DD4303">
        <w:rPr>
          <w:rFonts w:ascii="Tahoma" w:hAnsi="Tahoma" w:cs="Tahoma"/>
          <w:sz w:val="20"/>
          <w:szCs w:val="20"/>
        </w:rPr>
        <w:t>Zastupitelstvo kraje rozhodlo usnesením č. 16/1912 ze dne 4. 6. 2020</w:t>
      </w:r>
      <w:r w:rsidR="00A267DF" w:rsidRPr="00DD4303">
        <w:rPr>
          <w:rFonts w:ascii="Tahoma" w:hAnsi="Tahoma" w:cs="Tahoma"/>
          <w:sz w:val="20"/>
          <w:szCs w:val="20"/>
        </w:rPr>
        <w:t xml:space="preserve"> o peněžitém vkladu ve výši 17.254</w:t>
      </w:r>
      <w:r w:rsidR="00585AD7" w:rsidRPr="00DD4303">
        <w:rPr>
          <w:rFonts w:ascii="Tahoma" w:hAnsi="Tahoma" w:cs="Tahoma"/>
          <w:sz w:val="20"/>
          <w:szCs w:val="20"/>
        </w:rPr>
        <w:t> </w:t>
      </w:r>
      <w:r w:rsidR="00A267DF" w:rsidRPr="00DD4303">
        <w:rPr>
          <w:rFonts w:ascii="Tahoma" w:hAnsi="Tahoma" w:cs="Tahoma"/>
          <w:sz w:val="20"/>
          <w:szCs w:val="20"/>
        </w:rPr>
        <w:t>tis. Kč do základního kapitálu obchodní společnosti Letiště Ostrava, a.s.</w:t>
      </w:r>
    </w:p>
    <w:p w14:paraId="5FAA1436" w14:textId="6B746CF3" w:rsidR="00E04CE4" w:rsidRPr="00DD4303" w:rsidRDefault="00587028" w:rsidP="00485480">
      <w:pPr>
        <w:spacing w:after="150"/>
        <w:textAlignment w:val="top"/>
        <w:rPr>
          <w:rFonts w:cs="Tahoma"/>
          <w:szCs w:val="20"/>
        </w:rPr>
      </w:pPr>
      <w:r w:rsidRPr="00DD4303">
        <w:rPr>
          <w:rFonts w:cs="Tahoma"/>
          <w:szCs w:val="20"/>
        </w:rPr>
        <w:t>Zastupitelstvo kraje rozhodlo usnesením č. </w:t>
      </w:r>
      <w:r w:rsidR="002751E7" w:rsidRPr="00DD4303">
        <w:rPr>
          <w:rFonts w:cs="Tahoma"/>
          <w:szCs w:val="20"/>
        </w:rPr>
        <w:t>16/1916</w:t>
      </w:r>
      <w:r w:rsidRPr="00DD4303">
        <w:rPr>
          <w:rFonts w:cs="Tahoma"/>
          <w:szCs w:val="20"/>
        </w:rPr>
        <w:t xml:space="preserve"> ze dne </w:t>
      </w:r>
      <w:r w:rsidR="002751E7" w:rsidRPr="00DD4303">
        <w:rPr>
          <w:rFonts w:cs="Tahoma"/>
          <w:szCs w:val="20"/>
        </w:rPr>
        <w:t>4</w:t>
      </w:r>
      <w:r w:rsidRPr="00DD4303">
        <w:rPr>
          <w:rFonts w:cs="Tahoma"/>
          <w:szCs w:val="20"/>
        </w:rPr>
        <w:t>.</w:t>
      </w:r>
      <w:r w:rsidR="00B42170" w:rsidRPr="00DD4303">
        <w:rPr>
          <w:rFonts w:cs="Tahoma"/>
          <w:szCs w:val="20"/>
        </w:rPr>
        <w:t> </w:t>
      </w:r>
      <w:r w:rsidR="002751E7" w:rsidRPr="00DD4303">
        <w:rPr>
          <w:rFonts w:cs="Tahoma"/>
          <w:szCs w:val="20"/>
        </w:rPr>
        <w:t>6</w:t>
      </w:r>
      <w:r w:rsidRPr="00DD4303">
        <w:rPr>
          <w:rFonts w:cs="Tahoma"/>
          <w:szCs w:val="20"/>
        </w:rPr>
        <w:t>.</w:t>
      </w:r>
      <w:r w:rsidR="00B42170" w:rsidRPr="00DD4303">
        <w:rPr>
          <w:rFonts w:cs="Tahoma"/>
          <w:szCs w:val="20"/>
        </w:rPr>
        <w:t> </w:t>
      </w:r>
      <w:r w:rsidRPr="00DD4303">
        <w:rPr>
          <w:rFonts w:cs="Tahoma"/>
          <w:szCs w:val="20"/>
        </w:rPr>
        <w:t>20</w:t>
      </w:r>
      <w:r w:rsidR="002751E7" w:rsidRPr="00DD4303">
        <w:rPr>
          <w:rFonts w:cs="Tahoma"/>
          <w:szCs w:val="20"/>
        </w:rPr>
        <w:t>2</w:t>
      </w:r>
      <w:r w:rsidR="00E04CE4" w:rsidRPr="00DD4303">
        <w:rPr>
          <w:rFonts w:cs="Tahoma"/>
          <w:szCs w:val="20"/>
        </w:rPr>
        <w:t>0 dofinancovat schválený závazek z rozpočtu kraje na akci Smart region „Komplexní zajištění služby inteligentního parkovacího systému v okolí Krajského úřadu Moravskoslezského kraje“, o 57 tis. Kč v letech 2021-2023.</w:t>
      </w:r>
    </w:p>
    <w:p w14:paraId="586AA5C7" w14:textId="255358DC" w:rsidR="00014B18" w:rsidRPr="00DD4303" w:rsidRDefault="00014B18" w:rsidP="00364838">
      <w:pPr>
        <w:rPr>
          <w:rFonts w:cs="Tahoma"/>
          <w:szCs w:val="20"/>
        </w:rPr>
      </w:pPr>
      <w:r w:rsidRPr="00DD4303">
        <w:rPr>
          <w:rFonts w:cs="Tahoma"/>
          <w:szCs w:val="20"/>
        </w:rPr>
        <w:t xml:space="preserve">Skutečné výdaje v odvětví dopravy </w:t>
      </w:r>
      <w:r w:rsidR="00C45BC9" w:rsidRPr="00DD4303">
        <w:rPr>
          <w:rFonts w:cs="Tahoma"/>
          <w:szCs w:val="20"/>
        </w:rPr>
        <w:t xml:space="preserve">a </w:t>
      </w:r>
      <w:r w:rsidR="001E5784" w:rsidRPr="00DD4303">
        <w:rPr>
          <w:rFonts w:cs="Tahoma"/>
          <w:szCs w:val="20"/>
        </w:rPr>
        <w:t>chytrého</w:t>
      </w:r>
      <w:r w:rsidR="00C45BC9" w:rsidRPr="00DD4303">
        <w:rPr>
          <w:rFonts w:cs="Tahoma"/>
          <w:szCs w:val="20"/>
        </w:rPr>
        <w:t xml:space="preserve"> regionu </w:t>
      </w:r>
      <w:r w:rsidRPr="00DD4303">
        <w:rPr>
          <w:rFonts w:cs="Tahoma"/>
          <w:szCs w:val="20"/>
        </w:rPr>
        <w:t>činily k </w:t>
      </w:r>
      <w:r w:rsidR="00726D9B" w:rsidRPr="00DD4303">
        <w:rPr>
          <w:rFonts w:cs="Tahoma"/>
          <w:szCs w:val="20"/>
        </w:rPr>
        <w:t>31. 7. 2020</w:t>
      </w:r>
      <w:r w:rsidRPr="00DD4303">
        <w:rPr>
          <w:rFonts w:cs="Tahoma"/>
          <w:szCs w:val="20"/>
        </w:rPr>
        <w:t xml:space="preserve"> celkem </w:t>
      </w:r>
      <w:r w:rsidR="00B352EA" w:rsidRPr="00DD4303">
        <w:rPr>
          <w:rFonts w:cs="Tahoma"/>
          <w:szCs w:val="20"/>
        </w:rPr>
        <w:t>1.7</w:t>
      </w:r>
      <w:r w:rsidR="007C453D" w:rsidRPr="00DD4303">
        <w:rPr>
          <w:rFonts w:cs="Tahoma"/>
          <w:szCs w:val="20"/>
        </w:rPr>
        <w:t>60.120</w:t>
      </w:r>
      <w:r w:rsidR="006C3B95" w:rsidRPr="00DD4303">
        <w:rPr>
          <w:rFonts w:cs="Tahoma"/>
          <w:szCs w:val="20"/>
        </w:rPr>
        <w:t> </w:t>
      </w:r>
      <w:r w:rsidR="00C45BC9" w:rsidRPr="00DD4303">
        <w:rPr>
          <w:rFonts w:cs="Tahoma"/>
          <w:szCs w:val="20"/>
        </w:rPr>
        <w:t>tis.</w:t>
      </w:r>
      <w:r w:rsidR="006C3B95" w:rsidRPr="00DD4303">
        <w:rPr>
          <w:rFonts w:cs="Tahoma"/>
          <w:szCs w:val="20"/>
        </w:rPr>
        <w:t> </w:t>
      </w:r>
      <w:r w:rsidR="00C45BC9" w:rsidRPr="00DD4303">
        <w:rPr>
          <w:rFonts w:cs="Tahoma"/>
          <w:szCs w:val="20"/>
        </w:rPr>
        <w:t>Kč, tj.</w:t>
      </w:r>
      <w:r w:rsidRPr="00DD4303">
        <w:rPr>
          <w:rFonts w:cs="Tahoma"/>
          <w:szCs w:val="20"/>
        </w:rPr>
        <w:t xml:space="preserve"> čerpání ve výši </w:t>
      </w:r>
      <w:r w:rsidR="00B72C1C" w:rsidRPr="00DD4303">
        <w:rPr>
          <w:rFonts w:cs="Tahoma"/>
          <w:szCs w:val="20"/>
        </w:rPr>
        <w:t>48,</w:t>
      </w:r>
      <w:r w:rsidR="007C453D" w:rsidRPr="00DD4303">
        <w:rPr>
          <w:rFonts w:cs="Tahoma"/>
          <w:szCs w:val="20"/>
        </w:rPr>
        <w:t>86</w:t>
      </w:r>
      <w:r w:rsidR="00D92E6A" w:rsidRPr="00DD4303">
        <w:rPr>
          <w:rFonts w:cs="Tahoma"/>
          <w:szCs w:val="20"/>
        </w:rPr>
        <w:t xml:space="preserve"> </w:t>
      </w:r>
      <w:r w:rsidRPr="00DD4303">
        <w:rPr>
          <w:rFonts w:cs="Tahoma"/>
          <w:szCs w:val="20"/>
        </w:rPr>
        <w:t>% upraveného rozpočtu.</w:t>
      </w:r>
    </w:p>
    <w:p w14:paraId="586AA5C8" w14:textId="5EBBEBE5" w:rsidR="00BB4CF3" w:rsidRPr="00DD4303" w:rsidRDefault="00C45BC9" w:rsidP="00C45BC9">
      <w:r w:rsidRPr="00DD4303">
        <w:t xml:space="preserve">Příspěvkové organizace v odvětví dopravy a </w:t>
      </w:r>
      <w:r w:rsidR="001E5784" w:rsidRPr="00DD4303">
        <w:t>chytrého</w:t>
      </w:r>
      <w:r w:rsidRPr="00DD4303">
        <w:t xml:space="preserve"> regionu, konkrétně Správa silnic Moravskoslezského kraje</w:t>
      </w:r>
      <w:r w:rsidR="001277F0" w:rsidRPr="00DD4303">
        <w:t>,</w:t>
      </w:r>
      <w:r w:rsidRPr="00DD4303">
        <w:t xml:space="preserve"> Moravskoslezské energetické centrum</w:t>
      </w:r>
      <w:r w:rsidR="001277F0" w:rsidRPr="00DD4303">
        <w:t xml:space="preserve"> a Moravskoslezské datové centrum</w:t>
      </w:r>
      <w:r w:rsidRPr="00DD4303">
        <w:t>,</w:t>
      </w:r>
      <w:r w:rsidR="00AE0DC4" w:rsidRPr="00DD4303">
        <w:t xml:space="preserve"> </w:t>
      </w:r>
      <w:r w:rsidRPr="00DD4303">
        <w:t>obdržely k </w:t>
      </w:r>
      <w:r w:rsidR="00726D9B" w:rsidRPr="00DD4303">
        <w:t>31. 7. 2020</w:t>
      </w:r>
      <w:r w:rsidRPr="00DD4303">
        <w:t xml:space="preserve"> finanční prostředky</w:t>
      </w:r>
      <w:r w:rsidR="007E4D95" w:rsidRPr="00DD4303">
        <w:t xml:space="preserve"> na provoz</w:t>
      </w:r>
      <w:r w:rsidRPr="00DD4303">
        <w:t xml:space="preserve"> ve</w:t>
      </w:r>
      <w:r w:rsidR="00D57CB7" w:rsidRPr="00DD4303">
        <w:t> </w:t>
      </w:r>
      <w:r w:rsidRPr="00DD4303">
        <w:t xml:space="preserve">výši </w:t>
      </w:r>
      <w:r w:rsidR="00BE0CA8" w:rsidRPr="00DD4303">
        <w:t>416.166</w:t>
      </w:r>
      <w:r w:rsidRPr="00DD4303">
        <w:t xml:space="preserve"> tis. Kč. </w:t>
      </w:r>
    </w:p>
    <w:p w14:paraId="586AA5C9" w14:textId="714667ED" w:rsidR="00014B18" w:rsidRPr="00DD4303" w:rsidRDefault="00014B18" w:rsidP="00364838">
      <w:pPr>
        <w:rPr>
          <w:rFonts w:cs="Tahoma"/>
          <w:szCs w:val="20"/>
        </w:rPr>
      </w:pPr>
      <w:r w:rsidRPr="00DD4303">
        <w:rPr>
          <w:rFonts w:cs="Tahoma"/>
          <w:szCs w:val="20"/>
        </w:rPr>
        <w:t>Na</w:t>
      </w:r>
      <w:r w:rsidR="00785A22" w:rsidRPr="00DD4303">
        <w:rPr>
          <w:rFonts w:cs="Tahoma"/>
          <w:szCs w:val="20"/>
        </w:rPr>
        <w:t> </w:t>
      </w:r>
      <w:r w:rsidRPr="00DD4303">
        <w:rPr>
          <w:rFonts w:cs="Tahoma"/>
          <w:szCs w:val="20"/>
        </w:rPr>
        <w:t>reprodukci majetku kraje v odvětví dopravy</w:t>
      </w:r>
      <w:r w:rsidR="0050049B" w:rsidRPr="00DD4303">
        <w:rPr>
          <w:rFonts w:cs="Tahoma"/>
          <w:szCs w:val="20"/>
        </w:rPr>
        <w:t xml:space="preserve"> a </w:t>
      </w:r>
      <w:r w:rsidR="001E5784" w:rsidRPr="00DD4303">
        <w:rPr>
          <w:rFonts w:cs="Tahoma"/>
          <w:szCs w:val="20"/>
        </w:rPr>
        <w:t>chytrého</w:t>
      </w:r>
      <w:r w:rsidR="0050049B" w:rsidRPr="00DD4303">
        <w:rPr>
          <w:rFonts w:cs="Tahoma"/>
          <w:szCs w:val="20"/>
        </w:rPr>
        <w:t xml:space="preserve"> regionu</w:t>
      </w:r>
      <w:r w:rsidRPr="00DD4303">
        <w:rPr>
          <w:rFonts w:cs="Tahoma"/>
          <w:szCs w:val="20"/>
        </w:rPr>
        <w:t xml:space="preserve"> byly k </w:t>
      </w:r>
      <w:r w:rsidR="00726D9B" w:rsidRPr="00DD4303">
        <w:rPr>
          <w:rFonts w:cs="Tahoma"/>
          <w:szCs w:val="20"/>
        </w:rPr>
        <w:t>31. 7. 2020</w:t>
      </w:r>
      <w:r w:rsidRPr="00DD4303">
        <w:rPr>
          <w:rFonts w:cs="Tahoma"/>
          <w:szCs w:val="20"/>
        </w:rPr>
        <w:t xml:space="preserve"> vyčleněny prostředky ve</w:t>
      </w:r>
      <w:r w:rsidR="006C3B95" w:rsidRPr="00DD4303">
        <w:rPr>
          <w:rFonts w:cs="Tahoma"/>
          <w:szCs w:val="20"/>
        </w:rPr>
        <w:t> </w:t>
      </w:r>
      <w:r w:rsidRPr="00DD4303">
        <w:rPr>
          <w:rFonts w:cs="Tahoma"/>
          <w:szCs w:val="20"/>
        </w:rPr>
        <w:t xml:space="preserve">výši </w:t>
      </w:r>
      <w:r w:rsidR="009245EC" w:rsidRPr="00DD4303">
        <w:rPr>
          <w:rFonts w:cs="Tahoma"/>
          <w:szCs w:val="20"/>
        </w:rPr>
        <w:t>360.071</w:t>
      </w:r>
      <w:r w:rsidR="00532511" w:rsidRPr="00DD4303">
        <w:rPr>
          <w:rFonts w:cs="Tahoma"/>
          <w:szCs w:val="20"/>
        </w:rPr>
        <w:t> </w:t>
      </w:r>
      <w:r w:rsidRPr="00DD4303">
        <w:rPr>
          <w:rFonts w:cs="Tahoma"/>
          <w:szCs w:val="20"/>
        </w:rPr>
        <w:t>tis.</w:t>
      </w:r>
      <w:r w:rsidR="00532511" w:rsidRPr="00DD4303">
        <w:rPr>
          <w:rFonts w:cs="Tahoma"/>
          <w:szCs w:val="20"/>
        </w:rPr>
        <w:t> </w:t>
      </w:r>
      <w:r w:rsidRPr="00DD4303">
        <w:rPr>
          <w:rFonts w:cs="Tahoma"/>
          <w:szCs w:val="20"/>
        </w:rPr>
        <w:t>Kč</w:t>
      </w:r>
      <w:r w:rsidR="00532511" w:rsidRPr="00DD4303">
        <w:rPr>
          <w:rFonts w:cs="Tahoma"/>
          <w:szCs w:val="20"/>
        </w:rPr>
        <w:t xml:space="preserve"> a </w:t>
      </w:r>
      <w:r w:rsidR="008D7B23" w:rsidRPr="00DD4303">
        <w:rPr>
          <w:rFonts w:cs="Tahoma"/>
          <w:szCs w:val="20"/>
        </w:rPr>
        <w:t>čerpány</w:t>
      </w:r>
      <w:r w:rsidR="00D57CB7" w:rsidRPr="00DD4303">
        <w:rPr>
          <w:rFonts w:cs="Tahoma"/>
          <w:szCs w:val="20"/>
        </w:rPr>
        <w:t xml:space="preserve"> </w:t>
      </w:r>
      <w:r w:rsidR="00DC7B58" w:rsidRPr="00DD4303">
        <w:rPr>
          <w:rFonts w:cs="Tahoma"/>
          <w:szCs w:val="20"/>
        </w:rPr>
        <w:t>byly ve</w:t>
      </w:r>
      <w:r w:rsidR="006C3B95" w:rsidRPr="00DD4303">
        <w:rPr>
          <w:rFonts w:cs="Tahoma"/>
          <w:szCs w:val="20"/>
        </w:rPr>
        <w:t> </w:t>
      </w:r>
      <w:r w:rsidR="00DC7B58" w:rsidRPr="00DD4303">
        <w:rPr>
          <w:rFonts w:cs="Tahoma"/>
          <w:szCs w:val="20"/>
        </w:rPr>
        <w:t xml:space="preserve">výši </w:t>
      </w:r>
      <w:r w:rsidR="008F36BD" w:rsidRPr="00DD4303">
        <w:rPr>
          <w:rFonts w:cs="Tahoma"/>
          <w:szCs w:val="20"/>
        </w:rPr>
        <w:t>57.659</w:t>
      </w:r>
      <w:r w:rsidR="00532511" w:rsidRPr="00DD4303">
        <w:rPr>
          <w:rFonts w:cs="Tahoma"/>
          <w:szCs w:val="20"/>
        </w:rPr>
        <w:t> </w:t>
      </w:r>
      <w:r w:rsidR="00DC7B58" w:rsidRPr="00DD4303">
        <w:rPr>
          <w:rFonts w:cs="Tahoma"/>
          <w:szCs w:val="20"/>
        </w:rPr>
        <w:t>tis.</w:t>
      </w:r>
      <w:r w:rsidR="00532511" w:rsidRPr="00DD4303">
        <w:rPr>
          <w:rFonts w:cs="Tahoma"/>
          <w:szCs w:val="20"/>
        </w:rPr>
        <w:t> </w:t>
      </w:r>
      <w:r w:rsidR="00DC7B58" w:rsidRPr="00DD4303">
        <w:rPr>
          <w:rFonts w:cs="Tahoma"/>
          <w:szCs w:val="20"/>
        </w:rPr>
        <w:t xml:space="preserve">Kč </w:t>
      </w:r>
      <w:r w:rsidRPr="00DD4303">
        <w:rPr>
          <w:rFonts w:cs="Tahoma"/>
          <w:szCs w:val="20"/>
        </w:rPr>
        <w:t xml:space="preserve">(více viz příloha č. 4 materiálu). </w:t>
      </w:r>
    </w:p>
    <w:p w14:paraId="586AA5CA" w14:textId="47595C5E" w:rsidR="00014B18" w:rsidRPr="00DD4303" w:rsidRDefault="00014B18" w:rsidP="00822A28">
      <w:pPr>
        <w:rPr>
          <w:rFonts w:cs="Tahoma"/>
          <w:szCs w:val="20"/>
        </w:rPr>
      </w:pPr>
      <w:r w:rsidRPr="00DD4303">
        <w:rPr>
          <w:rFonts w:cs="Tahoma"/>
          <w:szCs w:val="20"/>
        </w:rPr>
        <w:t xml:space="preserve">V rámci akcí spolufinancovaných z evropských finančních zdrojů byly v tomto odvětví čerpány finanční prostředky v částce </w:t>
      </w:r>
      <w:r w:rsidR="007A4A0F" w:rsidRPr="00DD4303">
        <w:rPr>
          <w:rFonts w:cs="Tahoma"/>
          <w:szCs w:val="20"/>
        </w:rPr>
        <w:t>112.007</w:t>
      </w:r>
      <w:r w:rsidR="006C3B95" w:rsidRPr="00DD4303">
        <w:rPr>
          <w:rFonts w:cs="Tahoma"/>
          <w:szCs w:val="20"/>
        </w:rPr>
        <w:t> </w:t>
      </w:r>
      <w:r w:rsidRPr="00DD4303">
        <w:rPr>
          <w:rFonts w:cs="Tahoma"/>
          <w:szCs w:val="20"/>
        </w:rPr>
        <w:t>tis.</w:t>
      </w:r>
      <w:r w:rsidR="006C3B95" w:rsidRPr="00DD4303">
        <w:rPr>
          <w:rFonts w:cs="Tahoma"/>
          <w:szCs w:val="20"/>
        </w:rPr>
        <w:t> </w:t>
      </w:r>
      <w:r w:rsidRPr="00DD4303">
        <w:rPr>
          <w:rFonts w:cs="Tahoma"/>
          <w:szCs w:val="20"/>
        </w:rPr>
        <w:t xml:space="preserve">Kč (více viz příloha č. 5 materiálu). </w:t>
      </w:r>
    </w:p>
    <w:p w14:paraId="5054F2CC" w14:textId="16D6DA37" w:rsidR="00CE017F" w:rsidRPr="00DD4303" w:rsidRDefault="00CF7F0A" w:rsidP="00CE017F">
      <w:pPr>
        <w:pStyle w:val="Styltab"/>
      </w:pPr>
      <w:r w:rsidRPr="00DD4303">
        <w:t>Výdaje v odvětví dopravy</w:t>
      </w:r>
      <w:r w:rsidR="00AE0DC4" w:rsidRPr="00DD4303">
        <w:t xml:space="preserve"> </w:t>
      </w:r>
      <w:r w:rsidR="00BC4BCF" w:rsidRPr="00DD4303">
        <w:t xml:space="preserve">a </w:t>
      </w:r>
      <w:r w:rsidR="001E5784" w:rsidRPr="00DD4303">
        <w:t>chytrého</w:t>
      </w:r>
      <w:r w:rsidR="00BC4BCF" w:rsidRPr="00DD4303">
        <w:t xml:space="preserve"> regionu </w:t>
      </w:r>
      <w:r w:rsidRPr="00DD4303">
        <w:t>v členění dle účelu</w:t>
      </w:r>
      <w:r w:rsidRPr="00DD4303">
        <w:tab/>
        <w:t>v tis. Kč</w:t>
      </w:r>
      <w:bookmarkStart w:id="98" w:name="_MON_1555918113"/>
      <w:bookmarkEnd w:id="98"/>
      <w:bookmarkStart w:id="99" w:name="_MON_1659237811"/>
      <w:bookmarkEnd w:id="99"/>
      <w:r w:rsidR="007C453D" w:rsidRPr="00DD4303">
        <w:object w:dxaOrig="9246" w:dyaOrig="1896" w14:anchorId="65F359D8">
          <v:shape id="_x0000_i1040" type="#_x0000_t75" style="width:458.25pt;height:93.75pt" o:ole="">
            <v:imagedata r:id="rId43" o:title=""/>
          </v:shape>
          <o:OLEObject Type="Embed" ProgID="Excel.Sheet.12" ShapeID="_x0000_i1040" DrawAspect="Content" ObjectID="_1659266600" r:id="rId44"/>
        </w:object>
      </w:r>
    </w:p>
    <w:p w14:paraId="4DC2379C" w14:textId="77777777" w:rsidR="00CE017F" w:rsidRPr="00DD4303" w:rsidRDefault="00CE017F" w:rsidP="00CE017F"/>
    <w:p w14:paraId="36E078B0" w14:textId="20F1BF7C" w:rsidR="00CE017F" w:rsidRPr="00DD4303" w:rsidRDefault="00CF7F0A" w:rsidP="00CE017F">
      <w:pPr>
        <w:pStyle w:val="Styltab"/>
      </w:pPr>
      <w:bookmarkStart w:id="100" w:name="_MON_1469513291"/>
      <w:bookmarkStart w:id="101" w:name="_MON_1469513386"/>
      <w:bookmarkStart w:id="102" w:name="_MON_1469513397"/>
      <w:bookmarkStart w:id="103" w:name="_MON_1469513536"/>
      <w:bookmarkStart w:id="104" w:name="_MON_1469513549"/>
      <w:bookmarkStart w:id="105" w:name="_MON_1476601711"/>
      <w:bookmarkStart w:id="106" w:name="_MON_1477203562"/>
      <w:bookmarkStart w:id="107" w:name="_MON_1477293806"/>
      <w:bookmarkStart w:id="108" w:name="_MON_1477463994"/>
      <w:bookmarkStart w:id="109" w:name="_MON_1489918066"/>
      <w:bookmarkStart w:id="110" w:name="_MON_1490172890"/>
      <w:bookmarkEnd w:id="100"/>
      <w:bookmarkEnd w:id="101"/>
      <w:bookmarkEnd w:id="102"/>
      <w:bookmarkEnd w:id="103"/>
      <w:bookmarkEnd w:id="104"/>
      <w:bookmarkEnd w:id="105"/>
      <w:bookmarkEnd w:id="106"/>
      <w:bookmarkEnd w:id="107"/>
      <w:bookmarkEnd w:id="108"/>
      <w:bookmarkEnd w:id="109"/>
      <w:bookmarkEnd w:id="110"/>
      <w:r w:rsidRPr="00DD4303">
        <w:lastRenderedPageBreak/>
        <w:t>Výdaje v</w:t>
      </w:r>
      <w:r w:rsidR="00421223" w:rsidRPr="00DD4303">
        <w:t> </w:t>
      </w:r>
      <w:r w:rsidRPr="00DD4303">
        <w:t>odvětví dopravy a</w:t>
      </w:r>
      <w:r w:rsidR="00421223" w:rsidRPr="00DD4303">
        <w:t> </w:t>
      </w:r>
      <w:r w:rsidR="001E5784" w:rsidRPr="00DD4303">
        <w:t>chytrého</w:t>
      </w:r>
      <w:r w:rsidRPr="00DD4303">
        <w:t xml:space="preserve"> regionu na</w:t>
      </w:r>
      <w:r w:rsidR="00421223" w:rsidRPr="00DD4303">
        <w:t> </w:t>
      </w:r>
      <w:r w:rsidRPr="00DD4303">
        <w:t>samosprávné a</w:t>
      </w:r>
      <w:r w:rsidR="00421223" w:rsidRPr="00DD4303">
        <w:t> </w:t>
      </w:r>
      <w:r w:rsidRPr="00DD4303">
        <w:t>jiné činnosti zajišťované prostřednictvím krajského úřadu</w:t>
      </w:r>
      <w:r w:rsidR="005A0C74" w:rsidRPr="00DD4303">
        <w:tab/>
      </w:r>
      <w:r w:rsidRPr="00DD4303">
        <w:t>v tis. Kč</w:t>
      </w:r>
      <w:bookmarkStart w:id="111" w:name="_MON_1555920170"/>
      <w:bookmarkEnd w:id="111"/>
      <w:bookmarkStart w:id="112" w:name="_MON_1659237934"/>
      <w:bookmarkEnd w:id="112"/>
      <w:r w:rsidR="00AD2867" w:rsidRPr="00DD4303">
        <w:object w:dxaOrig="9201" w:dyaOrig="6025" w14:anchorId="69D2D386">
          <v:shape id="_x0000_i1041" type="#_x0000_t75" style="width:459.75pt;height:300.75pt" o:ole="">
            <v:imagedata r:id="rId45" o:title=""/>
          </v:shape>
          <o:OLEObject Type="Embed" ProgID="Excel.Sheet.12" ShapeID="_x0000_i1041" DrawAspect="Content" ObjectID="_1659266601" r:id="rId46"/>
        </w:object>
      </w:r>
    </w:p>
    <w:p w14:paraId="433BD7CE" w14:textId="77777777" w:rsidR="00CE017F" w:rsidRPr="00DD4303" w:rsidRDefault="00CE017F" w:rsidP="00D44D29"/>
    <w:p w14:paraId="643BC0E8" w14:textId="288E234D" w:rsidR="00CE017F" w:rsidRPr="00DD4303" w:rsidRDefault="00383BF5" w:rsidP="008B7972">
      <w:pPr>
        <w:pStyle w:val="Styltab"/>
      </w:pPr>
      <w:bookmarkStart w:id="113" w:name="_MON_1469431348"/>
      <w:bookmarkStart w:id="114" w:name="_MON_1469513667"/>
      <w:bookmarkStart w:id="115" w:name="_MON_1476601729"/>
      <w:bookmarkStart w:id="116" w:name="_MON_1477217360"/>
      <w:bookmarkStart w:id="117" w:name="_MON_1477219215"/>
      <w:bookmarkStart w:id="118" w:name="_MON_1477219316"/>
      <w:bookmarkStart w:id="119" w:name="_MON_1477294689"/>
      <w:bookmarkStart w:id="120" w:name="_MON_1477295415"/>
      <w:bookmarkStart w:id="121" w:name="_MON_1477295440"/>
      <w:bookmarkStart w:id="122" w:name="_MON_1477380340"/>
      <w:bookmarkStart w:id="123" w:name="_MON_1477380350"/>
      <w:bookmarkStart w:id="124" w:name="_MON_1477462001"/>
      <w:bookmarkStart w:id="125" w:name="_MON_1489920747"/>
      <w:bookmarkStart w:id="126" w:name="_MON_1489921103"/>
      <w:bookmarkStart w:id="127" w:name="_MON_1490172906"/>
      <w:bookmarkStart w:id="128" w:name="_MON_1490419344"/>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DD4303">
        <w:t>Příspěvek na</w:t>
      </w:r>
      <w:r w:rsidR="00421223" w:rsidRPr="00DD4303">
        <w:t> </w:t>
      </w:r>
      <w:r w:rsidRPr="00DD4303">
        <w:t>provoz příspěvkov</w:t>
      </w:r>
      <w:r w:rsidR="007F02CD" w:rsidRPr="00DD4303">
        <w:t>ým organizacím</w:t>
      </w:r>
      <w:r w:rsidRPr="00DD4303">
        <w:t xml:space="preserve"> v</w:t>
      </w:r>
      <w:r w:rsidR="00421223" w:rsidRPr="00DD4303">
        <w:t> </w:t>
      </w:r>
      <w:r w:rsidRPr="00DD4303">
        <w:t>odvětví dopravy</w:t>
      </w:r>
      <w:r w:rsidR="00A85A9C" w:rsidRPr="00DD4303">
        <w:t xml:space="preserve"> a</w:t>
      </w:r>
      <w:r w:rsidR="00421223" w:rsidRPr="00DD4303">
        <w:t> </w:t>
      </w:r>
      <w:r w:rsidR="001E5784" w:rsidRPr="00DD4303">
        <w:t>chytrého</w:t>
      </w:r>
      <w:r w:rsidR="00A85A9C" w:rsidRPr="00DD4303">
        <w:t xml:space="preserve"> regionu</w:t>
      </w:r>
      <w:r w:rsidR="00A61CC8" w:rsidRPr="00DD4303">
        <w:tab/>
      </w:r>
      <w:r w:rsidR="00A61CC8" w:rsidRPr="00DD4303">
        <w:tab/>
      </w:r>
      <w:r w:rsidRPr="00DD4303">
        <w:t>v tis. Kč</w:t>
      </w:r>
      <w:bookmarkStart w:id="129" w:name="_MON_1490172920"/>
      <w:bookmarkStart w:id="130" w:name="_MON_1659238064"/>
      <w:bookmarkStart w:id="131" w:name="_MON_1469431693"/>
      <w:bookmarkStart w:id="132" w:name="_MON_1476601746"/>
      <w:bookmarkStart w:id="133" w:name="_MON_1477217743"/>
      <w:bookmarkEnd w:id="129"/>
      <w:bookmarkEnd w:id="130"/>
      <w:bookmarkEnd w:id="131"/>
      <w:bookmarkEnd w:id="132"/>
      <w:bookmarkEnd w:id="133"/>
      <w:bookmarkStart w:id="134" w:name="_MON_1603610578"/>
      <w:bookmarkEnd w:id="134"/>
      <w:r w:rsidR="00CE017F" w:rsidRPr="00DD4303">
        <w:object w:dxaOrig="9201" w:dyaOrig="2289" w14:anchorId="3344F292">
          <v:shape id="_x0000_i1042" type="#_x0000_t75" style="width:459.75pt;height:114pt" o:ole="">
            <v:imagedata r:id="rId47" o:title=""/>
          </v:shape>
          <o:OLEObject Type="Embed" ProgID="Excel.Sheet.12" ShapeID="_x0000_i1042" DrawAspect="Content" ObjectID="_1659266602" r:id="rId48"/>
        </w:object>
      </w:r>
    </w:p>
    <w:p w14:paraId="586AA5D1" w14:textId="77777777" w:rsidR="00014B18" w:rsidRPr="00DD4303" w:rsidRDefault="00014B18" w:rsidP="00C71052">
      <w:pPr>
        <w:pStyle w:val="Nadpis3"/>
      </w:pPr>
      <w:r w:rsidRPr="00DD4303">
        <w:t>Odvětví krizového řízení</w:t>
      </w:r>
    </w:p>
    <w:p w14:paraId="586AA5D2" w14:textId="5B753A8D" w:rsidR="008D7B23" w:rsidRPr="00DD4303" w:rsidRDefault="00014B18" w:rsidP="000077F5">
      <w:r w:rsidRPr="00DD4303">
        <w:t>Schválený rozpočet výdajů ve</w:t>
      </w:r>
      <w:r w:rsidR="006C3B95" w:rsidRPr="00DD4303">
        <w:t> </w:t>
      </w:r>
      <w:r w:rsidRPr="00DD4303">
        <w:t xml:space="preserve">výši </w:t>
      </w:r>
      <w:r w:rsidR="00FB6808" w:rsidRPr="00DD4303">
        <w:t>146.730</w:t>
      </w:r>
      <w:r w:rsidR="000077F5" w:rsidRPr="00DD4303">
        <w:t> tis. Kč</w:t>
      </w:r>
      <w:r w:rsidRPr="00DD4303">
        <w:t xml:space="preserve"> v odvětví krizové</w:t>
      </w:r>
      <w:r w:rsidR="00404F76" w:rsidRPr="00DD4303">
        <w:t>ho</w:t>
      </w:r>
      <w:r w:rsidRPr="00DD4303">
        <w:t xml:space="preserve"> řízení byl celkově </w:t>
      </w:r>
      <w:r w:rsidR="00CB5EF7" w:rsidRPr="00DD4303">
        <w:t>zvýšen</w:t>
      </w:r>
      <w:r w:rsidRPr="00DD4303">
        <w:t xml:space="preserve"> na částku </w:t>
      </w:r>
      <w:r w:rsidR="00FB6808" w:rsidRPr="00DD4303">
        <w:t>291.787</w:t>
      </w:r>
      <w:r w:rsidR="00824277" w:rsidRPr="00DD4303">
        <w:t> </w:t>
      </w:r>
      <w:r w:rsidR="00CB5EF7" w:rsidRPr="00DD4303">
        <w:t>tis.</w:t>
      </w:r>
      <w:r w:rsidR="000077F5" w:rsidRPr="00DD4303">
        <w:t> </w:t>
      </w:r>
      <w:r w:rsidR="00CB5EF7" w:rsidRPr="00DD4303">
        <w:t>Kč</w:t>
      </w:r>
      <w:r w:rsidR="000077F5" w:rsidRPr="00DD4303">
        <w:t xml:space="preserve">, což představuje </w:t>
      </w:r>
      <w:r w:rsidR="00A025FE" w:rsidRPr="00DD4303">
        <w:t>navýšení rozpočtu</w:t>
      </w:r>
      <w:r w:rsidR="000077F5" w:rsidRPr="00DD4303">
        <w:t xml:space="preserve"> o</w:t>
      </w:r>
      <w:r w:rsidR="006C3B95" w:rsidRPr="00DD4303">
        <w:t> </w:t>
      </w:r>
      <w:r w:rsidR="00FB6808" w:rsidRPr="00DD4303">
        <w:t>145.057</w:t>
      </w:r>
      <w:r w:rsidR="00890619" w:rsidRPr="00DD4303">
        <w:t> </w:t>
      </w:r>
      <w:r w:rsidR="000077F5" w:rsidRPr="00DD4303">
        <w:t>tis. </w:t>
      </w:r>
      <w:r w:rsidR="00A025FE" w:rsidRPr="00DD4303">
        <w:t>Kč.</w:t>
      </w:r>
    </w:p>
    <w:p w14:paraId="1A1F1B61" w14:textId="271F6F16" w:rsidR="00B25EB8" w:rsidRPr="00DD4303" w:rsidRDefault="009F5B12" w:rsidP="00186D2E">
      <w:r w:rsidRPr="00DD4303">
        <w:t xml:space="preserve">Objemově významná úprava </w:t>
      </w:r>
      <w:r w:rsidR="001B3826" w:rsidRPr="00DD4303">
        <w:t xml:space="preserve">rozpočtu </w:t>
      </w:r>
      <w:r w:rsidR="00B25EB8" w:rsidRPr="00DD4303">
        <w:t>v prvním čtvr</w:t>
      </w:r>
      <w:r w:rsidR="00DA1D87" w:rsidRPr="00DD4303">
        <w:t>t</w:t>
      </w:r>
      <w:r w:rsidR="00B25EB8" w:rsidRPr="00DD4303">
        <w:t>letí</w:t>
      </w:r>
      <w:r w:rsidR="001B3826" w:rsidRPr="00DD4303">
        <w:t xml:space="preserve"> souvisela s nedočerpanými účelově vymezenými výdaji roku 2019 v tomto odvětví, které byly zapojeny ke stejnému účel</w:t>
      </w:r>
      <w:r w:rsidR="00B25EB8" w:rsidRPr="00DD4303">
        <w:t>u</w:t>
      </w:r>
      <w:r w:rsidR="001B3826" w:rsidRPr="00DD4303">
        <w:t xml:space="preserve"> do rozpočtu </w:t>
      </w:r>
      <w:r w:rsidR="00B25EB8" w:rsidRPr="00DD4303">
        <w:t xml:space="preserve">roku 2020 v celkové výši </w:t>
      </w:r>
      <w:r w:rsidR="00F722F6" w:rsidRPr="00DD4303">
        <w:t xml:space="preserve">53.435 </w:t>
      </w:r>
      <w:r w:rsidR="00B25EB8" w:rsidRPr="00DD4303">
        <w:t>tis. Kč</w:t>
      </w:r>
      <w:r w:rsidR="00F722F6" w:rsidRPr="00DD4303">
        <w:t>, z toho 45.688 tis. Kč</w:t>
      </w:r>
      <w:r w:rsidR="00655620" w:rsidRPr="00DD4303">
        <w:t xml:space="preserve"> </w:t>
      </w:r>
      <w:r w:rsidR="001873F1" w:rsidRPr="00DD4303">
        <w:t xml:space="preserve">bylo určeno </w:t>
      </w:r>
      <w:r w:rsidR="00F42639" w:rsidRPr="00DD4303">
        <w:t>na samosprávné a jiné činnosti</w:t>
      </w:r>
      <w:r w:rsidR="00B5217B" w:rsidRPr="00DD4303">
        <w:t xml:space="preserve"> zajišťované prostřednictvím krajského úřadu.</w:t>
      </w:r>
    </w:p>
    <w:p w14:paraId="3D84A0CE" w14:textId="77777777" w:rsidR="00D43209" w:rsidRPr="00DD4303" w:rsidRDefault="00D43209" w:rsidP="00186D2E">
      <w:r w:rsidRPr="00DD4303">
        <w:t>V rámci tohoto odvětví byly revizí rozpočtu ve druhém čtvrtletí vyčísleny úspory ve výši 3.154 tis. Kč, které byly použity na snížení objemu daňových příjmů ze sdílených daní v důsledku jejich výpadku v návaznosti na pandemické šíření COVID-19.</w:t>
      </w:r>
    </w:p>
    <w:p w14:paraId="54429ADF" w14:textId="66FABDFF" w:rsidR="00BD1FDB" w:rsidRPr="00DD4303" w:rsidRDefault="006F2E30" w:rsidP="00186D2E">
      <w:r w:rsidRPr="00DD4303">
        <w:t>V odvětví krizového řízení</w:t>
      </w:r>
      <w:r w:rsidR="00F969AC" w:rsidRPr="00DD4303">
        <w:t xml:space="preserve"> byly alokovány fin</w:t>
      </w:r>
      <w:r w:rsidR="00F91358" w:rsidRPr="00DD4303">
        <w:t>anční prostředky ve výši 71.893 tis. Kč na</w:t>
      </w:r>
      <w:r w:rsidR="004B11E7" w:rsidRPr="00DD4303">
        <w:t xml:space="preserve"> akci rozpočtu kraje</w:t>
      </w:r>
      <w:r w:rsidR="00F91358" w:rsidRPr="00DD4303">
        <w:t xml:space="preserve"> </w:t>
      </w:r>
      <w:r w:rsidR="004B11E7" w:rsidRPr="00DD4303">
        <w:t>„O</w:t>
      </w:r>
      <w:r w:rsidR="00F91358" w:rsidRPr="00DD4303">
        <w:t xml:space="preserve">patření proti šíření </w:t>
      </w:r>
      <w:r w:rsidR="00BD1FDB" w:rsidRPr="00DD4303">
        <w:t>nákazy koronavirem COVID-19</w:t>
      </w:r>
      <w:r w:rsidR="004B11E7" w:rsidRPr="00DD4303">
        <w:t>“</w:t>
      </w:r>
      <w:r w:rsidR="00BD1FDB" w:rsidRPr="00DD4303">
        <w:t>. Jednalo se o prostředky</w:t>
      </w:r>
      <w:r w:rsidR="00E036EB" w:rsidRPr="00DD4303">
        <w:t xml:space="preserve"> ve výši 10.000 tis. Kč poskytnuté ze státního</w:t>
      </w:r>
      <w:r w:rsidR="00C81EF1" w:rsidRPr="00DD4303">
        <w:t xml:space="preserve"> rozpočtu z kapitoly Všeobecná pokladní správa</w:t>
      </w:r>
      <w:r w:rsidR="00C063F5" w:rsidRPr="00DD4303">
        <w:t xml:space="preserve"> na pokrytí prvotních nákladů </w:t>
      </w:r>
      <w:r w:rsidR="00C063F5" w:rsidRPr="00DD4303">
        <w:lastRenderedPageBreak/>
        <w:t>na</w:t>
      </w:r>
      <w:r w:rsidR="004B11E7" w:rsidRPr="00DD4303">
        <w:t> </w:t>
      </w:r>
      <w:r w:rsidR="00C063F5" w:rsidRPr="00DD4303">
        <w:t>akce a nezbytná opatření přijatá krajem v návaznosti na řešení krizové situace</w:t>
      </w:r>
      <w:r w:rsidR="006A5CC6" w:rsidRPr="00DD4303">
        <w:t>. Dále se jednalo o</w:t>
      </w:r>
      <w:r w:rsidR="004B11E7" w:rsidRPr="00DD4303">
        <w:t> </w:t>
      </w:r>
      <w:r w:rsidR="006A5CC6" w:rsidRPr="00DD4303">
        <w:t xml:space="preserve">prostředky </w:t>
      </w:r>
      <w:r w:rsidR="009341E0" w:rsidRPr="00DD4303">
        <w:t>z rezervy na řešení krizových situací ve výši 500 tis. Kč</w:t>
      </w:r>
      <w:r w:rsidR="005E5445" w:rsidRPr="00DD4303">
        <w:t>,</w:t>
      </w:r>
      <w:r w:rsidR="009341E0" w:rsidRPr="00DD4303">
        <w:t xml:space="preserve"> z rezervy na mimořádné akce a akce s nedořešeným financováním ve výši 49.500 tis. Kč a prostředky</w:t>
      </w:r>
      <w:r w:rsidR="002E5358" w:rsidRPr="00DD4303">
        <w:t xml:space="preserve"> za prodej desinfekčních příprav</w:t>
      </w:r>
      <w:r w:rsidR="005E5445" w:rsidRPr="00DD4303">
        <w:t>k</w:t>
      </w:r>
      <w:r w:rsidR="002E5358" w:rsidRPr="00DD4303">
        <w:t>ů Anti</w:t>
      </w:r>
      <w:r w:rsidR="004D08C1" w:rsidRPr="00DD4303">
        <w:noBreakHyphen/>
      </w:r>
      <w:r w:rsidR="002E5358" w:rsidRPr="00DD4303">
        <w:t>COVID obcím a dalším subjektům (tyto prostředky představují úhradu výdajů vynaložených krajem na jejich pořízení</w:t>
      </w:r>
      <w:r w:rsidR="005E5445" w:rsidRPr="00DD4303">
        <w:t>).</w:t>
      </w:r>
    </w:p>
    <w:p w14:paraId="586AA5D6" w14:textId="2DBFC7A4" w:rsidR="00095002" w:rsidRPr="00DD4303" w:rsidRDefault="00095002" w:rsidP="00095002">
      <w:pPr>
        <w:rPr>
          <w:rFonts w:cs="Tahoma"/>
          <w:szCs w:val="20"/>
        </w:rPr>
      </w:pPr>
      <w:r w:rsidRPr="00DD4303">
        <w:rPr>
          <w:rFonts w:cs="Tahoma"/>
          <w:szCs w:val="20"/>
        </w:rPr>
        <w:t>Skutečné výdaje v odvětví krizového řízení činily k </w:t>
      </w:r>
      <w:r w:rsidR="00726D9B" w:rsidRPr="00DD4303">
        <w:rPr>
          <w:rFonts w:cs="Tahoma"/>
          <w:szCs w:val="20"/>
        </w:rPr>
        <w:t>31. 7. 2020</w:t>
      </w:r>
      <w:r w:rsidRPr="00DD4303">
        <w:rPr>
          <w:rFonts w:cs="Tahoma"/>
          <w:szCs w:val="20"/>
        </w:rPr>
        <w:t xml:space="preserve"> celkem </w:t>
      </w:r>
      <w:r w:rsidR="00B43E19" w:rsidRPr="00DD4303">
        <w:rPr>
          <w:rFonts w:cs="Tahoma"/>
          <w:szCs w:val="20"/>
        </w:rPr>
        <w:t>149.881</w:t>
      </w:r>
      <w:r w:rsidRPr="00DD4303">
        <w:rPr>
          <w:rFonts w:cs="Tahoma"/>
          <w:szCs w:val="20"/>
        </w:rPr>
        <w:t xml:space="preserve"> tis. Kč, tj. čerpání ve výši </w:t>
      </w:r>
      <w:r w:rsidR="00B43E19" w:rsidRPr="00DD4303">
        <w:rPr>
          <w:rFonts w:cs="Tahoma"/>
          <w:szCs w:val="20"/>
        </w:rPr>
        <w:t>51,37</w:t>
      </w:r>
      <w:r w:rsidRPr="00DD4303">
        <w:rPr>
          <w:rFonts w:cs="Tahoma"/>
          <w:szCs w:val="20"/>
        </w:rPr>
        <w:t xml:space="preserve"> % upraveného rozpočtu.</w:t>
      </w:r>
    </w:p>
    <w:p w14:paraId="586AA5D7" w14:textId="277D3B87" w:rsidR="00014B18" w:rsidRPr="00DD4303" w:rsidRDefault="00014B18" w:rsidP="000077F5">
      <w:r w:rsidRPr="00DD4303">
        <w:t>Na</w:t>
      </w:r>
      <w:r w:rsidR="00890619" w:rsidRPr="00DD4303">
        <w:t> </w:t>
      </w:r>
      <w:r w:rsidRPr="00DD4303">
        <w:t>reprodukci majetku kraje v odvětví krizového řízení byly vyčleněny</w:t>
      </w:r>
      <w:r w:rsidR="000077F5" w:rsidRPr="00DD4303">
        <w:t xml:space="preserve"> v upraveném rozpočtu </w:t>
      </w:r>
      <w:r w:rsidRPr="00DD4303">
        <w:t>prostředky ve</w:t>
      </w:r>
      <w:r w:rsidR="000077F5" w:rsidRPr="00DD4303">
        <w:t> </w:t>
      </w:r>
      <w:r w:rsidRPr="00DD4303">
        <w:t xml:space="preserve">výši </w:t>
      </w:r>
      <w:r w:rsidR="00716881" w:rsidRPr="00DD4303">
        <w:t>12.247</w:t>
      </w:r>
      <w:r w:rsidR="000077F5" w:rsidRPr="00DD4303">
        <w:t> </w:t>
      </w:r>
      <w:r w:rsidRPr="00DD4303">
        <w:t xml:space="preserve">tis. Kč, které byly </w:t>
      </w:r>
      <w:r w:rsidR="00033044" w:rsidRPr="00DD4303">
        <w:t xml:space="preserve">dosud </w:t>
      </w:r>
      <w:r w:rsidRPr="00DD4303">
        <w:t>čerpány</w:t>
      </w:r>
      <w:r w:rsidR="00C819AA" w:rsidRPr="00DD4303">
        <w:t xml:space="preserve"> </w:t>
      </w:r>
      <w:r w:rsidR="00F561CC" w:rsidRPr="00DD4303">
        <w:t>ve</w:t>
      </w:r>
      <w:r w:rsidR="004618BA" w:rsidRPr="00DD4303">
        <w:t> </w:t>
      </w:r>
      <w:r w:rsidR="00F561CC" w:rsidRPr="00DD4303">
        <w:t xml:space="preserve">výši </w:t>
      </w:r>
      <w:r w:rsidR="00716881" w:rsidRPr="00DD4303">
        <w:t>4.794</w:t>
      </w:r>
      <w:r w:rsidR="006E1280" w:rsidRPr="00DD4303">
        <w:t> </w:t>
      </w:r>
      <w:r w:rsidR="00F561CC" w:rsidRPr="00DD4303">
        <w:t>tis.</w:t>
      </w:r>
      <w:r w:rsidR="006E1280" w:rsidRPr="00DD4303">
        <w:t> </w:t>
      </w:r>
      <w:r w:rsidR="00F561CC" w:rsidRPr="00DD4303">
        <w:t xml:space="preserve">Kč </w:t>
      </w:r>
      <w:r w:rsidRPr="00DD4303">
        <w:t xml:space="preserve">(více viz příloha č. 4 materiálu). </w:t>
      </w:r>
    </w:p>
    <w:p w14:paraId="586AA5D8" w14:textId="5C93632B" w:rsidR="00014B18" w:rsidRPr="00DD4303" w:rsidRDefault="00014B18" w:rsidP="000077F5">
      <w:r w:rsidRPr="00DD4303">
        <w:t>Upravený rozpočet ke</w:t>
      </w:r>
      <w:r w:rsidR="009326DD" w:rsidRPr="00DD4303">
        <w:t> </w:t>
      </w:r>
      <w:r w:rsidRPr="00DD4303">
        <w:t xml:space="preserve">dni </w:t>
      </w:r>
      <w:r w:rsidR="00726D9B" w:rsidRPr="00DD4303">
        <w:t>31. 7. 2020</w:t>
      </w:r>
      <w:r w:rsidRPr="00DD4303">
        <w:t xml:space="preserve"> </w:t>
      </w:r>
      <w:r w:rsidR="00FD7874" w:rsidRPr="00DD4303">
        <w:t>u</w:t>
      </w:r>
      <w:r w:rsidR="009326DD" w:rsidRPr="00DD4303">
        <w:t> </w:t>
      </w:r>
      <w:r w:rsidRPr="00DD4303">
        <w:t xml:space="preserve">akcí spolufinancovaných z evropských finančních zdrojů v oblasti krizového řízení činí </w:t>
      </w:r>
      <w:r w:rsidR="00716881" w:rsidRPr="00DD4303">
        <w:t>536</w:t>
      </w:r>
      <w:r w:rsidR="000077F5" w:rsidRPr="00DD4303">
        <w:t> </w:t>
      </w:r>
      <w:r w:rsidRPr="00DD4303">
        <w:t xml:space="preserve">tis. Kč, prostředky </w:t>
      </w:r>
      <w:r w:rsidR="00716881" w:rsidRPr="00DD4303">
        <w:t>ne</w:t>
      </w:r>
      <w:r w:rsidRPr="00DD4303">
        <w:t xml:space="preserve">byly </w:t>
      </w:r>
      <w:r w:rsidR="00716881" w:rsidRPr="00DD4303">
        <w:t xml:space="preserve">dosud </w:t>
      </w:r>
      <w:r w:rsidRPr="00DD4303">
        <w:t>čerpány</w:t>
      </w:r>
      <w:r w:rsidR="00716881" w:rsidRPr="00DD4303">
        <w:t xml:space="preserve"> (</w:t>
      </w:r>
      <w:r w:rsidRPr="00DD4303">
        <w:t>více viz</w:t>
      </w:r>
      <w:r w:rsidR="00BF71B2" w:rsidRPr="00DD4303">
        <w:t> </w:t>
      </w:r>
      <w:r w:rsidRPr="00DD4303">
        <w:t>příloha č. 5 materiálu).</w:t>
      </w:r>
    </w:p>
    <w:p w14:paraId="33F32A14" w14:textId="428D236D" w:rsidR="00CB454B" w:rsidRPr="00DD4303" w:rsidRDefault="007E481E" w:rsidP="008B7972">
      <w:pPr>
        <w:pStyle w:val="Styltab"/>
      </w:pPr>
      <w:r w:rsidRPr="00DD4303">
        <w:t>Výdaje v odvětví krizového řízení v členění dle účelu</w:t>
      </w:r>
      <w:r w:rsidRPr="00DD4303">
        <w:tab/>
        <w:t>v tis. Kč</w:t>
      </w:r>
      <w:bookmarkStart w:id="135" w:name="_MON_1555831140"/>
      <w:bookmarkEnd w:id="135"/>
      <w:bookmarkStart w:id="136" w:name="_MON_1659238627"/>
      <w:bookmarkEnd w:id="136"/>
      <w:r w:rsidR="00CB454B" w:rsidRPr="00DD4303">
        <w:object w:dxaOrig="9246" w:dyaOrig="1896" w14:anchorId="12A21EA1">
          <v:shape id="_x0000_i1043" type="#_x0000_t75" style="width:458.25pt;height:93.75pt" o:ole="">
            <v:imagedata r:id="rId49" o:title=""/>
          </v:shape>
          <o:OLEObject Type="Embed" ProgID="Excel.Sheet.12" ShapeID="_x0000_i1043" DrawAspect="Content" ObjectID="_1659266603" r:id="rId50"/>
        </w:object>
      </w:r>
    </w:p>
    <w:p w14:paraId="66DF225C" w14:textId="77777777" w:rsidR="00D44D29" w:rsidRPr="00DD4303" w:rsidRDefault="00D44D29" w:rsidP="00D44D29">
      <w:bookmarkStart w:id="137" w:name="_MON_1476601766"/>
      <w:bookmarkStart w:id="138" w:name="_MON_1477203727"/>
      <w:bookmarkStart w:id="139" w:name="_MON_1477295486"/>
      <w:bookmarkStart w:id="140" w:name="_MON_1477295521"/>
      <w:bookmarkStart w:id="141" w:name="_MON_1477464034"/>
      <w:bookmarkStart w:id="142" w:name="_MON_1489918177"/>
      <w:bookmarkStart w:id="143" w:name="_MON_1490072996"/>
      <w:bookmarkStart w:id="144" w:name="_MON_1490075493"/>
      <w:bookmarkStart w:id="145" w:name="_MON_1490172950"/>
      <w:bookmarkEnd w:id="137"/>
      <w:bookmarkEnd w:id="138"/>
      <w:bookmarkEnd w:id="139"/>
      <w:bookmarkEnd w:id="140"/>
      <w:bookmarkEnd w:id="141"/>
      <w:bookmarkEnd w:id="142"/>
      <w:bookmarkEnd w:id="143"/>
      <w:bookmarkEnd w:id="144"/>
      <w:bookmarkEnd w:id="145"/>
    </w:p>
    <w:p w14:paraId="586AA5DC" w14:textId="606E3184" w:rsidR="00126BE1" w:rsidRPr="00DD4303" w:rsidRDefault="007E481E" w:rsidP="00CE017F">
      <w:pPr>
        <w:pStyle w:val="Styltab"/>
      </w:pPr>
      <w:r w:rsidRPr="00DD4303">
        <w:lastRenderedPageBreak/>
        <w:t>Výdaje v odvětví krizového řízení na samosprávné a jiné činnosti zajišťované prostřednictvím krajského úřadu</w:t>
      </w:r>
      <w:r w:rsidR="00DE353C" w:rsidRPr="00DD4303">
        <w:tab/>
      </w:r>
      <w:r w:rsidRPr="00DD4303">
        <w:t>v tis.</w:t>
      </w:r>
      <w:r w:rsidR="00DE353C" w:rsidRPr="00DD4303">
        <w:t> </w:t>
      </w:r>
      <w:r w:rsidRPr="00DD4303">
        <w:t>Kč</w:t>
      </w:r>
      <w:bookmarkStart w:id="146" w:name="_MON_1469514694"/>
      <w:bookmarkStart w:id="147" w:name="_MON_1469514705"/>
      <w:bookmarkStart w:id="148" w:name="_MON_1469514769"/>
      <w:bookmarkStart w:id="149" w:name="_MON_1469946527"/>
      <w:bookmarkStart w:id="150" w:name="_MON_1469946969"/>
      <w:bookmarkStart w:id="151" w:name="_MON_1476601805"/>
      <w:bookmarkStart w:id="152" w:name="_MON_1477217003"/>
      <w:bookmarkStart w:id="153" w:name="_MON_1477295687"/>
      <w:bookmarkStart w:id="154" w:name="_MON_1477296706"/>
      <w:bookmarkStart w:id="155" w:name="_MON_1477372083"/>
      <w:bookmarkStart w:id="156" w:name="_MON_1477380368"/>
      <w:bookmarkStart w:id="157" w:name="_MON_1477464064"/>
      <w:bookmarkStart w:id="158" w:name="_MON_1489921161"/>
      <w:bookmarkStart w:id="159" w:name="_MON_1490172975"/>
      <w:bookmarkStart w:id="160" w:name="_MON_1490174931"/>
      <w:bookmarkStart w:id="161" w:name="_MON_1555402149"/>
      <w:bookmarkStart w:id="162" w:name="_MON_1469443806"/>
      <w:bookmarkStart w:id="163" w:name="_MON_1469513887"/>
      <w:bookmarkStart w:id="164" w:name="_MON_1469513939"/>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Start w:id="165" w:name="_MON_1469513959"/>
      <w:bookmarkEnd w:id="165"/>
      <w:r w:rsidR="00CB454B" w:rsidRPr="00DD4303">
        <w:object w:dxaOrig="10106" w:dyaOrig="8452" w14:anchorId="586AA6AD">
          <v:shape id="_x0000_i1044" type="#_x0000_t75" style="width:460.5pt;height:368.25pt" o:ole="">
            <v:imagedata r:id="rId51" o:title=""/>
          </v:shape>
          <o:OLEObject Type="Embed" ProgID="Excel.Sheet.8" ShapeID="_x0000_i1044" DrawAspect="Content" ObjectID="_1659266604" r:id="rId52"/>
        </w:object>
      </w:r>
    </w:p>
    <w:p w14:paraId="2C606281" w14:textId="37A9F944" w:rsidR="00453686" w:rsidRPr="00DD4303" w:rsidRDefault="00D30DA9" w:rsidP="008B7972">
      <w:pPr>
        <w:pStyle w:val="Styltab"/>
      </w:pPr>
      <w:r w:rsidRPr="00DD4303">
        <w:t>Příspěvek na provoz příspěvkovým organizacím v odvětví krizov</w:t>
      </w:r>
      <w:r w:rsidR="00050DB3" w:rsidRPr="00DD4303">
        <w:t>ého řízení</w:t>
      </w:r>
      <w:r w:rsidRPr="00DD4303">
        <w:tab/>
        <w:t>v tis. Kč</w:t>
      </w:r>
      <w:bookmarkStart w:id="166" w:name="_MON_1659238770"/>
      <w:bookmarkEnd w:id="166"/>
      <w:r w:rsidR="00453686" w:rsidRPr="00DD4303">
        <w:object w:dxaOrig="9201" w:dyaOrig="1249" w14:anchorId="08AFC1D0">
          <v:shape id="_x0000_i1045" type="#_x0000_t75" style="width:459.75pt;height:62.25pt" o:ole="">
            <v:imagedata r:id="rId53" o:title=""/>
          </v:shape>
          <o:OLEObject Type="Embed" ProgID="Excel.Sheet.12" ShapeID="_x0000_i1045" DrawAspect="Content" ObjectID="_1659266605" r:id="rId54"/>
        </w:object>
      </w:r>
    </w:p>
    <w:p w14:paraId="586AA5DD" w14:textId="77777777" w:rsidR="00014B18" w:rsidRPr="00DD4303" w:rsidRDefault="00014B18" w:rsidP="007E481E">
      <w:pPr>
        <w:pStyle w:val="Nadpis3"/>
      </w:pPr>
      <w:r w:rsidRPr="00DD4303">
        <w:t xml:space="preserve">Odvětví kultury </w:t>
      </w:r>
    </w:p>
    <w:p w14:paraId="586AA5DE" w14:textId="2BDEA85D" w:rsidR="00D924F5" w:rsidRPr="00DD4303" w:rsidRDefault="00014B18" w:rsidP="00D924F5">
      <w:r w:rsidRPr="00DD4303">
        <w:t xml:space="preserve">V roce </w:t>
      </w:r>
      <w:r w:rsidR="00C22C6C" w:rsidRPr="00DD4303">
        <w:t>20</w:t>
      </w:r>
      <w:r w:rsidR="00157037" w:rsidRPr="00DD4303">
        <w:t>20</w:t>
      </w:r>
      <w:r w:rsidRPr="00DD4303">
        <w:t xml:space="preserve"> bylo ve</w:t>
      </w:r>
      <w:r w:rsidR="00D924F5" w:rsidRPr="00DD4303">
        <w:t> </w:t>
      </w:r>
      <w:r w:rsidRPr="00DD4303">
        <w:t>schváleném rozpočtu kraje vyčleněno na</w:t>
      </w:r>
      <w:r w:rsidR="00D924F5" w:rsidRPr="00DD4303">
        <w:t> </w:t>
      </w:r>
      <w:r w:rsidRPr="00DD4303">
        <w:t xml:space="preserve">financování výdajů v odvětví kultury celkem </w:t>
      </w:r>
      <w:r w:rsidR="009027B9" w:rsidRPr="00DD4303">
        <w:t>779.620</w:t>
      </w:r>
      <w:r w:rsidRPr="00DD4303">
        <w:t> tis.</w:t>
      </w:r>
      <w:r w:rsidR="00D924F5" w:rsidRPr="00DD4303">
        <w:t> </w:t>
      </w:r>
      <w:r w:rsidRPr="00DD4303">
        <w:t>Kč. K</w:t>
      </w:r>
      <w:r w:rsidR="00CF1682" w:rsidRPr="00DD4303">
        <w:t> </w:t>
      </w:r>
      <w:r w:rsidR="00726D9B" w:rsidRPr="00DD4303">
        <w:t>31. 7. 2020</w:t>
      </w:r>
      <w:r w:rsidRPr="00DD4303">
        <w:t xml:space="preserve"> </w:t>
      </w:r>
      <w:r w:rsidR="00262B00" w:rsidRPr="00DD4303">
        <w:t>byl rozpočet odvětví upraven na</w:t>
      </w:r>
      <w:r w:rsidR="00207219" w:rsidRPr="00DD4303">
        <w:t> </w:t>
      </w:r>
      <w:r w:rsidR="009027B9" w:rsidRPr="00DD4303">
        <w:t>940.936</w:t>
      </w:r>
      <w:r w:rsidR="00186D2E" w:rsidRPr="00DD4303">
        <w:t> </w:t>
      </w:r>
      <w:r w:rsidR="00262B00" w:rsidRPr="00DD4303">
        <w:t>tis.</w:t>
      </w:r>
      <w:r w:rsidR="00186D2E" w:rsidRPr="00DD4303">
        <w:t> </w:t>
      </w:r>
      <w:r w:rsidR="00262B00" w:rsidRPr="00DD4303">
        <w:t>Kč, čímž došlo</w:t>
      </w:r>
      <w:r w:rsidRPr="00DD4303">
        <w:t xml:space="preserve"> ke </w:t>
      </w:r>
      <w:r w:rsidR="00E13A0D" w:rsidRPr="00DD4303">
        <w:t>zvýšení</w:t>
      </w:r>
      <w:r w:rsidR="00262B00" w:rsidRPr="00DD4303">
        <w:t xml:space="preserve"> </w:t>
      </w:r>
      <w:r w:rsidRPr="00DD4303">
        <w:t xml:space="preserve">rozpočtu o </w:t>
      </w:r>
      <w:r w:rsidR="002A0CCA" w:rsidRPr="00DD4303">
        <w:t>161.316</w:t>
      </w:r>
      <w:r w:rsidR="00D924F5" w:rsidRPr="00DD4303">
        <w:t> </w:t>
      </w:r>
      <w:r w:rsidRPr="00DD4303">
        <w:t>tis.</w:t>
      </w:r>
      <w:r w:rsidR="00D924F5" w:rsidRPr="00DD4303">
        <w:t> </w:t>
      </w:r>
      <w:r w:rsidRPr="00DD4303">
        <w:t>Kč</w:t>
      </w:r>
      <w:r w:rsidR="009C2C24" w:rsidRPr="00DD4303">
        <w:t>.</w:t>
      </w:r>
    </w:p>
    <w:p w14:paraId="0EBEA928" w14:textId="7C1969F9" w:rsidR="00F113B5" w:rsidRPr="00DD4303" w:rsidRDefault="00F113B5" w:rsidP="00F113B5">
      <w:r w:rsidRPr="00DD4303">
        <w:t xml:space="preserve">Objemově významná úprava rozpočtu v prvním čtvrtletí souvisela s nedočerpanými účelově vymezenými výdaji roku 2019 v tomto odvětví, které byly zapojeny ke stejnému účelu do rozpočtu roku 2020 v celkové výši </w:t>
      </w:r>
      <w:r w:rsidR="009E346E" w:rsidRPr="00DD4303">
        <w:t>245.537</w:t>
      </w:r>
      <w:r w:rsidRPr="00DD4303">
        <w:t xml:space="preserve"> tis. Kč, z toho </w:t>
      </w:r>
      <w:r w:rsidR="009E346E" w:rsidRPr="00DD4303">
        <w:t>105.930 tis. Kč bylo</w:t>
      </w:r>
      <w:r w:rsidRPr="00DD4303">
        <w:t xml:space="preserve"> určeno na </w:t>
      </w:r>
      <w:r w:rsidR="009E346E" w:rsidRPr="00DD4303">
        <w:t>akce reprodukce majetku kraj</w:t>
      </w:r>
      <w:r w:rsidR="000F6240" w:rsidRPr="00DD4303">
        <w:t>e a 77.950 tis. Kč na akce spolufinancované z evropských finančních zdrojů.</w:t>
      </w:r>
    </w:p>
    <w:p w14:paraId="171E5BF6" w14:textId="456074CD" w:rsidR="00413E07" w:rsidRPr="00DD4303" w:rsidRDefault="00413E07" w:rsidP="00413E07">
      <w:r w:rsidRPr="00DD4303">
        <w:t>V odvětví kultury byly v rámci revize rozpočtu kraje ve druhém čtvrtletí vyčísleny úspory ve výši 90.366 tis. Kč, které byly použity na snížení objemu daňových příjmů ze sdílených daní v důsledku jejich výpadku v návaznosti na pandemické šíření COVID-19.</w:t>
      </w:r>
      <w:r w:rsidR="00696F09" w:rsidRPr="00DD4303">
        <w:t xml:space="preserve"> Z takto vyčíslených prostředků se jednalo o</w:t>
      </w:r>
      <w:r w:rsidR="00EF2764" w:rsidRPr="00DD4303">
        <w:t> </w:t>
      </w:r>
      <w:r w:rsidR="00696F09" w:rsidRPr="00DD4303">
        <w:t>54.723 tis. Kč v rámci akcí reprodukce majetku kraje.</w:t>
      </w:r>
    </w:p>
    <w:p w14:paraId="586AA5E0" w14:textId="7978F29D" w:rsidR="002E0E3B" w:rsidRPr="00DD4303" w:rsidRDefault="002E0E3B" w:rsidP="002E0E3B">
      <w:pPr>
        <w:rPr>
          <w:rFonts w:cs="Tahoma"/>
          <w:szCs w:val="20"/>
        </w:rPr>
      </w:pPr>
      <w:r w:rsidRPr="00DD4303">
        <w:rPr>
          <w:rFonts w:cs="Tahoma"/>
          <w:szCs w:val="20"/>
        </w:rPr>
        <w:t>Skutečné výdaje v odvětví kultury řízení činily k </w:t>
      </w:r>
      <w:r w:rsidR="00726D9B" w:rsidRPr="00DD4303">
        <w:rPr>
          <w:rFonts w:cs="Tahoma"/>
          <w:szCs w:val="20"/>
        </w:rPr>
        <w:t>31. 7. 2020</w:t>
      </w:r>
      <w:r w:rsidRPr="00DD4303">
        <w:rPr>
          <w:rFonts w:cs="Tahoma"/>
          <w:szCs w:val="20"/>
        </w:rPr>
        <w:t xml:space="preserve"> celkem </w:t>
      </w:r>
      <w:r w:rsidR="002A0CCA" w:rsidRPr="00DD4303">
        <w:rPr>
          <w:rFonts w:cs="Tahoma"/>
          <w:szCs w:val="20"/>
        </w:rPr>
        <w:t>4</w:t>
      </w:r>
      <w:r w:rsidR="00EC3BE8" w:rsidRPr="00DD4303">
        <w:rPr>
          <w:rFonts w:cs="Tahoma"/>
          <w:szCs w:val="20"/>
        </w:rPr>
        <w:t>20.370</w:t>
      </w:r>
      <w:r w:rsidRPr="00DD4303">
        <w:rPr>
          <w:rFonts w:cs="Tahoma"/>
          <w:szCs w:val="20"/>
        </w:rPr>
        <w:t xml:space="preserve"> tis. Kč, tj. čerpání ve výši </w:t>
      </w:r>
      <w:r w:rsidR="00EC3BE8" w:rsidRPr="00DD4303">
        <w:rPr>
          <w:rFonts w:cs="Tahoma"/>
          <w:szCs w:val="20"/>
        </w:rPr>
        <w:t>44,68</w:t>
      </w:r>
      <w:r w:rsidRPr="00DD4303">
        <w:rPr>
          <w:rFonts w:cs="Tahoma"/>
          <w:szCs w:val="20"/>
        </w:rPr>
        <w:t xml:space="preserve"> % upraveného rozpočtu.</w:t>
      </w:r>
    </w:p>
    <w:p w14:paraId="586AA5E1" w14:textId="1797A72F" w:rsidR="00014B18" w:rsidRPr="00DD4303" w:rsidRDefault="00990C94" w:rsidP="00822A28">
      <w:pPr>
        <w:rPr>
          <w:rFonts w:cs="Tahoma"/>
          <w:szCs w:val="20"/>
        </w:rPr>
      </w:pPr>
      <w:r w:rsidRPr="00DD4303">
        <w:rPr>
          <w:rFonts w:cs="Tahoma"/>
          <w:szCs w:val="20"/>
        </w:rPr>
        <w:lastRenderedPageBreak/>
        <w:t>V</w:t>
      </w:r>
      <w:r w:rsidR="00014B18" w:rsidRPr="00DD4303">
        <w:rPr>
          <w:rFonts w:cs="Tahoma"/>
          <w:szCs w:val="20"/>
        </w:rPr>
        <w:t> rámci vyhlášených dotačních programů v odvětví kultury</w:t>
      </w:r>
      <w:r w:rsidR="0058476A" w:rsidRPr="00DD4303">
        <w:rPr>
          <w:rFonts w:cs="Tahoma"/>
          <w:szCs w:val="20"/>
        </w:rPr>
        <w:t xml:space="preserve"> </w:t>
      </w:r>
      <w:r w:rsidR="00B71717" w:rsidRPr="00DD4303">
        <w:rPr>
          <w:rFonts w:cs="Tahoma"/>
          <w:szCs w:val="20"/>
        </w:rPr>
        <w:t>b</w:t>
      </w:r>
      <w:r w:rsidR="00323F57" w:rsidRPr="00DD4303">
        <w:rPr>
          <w:rFonts w:cs="Tahoma"/>
          <w:szCs w:val="20"/>
        </w:rPr>
        <w:t xml:space="preserve">yly </w:t>
      </w:r>
      <w:r w:rsidR="00014B18" w:rsidRPr="00DD4303">
        <w:rPr>
          <w:rFonts w:cs="Tahoma"/>
          <w:szCs w:val="20"/>
        </w:rPr>
        <w:t xml:space="preserve">ve sledovaném období </w:t>
      </w:r>
      <w:r w:rsidR="00B71717" w:rsidRPr="00DD4303">
        <w:rPr>
          <w:rFonts w:cs="Tahoma"/>
          <w:szCs w:val="20"/>
        </w:rPr>
        <w:t>v</w:t>
      </w:r>
      <w:r w:rsidR="00743E1C" w:rsidRPr="00DD4303">
        <w:rPr>
          <w:rFonts w:cs="Tahoma"/>
          <w:szCs w:val="20"/>
        </w:rPr>
        <w:t xml:space="preserve">yplaceny </w:t>
      </w:r>
      <w:r w:rsidR="00552FAA" w:rsidRPr="00DD4303">
        <w:rPr>
          <w:rFonts w:cs="Tahoma"/>
          <w:szCs w:val="20"/>
        </w:rPr>
        <w:t>prostředky</w:t>
      </w:r>
      <w:r w:rsidR="00B71717" w:rsidRPr="00DD4303">
        <w:rPr>
          <w:rFonts w:cs="Tahoma"/>
          <w:szCs w:val="20"/>
        </w:rPr>
        <w:t xml:space="preserve"> ve</w:t>
      </w:r>
      <w:r w:rsidR="00207219" w:rsidRPr="00DD4303">
        <w:rPr>
          <w:rFonts w:cs="Tahoma"/>
          <w:szCs w:val="20"/>
        </w:rPr>
        <w:t> </w:t>
      </w:r>
      <w:r w:rsidR="00B71717" w:rsidRPr="00DD4303">
        <w:rPr>
          <w:rFonts w:cs="Tahoma"/>
          <w:szCs w:val="20"/>
        </w:rPr>
        <w:t xml:space="preserve">výši </w:t>
      </w:r>
      <w:r w:rsidR="00EC3BE8" w:rsidRPr="00DD4303">
        <w:rPr>
          <w:rFonts w:cs="Tahoma"/>
          <w:szCs w:val="20"/>
        </w:rPr>
        <w:t>12.486</w:t>
      </w:r>
      <w:r w:rsidR="00995798" w:rsidRPr="00DD4303">
        <w:rPr>
          <w:rFonts w:cs="Tahoma"/>
          <w:szCs w:val="20"/>
        </w:rPr>
        <w:t> </w:t>
      </w:r>
      <w:r w:rsidR="00B71717" w:rsidRPr="00DD4303">
        <w:rPr>
          <w:rFonts w:cs="Tahoma"/>
          <w:szCs w:val="20"/>
        </w:rPr>
        <w:t>tis.</w:t>
      </w:r>
      <w:r w:rsidR="00995798" w:rsidRPr="00DD4303">
        <w:rPr>
          <w:rFonts w:cs="Tahoma"/>
          <w:szCs w:val="20"/>
        </w:rPr>
        <w:t> </w:t>
      </w:r>
      <w:r w:rsidR="00B71717" w:rsidRPr="00DD4303">
        <w:rPr>
          <w:rFonts w:cs="Tahoma"/>
          <w:szCs w:val="20"/>
        </w:rPr>
        <w:t>Kč</w:t>
      </w:r>
      <w:r w:rsidR="00552FAA" w:rsidRPr="00DD4303">
        <w:rPr>
          <w:rFonts w:cs="Tahoma"/>
          <w:szCs w:val="20"/>
        </w:rPr>
        <w:t>.</w:t>
      </w:r>
    </w:p>
    <w:p w14:paraId="586AA5E2" w14:textId="03E39F1B" w:rsidR="00014B18" w:rsidRPr="00DD4303" w:rsidRDefault="00014B18" w:rsidP="00822A28">
      <w:pPr>
        <w:rPr>
          <w:rFonts w:cs="Tahoma"/>
          <w:szCs w:val="20"/>
        </w:rPr>
      </w:pPr>
      <w:r w:rsidRPr="00DD4303">
        <w:rPr>
          <w:rFonts w:cs="Tahoma"/>
          <w:szCs w:val="20"/>
        </w:rPr>
        <w:t xml:space="preserve">Významný objem </w:t>
      </w:r>
      <w:r w:rsidR="009B4A11" w:rsidRPr="00DD4303">
        <w:rPr>
          <w:rFonts w:cs="Tahoma"/>
          <w:szCs w:val="20"/>
        </w:rPr>
        <w:t>výdajů v tomto odvětví</w:t>
      </w:r>
      <w:r w:rsidRPr="00DD4303">
        <w:rPr>
          <w:rFonts w:cs="Tahoma"/>
          <w:szCs w:val="20"/>
        </w:rPr>
        <w:t xml:space="preserve"> představují </w:t>
      </w:r>
      <w:r w:rsidR="000752DB" w:rsidRPr="00DD4303">
        <w:rPr>
          <w:rFonts w:cs="Tahoma"/>
          <w:szCs w:val="20"/>
        </w:rPr>
        <w:t>příspěvky poskytnuté na</w:t>
      </w:r>
      <w:r w:rsidR="00B71717" w:rsidRPr="00DD4303">
        <w:rPr>
          <w:rFonts w:cs="Tahoma"/>
          <w:szCs w:val="20"/>
        </w:rPr>
        <w:t> </w:t>
      </w:r>
      <w:r w:rsidR="000752DB" w:rsidRPr="00DD4303">
        <w:rPr>
          <w:rFonts w:cs="Tahoma"/>
          <w:szCs w:val="20"/>
        </w:rPr>
        <w:t xml:space="preserve">provoz příspěvkovým organizacím kraje ve výši </w:t>
      </w:r>
      <w:r w:rsidR="001768EE" w:rsidRPr="00DD4303">
        <w:rPr>
          <w:rFonts w:cs="Tahoma"/>
          <w:szCs w:val="20"/>
        </w:rPr>
        <w:t>282</w:t>
      </w:r>
      <w:r w:rsidR="00506E97" w:rsidRPr="00DD4303">
        <w:rPr>
          <w:rFonts w:cs="Tahoma"/>
          <w:szCs w:val="20"/>
        </w:rPr>
        <w:t>.</w:t>
      </w:r>
      <w:r w:rsidR="001768EE" w:rsidRPr="00DD4303">
        <w:rPr>
          <w:rFonts w:cs="Tahoma"/>
          <w:szCs w:val="20"/>
        </w:rPr>
        <w:t>476</w:t>
      </w:r>
      <w:r w:rsidR="000752DB" w:rsidRPr="00DD4303">
        <w:rPr>
          <w:rFonts w:cs="Tahoma"/>
          <w:szCs w:val="20"/>
        </w:rPr>
        <w:t> </w:t>
      </w:r>
      <w:r w:rsidRPr="00DD4303">
        <w:rPr>
          <w:rFonts w:cs="Tahoma"/>
          <w:szCs w:val="20"/>
        </w:rPr>
        <w:t>tis.</w:t>
      </w:r>
      <w:r w:rsidR="000752DB" w:rsidRPr="00DD4303">
        <w:rPr>
          <w:rFonts w:cs="Tahoma"/>
          <w:szCs w:val="20"/>
        </w:rPr>
        <w:t> </w:t>
      </w:r>
      <w:r w:rsidRPr="00DD4303">
        <w:rPr>
          <w:rFonts w:cs="Tahoma"/>
          <w:szCs w:val="20"/>
        </w:rPr>
        <w:t>Kč</w:t>
      </w:r>
      <w:r w:rsidR="0058476A" w:rsidRPr="00DD4303">
        <w:rPr>
          <w:rFonts w:cs="Tahoma"/>
          <w:szCs w:val="20"/>
        </w:rPr>
        <w:t>, z nichž byly ve</w:t>
      </w:r>
      <w:r w:rsidR="00A906F0" w:rsidRPr="00DD4303">
        <w:rPr>
          <w:rFonts w:cs="Tahoma"/>
          <w:szCs w:val="20"/>
        </w:rPr>
        <w:t> </w:t>
      </w:r>
      <w:r w:rsidR="0058476A" w:rsidRPr="00DD4303">
        <w:rPr>
          <w:rFonts w:cs="Tahoma"/>
          <w:szCs w:val="20"/>
        </w:rPr>
        <w:t xml:space="preserve">sledovaném období vyplaceny prostředky v objemu </w:t>
      </w:r>
      <w:r w:rsidR="001768EE" w:rsidRPr="00DD4303">
        <w:rPr>
          <w:rFonts w:cs="Tahoma"/>
          <w:szCs w:val="20"/>
        </w:rPr>
        <w:t>173.532</w:t>
      </w:r>
      <w:r w:rsidR="0058476A" w:rsidRPr="00DD4303">
        <w:rPr>
          <w:rFonts w:cs="Tahoma"/>
          <w:szCs w:val="20"/>
        </w:rPr>
        <w:t xml:space="preserve"> tis. Kč.</w:t>
      </w:r>
      <w:r w:rsidRPr="00DD4303">
        <w:rPr>
          <w:rFonts w:cs="Tahoma"/>
          <w:szCs w:val="20"/>
        </w:rPr>
        <w:t xml:space="preserve"> </w:t>
      </w:r>
    </w:p>
    <w:p w14:paraId="586AA5E3" w14:textId="61C0A5EF" w:rsidR="004B2CAC" w:rsidRPr="00DD4303" w:rsidRDefault="004B2CAC" w:rsidP="004B2CAC">
      <w:pPr>
        <w:rPr>
          <w:rFonts w:cs="Tahoma"/>
          <w:szCs w:val="20"/>
        </w:rPr>
      </w:pPr>
      <w:r w:rsidRPr="00DD4303">
        <w:rPr>
          <w:rFonts w:cs="Tahoma"/>
          <w:szCs w:val="20"/>
        </w:rPr>
        <w:t>Prostředky ve</w:t>
      </w:r>
      <w:r w:rsidR="00B71717" w:rsidRPr="00DD4303">
        <w:rPr>
          <w:rFonts w:cs="Tahoma"/>
          <w:szCs w:val="20"/>
        </w:rPr>
        <w:t> </w:t>
      </w:r>
      <w:r w:rsidRPr="00DD4303">
        <w:rPr>
          <w:rFonts w:cs="Tahoma"/>
          <w:szCs w:val="20"/>
        </w:rPr>
        <w:t xml:space="preserve">výši </w:t>
      </w:r>
      <w:r w:rsidR="001768EE" w:rsidRPr="00DD4303">
        <w:rPr>
          <w:rFonts w:cs="Tahoma"/>
          <w:szCs w:val="20"/>
        </w:rPr>
        <w:t>17.929</w:t>
      </w:r>
      <w:r w:rsidRPr="00DD4303">
        <w:rPr>
          <w:rFonts w:cs="Tahoma"/>
          <w:szCs w:val="20"/>
        </w:rPr>
        <w:t xml:space="preserve"> tis. Kč </w:t>
      </w:r>
      <w:r w:rsidR="00167A1E" w:rsidRPr="00DD4303">
        <w:rPr>
          <w:rFonts w:cs="Tahoma"/>
          <w:szCs w:val="20"/>
        </w:rPr>
        <w:t>určené na</w:t>
      </w:r>
      <w:r w:rsidR="00B71717" w:rsidRPr="00DD4303">
        <w:rPr>
          <w:rFonts w:cs="Tahoma"/>
          <w:szCs w:val="20"/>
        </w:rPr>
        <w:t> </w:t>
      </w:r>
      <w:r w:rsidRPr="00DD4303">
        <w:rPr>
          <w:rFonts w:cs="Tahoma"/>
          <w:szCs w:val="20"/>
        </w:rPr>
        <w:t xml:space="preserve">návratné finanční výpomoci z rozpočtu kraje příspěvkovým organizacím v tomto odvětví </w:t>
      </w:r>
      <w:r w:rsidR="00FC0600" w:rsidRPr="00DD4303">
        <w:rPr>
          <w:rFonts w:cs="Tahoma"/>
          <w:szCs w:val="20"/>
        </w:rPr>
        <w:t>byly dosud čerpány ve</w:t>
      </w:r>
      <w:r w:rsidR="00207219" w:rsidRPr="00DD4303">
        <w:rPr>
          <w:rFonts w:cs="Tahoma"/>
          <w:szCs w:val="20"/>
        </w:rPr>
        <w:t> </w:t>
      </w:r>
      <w:r w:rsidR="00FC0600" w:rsidRPr="00DD4303">
        <w:rPr>
          <w:rFonts w:cs="Tahoma"/>
          <w:szCs w:val="20"/>
        </w:rPr>
        <w:t xml:space="preserve">výši </w:t>
      </w:r>
      <w:r w:rsidR="00C45F87" w:rsidRPr="00DD4303">
        <w:rPr>
          <w:rFonts w:cs="Tahoma"/>
          <w:szCs w:val="20"/>
        </w:rPr>
        <w:t>11.335</w:t>
      </w:r>
      <w:r w:rsidR="00207219" w:rsidRPr="00DD4303">
        <w:rPr>
          <w:rFonts w:cs="Tahoma"/>
          <w:szCs w:val="20"/>
        </w:rPr>
        <w:t> </w:t>
      </w:r>
      <w:r w:rsidR="00FC0600" w:rsidRPr="00DD4303">
        <w:rPr>
          <w:rFonts w:cs="Tahoma"/>
          <w:szCs w:val="20"/>
        </w:rPr>
        <w:t>tis.</w:t>
      </w:r>
      <w:r w:rsidR="00207219" w:rsidRPr="00DD4303">
        <w:rPr>
          <w:rFonts w:cs="Tahoma"/>
          <w:szCs w:val="20"/>
        </w:rPr>
        <w:t> </w:t>
      </w:r>
      <w:r w:rsidR="00FC0600" w:rsidRPr="00DD4303">
        <w:rPr>
          <w:rFonts w:cs="Tahoma"/>
          <w:szCs w:val="20"/>
        </w:rPr>
        <w:t>Kč.</w:t>
      </w:r>
    </w:p>
    <w:p w14:paraId="586AA5E4" w14:textId="7D6AA3CC" w:rsidR="00552FAA" w:rsidRPr="00DD4303" w:rsidRDefault="00014B18" w:rsidP="00963A22">
      <w:r w:rsidRPr="00DD4303">
        <w:t>Na</w:t>
      </w:r>
      <w:r w:rsidR="00207219" w:rsidRPr="00DD4303">
        <w:t> </w:t>
      </w:r>
      <w:r w:rsidRPr="00DD4303">
        <w:t>reprodukci majetku kraje v odvětví kultury byly vyčleněny v</w:t>
      </w:r>
      <w:r w:rsidR="00B71717" w:rsidRPr="00DD4303">
        <w:t> </w:t>
      </w:r>
      <w:r w:rsidR="006D7F96" w:rsidRPr="00DD4303">
        <w:t>upraveném</w:t>
      </w:r>
      <w:r w:rsidRPr="00DD4303">
        <w:t xml:space="preserve"> rozpočtu prostředky ve výši </w:t>
      </w:r>
      <w:r w:rsidR="00C403B8" w:rsidRPr="00DD4303">
        <w:t>178.014</w:t>
      </w:r>
      <w:r w:rsidR="00963A22" w:rsidRPr="00DD4303">
        <w:t> </w:t>
      </w:r>
      <w:r w:rsidRPr="00DD4303">
        <w:t>tis.</w:t>
      </w:r>
      <w:r w:rsidR="00963A22" w:rsidRPr="00DD4303">
        <w:t> </w:t>
      </w:r>
      <w:r w:rsidRPr="00DD4303">
        <w:t>Kč. K</w:t>
      </w:r>
      <w:r w:rsidR="009F57B5" w:rsidRPr="00DD4303">
        <w:t> </w:t>
      </w:r>
      <w:r w:rsidR="00726D9B" w:rsidRPr="00DD4303">
        <w:t>31. 7. 2020</w:t>
      </w:r>
      <w:r w:rsidR="00935D77" w:rsidRPr="00DD4303">
        <w:t xml:space="preserve"> </w:t>
      </w:r>
      <w:r w:rsidR="006D7F96" w:rsidRPr="00DD4303">
        <w:t xml:space="preserve">byly </w:t>
      </w:r>
      <w:r w:rsidRPr="00DD4303">
        <w:t xml:space="preserve">prostředky </w:t>
      </w:r>
      <w:r w:rsidR="00552FAA" w:rsidRPr="00DD4303">
        <w:t>čerpány</w:t>
      </w:r>
      <w:r w:rsidR="006D7F96" w:rsidRPr="00DD4303">
        <w:t xml:space="preserve"> ve</w:t>
      </w:r>
      <w:r w:rsidR="00B71717" w:rsidRPr="00DD4303">
        <w:t> </w:t>
      </w:r>
      <w:r w:rsidR="006D7F96" w:rsidRPr="00DD4303">
        <w:t xml:space="preserve">výši </w:t>
      </w:r>
      <w:r w:rsidR="00C45F87" w:rsidRPr="00DD4303">
        <w:t>50.138</w:t>
      </w:r>
      <w:r w:rsidR="00963A22" w:rsidRPr="00DD4303">
        <w:t> </w:t>
      </w:r>
      <w:r w:rsidR="006D7F96" w:rsidRPr="00DD4303">
        <w:t>tis.</w:t>
      </w:r>
      <w:r w:rsidR="00963A22" w:rsidRPr="00DD4303">
        <w:t> </w:t>
      </w:r>
      <w:r w:rsidR="006D7F96" w:rsidRPr="00DD4303">
        <w:t>Kč (více viz příloha č.</w:t>
      </w:r>
      <w:r w:rsidR="009F4E34" w:rsidRPr="00DD4303">
        <w:t> </w:t>
      </w:r>
      <w:r w:rsidR="006D7F96" w:rsidRPr="00DD4303">
        <w:t>4</w:t>
      </w:r>
      <w:r w:rsidR="009F57B5" w:rsidRPr="00DD4303">
        <w:t xml:space="preserve"> m</w:t>
      </w:r>
      <w:r w:rsidR="006D7F96" w:rsidRPr="00DD4303">
        <w:t>ateriálu).</w:t>
      </w:r>
    </w:p>
    <w:p w14:paraId="586AA5E5" w14:textId="7AA7CBB3" w:rsidR="00014B18" w:rsidRPr="00DD4303" w:rsidRDefault="00014B18" w:rsidP="00963A22">
      <w:r w:rsidRPr="00DD4303">
        <w:t>Prostředky vyčleněné na</w:t>
      </w:r>
      <w:r w:rsidR="00963A22" w:rsidRPr="00DD4303">
        <w:t> </w:t>
      </w:r>
      <w:r w:rsidRPr="00DD4303">
        <w:t>akce spolufinancované z evropských finančních zdrojů byly čerpány</w:t>
      </w:r>
      <w:r w:rsidR="006D7F96" w:rsidRPr="00DD4303">
        <w:t xml:space="preserve"> ve</w:t>
      </w:r>
      <w:r w:rsidR="00963A22" w:rsidRPr="00DD4303">
        <w:t> </w:t>
      </w:r>
      <w:r w:rsidR="006D7F96" w:rsidRPr="00DD4303">
        <w:t xml:space="preserve">výši </w:t>
      </w:r>
      <w:r w:rsidR="00C45F87" w:rsidRPr="00DD4303">
        <w:t>135.210</w:t>
      </w:r>
      <w:r w:rsidR="00963A22" w:rsidRPr="00DD4303">
        <w:t> </w:t>
      </w:r>
      <w:r w:rsidR="006D7F96" w:rsidRPr="00DD4303">
        <w:t>tis.</w:t>
      </w:r>
      <w:r w:rsidR="00963A22" w:rsidRPr="00DD4303">
        <w:t> </w:t>
      </w:r>
      <w:r w:rsidR="006D7F96" w:rsidRPr="00DD4303">
        <w:t xml:space="preserve">Kč </w:t>
      </w:r>
      <w:r w:rsidRPr="00DD4303">
        <w:t>(více viz příloha č. 5 materiálu).</w:t>
      </w:r>
    </w:p>
    <w:p w14:paraId="4BB147C5" w14:textId="42433679" w:rsidR="00EC3BE8" w:rsidRPr="00DD4303" w:rsidRDefault="00001314" w:rsidP="008B7972">
      <w:pPr>
        <w:pStyle w:val="Styltab"/>
      </w:pPr>
      <w:r w:rsidRPr="00DD4303">
        <w:t>Výdaje v odvětví kultury v členění dle účelu</w:t>
      </w:r>
      <w:r w:rsidRPr="00DD4303">
        <w:tab/>
        <w:t>v tis. Kč</w:t>
      </w:r>
      <w:bookmarkStart w:id="167" w:name="_MON_1659239210"/>
      <w:bookmarkEnd w:id="167"/>
      <w:r w:rsidR="00EC3BE8" w:rsidRPr="00DD4303">
        <w:object w:dxaOrig="9246" w:dyaOrig="2112" w14:anchorId="6B1B39FD">
          <v:shape id="_x0000_i1046" type="#_x0000_t75" style="width:458.25pt;height:105pt" o:ole="">
            <v:imagedata r:id="rId55" o:title=""/>
          </v:shape>
          <o:OLEObject Type="Embed" ProgID="Excel.Sheet.12" ShapeID="_x0000_i1046" DrawAspect="Content" ObjectID="_1659266606" r:id="rId56"/>
        </w:object>
      </w:r>
    </w:p>
    <w:p w14:paraId="278D8AE3" w14:textId="77777777" w:rsidR="00EC3BE8" w:rsidRPr="00DD4303" w:rsidRDefault="00EC3BE8" w:rsidP="00EC3BE8"/>
    <w:p w14:paraId="1C00FF53" w14:textId="12855D52" w:rsidR="0063180A" w:rsidRPr="00DD4303" w:rsidRDefault="00001314" w:rsidP="008B7972">
      <w:pPr>
        <w:pStyle w:val="Styltab"/>
      </w:pPr>
      <w:bookmarkStart w:id="168" w:name="_MON_1469515630"/>
      <w:bookmarkStart w:id="169" w:name="_MON_1469515637"/>
      <w:bookmarkStart w:id="170" w:name="_MON_1469515816"/>
      <w:bookmarkStart w:id="171" w:name="_MON_1476601825"/>
      <w:bookmarkStart w:id="172" w:name="_MON_1477203815"/>
      <w:bookmarkStart w:id="173" w:name="_MON_1477296719"/>
      <w:bookmarkStart w:id="174" w:name="_MON_1477296733"/>
      <w:bookmarkStart w:id="175" w:name="_MON_1477464109"/>
      <w:bookmarkStart w:id="176" w:name="_MON_1489918255"/>
      <w:bookmarkStart w:id="177" w:name="_MON_1489919467"/>
      <w:bookmarkStart w:id="178" w:name="_MON_1490172995"/>
      <w:bookmarkStart w:id="179" w:name="_MON_1490173024"/>
      <w:bookmarkStart w:id="180" w:name="_MON_1490420861"/>
      <w:bookmarkEnd w:id="168"/>
      <w:bookmarkEnd w:id="169"/>
      <w:bookmarkEnd w:id="170"/>
      <w:bookmarkEnd w:id="171"/>
      <w:bookmarkEnd w:id="172"/>
      <w:bookmarkEnd w:id="173"/>
      <w:bookmarkEnd w:id="174"/>
      <w:bookmarkEnd w:id="175"/>
      <w:bookmarkEnd w:id="176"/>
      <w:bookmarkEnd w:id="177"/>
      <w:bookmarkEnd w:id="178"/>
      <w:bookmarkEnd w:id="179"/>
      <w:bookmarkEnd w:id="180"/>
      <w:r w:rsidRPr="00DD4303">
        <w:lastRenderedPageBreak/>
        <w:t>Výdaje v odvětví kultury na</w:t>
      </w:r>
      <w:r w:rsidR="00910C46" w:rsidRPr="00DD4303">
        <w:t> </w:t>
      </w:r>
      <w:r w:rsidRPr="00DD4303">
        <w:t>samosprávné a jiné činnosti zajišťované prostřednictvím krajského úřadu</w:t>
      </w:r>
      <w:r w:rsidR="0062319C" w:rsidRPr="00DD4303">
        <w:tab/>
      </w:r>
      <w:r w:rsidRPr="00DD4303">
        <w:t>v tis. Kč</w:t>
      </w:r>
      <w:bookmarkStart w:id="181" w:name="_MON_1555934466"/>
      <w:bookmarkEnd w:id="181"/>
      <w:bookmarkStart w:id="182" w:name="_MON_1659239333"/>
      <w:bookmarkEnd w:id="182"/>
      <w:r w:rsidR="00EC3BE8" w:rsidRPr="00DD4303">
        <w:object w:dxaOrig="9201" w:dyaOrig="6595" w14:anchorId="6D4FCC2C">
          <v:shape id="_x0000_i1047" type="#_x0000_t75" style="width:459.75pt;height:329.25pt" o:ole="">
            <v:imagedata r:id="rId57" o:title=""/>
          </v:shape>
          <o:OLEObject Type="Embed" ProgID="Excel.Sheet.12" ShapeID="_x0000_i1047" DrawAspect="Content" ObjectID="_1659266607" r:id="rId58"/>
        </w:object>
      </w:r>
    </w:p>
    <w:p w14:paraId="2F8B8CCD" w14:textId="77777777" w:rsidR="00D44D29" w:rsidRPr="00DD4303" w:rsidRDefault="00D44D29" w:rsidP="00D44D29"/>
    <w:p w14:paraId="504DC22D" w14:textId="6945FFBD" w:rsidR="00A72D7E" w:rsidRDefault="00001314" w:rsidP="008B7972">
      <w:pPr>
        <w:pStyle w:val="Styltab"/>
      </w:pPr>
      <w:bookmarkStart w:id="183" w:name="_MON_1469444208"/>
      <w:bookmarkStart w:id="184" w:name="_MON_1469444674"/>
      <w:bookmarkStart w:id="185" w:name="_MON_1476601844"/>
      <w:bookmarkStart w:id="186" w:name="_MON_1477210917"/>
      <w:bookmarkStart w:id="187" w:name="_MON_1477380410"/>
      <w:bookmarkStart w:id="188" w:name="_MON_1477464118"/>
      <w:bookmarkStart w:id="189" w:name="_MON_1489921486"/>
      <w:bookmarkStart w:id="190" w:name="_MON_1490173042"/>
      <w:bookmarkEnd w:id="183"/>
      <w:bookmarkEnd w:id="184"/>
      <w:bookmarkEnd w:id="185"/>
      <w:bookmarkEnd w:id="186"/>
      <w:bookmarkEnd w:id="187"/>
      <w:bookmarkEnd w:id="188"/>
      <w:bookmarkEnd w:id="189"/>
      <w:bookmarkEnd w:id="190"/>
      <w:r w:rsidRPr="00DD4303">
        <w:t>Příspěvek na provoz příspěvkovým organizacím v odvětví kultury</w:t>
      </w:r>
      <w:r w:rsidRPr="00DD4303">
        <w:tab/>
        <w:t>v tis. Kč</w:t>
      </w:r>
      <w:bookmarkStart w:id="191" w:name="_MON_1469444790"/>
      <w:bookmarkStart w:id="192" w:name="_MON_1476601865"/>
      <w:bookmarkStart w:id="193" w:name="_MON_1477211156"/>
      <w:bookmarkStart w:id="194" w:name="_MON_1489922197"/>
      <w:bookmarkStart w:id="195" w:name="_MON_1489922348"/>
      <w:bookmarkStart w:id="196" w:name="_MON_1490173055"/>
      <w:bookmarkStart w:id="197" w:name="_MON_1490174992"/>
      <w:bookmarkStart w:id="198" w:name="_MON_1659239036"/>
      <w:bookmarkStart w:id="199" w:name="_MON_1490419667"/>
      <w:bookmarkStart w:id="200" w:name="_MON_1490419737"/>
      <w:bookmarkStart w:id="201" w:name="_MON_1490420976"/>
      <w:bookmarkEnd w:id="191"/>
      <w:bookmarkEnd w:id="192"/>
      <w:bookmarkEnd w:id="193"/>
      <w:bookmarkEnd w:id="194"/>
      <w:bookmarkEnd w:id="195"/>
      <w:bookmarkEnd w:id="196"/>
      <w:bookmarkEnd w:id="197"/>
      <w:bookmarkEnd w:id="198"/>
      <w:bookmarkEnd w:id="199"/>
      <w:bookmarkEnd w:id="200"/>
      <w:bookmarkEnd w:id="201"/>
      <w:bookmarkStart w:id="202" w:name="_MON_1490420996"/>
      <w:bookmarkEnd w:id="202"/>
      <w:r w:rsidR="0048242E" w:rsidRPr="00DD4303">
        <w:object w:dxaOrig="9201" w:dyaOrig="3882" w14:anchorId="521F1F60">
          <v:shape id="_x0000_i1048" type="#_x0000_t75" style="width:459.75pt;height:194.25pt" o:ole="">
            <v:imagedata r:id="rId59" o:title=""/>
          </v:shape>
          <o:OLEObject Type="Embed" ProgID="Excel.Sheet.12" ShapeID="_x0000_i1048" DrawAspect="Content" ObjectID="_1659266608" r:id="rId60"/>
        </w:object>
      </w:r>
    </w:p>
    <w:p w14:paraId="3D70D472" w14:textId="77777777" w:rsidR="00E51D3A" w:rsidRPr="00E51D3A" w:rsidRDefault="00E51D3A" w:rsidP="00E51D3A"/>
    <w:p w14:paraId="73F76F87" w14:textId="39CE7FEB" w:rsidR="000F101E" w:rsidRPr="00DD4303" w:rsidRDefault="0087207F" w:rsidP="008B7972">
      <w:pPr>
        <w:pStyle w:val="Styltab"/>
      </w:pPr>
      <w:r w:rsidRPr="00DD4303">
        <w:lastRenderedPageBreak/>
        <w:t>Návratné finanční výpomoci v odvětví kultury</w:t>
      </w:r>
      <w:r w:rsidRPr="00DD4303">
        <w:tab/>
        <w:t>v tis. Kč</w:t>
      </w:r>
      <w:bookmarkStart w:id="203" w:name="_MON_1659238043"/>
      <w:bookmarkEnd w:id="203"/>
      <w:r w:rsidR="0048242E" w:rsidRPr="00DD4303">
        <w:object w:dxaOrig="9201" w:dyaOrig="1276" w14:anchorId="43D7C7DF">
          <v:shape id="_x0000_i1049" type="#_x0000_t75" style="width:459.75pt;height:63.75pt" o:ole="">
            <v:imagedata r:id="rId61" o:title=""/>
          </v:shape>
          <o:OLEObject Type="Embed" ProgID="Excel.Sheet.12" ShapeID="_x0000_i1049" DrawAspect="Content" ObjectID="_1659266609" r:id="rId62"/>
        </w:object>
      </w:r>
    </w:p>
    <w:p w14:paraId="586AA5EE" w14:textId="77777777" w:rsidR="00014B18" w:rsidRPr="00DD4303" w:rsidRDefault="00014B18" w:rsidP="00001314">
      <w:pPr>
        <w:pStyle w:val="Nadpis3"/>
      </w:pPr>
      <w:r w:rsidRPr="00DD4303">
        <w:t>Odvětví prezentace kraje a ediční plán</w:t>
      </w:r>
    </w:p>
    <w:p w14:paraId="586AA5EF" w14:textId="530466D7" w:rsidR="0064494C" w:rsidRPr="00DD4303" w:rsidRDefault="00014B18" w:rsidP="00822A28">
      <w:pPr>
        <w:tabs>
          <w:tab w:val="left" w:pos="7380"/>
        </w:tabs>
        <w:rPr>
          <w:rFonts w:cs="Tahoma"/>
          <w:szCs w:val="20"/>
        </w:rPr>
      </w:pPr>
      <w:r w:rsidRPr="00DD4303">
        <w:rPr>
          <w:rFonts w:cs="Tahoma"/>
          <w:szCs w:val="20"/>
        </w:rPr>
        <w:t>Schválený rozpočet výdajů ve</w:t>
      </w:r>
      <w:r w:rsidR="00C634DE" w:rsidRPr="00DD4303">
        <w:rPr>
          <w:rFonts w:cs="Tahoma"/>
          <w:szCs w:val="20"/>
        </w:rPr>
        <w:t> </w:t>
      </w:r>
      <w:r w:rsidRPr="00DD4303">
        <w:rPr>
          <w:rFonts w:cs="Tahoma"/>
          <w:szCs w:val="20"/>
        </w:rPr>
        <w:t xml:space="preserve">výši </w:t>
      </w:r>
      <w:r w:rsidR="003C5BE5" w:rsidRPr="00DD4303">
        <w:rPr>
          <w:rFonts w:cs="Tahoma"/>
          <w:szCs w:val="20"/>
        </w:rPr>
        <w:t>54.440</w:t>
      </w:r>
      <w:r w:rsidR="00C634DE" w:rsidRPr="00DD4303">
        <w:rPr>
          <w:rFonts w:cs="Tahoma"/>
          <w:szCs w:val="20"/>
        </w:rPr>
        <w:t> </w:t>
      </w:r>
      <w:r w:rsidRPr="00DD4303">
        <w:rPr>
          <w:rFonts w:cs="Tahoma"/>
          <w:szCs w:val="20"/>
        </w:rPr>
        <w:t>tis.</w:t>
      </w:r>
      <w:r w:rsidR="00C634DE" w:rsidRPr="00DD4303">
        <w:rPr>
          <w:rFonts w:cs="Tahoma"/>
          <w:szCs w:val="20"/>
        </w:rPr>
        <w:t> </w:t>
      </w:r>
      <w:r w:rsidRPr="00DD4303">
        <w:rPr>
          <w:rFonts w:cs="Tahoma"/>
          <w:szCs w:val="20"/>
        </w:rPr>
        <w:t>Kč v odvětví prezentace kraje a</w:t>
      </w:r>
      <w:r w:rsidR="00C634DE" w:rsidRPr="00DD4303">
        <w:rPr>
          <w:rFonts w:cs="Tahoma"/>
          <w:szCs w:val="20"/>
        </w:rPr>
        <w:t> </w:t>
      </w:r>
      <w:r w:rsidRPr="00DD4303">
        <w:rPr>
          <w:rFonts w:cs="Tahoma"/>
          <w:szCs w:val="20"/>
        </w:rPr>
        <w:t xml:space="preserve">ediční plán byl celkově </w:t>
      </w:r>
      <w:r w:rsidR="003150BA" w:rsidRPr="00DD4303">
        <w:rPr>
          <w:rFonts w:cs="Tahoma"/>
          <w:szCs w:val="20"/>
        </w:rPr>
        <w:t>snížen</w:t>
      </w:r>
      <w:r w:rsidRPr="00DD4303">
        <w:rPr>
          <w:rFonts w:cs="Tahoma"/>
          <w:szCs w:val="20"/>
        </w:rPr>
        <w:t xml:space="preserve"> na</w:t>
      </w:r>
      <w:r w:rsidR="005C24B3" w:rsidRPr="00DD4303">
        <w:rPr>
          <w:rFonts w:cs="Tahoma"/>
          <w:szCs w:val="20"/>
        </w:rPr>
        <w:t> </w:t>
      </w:r>
      <w:r w:rsidRPr="00DD4303">
        <w:rPr>
          <w:rFonts w:cs="Tahoma"/>
          <w:szCs w:val="20"/>
        </w:rPr>
        <w:t xml:space="preserve">částku </w:t>
      </w:r>
      <w:r w:rsidR="003150BA" w:rsidRPr="00DD4303">
        <w:rPr>
          <w:rFonts w:cs="Tahoma"/>
          <w:szCs w:val="20"/>
        </w:rPr>
        <w:t>49.151</w:t>
      </w:r>
      <w:r w:rsidR="00C634DE" w:rsidRPr="00DD4303">
        <w:t> </w:t>
      </w:r>
      <w:r w:rsidRPr="00DD4303">
        <w:rPr>
          <w:rFonts w:cs="Tahoma"/>
          <w:szCs w:val="20"/>
        </w:rPr>
        <w:t>tis.</w:t>
      </w:r>
      <w:r w:rsidR="00C634DE" w:rsidRPr="00DD4303">
        <w:rPr>
          <w:rFonts w:cs="Tahoma"/>
          <w:szCs w:val="20"/>
        </w:rPr>
        <w:t> </w:t>
      </w:r>
      <w:r w:rsidRPr="00DD4303">
        <w:rPr>
          <w:rFonts w:cs="Tahoma"/>
          <w:szCs w:val="20"/>
        </w:rPr>
        <w:t>Kč</w:t>
      </w:r>
      <w:r w:rsidR="002E4EDB" w:rsidRPr="00DD4303">
        <w:rPr>
          <w:rFonts w:cs="Tahoma"/>
          <w:szCs w:val="20"/>
        </w:rPr>
        <w:t xml:space="preserve">, což je </w:t>
      </w:r>
      <w:r w:rsidR="003150BA" w:rsidRPr="00DD4303">
        <w:rPr>
          <w:rFonts w:cs="Tahoma"/>
          <w:szCs w:val="20"/>
        </w:rPr>
        <w:t>snížení</w:t>
      </w:r>
      <w:r w:rsidR="002E4EDB" w:rsidRPr="00DD4303">
        <w:rPr>
          <w:rFonts w:cs="Tahoma"/>
          <w:szCs w:val="20"/>
        </w:rPr>
        <w:t xml:space="preserve"> o</w:t>
      </w:r>
      <w:r w:rsidR="005C24B3" w:rsidRPr="00DD4303">
        <w:rPr>
          <w:rFonts w:cs="Tahoma"/>
          <w:szCs w:val="20"/>
        </w:rPr>
        <w:t> </w:t>
      </w:r>
      <w:r w:rsidR="003150BA" w:rsidRPr="00DD4303">
        <w:rPr>
          <w:rFonts w:cs="Tahoma"/>
          <w:szCs w:val="20"/>
        </w:rPr>
        <w:t>5.289</w:t>
      </w:r>
      <w:r w:rsidR="002E4EDB" w:rsidRPr="00DD4303">
        <w:rPr>
          <w:rFonts w:cs="Tahoma"/>
          <w:szCs w:val="20"/>
        </w:rPr>
        <w:t> tis. Kč</w:t>
      </w:r>
      <w:r w:rsidRPr="00DD4303">
        <w:rPr>
          <w:rFonts w:cs="Tahoma"/>
          <w:szCs w:val="20"/>
        </w:rPr>
        <w:t xml:space="preserve">. </w:t>
      </w:r>
    </w:p>
    <w:p w14:paraId="30718BA0" w14:textId="634F3AB1" w:rsidR="007120A5" w:rsidRPr="00DD4303" w:rsidRDefault="007120A5" w:rsidP="007120A5">
      <w:pPr>
        <w:tabs>
          <w:tab w:val="left" w:pos="7380"/>
        </w:tabs>
      </w:pPr>
      <w:r w:rsidRPr="00DD4303">
        <w:t>V prvním čtvrtletí byly do rozpočtu tohoto odvětví</w:t>
      </w:r>
      <w:r w:rsidR="007F6EB2" w:rsidRPr="00DD4303">
        <w:t xml:space="preserve"> zapojeny </w:t>
      </w:r>
      <w:r w:rsidRPr="00DD4303">
        <w:t>nedočerpané účelově vymezené výdaje roku 201</w:t>
      </w:r>
      <w:r w:rsidR="007F6EB2" w:rsidRPr="00DD4303">
        <w:t>9</w:t>
      </w:r>
      <w:r w:rsidRPr="00DD4303">
        <w:t xml:space="preserve"> ve výši </w:t>
      </w:r>
      <w:r w:rsidR="006570B6" w:rsidRPr="00DD4303">
        <w:t>7.351</w:t>
      </w:r>
      <w:r w:rsidRPr="00DD4303">
        <w:t> tis. Kč, z toho o </w:t>
      </w:r>
      <w:r w:rsidR="006570B6" w:rsidRPr="00DD4303">
        <w:t>5.699</w:t>
      </w:r>
      <w:r w:rsidR="005F379D" w:rsidRPr="00DD4303">
        <w:t> </w:t>
      </w:r>
      <w:r w:rsidRPr="00DD4303">
        <w:t>tis.</w:t>
      </w:r>
      <w:r w:rsidR="005F379D" w:rsidRPr="00DD4303">
        <w:t> </w:t>
      </w:r>
      <w:r w:rsidRPr="00DD4303">
        <w:t>Kč byla navýšena akce rozpočtu kraje „Realizace komunikační strategie“.</w:t>
      </w:r>
    </w:p>
    <w:p w14:paraId="2B3FF503" w14:textId="47370F7A" w:rsidR="00EF2764" w:rsidRPr="00DD4303" w:rsidRDefault="00EF2764" w:rsidP="00EF2764">
      <w:r w:rsidRPr="00DD4303">
        <w:t xml:space="preserve">V odvětví </w:t>
      </w:r>
      <w:r w:rsidR="001A09F3" w:rsidRPr="00DD4303">
        <w:t>prezentace kraje a ediční plán</w:t>
      </w:r>
      <w:r w:rsidRPr="00DD4303">
        <w:t xml:space="preserve"> byly v rámci revize rozpočtu kraje ve druhém čtvrtletí vyčísleny úspory ve výši </w:t>
      </w:r>
      <w:r w:rsidR="001A09F3" w:rsidRPr="00DD4303">
        <w:t>10.374</w:t>
      </w:r>
      <w:r w:rsidRPr="00DD4303">
        <w:t xml:space="preserve"> tis. Kč, které byly použity na snížení objemu daňových příjmů ze sdílených daní v důsledku jejich výpadku v návaznosti na pandemické šíření COVID-19. </w:t>
      </w:r>
      <w:r w:rsidR="001A09F3" w:rsidRPr="00DD4303">
        <w:t xml:space="preserve">Nejvýznamnější úspora byla </w:t>
      </w:r>
      <w:r w:rsidR="00D92D41" w:rsidRPr="00DD4303">
        <w:t xml:space="preserve">vyčísleny </w:t>
      </w:r>
      <w:r w:rsidR="001A09F3" w:rsidRPr="00DD4303">
        <w:t>ve výši 6.100 tis. Kč</w:t>
      </w:r>
      <w:r w:rsidR="00D92D41" w:rsidRPr="00DD4303">
        <w:t xml:space="preserve"> v rámci akce rozpočtu kraje </w:t>
      </w:r>
      <w:r w:rsidR="00E50C5E" w:rsidRPr="00DD4303">
        <w:t>„Propagace kraje a prezentační předměty“</w:t>
      </w:r>
      <w:r w:rsidRPr="00DD4303">
        <w:t>.</w:t>
      </w:r>
    </w:p>
    <w:p w14:paraId="586AA5F1" w14:textId="21A78FA1" w:rsidR="00014B18" w:rsidRPr="00DD4303" w:rsidRDefault="00014B18" w:rsidP="00822A28">
      <w:pPr>
        <w:tabs>
          <w:tab w:val="left" w:pos="7380"/>
        </w:tabs>
        <w:rPr>
          <w:rFonts w:cs="Tahoma"/>
          <w:szCs w:val="20"/>
        </w:rPr>
      </w:pPr>
      <w:r w:rsidRPr="00DD4303">
        <w:rPr>
          <w:rFonts w:cs="Tahoma"/>
          <w:szCs w:val="20"/>
        </w:rPr>
        <w:t xml:space="preserve">Celkově </w:t>
      </w:r>
      <w:r w:rsidR="00757006" w:rsidRPr="00DD4303">
        <w:rPr>
          <w:rFonts w:cs="Tahoma"/>
          <w:szCs w:val="20"/>
        </w:rPr>
        <w:t xml:space="preserve">byly </w:t>
      </w:r>
      <w:r w:rsidRPr="00DD4303">
        <w:rPr>
          <w:rFonts w:cs="Tahoma"/>
          <w:szCs w:val="20"/>
        </w:rPr>
        <w:t>v tomto odvětví čerpány prostředky ve</w:t>
      </w:r>
      <w:r w:rsidR="005C24B3" w:rsidRPr="00DD4303">
        <w:rPr>
          <w:rFonts w:cs="Tahoma"/>
          <w:szCs w:val="20"/>
        </w:rPr>
        <w:t> </w:t>
      </w:r>
      <w:r w:rsidRPr="00DD4303">
        <w:rPr>
          <w:rFonts w:cs="Tahoma"/>
          <w:szCs w:val="20"/>
        </w:rPr>
        <w:t xml:space="preserve">výši </w:t>
      </w:r>
      <w:r w:rsidR="001C35F7" w:rsidRPr="00DD4303">
        <w:rPr>
          <w:rFonts w:cs="Tahoma"/>
          <w:szCs w:val="20"/>
        </w:rPr>
        <w:t>15.</w:t>
      </w:r>
      <w:r w:rsidR="009B52AD" w:rsidRPr="00DD4303">
        <w:rPr>
          <w:rFonts w:cs="Tahoma"/>
          <w:szCs w:val="20"/>
        </w:rPr>
        <w:t>789</w:t>
      </w:r>
      <w:r w:rsidR="005E5713" w:rsidRPr="00DD4303">
        <w:rPr>
          <w:rFonts w:cs="Tahoma"/>
          <w:szCs w:val="20"/>
        </w:rPr>
        <w:t> </w:t>
      </w:r>
      <w:r w:rsidRPr="00DD4303">
        <w:rPr>
          <w:rFonts w:cs="Tahoma"/>
          <w:szCs w:val="20"/>
        </w:rPr>
        <w:t>tis.</w:t>
      </w:r>
      <w:r w:rsidR="005E5713" w:rsidRPr="00DD4303">
        <w:rPr>
          <w:rFonts w:cs="Tahoma"/>
          <w:szCs w:val="20"/>
        </w:rPr>
        <w:t> </w:t>
      </w:r>
      <w:r w:rsidRPr="00DD4303">
        <w:rPr>
          <w:rFonts w:cs="Tahoma"/>
          <w:szCs w:val="20"/>
        </w:rPr>
        <w:t>Kč.</w:t>
      </w:r>
    </w:p>
    <w:p w14:paraId="19663020" w14:textId="6A5F0A05" w:rsidR="002F7CA5" w:rsidRPr="00DD4303" w:rsidRDefault="00FD7C90" w:rsidP="00CE017F">
      <w:pPr>
        <w:pStyle w:val="Styltab"/>
      </w:pPr>
      <w:r w:rsidRPr="00DD4303">
        <w:t>Výdaje v odvětví prezentace kraje a ediční činnost v členění dle účelu</w:t>
      </w:r>
      <w:r w:rsidRPr="00DD4303">
        <w:tab/>
        <w:t>v tis. Kč</w:t>
      </w:r>
      <w:bookmarkStart w:id="204" w:name="_MON_1555936372"/>
      <w:bookmarkEnd w:id="204"/>
      <w:r w:rsidR="00EA7351" w:rsidRPr="00DD4303">
        <w:object w:dxaOrig="9229" w:dyaOrig="1132" w14:anchorId="3321414F">
          <v:shape id="_x0000_i1050" type="#_x0000_t75" style="width:461.25pt;height:56.25pt" o:ole="">
            <v:imagedata r:id="rId63" o:title=""/>
          </v:shape>
          <o:OLEObject Type="Embed" ProgID="Excel.Sheet.12" ShapeID="_x0000_i1050" DrawAspect="Content" ObjectID="_1659266610" r:id="rId64"/>
        </w:object>
      </w:r>
    </w:p>
    <w:p w14:paraId="5B105ECC" w14:textId="77777777" w:rsidR="003D045F" w:rsidRPr="00DD4303" w:rsidRDefault="003D045F" w:rsidP="003D045F"/>
    <w:p w14:paraId="22F66A81" w14:textId="1D34C802" w:rsidR="003D045F" w:rsidRPr="00DD4303" w:rsidRDefault="00FD7C90" w:rsidP="003D045F">
      <w:pPr>
        <w:pStyle w:val="Styltab"/>
      </w:pPr>
      <w:bookmarkStart w:id="205" w:name="_MON_1476601885"/>
      <w:bookmarkStart w:id="206" w:name="_MON_1477203964"/>
      <w:bookmarkStart w:id="207" w:name="_MON_1489918352"/>
      <w:bookmarkStart w:id="208" w:name="_MON_1490173072"/>
      <w:bookmarkEnd w:id="205"/>
      <w:bookmarkEnd w:id="206"/>
      <w:bookmarkEnd w:id="207"/>
      <w:bookmarkEnd w:id="208"/>
      <w:r w:rsidRPr="00DD4303">
        <w:t>Výdaje v odvětví prezentace kraje a ediční činnost na samosprávné a jiné činnosti zajišťované prostřednictvím krajského úřadu</w:t>
      </w:r>
      <w:r w:rsidR="001D386A" w:rsidRPr="00DD4303">
        <w:tab/>
      </w:r>
      <w:r w:rsidRPr="00DD4303">
        <w:t>v tis. Kč</w:t>
      </w:r>
      <w:bookmarkStart w:id="209" w:name="_MON_1477372125"/>
      <w:bookmarkStart w:id="210" w:name="_MON_1489922461"/>
      <w:bookmarkStart w:id="211" w:name="_MON_1490173084"/>
      <w:bookmarkStart w:id="212" w:name="_MON_1490175040"/>
      <w:bookmarkStart w:id="213" w:name="_MON_1469445012"/>
      <w:bookmarkStart w:id="214" w:name="_MON_1476601901"/>
      <w:bookmarkEnd w:id="209"/>
      <w:bookmarkEnd w:id="210"/>
      <w:bookmarkEnd w:id="211"/>
      <w:bookmarkEnd w:id="212"/>
      <w:bookmarkEnd w:id="213"/>
      <w:bookmarkEnd w:id="214"/>
      <w:bookmarkStart w:id="215" w:name="_MON_1477210788"/>
      <w:bookmarkEnd w:id="215"/>
      <w:r w:rsidR="00022B3C" w:rsidRPr="00DD4303">
        <w:object w:dxaOrig="9361" w:dyaOrig="2744" w14:anchorId="586AA6B3">
          <v:shape id="_x0000_i1051" type="#_x0000_t75" style="width:461.25pt;height:132pt" o:ole="">
            <v:imagedata r:id="rId65" o:title=""/>
          </v:shape>
          <o:OLEObject Type="Embed" ProgID="Excel.Sheet.8" ShapeID="_x0000_i1051" DrawAspect="Content" ObjectID="_1659266611" r:id="rId66"/>
        </w:object>
      </w:r>
    </w:p>
    <w:p w14:paraId="586AA5F6" w14:textId="77777777" w:rsidR="00014B18" w:rsidRPr="00DD4303" w:rsidRDefault="00014B18" w:rsidP="00FD7C90">
      <w:pPr>
        <w:pStyle w:val="Nadpis3"/>
      </w:pPr>
      <w:r w:rsidRPr="00DD4303">
        <w:t xml:space="preserve">Odvětví regionálního rozvoje </w:t>
      </w:r>
    </w:p>
    <w:p w14:paraId="586AA5F7" w14:textId="1D36FC53" w:rsidR="009F459B" w:rsidRPr="00DD4303" w:rsidRDefault="00014B18" w:rsidP="00B0701B">
      <w:pPr>
        <w:rPr>
          <w:rFonts w:cs="Tahoma"/>
          <w:szCs w:val="20"/>
        </w:rPr>
      </w:pPr>
      <w:r w:rsidRPr="00DD4303">
        <w:rPr>
          <w:rFonts w:cs="Tahoma"/>
          <w:szCs w:val="20"/>
        </w:rPr>
        <w:t>Schválený rozpočet výdajů ve</w:t>
      </w:r>
      <w:r w:rsidR="00EA2718" w:rsidRPr="00DD4303">
        <w:rPr>
          <w:rFonts w:cs="Tahoma"/>
          <w:szCs w:val="20"/>
        </w:rPr>
        <w:t> </w:t>
      </w:r>
      <w:r w:rsidRPr="00DD4303">
        <w:rPr>
          <w:rFonts w:cs="Tahoma"/>
          <w:szCs w:val="20"/>
        </w:rPr>
        <w:t xml:space="preserve">výši </w:t>
      </w:r>
      <w:r w:rsidR="00883685" w:rsidRPr="00DD4303">
        <w:rPr>
          <w:rFonts w:cs="Tahoma"/>
          <w:szCs w:val="20"/>
        </w:rPr>
        <w:t>339.182</w:t>
      </w:r>
      <w:r w:rsidRPr="00DD4303">
        <w:rPr>
          <w:rFonts w:cs="Tahoma"/>
          <w:szCs w:val="20"/>
        </w:rPr>
        <w:t xml:space="preserve"> tis. Kč v odvětví regionálního rozvoje byl celkově </w:t>
      </w:r>
      <w:r w:rsidR="000635A3" w:rsidRPr="00DD4303">
        <w:rPr>
          <w:rFonts w:cs="Tahoma"/>
          <w:szCs w:val="20"/>
        </w:rPr>
        <w:t>snížen</w:t>
      </w:r>
      <w:r w:rsidRPr="00DD4303">
        <w:rPr>
          <w:rFonts w:cs="Tahoma"/>
          <w:szCs w:val="20"/>
        </w:rPr>
        <w:t xml:space="preserve"> na</w:t>
      </w:r>
      <w:r w:rsidR="009F459B" w:rsidRPr="00DD4303">
        <w:rPr>
          <w:rFonts w:cs="Tahoma"/>
          <w:szCs w:val="20"/>
        </w:rPr>
        <w:t> </w:t>
      </w:r>
      <w:r w:rsidRPr="00DD4303">
        <w:rPr>
          <w:rFonts w:cs="Tahoma"/>
          <w:szCs w:val="20"/>
        </w:rPr>
        <w:t xml:space="preserve">částku </w:t>
      </w:r>
      <w:r w:rsidR="000635A3" w:rsidRPr="00DD4303">
        <w:rPr>
          <w:rFonts w:cs="Tahoma"/>
          <w:szCs w:val="20"/>
        </w:rPr>
        <w:t>266.497</w:t>
      </w:r>
      <w:r w:rsidRPr="00DD4303">
        <w:rPr>
          <w:rFonts w:cs="Tahoma"/>
          <w:szCs w:val="20"/>
        </w:rPr>
        <w:t> tis. Kč</w:t>
      </w:r>
      <w:r w:rsidR="009F459B" w:rsidRPr="00DD4303">
        <w:rPr>
          <w:rFonts w:cs="Tahoma"/>
          <w:szCs w:val="20"/>
        </w:rPr>
        <w:t xml:space="preserve">, tj. </w:t>
      </w:r>
      <w:r w:rsidR="000635A3" w:rsidRPr="00DD4303">
        <w:rPr>
          <w:rFonts w:cs="Tahoma"/>
          <w:szCs w:val="20"/>
        </w:rPr>
        <w:t xml:space="preserve">snížení </w:t>
      </w:r>
      <w:r w:rsidR="009F459B" w:rsidRPr="00DD4303">
        <w:rPr>
          <w:rFonts w:cs="Tahoma"/>
          <w:szCs w:val="20"/>
        </w:rPr>
        <w:t>o </w:t>
      </w:r>
      <w:r w:rsidR="002F2201" w:rsidRPr="00DD4303">
        <w:rPr>
          <w:rFonts w:cs="Tahoma"/>
          <w:szCs w:val="20"/>
        </w:rPr>
        <w:t>72.685</w:t>
      </w:r>
      <w:r w:rsidR="00547CDD" w:rsidRPr="00DD4303">
        <w:rPr>
          <w:rFonts w:cs="Tahoma"/>
          <w:szCs w:val="20"/>
        </w:rPr>
        <w:t> </w:t>
      </w:r>
      <w:r w:rsidR="009F459B" w:rsidRPr="00DD4303">
        <w:rPr>
          <w:rFonts w:cs="Tahoma"/>
          <w:szCs w:val="20"/>
        </w:rPr>
        <w:t>tis. Kč.</w:t>
      </w:r>
    </w:p>
    <w:p w14:paraId="3EAF4A6E" w14:textId="5310C7C9" w:rsidR="00C17DB9" w:rsidRPr="00DD4303" w:rsidRDefault="006F5871" w:rsidP="006F5871">
      <w:pPr>
        <w:rPr>
          <w:rFonts w:cs="Tahoma"/>
          <w:szCs w:val="20"/>
        </w:rPr>
      </w:pPr>
      <w:r w:rsidRPr="00DD4303">
        <w:rPr>
          <w:rFonts w:cs="Tahoma"/>
          <w:szCs w:val="20"/>
        </w:rPr>
        <w:t xml:space="preserve">Objemově významná úprava v prvním čtvrtletí </w:t>
      </w:r>
      <w:r w:rsidR="00FD236A" w:rsidRPr="00DD4303">
        <w:rPr>
          <w:rFonts w:cs="Tahoma"/>
          <w:szCs w:val="20"/>
        </w:rPr>
        <w:t>2020</w:t>
      </w:r>
      <w:r w:rsidRPr="00DD4303">
        <w:rPr>
          <w:rFonts w:cs="Tahoma"/>
          <w:szCs w:val="20"/>
        </w:rPr>
        <w:t xml:space="preserve"> souvisela s nedočerpanými účelově vymezenými výdaji roku 201</w:t>
      </w:r>
      <w:r w:rsidR="00FD236A" w:rsidRPr="00DD4303">
        <w:rPr>
          <w:rFonts w:cs="Tahoma"/>
          <w:szCs w:val="20"/>
        </w:rPr>
        <w:t>9</w:t>
      </w:r>
      <w:r w:rsidRPr="00DD4303">
        <w:rPr>
          <w:rFonts w:cs="Tahoma"/>
          <w:szCs w:val="20"/>
        </w:rPr>
        <w:t xml:space="preserve"> v tomto odvětví, které byly zapojeny ke stejnému účelu do rozpočtu roku 20</w:t>
      </w:r>
      <w:r w:rsidR="00FD236A" w:rsidRPr="00DD4303">
        <w:rPr>
          <w:rFonts w:cs="Tahoma"/>
          <w:szCs w:val="20"/>
        </w:rPr>
        <w:t>20</w:t>
      </w:r>
      <w:r w:rsidR="00535DE8" w:rsidRPr="00DD4303">
        <w:rPr>
          <w:rFonts w:cs="Tahoma"/>
          <w:szCs w:val="20"/>
        </w:rPr>
        <w:t xml:space="preserve"> ve výši </w:t>
      </w:r>
      <w:r w:rsidR="00064AC8" w:rsidRPr="00DD4303">
        <w:rPr>
          <w:rFonts w:cs="Tahoma"/>
          <w:szCs w:val="20"/>
        </w:rPr>
        <w:t>31.624</w:t>
      </w:r>
      <w:r w:rsidRPr="00DD4303">
        <w:rPr>
          <w:rFonts w:cs="Tahoma"/>
          <w:szCs w:val="20"/>
        </w:rPr>
        <w:t> tis. Kč. Na úhradu výdajů na samosprávné a jiné činnosti byly zapojeny do rozpočtu kraje na rok 20</w:t>
      </w:r>
      <w:r w:rsidR="00064AC8" w:rsidRPr="00DD4303">
        <w:rPr>
          <w:rFonts w:cs="Tahoma"/>
          <w:szCs w:val="20"/>
        </w:rPr>
        <w:t>20</w:t>
      </w:r>
      <w:r w:rsidRPr="00DD4303">
        <w:rPr>
          <w:rFonts w:cs="Tahoma"/>
          <w:szCs w:val="20"/>
        </w:rPr>
        <w:t xml:space="preserve"> nedočerpané prostředky ve výši </w:t>
      </w:r>
      <w:r w:rsidR="00EC1A50" w:rsidRPr="00DD4303">
        <w:rPr>
          <w:rFonts w:cs="Tahoma"/>
          <w:szCs w:val="20"/>
        </w:rPr>
        <w:t>31.449</w:t>
      </w:r>
      <w:r w:rsidRPr="00DD4303">
        <w:rPr>
          <w:rFonts w:cs="Tahoma"/>
          <w:szCs w:val="20"/>
        </w:rPr>
        <w:t> tis. Kč (</w:t>
      </w:r>
      <w:r w:rsidR="00EC1A50" w:rsidRPr="00DD4303">
        <w:rPr>
          <w:rFonts w:cs="Tahoma"/>
          <w:szCs w:val="20"/>
        </w:rPr>
        <w:t>z</w:t>
      </w:r>
      <w:r w:rsidR="00C17DB9" w:rsidRPr="00DD4303">
        <w:rPr>
          <w:rFonts w:cs="Tahoma"/>
          <w:szCs w:val="20"/>
        </w:rPr>
        <w:t> </w:t>
      </w:r>
      <w:r w:rsidR="00EC1A50" w:rsidRPr="00DD4303">
        <w:rPr>
          <w:rFonts w:cs="Tahoma"/>
          <w:szCs w:val="20"/>
        </w:rPr>
        <w:t>toho na úhradu druhých splátek dotací v rámci dotačních programů ve výši 15.228 tis. Kč)</w:t>
      </w:r>
      <w:r w:rsidR="00C17DB9" w:rsidRPr="00DD4303">
        <w:rPr>
          <w:rFonts w:cs="Tahoma"/>
          <w:szCs w:val="20"/>
        </w:rPr>
        <w:t>.</w:t>
      </w:r>
    </w:p>
    <w:p w14:paraId="1D65BBBC" w14:textId="2C07E263" w:rsidR="005012D4" w:rsidRPr="00DD4303" w:rsidRDefault="005012D4" w:rsidP="005012D4">
      <w:r w:rsidRPr="00DD4303">
        <w:t xml:space="preserve">V odvětví regionálního rozvoje v rámci revize rozpočtu kraje ve druhém čtvrtletí vyčísleny úspory ve výši 63.787 tis. Kč, které byly použity na snížení objemu daňových příjmů ze sdílených daní v důsledku jejich </w:t>
      </w:r>
      <w:r w:rsidRPr="00DD4303">
        <w:lastRenderedPageBreak/>
        <w:t>výpadku v návaznosti na pandemické šíření COVID-19. Nejvýznamnější úspor</w:t>
      </w:r>
      <w:r w:rsidR="001560FA" w:rsidRPr="00DD4303">
        <w:t xml:space="preserve">y </w:t>
      </w:r>
      <w:r w:rsidRPr="00DD4303">
        <w:t>byl</w:t>
      </w:r>
      <w:r w:rsidR="001560FA" w:rsidRPr="00DD4303">
        <w:t>y</w:t>
      </w:r>
      <w:r w:rsidRPr="00DD4303">
        <w:t xml:space="preserve"> vyčísleny </w:t>
      </w:r>
      <w:r w:rsidR="001560FA" w:rsidRPr="00DD4303">
        <w:t>v samosprávných a jiných činnostech, a to ve výši 49.0</w:t>
      </w:r>
      <w:r w:rsidR="00635553" w:rsidRPr="00DD4303">
        <w:t>1</w:t>
      </w:r>
      <w:r w:rsidR="001560FA" w:rsidRPr="00DD4303">
        <w:t>0</w:t>
      </w:r>
      <w:r w:rsidRPr="00DD4303">
        <w:t xml:space="preserve"> tis. Kč</w:t>
      </w:r>
      <w:r w:rsidR="00635553" w:rsidRPr="00DD4303">
        <w:t>, z</w:t>
      </w:r>
      <w:r w:rsidR="00050C67" w:rsidRPr="00DD4303">
        <w:t> </w:t>
      </w:r>
      <w:r w:rsidR="00635553" w:rsidRPr="00DD4303">
        <w:t>toho</w:t>
      </w:r>
      <w:r w:rsidR="00050C67" w:rsidRPr="00DD4303">
        <w:t xml:space="preserve"> se jednalo o</w:t>
      </w:r>
      <w:r w:rsidR="00E8517B" w:rsidRPr="00DD4303">
        <w:t xml:space="preserve"> prostředky </w:t>
      </w:r>
      <w:r w:rsidR="00050C67" w:rsidRPr="00DD4303">
        <w:t>určené na dotační programy</w:t>
      </w:r>
      <w:r w:rsidR="00E8517B" w:rsidRPr="00DD4303">
        <w:t xml:space="preserve"> 19.249 tis. Kč.</w:t>
      </w:r>
    </w:p>
    <w:p w14:paraId="2B05F182" w14:textId="5315726D" w:rsidR="00E1293C" w:rsidRPr="00DD4303" w:rsidRDefault="00E1293C" w:rsidP="00AC4E98">
      <w:r w:rsidRPr="00DD4303">
        <w:t>Zastupitelstvo kraje usnesením č. 15/1848 ze dne 5. 3. 2020 rozhodlo o dofinancování dotačního programu „Podpora obnovy a rozvoje venkova Moravskoslezského kraje 2020“ z rozpočtu kraje na rok 2021 ve výši 5.299 tis. Kč.</w:t>
      </w:r>
    </w:p>
    <w:p w14:paraId="735B0E78" w14:textId="2500CEB0" w:rsidR="00AC4E98" w:rsidRPr="00DD4303" w:rsidRDefault="00AC4E98" w:rsidP="00AC4E98">
      <w:r w:rsidRPr="00DD4303">
        <w:t>Zastupitelstvo kraje usnesením č. 15/1859 ze dne 5. 3. 2020 rozhodlo o dofinancování dotačního programu „Podpora podnikání v Moravskoslezském kraji 2020“ z rozpočtu kraje na rok 2021 ve výši 2.474</w:t>
      </w:r>
      <w:r w:rsidR="00FC6EF2" w:rsidRPr="00DD4303">
        <w:t> </w:t>
      </w:r>
      <w:r w:rsidRPr="00DD4303">
        <w:t>tis. Kč.</w:t>
      </w:r>
    </w:p>
    <w:p w14:paraId="6DAAE171" w14:textId="7D3BEF81" w:rsidR="001E1090" w:rsidRPr="00DD4303" w:rsidRDefault="00F46612" w:rsidP="003919EB">
      <w:r w:rsidRPr="00DD4303">
        <w:t>Z</w:t>
      </w:r>
      <w:r w:rsidR="009F5411" w:rsidRPr="00DD4303">
        <w:t>a</w:t>
      </w:r>
      <w:r w:rsidR="006569FC" w:rsidRPr="00DD4303">
        <w:t>stupitelstvo kraje usnesením č. </w:t>
      </w:r>
      <w:r w:rsidR="001E1090" w:rsidRPr="00DD4303">
        <w:t>16/1957</w:t>
      </w:r>
      <w:r w:rsidR="009F5411" w:rsidRPr="00DD4303">
        <w:t xml:space="preserve"> ze</w:t>
      </w:r>
      <w:r w:rsidR="00B40870" w:rsidRPr="00DD4303">
        <w:t> </w:t>
      </w:r>
      <w:r w:rsidR="009F5411" w:rsidRPr="00DD4303">
        <w:t xml:space="preserve">dne </w:t>
      </w:r>
      <w:r w:rsidR="001E1090" w:rsidRPr="00DD4303">
        <w:t>4</w:t>
      </w:r>
      <w:r w:rsidR="009F5411" w:rsidRPr="00DD4303">
        <w:t>.</w:t>
      </w:r>
      <w:r w:rsidR="00B42170" w:rsidRPr="00DD4303">
        <w:t> </w:t>
      </w:r>
      <w:r w:rsidR="001E1090" w:rsidRPr="00DD4303">
        <w:t>6</w:t>
      </w:r>
      <w:r w:rsidR="009F5411" w:rsidRPr="00DD4303">
        <w:t>.</w:t>
      </w:r>
      <w:r w:rsidR="00B42170" w:rsidRPr="00DD4303">
        <w:t> </w:t>
      </w:r>
      <w:r w:rsidR="009F5411" w:rsidRPr="00DD4303">
        <w:t>20</w:t>
      </w:r>
      <w:r w:rsidR="001E1090" w:rsidRPr="00DD4303">
        <w:t>20</w:t>
      </w:r>
      <w:r w:rsidR="009F5411" w:rsidRPr="00DD4303">
        <w:t xml:space="preserve"> rozhodlo o dofinancování dotačního programu </w:t>
      </w:r>
      <w:r w:rsidR="001E1090" w:rsidRPr="00DD4303">
        <w:t>„Program na podporu financování akcí s podporou EU“ z rozpočtu kraje na rok 2021 ve výši 8.000 tis. Kč. Dá</w:t>
      </w:r>
      <w:r w:rsidR="008B64FD" w:rsidRPr="00DD4303">
        <w:t xml:space="preserve">le rozhodlo </w:t>
      </w:r>
      <w:r w:rsidR="0010105F" w:rsidRPr="00DD4303">
        <w:t xml:space="preserve">zastupitelstvo kraje </w:t>
      </w:r>
      <w:r w:rsidR="008B64FD" w:rsidRPr="00DD4303">
        <w:t>stejným usnesením o dofinancování činností spojených se společnou expozicí a prezentací na veletrhu MIPIM 2020 se Statutárním městem Ostrava a realizované v rámci akce rozpočtu kraje „Podpora rozvojových aktivit v oblasti regionálního rozvoje“ z rozpočtu kraje na rok 2021 ve výši 1.000 tis. Kč.</w:t>
      </w:r>
    </w:p>
    <w:p w14:paraId="04B5D99C" w14:textId="3F6D719B" w:rsidR="001E1090" w:rsidRPr="00DD4303" w:rsidRDefault="00E900DD" w:rsidP="003919EB">
      <w:r w:rsidRPr="00DD4303">
        <w:t>Zastupitelstvo kraje usnesením č. 16/1948 ze dne 4. 6. 2020 rozhodlo o dofinancování dotačního programu „Podpora Místních akčních skupin Moravskoslezského kraje 2020“ z rozpočtu kraje na rok 2021 ve výši 651 tis. Kč.</w:t>
      </w:r>
    </w:p>
    <w:p w14:paraId="586AA5FC" w14:textId="62985065" w:rsidR="00306C1C" w:rsidRPr="00DD4303" w:rsidRDefault="003919EB" w:rsidP="00306C1C">
      <w:r w:rsidRPr="00DD4303">
        <w:t>Z</w:t>
      </w:r>
      <w:r w:rsidR="00F46612" w:rsidRPr="00DD4303">
        <w:t xml:space="preserve">astupitelstvo kraje </w:t>
      </w:r>
      <w:r w:rsidR="00B42170" w:rsidRPr="00DD4303">
        <w:t>usnesením č.</w:t>
      </w:r>
      <w:r w:rsidR="006569FC" w:rsidRPr="00DD4303">
        <w:t> </w:t>
      </w:r>
      <w:r w:rsidR="00B42170" w:rsidRPr="00DD4303">
        <w:t>1</w:t>
      </w:r>
      <w:r w:rsidR="00E125FE" w:rsidRPr="00DD4303">
        <w:t>16/1951</w:t>
      </w:r>
      <w:r w:rsidR="00B42170" w:rsidRPr="00DD4303">
        <w:t xml:space="preserve"> ze dne </w:t>
      </w:r>
      <w:r w:rsidR="00E125FE" w:rsidRPr="00DD4303">
        <w:t>4</w:t>
      </w:r>
      <w:r w:rsidR="00B42170" w:rsidRPr="00DD4303">
        <w:t>. </w:t>
      </w:r>
      <w:r w:rsidR="00F46612" w:rsidRPr="00DD4303">
        <w:t>6.</w:t>
      </w:r>
      <w:r w:rsidR="00B42170" w:rsidRPr="00DD4303">
        <w:t> </w:t>
      </w:r>
      <w:r w:rsidR="00F46612" w:rsidRPr="00DD4303">
        <w:t>20</w:t>
      </w:r>
      <w:r w:rsidR="00E125FE" w:rsidRPr="00DD4303">
        <w:t>20</w:t>
      </w:r>
      <w:r w:rsidR="00F46612" w:rsidRPr="00DD4303">
        <w:t xml:space="preserve"> rozhodlo o dofinancování dotačního programu </w:t>
      </w:r>
      <w:r w:rsidR="00E125FE" w:rsidRPr="00DD4303">
        <w:t>„Program na podporu stáží žáků a studentů ve firmách 2020“ z rozpočtu kraje na rok 2021 ve výši 1.967 tis. Kč.</w:t>
      </w:r>
      <w:r w:rsidR="00306C1C" w:rsidRPr="00DD4303">
        <w:t xml:space="preserve"> </w:t>
      </w:r>
    </w:p>
    <w:p w14:paraId="586AA601" w14:textId="266FBEBC" w:rsidR="005B24CB" w:rsidRPr="00DD4303" w:rsidRDefault="005B24CB" w:rsidP="00DF6820">
      <w:pPr>
        <w:rPr>
          <w:rFonts w:cs="Tahoma"/>
          <w:szCs w:val="20"/>
        </w:rPr>
      </w:pPr>
      <w:r w:rsidRPr="00DD4303">
        <w:rPr>
          <w:rFonts w:cs="Tahoma"/>
          <w:szCs w:val="20"/>
        </w:rPr>
        <w:t>Celkové výdaje v odvětví byly čerpány ve</w:t>
      </w:r>
      <w:r w:rsidR="00B40870" w:rsidRPr="00DD4303">
        <w:rPr>
          <w:rFonts w:cs="Tahoma"/>
          <w:szCs w:val="20"/>
        </w:rPr>
        <w:t> </w:t>
      </w:r>
      <w:r w:rsidRPr="00DD4303">
        <w:rPr>
          <w:rFonts w:cs="Tahoma"/>
          <w:szCs w:val="20"/>
        </w:rPr>
        <w:t xml:space="preserve">výši </w:t>
      </w:r>
      <w:r w:rsidR="00FF5C8D" w:rsidRPr="00DD4303">
        <w:rPr>
          <w:rFonts w:cs="Tahoma"/>
          <w:szCs w:val="20"/>
        </w:rPr>
        <w:t>136.784</w:t>
      </w:r>
      <w:r w:rsidR="00B40870" w:rsidRPr="00DD4303">
        <w:rPr>
          <w:rFonts w:cs="Tahoma"/>
          <w:szCs w:val="20"/>
        </w:rPr>
        <w:t> </w:t>
      </w:r>
      <w:r w:rsidRPr="00DD4303">
        <w:rPr>
          <w:rFonts w:cs="Tahoma"/>
          <w:szCs w:val="20"/>
        </w:rPr>
        <w:t>tis.</w:t>
      </w:r>
      <w:r w:rsidR="00B40870" w:rsidRPr="00DD4303">
        <w:rPr>
          <w:rFonts w:cs="Tahoma"/>
          <w:szCs w:val="20"/>
        </w:rPr>
        <w:t> </w:t>
      </w:r>
      <w:r w:rsidRPr="00DD4303">
        <w:rPr>
          <w:rFonts w:cs="Tahoma"/>
          <w:szCs w:val="20"/>
        </w:rPr>
        <w:t xml:space="preserve">Kč, tj. </w:t>
      </w:r>
      <w:r w:rsidR="001C05EE" w:rsidRPr="00DD4303">
        <w:rPr>
          <w:rFonts w:cs="Tahoma"/>
          <w:szCs w:val="20"/>
        </w:rPr>
        <w:t>5</w:t>
      </w:r>
      <w:r w:rsidR="00EB4EF3" w:rsidRPr="00DD4303">
        <w:rPr>
          <w:rFonts w:cs="Tahoma"/>
          <w:szCs w:val="20"/>
        </w:rPr>
        <w:t>1,33</w:t>
      </w:r>
      <w:r w:rsidRPr="00DD4303">
        <w:rPr>
          <w:rFonts w:cs="Tahoma"/>
          <w:szCs w:val="20"/>
        </w:rPr>
        <w:t xml:space="preserve"> %</w:t>
      </w:r>
      <w:r w:rsidR="009F459B" w:rsidRPr="00DD4303">
        <w:rPr>
          <w:rFonts w:cs="Tahoma"/>
          <w:szCs w:val="20"/>
        </w:rPr>
        <w:t xml:space="preserve"> upraveného rozpočtu</w:t>
      </w:r>
      <w:r w:rsidRPr="00DD4303">
        <w:rPr>
          <w:rFonts w:cs="Tahoma"/>
          <w:szCs w:val="20"/>
        </w:rPr>
        <w:t>.</w:t>
      </w:r>
    </w:p>
    <w:p w14:paraId="586AA602" w14:textId="0494A035" w:rsidR="005B24CB" w:rsidRPr="00DD4303" w:rsidRDefault="005B24CB" w:rsidP="00DF6820">
      <w:pPr>
        <w:rPr>
          <w:rFonts w:cs="Tahoma"/>
          <w:szCs w:val="20"/>
        </w:rPr>
      </w:pPr>
      <w:r w:rsidRPr="00DD4303">
        <w:rPr>
          <w:rFonts w:cs="Tahoma"/>
          <w:szCs w:val="20"/>
        </w:rPr>
        <w:t>V rámci prostředků vyčleněných na</w:t>
      </w:r>
      <w:r w:rsidR="00167471" w:rsidRPr="00DD4303">
        <w:rPr>
          <w:rFonts w:cs="Tahoma"/>
          <w:szCs w:val="20"/>
        </w:rPr>
        <w:t> </w:t>
      </w:r>
      <w:r w:rsidRPr="00DD4303">
        <w:rPr>
          <w:rFonts w:cs="Tahoma"/>
          <w:szCs w:val="20"/>
        </w:rPr>
        <w:t xml:space="preserve">dotační programy v celkové výši </w:t>
      </w:r>
      <w:r w:rsidR="00A94DED" w:rsidRPr="00DD4303">
        <w:rPr>
          <w:rFonts w:cs="Tahoma"/>
          <w:szCs w:val="20"/>
        </w:rPr>
        <w:t>83.549</w:t>
      </w:r>
      <w:r w:rsidR="00167471" w:rsidRPr="00DD4303">
        <w:rPr>
          <w:rFonts w:cs="Tahoma"/>
          <w:szCs w:val="20"/>
        </w:rPr>
        <w:t> </w:t>
      </w:r>
      <w:r w:rsidRPr="00DD4303">
        <w:rPr>
          <w:rFonts w:cs="Tahoma"/>
          <w:szCs w:val="20"/>
        </w:rPr>
        <w:t>tis.</w:t>
      </w:r>
      <w:r w:rsidR="00167471" w:rsidRPr="00DD4303">
        <w:rPr>
          <w:rFonts w:cs="Tahoma"/>
          <w:szCs w:val="20"/>
        </w:rPr>
        <w:t> </w:t>
      </w:r>
      <w:r w:rsidRPr="00DD4303">
        <w:rPr>
          <w:rFonts w:cs="Tahoma"/>
          <w:szCs w:val="20"/>
        </w:rPr>
        <w:t>Kč bylo</w:t>
      </w:r>
      <w:r w:rsidR="00F9034A" w:rsidRPr="00DD4303">
        <w:rPr>
          <w:rFonts w:cs="Tahoma"/>
          <w:szCs w:val="20"/>
        </w:rPr>
        <w:t xml:space="preserve"> vyplaceno </w:t>
      </w:r>
      <w:r w:rsidRPr="00DD4303">
        <w:rPr>
          <w:rFonts w:cs="Tahoma"/>
          <w:szCs w:val="20"/>
        </w:rPr>
        <w:t xml:space="preserve">celkově </w:t>
      </w:r>
      <w:r w:rsidR="00A94DED" w:rsidRPr="00DD4303">
        <w:rPr>
          <w:rFonts w:cs="Tahoma"/>
          <w:szCs w:val="20"/>
        </w:rPr>
        <w:t>3</w:t>
      </w:r>
      <w:r w:rsidR="00215961" w:rsidRPr="00DD4303">
        <w:rPr>
          <w:rFonts w:cs="Tahoma"/>
          <w:szCs w:val="20"/>
        </w:rPr>
        <w:t>8.157</w:t>
      </w:r>
      <w:r w:rsidR="00167471" w:rsidRPr="00DD4303">
        <w:rPr>
          <w:rFonts w:cs="Tahoma"/>
          <w:szCs w:val="20"/>
        </w:rPr>
        <w:t> </w:t>
      </w:r>
      <w:r w:rsidRPr="00DD4303">
        <w:rPr>
          <w:rFonts w:cs="Tahoma"/>
          <w:szCs w:val="20"/>
        </w:rPr>
        <w:t>tis</w:t>
      </w:r>
      <w:r w:rsidR="00EB2825" w:rsidRPr="00DD4303">
        <w:rPr>
          <w:rFonts w:cs="Tahoma"/>
          <w:szCs w:val="20"/>
        </w:rPr>
        <w:t>.</w:t>
      </w:r>
      <w:r w:rsidR="00E6181E" w:rsidRPr="00DD4303">
        <w:rPr>
          <w:rFonts w:cs="Tahoma"/>
          <w:szCs w:val="20"/>
        </w:rPr>
        <w:t> </w:t>
      </w:r>
      <w:r w:rsidRPr="00DD4303">
        <w:rPr>
          <w:rFonts w:cs="Tahoma"/>
          <w:szCs w:val="20"/>
        </w:rPr>
        <w:t xml:space="preserve">Kč. </w:t>
      </w:r>
    </w:p>
    <w:p w14:paraId="586AA603" w14:textId="0A45D326" w:rsidR="005B24CB" w:rsidRPr="00DD4303" w:rsidRDefault="00F9034A" w:rsidP="00DF6820">
      <w:pPr>
        <w:rPr>
          <w:rFonts w:cs="Tahoma"/>
          <w:szCs w:val="20"/>
        </w:rPr>
      </w:pPr>
      <w:r w:rsidRPr="00DD4303">
        <w:rPr>
          <w:rFonts w:cs="Tahoma"/>
          <w:szCs w:val="20"/>
        </w:rPr>
        <w:t xml:space="preserve">V rámci </w:t>
      </w:r>
      <w:r w:rsidR="005B24CB" w:rsidRPr="00DD4303">
        <w:rPr>
          <w:rFonts w:cs="Tahoma"/>
          <w:szCs w:val="20"/>
        </w:rPr>
        <w:t>akc</w:t>
      </w:r>
      <w:r w:rsidRPr="00DD4303">
        <w:rPr>
          <w:rFonts w:cs="Tahoma"/>
          <w:szCs w:val="20"/>
        </w:rPr>
        <w:t>í</w:t>
      </w:r>
      <w:r w:rsidR="005B24CB" w:rsidRPr="00DD4303">
        <w:rPr>
          <w:rFonts w:cs="Tahoma"/>
          <w:szCs w:val="20"/>
        </w:rPr>
        <w:t xml:space="preserve"> spolufinancovan</w:t>
      </w:r>
      <w:r w:rsidRPr="00DD4303">
        <w:rPr>
          <w:rFonts w:cs="Tahoma"/>
          <w:szCs w:val="20"/>
        </w:rPr>
        <w:t>ých</w:t>
      </w:r>
      <w:r w:rsidR="005B24CB" w:rsidRPr="00DD4303">
        <w:rPr>
          <w:rFonts w:cs="Tahoma"/>
          <w:szCs w:val="20"/>
        </w:rPr>
        <w:t xml:space="preserve"> z evropských finančních zdrojů </w:t>
      </w:r>
      <w:r w:rsidRPr="00DD4303">
        <w:rPr>
          <w:rFonts w:cs="Tahoma"/>
          <w:szCs w:val="20"/>
        </w:rPr>
        <w:t xml:space="preserve">byly vyplaceny prostředky ve výši </w:t>
      </w:r>
      <w:r w:rsidR="00EF2DB5" w:rsidRPr="00DD4303">
        <w:rPr>
          <w:rFonts w:cs="Tahoma"/>
          <w:szCs w:val="20"/>
        </w:rPr>
        <w:t>3.0</w:t>
      </w:r>
      <w:r w:rsidR="00307C4D" w:rsidRPr="00DD4303">
        <w:rPr>
          <w:rFonts w:cs="Tahoma"/>
          <w:szCs w:val="20"/>
        </w:rPr>
        <w:t>110</w:t>
      </w:r>
      <w:r w:rsidRPr="00DD4303">
        <w:rPr>
          <w:rFonts w:cs="Tahoma"/>
          <w:szCs w:val="20"/>
        </w:rPr>
        <w:t> </w:t>
      </w:r>
      <w:r w:rsidR="005B24CB" w:rsidRPr="00DD4303">
        <w:rPr>
          <w:rFonts w:cs="Tahoma"/>
          <w:szCs w:val="20"/>
        </w:rPr>
        <w:t>tis.</w:t>
      </w:r>
      <w:r w:rsidR="00167471" w:rsidRPr="00DD4303">
        <w:rPr>
          <w:rFonts w:cs="Tahoma"/>
          <w:szCs w:val="20"/>
        </w:rPr>
        <w:t> </w:t>
      </w:r>
      <w:r w:rsidR="005B24CB" w:rsidRPr="00DD4303">
        <w:rPr>
          <w:rFonts w:cs="Tahoma"/>
          <w:szCs w:val="20"/>
        </w:rPr>
        <w:t xml:space="preserve">Kč, což představuje </w:t>
      </w:r>
      <w:r w:rsidR="00307C4D" w:rsidRPr="00DD4303">
        <w:rPr>
          <w:rFonts w:cs="Tahoma"/>
          <w:szCs w:val="20"/>
        </w:rPr>
        <w:t>33,37</w:t>
      </w:r>
      <w:r w:rsidR="005B24CB" w:rsidRPr="00DD4303">
        <w:rPr>
          <w:rFonts w:cs="Tahoma"/>
          <w:szCs w:val="20"/>
        </w:rPr>
        <w:t> % upraveného rozpočtu (více viz příloha č. 5 materiálu).</w:t>
      </w:r>
    </w:p>
    <w:p w14:paraId="10E288B7" w14:textId="0CE9A476" w:rsidR="00717C38" w:rsidRPr="00DD4303" w:rsidRDefault="00FD7C90" w:rsidP="00CE017F">
      <w:pPr>
        <w:pStyle w:val="Styltab"/>
      </w:pPr>
      <w:r w:rsidRPr="00DD4303">
        <w:t>Výdaje v odvětví regionálního rozvoje v členění dle účelu</w:t>
      </w:r>
      <w:r w:rsidR="00084562" w:rsidRPr="00DD4303">
        <w:tab/>
      </w:r>
      <w:r w:rsidR="001E5784" w:rsidRPr="00DD4303">
        <w:t>v tis. Kč</w:t>
      </w:r>
      <w:r w:rsidR="005908D0" w:rsidRPr="00DD4303">
        <w:pict w14:anchorId="56E1A062">
          <v:shape id="_x0000_i1052" type="#_x0000_t75" style="width:463.5pt;height:78pt">
            <v:imagedata r:id="rId67" o:title=""/>
          </v:shape>
        </w:pict>
      </w:r>
    </w:p>
    <w:p w14:paraId="67FC58A5" w14:textId="77777777" w:rsidR="00717C38" w:rsidRPr="00DD4303" w:rsidRDefault="00717C38" w:rsidP="000E682D"/>
    <w:p w14:paraId="781F3237" w14:textId="730E6A96" w:rsidR="008822B2" w:rsidRPr="00DD4303" w:rsidRDefault="00FD7C90" w:rsidP="00CE017F">
      <w:pPr>
        <w:pStyle w:val="Styltab"/>
      </w:pPr>
      <w:bookmarkStart w:id="216" w:name="_MON_1476601934"/>
      <w:bookmarkStart w:id="217" w:name="_MON_1477203989"/>
      <w:bookmarkStart w:id="218" w:name="_MON_1489918399"/>
      <w:bookmarkStart w:id="219" w:name="_MON_1490173097"/>
      <w:bookmarkEnd w:id="216"/>
      <w:bookmarkEnd w:id="217"/>
      <w:bookmarkEnd w:id="218"/>
      <w:bookmarkEnd w:id="219"/>
      <w:r w:rsidRPr="00DD4303">
        <w:lastRenderedPageBreak/>
        <w:t>Výdaje v odvětví regionálního rozvoje na</w:t>
      </w:r>
      <w:r w:rsidR="00497DA1" w:rsidRPr="00DD4303">
        <w:t> </w:t>
      </w:r>
      <w:r w:rsidRPr="00DD4303">
        <w:t>samosprávné a jiné činnosti zajišťované prostřednictvím krajského úřadu</w:t>
      </w:r>
      <w:r w:rsidR="00FC0D64" w:rsidRPr="00DD4303">
        <w:tab/>
      </w:r>
      <w:r w:rsidRPr="00DD4303">
        <w:t>v tis. Kč</w:t>
      </w:r>
      <w:bookmarkStart w:id="220" w:name="_MON_1603602908"/>
      <w:bookmarkEnd w:id="220"/>
      <w:r w:rsidR="007A439C" w:rsidRPr="00DD4303">
        <w:object w:dxaOrig="9090" w:dyaOrig="9705" w14:anchorId="0960D70F">
          <v:shape id="_x0000_i1053" type="#_x0000_t75" style="width:454.5pt;height:485.25pt" o:ole="">
            <v:imagedata r:id="rId68" o:title=""/>
          </v:shape>
          <o:OLEObject Type="Embed" ProgID="Excel.Sheet.12" ShapeID="_x0000_i1053" DrawAspect="Content" ObjectID="_1659266612" r:id="rId69"/>
        </w:object>
      </w:r>
    </w:p>
    <w:p w14:paraId="586AA608" w14:textId="77777777" w:rsidR="00014B18" w:rsidRPr="00DD4303" w:rsidRDefault="00014B18" w:rsidP="00FD7C90">
      <w:pPr>
        <w:pStyle w:val="Nadpis3"/>
      </w:pPr>
      <w:bookmarkStart w:id="221" w:name="_MON_1469445347"/>
      <w:bookmarkStart w:id="222" w:name="_MON_1469516480"/>
      <w:bookmarkStart w:id="223" w:name="_MON_1469516900"/>
      <w:bookmarkStart w:id="224" w:name="_MON_1469516914"/>
      <w:bookmarkStart w:id="225" w:name="_MON_1476601952"/>
      <w:bookmarkStart w:id="226" w:name="_MON_1477210571"/>
      <w:bookmarkStart w:id="227" w:name="_MON_1477308564"/>
      <w:bookmarkStart w:id="228" w:name="_MON_1477377414"/>
      <w:bookmarkStart w:id="229" w:name="_MON_1477378100"/>
      <w:bookmarkStart w:id="230" w:name="_MON_1477378707"/>
      <w:bookmarkStart w:id="231" w:name="_MON_1477464166"/>
      <w:bookmarkStart w:id="232" w:name="_MON_1477464187"/>
      <w:bookmarkStart w:id="233" w:name="_MON_1489923050"/>
      <w:bookmarkStart w:id="234" w:name="_MON_1489923367"/>
      <w:bookmarkStart w:id="235" w:name="_MON_1489923518"/>
      <w:bookmarkStart w:id="236" w:name="_MON_1489923540"/>
      <w:bookmarkStart w:id="237" w:name="_MON_1490173122"/>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DD4303">
        <w:t>Odvětví cestovního ruchu</w:t>
      </w:r>
    </w:p>
    <w:p w14:paraId="586AA609" w14:textId="1243700C" w:rsidR="00CA38B6" w:rsidRPr="00DD4303" w:rsidRDefault="00014B18" w:rsidP="00922F01">
      <w:r w:rsidRPr="00DD4303">
        <w:t>Schválený rozpočet výdajů ve</w:t>
      </w:r>
      <w:r w:rsidR="00B40870" w:rsidRPr="00DD4303">
        <w:t> </w:t>
      </w:r>
      <w:r w:rsidRPr="00DD4303">
        <w:t xml:space="preserve">výši </w:t>
      </w:r>
      <w:r w:rsidR="0021384A" w:rsidRPr="00DD4303">
        <w:t>80.</w:t>
      </w:r>
      <w:r w:rsidR="00630E06" w:rsidRPr="00DD4303">
        <w:t>2</w:t>
      </w:r>
      <w:r w:rsidR="0021384A" w:rsidRPr="00DD4303">
        <w:t>75</w:t>
      </w:r>
      <w:r w:rsidR="00922F01" w:rsidRPr="00DD4303">
        <w:t> </w:t>
      </w:r>
      <w:r w:rsidRPr="00DD4303">
        <w:t>tis.</w:t>
      </w:r>
      <w:r w:rsidR="00922F01" w:rsidRPr="00DD4303">
        <w:t> </w:t>
      </w:r>
      <w:r w:rsidRPr="00DD4303">
        <w:t xml:space="preserve">Kč v odvětví cestovního ruchu byl celkově navýšen na částku </w:t>
      </w:r>
      <w:r w:rsidR="00BA7A09" w:rsidRPr="00DD4303">
        <w:t>169.165</w:t>
      </w:r>
      <w:r w:rsidR="00922F01" w:rsidRPr="00DD4303">
        <w:t> </w:t>
      </w:r>
      <w:r w:rsidRPr="00DD4303">
        <w:t>tis.</w:t>
      </w:r>
      <w:r w:rsidR="00922F01" w:rsidRPr="00DD4303">
        <w:t> </w:t>
      </w:r>
      <w:r w:rsidRPr="00DD4303">
        <w:t>Kč.</w:t>
      </w:r>
      <w:r w:rsidR="00E307E3" w:rsidRPr="00DD4303">
        <w:t xml:space="preserve"> </w:t>
      </w:r>
      <w:r w:rsidR="00BA5982" w:rsidRPr="00DD4303">
        <w:t xml:space="preserve">Celkově </w:t>
      </w:r>
      <w:r w:rsidR="00B6661E" w:rsidRPr="00DD4303">
        <w:t xml:space="preserve">byly </w:t>
      </w:r>
      <w:r w:rsidR="001C221C" w:rsidRPr="00DD4303">
        <w:t>k </w:t>
      </w:r>
      <w:r w:rsidR="00726D9B" w:rsidRPr="00DD4303">
        <w:t>31. 7. 2020</w:t>
      </w:r>
      <w:r w:rsidR="001C221C" w:rsidRPr="00DD4303">
        <w:t xml:space="preserve"> </w:t>
      </w:r>
      <w:r w:rsidRPr="00DD4303">
        <w:t>navýšen</w:t>
      </w:r>
      <w:r w:rsidR="00B6661E" w:rsidRPr="00DD4303">
        <w:t>y prostředky o</w:t>
      </w:r>
      <w:r w:rsidR="00B40870" w:rsidRPr="00DD4303">
        <w:t> </w:t>
      </w:r>
      <w:r w:rsidR="00BA7A09" w:rsidRPr="00DD4303">
        <w:t>88.890</w:t>
      </w:r>
      <w:r w:rsidR="00D17A50" w:rsidRPr="00DD4303">
        <w:t xml:space="preserve"> </w:t>
      </w:r>
      <w:r w:rsidR="00B6661E" w:rsidRPr="00DD4303">
        <w:t>tis.</w:t>
      </w:r>
      <w:r w:rsidR="0088157A" w:rsidRPr="00DD4303">
        <w:t> </w:t>
      </w:r>
      <w:r w:rsidR="00B6661E" w:rsidRPr="00DD4303">
        <w:t>Kč</w:t>
      </w:r>
      <w:r w:rsidR="00CA38B6" w:rsidRPr="00DD4303">
        <w:t xml:space="preserve">. </w:t>
      </w:r>
    </w:p>
    <w:p w14:paraId="73092B10" w14:textId="58CD1550" w:rsidR="00AB4DD1" w:rsidRPr="00DD4303" w:rsidRDefault="00AB4DD1" w:rsidP="00AB4DD1">
      <w:r w:rsidRPr="00DD4303">
        <w:t xml:space="preserve">Objemově významná úprava za první čtvrtletí roku 2020 souvisela s nedočerpanými účelově vymezenými výdaji roku 2019 v tomto odvětví v celkovém objemu </w:t>
      </w:r>
      <w:r w:rsidR="006D1026" w:rsidRPr="00DD4303">
        <w:t>23.622</w:t>
      </w:r>
      <w:r w:rsidRPr="00DD4303">
        <w:t> tis. Kč, které byly zapojeny ke stejnému účelu do rozpočtu roku 20</w:t>
      </w:r>
      <w:r w:rsidR="006D1026" w:rsidRPr="00DD4303">
        <w:t>20</w:t>
      </w:r>
      <w:r w:rsidRPr="00DD4303">
        <w:t>. Nejvýznamnější byl nárůst rozpočtu výdajů u akcí v</w:t>
      </w:r>
      <w:r w:rsidR="002D0D3B" w:rsidRPr="00DD4303">
        <w:t> </w:t>
      </w:r>
      <w:r w:rsidRPr="00DD4303">
        <w:t>samosprávných a jiných činnostech</w:t>
      </w:r>
      <w:r w:rsidR="006D386B" w:rsidRPr="00DD4303">
        <w:t xml:space="preserve"> realizovaných krajským úřadem</w:t>
      </w:r>
      <w:r w:rsidRPr="00DD4303">
        <w:t>, a to o </w:t>
      </w:r>
      <w:r w:rsidR="006D1026" w:rsidRPr="00DD4303">
        <w:t>19.257</w:t>
      </w:r>
      <w:r w:rsidRPr="00DD4303">
        <w:t> tis. Kč (</w:t>
      </w:r>
      <w:r w:rsidR="004A1E0E" w:rsidRPr="00DD4303">
        <w:t>na úhradu druhých splátek dotací v rámci dotačních programů byly zapojeny prostředky ve výši 8.550 tis. Kč).</w:t>
      </w:r>
    </w:p>
    <w:p w14:paraId="5F4FCBE4" w14:textId="6D9A7A6E" w:rsidR="005A1422" w:rsidRPr="00DD4303" w:rsidRDefault="005A1422" w:rsidP="005A1422">
      <w:r w:rsidRPr="00DD4303">
        <w:t xml:space="preserve">V odvětví </w:t>
      </w:r>
      <w:r w:rsidR="004E0ED0" w:rsidRPr="00DD4303">
        <w:t>cestovního ruchu</w:t>
      </w:r>
      <w:r w:rsidRPr="00DD4303">
        <w:t xml:space="preserve"> </w:t>
      </w:r>
      <w:r w:rsidR="00BC51FC" w:rsidRPr="00DD4303">
        <w:t xml:space="preserve">byly </w:t>
      </w:r>
      <w:r w:rsidRPr="00DD4303">
        <w:t>v rámci revize rozpočtu kraje ve druhém čtvrtletí vyčísleny úspory ve</w:t>
      </w:r>
      <w:r w:rsidR="00BC51FC" w:rsidRPr="00DD4303">
        <w:t> </w:t>
      </w:r>
      <w:r w:rsidRPr="00DD4303">
        <w:t xml:space="preserve">výši </w:t>
      </w:r>
      <w:r w:rsidR="00BC51FC" w:rsidRPr="00DD4303">
        <w:t>3.643</w:t>
      </w:r>
      <w:r w:rsidRPr="00DD4303">
        <w:t xml:space="preserve"> tis. Kč, které byly použity na snížení objemu daňových příjmů ze sdílených daní v důsledku jejich výpadku v návaznosti na pandemické šíření COVID-19. </w:t>
      </w:r>
    </w:p>
    <w:p w14:paraId="586AA60D" w14:textId="3B54FC18" w:rsidR="00014B18" w:rsidRPr="00DD4303" w:rsidRDefault="00014B18" w:rsidP="00822A28">
      <w:r w:rsidRPr="00DD4303">
        <w:lastRenderedPageBreak/>
        <w:t>Čerpání výdajů v odvětví cestovního ruchu činilo k</w:t>
      </w:r>
      <w:r w:rsidR="003D01BA" w:rsidRPr="00DD4303">
        <w:t> </w:t>
      </w:r>
      <w:r w:rsidR="00726D9B" w:rsidRPr="00DD4303">
        <w:t>31. 7. 2020</w:t>
      </w:r>
      <w:r w:rsidRPr="00DD4303">
        <w:t xml:space="preserve"> celkem </w:t>
      </w:r>
      <w:r w:rsidR="00A40341" w:rsidRPr="00DD4303">
        <w:t>52.207</w:t>
      </w:r>
      <w:r w:rsidR="00922F01" w:rsidRPr="00DD4303">
        <w:t> </w:t>
      </w:r>
      <w:r w:rsidRPr="00DD4303">
        <w:t>tis.</w:t>
      </w:r>
      <w:r w:rsidR="00922F01" w:rsidRPr="00DD4303">
        <w:t> </w:t>
      </w:r>
      <w:r w:rsidRPr="00DD4303">
        <w:t>Kč</w:t>
      </w:r>
      <w:r w:rsidR="00946C12" w:rsidRPr="00DD4303">
        <w:t xml:space="preserve">, což představuje </w:t>
      </w:r>
      <w:r w:rsidR="00F33F8F" w:rsidRPr="00DD4303">
        <w:t>30,</w:t>
      </w:r>
      <w:r w:rsidR="00A40341" w:rsidRPr="00DD4303">
        <w:t>86</w:t>
      </w:r>
      <w:r w:rsidR="00946C12" w:rsidRPr="00DD4303">
        <w:t> % upraveného rozpočtu</w:t>
      </w:r>
      <w:r w:rsidRPr="00DD4303">
        <w:t xml:space="preserve">. </w:t>
      </w:r>
    </w:p>
    <w:p w14:paraId="586AA60E" w14:textId="32E9A0DC" w:rsidR="00903945" w:rsidRPr="00DD4303" w:rsidRDefault="00AB6107" w:rsidP="00903945">
      <w:pPr>
        <w:rPr>
          <w:rFonts w:cs="Tahoma"/>
          <w:szCs w:val="20"/>
        </w:rPr>
      </w:pPr>
      <w:r w:rsidRPr="00DD4303">
        <w:rPr>
          <w:rFonts w:cs="Tahoma"/>
          <w:szCs w:val="20"/>
        </w:rPr>
        <w:t>Rozpočtované dotační programy</w:t>
      </w:r>
      <w:r w:rsidR="00903945" w:rsidRPr="00DD4303">
        <w:rPr>
          <w:rFonts w:cs="Tahoma"/>
          <w:szCs w:val="20"/>
        </w:rPr>
        <w:t xml:space="preserve"> v</w:t>
      </w:r>
      <w:r w:rsidR="00B40870" w:rsidRPr="00DD4303">
        <w:rPr>
          <w:rFonts w:cs="Tahoma"/>
          <w:szCs w:val="20"/>
        </w:rPr>
        <w:t> </w:t>
      </w:r>
      <w:r w:rsidRPr="00DD4303">
        <w:rPr>
          <w:rFonts w:cs="Tahoma"/>
          <w:szCs w:val="20"/>
        </w:rPr>
        <w:t>objemu</w:t>
      </w:r>
      <w:r w:rsidR="00903945" w:rsidRPr="00DD4303">
        <w:rPr>
          <w:rFonts w:cs="Tahoma"/>
          <w:szCs w:val="20"/>
        </w:rPr>
        <w:t xml:space="preserve"> </w:t>
      </w:r>
      <w:r w:rsidR="0019464A" w:rsidRPr="00DD4303">
        <w:rPr>
          <w:rFonts w:cs="Tahoma"/>
          <w:szCs w:val="20"/>
        </w:rPr>
        <w:t>99.806</w:t>
      </w:r>
      <w:r w:rsidR="00903945" w:rsidRPr="00DD4303">
        <w:rPr>
          <w:rFonts w:cs="Tahoma"/>
          <w:szCs w:val="20"/>
        </w:rPr>
        <w:t xml:space="preserve"> tis. Kč v odvětví cestovního ruchu byly </w:t>
      </w:r>
      <w:r w:rsidRPr="00DD4303">
        <w:rPr>
          <w:rFonts w:cs="Tahoma"/>
          <w:szCs w:val="20"/>
        </w:rPr>
        <w:t>čerpány</w:t>
      </w:r>
      <w:r w:rsidR="00903945" w:rsidRPr="00DD4303">
        <w:rPr>
          <w:rFonts w:cs="Tahoma"/>
          <w:szCs w:val="20"/>
        </w:rPr>
        <w:t xml:space="preserve"> ve</w:t>
      </w:r>
      <w:r w:rsidR="00B40870" w:rsidRPr="00DD4303">
        <w:rPr>
          <w:rFonts w:cs="Tahoma"/>
          <w:szCs w:val="20"/>
        </w:rPr>
        <w:t> </w:t>
      </w:r>
      <w:r w:rsidR="00903945" w:rsidRPr="00DD4303">
        <w:rPr>
          <w:rFonts w:cs="Tahoma"/>
          <w:szCs w:val="20"/>
        </w:rPr>
        <w:t xml:space="preserve">výši </w:t>
      </w:r>
      <w:r w:rsidR="0019464A" w:rsidRPr="00DD4303">
        <w:rPr>
          <w:rFonts w:cs="Tahoma"/>
          <w:szCs w:val="20"/>
        </w:rPr>
        <w:t>12.0</w:t>
      </w:r>
      <w:r w:rsidR="00707D7B" w:rsidRPr="00DD4303">
        <w:rPr>
          <w:rFonts w:cs="Tahoma"/>
          <w:szCs w:val="20"/>
        </w:rPr>
        <w:t>7</w:t>
      </w:r>
      <w:r w:rsidR="0019464A" w:rsidRPr="00DD4303">
        <w:rPr>
          <w:rFonts w:cs="Tahoma"/>
          <w:szCs w:val="20"/>
        </w:rPr>
        <w:t>4</w:t>
      </w:r>
      <w:r w:rsidR="00B40870" w:rsidRPr="00DD4303">
        <w:rPr>
          <w:rFonts w:cs="Tahoma"/>
          <w:szCs w:val="20"/>
        </w:rPr>
        <w:t> </w:t>
      </w:r>
      <w:r w:rsidR="00903945" w:rsidRPr="00DD4303">
        <w:rPr>
          <w:rFonts w:cs="Tahoma"/>
          <w:szCs w:val="20"/>
        </w:rPr>
        <w:t>tis. Kč.</w:t>
      </w:r>
    </w:p>
    <w:p w14:paraId="586AA60F" w14:textId="2AEEDAD2" w:rsidR="00903945" w:rsidRPr="00DD4303" w:rsidRDefault="00903945" w:rsidP="00903945">
      <w:r w:rsidRPr="00DD4303">
        <w:t>Na reprodukci majetku kraje v odvětví cestovního ruchu byly vyčleněny v</w:t>
      </w:r>
      <w:r w:rsidR="00C23DA3" w:rsidRPr="00DD4303">
        <w:t> </w:t>
      </w:r>
      <w:r w:rsidRPr="00DD4303">
        <w:t xml:space="preserve">upraveném rozpočtu prostředky ve výši </w:t>
      </w:r>
      <w:r w:rsidR="000C4120" w:rsidRPr="00DD4303">
        <w:t>4.316</w:t>
      </w:r>
      <w:r w:rsidRPr="00DD4303">
        <w:t> tis. Kč. K </w:t>
      </w:r>
      <w:r w:rsidR="00726D9B" w:rsidRPr="00DD4303">
        <w:t>31. 7. 2020</w:t>
      </w:r>
      <w:r w:rsidRPr="00DD4303">
        <w:t xml:space="preserve"> byly prostředky čerpány v</w:t>
      </w:r>
      <w:r w:rsidR="00482006" w:rsidRPr="00DD4303">
        <w:t>e</w:t>
      </w:r>
      <w:r w:rsidR="00B40870" w:rsidRPr="00DD4303">
        <w:t> </w:t>
      </w:r>
      <w:r w:rsidR="00482006" w:rsidRPr="00DD4303">
        <w:t xml:space="preserve">výši </w:t>
      </w:r>
      <w:r w:rsidR="000C4120" w:rsidRPr="00DD4303">
        <w:t>3.642</w:t>
      </w:r>
      <w:r w:rsidR="00B40870" w:rsidRPr="00DD4303">
        <w:t> </w:t>
      </w:r>
      <w:r w:rsidR="00482006" w:rsidRPr="00DD4303">
        <w:t>tis.</w:t>
      </w:r>
      <w:r w:rsidR="00B40870" w:rsidRPr="00DD4303">
        <w:t> </w:t>
      </w:r>
      <w:r w:rsidR="00482006" w:rsidRPr="00DD4303">
        <w:t>Kč</w:t>
      </w:r>
      <w:r w:rsidRPr="00DD4303">
        <w:t xml:space="preserve"> (více viz příloha č. 4 materiálu).</w:t>
      </w:r>
    </w:p>
    <w:p w14:paraId="586AA610" w14:textId="1727FA65" w:rsidR="00014B18" w:rsidRPr="00DD4303" w:rsidRDefault="00014B18" w:rsidP="0088157A">
      <w:r w:rsidRPr="00DD4303">
        <w:t>Výdaje na</w:t>
      </w:r>
      <w:r w:rsidR="00D303B8" w:rsidRPr="00DD4303">
        <w:t> </w:t>
      </w:r>
      <w:r w:rsidRPr="00DD4303">
        <w:t>akce spolufinancované z evropských finančních zdrojů</w:t>
      </w:r>
      <w:r w:rsidR="00D11038" w:rsidRPr="00DD4303">
        <w:t xml:space="preserve"> ve výši </w:t>
      </w:r>
      <w:r w:rsidR="000C4120" w:rsidRPr="00DD4303">
        <w:t>1.434</w:t>
      </w:r>
      <w:r w:rsidR="0088157A" w:rsidRPr="00DD4303">
        <w:t> </w:t>
      </w:r>
      <w:r w:rsidR="00482006" w:rsidRPr="00DD4303">
        <w:t>tis.</w:t>
      </w:r>
      <w:r w:rsidR="0088157A" w:rsidRPr="00DD4303">
        <w:t> </w:t>
      </w:r>
      <w:r w:rsidR="00482006" w:rsidRPr="00DD4303">
        <w:t>Kč</w:t>
      </w:r>
      <w:r w:rsidRPr="00DD4303">
        <w:t xml:space="preserve"> </w:t>
      </w:r>
      <w:r w:rsidR="006E1197" w:rsidRPr="00DD4303">
        <w:t xml:space="preserve">byly čerpány ve výši </w:t>
      </w:r>
      <w:r w:rsidR="000C4120" w:rsidRPr="00DD4303">
        <w:t>666</w:t>
      </w:r>
      <w:r w:rsidR="00D303B8" w:rsidRPr="00DD4303">
        <w:t> </w:t>
      </w:r>
      <w:r w:rsidR="006E1197" w:rsidRPr="00DD4303">
        <w:t>tis.</w:t>
      </w:r>
      <w:r w:rsidR="00D303B8" w:rsidRPr="00DD4303">
        <w:t> </w:t>
      </w:r>
      <w:r w:rsidR="006E1197" w:rsidRPr="00DD4303">
        <w:t xml:space="preserve">Kč </w:t>
      </w:r>
      <w:r w:rsidRPr="00DD4303">
        <w:t>(více viz</w:t>
      </w:r>
      <w:r w:rsidR="00922F01" w:rsidRPr="00DD4303">
        <w:t> </w:t>
      </w:r>
      <w:r w:rsidRPr="00DD4303">
        <w:t>příloha č. 5 materiálu).</w:t>
      </w:r>
    </w:p>
    <w:p w14:paraId="366C7571" w14:textId="1CC2C482" w:rsidR="00A6518D" w:rsidRPr="00DD4303" w:rsidRDefault="00FD7C90" w:rsidP="00CE017F">
      <w:pPr>
        <w:pStyle w:val="Styltab"/>
      </w:pPr>
      <w:r w:rsidRPr="00DD4303">
        <w:t>Výdaje v odvětví cestovního ruchu v členění dle účelu</w:t>
      </w:r>
      <w:r w:rsidRPr="00DD4303">
        <w:tab/>
        <w:t>v tis. Kč</w:t>
      </w:r>
      <w:bookmarkStart w:id="238" w:name="_MON_1555937938"/>
      <w:bookmarkEnd w:id="238"/>
      <w:r w:rsidR="005908D0" w:rsidRPr="00DD4303">
        <w:pict w14:anchorId="79E240BF">
          <v:shape id="_x0000_i1054" type="#_x0000_t75" style="width:461.25pt;height:105pt">
            <v:imagedata r:id="rId70" o:title=""/>
          </v:shape>
        </w:pict>
      </w:r>
    </w:p>
    <w:p w14:paraId="793A81F4" w14:textId="114DA303" w:rsidR="006C4126" w:rsidRPr="00DD4303" w:rsidRDefault="00FD7C90" w:rsidP="00CE017F">
      <w:pPr>
        <w:pStyle w:val="Styltab"/>
      </w:pPr>
      <w:bookmarkStart w:id="239" w:name="_MON_1476601971"/>
      <w:bookmarkStart w:id="240" w:name="_MON_1477204127"/>
      <w:bookmarkStart w:id="241" w:name="_MON_1489918522"/>
      <w:bookmarkStart w:id="242" w:name="_MON_1490173141"/>
      <w:bookmarkStart w:id="243" w:name="_MON_1490173163"/>
      <w:bookmarkEnd w:id="239"/>
      <w:bookmarkEnd w:id="240"/>
      <w:bookmarkEnd w:id="241"/>
      <w:bookmarkEnd w:id="242"/>
      <w:bookmarkEnd w:id="243"/>
      <w:r w:rsidRPr="00DD4303">
        <w:t>Výdaje v odvětví cestovního ruchu na</w:t>
      </w:r>
      <w:r w:rsidR="00CD744C" w:rsidRPr="00DD4303">
        <w:t> </w:t>
      </w:r>
      <w:r w:rsidRPr="00DD4303">
        <w:t>samosprávné a jiné činnosti zajišťované prostřednictvím krajského úřadu</w:t>
      </w:r>
      <w:r w:rsidRPr="00DD4303">
        <w:tab/>
        <w:t>v tis. Kč</w:t>
      </w:r>
      <w:r w:rsidR="00ED2088" w:rsidRPr="00DD4303">
        <w:object w:dxaOrig="9146" w:dyaOrig="6897" w14:anchorId="54986B25">
          <v:shape id="_x0000_i1055" type="#_x0000_t75" style="width:457.5pt;height:345pt" o:ole="">
            <v:imagedata r:id="rId71" o:title=""/>
          </v:shape>
          <o:OLEObject Type="Embed" ProgID="Excel.Sheet.12" ShapeID="_x0000_i1055" DrawAspect="Content" ObjectID="_1659266613" r:id="rId72"/>
        </w:object>
      </w:r>
    </w:p>
    <w:p w14:paraId="41E295A2" w14:textId="77777777" w:rsidR="00D44D29" w:rsidRPr="00DD4303" w:rsidRDefault="00D44D29" w:rsidP="00D44D29"/>
    <w:p w14:paraId="586AA616" w14:textId="71D5BEA8" w:rsidR="00D21663" w:rsidRPr="00DD4303" w:rsidRDefault="00D21663" w:rsidP="00CE017F">
      <w:pPr>
        <w:pStyle w:val="Styltab"/>
      </w:pPr>
      <w:r w:rsidRPr="00DD4303">
        <w:lastRenderedPageBreak/>
        <w:t>Příspěvek na</w:t>
      </w:r>
      <w:r w:rsidR="00CD744C" w:rsidRPr="00DD4303">
        <w:t> </w:t>
      </w:r>
      <w:r w:rsidRPr="00DD4303">
        <w:t>provoz příspěvkovým organizacím kraje</w:t>
      </w:r>
      <w:r w:rsidR="006F076A" w:rsidRPr="00DD4303">
        <w:tab/>
      </w:r>
      <w:r w:rsidRPr="00DD4303">
        <w:t>v tis. Kč</w:t>
      </w:r>
      <w:bookmarkStart w:id="244" w:name="_MON_1595406710"/>
      <w:bookmarkEnd w:id="244"/>
      <w:r w:rsidR="005908D0" w:rsidRPr="00DD4303">
        <w:pict w14:anchorId="586AA6B8">
          <v:shape id="_x0000_i1056" type="#_x0000_t75" style="width:461.25pt;height:63.75pt">
            <v:imagedata r:id="rId73" o:title=""/>
          </v:shape>
        </w:pict>
      </w:r>
    </w:p>
    <w:p w14:paraId="586AA617" w14:textId="77777777" w:rsidR="008B22CC" w:rsidRPr="00DD4303" w:rsidRDefault="008B22CC" w:rsidP="00FD7C90">
      <w:pPr>
        <w:pStyle w:val="Nadpis3"/>
      </w:pPr>
      <w:bookmarkStart w:id="245" w:name="_MON_1469445359"/>
      <w:bookmarkStart w:id="246" w:name="_MON_1469516999"/>
      <w:bookmarkStart w:id="247" w:name="_MON_1469517546"/>
      <w:bookmarkStart w:id="248" w:name="_MON_1476601992"/>
      <w:bookmarkStart w:id="249" w:name="_MON_1477209799"/>
      <w:bookmarkStart w:id="250" w:name="_MON_1477372345"/>
      <w:bookmarkStart w:id="251" w:name="_MON_1477378279"/>
      <w:bookmarkStart w:id="252" w:name="_MON_1477378284"/>
      <w:bookmarkStart w:id="253" w:name="_MON_1477378695"/>
      <w:bookmarkStart w:id="254" w:name="_MON_1477464212"/>
      <w:bookmarkStart w:id="255" w:name="_MON_1489923555"/>
      <w:bookmarkStart w:id="256" w:name="_MON_1490173177"/>
      <w:bookmarkEnd w:id="245"/>
      <w:bookmarkEnd w:id="246"/>
      <w:bookmarkEnd w:id="247"/>
      <w:bookmarkEnd w:id="248"/>
      <w:bookmarkEnd w:id="249"/>
      <w:bookmarkEnd w:id="250"/>
      <w:bookmarkEnd w:id="251"/>
      <w:bookmarkEnd w:id="252"/>
      <w:bookmarkEnd w:id="253"/>
      <w:bookmarkEnd w:id="254"/>
      <w:bookmarkEnd w:id="255"/>
      <w:bookmarkEnd w:id="256"/>
      <w:r w:rsidRPr="00DD4303">
        <w:t xml:space="preserve">Odvětví sociálních věcí </w:t>
      </w:r>
    </w:p>
    <w:p w14:paraId="586AA618" w14:textId="600E2B9C" w:rsidR="008B22CC" w:rsidRPr="00DD4303" w:rsidRDefault="008B22CC" w:rsidP="008B22CC">
      <w:pPr>
        <w:rPr>
          <w:rFonts w:cs="Tahoma"/>
          <w:szCs w:val="20"/>
        </w:rPr>
      </w:pPr>
      <w:r w:rsidRPr="00DD4303">
        <w:rPr>
          <w:rFonts w:cs="Tahoma"/>
          <w:szCs w:val="20"/>
        </w:rPr>
        <w:t>Schválený rozpočet výdajů na</w:t>
      </w:r>
      <w:r w:rsidR="00965AF8" w:rsidRPr="00DD4303">
        <w:rPr>
          <w:rFonts w:cs="Tahoma"/>
          <w:szCs w:val="20"/>
        </w:rPr>
        <w:t> </w:t>
      </w:r>
      <w:r w:rsidRPr="00DD4303">
        <w:rPr>
          <w:rFonts w:cs="Tahoma"/>
          <w:szCs w:val="20"/>
        </w:rPr>
        <w:t xml:space="preserve">rok </w:t>
      </w:r>
      <w:r w:rsidR="00C22C6C" w:rsidRPr="00DD4303">
        <w:rPr>
          <w:rFonts w:cs="Tahoma"/>
          <w:szCs w:val="20"/>
        </w:rPr>
        <w:t>20</w:t>
      </w:r>
      <w:r w:rsidR="00EA5571" w:rsidRPr="00DD4303">
        <w:rPr>
          <w:rFonts w:cs="Tahoma"/>
          <w:szCs w:val="20"/>
        </w:rPr>
        <w:t>20</w:t>
      </w:r>
      <w:r w:rsidRPr="00DD4303">
        <w:rPr>
          <w:rFonts w:cs="Tahoma"/>
          <w:szCs w:val="20"/>
        </w:rPr>
        <w:t xml:space="preserve"> v odvětví sociálních věcí ve</w:t>
      </w:r>
      <w:r w:rsidR="00965AF8" w:rsidRPr="00DD4303">
        <w:rPr>
          <w:rFonts w:cs="Tahoma"/>
          <w:szCs w:val="20"/>
        </w:rPr>
        <w:t> </w:t>
      </w:r>
      <w:r w:rsidRPr="00DD4303">
        <w:rPr>
          <w:rFonts w:cs="Tahoma"/>
          <w:szCs w:val="20"/>
        </w:rPr>
        <w:t xml:space="preserve">výši </w:t>
      </w:r>
      <w:r w:rsidR="00EA5571" w:rsidRPr="00DD4303">
        <w:rPr>
          <w:rFonts w:cs="Tahoma"/>
          <w:szCs w:val="20"/>
        </w:rPr>
        <w:t>1.250.161</w:t>
      </w:r>
      <w:r w:rsidRPr="00DD4303">
        <w:rPr>
          <w:rFonts w:cs="Tahoma"/>
          <w:szCs w:val="20"/>
        </w:rPr>
        <w:t xml:space="preserve"> tis. Kč byl následně upraven na částku </w:t>
      </w:r>
      <w:r w:rsidR="00EA5571" w:rsidRPr="00DD4303">
        <w:rPr>
          <w:rFonts w:cs="Tahoma"/>
          <w:szCs w:val="20"/>
        </w:rPr>
        <w:t>3.447.433</w:t>
      </w:r>
      <w:r w:rsidRPr="00DD4303">
        <w:rPr>
          <w:rFonts w:cs="Tahoma"/>
          <w:szCs w:val="20"/>
        </w:rPr>
        <w:t> tis. Kč</w:t>
      </w:r>
      <w:r w:rsidR="00A1506E" w:rsidRPr="00DD4303">
        <w:rPr>
          <w:rFonts w:cs="Tahoma"/>
          <w:szCs w:val="20"/>
        </w:rPr>
        <w:t xml:space="preserve">, což představuje navýšení o </w:t>
      </w:r>
      <w:r w:rsidR="009C045E" w:rsidRPr="00DD4303">
        <w:rPr>
          <w:rFonts w:cs="Tahoma"/>
          <w:szCs w:val="20"/>
        </w:rPr>
        <w:t>2.197.272</w:t>
      </w:r>
      <w:r w:rsidR="00A1506E" w:rsidRPr="00DD4303">
        <w:rPr>
          <w:rFonts w:cs="Tahoma"/>
          <w:szCs w:val="20"/>
        </w:rPr>
        <w:t> tis. Kč.</w:t>
      </w:r>
      <w:r w:rsidRPr="00DD4303">
        <w:rPr>
          <w:rFonts w:cs="Tahoma"/>
          <w:szCs w:val="20"/>
        </w:rPr>
        <w:t xml:space="preserve"> </w:t>
      </w:r>
    </w:p>
    <w:p w14:paraId="5E769F6B" w14:textId="671FBB9D" w:rsidR="002A0A7E" w:rsidRPr="00DD4303" w:rsidRDefault="002A0A7E" w:rsidP="002A0A7E">
      <w:pPr>
        <w:pStyle w:val="FormtovanvHTML"/>
        <w:rPr>
          <w:rFonts w:ascii="Tahoma" w:hAnsi="Tahoma" w:cs="Tahoma"/>
        </w:rPr>
      </w:pPr>
      <w:r w:rsidRPr="00DD4303">
        <w:rPr>
          <w:rFonts w:ascii="Tahoma" w:hAnsi="Tahoma" w:cs="Tahoma"/>
        </w:rPr>
        <w:t>V prvním čtvrtletí roku 2020 došlo v tomto odvětví k zapojení nedočerpaných účelově vymezen</w:t>
      </w:r>
      <w:r w:rsidR="003719E9" w:rsidRPr="00DD4303">
        <w:rPr>
          <w:rFonts w:ascii="Tahoma" w:hAnsi="Tahoma" w:cs="Tahoma"/>
        </w:rPr>
        <w:t>ých</w:t>
      </w:r>
      <w:r w:rsidRPr="00DD4303">
        <w:rPr>
          <w:rFonts w:ascii="Tahoma" w:hAnsi="Tahoma" w:cs="Tahoma"/>
        </w:rPr>
        <w:t xml:space="preserve"> výdaj</w:t>
      </w:r>
      <w:r w:rsidR="003719E9" w:rsidRPr="00DD4303">
        <w:rPr>
          <w:rFonts w:ascii="Tahoma" w:hAnsi="Tahoma" w:cs="Tahoma"/>
        </w:rPr>
        <w:t>ů</w:t>
      </w:r>
      <w:r w:rsidRPr="00DD4303">
        <w:rPr>
          <w:rFonts w:ascii="Tahoma" w:hAnsi="Tahoma" w:cs="Tahoma"/>
        </w:rPr>
        <w:t xml:space="preserve"> roku 201</w:t>
      </w:r>
      <w:r w:rsidR="003719E9" w:rsidRPr="00DD4303">
        <w:rPr>
          <w:rFonts w:ascii="Tahoma" w:hAnsi="Tahoma" w:cs="Tahoma"/>
        </w:rPr>
        <w:t>9</w:t>
      </w:r>
      <w:r w:rsidRPr="00DD4303">
        <w:rPr>
          <w:rFonts w:ascii="Tahoma" w:hAnsi="Tahoma" w:cs="Tahoma"/>
        </w:rPr>
        <w:t xml:space="preserve"> ve výši </w:t>
      </w:r>
      <w:r w:rsidR="003719E9" w:rsidRPr="00DD4303">
        <w:rPr>
          <w:rFonts w:ascii="Tahoma" w:hAnsi="Tahoma" w:cs="Tahoma"/>
        </w:rPr>
        <w:t>409.710</w:t>
      </w:r>
      <w:r w:rsidRPr="00DD4303">
        <w:rPr>
          <w:rFonts w:ascii="Tahoma" w:hAnsi="Tahoma" w:cs="Tahoma"/>
        </w:rPr>
        <w:t> tis. Kč, které byly zapojeny ke stejnému účelu do rozpočtu roku 20</w:t>
      </w:r>
      <w:r w:rsidR="003719E9" w:rsidRPr="00DD4303">
        <w:rPr>
          <w:rFonts w:ascii="Tahoma" w:hAnsi="Tahoma" w:cs="Tahoma"/>
        </w:rPr>
        <w:t>20</w:t>
      </w:r>
      <w:r w:rsidRPr="00DD4303">
        <w:rPr>
          <w:rFonts w:ascii="Tahoma" w:hAnsi="Tahoma" w:cs="Tahoma"/>
        </w:rPr>
        <w:t xml:space="preserve">, a to zejména na akce spolufinancované z evropských finančních zdrojů ve výši </w:t>
      </w:r>
      <w:r w:rsidR="00DC25AB" w:rsidRPr="00DD4303">
        <w:rPr>
          <w:rFonts w:ascii="Tahoma" w:hAnsi="Tahoma" w:cs="Tahoma"/>
        </w:rPr>
        <w:t>303.858</w:t>
      </w:r>
      <w:r w:rsidRPr="00DD4303">
        <w:rPr>
          <w:rFonts w:ascii="Tahoma" w:hAnsi="Tahoma" w:cs="Tahoma"/>
        </w:rPr>
        <w:t xml:space="preserve"> tis. Kč a akce reprodukce majetku kraje ve výši </w:t>
      </w:r>
      <w:r w:rsidR="00DC25AB" w:rsidRPr="00DD4303">
        <w:rPr>
          <w:rFonts w:ascii="Tahoma" w:hAnsi="Tahoma" w:cs="Tahoma"/>
        </w:rPr>
        <w:t>102.254</w:t>
      </w:r>
      <w:r w:rsidRPr="00DD4303">
        <w:rPr>
          <w:rFonts w:ascii="Tahoma" w:hAnsi="Tahoma" w:cs="Tahoma"/>
        </w:rPr>
        <w:t xml:space="preserve"> tis. Kč. </w:t>
      </w:r>
    </w:p>
    <w:p w14:paraId="16B51EC0" w14:textId="653C354D" w:rsidR="00FF4322" w:rsidRPr="00DD4303" w:rsidRDefault="00FF4322" w:rsidP="00FF4322">
      <w:r w:rsidRPr="00DD4303">
        <w:t xml:space="preserve">V odvětví sociálních věcí byly v rámci revize rozpočtu kraje ve druhém čtvrtletí vyčísleny úspory ve výši </w:t>
      </w:r>
      <w:r w:rsidR="00D31F03" w:rsidRPr="00DD4303">
        <w:t>169.190</w:t>
      </w:r>
      <w:r w:rsidRPr="00DD4303">
        <w:t xml:space="preserve"> tis. Kč, které byly použity na snížení objemu daňových příjmů ze sdílených daní v důsledku jejich výpadku v návaznosti na pandemické šíření COVID-19. </w:t>
      </w:r>
      <w:r w:rsidR="00D31F03" w:rsidRPr="00DD4303">
        <w:t xml:space="preserve">V rámci akcí spolufinancovaných z evropských finančních zdrojů byly vyčísleny úspory ve výši </w:t>
      </w:r>
      <w:r w:rsidR="00141A7D" w:rsidRPr="00DD4303">
        <w:t>78.970 tis. Kč, u příspěvku na provoz příspěvkovým organizacím kraje ve výši 47.900 tis. Kč a u akcí reprodukce majetku kraje ve výši 39.728 tis. Kč.</w:t>
      </w:r>
    </w:p>
    <w:p w14:paraId="586AA61A" w14:textId="562172F8" w:rsidR="00A9380F" w:rsidRPr="00DD4303" w:rsidRDefault="008B22CC" w:rsidP="00A86960">
      <w:pPr>
        <w:spacing w:after="240"/>
        <w:rPr>
          <w:rFonts w:cs="Tahoma"/>
          <w:szCs w:val="20"/>
        </w:rPr>
      </w:pPr>
      <w:r w:rsidRPr="00DD4303">
        <w:rPr>
          <w:rFonts w:cs="Tahoma"/>
          <w:szCs w:val="20"/>
        </w:rPr>
        <w:t>Celkově byly výdaje v odvětví čerpány ve</w:t>
      </w:r>
      <w:r w:rsidR="00C02AF4" w:rsidRPr="00DD4303">
        <w:rPr>
          <w:rFonts w:cs="Tahoma"/>
          <w:szCs w:val="20"/>
        </w:rPr>
        <w:t> </w:t>
      </w:r>
      <w:r w:rsidRPr="00DD4303">
        <w:rPr>
          <w:rFonts w:cs="Tahoma"/>
          <w:szCs w:val="20"/>
        </w:rPr>
        <w:t xml:space="preserve">výši </w:t>
      </w:r>
      <w:r w:rsidR="009C045E" w:rsidRPr="00DD4303">
        <w:rPr>
          <w:rFonts w:cs="Tahoma"/>
          <w:szCs w:val="20"/>
        </w:rPr>
        <w:t>2.79</w:t>
      </w:r>
      <w:r w:rsidR="003F3823" w:rsidRPr="00DD4303">
        <w:rPr>
          <w:rFonts w:cs="Tahoma"/>
          <w:szCs w:val="20"/>
        </w:rPr>
        <w:t>5.874</w:t>
      </w:r>
      <w:r w:rsidR="00A9380F" w:rsidRPr="00DD4303">
        <w:rPr>
          <w:rFonts w:cs="Tahoma"/>
          <w:szCs w:val="20"/>
        </w:rPr>
        <w:t> </w:t>
      </w:r>
      <w:r w:rsidRPr="00DD4303">
        <w:rPr>
          <w:rFonts w:cs="Tahoma"/>
          <w:szCs w:val="20"/>
        </w:rPr>
        <w:t xml:space="preserve">tis. Kč, tj. na </w:t>
      </w:r>
      <w:r w:rsidR="009C045E" w:rsidRPr="00DD4303">
        <w:rPr>
          <w:rFonts w:cs="Tahoma"/>
          <w:szCs w:val="20"/>
        </w:rPr>
        <w:t>81,</w:t>
      </w:r>
      <w:r w:rsidR="003F3823" w:rsidRPr="00DD4303">
        <w:rPr>
          <w:rFonts w:cs="Tahoma"/>
          <w:szCs w:val="20"/>
        </w:rPr>
        <w:t>1</w:t>
      </w:r>
      <w:r w:rsidRPr="00DD4303">
        <w:rPr>
          <w:rFonts w:cs="Tahoma"/>
          <w:szCs w:val="20"/>
        </w:rPr>
        <w:t xml:space="preserve"> % upraveného rozpočtu. </w:t>
      </w:r>
    </w:p>
    <w:p w14:paraId="586AA61B" w14:textId="386B1427" w:rsidR="00C02AF4" w:rsidRPr="00DD4303" w:rsidRDefault="00C02AF4" w:rsidP="00A86960">
      <w:pPr>
        <w:spacing w:after="240"/>
        <w:rPr>
          <w:rFonts w:cs="Tahoma"/>
          <w:szCs w:val="20"/>
        </w:rPr>
      </w:pPr>
      <w:r w:rsidRPr="00DD4303">
        <w:rPr>
          <w:rFonts w:cs="Tahoma"/>
          <w:szCs w:val="20"/>
        </w:rPr>
        <w:t xml:space="preserve">Rozpočtované dotační programy v objemu </w:t>
      </w:r>
      <w:r w:rsidR="008325DA" w:rsidRPr="00DD4303">
        <w:rPr>
          <w:rFonts w:cs="Tahoma"/>
          <w:szCs w:val="20"/>
        </w:rPr>
        <w:t>1.845.431</w:t>
      </w:r>
      <w:r w:rsidRPr="00DD4303">
        <w:rPr>
          <w:rFonts w:cs="Tahoma"/>
          <w:szCs w:val="20"/>
        </w:rPr>
        <w:t xml:space="preserve"> tis. Kč v odvětví sociálních věcí byly ve sledovaném období čerpány ve výši </w:t>
      </w:r>
      <w:r w:rsidR="008325DA" w:rsidRPr="00DD4303">
        <w:rPr>
          <w:rFonts w:cs="Tahoma"/>
          <w:szCs w:val="20"/>
        </w:rPr>
        <w:t>1.66</w:t>
      </w:r>
      <w:r w:rsidR="00421396" w:rsidRPr="00DD4303">
        <w:rPr>
          <w:rFonts w:cs="Tahoma"/>
          <w:szCs w:val="20"/>
        </w:rPr>
        <w:t xml:space="preserve">9.557 </w:t>
      </w:r>
      <w:r w:rsidRPr="00DD4303">
        <w:rPr>
          <w:rFonts w:cs="Tahoma"/>
          <w:szCs w:val="20"/>
        </w:rPr>
        <w:t>tis. Kč.</w:t>
      </w:r>
    </w:p>
    <w:p w14:paraId="586AA61C" w14:textId="3BD0B157" w:rsidR="008B22CC" w:rsidRPr="00DD4303" w:rsidRDefault="008B22CC" w:rsidP="008B22CC">
      <w:pPr>
        <w:rPr>
          <w:rFonts w:cs="Tahoma"/>
          <w:szCs w:val="20"/>
        </w:rPr>
      </w:pPr>
      <w:r w:rsidRPr="00DD4303">
        <w:rPr>
          <w:rFonts w:cs="Tahoma"/>
          <w:szCs w:val="20"/>
        </w:rPr>
        <w:t>Prostředky ve</w:t>
      </w:r>
      <w:r w:rsidR="00027EA6" w:rsidRPr="00DD4303">
        <w:rPr>
          <w:rFonts w:cs="Tahoma"/>
          <w:szCs w:val="20"/>
        </w:rPr>
        <w:t> </w:t>
      </w:r>
      <w:r w:rsidRPr="00DD4303">
        <w:rPr>
          <w:rFonts w:cs="Tahoma"/>
          <w:szCs w:val="20"/>
        </w:rPr>
        <w:t xml:space="preserve">výši </w:t>
      </w:r>
      <w:r w:rsidR="008325DA" w:rsidRPr="00DD4303">
        <w:rPr>
          <w:rFonts w:cs="Tahoma"/>
          <w:szCs w:val="20"/>
        </w:rPr>
        <w:t>111.500</w:t>
      </w:r>
      <w:r w:rsidRPr="00DD4303">
        <w:rPr>
          <w:rFonts w:cs="Tahoma"/>
          <w:szCs w:val="20"/>
        </w:rPr>
        <w:t> tis.</w:t>
      </w:r>
      <w:r w:rsidR="00D070EB" w:rsidRPr="00DD4303">
        <w:rPr>
          <w:rFonts w:cs="Tahoma"/>
          <w:szCs w:val="20"/>
        </w:rPr>
        <w:t> </w:t>
      </w:r>
      <w:r w:rsidRPr="00DD4303">
        <w:rPr>
          <w:rFonts w:cs="Tahoma"/>
          <w:szCs w:val="20"/>
        </w:rPr>
        <w:t>Kč schválené jako návratné finanční výpomoci z rozpočtu kraje příspěvkovým organizacím v tomto odvětví byly rozpočtovány k zabezpečení běžného chodu organizací v případě opožděných transferů ze</w:t>
      </w:r>
      <w:r w:rsidR="00C02AF4" w:rsidRPr="00DD4303">
        <w:rPr>
          <w:rFonts w:cs="Tahoma"/>
          <w:szCs w:val="20"/>
        </w:rPr>
        <w:t> </w:t>
      </w:r>
      <w:r w:rsidRPr="00DD4303">
        <w:rPr>
          <w:rFonts w:cs="Tahoma"/>
          <w:szCs w:val="20"/>
        </w:rPr>
        <w:t xml:space="preserve">státního rozpočtu dle zákona č. 108/2006 Sb., o sociálních službách v platném znění. </w:t>
      </w:r>
      <w:r w:rsidR="00406DF4" w:rsidRPr="00DD4303">
        <w:rPr>
          <w:rFonts w:cs="Tahoma"/>
          <w:szCs w:val="20"/>
        </w:rPr>
        <w:t xml:space="preserve">K datu </w:t>
      </w:r>
      <w:r w:rsidR="00726D9B" w:rsidRPr="00DD4303">
        <w:rPr>
          <w:rFonts w:cs="Tahoma"/>
          <w:szCs w:val="20"/>
        </w:rPr>
        <w:t>31. 7. 2020</w:t>
      </w:r>
      <w:r w:rsidR="00406DF4" w:rsidRPr="00DD4303">
        <w:rPr>
          <w:rFonts w:cs="Tahoma"/>
          <w:szCs w:val="20"/>
        </w:rPr>
        <w:t xml:space="preserve"> byly poskytnuty</w:t>
      </w:r>
      <w:r w:rsidRPr="00DD4303">
        <w:rPr>
          <w:rFonts w:cs="Tahoma"/>
          <w:szCs w:val="20"/>
        </w:rPr>
        <w:t xml:space="preserve"> v plné výši.</w:t>
      </w:r>
    </w:p>
    <w:p w14:paraId="586AA61D" w14:textId="6329DDCF" w:rsidR="008B22CC" w:rsidRPr="00DD4303" w:rsidRDefault="008B22CC" w:rsidP="008B22CC">
      <w:pPr>
        <w:rPr>
          <w:rFonts w:cs="Tahoma"/>
          <w:szCs w:val="20"/>
        </w:rPr>
      </w:pPr>
      <w:r w:rsidRPr="00DD4303">
        <w:rPr>
          <w:rFonts w:cs="Tahoma"/>
          <w:szCs w:val="20"/>
        </w:rPr>
        <w:t>Na</w:t>
      </w:r>
      <w:r w:rsidR="00027EA6" w:rsidRPr="00DD4303">
        <w:rPr>
          <w:rFonts w:cs="Tahoma"/>
          <w:szCs w:val="20"/>
        </w:rPr>
        <w:t> </w:t>
      </w:r>
      <w:r w:rsidRPr="00DD4303">
        <w:rPr>
          <w:rFonts w:cs="Tahoma"/>
          <w:szCs w:val="20"/>
        </w:rPr>
        <w:t>akce reprodukce majetku kraje v oblasti sociálních věcí byly k </w:t>
      </w:r>
      <w:r w:rsidR="00726D9B" w:rsidRPr="00DD4303">
        <w:rPr>
          <w:rFonts w:cs="Tahoma"/>
          <w:szCs w:val="20"/>
        </w:rPr>
        <w:t>31. 7. 2020</w:t>
      </w:r>
      <w:r w:rsidRPr="00DD4303">
        <w:rPr>
          <w:rFonts w:cs="Tahoma"/>
          <w:szCs w:val="20"/>
        </w:rPr>
        <w:t xml:space="preserve"> vyčleněny finanční prostředky ve</w:t>
      </w:r>
      <w:r w:rsidR="002E30FE" w:rsidRPr="00DD4303">
        <w:rPr>
          <w:rFonts w:cs="Tahoma"/>
          <w:szCs w:val="20"/>
        </w:rPr>
        <w:t> </w:t>
      </w:r>
      <w:r w:rsidRPr="00DD4303">
        <w:rPr>
          <w:rFonts w:cs="Tahoma"/>
          <w:szCs w:val="20"/>
        </w:rPr>
        <w:t xml:space="preserve">výši </w:t>
      </w:r>
      <w:r w:rsidR="008325DA" w:rsidRPr="00DD4303">
        <w:rPr>
          <w:rFonts w:cs="Tahoma"/>
          <w:szCs w:val="20"/>
        </w:rPr>
        <w:t>155.538</w:t>
      </w:r>
      <w:r w:rsidR="00032E3B" w:rsidRPr="00DD4303">
        <w:rPr>
          <w:rFonts w:cs="Tahoma"/>
          <w:szCs w:val="20"/>
        </w:rPr>
        <w:t> </w:t>
      </w:r>
      <w:r w:rsidRPr="00DD4303">
        <w:rPr>
          <w:rFonts w:cs="Tahoma"/>
          <w:szCs w:val="20"/>
        </w:rPr>
        <w:t>tis.</w:t>
      </w:r>
      <w:r w:rsidR="00032E3B" w:rsidRPr="00DD4303">
        <w:rPr>
          <w:rFonts w:cs="Tahoma"/>
          <w:szCs w:val="20"/>
        </w:rPr>
        <w:t> </w:t>
      </w:r>
      <w:r w:rsidRPr="00DD4303">
        <w:rPr>
          <w:rFonts w:cs="Tahoma"/>
          <w:szCs w:val="20"/>
        </w:rPr>
        <w:t>Kč. Čerpání rozpočtu v odvětví sociálních věcí na</w:t>
      </w:r>
      <w:r w:rsidR="00C02AF4" w:rsidRPr="00DD4303">
        <w:rPr>
          <w:rFonts w:cs="Tahoma"/>
          <w:szCs w:val="20"/>
        </w:rPr>
        <w:t> </w:t>
      </w:r>
      <w:r w:rsidRPr="00DD4303">
        <w:rPr>
          <w:rFonts w:cs="Tahoma"/>
          <w:szCs w:val="20"/>
        </w:rPr>
        <w:t xml:space="preserve">tyto akce činilo </w:t>
      </w:r>
      <w:r w:rsidR="008325DA" w:rsidRPr="00DD4303">
        <w:rPr>
          <w:rFonts w:cs="Tahoma"/>
          <w:szCs w:val="20"/>
        </w:rPr>
        <w:t>40.851</w:t>
      </w:r>
      <w:r w:rsidRPr="00DD4303">
        <w:rPr>
          <w:rFonts w:cs="Tahoma"/>
          <w:szCs w:val="20"/>
        </w:rPr>
        <w:t xml:space="preserve"> tis. Kč, což představuje </w:t>
      </w:r>
      <w:r w:rsidR="008325DA" w:rsidRPr="00DD4303">
        <w:rPr>
          <w:rFonts w:cs="Tahoma"/>
          <w:szCs w:val="20"/>
        </w:rPr>
        <w:t>26,61</w:t>
      </w:r>
      <w:r w:rsidR="00893A37" w:rsidRPr="00DD4303">
        <w:rPr>
          <w:rFonts w:cs="Tahoma"/>
          <w:szCs w:val="20"/>
        </w:rPr>
        <w:t xml:space="preserve"> </w:t>
      </w:r>
      <w:r w:rsidRPr="00DD4303">
        <w:rPr>
          <w:rFonts w:cs="Tahoma"/>
          <w:szCs w:val="20"/>
        </w:rPr>
        <w:t xml:space="preserve">% upraveného rozpočtu (více viz příloha č. 4 materiálu). </w:t>
      </w:r>
    </w:p>
    <w:p w14:paraId="586AA61E" w14:textId="52391B90" w:rsidR="008B22CC" w:rsidRPr="00DD4303" w:rsidRDefault="008B22CC" w:rsidP="008B22CC">
      <w:pPr>
        <w:rPr>
          <w:rFonts w:cs="Tahoma"/>
          <w:szCs w:val="20"/>
        </w:rPr>
      </w:pPr>
      <w:r w:rsidRPr="00DD4303">
        <w:rPr>
          <w:rFonts w:cs="Tahoma"/>
          <w:szCs w:val="20"/>
        </w:rPr>
        <w:t>Na</w:t>
      </w:r>
      <w:r w:rsidR="00032E3B" w:rsidRPr="00DD4303">
        <w:rPr>
          <w:rFonts w:cs="Tahoma"/>
          <w:szCs w:val="20"/>
        </w:rPr>
        <w:t> </w:t>
      </w:r>
      <w:r w:rsidRPr="00DD4303">
        <w:rPr>
          <w:rFonts w:cs="Tahoma"/>
          <w:szCs w:val="20"/>
        </w:rPr>
        <w:t>akce spolufinancované z evropských finančních zdrojů jsou v rozpočtu kraje na</w:t>
      </w:r>
      <w:r w:rsidR="00027EA6" w:rsidRPr="00DD4303">
        <w:rPr>
          <w:rFonts w:cs="Tahoma"/>
          <w:szCs w:val="20"/>
        </w:rPr>
        <w:t> </w:t>
      </w:r>
      <w:r w:rsidRPr="00DD4303">
        <w:rPr>
          <w:rFonts w:cs="Tahoma"/>
          <w:szCs w:val="20"/>
        </w:rPr>
        <w:t xml:space="preserve">rok </w:t>
      </w:r>
      <w:r w:rsidR="00C22C6C" w:rsidRPr="00DD4303">
        <w:rPr>
          <w:rFonts w:cs="Tahoma"/>
          <w:szCs w:val="20"/>
        </w:rPr>
        <w:t>20</w:t>
      </w:r>
      <w:r w:rsidR="008325DA" w:rsidRPr="00DD4303">
        <w:rPr>
          <w:rFonts w:cs="Tahoma"/>
          <w:szCs w:val="20"/>
        </w:rPr>
        <w:t>20</w:t>
      </w:r>
      <w:r w:rsidRPr="00DD4303">
        <w:rPr>
          <w:rFonts w:cs="Tahoma"/>
          <w:szCs w:val="20"/>
        </w:rPr>
        <w:t xml:space="preserve"> v odvětví sociálních věcí vyčleněny prostředky ve</w:t>
      </w:r>
      <w:r w:rsidR="002E30FE" w:rsidRPr="00DD4303">
        <w:rPr>
          <w:rFonts w:cs="Tahoma"/>
          <w:szCs w:val="20"/>
        </w:rPr>
        <w:t> </w:t>
      </w:r>
      <w:r w:rsidRPr="00DD4303">
        <w:rPr>
          <w:rFonts w:cs="Tahoma"/>
          <w:szCs w:val="20"/>
        </w:rPr>
        <w:t xml:space="preserve">výši </w:t>
      </w:r>
      <w:r w:rsidR="008325DA" w:rsidRPr="00DD4303">
        <w:rPr>
          <w:rFonts w:cs="Tahoma"/>
          <w:szCs w:val="20"/>
        </w:rPr>
        <w:t>473.574</w:t>
      </w:r>
      <w:r w:rsidR="00D070EB" w:rsidRPr="00DD4303">
        <w:rPr>
          <w:rFonts w:cs="Tahoma"/>
          <w:szCs w:val="20"/>
        </w:rPr>
        <w:t xml:space="preserve"> tis</w:t>
      </w:r>
      <w:r w:rsidRPr="00DD4303">
        <w:rPr>
          <w:rFonts w:cs="Tahoma"/>
          <w:szCs w:val="20"/>
        </w:rPr>
        <w:t xml:space="preserve">. Kč. Ve sledovaném období dosáhlo čerpání těchto prostředků výše </w:t>
      </w:r>
      <w:r w:rsidR="008325DA" w:rsidRPr="00DD4303">
        <w:rPr>
          <w:rFonts w:cs="Tahoma"/>
          <w:szCs w:val="20"/>
        </w:rPr>
        <w:t>29</w:t>
      </w:r>
      <w:r w:rsidR="00277B5C" w:rsidRPr="00DD4303">
        <w:rPr>
          <w:rFonts w:cs="Tahoma"/>
          <w:szCs w:val="20"/>
        </w:rPr>
        <w:t>8.252</w:t>
      </w:r>
      <w:r w:rsidR="00032E3B" w:rsidRPr="00DD4303">
        <w:rPr>
          <w:rFonts w:cs="Tahoma"/>
          <w:szCs w:val="20"/>
        </w:rPr>
        <w:t> </w:t>
      </w:r>
      <w:r w:rsidRPr="00DD4303">
        <w:rPr>
          <w:rFonts w:cs="Tahoma"/>
          <w:szCs w:val="20"/>
        </w:rPr>
        <w:t>tis.</w:t>
      </w:r>
      <w:r w:rsidR="00032E3B" w:rsidRPr="00DD4303">
        <w:rPr>
          <w:rFonts w:cs="Tahoma"/>
          <w:szCs w:val="20"/>
        </w:rPr>
        <w:t> </w:t>
      </w:r>
      <w:r w:rsidRPr="00DD4303">
        <w:rPr>
          <w:rFonts w:cs="Tahoma"/>
          <w:szCs w:val="20"/>
        </w:rPr>
        <w:t>Kč (více viz příloha č. 5 materiálu).</w:t>
      </w:r>
    </w:p>
    <w:p w14:paraId="1EECAC3F" w14:textId="18F79867" w:rsidR="00C4761A" w:rsidRPr="00DD4303" w:rsidRDefault="002B471A" w:rsidP="00CE017F">
      <w:pPr>
        <w:pStyle w:val="Styltab"/>
      </w:pPr>
      <w:r w:rsidRPr="00DD4303">
        <w:t>Výdaje v odvětví sociálních věcí v členění dle účelu</w:t>
      </w:r>
      <w:r w:rsidRPr="00DD4303">
        <w:tab/>
        <w:t>v tis. Kč</w:t>
      </w:r>
      <w:bookmarkStart w:id="257" w:name="_MON_1555990546"/>
      <w:bookmarkEnd w:id="257"/>
      <w:r w:rsidR="005908D0" w:rsidRPr="00DD4303">
        <w:pict w14:anchorId="7898BAE2">
          <v:shape id="_x0000_i1057" type="#_x0000_t75" style="width:461.25pt;height:117.75pt">
            <v:imagedata r:id="rId74" o:title=""/>
          </v:shape>
        </w:pict>
      </w:r>
    </w:p>
    <w:p w14:paraId="6D9E6E26" w14:textId="77777777" w:rsidR="00EA7308" w:rsidRPr="00DD4303" w:rsidRDefault="00EA7308" w:rsidP="00EA7308"/>
    <w:p w14:paraId="49996D4B" w14:textId="0021980A" w:rsidR="00D44D29" w:rsidRPr="00DD4303" w:rsidRDefault="002B471A" w:rsidP="00CE017F">
      <w:pPr>
        <w:pStyle w:val="Styltab"/>
      </w:pPr>
      <w:bookmarkStart w:id="258" w:name="_MON_1476602019"/>
      <w:bookmarkStart w:id="259" w:name="_MON_1477204213"/>
      <w:bookmarkStart w:id="260" w:name="_MON_1489918786"/>
      <w:bookmarkStart w:id="261" w:name="_MON_1490173205"/>
      <w:bookmarkStart w:id="262" w:name="_MON_1469868609"/>
      <w:bookmarkStart w:id="263" w:name="_MON_1469868674"/>
      <w:bookmarkStart w:id="264" w:name="_MON_1469868730"/>
      <w:bookmarkStart w:id="265" w:name="_MON_1469869887"/>
      <w:bookmarkEnd w:id="258"/>
      <w:bookmarkEnd w:id="259"/>
      <w:bookmarkEnd w:id="260"/>
      <w:bookmarkEnd w:id="261"/>
      <w:bookmarkEnd w:id="262"/>
      <w:bookmarkEnd w:id="263"/>
      <w:bookmarkEnd w:id="264"/>
      <w:bookmarkEnd w:id="265"/>
      <w:r w:rsidRPr="00DD4303">
        <w:lastRenderedPageBreak/>
        <w:t>Výdaje v odvětví sociálních věcí na samosprávné a jiné činnosti zajišťované prostřednictvím krajského úřadu</w:t>
      </w:r>
      <w:r w:rsidR="00741FA6" w:rsidRPr="00DD4303">
        <w:tab/>
      </w:r>
      <w:r w:rsidRPr="00DD4303">
        <w:t>v tis. Kč</w:t>
      </w:r>
      <w:bookmarkStart w:id="266" w:name="_MON_1555989741"/>
      <w:bookmarkEnd w:id="266"/>
      <w:r w:rsidR="00044DF7" w:rsidRPr="00DD4303">
        <w:object w:dxaOrig="10103" w:dyaOrig="10781" w14:anchorId="6A1D49B5">
          <v:shape id="_x0000_i1058" type="#_x0000_t75" style="width:460.5pt;height:454.5pt" o:ole="">
            <v:imagedata r:id="rId75" o:title=""/>
          </v:shape>
          <o:OLEObject Type="Embed" ProgID="Excel.Sheet.8" ShapeID="_x0000_i1058" DrawAspect="Content" ObjectID="_1659266614" r:id="rId76"/>
        </w:object>
      </w:r>
    </w:p>
    <w:p w14:paraId="763137EF" w14:textId="77777777" w:rsidR="00A1754B" w:rsidRPr="00DD4303" w:rsidRDefault="00A1754B" w:rsidP="00A1754B"/>
    <w:p w14:paraId="1B404529" w14:textId="2C848295" w:rsidR="00E51D3A" w:rsidRPr="00E51D3A" w:rsidRDefault="002B471A" w:rsidP="00E51D3A">
      <w:pPr>
        <w:pStyle w:val="Styltab"/>
      </w:pPr>
      <w:bookmarkStart w:id="267" w:name="_MON_1477209319"/>
      <w:bookmarkStart w:id="268" w:name="_MON_1477209606"/>
      <w:bookmarkStart w:id="269" w:name="_MON_1477378718"/>
      <w:bookmarkStart w:id="270" w:name="_MON_1477378723"/>
      <w:bookmarkStart w:id="271" w:name="_MON_1477378730"/>
      <w:bookmarkStart w:id="272" w:name="_MON_1477464258"/>
      <w:bookmarkStart w:id="273" w:name="_MON_1490423487"/>
      <w:bookmarkStart w:id="274" w:name="_MON_1469808523"/>
      <w:bookmarkStart w:id="275" w:name="_MON_1469869906"/>
      <w:bookmarkStart w:id="276" w:name="_MON_1469869926"/>
      <w:bookmarkStart w:id="277" w:name="_MON_1476602044"/>
      <w:bookmarkEnd w:id="267"/>
      <w:bookmarkEnd w:id="268"/>
      <w:bookmarkEnd w:id="269"/>
      <w:bookmarkEnd w:id="270"/>
      <w:bookmarkEnd w:id="271"/>
      <w:bookmarkEnd w:id="272"/>
      <w:bookmarkEnd w:id="273"/>
      <w:bookmarkEnd w:id="274"/>
      <w:bookmarkEnd w:id="275"/>
      <w:bookmarkEnd w:id="276"/>
      <w:bookmarkEnd w:id="277"/>
      <w:r w:rsidRPr="00DD4303">
        <w:lastRenderedPageBreak/>
        <w:t>Příspěvek na provoz příspěvkovým organizacím v odvětví sociálních věcí</w:t>
      </w:r>
      <w:r w:rsidRPr="00DD4303">
        <w:tab/>
        <w:t>v tis. Kč</w:t>
      </w:r>
      <w:bookmarkStart w:id="278" w:name="_MON_1490173221"/>
      <w:bookmarkStart w:id="279" w:name="_MON_1490175208"/>
      <w:bookmarkStart w:id="280" w:name="_MON_1490421434"/>
      <w:bookmarkStart w:id="281" w:name="_MON_1469809285"/>
      <w:bookmarkStart w:id="282" w:name="_MON_1469864900"/>
      <w:bookmarkStart w:id="283" w:name="_MON_1469869953"/>
      <w:bookmarkStart w:id="284" w:name="_MON_1476602064"/>
      <w:bookmarkStart w:id="285" w:name="_MON_1477209673"/>
      <w:bookmarkStart w:id="286" w:name="_MON_1489924387"/>
      <w:bookmarkStart w:id="287" w:name="_MON_1489924486"/>
      <w:bookmarkEnd w:id="278"/>
      <w:bookmarkEnd w:id="279"/>
      <w:bookmarkEnd w:id="280"/>
      <w:bookmarkEnd w:id="281"/>
      <w:bookmarkEnd w:id="282"/>
      <w:bookmarkEnd w:id="283"/>
      <w:bookmarkEnd w:id="284"/>
      <w:bookmarkEnd w:id="285"/>
      <w:bookmarkEnd w:id="286"/>
      <w:bookmarkEnd w:id="287"/>
      <w:r w:rsidR="005908D0" w:rsidRPr="00DD4303">
        <w:pict w14:anchorId="784D001F">
          <v:shape id="_x0000_i1059" type="#_x0000_t75" style="width:457.5pt;height:186pt">
            <v:imagedata r:id="rId77" o:title=""/>
          </v:shape>
        </w:pict>
      </w:r>
    </w:p>
    <w:p w14:paraId="0600010A" w14:textId="333674CD" w:rsidR="00884699" w:rsidRPr="00DD4303" w:rsidRDefault="002B471A" w:rsidP="00CE017F">
      <w:pPr>
        <w:pStyle w:val="Styltab"/>
      </w:pPr>
      <w:r w:rsidRPr="00DD4303">
        <w:t>Návratné finanční výpomoci v odvětví sociálních věcí</w:t>
      </w:r>
      <w:r w:rsidR="001A3737" w:rsidRPr="00DD4303">
        <w:tab/>
      </w:r>
      <w:r w:rsidRPr="00DD4303">
        <w:t>v tis. Kč</w:t>
      </w:r>
      <w:bookmarkStart w:id="288" w:name="_MON_1489924627"/>
      <w:bookmarkStart w:id="289" w:name="_MON_1489924654"/>
      <w:bookmarkStart w:id="290" w:name="_MON_1489924962"/>
      <w:bookmarkStart w:id="291" w:name="_MON_1490173241"/>
      <w:bookmarkStart w:id="292" w:name="_MON_1469869979"/>
      <w:bookmarkStart w:id="293" w:name="_MON_1476602084"/>
      <w:bookmarkEnd w:id="288"/>
      <w:bookmarkEnd w:id="289"/>
      <w:bookmarkEnd w:id="290"/>
      <w:bookmarkEnd w:id="291"/>
      <w:bookmarkEnd w:id="292"/>
      <w:bookmarkEnd w:id="293"/>
      <w:bookmarkStart w:id="294" w:name="_MON_1477209757"/>
      <w:bookmarkEnd w:id="294"/>
      <w:r w:rsidR="00BF4684" w:rsidRPr="00DD4303">
        <w:object w:dxaOrig="9143" w:dyaOrig="5318" w14:anchorId="49348D90">
          <v:shape id="_x0000_i1060" type="#_x0000_t75" style="width:460.5pt;height:276pt" o:ole="">
            <v:imagedata r:id="rId78" o:title=""/>
          </v:shape>
          <o:OLEObject Type="Embed" ProgID="Excel.Sheet.8" ShapeID="_x0000_i1060" DrawAspect="Content" ObjectID="_1659266615" r:id="rId79"/>
        </w:object>
      </w:r>
    </w:p>
    <w:p w14:paraId="586AA627" w14:textId="77777777" w:rsidR="00014B18" w:rsidRPr="00DD4303" w:rsidRDefault="00014B18" w:rsidP="00AD79B0">
      <w:pPr>
        <w:pStyle w:val="Nadpis3"/>
      </w:pPr>
      <w:r w:rsidRPr="00DD4303">
        <w:t>Odvětví školství</w:t>
      </w:r>
    </w:p>
    <w:p w14:paraId="586AA628" w14:textId="70F60E6E" w:rsidR="00A36013" w:rsidRPr="00DD4303" w:rsidRDefault="00014B18" w:rsidP="00520CE2">
      <w:r w:rsidRPr="00DD4303">
        <w:t>Schválený rozpočet výdajů ve</w:t>
      </w:r>
      <w:r w:rsidR="001F0E28" w:rsidRPr="00DD4303">
        <w:t> </w:t>
      </w:r>
      <w:r w:rsidRPr="00DD4303">
        <w:t xml:space="preserve">výši </w:t>
      </w:r>
      <w:r w:rsidR="003614E9" w:rsidRPr="00DD4303">
        <w:t>1.484.250</w:t>
      </w:r>
      <w:r w:rsidRPr="00DD4303">
        <w:t> tis. Kč v</w:t>
      </w:r>
      <w:r w:rsidR="00C02AF4" w:rsidRPr="00DD4303">
        <w:t> </w:t>
      </w:r>
      <w:r w:rsidRPr="00DD4303">
        <w:t xml:space="preserve">odvětví školství byl celkově navýšen na částku </w:t>
      </w:r>
      <w:r w:rsidR="003614E9" w:rsidRPr="00DD4303">
        <w:t>18.615.242</w:t>
      </w:r>
      <w:r w:rsidR="00423E4C" w:rsidRPr="00DD4303">
        <w:t> </w:t>
      </w:r>
      <w:r w:rsidRPr="00DD4303">
        <w:t>tis. Kč. Jednalo se</w:t>
      </w:r>
      <w:r w:rsidR="002E7033" w:rsidRPr="00DD4303">
        <w:t xml:space="preserve"> zejména</w:t>
      </w:r>
      <w:r w:rsidRPr="00DD4303">
        <w:t xml:space="preserve"> o</w:t>
      </w:r>
      <w:r w:rsidR="003614E9" w:rsidRPr="00DD4303">
        <w:t> </w:t>
      </w:r>
      <w:r w:rsidRPr="00DD4303">
        <w:t>úpravu rozpočtu související s neinvestičními dotacemi z kapitoly M</w:t>
      </w:r>
      <w:r w:rsidR="00BD7BA5" w:rsidRPr="00DD4303">
        <w:t>inisterstva školství, mládeže a tělovýchovy</w:t>
      </w:r>
      <w:r w:rsidRPr="00DD4303">
        <w:t>, a</w:t>
      </w:r>
      <w:r w:rsidR="00245FDF" w:rsidRPr="00DD4303">
        <w:t> </w:t>
      </w:r>
      <w:r w:rsidRPr="00DD4303">
        <w:t xml:space="preserve">to </w:t>
      </w:r>
      <w:r w:rsidR="002E7033" w:rsidRPr="00DD4303">
        <w:t>především</w:t>
      </w:r>
      <w:r w:rsidRPr="00DD4303">
        <w:t xml:space="preserve"> určenými k financování mzdových nákladů celkově v objemu </w:t>
      </w:r>
      <w:r w:rsidR="00331523" w:rsidRPr="00DD4303">
        <w:t>16.967.340</w:t>
      </w:r>
      <w:r w:rsidRPr="00DD4303">
        <w:t> tis. Kč, z</w:t>
      </w:r>
      <w:r w:rsidR="00663FD8" w:rsidRPr="00DD4303">
        <w:t> </w:t>
      </w:r>
      <w:r w:rsidRPr="00DD4303">
        <w:t>toho</w:t>
      </w:r>
      <w:r w:rsidR="00663FD8" w:rsidRPr="00DD4303">
        <w:t> </w:t>
      </w:r>
      <w:r w:rsidRPr="00DD4303">
        <w:t>na vzdělávání ve školách a školských zařízeních zřizovaných krajem ve</w:t>
      </w:r>
      <w:r w:rsidR="001F0E28" w:rsidRPr="00DD4303">
        <w:t> </w:t>
      </w:r>
      <w:r w:rsidRPr="00DD4303">
        <w:t xml:space="preserve">výši </w:t>
      </w:r>
      <w:r w:rsidR="00BA0A14" w:rsidRPr="00DD4303">
        <w:t>5</w:t>
      </w:r>
      <w:r w:rsidR="007920F2" w:rsidRPr="00DD4303">
        <w:t>.300.702</w:t>
      </w:r>
      <w:r w:rsidR="00A36013" w:rsidRPr="00DD4303">
        <w:t> </w:t>
      </w:r>
      <w:r w:rsidRPr="00DD4303">
        <w:t>tis.</w:t>
      </w:r>
      <w:r w:rsidR="00A36013" w:rsidRPr="00DD4303">
        <w:t> </w:t>
      </w:r>
      <w:r w:rsidRPr="00DD4303">
        <w:t>Kč, obcemi ve</w:t>
      </w:r>
      <w:r w:rsidR="009F6791" w:rsidRPr="00DD4303">
        <w:t> </w:t>
      </w:r>
      <w:r w:rsidRPr="00DD4303">
        <w:t xml:space="preserve">výši </w:t>
      </w:r>
      <w:r w:rsidR="007920F2" w:rsidRPr="00DD4303">
        <w:t>10.823.153</w:t>
      </w:r>
      <w:r w:rsidR="000418A9" w:rsidRPr="00DD4303">
        <w:t> tis. Kč</w:t>
      </w:r>
      <w:r w:rsidR="00A36013" w:rsidRPr="00DD4303">
        <w:t xml:space="preserve">, </w:t>
      </w:r>
      <w:r w:rsidRPr="00DD4303">
        <w:t>pro soukromé školy ve</w:t>
      </w:r>
      <w:r w:rsidR="001F0E28" w:rsidRPr="00DD4303">
        <w:t> </w:t>
      </w:r>
      <w:r w:rsidRPr="00DD4303">
        <w:t xml:space="preserve">výši </w:t>
      </w:r>
      <w:r w:rsidR="00F925B5" w:rsidRPr="00DD4303">
        <w:t>684.440</w:t>
      </w:r>
      <w:r w:rsidR="00BD7BA5" w:rsidRPr="00DD4303">
        <w:t> </w:t>
      </w:r>
      <w:r w:rsidRPr="00DD4303">
        <w:t>tis. Kč</w:t>
      </w:r>
      <w:r w:rsidR="00A36013" w:rsidRPr="00DD4303">
        <w:t xml:space="preserve"> a zbytek představuje</w:t>
      </w:r>
      <w:r w:rsidR="0001066E" w:rsidRPr="00DD4303">
        <w:t xml:space="preserve"> dosud</w:t>
      </w:r>
      <w:r w:rsidR="00A36013" w:rsidRPr="00DD4303">
        <w:t xml:space="preserve"> nerozdělené finanční prostředky</w:t>
      </w:r>
      <w:r w:rsidRPr="00DD4303">
        <w:t>.</w:t>
      </w:r>
    </w:p>
    <w:p w14:paraId="643121EE" w14:textId="497FC8BE" w:rsidR="00AA64F2" w:rsidRPr="00DD4303" w:rsidRDefault="00AA64F2" w:rsidP="00AA64F2">
      <w:r w:rsidRPr="00DD4303">
        <w:t>Objemově významná úprava v prvním čtvr</w:t>
      </w:r>
      <w:r w:rsidR="00F7447C" w:rsidRPr="00DD4303">
        <w:t xml:space="preserve">tletí </w:t>
      </w:r>
      <w:r w:rsidRPr="00DD4303">
        <w:t>souvisela s nedočerpanými účelově vymezenými výdaji roku 201</w:t>
      </w:r>
      <w:r w:rsidR="00046C77" w:rsidRPr="00DD4303">
        <w:t>9</w:t>
      </w:r>
      <w:r w:rsidRPr="00DD4303">
        <w:t xml:space="preserve"> v tomto odvětví, které byly zapojeny ke stejnému účelu do rozpočtu roku 20</w:t>
      </w:r>
      <w:r w:rsidR="00046C77" w:rsidRPr="00DD4303">
        <w:t>20</w:t>
      </w:r>
      <w:r w:rsidRPr="00DD4303">
        <w:t xml:space="preserve"> v celkové výši </w:t>
      </w:r>
      <w:r w:rsidR="00046C77" w:rsidRPr="00DD4303">
        <w:t>322.060</w:t>
      </w:r>
      <w:r w:rsidRPr="00DD4303">
        <w:t xml:space="preserve"> tis. Kč. Jednalo se zejména o výdaje určené na akce reprodukce majetku kraje ve výši </w:t>
      </w:r>
      <w:r w:rsidR="001D091C" w:rsidRPr="00DD4303">
        <w:t>206.603</w:t>
      </w:r>
      <w:r w:rsidRPr="00DD4303">
        <w:t xml:space="preserve"> tis. Kč a akce spolufinancované z evropských finančních zdrojů v celkové výši </w:t>
      </w:r>
      <w:r w:rsidR="001D091C" w:rsidRPr="00DD4303">
        <w:t>69.467</w:t>
      </w:r>
      <w:r w:rsidRPr="00DD4303">
        <w:t xml:space="preserve"> tis. Kč. </w:t>
      </w:r>
    </w:p>
    <w:p w14:paraId="0FBAE946" w14:textId="64CBF636" w:rsidR="000C6640" w:rsidRPr="00DD4303" w:rsidRDefault="007A29F2" w:rsidP="007A29F2">
      <w:r w:rsidRPr="00DD4303">
        <w:t xml:space="preserve">V odvětví </w:t>
      </w:r>
      <w:r w:rsidR="00B333D1" w:rsidRPr="00DD4303">
        <w:t>školství</w:t>
      </w:r>
      <w:r w:rsidRPr="00DD4303">
        <w:t xml:space="preserve"> byly v rámci revize rozpočtu kraje ve druhém čtvrtletí vyčísleny úspory ve výši </w:t>
      </w:r>
      <w:r w:rsidR="00B333D1" w:rsidRPr="00DD4303">
        <w:t>284.034</w:t>
      </w:r>
      <w:r w:rsidRPr="00DD4303">
        <w:t xml:space="preserve"> tis. Kč, které byly použity na snížení objemu daňových příjmů ze sdílených daní v důsledku jejich </w:t>
      </w:r>
      <w:r w:rsidRPr="00DD4303">
        <w:lastRenderedPageBreak/>
        <w:t xml:space="preserve">výpadku v návaznosti na pandemické šíření COVID-19. V rámci akcí </w:t>
      </w:r>
      <w:r w:rsidR="00C028E9" w:rsidRPr="00DD4303">
        <w:t>reprodukce majetku kraje byly</w:t>
      </w:r>
      <w:r w:rsidR="004E5A61" w:rsidRPr="00DD4303">
        <w:t xml:space="preserve"> vyčísleny úspory ve výši 141.593 tis. Kč</w:t>
      </w:r>
      <w:r w:rsidR="00157F58" w:rsidRPr="00DD4303">
        <w:t xml:space="preserve"> a u příspěvku na provoz příspěvkovým organizacím prostředky ve výši 82.435 tis. Kč.</w:t>
      </w:r>
    </w:p>
    <w:p w14:paraId="586AA62C" w14:textId="48DC49B6" w:rsidR="00014B18" w:rsidRPr="00DD4303" w:rsidRDefault="00014B18" w:rsidP="00520CE2">
      <w:r w:rsidRPr="00DD4303">
        <w:t>Rozpočet výdajů v odvětví školství byl k </w:t>
      </w:r>
      <w:r w:rsidR="00726D9B" w:rsidRPr="00DD4303">
        <w:t>31. 7. 2020</w:t>
      </w:r>
      <w:r w:rsidRPr="00DD4303">
        <w:t xml:space="preserve"> čerpán ve</w:t>
      </w:r>
      <w:r w:rsidR="00245FDF" w:rsidRPr="00DD4303">
        <w:t> </w:t>
      </w:r>
      <w:r w:rsidRPr="00DD4303">
        <w:t xml:space="preserve">výši </w:t>
      </w:r>
      <w:r w:rsidR="00857554" w:rsidRPr="00DD4303">
        <w:t>12.2</w:t>
      </w:r>
      <w:r w:rsidR="00112CDC" w:rsidRPr="00DD4303">
        <w:t>86.860</w:t>
      </w:r>
      <w:r w:rsidRPr="00DD4303">
        <w:t> tis. Kč, tj. čerpání na </w:t>
      </w:r>
      <w:r w:rsidR="00112CDC" w:rsidRPr="00DD4303">
        <w:t>66</w:t>
      </w:r>
      <w:r w:rsidR="00C02AF4" w:rsidRPr="00DD4303">
        <w:t> </w:t>
      </w:r>
      <w:r w:rsidRPr="00DD4303">
        <w:t>% upraveného rozpočtu.</w:t>
      </w:r>
    </w:p>
    <w:p w14:paraId="586AA62D" w14:textId="11D59B5C" w:rsidR="00014B18" w:rsidRPr="00DD4303" w:rsidRDefault="00014B18" w:rsidP="00AD54E5">
      <w:r w:rsidRPr="00DD4303">
        <w:t xml:space="preserve">V rámci dotačních programů v odvětví školství </w:t>
      </w:r>
      <w:r w:rsidR="00CD3BD1" w:rsidRPr="00DD4303">
        <w:t>byl</w:t>
      </w:r>
      <w:r w:rsidR="009A6D80" w:rsidRPr="00DD4303">
        <w:t>y</w:t>
      </w:r>
      <w:r w:rsidR="00245FDF" w:rsidRPr="00DD4303">
        <w:t xml:space="preserve"> </w:t>
      </w:r>
      <w:r w:rsidRPr="00DD4303">
        <w:t>ve</w:t>
      </w:r>
      <w:r w:rsidR="00077862" w:rsidRPr="00DD4303">
        <w:t> </w:t>
      </w:r>
      <w:r w:rsidR="007C6352" w:rsidRPr="00DD4303">
        <w:t>sledovaném</w:t>
      </w:r>
      <w:r w:rsidR="00245FDF" w:rsidRPr="00DD4303">
        <w:t xml:space="preserve"> </w:t>
      </w:r>
      <w:r w:rsidRPr="00DD4303">
        <w:t xml:space="preserve">období </w:t>
      </w:r>
      <w:r w:rsidR="009A6D80" w:rsidRPr="00DD4303">
        <w:t xml:space="preserve">vyplaceny </w:t>
      </w:r>
      <w:r w:rsidRPr="00DD4303">
        <w:t>finanční prostředky</w:t>
      </w:r>
      <w:r w:rsidR="00423E4C" w:rsidRPr="00DD4303">
        <w:t xml:space="preserve"> ve výši </w:t>
      </w:r>
      <w:r w:rsidR="00857554" w:rsidRPr="00DD4303">
        <w:t>4</w:t>
      </w:r>
      <w:r w:rsidR="00630717" w:rsidRPr="00DD4303">
        <w:t>4.783</w:t>
      </w:r>
      <w:r w:rsidR="007B7F65" w:rsidRPr="00DD4303">
        <w:t> </w:t>
      </w:r>
      <w:r w:rsidR="00423E4C" w:rsidRPr="00DD4303">
        <w:t>tis. Kč</w:t>
      </w:r>
      <w:r w:rsidR="00CC569C" w:rsidRPr="00DD4303">
        <w:t>, a to</w:t>
      </w:r>
      <w:r w:rsidR="00423E4C" w:rsidRPr="00DD4303">
        <w:t xml:space="preserve"> z</w:t>
      </w:r>
      <w:r w:rsidR="00077862" w:rsidRPr="00DD4303">
        <w:t> </w:t>
      </w:r>
      <w:r w:rsidR="00423E4C" w:rsidRPr="00DD4303">
        <w:t>prostředků alokovaných v upraveném rozpočtu v</w:t>
      </w:r>
      <w:r w:rsidR="00077862" w:rsidRPr="00DD4303">
        <w:t> </w:t>
      </w:r>
      <w:r w:rsidR="00CC569C" w:rsidRPr="00DD4303">
        <w:t>objemu</w:t>
      </w:r>
      <w:r w:rsidR="00423E4C" w:rsidRPr="00DD4303">
        <w:t xml:space="preserve"> </w:t>
      </w:r>
      <w:r w:rsidR="00857554" w:rsidRPr="00DD4303">
        <w:t>51.608</w:t>
      </w:r>
      <w:r w:rsidR="00CC569C" w:rsidRPr="00DD4303">
        <w:t> </w:t>
      </w:r>
      <w:r w:rsidR="00423E4C" w:rsidRPr="00DD4303">
        <w:t>tis.</w:t>
      </w:r>
      <w:r w:rsidR="00CC569C" w:rsidRPr="00DD4303">
        <w:t> </w:t>
      </w:r>
      <w:r w:rsidR="00423E4C" w:rsidRPr="00DD4303">
        <w:t>Kč</w:t>
      </w:r>
      <w:r w:rsidR="004C4F54" w:rsidRPr="00DD4303">
        <w:t>.</w:t>
      </w:r>
    </w:p>
    <w:p w14:paraId="586AA62E" w14:textId="58857DCC" w:rsidR="00014B18" w:rsidRPr="00DD4303" w:rsidRDefault="00014B18" w:rsidP="00AD54E5">
      <w:r w:rsidRPr="00DD4303">
        <w:rPr>
          <w:bCs/>
        </w:rPr>
        <w:t>Příspěvkovým organizacím v odvětví školství bylo</w:t>
      </w:r>
      <w:r w:rsidRPr="00DD4303">
        <w:t xml:space="preserve"> k </w:t>
      </w:r>
      <w:r w:rsidR="00726D9B" w:rsidRPr="00DD4303">
        <w:t>31. 7. 2020</w:t>
      </w:r>
      <w:r w:rsidRPr="00DD4303">
        <w:t xml:space="preserve"> poskytnuto </w:t>
      </w:r>
      <w:r w:rsidR="00630717" w:rsidRPr="00DD4303">
        <w:t>3.98</w:t>
      </w:r>
      <w:r w:rsidR="00CE63B1" w:rsidRPr="00DD4303">
        <w:t>1.526</w:t>
      </w:r>
      <w:r w:rsidR="002F618B" w:rsidRPr="00DD4303">
        <w:t> </w:t>
      </w:r>
      <w:r w:rsidRPr="00DD4303">
        <w:t>tis.</w:t>
      </w:r>
      <w:r w:rsidR="007906DC" w:rsidRPr="00DD4303">
        <w:t> </w:t>
      </w:r>
      <w:r w:rsidRPr="00DD4303">
        <w:t xml:space="preserve">Kč, z toho na financování mzdových </w:t>
      </w:r>
      <w:r w:rsidRPr="00DD4303">
        <w:rPr>
          <w:bCs/>
        </w:rPr>
        <w:t xml:space="preserve">nákladů na vzdělávání ve školách a školských zařízeních zřizovaných krajem </w:t>
      </w:r>
      <w:r w:rsidRPr="00DD4303">
        <w:t xml:space="preserve">celkem </w:t>
      </w:r>
      <w:r w:rsidR="00711467" w:rsidRPr="00DD4303">
        <w:t>3.536.</w:t>
      </w:r>
      <w:r w:rsidR="0021250E" w:rsidRPr="00DD4303">
        <w:t>779</w:t>
      </w:r>
      <w:r w:rsidR="007B7F65" w:rsidRPr="00DD4303">
        <w:t> </w:t>
      </w:r>
      <w:r w:rsidRPr="00DD4303">
        <w:t>tis.</w:t>
      </w:r>
      <w:r w:rsidR="007B7F65" w:rsidRPr="00DD4303">
        <w:t> </w:t>
      </w:r>
      <w:r w:rsidRPr="00DD4303">
        <w:t>Kč</w:t>
      </w:r>
      <w:r w:rsidR="001414E3" w:rsidRPr="00DD4303">
        <w:t>.</w:t>
      </w:r>
      <w:r w:rsidRPr="00DD4303">
        <w:t xml:space="preserve"> </w:t>
      </w:r>
    </w:p>
    <w:p w14:paraId="586AA62F" w14:textId="393F04D0" w:rsidR="00014B18" w:rsidRPr="00DD4303" w:rsidRDefault="00014B18" w:rsidP="00693B64">
      <w:pPr>
        <w:rPr>
          <w:rFonts w:cs="Tahoma"/>
          <w:szCs w:val="20"/>
        </w:rPr>
      </w:pPr>
      <w:r w:rsidRPr="00DD4303">
        <w:rPr>
          <w:rFonts w:cs="Tahoma"/>
          <w:szCs w:val="20"/>
        </w:rPr>
        <w:t>Na reprodukci majetku kraje svěřeného do</w:t>
      </w:r>
      <w:r w:rsidR="007B7F65" w:rsidRPr="00DD4303">
        <w:rPr>
          <w:rFonts w:cs="Tahoma"/>
          <w:szCs w:val="20"/>
        </w:rPr>
        <w:t> </w:t>
      </w:r>
      <w:r w:rsidRPr="00DD4303">
        <w:rPr>
          <w:rFonts w:cs="Tahoma"/>
          <w:szCs w:val="20"/>
        </w:rPr>
        <w:t xml:space="preserve">správy příspěvkových organizací v odvětví školství bylo </w:t>
      </w:r>
      <w:r w:rsidR="00630930" w:rsidRPr="00DD4303">
        <w:rPr>
          <w:rFonts w:cs="Tahoma"/>
          <w:szCs w:val="20"/>
        </w:rPr>
        <w:t>k</w:t>
      </w:r>
      <w:r w:rsidR="004116F3" w:rsidRPr="00DD4303">
        <w:rPr>
          <w:rFonts w:cs="Tahoma"/>
          <w:szCs w:val="20"/>
        </w:rPr>
        <w:t> </w:t>
      </w:r>
      <w:r w:rsidR="00726D9B" w:rsidRPr="00DD4303">
        <w:rPr>
          <w:rFonts w:cs="Tahoma"/>
          <w:szCs w:val="20"/>
        </w:rPr>
        <w:t>31. 7. 2020</w:t>
      </w:r>
      <w:r w:rsidRPr="00DD4303">
        <w:rPr>
          <w:rFonts w:cs="Tahoma"/>
          <w:szCs w:val="20"/>
        </w:rPr>
        <w:t xml:space="preserve"> z vyčleněných prostředků ve</w:t>
      </w:r>
      <w:r w:rsidR="007B7F65" w:rsidRPr="00DD4303">
        <w:rPr>
          <w:rFonts w:cs="Tahoma"/>
          <w:szCs w:val="20"/>
        </w:rPr>
        <w:t> </w:t>
      </w:r>
      <w:r w:rsidRPr="00DD4303">
        <w:rPr>
          <w:rFonts w:cs="Tahoma"/>
          <w:szCs w:val="20"/>
        </w:rPr>
        <w:t xml:space="preserve">výši </w:t>
      </w:r>
      <w:r w:rsidR="007C73E3" w:rsidRPr="00DD4303">
        <w:rPr>
          <w:rFonts w:cs="Tahoma"/>
          <w:szCs w:val="20"/>
        </w:rPr>
        <w:t>484.052</w:t>
      </w:r>
      <w:r w:rsidR="003C6212" w:rsidRPr="00DD4303">
        <w:rPr>
          <w:rFonts w:cs="Tahoma"/>
          <w:szCs w:val="20"/>
        </w:rPr>
        <w:t> </w:t>
      </w:r>
      <w:r w:rsidRPr="00DD4303">
        <w:rPr>
          <w:rFonts w:cs="Tahoma"/>
          <w:szCs w:val="20"/>
        </w:rPr>
        <w:t>tis.</w:t>
      </w:r>
      <w:r w:rsidR="003C6212" w:rsidRPr="00DD4303">
        <w:rPr>
          <w:rFonts w:cs="Tahoma"/>
          <w:szCs w:val="20"/>
        </w:rPr>
        <w:t> </w:t>
      </w:r>
      <w:r w:rsidRPr="00DD4303">
        <w:rPr>
          <w:rFonts w:cs="Tahoma"/>
          <w:szCs w:val="20"/>
        </w:rPr>
        <w:t xml:space="preserve">Kč vyčerpáno </w:t>
      </w:r>
      <w:r w:rsidR="0021250E" w:rsidRPr="00DD4303">
        <w:rPr>
          <w:rFonts w:cs="Tahoma"/>
          <w:szCs w:val="20"/>
        </w:rPr>
        <w:t>168.728</w:t>
      </w:r>
      <w:r w:rsidRPr="00DD4303">
        <w:rPr>
          <w:rFonts w:cs="Tahoma"/>
          <w:szCs w:val="20"/>
        </w:rPr>
        <w:t> tis. Kč (více viz příloha č.</w:t>
      </w:r>
      <w:r w:rsidR="004116F3" w:rsidRPr="00DD4303">
        <w:rPr>
          <w:rFonts w:cs="Tahoma"/>
          <w:szCs w:val="20"/>
        </w:rPr>
        <w:t> </w:t>
      </w:r>
      <w:r w:rsidRPr="00DD4303">
        <w:rPr>
          <w:rFonts w:cs="Tahoma"/>
          <w:szCs w:val="20"/>
        </w:rPr>
        <w:t>4</w:t>
      </w:r>
      <w:r w:rsidR="004116F3" w:rsidRPr="00DD4303">
        <w:rPr>
          <w:rFonts w:cs="Tahoma"/>
          <w:szCs w:val="20"/>
        </w:rPr>
        <w:t> </w:t>
      </w:r>
      <w:r w:rsidRPr="00DD4303">
        <w:rPr>
          <w:rFonts w:cs="Tahoma"/>
          <w:szCs w:val="20"/>
        </w:rPr>
        <w:t xml:space="preserve">materiálu). </w:t>
      </w:r>
    </w:p>
    <w:p w14:paraId="586AA630" w14:textId="0F81DA1C" w:rsidR="00014B18" w:rsidRPr="00DD4303" w:rsidRDefault="00014B18" w:rsidP="00077862">
      <w:r w:rsidRPr="00DD4303">
        <w:t>Ve</w:t>
      </w:r>
      <w:r w:rsidR="00077862" w:rsidRPr="00DD4303">
        <w:t> </w:t>
      </w:r>
      <w:r w:rsidRPr="00DD4303">
        <w:t xml:space="preserve">sledovaném období byly v tomto odvětví čerpány finanční prostředky i v rámci akcí spolufinancovaných z evropských finančních zdrojů, a to v částce </w:t>
      </w:r>
      <w:r w:rsidR="007C73E3" w:rsidRPr="00DD4303">
        <w:t>9</w:t>
      </w:r>
      <w:r w:rsidR="00B600BE" w:rsidRPr="00DD4303">
        <w:t>7.823</w:t>
      </w:r>
      <w:r w:rsidR="00077862" w:rsidRPr="00DD4303">
        <w:t> </w:t>
      </w:r>
      <w:r w:rsidRPr="00DD4303">
        <w:t>tis.</w:t>
      </w:r>
      <w:r w:rsidR="00077862" w:rsidRPr="00DD4303">
        <w:t> </w:t>
      </w:r>
      <w:r w:rsidRPr="00DD4303">
        <w:t>Kč (více viz příloha č. 5 materiálu).</w:t>
      </w:r>
    </w:p>
    <w:p w14:paraId="20CAB259" w14:textId="0318A7E5" w:rsidR="00A1754B" w:rsidRPr="00DD4303" w:rsidRDefault="002B471A" w:rsidP="00CE017F">
      <w:pPr>
        <w:pStyle w:val="Styltab"/>
      </w:pPr>
      <w:r w:rsidRPr="00DD4303">
        <w:t>Výdaje v odvětví školství v členění dle účelu</w:t>
      </w:r>
      <w:r w:rsidR="001110F8" w:rsidRPr="00DD4303">
        <w:tab/>
      </w:r>
      <w:r w:rsidRPr="00DD4303">
        <w:t>v tis. Kč</w:t>
      </w:r>
      <w:bookmarkStart w:id="295" w:name="_MON_1597053312"/>
      <w:bookmarkEnd w:id="295"/>
      <w:r w:rsidR="00661BAC" w:rsidRPr="00DD4303">
        <w:t xml:space="preserve"> </w:t>
      </w:r>
      <w:r w:rsidR="00360AAC" w:rsidRPr="00DD4303">
        <w:object w:dxaOrig="9236" w:dyaOrig="2310" w14:anchorId="1B28C319">
          <v:shape id="_x0000_i1061" type="#_x0000_t75" style="width:461.25pt;height:117.75pt" o:ole="">
            <v:imagedata r:id="rId80" o:title=""/>
          </v:shape>
          <o:OLEObject Type="Embed" ProgID="Excel.Sheet.8" ShapeID="_x0000_i1061" DrawAspect="Content" ObjectID="_1659266616" r:id="rId81"/>
        </w:object>
      </w:r>
    </w:p>
    <w:p w14:paraId="45BDC1EE" w14:textId="77777777" w:rsidR="00D44D29" w:rsidRPr="00DD4303" w:rsidRDefault="00D44D29" w:rsidP="00D44D29"/>
    <w:p w14:paraId="6A6557B3" w14:textId="440AEF78" w:rsidR="00273B9E" w:rsidRPr="00DD4303" w:rsidRDefault="002B471A" w:rsidP="00CE017F">
      <w:pPr>
        <w:pStyle w:val="Styltab"/>
      </w:pPr>
      <w:bookmarkStart w:id="296" w:name="_MON_1469518322"/>
      <w:bookmarkStart w:id="297" w:name="_MON_1469518565"/>
      <w:bookmarkStart w:id="298" w:name="_MON_1476602109"/>
      <w:bookmarkStart w:id="299" w:name="_MON_1477204321"/>
      <w:bookmarkStart w:id="300" w:name="_MON_1489918951"/>
      <w:bookmarkStart w:id="301" w:name="_MON_1490173260"/>
      <w:bookmarkStart w:id="302" w:name="_MON_1490173309"/>
      <w:bookmarkStart w:id="303" w:name="_MON_1490421482"/>
      <w:bookmarkEnd w:id="296"/>
      <w:bookmarkEnd w:id="297"/>
      <w:bookmarkEnd w:id="298"/>
      <w:bookmarkEnd w:id="299"/>
      <w:bookmarkEnd w:id="300"/>
      <w:bookmarkEnd w:id="301"/>
      <w:bookmarkEnd w:id="302"/>
      <w:bookmarkEnd w:id="303"/>
      <w:r w:rsidRPr="00DD4303">
        <w:lastRenderedPageBreak/>
        <w:t>Výdaje v odvětví školství na samosprávné a jiné činnosti zajišťované prostřednictvím krajského úřadu</w:t>
      </w:r>
      <w:r w:rsidR="001110F8" w:rsidRPr="00DD4303">
        <w:tab/>
      </w:r>
      <w:r w:rsidRPr="00DD4303">
        <w:t>v tis. Kč</w:t>
      </w:r>
      <w:bookmarkStart w:id="304" w:name="_MON_1469446771"/>
      <w:bookmarkStart w:id="305" w:name="_MON_1469446777"/>
      <w:bookmarkStart w:id="306" w:name="_MON_1476602132"/>
      <w:bookmarkStart w:id="307" w:name="_MON_1477207434"/>
      <w:bookmarkStart w:id="308" w:name="_MON_1489926648"/>
      <w:bookmarkStart w:id="309" w:name="_MON_1489927361"/>
      <w:bookmarkStart w:id="310" w:name="_MON_1595409103"/>
      <w:bookmarkStart w:id="311" w:name="_MON_1490173292"/>
      <w:bookmarkStart w:id="312" w:name="_MON_1490175270"/>
      <w:bookmarkStart w:id="313" w:name="_MON_1469445703"/>
      <w:bookmarkStart w:id="314" w:name="_MON_1469446043"/>
      <w:bookmarkEnd w:id="304"/>
      <w:bookmarkEnd w:id="305"/>
      <w:bookmarkEnd w:id="306"/>
      <w:bookmarkEnd w:id="307"/>
      <w:bookmarkEnd w:id="308"/>
      <w:bookmarkEnd w:id="309"/>
      <w:bookmarkEnd w:id="310"/>
      <w:bookmarkEnd w:id="311"/>
      <w:bookmarkEnd w:id="312"/>
      <w:bookmarkEnd w:id="313"/>
      <w:bookmarkEnd w:id="314"/>
      <w:r w:rsidR="005908D0" w:rsidRPr="00DD4303">
        <w:pict w14:anchorId="4CE2708D">
          <v:shape id="_x0000_i1062" type="#_x0000_t75" style="width:459pt;height:453pt">
            <v:imagedata r:id="rId82" o:title=""/>
          </v:shape>
        </w:pict>
      </w:r>
    </w:p>
    <w:p w14:paraId="053A7622" w14:textId="2700C5A1" w:rsidR="00D44D29" w:rsidRPr="00DD4303" w:rsidRDefault="00D44D29" w:rsidP="00D44D29"/>
    <w:p w14:paraId="586AA636" w14:textId="3F25E256" w:rsidR="006A709A" w:rsidRPr="00DD4303" w:rsidRDefault="007A55AA" w:rsidP="00CE017F">
      <w:pPr>
        <w:pStyle w:val="Styltab"/>
        <w:numPr>
          <w:ilvl w:val="0"/>
          <w:numId w:val="0"/>
        </w:numPr>
      </w:pPr>
      <w:r w:rsidRPr="00DD4303">
        <w:lastRenderedPageBreak/>
        <w:t>Příspěvek na provoz příspěvkovým organizacím v odvětví školství</w:t>
      </w:r>
      <w:r w:rsidRPr="00DD4303">
        <w:tab/>
        <w:t>v tis. Kč</w:t>
      </w:r>
      <w:bookmarkStart w:id="315" w:name="_MON_1489928404"/>
      <w:bookmarkStart w:id="316" w:name="_MON_1489928576"/>
      <w:bookmarkStart w:id="317" w:name="_MON_1490173357"/>
      <w:bookmarkStart w:id="318" w:name="_MON_1490175356"/>
      <w:bookmarkStart w:id="319" w:name="_MON_1469447290"/>
      <w:bookmarkStart w:id="320" w:name="_MON_1469447819"/>
      <w:bookmarkStart w:id="321" w:name="_MON_1469448200"/>
      <w:bookmarkStart w:id="322" w:name="_MON_1469530506"/>
      <w:bookmarkStart w:id="323" w:name="_MON_1469530572"/>
      <w:bookmarkStart w:id="324" w:name="_MON_1469530637"/>
      <w:bookmarkStart w:id="325" w:name="_MON_1469531983"/>
      <w:bookmarkStart w:id="326" w:name="_MON_1469852126"/>
      <w:bookmarkStart w:id="327" w:name="_MON_1476602174"/>
      <w:bookmarkStart w:id="328" w:name="_MON_1477208420"/>
      <w:bookmarkStart w:id="329" w:name="_MON_1477308883"/>
      <w:bookmarkStart w:id="330" w:name="_MON_1489927521"/>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Start w:id="331" w:name="_MON_1489927581"/>
      <w:bookmarkEnd w:id="331"/>
      <w:r w:rsidR="00B37B9F" w:rsidRPr="00DD4303">
        <w:object w:dxaOrig="9787" w:dyaOrig="5679" w14:anchorId="586AA6BF">
          <v:shape id="_x0000_i1231" type="#_x0000_t75" style="width:461.25pt;height:265.5pt" o:ole="">
            <v:imagedata r:id="rId83" o:title=""/>
          </v:shape>
          <o:OLEObject Type="Embed" ProgID="Excel.Sheet.8" ShapeID="_x0000_i1231" DrawAspect="Content" ObjectID="_1659266617" r:id="rId84"/>
        </w:object>
      </w:r>
      <w:bookmarkStart w:id="332" w:name="_GoBack"/>
      <w:bookmarkEnd w:id="332"/>
    </w:p>
    <w:p w14:paraId="586AA637" w14:textId="4C3217CB" w:rsidR="000177A8" w:rsidRPr="00DD4303" w:rsidRDefault="000177A8" w:rsidP="00CE017F">
      <w:pPr>
        <w:pStyle w:val="Styltab"/>
      </w:pPr>
      <w:r w:rsidRPr="00DD4303">
        <w:t>Návratné finanční výpomoci v</w:t>
      </w:r>
      <w:r w:rsidR="00077862" w:rsidRPr="00DD4303">
        <w:t> </w:t>
      </w:r>
      <w:r w:rsidRPr="00DD4303">
        <w:t>odvětví školství</w:t>
      </w:r>
      <w:r w:rsidR="00762A6D" w:rsidRPr="00DD4303">
        <w:tab/>
      </w:r>
      <w:r w:rsidRPr="00DD4303">
        <w:t>v tis.</w:t>
      </w:r>
      <w:r w:rsidR="00577CA7" w:rsidRPr="00DD4303">
        <w:t> </w:t>
      </w:r>
      <w:r w:rsidRPr="00DD4303">
        <w:t>Kč</w:t>
      </w:r>
      <w:bookmarkStart w:id="333" w:name="_MON_1563716715"/>
      <w:bookmarkEnd w:id="333"/>
      <w:r w:rsidR="00167BC1" w:rsidRPr="00DD4303">
        <w:object w:dxaOrig="9143" w:dyaOrig="5013" w14:anchorId="586AA6C0">
          <v:shape id="_x0000_i1064" type="#_x0000_t75" style="width:460.5pt;height:260.25pt" o:ole="">
            <v:imagedata r:id="rId85" o:title=""/>
          </v:shape>
          <o:OLEObject Type="Embed" ProgID="Excel.Sheet.8" ShapeID="_x0000_i1064" DrawAspect="Content" ObjectID="_1659266618" r:id="rId86"/>
        </w:object>
      </w:r>
    </w:p>
    <w:p w14:paraId="586AA639" w14:textId="77777777" w:rsidR="00014B18" w:rsidRPr="00DD4303" w:rsidRDefault="00014B18" w:rsidP="00AD79B0">
      <w:pPr>
        <w:pStyle w:val="Nadpis3"/>
      </w:pPr>
      <w:r w:rsidRPr="00DD4303">
        <w:t>Odvětví územního plánování a stavebního řádu</w:t>
      </w:r>
    </w:p>
    <w:p w14:paraId="586AA63A" w14:textId="75E5EBFA" w:rsidR="00C70DAD" w:rsidRPr="00DD4303" w:rsidRDefault="00014B18" w:rsidP="00786A48">
      <w:r w:rsidRPr="00DD4303">
        <w:t>Rozpočet výdajů v odvětví územního plánování a stavebního řádu byl schválen ve</w:t>
      </w:r>
      <w:r w:rsidR="00854BDF" w:rsidRPr="00DD4303">
        <w:t> </w:t>
      </w:r>
      <w:r w:rsidRPr="00DD4303">
        <w:t xml:space="preserve">výši </w:t>
      </w:r>
      <w:r w:rsidR="000A42A7" w:rsidRPr="00DD4303">
        <w:t>6.600</w:t>
      </w:r>
      <w:r w:rsidRPr="00DD4303">
        <w:t> tis. Kč a následně upraven na</w:t>
      </w:r>
      <w:r w:rsidR="00077862" w:rsidRPr="00DD4303">
        <w:t> </w:t>
      </w:r>
      <w:r w:rsidR="000A42A7" w:rsidRPr="00DD4303">
        <w:t>5.752</w:t>
      </w:r>
      <w:r w:rsidR="00854BDF" w:rsidRPr="00DD4303">
        <w:t> </w:t>
      </w:r>
      <w:r w:rsidRPr="00DD4303">
        <w:t>tis.</w:t>
      </w:r>
      <w:r w:rsidR="00854BDF" w:rsidRPr="00DD4303">
        <w:t> </w:t>
      </w:r>
      <w:r w:rsidRPr="00DD4303">
        <w:t>Kč</w:t>
      </w:r>
      <w:r w:rsidR="00786A48" w:rsidRPr="00DD4303">
        <w:t xml:space="preserve">, což představuje </w:t>
      </w:r>
      <w:r w:rsidR="007A1D0B" w:rsidRPr="00DD4303">
        <w:t>snížení</w:t>
      </w:r>
      <w:r w:rsidR="00786A48" w:rsidRPr="00DD4303">
        <w:t xml:space="preserve"> rozpočtu o </w:t>
      </w:r>
      <w:r w:rsidR="005C2826" w:rsidRPr="00DD4303">
        <w:t>848</w:t>
      </w:r>
      <w:r w:rsidR="00786A48" w:rsidRPr="00DD4303">
        <w:t xml:space="preserve"> tis. Kč. </w:t>
      </w:r>
    </w:p>
    <w:p w14:paraId="368D703B" w14:textId="08482247" w:rsidR="00610172" w:rsidRPr="00DD4303" w:rsidRDefault="00610172" w:rsidP="00610172">
      <w:pPr>
        <w:rPr>
          <w:rFonts w:cs="Tahoma"/>
          <w:bCs/>
          <w:szCs w:val="20"/>
        </w:rPr>
      </w:pPr>
      <w:r w:rsidRPr="00DD4303">
        <w:rPr>
          <w:rFonts w:cs="Tahoma"/>
          <w:bCs/>
          <w:szCs w:val="20"/>
        </w:rPr>
        <w:t xml:space="preserve">Objemově významná úprava </w:t>
      </w:r>
      <w:r w:rsidR="00D965EE" w:rsidRPr="00DD4303">
        <w:rPr>
          <w:rFonts w:cs="Tahoma"/>
          <w:bCs/>
          <w:szCs w:val="20"/>
        </w:rPr>
        <w:t>v prvním čtvrtletí 2020</w:t>
      </w:r>
      <w:r w:rsidRPr="00DD4303">
        <w:rPr>
          <w:rFonts w:cs="Tahoma"/>
          <w:bCs/>
          <w:szCs w:val="20"/>
        </w:rPr>
        <w:t xml:space="preserve"> souvisela s nedočerpanými účelově vymezenými výdaji roku 201</w:t>
      </w:r>
      <w:r w:rsidR="00D965EE" w:rsidRPr="00DD4303">
        <w:rPr>
          <w:rFonts w:cs="Tahoma"/>
          <w:bCs/>
          <w:szCs w:val="20"/>
        </w:rPr>
        <w:t>9</w:t>
      </w:r>
      <w:r w:rsidRPr="00DD4303">
        <w:rPr>
          <w:rFonts w:cs="Tahoma"/>
          <w:bCs/>
          <w:szCs w:val="20"/>
        </w:rPr>
        <w:t xml:space="preserve"> v tomto odvětví ve výši </w:t>
      </w:r>
      <w:r w:rsidR="00D965EE" w:rsidRPr="00DD4303">
        <w:rPr>
          <w:rFonts w:cs="Tahoma"/>
          <w:bCs/>
          <w:szCs w:val="20"/>
        </w:rPr>
        <w:t>1.967</w:t>
      </w:r>
      <w:r w:rsidRPr="00DD4303">
        <w:rPr>
          <w:rFonts w:cs="Tahoma"/>
          <w:bCs/>
          <w:szCs w:val="20"/>
        </w:rPr>
        <w:t> tis. </w:t>
      </w:r>
      <w:r w:rsidRPr="00DD4303">
        <w:t>Kč</w:t>
      </w:r>
      <w:r w:rsidRPr="00DD4303">
        <w:rPr>
          <w:rFonts w:cs="Tahoma"/>
          <w:bCs/>
          <w:szCs w:val="20"/>
        </w:rPr>
        <w:t>, které byly zapojeny ke stejnému účelu do rozpočtu roku 20</w:t>
      </w:r>
      <w:r w:rsidR="00D965EE" w:rsidRPr="00DD4303">
        <w:rPr>
          <w:rFonts w:cs="Tahoma"/>
          <w:bCs/>
          <w:szCs w:val="20"/>
        </w:rPr>
        <w:t>20</w:t>
      </w:r>
      <w:r w:rsidRPr="00DD4303">
        <w:rPr>
          <w:rFonts w:cs="Tahoma"/>
          <w:bCs/>
          <w:szCs w:val="20"/>
        </w:rPr>
        <w:t>. Jednalo se zejména o prostředky určené na financování akc</w:t>
      </w:r>
      <w:r w:rsidR="008A64E0" w:rsidRPr="00DD4303">
        <w:rPr>
          <w:rFonts w:cs="Tahoma"/>
          <w:bCs/>
          <w:szCs w:val="20"/>
        </w:rPr>
        <w:t>e Aktualizace Zásad územního rozvoje Moravskoslezského kraje ve výši 1.767</w:t>
      </w:r>
      <w:r w:rsidRPr="00DD4303">
        <w:rPr>
          <w:rFonts w:cs="Tahoma"/>
          <w:bCs/>
          <w:szCs w:val="20"/>
        </w:rPr>
        <w:t xml:space="preserve"> Kč. </w:t>
      </w:r>
    </w:p>
    <w:p w14:paraId="546C5456" w14:textId="6302F5B5" w:rsidR="00DE5C99" w:rsidRPr="00DD4303" w:rsidRDefault="00DE5C99" w:rsidP="000037C2">
      <w:r w:rsidRPr="00DD4303">
        <w:lastRenderedPageBreak/>
        <w:t xml:space="preserve">V odvětví územního plánování </w:t>
      </w:r>
      <w:r w:rsidR="00AE699F" w:rsidRPr="00DD4303">
        <w:t>a stavebního řádu</w:t>
      </w:r>
      <w:r w:rsidR="0071577A" w:rsidRPr="00DD4303">
        <w:t xml:space="preserve"> </w:t>
      </w:r>
      <w:r w:rsidRPr="00DD4303">
        <w:t xml:space="preserve">byly v rámci revize rozpočtu kraje ve druhém čtvrtletí vyčísleny úspory ve výši </w:t>
      </w:r>
      <w:r w:rsidR="0071577A" w:rsidRPr="00DD4303">
        <w:t>2.815</w:t>
      </w:r>
      <w:r w:rsidRPr="00DD4303">
        <w:t xml:space="preserve"> tis. Kč, které byly použity na snížení objemu daňových příjmů ze sdílených daní v důsledku jejich výpadku v návaznosti na pandemické šíření COVID-19. </w:t>
      </w:r>
    </w:p>
    <w:p w14:paraId="586AA63D" w14:textId="762A239E" w:rsidR="00E43524" w:rsidRPr="00DD4303" w:rsidRDefault="00E43524" w:rsidP="00E43524">
      <w:r w:rsidRPr="00DD4303">
        <w:t>Rozpočet výdajů v tomto odvětví byl k </w:t>
      </w:r>
      <w:r w:rsidR="00726D9B" w:rsidRPr="00DD4303">
        <w:t>31. 7. 2020</w:t>
      </w:r>
      <w:r w:rsidRPr="00DD4303">
        <w:t xml:space="preserve"> čerpán ve výši </w:t>
      </w:r>
      <w:r w:rsidR="005E4778" w:rsidRPr="00DD4303">
        <w:t>3.678</w:t>
      </w:r>
      <w:r w:rsidRPr="00DD4303">
        <w:t> tis. Kč, tj. čerpání na </w:t>
      </w:r>
      <w:r w:rsidR="005E4778" w:rsidRPr="00DD4303">
        <w:t>63,93</w:t>
      </w:r>
      <w:r w:rsidRPr="00DD4303">
        <w:t> % upraveného rozpočtu.</w:t>
      </w:r>
    </w:p>
    <w:p w14:paraId="109B2E99" w14:textId="7BAE729B" w:rsidR="00383215" w:rsidRPr="00DD4303" w:rsidRDefault="00947F74" w:rsidP="00CE017F">
      <w:pPr>
        <w:pStyle w:val="Styltab"/>
      </w:pPr>
      <w:r w:rsidRPr="00DD4303">
        <w:t>Výdaje v odvětví územního plánování a stavebního řádu v členění dle účelu</w:t>
      </w:r>
      <w:r w:rsidRPr="00DD4303">
        <w:tab/>
        <w:t>v tis. Kč</w:t>
      </w:r>
      <w:bookmarkStart w:id="334" w:name="_MON_1555992578"/>
      <w:bookmarkEnd w:id="334"/>
      <w:r w:rsidR="00E32DE6" w:rsidRPr="00DD4303">
        <w:object w:dxaOrig="9126" w:dyaOrig="1412" w14:anchorId="2C5752A3">
          <v:shape id="_x0000_i1065" type="#_x0000_t75" style="width:456pt;height:1in" o:ole="">
            <v:imagedata r:id="rId87" o:title=""/>
          </v:shape>
          <o:OLEObject Type="Embed" ProgID="Excel.Sheet.8" ShapeID="_x0000_i1065" DrawAspect="Content" ObjectID="_1659266619" r:id="rId88"/>
        </w:object>
      </w:r>
    </w:p>
    <w:p w14:paraId="4D3B6932" w14:textId="2CABD950" w:rsidR="00AE6044" w:rsidRPr="00DD4303" w:rsidRDefault="002B471A" w:rsidP="00CE017F">
      <w:pPr>
        <w:pStyle w:val="Styltab"/>
      </w:pPr>
      <w:bookmarkStart w:id="335" w:name="_MON_1476602203"/>
      <w:bookmarkStart w:id="336" w:name="_MON_1477204464"/>
      <w:bookmarkStart w:id="337" w:name="_MON_1489919087"/>
      <w:bookmarkStart w:id="338" w:name="_MON_1490173373"/>
      <w:bookmarkEnd w:id="335"/>
      <w:bookmarkEnd w:id="336"/>
      <w:bookmarkEnd w:id="337"/>
      <w:bookmarkEnd w:id="338"/>
      <w:r w:rsidRPr="00DD4303">
        <w:t>Výdaje v odvětví územního plánování a stavebního řádu na samosprávné a jiné činnosti zajišťované prostřednictvím krajského úřadu</w:t>
      </w:r>
      <w:r w:rsidR="00E0318D" w:rsidRPr="00DD4303">
        <w:tab/>
      </w:r>
      <w:r w:rsidRPr="00DD4303">
        <w:t>v tis. Kč</w:t>
      </w:r>
      <w:bookmarkStart w:id="339" w:name="_MON_1469448288"/>
      <w:bookmarkStart w:id="340" w:name="_MON_1476602219"/>
      <w:bookmarkStart w:id="341" w:name="_MON_1477207387"/>
      <w:bookmarkStart w:id="342" w:name="_MON_1489928615"/>
      <w:bookmarkStart w:id="343" w:name="_MON_1490173386"/>
      <w:bookmarkStart w:id="344" w:name="_MON_1490175394"/>
      <w:bookmarkEnd w:id="339"/>
      <w:bookmarkEnd w:id="340"/>
      <w:bookmarkEnd w:id="341"/>
      <w:bookmarkEnd w:id="342"/>
      <w:bookmarkEnd w:id="343"/>
      <w:bookmarkEnd w:id="344"/>
      <w:r w:rsidR="005908D0" w:rsidRPr="00DD4303">
        <w:pict w14:anchorId="14790815">
          <v:shape id="_x0000_i1066" type="#_x0000_t75" style="width:455.25pt;height:130.5pt">
            <v:imagedata r:id="rId89" o:title=""/>
          </v:shape>
        </w:pict>
      </w:r>
    </w:p>
    <w:p w14:paraId="586AA642" w14:textId="77777777" w:rsidR="008B22CC" w:rsidRPr="00DD4303" w:rsidRDefault="008B22CC" w:rsidP="00AD79B0">
      <w:pPr>
        <w:pStyle w:val="Nadpis3"/>
      </w:pPr>
      <w:r w:rsidRPr="00DD4303">
        <w:t>Odvětví zdravotnictví</w:t>
      </w:r>
    </w:p>
    <w:p w14:paraId="586AA643" w14:textId="7AE1DFB9" w:rsidR="002838AB" w:rsidRPr="00DD4303" w:rsidRDefault="008B22CC" w:rsidP="002838AB">
      <w:r w:rsidRPr="00DD4303">
        <w:t>Schválený rozpočet výdajů v odvětví zdravotnictví představuje částku </w:t>
      </w:r>
      <w:r w:rsidR="005C2826" w:rsidRPr="00DD4303">
        <w:t>1.304.378</w:t>
      </w:r>
      <w:r w:rsidR="006206EA" w:rsidRPr="00DD4303">
        <w:t> </w:t>
      </w:r>
      <w:r w:rsidRPr="00DD4303">
        <w:t>tis.</w:t>
      </w:r>
      <w:r w:rsidR="006206EA" w:rsidRPr="00DD4303">
        <w:t> </w:t>
      </w:r>
      <w:r w:rsidRPr="00DD4303">
        <w:t>Kč. K </w:t>
      </w:r>
      <w:r w:rsidR="00726D9B" w:rsidRPr="00DD4303">
        <w:t>31. 7. 2020</w:t>
      </w:r>
      <w:r w:rsidRPr="00DD4303">
        <w:t xml:space="preserve"> činil upravený rozpočet </w:t>
      </w:r>
      <w:r w:rsidR="00276C9B" w:rsidRPr="00DD4303">
        <w:t>1.925.97</w:t>
      </w:r>
      <w:r w:rsidR="00025F17" w:rsidRPr="00DD4303">
        <w:t>2</w:t>
      </w:r>
      <w:r w:rsidR="006206EA" w:rsidRPr="00DD4303">
        <w:t> </w:t>
      </w:r>
      <w:r w:rsidRPr="00DD4303">
        <w:t>tis.</w:t>
      </w:r>
      <w:r w:rsidR="006206EA" w:rsidRPr="00DD4303">
        <w:t> </w:t>
      </w:r>
      <w:r w:rsidRPr="00DD4303">
        <w:t>Kč</w:t>
      </w:r>
      <w:r w:rsidR="006206EA" w:rsidRPr="00DD4303">
        <w:t xml:space="preserve">, což představuje </w:t>
      </w:r>
      <w:r w:rsidR="002838AB" w:rsidRPr="00DD4303">
        <w:t>navýšení o</w:t>
      </w:r>
      <w:r w:rsidR="00077862" w:rsidRPr="00DD4303">
        <w:t> </w:t>
      </w:r>
      <w:r w:rsidR="00276C9B" w:rsidRPr="00DD4303">
        <w:t>621.</w:t>
      </w:r>
      <w:r w:rsidR="00025F17" w:rsidRPr="00DD4303">
        <w:t>594</w:t>
      </w:r>
      <w:r w:rsidR="002838AB" w:rsidRPr="00DD4303">
        <w:t> tis. Kč.</w:t>
      </w:r>
    </w:p>
    <w:p w14:paraId="14F93AD0" w14:textId="4F75A6DC" w:rsidR="00BE384B" w:rsidRPr="00DD4303" w:rsidRDefault="00BE384B" w:rsidP="00BE384B">
      <w:pPr>
        <w:rPr>
          <w:rFonts w:cs="Tahoma"/>
          <w:bCs/>
          <w:szCs w:val="20"/>
        </w:rPr>
      </w:pPr>
      <w:r w:rsidRPr="00DD4303">
        <w:rPr>
          <w:rFonts w:cs="Tahoma"/>
          <w:bCs/>
          <w:szCs w:val="20"/>
        </w:rPr>
        <w:t xml:space="preserve">Objemově významná úprava </w:t>
      </w:r>
      <w:r w:rsidR="0032637E" w:rsidRPr="00DD4303">
        <w:rPr>
          <w:rFonts w:cs="Tahoma"/>
          <w:bCs/>
          <w:szCs w:val="20"/>
        </w:rPr>
        <w:t>v prvním čtvrtletí</w:t>
      </w:r>
      <w:r w:rsidRPr="00DD4303">
        <w:rPr>
          <w:rFonts w:cs="Tahoma"/>
          <w:bCs/>
          <w:szCs w:val="20"/>
        </w:rPr>
        <w:t xml:space="preserve"> souvisela s nedočerpanými účelově vymezenými výdaji roku 201</w:t>
      </w:r>
      <w:r w:rsidR="0032637E" w:rsidRPr="00DD4303">
        <w:rPr>
          <w:rFonts w:cs="Tahoma"/>
          <w:bCs/>
          <w:szCs w:val="20"/>
        </w:rPr>
        <w:t>9</w:t>
      </w:r>
      <w:r w:rsidRPr="00DD4303">
        <w:rPr>
          <w:rFonts w:cs="Tahoma"/>
          <w:bCs/>
          <w:szCs w:val="20"/>
        </w:rPr>
        <w:t xml:space="preserve"> v tomto odvětví ve výši </w:t>
      </w:r>
      <w:r w:rsidR="0032637E" w:rsidRPr="00DD4303">
        <w:rPr>
          <w:rFonts w:cs="Tahoma"/>
          <w:bCs/>
          <w:szCs w:val="20"/>
        </w:rPr>
        <w:t>139.672</w:t>
      </w:r>
      <w:r w:rsidRPr="00DD4303">
        <w:rPr>
          <w:rFonts w:cs="Tahoma"/>
          <w:bCs/>
          <w:szCs w:val="20"/>
        </w:rPr>
        <w:t> tis. </w:t>
      </w:r>
      <w:r w:rsidRPr="00DD4303">
        <w:t>Kč</w:t>
      </w:r>
      <w:r w:rsidRPr="00DD4303">
        <w:rPr>
          <w:rFonts w:cs="Tahoma"/>
          <w:bCs/>
          <w:szCs w:val="20"/>
        </w:rPr>
        <w:t>, které byly zapojeny ke stejnému účelu do rozpočtu roku 20</w:t>
      </w:r>
      <w:r w:rsidR="0032637E" w:rsidRPr="00DD4303">
        <w:rPr>
          <w:rFonts w:cs="Tahoma"/>
          <w:bCs/>
          <w:szCs w:val="20"/>
        </w:rPr>
        <w:t>20</w:t>
      </w:r>
      <w:r w:rsidRPr="00DD4303">
        <w:rPr>
          <w:rFonts w:cs="Tahoma"/>
          <w:bCs/>
          <w:szCs w:val="20"/>
        </w:rPr>
        <w:t xml:space="preserve">. Jednalo se zejména o prostředky určené na financování akcí reprodukce majetku kraje ve výši </w:t>
      </w:r>
      <w:r w:rsidR="0032637E" w:rsidRPr="00DD4303">
        <w:rPr>
          <w:rFonts w:cs="Tahoma"/>
          <w:bCs/>
          <w:szCs w:val="20"/>
        </w:rPr>
        <w:t>90.167</w:t>
      </w:r>
      <w:r w:rsidR="00E47DB4" w:rsidRPr="00DD4303">
        <w:rPr>
          <w:rFonts w:cs="Tahoma"/>
          <w:bCs/>
          <w:szCs w:val="20"/>
        </w:rPr>
        <w:t> </w:t>
      </w:r>
      <w:r w:rsidRPr="00DD4303">
        <w:rPr>
          <w:rFonts w:cs="Tahoma"/>
          <w:bCs/>
          <w:szCs w:val="20"/>
        </w:rPr>
        <w:t>tis.</w:t>
      </w:r>
      <w:r w:rsidR="00E47DB4" w:rsidRPr="00DD4303">
        <w:rPr>
          <w:rFonts w:cs="Tahoma"/>
          <w:bCs/>
          <w:szCs w:val="20"/>
        </w:rPr>
        <w:t> </w:t>
      </w:r>
      <w:r w:rsidRPr="00DD4303">
        <w:rPr>
          <w:rFonts w:cs="Tahoma"/>
          <w:bCs/>
          <w:szCs w:val="20"/>
        </w:rPr>
        <w:t xml:space="preserve">Kč, akcí spolufinancovaných z evropských finančních zdrojů ve výši </w:t>
      </w:r>
      <w:r w:rsidR="00B0784C" w:rsidRPr="00DD4303">
        <w:rPr>
          <w:rFonts w:cs="Tahoma"/>
          <w:bCs/>
          <w:szCs w:val="20"/>
        </w:rPr>
        <w:t>17.062</w:t>
      </w:r>
      <w:r w:rsidRPr="00DD4303">
        <w:rPr>
          <w:rFonts w:cs="Tahoma"/>
          <w:bCs/>
          <w:szCs w:val="20"/>
        </w:rPr>
        <w:t> tis.</w:t>
      </w:r>
      <w:r w:rsidR="00E47DB4" w:rsidRPr="00DD4303">
        <w:rPr>
          <w:rFonts w:cs="Tahoma"/>
          <w:bCs/>
          <w:szCs w:val="20"/>
        </w:rPr>
        <w:t> </w:t>
      </w:r>
      <w:r w:rsidRPr="00DD4303">
        <w:rPr>
          <w:rFonts w:cs="Tahoma"/>
          <w:bCs/>
          <w:szCs w:val="20"/>
        </w:rPr>
        <w:t>Kč a</w:t>
      </w:r>
      <w:r w:rsidR="00E47DB4" w:rsidRPr="00DD4303">
        <w:rPr>
          <w:rFonts w:cs="Tahoma"/>
          <w:bCs/>
          <w:szCs w:val="20"/>
        </w:rPr>
        <w:t> na </w:t>
      </w:r>
      <w:r w:rsidRPr="00DD4303">
        <w:rPr>
          <w:rFonts w:cs="Tahoma"/>
          <w:bCs/>
          <w:szCs w:val="20"/>
        </w:rPr>
        <w:t xml:space="preserve">návratné finanční výpomoci v celkovém objemu </w:t>
      </w:r>
      <w:r w:rsidR="00B0784C" w:rsidRPr="00DD4303">
        <w:rPr>
          <w:rFonts w:cs="Tahoma"/>
          <w:bCs/>
          <w:szCs w:val="20"/>
        </w:rPr>
        <w:t>32.157</w:t>
      </w:r>
      <w:r w:rsidRPr="00DD4303">
        <w:rPr>
          <w:rFonts w:cs="Tahoma"/>
          <w:bCs/>
          <w:szCs w:val="20"/>
        </w:rPr>
        <w:t xml:space="preserve"> tis. Kč. </w:t>
      </w:r>
    </w:p>
    <w:p w14:paraId="74454FD1" w14:textId="01A38662" w:rsidR="00257741" w:rsidRPr="00DD4303" w:rsidRDefault="00257741" w:rsidP="00257741">
      <w:r w:rsidRPr="00DD4303">
        <w:t xml:space="preserve">V odvětví zdravotnictví byly v rámci revize rozpočtu kraje ve druhém čtvrtletí vyčísleny úspory ve výši 39.635 tis. Kč, které byly použity na snížení objemu daňových příjmů ze sdílených daní v důsledku jejich výpadku v návaznosti na pandemické šíření COVID-19. </w:t>
      </w:r>
      <w:r w:rsidR="00372494" w:rsidRPr="00DD4303">
        <w:t>Jednalo se zejména o úspory vyčíslené v rámci akcí reprodukce majetku kraje ve výši 38.422 tis. Kč.</w:t>
      </w:r>
    </w:p>
    <w:p w14:paraId="586AA647" w14:textId="23DD3249" w:rsidR="008B22CC" w:rsidRPr="00DD4303" w:rsidRDefault="008B22CC" w:rsidP="008B22CC">
      <w:pPr>
        <w:rPr>
          <w:rFonts w:cs="Tahoma"/>
          <w:szCs w:val="20"/>
        </w:rPr>
      </w:pPr>
      <w:r w:rsidRPr="00DD4303">
        <w:rPr>
          <w:rFonts w:cs="Tahoma"/>
          <w:szCs w:val="20"/>
        </w:rPr>
        <w:t xml:space="preserve">Vyčerpáno bylo v odvětví zdravotnictví celkem </w:t>
      </w:r>
      <w:r w:rsidR="00845835" w:rsidRPr="00DD4303">
        <w:rPr>
          <w:rFonts w:cs="Tahoma"/>
          <w:szCs w:val="20"/>
        </w:rPr>
        <w:t>93</w:t>
      </w:r>
      <w:r w:rsidR="00025F17" w:rsidRPr="00DD4303">
        <w:rPr>
          <w:rFonts w:cs="Tahoma"/>
          <w:szCs w:val="20"/>
        </w:rPr>
        <w:t>4.953</w:t>
      </w:r>
      <w:r w:rsidR="006206EA" w:rsidRPr="00DD4303">
        <w:rPr>
          <w:rFonts w:cs="Tahoma"/>
          <w:szCs w:val="20"/>
        </w:rPr>
        <w:t> </w:t>
      </w:r>
      <w:r w:rsidRPr="00DD4303">
        <w:rPr>
          <w:rFonts w:cs="Tahoma"/>
          <w:szCs w:val="20"/>
        </w:rPr>
        <w:t>tis.</w:t>
      </w:r>
      <w:r w:rsidR="006206EA" w:rsidRPr="00DD4303">
        <w:rPr>
          <w:rFonts w:cs="Tahoma"/>
          <w:szCs w:val="20"/>
        </w:rPr>
        <w:t> </w:t>
      </w:r>
      <w:r w:rsidRPr="00DD4303">
        <w:rPr>
          <w:rFonts w:cs="Tahoma"/>
          <w:szCs w:val="20"/>
        </w:rPr>
        <w:t xml:space="preserve">Kč, což představuje čerpání </w:t>
      </w:r>
      <w:r w:rsidR="00E07506" w:rsidRPr="00DD4303">
        <w:rPr>
          <w:rFonts w:cs="Tahoma"/>
          <w:szCs w:val="20"/>
        </w:rPr>
        <w:t xml:space="preserve">na </w:t>
      </w:r>
      <w:r w:rsidR="00845835" w:rsidRPr="00DD4303">
        <w:rPr>
          <w:rFonts w:cs="Tahoma"/>
          <w:szCs w:val="20"/>
        </w:rPr>
        <w:t>48,</w:t>
      </w:r>
      <w:r w:rsidR="00025F17" w:rsidRPr="00DD4303">
        <w:rPr>
          <w:rFonts w:cs="Tahoma"/>
          <w:szCs w:val="20"/>
        </w:rPr>
        <w:t>54</w:t>
      </w:r>
      <w:r w:rsidRPr="00DD4303">
        <w:rPr>
          <w:rFonts w:cs="Tahoma"/>
          <w:szCs w:val="20"/>
        </w:rPr>
        <w:t xml:space="preserve"> % upraveného rozpočtu. </w:t>
      </w:r>
    </w:p>
    <w:p w14:paraId="586AA648" w14:textId="6B88A9F5" w:rsidR="00077862" w:rsidRPr="00DD4303" w:rsidRDefault="00077862" w:rsidP="00077862">
      <w:r w:rsidRPr="00DD4303">
        <w:t xml:space="preserve">V rámci dotačních programů v odvětví zdravotnictví byly ve sledovaném období vyplaceny finanční prostředky ve výši </w:t>
      </w:r>
      <w:r w:rsidR="007075E2" w:rsidRPr="00DD4303">
        <w:t>4.934</w:t>
      </w:r>
      <w:r w:rsidRPr="00DD4303">
        <w:t xml:space="preserve"> tis. Kč, a to z prostředků alokovaných v upraveném rozpočtu v objemu </w:t>
      </w:r>
      <w:r w:rsidR="007075E2" w:rsidRPr="00DD4303">
        <w:t>5.000</w:t>
      </w:r>
      <w:r w:rsidRPr="00DD4303">
        <w:t> tis. Kč.</w:t>
      </w:r>
    </w:p>
    <w:p w14:paraId="586AA649" w14:textId="337307F7" w:rsidR="008B22CC" w:rsidRPr="00DD4303" w:rsidRDefault="008B22CC" w:rsidP="002B1422">
      <w:r w:rsidRPr="00DD4303">
        <w:t xml:space="preserve">Příspěvkovým organizacím v tomto odvětví bylo </w:t>
      </w:r>
      <w:r w:rsidR="002B1422" w:rsidRPr="00DD4303">
        <w:t>k </w:t>
      </w:r>
      <w:r w:rsidR="00726D9B" w:rsidRPr="00DD4303">
        <w:t>31. 7. 2020</w:t>
      </w:r>
      <w:r w:rsidR="002B1422" w:rsidRPr="00DD4303">
        <w:t xml:space="preserve"> </w:t>
      </w:r>
      <w:r w:rsidRPr="00DD4303">
        <w:t xml:space="preserve">poskytnuto </w:t>
      </w:r>
      <w:r w:rsidR="00123057" w:rsidRPr="00DD4303">
        <w:t>610.122</w:t>
      </w:r>
      <w:r w:rsidRPr="00DD4303">
        <w:t> tis. Kč</w:t>
      </w:r>
      <w:r w:rsidR="002B1422" w:rsidRPr="00DD4303">
        <w:t xml:space="preserve">, což představuje </w:t>
      </w:r>
      <w:r w:rsidR="00123057" w:rsidRPr="00DD4303">
        <w:t>64,63</w:t>
      </w:r>
      <w:r w:rsidR="002B1422" w:rsidRPr="00DD4303">
        <w:t> % upraveného rozpočtu.</w:t>
      </w:r>
    </w:p>
    <w:p w14:paraId="586AA64A" w14:textId="35DBA994" w:rsidR="008B22CC" w:rsidRPr="00DD4303" w:rsidRDefault="008B22CC" w:rsidP="006206EA">
      <w:r w:rsidRPr="00DD4303">
        <w:t>Na</w:t>
      </w:r>
      <w:r w:rsidR="00D82175" w:rsidRPr="00DD4303">
        <w:t> </w:t>
      </w:r>
      <w:r w:rsidRPr="00DD4303">
        <w:t>reprodukci majetku kraje svěřeného do</w:t>
      </w:r>
      <w:r w:rsidR="00D82175" w:rsidRPr="00DD4303">
        <w:t> </w:t>
      </w:r>
      <w:r w:rsidRPr="00DD4303">
        <w:t xml:space="preserve">správy příspěvkovým organizacím </w:t>
      </w:r>
      <w:r w:rsidRPr="00DD4303">
        <w:rPr>
          <w:bCs/>
        </w:rPr>
        <w:t xml:space="preserve">v odvětví zdravotnictví </w:t>
      </w:r>
      <w:r w:rsidRPr="00DD4303">
        <w:t>bylo k </w:t>
      </w:r>
      <w:r w:rsidR="00726D9B" w:rsidRPr="00DD4303">
        <w:t>31. 7. 2020</w:t>
      </w:r>
      <w:r w:rsidRPr="00DD4303">
        <w:t xml:space="preserve"> z</w:t>
      </w:r>
      <w:r w:rsidR="00D82175" w:rsidRPr="00DD4303">
        <w:t> </w:t>
      </w:r>
      <w:r w:rsidRPr="00DD4303">
        <w:t>prozatím vyčleněných prostředků ve</w:t>
      </w:r>
      <w:r w:rsidR="00D82175" w:rsidRPr="00DD4303">
        <w:t> </w:t>
      </w:r>
      <w:r w:rsidRPr="00DD4303">
        <w:t xml:space="preserve">výši </w:t>
      </w:r>
      <w:r w:rsidR="0045679E" w:rsidRPr="00DD4303">
        <w:t>490.</w:t>
      </w:r>
      <w:r w:rsidR="00025F17" w:rsidRPr="00DD4303">
        <w:t>896</w:t>
      </w:r>
      <w:r w:rsidR="006206EA" w:rsidRPr="00DD4303">
        <w:t> t</w:t>
      </w:r>
      <w:r w:rsidRPr="00DD4303">
        <w:t>is.</w:t>
      </w:r>
      <w:r w:rsidR="006206EA" w:rsidRPr="00DD4303">
        <w:t> </w:t>
      </w:r>
      <w:r w:rsidRPr="00DD4303">
        <w:t xml:space="preserve">Kč vyčerpáno </w:t>
      </w:r>
      <w:r w:rsidR="0045679E" w:rsidRPr="00DD4303">
        <w:t>9</w:t>
      </w:r>
      <w:r w:rsidR="00025F17" w:rsidRPr="00DD4303">
        <w:t>4.383</w:t>
      </w:r>
      <w:r w:rsidR="006206EA" w:rsidRPr="00DD4303">
        <w:t> </w:t>
      </w:r>
      <w:r w:rsidRPr="00DD4303">
        <w:t xml:space="preserve">tis. Kč (více viz příloha č. 4 materiálu). </w:t>
      </w:r>
    </w:p>
    <w:p w14:paraId="586AA64B" w14:textId="6C2A676B" w:rsidR="008B22CC" w:rsidRPr="00DD4303" w:rsidRDefault="008B22CC" w:rsidP="008B22CC">
      <w:pPr>
        <w:rPr>
          <w:rFonts w:cs="Tahoma"/>
          <w:szCs w:val="20"/>
        </w:rPr>
      </w:pPr>
      <w:r w:rsidRPr="00DD4303">
        <w:rPr>
          <w:rFonts w:cs="Tahoma"/>
          <w:szCs w:val="20"/>
        </w:rPr>
        <w:lastRenderedPageBreak/>
        <w:t>Na</w:t>
      </w:r>
      <w:r w:rsidR="00035C58" w:rsidRPr="00DD4303">
        <w:rPr>
          <w:rFonts w:cs="Tahoma"/>
          <w:szCs w:val="20"/>
        </w:rPr>
        <w:t> </w:t>
      </w:r>
      <w:r w:rsidRPr="00DD4303">
        <w:rPr>
          <w:rFonts w:cs="Tahoma"/>
          <w:szCs w:val="20"/>
        </w:rPr>
        <w:t>akce spolufinancované z evropských finančních zdrojů jsou v rozpočtu kraje na</w:t>
      </w:r>
      <w:r w:rsidR="00035C58" w:rsidRPr="00DD4303">
        <w:rPr>
          <w:rFonts w:cs="Tahoma"/>
          <w:szCs w:val="20"/>
        </w:rPr>
        <w:t> </w:t>
      </w:r>
      <w:r w:rsidRPr="00DD4303">
        <w:rPr>
          <w:rFonts w:cs="Tahoma"/>
          <w:szCs w:val="20"/>
        </w:rPr>
        <w:t xml:space="preserve">rok </w:t>
      </w:r>
      <w:r w:rsidR="00C22C6C" w:rsidRPr="00DD4303">
        <w:rPr>
          <w:rFonts w:cs="Tahoma"/>
          <w:szCs w:val="20"/>
        </w:rPr>
        <w:t>20</w:t>
      </w:r>
      <w:r w:rsidR="00DF76D5" w:rsidRPr="00DD4303">
        <w:rPr>
          <w:rFonts w:cs="Tahoma"/>
          <w:szCs w:val="20"/>
        </w:rPr>
        <w:t>20</w:t>
      </w:r>
      <w:r w:rsidRPr="00DD4303">
        <w:rPr>
          <w:rFonts w:cs="Tahoma"/>
          <w:szCs w:val="20"/>
        </w:rPr>
        <w:t xml:space="preserve"> v odvětví zdravotnictví vyčleněny prostředky ve</w:t>
      </w:r>
      <w:r w:rsidR="00D82175" w:rsidRPr="00DD4303">
        <w:rPr>
          <w:rFonts w:cs="Tahoma"/>
          <w:szCs w:val="20"/>
        </w:rPr>
        <w:t> </w:t>
      </w:r>
      <w:r w:rsidRPr="00DD4303">
        <w:rPr>
          <w:rFonts w:cs="Tahoma"/>
          <w:szCs w:val="20"/>
        </w:rPr>
        <w:t xml:space="preserve">výši </w:t>
      </w:r>
      <w:r w:rsidR="007E62A3" w:rsidRPr="00DD4303">
        <w:rPr>
          <w:rFonts w:cs="Tahoma"/>
          <w:szCs w:val="20"/>
        </w:rPr>
        <w:t>212.485</w:t>
      </w:r>
      <w:r w:rsidRPr="00DD4303">
        <w:rPr>
          <w:rFonts w:cs="Tahoma"/>
          <w:szCs w:val="20"/>
        </w:rPr>
        <w:t xml:space="preserve"> tis. Kč. Ve sledovaném období dosáhlo čerpání těchto prostředků výše </w:t>
      </w:r>
      <w:r w:rsidR="007E62A3" w:rsidRPr="00DD4303">
        <w:rPr>
          <w:rFonts w:cs="Tahoma"/>
          <w:szCs w:val="20"/>
        </w:rPr>
        <w:t>165.57</w:t>
      </w:r>
      <w:r w:rsidR="0045679E" w:rsidRPr="00DD4303">
        <w:rPr>
          <w:rFonts w:cs="Tahoma"/>
          <w:szCs w:val="20"/>
        </w:rPr>
        <w:t>1</w:t>
      </w:r>
      <w:r w:rsidR="006206EA" w:rsidRPr="00DD4303">
        <w:rPr>
          <w:rFonts w:cs="Tahoma"/>
          <w:szCs w:val="20"/>
        </w:rPr>
        <w:t> </w:t>
      </w:r>
      <w:r w:rsidRPr="00DD4303">
        <w:rPr>
          <w:rFonts w:cs="Tahoma"/>
          <w:szCs w:val="20"/>
        </w:rPr>
        <w:t>tis.</w:t>
      </w:r>
      <w:r w:rsidR="006206EA" w:rsidRPr="00DD4303">
        <w:rPr>
          <w:rFonts w:cs="Tahoma"/>
          <w:szCs w:val="20"/>
        </w:rPr>
        <w:t> </w:t>
      </w:r>
      <w:r w:rsidRPr="00DD4303">
        <w:rPr>
          <w:rFonts w:cs="Tahoma"/>
          <w:szCs w:val="20"/>
        </w:rPr>
        <w:t>Kč (více viz příloha č. 5 materiálu).</w:t>
      </w:r>
    </w:p>
    <w:p w14:paraId="586AA64D" w14:textId="5E11ECFC" w:rsidR="00F967C2" w:rsidRPr="00DD4303" w:rsidRDefault="00C435B8" w:rsidP="00CE017F">
      <w:pPr>
        <w:pStyle w:val="Styltab"/>
      </w:pPr>
      <w:r w:rsidRPr="00DD4303">
        <w:t>Výdaje v odvětví zdravotnictví v členění dle účelu</w:t>
      </w:r>
      <w:r w:rsidRPr="00DD4303">
        <w:tab/>
        <w:t>v tis. Kč</w:t>
      </w:r>
      <w:bookmarkStart w:id="345" w:name="_MON_1555994180"/>
      <w:bookmarkEnd w:id="345"/>
      <w:r w:rsidR="00025F17" w:rsidRPr="00DD4303">
        <w:object w:dxaOrig="9301" w:dyaOrig="2325" w14:anchorId="586AA6C3">
          <v:shape id="_x0000_i1067" type="#_x0000_t75" style="width:459.75pt;height:116.25pt" o:ole="">
            <v:imagedata r:id="rId90" o:title=""/>
          </v:shape>
          <o:OLEObject Type="Embed" ProgID="Excel.Sheet.8" ShapeID="_x0000_i1067" DrawAspect="Content" ObjectID="_1659266620" r:id="rId91"/>
        </w:object>
      </w:r>
    </w:p>
    <w:p w14:paraId="586AA64F" w14:textId="0DEBA339" w:rsidR="008B22CC" w:rsidRPr="00DD4303" w:rsidRDefault="00C435B8" w:rsidP="00CE017F">
      <w:pPr>
        <w:pStyle w:val="Styltab"/>
      </w:pPr>
      <w:bookmarkStart w:id="346" w:name="_MON_1489919139"/>
      <w:bookmarkStart w:id="347" w:name="_MON_1490173399"/>
      <w:bookmarkStart w:id="348" w:name="_MON_1469361471"/>
      <w:bookmarkStart w:id="349" w:name="_MON_1476602247"/>
      <w:bookmarkStart w:id="350" w:name="_MON_1477204522"/>
      <w:bookmarkStart w:id="351" w:name="_MON_1477311390"/>
      <w:bookmarkEnd w:id="346"/>
      <w:bookmarkEnd w:id="347"/>
      <w:bookmarkEnd w:id="348"/>
      <w:bookmarkEnd w:id="349"/>
      <w:bookmarkEnd w:id="350"/>
      <w:bookmarkEnd w:id="351"/>
      <w:r w:rsidRPr="00DD4303">
        <w:t>Výdaje v odvětví zdravotnictví na samosprávné a jiné činnosti zajišťované prostřednictvím krajského úřadu</w:t>
      </w:r>
      <w:r w:rsidR="00F36F49" w:rsidRPr="00DD4303">
        <w:tab/>
      </w:r>
      <w:r w:rsidRPr="00DD4303">
        <w:t>v tis. Kč</w:t>
      </w:r>
      <w:bookmarkStart w:id="352" w:name="_MON_1477207118"/>
      <w:bookmarkStart w:id="353" w:name="_MON_1477311675"/>
      <w:bookmarkStart w:id="354" w:name="_MON_1477464400"/>
      <w:bookmarkStart w:id="355" w:name="_MON_1489928717"/>
      <w:bookmarkStart w:id="356" w:name="_MON_1489929114"/>
      <w:bookmarkStart w:id="357" w:name="_MON_1490003760"/>
      <w:bookmarkStart w:id="358" w:name="_MON_1490173411"/>
      <w:bookmarkStart w:id="359" w:name="_MON_1490175437"/>
      <w:bookmarkStart w:id="360" w:name="_MON_1469450040"/>
      <w:bookmarkStart w:id="361" w:name="_MON_1469520067"/>
      <w:bookmarkStart w:id="362" w:name="_MON_1469520728"/>
      <w:bookmarkEnd w:id="352"/>
      <w:bookmarkEnd w:id="353"/>
      <w:bookmarkEnd w:id="354"/>
      <w:bookmarkEnd w:id="355"/>
      <w:bookmarkEnd w:id="356"/>
      <w:bookmarkEnd w:id="357"/>
      <w:bookmarkEnd w:id="358"/>
      <w:bookmarkEnd w:id="359"/>
      <w:bookmarkEnd w:id="360"/>
      <w:bookmarkEnd w:id="361"/>
      <w:bookmarkEnd w:id="362"/>
      <w:bookmarkStart w:id="363" w:name="_MON_1476602266"/>
      <w:bookmarkEnd w:id="363"/>
      <w:r w:rsidR="00104077" w:rsidRPr="00DD4303">
        <w:object w:dxaOrig="9540" w:dyaOrig="5806" w14:anchorId="586AA6C4">
          <v:shape id="_x0000_i1068" type="#_x0000_t75" style="width:460.5pt;height:283.5pt" o:ole="">
            <v:imagedata r:id="rId92" o:title=""/>
          </v:shape>
          <o:OLEObject Type="Embed" ProgID="Excel.Sheet.8" ShapeID="_x0000_i1068" DrawAspect="Content" ObjectID="_1659266621" r:id="rId93"/>
        </w:object>
      </w:r>
    </w:p>
    <w:p w14:paraId="07B615B4" w14:textId="77777777" w:rsidR="00E757A8" w:rsidRPr="00DD4303" w:rsidRDefault="00E757A8" w:rsidP="00E757A8"/>
    <w:p w14:paraId="586AA651" w14:textId="6B76B313" w:rsidR="008B22CC" w:rsidRPr="00DD4303" w:rsidRDefault="00210593" w:rsidP="00CE017F">
      <w:pPr>
        <w:pStyle w:val="Styltab"/>
      </w:pPr>
      <w:r w:rsidRPr="00DD4303">
        <w:lastRenderedPageBreak/>
        <w:t>Příspěvek na provoz příspěvkovým organizacím v odvětví zdravotnictví</w:t>
      </w:r>
      <w:r w:rsidRPr="00DD4303">
        <w:tab/>
        <w:t>v tis. Kč</w:t>
      </w:r>
      <w:bookmarkStart w:id="364" w:name="_MON_1490174695"/>
      <w:bookmarkStart w:id="365" w:name="_MON_1490175476"/>
      <w:bookmarkStart w:id="366" w:name="_MON_1469450252"/>
      <w:bookmarkStart w:id="367" w:name="_MON_1476602291"/>
      <w:bookmarkStart w:id="368" w:name="_MON_1477206718"/>
      <w:bookmarkStart w:id="369" w:name="_MON_1477206746"/>
      <w:bookmarkStart w:id="370" w:name="_MON_1489929152"/>
      <w:bookmarkStart w:id="371" w:name="_MON_1490173424"/>
      <w:bookmarkEnd w:id="364"/>
      <w:bookmarkEnd w:id="365"/>
      <w:bookmarkEnd w:id="366"/>
      <w:bookmarkEnd w:id="367"/>
      <w:bookmarkEnd w:id="368"/>
      <w:bookmarkEnd w:id="369"/>
      <w:bookmarkEnd w:id="370"/>
      <w:bookmarkEnd w:id="371"/>
      <w:bookmarkStart w:id="372" w:name="_MON_1490174599"/>
      <w:bookmarkEnd w:id="372"/>
      <w:r w:rsidR="00104077" w:rsidRPr="00DD4303">
        <w:object w:dxaOrig="9663" w:dyaOrig="5538" w14:anchorId="586AA6C5">
          <v:shape id="_x0000_i1069" type="#_x0000_t75" style="width:461.25pt;height:267pt" o:ole="">
            <v:imagedata r:id="rId94" o:title=""/>
          </v:shape>
          <o:OLEObject Type="Embed" ProgID="Excel.Sheet.8" ShapeID="_x0000_i1069" DrawAspect="Content" ObjectID="_1659266622" r:id="rId95"/>
        </w:object>
      </w:r>
    </w:p>
    <w:p w14:paraId="19186EBD" w14:textId="161C5041" w:rsidR="001D0E12" w:rsidRPr="00DD4303" w:rsidRDefault="00857CD5" w:rsidP="00CE017F">
      <w:pPr>
        <w:pStyle w:val="Styltab"/>
      </w:pPr>
      <w:r w:rsidRPr="00DD4303">
        <w:t>Návratné finanční výpomoci v odvětví zdravotnictví</w:t>
      </w:r>
      <w:r w:rsidR="00660D4D" w:rsidRPr="00DD4303">
        <w:tab/>
      </w:r>
      <w:r w:rsidRPr="00DD4303">
        <w:t>v tis. Kč</w:t>
      </w:r>
      <w:bookmarkStart w:id="373" w:name="_MON_1659186956"/>
      <w:bookmarkEnd w:id="373"/>
      <w:r w:rsidR="00104077" w:rsidRPr="00DD4303">
        <w:object w:dxaOrig="9143" w:dyaOrig="2742" w14:anchorId="7116D49C">
          <v:shape id="_x0000_i1070" type="#_x0000_t75" style="width:460.5pt;height:142.5pt" o:ole="">
            <v:imagedata r:id="rId96" o:title=""/>
          </v:shape>
          <o:OLEObject Type="Embed" ProgID="Excel.Sheet.8" ShapeID="_x0000_i1070" DrawAspect="Content" ObjectID="_1659266623" r:id="rId97"/>
        </w:object>
      </w:r>
    </w:p>
    <w:p w14:paraId="586AA654" w14:textId="77777777" w:rsidR="00014B18" w:rsidRPr="00DD4303" w:rsidRDefault="00014B18" w:rsidP="00AD79B0">
      <w:pPr>
        <w:pStyle w:val="Nadpis3"/>
      </w:pPr>
      <w:r w:rsidRPr="00DD4303">
        <w:t>Odvětví životního prostředí</w:t>
      </w:r>
    </w:p>
    <w:p w14:paraId="586AA655" w14:textId="45EF642F" w:rsidR="00431826" w:rsidRPr="00DD4303" w:rsidRDefault="00014B18" w:rsidP="00D008A9">
      <w:r w:rsidRPr="00DD4303">
        <w:t xml:space="preserve">Schválený rozpočet výdajů v odvětví životního prostředí </w:t>
      </w:r>
      <w:r w:rsidR="00431826" w:rsidRPr="00DD4303">
        <w:t xml:space="preserve">ve výši </w:t>
      </w:r>
      <w:r w:rsidR="0045305D" w:rsidRPr="00DD4303">
        <w:t>799.030</w:t>
      </w:r>
      <w:r w:rsidR="00431826" w:rsidRPr="00DD4303">
        <w:t> tis. Kč byl k </w:t>
      </w:r>
      <w:r w:rsidR="00726D9B" w:rsidRPr="00DD4303">
        <w:t>31. 7. 2020</w:t>
      </w:r>
      <w:r w:rsidR="00431826" w:rsidRPr="00DD4303">
        <w:t xml:space="preserve"> zvýšen na</w:t>
      </w:r>
      <w:r w:rsidR="00D4440E" w:rsidRPr="00DD4303">
        <w:t> </w:t>
      </w:r>
      <w:r w:rsidR="0045305D" w:rsidRPr="00DD4303">
        <w:t>919.329</w:t>
      </w:r>
      <w:r w:rsidR="00A73973" w:rsidRPr="00DD4303">
        <w:t> </w:t>
      </w:r>
      <w:r w:rsidR="00AF164E" w:rsidRPr="00DD4303">
        <w:t>tis</w:t>
      </w:r>
      <w:r w:rsidR="00431826" w:rsidRPr="00DD4303">
        <w:t>. Kč, což představuje navýšení o</w:t>
      </w:r>
      <w:r w:rsidR="00847CD4" w:rsidRPr="00DD4303">
        <w:t> </w:t>
      </w:r>
      <w:r w:rsidR="0045305D" w:rsidRPr="00DD4303">
        <w:t>120.299</w:t>
      </w:r>
      <w:r w:rsidR="00431826" w:rsidRPr="00DD4303">
        <w:t> tis. Kč.</w:t>
      </w:r>
    </w:p>
    <w:p w14:paraId="16085B98" w14:textId="67FB56F5" w:rsidR="00634B21" w:rsidRPr="00DD4303" w:rsidRDefault="00DF457C" w:rsidP="00634B21">
      <w:r w:rsidRPr="00DD4303">
        <w:rPr>
          <w:rFonts w:cs="Tahoma"/>
          <w:bCs/>
          <w:szCs w:val="20"/>
        </w:rPr>
        <w:t>Objemově významná úprava v prvním čtvrtletí souvisela s nedočerpanými účelově vymezenými výdaji roku 2019 v tomto odvětví ve výši 390.676 tis. </w:t>
      </w:r>
      <w:r w:rsidRPr="00DD4303">
        <w:t>Kč</w:t>
      </w:r>
      <w:r w:rsidRPr="00DD4303">
        <w:rPr>
          <w:rFonts w:cs="Tahoma"/>
          <w:bCs/>
          <w:szCs w:val="20"/>
        </w:rPr>
        <w:t xml:space="preserve">, které byly zapojeny ke stejnému účelu do rozpočtu roku 2020. </w:t>
      </w:r>
      <w:r w:rsidR="00634B21" w:rsidRPr="00DD4303">
        <w:t xml:space="preserve">Zejména se jednalo o prostředky ve výši </w:t>
      </w:r>
      <w:r w:rsidR="00AB27E5" w:rsidRPr="00DD4303">
        <w:t>320.010</w:t>
      </w:r>
      <w:r w:rsidR="00634B21" w:rsidRPr="00DD4303">
        <w:t> tis. Kč určené na projekty kotlíkových dotací financovaných z evropských finančních zdrojů tak i jako individuálních dotací.</w:t>
      </w:r>
    </w:p>
    <w:p w14:paraId="0303F290" w14:textId="0B40A381" w:rsidR="00372494" w:rsidRPr="00DD4303" w:rsidRDefault="00372494" w:rsidP="00372494">
      <w:r w:rsidRPr="00DD4303">
        <w:t xml:space="preserve">V odvětví </w:t>
      </w:r>
      <w:r w:rsidR="00AE59EF" w:rsidRPr="00DD4303">
        <w:t>životního prostředí</w:t>
      </w:r>
      <w:r w:rsidRPr="00DD4303">
        <w:t xml:space="preserve"> byly v rámci revize rozpočtu kraje ve druhém čtvrtletí vyčísleny úspory ve výši </w:t>
      </w:r>
      <w:r w:rsidR="00AE59EF" w:rsidRPr="00DD4303">
        <w:t>45.438</w:t>
      </w:r>
      <w:r w:rsidRPr="00DD4303">
        <w:t xml:space="preserve"> tis. Kč, které byly použity na snížení objemu daňových příjmů ze sdílených daní v důsledku jejich výpadku v návaznosti na pandemické šíření COVID-19. </w:t>
      </w:r>
      <w:r w:rsidR="0099761E" w:rsidRPr="00DD4303">
        <w:t xml:space="preserve">Nejvýznamnější byly úspory u samosprávných a jiných činností </w:t>
      </w:r>
      <w:r w:rsidR="00391298" w:rsidRPr="00DD4303">
        <w:t xml:space="preserve">realizovaných prostřednictvím krajského úřadu </w:t>
      </w:r>
      <w:r w:rsidR="0099761E" w:rsidRPr="00DD4303">
        <w:t>v objemu 23.583</w:t>
      </w:r>
      <w:r w:rsidR="00391298" w:rsidRPr="00DD4303">
        <w:t> </w:t>
      </w:r>
      <w:r w:rsidR="0099761E" w:rsidRPr="00DD4303">
        <w:t>tis.</w:t>
      </w:r>
      <w:r w:rsidR="00391298" w:rsidRPr="00DD4303">
        <w:t> </w:t>
      </w:r>
      <w:r w:rsidR="0099761E" w:rsidRPr="00DD4303">
        <w:t>Kč.</w:t>
      </w:r>
    </w:p>
    <w:p w14:paraId="6ACE557B" w14:textId="7D6A992E" w:rsidR="00050EE5" w:rsidRPr="00DD4303" w:rsidRDefault="00050EE5" w:rsidP="00050EE5">
      <w:pPr>
        <w:rPr>
          <w:rFonts w:cs="Tahoma"/>
          <w:bCs/>
          <w:szCs w:val="20"/>
        </w:rPr>
      </w:pPr>
      <w:r w:rsidRPr="00DD4303">
        <w:rPr>
          <w:rFonts w:cs="Tahoma"/>
          <w:bCs/>
          <w:szCs w:val="20"/>
        </w:rPr>
        <w:t xml:space="preserve">Usnesením zastupitelstva kraje č. 16/1968 ze dne 4. 6. 2020 bylo rozhodnuto o dofinancování dotačního programu „Ozdravné pobyty pro </w:t>
      </w:r>
      <w:r w:rsidR="005970E7" w:rsidRPr="00DD4303">
        <w:rPr>
          <w:rFonts w:cs="Tahoma"/>
          <w:bCs/>
          <w:szCs w:val="20"/>
        </w:rPr>
        <w:t>žáky 1. stupně základních škol</w:t>
      </w:r>
      <w:r w:rsidRPr="00DD4303">
        <w:rPr>
          <w:rFonts w:cs="Tahoma"/>
          <w:bCs/>
          <w:szCs w:val="20"/>
        </w:rPr>
        <w:t>“ pro roky 2018-2020 z rozpočtu kraje na</w:t>
      </w:r>
      <w:r w:rsidR="005970E7" w:rsidRPr="00DD4303">
        <w:rPr>
          <w:rFonts w:cs="Tahoma"/>
          <w:bCs/>
          <w:szCs w:val="20"/>
        </w:rPr>
        <w:t> </w:t>
      </w:r>
      <w:r w:rsidRPr="00DD4303">
        <w:rPr>
          <w:rFonts w:cs="Tahoma"/>
          <w:bCs/>
          <w:szCs w:val="20"/>
        </w:rPr>
        <w:t xml:space="preserve">rok 2021 ve výši </w:t>
      </w:r>
      <w:r w:rsidR="005970E7" w:rsidRPr="00DD4303">
        <w:rPr>
          <w:rFonts w:cs="Tahoma"/>
          <w:bCs/>
          <w:szCs w:val="20"/>
        </w:rPr>
        <w:t>4.345</w:t>
      </w:r>
      <w:r w:rsidRPr="00DD4303">
        <w:rPr>
          <w:rFonts w:cs="Tahoma"/>
          <w:bCs/>
          <w:szCs w:val="20"/>
        </w:rPr>
        <w:t xml:space="preserve"> tis. Kč.</w:t>
      </w:r>
    </w:p>
    <w:p w14:paraId="08B23208" w14:textId="77777777" w:rsidR="00050EE5" w:rsidRPr="00DD4303" w:rsidRDefault="00050EE5" w:rsidP="00050EE5">
      <w:pPr>
        <w:rPr>
          <w:rFonts w:cs="Tahoma"/>
          <w:bCs/>
          <w:szCs w:val="20"/>
        </w:rPr>
      </w:pPr>
      <w:r w:rsidRPr="00DD4303">
        <w:rPr>
          <w:rFonts w:cs="Tahoma"/>
          <w:bCs/>
          <w:szCs w:val="20"/>
        </w:rPr>
        <w:lastRenderedPageBreak/>
        <w:t>Usnesením zastupitelstva kraje č. 16/1969 ze dne 4. 6. 2020 bylo rozhodnuto o dofinancování dotačního programu „Ozdravné pobyty pro děti předškolního věku“ pro roky 2018-2020 z rozpočtu kraje na rok 2021 ve výši 3.504 tis. Kč.</w:t>
      </w:r>
    </w:p>
    <w:p w14:paraId="2F3BEFA2" w14:textId="0DD5E1DC" w:rsidR="00BC6A2F" w:rsidRPr="00DD4303" w:rsidRDefault="00BC6A2F" w:rsidP="00BC6A2F">
      <w:pPr>
        <w:rPr>
          <w:rFonts w:cs="Tahoma"/>
          <w:szCs w:val="20"/>
        </w:rPr>
      </w:pPr>
      <w:r w:rsidRPr="00DD4303">
        <w:rPr>
          <w:rFonts w:cs="Tahoma"/>
          <w:szCs w:val="20"/>
        </w:rPr>
        <w:t>Vyčerpáno bylo v odvětví životního prostředí 2</w:t>
      </w:r>
      <w:r w:rsidR="0023065A" w:rsidRPr="00DD4303">
        <w:rPr>
          <w:rFonts w:cs="Tahoma"/>
          <w:szCs w:val="20"/>
        </w:rPr>
        <w:t>38.087</w:t>
      </w:r>
      <w:r w:rsidRPr="00DD4303">
        <w:rPr>
          <w:rFonts w:cs="Tahoma"/>
          <w:szCs w:val="20"/>
        </w:rPr>
        <w:t> tis. Kč, což představuje čerpání na 25,</w:t>
      </w:r>
      <w:r w:rsidR="0023065A" w:rsidRPr="00DD4303">
        <w:rPr>
          <w:rFonts w:cs="Tahoma"/>
          <w:szCs w:val="20"/>
        </w:rPr>
        <w:t>9</w:t>
      </w:r>
      <w:r w:rsidRPr="00DD4303">
        <w:rPr>
          <w:rFonts w:cs="Tahoma"/>
          <w:szCs w:val="20"/>
        </w:rPr>
        <w:t xml:space="preserve"> % upraveného rozpočtu. </w:t>
      </w:r>
    </w:p>
    <w:p w14:paraId="3AFFBCE2" w14:textId="48327E77" w:rsidR="00BC6A2F" w:rsidRPr="00DD4303" w:rsidRDefault="00BC6A2F" w:rsidP="00BC6A2F">
      <w:r w:rsidRPr="00DD4303">
        <w:t xml:space="preserve">V rámci dotačních programů v odvětví </w:t>
      </w:r>
      <w:r w:rsidR="004E69E7" w:rsidRPr="00DD4303">
        <w:t>životního prostředí</w:t>
      </w:r>
      <w:r w:rsidRPr="00DD4303">
        <w:t xml:space="preserve"> byly ve sledovaném období vyplaceny finanční prostředky ve výši </w:t>
      </w:r>
      <w:r w:rsidR="004E69E7" w:rsidRPr="00DD4303">
        <w:t>20.9</w:t>
      </w:r>
      <w:r w:rsidR="002E5D84" w:rsidRPr="00DD4303">
        <w:t>52</w:t>
      </w:r>
      <w:r w:rsidRPr="00DD4303">
        <w:t xml:space="preserve"> tis. Kč, a to z prostředků alokovaných v upraveném rozpočtu v objemu </w:t>
      </w:r>
      <w:r w:rsidR="004E69E7" w:rsidRPr="00DD4303">
        <w:t>332.526</w:t>
      </w:r>
      <w:r w:rsidRPr="00DD4303">
        <w:t> tis. Kč.</w:t>
      </w:r>
      <w:r w:rsidR="004E69E7" w:rsidRPr="00DD4303">
        <w:t xml:space="preserve"> Významný podíl na </w:t>
      </w:r>
      <w:r w:rsidR="00D63943" w:rsidRPr="00DD4303">
        <w:t>prostředcích alokovaných v rámci dotačních programů mají kotlíkové dotac</w:t>
      </w:r>
      <w:r w:rsidR="00020DA3" w:rsidRPr="00DD4303">
        <w:t>e, které jsou financovány ze státního rozpočtu</w:t>
      </w:r>
      <w:r w:rsidR="00F35901" w:rsidRPr="00DD4303">
        <w:t xml:space="preserve"> </w:t>
      </w:r>
      <w:r w:rsidR="00020DA3" w:rsidRPr="00DD4303">
        <w:t>ve výši 2</w:t>
      </w:r>
      <w:r w:rsidR="00437F82" w:rsidRPr="00DD4303">
        <w:t>50</w:t>
      </w:r>
      <w:r w:rsidR="00020DA3" w:rsidRPr="00DD4303">
        <w:t>.000 tis. Kč</w:t>
      </w:r>
      <w:r w:rsidR="00F35901" w:rsidRPr="00DD4303">
        <w:t xml:space="preserve">. </w:t>
      </w:r>
    </w:p>
    <w:p w14:paraId="586AA657" w14:textId="27E2E7FC" w:rsidR="008C6D5E" w:rsidRPr="00DD4303" w:rsidRDefault="00DF6D6E" w:rsidP="008C6D5E">
      <w:r w:rsidRPr="00DD4303">
        <w:t>Na</w:t>
      </w:r>
      <w:r w:rsidR="00847CD4" w:rsidRPr="00DD4303">
        <w:t> </w:t>
      </w:r>
      <w:r w:rsidRPr="00DD4303">
        <w:t>akce spolufinancované z evropských finančních zdrojů v odvětví životního prostředí byly k</w:t>
      </w:r>
      <w:r w:rsidR="001220B8" w:rsidRPr="00DD4303">
        <w:t> </w:t>
      </w:r>
      <w:r w:rsidR="00726D9B" w:rsidRPr="00DD4303">
        <w:t>31. 7. 2020</w:t>
      </w:r>
      <w:r w:rsidRPr="00DD4303">
        <w:t xml:space="preserve"> rozpočtovány prostředky v</w:t>
      </w:r>
      <w:r w:rsidR="00F35BE3" w:rsidRPr="00DD4303">
        <w:t> </w:t>
      </w:r>
      <w:r w:rsidR="001D0E7A" w:rsidRPr="00DD4303">
        <w:t>celkové</w:t>
      </w:r>
      <w:r w:rsidRPr="00DD4303">
        <w:t xml:space="preserve"> výši </w:t>
      </w:r>
      <w:r w:rsidR="00F92360" w:rsidRPr="00DD4303">
        <w:t>539.440</w:t>
      </w:r>
      <w:r w:rsidRPr="00DD4303">
        <w:t> tis. Kč</w:t>
      </w:r>
      <w:r w:rsidR="00994F96" w:rsidRPr="00DD4303">
        <w:t>. Objemově významn</w:t>
      </w:r>
      <w:r w:rsidR="001A2499" w:rsidRPr="00DD4303">
        <w:t>é jsou</w:t>
      </w:r>
      <w:r w:rsidR="00835D74" w:rsidRPr="00DD4303">
        <w:t> </w:t>
      </w:r>
      <w:r w:rsidR="00994F96" w:rsidRPr="00DD4303">
        <w:t>projekt</w:t>
      </w:r>
      <w:r w:rsidR="001A2499" w:rsidRPr="00DD4303">
        <w:t>y</w:t>
      </w:r>
      <w:r w:rsidR="001A61B5" w:rsidRPr="00DD4303">
        <w:t xml:space="preserve"> v</w:t>
      </w:r>
      <w:r w:rsidR="00847CD4" w:rsidRPr="00DD4303">
        <w:t> </w:t>
      </w:r>
      <w:r w:rsidR="001A61B5" w:rsidRPr="00DD4303">
        <w:t>rámci</w:t>
      </w:r>
      <w:r w:rsidR="00994F96" w:rsidRPr="00DD4303">
        <w:t xml:space="preserve"> Kotlíkov</w:t>
      </w:r>
      <w:r w:rsidR="001A61B5" w:rsidRPr="00DD4303">
        <w:t xml:space="preserve">ých </w:t>
      </w:r>
      <w:r w:rsidR="00994F96" w:rsidRPr="00DD4303">
        <w:t>dotac</w:t>
      </w:r>
      <w:r w:rsidR="001A61B5" w:rsidRPr="00DD4303">
        <w:t>í</w:t>
      </w:r>
      <w:r w:rsidR="00994F96" w:rsidRPr="00DD4303">
        <w:t xml:space="preserve"> v Moravskoslezském kr</w:t>
      </w:r>
      <w:r w:rsidR="009424FC" w:rsidRPr="00DD4303">
        <w:t>aji</w:t>
      </w:r>
      <w:r w:rsidR="001A2499" w:rsidRPr="00DD4303">
        <w:t xml:space="preserve"> realizovan</w:t>
      </w:r>
      <w:r w:rsidR="004B1ECC" w:rsidRPr="00DD4303">
        <w:t>é</w:t>
      </w:r>
      <w:r w:rsidR="001A61B5" w:rsidRPr="00DD4303">
        <w:t xml:space="preserve"> </w:t>
      </w:r>
      <w:r w:rsidR="00994F96" w:rsidRPr="00DD4303">
        <w:t>v rámci Operačního programu Životní</w:t>
      </w:r>
      <w:r w:rsidR="001A61B5" w:rsidRPr="00DD4303">
        <w:t xml:space="preserve"> </w:t>
      </w:r>
      <w:r w:rsidR="00994F96" w:rsidRPr="00DD4303">
        <w:t xml:space="preserve">prostředí </w:t>
      </w:r>
      <w:proofErr w:type="gramStart"/>
      <w:r w:rsidR="00994F96" w:rsidRPr="00DD4303">
        <w:t>2014</w:t>
      </w:r>
      <w:r w:rsidR="001A2499" w:rsidRPr="00DD4303">
        <w:t> </w:t>
      </w:r>
      <w:r w:rsidR="00994F96" w:rsidRPr="00DD4303">
        <w:t>–</w:t>
      </w:r>
      <w:r w:rsidR="001A2499" w:rsidRPr="00DD4303">
        <w:t> </w:t>
      </w:r>
      <w:r w:rsidR="00994F96" w:rsidRPr="00DD4303">
        <w:t>2020</w:t>
      </w:r>
      <w:proofErr w:type="gramEnd"/>
      <w:r w:rsidR="001A2499" w:rsidRPr="00DD4303">
        <w:t>, a</w:t>
      </w:r>
      <w:r w:rsidR="00847CD4" w:rsidRPr="00DD4303">
        <w:t> </w:t>
      </w:r>
      <w:r w:rsidR="001A2499" w:rsidRPr="00DD4303">
        <w:t xml:space="preserve">to </w:t>
      </w:r>
      <w:r w:rsidR="001A61B5" w:rsidRPr="00DD4303">
        <w:t xml:space="preserve">ve výši </w:t>
      </w:r>
      <w:r w:rsidR="001B68BE" w:rsidRPr="00DD4303">
        <w:t>520.600</w:t>
      </w:r>
      <w:r w:rsidR="001A2499" w:rsidRPr="00DD4303">
        <w:t xml:space="preserve"> tis. Kč. </w:t>
      </w:r>
      <w:r w:rsidR="00994F96" w:rsidRPr="00DD4303">
        <w:t>Je</w:t>
      </w:r>
      <w:r w:rsidR="001A61B5" w:rsidRPr="00DD4303">
        <w:t>jich</w:t>
      </w:r>
      <w:r w:rsidR="00994F96" w:rsidRPr="00DD4303">
        <w:t xml:space="preserve"> cílem </w:t>
      </w:r>
      <w:r w:rsidR="00167F76" w:rsidRPr="00DD4303">
        <w:t xml:space="preserve">je </w:t>
      </w:r>
      <w:r w:rsidR="00994F96" w:rsidRPr="00DD4303">
        <w:t>spolufinancování výměny zdroje tepla pro</w:t>
      </w:r>
      <w:r w:rsidR="00847CD4" w:rsidRPr="00DD4303">
        <w:t> </w:t>
      </w:r>
      <w:r w:rsidR="00994F96" w:rsidRPr="00DD4303">
        <w:t xml:space="preserve">rodinné </w:t>
      </w:r>
      <w:r w:rsidR="000747E0" w:rsidRPr="00DD4303">
        <w:t xml:space="preserve">domy </w:t>
      </w:r>
      <w:r w:rsidR="00994F96" w:rsidRPr="00DD4303">
        <w:t>v kraji ze</w:t>
      </w:r>
      <w:r w:rsidR="00847CD4" w:rsidRPr="00DD4303">
        <w:t> </w:t>
      </w:r>
      <w:r w:rsidR="00994F96" w:rsidRPr="00DD4303">
        <w:t>stávajícího kotle na</w:t>
      </w:r>
      <w:r w:rsidR="00847CD4" w:rsidRPr="00DD4303">
        <w:t> </w:t>
      </w:r>
      <w:r w:rsidR="00994F96" w:rsidRPr="00DD4303">
        <w:t>pevná paliva s ručním přikládáním za</w:t>
      </w:r>
      <w:r w:rsidR="00835D74" w:rsidRPr="00DD4303">
        <w:t> </w:t>
      </w:r>
      <w:r w:rsidR="00994F96" w:rsidRPr="00DD4303">
        <w:t>ekologický zdroj tepla.</w:t>
      </w:r>
      <w:r w:rsidR="008C6D5E" w:rsidRPr="00DD4303">
        <w:t xml:space="preserve"> </w:t>
      </w:r>
    </w:p>
    <w:p w14:paraId="586AA658" w14:textId="35095EEB" w:rsidR="006C1E03" w:rsidRPr="00DD4303" w:rsidRDefault="006C1E03" w:rsidP="00F35BE3">
      <w:r w:rsidRPr="00DD4303">
        <w:t>Akce spolufinancované z evropských finančních zdrojů byly v tomto odvětví k</w:t>
      </w:r>
      <w:r w:rsidR="00761F2B" w:rsidRPr="00DD4303">
        <w:t> </w:t>
      </w:r>
      <w:r w:rsidR="00726D9B" w:rsidRPr="00DD4303">
        <w:t>31. 7. 2020</w:t>
      </w:r>
      <w:r w:rsidRPr="00DD4303">
        <w:t xml:space="preserve"> čerpány ve výši </w:t>
      </w:r>
      <w:r w:rsidR="002E5D84" w:rsidRPr="00DD4303">
        <w:t>205.662</w:t>
      </w:r>
      <w:r w:rsidR="00F35BE3" w:rsidRPr="00DD4303">
        <w:t> </w:t>
      </w:r>
      <w:r w:rsidRPr="00DD4303">
        <w:t>tis.</w:t>
      </w:r>
      <w:r w:rsidR="00F35BE3" w:rsidRPr="00DD4303">
        <w:t> </w:t>
      </w:r>
      <w:r w:rsidRPr="00DD4303">
        <w:t>Kč (více viz příloha č. 5 materiálu).</w:t>
      </w:r>
      <w:r w:rsidR="00AB6081" w:rsidRPr="00DD4303">
        <w:t xml:space="preserve"> </w:t>
      </w:r>
    </w:p>
    <w:p w14:paraId="67BC5EFA" w14:textId="3D3029BE" w:rsidR="00E757A8" w:rsidRPr="00DD4303" w:rsidRDefault="00C435B8" w:rsidP="00CE017F">
      <w:pPr>
        <w:pStyle w:val="Styltab"/>
      </w:pPr>
      <w:r w:rsidRPr="00DD4303">
        <w:t>Výdaje v odvětví životního prostředí v členění dle účelu</w:t>
      </w:r>
      <w:r w:rsidR="00837113" w:rsidRPr="00DD4303">
        <w:tab/>
      </w:r>
      <w:r w:rsidRPr="00DD4303">
        <w:t>v tis. Kč</w:t>
      </w:r>
      <w:bookmarkStart w:id="374" w:name="_MON_1659187404"/>
      <w:bookmarkEnd w:id="374"/>
      <w:bookmarkStart w:id="375" w:name="_MON_1555994336"/>
      <w:bookmarkEnd w:id="375"/>
      <w:r w:rsidR="006D5880" w:rsidRPr="00DD4303">
        <w:object w:dxaOrig="9301" w:dyaOrig="2078" w14:anchorId="61496E6C">
          <v:shape id="_x0000_i1071" type="#_x0000_t75" style="width:459.75pt;height:104.25pt" o:ole="">
            <v:imagedata r:id="rId98" o:title=""/>
          </v:shape>
          <o:OLEObject Type="Embed" ProgID="Excel.Sheet.8" ShapeID="_x0000_i1071" DrawAspect="Content" ObjectID="_1659266624" r:id="rId99"/>
        </w:object>
      </w:r>
    </w:p>
    <w:p w14:paraId="1A5C869A" w14:textId="77777777" w:rsidR="00AB6081" w:rsidRPr="00DD4303" w:rsidRDefault="00AB6081" w:rsidP="00AB6081"/>
    <w:p w14:paraId="461095AD" w14:textId="62CF5467" w:rsidR="00AB6081" w:rsidRPr="00DD4303" w:rsidRDefault="00210593" w:rsidP="00CE017F">
      <w:pPr>
        <w:pStyle w:val="Styltab"/>
      </w:pPr>
      <w:bookmarkStart w:id="376" w:name="_MON_1476602311"/>
      <w:bookmarkStart w:id="377" w:name="_MON_1477204641"/>
      <w:bookmarkStart w:id="378" w:name="_MON_1489919257"/>
      <w:bookmarkStart w:id="379" w:name="_MON_1490173437"/>
      <w:bookmarkEnd w:id="376"/>
      <w:bookmarkEnd w:id="377"/>
      <w:bookmarkEnd w:id="378"/>
      <w:bookmarkEnd w:id="379"/>
      <w:r w:rsidRPr="00DD4303">
        <w:lastRenderedPageBreak/>
        <w:t>Výdaje v</w:t>
      </w:r>
      <w:r w:rsidR="00CF18D3" w:rsidRPr="00DD4303">
        <w:t> </w:t>
      </w:r>
      <w:r w:rsidRPr="00DD4303">
        <w:t>odvětví životního prostředí na</w:t>
      </w:r>
      <w:r w:rsidR="00CF18D3" w:rsidRPr="00DD4303">
        <w:t> </w:t>
      </w:r>
      <w:r w:rsidRPr="00DD4303">
        <w:t>samosprávné a jiné činnosti zajišťované prostřednictvím krajského úřadu</w:t>
      </w:r>
      <w:r w:rsidR="00A70929" w:rsidRPr="00DD4303">
        <w:tab/>
      </w:r>
      <w:r w:rsidRPr="00DD4303">
        <w:t>v tis. Kč</w:t>
      </w:r>
      <w:bookmarkStart w:id="380" w:name="_MON_1500287680"/>
      <w:bookmarkEnd w:id="380"/>
      <w:bookmarkStart w:id="381" w:name="_MON_1659234845"/>
      <w:bookmarkEnd w:id="381"/>
      <w:r w:rsidR="00AB6081" w:rsidRPr="00DD4303">
        <w:object w:dxaOrig="9540" w:dyaOrig="10977" w14:anchorId="14009598">
          <v:shape id="_x0000_i1072" type="#_x0000_t75" style="width:460.5pt;height:536.25pt" o:ole="">
            <v:imagedata r:id="rId100" o:title=""/>
          </v:shape>
          <o:OLEObject Type="Embed" ProgID="Excel.Sheet.8" ShapeID="_x0000_i1072" DrawAspect="Content" ObjectID="_1659266625" r:id="rId101"/>
        </w:object>
      </w:r>
    </w:p>
    <w:p w14:paraId="586AA65E" w14:textId="09817E0C" w:rsidR="003B34C5" w:rsidRPr="00DD4303" w:rsidRDefault="003B34C5" w:rsidP="00CE017F">
      <w:pPr>
        <w:pStyle w:val="Styltab"/>
      </w:pPr>
      <w:r w:rsidRPr="00DD4303">
        <w:t>Příspěvek na</w:t>
      </w:r>
      <w:r w:rsidR="00D4440E" w:rsidRPr="00DD4303">
        <w:t> </w:t>
      </w:r>
      <w:r w:rsidRPr="00DD4303">
        <w:t>provoz příspěvkovým organizacím kraje</w:t>
      </w:r>
      <w:r w:rsidR="000C3765" w:rsidRPr="00DD4303">
        <w:tab/>
      </w:r>
      <w:r w:rsidRPr="00DD4303">
        <w:t>v tis. Kč</w:t>
      </w:r>
      <w:bookmarkStart w:id="382" w:name="_MON_1603606939"/>
      <w:bookmarkEnd w:id="382"/>
      <w:r w:rsidR="0000640B" w:rsidRPr="00DD4303">
        <w:object w:dxaOrig="9808" w:dyaOrig="1397" w14:anchorId="586AA6C9">
          <v:shape id="_x0000_i1073" type="#_x0000_t75" style="width:461.25pt;height:63.75pt" o:ole="">
            <v:imagedata r:id="rId102" o:title=""/>
          </v:shape>
          <o:OLEObject Type="Embed" ProgID="Excel.Sheet.8" ShapeID="_x0000_i1073" DrawAspect="Content" ObjectID="_1659266626" r:id="rId103"/>
        </w:object>
      </w:r>
    </w:p>
    <w:p w14:paraId="439FD8C7" w14:textId="664C1C90" w:rsidR="00E757A8" w:rsidRPr="00DD4303" w:rsidRDefault="00E757A8" w:rsidP="00E757A8"/>
    <w:p w14:paraId="10F0AB17" w14:textId="77777777" w:rsidR="00E757A8" w:rsidRPr="00DD4303" w:rsidRDefault="00E757A8" w:rsidP="00E757A8"/>
    <w:p w14:paraId="586AA65F" w14:textId="7E675DE6" w:rsidR="00827B83" w:rsidRPr="00DD4303" w:rsidRDefault="00827B83" w:rsidP="00827B83">
      <w:pPr>
        <w:pStyle w:val="Odstavecseseznamem"/>
        <w:numPr>
          <w:ilvl w:val="0"/>
          <w:numId w:val="37"/>
        </w:numPr>
        <w:spacing w:before="400" w:after="240"/>
        <w:ind w:left="284" w:hanging="284"/>
        <w:rPr>
          <w:b/>
          <w:sz w:val="24"/>
        </w:rPr>
      </w:pPr>
      <w:r w:rsidRPr="00DD4303">
        <w:rPr>
          <w:b/>
          <w:sz w:val="24"/>
        </w:rPr>
        <w:lastRenderedPageBreak/>
        <w:t>Přehled financování dotačních programů k </w:t>
      </w:r>
      <w:r w:rsidR="00726D9B" w:rsidRPr="00DD4303">
        <w:rPr>
          <w:b/>
          <w:sz w:val="24"/>
        </w:rPr>
        <w:t>31. 7. 2020</w:t>
      </w:r>
    </w:p>
    <w:p w14:paraId="586AA660" w14:textId="54691E84" w:rsidR="00E9358D" w:rsidRPr="00DD4303" w:rsidRDefault="00014B18" w:rsidP="00B87AD6">
      <w:pPr>
        <w:rPr>
          <w:rFonts w:cs="Tahoma"/>
          <w:szCs w:val="20"/>
        </w:rPr>
      </w:pPr>
      <w:r w:rsidRPr="00DD4303">
        <w:rPr>
          <w:rFonts w:cs="Tahoma"/>
          <w:szCs w:val="20"/>
        </w:rPr>
        <w:t xml:space="preserve">V roce </w:t>
      </w:r>
      <w:r w:rsidR="00FA5CE7" w:rsidRPr="00DD4303">
        <w:rPr>
          <w:rFonts w:cs="Tahoma"/>
          <w:szCs w:val="20"/>
        </w:rPr>
        <w:t>20</w:t>
      </w:r>
      <w:r w:rsidR="00B87A13" w:rsidRPr="00DD4303">
        <w:rPr>
          <w:rFonts w:cs="Tahoma"/>
          <w:szCs w:val="20"/>
        </w:rPr>
        <w:t>20</w:t>
      </w:r>
      <w:r w:rsidRPr="00DD4303">
        <w:rPr>
          <w:rFonts w:cs="Tahoma"/>
          <w:szCs w:val="20"/>
        </w:rPr>
        <w:t xml:space="preserve"> bylo ve</w:t>
      </w:r>
      <w:r w:rsidR="00B26946" w:rsidRPr="00DD4303">
        <w:rPr>
          <w:rFonts w:cs="Tahoma"/>
          <w:szCs w:val="20"/>
        </w:rPr>
        <w:t> </w:t>
      </w:r>
      <w:r w:rsidRPr="00DD4303">
        <w:rPr>
          <w:rFonts w:cs="Tahoma"/>
          <w:szCs w:val="20"/>
        </w:rPr>
        <w:t>schváleném rozpočtu kraje vyčleněno na</w:t>
      </w:r>
      <w:r w:rsidR="00B26946" w:rsidRPr="00DD4303">
        <w:rPr>
          <w:rFonts w:cs="Tahoma"/>
          <w:szCs w:val="20"/>
        </w:rPr>
        <w:t> </w:t>
      </w:r>
      <w:r w:rsidRPr="00DD4303">
        <w:rPr>
          <w:rFonts w:cs="Tahoma"/>
          <w:szCs w:val="20"/>
        </w:rPr>
        <w:t xml:space="preserve">financování dotačních programů celkem </w:t>
      </w:r>
      <w:r w:rsidR="0090253D" w:rsidRPr="00DD4303">
        <w:rPr>
          <w:rFonts w:cs="Tahoma"/>
          <w:szCs w:val="20"/>
        </w:rPr>
        <w:t>562.303</w:t>
      </w:r>
      <w:r w:rsidRPr="00DD4303">
        <w:rPr>
          <w:rFonts w:cs="Tahoma"/>
          <w:szCs w:val="20"/>
        </w:rPr>
        <w:t> tis. Kč. Za</w:t>
      </w:r>
      <w:r w:rsidR="00B80487" w:rsidRPr="00DD4303">
        <w:rPr>
          <w:rFonts w:cs="Tahoma"/>
          <w:szCs w:val="20"/>
        </w:rPr>
        <w:t> </w:t>
      </w:r>
      <w:r w:rsidRPr="00DD4303">
        <w:rPr>
          <w:rFonts w:cs="Tahoma"/>
          <w:szCs w:val="20"/>
        </w:rPr>
        <w:t>sledované období došlo k úpravám rozpočtu, a</w:t>
      </w:r>
      <w:r w:rsidR="00B87A13" w:rsidRPr="00DD4303">
        <w:rPr>
          <w:rFonts w:cs="Tahoma"/>
          <w:szCs w:val="20"/>
        </w:rPr>
        <w:t> </w:t>
      </w:r>
      <w:r w:rsidRPr="00DD4303">
        <w:rPr>
          <w:rFonts w:cs="Tahoma"/>
          <w:szCs w:val="20"/>
        </w:rPr>
        <w:t>to</w:t>
      </w:r>
      <w:r w:rsidR="00B26946" w:rsidRPr="00DD4303">
        <w:rPr>
          <w:rFonts w:cs="Tahoma"/>
          <w:szCs w:val="20"/>
        </w:rPr>
        <w:t> </w:t>
      </w:r>
      <w:r w:rsidRPr="00DD4303">
        <w:rPr>
          <w:rFonts w:cs="Tahoma"/>
          <w:szCs w:val="20"/>
        </w:rPr>
        <w:t>nárůstu o</w:t>
      </w:r>
      <w:r w:rsidR="00B80487" w:rsidRPr="00DD4303">
        <w:rPr>
          <w:rFonts w:cs="Tahoma"/>
          <w:szCs w:val="20"/>
        </w:rPr>
        <w:t> </w:t>
      </w:r>
      <w:r w:rsidR="0055713F" w:rsidRPr="00DD4303">
        <w:rPr>
          <w:rFonts w:cs="Tahoma"/>
          <w:szCs w:val="20"/>
        </w:rPr>
        <w:t>1.902.613</w:t>
      </w:r>
      <w:r w:rsidR="001A61B5" w:rsidRPr="00DD4303">
        <w:rPr>
          <w:rFonts w:cs="Tahoma"/>
          <w:szCs w:val="20"/>
        </w:rPr>
        <w:t> </w:t>
      </w:r>
      <w:r w:rsidRPr="00DD4303">
        <w:rPr>
          <w:rFonts w:cs="Tahoma"/>
          <w:szCs w:val="20"/>
        </w:rPr>
        <w:t>tis.</w:t>
      </w:r>
      <w:r w:rsidR="001A61B5" w:rsidRPr="00DD4303">
        <w:rPr>
          <w:rFonts w:cs="Tahoma"/>
          <w:szCs w:val="20"/>
        </w:rPr>
        <w:t> </w:t>
      </w:r>
      <w:r w:rsidRPr="00DD4303">
        <w:rPr>
          <w:rFonts w:cs="Tahoma"/>
          <w:szCs w:val="20"/>
        </w:rPr>
        <w:t xml:space="preserve">Kč. Navýšení bylo způsobeno </w:t>
      </w:r>
      <w:r w:rsidR="00F946EB" w:rsidRPr="00DD4303">
        <w:rPr>
          <w:rFonts w:cs="Tahoma"/>
          <w:szCs w:val="20"/>
        </w:rPr>
        <w:t xml:space="preserve">nejen </w:t>
      </w:r>
      <w:r w:rsidRPr="00DD4303">
        <w:rPr>
          <w:rFonts w:cs="Tahoma"/>
          <w:szCs w:val="20"/>
        </w:rPr>
        <w:t xml:space="preserve">zapojením části zůstatku finančních prostředků roku </w:t>
      </w:r>
      <w:r w:rsidR="0063417C" w:rsidRPr="00DD4303">
        <w:rPr>
          <w:rFonts w:cs="Tahoma"/>
          <w:szCs w:val="20"/>
        </w:rPr>
        <w:t>201</w:t>
      </w:r>
      <w:r w:rsidR="00B87A13" w:rsidRPr="00DD4303">
        <w:rPr>
          <w:rFonts w:cs="Tahoma"/>
          <w:szCs w:val="20"/>
        </w:rPr>
        <w:t>9</w:t>
      </w:r>
      <w:r w:rsidRPr="00DD4303">
        <w:rPr>
          <w:rFonts w:cs="Tahoma"/>
          <w:szCs w:val="20"/>
        </w:rPr>
        <w:t xml:space="preserve"> do rozpočtu roku</w:t>
      </w:r>
      <w:r w:rsidR="00C47225" w:rsidRPr="00DD4303">
        <w:rPr>
          <w:rFonts w:cs="Tahoma"/>
          <w:szCs w:val="20"/>
        </w:rPr>
        <w:t> </w:t>
      </w:r>
      <w:r w:rsidR="00C22C6C" w:rsidRPr="00DD4303">
        <w:rPr>
          <w:rFonts w:cs="Tahoma"/>
          <w:szCs w:val="20"/>
        </w:rPr>
        <w:t>20</w:t>
      </w:r>
      <w:r w:rsidR="00FF5581" w:rsidRPr="00DD4303">
        <w:rPr>
          <w:rFonts w:cs="Tahoma"/>
          <w:szCs w:val="20"/>
        </w:rPr>
        <w:t>20</w:t>
      </w:r>
      <w:r w:rsidRPr="00DD4303">
        <w:rPr>
          <w:rFonts w:cs="Tahoma"/>
          <w:szCs w:val="20"/>
        </w:rPr>
        <w:t xml:space="preserve"> za</w:t>
      </w:r>
      <w:r w:rsidR="004619D8" w:rsidRPr="00DD4303">
        <w:rPr>
          <w:rFonts w:cs="Tahoma"/>
          <w:szCs w:val="20"/>
        </w:rPr>
        <w:t> </w:t>
      </w:r>
      <w:r w:rsidRPr="00DD4303">
        <w:rPr>
          <w:rFonts w:cs="Tahoma"/>
          <w:szCs w:val="20"/>
        </w:rPr>
        <w:t>účelem výplaty víceletých projektů</w:t>
      </w:r>
      <w:r w:rsidR="000E5F7D" w:rsidRPr="00DD4303">
        <w:rPr>
          <w:rFonts w:cs="Tahoma"/>
          <w:szCs w:val="20"/>
        </w:rPr>
        <w:t>, ale zejména</w:t>
      </w:r>
      <w:r w:rsidR="00E738C7" w:rsidRPr="00DD4303">
        <w:rPr>
          <w:rFonts w:cs="Tahoma"/>
          <w:szCs w:val="20"/>
        </w:rPr>
        <w:t xml:space="preserve"> přijetí</w:t>
      </w:r>
      <w:r w:rsidR="00FF5581" w:rsidRPr="00DD4303">
        <w:rPr>
          <w:rFonts w:cs="Tahoma"/>
          <w:szCs w:val="20"/>
        </w:rPr>
        <w:t>m</w:t>
      </w:r>
      <w:r w:rsidR="00E738C7" w:rsidRPr="00DD4303">
        <w:rPr>
          <w:rFonts w:cs="Tahoma"/>
          <w:szCs w:val="20"/>
        </w:rPr>
        <w:t xml:space="preserve"> dotace určené na</w:t>
      </w:r>
      <w:r w:rsidR="00C67193" w:rsidRPr="00DD4303">
        <w:rPr>
          <w:rFonts w:cs="Tahoma"/>
          <w:szCs w:val="20"/>
        </w:rPr>
        <w:t> </w:t>
      </w:r>
      <w:r w:rsidR="00E738C7" w:rsidRPr="00DD4303">
        <w:rPr>
          <w:rFonts w:cs="Tahoma"/>
          <w:szCs w:val="20"/>
        </w:rPr>
        <w:t>dotační program - Program na</w:t>
      </w:r>
      <w:r w:rsidR="00B26946" w:rsidRPr="00DD4303">
        <w:rPr>
          <w:rFonts w:cs="Tahoma"/>
          <w:szCs w:val="20"/>
        </w:rPr>
        <w:t> </w:t>
      </w:r>
      <w:r w:rsidR="00E738C7" w:rsidRPr="00DD4303">
        <w:rPr>
          <w:rFonts w:cs="Tahoma"/>
          <w:szCs w:val="20"/>
        </w:rPr>
        <w:t xml:space="preserve">podporu poskytování sociálních služeb </w:t>
      </w:r>
      <w:r w:rsidR="00167F76" w:rsidRPr="00DD4303">
        <w:rPr>
          <w:rFonts w:cs="Tahoma"/>
          <w:szCs w:val="20"/>
        </w:rPr>
        <w:t>v</w:t>
      </w:r>
      <w:r w:rsidR="00C7268D" w:rsidRPr="00DD4303">
        <w:rPr>
          <w:rFonts w:cs="Tahoma"/>
          <w:szCs w:val="20"/>
        </w:rPr>
        <w:t> celkovém objemu</w:t>
      </w:r>
      <w:r w:rsidR="00167F76" w:rsidRPr="00DD4303">
        <w:rPr>
          <w:rFonts w:cs="Tahoma"/>
          <w:szCs w:val="20"/>
        </w:rPr>
        <w:t xml:space="preserve"> </w:t>
      </w:r>
      <w:r w:rsidR="0095102C" w:rsidRPr="00DD4303">
        <w:rPr>
          <w:rFonts w:cs="Tahoma"/>
          <w:szCs w:val="20"/>
        </w:rPr>
        <w:t>2.109.930</w:t>
      </w:r>
      <w:r w:rsidR="00B80487" w:rsidRPr="00DD4303">
        <w:rPr>
          <w:rFonts w:cs="Tahoma"/>
          <w:szCs w:val="20"/>
        </w:rPr>
        <w:t> </w:t>
      </w:r>
      <w:r w:rsidR="00E738C7" w:rsidRPr="00DD4303">
        <w:rPr>
          <w:rFonts w:cs="Tahoma"/>
          <w:szCs w:val="20"/>
        </w:rPr>
        <w:t>tis.</w:t>
      </w:r>
      <w:r w:rsidR="00B80487" w:rsidRPr="00DD4303">
        <w:rPr>
          <w:rFonts w:cs="Tahoma"/>
          <w:szCs w:val="20"/>
        </w:rPr>
        <w:t> </w:t>
      </w:r>
      <w:r w:rsidR="00E738C7" w:rsidRPr="00DD4303">
        <w:rPr>
          <w:rFonts w:cs="Tahoma"/>
          <w:szCs w:val="20"/>
        </w:rPr>
        <w:t>Kč poskytnuté z kapitoly Minis</w:t>
      </w:r>
      <w:r w:rsidR="00C7268D" w:rsidRPr="00DD4303">
        <w:rPr>
          <w:rFonts w:cs="Tahoma"/>
          <w:szCs w:val="20"/>
        </w:rPr>
        <w:t>terstva práce a sociálních věcí</w:t>
      </w:r>
      <w:r w:rsidR="00E9358D" w:rsidRPr="00DD4303">
        <w:rPr>
          <w:rFonts w:cs="Tahoma"/>
          <w:szCs w:val="20"/>
        </w:rPr>
        <w:t xml:space="preserve"> (</w:t>
      </w:r>
      <w:r w:rsidR="00C7268D" w:rsidRPr="00DD4303">
        <w:rPr>
          <w:rFonts w:cs="Tahoma"/>
          <w:szCs w:val="20"/>
        </w:rPr>
        <w:t xml:space="preserve">z toho </w:t>
      </w:r>
      <w:r w:rsidR="00E9358D" w:rsidRPr="00DD4303">
        <w:rPr>
          <w:rFonts w:cs="Tahoma"/>
          <w:szCs w:val="20"/>
        </w:rPr>
        <w:t>finanční</w:t>
      </w:r>
      <w:r w:rsidR="00C7268D" w:rsidRPr="00DD4303">
        <w:rPr>
          <w:rFonts w:cs="Tahoma"/>
          <w:szCs w:val="20"/>
        </w:rPr>
        <w:t xml:space="preserve"> prostředky ve</w:t>
      </w:r>
      <w:r w:rsidR="00702237" w:rsidRPr="00DD4303">
        <w:rPr>
          <w:rFonts w:cs="Tahoma"/>
          <w:szCs w:val="20"/>
        </w:rPr>
        <w:t> </w:t>
      </w:r>
      <w:r w:rsidR="00C7268D" w:rsidRPr="00DD4303">
        <w:rPr>
          <w:rFonts w:cs="Tahoma"/>
          <w:szCs w:val="20"/>
        </w:rPr>
        <w:t xml:space="preserve">výši </w:t>
      </w:r>
      <w:r w:rsidR="0095102C" w:rsidRPr="00DD4303">
        <w:rPr>
          <w:rFonts w:cs="Tahoma"/>
          <w:szCs w:val="20"/>
        </w:rPr>
        <w:t>1.508.736</w:t>
      </w:r>
      <w:r w:rsidR="00C7268D" w:rsidRPr="00DD4303">
        <w:rPr>
          <w:rFonts w:cs="Tahoma"/>
          <w:szCs w:val="20"/>
        </w:rPr>
        <w:t xml:space="preserve"> tis. Kč byly rozpočtovány v rámci dotačního programu a prostředky ve výši </w:t>
      </w:r>
      <w:r w:rsidR="0095102C" w:rsidRPr="00DD4303">
        <w:rPr>
          <w:rFonts w:cs="Tahoma"/>
          <w:szCs w:val="20"/>
        </w:rPr>
        <w:t>548.027</w:t>
      </w:r>
      <w:r w:rsidR="00C7268D" w:rsidRPr="00DD4303">
        <w:rPr>
          <w:rFonts w:cs="Tahoma"/>
          <w:szCs w:val="20"/>
        </w:rPr>
        <w:t xml:space="preserve"> tis. Kč byly rozpočtovány jako příspěvek na provoz zřízeným příspěvkovým organizacím</w:t>
      </w:r>
      <w:r w:rsidR="00E9358D" w:rsidRPr="00DD4303">
        <w:rPr>
          <w:rFonts w:cs="Tahoma"/>
          <w:szCs w:val="20"/>
        </w:rPr>
        <w:t>)</w:t>
      </w:r>
      <w:r w:rsidR="00C7268D" w:rsidRPr="00DD4303">
        <w:rPr>
          <w:rFonts w:cs="Tahoma"/>
          <w:szCs w:val="20"/>
        </w:rPr>
        <w:t>.</w:t>
      </w:r>
      <w:r w:rsidRPr="00DD4303">
        <w:rPr>
          <w:rFonts w:cs="Tahoma"/>
          <w:szCs w:val="20"/>
        </w:rPr>
        <w:t xml:space="preserve"> </w:t>
      </w:r>
    </w:p>
    <w:p w14:paraId="586AA661" w14:textId="789E2753" w:rsidR="00014B18" w:rsidRPr="00DD4303" w:rsidRDefault="00014B18" w:rsidP="00B87AD6">
      <w:pPr>
        <w:rPr>
          <w:rFonts w:cs="Tahoma"/>
          <w:szCs w:val="20"/>
        </w:rPr>
      </w:pPr>
      <w:r w:rsidRPr="00DD4303">
        <w:rPr>
          <w:rFonts w:cs="Tahoma"/>
          <w:szCs w:val="20"/>
        </w:rPr>
        <w:t>K </w:t>
      </w:r>
      <w:r w:rsidR="00726D9B" w:rsidRPr="00DD4303">
        <w:rPr>
          <w:rFonts w:cs="Tahoma"/>
          <w:szCs w:val="20"/>
        </w:rPr>
        <w:t>31. 7. 2020</w:t>
      </w:r>
      <w:r w:rsidRPr="00DD4303">
        <w:rPr>
          <w:rFonts w:cs="Tahoma"/>
          <w:szCs w:val="20"/>
        </w:rPr>
        <w:t xml:space="preserve"> bylo vyčerpáno </w:t>
      </w:r>
      <w:r w:rsidR="00BC1D56" w:rsidRPr="00DD4303">
        <w:rPr>
          <w:rFonts w:cs="Tahoma"/>
          <w:szCs w:val="20"/>
        </w:rPr>
        <w:t>1.796.304</w:t>
      </w:r>
      <w:r w:rsidR="003C2EBD" w:rsidRPr="00DD4303">
        <w:rPr>
          <w:rFonts w:cs="Tahoma"/>
          <w:szCs w:val="20"/>
        </w:rPr>
        <w:t> </w:t>
      </w:r>
      <w:r w:rsidRPr="00DD4303">
        <w:rPr>
          <w:rFonts w:cs="Tahoma"/>
          <w:szCs w:val="20"/>
        </w:rPr>
        <w:t>tis.</w:t>
      </w:r>
      <w:r w:rsidR="009743C4" w:rsidRPr="00DD4303">
        <w:rPr>
          <w:rFonts w:cs="Tahoma"/>
          <w:szCs w:val="20"/>
        </w:rPr>
        <w:t> </w:t>
      </w:r>
      <w:r w:rsidRPr="00DD4303">
        <w:rPr>
          <w:rFonts w:cs="Tahoma"/>
          <w:szCs w:val="20"/>
        </w:rPr>
        <w:t xml:space="preserve">Kč. </w:t>
      </w:r>
      <w:r w:rsidR="00082557" w:rsidRPr="00DD4303">
        <w:rPr>
          <w:rFonts w:cs="Tahoma"/>
          <w:szCs w:val="20"/>
        </w:rPr>
        <w:t>Dotační programy jsou průběžně</w:t>
      </w:r>
      <w:r w:rsidRPr="00DD4303">
        <w:rPr>
          <w:rFonts w:cs="Tahoma"/>
          <w:szCs w:val="20"/>
        </w:rPr>
        <w:t xml:space="preserve"> vyhlašovány, po termínu pro</w:t>
      </w:r>
      <w:r w:rsidR="00B26946" w:rsidRPr="00DD4303">
        <w:rPr>
          <w:rFonts w:cs="Tahoma"/>
          <w:szCs w:val="20"/>
        </w:rPr>
        <w:t> </w:t>
      </w:r>
      <w:r w:rsidRPr="00DD4303">
        <w:rPr>
          <w:rFonts w:cs="Tahoma"/>
          <w:szCs w:val="20"/>
        </w:rPr>
        <w:t>předložení žádostí jsou tyto žádosti posuzovány a předkládány do zastupitelstva kraje ke</w:t>
      </w:r>
      <w:r w:rsidR="004619D8" w:rsidRPr="00DD4303">
        <w:rPr>
          <w:rFonts w:cs="Tahoma"/>
          <w:szCs w:val="20"/>
        </w:rPr>
        <w:t> </w:t>
      </w:r>
      <w:r w:rsidRPr="00DD4303">
        <w:rPr>
          <w:rFonts w:cs="Tahoma"/>
          <w:szCs w:val="20"/>
        </w:rPr>
        <w:t>schválení</w:t>
      </w:r>
      <w:r w:rsidR="00E67D22" w:rsidRPr="00DD4303">
        <w:rPr>
          <w:rFonts w:cs="Tahoma"/>
          <w:szCs w:val="20"/>
        </w:rPr>
        <w:t xml:space="preserve"> a</w:t>
      </w:r>
      <w:r w:rsidR="00082557" w:rsidRPr="00DD4303">
        <w:rPr>
          <w:rFonts w:cs="Tahoma"/>
          <w:szCs w:val="20"/>
        </w:rPr>
        <w:t> </w:t>
      </w:r>
      <w:r w:rsidR="00E67D22" w:rsidRPr="00DD4303">
        <w:rPr>
          <w:rFonts w:cs="Tahoma"/>
          <w:szCs w:val="20"/>
        </w:rPr>
        <w:t xml:space="preserve">jejich proplácení se realizuje </w:t>
      </w:r>
      <w:r w:rsidR="000B7418" w:rsidRPr="00DD4303">
        <w:rPr>
          <w:rFonts w:cs="Tahoma"/>
          <w:szCs w:val="20"/>
        </w:rPr>
        <w:t>průběžně</w:t>
      </w:r>
      <w:r w:rsidR="00B96566" w:rsidRPr="00DD4303">
        <w:rPr>
          <w:rFonts w:cs="Tahoma"/>
          <w:szCs w:val="20"/>
        </w:rPr>
        <w:t>, zejména však v závěru roku, kdy jsou předkládána závěrečná vyúčtování.</w:t>
      </w:r>
    </w:p>
    <w:p w14:paraId="405D6BD3" w14:textId="28FB2A62" w:rsidR="005B0504" w:rsidRPr="00DD4303" w:rsidRDefault="00531332" w:rsidP="00B87AD6">
      <w:pPr>
        <w:rPr>
          <w:rFonts w:cs="Tahoma"/>
          <w:szCs w:val="20"/>
        </w:rPr>
      </w:pPr>
      <w:r w:rsidRPr="00DD4303">
        <w:rPr>
          <w:rFonts w:cs="Tahoma"/>
          <w:szCs w:val="20"/>
        </w:rPr>
        <w:t xml:space="preserve">V důsledku pandemického šíření koronaviru COVID-19 </w:t>
      </w:r>
      <w:r w:rsidR="007B22A0" w:rsidRPr="00DD4303">
        <w:rPr>
          <w:rFonts w:cs="Tahoma"/>
          <w:szCs w:val="20"/>
        </w:rPr>
        <w:t>byla přijata usnesením rady kraje č. 86/7563 ze</w:t>
      </w:r>
      <w:r w:rsidR="00B302DF" w:rsidRPr="00DD4303">
        <w:rPr>
          <w:rFonts w:cs="Tahoma"/>
          <w:szCs w:val="20"/>
        </w:rPr>
        <w:t> </w:t>
      </w:r>
      <w:r w:rsidR="007B22A0" w:rsidRPr="00DD4303">
        <w:rPr>
          <w:rFonts w:cs="Tahoma"/>
          <w:szCs w:val="20"/>
        </w:rPr>
        <w:t>dne 20. 4. 2020 Opatření k řešení ekonomických do</w:t>
      </w:r>
      <w:r w:rsidR="00B302DF" w:rsidRPr="00DD4303">
        <w:rPr>
          <w:rFonts w:cs="Tahoma"/>
          <w:szCs w:val="20"/>
        </w:rPr>
        <w:t>padů COVID-19 na rozpočet kraje na rok 2020. Tato opatření</w:t>
      </w:r>
      <w:r w:rsidR="00864688" w:rsidRPr="00DD4303">
        <w:rPr>
          <w:rFonts w:cs="Tahoma"/>
          <w:szCs w:val="20"/>
        </w:rPr>
        <w:t xml:space="preserve"> </w:t>
      </w:r>
      <w:r w:rsidR="00A43920" w:rsidRPr="00DD4303">
        <w:rPr>
          <w:rFonts w:cs="Tahoma"/>
          <w:szCs w:val="20"/>
        </w:rPr>
        <w:t>mj. omezila poskytování dotací z rozpočtu kraje na rok 2020 pouze na ty, které souvisely s ochranou života a zdraví lidí nebo se zajištěním zmírnění dopadu vyvolaných pandemických šířením COVID</w:t>
      </w:r>
      <w:r w:rsidR="00F91382" w:rsidRPr="00DD4303">
        <w:rPr>
          <w:rFonts w:cs="Tahoma"/>
          <w:szCs w:val="20"/>
        </w:rPr>
        <w:t xml:space="preserve">-19. V důsledku této skutečnosti </w:t>
      </w:r>
      <w:r w:rsidR="00903361" w:rsidRPr="00DD4303">
        <w:rPr>
          <w:rFonts w:cs="Tahoma"/>
          <w:szCs w:val="20"/>
        </w:rPr>
        <w:t>došlo</w:t>
      </w:r>
      <w:r w:rsidR="00082AF7" w:rsidRPr="00DD4303">
        <w:rPr>
          <w:rFonts w:cs="Tahoma"/>
          <w:szCs w:val="20"/>
        </w:rPr>
        <w:t xml:space="preserve"> nejen ke zpoždění při vyhl</w:t>
      </w:r>
      <w:r w:rsidR="00A25217" w:rsidRPr="00DD4303">
        <w:rPr>
          <w:rFonts w:cs="Tahoma"/>
          <w:szCs w:val="20"/>
        </w:rPr>
        <w:t xml:space="preserve">ášení některých </w:t>
      </w:r>
      <w:r w:rsidR="00082AF7" w:rsidRPr="00DD4303">
        <w:rPr>
          <w:rFonts w:cs="Tahoma"/>
          <w:szCs w:val="20"/>
        </w:rPr>
        <w:t>dotačních programů pro</w:t>
      </w:r>
      <w:r w:rsidR="000271F7" w:rsidRPr="00DD4303">
        <w:rPr>
          <w:rFonts w:cs="Tahoma"/>
          <w:szCs w:val="20"/>
        </w:rPr>
        <w:t> </w:t>
      </w:r>
      <w:r w:rsidR="00082AF7" w:rsidRPr="00DD4303">
        <w:rPr>
          <w:rFonts w:cs="Tahoma"/>
          <w:szCs w:val="20"/>
        </w:rPr>
        <w:t xml:space="preserve">rok 2020, ale hlavně </w:t>
      </w:r>
      <w:r w:rsidR="007D0648" w:rsidRPr="00DD4303">
        <w:rPr>
          <w:rFonts w:cs="Tahoma"/>
          <w:szCs w:val="20"/>
        </w:rPr>
        <w:t xml:space="preserve">došlo ke zpoždění </w:t>
      </w:r>
      <w:r w:rsidR="009C7D74" w:rsidRPr="00DD4303">
        <w:rPr>
          <w:rFonts w:cs="Tahoma"/>
          <w:szCs w:val="20"/>
        </w:rPr>
        <w:t>při</w:t>
      </w:r>
      <w:r w:rsidR="00082AF7" w:rsidRPr="00DD4303">
        <w:rPr>
          <w:rFonts w:cs="Tahoma"/>
          <w:szCs w:val="20"/>
        </w:rPr>
        <w:t> jejich vyhodno</w:t>
      </w:r>
      <w:r w:rsidR="00504A4F" w:rsidRPr="00DD4303">
        <w:rPr>
          <w:rFonts w:cs="Tahoma"/>
          <w:szCs w:val="20"/>
        </w:rPr>
        <w:t xml:space="preserve">cení a schválení </w:t>
      </w:r>
      <w:r w:rsidR="00290F2A" w:rsidRPr="00DD4303">
        <w:rPr>
          <w:rFonts w:cs="Tahoma"/>
          <w:szCs w:val="20"/>
        </w:rPr>
        <w:t>příjemců v orgánech kraje.</w:t>
      </w:r>
      <w:r w:rsidR="00DE3EE1" w:rsidRPr="00DD4303">
        <w:rPr>
          <w:rFonts w:cs="Tahoma"/>
          <w:szCs w:val="20"/>
        </w:rPr>
        <w:t xml:space="preserve"> Některé dotační programy byly zruše</w:t>
      </w:r>
      <w:r w:rsidR="005B0504" w:rsidRPr="00DD4303">
        <w:rPr>
          <w:rFonts w:cs="Tahoma"/>
          <w:szCs w:val="20"/>
        </w:rPr>
        <w:t xml:space="preserve">ny a jiné dotační programy podporující růst ekonomiky </w:t>
      </w:r>
      <w:r w:rsidR="000855F8" w:rsidRPr="00DD4303">
        <w:rPr>
          <w:rFonts w:cs="Tahoma"/>
          <w:szCs w:val="20"/>
        </w:rPr>
        <w:t>vyhlášeny.</w:t>
      </w:r>
    </w:p>
    <w:p w14:paraId="586AA662" w14:textId="6F4E6487" w:rsidR="00BC338B" w:rsidRPr="00DD4303" w:rsidRDefault="00BC338B" w:rsidP="00B87AD6">
      <w:pPr>
        <w:rPr>
          <w:rFonts w:cs="Tahoma"/>
          <w:szCs w:val="20"/>
        </w:rPr>
      </w:pPr>
      <w:r w:rsidRPr="00DD4303">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DD4303">
        <w:rPr>
          <w:rFonts w:cs="Tahoma"/>
          <w:szCs w:val="20"/>
        </w:rPr>
        <w:t> </w:t>
      </w:r>
      <w:r w:rsidRPr="00DD4303">
        <w:rPr>
          <w:rFonts w:cs="Tahoma"/>
          <w:szCs w:val="20"/>
        </w:rPr>
        <w:t>provoz zřízeným příspěvkovým organizacím. Dále zde nejsou obsaženy prostředky určené na financování programu kotlíkových dotací</w:t>
      </w:r>
      <w:r w:rsidR="00C77CAB" w:rsidRPr="00DD4303">
        <w:rPr>
          <w:rFonts w:cs="Tahoma"/>
          <w:szCs w:val="20"/>
        </w:rPr>
        <w:t xml:space="preserve"> v odvětví životního prostředí</w:t>
      </w:r>
      <w:r w:rsidR="00074509" w:rsidRPr="00DD4303">
        <w:rPr>
          <w:rFonts w:cs="Tahoma"/>
          <w:szCs w:val="20"/>
        </w:rPr>
        <w:t xml:space="preserve"> spolufinancovaných </w:t>
      </w:r>
      <w:r w:rsidR="004A68F1" w:rsidRPr="00DD4303">
        <w:rPr>
          <w:rFonts w:cs="Tahoma"/>
          <w:szCs w:val="20"/>
        </w:rPr>
        <w:t>z</w:t>
      </w:r>
      <w:r w:rsidR="00902596" w:rsidRPr="00DD4303">
        <w:rPr>
          <w:rFonts w:cs="Tahoma"/>
          <w:szCs w:val="20"/>
        </w:rPr>
        <w:t> </w:t>
      </w:r>
      <w:r w:rsidR="004A68F1" w:rsidRPr="00DD4303">
        <w:rPr>
          <w:rFonts w:cs="Tahoma"/>
          <w:szCs w:val="20"/>
        </w:rPr>
        <w:t>prostředků</w:t>
      </w:r>
      <w:r w:rsidR="00902596" w:rsidRPr="00DD4303">
        <w:rPr>
          <w:rFonts w:cs="Tahoma"/>
          <w:szCs w:val="20"/>
        </w:rPr>
        <w:t xml:space="preserve"> evropských</w:t>
      </w:r>
      <w:r w:rsidR="00074509" w:rsidRPr="00DD4303">
        <w:rPr>
          <w:rFonts w:cs="Tahoma"/>
          <w:szCs w:val="20"/>
        </w:rPr>
        <w:t xml:space="preserve"> finančních</w:t>
      </w:r>
      <w:r w:rsidR="00902596" w:rsidRPr="00DD4303">
        <w:rPr>
          <w:rFonts w:cs="Tahoma"/>
          <w:szCs w:val="20"/>
        </w:rPr>
        <w:t xml:space="preserve"> zdrojů</w:t>
      </w:r>
      <w:r w:rsidRPr="00DD4303">
        <w:rPr>
          <w:rFonts w:cs="Tahoma"/>
          <w:szCs w:val="20"/>
        </w:rPr>
        <w:t>. Tyto údaje jsou</w:t>
      </w:r>
      <w:r w:rsidR="00C77CAB" w:rsidRPr="00DD4303">
        <w:rPr>
          <w:rFonts w:cs="Tahoma"/>
          <w:szCs w:val="20"/>
        </w:rPr>
        <w:t xml:space="preserve"> součástí </w:t>
      </w:r>
      <w:r w:rsidR="005702F7" w:rsidRPr="00DD4303">
        <w:rPr>
          <w:rFonts w:cs="Tahoma"/>
          <w:szCs w:val="20"/>
        </w:rPr>
        <w:t>přílo</w:t>
      </w:r>
      <w:r w:rsidR="0095718F" w:rsidRPr="00DD4303">
        <w:rPr>
          <w:rFonts w:cs="Tahoma"/>
          <w:szCs w:val="20"/>
        </w:rPr>
        <w:t>hy</w:t>
      </w:r>
      <w:r w:rsidR="005702F7" w:rsidRPr="00DD4303">
        <w:rPr>
          <w:rFonts w:cs="Tahoma"/>
          <w:szCs w:val="20"/>
        </w:rPr>
        <w:t xml:space="preserve"> č. 4 materiálu.</w:t>
      </w:r>
    </w:p>
    <w:p w14:paraId="586AA664" w14:textId="57F8FC5F" w:rsidR="00014B18" w:rsidRPr="00DD4303" w:rsidRDefault="00F060C2" w:rsidP="00CE017F">
      <w:pPr>
        <w:pStyle w:val="Styltab"/>
      </w:pPr>
      <w:r w:rsidRPr="00DD4303">
        <w:t xml:space="preserve">Dotační programy Moravskoslezského kraje k </w:t>
      </w:r>
      <w:r w:rsidR="00726D9B" w:rsidRPr="00DD4303">
        <w:t>31. 7. 2020</w:t>
      </w:r>
      <w:r w:rsidRPr="00DD4303">
        <w:t xml:space="preserve"> - členění dle odvětví</w:t>
      </w:r>
      <w:r w:rsidRPr="00DD4303">
        <w:tab/>
        <w:t>v tis. Kč</w:t>
      </w:r>
      <w:bookmarkStart w:id="383" w:name="_MON_1469360641"/>
      <w:bookmarkStart w:id="384" w:name="_MON_1476602379"/>
      <w:bookmarkStart w:id="385" w:name="_MON_1477199255"/>
      <w:bookmarkStart w:id="386" w:name="_MON_1477282558"/>
      <w:bookmarkStart w:id="387" w:name="_MON_1489910509"/>
      <w:bookmarkEnd w:id="383"/>
      <w:bookmarkEnd w:id="384"/>
      <w:bookmarkEnd w:id="385"/>
      <w:bookmarkEnd w:id="386"/>
      <w:bookmarkEnd w:id="387"/>
      <w:bookmarkStart w:id="388" w:name="_MON_1490173470"/>
      <w:bookmarkEnd w:id="388"/>
      <w:r w:rsidR="0000640B" w:rsidRPr="00DD4303">
        <w:object w:dxaOrig="9174" w:dyaOrig="3097" w14:anchorId="586AA6CA">
          <v:shape id="_x0000_i1074" type="#_x0000_t75" style="width:453pt;height:148.5pt" o:ole="">
            <v:imagedata r:id="rId104" o:title=""/>
          </v:shape>
          <o:OLEObject Type="Embed" ProgID="Excel.Sheet.8" ShapeID="_x0000_i1074" DrawAspect="Content" ObjectID="_1659266627" r:id="rId105"/>
        </w:object>
      </w:r>
    </w:p>
    <w:p w14:paraId="586AA665" w14:textId="4A5BC600" w:rsidR="00014B18" w:rsidRPr="00DD4303" w:rsidRDefault="00014B18" w:rsidP="00827B83">
      <w:pPr>
        <w:pStyle w:val="Odstavecseseznamem"/>
        <w:numPr>
          <w:ilvl w:val="0"/>
          <w:numId w:val="37"/>
        </w:numPr>
        <w:spacing w:before="400" w:after="240"/>
        <w:ind w:left="284" w:hanging="284"/>
        <w:rPr>
          <w:b/>
          <w:sz w:val="24"/>
        </w:rPr>
      </w:pPr>
      <w:r w:rsidRPr="00DD4303">
        <w:rPr>
          <w:b/>
          <w:sz w:val="24"/>
        </w:rPr>
        <w:t>Přehled výdajů na</w:t>
      </w:r>
      <w:r w:rsidR="00AA0F52" w:rsidRPr="00DD4303">
        <w:rPr>
          <w:b/>
          <w:sz w:val="24"/>
        </w:rPr>
        <w:t> </w:t>
      </w:r>
      <w:r w:rsidRPr="00DD4303">
        <w:rPr>
          <w:b/>
          <w:sz w:val="24"/>
        </w:rPr>
        <w:t>reprodukci majetku kraje k </w:t>
      </w:r>
      <w:r w:rsidR="00726D9B" w:rsidRPr="00DD4303">
        <w:rPr>
          <w:b/>
          <w:sz w:val="24"/>
        </w:rPr>
        <w:t>31. 7. 2020</w:t>
      </w:r>
      <w:r w:rsidRPr="00DD4303">
        <w:rPr>
          <w:b/>
          <w:sz w:val="24"/>
        </w:rPr>
        <w:t xml:space="preserve"> v členění dle odvětví</w:t>
      </w:r>
    </w:p>
    <w:p w14:paraId="586AA666" w14:textId="7128929F" w:rsidR="008036FA" w:rsidRPr="00DD4303" w:rsidRDefault="00014B18" w:rsidP="00D24A5E">
      <w:r w:rsidRPr="00DD4303">
        <w:t>Schváleným rozpočtem na</w:t>
      </w:r>
      <w:r w:rsidR="0080547D" w:rsidRPr="00DD4303">
        <w:t> </w:t>
      </w:r>
      <w:r w:rsidRPr="00DD4303">
        <w:t xml:space="preserve">rok </w:t>
      </w:r>
      <w:r w:rsidR="00C22C6C" w:rsidRPr="00DD4303">
        <w:t>20</w:t>
      </w:r>
      <w:r w:rsidR="00355E41" w:rsidRPr="00DD4303">
        <w:t>20</w:t>
      </w:r>
      <w:r w:rsidRPr="00DD4303">
        <w:t xml:space="preserve"> byla na</w:t>
      </w:r>
      <w:r w:rsidR="009743C4" w:rsidRPr="00DD4303">
        <w:t> </w:t>
      </w:r>
      <w:r w:rsidRPr="00DD4303">
        <w:t>obnovu stávajícího a pořízení nového majetku kraje vyčleněna částka ve</w:t>
      </w:r>
      <w:r w:rsidR="00B26946" w:rsidRPr="00DD4303">
        <w:t> </w:t>
      </w:r>
      <w:r w:rsidRPr="00DD4303">
        <w:t xml:space="preserve">výši </w:t>
      </w:r>
      <w:r w:rsidR="00530926" w:rsidRPr="00DD4303">
        <w:t>1.212.471</w:t>
      </w:r>
      <w:r w:rsidRPr="00DD4303">
        <w:t> tis. Kč.</w:t>
      </w:r>
      <w:r w:rsidR="009743C4" w:rsidRPr="00DD4303">
        <w:t xml:space="preserve"> Upravený rozpočet k </w:t>
      </w:r>
      <w:r w:rsidR="00726D9B" w:rsidRPr="00DD4303">
        <w:t>31. 7. 2020</w:t>
      </w:r>
      <w:r w:rsidR="009743C4" w:rsidRPr="00DD4303">
        <w:t xml:space="preserve"> byl ve</w:t>
      </w:r>
      <w:r w:rsidR="006E12A0" w:rsidRPr="00DD4303">
        <w:t> </w:t>
      </w:r>
      <w:r w:rsidR="009743C4" w:rsidRPr="00DD4303">
        <w:t xml:space="preserve">výši </w:t>
      </w:r>
      <w:r w:rsidR="00530926" w:rsidRPr="00DD4303">
        <w:t>1.749.</w:t>
      </w:r>
      <w:r w:rsidR="00CC3BE6" w:rsidRPr="00DD4303">
        <w:t>167</w:t>
      </w:r>
      <w:r w:rsidR="008036FA" w:rsidRPr="00DD4303">
        <w:t> </w:t>
      </w:r>
      <w:r w:rsidR="009743C4" w:rsidRPr="00DD4303">
        <w:t>tis. Kč.</w:t>
      </w:r>
      <w:r w:rsidRPr="00DD4303">
        <w:t xml:space="preserve"> </w:t>
      </w:r>
    </w:p>
    <w:p w14:paraId="586AA667" w14:textId="1906910A" w:rsidR="00301B78" w:rsidRPr="00DD4303" w:rsidRDefault="00014B18" w:rsidP="00301B78">
      <w:r w:rsidRPr="00DD4303">
        <w:t>Čerpání výdajů určených na reprodukci majetku kraje v jednotlivých odvětvích činilo k </w:t>
      </w:r>
      <w:r w:rsidR="00726D9B" w:rsidRPr="00DD4303">
        <w:t>31. 7. 2020</w:t>
      </w:r>
      <w:r w:rsidRPr="00DD4303">
        <w:t xml:space="preserve"> úhrnně </w:t>
      </w:r>
      <w:r w:rsidR="00CC3BE6" w:rsidRPr="00DD4303">
        <w:t>443.843</w:t>
      </w:r>
      <w:r w:rsidR="009743C4" w:rsidRPr="00DD4303">
        <w:t> t</w:t>
      </w:r>
      <w:r w:rsidR="002B3C8C" w:rsidRPr="00DD4303">
        <w:t>is. Kč, tj. čerpání na </w:t>
      </w:r>
      <w:r w:rsidR="00094BD8" w:rsidRPr="00DD4303">
        <w:t>2</w:t>
      </w:r>
      <w:r w:rsidR="00CC3BE6" w:rsidRPr="00DD4303">
        <w:t>5,37</w:t>
      </w:r>
      <w:r w:rsidR="00626373" w:rsidRPr="00DD4303">
        <w:t> %</w:t>
      </w:r>
      <w:r w:rsidRPr="00DD4303">
        <w:t xml:space="preserve"> upraveného rozpočtu.</w:t>
      </w:r>
      <w:r w:rsidR="00623AC3" w:rsidRPr="00DD4303">
        <w:t xml:space="preserve"> </w:t>
      </w:r>
      <w:r w:rsidR="00B21726" w:rsidRPr="00DD4303">
        <w:t>Nízké čerpání je zapříčiněno zejména prodloužením zadávacích řízení na realizaci staveb např. s ohledem na potřebu doplnění nabídek ve</w:t>
      </w:r>
      <w:r w:rsidR="00B21726" w:rsidRPr="00DD4303">
        <w:rPr>
          <w:b/>
          <w:bCs/>
        </w:rPr>
        <w:t> </w:t>
      </w:r>
      <w:r w:rsidR="00B21726" w:rsidRPr="00DD4303">
        <w:t xml:space="preserve">vztahu k zákonu o zadávání veřejných zakázek, popř. opakováním veřejných zakázek z důvodu vyšší nabídkové ceny. </w:t>
      </w:r>
      <w:r w:rsidR="00DA5408" w:rsidRPr="00DD4303">
        <w:t xml:space="preserve">Realizace některých akcí </w:t>
      </w:r>
      <w:r w:rsidR="00B21726" w:rsidRPr="00DD4303">
        <w:t xml:space="preserve">probíhá v hlavní stavební sezóně a čerpání rozpočtu se projeví až v následujících měsících. Velká část stavebních prací týkajících se akcí v odvětví školství je realizována během letních prázdnin a fakturace proběhne do konce roku 2020. V odvětví zdravotnictví se převážně </w:t>
      </w:r>
      <w:r w:rsidR="00B21726" w:rsidRPr="00DD4303">
        <w:lastRenderedPageBreak/>
        <w:t xml:space="preserve">jedná o akce, které byly zařazeny do upraveného rozpočtu na rok 2020 ze zůstatku finančních prostředků rozpočtového hospodaření za rok 2019. </w:t>
      </w:r>
      <w:r w:rsidR="00301B78" w:rsidRPr="00DD4303">
        <w:t xml:space="preserve"> </w:t>
      </w:r>
    </w:p>
    <w:p w14:paraId="72FD0C42" w14:textId="383B144B" w:rsidR="00D16495" w:rsidRPr="00DD4303" w:rsidRDefault="00D3491B" w:rsidP="00301B78">
      <w:pPr>
        <w:rPr>
          <w:rFonts w:ascii="Calibri" w:hAnsi="Calibri"/>
          <w:szCs w:val="22"/>
        </w:rPr>
      </w:pPr>
      <w:r w:rsidRPr="00DD4303">
        <w:t>Výrazný vliv na zpomalení realizace již zahájených akcí</w:t>
      </w:r>
      <w:r w:rsidR="006E3F07" w:rsidRPr="00DD4303">
        <w:t xml:space="preserve"> a oddálení realizace nových akcí mělo vypuknutí pandemie COVID-1</w:t>
      </w:r>
      <w:r w:rsidR="00AC6A1F" w:rsidRPr="00DD4303">
        <w:t>9. V této souvislosti byla</w:t>
      </w:r>
      <w:r w:rsidR="00D16495" w:rsidRPr="00DD4303">
        <w:t xml:space="preserve"> provedena revize rozpočtu akcí reprodukce majetku kraje a schválena změna financování a posunutí závazků financování do dalších let.  </w:t>
      </w:r>
    </w:p>
    <w:p w14:paraId="586AA669" w14:textId="2A20F937" w:rsidR="00122134" w:rsidRPr="00DD4303" w:rsidRDefault="00DD1F4A" w:rsidP="00CE017F">
      <w:pPr>
        <w:pStyle w:val="Styltab"/>
      </w:pPr>
      <w:r w:rsidRPr="00DD4303">
        <w:t xml:space="preserve">Reprodukce majetku kraje k </w:t>
      </w:r>
      <w:r w:rsidR="00726D9B" w:rsidRPr="00DD4303">
        <w:t>31. 7. 2020</w:t>
      </w:r>
      <w:r w:rsidRPr="00DD4303">
        <w:t xml:space="preserve"> - členění dle odvětví</w:t>
      </w:r>
      <w:r w:rsidRPr="00DD4303">
        <w:tab/>
        <w:t>v tis. Kč</w:t>
      </w:r>
      <w:bookmarkStart w:id="389" w:name="_MON_1477200718"/>
      <w:bookmarkStart w:id="390" w:name="_MON_1476602450"/>
      <w:bookmarkStart w:id="391" w:name="_MON_1490173522"/>
      <w:bookmarkStart w:id="392" w:name="_MON_1490521979"/>
      <w:bookmarkEnd w:id="389"/>
      <w:bookmarkEnd w:id="390"/>
      <w:bookmarkEnd w:id="391"/>
      <w:bookmarkEnd w:id="392"/>
      <w:r w:rsidR="005908D0" w:rsidRPr="00DD4303">
        <w:pict w14:anchorId="586AA6CB">
          <v:shape id="_x0000_i1075" type="#_x0000_t75" style="width:461.25pt;height:243pt">
            <v:imagedata r:id="rId106" o:title=""/>
          </v:shape>
        </w:pict>
      </w:r>
    </w:p>
    <w:p w14:paraId="383DDB62" w14:textId="77777777" w:rsidR="000F7758" w:rsidRPr="00DD4303" w:rsidRDefault="005A6388" w:rsidP="005A6388">
      <w:pPr>
        <w:rPr>
          <w:rFonts w:cs="Tahoma"/>
          <w:szCs w:val="20"/>
        </w:rPr>
      </w:pPr>
      <w:r w:rsidRPr="00DD4303">
        <w:rPr>
          <w:rFonts w:cs="Tahoma"/>
          <w:szCs w:val="20"/>
        </w:rPr>
        <w:t>Na reprodukci majetku kraje v rámci akcí spolufinancovaných z evropských finančních zdrojů byla ve schváleném rozpočtu na rok 2020 vyčleněna částka ve výši 1.025.674 tis. Kč. K </w:t>
      </w:r>
      <w:r w:rsidR="00726D9B" w:rsidRPr="00DD4303">
        <w:rPr>
          <w:rFonts w:cs="Tahoma"/>
          <w:szCs w:val="20"/>
        </w:rPr>
        <w:t>31. 7. 2020</w:t>
      </w:r>
      <w:r w:rsidRPr="00DD4303">
        <w:rPr>
          <w:rFonts w:cs="Tahoma"/>
          <w:szCs w:val="20"/>
        </w:rPr>
        <w:t xml:space="preserve"> byl rozpočet upraven na výši 921.461 tis. Kč, </w:t>
      </w:r>
      <w:r w:rsidR="000F7758" w:rsidRPr="00DD4303">
        <w:rPr>
          <w:rFonts w:cs="Tahoma"/>
          <w:szCs w:val="20"/>
        </w:rPr>
        <w:t>vyčerpáno bylo na tyto akce 451.318 tis. Kč, což představuje 48,98 % upraveného rozpočtu.</w:t>
      </w:r>
    </w:p>
    <w:p w14:paraId="2C146D05" w14:textId="2370C4E2" w:rsidR="005A6388" w:rsidRPr="00DD4303" w:rsidRDefault="005A6388" w:rsidP="005A6388">
      <w:pPr>
        <w:rPr>
          <w:rFonts w:cs="Tahoma"/>
          <w:szCs w:val="20"/>
        </w:rPr>
      </w:pPr>
      <w:r w:rsidRPr="00DD4303">
        <w:rPr>
          <w:rFonts w:cs="Tahoma"/>
          <w:szCs w:val="20"/>
        </w:rPr>
        <w:t>Podrobný přehled akcí v oblasti reprodukce majetku kraje (vyjma reprodukce majetku kraje v rámci akcí spolufinancovaných z evropských finančních zdrojů), a to v členění na jednotlivá odvětví je uveden v příloze č. 4 materiálu.</w:t>
      </w:r>
    </w:p>
    <w:p w14:paraId="586AA66C" w14:textId="61E47169" w:rsidR="00014B18" w:rsidRPr="00DD4303" w:rsidRDefault="00014B18" w:rsidP="00827B83">
      <w:pPr>
        <w:pStyle w:val="Nadpis3"/>
        <w:numPr>
          <w:ilvl w:val="0"/>
          <w:numId w:val="37"/>
        </w:numPr>
        <w:ind w:left="426" w:hanging="426"/>
      </w:pPr>
      <w:r w:rsidRPr="00DD4303">
        <w:rPr>
          <w:sz w:val="24"/>
        </w:rPr>
        <w:t>Přehled výdajů na akce spolufi</w:t>
      </w:r>
      <w:r w:rsidR="00027099" w:rsidRPr="00DD4303">
        <w:rPr>
          <w:sz w:val="24"/>
        </w:rPr>
        <w:t>nancované z evropských zdrojů k</w:t>
      </w:r>
      <w:r w:rsidR="004365F2" w:rsidRPr="00DD4303">
        <w:rPr>
          <w:sz w:val="24"/>
        </w:rPr>
        <w:t> </w:t>
      </w:r>
      <w:r w:rsidR="00726D9B" w:rsidRPr="00DD4303">
        <w:rPr>
          <w:sz w:val="24"/>
        </w:rPr>
        <w:t>31. 7. 2020</w:t>
      </w:r>
      <w:r w:rsidRPr="00DD4303">
        <w:t xml:space="preserve"> v členění dle odvětví</w:t>
      </w:r>
    </w:p>
    <w:p w14:paraId="3911F1F4" w14:textId="34E35441" w:rsidR="0041321A" w:rsidRPr="00DD4303" w:rsidRDefault="0041321A" w:rsidP="0041321A">
      <w:pPr>
        <w:pStyle w:val="Zkladntext3"/>
        <w:rPr>
          <w:color w:val="auto"/>
          <w:sz w:val="20"/>
          <w:szCs w:val="20"/>
        </w:rPr>
      </w:pPr>
      <w:r w:rsidRPr="00DD4303">
        <w:rPr>
          <w:color w:val="auto"/>
          <w:sz w:val="20"/>
          <w:szCs w:val="20"/>
        </w:rPr>
        <w:t xml:space="preserve">Na akce spolufinancované z evropských zdrojů bylo pro rok 2020 ve schváleném rozpočtu vyčleněno 2.008.967 tis. Kč, a to na realizaci 104 projektů v rámci programového období </w:t>
      </w:r>
      <w:proofErr w:type="gramStart"/>
      <w:r w:rsidRPr="00DD4303">
        <w:rPr>
          <w:color w:val="auto"/>
          <w:sz w:val="20"/>
          <w:szCs w:val="20"/>
        </w:rPr>
        <w:t>2014 – 2020</w:t>
      </w:r>
      <w:proofErr w:type="gramEnd"/>
      <w:r w:rsidRPr="00DD4303">
        <w:rPr>
          <w:color w:val="auto"/>
          <w:sz w:val="20"/>
          <w:szCs w:val="20"/>
        </w:rPr>
        <w:t xml:space="preserve">. V průběhu měsíce ledna 2020 došlo zapojením části účelového zůstatku finančních prostředků rozpočtového hospodaření roku 2019 do rozpočtu 2020 ke zvýšení výdajové části rozpočtu celkem o 805.477 tis. Kč, a to hlavně k dofinancování akcí spolufinancovaných z evropských finančních zdrojů v rámci programového období </w:t>
      </w:r>
      <w:proofErr w:type="gramStart"/>
      <w:r w:rsidRPr="00DD4303">
        <w:rPr>
          <w:color w:val="auto"/>
          <w:sz w:val="20"/>
          <w:szCs w:val="20"/>
        </w:rPr>
        <w:t>2014 – 2020</w:t>
      </w:r>
      <w:proofErr w:type="gramEnd"/>
      <w:r w:rsidRPr="00DD4303">
        <w:rPr>
          <w:color w:val="auto"/>
          <w:sz w:val="20"/>
          <w:szCs w:val="20"/>
        </w:rPr>
        <w:t>. K navýšení výdajové části rozpočtu o částku 68.922 tis. Kč v rámci sledovaného období došlo rovněž v důsledku změny v příjmech, jednak byly zapojeny dotace poskytnuté jednotlivými řídícími orgány za účelem spolufinancování projektů z evropských zdrojů a dále došlo u</w:t>
      </w:r>
      <w:r w:rsidR="008603D1" w:rsidRPr="00DD4303">
        <w:rPr>
          <w:color w:val="auto"/>
          <w:sz w:val="20"/>
          <w:szCs w:val="20"/>
        </w:rPr>
        <w:t> </w:t>
      </w:r>
      <w:r w:rsidRPr="00DD4303">
        <w:rPr>
          <w:color w:val="auto"/>
          <w:sz w:val="20"/>
          <w:szCs w:val="20"/>
        </w:rPr>
        <w:t>některých projektů k posunu očekávaného příjmu dotace do následujícího roku. K </w:t>
      </w:r>
      <w:r w:rsidR="00726D9B" w:rsidRPr="00DD4303">
        <w:rPr>
          <w:color w:val="auto"/>
          <w:sz w:val="20"/>
          <w:szCs w:val="20"/>
        </w:rPr>
        <w:t>31. 7. 2020</w:t>
      </w:r>
      <w:r w:rsidRPr="00DD4303">
        <w:rPr>
          <w:color w:val="auto"/>
          <w:sz w:val="20"/>
          <w:szCs w:val="20"/>
        </w:rPr>
        <w:t xml:space="preserve"> došlo ke snížení upraveného rozpočtu výdajů o úhrnnou částku 598.649 tis. Kč na základě provedených souhrnných rozpočtových úprav za období leden až červenec a z důvodu očekávaného propadu příjmů v souvislosti se šířením nákazy koronavirem</w:t>
      </w:r>
      <w:r w:rsidR="00CD5D9E" w:rsidRPr="00DD4303">
        <w:rPr>
          <w:color w:val="auto"/>
          <w:sz w:val="20"/>
          <w:szCs w:val="20"/>
        </w:rPr>
        <w:t xml:space="preserve"> COVID-19</w:t>
      </w:r>
      <w:r w:rsidRPr="00DD4303">
        <w:rPr>
          <w:color w:val="auto"/>
          <w:sz w:val="20"/>
          <w:szCs w:val="20"/>
        </w:rPr>
        <w:t>. Ke</w:t>
      </w:r>
      <w:r w:rsidR="00CD5D9E" w:rsidRPr="00DD4303">
        <w:rPr>
          <w:color w:val="auto"/>
          <w:sz w:val="20"/>
          <w:szCs w:val="20"/>
        </w:rPr>
        <w:t> </w:t>
      </w:r>
      <w:r w:rsidRPr="00DD4303">
        <w:rPr>
          <w:color w:val="auto"/>
          <w:sz w:val="20"/>
          <w:szCs w:val="20"/>
        </w:rPr>
        <w:t>snížení rozpočtu výdajů na</w:t>
      </w:r>
      <w:r w:rsidR="00CD5D9E" w:rsidRPr="00DD4303">
        <w:rPr>
          <w:color w:val="auto"/>
          <w:sz w:val="20"/>
          <w:szCs w:val="20"/>
        </w:rPr>
        <w:t> </w:t>
      </w:r>
      <w:r w:rsidRPr="00DD4303">
        <w:rPr>
          <w:color w:val="auto"/>
          <w:sz w:val="20"/>
          <w:szCs w:val="20"/>
        </w:rPr>
        <w:t>akce spolufinancované z EU o částku 261.000 tis. Kč došlo v souvislosti se změnou zdroje financování u</w:t>
      </w:r>
      <w:r w:rsidR="00CD5D9E" w:rsidRPr="00DD4303">
        <w:rPr>
          <w:color w:val="auto"/>
          <w:sz w:val="20"/>
          <w:szCs w:val="20"/>
        </w:rPr>
        <w:t> </w:t>
      </w:r>
      <w:r w:rsidRPr="00DD4303">
        <w:rPr>
          <w:color w:val="auto"/>
          <w:sz w:val="20"/>
          <w:szCs w:val="20"/>
        </w:rPr>
        <w:t>kotlíkových dotací – 3. grantové schéma. Na výplatu kotlíkových dotací bude z části přispívat i</w:t>
      </w:r>
      <w:r w:rsidR="00CD5D9E" w:rsidRPr="00DD4303">
        <w:rPr>
          <w:color w:val="auto"/>
          <w:sz w:val="20"/>
          <w:szCs w:val="20"/>
        </w:rPr>
        <w:t> </w:t>
      </w:r>
      <w:r w:rsidRPr="00DD4303">
        <w:rPr>
          <w:color w:val="auto"/>
          <w:sz w:val="20"/>
          <w:szCs w:val="20"/>
        </w:rPr>
        <w:t xml:space="preserve">Ministerstvo životního prostředí z prostředků státního rozpočtu, a tudíž je tato část kotlíkových prostředků přesunuta do kapitoly </w:t>
      </w:r>
      <w:r w:rsidR="00815849" w:rsidRPr="00DD4303">
        <w:rPr>
          <w:color w:val="auto"/>
          <w:sz w:val="20"/>
          <w:szCs w:val="20"/>
        </w:rPr>
        <w:t>2. Přehled financování dotačních programů k </w:t>
      </w:r>
      <w:r w:rsidR="00726D9B" w:rsidRPr="00DD4303">
        <w:rPr>
          <w:color w:val="auto"/>
          <w:sz w:val="20"/>
          <w:szCs w:val="20"/>
        </w:rPr>
        <w:t>31. 7. 2020</w:t>
      </w:r>
      <w:r w:rsidR="00815849" w:rsidRPr="00DD4303">
        <w:rPr>
          <w:color w:val="auto"/>
          <w:sz w:val="20"/>
          <w:szCs w:val="20"/>
        </w:rPr>
        <w:t>.</w:t>
      </w:r>
      <w:r w:rsidRPr="00DD4303">
        <w:rPr>
          <w:color w:val="auto"/>
          <w:sz w:val="20"/>
          <w:szCs w:val="20"/>
        </w:rPr>
        <w:t xml:space="preserve"> </w:t>
      </w:r>
    </w:p>
    <w:p w14:paraId="586AA66E" w14:textId="36EA9892" w:rsidR="0096557B" w:rsidRPr="00DD4303" w:rsidRDefault="0096557B" w:rsidP="0096557B">
      <w:pPr>
        <w:rPr>
          <w:rFonts w:cs="Tahoma"/>
          <w:szCs w:val="20"/>
        </w:rPr>
      </w:pPr>
      <w:r w:rsidRPr="00DD4303">
        <w:rPr>
          <w:rFonts w:cs="Tahoma"/>
          <w:szCs w:val="20"/>
        </w:rPr>
        <w:lastRenderedPageBreak/>
        <w:t>K </w:t>
      </w:r>
      <w:r w:rsidR="00726D9B" w:rsidRPr="00DD4303">
        <w:rPr>
          <w:rFonts w:cs="Tahoma"/>
          <w:szCs w:val="20"/>
        </w:rPr>
        <w:t>31. 7. 2020</w:t>
      </w:r>
      <w:r w:rsidRPr="00DD4303">
        <w:rPr>
          <w:rFonts w:cs="Tahoma"/>
          <w:szCs w:val="20"/>
        </w:rPr>
        <w:t xml:space="preserve"> činil upravený rozpočet </w:t>
      </w:r>
      <w:r w:rsidR="00E16E4E" w:rsidRPr="00DD4303">
        <w:rPr>
          <w:rFonts w:cs="Tahoma"/>
          <w:szCs w:val="20"/>
        </w:rPr>
        <w:t>2.026.486</w:t>
      </w:r>
      <w:r w:rsidRPr="00DD4303">
        <w:rPr>
          <w:rFonts w:cs="Tahoma"/>
          <w:szCs w:val="20"/>
        </w:rPr>
        <w:t xml:space="preserve"> tis. Kč, vyčerpáno bylo na tyto akce </w:t>
      </w:r>
      <w:r w:rsidR="0052086D" w:rsidRPr="00DD4303">
        <w:rPr>
          <w:rFonts w:cs="Tahoma"/>
          <w:szCs w:val="20"/>
        </w:rPr>
        <w:t>1.018.746</w:t>
      </w:r>
      <w:r w:rsidRPr="00DD4303">
        <w:rPr>
          <w:rFonts w:cs="Tahoma"/>
          <w:szCs w:val="20"/>
        </w:rPr>
        <w:t xml:space="preserve"> tis. Kč, což představuje </w:t>
      </w:r>
      <w:r w:rsidR="0052086D" w:rsidRPr="00DD4303">
        <w:rPr>
          <w:rFonts w:cs="Tahoma"/>
          <w:szCs w:val="20"/>
        </w:rPr>
        <w:t>50,27</w:t>
      </w:r>
      <w:r w:rsidRPr="00DD4303">
        <w:rPr>
          <w:rFonts w:cs="Tahoma"/>
          <w:szCs w:val="20"/>
        </w:rPr>
        <w:t> % upraveného rozpočtu.</w:t>
      </w:r>
    </w:p>
    <w:p w14:paraId="7BB6FDBE" w14:textId="6B84BC62" w:rsidR="003736C7" w:rsidRPr="00DD4303" w:rsidRDefault="003736C7" w:rsidP="003736C7">
      <w:pPr>
        <w:rPr>
          <w:rFonts w:cs="Tahoma"/>
          <w:szCs w:val="20"/>
        </w:rPr>
      </w:pPr>
      <w:r w:rsidRPr="00DD4303">
        <w:rPr>
          <w:rFonts w:cs="Tahoma"/>
          <w:szCs w:val="20"/>
        </w:rPr>
        <w:t xml:space="preserve">V rámci upraveného rozpočtu na rok 2020 je vyčleněno 14.327 tis. Kč na úhradu výdajů za projekty realizované v programovém období </w:t>
      </w:r>
      <w:proofErr w:type="gramStart"/>
      <w:r w:rsidRPr="00DD4303">
        <w:rPr>
          <w:rFonts w:cs="Tahoma"/>
          <w:szCs w:val="20"/>
        </w:rPr>
        <w:t>2007 – 2013</w:t>
      </w:r>
      <w:proofErr w:type="gramEnd"/>
      <w:r w:rsidRPr="00DD4303">
        <w:rPr>
          <w:rFonts w:cs="Tahoma"/>
          <w:szCs w:val="20"/>
        </w:rPr>
        <w:t>. Jedná se o prostředky na úhradu odvodů za porušení rozpočtové kázně na základě následných kontrol a úhradu výdajů souvisejících s výsledkem soudního řízení a ke dni </w:t>
      </w:r>
      <w:r w:rsidR="00726D9B" w:rsidRPr="00DD4303">
        <w:rPr>
          <w:rFonts w:cs="Tahoma"/>
          <w:szCs w:val="20"/>
        </w:rPr>
        <w:t>31. 7. 2020</w:t>
      </w:r>
      <w:r w:rsidRPr="00DD4303">
        <w:rPr>
          <w:rFonts w:cs="Tahoma"/>
          <w:szCs w:val="20"/>
        </w:rPr>
        <w:t xml:space="preserve"> nebyly výdaje čerpány.  </w:t>
      </w:r>
    </w:p>
    <w:p w14:paraId="3F28817F" w14:textId="2BA4B430" w:rsidR="00721C5F" w:rsidRPr="00DD4303" w:rsidRDefault="00DD1F4A" w:rsidP="00CE017F">
      <w:pPr>
        <w:pStyle w:val="Styltab"/>
      </w:pPr>
      <w:r w:rsidRPr="00DD4303">
        <w:t xml:space="preserve">Akce spolufinancované z evropských zdrojů k </w:t>
      </w:r>
      <w:r w:rsidR="00726D9B" w:rsidRPr="00DD4303">
        <w:t>31. 7. 2020</w:t>
      </w:r>
      <w:r w:rsidRPr="00DD4303">
        <w:t xml:space="preserve"> - členění dle odvětví</w:t>
      </w:r>
      <w:r w:rsidRPr="00DD4303">
        <w:tab/>
        <w:t>v tis. Kč</w:t>
      </w:r>
      <w:bookmarkStart w:id="393" w:name="_MON_1659236037"/>
      <w:bookmarkEnd w:id="393"/>
      <w:r w:rsidR="008B7972" w:rsidRPr="00DD4303">
        <w:object w:dxaOrig="9081" w:dyaOrig="8061" w14:anchorId="0FFCCC77">
          <v:shape id="_x0000_i1076" type="#_x0000_t75" style="width:459.75pt;height:406.5pt" o:ole="">
            <v:imagedata r:id="rId107" o:title=""/>
          </v:shape>
          <o:OLEObject Type="Embed" ProgID="Excel.Sheet.8" ShapeID="_x0000_i1076" DrawAspect="Content" ObjectID="_1659266628" r:id="rId108"/>
        </w:object>
      </w:r>
    </w:p>
    <w:p w14:paraId="027A5E07" w14:textId="77777777" w:rsidR="00AE5904" w:rsidRPr="00DD4303" w:rsidRDefault="00AE5904" w:rsidP="00AE5904">
      <w:pPr>
        <w:rPr>
          <w:rFonts w:cs="Tahoma"/>
          <w:szCs w:val="20"/>
        </w:rPr>
      </w:pPr>
      <w:r w:rsidRPr="00DD4303">
        <w:rPr>
          <w:rFonts w:cs="Tahoma"/>
          <w:szCs w:val="20"/>
        </w:rPr>
        <w:t xml:space="preserve">Pro plynulé zajištění realizace projektů spolufinancovaných z evropských finančních zdrojů schválilo zastupitelstvo kraje zahájení realizace některých projektů před vydáním rozhodnutí o poskytnutí dotace. V souvislosti s tím zastupitelstvo kraje postupně rozhodlo o závazku dofinancovat celkem 75 projektů v případě nevydání rozhodnutí o poskytnutí dotace. Ke dni zpracování materiálu bylo v případě 54 projektů vydáno rozhodnutí o poskytnutí dotace, 7 projektů bylo pozastaveno a ve 3 případech nebyly projekty přijaty k financování. Aktuální výše celkového závazku činí přibližně 5.180 tis. Kč. </w:t>
      </w:r>
    </w:p>
    <w:p w14:paraId="2B75ED5D" w14:textId="77777777" w:rsidR="00AE5904" w:rsidRPr="00DD4303" w:rsidRDefault="00AE5904" w:rsidP="00AE5904">
      <w:pPr>
        <w:rPr>
          <w:rFonts w:cs="Tahoma"/>
          <w:szCs w:val="20"/>
        </w:rPr>
      </w:pPr>
      <w:r w:rsidRPr="00DD4303">
        <w:rPr>
          <w:rFonts w:cs="Tahoma"/>
          <w:szCs w:val="20"/>
        </w:rPr>
        <w:t>Podrobný přehled akcí spolufinancovaných z evropských finančních zdrojů za jednotlivá odvětví a jejich financování ve sledovaném období je uveden v příloze č. 5 materiálu.</w:t>
      </w:r>
    </w:p>
    <w:p w14:paraId="586AA675" w14:textId="77777777" w:rsidR="00014B18" w:rsidRPr="00DD4303"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DD4303">
        <w:rPr>
          <w:rFonts w:cs="Tahoma"/>
          <w:bCs w:val="0"/>
          <w:sz w:val="16"/>
          <w:szCs w:val="16"/>
          <w:u w:val="single"/>
        </w:rPr>
        <w:br w:type="page"/>
      </w:r>
      <w:r w:rsidR="00014B18" w:rsidRPr="00DD4303">
        <w:rPr>
          <w:rFonts w:cs="Tahoma"/>
          <w:bCs w:val="0"/>
          <w:sz w:val="16"/>
          <w:szCs w:val="16"/>
          <w:u w:val="single"/>
        </w:rPr>
        <w:lastRenderedPageBreak/>
        <w:t>Seznam použitých zkratek:</w:t>
      </w:r>
    </w:p>
    <w:p w14:paraId="586AA676" w14:textId="77777777" w:rsidR="00014B18" w:rsidRPr="00DD4303" w:rsidRDefault="00014B18" w:rsidP="00360AD3">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a.s.</w:t>
      </w:r>
      <w:r w:rsidRPr="00DD4303">
        <w:rPr>
          <w:rFonts w:cs="Tahoma"/>
          <w:b w:val="0"/>
          <w:sz w:val="18"/>
          <w:szCs w:val="18"/>
        </w:rPr>
        <w:tab/>
        <w:t>akciová společnost</w:t>
      </w:r>
    </w:p>
    <w:p w14:paraId="586AA677" w14:textId="77777777" w:rsidR="006E5C46" w:rsidRPr="00DD4303" w:rsidRDefault="006E5C46" w:rsidP="00360AD3">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ČNB</w:t>
      </w:r>
      <w:r w:rsidRPr="00DD4303">
        <w:rPr>
          <w:rFonts w:cs="Tahoma"/>
          <w:b w:val="0"/>
          <w:sz w:val="18"/>
          <w:szCs w:val="18"/>
        </w:rPr>
        <w:tab/>
        <w:t>Česká národní banka</w:t>
      </w:r>
    </w:p>
    <w:p w14:paraId="586AA678" w14:textId="77777777" w:rsidR="006E5C46" w:rsidRPr="00DD4303" w:rsidRDefault="006E5C46" w:rsidP="00360AD3">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ČS</w:t>
      </w:r>
      <w:r w:rsidRPr="00DD4303">
        <w:rPr>
          <w:rFonts w:cs="Tahoma"/>
          <w:b w:val="0"/>
          <w:sz w:val="18"/>
          <w:szCs w:val="18"/>
        </w:rPr>
        <w:tab/>
        <w:t>Česká spořitelna, a.</w:t>
      </w:r>
      <w:r w:rsidR="000E3CCB" w:rsidRPr="00DD4303">
        <w:rPr>
          <w:rFonts w:cs="Tahoma"/>
          <w:b w:val="0"/>
          <w:sz w:val="18"/>
          <w:szCs w:val="18"/>
        </w:rPr>
        <w:t> </w:t>
      </w:r>
      <w:r w:rsidRPr="00DD4303">
        <w:rPr>
          <w:rFonts w:cs="Tahoma"/>
          <w:b w:val="0"/>
          <w:sz w:val="18"/>
          <w:szCs w:val="18"/>
        </w:rPr>
        <w:t>s.</w:t>
      </w:r>
    </w:p>
    <w:p w14:paraId="586AA679" w14:textId="77777777" w:rsidR="00014B18" w:rsidRPr="00DD4303" w:rsidRDefault="00014B18" w:rsidP="00360AD3">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ČSOB</w:t>
      </w:r>
      <w:r w:rsidRPr="00DD4303">
        <w:rPr>
          <w:rFonts w:cs="Tahoma"/>
          <w:b w:val="0"/>
          <w:sz w:val="18"/>
          <w:szCs w:val="18"/>
        </w:rPr>
        <w:tab/>
        <w:t>Československá obchodní banka, a.</w:t>
      </w:r>
      <w:r w:rsidR="000E3CCB" w:rsidRPr="00DD4303">
        <w:rPr>
          <w:rFonts w:cs="Tahoma"/>
          <w:b w:val="0"/>
          <w:sz w:val="18"/>
          <w:szCs w:val="18"/>
        </w:rPr>
        <w:t> </w:t>
      </w:r>
      <w:r w:rsidRPr="00DD4303">
        <w:rPr>
          <w:rFonts w:cs="Tahoma"/>
          <w:b w:val="0"/>
          <w:sz w:val="18"/>
          <w:szCs w:val="18"/>
        </w:rPr>
        <w:t>s.</w:t>
      </w:r>
    </w:p>
    <w:p w14:paraId="586AA67A"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DPH</w:t>
      </w:r>
      <w:r w:rsidRPr="00DD4303">
        <w:rPr>
          <w:rFonts w:cs="Tahoma"/>
          <w:b w:val="0"/>
          <w:sz w:val="18"/>
          <w:szCs w:val="18"/>
        </w:rPr>
        <w:tab/>
        <w:t>daň z přidané hodnoty</w:t>
      </w:r>
    </w:p>
    <w:p w14:paraId="586AA67B"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EIB</w:t>
      </w:r>
      <w:r w:rsidRPr="00DD4303">
        <w:rPr>
          <w:rFonts w:cs="Tahoma"/>
          <w:b w:val="0"/>
          <w:sz w:val="18"/>
          <w:szCs w:val="18"/>
        </w:rPr>
        <w:tab/>
        <w:t>Evropská investiční banka</w:t>
      </w:r>
    </w:p>
    <w:p w14:paraId="586AA67C"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EU</w:t>
      </w:r>
      <w:r w:rsidRPr="00DD4303">
        <w:rPr>
          <w:rFonts w:cs="Tahoma"/>
          <w:b w:val="0"/>
          <w:sz w:val="18"/>
          <w:szCs w:val="18"/>
        </w:rPr>
        <w:tab/>
        <w:t>Evropská unie</w:t>
      </w:r>
    </w:p>
    <w:p w14:paraId="586AA67D"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HZS MSK</w:t>
      </w:r>
      <w:r w:rsidRPr="00DD4303">
        <w:rPr>
          <w:rFonts w:cs="Tahoma"/>
          <w:b w:val="0"/>
          <w:sz w:val="18"/>
          <w:szCs w:val="18"/>
        </w:rPr>
        <w:tab/>
        <w:t>Hasičský záchranný sbor Moravskoslezského kraje</w:t>
      </w:r>
    </w:p>
    <w:p w14:paraId="586AA67E"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ICT</w:t>
      </w:r>
      <w:r w:rsidRPr="00DD4303">
        <w:rPr>
          <w:rFonts w:cs="Tahoma"/>
          <w:b w:val="0"/>
          <w:sz w:val="18"/>
          <w:szCs w:val="18"/>
        </w:rPr>
        <w:tab/>
        <w:t>informační a komunikační technologie</w:t>
      </w:r>
    </w:p>
    <w:p w14:paraId="586AA67F" w14:textId="77777777" w:rsidR="006E5C46" w:rsidRPr="00DD4303" w:rsidRDefault="006E5C46"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JT</w:t>
      </w:r>
      <w:r w:rsidRPr="00DD4303">
        <w:rPr>
          <w:rFonts w:cs="Tahoma"/>
          <w:b w:val="0"/>
          <w:sz w:val="18"/>
          <w:szCs w:val="18"/>
        </w:rPr>
        <w:tab/>
      </w:r>
      <w:r w:rsidR="00C9721C" w:rsidRPr="00DD4303">
        <w:rPr>
          <w:rFonts w:cs="Tahoma"/>
          <w:b w:val="0"/>
          <w:sz w:val="18"/>
          <w:szCs w:val="18"/>
        </w:rPr>
        <w:t>J&amp;T Banka, a. s.</w:t>
      </w:r>
    </w:p>
    <w:p w14:paraId="586AA680"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IZS</w:t>
      </w:r>
      <w:r w:rsidRPr="00DD4303">
        <w:rPr>
          <w:rFonts w:cs="Tahoma"/>
          <w:b w:val="0"/>
          <w:sz w:val="18"/>
          <w:szCs w:val="18"/>
        </w:rPr>
        <w:tab/>
        <w:t>Integrovaný záchranný systém</w:t>
      </w:r>
    </w:p>
    <w:p w14:paraId="586AA681" w14:textId="77777777" w:rsidR="000E3CCB" w:rsidRPr="00DD4303" w:rsidRDefault="000E3CCB"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KB</w:t>
      </w:r>
      <w:r w:rsidRPr="00DD4303">
        <w:rPr>
          <w:rFonts w:cs="Tahoma"/>
          <w:b w:val="0"/>
          <w:sz w:val="18"/>
          <w:szCs w:val="18"/>
        </w:rPr>
        <w:tab/>
        <w:t>Komerční banka, a. s.</w:t>
      </w:r>
    </w:p>
    <w:p w14:paraId="586AA682" w14:textId="77777777" w:rsidR="00E468DE" w:rsidRPr="00DD4303" w:rsidRDefault="00E468DE"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KP</w:t>
      </w:r>
      <w:r w:rsidRPr="00DD4303">
        <w:rPr>
          <w:rFonts w:cs="Tahoma"/>
          <w:b w:val="0"/>
          <w:sz w:val="18"/>
          <w:szCs w:val="18"/>
        </w:rPr>
        <w:tab/>
        <w:t>kulturní památka</w:t>
      </w:r>
    </w:p>
    <w:p w14:paraId="586AA683" w14:textId="77777777" w:rsidR="00DE4129" w:rsidRPr="00DD4303" w:rsidRDefault="00DE4129"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MONETA</w:t>
      </w:r>
      <w:r w:rsidRPr="00DD4303">
        <w:rPr>
          <w:rFonts w:cs="Tahoma"/>
          <w:b w:val="0"/>
          <w:sz w:val="18"/>
          <w:szCs w:val="18"/>
        </w:rPr>
        <w:tab/>
        <w:t>MONETA Money Bank, a. s.</w:t>
      </w:r>
    </w:p>
    <w:p w14:paraId="586AA684"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MSK</w:t>
      </w:r>
      <w:r w:rsidRPr="00DD4303">
        <w:rPr>
          <w:rFonts w:cs="Tahoma"/>
          <w:b w:val="0"/>
          <w:sz w:val="18"/>
          <w:szCs w:val="18"/>
        </w:rPr>
        <w:tab/>
        <w:t>Moravskoslezský kraj</w:t>
      </w:r>
    </w:p>
    <w:p w14:paraId="586AA685"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MŠMT</w:t>
      </w:r>
      <w:r w:rsidRPr="00DD4303">
        <w:rPr>
          <w:rFonts w:cs="Tahoma"/>
          <w:b w:val="0"/>
          <w:sz w:val="18"/>
          <w:szCs w:val="18"/>
        </w:rPr>
        <w:tab/>
        <w:t>Ministerstvo školství, mládeže a tělovýchovy</w:t>
      </w:r>
    </w:p>
    <w:p w14:paraId="586AA686"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NKP</w:t>
      </w:r>
      <w:r w:rsidRPr="00DD4303">
        <w:rPr>
          <w:rFonts w:cs="Tahoma"/>
          <w:b w:val="0"/>
          <w:sz w:val="18"/>
          <w:szCs w:val="18"/>
        </w:rPr>
        <w:tab/>
        <w:t>Národní kulturní památka</w:t>
      </w:r>
    </w:p>
    <w:p w14:paraId="586AA687" w14:textId="77777777" w:rsidR="000E3CCB" w:rsidRPr="00DD4303" w:rsidRDefault="000E3CCB"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OB</w:t>
      </w:r>
      <w:r w:rsidRPr="00DD4303">
        <w:rPr>
          <w:rFonts w:cs="Tahoma"/>
          <w:b w:val="0"/>
          <w:sz w:val="18"/>
          <w:szCs w:val="18"/>
        </w:rPr>
        <w:tab/>
        <w:t>Oberbank AG pobočka Česká republika</w:t>
      </w:r>
    </w:p>
    <w:p w14:paraId="586AA688"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OP</w:t>
      </w:r>
      <w:r w:rsidRPr="00DD4303">
        <w:rPr>
          <w:rFonts w:cs="Tahoma"/>
          <w:b w:val="0"/>
          <w:sz w:val="18"/>
          <w:szCs w:val="18"/>
        </w:rPr>
        <w:tab/>
        <w:t>operační program</w:t>
      </w:r>
    </w:p>
    <w:p w14:paraId="586AA689"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p. o.</w:t>
      </w:r>
      <w:r w:rsidRPr="00DD4303">
        <w:rPr>
          <w:rFonts w:cs="Tahoma"/>
          <w:b w:val="0"/>
          <w:sz w:val="18"/>
          <w:szCs w:val="18"/>
        </w:rPr>
        <w:tab/>
        <w:t>příspěvková organizace</w:t>
      </w:r>
    </w:p>
    <w:p w14:paraId="586AA68A" w14:textId="77777777" w:rsidR="000E3CCB" w:rsidRPr="00DD4303" w:rsidRDefault="000E3CCB"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PPF</w:t>
      </w:r>
      <w:r w:rsidRPr="00DD4303">
        <w:rPr>
          <w:rFonts w:cs="Tahoma"/>
          <w:b w:val="0"/>
          <w:sz w:val="18"/>
          <w:szCs w:val="18"/>
        </w:rPr>
        <w:tab/>
        <w:t>PPF Banka, a. s.</w:t>
      </w:r>
    </w:p>
    <w:p w14:paraId="586AA68B" w14:textId="77777777" w:rsidR="008A0968" w:rsidRPr="00DD4303" w:rsidRDefault="008A096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RFB</w:t>
      </w:r>
      <w:r w:rsidRPr="00DD4303">
        <w:rPr>
          <w:rFonts w:cs="Tahoma"/>
          <w:b w:val="0"/>
          <w:sz w:val="18"/>
          <w:szCs w:val="18"/>
        </w:rPr>
        <w:tab/>
        <w:t>Raiffeisenbank, a. s.</w:t>
      </w:r>
    </w:p>
    <w:p w14:paraId="586AA68C" w14:textId="77777777" w:rsidR="008A0968" w:rsidRPr="00DD4303" w:rsidRDefault="008A096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SB</w:t>
      </w:r>
      <w:r w:rsidRPr="00DD4303">
        <w:rPr>
          <w:rFonts w:cs="Tahoma"/>
          <w:b w:val="0"/>
          <w:sz w:val="18"/>
          <w:szCs w:val="18"/>
        </w:rPr>
        <w:tab/>
        <w:t>Sperbank CZ, a. s.</w:t>
      </w:r>
    </w:p>
    <w:p w14:paraId="586AA68D"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SFDI</w:t>
      </w:r>
      <w:r w:rsidRPr="00DD4303">
        <w:rPr>
          <w:rFonts w:cs="Tahoma"/>
          <w:b w:val="0"/>
          <w:sz w:val="18"/>
          <w:szCs w:val="18"/>
        </w:rPr>
        <w:tab/>
        <w:t>Státní fond dopravní infrastruktury</w:t>
      </w:r>
    </w:p>
    <w:p w14:paraId="586AA68E"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s. p.</w:t>
      </w:r>
      <w:r w:rsidRPr="00DD4303">
        <w:rPr>
          <w:rFonts w:cs="Tahoma"/>
          <w:b w:val="0"/>
          <w:sz w:val="18"/>
          <w:szCs w:val="18"/>
        </w:rPr>
        <w:tab/>
        <w:t>státní podnik</w:t>
      </w:r>
    </w:p>
    <w:p w14:paraId="586AA68F"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s. r. o.</w:t>
      </w:r>
      <w:r w:rsidRPr="00DD4303">
        <w:rPr>
          <w:rFonts w:cs="Tahoma"/>
          <w:b w:val="0"/>
          <w:sz w:val="18"/>
          <w:szCs w:val="18"/>
        </w:rPr>
        <w:tab/>
        <w:t>společnost s ručením omezeným</w:t>
      </w:r>
    </w:p>
    <w:p w14:paraId="586AA690"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SR</w:t>
      </w:r>
      <w:r w:rsidRPr="00DD4303">
        <w:rPr>
          <w:rFonts w:cs="Tahoma"/>
          <w:b w:val="0"/>
          <w:sz w:val="18"/>
          <w:szCs w:val="18"/>
        </w:rPr>
        <w:tab/>
        <w:t>Státní rozpočet</w:t>
      </w:r>
    </w:p>
    <w:p w14:paraId="586AA691" w14:textId="77777777" w:rsidR="0043656C" w:rsidRPr="00DD4303" w:rsidRDefault="0043656C"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UCB</w:t>
      </w:r>
      <w:r w:rsidRPr="00DD4303">
        <w:rPr>
          <w:rFonts w:cs="Tahoma"/>
          <w:b w:val="0"/>
          <w:sz w:val="18"/>
          <w:szCs w:val="18"/>
        </w:rPr>
        <w:tab/>
        <w:t>UniCredit Bank Czech Republic and Slovakia, a.</w:t>
      </w:r>
      <w:r w:rsidR="000E3CCB" w:rsidRPr="00DD4303">
        <w:rPr>
          <w:rFonts w:cs="Tahoma"/>
          <w:b w:val="0"/>
          <w:sz w:val="18"/>
          <w:szCs w:val="18"/>
        </w:rPr>
        <w:t> </w:t>
      </w:r>
      <w:r w:rsidRPr="00DD4303">
        <w:rPr>
          <w:rFonts w:cs="Tahoma"/>
          <w:b w:val="0"/>
          <w:sz w:val="18"/>
          <w:szCs w:val="18"/>
        </w:rPr>
        <w:t>s.</w:t>
      </w:r>
    </w:p>
    <w:p w14:paraId="586AA692"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UR</w:t>
      </w:r>
      <w:r w:rsidRPr="00DD4303">
        <w:rPr>
          <w:rFonts w:cs="Tahoma"/>
          <w:b w:val="0"/>
          <w:sz w:val="18"/>
          <w:szCs w:val="18"/>
        </w:rPr>
        <w:tab/>
        <w:t>upravený rozpočet</w:t>
      </w:r>
    </w:p>
    <w:p w14:paraId="586AA693" w14:textId="77777777" w:rsidR="00014B18" w:rsidRPr="00DD4303" w:rsidRDefault="00014B18" w:rsidP="003C43D7">
      <w:pPr>
        <w:pStyle w:val="xl33"/>
        <w:tabs>
          <w:tab w:val="left" w:pos="2340"/>
        </w:tabs>
        <w:spacing w:before="0" w:beforeAutospacing="0" w:after="0" w:afterAutospacing="0"/>
        <w:ind w:left="360"/>
        <w:textAlignment w:val="auto"/>
        <w:rPr>
          <w:rFonts w:cs="Tahoma"/>
          <w:b w:val="0"/>
          <w:sz w:val="18"/>
          <w:szCs w:val="18"/>
        </w:rPr>
      </w:pPr>
      <w:r w:rsidRPr="00DD4303">
        <w:rPr>
          <w:rFonts w:cs="Tahoma"/>
          <w:b w:val="0"/>
          <w:sz w:val="18"/>
          <w:szCs w:val="18"/>
        </w:rPr>
        <w:t>VŠB-TU</w:t>
      </w:r>
      <w:r w:rsidRPr="00DD4303">
        <w:rPr>
          <w:rFonts w:cs="Tahoma"/>
          <w:b w:val="0"/>
          <w:sz w:val="18"/>
          <w:szCs w:val="18"/>
        </w:rPr>
        <w:tab/>
        <w:t>Vysoká škola báňská – Technická univerzita</w:t>
      </w:r>
    </w:p>
    <w:sectPr w:rsidR="00014B18" w:rsidRPr="00DD4303" w:rsidSect="00663EF0">
      <w:footerReference w:type="default" r:id="rId109"/>
      <w:headerReference w:type="first" r:id="rId110"/>
      <w:footerReference w:type="first" r:id="rId111"/>
      <w:pgSz w:w="11906" w:h="16838" w:code="9"/>
      <w:pgMar w:top="1021" w:right="1469" w:bottom="1560" w:left="1259"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72D7B" w14:textId="77777777" w:rsidR="000653D1" w:rsidRDefault="000653D1">
      <w:r>
        <w:separator/>
      </w:r>
    </w:p>
  </w:endnote>
  <w:endnote w:type="continuationSeparator" w:id="0">
    <w:p w14:paraId="6B6E5405" w14:textId="77777777" w:rsidR="000653D1" w:rsidRDefault="0006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AA6D1" w14:textId="77777777" w:rsidR="00155993" w:rsidRPr="00F27FC4" w:rsidRDefault="00155993">
    <w:pPr>
      <w:pStyle w:val="Zpat"/>
      <w:jc w:val="center"/>
      <w:rPr>
        <w:rFonts w:cs="Tahoma"/>
        <w:szCs w:val="20"/>
      </w:rPr>
    </w:pP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Pr>
        <w:rFonts w:cs="Tahoma"/>
        <w:noProof/>
        <w:szCs w:val="20"/>
      </w:rPr>
      <w:t>43</w:t>
    </w:r>
    <w:r w:rsidRPr="00F27FC4">
      <w:rPr>
        <w:rFonts w:cs="Tahoma"/>
        <w:szCs w:val="20"/>
      </w:rPr>
      <w:fldChar w:fldCharType="end"/>
    </w:r>
  </w:p>
  <w:p w14:paraId="586AA6D2" w14:textId="77777777" w:rsidR="00155993" w:rsidRDefault="0015599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AA6D4" w14:textId="77777777" w:rsidR="00155993" w:rsidRPr="00120D12" w:rsidRDefault="00155993">
    <w:pPr>
      <w:pStyle w:val="Zpat"/>
      <w:jc w:val="center"/>
      <w:rPr>
        <w:rFonts w:cs="Tahoma"/>
        <w:szCs w:val="20"/>
      </w:rPr>
    </w:pP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Pr>
        <w:rFonts w:cs="Tahoma"/>
        <w:noProof/>
        <w:szCs w:val="20"/>
      </w:rPr>
      <w:t>1</w:t>
    </w:r>
    <w:r w:rsidRPr="00120D12">
      <w:rPr>
        <w:rFonts w:cs="Tahoma"/>
        <w:szCs w:val="20"/>
      </w:rPr>
      <w:fldChar w:fldCharType="end"/>
    </w:r>
  </w:p>
  <w:p w14:paraId="586AA6D5" w14:textId="77777777" w:rsidR="00155993" w:rsidRDefault="001559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6997C" w14:textId="77777777" w:rsidR="000653D1" w:rsidRDefault="000653D1">
      <w:r>
        <w:separator/>
      </w:r>
    </w:p>
  </w:footnote>
  <w:footnote w:type="continuationSeparator" w:id="0">
    <w:p w14:paraId="1B46BD6F" w14:textId="77777777" w:rsidR="000653D1" w:rsidRDefault="00065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AA6D3" w14:textId="77777777" w:rsidR="00155993" w:rsidRDefault="00155993">
    <w:pPr>
      <w:pStyle w:val="Zhlav"/>
    </w:pPr>
    <w:r>
      <w:t>Příloha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E8067B0"/>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3" w15:restartNumberingAfterBreak="0">
    <w:nsid w:val="31262DBA"/>
    <w:multiLevelType w:val="hybridMultilevel"/>
    <w:tmpl w:val="4014D1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F0570"/>
    <w:multiLevelType w:val="hybridMultilevel"/>
    <w:tmpl w:val="08EA60C8"/>
    <w:lvl w:ilvl="0" w:tplc="67E6509C">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3837383"/>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8" w15:restartNumberingAfterBreak="0">
    <w:nsid w:val="45272B65"/>
    <w:multiLevelType w:val="hybridMultilevel"/>
    <w:tmpl w:val="7278EB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63724CAC"/>
    <w:multiLevelType w:val="hybridMultilevel"/>
    <w:tmpl w:val="540007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51A3131"/>
    <w:multiLevelType w:val="hybridMultilevel"/>
    <w:tmpl w:val="A508D31A"/>
    <w:lvl w:ilvl="0" w:tplc="73A88DC8">
      <w:start w:val="1"/>
      <w:numFmt w:val="bullet"/>
      <w:lvlText w:val=""/>
      <w:lvlJc w:val="left"/>
      <w:pPr>
        <w:ind w:left="720" w:hanging="360"/>
      </w:pPr>
      <w:rPr>
        <w:rFonts w:ascii="Symbol" w:hAnsi="Symbol" w:hint="default"/>
      </w:rPr>
    </w:lvl>
    <w:lvl w:ilvl="1" w:tplc="D5969D5C" w:tentative="1">
      <w:start w:val="1"/>
      <w:numFmt w:val="bullet"/>
      <w:lvlText w:val="o"/>
      <w:lvlJc w:val="left"/>
      <w:pPr>
        <w:ind w:left="1440" w:hanging="360"/>
      </w:pPr>
      <w:rPr>
        <w:rFonts w:ascii="Courier New" w:hAnsi="Courier New" w:cs="Courier New" w:hint="default"/>
      </w:rPr>
    </w:lvl>
    <w:lvl w:ilvl="2" w:tplc="4604713A" w:tentative="1">
      <w:start w:val="1"/>
      <w:numFmt w:val="bullet"/>
      <w:lvlText w:val=""/>
      <w:lvlJc w:val="left"/>
      <w:pPr>
        <w:ind w:left="2160" w:hanging="360"/>
      </w:pPr>
      <w:rPr>
        <w:rFonts w:ascii="Wingdings" w:hAnsi="Wingdings" w:hint="default"/>
      </w:rPr>
    </w:lvl>
    <w:lvl w:ilvl="3" w:tplc="4BBA7DBA" w:tentative="1">
      <w:start w:val="1"/>
      <w:numFmt w:val="bullet"/>
      <w:lvlText w:val=""/>
      <w:lvlJc w:val="left"/>
      <w:pPr>
        <w:ind w:left="2880" w:hanging="360"/>
      </w:pPr>
      <w:rPr>
        <w:rFonts w:ascii="Symbol" w:hAnsi="Symbol" w:hint="default"/>
      </w:rPr>
    </w:lvl>
    <w:lvl w:ilvl="4" w:tplc="DB784A64" w:tentative="1">
      <w:start w:val="1"/>
      <w:numFmt w:val="bullet"/>
      <w:lvlText w:val="o"/>
      <w:lvlJc w:val="left"/>
      <w:pPr>
        <w:ind w:left="3600" w:hanging="360"/>
      </w:pPr>
      <w:rPr>
        <w:rFonts w:ascii="Courier New" w:hAnsi="Courier New" w:cs="Courier New" w:hint="default"/>
      </w:rPr>
    </w:lvl>
    <w:lvl w:ilvl="5" w:tplc="45C0569C" w:tentative="1">
      <w:start w:val="1"/>
      <w:numFmt w:val="bullet"/>
      <w:lvlText w:val=""/>
      <w:lvlJc w:val="left"/>
      <w:pPr>
        <w:ind w:left="4320" w:hanging="360"/>
      </w:pPr>
      <w:rPr>
        <w:rFonts w:ascii="Wingdings" w:hAnsi="Wingdings" w:hint="default"/>
      </w:rPr>
    </w:lvl>
    <w:lvl w:ilvl="6" w:tplc="0DF025F8" w:tentative="1">
      <w:start w:val="1"/>
      <w:numFmt w:val="bullet"/>
      <w:lvlText w:val=""/>
      <w:lvlJc w:val="left"/>
      <w:pPr>
        <w:ind w:left="5040" w:hanging="360"/>
      </w:pPr>
      <w:rPr>
        <w:rFonts w:ascii="Symbol" w:hAnsi="Symbol" w:hint="default"/>
      </w:rPr>
    </w:lvl>
    <w:lvl w:ilvl="7" w:tplc="104CB4EC" w:tentative="1">
      <w:start w:val="1"/>
      <w:numFmt w:val="bullet"/>
      <w:lvlText w:val="o"/>
      <w:lvlJc w:val="left"/>
      <w:pPr>
        <w:ind w:left="5760" w:hanging="360"/>
      </w:pPr>
      <w:rPr>
        <w:rFonts w:ascii="Courier New" w:hAnsi="Courier New" w:cs="Courier New" w:hint="default"/>
      </w:rPr>
    </w:lvl>
    <w:lvl w:ilvl="8" w:tplc="6F42B1B2" w:tentative="1">
      <w:start w:val="1"/>
      <w:numFmt w:val="bullet"/>
      <w:lvlText w:val=""/>
      <w:lvlJc w:val="left"/>
      <w:pPr>
        <w:ind w:left="6480" w:hanging="360"/>
      </w:pPr>
      <w:rPr>
        <w:rFonts w:ascii="Wingdings" w:hAnsi="Wingdings" w:hint="default"/>
      </w:rPr>
    </w:lvl>
  </w:abstractNum>
  <w:abstractNum w:abstractNumId="28"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5"/>
  </w:num>
  <w:num w:numId="2">
    <w:abstractNumId w:val="9"/>
  </w:num>
  <w:num w:numId="3">
    <w:abstractNumId w:val="7"/>
  </w:num>
  <w:num w:numId="4">
    <w:abstractNumId w:val="19"/>
  </w:num>
  <w:num w:numId="5">
    <w:abstractNumId w:val="23"/>
  </w:num>
  <w:num w:numId="6">
    <w:abstractNumId w:val="21"/>
  </w:num>
  <w:num w:numId="7">
    <w:abstractNumId w:val="20"/>
  </w:num>
  <w:num w:numId="8">
    <w:abstractNumId w:val="22"/>
  </w:num>
  <w:num w:numId="9">
    <w:abstractNumId w:val="11"/>
  </w:num>
  <w:num w:numId="10">
    <w:abstractNumId w:val="28"/>
  </w:num>
  <w:num w:numId="11">
    <w:abstractNumId w:val="10"/>
  </w:num>
  <w:num w:numId="12">
    <w:abstractNumId w:val="12"/>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6"/>
  </w:num>
  <w:num w:numId="20">
    <w:abstractNumId w:val="5"/>
  </w:num>
  <w:num w:numId="21">
    <w:abstractNumId w:val="4"/>
  </w:num>
  <w:num w:numId="22">
    <w:abstractNumId w:val="12"/>
  </w:num>
  <w:num w:numId="23">
    <w:abstractNumId w:val="12"/>
  </w:num>
  <w:num w:numId="24">
    <w:abstractNumId w:val="12"/>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6"/>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num>
  <w:num w:numId="33">
    <w:abstractNumId w:val="14"/>
  </w:num>
  <w:num w:numId="34">
    <w:abstractNumId w:val="28"/>
  </w:num>
  <w:num w:numId="35">
    <w:abstractNumId w:val="27"/>
  </w:num>
  <w:num w:numId="36">
    <w:abstractNumId w:val="18"/>
  </w:num>
  <w:num w:numId="37">
    <w:abstractNumId w:val="13"/>
  </w:num>
  <w:num w:numId="38">
    <w:abstractNumId w:val="16"/>
  </w:num>
  <w:num w:numId="39">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C5"/>
    <w:rsid w:val="00001314"/>
    <w:rsid w:val="00001548"/>
    <w:rsid w:val="0000157C"/>
    <w:rsid w:val="00001830"/>
    <w:rsid w:val="00001C43"/>
    <w:rsid w:val="00001F57"/>
    <w:rsid w:val="00002228"/>
    <w:rsid w:val="000024EA"/>
    <w:rsid w:val="00002A8E"/>
    <w:rsid w:val="00002F09"/>
    <w:rsid w:val="0000302E"/>
    <w:rsid w:val="00003431"/>
    <w:rsid w:val="000034FD"/>
    <w:rsid w:val="000037C2"/>
    <w:rsid w:val="00003857"/>
    <w:rsid w:val="00003903"/>
    <w:rsid w:val="00003AB3"/>
    <w:rsid w:val="00003C16"/>
    <w:rsid w:val="00003CD7"/>
    <w:rsid w:val="000042A0"/>
    <w:rsid w:val="00004494"/>
    <w:rsid w:val="0000454F"/>
    <w:rsid w:val="000046FE"/>
    <w:rsid w:val="000048E0"/>
    <w:rsid w:val="00005037"/>
    <w:rsid w:val="00005061"/>
    <w:rsid w:val="000051CE"/>
    <w:rsid w:val="00005256"/>
    <w:rsid w:val="00005880"/>
    <w:rsid w:val="00005C40"/>
    <w:rsid w:val="00005E84"/>
    <w:rsid w:val="00005EA2"/>
    <w:rsid w:val="00005EC6"/>
    <w:rsid w:val="0000609A"/>
    <w:rsid w:val="0000612C"/>
    <w:rsid w:val="0000640B"/>
    <w:rsid w:val="0000668B"/>
    <w:rsid w:val="00006BE5"/>
    <w:rsid w:val="00006C8D"/>
    <w:rsid w:val="00006D1F"/>
    <w:rsid w:val="00006E76"/>
    <w:rsid w:val="00007567"/>
    <w:rsid w:val="000076CF"/>
    <w:rsid w:val="000077F5"/>
    <w:rsid w:val="00007944"/>
    <w:rsid w:val="00007C33"/>
    <w:rsid w:val="00007E14"/>
    <w:rsid w:val="00010170"/>
    <w:rsid w:val="0001036E"/>
    <w:rsid w:val="00010512"/>
    <w:rsid w:val="0001066E"/>
    <w:rsid w:val="000109A3"/>
    <w:rsid w:val="000111FB"/>
    <w:rsid w:val="00011549"/>
    <w:rsid w:val="000116CA"/>
    <w:rsid w:val="00011769"/>
    <w:rsid w:val="00011C9A"/>
    <w:rsid w:val="00011CA4"/>
    <w:rsid w:val="00011CFB"/>
    <w:rsid w:val="000123D1"/>
    <w:rsid w:val="00012854"/>
    <w:rsid w:val="00012938"/>
    <w:rsid w:val="00013197"/>
    <w:rsid w:val="0001319A"/>
    <w:rsid w:val="00013548"/>
    <w:rsid w:val="000137CB"/>
    <w:rsid w:val="00013805"/>
    <w:rsid w:val="00013897"/>
    <w:rsid w:val="00013A48"/>
    <w:rsid w:val="00013BB3"/>
    <w:rsid w:val="00013C3E"/>
    <w:rsid w:val="00013C91"/>
    <w:rsid w:val="00013E4F"/>
    <w:rsid w:val="000141E3"/>
    <w:rsid w:val="00014912"/>
    <w:rsid w:val="00014AAB"/>
    <w:rsid w:val="00014B18"/>
    <w:rsid w:val="00014C04"/>
    <w:rsid w:val="0001563A"/>
    <w:rsid w:val="00016024"/>
    <w:rsid w:val="0001603C"/>
    <w:rsid w:val="000163E5"/>
    <w:rsid w:val="000163E6"/>
    <w:rsid w:val="0001645B"/>
    <w:rsid w:val="000166A6"/>
    <w:rsid w:val="00016807"/>
    <w:rsid w:val="0001684A"/>
    <w:rsid w:val="000169F3"/>
    <w:rsid w:val="00017006"/>
    <w:rsid w:val="0001744C"/>
    <w:rsid w:val="000175F6"/>
    <w:rsid w:val="00017720"/>
    <w:rsid w:val="000177A8"/>
    <w:rsid w:val="00020117"/>
    <w:rsid w:val="000206F4"/>
    <w:rsid w:val="000208D8"/>
    <w:rsid w:val="0002099D"/>
    <w:rsid w:val="00020B7E"/>
    <w:rsid w:val="00020D67"/>
    <w:rsid w:val="00020DA3"/>
    <w:rsid w:val="00020E1C"/>
    <w:rsid w:val="00021020"/>
    <w:rsid w:val="000214EF"/>
    <w:rsid w:val="000217F2"/>
    <w:rsid w:val="00021807"/>
    <w:rsid w:val="00021941"/>
    <w:rsid w:val="000219FD"/>
    <w:rsid w:val="00021E0B"/>
    <w:rsid w:val="00021E6C"/>
    <w:rsid w:val="00022140"/>
    <w:rsid w:val="0002251C"/>
    <w:rsid w:val="00022608"/>
    <w:rsid w:val="0002260B"/>
    <w:rsid w:val="00022B3C"/>
    <w:rsid w:val="00022F9F"/>
    <w:rsid w:val="000230ED"/>
    <w:rsid w:val="00023133"/>
    <w:rsid w:val="0002325F"/>
    <w:rsid w:val="00023354"/>
    <w:rsid w:val="00023821"/>
    <w:rsid w:val="000238EE"/>
    <w:rsid w:val="00023CAE"/>
    <w:rsid w:val="00023DC2"/>
    <w:rsid w:val="00023DF8"/>
    <w:rsid w:val="0002414C"/>
    <w:rsid w:val="00024483"/>
    <w:rsid w:val="00024987"/>
    <w:rsid w:val="000249A5"/>
    <w:rsid w:val="00024B50"/>
    <w:rsid w:val="00024CAC"/>
    <w:rsid w:val="00024F31"/>
    <w:rsid w:val="0002578C"/>
    <w:rsid w:val="00025C6D"/>
    <w:rsid w:val="00025F17"/>
    <w:rsid w:val="00025F38"/>
    <w:rsid w:val="000262DD"/>
    <w:rsid w:val="0002656E"/>
    <w:rsid w:val="000265AD"/>
    <w:rsid w:val="000265BE"/>
    <w:rsid w:val="000267BD"/>
    <w:rsid w:val="0002698B"/>
    <w:rsid w:val="00026B50"/>
    <w:rsid w:val="00027099"/>
    <w:rsid w:val="000271F7"/>
    <w:rsid w:val="000272DC"/>
    <w:rsid w:val="000272E1"/>
    <w:rsid w:val="000276E7"/>
    <w:rsid w:val="000277A0"/>
    <w:rsid w:val="00027EA6"/>
    <w:rsid w:val="0003004D"/>
    <w:rsid w:val="000300E3"/>
    <w:rsid w:val="00030303"/>
    <w:rsid w:val="000304BB"/>
    <w:rsid w:val="00030512"/>
    <w:rsid w:val="000305D3"/>
    <w:rsid w:val="0003062F"/>
    <w:rsid w:val="00030B69"/>
    <w:rsid w:val="000311BD"/>
    <w:rsid w:val="00031569"/>
    <w:rsid w:val="000315A6"/>
    <w:rsid w:val="00031891"/>
    <w:rsid w:val="00031A76"/>
    <w:rsid w:val="00031B0F"/>
    <w:rsid w:val="00031D32"/>
    <w:rsid w:val="000323B9"/>
    <w:rsid w:val="00032452"/>
    <w:rsid w:val="00032C9B"/>
    <w:rsid w:val="00032E3B"/>
    <w:rsid w:val="00033044"/>
    <w:rsid w:val="000337A0"/>
    <w:rsid w:val="00033970"/>
    <w:rsid w:val="00033A5C"/>
    <w:rsid w:val="00033AA0"/>
    <w:rsid w:val="00033C57"/>
    <w:rsid w:val="00033D2C"/>
    <w:rsid w:val="0003483C"/>
    <w:rsid w:val="00034C42"/>
    <w:rsid w:val="000359A7"/>
    <w:rsid w:val="00035A3B"/>
    <w:rsid w:val="00035B27"/>
    <w:rsid w:val="00035B3E"/>
    <w:rsid w:val="00035C58"/>
    <w:rsid w:val="00035F1D"/>
    <w:rsid w:val="00036220"/>
    <w:rsid w:val="00036231"/>
    <w:rsid w:val="00036295"/>
    <w:rsid w:val="00036370"/>
    <w:rsid w:val="000365D2"/>
    <w:rsid w:val="00036BDC"/>
    <w:rsid w:val="00036DB6"/>
    <w:rsid w:val="00036DF9"/>
    <w:rsid w:val="00036E35"/>
    <w:rsid w:val="00036EC9"/>
    <w:rsid w:val="00037017"/>
    <w:rsid w:val="0003767C"/>
    <w:rsid w:val="000376FB"/>
    <w:rsid w:val="00037C2C"/>
    <w:rsid w:val="00037D85"/>
    <w:rsid w:val="00037EE8"/>
    <w:rsid w:val="000402A5"/>
    <w:rsid w:val="00040840"/>
    <w:rsid w:val="00040C0A"/>
    <w:rsid w:val="00040C5C"/>
    <w:rsid w:val="0004112D"/>
    <w:rsid w:val="000418A9"/>
    <w:rsid w:val="00041EDE"/>
    <w:rsid w:val="00041F26"/>
    <w:rsid w:val="00042229"/>
    <w:rsid w:val="0004294B"/>
    <w:rsid w:val="00042B10"/>
    <w:rsid w:val="00042E0A"/>
    <w:rsid w:val="00042FBC"/>
    <w:rsid w:val="0004353A"/>
    <w:rsid w:val="00043CA8"/>
    <w:rsid w:val="00044387"/>
    <w:rsid w:val="00044521"/>
    <w:rsid w:val="00044836"/>
    <w:rsid w:val="0004486A"/>
    <w:rsid w:val="00044D18"/>
    <w:rsid w:val="00044DF7"/>
    <w:rsid w:val="00044EBA"/>
    <w:rsid w:val="00044ECA"/>
    <w:rsid w:val="00044ED4"/>
    <w:rsid w:val="00044F15"/>
    <w:rsid w:val="0004507B"/>
    <w:rsid w:val="000456BA"/>
    <w:rsid w:val="000457A3"/>
    <w:rsid w:val="00045817"/>
    <w:rsid w:val="00045911"/>
    <w:rsid w:val="00045B63"/>
    <w:rsid w:val="00046338"/>
    <w:rsid w:val="000463CB"/>
    <w:rsid w:val="00046611"/>
    <w:rsid w:val="00046B52"/>
    <w:rsid w:val="00046C77"/>
    <w:rsid w:val="00046E20"/>
    <w:rsid w:val="00047314"/>
    <w:rsid w:val="00047361"/>
    <w:rsid w:val="0004739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F95"/>
    <w:rsid w:val="000522BE"/>
    <w:rsid w:val="00052466"/>
    <w:rsid w:val="00052CED"/>
    <w:rsid w:val="00052FA0"/>
    <w:rsid w:val="00053371"/>
    <w:rsid w:val="00053556"/>
    <w:rsid w:val="00053633"/>
    <w:rsid w:val="000538C7"/>
    <w:rsid w:val="00053A27"/>
    <w:rsid w:val="00053A3A"/>
    <w:rsid w:val="00053B66"/>
    <w:rsid w:val="00053C30"/>
    <w:rsid w:val="00053DA6"/>
    <w:rsid w:val="00054046"/>
    <w:rsid w:val="000544D0"/>
    <w:rsid w:val="0005456A"/>
    <w:rsid w:val="00055039"/>
    <w:rsid w:val="00055076"/>
    <w:rsid w:val="0005525F"/>
    <w:rsid w:val="000555D2"/>
    <w:rsid w:val="0005561C"/>
    <w:rsid w:val="00055676"/>
    <w:rsid w:val="000557B0"/>
    <w:rsid w:val="000558BC"/>
    <w:rsid w:val="00055A51"/>
    <w:rsid w:val="00055C49"/>
    <w:rsid w:val="000560ED"/>
    <w:rsid w:val="00056660"/>
    <w:rsid w:val="0005692C"/>
    <w:rsid w:val="00056B79"/>
    <w:rsid w:val="00056C64"/>
    <w:rsid w:val="00056D6E"/>
    <w:rsid w:val="00056E78"/>
    <w:rsid w:val="00056EB4"/>
    <w:rsid w:val="00057345"/>
    <w:rsid w:val="000573AD"/>
    <w:rsid w:val="00057478"/>
    <w:rsid w:val="0005751C"/>
    <w:rsid w:val="00057552"/>
    <w:rsid w:val="000575AC"/>
    <w:rsid w:val="000576E6"/>
    <w:rsid w:val="00057AF8"/>
    <w:rsid w:val="00057B45"/>
    <w:rsid w:val="00057BB3"/>
    <w:rsid w:val="00057D3A"/>
    <w:rsid w:val="00057E4B"/>
    <w:rsid w:val="0006019F"/>
    <w:rsid w:val="0006035A"/>
    <w:rsid w:val="00060904"/>
    <w:rsid w:val="000610FE"/>
    <w:rsid w:val="00061106"/>
    <w:rsid w:val="0006129B"/>
    <w:rsid w:val="00061E36"/>
    <w:rsid w:val="000620A5"/>
    <w:rsid w:val="0006244C"/>
    <w:rsid w:val="00062688"/>
    <w:rsid w:val="000628A3"/>
    <w:rsid w:val="00062ED6"/>
    <w:rsid w:val="00063383"/>
    <w:rsid w:val="000634F7"/>
    <w:rsid w:val="000635A3"/>
    <w:rsid w:val="00063775"/>
    <w:rsid w:val="00063AC0"/>
    <w:rsid w:val="00063D20"/>
    <w:rsid w:val="00063E4A"/>
    <w:rsid w:val="00063EAC"/>
    <w:rsid w:val="00063EF0"/>
    <w:rsid w:val="00064515"/>
    <w:rsid w:val="000649DF"/>
    <w:rsid w:val="00064AC8"/>
    <w:rsid w:val="00064D6E"/>
    <w:rsid w:val="00064FB3"/>
    <w:rsid w:val="000651D0"/>
    <w:rsid w:val="000653D1"/>
    <w:rsid w:val="00065576"/>
    <w:rsid w:val="000657AD"/>
    <w:rsid w:val="00065A90"/>
    <w:rsid w:val="00066235"/>
    <w:rsid w:val="00066292"/>
    <w:rsid w:val="000663A9"/>
    <w:rsid w:val="000665DC"/>
    <w:rsid w:val="00066A41"/>
    <w:rsid w:val="00067138"/>
    <w:rsid w:val="00067289"/>
    <w:rsid w:val="00067460"/>
    <w:rsid w:val="00067E27"/>
    <w:rsid w:val="00067E7E"/>
    <w:rsid w:val="00067F0C"/>
    <w:rsid w:val="00067F1B"/>
    <w:rsid w:val="00070009"/>
    <w:rsid w:val="0007007F"/>
    <w:rsid w:val="000704FF"/>
    <w:rsid w:val="0007075C"/>
    <w:rsid w:val="00070864"/>
    <w:rsid w:val="00070877"/>
    <w:rsid w:val="00070880"/>
    <w:rsid w:val="0007098A"/>
    <w:rsid w:val="00070BC6"/>
    <w:rsid w:val="00070CF7"/>
    <w:rsid w:val="00070E88"/>
    <w:rsid w:val="00070F3F"/>
    <w:rsid w:val="00071135"/>
    <w:rsid w:val="00071262"/>
    <w:rsid w:val="00071382"/>
    <w:rsid w:val="00071638"/>
    <w:rsid w:val="0007173D"/>
    <w:rsid w:val="00071894"/>
    <w:rsid w:val="000718C4"/>
    <w:rsid w:val="00071F8F"/>
    <w:rsid w:val="00072094"/>
    <w:rsid w:val="0007211A"/>
    <w:rsid w:val="000722C2"/>
    <w:rsid w:val="000727C5"/>
    <w:rsid w:val="0007296A"/>
    <w:rsid w:val="00072B1D"/>
    <w:rsid w:val="00072C37"/>
    <w:rsid w:val="00073129"/>
    <w:rsid w:val="000733B2"/>
    <w:rsid w:val="000734E2"/>
    <w:rsid w:val="00073591"/>
    <w:rsid w:val="0007387A"/>
    <w:rsid w:val="00073CA0"/>
    <w:rsid w:val="00074247"/>
    <w:rsid w:val="00074353"/>
    <w:rsid w:val="00074509"/>
    <w:rsid w:val="00074732"/>
    <w:rsid w:val="00074780"/>
    <w:rsid w:val="000747E0"/>
    <w:rsid w:val="000747EC"/>
    <w:rsid w:val="00074935"/>
    <w:rsid w:val="000752D0"/>
    <w:rsid w:val="000752DB"/>
    <w:rsid w:val="000752F6"/>
    <w:rsid w:val="0007533B"/>
    <w:rsid w:val="000755AC"/>
    <w:rsid w:val="00075600"/>
    <w:rsid w:val="0007577D"/>
    <w:rsid w:val="00075B55"/>
    <w:rsid w:val="00075BA5"/>
    <w:rsid w:val="00075F8B"/>
    <w:rsid w:val="00076461"/>
    <w:rsid w:val="00076FA9"/>
    <w:rsid w:val="00076FB8"/>
    <w:rsid w:val="00076FCF"/>
    <w:rsid w:val="000770F9"/>
    <w:rsid w:val="000774CB"/>
    <w:rsid w:val="00077862"/>
    <w:rsid w:val="00077980"/>
    <w:rsid w:val="00077A0F"/>
    <w:rsid w:val="00077C5E"/>
    <w:rsid w:val="00077D43"/>
    <w:rsid w:val="00077E46"/>
    <w:rsid w:val="00080C9E"/>
    <w:rsid w:val="000811D1"/>
    <w:rsid w:val="00081740"/>
    <w:rsid w:val="00081F56"/>
    <w:rsid w:val="0008206E"/>
    <w:rsid w:val="000823C0"/>
    <w:rsid w:val="00082526"/>
    <w:rsid w:val="00082557"/>
    <w:rsid w:val="00082583"/>
    <w:rsid w:val="000825B6"/>
    <w:rsid w:val="00082AF7"/>
    <w:rsid w:val="00082DC2"/>
    <w:rsid w:val="00082EF1"/>
    <w:rsid w:val="000834B9"/>
    <w:rsid w:val="000834CD"/>
    <w:rsid w:val="000838AE"/>
    <w:rsid w:val="00083AA0"/>
    <w:rsid w:val="00083B30"/>
    <w:rsid w:val="00083CDF"/>
    <w:rsid w:val="00083F86"/>
    <w:rsid w:val="0008432C"/>
    <w:rsid w:val="0008444B"/>
    <w:rsid w:val="00084562"/>
    <w:rsid w:val="0008478A"/>
    <w:rsid w:val="00084BF0"/>
    <w:rsid w:val="00084FC9"/>
    <w:rsid w:val="0008559B"/>
    <w:rsid w:val="000855F8"/>
    <w:rsid w:val="000856D9"/>
    <w:rsid w:val="000859A5"/>
    <w:rsid w:val="00085B6D"/>
    <w:rsid w:val="00085DD1"/>
    <w:rsid w:val="00085F68"/>
    <w:rsid w:val="000868E4"/>
    <w:rsid w:val="0008694E"/>
    <w:rsid w:val="00086BD9"/>
    <w:rsid w:val="00086D44"/>
    <w:rsid w:val="00086F07"/>
    <w:rsid w:val="0008717F"/>
    <w:rsid w:val="000873F0"/>
    <w:rsid w:val="00087466"/>
    <w:rsid w:val="0008758E"/>
    <w:rsid w:val="000876CC"/>
    <w:rsid w:val="00087B02"/>
    <w:rsid w:val="00087CE1"/>
    <w:rsid w:val="00087F38"/>
    <w:rsid w:val="000903A7"/>
    <w:rsid w:val="00090C6A"/>
    <w:rsid w:val="00090F2A"/>
    <w:rsid w:val="00090F70"/>
    <w:rsid w:val="0009101A"/>
    <w:rsid w:val="0009173A"/>
    <w:rsid w:val="00091886"/>
    <w:rsid w:val="00091947"/>
    <w:rsid w:val="0009196F"/>
    <w:rsid w:val="00091A3C"/>
    <w:rsid w:val="0009204D"/>
    <w:rsid w:val="00092074"/>
    <w:rsid w:val="000922F7"/>
    <w:rsid w:val="000927EF"/>
    <w:rsid w:val="00092961"/>
    <w:rsid w:val="00092B0B"/>
    <w:rsid w:val="00092CD7"/>
    <w:rsid w:val="00092D2B"/>
    <w:rsid w:val="000930A7"/>
    <w:rsid w:val="000930B4"/>
    <w:rsid w:val="00093277"/>
    <w:rsid w:val="00093739"/>
    <w:rsid w:val="00093905"/>
    <w:rsid w:val="00093930"/>
    <w:rsid w:val="00093A8F"/>
    <w:rsid w:val="00093C71"/>
    <w:rsid w:val="00093E98"/>
    <w:rsid w:val="00094009"/>
    <w:rsid w:val="0009416D"/>
    <w:rsid w:val="00094480"/>
    <w:rsid w:val="00094503"/>
    <w:rsid w:val="00094BD8"/>
    <w:rsid w:val="00094DB3"/>
    <w:rsid w:val="00095002"/>
    <w:rsid w:val="00095A08"/>
    <w:rsid w:val="00095F22"/>
    <w:rsid w:val="0009621B"/>
    <w:rsid w:val="0009655B"/>
    <w:rsid w:val="000966B8"/>
    <w:rsid w:val="000967D1"/>
    <w:rsid w:val="000969C0"/>
    <w:rsid w:val="00096BD9"/>
    <w:rsid w:val="0009708D"/>
    <w:rsid w:val="00097280"/>
    <w:rsid w:val="00097407"/>
    <w:rsid w:val="00097541"/>
    <w:rsid w:val="000976B8"/>
    <w:rsid w:val="00097A9D"/>
    <w:rsid w:val="000A014E"/>
    <w:rsid w:val="000A0173"/>
    <w:rsid w:val="000A01FE"/>
    <w:rsid w:val="000A03F6"/>
    <w:rsid w:val="000A043B"/>
    <w:rsid w:val="000A05B3"/>
    <w:rsid w:val="000A0B03"/>
    <w:rsid w:val="000A0C99"/>
    <w:rsid w:val="000A0CD5"/>
    <w:rsid w:val="000A0DBD"/>
    <w:rsid w:val="000A0F77"/>
    <w:rsid w:val="000A117C"/>
    <w:rsid w:val="000A14A9"/>
    <w:rsid w:val="000A1760"/>
    <w:rsid w:val="000A1AFE"/>
    <w:rsid w:val="000A1DCC"/>
    <w:rsid w:val="000A1E09"/>
    <w:rsid w:val="000A1ED6"/>
    <w:rsid w:val="000A229D"/>
    <w:rsid w:val="000A2A4F"/>
    <w:rsid w:val="000A2B46"/>
    <w:rsid w:val="000A30F0"/>
    <w:rsid w:val="000A3316"/>
    <w:rsid w:val="000A344F"/>
    <w:rsid w:val="000A3729"/>
    <w:rsid w:val="000A3772"/>
    <w:rsid w:val="000A38EB"/>
    <w:rsid w:val="000A4293"/>
    <w:rsid w:val="000A42A7"/>
    <w:rsid w:val="000A43CB"/>
    <w:rsid w:val="000A4410"/>
    <w:rsid w:val="000A4674"/>
    <w:rsid w:val="000A4685"/>
    <w:rsid w:val="000A483B"/>
    <w:rsid w:val="000A4B31"/>
    <w:rsid w:val="000A4CF5"/>
    <w:rsid w:val="000A535F"/>
    <w:rsid w:val="000A5F64"/>
    <w:rsid w:val="000A6641"/>
    <w:rsid w:val="000A6751"/>
    <w:rsid w:val="000A7456"/>
    <w:rsid w:val="000A760D"/>
    <w:rsid w:val="000A762D"/>
    <w:rsid w:val="000A772B"/>
    <w:rsid w:val="000B0560"/>
    <w:rsid w:val="000B0682"/>
    <w:rsid w:val="000B071A"/>
    <w:rsid w:val="000B0720"/>
    <w:rsid w:val="000B09B7"/>
    <w:rsid w:val="000B119F"/>
    <w:rsid w:val="000B135A"/>
    <w:rsid w:val="000B13B3"/>
    <w:rsid w:val="000B1707"/>
    <w:rsid w:val="000B1735"/>
    <w:rsid w:val="000B17F5"/>
    <w:rsid w:val="000B181D"/>
    <w:rsid w:val="000B186B"/>
    <w:rsid w:val="000B1BC4"/>
    <w:rsid w:val="000B1E4D"/>
    <w:rsid w:val="000B25F0"/>
    <w:rsid w:val="000B263F"/>
    <w:rsid w:val="000B28A2"/>
    <w:rsid w:val="000B2B0A"/>
    <w:rsid w:val="000B2B47"/>
    <w:rsid w:val="000B2D8F"/>
    <w:rsid w:val="000B3110"/>
    <w:rsid w:val="000B319C"/>
    <w:rsid w:val="000B35CE"/>
    <w:rsid w:val="000B3616"/>
    <w:rsid w:val="000B3643"/>
    <w:rsid w:val="000B387B"/>
    <w:rsid w:val="000B393B"/>
    <w:rsid w:val="000B3B3B"/>
    <w:rsid w:val="000B3D61"/>
    <w:rsid w:val="000B3D6E"/>
    <w:rsid w:val="000B3E1B"/>
    <w:rsid w:val="000B40F6"/>
    <w:rsid w:val="000B4225"/>
    <w:rsid w:val="000B422D"/>
    <w:rsid w:val="000B43D4"/>
    <w:rsid w:val="000B44DA"/>
    <w:rsid w:val="000B464D"/>
    <w:rsid w:val="000B4960"/>
    <w:rsid w:val="000B4BF0"/>
    <w:rsid w:val="000B4CB8"/>
    <w:rsid w:val="000B4D20"/>
    <w:rsid w:val="000B4D2B"/>
    <w:rsid w:val="000B4DB5"/>
    <w:rsid w:val="000B4DFF"/>
    <w:rsid w:val="000B56C6"/>
    <w:rsid w:val="000B599F"/>
    <w:rsid w:val="000B5B3A"/>
    <w:rsid w:val="000B5B87"/>
    <w:rsid w:val="000B5BFE"/>
    <w:rsid w:val="000B5EB8"/>
    <w:rsid w:val="000B607E"/>
    <w:rsid w:val="000B6B43"/>
    <w:rsid w:val="000B6CA4"/>
    <w:rsid w:val="000B6F68"/>
    <w:rsid w:val="000B728F"/>
    <w:rsid w:val="000B7418"/>
    <w:rsid w:val="000B7459"/>
    <w:rsid w:val="000B7CB2"/>
    <w:rsid w:val="000C0088"/>
    <w:rsid w:val="000C00D0"/>
    <w:rsid w:val="000C0484"/>
    <w:rsid w:val="000C08D2"/>
    <w:rsid w:val="000C0954"/>
    <w:rsid w:val="000C10A2"/>
    <w:rsid w:val="000C10F3"/>
    <w:rsid w:val="000C14A6"/>
    <w:rsid w:val="000C15F0"/>
    <w:rsid w:val="000C1828"/>
    <w:rsid w:val="000C1BA1"/>
    <w:rsid w:val="000C1CC7"/>
    <w:rsid w:val="000C1DF5"/>
    <w:rsid w:val="000C205F"/>
    <w:rsid w:val="000C21C9"/>
    <w:rsid w:val="000C2BFF"/>
    <w:rsid w:val="000C2E38"/>
    <w:rsid w:val="000C3491"/>
    <w:rsid w:val="000C3543"/>
    <w:rsid w:val="000C3765"/>
    <w:rsid w:val="000C3893"/>
    <w:rsid w:val="000C3E79"/>
    <w:rsid w:val="000C3F3E"/>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428"/>
    <w:rsid w:val="000C591D"/>
    <w:rsid w:val="000C59C9"/>
    <w:rsid w:val="000C5AA5"/>
    <w:rsid w:val="000C5BF2"/>
    <w:rsid w:val="000C5F1F"/>
    <w:rsid w:val="000C5F52"/>
    <w:rsid w:val="000C5F9F"/>
    <w:rsid w:val="000C61BB"/>
    <w:rsid w:val="000C624F"/>
    <w:rsid w:val="000C6640"/>
    <w:rsid w:val="000C68B5"/>
    <w:rsid w:val="000C6BCD"/>
    <w:rsid w:val="000C6F5E"/>
    <w:rsid w:val="000C70BD"/>
    <w:rsid w:val="000C761F"/>
    <w:rsid w:val="000C7683"/>
    <w:rsid w:val="000C7FA4"/>
    <w:rsid w:val="000C7FCA"/>
    <w:rsid w:val="000D00E2"/>
    <w:rsid w:val="000D028A"/>
    <w:rsid w:val="000D04B0"/>
    <w:rsid w:val="000D0ADD"/>
    <w:rsid w:val="000D0B85"/>
    <w:rsid w:val="000D0C55"/>
    <w:rsid w:val="000D115F"/>
    <w:rsid w:val="000D1318"/>
    <w:rsid w:val="000D1589"/>
    <w:rsid w:val="000D192C"/>
    <w:rsid w:val="000D1B35"/>
    <w:rsid w:val="000D1C5F"/>
    <w:rsid w:val="000D1DE8"/>
    <w:rsid w:val="000D1EEE"/>
    <w:rsid w:val="000D1FE5"/>
    <w:rsid w:val="000D234F"/>
    <w:rsid w:val="000D23F8"/>
    <w:rsid w:val="000D25A7"/>
    <w:rsid w:val="000D291C"/>
    <w:rsid w:val="000D2DB1"/>
    <w:rsid w:val="000D2DB7"/>
    <w:rsid w:val="000D2E38"/>
    <w:rsid w:val="000D323A"/>
    <w:rsid w:val="000D330D"/>
    <w:rsid w:val="000D3666"/>
    <w:rsid w:val="000D37A5"/>
    <w:rsid w:val="000D37AB"/>
    <w:rsid w:val="000D3817"/>
    <w:rsid w:val="000D3883"/>
    <w:rsid w:val="000D3C63"/>
    <w:rsid w:val="000D3CF1"/>
    <w:rsid w:val="000D3DE4"/>
    <w:rsid w:val="000D3F3D"/>
    <w:rsid w:val="000D3FDE"/>
    <w:rsid w:val="000D40DE"/>
    <w:rsid w:val="000D42C4"/>
    <w:rsid w:val="000D451A"/>
    <w:rsid w:val="000D48FE"/>
    <w:rsid w:val="000D4947"/>
    <w:rsid w:val="000D49FA"/>
    <w:rsid w:val="000D4D0B"/>
    <w:rsid w:val="000D4E15"/>
    <w:rsid w:val="000D4E60"/>
    <w:rsid w:val="000D5527"/>
    <w:rsid w:val="000D5A66"/>
    <w:rsid w:val="000D5C65"/>
    <w:rsid w:val="000D5DB4"/>
    <w:rsid w:val="000D5DFD"/>
    <w:rsid w:val="000D61C2"/>
    <w:rsid w:val="000D645E"/>
    <w:rsid w:val="000D654E"/>
    <w:rsid w:val="000D6654"/>
    <w:rsid w:val="000D66C4"/>
    <w:rsid w:val="000D6A81"/>
    <w:rsid w:val="000D726D"/>
    <w:rsid w:val="000D7731"/>
    <w:rsid w:val="000D77FA"/>
    <w:rsid w:val="000D7DAF"/>
    <w:rsid w:val="000E0063"/>
    <w:rsid w:val="000E02D7"/>
    <w:rsid w:val="000E04FD"/>
    <w:rsid w:val="000E0652"/>
    <w:rsid w:val="000E0729"/>
    <w:rsid w:val="000E0C50"/>
    <w:rsid w:val="000E0E37"/>
    <w:rsid w:val="000E132A"/>
    <w:rsid w:val="000E18E4"/>
    <w:rsid w:val="000E1918"/>
    <w:rsid w:val="000E1EB9"/>
    <w:rsid w:val="000E1FF1"/>
    <w:rsid w:val="000E202F"/>
    <w:rsid w:val="000E2404"/>
    <w:rsid w:val="000E27AC"/>
    <w:rsid w:val="000E2916"/>
    <w:rsid w:val="000E2D24"/>
    <w:rsid w:val="000E2EA6"/>
    <w:rsid w:val="000E2FA1"/>
    <w:rsid w:val="000E31B5"/>
    <w:rsid w:val="000E33E8"/>
    <w:rsid w:val="000E34A2"/>
    <w:rsid w:val="000E3647"/>
    <w:rsid w:val="000E37FB"/>
    <w:rsid w:val="000E3C25"/>
    <w:rsid w:val="000E3C5A"/>
    <w:rsid w:val="000E3CCB"/>
    <w:rsid w:val="000E4250"/>
    <w:rsid w:val="000E42EF"/>
    <w:rsid w:val="000E481C"/>
    <w:rsid w:val="000E4B32"/>
    <w:rsid w:val="000E54A6"/>
    <w:rsid w:val="000E56AA"/>
    <w:rsid w:val="000E589E"/>
    <w:rsid w:val="000E5AD0"/>
    <w:rsid w:val="000E5F7D"/>
    <w:rsid w:val="000E6006"/>
    <w:rsid w:val="000E6379"/>
    <w:rsid w:val="000E638C"/>
    <w:rsid w:val="000E6392"/>
    <w:rsid w:val="000E6626"/>
    <w:rsid w:val="000E6781"/>
    <w:rsid w:val="000E6823"/>
    <w:rsid w:val="000E682D"/>
    <w:rsid w:val="000E69ED"/>
    <w:rsid w:val="000E6A6B"/>
    <w:rsid w:val="000E7344"/>
    <w:rsid w:val="000E7516"/>
    <w:rsid w:val="000E772B"/>
    <w:rsid w:val="000F02B9"/>
    <w:rsid w:val="000F02D9"/>
    <w:rsid w:val="000F02E5"/>
    <w:rsid w:val="000F0484"/>
    <w:rsid w:val="000F0F0C"/>
    <w:rsid w:val="000F101E"/>
    <w:rsid w:val="000F1154"/>
    <w:rsid w:val="000F1345"/>
    <w:rsid w:val="000F165C"/>
    <w:rsid w:val="000F1737"/>
    <w:rsid w:val="000F1817"/>
    <w:rsid w:val="000F1B46"/>
    <w:rsid w:val="000F1B89"/>
    <w:rsid w:val="000F2061"/>
    <w:rsid w:val="000F2704"/>
    <w:rsid w:val="000F2C89"/>
    <w:rsid w:val="000F2CEB"/>
    <w:rsid w:val="000F3065"/>
    <w:rsid w:val="000F3077"/>
    <w:rsid w:val="000F32B7"/>
    <w:rsid w:val="000F3301"/>
    <w:rsid w:val="000F33A0"/>
    <w:rsid w:val="000F33BB"/>
    <w:rsid w:val="000F345B"/>
    <w:rsid w:val="000F347D"/>
    <w:rsid w:val="000F36C6"/>
    <w:rsid w:val="000F3D6C"/>
    <w:rsid w:val="000F3EF1"/>
    <w:rsid w:val="000F3F37"/>
    <w:rsid w:val="000F3FA4"/>
    <w:rsid w:val="000F4CB7"/>
    <w:rsid w:val="000F4F55"/>
    <w:rsid w:val="000F5202"/>
    <w:rsid w:val="000F5848"/>
    <w:rsid w:val="000F594A"/>
    <w:rsid w:val="000F5BAC"/>
    <w:rsid w:val="000F5C99"/>
    <w:rsid w:val="000F60D2"/>
    <w:rsid w:val="000F6240"/>
    <w:rsid w:val="000F630D"/>
    <w:rsid w:val="000F658D"/>
    <w:rsid w:val="000F6C88"/>
    <w:rsid w:val="000F6D04"/>
    <w:rsid w:val="000F6D60"/>
    <w:rsid w:val="000F7074"/>
    <w:rsid w:val="000F727D"/>
    <w:rsid w:val="000F7758"/>
    <w:rsid w:val="000F7A59"/>
    <w:rsid w:val="000F7DA3"/>
    <w:rsid w:val="000F7FDF"/>
    <w:rsid w:val="00100A9C"/>
    <w:rsid w:val="00100E29"/>
    <w:rsid w:val="00100EF7"/>
    <w:rsid w:val="0010105F"/>
    <w:rsid w:val="00101293"/>
    <w:rsid w:val="0010171E"/>
    <w:rsid w:val="00101831"/>
    <w:rsid w:val="00101D60"/>
    <w:rsid w:val="00101DEF"/>
    <w:rsid w:val="00102499"/>
    <w:rsid w:val="0010271D"/>
    <w:rsid w:val="00102936"/>
    <w:rsid w:val="00102AAF"/>
    <w:rsid w:val="00102F73"/>
    <w:rsid w:val="00103135"/>
    <w:rsid w:val="001032BA"/>
    <w:rsid w:val="001033B6"/>
    <w:rsid w:val="00103479"/>
    <w:rsid w:val="00103747"/>
    <w:rsid w:val="00103790"/>
    <w:rsid w:val="001038DD"/>
    <w:rsid w:val="00104077"/>
    <w:rsid w:val="00104182"/>
    <w:rsid w:val="0010446C"/>
    <w:rsid w:val="00104754"/>
    <w:rsid w:val="00104967"/>
    <w:rsid w:val="00104B50"/>
    <w:rsid w:val="00104DDD"/>
    <w:rsid w:val="00104FBF"/>
    <w:rsid w:val="00105088"/>
    <w:rsid w:val="0010508F"/>
    <w:rsid w:val="00105130"/>
    <w:rsid w:val="0010516D"/>
    <w:rsid w:val="001053DC"/>
    <w:rsid w:val="001055B7"/>
    <w:rsid w:val="00105866"/>
    <w:rsid w:val="00105CFB"/>
    <w:rsid w:val="00105FCC"/>
    <w:rsid w:val="00106783"/>
    <w:rsid w:val="00106A3F"/>
    <w:rsid w:val="00106B50"/>
    <w:rsid w:val="00106E7F"/>
    <w:rsid w:val="00106F66"/>
    <w:rsid w:val="00107059"/>
    <w:rsid w:val="00107112"/>
    <w:rsid w:val="001073EA"/>
    <w:rsid w:val="00107614"/>
    <w:rsid w:val="00107B30"/>
    <w:rsid w:val="00107E6F"/>
    <w:rsid w:val="0011066C"/>
    <w:rsid w:val="00110D98"/>
    <w:rsid w:val="00111057"/>
    <w:rsid w:val="001110BA"/>
    <w:rsid w:val="001110F8"/>
    <w:rsid w:val="001115A5"/>
    <w:rsid w:val="00111B7F"/>
    <w:rsid w:val="00112297"/>
    <w:rsid w:val="00112327"/>
    <w:rsid w:val="001127CB"/>
    <w:rsid w:val="00112A26"/>
    <w:rsid w:val="00112A45"/>
    <w:rsid w:val="00112B99"/>
    <w:rsid w:val="00112CDC"/>
    <w:rsid w:val="00112F56"/>
    <w:rsid w:val="001133CF"/>
    <w:rsid w:val="00113562"/>
    <w:rsid w:val="00113575"/>
    <w:rsid w:val="00113A58"/>
    <w:rsid w:val="001143E0"/>
    <w:rsid w:val="00114411"/>
    <w:rsid w:val="0011453C"/>
    <w:rsid w:val="001147C6"/>
    <w:rsid w:val="00114A38"/>
    <w:rsid w:val="00114B56"/>
    <w:rsid w:val="00114BE6"/>
    <w:rsid w:val="00114F45"/>
    <w:rsid w:val="001152C6"/>
    <w:rsid w:val="001154D8"/>
    <w:rsid w:val="001154F6"/>
    <w:rsid w:val="001156E9"/>
    <w:rsid w:val="001157BE"/>
    <w:rsid w:val="00115B02"/>
    <w:rsid w:val="00115D37"/>
    <w:rsid w:val="00115EA6"/>
    <w:rsid w:val="00116738"/>
    <w:rsid w:val="00116AE9"/>
    <w:rsid w:val="00116D84"/>
    <w:rsid w:val="00116EF9"/>
    <w:rsid w:val="001170EB"/>
    <w:rsid w:val="00117138"/>
    <w:rsid w:val="00117654"/>
    <w:rsid w:val="00117A5B"/>
    <w:rsid w:val="00117B07"/>
    <w:rsid w:val="00117F0E"/>
    <w:rsid w:val="00120106"/>
    <w:rsid w:val="001209A8"/>
    <w:rsid w:val="00120AC2"/>
    <w:rsid w:val="00120D12"/>
    <w:rsid w:val="001214CC"/>
    <w:rsid w:val="00121AA8"/>
    <w:rsid w:val="00121B7A"/>
    <w:rsid w:val="001220B8"/>
    <w:rsid w:val="00122134"/>
    <w:rsid w:val="001222F3"/>
    <w:rsid w:val="0012233E"/>
    <w:rsid w:val="00122341"/>
    <w:rsid w:val="00122481"/>
    <w:rsid w:val="0012248E"/>
    <w:rsid w:val="001225A2"/>
    <w:rsid w:val="001226A2"/>
    <w:rsid w:val="00122702"/>
    <w:rsid w:val="00122C21"/>
    <w:rsid w:val="00122F5A"/>
    <w:rsid w:val="00123057"/>
    <w:rsid w:val="001230D9"/>
    <w:rsid w:val="001234B8"/>
    <w:rsid w:val="00123D11"/>
    <w:rsid w:val="00124231"/>
    <w:rsid w:val="0012431C"/>
    <w:rsid w:val="00124510"/>
    <w:rsid w:val="00124C83"/>
    <w:rsid w:val="00124F25"/>
    <w:rsid w:val="001250C1"/>
    <w:rsid w:val="00125204"/>
    <w:rsid w:val="00125372"/>
    <w:rsid w:val="001253AB"/>
    <w:rsid w:val="00125C38"/>
    <w:rsid w:val="00125C69"/>
    <w:rsid w:val="00126A03"/>
    <w:rsid w:val="00126BE1"/>
    <w:rsid w:val="00126C2F"/>
    <w:rsid w:val="00126CCB"/>
    <w:rsid w:val="00126D92"/>
    <w:rsid w:val="00126DDE"/>
    <w:rsid w:val="00126FCF"/>
    <w:rsid w:val="00127015"/>
    <w:rsid w:val="00127557"/>
    <w:rsid w:val="0012779A"/>
    <w:rsid w:val="001277F0"/>
    <w:rsid w:val="00127A3C"/>
    <w:rsid w:val="00127B3B"/>
    <w:rsid w:val="00127D24"/>
    <w:rsid w:val="0013007A"/>
    <w:rsid w:val="001308A2"/>
    <w:rsid w:val="001308FA"/>
    <w:rsid w:val="0013123C"/>
    <w:rsid w:val="00131619"/>
    <w:rsid w:val="001318CF"/>
    <w:rsid w:val="00131F9A"/>
    <w:rsid w:val="0013260D"/>
    <w:rsid w:val="0013273A"/>
    <w:rsid w:val="001332A7"/>
    <w:rsid w:val="00133788"/>
    <w:rsid w:val="001337C2"/>
    <w:rsid w:val="001338DB"/>
    <w:rsid w:val="00133C2F"/>
    <w:rsid w:val="00133CFA"/>
    <w:rsid w:val="00133E26"/>
    <w:rsid w:val="001343D6"/>
    <w:rsid w:val="00134650"/>
    <w:rsid w:val="00134827"/>
    <w:rsid w:val="00134CDA"/>
    <w:rsid w:val="00135243"/>
    <w:rsid w:val="0013537F"/>
    <w:rsid w:val="00135418"/>
    <w:rsid w:val="00135A78"/>
    <w:rsid w:val="001360C3"/>
    <w:rsid w:val="00136239"/>
    <w:rsid w:val="001362A6"/>
    <w:rsid w:val="001362A8"/>
    <w:rsid w:val="001365D2"/>
    <w:rsid w:val="0013695F"/>
    <w:rsid w:val="001369B8"/>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4E3"/>
    <w:rsid w:val="001419B1"/>
    <w:rsid w:val="00141A1A"/>
    <w:rsid w:val="00141A7D"/>
    <w:rsid w:val="00141CA7"/>
    <w:rsid w:val="00141CDC"/>
    <w:rsid w:val="00141D4D"/>
    <w:rsid w:val="00142169"/>
    <w:rsid w:val="001421C2"/>
    <w:rsid w:val="001424EE"/>
    <w:rsid w:val="00142833"/>
    <w:rsid w:val="0014290D"/>
    <w:rsid w:val="00142A5F"/>
    <w:rsid w:val="00142B06"/>
    <w:rsid w:val="00142B5E"/>
    <w:rsid w:val="00142DB3"/>
    <w:rsid w:val="00142E2D"/>
    <w:rsid w:val="00142F50"/>
    <w:rsid w:val="001431DE"/>
    <w:rsid w:val="00143951"/>
    <w:rsid w:val="0014398E"/>
    <w:rsid w:val="00143E52"/>
    <w:rsid w:val="001443E4"/>
    <w:rsid w:val="00144483"/>
    <w:rsid w:val="001444C1"/>
    <w:rsid w:val="001448A3"/>
    <w:rsid w:val="00144919"/>
    <w:rsid w:val="0014494C"/>
    <w:rsid w:val="00144FC1"/>
    <w:rsid w:val="0014555E"/>
    <w:rsid w:val="001457B2"/>
    <w:rsid w:val="001457F7"/>
    <w:rsid w:val="001459D6"/>
    <w:rsid w:val="00145A8A"/>
    <w:rsid w:val="00145B63"/>
    <w:rsid w:val="00146875"/>
    <w:rsid w:val="00147037"/>
    <w:rsid w:val="00147143"/>
    <w:rsid w:val="001472BA"/>
    <w:rsid w:val="001475A5"/>
    <w:rsid w:val="0014768B"/>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5F2"/>
    <w:rsid w:val="00151C22"/>
    <w:rsid w:val="00151C95"/>
    <w:rsid w:val="00151E87"/>
    <w:rsid w:val="0015208D"/>
    <w:rsid w:val="0015256F"/>
    <w:rsid w:val="00152707"/>
    <w:rsid w:val="001527E7"/>
    <w:rsid w:val="0015284D"/>
    <w:rsid w:val="00152A7F"/>
    <w:rsid w:val="00152B64"/>
    <w:rsid w:val="00153065"/>
    <w:rsid w:val="001533DC"/>
    <w:rsid w:val="00153ADB"/>
    <w:rsid w:val="00153B0B"/>
    <w:rsid w:val="00153B81"/>
    <w:rsid w:val="00154129"/>
    <w:rsid w:val="00154221"/>
    <w:rsid w:val="001543A2"/>
    <w:rsid w:val="001543FF"/>
    <w:rsid w:val="00154446"/>
    <w:rsid w:val="001546B9"/>
    <w:rsid w:val="001546C7"/>
    <w:rsid w:val="00154CBE"/>
    <w:rsid w:val="00154EC4"/>
    <w:rsid w:val="00154FC4"/>
    <w:rsid w:val="00155134"/>
    <w:rsid w:val="0015529D"/>
    <w:rsid w:val="001557FC"/>
    <w:rsid w:val="00155993"/>
    <w:rsid w:val="00155C9E"/>
    <w:rsid w:val="001560FA"/>
    <w:rsid w:val="0015635F"/>
    <w:rsid w:val="00156A9C"/>
    <w:rsid w:val="00156CF2"/>
    <w:rsid w:val="00156E1F"/>
    <w:rsid w:val="00156F90"/>
    <w:rsid w:val="00157037"/>
    <w:rsid w:val="00157AA9"/>
    <w:rsid w:val="00157E63"/>
    <w:rsid w:val="00157E72"/>
    <w:rsid w:val="00157F58"/>
    <w:rsid w:val="00160030"/>
    <w:rsid w:val="00161189"/>
    <w:rsid w:val="001614D5"/>
    <w:rsid w:val="0016158F"/>
    <w:rsid w:val="00161C85"/>
    <w:rsid w:val="00161DF0"/>
    <w:rsid w:val="0016213B"/>
    <w:rsid w:val="00162169"/>
    <w:rsid w:val="001621DF"/>
    <w:rsid w:val="00162C35"/>
    <w:rsid w:val="00162F60"/>
    <w:rsid w:val="00163064"/>
    <w:rsid w:val="001631AA"/>
    <w:rsid w:val="00163201"/>
    <w:rsid w:val="00163337"/>
    <w:rsid w:val="00163389"/>
    <w:rsid w:val="001634F9"/>
    <w:rsid w:val="00163748"/>
    <w:rsid w:val="00163792"/>
    <w:rsid w:val="00163813"/>
    <w:rsid w:val="00163993"/>
    <w:rsid w:val="00163B34"/>
    <w:rsid w:val="00163F9A"/>
    <w:rsid w:val="001640D4"/>
    <w:rsid w:val="00164602"/>
    <w:rsid w:val="00164606"/>
    <w:rsid w:val="00164925"/>
    <w:rsid w:val="001649E2"/>
    <w:rsid w:val="00164AEC"/>
    <w:rsid w:val="00164D4C"/>
    <w:rsid w:val="001650EC"/>
    <w:rsid w:val="00165418"/>
    <w:rsid w:val="001655F9"/>
    <w:rsid w:val="00165646"/>
    <w:rsid w:val="00165AF4"/>
    <w:rsid w:val="00165B6E"/>
    <w:rsid w:val="00165D35"/>
    <w:rsid w:val="00165E16"/>
    <w:rsid w:val="00165EFC"/>
    <w:rsid w:val="001666E7"/>
    <w:rsid w:val="00166C68"/>
    <w:rsid w:val="00166DB6"/>
    <w:rsid w:val="001670A2"/>
    <w:rsid w:val="001670B2"/>
    <w:rsid w:val="001672A7"/>
    <w:rsid w:val="0016736A"/>
    <w:rsid w:val="00167454"/>
    <w:rsid w:val="00167471"/>
    <w:rsid w:val="00167A1E"/>
    <w:rsid w:val="00167BC1"/>
    <w:rsid w:val="00167CAA"/>
    <w:rsid w:val="00167CE3"/>
    <w:rsid w:val="00167EAC"/>
    <w:rsid w:val="00167F54"/>
    <w:rsid w:val="00167F76"/>
    <w:rsid w:val="0017006D"/>
    <w:rsid w:val="00170315"/>
    <w:rsid w:val="001705AD"/>
    <w:rsid w:val="00170B78"/>
    <w:rsid w:val="00170DCF"/>
    <w:rsid w:val="001712BE"/>
    <w:rsid w:val="00171318"/>
    <w:rsid w:val="001716B9"/>
    <w:rsid w:val="00171895"/>
    <w:rsid w:val="00171A65"/>
    <w:rsid w:val="00171BC0"/>
    <w:rsid w:val="001720FC"/>
    <w:rsid w:val="00172213"/>
    <w:rsid w:val="00172700"/>
    <w:rsid w:val="00172F8A"/>
    <w:rsid w:val="00173034"/>
    <w:rsid w:val="0017323E"/>
    <w:rsid w:val="00173429"/>
    <w:rsid w:val="00173A4F"/>
    <w:rsid w:val="00173BD3"/>
    <w:rsid w:val="00173CB6"/>
    <w:rsid w:val="00173FCC"/>
    <w:rsid w:val="00173FCF"/>
    <w:rsid w:val="001740AA"/>
    <w:rsid w:val="00174121"/>
    <w:rsid w:val="00174A7E"/>
    <w:rsid w:val="00174CA9"/>
    <w:rsid w:val="00174EAE"/>
    <w:rsid w:val="00174EE8"/>
    <w:rsid w:val="00174F7F"/>
    <w:rsid w:val="001751A7"/>
    <w:rsid w:val="001755EA"/>
    <w:rsid w:val="001759F2"/>
    <w:rsid w:val="00175B3A"/>
    <w:rsid w:val="00175ED5"/>
    <w:rsid w:val="001768EE"/>
    <w:rsid w:val="00176ADD"/>
    <w:rsid w:val="00176DDC"/>
    <w:rsid w:val="001774C1"/>
    <w:rsid w:val="0017753F"/>
    <w:rsid w:val="00177681"/>
    <w:rsid w:val="00177B8B"/>
    <w:rsid w:val="00177D4D"/>
    <w:rsid w:val="00177EF6"/>
    <w:rsid w:val="0018039D"/>
    <w:rsid w:val="001804D1"/>
    <w:rsid w:val="00180785"/>
    <w:rsid w:val="00180AEF"/>
    <w:rsid w:val="00180C03"/>
    <w:rsid w:val="00180D5C"/>
    <w:rsid w:val="001811F9"/>
    <w:rsid w:val="00181519"/>
    <w:rsid w:val="00181C4B"/>
    <w:rsid w:val="00181E00"/>
    <w:rsid w:val="00181F2F"/>
    <w:rsid w:val="00182AD1"/>
    <w:rsid w:val="00182C64"/>
    <w:rsid w:val="00182C7D"/>
    <w:rsid w:val="00182DB3"/>
    <w:rsid w:val="00183289"/>
    <w:rsid w:val="0018350A"/>
    <w:rsid w:val="00183DE3"/>
    <w:rsid w:val="00183E3D"/>
    <w:rsid w:val="001840AD"/>
    <w:rsid w:val="001841AE"/>
    <w:rsid w:val="001845E2"/>
    <w:rsid w:val="00184AC0"/>
    <w:rsid w:val="00184EF0"/>
    <w:rsid w:val="001852B2"/>
    <w:rsid w:val="001856EB"/>
    <w:rsid w:val="00185886"/>
    <w:rsid w:val="00185D5A"/>
    <w:rsid w:val="00185D8F"/>
    <w:rsid w:val="00185DE1"/>
    <w:rsid w:val="00186079"/>
    <w:rsid w:val="00186752"/>
    <w:rsid w:val="00186938"/>
    <w:rsid w:val="00186AB5"/>
    <w:rsid w:val="00186D2E"/>
    <w:rsid w:val="00186EBA"/>
    <w:rsid w:val="001871A4"/>
    <w:rsid w:val="001873F1"/>
    <w:rsid w:val="001874F5"/>
    <w:rsid w:val="00187B68"/>
    <w:rsid w:val="00187BFF"/>
    <w:rsid w:val="00187D3A"/>
    <w:rsid w:val="00187F43"/>
    <w:rsid w:val="001901B2"/>
    <w:rsid w:val="00190267"/>
    <w:rsid w:val="0019045A"/>
    <w:rsid w:val="001904B3"/>
    <w:rsid w:val="00190625"/>
    <w:rsid w:val="00190665"/>
    <w:rsid w:val="00190813"/>
    <w:rsid w:val="0019097E"/>
    <w:rsid w:val="001909D6"/>
    <w:rsid w:val="001914D1"/>
    <w:rsid w:val="0019189B"/>
    <w:rsid w:val="00191FDF"/>
    <w:rsid w:val="001922F0"/>
    <w:rsid w:val="00192400"/>
    <w:rsid w:val="00192844"/>
    <w:rsid w:val="00192C29"/>
    <w:rsid w:val="00192DBC"/>
    <w:rsid w:val="00192F10"/>
    <w:rsid w:val="00192F87"/>
    <w:rsid w:val="001930AC"/>
    <w:rsid w:val="001935B9"/>
    <w:rsid w:val="00193658"/>
    <w:rsid w:val="00193FD9"/>
    <w:rsid w:val="0019429B"/>
    <w:rsid w:val="001944C0"/>
    <w:rsid w:val="0019464A"/>
    <w:rsid w:val="001946FC"/>
    <w:rsid w:val="00194E4B"/>
    <w:rsid w:val="00194FDE"/>
    <w:rsid w:val="00195075"/>
    <w:rsid w:val="00195506"/>
    <w:rsid w:val="00195760"/>
    <w:rsid w:val="00195B5E"/>
    <w:rsid w:val="00195CB9"/>
    <w:rsid w:val="001961C6"/>
    <w:rsid w:val="001961D3"/>
    <w:rsid w:val="00196779"/>
    <w:rsid w:val="00196AF9"/>
    <w:rsid w:val="00196DDE"/>
    <w:rsid w:val="001972C5"/>
    <w:rsid w:val="00197360"/>
    <w:rsid w:val="00197B15"/>
    <w:rsid w:val="001A00C5"/>
    <w:rsid w:val="001A0300"/>
    <w:rsid w:val="001A050B"/>
    <w:rsid w:val="001A055F"/>
    <w:rsid w:val="001A069E"/>
    <w:rsid w:val="001A09F3"/>
    <w:rsid w:val="001A0E98"/>
    <w:rsid w:val="001A0F8E"/>
    <w:rsid w:val="001A139F"/>
    <w:rsid w:val="001A151E"/>
    <w:rsid w:val="001A1CA9"/>
    <w:rsid w:val="001A22B9"/>
    <w:rsid w:val="001A243E"/>
    <w:rsid w:val="001A244A"/>
    <w:rsid w:val="001A2499"/>
    <w:rsid w:val="001A26E3"/>
    <w:rsid w:val="001A28A4"/>
    <w:rsid w:val="001A2A64"/>
    <w:rsid w:val="001A2CF4"/>
    <w:rsid w:val="001A2FAF"/>
    <w:rsid w:val="001A34FC"/>
    <w:rsid w:val="001A3737"/>
    <w:rsid w:val="001A377A"/>
    <w:rsid w:val="001A3B5E"/>
    <w:rsid w:val="001A413D"/>
    <w:rsid w:val="001A4224"/>
    <w:rsid w:val="001A46A3"/>
    <w:rsid w:val="001A476D"/>
    <w:rsid w:val="001A47AE"/>
    <w:rsid w:val="001A48E2"/>
    <w:rsid w:val="001A49A0"/>
    <w:rsid w:val="001A4CD9"/>
    <w:rsid w:val="001A4FAC"/>
    <w:rsid w:val="001A514B"/>
    <w:rsid w:val="001A5658"/>
    <w:rsid w:val="001A5767"/>
    <w:rsid w:val="001A5955"/>
    <w:rsid w:val="001A5B2D"/>
    <w:rsid w:val="001A5BC9"/>
    <w:rsid w:val="001A61B5"/>
    <w:rsid w:val="001A629C"/>
    <w:rsid w:val="001A64CC"/>
    <w:rsid w:val="001A67A7"/>
    <w:rsid w:val="001A6881"/>
    <w:rsid w:val="001A707B"/>
    <w:rsid w:val="001A7141"/>
    <w:rsid w:val="001A7387"/>
    <w:rsid w:val="001A73B0"/>
    <w:rsid w:val="001A73BC"/>
    <w:rsid w:val="001A77D7"/>
    <w:rsid w:val="001A7887"/>
    <w:rsid w:val="001A7891"/>
    <w:rsid w:val="001A7A7A"/>
    <w:rsid w:val="001A7EB8"/>
    <w:rsid w:val="001A7FD5"/>
    <w:rsid w:val="001B08F7"/>
    <w:rsid w:val="001B0BE6"/>
    <w:rsid w:val="001B0E90"/>
    <w:rsid w:val="001B132F"/>
    <w:rsid w:val="001B16C1"/>
    <w:rsid w:val="001B1847"/>
    <w:rsid w:val="001B1C06"/>
    <w:rsid w:val="001B1D3B"/>
    <w:rsid w:val="001B2157"/>
    <w:rsid w:val="001B2A34"/>
    <w:rsid w:val="001B2A52"/>
    <w:rsid w:val="001B2B88"/>
    <w:rsid w:val="001B2BF8"/>
    <w:rsid w:val="001B313D"/>
    <w:rsid w:val="001B31D2"/>
    <w:rsid w:val="001B33A3"/>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68A"/>
    <w:rsid w:val="001B57FC"/>
    <w:rsid w:val="001B5BC7"/>
    <w:rsid w:val="001B60E4"/>
    <w:rsid w:val="001B6135"/>
    <w:rsid w:val="001B6435"/>
    <w:rsid w:val="001B68BE"/>
    <w:rsid w:val="001B6B4A"/>
    <w:rsid w:val="001B6CDC"/>
    <w:rsid w:val="001B6EC6"/>
    <w:rsid w:val="001B7109"/>
    <w:rsid w:val="001B7160"/>
    <w:rsid w:val="001B71D1"/>
    <w:rsid w:val="001B7600"/>
    <w:rsid w:val="001B787E"/>
    <w:rsid w:val="001B7990"/>
    <w:rsid w:val="001B7FC7"/>
    <w:rsid w:val="001C05EE"/>
    <w:rsid w:val="001C0B22"/>
    <w:rsid w:val="001C0CE2"/>
    <w:rsid w:val="001C0D65"/>
    <w:rsid w:val="001C0ED1"/>
    <w:rsid w:val="001C1047"/>
    <w:rsid w:val="001C1084"/>
    <w:rsid w:val="001C12FC"/>
    <w:rsid w:val="001C14D9"/>
    <w:rsid w:val="001C1CCA"/>
    <w:rsid w:val="001C1D85"/>
    <w:rsid w:val="001C1FBD"/>
    <w:rsid w:val="001C221C"/>
    <w:rsid w:val="001C22E9"/>
    <w:rsid w:val="001C26A0"/>
    <w:rsid w:val="001C2738"/>
    <w:rsid w:val="001C2A11"/>
    <w:rsid w:val="001C2A6C"/>
    <w:rsid w:val="001C2D17"/>
    <w:rsid w:val="001C2EDB"/>
    <w:rsid w:val="001C2F80"/>
    <w:rsid w:val="001C3059"/>
    <w:rsid w:val="001C324A"/>
    <w:rsid w:val="001C353C"/>
    <w:rsid w:val="001C3546"/>
    <w:rsid w:val="001C35F7"/>
    <w:rsid w:val="001C3B9F"/>
    <w:rsid w:val="001C3DFA"/>
    <w:rsid w:val="001C41B5"/>
    <w:rsid w:val="001C44C2"/>
    <w:rsid w:val="001C459A"/>
    <w:rsid w:val="001C4787"/>
    <w:rsid w:val="001C4A16"/>
    <w:rsid w:val="001C4C2F"/>
    <w:rsid w:val="001C5061"/>
    <w:rsid w:val="001C52CA"/>
    <w:rsid w:val="001C5573"/>
    <w:rsid w:val="001C56E8"/>
    <w:rsid w:val="001C5755"/>
    <w:rsid w:val="001C5767"/>
    <w:rsid w:val="001C5846"/>
    <w:rsid w:val="001C5932"/>
    <w:rsid w:val="001C5E1E"/>
    <w:rsid w:val="001C6458"/>
    <w:rsid w:val="001C6478"/>
    <w:rsid w:val="001C65B7"/>
    <w:rsid w:val="001C67A4"/>
    <w:rsid w:val="001C68FE"/>
    <w:rsid w:val="001C6935"/>
    <w:rsid w:val="001C6B0D"/>
    <w:rsid w:val="001C6C13"/>
    <w:rsid w:val="001C6C5C"/>
    <w:rsid w:val="001C6CA7"/>
    <w:rsid w:val="001C70C3"/>
    <w:rsid w:val="001C769C"/>
    <w:rsid w:val="001C777D"/>
    <w:rsid w:val="001C7798"/>
    <w:rsid w:val="001C77DD"/>
    <w:rsid w:val="001C7BDE"/>
    <w:rsid w:val="001D01D2"/>
    <w:rsid w:val="001D0435"/>
    <w:rsid w:val="001D08F6"/>
    <w:rsid w:val="001D091C"/>
    <w:rsid w:val="001D0A0B"/>
    <w:rsid w:val="001D0C39"/>
    <w:rsid w:val="001D0E12"/>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AFB"/>
    <w:rsid w:val="001D2BAE"/>
    <w:rsid w:val="001D2C38"/>
    <w:rsid w:val="001D2DDF"/>
    <w:rsid w:val="001D2EC1"/>
    <w:rsid w:val="001D37BC"/>
    <w:rsid w:val="001D386A"/>
    <w:rsid w:val="001D3B73"/>
    <w:rsid w:val="001D3D11"/>
    <w:rsid w:val="001D3D6C"/>
    <w:rsid w:val="001D3ED3"/>
    <w:rsid w:val="001D4010"/>
    <w:rsid w:val="001D411B"/>
    <w:rsid w:val="001D42A4"/>
    <w:rsid w:val="001D4466"/>
    <w:rsid w:val="001D4AF1"/>
    <w:rsid w:val="001D4E63"/>
    <w:rsid w:val="001D4EFB"/>
    <w:rsid w:val="001D4F88"/>
    <w:rsid w:val="001D4FC2"/>
    <w:rsid w:val="001D4FEA"/>
    <w:rsid w:val="001D5259"/>
    <w:rsid w:val="001D52B3"/>
    <w:rsid w:val="001D5A5E"/>
    <w:rsid w:val="001D5CD6"/>
    <w:rsid w:val="001D69FE"/>
    <w:rsid w:val="001D6A0C"/>
    <w:rsid w:val="001D6B9D"/>
    <w:rsid w:val="001D6C9F"/>
    <w:rsid w:val="001D784C"/>
    <w:rsid w:val="001D7877"/>
    <w:rsid w:val="001D7E24"/>
    <w:rsid w:val="001D7E80"/>
    <w:rsid w:val="001E007B"/>
    <w:rsid w:val="001E0127"/>
    <w:rsid w:val="001E066C"/>
    <w:rsid w:val="001E0767"/>
    <w:rsid w:val="001E09CC"/>
    <w:rsid w:val="001E0DB0"/>
    <w:rsid w:val="001E0DE1"/>
    <w:rsid w:val="001E0EA8"/>
    <w:rsid w:val="001E1021"/>
    <w:rsid w:val="001E1090"/>
    <w:rsid w:val="001E11B4"/>
    <w:rsid w:val="001E145E"/>
    <w:rsid w:val="001E1A57"/>
    <w:rsid w:val="001E1C5D"/>
    <w:rsid w:val="001E1D06"/>
    <w:rsid w:val="001E21F2"/>
    <w:rsid w:val="001E25FF"/>
    <w:rsid w:val="001E2A0B"/>
    <w:rsid w:val="001E2A97"/>
    <w:rsid w:val="001E2CCC"/>
    <w:rsid w:val="001E3588"/>
    <w:rsid w:val="001E3641"/>
    <w:rsid w:val="001E365F"/>
    <w:rsid w:val="001E366E"/>
    <w:rsid w:val="001E3752"/>
    <w:rsid w:val="001E3EA2"/>
    <w:rsid w:val="001E41D3"/>
    <w:rsid w:val="001E4493"/>
    <w:rsid w:val="001E47C5"/>
    <w:rsid w:val="001E4CA9"/>
    <w:rsid w:val="001E4D4A"/>
    <w:rsid w:val="001E4E63"/>
    <w:rsid w:val="001E56BE"/>
    <w:rsid w:val="001E5784"/>
    <w:rsid w:val="001E57D9"/>
    <w:rsid w:val="001E5AA4"/>
    <w:rsid w:val="001E5CED"/>
    <w:rsid w:val="001E5F26"/>
    <w:rsid w:val="001E64ED"/>
    <w:rsid w:val="001E6845"/>
    <w:rsid w:val="001E688A"/>
    <w:rsid w:val="001E6BF1"/>
    <w:rsid w:val="001E6D8C"/>
    <w:rsid w:val="001E766A"/>
    <w:rsid w:val="001E78EE"/>
    <w:rsid w:val="001E7A8F"/>
    <w:rsid w:val="001E7E12"/>
    <w:rsid w:val="001F04C5"/>
    <w:rsid w:val="001F0879"/>
    <w:rsid w:val="001F09A7"/>
    <w:rsid w:val="001F0A54"/>
    <w:rsid w:val="001F0E28"/>
    <w:rsid w:val="001F0EE1"/>
    <w:rsid w:val="001F10B2"/>
    <w:rsid w:val="001F14B1"/>
    <w:rsid w:val="001F14C1"/>
    <w:rsid w:val="001F152E"/>
    <w:rsid w:val="001F1589"/>
    <w:rsid w:val="001F1BC1"/>
    <w:rsid w:val="001F1C66"/>
    <w:rsid w:val="001F1F67"/>
    <w:rsid w:val="001F2499"/>
    <w:rsid w:val="001F2577"/>
    <w:rsid w:val="001F2F0D"/>
    <w:rsid w:val="001F2FB7"/>
    <w:rsid w:val="001F3863"/>
    <w:rsid w:val="001F3ACA"/>
    <w:rsid w:val="001F3ADA"/>
    <w:rsid w:val="001F3D9A"/>
    <w:rsid w:val="001F405B"/>
    <w:rsid w:val="001F43C2"/>
    <w:rsid w:val="001F5088"/>
    <w:rsid w:val="001F53CF"/>
    <w:rsid w:val="001F5B31"/>
    <w:rsid w:val="001F5FA8"/>
    <w:rsid w:val="001F6819"/>
    <w:rsid w:val="001F6C16"/>
    <w:rsid w:val="001F70FA"/>
    <w:rsid w:val="001F74CB"/>
    <w:rsid w:val="001F7BDF"/>
    <w:rsid w:val="001F7C93"/>
    <w:rsid w:val="001F7E95"/>
    <w:rsid w:val="001F7EBE"/>
    <w:rsid w:val="00200002"/>
    <w:rsid w:val="00200136"/>
    <w:rsid w:val="00200505"/>
    <w:rsid w:val="00200510"/>
    <w:rsid w:val="002009B1"/>
    <w:rsid w:val="00200BEF"/>
    <w:rsid w:val="00200CA0"/>
    <w:rsid w:val="00200D8A"/>
    <w:rsid w:val="00200E36"/>
    <w:rsid w:val="00200E38"/>
    <w:rsid w:val="00200EE7"/>
    <w:rsid w:val="00201445"/>
    <w:rsid w:val="00201658"/>
    <w:rsid w:val="00201A8C"/>
    <w:rsid w:val="00201D17"/>
    <w:rsid w:val="002020A6"/>
    <w:rsid w:val="00202160"/>
    <w:rsid w:val="00202554"/>
    <w:rsid w:val="0020268D"/>
    <w:rsid w:val="0020290A"/>
    <w:rsid w:val="002029B9"/>
    <w:rsid w:val="00202C01"/>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4E7D"/>
    <w:rsid w:val="002050FF"/>
    <w:rsid w:val="00205625"/>
    <w:rsid w:val="002056DA"/>
    <w:rsid w:val="00205B10"/>
    <w:rsid w:val="00205C3F"/>
    <w:rsid w:val="00205F19"/>
    <w:rsid w:val="00206458"/>
    <w:rsid w:val="0020673E"/>
    <w:rsid w:val="00206901"/>
    <w:rsid w:val="002069C2"/>
    <w:rsid w:val="00207219"/>
    <w:rsid w:val="002075E8"/>
    <w:rsid w:val="00207C51"/>
    <w:rsid w:val="00207E33"/>
    <w:rsid w:val="0021003C"/>
    <w:rsid w:val="00210157"/>
    <w:rsid w:val="002103C1"/>
    <w:rsid w:val="00210593"/>
    <w:rsid w:val="00210F1A"/>
    <w:rsid w:val="0021142D"/>
    <w:rsid w:val="002116A8"/>
    <w:rsid w:val="002117C3"/>
    <w:rsid w:val="00211D8F"/>
    <w:rsid w:val="002122CF"/>
    <w:rsid w:val="0021250E"/>
    <w:rsid w:val="002125B2"/>
    <w:rsid w:val="00212703"/>
    <w:rsid w:val="00212A17"/>
    <w:rsid w:val="00212D48"/>
    <w:rsid w:val="00213079"/>
    <w:rsid w:val="002131DF"/>
    <w:rsid w:val="00213294"/>
    <w:rsid w:val="002132B1"/>
    <w:rsid w:val="0021380E"/>
    <w:rsid w:val="0021384A"/>
    <w:rsid w:val="00213CED"/>
    <w:rsid w:val="00213E96"/>
    <w:rsid w:val="00213FFD"/>
    <w:rsid w:val="002141A8"/>
    <w:rsid w:val="00214436"/>
    <w:rsid w:val="00214A4B"/>
    <w:rsid w:val="00214B2C"/>
    <w:rsid w:val="00214DB8"/>
    <w:rsid w:val="00214DE4"/>
    <w:rsid w:val="002153E4"/>
    <w:rsid w:val="002157DA"/>
    <w:rsid w:val="00215961"/>
    <w:rsid w:val="00215F47"/>
    <w:rsid w:val="0021609E"/>
    <w:rsid w:val="002162BB"/>
    <w:rsid w:val="00216328"/>
    <w:rsid w:val="00216720"/>
    <w:rsid w:val="00216826"/>
    <w:rsid w:val="0021692A"/>
    <w:rsid w:val="00216A22"/>
    <w:rsid w:val="00216AD2"/>
    <w:rsid w:val="00216B0C"/>
    <w:rsid w:val="00216CED"/>
    <w:rsid w:val="00216D48"/>
    <w:rsid w:val="002173D7"/>
    <w:rsid w:val="0021744E"/>
    <w:rsid w:val="0021769E"/>
    <w:rsid w:val="002177F4"/>
    <w:rsid w:val="00217ADE"/>
    <w:rsid w:val="00217B1E"/>
    <w:rsid w:val="00217B51"/>
    <w:rsid w:val="00217B71"/>
    <w:rsid w:val="00217C19"/>
    <w:rsid w:val="00217C3C"/>
    <w:rsid w:val="00217C44"/>
    <w:rsid w:val="00217CB7"/>
    <w:rsid w:val="0022048D"/>
    <w:rsid w:val="00220E26"/>
    <w:rsid w:val="00220EA5"/>
    <w:rsid w:val="00220FFD"/>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360"/>
    <w:rsid w:val="0022593F"/>
    <w:rsid w:val="00225948"/>
    <w:rsid w:val="00225C8C"/>
    <w:rsid w:val="00225EFD"/>
    <w:rsid w:val="00225F54"/>
    <w:rsid w:val="00225F88"/>
    <w:rsid w:val="00226343"/>
    <w:rsid w:val="0022638E"/>
    <w:rsid w:val="0022683A"/>
    <w:rsid w:val="002269DA"/>
    <w:rsid w:val="002271DC"/>
    <w:rsid w:val="00227249"/>
    <w:rsid w:val="0022759D"/>
    <w:rsid w:val="002276E5"/>
    <w:rsid w:val="002300AD"/>
    <w:rsid w:val="002304F8"/>
    <w:rsid w:val="0023065A"/>
    <w:rsid w:val="002306CC"/>
    <w:rsid w:val="0023071A"/>
    <w:rsid w:val="002308F4"/>
    <w:rsid w:val="00230B59"/>
    <w:rsid w:val="00230F11"/>
    <w:rsid w:val="00230F3B"/>
    <w:rsid w:val="00230F64"/>
    <w:rsid w:val="002315F7"/>
    <w:rsid w:val="002315FB"/>
    <w:rsid w:val="00231631"/>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112"/>
    <w:rsid w:val="00233A79"/>
    <w:rsid w:val="00233CF6"/>
    <w:rsid w:val="0023408B"/>
    <w:rsid w:val="002349EC"/>
    <w:rsid w:val="00234CB5"/>
    <w:rsid w:val="00234F02"/>
    <w:rsid w:val="0023504F"/>
    <w:rsid w:val="002355FD"/>
    <w:rsid w:val="00235781"/>
    <w:rsid w:val="00235A41"/>
    <w:rsid w:val="00235AC4"/>
    <w:rsid w:val="00235AD5"/>
    <w:rsid w:val="002360EE"/>
    <w:rsid w:val="0023625B"/>
    <w:rsid w:val="00236404"/>
    <w:rsid w:val="00236D9B"/>
    <w:rsid w:val="00236DA7"/>
    <w:rsid w:val="00236E0B"/>
    <w:rsid w:val="002371B9"/>
    <w:rsid w:val="002374EA"/>
    <w:rsid w:val="0023757D"/>
    <w:rsid w:val="00237E8C"/>
    <w:rsid w:val="0024019A"/>
    <w:rsid w:val="00240238"/>
    <w:rsid w:val="0024033C"/>
    <w:rsid w:val="0024079B"/>
    <w:rsid w:val="00240837"/>
    <w:rsid w:val="00240DB0"/>
    <w:rsid w:val="00240F9C"/>
    <w:rsid w:val="002414F6"/>
    <w:rsid w:val="002415F7"/>
    <w:rsid w:val="002416BC"/>
    <w:rsid w:val="00241836"/>
    <w:rsid w:val="00241C05"/>
    <w:rsid w:val="00241C26"/>
    <w:rsid w:val="00241E2D"/>
    <w:rsid w:val="002422E0"/>
    <w:rsid w:val="0024279B"/>
    <w:rsid w:val="00242D32"/>
    <w:rsid w:val="00242DC3"/>
    <w:rsid w:val="0024316A"/>
    <w:rsid w:val="0024343A"/>
    <w:rsid w:val="002435D0"/>
    <w:rsid w:val="0024390D"/>
    <w:rsid w:val="00243B1F"/>
    <w:rsid w:val="00243B34"/>
    <w:rsid w:val="00243C57"/>
    <w:rsid w:val="0024412C"/>
    <w:rsid w:val="00244211"/>
    <w:rsid w:val="00244858"/>
    <w:rsid w:val="00244E11"/>
    <w:rsid w:val="0024534F"/>
    <w:rsid w:val="0024545D"/>
    <w:rsid w:val="00245829"/>
    <w:rsid w:val="00245A90"/>
    <w:rsid w:val="00245E65"/>
    <w:rsid w:val="00245EE0"/>
    <w:rsid w:val="00245FDF"/>
    <w:rsid w:val="002460DC"/>
    <w:rsid w:val="00246369"/>
    <w:rsid w:val="00246468"/>
    <w:rsid w:val="002465BA"/>
    <w:rsid w:val="0024682E"/>
    <w:rsid w:val="002470E7"/>
    <w:rsid w:val="00247144"/>
    <w:rsid w:val="002472B8"/>
    <w:rsid w:val="0024765F"/>
    <w:rsid w:val="00247857"/>
    <w:rsid w:val="00247AA1"/>
    <w:rsid w:val="00247B9D"/>
    <w:rsid w:val="00247BE8"/>
    <w:rsid w:val="002503D3"/>
    <w:rsid w:val="002506AC"/>
    <w:rsid w:val="00250A05"/>
    <w:rsid w:val="00250BF0"/>
    <w:rsid w:val="00250D04"/>
    <w:rsid w:val="00250DA5"/>
    <w:rsid w:val="00250EC6"/>
    <w:rsid w:val="002511A9"/>
    <w:rsid w:val="002512B1"/>
    <w:rsid w:val="00251529"/>
    <w:rsid w:val="002518D2"/>
    <w:rsid w:val="0025192F"/>
    <w:rsid w:val="00251A0B"/>
    <w:rsid w:val="00251AAC"/>
    <w:rsid w:val="00251D55"/>
    <w:rsid w:val="00251E2B"/>
    <w:rsid w:val="002523EA"/>
    <w:rsid w:val="002526DD"/>
    <w:rsid w:val="00252B7D"/>
    <w:rsid w:val="00252F67"/>
    <w:rsid w:val="00253383"/>
    <w:rsid w:val="00253A07"/>
    <w:rsid w:val="00253AF3"/>
    <w:rsid w:val="00253C04"/>
    <w:rsid w:val="00254097"/>
    <w:rsid w:val="002543DC"/>
    <w:rsid w:val="00254918"/>
    <w:rsid w:val="0025501B"/>
    <w:rsid w:val="00255046"/>
    <w:rsid w:val="00255170"/>
    <w:rsid w:val="00255239"/>
    <w:rsid w:val="0025563B"/>
    <w:rsid w:val="00255B64"/>
    <w:rsid w:val="00256318"/>
    <w:rsid w:val="00256323"/>
    <w:rsid w:val="00256343"/>
    <w:rsid w:val="00256408"/>
    <w:rsid w:val="00257070"/>
    <w:rsid w:val="002570DE"/>
    <w:rsid w:val="00257165"/>
    <w:rsid w:val="0025718C"/>
    <w:rsid w:val="0025734C"/>
    <w:rsid w:val="002575D7"/>
    <w:rsid w:val="00257741"/>
    <w:rsid w:val="00257CED"/>
    <w:rsid w:val="0026008A"/>
    <w:rsid w:val="0026016B"/>
    <w:rsid w:val="002603D5"/>
    <w:rsid w:val="002605AD"/>
    <w:rsid w:val="00260E49"/>
    <w:rsid w:val="00261829"/>
    <w:rsid w:val="00261948"/>
    <w:rsid w:val="00261A7E"/>
    <w:rsid w:val="00261E78"/>
    <w:rsid w:val="00261FCA"/>
    <w:rsid w:val="002621D1"/>
    <w:rsid w:val="00262291"/>
    <w:rsid w:val="00262589"/>
    <w:rsid w:val="00262845"/>
    <w:rsid w:val="00262865"/>
    <w:rsid w:val="00262B00"/>
    <w:rsid w:val="00262C43"/>
    <w:rsid w:val="00262DD0"/>
    <w:rsid w:val="00262E44"/>
    <w:rsid w:val="0026328C"/>
    <w:rsid w:val="002635D4"/>
    <w:rsid w:val="00263603"/>
    <w:rsid w:val="0026373D"/>
    <w:rsid w:val="0026377A"/>
    <w:rsid w:val="002637A5"/>
    <w:rsid w:val="002637A8"/>
    <w:rsid w:val="00263803"/>
    <w:rsid w:val="002638F2"/>
    <w:rsid w:val="00263968"/>
    <w:rsid w:val="002639EF"/>
    <w:rsid w:val="00263CEE"/>
    <w:rsid w:val="002647D1"/>
    <w:rsid w:val="00264ACB"/>
    <w:rsid w:val="00264C36"/>
    <w:rsid w:val="00264DA5"/>
    <w:rsid w:val="002653DF"/>
    <w:rsid w:val="002656CB"/>
    <w:rsid w:val="00265A7F"/>
    <w:rsid w:val="00265D5F"/>
    <w:rsid w:val="00265EBD"/>
    <w:rsid w:val="00266156"/>
    <w:rsid w:val="002662D8"/>
    <w:rsid w:val="0026659D"/>
    <w:rsid w:val="0026688B"/>
    <w:rsid w:val="00266E45"/>
    <w:rsid w:val="0026792D"/>
    <w:rsid w:val="00267E68"/>
    <w:rsid w:val="00270500"/>
    <w:rsid w:val="00270557"/>
    <w:rsid w:val="00270662"/>
    <w:rsid w:val="00270719"/>
    <w:rsid w:val="00270F23"/>
    <w:rsid w:val="0027130A"/>
    <w:rsid w:val="00271381"/>
    <w:rsid w:val="0027152C"/>
    <w:rsid w:val="00271544"/>
    <w:rsid w:val="00271AFF"/>
    <w:rsid w:val="00272434"/>
    <w:rsid w:val="0027251E"/>
    <w:rsid w:val="0027272F"/>
    <w:rsid w:val="002727E0"/>
    <w:rsid w:val="002729BB"/>
    <w:rsid w:val="00272A18"/>
    <w:rsid w:val="00272C96"/>
    <w:rsid w:val="00272F21"/>
    <w:rsid w:val="00272F52"/>
    <w:rsid w:val="002732E4"/>
    <w:rsid w:val="0027350F"/>
    <w:rsid w:val="002736BA"/>
    <w:rsid w:val="00273788"/>
    <w:rsid w:val="002737E8"/>
    <w:rsid w:val="002738F7"/>
    <w:rsid w:val="002739D6"/>
    <w:rsid w:val="00273A15"/>
    <w:rsid w:val="00273B79"/>
    <w:rsid w:val="00273B9E"/>
    <w:rsid w:val="00273DE8"/>
    <w:rsid w:val="00274195"/>
    <w:rsid w:val="00274509"/>
    <w:rsid w:val="00274623"/>
    <w:rsid w:val="002749D8"/>
    <w:rsid w:val="00274DC9"/>
    <w:rsid w:val="0027503C"/>
    <w:rsid w:val="002751E7"/>
    <w:rsid w:val="0027528B"/>
    <w:rsid w:val="002754EA"/>
    <w:rsid w:val="00275619"/>
    <w:rsid w:val="002758A2"/>
    <w:rsid w:val="00275D7F"/>
    <w:rsid w:val="00275F9D"/>
    <w:rsid w:val="002760E5"/>
    <w:rsid w:val="0027631A"/>
    <w:rsid w:val="0027637D"/>
    <w:rsid w:val="002763C5"/>
    <w:rsid w:val="00276569"/>
    <w:rsid w:val="00276AE9"/>
    <w:rsid w:val="00276C1D"/>
    <w:rsid w:val="00276C9B"/>
    <w:rsid w:val="00276EA1"/>
    <w:rsid w:val="00276F8C"/>
    <w:rsid w:val="0027759B"/>
    <w:rsid w:val="00277894"/>
    <w:rsid w:val="002779FD"/>
    <w:rsid w:val="00277B10"/>
    <w:rsid w:val="00277B5C"/>
    <w:rsid w:val="00280075"/>
    <w:rsid w:val="0028016A"/>
    <w:rsid w:val="002801A8"/>
    <w:rsid w:val="002801ED"/>
    <w:rsid w:val="002804D4"/>
    <w:rsid w:val="002805D2"/>
    <w:rsid w:val="002806DF"/>
    <w:rsid w:val="0028086E"/>
    <w:rsid w:val="002808E5"/>
    <w:rsid w:val="00280AB8"/>
    <w:rsid w:val="00280EFA"/>
    <w:rsid w:val="00281399"/>
    <w:rsid w:val="002814EB"/>
    <w:rsid w:val="002815AE"/>
    <w:rsid w:val="0028162E"/>
    <w:rsid w:val="0028167E"/>
    <w:rsid w:val="00281846"/>
    <w:rsid w:val="00281987"/>
    <w:rsid w:val="002819A2"/>
    <w:rsid w:val="00281B5D"/>
    <w:rsid w:val="00281C8E"/>
    <w:rsid w:val="00281D59"/>
    <w:rsid w:val="00282636"/>
    <w:rsid w:val="00282637"/>
    <w:rsid w:val="002826ED"/>
    <w:rsid w:val="00282CF4"/>
    <w:rsid w:val="00282DF5"/>
    <w:rsid w:val="00283251"/>
    <w:rsid w:val="0028326E"/>
    <w:rsid w:val="002838AB"/>
    <w:rsid w:val="00283A28"/>
    <w:rsid w:val="00283ADD"/>
    <w:rsid w:val="00283AF1"/>
    <w:rsid w:val="00283C56"/>
    <w:rsid w:val="002840CC"/>
    <w:rsid w:val="002843B4"/>
    <w:rsid w:val="0028443C"/>
    <w:rsid w:val="00284454"/>
    <w:rsid w:val="0028452F"/>
    <w:rsid w:val="00284B5E"/>
    <w:rsid w:val="002852A7"/>
    <w:rsid w:val="00285364"/>
    <w:rsid w:val="0028554C"/>
    <w:rsid w:val="002855EA"/>
    <w:rsid w:val="0028598A"/>
    <w:rsid w:val="00285AAC"/>
    <w:rsid w:val="00285AD6"/>
    <w:rsid w:val="00285B7C"/>
    <w:rsid w:val="00285C7B"/>
    <w:rsid w:val="00285C8D"/>
    <w:rsid w:val="00285E42"/>
    <w:rsid w:val="0028610D"/>
    <w:rsid w:val="00286149"/>
    <w:rsid w:val="002864BB"/>
    <w:rsid w:val="0028674B"/>
    <w:rsid w:val="00286D19"/>
    <w:rsid w:val="00286D29"/>
    <w:rsid w:val="00287B59"/>
    <w:rsid w:val="0029006E"/>
    <w:rsid w:val="002906B0"/>
    <w:rsid w:val="00290898"/>
    <w:rsid w:val="002909A3"/>
    <w:rsid w:val="00290F2A"/>
    <w:rsid w:val="002912D3"/>
    <w:rsid w:val="0029175A"/>
    <w:rsid w:val="00291831"/>
    <w:rsid w:val="002918C9"/>
    <w:rsid w:val="00291D23"/>
    <w:rsid w:val="00292217"/>
    <w:rsid w:val="0029223A"/>
    <w:rsid w:val="002929FF"/>
    <w:rsid w:val="0029301A"/>
    <w:rsid w:val="00293684"/>
    <w:rsid w:val="00293722"/>
    <w:rsid w:val="00293A82"/>
    <w:rsid w:val="00293F73"/>
    <w:rsid w:val="0029408D"/>
    <w:rsid w:val="0029411D"/>
    <w:rsid w:val="0029452D"/>
    <w:rsid w:val="0029474C"/>
    <w:rsid w:val="00294BD1"/>
    <w:rsid w:val="00294F86"/>
    <w:rsid w:val="00295503"/>
    <w:rsid w:val="0029552B"/>
    <w:rsid w:val="0029591D"/>
    <w:rsid w:val="00295AA8"/>
    <w:rsid w:val="00295AB6"/>
    <w:rsid w:val="00295EEC"/>
    <w:rsid w:val="00296236"/>
    <w:rsid w:val="00296339"/>
    <w:rsid w:val="0029655A"/>
    <w:rsid w:val="0029677E"/>
    <w:rsid w:val="002967F0"/>
    <w:rsid w:val="002969AC"/>
    <w:rsid w:val="00296C0C"/>
    <w:rsid w:val="00296E4E"/>
    <w:rsid w:val="00297107"/>
    <w:rsid w:val="0029719C"/>
    <w:rsid w:val="00297628"/>
    <w:rsid w:val="00297C09"/>
    <w:rsid w:val="00297C1A"/>
    <w:rsid w:val="00297DEE"/>
    <w:rsid w:val="002A05A3"/>
    <w:rsid w:val="002A05ED"/>
    <w:rsid w:val="002A0630"/>
    <w:rsid w:val="002A06C2"/>
    <w:rsid w:val="002A0957"/>
    <w:rsid w:val="002A0A7E"/>
    <w:rsid w:val="002A0CCA"/>
    <w:rsid w:val="002A12DE"/>
    <w:rsid w:val="002A1A89"/>
    <w:rsid w:val="002A1CB2"/>
    <w:rsid w:val="002A1D00"/>
    <w:rsid w:val="002A1D34"/>
    <w:rsid w:val="002A205F"/>
    <w:rsid w:val="002A2077"/>
    <w:rsid w:val="002A2169"/>
    <w:rsid w:val="002A21DD"/>
    <w:rsid w:val="002A2222"/>
    <w:rsid w:val="002A2245"/>
    <w:rsid w:val="002A2369"/>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55D"/>
    <w:rsid w:val="002A45E1"/>
    <w:rsid w:val="002A49D6"/>
    <w:rsid w:val="002A4A5C"/>
    <w:rsid w:val="002A4AF5"/>
    <w:rsid w:val="002A4CA8"/>
    <w:rsid w:val="002A4D41"/>
    <w:rsid w:val="002A51AF"/>
    <w:rsid w:val="002A520C"/>
    <w:rsid w:val="002A52DD"/>
    <w:rsid w:val="002A5772"/>
    <w:rsid w:val="002A5BC4"/>
    <w:rsid w:val="002A5C22"/>
    <w:rsid w:val="002A65E9"/>
    <w:rsid w:val="002A688F"/>
    <w:rsid w:val="002A6BE7"/>
    <w:rsid w:val="002A6D56"/>
    <w:rsid w:val="002A706C"/>
    <w:rsid w:val="002A70BB"/>
    <w:rsid w:val="002A7BC7"/>
    <w:rsid w:val="002A7D87"/>
    <w:rsid w:val="002B070F"/>
    <w:rsid w:val="002B0967"/>
    <w:rsid w:val="002B0EFD"/>
    <w:rsid w:val="002B13F5"/>
    <w:rsid w:val="002B1422"/>
    <w:rsid w:val="002B1439"/>
    <w:rsid w:val="002B1982"/>
    <w:rsid w:val="002B21D5"/>
    <w:rsid w:val="002B2416"/>
    <w:rsid w:val="002B279B"/>
    <w:rsid w:val="002B27CF"/>
    <w:rsid w:val="002B29C3"/>
    <w:rsid w:val="002B2B71"/>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443B"/>
    <w:rsid w:val="002B447A"/>
    <w:rsid w:val="002B471A"/>
    <w:rsid w:val="002B4819"/>
    <w:rsid w:val="002B481A"/>
    <w:rsid w:val="002B5067"/>
    <w:rsid w:val="002B5158"/>
    <w:rsid w:val="002B52A5"/>
    <w:rsid w:val="002B5617"/>
    <w:rsid w:val="002B57D5"/>
    <w:rsid w:val="002B5807"/>
    <w:rsid w:val="002B59DA"/>
    <w:rsid w:val="002B5A3E"/>
    <w:rsid w:val="002B5DA3"/>
    <w:rsid w:val="002B6013"/>
    <w:rsid w:val="002B6238"/>
    <w:rsid w:val="002B65F5"/>
    <w:rsid w:val="002B6600"/>
    <w:rsid w:val="002B69A2"/>
    <w:rsid w:val="002B6E5E"/>
    <w:rsid w:val="002B70AA"/>
    <w:rsid w:val="002B7205"/>
    <w:rsid w:val="002B72B1"/>
    <w:rsid w:val="002B74B0"/>
    <w:rsid w:val="002B7C1D"/>
    <w:rsid w:val="002B7E06"/>
    <w:rsid w:val="002C0003"/>
    <w:rsid w:val="002C0049"/>
    <w:rsid w:val="002C0120"/>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442"/>
    <w:rsid w:val="002C2B1E"/>
    <w:rsid w:val="002C2CD7"/>
    <w:rsid w:val="002C2CEF"/>
    <w:rsid w:val="002C3393"/>
    <w:rsid w:val="002C33B3"/>
    <w:rsid w:val="002C372D"/>
    <w:rsid w:val="002C39D1"/>
    <w:rsid w:val="002C3BB6"/>
    <w:rsid w:val="002C3DC5"/>
    <w:rsid w:val="002C3EA1"/>
    <w:rsid w:val="002C475F"/>
    <w:rsid w:val="002C4CBC"/>
    <w:rsid w:val="002C4F68"/>
    <w:rsid w:val="002C4FD7"/>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DDD"/>
    <w:rsid w:val="002D0046"/>
    <w:rsid w:val="002D0065"/>
    <w:rsid w:val="002D01B8"/>
    <w:rsid w:val="002D0AD9"/>
    <w:rsid w:val="002D0D3B"/>
    <w:rsid w:val="002D1180"/>
    <w:rsid w:val="002D138B"/>
    <w:rsid w:val="002D14D0"/>
    <w:rsid w:val="002D178D"/>
    <w:rsid w:val="002D1883"/>
    <w:rsid w:val="002D2147"/>
    <w:rsid w:val="002D25DA"/>
    <w:rsid w:val="002D273B"/>
    <w:rsid w:val="002D284F"/>
    <w:rsid w:val="002D3091"/>
    <w:rsid w:val="002D3639"/>
    <w:rsid w:val="002D36B1"/>
    <w:rsid w:val="002D3ABB"/>
    <w:rsid w:val="002D3C21"/>
    <w:rsid w:val="002D3F2E"/>
    <w:rsid w:val="002D4021"/>
    <w:rsid w:val="002D44EC"/>
    <w:rsid w:val="002D47EE"/>
    <w:rsid w:val="002D4D5C"/>
    <w:rsid w:val="002D4F01"/>
    <w:rsid w:val="002D52B1"/>
    <w:rsid w:val="002D52EC"/>
    <w:rsid w:val="002D5623"/>
    <w:rsid w:val="002D56F0"/>
    <w:rsid w:val="002D594E"/>
    <w:rsid w:val="002D5E3A"/>
    <w:rsid w:val="002D6022"/>
    <w:rsid w:val="002D60FA"/>
    <w:rsid w:val="002D6713"/>
    <w:rsid w:val="002D692A"/>
    <w:rsid w:val="002D6D6E"/>
    <w:rsid w:val="002D6E06"/>
    <w:rsid w:val="002D6ED4"/>
    <w:rsid w:val="002D700F"/>
    <w:rsid w:val="002D7220"/>
    <w:rsid w:val="002D72D9"/>
    <w:rsid w:val="002D7326"/>
    <w:rsid w:val="002D7B2D"/>
    <w:rsid w:val="002D7CB8"/>
    <w:rsid w:val="002D7DBA"/>
    <w:rsid w:val="002D7EF2"/>
    <w:rsid w:val="002D7F79"/>
    <w:rsid w:val="002E00E5"/>
    <w:rsid w:val="002E03B3"/>
    <w:rsid w:val="002E0509"/>
    <w:rsid w:val="002E079A"/>
    <w:rsid w:val="002E0E3B"/>
    <w:rsid w:val="002E0FF9"/>
    <w:rsid w:val="002E110E"/>
    <w:rsid w:val="002E15DC"/>
    <w:rsid w:val="002E16EF"/>
    <w:rsid w:val="002E19DE"/>
    <w:rsid w:val="002E1C6B"/>
    <w:rsid w:val="002E26C2"/>
    <w:rsid w:val="002E2D8D"/>
    <w:rsid w:val="002E2EE2"/>
    <w:rsid w:val="002E2F3C"/>
    <w:rsid w:val="002E30A4"/>
    <w:rsid w:val="002E30FE"/>
    <w:rsid w:val="002E3524"/>
    <w:rsid w:val="002E3532"/>
    <w:rsid w:val="002E369A"/>
    <w:rsid w:val="002E36DE"/>
    <w:rsid w:val="002E374E"/>
    <w:rsid w:val="002E37AA"/>
    <w:rsid w:val="002E3B1B"/>
    <w:rsid w:val="002E3C9D"/>
    <w:rsid w:val="002E3EB0"/>
    <w:rsid w:val="002E3F12"/>
    <w:rsid w:val="002E3FF4"/>
    <w:rsid w:val="002E4525"/>
    <w:rsid w:val="002E475D"/>
    <w:rsid w:val="002E4B31"/>
    <w:rsid w:val="002E4C17"/>
    <w:rsid w:val="002E4D18"/>
    <w:rsid w:val="002E4EDB"/>
    <w:rsid w:val="002E500F"/>
    <w:rsid w:val="002E5358"/>
    <w:rsid w:val="002E53AA"/>
    <w:rsid w:val="002E5623"/>
    <w:rsid w:val="002E5805"/>
    <w:rsid w:val="002E5B71"/>
    <w:rsid w:val="002E5D84"/>
    <w:rsid w:val="002E6AC5"/>
    <w:rsid w:val="002E6ED6"/>
    <w:rsid w:val="002E6F76"/>
    <w:rsid w:val="002E6F8E"/>
    <w:rsid w:val="002E7033"/>
    <w:rsid w:val="002E736C"/>
    <w:rsid w:val="002E7373"/>
    <w:rsid w:val="002E7AB5"/>
    <w:rsid w:val="002E7C7A"/>
    <w:rsid w:val="002E7DB9"/>
    <w:rsid w:val="002E7F1B"/>
    <w:rsid w:val="002F0075"/>
    <w:rsid w:val="002F03B1"/>
    <w:rsid w:val="002F0748"/>
    <w:rsid w:val="002F08DD"/>
    <w:rsid w:val="002F0AFA"/>
    <w:rsid w:val="002F0C5C"/>
    <w:rsid w:val="002F12A9"/>
    <w:rsid w:val="002F1343"/>
    <w:rsid w:val="002F155B"/>
    <w:rsid w:val="002F18B5"/>
    <w:rsid w:val="002F1E12"/>
    <w:rsid w:val="002F1FF6"/>
    <w:rsid w:val="002F2201"/>
    <w:rsid w:val="002F223C"/>
    <w:rsid w:val="002F2493"/>
    <w:rsid w:val="002F2E5D"/>
    <w:rsid w:val="002F2EAB"/>
    <w:rsid w:val="002F2FBD"/>
    <w:rsid w:val="002F329B"/>
    <w:rsid w:val="002F32F4"/>
    <w:rsid w:val="002F3340"/>
    <w:rsid w:val="002F3ABA"/>
    <w:rsid w:val="002F4114"/>
    <w:rsid w:val="002F4168"/>
    <w:rsid w:val="002F4BBE"/>
    <w:rsid w:val="002F4C86"/>
    <w:rsid w:val="002F4E1A"/>
    <w:rsid w:val="002F505F"/>
    <w:rsid w:val="002F5273"/>
    <w:rsid w:val="002F533E"/>
    <w:rsid w:val="002F599D"/>
    <w:rsid w:val="002F5D12"/>
    <w:rsid w:val="002F618B"/>
    <w:rsid w:val="002F63FE"/>
    <w:rsid w:val="002F643D"/>
    <w:rsid w:val="002F6628"/>
    <w:rsid w:val="002F6670"/>
    <w:rsid w:val="002F6AEE"/>
    <w:rsid w:val="002F6D8A"/>
    <w:rsid w:val="002F6E06"/>
    <w:rsid w:val="002F7263"/>
    <w:rsid w:val="002F7386"/>
    <w:rsid w:val="002F7893"/>
    <w:rsid w:val="002F7CA5"/>
    <w:rsid w:val="002F7E71"/>
    <w:rsid w:val="003000C1"/>
    <w:rsid w:val="003004EC"/>
    <w:rsid w:val="00300530"/>
    <w:rsid w:val="003005BC"/>
    <w:rsid w:val="0030071E"/>
    <w:rsid w:val="00300762"/>
    <w:rsid w:val="00300E17"/>
    <w:rsid w:val="00301263"/>
    <w:rsid w:val="003013D5"/>
    <w:rsid w:val="00301642"/>
    <w:rsid w:val="00301B78"/>
    <w:rsid w:val="00301BE8"/>
    <w:rsid w:val="00301F29"/>
    <w:rsid w:val="00302031"/>
    <w:rsid w:val="0030223E"/>
    <w:rsid w:val="003022DE"/>
    <w:rsid w:val="003024E7"/>
    <w:rsid w:val="003024F0"/>
    <w:rsid w:val="003025D5"/>
    <w:rsid w:val="0030296D"/>
    <w:rsid w:val="00302B24"/>
    <w:rsid w:val="00303104"/>
    <w:rsid w:val="0030363F"/>
    <w:rsid w:val="003037BF"/>
    <w:rsid w:val="00303A45"/>
    <w:rsid w:val="00303A56"/>
    <w:rsid w:val="00303C89"/>
    <w:rsid w:val="00304599"/>
    <w:rsid w:val="00304799"/>
    <w:rsid w:val="003049DD"/>
    <w:rsid w:val="00304A95"/>
    <w:rsid w:val="00304B80"/>
    <w:rsid w:val="00304CBC"/>
    <w:rsid w:val="00304CF0"/>
    <w:rsid w:val="00304F39"/>
    <w:rsid w:val="003052B2"/>
    <w:rsid w:val="003058C5"/>
    <w:rsid w:val="00305961"/>
    <w:rsid w:val="003059A3"/>
    <w:rsid w:val="00305C2F"/>
    <w:rsid w:val="00305F42"/>
    <w:rsid w:val="00306A10"/>
    <w:rsid w:val="00306A85"/>
    <w:rsid w:val="00306C1C"/>
    <w:rsid w:val="00306D29"/>
    <w:rsid w:val="0030706F"/>
    <w:rsid w:val="003071A6"/>
    <w:rsid w:val="003073C0"/>
    <w:rsid w:val="00307723"/>
    <w:rsid w:val="00307C4D"/>
    <w:rsid w:val="00307DF8"/>
    <w:rsid w:val="00307E79"/>
    <w:rsid w:val="00310902"/>
    <w:rsid w:val="00310A65"/>
    <w:rsid w:val="00310CF4"/>
    <w:rsid w:val="00310E21"/>
    <w:rsid w:val="00311004"/>
    <w:rsid w:val="0031102D"/>
    <w:rsid w:val="00311281"/>
    <w:rsid w:val="0031155E"/>
    <w:rsid w:val="00311785"/>
    <w:rsid w:val="00311FF0"/>
    <w:rsid w:val="00312514"/>
    <w:rsid w:val="00312816"/>
    <w:rsid w:val="00312931"/>
    <w:rsid w:val="00312A1E"/>
    <w:rsid w:val="00312A20"/>
    <w:rsid w:val="00312A2D"/>
    <w:rsid w:val="00312CB6"/>
    <w:rsid w:val="00312D92"/>
    <w:rsid w:val="00312F2B"/>
    <w:rsid w:val="00313145"/>
    <w:rsid w:val="00313AA1"/>
    <w:rsid w:val="003141D0"/>
    <w:rsid w:val="0031435B"/>
    <w:rsid w:val="00314468"/>
    <w:rsid w:val="00314482"/>
    <w:rsid w:val="003145AF"/>
    <w:rsid w:val="00314AB9"/>
    <w:rsid w:val="0031508D"/>
    <w:rsid w:val="003150BA"/>
    <w:rsid w:val="0031536C"/>
    <w:rsid w:val="00315488"/>
    <w:rsid w:val="0031577E"/>
    <w:rsid w:val="00315B2A"/>
    <w:rsid w:val="00315F91"/>
    <w:rsid w:val="0031626D"/>
    <w:rsid w:val="00316625"/>
    <w:rsid w:val="00316671"/>
    <w:rsid w:val="00316EEA"/>
    <w:rsid w:val="0031724D"/>
    <w:rsid w:val="00317479"/>
    <w:rsid w:val="00317766"/>
    <w:rsid w:val="003178F4"/>
    <w:rsid w:val="00317B17"/>
    <w:rsid w:val="00317C07"/>
    <w:rsid w:val="00317C2D"/>
    <w:rsid w:val="00317F96"/>
    <w:rsid w:val="0032016F"/>
    <w:rsid w:val="00320238"/>
    <w:rsid w:val="0032025E"/>
    <w:rsid w:val="0032039F"/>
    <w:rsid w:val="003203EC"/>
    <w:rsid w:val="003205B0"/>
    <w:rsid w:val="00320CFC"/>
    <w:rsid w:val="00320EBE"/>
    <w:rsid w:val="00320F41"/>
    <w:rsid w:val="003212E8"/>
    <w:rsid w:val="003215C6"/>
    <w:rsid w:val="0032163B"/>
    <w:rsid w:val="00321994"/>
    <w:rsid w:val="003219EE"/>
    <w:rsid w:val="00321EEA"/>
    <w:rsid w:val="00321EFC"/>
    <w:rsid w:val="00322316"/>
    <w:rsid w:val="0032250B"/>
    <w:rsid w:val="0032295B"/>
    <w:rsid w:val="00322AED"/>
    <w:rsid w:val="00322EF8"/>
    <w:rsid w:val="00322FB8"/>
    <w:rsid w:val="003230E6"/>
    <w:rsid w:val="0032399B"/>
    <w:rsid w:val="00323EA3"/>
    <w:rsid w:val="00323EB5"/>
    <w:rsid w:val="00323F57"/>
    <w:rsid w:val="00324066"/>
    <w:rsid w:val="0032463E"/>
    <w:rsid w:val="0032472B"/>
    <w:rsid w:val="00324831"/>
    <w:rsid w:val="003248C2"/>
    <w:rsid w:val="00324CCF"/>
    <w:rsid w:val="00324E99"/>
    <w:rsid w:val="003250F6"/>
    <w:rsid w:val="00325349"/>
    <w:rsid w:val="003256AA"/>
    <w:rsid w:val="003258A2"/>
    <w:rsid w:val="00325991"/>
    <w:rsid w:val="00325C77"/>
    <w:rsid w:val="00325F02"/>
    <w:rsid w:val="00325F64"/>
    <w:rsid w:val="00326028"/>
    <w:rsid w:val="003260CF"/>
    <w:rsid w:val="00326113"/>
    <w:rsid w:val="0032622B"/>
    <w:rsid w:val="00326352"/>
    <w:rsid w:val="00326354"/>
    <w:rsid w:val="0032637E"/>
    <w:rsid w:val="0032655C"/>
    <w:rsid w:val="00326669"/>
    <w:rsid w:val="00326857"/>
    <w:rsid w:val="0032693B"/>
    <w:rsid w:val="003269EF"/>
    <w:rsid w:val="00326B4D"/>
    <w:rsid w:val="00326BC5"/>
    <w:rsid w:val="00326CD7"/>
    <w:rsid w:val="00326D41"/>
    <w:rsid w:val="00327091"/>
    <w:rsid w:val="003276AA"/>
    <w:rsid w:val="003277E4"/>
    <w:rsid w:val="0032792F"/>
    <w:rsid w:val="003300E9"/>
    <w:rsid w:val="003301B9"/>
    <w:rsid w:val="00330FE3"/>
    <w:rsid w:val="00331139"/>
    <w:rsid w:val="0033117D"/>
    <w:rsid w:val="003312A0"/>
    <w:rsid w:val="00331385"/>
    <w:rsid w:val="00331523"/>
    <w:rsid w:val="00331625"/>
    <w:rsid w:val="003316B6"/>
    <w:rsid w:val="00331977"/>
    <w:rsid w:val="003319F9"/>
    <w:rsid w:val="00331BEF"/>
    <w:rsid w:val="00331EDD"/>
    <w:rsid w:val="00332900"/>
    <w:rsid w:val="00332CBE"/>
    <w:rsid w:val="0033301C"/>
    <w:rsid w:val="003330C7"/>
    <w:rsid w:val="00333574"/>
    <w:rsid w:val="003336AF"/>
    <w:rsid w:val="00333744"/>
    <w:rsid w:val="00333B48"/>
    <w:rsid w:val="00333B90"/>
    <w:rsid w:val="00333BFB"/>
    <w:rsid w:val="00333DC8"/>
    <w:rsid w:val="00333E69"/>
    <w:rsid w:val="00334179"/>
    <w:rsid w:val="00334560"/>
    <w:rsid w:val="0033460F"/>
    <w:rsid w:val="003346B4"/>
    <w:rsid w:val="003347CA"/>
    <w:rsid w:val="00334960"/>
    <w:rsid w:val="0033498E"/>
    <w:rsid w:val="00334CC8"/>
    <w:rsid w:val="00334F30"/>
    <w:rsid w:val="00335175"/>
    <w:rsid w:val="00335C1B"/>
    <w:rsid w:val="00335C41"/>
    <w:rsid w:val="00335FE1"/>
    <w:rsid w:val="003362FA"/>
    <w:rsid w:val="00336375"/>
    <w:rsid w:val="003365FB"/>
    <w:rsid w:val="0033745F"/>
    <w:rsid w:val="00337736"/>
    <w:rsid w:val="003377A2"/>
    <w:rsid w:val="00337E1A"/>
    <w:rsid w:val="00340047"/>
    <w:rsid w:val="0034015E"/>
    <w:rsid w:val="0034023D"/>
    <w:rsid w:val="003408DC"/>
    <w:rsid w:val="0034149F"/>
    <w:rsid w:val="00341B6D"/>
    <w:rsid w:val="0034212B"/>
    <w:rsid w:val="00342291"/>
    <w:rsid w:val="00342393"/>
    <w:rsid w:val="0034269D"/>
    <w:rsid w:val="00342B3E"/>
    <w:rsid w:val="00342CC7"/>
    <w:rsid w:val="00343511"/>
    <w:rsid w:val="003435FB"/>
    <w:rsid w:val="0034372D"/>
    <w:rsid w:val="00343C37"/>
    <w:rsid w:val="003440CE"/>
    <w:rsid w:val="003445F9"/>
    <w:rsid w:val="00344A87"/>
    <w:rsid w:val="00344B5B"/>
    <w:rsid w:val="00344EB0"/>
    <w:rsid w:val="00345107"/>
    <w:rsid w:val="00345226"/>
    <w:rsid w:val="0034527A"/>
    <w:rsid w:val="00345724"/>
    <w:rsid w:val="00345831"/>
    <w:rsid w:val="003458F6"/>
    <w:rsid w:val="0034597E"/>
    <w:rsid w:val="00345C8B"/>
    <w:rsid w:val="00345D29"/>
    <w:rsid w:val="00345D8C"/>
    <w:rsid w:val="00345E5E"/>
    <w:rsid w:val="003462F6"/>
    <w:rsid w:val="00346599"/>
    <w:rsid w:val="00346631"/>
    <w:rsid w:val="00346641"/>
    <w:rsid w:val="00346820"/>
    <w:rsid w:val="00346922"/>
    <w:rsid w:val="00346D8E"/>
    <w:rsid w:val="00346EAA"/>
    <w:rsid w:val="00346ED3"/>
    <w:rsid w:val="00346F14"/>
    <w:rsid w:val="0034731C"/>
    <w:rsid w:val="00347651"/>
    <w:rsid w:val="00347779"/>
    <w:rsid w:val="00347B9D"/>
    <w:rsid w:val="00347D18"/>
    <w:rsid w:val="00350211"/>
    <w:rsid w:val="0035041A"/>
    <w:rsid w:val="003504AC"/>
    <w:rsid w:val="00350500"/>
    <w:rsid w:val="00350B6B"/>
    <w:rsid w:val="00350E02"/>
    <w:rsid w:val="00351091"/>
    <w:rsid w:val="003516DE"/>
    <w:rsid w:val="00351D2C"/>
    <w:rsid w:val="00351F38"/>
    <w:rsid w:val="0035202A"/>
    <w:rsid w:val="00352284"/>
    <w:rsid w:val="003525B1"/>
    <w:rsid w:val="00352AEC"/>
    <w:rsid w:val="00352CE3"/>
    <w:rsid w:val="00352EEF"/>
    <w:rsid w:val="003534FC"/>
    <w:rsid w:val="0035381E"/>
    <w:rsid w:val="003538CC"/>
    <w:rsid w:val="00354044"/>
    <w:rsid w:val="0035428A"/>
    <w:rsid w:val="00354342"/>
    <w:rsid w:val="00354632"/>
    <w:rsid w:val="0035471B"/>
    <w:rsid w:val="00354A7B"/>
    <w:rsid w:val="00354EEA"/>
    <w:rsid w:val="003552B7"/>
    <w:rsid w:val="0035557D"/>
    <w:rsid w:val="003558FD"/>
    <w:rsid w:val="00355A3F"/>
    <w:rsid w:val="00355CD2"/>
    <w:rsid w:val="00355D97"/>
    <w:rsid w:val="00355DB7"/>
    <w:rsid w:val="00355E41"/>
    <w:rsid w:val="00356362"/>
    <w:rsid w:val="003565B0"/>
    <w:rsid w:val="003566B7"/>
    <w:rsid w:val="00356CE7"/>
    <w:rsid w:val="0035732D"/>
    <w:rsid w:val="00357A50"/>
    <w:rsid w:val="00357A8F"/>
    <w:rsid w:val="00357B8C"/>
    <w:rsid w:val="00357F20"/>
    <w:rsid w:val="00360143"/>
    <w:rsid w:val="003602D5"/>
    <w:rsid w:val="003605F2"/>
    <w:rsid w:val="00360791"/>
    <w:rsid w:val="00360AAC"/>
    <w:rsid w:val="00360AD3"/>
    <w:rsid w:val="00360CCA"/>
    <w:rsid w:val="00360D70"/>
    <w:rsid w:val="00360F1F"/>
    <w:rsid w:val="0036108D"/>
    <w:rsid w:val="0036122B"/>
    <w:rsid w:val="003614E9"/>
    <w:rsid w:val="003616CA"/>
    <w:rsid w:val="00361CAF"/>
    <w:rsid w:val="00361D37"/>
    <w:rsid w:val="00362250"/>
    <w:rsid w:val="003627C8"/>
    <w:rsid w:val="0036286B"/>
    <w:rsid w:val="00362D37"/>
    <w:rsid w:val="00362D9F"/>
    <w:rsid w:val="00362E89"/>
    <w:rsid w:val="00363043"/>
    <w:rsid w:val="003634AC"/>
    <w:rsid w:val="00363AAA"/>
    <w:rsid w:val="00363C3F"/>
    <w:rsid w:val="00364064"/>
    <w:rsid w:val="003646FA"/>
    <w:rsid w:val="003647F6"/>
    <w:rsid w:val="00364820"/>
    <w:rsid w:val="00364838"/>
    <w:rsid w:val="003648B6"/>
    <w:rsid w:val="00364B98"/>
    <w:rsid w:val="00364F20"/>
    <w:rsid w:val="00365168"/>
    <w:rsid w:val="0036550E"/>
    <w:rsid w:val="003656A5"/>
    <w:rsid w:val="00366C37"/>
    <w:rsid w:val="00366F06"/>
    <w:rsid w:val="0036719E"/>
    <w:rsid w:val="00367498"/>
    <w:rsid w:val="003678B5"/>
    <w:rsid w:val="00367D16"/>
    <w:rsid w:val="00367D93"/>
    <w:rsid w:val="00367EDF"/>
    <w:rsid w:val="003707C8"/>
    <w:rsid w:val="00370C69"/>
    <w:rsid w:val="00370FE0"/>
    <w:rsid w:val="00371037"/>
    <w:rsid w:val="00371196"/>
    <w:rsid w:val="0037124C"/>
    <w:rsid w:val="003712BA"/>
    <w:rsid w:val="003719E9"/>
    <w:rsid w:val="00371A3E"/>
    <w:rsid w:val="00371B18"/>
    <w:rsid w:val="00371F1E"/>
    <w:rsid w:val="00372494"/>
    <w:rsid w:val="00372B0B"/>
    <w:rsid w:val="0037363D"/>
    <w:rsid w:val="003736C7"/>
    <w:rsid w:val="0037382B"/>
    <w:rsid w:val="00373C76"/>
    <w:rsid w:val="00373DE5"/>
    <w:rsid w:val="00373E6B"/>
    <w:rsid w:val="00374571"/>
    <w:rsid w:val="003748B5"/>
    <w:rsid w:val="003748CB"/>
    <w:rsid w:val="00374C43"/>
    <w:rsid w:val="00374E10"/>
    <w:rsid w:val="0037573B"/>
    <w:rsid w:val="00375A64"/>
    <w:rsid w:val="00375B9A"/>
    <w:rsid w:val="00376065"/>
    <w:rsid w:val="00376111"/>
    <w:rsid w:val="003761B9"/>
    <w:rsid w:val="00376351"/>
    <w:rsid w:val="003765C8"/>
    <w:rsid w:val="00376631"/>
    <w:rsid w:val="003767D7"/>
    <w:rsid w:val="0037689A"/>
    <w:rsid w:val="00377510"/>
    <w:rsid w:val="003776B0"/>
    <w:rsid w:val="00377757"/>
    <w:rsid w:val="003779D6"/>
    <w:rsid w:val="00377DB8"/>
    <w:rsid w:val="00377E7B"/>
    <w:rsid w:val="0038033D"/>
    <w:rsid w:val="00380406"/>
    <w:rsid w:val="003804AE"/>
    <w:rsid w:val="003804C5"/>
    <w:rsid w:val="00380505"/>
    <w:rsid w:val="00380B31"/>
    <w:rsid w:val="00380C34"/>
    <w:rsid w:val="00380CC8"/>
    <w:rsid w:val="00381066"/>
    <w:rsid w:val="003810F7"/>
    <w:rsid w:val="003813C4"/>
    <w:rsid w:val="0038155B"/>
    <w:rsid w:val="003815FD"/>
    <w:rsid w:val="003820F2"/>
    <w:rsid w:val="0038220F"/>
    <w:rsid w:val="003822B9"/>
    <w:rsid w:val="003824C3"/>
    <w:rsid w:val="003824FA"/>
    <w:rsid w:val="003829EA"/>
    <w:rsid w:val="00382BF9"/>
    <w:rsid w:val="00382C85"/>
    <w:rsid w:val="00382D65"/>
    <w:rsid w:val="00383180"/>
    <w:rsid w:val="00383215"/>
    <w:rsid w:val="00383787"/>
    <w:rsid w:val="00383915"/>
    <w:rsid w:val="0038397F"/>
    <w:rsid w:val="00383B3C"/>
    <w:rsid w:val="00383BF5"/>
    <w:rsid w:val="00383F69"/>
    <w:rsid w:val="00384012"/>
    <w:rsid w:val="0038406A"/>
    <w:rsid w:val="00384579"/>
    <w:rsid w:val="003849B5"/>
    <w:rsid w:val="00384BB4"/>
    <w:rsid w:val="0038540F"/>
    <w:rsid w:val="003857D9"/>
    <w:rsid w:val="00385854"/>
    <w:rsid w:val="0038598B"/>
    <w:rsid w:val="003859F6"/>
    <w:rsid w:val="00385A1C"/>
    <w:rsid w:val="00385A6D"/>
    <w:rsid w:val="00385D5B"/>
    <w:rsid w:val="003863AE"/>
    <w:rsid w:val="003865FE"/>
    <w:rsid w:val="00386684"/>
    <w:rsid w:val="00386913"/>
    <w:rsid w:val="00386A41"/>
    <w:rsid w:val="003876A9"/>
    <w:rsid w:val="00387B74"/>
    <w:rsid w:val="00387C0C"/>
    <w:rsid w:val="00387C2B"/>
    <w:rsid w:val="00387DFD"/>
    <w:rsid w:val="00387E82"/>
    <w:rsid w:val="0039004A"/>
    <w:rsid w:val="003900AE"/>
    <w:rsid w:val="0039012C"/>
    <w:rsid w:val="00390304"/>
    <w:rsid w:val="003903DB"/>
    <w:rsid w:val="0039057C"/>
    <w:rsid w:val="00390958"/>
    <w:rsid w:val="00390F53"/>
    <w:rsid w:val="0039116B"/>
    <w:rsid w:val="00391298"/>
    <w:rsid w:val="003915ED"/>
    <w:rsid w:val="003917A3"/>
    <w:rsid w:val="003919EB"/>
    <w:rsid w:val="00391D78"/>
    <w:rsid w:val="00391F81"/>
    <w:rsid w:val="0039201E"/>
    <w:rsid w:val="003922FA"/>
    <w:rsid w:val="003927AF"/>
    <w:rsid w:val="003929D3"/>
    <w:rsid w:val="00392B53"/>
    <w:rsid w:val="003930F5"/>
    <w:rsid w:val="003934D3"/>
    <w:rsid w:val="00393606"/>
    <w:rsid w:val="00393755"/>
    <w:rsid w:val="00393CEA"/>
    <w:rsid w:val="00393D04"/>
    <w:rsid w:val="0039461E"/>
    <w:rsid w:val="00394A95"/>
    <w:rsid w:val="00394D3F"/>
    <w:rsid w:val="003954E8"/>
    <w:rsid w:val="003955D1"/>
    <w:rsid w:val="00395E5E"/>
    <w:rsid w:val="00395E7E"/>
    <w:rsid w:val="00396538"/>
    <w:rsid w:val="00396550"/>
    <w:rsid w:val="00396606"/>
    <w:rsid w:val="00396628"/>
    <w:rsid w:val="00396D9E"/>
    <w:rsid w:val="00397498"/>
    <w:rsid w:val="003976BF"/>
    <w:rsid w:val="00397F8E"/>
    <w:rsid w:val="003A02F1"/>
    <w:rsid w:val="003A054D"/>
    <w:rsid w:val="003A06CF"/>
    <w:rsid w:val="003A0773"/>
    <w:rsid w:val="003A0947"/>
    <w:rsid w:val="003A09EF"/>
    <w:rsid w:val="003A0B4B"/>
    <w:rsid w:val="003A0D2C"/>
    <w:rsid w:val="003A0FF0"/>
    <w:rsid w:val="003A123E"/>
    <w:rsid w:val="003A1861"/>
    <w:rsid w:val="003A1B05"/>
    <w:rsid w:val="003A1BB7"/>
    <w:rsid w:val="003A1BCB"/>
    <w:rsid w:val="003A1E3C"/>
    <w:rsid w:val="003A27FE"/>
    <w:rsid w:val="003A2BA8"/>
    <w:rsid w:val="003A30B9"/>
    <w:rsid w:val="003A31A5"/>
    <w:rsid w:val="003A330C"/>
    <w:rsid w:val="003A3476"/>
    <w:rsid w:val="003A357F"/>
    <w:rsid w:val="003A3688"/>
    <w:rsid w:val="003A37DC"/>
    <w:rsid w:val="003A38AB"/>
    <w:rsid w:val="003A397E"/>
    <w:rsid w:val="003A3BDF"/>
    <w:rsid w:val="003A3DD4"/>
    <w:rsid w:val="003A3F00"/>
    <w:rsid w:val="003A4038"/>
    <w:rsid w:val="003A4088"/>
    <w:rsid w:val="003A42C4"/>
    <w:rsid w:val="003A4B13"/>
    <w:rsid w:val="003A4D6A"/>
    <w:rsid w:val="003A4F44"/>
    <w:rsid w:val="003A51A8"/>
    <w:rsid w:val="003A5228"/>
    <w:rsid w:val="003A576A"/>
    <w:rsid w:val="003A5BB2"/>
    <w:rsid w:val="003A5C07"/>
    <w:rsid w:val="003A5D0F"/>
    <w:rsid w:val="003A5FDC"/>
    <w:rsid w:val="003A6080"/>
    <w:rsid w:val="003A67CD"/>
    <w:rsid w:val="003A6D58"/>
    <w:rsid w:val="003A6D6B"/>
    <w:rsid w:val="003A70B1"/>
    <w:rsid w:val="003A71AE"/>
    <w:rsid w:val="003A74A6"/>
    <w:rsid w:val="003A772C"/>
    <w:rsid w:val="003A7940"/>
    <w:rsid w:val="003A795B"/>
    <w:rsid w:val="003A7CD0"/>
    <w:rsid w:val="003A7D58"/>
    <w:rsid w:val="003B02FD"/>
    <w:rsid w:val="003B080A"/>
    <w:rsid w:val="003B0D15"/>
    <w:rsid w:val="003B1202"/>
    <w:rsid w:val="003B196F"/>
    <w:rsid w:val="003B1995"/>
    <w:rsid w:val="003B1E63"/>
    <w:rsid w:val="003B218F"/>
    <w:rsid w:val="003B274B"/>
    <w:rsid w:val="003B2E9C"/>
    <w:rsid w:val="003B2F78"/>
    <w:rsid w:val="003B3365"/>
    <w:rsid w:val="003B34C5"/>
    <w:rsid w:val="003B3738"/>
    <w:rsid w:val="003B3884"/>
    <w:rsid w:val="003B3947"/>
    <w:rsid w:val="003B3B52"/>
    <w:rsid w:val="003B3B54"/>
    <w:rsid w:val="003B3C9E"/>
    <w:rsid w:val="003B418F"/>
    <w:rsid w:val="003B4542"/>
    <w:rsid w:val="003B45DE"/>
    <w:rsid w:val="003B48D6"/>
    <w:rsid w:val="003B4C1E"/>
    <w:rsid w:val="003B4F05"/>
    <w:rsid w:val="003B519C"/>
    <w:rsid w:val="003B52C0"/>
    <w:rsid w:val="003B54B1"/>
    <w:rsid w:val="003B54CF"/>
    <w:rsid w:val="003B56D3"/>
    <w:rsid w:val="003B59A1"/>
    <w:rsid w:val="003B5ABA"/>
    <w:rsid w:val="003B5F11"/>
    <w:rsid w:val="003B5F6B"/>
    <w:rsid w:val="003B5F82"/>
    <w:rsid w:val="003B6019"/>
    <w:rsid w:val="003B618B"/>
    <w:rsid w:val="003B62EB"/>
    <w:rsid w:val="003B646A"/>
    <w:rsid w:val="003B6954"/>
    <w:rsid w:val="003B6C56"/>
    <w:rsid w:val="003B6D75"/>
    <w:rsid w:val="003B6E45"/>
    <w:rsid w:val="003B73A7"/>
    <w:rsid w:val="003B74B2"/>
    <w:rsid w:val="003B767F"/>
    <w:rsid w:val="003B79E3"/>
    <w:rsid w:val="003B7A66"/>
    <w:rsid w:val="003B7D9E"/>
    <w:rsid w:val="003B7F26"/>
    <w:rsid w:val="003C0062"/>
    <w:rsid w:val="003C05C7"/>
    <w:rsid w:val="003C0DB9"/>
    <w:rsid w:val="003C0F64"/>
    <w:rsid w:val="003C0FA1"/>
    <w:rsid w:val="003C1167"/>
    <w:rsid w:val="003C1253"/>
    <w:rsid w:val="003C127F"/>
    <w:rsid w:val="003C12D5"/>
    <w:rsid w:val="003C1451"/>
    <w:rsid w:val="003C159C"/>
    <w:rsid w:val="003C1630"/>
    <w:rsid w:val="003C1DDB"/>
    <w:rsid w:val="003C1F43"/>
    <w:rsid w:val="003C239C"/>
    <w:rsid w:val="003C2844"/>
    <w:rsid w:val="003C2901"/>
    <w:rsid w:val="003C2A83"/>
    <w:rsid w:val="003C2EBD"/>
    <w:rsid w:val="003C3391"/>
    <w:rsid w:val="003C3502"/>
    <w:rsid w:val="003C35D0"/>
    <w:rsid w:val="003C37F5"/>
    <w:rsid w:val="003C3AF0"/>
    <w:rsid w:val="003C3BB4"/>
    <w:rsid w:val="003C3D0F"/>
    <w:rsid w:val="003C42AA"/>
    <w:rsid w:val="003C4336"/>
    <w:rsid w:val="003C43D7"/>
    <w:rsid w:val="003C4BDA"/>
    <w:rsid w:val="003C4E03"/>
    <w:rsid w:val="003C554E"/>
    <w:rsid w:val="003C5A63"/>
    <w:rsid w:val="003C5AF9"/>
    <w:rsid w:val="003C5BE5"/>
    <w:rsid w:val="003C6212"/>
    <w:rsid w:val="003C628D"/>
    <w:rsid w:val="003C6487"/>
    <w:rsid w:val="003C67B1"/>
    <w:rsid w:val="003C68DC"/>
    <w:rsid w:val="003C6ADE"/>
    <w:rsid w:val="003C6BCB"/>
    <w:rsid w:val="003C6E3C"/>
    <w:rsid w:val="003C6FCA"/>
    <w:rsid w:val="003C70F5"/>
    <w:rsid w:val="003C743E"/>
    <w:rsid w:val="003C75C3"/>
    <w:rsid w:val="003C7795"/>
    <w:rsid w:val="003C78BA"/>
    <w:rsid w:val="003D00B3"/>
    <w:rsid w:val="003D01BA"/>
    <w:rsid w:val="003D045F"/>
    <w:rsid w:val="003D0463"/>
    <w:rsid w:val="003D0B81"/>
    <w:rsid w:val="003D0BF0"/>
    <w:rsid w:val="003D0FC7"/>
    <w:rsid w:val="003D11CB"/>
    <w:rsid w:val="003D12DE"/>
    <w:rsid w:val="003D18A7"/>
    <w:rsid w:val="003D1AF5"/>
    <w:rsid w:val="003D1B2C"/>
    <w:rsid w:val="003D1BBC"/>
    <w:rsid w:val="003D1CD3"/>
    <w:rsid w:val="003D23D8"/>
    <w:rsid w:val="003D2884"/>
    <w:rsid w:val="003D2AC4"/>
    <w:rsid w:val="003D2B9E"/>
    <w:rsid w:val="003D301F"/>
    <w:rsid w:val="003D30C6"/>
    <w:rsid w:val="003D3122"/>
    <w:rsid w:val="003D3439"/>
    <w:rsid w:val="003D34D5"/>
    <w:rsid w:val="003D3958"/>
    <w:rsid w:val="003D39CD"/>
    <w:rsid w:val="003D3E27"/>
    <w:rsid w:val="003D3E51"/>
    <w:rsid w:val="003D4B12"/>
    <w:rsid w:val="003D4BA6"/>
    <w:rsid w:val="003D4F69"/>
    <w:rsid w:val="003D513E"/>
    <w:rsid w:val="003D53FA"/>
    <w:rsid w:val="003D5590"/>
    <w:rsid w:val="003D564B"/>
    <w:rsid w:val="003D56F1"/>
    <w:rsid w:val="003D59A8"/>
    <w:rsid w:val="003D6365"/>
    <w:rsid w:val="003D64C0"/>
    <w:rsid w:val="003D6652"/>
    <w:rsid w:val="003D680F"/>
    <w:rsid w:val="003D6D16"/>
    <w:rsid w:val="003D709C"/>
    <w:rsid w:val="003D794A"/>
    <w:rsid w:val="003D7BCF"/>
    <w:rsid w:val="003D7C5E"/>
    <w:rsid w:val="003D7D19"/>
    <w:rsid w:val="003E0387"/>
    <w:rsid w:val="003E043D"/>
    <w:rsid w:val="003E0D32"/>
    <w:rsid w:val="003E0EF5"/>
    <w:rsid w:val="003E119A"/>
    <w:rsid w:val="003E11F4"/>
    <w:rsid w:val="003E18DE"/>
    <w:rsid w:val="003E1A48"/>
    <w:rsid w:val="003E1B31"/>
    <w:rsid w:val="003E1C5F"/>
    <w:rsid w:val="003E1F9C"/>
    <w:rsid w:val="003E25B7"/>
    <w:rsid w:val="003E2797"/>
    <w:rsid w:val="003E2E21"/>
    <w:rsid w:val="003E2F42"/>
    <w:rsid w:val="003E3661"/>
    <w:rsid w:val="003E3A2A"/>
    <w:rsid w:val="003E3CE3"/>
    <w:rsid w:val="003E3D6F"/>
    <w:rsid w:val="003E3E36"/>
    <w:rsid w:val="003E3F9A"/>
    <w:rsid w:val="003E405C"/>
    <w:rsid w:val="003E4287"/>
    <w:rsid w:val="003E43A6"/>
    <w:rsid w:val="003E46C2"/>
    <w:rsid w:val="003E492D"/>
    <w:rsid w:val="003E49DE"/>
    <w:rsid w:val="003E4CB8"/>
    <w:rsid w:val="003E4FC8"/>
    <w:rsid w:val="003E50E2"/>
    <w:rsid w:val="003E5412"/>
    <w:rsid w:val="003E58AF"/>
    <w:rsid w:val="003E5A47"/>
    <w:rsid w:val="003E5D51"/>
    <w:rsid w:val="003E635A"/>
    <w:rsid w:val="003E64D8"/>
    <w:rsid w:val="003E658F"/>
    <w:rsid w:val="003E68A3"/>
    <w:rsid w:val="003E6997"/>
    <w:rsid w:val="003E69A4"/>
    <w:rsid w:val="003E6A8D"/>
    <w:rsid w:val="003E6BD3"/>
    <w:rsid w:val="003E707E"/>
    <w:rsid w:val="003E7213"/>
    <w:rsid w:val="003E748E"/>
    <w:rsid w:val="003E78F8"/>
    <w:rsid w:val="003E7956"/>
    <w:rsid w:val="003E7CD6"/>
    <w:rsid w:val="003E7E7C"/>
    <w:rsid w:val="003E7EDC"/>
    <w:rsid w:val="003E7F75"/>
    <w:rsid w:val="003F0111"/>
    <w:rsid w:val="003F015A"/>
    <w:rsid w:val="003F0668"/>
    <w:rsid w:val="003F0985"/>
    <w:rsid w:val="003F099C"/>
    <w:rsid w:val="003F0B11"/>
    <w:rsid w:val="003F0B55"/>
    <w:rsid w:val="003F0E03"/>
    <w:rsid w:val="003F0E08"/>
    <w:rsid w:val="003F0ED2"/>
    <w:rsid w:val="003F0FBA"/>
    <w:rsid w:val="003F10E0"/>
    <w:rsid w:val="003F11E3"/>
    <w:rsid w:val="003F12D7"/>
    <w:rsid w:val="003F177E"/>
    <w:rsid w:val="003F1A23"/>
    <w:rsid w:val="003F1B8D"/>
    <w:rsid w:val="003F1BC9"/>
    <w:rsid w:val="003F1D84"/>
    <w:rsid w:val="003F1E46"/>
    <w:rsid w:val="003F1E4A"/>
    <w:rsid w:val="003F1FFE"/>
    <w:rsid w:val="003F2208"/>
    <w:rsid w:val="003F236F"/>
    <w:rsid w:val="003F2443"/>
    <w:rsid w:val="003F27BA"/>
    <w:rsid w:val="003F2A28"/>
    <w:rsid w:val="003F2E82"/>
    <w:rsid w:val="003F32F4"/>
    <w:rsid w:val="003F34B8"/>
    <w:rsid w:val="003F34F3"/>
    <w:rsid w:val="003F35F4"/>
    <w:rsid w:val="003F36F1"/>
    <w:rsid w:val="003F3823"/>
    <w:rsid w:val="003F3918"/>
    <w:rsid w:val="003F3C84"/>
    <w:rsid w:val="003F3EFE"/>
    <w:rsid w:val="003F3F57"/>
    <w:rsid w:val="003F4849"/>
    <w:rsid w:val="003F48AB"/>
    <w:rsid w:val="003F49EC"/>
    <w:rsid w:val="003F4DBC"/>
    <w:rsid w:val="003F4DF8"/>
    <w:rsid w:val="003F4EFB"/>
    <w:rsid w:val="003F51A9"/>
    <w:rsid w:val="003F51D1"/>
    <w:rsid w:val="003F5527"/>
    <w:rsid w:val="003F5B38"/>
    <w:rsid w:val="003F5D4C"/>
    <w:rsid w:val="003F6031"/>
    <w:rsid w:val="003F60BB"/>
    <w:rsid w:val="003F646A"/>
    <w:rsid w:val="003F6597"/>
    <w:rsid w:val="003F6EFD"/>
    <w:rsid w:val="003F77AE"/>
    <w:rsid w:val="003F7B64"/>
    <w:rsid w:val="003F7B74"/>
    <w:rsid w:val="003F7B81"/>
    <w:rsid w:val="0040003D"/>
    <w:rsid w:val="0040015B"/>
    <w:rsid w:val="00400573"/>
    <w:rsid w:val="00400633"/>
    <w:rsid w:val="004008C1"/>
    <w:rsid w:val="00401163"/>
    <w:rsid w:val="004011AB"/>
    <w:rsid w:val="004012BB"/>
    <w:rsid w:val="004013CC"/>
    <w:rsid w:val="00401692"/>
    <w:rsid w:val="00401759"/>
    <w:rsid w:val="00401DEC"/>
    <w:rsid w:val="00402183"/>
    <w:rsid w:val="0040224F"/>
    <w:rsid w:val="00402658"/>
    <w:rsid w:val="00402BD2"/>
    <w:rsid w:val="00402D3F"/>
    <w:rsid w:val="00402E60"/>
    <w:rsid w:val="00403018"/>
    <w:rsid w:val="004030A3"/>
    <w:rsid w:val="004031FD"/>
    <w:rsid w:val="00403357"/>
    <w:rsid w:val="00403773"/>
    <w:rsid w:val="0040396E"/>
    <w:rsid w:val="00403A30"/>
    <w:rsid w:val="00403BEA"/>
    <w:rsid w:val="00403F1D"/>
    <w:rsid w:val="00404059"/>
    <w:rsid w:val="00404299"/>
    <w:rsid w:val="004043B1"/>
    <w:rsid w:val="0040485D"/>
    <w:rsid w:val="00404BBB"/>
    <w:rsid w:val="00404C0B"/>
    <w:rsid w:val="00404F76"/>
    <w:rsid w:val="00405465"/>
    <w:rsid w:val="00405515"/>
    <w:rsid w:val="00405B4E"/>
    <w:rsid w:val="004063A9"/>
    <w:rsid w:val="00406544"/>
    <w:rsid w:val="004065C6"/>
    <w:rsid w:val="004066D5"/>
    <w:rsid w:val="00406737"/>
    <w:rsid w:val="00406DF4"/>
    <w:rsid w:val="004072DF"/>
    <w:rsid w:val="00407634"/>
    <w:rsid w:val="00407642"/>
    <w:rsid w:val="00407B1B"/>
    <w:rsid w:val="004100F4"/>
    <w:rsid w:val="00410167"/>
    <w:rsid w:val="00410346"/>
    <w:rsid w:val="0041038D"/>
    <w:rsid w:val="00410971"/>
    <w:rsid w:val="00410AF6"/>
    <w:rsid w:val="00410B8D"/>
    <w:rsid w:val="00410CDE"/>
    <w:rsid w:val="00410E88"/>
    <w:rsid w:val="004111B9"/>
    <w:rsid w:val="004116F3"/>
    <w:rsid w:val="00411B05"/>
    <w:rsid w:val="00411B5D"/>
    <w:rsid w:val="00411B6E"/>
    <w:rsid w:val="00411BD4"/>
    <w:rsid w:val="00411CD0"/>
    <w:rsid w:val="00411CE5"/>
    <w:rsid w:val="00411DEF"/>
    <w:rsid w:val="00411E68"/>
    <w:rsid w:val="00412011"/>
    <w:rsid w:val="0041228C"/>
    <w:rsid w:val="00412373"/>
    <w:rsid w:val="004126F4"/>
    <w:rsid w:val="00412CDC"/>
    <w:rsid w:val="00412FAC"/>
    <w:rsid w:val="00412FF8"/>
    <w:rsid w:val="0041312C"/>
    <w:rsid w:val="0041321A"/>
    <w:rsid w:val="004133BB"/>
    <w:rsid w:val="00413527"/>
    <w:rsid w:val="004135E2"/>
    <w:rsid w:val="004137CF"/>
    <w:rsid w:val="004138F1"/>
    <w:rsid w:val="00413B10"/>
    <w:rsid w:val="00413E07"/>
    <w:rsid w:val="00413FB3"/>
    <w:rsid w:val="004140A9"/>
    <w:rsid w:val="004142ED"/>
    <w:rsid w:val="004146C6"/>
    <w:rsid w:val="00414B3C"/>
    <w:rsid w:val="00414DC4"/>
    <w:rsid w:val="004151E0"/>
    <w:rsid w:val="00415342"/>
    <w:rsid w:val="004153A4"/>
    <w:rsid w:val="004158A5"/>
    <w:rsid w:val="004158BC"/>
    <w:rsid w:val="0041598F"/>
    <w:rsid w:val="00415A65"/>
    <w:rsid w:val="00415AE2"/>
    <w:rsid w:val="00415C42"/>
    <w:rsid w:val="00415E22"/>
    <w:rsid w:val="00415FF3"/>
    <w:rsid w:val="00416160"/>
    <w:rsid w:val="004161A2"/>
    <w:rsid w:val="004162E6"/>
    <w:rsid w:val="004162FA"/>
    <w:rsid w:val="00416BBE"/>
    <w:rsid w:val="0041712F"/>
    <w:rsid w:val="0041720A"/>
    <w:rsid w:val="0041795E"/>
    <w:rsid w:val="00417AEE"/>
    <w:rsid w:val="00417BD1"/>
    <w:rsid w:val="00417E91"/>
    <w:rsid w:val="0042011B"/>
    <w:rsid w:val="00420523"/>
    <w:rsid w:val="0042052D"/>
    <w:rsid w:val="004206DC"/>
    <w:rsid w:val="0042077C"/>
    <w:rsid w:val="004209BA"/>
    <w:rsid w:val="004209C4"/>
    <w:rsid w:val="004209DD"/>
    <w:rsid w:val="00420B41"/>
    <w:rsid w:val="00420D10"/>
    <w:rsid w:val="00420E43"/>
    <w:rsid w:val="004211C6"/>
    <w:rsid w:val="00421223"/>
    <w:rsid w:val="00421396"/>
    <w:rsid w:val="00421A6C"/>
    <w:rsid w:val="00421D64"/>
    <w:rsid w:val="00421E22"/>
    <w:rsid w:val="00421EE9"/>
    <w:rsid w:val="004225FC"/>
    <w:rsid w:val="0042276F"/>
    <w:rsid w:val="004229FF"/>
    <w:rsid w:val="00422BF5"/>
    <w:rsid w:val="004231CA"/>
    <w:rsid w:val="004234D3"/>
    <w:rsid w:val="0042361C"/>
    <w:rsid w:val="00423849"/>
    <w:rsid w:val="004238C9"/>
    <w:rsid w:val="00423C0B"/>
    <w:rsid w:val="00423DD3"/>
    <w:rsid w:val="00423E4C"/>
    <w:rsid w:val="00423FC1"/>
    <w:rsid w:val="00424520"/>
    <w:rsid w:val="004248E2"/>
    <w:rsid w:val="004249BD"/>
    <w:rsid w:val="00424B15"/>
    <w:rsid w:val="00424EC5"/>
    <w:rsid w:val="00425286"/>
    <w:rsid w:val="004255E7"/>
    <w:rsid w:val="00425A19"/>
    <w:rsid w:val="00425C83"/>
    <w:rsid w:val="00425C92"/>
    <w:rsid w:val="00425E49"/>
    <w:rsid w:val="00425FC3"/>
    <w:rsid w:val="004260E1"/>
    <w:rsid w:val="00426BE4"/>
    <w:rsid w:val="00426D04"/>
    <w:rsid w:val="00426DC2"/>
    <w:rsid w:val="00426E68"/>
    <w:rsid w:val="00427364"/>
    <w:rsid w:val="004274B9"/>
    <w:rsid w:val="0042764F"/>
    <w:rsid w:val="004279A7"/>
    <w:rsid w:val="00427D52"/>
    <w:rsid w:val="00427D7B"/>
    <w:rsid w:val="00427E98"/>
    <w:rsid w:val="00427FCC"/>
    <w:rsid w:val="00430429"/>
    <w:rsid w:val="00430553"/>
    <w:rsid w:val="00430579"/>
    <w:rsid w:val="00430D0D"/>
    <w:rsid w:val="00430F6E"/>
    <w:rsid w:val="004310B8"/>
    <w:rsid w:val="004312BE"/>
    <w:rsid w:val="00431638"/>
    <w:rsid w:val="0043175E"/>
    <w:rsid w:val="00431826"/>
    <w:rsid w:val="00431C7E"/>
    <w:rsid w:val="004320CE"/>
    <w:rsid w:val="00432102"/>
    <w:rsid w:val="00432686"/>
    <w:rsid w:val="004326A0"/>
    <w:rsid w:val="004326BF"/>
    <w:rsid w:val="004329B9"/>
    <w:rsid w:val="00432ADC"/>
    <w:rsid w:val="0043301D"/>
    <w:rsid w:val="00433172"/>
    <w:rsid w:val="004337B4"/>
    <w:rsid w:val="00433A49"/>
    <w:rsid w:val="00433A9D"/>
    <w:rsid w:val="00433CEA"/>
    <w:rsid w:val="00433D1B"/>
    <w:rsid w:val="00433F17"/>
    <w:rsid w:val="00434176"/>
    <w:rsid w:val="0043418F"/>
    <w:rsid w:val="0043466B"/>
    <w:rsid w:val="00434768"/>
    <w:rsid w:val="004349A4"/>
    <w:rsid w:val="00434BCF"/>
    <w:rsid w:val="00434EDB"/>
    <w:rsid w:val="0043557C"/>
    <w:rsid w:val="004355A5"/>
    <w:rsid w:val="00435644"/>
    <w:rsid w:val="00435852"/>
    <w:rsid w:val="00435AA3"/>
    <w:rsid w:val="00435F4A"/>
    <w:rsid w:val="00436263"/>
    <w:rsid w:val="0043656C"/>
    <w:rsid w:val="004365F2"/>
    <w:rsid w:val="00436635"/>
    <w:rsid w:val="00436A62"/>
    <w:rsid w:val="00436B66"/>
    <w:rsid w:val="00436C1A"/>
    <w:rsid w:val="00436DC6"/>
    <w:rsid w:val="00436F4B"/>
    <w:rsid w:val="00437202"/>
    <w:rsid w:val="0043761C"/>
    <w:rsid w:val="00437759"/>
    <w:rsid w:val="004377B6"/>
    <w:rsid w:val="004379A8"/>
    <w:rsid w:val="00437A3A"/>
    <w:rsid w:val="00437E92"/>
    <w:rsid w:val="00437F82"/>
    <w:rsid w:val="0044048F"/>
    <w:rsid w:val="00440718"/>
    <w:rsid w:val="0044079E"/>
    <w:rsid w:val="0044116D"/>
    <w:rsid w:val="00441339"/>
    <w:rsid w:val="00441650"/>
    <w:rsid w:val="00441ACE"/>
    <w:rsid w:val="00441B81"/>
    <w:rsid w:val="00441BC8"/>
    <w:rsid w:val="00441D23"/>
    <w:rsid w:val="00441DCF"/>
    <w:rsid w:val="00441F6F"/>
    <w:rsid w:val="004425A4"/>
    <w:rsid w:val="00442671"/>
    <w:rsid w:val="0044305A"/>
    <w:rsid w:val="004431F1"/>
    <w:rsid w:val="0044337E"/>
    <w:rsid w:val="004433CD"/>
    <w:rsid w:val="00443620"/>
    <w:rsid w:val="004436AE"/>
    <w:rsid w:val="004437BE"/>
    <w:rsid w:val="004438C7"/>
    <w:rsid w:val="00444700"/>
    <w:rsid w:val="00444AAA"/>
    <w:rsid w:val="00444C63"/>
    <w:rsid w:val="00445177"/>
    <w:rsid w:val="00445522"/>
    <w:rsid w:val="00445862"/>
    <w:rsid w:val="004458E3"/>
    <w:rsid w:val="004458FB"/>
    <w:rsid w:val="00445956"/>
    <w:rsid w:val="00445997"/>
    <w:rsid w:val="004459D6"/>
    <w:rsid w:val="00445B38"/>
    <w:rsid w:val="00445BEA"/>
    <w:rsid w:val="00445F0F"/>
    <w:rsid w:val="00446736"/>
    <w:rsid w:val="00446844"/>
    <w:rsid w:val="0044696F"/>
    <w:rsid w:val="00446BE9"/>
    <w:rsid w:val="00447147"/>
    <w:rsid w:val="004475A5"/>
    <w:rsid w:val="0044767B"/>
    <w:rsid w:val="004477C9"/>
    <w:rsid w:val="00447CF0"/>
    <w:rsid w:val="0045028C"/>
    <w:rsid w:val="00450673"/>
    <w:rsid w:val="004509D1"/>
    <w:rsid w:val="00450C6B"/>
    <w:rsid w:val="00450E04"/>
    <w:rsid w:val="00450FB7"/>
    <w:rsid w:val="00451ABD"/>
    <w:rsid w:val="00451B0E"/>
    <w:rsid w:val="00451B4E"/>
    <w:rsid w:val="00451BA7"/>
    <w:rsid w:val="00451FC4"/>
    <w:rsid w:val="0045201F"/>
    <w:rsid w:val="004521A3"/>
    <w:rsid w:val="004523E0"/>
    <w:rsid w:val="004525DD"/>
    <w:rsid w:val="00452604"/>
    <w:rsid w:val="00452927"/>
    <w:rsid w:val="00452C07"/>
    <w:rsid w:val="00452E35"/>
    <w:rsid w:val="00452FB9"/>
    <w:rsid w:val="0045305D"/>
    <w:rsid w:val="0045307F"/>
    <w:rsid w:val="004530C1"/>
    <w:rsid w:val="00453318"/>
    <w:rsid w:val="004535D6"/>
    <w:rsid w:val="0045365E"/>
    <w:rsid w:val="00453686"/>
    <w:rsid w:val="00453BA1"/>
    <w:rsid w:val="0045417F"/>
    <w:rsid w:val="004541C4"/>
    <w:rsid w:val="004544A4"/>
    <w:rsid w:val="004544C2"/>
    <w:rsid w:val="0045484A"/>
    <w:rsid w:val="004551B8"/>
    <w:rsid w:val="00455B55"/>
    <w:rsid w:val="00455E1C"/>
    <w:rsid w:val="00456031"/>
    <w:rsid w:val="00456179"/>
    <w:rsid w:val="00456546"/>
    <w:rsid w:val="0045679E"/>
    <w:rsid w:val="00456919"/>
    <w:rsid w:val="00456BCC"/>
    <w:rsid w:val="00456C69"/>
    <w:rsid w:val="00456D67"/>
    <w:rsid w:val="0045726F"/>
    <w:rsid w:val="00457974"/>
    <w:rsid w:val="00460047"/>
    <w:rsid w:val="00460489"/>
    <w:rsid w:val="00460551"/>
    <w:rsid w:val="00460911"/>
    <w:rsid w:val="00460A32"/>
    <w:rsid w:val="00460AB7"/>
    <w:rsid w:val="00460EE6"/>
    <w:rsid w:val="0046110F"/>
    <w:rsid w:val="004615EF"/>
    <w:rsid w:val="004616D2"/>
    <w:rsid w:val="004617ED"/>
    <w:rsid w:val="00461846"/>
    <w:rsid w:val="004618A2"/>
    <w:rsid w:val="004618BA"/>
    <w:rsid w:val="004619D3"/>
    <w:rsid w:val="004619D8"/>
    <w:rsid w:val="00461CC9"/>
    <w:rsid w:val="00461D20"/>
    <w:rsid w:val="00461FB1"/>
    <w:rsid w:val="00462092"/>
    <w:rsid w:val="0046271A"/>
    <w:rsid w:val="00462B6C"/>
    <w:rsid w:val="00462C8D"/>
    <w:rsid w:val="00462E11"/>
    <w:rsid w:val="00462FF6"/>
    <w:rsid w:val="00463312"/>
    <w:rsid w:val="00463ABD"/>
    <w:rsid w:val="00463B2A"/>
    <w:rsid w:val="00463C43"/>
    <w:rsid w:val="00463E49"/>
    <w:rsid w:val="00464460"/>
    <w:rsid w:val="00464929"/>
    <w:rsid w:val="004649AE"/>
    <w:rsid w:val="00464B12"/>
    <w:rsid w:val="00464F0C"/>
    <w:rsid w:val="00465259"/>
    <w:rsid w:val="0046526B"/>
    <w:rsid w:val="004652F8"/>
    <w:rsid w:val="0046540C"/>
    <w:rsid w:val="004656ED"/>
    <w:rsid w:val="00465719"/>
    <w:rsid w:val="00465AF9"/>
    <w:rsid w:val="00465E53"/>
    <w:rsid w:val="00465E7B"/>
    <w:rsid w:val="00465F90"/>
    <w:rsid w:val="0046636E"/>
    <w:rsid w:val="0046660F"/>
    <w:rsid w:val="004667B1"/>
    <w:rsid w:val="00466AF5"/>
    <w:rsid w:val="00466B75"/>
    <w:rsid w:val="00466E5B"/>
    <w:rsid w:val="00466FE3"/>
    <w:rsid w:val="004670BF"/>
    <w:rsid w:val="004670E8"/>
    <w:rsid w:val="00467621"/>
    <w:rsid w:val="00467ADA"/>
    <w:rsid w:val="00467ADC"/>
    <w:rsid w:val="00467CE6"/>
    <w:rsid w:val="00467CEE"/>
    <w:rsid w:val="00467E6D"/>
    <w:rsid w:val="0047036D"/>
    <w:rsid w:val="00470618"/>
    <w:rsid w:val="004707DE"/>
    <w:rsid w:val="004709CA"/>
    <w:rsid w:val="00470AC8"/>
    <w:rsid w:val="00470C5E"/>
    <w:rsid w:val="00471662"/>
    <w:rsid w:val="00471688"/>
    <w:rsid w:val="0047168D"/>
    <w:rsid w:val="00471805"/>
    <w:rsid w:val="00471807"/>
    <w:rsid w:val="004719E8"/>
    <w:rsid w:val="00471F9A"/>
    <w:rsid w:val="004724B1"/>
    <w:rsid w:val="004728A8"/>
    <w:rsid w:val="00472EAA"/>
    <w:rsid w:val="0047308F"/>
    <w:rsid w:val="00473130"/>
    <w:rsid w:val="004732DB"/>
    <w:rsid w:val="00473435"/>
    <w:rsid w:val="004734C7"/>
    <w:rsid w:val="004736EB"/>
    <w:rsid w:val="004738CA"/>
    <w:rsid w:val="0047426D"/>
    <w:rsid w:val="0047433C"/>
    <w:rsid w:val="004747E0"/>
    <w:rsid w:val="004748C9"/>
    <w:rsid w:val="00474A53"/>
    <w:rsid w:val="00474BA1"/>
    <w:rsid w:val="00474C12"/>
    <w:rsid w:val="00475179"/>
    <w:rsid w:val="00475377"/>
    <w:rsid w:val="00476111"/>
    <w:rsid w:val="004764CE"/>
    <w:rsid w:val="00476971"/>
    <w:rsid w:val="00476FD4"/>
    <w:rsid w:val="00477037"/>
    <w:rsid w:val="004775E2"/>
    <w:rsid w:val="00477D11"/>
    <w:rsid w:val="00477E41"/>
    <w:rsid w:val="00480634"/>
    <w:rsid w:val="00480ADE"/>
    <w:rsid w:val="00480DB2"/>
    <w:rsid w:val="00481141"/>
    <w:rsid w:val="00481308"/>
    <w:rsid w:val="00481354"/>
    <w:rsid w:val="00482006"/>
    <w:rsid w:val="00482422"/>
    <w:rsid w:val="0048242E"/>
    <w:rsid w:val="004824BD"/>
    <w:rsid w:val="004824ED"/>
    <w:rsid w:val="00482747"/>
    <w:rsid w:val="004828BC"/>
    <w:rsid w:val="00482B48"/>
    <w:rsid w:val="00482CFC"/>
    <w:rsid w:val="004832D7"/>
    <w:rsid w:val="00483555"/>
    <w:rsid w:val="00483585"/>
    <w:rsid w:val="00483938"/>
    <w:rsid w:val="0048397F"/>
    <w:rsid w:val="00483AB4"/>
    <w:rsid w:val="00483B3E"/>
    <w:rsid w:val="00483C8A"/>
    <w:rsid w:val="00483F4E"/>
    <w:rsid w:val="00484595"/>
    <w:rsid w:val="00484846"/>
    <w:rsid w:val="00484B11"/>
    <w:rsid w:val="00484BFB"/>
    <w:rsid w:val="00484CF2"/>
    <w:rsid w:val="00484D23"/>
    <w:rsid w:val="0048540E"/>
    <w:rsid w:val="0048540F"/>
    <w:rsid w:val="00485480"/>
    <w:rsid w:val="00485BBC"/>
    <w:rsid w:val="00485FAC"/>
    <w:rsid w:val="004862A6"/>
    <w:rsid w:val="004866DB"/>
    <w:rsid w:val="00486900"/>
    <w:rsid w:val="00486BA0"/>
    <w:rsid w:val="004875A1"/>
    <w:rsid w:val="00487607"/>
    <w:rsid w:val="00487822"/>
    <w:rsid w:val="00487A42"/>
    <w:rsid w:val="00487C8C"/>
    <w:rsid w:val="00487EA1"/>
    <w:rsid w:val="00487EE8"/>
    <w:rsid w:val="00490148"/>
    <w:rsid w:val="00490414"/>
    <w:rsid w:val="004904AD"/>
    <w:rsid w:val="00490619"/>
    <w:rsid w:val="004906B9"/>
    <w:rsid w:val="00490E3C"/>
    <w:rsid w:val="004911C1"/>
    <w:rsid w:val="004911C2"/>
    <w:rsid w:val="004911E1"/>
    <w:rsid w:val="0049140F"/>
    <w:rsid w:val="004915A3"/>
    <w:rsid w:val="00491A5F"/>
    <w:rsid w:val="00491BD8"/>
    <w:rsid w:val="004922D1"/>
    <w:rsid w:val="0049262B"/>
    <w:rsid w:val="00492737"/>
    <w:rsid w:val="004927AC"/>
    <w:rsid w:val="00492B53"/>
    <w:rsid w:val="004932C3"/>
    <w:rsid w:val="00493852"/>
    <w:rsid w:val="004939B1"/>
    <w:rsid w:val="004941E4"/>
    <w:rsid w:val="00494291"/>
    <w:rsid w:val="004942C9"/>
    <w:rsid w:val="0049443F"/>
    <w:rsid w:val="00494538"/>
    <w:rsid w:val="00494811"/>
    <w:rsid w:val="004949B3"/>
    <w:rsid w:val="00494ED7"/>
    <w:rsid w:val="00495027"/>
    <w:rsid w:val="00495192"/>
    <w:rsid w:val="00495344"/>
    <w:rsid w:val="0049534F"/>
    <w:rsid w:val="0049544E"/>
    <w:rsid w:val="0049552D"/>
    <w:rsid w:val="004958A3"/>
    <w:rsid w:val="00495B22"/>
    <w:rsid w:val="00495B2C"/>
    <w:rsid w:val="00496397"/>
    <w:rsid w:val="004963D8"/>
    <w:rsid w:val="00496750"/>
    <w:rsid w:val="004967BF"/>
    <w:rsid w:val="00497184"/>
    <w:rsid w:val="004972B5"/>
    <w:rsid w:val="004975DF"/>
    <w:rsid w:val="00497DA1"/>
    <w:rsid w:val="00497E91"/>
    <w:rsid w:val="004A00DF"/>
    <w:rsid w:val="004A01CF"/>
    <w:rsid w:val="004A031B"/>
    <w:rsid w:val="004A0C86"/>
    <w:rsid w:val="004A1166"/>
    <w:rsid w:val="004A16F3"/>
    <w:rsid w:val="004A18C2"/>
    <w:rsid w:val="004A1971"/>
    <w:rsid w:val="004A1CC1"/>
    <w:rsid w:val="004A1E0E"/>
    <w:rsid w:val="004A1FC2"/>
    <w:rsid w:val="004A2CD1"/>
    <w:rsid w:val="004A2E36"/>
    <w:rsid w:val="004A31E8"/>
    <w:rsid w:val="004A34B6"/>
    <w:rsid w:val="004A3618"/>
    <w:rsid w:val="004A3638"/>
    <w:rsid w:val="004A374D"/>
    <w:rsid w:val="004A3A4F"/>
    <w:rsid w:val="004A3AE3"/>
    <w:rsid w:val="004A3BFE"/>
    <w:rsid w:val="004A40F2"/>
    <w:rsid w:val="004A42B0"/>
    <w:rsid w:val="004A461D"/>
    <w:rsid w:val="004A4677"/>
    <w:rsid w:val="004A4712"/>
    <w:rsid w:val="004A4842"/>
    <w:rsid w:val="004A49A2"/>
    <w:rsid w:val="004A531D"/>
    <w:rsid w:val="004A556D"/>
    <w:rsid w:val="004A58B2"/>
    <w:rsid w:val="004A5A50"/>
    <w:rsid w:val="004A5A8E"/>
    <w:rsid w:val="004A5D28"/>
    <w:rsid w:val="004A5E33"/>
    <w:rsid w:val="004A60BC"/>
    <w:rsid w:val="004A615B"/>
    <w:rsid w:val="004A6364"/>
    <w:rsid w:val="004A65CC"/>
    <w:rsid w:val="004A65DF"/>
    <w:rsid w:val="004A66F8"/>
    <w:rsid w:val="004A68B4"/>
    <w:rsid w:val="004A68F1"/>
    <w:rsid w:val="004A6A14"/>
    <w:rsid w:val="004A6BE7"/>
    <w:rsid w:val="004A6C0D"/>
    <w:rsid w:val="004A6E46"/>
    <w:rsid w:val="004A6F97"/>
    <w:rsid w:val="004A72F0"/>
    <w:rsid w:val="004A748A"/>
    <w:rsid w:val="004A7EAD"/>
    <w:rsid w:val="004B00AA"/>
    <w:rsid w:val="004B05CC"/>
    <w:rsid w:val="004B06B0"/>
    <w:rsid w:val="004B080E"/>
    <w:rsid w:val="004B0BD4"/>
    <w:rsid w:val="004B11E7"/>
    <w:rsid w:val="004B136B"/>
    <w:rsid w:val="004B1417"/>
    <w:rsid w:val="004B193F"/>
    <w:rsid w:val="004B1EB1"/>
    <w:rsid w:val="004B1ECC"/>
    <w:rsid w:val="004B239F"/>
    <w:rsid w:val="004B23A4"/>
    <w:rsid w:val="004B2794"/>
    <w:rsid w:val="004B2A7F"/>
    <w:rsid w:val="004B2CAC"/>
    <w:rsid w:val="004B3188"/>
    <w:rsid w:val="004B31C2"/>
    <w:rsid w:val="004B36CD"/>
    <w:rsid w:val="004B3A62"/>
    <w:rsid w:val="004B3FAC"/>
    <w:rsid w:val="004B4592"/>
    <w:rsid w:val="004B4D01"/>
    <w:rsid w:val="004B4E46"/>
    <w:rsid w:val="004B506F"/>
    <w:rsid w:val="004B514A"/>
    <w:rsid w:val="004B5663"/>
    <w:rsid w:val="004B5A9F"/>
    <w:rsid w:val="004B5B25"/>
    <w:rsid w:val="004B5FC2"/>
    <w:rsid w:val="004B605A"/>
    <w:rsid w:val="004B6173"/>
    <w:rsid w:val="004B627B"/>
    <w:rsid w:val="004B63DF"/>
    <w:rsid w:val="004B6620"/>
    <w:rsid w:val="004B6EE1"/>
    <w:rsid w:val="004B6EE4"/>
    <w:rsid w:val="004B6FCF"/>
    <w:rsid w:val="004B72C0"/>
    <w:rsid w:val="004B72D0"/>
    <w:rsid w:val="004B742A"/>
    <w:rsid w:val="004B745A"/>
    <w:rsid w:val="004B762C"/>
    <w:rsid w:val="004B7633"/>
    <w:rsid w:val="004B7A79"/>
    <w:rsid w:val="004B7C22"/>
    <w:rsid w:val="004C0036"/>
    <w:rsid w:val="004C05F3"/>
    <w:rsid w:val="004C1185"/>
    <w:rsid w:val="004C18A1"/>
    <w:rsid w:val="004C19EC"/>
    <w:rsid w:val="004C1A5B"/>
    <w:rsid w:val="004C1B4B"/>
    <w:rsid w:val="004C1D92"/>
    <w:rsid w:val="004C224E"/>
    <w:rsid w:val="004C225B"/>
    <w:rsid w:val="004C2688"/>
    <w:rsid w:val="004C27AA"/>
    <w:rsid w:val="004C28BD"/>
    <w:rsid w:val="004C2905"/>
    <w:rsid w:val="004C2A4B"/>
    <w:rsid w:val="004C3500"/>
    <w:rsid w:val="004C3784"/>
    <w:rsid w:val="004C3CAF"/>
    <w:rsid w:val="004C3ED7"/>
    <w:rsid w:val="004C3F2A"/>
    <w:rsid w:val="004C4003"/>
    <w:rsid w:val="004C4310"/>
    <w:rsid w:val="004C43ED"/>
    <w:rsid w:val="004C4C24"/>
    <w:rsid w:val="004C4E8B"/>
    <w:rsid w:val="004C4EF5"/>
    <w:rsid w:val="004C4F54"/>
    <w:rsid w:val="004C51B2"/>
    <w:rsid w:val="004C5237"/>
    <w:rsid w:val="004C52A7"/>
    <w:rsid w:val="004C546C"/>
    <w:rsid w:val="004C55B5"/>
    <w:rsid w:val="004C572D"/>
    <w:rsid w:val="004C5DC8"/>
    <w:rsid w:val="004C5F35"/>
    <w:rsid w:val="004C6167"/>
    <w:rsid w:val="004C61AD"/>
    <w:rsid w:val="004C63E0"/>
    <w:rsid w:val="004C6536"/>
    <w:rsid w:val="004C662F"/>
    <w:rsid w:val="004C6D84"/>
    <w:rsid w:val="004C7477"/>
    <w:rsid w:val="004C785E"/>
    <w:rsid w:val="004C78BF"/>
    <w:rsid w:val="004C7CF2"/>
    <w:rsid w:val="004C7E3B"/>
    <w:rsid w:val="004C7F0E"/>
    <w:rsid w:val="004D0218"/>
    <w:rsid w:val="004D08C1"/>
    <w:rsid w:val="004D0902"/>
    <w:rsid w:val="004D1118"/>
    <w:rsid w:val="004D1219"/>
    <w:rsid w:val="004D12D0"/>
    <w:rsid w:val="004D1624"/>
    <w:rsid w:val="004D1EB2"/>
    <w:rsid w:val="004D1EB7"/>
    <w:rsid w:val="004D20EA"/>
    <w:rsid w:val="004D233F"/>
    <w:rsid w:val="004D259F"/>
    <w:rsid w:val="004D28E8"/>
    <w:rsid w:val="004D2A1D"/>
    <w:rsid w:val="004D2C3A"/>
    <w:rsid w:val="004D2DCA"/>
    <w:rsid w:val="004D2FC8"/>
    <w:rsid w:val="004D2FF4"/>
    <w:rsid w:val="004D327D"/>
    <w:rsid w:val="004D342C"/>
    <w:rsid w:val="004D34DF"/>
    <w:rsid w:val="004D3512"/>
    <w:rsid w:val="004D35F8"/>
    <w:rsid w:val="004D46F0"/>
    <w:rsid w:val="004D4730"/>
    <w:rsid w:val="004D490F"/>
    <w:rsid w:val="004D4A63"/>
    <w:rsid w:val="004D4BD6"/>
    <w:rsid w:val="004D517E"/>
    <w:rsid w:val="004D519D"/>
    <w:rsid w:val="004D5625"/>
    <w:rsid w:val="004D562C"/>
    <w:rsid w:val="004D56DB"/>
    <w:rsid w:val="004D5762"/>
    <w:rsid w:val="004D5902"/>
    <w:rsid w:val="004D5CBC"/>
    <w:rsid w:val="004D5D7E"/>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E54"/>
    <w:rsid w:val="004E0ED0"/>
    <w:rsid w:val="004E0EF3"/>
    <w:rsid w:val="004E14DA"/>
    <w:rsid w:val="004E1620"/>
    <w:rsid w:val="004E1724"/>
    <w:rsid w:val="004E186B"/>
    <w:rsid w:val="004E1C39"/>
    <w:rsid w:val="004E1F39"/>
    <w:rsid w:val="004E2440"/>
    <w:rsid w:val="004E2F45"/>
    <w:rsid w:val="004E34C1"/>
    <w:rsid w:val="004E3625"/>
    <w:rsid w:val="004E3860"/>
    <w:rsid w:val="004E3B39"/>
    <w:rsid w:val="004E4376"/>
    <w:rsid w:val="004E460D"/>
    <w:rsid w:val="004E4FB8"/>
    <w:rsid w:val="004E511E"/>
    <w:rsid w:val="004E5269"/>
    <w:rsid w:val="004E5272"/>
    <w:rsid w:val="004E5A61"/>
    <w:rsid w:val="004E5C11"/>
    <w:rsid w:val="004E64BB"/>
    <w:rsid w:val="004E64F1"/>
    <w:rsid w:val="004E6674"/>
    <w:rsid w:val="004E6740"/>
    <w:rsid w:val="004E69E7"/>
    <w:rsid w:val="004E6B47"/>
    <w:rsid w:val="004E6D53"/>
    <w:rsid w:val="004E759E"/>
    <w:rsid w:val="004E76DC"/>
    <w:rsid w:val="004E7966"/>
    <w:rsid w:val="004E7A3F"/>
    <w:rsid w:val="004E7AAA"/>
    <w:rsid w:val="004E7AD8"/>
    <w:rsid w:val="004E7B6E"/>
    <w:rsid w:val="004E7C17"/>
    <w:rsid w:val="004F0033"/>
    <w:rsid w:val="004F0069"/>
    <w:rsid w:val="004F01EA"/>
    <w:rsid w:val="004F0855"/>
    <w:rsid w:val="004F0A14"/>
    <w:rsid w:val="004F10C9"/>
    <w:rsid w:val="004F1324"/>
    <w:rsid w:val="004F14ED"/>
    <w:rsid w:val="004F15F0"/>
    <w:rsid w:val="004F1902"/>
    <w:rsid w:val="004F1FD7"/>
    <w:rsid w:val="004F2403"/>
    <w:rsid w:val="004F2412"/>
    <w:rsid w:val="004F2445"/>
    <w:rsid w:val="004F24DF"/>
    <w:rsid w:val="004F2A06"/>
    <w:rsid w:val="004F2A75"/>
    <w:rsid w:val="004F3198"/>
    <w:rsid w:val="004F31CD"/>
    <w:rsid w:val="004F3450"/>
    <w:rsid w:val="004F3746"/>
    <w:rsid w:val="004F3B93"/>
    <w:rsid w:val="004F3C02"/>
    <w:rsid w:val="004F3DB9"/>
    <w:rsid w:val="004F4829"/>
    <w:rsid w:val="004F50C5"/>
    <w:rsid w:val="004F5450"/>
    <w:rsid w:val="004F565B"/>
    <w:rsid w:val="004F569A"/>
    <w:rsid w:val="004F56D3"/>
    <w:rsid w:val="004F57B9"/>
    <w:rsid w:val="004F5835"/>
    <w:rsid w:val="004F5A4E"/>
    <w:rsid w:val="004F5C79"/>
    <w:rsid w:val="004F5DB4"/>
    <w:rsid w:val="004F5FFA"/>
    <w:rsid w:val="004F6739"/>
    <w:rsid w:val="004F6795"/>
    <w:rsid w:val="004F6FED"/>
    <w:rsid w:val="004F709E"/>
    <w:rsid w:val="004F72E2"/>
    <w:rsid w:val="004F7537"/>
    <w:rsid w:val="004F7597"/>
    <w:rsid w:val="004F76BA"/>
    <w:rsid w:val="004F7903"/>
    <w:rsid w:val="004F7A8C"/>
    <w:rsid w:val="005000CF"/>
    <w:rsid w:val="0050049B"/>
    <w:rsid w:val="0050064C"/>
    <w:rsid w:val="00500848"/>
    <w:rsid w:val="005008EC"/>
    <w:rsid w:val="00500A48"/>
    <w:rsid w:val="00500CA6"/>
    <w:rsid w:val="00500DF5"/>
    <w:rsid w:val="00500E13"/>
    <w:rsid w:val="00500E40"/>
    <w:rsid w:val="00501026"/>
    <w:rsid w:val="005011B9"/>
    <w:rsid w:val="00501280"/>
    <w:rsid w:val="005012D4"/>
    <w:rsid w:val="005012E5"/>
    <w:rsid w:val="005013C6"/>
    <w:rsid w:val="005014CC"/>
    <w:rsid w:val="00501534"/>
    <w:rsid w:val="00501962"/>
    <w:rsid w:val="00501B92"/>
    <w:rsid w:val="00501D0D"/>
    <w:rsid w:val="0050200E"/>
    <w:rsid w:val="00502123"/>
    <w:rsid w:val="005023B7"/>
    <w:rsid w:val="00502B2C"/>
    <w:rsid w:val="00502B2D"/>
    <w:rsid w:val="00503268"/>
    <w:rsid w:val="00503344"/>
    <w:rsid w:val="0050383A"/>
    <w:rsid w:val="00503891"/>
    <w:rsid w:val="00503E3A"/>
    <w:rsid w:val="00503E86"/>
    <w:rsid w:val="00503ED5"/>
    <w:rsid w:val="00504165"/>
    <w:rsid w:val="00504289"/>
    <w:rsid w:val="005048AC"/>
    <w:rsid w:val="00504A4F"/>
    <w:rsid w:val="00504A6C"/>
    <w:rsid w:val="00504E2D"/>
    <w:rsid w:val="00504E70"/>
    <w:rsid w:val="00504F77"/>
    <w:rsid w:val="0050502A"/>
    <w:rsid w:val="005050AA"/>
    <w:rsid w:val="005050FA"/>
    <w:rsid w:val="0050522F"/>
    <w:rsid w:val="005052E4"/>
    <w:rsid w:val="005054B6"/>
    <w:rsid w:val="005054E2"/>
    <w:rsid w:val="0050550C"/>
    <w:rsid w:val="0050570F"/>
    <w:rsid w:val="00505BE6"/>
    <w:rsid w:val="00505CF7"/>
    <w:rsid w:val="00505EAD"/>
    <w:rsid w:val="005061E1"/>
    <w:rsid w:val="00506408"/>
    <w:rsid w:val="0050645A"/>
    <w:rsid w:val="005064B6"/>
    <w:rsid w:val="00506583"/>
    <w:rsid w:val="00506721"/>
    <w:rsid w:val="005067B8"/>
    <w:rsid w:val="00506AF6"/>
    <w:rsid w:val="00506B45"/>
    <w:rsid w:val="00506E97"/>
    <w:rsid w:val="00506EFD"/>
    <w:rsid w:val="005077D0"/>
    <w:rsid w:val="005078AF"/>
    <w:rsid w:val="005100AC"/>
    <w:rsid w:val="0051011A"/>
    <w:rsid w:val="00510F0E"/>
    <w:rsid w:val="00510F51"/>
    <w:rsid w:val="0051136D"/>
    <w:rsid w:val="005113ED"/>
    <w:rsid w:val="0051154A"/>
    <w:rsid w:val="00511576"/>
    <w:rsid w:val="00511600"/>
    <w:rsid w:val="005119A7"/>
    <w:rsid w:val="00511BC3"/>
    <w:rsid w:val="00511F35"/>
    <w:rsid w:val="0051221A"/>
    <w:rsid w:val="0051225F"/>
    <w:rsid w:val="005123C6"/>
    <w:rsid w:val="005124E9"/>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AED"/>
    <w:rsid w:val="00515C2A"/>
    <w:rsid w:val="00515E31"/>
    <w:rsid w:val="00515EA9"/>
    <w:rsid w:val="00515F68"/>
    <w:rsid w:val="00515FCC"/>
    <w:rsid w:val="005164EF"/>
    <w:rsid w:val="0051651A"/>
    <w:rsid w:val="005165F0"/>
    <w:rsid w:val="0051682F"/>
    <w:rsid w:val="005169DD"/>
    <w:rsid w:val="00516B42"/>
    <w:rsid w:val="00516BFE"/>
    <w:rsid w:val="00516EF1"/>
    <w:rsid w:val="00517842"/>
    <w:rsid w:val="005178D6"/>
    <w:rsid w:val="00517CED"/>
    <w:rsid w:val="00517D14"/>
    <w:rsid w:val="00517D29"/>
    <w:rsid w:val="00517D4F"/>
    <w:rsid w:val="00520263"/>
    <w:rsid w:val="00520594"/>
    <w:rsid w:val="0052080F"/>
    <w:rsid w:val="0052086D"/>
    <w:rsid w:val="00520BF1"/>
    <w:rsid w:val="00520CE2"/>
    <w:rsid w:val="00520F8A"/>
    <w:rsid w:val="0052115C"/>
    <w:rsid w:val="00521760"/>
    <w:rsid w:val="00521804"/>
    <w:rsid w:val="005218E7"/>
    <w:rsid w:val="00521A24"/>
    <w:rsid w:val="00521A94"/>
    <w:rsid w:val="00521E6F"/>
    <w:rsid w:val="005220B7"/>
    <w:rsid w:val="005222AD"/>
    <w:rsid w:val="00522557"/>
    <w:rsid w:val="0052262F"/>
    <w:rsid w:val="005228BC"/>
    <w:rsid w:val="00522A9C"/>
    <w:rsid w:val="005231BD"/>
    <w:rsid w:val="00523354"/>
    <w:rsid w:val="0052351A"/>
    <w:rsid w:val="00523574"/>
    <w:rsid w:val="00523677"/>
    <w:rsid w:val="005238BD"/>
    <w:rsid w:val="005238F3"/>
    <w:rsid w:val="00523A46"/>
    <w:rsid w:val="00523A53"/>
    <w:rsid w:val="00523B12"/>
    <w:rsid w:val="00523C2C"/>
    <w:rsid w:val="00523CCA"/>
    <w:rsid w:val="00523CF6"/>
    <w:rsid w:val="005244E8"/>
    <w:rsid w:val="005248EC"/>
    <w:rsid w:val="005249EB"/>
    <w:rsid w:val="00524D54"/>
    <w:rsid w:val="00524E3A"/>
    <w:rsid w:val="00524FC9"/>
    <w:rsid w:val="00525142"/>
    <w:rsid w:val="005255BD"/>
    <w:rsid w:val="0052567D"/>
    <w:rsid w:val="00525913"/>
    <w:rsid w:val="00525A10"/>
    <w:rsid w:val="00525A95"/>
    <w:rsid w:val="00525BD2"/>
    <w:rsid w:val="00525D94"/>
    <w:rsid w:val="0052616A"/>
    <w:rsid w:val="005262A7"/>
    <w:rsid w:val="00526363"/>
    <w:rsid w:val="005263E2"/>
    <w:rsid w:val="00526497"/>
    <w:rsid w:val="005265CB"/>
    <w:rsid w:val="005267EC"/>
    <w:rsid w:val="0052698B"/>
    <w:rsid w:val="00526CD0"/>
    <w:rsid w:val="005277CC"/>
    <w:rsid w:val="00527D5F"/>
    <w:rsid w:val="00527D90"/>
    <w:rsid w:val="00527D96"/>
    <w:rsid w:val="00527F94"/>
    <w:rsid w:val="0053004F"/>
    <w:rsid w:val="0053018C"/>
    <w:rsid w:val="0053068D"/>
    <w:rsid w:val="00530693"/>
    <w:rsid w:val="0053069C"/>
    <w:rsid w:val="00530703"/>
    <w:rsid w:val="00530926"/>
    <w:rsid w:val="00530B12"/>
    <w:rsid w:val="00530BC8"/>
    <w:rsid w:val="00531332"/>
    <w:rsid w:val="00531ECD"/>
    <w:rsid w:val="00531EE4"/>
    <w:rsid w:val="00531FE6"/>
    <w:rsid w:val="0053200F"/>
    <w:rsid w:val="0053233D"/>
    <w:rsid w:val="00532371"/>
    <w:rsid w:val="00532511"/>
    <w:rsid w:val="00532690"/>
    <w:rsid w:val="00532B81"/>
    <w:rsid w:val="0053359D"/>
    <w:rsid w:val="005336C8"/>
    <w:rsid w:val="00533836"/>
    <w:rsid w:val="00533A5C"/>
    <w:rsid w:val="0053476B"/>
    <w:rsid w:val="005347E4"/>
    <w:rsid w:val="0053484D"/>
    <w:rsid w:val="0053497D"/>
    <w:rsid w:val="00534C62"/>
    <w:rsid w:val="00534F73"/>
    <w:rsid w:val="005351B4"/>
    <w:rsid w:val="005357CC"/>
    <w:rsid w:val="00535DE8"/>
    <w:rsid w:val="00535DF8"/>
    <w:rsid w:val="00536322"/>
    <w:rsid w:val="005363C2"/>
    <w:rsid w:val="00536603"/>
    <w:rsid w:val="00536A2B"/>
    <w:rsid w:val="00536AAB"/>
    <w:rsid w:val="00536FF4"/>
    <w:rsid w:val="005370AD"/>
    <w:rsid w:val="005375A2"/>
    <w:rsid w:val="00540537"/>
    <w:rsid w:val="0054078D"/>
    <w:rsid w:val="00540BB1"/>
    <w:rsid w:val="00540C66"/>
    <w:rsid w:val="005410BB"/>
    <w:rsid w:val="005410FD"/>
    <w:rsid w:val="0054144D"/>
    <w:rsid w:val="00541451"/>
    <w:rsid w:val="005417B4"/>
    <w:rsid w:val="00541B38"/>
    <w:rsid w:val="00542513"/>
    <w:rsid w:val="005427F0"/>
    <w:rsid w:val="00542D75"/>
    <w:rsid w:val="00542F8F"/>
    <w:rsid w:val="00543A25"/>
    <w:rsid w:val="00543ABD"/>
    <w:rsid w:val="00543F5F"/>
    <w:rsid w:val="0054456B"/>
    <w:rsid w:val="00544753"/>
    <w:rsid w:val="00544D9E"/>
    <w:rsid w:val="0054575C"/>
    <w:rsid w:val="00545802"/>
    <w:rsid w:val="00545B33"/>
    <w:rsid w:val="00545CF8"/>
    <w:rsid w:val="00545D0D"/>
    <w:rsid w:val="00545E19"/>
    <w:rsid w:val="00545EA7"/>
    <w:rsid w:val="00545FF9"/>
    <w:rsid w:val="00546088"/>
    <w:rsid w:val="00546811"/>
    <w:rsid w:val="00546997"/>
    <w:rsid w:val="00546B6B"/>
    <w:rsid w:val="00546C3C"/>
    <w:rsid w:val="00546CDF"/>
    <w:rsid w:val="00546E8C"/>
    <w:rsid w:val="0054743F"/>
    <w:rsid w:val="00547732"/>
    <w:rsid w:val="005478A8"/>
    <w:rsid w:val="00547A1E"/>
    <w:rsid w:val="00547A85"/>
    <w:rsid w:val="00547AFD"/>
    <w:rsid w:val="00547C5D"/>
    <w:rsid w:val="00547CB7"/>
    <w:rsid w:val="00547CDD"/>
    <w:rsid w:val="00547CF9"/>
    <w:rsid w:val="00547E9B"/>
    <w:rsid w:val="005500FD"/>
    <w:rsid w:val="0055016B"/>
    <w:rsid w:val="00550203"/>
    <w:rsid w:val="005504CA"/>
    <w:rsid w:val="005506F7"/>
    <w:rsid w:val="00550772"/>
    <w:rsid w:val="00550916"/>
    <w:rsid w:val="00550D05"/>
    <w:rsid w:val="00550EE7"/>
    <w:rsid w:val="0055116D"/>
    <w:rsid w:val="00551178"/>
    <w:rsid w:val="0055126A"/>
    <w:rsid w:val="005516F2"/>
    <w:rsid w:val="00551850"/>
    <w:rsid w:val="00551920"/>
    <w:rsid w:val="00551DBD"/>
    <w:rsid w:val="00551EC4"/>
    <w:rsid w:val="00551EFE"/>
    <w:rsid w:val="00551FBE"/>
    <w:rsid w:val="00551FC1"/>
    <w:rsid w:val="00552028"/>
    <w:rsid w:val="005521F6"/>
    <w:rsid w:val="00552294"/>
    <w:rsid w:val="005522C3"/>
    <w:rsid w:val="0055292E"/>
    <w:rsid w:val="00552AB7"/>
    <w:rsid w:val="00552BEF"/>
    <w:rsid w:val="00552C5E"/>
    <w:rsid w:val="00552D60"/>
    <w:rsid w:val="00552DD9"/>
    <w:rsid w:val="00552FAA"/>
    <w:rsid w:val="0055305D"/>
    <w:rsid w:val="005530BC"/>
    <w:rsid w:val="00553207"/>
    <w:rsid w:val="00553245"/>
    <w:rsid w:val="00553249"/>
    <w:rsid w:val="00553334"/>
    <w:rsid w:val="00553611"/>
    <w:rsid w:val="00553804"/>
    <w:rsid w:val="00553AFE"/>
    <w:rsid w:val="0055410A"/>
    <w:rsid w:val="0055465D"/>
    <w:rsid w:val="0055492B"/>
    <w:rsid w:val="00555144"/>
    <w:rsid w:val="0055530B"/>
    <w:rsid w:val="00555470"/>
    <w:rsid w:val="005558A7"/>
    <w:rsid w:val="0055595B"/>
    <w:rsid w:val="00555CF1"/>
    <w:rsid w:val="00555E31"/>
    <w:rsid w:val="005561BF"/>
    <w:rsid w:val="005563C0"/>
    <w:rsid w:val="005565A0"/>
    <w:rsid w:val="0055713F"/>
    <w:rsid w:val="005573D0"/>
    <w:rsid w:val="0055764E"/>
    <w:rsid w:val="00557E61"/>
    <w:rsid w:val="005605E9"/>
    <w:rsid w:val="0056064B"/>
    <w:rsid w:val="00560695"/>
    <w:rsid w:val="00560AC0"/>
    <w:rsid w:val="00560D42"/>
    <w:rsid w:val="0056113E"/>
    <w:rsid w:val="005611A5"/>
    <w:rsid w:val="0056136B"/>
    <w:rsid w:val="00561677"/>
    <w:rsid w:val="0056177C"/>
    <w:rsid w:val="00561E4F"/>
    <w:rsid w:val="00562267"/>
    <w:rsid w:val="00562313"/>
    <w:rsid w:val="00562B76"/>
    <w:rsid w:val="00562C0A"/>
    <w:rsid w:val="00562FFF"/>
    <w:rsid w:val="005631BF"/>
    <w:rsid w:val="0056337A"/>
    <w:rsid w:val="00563967"/>
    <w:rsid w:val="00563C80"/>
    <w:rsid w:val="00563D46"/>
    <w:rsid w:val="00563D9D"/>
    <w:rsid w:val="00563E53"/>
    <w:rsid w:val="005642D7"/>
    <w:rsid w:val="0056444E"/>
    <w:rsid w:val="005647EC"/>
    <w:rsid w:val="00564979"/>
    <w:rsid w:val="00564BE9"/>
    <w:rsid w:val="00565128"/>
    <w:rsid w:val="00565347"/>
    <w:rsid w:val="005654F3"/>
    <w:rsid w:val="00565612"/>
    <w:rsid w:val="0056586B"/>
    <w:rsid w:val="00565C0C"/>
    <w:rsid w:val="005661F5"/>
    <w:rsid w:val="0056684A"/>
    <w:rsid w:val="00566A6F"/>
    <w:rsid w:val="00566B59"/>
    <w:rsid w:val="005672D4"/>
    <w:rsid w:val="00570195"/>
    <w:rsid w:val="005702F7"/>
    <w:rsid w:val="005703B4"/>
    <w:rsid w:val="0057055E"/>
    <w:rsid w:val="005707AE"/>
    <w:rsid w:val="005709AF"/>
    <w:rsid w:val="00570C24"/>
    <w:rsid w:val="00570D68"/>
    <w:rsid w:val="00570D6A"/>
    <w:rsid w:val="005711A4"/>
    <w:rsid w:val="00571510"/>
    <w:rsid w:val="00571639"/>
    <w:rsid w:val="00571990"/>
    <w:rsid w:val="00571CE1"/>
    <w:rsid w:val="00571D0E"/>
    <w:rsid w:val="00571D4E"/>
    <w:rsid w:val="0057225C"/>
    <w:rsid w:val="005722BD"/>
    <w:rsid w:val="00572669"/>
    <w:rsid w:val="005726E4"/>
    <w:rsid w:val="00572842"/>
    <w:rsid w:val="00572954"/>
    <w:rsid w:val="005731AE"/>
    <w:rsid w:val="005739C5"/>
    <w:rsid w:val="00573BAF"/>
    <w:rsid w:val="00573F64"/>
    <w:rsid w:val="00573F69"/>
    <w:rsid w:val="00573FFD"/>
    <w:rsid w:val="00574013"/>
    <w:rsid w:val="0057415B"/>
    <w:rsid w:val="005741C4"/>
    <w:rsid w:val="005741F9"/>
    <w:rsid w:val="0057430D"/>
    <w:rsid w:val="00574579"/>
    <w:rsid w:val="005745BF"/>
    <w:rsid w:val="00574AC0"/>
    <w:rsid w:val="00574D7F"/>
    <w:rsid w:val="0057510D"/>
    <w:rsid w:val="00575267"/>
    <w:rsid w:val="0057528D"/>
    <w:rsid w:val="005752CE"/>
    <w:rsid w:val="005753A8"/>
    <w:rsid w:val="0057543E"/>
    <w:rsid w:val="0057565D"/>
    <w:rsid w:val="005758C9"/>
    <w:rsid w:val="00575BA3"/>
    <w:rsid w:val="00575C8E"/>
    <w:rsid w:val="005762F5"/>
    <w:rsid w:val="0057636C"/>
    <w:rsid w:val="0057656E"/>
    <w:rsid w:val="00576911"/>
    <w:rsid w:val="005769B9"/>
    <w:rsid w:val="00576A83"/>
    <w:rsid w:val="00576F6E"/>
    <w:rsid w:val="0057705E"/>
    <w:rsid w:val="005776FA"/>
    <w:rsid w:val="00577A54"/>
    <w:rsid w:val="00577CA7"/>
    <w:rsid w:val="00577E07"/>
    <w:rsid w:val="00580658"/>
    <w:rsid w:val="00580664"/>
    <w:rsid w:val="00580932"/>
    <w:rsid w:val="00580965"/>
    <w:rsid w:val="0058103E"/>
    <w:rsid w:val="005810A6"/>
    <w:rsid w:val="0058118E"/>
    <w:rsid w:val="005811BF"/>
    <w:rsid w:val="0058154F"/>
    <w:rsid w:val="005818BF"/>
    <w:rsid w:val="00581C88"/>
    <w:rsid w:val="00581FAC"/>
    <w:rsid w:val="00582306"/>
    <w:rsid w:val="00582996"/>
    <w:rsid w:val="00582E46"/>
    <w:rsid w:val="00583210"/>
    <w:rsid w:val="005835B1"/>
    <w:rsid w:val="0058390E"/>
    <w:rsid w:val="00583F09"/>
    <w:rsid w:val="0058438A"/>
    <w:rsid w:val="0058440D"/>
    <w:rsid w:val="00584459"/>
    <w:rsid w:val="00584487"/>
    <w:rsid w:val="0058476A"/>
    <w:rsid w:val="005847E3"/>
    <w:rsid w:val="0058488A"/>
    <w:rsid w:val="00584A2D"/>
    <w:rsid w:val="00584BCE"/>
    <w:rsid w:val="00584D11"/>
    <w:rsid w:val="00584DFB"/>
    <w:rsid w:val="005855AF"/>
    <w:rsid w:val="005859DB"/>
    <w:rsid w:val="00585A19"/>
    <w:rsid w:val="00585AD7"/>
    <w:rsid w:val="00585D06"/>
    <w:rsid w:val="00585F26"/>
    <w:rsid w:val="00586210"/>
    <w:rsid w:val="005865B2"/>
    <w:rsid w:val="00586680"/>
    <w:rsid w:val="00586734"/>
    <w:rsid w:val="00586735"/>
    <w:rsid w:val="00586EA6"/>
    <w:rsid w:val="00586EDE"/>
    <w:rsid w:val="00587028"/>
    <w:rsid w:val="005873FC"/>
    <w:rsid w:val="005874AD"/>
    <w:rsid w:val="005875AA"/>
    <w:rsid w:val="00587A14"/>
    <w:rsid w:val="00587B4A"/>
    <w:rsid w:val="00587C7A"/>
    <w:rsid w:val="00587CE1"/>
    <w:rsid w:val="0059008A"/>
    <w:rsid w:val="00590545"/>
    <w:rsid w:val="005906C3"/>
    <w:rsid w:val="00590700"/>
    <w:rsid w:val="005907F7"/>
    <w:rsid w:val="005907FA"/>
    <w:rsid w:val="00590875"/>
    <w:rsid w:val="005908D0"/>
    <w:rsid w:val="00590D02"/>
    <w:rsid w:val="00591261"/>
    <w:rsid w:val="005913C5"/>
    <w:rsid w:val="00591EC3"/>
    <w:rsid w:val="00592007"/>
    <w:rsid w:val="005924A2"/>
    <w:rsid w:val="0059267F"/>
    <w:rsid w:val="0059290B"/>
    <w:rsid w:val="00592F8A"/>
    <w:rsid w:val="0059328A"/>
    <w:rsid w:val="0059333C"/>
    <w:rsid w:val="005934CA"/>
    <w:rsid w:val="005935DB"/>
    <w:rsid w:val="005935E4"/>
    <w:rsid w:val="00593600"/>
    <w:rsid w:val="00593765"/>
    <w:rsid w:val="00593A38"/>
    <w:rsid w:val="00593C83"/>
    <w:rsid w:val="00593E57"/>
    <w:rsid w:val="00594126"/>
    <w:rsid w:val="005945F3"/>
    <w:rsid w:val="00594A2B"/>
    <w:rsid w:val="00594D76"/>
    <w:rsid w:val="00594E4D"/>
    <w:rsid w:val="00594F08"/>
    <w:rsid w:val="005950C8"/>
    <w:rsid w:val="005952D7"/>
    <w:rsid w:val="0059589C"/>
    <w:rsid w:val="005958B3"/>
    <w:rsid w:val="00595A34"/>
    <w:rsid w:val="00595ADD"/>
    <w:rsid w:val="00595B23"/>
    <w:rsid w:val="00595B3F"/>
    <w:rsid w:val="00595EA0"/>
    <w:rsid w:val="00595FAD"/>
    <w:rsid w:val="00596312"/>
    <w:rsid w:val="0059680B"/>
    <w:rsid w:val="005968F0"/>
    <w:rsid w:val="005969C4"/>
    <w:rsid w:val="00596ABD"/>
    <w:rsid w:val="00596F7E"/>
    <w:rsid w:val="00596FD9"/>
    <w:rsid w:val="005970E7"/>
    <w:rsid w:val="00597391"/>
    <w:rsid w:val="00597A95"/>
    <w:rsid w:val="00597BAF"/>
    <w:rsid w:val="00597E69"/>
    <w:rsid w:val="005A00F4"/>
    <w:rsid w:val="005A0129"/>
    <w:rsid w:val="005A01EA"/>
    <w:rsid w:val="005A0462"/>
    <w:rsid w:val="005A071E"/>
    <w:rsid w:val="005A08A0"/>
    <w:rsid w:val="005A0A49"/>
    <w:rsid w:val="005A0C74"/>
    <w:rsid w:val="005A0CE0"/>
    <w:rsid w:val="005A0FB6"/>
    <w:rsid w:val="005A1382"/>
    <w:rsid w:val="005A1419"/>
    <w:rsid w:val="005A1422"/>
    <w:rsid w:val="005A15FF"/>
    <w:rsid w:val="005A16D7"/>
    <w:rsid w:val="005A17DE"/>
    <w:rsid w:val="005A182F"/>
    <w:rsid w:val="005A1C89"/>
    <w:rsid w:val="005A1DEA"/>
    <w:rsid w:val="005A1FE0"/>
    <w:rsid w:val="005A2104"/>
    <w:rsid w:val="005A2138"/>
    <w:rsid w:val="005A236C"/>
    <w:rsid w:val="005A2673"/>
    <w:rsid w:val="005A272F"/>
    <w:rsid w:val="005A28A4"/>
    <w:rsid w:val="005A2BD3"/>
    <w:rsid w:val="005A30D9"/>
    <w:rsid w:val="005A3122"/>
    <w:rsid w:val="005A3385"/>
    <w:rsid w:val="005A33B5"/>
    <w:rsid w:val="005A3405"/>
    <w:rsid w:val="005A3754"/>
    <w:rsid w:val="005A3A25"/>
    <w:rsid w:val="005A3F16"/>
    <w:rsid w:val="005A40B6"/>
    <w:rsid w:val="005A43E2"/>
    <w:rsid w:val="005A45C7"/>
    <w:rsid w:val="005A46A1"/>
    <w:rsid w:val="005A4DDD"/>
    <w:rsid w:val="005A4E30"/>
    <w:rsid w:val="005A501E"/>
    <w:rsid w:val="005A56B8"/>
    <w:rsid w:val="005A58FF"/>
    <w:rsid w:val="005A5AC7"/>
    <w:rsid w:val="005A5DAB"/>
    <w:rsid w:val="005A5DF1"/>
    <w:rsid w:val="005A5E64"/>
    <w:rsid w:val="005A5E82"/>
    <w:rsid w:val="005A62F3"/>
    <w:rsid w:val="005A6388"/>
    <w:rsid w:val="005A663A"/>
    <w:rsid w:val="005A692D"/>
    <w:rsid w:val="005A6CB2"/>
    <w:rsid w:val="005A6F76"/>
    <w:rsid w:val="005A71A5"/>
    <w:rsid w:val="005A728D"/>
    <w:rsid w:val="005A7375"/>
    <w:rsid w:val="005A7B31"/>
    <w:rsid w:val="005A7BD5"/>
    <w:rsid w:val="005A7E23"/>
    <w:rsid w:val="005B03A2"/>
    <w:rsid w:val="005B0504"/>
    <w:rsid w:val="005B0575"/>
    <w:rsid w:val="005B0633"/>
    <w:rsid w:val="005B09F4"/>
    <w:rsid w:val="005B0E00"/>
    <w:rsid w:val="005B0F4F"/>
    <w:rsid w:val="005B0FD1"/>
    <w:rsid w:val="005B10FE"/>
    <w:rsid w:val="005B1176"/>
    <w:rsid w:val="005B119B"/>
    <w:rsid w:val="005B1297"/>
    <w:rsid w:val="005B1899"/>
    <w:rsid w:val="005B1957"/>
    <w:rsid w:val="005B1B5F"/>
    <w:rsid w:val="005B20A4"/>
    <w:rsid w:val="005B24CB"/>
    <w:rsid w:val="005B27AF"/>
    <w:rsid w:val="005B3975"/>
    <w:rsid w:val="005B3A80"/>
    <w:rsid w:val="005B3DBA"/>
    <w:rsid w:val="005B45E4"/>
    <w:rsid w:val="005B4644"/>
    <w:rsid w:val="005B47E6"/>
    <w:rsid w:val="005B48DD"/>
    <w:rsid w:val="005B4CB5"/>
    <w:rsid w:val="005B4EDC"/>
    <w:rsid w:val="005B547F"/>
    <w:rsid w:val="005B56B6"/>
    <w:rsid w:val="005B597F"/>
    <w:rsid w:val="005B5A03"/>
    <w:rsid w:val="005B5B3F"/>
    <w:rsid w:val="005B5B4F"/>
    <w:rsid w:val="005B5BB6"/>
    <w:rsid w:val="005B5C2C"/>
    <w:rsid w:val="005B5CB1"/>
    <w:rsid w:val="005B60A5"/>
    <w:rsid w:val="005B60EB"/>
    <w:rsid w:val="005B6F52"/>
    <w:rsid w:val="005B70B0"/>
    <w:rsid w:val="005B71CA"/>
    <w:rsid w:val="005B72BD"/>
    <w:rsid w:val="005B760E"/>
    <w:rsid w:val="005B7703"/>
    <w:rsid w:val="005B7EB5"/>
    <w:rsid w:val="005B7EF2"/>
    <w:rsid w:val="005B7FD3"/>
    <w:rsid w:val="005C0092"/>
    <w:rsid w:val="005C01F4"/>
    <w:rsid w:val="005C04A5"/>
    <w:rsid w:val="005C0655"/>
    <w:rsid w:val="005C09CC"/>
    <w:rsid w:val="005C0D9D"/>
    <w:rsid w:val="005C104B"/>
    <w:rsid w:val="005C12C5"/>
    <w:rsid w:val="005C1D48"/>
    <w:rsid w:val="005C1E59"/>
    <w:rsid w:val="005C224C"/>
    <w:rsid w:val="005C24B3"/>
    <w:rsid w:val="005C2722"/>
    <w:rsid w:val="005C279F"/>
    <w:rsid w:val="005C2826"/>
    <w:rsid w:val="005C2984"/>
    <w:rsid w:val="005C2C45"/>
    <w:rsid w:val="005C2C92"/>
    <w:rsid w:val="005C2D98"/>
    <w:rsid w:val="005C2DC7"/>
    <w:rsid w:val="005C3468"/>
    <w:rsid w:val="005C3737"/>
    <w:rsid w:val="005C3BD6"/>
    <w:rsid w:val="005C3ECF"/>
    <w:rsid w:val="005C4458"/>
    <w:rsid w:val="005C46F6"/>
    <w:rsid w:val="005C4736"/>
    <w:rsid w:val="005C4E4C"/>
    <w:rsid w:val="005C4E8E"/>
    <w:rsid w:val="005C5244"/>
    <w:rsid w:val="005C53EF"/>
    <w:rsid w:val="005C54B7"/>
    <w:rsid w:val="005C5627"/>
    <w:rsid w:val="005C56F0"/>
    <w:rsid w:val="005C5C09"/>
    <w:rsid w:val="005C5F6C"/>
    <w:rsid w:val="005C62BB"/>
    <w:rsid w:val="005C693C"/>
    <w:rsid w:val="005C6CA9"/>
    <w:rsid w:val="005C6D33"/>
    <w:rsid w:val="005C7137"/>
    <w:rsid w:val="005C71C8"/>
    <w:rsid w:val="005C736B"/>
    <w:rsid w:val="005C7415"/>
    <w:rsid w:val="005C74C6"/>
    <w:rsid w:val="005C75CE"/>
    <w:rsid w:val="005C7BF0"/>
    <w:rsid w:val="005C7E74"/>
    <w:rsid w:val="005D0364"/>
    <w:rsid w:val="005D13A0"/>
    <w:rsid w:val="005D143A"/>
    <w:rsid w:val="005D16E7"/>
    <w:rsid w:val="005D1C78"/>
    <w:rsid w:val="005D2E8C"/>
    <w:rsid w:val="005D32D8"/>
    <w:rsid w:val="005D357D"/>
    <w:rsid w:val="005D3A1B"/>
    <w:rsid w:val="005D3C7E"/>
    <w:rsid w:val="005D3CF3"/>
    <w:rsid w:val="005D3DA4"/>
    <w:rsid w:val="005D4028"/>
    <w:rsid w:val="005D429D"/>
    <w:rsid w:val="005D4600"/>
    <w:rsid w:val="005D462C"/>
    <w:rsid w:val="005D4C0A"/>
    <w:rsid w:val="005D4E3E"/>
    <w:rsid w:val="005D4F79"/>
    <w:rsid w:val="005D5015"/>
    <w:rsid w:val="005D5079"/>
    <w:rsid w:val="005D5339"/>
    <w:rsid w:val="005D536D"/>
    <w:rsid w:val="005D58DE"/>
    <w:rsid w:val="005D5E34"/>
    <w:rsid w:val="005D5E6A"/>
    <w:rsid w:val="005D5FB8"/>
    <w:rsid w:val="005D63DB"/>
    <w:rsid w:val="005D6518"/>
    <w:rsid w:val="005D67D1"/>
    <w:rsid w:val="005D6985"/>
    <w:rsid w:val="005D6ADB"/>
    <w:rsid w:val="005D6F13"/>
    <w:rsid w:val="005D7561"/>
    <w:rsid w:val="005D7736"/>
    <w:rsid w:val="005D77F7"/>
    <w:rsid w:val="005D7CFF"/>
    <w:rsid w:val="005D7D00"/>
    <w:rsid w:val="005D7E1D"/>
    <w:rsid w:val="005D7F46"/>
    <w:rsid w:val="005D7F4E"/>
    <w:rsid w:val="005E081E"/>
    <w:rsid w:val="005E0B4F"/>
    <w:rsid w:val="005E0D27"/>
    <w:rsid w:val="005E0F2A"/>
    <w:rsid w:val="005E0F6C"/>
    <w:rsid w:val="005E10B9"/>
    <w:rsid w:val="005E1966"/>
    <w:rsid w:val="005E1AB9"/>
    <w:rsid w:val="005E1DEE"/>
    <w:rsid w:val="005E224D"/>
    <w:rsid w:val="005E24E0"/>
    <w:rsid w:val="005E27DF"/>
    <w:rsid w:val="005E2942"/>
    <w:rsid w:val="005E2B0A"/>
    <w:rsid w:val="005E2D72"/>
    <w:rsid w:val="005E2DC5"/>
    <w:rsid w:val="005E3116"/>
    <w:rsid w:val="005E37CF"/>
    <w:rsid w:val="005E38E1"/>
    <w:rsid w:val="005E39DA"/>
    <w:rsid w:val="005E3A92"/>
    <w:rsid w:val="005E3FA8"/>
    <w:rsid w:val="005E460D"/>
    <w:rsid w:val="005E4778"/>
    <w:rsid w:val="005E47FF"/>
    <w:rsid w:val="005E4837"/>
    <w:rsid w:val="005E4A02"/>
    <w:rsid w:val="005E4A62"/>
    <w:rsid w:val="005E4C3E"/>
    <w:rsid w:val="005E4DFE"/>
    <w:rsid w:val="005E4E88"/>
    <w:rsid w:val="005E4EFE"/>
    <w:rsid w:val="005E5031"/>
    <w:rsid w:val="005E5061"/>
    <w:rsid w:val="005E5112"/>
    <w:rsid w:val="005E5302"/>
    <w:rsid w:val="005E5399"/>
    <w:rsid w:val="005E5445"/>
    <w:rsid w:val="005E5713"/>
    <w:rsid w:val="005E57B0"/>
    <w:rsid w:val="005E5977"/>
    <w:rsid w:val="005E598C"/>
    <w:rsid w:val="005E5BB3"/>
    <w:rsid w:val="005E5C8A"/>
    <w:rsid w:val="005E5EB1"/>
    <w:rsid w:val="005E610C"/>
    <w:rsid w:val="005E6175"/>
    <w:rsid w:val="005E61CB"/>
    <w:rsid w:val="005E6992"/>
    <w:rsid w:val="005E75F2"/>
    <w:rsid w:val="005E7825"/>
    <w:rsid w:val="005E7D3C"/>
    <w:rsid w:val="005E7FD1"/>
    <w:rsid w:val="005F0663"/>
    <w:rsid w:val="005F082B"/>
    <w:rsid w:val="005F08B5"/>
    <w:rsid w:val="005F0D17"/>
    <w:rsid w:val="005F0D49"/>
    <w:rsid w:val="005F11C5"/>
    <w:rsid w:val="005F13F1"/>
    <w:rsid w:val="005F1774"/>
    <w:rsid w:val="005F17E6"/>
    <w:rsid w:val="005F19CA"/>
    <w:rsid w:val="005F1B64"/>
    <w:rsid w:val="005F1BA0"/>
    <w:rsid w:val="005F205A"/>
    <w:rsid w:val="005F247E"/>
    <w:rsid w:val="005F2929"/>
    <w:rsid w:val="005F2A2B"/>
    <w:rsid w:val="005F2B38"/>
    <w:rsid w:val="005F2CE3"/>
    <w:rsid w:val="005F379D"/>
    <w:rsid w:val="005F3823"/>
    <w:rsid w:val="005F3D2A"/>
    <w:rsid w:val="005F3DF2"/>
    <w:rsid w:val="005F3FF5"/>
    <w:rsid w:val="005F43D3"/>
    <w:rsid w:val="005F4445"/>
    <w:rsid w:val="005F5102"/>
    <w:rsid w:val="005F5130"/>
    <w:rsid w:val="005F52FF"/>
    <w:rsid w:val="005F5CA6"/>
    <w:rsid w:val="005F5F15"/>
    <w:rsid w:val="005F6338"/>
    <w:rsid w:val="005F638E"/>
    <w:rsid w:val="005F64A2"/>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C36"/>
    <w:rsid w:val="00600FC1"/>
    <w:rsid w:val="00600FCD"/>
    <w:rsid w:val="00600FE6"/>
    <w:rsid w:val="00601071"/>
    <w:rsid w:val="00601478"/>
    <w:rsid w:val="006015D1"/>
    <w:rsid w:val="006016BC"/>
    <w:rsid w:val="006019D2"/>
    <w:rsid w:val="00601BAB"/>
    <w:rsid w:val="00601BD6"/>
    <w:rsid w:val="00601E66"/>
    <w:rsid w:val="00601F9F"/>
    <w:rsid w:val="00602142"/>
    <w:rsid w:val="0060217E"/>
    <w:rsid w:val="00602749"/>
    <w:rsid w:val="00602B67"/>
    <w:rsid w:val="0060316D"/>
    <w:rsid w:val="00603180"/>
    <w:rsid w:val="0060331A"/>
    <w:rsid w:val="006033D7"/>
    <w:rsid w:val="00603435"/>
    <w:rsid w:val="006035EA"/>
    <w:rsid w:val="00603BED"/>
    <w:rsid w:val="00604090"/>
    <w:rsid w:val="00604118"/>
    <w:rsid w:val="006042C2"/>
    <w:rsid w:val="006043E9"/>
    <w:rsid w:val="006047D6"/>
    <w:rsid w:val="00604850"/>
    <w:rsid w:val="00605157"/>
    <w:rsid w:val="00605198"/>
    <w:rsid w:val="006052B0"/>
    <w:rsid w:val="0060549B"/>
    <w:rsid w:val="006054E0"/>
    <w:rsid w:val="00605ACA"/>
    <w:rsid w:val="00605AE1"/>
    <w:rsid w:val="00605B63"/>
    <w:rsid w:val="006064BB"/>
    <w:rsid w:val="0060686B"/>
    <w:rsid w:val="00606D87"/>
    <w:rsid w:val="00607E28"/>
    <w:rsid w:val="00610172"/>
    <w:rsid w:val="006104E3"/>
    <w:rsid w:val="00610B2E"/>
    <w:rsid w:val="00611076"/>
    <w:rsid w:val="006110C7"/>
    <w:rsid w:val="006110CF"/>
    <w:rsid w:val="0061115A"/>
    <w:rsid w:val="006125F4"/>
    <w:rsid w:val="0061261B"/>
    <w:rsid w:val="006127B2"/>
    <w:rsid w:val="00612936"/>
    <w:rsid w:val="00612BBD"/>
    <w:rsid w:val="00612E09"/>
    <w:rsid w:val="00613002"/>
    <w:rsid w:val="00613171"/>
    <w:rsid w:val="00613289"/>
    <w:rsid w:val="00613444"/>
    <w:rsid w:val="0061397B"/>
    <w:rsid w:val="0061398B"/>
    <w:rsid w:val="00614497"/>
    <w:rsid w:val="006146E0"/>
    <w:rsid w:val="00614F53"/>
    <w:rsid w:val="00615001"/>
    <w:rsid w:val="006150CB"/>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12CA"/>
    <w:rsid w:val="006217B0"/>
    <w:rsid w:val="00622431"/>
    <w:rsid w:val="006229D0"/>
    <w:rsid w:val="00622C12"/>
    <w:rsid w:val="0062319C"/>
    <w:rsid w:val="00623255"/>
    <w:rsid w:val="006233C7"/>
    <w:rsid w:val="00623732"/>
    <w:rsid w:val="006238C2"/>
    <w:rsid w:val="00623AB3"/>
    <w:rsid w:val="00623AC3"/>
    <w:rsid w:val="00623D2D"/>
    <w:rsid w:val="0062482A"/>
    <w:rsid w:val="00624BBA"/>
    <w:rsid w:val="00624FAA"/>
    <w:rsid w:val="006252FE"/>
    <w:rsid w:val="0062540C"/>
    <w:rsid w:val="00625665"/>
    <w:rsid w:val="00625687"/>
    <w:rsid w:val="00625AEB"/>
    <w:rsid w:val="00625D98"/>
    <w:rsid w:val="00625F90"/>
    <w:rsid w:val="00626373"/>
    <w:rsid w:val="006264E9"/>
    <w:rsid w:val="00626623"/>
    <w:rsid w:val="0062675E"/>
    <w:rsid w:val="00626936"/>
    <w:rsid w:val="00626BD1"/>
    <w:rsid w:val="00626DB1"/>
    <w:rsid w:val="0062708D"/>
    <w:rsid w:val="006270DB"/>
    <w:rsid w:val="006272FA"/>
    <w:rsid w:val="00627376"/>
    <w:rsid w:val="006275B5"/>
    <w:rsid w:val="00627654"/>
    <w:rsid w:val="00627DB4"/>
    <w:rsid w:val="0063033D"/>
    <w:rsid w:val="0063050C"/>
    <w:rsid w:val="00630717"/>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80A"/>
    <w:rsid w:val="0063194E"/>
    <w:rsid w:val="00631C5D"/>
    <w:rsid w:val="00631D3A"/>
    <w:rsid w:val="00631E55"/>
    <w:rsid w:val="00631F07"/>
    <w:rsid w:val="00631FBE"/>
    <w:rsid w:val="006320CA"/>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90E"/>
    <w:rsid w:val="00634986"/>
    <w:rsid w:val="00634B21"/>
    <w:rsid w:val="006351DD"/>
    <w:rsid w:val="00635553"/>
    <w:rsid w:val="006363A9"/>
    <w:rsid w:val="0063659F"/>
    <w:rsid w:val="006367C5"/>
    <w:rsid w:val="00636B79"/>
    <w:rsid w:val="0063731A"/>
    <w:rsid w:val="0063741B"/>
    <w:rsid w:val="00637647"/>
    <w:rsid w:val="006377A8"/>
    <w:rsid w:val="00637B82"/>
    <w:rsid w:val="00637C2B"/>
    <w:rsid w:val="00637FD5"/>
    <w:rsid w:val="006401AC"/>
    <w:rsid w:val="00640321"/>
    <w:rsid w:val="00640565"/>
    <w:rsid w:val="00640727"/>
    <w:rsid w:val="00640A20"/>
    <w:rsid w:val="00640D44"/>
    <w:rsid w:val="00640E26"/>
    <w:rsid w:val="00640FB3"/>
    <w:rsid w:val="00641079"/>
    <w:rsid w:val="0064140F"/>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C34"/>
    <w:rsid w:val="00642DF0"/>
    <w:rsid w:val="00642EE1"/>
    <w:rsid w:val="00643082"/>
    <w:rsid w:val="006433C4"/>
    <w:rsid w:val="006435F5"/>
    <w:rsid w:val="00643B4D"/>
    <w:rsid w:val="0064411E"/>
    <w:rsid w:val="006441D9"/>
    <w:rsid w:val="0064494C"/>
    <w:rsid w:val="00644AD0"/>
    <w:rsid w:val="00644F00"/>
    <w:rsid w:val="00644FAC"/>
    <w:rsid w:val="006454BD"/>
    <w:rsid w:val="00645A7A"/>
    <w:rsid w:val="00645B8D"/>
    <w:rsid w:val="00645E95"/>
    <w:rsid w:val="0064637A"/>
    <w:rsid w:val="00646447"/>
    <w:rsid w:val="006464C1"/>
    <w:rsid w:val="006464D1"/>
    <w:rsid w:val="00646B8C"/>
    <w:rsid w:val="00646BCC"/>
    <w:rsid w:val="00646D2B"/>
    <w:rsid w:val="00646DA8"/>
    <w:rsid w:val="00646E2B"/>
    <w:rsid w:val="00647416"/>
    <w:rsid w:val="00647688"/>
    <w:rsid w:val="006476C2"/>
    <w:rsid w:val="006477AB"/>
    <w:rsid w:val="006478E1"/>
    <w:rsid w:val="00647A7E"/>
    <w:rsid w:val="00647DA0"/>
    <w:rsid w:val="006503C7"/>
    <w:rsid w:val="0065040E"/>
    <w:rsid w:val="00650697"/>
    <w:rsid w:val="00650991"/>
    <w:rsid w:val="00650B0F"/>
    <w:rsid w:val="00650D0D"/>
    <w:rsid w:val="00651465"/>
    <w:rsid w:val="006516DE"/>
    <w:rsid w:val="006521A5"/>
    <w:rsid w:val="00652454"/>
    <w:rsid w:val="0065255B"/>
    <w:rsid w:val="00652A68"/>
    <w:rsid w:val="00652A8D"/>
    <w:rsid w:val="00652DAB"/>
    <w:rsid w:val="00652FBB"/>
    <w:rsid w:val="006532D3"/>
    <w:rsid w:val="00653345"/>
    <w:rsid w:val="00653A64"/>
    <w:rsid w:val="00653ADF"/>
    <w:rsid w:val="00653C96"/>
    <w:rsid w:val="0065412C"/>
    <w:rsid w:val="006541B0"/>
    <w:rsid w:val="0065470C"/>
    <w:rsid w:val="006548A6"/>
    <w:rsid w:val="00654B1C"/>
    <w:rsid w:val="00654CDE"/>
    <w:rsid w:val="00654E16"/>
    <w:rsid w:val="006551A2"/>
    <w:rsid w:val="006553A3"/>
    <w:rsid w:val="00655445"/>
    <w:rsid w:val="00655620"/>
    <w:rsid w:val="0065567E"/>
    <w:rsid w:val="00655A33"/>
    <w:rsid w:val="00655D38"/>
    <w:rsid w:val="006568EA"/>
    <w:rsid w:val="006569FC"/>
    <w:rsid w:val="00656D50"/>
    <w:rsid w:val="00656D81"/>
    <w:rsid w:val="00656E29"/>
    <w:rsid w:val="00656E52"/>
    <w:rsid w:val="006570AA"/>
    <w:rsid w:val="006570B6"/>
    <w:rsid w:val="00657355"/>
    <w:rsid w:val="006573E5"/>
    <w:rsid w:val="00657524"/>
    <w:rsid w:val="006575BA"/>
    <w:rsid w:val="0065790B"/>
    <w:rsid w:val="00657AEB"/>
    <w:rsid w:val="00657BA7"/>
    <w:rsid w:val="00657C59"/>
    <w:rsid w:val="00657E4D"/>
    <w:rsid w:val="006602DB"/>
    <w:rsid w:val="00660391"/>
    <w:rsid w:val="006608B3"/>
    <w:rsid w:val="006608F9"/>
    <w:rsid w:val="00660CCE"/>
    <w:rsid w:val="00660D4D"/>
    <w:rsid w:val="00661078"/>
    <w:rsid w:val="0066139A"/>
    <w:rsid w:val="006613F9"/>
    <w:rsid w:val="00661BAC"/>
    <w:rsid w:val="00661C66"/>
    <w:rsid w:val="00662151"/>
    <w:rsid w:val="0066215E"/>
    <w:rsid w:val="0066253C"/>
    <w:rsid w:val="0066293D"/>
    <w:rsid w:val="00662BD0"/>
    <w:rsid w:val="00662E4A"/>
    <w:rsid w:val="0066300C"/>
    <w:rsid w:val="00663112"/>
    <w:rsid w:val="006636B8"/>
    <w:rsid w:val="00663999"/>
    <w:rsid w:val="00663EA0"/>
    <w:rsid w:val="00663EA5"/>
    <w:rsid w:val="00663EF0"/>
    <w:rsid w:val="00663FD8"/>
    <w:rsid w:val="00663FE4"/>
    <w:rsid w:val="00664496"/>
    <w:rsid w:val="00664587"/>
    <w:rsid w:val="0066476E"/>
    <w:rsid w:val="0066498B"/>
    <w:rsid w:val="00664A0C"/>
    <w:rsid w:val="00664BB3"/>
    <w:rsid w:val="00664C20"/>
    <w:rsid w:val="00665042"/>
    <w:rsid w:val="00665075"/>
    <w:rsid w:val="006656FD"/>
    <w:rsid w:val="0066571B"/>
    <w:rsid w:val="00666064"/>
    <w:rsid w:val="006662A7"/>
    <w:rsid w:val="006663A2"/>
    <w:rsid w:val="006663D5"/>
    <w:rsid w:val="0066664A"/>
    <w:rsid w:val="006668DD"/>
    <w:rsid w:val="00666C46"/>
    <w:rsid w:val="00667A49"/>
    <w:rsid w:val="00667B37"/>
    <w:rsid w:val="00667E54"/>
    <w:rsid w:val="00670400"/>
    <w:rsid w:val="006708D8"/>
    <w:rsid w:val="00670C15"/>
    <w:rsid w:val="00670D32"/>
    <w:rsid w:val="00670E34"/>
    <w:rsid w:val="00670E55"/>
    <w:rsid w:val="006714BC"/>
    <w:rsid w:val="006714F8"/>
    <w:rsid w:val="00671504"/>
    <w:rsid w:val="00671623"/>
    <w:rsid w:val="0067187B"/>
    <w:rsid w:val="00671AAB"/>
    <w:rsid w:val="00671BFD"/>
    <w:rsid w:val="0067264F"/>
    <w:rsid w:val="00672660"/>
    <w:rsid w:val="006726EE"/>
    <w:rsid w:val="00672746"/>
    <w:rsid w:val="0067295B"/>
    <w:rsid w:val="00672A82"/>
    <w:rsid w:val="00672AEB"/>
    <w:rsid w:val="00672F9C"/>
    <w:rsid w:val="006735D6"/>
    <w:rsid w:val="00673C0E"/>
    <w:rsid w:val="00673E15"/>
    <w:rsid w:val="00673FBF"/>
    <w:rsid w:val="00674301"/>
    <w:rsid w:val="0067452A"/>
    <w:rsid w:val="00674F1B"/>
    <w:rsid w:val="00674F8E"/>
    <w:rsid w:val="006752C1"/>
    <w:rsid w:val="006752C4"/>
    <w:rsid w:val="00675424"/>
    <w:rsid w:val="006754A5"/>
    <w:rsid w:val="006757C7"/>
    <w:rsid w:val="0067589D"/>
    <w:rsid w:val="00675CBE"/>
    <w:rsid w:val="00676091"/>
    <w:rsid w:val="006760DD"/>
    <w:rsid w:val="00676921"/>
    <w:rsid w:val="00676BED"/>
    <w:rsid w:val="00676CF2"/>
    <w:rsid w:val="00677075"/>
    <w:rsid w:val="0067740E"/>
    <w:rsid w:val="00677BBF"/>
    <w:rsid w:val="006800B9"/>
    <w:rsid w:val="006801C6"/>
    <w:rsid w:val="00680A8F"/>
    <w:rsid w:val="00680D4F"/>
    <w:rsid w:val="00680D8C"/>
    <w:rsid w:val="00680F77"/>
    <w:rsid w:val="0068104F"/>
    <w:rsid w:val="0068113C"/>
    <w:rsid w:val="0068126A"/>
    <w:rsid w:val="00681582"/>
    <w:rsid w:val="006815AD"/>
    <w:rsid w:val="00681862"/>
    <w:rsid w:val="00681B21"/>
    <w:rsid w:val="00681B22"/>
    <w:rsid w:val="00681B91"/>
    <w:rsid w:val="00681D41"/>
    <w:rsid w:val="00681E0E"/>
    <w:rsid w:val="00682257"/>
    <w:rsid w:val="0068267D"/>
    <w:rsid w:val="00682746"/>
    <w:rsid w:val="006834C5"/>
    <w:rsid w:val="0068367D"/>
    <w:rsid w:val="00683882"/>
    <w:rsid w:val="00683960"/>
    <w:rsid w:val="00683B52"/>
    <w:rsid w:val="00683C55"/>
    <w:rsid w:val="006842A4"/>
    <w:rsid w:val="006843FB"/>
    <w:rsid w:val="0068452D"/>
    <w:rsid w:val="00684627"/>
    <w:rsid w:val="00684726"/>
    <w:rsid w:val="006847CC"/>
    <w:rsid w:val="00684C0B"/>
    <w:rsid w:val="00684ED6"/>
    <w:rsid w:val="00685354"/>
    <w:rsid w:val="0068553F"/>
    <w:rsid w:val="0068591F"/>
    <w:rsid w:val="006859A7"/>
    <w:rsid w:val="006859FF"/>
    <w:rsid w:val="00685B5E"/>
    <w:rsid w:val="00685E75"/>
    <w:rsid w:val="0068602D"/>
    <w:rsid w:val="006866F8"/>
    <w:rsid w:val="00686DFF"/>
    <w:rsid w:val="00686F67"/>
    <w:rsid w:val="00686FAC"/>
    <w:rsid w:val="006872A2"/>
    <w:rsid w:val="00687B2C"/>
    <w:rsid w:val="00687C2D"/>
    <w:rsid w:val="006901B7"/>
    <w:rsid w:val="006905AF"/>
    <w:rsid w:val="006905EA"/>
    <w:rsid w:val="006905F8"/>
    <w:rsid w:val="0069062E"/>
    <w:rsid w:val="00690648"/>
    <w:rsid w:val="00690789"/>
    <w:rsid w:val="0069092D"/>
    <w:rsid w:val="0069119E"/>
    <w:rsid w:val="006911EC"/>
    <w:rsid w:val="00691241"/>
    <w:rsid w:val="0069183E"/>
    <w:rsid w:val="00691D21"/>
    <w:rsid w:val="00691DC2"/>
    <w:rsid w:val="00692253"/>
    <w:rsid w:val="00692431"/>
    <w:rsid w:val="00692B8B"/>
    <w:rsid w:val="00692DE6"/>
    <w:rsid w:val="00692E83"/>
    <w:rsid w:val="006931DD"/>
    <w:rsid w:val="00693296"/>
    <w:rsid w:val="0069334A"/>
    <w:rsid w:val="00693526"/>
    <w:rsid w:val="0069363C"/>
    <w:rsid w:val="00693A0A"/>
    <w:rsid w:val="00693B64"/>
    <w:rsid w:val="00693D03"/>
    <w:rsid w:val="00693EC6"/>
    <w:rsid w:val="00694374"/>
    <w:rsid w:val="006943DB"/>
    <w:rsid w:val="00694507"/>
    <w:rsid w:val="006946E9"/>
    <w:rsid w:val="00694CA4"/>
    <w:rsid w:val="00694D17"/>
    <w:rsid w:val="00694EDA"/>
    <w:rsid w:val="00694EF2"/>
    <w:rsid w:val="00695051"/>
    <w:rsid w:val="006953BA"/>
    <w:rsid w:val="006959F4"/>
    <w:rsid w:val="00695AD6"/>
    <w:rsid w:val="0069640E"/>
    <w:rsid w:val="00696500"/>
    <w:rsid w:val="0069652B"/>
    <w:rsid w:val="006966F1"/>
    <w:rsid w:val="00696979"/>
    <w:rsid w:val="00696997"/>
    <w:rsid w:val="00696A85"/>
    <w:rsid w:val="00696DA0"/>
    <w:rsid w:val="00696F09"/>
    <w:rsid w:val="00696F1E"/>
    <w:rsid w:val="006971E2"/>
    <w:rsid w:val="0069725C"/>
    <w:rsid w:val="0069788C"/>
    <w:rsid w:val="00697994"/>
    <w:rsid w:val="00697C32"/>
    <w:rsid w:val="00697C4C"/>
    <w:rsid w:val="00697EF3"/>
    <w:rsid w:val="006A0192"/>
    <w:rsid w:val="006A026D"/>
    <w:rsid w:val="006A0686"/>
    <w:rsid w:val="006A06F4"/>
    <w:rsid w:val="006A09E7"/>
    <w:rsid w:val="006A0A3E"/>
    <w:rsid w:val="006A0AF3"/>
    <w:rsid w:val="006A0F83"/>
    <w:rsid w:val="006A106A"/>
    <w:rsid w:val="006A1119"/>
    <w:rsid w:val="006A11D0"/>
    <w:rsid w:val="006A1232"/>
    <w:rsid w:val="006A1406"/>
    <w:rsid w:val="006A1AC6"/>
    <w:rsid w:val="006A1EFF"/>
    <w:rsid w:val="006A1F7A"/>
    <w:rsid w:val="006A1FB4"/>
    <w:rsid w:val="006A2041"/>
    <w:rsid w:val="006A274D"/>
    <w:rsid w:val="006A2C77"/>
    <w:rsid w:val="006A2DB8"/>
    <w:rsid w:val="006A3302"/>
    <w:rsid w:val="006A3563"/>
    <w:rsid w:val="006A35D0"/>
    <w:rsid w:val="006A36BD"/>
    <w:rsid w:val="006A36C2"/>
    <w:rsid w:val="006A4206"/>
    <w:rsid w:val="006A43AA"/>
    <w:rsid w:val="006A4753"/>
    <w:rsid w:val="006A4872"/>
    <w:rsid w:val="006A4E53"/>
    <w:rsid w:val="006A5928"/>
    <w:rsid w:val="006A59FA"/>
    <w:rsid w:val="006A5B05"/>
    <w:rsid w:val="006A5BF1"/>
    <w:rsid w:val="006A5CC6"/>
    <w:rsid w:val="006A5D71"/>
    <w:rsid w:val="006A5EDB"/>
    <w:rsid w:val="006A5F57"/>
    <w:rsid w:val="006A6081"/>
    <w:rsid w:val="006A624C"/>
    <w:rsid w:val="006A64C5"/>
    <w:rsid w:val="006A6A8F"/>
    <w:rsid w:val="006A709A"/>
    <w:rsid w:val="006A73C1"/>
    <w:rsid w:val="006A73F4"/>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D2C"/>
    <w:rsid w:val="006B21E4"/>
    <w:rsid w:val="006B232D"/>
    <w:rsid w:val="006B25AF"/>
    <w:rsid w:val="006B2642"/>
    <w:rsid w:val="006B2B6A"/>
    <w:rsid w:val="006B2FB8"/>
    <w:rsid w:val="006B32BC"/>
    <w:rsid w:val="006B3498"/>
    <w:rsid w:val="006B374A"/>
    <w:rsid w:val="006B37BB"/>
    <w:rsid w:val="006B42B2"/>
    <w:rsid w:val="006B447B"/>
    <w:rsid w:val="006B45B4"/>
    <w:rsid w:val="006B4959"/>
    <w:rsid w:val="006B496D"/>
    <w:rsid w:val="006B49F5"/>
    <w:rsid w:val="006B4CD3"/>
    <w:rsid w:val="006B4E93"/>
    <w:rsid w:val="006B5267"/>
    <w:rsid w:val="006B526F"/>
    <w:rsid w:val="006B55BA"/>
    <w:rsid w:val="006B5930"/>
    <w:rsid w:val="006B5A35"/>
    <w:rsid w:val="006B5CD1"/>
    <w:rsid w:val="006B5E43"/>
    <w:rsid w:val="006B5EBE"/>
    <w:rsid w:val="006B5F81"/>
    <w:rsid w:val="006B62F1"/>
    <w:rsid w:val="006B631F"/>
    <w:rsid w:val="006B6C71"/>
    <w:rsid w:val="006B6FF6"/>
    <w:rsid w:val="006B707F"/>
    <w:rsid w:val="006B7E1A"/>
    <w:rsid w:val="006B7FE8"/>
    <w:rsid w:val="006C0483"/>
    <w:rsid w:val="006C05FC"/>
    <w:rsid w:val="006C07F3"/>
    <w:rsid w:val="006C1123"/>
    <w:rsid w:val="006C16E5"/>
    <w:rsid w:val="006C1CC0"/>
    <w:rsid w:val="006C1E03"/>
    <w:rsid w:val="006C1E2E"/>
    <w:rsid w:val="006C2107"/>
    <w:rsid w:val="006C2657"/>
    <w:rsid w:val="006C275C"/>
    <w:rsid w:val="006C3168"/>
    <w:rsid w:val="006C32BF"/>
    <w:rsid w:val="006C37B9"/>
    <w:rsid w:val="006C3B95"/>
    <w:rsid w:val="006C3D6C"/>
    <w:rsid w:val="006C40BD"/>
    <w:rsid w:val="006C40BE"/>
    <w:rsid w:val="006C4126"/>
    <w:rsid w:val="006C42A9"/>
    <w:rsid w:val="006C47C5"/>
    <w:rsid w:val="006C48C5"/>
    <w:rsid w:val="006C48F9"/>
    <w:rsid w:val="006C4949"/>
    <w:rsid w:val="006C49B0"/>
    <w:rsid w:val="006C4C9E"/>
    <w:rsid w:val="006C51C5"/>
    <w:rsid w:val="006C51E5"/>
    <w:rsid w:val="006C52CD"/>
    <w:rsid w:val="006C54BF"/>
    <w:rsid w:val="006C57B3"/>
    <w:rsid w:val="006C57F0"/>
    <w:rsid w:val="006C58E4"/>
    <w:rsid w:val="006C5AD0"/>
    <w:rsid w:val="006C5C1F"/>
    <w:rsid w:val="006C5CF6"/>
    <w:rsid w:val="006C60AC"/>
    <w:rsid w:val="006C618C"/>
    <w:rsid w:val="006C62CE"/>
    <w:rsid w:val="006C6533"/>
    <w:rsid w:val="006C66D6"/>
    <w:rsid w:val="006C6B1D"/>
    <w:rsid w:val="006C6CBF"/>
    <w:rsid w:val="006C6D11"/>
    <w:rsid w:val="006C6D33"/>
    <w:rsid w:val="006C6E0A"/>
    <w:rsid w:val="006C70CF"/>
    <w:rsid w:val="006C7671"/>
    <w:rsid w:val="006C7CE2"/>
    <w:rsid w:val="006C7D28"/>
    <w:rsid w:val="006C7D39"/>
    <w:rsid w:val="006C7FCE"/>
    <w:rsid w:val="006D05A6"/>
    <w:rsid w:val="006D0850"/>
    <w:rsid w:val="006D0C65"/>
    <w:rsid w:val="006D0ECC"/>
    <w:rsid w:val="006D1026"/>
    <w:rsid w:val="006D10B2"/>
    <w:rsid w:val="006D1375"/>
    <w:rsid w:val="006D1BA5"/>
    <w:rsid w:val="006D1C18"/>
    <w:rsid w:val="006D1DB3"/>
    <w:rsid w:val="006D20EE"/>
    <w:rsid w:val="006D2412"/>
    <w:rsid w:val="006D2437"/>
    <w:rsid w:val="006D2582"/>
    <w:rsid w:val="006D2C20"/>
    <w:rsid w:val="006D2D4F"/>
    <w:rsid w:val="006D3051"/>
    <w:rsid w:val="006D329C"/>
    <w:rsid w:val="006D336B"/>
    <w:rsid w:val="006D364B"/>
    <w:rsid w:val="006D386B"/>
    <w:rsid w:val="006D3B5A"/>
    <w:rsid w:val="006D3B75"/>
    <w:rsid w:val="006D3BD4"/>
    <w:rsid w:val="006D3C0D"/>
    <w:rsid w:val="006D40E7"/>
    <w:rsid w:val="006D41B6"/>
    <w:rsid w:val="006D44DD"/>
    <w:rsid w:val="006D457D"/>
    <w:rsid w:val="006D45ED"/>
    <w:rsid w:val="006D474A"/>
    <w:rsid w:val="006D4907"/>
    <w:rsid w:val="006D4935"/>
    <w:rsid w:val="006D4FE5"/>
    <w:rsid w:val="006D56DE"/>
    <w:rsid w:val="006D5880"/>
    <w:rsid w:val="006D59D5"/>
    <w:rsid w:val="006D5CFC"/>
    <w:rsid w:val="006D5E00"/>
    <w:rsid w:val="006D5F39"/>
    <w:rsid w:val="006D6389"/>
    <w:rsid w:val="006D669D"/>
    <w:rsid w:val="006D679A"/>
    <w:rsid w:val="006D6E57"/>
    <w:rsid w:val="006D7168"/>
    <w:rsid w:val="006D7229"/>
    <w:rsid w:val="006D72B3"/>
    <w:rsid w:val="006D73FF"/>
    <w:rsid w:val="006D75CF"/>
    <w:rsid w:val="006D79AF"/>
    <w:rsid w:val="006D7C82"/>
    <w:rsid w:val="006D7D82"/>
    <w:rsid w:val="006D7F96"/>
    <w:rsid w:val="006E014E"/>
    <w:rsid w:val="006E016E"/>
    <w:rsid w:val="006E0504"/>
    <w:rsid w:val="006E0817"/>
    <w:rsid w:val="006E0B3C"/>
    <w:rsid w:val="006E0CEF"/>
    <w:rsid w:val="006E0D20"/>
    <w:rsid w:val="006E1006"/>
    <w:rsid w:val="006E1197"/>
    <w:rsid w:val="006E1280"/>
    <w:rsid w:val="006E12A0"/>
    <w:rsid w:val="006E1392"/>
    <w:rsid w:val="006E14B4"/>
    <w:rsid w:val="006E176C"/>
    <w:rsid w:val="006E1C5A"/>
    <w:rsid w:val="006E2038"/>
    <w:rsid w:val="006E260A"/>
    <w:rsid w:val="006E26EF"/>
    <w:rsid w:val="006E2716"/>
    <w:rsid w:val="006E29AB"/>
    <w:rsid w:val="006E2D1C"/>
    <w:rsid w:val="006E2DFB"/>
    <w:rsid w:val="006E2EAF"/>
    <w:rsid w:val="006E2F6A"/>
    <w:rsid w:val="006E30A9"/>
    <w:rsid w:val="006E31A8"/>
    <w:rsid w:val="006E31C7"/>
    <w:rsid w:val="006E3780"/>
    <w:rsid w:val="006E3CEE"/>
    <w:rsid w:val="006E3D56"/>
    <w:rsid w:val="006E3D9A"/>
    <w:rsid w:val="006E3DE3"/>
    <w:rsid w:val="006E3F07"/>
    <w:rsid w:val="006E3F5D"/>
    <w:rsid w:val="006E41B4"/>
    <w:rsid w:val="006E44E2"/>
    <w:rsid w:val="006E4721"/>
    <w:rsid w:val="006E4C69"/>
    <w:rsid w:val="006E4C7E"/>
    <w:rsid w:val="006E4CD3"/>
    <w:rsid w:val="006E4FC5"/>
    <w:rsid w:val="006E59F1"/>
    <w:rsid w:val="006E5B32"/>
    <w:rsid w:val="006E5BA1"/>
    <w:rsid w:val="006E5C46"/>
    <w:rsid w:val="006E63CE"/>
    <w:rsid w:val="006E66BF"/>
    <w:rsid w:val="006E674A"/>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D8"/>
    <w:rsid w:val="006F0BF7"/>
    <w:rsid w:val="006F0C3D"/>
    <w:rsid w:val="006F1247"/>
    <w:rsid w:val="006F19F3"/>
    <w:rsid w:val="006F1B28"/>
    <w:rsid w:val="006F1F80"/>
    <w:rsid w:val="006F2420"/>
    <w:rsid w:val="006F247E"/>
    <w:rsid w:val="006F25EF"/>
    <w:rsid w:val="006F26DD"/>
    <w:rsid w:val="006F274F"/>
    <w:rsid w:val="006F2873"/>
    <w:rsid w:val="006F2E30"/>
    <w:rsid w:val="006F305B"/>
    <w:rsid w:val="006F30DD"/>
    <w:rsid w:val="006F3115"/>
    <w:rsid w:val="006F38EC"/>
    <w:rsid w:val="006F397B"/>
    <w:rsid w:val="006F408F"/>
    <w:rsid w:val="006F41C7"/>
    <w:rsid w:val="006F4511"/>
    <w:rsid w:val="006F46BB"/>
    <w:rsid w:val="006F479A"/>
    <w:rsid w:val="006F50F1"/>
    <w:rsid w:val="006F523A"/>
    <w:rsid w:val="006F54AB"/>
    <w:rsid w:val="006F5871"/>
    <w:rsid w:val="006F593F"/>
    <w:rsid w:val="006F59F5"/>
    <w:rsid w:val="006F5BE7"/>
    <w:rsid w:val="006F5C75"/>
    <w:rsid w:val="006F5DCB"/>
    <w:rsid w:val="006F622E"/>
    <w:rsid w:val="006F69EF"/>
    <w:rsid w:val="006F6C59"/>
    <w:rsid w:val="006F6DA6"/>
    <w:rsid w:val="006F71D0"/>
    <w:rsid w:val="006F74EA"/>
    <w:rsid w:val="006F7592"/>
    <w:rsid w:val="006F7A32"/>
    <w:rsid w:val="006F7DB2"/>
    <w:rsid w:val="007006DB"/>
    <w:rsid w:val="00700C71"/>
    <w:rsid w:val="00700E41"/>
    <w:rsid w:val="00700FA4"/>
    <w:rsid w:val="0070203A"/>
    <w:rsid w:val="007020EE"/>
    <w:rsid w:val="00702237"/>
    <w:rsid w:val="0070225F"/>
    <w:rsid w:val="00703421"/>
    <w:rsid w:val="007036A2"/>
    <w:rsid w:val="00703924"/>
    <w:rsid w:val="00703948"/>
    <w:rsid w:val="007039BC"/>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5E2"/>
    <w:rsid w:val="0070778C"/>
    <w:rsid w:val="00707859"/>
    <w:rsid w:val="00707B4A"/>
    <w:rsid w:val="00707D7B"/>
    <w:rsid w:val="00707E13"/>
    <w:rsid w:val="00707F30"/>
    <w:rsid w:val="00710549"/>
    <w:rsid w:val="007105AF"/>
    <w:rsid w:val="007112A0"/>
    <w:rsid w:val="00711467"/>
    <w:rsid w:val="007115A5"/>
    <w:rsid w:val="00711683"/>
    <w:rsid w:val="007116F8"/>
    <w:rsid w:val="00711A6C"/>
    <w:rsid w:val="00711DEF"/>
    <w:rsid w:val="007120A5"/>
    <w:rsid w:val="007121F9"/>
    <w:rsid w:val="00712490"/>
    <w:rsid w:val="00712EE2"/>
    <w:rsid w:val="007133C9"/>
    <w:rsid w:val="007135F3"/>
    <w:rsid w:val="00713CEE"/>
    <w:rsid w:val="00713D1C"/>
    <w:rsid w:val="0071417D"/>
    <w:rsid w:val="00714338"/>
    <w:rsid w:val="007144E7"/>
    <w:rsid w:val="0071458F"/>
    <w:rsid w:val="00714690"/>
    <w:rsid w:val="007147BF"/>
    <w:rsid w:val="00714B5A"/>
    <w:rsid w:val="00715241"/>
    <w:rsid w:val="007153A9"/>
    <w:rsid w:val="00715604"/>
    <w:rsid w:val="0071577A"/>
    <w:rsid w:val="00715B0C"/>
    <w:rsid w:val="00715BDD"/>
    <w:rsid w:val="00715CF0"/>
    <w:rsid w:val="00715F74"/>
    <w:rsid w:val="00715FF7"/>
    <w:rsid w:val="007160A3"/>
    <w:rsid w:val="00716377"/>
    <w:rsid w:val="00716881"/>
    <w:rsid w:val="00716A2C"/>
    <w:rsid w:val="00716E18"/>
    <w:rsid w:val="007171EE"/>
    <w:rsid w:val="00717315"/>
    <w:rsid w:val="00717C38"/>
    <w:rsid w:val="00717FBA"/>
    <w:rsid w:val="0072039A"/>
    <w:rsid w:val="007205FE"/>
    <w:rsid w:val="00720875"/>
    <w:rsid w:val="00720ABA"/>
    <w:rsid w:val="00720AD8"/>
    <w:rsid w:val="00720BCE"/>
    <w:rsid w:val="00720E40"/>
    <w:rsid w:val="00721630"/>
    <w:rsid w:val="00721673"/>
    <w:rsid w:val="0072186A"/>
    <w:rsid w:val="0072187A"/>
    <w:rsid w:val="00721C5F"/>
    <w:rsid w:val="00721CB2"/>
    <w:rsid w:val="00721DB2"/>
    <w:rsid w:val="00721DDC"/>
    <w:rsid w:val="00721F0C"/>
    <w:rsid w:val="00721FB0"/>
    <w:rsid w:val="007220D0"/>
    <w:rsid w:val="0072292A"/>
    <w:rsid w:val="00722BB2"/>
    <w:rsid w:val="00722E0B"/>
    <w:rsid w:val="007230DC"/>
    <w:rsid w:val="00723230"/>
    <w:rsid w:val="0072329E"/>
    <w:rsid w:val="00723416"/>
    <w:rsid w:val="007234F4"/>
    <w:rsid w:val="007235A3"/>
    <w:rsid w:val="007237FB"/>
    <w:rsid w:val="00723B99"/>
    <w:rsid w:val="00723DB2"/>
    <w:rsid w:val="00723E19"/>
    <w:rsid w:val="007240B7"/>
    <w:rsid w:val="00724133"/>
    <w:rsid w:val="00724C1E"/>
    <w:rsid w:val="00724C60"/>
    <w:rsid w:val="0072536B"/>
    <w:rsid w:val="007253BD"/>
    <w:rsid w:val="00725436"/>
    <w:rsid w:val="007254E1"/>
    <w:rsid w:val="00725604"/>
    <w:rsid w:val="00725B90"/>
    <w:rsid w:val="00725C4C"/>
    <w:rsid w:val="00725FF3"/>
    <w:rsid w:val="007262AC"/>
    <w:rsid w:val="007262FB"/>
    <w:rsid w:val="007267B4"/>
    <w:rsid w:val="007267DA"/>
    <w:rsid w:val="00726934"/>
    <w:rsid w:val="00726BB7"/>
    <w:rsid w:val="00726C33"/>
    <w:rsid w:val="00726D9B"/>
    <w:rsid w:val="00726DA8"/>
    <w:rsid w:val="00726E9A"/>
    <w:rsid w:val="007270C3"/>
    <w:rsid w:val="0072760F"/>
    <w:rsid w:val="00727632"/>
    <w:rsid w:val="00727788"/>
    <w:rsid w:val="00727ECC"/>
    <w:rsid w:val="007300F1"/>
    <w:rsid w:val="0073031C"/>
    <w:rsid w:val="00730715"/>
    <w:rsid w:val="0073074C"/>
    <w:rsid w:val="00730A9B"/>
    <w:rsid w:val="00730B08"/>
    <w:rsid w:val="00731AF6"/>
    <w:rsid w:val="00731BC2"/>
    <w:rsid w:val="00731F72"/>
    <w:rsid w:val="00731F8E"/>
    <w:rsid w:val="00732196"/>
    <w:rsid w:val="0073253D"/>
    <w:rsid w:val="00732798"/>
    <w:rsid w:val="007328A5"/>
    <w:rsid w:val="00732AD5"/>
    <w:rsid w:val="00732C2E"/>
    <w:rsid w:val="00732DE2"/>
    <w:rsid w:val="00733038"/>
    <w:rsid w:val="0073305C"/>
    <w:rsid w:val="007330BA"/>
    <w:rsid w:val="0073323F"/>
    <w:rsid w:val="0073383B"/>
    <w:rsid w:val="00733B1C"/>
    <w:rsid w:val="00733CE4"/>
    <w:rsid w:val="00733EE7"/>
    <w:rsid w:val="00733F14"/>
    <w:rsid w:val="00733FC0"/>
    <w:rsid w:val="007340D8"/>
    <w:rsid w:val="0073432F"/>
    <w:rsid w:val="007344D2"/>
    <w:rsid w:val="00734560"/>
    <w:rsid w:val="00734571"/>
    <w:rsid w:val="00734889"/>
    <w:rsid w:val="007348AC"/>
    <w:rsid w:val="00734AAA"/>
    <w:rsid w:val="00734AE6"/>
    <w:rsid w:val="00734BC2"/>
    <w:rsid w:val="00734CDA"/>
    <w:rsid w:val="00734EF0"/>
    <w:rsid w:val="007359CF"/>
    <w:rsid w:val="00735ADE"/>
    <w:rsid w:val="00735C5C"/>
    <w:rsid w:val="00735DAD"/>
    <w:rsid w:val="00735FA2"/>
    <w:rsid w:val="00735FC3"/>
    <w:rsid w:val="007360E9"/>
    <w:rsid w:val="00736876"/>
    <w:rsid w:val="00736BA7"/>
    <w:rsid w:val="00736CC5"/>
    <w:rsid w:val="00736FAC"/>
    <w:rsid w:val="00736FF5"/>
    <w:rsid w:val="00737073"/>
    <w:rsid w:val="00737166"/>
    <w:rsid w:val="00737338"/>
    <w:rsid w:val="007375BC"/>
    <w:rsid w:val="00737F54"/>
    <w:rsid w:val="00740062"/>
    <w:rsid w:val="0074006A"/>
    <w:rsid w:val="00740451"/>
    <w:rsid w:val="00740825"/>
    <w:rsid w:val="007408F6"/>
    <w:rsid w:val="00740CC8"/>
    <w:rsid w:val="00740D6F"/>
    <w:rsid w:val="00740FC9"/>
    <w:rsid w:val="007410B6"/>
    <w:rsid w:val="007410E5"/>
    <w:rsid w:val="007410F8"/>
    <w:rsid w:val="007413DE"/>
    <w:rsid w:val="0074155C"/>
    <w:rsid w:val="0074175A"/>
    <w:rsid w:val="007417AE"/>
    <w:rsid w:val="00741941"/>
    <w:rsid w:val="00741FA6"/>
    <w:rsid w:val="0074242F"/>
    <w:rsid w:val="0074255C"/>
    <w:rsid w:val="00742595"/>
    <w:rsid w:val="0074270F"/>
    <w:rsid w:val="007428DF"/>
    <w:rsid w:val="00742A7D"/>
    <w:rsid w:val="00742B24"/>
    <w:rsid w:val="00742DF7"/>
    <w:rsid w:val="00742F58"/>
    <w:rsid w:val="00742F83"/>
    <w:rsid w:val="007431D4"/>
    <w:rsid w:val="00743373"/>
    <w:rsid w:val="007435A0"/>
    <w:rsid w:val="0074370F"/>
    <w:rsid w:val="00743E1C"/>
    <w:rsid w:val="00744190"/>
    <w:rsid w:val="0074427C"/>
    <w:rsid w:val="0074452D"/>
    <w:rsid w:val="00744731"/>
    <w:rsid w:val="00744924"/>
    <w:rsid w:val="007454E0"/>
    <w:rsid w:val="0074553E"/>
    <w:rsid w:val="007455B5"/>
    <w:rsid w:val="007457E7"/>
    <w:rsid w:val="007457F2"/>
    <w:rsid w:val="007459AF"/>
    <w:rsid w:val="00745CDF"/>
    <w:rsid w:val="00746034"/>
    <w:rsid w:val="00746209"/>
    <w:rsid w:val="00746296"/>
    <w:rsid w:val="007467EF"/>
    <w:rsid w:val="00746A2C"/>
    <w:rsid w:val="00746A46"/>
    <w:rsid w:val="0074706D"/>
    <w:rsid w:val="0074769F"/>
    <w:rsid w:val="00747CBC"/>
    <w:rsid w:val="00747FFE"/>
    <w:rsid w:val="007500A7"/>
    <w:rsid w:val="007500B0"/>
    <w:rsid w:val="00750347"/>
    <w:rsid w:val="00750365"/>
    <w:rsid w:val="007506B7"/>
    <w:rsid w:val="00750874"/>
    <w:rsid w:val="007508BD"/>
    <w:rsid w:val="007509B7"/>
    <w:rsid w:val="007509DD"/>
    <w:rsid w:val="00750A09"/>
    <w:rsid w:val="00750B2A"/>
    <w:rsid w:val="00750E52"/>
    <w:rsid w:val="00751569"/>
    <w:rsid w:val="0075183E"/>
    <w:rsid w:val="007519BF"/>
    <w:rsid w:val="00751D82"/>
    <w:rsid w:val="00751DAA"/>
    <w:rsid w:val="00751E7F"/>
    <w:rsid w:val="00751ECA"/>
    <w:rsid w:val="00751F13"/>
    <w:rsid w:val="007521D3"/>
    <w:rsid w:val="0075237A"/>
    <w:rsid w:val="00752513"/>
    <w:rsid w:val="007526CC"/>
    <w:rsid w:val="00752AEF"/>
    <w:rsid w:val="00753035"/>
    <w:rsid w:val="00753474"/>
    <w:rsid w:val="00753B1C"/>
    <w:rsid w:val="00753CB8"/>
    <w:rsid w:val="00754123"/>
    <w:rsid w:val="0075456D"/>
    <w:rsid w:val="0075457B"/>
    <w:rsid w:val="007545D9"/>
    <w:rsid w:val="007549CD"/>
    <w:rsid w:val="00754DB8"/>
    <w:rsid w:val="0075564E"/>
    <w:rsid w:val="00755781"/>
    <w:rsid w:val="00755858"/>
    <w:rsid w:val="00755C40"/>
    <w:rsid w:val="00755D3E"/>
    <w:rsid w:val="00755EFE"/>
    <w:rsid w:val="007564E9"/>
    <w:rsid w:val="0075650E"/>
    <w:rsid w:val="007565DE"/>
    <w:rsid w:val="00757006"/>
    <w:rsid w:val="007575A9"/>
    <w:rsid w:val="007576C2"/>
    <w:rsid w:val="007576F0"/>
    <w:rsid w:val="00757762"/>
    <w:rsid w:val="007579C6"/>
    <w:rsid w:val="00757AEE"/>
    <w:rsid w:val="00757BA1"/>
    <w:rsid w:val="00757C97"/>
    <w:rsid w:val="007600FF"/>
    <w:rsid w:val="00760F87"/>
    <w:rsid w:val="007612E8"/>
    <w:rsid w:val="00761A81"/>
    <w:rsid w:val="00761B63"/>
    <w:rsid w:val="00761F2B"/>
    <w:rsid w:val="007620B2"/>
    <w:rsid w:val="00762A6D"/>
    <w:rsid w:val="00762EF1"/>
    <w:rsid w:val="00763047"/>
    <w:rsid w:val="0076313B"/>
    <w:rsid w:val="007634A8"/>
    <w:rsid w:val="007637C8"/>
    <w:rsid w:val="00763AAA"/>
    <w:rsid w:val="00763C30"/>
    <w:rsid w:val="00763D0D"/>
    <w:rsid w:val="0076472A"/>
    <w:rsid w:val="007649E1"/>
    <w:rsid w:val="00764A8F"/>
    <w:rsid w:val="00764D61"/>
    <w:rsid w:val="00764E2C"/>
    <w:rsid w:val="00764F6F"/>
    <w:rsid w:val="0076503C"/>
    <w:rsid w:val="007651DE"/>
    <w:rsid w:val="00765A8E"/>
    <w:rsid w:val="0076606C"/>
    <w:rsid w:val="007662E6"/>
    <w:rsid w:val="00766C21"/>
    <w:rsid w:val="00766F12"/>
    <w:rsid w:val="0076737D"/>
    <w:rsid w:val="007674DE"/>
    <w:rsid w:val="007676D8"/>
    <w:rsid w:val="0076780C"/>
    <w:rsid w:val="00767C58"/>
    <w:rsid w:val="00767D6E"/>
    <w:rsid w:val="00767FB5"/>
    <w:rsid w:val="00770025"/>
    <w:rsid w:val="007700AD"/>
    <w:rsid w:val="00770429"/>
    <w:rsid w:val="00770A82"/>
    <w:rsid w:val="00770A99"/>
    <w:rsid w:val="00770C2A"/>
    <w:rsid w:val="00770CDE"/>
    <w:rsid w:val="00770D56"/>
    <w:rsid w:val="00770DA3"/>
    <w:rsid w:val="0077105F"/>
    <w:rsid w:val="007711F3"/>
    <w:rsid w:val="007713C1"/>
    <w:rsid w:val="00771529"/>
    <w:rsid w:val="0077174E"/>
    <w:rsid w:val="00771776"/>
    <w:rsid w:val="0077187E"/>
    <w:rsid w:val="007719F8"/>
    <w:rsid w:val="00771A96"/>
    <w:rsid w:val="00771B77"/>
    <w:rsid w:val="00771FC5"/>
    <w:rsid w:val="00771FCB"/>
    <w:rsid w:val="007722EE"/>
    <w:rsid w:val="007728F5"/>
    <w:rsid w:val="00772944"/>
    <w:rsid w:val="00772C34"/>
    <w:rsid w:val="007732C0"/>
    <w:rsid w:val="007733BF"/>
    <w:rsid w:val="00773654"/>
    <w:rsid w:val="007736FC"/>
    <w:rsid w:val="00773788"/>
    <w:rsid w:val="00773908"/>
    <w:rsid w:val="00773B9C"/>
    <w:rsid w:val="00773BEC"/>
    <w:rsid w:val="007741FA"/>
    <w:rsid w:val="00774362"/>
    <w:rsid w:val="007745DD"/>
    <w:rsid w:val="007747AD"/>
    <w:rsid w:val="00774A38"/>
    <w:rsid w:val="007751A5"/>
    <w:rsid w:val="0077530E"/>
    <w:rsid w:val="00775682"/>
    <w:rsid w:val="007757BE"/>
    <w:rsid w:val="007759D8"/>
    <w:rsid w:val="00775BB3"/>
    <w:rsid w:val="00775D22"/>
    <w:rsid w:val="00775F56"/>
    <w:rsid w:val="00775FBC"/>
    <w:rsid w:val="00775FFD"/>
    <w:rsid w:val="0077603B"/>
    <w:rsid w:val="00776700"/>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BF9"/>
    <w:rsid w:val="00780F6B"/>
    <w:rsid w:val="00780F89"/>
    <w:rsid w:val="00781190"/>
    <w:rsid w:val="0078137D"/>
    <w:rsid w:val="00781434"/>
    <w:rsid w:val="00781561"/>
    <w:rsid w:val="00781A14"/>
    <w:rsid w:val="007820A6"/>
    <w:rsid w:val="007820F8"/>
    <w:rsid w:val="0078245D"/>
    <w:rsid w:val="00782680"/>
    <w:rsid w:val="00782A49"/>
    <w:rsid w:val="00782AA7"/>
    <w:rsid w:val="00782BC7"/>
    <w:rsid w:val="00783233"/>
    <w:rsid w:val="007834EF"/>
    <w:rsid w:val="00783772"/>
    <w:rsid w:val="007837A3"/>
    <w:rsid w:val="007838ED"/>
    <w:rsid w:val="00783AE2"/>
    <w:rsid w:val="00783B74"/>
    <w:rsid w:val="00783C9F"/>
    <w:rsid w:val="00783FB1"/>
    <w:rsid w:val="00784AD6"/>
    <w:rsid w:val="00784C71"/>
    <w:rsid w:val="00784EDE"/>
    <w:rsid w:val="007850A1"/>
    <w:rsid w:val="00785327"/>
    <w:rsid w:val="00785993"/>
    <w:rsid w:val="00785A22"/>
    <w:rsid w:val="007860B1"/>
    <w:rsid w:val="007864F6"/>
    <w:rsid w:val="007866AB"/>
    <w:rsid w:val="00786890"/>
    <w:rsid w:val="007868EB"/>
    <w:rsid w:val="00786A48"/>
    <w:rsid w:val="00786AF7"/>
    <w:rsid w:val="00786E05"/>
    <w:rsid w:val="0078714E"/>
    <w:rsid w:val="007871B8"/>
    <w:rsid w:val="0078762C"/>
    <w:rsid w:val="0078785E"/>
    <w:rsid w:val="00787A97"/>
    <w:rsid w:val="00787F9A"/>
    <w:rsid w:val="00790470"/>
    <w:rsid w:val="00790698"/>
    <w:rsid w:val="007906DB"/>
    <w:rsid w:val="007906DC"/>
    <w:rsid w:val="00790E57"/>
    <w:rsid w:val="00790EC7"/>
    <w:rsid w:val="0079107E"/>
    <w:rsid w:val="00791377"/>
    <w:rsid w:val="00791400"/>
    <w:rsid w:val="00791806"/>
    <w:rsid w:val="00791879"/>
    <w:rsid w:val="00791B48"/>
    <w:rsid w:val="00791F07"/>
    <w:rsid w:val="007920F2"/>
    <w:rsid w:val="007921AC"/>
    <w:rsid w:val="0079239A"/>
    <w:rsid w:val="0079253B"/>
    <w:rsid w:val="007925E4"/>
    <w:rsid w:val="0079261F"/>
    <w:rsid w:val="00792BB8"/>
    <w:rsid w:val="00792CAD"/>
    <w:rsid w:val="00792F1C"/>
    <w:rsid w:val="00793030"/>
    <w:rsid w:val="007932BE"/>
    <w:rsid w:val="00793C8F"/>
    <w:rsid w:val="0079407C"/>
    <w:rsid w:val="00794143"/>
    <w:rsid w:val="007942D2"/>
    <w:rsid w:val="007946FB"/>
    <w:rsid w:val="00795377"/>
    <w:rsid w:val="0079548F"/>
    <w:rsid w:val="00795722"/>
    <w:rsid w:val="007957B1"/>
    <w:rsid w:val="00795829"/>
    <w:rsid w:val="00795A12"/>
    <w:rsid w:val="00795A3D"/>
    <w:rsid w:val="00795A3E"/>
    <w:rsid w:val="00796020"/>
    <w:rsid w:val="007964F1"/>
    <w:rsid w:val="00796707"/>
    <w:rsid w:val="00796992"/>
    <w:rsid w:val="00796A51"/>
    <w:rsid w:val="00796C4F"/>
    <w:rsid w:val="00796CA0"/>
    <w:rsid w:val="00796E31"/>
    <w:rsid w:val="00797591"/>
    <w:rsid w:val="0079776D"/>
    <w:rsid w:val="0079786C"/>
    <w:rsid w:val="00797D6B"/>
    <w:rsid w:val="007A0299"/>
    <w:rsid w:val="007A064C"/>
    <w:rsid w:val="007A17F3"/>
    <w:rsid w:val="007A1D0B"/>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36F"/>
    <w:rsid w:val="007A363F"/>
    <w:rsid w:val="007A394E"/>
    <w:rsid w:val="007A3AB5"/>
    <w:rsid w:val="007A3AD6"/>
    <w:rsid w:val="007A3E9E"/>
    <w:rsid w:val="007A439C"/>
    <w:rsid w:val="007A45BC"/>
    <w:rsid w:val="007A4787"/>
    <w:rsid w:val="007A4A0F"/>
    <w:rsid w:val="007A4C50"/>
    <w:rsid w:val="007A4EB4"/>
    <w:rsid w:val="007A4FB2"/>
    <w:rsid w:val="007A526D"/>
    <w:rsid w:val="007A555F"/>
    <w:rsid w:val="007A55AA"/>
    <w:rsid w:val="007A5677"/>
    <w:rsid w:val="007A59AC"/>
    <w:rsid w:val="007A5BB0"/>
    <w:rsid w:val="007A5BB9"/>
    <w:rsid w:val="007A5CFE"/>
    <w:rsid w:val="007A5D06"/>
    <w:rsid w:val="007A5EB7"/>
    <w:rsid w:val="007A61FF"/>
    <w:rsid w:val="007A63C5"/>
    <w:rsid w:val="007A64EB"/>
    <w:rsid w:val="007A68E4"/>
    <w:rsid w:val="007A6C82"/>
    <w:rsid w:val="007A7399"/>
    <w:rsid w:val="007A768F"/>
    <w:rsid w:val="007A76A1"/>
    <w:rsid w:val="007A76F0"/>
    <w:rsid w:val="007A788F"/>
    <w:rsid w:val="007A7DED"/>
    <w:rsid w:val="007B021B"/>
    <w:rsid w:val="007B0775"/>
    <w:rsid w:val="007B08DA"/>
    <w:rsid w:val="007B0AED"/>
    <w:rsid w:val="007B0B9F"/>
    <w:rsid w:val="007B0BC8"/>
    <w:rsid w:val="007B0F25"/>
    <w:rsid w:val="007B105B"/>
    <w:rsid w:val="007B1875"/>
    <w:rsid w:val="007B1999"/>
    <w:rsid w:val="007B19C0"/>
    <w:rsid w:val="007B1BB8"/>
    <w:rsid w:val="007B20B3"/>
    <w:rsid w:val="007B22A0"/>
    <w:rsid w:val="007B238F"/>
    <w:rsid w:val="007B23FE"/>
    <w:rsid w:val="007B25D0"/>
    <w:rsid w:val="007B2CB9"/>
    <w:rsid w:val="007B3169"/>
    <w:rsid w:val="007B3291"/>
    <w:rsid w:val="007B3339"/>
    <w:rsid w:val="007B3720"/>
    <w:rsid w:val="007B37C0"/>
    <w:rsid w:val="007B38B4"/>
    <w:rsid w:val="007B38CD"/>
    <w:rsid w:val="007B3E00"/>
    <w:rsid w:val="007B42FC"/>
    <w:rsid w:val="007B499F"/>
    <w:rsid w:val="007B4BD7"/>
    <w:rsid w:val="007B53E0"/>
    <w:rsid w:val="007B5477"/>
    <w:rsid w:val="007B55FC"/>
    <w:rsid w:val="007B572C"/>
    <w:rsid w:val="007B57C3"/>
    <w:rsid w:val="007B5CD1"/>
    <w:rsid w:val="007B5E05"/>
    <w:rsid w:val="007B5E78"/>
    <w:rsid w:val="007B5F58"/>
    <w:rsid w:val="007B6014"/>
    <w:rsid w:val="007B62D1"/>
    <w:rsid w:val="007B63BE"/>
    <w:rsid w:val="007B63C0"/>
    <w:rsid w:val="007B669D"/>
    <w:rsid w:val="007B66E6"/>
    <w:rsid w:val="007B6807"/>
    <w:rsid w:val="007B7013"/>
    <w:rsid w:val="007B73DC"/>
    <w:rsid w:val="007B754A"/>
    <w:rsid w:val="007B7843"/>
    <w:rsid w:val="007B7B0D"/>
    <w:rsid w:val="007B7F65"/>
    <w:rsid w:val="007B7FF1"/>
    <w:rsid w:val="007C02BB"/>
    <w:rsid w:val="007C0341"/>
    <w:rsid w:val="007C0515"/>
    <w:rsid w:val="007C085E"/>
    <w:rsid w:val="007C08BB"/>
    <w:rsid w:val="007C0ACE"/>
    <w:rsid w:val="007C0C8B"/>
    <w:rsid w:val="007C0E69"/>
    <w:rsid w:val="007C12AE"/>
    <w:rsid w:val="007C15AE"/>
    <w:rsid w:val="007C1660"/>
    <w:rsid w:val="007C1AAE"/>
    <w:rsid w:val="007C1B31"/>
    <w:rsid w:val="007C1B83"/>
    <w:rsid w:val="007C1BD5"/>
    <w:rsid w:val="007C2064"/>
    <w:rsid w:val="007C245D"/>
    <w:rsid w:val="007C24D5"/>
    <w:rsid w:val="007C255D"/>
    <w:rsid w:val="007C25BD"/>
    <w:rsid w:val="007C26AE"/>
    <w:rsid w:val="007C2946"/>
    <w:rsid w:val="007C3178"/>
    <w:rsid w:val="007C3945"/>
    <w:rsid w:val="007C3BC5"/>
    <w:rsid w:val="007C3C99"/>
    <w:rsid w:val="007C3DC2"/>
    <w:rsid w:val="007C3DF6"/>
    <w:rsid w:val="007C4017"/>
    <w:rsid w:val="007C40A8"/>
    <w:rsid w:val="007C4137"/>
    <w:rsid w:val="007C41C0"/>
    <w:rsid w:val="007C453D"/>
    <w:rsid w:val="007C4C51"/>
    <w:rsid w:val="007C53E0"/>
    <w:rsid w:val="007C5406"/>
    <w:rsid w:val="007C5591"/>
    <w:rsid w:val="007C59BF"/>
    <w:rsid w:val="007C5E75"/>
    <w:rsid w:val="007C6352"/>
    <w:rsid w:val="007C67D2"/>
    <w:rsid w:val="007C6835"/>
    <w:rsid w:val="007C6A80"/>
    <w:rsid w:val="007C6F54"/>
    <w:rsid w:val="007C7131"/>
    <w:rsid w:val="007C73E3"/>
    <w:rsid w:val="007C77E5"/>
    <w:rsid w:val="007C78B2"/>
    <w:rsid w:val="007C7ACE"/>
    <w:rsid w:val="007C7CAA"/>
    <w:rsid w:val="007D013C"/>
    <w:rsid w:val="007D0448"/>
    <w:rsid w:val="007D0648"/>
    <w:rsid w:val="007D07CB"/>
    <w:rsid w:val="007D087E"/>
    <w:rsid w:val="007D0D68"/>
    <w:rsid w:val="007D0EDB"/>
    <w:rsid w:val="007D1293"/>
    <w:rsid w:val="007D132D"/>
    <w:rsid w:val="007D1351"/>
    <w:rsid w:val="007D1453"/>
    <w:rsid w:val="007D15DF"/>
    <w:rsid w:val="007D16DB"/>
    <w:rsid w:val="007D1833"/>
    <w:rsid w:val="007D1A8F"/>
    <w:rsid w:val="007D21B2"/>
    <w:rsid w:val="007D24B6"/>
    <w:rsid w:val="007D25F6"/>
    <w:rsid w:val="007D2698"/>
    <w:rsid w:val="007D29FE"/>
    <w:rsid w:val="007D2B13"/>
    <w:rsid w:val="007D2B4E"/>
    <w:rsid w:val="007D2F17"/>
    <w:rsid w:val="007D3436"/>
    <w:rsid w:val="007D35F2"/>
    <w:rsid w:val="007D37D2"/>
    <w:rsid w:val="007D3DCA"/>
    <w:rsid w:val="007D3F05"/>
    <w:rsid w:val="007D4258"/>
    <w:rsid w:val="007D43DE"/>
    <w:rsid w:val="007D475B"/>
    <w:rsid w:val="007D4B77"/>
    <w:rsid w:val="007D4C68"/>
    <w:rsid w:val="007D561B"/>
    <w:rsid w:val="007D57F2"/>
    <w:rsid w:val="007D596B"/>
    <w:rsid w:val="007D5AD4"/>
    <w:rsid w:val="007D5C05"/>
    <w:rsid w:val="007D5E3B"/>
    <w:rsid w:val="007D68DD"/>
    <w:rsid w:val="007D6E92"/>
    <w:rsid w:val="007D7094"/>
    <w:rsid w:val="007D74D8"/>
    <w:rsid w:val="007D7685"/>
    <w:rsid w:val="007D7891"/>
    <w:rsid w:val="007D789D"/>
    <w:rsid w:val="007D7910"/>
    <w:rsid w:val="007D7958"/>
    <w:rsid w:val="007D7D3B"/>
    <w:rsid w:val="007D7F32"/>
    <w:rsid w:val="007E0160"/>
    <w:rsid w:val="007E0784"/>
    <w:rsid w:val="007E07E4"/>
    <w:rsid w:val="007E0FF8"/>
    <w:rsid w:val="007E105E"/>
    <w:rsid w:val="007E14B3"/>
    <w:rsid w:val="007E15F0"/>
    <w:rsid w:val="007E1E02"/>
    <w:rsid w:val="007E1E33"/>
    <w:rsid w:val="007E1F63"/>
    <w:rsid w:val="007E211A"/>
    <w:rsid w:val="007E21C2"/>
    <w:rsid w:val="007E2274"/>
    <w:rsid w:val="007E23BB"/>
    <w:rsid w:val="007E2844"/>
    <w:rsid w:val="007E2C78"/>
    <w:rsid w:val="007E3262"/>
    <w:rsid w:val="007E3285"/>
    <w:rsid w:val="007E3C70"/>
    <w:rsid w:val="007E3DF8"/>
    <w:rsid w:val="007E3E08"/>
    <w:rsid w:val="007E3E6C"/>
    <w:rsid w:val="007E4015"/>
    <w:rsid w:val="007E40CC"/>
    <w:rsid w:val="007E428C"/>
    <w:rsid w:val="007E4383"/>
    <w:rsid w:val="007E481E"/>
    <w:rsid w:val="007E4905"/>
    <w:rsid w:val="007E4D2B"/>
    <w:rsid w:val="007E4D58"/>
    <w:rsid w:val="007E4D95"/>
    <w:rsid w:val="007E52B6"/>
    <w:rsid w:val="007E55B4"/>
    <w:rsid w:val="007E55D7"/>
    <w:rsid w:val="007E5618"/>
    <w:rsid w:val="007E57FA"/>
    <w:rsid w:val="007E5881"/>
    <w:rsid w:val="007E5FB3"/>
    <w:rsid w:val="007E6049"/>
    <w:rsid w:val="007E62A3"/>
    <w:rsid w:val="007E6684"/>
    <w:rsid w:val="007E67B1"/>
    <w:rsid w:val="007E6838"/>
    <w:rsid w:val="007E6994"/>
    <w:rsid w:val="007E6DEC"/>
    <w:rsid w:val="007E71B2"/>
    <w:rsid w:val="007E7BBE"/>
    <w:rsid w:val="007E7C11"/>
    <w:rsid w:val="007E7C4C"/>
    <w:rsid w:val="007E7DBF"/>
    <w:rsid w:val="007E7EB0"/>
    <w:rsid w:val="007F014C"/>
    <w:rsid w:val="007F01BB"/>
    <w:rsid w:val="007F02CD"/>
    <w:rsid w:val="007F0312"/>
    <w:rsid w:val="007F04E4"/>
    <w:rsid w:val="007F080B"/>
    <w:rsid w:val="007F0CBA"/>
    <w:rsid w:val="007F1104"/>
    <w:rsid w:val="007F1243"/>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5CD1"/>
    <w:rsid w:val="007F6315"/>
    <w:rsid w:val="007F63B4"/>
    <w:rsid w:val="007F65F7"/>
    <w:rsid w:val="007F67B0"/>
    <w:rsid w:val="007F6B3B"/>
    <w:rsid w:val="007F6C69"/>
    <w:rsid w:val="007F6DE7"/>
    <w:rsid w:val="007F6EB2"/>
    <w:rsid w:val="007F6F3B"/>
    <w:rsid w:val="007F7375"/>
    <w:rsid w:val="007F7699"/>
    <w:rsid w:val="007F77A5"/>
    <w:rsid w:val="007F78AF"/>
    <w:rsid w:val="008004C9"/>
    <w:rsid w:val="00800CB2"/>
    <w:rsid w:val="00800EE4"/>
    <w:rsid w:val="0080136F"/>
    <w:rsid w:val="00801481"/>
    <w:rsid w:val="008026DD"/>
    <w:rsid w:val="008028B7"/>
    <w:rsid w:val="0080290A"/>
    <w:rsid w:val="00802969"/>
    <w:rsid w:val="008034B2"/>
    <w:rsid w:val="00803547"/>
    <w:rsid w:val="008036FA"/>
    <w:rsid w:val="00803C92"/>
    <w:rsid w:val="00803CFD"/>
    <w:rsid w:val="00803D19"/>
    <w:rsid w:val="0080404A"/>
    <w:rsid w:val="00804257"/>
    <w:rsid w:val="008042AC"/>
    <w:rsid w:val="0080467F"/>
    <w:rsid w:val="0080479B"/>
    <w:rsid w:val="008049E6"/>
    <w:rsid w:val="00804B84"/>
    <w:rsid w:val="00804D75"/>
    <w:rsid w:val="0080503B"/>
    <w:rsid w:val="00805194"/>
    <w:rsid w:val="0080529D"/>
    <w:rsid w:val="0080547D"/>
    <w:rsid w:val="00805501"/>
    <w:rsid w:val="008057D7"/>
    <w:rsid w:val="0080592F"/>
    <w:rsid w:val="00805BF2"/>
    <w:rsid w:val="00805CFC"/>
    <w:rsid w:val="00806451"/>
    <w:rsid w:val="0080676B"/>
    <w:rsid w:val="00806913"/>
    <w:rsid w:val="00806950"/>
    <w:rsid w:val="00806F22"/>
    <w:rsid w:val="00806F44"/>
    <w:rsid w:val="008071FC"/>
    <w:rsid w:val="008076D8"/>
    <w:rsid w:val="00807946"/>
    <w:rsid w:val="0080799E"/>
    <w:rsid w:val="00807D34"/>
    <w:rsid w:val="00807E5A"/>
    <w:rsid w:val="0081007F"/>
    <w:rsid w:val="00810260"/>
    <w:rsid w:val="00810347"/>
    <w:rsid w:val="00810506"/>
    <w:rsid w:val="00810962"/>
    <w:rsid w:val="00810A11"/>
    <w:rsid w:val="00810C61"/>
    <w:rsid w:val="00810D3E"/>
    <w:rsid w:val="00810FB7"/>
    <w:rsid w:val="0081105F"/>
    <w:rsid w:val="008112D3"/>
    <w:rsid w:val="0081131A"/>
    <w:rsid w:val="008113D6"/>
    <w:rsid w:val="008116C1"/>
    <w:rsid w:val="0081182A"/>
    <w:rsid w:val="00811C72"/>
    <w:rsid w:val="00811F52"/>
    <w:rsid w:val="008120FA"/>
    <w:rsid w:val="0081218E"/>
    <w:rsid w:val="008122EF"/>
    <w:rsid w:val="00812895"/>
    <w:rsid w:val="00812BDF"/>
    <w:rsid w:val="0081338B"/>
    <w:rsid w:val="0081348A"/>
    <w:rsid w:val="008135F9"/>
    <w:rsid w:val="00813FFD"/>
    <w:rsid w:val="0081412F"/>
    <w:rsid w:val="0081414E"/>
    <w:rsid w:val="00814207"/>
    <w:rsid w:val="0081442F"/>
    <w:rsid w:val="008144B0"/>
    <w:rsid w:val="00814542"/>
    <w:rsid w:val="008145F9"/>
    <w:rsid w:val="0081473F"/>
    <w:rsid w:val="008147A1"/>
    <w:rsid w:val="008148C7"/>
    <w:rsid w:val="008149C0"/>
    <w:rsid w:val="00814FE2"/>
    <w:rsid w:val="00815176"/>
    <w:rsid w:val="0081572C"/>
    <w:rsid w:val="00815849"/>
    <w:rsid w:val="00815993"/>
    <w:rsid w:val="00816178"/>
    <w:rsid w:val="00816895"/>
    <w:rsid w:val="008168BE"/>
    <w:rsid w:val="0081697C"/>
    <w:rsid w:val="00816A38"/>
    <w:rsid w:val="00816BC1"/>
    <w:rsid w:val="00816E78"/>
    <w:rsid w:val="00816F02"/>
    <w:rsid w:val="008170B4"/>
    <w:rsid w:val="00817106"/>
    <w:rsid w:val="008171A4"/>
    <w:rsid w:val="008173B6"/>
    <w:rsid w:val="008178E5"/>
    <w:rsid w:val="00817BC9"/>
    <w:rsid w:val="00817C38"/>
    <w:rsid w:val="00820103"/>
    <w:rsid w:val="0082026A"/>
    <w:rsid w:val="008202B7"/>
    <w:rsid w:val="00820413"/>
    <w:rsid w:val="008217C7"/>
    <w:rsid w:val="00821A10"/>
    <w:rsid w:val="00821BDE"/>
    <w:rsid w:val="00821E03"/>
    <w:rsid w:val="00821F4D"/>
    <w:rsid w:val="00821F86"/>
    <w:rsid w:val="00822196"/>
    <w:rsid w:val="0082219B"/>
    <w:rsid w:val="008224B0"/>
    <w:rsid w:val="008228EA"/>
    <w:rsid w:val="00822A28"/>
    <w:rsid w:val="00822A55"/>
    <w:rsid w:val="00822DB7"/>
    <w:rsid w:val="00822EDE"/>
    <w:rsid w:val="0082337C"/>
    <w:rsid w:val="00823519"/>
    <w:rsid w:val="00823D64"/>
    <w:rsid w:val="00824277"/>
    <w:rsid w:val="008243E0"/>
    <w:rsid w:val="008244BB"/>
    <w:rsid w:val="008247E5"/>
    <w:rsid w:val="00824A83"/>
    <w:rsid w:val="00824BC9"/>
    <w:rsid w:val="00825159"/>
    <w:rsid w:val="0082589D"/>
    <w:rsid w:val="00825AE0"/>
    <w:rsid w:val="00825DA6"/>
    <w:rsid w:val="008262A0"/>
    <w:rsid w:val="00826368"/>
    <w:rsid w:val="00826AAF"/>
    <w:rsid w:val="00826B56"/>
    <w:rsid w:val="00826B78"/>
    <w:rsid w:val="00826BF2"/>
    <w:rsid w:val="00826E6F"/>
    <w:rsid w:val="00826EEC"/>
    <w:rsid w:val="00827224"/>
    <w:rsid w:val="0082722E"/>
    <w:rsid w:val="00827461"/>
    <w:rsid w:val="008276CB"/>
    <w:rsid w:val="0082775D"/>
    <w:rsid w:val="0082780C"/>
    <w:rsid w:val="00827B83"/>
    <w:rsid w:val="00827EB2"/>
    <w:rsid w:val="008309B6"/>
    <w:rsid w:val="0083100B"/>
    <w:rsid w:val="008310F0"/>
    <w:rsid w:val="0083113D"/>
    <w:rsid w:val="0083121A"/>
    <w:rsid w:val="008312DF"/>
    <w:rsid w:val="008314CF"/>
    <w:rsid w:val="00831CF4"/>
    <w:rsid w:val="008321A5"/>
    <w:rsid w:val="008325DA"/>
    <w:rsid w:val="00832C09"/>
    <w:rsid w:val="00832C78"/>
    <w:rsid w:val="00832C93"/>
    <w:rsid w:val="00832DD6"/>
    <w:rsid w:val="00832FA2"/>
    <w:rsid w:val="00833113"/>
    <w:rsid w:val="0083313A"/>
    <w:rsid w:val="00833820"/>
    <w:rsid w:val="00833BB1"/>
    <w:rsid w:val="00833F8A"/>
    <w:rsid w:val="008344AC"/>
    <w:rsid w:val="0083489E"/>
    <w:rsid w:val="00834C5A"/>
    <w:rsid w:val="00834C99"/>
    <w:rsid w:val="00835604"/>
    <w:rsid w:val="0083576D"/>
    <w:rsid w:val="00835860"/>
    <w:rsid w:val="00835D6E"/>
    <w:rsid w:val="00835D74"/>
    <w:rsid w:val="00835EC7"/>
    <w:rsid w:val="00835F1B"/>
    <w:rsid w:val="0083608F"/>
    <w:rsid w:val="00836277"/>
    <w:rsid w:val="008368BE"/>
    <w:rsid w:val="00837050"/>
    <w:rsid w:val="00837113"/>
    <w:rsid w:val="008373C1"/>
    <w:rsid w:val="008373CE"/>
    <w:rsid w:val="0083744E"/>
    <w:rsid w:val="00837702"/>
    <w:rsid w:val="008378D5"/>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0CF"/>
    <w:rsid w:val="008421BF"/>
    <w:rsid w:val="00842551"/>
    <w:rsid w:val="008427AE"/>
    <w:rsid w:val="00842DBA"/>
    <w:rsid w:val="00842FF1"/>
    <w:rsid w:val="008430C9"/>
    <w:rsid w:val="008432AE"/>
    <w:rsid w:val="008435B9"/>
    <w:rsid w:val="0084363D"/>
    <w:rsid w:val="00843821"/>
    <w:rsid w:val="008439AB"/>
    <w:rsid w:val="00843D38"/>
    <w:rsid w:val="00844183"/>
    <w:rsid w:val="008441AA"/>
    <w:rsid w:val="0084422B"/>
    <w:rsid w:val="00844439"/>
    <w:rsid w:val="00844BFA"/>
    <w:rsid w:val="00844FDD"/>
    <w:rsid w:val="008450F2"/>
    <w:rsid w:val="0084537D"/>
    <w:rsid w:val="00845488"/>
    <w:rsid w:val="00845835"/>
    <w:rsid w:val="00845B09"/>
    <w:rsid w:val="00845B8F"/>
    <w:rsid w:val="00845BCA"/>
    <w:rsid w:val="00845DEA"/>
    <w:rsid w:val="00845DFC"/>
    <w:rsid w:val="0084600B"/>
    <w:rsid w:val="00846441"/>
    <w:rsid w:val="00846726"/>
    <w:rsid w:val="00846929"/>
    <w:rsid w:val="00846C50"/>
    <w:rsid w:val="00846CB7"/>
    <w:rsid w:val="0084720E"/>
    <w:rsid w:val="00847500"/>
    <w:rsid w:val="00847610"/>
    <w:rsid w:val="00847B21"/>
    <w:rsid w:val="00847C8C"/>
    <w:rsid w:val="00847CD4"/>
    <w:rsid w:val="00847D03"/>
    <w:rsid w:val="00847E19"/>
    <w:rsid w:val="00847EAB"/>
    <w:rsid w:val="00847ECF"/>
    <w:rsid w:val="008500C3"/>
    <w:rsid w:val="0085020B"/>
    <w:rsid w:val="008502EB"/>
    <w:rsid w:val="0085048E"/>
    <w:rsid w:val="00850579"/>
    <w:rsid w:val="00850CB6"/>
    <w:rsid w:val="00850FB4"/>
    <w:rsid w:val="00851106"/>
    <w:rsid w:val="00851304"/>
    <w:rsid w:val="0085148C"/>
    <w:rsid w:val="008517C2"/>
    <w:rsid w:val="00851867"/>
    <w:rsid w:val="00851A7D"/>
    <w:rsid w:val="00851F00"/>
    <w:rsid w:val="00852105"/>
    <w:rsid w:val="008521C8"/>
    <w:rsid w:val="008528EA"/>
    <w:rsid w:val="008535D7"/>
    <w:rsid w:val="00853B8F"/>
    <w:rsid w:val="00853EE3"/>
    <w:rsid w:val="00853EF4"/>
    <w:rsid w:val="00853F3E"/>
    <w:rsid w:val="008543DF"/>
    <w:rsid w:val="008547D9"/>
    <w:rsid w:val="00854BDF"/>
    <w:rsid w:val="00854D6A"/>
    <w:rsid w:val="00854DD3"/>
    <w:rsid w:val="00854EDA"/>
    <w:rsid w:val="00854F24"/>
    <w:rsid w:val="00854F48"/>
    <w:rsid w:val="008553C3"/>
    <w:rsid w:val="00855706"/>
    <w:rsid w:val="00855A67"/>
    <w:rsid w:val="00855AE4"/>
    <w:rsid w:val="00855AF9"/>
    <w:rsid w:val="00855C4E"/>
    <w:rsid w:val="00855F32"/>
    <w:rsid w:val="00856072"/>
    <w:rsid w:val="008560CA"/>
    <w:rsid w:val="00856229"/>
    <w:rsid w:val="00856287"/>
    <w:rsid w:val="008567DC"/>
    <w:rsid w:val="00856E07"/>
    <w:rsid w:val="00856E08"/>
    <w:rsid w:val="00856E77"/>
    <w:rsid w:val="008571B9"/>
    <w:rsid w:val="00857381"/>
    <w:rsid w:val="0085744A"/>
    <w:rsid w:val="00857554"/>
    <w:rsid w:val="00857CD5"/>
    <w:rsid w:val="0086007F"/>
    <w:rsid w:val="008603D1"/>
    <w:rsid w:val="008604B4"/>
    <w:rsid w:val="00860D1C"/>
    <w:rsid w:val="00860D6F"/>
    <w:rsid w:val="00860E86"/>
    <w:rsid w:val="00860F59"/>
    <w:rsid w:val="00861034"/>
    <w:rsid w:val="00862208"/>
    <w:rsid w:val="0086225C"/>
    <w:rsid w:val="00862D01"/>
    <w:rsid w:val="00862FF0"/>
    <w:rsid w:val="00863632"/>
    <w:rsid w:val="008637B4"/>
    <w:rsid w:val="00863866"/>
    <w:rsid w:val="008638CC"/>
    <w:rsid w:val="00863A87"/>
    <w:rsid w:val="00863B17"/>
    <w:rsid w:val="00863CB0"/>
    <w:rsid w:val="00863E77"/>
    <w:rsid w:val="008642CD"/>
    <w:rsid w:val="0086434E"/>
    <w:rsid w:val="00864677"/>
    <w:rsid w:val="00864688"/>
    <w:rsid w:val="00864BD8"/>
    <w:rsid w:val="008652F2"/>
    <w:rsid w:val="008653AD"/>
    <w:rsid w:val="0086569F"/>
    <w:rsid w:val="00865B3E"/>
    <w:rsid w:val="00865F6C"/>
    <w:rsid w:val="00866121"/>
    <w:rsid w:val="0086675A"/>
    <w:rsid w:val="00866AFE"/>
    <w:rsid w:val="00866C6B"/>
    <w:rsid w:val="00867063"/>
    <w:rsid w:val="008672C6"/>
    <w:rsid w:val="0086732A"/>
    <w:rsid w:val="008679AA"/>
    <w:rsid w:val="00867B7B"/>
    <w:rsid w:val="00867F85"/>
    <w:rsid w:val="008702F5"/>
    <w:rsid w:val="008705C8"/>
    <w:rsid w:val="008707EF"/>
    <w:rsid w:val="00870838"/>
    <w:rsid w:val="0087109F"/>
    <w:rsid w:val="00871656"/>
    <w:rsid w:val="00871E74"/>
    <w:rsid w:val="0087207F"/>
    <w:rsid w:val="00872513"/>
    <w:rsid w:val="008727DB"/>
    <w:rsid w:val="0087286E"/>
    <w:rsid w:val="00872942"/>
    <w:rsid w:val="00872A80"/>
    <w:rsid w:val="00872AF3"/>
    <w:rsid w:val="008733EF"/>
    <w:rsid w:val="008734CE"/>
    <w:rsid w:val="00873549"/>
    <w:rsid w:val="00873637"/>
    <w:rsid w:val="0087369D"/>
    <w:rsid w:val="0087370A"/>
    <w:rsid w:val="0087382E"/>
    <w:rsid w:val="008739C8"/>
    <w:rsid w:val="00873AB6"/>
    <w:rsid w:val="00873FC0"/>
    <w:rsid w:val="00874055"/>
    <w:rsid w:val="00874229"/>
    <w:rsid w:val="008742B6"/>
    <w:rsid w:val="00874434"/>
    <w:rsid w:val="0087459D"/>
    <w:rsid w:val="008745E5"/>
    <w:rsid w:val="008747F1"/>
    <w:rsid w:val="008748F4"/>
    <w:rsid w:val="00874C7A"/>
    <w:rsid w:val="00874DC9"/>
    <w:rsid w:val="0087531E"/>
    <w:rsid w:val="008754BB"/>
    <w:rsid w:val="0087575B"/>
    <w:rsid w:val="00875901"/>
    <w:rsid w:val="008759CF"/>
    <w:rsid w:val="00875DDB"/>
    <w:rsid w:val="00876270"/>
    <w:rsid w:val="00876471"/>
    <w:rsid w:val="008766B1"/>
    <w:rsid w:val="008767D0"/>
    <w:rsid w:val="00876907"/>
    <w:rsid w:val="00876943"/>
    <w:rsid w:val="00876BCA"/>
    <w:rsid w:val="00876C82"/>
    <w:rsid w:val="0087709E"/>
    <w:rsid w:val="0087710D"/>
    <w:rsid w:val="00877129"/>
    <w:rsid w:val="0087730F"/>
    <w:rsid w:val="00877AF3"/>
    <w:rsid w:val="00877CC0"/>
    <w:rsid w:val="00877D37"/>
    <w:rsid w:val="008800B9"/>
    <w:rsid w:val="00880121"/>
    <w:rsid w:val="00880231"/>
    <w:rsid w:val="00880BAE"/>
    <w:rsid w:val="00880C52"/>
    <w:rsid w:val="00881399"/>
    <w:rsid w:val="0088151D"/>
    <w:rsid w:val="0088157A"/>
    <w:rsid w:val="00881A06"/>
    <w:rsid w:val="00881AD4"/>
    <w:rsid w:val="00881AD9"/>
    <w:rsid w:val="00881D6C"/>
    <w:rsid w:val="00881EB7"/>
    <w:rsid w:val="00881F66"/>
    <w:rsid w:val="00881FD4"/>
    <w:rsid w:val="008820D0"/>
    <w:rsid w:val="00882282"/>
    <w:rsid w:val="008822B2"/>
    <w:rsid w:val="00882A44"/>
    <w:rsid w:val="00882C2F"/>
    <w:rsid w:val="00882E15"/>
    <w:rsid w:val="00882EF5"/>
    <w:rsid w:val="00883097"/>
    <w:rsid w:val="0088314A"/>
    <w:rsid w:val="00883391"/>
    <w:rsid w:val="008833AB"/>
    <w:rsid w:val="00883685"/>
    <w:rsid w:val="00883998"/>
    <w:rsid w:val="00883CE6"/>
    <w:rsid w:val="00883D59"/>
    <w:rsid w:val="00883E20"/>
    <w:rsid w:val="00884131"/>
    <w:rsid w:val="008842FC"/>
    <w:rsid w:val="00884699"/>
    <w:rsid w:val="00884779"/>
    <w:rsid w:val="008848DD"/>
    <w:rsid w:val="008849C3"/>
    <w:rsid w:val="00884B4A"/>
    <w:rsid w:val="00884C1A"/>
    <w:rsid w:val="00884D5F"/>
    <w:rsid w:val="00884EA6"/>
    <w:rsid w:val="00885147"/>
    <w:rsid w:val="00885293"/>
    <w:rsid w:val="00885883"/>
    <w:rsid w:val="00885893"/>
    <w:rsid w:val="00885C54"/>
    <w:rsid w:val="00885F76"/>
    <w:rsid w:val="00885F84"/>
    <w:rsid w:val="008860E8"/>
    <w:rsid w:val="00886274"/>
    <w:rsid w:val="00886366"/>
    <w:rsid w:val="008863F1"/>
    <w:rsid w:val="0088657A"/>
    <w:rsid w:val="00886B95"/>
    <w:rsid w:val="00886F4D"/>
    <w:rsid w:val="00886F55"/>
    <w:rsid w:val="0088736B"/>
    <w:rsid w:val="00887384"/>
    <w:rsid w:val="0088739B"/>
    <w:rsid w:val="0088746D"/>
    <w:rsid w:val="00887506"/>
    <w:rsid w:val="0088770C"/>
    <w:rsid w:val="00887767"/>
    <w:rsid w:val="008877BD"/>
    <w:rsid w:val="00887B08"/>
    <w:rsid w:val="00887FD7"/>
    <w:rsid w:val="00890336"/>
    <w:rsid w:val="00890619"/>
    <w:rsid w:val="00890C18"/>
    <w:rsid w:val="00890C8A"/>
    <w:rsid w:val="00890D83"/>
    <w:rsid w:val="00891010"/>
    <w:rsid w:val="008917C7"/>
    <w:rsid w:val="00891960"/>
    <w:rsid w:val="0089196E"/>
    <w:rsid w:val="00891997"/>
    <w:rsid w:val="00891C32"/>
    <w:rsid w:val="00891E98"/>
    <w:rsid w:val="00891EA2"/>
    <w:rsid w:val="00892110"/>
    <w:rsid w:val="00892394"/>
    <w:rsid w:val="008923CF"/>
    <w:rsid w:val="0089283F"/>
    <w:rsid w:val="00892C7A"/>
    <w:rsid w:val="00892FCD"/>
    <w:rsid w:val="008936B4"/>
    <w:rsid w:val="008936D6"/>
    <w:rsid w:val="008937F2"/>
    <w:rsid w:val="00893809"/>
    <w:rsid w:val="00893A37"/>
    <w:rsid w:val="00893BD9"/>
    <w:rsid w:val="00893D4F"/>
    <w:rsid w:val="00893F6B"/>
    <w:rsid w:val="0089415E"/>
    <w:rsid w:val="00894469"/>
    <w:rsid w:val="008945A2"/>
    <w:rsid w:val="008948AC"/>
    <w:rsid w:val="00894A37"/>
    <w:rsid w:val="00894D21"/>
    <w:rsid w:val="00894DEE"/>
    <w:rsid w:val="00894FE7"/>
    <w:rsid w:val="008959C4"/>
    <w:rsid w:val="00896214"/>
    <w:rsid w:val="00896396"/>
    <w:rsid w:val="0089650A"/>
    <w:rsid w:val="00896659"/>
    <w:rsid w:val="0089668F"/>
    <w:rsid w:val="008966C4"/>
    <w:rsid w:val="008967FC"/>
    <w:rsid w:val="00896A80"/>
    <w:rsid w:val="00896B27"/>
    <w:rsid w:val="00896C5B"/>
    <w:rsid w:val="00896F50"/>
    <w:rsid w:val="00896FE7"/>
    <w:rsid w:val="00897198"/>
    <w:rsid w:val="00897264"/>
    <w:rsid w:val="00897329"/>
    <w:rsid w:val="00897596"/>
    <w:rsid w:val="00897719"/>
    <w:rsid w:val="0089779E"/>
    <w:rsid w:val="00897E98"/>
    <w:rsid w:val="00897EF1"/>
    <w:rsid w:val="008A0111"/>
    <w:rsid w:val="008A03AB"/>
    <w:rsid w:val="008A045C"/>
    <w:rsid w:val="008A0616"/>
    <w:rsid w:val="008A0968"/>
    <w:rsid w:val="008A0AF9"/>
    <w:rsid w:val="008A1032"/>
    <w:rsid w:val="008A1187"/>
    <w:rsid w:val="008A1994"/>
    <w:rsid w:val="008A1AB3"/>
    <w:rsid w:val="008A1E83"/>
    <w:rsid w:val="008A230B"/>
    <w:rsid w:val="008A2684"/>
    <w:rsid w:val="008A27FF"/>
    <w:rsid w:val="008A2883"/>
    <w:rsid w:val="008A2EF7"/>
    <w:rsid w:val="008A3A20"/>
    <w:rsid w:val="008A3C0F"/>
    <w:rsid w:val="008A3C65"/>
    <w:rsid w:val="008A3DFD"/>
    <w:rsid w:val="008A47B0"/>
    <w:rsid w:val="008A4A33"/>
    <w:rsid w:val="008A4A53"/>
    <w:rsid w:val="008A4E30"/>
    <w:rsid w:val="008A540A"/>
    <w:rsid w:val="008A545A"/>
    <w:rsid w:val="008A5607"/>
    <w:rsid w:val="008A5903"/>
    <w:rsid w:val="008A59CC"/>
    <w:rsid w:val="008A5A90"/>
    <w:rsid w:val="008A5ADC"/>
    <w:rsid w:val="008A5CC9"/>
    <w:rsid w:val="008A6076"/>
    <w:rsid w:val="008A62B4"/>
    <w:rsid w:val="008A63EE"/>
    <w:rsid w:val="008A64E0"/>
    <w:rsid w:val="008A6F1A"/>
    <w:rsid w:val="008A72B8"/>
    <w:rsid w:val="008A7381"/>
    <w:rsid w:val="008A7780"/>
    <w:rsid w:val="008A7AB2"/>
    <w:rsid w:val="008A7B48"/>
    <w:rsid w:val="008A7F83"/>
    <w:rsid w:val="008A7FD4"/>
    <w:rsid w:val="008B0142"/>
    <w:rsid w:val="008B04D8"/>
    <w:rsid w:val="008B0FC0"/>
    <w:rsid w:val="008B1234"/>
    <w:rsid w:val="008B1297"/>
    <w:rsid w:val="008B1560"/>
    <w:rsid w:val="008B1A25"/>
    <w:rsid w:val="008B1A7E"/>
    <w:rsid w:val="008B1DBC"/>
    <w:rsid w:val="008B1FAA"/>
    <w:rsid w:val="008B1FF8"/>
    <w:rsid w:val="008B20D5"/>
    <w:rsid w:val="008B22CC"/>
    <w:rsid w:val="008B2399"/>
    <w:rsid w:val="008B24C5"/>
    <w:rsid w:val="008B2974"/>
    <w:rsid w:val="008B2FFC"/>
    <w:rsid w:val="008B338B"/>
    <w:rsid w:val="008B341B"/>
    <w:rsid w:val="008B3590"/>
    <w:rsid w:val="008B36C5"/>
    <w:rsid w:val="008B372D"/>
    <w:rsid w:val="008B3C68"/>
    <w:rsid w:val="008B3E4A"/>
    <w:rsid w:val="008B4434"/>
    <w:rsid w:val="008B478F"/>
    <w:rsid w:val="008B48E0"/>
    <w:rsid w:val="008B4AB0"/>
    <w:rsid w:val="008B4AC4"/>
    <w:rsid w:val="008B53ED"/>
    <w:rsid w:val="008B57D3"/>
    <w:rsid w:val="008B5A33"/>
    <w:rsid w:val="008B5AEB"/>
    <w:rsid w:val="008B5CCA"/>
    <w:rsid w:val="008B64FD"/>
    <w:rsid w:val="008B67CE"/>
    <w:rsid w:val="008B6B89"/>
    <w:rsid w:val="008B7180"/>
    <w:rsid w:val="008B7235"/>
    <w:rsid w:val="008B77AD"/>
    <w:rsid w:val="008B7972"/>
    <w:rsid w:val="008B7EEE"/>
    <w:rsid w:val="008B7FBC"/>
    <w:rsid w:val="008C04A2"/>
    <w:rsid w:val="008C050F"/>
    <w:rsid w:val="008C055F"/>
    <w:rsid w:val="008C073E"/>
    <w:rsid w:val="008C08C1"/>
    <w:rsid w:val="008C0AB4"/>
    <w:rsid w:val="008C16E3"/>
    <w:rsid w:val="008C19AC"/>
    <w:rsid w:val="008C19C0"/>
    <w:rsid w:val="008C1B8C"/>
    <w:rsid w:val="008C1DC1"/>
    <w:rsid w:val="008C1FC6"/>
    <w:rsid w:val="008C204E"/>
    <w:rsid w:val="008C23A8"/>
    <w:rsid w:val="008C24DD"/>
    <w:rsid w:val="008C2761"/>
    <w:rsid w:val="008C277F"/>
    <w:rsid w:val="008C2842"/>
    <w:rsid w:val="008C2895"/>
    <w:rsid w:val="008C2951"/>
    <w:rsid w:val="008C2B5F"/>
    <w:rsid w:val="008C2E43"/>
    <w:rsid w:val="008C2EA5"/>
    <w:rsid w:val="008C3128"/>
    <w:rsid w:val="008C3318"/>
    <w:rsid w:val="008C3355"/>
    <w:rsid w:val="008C3725"/>
    <w:rsid w:val="008C3A9C"/>
    <w:rsid w:val="008C3CF7"/>
    <w:rsid w:val="008C4172"/>
    <w:rsid w:val="008C41C6"/>
    <w:rsid w:val="008C43DC"/>
    <w:rsid w:val="008C44BF"/>
    <w:rsid w:val="008C4603"/>
    <w:rsid w:val="008C49DF"/>
    <w:rsid w:val="008C4B4A"/>
    <w:rsid w:val="008C4DB9"/>
    <w:rsid w:val="008C5125"/>
    <w:rsid w:val="008C52A9"/>
    <w:rsid w:val="008C556B"/>
    <w:rsid w:val="008C55DF"/>
    <w:rsid w:val="008C56D2"/>
    <w:rsid w:val="008C5A21"/>
    <w:rsid w:val="008C5B8D"/>
    <w:rsid w:val="008C619F"/>
    <w:rsid w:val="008C61E4"/>
    <w:rsid w:val="008C6390"/>
    <w:rsid w:val="008C66B8"/>
    <w:rsid w:val="008C6AA3"/>
    <w:rsid w:val="008C6AE7"/>
    <w:rsid w:val="008C6CE7"/>
    <w:rsid w:val="008C6D5E"/>
    <w:rsid w:val="008C6DE4"/>
    <w:rsid w:val="008C6EE1"/>
    <w:rsid w:val="008C73B5"/>
    <w:rsid w:val="008C7558"/>
    <w:rsid w:val="008C7676"/>
    <w:rsid w:val="008C776A"/>
    <w:rsid w:val="008C77B3"/>
    <w:rsid w:val="008C7AE5"/>
    <w:rsid w:val="008C7FA0"/>
    <w:rsid w:val="008D0444"/>
    <w:rsid w:val="008D0662"/>
    <w:rsid w:val="008D08BB"/>
    <w:rsid w:val="008D0918"/>
    <w:rsid w:val="008D0B5B"/>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423"/>
    <w:rsid w:val="008D3517"/>
    <w:rsid w:val="008D3673"/>
    <w:rsid w:val="008D384F"/>
    <w:rsid w:val="008D3E09"/>
    <w:rsid w:val="008D4064"/>
    <w:rsid w:val="008D4225"/>
    <w:rsid w:val="008D4303"/>
    <w:rsid w:val="008D477E"/>
    <w:rsid w:val="008D4942"/>
    <w:rsid w:val="008D4BB9"/>
    <w:rsid w:val="008D4CBB"/>
    <w:rsid w:val="008D4EE3"/>
    <w:rsid w:val="008D5042"/>
    <w:rsid w:val="008D5089"/>
    <w:rsid w:val="008D5119"/>
    <w:rsid w:val="008D55EE"/>
    <w:rsid w:val="008D55F3"/>
    <w:rsid w:val="008D5877"/>
    <w:rsid w:val="008D5BC2"/>
    <w:rsid w:val="008D6514"/>
    <w:rsid w:val="008D65E8"/>
    <w:rsid w:val="008D66EF"/>
    <w:rsid w:val="008D68A5"/>
    <w:rsid w:val="008D6A96"/>
    <w:rsid w:val="008D6BC7"/>
    <w:rsid w:val="008D6D6A"/>
    <w:rsid w:val="008D7399"/>
    <w:rsid w:val="008D76D0"/>
    <w:rsid w:val="008D7752"/>
    <w:rsid w:val="008D7799"/>
    <w:rsid w:val="008D7B23"/>
    <w:rsid w:val="008D7DFF"/>
    <w:rsid w:val="008D7FBE"/>
    <w:rsid w:val="008D7FE6"/>
    <w:rsid w:val="008E012B"/>
    <w:rsid w:val="008E0D5E"/>
    <w:rsid w:val="008E1075"/>
    <w:rsid w:val="008E12EE"/>
    <w:rsid w:val="008E18A3"/>
    <w:rsid w:val="008E1CC2"/>
    <w:rsid w:val="008E1E0A"/>
    <w:rsid w:val="008E20A6"/>
    <w:rsid w:val="008E2A89"/>
    <w:rsid w:val="008E2B17"/>
    <w:rsid w:val="008E2C08"/>
    <w:rsid w:val="008E2EBF"/>
    <w:rsid w:val="008E304A"/>
    <w:rsid w:val="008E3393"/>
    <w:rsid w:val="008E341C"/>
    <w:rsid w:val="008E36E4"/>
    <w:rsid w:val="008E3CF3"/>
    <w:rsid w:val="008E3EAD"/>
    <w:rsid w:val="008E431E"/>
    <w:rsid w:val="008E464D"/>
    <w:rsid w:val="008E49D9"/>
    <w:rsid w:val="008E4A9C"/>
    <w:rsid w:val="008E4B6F"/>
    <w:rsid w:val="008E4C81"/>
    <w:rsid w:val="008E4E0B"/>
    <w:rsid w:val="008E4EC9"/>
    <w:rsid w:val="008E54ED"/>
    <w:rsid w:val="008E56D0"/>
    <w:rsid w:val="008E576D"/>
    <w:rsid w:val="008E586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6A5"/>
    <w:rsid w:val="008F08A6"/>
    <w:rsid w:val="008F0B64"/>
    <w:rsid w:val="008F0D2B"/>
    <w:rsid w:val="008F0E4F"/>
    <w:rsid w:val="008F1096"/>
    <w:rsid w:val="008F1267"/>
    <w:rsid w:val="008F129C"/>
    <w:rsid w:val="008F1C66"/>
    <w:rsid w:val="008F2D38"/>
    <w:rsid w:val="008F32A8"/>
    <w:rsid w:val="008F34F1"/>
    <w:rsid w:val="008F3581"/>
    <w:rsid w:val="008F36BD"/>
    <w:rsid w:val="008F36F0"/>
    <w:rsid w:val="008F3721"/>
    <w:rsid w:val="008F3A86"/>
    <w:rsid w:val="008F3C00"/>
    <w:rsid w:val="008F3F1F"/>
    <w:rsid w:val="008F4086"/>
    <w:rsid w:val="008F430B"/>
    <w:rsid w:val="008F43A8"/>
    <w:rsid w:val="008F4454"/>
    <w:rsid w:val="008F47BE"/>
    <w:rsid w:val="008F4BC1"/>
    <w:rsid w:val="008F504F"/>
    <w:rsid w:val="008F50B2"/>
    <w:rsid w:val="008F5C15"/>
    <w:rsid w:val="008F5C2B"/>
    <w:rsid w:val="008F5E86"/>
    <w:rsid w:val="008F5FDC"/>
    <w:rsid w:val="008F6093"/>
    <w:rsid w:val="008F633D"/>
    <w:rsid w:val="008F6926"/>
    <w:rsid w:val="008F69E0"/>
    <w:rsid w:val="008F70B6"/>
    <w:rsid w:val="008F7C08"/>
    <w:rsid w:val="00900570"/>
    <w:rsid w:val="00900E6A"/>
    <w:rsid w:val="009011D6"/>
    <w:rsid w:val="00901607"/>
    <w:rsid w:val="0090190E"/>
    <w:rsid w:val="00901F0D"/>
    <w:rsid w:val="0090210C"/>
    <w:rsid w:val="0090253D"/>
    <w:rsid w:val="00902596"/>
    <w:rsid w:val="009027B9"/>
    <w:rsid w:val="009027C8"/>
    <w:rsid w:val="00902992"/>
    <w:rsid w:val="009029D6"/>
    <w:rsid w:val="00902D66"/>
    <w:rsid w:val="009032FB"/>
    <w:rsid w:val="00903361"/>
    <w:rsid w:val="00903614"/>
    <w:rsid w:val="00903945"/>
    <w:rsid w:val="00903BB5"/>
    <w:rsid w:val="00903BDC"/>
    <w:rsid w:val="00903BF2"/>
    <w:rsid w:val="00903CFE"/>
    <w:rsid w:val="00903E4D"/>
    <w:rsid w:val="009048A2"/>
    <w:rsid w:val="009049BB"/>
    <w:rsid w:val="00904FB8"/>
    <w:rsid w:val="00905410"/>
    <w:rsid w:val="009054A3"/>
    <w:rsid w:val="00905C33"/>
    <w:rsid w:val="009065AF"/>
    <w:rsid w:val="00906925"/>
    <w:rsid w:val="0090696C"/>
    <w:rsid w:val="00906E4A"/>
    <w:rsid w:val="00906E92"/>
    <w:rsid w:val="00906F05"/>
    <w:rsid w:val="00906F84"/>
    <w:rsid w:val="00906FBD"/>
    <w:rsid w:val="00906FFA"/>
    <w:rsid w:val="009070BB"/>
    <w:rsid w:val="00907108"/>
    <w:rsid w:val="0090716F"/>
    <w:rsid w:val="009075E4"/>
    <w:rsid w:val="009077FC"/>
    <w:rsid w:val="00907829"/>
    <w:rsid w:val="009078B1"/>
    <w:rsid w:val="00907F30"/>
    <w:rsid w:val="0091036D"/>
    <w:rsid w:val="00910A18"/>
    <w:rsid w:val="00910C46"/>
    <w:rsid w:val="00910E40"/>
    <w:rsid w:val="009110CF"/>
    <w:rsid w:val="009112CD"/>
    <w:rsid w:val="0091139D"/>
    <w:rsid w:val="00911B5D"/>
    <w:rsid w:val="00911FA7"/>
    <w:rsid w:val="00912325"/>
    <w:rsid w:val="00912454"/>
    <w:rsid w:val="00912469"/>
    <w:rsid w:val="0091263D"/>
    <w:rsid w:val="00912A8F"/>
    <w:rsid w:val="00912B7A"/>
    <w:rsid w:val="0091319C"/>
    <w:rsid w:val="009131AB"/>
    <w:rsid w:val="0091320A"/>
    <w:rsid w:val="009132C4"/>
    <w:rsid w:val="00913757"/>
    <w:rsid w:val="0091396E"/>
    <w:rsid w:val="00913C31"/>
    <w:rsid w:val="00913C8F"/>
    <w:rsid w:val="00913C9D"/>
    <w:rsid w:val="00913EA6"/>
    <w:rsid w:val="0091422A"/>
    <w:rsid w:val="009142A2"/>
    <w:rsid w:val="00914517"/>
    <w:rsid w:val="009146AE"/>
    <w:rsid w:val="009148F8"/>
    <w:rsid w:val="00914A86"/>
    <w:rsid w:val="00914CDC"/>
    <w:rsid w:val="00915736"/>
    <w:rsid w:val="00915D58"/>
    <w:rsid w:val="00915F6E"/>
    <w:rsid w:val="009167A2"/>
    <w:rsid w:val="00916989"/>
    <w:rsid w:val="0091698F"/>
    <w:rsid w:val="00916BEA"/>
    <w:rsid w:val="00916C36"/>
    <w:rsid w:val="00916C79"/>
    <w:rsid w:val="00916E70"/>
    <w:rsid w:val="0091708B"/>
    <w:rsid w:val="0091727E"/>
    <w:rsid w:val="009172E1"/>
    <w:rsid w:val="00917439"/>
    <w:rsid w:val="009174B9"/>
    <w:rsid w:val="0091769D"/>
    <w:rsid w:val="009179D4"/>
    <w:rsid w:val="00917FA8"/>
    <w:rsid w:val="00920020"/>
    <w:rsid w:val="00920259"/>
    <w:rsid w:val="00920BB7"/>
    <w:rsid w:val="00920C47"/>
    <w:rsid w:val="00920F4F"/>
    <w:rsid w:val="0092117A"/>
    <w:rsid w:val="00921378"/>
    <w:rsid w:val="009216D1"/>
    <w:rsid w:val="00921710"/>
    <w:rsid w:val="009218C9"/>
    <w:rsid w:val="00921919"/>
    <w:rsid w:val="00921D82"/>
    <w:rsid w:val="00921E37"/>
    <w:rsid w:val="00921E8C"/>
    <w:rsid w:val="00922441"/>
    <w:rsid w:val="00922F01"/>
    <w:rsid w:val="00922F61"/>
    <w:rsid w:val="00923651"/>
    <w:rsid w:val="009236D8"/>
    <w:rsid w:val="00923A02"/>
    <w:rsid w:val="00923B2A"/>
    <w:rsid w:val="00923C18"/>
    <w:rsid w:val="00923CC1"/>
    <w:rsid w:val="00923DEB"/>
    <w:rsid w:val="009244E8"/>
    <w:rsid w:val="0092455B"/>
    <w:rsid w:val="009245EC"/>
    <w:rsid w:val="00924709"/>
    <w:rsid w:val="00924904"/>
    <w:rsid w:val="00924CE4"/>
    <w:rsid w:val="00924D80"/>
    <w:rsid w:val="009255EF"/>
    <w:rsid w:val="00925639"/>
    <w:rsid w:val="009256BC"/>
    <w:rsid w:val="00925962"/>
    <w:rsid w:val="00926A65"/>
    <w:rsid w:val="00926E1E"/>
    <w:rsid w:val="00927148"/>
    <w:rsid w:val="009272FB"/>
    <w:rsid w:val="00927366"/>
    <w:rsid w:val="00927A5C"/>
    <w:rsid w:val="00927A5D"/>
    <w:rsid w:val="009301C0"/>
    <w:rsid w:val="009304B9"/>
    <w:rsid w:val="009304C9"/>
    <w:rsid w:val="00930517"/>
    <w:rsid w:val="00930708"/>
    <w:rsid w:val="00930897"/>
    <w:rsid w:val="00930D56"/>
    <w:rsid w:val="00930EFE"/>
    <w:rsid w:val="00930F26"/>
    <w:rsid w:val="00930F5A"/>
    <w:rsid w:val="00931095"/>
    <w:rsid w:val="00931220"/>
    <w:rsid w:val="0093123F"/>
    <w:rsid w:val="00931387"/>
    <w:rsid w:val="00931522"/>
    <w:rsid w:val="009317BD"/>
    <w:rsid w:val="009319F9"/>
    <w:rsid w:val="0093220D"/>
    <w:rsid w:val="009326DD"/>
    <w:rsid w:val="00932BBD"/>
    <w:rsid w:val="00932D23"/>
    <w:rsid w:val="00932E2E"/>
    <w:rsid w:val="00932F05"/>
    <w:rsid w:val="00932F92"/>
    <w:rsid w:val="00933100"/>
    <w:rsid w:val="009332AD"/>
    <w:rsid w:val="009332E0"/>
    <w:rsid w:val="00933525"/>
    <w:rsid w:val="009335BA"/>
    <w:rsid w:val="00933D86"/>
    <w:rsid w:val="00933F11"/>
    <w:rsid w:val="00933F16"/>
    <w:rsid w:val="00933F94"/>
    <w:rsid w:val="009341E0"/>
    <w:rsid w:val="00934297"/>
    <w:rsid w:val="00934663"/>
    <w:rsid w:val="00934685"/>
    <w:rsid w:val="009347F6"/>
    <w:rsid w:val="00934DBE"/>
    <w:rsid w:val="00935149"/>
    <w:rsid w:val="0093541C"/>
    <w:rsid w:val="009354EC"/>
    <w:rsid w:val="00935B64"/>
    <w:rsid w:val="00935C68"/>
    <w:rsid w:val="00935D77"/>
    <w:rsid w:val="00936075"/>
    <w:rsid w:val="009360CD"/>
    <w:rsid w:val="0093627B"/>
    <w:rsid w:val="00936369"/>
    <w:rsid w:val="009369B4"/>
    <w:rsid w:val="00936FFF"/>
    <w:rsid w:val="009370C3"/>
    <w:rsid w:val="009372FA"/>
    <w:rsid w:val="00937862"/>
    <w:rsid w:val="00937B9A"/>
    <w:rsid w:val="00937BCB"/>
    <w:rsid w:val="00937C87"/>
    <w:rsid w:val="00937F77"/>
    <w:rsid w:val="009401F1"/>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D58"/>
    <w:rsid w:val="0094316F"/>
    <w:rsid w:val="009435F0"/>
    <w:rsid w:val="0094367B"/>
    <w:rsid w:val="00943896"/>
    <w:rsid w:val="00943C5D"/>
    <w:rsid w:val="009443B3"/>
    <w:rsid w:val="009445C3"/>
    <w:rsid w:val="00944713"/>
    <w:rsid w:val="00944768"/>
    <w:rsid w:val="009449F2"/>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7142"/>
    <w:rsid w:val="00947297"/>
    <w:rsid w:val="0094747C"/>
    <w:rsid w:val="00947530"/>
    <w:rsid w:val="0094755F"/>
    <w:rsid w:val="00947F74"/>
    <w:rsid w:val="0095001B"/>
    <w:rsid w:val="00950763"/>
    <w:rsid w:val="00950961"/>
    <w:rsid w:val="00950C36"/>
    <w:rsid w:val="00950CD0"/>
    <w:rsid w:val="0095102C"/>
    <w:rsid w:val="00951261"/>
    <w:rsid w:val="00951429"/>
    <w:rsid w:val="0095185A"/>
    <w:rsid w:val="0095195F"/>
    <w:rsid w:val="00951CA7"/>
    <w:rsid w:val="00951EC0"/>
    <w:rsid w:val="009520BE"/>
    <w:rsid w:val="0095210E"/>
    <w:rsid w:val="009523C7"/>
    <w:rsid w:val="009523F2"/>
    <w:rsid w:val="0095243F"/>
    <w:rsid w:val="00952974"/>
    <w:rsid w:val="00952AB5"/>
    <w:rsid w:val="00952B56"/>
    <w:rsid w:val="00952C3C"/>
    <w:rsid w:val="00952DAF"/>
    <w:rsid w:val="00952ED5"/>
    <w:rsid w:val="00953244"/>
    <w:rsid w:val="0095359C"/>
    <w:rsid w:val="00953A33"/>
    <w:rsid w:val="00953A9A"/>
    <w:rsid w:val="00953B5D"/>
    <w:rsid w:val="00953CDA"/>
    <w:rsid w:val="009540C1"/>
    <w:rsid w:val="009540DA"/>
    <w:rsid w:val="00954674"/>
    <w:rsid w:val="00954AD2"/>
    <w:rsid w:val="00954FEB"/>
    <w:rsid w:val="009550C4"/>
    <w:rsid w:val="0095532D"/>
    <w:rsid w:val="00955339"/>
    <w:rsid w:val="00955346"/>
    <w:rsid w:val="00955360"/>
    <w:rsid w:val="009553FE"/>
    <w:rsid w:val="009556E1"/>
    <w:rsid w:val="00956402"/>
    <w:rsid w:val="0095670D"/>
    <w:rsid w:val="00956CEE"/>
    <w:rsid w:val="00956E38"/>
    <w:rsid w:val="00956E97"/>
    <w:rsid w:val="00957161"/>
    <w:rsid w:val="0095718F"/>
    <w:rsid w:val="0095723A"/>
    <w:rsid w:val="00957C21"/>
    <w:rsid w:val="00957DF2"/>
    <w:rsid w:val="00957F44"/>
    <w:rsid w:val="009600C1"/>
    <w:rsid w:val="0096020A"/>
    <w:rsid w:val="00960608"/>
    <w:rsid w:val="00960614"/>
    <w:rsid w:val="00960797"/>
    <w:rsid w:val="009608CE"/>
    <w:rsid w:val="00960944"/>
    <w:rsid w:val="00960C87"/>
    <w:rsid w:val="00960E57"/>
    <w:rsid w:val="00960F40"/>
    <w:rsid w:val="0096103E"/>
    <w:rsid w:val="0096120E"/>
    <w:rsid w:val="009612AB"/>
    <w:rsid w:val="0096135E"/>
    <w:rsid w:val="00961413"/>
    <w:rsid w:val="00961466"/>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3BD7"/>
    <w:rsid w:val="00963D2C"/>
    <w:rsid w:val="009645EA"/>
    <w:rsid w:val="00964742"/>
    <w:rsid w:val="00964BB7"/>
    <w:rsid w:val="00964BC8"/>
    <w:rsid w:val="00964F6B"/>
    <w:rsid w:val="009653D7"/>
    <w:rsid w:val="0096546D"/>
    <w:rsid w:val="0096557B"/>
    <w:rsid w:val="00965637"/>
    <w:rsid w:val="00965AF8"/>
    <w:rsid w:val="00965C6E"/>
    <w:rsid w:val="009663E7"/>
    <w:rsid w:val="00966986"/>
    <w:rsid w:val="00966A87"/>
    <w:rsid w:val="00966BAC"/>
    <w:rsid w:val="00966D79"/>
    <w:rsid w:val="00966F0D"/>
    <w:rsid w:val="00967001"/>
    <w:rsid w:val="00967032"/>
    <w:rsid w:val="00967315"/>
    <w:rsid w:val="0096738B"/>
    <w:rsid w:val="009674DB"/>
    <w:rsid w:val="009678B8"/>
    <w:rsid w:val="009679C0"/>
    <w:rsid w:val="00967FBB"/>
    <w:rsid w:val="009708F7"/>
    <w:rsid w:val="00970A69"/>
    <w:rsid w:val="00970F84"/>
    <w:rsid w:val="00970FE6"/>
    <w:rsid w:val="00971201"/>
    <w:rsid w:val="00971291"/>
    <w:rsid w:val="00971574"/>
    <w:rsid w:val="009715BB"/>
    <w:rsid w:val="00971750"/>
    <w:rsid w:val="009720B5"/>
    <w:rsid w:val="0097273F"/>
    <w:rsid w:val="00972AE0"/>
    <w:rsid w:val="00972BC2"/>
    <w:rsid w:val="00973058"/>
    <w:rsid w:val="009730F6"/>
    <w:rsid w:val="0097321D"/>
    <w:rsid w:val="00973685"/>
    <w:rsid w:val="009738E8"/>
    <w:rsid w:val="00973B3C"/>
    <w:rsid w:val="009743C4"/>
    <w:rsid w:val="00974450"/>
    <w:rsid w:val="009744C5"/>
    <w:rsid w:val="00974B8C"/>
    <w:rsid w:val="00974DB2"/>
    <w:rsid w:val="00974E7A"/>
    <w:rsid w:val="00974F9C"/>
    <w:rsid w:val="009754CC"/>
    <w:rsid w:val="009755DE"/>
    <w:rsid w:val="0097585D"/>
    <w:rsid w:val="00975CF9"/>
    <w:rsid w:val="00975E53"/>
    <w:rsid w:val="00975E96"/>
    <w:rsid w:val="009762F4"/>
    <w:rsid w:val="009763C9"/>
    <w:rsid w:val="00976697"/>
    <w:rsid w:val="00976760"/>
    <w:rsid w:val="00976C0F"/>
    <w:rsid w:val="00976DA0"/>
    <w:rsid w:val="00976F20"/>
    <w:rsid w:val="00976F4D"/>
    <w:rsid w:val="00977296"/>
    <w:rsid w:val="00977367"/>
    <w:rsid w:val="009773C9"/>
    <w:rsid w:val="00977616"/>
    <w:rsid w:val="0097772B"/>
    <w:rsid w:val="0097783C"/>
    <w:rsid w:val="00977A23"/>
    <w:rsid w:val="00977BDB"/>
    <w:rsid w:val="00977CE0"/>
    <w:rsid w:val="00977EEE"/>
    <w:rsid w:val="00980130"/>
    <w:rsid w:val="0098025E"/>
    <w:rsid w:val="00980269"/>
    <w:rsid w:val="00980449"/>
    <w:rsid w:val="009806CA"/>
    <w:rsid w:val="0098075F"/>
    <w:rsid w:val="0098086A"/>
    <w:rsid w:val="00980892"/>
    <w:rsid w:val="00980A23"/>
    <w:rsid w:val="0098144F"/>
    <w:rsid w:val="00981487"/>
    <w:rsid w:val="009814EA"/>
    <w:rsid w:val="00981A23"/>
    <w:rsid w:val="00981AFD"/>
    <w:rsid w:val="00981B59"/>
    <w:rsid w:val="00981CF5"/>
    <w:rsid w:val="00982175"/>
    <w:rsid w:val="0098222A"/>
    <w:rsid w:val="00982359"/>
    <w:rsid w:val="00982448"/>
    <w:rsid w:val="00982586"/>
    <w:rsid w:val="009827C4"/>
    <w:rsid w:val="00982A60"/>
    <w:rsid w:val="009831C2"/>
    <w:rsid w:val="00983666"/>
    <w:rsid w:val="00983739"/>
    <w:rsid w:val="009838D8"/>
    <w:rsid w:val="00983969"/>
    <w:rsid w:val="00983A94"/>
    <w:rsid w:val="00983B89"/>
    <w:rsid w:val="00985092"/>
    <w:rsid w:val="00985205"/>
    <w:rsid w:val="009852AF"/>
    <w:rsid w:val="00985534"/>
    <w:rsid w:val="009859A6"/>
    <w:rsid w:val="00985D47"/>
    <w:rsid w:val="00985F5A"/>
    <w:rsid w:val="0098604E"/>
    <w:rsid w:val="009861D1"/>
    <w:rsid w:val="00986CCF"/>
    <w:rsid w:val="00986D31"/>
    <w:rsid w:val="00986D6F"/>
    <w:rsid w:val="009871AB"/>
    <w:rsid w:val="009871D7"/>
    <w:rsid w:val="00987689"/>
    <w:rsid w:val="0098795E"/>
    <w:rsid w:val="00987976"/>
    <w:rsid w:val="00987B00"/>
    <w:rsid w:val="00987C52"/>
    <w:rsid w:val="00987CA7"/>
    <w:rsid w:val="00987D88"/>
    <w:rsid w:val="00987DBA"/>
    <w:rsid w:val="009902CE"/>
    <w:rsid w:val="009903C3"/>
    <w:rsid w:val="0099053F"/>
    <w:rsid w:val="009905DF"/>
    <w:rsid w:val="00990880"/>
    <w:rsid w:val="009909F5"/>
    <w:rsid w:val="00990B1D"/>
    <w:rsid w:val="00990C94"/>
    <w:rsid w:val="00990F0C"/>
    <w:rsid w:val="00991142"/>
    <w:rsid w:val="009913FD"/>
    <w:rsid w:val="009917C2"/>
    <w:rsid w:val="00991919"/>
    <w:rsid w:val="00991A0B"/>
    <w:rsid w:val="00991A33"/>
    <w:rsid w:val="00991B57"/>
    <w:rsid w:val="00991DCD"/>
    <w:rsid w:val="00992115"/>
    <w:rsid w:val="0099227E"/>
    <w:rsid w:val="0099283A"/>
    <w:rsid w:val="00992CDB"/>
    <w:rsid w:val="00992F9B"/>
    <w:rsid w:val="00992FD4"/>
    <w:rsid w:val="00993040"/>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4FEF"/>
    <w:rsid w:val="0099507D"/>
    <w:rsid w:val="00995135"/>
    <w:rsid w:val="00995177"/>
    <w:rsid w:val="00995235"/>
    <w:rsid w:val="00995798"/>
    <w:rsid w:val="00995939"/>
    <w:rsid w:val="00995D53"/>
    <w:rsid w:val="0099634F"/>
    <w:rsid w:val="00996725"/>
    <w:rsid w:val="009967C9"/>
    <w:rsid w:val="00996A88"/>
    <w:rsid w:val="00996F1F"/>
    <w:rsid w:val="009970A5"/>
    <w:rsid w:val="009973DC"/>
    <w:rsid w:val="0099761E"/>
    <w:rsid w:val="00997936"/>
    <w:rsid w:val="00997C45"/>
    <w:rsid w:val="00997EE9"/>
    <w:rsid w:val="00997F43"/>
    <w:rsid w:val="00997FDE"/>
    <w:rsid w:val="009A00B6"/>
    <w:rsid w:val="009A00E9"/>
    <w:rsid w:val="009A026C"/>
    <w:rsid w:val="009A02AA"/>
    <w:rsid w:val="009A064E"/>
    <w:rsid w:val="009A0777"/>
    <w:rsid w:val="009A0836"/>
    <w:rsid w:val="009A0848"/>
    <w:rsid w:val="009A09AE"/>
    <w:rsid w:val="009A09F0"/>
    <w:rsid w:val="009A0D64"/>
    <w:rsid w:val="009A138E"/>
    <w:rsid w:val="009A16DC"/>
    <w:rsid w:val="009A16FF"/>
    <w:rsid w:val="009A1C6E"/>
    <w:rsid w:val="009A2459"/>
    <w:rsid w:val="009A25ED"/>
    <w:rsid w:val="009A290E"/>
    <w:rsid w:val="009A2912"/>
    <w:rsid w:val="009A29F6"/>
    <w:rsid w:val="009A31F8"/>
    <w:rsid w:val="009A3988"/>
    <w:rsid w:val="009A3FC4"/>
    <w:rsid w:val="009A423B"/>
    <w:rsid w:val="009A446C"/>
    <w:rsid w:val="009A4B86"/>
    <w:rsid w:val="009A4D24"/>
    <w:rsid w:val="009A4D73"/>
    <w:rsid w:val="009A4FA2"/>
    <w:rsid w:val="009A52D6"/>
    <w:rsid w:val="009A54D2"/>
    <w:rsid w:val="009A57A9"/>
    <w:rsid w:val="009A58C1"/>
    <w:rsid w:val="009A5912"/>
    <w:rsid w:val="009A5A1E"/>
    <w:rsid w:val="009A5AF8"/>
    <w:rsid w:val="009A5AFF"/>
    <w:rsid w:val="009A5C1A"/>
    <w:rsid w:val="009A65F9"/>
    <w:rsid w:val="009A6895"/>
    <w:rsid w:val="009A6A08"/>
    <w:rsid w:val="009A6AD1"/>
    <w:rsid w:val="009A6C72"/>
    <w:rsid w:val="009A6D80"/>
    <w:rsid w:val="009A6F50"/>
    <w:rsid w:val="009A7350"/>
    <w:rsid w:val="009A73D3"/>
    <w:rsid w:val="009A73F2"/>
    <w:rsid w:val="009A747D"/>
    <w:rsid w:val="009A7613"/>
    <w:rsid w:val="009A77F5"/>
    <w:rsid w:val="009A7957"/>
    <w:rsid w:val="009A796C"/>
    <w:rsid w:val="009A7E6D"/>
    <w:rsid w:val="009B02B7"/>
    <w:rsid w:val="009B076A"/>
    <w:rsid w:val="009B0B10"/>
    <w:rsid w:val="009B0B77"/>
    <w:rsid w:val="009B0DBB"/>
    <w:rsid w:val="009B1119"/>
    <w:rsid w:val="009B1289"/>
    <w:rsid w:val="009B1697"/>
    <w:rsid w:val="009B17A8"/>
    <w:rsid w:val="009B1A04"/>
    <w:rsid w:val="009B1B59"/>
    <w:rsid w:val="009B1D58"/>
    <w:rsid w:val="009B2107"/>
    <w:rsid w:val="009B2256"/>
    <w:rsid w:val="009B23FC"/>
    <w:rsid w:val="009B27B9"/>
    <w:rsid w:val="009B29B9"/>
    <w:rsid w:val="009B2B0D"/>
    <w:rsid w:val="009B2DCE"/>
    <w:rsid w:val="009B2F23"/>
    <w:rsid w:val="009B2F4B"/>
    <w:rsid w:val="009B3BB1"/>
    <w:rsid w:val="009B3C37"/>
    <w:rsid w:val="009B3C6A"/>
    <w:rsid w:val="009B3F9A"/>
    <w:rsid w:val="009B3FFE"/>
    <w:rsid w:val="009B45BF"/>
    <w:rsid w:val="009B496D"/>
    <w:rsid w:val="009B4A11"/>
    <w:rsid w:val="009B4C0C"/>
    <w:rsid w:val="009B4C66"/>
    <w:rsid w:val="009B4EB4"/>
    <w:rsid w:val="009B4F26"/>
    <w:rsid w:val="009B4FD2"/>
    <w:rsid w:val="009B52AD"/>
    <w:rsid w:val="009B5D0C"/>
    <w:rsid w:val="009B5EF6"/>
    <w:rsid w:val="009B6C7B"/>
    <w:rsid w:val="009B6D33"/>
    <w:rsid w:val="009B6D35"/>
    <w:rsid w:val="009B6FEE"/>
    <w:rsid w:val="009B7443"/>
    <w:rsid w:val="009B773E"/>
    <w:rsid w:val="009B78A9"/>
    <w:rsid w:val="009B7CE8"/>
    <w:rsid w:val="009C008D"/>
    <w:rsid w:val="009C045E"/>
    <w:rsid w:val="009C0AE6"/>
    <w:rsid w:val="009C0B1B"/>
    <w:rsid w:val="009C0DDF"/>
    <w:rsid w:val="009C0E96"/>
    <w:rsid w:val="009C0EC5"/>
    <w:rsid w:val="009C1255"/>
    <w:rsid w:val="009C1284"/>
    <w:rsid w:val="009C1870"/>
    <w:rsid w:val="009C1BEE"/>
    <w:rsid w:val="009C2077"/>
    <w:rsid w:val="009C208A"/>
    <w:rsid w:val="009C25D2"/>
    <w:rsid w:val="009C27A3"/>
    <w:rsid w:val="009C29E0"/>
    <w:rsid w:val="009C2AAC"/>
    <w:rsid w:val="009C2C24"/>
    <w:rsid w:val="009C2DE1"/>
    <w:rsid w:val="009C2ED5"/>
    <w:rsid w:val="009C3497"/>
    <w:rsid w:val="009C3A49"/>
    <w:rsid w:val="009C3AD9"/>
    <w:rsid w:val="009C40FE"/>
    <w:rsid w:val="009C4188"/>
    <w:rsid w:val="009C46FF"/>
    <w:rsid w:val="009C501F"/>
    <w:rsid w:val="009C509B"/>
    <w:rsid w:val="009C541F"/>
    <w:rsid w:val="009C5529"/>
    <w:rsid w:val="009C5A98"/>
    <w:rsid w:val="009C5E6B"/>
    <w:rsid w:val="009C6405"/>
    <w:rsid w:val="009C65A4"/>
    <w:rsid w:val="009C68A8"/>
    <w:rsid w:val="009C6A36"/>
    <w:rsid w:val="009C6CA4"/>
    <w:rsid w:val="009C6FC6"/>
    <w:rsid w:val="009C713F"/>
    <w:rsid w:val="009C7531"/>
    <w:rsid w:val="009C75C1"/>
    <w:rsid w:val="009C75C4"/>
    <w:rsid w:val="009C76AE"/>
    <w:rsid w:val="009C7B01"/>
    <w:rsid w:val="009C7C4A"/>
    <w:rsid w:val="009C7D74"/>
    <w:rsid w:val="009C7DC2"/>
    <w:rsid w:val="009C7E73"/>
    <w:rsid w:val="009D00DE"/>
    <w:rsid w:val="009D05C7"/>
    <w:rsid w:val="009D0DDD"/>
    <w:rsid w:val="009D11E9"/>
    <w:rsid w:val="009D1257"/>
    <w:rsid w:val="009D1261"/>
    <w:rsid w:val="009D126F"/>
    <w:rsid w:val="009D1437"/>
    <w:rsid w:val="009D14A5"/>
    <w:rsid w:val="009D155B"/>
    <w:rsid w:val="009D2057"/>
    <w:rsid w:val="009D2389"/>
    <w:rsid w:val="009D2C54"/>
    <w:rsid w:val="009D2EF4"/>
    <w:rsid w:val="009D3988"/>
    <w:rsid w:val="009D3EFA"/>
    <w:rsid w:val="009D3F29"/>
    <w:rsid w:val="009D3F94"/>
    <w:rsid w:val="009D40F2"/>
    <w:rsid w:val="009D41D0"/>
    <w:rsid w:val="009D431D"/>
    <w:rsid w:val="009D43F2"/>
    <w:rsid w:val="009D452E"/>
    <w:rsid w:val="009D465A"/>
    <w:rsid w:val="009D4924"/>
    <w:rsid w:val="009D4B52"/>
    <w:rsid w:val="009D4FFE"/>
    <w:rsid w:val="009D5102"/>
    <w:rsid w:val="009D53A3"/>
    <w:rsid w:val="009D5B0A"/>
    <w:rsid w:val="009D5C57"/>
    <w:rsid w:val="009D5CE7"/>
    <w:rsid w:val="009D640A"/>
    <w:rsid w:val="009D6696"/>
    <w:rsid w:val="009D67FA"/>
    <w:rsid w:val="009D6A01"/>
    <w:rsid w:val="009D6A49"/>
    <w:rsid w:val="009D6AC2"/>
    <w:rsid w:val="009D6C95"/>
    <w:rsid w:val="009D6DB1"/>
    <w:rsid w:val="009D6F0D"/>
    <w:rsid w:val="009D7018"/>
    <w:rsid w:val="009D70C7"/>
    <w:rsid w:val="009D74B1"/>
    <w:rsid w:val="009D7CD9"/>
    <w:rsid w:val="009D7CF8"/>
    <w:rsid w:val="009E0180"/>
    <w:rsid w:val="009E039E"/>
    <w:rsid w:val="009E07D5"/>
    <w:rsid w:val="009E0CA4"/>
    <w:rsid w:val="009E0F6B"/>
    <w:rsid w:val="009E11A9"/>
    <w:rsid w:val="009E1362"/>
    <w:rsid w:val="009E1539"/>
    <w:rsid w:val="009E1708"/>
    <w:rsid w:val="009E1BC4"/>
    <w:rsid w:val="009E1C04"/>
    <w:rsid w:val="009E1D33"/>
    <w:rsid w:val="009E1E7F"/>
    <w:rsid w:val="009E1FEC"/>
    <w:rsid w:val="009E231F"/>
    <w:rsid w:val="009E267F"/>
    <w:rsid w:val="009E269E"/>
    <w:rsid w:val="009E2785"/>
    <w:rsid w:val="009E27F0"/>
    <w:rsid w:val="009E2800"/>
    <w:rsid w:val="009E2853"/>
    <w:rsid w:val="009E2A3D"/>
    <w:rsid w:val="009E2B66"/>
    <w:rsid w:val="009E332F"/>
    <w:rsid w:val="009E33DB"/>
    <w:rsid w:val="009E346E"/>
    <w:rsid w:val="009E4436"/>
    <w:rsid w:val="009E44BE"/>
    <w:rsid w:val="009E463C"/>
    <w:rsid w:val="009E4A4C"/>
    <w:rsid w:val="009E5358"/>
    <w:rsid w:val="009E5564"/>
    <w:rsid w:val="009E5732"/>
    <w:rsid w:val="009E5A45"/>
    <w:rsid w:val="009E5B6D"/>
    <w:rsid w:val="009E5EDF"/>
    <w:rsid w:val="009E6908"/>
    <w:rsid w:val="009E6AD3"/>
    <w:rsid w:val="009E6B94"/>
    <w:rsid w:val="009E6CAE"/>
    <w:rsid w:val="009E6D67"/>
    <w:rsid w:val="009E6EB2"/>
    <w:rsid w:val="009E703D"/>
    <w:rsid w:val="009E7335"/>
    <w:rsid w:val="009E7343"/>
    <w:rsid w:val="009E74C8"/>
    <w:rsid w:val="009E74D8"/>
    <w:rsid w:val="009E7597"/>
    <w:rsid w:val="009E75CF"/>
    <w:rsid w:val="009E75D6"/>
    <w:rsid w:val="009E7B40"/>
    <w:rsid w:val="009E7B91"/>
    <w:rsid w:val="009E7E0C"/>
    <w:rsid w:val="009E7E4C"/>
    <w:rsid w:val="009F0B57"/>
    <w:rsid w:val="009F0CD6"/>
    <w:rsid w:val="009F1022"/>
    <w:rsid w:val="009F12B2"/>
    <w:rsid w:val="009F1350"/>
    <w:rsid w:val="009F1484"/>
    <w:rsid w:val="009F186A"/>
    <w:rsid w:val="009F1ACD"/>
    <w:rsid w:val="009F1B10"/>
    <w:rsid w:val="009F1EB9"/>
    <w:rsid w:val="009F1F15"/>
    <w:rsid w:val="009F2321"/>
    <w:rsid w:val="009F24B6"/>
    <w:rsid w:val="009F25B4"/>
    <w:rsid w:val="009F3307"/>
    <w:rsid w:val="009F3544"/>
    <w:rsid w:val="009F369F"/>
    <w:rsid w:val="009F376A"/>
    <w:rsid w:val="009F3E01"/>
    <w:rsid w:val="009F459B"/>
    <w:rsid w:val="009F4BAE"/>
    <w:rsid w:val="009F4E34"/>
    <w:rsid w:val="009F52E6"/>
    <w:rsid w:val="009F531C"/>
    <w:rsid w:val="009F5411"/>
    <w:rsid w:val="009F570C"/>
    <w:rsid w:val="009F57B5"/>
    <w:rsid w:val="009F5981"/>
    <w:rsid w:val="009F5A74"/>
    <w:rsid w:val="009F5B12"/>
    <w:rsid w:val="009F6070"/>
    <w:rsid w:val="009F631D"/>
    <w:rsid w:val="009F6554"/>
    <w:rsid w:val="009F6791"/>
    <w:rsid w:val="009F6A8B"/>
    <w:rsid w:val="009F6B64"/>
    <w:rsid w:val="009F6F66"/>
    <w:rsid w:val="009F7012"/>
    <w:rsid w:val="009F72EB"/>
    <w:rsid w:val="009F7349"/>
    <w:rsid w:val="009F7434"/>
    <w:rsid w:val="009F781B"/>
    <w:rsid w:val="009F7AE2"/>
    <w:rsid w:val="00A003E8"/>
    <w:rsid w:val="00A005C4"/>
    <w:rsid w:val="00A008F8"/>
    <w:rsid w:val="00A00A16"/>
    <w:rsid w:val="00A00B5C"/>
    <w:rsid w:val="00A00EC8"/>
    <w:rsid w:val="00A00EDA"/>
    <w:rsid w:val="00A00F27"/>
    <w:rsid w:val="00A00FD0"/>
    <w:rsid w:val="00A011E9"/>
    <w:rsid w:val="00A01274"/>
    <w:rsid w:val="00A013A0"/>
    <w:rsid w:val="00A0169E"/>
    <w:rsid w:val="00A01726"/>
    <w:rsid w:val="00A01826"/>
    <w:rsid w:val="00A019A9"/>
    <w:rsid w:val="00A01C40"/>
    <w:rsid w:val="00A01C7C"/>
    <w:rsid w:val="00A01D00"/>
    <w:rsid w:val="00A01D3B"/>
    <w:rsid w:val="00A01FA4"/>
    <w:rsid w:val="00A02262"/>
    <w:rsid w:val="00A025FE"/>
    <w:rsid w:val="00A02849"/>
    <w:rsid w:val="00A02D34"/>
    <w:rsid w:val="00A02DEE"/>
    <w:rsid w:val="00A02E90"/>
    <w:rsid w:val="00A02F03"/>
    <w:rsid w:val="00A030A2"/>
    <w:rsid w:val="00A0345A"/>
    <w:rsid w:val="00A039AC"/>
    <w:rsid w:val="00A03B22"/>
    <w:rsid w:val="00A03C46"/>
    <w:rsid w:val="00A03CF8"/>
    <w:rsid w:val="00A04318"/>
    <w:rsid w:val="00A043C4"/>
    <w:rsid w:val="00A0458C"/>
    <w:rsid w:val="00A0486A"/>
    <w:rsid w:val="00A04A55"/>
    <w:rsid w:val="00A04AF1"/>
    <w:rsid w:val="00A04AF4"/>
    <w:rsid w:val="00A04DB1"/>
    <w:rsid w:val="00A05178"/>
    <w:rsid w:val="00A051C1"/>
    <w:rsid w:val="00A0525A"/>
    <w:rsid w:val="00A0554E"/>
    <w:rsid w:val="00A05957"/>
    <w:rsid w:val="00A05C0B"/>
    <w:rsid w:val="00A06442"/>
    <w:rsid w:val="00A068D5"/>
    <w:rsid w:val="00A06CED"/>
    <w:rsid w:val="00A06DE9"/>
    <w:rsid w:val="00A075EA"/>
    <w:rsid w:val="00A07794"/>
    <w:rsid w:val="00A07B1F"/>
    <w:rsid w:val="00A07B69"/>
    <w:rsid w:val="00A07C82"/>
    <w:rsid w:val="00A07FF8"/>
    <w:rsid w:val="00A101B6"/>
    <w:rsid w:val="00A10653"/>
    <w:rsid w:val="00A10869"/>
    <w:rsid w:val="00A1094A"/>
    <w:rsid w:val="00A109FF"/>
    <w:rsid w:val="00A10A76"/>
    <w:rsid w:val="00A10C56"/>
    <w:rsid w:val="00A11213"/>
    <w:rsid w:val="00A11409"/>
    <w:rsid w:val="00A11AD7"/>
    <w:rsid w:val="00A11E07"/>
    <w:rsid w:val="00A128B4"/>
    <w:rsid w:val="00A12947"/>
    <w:rsid w:val="00A12B8E"/>
    <w:rsid w:val="00A12E54"/>
    <w:rsid w:val="00A12EAC"/>
    <w:rsid w:val="00A1329B"/>
    <w:rsid w:val="00A133A0"/>
    <w:rsid w:val="00A134D0"/>
    <w:rsid w:val="00A138AC"/>
    <w:rsid w:val="00A13927"/>
    <w:rsid w:val="00A139B1"/>
    <w:rsid w:val="00A13A1F"/>
    <w:rsid w:val="00A13B10"/>
    <w:rsid w:val="00A13C72"/>
    <w:rsid w:val="00A13C84"/>
    <w:rsid w:val="00A13E02"/>
    <w:rsid w:val="00A13E94"/>
    <w:rsid w:val="00A13EC6"/>
    <w:rsid w:val="00A1401E"/>
    <w:rsid w:val="00A14100"/>
    <w:rsid w:val="00A14531"/>
    <w:rsid w:val="00A1453B"/>
    <w:rsid w:val="00A1465E"/>
    <w:rsid w:val="00A14780"/>
    <w:rsid w:val="00A149C8"/>
    <w:rsid w:val="00A14EC4"/>
    <w:rsid w:val="00A15034"/>
    <w:rsid w:val="00A1506E"/>
    <w:rsid w:val="00A150FC"/>
    <w:rsid w:val="00A15206"/>
    <w:rsid w:val="00A154F7"/>
    <w:rsid w:val="00A15616"/>
    <w:rsid w:val="00A1567E"/>
    <w:rsid w:val="00A15D1D"/>
    <w:rsid w:val="00A16389"/>
    <w:rsid w:val="00A163C0"/>
    <w:rsid w:val="00A163FD"/>
    <w:rsid w:val="00A16BA9"/>
    <w:rsid w:val="00A16E6C"/>
    <w:rsid w:val="00A16EAF"/>
    <w:rsid w:val="00A17279"/>
    <w:rsid w:val="00A17436"/>
    <w:rsid w:val="00A1754B"/>
    <w:rsid w:val="00A2016B"/>
    <w:rsid w:val="00A20217"/>
    <w:rsid w:val="00A203E5"/>
    <w:rsid w:val="00A20643"/>
    <w:rsid w:val="00A20F42"/>
    <w:rsid w:val="00A2104A"/>
    <w:rsid w:val="00A211CE"/>
    <w:rsid w:val="00A211FB"/>
    <w:rsid w:val="00A21270"/>
    <w:rsid w:val="00A21359"/>
    <w:rsid w:val="00A213B6"/>
    <w:rsid w:val="00A21522"/>
    <w:rsid w:val="00A2164E"/>
    <w:rsid w:val="00A21D36"/>
    <w:rsid w:val="00A22034"/>
    <w:rsid w:val="00A22994"/>
    <w:rsid w:val="00A22A2C"/>
    <w:rsid w:val="00A232D5"/>
    <w:rsid w:val="00A2357F"/>
    <w:rsid w:val="00A23746"/>
    <w:rsid w:val="00A23C37"/>
    <w:rsid w:val="00A23F5A"/>
    <w:rsid w:val="00A240F5"/>
    <w:rsid w:val="00A2429E"/>
    <w:rsid w:val="00A25217"/>
    <w:rsid w:val="00A2525E"/>
    <w:rsid w:val="00A25425"/>
    <w:rsid w:val="00A25476"/>
    <w:rsid w:val="00A255BF"/>
    <w:rsid w:val="00A2578E"/>
    <w:rsid w:val="00A25843"/>
    <w:rsid w:val="00A25C07"/>
    <w:rsid w:val="00A26179"/>
    <w:rsid w:val="00A263E4"/>
    <w:rsid w:val="00A26669"/>
    <w:rsid w:val="00A267DF"/>
    <w:rsid w:val="00A26875"/>
    <w:rsid w:val="00A26B0B"/>
    <w:rsid w:val="00A26B1B"/>
    <w:rsid w:val="00A27329"/>
    <w:rsid w:val="00A273A2"/>
    <w:rsid w:val="00A273A3"/>
    <w:rsid w:val="00A273A9"/>
    <w:rsid w:val="00A27528"/>
    <w:rsid w:val="00A275C1"/>
    <w:rsid w:val="00A27813"/>
    <w:rsid w:val="00A2786F"/>
    <w:rsid w:val="00A27B8F"/>
    <w:rsid w:val="00A27CEF"/>
    <w:rsid w:val="00A27D1C"/>
    <w:rsid w:val="00A30089"/>
    <w:rsid w:val="00A301D3"/>
    <w:rsid w:val="00A30383"/>
    <w:rsid w:val="00A30392"/>
    <w:rsid w:val="00A3046C"/>
    <w:rsid w:val="00A309A1"/>
    <w:rsid w:val="00A30BAD"/>
    <w:rsid w:val="00A30C9A"/>
    <w:rsid w:val="00A30E0E"/>
    <w:rsid w:val="00A3122B"/>
    <w:rsid w:val="00A313E5"/>
    <w:rsid w:val="00A316D5"/>
    <w:rsid w:val="00A31A53"/>
    <w:rsid w:val="00A31D37"/>
    <w:rsid w:val="00A31D8A"/>
    <w:rsid w:val="00A31DD9"/>
    <w:rsid w:val="00A31EEA"/>
    <w:rsid w:val="00A320D2"/>
    <w:rsid w:val="00A320E5"/>
    <w:rsid w:val="00A32143"/>
    <w:rsid w:val="00A329E0"/>
    <w:rsid w:val="00A329F6"/>
    <w:rsid w:val="00A32AF0"/>
    <w:rsid w:val="00A32C3A"/>
    <w:rsid w:val="00A32E09"/>
    <w:rsid w:val="00A32FAF"/>
    <w:rsid w:val="00A33915"/>
    <w:rsid w:val="00A33AE5"/>
    <w:rsid w:val="00A33B32"/>
    <w:rsid w:val="00A33DE2"/>
    <w:rsid w:val="00A3417E"/>
    <w:rsid w:val="00A341B8"/>
    <w:rsid w:val="00A34517"/>
    <w:rsid w:val="00A34746"/>
    <w:rsid w:val="00A3479B"/>
    <w:rsid w:val="00A34D76"/>
    <w:rsid w:val="00A34FD5"/>
    <w:rsid w:val="00A3524D"/>
    <w:rsid w:val="00A3533D"/>
    <w:rsid w:val="00A353E6"/>
    <w:rsid w:val="00A35429"/>
    <w:rsid w:val="00A35B1C"/>
    <w:rsid w:val="00A35BA4"/>
    <w:rsid w:val="00A35C54"/>
    <w:rsid w:val="00A36013"/>
    <w:rsid w:val="00A36186"/>
    <w:rsid w:val="00A361C5"/>
    <w:rsid w:val="00A362B8"/>
    <w:rsid w:val="00A3632A"/>
    <w:rsid w:val="00A36A7D"/>
    <w:rsid w:val="00A36AA5"/>
    <w:rsid w:val="00A36CA9"/>
    <w:rsid w:val="00A36D62"/>
    <w:rsid w:val="00A36D69"/>
    <w:rsid w:val="00A36F55"/>
    <w:rsid w:val="00A36FF6"/>
    <w:rsid w:val="00A372BB"/>
    <w:rsid w:val="00A37568"/>
    <w:rsid w:val="00A37731"/>
    <w:rsid w:val="00A37A6A"/>
    <w:rsid w:val="00A37B52"/>
    <w:rsid w:val="00A400E0"/>
    <w:rsid w:val="00A40341"/>
    <w:rsid w:val="00A40404"/>
    <w:rsid w:val="00A40618"/>
    <w:rsid w:val="00A408C3"/>
    <w:rsid w:val="00A41358"/>
    <w:rsid w:val="00A41AF3"/>
    <w:rsid w:val="00A4209A"/>
    <w:rsid w:val="00A4211F"/>
    <w:rsid w:val="00A421E3"/>
    <w:rsid w:val="00A42562"/>
    <w:rsid w:val="00A426A3"/>
    <w:rsid w:val="00A426D6"/>
    <w:rsid w:val="00A42A81"/>
    <w:rsid w:val="00A42B6B"/>
    <w:rsid w:val="00A42C62"/>
    <w:rsid w:val="00A42C6C"/>
    <w:rsid w:val="00A42E3D"/>
    <w:rsid w:val="00A4319B"/>
    <w:rsid w:val="00A4322A"/>
    <w:rsid w:val="00A43313"/>
    <w:rsid w:val="00A4369C"/>
    <w:rsid w:val="00A436C9"/>
    <w:rsid w:val="00A437E3"/>
    <w:rsid w:val="00A43920"/>
    <w:rsid w:val="00A43A94"/>
    <w:rsid w:val="00A43ECA"/>
    <w:rsid w:val="00A44159"/>
    <w:rsid w:val="00A44187"/>
    <w:rsid w:val="00A44277"/>
    <w:rsid w:val="00A443F7"/>
    <w:rsid w:val="00A445C7"/>
    <w:rsid w:val="00A44B16"/>
    <w:rsid w:val="00A44CB3"/>
    <w:rsid w:val="00A44DD6"/>
    <w:rsid w:val="00A44EF2"/>
    <w:rsid w:val="00A450DD"/>
    <w:rsid w:val="00A45A87"/>
    <w:rsid w:val="00A45C1D"/>
    <w:rsid w:val="00A45C21"/>
    <w:rsid w:val="00A45D9E"/>
    <w:rsid w:val="00A46035"/>
    <w:rsid w:val="00A4643F"/>
    <w:rsid w:val="00A46469"/>
    <w:rsid w:val="00A464BB"/>
    <w:rsid w:val="00A466FA"/>
    <w:rsid w:val="00A46704"/>
    <w:rsid w:val="00A46851"/>
    <w:rsid w:val="00A46B6C"/>
    <w:rsid w:val="00A46D30"/>
    <w:rsid w:val="00A46DB2"/>
    <w:rsid w:val="00A46E1A"/>
    <w:rsid w:val="00A46F98"/>
    <w:rsid w:val="00A4725A"/>
    <w:rsid w:val="00A47389"/>
    <w:rsid w:val="00A47500"/>
    <w:rsid w:val="00A4795C"/>
    <w:rsid w:val="00A47E74"/>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2F4A"/>
    <w:rsid w:val="00A5307D"/>
    <w:rsid w:val="00A53741"/>
    <w:rsid w:val="00A537A0"/>
    <w:rsid w:val="00A537AC"/>
    <w:rsid w:val="00A537E5"/>
    <w:rsid w:val="00A53944"/>
    <w:rsid w:val="00A53967"/>
    <w:rsid w:val="00A54084"/>
    <w:rsid w:val="00A544DA"/>
    <w:rsid w:val="00A54573"/>
    <w:rsid w:val="00A54641"/>
    <w:rsid w:val="00A5467C"/>
    <w:rsid w:val="00A547E5"/>
    <w:rsid w:val="00A54AD1"/>
    <w:rsid w:val="00A54B00"/>
    <w:rsid w:val="00A550FB"/>
    <w:rsid w:val="00A55435"/>
    <w:rsid w:val="00A55439"/>
    <w:rsid w:val="00A55B32"/>
    <w:rsid w:val="00A55E35"/>
    <w:rsid w:val="00A562AE"/>
    <w:rsid w:val="00A56591"/>
    <w:rsid w:val="00A5662D"/>
    <w:rsid w:val="00A56A22"/>
    <w:rsid w:val="00A56B99"/>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6B8"/>
    <w:rsid w:val="00A60966"/>
    <w:rsid w:val="00A60C66"/>
    <w:rsid w:val="00A60DBE"/>
    <w:rsid w:val="00A60E47"/>
    <w:rsid w:val="00A60FAC"/>
    <w:rsid w:val="00A611AC"/>
    <w:rsid w:val="00A6136A"/>
    <w:rsid w:val="00A61429"/>
    <w:rsid w:val="00A6156D"/>
    <w:rsid w:val="00A6180F"/>
    <w:rsid w:val="00A618FC"/>
    <w:rsid w:val="00A61935"/>
    <w:rsid w:val="00A61B38"/>
    <w:rsid w:val="00A61CC8"/>
    <w:rsid w:val="00A61CCD"/>
    <w:rsid w:val="00A61DF1"/>
    <w:rsid w:val="00A622A9"/>
    <w:rsid w:val="00A62641"/>
    <w:rsid w:val="00A62953"/>
    <w:rsid w:val="00A62BDE"/>
    <w:rsid w:val="00A62CE7"/>
    <w:rsid w:val="00A6334E"/>
    <w:rsid w:val="00A63398"/>
    <w:rsid w:val="00A634D9"/>
    <w:rsid w:val="00A634E5"/>
    <w:rsid w:val="00A6357E"/>
    <w:rsid w:val="00A63791"/>
    <w:rsid w:val="00A63D5B"/>
    <w:rsid w:val="00A642DA"/>
    <w:rsid w:val="00A64585"/>
    <w:rsid w:val="00A64705"/>
    <w:rsid w:val="00A64841"/>
    <w:rsid w:val="00A64A41"/>
    <w:rsid w:val="00A64BBC"/>
    <w:rsid w:val="00A64F80"/>
    <w:rsid w:val="00A6518D"/>
    <w:rsid w:val="00A65A76"/>
    <w:rsid w:val="00A65AD9"/>
    <w:rsid w:val="00A664F3"/>
    <w:rsid w:val="00A668F8"/>
    <w:rsid w:val="00A66EC2"/>
    <w:rsid w:val="00A67164"/>
    <w:rsid w:val="00A67187"/>
    <w:rsid w:val="00A67951"/>
    <w:rsid w:val="00A67BB0"/>
    <w:rsid w:val="00A67CF4"/>
    <w:rsid w:val="00A70367"/>
    <w:rsid w:val="00A7046E"/>
    <w:rsid w:val="00A7055D"/>
    <w:rsid w:val="00A70929"/>
    <w:rsid w:val="00A70A39"/>
    <w:rsid w:val="00A70D89"/>
    <w:rsid w:val="00A70D9F"/>
    <w:rsid w:val="00A71226"/>
    <w:rsid w:val="00A71355"/>
    <w:rsid w:val="00A7139D"/>
    <w:rsid w:val="00A713BF"/>
    <w:rsid w:val="00A71BC7"/>
    <w:rsid w:val="00A7214E"/>
    <w:rsid w:val="00A721D8"/>
    <w:rsid w:val="00A72249"/>
    <w:rsid w:val="00A729E9"/>
    <w:rsid w:val="00A72C6A"/>
    <w:rsid w:val="00A72D7E"/>
    <w:rsid w:val="00A7309E"/>
    <w:rsid w:val="00A731DD"/>
    <w:rsid w:val="00A73313"/>
    <w:rsid w:val="00A7363A"/>
    <w:rsid w:val="00A7383D"/>
    <w:rsid w:val="00A738F3"/>
    <w:rsid w:val="00A73973"/>
    <w:rsid w:val="00A73D19"/>
    <w:rsid w:val="00A73EF4"/>
    <w:rsid w:val="00A740A6"/>
    <w:rsid w:val="00A741B1"/>
    <w:rsid w:val="00A74327"/>
    <w:rsid w:val="00A74454"/>
    <w:rsid w:val="00A744A3"/>
    <w:rsid w:val="00A74511"/>
    <w:rsid w:val="00A7466C"/>
    <w:rsid w:val="00A74B94"/>
    <w:rsid w:val="00A74F41"/>
    <w:rsid w:val="00A7506C"/>
    <w:rsid w:val="00A7523D"/>
    <w:rsid w:val="00A7529F"/>
    <w:rsid w:val="00A7543D"/>
    <w:rsid w:val="00A75588"/>
    <w:rsid w:val="00A756E5"/>
    <w:rsid w:val="00A75ADF"/>
    <w:rsid w:val="00A75B71"/>
    <w:rsid w:val="00A7613C"/>
    <w:rsid w:val="00A766AA"/>
    <w:rsid w:val="00A769F0"/>
    <w:rsid w:val="00A76BC3"/>
    <w:rsid w:val="00A76CFF"/>
    <w:rsid w:val="00A76D81"/>
    <w:rsid w:val="00A76E06"/>
    <w:rsid w:val="00A77282"/>
    <w:rsid w:val="00A777D9"/>
    <w:rsid w:val="00A77B1B"/>
    <w:rsid w:val="00A77E2F"/>
    <w:rsid w:val="00A80119"/>
    <w:rsid w:val="00A802B5"/>
    <w:rsid w:val="00A804A2"/>
    <w:rsid w:val="00A8074E"/>
    <w:rsid w:val="00A807FA"/>
    <w:rsid w:val="00A8085F"/>
    <w:rsid w:val="00A80963"/>
    <w:rsid w:val="00A80BF0"/>
    <w:rsid w:val="00A80E4F"/>
    <w:rsid w:val="00A8125A"/>
    <w:rsid w:val="00A81273"/>
    <w:rsid w:val="00A815FD"/>
    <w:rsid w:val="00A817D3"/>
    <w:rsid w:val="00A81B4D"/>
    <w:rsid w:val="00A81B93"/>
    <w:rsid w:val="00A81D4F"/>
    <w:rsid w:val="00A81F10"/>
    <w:rsid w:val="00A81FD2"/>
    <w:rsid w:val="00A822E4"/>
    <w:rsid w:val="00A8252D"/>
    <w:rsid w:val="00A8278D"/>
    <w:rsid w:val="00A82815"/>
    <w:rsid w:val="00A8287B"/>
    <w:rsid w:val="00A83012"/>
    <w:rsid w:val="00A832F9"/>
    <w:rsid w:val="00A83505"/>
    <w:rsid w:val="00A835DB"/>
    <w:rsid w:val="00A838D9"/>
    <w:rsid w:val="00A83DBD"/>
    <w:rsid w:val="00A83F15"/>
    <w:rsid w:val="00A844D3"/>
    <w:rsid w:val="00A844E2"/>
    <w:rsid w:val="00A846F1"/>
    <w:rsid w:val="00A84BEF"/>
    <w:rsid w:val="00A84BF5"/>
    <w:rsid w:val="00A84DD6"/>
    <w:rsid w:val="00A85197"/>
    <w:rsid w:val="00A8524E"/>
    <w:rsid w:val="00A856A5"/>
    <w:rsid w:val="00A85A9C"/>
    <w:rsid w:val="00A85CFE"/>
    <w:rsid w:val="00A85D00"/>
    <w:rsid w:val="00A861EC"/>
    <w:rsid w:val="00A862C5"/>
    <w:rsid w:val="00A86471"/>
    <w:rsid w:val="00A86589"/>
    <w:rsid w:val="00A86960"/>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6F0"/>
    <w:rsid w:val="00A90AA5"/>
    <w:rsid w:val="00A913A0"/>
    <w:rsid w:val="00A91523"/>
    <w:rsid w:val="00A915DC"/>
    <w:rsid w:val="00A915E0"/>
    <w:rsid w:val="00A916A1"/>
    <w:rsid w:val="00A9177C"/>
    <w:rsid w:val="00A918B4"/>
    <w:rsid w:val="00A918DF"/>
    <w:rsid w:val="00A91F3C"/>
    <w:rsid w:val="00A92341"/>
    <w:rsid w:val="00A92419"/>
    <w:rsid w:val="00A925DB"/>
    <w:rsid w:val="00A9291D"/>
    <w:rsid w:val="00A92A17"/>
    <w:rsid w:val="00A93552"/>
    <w:rsid w:val="00A93574"/>
    <w:rsid w:val="00A936F9"/>
    <w:rsid w:val="00A93726"/>
    <w:rsid w:val="00A9380F"/>
    <w:rsid w:val="00A93A22"/>
    <w:rsid w:val="00A93A44"/>
    <w:rsid w:val="00A93AC8"/>
    <w:rsid w:val="00A93ACF"/>
    <w:rsid w:val="00A93DFD"/>
    <w:rsid w:val="00A94261"/>
    <w:rsid w:val="00A942E0"/>
    <w:rsid w:val="00A943EE"/>
    <w:rsid w:val="00A943F1"/>
    <w:rsid w:val="00A94468"/>
    <w:rsid w:val="00A946D0"/>
    <w:rsid w:val="00A94AC5"/>
    <w:rsid w:val="00A94B75"/>
    <w:rsid w:val="00A94D9A"/>
    <w:rsid w:val="00A94DED"/>
    <w:rsid w:val="00A95191"/>
    <w:rsid w:val="00A9543E"/>
    <w:rsid w:val="00A95463"/>
    <w:rsid w:val="00A954B3"/>
    <w:rsid w:val="00A95639"/>
    <w:rsid w:val="00A957C1"/>
    <w:rsid w:val="00A957FC"/>
    <w:rsid w:val="00A95854"/>
    <w:rsid w:val="00A9592C"/>
    <w:rsid w:val="00A95993"/>
    <w:rsid w:val="00A95A6A"/>
    <w:rsid w:val="00A9601C"/>
    <w:rsid w:val="00A96386"/>
    <w:rsid w:val="00A963BB"/>
    <w:rsid w:val="00A96781"/>
    <w:rsid w:val="00A96978"/>
    <w:rsid w:val="00A96CDE"/>
    <w:rsid w:val="00A96F17"/>
    <w:rsid w:val="00A971D8"/>
    <w:rsid w:val="00A97376"/>
    <w:rsid w:val="00A97473"/>
    <w:rsid w:val="00A974A9"/>
    <w:rsid w:val="00A979D9"/>
    <w:rsid w:val="00A97A2D"/>
    <w:rsid w:val="00A97C01"/>
    <w:rsid w:val="00A97C6E"/>
    <w:rsid w:val="00AA029E"/>
    <w:rsid w:val="00AA04A2"/>
    <w:rsid w:val="00AA04F2"/>
    <w:rsid w:val="00AA05A7"/>
    <w:rsid w:val="00AA094A"/>
    <w:rsid w:val="00AA0995"/>
    <w:rsid w:val="00AA0C67"/>
    <w:rsid w:val="00AA0F52"/>
    <w:rsid w:val="00AA11C2"/>
    <w:rsid w:val="00AA11FA"/>
    <w:rsid w:val="00AA17B2"/>
    <w:rsid w:val="00AA1853"/>
    <w:rsid w:val="00AA18F4"/>
    <w:rsid w:val="00AA19BA"/>
    <w:rsid w:val="00AA1AB2"/>
    <w:rsid w:val="00AA1BFE"/>
    <w:rsid w:val="00AA1EA1"/>
    <w:rsid w:val="00AA2137"/>
    <w:rsid w:val="00AA2151"/>
    <w:rsid w:val="00AA2245"/>
    <w:rsid w:val="00AA254B"/>
    <w:rsid w:val="00AA2553"/>
    <w:rsid w:val="00AA25AA"/>
    <w:rsid w:val="00AA264A"/>
    <w:rsid w:val="00AA2970"/>
    <w:rsid w:val="00AA29AE"/>
    <w:rsid w:val="00AA2A68"/>
    <w:rsid w:val="00AA2AFB"/>
    <w:rsid w:val="00AA2EA0"/>
    <w:rsid w:val="00AA2F16"/>
    <w:rsid w:val="00AA34D5"/>
    <w:rsid w:val="00AA358D"/>
    <w:rsid w:val="00AA37C0"/>
    <w:rsid w:val="00AA3A8B"/>
    <w:rsid w:val="00AA3F32"/>
    <w:rsid w:val="00AA4864"/>
    <w:rsid w:val="00AA4CDD"/>
    <w:rsid w:val="00AA4F14"/>
    <w:rsid w:val="00AA51D4"/>
    <w:rsid w:val="00AA5328"/>
    <w:rsid w:val="00AA5614"/>
    <w:rsid w:val="00AA5A0D"/>
    <w:rsid w:val="00AA5A2B"/>
    <w:rsid w:val="00AA5C32"/>
    <w:rsid w:val="00AA6441"/>
    <w:rsid w:val="00AA64F2"/>
    <w:rsid w:val="00AA65E0"/>
    <w:rsid w:val="00AA6B04"/>
    <w:rsid w:val="00AA6BF6"/>
    <w:rsid w:val="00AA6C27"/>
    <w:rsid w:val="00AA6F63"/>
    <w:rsid w:val="00AA6F7E"/>
    <w:rsid w:val="00AA73C9"/>
    <w:rsid w:val="00AA74D7"/>
    <w:rsid w:val="00AA7909"/>
    <w:rsid w:val="00AA792A"/>
    <w:rsid w:val="00AA7AB8"/>
    <w:rsid w:val="00AA7FA7"/>
    <w:rsid w:val="00AB04A2"/>
    <w:rsid w:val="00AB04B7"/>
    <w:rsid w:val="00AB06E3"/>
    <w:rsid w:val="00AB074E"/>
    <w:rsid w:val="00AB08C2"/>
    <w:rsid w:val="00AB1712"/>
    <w:rsid w:val="00AB1B45"/>
    <w:rsid w:val="00AB2068"/>
    <w:rsid w:val="00AB24A0"/>
    <w:rsid w:val="00AB24AA"/>
    <w:rsid w:val="00AB26B0"/>
    <w:rsid w:val="00AB27E5"/>
    <w:rsid w:val="00AB299A"/>
    <w:rsid w:val="00AB314A"/>
    <w:rsid w:val="00AB33DA"/>
    <w:rsid w:val="00AB3799"/>
    <w:rsid w:val="00AB38C4"/>
    <w:rsid w:val="00AB409F"/>
    <w:rsid w:val="00AB412C"/>
    <w:rsid w:val="00AB41D1"/>
    <w:rsid w:val="00AB4329"/>
    <w:rsid w:val="00AB4575"/>
    <w:rsid w:val="00AB461B"/>
    <w:rsid w:val="00AB4940"/>
    <w:rsid w:val="00AB49DC"/>
    <w:rsid w:val="00AB4DB2"/>
    <w:rsid w:val="00AB4DD1"/>
    <w:rsid w:val="00AB541A"/>
    <w:rsid w:val="00AB5E3B"/>
    <w:rsid w:val="00AB5E67"/>
    <w:rsid w:val="00AB5FA0"/>
    <w:rsid w:val="00AB6081"/>
    <w:rsid w:val="00AB6107"/>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0FAB"/>
    <w:rsid w:val="00AC13DD"/>
    <w:rsid w:val="00AC1828"/>
    <w:rsid w:val="00AC18AF"/>
    <w:rsid w:val="00AC19D9"/>
    <w:rsid w:val="00AC19E9"/>
    <w:rsid w:val="00AC1FD1"/>
    <w:rsid w:val="00AC2298"/>
    <w:rsid w:val="00AC23E0"/>
    <w:rsid w:val="00AC2618"/>
    <w:rsid w:val="00AC286C"/>
    <w:rsid w:val="00AC2908"/>
    <w:rsid w:val="00AC2DBD"/>
    <w:rsid w:val="00AC3C4F"/>
    <w:rsid w:val="00AC3E1A"/>
    <w:rsid w:val="00AC43FF"/>
    <w:rsid w:val="00AC44ED"/>
    <w:rsid w:val="00AC47D0"/>
    <w:rsid w:val="00AC4A0E"/>
    <w:rsid w:val="00AC4D1D"/>
    <w:rsid w:val="00AC4E98"/>
    <w:rsid w:val="00AC5082"/>
    <w:rsid w:val="00AC5359"/>
    <w:rsid w:val="00AC56E9"/>
    <w:rsid w:val="00AC5B3A"/>
    <w:rsid w:val="00AC5B71"/>
    <w:rsid w:val="00AC5D26"/>
    <w:rsid w:val="00AC5F02"/>
    <w:rsid w:val="00AC5F2E"/>
    <w:rsid w:val="00AC60C0"/>
    <w:rsid w:val="00AC631E"/>
    <w:rsid w:val="00AC64C1"/>
    <w:rsid w:val="00AC66D9"/>
    <w:rsid w:val="00AC66FB"/>
    <w:rsid w:val="00AC6747"/>
    <w:rsid w:val="00AC67BC"/>
    <w:rsid w:val="00AC695C"/>
    <w:rsid w:val="00AC6A1F"/>
    <w:rsid w:val="00AC6E6B"/>
    <w:rsid w:val="00AC70CF"/>
    <w:rsid w:val="00AC73A2"/>
    <w:rsid w:val="00AC7E8E"/>
    <w:rsid w:val="00AD0500"/>
    <w:rsid w:val="00AD0A0D"/>
    <w:rsid w:val="00AD0A7E"/>
    <w:rsid w:val="00AD1078"/>
    <w:rsid w:val="00AD10E6"/>
    <w:rsid w:val="00AD12D8"/>
    <w:rsid w:val="00AD1A29"/>
    <w:rsid w:val="00AD1A7E"/>
    <w:rsid w:val="00AD1B0B"/>
    <w:rsid w:val="00AD1D91"/>
    <w:rsid w:val="00AD20AB"/>
    <w:rsid w:val="00AD234C"/>
    <w:rsid w:val="00AD2867"/>
    <w:rsid w:val="00AD2C6A"/>
    <w:rsid w:val="00AD33B2"/>
    <w:rsid w:val="00AD368F"/>
    <w:rsid w:val="00AD3708"/>
    <w:rsid w:val="00AD3AD1"/>
    <w:rsid w:val="00AD3BC8"/>
    <w:rsid w:val="00AD3EFD"/>
    <w:rsid w:val="00AD3F53"/>
    <w:rsid w:val="00AD3F6A"/>
    <w:rsid w:val="00AD403A"/>
    <w:rsid w:val="00AD456A"/>
    <w:rsid w:val="00AD46FC"/>
    <w:rsid w:val="00AD4916"/>
    <w:rsid w:val="00AD4C4F"/>
    <w:rsid w:val="00AD4F30"/>
    <w:rsid w:val="00AD4FD4"/>
    <w:rsid w:val="00AD5145"/>
    <w:rsid w:val="00AD51B2"/>
    <w:rsid w:val="00AD54E5"/>
    <w:rsid w:val="00AD59C3"/>
    <w:rsid w:val="00AD5A44"/>
    <w:rsid w:val="00AD5AF4"/>
    <w:rsid w:val="00AD5D9E"/>
    <w:rsid w:val="00AD6085"/>
    <w:rsid w:val="00AD616E"/>
    <w:rsid w:val="00AD6575"/>
    <w:rsid w:val="00AD6612"/>
    <w:rsid w:val="00AD6BAA"/>
    <w:rsid w:val="00AD6BDF"/>
    <w:rsid w:val="00AD744B"/>
    <w:rsid w:val="00AD79B0"/>
    <w:rsid w:val="00AD7B9E"/>
    <w:rsid w:val="00AD7DC0"/>
    <w:rsid w:val="00AE0047"/>
    <w:rsid w:val="00AE0446"/>
    <w:rsid w:val="00AE08D4"/>
    <w:rsid w:val="00AE0DC4"/>
    <w:rsid w:val="00AE0FB5"/>
    <w:rsid w:val="00AE1293"/>
    <w:rsid w:val="00AE147E"/>
    <w:rsid w:val="00AE16A2"/>
    <w:rsid w:val="00AE16CD"/>
    <w:rsid w:val="00AE175A"/>
    <w:rsid w:val="00AE1B35"/>
    <w:rsid w:val="00AE1ECC"/>
    <w:rsid w:val="00AE1EE9"/>
    <w:rsid w:val="00AE2ABF"/>
    <w:rsid w:val="00AE2BB8"/>
    <w:rsid w:val="00AE2E31"/>
    <w:rsid w:val="00AE2EA2"/>
    <w:rsid w:val="00AE3B6D"/>
    <w:rsid w:val="00AE3F0D"/>
    <w:rsid w:val="00AE4125"/>
    <w:rsid w:val="00AE4266"/>
    <w:rsid w:val="00AE46AB"/>
    <w:rsid w:val="00AE4A05"/>
    <w:rsid w:val="00AE4BB5"/>
    <w:rsid w:val="00AE4E56"/>
    <w:rsid w:val="00AE4FB7"/>
    <w:rsid w:val="00AE52C5"/>
    <w:rsid w:val="00AE5904"/>
    <w:rsid w:val="00AE59EF"/>
    <w:rsid w:val="00AE5C71"/>
    <w:rsid w:val="00AE5E02"/>
    <w:rsid w:val="00AE6044"/>
    <w:rsid w:val="00AE608A"/>
    <w:rsid w:val="00AE68BF"/>
    <w:rsid w:val="00AE699F"/>
    <w:rsid w:val="00AE6C6C"/>
    <w:rsid w:val="00AE6F0B"/>
    <w:rsid w:val="00AE6F48"/>
    <w:rsid w:val="00AE74AC"/>
    <w:rsid w:val="00AE7C33"/>
    <w:rsid w:val="00AE7F78"/>
    <w:rsid w:val="00AF038D"/>
    <w:rsid w:val="00AF03BC"/>
    <w:rsid w:val="00AF06CD"/>
    <w:rsid w:val="00AF06E7"/>
    <w:rsid w:val="00AF0FF0"/>
    <w:rsid w:val="00AF10E8"/>
    <w:rsid w:val="00AF164E"/>
    <w:rsid w:val="00AF1763"/>
    <w:rsid w:val="00AF1C08"/>
    <w:rsid w:val="00AF1D6F"/>
    <w:rsid w:val="00AF1F73"/>
    <w:rsid w:val="00AF214F"/>
    <w:rsid w:val="00AF23A2"/>
    <w:rsid w:val="00AF25FC"/>
    <w:rsid w:val="00AF2888"/>
    <w:rsid w:val="00AF2DCA"/>
    <w:rsid w:val="00AF30B2"/>
    <w:rsid w:val="00AF3816"/>
    <w:rsid w:val="00AF3B2A"/>
    <w:rsid w:val="00AF3C2D"/>
    <w:rsid w:val="00AF3C56"/>
    <w:rsid w:val="00AF3D05"/>
    <w:rsid w:val="00AF3FCB"/>
    <w:rsid w:val="00AF41E0"/>
    <w:rsid w:val="00AF4205"/>
    <w:rsid w:val="00AF44E7"/>
    <w:rsid w:val="00AF4509"/>
    <w:rsid w:val="00AF487D"/>
    <w:rsid w:val="00AF48B0"/>
    <w:rsid w:val="00AF48D3"/>
    <w:rsid w:val="00AF4B5A"/>
    <w:rsid w:val="00AF4DFE"/>
    <w:rsid w:val="00AF518A"/>
    <w:rsid w:val="00AF5367"/>
    <w:rsid w:val="00AF5377"/>
    <w:rsid w:val="00AF54CC"/>
    <w:rsid w:val="00AF5AD3"/>
    <w:rsid w:val="00AF5F72"/>
    <w:rsid w:val="00AF62BE"/>
    <w:rsid w:val="00AF65CE"/>
    <w:rsid w:val="00AF6708"/>
    <w:rsid w:val="00AF67C0"/>
    <w:rsid w:val="00AF6824"/>
    <w:rsid w:val="00AF6972"/>
    <w:rsid w:val="00AF6CE5"/>
    <w:rsid w:val="00AF6D99"/>
    <w:rsid w:val="00AF715A"/>
    <w:rsid w:val="00AF7232"/>
    <w:rsid w:val="00AF7DDF"/>
    <w:rsid w:val="00AF7F05"/>
    <w:rsid w:val="00B00638"/>
    <w:rsid w:val="00B00865"/>
    <w:rsid w:val="00B00B68"/>
    <w:rsid w:val="00B00B8F"/>
    <w:rsid w:val="00B00C82"/>
    <w:rsid w:val="00B00E35"/>
    <w:rsid w:val="00B011AE"/>
    <w:rsid w:val="00B01376"/>
    <w:rsid w:val="00B01480"/>
    <w:rsid w:val="00B01A73"/>
    <w:rsid w:val="00B01AFB"/>
    <w:rsid w:val="00B01CDB"/>
    <w:rsid w:val="00B01D77"/>
    <w:rsid w:val="00B01DD6"/>
    <w:rsid w:val="00B01E1B"/>
    <w:rsid w:val="00B021B1"/>
    <w:rsid w:val="00B0231D"/>
    <w:rsid w:val="00B02397"/>
    <w:rsid w:val="00B0239F"/>
    <w:rsid w:val="00B02525"/>
    <w:rsid w:val="00B02A25"/>
    <w:rsid w:val="00B02D60"/>
    <w:rsid w:val="00B02DB1"/>
    <w:rsid w:val="00B0312E"/>
    <w:rsid w:val="00B03620"/>
    <w:rsid w:val="00B036A5"/>
    <w:rsid w:val="00B037A7"/>
    <w:rsid w:val="00B03A3A"/>
    <w:rsid w:val="00B03E2C"/>
    <w:rsid w:val="00B03ED1"/>
    <w:rsid w:val="00B049FA"/>
    <w:rsid w:val="00B04B8B"/>
    <w:rsid w:val="00B04F31"/>
    <w:rsid w:val="00B050B4"/>
    <w:rsid w:val="00B05A10"/>
    <w:rsid w:val="00B05CAE"/>
    <w:rsid w:val="00B05D19"/>
    <w:rsid w:val="00B05D20"/>
    <w:rsid w:val="00B05DAA"/>
    <w:rsid w:val="00B05ECF"/>
    <w:rsid w:val="00B05F1B"/>
    <w:rsid w:val="00B0626E"/>
    <w:rsid w:val="00B06485"/>
    <w:rsid w:val="00B065FD"/>
    <w:rsid w:val="00B06625"/>
    <w:rsid w:val="00B06713"/>
    <w:rsid w:val="00B0689B"/>
    <w:rsid w:val="00B068D4"/>
    <w:rsid w:val="00B06DC3"/>
    <w:rsid w:val="00B06F87"/>
    <w:rsid w:val="00B0701B"/>
    <w:rsid w:val="00B073D9"/>
    <w:rsid w:val="00B07409"/>
    <w:rsid w:val="00B076DF"/>
    <w:rsid w:val="00B077DA"/>
    <w:rsid w:val="00B0784C"/>
    <w:rsid w:val="00B0793C"/>
    <w:rsid w:val="00B07CF5"/>
    <w:rsid w:val="00B07FC3"/>
    <w:rsid w:val="00B103D4"/>
    <w:rsid w:val="00B104FB"/>
    <w:rsid w:val="00B106F3"/>
    <w:rsid w:val="00B111B8"/>
    <w:rsid w:val="00B111E7"/>
    <w:rsid w:val="00B11725"/>
    <w:rsid w:val="00B11BBF"/>
    <w:rsid w:val="00B11C77"/>
    <w:rsid w:val="00B12727"/>
    <w:rsid w:val="00B1294F"/>
    <w:rsid w:val="00B12D7A"/>
    <w:rsid w:val="00B12E9D"/>
    <w:rsid w:val="00B1307F"/>
    <w:rsid w:val="00B13082"/>
    <w:rsid w:val="00B13108"/>
    <w:rsid w:val="00B13683"/>
    <w:rsid w:val="00B13876"/>
    <w:rsid w:val="00B13A4B"/>
    <w:rsid w:val="00B13C40"/>
    <w:rsid w:val="00B14247"/>
    <w:rsid w:val="00B145ED"/>
    <w:rsid w:val="00B14C6F"/>
    <w:rsid w:val="00B14D9C"/>
    <w:rsid w:val="00B1561C"/>
    <w:rsid w:val="00B1576D"/>
    <w:rsid w:val="00B15E12"/>
    <w:rsid w:val="00B15F6E"/>
    <w:rsid w:val="00B16472"/>
    <w:rsid w:val="00B164E2"/>
    <w:rsid w:val="00B16648"/>
    <w:rsid w:val="00B16771"/>
    <w:rsid w:val="00B16EC4"/>
    <w:rsid w:val="00B17181"/>
    <w:rsid w:val="00B171A5"/>
    <w:rsid w:val="00B17268"/>
    <w:rsid w:val="00B1735F"/>
    <w:rsid w:val="00B173A0"/>
    <w:rsid w:val="00B1795A"/>
    <w:rsid w:val="00B17CFF"/>
    <w:rsid w:val="00B17DF8"/>
    <w:rsid w:val="00B17FC4"/>
    <w:rsid w:val="00B207DB"/>
    <w:rsid w:val="00B20CB6"/>
    <w:rsid w:val="00B20F3C"/>
    <w:rsid w:val="00B20F62"/>
    <w:rsid w:val="00B21041"/>
    <w:rsid w:val="00B21350"/>
    <w:rsid w:val="00B215AC"/>
    <w:rsid w:val="00B21726"/>
    <w:rsid w:val="00B2181D"/>
    <w:rsid w:val="00B21AF8"/>
    <w:rsid w:val="00B21BF0"/>
    <w:rsid w:val="00B21CE9"/>
    <w:rsid w:val="00B21F99"/>
    <w:rsid w:val="00B22079"/>
    <w:rsid w:val="00B221C0"/>
    <w:rsid w:val="00B223D0"/>
    <w:rsid w:val="00B22622"/>
    <w:rsid w:val="00B22635"/>
    <w:rsid w:val="00B227C5"/>
    <w:rsid w:val="00B22AB1"/>
    <w:rsid w:val="00B22B95"/>
    <w:rsid w:val="00B22B9C"/>
    <w:rsid w:val="00B22D13"/>
    <w:rsid w:val="00B22D21"/>
    <w:rsid w:val="00B22FC4"/>
    <w:rsid w:val="00B2382B"/>
    <w:rsid w:val="00B23A45"/>
    <w:rsid w:val="00B23AD6"/>
    <w:rsid w:val="00B23C02"/>
    <w:rsid w:val="00B23C3E"/>
    <w:rsid w:val="00B23E1C"/>
    <w:rsid w:val="00B24150"/>
    <w:rsid w:val="00B245FA"/>
    <w:rsid w:val="00B24DEE"/>
    <w:rsid w:val="00B24ECD"/>
    <w:rsid w:val="00B252C2"/>
    <w:rsid w:val="00B25304"/>
    <w:rsid w:val="00B255CE"/>
    <w:rsid w:val="00B256BD"/>
    <w:rsid w:val="00B25870"/>
    <w:rsid w:val="00B258A8"/>
    <w:rsid w:val="00B258F9"/>
    <w:rsid w:val="00B25CA2"/>
    <w:rsid w:val="00B25EB8"/>
    <w:rsid w:val="00B25F04"/>
    <w:rsid w:val="00B26946"/>
    <w:rsid w:val="00B26F8B"/>
    <w:rsid w:val="00B2700D"/>
    <w:rsid w:val="00B27556"/>
    <w:rsid w:val="00B27C2E"/>
    <w:rsid w:val="00B27CBF"/>
    <w:rsid w:val="00B27E11"/>
    <w:rsid w:val="00B300E8"/>
    <w:rsid w:val="00B302DF"/>
    <w:rsid w:val="00B30400"/>
    <w:rsid w:val="00B311DB"/>
    <w:rsid w:val="00B3130C"/>
    <w:rsid w:val="00B313DE"/>
    <w:rsid w:val="00B31954"/>
    <w:rsid w:val="00B319EE"/>
    <w:rsid w:val="00B31A75"/>
    <w:rsid w:val="00B31B34"/>
    <w:rsid w:val="00B31C31"/>
    <w:rsid w:val="00B320E7"/>
    <w:rsid w:val="00B3283A"/>
    <w:rsid w:val="00B32842"/>
    <w:rsid w:val="00B32A91"/>
    <w:rsid w:val="00B32B62"/>
    <w:rsid w:val="00B32E43"/>
    <w:rsid w:val="00B33028"/>
    <w:rsid w:val="00B333D1"/>
    <w:rsid w:val="00B33694"/>
    <w:rsid w:val="00B33C2B"/>
    <w:rsid w:val="00B33C64"/>
    <w:rsid w:val="00B33E40"/>
    <w:rsid w:val="00B33EBF"/>
    <w:rsid w:val="00B342FA"/>
    <w:rsid w:val="00B34332"/>
    <w:rsid w:val="00B34712"/>
    <w:rsid w:val="00B34CB3"/>
    <w:rsid w:val="00B34D80"/>
    <w:rsid w:val="00B34E0E"/>
    <w:rsid w:val="00B352DE"/>
    <w:rsid w:val="00B352EA"/>
    <w:rsid w:val="00B355C9"/>
    <w:rsid w:val="00B3575A"/>
    <w:rsid w:val="00B35AF3"/>
    <w:rsid w:val="00B35C17"/>
    <w:rsid w:val="00B35EC1"/>
    <w:rsid w:val="00B35F3D"/>
    <w:rsid w:val="00B36483"/>
    <w:rsid w:val="00B364A4"/>
    <w:rsid w:val="00B364F4"/>
    <w:rsid w:val="00B3656C"/>
    <w:rsid w:val="00B365C5"/>
    <w:rsid w:val="00B367B2"/>
    <w:rsid w:val="00B3680A"/>
    <w:rsid w:val="00B36984"/>
    <w:rsid w:val="00B36D14"/>
    <w:rsid w:val="00B36FE4"/>
    <w:rsid w:val="00B370BC"/>
    <w:rsid w:val="00B3758C"/>
    <w:rsid w:val="00B376A3"/>
    <w:rsid w:val="00B3792C"/>
    <w:rsid w:val="00B37B9F"/>
    <w:rsid w:val="00B4045A"/>
    <w:rsid w:val="00B40870"/>
    <w:rsid w:val="00B40F68"/>
    <w:rsid w:val="00B41023"/>
    <w:rsid w:val="00B41826"/>
    <w:rsid w:val="00B41A53"/>
    <w:rsid w:val="00B41A5D"/>
    <w:rsid w:val="00B41E29"/>
    <w:rsid w:val="00B41E2A"/>
    <w:rsid w:val="00B41F04"/>
    <w:rsid w:val="00B420F5"/>
    <w:rsid w:val="00B42170"/>
    <w:rsid w:val="00B42252"/>
    <w:rsid w:val="00B42BD2"/>
    <w:rsid w:val="00B42C02"/>
    <w:rsid w:val="00B42CDF"/>
    <w:rsid w:val="00B43109"/>
    <w:rsid w:val="00B437F5"/>
    <w:rsid w:val="00B43917"/>
    <w:rsid w:val="00B43A2E"/>
    <w:rsid w:val="00B43AA4"/>
    <w:rsid w:val="00B43CE5"/>
    <w:rsid w:val="00B43E19"/>
    <w:rsid w:val="00B442FF"/>
    <w:rsid w:val="00B4474D"/>
    <w:rsid w:val="00B448EF"/>
    <w:rsid w:val="00B44E00"/>
    <w:rsid w:val="00B456B2"/>
    <w:rsid w:val="00B45A73"/>
    <w:rsid w:val="00B45DC0"/>
    <w:rsid w:val="00B462C1"/>
    <w:rsid w:val="00B4634B"/>
    <w:rsid w:val="00B46453"/>
    <w:rsid w:val="00B464A7"/>
    <w:rsid w:val="00B467F7"/>
    <w:rsid w:val="00B468FD"/>
    <w:rsid w:val="00B46A63"/>
    <w:rsid w:val="00B46CB3"/>
    <w:rsid w:val="00B46D66"/>
    <w:rsid w:val="00B46EDE"/>
    <w:rsid w:val="00B46F08"/>
    <w:rsid w:val="00B47169"/>
    <w:rsid w:val="00B472E4"/>
    <w:rsid w:val="00B474E1"/>
    <w:rsid w:val="00B47A28"/>
    <w:rsid w:val="00B47A68"/>
    <w:rsid w:val="00B47ABE"/>
    <w:rsid w:val="00B47B0F"/>
    <w:rsid w:val="00B47D6C"/>
    <w:rsid w:val="00B47D8E"/>
    <w:rsid w:val="00B47F62"/>
    <w:rsid w:val="00B5018F"/>
    <w:rsid w:val="00B505B0"/>
    <w:rsid w:val="00B50C9D"/>
    <w:rsid w:val="00B50D36"/>
    <w:rsid w:val="00B510A3"/>
    <w:rsid w:val="00B51545"/>
    <w:rsid w:val="00B516F9"/>
    <w:rsid w:val="00B5190D"/>
    <w:rsid w:val="00B51F03"/>
    <w:rsid w:val="00B51F47"/>
    <w:rsid w:val="00B52051"/>
    <w:rsid w:val="00B520CF"/>
    <w:rsid w:val="00B5212C"/>
    <w:rsid w:val="00B5217B"/>
    <w:rsid w:val="00B5218D"/>
    <w:rsid w:val="00B52412"/>
    <w:rsid w:val="00B5262D"/>
    <w:rsid w:val="00B52720"/>
    <w:rsid w:val="00B527D1"/>
    <w:rsid w:val="00B52A22"/>
    <w:rsid w:val="00B52AF9"/>
    <w:rsid w:val="00B52BC6"/>
    <w:rsid w:val="00B52BED"/>
    <w:rsid w:val="00B53347"/>
    <w:rsid w:val="00B535CE"/>
    <w:rsid w:val="00B53891"/>
    <w:rsid w:val="00B538AE"/>
    <w:rsid w:val="00B53BEC"/>
    <w:rsid w:val="00B53F3B"/>
    <w:rsid w:val="00B54109"/>
    <w:rsid w:val="00B54821"/>
    <w:rsid w:val="00B548FC"/>
    <w:rsid w:val="00B54BB3"/>
    <w:rsid w:val="00B54DB5"/>
    <w:rsid w:val="00B54DDC"/>
    <w:rsid w:val="00B54F7A"/>
    <w:rsid w:val="00B54F9C"/>
    <w:rsid w:val="00B558FC"/>
    <w:rsid w:val="00B55A41"/>
    <w:rsid w:val="00B55A9A"/>
    <w:rsid w:val="00B56008"/>
    <w:rsid w:val="00B561A7"/>
    <w:rsid w:val="00B5674B"/>
    <w:rsid w:val="00B56B0B"/>
    <w:rsid w:val="00B56C59"/>
    <w:rsid w:val="00B571C3"/>
    <w:rsid w:val="00B572BC"/>
    <w:rsid w:val="00B5747E"/>
    <w:rsid w:val="00B600BE"/>
    <w:rsid w:val="00B600C6"/>
    <w:rsid w:val="00B60117"/>
    <w:rsid w:val="00B60405"/>
    <w:rsid w:val="00B6067F"/>
    <w:rsid w:val="00B60C8B"/>
    <w:rsid w:val="00B60E9C"/>
    <w:rsid w:val="00B60F30"/>
    <w:rsid w:val="00B610F4"/>
    <w:rsid w:val="00B61366"/>
    <w:rsid w:val="00B61D14"/>
    <w:rsid w:val="00B61D20"/>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1F"/>
    <w:rsid w:val="00B652B4"/>
    <w:rsid w:val="00B655CF"/>
    <w:rsid w:val="00B659AD"/>
    <w:rsid w:val="00B65B6C"/>
    <w:rsid w:val="00B65D1D"/>
    <w:rsid w:val="00B66039"/>
    <w:rsid w:val="00B66452"/>
    <w:rsid w:val="00B6661E"/>
    <w:rsid w:val="00B668A2"/>
    <w:rsid w:val="00B66AC3"/>
    <w:rsid w:val="00B670F4"/>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D0D"/>
    <w:rsid w:val="00B729E8"/>
    <w:rsid w:val="00B72AE9"/>
    <w:rsid w:val="00B72C1C"/>
    <w:rsid w:val="00B72C22"/>
    <w:rsid w:val="00B72D0D"/>
    <w:rsid w:val="00B72F66"/>
    <w:rsid w:val="00B730AE"/>
    <w:rsid w:val="00B7327D"/>
    <w:rsid w:val="00B732B9"/>
    <w:rsid w:val="00B73856"/>
    <w:rsid w:val="00B73EBF"/>
    <w:rsid w:val="00B73F95"/>
    <w:rsid w:val="00B74405"/>
    <w:rsid w:val="00B744F5"/>
    <w:rsid w:val="00B74715"/>
    <w:rsid w:val="00B74770"/>
    <w:rsid w:val="00B74A35"/>
    <w:rsid w:val="00B74A5C"/>
    <w:rsid w:val="00B74D4D"/>
    <w:rsid w:val="00B74EE3"/>
    <w:rsid w:val="00B7509C"/>
    <w:rsid w:val="00B754E2"/>
    <w:rsid w:val="00B7554C"/>
    <w:rsid w:val="00B75835"/>
    <w:rsid w:val="00B75B98"/>
    <w:rsid w:val="00B75BE2"/>
    <w:rsid w:val="00B75CB6"/>
    <w:rsid w:val="00B75D6D"/>
    <w:rsid w:val="00B75E41"/>
    <w:rsid w:val="00B75E46"/>
    <w:rsid w:val="00B75E8C"/>
    <w:rsid w:val="00B760FE"/>
    <w:rsid w:val="00B761D5"/>
    <w:rsid w:val="00B765C4"/>
    <w:rsid w:val="00B7673D"/>
    <w:rsid w:val="00B76811"/>
    <w:rsid w:val="00B769C8"/>
    <w:rsid w:val="00B76AD9"/>
    <w:rsid w:val="00B76E47"/>
    <w:rsid w:val="00B77152"/>
    <w:rsid w:val="00B7730E"/>
    <w:rsid w:val="00B77534"/>
    <w:rsid w:val="00B775B3"/>
    <w:rsid w:val="00B77709"/>
    <w:rsid w:val="00B77973"/>
    <w:rsid w:val="00B77E25"/>
    <w:rsid w:val="00B77FC2"/>
    <w:rsid w:val="00B800AB"/>
    <w:rsid w:val="00B80487"/>
    <w:rsid w:val="00B805D9"/>
    <w:rsid w:val="00B809BC"/>
    <w:rsid w:val="00B809CD"/>
    <w:rsid w:val="00B80A10"/>
    <w:rsid w:val="00B80A7A"/>
    <w:rsid w:val="00B80C09"/>
    <w:rsid w:val="00B81360"/>
    <w:rsid w:val="00B815E3"/>
    <w:rsid w:val="00B81627"/>
    <w:rsid w:val="00B81903"/>
    <w:rsid w:val="00B81B34"/>
    <w:rsid w:val="00B81EBB"/>
    <w:rsid w:val="00B822A9"/>
    <w:rsid w:val="00B8234D"/>
    <w:rsid w:val="00B8247F"/>
    <w:rsid w:val="00B827D2"/>
    <w:rsid w:val="00B82DFA"/>
    <w:rsid w:val="00B83083"/>
    <w:rsid w:val="00B8375D"/>
    <w:rsid w:val="00B83AA3"/>
    <w:rsid w:val="00B83B8C"/>
    <w:rsid w:val="00B83CED"/>
    <w:rsid w:val="00B83E85"/>
    <w:rsid w:val="00B842E6"/>
    <w:rsid w:val="00B84BA7"/>
    <w:rsid w:val="00B84C42"/>
    <w:rsid w:val="00B84C52"/>
    <w:rsid w:val="00B84CAB"/>
    <w:rsid w:val="00B84F03"/>
    <w:rsid w:val="00B85507"/>
    <w:rsid w:val="00B855B9"/>
    <w:rsid w:val="00B856D3"/>
    <w:rsid w:val="00B85838"/>
    <w:rsid w:val="00B86673"/>
    <w:rsid w:val="00B86949"/>
    <w:rsid w:val="00B86B13"/>
    <w:rsid w:val="00B86D35"/>
    <w:rsid w:val="00B86ED7"/>
    <w:rsid w:val="00B87185"/>
    <w:rsid w:val="00B872BC"/>
    <w:rsid w:val="00B8744C"/>
    <w:rsid w:val="00B875BA"/>
    <w:rsid w:val="00B8769B"/>
    <w:rsid w:val="00B877BF"/>
    <w:rsid w:val="00B87A13"/>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4442"/>
    <w:rsid w:val="00B945DA"/>
    <w:rsid w:val="00B945F7"/>
    <w:rsid w:val="00B94876"/>
    <w:rsid w:val="00B94AE8"/>
    <w:rsid w:val="00B94B98"/>
    <w:rsid w:val="00B94C45"/>
    <w:rsid w:val="00B95060"/>
    <w:rsid w:val="00B95122"/>
    <w:rsid w:val="00B951EE"/>
    <w:rsid w:val="00B953EB"/>
    <w:rsid w:val="00B95480"/>
    <w:rsid w:val="00B9585D"/>
    <w:rsid w:val="00B95C49"/>
    <w:rsid w:val="00B95FC4"/>
    <w:rsid w:val="00B96035"/>
    <w:rsid w:val="00B9611F"/>
    <w:rsid w:val="00B96300"/>
    <w:rsid w:val="00B963F5"/>
    <w:rsid w:val="00B96566"/>
    <w:rsid w:val="00B968AB"/>
    <w:rsid w:val="00B968E7"/>
    <w:rsid w:val="00B96BB0"/>
    <w:rsid w:val="00B96D42"/>
    <w:rsid w:val="00B970A4"/>
    <w:rsid w:val="00B97171"/>
    <w:rsid w:val="00B972E2"/>
    <w:rsid w:val="00B97AC8"/>
    <w:rsid w:val="00BA0A14"/>
    <w:rsid w:val="00BA11A2"/>
    <w:rsid w:val="00BA1278"/>
    <w:rsid w:val="00BA17B7"/>
    <w:rsid w:val="00BA1E56"/>
    <w:rsid w:val="00BA1F3B"/>
    <w:rsid w:val="00BA2433"/>
    <w:rsid w:val="00BA243F"/>
    <w:rsid w:val="00BA25D8"/>
    <w:rsid w:val="00BA2CF9"/>
    <w:rsid w:val="00BA30D9"/>
    <w:rsid w:val="00BA3737"/>
    <w:rsid w:val="00BA375C"/>
    <w:rsid w:val="00BA3B43"/>
    <w:rsid w:val="00BA3B83"/>
    <w:rsid w:val="00BA3D18"/>
    <w:rsid w:val="00BA3D7B"/>
    <w:rsid w:val="00BA3FAC"/>
    <w:rsid w:val="00BA4114"/>
    <w:rsid w:val="00BA4631"/>
    <w:rsid w:val="00BA5118"/>
    <w:rsid w:val="00BA5982"/>
    <w:rsid w:val="00BA5BA8"/>
    <w:rsid w:val="00BA5E1E"/>
    <w:rsid w:val="00BA63DA"/>
    <w:rsid w:val="00BA6432"/>
    <w:rsid w:val="00BA65CD"/>
    <w:rsid w:val="00BA6970"/>
    <w:rsid w:val="00BA6ACA"/>
    <w:rsid w:val="00BA6B5B"/>
    <w:rsid w:val="00BA6BA0"/>
    <w:rsid w:val="00BA6C08"/>
    <w:rsid w:val="00BA7030"/>
    <w:rsid w:val="00BA741B"/>
    <w:rsid w:val="00BA748D"/>
    <w:rsid w:val="00BA74ED"/>
    <w:rsid w:val="00BA75A6"/>
    <w:rsid w:val="00BA7A09"/>
    <w:rsid w:val="00BA7A4E"/>
    <w:rsid w:val="00BA7A62"/>
    <w:rsid w:val="00BA7C62"/>
    <w:rsid w:val="00BA7FA8"/>
    <w:rsid w:val="00BB0158"/>
    <w:rsid w:val="00BB0800"/>
    <w:rsid w:val="00BB0F7E"/>
    <w:rsid w:val="00BB11CB"/>
    <w:rsid w:val="00BB1228"/>
    <w:rsid w:val="00BB134F"/>
    <w:rsid w:val="00BB1464"/>
    <w:rsid w:val="00BB16EA"/>
    <w:rsid w:val="00BB1707"/>
    <w:rsid w:val="00BB194A"/>
    <w:rsid w:val="00BB1ACA"/>
    <w:rsid w:val="00BB1E44"/>
    <w:rsid w:val="00BB1EDD"/>
    <w:rsid w:val="00BB2134"/>
    <w:rsid w:val="00BB2288"/>
    <w:rsid w:val="00BB2389"/>
    <w:rsid w:val="00BB2410"/>
    <w:rsid w:val="00BB248C"/>
    <w:rsid w:val="00BB2953"/>
    <w:rsid w:val="00BB2A30"/>
    <w:rsid w:val="00BB2BD4"/>
    <w:rsid w:val="00BB2D57"/>
    <w:rsid w:val="00BB3039"/>
    <w:rsid w:val="00BB308C"/>
    <w:rsid w:val="00BB312D"/>
    <w:rsid w:val="00BB313C"/>
    <w:rsid w:val="00BB3193"/>
    <w:rsid w:val="00BB31A0"/>
    <w:rsid w:val="00BB32D6"/>
    <w:rsid w:val="00BB34C5"/>
    <w:rsid w:val="00BB35DE"/>
    <w:rsid w:val="00BB37EB"/>
    <w:rsid w:val="00BB3967"/>
    <w:rsid w:val="00BB4105"/>
    <w:rsid w:val="00BB45C3"/>
    <w:rsid w:val="00BB4CF3"/>
    <w:rsid w:val="00BB4E3F"/>
    <w:rsid w:val="00BB4E6B"/>
    <w:rsid w:val="00BB5453"/>
    <w:rsid w:val="00BB5775"/>
    <w:rsid w:val="00BB5869"/>
    <w:rsid w:val="00BB5A1A"/>
    <w:rsid w:val="00BB5D22"/>
    <w:rsid w:val="00BB60C8"/>
    <w:rsid w:val="00BB61AC"/>
    <w:rsid w:val="00BB6240"/>
    <w:rsid w:val="00BB66C0"/>
    <w:rsid w:val="00BB679A"/>
    <w:rsid w:val="00BB7519"/>
    <w:rsid w:val="00BB75EF"/>
    <w:rsid w:val="00BB76CD"/>
    <w:rsid w:val="00BB78A5"/>
    <w:rsid w:val="00BC00FA"/>
    <w:rsid w:val="00BC0426"/>
    <w:rsid w:val="00BC0532"/>
    <w:rsid w:val="00BC0A8A"/>
    <w:rsid w:val="00BC0E49"/>
    <w:rsid w:val="00BC11A1"/>
    <w:rsid w:val="00BC1296"/>
    <w:rsid w:val="00BC15BC"/>
    <w:rsid w:val="00BC170C"/>
    <w:rsid w:val="00BC1D56"/>
    <w:rsid w:val="00BC21C1"/>
    <w:rsid w:val="00BC2579"/>
    <w:rsid w:val="00BC29B6"/>
    <w:rsid w:val="00BC2CC9"/>
    <w:rsid w:val="00BC338B"/>
    <w:rsid w:val="00BC3636"/>
    <w:rsid w:val="00BC36DB"/>
    <w:rsid w:val="00BC375F"/>
    <w:rsid w:val="00BC3E77"/>
    <w:rsid w:val="00BC3F0B"/>
    <w:rsid w:val="00BC3F94"/>
    <w:rsid w:val="00BC40F5"/>
    <w:rsid w:val="00BC41E5"/>
    <w:rsid w:val="00BC444E"/>
    <w:rsid w:val="00BC458D"/>
    <w:rsid w:val="00BC469E"/>
    <w:rsid w:val="00BC4719"/>
    <w:rsid w:val="00BC48F0"/>
    <w:rsid w:val="00BC4A3D"/>
    <w:rsid w:val="00BC4B0D"/>
    <w:rsid w:val="00BC4B80"/>
    <w:rsid w:val="00BC4BCF"/>
    <w:rsid w:val="00BC504F"/>
    <w:rsid w:val="00BC51FC"/>
    <w:rsid w:val="00BC5337"/>
    <w:rsid w:val="00BC53B5"/>
    <w:rsid w:val="00BC5606"/>
    <w:rsid w:val="00BC576F"/>
    <w:rsid w:val="00BC5F3F"/>
    <w:rsid w:val="00BC6267"/>
    <w:rsid w:val="00BC64D1"/>
    <w:rsid w:val="00BC65BB"/>
    <w:rsid w:val="00BC67A9"/>
    <w:rsid w:val="00BC69B9"/>
    <w:rsid w:val="00BC6A2F"/>
    <w:rsid w:val="00BC6C24"/>
    <w:rsid w:val="00BC6E87"/>
    <w:rsid w:val="00BC701D"/>
    <w:rsid w:val="00BC703A"/>
    <w:rsid w:val="00BC71B7"/>
    <w:rsid w:val="00BC71C4"/>
    <w:rsid w:val="00BC722E"/>
    <w:rsid w:val="00BC727D"/>
    <w:rsid w:val="00BC7AC8"/>
    <w:rsid w:val="00BD038B"/>
    <w:rsid w:val="00BD071A"/>
    <w:rsid w:val="00BD090A"/>
    <w:rsid w:val="00BD09B0"/>
    <w:rsid w:val="00BD0ADE"/>
    <w:rsid w:val="00BD0F84"/>
    <w:rsid w:val="00BD1000"/>
    <w:rsid w:val="00BD1743"/>
    <w:rsid w:val="00BD1887"/>
    <w:rsid w:val="00BD1B86"/>
    <w:rsid w:val="00BD1CB1"/>
    <w:rsid w:val="00BD1FDB"/>
    <w:rsid w:val="00BD2021"/>
    <w:rsid w:val="00BD2098"/>
    <w:rsid w:val="00BD223E"/>
    <w:rsid w:val="00BD304A"/>
    <w:rsid w:val="00BD3159"/>
    <w:rsid w:val="00BD34C5"/>
    <w:rsid w:val="00BD350F"/>
    <w:rsid w:val="00BD3902"/>
    <w:rsid w:val="00BD397C"/>
    <w:rsid w:val="00BD3A6F"/>
    <w:rsid w:val="00BD3A96"/>
    <w:rsid w:val="00BD3B4E"/>
    <w:rsid w:val="00BD407B"/>
    <w:rsid w:val="00BD4226"/>
    <w:rsid w:val="00BD43F5"/>
    <w:rsid w:val="00BD4715"/>
    <w:rsid w:val="00BD4766"/>
    <w:rsid w:val="00BD5141"/>
    <w:rsid w:val="00BD5176"/>
    <w:rsid w:val="00BD54DF"/>
    <w:rsid w:val="00BD58D7"/>
    <w:rsid w:val="00BD5C7F"/>
    <w:rsid w:val="00BD62D9"/>
    <w:rsid w:val="00BD63BA"/>
    <w:rsid w:val="00BD6536"/>
    <w:rsid w:val="00BD67A0"/>
    <w:rsid w:val="00BD6951"/>
    <w:rsid w:val="00BD6D53"/>
    <w:rsid w:val="00BD6D9C"/>
    <w:rsid w:val="00BD7002"/>
    <w:rsid w:val="00BD70E6"/>
    <w:rsid w:val="00BD717D"/>
    <w:rsid w:val="00BD71FF"/>
    <w:rsid w:val="00BD7217"/>
    <w:rsid w:val="00BD73E1"/>
    <w:rsid w:val="00BD7411"/>
    <w:rsid w:val="00BD74BF"/>
    <w:rsid w:val="00BD7696"/>
    <w:rsid w:val="00BD7AF6"/>
    <w:rsid w:val="00BD7BA5"/>
    <w:rsid w:val="00BD7C46"/>
    <w:rsid w:val="00BE051A"/>
    <w:rsid w:val="00BE054D"/>
    <w:rsid w:val="00BE0642"/>
    <w:rsid w:val="00BE06C0"/>
    <w:rsid w:val="00BE082A"/>
    <w:rsid w:val="00BE09EA"/>
    <w:rsid w:val="00BE0A20"/>
    <w:rsid w:val="00BE0CA8"/>
    <w:rsid w:val="00BE0E98"/>
    <w:rsid w:val="00BE0FC1"/>
    <w:rsid w:val="00BE11D9"/>
    <w:rsid w:val="00BE1356"/>
    <w:rsid w:val="00BE1412"/>
    <w:rsid w:val="00BE15DB"/>
    <w:rsid w:val="00BE1999"/>
    <w:rsid w:val="00BE1B25"/>
    <w:rsid w:val="00BE1DF2"/>
    <w:rsid w:val="00BE2332"/>
    <w:rsid w:val="00BE233F"/>
    <w:rsid w:val="00BE242C"/>
    <w:rsid w:val="00BE245D"/>
    <w:rsid w:val="00BE26A6"/>
    <w:rsid w:val="00BE28BE"/>
    <w:rsid w:val="00BE29C4"/>
    <w:rsid w:val="00BE2E18"/>
    <w:rsid w:val="00BE2E7E"/>
    <w:rsid w:val="00BE310E"/>
    <w:rsid w:val="00BE3358"/>
    <w:rsid w:val="00BE384B"/>
    <w:rsid w:val="00BE3C75"/>
    <w:rsid w:val="00BE3CC5"/>
    <w:rsid w:val="00BE3CFB"/>
    <w:rsid w:val="00BE3FDC"/>
    <w:rsid w:val="00BE40D1"/>
    <w:rsid w:val="00BE4173"/>
    <w:rsid w:val="00BE49BF"/>
    <w:rsid w:val="00BE506F"/>
    <w:rsid w:val="00BE51D8"/>
    <w:rsid w:val="00BE56D6"/>
    <w:rsid w:val="00BE5811"/>
    <w:rsid w:val="00BE5940"/>
    <w:rsid w:val="00BE5A3B"/>
    <w:rsid w:val="00BE5B4D"/>
    <w:rsid w:val="00BE5B68"/>
    <w:rsid w:val="00BE60E4"/>
    <w:rsid w:val="00BE61E7"/>
    <w:rsid w:val="00BE67BC"/>
    <w:rsid w:val="00BE67CD"/>
    <w:rsid w:val="00BE67F5"/>
    <w:rsid w:val="00BE69D2"/>
    <w:rsid w:val="00BE6A5A"/>
    <w:rsid w:val="00BE6BDD"/>
    <w:rsid w:val="00BE71D9"/>
    <w:rsid w:val="00BE73C3"/>
    <w:rsid w:val="00BE7D10"/>
    <w:rsid w:val="00BE7EDE"/>
    <w:rsid w:val="00BE7F52"/>
    <w:rsid w:val="00BF033D"/>
    <w:rsid w:val="00BF0469"/>
    <w:rsid w:val="00BF07E9"/>
    <w:rsid w:val="00BF0F27"/>
    <w:rsid w:val="00BF1114"/>
    <w:rsid w:val="00BF17C2"/>
    <w:rsid w:val="00BF1C8F"/>
    <w:rsid w:val="00BF1EB0"/>
    <w:rsid w:val="00BF1F7E"/>
    <w:rsid w:val="00BF213E"/>
    <w:rsid w:val="00BF2433"/>
    <w:rsid w:val="00BF257B"/>
    <w:rsid w:val="00BF25A3"/>
    <w:rsid w:val="00BF25F7"/>
    <w:rsid w:val="00BF2A47"/>
    <w:rsid w:val="00BF2C72"/>
    <w:rsid w:val="00BF3097"/>
    <w:rsid w:val="00BF31D5"/>
    <w:rsid w:val="00BF39FA"/>
    <w:rsid w:val="00BF3CC4"/>
    <w:rsid w:val="00BF3D34"/>
    <w:rsid w:val="00BF3F8D"/>
    <w:rsid w:val="00BF4383"/>
    <w:rsid w:val="00BF441D"/>
    <w:rsid w:val="00BF4663"/>
    <w:rsid w:val="00BF4684"/>
    <w:rsid w:val="00BF49BA"/>
    <w:rsid w:val="00BF4A01"/>
    <w:rsid w:val="00BF4F2E"/>
    <w:rsid w:val="00BF5110"/>
    <w:rsid w:val="00BF541A"/>
    <w:rsid w:val="00BF5446"/>
    <w:rsid w:val="00BF578C"/>
    <w:rsid w:val="00BF5E7E"/>
    <w:rsid w:val="00BF6178"/>
    <w:rsid w:val="00BF62F9"/>
    <w:rsid w:val="00BF6750"/>
    <w:rsid w:val="00BF6A6F"/>
    <w:rsid w:val="00BF6B94"/>
    <w:rsid w:val="00BF6E07"/>
    <w:rsid w:val="00BF6F0A"/>
    <w:rsid w:val="00BF7037"/>
    <w:rsid w:val="00BF7043"/>
    <w:rsid w:val="00BF71B2"/>
    <w:rsid w:val="00BF7206"/>
    <w:rsid w:val="00BF7C30"/>
    <w:rsid w:val="00BF7E1C"/>
    <w:rsid w:val="00BF7F7D"/>
    <w:rsid w:val="00C00141"/>
    <w:rsid w:val="00C001D4"/>
    <w:rsid w:val="00C00617"/>
    <w:rsid w:val="00C006F7"/>
    <w:rsid w:val="00C0088D"/>
    <w:rsid w:val="00C00981"/>
    <w:rsid w:val="00C0099E"/>
    <w:rsid w:val="00C01097"/>
    <w:rsid w:val="00C01268"/>
    <w:rsid w:val="00C02063"/>
    <w:rsid w:val="00C0218F"/>
    <w:rsid w:val="00C02424"/>
    <w:rsid w:val="00C0255F"/>
    <w:rsid w:val="00C02709"/>
    <w:rsid w:val="00C028C3"/>
    <w:rsid w:val="00C028E9"/>
    <w:rsid w:val="00C02921"/>
    <w:rsid w:val="00C02AB9"/>
    <w:rsid w:val="00C02AF4"/>
    <w:rsid w:val="00C02C96"/>
    <w:rsid w:val="00C02E89"/>
    <w:rsid w:val="00C02E8A"/>
    <w:rsid w:val="00C031E7"/>
    <w:rsid w:val="00C032B2"/>
    <w:rsid w:val="00C03B5D"/>
    <w:rsid w:val="00C03BFF"/>
    <w:rsid w:val="00C03C42"/>
    <w:rsid w:val="00C03CB4"/>
    <w:rsid w:val="00C03D43"/>
    <w:rsid w:val="00C041D9"/>
    <w:rsid w:val="00C04329"/>
    <w:rsid w:val="00C0434C"/>
    <w:rsid w:val="00C0445C"/>
    <w:rsid w:val="00C04539"/>
    <w:rsid w:val="00C048D1"/>
    <w:rsid w:val="00C04B74"/>
    <w:rsid w:val="00C055C9"/>
    <w:rsid w:val="00C057AC"/>
    <w:rsid w:val="00C057AF"/>
    <w:rsid w:val="00C05AE1"/>
    <w:rsid w:val="00C05AFD"/>
    <w:rsid w:val="00C05DF0"/>
    <w:rsid w:val="00C05FC4"/>
    <w:rsid w:val="00C06000"/>
    <w:rsid w:val="00C06085"/>
    <w:rsid w:val="00C063F5"/>
    <w:rsid w:val="00C06511"/>
    <w:rsid w:val="00C06ABD"/>
    <w:rsid w:val="00C06AF0"/>
    <w:rsid w:val="00C06F37"/>
    <w:rsid w:val="00C06FBF"/>
    <w:rsid w:val="00C0703D"/>
    <w:rsid w:val="00C07241"/>
    <w:rsid w:val="00C07581"/>
    <w:rsid w:val="00C07926"/>
    <w:rsid w:val="00C0795C"/>
    <w:rsid w:val="00C106E7"/>
    <w:rsid w:val="00C108BA"/>
    <w:rsid w:val="00C108FA"/>
    <w:rsid w:val="00C10B62"/>
    <w:rsid w:val="00C10B6E"/>
    <w:rsid w:val="00C10BE8"/>
    <w:rsid w:val="00C1124D"/>
    <w:rsid w:val="00C112F7"/>
    <w:rsid w:val="00C1151D"/>
    <w:rsid w:val="00C11785"/>
    <w:rsid w:val="00C11B0F"/>
    <w:rsid w:val="00C11F4F"/>
    <w:rsid w:val="00C12A4A"/>
    <w:rsid w:val="00C12A81"/>
    <w:rsid w:val="00C12B34"/>
    <w:rsid w:val="00C12CAB"/>
    <w:rsid w:val="00C12E44"/>
    <w:rsid w:val="00C13336"/>
    <w:rsid w:val="00C133D4"/>
    <w:rsid w:val="00C134DE"/>
    <w:rsid w:val="00C134E9"/>
    <w:rsid w:val="00C13545"/>
    <w:rsid w:val="00C135FA"/>
    <w:rsid w:val="00C13943"/>
    <w:rsid w:val="00C13DBD"/>
    <w:rsid w:val="00C14003"/>
    <w:rsid w:val="00C14035"/>
    <w:rsid w:val="00C140E9"/>
    <w:rsid w:val="00C143D6"/>
    <w:rsid w:val="00C14519"/>
    <w:rsid w:val="00C14537"/>
    <w:rsid w:val="00C145ED"/>
    <w:rsid w:val="00C145F1"/>
    <w:rsid w:val="00C14AA6"/>
    <w:rsid w:val="00C1500F"/>
    <w:rsid w:val="00C150D4"/>
    <w:rsid w:val="00C1521C"/>
    <w:rsid w:val="00C152BA"/>
    <w:rsid w:val="00C155CC"/>
    <w:rsid w:val="00C1595F"/>
    <w:rsid w:val="00C15F0C"/>
    <w:rsid w:val="00C15FB7"/>
    <w:rsid w:val="00C1635F"/>
    <w:rsid w:val="00C163AA"/>
    <w:rsid w:val="00C16833"/>
    <w:rsid w:val="00C17371"/>
    <w:rsid w:val="00C17475"/>
    <w:rsid w:val="00C17913"/>
    <w:rsid w:val="00C17CA5"/>
    <w:rsid w:val="00C17DB9"/>
    <w:rsid w:val="00C17FF7"/>
    <w:rsid w:val="00C208BD"/>
    <w:rsid w:val="00C20B20"/>
    <w:rsid w:val="00C20B4E"/>
    <w:rsid w:val="00C21780"/>
    <w:rsid w:val="00C2185B"/>
    <w:rsid w:val="00C21969"/>
    <w:rsid w:val="00C21CE3"/>
    <w:rsid w:val="00C21FE3"/>
    <w:rsid w:val="00C221A1"/>
    <w:rsid w:val="00C224DC"/>
    <w:rsid w:val="00C226A8"/>
    <w:rsid w:val="00C22765"/>
    <w:rsid w:val="00C227BE"/>
    <w:rsid w:val="00C22941"/>
    <w:rsid w:val="00C22ABC"/>
    <w:rsid w:val="00C22C6C"/>
    <w:rsid w:val="00C22DB3"/>
    <w:rsid w:val="00C22EC9"/>
    <w:rsid w:val="00C22F56"/>
    <w:rsid w:val="00C22FB9"/>
    <w:rsid w:val="00C23020"/>
    <w:rsid w:val="00C23181"/>
    <w:rsid w:val="00C2341C"/>
    <w:rsid w:val="00C2360E"/>
    <w:rsid w:val="00C23A31"/>
    <w:rsid w:val="00C23DA3"/>
    <w:rsid w:val="00C240DE"/>
    <w:rsid w:val="00C24146"/>
    <w:rsid w:val="00C24314"/>
    <w:rsid w:val="00C2434B"/>
    <w:rsid w:val="00C24423"/>
    <w:rsid w:val="00C24505"/>
    <w:rsid w:val="00C246A4"/>
    <w:rsid w:val="00C248E7"/>
    <w:rsid w:val="00C24E11"/>
    <w:rsid w:val="00C253F3"/>
    <w:rsid w:val="00C25786"/>
    <w:rsid w:val="00C25CD0"/>
    <w:rsid w:val="00C25E50"/>
    <w:rsid w:val="00C264B8"/>
    <w:rsid w:val="00C26748"/>
    <w:rsid w:val="00C2679D"/>
    <w:rsid w:val="00C26B6C"/>
    <w:rsid w:val="00C272D6"/>
    <w:rsid w:val="00C273EA"/>
    <w:rsid w:val="00C27471"/>
    <w:rsid w:val="00C279A3"/>
    <w:rsid w:val="00C279B8"/>
    <w:rsid w:val="00C27BDC"/>
    <w:rsid w:val="00C27DCC"/>
    <w:rsid w:val="00C27DFB"/>
    <w:rsid w:val="00C303EB"/>
    <w:rsid w:val="00C30443"/>
    <w:rsid w:val="00C3086D"/>
    <w:rsid w:val="00C30FF1"/>
    <w:rsid w:val="00C3114E"/>
    <w:rsid w:val="00C311D5"/>
    <w:rsid w:val="00C31237"/>
    <w:rsid w:val="00C3169E"/>
    <w:rsid w:val="00C31750"/>
    <w:rsid w:val="00C31993"/>
    <w:rsid w:val="00C31A11"/>
    <w:rsid w:val="00C31E46"/>
    <w:rsid w:val="00C31F09"/>
    <w:rsid w:val="00C321D2"/>
    <w:rsid w:val="00C324AB"/>
    <w:rsid w:val="00C32618"/>
    <w:rsid w:val="00C32C21"/>
    <w:rsid w:val="00C32C7D"/>
    <w:rsid w:val="00C33554"/>
    <w:rsid w:val="00C33797"/>
    <w:rsid w:val="00C337DF"/>
    <w:rsid w:val="00C33A9F"/>
    <w:rsid w:val="00C33AE3"/>
    <w:rsid w:val="00C33B79"/>
    <w:rsid w:val="00C340C3"/>
    <w:rsid w:val="00C34F9A"/>
    <w:rsid w:val="00C3576C"/>
    <w:rsid w:val="00C35B40"/>
    <w:rsid w:val="00C35B59"/>
    <w:rsid w:val="00C36002"/>
    <w:rsid w:val="00C36147"/>
    <w:rsid w:val="00C362F7"/>
    <w:rsid w:val="00C36416"/>
    <w:rsid w:val="00C365CE"/>
    <w:rsid w:val="00C36806"/>
    <w:rsid w:val="00C36905"/>
    <w:rsid w:val="00C36E1A"/>
    <w:rsid w:val="00C36EBC"/>
    <w:rsid w:val="00C3767A"/>
    <w:rsid w:val="00C37A0F"/>
    <w:rsid w:val="00C37A41"/>
    <w:rsid w:val="00C37DC3"/>
    <w:rsid w:val="00C37F04"/>
    <w:rsid w:val="00C4018A"/>
    <w:rsid w:val="00C403B8"/>
    <w:rsid w:val="00C40745"/>
    <w:rsid w:val="00C40BC2"/>
    <w:rsid w:val="00C40E2A"/>
    <w:rsid w:val="00C412CE"/>
    <w:rsid w:val="00C413C0"/>
    <w:rsid w:val="00C413FB"/>
    <w:rsid w:val="00C41560"/>
    <w:rsid w:val="00C41776"/>
    <w:rsid w:val="00C41810"/>
    <w:rsid w:val="00C41A17"/>
    <w:rsid w:val="00C41C45"/>
    <w:rsid w:val="00C41EDB"/>
    <w:rsid w:val="00C42824"/>
    <w:rsid w:val="00C42DDA"/>
    <w:rsid w:val="00C42DE9"/>
    <w:rsid w:val="00C435B8"/>
    <w:rsid w:val="00C43BF7"/>
    <w:rsid w:val="00C43CA4"/>
    <w:rsid w:val="00C43CCD"/>
    <w:rsid w:val="00C43CD5"/>
    <w:rsid w:val="00C43D25"/>
    <w:rsid w:val="00C4417D"/>
    <w:rsid w:val="00C44BF8"/>
    <w:rsid w:val="00C45AA5"/>
    <w:rsid w:val="00C45BC9"/>
    <w:rsid w:val="00C45D53"/>
    <w:rsid w:val="00C45F87"/>
    <w:rsid w:val="00C45FC4"/>
    <w:rsid w:val="00C467D9"/>
    <w:rsid w:val="00C46801"/>
    <w:rsid w:val="00C46989"/>
    <w:rsid w:val="00C46B89"/>
    <w:rsid w:val="00C47225"/>
    <w:rsid w:val="00C4734E"/>
    <w:rsid w:val="00C4761A"/>
    <w:rsid w:val="00C47757"/>
    <w:rsid w:val="00C47C37"/>
    <w:rsid w:val="00C47D15"/>
    <w:rsid w:val="00C501D7"/>
    <w:rsid w:val="00C50509"/>
    <w:rsid w:val="00C50535"/>
    <w:rsid w:val="00C505D8"/>
    <w:rsid w:val="00C5092D"/>
    <w:rsid w:val="00C50B9E"/>
    <w:rsid w:val="00C51005"/>
    <w:rsid w:val="00C51085"/>
    <w:rsid w:val="00C512AF"/>
    <w:rsid w:val="00C512B0"/>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23"/>
    <w:rsid w:val="00C54173"/>
    <w:rsid w:val="00C5422E"/>
    <w:rsid w:val="00C54313"/>
    <w:rsid w:val="00C5488D"/>
    <w:rsid w:val="00C54F26"/>
    <w:rsid w:val="00C54FC7"/>
    <w:rsid w:val="00C5523D"/>
    <w:rsid w:val="00C5550E"/>
    <w:rsid w:val="00C55A97"/>
    <w:rsid w:val="00C55C1A"/>
    <w:rsid w:val="00C55CDB"/>
    <w:rsid w:val="00C55DD1"/>
    <w:rsid w:val="00C55FC7"/>
    <w:rsid w:val="00C5624E"/>
    <w:rsid w:val="00C56869"/>
    <w:rsid w:val="00C5690C"/>
    <w:rsid w:val="00C576A9"/>
    <w:rsid w:val="00C5778C"/>
    <w:rsid w:val="00C57824"/>
    <w:rsid w:val="00C57851"/>
    <w:rsid w:val="00C57B1D"/>
    <w:rsid w:val="00C57D01"/>
    <w:rsid w:val="00C57D20"/>
    <w:rsid w:val="00C57DB3"/>
    <w:rsid w:val="00C604E0"/>
    <w:rsid w:val="00C60541"/>
    <w:rsid w:val="00C6054E"/>
    <w:rsid w:val="00C60776"/>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87"/>
    <w:rsid w:val="00C61F04"/>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CE4"/>
    <w:rsid w:val="00C65FE8"/>
    <w:rsid w:val="00C667F2"/>
    <w:rsid w:val="00C66FF8"/>
    <w:rsid w:val="00C67193"/>
    <w:rsid w:val="00C673C3"/>
    <w:rsid w:val="00C674C1"/>
    <w:rsid w:val="00C679CF"/>
    <w:rsid w:val="00C67BF6"/>
    <w:rsid w:val="00C67F04"/>
    <w:rsid w:val="00C7060F"/>
    <w:rsid w:val="00C707C9"/>
    <w:rsid w:val="00C70D19"/>
    <w:rsid w:val="00C70DAD"/>
    <w:rsid w:val="00C71052"/>
    <w:rsid w:val="00C71074"/>
    <w:rsid w:val="00C711B8"/>
    <w:rsid w:val="00C71305"/>
    <w:rsid w:val="00C7147D"/>
    <w:rsid w:val="00C71913"/>
    <w:rsid w:val="00C71C21"/>
    <w:rsid w:val="00C71EA5"/>
    <w:rsid w:val="00C71F08"/>
    <w:rsid w:val="00C7268D"/>
    <w:rsid w:val="00C73246"/>
    <w:rsid w:val="00C73502"/>
    <w:rsid w:val="00C73C23"/>
    <w:rsid w:val="00C73DE4"/>
    <w:rsid w:val="00C73E0A"/>
    <w:rsid w:val="00C74060"/>
    <w:rsid w:val="00C74260"/>
    <w:rsid w:val="00C748CF"/>
    <w:rsid w:val="00C74BEA"/>
    <w:rsid w:val="00C752FD"/>
    <w:rsid w:val="00C7554B"/>
    <w:rsid w:val="00C757F2"/>
    <w:rsid w:val="00C75909"/>
    <w:rsid w:val="00C75B2C"/>
    <w:rsid w:val="00C75BA0"/>
    <w:rsid w:val="00C75BDD"/>
    <w:rsid w:val="00C75E4A"/>
    <w:rsid w:val="00C7631D"/>
    <w:rsid w:val="00C76360"/>
    <w:rsid w:val="00C76519"/>
    <w:rsid w:val="00C76A6D"/>
    <w:rsid w:val="00C76BE5"/>
    <w:rsid w:val="00C76EDC"/>
    <w:rsid w:val="00C77335"/>
    <w:rsid w:val="00C777B7"/>
    <w:rsid w:val="00C77C05"/>
    <w:rsid w:val="00C77CAB"/>
    <w:rsid w:val="00C77CE4"/>
    <w:rsid w:val="00C800CE"/>
    <w:rsid w:val="00C805EA"/>
    <w:rsid w:val="00C81047"/>
    <w:rsid w:val="00C8106B"/>
    <w:rsid w:val="00C81363"/>
    <w:rsid w:val="00C81741"/>
    <w:rsid w:val="00C819AA"/>
    <w:rsid w:val="00C81CF2"/>
    <w:rsid w:val="00C81EF1"/>
    <w:rsid w:val="00C81F00"/>
    <w:rsid w:val="00C82150"/>
    <w:rsid w:val="00C821F3"/>
    <w:rsid w:val="00C823B8"/>
    <w:rsid w:val="00C82433"/>
    <w:rsid w:val="00C82510"/>
    <w:rsid w:val="00C82591"/>
    <w:rsid w:val="00C825D4"/>
    <w:rsid w:val="00C82E19"/>
    <w:rsid w:val="00C82F8F"/>
    <w:rsid w:val="00C831CA"/>
    <w:rsid w:val="00C83343"/>
    <w:rsid w:val="00C83505"/>
    <w:rsid w:val="00C835DA"/>
    <w:rsid w:val="00C83746"/>
    <w:rsid w:val="00C83809"/>
    <w:rsid w:val="00C83A64"/>
    <w:rsid w:val="00C8445A"/>
    <w:rsid w:val="00C84838"/>
    <w:rsid w:val="00C84A6F"/>
    <w:rsid w:val="00C84B91"/>
    <w:rsid w:val="00C84C30"/>
    <w:rsid w:val="00C84F6E"/>
    <w:rsid w:val="00C84FF8"/>
    <w:rsid w:val="00C85084"/>
    <w:rsid w:val="00C850CC"/>
    <w:rsid w:val="00C85202"/>
    <w:rsid w:val="00C852B7"/>
    <w:rsid w:val="00C857F8"/>
    <w:rsid w:val="00C8581E"/>
    <w:rsid w:val="00C85B97"/>
    <w:rsid w:val="00C85B9A"/>
    <w:rsid w:val="00C861CE"/>
    <w:rsid w:val="00C86264"/>
    <w:rsid w:val="00C8642D"/>
    <w:rsid w:val="00C8680C"/>
    <w:rsid w:val="00C86B80"/>
    <w:rsid w:val="00C86E88"/>
    <w:rsid w:val="00C87203"/>
    <w:rsid w:val="00C87220"/>
    <w:rsid w:val="00C876B2"/>
    <w:rsid w:val="00C87782"/>
    <w:rsid w:val="00C9001A"/>
    <w:rsid w:val="00C90B22"/>
    <w:rsid w:val="00C911D4"/>
    <w:rsid w:val="00C91A38"/>
    <w:rsid w:val="00C91AC2"/>
    <w:rsid w:val="00C91FD6"/>
    <w:rsid w:val="00C922DE"/>
    <w:rsid w:val="00C9257E"/>
    <w:rsid w:val="00C925CE"/>
    <w:rsid w:val="00C926C9"/>
    <w:rsid w:val="00C92920"/>
    <w:rsid w:val="00C92C1A"/>
    <w:rsid w:val="00C93357"/>
    <w:rsid w:val="00C934A3"/>
    <w:rsid w:val="00C93564"/>
    <w:rsid w:val="00C93FD6"/>
    <w:rsid w:val="00C94218"/>
    <w:rsid w:val="00C94381"/>
    <w:rsid w:val="00C946C9"/>
    <w:rsid w:val="00C946E5"/>
    <w:rsid w:val="00C947E3"/>
    <w:rsid w:val="00C94E58"/>
    <w:rsid w:val="00C94FCC"/>
    <w:rsid w:val="00C955FC"/>
    <w:rsid w:val="00C95643"/>
    <w:rsid w:val="00C956B8"/>
    <w:rsid w:val="00C957B7"/>
    <w:rsid w:val="00C95C80"/>
    <w:rsid w:val="00C95CB9"/>
    <w:rsid w:val="00C95E95"/>
    <w:rsid w:val="00C9601E"/>
    <w:rsid w:val="00C965C6"/>
    <w:rsid w:val="00C96A03"/>
    <w:rsid w:val="00C96D1B"/>
    <w:rsid w:val="00C96D1F"/>
    <w:rsid w:val="00C96D34"/>
    <w:rsid w:val="00C9721C"/>
    <w:rsid w:val="00C9745E"/>
    <w:rsid w:val="00C9793B"/>
    <w:rsid w:val="00C97A21"/>
    <w:rsid w:val="00C97B95"/>
    <w:rsid w:val="00C97C92"/>
    <w:rsid w:val="00C97CFD"/>
    <w:rsid w:val="00C97DFC"/>
    <w:rsid w:val="00CA0123"/>
    <w:rsid w:val="00CA0125"/>
    <w:rsid w:val="00CA0650"/>
    <w:rsid w:val="00CA077F"/>
    <w:rsid w:val="00CA07DA"/>
    <w:rsid w:val="00CA0AC2"/>
    <w:rsid w:val="00CA0B3B"/>
    <w:rsid w:val="00CA1101"/>
    <w:rsid w:val="00CA1443"/>
    <w:rsid w:val="00CA1489"/>
    <w:rsid w:val="00CA1698"/>
    <w:rsid w:val="00CA1999"/>
    <w:rsid w:val="00CA1A44"/>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44F"/>
    <w:rsid w:val="00CA4723"/>
    <w:rsid w:val="00CA48EE"/>
    <w:rsid w:val="00CA495B"/>
    <w:rsid w:val="00CA4A16"/>
    <w:rsid w:val="00CA4AC5"/>
    <w:rsid w:val="00CA4B43"/>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A8A"/>
    <w:rsid w:val="00CA6BEE"/>
    <w:rsid w:val="00CA7151"/>
    <w:rsid w:val="00CA7280"/>
    <w:rsid w:val="00CA75E2"/>
    <w:rsid w:val="00CA78D1"/>
    <w:rsid w:val="00CA7AF4"/>
    <w:rsid w:val="00CA7EB2"/>
    <w:rsid w:val="00CB002A"/>
    <w:rsid w:val="00CB06B8"/>
    <w:rsid w:val="00CB0FB6"/>
    <w:rsid w:val="00CB12E4"/>
    <w:rsid w:val="00CB136C"/>
    <w:rsid w:val="00CB142B"/>
    <w:rsid w:val="00CB1B0D"/>
    <w:rsid w:val="00CB1B4D"/>
    <w:rsid w:val="00CB1CE9"/>
    <w:rsid w:val="00CB227B"/>
    <w:rsid w:val="00CB24AD"/>
    <w:rsid w:val="00CB28B5"/>
    <w:rsid w:val="00CB2B4D"/>
    <w:rsid w:val="00CB2B89"/>
    <w:rsid w:val="00CB2C9C"/>
    <w:rsid w:val="00CB2D6A"/>
    <w:rsid w:val="00CB30C1"/>
    <w:rsid w:val="00CB324D"/>
    <w:rsid w:val="00CB3397"/>
    <w:rsid w:val="00CB354A"/>
    <w:rsid w:val="00CB371D"/>
    <w:rsid w:val="00CB3774"/>
    <w:rsid w:val="00CB3931"/>
    <w:rsid w:val="00CB3AB7"/>
    <w:rsid w:val="00CB3DDE"/>
    <w:rsid w:val="00CB3F64"/>
    <w:rsid w:val="00CB3FC1"/>
    <w:rsid w:val="00CB3FC3"/>
    <w:rsid w:val="00CB43FD"/>
    <w:rsid w:val="00CB454B"/>
    <w:rsid w:val="00CB45DD"/>
    <w:rsid w:val="00CB470D"/>
    <w:rsid w:val="00CB4720"/>
    <w:rsid w:val="00CB4CB5"/>
    <w:rsid w:val="00CB4DCD"/>
    <w:rsid w:val="00CB54B5"/>
    <w:rsid w:val="00CB5595"/>
    <w:rsid w:val="00CB5EF7"/>
    <w:rsid w:val="00CB605D"/>
    <w:rsid w:val="00CB65BF"/>
    <w:rsid w:val="00CB6B65"/>
    <w:rsid w:val="00CB6E62"/>
    <w:rsid w:val="00CB72B3"/>
    <w:rsid w:val="00CB72EE"/>
    <w:rsid w:val="00CB73CA"/>
    <w:rsid w:val="00CB75EA"/>
    <w:rsid w:val="00CB7EF7"/>
    <w:rsid w:val="00CC0184"/>
    <w:rsid w:val="00CC028B"/>
    <w:rsid w:val="00CC05D4"/>
    <w:rsid w:val="00CC0854"/>
    <w:rsid w:val="00CC0872"/>
    <w:rsid w:val="00CC08FB"/>
    <w:rsid w:val="00CC0AF3"/>
    <w:rsid w:val="00CC0FDC"/>
    <w:rsid w:val="00CC1523"/>
    <w:rsid w:val="00CC1BB9"/>
    <w:rsid w:val="00CC1D5A"/>
    <w:rsid w:val="00CC2348"/>
    <w:rsid w:val="00CC247E"/>
    <w:rsid w:val="00CC24E8"/>
    <w:rsid w:val="00CC2811"/>
    <w:rsid w:val="00CC28A3"/>
    <w:rsid w:val="00CC2C7F"/>
    <w:rsid w:val="00CC2FE4"/>
    <w:rsid w:val="00CC3456"/>
    <w:rsid w:val="00CC35A9"/>
    <w:rsid w:val="00CC36EE"/>
    <w:rsid w:val="00CC3BBE"/>
    <w:rsid w:val="00CC3BE6"/>
    <w:rsid w:val="00CC42A5"/>
    <w:rsid w:val="00CC458E"/>
    <w:rsid w:val="00CC4BCA"/>
    <w:rsid w:val="00CC4C6A"/>
    <w:rsid w:val="00CC4CAF"/>
    <w:rsid w:val="00CC4E43"/>
    <w:rsid w:val="00CC50BE"/>
    <w:rsid w:val="00CC5210"/>
    <w:rsid w:val="00CC569C"/>
    <w:rsid w:val="00CC587E"/>
    <w:rsid w:val="00CC58B0"/>
    <w:rsid w:val="00CC58D8"/>
    <w:rsid w:val="00CC5C6F"/>
    <w:rsid w:val="00CC5F0C"/>
    <w:rsid w:val="00CC6050"/>
    <w:rsid w:val="00CC6125"/>
    <w:rsid w:val="00CC617A"/>
    <w:rsid w:val="00CC6185"/>
    <w:rsid w:val="00CC63E1"/>
    <w:rsid w:val="00CC6739"/>
    <w:rsid w:val="00CC67A4"/>
    <w:rsid w:val="00CC68BC"/>
    <w:rsid w:val="00CC6DE8"/>
    <w:rsid w:val="00CC6F5F"/>
    <w:rsid w:val="00CC7A41"/>
    <w:rsid w:val="00CC7C57"/>
    <w:rsid w:val="00CC7D10"/>
    <w:rsid w:val="00CD0319"/>
    <w:rsid w:val="00CD05F7"/>
    <w:rsid w:val="00CD08E7"/>
    <w:rsid w:val="00CD09D5"/>
    <w:rsid w:val="00CD0CBC"/>
    <w:rsid w:val="00CD0DC8"/>
    <w:rsid w:val="00CD16C9"/>
    <w:rsid w:val="00CD17AB"/>
    <w:rsid w:val="00CD1AA3"/>
    <w:rsid w:val="00CD1B55"/>
    <w:rsid w:val="00CD1F49"/>
    <w:rsid w:val="00CD2007"/>
    <w:rsid w:val="00CD215B"/>
    <w:rsid w:val="00CD2983"/>
    <w:rsid w:val="00CD2C4D"/>
    <w:rsid w:val="00CD2F53"/>
    <w:rsid w:val="00CD30F0"/>
    <w:rsid w:val="00CD310F"/>
    <w:rsid w:val="00CD3121"/>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5D9E"/>
    <w:rsid w:val="00CD5E6E"/>
    <w:rsid w:val="00CD62E6"/>
    <w:rsid w:val="00CD6687"/>
    <w:rsid w:val="00CD695D"/>
    <w:rsid w:val="00CD6A15"/>
    <w:rsid w:val="00CD6A8A"/>
    <w:rsid w:val="00CD71BC"/>
    <w:rsid w:val="00CD73A8"/>
    <w:rsid w:val="00CD744C"/>
    <w:rsid w:val="00CD749E"/>
    <w:rsid w:val="00CD776E"/>
    <w:rsid w:val="00CD79BA"/>
    <w:rsid w:val="00CD7C11"/>
    <w:rsid w:val="00CD7CD5"/>
    <w:rsid w:val="00CD7E31"/>
    <w:rsid w:val="00CE017F"/>
    <w:rsid w:val="00CE01C5"/>
    <w:rsid w:val="00CE0415"/>
    <w:rsid w:val="00CE06E3"/>
    <w:rsid w:val="00CE09FE"/>
    <w:rsid w:val="00CE0FE9"/>
    <w:rsid w:val="00CE11BB"/>
    <w:rsid w:val="00CE1469"/>
    <w:rsid w:val="00CE14F7"/>
    <w:rsid w:val="00CE196A"/>
    <w:rsid w:val="00CE1B5B"/>
    <w:rsid w:val="00CE1BF9"/>
    <w:rsid w:val="00CE1E76"/>
    <w:rsid w:val="00CE22F3"/>
    <w:rsid w:val="00CE26A7"/>
    <w:rsid w:val="00CE26BE"/>
    <w:rsid w:val="00CE2A09"/>
    <w:rsid w:val="00CE2B7B"/>
    <w:rsid w:val="00CE2E1D"/>
    <w:rsid w:val="00CE2ECE"/>
    <w:rsid w:val="00CE31D1"/>
    <w:rsid w:val="00CE35EB"/>
    <w:rsid w:val="00CE3BDA"/>
    <w:rsid w:val="00CE405C"/>
    <w:rsid w:val="00CE40AC"/>
    <w:rsid w:val="00CE40C5"/>
    <w:rsid w:val="00CE425B"/>
    <w:rsid w:val="00CE4408"/>
    <w:rsid w:val="00CE475A"/>
    <w:rsid w:val="00CE4EE7"/>
    <w:rsid w:val="00CE5041"/>
    <w:rsid w:val="00CE5390"/>
    <w:rsid w:val="00CE578E"/>
    <w:rsid w:val="00CE5875"/>
    <w:rsid w:val="00CE58AF"/>
    <w:rsid w:val="00CE5AA2"/>
    <w:rsid w:val="00CE5CA9"/>
    <w:rsid w:val="00CE5E99"/>
    <w:rsid w:val="00CE6126"/>
    <w:rsid w:val="00CE6316"/>
    <w:rsid w:val="00CE63B1"/>
    <w:rsid w:val="00CE65F5"/>
    <w:rsid w:val="00CE6705"/>
    <w:rsid w:val="00CE67A0"/>
    <w:rsid w:val="00CE6CBD"/>
    <w:rsid w:val="00CE759B"/>
    <w:rsid w:val="00CE7704"/>
    <w:rsid w:val="00CE7D4E"/>
    <w:rsid w:val="00CE7DF3"/>
    <w:rsid w:val="00CE7EF6"/>
    <w:rsid w:val="00CF0703"/>
    <w:rsid w:val="00CF0BBB"/>
    <w:rsid w:val="00CF0F88"/>
    <w:rsid w:val="00CF12EF"/>
    <w:rsid w:val="00CF155C"/>
    <w:rsid w:val="00CF1682"/>
    <w:rsid w:val="00CF18D3"/>
    <w:rsid w:val="00CF19BB"/>
    <w:rsid w:val="00CF1A5C"/>
    <w:rsid w:val="00CF1A6A"/>
    <w:rsid w:val="00CF1C09"/>
    <w:rsid w:val="00CF1C1A"/>
    <w:rsid w:val="00CF1F8E"/>
    <w:rsid w:val="00CF23CF"/>
    <w:rsid w:val="00CF250A"/>
    <w:rsid w:val="00CF276D"/>
    <w:rsid w:val="00CF2919"/>
    <w:rsid w:val="00CF2A2D"/>
    <w:rsid w:val="00CF2EEA"/>
    <w:rsid w:val="00CF35A5"/>
    <w:rsid w:val="00CF35CA"/>
    <w:rsid w:val="00CF3895"/>
    <w:rsid w:val="00CF38AD"/>
    <w:rsid w:val="00CF3F79"/>
    <w:rsid w:val="00CF45A0"/>
    <w:rsid w:val="00CF4787"/>
    <w:rsid w:val="00CF4966"/>
    <w:rsid w:val="00CF4B5B"/>
    <w:rsid w:val="00CF4D2F"/>
    <w:rsid w:val="00CF4DB8"/>
    <w:rsid w:val="00CF56EA"/>
    <w:rsid w:val="00CF5913"/>
    <w:rsid w:val="00CF59C6"/>
    <w:rsid w:val="00CF5E65"/>
    <w:rsid w:val="00CF646C"/>
    <w:rsid w:val="00CF662A"/>
    <w:rsid w:val="00CF6A36"/>
    <w:rsid w:val="00CF6A63"/>
    <w:rsid w:val="00CF6D13"/>
    <w:rsid w:val="00CF6F17"/>
    <w:rsid w:val="00CF74D5"/>
    <w:rsid w:val="00CF74D9"/>
    <w:rsid w:val="00CF79AA"/>
    <w:rsid w:val="00CF79B9"/>
    <w:rsid w:val="00CF7D2E"/>
    <w:rsid w:val="00CF7D95"/>
    <w:rsid w:val="00CF7F0A"/>
    <w:rsid w:val="00D00104"/>
    <w:rsid w:val="00D00351"/>
    <w:rsid w:val="00D003F8"/>
    <w:rsid w:val="00D004E8"/>
    <w:rsid w:val="00D0064B"/>
    <w:rsid w:val="00D006EF"/>
    <w:rsid w:val="00D008A9"/>
    <w:rsid w:val="00D00BE4"/>
    <w:rsid w:val="00D00CB0"/>
    <w:rsid w:val="00D01218"/>
    <w:rsid w:val="00D012CE"/>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A7D"/>
    <w:rsid w:val="00D03D71"/>
    <w:rsid w:val="00D03E7B"/>
    <w:rsid w:val="00D042F9"/>
    <w:rsid w:val="00D0441B"/>
    <w:rsid w:val="00D04B0A"/>
    <w:rsid w:val="00D04B6E"/>
    <w:rsid w:val="00D04BCC"/>
    <w:rsid w:val="00D04F7A"/>
    <w:rsid w:val="00D04F9E"/>
    <w:rsid w:val="00D04FF1"/>
    <w:rsid w:val="00D05093"/>
    <w:rsid w:val="00D052AB"/>
    <w:rsid w:val="00D05483"/>
    <w:rsid w:val="00D054B7"/>
    <w:rsid w:val="00D054E1"/>
    <w:rsid w:val="00D05547"/>
    <w:rsid w:val="00D058C9"/>
    <w:rsid w:val="00D0597F"/>
    <w:rsid w:val="00D059C8"/>
    <w:rsid w:val="00D059D7"/>
    <w:rsid w:val="00D05AE7"/>
    <w:rsid w:val="00D05CE3"/>
    <w:rsid w:val="00D05DD6"/>
    <w:rsid w:val="00D061D8"/>
    <w:rsid w:val="00D064CC"/>
    <w:rsid w:val="00D06C3B"/>
    <w:rsid w:val="00D070EB"/>
    <w:rsid w:val="00D072CF"/>
    <w:rsid w:val="00D07A2A"/>
    <w:rsid w:val="00D07B1C"/>
    <w:rsid w:val="00D07B48"/>
    <w:rsid w:val="00D07BC2"/>
    <w:rsid w:val="00D07C71"/>
    <w:rsid w:val="00D100E9"/>
    <w:rsid w:val="00D10213"/>
    <w:rsid w:val="00D10354"/>
    <w:rsid w:val="00D10483"/>
    <w:rsid w:val="00D10621"/>
    <w:rsid w:val="00D10C8E"/>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701"/>
    <w:rsid w:val="00D137B0"/>
    <w:rsid w:val="00D13BF0"/>
    <w:rsid w:val="00D13C0D"/>
    <w:rsid w:val="00D14243"/>
    <w:rsid w:val="00D14464"/>
    <w:rsid w:val="00D145BC"/>
    <w:rsid w:val="00D14B56"/>
    <w:rsid w:val="00D150FB"/>
    <w:rsid w:val="00D1515E"/>
    <w:rsid w:val="00D151EE"/>
    <w:rsid w:val="00D15656"/>
    <w:rsid w:val="00D15924"/>
    <w:rsid w:val="00D15989"/>
    <w:rsid w:val="00D159DA"/>
    <w:rsid w:val="00D15A58"/>
    <w:rsid w:val="00D16343"/>
    <w:rsid w:val="00D1643B"/>
    <w:rsid w:val="00D16445"/>
    <w:rsid w:val="00D16495"/>
    <w:rsid w:val="00D1658F"/>
    <w:rsid w:val="00D166A7"/>
    <w:rsid w:val="00D16AA2"/>
    <w:rsid w:val="00D16BAD"/>
    <w:rsid w:val="00D16C2B"/>
    <w:rsid w:val="00D16D80"/>
    <w:rsid w:val="00D17114"/>
    <w:rsid w:val="00D172AE"/>
    <w:rsid w:val="00D17689"/>
    <w:rsid w:val="00D179FB"/>
    <w:rsid w:val="00D17A50"/>
    <w:rsid w:val="00D20036"/>
    <w:rsid w:val="00D20308"/>
    <w:rsid w:val="00D2053C"/>
    <w:rsid w:val="00D2061C"/>
    <w:rsid w:val="00D20655"/>
    <w:rsid w:val="00D206EA"/>
    <w:rsid w:val="00D20C1C"/>
    <w:rsid w:val="00D20DEE"/>
    <w:rsid w:val="00D20F95"/>
    <w:rsid w:val="00D211C6"/>
    <w:rsid w:val="00D21663"/>
    <w:rsid w:val="00D21712"/>
    <w:rsid w:val="00D2198C"/>
    <w:rsid w:val="00D2199A"/>
    <w:rsid w:val="00D219E2"/>
    <w:rsid w:val="00D21C9B"/>
    <w:rsid w:val="00D21D92"/>
    <w:rsid w:val="00D2236F"/>
    <w:rsid w:val="00D22565"/>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A3"/>
    <w:rsid w:val="00D25847"/>
    <w:rsid w:val="00D2603A"/>
    <w:rsid w:val="00D26227"/>
    <w:rsid w:val="00D2625D"/>
    <w:rsid w:val="00D266B4"/>
    <w:rsid w:val="00D26865"/>
    <w:rsid w:val="00D26C9A"/>
    <w:rsid w:val="00D26F28"/>
    <w:rsid w:val="00D26F5D"/>
    <w:rsid w:val="00D27286"/>
    <w:rsid w:val="00D27774"/>
    <w:rsid w:val="00D27A97"/>
    <w:rsid w:val="00D27AA2"/>
    <w:rsid w:val="00D27B4C"/>
    <w:rsid w:val="00D27C8D"/>
    <w:rsid w:val="00D3007E"/>
    <w:rsid w:val="00D302DF"/>
    <w:rsid w:val="00D303B8"/>
    <w:rsid w:val="00D3054A"/>
    <w:rsid w:val="00D307E8"/>
    <w:rsid w:val="00D30A11"/>
    <w:rsid w:val="00D30DA9"/>
    <w:rsid w:val="00D30EA7"/>
    <w:rsid w:val="00D3123D"/>
    <w:rsid w:val="00D31805"/>
    <w:rsid w:val="00D318D3"/>
    <w:rsid w:val="00D31ED6"/>
    <w:rsid w:val="00D31F03"/>
    <w:rsid w:val="00D3280D"/>
    <w:rsid w:val="00D32814"/>
    <w:rsid w:val="00D32FEF"/>
    <w:rsid w:val="00D3305B"/>
    <w:rsid w:val="00D331F6"/>
    <w:rsid w:val="00D33380"/>
    <w:rsid w:val="00D33AB7"/>
    <w:rsid w:val="00D33C79"/>
    <w:rsid w:val="00D345F4"/>
    <w:rsid w:val="00D346B4"/>
    <w:rsid w:val="00D34775"/>
    <w:rsid w:val="00D3491B"/>
    <w:rsid w:val="00D34A32"/>
    <w:rsid w:val="00D34A5A"/>
    <w:rsid w:val="00D354E8"/>
    <w:rsid w:val="00D3558A"/>
    <w:rsid w:val="00D360BE"/>
    <w:rsid w:val="00D36296"/>
    <w:rsid w:val="00D36997"/>
    <w:rsid w:val="00D36B2C"/>
    <w:rsid w:val="00D36EFE"/>
    <w:rsid w:val="00D36FAF"/>
    <w:rsid w:val="00D3714C"/>
    <w:rsid w:val="00D372CB"/>
    <w:rsid w:val="00D37D60"/>
    <w:rsid w:val="00D404C9"/>
    <w:rsid w:val="00D40603"/>
    <w:rsid w:val="00D407CB"/>
    <w:rsid w:val="00D40884"/>
    <w:rsid w:val="00D40A28"/>
    <w:rsid w:val="00D40B7D"/>
    <w:rsid w:val="00D40D91"/>
    <w:rsid w:val="00D4138D"/>
    <w:rsid w:val="00D41523"/>
    <w:rsid w:val="00D4169C"/>
    <w:rsid w:val="00D4185F"/>
    <w:rsid w:val="00D418E5"/>
    <w:rsid w:val="00D41968"/>
    <w:rsid w:val="00D419A3"/>
    <w:rsid w:val="00D41B1B"/>
    <w:rsid w:val="00D41FE0"/>
    <w:rsid w:val="00D4233C"/>
    <w:rsid w:val="00D4245B"/>
    <w:rsid w:val="00D42639"/>
    <w:rsid w:val="00D427E4"/>
    <w:rsid w:val="00D427EE"/>
    <w:rsid w:val="00D429EB"/>
    <w:rsid w:val="00D42A0C"/>
    <w:rsid w:val="00D43050"/>
    <w:rsid w:val="00D43209"/>
    <w:rsid w:val="00D433C8"/>
    <w:rsid w:val="00D43477"/>
    <w:rsid w:val="00D434E9"/>
    <w:rsid w:val="00D434EA"/>
    <w:rsid w:val="00D436AD"/>
    <w:rsid w:val="00D43753"/>
    <w:rsid w:val="00D4440E"/>
    <w:rsid w:val="00D44517"/>
    <w:rsid w:val="00D4481E"/>
    <w:rsid w:val="00D44B99"/>
    <w:rsid w:val="00D44C2E"/>
    <w:rsid w:val="00D44C59"/>
    <w:rsid w:val="00D44D29"/>
    <w:rsid w:val="00D44DCB"/>
    <w:rsid w:val="00D4537A"/>
    <w:rsid w:val="00D45813"/>
    <w:rsid w:val="00D45A99"/>
    <w:rsid w:val="00D45AB3"/>
    <w:rsid w:val="00D45BB1"/>
    <w:rsid w:val="00D45CAB"/>
    <w:rsid w:val="00D46DE3"/>
    <w:rsid w:val="00D47406"/>
    <w:rsid w:val="00D4743C"/>
    <w:rsid w:val="00D47805"/>
    <w:rsid w:val="00D4781E"/>
    <w:rsid w:val="00D478B2"/>
    <w:rsid w:val="00D47984"/>
    <w:rsid w:val="00D47991"/>
    <w:rsid w:val="00D47BE8"/>
    <w:rsid w:val="00D47C4A"/>
    <w:rsid w:val="00D500D2"/>
    <w:rsid w:val="00D50175"/>
    <w:rsid w:val="00D5031A"/>
    <w:rsid w:val="00D507FA"/>
    <w:rsid w:val="00D50A06"/>
    <w:rsid w:val="00D50C0F"/>
    <w:rsid w:val="00D50CB4"/>
    <w:rsid w:val="00D50F2E"/>
    <w:rsid w:val="00D51019"/>
    <w:rsid w:val="00D51310"/>
    <w:rsid w:val="00D5131F"/>
    <w:rsid w:val="00D515D8"/>
    <w:rsid w:val="00D5181B"/>
    <w:rsid w:val="00D5186D"/>
    <w:rsid w:val="00D518E9"/>
    <w:rsid w:val="00D51A05"/>
    <w:rsid w:val="00D51D4A"/>
    <w:rsid w:val="00D51DB4"/>
    <w:rsid w:val="00D52152"/>
    <w:rsid w:val="00D52940"/>
    <w:rsid w:val="00D52993"/>
    <w:rsid w:val="00D529AF"/>
    <w:rsid w:val="00D52C13"/>
    <w:rsid w:val="00D52C30"/>
    <w:rsid w:val="00D531AC"/>
    <w:rsid w:val="00D5330F"/>
    <w:rsid w:val="00D53B76"/>
    <w:rsid w:val="00D53BCE"/>
    <w:rsid w:val="00D53C7C"/>
    <w:rsid w:val="00D53DDE"/>
    <w:rsid w:val="00D53F25"/>
    <w:rsid w:val="00D541B4"/>
    <w:rsid w:val="00D5446C"/>
    <w:rsid w:val="00D54626"/>
    <w:rsid w:val="00D54BB5"/>
    <w:rsid w:val="00D54DEE"/>
    <w:rsid w:val="00D54FE7"/>
    <w:rsid w:val="00D55105"/>
    <w:rsid w:val="00D55411"/>
    <w:rsid w:val="00D55615"/>
    <w:rsid w:val="00D5565F"/>
    <w:rsid w:val="00D55741"/>
    <w:rsid w:val="00D55B95"/>
    <w:rsid w:val="00D55EF2"/>
    <w:rsid w:val="00D5612B"/>
    <w:rsid w:val="00D561F1"/>
    <w:rsid w:val="00D56515"/>
    <w:rsid w:val="00D566DB"/>
    <w:rsid w:val="00D56704"/>
    <w:rsid w:val="00D567DE"/>
    <w:rsid w:val="00D56AD0"/>
    <w:rsid w:val="00D56CD8"/>
    <w:rsid w:val="00D56FE1"/>
    <w:rsid w:val="00D57056"/>
    <w:rsid w:val="00D57747"/>
    <w:rsid w:val="00D57CB7"/>
    <w:rsid w:val="00D57D3C"/>
    <w:rsid w:val="00D6001B"/>
    <w:rsid w:val="00D6069D"/>
    <w:rsid w:val="00D61085"/>
    <w:rsid w:val="00D61B5E"/>
    <w:rsid w:val="00D61B97"/>
    <w:rsid w:val="00D6232B"/>
    <w:rsid w:val="00D62519"/>
    <w:rsid w:val="00D6257F"/>
    <w:rsid w:val="00D62717"/>
    <w:rsid w:val="00D6287E"/>
    <w:rsid w:val="00D62A32"/>
    <w:rsid w:val="00D62FA2"/>
    <w:rsid w:val="00D63187"/>
    <w:rsid w:val="00D6320F"/>
    <w:rsid w:val="00D6327C"/>
    <w:rsid w:val="00D63943"/>
    <w:rsid w:val="00D63A51"/>
    <w:rsid w:val="00D63EB9"/>
    <w:rsid w:val="00D64F18"/>
    <w:rsid w:val="00D64FC2"/>
    <w:rsid w:val="00D650FA"/>
    <w:rsid w:val="00D650FD"/>
    <w:rsid w:val="00D6537E"/>
    <w:rsid w:val="00D65973"/>
    <w:rsid w:val="00D65BF4"/>
    <w:rsid w:val="00D65EFB"/>
    <w:rsid w:val="00D66217"/>
    <w:rsid w:val="00D667B6"/>
    <w:rsid w:val="00D66C2B"/>
    <w:rsid w:val="00D66ECD"/>
    <w:rsid w:val="00D66F7B"/>
    <w:rsid w:val="00D67352"/>
    <w:rsid w:val="00D67570"/>
    <w:rsid w:val="00D67C44"/>
    <w:rsid w:val="00D67E4D"/>
    <w:rsid w:val="00D67E5E"/>
    <w:rsid w:val="00D703DB"/>
    <w:rsid w:val="00D70522"/>
    <w:rsid w:val="00D70708"/>
    <w:rsid w:val="00D7082E"/>
    <w:rsid w:val="00D70A33"/>
    <w:rsid w:val="00D70B46"/>
    <w:rsid w:val="00D70C33"/>
    <w:rsid w:val="00D70D41"/>
    <w:rsid w:val="00D70D4D"/>
    <w:rsid w:val="00D71299"/>
    <w:rsid w:val="00D712EA"/>
    <w:rsid w:val="00D71399"/>
    <w:rsid w:val="00D71DCA"/>
    <w:rsid w:val="00D72711"/>
    <w:rsid w:val="00D72826"/>
    <w:rsid w:val="00D72870"/>
    <w:rsid w:val="00D72A14"/>
    <w:rsid w:val="00D72BB6"/>
    <w:rsid w:val="00D72CF4"/>
    <w:rsid w:val="00D72DA0"/>
    <w:rsid w:val="00D72E47"/>
    <w:rsid w:val="00D7302E"/>
    <w:rsid w:val="00D73070"/>
    <w:rsid w:val="00D7330C"/>
    <w:rsid w:val="00D733D7"/>
    <w:rsid w:val="00D739C3"/>
    <w:rsid w:val="00D74099"/>
    <w:rsid w:val="00D740DC"/>
    <w:rsid w:val="00D743D3"/>
    <w:rsid w:val="00D743DD"/>
    <w:rsid w:val="00D746B4"/>
    <w:rsid w:val="00D74AAA"/>
    <w:rsid w:val="00D750A8"/>
    <w:rsid w:val="00D75357"/>
    <w:rsid w:val="00D753E9"/>
    <w:rsid w:val="00D758A8"/>
    <w:rsid w:val="00D75997"/>
    <w:rsid w:val="00D75CC7"/>
    <w:rsid w:val="00D7619C"/>
    <w:rsid w:val="00D76307"/>
    <w:rsid w:val="00D7648B"/>
    <w:rsid w:val="00D76812"/>
    <w:rsid w:val="00D76818"/>
    <w:rsid w:val="00D76A4B"/>
    <w:rsid w:val="00D76D15"/>
    <w:rsid w:val="00D76DDC"/>
    <w:rsid w:val="00D771F9"/>
    <w:rsid w:val="00D77604"/>
    <w:rsid w:val="00D77783"/>
    <w:rsid w:val="00D77835"/>
    <w:rsid w:val="00D7783B"/>
    <w:rsid w:val="00D77C56"/>
    <w:rsid w:val="00D77CDC"/>
    <w:rsid w:val="00D80161"/>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175"/>
    <w:rsid w:val="00D8222B"/>
    <w:rsid w:val="00D822A5"/>
    <w:rsid w:val="00D822D9"/>
    <w:rsid w:val="00D82DC1"/>
    <w:rsid w:val="00D832C1"/>
    <w:rsid w:val="00D83502"/>
    <w:rsid w:val="00D836BD"/>
    <w:rsid w:val="00D838C5"/>
    <w:rsid w:val="00D83D0B"/>
    <w:rsid w:val="00D83E47"/>
    <w:rsid w:val="00D84083"/>
    <w:rsid w:val="00D842E5"/>
    <w:rsid w:val="00D84EFC"/>
    <w:rsid w:val="00D84F7E"/>
    <w:rsid w:val="00D85134"/>
    <w:rsid w:val="00D852A8"/>
    <w:rsid w:val="00D85444"/>
    <w:rsid w:val="00D85585"/>
    <w:rsid w:val="00D859BC"/>
    <w:rsid w:val="00D866A3"/>
    <w:rsid w:val="00D86A1B"/>
    <w:rsid w:val="00D86C7B"/>
    <w:rsid w:val="00D86CC3"/>
    <w:rsid w:val="00D87064"/>
    <w:rsid w:val="00D870AD"/>
    <w:rsid w:val="00D870FD"/>
    <w:rsid w:val="00D875BD"/>
    <w:rsid w:val="00D877CB"/>
    <w:rsid w:val="00D90126"/>
    <w:rsid w:val="00D904B3"/>
    <w:rsid w:val="00D905E4"/>
    <w:rsid w:val="00D90694"/>
    <w:rsid w:val="00D907AF"/>
    <w:rsid w:val="00D90DDE"/>
    <w:rsid w:val="00D91024"/>
    <w:rsid w:val="00D910B3"/>
    <w:rsid w:val="00D914CF"/>
    <w:rsid w:val="00D915F5"/>
    <w:rsid w:val="00D91754"/>
    <w:rsid w:val="00D91761"/>
    <w:rsid w:val="00D919C7"/>
    <w:rsid w:val="00D91BCC"/>
    <w:rsid w:val="00D91BD5"/>
    <w:rsid w:val="00D9233E"/>
    <w:rsid w:val="00D924F5"/>
    <w:rsid w:val="00D92C36"/>
    <w:rsid w:val="00D92D0C"/>
    <w:rsid w:val="00D92D41"/>
    <w:rsid w:val="00D92E6A"/>
    <w:rsid w:val="00D9338A"/>
    <w:rsid w:val="00D93450"/>
    <w:rsid w:val="00D93598"/>
    <w:rsid w:val="00D9397D"/>
    <w:rsid w:val="00D939F7"/>
    <w:rsid w:val="00D940D4"/>
    <w:rsid w:val="00D941D9"/>
    <w:rsid w:val="00D94758"/>
    <w:rsid w:val="00D9480A"/>
    <w:rsid w:val="00D94B5D"/>
    <w:rsid w:val="00D94EA6"/>
    <w:rsid w:val="00D95333"/>
    <w:rsid w:val="00D95440"/>
    <w:rsid w:val="00D95719"/>
    <w:rsid w:val="00D95B66"/>
    <w:rsid w:val="00D96403"/>
    <w:rsid w:val="00D965EE"/>
    <w:rsid w:val="00D96608"/>
    <w:rsid w:val="00D966CC"/>
    <w:rsid w:val="00D96D24"/>
    <w:rsid w:val="00D973EF"/>
    <w:rsid w:val="00D97437"/>
    <w:rsid w:val="00D97C67"/>
    <w:rsid w:val="00D97F8C"/>
    <w:rsid w:val="00DA0336"/>
    <w:rsid w:val="00DA0418"/>
    <w:rsid w:val="00DA07FD"/>
    <w:rsid w:val="00DA0CE3"/>
    <w:rsid w:val="00DA10BC"/>
    <w:rsid w:val="00DA11DE"/>
    <w:rsid w:val="00DA13A7"/>
    <w:rsid w:val="00DA1894"/>
    <w:rsid w:val="00DA1ACA"/>
    <w:rsid w:val="00DA1D87"/>
    <w:rsid w:val="00DA1E17"/>
    <w:rsid w:val="00DA275B"/>
    <w:rsid w:val="00DA29D0"/>
    <w:rsid w:val="00DA2BE2"/>
    <w:rsid w:val="00DA2DC1"/>
    <w:rsid w:val="00DA2F71"/>
    <w:rsid w:val="00DA3026"/>
    <w:rsid w:val="00DA3188"/>
    <w:rsid w:val="00DA3275"/>
    <w:rsid w:val="00DA3322"/>
    <w:rsid w:val="00DA33BD"/>
    <w:rsid w:val="00DA3516"/>
    <w:rsid w:val="00DA3692"/>
    <w:rsid w:val="00DA36C5"/>
    <w:rsid w:val="00DA37EE"/>
    <w:rsid w:val="00DA381F"/>
    <w:rsid w:val="00DA3898"/>
    <w:rsid w:val="00DA38CE"/>
    <w:rsid w:val="00DA3B11"/>
    <w:rsid w:val="00DA3C8B"/>
    <w:rsid w:val="00DA3CC1"/>
    <w:rsid w:val="00DA3F76"/>
    <w:rsid w:val="00DA40D8"/>
    <w:rsid w:val="00DA41AD"/>
    <w:rsid w:val="00DA44AD"/>
    <w:rsid w:val="00DA4AB6"/>
    <w:rsid w:val="00DA4BA7"/>
    <w:rsid w:val="00DA4C80"/>
    <w:rsid w:val="00DA4CD3"/>
    <w:rsid w:val="00DA4E7C"/>
    <w:rsid w:val="00DA51CB"/>
    <w:rsid w:val="00DA530B"/>
    <w:rsid w:val="00DA5408"/>
    <w:rsid w:val="00DA54BA"/>
    <w:rsid w:val="00DA569E"/>
    <w:rsid w:val="00DA5AA3"/>
    <w:rsid w:val="00DA5AB6"/>
    <w:rsid w:val="00DA5E76"/>
    <w:rsid w:val="00DA5F34"/>
    <w:rsid w:val="00DA5F45"/>
    <w:rsid w:val="00DA6401"/>
    <w:rsid w:val="00DA67CD"/>
    <w:rsid w:val="00DA6B65"/>
    <w:rsid w:val="00DA6BDC"/>
    <w:rsid w:val="00DA6BDF"/>
    <w:rsid w:val="00DA6DB5"/>
    <w:rsid w:val="00DA6E1F"/>
    <w:rsid w:val="00DA758E"/>
    <w:rsid w:val="00DA793E"/>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E47"/>
    <w:rsid w:val="00DB423F"/>
    <w:rsid w:val="00DB431E"/>
    <w:rsid w:val="00DB44B6"/>
    <w:rsid w:val="00DB4736"/>
    <w:rsid w:val="00DB477E"/>
    <w:rsid w:val="00DB49E8"/>
    <w:rsid w:val="00DB4A25"/>
    <w:rsid w:val="00DB4BAA"/>
    <w:rsid w:val="00DB4BD2"/>
    <w:rsid w:val="00DB51CD"/>
    <w:rsid w:val="00DB53A6"/>
    <w:rsid w:val="00DB5C1A"/>
    <w:rsid w:val="00DB5F25"/>
    <w:rsid w:val="00DB61C7"/>
    <w:rsid w:val="00DB61E2"/>
    <w:rsid w:val="00DB68C2"/>
    <w:rsid w:val="00DB6DD8"/>
    <w:rsid w:val="00DB70E6"/>
    <w:rsid w:val="00DB71A1"/>
    <w:rsid w:val="00DB74A4"/>
    <w:rsid w:val="00DB79C3"/>
    <w:rsid w:val="00DB7A12"/>
    <w:rsid w:val="00DB7F22"/>
    <w:rsid w:val="00DC0538"/>
    <w:rsid w:val="00DC0578"/>
    <w:rsid w:val="00DC070A"/>
    <w:rsid w:val="00DC1481"/>
    <w:rsid w:val="00DC16D2"/>
    <w:rsid w:val="00DC1776"/>
    <w:rsid w:val="00DC190D"/>
    <w:rsid w:val="00DC2093"/>
    <w:rsid w:val="00DC231F"/>
    <w:rsid w:val="00DC232D"/>
    <w:rsid w:val="00DC25AB"/>
    <w:rsid w:val="00DC284B"/>
    <w:rsid w:val="00DC2B50"/>
    <w:rsid w:val="00DC2CBB"/>
    <w:rsid w:val="00DC2D19"/>
    <w:rsid w:val="00DC3318"/>
    <w:rsid w:val="00DC3548"/>
    <w:rsid w:val="00DC386D"/>
    <w:rsid w:val="00DC3BF0"/>
    <w:rsid w:val="00DC3EF1"/>
    <w:rsid w:val="00DC3F3A"/>
    <w:rsid w:val="00DC4162"/>
    <w:rsid w:val="00DC4800"/>
    <w:rsid w:val="00DC4B0C"/>
    <w:rsid w:val="00DC4BC8"/>
    <w:rsid w:val="00DC4CB6"/>
    <w:rsid w:val="00DC580F"/>
    <w:rsid w:val="00DC5B5E"/>
    <w:rsid w:val="00DC5C57"/>
    <w:rsid w:val="00DC5EB2"/>
    <w:rsid w:val="00DC6140"/>
    <w:rsid w:val="00DC621E"/>
    <w:rsid w:val="00DC63CE"/>
    <w:rsid w:val="00DC671D"/>
    <w:rsid w:val="00DC6CC3"/>
    <w:rsid w:val="00DC6F45"/>
    <w:rsid w:val="00DC71EC"/>
    <w:rsid w:val="00DC79E7"/>
    <w:rsid w:val="00DC7B58"/>
    <w:rsid w:val="00DC7BA7"/>
    <w:rsid w:val="00DD028A"/>
    <w:rsid w:val="00DD042A"/>
    <w:rsid w:val="00DD0535"/>
    <w:rsid w:val="00DD0565"/>
    <w:rsid w:val="00DD085E"/>
    <w:rsid w:val="00DD0A13"/>
    <w:rsid w:val="00DD0E79"/>
    <w:rsid w:val="00DD1244"/>
    <w:rsid w:val="00DD1294"/>
    <w:rsid w:val="00DD17AB"/>
    <w:rsid w:val="00DD18DF"/>
    <w:rsid w:val="00DD1D2B"/>
    <w:rsid w:val="00DD1DDB"/>
    <w:rsid w:val="00DD1E33"/>
    <w:rsid w:val="00DD1F4A"/>
    <w:rsid w:val="00DD289F"/>
    <w:rsid w:val="00DD28F1"/>
    <w:rsid w:val="00DD2A3E"/>
    <w:rsid w:val="00DD2BA4"/>
    <w:rsid w:val="00DD2BAF"/>
    <w:rsid w:val="00DD2DE6"/>
    <w:rsid w:val="00DD2FF2"/>
    <w:rsid w:val="00DD301C"/>
    <w:rsid w:val="00DD3066"/>
    <w:rsid w:val="00DD3603"/>
    <w:rsid w:val="00DD360C"/>
    <w:rsid w:val="00DD3682"/>
    <w:rsid w:val="00DD368C"/>
    <w:rsid w:val="00DD3898"/>
    <w:rsid w:val="00DD3921"/>
    <w:rsid w:val="00DD3DB1"/>
    <w:rsid w:val="00DD40D9"/>
    <w:rsid w:val="00DD4303"/>
    <w:rsid w:val="00DD4643"/>
    <w:rsid w:val="00DD47DA"/>
    <w:rsid w:val="00DD4A09"/>
    <w:rsid w:val="00DD4A4A"/>
    <w:rsid w:val="00DD4EF1"/>
    <w:rsid w:val="00DD5148"/>
    <w:rsid w:val="00DD519C"/>
    <w:rsid w:val="00DD5425"/>
    <w:rsid w:val="00DD55BD"/>
    <w:rsid w:val="00DD56AF"/>
    <w:rsid w:val="00DD5800"/>
    <w:rsid w:val="00DD5A61"/>
    <w:rsid w:val="00DD5C1E"/>
    <w:rsid w:val="00DD5FF0"/>
    <w:rsid w:val="00DD6256"/>
    <w:rsid w:val="00DD645E"/>
    <w:rsid w:val="00DD68A2"/>
    <w:rsid w:val="00DD6915"/>
    <w:rsid w:val="00DD694E"/>
    <w:rsid w:val="00DD6B1C"/>
    <w:rsid w:val="00DD6E88"/>
    <w:rsid w:val="00DD6F32"/>
    <w:rsid w:val="00DD700B"/>
    <w:rsid w:val="00DD7116"/>
    <w:rsid w:val="00DD7250"/>
    <w:rsid w:val="00DD74C3"/>
    <w:rsid w:val="00DD74FE"/>
    <w:rsid w:val="00DD78F8"/>
    <w:rsid w:val="00DD7911"/>
    <w:rsid w:val="00DD7C49"/>
    <w:rsid w:val="00DD7D59"/>
    <w:rsid w:val="00DE0306"/>
    <w:rsid w:val="00DE0E3A"/>
    <w:rsid w:val="00DE0EBC"/>
    <w:rsid w:val="00DE0F76"/>
    <w:rsid w:val="00DE1135"/>
    <w:rsid w:val="00DE133A"/>
    <w:rsid w:val="00DE1540"/>
    <w:rsid w:val="00DE17EC"/>
    <w:rsid w:val="00DE1B5E"/>
    <w:rsid w:val="00DE1C8A"/>
    <w:rsid w:val="00DE21E4"/>
    <w:rsid w:val="00DE260B"/>
    <w:rsid w:val="00DE26A6"/>
    <w:rsid w:val="00DE2775"/>
    <w:rsid w:val="00DE2A03"/>
    <w:rsid w:val="00DE2A2B"/>
    <w:rsid w:val="00DE350C"/>
    <w:rsid w:val="00DE353C"/>
    <w:rsid w:val="00DE392A"/>
    <w:rsid w:val="00DE3AFB"/>
    <w:rsid w:val="00DE3EE1"/>
    <w:rsid w:val="00DE4000"/>
    <w:rsid w:val="00DE4129"/>
    <w:rsid w:val="00DE45ED"/>
    <w:rsid w:val="00DE4757"/>
    <w:rsid w:val="00DE47D5"/>
    <w:rsid w:val="00DE4F4D"/>
    <w:rsid w:val="00DE577D"/>
    <w:rsid w:val="00DE57AD"/>
    <w:rsid w:val="00DE58C6"/>
    <w:rsid w:val="00DE5AD8"/>
    <w:rsid w:val="00DE5C99"/>
    <w:rsid w:val="00DE5D14"/>
    <w:rsid w:val="00DE5F2C"/>
    <w:rsid w:val="00DE6190"/>
    <w:rsid w:val="00DE63F0"/>
    <w:rsid w:val="00DE65BA"/>
    <w:rsid w:val="00DE65D5"/>
    <w:rsid w:val="00DE66AD"/>
    <w:rsid w:val="00DE6B4D"/>
    <w:rsid w:val="00DE6F79"/>
    <w:rsid w:val="00DE724E"/>
    <w:rsid w:val="00DE745B"/>
    <w:rsid w:val="00DE7658"/>
    <w:rsid w:val="00DE7787"/>
    <w:rsid w:val="00DE7B99"/>
    <w:rsid w:val="00DE7CEE"/>
    <w:rsid w:val="00DE7FD1"/>
    <w:rsid w:val="00DF0444"/>
    <w:rsid w:val="00DF0718"/>
    <w:rsid w:val="00DF0857"/>
    <w:rsid w:val="00DF0D5C"/>
    <w:rsid w:val="00DF16FB"/>
    <w:rsid w:val="00DF1995"/>
    <w:rsid w:val="00DF1C3A"/>
    <w:rsid w:val="00DF1D9F"/>
    <w:rsid w:val="00DF1DF0"/>
    <w:rsid w:val="00DF2378"/>
    <w:rsid w:val="00DF2E56"/>
    <w:rsid w:val="00DF30C7"/>
    <w:rsid w:val="00DF368D"/>
    <w:rsid w:val="00DF3745"/>
    <w:rsid w:val="00DF37D5"/>
    <w:rsid w:val="00DF395C"/>
    <w:rsid w:val="00DF4096"/>
    <w:rsid w:val="00DF41DE"/>
    <w:rsid w:val="00DF4216"/>
    <w:rsid w:val="00DF42F5"/>
    <w:rsid w:val="00DF4482"/>
    <w:rsid w:val="00DF44BA"/>
    <w:rsid w:val="00DF457C"/>
    <w:rsid w:val="00DF4CE1"/>
    <w:rsid w:val="00DF53E4"/>
    <w:rsid w:val="00DF560F"/>
    <w:rsid w:val="00DF58DE"/>
    <w:rsid w:val="00DF5D4A"/>
    <w:rsid w:val="00DF5F80"/>
    <w:rsid w:val="00DF6174"/>
    <w:rsid w:val="00DF61A2"/>
    <w:rsid w:val="00DF632D"/>
    <w:rsid w:val="00DF6820"/>
    <w:rsid w:val="00DF698E"/>
    <w:rsid w:val="00DF6D6E"/>
    <w:rsid w:val="00DF6E41"/>
    <w:rsid w:val="00DF720E"/>
    <w:rsid w:val="00DF7661"/>
    <w:rsid w:val="00DF76D5"/>
    <w:rsid w:val="00DF7A43"/>
    <w:rsid w:val="00DF7AB0"/>
    <w:rsid w:val="00DF7B4D"/>
    <w:rsid w:val="00DF7B98"/>
    <w:rsid w:val="00DF7FC5"/>
    <w:rsid w:val="00E005BF"/>
    <w:rsid w:val="00E005ED"/>
    <w:rsid w:val="00E015E9"/>
    <w:rsid w:val="00E01827"/>
    <w:rsid w:val="00E01896"/>
    <w:rsid w:val="00E01C71"/>
    <w:rsid w:val="00E02099"/>
    <w:rsid w:val="00E020C2"/>
    <w:rsid w:val="00E02705"/>
    <w:rsid w:val="00E0285D"/>
    <w:rsid w:val="00E029A8"/>
    <w:rsid w:val="00E02A75"/>
    <w:rsid w:val="00E03120"/>
    <w:rsid w:val="00E0318D"/>
    <w:rsid w:val="00E032CA"/>
    <w:rsid w:val="00E0344D"/>
    <w:rsid w:val="00E03501"/>
    <w:rsid w:val="00E036EB"/>
    <w:rsid w:val="00E03795"/>
    <w:rsid w:val="00E0418A"/>
    <w:rsid w:val="00E045ED"/>
    <w:rsid w:val="00E0463C"/>
    <w:rsid w:val="00E04CE4"/>
    <w:rsid w:val="00E055F1"/>
    <w:rsid w:val="00E05762"/>
    <w:rsid w:val="00E05E42"/>
    <w:rsid w:val="00E05EC1"/>
    <w:rsid w:val="00E06482"/>
    <w:rsid w:val="00E067FA"/>
    <w:rsid w:val="00E068F0"/>
    <w:rsid w:val="00E06904"/>
    <w:rsid w:val="00E06A0F"/>
    <w:rsid w:val="00E06ADE"/>
    <w:rsid w:val="00E06B35"/>
    <w:rsid w:val="00E06C22"/>
    <w:rsid w:val="00E0708C"/>
    <w:rsid w:val="00E070F1"/>
    <w:rsid w:val="00E07506"/>
    <w:rsid w:val="00E07C18"/>
    <w:rsid w:val="00E07D32"/>
    <w:rsid w:val="00E07F2D"/>
    <w:rsid w:val="00E1020A"/>
    <w:rsid w:val="00E10EEC"/>
    <w:rsid w:val="00E115AE"/>
    <w:rsid w:val="00E11911"/>
    <w:rsid w:val="00E11F03"/>
    <w:rsid w:val="00E121F2"/>
    <w:rsid w:val="00E125BC"/>
    <w:rsid w:val="00E125FE"/>
    <w:rsid w:val="00E12824"/>
    <w:rsid w:val="00E12835"/>
    <w:rsid w:val="00E1293C"/>
    <w:rsid w:val="00E129BC"/>
    <w:rsid w:val="00E12AB7"/>
    <w:rsid w:val="00E12ED1"/>
    <w:rsid w:val="00E13562"/>
    <w:rsid w:val="00E1364D"/>
    <w:rsid w:val="00E13A0D"/>
    <w:rsid w:val="00E13B0B"/>
    <w:rsid w:val="00E13CCC"/>
    <w:rsid w:val="00E13E06"/>
    <w:rsid w:val="00E13F64"/>
    <w:rsid w:val="00E141DE"/>
    <w:rsid w:val="00E1447A"/>
    <w:rsid w:val="00E14645"/>
    <w:rsid w:val="00E1494F"/>
    <w:rsid w:val="00E14BE6"/>
    <w:rsid w:val="00E14EBC"/>
    <w:rsid w:val="00E15132"/>
    <w:rsid w:val="00E154B9"/>
    <w:rsid w:val="00E15608"/>
    <w:rsid w:val="00E15846"/>
    <w:rsid w:val="00E159B5"/>
    <w:rsid w:val="00E15AF4"/>
    <w:rsid w:val="00E15C09"/>
    <w:rsid w:val="00E15D58"/>
    <w:rsid w:val="00E15DB0"/>
    <w:rsid w:val="00E15DD5"/>
    <w:rsid w:val="00E15FB4"/>
    <w:rsid w:val="00E1629E"/>
    <w:rsid w:val="00E16ACF"/>
    <w:rsid w:val="00E16E4E"/>
    <w:rsid w:val="00E1731F"/>
    <w:rsid w:val="00E1740F"/>
    <w:rsid w:val="00E17565"/>
    <w:rsid w:val="00E1777E"/>
    <w:rsid w:val="00E177CF"/>
    <w:rsid w:val="00E178EA"/>
    <w:rsid w:val="00E179CC"/>
    <w:rsid w:val="00E179D5"/>
    <w:rsid w:val="00E17FB2"/>
    <w:rsid w:val="00E200EB"/>
    <w:rsid w:val="00E20168"/>
    <w:rsid w:val="00E2028B"/>
    <w:rsid w:val="00E20496"/>
    <w:rsid w:val="00E205DA"/>
    <w:rsid w:val="00E2082C"/>
    <w:rsid w:val="00E20B51"/>
    <w:rsid w:val="00E20CD0"/>
    <w:rsid w:val="00E20E60"/>
    <w:rsid w:val="00E20E81"/>
    <w:rsid w:val="00E20EB5"/>
    <w:rsid w:val="00E2138F"/>
    <w:rsid w:val="00E21685"/>
    <w:rsid w:val="00E21783"/>
    <w:rsid w:val="00E218BC"/>
    <w:rsid w:val="00E21ABA"/>
    <w:rsid w:val="00E21ABF"/>
    <w:rsid w:val="00E21CCE"/>
    <w:rsid w:val="00E2233B"/>
    <w:rsid w:val="00E2234A"/>
    <w:rsid w:val="00E226CE"/>
    <w:rsid w:val="00E22752"/>
    <w:rsid w:val="00E22C19"/>
    <w:rsid w:val="00E22D8A"/>
    <w:rsid w:val="00E22E3A"/>
    <w:rsid w:val="00E22F30"/>
    <w:rsid w:val="00E2306D"/>
    <w:rsid w:val="00E233FF"/>
    <w:rsid w:val="00E2348C"/>
    <w:rsid w:val="00E234E0"/>
    <w:rsid w:val="00E235CA"/>
    <w:rsid w:val="00E238F2"/>
    <w:rsid w:val="00E239F1"/>
    <w:rsid w:val="00E23D9F"/>
    <w:rsid w:val="00E23DBA"/>
    <w:rsid w:val="00E23FE8"/>
    <w:rsid w:val="00E24375"/>
    <w:rsid w:val="00E243A7"/>
    <w:rsid w:val="00E24BF7"/>
    <w:rsid w:val="00E24D13"/>
    <w:rsid w:val="00E24D61"/>
    <w:rsid w:val="00E25116"/>
    <w:rsid w:val="00E2561A"/>
    <w:rsid w:val="00E2571A"/>
    <w:rsid w:val="00E25B74"/>
    <w:rsid w:val="00E25C5D"/>
    <w:rsid w:val="00E25E6D"/>
    <w:rsid w:val="00E25FB5"/>
    <w:rsid w:val="00E263FF"/>
    <w:rsid w:val="00E26486"/>
    <w:rsid w:val="00E2693A"/>
    <w:rsid w:val="00E26CD2"/>
    <w:rsid w:val="00E278A6"/>
    <w:rsid w:val="00E278E2"/>
    <w:rsid w:val="00E27B7B"/>
    <w:rsid w:val="00E27E48"/>
    <w:rsid w:val="00E30155"/>
    <w:rsid w:val="00E301F7"/>
    <w:rsid w:val="00E307E3"/>
    <w:rsid w:val="00E30A91"/>
    <w:rsid w:val="00E30DED"/>
    <w:rsid w:val="00E31113"/>
    <w:rsid w:val="00E3124F"/>
    <w:rsid w:val="00E31334"/>
    <w:rsid w:val="00E314B6"/>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2DE6"/>
    <w:rsid w:val="00E33163"/>
    <w:rsid w:val="00E33171"/>
    <w:rsid w:val="00E3352D"/>
    <w:rsid w:val="00E335A5"/>
    <w:rsid w:val="00E3365B"/>
    <w:rsid w:val="00E336B0"/>
    <w:rsid w:val="00E338F7"/>
    <w:rsid w:val="00E33F85"/>
    <w:rsid w:val="00E3400A"/>
    <w:rsid w:val="00E34416"/>
    <w:rsid w:val="00E3455C"/>
    <w:rsid w:val="00E34586"/>
    <w:rsid w:val="00E3486B"/>
    <w:rsid w:val="00E34892"/>
    <w:rsid w:val="00E3492B"/>
    <w:rsid w:val="00E34B81"/>
    <w:rsid w:val="00E34BEE"/>
    <w:rsid w:val="00E34D52"/>
    <w:rsid w:val="00E34F58"/>
    <w:rsid w:val="00E3548F"/>
    <w:rsid w:val="00E3555D"/>
    <w:rsid w:val="00E357CF"/>
    <w:rsid w:val="00E3584F"/>
    <w:rsid w:val="00E360AB"/>
    <w:rsid w:val="00E36483"/>
    <w:rsid w:val="00E36613"/>
    <w:rsid w:val="00E367C5"/>
    <w:rsid w:val="00E36E1F"/>
    <w:rsid w:val="00E37174"/>
    <w:rsid w:val="00E371B9"/>
    <w:rsid w:val="00E373B7"/>
    <w:rsid w:val="00E37400"/>
    <w:rsid w:val="00E3749D"/>
    <w:rsid w:val="00E37981"/>
    <w:rsid w:val="00E37FD2"/>
    <w:rsid w:val="00E40096"/>
    <w:rsid w:val="00E4010D"/>
    <w:rsid w:val="00E404C2"/>
    <w:rsid w:val="00E4060F"/>
    <w:rsid w:val="00E40641"/>
    <w:rsid w:val="00E406E7"/>
    <w:rsid w:val="00E40AE5"/>
    <w:rsid w:val="00E40B1B"/>
    <w:rsid w:val="00E41207"/>
    <w:rsid w:val="00E41A60"/>
    <w:rsid w:val="00E41A6B"/>
    <w:rsid w:val="00E41BF6"/>
    <w:rsid w:val="00E41D47"/>
    <w:rsid w:val="00E41E83"/>
    <w:rsid w:val="00E42013"/>
    <w:rsid w:val="00E42655"/>
    <w:rsid w:val="00E42A49"/>
    <w:rsid w:val="00E42B32"/>
    <w:rsid w:val="00E42DA6"/>
    <w:rsid w:val="00E430B1"/>
    <w:rsid w:val="00E433A9"/>
    <w:rsid w:val="00E43524"/>
    <w:rsid w:val="00E4439C"/>
    <w:rsid w:val="00E44472"/>
    <w:rsid w:val="00E448E5"/>
    <w:rsid w:val="00E44B0F"/>
    <w:rsid w:val="00E44B8A"/>
    <w:rsid w:val="00E44DC8"/>
    <w:rsid w:val="00E44F81"/>
    <w:rsid w:val="00E452A7"/>
    <w:rsid w:val="00E45421"/>
    <w:rsid w:val="00E45544"/>
    <w:rsid w:val="00E458F3"/>
    <w:rsid w:val="00E459EF"/>
    <w:rsid w:val="00E45FAA"/>
    <w:rsid w:val="00E4604B"/>
    <w:rsid w:val="00E46342"/>
    <w:rsid w:val="00E46460"/>
    <w:rsid w:val="00E468DE"/>
    <w:rsid w:val="00E46B26"/>
    <w:rsid w:val="00E46D2C"/>
    <w:rsid w:val="00E472B5"/>
    <w:rsid w:val="00E47486"/>
    <w:rsid w:val="00E477A9"/>
    <w:rsid w:val="00E477E2"/>
    <w:rsid w:val="00E47C44"/>
    <w:rsid w:val="00E47DB4"/>
    <w:rsid w:val="00E5039F"/>
    <w:rsid w:val="00E50851"/>
    <w:rsid w:val="00E5090E"/>
    <w:rsid w:val="00E50A20"/>
    <w:rsid w:val="00E50C12"/>
    <w:rsid w:val="00E50C5E"/>
    <w:rsid w:val="00E5105C"/>
    <w:rsid w:val="00E513CF"/>
    <w:rsid w:val="00E516F6"/>
    <w:rsid w:val="00E5183D"/>
    <w:rsid w:val="00E5183E"/>
    <w:rsid w:val="00E51D3A"/>
    <w:rsid w:val="00E51D6B"/>
    <w:rsid w:val="00E521FB"/>
    <w:rsid w:val="00E5269D"/>
    <w:rsid w:val="00E5288C"/>
    <w:rsid w:val="00E52FE5"/>
    <w:rsid w:val="00E531C0"/>
    <w:rsid w:val="00E535DB"/>
    <w:rsid w:val="00E5361E"/>
    <w:rsid w:val="00E53710"/>
    <w:rsid w:val="00E53936"/>
    <w:rsid w:val="00E53B85"/>
    <w:rsid w:val="00E53BB9"/>
    <w:rsid w:val="00E53F42"/>
    <w:rsid w:val="00E540EB"/>
    <w:rsid w:val="00E5436B"/>
    <w:rsid w:val="00E543DB"/>
    <w:rsid w:val="00E54543"/>
    <w:rsid w:val="00E545BA"/>
    <w:rsid w:val="00E545DA"/>
    <w:rsid w:val="00E54746"/>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B17"/>
    <w:rsid w:val="00E56C9E"/>
    <w:rsid w:val="00E56E54"/>
    <w:rsid w:val="00E56FFA"/>
    <w:rsid w:val="00E574BD"/>
    <w:rsid w:val="00E577AE"/>
    <w:rsid w:val="00E5782B"/>
    <w:rsid w:val="00E578E6"/>
    <w:rsid w:val="00E57C85"/>
    <w:rsid w:val="00E57DDF"/>
    <w:rsid w:val="00E60038"/>
    <w:rsid w:val="00E60817"/>
    <w:rsid w:val="00E608D0"/>
    <w:rsid w:val="00E60F16"/>
    <w:rsid w:val="00E6139C"/>
    <w:rsid w:val="00E614E9"/>
    <w:rsid w:val="00E61556"/>
    <w:rsid w:val="00E616EC"/>
    <w:rsid w:val="00E6181E"/>
    <w:rsid w:val="00E61944"/>
    <w:rsid w:val="00E61EC1"/>
    <w:rsid w:val="00E620DA"/>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447A"/>
    <w:rsid w:val="00E64616"/>
    <w:rsid w:val="00E648CB"/>
    <w:rsid w:val="00E64BE2"/>
    <w:rsid w:val="00E64F64"/>
    <w:rsid w:val="00E650C4"/>
    <w:rsid w:val="00E659F9"/>
    <w:rsid w:val="00E65C0B"/>
    <w:rsid w:val="00E663AE"/>
    <w:rsid w:val="00E66529"/>
    <w:rsid w:val="00E66F3C"/>
    <w:rsid w:val="00E66FEB"/>
    <w:rsid w:val="00E6718C"/>
    <w:rsid w:val="00E67213"/>
    <w:rsid w:val="00E67431"/>
    <w:rsid w:val="00E67677"/>
    <w:rsid w:val="00E67A3C"/>
    <w:rsid w:val="00E67D22"/>
    <w:rsid w:val="00E67F71"/>
    <w:rsid w:val="00E70C9A"/>
    <w:rsid w:val="00E711F3"/>
    <w:rsid w:val="00E713D4"/>
    <w:rsid w:val="00E71442"/>
    <w:rsid w:val="00E71A95"/>
    <w:rsid w:val="00E71B38"/>
    <w:rsid w:val="00E72083"/>
    <w:rsid w:val="00E7223C"/>
    <w:rsid w:val="00E72489"/>
    <w:rsid w:val="00E72BCF"/>
    <w:rsid w:val="00E73631"/>
    <w:rsid w:val="00E737C7"/>
    <w:rsid w:val="00E73820"/>
    <w:rsid w:val="00E738C7"/>
    <w:rsid w:val="00E73A5E"/>
    <w:rsid w:val="00E73C22"/>
    <w:rsid w:val="00E73CFD"/>
    <w:rsid w:val="00E74142"/>
    <w:rsid w:val="00E74CD1"/>
    <w:rsid w:val="00E74EF1"/>
    <w:rsid w:val="00E74F06"/>
    <w:rsid w:val="00E751D2"/>
    <w:rsid w:val="00E75206"/>
    <w:rsid w:val="00E75278"/>
    <w:rsid w:val="00E7532A"/>
    <w:rsid w:val="00E7555B"/>
    <w:rsid w:val="00E7557E"/>
    <w:rsid w:val="00E7572A"/>
    <w:rsid w:val="00E757A8"/>
    <w:rsid w:val="00E75A5F"/>
    <w:rsid w:val="00E7635F"/>
    <w:rsid w:val="00E7645A"/>
    <w:rsid w:val="00E76850"/>
    <w:rsid w:val="00E7703E"/>
    <w:rsid w:val="00E77879"/>
    <w:rsid w:val="00E77884"/>
    <w:rsid w:val="00E77915"/>
    <w:rsid w:val="00E77B6B"/>
    <w:rsid w:val="00E77CFF"/>
    <w:rsid w:val="00E802FC"/>
    <w:rsid w:val="00E803CC"/>
    <w:rsid w:val="00E80502"/>
    <w:rsid w:val="00E80517"/>
    <w:rsid w:val="00E80583"/>
    <w:rsid w:val="00E8079E"/>
    <w:rsid w:val="00E8081B"/>
    <w:rsid w:val="00E80A9F"/>
    <w:rsid w:val="00E80B8E"/>
    <w:rsid w:val="00E80D47"/>
    <w:rsid w:val="00E8167F"/>
    <w:rsid w:val="00E819C7"/>
    <w:rsid w:val="00E81A75"/>
    <w:rsid w:val="00E822A7"/>
    <w:rsid w:val="00E82302"/>
    <w:rsid w:val="00E825C8"/>
    <w:rsid w:val="00E82D6F"/>
    <w:rsid w:val="00E82F5B"/>
    <w:rsid w:val="00E83702"/>
    <w:rsid w:val="00E83902"/>
    <w:rsid w:val="00E839B4"/>
    <w:rsid w:val="00E83BA8"/>
    <w:rsid w:val="00E83F7E"/>
    <w:rsid w:val="00E840A0"/>
    <w:rsid w:val="00E843B6"/>
    <w:rsid w:val="00E84941"/>
    <w:rsid w:val="00E84988"/>
    <w:rsid w:val="00E84ACD"/>
    <w:rsid w:val="00E84CFD"/>
    <w:rsid w:val="00E84D6A"/>
    <w:rsid w:val="00E84FFB"/>
    <w:rsid w:val="00E8517B"/>
    <w:rsid w:val="00E852AF"/>
    <w:rsid w:val="00E855B0"/>
    <w:rsid w:val="00E8589B"/>
    <w:rsid w:val="00E85B46"/>
    <w:rsid w:val="00E85CDE"/>
    <w:rsid w:val="00E860A5"/>
    <w:rsid w:val="00E862FA"/>
    <w:rsid w:val="00E863CD"/>
    <w:rsid w:val="00E86481"/>
    <w:rsid w:val="00E8660B"/>
    <w:rsid w:val="00E8699A"/>
    <w:rsid w:val="00E86B2A"/>
    <w:rsid w:val="00E86C31"/>
    <w:rsid w:val="00E86E8F"/>
    <w:rsid w:val="00E87304"/>
    <w:rsid w:val="00E8745C"/>
    <w:rsid w:val="00E878F9"/>
    <w:rsid w:val="00E87980"/>
    <w:rsid w:val="00E87A91"/>
    <w:rsid w:val="00E87B83"/>
    <w:rsid w:val="00E87F62"/>
    <w:rsid w:val="00E900DD"/>
    <w:rsid w:val="00E9096E"/>
    <w:rsid w:val="00E90B70"/>
    <w:rsid w:val="00E90F6D"/>
    <w:rsid w:val="00E914BB"/>
    <w:rsid w:val="00E91628"/>
    <w:rsid w:val="00E91F60"/>
    <w:rsid w:val="00E91F65"/>
    <w:rsid w:val="00E9203D"/>
    <w:rsid w:val="00E922DE"/>
    <w:rsid w:val="00E92598"/>
    <w:rsid w:val="00E927E4"/>
    <w:rsid w:val="00E92A5F"/>
    <w:rsid w:val="00E93233"/>
    <w:rsid w:val="00E9358D"/>
    <w:rsid w:val="00E935F0"/>
    <w:rsid w:val="00E937DE"/>
    <w:rsid w:val="00E93940"/>
    <w:rsid w:val="00E9397E"/>
    <w:rsid w:val="00E93A49"/>
    <w:rsid w:val="00E93BB2"/>
    <w:rsid w:val="00E93D01"/>
    <w:rsid w:val="00E93DBA"/>
    <w:rsid w:val="00E94353"/>
    <w:rsid w:val="00E95171"/>
    <w:rsid w:val="00E957FC"/>
    <w:rsid w:val="00E95957"/>
    <w:rsid w:val="00E95BD1"/>
    <w:rsid w:val="00E95E31"/>
    <w:rsid w:val="00E95F1F"/>
    <w:rsid w:val="00E95F4C"/>
    <w:rsid w:val="00E960D2"/>
    <w:rsid w:val="00E9671E"/>
    <w:rsid w:val="00E96CF8"/>
    <w:rsid w:val="00E96E1D"/>
    <w:rsid w:val="00E96F2A"/>
    <w:rsid w:val="00E97200"/>
    <w:rsid w:val="00E9733E"/>
    <w:rsid w:val="00E9736E"/>
    <w:rsid w:val="00E975A5"/>
    <w:rsid w:val="00E975F1"/>
    <w:rsid w:val="00E97606"/>
    <w:rsid w:val="00E9760C"/>
    <w:rsid w:val="00E9783F"/>
    <w:rsid w:val="00E97CEF"/>
    <w:rsid w:val="00E97F57"/>
    <w:rsid w:val="00EA0401"/>
    <w:rsid w:val="00EA05A6"/>
    <w:rsid w:val="00EA0710"/>
    <w:rsid w:val="00EA0928"/>
    <w:rsid w:val="00EA0979"/>
    <w:rsid w:val="00EA0D9E"/>
    <w:rsid w:val="00EA0F19"/>
    <w:rsid w:val="00EA1009"/>
    <w:rsid w:val="00EA10AB"/>
    <w:rsid w:val="00EA1352"/>
    <w:rsid w:val="00EA192C"/>
    <w:rsid w:val="00EA1C30"/>
    <w:rsid w:val="00EA1F71"/>
    <w:rsid w:val="00EA200C"/>
    <w:rsid w:val="00EA25B6"/>
    <w:rsid w:val="00EA2641"/>
    <w:rsid w:val="00EA2718"/>
    <w:rsid w:val="00EA2A73"/>
    <w:rsid w:val="00EA2AE7"/>
    <w:rsid w:val="00EA2CCA"/>
    <w:rsid w:val="00EA2F4F"/>
    <w:rsid w:val="00EA2FFB"/>
    <w:rsid w:val="00EA3062"/>
    <w:rsid w:val="00EA30B7"/>
    <w:rsid w:val="00EA33EE"/>
    <w:rsid w:val="00EA3424"/>
    <w:rsid w:val="00EA3468"/>
    <w:rsid w:val="00EA34F3"/>
    <w:rsid w:val="00EA36CF"/>
    <w:rsid w:val="00EA380E"/>
    <w:rsid w:val="00EA3DBF"/>
    <w:rsid w:val="00EA3EBD"/>
    <w:rsid w:val="00EA3F99"/>
    <w:rsid w:val="00EA421B"/>
    <w:rsid w:val="00EA4470"/>
    <w:rsid w:val="00EA45FE"/>
    <w:rsid w:val="00EA46CB"/>
    <w:rsid w:val="00EA4DC1"/>
    <w:rsid w:val="00EA4E5B"/>
    <w:rsid w:val="00EA50EF"/>
    <w:rsid w:val="00EA54A7"/>
    <w:rsid w:val="00EA5571"/>
    <w:rsid w:val="00EA55F6"/>
    <w:rsid w:val="00EA5C84"/>
    <w:rsid w:val="00EA5DB6"/>
    <w:rsid w:val="00EA642D"/>
    <w:rsid w:val="00EA66BB"/>
    <w:rsid w:val="00EA66DF"/>
    <w:rsid w:val="00EA69A9"/>
    <w:rsid w:val="00EA6B9B"/>
    <w:rsid w:val="00EA71B4"/>
    <w:rsid w:val="00EA7308"/>
    <w:rsid w:val="00EA7351"/>
    <w:rsid w:val="00EA7610"/>
    <w:rsid w:val="00EA76B5"/>
    <w:rsid w:val="00EA7AF7"/>
    <w:rsid w:val="00EA7BD2"/>
    <w:rsid w:val="00EA7D2B"/>
    <w:rsid w:val="00EA7D8F"/>
    <w:rsid w:val="00EA7E60"/>
    <w:rsid w:val="00EB0230"/>
    <w:rsid w:val="00EB03FE"/>
    <w:rsid w:val="00EB059D"/>
    <w:rsid w:val="00EB05BD"/>
    <w:rsid w:val="00EB0817"/>
    <w:rsid w:val="00EB08F2"/>
    <w:rsid w:val="00EB0BAC"/>
    <w:rsid w:val="00EB0CF5"/>
    <w:rsid w:val="00EB0E05"/>
    <w:rsid w:val="00EB0F16"/>
    <w:rsid w:val="00EB0F55"/>
    <w:rsid w:val="00EB18FC"/>
    <w:rsid w:val="00EB195C"/>
    <w:rsid w:val="00EB1992"/>
    <w:rsid w:val="00EB19CB"/>
    <w:rsid w:val="00EB1A55"/>
    <w:rsid w:val="00EB1D8F"/>
    <w:rsid w:val="00EB1DC8"/>
    <w:rsid w:val="00EB24A4"/>
    <w:rsid w:val="00EB2825"/>
    <w:rsid w:val="00EB29BD"/>
    <w:rsid w:val="00EB2C7A"/>
    <w:rsid w:val="00EB2F6C"/>
    <w:rsid w:val="00EB300E"/>
    <w:rsid w:val="00EB36D2"/>
    <w:rsid w:val="00EB377E"/>
    <w:rsid w:val="00EB39A9"/>
    <w:rsid w:val="00EB3A7A"/>
    <w:rsid w:val="00EB41E6"/>
    <w:rsid w:val="00EB458B"/>
    <w:rsid w:val="00EB462A"/>
    <w:rsid w:val="00EB4AE6"/>
    <w:rsid w:val="00EB4EAA"/>
    <w:rsid w:val="00EB4EF3"/>
    <w:rsid w:val="00EB5265"/>
    <w:rsid w:val="00EB52C5"/>
    <w:rsid w:val="00EB53F0"/>
    <w:rsid w:val="00EB5B76"/>
    <w:rsid w:val="00EB5BA9"/>
    <w:rsid w:val="00EB5C9E"/>
    <w:rsid w:val="00EB69C9"/>
    <w:rsid w:val="00EB69DA"/>
    <w:rsid w:val="00EB6A98"/>
    <w:rsid w:val="00EB6B41"/>
    <w:rsid w:val="00EB6C7F"/>
    <w:rsid w:val="00EB6E76"/>
    <w:rsid w:val="00EB6F5F"/>
    <w:rsid w:val="00EB70D5"/>
    <w:rsid w:val="00EB7259"/>
    <w:rsid w:val="00EB760C"/>
    <w:rsid w:val="00EB7805"/>
    <w:rsid w:val="00EB7C87"/>
    <w:rsid w:val="00EB7D05"/>
    <w:rsid w:val="00EB7DBD"/>
    <w:rsid w:val="00EB7F17"/>
    <w:rsid w:val="00EC0353"/>
    <w:rsid w:val="00EC03B0"/>
    <w:rsid w:val="00EC0405"/>
    <w:rsid w:val="00EC0584"/>
    <w:rsid w:val="00EC0A52"/>
    <w:rsid w:val="00EC0AAB"/>
    <w:rsid w:val="00EC0CF3"/>
    <w:rsid w:val="00EC0DA9"/>
    <w:rsid w:val="00EC0E5A"/>
    <w:rsid w:val="00EC15C8"/>
    <w:rsid w:val="00EC1946"/>
    <w:rsid w:val="00EC1A50"/>
    <w:rsid w:val="00EC1D44"/>
    <w:rsid w:val="00EC1D97"/>
    <w:rsid w:val="00EC1FC0"/>
    <w:rsid w:val="00EC2016"/>
    <w:rsid w:val="00EC2327"/>
    <w:rsid w:val="00EC2910"/>
    <w:rsid w:val="00EC2A7D"/>
    <w:rsid w:val="00EC2B1D"/>
    <w:rsid w:val="00EC2B59"/>
    <w:rsid w:val="00EC2EB2"/>
    <w:rsid w:val="00EC3043"/>
    <w:rsid w:val="00EC304A"/>
    <w:rsid w:val="00EC30AD"/>
    <w:rsid w:val="00EC31A8"/>
    <w:rsid w:val="00EC31FA"/>
    <w:rsid w:val="00EC3354"/>
    <w:rsid w:val="00EC3506"/>
    <w:rsid w:val="00EC3BE8"/>
    <w:rsid w:val="00EC3CFF"/>
    <w:rsid w:val="00EC437E"/>
    <w:rsid w:val="00EC4482"/>
    <w:rsid w:val="00EC4511"/>
    <w:rsid w:val="00EC460D"/>
    <w:rsid w:val="00EC4665"/>
    <w:rsid w:val="00EC46AA"/>
    <w:rsid w:val="00EC4781"/>
    <w:rsid w:val="00EC482D"/>
    <w:rsid w:val="00EC48EF"/>
    <w:rsid w:val="00EC4DE7"/>
    <w:rsid w:val="00EC4FBE"/>
    <w:rsid w:val="00EC50C4"/>
    <w:rsid w:val="00EC562D"/>
    <w:rsid w:val="00EC5736"/>
    <w:rsid w:val="00EC5848"/>
    <w:rsid w:val="00EC5916"/>
    <w:rsid w:val="00EC5963"/>
    <w:rsid w:val="00EC5CB0"/>
    <w:rsid w:val="00EC605A"/>
    <w:rsid w:val="00EC66DB"/>
    <w:rsid w:val="00EC6790"/>
    <w:rsid w:val="00EC6A50"/>
    <w:rsid w:val="00EC6A6A"/>
    <w:rsid w:val="00EC6BBA"/>
    <w:rsid w:val="00EC6BDD"/>
    <w:rsid w:val="00EC6BF5"/>
    <w:rsid w:val="00EC6D4F"/>
    <w:rsid w:val="00EC7741"/>
    <w:rsid w:val="00EC7B49"/>
    <w:rsid w:val="00EC7CFA"/>
    <w:rsid w:val="00EC7D6E"/>
    <w:rsid w:val="00ED0086"/>
    <w:rsid w:val="00ED06A1"/>
    <w:rsid w:val="00ED06AC"/>
    <w:rsid w:val="00ED0B20"/>
    <w:rsid w:val="00ED0C79"/>
    <w:rsid w:val="00ED1393"/>
    <w:rsid w:val="00ED17A2"/>
    <w:rsid w:val="00ED1C43"/>
    <w:rsid w:val="00ED1E0C"/>
    <w:rsid w:val="00ED1FCB"/>
    <w:rsid w:val="00ED2088"/>
    <w:rsid w:val="00ED2347"/>
    <w:rsid w:val="00ED23C1"/>
    <w:rsid w:val="00ED2556"/>
    <w:rsid w:val="00ED26DC"/>
    <w:rsid w:val="00ED2B2D"/>
    <w:rsid w:val="00ED30F9"/>
    <w:rsid w:val="00ED3591"/>
    <w:rsid w:val="00ED3819"/>
    <w:rsid w:val="00ED3AF0"/>
    <w:rsid w:val="00ED3F5A"/>
    <w:rsid w:val="00ED4361"/>
    <w:rsid w:val="00ED443D"/>
    <w:rsid w:val="00ED4558"/>
    <w:rsid w:val="00ED45C9"/>
    <w:rsid w:val="00ED46FC"/>
    <w:rsid w:val="00ED4945"/>
    <w:rsid w:val="00ED4F92"/>
    <w:rsid w:val="00ED520A"/>
    <w:rsid w:val="00ED52BB"/>
    <w:rsid w:val="00ED5598"/>
    <w:rsid w:val="00ED61E8"/>
    <w:rsid w:val="00ED68AC"/>
    <w:rsid w:val="00ED69F1"/>
    <w:rsid w:val="00ED6C59"/>
    <w:rsid w:val="00ED6D13"/>
    <w:rsid w:val="00ED70DC"/>
    <w:rsid w:val="00ED7249"/>
    <w:rsid w:val="00ED7491"/>
    <w:rsid w:val="00ED75B7"/>
    <w:rsid w:val="00ED7AC1"/>
    <w:rsid w:val="00ED7B14"/>
    <w:rsid w:val="00ED7C60"/>
    <w:rsid w:val="00ED7CB8"/>
    <w:rsid w:val="00ED7D4F"/>
    <w:rsid w:val="00ED7F36"/>
    <w:rsid w:val="00EE0119"/>
    <w:rsid w:val="00EE0393"/>
    <w:rsid w:val="00EE0545"/>
    <w:rsid w:val="00EE0612"/>
    <w:rsid w:val="00EE0D82"/>
    <w:rsid w:val="00EE1BB8"/>
    <w:rsid w:val="00EE1DE2"/>
    <w:rsid w:val="00EE1E1D"/>
    <w:rsid w:val="00EE1FEE"/>
    <w:rsid w:val="00EE25A8"/>
    <w:rsid w:val="00EE2B46"/>
    <w:rsid w:val="00EE2C19"/>
    <w:rsid w:val="00EE2DAC"/>
    <w:rsid w:val="00EE2DD0"/>
    <w:rsid w:val="00EE2DDE"/>
    <w:rsid w:val="00EE31EA"/>
    <w:rsid w:val="00EE360A"/>
    <w:rsid w:val="00EE3C8F"/>
    <w:rsid w:val="00EE3CFC"/>
    <w:rsid w:val="00EE3F93"/>
    <w:rsid w:val="00EE404A"/>
    <w:rsid w:val="00EE4561"/>
    <w:rsid w:val="00EE464B"/>
    <w:rsid w:val="00EE466F"/>
    <w:rsid w:val="00EE47CE"/>
    <w:rsid w:val="00EE4928"/>
    <w:rsid w:val="00EE4D64"/>
    <w:rsid w:val="00EE54AB"/>
    <w:rsid w:val="00EE577F"/>
    <w:rsid w:val="00EE58AE"/>
    <w:rsid w:val="00EE5A13"/>
    <w:rsid w:val="00EE5DB3"/>
    <w:rsid w:val="00EE62F5"/>
    <w:rsid w:val="00EE6A6B"/>
    <w:rsid w:val="00EE6C4F"/>
    <w:rsid w:val="00EE747E"/>
    <w:rsid w:val="00EE76CC"/>
    <w:rsid w:val="00EE7D76"/>
    <w:rsid w:val="00EE7E68"/>
    <w:rsid w:val="00EE7FD7"/>
    <w:rsid w:val="00EF009F"/>
    <w:rsid w:val="00EF0434"/>
    <w:rsid w:val="00EF0689"/>
    <w:rsid w:val="00EF07AE"/>
    <w:rsid w:val="00EF0B4A"/>
    <w:rsid w:val="00EF0D25"/>
    <w:rsid w:val="00EF100D"/>
    <w:rsid w:val="00EF112E"/>
    <w:rsid w:val="00EF131B"/>
    <w:rsid w:val="00EF145E"/>
    <w:rsid w:val="00EF2490"/>
    <w:rsid w:val="00EF2600"/>
    <w:rsid w:val="00EF2764"/>
    <w:rsid w:val="00EF27D4"/>
    <w:rsid w:val="00EF2BE4"/>
    <w:rsid w:val="00EF2C04"/>
    <w:rsid w:val="00EF2DB5"/>
    <w:rsid w:val="00EF3258"/>
    <w:rsid w:val="00EF329B"/>
    <w:rsid w:val="00EF32A4"/>
    <w:rsid w:val="00EF32C3"/>
    <w:rsid w:val="00EF3746"/>
    <w:rsid w:val="00EF3E1C"/>
    <w:rsid w:val="00EF3E33"/>
    <w:rsid w:val="00EF4531"/>
    <w:rsid w:val="00EF4B79"/>
    <w:rsid w:val="00EF4C7B"/>
    <w:rsid w:val="00EF4EB3"/>
    <w:rsid w:val="00EF521F"/>
    <w:rsid w:val="00EF5490"/>
    <w:rsid w:val="00EF5A27"/>
    <w:rsid w:val="00EF5B9A"/>
    <w:rsid w:val="00EF607C"/>
    <w:rsid w:val="00EF613D"/>
    <w:rsid w:val="00EF637E"/>
    <w:rsid w:val="00EF65D2"/>
    <w:rsid w:val="00EF6998"/>
    <w:rsid w:val="00EF6EA8"/>
    <w:rsid w:val="00EF70AE"/>
    <w:rsid w:val="00EF74F2"/>
    <w:rsid w:val="00EF75C6"/>
    <w:rsid w:val="00EF760A"/>
    <w:rsid w:val="00EF76C0"/>
    <w:rsid w:val="00EF76D0"/>
    <w:rsid w:val="00EF77DE"/>
    <w:rsid w:val="00EF78F2"/>
    <w:rsid w:val="00EF7B01"/>
    <w:rsid w:val="00EF7BF2"/>
    <w:rsid w:val="00EF7E74"/>
    <w:rsid w:val="00F0005D"/>
    <w:rsid w:val="00F0034E"/>
    <w:rsid w:val="00F00A6E"/>
    <w:rsid w:val="00F00DEE"/>
    <w:rsid w:val="00F00F64"/>
    <w:rsid w:val="00F01BB0"/>
    <w:rsid w:val="00F01F93"/>
    <w:rsid w:val="00F01FC6"/>
    <w:rsid w:val="00F02622"/>
    <w:rsid w:val="00F02632"/>
    <w:rsid w:val="00F02796"/>
    <w:rsid w:val="00F028E1"/>
    <w:rsid w:val="00F02CEF"/>
    <w:rsid w:val="00F02D19"/>
    <w:rsid w:val="00F03030"/>
    <w:rsid w:val="00F030BA"/>
    <w:rsid w:val="00F0314F"/>
    <w:rsid w:val="00F03396"/>
    <w:rsid w:val="00F03A11"/>
    <w:rsid w:val="00F0415D"/>
    <w:rsid w:val="00F04402"/>
    <w:rsid w:val="00F0447A"/>
    <w:rsid w:val="00F04628"/>
    <w:rsid w:val="00F049AB"/>
    <w:rsid w:val="00F04A56"/>
    <w:rsid w:val="00F04F3D"/>
    <w:rsid w:val="00F050D8"/>
    <w:rsid w:val="00F050DA"/>
    <w:rsid w:val="00F05344"/>
    <w:rsid w:val="00F05660"/>
    <w:rsid w:val="00F056DA"/>
    <w:rsid w:val="00F05A2F"/>
    <w:rsid w:val="00F05C9B"/>
    <w:rsid w:val="00F05CB7"/>
    <w:rsid w:val="00F05FE2"/>
    <w:rsid w:val="00F0605B"/>
    <w:rsid w:val="00F060C2"/>
    <w:rsid w:val="00F063B4"/>
    <w:rsid w:val="00F06AC6"/>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E6A"/>
    <w:rsid w:val="00F113B5"/>
    <w:rsid w:val="00F114B5"/>
    <w:rsid w:val="00F1198C"/>
    <w:rsid w:val="00F11B65"/>
    <w:rsid w:val="00F12185"/>
    <w:rsid w:val="00F1251E"/>
    <w:rsid w:val="00F126F8"/>
    <w:rsid w:val="00F12A5A"/>
    <w:rsid w:val="00F12B17"/>
    <w:rsid w:val="00F12DD5"/>
    <w:rsid w:val="00F12F68"/>
    <w:rsid w:val="00F1322E"/>
    <w:rsid w:val="00F13486"/>
    <w:rsid w:val="00F13DE4"/>
    <w:rsid w:val="00F145A4"/>
    <w:rsid w:val="00F145F1"/>
    <w:rsid w:val="00F146C5"/>
    <w:rsid w:val="00F14C33"/>
    <w:rsid w:val="00F15008"/>
    <w:rsid w:val="00F151CE"/>
    <w:rsid w:val="00F152BC"/>
    <w:rsid w:val="00F152D9"/>
    <w:rsid w:val="00F15419"/>
    <w:rsid w:val="00F15938"/>
    <w:rsid w:val="00F15D69"/>
    <w:rsid w:val="00F16076"/>
    <w:rsid w:val="00F162B3"/>
    <w:rsid w:val="00F164F6"/>
    <w:rsid w:val="00F1664A"/>
    <w:rsid w:val="00F1676E"/>
    <w:rsid w:val="00F1697D"/>
    <w:rsid w:val="00F16B3B"/>
    <w:rsid w:val="00F16D28"/>
    <w:rsid w:val="00F16E7E"/>
    <w:rsid w:val="00F173BF"/>
    <w:rsid w:val="00F1742E"/>
    <w:rsid w:val="00F17546"/>
    <w:rsid w:val="00F176A3"/>
    <w:rsid w:val="00F17764"/>
    <w:rsid w:val="00F178E4"/>
    <w:rsid w:val="00F2012B"/>
    <w:rsid w:val="00F203A3"/>
    <w:rsid w:val="00F20453"/>
    <w:rsid w:val="00F20830"/>
    <w:rsid w:val="00F20CFB"/>
    <w:rsid w:val="00F20D9B"/>
    <w:rsid w:val="00F20FBF"/>
    <w:rsid w:val="00F21375"/>
    <w:rsid w:val="00F214CC"/>
    <w:rsid w:val="00F2174F"/>
    <w:rsid w:val="00F21907"/>
    <w:rsid w:val="00F21C55"/>
    <w:rsid w:val="00F21F89"/>
    <w:rsid w:val="00F2218B"/>
    <w:rsid w:val="00F22196"/>
    <w:rsid w:val="00F223FB"/>
    <w:rsid w:val="00F225D9"/>
    <w:rsid w:val="00F22FAE"/>
    <w:rsid w:val="00F2307E"/>
    <w:rsid w:val="00F2362A"/>
    <w:rsid w:val="00F23700"/>
    <w:rsid w:val="00F239F5"/>
    <w:rsid w:val="00F24042"/>
    <w:rsid w:val="00F24105"/>
    <w:rsid w:val="00F24330"/>
    <w:rsid w:val="00F24765"/>
    <w:rsid w:val="00F24854"/>
    <w:rsid w:val="00F24B1E"/>
    <w:rsid w:val="00F24DB8"/>
    <w:rsid w:val="00F2500A"/>
    <w:rsid w:val="00F2524C"/>
    <w:rsid w:val="00F256B3"/>
    <w:rsid w:val="00F25A17"/>
    <w:rsid w:val="00F25E28"/>
    <w:rsid w:val="00F2613C"/>
    <w:rsid w:val="00F265B9"/>
    <w:rsid w:val="00F26DC7"/>
    <w:rsid w:val="00F26E51"/>
    <w:rsid w:val="00F26FD4"/>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EB6"/>
    <w:rsid w:val="00F30EE3"/>
    <w:rsid w:val="00F310AB"/>
    <w:rsid w:val="00F312A7"/>
    <w:rsid w:val="00F313DE"/>
    <w:rsid w:val="00F31BB9"/>
    <w:rsid w:val="00F32972"/>
    <w:rsid w:val="00F33125"/>
    <w:rsid w:val="00F332E8"/>
    <w:rsid w:val="00F337D0"/>
    <w:rsid w:val="00F33D3A"/>
    <w:rsid w:val="00F33DEA"/>
    <w:rsid w:val="00F33DEC"/>
    <w:rsid w:val="00F33EB1"/>
    <w:rsid w:val="00F33F8F"/>
    <w:rsid w:val="00F34407"/>
    <w:rsid w:val="00F3478B"/>
    <w:rsid w:val="00F347E2"/>
    <w:rsid w:val="00F34A9D"/>
    <w:rsid w:val="00F34C88"/>
    <w:rsid w:val="00F34D58"/>
    <w:rsid w:val="00F34DE3"/>
    <w:rsid w:val="00F3517E"/>
    <w:rsid w:val="00F35772"/>
    <w:rsid w:val="00F35901"/>
    <w:rsid w:val="00F35AFF"/>
    <w:rsid w:val="00F35BE3"/>
    <w:rsid w:val="00F35DF6"/>
    <w:rsid w:val="00F35F4A"/>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DF0"/>
    <w:rsid w:val="00F37EBA"/>
    <w:rsid w:val="00F400A8"/>
    <w:rsid w:val="00F40973"/>
    <w:rsid w:val="00F409F1"/>
    <w:rsid w:val="00F40B3F"/>
    <w:rsid w:val="00F40C71"/>
    <w:rsid w:val="00F40E5B"/>
    <w:rsid w:val="00F40EFB"/>
    <w:rsid w:val="00F41235"/>
    <w:rsid w:val="00F4145A"/>
    <w:rsid w:val="00F41B20"/>
    <w:rsid w:val="00F41BDC"/>
    <w:rsid w:val="00F41C71"/>
    <w:rsid w:val="00F41C7E"/>
    <w:rsid w:val="00F423A2"/>
    <w:rsid w:val="00F424F3"/>
    <w:rsid w:val="00F425F0"/>
    <w:rsid w:val="00F42639"/>
    <w:rsid w:val="00F42A54"/>
    <w:rsid w:val="00F431B6"/>
    <w:rsid w:val="00F43BD5"/>
    <w:rsid w:val="00F43C60"/>
    <w:rsid w:val="00F43C66"/>
    <w:rsid w:val="00F43E79"/>
    <w:rsid w:val="00F44C37"/>
    <w:rsid w:val="00F44DEB"/>
    <w:rsid w:val="00F44FC2"/>
    <w:rsid w:val="00F450E3"/>
    <w:rsid w:val="00F450E9"/>
    <w:rsid w:val="00F452ED"/>
    <w:rsid w:val="00F4530A"/>
    <w:rsid w:val="00F45606"/>
    <w:rsid w:val="00F4567C"/>
    <w:rsid w:val="00F45B16"/>
    <w:rsid w:val="00F460D2"/>
    <w:rsid w:val="00F4621B"/>
    <w:rsid w:val="00F46612"/>
    <w:rsid w:val="00F46CE8"/>
    <w:rsid w:val="00F470F5"/>
    <w:rsid w:val="00F47379"/>
    <w:rsid w:val="00F4792B"/>
    <w:rsid w:val="00F479B1"/>
    <w:rsid w:val="00F479D2"/>
    <w:rsid w:val="00F50203"/>
    <w:rsid w:val="00F506C2"/>
    <w:rsid w:val="00F50782"/>
    <w:rsid w:val="00F50CB0"/>
    <w:rsid w:val="00F50DA0"/>
    <w:rsid w:val="00F50EFC"/>
    <w:rsid w:val="00F51596"/>
    <w:rsid w:val="00F51B96"/>
    <w:rsid w:val="00F51C2F"/>
    <w:rsid w:val="00F51CE6"/>
    <w:rsid w:val="00F51F07"/>
    <w:rsid w:val="00F52059"/>
    <w:rsid w:val="00F52254"/>
    <w:rsid w:val="00F52AE0"/>
    <w:rsid w:val="00F52EB5"/>
    <w:rsid w:val="00F5320F"/>
    <w:rsid w:val="00F535CC"/>
    <w:rsid w:val="00F53A3F"/>
    <w:rsid w:val="00F53AC5"/>
    <w:rsid w:val="00F53BFB"/>
    <w:rsid w:val="00F53C3C"/>
    <w:rsid w:val="00F53F87"/>
    <w:rsid w:val="00F53FA6"/>
    <w:rsid w:val="00F54045"/>
    <w:rsid w:val="00F54354"/>
    <w:rsid w:val="00F54823"/>
    <w:rsid w:val="00F54891"/>
    <w:rsid w:val="00F548C4"/>
    <w:rsid w:val="00F548DB"/>
    <w:rsid w:val="00F54A78"/>
    <w:rsid w:val="00F54FEB"/>
    <w:rsid w:val="00F551E1"/>
    <w:rsid w:val="00F55340"/>
    <w:rsid w:val="00F55479"/>
    <w:rsid w:val="00F557BF"/>
    <w:rsid w:val="00F55980"/>
    <w:rsid w:val="00F559DE"/>
    <w:rsid w:val="00F559F2"/>
    <w:rsid w:val="00F55AB8"/>
    <w:rsid w:val="00F55E30"/>
    <w:rsid w:val="00F5602E"/>
    <w:rsid w:val="00F561CC"/>
    <w:rsid w:val="00F56591"/>
    <w:rsid w:val="00F568FC"/>
    <w:rsid w:val="00F56A1F"/>
    <w:rsid w:val="00F56E98"/>
    <w:rsid w:val="00F56F0E"/>
    <w:rsid w:val="00F56F81"/>
    <w:rsid w:val="00F56FA2"/>
    <w:rsid w:val="00F57376"/>
    <w:rsid w:val="00F573F1"/>
    <w:rsid w:val="00F57B13"/>
    <w:rsid w:val="00F57CCF"/>
    <w:rsid w:val="00F57FE0"/>
    <w:rsid w:val="00F6015A"/>
    <w:rsid w:val="00F6074C"/>
    <w:rsid w:val="00F60850"/>
    <w:rsid w:val="00F609E6"/>
    <w:rsid w:val="00F60C13"/>
    <w:rsid w:val="00F60C78"/>
    <w:rsid w:val="00F61029"/>
    <w:rsid w:val="00F611D6"/>
    <w:rsid w:val="00F6150B"/>
    <w:rsid w:val="00F6221D"/>
    <w:rsid w:val="00F62244"/>
    <w:rsid w:val="00F624BA"/>
    <w:rsid w:val="00F62661"/>
    <w:rsid w:val="00F6296B"/>
    <w:rsid w:val="00F6297B"/>
    <w:rsid w:val="00F62BAB"/>
    <w:rsid w:val="00F62CC3"/>
    <w:rsid w:val="00F63BA4"/>
    <w:rsid w:val="00F640CC"/>
    <w:rsid w:val="00F641C6"/>
    <w:rsid w:val="00F641E0"/>
    <w:rsid w:val="00F644FB"/>
    <w:rsid w:val="00F64504"/>
    <w:rsid w:val="00F6453C"/>
    <w:rsid w:val="00F646CD"/>
    <w:rsid w:val="00F64CF2"/>
    <w:rsid w:val="00F64D0A"/>
    <w:rsid w:val="00F64E31"/>
    <w:rsid w:val="00F65361"/>
    <w:rsid w:val="00F65365"/>
    <w:rsid w:val="00F65658"/>
    <w:rsid w:val="00F657B6"/>
    <w:rsid w:val="00F65A5D"/>
    <w:rsid w:val="00F65BB4"/>
    <w:rsid w:val="00F65DFF"/>
    <w:rsid w:val="00F66659"/>
    <w:rsid w:val="00F66AB6"/>
    <w:rsid w:val="00F66B1B"/>
    <w:rsid w:val="00F670EA"/>
    <w:rsid w:val="00F67D64"/>
    <w:rsid w:val="00F70165"/>
    <w:rsid w:val="00F703BB"/>
    <w:rsid w:val="00F70844"/>
    <w:rsid w:val="00F71029"/>
    <w:rsid w:val="00F71160"/>
    <w:rsid w:val="00F711B7"/>
    <w:rsid w:val="00F71641"/>
    <w:rsid w:val="00F71938"/>
    <w:rsid w:val="00F7199A"/>
    <w:rsid w:val="00F71FD6"/>
    <w:rsid w:val="00F722F6"/>
    <w:rsid w:val="00F72521"/>
    <w:rsid w:val="00F725E6"/>
    <w:rsid w:val="00F727FE"/>
    <w:rsid w:val="00F72DDA"/>
    <w:rsid w:val="00F72EAB"/>
    <w:rsid w:val="00F72F67"/>
    <w:rsid w:val="00F7322E"/>
    <w:rsid w:val="00F73422"/>
    <w:rsid w:val="00F735A1"/>
    <w:rsid w:val="00F7363B"/>
    <w:rsid w:val="00F736B1"/>
    <w:rsid w:val="00F7385F"/>
    <w:rsid w:val="00F73865"/>
    <w:rsid w:val="00F739E7"/>
    <w:rsid w:val="00F73CD6"/>
    <w:rsid w:val="00F73D03"/>
    <w:rsid w:val="00F74093"/>
    <w:rsid w:val="00F74404"/>
    <w:rsid w:val="00F74424"/>
    <w:rsid w:val="00F7447C"/>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A54"/>
    <w:rsid w:val="00F76B30"/>
    <w:rsid w:val="00F770E0"/>
    <w:rsid w:val="00F77117"/>
    <w:rsid w:val="00F7721A"/>
    <w:rsid w:val="00F774D6"/>
    <w:rsid w:val="00F77512"/>
    <w:rsid w:val="00F775E4"/>
    <w:rsid w:val="00F77933"/>
    <w:rsid w:val="00F77B48"/>
    <w:rsid w:val="00F77BAF"/>
    <w:rsid w:val="00F8028C"/>
    <w:rsid w:val="00F805FF"/>
    <w:rsid w:val="00F8085A"/>
    <w:rsid w:val="00F80A2C"/>
    <w:rsid w:val="00F80AFC"/>
    <w:rsid w:val="00F80CDF"/>
    <w:rsid w:val="00F81315"/>
    <w:rsid w:val="00F81589"/>
    <w:rsid w:val="00F81787"/>
    <w:rsid w:val="00F819D9"/>
    <w:rsid w:val="00F81D70"/>
    <w:rsid w:val="00F81FBB"/>
    <w:rsid w:val="00F828DD"/>
    <w:rsid w:val="00F82BB2"/>
    <w:rsid w:val="00F82CBE"/>
    <w:rsid w:val="00F82D9B"/>
    <w:rsid w:val="00F830C0"/>
    <w:rsid w:val="00F830C4"/>
    <w:rsid w:val="00F830EA"/>
    <w:rsid w:val="00F83471"/>
    <w:rsid w:val="00F83592"/>
    <w:rsid w:val="00F8375B"/>
    <w:rsid w:val="00F83861"/>
    <w:rsid w:val="00F838C7"/>
    <w:rsid w:val="00F83901"/>
    <w:rsid w:val="00F8390C"/>
    <w:rsid w:val="00F839BE"/>
    <w:rsid w:val="00F839D6"/>
    <w:rsid w:val="00F83A87"/>
    <w:rsid w:val="00F84095"/>
    <w:rsid w:val="00F841DE"/>
    <w:rsid w:val="00F84203"/>
    <w:rsid w:val="00F84278"/>
    <w:rsid w:val="00F843EA"/>
    <w:rsid w:val="00F843F9"/>
    <w:rsid w:val="00F8456D"/>
    <w:rsid w:val="00F845BD"/>
    <w:rsid w:val="00F84A32"/>
    <w:rsid w:val="00F84B13"/>
    <w:rsid w:val="00F84FA7"/>
    <w:rsid w:val="00F85279"/>
    <w:rsid w:val="00F85732"/>
    <w:rsid w:val="00F85A0E"/>
    <w:rsid w:val="00F85C54"/>
    <w:rsid w:val="00F85D78"/>
    <w:rsid w:val="00F85E72"/>
    <w:rsid w:val="00F86008"/>
    <w:rsid w:val="00F860E4"/>
    <w:rsid w:val="00F8639A"/>
    <w:rsid w:val="00F863E5"/>
    <w:rsid w:val="00F8667F"/>
    <w:rsid w:val="00F86915"/>
    <w:rsid w:val="00F86C9C"/>
    <w:rsid w:val="00F86F43"/>
    <w:rsid w:val="00F870FB"/>
    <w:rsid w:val="00F871B8"/>
    <w:rsid w:val="00F87267"/>
    <w:rsid w:val="00F875D7"/>
    <w:rsid w:val="00F87CB3"/>
    <w:rsid w:val="00F90199"/>
    <w:rsid w:val="00F9034A"/>
    <w:rsid w:val="00F90493"/>
    <w:rsid w:val="00F9053A"/>
    <w:rsid w:val="00F9063A"/>
    <w:rsid w:val="00F911E5"/>
    <w:rsid w:val="00F91358"/>
    <w:rsid w:val="00F91382"/>
    <w:rsid w:val="00F91579"/>
    <w:rsid w:val="00F91A49"/>
    <w:rsid w:val="00F91C4D"/>
    <w:rsid w:val="00F91CCA"/>
    <w:rsid w:val="00F91E1D"/>
    <w:rsid w:val="00F9233F"/>
    <w:rsid w:val="00F92360"/>
    <w:rsid w:val="00F925B5"/>
    <w:rsid w:val="00F92682"/>
    <w:rsid w:val="00F9278D"/>
    <w:rsid w:val="00F92BDA"/>
    <w:rsid w:val="00F92CEC"/>
    <w:rsid w:val="00F92D92"/>
    <w:rsid w:val="00F9318A"/>
    <w:rsid w:val="00F93732"/>
    <w:rsid w:val="00F93AE1"/>
    <w:rsid w:val="00F93D16"/>
    <w:rsid w:val="00F9419F"/>
    <w:rsid w:val="00F943AC"/>
    <w:rsid w:val="00F946EB"/>
    <w:rsid w:val="00F9471D"/>
    <w:rsid w:val="00F94BD7"/>
    <w:rsid w:val="00F94C5D"/>
    <w:rsid w:val="00F95063"/>
    <w:rsid w:val="00F950AE"/>
    <w:rsid w:val="00F95360"/>
    <w:rsid w:val="00F9571D"/>
    <w:rsid w:val="00F95924"/>
    <w:rsid w:val="00F959A5"/>
    <w:rsid w:val="00F95A32"/>
    <w:rsid w:val="00F95EC7"/>
    <w:rsid w:val="00F96098"/>
    <w:rsid w:val="00F967C2"/>
    <w:rsid w:val="00F9691D"/>
    <w:rsid w:val="00F969AC"/>
    <w:rsid w:val="00F96D77"/>
    <w:rsid w:val="00F96D96"/>
    <w:rsid w:val="00F96F10"/>
    <w:rsid w:val="00F96FAF"/>
    <w:rsid w:val="00F97021"/>
    <w:rsid w:val="00F97272"/>
    <w:rsid w:val="00F9742B"/>
    <w:rsid w:val="00F9785D"/>
    <w:rsid w:val="00F97D2B"/>
    <w:rsid w:val="00FA0054"/>
    <w:rsid w:val="00FA06A3"/>
    <w:rsid w:val="00FA13E9"/>
    <w:rsid w:val="00FA13EA"/>
    <w:rsid w:val="00FA1712"/>
    <w:rsid w:val="00FA1C85"/>
    <w:rsid w:val="00FA2242"/>
    <w:rsid w:val="00FA2BDF"/>
    <w:rsid w:val="00FA2EE6"/>
    <w:rsid w:val="00FA2FE5"/>
    <w:rsid w:val="00FA3108"/>
    <w:rsid w:val="00FA3298"/>
    <w:rsid w:val="00FA36A9"/>
    <w:rsid w:val="00FA3836"/>
    <w:rsid w:val="00FA3990"/>
    <w:rsid w:val="00FA39D6"/>
    <w:rsid w:val="00FA3A51"/>
    <w:rsid w:val="00FA3A58"/>
    <w:rsid w:val="00FA3DED"/>
    <w:rsid w:val="00FA3E30"/>
    <w:rsid w:val="00FA47FC"/>
    <w:rsid w:val="00FA4896"/>
    <w:rsid w:val="00FA4C40"/>
    <w:rsid w:val="00FA5689"/>
    <w:rsid w:val="00FA57EE"/>
    <w:rsid w:val="00FA5A9C"/>
    <w:rsid w:val="00FA5CE7"/>
    <w:rsid w:val="00FA5D0F"/>
    <w:rsid w:val="00FA5D3B"/>
    <w:rsid w:val="00FA5D94"/>
    <w:rsid w:val="00FA5DB0"/>
    <w:rsid w:val="00FA5F72"/>
    <w:rsid w:val="00FA6337"/>
    <w:rsid w:val="00FA67DB"/>
    <w:rsid w:val="00FA6907"/>
    <w:rsid w:val="00FA718A"/>
    <w:rsid w:val="00FA71F6"/>
    <w:rsid w:val="00FA751C"/>
    <w:rsid w:val="00FA765A"/>
    <w:rsid w:val="00FA7671"/>
    <w:rsid w:val="00FA76AD"/>
    <w:rsid w:val="00FA7C18"/>
    <w:rsid w:val="00FA7D1D"/>
    <w:rsid w:val="00FA7DA1"/>
    <w:rsid w:val="00FB00BB"/>
    <w:rsid w:val="00FB0380"/>
    <w:rsid w:val="00FB0734"/>
    <w:rsid w:val="00FB0979"/>
    <w:rsid w:val="00FB09DC"/>
    <w:rsid w:val="00FB0A78"/>
    <w:rsid w:val="00FB0B8E"/>
    <w:rsid w:val="00FB0DFC"/>
    <w:rsid w:val="00FB0E41"/>
    <w:rsid w:val="00FB0E6B"/>
    <w:rsid w:val="00FB15B7"/>
    <w:rsid w:val="00FB183C"/>
    <w:rsid w:val="00FB18D7"/>
    <w:rsid w:val="00FB19A4"/>
    <w:rsid w:val="00FB1A91"/>
    <w:rsid w:val="00FB1ECE"/>
    <w:rsid w:val="00FB1F2A"/>
    <w:rsid w:val="00FB2462"/>
    <w:rsid w:val="00FB25C3"/>
    <w:rsid w:val="00FB2A2C"/>
    <w:rsid w:val="00FB2C09"/>
    <w:rsid w:val="00FB2E08"/>
    <w:rsid w:val="00FB2EEA"/>
    <w:rsid w:val="00FB2EEF"/>
    <w:rsid w:val="00FB3185"/>
    <w:rsid w:val="00FB31C6"/>
    <w:rsid w:val="00FB328A"/>
    <w:rsid w:val="00FB3388"/>
    <w:rsid w:val="00FB34FD"/>
    <w:rsid w:val="00FB3631"/>
    <w:rsid w:val="00FB363E"/>
    <w:rsid w:val="00FB39F3"/>
    <w:rsid w:val="00FB3A61"/>
    <w:rsid w:val="00FB3C6F"/>
    <w:rsid w:val="00FB3DC8"/>
    <w:rsid w:val="00FB3F54"/>
    <w:rsid w:val="00FB4167"/>
    <w:rsid w:val="00FB46C3"/>
    <w:rsid w:val="00FB4DB3"/>
    <w:rsid w:val="00FB4E1D"/>
    <w:rsid w:val="00FB4F92"/>
    <w:rsid w:val="00FB538D"/>
    <w:rsid w:val="00FB5696"/>
    <w:rsid w:val="00FB56ED"/>
    <w:rsid w:val="00FB599C"/>
    <w:rsid w:val="00FB59DB"/>
    <w:rsid w:val="00FB5A78"/>
    <w:rsid w:val="00FB5B12"/>
    <w:rsid w:val="00FB5B5F"/>
    <w:rsid w:val="00FB6420"/>
    <w:rsid w:val="00FB64D6"/>
    <w:rsid w:val="00FB6808"/>
    <w:rsid w:val="00FB6ACA"/>
    <w:rsid w:val="00FB7048"/>
    <w:rsid w:val="00FB7064"/>
    <w:rsid w:val="00FB71BC"/>
    <w:rsid w:val="00FB72D4"/>
    <w:rsid w:val="00FB79E7"/>
    <w:rsid w:val="00FB7BB9"/>
    <w:rsid w:val="00FB7BE5"/>
    <w:rsid w:val="00FC028E"/>
    <w:rsid w:val="00FC039A"/>
    <w:rsid w:val="00FC0484"/>
    <w:rsid w:val="00FC05CB"/>
    <w:rsid w:val="00FC0600"/>
    <w:rsid w:val="00FC09C2"/>
    <w:rsid w:val="00FC09EE"/>
    <w:rsid w:val="00FC0D64"/>
    <w:rsid w:val="00FC0FAC"/>
    <w:rsid w:val="00FC11F5"/>
    <w:rsid w:val="00FC1776"/>
    <w:rsid w:val="00FC22D4"/>
    <w:rsid w:val="00FC241C"/>
    <w:rsid w:val="00FC247F"/>
    <w:rsid w:val="00FC256E"/>
    <w:rsid w:val="00FC2884"/>
    <w:rsid w:val="00FC29C5"/>
    <w:rsid w:val="00FC2DA8"/>
    <w:rsid w:val="00FC2E3B"/>
    <w:rsid w:val="00FC3616"/>
    <w:rsid w:val="00FC3B86"/>
    <w:rsid w:val="00FC3BD4"/>
    <w:rsid w:val="00FC3C85"/>
    <w:rsid w:val="00FC3DD9"/>
    <w:rsid w:val="00FC3EB5"/>
    <w:rsid w:val="00FC3F73"/>
    <w:rsid w:val="00FC4903"/>
    <w:rsid w:val="00FC4991"/>
    <w:rsid w:val="00FC4A05"/>
    <w:rsid w:val="00FC4AEA"/>
    <w:rsid w:val="00FC50B9"/>
    <w:rsid w:val="00FC5360"/>
    <w:rsid w:val="00FC5A70"/>
    <w:rsid w:val="00FC5AA4"/>
    <w:rsid w:val="00FC5BF6"/>
    <w:rsid w:val="00FC5CF7"/>
    <w:rsid w:val="00FC5D78"/>
    <w:rsid w:val="00FC5E74"/>
    <w:rsid w:val="00FC60D6"/>
    <w:rsid w:val="00FC6322"/>
    <w:rsid w:val="00FC63F1"/>
    <w:rsid w:val="00FC64D5"/>
    <w:rsid w:val="00FC67C8"/>
    <w:rsid w:val="00FC67F3"/>
    <w:rsid w:val="00FC69F7"/>
    <w:rsid w:val="00FC6C04"/>
    <w:rsid w:val="00FC6C7E"/>
    <w:rsid w:val="00FC6D47"/>
    <w:rsid w:val="00FC6EF2"/>
    <w:rsid w:val="00FC7637"/>
    <w:rsid w:val="00FC7D0E"/>
    <w:rsid w:val="00FD096B"/>
    <w:rsid w:val="00FD0B45"/>
    <w:rsid w:val="00FD0C9D"/>
    <w:rsid w:val="00FD0F30"/>
    <w:rsid w:val="00FD13CB"/>
    <w:rsid w:val="00FD16C9"/>
    <w:rsid w:val="00FD172E"/>
    <w:rsid w:val="00FD1734"/>
    <w:rsid w:val="00FD17F7"/>
    <w:rsid w:val="00FD193F"/>
    <w:rsid w:val="00FD1B5F"/>
    <w:rsid w:val="00FD1CB4"/>
    <w:rsid w:val="00FD1EC0"/>
    <w:rsid w:val="00FD20E8"/>
    <w:rsid w:val="00FD229E"/>
    <w:rsid w:val="00FD236A"/>
    <w:rsid w:val="00FD23BF"/>
    <w:rsid w:val="00FD24A8"/>
    <w:rsid w:val="00FD318D"/>
    <w:rsid w:val="00FD3295"/>
    <w:rsid w:val="00FD3349"/>
    <w:rsid w:val="00FD33B0"/>
    <w:rsid w:val="00FD361F"/>
    <w:rsid w:val="00FD380E"/>
    <w:rsid w:val="00FD391D"/>
    <w:rsid w:val="00FD397F"/>
    <w:rsid w:val="00FD3E4C"/>
    <w:rsid w:val="00FD3F8E"/>
    <w:rsid w:val="00FD4106"/>
    <w:rsid w:val="00FD4136"/>
    <w:rsid w:val="00FD45A7"/>
    <w:rsid w:val="00FD45DE"/>
    <w:rsid w:val="00FD4E0C"/>
    <w:rsid w:val="00FD51FE"/>
    <w:rsid w:val="00FD530A"/>
    <w:rsid w:val="00FD5739"/>
    <w:rsid w:val="00FD5E64"/>
    <w:rsid w:val="00FD66B2"/>
    <w:rsid w:val="00FD6761"/>
    <w:rsid w:val="00FD6833"/>
    <w:rsid w:val="00FD6A2C"/>
    <w:rsid w:val="00FD6ADF"/>
    <w:rsid w:val="00FD6CC6"/>
    <w:rsid w:val="00FD6E55"/>
    <w:rsid w:val="00FD750B"/>
    <w:rsid w:val="00FD7841"/>
    <w:rsid w:val="00FD7874"/>
    <w:rsid w:val="00FD7A6E"/>
    <w:rsid w:val="00FD7BD6"/>
    <w:rsid w:val="00FD7C90"/>
    <w:rsid w:val="00FD7EA3"/>
    <w:rsid w:val="00FE00B4"/>
    <w:rsid w:val="00FE021C"/>
    <w:rsid w:val="00FE0292"/>
    <w:rsid w:val="00FE04E7"/>
    <w:rsid w:val="00FE0748"/>
    <w:rsid w:val="00FE08C6"/>
    <w:rsid w:val="00FE0A1D"/>
    <w:rsid w:val="00FE0A71"/>
    <w:rsid w:val="00FE12B9"/>
    <w:rsid w:val="00FE14CB"/>
    <w:rsid w:val="00FE1575"/>
    <w:rsid w:val="00FE157C"/>
    <w:rsid w:val="00FE16D4"/>
    <w:rsid w:val="00FE17F6"/>
    <w:rsid w:val="00FE1AA2"/>
    <w:rsid w:val="00FE21CC"/>
    <w:rsid w:val="00FE26FB"/>
    <w:rsid w:val="00FE2715"/>
    <w:rsid w:val="00FE2CCD"/>
    <w:rsid w:val="00FE2DEA"/>
    <w:rsid w:val="00FE308F"/>
    <w:rsid w:val="00FE32D5"/>
    <w:rsid w:val="00FE36FF"/>
    <w:rsid w:val="00FE37AC"/>
    <w:rsid w:val="00FE3B89"/>
    <w:rsid w:val="00FE3D83"/>
    <w:rsid w:val="00FE3E6E"/>
    <w:rsid w:val="00FE41C2"/>
    <w:rsid w:val="00FE4210"/>
    <w:rsid w:val="00FE429F"/>
    <w:rsid w:val="00FE4455"/>
    <w:rsid w:val="00FE4597"/>
    <w:rsid w:val="00FE4910"/>
    <w:rsid w:val="00FE507D"/>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9EF"/>
    <w:rsid w:val="00FE7D31"/>
    <w:rsid w:val="00FE7DFF"/>
    <w:rsid w:val="00FE7E79"/>
    <w:rsid w:val="00FF0042"/>
    <w:rsid w:val="00FF04F0"/>
    <w:rsid w:val="00FF0A8E"/>
    <w:rsid w:val="00FF0B2B"/>
    <w:rsid w:val="00FF0F11"/>
    <w:rsid w:val="00FF0FB1"/>
    <w:rsid w:val="00FF15B2"/>
    <w:rsid w:val="00FF22FE"/>
    <w:rsid w:val="00FF25B5"/>
    <w:rsid w:val="00FF2798"/>
    <w:rsid w:val="00FF2986"/>
    <w:rsid w:val="00FF2E18"/>
    <w:rsid w:val="00FF2E3E"/>
    <w:rsid w:val="00FF2FF4"/>
    <w:rsid w:val="00FF32B4"/>
    <w:rsid w:val="00FF33C8"/>
    <w:rsid w:val="00FF33DF"/>
    <w:rsid w:val="00FF413F"/>
    <w:rsid w:val="00FF4322"/>
    <w:rsid w:val="00FF45B3"/>
    <w:rsid w:val="00FF4FF8"/>
    <w:rsid w:val="00FF5131"/>
    <w:rsid w:val="00FF54C3"/>
    <w:rsid w:val="00FF5581"/>
    <w:rsid w:val="00FF564E"/>
    <w:rsid w:val="00FF5692"/>
    <w:rsid w:val="00FF584D"/>
    <w:rsid w:val="00FF5C8D"/>
    <w:rsid w:val="00FF5CB9"/>
    <w:rsid w:val="00FF5CFB"/>
    <w:rsid w:val="00FF5DCA"/>
    <w:rsid w:val="00FF5F5A"/>
    <w:rsid w:val="00FF605E"/>
    <w:rsid w:val="00FF60B6"/>
    <w:rsid w:val="00FF66C0"/>
    <w:rsid w:val="00FF6BA2"/>
    <w:rsid w:val="00FF6C30"/>
    <w:rsid w:val="00FF6EFB"/>
    <w:rsid w:val="00FF6F64"/>
    <w:rsid w:val="00FF70FC"/>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CE017F"/>
    <w:pPr>
      <w:keepNext/>
      <w:numPr>
        <w:numId w:val="31"/>
      </w:numPr>
      <w:tabs>
        <w:tab w:val="right" w:pos="9072"/>
      </w:tabs>
      <w:spacing w:before="240" w:after="12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CE017F"/>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27"/>
      </w:numPr>
      <w:spacing w:after="0"/>
    </w:pPr>
    <w:rPr>
      <w:sz w:val="24"/>
    </w:rPr>
  </w:style>
  <w:style w:type="paragraph" w:customStyle="1" w:styleId="MSKDoplnek">
    <w:name w:val="MSK_Doplnek"/>
    <w:basedOn w:val="MSKNormal"/>
    <w:next w:val="MSKNormal"/>
    <w:qFormat/>
    <w:rsid w:val="009D40F2"/>
    <w:pPr>
      <w:numPr>
        <w:ilvl w:val="1"/>
        <w:numId w:val="27"/>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2.xlsx"/><Relationship Id="rId21" Type="http://schemas.openxmlformats.org/officeDocument/2006/relationships/hyperlink" Target="http://sep/weby/prj/_layouts/listform.aspx?PageType=4&amp;ListId=%7bABEE4121-B0EF-4216-9964-C75F2BBB57BA%7d&amp;ID=692&amp;ContentTypeID=0x01002EE7BE0A9F7B0C4B9973CB87CB9D425B" TargetMode="External"/><Relationship Id="rId42" Type="http://schemas.openxmlformats.org/officeDocument/2006/relationships/package" Target="embeddings/Microsoft_Excel_Worksheet7.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image" Target="media/image30.emf"/><Relationship Id="rId84" Type="http://schemas.openxmlformats.org/officeDocument/2006/relationships/oleObject" Target="embeddings/Microsoft_Excel_97-2003_Worksheet13.xls"/><Relationship Id="rId89" Type="http://schemas.openxmlformats.org/officeDocument/2006/relationships/image" Target="media/image43.emf"/><Relationship Id="rId112" Type="http://schemas.openxmlformats.org/officeDocument/2006/relationships/fontTable" Target="fontTable.xml"/><Relationship Id="rId16" Type="http://schemas.openxmlformats.org/officeDocument/2006/relationships/oleObject" Target="embeddings/Microsoft_Excel_97-2003_Worksheet3.xls"/><Relationship Id="rId107" Type="http://schemas.openxmlformats.org/officeDocument/2006/relationships/image" Target="media/image53.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6.xls"/><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package" Target="embeddings/Microsoft_Excel_Worksheet14.xlsx"/><Relationship Id="rId74" Type="http://schemas.openxmlformats.org/officeDocument/2006/relationships/image" Target="media/image34.emf"/><Relationship Id="rId79" Type="http://schemas.openxmlformats.org/officeDocument/2006/relationships/oleObject" Target="embeddings/Microsoft_Excel_97-2003_Worksheet11.xls"/><Relationship Id="rId102" Type="http://schemas.openxmlformats.org/officeDocument/2006/relationships/image" Target="media/image50.emf"/><Relationship Id="rId5" Type="http://schemas.openxmlformats.org/officeDocument/2006/relationships/webSettings" Target="webSettings.xml"/><Relationship Id="rId90" Type="http://schemas.openxmlformats.org/officeDocument/2006/relationships/image" Target="media/image44.emf"/><Relationship Id="rId95" Type="http://schemas.openxmlformats.org/officeDocument/2006/relationships/oleObject" Target="embeddings/Microsoft_Excel_97-2003_Worksheet18.xls"/><Relationship Id="rId22" Type="http://schemas.openxmlformats.org/officeDocument/2006/relationships/hyperlink" Target="http://sep/weby/prj/_Layouts/listform.aspx?PageType=4&amp;ListId=%7b31613E0A-8FE7-407B-8CA4-DDD2F027240F%7d&amp;ID=28" TargetMode="External"/><Relationship Id="rId27"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package" Target="embeddings/Microsoft_Excel_Worksheet10.xlsx"/><Relationship Id="rId64" Type="http://schemas.openxmlformats.org/officeDocument/2006/relationships/package" Target="embeddings/Microsoft_Excel_Worksheet17.xlsx"/><Relationship Id="rId69" Type="http://schemas.openxmlformats.org/officeDocument/2006/relationships/package" Target="embeddings/Microsoft_Excel_Worksheet18.xlsx"/><Relationship Id="rId113" Type="http://schemas.openxmlformats.org/officeDocument/2006/relationships/theme" Target="theme/theme1.xml"/><Relationship Id="rId80" Type="http://schemas.openxmlformats.org/officeDocument/2006/relationships/image" Target="media/image38.emf"/><Relationship Id="rId85" Type="http://schemas.openxmlformats.org/officeDocument/2006/relationships/image" Target="media/image41.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2.emf"/><Relationship Id="rId38" Type="http://schemas.openxmlformats.org/officeDocument/2006/relationships/package" Target="embeddings/Microsoft_Excel_Worksheet5.xlsx"/><Relationship Id="rId59" Type="http://schemas.openxmlformats.org/officeDocument/2006/relationships/image" Target="media/image25.emf"/><Relationship Id="rId103" Type="http://schemas.openxmlformats.org/officeDocument/2006/relationships/oleObject" Target="embeddings/Microsoft_Excel_97-2003_Worksheet22.xls"/><Relationship Id="rId108" Type="http://schemas.openxmlformats.org/officeDocument/2006/relationships/oleObject" Target="embeddings/Microsoft_Excel_97-2003_Worksheet24.xls"/><Relationship Id="rId54" Type="http://schemas.openxmlformats.org/officeDocument/2006/relationships/package" Target="embeddings/Microsoft_Excel_Worksheet12.xlsx"/><Relationship Id="rId70" Type="http://schemas.openxmlformats.org/officeDocument/2006/relationships/image" Target="media/image31.emf"/><Relationship Id="rId75" Type="http://schemas.openxmlformats.org/officeDocument/2006/relationships/image" Target="media/image35.emf"/><Relationship Id="rId91" Type="http://schemas.openxmlformats.org/officeDocument/2006/relationships/oleObject" Target="embeddings/Microsoft_Excel_97-2003_Worksheet16.xls"/><Relationship Id="rId96"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7.emf"/><Relationship Id="rId28" Type="http://schemas.openxmlformats.org/officeDocument/2006/relationships/package" Target="embeddings/Microsoft_Excel_Worksheet3.xlsx"/><Relationship Id="rId36" Type="http://schemas.openxmlformats.org/officeDocument/2006/relationships/package" Target="embeddings/Microsoft_Excel_Worksheet4.xlsx"/><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image" Target="media/image52.emf"/><Relationship Id="rId10" Type="http://schemas.openxmlformats.org/officeDocument/2006/relationships/image" Target="media/image2.emf"/><Relationship Id="rId31" Type="http://schemas.openxmlformats.org/officeDocument/2006/relationships/image" Target="media/image11.emf"/><Relationship Id="rId44" Type="http://schemas.openxmlformats.org/officeDocument/2006/relationships/package" Target="embeddings/Microsoft_Excel_Worksheet8.xlsx"/><Relationship Id="rId52" Type="http://schemas.openxmlformats.org/officeDocument/2006/relationships/oleObject" Target="embeddings/Microsoft_Excel_97-2003_Worksheet8.xls"/><Relationship Id="rId60" Type="http://schemas.openxmlformats.org/officeDocument/2006/relationships/package" Target="embeddings/Microsoft_Excel_Worksheet15.xlsx"/><Relationship Id="rId65" Type="http://schemas.openxmlformats.org/officeDocument/2006/relationships/image" Target="media/image28.emf"/><Relationship Id="rId73" Type="http://schemas.openxmlformats.org/officeDocument/2006/relationships/image" Target="media/image33.emf"/><Relationship Id="rId78" Type="http://schemas.openxmlformats.org/officeDocument/2006/relationships/image" Target="media/image37.emf"/><Relationship Id="rId81" Type="http://schemas.openxmlformats.org/officeDocument/2006/relationships/oleObject" Target="embeddings/Microsoft_Excel_97-2003_Worksheet12.xls"/><Relationship Id="rId86" Type="http://schemas.openxmlformats.org/officeDocument/2006/relationships/oleObject" Target="embeddings/Microsoft_Excel_97-2003_Worksheet14.xls"/><Relationship Id="rId94" Type="http://schemas.openxmlformats.org/officeDocument/2006/relationships/image" Target="media/image46.emf"/><Relationship Id="rId99" Type="http://schemas.openxmlformats.org/officeDocument/2006/relationships/oleObject" Target="embeddings/Microsoft_Excel_97-2003_Worksheet20.xls"/><Relationship Id="rId101" Type="http://schemas.openxmlformats.org/officeDocument/2006/relationships/oleObject" Target="embeddings/Microsoft_Excel_97-2003_Worksheet21.xls"/><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5.emf"/><Relationship Id="rId109" Type="http://schemas.openxmlformats.org/officeDocument/2006/relationships/footer" Target="footer1.xml"/><Relationship Id="rId34" Type="http://schemas.openxmlformats.org/officeDocument/2006/relationships/oleObject" Target="embeddings/Microsoft_Excel_97-2003_Worksheet7.xls"/><Relationship Id="rId50" Type="http://schemas.openxmlformats.org/officeDocument/2006/relationships/package" Target="embeddings/Microsoft_Excel_Worksheet11.xlsx"/><Relationship Id="rId55" Type="http://schemas.openxmlformats.org/officeDocument/2006/relationships/image" Target="media/image23.emf"/><Relationship Id="rId76" Type="http://schemas.openxmlformats.org/officeDocument/2006/relationships/oleObject" Target="embeddings/Microsoft_Excel_97-2003_Worksheet10.xls"/><Relationship Id="rId97" Type="http://schemas.openxmlformats.org/officeDocument/2006/relationships/oleObject" Target="embeddings/Microsoft_Excel_97-2003_Worksheet19.xls"/><Relationship Id="rId104" Type="http://schemas.openxmlformats.org/officeDocument/2006/relationships/image" Target="media/image51.emf"/><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image" Target="media/image45.emf"/><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package" Target="embeddings/Microsoft_Excel_Worksheet1.xlsx"/><Relationship Id="rId40" Type="http://schemas.openxmlformats.org/officeDocument/2006/relationships/package" Target="embeddings/Microsoft_Excel_Worksheet6.xlsx"/><Relationship Id="rId45" Type="http://schemas.openxmlformats.org/officeDocument/2006/relationships/image" Target="media/image18.emf"/><Relationship Id="rId66" Type="http://schemas.openxmlformats.org/officeDocument/2006/relationships/oleObject" Target="embeddings/Microsoft_Excel_97-2003_Worksheet9.xls"/><Relationship Id="rId87" Type="http://schemas.openxmlformats.org/officeDocument/2006/relationships/image" Target="media/image42.emf"/><Relationship Id="rId110" Type="http://schemas.openxmlformats.org/officeDocument/2006/relationships/header" Target="header1.xml"/><Relationship Id="rId61" Type="http://schemas.openxmlformats.org/officeDocument/2006/relationships/image" Target="media/image26.emf"/><Relationship Id="rId82" Type="http://schemas.openxmlformats.org/officeDocument/2006/relationships/image" Target="media/image39.emf"/><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image" Target="media/image10.png"/><Relationship Id="rId35" Type="http://schemas.openxmlformats.org/officeDocument/2006/relationships/image" Target="media/image13.emf"/><Relationship Id="rId56" Type="http://schemas.openxmlformats.org/officeDocument/2006/relationships/package" Target="embeddings/Microsoft_Excel_Worksheet13.xlsx"/><Relationship Id="rId77" Type="http://schemas.openxmlformats.org/officeDocument/2006/relationships/image" Target="media/image36.emf"/><Relationship Id="rId100" Type="http://schemas.openxmlformats.org/officeDocument/2006/relationships/image" Target="media/image49.emf"/><Relationship Id="rId105" Type="http://schemas.openxmlformats.org/officeDocument/2006/relationships/oleObject" Target="embeddings/Microsoft_Excel_97-2003_Worksheet23.xls"/><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package" Target="embeddings/Microsoft_Excel_Worksheet19.xlsx"/><Relationship Id="rId93" Type="http://schemas.openxmlformats.org/officeDocument/2006/relationships/oleObject" Target="embeddings/Microsoft_Excel_97-2003_Worksheet17.xls"/><Relationship Id="rId98" Type="http://schemas.openxmlformats.org/officeDocument/2006/relationships/image" Target="media/image48.emf"/><Relationship Id="rId3" Type="http://schemas.openxmlformats.org/officeDocument/2006/relationships/styles" Target="styles.xml"/><Relationship Id="rId25" Type="http://schemas.openxmlformats.org/officeDocument/2006/relationships/image" Target="media/image8.emf"/><Relationship Id="rId46" Type="http://schemas.openxmlformats.org/officeDocument/2006/relationships/package" Target="embeddings/Microsoft_Excel_Worksheet9.xlsx"/><Relationship Id="rId67" Type="http://schemas.openxmlformats.org/officeDocument/2006/relationships/image" Target="media/image29.emf"/><Relationship Id="rId20" Type="http://schemas.openxmlformats.org/officeDocument/2006/relationships/oleObject" Target="embeddings/Microsoft_Excel_97-2003_Worksheet5.xls"/><Relationship Id="rId41" Type="http://schemas.openxmlformats.org/officeDocument/2006/relationships/image" Target="media/image16.emf"/><Relationship Id="rId62" Type="http://schemas.openxmlformats.org/officeDocument/2006/relationships/package" Target="embeddings/Microsoft_Excel_Worksheet16.xlsx"/><Relationship Id="rId83" Type="http://schemas.openxmlformats.org/officeDocument/2006/relationships/image" Target="media/image40.emf"/><Relationship Id="rId88" Type="http://schemas.openxmlformats.org/officeDocument/2006/relationships/oleObject" Target="embeddings/Microsoft_Excel_97-2003_Worksheet15.xls"/><Relationship Id="rId111"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file:///\\nas\ku\08_FIN\_financovani\_OU_financov&#225;n&#237;\_N\M&#282;S.AKTUAL.-DAN&#282;,%20UKAZ.,&#218;&#268;TY,%20ZADLU&#381;\stavy%20&#250;&#269;t&#367;\2020\07_2020\2020_07_31_stavy%20&#250;&#269;t&#36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4256211985479"/>
          <c:y val="9.2980279648154487E-2"/>
          <c:w val="0.85731855973093185"/>
          <c:h val="0.80091066210225159"/>
        </c:manualLayout>
      </c:layout>
      <c:lineChart>
        <c:grouping val="standard"/>
        <c:varyColors val="0"/>
        <c:ser>
          <c:idx val="1"/>
          <c:order val="0"/>
          <c:tx>
            <c:strRef>
              <c:f>'Graf-data_2018'!$A$36</c:f>
              <c:strCache>
                <c:ptCount val="1"/>
                <c:pt idx="0">
                  <c:v>rok 2018</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val>
            <c:numRef>
              <c:f>'Graf-data_2018'!$B$36:$M$36</c:f>
              <c:numCache>
                <c:formatCode>#,##0</c:formatCode>
                <c:ptCount val="12"/>
                <c:pt idx="0">
                  <c:v>499075.07480000006</c:v>
                </c:pt>
                <c:pt idx="1">
                  <c:v>554307.66762999992</c:v>
                </c:pt>
                <c:pt idx="2">
                  <c:v>571947.10719000001</c:v>
                </c:pt>
                <c:pt idx="3">
                  <c:v>399478.74781999999</c:v>
                </c:pt>
                <c:pt idx="4">
                  <c:v>477721.85215999995</c:v>
                </c:pt>
                <c:pt idx="5">
                  <c:v>687218.92445000005</c:v>
                </c:pt>
                <c:pt idx="6">
                  <c:v>719083.65229999996</c:v>
                </c:pt>
                <c:pt idx="7">
                  <c:v>538877</c:v>
                </c:pt>
                <c:pt idx="8">
                  <c:v>494954</c:v>
                </c:pt>
                <c:pt idx="9">
                  <c:v>584828</c:v>
                </c:pt>
                <c:pt idx="10">
                  <c:v>556447.84620999999</c:v>
                </c:pt>
                <c:pt idx="11">
                  <c:v>729024.20461000002</c:v>
                </c:pt>
              </c:numCache>
            </c:numRef>
          </c:val>
          <c:smooth val="0"/>
          <c:extLst>
            <c:ext xmlns:c16="http://schemas.microsoft.com/office/drawing/2014/chart" uri="{C3380CC4-5D6E-409C-BE32-E72D297353CC}">
              <c16:uniqueId val="{00000000-AB69-411B-BBC6-648379E84878}"/>
            </c:ext>
          </c:extLst>
        </c:ser>
        <c:ser>
          <c:idx val="2"/>
          <c:order val="1"/>
          <c:tx>
            <c:strRef>
              <c:f>'Graf-data_2018'!$A$37</c:f>
              <c:strCache>
                <c:ptCount val="1"/>
                <c:pt idx="0">
                  <c:v>rok 2019</c:v>
                </c:pt>
              </c:strCache>
            </c:strRef>
          </c:tx>
          <c:spPr>
            <a:ln w="36000" cap="rnd" cmpd="sng" algn="ctr">
              <a:solidFill>
                <a:schemeClr val="accent3">
                  <a:lumMod val="60000"/>
                  <a:lumOff val="40000"/>
                </a:schemeClr>
              </a:solidFill>
              <a:prstDash val="solid"/>
              <a:round/>
            </a:ln>
            <a:effectLst/>
          </c:spPr>
          <c:marker>
            <c:symbol val="square"/>
            <c:size val="7"/>
            <c:spPr>
              <a:solidFill>
                <a:schemeClr val="accent3">
                  <a:lumMod val="40000"/>
                  <a:lumOff val="60000"/>
                </a:schemeClr>
              </a:solidFill>
              <a:ln w="12000" cap="flat" cmpd="sng" algn="ctr">
                <a:noFill/>
                <a:prstDash val="solid"/>
                <a:round/>
              </a:ln>
              <a:effectLst/>
            </c:spPr>
          </c:marker>
          <c:val>
            <c:numRef>
              <c:f>'Graf-data_2018'!$B$37:$M$37</c:f>
              <c:numCache>
                <c:formatCode>#,##0</c:formatCode>
                <c:ptCount val="12"/>
                <c:pt idx="0">
                  <c:v>600816.64497000002</c:v>
                </c:pt>
                <c:pt idx="1">
                  <c:v>556562.86923999991</c:v>
                </c:pt>
                <c:pt idx="2">
                  <c:v>592343.36143000005</c:v>
                </c:pt>
                <c:pt idx="3">
                  <c:v>448324.38900999998</c:v>
                </c:pt>
                <c:pt idx="4">
                  <c:v>537151</c:v>
                </c:pt>
                <c:pt idx="5">
                  <c:v>679230</c:v>
                </c:pt>
                <c:pt idx="6">
                  <c:v>832646</c:v>
                </c:pt>
                <c:pt idx="7">
                  <c:v>552990.72641999996</c:v>
                </c:pt>
                <c:pt idx="8">
                  <c:v>598021.53358999989</c:v>
                </c:pt>
                <c:pt idx="9">
                  <c:v>594355.85119999992</c:v>
                </c:pt>
                <c:pt idx="10">
                  <c:v>593831.81484000001</c:v>
                </c:pt>
                <c:pt idx="11">
                  <c:v>825281.32847999991</c:v>
                </c:pt>
              </c:numCache>
            </c:numRef>
          </c:val>
          <c:smooth val="0"/>
          <c:extLst>
            <c:ext xmlns:c16="http://schemas.microsoft.com/office/drawing/2014/chart" uri="{C3380CC4-5D6E-409C-BE32-E72D297353CC}">
              <c16:uniqueId val="{00000001-AB69-411B-BBC6-648379E84878}"/>
            </c:ext>
          </c:extLst>
        </c:ser>
        <c:ser>
          <c:idx val="0"/>
          <c:order val="2"/>
          <c:tx>
            <c:strRef>
              <c:f>'Graf-data_2018'!$A$38</c:f>
              <c:strCache>
                <c:ptCount val="1"/>
                <c:pt idx="0">
                  <c:v>rok 2020</c:v>
                </c:pt>
              </c:strCache>
            </c:strRef>
          </c:tx>
          <c:spPr>
            <a:ln w="36000" cap="rnd" cmpd="sng" algn="ctr">
              <a:solidFill>
                <a:srgbClr val="FF0000"/>
              </a:solidFill>
              <a:prstDash val="solid"/>
              <a:round/>
            </a:ln>
            <a:effectLst/>
          </c:spPr>
          <c:marker>
            <c:spPr>
              <a:solidFill>
                <a:srgbClr val="FF0000"/>
              </a:solidFill>
              <a:ln w="12000" cap="flat" cmpd="sng" algn="ctr">
                <a:noFill/>
                <a:prstDash val="solid"/>
                <a:round/>
              </a:ln>
              <a:effectLst/>
            </c:spPr>
          </c:marker>
          <c:dPt>
            <c:idx val="1"/>
            <c:bubble3D val="0"/>
            <c:extLst>
              <c:ext xmlns:c16="http://schemas.microsoft.com/office/drawing/2014/chart" uri="{C3380CC4-5D6E-409C-BE32-E72D297353CC}">
                <c16:uniqueId val="{00000002-AB69-411B-BBC6-648379E84878}"/>
              </c:ext>
            </c:extLst>
          </c:dPt>
          <c:dPt>
            <c:idx val="2"/>
            <c:bubble3D val="0"/>
            <c:extLst>
              <c:ext xmlns:c16="http://schemas.microsoft.com/office/drawing/2014/chart" uri="{C3380CC4-5D6E-409C-BE32-E72D297353CC}">
                <c16:uniqueId val="{00000003-AB69-411B-BBC6-648379E84878}"/>
              </c:ext>
            </c:extLst>
          </c:dPt>
          <c:dPt>
            <c:idx val="3"/>
            <c:bubble3D val="0"/>
            <c:extLst>
              <c:ext xmlns:c16="http://schemas.microsoft.com/office/drawing/2014/chart" uri="{C3380CC4-5D6E-409C-BE32-E72D297353CC}">
                <c16:uniqueId val="{00000004-AB69-411B-BBC6-648379E84878}"/>
              </c:ext>
            </c:extLst>
          </c:dPt>
          <c:dLbls>
            <c:dLbl>
              <c:idx val="0"/>
              <c:layout>
                <c:manualLayout>
                  <c:x val="-4.2895626824158421E-2"/>
                  <c:y val="0.11489096167243902"/>
                </c:manualLayout>
              </c:layout>
              <c:showLegendKey val="0"/>
              <c:showVal val="1"/>
              <c:showCatName val="0"/>
              <c:showSerName val="0"/>
              <c:showPercent val="0"/>
              <c:showBubbleSize val="0"/>
              <c:extLst>
                <c:ext xmlns:c15="http://schemas.microsoft.com/office/drawing/2012/chart" uri="{CE6537A1-D6FC-4f65-9D91-7224C49458BB}">
                  <c15:layout>
                    <c:manualLayout>
                      <c:w val="8.3667551471080279E-2"/>
                      <c:h val="5.8863418367973444E-2"/>
                    </c:manualLayout>
                  </c15:layout>
                </c:ext>
                <c:ext xmlns:c16="http://schemas.microsoft.com/office/drawing/2014/chart" uri="{C3380CC4-5D6E-409C-BE32-E72D297353CC}">
                  <c16:uniqueId val="{00000005-AB69-411B-BBC6-648379E84878}"/>
                </c:ext>
              </c:extLst>
            </c:dLbl>
            <c:dLbl>
              <c:idx val="1"/>
              <c:layout>
                <c:manualLayout>
                  <c:x val="-6.9095217423383204E-2"/>
                  <c:y val="-5.3471466925959527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6.3513418074390732E-2"/>
                    </c:manualLayout>
                  </c15:layout>
                </c:ext>
                <c:ext xmlns:c16="http://schemas.microsoft.com/office/drawing/2014/chart" uri="{C3380CC4-5D6E-409C-BE32-E72D297353CC}">
                  <c16:uniqueId val="{00000002-AB69-411B-BBC6-648379E84878}"/>
                </c:ext>
              </c:extLst>
            </c:dLbl>
            <c:dLbl>
              <c:idx val="2"/>
              <c:layout>
                <c:manualLayout>
                  <c:x val="-3.0507735890172191E-2"/>
                  <c:y val="-6.3169554474054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69-411B-BBC6-648379E84878}"/>
                </c:ext>
              </c:extLst>
            </c:dLbl>
            <c:dLbl>
              <c:idx val="3"/>
              <c:layout>
                <c:manualLayout>
                  <c:x val="-6.7485925775948308E-2"/>
                  <c:y val="4.7332140452526185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5.3359415705123509E-2"/>
                    </c:manualLayout>
                  </c15:layout>
                </c:ext>
                <c:ext xmlns:c16="http://schemas.microsoft.com/office/drawing/2014/chart" uri="{C3380CC4-5D6E-409C-BE32-E72D297353CC}">
                  <c16:uniqueId val="{00000004-AB69-411B-BBC6-648379E84878}"/>
                </c:ext>
              </c:extLst>
            </c:dLbl>
            <c:dLbl>
              <c:idx val="4"/>
              <c:layout>
                <c:manualLayout>
                  <c:x val="-5.0119851819568531E-2"/>
                  <c:y val="3.9204011019946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69-411B-BBC6-648379E84878}"/>
                </c:ext>
              </c:extLst>
            </c:dLbl>
            <c:dLbl>
              <c:idx val="5"/>
              <c:layout>
                <c:manualLayout>
                  <c:x val="2.1791239921551534E-3"/>
                  <c:y val="2.46024148318187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B69-411B-BBC6-648379E84878}"/>
                </c:ext>
              </c:extLst>
            </c:dLbl>
            <c:dLbl>
              <c:idx val="6"/>
              <c:layout>
                <c:manualLayout>
                  <c:x val="-3.0507735890172152E-2"/>
                  <c:y val="7.0979916498343495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5.8413067558152933E-2"/>
                    </c:manualLayout>
                  </c15:layout>
                </c:ext>
                <c:ext xmlns:c16="http://schemas.microsoft.com/office/drawing/2014/chart" uri="{C3380CC4-5D6E-409C-BE32-E72D297353CC}">
                  <c16:uniqueId val="{00000008-AB69-411B-BBC6-648379E84878}"/>
                </c:ext>
              </c:extLst>
            </c:dLbl>
            <c:dLbl>
              <c:idx val="7"/>
              <c:layout>
                <c:manualLayout>
                  <c:x val="-2.3970363913706771E-2"/>
                  <c:y val="-7.4615529837891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B69-411B-BBC6-648379E84878}"/>
                </c:ext>
              </c:extLst>
            </c:dLbl>
            <c:dLbl>
              <c:idx val="8"/>
              <c:layout>
                <c:manualLayout>
                  <c:x val="-2.1791239921551537E-2"/>
                  <c:y val="-4.3396803279921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B69-411B-BBC6-648379E84878}"/>
                </c:ext>
              </c:extLst>
            </c:dLbl>
            <c:dLbl>
              <c:idx val="9"/>
              <c:layout>
                <c:manualLayout>
                  <c:x val="-2.6149487905861843E-2"/>
                  <c:y val="-4.4808545971855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B69-411B-BBC6-648379E8487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'Graf-data_2018'!$B$38:$M$38</c:f>
              <c:numCache>
                <c:formatCode>#,##0</c:formatCode>
                <c:ptCount val="12"/>
                <c:pt idx="0">
                  <c:v>556266.32271999994</c:v>
                </c:pt>
                <c:pt idx="1">
                  <c:v>599458.14726999996</c:v>
                </c:pt>
                <c:pt idx="2">
                  <c:v>670646.07713999995</c:v>
                </c:pt>
                <c:pt idx="3">
                  <c:v>396320.77205999999</c:v>
                </c:pt>
                <c:pt idx="4">
                  <c:v>346727.58928000001</c:v>
                </c:pt>
                <c:pt idx="5">
                  <c:v>442665.35930999997</c:v>
                </c:pt>
                <c:pt idx="6">
                  <c:v>682598.30985999992</c:v>
                </c:pt>
              </c:numCache>
            </c:numRef>
          </c:val>
          <c:smooth val="0"/>
          <c:extLst>
            <c:ext xmlns:c16="http://schemas.microsoft.com/office/drawing/2014/chart" uri="{C3380CC4-5D6E-409C-BE32-E72D297353CC}">
              <c16:uniqueId val="{0000000C-AB69-411B-BBC6-648379E84878}"/>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68344020192071753"/>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4311336763880765E-2"/>
          <c:y val="8.8025332449882115E-2"/>
          <c:w val="0.9114224148105684"/>
          <c:h val="0.5073658989695554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 pro grafy'!$B$6:$B$15</c:f>
              <c:strCache>
                <c:ptCount val="10"/>
                <c:pt idx="0">
                  <c:v>účty peněžních fondů</c:v>
                </c:pt>
                <c:pt idx="1">
                  <c:v>zhodnoc.  účty s výpovědní lhůtou</c:v>
                </c:pt>
                <c:pt idx="2">
                  <c:v>zhodnoc. a virtuální účty bez výpov. lhůty</c:v>
                </c:pt>
                <c:pt idx="3">
                  <c:v>virtuální účty a dluhopisy</c:v>
                </c:pt>
                <c:pt idx="4">
                  <c:v>zhodnocovací cash-poolingové účty</c:v>
                </c:pt>
                <c:pt idx="5">
                  <c:v>účty školských prostředků</c:v>
                </c:pt>
                <c:pt idx="6">
                  <c:v>účty dotací pro soc. služby</c:v>
                </c:pt>
                <c:pt idx="7">
                  <c:v>provozní účty</c:v>
                </c:pt>
                <c:pt idx="8">
                  <c:v>projektové účty</c:v>
                </c:pt>
                <c:pt idx="9">
                  <c:v>devizové účty</c:v>
                </c:pt>
              </c:strCache>
            </c:strRef>
          </c:cat>
          <c:val>
            <c:numRef>
              <c:f>'data pro grafy'!$C$6:$C$15</c:f>
              <c:numCache>
                <c:formatCode>0.0</c:formatCode>
                <c:ptCount val="10"/>
                <c:pt idx="0">
                  <c:v>18.747468997170014</c:v>
                </c:pt>
                <c:pt idx="1">
                  <c:v>26.049532321721831</c:v>
                </c:pt>
                <c:pt idx="2">
                  <c:v>11.154610208039848</c:v>
                </c:pt>
                <c:pt idx="3">
                  <c:v>5.6621731373583968</c:v>
                </c:pt>
                <c:pt idx="4">
                  <c:v>1.4607230047244468</c:v>
                </c:pt>
                <c:pt idx="5">
                  <c:v>2.2211689550828826</c:v>
                </c:pt>
                <c:pt idx="6">
                  <c:v>1.4608906931527263</c:v>
                </c:pt>
                <c:pt idx="7">
                  <c:v>14.514350859931735</c:v>
                </c:pt>
                <c:pt idx="8">
                  <c:v>18.702674216002119</c:v>
                </c:pt>
                <c:pt idx="9">
                  <c:v>2.6407606816014437E-2</c:v>
                </c:pt>
              </c:numCache>
            </c:numRef>
          </c:val>
          <c:extLst>
            <c:ext xmlns:c16="http://schemas.microsoft.com/office/drawing/2014/chart" uri="{C3380CC4-5D6E-409C-BE32-E72D297353CC}">
              <c16:uniqueId val="{00000000-2582-4A67-B6B5-5F7F22E51F62}"/>
            </c:ext>
          </c:extLst>
        </c:ser>
        <c:dLbls>
          <c:showLegendKey val="0"/>
          <c:showVal val="0"/>
          <c:showCatName val="0"/>
          <c:showSerName val="0"/>
          <c:showPercent val="0"/>
          <c:showBubbleSize val="0"/>
        </c:dLbls>
        <c:gapWidth val="219"/>
        <c:shape val="box"/>
        <c:axId val="2092607183"/>
        <c:axId val="1"/>
        <c:axId val="0"/>
      </c:bar3DChart>
      <c:catAx>
        <c:axId val="2092607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cs-CZ"/>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2092607183"/>
        <c:crosses val="autoZero"/>
        <c:crossBetween val="between"/>
      </c:valAx>
      <c:spPr>
        <a:solidFill>
          <a:sysClr val="window" lastClr="FFFFFF"/>
        </a:solid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26D7-9C35-482B-AF91-EF30617E2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9862</TotalTime>
  <Pages>43</Pages>
  <Words>11203</Words>
  <Characters>66100</Characters>
  <Application>Microsoft Office Word</Application>
  <DocSecurity>0</DocSecurity>
  <Lines>550</Lines>
  <Paragraphs>154</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77149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2532</cp:revision>
  <cp:lastPrinted>2018-11-14T11:56:00Z</cp:lastPrinted>
  <dcterms:created xsi:type="dcterms:W3CDTF">2017-05-15T04:53:00Z</dcterms:created>
  <dcterms:modified xsi:type="dcterms:W3CDTF">2020-08-18T12:32:00Z</dcterms:modified>
</cp:coreProperties>
</file>