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 </w:t>
      </w:r>
      <w:r w:rsidR="000D6907">
        <w:rPr>
          <w:rFonts w:ascii="Tahoma" w:hAnsi="Tahoma" w:cs="Tahoma"/>
          <w:b/>
          <w:sz w:val="32"/>
          <w:szCs w:val="32"/>
        </w:rPr>
        <w:t>Ý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FA0F00"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 xml:space="preserve">. jednání </w:t>
      </w:r>
      <w:r w:rsidR="00FA0F00" w:rsidRPr="00FA0F00">
        <w:rPr>
          <w:rFonts w:ascii="Tahoma" w:hAnsi="Tahoma" w:cs="Tahoma"/>
          <w:b/>
        </w:rPr>
        <w:t>Pracovní skupin</w:t>
      </w:r>
      <w:r w:rsidR="00FA0F00">
        <w:rPr>
          <w:rFonts w:ascii="Tahoma" w:hAnsi="Tahoma" w:cs="Tahoma"/>
          <w:b/>
        </w:rPr>
        <w:t>y</w:t>
      </w:r>
      <w:r w:rsidR="00FA0F00" w:rsidRPr="00FA0F00">
        <w:rPr>
          <w:rFonts w:ascii="Tahoma" w:hAnsi="Tahoma" w:cs="Tahoma"/>
          <w:b/>
        </w:rPr>
        <w:t xml:space="preserve"> pro vznik a realizaci střednědobého plánu rozvoje sociálních služeb v Moravskoslezském kraji</w:t>
      </w:r>
    </w:p>
    <w:p w:rsidR="005F6018" w:rsidRPr="009B20E2" w:rsidRDefault="00647647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FA0F00">
        <w:rPr>
          <w:rFonts w:ascii="Tahoma" w:hAnsi="Tahoma" w:cs="Tahoma"/>
          <w:b/>
        </w:rPr>
        <w:t>13</w:t>
      </w:r>
      <w:r>
        <w:rPr>
          <w:rFonts w:ascii="Tahoma" w:hAnsi="Tahoma" w:cs="Tahoma"/>
          <w:b/>
        </w:rPr>
        <w:t xml:space="preserve">. </w:t>
      </w:r>
      <w:r w:rsidR="00FA0F00">
        <w:rPr>
          <w:rFonts w:ascii="Tahoma" w:hAnsi="Tahoma" w:cs="Tahoma"/>
          <w:b/>
        </w:rPr>
        <w:t>7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FA0F00" w:rsidP="00C87EB1">
      <w:pPr>
        <w:jc w:val="both"/>
      </w:pPr>
      <w:r w:rsidRPr="00FA0F00">
        <w:rPr>
          <w:rFonts w:ascii="Tahoma" w:hAnsi="Tahoma" w:cs="Tahoma"/>
          <w:b/>
        </w:rPr>
        <w:t>Pracovní skupina pro vznik a realizaci střednědobého plánu rozvoje sociálních služeb v Moravskoslezském kraji</w:t>
      </w:r>
    </w:p>
    <w:p w:rsidR="00E97F6A" w:rsidRDefault="00E97F6A"/>
    <w:p w:rsidR="00D72CC6" w:rsidRDefault="00647647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FA0F00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/</w:t>
      </w:r>
      <w:r w:rsidR="00F611B9">
        <w:rPr>
          <w:rFonts w:ascii="Tahoma" w:hAnsi="Tahoma" w:cs="Tahoma"/>
          <w:b/>
        </w:rPr>
        <w:t>4</w:t>
      </w:r>
    </w:p>
    <w:p w:rsidR="00B72E47" w:rsidRPr="006C1788" w:rsidRDefault="00FA0F00" w:rsidP="00B72E47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navrhuje</w:t>
      </w:r>
      <w:r w:rsidR="00B72E47" w:rsidRPr="006C1788">
        <w:rPr>
          <w:rFonts w:ascii="Tahoma" w:hAnsi="Tahoma" w:cs="Tahoma"/>
          <w:spacing w:val="40"/>
        </w:rPr>
        <w:t xml:space="preserve"> </w:t>
      </w:r>
    </w:p>
    <w:p w:rsidR="00B72E47" w:rsidRPr="00904C93" w:rsidRDefault="00FA0F00" w:rsidP="00B72E47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904C93">
        <w:rPr>
          <w:rFonts w:ascii="Tahoma" w:eastAsia="Calibri" w:hAnsi="Tahoma" w:cs="Tahoma"/>
          <w:lang w:eastAsia="en-US"/>
        </w:rPr>
        <w:t xml:space="preserve">radě </w:t>
      </w:r>
      <w:r w:rsidR="00B72E47" w:rsidRPr="00904C93">
        <w:rPr>
          <w:rFonts w:ascii="Tahoma" w:eastAsia="Calibri" w:hAnsi="Tahoma" w:cs="Tahoma"/>
          <w:lang w:eastAsia="en-US"/>
        </w:rPr>
        <w:t xml:space="preserve">kraje </w:t>
      </w:r>
    </w:p>
    <w:p w:rsidR="00647647" w:rsidRDefault="00F611B9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F611B9">
        <w:rPr>
          <w:rFonts w:ascii="Tahoma" w:hAnsi="Tahoma" w:cs="Tahoma"/>
        </w:rPr>
        <w:t>doporučit zastupitelstvu kraje schválit Strategi</w:t>
      </w:r>
      <w:r>
        <w:rPr>
          <w:rFonts w:ascii="Tahoma" w:hAnsi="Tahoma" w:cs="Tahoma"/>
        </w:rPr>
        <w:t>i</w:t>
      </w:r>
      <w:r w:rsidRPr="00F611B9">
        <w:rPr>
          <w:rFonts w:ascii="Tahoma" w:hAnsi="Tahoma" w:cs="Tahoma"/>
        </w:rPr>
        <w:t xml:space="preserve"> prevence a snižování škod spojených se závislostním chováním v Moravskoslezském kraji na období 2021-2027</w:t>
      </w: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FA0F00">
        <w:rPr>
          <w:rFonts w:ascii="Tahoma" w:hAnsi="Tahoma" w:cs="Tahoma"/>
        </w:rPr>
        <w:t>Daniel Vrána</w:t>
      </w:r>
    </w:p>
    <w:p w:rsidR="00E97F6A" w:rsidRDefault="00647647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A0F00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. </w:t>
      </w:r>
      <w:r w:rsidR="00FA0F00">
        <w:rPr>
          <w:rFonts w:ascii="Tahoma" w:hAnsi="Tahoma" w:cs="Tahoma"/>
        </w:rPr>
        <w:t>7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FA0F00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Jiří Navrátil</w:t>
      </w:r>
      <w:r w:rsidR="00252AF3">
        <w:rPr>
          <w:rFonts w:ascii="Tahoma" w:hAnsi="Tahoma" w:cs="Tahoma"/>
        </w:rPr>
        <w:t>, MBA</w:t>
      </w:r>
    </w:p>
    <w:p w:rsidR="00E97F6A" w:rsidRPr="00F7295B" w:rsidRDefault="00FA0F00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náměstek hejtmana kraje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D6907"/>
    <w:rsid w:val="001E1112"/>
    <w:rsid w:val="00252AF3"/>
    <w:rsid w:val="0025418E"/>
    <w:rsid w:val="00284B08"/>
    <w:rsid w:val="003E5BC8"/>
    <w:rsid w:val="0042680F"/>
    <w:rsid w:val="004B2FBC"/>
    <w:rsid w:val="005F6018"/>
    <w:rsid w:val="00647647"/>
    <w:rsid w:val="007F03A5"/>
    <w:rsid w:val="00801E07"/>
    <w:rsid w:val="008263EC"/>
    <w:rsid w:val="008A6841"/>
    <w:rsid w:val="008B40AE"/>
    <w:rsid w:val="00904C93"/>
    <w:rsid w:val="009C05FD"/>
    <w:rsid w:val="00A8049A"/>
    <w:rsid w:val="00AD18A5"/>
    <w:rsid w:val="00B5031B"/>
    <w:rsid w:val="00B72E47"/>
    <w:rsid w:val="00BC1C13"/>
    <w:rsid w:val="00C609E9"/>
    <w:rsid w:val="00C8723E"/>
    <w:rsid w:val="00C87EB1"/>
    <w:rsid w:val="00D72CC6"/>
    <w:rsid w:val="00D843B9"/>
    <w:rsid w:val="00D953D4"/>
    <w:rsid w:val="00DB2316"/>
    <w:rsid w:val="00E714FD"/>
    <w:rsid w:val="00E97F6A"/>
    <w:rsid w:val="00EC147A"/>
    <w:rsid w:val="00F611B9"/>
    <w:rsid w:val="00F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Szotkowská Andrea</cp:lastModifiedBy>
  <cp:revision>2</cp:revision>
  <dcterms:created xsi:type="dcterms:W3CDTF">2020-08-18T07:24:00Z</dcterms:created>
  <dcterms:modified xsi:type="dcterms:W3CDTF">2020-08-18T07:24:00Z</dcterms:modified>
</cp:coreProperties>
</file>