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</w:t>
      </w:r>
      <w:r w:rsidR="00B27590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B27590">
        <w:rPr>
          <w:rFonts w:ascii="Tahoma" w:hAnsi="Tahoma" w:cs="Tahoma"/>
          <w:b/>
        </w:rPr>
        <w:t>10</w:t>
      </w:r>
      <w:r>
        <w:rPr>
          <w:rFonts w:ascii="Tahoma" w:hAnsi="Tahoma" w:cs="Tahoma"/>
          <w:b/>
        </w:rPr>
        <w:t xml:space="preserve">. </w:t>
      </w:r>
      <w:r w:rsidR="00B27590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B27590">
        <w:rPr>
          <w:rFonts w:ascii="Tahoma" w:hAnsi="Tahoma" w:cs="Tahoma"/>
          <w:b/>
        </w:rPr>
        <w:t>20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B27590">
        <w:rPr>
          <w:rFonts w:ascii="Tahoma" w:hAnsi="Tahoma" w:cs="Tahoma"/>
          <w:b/>
        </w:rPr>
        <w:t>527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1"/>
      </w:tblGrid>
      <w:tr w:rsidR="00630D49" w:rsidRPr="005C0E56" w:rsidTr="00204383">
        <w:trPr>
          <w:trHeight w:val="1172"/>
        </w:trPr>
        <w:tc>
          <w:tcPr>
            <w:tcW w:w="8671" w:type="dxa"/>
            <w:tcBorders>
              <w:bottom w:val="single" w:sz="4" w:space="0" w:color="auto"/>
            </w:tcBorders>
            <w:shd w:val="clear" w:color="auto" w:fill="auto"/>
          </w:tcPr>
          <w:p w:rsidR="00204383" w:rsidRPr="00761F7C" w:rsidRDefault="00204383" w:rsidP="0020438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24/215</w:t>
            </w:r>
          </w:p>
          <w:p w:rsidR="00204383" w:rsidRPr="00804C17" w:rsidRDefault="00204383" w:rsidP="0020438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schvaluje</w:t>
            </w:r>
          </w:p>
          <w:p w:rsidR="00630D49" w:rsidRDefault="00204383" w:rsidP="00204383">
            <w:pPr>
              <w:tabs>
                <w:tab w:val="num" w:pos="765"/>
              </w:tabs>
              <w:spacing w:after="120" w:line="280" w:lineRule="exact"/>
              <w:ind w:left="425" w:hanging="405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zprávu o </w:t>
            </w:r>
            <w:r w:rsidRPr="00D81D7C">
              <w:rPr>
                <w:rFonts w:ascii="Tahoma" w:hAnsi="Tahoma" w:cs="Tahoma"/>
              </w:rPr>
              <w:t>činnosti výboru pro tělovýchovu a sport zastupitelstva kraje</w:t>
            </w:r>
            <w:r>
              <w:rPr>
                <w:rFonts w:ascii="Tahoma" w:hAnsi="Tahoma" w:cs="Tahoma"/>
              </w:rPr>
              <w:t xml:space="preserve"> za rok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020</w:t>
            </w:r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proofErr w:type="gramStart"/>
      <w:r w:rsidRPr="00C63A81">
        <w:rPr>
          <w:rFonts w:ascii="Tahoma" w:hAnsi="Tahoma" w:cs="Tahoma"/>
        </w:rPr>
        <w:t>Zapsal:  Ing.</w:t>
      </w:r>
      <w:proofErr w:type="gramEnd"/>
      <w:r w:rsidRPr="00C63A81">
        <w:rPr>
          <w:rFonts w:ascii="Tahoma" w:hAnsi="Tahoma" w:cs="Tahoma"/>
        </w:rPr>
        <w:t xml:space="preserve"> Pavel Matoušek, odbor školství, mládeže a sportu</w:t>
      </w:r>
    </w:p>
    <w:p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B27590">
        <w:rPr>
          <w:rFonts w:ascii="Tahoma" w:hAnsi="Tahoma" w:cs="Tahoma"/>
        </w:rPr>
        <w:t>10</w:t>
      </w:r>
      <w:r w:rsidR="00630D49" w:rsidRPr="00C63A81">
        <w:rPr>
          <w:rFonts w:ascii="Tahoma" w:hAnsi="Tahoma" w:cs="Tahoma"/>
        </w:rPr>
        <w:t xml:space="preserve">. </w:t>
      </w:r>
      <w:r w:rsidR="00B27590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B27590">
        <w:rPr>
          <w:rFonts w:ascii="Tahoma" w:hAnsi="Tahoma" w:cs="Tahoma"/>
        </w:rPr>
        <w:t>20</w:t>
      </w:r>
      <w:bookmarkStart w:id="0" w:name="_GoBack"/>
      <w:bookmarkEnd w:id="0"/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B27590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</w:t>
      </w:r>
      <w:r w:rsidR="00630D49">
        <w:rPr>
          <w:rFonts w:ascii="Tahoma" w:hAnsi="Tahoma" w:cs="Tahoma"/>
        </w:rPr>
        <w:t xml:space="preserve">. Josef </w:t>
      </w:r>
      <w:proofErr w:type="spellStart"/>
      <w:r w:rsidR="00630D49">
        <w:rPr>
          <w:rFonts w:ascii="Tahoma" w:hAnsi="Tahoma" w:cs="Tahoma"/>
        </w:rPr>
        <w:t>Bělica</w:t>
      </w:r>
      <w:proofErr w:type="spellEnd"/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5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3"/>
  </w:num>
  <w:num w:numId="4">
    <w:abstractNumId w:val="27"/>
  </w:num>
  <w:num w:numId="5">
    <w:abstractNumId w:val="36"/>
  </w:num>
  <w:num w:numId="6">
    <w:abstractNumId w:val="10"/>
  </w:num>
  <w:num w:numId="7">
    <w:abstractNumId w:val="12"/>
  </w:num>
  <w:num w:numId="8">
    <w:abstractNumId w:val="15"/>
  </w:num>
  <w:num w:numId="9">
    <w:abstractNumId w:val="37"/>
  </w:num>
  <w:num w:numId="10">
    <w:abstractNumId w:val="5"/>
  </w:num>
  <w:num w:numId="11">
    <w:abstractNumId w:val="3"/>
  </w:num>
  <w:num w:numId="12">
    <w:abstractNumId w:val="19"/>
  </w:num>
  <w:num w:numId="13">
    <w:abstractNumId w:val="34"/>
  </w:num>
  <w:num w:numId="14">
    <w:abstractNumId w:val="17"/>
  </w:num>
  <w:num w:numId="15">
    <w:abstractNumId w:val="25"/>
  </w:num>
  <w:num w:numId="16">
    <w:abstractNumId w:val="33"/>
  </w:num>
  <w:num w:numId="17">
    <w:abstractNumId w:val="4"/>
  </w:num>
  <w:num w:numId="18">
    <w:abstractNumId w:val="31"/>
  </w:num>
  <w:num w:numId="19">
    <w:abstractNumId w:val="1"/>
  </w:num>
  <w:num w:numId="20">
    <w:abstractNumId w:val="2"/>
  </w:num>
  <w:num w:numId="21">
    <w:abstractNumId w:val="22"/>
  </w:num>
  <w:num w:numId="22">
    <w:abstractNumId w:val="3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</w:num>
  <w:num w:numId="27">
    <w:abstractNumId w:val="32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0"/>
  </w:num>
  <w:num w:numId="37">
    <w:abstractNumId w:val="21"/>
  </w:num>
  <w:num w:numId="38">
    <w:abstractNumId w:val="29"/>
  </w:num>
  <w:num w:numId="39">
    <w:abstractNumId w:val="38"/>
  </w:num>
  <w:num w:numId="40">
    <w:abstractNumId w:val="35"/>
  </w:num>
  <w:num w:numId="41">
    <w:abstractNumId w:val="18"/>
  </w:num>
  <w:num w:numId="42">
    <w:abstractNumId w:val="26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383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27590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20E3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B3478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36E1-6F17-47B8-A33E-F8A722EF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507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4</cp:revision>
  <cp:lastPrinted>2015-12-02T10:40:00Z</cp:lastPrinted>
  <dcterms:created xsi:type="dcterms:W3CDTF">2020-08-11T07:54:00Z</dcterms:created>
  <dcterms:modified xsi:type="dcterms:W3CDTF">2020-08-18T08:30:00Z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