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CA7A8" w14:textId="77777777" w:rsidR="00C96AB6" w:rsidRDefault="000C5348" w:rsidP="00C96AB6">
      <w:pPr>
        <w:pStyle w:val="Default"/>
        <w:jc w:val="center"/>
        <w:rPr>
          <w:b/>
          <w:bCs/>
          <w:sz w:val="40"/>
          <w:szCs w:val="40"/>
        </w:rPr>
      </w:pPr>
      <w:r w:rsidRPr="003900C2">
        <w:rPr>
          <w:b/>
          <w:bCs/>
          <w:sz w:val="40"/>
          <w:szCs w:val="40"/>
        </w:rPr>
        <w:t xml:space="preserve">Darovací smlouva </w:t>
      </w:r>
    </w:p>
    <w:p w14:paraId="3CD8B6BE" w14:textId="77777777" w:rsidR="000C5348" w:rsidRPr="00C96AB6" w:rsidRDefault="000C5348" w:rsidP="00C96AB6">
      <w:pPr>
        <w:pStyle w:val="Default"/>
        <w:spacing w:after="60"/>
        <w:jc w:val="center"/>
        <w:rPr>
          <w:sz w:val="20"/>
          <w:szCs w:val="20"/>
        </w:rPr>
      </w:pPr>
      <w:r w:rsidRPr="00C96AB6">
        <w:rPr>
          <w:sz w:val="20"/>
          <w:szCs w:val="20"/>
        </w:rPr>
        <w:t xml:space="preserve">uzavřená podle </w:t>
      </w:r>
      <w:proofErr w:type="spellStart"/>
      <w:r w:rsidRPr="00C96AB6">
        <w:rPr>
          <w:sz w:val="20"/>
          <w:szCs w:val="20"/>
        </w:rPr>
        <w:t>ust</w:t>
      </w:r>
      <w:proofErr w:type="spellEnd"/>
      <w:r w:rsidRPr="00C96AB6">
        <w:rPr>
          <w:sz w:val="20"/>
          <w:szCs w:val="20"/>
        </w:rPr>
        <w:t>. § 2055 a násl. a 2140 a násl. zákona č. 89/2012 Sb., občanského zákoníku, v platném znění (dále jen občanský zákoník)</w:t>
      </w:r>
    </w:p>
    <w:p w14:paraId="60E76147" w14:textId="77777777" w:rsidR="003900C2" w:rsidRDefault="003900C2" w:rsidP="003900C2">
      <w:pPr>
        <w:pStyle w:val="Zkladntext2"/>
        <w:rPr>
          <w:rFonts w:ascii="Arial" w:hAnsi="Arial" w:cs="Arial"/>
          <w:b/>
          <w:color w:val="auto"/>
          <w:szCs w:val="24"/>
        </w:rPr>
      </w:pPr>
    </w:p>
    <w:p w14:paraId="278BBADC" w14:textId="77777777" w:rsidR="003900C2" w:rsidRDefault="003900C2" w:rsidP="003900C2">
      <w:pPr>
        <w:pStyle w:val="Zkladntext2"/>
        <w:rPr>
          <w:rFonts w:ascii="Arial" w:hAnsi="Arial" w:cs="Arial"/>
          <w:b/>
          <w:color w:val="auto"/>
          <w:szCs w:val="24"/>
        </w:rPr>
      </w:pPr>
    </w:p>
    <w:p w14:paraId="368C4A23" w14:textId="77777777" w:rsidR="000C5348" w:rsidRPr="003900C2" w:rsidRDefault="000C5348" w:rsidP="003900C2">
      <w:pPr>
        <w:pStyle w:val="Zkladntext2"/>
        <w:rPr>
          <w:rFonts w:ascii="Arial" w:hAnsi="Arial" w:cs="Arial"/>
          <w:b/>
          <w:color w:val="auto"/>
          <w:szCs w:val="24"/>
        </w:rPr>
      </w:pPr>
      <w:r w:rsidRPr="003900C2">
        <w:rPr>
          <w:rFonts w:ascii="Arial" w:hAnsi="Arial" w:cs="Arial"/>
          <w:b/>
          <w:color w:val="auto"/>
          <w:szCs w:val="24"/>
        </w:rPr>
        <w:t>Město Bohumín</w:t>
      </w:r>
    </w:p>
    <w:p w14:paraId="3F04EDBE" w14:textId="77777777" w:rsidR="000C5348" w:rsidRPr="003900C2" w:rsidRDefault="000C5348" w:rsidP="003900C2">
      <w:pPr>
        <w:pStyle w:val="Zkladntext2"/>
        <w:rPr>
          <w:rFonts w:ascii="Arial" w:hAnsi="Arial" w:cs="Arial"/>
          <w:color w:val="auto"/>
          <w:sz w:val="22"/>
          <w:szCs w:val="22"/>
        </w:rPr>
      </w:pPr>
      <w:r w:rsidRPr="003900C2">
        <w:rPr>
          <w:rFonts w:ascii="Arial" w:hAnsi="Arial" w:cs="Arial"/>
          <w:color w:val="auto"/>
          <w:sz w:val="22"/>
          <w:szCs w:val="22"/>
        </w:rPr>
        <w:t>se sídlem:</w:t>
      </w:r>
      <w:r w:rsidRPr="003900C2">
        <w:rPr>
          <w:rFonts w:ascii="Arial" w:hAnsi="Arial" w:cs="Arial"/>
          <w:color w:val="auto"/>
          <w:sz w:val="22"/>
          <w:szCs w:val="22"/>
        </w:rPr>
        <w:tab/>
        <w:t>Masarykova 158, 735 81 Bohumín</w:t>
      </w:r>
    </w:p>
    <w:p w14:paraId="3B216160" w14:textId="77777777" w:rsidR="000C5348" w:rsidRPr="003900C2" w:rsidRDefault="000C5348" w:rsidP="003900C2">
      <w:pPr>
        <w:pStyle w:val="Zkladntext2"/>
        <w:rPr>
          <w:rFonts w:ascii="Arial" w:hAnsi="Arial" w:cs="Arial"/>
          <w:color w:val="auto"/>
          <w:sz w:val="22"/>
          <w:szCs w:val="22"/>
        </w:rPr>
      </w:pPr>
      <w:r w:rsidRPr="003900C2">
        <w:rPr>
          <w:rFonts w:ascii="Arial" w:hAnsi="Arial" w:cs="Arial"/>
          <w:color w:val="auto"/>
          <w:sz w:val="22"/>
          <w:szCs w:val="22"/>
        </w:rPr>
        <w:t>IČ:</w:t>
      </w:r>
      <w:r w:rsidRPr="003900C2">
        <w:rPr>
          <w:rFonts w:ascii="Arial" w:hAnsi="Arial" w:cs="Arial"/>
          <w:color w:val="auto"/>
          <w:sz w:val="22"/>
          <w:szCs w:val="22"/>
        </w:rPr>
        <w:tab/>
      </w:r>
      <w:r w:rsidRPr="003900C2">
        <w:rPr>
          <w:rFonts w:ascii="Arial" w:hAnsi="Arial" w:cs="Arial"/>
          <w:color w:val="auto"/>
          <w:sz w:val="22"/>
          <w:szCs w:val="22"/>
        </w:rPr>
        <w:tab/>
        <w:t>00297569</w:t>
      </w:r>
    </w:p>
    <w:p w14:paraId="0AA16111" w14:textId="77777777" w:rsidR="000C5348" w:rsidRPr="003900C2" w:rsidRDefault="000C5348" w:rsidP="003900C2">
      <w:pPr>
        <w:pStyle w:val="Zkladntext2"/>
        <w:rPr>
          <w:rFonts w:ascii="Arial" w:hAnsi="Arial" w:cs="Arial"/>
          <w:color w:val="auto"/>
          <w:sz w:val="22"/>
          <w:szCs w:val="22"/>
        </w:rPr>
      </w:pPr>
      <w:r w:rsidRPr="003900C2">
        <w:rPr>
          <w:rFonts w:ascii="Arial" w:hAnsi="Arial" w:cs="Arial"/>
          <w:color w:val="auto"/>
          <w:sz w:val="22"/>
          <w:szCs w:val="22"/>
        </w:rPr>
        <w:t>DIČ:</w:t>
      </w:r>
      <w:r w:rsidRPr="003900C2">
        <w:rPr>
          <w:rFonts w:ascii="Arial" w:hAnsi="Arial" w:cs="Arial"/>
          <w:color w:val="auto"/>
          <w:sz w:val="22"/>
          <w:szCs w:val="22"/>
        </w:rPr>
        <w:tab/>
      </w:r>
      <w:r w:rsidRPr="003900C2">
        <w:rPr>
          <w:rFonts w:ascii="Arial" w:hAnsi="Arial" w:cs="Arial"/>
          <w:color w:val="auto"/>
          <w:sz w:val="22"/>
          <w:szCs w:val="22"/>
        </w:rPr>
        <w:tab/>
        <w:t>CZ00297569</w:t>
      </w:r>
    </w:p>
    <w:p w14:paraId="6C157DB3" w14:textId="77777777" w:rsidR="000C5348" w:rsidRPr="003900C2" w:rsidRDefault="000C5348" w:rsidP="003900C2">
      <w:pPr>
        <w:jc w:val="both"/>
        <w:rPr>
          <w:rFonts w:ascii="Arial" w:hAnsi="Arial" w:cs="Arial"/>
          <w:sz w:val="22"/>
          <w:szCs w:val="22"/>
          <w:lang w:val="cs-CZ"/>
        </w:rPr>
      </w:pPr>
      <w:r w:rsidRPr="003900C2">
        <w:rPr>
          <w:rFonts w:ascii="Arial" w:hAnsi="Arial" w:cs="Arial"/>
          <w:sz w:val="22"/>
          <w:szCs w:val="22"/>
          <w:lang w:val="cs-CZ"/>
        </w:rPr>
        <w:t>zastoupené:</w:t>
      </w:r>
      <w:r w:rsidRPr="003900C2">
        <w:rPr>
          <w:rFonts w:ascii="Arial" w:hAnsi="Arial" w:cs="Arial"/>
          <w:sz w:val="22"/>
          <w:szCs w:val="22"/>
          <w:lang w:val="cs-CZ"/>
        </w:rPr>
        <w:tab/>
        <w:t>Ing. Petrem Víchou, starostou města</w:t>
      </w:r>
    </w:p>
    <w:p w14:paraId="0F842288" w14:textId="77777777" w:rsidR="000C5348" w:rsidRPr="003900C2" w:rsidRDefault="000C5348" w:rsidP="003900C2">
      <w:pPr>
        <w:pStyle w:val="Zkladntext2"/>
        <w:rPr>
          <w:rFonts w:ascii="Arial" w:hAnsi="Arial" w:cs="Arial"/>
          <w:i/>
          <w:color w:val="auto"/>
          <w:sz w:val="22"/>
          <w:szCs w:val="22"/>
        </w:rPr>
      </w:pPr>
      <w:r w:rsidRPr="003900C2">
        <w:rPr>
          <w:rFonts w:ascii="Arial" w:hAnsi="Arial" w:cs="Arial"/>
          <w:i/>
          <w:color w:val="auto"/>
          <w:sz w:val="22"/>
          <w:szCs w:val="22"/>
        </w:rPr>
        <w:t>jako „</w:t>
      </w:r>
      <w:r w:rsidR="00606E59" w:rsidRPr="003900C2">
        <w:rPr>
          <w:rFonts w:ascii="Arial" w:hAnsi="Arial" w:cs="Arial"/>
          <w:i/>
          <w:color w:val="auto"/>
          <w:sz w:val="22"/>
          <w:szCs w:val="22"/>
        </w:rPr>
        <w:t>D</w:t>
      </w:r>
      <w:r w:rsidRPr="003900C2">
        <w:rPr>
          <w:rFonts w:ascii="Arial" w:hAnsi="Arial" w:cs="Arial"/>
          <w:i/>
          <w:color w:val="auto"/>
          <w:sz w:val="22"/>
          <w:szCs w:val="22"/>
        </w:rPr>
        <w:t>árce“ na straně jedné</w:t>
      </w:r>
    </w:p>
    <w:p w14:paraId="5B2D8176" w14:textId="77777777" w:rsidR="000C5348" w:rsidRPr="003900C2" w:rsidRDefault="000C5348" w:rsidP="003900C2">
      <w:pPr>
        <w:pStyle w:val="Default"/>
        <w:spacing w:before="120" w:after="120"/>
        <w:jc w:val="both"/>
        <w:rPr>
          <w:sz w:val="22"/>
          <w:szCs w:val="22"/>
        </w:rPr>
      </w:pPr>
      <w:r w:rsidRPr="003900C2">
        <w:rPr>
          <w:sz w:val="22"/>
          <w:szCs w:val="22"/>
        </w:rPr>
        <w:t xml:space="preserve">a </w:t>
      </w:r>
    </w:p>
    <w:p w14:paraId="7BCC85B2" w14:textId="77777777" w:rsidR="000C5348" w:rsidRPr="003900C2" w:rsidRDefault="000C5348" w:rsidP="003900C2">
      <w:pPr>
        <w:jc w:val="both"/>
        <w:rPr>
          <w:rFonts w:ascii="Arial" w:hAnsi="Arial" w:cs="Arial"/>
          <w:b/>
          <w:sz w:val="24"/>
          <w:szCs w:val="24"/>
          <w:lang w:val="cs-CZ"/>
        </w:rPr>
      </w:pPr>
      <w:r w:rsidRPr="003900C2">
        <w:rPr>
          <w:rFonts w:ascii="Arial" w:hAnsi="Arial" w:cs="Arial"/>
          <w:b/>
          <w:sz w:val="24"/>
          <w:szCs w:val="24"/>
          <w:lang w:val="cs-CZ"/>
        </w:rPr>
        <w:t>Moravskoslezský kraj</w:t>
      </w:r>
    </w:p>
    <w:p w14:paraId="70320B33" w14:textId="77777777" w:rsidR="000C5348" w:rsidRPr="003900C2" w:rsidRDefault="000C5348" w:rsidP="003900C2">
      <w:pPr>
        <w:jc w:val="both"/>
        <w:rPr>
          <w:rFonts w:ascii="Arial" w:hAnsi="Arial" w:cs="Arial"/>
          <w:color w:val="000000"/>
          <w:sz w:val="22"/>
          <w:szCs w:val="22"/>
          <w:lang w:val="cs-CZ"/>
        </w:rPr>
      </w:pPr>
      <w:r w:rsidRPr="003900C2">
        <w:rPr>
          <w:rFonts w:ascii="Arial" w:hAnsi="Arial" w:cs="Arial"/>
          <w:color w:val="000000"/>
          <w:sz w:val="22"/>
          <w:szCs w:val="22"/>
          <w:lang w:val="cs-CZ"/>
        </w:rPr>
        <w:t>se sídlem:</w:t>
      </w:r>
      <w:r w:rsidRPr="003900C2">
        <w:rPr>
          <w:rFonts w:ascii="Arial" w:hAnsi="Arial" w:cs="Arial"/>
          <w:color w:val="000000"/>
          <w:sz w:val="22"/>
          <w:szCs w:val="22"/>
          <w:lang w:val="cs-CZ"/>
        </w:rPr>
        <w:tab/>
        <w:t>ul. 28. října 117, 702 18 Ostrava</w:t>
      </w:r>
    </w:p>
    <w:p w14:paraId="4AE4A860" w14:textId="77777777" w:rsidR="000C5348" w:rsidRPr="003900C2" w:rsidRDefault="000C5348" w:rsidP="003900C2">
      <w:pPr>
        <w:jc w:val="both"/>
        <w:rPr>
          <w:rFonts w:ascii="Arial" w:hAnsi="Arial" w:cs="Arial"/>
          <w:color w:val="000000"/>
          <w:sz w:val="22"/>
          <w:szCs w:val="22"/>
          <w:lang w:val="cs-CZ"/>
        </w:rPr>
      </w:pPr>
      <w:r w:rsidRPr="003900C2">
        <w:rPr>
          <w:rFonts w:ascii="Arial" w:hAnsi="Arial" w:cs="Arial"/>
          <w:color w:val="000000"/>
          <w:sz w:val="22"/>
          <w:szCs w:val="22"/>
          <w:lang w:val="cs-CZ"/>
        </w:rPr>
        <w:t>IČ:</w:t>
      </w:r>
      <w:r w:rsidRPr="003900C2">
        <w:rPr>
          <w:rFonts w:ascii="Arial" w:hAnsi="Arial" w:cs="Arial"/>
          <w:color w:val="000000"/>
          <w:sz w:val="22"/>
          <w:szCs w:val="22"/>
          <w:lang w:val="cs-CZ"/>
        </w:rPr>
        <w:tab/>
      </w:r>
      <w:r w:rsidRPr="003900C2">
        <w:rPr>
          <w:rFonts w:ascii="Arial" w:hAnsi="Arial" w:cs="Arial"/>
          <w:color w:val="000000"/>
          <w:sz w:val="22"/>
          <w:szCs w:val="22"/>
          <w:lang w:val="cs-CZ"/>
        </w:rPr>
        <w:tab/>
        <w:t>70890692</w:t>
      </w:r>
    </w:p>
    <w:p w14:paraId="411C46AA" w14:textId="77777777" w:rsidR="000C5348" w:rsidRPr="003900C2" w:rsidRDefault="000C5348" w:rsidP="003900C2">
      <w:pPr>
        <w:jc w:val="both"/>
        <w:rPr>
          <w:rFonts w:ascii="Arial" w:hAnsi="Arial" w:cs="Arial"/>
          <w:color w:val="000000"/>
          <w:sz w:val="22"/>
          <w:szCs w:val="22"/>
          <w:lang w:val="cs-CZ"/>
        </w:rPr>
      </w:pPr>
      <w:r w:rsidRPr="003900C2">
        <w:rPr>
          <w:rFonts w:ascii="Arial" w:hAnsi="Arial" w:cs="Arial"/>
          <w:color w:val="000000"/>
          <w:sz w:val="22"/>
          <w:szCs w:val="22"/>
          <w:lang w:val="cs-CZ"/>
        </w:rPr>
        <w:t>DIČ:</w:t>
      </w:r>
      <w:r w:rsidRPr="003900C2">
        <w:rPr>
          <w:rFonts w:ascii="Arial" w:hAnsi="Arial" w:cs="Arial"/>
          <w:color w:val="000000"/>
          <w:sz w:val="22"/>
          <w:szCs w:val="22"/>
          <w:lang w:val="cs-CZ"/>
        </w:rPr>
        <w:tab/>
      </w:r>
      <w:r w:rsidRPr="003900C2">
        <w:rPr>
          <w:rFonts w:ascii="Arial" w:hAnsi="Arial" w:cs="Arial"/>
          <w:color w:val="000000"/>
          <w:sz w:val="22"/>
          <w:szCs w:val="22"/>
          <w:lang w:val="cs-CZ"/>
        </w:rPr>
        <w:tab/>
      </w:r>
      <w:r w:rsidRPr="003900C2">
        <w:rPr>
          <w:rFonts w:ascii="Arial" w:hAnsi="Arial" w:cs="Arial"/>
          <w:sz w:val="22"/>
          <w:szCs w:val="22"/>
          <w:lang w:val="cs-CZ"/>
        </w:rPr>
        <w:t>CZ</w:t>
      </w:r>
      <w:r w:rsidRPr="003900C2">
        <w:rPr>
          <w:rFonts w:ascii="Arial" w:hAnsi="Arial" w:cs="Arial"/>
          <w:color w:val="000000"/>
          <w:sz w:val="22"/>
          <w:szCs w:val="22"/>
          <w:lang w:val="cs-CZ"/>
        </w:rPr>
        <w:t>70890692</w:t>
      </w:r>
    </w:p>
    <w:p w14:paraId="74CFAEC9" w14:textId="77777777" w:rsidR="009A1F8C" w:rsidRPr="003900C2" w:rsidRDefault="000C5348" w:rsidP="003900C2">
      <w:pPr>
        <w:jc w:val="both"/>
        <w:rPr>
          <w:rFonts w:ascii="Arial" w:hAnsi="Arial" w:cs="Arial"/>
          <w:color w:val="000000"/>
          <w:sz w:val="22"/>
          <w:szCs w:val="22"/>
          <w:lang w:val="cs-CZ"/>
        </w:rPr>
      </w:pPr>
      <w:r w:rsidRPr="003900C2">
        <w:rPr>
          <w:rFonts w:ascii="Arial" w:hAnsi="Arial" w:cs="Arial"/>
          <w:color w:val="000000"/>
          <w:sz w:val="22"/>
          <w:szCs w:val="22"/>
          <w:lang w:val="cs-CZ"/>
        </w:rPr>
        <w:t>Zastoupený:</w:t>
      </w:r>
      <w:r w:rsidRPr="003900C2">
        <w:rPr>
          <w:rFonts w:ascii="Arial" w:hAnsi="Arial" w:cs="Arial"/>
          <w:color w:val="000000"/>
          <w:sz w:val="22"/>
          <w:szCs w:val="22"/>
          <w:lang w:val="cs-CZ"/>
        </w:rPr>
        <w:tab/>
      </w:r>
      <w:r w:rsidR="004014FC" w:rsidRPr="003900C2">
        <w:rPr>
          <w:rFonts w:ascii="Arial" w:hAnsi="Arial" w:cs="Arial"/>
          <w:color w:val="000000"/>
          <w:sz w:val="22"/>
          <w:szCs w:val="22"/>
          <w:lang w:val="cs-CZ"/>
        </w:rPr>
        <w:t>prof</w:t>
      </w:r>
      <w:r w:rsidR="00FF4EBE">
        <w:rPr>
          <w:rFonts w:ascii="Arial" w:hAnsi="Arial" w:cs="Arial"/>
          <w:color w:val="000000"/>
          <w:sz w:val="22"/>
          <w:szCs w:val="22"/>
          <w:lang w:val="cs-CZ"/>
        </w:rPr>
        <w:t>.</w:t>
      </w:r>
      <w:r w:rsidR="004014FC" w:rsidRPr="003900C2">
        <w:rPr>
          <w:rFonts w:ascii="Arial" w:hAnsi="Arial" w:cs="Arial"/>
          <w:color w:val="000000"/>
          <w:sz w:val="22"/>
          <w:szCs w:val="22"/>
          <w:lang w:val="cs-CZ"/>
        </w:rPr>
        <w:t xml:space="preserve"> Ing. Iv</w:t>
      </w:r>
      <w:r w:rsidR="002D5C5C">
        <w:rPr>
          <w:rFonts w:ascii="Arial" w:hAnsi="Arial" w:cs="Arial"/>
          <w:color w:val="000000"/>
          <w:sz w:val="22"/>
          <w:szCs w:val="22"/>
          <w:lang w:val="cs-CZ"/>
        </w:rPr>
        <w:t>o</w:t>
      </w:r>
      <w:r w:rsidR="004014FC" w:rsidRPr="003900C2">
        <w:rPr>
          <w:rFonts w:ascii="Arial" w:hAnsi="Arial" w:cs="Arial"/>
          <w:color w:val="000000"/>
          <w:sz w:val="22"/>
          <w:szCs w:val="22"/>
          <w:lang w:val="cs-CZ"/>
        </w:rPr>
        <w:t xml:space="preserve"> Vondrák</w:t>
      </w:r>
      <w:r w:rsidR="002D5C5C">
        <w:rPr>
          <w:rFonts w:ascii="Arial" w:hAnsi="Arial" w:cs="Arial"/>
          <w:color w:val="000000"/>
          <w:sz w:val="22"/>
          <w:szCs w:val="22"/>
          <w:lang w:val="cs-CZ"/>
        </w:rPr>
        <w:t>em</w:t>
      </w:r>
      <w:r w:rsidR="004014FC" w:rsidRPr="003900C2">
        <w:rPr>
          <w:rFonts w:ascii="Arial" w:hAnsi="Arial" w:cs="Arial"/>
          <w:color w:val="000000"/>
          <w:sz w:val="22"/>
          <w:szCs w:val="22"/>
          <w:lang w:val="cs-CZ"/>
        </w:rPr>
        <w:t xml:space="preserve">, CSc., </w:t>
      </w:r>
      <w:r w:rsidRPr="003900C2">
        <w:rPr>
          <w:rFonts w:ascii="Arial" w:hAnsi="Arial" w:cs="Arial"/>
          <w:color w:val="000000"/>
          <w:sz w:val="22"/>
          <w:szCs w:val="22"/>
          <w:lang w:val="cs-CZ"/>
        </w:rPr>
        <w:t>hejtmanem kraje</w:t>
      </w:r>
    </w:p>
    <w:p w14:paraId="5E715CB7" w14:textId="77777777" w:rsidR="009A1F8C" w:rsidRPr="003900C2" w:rsidRDefault="009A1F8C" w:rsidP="003900C2">
      <w:pPr>
        <w:pStyle w:val="Zkladntext2"/>
        <w:rPr>
          <w:rFonts w:ascii="Arial" w:hAnsi="Arial" w:cs="Arial"/>
          <w:i/>
          <w:color w:val="auto"/>
          <w:sz w:val="22"/>
          <w:szCs w:val="22"/>
        </w:rPr>
      </w:pPr>
      <w:r w:rsidRPr="003900C2">
        <w:rPr>
          <w:rFonts w:ascii="Arial" w:hAnsi="Arial" w:cs="Arial"/>
          <w:i/>
          <w:color w:val="auto"/>
          <w:sz w:val="22"/>
          <w:szCs w:val="22"/>
        </w:rPr>
        <w:t>jako „</w:t>
      </w:r>
      <w:r w:rsidR="00606E59" w:rsidRPr="003900C2">
        <w:rPr>
          <w:rFonts w:ascii="Arial" w:hAnsi="Arial" w:cs="Arial"/>
          <w:i/>
          <w:color w:val="auto"/>
          <w:sz w:val="22"/>
          <w:szCs w:val="22"/>
        </w:rPr>
        <w:t>O</w:t>
      </w:r>
      <w:r w:rsidRPr="003900C2">
        <w:rPr>
          <w:rFonts w:ascii="Arial" w:hAnsi="Arial" w:cs="Arial"/>
          <w:i/>
          <w:color w:val="auto"/>
          <w:sz w:val="22"/>
          <w:szCs w:val="22"/>
        </w:rPr>
        <w:t>bdarovaný“ na straně druhé</w:t>
      </w:r>
    </w:p>
    <w:p w14:paraId="3DFEB086" w14:textId="77777777" w:rsidR="000C5348" w:rsidRPr="003900C2" w:rsidRDefault="000C5348" w:rsidP="003900C2">
      <w:pPr>
        <w:spacing w:after="60"/>
        <w:jc w:val="both"/>
        <w:rPr>
          <w:rFonts w:ascii="Arial" w:hAnsi="Arial" w:cs="Arial"/>
          <w:sz w:val="22"/>
          <w:szCs w:val="22"/>
          <w:lang w:val="cs-CZ"/>
        </w:rPr>
      </w:pPr>
    </w:p>
    <w:p w14:paraId="6EC6C890" w14:textId="77777777" w:rsidR="000C5348" w:rsidRPr="003900C2" w:rsidRDefault="000C5348" w:rsidP="003900C2">
      <w:pPr>
        <w:pStyle w:val="Default"/>
        <w:spacing w:after="60"/>
        <w:jc w:val="both"/>
        <w:rPr>
          <w:sz w:val="22"/>
          <w:szCs w:val="22"/>
        </w:rPr>
      </w:pPr>
    </w:p>
    <w:p w14:paraId="5B092BE1" w14:textId="77777777" w:rsidR="000C5348" w:rsidRPr="003900C2" w:rsidRDefault="000C5348" w:rsidP="003900C2">
      <w:pPr>
        <w:pStyle w:val="Default"/>
        <w:spacing w:before="120" w:after="120"/>
        <w:jc w:val="center"/>
        <w:rPr>
          <w:b/>
        </w:rPr>
      </w:pPr>
      <w:r w:rsidRPr="003900C2">
        <w:rPr>
          <w:b/>
          <w:bCs/>
        </w:rPr>
        <w:t xml:space="preserve">I. </w:t>
      </w:r>
      <w:r w:rsidR="00606E59" w:rsidRPr="003900C2">
        <w:rPr>
          <w:b/>
        </w:rPr>
        <w:t>Úvodní ustanovení</w:t>
      </w:r>
    </w:p>
    <w:p w14:paraId="09E5426A" w14:textId="77777777" w:rsidR="000C5348" w:rsidRPr="00454BD3" w:rsidRDefault="000C5348" w:rsidP="00EB4476">
      <w:pPr>
        <w:pStyle w:val="Default"/>
        <w:numPr>
          <w:ilvl w:val="0"/>
          <w:numId w:val="2"/>
        </w:numPr>
        <w:spacing w:after="60"/>
        <w:ind w:left="0" w:firstLine="0"/>
        <w:jc w:val="both"/>
        <w:rPr>
          <w:sz w:val="22"/>
          <w:szCs w:val="22"/>
        </w:rPr>
      </w:pPr>
      <w:r w:rsidRPr="003900C2">
        <w:rPr>
          <w:sz w:val="22"/>
          <w:szCs w:val="22"/>
        </w:rPr>
        <w:t xml:space="preserve">Dárce tímto prohlašuje, že je výlučným vlastníkem </w:t>
      </w:r>
      <w:r w:rsidR="00666508">
        <w:rPr>
          <w:sz w:val="22"/>
          <w:szCs w:val="22"/>
        </w:rPr>
        <w:t>nemovitostí</w:t>
      </w:r>
      <w:r w:rsidRPr="003900C2">
        <w:rPr>
          <w:sz w:val="22"/>
          <w:szCs w:val="22"/>
        </w:rPr>
        <w:t xml:space="preserve"> označených jako </w:t>
      </w:r>
      <w:r w:rsidR="00675CA0">
        <w:rPr>
          <w:sz w:val="22"/>
          <w:szCs w:val="22"/>
        </w:rPr>
        <w:br/>
      </w:r>
      <w:proofErr w:type="spellStart"/>
      <w:r w:rsidRPr="003900C2">
        <w:rPr>
          <w:b/>
          <w:bCs/>
          <w:sz w:val="22"/>
          <w:szCs w:val="22"/>
        </w:rPr>
        <w:t>p</w:t>
      </w:r>
      <w:r w:rsidR="00BF742E">
        <w:rPr>
          <w:b/>
          <w:bCs/>
          <w:sz w:val="22"/>
          <w:szCs w:val="22"/>
        </w:rPr>
        <w:t>arc</w:t>
      </w:r>
      <w:proofErr w:type="spellEnd"/>
      <w:r w:rsidRPr="003900C2">
        <w:rPr>
          <w:b/>
          <w:bCs/>
          <w:sz w:val="22"/>
          <w:szCs w:val="22"/>
        </w:rPr>
        <w:t xml:space="preserve">. č. </w:t>
      </w:r>
      <w:r w:rsidR="009A1F8C" w:rsidRPr="003900C2">
        <w:rPr>
          <w:b/>
          <w:bCs/>
          <w:sz w:val="22"/>
          <w:szCs w:val="22"/>
        </w:rPr>
        <w:t>686</w:t>
      </w:r>
      <w:r w:rsidRPr="003900C2">
        <w:rPr>
          <w:bCs/>
          <w:sz w:val="22"/>
          <w:szCs w:val="22"/>
        </w:rPr>
        <w:t xml:space="preserve"> </w:t>
      </w:r>
      <w:r w:rsidR="009A1F8C" w:rsidRPr="003900C2">
        <w:rPr>
          <w:bCs/>
          <w:sz w:val="22"/>
          <w:szCs w:val="22"/>
        </w:rPr>
        <w:t>zastavěná plocha a nádvoří</w:t>
      </w:r>
      <w:r w:rsidR="009A1F8C" w:rsidRPr="003900C2">
        <w:rPr>
          <w:sz w:val="22"/>
          <w:szCs w:val="22"/>
        </w:rPr>
        <w:t>, kde součástí pozemku je stavba č. p. 164 občanská vybavenost</w:t>
      </w:r>
      <w:r w:rsidR="00C45CC4">
        <w:rPr>
          <w:sz w:val="22"/>
          <w:szCs w:val="22"/>
        </w:rPr>
        <w:t>,</w:t>
      </w:r>
      <w:r w:rsidR="009A1F8C" w:rsidRPr="003900C2">
        <w:rPr>
          <w:sz w:val="22"/>
          <w:szCs w:val="22"/>
        </w:rPr>
        <w:t xml:space="preserve"> a </w:t>
      </w:r>
      <w:proofErr w:type="spellStart"/>
      <w:r w:rsidRPr="003900C2">
        <w:rPr>
          <w:b/>
          <w:bCs/>
          <w:sz w:val="22"/>
          <w:szCs w:val="22"/>
        </w:rPr>
        <w:t>p</w:t>
      </w:r>
      <w:r w:rsidR="00BF742E">
        <w:rPr>
          <w:b/>
          <w:bCs/>
          <w:sz w:val="22"/>
          <w:szCs w:val="22"/>
        </w:rPr>
        <w:t>arc</w:t>
      </w:r>
      <w:proofErr w:type="spellEnd"/>
      <w:r w:rsidRPr="003900C2">
        <w:rPr>
          <w:b/>
          <w:bCs/>
          <w:sz w:val="22"/>
          <w:szCs w:val="22"/>
        </w:rPr>
        <w:t xml:space="preserve">. č. </w:t>
      </w:r>
      <w:r w:rsidR="009233C9" w:rsidRPr="003900C2">
        <w:rPr>
          <w:b/>
          <w:bCs/>
          <w:sz w:val="22"/>
          <w:szCs w:val="22"/>
        </w:rPr>
        <w:t xml:space="preserve">687 </w:t>
      </w:r>
      <w:r w:rsidR="009233C9" w:rsidRPr="003900C2">
        <w:rPr>
          <w:bCs/>
          <w:sz w:val="22"/>
          <w:szCs w:val="22"/>
        </w:rPr>
        <w:t>zahrada</w:t>
      </w:r>
      <w:r w:rsidR="007E7C70">
        <w:rPr>
          <w:bCs/>
          <w:sz w:val="22"/>
          <w:szCs w:val="22"/>
        </w:rPr>
        <w:t>, za</w:t>
      </w:r>
      <w:r w:rsidR="00454BD3">
        <w:rPr>
          <w:bCs/>
          <w:sz w:val="22"/>
          <w:szCs w:val="22"/>
        </w:rPr>
        <w:t xml:space="preserve">psaných u Katastrálního úřadu pro Moravskoslezský kraj, Katastrální pracoviště Karviná, pro </w:t>
      </w:r>
      <w:proofErr w:type="spellStart"/>
      <w:r w:rsidR="00454BD3">
        <w:rPr>
          <w:bCs/>
          <w:sz w:val="22"/>
          <w:szCs w:val="22"/>
        </w:rPr>
        <w:t>k.ú</w:t>
      </w:r>
      <w:proofErr w:type="spellEnd"/>
      <w:r w:rsidR="00454BD3">
        <w:rPr>
          <w:bCs/>
          <w:sz w:val="22"/>
          <w:szCs w:val="22"/>
        </w:rPr>
        <w:t>. Starý Bohumín a obec Bohumín, na listu vlastnictví</w:t>
      </w:r>
      <w:r w:rsidR="00BF742E">
        <w:rPr>
          <w:bCs/>
          <w:sz w:val="22"/>
          <w:szCs w:val="22"/>
        </w:rPr>
        <w:t xml:space="preserve"> č. 10001 (dále jen „nemovitosti“).</w:t>
      </w:r>
    </w:p>
    <w:p w14:paraId="3B3190A9" w14:textId="77777777" w:rsidR="00454BD3" w:rsidRPr="00D7518B" w:rsidRDefault="00454BD3" w:rsidP="00D7518B">
      <w:pPr>
        <w:pStyle w:val="Default"/>
        <w:numPr>
          <w:ilvl w:val="0"/>
          <w:numId w:val="2"/>
        </w:numPr>
        <w:spacing w:after="60"/>
        <w:ind w:left="0" w:firstLine="0"/>
        <w:jc w:val="both"/>
        <w:rPr>
          <w:bCs/>
          <w:sz w:val="22"/>
          <w:szCs w:val="22"/>
        </w:rPr>
      </w:pPr>
      <w:r>
        <w:rPr>
          <w:bCs/>
          <w:sz w:val="22"/>
          <w:szCs w:val="22"/>
        </w:rPr>
        <w:t>Vlastnické právo k nemovitostem nabyl dárce na základě zákona č. 172/1991 Sb.</w:t>
      </w:r>
      <w:r w:rsidR="00D7518B">
        <w:rPr>
          <w:bCs/>
          <w:sz w:val="22"/>
          <w:szCs w:val="22"/>
        </w:rPr>
        <w:t>, o </w:t>
      </w:r>
      <w:r w:rsidR="00D7518B" w:rsidRPr="00D7518B">
        <w:rPr>
          <w:bCs/>
          <w:sz w:val="22"/>
          <w:szCs w:val="22"/>
        </w:rPr>
        <w:t>p</w:t>
      </w:r>
      <w:r w:rsidR="00D7518B" w:rsidRPr="00D7518B">
        <w:rPr>
          <w:rFonts w:hint="eastAsia"/>
          <w:bCs/>
          <w:sz w:val="22"/>
          <w:szCs w:val="22"/>
        </w:rPr>
        <w:t>ř</w:t>
      </w:r>
      <w:r w:rsidR="00D7518B" w:rsidRPr="00D7518B">
        <w:rPr>
          <w:bCs/>
          <w:sz w:val="22"/>
          <w:szCs w:val="22"/>
        </w:rPr>
        <w:t>echodu n</w:t>
      </w:r>
      <w:r w:rsidR="00D7518B" w:rsidRPr="00D7518B">
        <w:rPr>
          <w:rFonts w:hint="eastAsia"/>
          <w:bCs/>
          <w:sz w:val="22"/>
          <w:szCs w:val="22"/>
        </w:rPr>
        <w:t>ě</w:t>
      </w:r>
      <w:r w:rsidR="00D7518B" w:rsidRPr="00D7518B">
        <w:rPr>
          <w:bCs/>
          <w:sz w:val="22"/>
          <w:szCs w:val="22"/>
        </w:rPr>
        <w:t>kterých v</w:t>
      </w:r>
      <w:r w:rsidR="00D7518B" w:rsidRPr="00D7518B">
        <w:rPr>
          <w:rFonts w:hint="eastAsia"/>
          <w:bCs/>
          <w:sz w:val="22"/>
          <w:szCs w:val="22"/>
        </w:rPr>
        <w:t>ě</w:t>
      </w:r>
      <w:r w:rsidR="00D7518B" w:rsidRPr="00D7518B">
        <w:rPr>
          <w:bCs/>
          <w:sz w:val="22"/>
          <w:szCs w:val="22"/>
        </w:rPr>
        <w:t xml:space="preserve">cí z majetku </w:t>
      </w:r>
      <w:r w:rsidR="00D7518B" w:rsidRPr="00D7518B">
        <w:rPr>
          <w:rFonts w:hint="eastAsia"/>
          <w:bCs/>
          <w:sz w:val="22"/>
          <w:szCs w:val="22"/>
        </w:rPr>
        <w:t>Č</w:t>
      </w:r>
      <w:r w:rsidR="00D7518B" w:rsidRPr="00D7518B">
        <w:rPr>
          <w:bCs/>
          <w:sz w:val="22"/>
          <w:szCs w:val="22"/>
        </w:rPr>
        <w:t>eské republiky</w:t>
      </w:r>
      <w:r w:rsidR="00D7518B">
        <w:rPr>
          <w:bCs/>
          <w:sz w:val="22"/>
          <w:szCs w:val="22"/>
        </w:rPr>
        <w:t xml:space="preserve"> </w:t>
      </w:r>
      <w:r w:rsidR="00D7518B" w:rsidRPr="00D7518B">
        <w:rPr>
          <w:bCs/>
          <w:sz w:val="22"/>
          <w:szCs w:val="22"/>
        </w:rPr>
        <w:t>do vlastnictví obcí</w:t>
      </w:r>
      <w:r w:rsidR="00D7518B">
        <w:rPr>
          <w:bCs/>
          <w:sz w:val="22"/>
          <w:szCs w:val="22"/>
        </w:rPr>
        <w:t>.</w:t>
      </w:r>
    </w:p>
    <w:p w14:paraId="7787670D" w14:textId="77777777" w:rsidR="00606E59" w:rsidRPr="003900C2" w:rsidRDefault="00606E59" w:rsidP="003900C2">
      <w:pPr>
        <w:pStyle w:val="Default"/>
        <w:spacing w:after="60"/>
        <w:jc w:val="both"/>
        <w:rPr>
          <w:b/>
          <w:bCs/>
          <w:sz w:val="22"/>
          <w:szCs w:val="22"/>
        </w:rPr>
      </w:pPr>
    </w:p>
    <w:p w14:paraId="20895EC0" w14:textId="77777777" w:rsidR="000C5348" w:rsidRPr="003900C2" w:rsidRDefault="000C5348" w:rsidP="003900C2">
      <w:pPr>
        <w:pStyle w:val="Default"/>
        <w:spacing w:before="120" w:after="120"/>
        <w:jc w:val="center"/>
        <w:rPr>
          <w:b/>
        </w:rPr>
      </w:pPr>
      <w:r w:rsidRPr="003900C2">
        <w:rPr>
          <w:b/>
          <w:bCs/>
        </w:rPr>
        <w:t xml:space="preserve">II. </w:t>
      </w:r>
      <w:r w:rsidR="00606E59" w:rsidRPr="003900C2">
        <w:rPr>
          <w:b/>
        </w:rPr>
        <w:t>Předmět smlouvy</w:t>
      </w:r>
    </w:p>
    <w:p w14:paraId="5104BD7F" w14:textId="77777777" w:rsidR="00454BD3" w:rsidRDefault="00454BD3" w:rsidP="00454BD3">
      <w:pPr>
        <w:pStyle w:val="Default"/>
        <w:numPr>
          <w:ilvl w:val="0"/>
          <w:numId w:val="1"/>
        </w:numPr>
        <w:spacing w:after="60"/>
        <w:ind w:left="0" w:firstLine="0"/>
        <w:jc w:val="both"/>
        <w:rPr>
          <w:sz w:val="22"/>
          <w:szCs w:val="22"/>
        </w:rPr>
      </w:pPr>
      <w:r>
        <w:rPr>
          <w:sz w:val="22"/>
          <w:szCs w:val="22"/>
        </w:rPr>
        <w:t xml:space="preserve">Dárce touto smlouvou </w:t>
      </w:r>
      <w:r w:rsidR="00D7518B">
        <w:rPr>
          <w:sz w:val="22"/>
          <w:szCs w:val="22"/>
        </w:rPr>
        <w:t>O</w:t>
      </w:r>
      <w:r>
        <w:rPr>
          <w:sz w:val="22"/>
          <w:szCs w:val="22"/>
        </w:rPr>
        <w:t>bdarovanému bezplatně převádí vlastnické právo k:</w:t>
      </w:r>
    </w:p>
    <w:p w14:paraId="3DE6917F" w14:textId="77777777" w:rsidR="00454BD3" w:rsidRDefault="00454BD3" w:rsidP="00AA2A6D">
      <w:pPr>
        <w:pStyle w:val="Default"/>
        <w:numPr>
          <w:ilvl w:val="0"/>
          <w:numId w:val="13"/>
        </w:numPr>
        <w:spacing w:after="60"/>
        <w:ind w:left="0" w:firstLine="0"/>
        <w:jc w:val="both"/>
        <w:rPr>
          <w:sz w:val="22"/>
          <w:szCs w:val="22"/>
        </w:rPr>
      </w:pPr>
      <w:r>
        <w:rPr>
          <w:sz w:val="22"/>
          <w:szCs w:val="22"/>
        </w:rPr>
        <w:t xml:space="preserve">pozemku </w:t>
      </w:r>
      <w:proofErr w:type="spellStart"/>
      <w:r>
        <w:rPr>
          <w:sz w:val="22"/>
          <w:szCs w:val="22"/>
        </w:rPr>
        <w:t>parc</w:t>
      </w:r>
      <w:proofErr w:type="spellEnd"/>
      <w:r>
        <w:rPr>
          <w:sz w:val="22"/>
          <w:szCs w:val="22"/>
        </w:rPr>
        <w:t xml:space="preserve">. č. 686 zastavěná plocha a nádvoří, jehož součástí je stavba-budova </w:t>
      </w:r>
      <w:r w:rsidR="00BF742E">
        <w:rPr>
          <w:sz w:val="22"/>
          <w:szCs w:val="22"/>
        </w:rPr>
        <w:br/>
      </w:r>
      <w:r>
        <w:rPr>
          <w:sz w:val="22"/>
          <w:szCs w:val="22"/>
        </w:rPr>
        <w:t>č.</w:t>
      </w:r>
      <w:r w:rsidR="00BF742E">
        <w:rPr>
          <w:sz w:val="22"/>
          <w:szCs w:val="22"/>
        </w:rPr>
        <w:t xml:space="preserve"> </w:t>
      </w:r>
      <w:r>
        <w:rPr>
          <w:sz w:val="22"/>
          <w:szCs w:val="22"/>
        </w:rPr>
        <w:t>p. 164, část obce Starý Bohumín, občanská vybavenost,</w:t>
      </w:r>
    </w:p>
    <w:p w14:paraId="51687F3D" w14:textId="77777777" w:rsidR="00675CA0" w:rsidRDefault="00454BD3" w:rsidP="00AA2A6D">
      <w:pPr>
        <w:pStyle w:val="Default"/>
        <w:numPr>
          <w:ilvl w:val="0"/>
          <w:numId w:val="13"/>
        </w:numPr>
        <w:spacing w:after="60"/>
        <w:ind w:left="0" w:firstLine="0"/>
        <w:jc w:val="both"/>
        <w:rPr>
          <w:sz w:val="22"/>
          <w:szCs w:val="22"/>
        </w:rPr>
      </w:pPr>
      <w:r>
        <w:rPr>
          <w:sz w:val="22"/>
          <w:szCs w:val="22"/>
        </w:rPr>
        <w:t xml:space="preserve">pozemku </w:t>
      </w:r>
      <w:proofErr w:type="spellStart"/>
      <w:r>
        <w:rPr>
          <w:sz w:val="22"/>
          <w:szCs w:val="22"/>
        </w:rPr>
        <w:t>parc</w:t>
      </w:r>
      <w:proofErr w:type="spellEnd"/>
      <w:r>
        <w:rPr>
          <w:sz w:val="22"/>
          <w:szCs w:val="22"/>
        </w:rPr>
        <w:t>. č. 687</w:t>
      </w:r>
      <w:r w:rsidR="00675CA0">
        <w:rPr>
          <w:sz w:val="22"/>
          <w:szCs w:val="22"/>
        </w:rPr>
        <w:t xml:space="preserve"> zahrada</w:t>
      </w:r>
      <w:r w:rsidR="00BF742E">
        <w:rPr>
          <w:sz w:val="22"/>
          <w:szCs w:val="22"/>
        </w:rPr>
        <w:t>,</w:t>
      </w:r>
    </w:p>
    <w:p w14:paraId="30E639A7" w14:textId="77777777" w:rsidR="00D7518B" w:rsidRPr="00AA2A6D" w:rsidRDefault="00454BD3" w:rsidP="00675CA0">
      <w:pPr>
        <w:pStyle w:val="Default"/>
        <w:spacing w:after="60"/>
        <w:jc w:val="both"/>
        <w:rPr>
          <w:sz w:val="22"/>
          <w:szCs w:val="22"/>
        </w:rPr>
      </w:pPr>
      <w:r w:rsidRPr="00AA2A6D">
        <w:rPr>
          <w:sz w:val="22"/>
          <w:szCs w:val="22"/>
        </w:rPr>
        <w:t>vše v k.</w:t>
      </w:r>
      <w:r w:rsidR="00675CA0">
        <w:rPr>
          <w:sz w:val="22"/>
          <w:szCs w:val="22"/>
        </w:rPr>
        <w:t xml:space="preserve"> </w:t>
      </w:r>
      <w:proofErr w:type="spellStart"/>
      <w:r w:rsidRPr="00AA2A6D">
        <w:rPr>
          <w:sz w:val="22"/>
          <w:szCs w:val="22"/>
        </w:rPr>
        <w:t>ú.</w:t>
      </w:r>
      <w:proofErr w:type="spellEnd"/>
      <w:r w:rsidRPr="00AA2A6D">
        <w:rPr>
          <w:sz w:val="22"/>
          <w:szCs w:val="22"/>
        </w:rPr>
        <w:t xml:space="preserve"> Starý Bohumín, obec Bohumín</w:t>
      </w:r>
      <w:r w:rsidR="00D7518B" w:rsidRPr="00AA2A6D">
        <w:rPr>
          <w:sz w:val="22"/>
          <w:szCs w:val="22"/>
        </w:rPr>
        <w:t>,</w:t>
      </w:r>
      <w:r w:rsidR="00AA2A6D">
        <w:rPr>
          <w:sz w:val="22"/>
          <w:szCs w:val="22"/>
        </w:rPr>
        <w:t xml:space="preserve"> </w:t>
      </w:r>
      <w:r w:rsidR="00D7518B" w:rsidRPr="00AA2A6D">
        <w:rPr>
          <w:sz w:val="22"/>
          <w:szCs w:val="22"/>
        </w:rPr>
        <w:t>a to včetně všech součástí a příslušenství</w:t>
      </w:r>
      <w:r w:rsidR="00C63BAA" w:rsidRPr="00AA2A6D">
        <w:rPr>
          <w:sz w:val="22"/>
          <w:szCs w:val="22"/>
        </w:rPr>
        <w:t xml:space="preserve"> </w:t>
      </w:r>
      <w:r w:rsidRPr="00AA2A6D">
        <w:rPr>
          <w:sz w:val="22"/>
          <w:szCs w:val="22"/>
        </w:rPr>
        <w:t>(dále jen „</w:t>
      </w:r>
      <w:r w:rsidRPr="00AA2A6D">
        <w:rPr>
          <w:i/>
          <w:sz w:val="22"/>
          <w:szCs w:val="22"/>
        </w:rPr>
        <w:t>Předmět daru</w:t>
      </w:r>
      <w:r w:rsidRPr="00AA2A6D">
        <w:rPr>
          <w:sz w:val="22"/>
          <w:szCs w:val="22"/>
        </w:rPr>
        <w:t xml:space="preserve">“) </w:t>
      </w:r>
    </w:p>
    <w:p w14:paraId="0B3E8421" w14:textId="77777777" w:rsidR="00454BD3" w:rsidRPr="00454BD3" w:rsidRDefault="00454BD3" w:rsidP="00AA2A6D">
      <w:pPr>
        <w:pStyle w:val="Default"/>
        <w:spacing w:after="60"/>
        <w:jc w:val="both"/>
        <w:rPr>
          <w:sz w:val="22"/>
          <w:szCs w:val="22"/>
        </w:rPr>
      </w:pPr>
      <w:r>
        <w:rPr>
          <w:sz w:val="22"/>
          <w:szCs w:val="22"/>
        </w:rPr>
        <w:t xml:space="preserve">a </w:t>
      </w:r>
      <w:r w:rsidR="00D7518B">
        <w:rPr>
          <w:sz w:val="22"/>
          <w:szCs w:val="22"/>
        </w:rPr>
        <w:t>O</w:t>
      </w:r>
      <w:r>
        <w:rPr>
          <w:sz w:val="22"/>
          <w:szCs w:val="22"/>
        </w:rPr>
        <w:t>bdarovaný Předmět daru do svého vlastnictví přijímá.</w:t>
      </w:r>
    </w:p>
    <w:p w14:paraId="785F8BE6" w14:textId="77777777" w:rsidR="00606E59" w:rsidRPr="00D7518B" w:rsidRDefault="00606E59" w:rsidP="00C60087">
      <w:pPr>
        <w:pStyle w:val="Default"/>
        <w:numPr>
          <w:ilvl w:val="0"/>
          <w:numId w:val="1"/>
        </w:numPr>
        <w:spacing w:after="60"/>
        <w:ind w:left="0" w:firstLine="0"/>
        <w:jc w:val="both"/>
        <w:rPr>
          <w:sz w:val="22"/>
          <w:szCs w:val="22"/>
        </w:rPr>
      </w:pPr>
      <w:r w:rsidRPr="00D7518B">
        <w:rPr>
          <w:sz w:val="22"/>
          <w:szCs w:val="22"/>
        </w:rPr>
        <w:t xml:space="preserve">Dárce prohlašuje, že na </w:t>
      </w:r>
      <w:r w:rsidR="00E128D5" w:rsidRPr="00D7518B">
        <w:rPr>
          <w:sz w:val="22"/>
          <w:szCs w:val="22"/>
        </w:rPr>
        <w:t>P</w:t>
      </w:r>
      <w:r w:rsidRPr="00D7518B">
        <w:rPr>
          <w:sz w:val="22"/>
          <w:szCs w:val="22"/>
        </w:rPr>
        <w:t>ředmětu dar</w:t>
      </w:r>
      <w:r w:rsidR="00E128D5" w:rsidRPr="00D7518B">
        <w:rPr>
          <w:sz w:val="22"/>
          <w:szCs w:val="22"/>
        </w:rPr>
        <w:t>u</w:t>
      </w:r>
      <w:r w:rsidRPr="00D7518B">
        <w:rPr>
          <w:sz w:val="22"/>
          <w:szCs w:val="22"/>
        </w:rPr>
        <w:t xml:space="preserve"> neváznou zástavní práva, dluhy, věcná</w:t>
      </w:r>
      <w:r w:rsidR="00D7518B">
        <w:rPr>
          <w:sz w:val="22"/>
          <w:szCs w:val="22"/>
        </w:rPr>
        <w:t xml:space="preserve"> </w:t>
      </w:r>
      <w:r w:rsidRPr="00D7518B">
        <w:rPr>
          <w:sz w:val="22"/>
          <w:szCs w:val="22"/>
        </w:rPr>
        <w:t>břemena</w:t>
      </w:r>
      <w:r w:rsidR="00813A69" w:rsidRPr="00D7518B">
        <w:rPr>
          <w:sz w:val="22"/>
          <w:szCs w:val="22"/>
        </w:rPr>
        <w:t>,</w:t>
      </w:r>
      <w:r w:rsidR="00E128D5" w:rsidRPr="00D7518B">
        <w:rPr>
          <w:sz w:val="22"/>
          <w:szCs w:val="22"/>
        </w:rPr>
        <w:t xml:space="preserve"> ani</w:t>
      </w:r>
      <w:r w:rsidRPr="00D7518B">
        <w:rPr>
          <w:sz w:val="22"/>
          <w:szCs w:val="22"/>
        </w:rPr>
        <w:t xml:space="preserve"> jiné právní povinnosti či práva třetích osob</w:t>
      </w:r>
      <w:r w:rsidR="00E128D5" w:rsidRPr="00D7518B">
        <w:rPr>
          <w:sz w:val="22"/>
          <w:szCs w:val="22"/>
        </w:rPr>
        <w:t>.</w:t>
      </w:r>
    </w:p>
    <w:p w14:paraId="0486F350" w14:textId="77777777" w:rsidR="009233C9" w:rsidRPr="003900C2" w:rsidRDefault="00440C6C" w:rsidP="00EB4476">
      <w:pPr>
        <w:pStyle w:val="Default"/>
        <w:numPr>
          <w:ilvl w:val="0"/>
          <w:numId w:val="1"/>
        </w:numPr>
        <w:spacing w:after="60"/>
        <w:ind w:left="0" w:firstLine="0"/>
        <w:jc w:val="both"/>
        <w:rPr>
          <w:sz w:val="22"/>
          <w:szCs w:val="22"/>
        </w:rPr>
      </w:pPr>
      <w:r w:rsidRPr="003900C2">
        <w:rPr>
          <w:sz w:val="22"/>
          <w:szCs w:val="22"/>
        </w:rPr>
        <w:t xml:space="preserve">Obdarovaný prohlašuje, že si Předmět daru řádně prohlédl, seznámil se s jeho </w:t>
      </w:r>
      <w:r w:rsidR="002E0135">
        <w:rPr>
          <w:sz w:val="22"/>
          <w:szCs w:val="22"/>
        </w:rPr>
        <w:t xml:space="preserve">právním a faktickým </w:t>
      </w:r>
      <w:r w:rsidRPr="003900C2">
        <w:rPr>
          <w:sz w:val="22"/>
          <w:szCs w:val="22"/>
        </w:rPr>
        <w:t>stavem</w:t>
      </w:r>
      <w:r w:rsidR="00813A69">
        <w:rPr>
          <w:sz w:val="22"/>
          <w:szCs w:val="22"/>
        </w:rPr>
        <w:t xml:space="preserve"> </w:t>
      </w:r>
      <w:r w:rsidRPr="003900C2">
        <w:rPr>
          <w:sz w:val="22"/>
          <w:szCs w:val="22"/>
        </w:rPr>
        <w:t>a po důkladném zvážení jej přijímá do svého vlastnictví ve stavu, v jakém se nachází ke dni uzavření smlouvy</w:t>
      </w:r>
      <w:r w:rsidR="00E0657A">
        <w:rPr>
          <w:sz w:val="22"/>
          <w:szCs w:val="22"/>
        </w:rPr>
        <w:t>,</w:t>
      </w:r>
      <w:r w:rsidR="00086157">
        <w:rPr>
          <w:sz w:val="22"/>
          <w:szCs w:val="22"/>
        </w:rPr>
        <w:t xml:space="preserve"> a svěřuje je</w:t>
      </w:r>
      <w:r w:rsidR="00E0657A">
        <w:rPr>
          <w:sz w:val="22"/>
          <w:szCs w:val="22"/>
        </w:rPr>
        <w:t>j</w:t>
      </w:r>
      <w:r w:rsidR="00086157">
        <w:rPr>
          <w:sz w:val="22"/>
          <w:szCs w:val="22"/>
        </w:rPr>
        <w:t xml:space="preserve"> do hospodaření se svěřeným majetkem kraje příspěvkové organizaci Domov Jistoty, příspěvková organizace, </w:t>
      </w:r>
      <w:r w:rsidR="00E0657A">
        <w:rPr>
          <w:sz w:val="22"/>
          <w:szCs w:val="22"/>
        </w:rPr>
        <w:t xml:space="preserve">se sídlem </w:t>
      </w:r>
      <w:proofErr w:type="spellStart"/>
      <w:r w:rsidR="00086157">
        <w:rPr>
          <w:sz w:val="22"/>
          <w:szCs w:val="22"/>
        </w:rPr>
        <w:t>Šunychelská</w:t>
      </w:r>
      <w:proofErr w:type="spellEnd"/>
      <w:r w:rsidR="00086157">
        <w:rPr>
          <w:sz w:val="22"/>
          <w:szCs w:val="22"/>
        </w:rPr>
        <w:t xml:space="preserve"> 1159, 735 81 Bohumín</w:t>
      </w:r>
      <w:r w:rsidR="00E0657A">
        <w:rPr>
          <w:sz w:val="22"/>
          <w:szCs w:val="22"/>
        </w:rPr>
        <w:t> – </w:t>
      </w:r>
      <w:r w:rsidR="00086157">
        <w:rPr>
          <w:sz w:val="22"/>
          <w:szCs w:val="22"/>
        </w:rPr>
        <w:t>Nový Bohumín, IČ</w:t>
      </w:r>
      <w:r w:rsidR="00E0657A">
        <w:rPr>
          <w:sz w:val="22"/>
          <w:szCs w:val="22"/>
        </w:rPr>
        <w:t>:</w:t>
      </w:r>
      <w:r w:rsidR="00086157">
        <w:rPr>
          <w:sz w:val="22"/>
          <w:szCs w:val="22"/>
        </w:rPr>
        <w:t xml:space="preserve"> </w:t>
      </w:r>
      <w:r w:rsidR="00086157" w:rsidRPr="00F63202">
        <w:rPr>
          <w:sz w:val="22"/>
          <w:szCs w:val="22"/>
        </w:rPr>
        <w:t>00847372</w:t>
      </w:r>
      <w:r w:rsidR="00E0657A">
        <w:rPr>
          <w:sz w:val="22"/>
          <w:szCs w:val="22"/>
        </w:rPr>
        <w:t xml:space="preserve">, zapsané v obchodním rejstříku vedeném Krajským soudem v Ostravě, </w:t>
      </w:r>
      <w:proofErr w:type="spellStart"/>
      <w:r w:rsidR="00E0657A">
        <w:rPr>
          <w:sz w:val="22"/>
          <w:szCs w:val="22"/>
        </w:rPr>
        <w:t>sp</w:t>
      </w:r>
      <w:proofErr w:type="spellEnd"/>
      <w:r w:rsidR="00E0657A">
        <w:rPr>
          <w:sz w:val="22"/>
          <w:szCs w:val="22"/>
        </w:rPr>
        <w:t xml:space="preserve">. zn. </w:t>
      </w:r>
      <w:proofErr w:type="spellStart"/>
      <w:r w:rsidR="00E0657A">
        <w:rPr>
          <w:sz w:val="22"/>
          <w:szCs w:val="22"/>
        </w:rPr>
        <w:t>Pr</w:t>
      </w:r>
      <w:proofErr w:type="spellEnd"/>
      <w:r w:rsidR="00E0657A">
        <w:rPr>
          <w:sz w:val="22"/>
          <w:szCs w:val="22"/>
        </w:rPr>
        <w:t> 859,</w:t>
      </w:r>
      <w:r w:rsidR="00F63202">
        <w:rPr>
          <w:sz w:val="22"/>
          <w:szCs w:val="22"/>
        </w:rPr>
        <w:t xml:space="preserve"> (dále jen „</w:t>
      </w:r>
      <w:r w:rsidR="00670C1F">
        <w:rPr>
          <w:i/>
          <w:sz w:val="22"/>
          <w:szCs w:val="22"/>
        </w:rPr>
        <w:t>P</w:t>
      </w:r>
      <w:r w:rsidR="00F63202">
        <w:rPr>
          <w:i/>
          <w:sz w:val="22"/>
          <w:szCs w:val="22"/>
        </w:rPr>
        <w:t>říspěvková organizace“</w:t>
      </w:r>
      <w:r w:rsidR="00F63202">
        <w:rPr>
          <w:sz w:val="22"/>
          <w:szCs w:val="22"/>
        </w:rPr>
        <w:t>)</w:t>
      </w:r>
      <w:r w:rsidR="00086157">
        <w:rPr>
          <w:rFonts w:ascii="Helvetica" w:hAnsi="Helvetica"/>
          <w:color w:val="333333"/>
          <w:sz w:val="21"/>
          <w:szCs w:val="21"/>
        </w:rPr>
        <w:t>.</w:t>
      </w:r>
    </w:p>
    <w:p w14:paraId="4831082C" w14:textId="77777777" w:rsidR="000C5348" w:rsidRPr="003900C2" w:rsidRDefault="00606E59" w:rsidP="00EB4476">
      <w:pPr>
        <w:pStyle w:val="Default"/>
        <w:numPr>
          <w:ilvl w:val="0"/>
          <w:numId w:val="1"/>
        </w:numPr>
        <w:spacing w:after="60"/>
        <w:ind w:left="0" w:firstLine="0"/>
        <w:jc w:val="both"/>
        <w:rPr>
          <w:sz w:val="22"/>
          <w:szCs w:val="22"/>
        </w:rPr>
      </w:pPr>
      <w:r w:rsidRPr="003900C2">
        <w:rPr>
          <w:sz w:val="22"/>
          <w:szCs w:val="22"/>
        </w:rPr>
        <w:t>Účetní hodnota</w:t>
      </w:r>
      <w:r w:rsidR="000C5348" w:rsidRPr="003900C2">
        <w:rPr>
          <w:sz w:val="22"/>
          <w:szCs w:val="22"/>
        </w:rPr>
        <w:t xml:space="preserve"> </w:t>
      </w:r>
      <w:r w:rsidRPr="003900C2">
        <w:rPr>
          <w:sz w:val="22"/>
          <w:szCs w:val="22"/>
        </w:rPr>
        <w:t>P</w:t>
      </w:r>
      <w:r w:rsidR="000C5348" w:rsidRPr="003900C2">
        <w:rPr>
          <w:sz w:val="22"/>
          <w:szCs w:val="22"/>
        </w:rPr>
        <w:t>ředmětu dar</w:t>
      </w:r>
      <w:r w:rsidRPr="003900C2">
        <w:rPr>
          <w:sz w:val="22"/>
          <w:szCs w:val="22"/>
        </w:rPr>
        <w:t>u</w:t>
      </w:r>
      <w:r w:rsidR="000C5348" w:rsidRPr="003900C2">
        <w:rPr>
          <w:sz w:val="22"/>
          <w:szCs w:val="22"/>
        </w:rPr>
        <w:t xml:space="preserve"> činí </w:t>
      </w:r>
      <w:r w:rsidR="009233C9" w:rsidRPr="003900C2">
        <w:rPr>
          <w:sz w:val="22"/>
          <w:szCs w:val="22"/>
        </w:rPr>
        <w:t>……</w:t>
      </w:r>
      <w:proofErr w:type="gramStart"/>
      <w:r w:rsidR="009233C9" w:rsidRPr="003900C2">
        <w:rPr>
          <w:sz w:val="22"/>
          <w:szCs w:val="22"/>
        </w:rPr>
        <w:t>…….</w:t>
      </w:r>
      <w:proofErr w:type="gramEnd"/>
      <w:r w:rsidR="009233C9" w:rsidRPr="003900C2">
        <w:rPr>
          <w:sz w:val="22"/>
          <w:szCs w:val="22"/>
        </w:rPr>
        <w:t>.Kč</w:t>
      </w:r>
      <w:r w:rsidR="000C5348" w:rsidRPr="003900C2">
        <w:rPr>
          <w:b/>
          <w:bCs/>
          <w:sz w:val="22"/>
          <w:szCs w:val="22"/>
        </w:rPr>
        <w:t xml:space="preserve"> </w:t>
      </w:r>
      <w:r w:rsidR="000C5348" w:rsidRPr="003900C2">
        <w:rPr>
          <w:sz w:val="22"/>
          <w:szCs w:val="22"/>
        </w:rPr>
        <w:t xml:space="preserve">(slovy: </w:t>
      </w:r>
      <w:r w:rsidR="009233C9" w:rsidRPr="003900C2">
        <w:rPr>
          <w:sz w:val="22"/>
          <w:szCs w:val="22"/>
        </w:rPr>
        <w:t>………………..</w:t>
      </w:r>
      <w:r w:rsidR="000C5348" w:rsidRPr="003900C2">
        <w:rPr>
          <w:sz w:val="22"/>
          <w:szCs w:val="22"/>
        </w:rPr>
        <w:t xml:space="preserve">), z toho: </w:t>
      </w:r>
    </w:p>
    <w:p w14:paraId="1C135E19" w14:textId="77777777" w:rsidR="000C5348" w:rsidRPr="003900C2" w:rsidRDefault="000C5348" w:rsidP="00EB4476">
      <w:pPr>
        <w:pStyle w:val="Default"/>
        <w:spacing w:after="60"/>
        <w:jc w:val="both"/>
        <w:rPr>
          <w:sz w:val="22"/>
          <w:szCs w:val="22"/>
        </w:rPr>
      </w:pPr>
      <w:r w:rsidRPr="003900C2">
        <w:rPr>
          <w:sz w:val="22"/>
          <w:szCs w:val="22"/>
        </w:rPr>
        <w:t xml:space="preserve">p. č. </w:t>
      </w:r>
      <w:r w:rsidR="009233C9" w:rsidRPr="003900C2">
        <w:rPr>
          <w:sz w:val="22"/>
          <w:szCs w:val="22"/>
        </w:rPr>
        <w:t>686</w:t>
      </w:r>
      <w:r w:rsidR="009233C9" w:rsidRPr="003900C2">
        <w:rPr>
          <w:sz w:val="22"/>
          <w:szCs w:val="22"/>
        </w:rPr>
        <w:tab/>
        <w:t>………</w:t>
      </w:r>
      <w:proofErr w:type="gramStart"/>
      <w:r w:rsidR="009233C9" w:rsidRPr="003900C2">
        <w:rPr>
          <w:sz w:val="22"/>
          <w:szCs w:val="22"/>
        </w:rPr>
        <w:t>…….</w:t>
      </w:r>
      <w:proofErr w:type="gramEnd"/>
      <w:r w:rsidRPr="003900C2">
        <w:rPr>
          <w:sz w:val="22"/>
          <w:szCs w:val="22"/>
        </w:rPr>
        <w:t xml:space="preserve">Kč </w:t>
      </w:r>
    </w:p>
    <w:p w14:paraId="2E0D9DF4" w14:textId="77777777" w:rsidR="000C5348" w:rsidRPr="003900C2" w:rsidRDefault="000C5348" w:rsidP="00EB4476">
      <w:pPr>
        <w:pStyle w:val="Default"/>
        <w:spacing w:after="60"/>
        <w:jc w:val="both"/>
        <w:rPr>
          <w:sz w:val="22"/>
          <w:szCs w:val="22"/>
        </w:rPr>
      </w:pPr>
      <w:r w:rsidRPr="003900C2">
        <w:rPr>
          <w:sz w:val="22"/>
          <w:szCs w:val="22"/>
        </w:rPr>
        <w:t xml:space="preserve">p. č. </w:t>
      </w:r>
      <w:r w:rsidR="009233C9" w:rsidRPr="003900C2">
        <w:rPr>
          <w:sz w:val="22"/>
          <w:szCs w:val="22"/>
        </w:rPr>
        <w:t>687</w:t>
      </w:r>
      <w:r w:rsidR="009233C9" w:rsidRPr="003900C2">
        <w:rPr>
          <w:sz w:val="22"/>
          <w:szCs w:val="22"/>
        </w:rPr>
        <w:tab/>
        <w:t>………</w:t>
      </w:r>
      <w:proofErr w:type="gramStart"/>
      <w:r w:rsidR="009233C9" w:rsidRPr="003900C2">
        <w:rPr>
          <w:sz w:val="22"/>
          <w:szCs w:val="22"/>
        </w:rPr>
        <w:t>…….</w:t>
      </w:r>
      <w:proofErr w:type="gramEnd"/>
      <w:r w:rsidRPr="003900C2">
        <w:rPr>
          <w:sz w:val="22"/>
          <w:szCs w:val="22"/>
        </w:rPr>
        <w:t xml:space="preserve">Kč </w:t>
      </w:r>
    </w:p>
    <w:p w14:paraId="29A1B048" w14:textId="77777777" w:rsidR="000C5348" w:rsidRPr="003900C2" w:rsidRDefault="000C5348" w:rsidP="003900C2">
      <w:pPr>
        <w:pStyle w:val="Default"/>
        <w:spacing w:before="120" w:after="120"/>
        <w:jc w:val="center"/>
      </w:pPr>
      <w:r w:rsidRPr="003900C2">
        <w:rPr>
          <w:b/>
          <w:bCs/>
        </w:rPr>
        <w:lastRenderedPageBreak/>
        <w:t xml:space="preserve">III. </w:t>
      </w:r>
      <w:r w:rsidR="00606E59" w:rsidRPr="003900C2">
        <w:rPr>
          <w:b/>
          <w:bCs/>
        </w:rPr>
        <w:t>Předkupní právo</w:t>
      </w:r>
      <w:r w:rsidR="006B17D1">
        <w:rPr>
          <w:b/>
          <w:bCs/>
        </w:rPr>
        <w:t xml:space="preserve"> a právo zpětné koupě</w:t>
      </w:r>
    </w:p>
    <w:p w14:paraId="3AF47CFE" w14:textId="77777777" w:rsidR="000C5348" w:rsidRPr="003900C2" w:rsidRDefault="00606E59" w:rsidP="00EB4476">
      <w:pPr>
        <w:pStyle w:val="Default"/>
        <w:numPr>
          <w:ilvl w:val="0"/>
          <w:numId w:val="3"/>
        </w:numPr>
        <w:spacing w:after="60"/>
        <w:ind w:left="0" w:firstLine="0"/>
        <w:jc w:val="both"/>
        <w:rPr>
          <w:sz w:val="22"/>
          <w:szCs w:val="22"/>
        </w:rPr>
      </w:pPr>
      <w:r w:rsidRPr="003900C2">
        <w:rPr>
          <w:sz w:val="22"/>
          <w:szCs w:val="22"/>
        </w:rPr>
        <w:t xml:space="preserve">Smluvní strany se </w:t>
      </w:r>
      <w:r w:rsidR="000C5348" w:rsidRPr="003900C2">
        <w:rPr>
          <w:sz w:val="22"/>
          <w:szCs w:val="22"/>
        </w:rPr>
        <w:t>dohodl</w:t>
      </w:r>
      <w:r w:rsidR="002D5C5C">
        <w:rPr>
          <w:sz w:val="22"/>
          <w:szCs w:val="22"/>
        </w:rPr>
        <w:t>y</w:t>
      </w:r>
      <w:r w:rsidR="000C5348" w:rsidRPr="003900C2">
        <w:rPr>
          <w:sz w:val="22"/>
          <w:szCs w:val="22"/>
        </w:rPr>
        <w:t xml:space="preserve"> na zřízení </w:t>
      </w:r>
      <w:r w:rsidR="000C5348" w:rsidRPr="00993536">
        <w:rPr>
          <w:bCs/>
          <w:sz w:val="22"/>
          <w:szCs w:val="22"/>
        </w:rPr>
        <w:t>předkupního práva</w:t>
      </w:r>
      <w:r w:rsidR="000C5348" w:rsidRPr="003900C2">
        <w:rPr>
          <w:b/>
          <w:bCs/>
          <w:sz w:val="22"/>
          <w:szCs w:val="22"/>
        </w:rPr>
        <w:t xml:space="preserve"> </w:t>
      </w:r>
      <w:r w:rsidR="000C5348" w:rsidRPr="003900C2">
        <w:rPr>
          <w:sz w:val="22"/>
          <w:szCs w:val="22"/>
        </w:rPr>
        <w:t xml:space="preserve">jako věcného práva </w:t>
      </w:r>
      <w:r w:rsidR="006911C2">
        <w:rPr>
          <w:sz w:val="22"/>
          <w:szCs w:val="22"/>
        </w:rPr>
        <w:t xml:space="preserve">ve prospěch </w:t>
      </w:r>
      <w:r w:rsidR="00E0657A">
        <w:rPr>
          <w:sz w:val="22"/>
          <w:szCs w:val="22"/>
        </w:rPr>
        <w:t>D</w:t>
      </w:r>
      <w:r w:rsidR="00F63202">
        <w:rPr>
          <w:sz w:val="22"/>
          <w:szCs w:val="22"/>
        </w:rPr>
        <w:t>árce</w:t>
      </w:r>
      <w:r w:rsidR="000C5348" w:rsidRPr="003900C2">
        <w:rPr>
          <w:sz w:val="22"/>
          <w:szCs w:val="22"/>
        </w:rPr>
        <w:t xml:space="preserve"> k</w:t>
      </w:r>
      <w:r w:rsidR="006911C2">
        <w:rPr>
          <w:sz w:val="22"/>
          <w:szCs w:val="22"/>
        </w:rPr>
        <w:t> Předmětu daru</w:t>
      </w:r>
      <w:r w:rsidR="000C5348" w:rsidRPr="003900C2">
        <w:rPr>
          <w:sz w:val="22"/>
          <w:szCs w:val="22"/>
        </w:rPr>
        <w:t xml:space="preserve">. </w:t>
      </w:r>
      <w:r w:rsidR="009233C9" w:rsidRPr="003900C2">
        <w:rPr>
          <w:sz w:val="22"/>
          <w:szCs w:val="22"/>
        </w:rPr>
        <w:t>Obdarovaný</w:t>
      </w:r>
      <w:r w:rsidR="000C5348" w:rsidRPr="003900C2">
        <w:rPr>
          <w:sz w:val="22"/>
          <w:szCs w:val="22"/>
        </w:rPr>
        <w:t xml:space="preserve"> je povinen pro případ jakéhokoli zcizení</w:t>
      </w:r>
      <w:r w:rsidR="006911C2">
        <w:rPr>
          <w:sz w:val="22"/>
          <w:szCs w:val="22"/>
        </w:rPr>
        <w:t xml:space="preserve">, a to jak </w:t>
      </w:r>
      <w:proofErr w:type="gramStart"/>
      <w:r w:rsidR="006911C2">
        <w:rPr>
          <w:sz w:val="22"/>
          <w:szCs w:val="22"/>
        </w:rPr>
        <w:t>úplatného</w:t>
      </w:r>
      <w:proofErr w:type="gramEnd"/>
      <w:r w:rsidR="006911C2">
        <w:rPr>
          <w:sz w:val="22"/>
          <w:szCs w:val="22"/>
        </w:rPr>
        <w:t xml:space="preserve"> tak neúplatného,</w:t>
      </w:r>
      <w:r w:rsidR="000C5348" w:rsidRPr="003900C2">
        <w:rPr>
          <w:sz w:val="22"/>
          <w:szCs w:val="22"/>
        </w:rPr>
        <w:t xml:space="preserve"> nemovit</w:t>
      </w:r>
      <w:r w:rsidR="00813A69">
        <w:rPr>
          <w:sz w:val="22"/>
          <w:szCs w:val="22"/>
        </w:rPr>
        <w:t>ostí</w:t>
      </w:r>
      <w:r w:rsidR="000C5348" w:rsidRPr="003900C2">
        <w:rPr>
          <w:sz w:val="22"/>
          <w:szCs w:val="22"/>
        </w:rPr>
        <w:t xml:space="preserve"> uvedených v čl. I této smlouvy</w:t>
      </w:r>
      <w:r w:rsidR="006911C2">
        <w:rPr>
          <w:sz w:val="22"/>
          <w:szCs w:val="22"/>
        </w:rPr>
        <w:t>, jejich částí</w:t>
      </w:r>
      <w:r w:rsidR="000C5348" w:rsidRPr="003900C2">
        <w:rPr>
          <w:sz w:val="22"/>
          <w:szCs w:val="22"/>
        </w:rPr>
        <w:t xml:space="preserve"> nebo podílu na nich</w:t>
      </w:r>
      <w:r w:rsidR="006911C2">
        <w:rPr>
          <w:sz w:val="22"/>
          <w:szCs w:val="22"/>
        </w:rPr>
        <w:t>,</w:t>
      </w:r>
      <w:r w:rsidR="000C5348" w:rsidRPr="003900C2">
        <w:rPr>
          <w:sz w:val="22"/>
          <w:szCs w:val="22"/>
        </w:rPr>
        <w:t xml:space="preserve"> je nabídnout k bezúplatnému převodu zpět </w:t>
      </w:r>
      <w:r w:rsidR="00E128D5" w:rsidRPr="003900C2">
        <w:rPr>
          <w:sz w:val="22"/>
          <w:szCs w:val="22"/>
        </w:rPr>
        <w:t>D</w:t>
      </w:r>
      <w:r w:rsidR="009233C9" w:rsidRPr="003900C2">
        <w:rPr>
          <w:sz w:val="22"/>
          <w:szCs w:val="22"/>
        </w:rPr>
        <w:t>árci</w:t>
      </w:r>
      <w:r w:rsidR="000C5348" w:rsidRPr="003900C2">
        <w:rPr>
          <w:sz w:val="22"/>
          <w:szCs w:val="22"/>
        </w:rPr>
        <w:t>, a to za shodných podmínek za jakých byly převedeny d</w:t>
      </w:r>
      <w:r w:rsidR="009233C9" w:rsidRPr="003900C2">
        <w:rPr>
          <w:sz w:val="22"/>
          <w:szCs w:val="22"/>
        </w:rPr>
        <w:t xml:space="preserve">o vlastnictví </w:t>
      </w:r>
      <w:r w:rsidR="00003A8C" w:rsidRPr="003900C2">
        <w:rPr>
          <w:sz w:val="22"/>
          <w:szCs w:val="22"/>
        </w:rPr>
        <w:t>O</w:t>
      </w:r>
      <w:r w:rsidR="009233C9" w:rsidRPr="003900C2">
        <w:rPr>
          <w:sz w:val="22"/>
          <w:szCs w:val="22"/>
        </w:rPr>
        <w:t>bdarovaného</w:t>
      </w:r>
      <w:r w:rsidR="006B17D1">
        <w:rPr>
          <w:sz w:val="22"/>
          <w:szCs w:val="22"/>
        </w:rPr>
        <w:t xml:space="preserve"> (s výjimkou podmínek / práv a povinností sjednaných v čl. III a IV. této smlouvy)</w:t>
      </w:r>
      <w:r w:rsidR="000C5348" w:rsidRPr="003900C2">
        <w:rPr>
          <w:sz w:val="22"/>
          <w:szCs w:val="22"/>
        </w:rPr>
        <w:t xml:space="preserve">. Předkupní právo se podle této smlouvy mezi účastníky sjednává bezplatně a na dobu </w:t>
      </w:r>
      <w:r w:rsidR="009233C9" w:rsidRPr="003900C2">
        <w:rPr>
          <w:sz w:val="22"/>
          <w:szCs w:val="22"/>
        </w:rPr>
        <w:t>10 let</w:t>
      </w:r>
      <w:r w:rsidR="006911C2">
        <w:rPr>
          <w:sz w:val="22"/>
          <w:szCs w:val="22"/>
        </w:rPr>
        <w:t xml:space="preserve"> od provedení vkladu vlastnického práva Obdarovaného k Předmětu daru v katastru nemovitostí</w:t>
      </w:r>
      <w:r w:rsidR="000C5348" w:rsidRPr="003900C2">
        <w:rPr>
          <w:sz w:val="22"/>
          <w:szCs w:val="22"/>
        </w:rPr>
        <w:t xml:space="preserve">. </w:t>
      </w:r>
    </w:p>
    <w:p w14:paraId="506BF703" w14:textId="77777777" w:rsidR="00E95FCE" w:rsidRDefault="000C5348" w:rsidP="00E95FCE">
      <w:pPr>
        <w:pStyle w:val="Default"/>
        <w:numPr>
          <w:ilvl w:val="0"/>
          <w:numId w:val="3"/>
        </w:numPr>
        <w:spacing w:after="60"/>
        <w:ind w:left="0" w:firstLine="0"/>
        <w:jc w:val="both"/>
        <w:rPr>
          <w:sz w:val="22"/>
          <w:szCs w:val="22"/>
        </w:rPr>
      </w:pPr>
      <w:r w:rsidRPr="003900C2">
        <w:rPr>
          <w:sz w:val="22"/>
          <w:szCs w:val="22"/>
        </w:rPr>
        <w:t xml:space="preserve">Obdarovaný je povinen učinit </w:t>
      </w:r>
      <w:r w:rsidR="00E128D5" w:rsidRPr="003900C2">
        <w:rPr>
          <w:sz w:val="22"/>
          <w:szCs w:val="22"/>
        </w:rPr>
        <w:t>D</w:t>
      </w:r>
      <w:r w:rsidRPr="003900C2">
        <w:rPr>
          <w:sz w:val="22"/>
          <w:szCs w:val="22"/>
        </w:rPr>
        <w:t xml:space="preserve">árci nabídku k bezúplatnému převodu </w:t>
      </w:r>
      <w:r w:rsidR="00813A69">
        <w:rPr>
          <w:sz w:val="22"/>
          <w:szCs w:val="22"/>
        </w:rPr>
        <w:t>nemovitostí uvedených v čl. I</w:t>
      </w:r>
      <w:r w:rsidRPr="003900C2">
        <w:rPr>
          <w:sz w:val="22"/>
          <w:szCs w:val="22"/>
        </w:rPr>
        <w:t xml:space="preserve"> písemně. Nabídne-li </w:t>
      </w:r>
      <w:r w:rsidR="00E128D5" w:rsidRPr="003900C2">
        <w:rPr>
          <w:sz w:val="22"/>
          <w:szCs w:val="22"/>
        </w:rPr>
        <w:t>O</w:t>
      </w:r>
      <w:r w:rsidRPr="003900C2">
        <w:rPr>
          <w:sz w:val="22"/>
          <w:szCs w:val="22"/>
        </w:rPr>
        <w:t xml:space="preserve">bdarovaný </w:t>
      </w:r>
      <w:r w:rsidR="00813A69">
        <w:rPr>
          <w:sz w:val="22"/>
          <w:szCs w:val="22"/>
        </w:rPr>
        <w:t>nemovitosti</w:t>
      </w:r>
      <w:r w:rsidRPr="003900C2">
        <w:rPr>
          <w:sz w:val="22"/>
          <w:szCs w:val="22"/>
        </w:rPr>
        <w:t xml:space="preserve"> </w:t>
      </w:r>
      <w:r w:rsidR="00E128D5" w:rsidRPr="003900C2">
        <w:rPr>
          <w:sz w:val="22"/>
          <w:szCs w:val="22"/>
        </w:rPr>
        <w:t>D</w:t>
      </w:r>
      <w:r w:rsidRPr="003900C2">
        <w:rPr>
          <w:sz w:val="22"/>
          <w:szCs w:val="22"/>
        </w:rPr>
        <w:t xml:space="preserve">árci k bezúplatnému převodu, je </w:t>
      </w:r>
      <w:r w:rsidR="00E128D5" w:rsidRPr="003900C2">
        <w:rPr>
          <w:sz w:val="22"/>
          <w:szCs w:val="22"/>
        </w:rPr>
        <w:t>D</w:t>
      </w:r>
      <w:r w:rsidRPr="003900C2">
        <w:rPr>
          <w:sz w:val="22"/>
          <w:szCs w:val="22"/>
        </w:rPr>
        <w:t xml:space="preserve">árce povinen sdělit písemně </w:t>
      </w:r>
      <w:r w:rsidR="00E128D5" w:rsidRPr="003900C2">
        <w:rPr>
          <w:sz w:val="22"/>
          <w:szCs w:val="22"/>
        </w:rPr>
        <w:t>O</w:t>
      </w:r>
      <w:r w:rsidRPr="003900C2">
        <w:rPr>
          <w:sz w:val="22"/>
          <w:szCs w:val="22"/>
        </w:rPr>
        <w:t xml:space="preserve">bdarovanému do tří měsíců od doručení nabídky, že nabídku přijímá, a do dalších dvou měsíců od doručení oznámení o přijetí nabídky </w:t>
      </w:r>
      <w:r w:rsidR="00E128D5" w:rsidRPr="003900C2">
        <w:rPr>
          <w:sz w:val="22"/>
          <w:szCs w:val="22"/>
        </w:rPr>
        <w:t>Ob</w:t>
      </w:r>
      <w:r w:rsidRPr="003900C2">
        <w:rPr>
          <w:sz w:val="22"/>
          <w:szCs w:val="22"/>
        </w:rPr>
        <w:t xml:space="preserve">darovaného s ním uzavřít darovací smlouvu na převod </w:t>
      </w:r>
      <w:r w:rsidR="00813A69">
        <w:rPr>
          <w:sz w:val="22"/>
          <w:szCs w:val="22"/>
        </w:rPr>
        <w:t>nemovitostí</w:t>
      </w:r>
      <w:r w:rsidRPr="003900C2">
        <w:rPr>
          <w:sz w:val="22"/>
          <w:szCs w:val="22"/>
        </w:rPr>
        <w:t xml:space="preserve"> do vlastnictví </w:t>
      </w:r>
      <w:r w:rsidR="00E128D5" w:rsidRPr="003900C2">
        <w:rPr>
          <w:sz w:val="22"/>
          <w:szCs w:val="22"/>
        </w:rPr>
        <w:t>D</w:t>
      </w:r>
      <w:r w:rsidRPr="003900C2">
        <w:rPr>
          <w:sz w:val="22"/>
          <w:szCs w:val="22"/>
        </w:rPr>
        <w:t xml:space="preserve">árce. Nesdělí-li </w:t>
      </w:r>
      <w:r w:rsidR="00E128D5" w:rsidRPr="003900C2">
        <w:rPr>
          <w:sz w:val="22"/>
          <w:szCs w:val="22"/>
        </w:rPr>
        <w:t>D</w:t>
      </w:r>
      <w:r w:rsidRPr="003900C2">
        <w:rPr>
          <w:sz w:val="22"/>
          <w:szCs w:val="22"/>
        </w:rPr>
        <w:t xml:space="preserve">árce ve shora uvedené lhůtě, že nabídku přijímá, nebo nebude-li v uvedené lhůtě bez zavinění </w:t>
      </w:r>
      <w:r w:rsidR="00003A8C" w:rsidRPr="003900C2">
        <w:rPr>
          <w:sz w:val="22"/>
          <w:szCs w:val="22"/>
        </w:rPr>
        <w:t>O</w:t>
      </w:r>
      <w:r w:rsidRPr="003900C2">
        <w:rPr>
          <w:sz w:val="22"/>
          <w:szCs w:val="22"/>
        </w:rPr>
        <w:t xml:space="preserve">bdarovaného </w:t>
      </w:r>
      <w:r w:rsidR="006911C2">
        <w:rPr>
          <w:sz w:val="22"/>
          <w:szCs w:val="22"/>
        </w:rPr>
        <w:t>uzavřena</w:t>
      </w:r>
      <w:r w:rsidR="006911C2" w:rsidRPr="003900C2">
        <w:rPr>
          <w:sz w:val="22"/>
          <w:szCs w:val="22"/>
        </w:rPr>
        <w:t xml:space="preserve"> </w:t>
      </w:r>
      <w:r w:rsidRPr="003900C2">
        <w:rPr>
          <w:sz w:val="22"/>
          <w:szCs w:val="22"/>
        </w:rPr>
        <w:t xml:space="preserve">darovací smlouva o převodu </w:t>
      </w:r>
      <w:r w:rsidR="00813A69">
        <w:rPr>
          <w:sz w:val="22"/>
          <w:szCs w:val="22"/>
        </w:rPr>
        <w:t>nemovitostí</w:t>
      </w:r>
      <w:r w:rsidR="00003A8C" w:rsidRPr="003900C2">
        <w:rPr>
          <w:sz w:val="22"/>
          <w:szCs w:val="22"/>
        </w:rPr>
        <w:t xml:space="preserve"> </w:t>
      </w:r>
      <w:r w:rsidRPr="003900C2">
        <w:rPr>
          <w:sz w:val="22"/>
          <w:szCs w:val="22"/>
        </w:rPr>
        <w:t xml:space="preserve">do vlastnictví </w:t>
      </w:r>
      <w:r w:rsidR="00E128D5" w:rsidRPr="003900C2">
        <w:rPr>
          <w:sz w:val="22"/>
          <w:szCs w:val="22"/>
        </w:rPr>
        <w:t>D</w:t>
      </w:r>
      <w:r w:rsidRPr="003900C2">
        <w:rPr>
          <w:sz w:val="22"/>
          <w:szCs w:val="22"/>
        </w:rPr>
        <w:t xml:space="preserve">árce, je </w:t>
      </w:r>
      <w:r w:rsidR="00E128D5" w:rsidRPr="003900C2">
        <w:rPr>
          <w:sz w:val="22"/>
          <w:szCs w:val="22"/>
        </w:rPr>
        <w:t>O</w:t>
      </w:r>
      <w:r w:rsidRPr="003900C2">
        <w:rPr>
          <w:sz w:val="22"/>
          <w:szCs w:val="22"/>
        </w:rPr>
        <w:t>bdarovaný oprávněn převést nemovito</w:t>
      </w:r>
      <w:r w:rsidR="00813A69">
        <w:rPr>
          <w:sz w:val="22"/>
          <w:szCs w:val="22"/>
        </w:rPr>
        <w:t>st</w:t>
      </w:r>
      <w:r w:rsidRPr="003900C2">
        <w:rPr>
          <w:sz w:val="22"/>
          <w:szCs w:val="22"/>
        </w:rPr>
        <w:t xml:space="preserve"> třetí osobě. </w:t>
      </w:r>
    </w:p>
    <w:p w14:paraId="1A1EB146" w14:textId="77777777" w:rsidR="00972568" w:rsidRDefault="00E95FCE" w:rsidP="00342F37">
      <w:pPr>
        <w:pStyle w:val="Default"/>
        <w:numPr>
          <w:ilvl w:val="0"/>
          <w:numId w:val="3"/>
        </w:numPr>
        <w:spacing w:after="60"/>
        <w:ind w:left="0" w:firstLine="0"/>
        <w:jc w:val="both"/>
        <w:rPr>
          <w:sz w:val="22"/>
          <w:szCs w:val="22"/>
        </w:rPr>
      </w:pPr>
      <w:r w:rsidRPr="009C2A59">
        <w:rPr>
          <w:sz w:val="22"/>
          <w:szCs w:val="22"/>
        </w:rPr>
        <w:t>Smluvní strany této smlouvy se dohodly na tom, že Obdarovaný je povinen p</w:t>
      </w:r>
      <w:r w:rsidRPr="009C2A59">
        <w:rPr>
          <w:rFonts w:hint="eastAsia"/>
          <w:sz w:val="22"/>
          <w:szCs w:val="22"/>
        </w:rPr>
        <w:t>ř</w:t>
      </w:r>
      <w:r w:rsidRPr="009C2A59">
        <w:rPr>
          <w:sz w:val="22"/>
          <w:szCs w:val="22"/>
        </w:rPr>
        <w:t>evést na požádání Předmět daru Dárci zp</w:t>
      </w:r>
      <w:r w:rsidRPr="009C2A59">
        <w:rPr>
          <w:rFonts w:hint="eastAsia"/>
          <w:sz w:val="22"/>
          <w:szCs w:val="22"/>
        </w:rPr>
        <w:t>ě</w:t>
      </w:r>
      <w:r w:rsidRPr="009C2A59">
        <w:rPr>
          <w:sz w:val="22"/>
          <w:szCs w:val="22"/>
        </w:rPr>
        <w:t>t (výhrada zpětné koupě)</w:t>
      </w:r>
      <w:r w:rsidR="00342F37" w:rsidRPr="009C2A59">
        <w:rPr>
          <w:sz w:val="22"/>
          <w:szCs w:val="22"/>
        </w:rPr>
        <w:t>, a to bezúplatně</w:t>
      </w:r>
      <w:r w:rsidRPr="009C2A59">
        <w:rPr>
          <w:sz w:val="22"/>
          <w:szCs w:val="22"/>
        </w:rPr>
        <w:t xml:space="preserve">. </w:t>
      </w:r>
      <w:r w:rsidR="00342F37" w:rsidRPr="009C2A59">
        <w:rPr>
          <w:sz w:val="22"/>
          <w:szCs w:val="22"/>
        </w:rPr>
        <w:t>Výhrada zpětné koupě</w:t>
      </w:r>
      <w:r w:rsidRPr="009C2A59">
        <w:rPr>
          <w:sz w:val="22"/>
          <w:szCs w:val="22"/>
        </w:rPr>
        <w:t xml:space="preserve"> se zřizuje jako právo věcné. Obdarovaný vrátí Dárci Předmět daru v nezhoršeném stavu</w:t>
      </w:r>
      <w:r w:rsidR="00342F37" w:rsidRPr="009C2A59">
        <w:rPr>
          <w:sz w:val="22"/>
          <w:szCs w:val="22"/>
        </w:rPr>
        <w:t xml:space="preserve">; smluvní strany dále sjednávají, že Dárce nebude požadovat </w:t>
      </w:r>
      <w:r w:rsidRPr="009C2A59">
        <w:rPr>
          <w:sz w:val="22"/>
          <w:szCs w:val="22"/>
        </w:rPr>
        <w:t>vyrovnán</w:t>
      </w:r>
      <w:r w:rsidR="00342F37" w:rsidRPr="009C2A59">
        <w:rPr>
          <w:sz w:val="22"/>
          <w:szCs w:val="22"/>
        </w:rPr>
        <w:t>í</w:t>
      </w:r>
      <w:r w:rsidRPr="009C2A59">
        <w:rPr>
          <w:sz w:val="22"/>
          <w:szCs w:val="22"/>
        </w:rPr>
        <w:t xml:space="preserve"> </w:t>
      </w:r>
      <w:r w:rsidR="00342F37" w:rsidRPr="009C2A59">
        <w:rPr>
          <w:sz w:val="22"/>
          <w:szCs w:val="22"/>
        </w:rPr>
        <w:t xml:space="preserve">za </w:t>
      </w:r>
      <w:r w:rsidRPr="009C2A59">
        <w:rPr>
          <w:sz w:val="22"/>
          <w:szCs w:val="22"/>
        </w:rPr>
        <w:t>užitky z</w:t>
      </w:r>
      <w:r w:rsidR="00342F37" w:rsidRPr="009C2A59">
        <w:rPr>
          <w:sz w:val="22"/>
          <w:szCs w:val="22"/>
        </w:rPr>
        <w:t> Předmětu daru</w:t>
      </w:r>
      <w:r w:rsidRPr="009C2A59">
        <w:rPr>
          <w:sz w:val="22"/>
          <w:szCs w:val="22"/>
        </w:rPr>
        <w:t xml:space="preserve"> získané a plody z</w:t>
      </w:r>
      <w:r w:rsidR="00342F37" w:rsidRPr="009C2A59">
        <w:rPr>
          <w:sz w:val="22"/>
          <w:szCs w:val="22"/>
        </w:rPr>
        <w:t> Předmětu daru</w:t>
      </w:r>
      <w:r w:rsidRPr="009C2A59">
        <w:rPr>
          <w:sz w:val="22"/>
          <w:szCs w:val="22"/>
        </w:rPr>
        <w:t xml:space="preserve"> vyt</w:t>
      </w:r>
      <w:r w:rsidRPr="009C2A59">
        <w:rPr>
          <w:rFonts w:hint="eastAsia"/>
          <w:sz w:val="22"/>
          <w:szCs w:val="22"/>
        </w:rPr>
        <w:t>ěž</w:t>
      </w:r>
      <w:r w:rsidRPr="009C2A59">
        <w:rPr>
          <w:sz w:val="22"/>
          <w:szCs w:val="22"/>
        </w:rPr>
        <w:t>ené</w:t>
      </w:r>
      <w:r w:rsidR="00444270" w:rsidRPr="009C2A59">
        <w:rPr>
          <w:sz w:val="22"/>
          <w:szCs w:val="22"/>
        </w:rPr>
        <w:t xml:space="preserve"> (právo Dárce na náhradu škody vzniklé vrácením Předmětu daru ve zhoršeném stavu tímto není dotčeno)</w:t>
      </w:r>
      <w:r w:rsidR="00342F37" w:rsidRPr="009C2A59">
        <w:rPr>
          <w:sz w:val="22"/>
          <w:szCs w:val="22"/>
        </w:rPr>
        <w:t xml:space="preserve"> a Obdarovaný </w:t>
      </w:r>
      <w:r w:rsidR="00444270" w:rsidRPr="009C2A59">
        <w:rPr>
          <w:sz w:val="22"/>
          <w:szCs w:val="22"/>
        </w:rPr>
        <w:t>nebude požadovat náhradu nákladů na zlepšení Předmětu daru či mimořádných nákladů pro jeho zachování</w:t>
      </w:r>
      <w:r w:rsidRPr="009C2A59">
        <w:rPr>
          <w:sz w:val="22"/>
          <w:szCs w:val="22"/>
        </w:rPr>
        <w:t>.</w:t>
      </w:r>
      <w:r w:rsidR="00342F37" w:rsidRPr="009C2A59">
        <w:rPr>
          <w:sz w:val="22"/>
          <w:szCs w:val="22"/>
        </w:rPr>
        <w:t xml:space="preserve"> </w:t>
      </w:r>
      <w:r w:rsidRPr="009C2A59">
        <w:rPr>
          <w:sz w:val="22"/>
          <w:szCs w:val="22"/>
        </w:rPr>
        <w:t xml:space="preserve">Právo žádat vrácení </w:t>
      </w:r>
      <w:r w:rsidR="00342F37" w:rsidRPr="009C2A59">
        <w:rPr>
          <w:sz w:val="22"/>
          <w:szCs w:val="22"/>
        </w:rPr>
        <w:t>Předmětu daru</w:t>
      </w:r>
      <w:r w:rsidRPr="009C2A59">
        <w:rPr>
          <w:sz w:val="22"/>
          <w:szCs w:val="22"/>
        </w:rPr>
        <w:t xml:space="preserve"> m</w:t>
      </w:r>
      <w:r w:rsidRPr="009C2A59">
        <w:rPr>
          <w:rFonts w:hint="eastAsia"/>
          <w:sz w:val="22"/>
          <w:szCs w:val="22"/>
        </w:rPr>
        <w:t>ůž</w:t>
      </w:r>
      <w:r w:rsidRPr="009C2A59">
        <w:rPr>
          <w:sz w:val="22"/>
          <w:szCs w:val="22"/>
        </w:rPr>
        <w:t xml:space="preserve">e </w:t>
      </w:r>
      <w:r w:rsidR="00342F37" w:rsidRPr="009C2A59">
        <w:rPr>
          <w:sz w:val="22"/>
          <w:szCs w:val="22"/>
        </w:rPr>
        <w:t xml:space="preserve">Dárce </w:t>
      </w:r>
      <w:r w:rsidRPr="009C2A59">
        <w:rPr>
          <w:sz w:val="22"/>
          <w:szCs w:val="22"/>
        </w:rPr>
        <w:t>vykonat ve lh</w:t>
      </w:r>
      <w:r w:rsidRPr="009C2A59">
        <w:rPr>
          <w:rFonts w:hint="eastAsia"/>
          <w:sz w:val="22"/>
          <w:szCs w:val="22"/>
        </w:rPr>
        <w:t>ů</w:t>
      </w:r>
      <w:r w:rsidRPr="009C2A59">
        <w:rPr>
          <w:sz w:val="22"/>
          <w:szCs w:val="22"/>
        </w:rPr>
        <w:t>t</w:t>
      </w:r>
      <w:r w:rsidRPr="009C2A59">
        <w:rPr>
          <w:rFonts w:hint="eastAsia"/>
          <w:sz w:val="22"/>
          <w:szCs w:val="22"/>
        </w:rPr>
        <w:t>ě</w:t>
      </w:r>
      <w:r w:rsidRPr="009C2A59">
        <w:rPr>
          <w:sz w:val="22"/>
          <w:szCs w:val="22"/>
        </w:rPr>
        <w:t xml:space="preserve"> </w:t>
      </w:r>
      <w:r w:rsidR="00342F37" w:rsidRPr="009C2A59">
        <w:rPr>
          <w:sz w:val="22"/>
          <w:szCs w:val="22"/>
        </w:rPr>
        <w:t xml:space="preserve">10 let od provedení vkladu vlastnického práva Obdarovaného k Předmětu daru v katastru nemovitostí. </w:t>
      </w:r>
      <w:r w:rsidRPr="009C2A59">
        <w:rPr>
          <w:sz w:val="22"/>
          <w:szCs w:val="22"/>
        </w:rPr>
        <w:t>S</w:t>
      </w:r>
      <w:r w:rsidR="00342F37" w:rsidRPr="009C2A59">
        <w:rPr>
          <w:sz w:val="22"/>
          <w:szCs w:val="22"/>
        </w:rPr>
        <w:t>mluvní s</w:t>
      </w:r>
      <w:r w:rsidRPr="009C2A59">
        <w:rPr>
          <w:sz w:val="22"/>
          <w:szCs w:val="22"/>
        </w:rPr>
        <w:t>trany sjednávají, že výhrada zp</w:t>
      </w:r>
      <w:r w:rsidRPr="009C2A59">
        <w:rPr>
          <w:rFonts w:hint="eastAsia"/>
          <w:sz w:val="22"/>
          <w:szCs w:val="22"/>
        </w:rPr>
        <w:t>ě</w:t>
      </w:r>
      <w:r w:rsidRPr="009C2A59">
        <w:rPr>
          <w:sz w:val="22"/>
          <w:szCs w:val="22"/>
        </w:rPr>
        <w:t>tné koup</w:t>
      </w:r>
      <w:r w:rsidRPr="009C2A59">
        <w:rPr>
          <w:rFonts w:hint="eastAsia"/>
          <w:sz w:val="22"/>
          <w:szCs w:val="22"/>
        </w:rPr>
        <w:t>ě</w:t>
      </w:r>
      <w:r w:rsidRPr="009C2A59">
        <w:rPr>
          <w:sz w:val="22"/>
          <w:szCs w:val="22"/>
        </w:rPr>
        <w:t xml:space="preserve"> ujednaná v tomto </w:t>
      </w:r>
      <w:r w:rsidRPr="009C2A59">
        <w:rPr>
          <w:rFonts w:hint="eastAsia"/>
          <w:sz w:val="22"/>
          <w:szCs w:val="22"/>
        </w:rPr>
        <w:t>č</w:t>
      </w:r>
      <w:r w:rsidRPr="009C2A59">
        <w:rPr>
          <w:sz w:val="22"/>
          <w:szCs w:val="22"/>
        </w:rPr>
        <w:t xml:space="preserve">lánku </w:t>
      </w:r>
      <w:r w:rsidR="00342F37" w:rsidRPr="009C2A59">
        <w:rPr>
          <w:sz w:val="22"/>
          <w:szCs w:val="22"/>
        </w:rPr>
        <w:t>smlouvy</w:t>
      </w:r>
      <w:r w:rsidR="00342F37" w:rsidRPr="00342F37">
        <w:rPr>
          <w:sz w:val="22"/>
          <w:szCs w:val="22"/>
        </w:rPr>
        <w:t xml:space="preserve"> </w:t>
      </w:r>
      <w:r w:rsidRPr="00342F37">
        <w:rPr>
          <w:sz w:val="22"/>
          <w:szCs w:val="22"/>
        </w:rPr>
        <w:t>zavazuje jejich d</w:t>
      </w:r>
      <w:r w:rsidRPr="00342F37">
        <w:rPr>
          <w:rFonts w:hint="eastAsia"/>
          <w:sz w:val="22"/>
          <w:szCs w:val="22"/>
        </w:rPr>
        <w:t>ě</w:t>
      </w:r>
      <w:r w:rsidRPr="00342F37">
        <w:rPr>
          <w:sz w:val="22"/>
          <w:szCs w:val="22"/>
        </w:rPr>
        <w:t xml:space="preserve">dice </w:t>
      </w:r>
      <w:r w:rsidRPr="00342F37">
        <w:rPr>
          <w:rFonts w:hint="eastAsia"/>
          <w:sz w:val="22"/>
          <w:szCs w:val="22"/>
        </w:rPr>
        <w:t>č</w:t>
      </w:r>
      <w:r w:rsidR="00342F37" w:rsidRPr="00342F37">
        <w:rPr>
          <w:sz w:val="22"/>
          <w:szCs w:val="22"/>
        </w:rPr>
        <w:t>i právní nástupce</w:t>
      </w:r>
      <w:r w:rsidRPr="00342F37">
        <w:rPr>
          <w:sz w:val="22"/>
          <w:szCs w:val="22"/>
        </w:rPr>
        <w:t>.</w:t>
      </w:r>
      <w:r w:rsidR="00FC016C">
        <w:rPr>
          <w:sz w:val="22"/>
          <w:szCs w:val="22"/>
        </w:rPr>
        <w:t xml:space="preserve"> </w:t>
      </w:r>
    </w:p>
    <w:p w14:paraId="58F006A7" w14:textId="3F9389EA" w:rsidR="006B17D1" w:rsidRPr="00342F37" w:rsidRDefault="00FC016C" w:rsidP="00342F37">
      <w:pPr>
        <w:pStyle w:val="Default"/>
        <w:numPr>
          <w:ilvl w:val="0"/>
          <w:numId w:val="3"/>
        </w:numPr>
        <w:spacing w:after="60"/>
        <w:ind w:left="0" w:firstLine="0"/>
        <w:jc w:val="both"/>
        <w:rPr>
          <w:sz w:val="22"/>
          <w:szCs w:val="22"/>
        </w:rPr>
      </w:pPr>
      <w:r>
        <w:rPr>
          <w:sz w:val="22"/>
          <w:szCs w:val="22"/>
        </w:rPr>
        <w:t>Dárce se zavazuje, že svého práva požadovat převedení vlastnického práva k Předmětu daru zpět ve prospěch Dárce využije pouze v případě, kdy Obdarovaný poruší některou z povinností Obdarovaného dle článku III. či IV. této smlouvy.</w:t>
      </w:r>
    </w:p>
    <w:p w14:paraId="0B3C2956" w14:textId="77777777" w:rsidR="00E128D5" w:rsidRPr="003900C2" w:rsidRDefault="00E128D5" w:rsidP="003900C2">
      <w:pPr>
        <w:pStyle w:val="Default"/>
        <w:spacing w:after="60"/>
        <w:jc w:val="both"/>
        <w:rPr>
          <w:sz w:val="22"/>
          <w:szCs w:val="22"/>
        </w:rPr>
      </w:pPr>
    </w:p>
    <w:p w14:paraId="1E0A749A" w14:textId="77777777" w:rsidR="000C5348" w:rsidRPr="003900C2" w:rsidRDefault="00C63BAA" w:rsidP="003900C2">
      <w:pPr>
        <w:pStyle w:val="Default"/>
        <w:spacing w:before="120" w:after="120"/>
        <w:jc w:val="center"/>
        <w:rPr>
          <w:b/>
          <w:bCs/>
        </w:rPr>
      </w:pPr>
      <w:r>
        <w:rPr>
          <w:b/>
          <w:bCs/>
        </w:rPr>
        <w:t>I</w:t>
      </w:r>
      <w:r w:rsidR="000C5348" w:rsidRPr="003900C2">
        <w:rPr>
          <w:b/>
          <w:bCs/>
        </w:rPr>
        <w:t xml:space="preserve">V. </w:t>
      </w:r>
      <w:r w:rsidR="00606E59" w:rsidRPr="003900C2">
        <w:rPr>
          <w:b/>
          <w:bCs/>
        </w:rPr>
        <w:t>Ostatní podmínky daru</w:t>
      </w:r>
    </w:p>
    <w:p w14:paraId="1227FFCE" w14:textId="0E8511E6" w:rsidR="00606E59" w:rsidRPr="00940798" w:rsidRDefault="00606E59" w:rsidP="0024661E">
      <w:pPr>
        <w:pStyle w:val="Default"/>
        <w:numPr>
          <w:ilvl w:val="0"/>
          <w:numId w:val="4"/>
        </w:numPr>
        <w:spacing w:after="60"/>
        <w:ind w:left="0" w:firstLine="0"/>
        <w:jc w:val="both"/>
        <w:rPr>
          <w:sz w:val="22"/>
          <w:szCs w:val="22"/>
        </w:rPr>
      </w:pPr>
      <w:r w:rsidRPr="003900C2">
        <w:rPr>
          <w:sz w:val="22"/>
          <w:szCs w:val="22"/>
        </w:rPr>
        <w:t xml:space="preserve">Obdarovaný se zavazuje o Předmět daru řádně pečovat, užívat jej ve veřejném zájmu pro účely sociálních služeb – jako sídlo </w:t>
      </w:r>
      <w:r w:rsidR="00670C1F">
        <w:rPr>
          <w:sz w:val="22"/>
          <w:szCs w:val="22"/>
        </w:rPr>
        <w:t>Příspěvkové organizace</w:t>
      </w:r>
      <w:r w:rsidRPr="003900C2">
        <w:rPr>
          <w:sz w:val="22"/>
          <w:szCs w:val="22"/>
        </w:rPr>
        <w:t xml:space="preserve">. Dále </w:t>
      </w:r>
      <w:r w:rsidR="00813A69">
        <w:rPr>
          <w:sz w:val="22"/>
          <w:szCs w:val="22"/>
        </w:rPr>
        <w:t xml:space="preserve">se zavazuje </w:t>
      </w:r>
      <w:r w:rsidRPr="003900C2">
        <w:rPr>
          <w:sz w:val="22"/>
          <w:szCs w:val="22"/>
        </w:rPr>
        <w:t xml:space="preserve">jej neužívat ke komerčním účelům a nepřevést </w:t>
      </w:r>
      <w:r w:rsidR="00DE0352" w:rsidRPr="003900C2">
        <w:rPr>
          <w:sz w:val="22"/>
          <w:szCs w:val="22"/>
        </w:rPr>
        <w:t xml:space="preserve">jej </w:t>
      </w:r>
      <w:r w:rsidR="00137913">
        <w:rPr>
          <w:sz w:val="22"/>
          <w:szCs w:val="22"/>
        </w:rPr>
        <w:t xml:space="preserve">bez předchozího písemného souhlasu Dárce </w:t>
      </w:r>
      <w:r w:rsidRPr="003900C2">
        <w:rPr>
          <w:sz w:val="22"/>
          <w:szCs w:val="22"/>
        </w:rPr>
        <w:t>do vlastnictví tř</w:t>
      </w:r>
      <w:r w:rsidR="00DE0352" w:rsidRPr="003900C2">
        <w:rPr>
          <w:sz w:val="22"/>
          <w:szCs w:val="22"/>
        </w:rPr>
        <w:t>etí osoby</w:t>
      </w:r>
      <w:r w:rsidR="00670C1F">
        <w:rPr>
          <w:sz w:val="22"/>
          <w:szCs w:val="22"/>
        </w:rPr>
        <w:t xml:space="preserve"> (úplatně či bezúplatně)</w:t>
      </w:r>
      <w:r w:rsidR="00FE2D69">
        <w:rPr>
          <w:sz w:val="22"/>
          <w:szCs w:val="22"/>
        </w:rPr>
        <w:t>.</w:t>
      </w:r>
      <w:r w:rsidR="00813A69">
        <w:rPr>
          <w:sz w:val="22"/>
          <w:szCs w:val="22"/>
        </w:rPr>
        <w:t xml:space="preserve"> </w:t>
      </w:r>
      <w:r w:rsidR="00670C1F">
        <w:rPr>
          <w:sz w:val="22"/>
          <w:szCs w:val="22"/>
        </w:rPr>
        <w:t>Obdarovaný se dále zavazuje, že na pozem</w:t>
      </w:r>
      <w:r w:rsidR="009C2A59">
        <w:rPr>
          <w:sz w:val="22"/>
          <w:szCs w:val="22"/>
        </w:rPr>
        <w:t xml:space="preserve">ku </w:t>
      </w:r>
      <w:proofErr w:type="spellStart"/>
      <w:r w:rsidR="009C2A59">
        <w:rPr>
          <w:sz w:val="22"/>
          <w:szCs w:val="22"/>
        </w:rPr>
        <w:t>parc</w:t>
      </w:r>
      <w:proofErr w:type="spellEnd"/>
      <w:r w:rsidR="009C2A59">
        <w:rPr>
          <w:sz w:val="22"/>
          <w:szCs w:val="22"/>
        </w:rPr>
        <w:t xml:space="preserve">. č. 687 </w:t>
      </w:r>
      <w:r w:rsidR="00670C1F">
        <w:rPr>
          <w:sz w:val="22"/>
          <w:szCs w:val="22"/>
        </w:rPr>
        <w:t xml:space="preserve">bez předchozího písemného souhlasu Dárce nebude vybudována žádná trvalá či dočasná stavba, stejně tak bez předchozího písemného souhlasu </w:t>
      </w:r>
      <w:r w:rsidR="00670C1F" w:rsidRPr="005407F2">
        <w:rPr>
          <w:sz w:val="22"/>
          <w:szCs w:val="22"/>
        </w:rPr>
        <w:t xml:space="preserve">Dárce nebudou budovány </w:t>
      </w:r>
      <w:proofErr w:type="gramStart"/>
      <w:r w:rsidR="00670C1F" w:rsidRPr="005407F2">
        <w:rPr>
          <w:sz w:val="22"/>
          <w:szCs w:val="22"/>
        </w:rPr>
        <w:t>přístavby</w:t>
      </w:r>
      <w:proofErr w:type="gramEnd"/>
      <w:r w:rsidR="00670C1F" w:rsidRPr="005407F2">
        <w:rPr>
          <w:sz w:val="22"/>
          <w:szCs w:val="22"/>
        </w:rPr>
        <w:t xml:space="preserve"> k již existujícím st</w:t>
      </w:r>
      <w:bookmarkStart w:id="0" w:name="_GoBack"/>
      <w:bookmarkEnd w:id="0"/>
      <w:r w:rsidR="00670C1F" w:rsidRPr="005407F2">
        <w:rPr>
          <w:sz w:val="22"/>
          <w:szCs w:val="22"/>
        </w:rPr>
        <w:t>avbám</w:t>
      </w:r>
      <w:r w:rsidR="00137913">
        <w:rPr>
          <w:sz w:val="22"/>
          <w:szCs w:val="22"/>
        </w:rPr>
        <w:t xml:space="preserve">, které by zasahovaly na pozemek </w:t>
      </w:r>
      <w:proofErr w:type="spellStart"/>
      <w:r w:rsidR="00137913">
        <w:rPr>
          <w:sz w:val="22"/>
          <w:szCs w:val="22"/>
        </w:rPr>
        <w:t>parc</w:t>
      </w:r>
      <w:proofErr w:type="spellEnd"/>
      <w:r w:rsidR="00137913">
        <w:rPr>
          <w:sz w:val="22"/>
          <w:szCs w:val="22"/>
        </w:rPr>
        <w:t>. č. 687 tvořícího Předmět daru</w:t>
      </w:r>
      <w:r w:rsidR="00670C1F" w:rsidRPr="005407F2">
        <w:rPr>
          <w:sz w:val="22"/>
          <w:szCs w:val="22"/>
        </w:rPr>
        <w:t xml:space="preserve">. V případě, že Obdarovaný se souhlasem Dárce převede vlastnické právo či spoluvlastnický podíl k Předmětu </w:t>
      </w:r>
      <w:r w:rsidR="00ED74C1">
        <w:rPr>
          <w:sz w:val="22"/>
          <w:szCs w:val="22"/>
        </w:rPr>
        <w:t>daru</w:t>
      </w:r>
      <w:r w:rsidR="00670C1F" w:rsidRPr="005407F2">
        <w:rPr>
          <w:sz w:val="22"/>
          <w:szCs w:val="22"/>
        </w:rPr>
        <w:t xml:space="preserve"> </w:t>
      </w:r>
      <w:r w:rsidR="008D7555">
        <w:rPr>
          <w:sz w:val="22"/>
          <w:szCs w:val="22"/>
        </w:rPr>
        <w:t>(</w:t>
      </w:r>
      <w:r w:rsidR="00670C1F" w:rsidRPr="005407F2">
        <w:rPr>
          <w:sz w:val="22"/>
          <w:szCs w:val="22"/>
        </w:rPr>
        <w:t>či jeho části</w:t>
      </w:r>
      <w:r w:rsidR="008D7555">
        <w:rPr>
          <w:sz w:val="22"/>
          <w:szCs w:val="22"/>
        </w:rPr>
        <w:t>)</w:t>
      </w:r>
      <w:r w:rsidR="00670C1F" w:rsidRPr="005407F2">
        <w:rPr>
          <w:sz w:val="22"/>
          <w:szCs w:val="22"/>
        </w:rPr>
        <w:t xml:space="preserve"> na třetí osobu, </w:t>
      </w:r>
      <w:r w:rsidR="008D7555">
        <w:rPr>
          <w:sz w:val="22"/>
          <w:szCs w:val="22"/>
        </w:rPr>
        <w:t xml:space="preserve">či na základě jiného titulu </w:t>
      </w:r>
      <w:r w:rsidR="008D7555" w:rsidRPr="00940798">
        <w:rPr>
          <w:sz w:val="22"/>
          <w:szCs w:val="22"/>
        </w:rPr>
        <w:t xml:space="preserve">umožní třetí osobě užívat/požívat Předmět daru či jeho část, </w:t>
      </w:r>
      <w:r w:rsidR="00670C1F" w:rsidRPr="00940798">
        <w:rPr>
          <w:sz w:val="22"/>
          <w:szCs w:val="22"/>
        </w:rPr>
        <w:t>zavazuje se Obdar</w:t>
      </w:r>
      <w:r w:rsidR="005407F2" w:rsidRPr="00940798">
        <w:rPr>
          <w:sz w:val="22"/>
          <w:szCs w:val="22"/>
        </w:rPr>
        <w:t>ovaný, že nabyvatel</w:t>
      </w:r>
      <w:r w:rsidR="008D7555" w:rsidRPr="00940798">
        <w:rPr>
          <w:sz w:val="22"/>
          <w:szCs w:val="22"/>
        </w:rPr>
        <w:t>, popř. uživatel/poživatel,</w:t>
      </w:r>
      <w:r w:rsidR="005407F2" w:rsidRPr="00940798">
        <w:rPr>
          <w:sz w:val="22"/>
          <w:szCs w:val="22"/>
        </w:rPr>
        <w:t xml:space="preserve"> bude vázán závazky minimálně ve stejném rozsahu, jaký stanoví čl. IV. této smlouvy.</w:t>
      </w:r>
      <w:r w:rsidR="00FE2D69" w:rsidRPr="00940798">
        <w:rPr>
          <w:sz w:val="22"/>
          <w:szCs w:val="22"/>
        </w:rPr>
        <w:t xml:space="preserve"> Závazky Obdarovaného dle čl. IV odst. 1 budou platit po dobu 10 let od provedení vkladu vlastnického práva Obdarovaného k Předmětu daru v katastru nemovitostí.</w:t>
      </w:r>
    </w:p>
    <w:p w14:paraId="238D3CBB" w14:textId="77777777" w:rsidR="002D5C5C" w:rsidRPr="005407F2" w:rsidRDefault="002D5C5C" w:rsidP="002D5C5C">
      <w:pPr>
        <w:pStyle w:val="Default"/>
        <w:numPr>
          <w:ilvl w:val="0"/>
          <w:numId w:val="4"/>
        </w:numPr>
        <w:spacing w:after="60"/>
        <w:ind w:left="0" w:firstLine="0"/>
        <w:jc w:val="both"/>
        <w:rPr>
          <w:sz w:val="22"/>
          <w:szCs w:val="22"/>
        </w:rPr>
      </w:pPr>
      <w:r w:rsidRPr="00940798">
        <w:rPr>
          <w:sz w:val="22"/>
          <w:szCs w:val="22"/>
        </w:rPr>
        <w:t xml:space="preserve">Obdarovaný se zavazuje umožnit Dárci kdykoliv během výše uvedené </w:t>
      </w:r>
      <w:proofErr w:type="gramStart"/>
      <w:r w:rsidRPr="00940798">
        <w:rPr>
          <w:sz w:val="22"/>
          <w:szCs w:val="22"/>
        </w:rPr>
        <w:t>10</w:t>
      </w:r>
      <w:r w:rsidR="00F004F9" w:rsidRPr="00940798">
        <w:rPr>
          <w:sz w:val="22"/>
          <w:szCs w:val="22"/>
        </w:rPr>
        <w:t xml:space="preserve"> </w:t>
      </w:r>
      <w:r w:rsidRPr="00940798">
        <w:rPr>
          <w:sz w:val="22"/>
          <w:szCs w:val="22"/>
        </w:rPr>
        <w:t>leté</w:t>
      </w:r>
      <w:proofErr w:type="gramEnd"/>
      <w:r w:rsidRPr="00940798">
        <w:rPr>
          <w:sz w:val="22"/>
          <w:szCs w:val="22"/>
        </w:rPr>
        <w:t xml:space="preserve"> </w:t>
      </w:r>
      <w:r w:rsidR="006911C2" w:rsidRPr="00940798">
        <w:rPr>
          <w:sz w:val="22"/>
          <w:szCs w:val="22"/>
        </w:rPr>
        <w:t xml:space="preserve">doby </w:t>
      </w:r>
      <w:r w:rsidRPr="00940798">
        <w:rPr>
          <w:sz w:val="22"/>
          <w:szCs w:val="22"/>
        </w:rPr>
        <w:t>kontrolovat, zda</w:t>
      </w:r>
      <w:r w:rsidRPr="005407F2">
        <w:rPr>
          <w:sz w:val="22"/>
          <w:szCs w:val="22"/>
        </w:rPr>
        <w:t xml:space="preserve"> jsou všechny podmínky dle odst. 1 tohoto článku smlouvy ze strany Obdarovaného dodržovány a poskytnout k tomu Dárci potřebnou součinnost.</w:t>
      </w:r>
    </w:p>
    <w:p w14:paraId="7C5FA2ED" w14:textId="77777777" w:rsidR="0024661E" w:rsidRDefault="005407F2" w:rsidP="002D5C5C">
      <w:pPr>
        <w:pStyle w:val="Default"/>
        <w:numPr>
          <w:ilvl w:val="0"/>
          <w:numId w:val="4"/>
        </w:numPr>
        <w:spacing w:after="60"/>
        <w:ind w:left="0" w:firstLine="0"/>
        <w:jc w:val="both"/>
        <w:rPr>
          <w:sz w:val="22"/>
          <w:szCs w:val="22"/>
        </w:rPr>
      </w:pPr>
      <w:r w:rsidRPr="005407F2">
        <w:rPr>
          <w:sz w:val="22"/>
          <w:szCs w:val="22"/>
        </w:rPr>
        <w:t xml:space="preserve">V případě, že Obdarovaný poruší některý ze závazků stanovených v čl. IV. této smlouvy, je </w:t>
      </w:r>
      <w:r>
        <w:rPr>
          <w:sz w:val="22"/>
          <w:szCs w:val="22"/>
        </w:rPr>
        <w:t xml:space="preserve">Obdarovaný </w:t>
      </w:r>
      <w:r w:rsidRPr="005407F2">
        <w:rPr>
          <w:sz w:val="22"/>
          <w:szCs w:val="22"/>
        </w:rPr>
        <w:t xml:space="preserve">povinen uhradit Dárci smluvní pokutu ve výši </w:t>
      </w:r>
      <w:r w:rsidRPr="002278A3">
        <w:rPr>
          <w:sz w:val="22"/>
          <w:szCs w:val="22"/>
        </w:rPr>
        <w:t>100.000 Kč</w:t>
      </w:r>
      <w:r w:rsidRPr="005407F2">
        <w:rPr>
          <w:sz w:val="22"/>
          <w:szCs w:val="22"/>
        </w:rPr>
        <w:t xml:space="preserve">, a to za </w:t>
      </w:r>
      <w:r w:rsidRPr="005407F2">
        <w:rPr>
          <w:sz w:val="22"/>
          <w:szCs w:val="22"/>
        </w:rPr>
        <w:lastRenderedPageBreak/>
        <w:t xml:space="preserve">každé jednotlivé porušení smlouvy. </w:t>
      </w:r>
      <w:r>
        <w:rPr>
          <w:sz w:val="22"/>
          <w:szCs w:val="22"/>
        </w:rPr>
        <w:t xml:space="preserve">Ujednáním o smluvní pokutě a úhradou smluvní pokuty není dotčeno právo Dárce na náhradu škody vzniklé v důsledku porušení povinnosti Obdarovaného, jejíž splnění je zajištěno smluvní pokutou. Smluvní strany prohlašují, že výše smluvní pokuty je adekvátní a přiměřená k hodnotě a závažnosti zajišťovaných povinností. Smluvní pokuta je splatná do 10 pracovních dnů od uplatnění smluvní pokuty vůči Obdarovanému. </w:t>
      </w:r>
    </w:p>
    <w:p w14:paraId="7BFA6BDC" w14:textId="77777777" w:rsidR="008D7555" w:rsidRPr="005407F2" w:rsidRDefault="008D7555" w:rsidP="002D5C5C">
      <w:pPr>
        <w:pStyle w:val="Default"/>
        <w:numPr>
          <w:ilvl w:val="0"/>
          <w:numId w:val="4"/>
        </w:numPr>
        <w:spacing w:after="60"/>
        <w:ind w:left="0" w:firstLine="0"/>
        <w:jc w:val="both"/>
        <w:rPr>
          <w:sz w:val="22"/>
          <w:szCs w:val="22"/>
        </w:rPr>
      </w:pPr>
      <w:r>
        <w:rPr>
          <w:sz w:val="22"/>
          <w:szCs w:val="22"/>
        </w:rPr>
        <w:t xml:space="preserve">Porušení </w:t>
      </w:r>
      <w:r w:rsidR="00515831">
        <w:rPr>
          <w:sz w:val="22"/>
          <w:szCs w:val="22"/>
        </w:rPr>
        <w:t xml:space="preserve">závazků Obdarovaného dle čl. IV. této smlouvy je podstatným porušením smlouvy, pro které je Dárce oprávněn odstoupit od smlouvy. </w:t>
      </w:r>
    </w:p>
    <w:p w14:paraId="5108CA3C" w14:textId="77777777" w:rsidR="00095B26" w:rsidRPr="003900C2" w:rsidRDefault="00095B26" w:rsidP="00095B26">
      <w:pPr>
        <w:pStyle w:val="Default"/>
        <w:spacing w:after="60"/>
        <w:jc w:val="both"/>
        <w:rPr>
          <w:sz w:val="22"/>
          <w:szCs w:val="22"/>
        </w:rPr>
      </w:pPr>
    </w:p>
    <w:p w14:paraId="59434E9D" w14:textId="77777777" w:rsidR="000C5348" w:rsidRPr="003900C2" w:rsidRDefault="000C5348" w:rsidP="003900C2">
      <w:pPr>
        <w:pStyle w:val="Default"/>
        <w:spacing w:before="120" w:after="120"/>
        <w:jc w:val="center"/>
      </w:pPr>
      <w:r w:rsidRPr="003900C2">
        <w:rPr>
          <w:b/>
          <w:bCs/>
        </w:rPr>
        <w:t xml:space="preserve">V. </w:t>
      </w:r>
      <w:r w:rsidR="006729B4" w:rsidRPr="003900C2">
        <w:rPr>
          <w:b/>
          <w:bCs/>
        </w:rPr>
        <w:t>Převod vlastnického práva</w:t>
      </w:r>
    </w:p>
    <w:p w14:paraId="062BCFAE" w14:textId="77777777" w:rsidR="002D5C5C" w:rsidRDefault="00003A8C" w:rsidP="00A778A4">
      <w:pPr>
        <w:pStyle w:val="Default"/>
        <w:numPr>
          <w:ilvl w:val="0"/>
          <w:numId w:val="5"/>
        </w:numPr>
        <w:spacing w:after="60"/>
        <w:ind w:left="0" w:firstLine="0"/>
        <w:jc w:val="both"/>
        <w:rPr>
          <w:sz w:val="22"/>
          <w:szCs w:val="22"/>
        </w:rPr>
      </w:pPr>
      <w:r w:rsidRPr="002D5C5C">
        <w:rPr>
          <w:sz w:val="22"/>
          <w:szCs w:val="22"/>
        </w:rPr>
        <w:t>O</w:t>
      </w:r>
      <w:r w:rsidR="000C5348" w:rsidRPr="002D5C5C">
        <w:rPr>
          <w:sz w:val="22"/>
          <w:szCs w:val="22"/>
        </w:rPr>
        <w:t xml:space="preserve">bdarovaný nabude vlastnické právo k </w:t>
      </w:r>
      <w:r w:rsidRPr="002D5C5C">
        <w:rPr>
          <w:sz w:val="22"/>
          <w:szCs w:val="22"/>
        </w:rPr>
        <w:t>P</w:t>
      </w:r>
      <w:r w:rsidR="000C5348" w:rsidRPr="002D5C5C">
        <w:rPr>
          <w:sz w:val="22"/>
          <w:szCs w:val="22"/>
        </w:rPr>
        <w:t>ředmětu dar</w:t>
      </w:r>
      <w:r w:rsidRPr="002D5C5C">
        <w:rPr>
          <w:sz w:val="22"/>
          <w:szCs w:val="22"/>
        </w:rPr>
        <w:t>u</w:t>
      </w:r>
      <w:r w:rsidR="000C5348" w:rsidRPr="002D5C5C">
        <w:rPr>
          <w:sz w:val="22"/>
          <w:szCs w:val="22"/>
        </w:rPr>
        <w:t xml:space="preserve"> a </w:t>
      </w:r>
      <w:r w:rsidRPr="002D5C5C">
        <w:rPr>
          <w:sz w:val="22"/>
          <w:szCs w:val="22"/>
        </w:rPr>
        <w:t>D</w:t>
      </w:r>
      <w:r w:rsidR="000C5348" w:rsidRPr="002D5C5C">
        <w:rPr>
          <w:sz w:val="22"/>
          <w:szCs w:val="22"/>
        </w:rPr>
        <w:t>árce práv</w:t>
      </w:r>
      <w:r w:rsidR="00515831">
        <w:rPr>
          <w:sz w:val="22"/>
          <w:szCs w:val="22"/>
        </w:rPr>
        <w:t>a</w:t>
      </w:r>
      <w:r w:rsidR="000C5348" w:rsidRPr="002D5C5C">
        <w:rPr>
          <w:sz w:val="22"/>
          <w:szCs w:val="22"/>
        </w:rPr>
        <w:t xml:space="preserve"> podle článku III</w:t>
      </w:r>
      <w:r w:rsidR="006911C2">
        <w:rPr>
          <w:sz w:val="22"/>
          <w:szCs w:val="22"/>
        </w:rPr>
        <w:t>.</w:t>
      </w:r>
      <w:r w:rsidR="000C5348" w:rsidRPr="002D5C5C">
        <w:rPr>
          <w:sz w:val="22"/>
          <w:szCs w:val="22"/>
        </w:rPr>
        <w:t xml:space="preserve"> této smlouvy zápisem vklad</w:t>
      </w:r>
      <w:r w:rsidR="00813A69" w:rsidRPr="002D5C5C">
        <w:rPr>
          <w:sz w:val="22"/>
          <w:szCs w:val="22"/>
        </w:rPr>
        <w:t>u</w:t>
      </w:r>
      <w:r w:rsidR="000C5348" w:rsidRPr="002D5C5C">
        <w:rPr>
          <w:sz w:val="22"/>
          <w:szCs w:val="22"/>
        </w:rPr>
        <w:t xml:space="preserve"> práv</w:t>
      </w:r>
      <w:r w:rsidR="002D5C5C">
        <w:rPr>
          <w:sz w:val="22"/>
          <w:szCs w:val="22"/>
        </w:rPr>
        <w:t xml:space="preserve"> do katastru nemovitostí.</w:t>
      </w:r>
      <w:r w:rsidR="00095B26">
        <w:rPr>
          <w:sz w:val="22"/>
          <w:szCs w:val="22"/>
        </w:rPr>
        <w:t xml:space="preserve"> Bez zápisu předkupního práva </w:t>
      </w:r>
      <w:r w:rsidR="00515831">
        <w:rPr>
          <w:sz w:val="22"/>
          <w:szCs w:val="22"/>
        </w:rPr>
        <w:t xml:space="preserve">a práva zpětné koupě </w:t>
      </w:r>
      <w:r w:rsidR="00095B26">
        <w:rPr>
          <w:sz w:val="22"/>
          <w:szCs w:val="22"/>
        </w:rPr>
        <w:t>ve prospěch Dárce nelze provést vklad vlastnického práva ve prospěch Obdarovaného.</w:t>
      </w:r>
    </w:p>
    <w:p w14:paraId="59CAF63D" w14:textId="77777777" w:rsidR="00086157" w:rsidRDefault="00086157" w:rsidP="00A778A4">
      <w:pPr>
        <w:pStyle w:val="Default"/>
        <w:numPr>
          <w:ilvl w:val="0"/>
          <w:numId w:val="5"/>
        </w:numPr>
        <w:spacing w:after="60"/>
        <w:ind w:left="0" w:firstLine="0"/>
        <w:jc w:val="both"/>
        <w:rPr>
          <w:sz w:val="22"/>
          <w:szCs w:val="22"/>
        </w:rPr>
      </w:pPr>
      <w:r>
        <w:rPr>
          <w:sz w:val="22"/>
          <w:szCs w:val="22"/>
        </w:rPr>
        <w:t xml:space="preserve">Na základě této smlouvy lze zapsat na příslušný list vlastnictví Moravskoslezského kraje do katastru nemovitostí u Katastrálního úřadu pro Moravskoslezský kraj, Katastrální pracoviště Karviná, vklad vlastnického práva k Předmětu daru ve prospěch </w:t>
      </w:r>
      <w:r w:rsidR="00E0657A">
        <w:rPr>
          <w:sz w:val="22"/>
          <w:szCs w:val="22"/>
        </w:rPr>
        <w:t>O</w:t>
      </w:r>
      <w:r>
        <w:rPr>
          <w:sz w:val="22"/>
          <w:szCs w:val="22"/>
        </w:rPr>
        <w:t>bdarovaného s právem hospodaření s</w:t>
      </w:r>
      <w:r w:rsidR="00F63202">
        <w:rPr>
          <w:sz w:val="22"/>
          <w:szCs w:val="22"/>
        </w:rPr>
        <w:t>e</w:t>
      </w:r>
      <w:r>
        <w:rPr>
          <w:sz w:val="22"/>
          <w:szCs w:val="22"/>
        </w:rPr>
        <w:t xml:space="preserve"> svěřeným majetkem kraje pro </w:t>
      </w:r>
      <w:r w:rsidR="00670C1F">
        <w:rPr>
          <w:sz w:val="22"/>
          <w:szCs w:val="22"/>
        </w:rPr>
        <w:t>P</w:t>
      </w:r>
      <w:r>
        <w:rPr>
          <w:sz w:val="22"/>
          <w:szCs w:val="22"/>
        </w:rPr>
        <w:t>říspěvkovou organizaci v souladu s čl. IX bod 2.1. Zřizovací listiny č. ZL/313/2003, ve znění pozdějších dodatků</w:t>
      </w:r>
      <w:r w:rsidR="00F63202">
        <w:rPr>
          <w:sz w:val="22"/>
          <w:szCs w:val="22"/>
        </w:rPr>
        <w:t>.</w:t>
      </w:r>
    </w:p>
    <w:p w14:paraId="5A556C8F" w14:textId="77777777" w:rsidR="006729B4" w:rsidRPr="002D5C5C" w:rsidRDefault="006729B4" w:rsidP="00A778A4">
      <w:pPr>
        <w:pStyle w:val="Default"/>
        <w:numPr>
          <w:ilvl w:val="0"/>
          <w:numId w:val="5"/>
        </w:numPr>
        <w:spacing w:after="60"/>
        <w:ind w:left="0" w:firstLine="0"/>
        <w:jc w:val="both"/>
        <w:rPr>
          <w:sz w:val="22"/>
          <w:szCs w:val="22"/>
        </w:rPr>
      </w:pPr>
      <w:r w:rsidRPr="002D5C5C">
        <w:rPr>
          <w:sz w:val="22"/>
          <w:szCs w:val="22"/>
        </w:rPr>
        <w:t>Smluvní strany se dohodly, že návrh na zahájení řízení o povolení vkladu vlastnického práva</w:t>
      </w:r>
      <w:r w:rsidR="00EB4476" w:rsidRPr="002D5C5C">
        <w:rPr>
          <w:sz w:val="22"/>
          <w:szCs w:val="22"/>
        </w:rPr>
        <w:t xml:space="preserve"> </w:t>
      </w:r>
      <w:r w:rsidRPr="002D5C5C">
        <w:rPr>
          <w:sz w:val="22"/>
          <w:szCs w:val="22"/>
        </w:rPr>
        <w:t>do katastru nemovitostí podle této smlouvy podá u příslušného katastrálního úř</w:t>
      </w:r>
      <w:r w:rsidR="00813A69" w:rsidRPr="002D5C5C">
        <w:rPr>
          <w:sz w:val="22"/>
          <w:szCs w:val="22"/>
        </w:rPr>
        <w:t>adu D</w:t>
      </w:r>
      <w:r w:rsidRPr="002D5C5C">
        <w:rPr>
          <w:sz w:val="22"/>
          <w:szCs w:val="22"/>
        </w:rPr>
        <w:t>árce,</w:t>
      </w:r>
      <w:r w:rsidR="00EB4476" w:rsidRPr="002D5C5C">
        <w:rPr>
          <w:sz w:val="22"/>
          <w:szCs w:val="22"/>
        </w:rPr>
        <w:t xml:space="preserve"> </w:t>
      </w:r>
      <w:r w:rsidRPr="002D5C5C">
        <w:rPr>
          <w:sz w:val="22"/>
          <w:szCs w:val="22"/>
        </w:rPr>
        <w:t xml:space="preserve">a to </w:t>
      </w:r>
      <w:r w:rsidR="002D5C5C">
        <w:rPr>
          <w:sz w:val="22"/>
          <w:szCs w:val="22"/>
        </w:rPr>
        <w:t xml:space="preserve">nejpozději </w:t>
      </w:r>
      <w:r w:rsidRPr="002D5C5C">
        <w:rPr>
          <w:sz w:val="22"/>
          <w:szCs w:val="22"/>
        </w:rPr>
        <w:t>do 30 dnů ode dne nabytí úč</w:t>
      </w:r>
      <w:r w:rsidR="00813A69" w:rsidRPr="002D5C5C">
        <w:rPr>
          <w:sz w:val="22"/>
          <w:szCs w:val="22"/>
        </w:rPr>
        <w:t>innosti této smlouvy.</w:t>
      </w:r>
    </w:p>
    <w:p w14:paraId="1A328118" w14:textId="77777777" w:rsidR="006729B4" w:rsidRPr="003900C2" w:rsidRDefault="006729B4" w:rsidP="00EB4476">
      <w:pPr>
        <w:pStyle w:val="Default"/>
        <w:numPr>
          <w:ilvl w:val="0"/>
          <w:numId w:val="5"/>
        </w:numPr>
        <w:spacing w:after="60"/>
        <w:ind w:left="0" w:firstLine="0"/>
        <w:jc w:val="both"/>
        <w:rPr>
          <w:sz w:val="22"/>
          <w:szCs w:val="22"/>
        </w:rPr>
      </w:pPr>
      <w:r w:rsidRPr="003900C2">
        <w:rPr>
          <w:sz w:val="22"/>
          <w:szCs w:val="22"/>
        </w:rPr>
        <w:t xml:space="preserve">Obdarovaný se zavazuje </w:t>
      </w:r>
      <w:r w:rsidR="000C5348" w:rsidRPr="003900C2">
        <w:rPr>
          <w:sz w:val="22"/>
          <w:szCs w:val="22"/>
        </w:rPr>
        <w:t>uhrad</w:t>
      </w:r>
      <w:r w:rsidRPr="003900C2">
        <w:rPr>
          <w:sz w:val="22"/>
          <w:szCs w:val="22"/>
        </w:rPr>
        <w:t>it</w:t>
      </w:r>
      <w:r w:rsidR="000C5348" w:rsidRPr="003900C2">
        <w:rPr>
          <w:sz w:val="22"/>
          <w:szCs w:val="22"/>
        </w:rPr>
        <w:t xml:space="preserve"> správní poplatek </w:t>
      </w:r>
      <w:r w:rsidRPr="003900C2">
        <w:rPr>
          <w:sz w:val="22"/>
          <w:szCs w:val="22"/>
        </w:rPr>
        <w:t>spojený s vkladovým řízením</w:t>
      </w:r>
      <w:r w:rsidR="000C5348" w:rsidRPr="003900C2">
        <w:rPr>
          <w:sz w:val="22"/>
          <w:szCs w:val="22"/>
        </w:rPr>
        <w:t xml:space="preserve">. </w:t>
      </w:r>
    </w:p>
    <w:p w14:paraId="1E8F32B6" w14:textId="77777777" w:rsidR="006729B4" w:rsidRPr="003900C2" w:rsidRDefault="006729B4" w:rsidP="00EB4476">
      <w:pPr>
        <w:pStyle w:val="Default"/>
        <w:numPr>
          <w:ilvl w:val="0"/>
          <w:numId w:val="5"/>
        </w:numPr>
        <w:spacing w:after="60"/>
        <w:ind w:left="0" w:firstLine="0"/>
        <w:jc w:val="both"/>
        <w:rPr>
          <w:sz w:val="22"/>
          <w:szCs w:val="22"/>
        </w:rPr>
      </w:pPr>
      <w:r w:rsidRPr="003900C2">
        <w:rPr>
          <w:sz w:val="22"/>
          <w:szCs w:val="22"/>
        </w:rPr>
        <w:t xml:space="preserve">V případě, že katastrální úřad návrh na vklad vlastnického práva zamítne či řízení zastaví, smluvní strany se dohodly, že neprodleně učiní potřebné kroky k tomu, aby vklad práv </w:t>
      </w:r>
      <w:r w:rsidR="00A21533">
        <w:rPr>
          <w:sz w:val="22"/>
          <w:szCs w:val="22"/>
        </w:rPr>
        <w:t xml:space="preserve">předpokládaných touto smlouvou </w:t>
      </w:r>
      <w:r w:rsidRPr="003900C2">
        <w:rPr>
          <w:sz w:val="22"/>
          <w:szCs w:val="22"/>
        </w:rPr>
        <w:t>byl povolen.</w:t>
      </w:r>
    </w:p>
    <w:p w14:paraId="76994469" w14:textId="77777777" w:rsidR="006729B4" w:rsidRPr="003900C2" w:rsidRDefault="006729B4" w:rsidP="003900C2">
      <w:pPr>
        <w:pStyle w:val="Default"/>
        <w:spacing w:after="60"/>
        <w:jc w:val="both"/>
        <w:rPr>
          <w:b/>
          <w:bCs/>
          <w:sz w:val="22"/>
          <w:szCs w:val="22"/>
        </w:rPr>
      </w:pPr>
    </w:p>
    <w:p w14:paraId="70E2573E" w14:textId="77777777" w:rsidR="000C5348" w:rsidRPr="003900C2" w:rsidRDefault="000C5348" w:rsidP="003900C2">
      <w:pPr>
        <w:pStyle w:val="Default"/>
        <w:spacing w:before="120" w:after="120"/>
        <w:jc w:val="center"/>
      </w:pPr>
      <w:r w:rsidRPr="003900C2">
        <w:rPr>
          <w:b/>
          <w:bCs/>
        </w:rPr>
        <w:t xml:space="preserve">VI. </w:t>
      </w:r>
      <w:r w:rsidR="003900C2" w:rsidRPr="003900C2">
        <w:rPr>
          <w:b/>
          <w:bCs/>
        </w:rPr>
        <w:t>Předání a převzetí daru</w:t>
      </w:r>
    </w:p>
    <w:p w14:paraId="3639E354" w14:textId="77777777" w:rsidR="003900C2" w:rsidRPr="003900C2" w:rsidRDefault="003900C2" w:rsidP="00EB4476">
      <w:pPr>
        <w:pStyle w:val="Default"/>
        <w:numPr>
          <w:ilvl w:val="0"/>
          <w:numId w:val="6"/>
        </w:numPr>
        <w:spacing w:after="60"/>
        <w:ind w:left="0" w:firstLine="0"/>
        <w:jc w:val="both"/>
        <w:rPr>
          <w:sz w:val="22"/>
          <w:szCs w:val="22"/>
        </w:rPr>
      </w:pPr>
      <w:r w:rsidRPr="003900C2">
        <w:rPr>
          <w:sz w:val="22"/>
          <w:szCs w:val="22"/>
        </w:rPr>
        <w:t xml:space="preserve">Dárce prohlašuje, že seznámil </w:t>
      </w:r>
      <w:r w:rsidR="006911C2">
        <w:rPr>
          <w:sz w:val="22"/>
          <w:szCs w:val="22"/>
        </w:rPr>
        <w:t>O</w:t>
      </w:r>
      <w:r w:rsidRPr="003900C2">
        <w:rPr>
          <w:sz w:val="22"/>
          <w:szCs w:val="22"/>
        </w:rPr>
        <w:t>bdarovaného s energetickou náročností nemovitosti specifikované v č</w:t>
      </w:r>
      <w:r w:rsidR="002D5C5C">
        <w:rPr>
          <w:sz w:val="22"/>
          <w:szCs w:val="22"/>
        </w:rPr>
        <w:t>lánku I</w:t>
      </w:r>
      <w:r w:rsidRPr="003900C2">
        <w:rPr>
          <w:sz w:val="22"/>
          <w:szCs w:val="22"/>
        </w:rPr>
        <w:t xml:space="preserve"> a předal Obdarovanému průkaz o energetické náročnosti</w:t>
      </w:r>
      <w:r w:rsidR="002D5C5C">
        <w:rPr>
          <w:sz w:val="22"/>
          <w:szCs w:val="22"/>
        </w:rPr>
        <w:t xml:space="preserve"> budovy</w:t>
      </w:r>
      <w:r w:rsidRPr="003900C2">
        <w:rPr>
          <w:sz w:val="22"/>
          <w:szCs w:val="22"/>
        </w:rPr>
        <w:t>.</w:t>
      </w:r>
    </w:p>
    <w:p w14:paraId="65D2E674" w14:textId="4ADE6438" w:rsidR="003900C2" w:rsidRPr="003900C2" w:rsidRDefault="003900C2" w:rsidP="00EB4476">
      <w:pPr>
        <w:pStyle w:val="Default"/>
        <w:numPr>
          <w:ilvl w:val="0"/>
          <w:numId w:val="6"/>
        </w:numPr>
        <w:spacing w:after="60"/>
        <w:ind w:left="0" w:firstLine="0"/>
        <w:jc w:val="both"/>
        <w:rPr>
          <w:sz w:val="22"/>
          <w:szCs w:val="22"/>
        </w:rPr>
      </w:pPr>
      <w:r w:rsidRPr="003900C2">
        <w:rPr>
          <w:sz w:val="22"/>
          <w:szCs w:val="22"/>
        </w:rPr>
        <w:t xml:space="preserve">K předání a převzetí Předmětu daru dojde na místě samém, a to nejpozději do 30 dnů ode dne </w:t>
      </w:r>
      <w:r w:rsidR="00137913">
        <w:rPr>
          <w:sz w:val="22"/>
          <w:szCs w:val="22"/>
        </w:rPr>
        <w:t>provedení vkladu</w:t>
      </w:r>
      <w:r w:rsidRPr="003900C2">
        <w:rPr>
          <w:sz w:val="22"/>
          <w:szCs w:val="22"/>
        </w:rPr>
        <w:t xml:space="preserve"> vlastnického práva</w:t>
      </w:r>
      <w:r w:rsidR="000756DE">
        <w:rPr>
          <w:sz w:val="22"/>
          <w:szCs w:val="22"/>
        </w:rPr>
        <w:t xml:space="preserve"> na podkladě této smlouvy</w:t>
      </w:r>
      <w:r w:rsidRPr="003900C2">
        <w:rPr>
          <w:sz w:val="22"/>
          <w:szCs w:val="22"/>
        </w:rPr>
        <w:t>.</w:t>
      </w:r>
    </w:p>
    <w:p w14:paraId="66DFE148" w14:textId="77777777" w:rsidR="003900C2" w:rsidRPr="003900C2" w:rsidRDefault="003900C2" w:rsidP="00EB4476">
      <w:pPr>
        <w:pStyle w:val="Default"/>
        <w:numPr>
          <w:ilvl w:val="0"/>
          <w:numId w:val="6"/>
        </w:numPr>
        <w:spacing w:after="60"/>
        <w:ind w:left="0" w:firstLine="0"/>
        <w:jc w:val="both"/>
        <w:rPr>
          <w:sz w:val="22"/>
          <w:szCs w:val="22"/>
        </w:rPr>
      </w:pPr>
      <w:r w:rsidRPr="003900C2">
        <w:rPr>
          <w:sz w:val="22"/>
          <w:szCs w:val="22"/>
        </w:rPr>
        <w:t xml:space="preserve">Dárce se zavazuje, že ke dni předání a převzetí bude </w:t>
      </w:r>
      <w:r w:rsidR="000756DE" w:rsidRPr="007F1E7D">
        <w:rPr>
          <w:sz w:val="22"/>
          <w:szCs w:val="22"/>
        </w:rPr>
        <w:t>Předmět daru</w:t>
      </w:r>
      <w:r w:rsidR="000756DE" w:rsidRPr="003900C2">
        <w:rPr>
          <w:sz w:val="22"/>
          <w:szCs w:val="22"/>
        </w:rPr>
        <w:t xml:space="preserve"> </w:t>
      </w:r>
      <w:r w:rsidRPr="003900C2">
        <w:rPr>
          <w:sz w:val="22"/>
          <w:szCs w:val="22"/>
        </w:rPr>
        <w:t xml:space="preserve">vyklizen. Veškeré nájemní vztahy budou ke dni předání a převzetí </w:t>
      </w:r>
      <w:r w:rsidR="000756DE">
        <w:rPr>
          <w:sz w:val="22"/>
          <w:szCs w:val="22"/>
        </w:rPr>
        <w:t>Předmětu daru</w:t>
      </w:r>
      <w:r w:rsidR="000756DE" w:rsidRPr="003900C2">
        <w:rPr>
          <w:sz w:val="22"/>
          <w:szCs w:val="22"/>
        </w:rPr>
        <w:t xml:space="preserve"> </w:t>
      </w:r>
      <w:r w:rsidRPr="003900C2">
        <w:rPr>
          <w:sz w:val="22"/>
          <w:szCs w:val="22"/>
        </w:rPr>
        <w:t xml:space="preserve">ukončeny a na adrese </w:t>
      </w:r>
      <w:r w:rsidR="000756DE">
        <w:rPr>
          <w:sz w:val="22"/>
          <w:szCs w:val="22"/>
        </w:rPr>
        <w:t>Předmětu daru</w:t>
      </w:r>
      <w:r w:rsidR="000756DE" w:rsidRPr="003900C2">
        <w:rPr>
          <w:sz w:val="22"/>
          <w:szCs w:val="22"/>
        </w:rPr>
        <w:t xml:space="preserve"> </w:t>
      </w:r>
      <w:r w:rsidRPr="003900C2">
        <w:rPr>
          <w:sz w:val="22"/>
          <w:szCs w:val="22"/>
        </w:rPr>
        <w:t>nebude váznout žádný trvalý pobyt.</w:t>
      </w:r>
    </w:p>
    <w:p w14:paraId="35D26BA3" w14:textId="77777777" w:rsidR="003900C2" w:rsidRPr="003900C2" w:rsidRDefault="00EA0F2B" w:rsidP="00EA0F2B">
      <w:pPr>
        <w:pStyle w:val="Default"/>
        <w:spacing w:after="60"/>
        <w:jc w:val="both"/>
        <w:rPr>
          <w:sz w:val="22"/>
          <w:szCs w:val="22"/>
        </w:rPr>
      </w:pPr>
      <w:r>
        <w:rPr>
          <w:sz w:val="22"/>
          <w:szCs w:val="22"/>
        </w:rPr>
        <w:t xml:space="preserve">4. </w:t>
      </w:r>
      <w:r>
        <w:rPr>
          <w:sz w:val="22"/>
          <w:szCs w:val="22"/>
        </w:rPr>
        <w:tab/>
      </w:r>
      <w:r w:rsidR="000756DE">
        <w:rPr>
          <w:sz w:val="22"/>
          <w:szCs w:val="22"/>
        </w:rPr>
        <w:t>Smluvní strany se zavazují si poskytnout veškerou možnou součinnost při provedení změn u příslušných dodavatelů energií</w:t>
      </w:r>
      <w:r w:rsidR="003900C2" w:rsidRPr="003900C2">
        <w:rPr>
          <w:sz w:val="22"/>
          <w:szCs w:val="22"/>
        </w:rPr>
        <w:t>.</w:t>
      </w:r>
    </w:p>
    <w:p w14:paraId="647815F1" w14:textId="77777777" w:rsidR="003900C2" w:rsidRDefault="003900C2" w:rsidP="00EB4476">
      <w:pPr>
        <w:pStyle w:val="Default"/>
        <w:numPr>
          <w:ilvl w:val="0"/>
          <w:numId w:val="1"/>
        </w:numPr>
        <w:spacing w:after="60"/>
        <w:ind w:left="0" w:firstLine="0"/>
        <w:jc w:val="both"/>
        <w:rPr>
          <w:sz w:val="22"/>
          <w:szCs w:val="22"/>
        </w:rPr>
      </w:pPr>
      <w:r w:rsidRPr="003900C2">
        <w:rPr>
          <w:sz w:val="22"/>
          <w:szCs w:val="22"/>
        </w:rPr>
        <w:t xml:space="preserve">O předání a převzetí </w:t>
      </w:r>
      <w:r w:rsidR="000756DE">
        <w:rPr>
          <w:sz w:val="22"/>
          <w:szCs w:val="22"/>
        </w:rPr>
        <w:t>Předmětu daru</w:t>
      </w:r>
      <w:r w:rsidR="000756DE" w:rsidRPr="003900C2">
        <w:rPr>
          <w:sz w:val="22"/>
          <w:szCs w:val="22"/>
        </w:rPr>
        <w:t xml:space="preserve"> </w:t>
      </w:r>
      <w:r w:rsidRPr="003900C2">
        <w:rPr>
          <w:sz w:val="22"/>
          <w:szCs w:val="22"/>
        </w:rPr>
        <w:t>bude sepsán předávací protokol</w:t>
      </w:r>
      <w:r w:rsidR="000756DE">
        <w:rPr>
          <w:sz w:val="22"/>
          <w:szCs w:val="22"/>
        </w:rPr>
        <w:t xml:space="preserve">, kde budou mj. uvedeny i aktuální hodnoty na měřičích </w:t>
      </w:r>
      <w:r w:rsidR="00A21533">
        <w:rPr>
          <w:sz w:val="22"/>
          <w:szCs w:val="22"/>
        </w:rPr>
        <w:t xml:space="preserve">dodávaných </w:t>
      </w:r>
      <w:r w:rsidR="000756DE">
        <w:rPr>
          <w:sz w:val="22"/>
          <w:szCs w:val="22"/>
        </w:rPr>
        <w:t>energií.</w:t>
      </w:r>
    </w:p>
    <w:p w14:paraId="6DEEB48F" w14:textId="77777777" w:rsidR="00F63202" w:rsidRDefault="0095570B" w:rsidP="00EB4476">
      <w:pPr>
        <w:pStyle w:val="Default"/>
        <w:numPr>
          <w:ilvl w:val="0"/>
          <w:numId w:val="1"/>
        </w:numPr>
        <w:spacing w:after="60"/>
        <w:ind w:left="0" w:firstLine="0"/>
        <w:jc w:val="both"/>
        <w:rPr>
          <w:sz w:val="22"/>
          <w:szCs w:val="22"/>
        </w:rPr>
      </w:pPr>
      <w:r>
        <w:rPr>
          <w:sz w:val="22"/>
          <w:szCs w:val="22"/>
        </w:rPr>
        <w:t>Nebezpečí škody na Předmětu daru přechází z </w:t>
      </w:r>
      <w:r w:rsidR="00A62CD6">
        <w:rPr>
          <w:sz w:val="22"/>
          <w:szCs w:val="22"/>
        </w:rPr>
        <w:t>Dárce</w:t>
      </w:r>
      <w:r>
        <w:rPr>
          <w:sz w:val="22"/>
          <w:szCs w:val="22"/>
        </w:rPr>
        <w:t xml:space="preserve"> na </w:t>
      </w:r>
      <w:r w:rsidR="00A62CD6">
        <w:rPr>
          <w:sz w:val="22"/>
          <w:szCs w:val="22"/>
        </w:rPr>
        <w:t>Obdarovaného</w:t>
      </w:r>
      <w:r>
        <w:rPr>
          <w:sz w:val="22"/>
          <w:szCs w:val="22"/>
        </w:rPr>
        <w:t xml:space="preserve"> okamžikem předání a převzetí</w:t>
      </w:r>
      <w:r w:rsidR="00A62CD6">
        <w:rPr>
          <w:sz w:val="22"/>
          <w:szCs w:val="22"/>
        </w:rPr>
        <w:t xml:space="preserve"> Předmětu daru</w:t>
      </w:r>
      <w:r>
        <w:rPr>
          <w:sz w:val="22"/>
          <w:szCs w:val="22"/>
        </w:rPr>
        <w:t>.</w:t>
      </w:r>
    </w:p>
    <w:p w14:paraId="7991D55F" w14:textId="77777777" w:rsidR="0095570B" w:rsidRPr="0095570B" w:rsidRDefault="00EA0F2B" w:rsidP="0095570B">
      <w:pPr>
        <w:pStyle w:val="Default"/>
        <w:spacing w:after="60"/>
        <w:jc w:val="both"/>
        <w:rPr>
          <w:b/>
          <w:bCs/>
          <w:sz w:val="22"/>
          <w:szCs w:val="22"/>
        </w:rPr>
      </w:pPr>
      <w:r>
        <w:rPr>
          <w:sz w:val="22"/>
          <w:szCs w:val="22"/>
        </w:rPr>
        <w:t xml:space="preserve">7. </w:t>
      </w:r>
      <w:r>
        <w:rPr>
          <w:sz w:val="22"/>
          <w:szCs w:val="22"/>
        </w:rPr>
        <w:tab/>
      </w:r>
      <w:r w:rsidR="0095570B">
        <w:rPr>
          <w:sz w:val="22"/>
          <w:szCs w:val="22"/>
        </w:rPr>
        <w:t xml:space="preserve">Za </w:t>
      </w:r>
      <w:r w:rsidR="00A62CD6">
        <w:rPr>
          <w:sz w:val="22"/>
          <w:szCs w:val="22"/>
        </w:rPr>
        <w:t>O</w:t>
      </w:r>
      <w:r w:rsidR="0095570B">
        <w:rPr>
          <w:sz w:val="22"/>
          <w:szCs w:val="22"/>
        </w:rPr>
        <w:t xml:space="preserve">bdarovaného zajistí splnění povinností dle tohoto článku ředitel </w:t>
      </w:r>
      <w:r w:rsidR="00A62CD6">
        <w:rPr>
          <w:sz w:val="22"/>
          <w:szCs w:val="22"/>
        </w:rPr>
        <w:t>p</w:t>
      </w:r>
      <w:r w:rsidR="0095570B">
        <w:rPr>
          <w:sz w:val="22"/>
          <w:szCs w:val="22"/>
        </w:rPr>
        <w:t xml:space="preserve">říspěvkové organizace nebo </w:t>
      </w:r>
      <w:r w:rsidR="00A62CD6">
        <w:rPr>
          <w:sz w:val="22"/>
          <w:szCs w:val="22"/>
        </w:rPr>
        <w:t xml:space="preserve">tímto </w:t>
      </w:r>
      <w:r w:rsidR="0095570B">
        <w:rPr>
          <w:sz w:val="22"/>
          <w:szCs w:val="22"/>
        </w:rPr>
        <w:t>ředitelem pověřená osoba.</w:t>
      </w:r>
    </w:p>
    <w:p w14:paraId="6AB38E6D" w14:textId="77777777" w:rsidR="003167AD" w:rsidRPr="0095570B" w:rsidRDefault="003167AD" w:rsidP="0095570B">
      <w:pPr>
        <w:pStyle w:val="Default"/>
        <w:spacing w:after="60"/>
        <w:jc w:val="both"/>
        <w:rPr>
          <w:b/>
          <w:bCs/>
        </w:rPr>
      </w:pPr>
    </w:p>
    <w:p w14:paraId="056BE19D" w14:textId="77777777" w:rsidR="003900C2" w:rsidRPr="003900C2" w:rsidRDefault="003900C2" w:rsidP="00FC79E0">
      <w:pPr>
        <w:pStyle w:val="Default"/>
        <w:spacing w:before="120" w:after="120"/>
        <w:jc w:val="center"/>
      </w:pPr>
      <w:r w:rsidRPr="003900C2">
        <w:rPr>
          <w:b/>
          <w:bCs/>
        </w:rPr>
        <w:t>VII. Závěrečná ustanovení</w:t>
      </w:r>
    </w:p>
    <w:p w14:paraId="16BAFABC" w14:textId="77777777" w:rsidR="00086157" w:rsidRPr="00086157" w:rsidRDefault="00086157" w:rsidP="00086157">
      <w:pPr>
        <w:pStyle w:val="Default"/>
        <w:numPr>
          <w:ilvl w:val="0"/>
          <w:numId w:val="7"/>
        </w:numPr>
        <w:spacing w:after="60"/>
        <w:ind w:left="0" w:firstLine="0"/>
        <w:jc w:val="both"/>
        <w:rPr>
          <w:sz w:val="22"/>
          <w:szCs w:val="22"/>
        </w:rPr>
      </w:pPr>
      <w:r w:rsidRPr="00086157">
        <w:rPr>
          <w:sz w:val="22"/>
          <w:szCs w:val="22"/>
        </w:rPr>
        <w:t>Tato smlouva nabývá platnosti dnem jejího uzavření, tj. dnem jejího podpisu poslední smluvní stranou.</w:t>
      </w:r>
    </w:p>
    <w:p w14:paraId="1E31C8B4" w14:textId="77777777" w:rsidR="000C5348" w:rsidRPr="00086157" w:rsidRDefault="00086157" w:rsidP="00086157">
      <w:pPr>
        <w:pStyle w:val="Default"/>
        <w:numPr>
          <w:ilvl w:val="0"/>
          <w:numId w:val="7"/>
        </w:numPr>
        <w:spacing w:after="60"/>
        <w:ind w:left="0" w:firstLine="0"/>
        <w:jc w:val="both"/>
        <w:rPr>
          <w:sz w:val="22"/>
          <w:szCs w:val="22"/>
        </w:rPr>
      </w:pPr>
      <w:r w:rsidRPr="00086157">
        <w:rPr>
          <w:rFonts w:ascii="Tahoma" w:hAnsi="Tahoma" w:cs="Tahoma"/>
          <w:sz w:val="22"/>
          <w:szCs w:val="22"/>
        </w:rPr>
        <w:lastRenderedPageBreak/>
        <w:t>Tato smlouva nabývá účinnosti dnem jejího uveřejnění v registru smluv v souladu s §</w:t>
      </w:r>
      <w:r w:rsidR="00E0657A">
        <w:rPr>
          <w:rFonts w:ascii="Tahoma" w:hAnsi="Tahoma" w:cs="Tahoma"/>
          <w:sz w:val="22"/>
          <w:szCs w:val="22"/>
        </w:rPr>
        <w:t> </w:t>
      </w:r>
      <w:r w:rsidRPr="00086157">
        <w:rPr>
          <w:rFonts w:ascii="Tahoma" w:hAnsi="Tahoma" w:cs="Tahoma"/>
          <w:sz w:val="22"/>
          <w:szCs w:val="22"/>
        </w:rPr>
        <w:t>6 zákona č. 340/2015 Sb., o registru smluv, ve znění pozdějších předpisů (zákon o registru smluv)</w:t>
      </w:r>
      <w:r>
        <w:rPr>
          <w:rFonts w:ascii="Tahoma" w:hAnsi="Tahoma" w:cs="Tahoma"/>
          <w:sz w:val="22"/>
          <w:szCs w:val="22"/>
        </w:rPr>
        <w:t xml:space="preserve">. </w:t>
      </w:r>
      <w:r w:rsidR="00F51D88" w:rsidRPr="00086157">
        <w:rPr>
          <w:sz w:val="22"/>
          <w:szCs w:val="22"/>
        </w:rPr>
        <w:t xml:space="preserve">Smluvní strany se dohodly, že uveřejnění </w:t>
      </w:r>
      <w:r w:rsidR="00003A8C" w:rsidRPr="00086157">
        <w:rPr>
          <w:sz w:val="22"/>
          <w:szCs w:val="22"/>
        </w:rPr>
        <w:t>s</w:t>
      </w:r>
      <w:r w:rsidR="00F51D88" w:rsidRPr="00086157">
        <w:rPr>
          <w:sz w:val="22"/>
          <w:szCs w:val="22"/>
        </w:rPr>
        <w:t>mlouvy v Registru smluv dle zákona č. 340/2015 Sb., o zvláštních podmínkách účinnosti některých smluv, uveřejňování těchto smluv a o registru smluv, ve znění pozdějších předpisů, zajistí Obdarovaný.</w:t>
      </w:r>
      <w:r w:rsidR="000C5348" w:rsidRPr="00086157">
        <w:rPr>
          <w:sz w:val="22"/>
          <w:szCs w:val="22"/>
        </w:rPr>
        <w:t xml:space="preserve"> </w:t>
      </w:r>
    </w:p>
    <w:p w14:paraId="76ED6306" w14:textId="69F6B99E" w:rsidR="00440C6C" w:rsidRPr="003900C2" w:rsidRDefault="00440C6C" w:rsidP="003167AD">
      <w:pPr>
        <w:pStyle w:val="Default"/>
        <w:numPr>
          <w:ilvl w:val="0"/>
          <w:numId w:val="7"/>
        </w:numPr>
        <w:spacing w:after="60"/>
        <w:ind w:left="0" w:firstLine="0"/>
        <w:jc w:val="both"/>
        <w:rPr>
          <w:sz w:val="22"/>
          <w:szCs w:val="22"/>
        </w:rPr>
      </w:pPr>
      <w:r w:rsidRPr="003900C2">
        <w:rPr>
          <w:sz w:val="22"/>
          <w:szCs w:val="22"/>
        </w:rPr>
        <w:t xml:space="preserve">Smluvní strany prohlašují, že ode dne podepsání </w:t>
      </w:r>
      <w:r w:rsidR="00FF4EBE">
        <w:rPr>
          <w:sz w:val="22"/>
          <w:szCs w:val="22"/>
        </w:rPr>
        <w:t>s</w:t>
      </w:r>
      <w:r w:rsidRPr="003900C2">
        <w:rPr>
          <w:sz w:val="22"/>
          <w:szCs w:val="22"/>
        </w:rPr>
        <w:t>mlouvy jsou smluvní strany vázány svými projevy vůle.</w:t>
      </w:r>
    </w:p>
    <w:p w14:paraId="0BFCE1E2" w14:textId="77777777" w:rsidR="00F51D88" w:rsidRPr="003900C2" w:rsidRDefault="00F51D88" w:rsidP="003167AD">
      <w:pPr>
        <w:pStyle w:val="Default"/>
        <w:numPr>
          <w:ilvl w:val="0"/>
          <w:numId w:val="7"/>
        </w:numPr>
        <w:spacing w:after="60"/>
        <w:ind w:left="0" w:firstLine="0"/>
        <w:jc w:val="both"/>
        <w:rPr>
          <w:sz w:val="22"/>
          <w:szCs w:val="22"/>
        </w:rPr>
      </w:pPr>
      <w:r w:rsidRPr="003900C2">
        <w:rPr>
          <w:sz w:val="22"/>
          <w:szCs w:val="22"/>
        </w:rPr>
        <w:t xml:space="preserve">Smluvní strany shodně prohlašují, že si </w:t>
      </w:r>
      <w:r w:rsidR="00003A8C" w:rsidRPr="003900C2">
        <w:rPr>
          <w:sz w:val="22"/>
          <w:szCs w:val="22"/>
        </w:rPr>
        <w:t>s</w:t>
      </w:r>
      <w:r w:rsidRPr="003900C2">
        <w:rPr>
          <w:sz w:val="22"/>
          <w:szCs w:val="22"/>
        </w:rPr>
        <w:t xml:space="preserve">mlouvu před jejím podpisem řádně přečetly, že byla uzavřena po vzájemném projednání, podle jejich pravé a svobodné vůle, určitě, vážně a srozumitelně, nikoli v tísni za nápadně nevýhodných podmínek. Smluvní strany potvrzují správnost a autentičnost </w:t>
      </w:r>
      <w:r w:rsidR="00003A8C" w:rsidRPr="003900C2">
        <w:rPr>
          <w:sz w:val="22"/>
          <w:szCs w:val="22"/>
        </w:rPr>
        <w:t>s</w:t>
      </w:r>
      <w:r w:rsidRPr="003900C2">
        <w:rPr>
          <w:sz w:val="22"/>
          <w:szCs w:val="22"/>
        </w:rPr>
        <w:t>mlouvy svými níže uvedenými vlastnoručními podpisy.</w:t>
      </w:r>
    </w:p>
    <w:p w14:paraId="7F724296" w14:textId="77777777" w:rsidR="00157305" w:rsidRPr="003900C2" w:rsidRDefault="00A266F9" w:rsidP="003167AD">
      <w:pPr>
        <w:pStyle w:val="Default"/>
        <w:numPr>
          <w:ilvl w:val="0"/>
          <w:numId w:val="7"/>
        </w:numPr>
        <w:spacing w:after="60"/>
        <w:ind w:left="0" w:firstLine="0"/>
        <w:jc w:val="both"/>
        <w:rPr>
          <w:sz w:val="22"/>
          <w:szCs w:val="22"/>
        </w:rPr>
      </w:pPr>
      <w:r w:rsidRPr="003900C2">
        <w:rPr>
          <w:sz w:val="22"/>
          <w:szCs w:val="22"/>
        </w:rPr>
        <w:t>S</w:t>
      </w:r>
      <w:r w:rsidR="00F51D88" w:rsidRPr="003900C2">
        <w:rPr>
          <w:sz w:val="22"/>
          <w:szCs w:val="22"/>
        </w:rPr>
        <w:t xml:space="preserve">mlouva je vyhotovena ve </w:t>
      </w:r>
      <w:r w:rsidR="00086157">
        <w:rPr>
          <w:sz w:val="22"/>
          <w:szCs w:val="22"/>
        </w:rPr>
        <w:t>čtyřech</w:t>
      </w:r>
      <w:r w:rsidR="00086157" w:rsidRPr="003900C2">
        <w:rPr>
          <w:sz w:val="22"/>
          <w:szCs w:val="22"/>
        </w:rPr>
        <w:t xml:space="preserve"> </w:t>
      </w:r>
      <w:r w:rsidR="00F51D88" w:rsidRPr="003900C2">
        <w:rPr>
          <w:sz w:val="22"/>
          <w:szCs w:val="22"/>
        </w:rPr>
        <w:t>(</w:t>
      </w:r>
      <w:r w:rsidR="00086157">
        <w:rPr>
          <w:sz w:val="22"/>
          <w:szCs w:val="22"/>
        </w:rPr>
        <w:t>4</w:t>
      </w:r>
      <w:r w:rsidR="00F51D88" w:rsidRPr="003900C2">
        <w:rPr>
          <w:sz w:val="22"/>
          <w:szCs w:val="22"/>
        </w:rPr>
        <w:t xml:space="preserve">) stejnopisech majících platnost originálu, z nichž </w:t>
      </w:r>
      <w:r w:rsidR="00E0657A">
        <w:rPr>
          <w:sz w:val="22"/>
          <w:szCs w:val="22"/>
        </w:rPr>
        <w:t>O</w:t>
      </w:r>
      <w:r w:rsidR="00086157">
        <w:rPr>
          <w:sz w:val="22"/>
          <w:szCs w:val="22"/>
        </w:rPr>
        <w:t xml:space="preserve">bdarovaný obdrží dvě vyhotovení, </w:t>
      </w:r>
      <w:r w:rsidR="00E0657A">
        <w:rPr>
          <w:sz w:val="22"/>
          <w:szCs w:val="22"/>
        </w:rPr>
        <w:t>D</w:t>
      </w:r>
      <w:r w:rsidR="00086157">
        <w:rPr>
          <w:sz w:val="22"/>
          <w:szCs w:val="22"/>
        </w:rPr>
        <w:t>árce</w:t>
      </w:r>
      <w:r w:rsidR="00086157" w:rsidRPr="003900C2">
        <w:rPr>
          <w:sz w:val="22"/>
          <w:szCs w:val="22"/>
        </w:rPr>
        <w:t xml:space="preserve"> </w:t>
      </w:r>
      <w:r w:rsidR="00157305" w:rsidRPr="003900C2">
        <w:rPr>
          <w:sz w:val="22"/>
          <w:szCs w:val="22"/>
        </w:rPr>
        <w:t xml:space="preserve">obdrží </w:t>
      </w:r>
      <w:r w:rsidR="00086157">
        <w:rPr>
          <w:sz w:val="22"/>
          <w:szCs w:val="22"/>
        </w:rPr>
        <w:t xml:space="preserve">jedno vyhotovení a </w:t>
      </w:r>
      <w:r w:rsidR="00157305" w:rsidRPr="003900C2">
        <w:rPr>
          <w:sz w:val="22"/>
          <w:szCs w:val="22"/>
        </w:rPr>
        <w:t xml:space="preserve">jedno vyhotovení bude přílohou návrhu na zahájení řízení o povolení vkladu do katastru nemovitostí. </w:t>
      </w:r>
    </w:p>
    <w:p w14:paraId="5D716A21" w14:textId="77777777" w:rsidR="000C5348" w:rsidRDefault="000C5348" w:rsidP="003167AD">
      <w:pPr>
        <w:pStyle w:val="Default"/>
        <w:numPr>
          <w:ilvl w:val="0"/>
          <w:numId w:val="7"/>
        </w:numPr>
        <w:spacing w:after="60"/>
        <w:ind w:left="0" w:firstLine="0"/>
        <w:jc w:val="both"/>
        <w:rPr>
          <w:sz w:val="22"/>
          <w:szCs w:val="22"/>
        </w:rPr>
      </w:pPr>
      <w:r w:rsidRPr="003900C2">
        <w:rPr>
          <w:sz w:val="22"/>
          <w:szCs w:val="22"/>
        </w:rPr>
        <w:t xml:space="preserve">Práva a povinnosti touto smlouvou výslovně neupravené se řídí příslušnými ustanoveními občanského zákoníku. Ukáže-li se některé ustanovení této smlouvy neplatné, nemá tato skutečnost vliv na platnost ostatních ustanovení. Tuto smlouvu lze měnit pouze se souhlasem obou zúčastněných stran formou písemných dodatků. Jinou formou nežli písemnou tuto smlouvu změnit nelze. </w:t>
      </w:r>
    </w:p>
    <w:p w14:paraId="630154B8" w14:textId="77777777" w:rsidR="0095570B" w:rsidRPr="0095570B" w:rsidRDefault="0095570B" w:rsidP="0095570B">
      <w:pPr>
        <w:pStyle w:val="Default"/>
        <w:numPr>
          <w:ilvl w:val="0"/>
          <w:numId w:val="7"/>
        </w:numPr>
        <w:spacing w:after="60"/>
        <w:ind w:left="0" w:firstLine="0"/>
        <w:jc w:val="both"/>
        <w:rPr>
          <w:sz w:val="22"/>
          <w:szCs w:val="22"/>
        </w:rPr>
      </w:pPr>
      <w:r w:rsidRPr="0095570B">
        <w:rPr>
          <w:sz w:val="22"/>
          <w:szCs w:val="22"/>
        </w:rPr>
        <w:t xml:space="preserve">Osobní údaje obsažené v této smlouvě budou Moravskoslezským krajem zpracovávány pouze pro účely plnění práv a povinností vyplývajících z této smlouvy; k jiným účelům nebudou tyto osobní údaje Moravskoslezským krajem použity. Moravskoslezský kraj při zpracovávání osobních údajů dodržuje platné právní předpisy. Podrobné informace o ochraně osobních údajů jsou uvedeny na oficiálních webových stránkách Moravskoslezského kraje </w:t>
      </w:r>
      <w:hyperlink r:id="rId8" w:history="1">
        <w:r w:rsidRPr="0095570B">
          <w:rPr>
            <w:sz w:val="22"/>
            <w:szCs w:val="22"/>
          </w:rPr>
          <w:t>www.msk.cz</w:t>
        </w:r>
      </w:hyperlink>
      <w:r w:rsidRPr="0095570B">
        <w:rPr>
          <w:sz w:val="22"/>
          <w:szCs w:val="22"/>
        </w:rPr>
        <w:t>.</w:t>
      </w:r>
    </w:p>
    <w:p w14:paraId="451C03CA" w14:textId="77777777" w:rsidR="0095570B" w:rsidRPr="0095570B" w:rsidRDefault="0095570B" w:rsidP="0095570B">
      <w:pPr>
        <w:pStyle w:val="Zkladntext"/>
        <w:spacing w:before="120" w:after="0"/>
        <w:ind w:left="720"/>
        <w:jc w:val="both"/>
      </w:pPr>
    </w:p>
    <w:p w14:paraId="5ECA3A44" w14:textId="77777777" w:rsidR="00086157" w:rsidRPr="00BF742E" w:rsidRDefault="00C63BAA" w:rsidP="00FC79E0">
      <w:pPr>
        <w:spacing w:before="120" w:after="120"/>
        <w:ind w:left="357" w:hanging="357"/>
        <w:jc w:val="center"/>
        <w:rPr>
          <w:rFonts w:ascii="Arial" w:hAnsi="Arial" w:cs="Arial"/>
          <w:b/>
          <w:sz w:val="22"/>
          <w:szCs w:val="22"/>
          <w:lang w:val="cs-CZ"/>
        </w:rPr>
      </w:pPr>
      <w:r w:rsidRPr="00BF742E">
        <w:rPr>
          <w:rFonts w:ascii="Arial" w:hAnsi="Arial" w:cs="Arial"/>
          <w:b/>
          <w:sz w:val="22"/>
          <w:szCs w:val="22"/>
          <w:lang w:val="cs-CZ"/>
        </w:rPr>
        <w:t>VIII</w:t>
      </w:r>
      <w:r w:rsidR="00086157" w:rsidRPr="00BF742E">
        <w:rPr>
          <w:rFonts w:ascii="Arial" w:hAnsi="Arial" w:cs="Arial"/>
          <w:b/>
          <w:sz w:val="22"/>
          <w:szCs w:val="22"/>
          <w:lang w:val="cs-CZ"/>
        </w:rPr>
        <w:t>. Doložka platnosti právního jednání</w:t>
      </w:r>
    </w:p>
    <w:p w14:paraId="0F2A3366" w14:textId="77777777" w:rsidR="00086157" w:rsidRPr="00BF742E" w:rsidRDefault="00086157" w:rsidP="00FC79E0">
      <w:pPr>
        <w:numPr>
          <w:ilvl w:val="0"/>
          <w:numId w:val="10"/>
        </w:numPr>
        <w:tabs>
          <w:tab w:val="clear" w:pos="360"/>
        </w:tabs>
        <w:spacing w:after="60"/>
        <w:ind w:left="0" w:firstLine="0"/>
        <w:jc w:val="both"/>
        <w:rPr>
          <w:rFonts w:ascii="Arial" w:hAnsi="Arial" w:cs="Arial"/>
          <w:sz w:val="22"/>
          <w:szCs w:val="22"/>
          <w:lang w:val="cs-CZ"/>
        </w:rPr>
      </w:pPr>
      <w:r w:rsidRPr="00BF742E">
        <w:rPr>
          <w:rFonts w:ascii="Arial" w:hAnsi="Arial" w:cs="Arial"/>
          <w:sz w:val="22"/>
          <w:szCs w:val="22"/>
          <w:lang w:val="cs-CZ"/>
        </w:rPr>
        <w:t>Doložka platnosti právního jednání podle § 41 zákona č. 128/2000 Sb., o obcích (obecní zřízení), ve znění pozdějších předpisů:</w:t>
      </w:r>
    </w:p>
    <w:p w14:paraId="61028AB9" w14:textId="77777777" w:rsidR="00086157" w:rsidRPr="00BF742E" w:rsidRDefault="00086157" w:rsidP="00281727">
      <w:pPr>
        <w:numPr>
          <w:ilvl w:val="1"/>
          <w:numId w:val="11"/>
        </w:numPr>
        <w:spacing w:after="60"/>
        <w:ind w:left="0" w:firstLine="0"/>
        <w:jc w:val="both"/>
        <w:rPr>
          <w:rFonts w:ascii="Arial" w:hAnsi="Arial" w:cs="Arial"/>
          <w:sz w:val="22"/>
          <w:szCs w:val="22"/>
          <w:lang w:val="cs-CZ"/>
        </w:rPr>
      </w:pPr>
      <w:r w:rsidRPr="00BF742E">
        <w:rPr>
          <w:rFonts w:ascii="Arial" w:hAnsi="Arial" w:cs="Arial"/>
          <w:sz w:val="22"/>
          <w:szCs w:val="22"/>
          <w:lang w:val="cs-CZ"/>
        </w:rPr>
        <w:t>O záměru darovat Předmět daru rozhodlo zastupitelstvo města Bohumín svým usnesením č. …………</w:t>
      </w:r>
      <w:proofErr w:type="gramStart"/>
      <w:r w:rsidRPr="00BF742E">
        <w:rPr>
          <w:rFonts w:ascii="Arial" w:hAnsi="Arial" w:cs="Arial"/>
          <w:sz w:val="22"/>
          <w:szCs w:val="22"/>
          <w:lang w:val="cs-CZ"/>
        </w:rPr>
        <w:t>…….</w:t>
      </w:r>
      <w:proofErr w:type="gramEnd"/>
      <w:r w:rsidRPr="00BF742E">
        <w:rPr>
          <w:rFonts w:ascii="Arial" w:hAnsi="Arial" w:cs="Arial"/>
          <w:sz w:val="22"/>
          <w:szCs w:val="22"/>
          <w:lang w:val="cs-CZ"/>
        </w:rPr>
        <w:t>. ze dne ……………</w:t>
      </w:r>
      <w:proofErr w:type="gramStart"/>
      <w:r w:rsidRPr="00BF742E">
        <w:rPr>
          <w:rFonts w:ascii="Arial" w:hAnsi="Arial" w:cs="Arial"/>
          <w:sz w:val="22"/>
          <w:szCs w:val="22"/>
          <w:lang w:val="cs-CZ"/>
        </w:rPr>
        <w:t>…….</w:t>
      </w:r>
      <w:proofErr w:type="gramEnd"/>
      <w:r w:rsidRPr="00BF742E">
        <w:rPr>
          <w:rFonts w:ascii="Arial" w:hAnsi="Arial" w:cs="Arial"/>
          <w:sz w:val="22"/>
          <w:szCs w:val="22"/>
          <w:lang w:val="cs-CZ"/>
        </w:rPr>
        <w:t>.….</w:t>
      </w:r>
    </w:p>
    <w:p w14:paraId="3990BDAA" w14:textId="77777777" w:rsidR="00086157" w:rsidRPr="00BF742E" w:rsidRDefault="00086157" w:rsidP="00281727">
      <w:pPr>
        <w:numPr>
          <w:ilvl w:val="1"/>
          <w:numId w:val="11"/>
        </w:numPr>
        <w:spacing w:after="60"/>
        <w:ind w:left="0" w:firstLine="0"/>
        <w:jc w:val="both"/>
        <w:rPr>
          <w:rFonts w:ascii="Arial" w:hAnsi="Arial" w:cs="Arial"/>
          <w:sz w:val="22"/>
          <w:szCs w:val="22"/>
          <w:lang w:val="cs-CZ"/>
        </w:rPr>
      </w:pPr>
      <w:r w:rsidRPr="00BF742E">
        <w:rPr>
          <w:rFonts w:ascii="Arial" w:hAnsi="Arial" w:cs="Arial"/>
          <w:sz w:val="22"/>
          <w:szCs w:val="22"/>
          <w:lang w:val="cs-CZ"/>
        </w:rPr>
        <w:t xml:space="preserve">Záměr darovat Předmět daru byl zveřejněn na úřední desce města Bohumín </w:t>
      </w:r>
      <w:r w:rsidRPr="00BF742E">
        <w:rPr>
          <w:rFonts w:ascii="Arial" w:hAnsi="Arial" w:cs="Arial"/>
          <w:sz w:val="22"/>
          <w:szCs w:val="22"/>
          <w:lang w:val="cs-CZ"/>
        </w:rPr>
        <w:br/>
        <w:t>od ……………</w:t>
      </w:r>
      <w:proofErr w:type="gramStart"/>
      <w:r w:rsidRPr="00BF742E">
        <w:rPr>
          <w:rFonts w:ascii="Arial" w:hAnsi="Arial" w:cs="Arial"/>
          <w:sz w:val="22"/>
          <w:szCs w:val="22"/>
          <w:lang w:val="cs-CZ"/>
        </w:rPr>
        <w:t>…….</w:t>
      </w:r>
      <w:proofErr w:type="gramEnd"/>
      <w:r w:rsidRPr="00BF742E">
        <w:rPr>
          <w:rFonts w:ascii="Arial" w:hAnsi="Arial" w:cs="Arial"/>
          <w:sz w:val="22"/>
          <w:szCs w:val="22"/>
          <w:lang w:val="cs-CZ"/>
        </w:rPr>
        <w:t>.… do …………………...</w:t>
      </w:r>
    </w:p>
    <w:p w14:paraId="00C8F02A" w14:textId="77777777" w:rsidR="00086157" w:rsidRPr="00BF742E" w:rsidRDefault="00086157" w:rsidP="00281727">
      <w:pPr>
        <w:numPr>
          <w:ilvl w:val="1"/>
          <w:numId w:val="11"/>
        </w:numPr>
        <w:spacing w:after="60"/>
        <w:ind w:left="0" w:firstLine="0"/>
        <w:jc w:val="both"/>
        <w:rPr>
          <w:rFonts w:ascii="Arial" w:hAnsi="Arial" w:cs="Arial"/>
          <w:sz w:val="22"/>
          <w:szCs w:val="22"/>
          <w:lang w:val="cs-CZ"/>
        </w:rPr>
      </w:pPr>
      <w:r w:rsidRPr="00BF742E">
        <w:rPr>
          <w:rFonts w:ascii="Arial" w:hAnsi="Arial" w:cs="Arial"/>
          <w:sz w:val="22"/>
          <w:szCs w:val="22"/>
          <w:lang w:val="cs-CZ"/>
        </w:rPr>
        <w:t xml:space="preserve">O darování Předmětu daru </w:t>
      </w:r>
      <w:r w:rsidR="00E0657A" w:rsidRPr="00BF742E">
        <w:rPr>
          <w:rFonts w:ascii="Arial" w:hAnsi="Arial" w:cs="Arial"/>
          <w:sz w:val="22"/>
          <w:szCs w:val="22"/>
          <w:lang w:val="cs-CZ"/>
        </w:rPr>
        <w:t>O</w:t>
      </w:r>
      <w:r w:rsidRPr="00BF742E">
        <w:rPr>
          <w:rFonts w:ascii="Arial" w:hAnsi="Arial" w:cs="Arial"/>
          <w:sz w:val="22"/>
          <w:szCs w:val="22"/>
          <w:lang w:val="cs-CZ"/>
        </w:rPr>
        <w:t>bdarovanému rozhodlo zastupitelstvo města Bohumín svým usnesením č. ..................ze dne ……………..........</w:t>
      </w:r>
    </w:p>
    <w:p w14:paraId="37B220B9" w14:textId="77777777" w:rsidR="00086157" w:rsidRPr="00BF742E" w:rsidRDefault="00086157" w:rsidP="00FC79E0">
      <w:pPr>
        <w:numPr>
          <w:ilvl w:val="0"/>
          <w:numId w:val="11"/>
        </w:numPr>
        <w:spacing w:after="60"/>
        <w:ind w:left="0" w:firstLine="0"/>
        <w:jc w:val="both"/>
        <w:rPr>
          <w:rFonts w:ascii="Arial" w:hAnsi="Arial" w:cs="Arial"/>
          <w:sz w:val="22"/>
          <w:szCs w:val="22"/>
          <w:lang w:val="cs-CZ"/>
        </w:rPr>
      </w:pPr>
      <w:r w:rsidRPr="00BF742E">
        <w:rPr>
          <w:rFonts w:ascii="Arial" w:hAnsi="Arial" w:cs="Arial"/>
          <w:sz w:val="22"/>
          <w:szCs w:val="22"/>
          <w:lang w:val="cs-CZ"/>
        </w:rPr>
        <w:t>Doložka platnosti právního jednání podle § 23 zákona č. 129/2000 Sb., o krajích (krajské zřízení), ve znění pozdějších předpisů:</w:t>
      </w:r>
    </w:p>
    <w:p w14:paraId="479E2C27" w14:textId="77777777" w:rsidR="00086157" w:rsidRPr="00BF742E" w:rsidRDefault="00086157" w:rsidP="00281727">
      <w:pPr>
        <w:numPr>
          <w:ilvl w:val="1"/>
          <w:numId w:val="12"/>
        </w:numPr>
        <w:tabs>
          <w:tab w:val="clear" w:pos="825"/>
        </w:tabs>
        <w:spacing w:after="60"/>
        <w:ind w:left="0" w:firstLine="0"/>
        <w:jc w:val="both"/>
        <w:rPr>
          <w:rFonts w:ascii="Arial" w:hAnsi="Arial" w:cs="Arial"/>
          <w:sz w:val="22"/>
          <w:szCs w:val="22"/>
          <w:lang w:val="cs-CZ"/>
        </w:rPr>
      </w:pPr>
      <w:r w:rsidRPr="00BF742E">
        <w:rPr>
          <w:rFonts w:ascii="Arial" w:hAnsi="Arial" w:cs="Arial"/>
          <w:sz w:val="22"/>
          <w:szCs w:val="22"/>
          <w:lang w:val="cs-CZ"/>
        </w:rPr>
        <w:t>O nabytí Předmětu daru darem</w:t>
      </w:r>
      <w:r w:rsidR="0095570B" w:rsidRPr="00BF742E">
        <w:rPr>
          <w:rFonts w:ascii="Arial" w:hAnsi="Arial" w:cs="Arial"/>
          <w:sz w:val="22"/>
          <w:szCs w:val="22"/>
          <w:lang w:val="cs-CZ"/>
        </w:rPr>
        <w:t xml:space="preserve"> a jeho svěření k hospodaření </w:t>
      </w:r>
      <w:r w:rsidR="00670C1F">
        <w:rPr>
          <w:rFonts w:ascii="Arial" w:hAnsi="Arial" w:cs="Arial"/>
          <w:sz w:val="22"/>
          <w:szCs w:val="22"/>
          <w:lang w:val="cs-CZ"/>
        </w:rPr>
        <w:t>P</w:t>
      </w:r>
      <w:r w:rsidR="0095570B" w:rsidRPr="00BF742E">
        <w:rPr>
          <w:rFonts w:ascii="Arial" w:hAnsi="Arial" w:cs="Arial"/>
          <w:sz w:val="22"/>
          <w:szCs w:val="22"/>
          <w:lang w:val="cs-CZ"/>
        </w:rPr>
        <w:t>říspěvkové organizaci</w:t>
      </w:r>
      <w:r w:rsidRPr="00BF742E">
        <w:rPr>
          <w:rFonts w:ascii="Arial" w:hAnsi="Arial" w:cs="Arial"/>
          <w:sz w:val="22"/>
          <w:szCs w:val="22"/>
          <w:lang w:val="cs-CZ"/>
        </w:rPr>
        <w:t xml:space="preserve"> rozhodlo zastupitelstvo kraje svým usnesením č. ………………. ze dne …………………….</w:t>
      </w:r>
    </w:p>
    <w:p w14:paraId="1A10BC65" w14:textId="77777777" w:rsidR="00086157" w:rsidRPr="003900C2" w:rsidRDefault="00086157" w:rsidP="00086157">
      <w:pPr>
        <w:pStyle w:val="Default"/>
        <w:spacing w:after="60"/>
        <w:jc w:val="both"/>
        <w:rPr>
          <w:sz w:val="22"/>
          <w:szCs w:val="22"/>
        </w:rPr>
      </w:pPr>
    </w:p>
    <w:p w14:paraId="0F183B92" w14:textId="77777777" w:rsidR="00EB4476" w:rsidRPr="003900C2" w:rsidRDefault="00EB4476" w:rsidP="003900C2">
      <w:pPr>
        <w:pStyle w:val="Default"/>
        <w:spacing w:after="60"/>
        <w:jc w:val="both"/>
        <w:rPr>
          <w:sz w:val="22"/>
          <w:szCs w:val="22"/>
        </w:rPr>
      </w:pPr>
    </w:p>
    <w:p w14:paraId="2FB21174" w14:textId="77777777" w:rsidR="000A123A" w:rsidRPr="003900C2" w:rsidRDefault="000A123A" w:rsidP="003900C2">
      <w:pPr>
        <w:pStyle w:val="Default"/>
        <w:spacing w:after="60"/>
        <w:jc w:val="both"/>
        <w:rPr>
          <w:sz w:val="22"/>
          <w:szCs w:val="22"/>
        </w:rPr>
      </w:pPr>
      <w:r w:rsidRPr="003900C2">
        <w:rPr>
          <w:sz w:val="22"/>
          <w:szCs w:val="22"/>
        </w:rPr>
        <w:t>V</w:t>
      </w:r>
      <w:r w:rsidR="00003A8C" w:rsidRPr="003900C2">
        <w:rPr>
          <w:sz w:val="22"/>
          <w:szCs w:val="22"/>
        </w:rPr>
        <w:t> </w:t>
      </w:r>
      <w:r w:rsidRPr="003900C2">
        <w:rPr>
          <w:sz w:val="22"/>
          <w:szCs w:val="22"/>
        </w:rPr>
        <w:t>Bohumíně</w:t>
      </w:r>
      <w:r w:rsidR="00003A8C" w:rsidRPr="003900C2">
        <w:rPr>
          <w:sz w:val="22"/>
          <w:szCs w:val="22"/>
        </w:rPr>
        <w:t xml:space="preserve"> dne</w:t>
      </w:r>
      <w:r w:rsidRPr="003900C2">
        <w:rPr>
          <w:sz w:val="22"/>
          <w:szCs w:val="22"/>
        </w:rPr>
        <w:tab/>
      </w:r>
      <w:r w:rsidRPr="003900C2">
        <w:rPr>
          <w:sz w:val="22"/>
          <w:szCs w:val="22"/>
        </w:rPr>
        <w:tab/>
      </w:r>
      <w:r w:rsidRPr="003900C2">
        <w:rPr>
          <w:sz w:val="22"/>
          <w:szCs w:val="22"/>
        </w:rPr>
        <w:tab/>
      </w:r>
      <w:r w:rsidRPr="003900C2">
        <w:rPr>
          <w:sz w:val="22"/>
          <w:szCs w:val="22"/>
        </w:rPr>
        <w:tab/>
      </w:r>
      <w:r w:rsidRPr="003900C2">
        <w:rPr>
          <w:sz w:val="22"/>
          <w:szCs w:val="22"/>
        </w:rPr>
        <w:tab/>
        <w:t>V</w:t>
      </w:r>
      <w:r w:rsidR="00003A8C" w:rsidRPr="003900C2">
        <w:rPr>
          <w:sz w:val="22"/>
          <w:szCs w:val="22"/>
        </w:rPr>
        <w:t> </w:t>
      </w:r>
      <w:r w:rsidRPr="003900C2">
        <w:rPr>
          <w:sz w:val="22"/>
          <w:szCs w:val="22"/>
        </w:rPr>
        <w:t>Ostravě</w:t>
      </w:r>
      <w:r w:rsidR="00003A8C" w:rsidRPr="003900C2">
        <w:rPr>
          <w:sz w:val="22"/>
          <w:szCs w:val="22"/>
        </w:rPr>
        <w:t xml:space="preserve"> dne</w:t>
      </w:r>
    </w:p>
    <w:p w14:paraId="5D545892" w14:textId="77777777" w:rsidR="000A123A" w:rsidRPr="003900C2" w:rsidRDefault="000A123A" w:rsidP="003900C2">
      <w:pPr>
        <w:pStyle w:val="Default"/>
        <w:spacing w:after="60"/>
        <w:jc w:val="both"/>
        <w:rPr>
          <w:sz w:val="22"/>
          <w:szCs w:val="22"/>
        </w:rPr>
      </w:pPr>
    </w:p>
    <w:p w14:paraId="07D6B32E" w14:textId="77777777" w:rsidR="000A123A" w:rsidRPr="003900C2" w:rsidRDefault="000A123A" w:rsidP="003900C2">
      <w:pPr>
        <w:pStyle w:val="Default"/>
        <w:spacing w:after="60"/>
        <w:jc w:val="both"/>
        <w:rPr>
          <w:sz w:val="22"/>
          <w:szCs w:val="22"/>
        </w:rPr>
      </w:pPr>
    </w:p>
    <w:p w14:paraId="52A4B2E4" w14:textId="77777777" w:rsidR="000A123A" w:rsidRPr="003900C2" w:rsidRDefault="000A123A" w:rsidP="003900C2">
      <w:pPr>
        <w:pStyle w:val="Default"/>
        <w:spacing w:after="60"/>
        <w:jc w:val="both"/>
        <w:rPr>
          <w:sz w:val="22"/>
          <w:szCs w:val="22"/>
        </w:rPr>
      </w:pPr>
      <w:r w:rsidRPr="003900C2">
        <w:rPr>
          <w:sz w:val="22"/>
          <w:szCs w:val="22"/>
        </w:rPr>
        <w:t>Dárce:</w:t>
      </w:r>
      <w:r w:rsidRPr="003900C2">
        <w:rPr>
          <w:sz w:val="22"/>
          <w:szCs w:val="22"/>
        </w:rPr>
        <w:tab/>
        <w:t>………………………</w:t>
      </w:r>
      <w:r w:rsidRPr="003900C2">
        <w:rPr>
          <w:sz w:val="22"/>
          <w:szCs w:val="22"/>
        </w:rPr>
        <w:tab/>
      </w:r>
      <w:r w:rsidRPr="003900C2">
        <w:rPr>
          <w:sz w:val="22"/>
          <w:szCs w:val="22"/>
        </w:rPr>
        <w:tab/>
      </w:r>
      <w:r w:rsidRPr="003900C2">
        <w:rPr>
          <w:sz w:val="22"/>
          <w:szCs w:val="22"/>
        </w:rPr>
        <w:tab/>
      </w:r>
      <w:r w:rsidRPr="003900C2">
        <w:rPr>
          <w:sz w:val="22"/>
          <w:szCs w:val="22"/>
        </w:rPr>
        <w:tab/>
        <w:t>Obdarova</w:t>
      </w:r>
      <w:r w:rsidR="00003A8C" w:rsidRPr="003900C2">
        <w:rPr>
          <w:sz w:val="22"/>
          <w:szCs w:val="22"/>
        </w:rPr>
        <w:t>ný</w:t>
      </w:r>
      <w:proofErr w:type="gramStart"/>
      <w:r w:rsidR="00003A8C" w:rsidRPr="003900C2">
        <w:rPr>
          <w:sz w:val="22"/>
          <w:szCs w:val="22"/>
        </w:rPr>
        <w:t>:</w:t>
      </w:r>
      <w:r w:rsidRPr="003900C2">
        <w:rPr>
          <w:sz w:val="22"/>
          <w:szCs w:val="22"/>
        </w:rPr>
        <w:t>.</w:t>
      </w:r>
      <w:r w:rsidR="00003A8C" w:rsidRPr="003900C2">
        <w:rPr>
          <w:sz w:val="22"/>
          <w:szCs w:val="22"/>
        </w:rPr>
        <w:t>…</w:t>
      </w:r>
      <w:proofErr w:type="gramEnd"/>
      <w:r w:rsidR="00003A8C" w:rsidRPr="003900C2">
        <w:rPr>
          <w:sz w:val="22"/>
          <w:szCs w:val="22"/>
        </w:rPr>
        <w:t>…………………</w:t>
      </w:r>
      <w:r w:rsidRPr="003900C2">
        <w:rPr>
          <w:sz w:val="22"/>
          <w:szCs w:val="22"/>
        </w:rPr>
        <w:tab/>
      </w:r>
      <w:r w:rsidRPr="003900C2">
        <w:rPr>
          <w:sz w:val="22"/>
          <w:szCs w:val="22"/>
        </w:rPr>
        <w:tab/>
      </w:r>
    </w:p>
    <w:p w14:paraId="136FC41A" w14:textId="77777777" w:rsidR="00003A8C" w:rsidRPr="003900C2" w:rsidRDefault="000A123A" w:rsidP="003900C2">
      <w:pPr>
        <w:spacing w:after="60"/>
        <w:jc w:val="both"/>
        <w:rPr>
          <w:rFonts w:ascii="Arial" w:hAnsi="Arial" w:cs="Arial"/>
          <w:color w:val="000000"/>
          <w:sz w:val="22"/>
          <w:szCs w:val="22"/>
          <w:lang w:val="cs-CZ"/>
        </w:rPr>
      </w:pPr>
      <w:r w:rsidRPr="003900C2">
        <w:rPr>
          <w:rFonts w:ascii="Arial" w:hAnsi="Arial" w:cs="Arial"/>
          <w:sz w:val="22"/>
          <w:szCs w:val="22"/>
        </w:rPr>
        <w:t>Ing. Petr Vícha</w:t>
      </w:r>
      <w:r w:rsidR="00003A8C" w:rsidRPr="003900C2">
        <w:rPr>
          <w:rFonts w:ascii="Arial" w:hAnsi="Arial" w:cs="Arial"/>
          <w:sz w:val="22"/>
          <w:szCs w:val="22"/>
        </w:rPr>
        <w:tab/>
      </w:r>
      <w:r w:rsidR="00003A8C" w:rsidRPr="003900C2">
        <w:rPr>
          <w:rFonts w:ascii="Arial" w:hAnsi="Arial" w:cs="Arial"/>
          <w:sz w:val="22"/>
          <w:szCs w:val="22"/>
        </w:rPr>
        <w:tab/>
      </w:r>
      <w:r w:rsidR="00003A8C" w:rsidRPr="003900C2">
        <w:rPr>
          <w:rFonts w:ascii="Arial" w:hAnsi="Arial" w:cs="Arial"/>
          <w:sz w:val="22"/>
          <w:szCs w:val="22"/>
        </w:rPr>
        <w:tab/>
      </w:r>
      <w:r w:rsidR="00003A8C" w:rsidRPr="003900C2">
        <w:rPr>
          <w:rFonts w:ascii="Arial" w:hAnsi="Arial" w:cs="Arial"/>
          <w:sz w:val="22"/>
          <w:szCs w:val="22"/>
        </w:rPr>
        <w:tab/>
      </w:r>
      <w:r w:rsidR="00003A8C" w:rsidRPr="003900C2">
        <w:rPr>
          <w:rFonts w:ascii="Arial" w:hAnsi="Arial" w:cs="Arial"/>
          <w:sz w:val="22"/>
          <w:szCs w:val="22"/>
        </w:rPr>
        <w:tab/>
      </w:r>
      <w:r w:rsidR="00003A8C" w:rsidRPr="003900C2">
        <w:rPr>
          <w:rFonts w:ascii="Arial" w:hAnsi="Arial" w:cs="Arial"/>
          <w:color w:val="000000"/>
          <w:sz w:val="22"/>
          <w:szCs w:val="22"/>
          <w:lang w:val="cs-CZ"/>
        </w:rPr>
        <w:t>prof</w:t>
      </w:r>
      <w:r w:rsidR="00FF4EBE">
        <w:rPr>
          <w:rFonts w:ascii="Arial" w:hAnsi="Arial" w:cs="Arial"/>
          <w:color w:val="000000"/>
          <w:sz w:val="22"/>
          <w:szCs w:val="22"/>
          <w:lang w:val="cs-CZ"/>
        </w:rPr>
        <w:t>.</w:t>
      </w:r>
      <w:r w:rsidR="006729B4" w:rsidRPr="003900C2">
        <w:rPr>
          <w:rFonts w:ascii="Arial" w:hAnsi="Arial" w:cs="Arial"/>
          <w:color w:val="000000"/>
          <w:sz w:val="22"/>
          <w:szCs w:val="22"/>
          <w:lang w:val="cs-CZ"/>
        </w:rPr>
        <w:t xml:space="preserve"> Ing. Ivo Vondrák, CSc.</w:t>
      </w:r>
    </w:p>
    <w:p w14:paraId="41C2C2CE" w14:textId="77777777" w:rsidR="000C5348" w:rsidRPr="003900C2" w:rsidRDefault="000A123A" w:rsidP="00EA0F2B">
      <w:pPr>
        <w:spacing w:after="60"/>
        <w:jc w:val="both"/>
      </w:pPr>
      <w:proofErr w:type="spellStart"/>
      <w:r w:rsidRPr="003900C2">
        <w:rPr>
          <w:rFonts w:ascii="Arial" w:hAnsi="Arial" w:cs="Arial"/>
          <w:sz w:val="22"/>
          <w:szCs w:val="22"/>
        </w:rPr>
        <w:t>starosta</w:t>
      </w:r>
      <w:proofErr w:type="spellEnd"/>
      <w:r w:rsidRPr="003900C2">
        <w:rPr>
          <w:rFonts w:ascii="Arial" w:hAnsi="Arial" w:cs="Arial"/>
          <w:sz w:val="22"/>
          <w:szCs w:val="22"/>
        </w:rPr>
        <w:t xml:space="preserve"> </w:t>
      </w:r>
      <w:proofErr w:type="spellStart"/>
      <w:r w:rsidRPr="003900C2">
        <w:rPr>
          <w:rFonts w:ascii="Arial" w:hAnsi="Arial" w:cs="Arial"/>
          <w:sz w:val="22"/>
          <w:szCs w:val="22"/>
        </w:rPr>
        <w:t>města</w:t>
      </w:r>
      <w:proofErr w:type="spellEnd"/>
      <w:r w:rsidR="00003A8C" w:rsidRPr="003900C2">
        <w:rPr>
          <w:rFonts w:ascii="Arial" w:hAnsi="Arial" w:cs="Arial"/>
          <w:sz w:val="22"/>
          <w:szCs w:val="22"/>
        </w:rPr>
        <w:tab/>
      </w:r>
      <w:r w:rsidR="00003A8C" w:rsidRPr="003900C2">
        <w:rPr>
          <w:rFonts w:ascii="Arial" w:hAnsi="Arial" w:cs="Arial"/>
          <w:sz w:val="22"/>
          <w:szCs w:val="22"/>
        </w:rPr>
        <w:tab/>
      </w:r>
      <w:r w:rsidR="00003A8C" w:rsidRPr="003900C2">
        <w:rPr>
          <w:rFonts w:ascii="Arial" w:hAnsi="Arial" w:cs="Arial"/>
          <w:sz w:val="22"/>
          <w:szCs w:val="22"/>
        </w:rPr>
        <w:tab/>
      </w:r>
      <w:r w:rsidR="00003A8C" w:rsidRPr="003900C2">
        <w:rPr>
          <w:rFonts w:ascii="Arial" w:hAnsi="Arial" w:cs="Arial"/>
          <w:sz w:val="22"/>
          <w:szCs w:val="22"/>
        </w:rPr>
        <w:tab/>
      </w:r>
      <w:r w:rsidR="00003A8C" w:rsidRPr="003900C2">
        <w:rPr>
          <w:rFonts w:ascii="Arial" w:hAnsi="Arial" w:cs="Arial"/>
          <w:sz w:val="22"/>
          <w:szCs w:val="22"/>
        </w:rPr>
        <w:tab/>
      </w:r>
      <w:r w:rsidR="00003A8C" w:rsidRPr="003900C2">
        <w:rPr>
          <w:rFonts w:ascii="Arial" w:hAnsi="Arial" w:cs="Arial"/>
          <w:color w:val="000000"/>
          <w:sz w:val="22"/>
          <w:szCs w:val="22"/>
          <w:lang w:val="cs-CZ"/>
        </w:rPr>
        <w:t>hejtman kraj</w:t>
      </w:r>
      <w:r w:rsidR="00EA0F2B">
        <w:rPr>
          <w:rFonts w:ascii="Arial" w:hAnsi="Arial" w:cs="Arial"/>
          <w:color w:val="000000"/>
          <w:sz w:val="22"/>
          <w:szCs w:val="22"/>
          <w:lang w:val="cs-CZ"/>
        </w:rPr>
        <w:t>e</w:t>
      </w:r>
    </w:p>
    <w:sectPr w:rsidR="000C5348" w:rsidRPr="003900C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2A5C4" w14:textId="77777777" w:rsidR="00290FA7" w:rsidRDefault="00290FA7" w:rsidP="00350422">
      <w:r>
        <w:separator/>
      </w:r>
    </w:p>
  </w:endnote>
  <w:endnote w:type="continuationSeparator" w:id="0">
    <w:p w14:paraId="76A3F7F8" w14:textId="77777777" w:rsidR="00290FA7" w:rsidRDefault="00290FA7" w:rsidP="00350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9254750"/>
      <w:docPartObj>
        <w:docPartGallery w:val="Page Numbers (Bottom of Page)"/>
        <w:docPartUnique/>
      </w:docPartObj>
    </w:sdtPr>
    <w:sdtEndPr/>
    <w:sdtContent>
      <w:p w14:paraId="75B1FCEE" w14:textId="635AC795" w:rsidR="00BF742E" w:rsidRDefault="00BF742E">
        <w:pPr>
          <w:pStyle w:val="Zpat"/>
          <w:jc w:val="right"/>
        </w:pPr>
        <w:r>
          <w:fldChar w:fldCharType="begin"/>
        </w:r>
        <w:r>
          <w:instrText>PAGE   \* MERGEFORMAT</w:instrText>
        </w:r>
        <w:r>
          <w:fldChar w:fldCharType="separate"/>
        </w:r>
        <w:r w:rsidR="00FE2D69" w:rsidRPr="00FE2D69">
          <w:rPr>
            <w:noProof/>
            <w:lang w:val="cs-CZ"/>
          </w:rPr>
          <w:t>3</w:t>
        </w:r>
        <w:r>
          <w:fldChar w:fldCharType="end"/>
        </w:r>
        <w:r>
          <w:t>/4</w:t>
        </w:r>
      </w:p>
    </w:sdtContent>
  </w:sdt>
  <w:p w14:paraId="48413504" w14:textId="77777777" w:rsidR="00C85BF5" w:rsidRDefault="00C85BF5">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C0555" w14:textId="77777777" w:rsidR="00290FA7" w:rsidRDefault="00290FA7" w:rsidP="00350422">
      <w:r>
        <w:separator/>
      </w:r>
    </w:p>
  </w:footnote>
  <w:footnote w:type="continuationSeparator" w:id="0">
    <w:p w14:paraId="6620360D" w14:textId="77777777" w:rsidR="00290FA7" w:rsidRDefault="00290FA7" w:rsidP="00350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64984" w14:textId="77777777" w:rsidR="00350422" w:rsidRDefault="00350422">
    <w:pPr>
      <w:pStyle w:val="Zhlav"/>
    </w:pPr>
    <w:r>
      <w:t>2020-</w:t>
    </w:r>
    <w:proofErr w:type="gramStart"/>
    <w: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F082B"/>
    <w:multiLevelType w:val="hybridMultilevel"/>
    <w:tmpl w:val="EE7467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9A67D7"/>
    <w:multiLevelType w:val="hybridMultilevel"/>
    <w:tmpl w:val="50121E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B896D75"/>
    <w:multiLevelType w:val="hybridMultilevel"/>
    <w:tmpl w:val="6D4450D0"/>
    <w:lvl w:ilvl="0" w:tplc="0B947CE8">
      <w:start w:val="3"/>
      <w:numFmt w:val="bullet"/>
      <w:lvlText w:val="-"/>
      <w:lvlJc w:val="left"/>
      <w:pPr>
        <w:ind w:left="1068" w:hanging="360"/>
      </w:pPr>
      <w:rPr>
        <w:rFonts w:ascii="Arial" w:eastAsiaTheme="minorHAnsi"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2C544D03"/>
    <w:multiLevelType w:val="hybridMultilevel"/>
    <w:tmpl w:val="FCD8A09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42E1450"/>
    <w:multiLevelType w:val="hybridMultilevel"/>
    <w:tmpl w:val="03509508"/>
    <w:lvl w:ilvl="0" w:tplc="0058784E">
      <w:start w:val="1"/>
      <w:numFmt w:val="decimal"/>
      <w:lvlText w:val="%1."/>
      <w:lvlJc w:val="left"/>
      <w:pPr>
        <w:ind w:left="360" w:hanging="360"/>
      </w:pPr>
      <w:rPr>
        <w:rFonts w:hint="default"/>
        <w:b w:val="0"/>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5" w15:restartNumberingAfterBreak="0">
    <w:nsid w:val="348C1AE2"/>
    <w:multiLevelType w:val="hybridMultilevel"/>
    <w:tmpl w:val="50121E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05691F"/>
    <w:multiLevelType w:val="hybridMultilevel"/>
    <w:tmpl w:val="1A4E7A60"/>
    <w:lvl w:ilvl="0" w:tplc="395C0AE6">
      <w:start w:val="1"/>
      <w:numFmt w:val="decimal"/>
      <w:lvlText w:val="%1."/>
      <w:lvlJc w:val="left"/>
      <w:pPr>
        <w:tabs>
          <w:tab w:val="num" w:pos="360"/>
        </w:tabs>
        <w:ind w:left="360" w:hanging="360"/>
      </w:pPr>
      <w:rPr>
        <w:rFonts w:ascii="Tahoma" w:eastAsia="Times New Roman" w:hAnsi="Tahoma" w:cs="Tahoma"/>
      </w:rPr>
    </w:lvl>
    <w:lvl w:ilvl="1" w:tplc="CD5E1F62">
      <w:numFmt w:val="bullet"/>
      <w:lvlText w:val=""/>
      <w:lvlJc w:val="left"/>
      <w:pPr>
        <w:tabs>
          <w:tab w:val="num" w:pos="1080"/>
        </w:tabs>
        <w:ind w:left="1080" w:hanging="360"/>
      </w:pPr>
      <w:rPr>
        <w:rFonts w:ascii="Symbol" w:eastAsia="Times New Roman" w:hAnsi="Symbol"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38217A25"/>
    <w:multiLevelType w:val="multilevel"/>
    <w:tmpl w:val="A79C8DA2"/>
    <w:lvl w:ilvl="0">
      <w:start w:val="1"/>
      <w:numFmt w:val="decimal"/>
      <w:lvlText w:val="%1."/>
      <w:lvlJc w:val="left"/>
      <w:pPr>
        <w:tabs>
          <w:tab w:val="num" w:pos="360"/>
        </w:tabs>
        <w:ind w:left="360" w:hanging="360"/>
      </w:pPr>
    </w:lvl>
    <w:lvl w:ilvl="1">
      <w:start w:val="3"/>
      <w:numFmt w:val="decimal"/>
      <w:isLgl/>
      <w:lvlText w:val="%1.%2."/>
      <w:lvlJc w:val="left"/>
      <w:pPr>
        <w:tabs>
          <w:tab w:val="num" w:pos="825"/>
        </w:tabs>
        <w:ind w:left="825" w:hanging="46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96938AA"/>
    <w:multiLevelType w:val="multilevel"/>
    <w:tmpl w:val="9774BCE8"/>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825"/>
        </w:tabs>
        <w:ind w:left="825" w:hanging="46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647F1E2B"/>
    <w:multiLevelType w:val="multilevel"/>
    <w:tmpl w:val="A91C2BBA"/>
    <w:lvl w:ilvl="0">
      <w:start w:val="1"/>
      <w:numFmt w:val="decimal"/>
      <w:lvlText w:val="%1."/>
      <w:lvlJc w:val="left"/>
      <w:pPr>
        <w:ind w:left="360" w:hanging="360"/>
      </w:pPr>
      <w:rPr>
        <w:rFonts w:hint="default"/>
      </w:rPr>
    </w:lvl>
    <w:lvl w:ilvl="1">
      <w:start w:val="1"/>
      <w:numFmt w:val="decimal"/>
      <w:lvlText w:val="%1.%2"/>
      <w:lvlJc w:val="left"/>
      <w:pPr>
        <w:ind w:left="199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664497C"/>
    <w:multiLevelType w:val="hybridMultilevel"/>
    <w:tmpl w:val="AE4AE9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736C3F89"/>
    <w:multiLevelType w:val="hybridMultilevel"/>
    <w:tmpl w:val="3BC680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6A60EEE"/>
    <w:multiLevelType w:val="hybridMultilevel"/>
    <w:tmpl w:val="FCD8A0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F6A6A49"/>
    <w:multiLevelType w:val="hybridMultilevel"/>
    <w:tmpl w:val="A59853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3"/>
  </w:num>
  <w:num w:numId="3">
    <w:abstractNumId w:val="11"/>
  </w:num>
  <w:num w:numId="4">
    <w:abstractNumId w:val="0"/>
  </w:num>
  <w:num w:numId="5">
    <w:abstractNumId w:val="5"/>
  </w:num>
  <w:num w:numId="6">
    <w:abstractNumId w:val="1"/>
  </w:num>
  <w:num w:numId="7">
    <w:abstractNumId w:val="12"/>
  </w:num>
  <w:num w:numId="8">
    <w:abstractNumId w:val="4"/>
  </w:num>
  <w:num w:numId="9">
    <w:abstractNumId w:val="10"/>
  </w:num>
  <w:num w:numId="10">
    <w:abstractNumId w:val="7"/>
  </w:num>
  <w:num w:numId="11">
    <w:abstractNumId w:val="9"/>
  </w:num>
  <w:num w:numId="12">
    <w:abstractNumId w:val="8"/>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trackRevisions/>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348"/>
    <w:rsid w:val="00003A8C"/>
    <w:rsid w:val="000756DE"/>
    <w:rsid w:val="00086157"/>
    <w:rsid w:val="00095B26"/>
    <w:rsid w:val="000A123A"/>
    <w:rsid w:val="000C5348"/>
    <w:rsid w:val="001325CC"/>
    <w:rsid w:val="00137913"/>
    <w:rsid w:val="00157305"/>
    <w:rsid w:val="001F7BB9"/>
    <w:rsid w:val="002278A3"/>
    <w:rsid w:val="0024661E"/>
    <w:rsid w:val="002513E8"/>
    <w:rsid w:val="00281727"/>
    <w:rsid w:val="00290FA7"/>
    <w:rsid w:val="002A418D"/>
    <w:rsid w:val="002D5C5C"/>
    <w:rsid w:val="002E0135"/>
    <w:rsid w:val="003167AD"/>
    <w:rsid w:val="00342F37"/>
    <w:rsid w:val="00350422"/>
    <w:rsid w:val="00377E54"/>
    <w:rsid w:val="003900C2"/>
    <w:rsid w:val="003E43B8"/>
    <w:rsid w:val="003F6A25"/>
    <w:rsid w:val="004014FC"/>
    <w:rsid w:val="00401850"/>
    <w:rsid w:val="00440C6C"/>
    <w:rsid w:val="00444270"/>
    <w:rsid w:val="00454BD3"/>
    <w:rsid w:val="00463F55"/>
    <w:rsid w:val="00464BBA"/>
    <w:rsid w:val="0048100E"/>
    <w:rsid w:val="00486B91"/>
    <w:rsid w:val="004C49FF"/>
    <w:rsid w:val="004F0D69"/>
    <w:rsid w:val="00515831"/>
    <w:rsid w:val="005407F2"/>
    <w:rsid w:val="00563EAD"/>
    <w:rsid w:val="005D0B99"/>
    <w:rsid w:val="00606E59"/>
    <w:rsid w:val="00666508"/>
    <w:rsid w:val="00670C1F"/>
    <w:rsid w:val="006729B4"/>
    <w:rsid w:val="00675CA0"/>
    <w:rsid w:val="006911C2"/>
    <w:rsid w:val="006B17D1"/>
    <w:rsid w:val="007D217E"/>
    <w:rsid w:val="007E7C70"/>
    <w:rsid w:val="007F1E7D"/>
    <w:rsid w:val="00813A69"/>
    <w:rsid w:val="008B4AB3"/>
    <w:rsid w:val="008D7555"/>
    <w:rsid w:val="008F376F"/>
    <w:rsid w:val="009233C9"/>
    <w:rsid w:val="00925CD6"/>
    <w:rsid w:val="00940798"/>
    <w:rsid w:val="0095570B"/>
    <w:rsid w:val="00972568"/>
    <w:rsid w:val="00993536"/>
    <w:rsid w:val="009A1F8C"/>
    <w:rsid w:val="009C08F3"/>
    <w:rsid w:val="009C2A59"/>
    <w:rsid w:val="00A0049C"/>
    <w:rsid w:val="00A21533"/>
    <w:rsid w:val="00A23505"/>
    <w:rsid w:val="00A266F9"/>
    <w:rsid w:val="00A526D7"/>
    <w:rsid w:val="00A62CD6"/>
    <w:rsid w:val="00AA2A6D"/>
    <w:rsid w:val="00AE6ECC"/>
    <w:rsid w:val="00B76937"/>
    <w:rsid w:val="00BA15B5"/>
    <w:rsid w:val="00BD4978"/>
    <w:rsid w:val="00BF3C6B"/>
    <w:rsid w:val="00BF742E"/>
    <w:rsid w:val="00C45CC4"/>
    <w:rsid w:val="00C63BAA"/>
    <w:rsid w:val="00C63D3A"/>
    <w:rsid w:val="00C85BF5"/>
    <w:rsid w:val="00C96AB6"/>
    <w:rsid w:val="00CE1F61"/>
    <w:rsid w:val="00D44545"/>
    <w:rsid w:val="00D7518B"/>
    <w:rsid w:val="00DE0352"/>
    <w:rsid w:val="00DF555A"/>
    <w:rsid w:val="00E0657A"/>
    <w:rsid w:val="00E128D5"/>
    <w:rsid w:val="00E95FCE"/>
    <w:rsid w:val="00EA0F2B"/>
    <w:rsid w:val="00EB4476"/>
    <w:rsid w:val="00ED6C5A"/>
    <w:rsid w:val="00ED74C1"/>
    <w:rsid w:val="00F004F9"/>
    <w:rsid w:val="00F51D88"/>
    <w:rsid w:val="00F63202"/>
    <w:rsid w:val="00FC016C"/>
    <w:rsid w:val="00FC2FC8"/>
    <w:rsid w:val="00FC79E0"/>
    <w:rsid w:val="00FE2D69"/>
    <w:rsid w:val="00FF4E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A2392"/>
  <w15:chartTrackingRefBased/>
  <w15:docId w15:val="{9E272D8B-35B9-4E75-978D-802505AC5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0C5348"/>
    <w:pPr>
      <w:spacing w:after="0" w:line="240" w:lineRule="auto"/>
    </w:pPr>
    <w:rPr>
      <w:rFonts w:ascii="MS Sans Serif" w:eastAsia="Times New Roman" w:hAnsi="MS Sans Serif" w:cs="Times New Roman"/>
      <w:sz w:val="20"/>
      <w:szCs w:val="20"/>
      <w:lang w:val="en-U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0C5348"/>
    <w:pPr>
      <w:autoSpaceDE w:val="0"/>
      <w:autoSpaceDN w:val="0"/>
      <w:adjustRightInd w:val="0"/>
      <w:spacing w:after="0" w:line="240" w:lineRule="auto"/>
    </w:pPr>
    <w:rPr>
      <w:rFonts w:ascii="Arial" w:hAnsi="Arial" w:cs="Arial"/>
      <w:color w:val="000000"/>
      <w:sz w:val="24"/>
      <w:szCs w:val="24"/>
    </w:rPr>
  </w:style>
  <w:style w:type="paragraph" w:styleId="Zkladntext2">
    <w:name w:val="Body Text 2"/>
    <w:basedOn w:val="Normln"/>
    <w:link w:val="Zkladntext2Char"/>
    <w:rsid w:val="000C5348"/>
    <w:pPr>
      <w:jc w:val="both"/>
    </w:pPr>
    <w:rPr>
      <w:rFonts w:ascii="Times New Roman" w:hAnsi="Times New Roman"/>
      <w:color w:val="000000"/>
      <w:sz w:val="24"/>
      <w:lang w:val="cs-CZ"/>
    </w:rPr>
  </w:style>
  <w:style w:type="character" w:customStyle="1" w:styleId="Zkladntext2Char">
    <w:name w:val="Základní text 2 Char"/>
    <w:basedOn w:val="Standardnpsmoodstavce"/>
    <w:link w:val="Zkladntext2"/>
    <w:rsid w:val="000C5348"/>
    <w:rPr>
      <w:rFonts w:ascii="Times New Roman" w:eastAsia="Times New Roman" w:hAnsi="Times New Roman" w:cs="Times New Roman"/>
      <w:color w:val="000000"/>
      <w:sz w:val="24"/>
      <w:szCs w:val="20"/>
      <w:lang w:eastAsia="cs-CZ"/>
    </w:rPr>
  </w:style>
  <w:style w:type="paragraph" w:styleId="Zhlav">
    <w:name w:val="header"/>
    <w:basedOn w:val="Normln"/>
    <w:link w:val="ZhlavChar"/>
    <w:uiPriority w:val="99"/>
    <w:unhideWhenUsed/>
    <w:rsid w:val="00350422"/>
    <w:pPr>
      <w:tabs>
        <w:tab w:val="center" w:pos="4536"/>
        <w:tab w:val="right" w:pos="9072"/>
      </w:tabs>
    </w:pPr>
  </w:style>
  <w:style w:type="character" w:customStyle="1" w:styleId="ZhlavChar">
    <w:name w:val="Záhlaví Char"/>
    <w:basedOn w:val="Standardnpsmoodstavce"/>
    <w:link w:val="Zhlav"/>
    <w:uiPriority w:val="99"/>
    <w:rsid w:val="00350422"/>
    <w:rPr>
      <w:rFonts w:ascii="MS Sans Serif" w:eastAsia="Times New Roman" w:hAnsi="MS Sans Serif" w:cs="Times New Roman"/>
      <w:sz w:val="20"/>
      <w:szCs w:val="20"/>
      <w:lang w:val="en-US" w:eastAsia="cs-CZ"/>
    </w:rPr>
  </w:style>
  <w:style w:type="paragraph" w:styleId="Zpat">
    <w:name w:val="footer"/>
    <w:basedOn w:val="Normln"/>
    <w:link w:val="ZpatChar"/>
    <w:uiPriority w:val="99"/>
    <w:unhideWhenUsed/>
    <w:rsid w:val="00350422"/>
    <w:pPr>
      <w:tabs>
        <w:tab w:val="center" w:pos="4536"/>
        <w:tab w:val="right" w:pos="9072"/>
      </w:tabs>
    </w:pPr>
  </w:style>
  <w:style w:type="character" w:customStyle="1" w:styleId="ZpatChar">
    <w:name w:val="Zápatí Char"/>
    <w:basedOn w:val="Standardnpsmoodstavce"/>
    <w:link w:val="Zpat"/>
    <w:uiPriority w:val="99"/>
    <w:rsid w:val="00350422"/>
    <w:rPr>
      <w:rFonts w:ascii="MS Sans Serif" w:eastAsia="Times New Roman" w:hAnsi="MS Sans Serif" w:cs="Times New Roman"/>
      <w:sz w:val="20"/>
      <w:szCs w:val="20"/>
      <w:lang w:val="en-US" w:eastAsia="cs-CZ"/>
    </w:rPr>
  </w:style>
  <w:style w:type="paragraph" w:styleId="Textbubliny">
    <w:name w:val="Balloon Text"/>
    <w:basedOn w:val="Normln"/>
    <w:link w:val="TextbublinyChar"/>
    <w:uiPriority w:val="99"/>
    <w:semiHidden/>
    <w:unhideWhenUsed/>
    <w:rsid w:val="00C85BF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85BF5"/>
    <w:rPr>
      <w:rFonts w:ascii="Segoe UI" w:eastAsia="Times New Roman" w:hAnsi="Segoe UI" w:cs="Segoe UI"/>
      <w:sz w:val="18"/>
      <w:szCs w:val="18"/>
      <w:lang w:val="en-US" w:eastAsia="cs-CZ"/>
    </w:rPr>
  </w:style>
  <w:style w:type="paragraph" w:styleId="Revize">
    <w:name w:val="Revision"/>
    <w:hidden/>
    <w:uiPriority w:val="99"/>
    <w:semiHidden/>
    <w:rsid w:val="00BF3C6B"/>
    <w:pPr>
      <w:spacing w:after="0" w:line="240" w:lineRule="auto"/>
    </w:pPr>
    <w:rPr>
      <w:rFonts w:ascii="MS Sans Serif" w:eastAsia="Times New Roman" w:hAnsi="MS Sans Serif" w:cs="Times New Roman"/>
      <w:sz w:val="20"/>
      <w:szCs w:val="20"/>
      <w:lang w:val="en-US" w:eastAsia="cs-CZ"/>
    </w:rPr>
  </w:style>
  <w:style w:type="paragraph" w:styleId="Zkladntext">
    <w:name w:val="Body Text"/>
    <w:basedOn w:val="Normln"/>
    <w:link w:val="ZkladntextChar"/>
    <w:uiPriority w:val="99"/>
    <w:unhideWhenUsed/>
    <w:rsid w:val="00086157"/>
    <w:pPr>
      <w:spacing w:after="120"/>
    </w:pPr>
  </w:style>
  <w:style w:type="character" w:customStyle="1" w:styleId="ZkladntextChar">
    <w:name w:val="Základní text Char"/>
    <w:basedOn w:val="Standardnpsmoodstavce"/>
    <w:link w:val="Zkladntext"/>
    <w:uiPriority w:val="99"/>
    <w:rsid w:val="00086157"/>
    <w:rPr>
      <w:rFonts w:ascii="MS Sans Serif" w:eastAsia="Times New Roman" w:hAnsi="MS Sans Serif" w:cs="Times New Roman"/>
      <w:sz w:val="20"/>
      <w:szCs w:val="20"/>
      <w:lang w:val="en-US" w:eastAsia="cs-CZ"/>
    </w:rPr>
  </w:style>
  <w:style w:type="paragraph" w:customStyle="1" w:styleId="CharChar">
    <w:name w:val="Char Char"/>
    <w:basedOn w:val="Normln"/>
    <w:uiPriority w:val="99"/>
    <w:rsid w:val="0095570B"/>
    <w:pPr>
      <w:spacing w:after="160" w:line="240" w:lineRule="exact"/>
    </w:pPr>
    <w:rPr>
      <w:rFonts w:ascii="Verdana" w:hAnsi="Verdana" w:cs="Verdana"/>
      <w:lang w:eastAsia="en-US"/>
    </w:rPr>
  </w:style>
  <w:style w:type="character" w:styleId="Hypertextovodkaz">
    <w:name w:val="Hyperlink"/>
    <w:basedOn w:val="Standardnpsmoodstavce"/>
    <w:uiPriority w:val="99"/>
    <w:unhideWhenUsed/>
    <w:rsid w:val="0095570B"/>
    <w:rPr>
      <w:rFonts w:cs="Times New Roman"/>
      <w:color w:val="0000FF"/>
      <w:u w:val="single"/>
    </w:rPr>
  </w:style>
  <w:style w:type="character" w:styleId="Odkaznakoment">
    <w:name w:val="annotation reference"/>
    <w:basedOn w:val="Standardnpsmoodstavce"/>
    <w:uiPriority w:val="99"/>
    <w:semiHidden/>
    <w:unhideWhenUsed/>
    <w:rsid w:val="009C2A59"/>
    <w:rPr>
      <w:sz w:val="16"/>
      <w:szCs w:val="16"/>
    </w:rPr>
  </w:style>
  <w:style w:type="paragraph" w:styleId="Textkomente">
    <w:name w:val="annotation text"/>
    <w:basedOn w:val="Normln"/>
    <w:link w:val="TextkomenteChar"/>
    <w:uiPriority w:val="99"/>
    <w:semiHidden/>
    <w:unhideWhenUsed/>
    <w:rsid w:val="009C2A59"/>
  </w:style>
  <w:style w:type="character" w:customStyle="1" w:styleId="TextkomenteChar">
    <w:name w:val="Text komentáře Char"/>
    <w:basedOn w:val="Standardnpsmoodstavce"/>
    <w:link w:val="Textkomente"/>
    <w:uiPriority w:val="99"/>
    <w:semiHidden/>
    <w:rsid w:val="009C2A59"/>
    <w:rPr>
      <w:rFonts w:ascii="MS Sans Serif" w:eastAsia="Times New Roman" w:hAnsi="MS Sans Serif" w:cs="Times New Roman"/>
      <w:sz w:val="20"/>
      <w:szCs w:val="20"/>
      <w:lang w:val="en-US" w:eastAsia="cs-CZ"/>
    </w:rPr>
  </w:style>
  <w:style w:type="paragraph" w:styleId="Pedmtkomente">
    <w:name w:val="annotation subject"/>
    <w:basedOn w:val="Textkomente"/>
    <w:next w:val="Textkomente"/>
    <w:link w:val="PedmtkomenteChar"/>
    <w:uiPriority w:val="99"/>
    <w:semiHidden/>
    <w:unhideWhenUsed/>
    <w:rsid w:val="009C2A59"/>
    <w:rPr>
      <w:b/>
      <w:bCs/>
    </w:rPr>
  </w:style>
  <w:style w:type="character" w:customStyle="1" w:styleId="PedmtkomenteChar">
    <w:name w:val="Předmět komentáře Char"/>
    <w:basedOn w:val="TextkomenteChar"/>
    <w:link w:val="Pedmtkomente"/>
    <w:uiPriority w:val="99"/>
    <w:semiHidden/>
    <w:rsid w:val="009C2A59"/>
    <w:rPr>
      <w:rFonts w:ascii="MS Sans Serif" w:eastAsia="Times New Roman" w:hAnsi="MS Sans Serif" w:cs="Times New Roman"/>
      <w:b/>
      <w:bCs/>
      <w:sz w:val="20"/>
      <w:szCs w:val="20"/>
      <w:lang w:val="en-U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BB721-51F0-4B7B-9AAB-6B3FF217C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1792</Words>
  <Characters>10579</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Šotková Lucie</dc:creator>
  <cp:keywords/>
  <dc:description/>
  <cp:lastModifiedBy>Štefek Martin</cp:lastModifiedBy>
  <cp:revision>4</cp:revision>
  <cp:lastPrinted>2020-08-14T07:47:00Z</cp:lastPrinted>
  <dcterms:created xsi:type="dcterms:W3CDTF">2020-11-25T14:09:00Z</dcterms:created>
  <dcterms:modified xsi:type="dcterms:W3CDTF">2020-11-25T14:44:00Z</dcterms:modified>
</cp:coreProperties>
</file>