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6E24D" w14:textId="77777777" w:rsidR="00F61E1E" w:rsidRPr="00FB430F" w:rsidRDefault="00F61E1E" w:rsidP="00F61E1E">
      <w:pPr>
        <w:pStyle w:val="Nadpis1"/>
        <w:jc w:val="center"/>
        <w:rPr>
          <w:rFonts w:ascii="Tahoma" w:hAnsi="Tahoma" w:cs="Tahoma"/>
          <w:b/>
          <w:sz w:val="28"/>
          <w:szCs w:val="28"/>
        </w:rPr>
      </w:pPr>
      <w:r w:rsidRPr="00FB430F">
        <w:rPr>
          <w:rFonts w:ascii="Tahoma" w:hAnsi="Tahoma" w:cs="Tahoma"/>
          <w:b/>
          <w:sz w:val="28"/>
          <w:szCs w:val="28"/>
        </w:rPr>
        <w:t>Smlouva</w:t>
      </w:r>
    </w:p>
    <w:p w14:paraId="16D46D8E" w14:textId="77777777" w:rsidR="00F61E1E" w:rsidRPr="00CD1B93" w:rsidRDefault="00F61E1E" w:rsidP="00F61E1E">
      <w:pPr>
        <w:pStyle w:val="Nadpis1"/>
        <w:spacing w:after="360"/>
        <w:jc w:val="center"/>
        <w:rPr>
          <w:rFonts w:ascii="Tahoma" w:hAnsi="Tahoma" w:cs="Tahoma"/>
          <w:b/>
          <w:sz w:val="28"/>
          <w:szCs w:val="28"/>
        </w:rPr>
      </w:pPr>
      <w:r w:rsidRPr="00FB430F">
        <w:rPr>
          <w:rFonts w:ascii="Tahoma" w:hAnsi="Tahoma" w:cs="Tahoma"/>
          <w:b/>
          <w:sz w:val="28"/>
          <w:szCs w:val="28"/>
        </w:rPr>
        <w:t xml:space="preserve">o poskytnutí finančního příspěvku na zajištění dopravní obslužnosti území Moravskoslezského kraje veřejnou linkovou dopravou </w:t>
      </w:r>
      <w:r>
        <w:rPr>
          <w:rFonts w:ascii="Tahoma" w:hAnsi="Tahoma" w:cs="Tahoma"/>
          <w:b/>
          <w:sz w:val="28"/>
          <w:szCs w:val="28"/>
        </w:rPr>
        <w:t>v obci Bolatice – oblast Hlučínsko</w:t>
      </w:r>
    </w:p>
    <w:p w14:paraId="6E7BA24C" w14:textId="77777777" w:rsidR="00F61E1E" w:rsidRPr="00FB430F" w:rsidRDefault="00F61E1E" w:rsidP="00F61E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FB430F">
        <w:rPr>
          <w:rFonts w:ascii="Tahoma" w:hAnsi="Tahoma" w:cs="Tahoma"/>
          <w:b/>
          <w:bCs/>
          <w:sz w:val="22"/>
          <w:szCs w:val="22"/>
        </w:rPr>
        <w:t>Článek 1</w:t>
      </w:r>
    </w:p>
    <w:p w14:paraId="180E22EA" w14:textId="77777777" w:rsidR="00F61E1E" w:rsidRPr="00FB430F" w:rsidRDefault="00F61E1E" w:rsidP="00F61E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FB430F">
        <w:rPr>
          <w:rFonts w:ascii="Tahoma" w:hAnsi="Tahoma" w:cs="Tahoma"/>
          <w:b/>
          <w:bCs/>
          <w:sz w:val="22"/>
          <w:szCs w:val="22"/>
        </w:rPr>
        <w:t>Smluvní strany</w:t>
      </w:r>
    </w:p>
    <w:tbl>
      <w:tblPr>
        <w:tblW w:w="93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2232"/>
        <w:gridCol w:w="218"/>
        <w:gridCol w:w="6101"/>
        <w:gridCol w:w="218"/>
      </w:tblGrid>
      <w:tr w:rsidR="00F61E1E" w:rsidRPr="005E7D91" w14:paraId="012A7806" w14:textId="77777777" w:rsidTr="00045FC8">
        <w:tc>
          <w:tcPr>
            <w:tcW w:w="603" w:type="dxa"/>
          </w:tcPr>
          <w:p w14:paraId="715E34A9" w14:textId="77777777" w:rsidR="00F61E1E" w:rsidRPr="005E7D91" w:rsidRDefault="00F61E1E" w:rsidP="00045FC8">
            <w:pPr>
              <w:rPr>
                <w:rFonts w:ascii="Tahoma" w:hAnsi="Tahoma" w:cs="Tahoma"/>
                <w:b/>
                <w:bCs/>
              </w:rPr>
            </w:pPr>
            <w:r w:rsidRPr="005E7D91">
              <w:rPr>
                <w:rFonts w:ascii="Tahoma" w:hAnsi="Tahoma" w:cs="Tahoma"/>
                <w:b/>
                <w:bCs/>
              </w:rPr>
              <w:t>1.</w:t>
            </w:r>
          </w:p>
        </w:tc>
        <w:tc>
          <w:tcPr>
            <w:tcW w:w="8769" w:type="dxa"/>
            <w:gridSpan w:val="4"/>
          </w:tcPr>
          <w:p w14:paraId="46172670" w14:textId="77777777" w:rsidR="00F61E1E" w:rsidRPr="005E7D91" w:rsidRDefault="00F61E1E" w:rsidP="00045FC8">
            <w:pPr>
              <w:pStyle w:val="Nadpis2"/>
              <w:jc w:val="left"/>
              <w:rPr>
                <w:rFonts w:ascii="Tahoma" w:hAnsi="Tahoma" w:cs="Tahoma"/>
                <w:sz w:val="20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 xml:space="preserve">Moravskoslezský kraj </w:t>
            </w:r>
          </w:p>
        </w:tc>
      </w:tr>
      <w:tr w:rsidR="00F61E1E" w:rsidRPr="00FB430F" w14:paraId="4074EEF0" w14:textId="77777777" w:rsidTr="00045FC8">
        <w:trPr>
          <w:gridAfter w:val="4"/>
          <w:wAfter w:w="8769" w:type="dxa"/>
        </w:trPr>
        <w:tc>
          <w:tcPr>
            <w:tcW w:w="603" w:type="dxa"/>
          </w:tcPr>
          <w:p w14:paraId="554B2FC8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</w:tr>
      <w:tr w:rsidR="00F61E1E" w:rsidRPr="00FB430F" w14:paraId="35E5553F" w14:textId="77777777" w:rsidTr="00045FC8">
        <w:tc>
          <w:tcPr>
            <w:tcW w:w="603" w:type="dxa"/>
          </w:tcPr>
          <w:p w14:paraId="60FF45FA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2232" w:type="dxa"/>
          </w:tcPr>
          <w:p w14:paraId="3C2C6B07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  <w:r w:rsidRPr="00FB430F">
              <w:rPr>
                <w:rFonts w:ascii="Tahoma" w:hAnsi="Tahoma" w:cs="Tahoma"/>
                <w:sz w:val="22"/>
                <w:szCs w:val="22"/>
              </w:rPr>
              <w:t>ídlo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18" w:type="dxa"/>
          </w:tcPr>
          <w:p w14:paraId="0F12B1E7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319" w:type="dxa"/>
            <w:gridSpan w:val="2"/>
          </w:tcPr>
          <w:p w14:paraId="5B3FB3E6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 xml:space="preserve">Ostrava,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 w:rsidRPr="00FB430F">
                <w:rPr>
                  <w:rFonts w:ascii="Tahoma" w:hAnsi="Tahoma" w:cs="Tahoma"/>
                  <w:sz w:val="22"/>
                  <w:szCs w:val="22"/>
                </w:rPr>
                <w:t>28. října 11</w:t>
              </w:r>
            </w:smartTag>
            <w:r w:rsidRPr="00FB430F">
              <w:rPr>
                <w:rFonts w:ascii="Tahoma" w:hAnsi="Tahoma" w:cs="Tahoma"/>
                <w:sz w:val="22"/>
                <w:szCs w:val="22"/>
              </w:rPr>
              <w:t xml:space="preserve">7, PSČ  702 18  </w:t>
            </w:r>
          </w:p>
        </w:tc>
      </w:tr>
      <w:tr w:rsidR="00F61E1E" w:rsidRPr="00FB430F" w14:paraId="7E1C339E" w14:textId="77777777" w:rsidTr="00045FC8">
        <w:tc>
          <w:tcPr>
            <w:tcW w:w="603" w:type="dxa"/>
          </w:tcPr>
          <w:p w14:paraId="3A0431CC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2232" w:type="dxa"/>
          </w:tcPr>
          <w:p w14:paraId="4DF725C4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</w:t>
            </w:r>
            <w:r w:rsidRPr="00FB430F">
              <w:rPr>
                <w:rFonts w:ascii="Tahoma" w:hAnsi="Tahoma" w:cs="Tahoma"/>
                <w:sz w:val="22"/>
                <w:szCs w:val="22"/>
              </w:rPr>
              <w:t>ástupce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18" w:type="dxa"/>
          </w:tcPr>
          <w:p w14:paraId="1D70B50F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319" w:type="dxa"/>
            <w:gridSpan w:val="2"/>
          </w:tcPr>
          <w:p w14:paraId="07DEC6A9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877FC71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1E1E" w:rsidRPr="00FB430F" w14:paraId="78229207" w14:textId="77777777" w:rsidTr="00045FC8">
        <w:tc>
          <w:tcPr>
            <w:tcW w:w="603" w:type="dxa"/>
          </w:tcPr>
          <w:p w14:paraId="1AF539EC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2232" w:type="dxa"/>
          </w:tcPr>
          <w:p w14:paraId="4CBBE096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IČ</w:t>
            </w:r>
            <w:r>
              <w:rPr>
                <w:rFonts w:ascii="Tahoma" w:hAnsi="Tahoma" w:cs="Tahoma"/>
                <w:sz w:val="22"/>
                <w:szCs w:val="22"/>
              </w:rPr>
              <w:t>O:</w:t>
            </w:r>
          </w:p>
        </w:tc>
        <w:tc>
          <w:tcPr>
            <w:tcW w:w="218" w:type="dxa"/>
          </w:tcPr>
          <w:p w14:paraId="5EA3A9C4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319" w:type="dxa"/>
            <w:gridSpan w:val="2"/>
          </w:tcPr>
          <w:p w14:paraId="47B4A4C9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FB430F">
                <w:rPr>
                  <w:rFonts w:ascii="Tahoma" w:hAnsi="Tahoma" w:cs="Tahoma"/>
                  <w:sz w:val="22"/>
                  <w:szCs w:val="22"/>
                </w:rPr>
                <w:t>70890692</w:t>
              </w:r>
            </w:smartTag>
          </w:p>
        </w:tc>
      </w:tr>
      <w:tr w:rsidR="00F61E1E" w:rsidRPr="00FB430F" w14:paraId="152E4580" w14:textId="77777777" w:rsidTr="00045FC8">
        <w:tc>
          <w:tcPr>
            <w:tcW w:w="603" w:type="dxa"/>
          </w:tcPr>
          <w:p w14:paraId="6148FCAB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2232" w:type="dxa"/>
          </w:tcPr>
          <w:p w14:paraId="48121C24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DIČ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18" w:type="dxa"/>
          </w:tcPr>
          <w:p w14:paraId="79CE59C1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319" w:type="dxa"/>
            <w:gridSpan w:val="2"/>
          </w:tcPr>
          <w:p w14:paraId="7C5648A8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 xml:space="preserve">CZ70890692 </w:t>
            </w:r>
          </w:p>
        </w:tc>
      </w:tr>
      <w:tr w:rsidR="00F61E1E" w:rsidRPr="00FB430F" w14:paraId="4D61C270" w14:textId="77777777" w:rsidTr="00045FC8">
        <w:tc>
          <w:tcPr>
            <w:tcW w:w="603" w:type="dxa"/>
          </w:tcPr>
          <w:p w14:paraId="2B2D0BB4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2232" w:type="dxa"/>
          </w:tcPr>
          <w:p w14:paraId="7A26C7D0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</w:t>
            </w:r>
            <w:r w:rsidRPr="00FB430F">
              <w:rPr>
                <w:rFonts w:ascii="Tahoma" w:hAnsi="Tahoma" w:cs="Tahoma"/>
                <w:sz w:val="22"/>
                <w:szCs w:val="22"/>
              </w:rPr>
              <w:t>ankovní spojení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18" w:type="dxa"/>
          </w:tcPr>
          <w:p w14:paraId="3CCC6515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319" w:type="dxa"/>
            <w:gridSpan w:val="2"/>
          </w:tcPr>
          <w:p w14:paraId="084EAD79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Česká spořitelna, a.s.</w:t>
            </w:r>
          </w:p>
        </w:tc>
      </w:tr>
      <w:tr w:rsidR="00F61E1E" w:rsidRPr="00FB430F" w14:paraId="7DFDBDC8" w14:textId="77777777" w:rsidTr="00045FC8">
        <w:tc>
          <w:tcPr>
            <w:tcW w:w="603" w:type="dxa"/>
          </w:tcPr>
          <w:p w14:paraId="3A6D2777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2232" w:type="dxa"/>
          </w:tcPr>
          <w:p w14:paraId="088FE5D6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č</w:t>
            </w:r>
            <w:r w:rsidRPr="00FB430F">
              <w:rPr>
                <w:rFonts w:ascii="Tahoma" w:hAnsi="Tahoma" w:cs="Tahoma"/>
                <w:sz w:val="22"/>
                <w:szCs w:val="22"/>
              </w:rPr>
              <w:t>íslo účtu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18" w:type="dxa"/>
          </w:tcPr>
          <w:p w14:paraId="137101E9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319" w:type="dxa"/>
            <w:gridSpan w:val="2"/>
          </w:tcPr>
          <w:p w14:paraId="7162FFD7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Arial" w:hAnsi="Arial" w:cs="Arial"/>
                <w:sz w:val="22"/>
                <w:szCs w:val="22"/>
              </w:rPr>
              <w:t>330181-1650676349/0800</w:t>
            </w:r>
          </w:p>
        </w:tc>
      </w:tr>
      <w:tr w:rsidR="00F61E1E" w:rsidRPr="00FB430F" w14:paraId="706B1603" w14:textId="77777777" w:rsidTr="00045FC8">
        <w:tc>
          <w:tcPr>
            <w:tcW w:w="603" w:type="dxa"/>
          </w:tcPr>
          <w:p w14:paraId="0A66AA67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8769" w:type="dxa"/>
            <w:gridSpan w:val="4"/>
          </w:tcPr>
          <w:p w14:paraId="1FA3F7EE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1E1E" w:rsidRPr="00FB430F" w14:paraId="0091D524" w14:textId="77777777" w:rsidTr="00045FC8">
        <w:tc>
          <w:tcPr>
            <w:tcW w:w="603" w:type="dxa"/>
          </w:tcPr>
          <w:p w14:paraId="573865E7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8769" w:type="dxa"/>
            <w:gridSpan w:val="4"/>
          </w:tcPr>
          <w:p w14:paraId="29AA2FA7" w14:textId="77777777" w:rsidR="00F61E1E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(dále jen „</w:t>
            </w:r>
            <w:r>
              <w:rPr>
                <w:rFonts w:ascii="Tahoma" w:hAnsi="Tahoma" w:cs="Tahoma"/>
                <w:sz w:val="22"/>
                <w:szCs w:val="22"/>
              </w:rPr>
              <w:t>MSK</w:t>
            </w:r>
            <w:r w:rsidRPr="00FB430F">
              <w:rPr>
                <w:rFonts w:ascii="Tahoma" w:hAnsi="Tahoma" w:cs="Tahoma"/>
                <w:sz w:val="22"/>
                <w:szCs w:val="22"/>
              </w:rPr>
              <w:t>“)</w:t>
            </w:r>
          </w:p>
          <w:p w14:paraId="00F2E041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1E1E" w:rsidRPr="00FB430F" w14:paraId="6227592E" w14:textId="77777777" w:rsidTr="00045FC8">
        <w:tc>
          <w:tcPr>
            <w:tcW w:w="603" w:type="dxa"/>
          </w:tcPr>
          <w:p w14:paraId="75AA6A0B" w14:textId="77777777" w:rsidR="00F61E1E" w:rsidRPr="00CD1B93" w:rsidRDefault="00F61E1E" w:rsidP="00045FC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D1B93">
              <w:rPr>
                <w:rFonts w:ascii="Tahoma" w:hAnsi="Tahoma" w:cs="Tahoma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69" w:type="dxa"/>
            <w:gridSpan w:val="4"/>
          </w:tcPr>
          <w:p w14:paraId="25B31488" w14:textId="77777777" w:rsidR="00F61E1E" w:rsidRPr="00CD1B93" w:rsidRDefault="00F61E1E" w:rsidP="00045FC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D1B93">
              <w:rPr>
                <w:rFonts w:ascii="Tahoma" w:hAnsi="Tahoma" w:cs="Tahoma"/>
                <w:b/>
                <w:bCs/>
                <w:sz w:val="22"/>
                <w:szCs w:val="22"/>
              </w:rPr>
              <w:t>Koordinátor ODIS s.r.o.</w:t>
            </w:r>
          </w:p>
        </w:tc>
      </w:tr>
      <w:tr w:rsidR="00F61E1E" w:rsidRPr="005E7D91" w14:paraId="670FD7E1" w14:textId="77777777" w:rsidTr="00045FC8">
        <w:trPr>
          <w:gridAfter w:val="4"/>
          <w:wAfter w:w="8769" w:type="dxa"/>
          <w:cantSplit/>
        </w:trPr>
        <w:tc>
          <w:tcPr>
            <w:tcW w:w="603" w:type="dxa"/>
          </w:tcPr>
          <w:p w14:paraId="1A952742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</w:tr>
      <w:tr w:rsidR="00F61E1E" w:rsidRPr="00FB430F" w14:paraId="6B9F5715" w14:textId="77777777" w:rsidTr="00045FC8">
        <w:trPr>
          <w:gridAfter w:val="1"/>
          <w:wAfter w:w="218" w:type="dxa"/>
        </w:trPr>
        <w:tc>
          <w:tcPr>
            <w:tcW w:w="603" w:type="dxa"/>
          </w:tcPr>
          <w:p w14:paraId="65D9C8D3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2232" w:type="dxa"/>
          </w:tcPr>
          <w:p w14:paraId="6EFA2AAE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sídlo:</w:t>
            </w:r>
          </w:p>
        </w:tc>
        <w:tc>
          <w:tcPr>
            <w:tcW w:w="6319" w:type="dxa"/>
            <w:gridSpan w:val="2"/>
          </w:tcPr>
          <w:p w14:paraId="0E4441DC" w14:textId="29D1F10D" w:rsidR="00F61E1E" w:rsidRPr="00CA64F5" w:rsidRDefault="00F61E1E" w:rsidP="00045FC8">
            <w:pPr>
              <w:ind w:left="209"/>
              <w:rPr>
                <w:rFonts w:ascii="Tahoma" w:hAnsi="Tahoma" w:cs="Tahoma"/>
                <w:sz w:val="22"/>
                <w:szCs w:val="22"/>
              </w:rPr>
            </w:pPr>
            <w:r w:rsidRPr="00CA64F5">
              <w:rPr>
                <w:rFonts w:ascii="Tahoma" w:hAnsi="Tahoma" w:cs="Tahoma"/>
                <w:sz w:val="22"/>
                <w:szCs w:val="22"/>
              </w:rPr>
              <w:t>28. října 3355/111, 702 00 Ostrava —</w:t>
            </w:r>
            <w:r w:rsidR="0034070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A64F5">
              <w:rPr>
                <w:rFonts w:ascii="Tahoma" w:hAnsi="Tahoma" w:cs="Tahoma"/>
                <w:sz w:val="22"/>
                <w:szCs w:val="22"/>
              </w:rPr>
              <w:t>Moravská Ostrava</w:t>
            </w:r>
          </w:p>
        </w:tc>
      </w:tr>
      <w:tr w:rsidR="00F61E1E" w:rsidRPr="00FB430F" w14:paraId="52F12C13" w14:textId="77777777" w:rsidTr="00045FC8">
        <w:trPr>
          <w:gridAfter w:val="1"/>
          <w:wAfter w:w="218" w:type="dxa"/>
        </w:trPr>
        <w:tc>
          <w:tcPr>
            <w:tcW w:w="603" w:type="dxa"/>
          </w:tcPr>
          <w:p w14:paraId="5ADCA961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2232" w:type="dxa"/>
          </w:tcPr>
          <w:p w14:paraId="5E5AC5AE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zástupce:</w:t>
            </w:r>
          </w:p>
        </w:tc>
        <w:tc>
          <w:tcPr>
            <w:tcW w:w="6319" w:type="dxa"/>
            <w:gridSpan w:val="2"/>
          </w:tcPr>
          <w:p w14:paraId="5B5E7D13" w14:textId="77777777" w:rsidR="00F61E1E" w:rsidRPr="00CA64F5" w:rsidRDefault="00F61E1E" w:rsidP="00045FC8">
            <w:pPr>
              <w:ind w:left="209"/>
              <w:rPr>
                <w:rFonts w:ascii="Tahoma" w:hAnsi="Tahoma" w:cs="Tahoma"/>
                <w:sz w:val="22"/>
                <w:szCs w:val="22"/>
              </w:rPr>
            </w:pPr>
            <w:r w:rsidRPr="00CA64F5">
              <w:rPr>
                <w:rFonts w:ascii="Tahoma" w:hAnsi="Tahoma" w:cs="Tahoma"/>
                <w:sz w:val="22"/>
                <w:szCs w:val="22"/>
              </w:rPr>
              <w:t>Ing. Aleš Stejskal a Ing. Martin Dutko, jednatelé společnosti</w:t>
            </w:r>
          </w:p>
        </w:tc>
      </w:tr>
      <w:tr w:rsidR="00F61E1E" w:rsidRPr="00FB430F" w14:paraId="250CCD42" w14:textId="77777777" w:rsidTr="00045FC8">
        <w:trPr>
          <w:gridAfter w:val="1"/>
          <w:wAfter w:w="218" w:type="dxa"/>
        </w:trPr>
        <w:tc>
          <w:tcPr>
            <w:tcW w:w="603" w:type="dxa"/>
          </w:tcPr>
          <w:p w14:paraId="0934BD82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2232" w:type="dxa"/>
          </w:tcPr>
          <w:p w14:paraId="4756C738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IČO:</w:t>
            </w:r>
          </w:p>
        </w:tc>
        <w:tc>
          <w:tcPr>
            <w:tcW w:w="6319" w:type="dxa"/>
            <w:gridSpan w:val="2"/>
          </w:tcPr>
          <w:p w14:paraId="67258283" w14:textId="77777777" w:rsidR="00F61E1E" w:rsidRPr="00FB430F" w:rsidRDefault="00F61E1E" w:rsidP="00045FC8">
            <w:pPr>
              <w:ind w:left="209"/>
              <w:rPr>
                <w:rFonts w:ascii="Tahoma" w:hAnsi="Tahoma" w:cs="Tahoma"/>
                <w:sz w:val="22"/>
                <w:szCs w:val="22"/>
              </w:rPr>
            </w:pPr>
            <w:r w:rsidRPr="00CA64F5">
              <w:rPr>
                <w:rFonts w:ascii="Tahoma" w:hAnsi="Tahoma" w:cs="Tahoma"/>
                <w:sz w:val="22"/>
                <w:szCs w:val="22"/>
              </w:rPr>
              <w:t>64613895</w:t>
            </w:r>
          </w:p>
        </w:tc>
      </w:tr>
      <w:tr w:rsidR="00F61E1E" w:rsidRPr="00FB430F" w14:paraId="6D4216B6" w14:textId="77777777" w:rsidTr="00045FC8">
        <w:trPr>
          <w:gridAfter w:val="1"/>
          <w:wAfter w:w="218" w:type="dxa"/>
        </w:trPr>
        <w:tc>
          <w:tcPr>
            <w:tcW w:w="603" w:type="dxa"/>
          </w:tcPr>
          <w:p w14:paraId="772B2581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2232" w:type="dxa"/>
          </w:tcPr>
          <w:p w14:paraId="4D4ABF79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319" w:type="dxa"/>
            <w:gridSpan w:val="2"/>
          </w:tcPr>
          <w:p w14:paraId="47A0574E" w14:textId="77777777" w:rsidR="00F61E1E" w:rsidRPr="00FB430F" w:rsidRDefault="00F61E1E" w:rsidP="00045FC8">
            <w:pPr>
              <w:ind w:left="20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CZ</w:t>
            </w:r>
            <w:r w:rsidRPr="00CA64F5">
              <w:rPr>
                <w:rFonts w:ascii="Tahoma" w:hAnsi="Tahoma" w:cs="Tahoma"/>
                <w:sz w:val="22"/>
                <w:szCs w:val="22"/>
              </w:rPr>
              <w:t>6461389</w:t>
            </w: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</w:tr>
      <w:tr w:rsidR="00F61E1E" w:rsidRPr="00FB430F" w14:paraId="536DCF1C" w14:textId="77777777" w:rsidTr="00045FC8">
        <w:trPr>
          <w:gridAfter w:val="1"/>
          <w:wAfter w:w="218" w:type="dxa"/>
        </w:trPr>
        <w:tc>
          <w:tcPr>
            <w:tcW w:w="603" w:type="dxa"/>
          </w:tcPr>
          <w:p w14:paraId="1B6E39FB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2232" w:type="dxa"/>
          </w:tcPr>
          <w:p w14:paraId="6EB32161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bankovní spojení:</w:t>
            </w:r>
          </w:p>
        </w:tc>
        <w:tc>
          <w:tcPr>
            <w:tcW w:w="6319" w:type="dxa"/>
            <w:gridSpan w:val="2"/>
          </w:tcPr>
          <w:p w14:paraId="69148637" w14:textId="65ECC6BE" w:rsidR="00F61E1E" w:rsidRPr="00FB430F" w:rsidRDefault="00F61E1E" w:rsidP="00045FC8">
            <w:pPr>
              <w:ind w:left="20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1E1E" w:rsidRPr="00FB430F" w14:paraId="70B29EE5" w14:textId="77777777" w:rsidTr="00045FC8">
        <w:trPr>
          <w:gridAfter w:val="1"/>
          <w:wAfter w:w="218" w:type="dxa"/>
        </w:trPr>
        <w:tc>
          <w:tcPr>
            <w:tcW w:w="603" w:type="dxa"/>
          </w:tcPr>
          <w:p w14:paraId="36AF4AED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2232" w:type="dxa"/>
          </w:tcPr>
          <w:p w14:paraId="7DDA3332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číslo účtu:</w:t>
            </w:r>
          </w:p>
        </w:tc>
        <w:tc>
          <w:tcPr>
            <w:tcW w:w="6319" w:type="dxa"/>
            <w:gridSpan w:val="2"/>
          </w:tcPr>
          <w:p w14:paraId="36EB01D8" w14:textId="13635CD3" w:rsidR="00F61E1E" w:rsidRPr="00FB430F" w:rsidRDefault="00F61E1E" w:rsidP="00045FC8">
            <w:pPr>
              <w:ind w:left="20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1E1E" w:rsidRPr="00FB430F" w14:paraId="789AB7D6" w14:textId="77777777" w:rsidTr="00045FC8">
        <w:trPr>
          <w:cantSplit/>
        </w:trPr>
        <w:tc>
          <w:tcPr>
            <w:tcW w:w="603" w:type="dxa"/>
          </w:tcPr>
          <w:p w14:paraId="0F86B8D2" w14:textId="77777777" w:rsidR="00F61E1E" w:rsidRPr="005E7D91" w:rsidRDefault="00F61E1E" w:rsidP="00045FC8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8769" w:type="dxa"/>
            <w:gridSpan w:val="4"/>
          </w:tcPr>
          <w:p w14:paraId="3E6D0D0E" w14:textId="77777777" w:rsidR="00F61E1E" w:rsidRPr="00FB430F" w:rsidRDefault="00F61E1E" w:rsidP="00045FC8">
            <w:pPr>
              <w:pStyle w:val="Zkladntext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F61E1E" w:rsidRPr="00FB430F" w14:paraId="64436F56" w14:textId="77777777" w:rsidTr="00045FC8">
        <w:trPr>
          <w:cantSplit/>
        </w:trPr>
        <w:tc>
          <w:tcPr>
            <w:tcW w:w="603" w:type="dxa"/>
          </w:tcPr>
          <w:p w14:paraId="628B8034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8769" w:type="dxa"/>
            <w:gridSpan w:val="4"/>
          </w:tcPr>
          <w:p w14:paraId="1CC247A6" w14:textId="72C5E5D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(dále jen „</w:t>
            </w:r>
            <w:r w:rsidR="00E5068E">
              <w:rPr>
                <w:rFonts w:ascii="Tahoma" w:hAnsi="Tahoma" w:cs="Tahoma"/>
                <w:sz w:val="22"/>
                <w:szCs w:val="22"/>
              </w:rPr>
              <w:t>Koordinátor</w:t>
            </w:r>
            <w:r w:rsidRPr="00FB430F">
              <w:rPr>
                <w:rFonts w:ascii="Tahoma" w:hAnsi="Tahoma" w:cs="Tahoma"/>
                <w:sz w:val="22"/>
                <w:szCs w:val="22"/>
              </w:rPr>
              <w:t>“)</w:t>
            </w:r>
          </w:p>
        </w:tc>
      </w:tr>
    </w:tbl>
    <w:p w14:paraId="0A1333C0" w14:textId="77777777" w:rsidR="00F61E1E" w:rsidRPr="005E7D91" w:rsidRDefault="00F61E1E" w:rsidP="00F61E1E">
      <w:pPr>
        <w:rPr>
          <w:rFonts w:ascii="Tahoma" w:hAnsi="Tahoma" w:cs="Tahom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1937"/>
        <w:gridCol w:w="210"/>
        <w:gridCol w:w="6322"/>
      </w:tblGrid>
      <w:tr w:rsidR="00F61E1E" w:rsidRPr="005E7D91" w14:paraId="4C511487" w14:textId="77777777" w:rsidTr="00045FC8">
        <w:trPr>
          <w:cantSplit/>
        </w:trPr>
        <w:tc>
          <w:tcPr>
            <w:tcW w:w="608" w:type="dxa"/>
          </w:tcPr>
          <w:p w14:paraId="1DB509BE" w14:textId="77777777" w:rsidR="00F61E1E" w:rsidRPr="00FB430F" w:rsidRDefault="00F61E1E" w:rsidP="00045FC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Pr="00FB430F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04" w:type="dxa"/>
            <w:gridSpan w:val="3"/>
          </w:tcPr>
          <w:p w14:paraId="45439251" w14:textId="77777777" w:rsidR="00F61E1E" w:rsidRPr="00FB430F" w:rsidRDefault="00F61E1E" w:rsidP="00045FC8">
            <w:pPr>
              <w:pStyle w:val="Nadpis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obec Bolatice</w:t>
            </w:r>
          </w:p>
        </w:tc>
      </w:tr>
      <w:tr w:rsidR="00F61E1E" w:rsidRPr="005E7D91" w14:paraId="123BABEA" w14:textId="77777777" w:rsidTr="00045FC8">
        <w:trPr>
          <w:gridAfter w:val="3"/>
          <w:wAfter w:w="8604" w:type="dxa"/>
          <w:cantSplit/>
        </w:trPr>
        <w:tc>
          <w:tcPr>
            <w:tcW w:w="608" w:type="dxa"/>
          </w:tcPr>
          <w:p w14:paraId="5D8D567C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</w:tr>
      <w:tr w:rsidR="00F61E1E" w:rsidRPr="005E7D91" w14:paraId="09AA5160" w14:textId="77777777" w:rsidTr="00045FC8">
        <w:tc>
          <w:tcPr>
            <w:tcW w:w="608" w:type="dxa"/>
          </w:tcPr>
          <w:p w14:paraId="163EF3D2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081C8188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sídlo:</w:t>
            </w:r>
          </w:p>
        </w:tc>
        <w:tc>
          <w:tcPr>
            <w:tcW w:w="211" w:type="dxa"/>
          </w:tcPr>
          <w:p w14:paraId="48A1E166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439" w:type="dxa"/>
          </w:tcPr>
          <w:p w14:paraId="0550D93B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1E1E" w:rsidRPr="005E7D91" w14:paraId="6A6527DC" w14:textId="77777777" w:rsidTr="00045FC8">
        <w:tc>
          <w:tcPr>
            <w:tcW w:w="608" w:type="dxa"/>
          </w:tcPr>
          <w:p w14:paraId="66009867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3FE3A107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zástupce:</w:t>
            </w:r>
          </w:p>
        </w:tc>
        <w:tc>
          <w:tcPr>
            <w:tcW w:w="211" w:type="dxa"/>
          </w:tcPr>
          <w:p w14:paraId="1AA55BD1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439" w:type="dxa"/>
          </w:tcPr>
          <w:p w14:paraId="54C02556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1E1E" w:rsidRPr="005E7D91" w14:paraId="58FD5936" w14:textId="77777777" w:rsidTr="00045FC8">
        <w:tc>
          <w:tcPr>
            <w:tcW w:w="608" w:type="dxa"/>
          </w:tcPr>
          <w:p w14:paraId="45B71809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1C21E771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IČO:</w:t>
            </w:r>
          </w:p>
        </w:tc>
        <w:tc>
          <w:tcPr>
            <w:tcW w:w="211" w:type="dxa"/>
          </w:tcPr>
          <w:p w14:paraId="5BB8892E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439" w:type="dxa"/>
          </w:tcPr>
          <w:p w14:paraId="51738D37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1E1E" w:rsidRPr="005E7D91" w14:paraId="34B344F1" w14:textId="77777777" w:rsidTr="00045FC8">
        <w:tc>
          <w:tcPr>
            <w:tcW w:w="608" w:type="dxa"/>
          </w:tcPr>
          <w:p w14:paraId="0A544B7B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5EE05F82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211" w:type="dxa"/>
          </w:tcPr>
          <w:p w14:paraId="60BCF669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439" w:type="dxa"/>
          </w:tcPr>
          <w:p w14:paraId="4C460178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1E1E" w:rsidRPr="005E7D91" w14:paraId="1167B7A9" w14:textId="77777777" w:rsidTr="00045FC8">
        <w:tc>
          <w:tcPr>
            <w:tcW w:w="608" w:type="dxa"/>
          </w:tcPr>
          <w:p w14:paraId="5C689E0D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34844405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bankovní spojení:</w:t>
            </w:r>
          </w:p>
        </w:tc>
        <w:tc>
          <w:tcPr>
            <w:tcW w:w="211" w:type="dxa"/>
          </w:tcPr>
          <w:p w14:paraId="513251DA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439" w:type="dxa"/>
          </w:tcPr>
          <w:p w14:paraId="127AF077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1E1E" w:rsidRPr="005E7D91" w14:paraId="307537E2" w14:textId="77777777" w:rsidTr="00045FC8">
        <w:tc>
          <w:tcPr>
            <w:tcW w:w="608" w:type="dxa"/>
          </w:tcPr>
          <w:p w14:paraId="52FD8B3C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63D36984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číslo účtu:</w:t>
            </w:r>
          </w:p>
        </w:tc>
        <w:tc>
          <w:tcPr>
            <w:tcW w:w="211" w:type="dxa"/>
          </w:tcPr>
          <w:p w14:paraId="4083DC4C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439" w:type="dxa"/>
          </w:tcPr>
          <w:p w14:paraId="1DA7264E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1E1E" w:rsidRPr="005E7D91" w14:paraId="30F71517" w14:textId="77777777" w:rsidTr="00045FC8">
        <w:trPr>
          <w:cantSplit/>
        </w:trPr>
        <w:tc>
          <w:tcPr>
            <w:tcW w:w="608" w:type="dxa"/>
          </w:tcPr>
          <w:p w14:paraId="1BED9FC3" w14:textId="77777777" w:rsidR="00F61E1E" w:rsidRPr="005E7D91" w:rsidRDefault="00F61E1E" w:rsidP="00045FC8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8604" w:type="dxa"/>
            <w:gridSpan w:val="3"/>
          </w:tcPr>
          <w:p w14:paraId="0616BA55" w14:textId="77777777" w:rsidR="00F61E1E" w:rsidRPr="00FB430F" w:rsidRDefault="00F61E1E" w:rsidP="00045FC8">
            <w:pPr>
              <w:pStyle w:val="Zkladntext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F61E1E" w:rsidRPr="005E7D91" w14:paraId="325EB212" w14:textId="77777777" w:rsidTr="00045FC8">
        <w:trPr>
          <w:cantSplit/>
        </w:trPr>
        <w:tc>
          <w:tcPr>
            <w:tcW w:w="608" w:type="dxa"/>
          </w:tcPr>
          <w:p w14:paraId="11F0CE67" w14:textId="77777777" w:rsidR="00F61E1E" w:rsidRPr="005E7D91" w:rsidRDefault="00F61E1E" w:rsidP="00045FC8">
            <w:pPr>
              <w:rPr>
                <w:rFonts w:ascii="Tahoma" w:hAnsi="Tahoma" w:cs="Tahoma"/>
              </w:rPr>
            </w:pPr>
          </w:p>
        </w:tc>
        <w:tc>
          <w:tcPr>
            <w:tcW w:w="8604" w:type="dxa"/>
            <w:gridSpan w:val="3"/>
          </w:tcPr>
          <w:p w14:paraId="5E2AFDFD" w14:textId="77777777" w:rsidR="00F61E1E" w:rsidRPr="00FB430F" w:rsidRDefault="00F61E1E" w:rsidP="00045FC8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(dále jen „obec“)</w:t>
            </w:r>
          </w:p>
        </w:tc>
      </w:tr>
    </w:tbl>
    <w:p w14:paraId="75E22A3D" w14:textId="77777777" w:rsidR="00F61E1E" w:rsidRPr="005E7D91" w:rsidRDefault="00F61E1E" w:rsidP="00F61E1E">
      <w:pPr>
        <w:rPr>
          <w:rFonts w:ascii="Tahoma" w:hAnsi="Tahoma" w:cs="Tahoma"/>
        </w:rPr>
      </w:pPr>
    </w:p>
    <w:p w14:paraId="007B4DDD" w14:textId="77777777" w:rsidR="00F61E1E" w:rsidRPr="00FB430F" w:rsidRDefault="00F61E1E" w:rsidP="00F61E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FB430F">
        <w:rPr>
          <w:rFonts w:ascii="Tahoma" w:hAnsi="Tahoma" w:cs="Tahoma"/>
          <w:b/>
          <w:bCs/>
          <w:sz w:val="22"/>
          <w:szCs w:val="22"/>
        </w:rPr>
        <w:t xml:space="preserve">Článek </w:t>
      </w:r>
      <w:r>
        <w:rPr>
          <w:rFonts w:ascii="Tahoma" w:hAnsi="Tahoma" w:cs="Tahoma"/>
          <w:b/>
          <w:bCs/>
          <w:sz w:val="22"/>
          <w:szCs w:val="22"/>
        </w:rPr>
        <w:t>2</w:t>
      </w:r>
    </w:p>
    <w:p w14:paraId="1566D9C0" w14:textId="77777777" w:rsidR="00F61E1E" w:rsidRPr="00FB430F" w:rsidRDefault="00F61E1E" w:rsidP="00F61E1E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Základní ustanovení</w:t>
      </w:r>
    </w:p>
    <w:p w14:paraId="25BC52A6" w14:textId="77777777" w:rsidR="00F61E1E" w:rsidRPr="00FB430F" w:rsidRDefault="00F61E1E" w:rsidP="00F61E1E">
      <w:pPr>
        <w:pStyle w:val="Nadpis2"/>
        <w:keepNext w:val="0"/>
        <w:numPr>
          <w:ilvl w:val="0"/>
          <w:numId w:val="1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FB430F">
        <w:rPr>
          <w:rFonts w:ascii="Tahoma" w:hAnsi="Tahoma" w:cs="Tahoma"/>
          <w:b w:val="0"/>
          <w:bCs w:val="0"/>
          <w:sz w:val="22"/>
          <w:szCs w:val="22"/>
          <w:lang w:eastAsia="en-US"/>
        </w:rPr>
        <w:t>Tato smlouva je uzavřena dle zákona č. 89/2012 Sb., občanského zákoníku.</w:t>
      </w:r>
    </w:p>
    <w:p w14:paraId="44BB7C9D" w14:textId="77777777" w:rsidR="00F61E1E" w:rsidRPr="00FB430F" w:rsidRDefault="00F61E1E" w:rsidP="00F61E1E">
      <w:pPr>
        <w:pStyle w:val="Nadpis2"/>
        <w:keepNext w:val="0"/>
        <w:numPr>
          <w:ilvl w:val="0"/>
          <w:numId w:val="1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FB430F">
        <w:rPr>
          <w:rFonts w:ascii="Tahoma" w:hAnsi="Tahoma" w:cs="Tahoma"/>
          <w:b w:val="0"/>
          <w:bCs w:val="0"/>
          <w:sz w:val="22"/>
          <w:szCs w:val="22"/>
          <w:lang w:eastAsia="en-US"/>
        </w:rPr>
        <w:t>Smluvní strany prohlašují, že údaje uvedené v článku 1 smlouvy, jsou v souladu s právní skutečností v době uzavření smlouvy. Smluvní strany se zavazují, že veškeré změny údajů oznámí písemně bez zbytečného odkladu druhé straně.</w:t>
      </w:r>
    </w:p>
    <w:p w14:paraId="67A86E1C" w14:textId="1FC825FA" w:rsidR="00F61E1E" w:rsidRDefault="00F61E1E" w:rsidP="00F61E1E">
      <w:pPr>
        <w:pStyle w:val="Nadpis2"/>
        <w:keepNext w:val="0"/>
        <w:numPr>
          <w:ilvl w:val="0"/>
          <w:numId w:val="1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FB430F">
        <w:rPr>
          <w:rFonts w:ascii="Tahoma" w:hAnsi="Tahoma" w:cs="Tahoma"/>
          <w:b w:val="0"/>
          <w:bCs w:val="0"/>
          <w:sz w:val="22"/>
          <w:szCs w:val="22"/>
          <w:lang w:eastAsia="en-US"/>
        </w:rPr>
        <w:lastRenderedPageBreak/>
        <w:t xml:space="preserve">Smluvní strany prohlašují, že mají zájem na </w:t>
      </w:r>
      <w:r w:rsidR="000E3DA5">
        <w:rPr>
          <w:rFonts w:ascii="Tahoma" w:hAnsi="Tahoma" w:cs="Tahoma"/>
          <w:b w:val="0"/>
          <w:bCs w:val="0"/>
          <w:sz w:val="22"/>
          <w:szCs w:val="22"/>
          <w:lang w:eastAsia="en-US"/>
        </w:rPr>
        <w:t>navýšení výkonů</w:t>
      </w:r>
      <w:r w:rsidR="006D4ED1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linek č. </w:t>
      </w:r>
      <w:r w:rsidR="005A7788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904281 </w:t>
      </w:r>
      <w:r w:rsidR="006D4ED1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a č. </w:t>
      </w:r>
      <w:r w:rsidR="005A7788">
        <w:rPr>
          <w:rFonts w:ascii="Tahoma" w:hAnsi="Tahoma" w:cs="Tahoma"/>
          <w:b w:val="0"/>
          <w:bCs w:val="0"/>
          <w:sz w:val="22"/>
          <w:szCs w:val="22"/>
          <w:lang w:eastAsia="en-US"/>
        </w:rPr>
        <w:t>904284</w:t>
      </w:r>
      <w:r w:rsidR="0063413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(dále jen linky)</w:t>
      </w:r>
      <w:r w:rsidR="006D4ED1">
        <w:rPr>
          <w:rFonts w:ascii="Tahoma" w:hAnsi="Tahoma" w:cs="Tahoma"/>
          <w:b w:val="0"/>
          <w:bCs w:val="0"/>
          <w:sz w:val="22"/>
          <w:szCs w:val="22"/>
          <w:lang w:eastAsia="en-US"/>
        </w:rPr>
        <w:t>, ke kterému došlo v souvislosti s</w:t>
      </w:r>
      <w:r w:rsidR="00713FB1">
        <w:rPr>
          <w:rFonts w:ascii="Tahoma" w:hAnsi="Tahoma" w:cs="Tahoma"/>
          <w:b w:val="0"/>
          <w:bCs w:val="0"/>
          <w:sz w:val="22"/>
          <w:szCs w:val="22"/>
          <w:lang w:eastAsia="en-US"/>
        </w:rPr>
        <w:t>e zrušením autobusového nádraží</w:t>
      </w:r>
      <w:r w:rsidR="00C443D0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v obci Bolatice</w:t>
      </w:r>
      <w:r w:rsidR="00713FB1">
        <w:rPr>
          <w:rFonts w:ascii="Tahoma" w:hAnsi="Tahoma" w:cs="Tahoma"/>
          <w:b w:val="0"/>
          <w:bCs w:val="0"/>
          <w:sz w:val="22"/>
          <w:szCs w:val="22"/>
          <w:lang w:eastAsia="en-US"/>
        </w:rPr>
        <w:t>,</w:t>
      </w:r>
      <w:r w:rsidR="006D4ED1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Pr="00FB430F">
        <w:rPr>
          <w:rFonts w:ascii="Tahoma" w:hAnsi="Tahoma" w:cs="Tahoma"/>
          <w:b w:val="0"/>
          <w:bCs w:val="0"/>
          <w:sz w:val="22"/>
          <w:szCs w:val="22"/>
          <w:lang w:eastAsia="en-US"/>
        </w:rPr>
        <w:t>a</w:t>
      </w:r>
      <w:r w:rsidR="00713FB1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FB430F">
        <w:rPr>
          <w:rFonts w:ascii="Tahoma" w:hAnsi="Tahoma" w:cs="Tahoma"/>
          <w:b w:val="0"/>
          <w:bCs w:val="0"/>
          <w:sz w:val="22"/>
          <w:szCs w:val="22"/>
          <w:lang w:eastAsia="en-US"/>
        </w:rPr>
        <w:t>za</w:t>
      </w:r>
      <w:r w:rsidR="00634136">
        <w:rPr>
          <w:rFonts w:ascii="Tahoma" w:hAnsi="Tahoma" w:cs="Tahoma"/>
          <w:b w:val="0"/>
          <w:bCs w:val="0"/>
          <w:sz w:val="22"/>
          <w:szCs w:val="22"/>
          <w:lang w:eastAsia="en-US"/>
        </w:rPr>
        <w:t>bezpečit</w:t>
      </w:r>
      <w:r w:rsidRPr="00FB430F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="006D4ED1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tak </w:t>
      </w:r>
      <w:r w:rsidRPr="00FB430F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dopravní obslužnost v oblasti </w:t>
      </w:r>
      <w:r w:rsidR="006D4ED1" w:rsidRPr="00634136">
        <w:rPr>
          <w:rFonts w:ascii="Tahoma" w:hAnsi="Tahoma" w:cs="Tahoma"/>
          <w:b w:val="0"/>
          <w:bCs w:val="0"/>
          <w:sz w:val="22"/>
          <w:szCs w:val="22"/>
          <w:lang w:eastAsia="en-US"/>
        </w:rPr>
        <w:t>Hlučínska</w:t>
      </w:r>
      <w:r w:rsidRPr="00634136">
        <w:rPr>
          <w:rFonts w:ascii="Tahoma" w:hAnsi="Tahoma" w:cs="Tahoma"/>
          <w:b w:val="0"/>
          <w:bCs w:val="0"/>
          <w:sz w:val="22"/>
          <w:szCs w:val="22"/>
          <w:lang w:eastAsia="en-US"/>
        </w:rPr>
        <w:t>.</w:t>
      </w:r>
    </w:p>
    <w:p w14:paraId="43950CE0" w14:textId="77777777" w:rsidR="00634136" w:rsidRPr="00634136" w:rsidRDefault="00F61E1E" w:rsidP="00634136">
      <w:pPr>
        <w:pStyle w:val="Nadpis2"/>
        <w:keepNext w:val="0"/>
        <w:numPr>
          <w:ilvl w:val="0"/>
          <w:numId w:val="1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after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634136">
        <w:rPr>
          <w:rFonts w:ascii="Tahoma" w:hAnsi="Tahoma" w:cs="Tahoma"/>
          <w:b w:val="0"/>
          <w:bCs w:val="0"/>
          <w:sz w:val="22"/>
          <w:szCs w:val="22"/>
          <w:lang w:eastAsia="en-US"/>
        </w:rPr>
        <w:t>Obec prohlašuje, že je seznámena s dopravním rozsahem předmětn</w:t>
      </w:r>
      <w:r w:rsidR="00634136">
        <w:rPr>
          <w:rFonts w:ascii="Tahoma" w:hAnsi="Tahoma" w:cs="Tahoma"/>
          <w:b w:val="0"/>
          <w:bCs w:val="0"/>
          <w:sz w:val="22"/>
          <w:szCs w:val="22"/>
          <w:lang w:eastAsia="en-US"/>
        </w:rPr>
        <w:t>ých linek a náklady na jejich provoz.</w:t>
      </w:r>
    </w:p>
    <w:p w14:paraId="481BCC02" w14:textId="77777777" w:rsidR="00F61E1E" w:rsidRPr="00634136" w:rsidRDefault="00F61E1E" w:rsidP="00634136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634136">
        <w:rPr>
          <w:rFonts w:ascii="Tahoma" w:hAnsi="Tahoma" w:cs="Tahoma"/>
          <w:b/>
          <w:bCs/>
          <w:sz w:val="22"/>
          <w:szCs w:val="22"/>
        </w:rPr>
        <w:t>Článek 3</w:t>
      </w:r>
    </w:p>
    <w:p w14:paraId="6D6E525F" w14:textId="77777777" w:rsidR="00F61E1E" w:rsidRPr="00B85E49" w:rsidRDefault="00F61E1E" w:rsidP="00F61E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85E49">
        <w:rPr>
          <w:rFonts w:ascii="Tahoma" w:hAnsi="Tahoma" w:cs="Tahoma"/>
          <w:b/>
          <w:bCs/>
          <w:sz w:val="22"/>
          <w:szCs w:val="22"/>
        </w:rPr>
        <w:t>Předmět smlouvy</w:t>
      </w:r>
    </w:p>
    <w:p w14:paraId="3C5B0B0F" w14:textId="3CF89FAE" w:rsidR="00F61E1E" w:rsidRDefault="00F61E1E" w:rsidP="00F61E1E">
      <w:pPr>
        <w:pStyle w:val="Nadpis2"/>
        <w:keepNext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B85E49">
        <w:rPr>
          <w:rFonts w:ascii="Tahoma" w:hAnsi="Tahoma" w:cs="Tahoma"/>
          <w:b w:val="0"/>
          <w:bCs w:val="0"/>
          <w:sz w:val="22"/>
          <w:szCs w:val="22"/>
          <w:lang w:eastAsia="en-US"/>
        </w:rPr>
        <w:t>Předmětem smlouvy je závazek obce poskyt</w:t>
      </w:r>
      <w:r w:rsidR="006C33C7">
        <w:rPr>
          <w:rFonts w:ascii="Tahoma" w:hAnsi="Tahoma" w:cs="Tahoma"/>
          <w:b w:val="0"/>
          <w:bCs w:val="0"/>
          <w:sz w:val="22"/>
          <w:szCs w:val="22"/>
          <w:lang w:eastAsia="en-US"/>
        </w:rPr>
        <w:t>ovat</w:t>
      </w:r>
      <w:r w:rsidRPr="00B85E49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MSK</w:t>
      </w:r>
      <w:r w:rsidR="00FD0CB7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="000D48EE">
        <w:rPr>
          <w:rFonts w:ascii="Tahoma" w:hAnsi="Tahoma" w:cs="Tahoma"/>
          <w:b w:val="0"/>
          <w:bCs w:val="0"/>
          <w:sz w:val="22"/>
          <w:szCs w:val="22"/>
          <w:lang w:eastAsia="en-US"/>
        </w:rPr>
        <w:t>každoročně</w:t>
      </w:r>
      <w:r w:rsidRPr="00B85E49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="00557B65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po dobu trvání této smlouvy </w:t>
      </w:r>
      <w:r w:rsidRPr="00B85E49">
        <w:rPr>
          <w:rFonts w:ascii="Tahoma" w:hAnsi="Tahoma" w:cs="Tahoma"/>
          <w:b w:val="0"/>
          <w:bCs w:val="0"/>
          <w:sz w:val="22"/>
          <w:szCs w:val="22"/>
          <w:lang w:eastAsia="en-US"/>
        </w:rPr>
        <w:t>finanční příspěvek na zajištění dopravní obslu</w:t>
      </w:r>
      <w:r w:rsidR="0063413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hy </w:t>
      </w:r>
      <w:r w:rsidR="0046174D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linek </w:t>
      </w:r>
      <w:r w:rsidR="0003498F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v částce </w:t>
      </w:r>
      <w:r w:rsidRPr="00B85E49">
        <w:rPr>
          <w:rFonts w:ascii="Tahoma" w:hAnsi="Tahoma" w:cs="Tahoma"/>
          <w:b w:val="0"/>
          <w:bCs w:val="0"/>
          <w:sz w:val="22"/>
          <w:szCs w:val="22"/>
          <w:lang w:eastAsia="en-US"/>
        </w:rPr>
        <w:t>a</w:t>
      </w:r>
      <w:r w:rsidR="00692E8C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za podmínek </w:t>
      </w:r>
      <w:r w:rsidR="0003498F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uvedených v </w:t>
      </w:r>
      <w:r w:rsidR="00692E8C">
        <w:rPr>
          <w:rFonts w:ascii="Tahoma" w:hAnsi="Tahoma" w:cs="Tahoma"/>
          <w:b w:val="0"/>
          <w:bCs w:val="0"/>
          <w:sz w:val="22"/>
          <w:szCs w:val="22"/>
          <w:lang w:eastAsia="en-US"/>
        </w:rPr>
        <w:t>čl. 7 této smlouvy</w:t>
      </w:r>
      <w:r w:rsidR="00AF050D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a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B85E49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závazek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MSK</w:t>
      </w:r>
      <w:r w:rsidRPr="00B85E49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zajistit dopravní obslužnost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předmětn</w:t>
      </w:r>
      <w:r w:rsidR="009D589C">
        <w:rPr>
          <w:rFonts w:ascii="Tahoma" w:hAnsi="Tahoma" w:cs="Tahoma"/>
          <w:b w:val="0"/>
          <w:bCs w:val="0"/>
          <w:sz w:val="22"/>
          <w:szCs w:val="22"/>
          <w:lang w:eastAsia="en-US"/>
        </w:rPr>
        <w:t>ých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lin</w:t>
      </w:r>
      <w:r w:rsidR="009D589C">
        <w:rPr>
          <w:rFonts w:ascii="Tahoma" w:hAnsi="Tahoma" w:cs="Tahoma"/>
          <w:b w:val="0"/>
          <w:bCs w:val="0"/>
          <w:sz w:val="22"/>
          <w:szCs w:val="22"/>
          <w:lang w:eastAsia="en-US"/>
        </w:rPr>
        <w:t>ek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v dané oblasti</w:t>
      </w:r>
      <w:r w:rsidRPr="00B85E49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a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B85E49">
        <w:rPr>
          <w:rFonts w:ascii="Tahoma" w:hAnsi="Tahoma" w:cs="Tahoma"/>
          <w:b w:val="0"/>
          <w:bCs w:val="0"/>
          <w:sz w:val="22"/>
          <w:szCs w:val="22"/>
          <w:lang w:eastAsia="en-US"/>
        </w:rPr>
        <w:t>použít výše popsaný finanční příspěvek na</w:t>
      </w:r>
      <w:r w:rsid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B85E49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úhradu kompenzace za veřejnou službu v přepravě cestujících dopravci provozující veřejnou linkovou </w:t>
      </w:r>
      <w:r w:rsidRPr="009D589C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dopravu </w:t>
      </w:r>
      <w:r w:rsidR="009D589C" w:rsidRPr="009D589C">
        <w:rPr>
          <w:rFonts w:ascii="Tahoma" w:hAnsi="Tahoma" w:cs="Tahoma"/>
          <w:b w:val="0"/>
          <w:bCs w:val="0"/>
          <w:sz w:val="22"/>
          <w:szCs w:val="22"/>
          <w:lang w:eastAsia="en-US"/>
        </w:rPr>
        <w:t>uvedených</w:t>
      </w:r>
      <w:r w:rsidRPr="009D589C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lin</w:t>
      </w:r>
      <w:r w:rsidR="009D589C" w:rsidRPr="009D589C">
        <w:rPr>
          <w:rFonts w:ascii="Tahoma" w:hAnsi="Tahoma" w:cs="Tahoma"/>
          <w:b w:val="0"/>
          <w:bCs w:val="0"/>
          <w:sz w:val="22"/>
          <w:szCs w:val="22"/>
          <w:lang w:eastAsia="en-US"/>
        </w:rPr>
        <w:t>ek</w:t>
      </w:r>
      <w:r w:rsidRPr="009D589C">
        <w:rPr>
          <w:rFonts w:ascii="Tahoma" w:hAnsi="Tahoma" w:cs="Tahoma"/>
          <w:b w:val="0"/>
          <w:bCs w:val="0"/>
          <w:sz w:val="22"/>
          <w:szCs w:val="22"/>
          <w:lang w:eastAsia="en-US"/>
        </w:rPr>
        <w:t>.</w:t>
      </w:r>
    </w:p>
    <w:p w14:paraId="56BAFF34" w14:textId="176F7D44" w:rsidR="00535A03" w:rsidRPr="007F4CD6" w:rsidRDefault="00535A03" w:rsidP="00CE3CED">
      <w:pPr>
        <w:pStyle w:val="Nadpis2"/>
        <w:keepNext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Smluvní strany shodně prohlašují, že </w:t>
      </w:r>
      <w:r w:rsidR="004C5507"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>MSK</w:t>
      </w:r>
      <w:r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má na základě této </w:t>
      </w:r>
      <w:r w:rsidR="004C5507"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>sm</w:t>
      </w:r>
      <w:r w:rsidR="00EC2F0C"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>l</w:t>
      </w:r>
      <w:r w:rsidR="004C5507"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>ouvy</w:t>
      </w:r>
      <w:r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rovněž nárok na</w:t>
      </w:r>
      <w:r w:rsidR="007F4CD6"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EC2F0C"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finanční příspěvek </w:t>
      </w:r>
      <w:r w:rsidR="00FC11B7">
        <w:rPr>
          <w:rFonts w:ascii="Tahoma" w:hAnsi="Tahoma" w:cs="Tahoma"/>
          <w:b w:val="0"/>
          <w:bCs w:val="0"/>
          <w:sz w:val="22"/>
          <w:szCs w:val="22"/>
          <w:lang w:eastAsia="en-US"/>
        </w:rPr>
        <w:t>na</w:t>
      </w:r>
      <w:r w:rsidR="007F4CD6"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="00081CBD"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zajištění dopravní obsluhy </w:t>
      </w:r>
      <w:r w:rsidR="00FC11B7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předmětných </w:t>
      </w:r>
      <w:r w:rsidR="00081CBD"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>linek</w:t>
      </w:r>
      <w:r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, </w:t>
      </w:r>
      <w:r w:rsidR="00FC11B7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který mu vznikl v souvislosti se zajištěním dopravní obsluhy předmětných linek od </w:t>
      </w:r>
      <w:r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>1</w:t>
      </w:r>
      <w:r w:rsidR="00620D0D"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>4</w:t>
      </w:r>
      <w:r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. </w:t>
      </w:r>
      <w:r w:rsidR="00620D0D"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>6</w:t>
      </w:r>
      <w:r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. 2020, a to až do nabytí účinnosti této </w:t>
      </w:r>
      <w:r w:rsidR="00CE3CED">
        <w:rPr>
          <w:rFonts w:ascii="Tahoma" w:hAnsi="Tahoma" w:cs="Tahoma"/>
          <w:b w:val="0"/>
          <w:bCs w:val="0"/>
          <w:sz w:val="22"/>
          <w:szCs w:val="22"/>
          <w:lang w:eastAsia="en-US"/>
        </w:rPr>
        <w:t>smlouv</w:t>
      </w:r>
      <w:r w:rsidRPr="007F4CD6">
        <w:rPr>
          <w:rFonts w:ascii="Tahoma" w:hAnsi="Tahoma" w:cs="Tahoma"/>
          <w:b w:val="0"/>
          <w:bCs w:val="0"/>
          <w:sz w:val="22"/>
          <w:szCs w:val="22"/>
          <w:lang w:eastAsia="en-US"/>
        </w:rPr>
        <w:t>y.</w:t>
      </w:r>
    </w:p>
    <w:p w14:paraId="7EC1CB15" w14:textId="77777777" w:rsidR="00F61E1E" w:rsidRPr="00B85E49" w:rsidRDefault="00F61E1E" w:rsidP="00F61E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85E49">
        <w:rPr>
          <w:rFonts w:ascii="Tahoma" w:hAnsi="Tahoma" w:cs="Tahoma"/>
          <w:b/>
          <w:bCs/>
          <w:sz w:val="22"/>
          <w:szCs w:val="22"/>
        </w:rPr>
        <w:t xml:space="preserve">Článek </w:t>
      </w:r>
      <w:r>
        <w:rPr>
          <w:rFonts w:ascii="Tahoma" w:hAnsi="Tahoma" w:cs="Tahoma"/>
          <w:b/>
          <w:bCs/>
          <w:sz w:val="22"/>
          <w:szCs w:val="22"/>
        </w:rPr>
        <w:t>4</w:t>
      </w:r>
    </w:p>
    <w:p w14:paraId="6B98EAD3" w14:textId="77777777" w:rsidR="00F61E1E" w:rsidRPr="00B85E49" w:rsidRDefault="00F61E1E" w:rsidP="00F61E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85E49">
        <w:rPr>
          <w:rFonts w:ascii="Tahoma" w:hAnsi="Tahoma" w:cs="Tahoma"/>
          <w:b/>
          <w:bCs/>
          <w:sz w:val="22"/>
          <w:szCs w:val="22"/>
        </w:rPr>
        <w:t>Závazek obce</w:t>
      </w:r>
    </w:p>
    <w:p w14:paraId="647586C7" w14:textId="2EE6FDE7" w:rsidR="00F61E1E" w:rsidRPr="00A82945" w:rsidRDefault="00F61E1E" w:rsidP="00F61E1E">
      <w:pPr>
        <w:pStyle w:val="Nadpis2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A82945">
        <w:rPr>
          <w:rFonts w:ascii="Tahoma" w:hAnsi="Tahoma" w:cs="Tahoma"/>
          <w:b w:val="0"/>
          <w:bCs w:val="0"/>
          <w:sz w:val="22"/>
          <w:szCs w:val="22"/>
          <w:lang w:eastAsia="en-US"/>
        </w:rPr>
        <w:t>Obec se zavazuje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MSK</w:t>
      </w:r>
      <w:r w:rsidRPr="00A82945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="000D48EE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každoročně </w:t>
      </w:r>
      <w:r w:rsidR="00AF050D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po dobu trvání této smlouvy </w:t>
      </w:r>
      <w:r w:rsidR="00903040">
        <w:rPr>
          <w:rFonts w:ascii="Tahoma" w:hAnsi="Tahoma" w:cs="Tahoma"/>
          <w:b w:val="0"/>
          <w:bCs w:val="0"/>
          <w:sz w:val="22"/>
          <w:szCs w:val="22"/>
          <w:lang w:eastAsia="en-US"/>
        </w:rPr>
        <w:t>poskytovat</w:t>
      </w:r>
      <w:r w:rsidR="00790EAE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Pr="00A82945">
        <w:rPr>
          <w:rFonts w:ascii="Tahoma" w:hAnsi="Tahoma" w:cs="Tahoma"/>
          <w:b w:val="0"/>
          <w:bCs w:val="0"/>
          <w:sz w:val="22"/>
          <w:szCs w:val="22"/>
          <w:lang w:eastAsia="en-US"/>
        </w:rPr>
        <w:t>finanční příspěvek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Pr="00A82945">
        <w:rPr>
          <w:rFonts w:ascii="Tahoma" w:hAnsi="Tahoma" w:cs="Tahoma"/>
          <w:b w:val="0"/>
          <w:bCs w:val="0"/>
          <w:sz w:val="22"/>
          <w:szCs w:val="22"/>
          <w:lang w:eastAsia="en-US"/>
        </w:rPr>
        <w:t>v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A82945">
        <w:rPr>
          <w:rFonts w:ascii="Tahoma" w:hAnsi="Tahoma" w:cs="Tahoma"/>
          <w:b w:val="0"/>
          <w:bCs w:val="0"/>
          <w:sz w:val="22"/>
          <w:szCs w:val="22"/>
          <w:lang w:eastAsia="en-US"/>
        </w:rPr>
        <w:t>dohodnuté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částce</w:t>
      </w:r>
      <w:r w:rsidRPr="00A82945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="0003498F">
        <w:rPr>
          <w:rFonts w:ascii="Tahoma" w:hAnsi="Tahoma" w:cs="Tahoma"/>
          <w:b w:val="0"/>
          <w:bCs w:val="0"/>
          <w:sz w:val="22"/>
          <w:szCs w:val="22"/>
          <w:lang w:eastAsia="en-US"/>
        </w:rPr>
        <w:t>a za podmínek stanovených článkem 7 této smlouvy.</w:t>
      </w:r>
    </w:p>
    <w:p w14:paraId="0BC07050" w14:textId="77777777" w:rsidR="00F61E1E" w:rsidRPr="00B85E49" w:rsidRDefault="00F61E1E" w:rsidP="00F61E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85E49">
        <w:rPr>
          <w:rFonts w:ascii="Tahoma" w:hAnsi="Tahoma" w:cs="Tahoma"/>
          <w:b/>
          <w:bCs/>
          <w:sz w:val="22"/>
          <w:szCs w:val="22"/>
        </w:rPr>
        <w:t xml:space="preserve">Článek </w:t>
      </w:r>
      <w:r>
        <w:rPr>
          <w:rFonts w:ascii="Tahoma" w:hAnsi="Tahoma" w:cs="Tahoma"/>
          <w:b/>
          <w:bCs/>
          <w:sz w:val="22"/>
          <w:szCs w:val="22"/>
        </w:rPr>
        <w:t>5</w:t>
      </w:r>
    </w:p>
    <w:p w14:paraId="70A175BE" w14:textId="77777777" w:rsidR="00F61E1E" w:rsidRPr="00B85E49" w:rsidRDefault="00F61E1E" w:rsidP="00F61E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85E49">
        <w:rPr>
          <w:rFonts w:ascii="Tahoma" w:hAnsi="Tahoma" w:cs="Tahoma"/>
          <w:b/>
          <w:bCs/>
          <w:sz w:val="22"/>
          <w:szCs w:val="22"/>
        </w:rPr>
        <w:t xml:space="preserve">Závazek </w:t>
      </w:r>
      <w:r>
        <w:rPr>
          <w:rFonts w:ascii="Tahoma" w:hAnsi="Tahoma" w:cs="Tahoma"/>
          <w:b/>
          <w:bCs/>
          <w:sz w:val="22"/>
          <w:szCs w:val="22"/>
        </w:rPr>
        <w:t>MSK</w:t>
      </w:r>
    </w:p>
    <w:p w14:paraId="7D2EDB34" w14:textId="77777777" w:rsidR="00F61E1E" w:rsidRPr="00AD0E26" w:rsidRDefault="00F61E1E" w:rsidP="00F61E1E">
      <w:pPr>
        <w:pStyle w:val="Nadpis2"/>
        <w:keepNext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A82945">
        <w:rPr>
          <w:rFonts w:ascii="Tahoma" w:hAnsi="Tahoma" w:cs="Tahoma"/>
          <w:b w:val="0"/>
          <w:bCs w:val="0"/>
          <w:sz w:val="22"/>
          <w:szCs w:val="22"/>
          <w:lang w:eastAsia="en-US"/>
        </w:rPr>
        <w:t>MSK se zavazuje zaji</w:t>
      </w:r>
      <w:r w:rsidR="000E3DA5">
        <w:rPr>
          <w:rFonts w:ascii="Tahoma" w:hAnsi="Tahoma" w:cs="Tahoma"/>
          <w:b w:val="0"/>
          <w:bCs w:val="0"/>
          <w:sz w:val="22"/>
          <w:szCs w:val="22"/>
          <w:lang w:eastAsia="en-US"/>
        </w:rPr>
        <w:t>šťovat</w:t>
      </w:r>
      <w:r w:rsidRPr="00A82945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dopravní </w:t>
      </w:r>
      <w:r w:rsidRP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>obslužnost předmětn</w:t>
      </w:r>
      <w:r w:rsidR="000E3DA5" w:rsidRP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>ých</w:t>
      </w:r>
      <w:r w:rsidRP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lin</w:t>
      </w:r>
      <w:r w:rsidR="000E3DA5" w:rsidRP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>ek</w:t>
      </w:r>
      <w:r w:rsidRP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a použít poskytnutý finanční příspěvek na úhradu vzniklých nákladů při provozování veřejných služeb v přepravě cestujících při provozování </w:t>
      </w:r>
      <w:r w:rsidR="000E3DA5" w:rsidRP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>předmětných</w:t>
      </w:r>
      <w:r w:rsidRP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lin</w:t>
      </w:r>
      <w:r w:rsidR="000E3DA5" w:rsidRP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>ek</w:t>
      </w:r>
      <w:r w:rsidRP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>. Tato úhrada bude provedena na</w:t>
      </w:r>
      <w:r w:rsidR="000E3DA5" w:rsidRP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>základě uzavřené smlouvy o veřejných službách v přepravě cestujících s dopravcem. MSK se touto smlouvou zavazuje, že veškeré částky, které bude obec MSK v rámci smlouvy zasílat formou finančního příspěvku, budou výhradně použity jen na dopravní obslužnost.</w:t>
      </w:r>
    </w:p>
    <w:p w14:paraId="099C4A5D" w14:textId="77777777" w:rsidR="00F61E1E" w:rsidRDefault="00F61E1E" w:rsidP="00F61E1E">
      <w:pPr>
        <w:pStyle w:val="Nadpis2"/>
        <w:keepNext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>MSK se zavazuje spravovat při obsluze předmětn</w:t>
      </w:r>
      <w:r w:rsidR="000E3DA5" w:rsidRP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>ých</w:t>
      </w:r>
      <w:r w:rsidRP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lin</w:t>
      </w:r>
      <w:r w:rsidR="000E3DA5" w:rsidRP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>ek</w:t>
      </w:r>
      <w:r w:rsidRP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v rámci</w:t>
      </w:r>
      <w:r w:rsidRPr="00A82945">
        <w:rPr>
          <w:rFonts w:ascii="Tahoma" w:hAnsi="Tahoma" w:cs="Tahoma"/>
          <w:b w:val="0"/>
          <w:bCs w:val="0"/>
          <w:sz w:val="22"/>
          <w:szCs w:val="22"/>
          <w:lang w:eastAsia="en-US"/>
        </w:rPr>
        <w:t> dané oblasti tržby od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A82945">
        <w:rPr>
          <w:rFonts w:ascii="Tahoma" w:hAnsi="Tahoma" w:cs="Tahoma"/>
          <w:b w:val="0"/>
          <w:bCs w:val="0"/>
          <w:sz w:val="22"/>
          <w:szCs w:val="22"/>
          <w:lang w:eastAsia="en-US"/>
        </w:rPr>
        <w:t>cestujících. Správou je myšleno stanovení tarifu jízdného pro cestující, rozdělování tržeb za přestupní jízdenky mezi dopravci a mezi systémy městských hromadných doprav, jež jsou převážně objednávány jinými subjekty (objednateli) veřejného sektoru, a které nemusí být smluvními stranami dle této smlouvy. Správou je ze strany MSK pověřena obchodní společnost Koordinátor ODIS, s.r.o.</w:t>
      </w:r>
    </w:p>
    <w:p w14:paraId="4BDD77A0" w14:textId="77777777" w:rsidR="00F61E1E" w:rsidRPr="00D9409F" w:rsidRDefault="00F61E1E" w:rsidP="00F61E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9409F">
        <w:rPr>
          <w:rFonts w:ascii="Tahoma" w:hAnsi="Tahoma" w:cs="Tahoma"/>
          <w:b/>
          <w:bCs/>
          <w:sz w:val="22"/>
          <w:szCs w:val="22"/>
        </w:rPr>
        <w:t>Článek 6</w:t>
      </w:r>
    </w:p>
    <w:p w14:paraId="0A43048D" w14:textId="77777777" w:rsidR="00F61E1E" w:rsidRPr="00D9409F" w:rsidRDefault="00F61E1E" w:rsidP="00F61E1E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Závazek KODIS</w:t>
      </w:r>
    </w:p>
    <w:p w14:paraId="644E7323" w14:textId="56958324" w:rsidR="00D17DFA" w:rsidRDefault="00F61E1E" w:rsidP="0003498F">
      <w:pPr>
        <w:pStyle w:val="Nadpis2"/>
        <w:keepNext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KODIS</w:t>
      </w:r>
      <w:r w:rsidRPr="00A82945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se zavazuje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poskyt</w:t>
      </w:r>
      <w:r w:rsid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>ovat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="000E3DA5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závazné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podklady pro </w:t>
      </w:r>
      <w:r w:rsidR="00EB618B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stanovení rozsahu dopravní obsluhy obce, </w:t>
      </w:r>
      <w:r w:rsidR="0003498F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>stanovení</w:t>
      </w:r>
      <w:r w:rsidR="000E3DA5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>výše finančního příspěvku obc</w:t>
      </w:r>
      <w:r w:rsidR="00EB618B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>e</w:t>
      </w:r>
      <w:r w:rsidR="0003498F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a dále</w:t>
      </w:r>
      <w:r w:rsidR="0003498F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související podklady pro úpravu jízdních řádů a licencí pro provozování veřejné linkové dopravy</w:t>
      </w:r>
      <w:r w:rsid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.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KODIS odpovídá za</w:t>
      </w:r>
      <w:r w:rsidR="00AD0E26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správnost jím poskytnutých dat.</w:t>
      </w:r>
    </w:p>
    <w:p w14:paraId="40D4D3D2" w14:textId="77777777" w:rsidR="00D17DFA" w:rsidRDefault="00D17DFA">
      <w:pPr>
        <w:spacing w:after="160" w:line="259" w:lineRule="auto"/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b/>
          <w:bCs/>
          <w:sz w:val="22"/>
          <w:szCs w:val="22"/>
          <w:lang w:eastAsia="en-US"/>
        </w:rPr>
        <w:br w:type="page"/>
      </w:r>
    </w:p>
    <w:p w14:paraId="03952902" w14:textId="77777777" w:rsidR="00F61E1E" w:rsidRPr="00D17DFA" w:rsidRDefault="00F61E1E" w:rsidP="00D17DFA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D17DFA">
        <w:rPr>
          <w:rFonts w:ascii="Tahoma" w:hAnsi="Tahoma" w:cs="Tahoma"/>
          <w:b/>
          <w:bCs/>
          <w:sz w:val="22"/>
          <w:szCs w:val="22"/>
        </w:rPr>
        <w:lastRenderedPageBreak/>
        <w:t>Článek 7</w:t>
      </w:r>
    </w:p>
    <w:p w14:paraId="0C52F23E" w14:textId="77777777" w:rsidR="00F61E1E" w:rsidRDefault="001B46CB" w:rsidP="00F61E1E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Finanční příspěvek</w:t>
      </w:r>
    </w:p>
    <w:p w14:paraId="2014E1A0" w14:textId="211CF3B2" w:rsidR="00BC0DE0" w:rsidRPr="00845154" w:rsidRDefault="00BC0DE0" w:rsidP="00BC0DE0">
      <w:pPr>
        <w:pStyle w:val="Nadpis2"/>
        <w:keepNext w:val="0"/>
        <w:numPr>
          <w:ilvl w:val="0"/>
          <w:numId w:val="6"/>
        </w:numPr>
        <w:tabs>
          <w:tab w:val="clear" w:pos="567"/>
          <w:tab w:val="num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>Výše finančního příspěvku činí 150.000 Kč na dopravní rok</w:t>
      </w:r>
      <w:r w:rsidR="0003498F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>.</w:t>
      </w:r>
    </w:p>
    <w:p w14:paraId="7511EF47" w14:textId="6A819557" w:rsidR="00404AD8" w:rsidRPr="00845154" w:rsidRDefault="001B46CB" w:rsidP="00464BB6">
      <w:pPr>
        <w:pStyle w:val="Nadpis2"/>
        <w:keepNext w:val="0"/>
        <w:numPr>
          <w:ilvl w:val="0"/>
          <w:numId w:val="6"/>
        </w:numPr>
        <w:tabs>
          <w:tab w:val="clear" w:pos="567"/>
          <w:tab w:val="num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Výše finančního příspěvku se </w:t>
      </w:r>
      <w:r w:rsidR="002909F7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>stanovuje</w:t>
      </w:r>
      <w:r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="002909F7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>na</w:t>
      </w:r>
      <w:r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dopravní rok, tj. od data celostátních změn jízdních řádu v </w:t>
      </w:r>
      <w:r w:rsidR="00CA15D9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>červnu</w:t>
      </w:r>
      <w:r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příslušného roku do data celostátních změn v</w:t>
      </w:r>
      <w:r w:rsidR="00CA15D9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 červnu </w:t>
      </w:r>
      <w:r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>následujícího roku</w:t>
      </w:r>
      <w:r w:rsidR="00B41880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>.</w:t>
      </w:r>
    </w:p>
    <w:p w14:paraId="2C0BBC5C" w14:textId="724BF90A" w:rsidR="001B46CB" w:rsidRPr="00845154" w:rsidRDefault="0003498F" w:rsidP="00464BB6">
      <w:pPr>
        <w:pStyle w:val="Nadpis2"/>
        <w:keepNext w:val="0"/>
        <w:numPr>
          <w:ilvl w:val="0"/>
          <w:numId w:val="6"/>
        </w:numPr>
        <w:tabs>
          <w:tab w:val="clear" w:pos="567"/>
          <w:tab w:val="num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Hodnota finančního příspěvku je po dobu trvání smlouvy neměnná. Dojde-li však ze strany obce k investici, která má vliv na provozní koncepci předmětných linek a zejména na </w:t>
      </w:r>
      <w:r w:rsidR="00CF3CE4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>výši</w:t>
      </w:r>
      <w:r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nákladů na provozování </w:t>
      </w:r>
      <w:r w:rsidR="005A4ECD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>těchto</w:t>
      </w:r>
      <w:r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linek, </w:t>
      </w:r>
      <w:r w:rsidR="005A4ECD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vstoupí </w:t>
      </w:r>
      <w:r w:rsidR="00CF3CE4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>smluvní strany</w:t>
      </w:r>
      <w:r w:rsidR="005A4ECD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v</w:t>
      </w:r>
      <w:r w:rsidR="00CF3CE4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jedn</w:t>
      </w:r>
      <w:r w:rsidR="005A4ECD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>ání</w:t>
      </w:r>
      <w:r w:rsidR="00CF3CE4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o nové výši finančního příspěvku na provoz předmětných linek, která bude reflektovat provedené investice.</w:t>
      </w:r>
    </w:p>
    <w:p w14:paraId="20032D73" w14:textId="6193DF41" w:rsidR="00156C00" w:rsidRPr="00845154" w:rsidRDefault="00156C00" w:rsidP="00CC17AD">
      <w:pPr>
        <w:pStyle w:val="Nadpis2"/>
        <w:keepNext w:val="0"/>
        <w:numPr>
          <w:ilvl w:val="0"/>
          <w:numId w:val="6"/>
        </w:numPr>
        <w:tabs>
          <w:tab w:val="clear" w:pos="567"/>
          <w:tab w:val="num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>MSK náleží finanční příspěvek na dopravní roky 2020</w:t>
      </w:r>
      <w:r w:rsidR="00CC17AD"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>/2021-2029/2030.</w:t>
      </w:r>
    </w:p>
    <w:p w14:paraId="5945CFF1" w14:textId="77777777" w:rsidR="00F61E1E" w:rsidRPr="00845154" w:rsidRDefault="00F61E1E" w:rsidP="00F61E1E">
      <w:pPr>
        <w:pStyle w:val="Nadpis2"/>
        <w:keepNext w:val="0"/>
        <w:numPr>
          <w:ilvl w:val="0"/>
          <w:numId w:val="6"/>
        </w:numPr>
        <w:tabs>
          <w:tab w:val="clear" w:pos="567"/>
          <w:tab w:val="num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45154">
        <w:rPr>
          <w:rFonts w:ascii="Tahoma" w:hAnsi="Tahoma" w:cs="Tahoma"/>
          <w:b w:val="0"/>
          <w:bCs w:val="0"/>
          <w:sz w:val="22"/>
          <w:szCs w:val="22"/>
          <w:lang w:eastAsia="en-US"/>
        </w:rPr>
        <w:t>Finanční příspěvek bude uhrazen poskytovatelem na bankovní účet MSK s veškerými identifikátory jednotlivé platby:</w:t>
      </w:r>
    </w:p>
    <w:p w14:paraId="66472511" w14:textId="77777777" w:rsidR="00F61E1E" w:rsidRPr="00401574" w:rsidRDefault="00F61E1E" w:rsidP="00F61E1E">
      <w:pPr>
        <w:ind w:firstLine="284"/>
        <w:jc w:val="both"/>
        <w:rPr>
          <w:rFonts w:ascii="Tahoma" w:hAnsi="Tahoma" w:cs="Tahoma"/>
          <w:b/>
          <w:bCs/>
          <w:sz w:val="22"/>
          <w:szCs w:val="22"/>
        </w:rPr>
      </w:pPr>
      <w:r w:rsidRPr="00401574">
        <w:rPr>
          <w:rFonts w:ascii="Tahoma" w:hAnsi="Tahoma" w:cs="Tahoma"/>
          <w:b/>
          <w:bCs/>
          <w:sz w:val="22"/>
          <w:szCs w:val="22"/>
        </w:rPr>
        <w:t>bankovní spojení:</w:t>
      </w:r>
      <w:r w:rsidRPr="00401574">
        <w:rPr>
          <w:rFonts w:ascii="Tahoma" w:hAnsi="Tahoma" w:cs="Tahoma"/>
          <w:b/>
          <w:bCs/>
          <w:sz w:val="22"/>
          <w:szCs w:val="22"/>
        </w:rPr>
        <w:tab/>
        <w:t>Česká spořitelna, a.s.</w:t>
      </w:r>
    </w:p>
    <w:p w14:paraId="5265F92E" w14:textId="77777777" w:rsidR="00F61E1E" w:rsidRPr="00401574" w:rsidRDefault="00F61E1E" w:rsidP="00F61E1E">
      <w:pPr>
        <w:ind w:left="357"/>
        <w:jc w:val="both"/>
        <w:rPr>
          <w:rFonts w:ascii="Tahoma" w:hAnsi="Tahoma" w:cs="Tahoma"/>
          <w:b/>
          <w:bCs/>
          <w:sz w:val="22"/>
          <w:szCs w:val="22"/>
        </w:rPr>
      </w:pPr>
      <w:r w:rsidRPr="00401574">
        <w:rPr>
          <w:rFonts w:ascii="Tahoma" w:hAnsi="Tahoma" w:cs="Tahoma"/>
          <w:b/>
          <w:bCs/>
          <w:sz w:val="22"/>
          <w:szCs w:val="22"/>
        </w:rPr>
        <w:t>číslo účtu:</w:t>
      </w:r>
      <w:r w:rsidRPr="00401574">
        <w:rPr>
          <w:rFonts w:ascii="Tahoma" w:hAnsi="Tahoma" w:cs="Tahoma"/>
          <w:b/>
          <w:bCs/>
          <w:sz w:val="22"/>
          <w:szCs w:val="22"/>
        </w:rPr>
        <w:tab/>
      </w:r>
      <w:r w:rsidRPr="00401574">
        <w:rPr>
          <w:rFonts w:ascii="Tahoma" w:hAnsi="Tahoma" w:cs="Tahoma"/>
          <w:b/>
          <w:bCs/>
          <w:sz w:val="22"/>
          <w:szCs w:val="22"/>
        </w:rPr>
        <w:tab/>
      </w:r>
      <w:r w:rsidRPr="00401574">
        <w:rPr>
          <w:rFonts w:ascii="Tahoma" w:hAnsi="Tahoma" w:cs="Tahoma"/>
          <w:b/>
          <w:sz w:val="22"/>
          <w:szCs w:val="22"/>
        </w:rPr>
        <w:t>330181-1650676349/0800</w:t>
      </w:r>
    </w:p>
    <w:p w14:paraId="2D154B27" w14:textId="77777777" w:rsidR="00F61E1E" w:rsidRPr="00401574" w:rsidRDefault="00F61E1E" w:rsidP="00F61E1E">
      <w:pPr>
        <w:ind w:left="357"/>
        <w:jc w:val="both"/>
        <w:rPr>
          <w:rFonts w:ascii="Tahoma" w:hAnsi="Tahoma" w:cs="Tahoma"/>
          <w:b/>
          <w:bCs/>
          <w:sz w:val="22"/>
          <w:szCs w:val="22"/>
        </w:rPr>
      </w:pPr>
      <w:r w:rsidRPr="00401574">
        <w:rPr>
          <w:rFonts w:ascii="Tahoma" w:hAnsi="Tahoma" w:cs="Tahoma"/>
          <w:b/>
          <w:bCs/>
          <w:sz w:val="22"/>
          <w:szCs w:val="22"/>
        </w:rPr>
        <w:t>variabilní symbol:</w:t>
      </w:r>
      <w:r w:rsidRPr="00401574">
        <w:rPr>
          <w:rFonts w:ascii="Tahoma" w:hAnsi="Tahoma" w:cs="Tahoma"/>
          <w:b/>
          <w:bCs/>
          <w:sz w:val="22"/>
          <w:szCs w:val="22"/>
        </w:rPr>
        <w:tab/>
        <w:t>IČ</w:t>
      </w:r>
      <w:r>
        <w:rPr>
          <w:rFonts w:ascii="Tahoma" w:hAnsi="Tahoma" w:cs="Tahoma"/>
          <w:b/>
          <w:bCs/>
          <w:sz w:val="22"/>
          <w:szCs w:val="22"/>
        </w:rPr>
        <w:t>O</w:t>
      </w:r>
      <w:r w:rsidRPr="00401574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obce</w:t>
      </w:r>
    </w:p>
    <w:p w14:paraId="24F0F129" w14:textId="77777777" w:rsidR="00F61E1E" w:rsidRPr="00C71C93" w:rsidRDefault="00F61E1E" w:rsidP="00F61E1E">
      <w:pPr>
        <w:ind w:left="357"/>
        <w:jc w:val="both"/>
        <w:rPr>
          <w:rFonts w:ascii="Tahoma" w:hAnsi="Tahoma" w:cs="Tahoma"/>
          <w:b/>
          <w:bCs/>
          <w:sz w:val="22"/>
          <w:szCs w:val="22"/>
        </w:rPr>
      </w:pPr>
      <w:r w:rsidRPr="00401574">
        <w:rPr>
          <w:rFonts w:ascii="Tahoma" w:hAnsi="Tahoma" w:cs="Tahoma"/>
          <w:b/>
          <w:bCs/>
          <w:sz w:val="22"/>
          <w:szCs w:val="22"/>
        </w:rPr>
        <w:t>specifický symbol:</w:t>
      </w:r>
      <w:r w:rsidRPr="00401574">
        <w:rPr>
          <w:rFonts w:ascii="Tahoma" w:hAnsi="Tahoma" w:cs="Tahoma"/>
          <w:b/>
          <w:bCs/>
          <w:sz w:val="22"/>
          <w:szCs w:val="22"/>
        </w:rPr>
        <w:tab/>
        <w:t xml:space="preserve">číslo smlouvy kraje (xxxxxyyyy </w:t>
      </w:r>
      <w:r w:rsidRPr="00401574">
        <w:rPr>
          <w:rFonts w:ascii="Tahoma" w:hAnsi="Tahoma" w:cs="Tahoma"/>
          <w:bCs/>
          <w:sz w:val="22"/>
          <w:szCs w:val="22"/>
        </w:rPr>
        <w:t>– pouze numerické znaky</w:t>
      </w:r>
      <w:r w:rsidRPr="00401574">
        <w:rPr>
          <w:rFonts w:ascii="Tahoma" w:hAnsi="Tahoma" w:cs="Tahoma"/>
          <w:b/>
          <w:bCs/>
          <w:sz w:val="22"/>
          <w:szCs w:val="22"/>
        </w:rPr>
        <w:t>)</w:t>
      </w:r>
    </w:p>
    <w:p w14:paraId="6FFB1539" w14:textId="050A2D7D" w:rsidR="00AD0E26" w:rsidRPr="00845154" w:rsidRDefault="00AD0E26" w:rsidP="00464BB6">
      <w:pPr>
        <w:pStyle w:val="Nadpis2"/>
        <w:keepNext w:val="0"/>
        <w:overflowPunct w:val="0"/>
        <w:autoSpaceDE w:val="0"/>
        <w:autoSpaceDN w:val="0"/>
        <w:adjustRightInd w:val="0"/>
        <w:spacing w:before="120" w:after="120" w:line="276" w:lineRule="auto"/>
        <w:ind w:left="357"/>
        <w:jc w:val="both"/>
        <w:textAlignment w:val="baseline"/>
        <w:rPr>
          <w:rFonts w:ascii="Tahoma" w:hAnsi="Tahoma" w:cs="Tahoma"/>
          <w:b w:val="0"/>
          <w:sz w:val="22"/>
          <w:szCs w:val="22"/>
          <w:lang w:eastAsia="en-US"/>
        </w:rPr>
      </w:pPr>
      <w:r w:rsidRPr="00845154">
        <w:rPr>
          <w:rFonts w:ascii="Tahoma" w:hAnsi="Tahoma" w:cs="Tahoma"/>
          <w:b w:val="0"/>
          <w:sz w:val="22"/>
          <w:szCs w:val="22"/>
          <w:lang w:eastAsia="en-US"/>
        </w:rPr>
        <w:t xml:space="preserve">v </w:t>
      </w:r>
      <w:r w:rsidR="00792839" w:rsidRPr="00845154">
        <w:rPr>
          <w:rFonts w:ascii="Tahoma" w:hAnsi="Tahoma" w:cs="Tahoma"/>
          <w:b w:val="0"/>
          <w:sz w:val="22"/>
          <w:szCs w:val="22"/>
          <w:lang w:eastAsia="en-US"/>
        </w:rPr>
        <w:t>jedné</w:t>
      </w:r>
      <w:r w:rsidRPr="00845154">
        <w:rPr>
          <w:rFonts w:ascii="Tahoma" w:hAnsi="Tahoma" w:cs="Tahoma"/>
          <w:b w:val="0"/>
          <w:sz w:val="22"/>
          <w:szCs w:val="22"/>
          <w:lang w:eastAsia="en-US"/>
        </w:rPr>
        <w:t xml:space="preserve"> splát</w:t>
      </w:r>
      <w:r w:rsidR="00792839" w:rsidRPr="00845154">
        <w:rPr>
          <w:rFonts w:ascii="Tahoma" w:hAnsi="Tahoma" w:cs="Tahoma"/>
          <w:b w:val="0"/>
          <w:sz w:val="22"/>
          <w:szCs w:val="22"/>
          <w:lang w:eastAsia="en-US"/>
        </w:rPr>
        <w:t>ce</w:t>
      </w:r>
      <w:r w:rsidRPr="00845154">
        <w:rPr>
          <w:rFonts w:ascii="Tahoma" w:hAnsi="Tahoma" w:cs="Tahoma"/>
          <w:b w:val="0"/>
          <w:sz w:val="22"/>
          <w:szCs w:val="22"/>
          <w:lang w:eastAsia="en-US"/>
        </w:rPr>
        <w:t xml:space="preserve"> ve výši finančního příspěvku stanoveného pro obec na</w:t>
      </w:r>
      <w:r w:rsidR="0054006C" w:rsidRPr="00845154">
        <w:rPr>
          <w:rFonts w:ascii="Tahoma" w:hAnsi="Tahoma" w:cs="Tahoma"/>
          <w:b w:val="0"/>
          <w:sz w:val="22"/>
          <w:szCs w:val="22"/>
          <w:lang w:eastAsia="en-US"/>
        </w:rPr>
        <w:t> </w:t>
      </w:r>
      <w:r w:rsidRPr="00845154">
        <w:rPr>
          <w:rFonts w:ascii="Tahoma" w:hAnsi="Tahoma" w:cs="Tahoma"/>
          <w:b w:val="0"/>
          <w:sz w:val="22"/>
          <w:szCs w:val="22"/>
          <w:lang w:eastAsia="en-US"/>
        </w:rPr>
        <w:t xml:space="preserve">příslušný </w:t>
      </w:r>
      <w:r w:rsidR="00CA15D9" w:rsidRPr="00845154">
        <w:rPr>
          <w:rFonts w:ascii="Tahoma" w:hAnsi="Tahoma" w:cs="Tahoma"/>
          <w:b w:val="0"/>
          <w:sz w:val="22"/>
          <w:szCs w:val="22"/>
          <w:lang w:eastAsia="en-US"/>
        </w:rPr>
        <w:t>dopravní rok</w:t>
      </w:r>
      <w:r w:rsidRPr="00845154">
        <w:rPr>
          <w:rFonts w:ascii="Tahoma" w:hAnsi="Tahoma" w:cs="Tahoma"/>
          <w:b w:val="0"/>
          <w:sz w:val="22"/>
          <w:szCs w:val="22"/>
          <w:lang w:eastAsia="en-US"/>
        </w:rPr>
        <w:t xml:space="preserve"> a uvedeného v</w:t>
      </w:r>
      <w:r w:rsidR="00540CF1">
        <w:rPr>
          <w:rFonts w:ascii="Tahoma" w:hAnsi="Tahoma" w:cs="Tahoma"/>
          <w:b w:val="0"/>
          <w:sz w:val="22"/>
          <w:szCs w:val="22"/>
          <w:lang w:eastAsia="en-US"/>
        </w:rPr>
        <w:t> odst. 1 tohoto článku</w:t>
      </w:r>
      <w:r w:rsidRPr="00845154">
        <w:rPr>
          <w:rFonts w:ascii="Tahoma" w:hAnsi="Tahoma" w:cs="Tahoma"/>
          <w:b w:val="0"/>
          <w:sz w:val="22"/>
          <w:szCs w:val="22"/>
          <w:lang w:eastAsia="en-US"/>
        </w:rPr>
        <w:t xml:space="preserve"> v termín</w:t>
      </w:r>
      <w:r w:rsidR="00792839" w:rsidRPr="00845154">
        <w:rPr>
          <w:rFonts w:ascii="Tahoma" w:hAnsi="Tahoma" w:cs="Tahoma"/>
          <w:b w:val="0"/>
          <w:sz w:val="22"/>
          <w:szCs w:val="22"/>
          <w:lang w:eastAsia="en-US"/>
        </w:rPr>
        <w:t>u</w:t>
      </w:r>
      <w:r w:rsidRPr="00845154">
        <w:rPr>
          <w:rFonts w:ascii="Tahoma" w:hAnsi="Tahoma" w:cs="Tahoma"/>
          <w:b w:val="0"/>
          <w:sz w:val="22"/>
          <w:szCs w:val="22"/>
          <w:lang w:eastAsia="en-US"/>
        </w:rPr>
        <w:t xml:space="preserve"> do </w:t>
      </w:r>
      <w:r w:rsidR="00F05749" w:rsidRPr="00845154">
        <w:rPr>
          <w:rFonts w:ascii="Tahoma" w:hAnsi="Tahoma" w:cs="Tahoma"/>
          <w:b w:val="0"/>
          <w:sz w:val="22"/>
          <w:szCs w:val="22"/>
          <w:lang w:eastAsia="en-US"/>
        </w:rPr>
        <w:t>31</w:t>
      </w:r>
      <w:r w:rsidRPr="00845154">
        <w:rPr>
          <w:rFonts w:ascii="Tahoma" w:hAnsi="Tahoma" w:cs="Tahoma"/>
          <w:b w:val="0"/>
          <w:sz w:val="22"/>
          <w:szCs w:val="22"/>
          <w:lang w:eastAsia="en-US"/>
        </w:rPr>
        <w:t xml:space="preserve">. </w:t>
      </w:r>
      <w:r w:rsidR="00792839" w:rsidRPr="00845154">
        <w:rPr>
          <w:rFonts w:ascii="Tahoma" w:hAnsi="Tahoma" w:cs="Tahoma"/>
          <w:b w:val="0"/>
          <w:sz w:val="22"/>
          <w:szCs w:val="22"/>
          <w:lang w:eastAsia="en-US"/>
        </w:rPr>
        <w:t>3</w:t>
      </w:r>
      <w:r w:rsidRPr="00845154">
        <w:rPr>
          <w:rFonts w:ascii="Tahoma" w:hAnsi="Tahoma" w:cs="Tahoma"/>
          <w:b w:val="0"/>
          <w:sz w:val="22"/>
          <w:szCs w:val="22"/>
          <w:lang w:eastAsia="en-US"/>
        </w:rPr>
        <w:t>. příslušného kalendářního roku.</w:t>
      </w:r>
    </w:p>
    <w:p w14:paraId="3FC7C2D9" w14:textId="1D0A5C8C" w:rsidR="00D6422A" w:rsidRPr="00E5068E" w:rsidRDefault="00D6422A" w:rsidP="00E5068E">
      <w:pPr>
        <w:pStyle w:val="Nadpis2"/>
        <w:keepNext w:val="0"/>
        <w:overflowPunct w:val="0"/>
        <w:autoSpaceDE w:val="0"/>
        <w:autoSpaceDN w:val="0"/>
        <w:adjustRightInd w:val="0"/>
        <w:spacing w:before="120" w:after="120" w:line="276" w:lineRule="auto"/>
        <w:ind w:left="357"/>
        <w:jc w:val="both"/>
        <w:textAlignment w:val="baseline"/>
        <w:rPr>
          <w:rFonts w:ascii="Tahoma" w:hAnsi="Tahoma" w:cs="Tahoma"/>
          <w:b w:val="0"/>
          <w:sz w:val="22"/>
          <w:szCs w:val="22"/>
          <w:lang w:eastAsia="en-US"/>
        </w:rPr>
      </w:pPr>
      <w:r w:rsidRPr="00845154">
        <w:rPr>
          <w:rFonts w:ascii="Tahoma" w:hAnsi="Tahoma" w:cs="Tahoma"/>
          <w:b w:val="0"/>
          <w:sz w:val="22"/>
          <w:szCs w:val="22"/>
          <w:lang w:eastAsia="en-US"/>
        </w:rPr>
        <w:t>Jinak pro dopravní rok 2020/2021</w:t>
      </w:r>
      <w:r w:rsidR="00E5068E" w:rsidRPr="00845154">
        <w:rPr>
          <w:rFonts w:ascii="Tahoma" w:hAnsi="Tahoma" w:cs="Tahoma"/>
          <w:b w:val="0"/>
          <w:sz w:val="22"/>
          <w:szCs w:val="22"/>
          <w:lang w:eastAsia="en-US"/>
        </w:rPr>
        <w:t xml:space="preserve">, kdy bude finanční příspěvek uhrazen </w:t>
      </w:r>
      <w:r w:rsidR="003654A7" w:rsidRPr="00845154">
        <w:rPr>
          <w:rFonts w:ascii="Tahoma" w:hAnsi="Tahoma" w:cs="Tahoma"/>
          <w:b w:val="0"/>
          <w:sz w:val="22"/>
          <w:szCs w:val="22"/>
          <w:lang w:eastAsia="en-US"/>
        </w:rPr>
        <w:t xml:space="preserve">jednorázově </w:t>
      </w:r>
      <w:r w:rsidR="002972C8" w:rsidRPr="00845154">
        <w:rPr>
          <w:rFonts w:ascii="Tahoma" w:hAnsi="Tahoma" w:cs="Tahoma"/>
          <w:b w:val="0"/>
          <w:sz w:val="22"/>
          <w:szCs w:val="22"/>
          <w:lang w:eastAsia="en-US"/>
        </w:rPr>
        <w:t>do</w:t>
      </w:r>
      <w:r w:rsidR="007D5F42" w:rsidRPr="00845154">
        <w:rPr>
          <w:rFonts w:ascii="Tahoma" w:hAnsi="Tahoma" w:cs="Tahoma"/>
          <w:b w:val="0"/>
          <w:sz w:val="22"/>
          <w:szCs w:val="22"/>
          <w:lang w:eastAsia="en-US"/>
        </w:rPr>
        <w:t> </w:t>
      </w:r>
      <w:r w:rsidR="002972C8" w:rsidRPr="00845154">
        <w:rPr>
          <w:rFonts w:ascii="Tahoma" w:hAnsi="Tahoma" w:cs="Tahoma"/>
          <w:b w:val="0"/>
          <w:sz w:val="22"/>
          <w:szCs w:val="22"/>
          <w:lang w:eastAsia="en-US"/>
        </w:rPr>
        <w:t>31.</w:t>
      </w:r>
      <w:r w:rsidR="007D5F42" w:rsidRPr="00845154">
        <w:rPr>
          <w:rFonts w:ascii="Tahoma" w:hAnsi="Tahoma" w:cs="Tahoma"/>
          <w:b w:val="0"/>
          <w:sz w:val="22"/>
          <w:szCs w:val="22"/>
          <w:lang w:eastAsia="en-US"/>
        </w:rPr>
        <w:t> </w:t>
      </w:r>
      <w:r w:rsidR="002972C8" w:rsidRPr="00845154">
        <w:rPr>
          <w:rFonts w:ascii="Tahoma" w:hAnsi="Tahoma" w:cs="Tahoma"/>
          <w:b w:val="0"/>
          <w:sz w:val="22"/>
          <w:szCs w:val="22"/>
          <w:lang w:eastAsia="en-US"/>
        </w:rPr>
        <w:t>5.</w:t>
      </w:r>
      <w:r w:rsidR="007D5F42" w:rsidRPr="00845154">
        <w:rPr>
          <w:rFonts w:ascii="Tahoma" w:hAnsi="Tahoma" w:cs="Tahoma"/>
          <w:b w:val="0"/>
          <w:sz w:val="22"/>
          <w:szCs w:val="22"/>
          <w:lang w:eastAsia="en-US"/>
        </w:rPr>
        <w:t> </w:t>
      </w:r>
      <w:r w:rsidR="002972C8" w:rsidRPr="00845154">
        <w:rPr>
          <w:rFonts w:ascii="Tahoma" w:hAnsi="Tahoma" w:cs="Tahoma"/>
          <w:b w:val="0"/>
          <w:sz w:val="22"/>
          <w:szCs w:val="22"/>
          <w:lang w:eastAsia="en-US"/>
        </w:rPr>
        <w:t>2021.</w:t>
      </w:r>
    </w:p>
    <w:p w14:paraId="0E6A210C" w14:textId="77777777" w:rsidR="00F61E1E" w:rsidRPr="00B85E49" w:rsidRDefault="00F61E1E" w:rsidP="00F61E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85E49">
        <w:rPr>
          <w:rFonts w:ascii="Tahoma" w:hAnsi="Tahoma" w:cs="Tahoma"/>
          <w:b/>
          <w:bCs/>
          <w:sz w:val="22"/>
          <w:szCs w:val="22"/>
        </w:rPr>
        <w:t xml:space="preserve">Článek </w:t>
      </w:r>
      <w:r>
        <w:rPr>
          <w:rFonts w:ascii="Tahoma" w:hAnsi="Tahoma" w:cs="Tahoma"/>
          <w:b/>
          <w:bCs/>
          <w:sz w:val="22"/>
          <w:szCs w:val="22"/>
        </w:rPr>
        <w:t>8</w:t>
      </w:r>
    </w:p>
    <w:p w14:paraId="18828E39" w14:textId="77777777" w:rsidR="00F61E1E" w:rsidRPr="00B85E49" w:rsidRDefault="00F61E1E" w:rsidP="00F61E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85E49">
        <w:rPr>
          <w:rFonts w:ascii="Tahoma" w:hAnsi="Tahoma" w:cs="Tahoma"/>
          <w:b/>
          <w:bCs/>
          <w:sz w:val="22"/>
          <w:szCs w:val="22"/>
        </w:rPr>
        <w:t>Správa finančních příspěvků</w:t>
      </w:r>
    </w:p>
    <w:p w14:paraId="6396D169" w14:textId="77777777" w:rsidR="00F61E1E" w:rsidRPr="001D558E" w:rsidRDefault="00F61E1E" w:rsidP="00F61E1E">
      <w:pPr>
        <w:pStyle w:val="Nadpis2"/>
        <w:keepNext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Správou finančních příspěvků poskytnutých podle této smlouvy je pověřen MSK.</w:t>
      </w:r>
    </w:p>
    <w:p w14:paraId="2BEC8588" w14:textId="77777777" w:rsidR="00F61E1E" w:rsidRPr="00B85E49" w:rsidRDefault="00F61E1E" w:rsidP="00F61E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85E49">
        <w:rPr>
          <w:rFonts w:ascii="Tahoma" w:hAnsi="Tahoma" w:cs="Tahoma"/>
          <w:b/>
          <w:bCs/>
          <w:sz w:val="22"/>
          <w:szCs w:val="22"/>
        </w:rPr>
        <w:t xml:space="preserve">Článek </w:t>
      </w:r>
      <w:r>
        <w:rPr>
          <w:rFonts w:ascii="Tahoma" w:hAnsi="Tahoma" w:cs="Tahoma"/>
          <w:b/>
          <w:bCs/>
          <w:sz w:val="22"/>
          <w:szCs w:val="22"/>
        </w:rPr>
        <w:t>9</w:t>
      </w:r>
    </w:p>
    <w:p w14:paraId="2BCB8AD3" w14:textId="77777777" w:rsidR="00F61E1E" w:rsidRDefault="00F61E1E" w:rsidP="00F61E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85E49">
        <w:rPr>
          <w:rFonts w:ascii="Tahoma" w:hAnsi="Tahoma" w:cs="Tahoma"/>
          <w:b/>
          <w:bCs/>
          <w:sz w:val="22"/>
          <w:szCs w:val="22"/>
        </w:rPr>
        <w:t>Ustanovení společná a závěrečná</w:t>
      </w:r>
    </w:p>
    <w:p w14:paraId="3A998104" w14:textId="77777777" w:rsidR="00F61E1E" w:rsidRPr="001A64EF" w:rsidRDefault="00F61E1E" w:rsidP="00F61E1E">
      <w:pPr>
        <w:pStyle w:val="Nadpis2"/>
        <w:keepNext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1A64EF">
        <w:rPr>
          <w:rFonts w:ascii="Tahoma" w:hAnsi="Tahoma" w:cs="Tahoma"/>
          <w:b w:val="0"/>
          <w:bCs w:val="0"/>
          <w:sz w:val="22"/>
          <w:szCs w:val="22"/>
          <w:lang w:eastAsia="en-US"/>
        </w:rPr>
        <w:t>Smluvní strany prohlašují, že bezvýhradně souhlasí se všemi ustanoveními této smlouvy, což stvrzují svými podpisy.</w:t>
      </w:r>
    </w:p>
    <w:p w14:paraId="2DF7516B" w14:textId="4295F431" w:rsidR="00F61E1E" w:rsidRPr="0089065A" w:rsidRDefault="00F61E1E" w:rsidP="00F61E1E">
      <w:pPr>
        <w:pStyle w:val="Nadpis2"/>
        <w:keepNext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Tato smlouva se uzavírá na dobu </w:t>
      </w:r>
      <w:r w:rsidRPr="00037EFD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určitou, a to </w:t>
      </w:r>
      <w:r w:rsidR="008073C1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do data </w:t>
      </w:r>
      <w:r w:rsidR="00C7360D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celostátních změn </w:t>
      </w:r>
      <w:r w:rsidR="00B80B70">
        <w:rPr>
          <w:rFonts w:ascii="Tahoma" w:hAnsi="Tahoma" w:cs="Tahoma"/>
          <w:b w:val="0"/>
          <w:bCs w:val="0"/>
          <w:sz w:val="22"/>
          <w:szCs w:val="22"/>
          <w:lang w:eastAsia="en-US"/>
        </w:rPr>
        <w:t>jízdních</w:t>
      </w:r>
      <w:r w:rsidR="00C7360D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řádů v červnu 2030</w:t>
      </w:r>
      <w:r w:rsidR="008073C1">
        <w:rPr>
          <w:rFonts w:ascii="Tahoma" w:hAnsi="Tahoma" w:cs="Tahoma"/>
          <w:b w:val="0"/>
          <w:bCs w:val="0"/>
          <w:sz w:val="22"/>
          <w:szCs w:val="22"/>
          <w:lang w:eastAsia="en-US"/>
        </w:rPr>
        <w:t>.</w:t>
      </w:r>
    </w:p>
    <w:p w14:paraId="03FB3CFB" w14:textId="77777777" w:rsidR="00F61E1E" w:rsidRPr="000B1C12" w:rsidRDefault="00F61E1E" w:rsidP="00F61E1E">
      <w:pPr>
        <w:pStyle w:val="Nadpis2"/>
        <w:keepNext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Tato smlouva nabývá platnosti dnem jejího podpisu smluvními stranami a účinnosti dnem jejího uveřejnění v celostátním Registru smluv podle zákona č. 340/2015 Sb., o zvláštních podmínkách účinnosti některých smluv, uveřejňování těchto smluv a o registru smluv (zákon o registru smluv), ve znění pozdějších předpisů. Smluvní strany se dohodly na tom, že uveřejnění smlouvy </w:t>
      </w:r>
      <w:r w:rsidRPr="001A64EF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zajistí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MSK</w:t>
      </w:r>
      <w:r w:rsidRPr="001A64EF">
        <w:rPr>
          <w:rFonts w:ascii="Tahoma" w:hAnsi="Tahoma" w:cs="Tahoma"/>
          <w:b w:val="0"/>
          <w:bCs w:val="0"/>
          <w:sz w:val="22"/>
          <w:szCs w:val="22"/>
          <w:lang w:eastAsia="en-US"/>
        </w:rPr>
        <w:t>.</w:t>
      </w:r>
    </w:p>
    <w:p w14:paraId="585F2B1F" w14:textId="2AF9B4EB" w:rsidR="00F61E1E" w:rsidRPr="001A64EF" w:rsidRDefault="00F61E1E" w:rsidP="00F61E1E">
      <w:pPr>
        <w:pStyle w:val="Nadpis2"/>
        <w:keepNext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Osobní údaje obsažené v této smlouvě budou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MSK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zpracovávány pouze pro účely plnění práv a povinností vyplývajících z této smlouvy; k jiným účelům nebudou tyto osobní údaje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MSK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použity.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MSK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při zpracovávání osobních údajů dodržuje platné právní předpisy. Podrobné informace o ochraně osobních údajů jsou uvedeny na oficiálních webových stránkách </w:t>
      </w:r>
      <w:r w:rsidR="00CF3CE4">
        <w:rPr>
          <w:rFonts w:ascii="Tahoma" w:hAnsi="Tahoma" w:cs="Tahoma"/>
          <w:b w:val="0"/>
          <w:bCs w:val="0"/>
          <w:sz w:val="22"/>
          <w:szCs w:val="22"/>
          <w:lang w:eastAsia="en-US"/>
        </w:rPr>
        <w:t>MSK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www.msk.cz</w:t>
      </w:r>
    </w:p>
    <w:p w14:paraId="5606181B" w14:textId="77777777" w:rsidR="00F61E1E" w:rsidRDefault="00F61E1E" w:rsidP="00F61E1E">
      <w:pPr>
        <w:pStyle w:val="Nadpis2"/>
        <w:keepNext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lastRenderedPageBreak/>
        <w:t xml:space="preserve">Smlouva se vyhotovuje ve čtyřech vyhotoveních, z nichž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MSK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obdrží dvě vyhotovení a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poskytovatel dvě vyhotovení.</w:t>
      </w:r>
    </w:p>
    <w:p w14:paraId="42D7A777" w14:textId="77777777" w:rsidR="00F61E1E" w:rsidRPr="001A64EF" w:rsidRDefault="00F61E1E" w:rsidP="00F61E1E">
      <w:pPr>
        <w:pStyle w:val="Nadpis2"/>
        <w:keepNext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1A64EF">
        <w:rPr>
          <w:rFonts w:ascii="Tahoma" w:hAnsi="Tahoma" w:cs="Tahoma"/>
          <w:b w:val="0"/>
          <w:bCs w:val="0"/>
          <w:sz w:val="22"/>
          <w:szCs w:val="22"/>
          <w:lang w:eastAsia="en-US"/>
        </w:rPr>
        <w:t>Ukáže-li se některé z ustanovení této smlouvy zdánlivým (nicotným), posoudí se vliv této vady na ostatní ustanovení smlouvy obdobně podle § 576 zákona č. 89/2012 Sb., občanský zákoník, ve znění pozdějších předpisů.</w:t>
      </w:r>
    </w:p>
    <w:p w14:paraId="66404A08" w14:textId="77777777" w:rsidR="00F61E1E" w:rsidRPr="0089065A" w:rsidRDefault="00F61E1E" w:rsidP="00F61E1E">
      <w:pPr>
        <w:pStyle w:val="Nadpis2"/>
        <w:keepNext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Případné změny této smlouvy mohou být sjednány pouze písemnými dodatky.</w:t>
      </w:r>
    </w:p>
    <w:p w14:paraId="0DDB86AE" w14:textId="77777777" w:rsidR="00F61E1E" w:rsidRPr="0089065A" w:rsidRDefault="00F61E1E" w:rsidP="00F61E1E">
      <w:pPr>
        <w:pStyle w:val="Nadpis2"/>
        <w:keepNext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Doložka platnosti právního jednání podle ust. § 23 zákona č. 129/2000 Sb., o krajích (krajské zřízení), ve znění pozdějších předpisů:</w:t>
      </w:r>
    </w:p>
    <w:p w14:paraId="39CA7B81" w14:textId="4BD2A880" w:rsidR="00F61E1E" w:rsidRPr="0089065A" w:rsidRDefault="00F61E1E" w:rsidP="00F61E1E">
      <w:pPr>
        <w:pStyle w:val="Nadpis2"/>
        <w:keepNext w:val="0"/>
        <w:overflowPunct w:val="0"/>
        <w:autoSpaceDE w:val="0"/>
        <w:autoSpaceDN w:val="0"/>
        <w:adjustRightInd w:val="0"/>
        <w:spacing w:before="120" w:line="276" w:lineRule="auto"/>
        <w:ind w:left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O uzavření této smlouvy rozhodl</w:t>
      </w:r>
      <w:r w:rsidR="00251CA8">
        <w:rPr>
          <w:rFonts w:ascii="Tahoma" w:hAnsi="Tahoma" w:cs="Tahoma"/>
          <w:b w:val="0"/>
          <w:bCs w:val="0"/>
          <w:sz w:val="22"/>
          <w:szCs w:val="22"/>
          <w:lang w:eastAsia="en-US"/>
        </w:rPr>
        <w:t>o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="00251CA8">
        <w:rPr>
          <w:rFonts w:ascii="Tahoma" w:hAnsi="Tahoma" w:cs="Tahoma"/>
          <w:b w:val="0"/>
          <w:bCs w:val="0"/>
          <w:sz w:val="22"/>
          <w:szCs w:val="22"/>
          <w:lang w:eastAsia="en-US"/>
        </w:rPr>
        <w:t>zastupitelstvo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kraje 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svým usnesením č. 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___________ 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ze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dne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 _______.</w:t>
      </w:r>
    </w:p>
    <w:p w14:paraId="27F0E9D8" w14:textId="77777777" w:rsidR="00F61E1E" w:rsidRPr="0089065A" w:rsidRDefault="00F61E1E" w:rsidP="00F61E1E">
      <w:pPr>
        <w:pStyle w:val="Nadpis2"/>
        <w:keepNext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Doložka platnosti právního jednání dle § 41 zákona č. 128/2000 Sb., o obcích (obecní zřízení), ve znění pozdějších předpisů:</w:t>
      </w:r>
    </w:p>
    <w:p w14:paraId="37C5CFD0" w14:textId="099682CE" w:rsidR="00CF3CE4" w:rsidRPr="00CF3CE4" w:rsidRDefault="00F61E1E" w:rsidP="00CF3CE4">
      <w:pPr>
        <w:pStyle w:val="Nadpis2"/>
        <w:keepNext w:val="0"/>
        <w:overflowPunct w:val="0"/>
        <w:autoSpaceDE w:val="0"/>
        <w:autoSpaceDN w:val="0"/>
        <w:adjustRightInd w:val="0"/>
        <w:spacing w:before="120" w:line="276" w:lineRule="auto"/>
        <w:ind w:left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O uzavření této smlouvy rozhodlo zastupitelstvo obce/města svým usnesením č. 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___________ 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ze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dne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 _______.</w:t>
      </w:r>
    </w:p>
    <w:p w14:paraId="4898B1FA" w14:textId="24F0A0BC" w:rsidR="00CF3CE4" w:rsidRPr="00CF3CE4" w:rsidRDefault="00CF3CE4" w:rsidP="00CF3CE4">
      <w:pPr>
        <w:pStyle w:val="Nadpis2"/>
        <w:keepNext w:val="0"/>
        <w:overflowPunct w:val="0"/>
        <w:autoSpaceDE w:val="0"/>
        <w:autoSpaceDN w:val="0"/>
        <w:adjustRightInd w:val="0"/>
        <w:spacing w:before="120" w:line="276" w:lineRule="auto"/>
        <w:ind w:left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</w:p>
    <w:p w14:paraId="3E5308C4" w14:textId="12841116" w:rsidR="00CF3CE4" w:rsidRPr="00CF3CE4" w:rsidRDefault="00CF3CE4" w:rsidP="00CF3CE4">
      <w:pPr>
        <w:pStyle w:val="Nadpis2"/>
        <w:keepNext w:val="0"/>
        <w:overflowPunct w:val="0"/>
        <w:autoSpaceDE w:val="0"/>
        <w:autoSpaceDN w:val="0"/>
        <w:adjustRightInd w:val="0"/>
        <w:spacing w:before="120" w:line="276" w:lineRule="auto"/>
        <w:ind w:left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</w:p>
    <w:p w14:paraId="6F903036" w14:textId="77777777" w:rsidR="00CF3CE4" w:rsidRPr="00CF3CE4" w:rsidRDefault="00CF3CE4" w:rsidP="00CF3CE4">
      <w:pPr>
        <w:pStyle w:val="Nadpis2"/>
        <w:keepNext w:val="0"/>
        <w:overflowPunct w:val="0"/>
        <w:autoSpaceDE w:val="0"/>
        <w:autoSpaceDN w:val="0"/>
        <w:adjustRightInd w:val="0"/>
        <w:spacing w:before="120" w:line="276" w:lineRule="auto"/>
        <w:ind w:left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61E1E" w:rsidRPr="001D558E" w14:paraId="6F37BB7C" w14:textId="77777777" w:rsidTr="00045FC8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CBCF0F8" w14:textId="77777777" w:rsidR="00F61E1E" w:rsidRPr="001D558E" w:rsidRDefault="00F61E1E" w:rsidP="00045FC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D558E">
              <w:rPr>
                <w:rFonts w:ascii="Tahoma" w:hAnsi="Tahoma" w:cs="Tahoma"/>
                <w:sz w:val="22"/>
                <w:szCs w:val="22"/>
              </w:rPr>
              <w:t xml:space="preserve">V Ostravě dne </w:t>
            </w:r>
            <w:r w:rsidRPr="001D558E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D558E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1D558E">
              <w:rPr>
                <w:rFonts w:ascii="Tahoma" w:hAnsi="Tahoma" w:cs="Tahoma"/>
                <w:sz w:val="22"/>
                <w:szCs w:val="22"/>
              </w:rPr>
            </w:r>
            <w:r w:rsidRPr="001D558E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4775046E" w14:textId="77777777" w:rsidR="00F61E1E" w:rsidRPr="001D558E" w:rsidRDefault="00F61E1E" w:rsidP="00045FC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D558E">
              <w:rPr>
                <w:rFonts w:ascii="Tahoma" w:hAnsi="Tahoma" w:cs="Tahoma"/>
                <w:sz w:val="22"/>
                <w:szCs w:val="22"/>
              </w:rPr>
              <w:t xml:space="preserve">V                         dne </w:t>
            </w:r>
            <w:r w:rsidRPr="001D558E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D558E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1D558E">
              <w:rPr>
                <w:rFonts w:ascii="Tahoma" w:hAnsi="Tahoma" w:cs="Tahoma"/>
                <w:sz w:val="22"/>
                <w:szCs w:val="22"/>
              </w:rPr>
            </w:r>
            <w:r w:rsidRPr="001D558E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61E1E" w:rsidRPr="001D558E" w14:paraId="11F65DC0" w14:textId="77777777" w:rsidTr="00045FC8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482087D8" w14:textId="77777777" w:rsidR="00F61E1E" w:rsidRPr="001D558E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230856CB" w14:textId="77777777" w:rsidR="00F61E1E" w:rsidRPr="001D558E" w:rsidRDefault="00F61E1E" w:rsidP="00045FC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1E1E" w:rsidRPr="001D558E" w14:paraId="41E2C722" w14:textId="77777777" w:rsidTr="00045FC8">
        <w:trPr>
          <w:trHeight w:val="621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3377447A" w14:textId="77777777" w:rsidR="00F61E1E" w:rsidRPr="001D558E" w:rsidRDefault="00F61E1E" w:rsidP="00045FC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18AB8DE" w14:textId="77777777" w:rsidR="00F61E1E" w:rsidRPr="001D558E" w:rsidRDefault="00F61E1E" w:rsidP="00045FC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F61E1E" w:rsidRPr="001D558E" w14:paraId="5286801B" w14:textId="77777777" w:rsidTr="00045FC8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33FE3CD1" w14:textId="77777777" w:rsidR="00F61E1E" w:rsidRPr="001D558E" w:rsidRDefault="00F61E1E" w:rsidP="00045FC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D558E">
              <w:rPr>
                <w:rFonts w:ascii="Tahoma" w:hAnsi="Tahoma" w:cs="Tahoma"/>
                <w:sz w:val="22"/>
                <w:szCs w:val="22"/>
              </w:rPr>
              <w:t>............................................….....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3B6FFE95" w14:textId="77777777" w:rsidR="00F61E1E" w:rsidRPr="001D558E" w:rsidRDefault="00F61E1E" w:rsidP="00045FC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D558E">
              <w:rPr>
                <w:rFonts w:ascii="Tahoma" w:hAnsi="Tahoma" w:cs="Tahoma"/>
                <w:sz w:val="22"/>
                <w:szCs w:val="22"/>
              </w:rPr>
              <w:t>....................................................…..</w:t>
            </w:r>
          </w:p>
        </w:tc>
      </w:tr>
      <w:tr w:rsidR="00F61E1E" w:rsidRPr="001D558E" w14:paraId="491A004B" w14:textId="77777777" w:rsidTr="00045FC8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CED6DD1" w14:textId="77777777" w:rsidR="00F61E1E" w:rsidRPr="001D558E" w:rsidRDefault="00F61E1E" w:rsidP="00045FC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D558E">
              <w:rPr>
                <w:rFonts w:ascii="Tahoma" w:hAnsi="Tahoma" w:cs="Tahoma"/>
                <w:sz w:val="22"/>
                <w:szCs w:val="22"/>
              </w:rPr>
              <w:t>za Moravskoslezský kraj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B9AB4E2" w14:textId="77777777" w:rsidR="00F61E1E" w:rsidRPr="001D558E" w:rsidRDefault="00F61E1E" w:rsidP="00045FC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D558E">
              <w:rPr>
                <w:rFonts w:ascii="Tahoma" w:hAnsi="Tahoma" w:cs="Tahoma"/>
                <w:sz w:val="22"/>
                <w:szCs w:val="22"/>
              </w:rPr>
              <w:t>………………………………………………………..</w:t>
            </w:r>
          </w:p>
        </w:tc>
      </w:tr>
    </w:tbl>
    <w:p w14:paraId="6C3C8CDF" w14:textId="21054773" w:rsidR="00566C0D" w:rsidRPr="0038490D" w:rsidRDefault="00566C0D" w:rsidP="0038490D">
      <w:pPr>
        <w:pStyle w:val="Nadpis2"/>
        <w:keepNext w:val="0"/>
        <w:overflowPunct w:val="0"/>
        <w:autoSpaceDE w:val="0"/>
        <w:autoSpaceDN w:val="0"/>
        <w:adjustRightInd w:val="0"/>
        <w:spacing w:before="120" w:line="276" w:lineRule="auto"/>
        <w:ind w:left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</w:p>
    <w:p w14:paraId="6292C139" w14:textId="330B8C43" w:rsidR="0038490D" w:rsidRPr="0038490D" w:rsidRDefault="0038490D" w:rsidP="0038490D">
      <w:pPr>
        <w:pStyle w:val="Nadpis2"/>
        <w:keepNext w:val="0"/>
        <w:overflowPunct w:val="0"/>
        <w:autoSpaceDE w:val="0"/>
        <w:autoSpaceDN w:val="0"/>
        <w:adjustRightInd w:val="0"/>
        <w:spacing w:before="120" w:line="276" w:lineRule="auto"/>
        <w:ind w:left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</w:p>
    <w:p w14:paraId="5D10B709" w14:textId="654AC629" w:rsidR="0038490D" w:rsidRPr="0038490D" w:rsidRDefault="0038490D" w:rsidP="0038490D">
      <w:pPr>
        <w:pStyle w:val="Nadpis2"/>
        <w:keepNext w:val="0"/>
        <w:overflowPunct w:val="0"/>
        <w:autoSpaceDE w:val="0"/>
        <w:autoSpaceDN w:val="0"/>
        <w:adjustRightInd w:val="0"/>
        <w:spacing w:before="120" w:line="276" w:lineRule="auto"/>
        <w:ind w:left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8490D" w:rsidRPr="001D558E" w14:paraId="77031686" w14:textId="77777777" w:rsidTr="00201301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49A2112B" w14:textId="77777777" w:rsidR="0038490D" w:rsidRPr="001D558E" w:rsidRDefault="0038490D" w:rsidP="0020130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D558E">
              <w:rPr>
                <w:rFonts w:ascii="Tahoma" w:hAnsi="Tahoma" w:cs="Tahoma"/>
                <w:sz w:val="22"/>
                <w:szCs w:val="22"/>
              </w:rPr>
              <w:t xml:space="preserve">V Ostravě dne </w:t>
            </w:r>
            <w:r w:rsidRPr="001D558E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D558E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1D558E">
              <w:rPr>
                <w:rFonts w:ascii="Tahoma" w:hAnsi="Tahoma" w:cs="Tahoma"/>
                <w:sz w:val="22"/>
                <w:szCs w:val="22"/>
              </w:rPr>
            </w:r>
            <w:r w:rsidRPr="001D558E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69798C2A" w14:textId="77777777" w:rsidR="0038490D" w:rsidRPr="001D558E" w:rsidRDefault="0038490D" w:rsidP="0020130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D558E">
              <w:rPr>
                <w:rFonts w:ascii="Tahoma" w:hAnsi="Tahoma" w:cs="Tahoma"/>
                <w:sz w:val="22"/>
                <w:szCs w:val="22"/>
              </w:rPr>
              <w:t xml:space="preserve">V                         dne </w:t>
            </w:r>
            <w:r w:rsidRPr="001D558E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D558E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1D558E">
              <w:rPr>
                <w:rFonts w:ascii="Tahoma" w:hAnsi="Tahoma" w:cs="Tahoma"/>
                <w:sz w:val="22"/>
                <w:szCs w:val="22"/>
              </w:rPr>
            </w:r>
            <w:r w:rsidRPr="001D558E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1D558E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38490D" w:rsidRPr="001D558E" w14:paraId="44F46314" w14:textId="77777777" w:rsidTr="00201301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4C8408C4" w14:textId="77777777" w:rsidR="0038490D" w:rsidRPr="001D558E" w:rsidRDefault="0038490D" w:rsidP="0020130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0512B3D" w14:textId="77777777" w:rsidR="0038490D" w:rsidRPr="001D558E" w:rsidRDefault="0038490D" w:rsidP="0020130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8490D" w:rsidRPr="001D558E" w14:paraId="3D560708" w14:textId="77777777" w:rsidTr="00201301">
        <w:trPr>
          <w:trHeight w:val="621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6E89DEA4" w14:textId="77777777" w:rsidR="0038490D" w:rsidRPr="001D558E" w:rsidRDefault="0038490D" w:rsidP="0020130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3A2F22C7" w14:textId="77777777" w:rsidR="0038490D" w:rsidRPr="001D558E" w:rsidRDefault="0038490D" w:rsidP="0020130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38490D" w:rsidRPr="001D558E" w14:paraId="0B3FACB3" w14:textId="77777777" w:rsidTr="00201301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28589679" w14:textId="77777777" w:rsidR="0038490D" w:rsidRPr="001D558E" w:rsidRDefault="0038490D" w:rsidP="0020130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D558E">
              <w:rPr>
                <w:rFonts w:ascii="Tahoma" w:hAnsi="Tahoma" w:cs="Tahoma"/>
                <w:sz w:val="22"/>
                <w:szCs w:val="22"/>
              </w:rPr>
              <w:t>............................................….....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69916E41" w14:textId="77777777" w:rsidR="0038490D" w:rsidRPr="001D558E" w:rsidRDefault="0038490D" w:rsidP="002013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D558E">
              <w:rPr>
                <w:rFonts w:ascii="Tahoma" w:hAnsi="Tahoma" w:cs="Tahoma"/>
                <w:sz w:val="22"/>
                <w:szCs w:val="22"/>
              </w:rPr>
              <w:t>....................................................…..</w:t>
            </w:r>
          </w:p>
        </w:tc>
      </w:tr>
      <w:tr w:rsidR="0038490D" w:rsidRPr="001D558E" w14:paraId="1AD8436C" w14:textId="77777777" w:rsidTr="00201301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24D116E3" w14:textId="391535A6" w:rsidR="0038490D" w:rsidRPr="001D558E" w:rsidRDefault="0038490D" w:rsidP="002013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jednatel společnosti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467BD5D" w14:textId="401E8BA8" w:rsidR="0038490D" w:rsidRPr="001D558E" w:rsidRDefault="00F82E40" w:rsidP="002013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</w:t>
            </w:r>
            <w:r w:rsidR="0038490D">
              <w:rPr>
                <w:rFonts w:ascii="Tahoma" w:hAnsi="Tahoma" w:cs="Tahoma"/>
                <w:sz w:val="22"/>
                <w:szCs w:val="22"/>
              </w:rPr>
              <w:t>edn</w:t>
            </w:r>
            <w:r>
              <w:rPr>
                <w:rFonts w:ascii="Tahoma" w:hAnsi="Tahoma" w:cs="Tahoma"/>
                <w:sz w:val="22"/>
                <w:szCs w:val="22"/>
              </w:rPr>
              <w:t>a</w:t>
            </w:r>
            <w:bookmarkStart w:id="0" w:name="_GoBack"/>
            <w:bookmarkEnd w:id="0"/>
            <w:r w:rsidR="0038490D">
              <w:rPr>
                <w:rFonts w:ascii="Tahoma" w:hAnsi="Tahoma" w:cs="Tahoma"/>
                <w:sz w:val="22"/>
                <w:szCs w:val="22"/>
              </w:rPr>
              <w:t>tel společnosti</w:t>
            </w:r>
          </w:p>
        </w:tc>
      </w:tr>
    </w:tbl>
    <w:p w14:paraId="295FCF41" w14:textId="77777777" w:rsidR="0038490D" w:rsidRPr="00AD3436" w:rsidRDefault="0038490D"/>
    <w:sectPr w:rsidR="0038490D" w:rsidRPr="00AD3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2692"/>
    <w:multiLevelType w:val="hybridMultilevel"/>
    <w:tmpl w:val="3694181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84CF0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752F5"/>
    <w:multiLevelType w:val="hybridMultilevel"/>
    <w:tmpl w:val="3694181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A7901"/>
    <w:multiLevelType w:val="hybridMultilevel"/>
    <w:tmpl w:val="A43C1006"/>
    <w:lvl w:ilvl="0" w:tplc="529A46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D16A3"/>
    <w:multiLevelType w:val="hybridMultilevel"/>
    <w:tmpl w:val="F6FCC35E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EF7C07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D47E2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919D1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FD224A"/>
    <w:multiLevelType w:val="hybridMultilevel"/>
    <w:tmpl w:val="BD0E3D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446D87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1E"/>
    <w:rsid w:val="00017CE3"/>
    <w:rsid w:val="0003498F"/>
    <w:rsid w:val="00037EFD"/>
    <w:rsid w:val="0007482C"/>
    <w:rsid w:val="00081CBD"/>
    <w:rsid w:val="00086988"/>
    <w:rsid w:val="000A2DF8"/>
    <w:rsid w:val="000A7E63"/>
    <w:rsid w:val="000D48EE"/>
    <w:rsid w:val="000D5ECE"/>
    <w:rsid w:val="000E3DA5"/>
    <w:rsid w:val="000F2CB5"/>
    <w:rsid w:val="00104571"/>
    <w:rsid w:val="001125F4"/>
    <w:rsid w:val="00143680"/>
    <w:rsid w:val="00156C00"/>
    <w:rsid w:val="0018401D"/>
    <w:rsid w:val="001B46CB"/>
    <w:rsid w:val="001F0BDF"/>
    <w:rsid w:val="00205A92"/>
    <w:rsid w:val="002158F0"/>
    <w:rsid w:val="00236BAB"/>
    <w:rsid w:val="00251CA8"/>
    <w:rsid w:val="00252F90"/>
    <w:rsid w:val="002909F7"/>
    <w:rsid w:val="002972C8"/>
    <w:rsid w:val="002A1C32"/>
    <w:rsid w:val="002B0C07"/>
    <w:rsid w:val="002C666D"/>
    <w:rsid w:val="00324C2E"/>
    <w:rsid w:val="00325A48"/>
    <w:rsid w:val="00332D4B"/>
    <w:rsid w:val="00340705"/>
    <w:rsid w:val="0034716F"/>
    <w:rsid w:val="003654A7"/>
    <w:rsid w:val="00377C32"/>
    <w:rsid w:val="0038490D"/>
    <w:rsid w:val="00404AD8"/>
    <w:rsid w:val="00414D10"/>
    <w:rsid w:val="00415ACF"/>
    <w:rsid w:val="00431286"/>
    <w:rsid w:val="0046174D"/>
    <w:rsid w:val="00464BB6"/>
    <w:rsid w:val="004A0606"/>
    <w:rsid w:val="004C5507"/>
    <w:rsid w:val="00502E57"/>
    <w:rsid w:val="00535911"/>
    <w:rsid w:val="00535A03"/>
    <w:rsid w:val="0054006C"/>
    <w:rsid w:val="00540CF1"/>
    <w:rsid w:val="00557B65"/>
    <w:rsid w:val="00560EF6"/>
    <w:rsid w:val="00561D52"/>
    <w:rsid w:val="00566C0D"/>
    <w:rsid w:val="00576152"/>
    <w:rsid w:val="005A4ECD"/>
    <w:rsid w:val="005A6B1F"/>
    <w:rsid w:val="005A7788"/>
    <w:rsid w:val="005D26C9"/>
    <w:rsid w:val="00620D0D"/>
    <w:rsid w:val="00634136"/>
    <w:rsid w:val="00670C21"/>
    <w:rsid w:val="00676428"/>
    <w:rsid w:val="00681D96"/>
    <w:rsid w:val="00684015"/>
    <w:rsid w:val="00692E8C"/>
    <w:rsid w:val="006C33C7"/>
    <w:rsid w:val="006D4ED1"/>
    <w:rsid w:val="00713FB1"/>
    <w:rsid w:val="00790EAE"/>
    <w:rsid w:val="00792665"/>
    <w:rsid w:val="00792839"/>
    <w:rsid w:val="007D5F42"/>
    <w:rsid w:val="007E0BB0"/>
    <w:rsid w:val="007E10EF"/>
    <w:rsid w:val="007F4CD6"/>
    <w:rsid w:val="00807129"/>
    <w:rsid w:val="008073C1"/>
    <w:rsid w:val="008100EB"/>
    <w:rsid w:val="00845154"/>
    <w:rsid w:val="008A2452"/>
    <w:rsid w:val="008C2F11"/>
    <w:rsid w:val="008C5D20"/>
    <w:rsid w:val="008E5B8A"/>
    <w:rsid w:val="008F34A4"/>
    <w:rsid w:val="00903040"/>
    <w:rsid w:val="00906145"/>
    <w:rsid w:val="0094784E"/>
    <w:rsid w:val="00956551"/>
    <w:rsid w:val="00965D59"/>
    <w:rsid w:val="009D589C"/>
    <w:rsid w:val="009E4F10"/>
    <w:rsid w:val="00A4355E"/>
    <w:rsid w:val="00A679B9"/>
    <w:rsid w:val="00A8096F"/>
    <w:rsid w:val="00A94CEF"/>
    <w:rsid w:val="00AA5536"/>
    <w:rsid w:val="00AB6A0A"/>
    <w:rsid w:val="00AD0E26"/>
    <w:rsid w:val="00AD3436"/>
    <w:rsid w:val="00AF050D"/>
    <w:rsid w:val="00B0754F"/>
    <w:rsid w:val="00B41880"/>
    <w:rsid w:val="00B618C1"/>
    <w:rsid w:val="00B80B70"/>
    <w:rsid w:val="00B81793"/>
    <w:rsid w:val="00B82E8F"/>
    <w:rsid w:val="00BC0DE0"/>
    <w:rsid w:val="00C10577"/>
    <w:rsid w:val="00C36F87"/>
    <w:rsid w:val="00C443D0"/>
    <w:rsid w:val="00C7360D"/>
    <w:rsid w:val="00CA15D9"/>
    <w:rsid w:val="00CC17AD"/>
    <w:rsid w:val="00CC43A3"/>
    <w:rsid w:val="00CE3CED"/>
    <w:rsid w:val="00CF3CE4"/>
    <w:rsid w:val="00D05602"/>
    <w:rsid w:val="00D10FCB"/>
    <w:rsid w:val="00D17DFA"/>
    <w:rsid w:val="00D215A9"/>
    <w:rsid w:val="00D42A38"/>
    <w:rsid w:val="00D6422A"/>
    <w:rsid w:val="00D817F5"/>
    <w:rsid w:val="00D8300D"/>
    <w:rsid w:val="00D976F6"/>
    <w:rsid w:val="00DD0A90"/>
    <w:rsid w:val="00E213CB"/>
    <w:rsid w:val="00E5068E"/>
    <w:rsid w:val="00E65402"/>
    <w:rsid w:val="00E66813"/>
    <w:rsid w:val="00E87390"/>
    <w:rsid w:val="00E90627"/>
    <w:rsid w:val="00EB618B"/>
    <w:rsid w:val="00EC2F0C"/>
    <w:rsid w:val="00EF3500"/>
    <w:rsid w:val="00F05749"/>
    <w:rsid w:val="00F26688"/>
    <w:rsid w:val="00F438E9"/>
    <w:rsid w:val="00F61E1E"/>
    <w:rsid w:val="00F819D1"/>
    <w:rsid w:val="00F82E40"/>
    <w:rsid w:val="00F978DB"/>
    <w:rsid w:val="00FC11B7"/>
    <w:rsid w:val="00FD0CB7"/>
    <w:rsid w:val="00FD4FE2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100A9A8"/>
  <w15:chartTrackingRefBased/>
  <w15:docId w15:val="{06B8C3FB-8CA5-4592-AEE3-A1DCD23F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1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1E1E"/>
    <w:pPr>
      <w:keepNext/>
      <w:outlineLvl w:val="0"/>
    </w:pPr>
    <w:rPr>
      <w:sz w:val="24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"/>
    <w:next w:val="Normln"/>
    <w:link w:val="Nadpis2Char"/>
    <w:qFormat/>
    <w:rsid w:val="00F61E1E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1E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E1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F61E1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rsid w:val="00F61E1E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61E1E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61E1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1E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1E1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1E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3D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3D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D2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e5687e67515b4ab9f957665df1f80fff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42ed7a3cefbd133feae951638eac290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ED4E22-7369-4C7E-855D-6AAD12CA4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B40AE-6F71-4DF7-A318-F97CD4149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1B7BF-FE52-41B9-B2C7-BFD0D7A9A9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1083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Stöckerová Aneta</dc:creator>
  <cp:keywords/>
  <dc:description/>
  <cp:lastModifiedBy>Stöckerová Aneta</cp:lastModifiedBy>
  <cp:revision>5</cp:revision>
  <dcterms:created xsi:type="dcterms:W3CDTF">2021-02-15T12:32:00Z</dcterms:created>
  <dcterms:modified xsi:type="dcterms:W3CDTF">2021-02-15T12:37:00Z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