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5111" w:rsidRPr="00E41DF0" w:rsidRDefault="000C5111" w:rsidP="000C5111">
      <w:pPr>
        <w:spacing w:line="240" w:lineRule="auto"/>
        <w:jc w:val="center"/>
        <w:rPr>
          <w:rFonts w:ascii="Tahoma" w:hAnsi="Tahoma" w:cs="Tahoma"/>
          <w:b/>
        </w:rPr>
      </w:pPr>
      <w:r w:rsidRPr="00E41DF0">
        <w:rPr>
          <w:rFonts w:ascii="Tahoma" w:hAnsi="Tahoma" w:cs="Tahoma"/>
          <w:b/>
        </w:rPr>
        <w:t xml:space="preserve">DOHODA O </w:t>
      </w:r>
      <w:r w:rsidR="00487814" w:rsidRPr="00E41DF0">
        <w:rPr>
          <w:rFonts w:ascii="Tahoma" w:hAnsi="Tahoma" w:cs="Tahoma"/>
          <w:b/>
        </w:rPr>
        <w:t>ZRUŠENÍ</w:t>
      </w:r>
      <w:r w:rsidR="00E41DF0">
        <w:rPr>
          <w:rFonts w:ascii="Tahoma" w:hAnsi="Tahoma" w:cs="Tahoma"/>
          <w:b/>
        </w:rPr>
        <w:br/>
      </w:r>
      <w:r w:rsidRPr="00E41DF0">
        <w:rPr>
          <w:rFonts w:ascii="Tahoma" w:hAnsi="Tahoma" w:cs="Tahoma"/>
          <w:b/>
        </w:rPr>
        <w:t xml:space="preserve">Smlouvy o </w:t>
      </w:r>
      <w:r w:rsidR="00487814" w:rsidRPr="00E41DF0">
        <w:rPr>
          <w:rFonts w:ascii="Tahoma" w:hAnsi="Tahoma" w:cs="Tahoma"/>
          <w:b/>
        </w:rPr>
        <w:t xml:space="preserve">poskytnutí dotace </w:t>
      </w:r>
      <w:r w:rsidRPr="00E41DF0">
        <w:rPr>
          <w:rFonts w:ascii="Tahoma" w:hAnsi="Tahoma" w:cs="Tahoma"/>
          <w:b/>
        </w:rPr>
        <w:t>ev</w:t>
      </w:r>
      <w:r w:rsidR="00487814" w:rsidRPr="00E41DF0">
        <w:rPr>
          <w:rFonts w:ascii="Tahoma" w:hAnsi="Tahoma" w:cs="Tahoma"/>
          <w:b/>
        </w:rPr>
        <w:t>.</w:t>
      </w:r>
      <w:r w:rsidR="00E41DF0">
        <w:rPr>
          <w:rFonts w:ascii="Tahoma" w:hAnsi="Tahoma" w:cs="Tahoma"/>
          <w:b/>
        </w:rPr>
        <w:t> </w:t>
      </w:r>
      <w:r w:rsidRPr="00E41DF0">
        <w:rPr>
          <w:rFonts w:ascii="Tahoma" w:hAnsi="Tahoma" w:cs="Tahoma"/>
          <w:b/>
        </w:rPr>
        <w:t>č.</w:t>
      </w:r>
      <w:r w:rsidR="00E41DF0">
        <w:rPr>
          <w:rFonts w:ascii="Tahoma" w:hAnsi="Tahoma" w:cs="Tahoma"/>
          <w:b/>
        </w:rPr>
        <w:t> </w:t>
      </w:r>
      <w:r w:rsidRPr="00E41DF0">
        <w:rPr>
          <w:rFonts w:ascii="Tahoma" w:hAnsi="Tahoma" w:cs="Tahoma"/>
          <w:b/>
        </w:rPr>
        <w:t>03</w:t>
      </w:r>
      <w:r w:rsidR="00487814" w:rsidRPr="00E41DF0">
        <w:rPr>
          <w:rFonts w:ascii="Tahoma" w:hAnsi="Tahoma" w:cs="Tahoma"/>
          <w:b/>
        </w:rPr>
        <w:t>339</w:t>
      </w:r>
      <w:r w:rsidRPr="00E41DF0">
        <w:rPr>
          <w:rFonts w:ascii="Tahoma" w:hAnsi="Tahoma" w:cs="Tahoma"/>
          <w:b/>
        </w:rPr>
        <w:t>/201</w:t>
      </w:r>
      <w:r w:rsidR="00487814" w:rsidRPr="00E41DF0">
        <w:rPr>
          <w:rFonts w:ascii="Tahoma" w:hAnsi="Tahoma" w:cs="Tahoma"/>
          <w:b/>
        </w:rPr>
        <w:t>5</w:t>
      </w:r>
      <w:r w:rsidRPr="00E41DF0">
        <w:rPr>
          <w:rFonts w:ascii="Tahoma" w:hAnsi="Tahoma" w:cs="Tahoma"/>
          <w:b/>
        </w:rPr>
        <w:t>/SOC</w:t>
      </w:r>
      <w:r w:rsidR="00E41DF0">
        <w:rPr>
          <w:rFonts w:ascii="Tahoma" w:hAnsi="Tahoma" w:cs="Tahoma"/>
          <w:b/>
        </w:rPr>
        <w:t xml:space="preserve"> ze dne 4. 12. </w:t>
      </w:r>
      <w:r w:rsidR="00487814" w:rsidRPr="00E41DF0">
        <w:rPr>
          <w:rFonts w:ascii="Tahoma" w:hAnsi="Tahoma" w:cs="Tahoma"/>
          <w:b/>
        </w:rPr>
        <w:t>2015</w:t>
      </w:r>
    </w:p>
    <w:p w:rsidR="000C5111" w:rsidRPr="00E41DF0" w:rsidRDefault="000C5111" w:rsidP="00E41DF0">
      <w:pPr>
        <w:spacing w:before="360" w:after="0" w:line="240" w:lineRule="auto"/>
        <w:jc w:val="center"/>
        <w:rPr>
          <w:rFonts w:ascii="Tahoma" w:hAnsi="Tahoma" w:cs="Tahoma"/>
          <w:b/>
        </w:rPr>
      </w:pPr>
      <w:r w:rsidRPr="00E41DF0">
        <w:rPr>
          <w:rFonts w:ascii="Tahoma" w:hAnsi="Tahoma" w:cs="Tahoma"/>
          <w:b/>
          <w:bCs/>
        </w:rPr>
        <w:t>I.</w:t>
      </w:r>
      <w:r w:rsidR="00E41DF0">
        <w:rPr>
          <w:rFonts w:ascii="Tahoma" w:hAnsi="Tahoma" w:cs="Tahoma"/>
          <w:b/>
          <w:bCs/>
        </w:rPr>
        <w:br/>
      </w:r>
      <w:r w:rsidR="00E41DF0">
        <w:rPr>
          <w:rFonts w:ascii="Tahoma" w:hAnsi="Tahoma" w:cs="Tahoma"/>
          <w:b/>
        </w:rPr>
        <w:t>Smluvní strany</w:t>
      </w:r>
    </w:p>
    <w:p w:rsidR="000C5111" w:rsidRPr="00E41DF0" w:rsidRDefault="000C5111" w:rsidP="00E41DF0">
      <w:pPr>
        <w:pStyle w:val="Nadpis1"/>
        <w:numPr>
          <w:ilvl w:val="0"/>
          <w:numId w:val="1"/>
        </w:numPr>
        <w:tabs>
          <w:tab w:val="clear" w:pos="360"/>
        </w:tabs>
        <w:spacing w:before="120" w:after="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E41DF0">
        <w:rPr>
          <w:rFonts w:ascii="Tahoma" w:hAnsi="Tahoma" w:cs="Tahoma"/>
          <w:sz w:val="22"/>
          <w:szCs w:val="22"/>
        </w:rPr>
        <w:t>Moravskoslezský kraj</w:t>
      </w:r>
    </w:p>
    <w:p w:rsidR="000C5111" w:rsidRPr="00E41DF0" w:rsidRDefault="00E41DF0" w:rsidP="00E41DF0">
      <w:pPr>
        <w:tabs>
          <w:tab w:val="left" w:pos="2835"/>
        </w:tabs>
        <w:spacing w:after="0" w:line="240" w:lineRule="auto"/>
        <w:ind w:left="35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se sídlem: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28. října 117, 702 </w:t>
      </w:r>
      <w:r w:rsidR="000C5111" w:rsidRPr="00E41DF0">
        <w:rPr>
          <w:rFonts w:ascii="Tahoma" w:hAnsi="Tahoma" w:cs="Tahoma"/>
        </w:rPr>
        <w:t>18 Ostrava</w:t>
      </w:r>
    </w:p>
    <w:p w:rsidR="000C5111" w:rsidRPr="00E41DF0" w:rsidRDefault="000C5111" w:rsidP="00E41DF0">
      <w:pPr>
        <w:tabs>
          <w:tab w:val="left" w:pos="2835"/>
        </w:tabs>
        <w:spacing w:after="0" w:line="240" w:lineRule="auto"/>
        <w:ind w:left="357"/>
        <w:jc w:val="both"/>
        <w:rPr>
          <w:rFonts w:ascii="Tahoma" w:hAnsi="Tahoma" w:cs="Tahoma"/>
        </w:rPr>
      </w:pPr>
      <w:r w:rsidRPr="00E41DF0">
        <w:rPr>
          <w:rFonts w:ascii="Tahoma" w:hAnsi="Tahoma" w:cs="Tahoma"/>
        </w:rPr>
        <w:t>zastoupen:</w:t>
      </w:r>
      <w:r w:rsidRPr="00E41DF0">
        <w:rPr>
          <w:rFonts w:ascii="Tahoma" w:hAnsi="Tahoma" w:cs="Tahoma"/>
        </w:rPr>
        <w:tab/>
      </w:r>
      <w:r w:rsidRPr="00E41DF0">
        <w:rPr>
          <w:rFonts w:ascii="Tahoma" w:hAnsi="Tahoma" w:cs="Tahoma"/>
        </w:rPr>
        <w:tab/>
      </w:r>
    </w:p>
    <w:p w:rsidR="000C5111" w:rsidRPr="00E41DF0" w:rsidRDefault="000C5111" w:rsidP="00E41DF0">
      <w:pPr>
        <w:tabs>
          <w:tab w:val="left" w:pos="2835"/>
        </w:tabs>
        <w:spacing w:after="0" w:line="240" w:lineRule="auto"/>
        <w:ind w:left="357"/>
        <w:jc w:val="both"/>
        <w:rPr>
          <w:rFonts w:ascii="Tahoma" w:hAnsi="Tahoma" w:cs="Tahoma"/>
        </w:rPr>
      </w:pPr>
    </w:p>
    <w:p w:rsidR="000C5111" w:rsidRPr="00E41DF0" w:rsidRDefault="000C5111" w:rsidP="00E41DF0">
      <w:pPr>
        <w:tabs>
          <w:tab w:val="left" w:pos="2835"/>
        </w:tabs>
        <w:spacing w:after="0" w:line="240" w:lineRule="auto"/>
        <w:ind w:left="357"/>
        <w:jc w:val="both"/>
        <w:rPr>
          <w:rFonts w:ascii="Tahoma" w:hAnsi="Tahoma" w:cs="Tahoma"/>
        </w:rPr>
      </w:pPr>
      <w:r w:rsidRPr="00E41DF0">
        <w:rPr>
          <w:rFonts w:ascii="Tahoma" w:hAnsi="Tahoma" w:cs="Tahoma"/>
        </w:rPr>
        <w:t>IČ:</w:t>
      </w:r>
      <w:r w:rsidRPr="00E41DF0">
        <w:rPr>
          <w:rFonts w:ascii="Tahoma" w:hAnsi="Tahoma" w:cs="Tahoma"/>
        </w:rPr>
        <w:tab/>
      </w:r>
      <w:r w:rsidRPr="00E41DF0">
        <w:rPr>
          <w:rFonts w:ascii="Tahoma" w:hAnsi="Tahoma" w:cs="Tahoma"/>
        </w:rPr>
        <w:tab/>
        <w:t>70890692</w:t>
      </w:r>
    </w:p>
    <w:p w:rsidR="000C5111" w:rsidRPr="00E41DF0" w:rsidRDefault="000C5111" w:rsidP="00E41DF0">
      <w:pPr>
        <w:tabs>
          <w:tab w:val="left" w:pos="2835"/>
        </w:tabs>
        <w:spacing w:after="0" w:line="240" w:lineRule="auto"/>
        <w:ind w:left="357"/>
        <w:jc w:val="both"/>
        <w:rPr>
          <w:rFonts w:ascii="Tahoma" w:hAnsi="Tahoma" w:cs="Tahoma"/>
        </w:rPr>
      </w:pPr>
      <w:r w:rsidRPr="00E41DF0">
        <w:rPr>
          <w:rFonts w:ascii="Tahoma" w:hAnsi="Tahoma" w:cs="Tahoma"/>
        </w:rPr>
        <w:t>DIČ:</w:t>
      </w:r>
      <w:r w:rsidRPr="00E41DF0">
        <w:rPr>
          <w:rFonts w:ascii="Tahoma" w:hAnsi="Tahoma" w:cs="Tahoma"/>
        </w:rPr>
        <w:tab/>
      </w:r>
      <w:r w:rsidR="00E41DF0">
        <w:rPr>
          <w:rFonts w:ascii="Tahoma" w:hAnsi="Tahoma" w:cs="Tahoma"/>
        </w:rPr>
        <w:tab/>
        <w:t>CZ70890692</w:t>
      </w:r>
    </w:p>
    <w:p w:rsidR="000C5111" w:rsidRPr="00E41DF0" w:rsidRDefault="000C5111" w:rsidP="00E41DF0">
      <w:pPr>
        <w:tabs>
          <w:tab w:val="left" w:pos="2835"/>
        </w:tabs>
        <w:spacing w:after="0" w:line="240" w:lineRule="auto"/>
        <w:ind w:left="357"/>
        <w:jc w:val="both"/>
        <w:rPr>
          <w:rFonts w:ascii="Tahoma" w:hAnsi="Tahoma" w:cs="Tahoma"/>
        </w:rPr>
      </w:pPr>
      <w:r w:rsidRPr="00E41DF0">
        <w:rPr>
          <w:rFonts w:ascii="Tahoma" w:hAnsi="Tahoma" w:cs="Tahoma"/>
        </w:rPr>
        <w:t>bankovní spojení:</w:t>
      </w:r>
      <w:r w:rsidRPr="00E41DF0">
        <w:rPr>
          <w:rFonts w:ascii="Tahoma" w:hAnsi="Tahoma" w:cs="Tahoma"/>
        </w:rPr>
        <w:tab/>
      </w:r>
      <w:r w:rsidRPr="00E41DF0">
        <w:rPr>
          <w:rFonts w:ascii="Tahoma" w:hAnsi="Tahoma" w:cs="Tahoma"/>
        </w:rPr>
        <w:tab/>
      </w:r>
      <w:proofErr w:type="spellStart"/>
      <w:r w:rsidR="00675E55">
        <w:rPr>
          <w:rFonts w:ascii="Tahoma" w:hAnsi="Tahoma" w:cs="Tahoma"/>
        </w:rPr>
        <w:t>UniCredit</w:t>
      </w:r>
      <w:proofErr w:type="spellEnd"/>
      <w:r w:rsidR="00675E55">
        <w:rPr>
          <w:rFonts w:ascii="Tahoma" w:hAnsi="Tahoma" w:cs="Tahoma"/>
        </w:rPr>
        <w:t xml:space="preserve"> Bank Czech Republic and Slovakia, a.s.</w:t>
      </w:r>
    </w:p>
    <w:p w:rsidR="000C5111" w:rsidRPr="00E41DF0" w:rsidRDefault="00E41DF0" w:rsidP="00E41DF0">
      <w:pPr>
        <w:tabs>
          <w:tab w:val="left" w:pos="2835"/>
        </w:tabs>
        <w:spacing w:after="0" w:line="240" w:lineRule="auto"/>
        <w:ind w:left="357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číslo účtu: </w:t>
      </w:r>
      <w:r>
        <w:rPr>
          <w:rFonts w:ascii="Tahoma" w:hAnsi="Tahoma" w:cs="Tahoma"/>
        </w:rPr>
        <w:tab/>
      </w:r>
      <w:r w:rsidR="00675E55">
        <w:rPr>
          <w:rFonts w:ascii="Tahoma" w:hAnsi="Tahoma" w:cs="Tahoma"/>
        </w:rPr>
        <w:t>2106597481/27</w:t>
      </w:r>
      <w:bookmarkStart w:id="0" w:name="_GoBack"/>
      <w:bookmarkEnd w:id="0"/>
      <w:r w:rsidR="00675E55">
        <w:rPr>
          <w:rFonts w:ascii="Tahoma" w:hAnsi="Tahoma" w:cs="Tahoma"/>
        </w:rPr>
        <w:t>00</w:t>
      </w:r>
    </w:p>
    <w:p w:rsidR="000C5111" w:rsidRPr="00E41DF0" w:rsidRDefault="000C5111" w:rsidP="000C5111">
      <w:pPr>
        <w:spacing w:before="120" w:line="240" w:lineRule="auto"/>
        <w:ind w:left="357"/>
        <w:jc w:val="both"/>
        <w:rPr>
          <w:rFonts w:ascii="Tahoma" w:hAnsi="Tahoma" w:cs="Tahoma"/>
          <w:i/>
        </w:rPr>
      </w:pPr>
      <w:r w:rsidRPr="00E41DF0">
        <w:rPr>
          <w:rFonts w:ascii="Tahoma" w:hAnsi="Tahoma" w:cs="Tahoma"/>
          <w:i/>
        </w:rPr>
        <w:t>(dále jen „</w:t>
      </w:r>
      <w:r w:rsidR="00C65587" w:rsidRPr="00E41DF0">
        <w:rPr>
          <w:rFonts w:ascii="Tahoma" w:hAnsi="Tahoma" w:cs="Tahoma"/>
          <w:i/>
        </w:rPr>
        <w:t>poskytovatel</w:t>
      </w:r>
      <w:r w:rsidR="00E41DF0">
        <w:rPr>
          <w:rFonts w:ascii="Tahoma" w:hAnsi="Tahoma" w:cs="Tahoma"/>
          <w:i/>
        </w:rPr>
        <w:t>“)</w:t>
      </w:r>
    </w:p>
    <w:p w:rsidR="000C5111" w:rsidRPr="00E41DF0" w:rsidRDefault="000C5111" w:rsidP="000C5111">
      <w:pPr>
        <w:spacing w:before="120" w:line="240" w:lineRule="auto"/>
        <w:jc w:val="center"/>
        <w:rPr>
          <w:rFonts w:ascii="Tahoma" w:hAnsi="Tahoma" w:cs="Tahoma"/>
        </w:rPr>
      </w:pPr>
      <w:r w:rsidRPr="00E41DF0">
        <w:rPr>
          <w:rFonts w:ascii="Tahoma" w:hAnsi="Tahoma" w:cs="Tahoma"/>
        </w:rPr>
        <w:t>a</w:t>
      </w:r>
    </w:p>
    <w:p w:rsidR="000C5111" w:rsidRPr="00E41DF0" w:rsidRDefault="00487814" w:rsidP="00E41DF0">
      <w:pPr>
        <w:pStyle w:val="Nadpis1"/>
        <w:numPr>
          <w:ilvl w:val="0"/>
          <w:numId w:val="1"/>
        </w:numPr>
        <w:tabs>
          <w:tab w:val="clear" w:pos="360"/>
        </w:tabs>
        <w:spacing w:before="120" w:after="0"/>
        <w:ind w:left="357" w:hanging="357"/>
        <w:jc w:val="both"/>
        <w:rPr>
          <w:rFonts w:ascii="Tahoma" w:hAnsi="Tahoma" w:cs="Tahoma"/>
          <w:sz w:val="22"/>
          <w:szCs w:val="22"/>
        </w:rPr>
      </w:pPr>
      <w:proofErr w:type="gramStart"/>
      <w:r w:rsidRPr="00E41DF0">
        <w:rPr>
          <w:rFonts w:ascii="Tahoma" w:hAnsi="Tahoma" w:cs="Tahoma"/>
          <w:sz w:val="22"/>
          <w:szCs w:val="22"/>
        </w:rPr>
        <w:t>Futra z.s.</w:t>
      </w:r>
      <w:proofErr w:type="gramEnd"/>
    </w:p>
    <w:p w:rsidR="000C5111" w:rsidRPr="00E41DF0" w:rsidRDefault="00E41DF0" w:rsidP="00E41DF0">
      <w:pPr>
        <w:tabs>
          <w:tab w:val="left" w:pos="2835"/>
        </w:tabs>
        <w:spacing w:after="0" w:line="240" w:lineRule="auto"/>
        <w:ind w:left="357"/>
        <w:jc w:val="both"/>
        <w:rPr>
          <w:rFonts w:ascii="Tahoma" w:hAnsi="Tahoma" w:cs="Tahoma"/>
          <w:b/>
          <w:highlight w:val="yellow"/>
        </w:rPr>
      </w:pPr>
      <w:r>
        <w:rPr>
          <w:rFonts w:ascii="Tahoma" w:hAnsi="Tahoma" w:cs="Tahoma"/>
        </w:rPr>
        <w:t>se sídlem: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487814" w:rsidRPr="00E41DF0">
        <w:rPr>
          <w:rFonts w:ascii="Tahoma" w:hAnsi="Tahoma" w:cs="Tahoma"/>
        </w:rPr>
        <w:t>Masarykova třída 1000, 735</w:t>
      </w:r>
      <w:r w:rsidR="00B5080E">
        <w:rPr>
          <w:rFonts w:ascii="Tahoma" w:hAnsi="Tahoma" w:cs="Tahoma"/>
        </w:rPr>
        <w:t> </w:t>
      </w:r>
      <w:r w:rsidR="00487814" w:rsidRPr="00E41DF0">
        <w:rPr>
          <w:rFonts w:ascii="Tahoma" w:hAnsi="Tahoma" w:cs="Tahoma"/>
        </w:rPr>
        <w:t>14 Orlová - Lutyně</w:t>
      </w:r>
    </w:p>
    <w:p w:rsidR="000C5111" w:rsidRPr="00E41DF0" w:rsidRDefault="000C5111" w:rsidP="00E41DF0">
      <w:pPr>
        <w:tabs>
          <w:tab w:val="left" w:pos="2835"/>
        </w:tabs>
        <w:spacing w:after="0" w:line="240" w:lineRule="auto"/>
        <w:ind w:left="357"/>
        <w:jc w:val="both"/>
        <w:rPr>
          <w:rFonts w:ascii="Tahoma" w:hAnsi="Tahoma" w:cs="Tahoma"/>
          <w:iCs/>
        </w:rPr>
      </w:pPr>
      <w:r w:rsidRPr="00E41DF0">
        <w:rPr>
          <w:rFonts w:ascii="Tahoma" w:hAnsi="Tahoma" w:cs="Tahoma"/>
        </w:rPr>
        <w:t>zastoupen</w:t>
      </w:r>
      <w:r w:rsidR="00487814" w:rsidRPr="00E41DF0">
        <w:rPr>
          <w:rFonts w:ascii="Tahoma" w:hAnsi="Tahoma" w:cs="Tahoma"/>
        </w:rPr>
        <w:t>a</w:t>
      </w:r>
      <w:r w:rsidRPr="00E41DF0">
        <w:rPr>
          <w:rFonts w:ascii="Tahoma" w:hAnsi="Tahoma" w:cs="Tahoma"/>
        </w:rPr>
        <w:t>:</w:t>
      </w:r>
      <w:r w:rsidRPr="00E41DF0">
        <w:rPr>
          <w:rFonts w:ascii="Tahoma" w:hAnsi="Tahoma" w:cs="Tahoma"/>
        </w:rPr>
        <w:tab/>
      </w:r>
      <w:r w:rsidRPr="00E41DF0">
        <w:rPr>
          <w:rFonts w:ascii="Tahoma" w:hAnsi="Tahoma" w:cs="Tahoma"/>
        </w:rPr>
        <w:tab/>
      </w:r>
      <w:r w:rsidR="00487814" w:rsidRPr="00E41DF0">
        <w:rPr>
          <w:rFonts w:ascii="Tahoma" w:hAnsi="Tahoma" w:cs="Tahoma"/>
        </w:rPr>
        <w:t>Bc. Veronikou Bukovskou</w:t>
      </w:r>
      <w:r w:rsidRPr="00E41DF0">
        <w:rPr>
          <w:rFonts w:ascii="Tahoma" w:hAnsi="Tahoma" w:cs="Tahoma"/>
        </w:rPr>
        <w:t xml:space="preserve">, </w:t>
      </w:r>
      <w:r w:rsidR="00487814" w:rsidRPr="00E41DF0">
        <w:rPr>
          <w:rFonts w:ascii="Tahoma" w:hAnsi="Tahoma" w:cs="Tahoma"/>
        </w:rPr>
        <w:t>předsedkyní</w:t>
      </w:r>
    </w:p>
    <w:p w:rsidR="000C5111" w:rsidRPr="00E41DF0" w:rsidRDefault="000C5111" w:rsidP="00E41DF0">
      <w:pPr>
        <w:tabs>
          <w:tab w:val="left" w:pos="2835"/>
        </w:tabs>
        <w:spacing w:after="0" w:line="240" w:lineRule="auto"/>
        <w:ind w:left="357"/>
        <w:jc w:val="both"/>
        <w:rPr>
          <w:rFonts w:ascii="Tahoma" w:hAnsi="Tahoma" w:cs="Tahoma"/>
        </w:rPr>
      </w:pPr>
      <w:r w:rsidRPr="00E41DF0">
        <w:rPr>
          <w:rFonts w:ascii="Tahoma" w:hAnsi="Tahoma" w:cs="Tahoma"/>
        </w:rPr>
        <w:t>IČ:</w:t>
      </w:r>
      <w:r w:rsidRPr="00E41DF0">
        <w:rPr>
          <w:rFonts w:ascii="Tahoma" w:hAnsi="Tahoma" w:cs="Tahoma"/>
        </w:rPr>
        <w:tab/>
      </w:r>
      <w:r w:rsidRPr="00E41DF0">
        <w:rPr>
          <w:rFonts w:ascii="Tahoma" w:hAnsi="Tahoma" w:cs="Tahoma"/>
        </w:rPr>
        <w:tab/>
      </w:r>
      <w:r w:rsidR="00487814" w:rsidRPr="00E41DF0">
        <w:rPr>
          <w:rFonts w:ascii="Tahoma" w:hAnsi="Tahoma" w:cs="Tahoma"/>
        </w:rPr>
        <w:t>67339018</w:t>
      </w:r>
    </w:p>
    <w:p w:rsidR="000C5111" w:rsidRPr="00E41DF0" w:rsidRDefault="000C5111" w:rsidP="00E41DF0">
      <w:pPr>
        <w:tabs>
          <w:tab w:val="left" w:pos="2835"/>
        </w:tabs>
        <w:spacing w:after="0" w:line="240" w:lineRule="auto"/>
        <w:ind w:left="357"/>
        <w:jc w:val="both"/>
        <w:rPr>
          <w:rFonts w:ascii="Tahoma" w:hAnsi="Tahoma" w:cs="Tahoma"/>
        </w:rPr>
      </w:pPr>
      <w:r w:rsidRPr="00E41DF0">
        <w:rPr>
          <w:rFonts w:ascii="Tahoma" w:hAnsi="Tahoma" w:cs="Tahoma"/>
        </w:rPr>
        <w:t>bankovní spojení:</w:t>
      </w:r>
      <w:r w:rsidRPr="00E41DF0">
        <w:rPr>
          <w:rFonts w:ascii="Tahoma" w:hAnsi="Tahoma" w:cs="Tahoma"/>
        </w:rPr>
        <w:tab/>
      </w:r>
      <w:r w:rsidRPr="00E41DF0">
        <w:rPr>
          <w:rFonts w:ascii="Tahoma" w:hAnsi="Tahoma" w:cs="Tahoma"/>
        </w:rPr>
        <w:tab/>
        <w:t>Česk</w:t>
      </w:r>
      <w:r w:rsidR="00487814" w:rsidRPr="00E41DF0">
        <w:rPr>
          <w:rFonts w:ascii="Tahoma" w:hAnsi="Tahoma" w:cs="Tahoma"/>
        </w:rPr>
        <w:t>á spořitelna,</w:t>
      </w:r>
      <w:r w:rsidRPr="00E41DF0">
        <w:rPr>
          <w:rFonts w:ascii="Tahoma" w:hAnsi="Tahoma" w:cs="Tahoma"/>
        </w:rPr>
        <w:t xml:space="preserve"> a.s.</w:t>
      </w:r>
    </w:p>
    <w:p w:rsidR="000C5111" w:rsidRPr="00E41DF0" w:rsidRDefault="00E41DF0" w:rsidP="00E41DF0">
      <w:pPr>
        <w:tabs>
          <w:tab w:val="left" w:pos="2835"/>
        </w:tabs>
        <w:spacing w:after="0" w:line="240" w:lineRule="auto"/>
        <w:ind w:left="35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číslo účtu: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487814" w:rsidRPr="00E41DF0">
        <w:rPr>
          <w:rFonts w:ascii="Tahoma" w:hAnsi="Tahoma" w:cs="Tahoma"/>
        </w:rPr>
        <w:t>1726789359/0800</w:t>
      </w:r>
    </w:p>
    <w:p w:rsidR="000C5111" w:rsidRPr="00E41DF0" w:rsidRDefault="000C5111" w:rsidP="000C5111">
      <w:pPr>
        <w:spacing w:before="120" w:line="240" w:lineRule="auto"/>
        <w:ind w:left="357"/>
        <w:jc w:val="both"/>
        <w:rPr>
          <w:rFonts w:ascii="Tahoma" w:hAnsi="Tahoma" w:cs="Tahoma"/>
          <w:i/>
          <w:iCs/>
        </w:rPr>
      </w:pPr>
      <w:r w:rsidRPr="00E41DF0">
        <w:rPr>
          <w:rFonts w:ascii="Tahoma" w:hAnsi="Tahoma" w:cs="Tahoma"/>
          <w:i/>
          <w:iCs/>
        </w:rPr>
        <w:t>(dále jen „příjemce“)</w:t>
      </w:r>
    </w:p>
    <w:p w:rsidR="000C5111" w:rsidRPr="00E41DF0" w:rsidRDefault="00586872" w:rsidP="00E41DF0">
      <w:pPr>
        <w:spacing w:before="360" w:after="0" w:line="240" w:lineRule="auto"/>
        <w:jc w:val="center"/>
        <w:rPr>
          <w:rFonts w:ascii="Tahoma" w:hAnsi="Tahoma" w:cs="Tahoma"/>
          <w:b/>
        </w:rPr>
      </w:pPr>
      <w:r w:rsidRPr="00E41DF0">
        <w:rPr>
          <w:rFonts w:ascii="Tahoma" w:hAnsi="Tahoma" w:cs="Tahoma"/>
          <w:b/>
        </w:rPr>
        <w:t>II.</w:t>
      </w:r>
      <w:r w:rsidR="00E41DF0">
        <w:rPr>
          <w:rFonts w:ascii="Tahoma" w:hAnsi="Tahoma" w:cs="Tahoma"/>
          <w:b/>
        </w:rPr>
        <w:br/>
        <w:t>Základní ustanovení</w:t>
      </w:r>
    </w:p>
    <w:p w:rsidR="00E41DF0" w:rsidRPr="003D1FFA" w:rsidRDefault="00E41DF0" w:rsidP="00E41DF0">
      <w:pPr>
        <w:pStyle w:val="Odstavecseseznamem"/>
        <w:numPr>
          <w:ilvl w:val="0"/>
          <w:numId w:val="2"/>
        </w:numPr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</w:rPr>
      </w:pPr>
      <w:r w:rsidRPr="003D1FFA">
        <w:rPr>
          <w:rFonts w:ascii="Tahoma" w:hAnsi="Tahoma" w:cs="Tahoma"/>
        </w:rPr>
        <w:t>Smluvní strany uzavřely dne 4. 12. 2015 Smlouvu o poskytnutí dotace, ev. č. 03339/2015/SOC (dále jen „Smlouva“)</w:t>
      </w:r>
      <w:r w:rsidR="003F21B8" w:rsidRPr="003D1FFA">
        <w:rPr>
          <w:rFonts w:ascii="Tahoma" w:hAnsi="Tahoma" w:cs="Tahoma"/>
        </w:rPr>
        <w:t>, na její</w:t>
      </w:r>
      <w:r w:rsidR="000A6C6B" w:rsidRPr="003D1FFA">
        <w:rPr>
          <w:rFonts w:ascii="Tahoma" w:hAnsi="Tahoma" w:cs="Tahoma"/>
        </w:rPr>
        <w:t>m</w:t>
      </w:r>
      <w:r w:rsidR="003F21B8" w:rsidRPr="003D1FFA">
        <w:rPr>
          <w:rFonts w:ascii="Tahoma" w:hAnsi="Tahoma" w:cs="Tahoma"/>
        </w:rPr>
        <w:t>ž základě byla příjemci poskytnuta dotace ve výši 87.000,- Kč</w:t>
      </w:r>
      <w:r w:rsidRPr="003D1FFA">
        <w:rPr>
          <w:rFonts w:ascii="Tahoma" w:hAnsi="Tahoma" w:cs="Tahoma"/>
        </w:rPr>
        <w:t>.</w:t>
      </w:r>
    </w:p>
    <w:p w:rsidR="000C5111" w:rsidRPr="003D1FFA" w:rsidRDefault="00E41DF0" w:rsidP="00E41DF0">
      <w:pPr>
        <w:pStyle w:val="Odstavecseseznamem"/>
        <w:numPr>
          <w:ilvl w:val="0"/>
          <w:numId w:val="2"/>
        </w:numPr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</w:rPr>
      </w:pPr>
      <w:r w:rsidRPr="003D1FFA">
        <w:rPr>
          <w:rFonts w:ascii="Tahoma" w:hAnsi="Tahoma" w:cs="Tahoma"/>
        </w:rPr>
        <w:t>V</w:t>
      </w:r>
      <w:r w:rsidR="00487814" w:rsidRPr="003D1FFA">
        <w:rPr>
          <w:rFonts w:ascii="Tahoma" w:hAnsi="Tahoma" w:cs="Tahoma"/>
        </w:rPr>
        <w:t> souladu s</w:t>
      </w:r>
      <w:r w:rsidRPr="003D1FFA">
        <w:rPr>
          <w:rFonts w:ascii="Tahoma" w:hAnsi="Tahoma" w:cs="Tahoma"/>
        </w:rPr>
        <w:t> </w:t>
      </w:r>
      <w:proofErr w:type="spellStart"/>
      <w:r w:rsidRPr="003D1FFA">
        <w:rPr>
          <w:rFonts w:ascii="Tahoma" w:hAnsi="Tahoma" w:cs="Tahoma"/>
        </w:rPr>
        <w:t>ust</w:t>
      </w:r>
      <w:proofErr w:type="spellEnd"/>
      <w:r w:rsidRPr="003D1FFA">
        <w:rPr>
          <w:rFonts w:ascii="Tahoma" w:hAnsi="Tahoma" w:cs="Tahoma"/>
        </w:rPr>
        <w:t>. </w:t>
      </w:r>
      <w:r w:rsidR="00487814" w:rsidRPr="003D1FFA">
        <w:rPr>
          <w:rFonts w:ascii="Tahoma" w:hAnsi="Tahoma" w:cs="Tahoma"/>
        </w:rPr>
        <w:t>§</w:t>
      </w:r>
      <w:r w:rsidRPr="003D1FFA">
        <w:rPr>
          <w:rFonts w:ascii="Tahoma" w:hAnsi="Tahoma" w:cs="Tahoma"/>
        </w:rPr>
        <w:t> </w:t>
      </w:r>
      <w:r w:rsidR="00487814" w:rsidRPr="003D1FFA">
        <w:rPr>
          <w:rFonts w:ascii="Tahoma" w:hAnsi="Tahoma" w:cs="Tahoma"/>
        </w:rPr>
        <w:t>167 odst.</w:t>
      </w:r>
      <w:r w:rsidRPr="003D1FFA">
        <w:rPr>
          <w:rFonts w:ascii="Tahoma" w:hAnsi="Tahoma" w:cs="Tahoma"/>
        </w:rPr>
        <w:t> 1 písm. </w:t>
      </w:r>
      <w:r w:rsidR="00487814" w:rsidRPr="003D1FFA">
        <w:rPr>
          <w:rFonts w:ascii="Tahoma" w:hAnsi="Tahoma" w:cs="Tahoma"/>
        </w:rPr>
        <w:t>e) zákona č.</w:t>
      </w:r>
      <w:r w:rsidRPr="003D1FFA">
        <w:rPr>
          <w:rFonts w:ascii="Tahoma" w:hAnsi="Tahoma" w:cs="Tahoma"/>
        </w:rPr>
        <w:t> </w:t>
      </w:r>
      <w:r w:rsidR="00487814" w:rsidRPr="003D1FFA">
        <w:rPr>
          <w:rFonts w:ascii="Tahoma" w:hAnsi="Tahoma" w:cs="Tahoma"/>
        </w:rPr>
        <w:t>500/2004</w:t>
      </w:r>
      <w:r w:rsidRPr="003D1FFA">
        <w:rPr>
          <w:rFonts w:ascii="Tahoma" w:hAnsi="Tahoma" w:cs="Tahoma"/>
        </w:rPr>
        <w:t> Sb., správní řád, ve </w:t>
      </w:r>
      <w:r w:rsidR="00487814" w:rsidRPr="003D1FFA">
        <w:rPr>
          <w:rFonts w:ascii="Tahoma" w:hAnsi="Tahoma" w:cs="Tahoma"/>
        </w:rPr>
        <w:t>znění pozdějších předpisů</w:t>
      </w:r>
      <w:r w:rsidR="00CB0DD1" w:rsidRPr="003D1FFA">
        <w:rPr>
          <w:rFonts w:ascii="Tahoma" w:hAnsi="Tahoma" w:cs="Tahoma"/>
        </w:rPr>
        <w:t>,</w:t>
      </w:r>
      <w:r w:rsidR="00487814" w:rsidRPr="003D1FFA">
        <w:rPr>
          <w:rFonts w:ascii="Tahoma" w:hAnsi="Tahoma" w:cs="Tahoma"/>
        </w:rPr>
        <w:t xml:space="preserve"> </w:t>
      </w:r>
      <w:r w:rsidRPr="003D1FFA">
        <w:rPr>
          <w:rFonts w:ascii="Tahoma" w:hAnsi="Tahoma" w:cs="Tahoma"/>
        </w:rPr>
        <w:t xml:space="preserve">se smluvní strany dohodly </w:t>
      </w:r>
      <w:r w:rsidR="00487814" w:rsidRPr="003D1FFA">
        <w:rPr>
          <w:rFonts w:ascii="Tahoma" w:hAnsi="Tahoma" w:cs="Tahoma"/>
        </w:rPr>
        <w:t>na</w:t>
      </w:r>
      <w:r w:rsidRPr="003D1FFA">
        <w:rPr>
          <w:rFonts w:ascii="Tahoma" w:hAnsi="Tahoma" w:cs="Tahoma"/>
        </w:rPr>
        <w:t> </w:t>
      </w:r>
      <w:r w:rsidR="00487814" w:rsidRPr="003D1FFA">
        <w:rPr>
          <w:rFonts w:ascii="Tahoma" w:hAnsi="Tahoma" w:cs="Tahoma"/>
        </w:rPr>
        <w:t xml:space="preserve">zrušení </w:t>
      </w:r>
      <w:r w:rsidR="000C5111" w:rsidRPr="003D1FFA">
        <w:rPr>
          <w:rFonts w:ascii="Tahoma" w:hAnsi="Tahoma" w:cs="Tahoma"/>
        </w:rPr>
        <w:t xml:space="preserve">Smlouvy </w:t>
      </w:r>
      <w:r w:rsidR="00CB0DD1" w:rsidRPr="003D1FFA">
        <w:rPr>
          <w:rFonts w:ascii="Tahoma" w:hAnsi="Tahoma" w:cs="Tahoma"/>
        </w:rPr>
        <w:t>ke dni nabytí účinnosti této dohody</w:t>
      </w:r>
      <w:r w:rsidR="00487814" w:rsidRPr="003D1FFA">
        <w:rPr>
          <w:rFonts w:ascii="Tahoma" w:hAnsi="Tahoma" w:cs="Tahoma"/>
        </w:rPr>
        <w:t>.</w:t>
      </w:r>
    </w:p>
    <w:p w:rsidR="00A317B7" w:rsidRPr="003D1FFA" w:rsidRDefault="00A317B7" w:rsidP="00E41DF0">
      <w:pPr>
        <w:pStyle w:val="Odstavecseseznamem"/>
        <w:numPr>
          <w:ilvl w:val="0"/>
          <w:numId w:val="2"/>
        </w:numPr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</w:rPr>
      </w:pPr>
      <w:r w:rsidRPr="003D1FFA">
        <w:rPr>
          <w:rFonts w:ascii="Tahoma" w:hAnsi="Tahoma" w:cs="Tahoma"/>
        </w:rPr>
        <w:t>Příjemce na základě Platebního výměru na odvod za porušení rozpočtové kázně, čj. MSK 83929/2016 ze dne 24. 6. 2016</w:t>
      </w:r>
      <w:r w:rsidR="003F21B8" w:rsidRPr="003D1FFA">
        <w:rPr>
          <w:rFonts w:ascii="Tahoma" w:hAnsi="Tahoma" w:cs="Tahoma"/>
        </w:rPr>
        <w:t>,</w:t>
      </w:r>
      <w:r w:rsidRPr="003D1FFA">
        <w:rPr>
          <w:rFonts w:ascii="Tahoma" w:hAnsi="Tahoma" w:cs="Tahoma"/>
        </w:rPr>
        <w:t xml:space="preserve"> uloženého Krajským úřadem Moravskoslezského kraje</w:t>
      </w:r>
      <w:r w:rsidR="000A6C6B" w:rsidRPr="003D1FFA">
        <w:rPr>
          <w:rFonts w:ascii="Tahoma" w:hAnsi="Tahoma" w:cs="Tahoma"/>
        </w:rPr>
        <w:t>,</w:t>
      </w:r>
      <w:r w:rsidRPr="003D1FFA">
        <w:rPr>
          <w:rFonts w:ascii="Tahoma" w:hAnsi="Tahoma" w:cs="Tahoma"/>
        </w:rPr>
        <w:t xml:space="preserve"> uhradil odvod za porušení rozpočtové kázně ze Smlouvy ve výši 4.350,- Kč.</w:t>
      </w:r>
    </w:p>
    <w:p w:rsidR="000C5111" w:rsidRPr="003D1FFA" w:rsidRDefault="00487814" w:rsidP="00E41DF0">
      <w:pPr>
        <w:pStyle w:val="Odstavecseseznamem"/>
        <w:numPr>
          <w:ilvl w:val="0"/>
          <w:numId w:val="2"/>
        </w:numPr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</w:rPr>
      </w:pPr>
      <w:r w:rsidRPr="003D1FFA">
        <w:rPr>
          <w:rFonts w:ascii="Tahoma" w:hAnsi="Tahoma" w:cs="Tahoma"/>
        </w:rPr>
        <w:t xml:space="preserve">Příjemce je povinen dotaci </w:t>
      </w:r>
      <w:r w:rsidR="00C65587" w:rsidRPr="003D1FFA">
        <w:rPr>
          <w:rFonts w:ascii="Tahoma" w:hAnsi="Tahoma" w:cs="Tahoma"/>
        </w:rPr>
        <w:t>ve výši 8</w:t>
      </w:r>
      <w:r w:rsidR="00A317B7" w:rsidRPr="003D1FFA">
        <w:rPr>
          <w:rFonts w:ascii="Tahoma" w:hAnsi="Tahoma" w:cs="Tahoma"/>
        </w:rPr>
        <w:t>2</w:t>
      </w:r>
      <w:r w:rsidR="00C65587" w:rsidRPr="003D1FFA">
        <w:rPr>
          <w:rFonts w:ascii="Tahoma" w:hAnsi="Tahoma" w:cs="Tahoma"/>
        </w:rPr>
        <w:t>.</w:t>
      </w:r>
      <w:r w:rsidR="00A317B7" w:rsidRPr="003D1FFA">
        <w:rPr>
          <w:rFonts w:ascii="Tahoma" w:hAnsi="Tahoma" w:cs="Tahoma"/>
        </w:rPr>
        <w:t>650</w:t>
      </w:r>
      <w:r w:rsidR="00C65587" w:rsidRPr="003D1FFA">
        <w:rPr>
          <w:rFonts w:ascii="Tahoma" w:hAnsi="Tahoma" w:cs="Tahoma"/>
        </w:rPr>
        <w:t xml:space="preserve">,- Kč (slovy: </w:t>
      </w:r>
      <w:proofErr w:type="spellStart"/>
      <w:r w:rsidR="00C65587" w:rsidRPr="003D1FFA">
        <w:rPr>
          <w:rFonts w:ascii="Tahoma" w:hAnsi="Tahoma" w:cs="Tahoma"/>
        </w:rPr>
        <w:t>osmdesát</w:t>
      </w:r>
      <w:r w:rsidR="003F21B8" w:rsidRPr="003D1FFA">
        <w:rPr>
          <w:rFonts w:ascii="Tahoma" w:hAnsi="Tahoma" w:cs="Tahoma"/>
        </w:rPr>
        <w:t>dvat</w:t>
      </w:r>
      <w:r w:rsidR="00C65587" w:rsidRPr="003D1FFA">
        <w:rPr>
          <w:rFonts w:ascii="Tahoma" w:hAnsi="Tahoma" w:cs="Tahoma"/>
        </w:rPr>
        <w:t>isíc</w:t>
      </w:r>
      <w:r w:rsidR="003F21B8" w:rsidRPr="003D1FFA">
        <w:rPr>
          <w:rFonts w:ascii="Tahoma" w:hAnsi="Tahoma" w:cs="Tahoma"/>
        </w:rPr>
        <w:t>šestsetpadesát</w:t>
      </w:r>
      <w:proofErr w:type="spellEnd"/>
      <w:r w:rsidR="00C65587" w:rsidRPr="003D1FFA">
        <w:rPr>
          <w:rFonts w:ascii="Tahoma" w:hAnsi="Tahoma" w:cs="Tahoma"/>
        </w:rPr>
        <w:t xml:space="preserve"> korun českých) </w:t>
      </w:r>
      <w:r w:rsidRPr="003D1FFA">
        <w:rPr>
          <w:rFonts w:ascii="Tahoma" w:hAnsi="Tahoma" w:cs="Tahoma"/>
        </w:rPr>
        <w:t xml:space="preserve">vrátit </w:t>
      </w:r>
      <w:r w:rsidR="00C65587" w:rsidRPr="003D1FFA">
        <w:rPr>
          <w:rFonts w:ascii="Tahoma" w:hAnsi="Tahoma" w:cs="Tahoma"/>
        </w:rPr>
        <w:t xml:space="preserve">na účet poskytovatele uvedený v čl. I odst. </w:t>
      </w:r>
      <w:r w:rsidR="00492D3A" w:rsidRPr="003D1FFA">
        <w:rPr>
          <w:rFonts w:ascii="Tahoma" w:hAnsi="Tahoma" w:cs="Tahoma"/>
        </w:rPr>
        <w:t>1</w:t>
      </w:r>
      <w:r w:rsidR="00C65587" w:rsidRPr="003D1FFA">
        <w:rPr>
          <w:rFonts w:ascii="Tahoma" w:hAnsi="Tahoma" w:cs="Tahoma"/>
        </w:rPr>
        <w:t xml:space="preserve"> této dohody ve lhůtě do 15 dnů ode dne </w:t>
      </w:r>
      <w:r w:rsidR="00E41DF0" w:rsidRPr="003D1FFA">
        <w:rPr>
          <w:rFonts w:ascii="Tahoma" w:hAnsi="Tahoma" w:cs="Tahoma"/>
        </w:rPr>
        <w:t>nabytí účinnosti této dohody</w:t>
      </w:r>
      <w:r w:rsidR="00C65587" w:rsidRPr="003D1FFA">
        <w:rPr>
          <w:rFonts w:ascii="Tahoma" w:hAnsi="Tahoma" w:cs="Tahoma"/>
        </w:rPr>
        <w:t>.</w:t>
      </w:r>
    </w:p>
    <w:p w:rsidR="000C5111" w:rsidRPr="003D1FFA" w:rsidRDefault="000C5111" w:rsidP="00E41DF0">
      <w:pPr>
        <w:spacing w:before="360" w:after="0" w:line="240" w:lineRule="auto"/>
        <w:jc w:val="center"/>
        <w:rPr>
          <w:rFonts w:ascii="Tahoma" w:hAnsi="Tahoma" w:cs="Tahoma"/>
          <w:b/>
        </w:rPr>
      </w:pPr>
      <w:r w:rsidRPr="003D1FFA">
        <w:rPr>
          <w:rFonts w:ascii="Tahoma" w:hAnsi="Tahoma" w:cs="Tahoma"/>
          <w:b/>
          <w:bCs/>
        </w:rPr>
        <w:t>II</w:t>
      </w:r>
      <w:r w:rsidR="00586872" w:rsidRPr="003D1FFA">
        <w:rPr>
          <w:rFonts w:ascii="Tahoma" w:hAnsi="Tahoma" w:cs="Tahoma"/>
          <w:b/>
          <w:bCs/>
        </w:rPr>
        <w:t>I</w:t>
      </w:r>
      <w:r w:rsidRPr="003D1FFA">
        <w:rPr>
          <w:rFonts w:ascii="Tahoma" w:hAnsi="Tahoma" w:cs="Tahoma"/>
          <w:b/>
        </w:rPr>
        <w:t>.</w:t>
      </w:r>
      <w:r w:rsidR="00E41DF0" w:rsidRPr="003D1FFA">
        <w:rPr>
          <w:rFonts w:ascii="Tahoma" w:hAnsi="Tahoma" w:cs="Tahoma"/>
          <w:b/>
        </w:rPr>
        <w:br/>
        <w:t>Závěrečná ustanovení</w:t>
      </w:r>
    </w:p>
    <w:p w:rsidR="000C5111" w:rsidRPr="00E41DF0" w:rsidRDefault="000C5111" w:rsidP="00C65587">
      <w:pPr>
        <w:pStyle w:val="Odstavecseseznamem"/>
        <w:numPr>
          <w:ilvl w:val="0"/>
          <w:numId w:val="5"/>
        </w:numPr>
        <w:spacing w:beforeLines="50" w:before="120" w:after="120" w:line="240" w:lineRule="auto"/>
        <w:ind w:left="426"/>
        <w:contextualSpacing w:val="0"/>
        <w:jc w:val="both"/>
        <w:rPr>
          <w:rFonts w:ascii="Tahoma" w:hAnsi="Tahoma" w:cs="Tahoma"/>
        </w:rPr>
      </w:pPr>
      <w:r w:rsidRPr="003D1FFA">
        <w:rPr>
          <w:rFonts w:ascii="Tahoma" w:hAnsi="Tahoma" w:cs="Tahoma"/>
        </w:rPr>
        <w:t>Tato dohoda je vyhotovena ve</w:t>
      </w:r>
      <w:r w:rsidR="00C65587" w:rsidRPr="003D1FFA">
        <w:rPr>
          <w:rFonts w:ascii="Tahoma" w:hAnsi="Tahoma" w:cs="Tahoma"/>
        </w:rPr>
        <w:t xml:space="preserve"> třech </w:t>
      </w:r>
      <w:r w:rsidRPr="003D1FFA">
        <w:rPr>
          <w:rFonts w:ascii="Tahoma" w:hAnsi="Tahoma" w:cs="Tahoma"/>
        </w:rPr>
        <w:t>stejnopisech</w:t>
      </w:r>
      <w:r w:rsidRPr="00E41DF0">
        <w:rPr>
          <w:rFonts w:ascii="Tahoma" w:hAnsi="Tahoma" w:cs="Tahoma"/>
        </w:rPr>
        <w:t xml:space="preserve"> s platností originálu, z</w:t>
      </w:r>
      <w:r w:rsidR="00C65587" w:rsidRPr="00E41DF0">
        <w:rPr>
          <w:rFonts w:ascii="Tahoma" w:hAnsi="Tahoma" w:cs="Tahoma"/>
        </w:rPr>
        <w:t> </w:t>
      </w:r>
      <w:r w:rsidRPr="00E41DF0">
        <w:rPr>
          <w:rFonts w:ascii="Tahoma" w:hAnsi="Tahoma" w:cs="Tahoma"/>
        </w:rPr>
        <w:t>nichž</w:t>
      </w:r>
      <w:r w:rsidR="00C65587" w:rsidRPr="00E41DF0">
        <w:rPr>
          <w:rFonts w:ascii="Tahoma" w:hAnsi="Tahoma" w:cs="Tahoma"/>
        </w:rPr>
        <w:t xml:space="preserve"> dva</w:t>
      </w:r>
      <w:r w:rsidRPr="00E41DF0">
        <w:rPr>
          <w:rFonts w:ascii="Tahoma" w:hAnsi="Tahoma" w:cs="Tahoma"/>
        </w:rPr>
        <w:t xml:space="preserve"> obdrží </w:t>
      </w:r>
      <w:r w:rsidR="00C65587" w:rsidRPr="00E41DF0">
        <w:rPr>
          <w:rFonts w:ascii="Tahoma" w:hAnsi="Tahoma" w:cs="Tahoma"/>
        </w:rPr>
        <w:t xml:space="preserve">poskytovatel </w:t>
      </w:r>
      <w:r w:rsidRPr="00E41DF0">
        <w:rPr>
          <w:rFonts w:ascii="Tahoma" w:hAnsi="Tahoma" w:cs="Tahoma"/>
        </w:rPr>
        <w:t>a jeden příjemce.</w:t>
      </w:r>
    </w:p>
    <w:p w:rsidR="000C5111" w:rsidRPr="00E41DF0" w:rsidRDefault="000C5111" w:rsidP="00C65587">
      <w:pPr>
        <w:pStyle w:val="Odstavecseseznamem"/>
        <w:numPr>
          <w:ilvl w:val="0"/>
          <w:numId w:val="5"/>
        </w:numPr>
        <w:spacing w:beforeLines="50" w:before="120" w:after="120" w:line="240" w:lineRule="auto"/>
        <w:ind w:left="426"/>
        <w:contextualSpacing w:val="0"/>
        <w:jc w:val="both"/>
        <w:rPr>
          <w:rFonts w:ascii="Tahoma" w:hAnsi="Tahoma" w:cs="Tahoma"/>
        </w:rPr>
      </w:pPr>
      <w:r w:rsidRPr="00E41DF0">
        <w:rPr>
          <w:rFonts w:ascii="Tahoma" w:hAnsi="Tahoma" w:cs="Tahoma"/>
        </w:rPr>
        <w:t>Smluvní strany shodně prohlašují, že si dohodu před jejím podpisem přečetly, že byla uzavřena po vzájemném projednání podle jejich pravé a svobodné vůle, určitě, vážně a srozumitelně a že se dohodly na celém jejím obsahu, což stvrzují svými podpisy.</w:t>
      </w:r>
    </w:p>
    <w:p w:rsidR="000C5111" w:rsidRPr="00E41DF0" w:rsidRDefault="000C5111" w:rsidP="00C65587">
      <w:pPr>
        <w:pStyle w:val="Odstavecseseznamem"/>
        <w:numPr>
          <w:ilvl w:val="0"/>
          <w:numId w:val="5"/>
        </w:numPr>
        <w:spacing w:beforeLines="50" w:before="120" w:after="120" w:line="240" w:lineRule="auto"/>
        <w:ind w:left="426"/>
        <w:contextualSpacing w:val="0"/>
        <w:jc w:val="both"/>
        <w:rPr>
          <w:rFonts w:ascii="Tahoma" w:hAnsi="Tahoma" w:cs="Tahoma"/>
        </w:rPr>
      </w:pPr>
      <w:r w:rsidRPr="00E41DF0">
        <w:rPr>
          <w:rFonts w:ascii="Tahoma" w:hAnsi="Tahoma" w:cs="Tahoma"/>
        </w:rPr>
        <w:lastRenderedPageBreak/>
        <w:t>Tato dohoda nabývá platnosti a účinnosti dnem podpisu oběma smluvními stranami.</w:t>
      </w:r>
    </w:p>
    <w:p w:rsidR="00C65587" w:rsidRPr="00E41DF0" w:rsidRDefault="00C65587" w:rsidP="00C65587">
      <w:pPr>
        <w:pStyle w:val="Odstavecseseznamem"/>
        <w:numPr>
          <w:ilvl w:val="0"/>
          <w:numId w:val="5"/>
        </w:numPr>
        <w:spacing w:beforeLines="50" w:before="120" w:after="120" w:line="240" w:lineRule="auto"/>
        <w:ind w:left="426"/>
        <w:contextualSpacing w:val="0"/>
        <w:jc w:val="both"/>
        <w:rPr>
          <w:rFonts w:ascii="Tahoma" w:hAnsi="Tahoma" w:cs="Tahoma"/>
        </w:rPr>
      </w:pPr>
      <w:r w:rsidRPr="00E41DF0">
        <w:rPr>
          <w:rFonts w:ascii="Tahoma" w:hAnsi="Tahoma" w:cs="Tahoma"/>
        </w:rPr>
        <w:t>Smluvní strany berou na vědomí a výslovně souhlasí s tím, že dohoda včetně případných dodatků bude zveřejněna na oficiálních webových stránkách poskytovatele a</w:t>
      </w:r>
      <w:r w:rsidR="00E41DF0">
        <w:rPr>
          <w:rFonts w:ascii="Tahoma" w:hAnsi="Tahoma" w:cs="Tahoma"/>
        </w:rPr>
        <w:t> </w:t>
      </w:r>
      <w:r w:rsidRPr="00E41DF0">
        <w:rPr>
          <w:rFonts w:ascii="Tahoma" w:hAnsi="Tahoma" w:cs="Tahoma"/>
        </w:rPr>
        <w:t xml:space="preserve">vztahuje-li se na tuto </w:t>
      </w:r>
      <w:r w:rsidR="004B3324">
        <w:rPr>
          <w:rFonts w:ascii="Tahoma" w:hAnsi="Tahoma" w:cs="Tahoma"/>
        </w:rPr>
        <w:t>dohodu</w:t>
      </w:r>
      <w:r w:rsidR="004B3324" w:rsidRPr="00E41DF0">
        <w:rPr>
          <w:rFonts w:ascii="Tahoma" w:hAnsi="Tahoma" w:cs="Tahoma"/>
        </w:rPr>
        <w:t xml:space="preserve"> </w:t>
      </w:r>
      <w:r w:rsidRPr="00E41DF0">
        <w:rPr>
          <w:rFonts w:ascii="Tahoma" w:hAnsi="Tahoma" w:cs="Tahoma"/>
        </w:rPr>
        <w:t>včetně případných dodatků povinnost uveřejnění v</w:t>
      </w:r>
      <w:r w:rsidR="00E41DF0">
        <w:rPr>
          <w:rFonts w:ascii="Tahoma" w:hAnsi="Tahoma" w:cs="Tahoma"/>
        </w:rPr>
        <w:t> </w:t>
      </w:r>
      <w:r w:rsidRPr="00E41DF0">
        <w:rPr>
          <w:rFonts w:ascii="Tahoma" w:hAnsi="Tahoma" w:cs="Tahoma"/>
        </w:rPr>
        <w:t xml:space="preserve">registru smluv dle zákona č. 340/2015 Sb., o zvláštních podmínkách účinnosti některých smluv, uveřejňování těchto smluv a o registru smluv (zákon o registru smluv), zajistí její uveřejnění </w:t>
      </w:r>
      <w:r w:rsidR="004B3324">
        <w:rPr>
          <w:rFonts w:ascii="Tahoma" w:hAnsi="Tahoma" w:cs="Tahoma"/>
        </w:rPr>
        <w:t>poskytovatel</w:t>
      </w:r>
      <w:r w:rsidRPr="00E41DF0">
        <w:rPr>
          <w:rFonts w:ascii="Tahoma" w:hAnsi="Tahoma" w:cs="Tahoma"/>
        </w:rPr>
        <w:t>.</w:t>
      </w:r>
    </w:p>
    <w:p w:rsidR="00E41DF0" w:rsidRDefault="000C5111" w:rsidP="00C65587">
      <w:pPr>
        <w:pStyle w:val="Odstavecseseznamem"/>
        <w:numPr>
          <w:ilvl w:val="0"/>
          <w:numId w:val="5"/>
        </w:numPr>
        <w:spacing w:beforeLines="50" w:before="120" w:after="120" w:line="240" w:lineRule="auto"/>
        <w:ind w:left="426"/>
        <w:contextualSpacing w:val="0"/>
        <w:jc w:val="both"/>
        <w:rPr>
          <w:rFonts w:ascii="Tahoma" w:hAnsi="Tahoma" w:cs="Tahoma"/>
        </w:rPr>
      </w:pPr>
      <w:r w:rsidRPr="00E41DF0">
        <w:rPr>
          <w:rFonts w:ascii="Tahoma" w:hAnsi="Tahoma" w:cs="Tahoma"/>
        </w:rPr>
        <w:t xml:space="preserve">Doložka platnosti právního jednání dle § 23 zákona č. 129/2000 Sb., </w:t>
      </w:r>
      <w:r w:rsidR="00C65587" w:rsidRPr="00E41DF0">
        <w:rPr>
          <w:rFonts w:ascii="Tahoma" w:hAnsi="Tahoma" w:cs="Tahoma"/>
        </w:rPr>
        <w:t>o krajích (krajské zřízení), ve </w:t>
      </w:r>
      <w:r w:rsidR="00E41DF0">
        <w:rPr>
          <w:rFonts w:ascii="Tahoma" w:hAnsi="Tahoma" w:cs="Tahoma"/>
        </w:rPr>
        <w:t>znění pozdějších předpisů:</w:t>
      </w:r>
    </w:p>
    <w:p w:rsidR="000C5111" w:rsidRPr="00E41DF0" w:rsidRDefault="000C5111" w:rsidP="00E41DF0">
      <w:pPr>
        <w:pStyle w:val="Odstavecseseznamem"/>
        <w:spacing w:beforeLines="50" w:before="120" w:after="120" w:line="240" w:lineRule="auto"/>
        <w:ind w:left="426"/>
        <w:contextualSpacing w:val="0"/>
        <w:jc w:val="both"/>
        <w:rPr>
          <w:rFonts w:ascii="Tahoma" w:hAnsi="Tahoma" w:cs="Tahoma"/>
        </w:rPr>
      </w:pPr>
      <w:r w:rsidRPr="00E41DF0">
        <w:rPr>
          <w:rFonts w:ascii="Tahoma" w:hAnsi="Tahoma" w:cs="Tahoma"/>
        </w:rPr>
        <w:t>O uzavření této dohody rozhodlo zastupitelstvo kraje svým usnesením č. …</w:t>
      </w:r>
      <w:r w:rsidR="00E41DF0">
        <w:rPr>
          <w:rFonts w:ascii="Tahoma" w:hAnsi="Tahoma" w:cs="Tahoma"/>
        </w:rPr>
        <w:t>……</w:t>
      </w:r>
      <w:r w:rsidRPr="00E41DF0">
        <w:rPr>
          <w:rFonts w:ascii="Tahoma" w:hAnsi="Tahoma" w:cs="Tahoma"/>
        </w:rPr>
        <w:t>/……</w:t>
      </w:r>
      <w:r w:rsidR="00E41DF0">
        <w:rPr>
          <w:rFonts w:ascii="Tahoma" w:hAnsi="Tahoma" w:cs="Tahoma"/>
        </w:rPr>
        <w:t>…</w:t>
      </w:r>
      <w:r w:rsidRPr="00E41DF0">
        <w:rPr>
          <w:rFonts w:ascii="Tahoma" w:hAnsi="Tahoma" w:cs="Tahoma"/>
          <w:i/>
          <w:iCs/>
        </w:rPr>
        <w:t xml:space="preserve"> </w:t>
      </w:r>
      <w:r w:rsidRPr="00E41DF0">
        <w:rPr>
          <w:rFonts w:ascii="Tahoma" w:hAnsi="Tahoma" w:cs="Tahoma"/>
        </w:rPr>
        <w:t>ze</w:t>
      </w:r>
      <w:r w:rsidR="00E41DF0">
        <w:rPr>
          <w:rFonts w:ascii="Tahoma" w:hAnsi="Tahoma" w:cs="Tahoma"/>
        </w:rPr>
        <w:t> dne </w:t>
      </w:r>
      <w:r w:rsidR="00CB0DD1" w:rsidRPr="00E41DF0">
        <w:rPr>
          <w:rFonts w:ascii="Tahoma" w:hAnsi="Tahoma" w:cs="Tahoma"/>
        </w:rPr>
        <w:t>22.</w:t>
      </w:r>
      <w:r w:rsidR="00E41DF0">
        <w:rPr>
          <w:rFonts w:ascii="Tahoma" w:hAnsi="Tahoma" w:cs="Tahoma"/>
        </w:rPr>
        <w:t> </w:t>
      </w:r>
      <w:r w:rsidR="00CB0DD1" w:rsidRPr="00E41DF0">
        <w:rPr>
          <w:rFonts w:ascii="Tahoma" w:hAnsi="Tahoma" w:cs="Tahoma"/>
        </w:rPr>
        <w:t>9.</w:t>
      </w:r>
      <w:r w:rsidR="00E41DF0">
        <w:rPr>
          <w:rFonts w:ascii="Tahoma" w:hAnsi="Tahoma" w:cs="Tahoma"/>
        </w:rPr>
        <w:t> </w:t>
      </w:r>
      <w:r w:rsidR="00CB0DD1" w:rsidRPr="00E41DF0">
        <w:rPr>
          <w:rFonts w:ascii="Tahoma" w:hAnsi="Tahoma" w:cs="Tahoma"/>
        </w:rPr>
        <w:t>2016</w:t>
      </w:r>
      <w:r w:rsidRPr="00E41DF0">
        <w:rPr>
          <w:rFonts w:ascii="Tahoma" w:hAnsi="Tahoma" w:cs="Tahoma"/>
        </w:rPr>
        <w:t>.</w:t>
      </w:r>
    </w:p>
    <w:p w:rsidR="00C63042" w:rsidRDefault="00C63042" w:rsidP="00B5080E">
      <w:pPr>
        <w:tabs>
          <w:tab w:val="left" w:pos="6237"/>
        </w:tabs>
        <w:spacing w:before="360" w:after="0" w:line="240" w:lineRule="auto"/>
        <w:jc w:val="both"/>
        <w:rPr>
          <w:rFonts w:ascii="Tahoma" w:hAnsi="Tahoma" w:cs="Tahoma"/>
        </w:rPr>
      </w:pPr>
    </w:p>
    <w:p w:rsidR="000C5111" w:rsidRPr="00E41DF0" w:rsidRDefault="00E41DF0" w:rsidP="00B5080E">
      <w:pPr>
        <w:tabs>
          <w:tab w:val="left" w:pos="6237"/>
        </w:tabs>
        <w:spacing w:before="360"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V Ostravě dne </w:t>
      </w:r>
      <w:r w:rsidR="000C5111" w:rsidRPr="00E41DF0">
        <w:rPr>
          <w:rFonts w:ascii="Tahoma" w:hAnsi="Tahoma" w:cs="Tahoma"/>
        </w:rPr>
        <w:t>………………</w:t>
      </w:r>
      <w:r w:rsidR="000C5111" w:rsidRPr="00E41DF0">
        <w:rPr>
          <w:rFonts w:ascii="Tahoma" w:hAnsi="Tahoma" w:cs="Tahoma"/>
        </w:rPr>
        <w:tab/>
        <w:t>V </w:t>
      </w:r>
      <w:r w:rsidR="00CB0DD1" w:rsidRPr="00E41DF0">
        <w:rPr>
          <w:rFonts w:ascii="Tahoma" w:hAnsi="Tahoma" w:cs="Tahoma"/>
        </w:rPr>
        <w:t>………………</w:t>
      </w:r>
      <w:r>
        <w:rPr>
          <w:rFonts w:ascii="Tahoma" w:hAnsi="Tahoma" w:cs="Tahoma"/>
        </w:rPr>
        <w:t xml:space="preserve"> dne </w:t>
      </w:r>
      <w:r w:rsidR="000C5111" w:rsidRPr="00E41DF0">
        <w:rPr>
          <w:rFonts w:ascii="Tahoma" w:hAnsi="Tahoma" w:cs="Tahoma"/>
        </w:rPr>
        <w:t>………………</w:t>
      </w:r>
    </w:p>
    <w:p w:rsidR="000C5111" w:rsidRPr="00E41DF0" w:rsidRDefault="000C5111" w:rsidP="00B5080E">
      <w:pPr>
        <w:tabs>
          <w:tab w:val="left" w:pos="6237"/>
        </w:tabs>
        <w:spacing w:before="960" w:after="0" w:line="240" w:lineRule="auto"/>
        <w:jc w:val="both"/>
        <w:rPr>
          <w:rFonts w:ascii="Tahoma" w:hAnsi="Tahoma" w:cs="Tahoma"/>
        </w:rPr>
      </w:pPr>
      <w:r w:rsidRPr="00E41DF0">
        <w:rPr>
          <w:rFonts w:ascii="Tahoma" w:hAnsi="Tahoma" w:cs="Tahoma"/>
        </w:rPr>
        <w:t>……………………………………</w:t>
      </w:r>
      <w:r w:rsidRPr="00E41DF0">
        <w:rPr>
          <w:rFonts w:ascii="Tahoma" w:hAnsi="Tahoma" w:cs="Tahoma"/>
        </w:rPr>
        <w:tab/>
        <w:t>………………………………………</w:t>
      </w:r>
    </w:p>
    <w:p w:rsidR="000C5111" w:rsidRPr="00E41DF0" w:rsidRDefault="000C5111" w:rsidP="00B5080E">
      <w:pPr>
        <w:tabs>
          <w:tab w:val="left" w:pos="7088"/>
        </w:tabs>
        <w:spacing w:after="0" w:line="240" w:lineRule="auto"/>
        <w:ind w:left="426"/>
        <w:rPr>
          <w:rFonts w:ascii="Tahoma" w:hAnsi="Tahoma" w:cs="Tahoma"/>
        </w:rPr>
      </w:pPr>
      <w:r w:rsidRPr="00E41DF0">
        <w:rPr>
          <w:rFonts w:ascii="Tahoma" w:hAnsi="Tahoma" w:cs="Tahoma"/>
        </w:rPr>
        <w:t xml:space="preserve">za </w:t>
      </w:r>
      <w:r w:rsidR="00C65587" w:rsidRPr="00E41DF0">
        <w:rPr>
          <w:rFonts w:ascii="Tahoma" w:hAnsi="Tahoma" w:cs="Tahoma"/>
        </w:rPr>
        <w:t>poskytovatele</w:t>
      </w:r>
      <w:r w:rsidR="00B5080E">
        <w:rPr>
          <w:rFonts w:ascii="Tahoma" w:hAnsi="Tahoma" w:cs="Tahoma"/>
        </w:rPr>
        <w:tab/>
      </w:r>
      <w:r w:rsidRPr="00E41DF0">
        <w:rPr>
          <w:rFonts w:ascii="Tahoma" w:hAnsi="Tahoma" w:cs="Tahoma"/>
        </w:rPr>
        <w:t>za příjemce</w:t>
      </w:r>
    </w:p>
    <w:p w:rsidR="00B5080E" w:rsidRDefault="00CB0DD1" w:rsidP="00B5080E">
      <w:pPr>
        <w:tabs>
          <w:tab w:val="left" w:pos="6663"/>
        </w:tabs>
        <w:spacing w:after="0" w:line="240" w:lineRule="auto"/>
        <w:ind w:left="426"/>
        <w:rPr>
          <w:rFonts w:ascii="Tahoma" w:hAnsi="Tahoma" w:cs="Tahoma"/>
        </w:rPr>
      </w:pPr>
      <w:r w:rsidRPr="00E41DF0">
        <w:rPr>
          <w:rFonts w:ascii="Tahoma" w:hAnsi="Tahoma" w:cs="Tahoma"/>
        </w:rPr>
        <w:tab/>
        <w:t>Bc. Veronika Bukovská</w:t>
      </w:r>
    </w:p>
    <w:p w:rsidR="000C5111" w:rsidRPr="00E41DF0" w:rsidRDefault="00B5080E" w:rsidP="00B5080E">
      <w:pPr>
        <w:tabs>
          <w:tab w:val="left" w:pos="7088"/>
        </w:tabs>
        <w:spacing w:after="0" w:line="240" w:lineRule="auto"/>
        <w:ind w:left="426"/>
        <w:rPr>
          <w:rFonts w:ascii="Tahoma" w:hAnsi="Tahoma" w:cs="Tahoma"/>
        </w:rPr>
      </w:pPr>
      <w:r>
        <w:rPr>
          <w:rFonts w:ascii="Tahoma" w:hAnsi="Tahoma" w:cs="Tahoma"/>
        </w:rPr>
        <w:tab/>
      </w:r>
      <w:r w:rsidR="00CB0DD1" w:rsidRPr="00E41DF0">
        <w:rPr>
          <w:rFonts w:ascii="Tahoma" w:hAnsi="Tahoma" w:cs="Tahoma"/>
        </w:rPr>
        <w:t>předsedkyně</w:t>
      </w:r>
    </w:p>
    <w:p w:rsidR="006C56A9" w:rsidRPr="00E41DF0" w:rsidRDefault="006C56A9"/>
    <w:sectPr w:rsidR="006C56A9" w:rsidRPr="00E41D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6521FE"/>
    <w:multiLevelType w:val="hybridMultilevel"/>
    <w:tmpl w:val="24D67FCA"/>
    <w:lvl w:ilvl="0" w:tplc="036A45B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5B0235"/>
    <w:multiLevelType w:val="hybridMultilevel"/>
    <w:tmpl w:val="24D67FCA"/>
    <w:lvl w:ilvl="0" w:tplc="036A45B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FE606F"/>
    <w:multiLevelType w:val="hybridMultilevel"/>
    <w:tmpl w:val="24D67FCA"/>
    <w:lvl w:ilvl="0" w:tplc="036A45B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60596C"/>
    <w:multiLevelType w:val="hybridMultilevel"/>
    <w:tmpl w:val="C764F472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111"/>
    <w:rsid w:val="000A6C6B"/>
    <w:rsid w:val="000C5111"/>
    <w:rsid w:val="002152A9"/>
    <w:rsid w:val="002907E3"/>
    <w:rsid w:val="003D1FFA"/>
    <w:rsid w:val="003F21B8"/>
    <w:rsid w:val="00487814"/>
    <w:rsid w:val="00492D3A"/>
    <w:rsid w:val="004B3324"/>
    <w:rsid w:val="00586872"/>
    <w:rsid w:val="00600DEF"/>
    <w:rsid w:val="00675E55"/>
    <w:rsid w:val="006C56A9"/>
    <w:rsid w:val="007D65BF"/>
    <w:rsid w:val="00A317B7"/>
    <w:rsid w:val="00B5080E"/>
    <w:rsid w:val="00C63042"/>
    <w:rsid w:val="00C65587"/>
    <w:rsid w:val="00CB0DD1"/>
    <w:rsid w:val="00CC7CCA"/>
    <w:rsid w:val="00CD4858"/>
    <w:rsid w:val="00DA7BB2"/>
    <w:rsid w:val="00E41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F15B24-6AB2-43D1-AFE7-9559D8E12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C5111"/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qFormat/>
    <w:rsid w:val="000C5111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0C5111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C511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0C5111"/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paragraph" w:styleId="Zhlav">
    <w:name w:val="header"/>
    <w:basedOn w:val="Normln"/>
    <w:link w:val="ZhlavChar"/>
    <w:unhideWhenUsed/>
    <w:rsid w:val="000C511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0C511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C5111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41D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1DF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392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2703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Hlubková Daniela</dc:creator>
  <cp:lastModifiedBy>Kanioková Martina</cp:lastModifiedBy>
  <cp:revision>3</cp:revision>
  <dcterms:created xsi:type="dcterms:W3CDTF">2016-09-13T13:17:00Z</dcterms:created>
  <dcterms:modified xsi:type="dcterms:W3CDTF">2016-09-14T08:35:00Z</dcterms:modified>
</cp:coreProperties>
</file>