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2D1D0" w14:textId="77777777" w:rsidR="004D37F5" w:rsidRPr="00BC4809" w:rsidRDefault="004D37F5" w:rsidP="004D37F5">
      <w:pPr>
        <w:rPr>
          <w:rFonts w:ascii="Tahoma" w:hAnsi="Tahoma" w:cs="Tahoma"/>
          <w:b/>
          <w:sz w:val="20"/>
          <w:szCs w:val="20"/>
        </w:rPr>
      </w:pPr>
      <w:r w:rsidRPr="00BC4809">
        <w:rPr>
          <w:rFonts w:ascii="Tahoma" w:hAnsi="Tahoma" w:cs="Tahoma"/>
          <w:b/>
          <w:sz w:val="20"/>
          <w:szCs w:val="20"/>
        </w:rPr>
        <w:t>Moravskoslezský kraj</w:t>
      </w:r>
    </w:p>
    <w:p w14:paraId="57F7BEDA" w14:textId="77777777" w:rsidR="004D37F5" w:rsidRPr="00BC4809" w:rsidRDefault="004D37F5" w:rsidP="004D37F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C4809">
        <w:rPr>
          <w:rFonts w:ascii="Tahoma" w:hAnsi="Tahoma" w:cs="Tahoma"/>
          <w:sz w:val="20"/>
          <w:szCs w:val="20"/>
        </w:rPr>
        <w:t>Krajský úřad Moravskoslezského kraje</w:t>
      </w:r>
    </w:p>
    <w:p w14:paraId="56618411" w14:textId="77777777" w:rsidR="004D37F5" w:rsidRPr="00BC4809" w:rsidRDefault="004D37F5" w:rsidP="004D37F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C4809">
        <w:rPr>
          <w:rFonts w:ascii="Tahoma" w:hAnsi="Tahoma" w:cs="Tahoma"/>
          <w:sz w:val="20"/>
          <w:szCs w:val="20"/>
        </w:rPr>
        <w:t>Odbor sociálních věcí</w:t>
      </w:r>
    </w:p>
    <w:p w14:paraId="761455F7" w14:textId="77777777" w:rsidR="004D37F5" w:rsidRPr="00D94DA3" w:rsidRDefault="004D37F5" w:rsidP="004D37F5">
      <w:pPr>
        <w:keepNext/>
        <w:suppressAutoHyphens/>
        <w:spacing w:after="0" w:line="240" w:lineRule="auto"/>
        <w:jc w:val="center"/>
        <w:outlineLvl w:val="0"/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</w:pPr>
    </w:p>
    <w:p w14:paraId="0532E41D" w14:textId="77777777" w:rsidR="004D37F5" w:rsidRPr="00D94DA3" w:rsidRDefault="004D37F5" w:rsidP="004D37F5">
      <w:pPr>
        <w:keepNext/>
        <w:suppressAutoHyphens/>
        <w:spacing w:after="0" w:line="240" w:lineRule="auto"/>
        <w:jc w:val="center"/>
        <w:outlineLvl w:val="0"/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</w:pPr>
    </w:p>
    <w:p w14:paraId="0C65D7EC" w14:textId="77777777" w:rsidR="004D37F5" w:rsidRPr="00BC4809" w:rsidRDefault="004D37F5" w:rsidP="004D37F5">
      <w:pPr>
        <w:rPr>
          <w:lang w:eastAsia="zh-CN" w:bidi="hi-IN"/>
        </w:rPr>
      </w:pPr>
    </w:p>
    <w:p w14:paraId="3A1932BB" w14:textId="77777777" w:rsidR="004D37F5" w:rsidRDefault="004D37F5" w:rsidP="004D37F5">
      <w:pPr>
        <w:rPr>
          <w:lang w:eastAsia="zh-CN" w:bidi="hi-IN"/>
        </w:rPr>
      </w:pPr>
    </w:p>
    <w:p w14:paraId="73BBFA09" w14:textId="77777777" w:rsidR="004D37F5" w:rsidRPr="00BC4809" w:rsidRDefault="004D37F5" w:rsidP="004D37F5">
      <w:pPr>
        <w:rPr>
          <w:lang w:eastAsia="zh-CN" w:bidi="hi-IN"/>
        </w:rPr>
      </w:pPr>
    </w:p>
    <w:p w14:paraId="0D741DC3" w14:textId="77777777" w:rsidR="004D37F5" w:rsidRPr="00BC4809" w:rsidRDefault="004D37F5" w:rsidP="004D37F5">
      <w:pPr>
        <w:rPr>
          <w:lang w:eastAsia="zh-CN" w:bidi="hi-IN"/>
        </w:rPr>
      </w:pPr>
    </w:p>
    <w:p w14:paraId="3AA68A4C" w14:textId="77777777" w:rsidR="004D37F5" w:rsidRPr="00BC4809" w:rsidRDefault="004D37F5" w:rsidP="004D37F5">
      <w:pPr>
        <w:rPr>
          <w:lang w:eastAsia="zh-CN" w:bidi="hi-IN"/>
        </w:rPr>
      </w:pPr>
    </w:p>
    <w:p w14:paraId="221451E3" w14:textId="77777777" w:rsidR="004D37F5" w:rsidRPr="00BC4809" w:rsidRDefault="004D37F5" w:rsidP="004D37F5">
      <w:pPr>
        <w:rPr>
          <w:lang w:eastAsia="zh-CN" w:bidi="hi-IN"/>
        </w:rPr>
      </w:pPr>
    </w:p>
    <w:p w14:paraId="009647DD" w14:textId="77777777" w:rsidR="004D37F5" w:rsidRPr="00BC4809" w:rsidRDefault="004D37F5" w:rsidP="004D37F5">
      <w:pPr>
        <w:jc w:val="center"/>
        <w:rPr>
          <w:lang w:eastAsia="zh-CN" w:bidi="hi-IN"/>
        </w:rPr>
      </w:pPr>
    </w:p>
    <w:p w14:paraId="204F86F6" w14:textId="37B647F0" w:rsidR="004D37F5" w:rsidRDefault="004D37F5" w:rsidP="004D37F5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Způsob výpočtu návrhu </w:t>
      </w:r>
      <w:r w:rsidR="00182075">
        <w:rPr>
          <w:rFonts w:ascii="Tahoma" w:hAnsi="Tahoma" w:cs="Tahoma"/>
          <w:b/>
          <w:bCs/>
        </w:rPr>
        <w:t xml:space="preserve">dotace </w:t>
      </w:r>
      <w:r>
        <w:rPr>
          <w:rFonts w:ascii="Tahoma" w:hAnsi="Tahoma" w:cs="Tahoma"/>
          <w:b/>
          <w:bCs/>
        </w:rPr>
        <w:t xml:space="preserve">a </w:t>
      </w:r>
      <w:r w:rsidR="00182075">
        <w:rPr>
          <w:rFonts w:ascii="Tahoma" w:hAnsi="Tahoma" w:cs="Tahoma"/>
          <w:b/>
          <w:bCs/>
        </w:rPr>
        <w:t xml:space="preserve">návrhu </w:t>
      </w:r>
      <w:r>
        <w:rPr>
          <w:rFonts w:ascii="Tahoma" w:hAnsi="Tahoma" w:cs="Tahoma"/>
          <w:b/>
          <w:bCs/>
        </w:rPr>
        <w:t>navýšení dotace pro rok 20</w:t>
      </w:r>
      <w:r w:rsidR="005C5112">
        <w:rPr>
          <w:rFonts w:ascii="Tahoma" w:hAnsi="Tahoma" w:cs="Tahoma"/>
          <w:b/>
          <w:bCs/>
        </w:rPr>
        <w:t>2</w:t>
      </w:r>
      <w:r w:rsidR="005C4644">
        <w:rPr>
          <w:rFonts w:ascii="Tahoma" w:hAnsi="Tahoma" w:cs="Tahoma"/>
          <w:b/>
          <w:bCs/>
        </w:rPr>
        <w:t>1</w:t>
      </w:r>
      <w:r>
        <w:rPr>
          <w:rFonts w:ascii="Tahoma" w:hAnsi="Tahoma" w:cs="Tahoma"/>
          <w:b/>
          <w:bCs/>
        </w:rPr>
        <w:t xml:space="preserve"> dle</w:t>
      </w:r>
      <w:r w:rsidR="00182075">
        <w:rPr>
          <w:rFonts w:ascii="Tahoma" w:hAnsi="Tahoma" w:cs="Tahoma"/>
          <w:b/>
          <w:bCs/>
        </w:rPr>
        <w:t> </w:t>
      </w:r>
      <w:r>
        <w:rPr>
          <w:rFonts w:ascii="Tahoma" w:hAnsi="Tahoma" w:cs="Tahoma"/>
          <w:b/>
          <w:bCs/>
        </w:rPr>
        <w:t xml:space="preserve">Podmínek dotačního Programu na podporu poskytování sociálních služeb </w:t>
      </w:r>
      <w:r w:rsidR="005C4644">
        <w:rPr>
          <w:rFonts w:ascii="Tahoma" w:hAnsi="Tahoma" w:cs="Tahoma"/>
          <w:b/>
          <w:bCs/>
        </w:rPr>
        <w:t>financovaného</w:t>
      </w:r>
      <w:r>
        <w:rPr>
          <w:rFonts w:ascii="Tahoma" w:hAnsi="Tahoma" w:cs="Tahoma"/>
          <w:b/>
          <w:bCs/>
        </w:rPr>
        <w:t xml:space="preserve"> z kapitoly 313 - MPSV státního rozpočtu</w:t>
      </w:r>
    </w:p>
    <w:p w14:paraId="25F93C26" w14:textId="77777777" w:rsidR="00412A4B" w:rsidRDefault="00412A4B" w:rsidP="004D37F5">
      <w:pPr>
        <w:jc w:val="center"/>
        <w:rPr>
          <w:rFonts w:ascii="Tahoma" w:hAnsi="Tahoma" w:cs="Tahoma"/>
          <w:b/>
          <w:bCs/>
        </w:rPr>
      </w:pPr>
    </w:p>
    <w:p w14:paraId="6585464C" w14:textId="77777777" w:rsidR="004D37F5" w:rsidRPr="00BC4809" w:rsidRDefault="004D37F5" w:rsidP="004D37F5">
      <w:pPr>
        <w:rPr>
          <w:lang w:eastAsia="zh-CN" w:bidi="hi-IN"/>
        </w:rPr>
      </w:pPr>
    </w:p>
    <w:p w14:paraId="44E6B48D" w14:textId="77777777" w:rsidR="004D37F5" w:rsidRPr="00BC4809" w:rsidRDefault="004D37F5" w:rsidP="004D37F5">
      <w:pPr>
        <w:rPr>
          <w:lang w:eastAsia="zh-CN" w:bidi="hi-IN"/>
        </w:rPr>
      </w:pPr>
    </w:p>
    <w:p w14:paraId="61A96CC6" w14:textId="77777777" w:rsidR="004D37F5" w:rsidRPr="00BC4809" w:rsidRDefault="004D37F5" w:rsidP="004D37F5">
      <w:pPr>
        <w:rPr>
          <w:lang w:eastAsia="zh-CN" w:bidi="hi-IN"/>
        </w:rPr>
      </w:pPr>
    </w:p>
    <w:p w14:paraId="3BBEC2D1" w14:textId="77777777" w:rsidR="004D37F5" w:rsidRPr="00BC4809" w:rsidRDefault="004D37F5" w:rsidP="004D37F5">
      <w:pPr>
        <w:rPr>
          <w:lang w:eastAsia="zh-CN" w:bidi="hi-IN"/>
        </w:rPr>
      </w:pPr>
    </w:p>
    <w:p w14:paraId="2044B26E" w14:textId="77777777" w:rsidR="004D37F5" w:rsidRPr="00BC4809" w:rsidRDefault="004D37F5" w:rsidP="004D37F5">
      <w:pPr>
        <w:rPr>
          <w:lang w:eastAsia="zh-CN" w:bidi="hi-IN"/>
        </w:rPr>
      </w:pPr>
    </w:p>
    <w:p w14:paraId="067DEC06" w14:textId="77777777" w:rsidR="004D37F5" w:rsidRPr="00BC4809" w:rsidRDefault="004D37F5" w:rsidP="004D37F5">
      <w:pPr>
        <w:rPr>
          <w:lang w:eastAsia="zh-CN" w:bidi="hi-IN"/>
        </w:rPr>
      </w:pPr>
    </w:p>
    <w:p w14:paraId="27D44F4A" w14:textId="77777777" w:rsidR="004D37F5" w:rsidRPr="00BC4809" w:rsidRDefault="004D37F5" w:rsidP="004D37F5">
      <w:pPr>
        <w:jc w:val="both"/>
        <w:rPr>
          <w:rFonts w:ascii="Tahoma" w:hAnsi="Tahoma" w:cs="Tahoma"/>
          <w:sz w:val="20"/>
          <w:szCs w:val="20"/>
        </w:rPr>
      </w:pPr>
    </w:p>
    <w:p w14:paraId="16F28AB3" w14:textId="77777777" w:rsidR="004D37F5" w:rsidRPr="00BC4809" w:rsidRDefault="004D37F5" w:rsidP="004D37F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1BFAD12" w14:textId="7B725834" w:rsidR="005274BD" w:rsidRDefault="005274BD"/>
    <w:p w14:paraId="6CAEAD10" w14:textId="77777777" w:rsidR="00D871D5" w:rsidRDefault="00D871D5"/>
    <w:p w14:paraId="655803A8" w14:textId="77777777" w:rsidR="004F2323" w:rsidRPr="00AE1D1F" w:rsidRDefault="004F2323">
      <w:pPr>
        <w:rPr>
          <w:rFonts w:ascii="Tahoma" w:hAnsi="Tahoma" w:cs="Tahoma"/>
        </w:rPr>
      </w:pPr>
    </w:p>
    <w:p w14:paraId="483E23B4" w14:textId="0A6AC6D4" w:rsidR="004F2323" w:rsidRDefault="004F2323">
      <w:pPr>
        <w:rPr>
          <w:rFonts w:ascii="Tahoma" w:hAnsi="Tahoma" w:cs="Tahoma"/>
        </w:rPr>
      </w:pPr>
      <w:r w:rsidRPr="00AE1D1F">
        <w:rPr>
          <w:rFonts w:ascii="Tahoma" w:hAnsi="Tahoma" w:cs="Tahoma"/>
        </w:rPr>
        <w:t>Zpracovala: Ing. Zuzana Kociánová</w:t>
      </w:r>
    </w:p>
    <w:p w14:paraId="3D5A5C9A" w14:textId="77777777" w:rsidR="00016949" w:rsidRPr="00AE1D1F" w:rsidRDefault="00016949">
      <w:pPr>
        <w:rPr>
          <w:rFonts w:ascii="Tahoma" w:hAnsi="Tahoma" w:cs="Tahoma"/>
        </w:rPr>
      </w:pPr>
    </w:p>
    <w:p w14:paraId="6B037747" w14:textId="77777777" w:rsidR="004F2323" w:rsidRPr="00AE1D1F" w:rsidRDefault="004F2323">
      <w:pPr>
        <w:rPr>
          <w:rFonts w:ascii="Tahoma" w:hAnsi="Tahoma" w:cs="Tahoma"/>
        </w:rPr>
      </w:pPr>
      <w:r w:rsidRPr="00AE1D1F">
        <w:rPr>
          <w:rFonts w:ascii="Tahoma" w:hAnsi="Tahoma" w:cs="Tahoma"/>
        </w:rPr>
        <w:t>Schválil: Mgr. Aleš Neuwirth</w:t>
      </w:r>
    </w:p>
    <w:p w14:paraId="4D72C927" w14:textId="77777777" w:rsidR="004F2323" w:rsidRPr="00AE1D1F" w:rsidRDefault="004F2323">
      <w:pPr>
        <w:rPr>
          <w:rFonts w:ascii="Tahoma" w:hAnsi="Tahoma" w:cs="Tahoma"/>
        </w:rPr>
      </w:pPr>
    </w:p>
    <w:p w14:paraId="615F86A5" w14:textId="34644DDE" w:rsidR="002F29F9" w:rsidRDefault="004F2323">
      <w:r w:rsidRPr="00AE1D1F">
        <w:rPr>
          <w:rFonts w:ascii="Tahoma" w:hAnsi="Tahoma" w:cs="Tahoma"/>
        </w:rPr>
        <w:t>Ostrava, srpen 202</w:t>
      </w:r>
      <w:r w:rsidR="005C4644">
        <w:rPr>
          <w:rFonts w:ascii="Tahoma" w:hAnsi="Tahoma" w:cs="Tahoma"/>
        </w:rPr>
        <w:t>1</w:t>
      </w:r>
      <w:r w:rsidR="002F29F9">
        <w:br w:type="page"/>
      </w:r>
    </w:p>
    <w:p w14:paraId="28BD5291" w14:textId="248C875B" w:rsidR="007D62AC" w:rsidRPr="00D46798" w:rsidRDefault="007D62AC" w:rsidP="00C10C2A">
      <w:pPr>
        <w:pStyle w:val="Nadpis1"/>
        <w:numPr>
          <w:ilvl w:val="0"/>
          <w:numId w:val="46"/>
        </w:numPr>
        <w:ind w:left="567" w:hanging="567"/>
      </w:pPr>
      <w:r w:rsidRPr="00D46798">
        <w:lastRenderedPageBreak/>
        <w:t>Finanční zajištění sociálních služeb v r</w:t>
      </w:r>
      <w:r w:rsidR="00AF1F76">
        <w:t>oce</w:t>
      </w:r>
      <w:r w:rsidR="00AF1F76" w:rsidRPr="00D46798">
        <w:t xml:space="preserve"> </w:t>
      </w:r>
      <w:r w:rsidR="000F4ECB" w:rsidRPr="00D46798">
        <w:t>20</w:t>
      </w:r>
      <w:r w:rsidR="000F4ECB">
        <w:t>2</w:t>
      </w:r>
      <w:r w:rsidR="005C4644">
        <w:t>1</w:t>
      </w:r>
      <w:r w:rsidR="000F4ECB" w:rsidRPr="00D46798">
        <w:t xml:space="preserve"> </w:t>
      </w:r>
      <w:r w:rsidRPr="00D46798">
        <w:t>z prostředků státního rozpočtu</w:t>
      </w:r>
    </w:p>
    <w:p w14:paraId="02154A5D" w14:textId="77777777" w:rsidR="00D46798" w:rsidRPr="007D62AC" w:rsidRDefault="00D46798" w:rsidP="00D46798">
      <w:pPr>
        <w:pStyle w:val="Odstavecseseznamem"/>
        <w:jc w:val="both"/>
        <w:rPr>
          <w:rFonts w:ascii="Tahoma" w:hAnsi="Tahoma" w:cs="Tahoma"/>
          <w:b/>
          <w:sz w:val="20"/>
          <w:szCs w:val="20"/>
        </w:rPr>
      </w:pPr>
    </w:p>
    <w:p w14:paraId="037D95A7" w14:textId="21B52A71" w:rsidR="00706392" w:rsidRDefault="00706392" w:rsidP="0070639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Dotační program s názvem „Program na podporu poskytování sociálních služeb pro rok 2021“ financovaný z kapitoly 313 – MPSV státního rozpočtu (dále jen „Program“) byl vyhlášen radou kraje dne 21. 9. 2020 usnesením č. 96/8502. Program se řídí Podmínkami dotačního Programu na podporu poskytování sociálních služeb financovaného z kapitoly 313 – MPSV státního rozpočtu (dále jen „Podmínky“) schválenými usnesením zastupitelstva kraje č. 15/1512 ze dne 25. 6. 2015 a jejich dodatky. Platnost Podmínek, které představují základní rámec pro vyhlášení dotačního programu na</w:t>
      </w:r>
      <w:r w:rsidR="001A710A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 xml:space="preserve">podporu poskytování sociálních služeb pro příslušný rok, je na dobu neurčitou. </w:t>
      </w:r>
    </w:p>
    <w:p w14:paraId="320B04A1" w14:textId="1E57A95E" w:rsidR="002F29F9" w:rsidRDefault="002F29F9" w:rsidP="0005416A">
      <w:pPr>
        <w:jc w:val="both"/>
        <w:rPr>
          <w:rFonts w:ascii="Tahoma" w:hAnsi="Tahoma" w:cs="Tahoma"/>
          <w:sz w:val="20"/>
          <w:szCs w:val="20"/>
        </w:rPr>
      </w:pPr>
      <w:r w:rsidRPr="002F29F9">
        <w:rPr>
          <w:rFonts w:ascii="Tahoma" w:hAnsi="Tahoma" w:cs="Tahoma"/>
          <w:sz w:val="20"/>
          <w:szCs w:val="20"/>
        </w:rPr>
        <w:t>Dle Metodiky Ministerstva práce a sociálních věcí se dotace ze státního rozpočtu na příslušný kalendářní rok poskytuje na základě „Žádosti kraje o poskytnutí dotace z kapitoly 313 – M</w:t>
      </w:r>
      <w:r w:rsidR="00314F07">
        <w:rPr>
          <w:rFonts w:ascii="Tahoma" w:hAnsi="Tahoma" w:cs="Tahoma"/>
          <w:sz w:val="20"/>
          <w:szCs w:val="20"/>
        </w:rPr>
        <w:t>PSV státního rozpočtu na r. 20</w:t>
      </w:r>
      <w:r w:rsidR="005C5112">
        <w:rPr>
          <w:rFonts w:ascii="Tahoma" w:hAnsi="Tahoma" w:cs="Tahoma"/>
          <w:sz w:val="20"/>
          <w:szCs w:val="20"/>
        </w:rPr>
        <w:t>2</w:t>
      </w:r>
      <w:r w:rsidR="005C4644">
        <w:rPr>
          <w:rFonts w:ascii="Tahoma" w:hAnsi="Tahoma" w:cs="Tahoma"/>
          <w:sz w:val="20"/>
          <w:szCs w:val="20"/>
        </w:rPr>
        <w:t>1</w:t>
      </w:r>
      <w:r w:rsidRPr="002F29F9">
        <w:rPr>
          <w:rFonts w:ascii="Tahoma" w:hAnsi="Tahoma" w:cs="Tahoma"/>
          <w:sz w:val="20"/>
          <w:szCs w:val="20"/>
        </w:rPr>
        <w:t>“ (dále jen „Žádost“). Žádost byla podána Moravskoslezským krajem ve</w:t>
      </w:r>
      <w:r w:rsidR="00F50B69">
        <w:rPr>
          <w:rFonts w:ascii="Tahoma" w:hAnsi="Tahoma" w:cs="Tahoma"/>
          <w:sz w:val="20"/>
          <w:szCs w:val="20"/>
        </w:rPr>
        <w:t> </w:t>
      </w:r>
      <w:r w:rsidRPr="002F29F9">
        <w:rPr>
          <w:rFonts w:ascii="Tahoma" w:hAnsi="Tahoma" w:cs="Tahoma"/>
          <w:sz w:val="20"/>
          <w:szCs w:val="20"/>
        </w:rPr>
        <w:t>stanoveném termínu, tj. do 31. 7. 20</w:t>
      </w:r>
      <w:r w:rsidR="00FE442E">
        <w:rPr>
          <w:rFonts w:ascii="Tahoma" w:hAnsi="Tahoma" w:cs="Tahoma"/>
          <w:sz w:val="20"/>
          <w:szCs w:val="20"/>
        </w:rPr>
        <w:t>20</w:t>
      </w:r>
      <w:r w:rsidRPr="002F29F9">
        <w:rPr>
          <w:rFonts w:ascii="Tahoma" w:hAnsi="Tahoma" w:cs="Tahoma"/>
          <w:sz w:val="20"/>
          <w:szCs w:val="20"/>
        </w:rPr>
        <w:t xml:space="preserve">, v celkové výši </w:t>
      </w:r>
      <w:r w:rsidR="002C0750" w:rsidRPr="002C0750">
        <w:rPr>
          <w:rFonts w:ascii="Tahoma" w:hAnsi="Tahoma" w:cs="Tahoma"/>
          <w:sz w:val="20"/>
          <w:szCs w:val="20"/>
        </w:rPr>
        <w:t>2.</w:t>
      </w:r>
      <w:r w:rsidR="00FE442E">
        <w:rPr>
          <w:rFonts w:ascii="Tahoma" w:hAnsi="Tahoma" w:cs="Tahoma"/>
          <w:sz w:val="20"/>
          <w:szCs w:val="20"/>
        </w:rPr>
        <w:t>684.090</w:t>
      </w:r>
      <w:r w:rsidR="00F73102">
        <w:rPr>
          <w:rFonts w:ascii="Tahoma" w:hAnsi="Tahoma" w:cs="Tahoma"/>
          <w:sz w:val="20"/>
          <w:szCs w:val="20"/>
        </w:rPr>
        <w:t>.000</w:t>
      </w:r>
      <w:r w:rsidR="002C0750" w:rsidRPr="002C0750">
        <w:rPr>
          <w:rFonts w:ascii="Tahoma" w:hAnsi="Tahoma" w:cs="Tahoma"/>
          <w:sz w:val="20"/>
          <w:szCs w:val="20"/>
        </w:rPr>
        <w:t xml:space="preserve"> Kč.</w:t>
      </w:r>
    </w:p>
    <w:p w14:paraId="6BBD62A3" w14:textId="4DB05629" w:rsidR="0005416A" w:rsidRPr="002F29F9" w:rsidRDefault="0005416A" w:rsidP="0005416A">
      <w:pPr>
        <w:jc w:val="both"/>
        <w:rPr>
          <w:rFonts w:ascii="Tahoma" w:hAnsi="Tahoma" w:cs="Tahoma"/>
          <w:sz w:val="20"/>
          <w:szCs w:val="20"/>
          <w:highlight w:val="yellow"/>
        </w:rPr>
      </w:pPr>
      <w:r w:rsidRPr="002F29F9">
        <w:rPr>
          <w:rFonts w:ascii="Tahoma" w:hAnsi="Tahoma" w:cs="Tahoma"/>
          <w:sz w:val="20"/>
          <w:szCs w:val="20"/>
        </w:rPr>
        <w:t>Moravskoslezskému kraji byly „Rozhodnutím č. 1 o poskytnutí dotace z kapitoly 313 – MPSV státníh</w:t>
      </w:r>
      <w:r w:rsidR="002F29F9" w:rsidRPr="002F29F9">
        <w:rPr>
          <w:rFonts w:ascii="Tahoma" w:hAnsi="Tahoma" w:cs="Tahoma"/>
          <w:sz w:val="20"/>
          <w:szCs w:val="20"/>
        </w:rPr>
        <w:t xml:space="preserve">o rozpočtu na rok </w:t>
      </w:r>
      <w:r w:rsidR="000F4ECB" w:rsidRPr="002F29F9">
        <w:rPr>
          <w:rFonts w:ascii="Tahoma" w:hAnsi="Tahoma" w:cs="Tahoma"/>
          <w:sz w:val="20"/>
          <w:szCs w:val="20"/>
        </w:rPr>
        <w:t>20</w:t>
      </w:r>
      <w:r w:rsidR="000F4ECB">
        <w:rPr>
          <w:rFonts w:ascii="Tahoma" w:hAnsi="Tahoma" w:cs="Tahoma"/>
          <w:sz w:val="20"/>
          <w:szCs w:val="20"/>
        </w:rPr>
        <w:t>2</w:t>
      </w:r>
      <w:r w:rsidR="005C4644">
        <w:rPr>
          <w:rFonts w:ascii="Tahoma" w:hAnsi="Tahoma" w:cs="Tahoma"/>
          <w:sz w:val="20"/>
          <w:szCs w:val="20"/>
        </w:rPr>
        <w:t>1</w:t>
      </w:r>
      <w:r w:rsidR="002F29F9">
        <w:rPr>
          <w:rFonts w:ascii="Tahoma" w:hAnsi="Tahoma" w:cs="Tahoma"/>
          <w:sz w:val="20"/>
          <w:szCs w:val="20"/>
        </w:rPr>
        <w:t xml:space="preserve">“ ze dne </w:t>
      </w:r>
      <w:r w:rsidR="00FE442E">
        <w:rPr>
          <w:rFonts w:ascii="Tahoma" w:hAnsi="Tahoma" w:cs="Tahoma"/>
          <w:sz w:val="20"/>
          <w:szCs w:val="20"/>
        </w:rPr>
        <w:t>7</w:t>
      </w:r>
      <w:r w:rsidR="002F29F9" w:rsidRPr="004D7530">
        <w:rPr>
          <w:rFonts w:ascii="Tahoma" w:hAnsi="Tahoma" w:cs="Tahoma"/>
          <w:sz w:val="20"/>
          <w:szCs w:val="20"/>
        </w:rPr>
        <w:t>. 1. 20</w:t>
      </w:r>
      <w:r w:rsidR="00F73102">
        <w:rPr>
          <w:rFonts w:ascii="Tahoma" w:hAnsi="Tahoma" w:cs="Tahoma"/>
          <w:sz w:val="20"/>
          <w:szCs w:val="20"/>
        </w:rPr>
        <w:t>2</w:t>
      </w:r>
      <w:r w:rsidR="005C4644">
        <w:rPr>
          <w:rFonts w:ascii="Tahoma" w:hAnsi="Tahoma" w:cs="Tahoma"/>
          <w:sz w:val="20"/>
          <w:szCs w:val="20"/>
        </w:rPr>
        <w:t>1</w:t>
      </w:r>
      <w:r w:rsidRPr="002F29F9">
        <w:rPr>
          <w:rFonts w:ascii="Tahoma" w:hAnsi="Tahoma" w:cs="Tahoma"/>
          <w:sz w:val="20"/>
          <w:szCs w:val="20"/>
        </w:rPr>
        <w:t xml:space="preserve"> přiděleny finanční prostředky v celkové výši </w:t>
      </w:r>
      <w:r w:rsidR="00F73102">
        <w:rPr>
          <w:rFonts w:ascii="Tahoma" w:hAnsi="Tahoma" w:cs="Tahoma"/>
          <w:b/>
          <w:sz w:val="20"/>
          <w:szCs w:val="20"/>
        </w:rPr>
        <w:t>2.</w:t>
      </w:r>
      <w:r w:rsidR="00FE442E">
        <w:rPr>
          <w:rFonts w:ascii="Tahoma" w:hAnsi="Tahoma" w:cs="Tahoma"/>
          <w:b/>
          <w:sz w:val="20"/>
          <w:szCs w:val="20"/>
        </w:rPr>
        <w:t>416</w:t>
      </w:r>
      <w:r w:rsidR="00F73102">
        <w:rPr>
          <w:rFonts w:ascii="Tahoma" w:hAnsi="Tahoma" w:cs="Tahoma"/>
          <w:b/>
          <w:sz w:val="20"/>
          <w:szCs w:val="20"/>
        </w:rPr>
        <w:t>.</w:t>
      </w:r>
      <w:r w:rsidR="00FE442E">
        <w:rPr>
          <w:rFonts w:ascii="Tahoma" w:hAnsi="Tahoma" w:cs="Tahoma"/>
          <w:b/>
          <w:sz w:val="20"/>
          <w:szCs w:val="20"/>
        </w:rPr>
        <w:t>154</w:t>
      </w:r>
      <w:r w:rsidR="00F73102">
        <w:rPr>
          <w:rFonts w:ascii="Tahoma" w:hAnsi="Tahoma" w:cs="Tahoma"/>
          <w:b/>
          <w:sz w:val="20"/>
          <w:szCs w:val="20"/>
        </w:rPr>
        <w:t>.</w:t>
      </w:r>
      <w:r w:rsidR="00FE442E">
        <w:rPr>
          <w:rFonts w:ascii="Tahoma" w:hAnsi="Tahoma" w:cs="Tahoma"/>
          <w:b/>
          <w:sz w:val="20"/>
          <w:szCs w:val="20"/>
        </w:rPr>
        <w:t>2</w:t>
      </w:r>
      <w:r w:rsidR="00F73102">
        <w:rPr>
          <w:rFonts w:ascii="Tahoma" w:hAnsi="Tahoma" w:cs="Tahoma"/>
          <w:b/>
          <w:sz w:val="20"/>
          <w:szCs w:val="20"/>
        </w:rPr>
        <w:t>64</w:t>
      </w:r>
      <w:r w:rsidR="00016949">
        <w:rPr>
          <w:rFonts w:ascii="Tahoma" w:hAnsi="Tahoma" w:cs="Tahoma"/>
          <w:b/>
          <w:sz w:val="20"/>
          <w:szCs w:val="20"/>
        </w:rPr>
        <w:t> Kč</w:t>
      </w:r>
      <w:r w:rsidR="00B16641">
        <w:rPr>
          <w:rFonts w:ascii="Tahoma" w:hAnsi="Tahoma" w:cs="Tahoma"/>
          <w:b/>
          <w:sz w:val="20"/>
          <w:szCs w:val="20"/>
        </w:rPr>
        <w:t>.</w:t>
      </w:r>
      <w:r w:rsidR="00314F07">
        <w:rPr>
          <w:rFonts w:ascii="Tahoma" w:hAnsi="Tahoma" w:cs="Tahoma"/>
          <w:b/>
          <w:sz w:val="20"/>
          <w:szCs w:val="20"/>
        </w:rPr>
        <w:t xml:space="preserve"> </w:t>
      </w:r>
      <w:r w:rsidRPr="002F29F9">
        <w:rPr>
          <w:rFonts w:ascii="Tahoma" w:hAnsi="Tahoma" w:cs="Tahoma"/>
          <w:sz w:val="20"/>
          <w:szCs w:val="20"/>
        </w:rPr>
        <w:t>Protože optimální návrh</w:t>
      </w:r>
      <w:r w:rsidR="00B16641">
        <w:rPr>
          <w:rFonts w:ascii="Tahoma" w:hAnsi="Tahoma" w:cs="Tahoma"/>
          <w:sz w:val="20"/>
          <w:szCs w:val="20"/>
        </w:rPr>
        <w:t xml:space="preserve"> dotace stanovený při hodnocení </w:t>
      </w:r>
      <w:r w:rsidR="00E03BE5">
        <w:rPr>
          <w:rFonts w:ascii="Tahoma" w:hAnsi="Tahoma" w:cs="Tahoma"/>
          <w:sz w:val="20"/>
          <w:szCs w:val="20"/>
        </w:rPr>
        <w:t xml:space="preserve">žádostí </w:t>
      </w:r>
      <w:r w:rsidR="00516B1D" w:rsidRPr="002F29F9">
        <w:rPr>
          <w:rFonts w:ascii="Tahoma" w:hAnsi="Tahoma" w:cs="Tahoma"/>
          <w:sz w:val="20"/>
          <w:szCs w:val="20"/>
        </w:rPr>
        <w:t>byl</w:t>
      </w:r>
      <w:r w:rsidRPr="002F29F9">
        <w:rPr>
          <w:rFonts w:ascii="Tahoma" w:hAnsi="Tahoma" w:cs="Tahoma"/>
          <w:sz w:val="20"/>
          <w:szCs w:val="20"/>
        </w:rPr>
        <w:t xml:space="preserve"> vyšší než přidělená částka dotace pro Moravskoslezský kraj, bylo nutné pro rozdělení přiděleného objemu blíže specifikovat způsob výpočtu návrhu dotace dle</w:t>
      </w:r>
      <w:r w:rsidR="00E03BE5">
        <w:rPr>
          <w:rFonts w:ascii="Tahoma" w:hAnsi="Tahoma" w:cs="Tahoma"/>
          <w:sz w:val="20"/>
          <w:szCs w:val="20"/>
        </w:rPr>
        <w:t> </w:t>
      </w:r>
      <w:r w:rsidRPr="002F29F9">
        <w:rPr>
          <w:rFonts w:ascii="Tahoma" w:hAnsi="Tahoma" w:cs="Tahoma"/>
          <w:sz w:val="20"/>
          <w:szCs w:val="20"/>
        </w:rPr>
        <w:t xml:space="preserve">Podmínek dotačního Programu. </w:t>
      </w:r>
    </w:p>
    <w:p w14:paraId="5B7DF25C" w14:textId="4409E049" w:rsidR="0005416A" w:rsidRDefault="0005416A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C33C6F">
        <w:rPr>
          <w:rFonts w:ascii="Tahoma" w:hAnsi="Tahoma" w:cs="Tahoma"/>
          <w:sz w:val="20"/>
          <w:szCs w:val="20"/>
        </w:rPr>
        <w:t>Usnesením</w:t>
      </w:r>
      <w:r w:rsidRPr="002F29F9">
        <w:rPr>
          <w:rFonts w:ascii="Tahoma" w:hAnsi="Tahoma" w:cs="Tahoma"/>
          <w:sz w:val="20"/>
          <w:szCs w:val="20"/>
        </w:rPr>
        <w:t xml:space="preserve"> č. </w:t>
      </w:r>
      <w:r w:rsidR="00016949">
        <w:rPr>
          <w:rFonts w:ascii="Tahoma" w:hAnsi="Tahoma" w:cs="Tahoma"/>
          <w:sz w:val="20"/>
          <w:szCs w:val="20"/>
        </w:rPr>
        <w:t>3</w:t>
      </w:r>
      <w:r w:rsidR="00516B1D" w:rsidRPr="004D7530">
        <w:rPr>
          <w:rFonts w:ascii="Tahoma" w:hAnsi="Tahoma" w:cs="Tahoma"/>
          <w:sz w:val="20"/>
          <w:szCs w:val="20"/>
        </w:rPr>
        <w:t>/</w:t>
      </w:r>
      <w:r w:rsidR="00016949">
        <w:rPr>
          <w:rFonts w:ascii="Tahoma" w:hAnsi="Tahoma" w:cs="Tahoma"/>
          <w:sz w:val="20"/>
          <w:szCs w:val="20"/>
        </w:rPr>
        <w:t>230</w:t>
      </w:r>
      <w:r w:rsidRPr="004D7530">
        <w:rPr>
          <w:rFonts w:ascii="Tahoma" w:hAnsi="Tahoma" w:cs="Tahoma"/>
          <w:sz w:val="20"/>
          <w:szCs w:val="20"/>
        </w:rPr>
        <w:t xml:space="preserve"> ze dne </w:t>
      </w:r>
      <w:r w:rsidR="00016949">
        <w:rPr>
          <w:rFonts w:ascii="Tahoma" w:hAnsi="Tahoma" w:cs="Tahoma"/>
          <w:sz w:val="20"/>
          <w:szCs w:val="20"/>
        </w:rPr>
        <w:t>17</w:t>
      </w:r>
      <w:r w:rsidR="00516B1D" w:rsidRPr="004D7530">
        <w:rPr>
          <w:rFonts w:ascii="Tahoma" w:hAnsi="Tahoma" w:cs="Tahoma"/>
          <w:sz w:val="20"/>
          <w:szCs w:val="20"/>
        </w:rPr>
        <w:t>. 3. 20</w:t>
      </w:r>
      <w:r w:rsidR="00F73102">
        <w:rPr>
          <w:rFonts w:ascii="Tahoma" w:hAnsi="Tahoma" w:cs="Tahoma"/>
          <w:sz w:val="20"/>
          <w:szCs w:val="20"/>
        </w:rPr>
        <w:t>2</w:t>
      </w:r>
      <w:r w:rsidR="005C4644">
        <w:rPr>
          <w:rFonts w:ascii="Tahoma" w:hAnsi="Tahoma" w:cs="Tahoma"/>
          <w:sz w:val="20"/>
          <w:szCs w:val="20"/>
        </w:rPr>
        <w:t>1</w:t>
      </w:r>
      <w:r w:rsidRPr="004D7530">
        <w:rPr>
          <w:rFonts w:ascii="Tahoma" w:hAnsi="Tahoma" w:cs="Tahoma"/>
          <w:sz w:val="20"/>
          <w:szCs w:val="20"/>
        </w:rPr>
        <w:t xml:space="preserve"> rozhodlo</w:t>
      </w:r>
      <w:r w:rsidRPr="002F29F9">
        <w:rPr>
          <w:rFonts w:ascii="Tahoma" w:hAnsi="Tahoma" w:cs="Tahoma"/>
          <w:sz w:val="20"/>
          <w:szCs w:val="20"/>
        </w:rPr>
        <w:t xml:space="preserve"> zastupitelstvo kraje poskytnout účelové dotace v celkové výši </w:t>
      </w:r>
      <w:r w:rsidR="003A7950">
        <w:rPr>
          <w:rFonts w:ascii="Tahoma" w:hAnsi="Tahoma" w:cs="Tahoma"/>
          <w:sz w:val="20"/>
          <w:szCs w:val="20"/>
        </w:rPr>
        <w:t>2.</w:t>
      </w:r>
      <w:r w:rsidR="00016949">
        <w:rPr>
          <w:rFonts w:ascii="Tahoma" w:hAnsi="Tahoma" w:cs="Tahoma"/>
          <w:sz w:val="20"/>
          <w:szCs w:val="20"/>
        </w:rPr>
        <w:t>340.642.264</w:t>
      </w:r>
      <w:r w:rsidRPr="002F29F9">
        <w:rPr>
          <w:rFonts w:ascii="Tahoma" w:hAnsi="Tahoma" w:cs="Tahoma"/>
          <w:sz w:val="20"/>
          <w:szCs w:val="20"/>
        </w:rPr>
        <w:t xml:space="preserve"> Kč a ponechat </w:t>
      </w:r>
      <w:r w:rsidRPr="002F29F9">
        <w:rPr>
          <w:rFonts w:ascii="Tahoma" w:hAnsi="Tahoma" w:cs="Tahoma"/>
          <w:b/>
          <w:sz w:val="20"/>
          <w:szCs w:val="20"/>
        </w:rPr>
        <w:t>rezervu</w:t>
      </w:r>
      <w:r w:rsidRPr="002F29F9">
        <w:rPr>
          <w:rFonts w:ascii="Tahoma" w:hAnsi="Tahoma" w:cs="Tahoma"/>
          <w:sz w:val="20"/>
          <w:szCs w:val="20"/>
        </w:rPr>
        <w:t xml:space="preserve"> ve </w:t>
      </w:r>
      <w:r w:rsidRPr="004D7530">
        <w:rPr>
          <w:rFonts w:ascii="Tahoma" w:hAnsi="Tahoma" w:cs="Tahoma"/>
          <w:sz w:val="20"/>
          <w:szCs w:val="20"/>
        </w:rPr>
        <w:t xml:space="preserve">výši </w:t>
      </w:r>
      <w:r w:rsidR="00016949">
        <w:rPr>
          <w:rFonts w:ascii="Tahoma" w:hAnsi="Tahoma" w:cs="Tahoma"/>
          <w:b/>
          <w:sz w:val="20"/>
          <w:szCs w:val="20"/>
        </w:rPr>
        <w:t>75.512.000</w:t>
      </w:r>
      <w:r w:rsidRPr="004D7530">
        <w:rPr>
          <w:rFonts w:ascii="Tahoma" w:hAnsi="Tahoma" w:cs="Tahoma"/>
          <w:b/>
          <w:sz w:val="20"/>
          <w:szCs w:val="20"/>
        </w:rPr>
        <w:t xml:space="preserve"> Kč</w:t>
      </w:r>
      <w:r w:rsidRPr="004D7530">
        <w:rPr>
          <w:rFonts w:ascii="Tahoma" w:hAnsi="Tahoma" w:cs="Tahoma"/>
          <w:sz w:val="20"/>
          <w:szCs w:val="20"/>
        </w:rPr>
        <w:t xml:space="preserve"> k financování</w:t>
      </w:r>
      <w:r w:rsidRPr="002F29F9">
        <w:rPr>
          <w:rFonts w:ascii="Tahoma" w:hAnsi="Tahoma" w:cs="Tahoma"/>
          <w:sz w:val="20"/>
          <w:szCs w:val="20"/>
        </w:rPr>
        <w:t xml:space="preserve"> např.</w:t>
      </w:r>
      <w:r w:rsidR="00E03BE5">
        <w:rPr>
          <w:rFonts w:ascii="Tahoma" w:hAnsi="Tahoma" w:cs="Tahoma"/>
          <w:sz w:val="20"/>
          <w:szCs w:val="20"/>
        </w:rPr>
        <w:t> </w:t>
      </w:r>
      <w:r w:rsidR="002F29F9" w:rsidRPr="002F29F9">
        <w:rPr>
          <w:rFonts w:ascii="Tahoma" w:hAnsi="Tahoma" w:cs="Tahoma"/>
          <w:sz w:val="20"/>
          <w:szCs w:val="20"/>
        </w:rPr>
        <w:t>nově vzniklých sociálních služeb (rozvoj) a služeb s kapacitou navýšenou během roku, k</w:t>
      </w:r>
      <w:r w:rsidR="00E03BE5">
        <w:rPr>
          <w:rFonts w:ascii="Tahoma" w:hAnsi="Tahoma" w:cs="Tahoma"/>
          <w:sz w:val="20"/>
          <w:szCs w:val="20"/>
        </w:rPr>
        <w:t> </w:t>
      </w:r>
      <w:r w:rsidR="002F29F9" w:rsidRPr="002F29F9">
        <w:rPr>
          <w:rFonts w:ascii="Tahoma" w:hAnsi="Tahoma" w:cs="Tahoma"/>
          <w:sz w:val="20"/>
          <w:szCs w:val="20"/>
        </w:rPr>
        <w:t>dofinancování sociálních služeb či k řešení specifických potřeb</w:t>
      </w:r>
      <w:r w:rsidRPr="002F29F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</w:p>
    <w:p w14:paraId="0815D2F0" w14:textId="1F7623E6" w:rsidR="0093699A" w:rsidRDefault="00702F81" w:rsidP="00702F81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Dne </w:t>
      </w:r>
      <w:r w:rsidR="0041056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6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. </w:t>
      </w:r>
      <w:r w:rsidR="0041056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8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 202</w:t>
      </w:r>
      <w:r w:rsidR="0001694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obdržel odbor sociálních věcí krajského úřadu z Ministerstva práce a</w:t>
      </w:r>
      <w:r w:rsidR="0001694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sociálních věcí </w:t>
      </w:r>
      <w:r w:rsidR="0041056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„Dodatek č. 1 k </w:t>
      </w:r>
      <w:r w:rsidR="0041056E" w:rsidRPr="002F29F9">
        <w:rPr>
          <w:rFonts w:ascii="Tahoma" w:hAnsi="Tahoma" w:cs="Tahoma"/>
          <w:sz w:val="20"/>
          <w:szCs w:val="20"/>
        </w:rPr>
        <w:t>Rozhodnutí č. 1 o poskytnutí dotace z kapitoly 313 – MPSV státního rozpočtu na rok 20</w:t>
      </w:r>
      <w:r w:rsidR="0041056E">
        <w:rPr>
          <w:rFonts w:ascii="Tahoma" w:hAnsi="Tahoma" w:cs="Tahoma"/>
          <w:sz w:val="20"/>
          <w:szCs w:val="20"/>
        </w:rPr>
        <w:t xml:space="preserve">21“ o 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přidělení dalších finanční</w:t>
      </w:r>
      <w:r w:rsidR="007E36B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ch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prostředků</w:t>
      </w:r>
      <w:r w:rsidR="0041056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ve výši</w:t>
      </w:r>
      <w:r w:rsidR="0093699A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016949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88.748.271 Kč</w:t>
      </w:r>
      <w:r w:rsidR="00953070" w:rsidRPr="007E36B3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.</w:t>
      </w:r>
      <w:r w:rsidR="0095307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0376F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Tyto finanční prostředky jsou určeny na krytí personálních nákladů vzniklých v souvislosti s navýšením platů a mezd od 1.</w:t>
      </w:r>
      <w:r w:rsidR="001A710A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0376F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1.</w:t>
      </w:r>
      <w:r w:rsidR="001A710A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0376F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2021 dle nařízení vlády č. 603/2020 Sb., kterým se mění nařízení vlády č. 341/2017 Sb., o platových poměrech zaměstnanců ve veřejných službách a správě, ve znění pozdějších předpisů, a také na krytí personálních vícenákladů v souvislosti s realizací mimořádného dotačního titulu na odměny pro</w:t>
      </w:r>
      <w:r w:rsidR="001A710A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="000376F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zaměstnance v sociálních službách.</w:t>
      </w:r>
    </w:p>
    <w:p w14:paraId="0133CBD9" w14:textId="281A6CED" w:rsidR="00016949" w:rsidRDefault="00016949" w:rsidP="00016949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V </w:t>
      </w:r>
      <w:r w:rsidRPr="008D1FB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rámci dočerpání finančních prostředků Programu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je </w:t>
      </w:r>
      <w:r w:rsidRPr="008D1FB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celkem k dispozici pro rozdělení částka </w:t>
      </w:r>
      <w:r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164.260.271</w:t>
      </w:r>
      <w:r w:rsidRPr="004D7530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 xml:space="preserve"> Kč.</w:t>
      </w:r>
      <w:r w:rsidRPr="008D1FB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</w:p>
    <w:p w14:paraId="18D19452" w14:textId="77777777" w:rsidR="000049DF" w:rsidRPr="002F29F9" w:rsidRDefault="000049DF" w:rsidP="00016949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highlight w:val="yellow"/>
          <w:lang w:eastAsia="zh-CN" w:bidi="hi-IN"/>
        </w:rPr>
      </w:pPr>
    </w:p>
    <w:p w14:paraId="0A03DAA2" w14:textId="00AA3442" w:rsidR="0093699A" w:rsidRPr="000049DF" w:rsidRDefault="00751EFD" w:rsidP="00702F81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0049D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Tabulka č. 1 – Přehled finančních prostředků k dočerpání v r. 202</w:t>
      </w:r>
      <w:r w:rsidR="005C4644" w:rsidRPr="000049D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</w:t>
      </w:r>
    </w:p>
    <w:tbl>
      <w:tblPr>
        <w:tblW w:w="75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0"/>
        <w:gridCol w:w="1843"/>
      </w:tblGrid>
      <w:tr w:rsidR="00751EFD" w:rsidRPr="00631DD6" w14:paraId="6C02E0D1" w14:textId="77777777" w:rsidTr="00751EFD">
        <w:trPr>
          <w:trHeight w:val="485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6A9B6D" w14:textId="77777777" w:rsidR="00751EFD" w:rsidRPr="009D1EBF" w:rsidRDefault="00751EFD" w:rsidP="00B962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Zdroj finančních prostředků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D96BA1" w14:textId="77777777" w:rsidR="00751EFD" w:rsidRPr="009D1EBF" w:rsidRDefault="00751EFD" w:rsidP="00B962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Částka </w:t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(</w:t>
            </w:r>
            <w:r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v Kč</w:t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751EFD" w:rsidRPr="00631DD6" w14:paraId="7459B847" w14:textId="77777777" w:rsidTr="00751EFD">
        <w:trPr>
          <w:trHeight w:val="57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B054" w14:textId="77777777" w:rsidR="00751EFD" w:rsidRPr="00631DD6" w:rsidRDefault="00751EFD" w:rsidP="00B962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31D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Rezerva MSK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70D7" w14:textId="750ABF5B" w:rsidR="00751EFD" w:rsidRPr="00631DD6" w:rsidRDefault="00C10C2A" w:rsidP="00B962B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75.512.000</w:t>
            </w:r>
          </w:p>
        </w:tc>
      </w:tr>
      <w:tr w:rsidR="00751EFD" w:rsidRPr="00631DD6" w14:paraId="2F4D5B70" w14:textId="77777777" w:rsidTr="004A0537">
        <w:trPr>
          <w:trHeight w:val="563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6E415" w14:textId="6E159590" w:rsidR="00751EFD" w:rsidRPr="00FD0292" w:rsidRDefault="000376F0" w:rsidP="00B962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</w:t>
            </w:r>
            <w:r w:rsidR="00751EFD" w:rsidRPr="00FD0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ofinancování MPSV dle </w:t>
            </w:r>
            <w:r w:rsidR="00C10C2A">
              <w:rPr>
                <w:rFonts w:ascii="Tahoma" w:eastAsia="Droid Sans" w:hAnsi="Tahoma" w:cs="Tahoma"/>
                <w:kern w:val="1"/>
                <w:sz w:val="20"/>
                <w:szCs w:val="20"/>
                <w:lang w:eastAsia="zh-CN" w:bidi="hi-IN"/>
              </w:rPr>
              <w:t>Dodatku č. 1 k </w:t>
            </w:r>
            <w:r w:rsidR="00C10C2A" w:rsidRPr="002F29F9">
              <w:rPr>
                <w:rFonts w:ascii="Tahoma" w:hAnsi="Tahoma" w:cs="Tahoma"/>
                <w:sz w:val="20"/>
                <w:szCs w:val="20"/>
              </w:rPr>
              <w:t>Rozhodnutí č. 1 o poskytnutí dotace z kapitoly 313 – MPSV státního rozpočtu na rok 20</w:t>
            </w:r>
            <w:r w:rsidR="00C10C2A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8E1DB" w14:textId="58E5CC95" w:rsidR="00751EFD" w:rsidRPr="00631DD6" w:rsidRDefault="00C10C2A" w:rsidP="00B962B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88.748.271</w:t>
            </w:r>
          </w:p>
        </w:tc>
      </w:tr>
      <w:tr w:rsidR="00751EFD" w:rsidRPr="00631DD6" w14:paraId="55BFC283" w14:textId="77777777" w:rsidTr="00751EFD">
        <w:trPr>
          <w:trHeight w:val="48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5B9991A" w14:textId="77777777" w:rsidR="00751EFD" w:rsidRPr="009D1EBF" w:rsidRDefault="00751EFD" w:rsidP="00B962B0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Celkem pro dofinancování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C3343DF" w14:textId="1D71124F" w:rsidR="00751EFD" w:rsidRPr="009D1EBF" w:rsidRDefault="00C10C2A" w:rsidP="00B962B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164.260.271</w:t>
            </w:r>
          </w:p>
        </w:tc>
      </w:tr>
    </w:tbl>
    <w:p w14:paraId="21E99A48" w14:textId="43377F44" w:rsidR="00F81E79" w:rsidRDefault="00F81E79" w:rsidP="00702F81">
      <w:pPr>
        <w:spacing w:after="120"/>
        <w:jc w:val="both"/>
        <w:rPr>
          <w:rFonts w:ascii="Tahoma" w:eastAsia="Droid Sans" w:hAnsi="Tahoma" w:cs="Tahoma"/>
          <w:b/>
          <w:kern w:val="1"/>
          <w:lang w:eastAsia="zh-CN" w:bidi="hi-IN"/>
        </w:rPr>
      </w:pPr>
    </w:p>
    <w:p w14:paraId="431A2A18" w14:textId="5DCDC51E" w:rsidR="00C324BE" w:rsidRDefault="00C324BE" w:rsidP="00702F81">
      <w:pPr>
        <w:spacing w:after="120"/>
        <w:jc w:val="both"/>
        <w:rPr>
          <w:rFonts w:ascii="Tahoma" w:eastAsia="Droid Sans" w:hAnsi="Tahoma" w:cs="Tahoma"/>
          <w:b/>
          <w:kern w:val="1"/>
          <w:lang w:eastAsia="zh-CN" w:bidi="hi-IN"/>
        </w:rPr>
      </w:pPr>
    </w:p>
    <w:p w14:paraId="3A0FE70A" w14:textId="77777777" w:rsidR="00C324BE" w:rsidRDefault="00C324BE" w:rsidP="00702F81">
      <w:pPr>
        <w:spacing w:after="120"/>
        <w:jc w:val="both"/>
        <w:rPr>
          <w:rFonts w:ascii="Tahoma" w:eastAsia="Droid Sans" w:hAnsi="Tahoma" w:cs="Tahoma"/>
          <w:b/>
          <w:kern w:val="1"/>
          <w:lang w:eastAsia="zh-CN" w:bidi="hi-IN"/>
        </w:rPr>
      </w:pPr>
    </w:p>
    <w:p w14:paraId="04EB34EF" w14:textId="650099E2" w:rsidR="00516B1D" w:rsidRPr="00C33C6F" w:rsidRDefault="007D62AC" w:rsidP="00C10C2A">
      <w:pPr>
        <w:pStyle w:val="Nadpis1"/>
        <w:numPr>
          <w:ilvl w:val="0"/>
          <w:numId w:val="46"/>
        </w:numPr>
        <w:ind w:left="567" w:hanging="567"/>
        <w:rPr>
          <w:rFonts w:eastAsia="Droid Sans"/>
          <w:lang w:eastAsia="zh-CN" w:bidi="hi-IN"/>
        </w:rPr>
      </w:pPr>
      <w:r w:rsidRPr="00C33C6F">
        <w:rPr>
          <w:rFonts w:eastAsia="Droid Sans"/>
          <w:lang w:eastAsia="zh-CN" w:bidi="hi-IN"/>
        </w:rPr>
        <w:lastRenderedPageBreak/>
        <w:t xml:space="preserve">Dočerpání </w:t>
      </w:r>
      <w:r w:rsidRPr="00C10C2A">
        <w:t>finančních</w:t>
      </w:r>
      <w:r w:rsidRPr="00C33C6F">
        <w:rPr>
          <w:rFonts w:eastAsia="Droid Sans"/>
          <w:lang w:eastAsia="zh-CN" w:bidi="hi-IN"/>
        </w:rPr>
        <w:t xml:space="preserve"> prostředků ze státního rozpočtu v r</w:t>
      </w:r>
      <w:r w:rsidR="00AF1F76" w:rsidRPr="00C33C6F">
        <w:rPr>
          <w:rFonts w:eastAsia="Droid Sans"/>
          <w:lang w:eastAsia="zh-CN" w:bidi="hi-IN"/>
        </w:rPr>
        <w:t>oce</w:t>
      </w:r>
      <w:r w:rsidRPr="00C33C6F">
        <w:rPr>
          <w:rFonts w:eastAsia="Droid Sans"/>
          <w:lang w:eastAsia="zh-CN" w:bidi="hi-IN"/>
        </w:rPr>
        <w:t xml:space="preserve"> 20</w:t>
      </w:r>
      <w:r w:rsidR="009629EC" w:rsidRPr="00C33C6F">
        <w:rPr>
          <w:rFonts w:eastAsia="Droid Sans"/>
          <w:lang w:eastAsia="zh-CN" w:bidi="hi-IN"/>
        </w:rPr>
        <w:t>2</w:t>
      </w:r>
      <w:r w:rsidR="005C4644">
        <w:rPr>
          <w:rFonts w:eastAsia="Droid Sans"/>
          <w:lang w:eastAsia="zh-CN" w:bidi="hi-IN"/>
        </w:rPr>
        <w:t>1</w:t>
      </w:r>
    </w:p>
    <w:p w14:paraId="4E5A5677" w14:textId="77777777" w:rsidR="00D46798" w:rsidRPr="002F29F9" w:rsidRDefault="00D46798" w:rsidP="00D46798">
      <w:pPr>
        <w:pStyle w:val="Odstavecseseznamem"/>
        <w:spacing w:after="120"/>
        <w:jc w:val="both"/>
        <w:rPr>
          <w:rFonts w:ascii="Tahoma" w:eastAsia="Droid Sans" w:hAnsi="Tahoma" w:cs="Tahoma"/>
          <w:b/>
          <w:kern w:val="1"/>
          <w:sz w:val="20"/>
          <w:szCs w:val="20"/>
          <w:highlight w:val="yellow"/>
          <w:lang w:eastAsia="zh-CN" w:bidi="hi-IN"/>
        </w:rPr>
      </w:pPr>
    </w:p>
    <w:p w14:paraId="7AB4026C" w14:textId="1EA12230" w:rsidR="009C0E2F" w:rsidRPr="00E94A22" w:rsidRDefault="009C0E2F" w:rsidP="009C0E2F">
      <w:pPr>
        <w:pStyle w:val="Normlnweb"/>
        <w:spacing w:before="0" w:beforeAutospacing="0" w:after="0" w:afterAutospacing="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E94A2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Stanovení způsobu dočerpání finančních prostředků Programu je </w:t>
      </w:r>
      <w:r w:rsidR="007D62AC" w:rsidRPr="00E94A2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uvedeno</w:t>
      </w:r>
      <w:r w:rsidRPr="00E94A2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v Podmínkách. V souladu s</w:t>
      </w:r>
      <w:r w:rsidR="007D62AC" w:rsidRPr="00E94A2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Pr="00E94A2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Podmínkami</w:t>
      </w:r>
      <w:r w:rsidR="00E94A22" w:rsidRPr="00E94A2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byl usnesením rady </w:t>
      </w:r>
      <w:r w:rsidR="00E94A22" w:rsidRPr="0053232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kraje č. </w:t>
      </w:r>
      <w:r w:rsidR="00FC7D4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16</w:t>
      </w:r>
      <w:r w:rsidR="00E94A22" w:rsidRPr="0053232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/</w:t>
      </w:r>
      <w:r w:rsidR="00FC7D4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1029</w:t>
      </w:r>
      <w:r w:rsidR="00E94A22" w:rsidRPr="0053232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ze dne 1</w:t>
      </w:r>
      <w:r w:rsidR="00FC7D4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0</w:t>
      </w:r>
      <w:r w:rsidRPr="0053232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 5. 20</w:t>
      </w:r>
      <w:r w:rsidR="009629E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</w:t>
      </w:r>
      <w:r w:rsidR="005C464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</w:t>
      </w:r>
      <w:r w:rsidRPr="00E94A2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stanoven termín a způsob podání žádostí za účelem dočerpání finančních prostředků. </w:t>
      </w:r>
    </w:p>
    <w:p w14:paraId="66CDD85A" w14:textId="77777777" w:rsidR="009C0E2F" w:rsidRPr="002F29F9" w:rsidRDefault="009C0E2F" w:rsidP="009C0E2F">
      <w:pPr>
        <w:pStyle w:val="Normlnweb"/>
        <w:spacing w:before="0" w:beforeAutospacing="0" w:after="0" w:afterAutospacing="0"/>
        <w:jc w:val="both"/>
        <w:rPr>
          <w:sz w:val="20"/>
          <w:szCs w:val="20"/>
          <w:highlight w:val="yellow"/>
        </w:rPr>
      </w:pPr>
    </w:p>
    <w:p w14:paraId="01F1DCED" w14:textId="3A8C2F8E" w:rsidR="003B1060" w:rsidRPr="00532320" w:rsidRDefault="003B1060" w:rsidP="00D2055E">
      <w:pPr>
        <w:pStyle w:val="Normlnweb"/>
        <w:spacing w:before="0" w:beforeAutospacing="0" w:after="120" w:afterAutospacing="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3B106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Za účelem dočerpání finančních prostředků účelově vyčleněných pro tento dotační program </w:t>
      </w:r>
      <w:r w:rsidR="00D2055E" w:rsidRPr="00D2055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mohl</w:t>
      </w:r>
      <w:r w:rsidRPr="003B106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podat v </w:t>
      </w:r>
      <w:r w:rsidRPr="0053232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termínu od </w:t>
      </w:r>
      <w:r w:rsidR="00FC7D4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12</w:t>
      </w:r>
      <w:r w:rsidRPr="0053232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 6. do </w:t>
      </w:r>
      <w:r w:rsidR="00FC7D4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</w:t>
      </w:r>
      <w:r w:rsidR="009629E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</w:t>
      </w:r>
      <w:r w:rsidRPr="0053232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 </w:t>
      </w:r>
      <w:r w:rsidR="00FC7D4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6</w:t>
      </w:r>
      <w:r w:rsidRPr="0053232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 20</w:t>
      </w:r>
      <w:r w:rsidR="00B94D6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</w:t>
      </w:r>
      <w:r w:rsidR="00FC7D4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</w:t>
      </w:r>
      <w:r w:rsidRPr="003B106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dle ustanovení článku X </w:t>
      </w:r>
      <w:r w:rsidR="0053232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odst. 1</w:t>
      </w:r>
      <w:r w:rsid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Pr="003B106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Podmínek uvedeného dotačního programu:</w:t>
      </w:r>
    </w:p>
    <w:p w14:paraId="3EBD6C8D" w14:textId="1902DBFA" w:rsidR="00C324BE" w:rsidRPr="00C324BE" w:rsidRDefault="00C324BE" w:rsidP="00C324BE">
      <w:pPr>
        <w:numPr>
          <w:ilvl w:val="0"/>
          <w:numId w:val="24"/>
        </w:numPr>
        <w:spacing w:before="120" w:after="0" w:line="240" w:lineRule="auto"/>
        <w:ind w:left="714" w:hanging="357"/>
        <w:jc w:val="both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C324BE">
        <w:rPr>
          <w:rFonts w:ascii="Tahoma" w:eastAsia="Times New Roman" w:hAnsi="Tahoma" w:cs="Tahoma"/>
          <w:b/>
          <w:bCs/>
          <w:color w:val="231F20"/>
          <w:sz w:val="20"/>
          <w:szCs w:val="20"/>
          <w:lang w:eastAsia="cs-CZ"/>
        </w:rPr>
        <w:t>Žádost o </w:t>
      </w:r>
      <w:proofErr w:type="gramStart"/>
      <w:r w:rsidRPr="00C324BE">
        <w:rPr>
          <w:rFonts w:ascii="Tahoma" w:eastAsia="Times New Roman" w:hAnsi="Tahoma" w:cs="Tahoma"/>
          <w:b/>
          <w:bCs/>
          <w:color w:val="231F20"/>
          <w:sz w:val="20"/>
          <w:szCs w:val="20"/>
          <w:lang w:eastAsia="cs-CZ"/>
        </w:rPr>
        <w:t>dofinancování</w:t>
      </w:r>
      <w:r w:rsidRPr="00C324BE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- pouze</w:t>
      </w:r>
      <w:proofErr w:type="gramEnd"/>
      <w:r w:rsidRPr="00C324BE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poskytovatel sociální služby, který požádal o poskytnutí dotace dle článku VII Podmínek, tj. v řádném kole, a nebyla mu poskytnuta dotace do výše optimálního návrhu dotace. Dle článku IX, odst. 5 Podmínek nesmí požadavek na dofinancování spolu s již přiznanou dotací překročit optimální návrh dotace. V případě, že</w:t>
      </w:r>
      <w:r w:rsidR="00B606E1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 </w:t>
      </w:r>
      <w:r w:rsidRPr="00C324BE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předložená žádost o dofinancování obsahova</w:t>
      </w:r>
      <w:r w:rsidR="003A7193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la</w:t>
      </w:r>
      <w:r w:rsidRPr="00C324BE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požadavek přesahující s již přiznaným reálným návrhem dotace optimální návrh, neb</w:t>
      </w:r>
      <w:r w:rsidR="003A7193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yla</w:t>
      </w:r>
      <w:r w:rsidRPr="00C324BE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žádost vyřazena, ale dofinancování </w:t>
      </w:r>
      <w:r w:rsidR="001405B1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je navrhováno poskytnout</w:t>
      </w:r>
      <w:r w:rsidRPr="00C324BE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maximálně do výše optimálního návrhu dotace. Požadavek na dofinancování musí být řádně odůvodněn. Žádost mus</w:t>
      </w:r>
      <w:r w:rsidR="003A7193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ela</w:t>
      </w:r>
      <w:r w:rsidRPr="00C324BE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být podána na formuláři „Žádost o dofinancování sociální služby v rámci Podmínek dotačního programu na podporu poskytování sociálních služeb financovaného z kapitoly 313 – MPSV státního rozpočtu“.</w:t>
      </w:r>
    </w:p>
    <w:p w14:paraId="3295D391" w14:textId="5E18B5B2" w:rsidR="00C324BE" w:rsidRPr="00C324BE" w:rsidRDefault="00C324BE" w:rsidP="00C324BE">
      <w:pPr>
        <w:numPr>
          <w:ilvl w:val="0"/>
          <w:numId w:val="24"/>
        </w:numPr>
        <w:spacing w:before="120" w:after="0" w:line="240" w:lineRule="auto"/>
        <w:ind w:left="714" w:hanging="357"/>
        <w:jc w:val="both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C324BE">
        <w:rPr>
          <w:rFonts w:ascii="Tahoma" w:eastAsia="Times New Roman" w:hAnsi="Tahoma" w:cs="Tahoma"/>
          <w:b/>
          <w:bCs/>
          <w:color w:val="231F20"/>
          <w:sz w:val="20"/>
          <w:szCs w:val="20"/>
          <w:lang w:eastAsia="cs-CZ"/>
        </w:rPr>
        <w:t>Žádost o dotaci pro služby a kapacity nově zařazené do Krajské sítě sociálních služeb se statusem „základní“ po lhůtě stanovené pro podání žádostí o </w:t>
      </w:r>
      <w:proofErr w:type="gramStart"/>
      <w:r w:rsidRPr="00C324BE">
        <w:rPr>
          <w:rFonts w:ascii="Tahoma" w:eastAsia="Times New Roman" w:hAnsi="Tahoma" w:cs="Tahoma"/>
          <w:b/>
          <w:bCs/>
          <w:color w:val="231F20"/>
          <w:sz w:val="20"/>
          <w:szCs w:val="20"/>
          <w:lang w:eastAsia="cs-CZ"/>
        </w:rPr>
        <w:t xml:space="preserve">dotaci </w:t>
      </w:r>
      <w:r w:rsidRPr="00C324BE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- pouze</w:t>
      </w:r>
      <w:proofErr w:type="gramEnd"/>
      <w:r w:rsidRPr="00C324BE">
        <w:rPr>
          <w:rFonts w:ascii="Tahoma" w:eastAsia="Times New Roman" w:hAnsi="Tahoma" w:cs="Tahoma"/>
          <w:b/>
          <w:bCs/>
          <w:color w:val="231F20"/>
          <w:sz w:val="20"/>
          <w:szCs w:val="20"/>
          <w:lang w:eastAsia="cs-CZ"/>
        </w:rPr>
        <w:t xml:space="preserve"> </w:t>
      </w:r>
      <w:r w:rsidRPr="00C324BE">
        <w:rPr>
          <w:rFonts w:ascii="Tahoma" w:eastAsia="Times New Roman" w:hAnsi="Tahoma" w:cs="Tahoma"/>
          <w:bCs/>
          <w:color w:val="231F20"/>
          <w:sz w:val="20"/>
          <w:szCs w:val="20"/>
          <w:lang w:eastAsia="cs-CZ"/>
        </w:rPr>
        <w:t>poskytovatel sociální služby nově zařazené sociální služby či kapacity do Krajské sítě sociálních služeb se statusem „základní“. Žádost se podáv</w:t>
      </w:r>
      <w:r w:rsidR="001405B1">
        <w:rPr>
          <w:rFonts w:ascii="Tahoma" w:eastAsia="Times New Roman" w:hAnsi="Tahoma" w:cs="Tahoma"/>
          <w:bCs/>
          <w:color w:val="231F20"/>
          <w:sz w:val="20"/>
          <w:szCs w:val="20"/>
          <w:lang w:eastAsia="cs-CZ"/>
        </w:rPr>
        <w:t>ala</w:t>
      </w:r>
      <w:r w:rsidRPr="00C324BE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prostřednictvím internetové aplikace "OKslužby – poskytovatel". Pro stanovení dotace platí Podmínky a Program v plném rozsahu.</w:t>
      </w:r>
    </w:p>
    <w:p w14:paraId="0EC9700F" w14:textId="7690A2E7" w:rsidR="00C324BE" w:rsidRPr="00C324BE" w:rsidRDefault="00C324BE" w:rsidP="00C324BE">
      <w:pPr>
        <w:numPr>
          <w:ilvl w:val="0"/>
          <w:numId w:val="24"/>
        </w:numPr>
        <w:spacing w:before="120" w:after="0" w:line="240" w:lineRule="auto"/>
        <w:ind w:left="714" w:hanging="357"/>
        <w:jc w:val="both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C324BE">
        <w:rPr>
          <w:rFonts w:ascii="Tahoma" w:eastAsia="Times New Roman" w:hAnsi="Tahoma" w:cs="Tahoma"/>
          <w:b/>
          <w:bCs/>
          <w:color w:val="231F20"/>
          <w:sz w:val="20"/>
          <w:szCs w:val="20"/>
          <w:lang w:eastAsia="cs-CZ"/>
        </w:rPr>
        <w:t>Žádost o </w:t>
      </w:r>
      <w:proofErr w:type="gramStart"/>
      <w:r w:rsidRPr="00C324BE">
        <w:rPr>
          <w:rFonts w:ascii="Tahoma" w:eastAsia="Times New Roman" w:hAnsi="Tahoma" w:cs="Tahoma"/>
          <w:b/>
          <w:bCs/>
          <w:color w:val="231F20"/>
          <w:sz w:val="20"/>
          <w:szCs w:val="20"/>
          <w:lang w:eastAsia="cs-CZ"/>
        </w:rPr>
        <w:t xml:space="preserve">dotaci </w:t>
      </w:r>
      <w:r w:rsidRPr="00C324BE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- pouze</w:t>
      </w:r>
      <w:proofErr w:type="gramEnd"/>
      <w:r w:rsidRPr="00C324BE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poskytovatel sociální služby</w:t>
      </w:r>
      <w:r w:rsidRPr="00C324BE">
        <w:rPr>
          <w:rFonts w:ascii="Tahoma" w:eastAsia="Times New Roman" w:hAnsi="Tahoma" w:cs="Tahoma"/>
          <w:bCs/>
          <w:color w:val="231F20"/>
          <w:sz w:val="20"/>
          <w:szCs w:val="20"/>
          <w:lang w:eastAsia="cs-CZ"/>
        </w:rPr>
        <w:t>, který nepodal žádost o poskytnutí dotace</w:t>
      </w:r>
      <w:r w:rsidRPr="00C324BE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dle článku VII Podmínek, tj. v řádném kole dotačního řízení, a je zařazen v Krajské síti sociálních služeb se statusem „základní“. Žádost se podá</w:t>
      </w:r>
      <w:r w:rsidR="001405B1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vala</w:t>
      </w:r>
      <w:r w:rsidRPr="00C324BE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prostřednictvím internetové aplikace "OKslužby – poskytovatel". Pro stanovení dotace platí Podmínky a Program v plném rozsahu.</w:t>
      </w:r>
    </w:p>
    <w:p w14:paraId="68D1D161" w14:textId="713BA9C3" w:rsidR="00C324BE" w:rsidRPr="00C324BE" w:rsidRDefault="00C324BE" w:rsidP="00C324BE">
      <w:pPr>
        <w:numPr>
          <w:ilvl w:val="0"/>
          <w:numId w:val="24"/>
        </w:numPr>
        <w:spacing w:before="120" w:after="0" w:line="240" w:lineRule="auto"/>
        <w:ind w:left="714" w:hanging="357"/>
        <w:jc w:val="both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C324BE">
        <w:rPr>
          <w:rFonts w:ascii="Tahoma" w:eastAsia="Times New Roman" w:hAnsi="Tahoma" w:cs="Tahoma"/>
          <w:b/>
          <w:color w:val="231F20"/>
          <w:sz w:val="20"/>
          <w:szCs w:val="20"/>
          <w:lang w:eastAsia="cs-CZ"/>
        </w:rPr>
        <w:t xml:space="preserve">Žádost o </w:t>
      </w:r>
      <w:proofErr w:type="gramStart"/>
      <w:r w:rsidRPr="00C324BE">
        <w:rPr>
          <w:rFonts w:ascii="Tahoma" w:eastAsia="Times New Roman" w:hAnsi="Tahoma" w:cs="Tahoma"/>
          <w:b/>
          <w:color w:val="231F20"/>
          <w:sz w:val="20"/>
          <w:szCs w:val="20"/>
          <w:lang w:eastAsia="cs-CZ"/>
        </w:rPr>
        <w:t>dotaci</w:t>
      </w:r>
      <w:r w:rsidRPr="00C324BE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- pouze</w:t>
      </w:r>
      <w:proofErr w:type="gramEnd"/>
      <w:r w:rsidRPr="00C324BE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poskytovatel sociální služby, který požádal o poskytnutí dotace dle článku II dotačního Programu. Žádost </w:t>
      </w:r>
      <w:r w:rsidR="001405B1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bylo možno předložit</w:t>
      </w:r>
      <w:r w:rsidRPr="00C324BE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pouze na </w:t>
      </w:r>
      <w:r w:rsidRPr="00C324BE">
        <w:rPr>
          <w:rFonts w:ascii="Tahoma" w:eastAsia="Times New Roman" w:hAnsi="Tahoma" w:cs="Tahoma"/>
          <w:b/>
          <w:bCs/>
          <w:color w:val="231F20"/>
          <w:sz w:val="20"/>
          <w:szCs w:val="20"/>
          <w:lang w:eastAsia="cs-CZ"/>
        </w:rPr>
        <w:t>osobní náklady</w:t>
      </w:r>
      <w:r w:rsidRPr="00C324BE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pracovníků </w:t>
      </w:r>
      <w:r w:rsidRPr="00C324BE">
        <w:rPr>
          <w:rFonts w:ascii="Tahoma" w:eastAsia="Times New Roman" w:hAnsi="Tahoma" w:cs="Tahoma"/>
          <w:b/>
          <w:bCs/>
          <w:color w:val="231F20"/>
          <w:sz w:val="20"/>
          <w:szCs w:val="20"/>
          <w:lang w:eastAsia="cs-CZ"/>
        </w:rPr>
        <w:t>v přímé péči</w:t>
      </w:r>
      <w:r w:rsidRPr="00C324BE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, k jejichž navýšení došlo v souvislosti s usnesením vlády ČR ze dne 21. prosince 2020 č. 603/2020 Sb.,</w:t>
      </w:r>
      <w:r w:rsidRPr="00C324BE">
        <w:rPr>
          <w:sz w:val="20"/>
          <w:szCs w:val="20"/>
        </w:rPr>
        <w:t xml:space="preserve"> </w:t>
      </w:r>
      <w:r w:rsidRPr="00C324BE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kterým se mění nařízení vlády č. 341/2017 Sb., o</w:t>
      </w:r>
      <w:r w:rsidR="001A710A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 </w:t>
      </w:r>
      <w:r w:rsidRPr="00C324BE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platových poměrech zaměstnanců ve veřejných službách a správě, ve znění pozdějších předpisů, a nařízení vlády č. 304/2014 Sb., o platových poměrech státních zaměstnanců, ve</w:t>
      </w:r>
      <w:r w:rsidR="001A710A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 </w:t>
      </w:r>
      <w:r w:rsidRPr="00C324BE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znění pozdějších předpisů, a toto navýšení platů  (a mezd) </w:t>
      </w:r>
      <w:r w:rsidRPr="00C324BE">
        <w:rPr>
          <w:rFonts w:ascii="Tahoma" w:eastAsia="Times New Roman" w:hAnsi="Tahoma" w:cs="Tahoma"/>
          <w:b/>
          <w:bCs/>
          <w:color w:val="231F20"/>
          <w:sz w:val="20"/>
          <w:szCs w:val="20"/>
          <w:lang w:eastAsia="cs-CZ"/>
        </w:rPr>
        <w:t>nebylo zahrnuto</w:t>
      </w:r>
      <w:r w:rsidRPr="00C324BE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</w:t>
      </w:r>
      <w:r w:rsidRPr="00C324BE">
        <w:rPr>
          <w:rFonts w:ascii="Tahoma" w:eastAsia="Times New Roman" w:hAnsi="Tahoma" w:cs="Tahoma"/>
          <w:b/>
          <w:bCs/>
          <w:color w:val="231F20"/>
          <w:sz w:val="20"/>
          <w:szCs w:val="20"/>
          <w:lang w:eastAsia="cs-CZ"/>
        </w:rPr>
        <w:t>v podané žádosti pro rok 2021 v řádném kole.</w:t>
      </w:r>
      <w:r w:rsidRPr="00C324BE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Žádost se podáv</w:t>
      </w:r>
      <w:r w:rsidR="001405B1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ala</w:t>
      </w:r>
      <w:r w:rsidRPr="00C324BE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prostřednictvím internetové aplikace „OKslužby – poskytovatel“. Uznatelným nákladem žádosti podané dle tohoto bodu </w:t>
      </w:r>
      <w:r w:rsidR="001405B1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jsou</w:t>
      </w:r>
      <w:r w:rsidRPr="00C324BE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pouze osobní náklady pracovníků v přímé péči. Ostatní náklady </w:t>
      </w:r>
      <w:r w:rsidR="001405B1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jsou</w:t>
      </w:r>
      <w:r w:rsidRPr="00C324BE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považovány za</w:t>
      </w:r>
      <w:r w:rsidR="001A710A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 </w:t>
      </w:r>
      <w:r w:rsidRPr="00C324BE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neuznatelné.</w:t>
      </w:r>
    </w:p>
    <w:p w14:paraId="79DC80B0" w14:textId="77777777" w:rsidR="00C324BE" w:rsidRDefault="00C324BE" w:rsidP="00A645AC">
      <w:pPr>
        <w:pStyle w:val="Normlnweb"/>
        <w:spacing w:before="0" w:beforeAutospacing="0" w:after="120" w:afterAutospacing="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</w:p>
    <w:p w14:paraId="6A8B0AB0" w14:textId="1807378C" w:rsidR="00532320" w:rsidRPr="000A2E77" w:rsidRDefault="001415C7" w:rsidP="00A645AC">
      <w:pPr>
        <w:pStyle w:val="Normlnweb"/>
        <w:spacing w:before="0" w:beforeAutospacing="0" w:after="120" w:afterAutospacing="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V</w:t>
      </w:r>
      <w:r w:rsidR="009F7E0D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e</w:t>
      </w:r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="009F7E0D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stanoveném</w:t>
      </w:r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termínu obdržel Moravskoslezský kraj celkem </w:t>
      </w:r>
      <w:r w:rsidR="00707A5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133</w:t>
      </w:r>
      <w:r w:rsidR="00707A5D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žádostí na</w:t>
      </w:r>
      <w:r w:rsidR="00707A5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351 služeb</w:t>
      </w:r>
      <w:r w:rsidR="00707A5D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663C62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v písemné formě </w:t>
      </w:r>
      <w:r w:rsidR="00F50B6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v </w:t>
      </w:r>
      <w:r w:rsidR="00663C62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objemu požadavků </w:t>
      </w:r>
      <w:r w:rsidR="00C324B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447.292.586</w:t>
      </w:r>
      <w:r w:rsidR="00663C62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Kč</w:t>
      </w:r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a </w:t>
      </w:r>
      <w:r w:rsidR="00663C62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prostřednictvím internetové aplikace „OKslužby – poskytovatel“ </w:t>
      </w:r>
      <w:r w:rsidR="00C324B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25</w:t>
      </w:r>
      <w:r w:rsidR="00F7095B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žádostí na </w:t>
      </w:r>
      <w:r w:rsidR="00C324B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54</w:t>
      </w:r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služeb</w:t>
      </w:r>
      <w:r w:rsidR="00663C62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v objemu požadavků </w:t>
      </w:r>
      <w:r w:rsidR="00C324B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25.741.903</w:t>
      </w:r>
      <w:r w:rsidR="00663C62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Kč</w:t>
      </w:r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  <w:r w:rsidRPr="000A2E7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</w:p>
    <w:p w14:paraId="4F6C12D3" w14:textId="7FF525F6" w:rsidR="00A25106" w:rsidRDefault="00A645AC" w:rsidP="00A645AC">
      <w:pPr>
        <w:pStyle w:val="Normlnweb"/>
        <w:spacing w:before="0" w:beforeAutospacing="0" w:after="120" w:afterAutospacing="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U </w:t>
      </w:r>
      <w:r w:rsidR="00541B5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jedné </w:t>
      </w:r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sociální služ</w:t>
      </w:r>
      <w:r w:rsidR="00541B5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by</w:t>
      </w:r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byl zjištěn nesoulad mezi kapacitou zařazenou v Krajské síti</w:t>
      </w:r>
      <w:r w:rsidR="00C324B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se statusem „základní“</w:t>
      </w:r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a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podanou žádostí o dotaci</w:t>
      </w:r>
      <w:r w:rsidR="007C2EF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, kdy</w:t>
      </w:r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žadatel</w:t>
      </w:r>
      <w:r w:rsidR="007C2EF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následně</w:t>
      </w:r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C324B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podal </w:t>
      </w:r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vysvětlení</w:t>
      </w:r>
      <w:r w:rsidR="00C324B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k žádosti.</w:t>
      </w:r>
      <w:r w:rsidR="00C33C6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C33C6F" w:rsidRPr="00AE1D1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Rozdíl byl zdůvodněn</w:t>
      </w:r>
      <w:r w:rsidR="00C324B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administrativní chybou při zpracovávání žádosti.</w:t>
      </w:r>
      <w:r w:rsidR="00C33C6F" w:rsidRPr="00AE1D1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</w:p>
    <w:p w14:paraId="2675165F" w14:textId="1B41E3AA" w:rsidR="00A25106" w:rsidRDefault="00A25106" w:rsidP="00A645AC">
      <w:pPr>
        <w:pStyle w:val="Normlnweb"/>
        <w:spacing w:before="0" w:beforeAutospacing="0" w:after="120" w:afterAutospacing="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</w:p>
    <w:p w14:paraId="49C7B0D2" w14:textId="0851C815" w:rsidR="00C324BE" w:rsidRDefault="00C324BE" w:rsidP="00A645AC">
      <w:pPr>
        <w:pStyle w:val="Normlnweb"/>
        <w:spacing w:before="0" w:beforeAutospacing="0" w:after="120" w:afterAutospacing="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</w:p>
    <w:p w14:paraId="447575DE" w14:textId="77777777" w:rsidR="00707A5D" w:rsidRDefault="00707A5D" w:rsidP="00A645AC">
      <w:pPr>
        <w:pStyle w:val="Normlnweb"/>
        <w:spacing w:before="0" w:beforeAutospacing="0" w:after="120" w:afterAutospacing="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</w:p>
    <w:p w14:paraId="554E8914" w14:textId="77777777" w:rsidR="00C324BE" w:rsidRPr="00A645AC" w:rsidRDefault="00C324BE" w:rsidP="00A645AC">
      <w:pPr>
        <w:pStyle w:val="Normlnweb"/>
        <w:spacing w:before="0" w:beforeAutospacing="0" w:after="120" w:afterAutospacing="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</w:p>
    <w:p w14:paraId="15A65D2A" w14:textId="77777777" w:rsidR="00443EC1" w:rsidRPr="008C5F8D" w:rsidRDefault="00443EC1" w:rsidP="00DB55DA">
      <w:pPr>
        <w:pStyle w:val="Odstavecseseznamem"/>
        <w:numPr>
          <w:ilvl w:val="0"/>
          <w:numId w:val="14"/>
        </w:numPr>
        <w:spacing w:after="120"/>
        <w:ind w:left="284"/>
        <w:jc w:val="both"/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</w:pPr>
      <w:r w:rsidRPr="008C5F8D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lastRenderedPageBreak/>
        <w:t>Formální posouzení žádostí</w:t>
      </w:r>
    </w:p>
    <w:p w14:paraId="2A50D60C" w14:textId="77777777" w:rsidR="001415C7" w:rsidRPr="008C5F8D" w:rsidRDefault="00DD790E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U všech podaných žádostí byla provedena formální kontrola, kdy byl kontrolován termín a způsob podání žádosti a oprávněnost požadavku.</w:t>
      </w:r>
    </w:p>
    <w:p w14:paraId="36AD503D" w14:textId="6E491307" w:rsidR="00CB7E7C" w:rsidRDefault="00532320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K vyřazení </w:t>
      </w:r>
      <w:r w:rsidR="000F4EC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j</w:t>
      </w:r>
      <w:r w:rsidR="00CB455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sou</w:t>
      </w:r>
      <w:r w:rsidR="000F4EC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navrhován</w:t>
      </w:r>
      <w:r w:rsidR="00CB455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y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AE7E8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</w:t>
      </w:r>
      <w:r w:rsidR="00CB4557" w:rsidRPr="00AE1D1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žádosti</w:t>
      </w:r>
      <w:r w:rsidR="00CB455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0F4EC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podan</w:t>
      </w:r>
      <w:r w:rsidR="00CB455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é</w:t>
      </w:r>
      <w:r w:rsidR="000F4EC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425BA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písemnou formou</w:t>
      </w:r>
      <w:r w:rsidR="00B54F1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(viz tabulka č. 2).</w:t>
      </w:r>
    </w:p>
    <w:p w14:paraId="79A5B05D" w14:textId="334AE6CA" w:rsidR="00B54F15" w:rsidRDefault="00B54F15" w:rsidP="00B54F15">
      <w:pPr>
        <w:spacing w:after="120"/>
        <w:jc w:val="both"/>
        <w:rPr>
          <w:rFonts w:ascii="Tahoma" w:hAnsi="Tahoma" w:cs="Tahoma"/>
          <w:color w:val="231F20"/>
          <w:sz w:val="20"/>
          <w:szCs w:val="20"/>
          <w:shd w:val="clear" w:color="auto" w:fill="FFFFFF"/>
        </w:rPr>
      </w:pPr>
    </w:p>
    <w:p w14:paraId="6312F765" w14:textId="3AAF824D" w:rsidR="00A25106" w:rsidRDefault="008F0155" w:rsidP="00F81E79">
      <w:pPr>
        <w:spacing w:after="0"/>
        <w:jc w:val="both"/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</w:pP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Tabulka č. </w:t>
      </w:r>
      <w:r w:rsidR="00CE60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</w:t>
      </w: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443EC1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- </w:t>
      </w:r>
      <w:r w:rsidRPr="008C5F8D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>Přehled poskytovatelů a sociálních služeb n</w:t>
      </w:r>
      <w:r w:rsidR="00283F90" w:rsidRPr="008C5F8D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 xml:space="preserve">avrhovaných </w:t>
      </w:r>
      <w:r w:rsidRPr="008C5F8D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>k</w:t>
      </w:r>
      <w:r w:rsidR="00A25106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> </w:t>
      </w:r>
      <w:r w:rsidRPr="008C5F8D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>vyřazení</w:t>
      </w:r>
    </w:p>
    <w:p w14:paraId="5B0D6620" w14:textId="77777777" w:rsidR="00F81E79" w:rsidRPr="008C5F8D" w:rsidRDefault="00F81E79" w:rsidP="00F81E79">
      <w:pPr>
        <w:spacing w:after="0"/>
        <w:jc w:val="both"/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</w:pP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6"/>
        <w:gridCol w:w="1120"/>
        <w:gridCol w:w="1424"/>
        <w:gridCol w:w="1519"/>
        <w:gridCol w:w="1824"/>
        <w:gridCol w:w="1517"/>
      </w:tblGrid>
      <w:tr w:rsidR="00DD790E" w:rsidRPr="002F29F9" w14:paraId="2186511F" w14:textId="77777777" w:rsidTr="00663C62">
        <w:trPr>
          <w:trHeight w:val="300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EE6D92E" w14:textId="77777777" w:rsidR="00DD790E" w:rsidRPr="002F29F9" w:rsidRDefault="00DD790E" w:rsidP="00DD79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Poskytovatel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926A71B" w14:textId="77777777" w:rsidR="00DD790E" w:rsidRPr="002F29F9" w:rsidRDefault="00DD790E" w:rsidP="00DD79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IČ</w:t>
            </w:r>
            <w:r w:rsidR="008268F4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O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E59824" w14:textId="77777777" w:rsidR="00DD790E" w:rsidRPr="002F29F9" w:rsidRDefault="00DD790E" w:rsidP="00DD79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Identifikátor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0A750C" w14:textId="77777777" w:rsidR="00DD790E" w:rsidRPr="002F29F9" w:rsidRDefault="00DD790E" w:rsidP="00DD79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Druh služby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D390A47" w14:textId="77777777" w:rsidR="00DD790E" w:rsidRPr="002F29F9" w:rsidRDefault="00DD790E" w:rsidP="00DD79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Název služby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4C131F" w14:textId="77777777" w:rsidR="00DD790E" w:rsidRPr="002F29F9" w:rsidRDefault="00DD790E" w:rsidP="00DD79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Důvod vyřazení</w:t>
            </w:r>
          </w:p>
        </w:tc>
      </w:tr>
      <w:tr w:rsidR="000A2E77" w:rsidRPr="002F29F9" w14:paraId="31537112" w14:textId="77777777" w:rsidTr="00663C62">
        <w:trPr>
          <w:trHeight w:val="765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E954" w14:textId="4B29E5D1" w:rsidR="000A2E77" w:rsidRPr="008268F4" w:rsidRDefault="00B54F15" w:rsidP="00663C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54F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Domov pod Vinnou horou, příspěvková organizace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E17E6" w14:textId="00EDF34F" w:rsidR="000A2E77" w:rsidRPr="008268F4" w:rsidRDefault="00B54F15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54F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71295046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7D155" w14:textId="3085BF3F" w:rsidR="000A2E77" w:rsidRPr="008268F4" w:rsidRDefault="00B54F15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54F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5811973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909C" w14:textId="5B6BE7AB" w:rsidR="000A2E77" w:rsidRPr="008268F4" w:rsidRDefault="00B54F15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54F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odlehčovací služby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6545" w14:textId="2DBA25F9" w:rsidR="000A2E77" w:rsidRPr="008268F4" w:rsidRDefault="00B54F15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54F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Domov pod Vinnou horou, příspěvková organizace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F589" w14:textId="16F25BBD" w:rsidR="000A2E77" w:rsidRPr="008268F4" w:rsidRDefault="00B54F15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poskytnutá dotace v řádném kole na úrovni optimálního návrhu</w:t>
            </w:r>
          </w:p>
        </w:tc>
      </w:tr>
      <w:tr w:rsidR="00B54F15" w:rsidRPr="002F29F9" w14:paraId="13761976" w14:textId="77777777" w:rsidTr="008268F4">
        <w:trPr>
          <w:trHeight w:val="765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C6D2F" w14:textId="14C55B5B" w:rsidR="00B54F15" w:rsidRPr="008268F4" w:rsidRDefault="00B54F15" w:rsidP="00663C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54F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MEDICA Třinec, z.ú.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566AF" w14:textId="067FD3F6" w:rsidR="00B54F15" w:rsidRPr="008268F4" w:rsidRDefault="00B54F15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</w:t>
            </w:r>
            <w:r w:rsidRPr="00B54F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5115841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133C6" w14:textId="360459C3" w:rsidR="00B54F15" w:rsidRPr="008268F4" w:rsidRDefault="00B54F15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54F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8848934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BF17E" w14:textId="24D375D3" w:rsidR="00B54F15" w:rsidRPr="00282A83" w:rsidRDefault="00B54F15" w:rsidP="00161FF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B54F1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odborné sociální poradenství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C624F" w14:textId="363CDFB4" w:rsidR="00B54F15" w:rsidRPr="008268F4" w:rsidRDefault="00B54F15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54F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Odborné sociální poradenství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7480" w14:textId="6AB61E33" w:rsidR="00B54F15" w:rsidRDefault="00B54F15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poskytnutá dotace v řádném kole na úrovni optimálního návrhu</w:t>
            </w:r>
          </w:p>
        </w:tc>
      </w:tr>
      <w:tr w:rsidR="000A2E77" w:rsidRPr="002F29F9" w14:paraId="0206C684" w14:textId="77777777" w:rsidTr="008268F4">
        <w:trPr>
          <w:trHeight w:val="765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9362" w14:textId="6638144A" w:rsidR="000A2E77" w:rsidRPr="008268F4" w:rsidRDefault="00B54F15" w:rsidP="00663C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54F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Vila Vančurova o.p.s.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3FA41" w14:textId="046BF506" w:rsidR="000A2E77" w:rsidRPr="008268F4" w:rsidRDefault="00425BA8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</w:t>
            </w:r>
            <w:r w:rsidR="00B54F15" w:rsidRPr="00B54F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2250152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47FC9" w14:textId="427E08BE" w:rsidR="000A2E77" w:rsidRPr="008268F4" w:rsidRDefault="00B54F15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54F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5569421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F246" w14:textId="6EEEAEBA" w:rsidR="00282A83" w:rsidRPr="00282A83" w:rsidRDefault="00B54F15" w:rsidP="00161FF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B54F1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odlehčovací služby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405E" w14:textId="1C949BEC" w:rsidR="000A2E77" w:rsidRPr="008268F4" w:rsidRDefault="00B54F15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54F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Odlehčovací služba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7474B" w14:textId="17B3329F" w:rsidR="00D95BE5" w:rsidRPr="008268F4" w:rsidRDefault="00D95BE5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poskytnutá dotace v řádném kole na úrovni optimálního návrhu</w:t>
            </w:r>
          </w:p>
        </w:tc>
      </w:tr>
    </w:tbl>
    <w:p w14:paraId="173FE8CE" w14:textId="77777777" w:rsidR="00022924" w:rsidRDefault="00022924" w:rsidP="0005416A">
      <w:pPr>
        <w:spacing w:after="120"/>
        <w:jc w:val="both"/>
        <w:rPr>
          <w:rFonts w:ascii="Tahoma" w:eastAsia="Droid Sans" w:hAnsi="Tahoma" w:cs="Tahoma"/>
          <w:b/>
          <w:kern w:val="1"/>
          <w:sz w:val="20"/>
          <w:szCs w:val="20"/>
          <w:highlight w:val="yellow"/>
          <w:lang w:eastAsia="zh-CN" w:bidi="hi-IN"/>
        </w:rPr>
      </w:pPr>
    </w:p>
    <w:p w14:paraId="47E7D41B" w14:textId="77777777" w:rsidR="006B3632" w:rsidRDefault="006B3632" w:rsidP="00CE60C2">
      <w:pPr>
        <w:pStyle w:val="Odstavecseseznamem"/>
        <w:spacing w:after="120"/>
        <w:ind w:left="1440"/>
        <w:jc w:val="both"/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</w:pPr>
    </w:p>
    <w:p w14:paraId="3BB5ACAA" w14:textId="77777777" w:rsidR="00CE60C2" w:rsidRDefault="00CE60C2" w:rsidP="00CE60C2">
      <w:pPr>
        <w:pStyle w:val="Odstavecseseznamem"/>
        <w:spacing w:after="120"/>
        <w:ind w:left="1440"/>
        <w:jc w:val="both"/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</w:pPr>
    </w:p>
    <w:p w14:paraId="19581663" w14:textId="60FF199C" w:rsidR="00443EC1" w:rsidRPr="008C5F8D" w:rsidRDefault="00443EC1" w:rsidP="00DB55DA">
      <w:pPr>
        <w:pStyle w:val="Odstavecseseznamem"/>
        <w:numPr>
          <w:ilvl w:val="0"/>
          <w:numId w:val="14"/>
        </w:numPr>
        <w:spacing w:after="120"/>
        <w:ind w:left="426"/>
        <w:jc w:val="both"/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</w:pPr>
      <w:r w:rsidRPr="008C5F8D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Věcné posouzení žádostí</w:t>
      </w:r>
      <w:r w:rsidR="00BA07F5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 xml:space="preserve"> a návrh výpočtu dotace/dofinancování</w:t>
      </w:r>
    </w:p>
    <w:p w14:paraId="635FA26A" w14:textId="77777777" w:rsidR="00C74449" w:rsidRPr="002F29F9" w:rsidRDefault="00C74449" w:rsidP="00C74449">
      <w:pPr>
        <w:pStyle w:val="Odstavecseseznamem"/>
        <w:spacing w:after="120"/>
        <w:ind w:left="1440"/>
        <w:jc w:val="both"/>
        <w:rPr>
          <w:rFonts w:ascii="Tahoma" w:eastAsia="Droid Sans" w:hAnsi="Tahoma" w:cs="Tahoma"/>
          <w:b/>
          <w:kern w:val="1"/>
          <w:sz w:val="20"/>
          <w:szCs w:val="20"/>
          <w:highlight w:val="yellow"/>
          <w:lang w:eastAsia="zh-CN" w:bidi="hi-IN"/>
        </w:rPr>
      </w:pPr>
    </w:p>
    <w:p w14:paraId="66E69D2A" w14:textId="47416BB6" w:rsidR="00BB1DEF" w:rsidRPr="00BB1DEF" w:rsidRDefault="00443EC1" w:rsidP="00BB1DEF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M</w:t>
      </w:r>
      <w:r w:rsidR="006B00BD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ezi žádostmi podanými elektronicky</w:t>
      </w:r>
      <w:r w:rsidR="00176125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přes internetovou aplikaci „OKslužby – poskytovatel“</w:t>
      </w:r>
      <w:r w:rsidR="006B00BD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byl</w:t>
      </w:r>
      <w:r w:rsidR="003B3A05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y</w:t>
      </w:r>
      <w:r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030AC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</w:t>
      </w:r>
      <w:r w:rsidR="00161FF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="003B3A05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žádosti</w:t>
      </w:r>
      <w:r w:rsidR="006B00BD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na „nové“ služby, tj. na služby, které byly </w:t>
      </w:r>
      <w:r w:rsidR="00D4438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nově </w:t>
      </w:r>
      <w:r w:rsidR="006B00BD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zařazeny do Krajské sítě sociálních služeb </w:t>
      </w:r>
      <w:r w:rsidR="00B54F1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se statusem „základní“ </w:t>
      </w:r>
      <w:r w:rsidR="006B00BD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v průběhu r</w:t>
      </w:r>
      <w:r w:rsidR="00283F90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oku</w:t>
      </w:r>
      <w:r w:rsidR="006B00BD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20</w:t>
      </w:r>
      <w:r w:rsidR="00030AC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</w:t>
      </w:r>
      <w:r w:rsidR="005C464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</w:t>
      </w:r>
      <w:r w:rsidR="00BB1DEF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, </w:t>
      </w:r>
      <w:r w:rsidR="00030AC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</w:t>
      </w:r>
      <w:r w:rsidR="00592BF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</w:t>
      </w:r>
      <w:r w:rsidR="00BB1DEF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žádostí </w:t>
      </w:r>
      <w:r w:rsidR="0048769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bylo podáno k dofinancování </w:t>
      </w:r>
      <w:r w:rsidR="00BB1DEF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na navýšené kapacity</w:t>
      </w:r>
      <w:r w:rsidR="00B54F1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,</w:t>
      </w:r>
      <w:r w:rsidR="00BB1DEF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B54F1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6</w:t>
      </w:r>
      <w:r w:rsidR="00BB1DEF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žádost</w:t>
      </w:r>
      <w:r w:rsidR="00B54F1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í</w:t>
      </w:r>
      <w:r w:rsidR="00030AC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na služb</w:t>
      </w:r>
      <w:r w:rsidR="00B54F1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y</w:t>
      </w:r>
      <w:r w:rsidR="00030AC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, kter</w:t>
      </w:r>
      <w:r w:rsidR="00B54F1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é</w:t>
      </w:r>
      <w:r w:rsidR="00030AC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nepožádal</w:t>
      </w:r>
      <w:r w:rsidR="00B54F1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y</w:t>
      </w:r>
      <w:r w:rsidR="00030AC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o dotaci v řádném kole dotačního </w:t>
      </w:r>
      <w:r w:rsidR="00030AC3" w:rsidRPr="00C95E6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řízení</w:t>
      </w:r>
      <w:r w:rsidR="00592BF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, </w:t>
      </w:r>
      <w:r w:rsidR="00B54F1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</w:t>
      </w:r>
      <w:r w:rsidR="00592BF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</w:t>
      </w:r>
      <w:r w:rsidR="00B54F1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žádostí na</w:t>
      </w:r>
      <w:r w:rsidR="001A710A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="00B54F1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osobní náklady, které nebyly zahrnuty v podané žádosti v řádném kole na rok 2021</w:t>
      </w:r>
      <w:r w:rsidR="00592BF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a 1 žádost, která zahrnovala dofinancování navýšené kapacity a zároveň</w:t>
      </w:r>
      <w:r w:rsidR="00B2773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byla podána na</w:t>
      </w:r>
      <w:r w:rsidR="00592BF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osobní náklady, které nebyly zahrnuty v žádosti v řádném kole</w:t>
      </w:r>
      <w:r w:rsidR="00B54F1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BB1DEF" w:rsidRPr="00C95E6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(viz tabulky </w:t>
      </w:r>
      <w:r w:rsidR="00785C91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</w:t>
      </w:r>
      <w:r w:rsidR="00BB1DEF" w:rsidRPr="00C95E6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– </w:t>
      </w:r>
      <w:r w:rsidR="00785C91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5</w:t>
      </w:r>
      <w:r w:rsidR="00BB1DEF" w:rsidRPr="00C95E6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).</w:t>
      </w:r>
      <w:r w:rsidR="003659D6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</w:p>
    <w:p w14:paraId="4963BEE2" w14:textId="2F65836F" w:rsidR="0013061F" w:rsidRPr="0060251C" w:rsidRDefault="00F50B69" w:rsidP="0060251C">
      <w:pPr>
        <w:pStyle w:val="Odstavecseseznamem"/>
        <w:numPr>
          <w:ilvl w:val="0"/>
          <w:numId w:val="16"/>
        </w:num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Nové s</w:t>
      </w:r>
      <w:r w:rsidR="003659D6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lužby</w:t>
      </w:r>
      <w:r w:rsid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, </w:t>
      </w:r>
      <w:r w:rsidR="00B81A37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které byly </w:t>
      </w:r>
      <w:r w:rsidR="00B81A3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nově </w:t>
      </w:r>
      <w:r w:rsidR="00B81A37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zařazeny do Krajské sítě sociálních služeb</w:t>
      </w:r>
      <w:r w:rsidR="00592BF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se statusem „základní“</w:t>
      </w:r>
      <w:r w:rsidR="00B81A37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v průběhu roku 20</w:t>
      </w:r>
      <w:r w:rsidR="00B81A3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</w:t>
      </w:r>
      <w:r w:rsidR="005C464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</w:t>
      </w:r>
      <w:r w:rsidR="00B81A3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a </w:t>
      </w:r>
      <w:r w:rsid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které </w:t>
      </w:r>
      <w:r w:rsidR="003659D6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jsou navrženy k poskytnutí dotace na</w:t>
      </w:r>
      <w:r w:rsidR="00176125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="00283F90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rok</w:t>
      </w:r>
      <w:r w:rsidR="003659D6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176125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</w:t>
      </w:r>
      <w:r w:rsidR="003659D6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0</w:t>
      </w:r>
      <w:r w:rsidR="00030AC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</w:t>
      </w:r>
      <w:r w:rsidR="005C464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</w:t>
      </w:r>
      <w:r w:rsid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, jsou uvedeny v tabulce č.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="00CE60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</w:t>
      </w:r>
      <w:r w:rsid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. </w:t>
      </w:r>
    </w:p>
    <w:p w14:paraId="6F84D13D" w14:textId="532A1C22" w:rsidR="0005416A" w:rsidRDefault="003659D6" w:rsidP="0005416A">
      <w:pPr>
        <w:spacing w:after="120"/>
        <w:jc w:val="both"/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</w:pP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Tabulka č. </w:t>
      </w:r>
      <w:r w:rsidR="00CE60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</w:t>
      </w: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– </w:t>
      </w:r>
      <w:r w:rsidRPr="008C5F8D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>Přehled „nových“ služeb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2"/>
        <w:gridCol w:w="1280"/>
        <w:gridCol w:w="1608"/>
        <w:gridCol w:w="1881"/>
        <w:gridCol w:w="2261"/>
      </w:tblGrid>
      <w:tr w:rsidR="003659D6" w:rsidRPr="002F29F9" w14:paraId="4B027264" w14:textId="77777777" w:rsidTr="003B3A05">
        <w:trPr>
          <w:trHeight w:val="420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5BF231" w14:textId="77777777" w:rsidR="003659D6" w:rsidRPr="002F29F9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Poskytovatel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3672455" w14:textId="77777777" w:rsidR="003659D6" w:rsidRPr="002F29F9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IČ</w:t>
            </w:r>
            <w:r w:rsidR="003119A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O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6E9A53F" w14:textId="77777777" w:rsidR="003659D6" w:rsidRPr="002F29F9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Identifikátor</w:t>
            </w: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754FF5" w14:textId="77777777" w:rsidR="003659D6" w:rsidRPr="002F29F9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Druh služby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893D53" w14:textId="77777777" w:rsidR="003659D6" w:rsidRPr="002F29F9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Název služby</w:t>
            </w:r>
          </w:p>
        </w:tc>
      </w:tr>
      <w:tr w:rsidR="0013061F" w:rsidRPr="002F29F9" w14:paraId="49CEA1D0" w14:textId="77777777" w:rsidTr="0013061F">
        <w:trPr>
          <w:trHeight w:val="691"/>
        </w:trPr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B4CFB" w14:textId="6BBDA9C4" w:rsidR="0013061F" w:rsidRPr="00AB6F1B" w:rsidRDefault="00592BF2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92BF2">
              <w:rPr>
                <w:rFonts w:ascii="Tahoma" w:hAnsi="Tahoma" w:cs="Tahoma"/>
                <w:color w:val="000000"/>
                <w:sz w:val="20"/>
                <w:szCs w:val="20"/>
              </w:rPr>
              <w:t>Hope House, z. s.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0D2D" w14:textId="531A2343" w:rsidR="0013061F" w:rsidRPr="00AB6F1B" w:rsidRDefault="00592BF2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  <w:r w:rsidRPr="00592BF2">
              <w:rPr>
                <w:rFonts w:ascii="Tahoma" w:hAnsi="Tahoma" w:cs="Tahoma"/>
                <w:color w:val="000000"/>
                <w:sz w:val="20"/>
                <w:szCs w:val="20"/>
              </w:rPr>
              <w:t>2876434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68F0" w14:textId="3916DCFB" w:rsidR="0013061F" w:rsidRPr="00AB6F1B" w:rsidRDefault="00592BF2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92BF2">
              <w:rPr>
                <w:rFonts w:ascii="Tahoma" w:hAnsi="Tahoma" w:cs="Tahoma"/>
                <w:color w:val="000000"/>
                <w:sz w:val="20"/>
                <w:szCs w:val="20"/>
              </w:rPr>
              <w:t>7103690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A71D" w14:textId="44F67546" w:rsidR="0013061F" w:rsidRPr="00AB6F1B" w:rsidRDefault="00592BF2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92BF2">
              <w:rPr>
                <w:rFonts w:ascii="Tahoma" w:hAnsi="Tahoma" w:cs="Tahoma"/>
                <w:color w:val="000000"/>
                <w:sz w:val="20"/>
                <w:szCs w:val="20"/>
              </w:rPr>
              <w:t>terénní programy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4DAE6" w14:textId="7B6F054C" w:rsidR="0013061F" w:rsidRPr="00AB6F1B" w:rsidRDefault="00592BF2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92BF2">
              <w:rPr>
                <w:rFonts w:ascii="Tahoma" w:hAnsi="Tahoma" w:cs="Tahoma"/>
                <w:color w:val="000000"/>
                <w:sz w:val="20"/>
                <w:szCs w:val="20"/>
              </w:rPr>
              <w:t>Terénní programy Rýmařov</w:t>
            </w:r>
          </w:p>
        </w:tc>
      </w:tr>
      <w:tr w:rsidR="0013061F" w:rsidRPr="002F29F9" w14:paraId="6687EEB9" w14:textId="77777777" w:rsidTr="0013061F">
        <w:trPr>
          <w:trHeight w:val="560"/>
        </w:trPr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96EF" w14:textId="40B71392" w:rsidR="0013061F" w:rsidRPr="00AB6F1B" w:rsidRDefault="00592BF2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92BF2">
              <w:rPr>
                <w:rFonts w:ascii="Tahoma" w:hAnsi="Tahoma" w:cs="Tahoma"/>
                <w:color w:val="000000"/>
                <w:sz w:val="20"/>
                <w:szCs w:val="20"/>
              </w:rPr>
              <w:t>MENS SANA z.ú.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17A8" w14:textId="26F09FCE" w:rsidR="0013061F" w:rsidRPr="00AB6F1B" w:rsidRDefault="00592BF2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92BF2">
              <w:rPr>
                <w:rFonts w:ascii="Tahoma" w:hAnsi="Tahoma" w:cs="Tahoma"/>
                <w:color w:val="000000"/>
                <w:sz w:val="20"/>
                <w:szCs w:val="20"/>
              </w:rPr>
              <w:t>65469003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50C9" w14:textId="2D25BBC2" w:rsidR="0013061F" w:rsidRPr="00AB6F1B" w:rsidRDefault="00592BF2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92BF2">
              <w:rPr>
                <w:rFonts w:ascii="Tahoma" w:hAnsi="Tahoma" w:cs="Tahoma"/>
                <w:color w:val="000000"/>
                <w:sz w:val="20"/>
                <w:szCs w:val="20"/>
              </w:rPr>
              <w:t>5979763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D172C" w14:textId="60008B5B" w:rsidR="0013061F" w:rsidRPr="00AB6F1B" w:rsidRDefault="00592BF2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92BF2">
              <w:rPr>
                <w:rFonts w:ascii="Tahoma" w:hAnsi="Tahoma" w:cs="Tahoma"/>
                <w:color w:val="000000"/>
                <w:sz w:val="20"/>
                <w:szCs w:val="20"/>
              </w:rPr>
              <w:t>chráněné bydlení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EB8E5" w14:textId="54C76D37" w:rsidR="0013061F" w:rsidRPr="00AB6F1B" w:rsidRDefault="00592BF2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92BF2">
              <w:rPr>
                <w:rFonts w:ascii="Tahoma" w:hAnsi="Tahoma" w:cs="Tahoma"/>
                <w:color w:val="000000"/>
                <w:sz w:val="20"/>
                <w:szCs w:val="20"/>
              </w:rPr>
              <w:t>Chráněné bydlení MENS SANA, z.ú.</w:t>
            </w:r>
          </w:p>
        </w:tc>
      </w:tr>
    </w:tbl>
    <w:p w14:paraId="40946DEE" w14:textId="77777777" w:rsidR="00F81E79" w:rsidRDefault="00F81E79" w:rsidP="0005416A">
      <w:pPr>
        <w:spacing w:after="120"/>
        <w:jc w:val="both"/>
        <w:rPr>
          <w:rFonts w:ascii="Tahoma" w:hAnsi="Tahoma" w:cs="Tahoma"/>
          <w:b/>
          <w:sz w:val="20"/>
          <w:szCs w:val="20"/>
          <w:highlight w:val="yellow"/>
        </w:rPr>
      </w:pPr>
    </w:p>
    <w:p w14:paraId="718150D0" w14:textId="29845038" w:rsidR="005B0B3E" w:rsidRPr="008C5F8D" w:rsidRDefault="005B0B3E" w:rsidP="005B0B3E">
      <w:pPr>
        <w:pStyle w:val="Odstavecseseznamem"/>
        <w:numPr>
          <w:ilvl w:val="0"/>
          <w:numId w:val="16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8C5F8D">
        <w:rPr>
          <w:rFonts w:ascii="Tahoma" w:hAnsi="Tahoma" w:cs="Tahoma"/>
          <w:sz w:val="20"/>
          <w:szCs w:val="20"/>
        </w:rPr>
        <w:t xml:space="preserve">Žádosti </w:t>
      </w:r>
      <w:r w:rsidR="001C01A9" w:rsidRPr="008C5F8D">
        <w:rPr>
          <w:rFonts w:ascii="Tahoma" w:hAnsi="Tahoma" w:cs="Tahoma"/>
          <w:sz w:val="20"/>
          <w:szCs w:val="20"/>
        </w:rPr>
        <w:t xml:space="preserve">služeb </w:t>
      </w:r>
      <w:r w:rsidRPr="008C5F8D">
        <w:rPr>
          <w:rFonts w:ascii="Tahoma" w:hAnsi="Tahoma" w:cs="Tahoma"/>
          <w:b/>
          <w:sz w:val="20"/>
          <w:szCs w:val="20"/>
        </w:rPr>
        <w:t>s navýšenou kapacitou</w:t>
      </w:r>
      <w:r w:rsidRPr="008C5F8D">
        <w:rPr>
          <w:rFonts w:ascii="Tahoma" w:hAnsi="Tahoma" w:cs="Tahoma"/>
          <w:sz w:val="20"/>
          <w:szCs w:val="20"/>
        </w:rPr>
        <w:t xml:space="preserve"> </w:t>
      </w:r>
      <w:r w:rsidR="001C01A9" w:rsidRPr="008C5F8D">
        <w:rPr>
          <w:rFonts w:ascii="Tahoma" w:hAnsi="Tahoma" w:cs="Tahoma"/>
          <w:sz w:val="20"/>
          <w:szCs w:val="20"/>
        </w:rPr>
        <w:t>během r. 20</w:t>
      </w:r>
      <w:r w:rsidR="00E2635C">
        <w:rPr>
          <w:rFonts w:ascii="Tahoma" w:hAnsi="Tahoma" w:cs="Tahoma"/>
          <w:sz w:val="20"/>
          <w:szCs w:val="20"/>
        </w:rPr>
        <w:t>2</w:t>
      </w:r>
      <w:r w:rsidR="005C4644">
        <w:rPr>
          <w:rFonts w:ascii="Tahoma" w:hAnsi="Tahoma" w:cs="Tahoma"/>
          <w:sz w:val="20"/>
          <w:szCs w:val="20"/>
        </w:rPr>
        <w:t>1</w:t>
      </w:r>
      <w:r w:rsidR="001C01A9" w:rsidRPr="008C5F8D">
        <w:rPr>
          <w:rFonts w:ascii="Tahoma" w:hAnsi="Tahoma" w:cs="Tahoma"/>
          <w:sz w:val="20"/>
          <w:szCs w:val="20"/>
        </w:rPr>
        <w:t xml:space="preserve"> </w:t>
      </w:r>
      <w:r w:rsidRPr="008C5F8D">
        <w:rPr>
          <w:rFonts w:ascii="Tahoma" w:hAnsi="Tahoma" w:cs="Tahoma"/>
          <w:sz w:val="20"/>
          <w:szCs w:val="20"/>
        </w:rPr>
        <w:t xml:space="preserve">jsou uvedeny v tabulce č. </w:t>
      </w:r>
      <w:r w:rsidR="00CE60C2">
        <w:rPr>
          <w:rFonts w:ascii="Tahoma" w:hAnsi="Tahoma" w:cs="Tahoma"/>
          <w:sz w:val="20"/>
          <w:szCs w:val="20"/>
        </w:rPr>
        <w:t>4</w:t>
      </w:r>
    </w:p>
    <w:p w14:paraId="5430219F" w14:textId="77777777" w:rsidR="00161FF6" w:rsidRPr="002F29F9" w:rsidRDefault="00161FF6" w:rsidP="005B0B3E">
      <w:pPr>
        <w:pStyle w:val="Odstavecseseznamem"/>
        <w:spacing w:after="120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4E2CEB97" w14:textId="618BCC1C" w:rsidR="003659D6" w:rsidRPr="008C5F8D" w:rsidRDefault="005B0B3E" w:rsidP="002C34B5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8C5F8D">
        <w:rPr>
          <w:rFonts w:ascii="Tahoma" w:hAnsi="Tahoma" w:cs="Tahoma"/>
          <w:sz w:val="20"/>
          <w:szCs w:val="20"/>
        </w:rPr>
        <w:t xml:space="preserve">Tabulka č. </w:t>
      </w:r>
      <w:r w:rsidR="00CE60C2">
        <w:rPr>
          <w:rFonts w:ascii="Tahoma" w:hAnsi="Tahoma" w:cs="Tahoma"/>
          <w:sz w:val="20"/>
          <w:szCs w:val="20"/>
        </w:rPr>
        <w:t>4</w:t>
      </w:r>
      <w:r w:rsidRPr="008C5F8D">
        <w:rPr>
          <w:rFonts w:ascii="Tahoma" w:hAnsi="Tahoma" w:cs="Tahoma"/>
          <w:sz w:val="20"/>
          <w:szCs w:val="20"/>
        </w:rPr>
        <w:t xml:space="preserve"> – </w:t>
      </w:r>
      <w:r w:rsidRPr="008C5F8D">
        <w:rPr>
          <w:rFonts w:ascii="Tahoma" w:hAnsi="Tahoma" w:cs="Tahoma"/>
          <w:b/>
          <w:i/>
          <w:sz w:val="20"/>
          <w:szCs w:val="20"/>
        </w:rPr>
        <w:t xml:space="preserve">Přehled </w:t>
      </w:r>
      <w:r w:rsidR="001C01A9" w:rsidRPr="008C5F8D">
        <w:rPr>
          <w:rFonts w:ascii="Tahoma" w:hAnsi="Tahoma" w:cs="Tahoma"/>
          <w:b/>
          <w:i/>
          <w:sz w:val="20"/>
          <w:szCs w:val="20"/>
        </w:rPr>
        <w:t xml:space="preserve">služeb s </w:t>
      </w:r>
      <w:r w:rsidRPr="008C5F8D">
        <w:rPr>
          <w:rFonts w:ascii="Tahoma" w:hAnsi="Tahoma" w:cs="Tahoma"/>
          <w:b/>
          <w:i/>
          <w:sz w:val="20"/>
          <w:szCs w:val="20"/>
        </w:rPr>
        <w:t>navýšen</w:t>
      </w:r>
      <w:r w:rsidR="001C01A9" w:rsidRPr="008C5F8D">
        <w:rPr>
          <w:rFonts w:ascii="Tahoma" w:hAnsi="Tahoma" w:cs="Tahoma"/>
          <w:b/>
          <w:i/>
          <w:sz w:val="20"/>
          <w:szCs w:val="20"/>
        </w:rPr>
        <w:t>ou</w:t>
      </w:r>
      <w:r w:rsidRPr="008C5F8D">
        <w:rPr>
          <w:rFonts w:ascii="Tahoma" w:hAnsi="Tahoma" w:cs="Tahoma"/>
          <w:b/>
          <w:i/>
          <w:sz w:val="20"/>
          <w:szCs w:val="20"/>
        </w:rPr>
        <w:t xml:space="preserve"> kapacit</w:t>
      </w:r>
      <w:r w:rsidR="001C01A9" w:rsidRPr="008C5F8D">
        <w:rPr>
          <w:rFonts w:ascii="Tahoma" w:hAnsi="Tahoma" w:cs="Tahoma"/>
          <w:b/>
          <w:i/>
          <w:sz w:val="20"/>
          <w:szCs w:val="20"/>
        </w:rPr>
        <w:t>ou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2"/>
        <w:gridCol w:w="1223"/>
        <w:gridCol w:w="1432"/>
        <w:gridCol w:w="1686"/>
        <w:gridCol w:w="2679"/>
      </w:tblGrid>
      <w:tr w:rsidR="006E47D6" w:rsidRPr="002F29F9" w14:paraId="6176858F" w14:textId="77777777" w:rsidTr="00335B95">
        <w:trPr>
          <w:trHeight w:val="300"/>
          <w:jc w:val="center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56D37A" w14:textId="77777777" w:rsidR="006E47D6" w:rsidRPr="002F29F9" w:rsidRDefault="006E47D6" w:rsidP="006E47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  <w:t>Poskytovatel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FBBE13" w14:textId="77777777" w:rsidR="006E47D6" w:rsidRPr="002F29F9" w:rsidRDefault="006E47D6" w:rsidP="006E47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  <w:t>IČ</w:t>
            </w:r>
            <w:r w:rsidR="003119A8"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  <w:t>O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B78EB4" w14:textId="77777777" w:rsidR="006E47D6" w:rsidRPr="002F29F9" w:rsidRDefault="006E47D6" w:rsidP="006E47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  <w:t>Identifikátor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EA8B3F" w14:textId="77777777" w:rsidR="006E47D6" w:rsidRPr="002F29F9" w:rsidRDefault="006E47D6" w:rsidP="006E47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  <w:t>Druh služby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ECD364" w14:textId="77777777" w:rsidR="006E47D6" w:rsidRPr="002F29F9" w:rsidRDefault="006E47D6" w:rsidP="006E47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  <w:t>Název služby</w:t>
            </w:r>
          </w:p>
        </w:tc>
      </w:tr>
      <w:tr w:rsidR="0013061F" w:rsidRPr="002F29F9" w14:paraId="77369289" w14:textId="77777777" w:rsidTr="00EB1588">
        <w:trPr>
          <w:trHeight w:val="689"/>
          <w:jc w:val="center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3DA2" w14:textId="3C9DB497" w:rsidR="0013061F" w:rsidRPr="00335B95" w:rsidRDefault="00592BF2" w:rsidP="0098471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Centrum sociálních služeb Ostrava, o.p.s.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457E" w14:textId="1BF2D9C4" w:rsidR="0013061F" w:rsidRPr="00335B95" w:rsidRDefault="00592BF2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28659392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E438" w14:textId="7F64312F" w:rsidR="0013061F" w:rsidRPr="00335B95" w:rsidRDefault="00592BF2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4550261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EBF8" w14:textId="5FD588E3" w:rsidR="0013061F" w:rsidRPr="00335B95" w:rsidRDefault="00980091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pečovatelská služba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68B4" w14:textId="7A80010C" w:rsidR="0013061F" w:rsidRPr="00335B95" w:rsidRDefault="00855561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Pečovatelská služba</w:t>
            </w:r>
          </w:p>
        </w:tc>
      </w:tr>
      <w:tr w:rsidR="005D3E1F" w:rsidRPr="002F29F9" w14:paraId="78871AE7" w14:textId="77777777" w:rsidTr="00EB1588">
        <w:trPr>
          <w:trHeight w:val="861"/>
          <w:jc w:val="center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2B830" w14:textId="5478D72D" w:rsidR="005D3E1F" w:rsidRPr="00335B95" w:rsidRDefault="005D3E1F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Česká provincie Kongregace Dcer Božské Lásky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0D9FD" w14:textId="636C930D" w:rsidR="005D3E1F" w:rsidRPr="00335B95" w:rsidRDefault="005D3E1F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00494453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77C81" w14:textId="6CD93F3B" w:rsidR="005D3E1F" w:rsidRPr="00335B95" w:rsidRDefault="005D3E1F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1329384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202E" w14:textId="65326FF3" w:rsidR="005D3E1F" w:rsidRPr="00335B95" w:rsidRDefault="005D3E1F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denní stacionáře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4AD9" w14:textId="663F9837" w:rsidR="005D3E1F" w:rsidRPr="00335B95" w:rsidRDefault="005D3E1F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Denní stacionář Domovinka</w:t>
            </w:r>
          </w:p>
        </w:tc>
      </w:tr>
      <w:tr w:rsidR="00592BF2" w:rsidRPr="002F29F9" w14:paraId="5ECE3C41" w14:textId="77777777" w:rsidTr="00EB1588">
        <w:trPr>
          <w:trHeight w:val="889"/>
          <w:jc w:val="center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5179" w14:textId="0925C752" w:rsidR="00592BF2" w:rsidRPr="00335B95" w:rsidRDefault="00592BF2" w:rsidP="0098471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Diecézní charita ostravsko-opavská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DEDF0" w14:textId="77777777" w:rsidR="00592BF2" w:rsidRPr="00335B95" w:rsidRDefault="00592BF2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66181127</w:t>
            </w:r>
          </w:p>
          <w:p w14:paraId="39798C8A" w14:textId="77777777" w:rsidR="00592BF2" w:rsidRPr="00335B95" w:rsidRDefault="00592BF2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4E19" w14:textId="17686FAD" w:rsidR="00592BF2" w:rsidRPr="00335B95" w:rsidRDefault="00592BF2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8251178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BEE4" w14:textId="2C1AA65C" w:rsidR="00592BF2" w:rsidRPr="00335B95" w:rsidRDefault="00980091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odborné sociální poradenství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1184D" w14:textId="0D790015" w:rsidR="00592BF2" w:rsidRPr="00335B95" w:rsidRDefault="00855561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 xml:space="preserve">Sociálně-dluhová </w:t>
            </w:r>
            <w:proofErr w:type="gramStart"/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poradna - odborné</w:t>
            </w:r>
            <w:proofErr w:type="gramEnd"/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sociální poradenství</w:t>
            </w:r>
          </w:p>
        </w:tc>
      </w:tr>
      <w:tr w:rsidR="00592BF2" w:rsidRPr="002F29F9" w14:paraId="5429104D" w14:textId="77777777" w:rsidTr="00EB1588">
        <w:trPr>
          <w:trHeight w:val="919"/>
          <w:jc w:val="center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C1EC" w14:textId="095C4CB0" w:rsidR="00592BF2" w:rsidRPr="00335B95" w:rsidRDefault="00592BF2" w:rsidP="0098471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Domov Bílá Opava, příspěvková organizace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43434" w14:textId="1133BAE4" w:rsidR="00592BF2" w:rsidRPr="00335B95" w:rsidRDefault="00592BF2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00016772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94F2" w14:textId="2E1C4FBC" w:rsidR="00592BF2" w:rsidRPr="00335B95" w:rsidRDefault="00592BF2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1347773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5CA87" w14:textId="23DD5599" w:rsidR="00592BF2" w:rsidRPr="00335B95" w:rsidRDefault="00980091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domovy pro seniory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62E0" w14:textId="46D45ABD" w:rsidR="00592BF2" w:rsidRPr="00335B95" w:rsidRDefault="00855561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Domov Bílá Opava, příspěvková organizace</w:t>
            </w:r>
          </w:p>
        </w:tc>
      </w:tr>
      <w:tr w:rsidR="00592BF2" w:rsidRPr="002F29F9" w14:paraId="237FD8F6" w14:textId="77777777" w:rsidTr="00EB1588">
        <w:trPr>
          <w:trHeight w:val="953"/>
          <w:jc w:val="center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C381" w14:textId="34F6C2BF" w:rsidR="00592BF2" w:rsidRPr="00335B95" w:rsidRDefault="00592BF2" w:rsidP="0098471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Domov Bílá Opava, příspěvková organizace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20566" w14:textId="369F295C" w:rsidR="00592BF2" w:rsidRPr="00335B95" w:rsidRDefault="00592BF2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00016772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1C95" w14:textId="37BD45E2" w:rsidR="00592BF2" w:rsidRPr="00335B95" w:rsidRDefault="00592BF2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8488761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43CB" w14:textId="296E6D53" w:rsidR="00592BF2" w:rsidRPr="00335B95" w:rsidRDefault="00980091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domovy se zvláštním režimem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C770C" w14:textId="4E801D9C" w:rsidR="00592BF2" w:rsidRPr="00335B95" w:rsidRDefault="00855561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Domov Bílá Opava, příspěvková organizace</w:t>
            </w:r>
          </w:p>
        </w:tc>
      </w:tr>
      <w:tr w:rsidR="00592BF2" w:rsidRPr="002F29F9" w14:paraId="1AACA2FD" w14:textId="77777777" w:rsidTr="00984717">
        <w:trPr>
          <w:trHeight w:val="909"/>
          <w:jc w:val="center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52A0" w14:textId="7999E5CF" w:rsidR="00592BF2" w:rsidRPr="00335B95" w:rsidRDefault="00592BF2" w:rsidP="0098471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Modrý kříž v České republice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88FD" w14:textId="7101EDDA" w:rsidR="00592BF2" w:rsidRPr="00335B95" w:rsidRDefault="00592BF2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26641178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F029C" w14:textId="0C639F57" w:rsidR="00592BF2" w:rsidRPr="00335B95" w:rsidRDefault="00592BF2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9692583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1D6D" w14:textId="50F12CF6" w:rsidR="00592BF2" w:rsidRPr="00335B95" w:rsidRDefault="00980091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služby následné péče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99C43" w14:textId="48617FDD" w:rsidR="00592BF2" w:rsidRPr="00335B95" w:rsidRDefault="00855561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Následná péče Frýdek-Místek</w:t>
            </w:r>
          </w:p>
        </w:tc>
      </w:tr>
      <w:tr w:rsidR="00592BF2" w:rsidRPr="002F29F9" w14:paraId="3C9705C6" w14:textId="77777777" w:rsidTr="00984717">
        <w:trPr>
          <w:trHeight w:val="824"/>
          <w:jc w:val="center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D305" w14:textId="201240E5" w:rsidR="00592BF2" w:rsidRPr="00335B95" w:rsidRDefault="00592BF2" w:rsidP="0098471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OPEN HOUSE o.p.s.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6047" w14:textId="3CE594DD" w:rsidR="00592BF2" w:rsidRPr="00335B95" w:rsidRDefault="00592BF2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70645671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4835" w14:textId="6BFBB6D6" w:rsidR="00592BF2" w:rsidRPr="00335B95" w:rsidRDefault="00592BF2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8846615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3C683" w14:textId="0D77C8D1" w:rsidR="00592BF2" w:rsidRPr="00335B95" w:rsidRDefault="00980091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nízkoprahová zařízení pro děti a mládež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5E56" w14:textId="03DF6E93" w:rsidR="00592BF2" w:rsidRPr="00335B95" w:rsidRDefault="00855561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NZDM OPEN HOUSE</w:t>
            </w:r>
          </w:p>
        </w:tc>
      </w:tr>
      <w:tr w:rsidR="00592BF2" w:rsidRPr="002F29F9" w14:paraId="75C7414C" w14:textId="77777777" w:rsidTr="00EB1588">
        <w:trPr>
          <w:trHeight w:val="1060"/>
          <w:jc w:val="center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C71E4" w14:textId="77504D0E" w:rsidR="00592BF2" w:rsidRPr="00335B95" w:rsidRDefault="00592BF2" w:rsidP="0098471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Seniorcentrum Opava, příspěvková organizace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2C1E" w14:textId="4DE7D9E9" w:rsidR="00592BF2" w:rsidRPr="00335B95" w:rsidRDefault="00592BF2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71196943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5123" w14:textId="2ABCA921" w:rsidR="00592BF2" w:rsidRPr="00335B95" w:rsidRDefault="00592BF2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5115567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AE8B" w14:textId="5A494841" w:rsidR="00592BF2" w:rsidRPr="00335B95" w:rsidRDefault="00980091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domovy pro seniory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8C3AB" w14:textId="3316C961" w:rsidR="00592BF2" w:rsidRPr="00335B95" w:rsidRDefault="00855561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Domov pro seniory svaté Kateřiny</w:t>
            </w:r>
          </w:p>
        </w:tc>
      </w:tr>
      <w:tr w:rsidR="00592BF2" w:rsidRPr="002F29F9" w14:paraId="15A057BF" w14:textId="77777777" w:rsidTr="00335B95">
        <w:trPr>
          <w:trHeight w:val="1245"/>
          <w:jc w:val="center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178F" w14:textId="5EA9174F" w:rsidR="00592BF2" w:rsidRPr="00335B95" w:rsidRDefault="00592BF2" w:rsidP="0098471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Slezská diakonie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0A8EE" w14:textId="66E1ADCD" w:rsidR="00592BF2" w:rsidRPr="00335B95" w:rsidRDefault="00592BF2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65468562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DA672" w14:textId="316B2D2B" w:rsidR="00592BF2" w:rsidRPr="00335B95" w:rsidRDefault="00592BF2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4316714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76A84" w14:textId="5DC5D893" w:rsidR="00592BF2" w:rsidRPr="00335B95" w:rsidRDefault="00980091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sociálně aktivizační služby pro rodiny s dětmi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DEA40" w14:textId="597D25BD" w:rsidR="00592BF2" w:rsidRPr="00335B95" w:rsidRDefault="00855561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SOCIÁLNÍ ASISTENCE Krnovsko, Albrechticko, Osoblažsko, Rýmařovsko</w:t>
            </w:r>
          </w:p>
        </w:tc>
      </w:tr>
      <w:tr w:rsidR="00592BF2" w:rsidRPr="002F29F9" w14:paraId="456B6B7F" w14:textId="77777777" w:rsidTr="00335B95">
        <w:trPr>
          <w:trHeight w:val="1245"/>
          <w:jc w:val="center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AC46" w14:textId="17F00A0B" w:rsidR="00592BF2" w:rsidRPr="00335B95" w:rsidRDefault="00592BF2" w:rsidP="0098471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Slezská diakonie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B6F1" w14:textId="4C67568A" w:rsidR="00592BF2" w:rsidRPr="00335B95" w:rsidRDefault="00592BF2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65468562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8409F" w14:textId="6E2B67FF" w:rsidR="00592BF2" w:rsidRPr="00335B95" w:rsidRDefault="00980091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4382973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0460" w14:textId="0DB589A3" w:rsidR="00592BF2" w:rsidRPr="00335B95" w:rsidRDefault="00855561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nízkoprahová zařízení pro děti a mládež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8D760" w14:textId="51C2832F" w:rsidR="00592BF2" w:rsidRPr="00335B95" w:rsidRDefault="00855561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Nízkoprahové zařízení pro děti a mládež na Albrechticku, Město Albrechtice, nízkoprahové zařízení pro děti a mládež</w:t>
            </w:r>
          </w:p>
        </w:tc>
      </w:tr>
      <w:tr w:rsidR="00592BF2" w:rsidRPr="002F29F9" w14:paraId="1BA4993D" w14:textId="77777777" w:rsidTr="00335B95">
        <w:trPr>
          <w:trHeight w:val="1245"/>
          <w:jc w:val="center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7EAC2" w14:textId="6EBE0163" w:rsidR="00592BF2" w:rsidRPr="00335B95" w:rsidRDefault="00592BF2" w:rsidP="0098471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Slezská diakonie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5D811" w14:textId="06B995E1" w:rsidR="00592BF2" w:rsidRPr="00335B95" w:rsidRDefault="00592BF2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65468562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B182" w14:textId="0CEA04D1" w:rsidR="00592BF2" w:rsidRPr="00335B95" w:rsidRDefault="00980091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6083685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C9DF2" w14:textId="5EF9E224" w:rsidR="00592BF2" w:rsidRPr="00335B95" w:rsidRDefault="00855561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sociální rehabilitace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1EF6" w14:textId="30DD449F" w:rsidR="00592BF2" w:rsidRPr="00335B95" w:rsidRDefault="00855561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RÚT Bruntál, sociální rehabilitace</w:t>
            </w:r>
          </w:p>
        </w:tc>
      </w:tr>
      <w:tr w:rsidR="00592BF2" w:rsidRPr="002F29F9" w14:paraId="7BA4E920" w14:textId="77777777" w:rsidTr="00335B95">
        <w:trPr>
          <w:trHeight w:val="1245"/>
          <w:jc w:val="center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AA3D" w14:textId="0A48386A" w:rsidR="00592BF2" w:rsidRPr="00335B95" w:rsidRDefault="00592BF2" w:rsidP="0098471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Slezská diakonie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A0D3" w14:textId="4CAEBB85" w:rsidR="00592BF2" w:rsidRPr="00335B95" w:rsidRDefault="00592BF2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65468562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7C779" w14:textId="399E502E" w:rsidR="00592BF2" w:rsidRPr="00335B95" w:rsidRDefault="00980091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8467500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C3A81" w14:textId="7EB218D4" w:rsidR="00592BF2" w:rsidRPr="00335B95" w:rsidRDefault="00855561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sociální rehabilitace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D66FE" w14:textId="3CA4269A" w:rsidR="00592BF2" w:rsidRPr="00335B95" w:rsidRDefault="00855561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RÚT Krnov, sociální rehabilitace</w:t>
            </w:r>
          </w:p>
        </w:tc>
      </w:tr>
      <w:tr w:rsidR="0013061F" w:rsidRPr="002F29F9" w14:paraId="1FC9BDD5" w14:textId="77777777" w:rsidTr="00335B95">
        <w:trPr>
          <w:trHeight w:val="769"/>
          <w:jc w:val="center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0871C" w14:textId="0FA90151" w:rsidR="0013061F" w:rsidRPr="00335B95" w:rsidRDefault="00592BF2" w:rsidP="0098471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Slezská diakonie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0208" w14:textId="0554A47F" w:rsidR="0013061F" w:rsidRPr="00335B95" w:rsidRDefault="00592BF2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65468562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C3FA" w14:textId="51767DB6" w:rsidR="0013061F" w:rsidRPr="00335B95" w:rsidRDefault="00980091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8809481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03D8" w14:textId="3EDFB6FD" w:rsidR="0013061F" w:rsidRPr="00335B95" w:rsidRDefault="00855561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sociálně aktivizační služby pro seniory a osoby se zdravotním postižením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54DE3" w14:textId="0F52A2B5" w:rsidR="0013061F" w:rsidRPr="00335B95" w:rsidRDefault="00855561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B95">
              <w:rPr>
                <w:rFonts w:ascii="Tahoma" w:hAnsi="Tahoma" w:cs="Tahoma"/>
                <w:color w:val="000000"/>
                <w:sz w:val="20"/>
                <w:szCs w:val="20"/>
              </w:rPr>
              <w:t>EUNIKA Karviná, sociálně aktivizační služba pro osoby se zdravotním postižením</w:t>
            </w:r>
          </w:p>
        </w:tc>
      </w:tr>
    </w:tbl>
    <w:p w14:paraId="198448FB" w14:textId="77777777" w:rsidR="006E47D6" w:rsidRDefault="006E47D6" w:rsidP="00C74449">
      <w:pPr>
        <w:spacing w:after="120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6142DB2E" w14:textId="7952DD6A" w:rsidR="00BB1DEF" w:rsidRDefault="0013061F" w:rsidP="0013061F">
      <w:pPr>
        <w:pStyle w:val="Odstavecseseznamem"/>
        <w:numPr>
          <w:ilvl w:val="0"/>
          <w:numId w:val="16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8C5F8D">
        <w:rPr>
          <w:rFonts w:ascii="Tahoma" w:hAnsi="Tahoma" w:cs="Tahoma"/>
          <w:sz w:val="20"/>
          <w:szCs w:val="20"/>
        </w:rPr>
        <w:t>Žádost</w:t>
      </w:r>
      <w:r w:rsidR="00EB1588">
        <w:rPr>
          <w:rFonts w:ascii="Tahoma" w:hAnsi="Tahoma" w:cs="Tahoma"/>
          <w:sz w:val="20"/>
          <w:szCs w:val="20"/>
        </w:rPr>
        <w:t>i</w:t>
      </w:r>
      <w:r w:rsidRPr="008C5F8D">
        <w:rPr>
          <w:rFonts w:ascii="Tahoma" w:hAnsi="Tahoma" w:cs="Tahoma"/>
          <w:sz w:val="20"/>
          <w:szCs w:val="20"/>
        </w:rPr>
        <w:t xml:space="preserve"> služ</w:t>
      </w:r>
      <w:r w:rsidR="009B61EC">
        <w:rPr>
          <w:rFonts w:ascii="Tahoma" w:hAnsi="Tahoma" w:cs="Tahoma"/>
          <w:sz w:val="20"/>
          <w:szCs w:val="20"/>
        </w:rPr>
        <w:t>eb</w:t>
      </w:r>
      <w:r>
        <w:rPr>
          <w:rFonts w:ascii="Tahoma" w:hAnsi="Tahoma" w:cs="Tahoma"/>
          <w:sz w:val="20"/>
          <w:szCs w:val="20"/>
        </w:rPr>
        <w:t>, kter</w:t>
      </w:r>
      <w:r w:rsidR="007E4572">
        <w:rPr>
          <w:rFonts w:ascii="Tahoma" w:hAnsi="Tahoma" w:cs="Tahoma"/>
          <w:sz w:val="20"/>
          <w:szCs w:val="20"/>
        </w:rPr>
        <w:t>é</w:t>
      </w:r>
      <w:r>
        <w:rPr>
          <w:rFonts w:ascii="Tahoma" w:hAnsi="Tahoma" w:cs="Tahoma"/>
          <w:sz w:val="20"/>
          <w:szCs w:val="20"/>
        </w:rPr>
        <w:t xml:space="preserve"> </w:t>
      </w:r>
      <w:r w:rsidR="000154D9">
        <w:rPr>
          <w:rFonts w:ascii="Tahoma" w:hAnsi="Tahoma" w:cs="Tahoma"/>
          <w:sz w:val="20"/>
          <w:szCs w:val="20"/>
        </w:rPr>
        <w:t>si nepožádal</w:t>
      </w:r>
      <w:r w:rsidR="009B61EC">
        <w:rPr>
          <w:rFonts w:ascii="Tahoma" w:hAnsi="Tahoma" w:cs="Tahoma"/>
          <w:sz w:val="20"/>
          <w:szCs w:val="20"/>
        </w:rPr>
        <w:t>y</w:t>
      </w:r>
      <w:r>
        <w:rPr>
          <w:rFonts w:ascii="Tahoma" w:hAnsi="Tahoma" w:cs="Tahoma"/>
          <w:sz w:val="20"/>
          <w:szCs w:val="20"/>
        </w:rPr>
        <w:t xml:space="preserve"> v řádném kole dotačního řízení v</w:t>
      </w:r>
      <w:r w:rsidRPr="008C5F8D">
        <w:rPr>
          <w:rFonts w:ascii="Tahoma" w:hAnsi="Tahoma" w:cs="Tahoma"/>
          <w:sz w:val="20"/>
          <w:szCs w:val="20"/>
        </w:rPr>
        <w:t xml:space="preserve"> r. 20</w:t>
      </w:r>
      <w:r w:rsidR="007E4572">
        <w:rPr>
          <w:rFonts w:ascii="Tahoma" w:hAnsi="Tahoma" w:cs="Tahoma"/>
          <w:sz w:val="20"/>
          <w:szCs w:val="20"/>
        </w:rPr>
        <w:t>2</w:t>
      </w:r>
      <w:r w:rsidR="005C4644">
        <w:rPr>
          <w:rFonts w:ascii="Tahoma" w:hAnsi="Tahoma" w:cs="Tahoma"/>
          <w:sz w:val="20"/>
          <w:szCs w:val="20"/>
        </w:rPr>
        <w:t>1</w:t>
      </w:r>
      <w:r w:rsidR="00BB1DEF">
        <w:rPr>
          <w:rFonts w:ascii="Tahoma" w:hAnsi="Tahoma" w:cs="Tahoma"/>
          <w:sz w:val="20"/>
          <w:szCs w:val="20"/>
        </w:rPr>
        <w:t>,</w:t>
      </w:r>
      <w:r w:rsidRPr="008C5F8D">
        <w:rPr>
          <w:rFonts w:ascii="Tahoma" w:hAnsi="Tahoma" w:cs="Tahoma"/>
          <w:sz w:val="20"/>
          <w:szCs w:val="20"/>
        </w:rPr>
        <w:t xml:space="preserve"> j</w:t>
      </w:r>
      <w:r w:rsidR="009B61EC">
        <w:rPr>
          <w:rFonts w:ascii="Tahoma" w:hAnsi="Tahoma" w:cs="Tahoma"/>
          <w:sz w:val="20"/>
          <w:szCs w:val="20"/>
        </w:rPr>
        <w:t>sou</w:t>
      </w:r>
      <w:r w:rsidR="007E4572">
        <w:rPr>
          <w:rFonts w:ascii="Tahoma" w:hAnsi="Tahoma" w:cs="Tahoma"/>
          <w:sz w:val="20"/>
          <w:szCs w:val="20"/>
        </w:rPr>
        <w:t xml:space="preserve"> </w:t>
      </w:r>
      <w:r w:rsidR="0048769C" w:rsidRPr="008C5F8D">
        <w:rPr>
          <w:rFonts w:ascii="Tahoma" w:hAnsi="Tahoma" w:cs="Tahoma"/>
          <w:sz w:val="20"/>
          <w:szCs w:val="20"/>
        </w:rPr>
        <w:t>uveden</w:t>
      </w:r>
      <w:r w:rsidR="009B61EC">
        <w:rPr>
          <w:rFonts w:ascii="Tahoma" w:hAnsi="Tahoma" w:cs="Tahoma"/>
          <w:sz w:val="20"/>
          <w:szCs w:val="20"/>
        </w:rPr>
        <w:t>y</w:t>
      </w:r>
      <w:r w:rsidR="0048769C" w:rsidRPr="008C5F8D">
        <w:rPr>
          <w:rFonts w:ascii="Tahoma" w:hAnsi="Tahoma" w:cs="Tahoma"/>
          <w:sz w:val="20"/>
          <w:szCs w:val="20"/>
        </w:rPr>
        <w:t xml:space="preserve"> </w:t>
      </w:r>
      <w:r w:rsidRPr="008C5F8D">
        <w:rPr>
          <w:rFonts w:ascii="Tahoma" w:hAnsi="Tahoma" w:cs="Tahoma"/>
          <w:sz w:val="20"/>
          <w:szCs w:val="20"/>
        </w:rPr>
        <w:t xml:space="preserve">v tabulce č. </w:t>
      </w:r>
      <w:r w:rsidR="00CE60C2">
        <w:rPr>
          <w:rFonts w:ascii="Tahoma" w:hAnsi="Tahoma" w:cs="Tahoma"/>
          <w:sz w:val="20"/>
          <w:szCs w:val="20"/>
        </w:rPr>
        <w:t>5</w:t>
      </w:r>
    </w:p>
    <w:p w14:paraId="72AA5D04" w14:textId="77777777" w:rsidR="00F81E79" w:rsidRPr="00D44388" w:rsidRDefault="00F81E79" w:rsidP="00F81E79">
      <w:pPr>
        <w:pStyle w:val="Odstavecseseznamem"/>
        <w:spacing w:after="120"/>
        <w:jc w:val="both"/>
        <w:rPr>
          <w:rFonts w:ascii="Tahoma" w:hAnsi="Tahoma" w:cs="Tahoma"/>
          <w:sz w:val="20"/>
          <w:szCs w:val="20"/>
        </w:rPr>
      </w:pPr>
    </w:p>
    <w:p w14:paraId="5CDF6DEB" w14:textId="2C9FC051" w:rsidR="0013061F" w:rsidRDefault="0013061F" w:rsidP="0013061F">
      <w:pPr>
        <w:spacing w:after="120"/>
        <w:jc w:val="both"/>
        <w:rPr>
          <w:rFonts w:ascii="Tahoma" w:hAnsi="Tahoma" w:cs="Tahoma"/>
          <w:b/>
          <w:i/>
          <w:sz w:val="20"/>
          <w:szCs w:val="20"/>
        </w:rPr>
      </w:pPr>
      <w:r w:rsidRPr="0013061F">
        <w:rPr>
          <w:rFonts w:ascii="Tahoma" w:hAnsi="Tahoma" w:cs="Tahoma"/>
          <w:sz w:val="20"/>
          <w:szCs w:val="20"/>
        </w:rPr>
        <w:t>Tabulka č.</w:t>
      </w:r>
      <w:r w:rsidR="00991125">
        <w:rPr>
          <w:rFonts w:ascii="Tahoma" w:hAnsi="Tahoma" w:cs="Tahoma"/>
          <w:sz w:val="20"/>
          <w:szCs w:val="20"/>
        </w:rPr>
        <w:t xml:space="preserve"> </w:t>
      </w:r>
      <w:r w:rsidR="00CE60C2">
        <w:rPr>
          <w:rFonts w:ascii="Tahoma" w:hAnsi="Tahoma" w:cs="Tahoma"/>
          <w:sz w:val="20"/>
          <w:szCs w:val="20"/>
        </w:rPr>
        <w:t>5</w:t>
      </w:r>
      <w:r w:rsidRPr="0013061F">
        <w:rPr>
          <w:rFonts w:ascii="Tahoma" w:hAnsi="Tahoma" w:cs="Tahoma"/>
          <w:sz w:val="20"/>
          <w:szCs w:val="20"/>
        </w:rPr>
        <w:t xml:space="preserve"> – </w:t>
      </w:r>
      <w:r w:rsidRPr="0013061F">
        <w:rPr>
          <w:rFonts w:ascii="Tahoma" w:hAnsi="Tahoma" w:cs="Tahoma"/>
          <w:b/>
          <w:i/>
          <w:sz w:val="20"/>
          <w:szCs w:val="20"/>
        </w:rPr>
        <w:t xml:space="preserve">Přehled </w:t>
      </w:r>
      <w:r>
        <w:rPr>
          <w:rFonts w:ascii="Tahoma" w:hAnsi="Tahoma" w:cs="Tahoma"/>
          <w:b/>
          <w:i/>
          <w:sz w:val="20"/>
          <w:szCs w:val="20"/>
        </w:rPr>
        <w:t xml:space="preserve">služeb, kterým nebyla poskytnuta dotace v řádném kole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2"/>
        <w:gridCol w:w="1280"/>
        <w:gridCol w:w="1608"/>
        <w:gridCol w:w="1881"/>
        <w:gridCol w:w="2261"/>
      </w:tblGrid>
      <w:tr w:rsidR="0013061F" w:rsidRPr="002F29F9" w14:paraId="16FF8653" w14:textId="77777777" w:rsidTr="006A17E4">
        <w:trPr>
          <w:trHeight w:val="420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288CB08" w14:textId="77777777" w:rsidR="0013061F" w:rsidRPr="002F29F9" w:rsidRDefault="0013061F" w:rsidP="006A17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Poskytovatel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E1B2A5" w14:textId="77777777" w:rsidR="0013061F" w:rsidRPr="002F29F9" w:rsidRDefault="0013061F" w:rsidP="006A17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IČ</w:t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O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18F3B62" w14:textId="77777777" w:rsidR="0013061F" w:rsidRPr="002F29F9" w:rsidRDefault="0013061F" w:rsidP="006A17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Identifikátor</w:t>
            </w: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E60E79" w14:textId="77777777" w:rsidR="0013061F" w:rsidRPr="002F29F9" w:rsidRDefault="0013061F" w:rsidP="006A17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Druh služby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AC5F2C6" w14:textId="77777777" w:rsidR="0013061F" w:rsidRPr="002F29F9" w:rsidRDefault="0013061F" w:rsidP="006A17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Název služby</w:t>
            </w:r>
          </w:p>
        </w:tc>
      </w:tr>
      <w:tr w:rsidR="009B61EC" w:rsidRPr="002F29F9" w14:paraId="2F2E47F1" w14:textId="77777777" w:rsidTr="0013061F">
        <w:trPr>
          <w:trHeight w:val="691"/>
        </w:trPr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C97D" w14:textId="551567E0" w:rsidR="009B61EC" w:rsidRPr="00AB6F1B" w:rsidRDefault="009B61EC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B61EC">
              <w:rPr>
                <w:rFonts w:ascii="Tahoma" w:hAnsi="Tahoma" w:cs="Tahoma"/>
                <w:color w:val="000000"/>
                <w:sz w:val="20"/>
                <w:szCs w:val="20"/>
              </w:rPr>
              <w:t>Město Petřvald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A783C" w14:textId="0CB88993" w:rsidR="009B61EC" w:rsidRPr="00AB6F1B" w:rsidRDefault="009B61EC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</w:t>
            </w:r>
            <w:r w:rsidRPr="009B61EC">
              <w:rPr>
                <w:rFonts w:ascii="Tahoma" w:hAnsi="Tahoma" w:cs="Tahoma"/>
                <w:color w:val="000000"/>
                <w:sz w:val="20"/>
                <w:szCs w:val="20"/>
              </w:rPr>
              <w:t>297593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36CA1" w14:textId="7BD886C1" w:rsidR="009B61EC" w:rsidRPr="00AB6F1B" w:rsidRDefault="009B61EC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B61EC">
              <w:rPr>
                <w:rFonts w:ascii="Tahoma" w:hAnsi="Tahoma" w:cs="Tahoma"/>
                <w:color w:val="000000"/>
                <w:sz w:val="20"/>
                <w:szCs w:val="20"/>
              </w:rPr>
              <w:t>3304204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3B0C" w14:textId="02CADA75" w:rsidR="009B61EC" w:rsidRPr="00AB6F1B" w:rsidRDefault="009B61EC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B61EC">
              <w:rPr>
                <w:rFonts w:ascii="Tahoma" w:hAnsi="Tahoma" w:cs="Tahoma"/>
                <w:color w:val="000000"/>
                <w:sz w:val="20"/>
                <w:szCs w:val="20"/>
              </w:rPr>
              <w:t>pečovatelská služba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51E0A" w14:textId="5D5629D4" w:rsidR="009B61EC" w:rsidRPr="00AB6F1B" w:rsidRDefault="009B61EC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B61EC">
              <w:rPr>
                <w:rFonts w:ascii="Tahoma" w:hAnsi="Tahoma" w:cs="Tahoma"/>
                <w:color w:val="000000"/>
                <w:sz w:val="20"/>
                <w:szCs w:val="20"/>
              </w:rPr>
              <w:t>Město Petřvald</w:t>
            </w:r>
          </w:p>
        </w:tc>
      </w:tr>
      <w:tr w:rsidR="009B61EC" w:rsidRPr="002F29F9" w14:paraId="490E357F" w14:textId="77777777" w:rsidTr="0013061F">
        <w:trPr>
          <w:trHeight w:val="691"/>
        </w:trPr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90B40" w14:textId="0335C669" w:rsidR="009B61EC" w:rsidRPr="00AB6F1B" w:rsidRDefault="009B61EC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B61EC">
              <w:rPr>
                <w:rFonts w:ascii="Tahoma" w:hAnsi="Tahoma" w:cs="Tahoma"/>
                <w:color w:val="000000"/>
                <w:sz w:val="20"/>
                <w:szCs w:val="20"/>
              </w:rPr>
              <w:t>Sociální služby města Orlová, příspěvková organizace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149BA" w14:textId="29CBD635" w:rsidR="009B61EC" w:rsidRPr="00AB6F1B" w:rsidRDefault="009B61EC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B61EC">
              <w:rPr>
                <w:rFonts w:ascii="Tahoma" w:hAnsi="Tahoma" w:cs="Tahoma"/>
                <w:color w:val="000000"/>
                <w:sz w:val="20"/>
                <w:szCs w:val="20"/>
              </w:rPr>
              <w:t>72076674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6363D" w14:textId="02843FB4" w:rsidR="009B61EC" w:rsidRPr="00AB6F1B" w:rsidRDefault="009B61EC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B61EC">
              <w:rPr>
                <w:rFonts w:ascii="Tahoma" w:hAnsi="Tahoma" w:cs="Tahoma"/>
                <w:color w:val="000000"/>
                <w:sz w:val="20"/>
                <w:szCs w:val="20"/>
              </w:rPr>
              <w:t>2531906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BC1E9" w14:textId="6BA15761" w:rsidR="009B61EC" w:rsidRPr="00AB6F1B" w:rsidRDefault="009B61EC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B61EC">
              <w:rPr>
                <w:rFonts w:ascii="Tahoma" w:hAnsi="Tahoma" w:cs="Tahoma"/>
                <w:color w:val="000000"/>
                <w:sz w:val="20"/>
                <w:szCs w:val="20"/>
              </w:rPr>
              <w:t>odlehčovací služby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FC50" w14:textId="7669B27C" w:rsidR="009B61EC" w:rsidRPr="00AB6F1B" w:rsidRDefault="009B61EC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B61EC">
              <w:rPr>
                <w:rFonts w:ascii="Tahoma" w:hAnsi="Tahoma" w:cs="Tahoma"/>
                <w:color w:val="000000"/>
                <w:sz w:val="20"/>
                <w:szCs w:val="20"/>
              </w:rPr>
              <w:t>Odlehčovací služba</w:t>
            </w:r>
          </w:p>
        </w:tc>
      </w:tr>
      <w:tr w:rsidR="009B61EC" w:rsidRPr="002F29F9" w14:paraId="43953A29" w14:textId="77777777" w:rsidTr="0013061F">
        <w:trPr>
          <w:trHeight w:val="691"/>
        </w:trPr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1302" w14:textId="0FC1C664" w:rsidR="009B61EC" w:rsidRPr="00AB6F1B" w:rsidRDefault="009B61EC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B61EC">
              <w:rPr>
                <w:rFonts w:ascii="Tahoma" w:hAnsi="Tahoma" w:cs="Tahoma"/>
                <w:color w:val="000000"/>
                <w:sz w:val="20"/>
                <w:szCs w:val="20"/>
              </w:rPr>
              <w:t>Sociální služby města Orlová, příspěvková organizace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F6DC" w14:textId="3DA5A303" w:rsidR="009B61EC" w:rsidRPr="00AB6F1B" w:rsidRDefault="009B61EC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B61EC">
              <w:rPr>
                <w:rFonts w:ascii="Tahoma" w:hAnsi="Tahoma" w:cs="Tahoma"/>
                <w:color w:val="000000"/>
                <w:sz w:val="20"/>
                <w:szCs w:val="20"/>
              </w:rPr>
              <w:t>72076674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34C89" w14:textId="47CCD098" w:rsidR="009B61EC" w:rsidRPr="00AB6F1B" w:rsidRDefault="009B61EC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B61EC">
              <w:rPr>
                <w:rFonts w:ascii="Tahoma" w:hAnsi="Tahoma" w:cs="Tahoma"/>
                <w:color w:val="000000"/>
                <w:sz w:val="20"/>
                <w:szCs w:val="20"/>
              </w:rPr>
              <w:t>3138317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EBED" w14:textId="18F9D09F" w:rsidR="009B61EC" w:rsidRPr="00AB6F1B" w:rsidRDefault="009B61EC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B61EC">
              <w:rPr>
                <w:rFonts w:ascii="Tahoma" w:hAnsi="Tahoma" w:cs="Tahoma"/>
                <w:color w:val="000000"/>
                <w:sz w:val="20"/>
                <w:szCs w:val="20"/>
              </w:rPr>
              <w:t>pečovatelská služba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B9DD" w14:textId="643A3717" w:rsidR="009B61EC" w:rsidRPr="00AB6F1B" w:rsidRDefault="009B61EC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B61EC">
              <w:rPr>
                <w:rFonts w:ascii="Tahoma" w:hAnsi="Tahoma" w:cs="Tahoma"/>
                <w:color w:val="000000"/>
                <w:sz w:val="20"/>
                <w:szCs w:val="20"/>
              </w:rPr>
              <w:t>Pečovatelská služba</w:t>
            </w:r>
          </w:p>
        </w:tc>
      </w:tr>
      <w:tr w:rsidR="009B61EC" w:rsidRPr="002F29F9" w14:paraId="34C2CDB8" w14:textId="77777777" w:rsidTr="0013061F">
        <w:trPr>
          <w:trHeight w:val="691"/>
        </w:trPr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0439" w14:textId="42915C2C" w:rsidR="009B61EC" w:rsidRPr="00AB6F1B" w:rsidRDefault="009B61EC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B61EC">
              <w:rPr>
                <w:rFonts w:ascii="Tahoma" w:hAnsi="Tahoma" w:cs="Tahoma"/>
                <w:color w:val="000000"/>
                <w:sz w:val="20"/>
                <w:szCs w:val="20"/>
              </w:rPr>
              <w:t>Sociální služby města Orlová, příspěvková organizace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C943" w14:textId="0E5FB128" w:rsidR="009B61EC" w:rsidRPr="00AB6F1B" w:rsidRDefault="009B61EC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B61EC">
              <w:rPr>
                <w:rFonts w:ascii="Tahoma" w:hAnsi="Tahoma" w:cs="Tahoma"/>
                <w:color w:val="000000"/>
                <w:sz w:val="20"/>
                <w:szCs w:val="20"/>
              </w:rPr>
              <w:t>72076674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ADEEA" w14:textId="53019DA7" w:rsidR="009B61EC" w:rsidRPr="00AB6F1B" w:rsidRDefault="009B61EC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B61EC">
              <w:rPr>
                <w:rFonts w:ascii="Tahoma" w:hAnsi="Tahoma" w:cs="Tahoma"/>
                <w:color w:val="000000"/>
                <w:sz w:val="20"/>
                <w:szCs w:val="20"/>
              </w:rPr>
              <w:t>7316487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68D19" w14:textId="1A828340" w:rsidR="009B61EC" w:rsidRPr="00AB6F1B" w:rsidRDefault="009B61EC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B61EC">
              <w:rPr>
                <w:rFonts w:ascii="Tahoma" w:hAnsi="Tahoma" w:cs="Tahoma"/>
                <w:color w:val="000000"/>
                <w:sz w:val="20"/>
                <w:szCs w:val="20"/>
              </w:rPr>
              <w:t>chráněné bydlení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FECF9" w14:textId="45FDF212" w:rsidR="009B61EC" w:rsidRPr="00AB6F1B" w:rsidRDefault="009B61EC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B61EC">
              <w:rPr>
                <w:rFonts w:ascii="Tahoma" w:hAnsi="Tahoma" w:cs="Tahoma"/>
                <w:color w:val="000000"/>
                <w:sz w:val="20"/>
                <w:szCs w:val="20"/>
              </w:rPr>
              <w:t>Chráněné bydlení</w:t>
            </w:r>
          </w:p>
        </w:tc>
      </w:tr>
      <w:tr w:rsidR="009B61EC" w:rsidRPr="002F29F9" w14:paraId="1E8697DB" w14:textId="77777777" w:rsidTr="0013061F">
        <w:trPr>
          <w:trHeight w:val="691"/>
        </w:trPr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887E" w14:textId="6C2CEE3B" w:rsidR="009B61EC" w:rsidRPr="00AB6F1B" w:rsidRDefault="009B61EC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B61EC">
              <w:rPr>
                <w:rFonts w:ascii="Tahoma" w:hAnsi="Tahoma" w:cs="Tahoma"/>
                <w:color w:val="000000"/>
                <w:sz w:val="20"/>
                <w:szCs w:val="20"/>
              </w:rPr>
              <w:t>Sociální služby města Orlová, příspěvková organizace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0C75" w14:textId="27E3946D" w:rsidR="009B61EC" w:rsidRPr="00AB6F1B" w:rsidRDefault="009B61EC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B61EC">
              <w:rPr>
                <w:rFonts w:ascii="Tahoma" w:hAnsi="Tahoma" w:cs="Tahoma"/>
                <w:color w:val="000000"/>
                <w:sz w:val="20"/>
                <w:szCs w:val="20"/>
              </w:rPr>
              <w:t>72076674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D7AB" w14:textId="04621DE9" w:rsidR="009B61EC" w:rsidRPr="00AB6F1B" w:rsidRDefault="009B61EC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B61EC">
              <w:rPr>
                <w:rFonts w:ascii="Tahoma" w:hAnsi="Tahoma" w:cs="Tahoma"/>
                <w:color w:val="000000"/>
                <w:sz w:val="20"/>
                <w:szCs w:val="20"/>
              </w:rPr>
              <w:t>7943636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D9BEE" w14:textId="0F33D538" w:rsidR="009B61EC" w:rsidRPr="00AB6F1B" w:rsidRDefault="009B61EC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B61EC">
              <w:rPr>
                <w:rFonts w:ascii="Tahoma" w:hAnsi="Tahoma" w:cs="Tahoma"/>
                <w:color w:val="000000"/>
                <w:sz w:val="20"/>
                <w:szCs w:val="20"/>
              </w:rPr>
              <w:t>denní stacionáře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3C702" w14:textId="73F1E7AC" w:rsidR="009B61EC" w:rsidRPr="00AB6F1B" w:rsidRDefault="009B61EC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B61EC">
              <w:rPr>
                <w:rFonts w:ascii="Tahoma" w:hAnsi="Tahoma" w:cs="Tahoma"/>
                <w:color w:val="000000"/>
                <w:sz w:val="20"/>
                <w:szCs w:val="20"/>
              </w:rPr>
              <w:t>Domovinka</w:t>
            </w:r>
          </w:p>
        </w:tc>
      </w:tr>
      <w:tr w:rsidR="0013061F" w:rsidRPr="002F29F9" w14:paraId="3A53F0FA" w14:textId="77777777" w:rsidTr="0013061F">
        <w:trPr>
          <w:trHeight w:val="691"/>
        </w:trPr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0E34F" w14:textId="0BAB223D" w:rsidR="0013061F" w:rsidRPr="00AB6F1B" w:rsidRDefault="009B61EC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B61EC">
              <w:rPr>
                <w:rFonts w:ascii="Tahoma" w:hAnsi="Tahoma" w:cs="Tahoma"/>
                <w:color w:val="000000"/>
                <w:sz w:val="20"/>
                <w:szCs w:val="20"/>
              </w:rPr>
              <w:t>Sociální služby města Orlová, příspěvková organizace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D40A3" w14:textId="052EB3AD" w:rsidR="0013061F" w:rsidRPr="00AB6F1B" w:rsidRDefault="009B61EC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B61EC">
              <w:rPr>
                <w:rFonts w:ascii="Tahoma" w:hAnsi="Tahoma" w:cs="Tahoma"/>
                <w:color w:val="000000"/>
                <w:sz w:val="20"/>
                <w:szCs w:val="20"/>
              </w:rPr>
              <w:t>72076674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59F7C" w14:textId="11EA9C7A" w:rsidR="0013061F" w:rsidRPr="00AB6F1B" w:rsidRDefault="009B61EC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B61EC">
              <w:rPr>
                <w:rFonts w:ascii="Tahoma" w:hAnsi="Tahoma" w:cs="Tahoma"/>
                <w:color w:val="000000"/>
                <w:sz w:val="20"/>
                <w:szCs w:val="20"/>
              </w:rPr>
              <w:t>8102005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40B99" w14:textId="60C93733" w:rsidR="0013061F" w:rsidRPr="00AB6F1B" w:rsidRDefault="009B61EC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B61EC">
              <w:rPr>
                <w:rFonts w:ascii="Tahoma" w:hAnsi="Tahoma" w:cs="Tahoma"/>
                <w:color w:val="000000"/>
                <w:sz w:val="20"/>
                <w:szCs w:val="20"/>
              </w:rPr>
              <w:t>terénní programy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DC539" w14:textId="0737BD15" w:rsidR="0013061F" w:rsidRPr="00AB6F1B" w:rsidRDefault="009B61EC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B61EC">
              <w:rPr>
                <w:rFonts w:ascii="Tahoma" w:hAnsi="Tahoma" w:cs="Tahoma"/>
                <w:color w:val="000000"/>
                <w:sz w:val="20"/>
                <w:szCs w:val="20"/>
              </w:rPr>
              <w:t>Terénní sociální služby</w:t>
            </w:r>
          </w:p>
        </w:tc>
      </w:tr>
    </w:tbl>
    <w:p w14:paraId="4C97B608" w14:textId="005D8F4C" w:rsidR="00F81E79" w:rsidRDefault="00F81E79" w:rsidP="00C74449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126D3619" w14:textId="77777777" w:rsidR="00EB1588" w:rsidRDefault="00EB1588" w:rsidP="00C74449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778F8FCD" w14:textId="4D6245AB" w:rsidR="002C34B5" w:rsidRPr="008C5F8D" w:rsidRDefault="005B0B3E" w:rsidP="00C74449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06EE7">
        <w:rPr>
          <w:rFonts w:ascii="Tahoma" w:hAnsi="Tahoma" w:cs="Tahoma"/>
          <w:sz w:val="20"/>
          <w:szCs w:val="20"/>
        </w:rPr>
        <w:t>Ž</w:t>
      </w:r>
      <w:r w:rsidR="002C34B5" w:rsidRPr="00106EE7">
        <w:rPr>
          <w:rFonts w:ascii="Tahoma" w:hAnsi="Tahoma" w:cs="Tahoma"/>
          <w:sz w:val="20"/>
          <w:szCs w:val="20"/>
        </w:rPr>
        <w:t>ádosti</w:t>
      </w:r>
      <w:r w:rsidR="000154D9" w:rsidRPr="00106EE7">
        <w:rPr>
          <w:rFonts w:ascii="Tahoma" w:hAnsi="Tahoma" w:cs="Tahoma"/>
          <w:sz w:val="20"/>
          <w:szCs w:val="20"/>
        </w:rPr>
        <w:t xml:space="preserve"> uvedené v bodě a) – c) </w:t>
      </w:r>
      <w:r w:rsidR="002C34B5" w:rsidRPr="00106EE7">
        <w:rPr>
          <w:rFonts w:ascii="Tahoma" w:hAnsi="Tahoma" w:cs="Tahoma"/>
          <w:sz w:val="20"/>
          <w:szCs w:val="20"/>
        </w:rPr>
        <w:t>byly posouzeny dle následujícího postupu:</w:t>
      </w:r>
    </w:p>
    <w:p w14:paraId="1DEE06E0" w14:textId="7128FF3A" w:rsidR="00943E1D" w:rsidRDefault="002C34B5" w:rsidP="00443EC1">
      <w:pPr>
        <w:pStyle w:val="Odstavecseseznamem"/>
        <w:numPr>
          <w:ilvl w:val="0"/>
          <w:numId w:val="1"/>
        </w:numPr>
        <w:tabs>
          <w:tab w:val="left" w:pos="993"/>
        </w:tabs>
        <w:spacing w:after="200" w:line="276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0B3303">
        <w:rPr>
          <w:rFonts w:ascii="Tahoma" w:hAnsi="Tahoma" w:cs="Tahoma"/>
          <w:b/>
          <w:sz w:val="20"/>
          <w:szCs w:val="20"/>
        </w:rPr>
        <w:t>Vyjádření potřebnosti sociální služby</w:t>
      </w:r>
      <w:r w:rsidRPr="000B3303">
        <w:rPr>
          <w:rFonts w:ascii="Tahoma" w:hAnsi="Tahoma" w:cs="Tahoma"/>
          <w:sz w:val="20"/>
          <w:szCs w:val="20"/>
        </w:rPr>
        <w:t xml:space="preserve"> – posouzení, zda nová sociální služba nebo navýšená kapacita je zařazena v Krajské síti sociálních služeb</w:t>
      </w:r>
      <w:r w:rsidR="00B63D05" w:rsidRPr="000B3303">
        <w:rPr>
          <w:rFonts w:ascii="Tahoma" w:hAnsi="Tahoma" w:cs="Tahoma"/>
          <w:sz w:val="20"/>
          <w:szCs w:val="20"/>
        </w:rPr>
        <w:t xml:space="preserve">. </w:t>
      </w:r>
    </w:p>
    <w:p w14:paraId="4CD45B2A" w14:textId="77777777" w:rsidR="00943E1D" w:rsidRDefault="00943E1D" w:rsidP="00943E1D">
      <w:pPr>
        <w:pStyle w:val="Odstavecseseznamem"/>
        <w:tabs>
          <w:tab w:val="left" w:pos="993"/>
        </w:tabs>
        <w:spacing w:after="200" w:line="276" w:lineRule="auto"/>
        <w:ind w:left="993"/>
        <w:jc w:val="both"/>
        <w:rPr>
          <w:rFonts w:ascii="Tahoma" w:hAnsi="Tahoma" w:cs="Tahoma"/>
          <w:sz w:val="20"/>
          <w:szCs w:val="20"/>
        </w:rPr>
      </w:pPr>
    </w:p>
    <w:p w14:paraId="103F0606" w14:textId="50F952A8" w:rsidR="00943E1D" w:rsidRPr="00943E1D" w:rsidRDefault="00943E1D" w:rsidP="00443EC1">
      <w:pPr>
        <w:pStyle w:val="Odstavecseseznamem"/>
        <w:numPr>
          <w:ilvl w:val="0"/>
          <w:numId w:val="1"/>
        </w:numPr>
        <w:tabs>
          <w:tab w:val="left" w:pos="993"/>
        </w:tabs>
        <w:spacing w:after="200" w:line="276" w:lineRule="auto"/>
        <w:ind w:left="993" w:hanging="284"/>
        <w:jc w:val="both"/>
        <w:rPr>
          <w:rFonts w:ascii="Tahoma" w:hAnsi="Tahoma" w:cs="Tahoma"/>
          <w:b/>
          <w:bCs/>
          <w:sz w:val="20"/>
          <w:szCs w:val="20"/>
        </w:rPr>
      </w:pPr>
      <w:r w:rsidRPr="00943E1D">
        <w:rPr>
          <w:rFonts w:ascii="Tahoma" w:hAnsi="Tahoma" w:cs="Tahoma"/>
          <w:b/>
          <w:bCs/>
          <w:sz w:val="20"/>
          <w:szCs w:val="20"/>
        </w:rPr>
        <w:t>Kontrola přiměřenosti a hospodárnosti rozpočtu sociálních služeb, požadavku na dotaci a vymezení neuznatelných nákladů zahrnutých v požadavku na dotaci</w:t>
      </w:r>
    </w:p>
    <w:p w14:paraId="15430B65" w14:textId="77777777" w:rsidR="00FA7538" w:rsidRDefault="00FA7538" w:rsidP="00FA7538">
      <w:pPr>
        <w:pStyle w:val="Odstavecseseznamem"/>
        <w:tabs>
          <w:tab w:val="left" w:pos="993"/>
        </w:tabs>
        <w:spacing w:after="0" w:line="276" w:lineRule="auto"/>
        <w:ind w:left="1349"/>
        <w:jc w:val="both"/>
        <w:rPr>
          <w:rFonts w:ascii="Tahoma" w:hAnsi="Tahoma" w:cs="Tahoma"/>
          <w:sz w:val="20"/>
          <w:szCs w:val="20"/>
        </w:rPr>
      </w:pPr>
    </w:p>
    <w:p w14:paraId="4A4D53A5" w14:textId="13F01243" w:rsidR="00943E1D" w:rsidRDefault="001A11F4" w:rsidP="00FA7538">
      <w:pPr>
        <w:pStyle w:val="Odstavecseseznamem"/>
        <w:numPr>
          <w:ilvl w:val="0"/>
          <w:numId w:val="40"/>
        </w:numPr>
        <w:tabs>
          <w:tab w:val="left" w:pos="993"/>
        </w:tabs>
        <w:spacing w:after="0" w:line="276" w:lineRule="auto"/>
        <w:ind w:left="1349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Kontrola souladu kapacit s Krajskou sítí</w:t>
      </w:r>
      <w:r w:rsidR="00B27734">
        <w:rPr>
          <w:rFonts w:ascii="Tahoma" w:hAnsi="Tahoma" w:cs="Tahoma"/>
          <w:sz w:val="20"/>
          <w:szCs w:val="20"/>
        </w:rPr>
        <w:t xml:space="preserve"> se statusem „základní“</w:t>
      </w:r>
    </w:p>
    <w:p w14:paraId="686EFBFF" w14:textId="77777777" w:rsidR="00943E1D" w:rsidRDefault="00943E1D" w:rsidP="00FA7538">
      <w:pPr>
        <w:pStyle w:val="Odstavecseseznamem"/>
        <w:tabs>
          <w:tab w:val="left" w:pos="993"/>
        </w:tabs>
        <w:spacing w:after="0" w:line="276" w:lineRule="auto"/>
        <w:ind w:left="993"/>
        <w:jc w:val="both"/>
        <w:rPr>
          <w:rFonts w:ascii="Tahoma" w:hAnsi="Tahoma" w:cs="Tahoma"/>
          <w:sz w:val="20"/>
          <w:szCs w:val="20"/>
        </w:rPr>
      </w:pPr>
    </w:p>
    <w:p w14:paraId="74CA45A8" w14:textId="6670F6A9" w:rsidR="00B27734" w:rsidRDefault="00622FEA" w:rsidP="001A710A">
      <w:pPr>
        <w:pStyle w:val="Normlnweb"/>
        <w:spacing w:before="0" w:beforeAutospacing="0" w:after="120" w:afterAutospacing="0"/>
        <w:ind w:left="1418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BE1847">
        <w:rPr>
          <w:rFonts w:ascii="Tahoma" w:hAnsi="Tahoma" w:cs="Tahoma"/>
          <w:sz w:val="20"/>
          <w:szCs w:val="20"/>
        </w:rPr>
        <w:lastRenderedPageBreak/>
        <w:t>Služb</w:t>
      </w:r>
      <w:r w:rsidR="00B27734">
        <w:rPr>
          <w:rFonts w:ascii="Tahoma" w:hAnsi="Tahoma" w:cs="Tahoma"/>
          <w:sz w:val="20"/>
          <w:szCs w:val="20"/>
        </w:rPr>
        <w:t>a</w:t>
      </w:r>
      <w:r w:rsidRPr="00BE1847">
        <w:rPr>
          <w:rFonts w:ascii="Tahoma" w:hAnsi="Tahoma" w:cs="Tahoma"/>
          <w:sz w:val="20"/>
          <w:szCs w:val="20"/>
        </w:rPr>
        <w:t>, kter</w:t>
      </w:r>
      <w:r w:rsidR="009D714E">
        <w:rPr>
          <w:rFonts w:ascii="Tahoma" w:hAnsi="Tahoma" w:cs="Tahoma"/>
          <w:sz w:val="20"/>
          <w:szCs w:val="20"/>
        </w:rPr>
        <w:t>á</w:t>
      </w:r>
      <w:r w:rsidRPr="00BE1847">
        <w:rPr>
          <w:rFonts w:ascii="Tahoma" w:hAnsi="Tahoma" w:cs="Tahoma"/>
          <w:sz w:val="20"/>
          <w:szCs w:val="20"/>
        </w:rPr>
        <w:t xml:space="preserve"> podal</w:t>
      </w:r>
      <w:r w:rsidR="00B27734">
        <w:rPr>
          <w:rFonts w:ascii="Tahoma" w:hAnsi="Tahoma" w:cs="Tahoma"/>
          <w:sz w:val="20"/>
          <w:szCs w:val="20"/>
        </w:rPr>
        <w:t>a</w:t>
      </w:r>
      <w:r w:rsidRPr="00BE1847">
        <w:rPr>
          <w:rFonts w:ascii="Tahoma" w:hAnsi="Tahoma" w:cs="Tahoma"/>
          <w:sz w:val="20"/>
          <w:szCs w:val="20"/>
        </w:rPr>
        <w:t xml:space="preserve"> žádost </w:t>
      </w:r>
      <w:r w:rsidR="0080447D">
        <w:rPr>
          <w:rFonts w:ascii="Tahoma" w:hAnsi="Tahoma" w:cs="Tahoma"/>
          <w:sz w:val="20"/>
          <w:szCs w:val="20"/>
        </w:rPr>
        <w:t>pod</w:t>
      </w:r>
      <w:r>
        <w:rPr>
          <w:rFonts w:ascii="Tahoma" w:hAnsi="Tahoma" w:cs="Tahoma"/>
          <w:sz w:val="20"/>
          <w:szCs w:val="20"/>
        </w:rPr>
        <w:t> tzv.</w:t>
      </w:r>
      <w:r w:rsidRPr="00BE1847">
        <w:rPr>
          <w:rFonts w:ascii="Tahoma" w:hAnsi="Tahoma" w:cs="Tahoma"/>
          <w:sz w:val="20"/>
          <w:szCs w:val="20"/>
        </w:rPr>
        <w:t> koridor</w:t>
      </w:r>
      <w:r w:rsidR="00820768">
        <w:rPr>
          <w:rFonts w:ascii="Tahoma" w:hAnsi="Tahoma" w:cs="Tahoma"/>
          <w:sz w:val="20"/>
          <w:szCs w:val="20"/>
        </w:rPr>
        <w:t xml:space="preserve"> (pod 80 %)</w:t>
      </w:r>
      <w:r w:rsidR="00B27734">
        <w:rPr>
          <w:rFonts w:ascii="Tahoma" w:hAnsi="Tahoma" w:cs="Tahoma"/>
          <w:sz w:val="20"/>
          <w:szCs w:val="20"/>
        </w:rPr>
        <w:t xml:space="preserve"> - </w:t>
      </w:r>
      <w:r w:rsidR="00B27734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žadatel </w:t>
      </w:r>
      <w:r w:rsidR="00B2773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podal </w:t>
      </w:r>
      <w:r w:rsidR="00B27734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vysvětlení</w:t>
      </w:r>
      <w:r w:rsidR="00B2773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B27734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k</w:t>
      </w:r>
      <w:r w:rsidR="001A710A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="00B27734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žádosti.</w:t>
      </w:r>
      <w:r w:rsidR="00B2773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B27734" w:rsidRPr="00AE1D1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Rozdíl byl zdůvodněn</w:t>
      </w:r>
      <w:r w:rsidR="00B2773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administrativní chybou při zpracovávání žádosti.</w:t>
      </w:r>
      <w:r w:rsidR="00B27734" w:rsidRPr="00AE1D1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</w:p>
    <w:p w14:paraId="1A674177" w14:textId="7D0CF2C4" w:rsidR="001A11F4" w:rsidRPr="001A11F4" w:rsidRDefault="001A11F4" w:rsidP="00B27734">
      <w:pPr>
        <w:pStyle w:val="Odstavecseseznamem"/>
        <w:tabs>
          <w:tab w:val="left" w:pos="993"/>
        </w:tabs>
        <w:spacing w:after="0" w:line="276" w:lineRule="auto"/>
        <w:ind w:left="1349"/>
        <w:jc w:val="both"/>
        <w:rPr>
          <w:rFonts w:ascii="Tahoma" w:hAnsi="Tahoma" w:cs="Tahoma"/>
          <w:sz w:val="20"/>
          <w:szCs w:val="20"/>
        </w:rPr>
      </w:pPr>
    </w:p>
    <w:p w14:paraId="17F02C15" w14:textId="7F6A7DCE" w:rsidR="001A11F4" w:rsidRDefault="001A11F4" w:rsidP="00FA7538">
      <w:pPr>
        <w:pStyle w:val="Odstavecseseznamem"/>
        <w:numPr>
          <w:ilvl w:val="0"/>
          <w:numId w:val="40"/>
        </w:numPr>
        <w:tabs>
          <w:tab w:val="left" w:pos="993"/>
        </w:tabs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Kontrola uznatelnosti nákladů – žádosti</w:t>
      </w:r>
      <w:r w:rsidR="00EB1588">
        <w:rPr>
          <w:rFonts w:ascii="Tahoma" w:hAnsi="Tahoma" w:cs="Tahoma"/>
          <w:sz w:val="20"/>
          <w:szCs w:val="20"/>
        </w:rPr>
        <w:t>, které obsahovaly neuznatelné náklady</w:t>
      </w:r>
      <w:r w:rsidR="00B3667A">
        <w:rPr>
          <w:rFonts w:ascii="Tahoma" w:hAnsi="Tahoma" w:cs="Tahoma"/>
          <w:sz w:val="20"/>
          <w:szCs w:val="20"/>
        </w:rPr>
        <w:t>, byly o</w:t>
      </w:r>
      <w:r w:rsidR="001A710A">
        <w:rPr>
          <w:rFonts w:ascii="Tahoma" w:hAnsi="Tahoma" w:cs="Tahoma"/>
          <w:sz w:val="20"/>
          <w:szCs w:val="20"/>
        </w:rPr>
        <w:t> </w:t>
      </w:r>
      <w:r w:rsidR="00B3667A">
        <w:rPr>
          <w:rFonts w:ascii="Tahoma" w:hAnsi="Tahoma" w:cs="Tahoma"/>
          <w:sz w:val="20"/>
          <w:szCs w:val="20"/>
        </w:rPr>
        <w:t>tyto náklady poníženy</w:t>
      </w:r>
      <w:r>
        <w:rPr>
          <w:rFonts w:ascii="Tahoma" w:hAnsi="Tahoma" w:cs="Tahoma"/>
          <w:sz w:val="20"/>
          <w:szCs w:val="20"/>
        </w:rPr>
        <w:t>.</w:t>
      </w:r>
    </w:p>
    <w:p w14:paraId="030AAFF6" w14:textId="77777777" w:rsidR="008F4676" w:rsidRPr="000B3303" w:rsidRDefault="008F4676" w:rsidP="008F4676">
      <w:pPr>
        <w:pStyle w:val="Odstavecseseznamem"/>
        <w:tabs>
          <w:tab w:val="left" w:pos="993"/>
        </w:tabs>
        <w:spacing w:after="200" w:line="276" w:lineRule="auto"/>
        <w:ind w:left="993"/>
        <w:jc w:val="both"/>
        <w:rPr>
          <w:rFonts w:ascii="Tahoma" w:hAnsi="Tahoma" w:cs="Tahoma"/>
          <w:sz w:val="20"/>
          <w:szCs w:val="20"/>
        </w:rPr>
      </w:pPr>
    </w:p>
    <w:p w14:paraId="4C0D341A" w14:textId="031655C6" w:rsidR="002C34B5" w:rsidRPr="00106EE7" w:rsidRDefault="002C34B5" w:rsidP="002C34B5">
      <w:pPr>
        <w:pStyle w:val="Odstavecseseznamem"/>
        <w:numPr>
          <w:ilvl w:val="0"/>
          <w:numId w:val="1"/>
        </w:numPr>
        <w:tabs>
          <w:tab w:val="left" w:pos="993"/>
        </w:tabs>
        <w:spacing w:after="200" w:line="276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294675">
        <w:rPr>
          <w:rFonts w:ascii="Tahoma" w:hAnsi="Tahoma" w:cs="Tahoma"/>
          <w:b/>
          <w:sz w:val="20"/>
          <w:szCs w:val="20"/>
        </w:rPr>
        <w:t>Zhodnocení zajištění dalších zdrojů financování</w:t>
      </w:r>
      <w:r w:rsidRPr="00294675">
        <w:rPr>
          <w:rFonts w:ascii="Tahoma" w:hAnsi="Tahoma" w:cs="Tahoma"/>
          <w:sz w:val="20"/>
          <w:szCs w:val="20"/>
        </w:rPr>
        <w:t xml:space="preserve"> sociální služby zejména vzhledem </w:t>
      </w:r>
      <w:r w:rsidRPr="00106EE7">
        <w:rPr>
          <w:rFonts w:ascii="Tahoma" w:hAnsi="Tahoma" w:cs="Tahoma"/>
          <w:sz w:val="20"/>
          <w:szCs w:val="20"/>
        </w:rPr>
        <w:t>k druhu sociální služby a právní formě poskytovatele sociální služby</w:t>
      </w:r>
      <w:r w:rsidR="00B3667A">
        <w:rPr>
          <w:rFonts w:ascii="Tahoma" w:hAnsi="Tahoma" w:cs="Tahoma"/>
          <w:sz w:val="20"/>
          <w:szCs w:val="20"/>
        </w:rPr>
        <w:t xml:space="preserve"> (kontrola úhrad od</w:t>
      </w:r>
      <w:r w:rsidR="001A710A">
        <w:rPr>
          <w:rFonts w:ascii="Tahoma" w:hAnsi="Tahoma" w:cs="Tahoma"/>
          <w:sz w:val="20"/>
          <w:szCs w:val="20"/>
        </w:rPr>
        <w:t> </w:t>
      </w:r>
      <w:r w:rsidR="00B3667A">
        <w:rPr>
          <w:rFonts w:ascii="Tahoma" w:hAnsi="Tahoma" w:cs="Tahoma"/>
          <w:sz w:val="20"/>
          <w:szCs w:val="20"/>
        </w:rPr>
        <w:t>uživatelů, platby z veřejného zdravotního pojištění, dotace samospráv apod.).</w:t>
      </w:r>
    </w:p>
    <w:p w14:paraId="37D4A06C" w14:textId="77777777" w:rsidR="00EA07F3" w:rsidRPr="00294675" w:rsidRDefault="00EA07F3" w:rsidP="00EA07F3">
      <w:pPr>
        <w:pStyle w:val="Odstavecseseznamem"/>
        <w:tabs>
          <w:tab w:val="left" w:pos="1560"/>
        </w:tabs>
        <w:spacing w:after="200" w:line="276" w:lineRule="auto"/>
        <w:ind w:left="1560"/>
        <w:jc w:val="both"/>
        <w:rPr>
          <w:rFonts w:ascii="Tahoma" w:hAnsi="Tahoma" w:cs="Tahoma"/>
          <w:sz w:val="20"/>
          <w:szCs w:val="20"/>
        </w:rPr>
      </w:pPr>
    </w:p>
    <w:p w14:paraId="73DBA8EB" w14:textId="0D2FC826" w:rsidR="002C34B5" w:rsidRDefault="002C34B5" w:rsidP="002C34B5">
      <w:pPr>
        <w:pStyle w:val="Odstavecseseznamem"/>
        <w:numPr>
          <w:ilvl w:val="0"/>
          <w:numId w:val="1"/>
        </w:numPr>
        <w:tabs>
          <w:tab w:val="left" w:pos="993"/>
        </w:tabs>
        <w:spacing w:before="120" w:after="200" w:line="276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294675">
        <w:rPr>
          <w:rFonts w:ascii="Tahoma" w:hAnsi="Tahoma" w:cs="Tahoma"/>
          <w:b/>
          <w:sz w:val="20"/>
          <w:szCs w:val="20"/>
        </w:rPr>
        <w:t>Výpočet optimálního návrhu dotace</w:t>
      </w:r>
      <w:r w:rsidRPr="00294675">
        <w:rPr>
          <w:rFonts w:ascii="Tahoma" w:hAnsi="Tahoma" w:cs="Tahoma"/>
          <w:sz w:val="20"/>
          <w:szCs w:val="20"/>
        </w:rPr>
        <w:t xml:space="preserve"> – </w:t>
      </w:r>
      <w:r w:rsidR="00B3667A">
        <w:rPr>
          <w:rFonts w:ascii="Tahoma" w:hAnsi="Tahoma" w:cs="Tahoma"/>
          <w:sz w:val="20"/>
          <w:szCs w:val="20"/>
        </w:rPr>
        <w:t xml:space="preserve">u </w:t>
      </w:r>
      <w:r w:rsidR="009F0BB7" w:rsidRPr="00294675">
        <w:rPr>
          <w:rFonts w:ascii="Tahoma" w:hAnsi="Tahoma" w:cs="Tahoma"/>
          <w:sz w:val="20"/>
          <w:szCs w:val="20"/>
        </w:rPr>
        <w:t>žádost</w:t>
      </w:r>
      <w:r w:rsidR="00B3667A">
        <w:rPr>
          <w:rFonts w:ascii="Tahoma" w:hAnsi="Tahoma" w:cs="Tahoma"/>
          <w:sz w:val="20"/>
          <w:szCs w:val="20"/>
        </w:rPr>
        <w:t>í, které o</w:t>
      </w:r>
      <w:r w:rsidR="009F0BB7" w:rsidRPr="00294675">
        <w:rPr>
          <w:rFonts w:ascii="Tahoma" w:hAnsi="Tahoma" w:cs="Tahoma"/>
          <w:sz w:val="20"/>
          <w:szCs w:val="20"/>
        </w:rPr>
        <w:t>bsahoval</w:t>
      </w:r>
      <w:r w:rsidR="004B7F05" w:rsidRPr="00294675">
        <w:rPr>
          <w:rFonts w:ascii="Tahoma" w:hAnsi="Tahoma" w:cs="Tahoma"/>
          <w:sz w:val="20"/>
          <w:szCs w:val="20"/>
        </w:rPr>
        <w:t>y</w:t>
      </w:r>
      <w:r w:rsidR="009F0BB7" w:rsidRPr="00294675">
        <w:rPr>
          <w:rFonts w:ascii="Tahoma" w:hAnsi="Tahoma" w:cs="Tahoma"/>
          <w:sz w:val="20"/>
          <w:szCs w:val="20"/>
        </w:rPr>
        <w:t xml:space="preserve"> neuznatelné </w:t>
      </w:r>
      <w:r w:rsidRPr="00294675">
        <w:rPr>
          <w:rFonts w:ascii="Tahoma" w:hAnsi="Tahoma" w:cs="Tahoma"/>
          <w:sz w:val="20"/>
          <w:szCs w:val="20"/>
        </w:rPr>
        <w:t>náklady</w:t>
      </w:r>
      <w:r w:rsidR="009F0BB7" w:rsidRPr="00294675">
        <w:rPr>
          <w:rFonts w:ascii="Tahoma" w:hAnsi="Tahoma" w:cs="Tahoma"/>
          <w:sz w:val="20"/>
          <w:szCs w:val="20"/>
        </w:rPr>
        <w:t xml:space="preserve"> byl optimální návrh stanoven na úrovni požadavku </w:t>
      </w:r>
      <w:r w:rsidR="00B3667A">
        <w:rPr>
          <w:rFonts w:ascii="Tahoma" w:hAnsi="Tahoma" w:cs="Tahoma"/>
          <w:sz w:val="20"/>
          <w:szCs w:val="20"/>
        </w:rPr>
        <w:t xml:space="preserve">sníženého o neuznatelné náklady a </w:t>
      </w:r>
      <w:r w:rsidR="009F0BB7" w:rsidRPr="00294675">
        <w:rPr>
          <w:rFonts w:ascii="Tahoma" w:hAnsi="Tahoma" w:cs="Tahoma"/>
          <w:sz w:val="20"/>
          <w:szCs w:val="20"/>
        </w:rPr>
        <w:t>zaokrouhlen na tisícikoruny dolů</w:t>
      </w:r>
      <w:r w:rsidR="009F0BB7" w:rsidRPr="00BE1847">
        <w:rPr>
          <w:rFonts w:ascii="Tahoma" w:hAnsi="Tahoma" w:cs="Tahoma"/>
          <w:sz w:val="20"/>
          <w:szCs w:val="20"/>
        </w:rPr>
        <w:t xml:space="preserve"> v souladu s článkem</w:t>
      </w:r>
      <w:r w:rsidRPr="00BE1847">
        <w:rPr>
          <w:rFonts w:ascii="Tahoma" w:hAnsi="Tahoma" w:cs="Tahoma"/>
          <w:sz w:val="20"/>
          <w:szCs w:val="20"/>
        </w:rPr>
        <w:t xml:space="preserve"> V</w:t>
      </w:r>
      <w:r w:rsidR="00BE1847" w:rsidRPr="00BE1847">
        <w:rPr>
          <w:rFonts w:ascii="Tahoma" w:hAnsi="Tahoma" w:cs="Tahoma"/>
          <w:sz w:val="20"/>
          <w:szCs w:val="20"/>
        </w:rPr>
        <w:t>III odst. 4</w:t>
      </w:r>
      <w:r w:rsidRPr="00BE1847">
        <w:rPr>
          <w:rFonts w:ascii="Tahoma" w:hAnsi="Tahoma" w:cs="Tahoma"/>
          <w:sz w:val="20"/>
          <w:szCs w:val="20"/>
        </w:rPr>
        <w:t xml:space="preserve"> Podmínek</w:t>
      </w:r>
      <w:r w:rsidR="00BE1847" w:rsidRPr="00BE1847">
        <w:rPr>
          <w:rFonts w:ascii="Tahoma" w:hAnsi="Tahoma" w:cs="Tahoma"/>
          <w:sz w:val="20"/>
          <w:szCs w:val="20"/>
        </w:rPr>
        <w:t>.</w:t>
      </w:r>
      <w:r w:rsidRPr="009F0BB7">
        <w:rPr>
          <w:rFonts w:ascii="Tahoma" w:hAnsi="Tahoma" w:cs="Tahoma"/>
          <w:sz w:val="20"/>
          <w:szCs w:val="20"/>
        </w:rPr>
        <w:t xml:space="preserve"> </w:t>
      </w:r>
    </w:p>
    <w:p w14:paraId="089ECB4A" w14:textId="77777777" w:rsidR="009F0BB7" w:rsidRPr="009F0BB7" w:rsidRDefault="009F0BB7" w:rsidP="009F0BB7">
      <w:pPr>
        <w:pStyle w:val="Odstavecseseznamem"/>
        <w:tabs>
          <w:tab w:val="left" w:pos="993"/>
        </w:tabs>
        <w:spacing w:before="120" w:after="200" w:line="276" w:lineRule="auto"/>
        <w:ind w:left="993"/>
        <w:jc w:val="both"/>
        <w:rPr>
          <w:rFonts w:ascii="Tahoma" w:hAnsi="Tahoma" w:cs="Tahoma"/>
          <w:sz w:val="20"/>
          <w:szCs w:val="20"/>
        </w:rPr>
      </w:pPr>
    </w:p>
    <w:p w14:paraId="4CEC3023" w14:textId="7A478F95" w:rsidR="002C34B5" w:rsidRPr="008C5F8D" w:rsidRDefault="002C34B5" w:rsidP="002C34B5">
      <w:pPr>
        <w:pStyle w:val="Odstavecseseznamem"/>
        <w:numPr>
          <w:ilvl w:val="0"/>
          <w:numId w:val="1"/>
        </w:numPr>
        <w:tabs>
          <w:tab w:val="left" w:pos="993"/>
        </w:tabs>
        <w:spacing w:before="120" w:after="200" w:line="276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8C5F8D">
        <w:rPr>
          <w:rFonts w:ascii="Tahoma" w:hAnsi="Tahoma" w:cs="Tahoma"/>
          <w:b/>
          <w:sz w:val="20"/>
          <w:szCs w:val="20"/>
        </w:rPr>
        <w:t>Výpočet návrhu dotace pro služby nově vzniklé nebo dosud z veřejných zdrojů nefinancované a návrhu dotace pro navýšen</w:t>
      </w:r>
      <w:r w:rsidR="00FE1AFC">
        <w:rPr>
          <w:rFonts w:ascii="Tahoma" w:hAnsi="Tahoma" w:cs="Tahoma"/>
          <w:b/>
          <w:sz w:val="20"/>
          <w:szCs w:val="20"/>
        </w:rPr>
        <w:t>é</w:t>
      </w:r>
      <w:r w:rsidRPr="008C5F8D">
        <w:rPr>
          <w:rFonts w:ascii="Tahoma" w:hAnsi="Tahoma" w:cs="Tahoma"/>
          <w:b/>
          <w:sz w:val="20"/>
          <w:szCs w:val="20"/>
        </w:rPr>
        <w:t xml:space="preserve"> kapacity</w:t>
      </w:r>
    </w:p>
    <w:p w14:paraId="1BFF96CB" w14:textId="6365E3A8" w:rsidR="002C34B5" w:rsidRDefault="002C34B5" w:rsidP="002C34B5">
      <w:pPr>
        <w:ind w:left="993"/>
        <w:jc w:val="both"/>
        <w:rPr>
          <w:rFonts w:ascii="Tahoma" w:hAnsi="Tahoma" w:cs="Tahoma"/>
          <w:sz w:val="20"/>
          <w:szCs w:val="20"/>
        </w:rPr>
      </w:pPr>
      <w:r w:rsidRPr="008C5F8D">
        <w:rPr>
          <w:rFonts w:ascii="Tahoma" w:hAnsi="Tahoma" w:cs="Tahoma"/>
          <w:sz w:val="20"/>
          <w:szCs w:val="20"/>
        </w:rPr>
        <w:t xml:space="preserve">Výpočet byl proveden </w:t>
      </w:r>
      <w:r w:rsidRPr="00F952A0">
        <w:rPr>
          <w:rFonts w:ascii="Tahoma" w:hAnsi="Tahoma" w:cs="Tahoma"/>
          <w:sz w:val="20"/>
          <w:szCs w:val="20"/>
        </w:rPr>
        <w:t>dle článku VIII odst. 5 písm. b) Podmínek</w:t>
      </w:r>
      <w:r w:rsidRPr="008C5F8D">
        <w:rPr>
          <w:rFonts w:ascii="Tahoma" w:hAnsi="Tahoma" w:cs="Tahoma"/>
          <w:sz w:val="20"/>
          <w:szCs w:val="20"/>
        </w:rPr>
        <w:t xml:space="preserve"> dotačního programu, kdy</w:t>
      </w:r>
      <w:r w:rsidR="004726EF" w:rsidRPr="008C5F8D">
        <w:rPr>
          <w:rFonts w:ascii="Tahoma" w:hAnsi="Tahoma" w:cs="Tahoma"/>
          <w:sz w:val="20"/>
          <w:szCs w:val="20"/>
        </w:rPr>
        <w:t> </w:t>
      </w:r>
      <w:r w:rsidRPr="008C5F8D">
        <w:rPr>
          <w:rFonts w:ascii="Tahoma" w:hAnsi="Tahoma" w:cs="Tahoma"/>
          <w:sz w:val="20"/>
          <w:szCs w:val="20"/>
        </w:rPr>
        <w:t>byla pro každý druh služeb vypočtena průměrná výše dotace na úvazek/lůžko (průměrný náklad na úvazek/lůžko násobený průměrným procentem dotace v daném druhu služeb). Pro konkrétní službu byla následně průměrná výše dotace na úvazek/lůžko násobena počtem úvazků/lůžek zařazených v Krajské</w:t>
      </w:r>
      <w:r w:rsidR="00FD1267">
        <w:rPr>
          <w:rFonts w:ascii="Tahoma" w:hAnsi="Tahoma" w:cs="Tahoma"/>
          <w:sz w:val="20"/>
          <w:szCs w:val="20"/>
        </w:rPr>
        <w:t xml:space="preserve"> </w:t>
      </w:r>
      <w:r w:rsidRPr="008C5F8D">
        <w:rPr>
          <w:rFonts w:ascii="Tahoma" w:hAnsi="Tahoma" w:cs="Tahoma"/>
          <w:sz w:val="20"/>
          <w:szCs w:val="20"/>
        </w:rPr>
        <w:t>síti</w:t>
      </w:r>
      <w:r w:rsidR="0045342D">
        <w:rPr>
          <w:rFonts w:ascii="Tahoma" w:hAnsi="Tahoma" w:cs="Tahoma"/>
          <w:sz w:val="20"/>
          <w:szCs w:val="20"/>
        </w:rPr>
        <w:t xml:space="preserve"> se statusem „základní“</w:t>
      </w:r>
      <w:r w:rsidR="00DF1BC3">
        <w:rPr>
          <w:rFonts w:ascii="Tahoma" w:hAnsi="Tahoma" w:cs="Tahoma"/>
          <w:sz w:val="20"/>
          <w:szCs w:val="20"/>
        </w:rPr>
        <w:t xml:space="preserve"> na daný počet měsíců</w:t>
      </w:r>
      <w:r w:rsidRPr="008C5F8D">
        <w:rPr>
          <w:rFonts w:ascii="Tahoma" w:hAnsi="Tahoma" w:cs="Tahoma"/>
          <w:sz w:val="20"/>
          <w:szCs w:val="20"/>
        </w:rPr>
        <w:t>.</w:t>
      </w:r>
    </w:p>
    <w:p w14:paraId="56DB9EB0" w14:textId="3A10C42F" w:rsidR="00003AF1" w:rsidRDefault="00003AF1" w:rsidP="002C34B5">
      <w:pPr>
        <w:ind w:left="99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 služeb, které navýšily kapacitu z důvodu </w:t>
      </w:r>
      <w:r w:rsidR="00374B60">
        <w:rPr>
          <w:rFonts w:ascii="Tahoma" w:hAnsi="Tahoma" w:cs="Tahoma"/>
          <w:sz w:val="20"/>
          <w:szCs w:val="20"/>
        </w:rPr>
        <w:t>převzetí</w:t>
      </w:r>
      <w:r w:rsidR="00B55E0E">
        <w:rPr>
          <w:rFonts w:ascii="Tahoma" w:hAnsi="Tahoma" w:cs="Tahoma"/>
          <w:sz w:val="20"/>
          <w:szCs w:val="20"/>
        </w:rPr>
        <w:t xml:space="preserve"> ukončených</w:t>
      </w:r>
      <w:r w:rsidR="00374B60">
        <w:rPr>
          <w:rFonts w:ascii="Tahoma" w:hAnsi="Tahoma" w:cs="Tahoma"/>
          <w:sz w:val="20"/>
          <w:szCs w:val="20"/>
        </w:rPr>
        <w:t xml:space="preserve"> služeb</w:t>
      </w:r>
      <w:r w:rsidR="006458D4">
        <w:rPr>
          <w:rFonts w:ascii="Tahoma" w:hAnsi="Tahoma" w:cs="Tahoma"/>
          <w:sz w:val="20"/>
          <w:szCs w:val="20"/>
        </w:rPr>
        <w:t xml:space="preserve"> poskytovaných jiným poskytovatelem</w:t>
      </w:r>
      <w:r w:rsidR="00B55E0E">
        <w:rPr>
          <w:rFonts w:ascii="Tahoma" w:hAnsi="Tahoma" w:cs="Tahoma"/>
          <w:sz w:val="20"/>
          <w:szCs w:val="20"/>
        </w:rPr>
        <w:t>,</w:t>
      </w:r>
      <w:r w:rsidR="00374B60">
        <w:rPr>
          <w:rFonts w:ascii="Tahoma" w:hAnsi="Tahoma" w:cs="Tahoma"/>
          <w:sz w:val="20"/>
          <w:szCs w:val="20"/>
        </w:rPr>
        <w:t xml:space="preserve"> byla dotace</w:t>
      </w:r>
      <w:r w:rsidR="00B55E0E">
        <w:rPr>
          <w:rFonts w:ascii="Tahoma" w:hAnsi="Tahoma" w:cs="Tahoma"/>
          <w:sz w:val="20"/>
          <w:szCs w:val="20"/>
        </w:rPr>
        <w:t xml:space="preserve"> stanovena </w:t>
      </w:r>
      <w:r w:rsidR="00B606E1">
        <w:rPr>
          <w:rFonts w:ascii="Tahoma" w:hAnsi="Tahoma" w:cs="Tahoma"/>
          <w:sz w:val="20"/>
          <w:szCs w:val="20"/>
        </w:rPr>
        <w:t>ve výši</w:t>
      </w:r>
      <w:r w:rsidR="00CC1901">
        <w:rPr>
          <w:rFonts w:ascii="Tahoma" w:hAnsi="Tahoma" w:cs="Tahoma"/>
          <w:sz w:val="20"/>
          <w:szCs w:val="20"/>
        </w:rPr>
        <w:t xml:space="preserve"> </w:t>
      </w:r>
      <w:r w:rsidR="00B606E1">
        <w:rPr>
          <w:rFonts w:ascii="Tahoma" w:hAnsi="Tahoma" w:cs="Tahoma"/>
          <w:sz w:val="20"/>
          <w:szCs w:val="20"/>
        </w:rPr>
        <w:t xml:space="preserve">dotace </w:t>
      </w:r>
      <w:r w:rsidR="00CC1901">
        <w:rPr>
          <w:rFonts w:ascii="Tahoma" w:hAnsi="Tahoma" w:cs="Tahoma"/>
          <w:sz w:val="20"/>
          <w:szCs w:val="20"/>
        </w:rPr>
        <w:t xml:space="preserve">pro ukončenou službu </w:t>
      </w:r>
      <w:r w:rsidR="00B606E1">
        <w:rPr>
          <w:rFonts w:ascii="Tahoma" w:hAnsi="Tahoma" w:cs="Tahoma"/>
          <w:sz w:val="20"/>
          <w:szCs w:val="20"/>
        </w:rPr>
        <w:t>a upravena</w:t>
      </w:r>
      <w:r w:rsidR="00CC1901">
        <w:rPr>
          <w:rFonts w:ascii="Tahoma" w:hAnsi="Tahoma" w:cs="Tahoma"/>
          <w:sz w:val="20"/>
          <w:szCs w:val="20"/>
        </w:rPr>
        <w:t xml:space="preserve"> dle počtu měsíců</w:t>
      </w:r>
      <w:r w:rsidR="006458D4">
        <w:rPr>
          <w:rFonts w:ascii="Tahoma" w:hAnsi="Tahoma" w:cs="Tahoma"/>
          <w:sz w:val="20"/>
          <w:szCs w:val="20"/>
        </w:rPr>
        <w:t xml:space="preserve"> zařazení do Krajské sítě</w:t>
      </w:r>
      <w:r w:rsidR="00CC1901">
        <w:rPr>
          <w:rFonts w:ascii="Tahoma" w:hAnsi="Tahoma" w:cs="Tahoma"/>
          <w:sz w:val="20"/>
          <w:szCs w:val="20"/>
        </w:rPr>
        <w:t>.</w:t>
      </w:r>
    </w:p>
    <w:p w14:paraId="5C11E1A9" w14:textId="413217F6" w:rsidR="00DF1BC3" w:rsidRPr="008C5F8D" w:rsidRDefault="00DF1BC3" w:rsidP="002C34B5">
      <w:pPr>
        <w:ind w:left="99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 služeb uvedených v</w:t>
      </w:r>
      <w:r w:rsidR="00B606E1">
        <w:rPr>
          <w:rFonts w:ascii="Tahoma" w:hAnsi="Tahoma" w:cs="Tahoma"/>
          <w:sz w:val="20"/>
          <w:szCs w:val="20"/>
        </w:rPr>
        <w:t xml:space="preserve"> čl. II písm. B </w:t>
      </w:r>
      <w:r>
        <w:rPr>
          <w:rFonts w:ascii="Tahoma" w:hAnsi="Tahoma" w:cs="Tahoma"/>
          <w:sz w:val="20"/>
          <w:szCs w:val="20"/>
        </w:rPr>
        <w:t xml:space="preserve">bodě c) byla dotace stanovena </w:t>
      </w:r>
      <w:r w:rsidR="006458D4">
        <w:rPr>
          <w:rFonts w:ascii="Tahoma" w:hAnsi="Tahoma" w:cs="Tahoma"/>
          <w:sz w:val="20"/>
          <w:szCs w:val="20"/>
        </w:rPr>
        <w:t xml:space="preserve">dle </w:t>
      </w:r>
      <w:r w:rsidR="00CC1901">
        <w:rPr>
          <w:rFonts w:ascii="Tahoma" w:hAnsi="Tahoma" w:cs="Tahoma"/>
          <w:sz w:val="20"/>
          <w:szCs w:val="20"/>
        </w:rPr>
        <w:t>čl. II a III Způsobu výpočtu návrhu dotace pro rok 2021</w:t>
      </w:r>
      <w:r w:rsidR="00B606E1">
        <w:rPr>
          <w:rFonts w:ascii="Tahoma" w:hAnsi="Tahoma" w:cs="Tahoma"/>
          <w:sz w:val="20"/>
          <w:szCs w:val="20"/>
        </w:rPr>
        <w:t xml:space="preserve"> schváleným pro řádné kolo dotačního řízení</w:t>
      </w:r>
      <w:r w:rsidR="00CE68AB">
        <w:rPr>
          <w:rFonts w:ascii="Tahoma" w:hAnsi="Tahoma" w:cs="Tahoma"/>
          <w:sz w:val="20"/>
          <w:szCs w:val="20"/>
        </w:rPr>
        <w:t>, tj.</w:t>
      </w:r>
      <w:r w:rsidR="00611739">
        <w:rPr>
          <w:rFonts w:ascii="Tahoma" w:hAnsi="Tahoma" w:cs="Tahoma"/>
          <w:sz w:val="20"/>
          <w:szCs w:val="20"/>
        </w:rPr>
        <w:t> </w:t>
      </w:r>
      <w:r w:rsidR="00CE68AB">
        <w:rPr>
          <w:rFonts w:ascii="Tahoma" w:hAnsi="Tahoma" w:cs="Tahoma"/>
          <w:sz w:val="20"/>
          <w:szCs w:val="20"/>
        </w:rPr>
        <w:t>celkov</w:t>
      </w:r>
      <w:r w:rsidR="006458D4">
        <w:rPr>
          <w:rFonts w:ascii="Tahoma" w:hAnsi="Tahoma" w:cs="Tahoma"/>
          <w:sz w:val="20"/>
          <w:szCs w:val="20"/>
        </w:rPr>
        <w:t>á</w:t>
      </w:r>
      <w:r w:rsidR="00CE68AB">
        <w:rPr>
          <w:rFonts w:ascii="Tahoma" w:hAnsi="Tahoma" w:cs="Tahoma"/>
          <w:sz w:val="20"/>
          <w:szCs w:val="20"/>
        </w:rPr>
        <w:t xml:space="preserve"> dotace roku 2020</w:t>
      </w:r>
      <w:r w:rsidR="00CC1901">
        <w:rPr>
          <w:rFonts w:ascii="Tahoma" w:hAnsi="Tahoma" w:cs="Tahoma"/>
          <w:sz w:val="20"/>
          <w:szCs w:val="20"/>
        </w:rPr>
        <w:t> </w:t>
      </w:r>
      <w:r w:rsidR="00CE68AB">
        <w:rPr>
          <w:rFonts w:ascii="Tahoma" w:hAnsi="Tahoma" w:cs="Tahoma"/>
          <w:sz w:val="20"/>
          <w:szCs w:val="20"/>
        </w:rPr>
        <w:t>násobena koeficientem dle</w:t>
      </w:r>
      <w:r w:rsidR="00B606E1">
        <w:rPr>
          <w:rFonts w:ascii="Tahoma" w:hAnsi="Tahoma" w:cs="Tahoma"/>
          <w:sz w:val="20"/>
          <w:szCs w:val="20"/>
        </w:rPr>
        <w:t> </w:t>
      </w:r>
      <w:r w:rsidR="00003AF1">
        <w:rPr>
          <w:rFonts w:ascii="Tahoma" w:hAnsi="Tahoma" w:cs="Tahoma"/>
          <w:sz w:val="20"/>
          <w:szCs w:val="20"/>
        </w:rPr>
        <w:t xml:space="preserve">příslušné </w:t>
      </w:r>
      <w:r w:rsidR="00CE68AB">
        <w:rPr>
          <w:rFonts w:ascii="Tahoma" w:hAnsi="Tahoma" w:cs="Tahoma"/>
          <w:sz w:val="20"/>
          <w:szCs w:val="20"/>
        </w:rPr>
        <w:t>třídy</w:t>
      </w:r>
      <w:r w:rsidR="00B606E1">
        <w:rPr>
          <w:rFonts w:ascii="Tahoma" w:hAnsi="Tahoma" w:cs="Tahoma"/>
          <w:sz w:val="20"/>
          <w:szCs w:val="20"/>
        </w:rPr>
        <w:t xml:space="preserve"> stanoveným pro rok 2021</w:t>
      </w:r>
      <w:r w:rsidR="00CE68AB">
        <w:rPr>
          <w:rFonts w:ascii="Tahoma" w:hAnsi="Tahoma" w:cs="Tahoma"/>
          <w:sz w:val="20"/>
          <w:szCs w:val="20"/>
        </w:rPr>
        <w:t>.</w:t>
      </w:r>
    </w:p>
    <w:p w14:paraId="3748A8B0" w14:textId="4F90B94A" w:rsidR="005274BD" w:rsidRDefault="002C34B5" w:rsidP="005B0B3E">
      <w:pPr>
        <w:ind w:left="993"/>
        <w:jc w:val="both"/>
        <w:rPr>
          <w:rFonts w:ascii="Tahoma" w:hAnsi="Tahoma" w:cs="Tahoma"/>
          <w:sz w:val="20"/>
          <w:szCs w:val="20"/>
        </w:rPr>
      </w:pPr>
      <w:r w:rsidRPr="008C5F8D">
        <w:rPr>
          <w:rFonts w:ascii="Tahoma" w:hAnsi="Tahoma" w:cs="Tahoma"/>
          <w:sz w:val="20"/>
          <w:szCs w:val="20"/>
        </w:rPr>
        <w:t xml:space="preserve">Takto vypočtená částka byla limitována </w:t>
      </w:r>
      <w:r w:rsidR="00FE1AFC">
        <w:rPr>
          <w:rFonts w:ascii="Tahoma" w:hAnsi="Tahoma" w:cs="Tahoma"/>
          <w:sz w:val="20"/>
          <w:szCs w:val="20"/>
        </w:rPr>
        <w:t>výší</w:t>
      </w:r>
      <w:r w:rsidRPr="008C5F8D">
        <w:rPr>
          <w:rFonts w:ascii="Tahoma" w:hAnsi="Tahoma" w:cs="Tahoma"/>
          <w:sz w:val="20"/>
          <w:szCs w:val="20"/>
        </w:rPr>
        <w:t xml:space="preserve"> optimálního návrhu pro jednotlivé služby.</w:t>
      </w:r>
      <w:r w:rsidR="005B0B3E" w:rsidRPr="008C5F8D">
        <w:rPr>
          <w:rFonts w:ascii="Tahoma" w:hAnsi="Tahoma" w:cs="Tahoma"/>
          <w:sz w:val="20"/>
          <w:szCs w:val="20"/>
        </w:rPr>
        <w:t xml:space="preserve"> </w:t>
      </w:r>
    </w:p>
    <w:p w14:paraId="5A1E119A" w14:textId="47D30BAC" w:rsidR="005B0B3E" w:rsidRPr="004D7943" w:rsidRDefault="008C5F8D" w:rsidP="0013061F">
      <w:pPr>
        <w:pStyle w:val="Odstavecseseznamem"/>
        <w:numPr>
          <w:ilvl w:val="0"/>
          <w:numId w:val="16"/>
        </w:numPr>
        <w:spacing w:after="120"/>
        <w:jc w:val="both"/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</w:pPr>
      <w:r w:rsidRPr="004D7943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Ž</w:t>
      </w:r>
      <w:r w:rsidR="00231A7F" w:rsidRPr="004D7943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ádosti o dofinancování</w:t>
      </w:r>
      <w:r w:rsidR="00CE60C2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 xml:space="preserve"> </w:t>
      </w:r>
      <w:r w:rsidR="00231A7F" w:rsidRPr="004D7943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sociální služby podané písemnou formou</w:t>
      </w:r>
      <w:r w:rsidR="000173E1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 xml:space="preserve"> a na osobní </w:t>
      </w:r>
      <w:r w:rsidR="000173E1" w:rsidRPr="000173E1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náklady, které nebyly zahrnuty v podané žádosti v řádném kole na rok 2021</w:t>
      </w:r>
    </w:p>
    <w:p w14:paraId="4E96250D" w14:textId="77777777" w:rsidR="003C2A3B" w:rsidRPr="008C5F8D" w:rsidRDefault="003C2A3B" w:rsidP="003C2A3B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7A1B48DB" w14:textId="522B3BE0" w:rsidR="00106EE7" w:rsidRDefault="00231A7F" w:rsidP="00F81E79">
      <w:pPr>
        <w:pStyle w:val="Odstavecseseznamem"/>
        <w:spacing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714BD2">
        <w:rPr>
          <w:rFonts w:ascii="Tahoma" w:hAnsi="Tahoma" w:cs="Tahoma"/>
          <w:sz w:val="20"/>
          <w:szCs w:val="20"/>
        </w:rPr>
        <w:t xml:space="preserve">Optimální návrh dotace byl </w:t>
      </w:r>
      <w:r w:rsidR="005B0B3E" w:rsidRPr="00714BD2">
        <w:rPr>
          <w:rFonts w:ascii="Tahoma" w:hAnsi="Tahoma" w:cs="Tahoma"/>
          <w:sz w:val="20"/>
          <w:szCs w:val="20"/>
        </w:rPr>
        <w:t xml:space="preserve">u písemných žádostí </w:t>
      </w:r>
      <w:r w:rsidRPr="00714BD2">
        <w:rPr>
          <w:rFonts w:ascii="Tahoma" w:hAnsi="Tahoma" w:cs="Tahoma"/>
          <w:sz w:val="20"/>
          <w:szCs w:val="20"/>
        </w:rPr>
        <w:t>stanoven v řádném kole dotačního řízení. Pokud byla žádost o dofinancování podána na částku přesahující rozdíl mezi optimálním návrhem a přiznanou dotací v řádném kole</w:t>
      </w:r>
      <w:r w:rsidR="003A7193" w:rsidRPr="00C324BE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,</w:t>
      </w:r>
      <w:r w:rsidR="003A7193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nebyla žádost vyřazena, ale</w:t>
      </w:r>
      <w:r w:rsidR="003A7193" w:rsidRPr="00C324BE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dofinancování bude poskytnuto maximálně do výše optimálního návrhu dotace.</w:t>
      </w:r>
      <w:r w:rsidR="000173E1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</w:t>
      </w:r>
    </w:p>
    <w:p w14:paraId="04D2AF4C" w14:textId="77777777" w:rsidR="00106EE7" w:rsidRDefault="00106EE7" w:rsidP="00F81E79">
      <w:pPr>
        <w:pStyle w:val="Odstavecseseznamem"/>
        <w:spacing w:after="0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69BF57D9" w14:textId="60A67174" w:rsidR="00106EE7" w:rsidRDefault="003E4B60" w:rsidP="00F81E79">
      <w:pPr>
        <w:pStyle w:val="Odstavecseseznamem"/>
        <w:spacing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Poskytovatelé sociálních služeb, kteří v řádném kole dotačního řízení nezahrnuli do požadavku o dotaci i navýšení platů a mezd od 1. 1. 2021, podali žádost o dofinancování přes internetovou aplikaci „OKslužby – poskytovatel“. Tato požadovaná částka byla přičtena k požadavku v žádosti podané papírovou formou a návrh dofinancování stanoven stejným způsobem jako u ostatních žádostí podaných papírovou formou.</w:t>
      </w:r>
    </w:p>
    <w:p w14:paraId="6A7C281C" w14:textId="77777777" w:rsidR="00106EE7" w:rsidRDefault="00106EE7" w:rsidP="00F81E79">
      <w:pPr>
        <w:pStyle w:val="Odstavecseseznamem"/>
        <w:spacing w:after="0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0118B006" w14:textId="77777777" w:rsidR="00611739" w:rsidRDefault="00611739" w:rsidP="000173E1">
      <w:pPr>
        <w:ind w:left="709"/>
        <w:jc w:val="both"/>
        <w:rPr>
          <w:rFonts w:ascii="Tahoma" w:hAnsi="Tahoma" w:cs="Tahoma"/>
          <w:sz w:val="20"/>
          <w:szCs w:val="20"/>
        </w:rPr>
      </w:pPr>
    </w:p>
    <w:p w14:paraId="57392512" w14:textId="77777777" w:rsidR="00611739" w:rsidRDefault="00611739" w:rsidP="000173E1">
      <w:pPr>
        <w:ind w:left="709"/>
        <w:jc w:val="both"/>
        <w:rPr>
          <w:rFonts w:ascii="Tahoma" w:hAnsi="Tahoma" w:cs="Tahoma"/>
          <w:sz w:val="20"/>
          <w:szCs w:val="20"/>
        </w:rPr>
      </w:pPr>
    </w:p>
    <w:p w14:paraId="5E3D29D4" w14:textId="7C5493D9" w:rsidR="00A25106" w:rsidRPr="003A7193" w:rsidRDefault="00A25106" w:rsidP="007C12B9">
      <w:pPr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Výpočet byl proveden dle článku VIII odst. 5 písm. a) Podmínek, kdy byly jednotlivé služby rozděleny do 5 tříd</w:t>
      </w:r>
      <w:r w:rsidRPr="00BE1847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Dle rozdělení do tříd byl návrh navýšení dotace (dofinancování) stanoven jako požadavek na dofinancování násobený </w:t>
      </w:r>
      <w:r w:rsidRPr="003A7193">
        <w:rPr>
          <w:rFonts w:ascii="Tahoma" w:hAnsi="Tahoma" w:cs="Tahoma"/>
          <w:sz w:val="20"/>
          <w:szCs w:val="20"/>
        </w:rPr>
        <w:t>příslušným koeficientem:</w:t>
      </w:r>
      <w:bookmarkStart w:id="0" w:name="_GoBack"/>
      <w:bookmarkEnd w:id="0"/>
    </w:p>
    <w:p w14:paraId="6B7A90D1" w14:textId="77102B13" w:rsidR="00A25106" w:rsidRPr="003A7193" w:rsidRDefault="00A25106" w:rsidP="00A25106">
      <w:pPr>
        <w:numPr>
          <w:ilvl w:val="0"/>
          <w:numId w:val="36"/>
        </w:numPr>
        <w:spacing w:after="0" w:line="276" w:lineRule="auto"/>
        <w:ind w:left="1276" w:firstLine="1134"/>
        <w:jc w:val="both"/>
        <w:rPr>
          <w:rFonts w:ascii="Tahoma" w:hAnsi="Tahoma" w:cs="Tahoma"/>
          <w:sz w:val="20"/>
          <w:szCs w:val="20"/>
        </w:rPr>
      </w:pPr>
      <w:r w:rsidRPr="003A7193">
        <w:rPr>
          <w:rFonts w:ascii="Tahoma" w:hAnsi="Tahoma" w:cs="Tahoma"/>
          <w:sz w:val="20"/>
          <w:szCs w:val="20"/>
        </w:rPr>
        <w:t xml:space="preserve">třída I. </w:t>
      </w:r>
      <w:r w:rsidRPr="003A7193">
        <w:rPr>
          <w:rFonts w:ascii="Tahoma" w:hAnsi="Tahoma" w:cs="Tahoma"/>
          <w:sz w:val="20"/>
          <w:szCs w:val="20"/>
        </w:rPr>
        <w:tab/>
      </w:r>
      <w:r w:rsidRPr="003A7193">
        <w:rPr>
          <w:rFonts w:ascii="Tahoma" w:hAnsi="Tahoma" w:cs="Tahoma"/>
          <w:sz w:val="20"/>
          <w:szCs w:val="20"/>
        </w:rPr>
        <w:tab/>
        <w:t>0,</w:t>
      </w:r>
      <w:r w:rsidR="003A7193" w:rsidRPr="003A7193">
        <w:rPr>
          <w:rFonts w:ascii="Tahoma" w:hAnsi="Tahoma" w:cs="Tahoma"/>
          <w:sz w:val="20"/>
          <w:szCs w:val="20"/>
        </w:rPr>
        <w:t>37</w:t>
      </w:r>
    </w:p>
    <w:p w14:paraId="581283DB" w14:textId="615ACF3E" w:rsidR="00A25106" w:rsidRPr="003A7193" w:rsidRDefault="00A25106" w:rsidP="00A25106">
      <w:pPr>
        <w:numPr>
          <w:ilvl w:val="0"/>
          <w:numId w:val="36"/>
        </w:numPr>
        <w:spacing w:after="0" w:line="276" w:lineRule="auto"/>
        <w:ind w:left="1276" w:firstLine="1134"/>
        <w:jc w:val="both"/>
        <w:rPr>
          <w:rFonts w:ascii="Tahoma" w:hAnsi="Tahoma" w:cs="Tahoma"/>
          <w:sz w:val="20"/>
          <w:szCs w:val="20"/>
        </w:rPr>
      </w:pPr>
      <w:r w:rsidRPr="003A7193">
        <w:rPr>
          <w:rFonts w:ascii="Tahoma" w:hAnsi="Tahoma" w:cs="Tahoma"/>
          <w:sz w:val="20"/>
          <w:szCs w:val="20"/>
        </w:rPr>
        <w:t>třída II.</w:t>
      </w:r>
      <w:r w:rsidRPr="003A7193">
        <w:rPr>
          <w:rFonts w:ascii="Tahoma" w:hAnsi="Tahoma" w:cs="Tahoma"/>
          <w:sz w:val="20"/>
          <w:szCs w:val="20"/>
        </w:rPr>
        <w:tab/>
      </w:r>
      <w:r w:rsidRPr="003A7193">
        <w:rPr>
          <w:rFonts w:ascii="Tahoma" w:hAnsi="Tahoma" w:cs="Tahoma"/>
          <w:sz w:val="20"/>
          <w:szCs w:val="20"/>
        </w:rPr>
        <w:tab/>
        <w:t>0,</w:t>
      </w:r>
      <w:r w:rsidR="003A7193" w:rsidRPr="003A7193">
        <w:rPr>
          <w:rFonts w:ascii="Tahoma" w:hAnsi="Tahoma" w:cs="Tahoma"/>
          <w:sz w:val="20"/>
          <w:szCs w:val="20"/>
        </w:rPr>
        <w:t>34</w:t>
      </w:r>
    </w:p>
    <w:p w14:paraId="595951FB" w14:textId="31EE6BB3" w:rsidR="00A25106" w:rsidRPr="003A7193" w:rsidRDefault="00A25106" w:rsidP="00A25106">
      <w:pPr>
        <w:numPr>
          <w:ilvl w:val="0"/>
          <w:numId w:val="36"/>
        </w:numPr>
        <w:spacing w:after="0" w:line="276" w:lineRule="auto"/>
        <w:ind w:left="1276" w:firstLine="1134"/>
        <w:jc w:val="both"/>
        <w:rPr>
          <w:rFonts w:ascii="Tahoma" w:hAnsi="Tahoma" w:cs="Tahoma"/>
          <w:sz w:val="20"/>
          <w:szCs w:val="20"/>
        </w:rPr>
      </w:pPr>
      <w:r w:rsidRPr="003A7193">
        <w:rPr>
          <w:rFonts w:ascii="Tahoma" w:hAnsi="Tahoma" w:cs="Tahoma"/>
          <w:sz w:val="20"/>
          <w:szCs w:val="20"/>
        </w:rPr>
        <w:t>třída III.</w:t>
      </w:r>
      <w:r w:rsidRPr="003A7193">
        <w:rPr>
          <w:rFonts w:ascii="Tahoma" w:hAnsi="Tahoma" w:cs="Tahoma"/>
          <w:sz w:val="20"/>
          <w:szCs w:val="20"/>
        </w:rPr>
        <w:tab/>
        <w:t>0,</w:t>
      </w:r>
      <w:r w:rsidR="003A7193" w:rsidRPr="003A7193">
        <w:rPr>
          <w:rFonts w:ascii="Tahoma" w:hAnsi="Tahoma" w:cs="Tahoma"/>
          <w:sz w:val="20"/>
          <w:szCs w:val="20"/>
        </w:rPr>
        <w:t>31</w:t>
      </w:r>
      <w:r w:rsidRPr="003A7193">
        <w:rPr>
          <w:rFonts w:ascii="Tahoma" w:hAnsi="Tahoma" w:cs="Tahoma"/>
          <w:sz w:val="20"/>
          <w:szCs w:val="20"/>
        </w:rPr>
        <w:t xml:space="preserve"> </w:t>
      </w:r>
    </w:p>
    <w:p w14:paraId="52AAF9D3" w14:textId="2944DD2B" w:rsidR="00A25106" w:rsidRPr="003A7193" w:rsidRDefault="00A25106" w:rsidP="00A25106">
      <w:pPr>
        <w:numPr>
          <w:ilvl w:val="0"/>
          <w:numId w:val="36"/>
        </w:numPr>
        <w:spacing w:after="0" w:line="276" w:lineRule="auto"/>
        <w:ind w:left="1276" w:firstLine="1134"/>
        <w:jc w:val="both"/>
        <w:rPr>
          <w:rFonts w:ascii="Tahoma" w:hAnsi="Tahoma" w:cs="Tahoma"/>
          <w:sz w:val="20"/>
          <w:szCs w:val="20"/>
        </w:rPr>
      </w:pPr>
      <w:r w:rsidRPr="003A7193">
        <w:rPr>
          <w:rFonts w:ascii="Tahoma" w:hAnsi="Tahoma" w:cs="Tahoma"/>
          <w:sz w:val="20"/>
          <w:szCs w:val="20"/>
        </w:rPr>
        <w:t>třída IV.</w:t>
      </w:r>
      <w:r w:rsidRPr="003A7193">
        <w:rPr>
          <w:rFonts w:ascii="Tahoma" w:hAnsi="Tahoma" w:cs="Tahoma"/>
          <w:sz w:val="20"/>
          <w:szCs w:val="20"/>
        </w:rPr>
        <w:tab/>
        <w:t>0,</w:t>
      </w:r>
      <w:r w:rsidR="003A7193" w:rsidRPr="003A7193">
        <w:rPr>
          <w:rFonts w:ascii="Tahoma" w:hAnsi="Tahoma" w:cs="Tahoma"/>
          <w:sz w:val="20"/>
          <w:szCs w:val="20"/>
        </w:rPr>
        <w:t>28</w:t>
      </w:r>
    </w:p>
    <w:p w14:paraId="043F0639" w14:textId="33BEA2F0" w:rsidR="00A25106" w:rsidRPr="003A7193" w:rsidRDefault="00A25106" w:rsidP="00A25106">
      <w:pPr>
        <w:numPr>
          <w:ilvl w:val="0"/>
          <w:numId w:val="36"/>
        </w:numPr>
        <w:spacing w:after="0" w:line="276" w:lineRule="auto"/>
        <w:ind w:left="1276" w:firstLine="1134"/>
        <w:jc w:val="both"/>
        <w:rPr>
          <w:rFonts w:ascii="Tahoma" w:hAnsi="Tahoma" w:cs="Tahoma"/>
          <w:sz w:val="20"/>
          <w:szCs w:val="20"/>
        </w:rPr>
      </w:pPr>
      <w:r w:rsidRPr="003A7193">
        <w:rPr>
          <w:rFonts w:ascii="Tahoma" w:hAnsi="Tahoma" w:cs="Tahoma"/>
          <w:sz w:val="20"/>
          <w:szCs w:val="20"/>
        </w:rPr>
        <w:t>třída V.</w:t>
      </w:r>
      <w:r w:rsidRPr="003A7193">
        <w:rPr>
          <w:rFonts w:ascii="Tahoma" w:hAnsi="Tahoma" w:cs="Tahoma"/>
          <w:sz w:val="20"/>
          <w:szCs w:val="20"/>
        </w:rPr>
        <w:tab/>
      </w:r>
      <w:r w:rsidRPr="003A7193">
        <w:rPr>
          <w:rFonts w:ascii="Tahoma" w:hAnsi="Tahoma" w:cs="Tahoma"/>
          <w:sz w:val="20"/>
          <w:szCs w:val="20"/>
        </w:rPr>
        <w:tab/>
        <w:t>0,</w:t>
      </w:r>
      <w:r w:rsidR="003A7193" w:rsidRPr="003A7193">
        <w:rPr>
          <w:rFonts w:ascii="Tahoma" w:hAnsi="Tahoma" w:cs="Tahoma"/>
          <w:sz w:val="20"/>
          <w:szCs w:val="20"/>
        </w:rPr>
        <w:t>25</w:t>
      </w:r>
    </w:p>
    <w:p w14:paraId="493EE8AB" w14:textId="77D5F511" w:rsidR="00714BD2" w:rsidRDefault="00714BD2" w:rsidP="00714BD2">
      <w:pPr>
        <w:pStyle w:val="Odstavecseseznamem"/>
        <w:ind w:left="1276"/>
        <w:jc w:val="both"/>
        <w:rPr>
          <w:rFonts w:ascii="Tahoma" w:hAnsi="Tahoma" w:cs="Tahoma"/>
          <w:sz w:val="20"/>
          <w:szCs w:val="20"/>
        </w:rPr>
      </w:pPr>
    </w:p>
    <w:p w14:paraId="3F65E2A5" w14:textId="63187BFA" w:rsidR="002D4B16" w:rsidRDefault="002D4B16" w:rsidP="000173E1">
      <w:pPr>
        <w:pStyle w:val="Odstavecseseznamem"/>
        <w:ind w:left="709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Vypočtená částka</w:t>
      </w:r>
      <w:r w:rsidRPr="00125E2E">
        <w:rPr>
          <w:rFonts w:ascii="Tahoma" w:hAnsi="Tahoma" w:cs="Tahoma"/>
          <w:bCs/>
          <w:sz w:val="20"/>
          <w:szCs w:val="20"/>
        </w:rPr>
        <w:t xml:space="preserve"> </w:t>
      </w:r>
      <w:r w:rsidR="004F4668">
        <w:rPr>
          <w:rFonts w:ascii="Tahoma" w:hAnsi="Tahoma" w:cs="Tahoma"/>
          <w:bCs/>
          <w:sz w:val="20"/>
          <w:szCs w:val="20"/>
        </w:rPr>
        <w:t>je</w:t>
      </w:r>
      <w:r>
        <w:rPr>
          <w:rFonts w:ascii="Tahoma" w:hAnsi="Tahoma" w:cs="Tahoma"/>
          <w:bCs/>
          <w:sz w:val="20"/>
          <w:szCs w:val="20"/>
        </w:rPr>
        <w:t xml:space="preserve"> zaokrouhlena matematicky na celé tisíce dolů. </w:t>
      </w:r>
    </w:p>
    <w:p w14:paraId="57E0AF72" w14:textId="77777777" w:rsidR="00C06479" w:rsidRDefault="00C06479" w:rsidP="00714BD2">
      <w:pPr>
        <w:pStyle w:val="Odstavecseseznamem"/>
        <w:ind w:left="1276"/>
        <w:jc w:val="both"/>
        <w:rPr>
          <w:rFonts w:ascii="Tahoma" w:hAnsi="Tahoma" w:cs="Tahoma"/>
          <w:sz w:val="20"/>
          <w:szCs w:val="20"/>
        </w:rPr>
      </w:pPr>
    </w:p>
    <w:p w14:paraId="23CCD9B7" w14:textId="04DC1051" w:rsidR="00A4306C" w:rsidRDefault="00A4306C" w:rsidP="00A4306C">
      <w:pPr>
        <w:spacing w:after="120"/>
        <w:ind w:left="709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F751B5">
        <w:rPr>
          <w:rFonts w:ascii="Tahoma" w:hAnsi="Tahoma" w:cs="Tahoma"/>
          <w:bCs/>
          <w:sz w:val="20"/>
          <w:szCs w:val="20"/>
        </w:rPr>
        <w:t xml:space="preserve">Z takto vypočtené částky </w:t>
      </w:r>
      <w:r w:rsidR="00C71555" w:rsidRPr="00F751B5">
        <w:rPr>
          <w:rFonts w:ascii="Tahoma" w:hAnsi="Tahoma" w:cs="Tahoma"/>
          <w:bCs/>
          <w:sz w:val="20"/>
          <w:szCs w:val="20"/>
        </w:rPr>
        <w:t>je</w:t>
      </w:r>
      <w:r w:rsidRPr="00F751B5">
        <w:rPr>
          <w:rFonts w:ascii="Tahoma" w:hAnsi="Tahoma" w:cs="Tahoma"/>
          <w:bCs/>
          <w:sz w:val="20"/>
          <w:szCs w:val="20"/>
        </w:rPr>
        <w:t xml:space="preserve"> stanovena pro jednotlivé sociální služby minimální částka určená </w:t>
      </w:r>
      <w:r w:rsidRPr="00F751B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na krytí personálních nákladů vzniklých v souvislosti s navýšením platů a mezd od 1.</w:t>
      </w:r>
      <w:r w:rsidR="00C71555" w:rsidRPr="00F751B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Pr="00F751B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1.</w:t>
      </w:r>
      <w:r w:rsidR="00C71555" w:rsidRPr="00F751B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Pr="00F751B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2021 dle nařízení vlády č. 603/2020 Sb., kterým se mění nařízení vlády č. 341/2017 Sb., o platových poměrech zaměstnanců ve veřejných službách a správě, ve znění pozdějších předpisů, a také na krytí personálních vícenákladů v souvislosti s realizací mimořádného dotačního titulu na</w:t>
      </w:r>
      <w:r w:rsidR="00C43A8C" w:rsidRPr="00F751B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Pr="00F751B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odměny pro zaměstnance v sociálních službách.  Z vypočtené částky </w:t>
      </w:r>
      <w:r w:rsidR="00C71555" w:rsidRPr="00F751B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je</w:t>
      </w:r>
      <w:r w:rsidRPr="00F751B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takto stanoveno 60</w:t>
      </w:r>
      <w:r w:rsidR="00C43A8C" w:rsidRPr="00F751B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Pr="00F751B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% celkové vypočtené částky</w:t>
      </w:r>
      <w:r w:rsidR="00C71555" w:rsidRPr="00F751B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dofinancování</w:t>
      </w:r>
      <w:r w:rsidRPr="00F751B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a zaokrouhleno na tisíce nahoru.</w:t>
      </w:r>
    </w:p>
    <w:p w14:paraId="1F271FB9" w14:textId="77777777" w:rsidR="00A4306C" w:rsidRDefault="00A4306C" w:rsidP="00A4306C">
      <w:pPr>
        <w:ind w:left="709"/>
        <w:jc w:val="both"/>
        <w:rPr>
          <w:rFonts w:ascii="Tahoma" w:hAnsi="Tahoma" w:cs="Tahoma"/>
          <w:bCs/>
          <w:sz w:val="20"/>
          <w:szCs w:val="20"/>
        </w:rPr>
      </w:pPr>
    </w:p>
    <w:p w14:paraId="1AAB5DB0" w14:textId="3B35EF39" w:rsidR="00A4306C" w:rsidRDefault="00A4306C" w:rsidP="00A4306C">
      <w:pPr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C06479">
        <w:rPr>
          <w:rFonts w:ascii="Tahoma" w:hAnsi="Tahoma" w:cs="Tahoma"/>
          <w:bCs/>
          <w:sz w:val="20"/>
          <w:szCs w:val="20"/>
        </w:rPr>
        <w:t>U registrovaných sociálních služeb s návrhem dofinancování a zároveň s návrhem dotace na</w:t>
      </w:r>
      <w:r>
        <w:rPr>
          <w:rFonts w:ascii="Tahoma" w:hAnsi="Tahoma" w:cs="Tahoma"/>
          <w:bCs/>
          <w:sz w:val="20"/>
          <w:szCs w:val="20"/>
        </w:rPr>
        <w:t> </w:t>
      </w:r>
      <w:r w:rsidRPr="00C06479">
        <w:rPr>
          <w:rFonts w:ascii="Tahoma" w:hAnsi="Tahoma" w:cs="Tahoma"/>
          <w:bCs/>
          <w:sz w:val="20"/>
          <w:szCs w:val="20"/>
        </w:rPr>
        <w:t>navýšenou kapacitu dle bodu b) se výsledná částka návrhu navýšení dotace stanoví jako součet návrhu dotace na navýšenou kapacitu dle bodu b) a návrhem dofinancování dle bodu d).</w:t>
      </w:r>
    </w:p>
    <w:p w14:paraId="6DD6877A" w14:textId="77777777" w:rsidR="00A25106" w:rsidRPr="002F29F9" w:rsidRDefault="00A25106" w:rsidP="009D79BD">
      <w:pPr>
        <w:pStyle w:val="Odstavecseseznamem"/>
        <w:ind w:left="1440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17154C30" w14:textId="77777777" w:rsidR="00231A7F" w:rsidRPr="00412A4B" w:rsidRDefault="00231A7F" w:rsidP="003C2674">
      <w:pPr>
        <w:pStyle w:val="Odstavecseseznamem"/>
        <w:numPr>
          <w:ilvl w:val="0"/>
          <w:numId w:val="35"/>
        </w:numPr>
        <w:ind w:left="709" w:hanging="425"/>
        <w:jc w:val="both"/>
        <w:rPr>
          <w:rFonts w:ascii="Tahoma" w:hAnsi="Tahoma" w:cs="Tahoma"/>
          <w:b/>
          <w:sz w:val="20"/>
          <w:szCs w:val="20"/>
        </w:rPr>
      </w:pPr>
      <w:r w:rsidRPr="00412A4B">
        <w:rPr>
          <w:rFonts w:ascii="Tahoma" w:hAnsi="Tahoma" w:cs="Tahoma"/>
          <w:b/>
          <w:sz w:val="20"/>
          <w:szCs w:val="20"/>
        </w:rPr>
        <w:t xml:space="preserve">Individuální posouzení </w:t>
      </w:r>
    </w:p>
    <w:p w14:paraId="271894EC" w14:textId="74694017" w:rsidR="000F1346" w:rsidRPr="00412A4B" w:rsidRDefault="00231A7F" w:rsidP="00F65008">
      <w:pPr>
        <w:spacing w:after="120"/>
        <w:ind w:left="708"/>
        <w:jc w:val="both"/>
        <w:rPr>
          <w:rFonts w:ascii="Tahoma" w:hAnsi="Tahoma" w:cs="Tahoma"/>
          <w:b/>
          <w:sz w:val="20"/>
          <w:szCs w:val="20"/>
        </w:rPr>
      </w:pPr>
      <w:r w:rsidRPr="00412A4B">
        <w:rPr>
          <w:rFonts w:ascii="Tahoma" w:hAnsi="Tahoma" w:cs="Tahoma"/>
          <w:sz w:val="20"/>
          <w:szCs w:val="20"/>
        </w:rPr>
        <w:t xml:space="preserve">Dle Podmínek Programu byly sociální služby individuálně posouzeny na základě odůvodnění v žádosti o dofinancování, popř. dalšího individuálního zdůvodnění, a byly zohledněny jejich </w:t>
      </w:r>
      <w:r w:rsidRPr="00F952A0">
        <w:rPr>
          <w:rFonts w:ascii="Tahoma" w:hAnsi="Tahoma" w:cs="Tahoma"/>
          <w:sz w:val="20"/>
          <w:szCs w:val="20"/>
        </w:rPr>
        <w:t xml:space="preserve">specifické potřeby generované ze znalosti místních podmínek a bylo postupováno v souladu s článkem VIII odst. 6 </w:t>
      </w:r>
      <w:r w:rsidRPr="00412A4B">
        <w:rPr>
          <w:rFonts w:ascii="Tahoma" w:hAnsi="Tahoma" w:cs="Tahoma"/>
          <w:sz w:val="20"/>
          <w:szCs w:val="20"/>
        </w:rPr>
        <w:t xml:space="preserve">Podmínek. </w:t>
      </w:r>
      <w:r w:rsidR="000F1346" w:rsidRPr="00412A4B">
        <w:rPr>
          <w:rFonts w:ascii="Tahoma" w:hAnsi="Tahoma" w:cs="Tahoma"/>
          <w:sz w:val="20"/>
          <w:szCs w:val="20"/>
        </w:rPr>
        <w:t>Návrh částky dofinancování je stanoven jako součet individuálního posouzení a vypočtené částky dle bod</w:t>
      </w:r>
      <w:r w:rsidR="004F4668">
        <w:rPr>
          <w:rFonts w:ascii="Tahoma" w:hAnsi="Tahoma" w:cs="Tahoma"/>
          <w:sz w:val="20"/>
          <w:szCs w:val="20"/>
        </w:rPr>
        <w:t>u</w:t>
      </w:r>
      <w:r w:rsidR="00CE4D37">
        <w:rPr>
          <w:rFonts w:ascii="Tahoma" w:hAnsi="Tahoma" w:cs="Tahoma"/>
          <w:sz w:val="20"/>
          <w:szCs w:val="20"/>
        </w:rPr>
        <w:t xml:space="preserve"> </w:t>
      </w:r>
      <w:r w:rsidR="003079EE">
        <w:rPr>
          <w:rFonts w:ascii="Tahoma" w:hAnsi="Tahoma" w:cs="Tahoma"/>
          <w:sz w:val="20"/>
          <w:szCs w:val="20"/>
        </w:rPr>
        <w:t>d</w:t>
      </w:r>
      <w:r w:rsidR="000F1346" w:rsidRPr="00412A4B">
        <w:rPr>
          <w:rFonts w:ascii="Tahoma" w:hAnsi="Tahoma" w:cs="Tahoma"/>
          <w:sz w:val="20"/>
          <w:szCs w:val="20"/>
        </w:rPr>
        <w:t>).</w:t>
      </w:r>
    </w:p>
    <w:p w14:paraId="7515E026" w14:textId="77777777" w:rsidR="00231A7F" w:rsidRPr="003E6D27" w:rsidRDefault="00231A7F" w:rsidP="00F65008">
      <w:pPr>
        <w:spacing w:after="120"/>
        <w:ind w:firstLine="709"/>
        <w:jc w:val="both"/>
        <w:rPr>
          <w:rFonts w:ascii="Tahoma" w:hAnsi="Tahoma" w:cs="Tahoma"/>
          <w:sz w:val="20"/>
          <w:szCs w:val="20"/>
        </w:rPr>
      </w:pPr>
      <w:r w:rsidRPr="003E6D27">
        <w:rPr>
          <w:rFonts w:ascii="Tahoma" w:hAnsi="Tahoma" w:cs="Tahoma"/>
          <w:sz w:val="20"/>
          <w:szCs w:val="20"/>
        </w:rPr>
        <w:t>Individuální posouzení se týká:</w:t>
      </w:r>
    </w:p>
    <w:p w14:paraId="29447FDA" w14:textId="79191178" w:rsidR="00985A56" w:rsidRPr="003E6D27" w:rsidRDefault="003E3049" w:rsidP="003E6D27">
      <w:pPr>
        <w:pStyle w:val="Odstavecseseznamem"/>
        <w:numPr>
          <w:ilvl w:val="0"/>
          <w:numId w:val="21"/>
        </w:numPr>
        <w:spacing w:before="120" w:after="0" w:line="240" w:lineRule="auto"/>
        <w:ind w:left="1775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5110A7">
        <w:rPr>
          <w:rFonts w:ascii="Tahoma" w:eastAsia="Times New Roman" w:hAnsi="Tahoma" w:cs="Tahoma"/>
          <w:sz w:val="20"/>
          <w:szCs w:val="20"/>
          <w:lang w:eastAsia="cs-CZ"/>
        </w:rPr>
        <w:t xml:space="preserve">sociálních služeb, u kterých v řádném kole dotačního řízení nedošlo k zohlednění </w:t>
      </w:r>
      <w:r w:rsidRPr="001D6DA7">
        <w:rPr>
          <w:rFonts w:ascii="Tahoma" w:eastAsia="Times New Roman" w:hAnsi="Tahoma" w:cs="Tahoma"/>
          <w:sz w:val="20"/>
          <w:szCs w:val="20"/>
          <w:lang w:eastAsia="cs-CZ"/>
        </w:rPr>
        <w:t xml:space="preserve">meziročních změn v poskytování sociálních služeb </w:t>
      </w:r>
      <w:r w:rsidR="005A1352" w:rsidRPr="000173E1">
        <w:rPr>
          <w:rFonts w:ascii="Tahoma" w:hAnsi="Tahoma" w:cs="Tahoma"/>
          <w:sz w:val="20"/>
          <w:szCs w:val="20"/>
        </w:rPr>
        <w:t xml:space="preserve">– reg. č. </w:t>
      </w:r>
      <w:r w:rsidR="000173E1" w:rsidRPr="000173E1">
        <w:rPr>
          <w:rFonts w:ascii="Tahoma" w:hAnsi="Tahoma" w:cs="Tahoma"/>
          <w:sz w:val="20"/>
          <w:szCs w:val="20"/>
        </w:rPr>
        <w:t>1252071</w:t>
      </w:r>
    </w:p>
    <w:p w14:paraId="196AEDA9" w14:textId="137CBCEB" w:rsidR="00A51B8B" w:rsidRPr="00672D7E" w:rsidRDefault="00110595" w:rsidP="003E6D27">
      <w:pPr>
        <w:pStyle w:val="Odstavecseseznamem"/>
        <w:numPr>
          <w:ilvl w:val="0"/>
          <w:numId w:val="21"/>
        </w:numPr>
        <w:spacing w:before="120" w:after="0" w:line="276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E6D27">
        <w:rPr>
          <w:rFonts w:ascii="Tahoma" w:hAnsi="Tahoma" w:cs="Tahoma"/>
          <w:sz w:val="20"/>
          <w:szCs w:val="20"/>
        </w:rPr>
        <w:t>zohlednění plánovaných oprav a materiálně-technického zabezpečení služeb</w:t>
      </w:r>
      <w:r w:rsidR="007A16FE" w:rsidRPr="003E6D27">
        <w:rPr>
          <w:rFonts w:ascii="Tahoma" w:hAnsi="Tahoma" w:cs="Tahoma"/>
          <w:sz w:val="20"/>
          <w:szCs w:val="20"/>
        </w:rPr>
        <w:t xml:space="preserve"> </w:t>
      </w:r>
      <w:r w:rsidR="000173E1">
        <w:rPr>
          <w:rFonts w:ascii="Tahoma" w:hAnsi="Tahoma" w:cs="Tahoma"/>
          <w:sz w:val="20"/>
          <w:szCs w:val="20"/>
        </w:rPr>
        <w:t>-</w:t>
      </w:r>
      <w:r w:rsidR="00CD5B83">
        <w:rPr>
          <w:rFonts w:ascii="Tahoma" w:hAnsi="Tahoma" w:cs="Tahoma"/>
          <w:sz w:val="20"/>
          <w:szCs w:val="20"/>
        </w:rPr>
        <w:t xml:space="preserve"> </w:t>
      </w:r>
      <w:r w:rsidR="005A1352">
        <w:rPr>
          <w:rFonts w:ascii="Tahoma" w:hAnsi="Tahoma" w:cs="Tahoma"/>
          <w:sz w:val="20"/>
          <w:szCs w:val="20"/>
        </w:rPr>
        <w:t>reg</w:t>
      </w:r>
      <w:r w:rsidR="005A1352" w:rsidRPr="00B45202">
        <w:rPr>
          <w:rFonts w:ascii="Tahoma" w:hAnsi="Tahoma" w:cs="Tahoma"/>
          <w:sz w:val="20"/>
          <w:szCs w:val="20"/>
        </w:rPr>
        <w:t>.</w:t>
      </w:r>
      <w:r w:rsidR="0025233D" w:rsidRPr="00B45202">
        <w:rPr>
          <w:rFonts w:ascii="Tahoma" w:hAnsi="Tahoma" w:cs="Tahoma"/>
          <w:sz w:val="20"/>
          <w:szCs w:val="20"/>
        </w:rPr>
        <w:t> </w:t>
      </w:r>
      <w:r w:rsidR="005A1352" w:rsidRPr="00672D7E">
        <w:rPr>
          <w:rFonts w:ascii="Tahoma" w:hAnsi="Tahoma" w:cs="Tahoma"/>
          <w:sz w:val="20"/>
          <w:szCs w:val="20"/>
        </w:rPr>
        <w:t>č.</w:t>
      </w:r>
      <w:r w:rsidR="0025233D" w:rsidRPr="00672D7E">
        <w:rPr>
          <w:rFonts w:ascii="Tahoma" w:hAnsi="Tahoma" w:cs="Tahoma"/>
          <w:sz w:val="20"/>
          <w:szCs w:val="20"/>
        </w:rPr>
        <w:t> </w:t>
      </w:r>
      <w:r w:rsidR="00EB5804" w:rsidRPr="00672D7E">
        <w:rPr>
          <w:rFonts w:ascii="Tahoma" w:hAnsi="Tahoma" w:cs="Tahoma"/>
          <w:sz w:val="20"/>
          <w:szCs w:val="20"/>
        </w:rPr>
        <w:t xml:space="preserve">1271980, 2225555, </w:t>
      </w:r>
      <w:r w:rsidR="000173E1" w:rsidRPr="00672D7E">
        <w:rPr>
          <w:rFonts w:ascii="Tahoma" w:hAnsi="Tahoma" w:cs="Tahoma"/>
          <w:sz w:val="20"/>
          <w:szCs w:val="20"/>
        </w:rPr>
        <w:t xml:space="preserve">2315508, </w:t>
      </w:r>
      <w:r w:rsidR="00EB5804" w:rsidRPr="00672D7E">
        <w:rPr>
          <w:rFonts w:ascii="Tahoma" w:hAnsi="Tahoma" w:cs="Tahoma"/>
          <w:sz w:val="20"/>
          <w:szCs w:val="20"/>
        </w:rPr>
        <w:t xml:space="preserve">2604518, 3056248, 3320783, 4734974, </w:t>
      </w:r>
      <w:r w:rsidR="004D3914" w:rsidRPr="004D3914">
        <w:rPr>
          <w:rFonts w:ascii="Tahoma" w:hAnsi="Tahoma" w:cs="Tahoma"/>
          <w:sz w:val="20"/>
          <w:szCs w:val="20"/>
        </w:rPr>
        <w:t>4812353</w:t>
      </w:r>
      <w:r w:rsidR="004D3914">
        <w:rPr>
          <w:rFonts w:ascii="Tahoma" w:hAnsi="Tahoma" w:cs="Tahoma"/>
          <w:sz w:val="20"/>
          <w:szCs w:val="20"/>
        </w:rPr>
        <w:t xml:space="preserve">, </w:t>
      </w:r>
      <w:r w:rsidR="00A43219" w:rsidRPr="00672D7E">
        <w:rPr>
          <w:rFonts w:ascii="Tahoma" w:hAnsi="Tahoma" w:cs="Tahoma"/>
          <w:sz w:val="20"/>
          <w:szCs w:val="20"/>
        </w:rPr>
        <w:t xml:space="preserve">5979763, </w:t>
      </w:r>
      <w:r w:rsidR="00B25530" w:rsidRPr="00672D7E">
        <w:rPr>
          <w:rFonts w:ascii="Tahoma" w:hAnsi="Tahoma" w:cs="Tahoma"/>
          <w:sz w:val="20"/>
          <w:szCs w:val="20"/>
        </w:rPr>
        <w:t xml:space="preserve">6969901, 7110344, </w:t>
      </w:r>
      <w:r w:rsidR="000173E1" w:rsidRPr="00672D7E">
        <w:rPr>
          <w:rFonts w:ascii="Tahoma" w:hAnsi="Tahoma" w:cs="Tahoma"/>
          <w:sz w:val="20"/>
          <w:szCs w:val="20"/>
        </w:rPr>
        <w:t>7148787</w:t>
      </w:r>
      <w:r w:rsidR="00EB5804" w:rsidRPr="00672D7E">
        <w:rPr>
          <w:rFonts w:ascii="Tahoma" w:hAnsi="Tahoma" w:cs="Tahoma"/>
          <w:sz w:val="20"/>
          <w:szCs w:val="20"/>
        </w:rPr>
        <w:t>, 8137644</w:t>
      </w:r>
    </w:p>
    <w:p w14:paraId="668EA459" w14:textId="1443CB82" w:rsidR="00B25530" w:rsidRPr="00672D7E" w:rsidRDefault="00EB5804" w:rsidP="003E6D27">
      <w:pPr>
        <w:pStyle w:val="Odstavecseseznamem"/>
        <w:numPr>
          <w:ilvl w:val="0"/>
          <w:numId w:val="21"/>
        </w:numPr>
        <w:spacing w:before="120" w:after="0" w:line="276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672D7E">
        <w:rPr>
          <w:rFonts w:ascii="Tahoma" w:hAnsi="Tahoma" w:cs="Tahoma"/>
          <w:sz w:val="20"/>
          <w:szCs w:val="20"/>
        </w:rPr>
        <w:t xml:space="preserve">terénní </w:t>
      </w:r>
      <w:r w:rsidR="00B25530" w:rsidRPr="00672D7E">
        <w:rPr>
          <w:rFonts w:ascii="Tahoma" w:hAnsi="Tahoma" w:cs="Tahoma"/>
          <w:sz w:val="20"/>
          <w:szCs w:val="20"/>
        </w:rPr>
        <w:t xml:space="preserve">sociální služby osobní asistence </w:t>
      </w:r>
      <w:r w:rsidRPr="00672D7E">
        <w:rPr>
          <w:rFonts w:ascii="Tahoma" w:hAnsi="Tahoma" w:cs="Tahoma"/>
          <w:sz w:val="20"/>
          <w:szCs w:val="20"/>
        </w:rPr>
        <w:t xml:space="preserve">k dorovnání finančního ohodnocení </w:t>
      </w:r>
      <w:proofErr w:type="gramStart"/>
      <w:r w:rsidRPr="00672D7E">
        <w:rPr>
          <w:rFonts w:ascii="Tahoma" w:hAnsi="Tahoma" w:cs="Tahoma"/>
          <w:sz w:val="20"/>
          <w:szCs w:val="20"/>
        </w:rPr>
        <w:t xml:space="preserve">zaměstnanců </w:t>
      </w:r>
      <w:r w:rsidR="00B25530" w:rsidRPr="00672D7E">
        <w:rPr>
          <w:rFonts w:ascii="Tahoma" w:hAnsi="Tahoma" w:cs="Tahoma"/>
          <w:sz w:val="20"/>
          <w:szCs w:val="20"/>
        </w:rPr>
        <w:t xml:space="preserve"> –</w:t>
      </w:r>
      <w:proofErr w:type="gramEnd"/>
      <w:r w:rsidR="00B25530" w:rsidRPr="00672D7E">
        <w:rPr>
          <w:rFonts w:ascii="Tahoma" w:hAnsi="Tahoma" w:cs="Tahoma"/>
          <w:sz w:val="20"/>
          <w:szCs w:val="20"/>
        </w:rPr>
        <w:t xml:space="preserve"> </w:t>
      </w:r>
      <w:r w:rsidR="00A75581" w:rsidRPr="00672D7E">
        <w:rPr>
          <w:rFonts w:ascii="Tahoma" w:hAnsi="Tahoma" w:cs="Tahoma"/>
          <w:sz w:val="20"/>
          <w:szCs w:val="20"/>
        </w:rPr>
        <w:t xml:space="preserve">reg. č. </w:t>
      </w:r>
      <w:r w:rsidR="00B25530" w:rsidRPr="00672D7E">
        <w:rPr>
          <w:rFonts w:ascii="Tahoma" w:hAnsi="Tahoma" w:cs="Tahoma"/>
          <w:sz w:val="20"/>
          <w:szCs w:val="20"/>
        </w:rPr>
        <w:t xml:space="preserve">6137593 </w:t>
      </w:r>
    </w:p>
    <w:p w14:paraId="07E3016A" w14:textId="32F3E772" w:rsidR="002F0918" w:rsidRDefault="002F0918" w:rsidP="002F0918">
      <w:pPr>
        <w:spacing w:before="120"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5202DFF2" w14:textId="14D9AA81" w:rsidR="002F0918" w:rsidRPr="002F0918" w:rsidRDefault="00C71555" w:rsidP="00A4306C">
      <w:pPr>
        <w:spacing w:before="120" w:after="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D91896">
        <w:rPr>
          <w:rFonts w:ascii="Tahoma" w:hAnsi="Tahoma" w:cs="Tahoma"/>
          <w:sz w:val="20"/>
          <w:szCs w:val="20"/>
        </w:rPr>
        <w:t>Navrhovaná</w:t>
      </w:r>
      <w:r w:rsidR="002F0918" w:rsidRPr="00D91896">
        <w:rPr>
          <w:rFonts w:ascii="Tahoma" w:hAnsi="Tahoma" w:cs="Tahoma"/>
          <w:sz w:val="20"/>
          <w:szCs w:val="20"/>
        </w:rPr>
        <w:t xml:space="preserve"> výše do</w:t>
      </w:r>
      <w:r w:rsidRPr="00D91896">
        <w:rPr>
          <w:rFonts w:ascii="Tahoma" w:hAnsi="Tahoma" w:cs="Tahoma"/>
          <w:sz w:val="20"/>
          <w:szCs w:val="20"/>
        </w:rPr>
        <w:t>financování</w:t>
      </w:r>
      <w:r w:rsidR="002F0918" w:rsidRPr="00D91896">
        <w:rPr>
          <w:rFonts w:ascii="Tahoma" w:hAnsi="Tahoma" w:cs="Tahoma"/>
          <w:sz w:val="20"/>
          <w:szCs w:val="20"/>
        </w:rPr>
        <w:t xml:space="preserve"> byla rozdělena dle formy podané </w:t>
      </w:r>
      <w:r w:rsidR="00D0447A" w:rsidRPr="00D91896">
        <w:rPr>
          <w:rFonts w:ascii="Tahoma" w:hAnsi="Tahoma" w:cs="Tahoma"/>
          <w:sz w:val="20"/>
          <w:szCs w:val="20"/>
        </w:rPr>
        <w:t xml:space="preserve">žádosti. </w:t>
      </w:r>
      <w:r w:rsidR="002F0918" w:rsidRPr="00D91896">
        <w:rPr>
          <w:rFonts w:ascii="Tahoma" w:hAnsi="Tahoma" w:cs="Tahoma"/>
          <w:sz w:val="20"/>
          <w:szCs w:val="20"/>
        </w:rPr>
        <w:t>V souladu s Dodatkem č.</w:t>
      </w:r>
      <w:r w:rsidR="001A710A">
        <w:rPr>
          <w:rFonts w:ascii="Tahoma" w:hAnsi="Tahoma" w:cs="Tahoma"/>
          <w:sz w:val="20"/>
          <w:szCs w:val="20"/>
        </w:rPr>
        <w:t> </w:t>
      </w:r>
      <w:r w:rsidR="002F0918" w:rsidRPr="00D91896">
        <w:rPr>
          <w:rFonts w:ascii="Tahoma" w:hAnsi="Tahoma" w:cs="Tahoma"/>
          <w:sz w:val="20"/>
          <w:szCs w:val="20"/>
        </w:rPr>
        <w:t xml:space="preserve">1 k Rozhodnutí č. 1 byla </w:t>
      </w:r>
      <w:r w:rsidR="00D0447A" w:rsidRPr="00D91896">
        <w:rPr>
          <w:rFonts w:ascii="Tahoma" w:hAnsi="Tahoma" w:cs="Tahoma"/>
          <w:sz w:val="20"/>
          <w:szCs w:val="20"/>
        </w:rPr>
        <w:t>vypočtená</w:t>
      </w:r>
      <w:r w:rsidR="002F0918" w:rsidRPr="00D91896">
        <w:rPr>
          <w:rFonts w:ascii="Tahoma" w:hAnsi="Tahoma" w:cs="Tahoma"/>
          <w:sz w:val="20"/>
          <w:szCs w:val="20"/>
        </w:rPr>
        <w:t xml:space="preserve"> výše do</w:t>
      </w:r>
      <w:r w:rsidRPr="00D91896">
        <w:rPr>
          <w:rFonts w:ascii="Tahoma" w:hAnsi="Tahoma" w:cs="Tahoma"/>
          <w:sz w:val="20"/>
          <w:szCs w:val="20"/>
        </w:rPr>
        <w:t>financování</w:t>
      </w:r>
      <w:r w:rsidR="002F0918" w:rsidRPr="00D91896">
        <w:rPr>
          <w:rFonts w:ascii="Tahoma" w:hAnsi="Tahoma" w:cs="Tahoma"/>
          <w:sz w:val="20"/>
          <w:szCs w:val="20"/>
        </w:rPr>
        <w:t xml:space="preserve"> přiřazena k žádosti podané přes internetovou aplikaci „OKslužby – poskytovatel“</w:t>
      </w:r>
      <w:r w:rsidR="00D0447A" w:rsidRPr="00D91896">
        <w:rPr>
          <w:rFonts w:ascii="Tahoma" w:hAnsi="Tahoma" w:cs="Tahoma"/>
          <w:sz w:val="20"/>
          <w:szCs w:val="20"/>
        </w:rPr>
        <w:t xml:space="preserve">. V případě, že vypočtená </w:t>
      </w:r>
      <w:r w:rsidRPr="00D91896">
        <w:rPr>
          <w:rFonts w:ascii="Tahoma" w:hAnsi="Tahoma" w:cs="Tahoma"/>
          <w:sz w:val="20"/>
          <w:szCs w:val="20"/>
        </w:rPr>
        <w:t>výše dofinancování</w:t>
      </w:r>
      <w:r w:rsidR="00D0447A" w:rsidRPr="00D91896">
        <w:rPr>
          <w:rFonts w:ascii="Tahoma" w:hAnsi="Tahoma" w:cs="Tahoma"/>
          <w:sz w:val="20"/>
          <w:szCs w:val="20"/>
        </w:rPr>
        <w:t xml:space="preserve"> byla vyšší než požadavek na dotaci v internetové aplikaci „OKslužby – poskytovatel“</w:t>
      </w:r>
      <w:r w:rsidRPr="00D91896">
        <w:rPr>
          <w:rFonts w:ascii="Tahoma" w:hAnsi="Tahoma" w:cs="Tahoma"/>
          <w:sz w:val="20"/>
          <w:szCs w:val="20"/>
        </w:rPr>
        <w:t>,</w:t>
      </w:r>
      <w:r w:rsidR="00D0447A" w:rsidRPr="00D91896">
        <w:rPr>
          <w:rFonts w:ascii="Tahoma" w:hAnsi="Tahoma" w:cs="Tahoma"/>
          <w:sz w:val="20"/>
          <w:szCs w:val="20"/>
        </w:rPr>
        <w:t xml:space="preserve"> byla zbývající vypočtená částka dotace přiřazena k žádosti podané písemnou formou. Tento postup rozdělení výše dotace dle formy podané žádosti </w:t>
      </w:r>
      <w:r w:rsidRPr="00D91896">
        <w:rPr>
          <w:rFonts w:ascii="Tahoma" w:hAnsi="Tahoma" w:cs="Tahoma"/>
          <w:sz w:val="20"/>
          <w:szCs w:val="20"/>
        </w:rPr>
        <w:t xml:space="preserve">nemá </w:t>
      </w:r>
      <w:r w:rsidR="00D0447A" w:rsidRPr="00D91896">
        <w:rPr>
          <w:rFonts w:ascii="Tahoma" w:hAnsi="Tahoma" w:cs="Tahoma"/>
          <w:sz w:val="20"/>
          <w:szCs w:val="20"/>
        </w:rPr>
        <w:t>vliv na celkovou výši poskytnuté dotace</w:t>
      </w:r>
      <w:r w:rsidRPr="00D91896">
        <w:rPr>
          <w:rFonts w:ascii="Tahoma" w:hAnsi="Tahoma" w:cs="Tahoma"/>
          <w:sz w:val="20"/>
          <w:szCs w:val="20"/>
        </w:rPr>
        <w:t xml:space="preserve">, ale je nutný pro evidenci poskytnutých dotací v internetové aplikaci </w:t>
      </w:r>
      <w:r w:rsidR="00D91896" w:rsidRPr="00D91896">
        <w:rPr>
          <w:rFonts w:ascii="Tahoma" w:hAnsi="Tahoma" w:cs="Tahoma"/>
          <w:sz w:val="20"/>
          <w:szCs w:val="20"/>
        </w:rPr>
        <w:t>„</w:t>
      </w:r>
      <w:r w:rsidRPr="00D91896">
        <w:rPr>
          <w:rFonts w:ascii="Tahoma" w:hAnsi="Tahoma" w:cs="Tahoma"/>
          <w:sz w:val="20"/>
          <w:szCs w:val="20"/>
        </w:rPr>
        <w:t xml:space="preserve">OKslužby </w:t>
      </w:r>
      <w:r w:rsidR="00D91896" w:rsidRPr="00D91896">
        <w:rPr>
          <w:rFonts w:ascii="Tahoma" w:hAnsi="Tahoma" w:cs="Tahoma"/>
          <w:sz w:val="20"/>
          <w:szCs w:val="20"/>
        </w:rPr>
        <w:t>–</w:t>
      </w:r>
      <w:r w:rsidRPr="00D91896">
        <w:rPr>
          <w:rFonts w:ascii="Tahoma" w:hAnsi="Tahoma" w:cs="Tahoma"/>
          <w:sz w:val="20"/>
          <w:szCs w:val="20"/>
        </w:rPr>
        <w:t xml:space="preserve"> poskytovatel</w:t>
      </w:r>
      <w:r w:rsidR="00D91896" w:rsidRPr="00D91896">
        <w:rPr>
          <w:rFonts w:ascii="Tahoma" w:hAnsi="Tahoma" w:cs="Tahoma"/>
          <w:sz w:val="20"/>
          <w:szCs w:val="20"/>
        </w:rPr>
        <w:t>“</w:t>
      </w:r>
      <w:r w:rsidR="00D0447A" w:rsidRPr="00D91896">
        <w:rPr>
          <w:rFonts w:ascii="Tahoma" w:hAnsi="Tahoma" w:cs="Tahoma"/>
          <w:sz w:val="20"/>
          <w:szCs w:val="20"/>
        </w:rPr>
        <w:t>.</w:t>
      </w:r>
    </w:p>
    <w:p w14:paraId="1D3BC917" w14:textId="77777777" w:rsidR="00922473" w:rsidRPr="00EB5804" w:rsidRDefault="00922473" w:rsidP="00EB5804">
      <w:pPr>
        <w:rPr>
          <w:rFonts w:ascii="Tahoma" w:hAnsi="Tahoma" w:cs="Tahoma"/>
          <w:sz w:val="20"/>
          <w:szCs w:val="20"/>
        </w:rPr>
      </w:pPr>
    </w:p>
    <w:p w14:paraId="0B6C79DF" w14:textId="0A1A5F79" w:rsidR="008C5F8D" w:rsidRDefault="00780291" w:rsidP="000F6853">
      <w:pPr>
        <w:pStyle w:val="Nadpis1"/>
        <w:numPr>
          <w:ilvl w:val="0"/>
          <w:numId w:val="46"/>
        </w:numPr>
        <w:ind w:left="567" w:hanging="567"/>
      </w:pPr>
      <w:r>
        <w:lastRenderedPageBreak/>
        <w:t xml:space="preserve">Stanovení a úprava nákladových </w:t>
      </w:r>
      <w:r w:rsidR="008C5F8D">
        <w:t>limitů</w:t>
      </w:r>
    </w:p>
    <w:p w14:paraId="1D826E66" w14:textId="77777777" w:rsidR="00D44388" w:rsidRDefault="00D44388" w:rsidP="00D44388">
      <w:pPr>
        <w:pStyle w:val="Odstavecseseznamem"/>
        <w:spacing w:before="120"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5B8C1D74" w14:textId="714A68BD" w:rsidR="00412A4B" w:rsidRDefault="00412A4B" w:rsidP="00780291">
      <w:pPr>
        <w:pStyle w:val="Odstavecseseznamem"/>
        <w:numPr>
          <w:ilvl w:val="0"/>
          <w:numId w:val="38"/>
        </w:numPr>
        <w:spacing w:before="120" w:after="120" w:line="240" w:lineRule="auto"/>
        <w:ind w:left="709"/>
        <w:jc w:val="both"/>
        <w:rPr>
          <w:rFonts w:ascii="Tahoma" w:hAnsi="Tahoma" w:cs="Tahoma"/>
          <w:b/>
          <w:sz w:val="20"/>
          <w:szCs w:val="20"/>
        </w:rPr>
      </w:pPr>
      <w:r w:rsidRPr="00780291">
        <w:rPr>
          <w:rFonts w:ascii="Tahoma" w:hAnsi="Tahoma" w:cs="Tahoma"/>
          <w:b/>
          <w:sz w:val="20"/>
          <w:szCs w:val="20"/>
        </w:rPr>
        <w:t xml:space="preserve">Stanovení </w:t>
      </w:r>
      <w:r w:rsidR="00780291" w:rsidRPr="00780291">
        <w:rPr>
          <w:rFonts w:ascii="Tahoma" w:hAnsi="Tahoma" w:cs="Tahoma"/>
          <w:b/>
          <w:sz w:val="20"/>
          <w:szCs w:val="20"/>
        </w:rPr>
        <w:t>nákladových</w:t>
      </w:r>
      <w:r w:rsidRPr="00780291">
        <w:rPr>
          <w:rFonts w:ascii="Tahoma" w:hAnsi="Tahoma" w:cs="Tahoma"/>
          <w:b/>
          <w:sz w:val="20"/>
          <w:szCs w:val="20"/>
        </w:rPr>
        <w:t xml:space="preserve"> limitů pro nové služby</w:t>
      </w:r>
      <w:r w:rsidR="00955AAA">
        <w:rPr>
          <w:rFonts w:ascii="Tahoma" w:hAnsi="Tahoma" w:cs="Tahoma"/>
          <w:b/>
          <w:sz w:val="20"/>
          <w:szCs w:val="20"/>
        </w:rPr>
        <w:t xml:space="preserve"> </w:t>
      </w:r>
    </w:p>
    <w:p w14:paraId="6E5F6772" w14:textId="77777777" w:rsidR="000A0023" w:rsidRPr="00780291" w:rsidRDefault="000A0023" w:rsidP="000A0023">
      <w:pPr>
        <w:pStyle w:val="Odstavecseseznamem"/>
        <w:spacing w:before="120" w:after="120" w:line="240" w:lineRule="auto"/>
        <w:ind w:left="709"/>
        <w:jc w:val="both"/>
        <w:rPr>
          <w:rFonts w:ascii="Tahoma" w:hAnsi="Tahoma" w:cs="Tahoma"/>
          <w:b/>
          <w:sz w:val="20"/>
          <w:szCs w:val="20"/>
        </w:rPr>
      </w:pPr>
    </w:p>
    <w:p w14:paraId="399CAD97" w14:textId="77777777" w:rsidR="00780291" w:rsidRPr="004A1DBB" w:rsidRDefault="00780291" w:rsidP="00780291">
      <w:pPr>
        <w:pStyle w:val="Odstavecseseznamem"/>
        <w:numPr>
          <w:ilvl w:val="1"/>
          <w:numId w:val="38"/>
        </w:numPr>
        <w:spacing w:after="200" w:line="276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 xml:space="preserve">Základem pro stanovení </w:t>
      </w:r>
      <w:r>
        <w:rPr>
          <w:rFonts w:ascii="Tahoma" w:hAnsi="Tahoma" w:cs="Tahoma"/>
          <w:sz w:val="20"/>
          <w:szCs w:val="20"/>
        </w:rPr>
        <w:t>nákladových</w:t>
      </w:r>
      <w:r w:rsidRPr="004A1DBB">
        <w:rPr>
          <w:rFonts w:ascii="Tahoma" w:hAnsi="Tahoma" w:cs="Tahoma"/>
          <w:sz w:val="20"/>
          <w:szCs w:val="20"/>
        </w:rPr>
        <w:t xml:space="preserve"> limitů je požadovaná dotace na osobní náklady a provozní náklady. </w:t>
      </w:r>
    </w:p>
    <w:p w14:paraId="4ABC56B1" w14:textId="4093BCF2" w:rsidR="00780291" w:rsidRPr="004A1DBB" w:rsidRDefault="00780291" w:rsidP="00780291">
      <w:pPr>
        <w:pStyle w:val="Odstavecseseznamem"/>
        <w:numPr>
          <w:ilvl w:val="1"/>
          <w:numId w:val="38"/>
        </w:numPr>
        <w:spacing w:after="200" w:line="276" w:lineRule="auto"/>
        <w:ind w:left="12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Nákladový</w:t>
      </w:r>
      <w:r w:rsidRPr="004A1DBB">
        <w:rPr>
          <w:rFonts w:ascii="Tahoma" w:hAnsi="Tahoma" w:cs="Tahoma"/>
          <w:sz w:val="20"/>
          <w:szCs w:val="20"/>
        </w:rPr>
        <w:t xml:space="preserve"> </w:t>
      </w:r>
      <w:r w:rsidRPr="004A1DBB">
        <w:rPr>
          <w:rFonts w:ascii="Tahoma" w:hAnsi="Tahoma" w:cs="Tahoma"/>
          <w:b/>
          <w:sz w:val="20"/>
          <w:szCs w:val="20"/>
        </w:rPr>
        <w:t>limit na osobní náklady</w:t>
      </w:r>
      <w:r w:rsidRPr="004A1DBB">
        <w:rPr>
          <w:rFonts w:ascii="Tahoma" w:hAnsi="Tahoma" w:cs="Tahoma"/>
          <w:sz w:val="20"/>
          <w:szCs w:val="20"/>
        </w:rPr>
        <w:t xml:space="preserve"> je stanoven ve výši požadované dotace na osobní náklady</w:t>
      </w:r>
      <w:r w:rsidR="00EB5804">
        <w:rPr>
          <w:rFonts w:ascii="Tahoma" w:hAnsi="Tahoma" w:cs="Tahoma"/>
          <w:sz w:val="20"/>
          <w:szCs w:val="20"/>
        </w:rPr>
        <w:t>.</w:t>
      </w:r>
      <w:r w:rsidRPr="004A1DBB">
        <w:rPr>
          <w:rFonts w:ascii="Tahoma" w:hAnsi="Tahoma" w:cs="Tahoma"/>
          <w:sz w:val="20"/>
          <w:szCs w:val="20"/>
        </w:rPr>
        <w:t xml:space="preserve"> </w:t>
      </w:r>
    </w:p>
    <w:p w14:paraId="3656A02A" w14:textId="7EC479DC" w:rsidR="00780291" w:rsidRDefault="00780291" w:rsidP="00780291">
      <w:pPr>
        <w:pStyle w:val="Odstavecseseznamem"/>
        <w:numPr>
          <w:ilvl w:val="1"/>
          <w:numId w:val="38"/>
        </w:numPr>
        <w:spacing w:after="200" w:line="276" w:lineRule="auto"/>
        <w:ind w:left="12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Nákladový</w:t>
      </w:r>
      <w:r w:rsidRPr="004A1DBB">
        <w:rPr>
          <w:rFonts w:ascii="Tahoma" w:hAnsi="Tahoma" w:cs="Tahoma"/>
          <w:sz w:val="20"/>
          <w:szCs w:val="20"/>
        </w:rPr>
        <w:t xml:space="preserve"> </w:t>
      </w:r>
      <w:r w:rsidRPr="004A1DBB">
        <w:rPr>
          <w:rFonts w:ascii="Tahoma" w:hAnsi="Tahoma" w:cs="Tahoma"/>
          <w:b/>
          <w:sz w:val="20"/>
          <w:szCs w:val="20"/>
        </w:rPr>
        <w:t>limit na provozní náklady</w:t>
      </w:r>
      <w:r w:rsidRPr="004A1DBB">
        <w:rPr>
          <w:rFonts w:ascii="Tahoma" w:hAnsi="Tahoma" w:cs="Tahoma"/>
          <w:sz w:val="20"/>
          <w:szCs w:val="20"/>
        </w:rPr>
        <w:t xml:space="preserve"> je stanoven ve výši požadované dotace na </w:t>
      </w:r>
      <w:r w:rsidR="00632895">
        <w:rPr>
          <w:rFonts w:ascii="Tahoma" w:hAnsi="Tahoma" w:cs="Tahoma"/>
          <w:sz w:val="20"/>
          <w:szCs w:val="20"/>
        </w:rPr>
        <w:t>provozní</w:t>
      </w:r>
      <w:r w:rsidRPr="004A1DBB">
        <w:rPr>
          <w:rFonts w:ascii="Tahoma" w:hAnsi="Tahoma" w:cs="Tahoma"/>
          <w:sz w:val="20"/>
          <w:szCs w:val="20"/>
        </w:rPr>
        <w:t xml:space="preserve"> náklady</w:t>
      </w:r>
      <w:r w:rsidR="00EB5804">
        <w:rPr>
          <w:rFonts w:ascii="Tahoma" w:hAnsi="Tahoma" w:cs="Tahoma"/>
          <w:sz w:val="20"/>
          <w:szCs w:val="20"/>
        </w:rPr>
        <w:t>.</w:t>
      </w:r>
    </w:p>
    <w:p w14:paraId="5707DACB" w14:textId="77777777" w:rsidR="003E6D27" w:rsidRPr="004A1DBB" w:rsidRDefault="003E6D27" w:rsidP="003E6D27">
      <w:pPr>
        <w:pStyle w:val="Odstavecseseznamem"/>
        <w:spacing w:after="200" w:line="276" w:lineRule="auto"/>
        <w:ind w:left="1276"/>
        <w:jc w:val="both"/>
        <w:rPr>
          <w:rFonts w:ascii="Tahoma" w:hAnsi="Tahoma" w:cs="Tahoma"/>
          <w:sz w:val="20"/>
          <w:szCs w:val="20"/>
        </w:rPr>
      </w:pPr>
    </w:p>
    <w:p w14:paraId="1A0F53FF" w14:textId="70B27FBB" w:rsidR="00412A4B" w:rsidRDefault="00C56FA5" w:rsidP="00780291">
      <w:pPr>
        <w:pStyle w:val="Odstavecseseznamem"/>
        <w:numPr>
          <w:ilvl w:val="0"/>
          <w:numId w:val="38"/>
        </w:numPr>
        <w:spacing w:before="120" w:after="120" w:line="240" w:lineRule="auto"/>
        <w:ind w:left="709"/>
        <w:contextualSpacing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Úprava nákladových</w:t>
      </w:r>
      <w:r w:rsidR="00412A4B">
        <w:rPr>
          <w:rFonts w:ascii="Tahoma" w:hAnsi="Tahoma" w:cs="Tahoma"/>
          <w:b/>
          <w:sz w:val="20"/>
          <w:szCs w:val="20"/>
        </w:rPr>
        <w:t xml:space="preserve"> limitů </w:t>
      </w:r>
      <w:r w:rsidR="00B3327A">
        <w:rPr>
          <w:rFonts w:ascii="Tahoma" w:hAnsi="Tahoma" w:cs="Tahoma"/>
          <w:b/>
          <w:sz w:val="20"/>
          <w:szCs w:val="20"/>
        </w:rPr>
        <w:t>u žádostí podaných přes internetovou aplikaci</w:t>
      </w:r>
      <w:r w:rsidR="00E80405">
        <w:rPr>
          <w:rFonts w:ascii="Tahoma" w:hAnsi="Tahoma" w:cs="Tahoma"/>
          <w:b/>
          <w:sz w:val="20"/>
          <w:szCs w:val="20"/>
        </w:rPr>
        <w:t xml:space="preserve"> „OKslužby – poskytovatel“</w:t>
      </w:r>
    </w:p>
    <w:p w14:paraId="5916306E" w14:textId="2470C83C" w:rsidR="00412A4B" w:rsidRDefault="00412A4B" w:rsidP="00780291">
      <w:pPr>
        <w:pStyle w:val="Odstavecseseznamem"/>
        <w:spacing w:before="120" w:after="120" w:line="240" w:lineRule="auto"/>
        <w:ind w:left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FD4D0E">
        <w:rPr>
          <w:rFonts w:ascii="Tahoma" w:hAnsi="Tahoma" w:cs="Tahoma"/>
          <w:sz w:val="20"/>
          <w:szCs w:val="20"/>
        </w:rPr>
        <w:t>K </w:t>
      </w:r>
      <w:r w:rsidR="00C56FA5" w:rsidRPr="00FD4D0E">
        <w:rPr>
          <w:rFonts w:ascii="Tahoma" w:hAnsi="Tahoma" w:cs="Tahoma"/>
          <w:sz w:val="20"/>
          <w:szCs w:val="20"/>
        </w:rPr>
        <w:t>nákladovým</w:t>
      </w:r>
      <w:r w:rsidRPr="00FD4D0E">
        <w:rPr>
          <w:rFonts w:ascii="Tahoma" w:hAnsi="Tahoma" w:cs="Tahoma"/>
          <w:sz w:val="20"/>
          <w:szCs w:val="20"/>
        </w:rPr>
        <w:t xml:space="preserve"> </w:t>
      </w:r>
      <w:r w:rsidR="00F952A0" w:rsidRPr="00FD4D0E">
        <w:rPr>
          <w:rFonts w:ascii="Tahoma" w:hAnsi="Tahoma" w:cs="Tahoma"/>
          <w:sz w:val="20"/>
          <w:szCs w:val="20"/>
        </w:rPr>
        <w:t xml:space="preserve">limitům stanoveným zastupitelstvem kraje usnesením č. </w:t>
      </w:r>
      <w:r w:rsidR="000173E1">
        <w:rPr>
          <w:rFonts w:ascii="Tahoma" w:hAnsi="Tahoma" w:cs="Tahoma"/>
          <w:sz w:val="20"/>
          <w:szCs w:val="20"/>
        </w:rPr>
        <w:t>3</w:t>
      </w:r>
      <w:r w:rsidR="00F952A0" w:rsidRPr="00FD4D0E">
        <w:rPr>
          <w:rFonts w:ascii="Tahoma" w:hAnsi="Tahoma" w:cs="Tahoma"/>
          <w:sz w:val="20"/>
          <w:szCs w:val="20"/>
        </w:rPr>
        <w:t>/</w:t>
      </w:r>
      <w:r w:rsidR="000173E1">
        <w:rPr>
          <w:rFonts w:ascii="Tahoma" w:hAnsi="Tahoma" w:cs="Tahoma"/>
          <w:sz w:val="20"/>
          <w:szCs w:val="20"/>
        </w:rPr>
        <w:t>230</w:t>
      </w:r>
      <w:r w:rsidR="00F952A0" w:rsidRPr="00FD4D0E">
        <w:rPr>
          <w:rFonts w:ascii="Tahoma" w:hAnsi="Tahoma" w:cs="Tahoma"/>
          <w:sz w:val="20"/>
          <w:szCs w:val="20"/>
        </w:rPr>
        <w:t xml:space="preserve"> ze dne </w:t>
      </w:r>
      <w:r w:rsidR="000173E1">
        <w:rPr>
          <w:rFonts w:ascii="Tahoma" w:hAnsi="Tahoma" w:cs="Tahoma"/>
          <w:sz w:val="20"/>
          <w:szCs w:val="20"/>
        </w:rPr>
        <w:t>17</w:t>
      </w:r>
      <w:r w:rsidR="00F952A0" w:rsidRPr="00FD4D0E">
        <w:rPr>
          <w:rFonts w:ascii="Tahoma" w:hAnsi="Tahoma" w:cs="Tahoma"/>
          <w:sz w:val="20"/>
          <w:szCs w:val="20"/>
        </w:rPr>
        <w:t>.</w:t>
      </w:r>
      <w:r w:rsidR="0016308B">
        <w:rPr>
          <w:rFonts w:ascii="Tahoma" w:hAnsi="Tahoma" w:cs="Tahoma"/>
          <w:sz w:val="20"/>
          <w:szCs w:val="20"/>
        </w:rPr>
        <w:t> </w:t>
      </w:r>
      <w:r w:rsidR="00F952A0" w:rsidRPr="00FD4D0E">
        <w:rPr>
          <w:rFonts w:ascii="Tahoma" w:hAnsi="Tahoma" w:cs="Tahoma"/>
          <w:sz w:val="20"/>
          <w:szCs w:val="20"/>
        </w:rPr>
        <w:t>3.</w:t>
      </w:r>
      <w:r w:rsidR="001B52B8">
        <w:rPr>
          <w:rFonts w:ascii="Tahoma" w:hAnsi="Tahoma" w:cs="Tahoma"/>
          <w:sz w:val="20"/>
          <w:szCs w:val="20"/>
        </w:rPr>
        <w:t> </w:t>
      </w:r>
      <w:r w:rsidR="00F952A0" w:rsidRPr="00FD4D0E">
        <w:rPr>
          <w:rFonts w:ascii="Tahoma" w:hAnsi="Tahoma" w:cs="Tahoma"/>
          <w:sz w:val="20"/>
          <w:szCs w:val="20"/>
        </w:rPr>
        <w:t>20</w:t>
      </w:r>
      <w:r w:rsidR="00955AAA">
        <w:rPr>
          <w:rFonts w:ascii="Tahoma" w:hAnsi="Tahoma" w:cs="Tahoma"/>
          <w:sz w:val="20"/>
          <w:szCs w:val="20"/>
        </w:rPr>
        <w:t>2</w:t>
      </w:r>
      <w:r w:rsidR="005C4644">
        <w:rPr>
          <w:rFonts w:ascii="Tahoma" w:hAnsi="Tahoma" w:cs="Tahoma"/>
          <w:sz w:val="20"/>
          <w:szCs w:val="20"/>
        </w:rPr>
        <w:t>1</w:t>
      </w:r>
      <w:r w:rsidR="00F952A0" w:rsidRPr="00FD4D0E">
        <w:rPr>
          <w:rFonts w:ascii="Tahoma" w:hAnsi="Tahoma" w:cs="Tahoma"/>
          <w:sz w:val="20"/>
          <w:szCs w:val="20"/>
        </w:rPr>
        <w:t>, tj.</w:t>
      </w:r>
      <w:r w:rsidRPr="00FD4D0E">
        <w:rPr>
          <w:rFonts w:ascii="Tahoma" w:hAnsi="Tahoma" w:cs="Tahoma"/>
          <w:sz w:val="20"/>
          <w:szCs w:val="20"/>
        </w:rPr>
        <w:t xml:space="preserve"> v řádném kole</w:t>
      </w:r>
      <w:r w:rsidR="00F5533B">
        <w:rPr>
          <w:rFonts w:ascii="Tahoma" w:hAnsi="Tahoma" w:cs="Tahoma"/>
          <w:sz w:val="20"/>
          <w:szCs w:val="20"/>
        </w:rPr>
        <w:t>,</w:t>
      </w:r>
      <w:r w:rsidRPr="00FD4D0E">
        <w:rPr>
          <w:rFonts w:ascii="Tahoma" w:hAnsi="Tahoma" w:cs="Tahoma"/>
          <w:sz w:val="20"/>
          <w:szCs w:val="20"/>
        </w:rPr>
        <w:t xml:space="preserve"> jsou přičteny </w:t>
      </w:r>
      <w:r w:rsidR="00C56FA5" w:rsidRPr="00FD4D0E">
        <w:rPr>
          <w:rFonts w:ascii="Tahoma" w:hAnsi="Tahoma" w:cs="Tahoma"/>
          <w:sz w:val="20"/>
          <w:szCs w:val="20"/>
        </w:rPr>
        <w:t>nákladové</w:t>
      </w:r>
      <w:r w:rsidRPr="00FD4D0E">
        <w:rPr>
          <w:rFonts w:ascii="Tahoma" w:hAnsi="Tahoma" w:cs="Tahoma"/>
          <w:sz w:val="20"/>
          <w:szCs w:val="20"/>
        </w:rPr>
        <w:t xml:space="preserve"> </w:t>
      </w:r>
      <w:r w:rsidRPr="00926F32">
        <w:rPr>
          <w:rFonts w:ascii="Tahoma" w:hAnsi="Tahoma" w:cs="Tahoma"/>
          <w:sz w:val="20"/>
          <w:szCs w:val="20"/>
        </w:rPr>
        <w:t xml:space="preserve">limity </w:t>
      </w:r>
      <w:r w:rsidR="00926F32" w:rsidRPr="00926F32">
        <w:rPr>
          <w:rFonts w:ascii="Tahoma" w:hAnsi="Tahoma" w:cs="Tahoma"/>
          <w:sz w:val="20"/>
          <w:szCs w:val="20"/>
        </w:rPr>
        <w:t>dle podaných žádostí.</w:t>
      </w:r>
    </w:p>
    <w:sectPr w:rsidR="00412A4B" w:rsidSect="002C06B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09DAE" w14:textId="77777777" w:rsidR="004463CE" w:rsidRDefault="004463CE" w:rsidP="00BD6677">
      <w:pPr>
        <w:spacing w:after="0" w:line="240" w:lineRule="auto"/>
      </w:pPr>
      <w:r>
        <w:separator/>
      </w:r>
    </w:p>
  </w:endnote>
  <w:endnote w:type="continuationSeparator" w:id="0">
    <w:p w14:paraId="2A408B53" w14:textId="77777777" w:rsidR="004463CE" w:rsidRDefault="004463CE" w:rsidP="00BD6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">
    <w:altName w:val="Arial Unicode MS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ohit Hindi">
    <w:altName w:val="Arial Unicode MS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4939928"/>
      <w:docPartObj>
        <w:docPartGallery w:val="Page Numbers (Bottom of Page)"/>
        <w:docPartUnique/>
      </w:docPartObj>
    </w:sdtPr>
    <w:sdtEndPr/>
    <w:sdtContent>
      <w:p w14:paraId="398DAC17" w14:textId="77777777" w:rsidR="00532320" w:rsidRDefault="00FD4D0E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07EE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B0FAF2C" w14:textId="77777777" w:rsidR="00532320" w:rsidRDefault="005323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A4448" w14:textId="77777777" w:rsidR="004463CE" w:rsidRDefault="004463CE" w:rsidP="00BD6677">
      <w:pPr>
        <w:spacing w:after="0" w:line="240" w:lineRule="auto"/>
      </w:pPr>
      <w:r>
        <w:separator/>
      </w:r>
    </w:p>
  </w:footnote>
  <w:footnote w:type="continuationSeparator" w:id="0">
    <w:p w14:paraId="7417833C" w14:textId="77777777" w:rsidR="004463CE" w:rsidRDefault="004463CE" w:rsidP="00BD6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7EE"/>
    <w:multiLevelType w:val="hybridMultilevel"/>
    <w:tmpl w:val="2DB611EC"/>
    <w:lvl w:ilvl="0" w:tplc="0405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4569" w:hanging="360"/>
      </w:pPr>
    </w:lvl>
    <w:lvl w:ilvl="2" w:tplc="0405001B" w:tentative="1">
      <w:start w:val="1"/>
      <w:numFmt w:val="lowerRoman"/>
      <w:lvlText w:val="%3."/>
      <w:lvlJc w:val="right"/>
      <w:pPr>
        <w:ind w:left="5289" w:hanging="180"/>
      </w:pPr>
    </w:lvl>
    <w:lvl w:ilvl="3" w:tplc="0405000F" w:tentative="1">
      <w:start w:val="1"/>
      <w:numFmt w:val="decimal"/>
      <w:lvlText w:val="%4."/>
      <w:lvlJc w:val="left"/>
      <w:pPr>
        <w:ind w:left="6009" w:hanging="360"/>
      </w:pPr>
    </w:lvl>
    <w:lvl w:ilvl="4" w:tplc="04050019" w:tentative="1">
      <w:start w:val="1"/>
      <w:numFmt w:val="lowerLetter"/>
      <w:lvlText w:val="%5."/>
      <w:lvlJc w:val="left"/>
      <w:pPr>
        <w:ind w:left="6729" w:hanging="360"/>
      </w:pPr>
    </w:lvl>
    <w:lvl w:ilvl="5" w:tplc="0405001B" w:tentative="1">
      <w:start w:val="1"/>
      <w:numFmt w:val="lowerRoman"/>
      <w:lvlText w:val="%6."/>
      <w:lvlJc w:val="right"/>
      <w:pPr>
        <w:ind w:left="7449" w:hanging="180"/>
      </w:pPr>
    </w:lvl>
    <w:lvl w:ilvl="6" w:tplc="0405000F" w:tentative="1">
      <w:start w:val="1"/>
      <w:numFmt w:val="decimal"/>
      <w:lvlText w:val="%7."/>
      <w:lvlJc w:val="left"/>
      <w:pPr>
        <w:ind w:left="8169" w:hanging="360"/>
      </w:pPr>
    </w:lvl>
    <w:lvl w:ilvl="7" w:tplc="04050019" w:tentative="1">
      <w:start w:val="1"/>
      <w:numFmt w:val="lowerLetter"/>
      <w:lvlText w:val="%8."/>
      <w:lvlJc w:val="left"/>
      <w:pPr>
        <w:ind w:left="8889" w:hanging="360"/>
      </w:pPr>
    </w:lvl>
    <w:lvl w:ilvl="8" w:tplc="0405001B" w:tentative="1">
      <w:start w:val="1"/>
      <w:numFmt w:val="lowerRoman"/>
      <w:lvlText w:val="%9."/>
      <w:lvlJc w:val="right"/>
      <w:pPr>
        <w:ind w:left="9609" w:hanging="180"/>
      </w:pPr>
    </w:lvl>
  </w:abstractNum>
  <w:abstractNum w:abstractNumId="1" w15:restartNumberingAfterBreak="0">
    <w:nsid w:val="0101358C"/>
    <w:multiLevelType w:val="hybridMultilevel"/>
    <w:tmpl w:val="5C908E66"/>
    <w:lvl w:ilvl="0" w:tplc="3A6EE9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893AE7"/>
    <w:multiLevelType w:val="hybridMultilevel"/>
    <w:tmpl w:val="BBC03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90DBF"/>
    <w:multiLevelType w:val="multilevel"/>
    <w:tmpl w:val="33E89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5410EB"/>
    <w:multiLevelType w:val="hybridMultilevel"/>
    <w:tmpl w:val="16C25EF8"/>
    <w:lvl w:ilvl="0" w:tplc="DEBED014">
      <w:start w:val="2"/>
      <w:numFmt w:val="bullet"/>
      <w:lvlText w:val="-"/>
      <w:lvlJc w:val="left"/>
      <w:pPr>
        <w:ind w:left="1353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0DBE73D6"/>
    <w:multiLevelType w:val="hybridMultilevel"/>
    <w:tmpl w:val="23526E90"/>
    <w:lvl w:ilvl="0" w:tplc="0405000F">
      <w:start w:val="1"/>
      <w:numFmt w:val="decimal"/>
      <w:lvlText w:val="%1."/>
      <w:lvlJc w:val="left"/>
      <w:pPr>
        <w:ind w:left="1636" w:hanging="360"/>
      </w:p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0E2F42A7"/>
    <w:multiLevelType w:val="hybridMultilevel"/>
    <w:tmpl w:val="B0B0CD44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8F63DA3"/>
    <w:multiLevelType w:val="hybridMultilevel"/>
    <w:tmpl w:val="C24EA8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087F42"/>
    <w:multiLevelType w:val="hybridMultilevel"/>
    <w:tmpl w:val="061488BA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b/>
      </w:rPr>
    </w:lvl>
    <w:lvl w:ilvl="1" w:tplc="04050019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1D42200C"/>
    <w:multiLevelType w:val="hybridMultilevel"/>
    <w:tmpl w:val="BC5A448C"/>
    <w:lvl w:ilvl="0" w:tplc="04050011">
      <w:start w:val="1"/>
      <w:numFmt w:val="decimal"/>
      <w:lvlText w:val="%1)"/>
      <w:lvlJc w:val="left"/>
      <w:pPr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3E00ECC"/>
    <w:multiLevelType w:val="hybridMultilevel"/>
    <w:tmpl w:val="D870C68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EE06A1"/>
    <w:multiLevelType w:val="hybridMultilevel"/>
    <w:tmpl w:val="DE783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A5328"/>
    <w:multiLevelType w:val="hybridMultilevel"/>
    <w:tmpl w:val="CA0EF14C"/>
    <w:lvl w:ilvl="0" w:tplc="A62C648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45203"/>
    <w:multiLevelType w:val="multilevel"/>
    <w:tmpl w:val="F124B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B13997"/>
    <w:multiLevelType w:val="hybridMultilevel"/>
    <w:tmpl w:val="3E4EB7F4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29141B94"/>
    <w:multiLevelType w:val="multilevel"/>
    <w:tmpl w:val="4CA4C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C91CF2"/>
    <w:multiLevelType w:val="hybridMultilevel"/>
    <w:tmpl w:val="A9A0D34C"/>
    <w:lvl w:ilvl="0" w:tplc="0405000F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DFB3E7D"/>
    <w:multiLevelType w:val="multilevel"/>
    <w:tmpl w:val="F2D8D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EF50B6"/>
    <w:multiLevelType w:val="hybridMultilevel"/>
    <w:tmpl w:val="3678E5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710A5"/>
    <w:multiLevelType w:val="hybridMultilevel"/>
    <w:tmpl w:val="5FDE3E1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0FF5C41"/>
    <w:multiLevelType w:val="hybridMultilevel"/>
    <w:tmpl w:val="032C2A80"/>
    <w:lvl w:ilvl="0" w:tplc="D4EA8C8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6202AAA"/>
    <w:multiLevelType w:val="hybridMultilevel"/>
    <w:tmpl w:val="875EBE38"/>
    <w:lvl w:ilvl="0" w:tplc="F3BE83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5715FC"/>
    <w:multiLevelType w:val="hybridMultilevel"/>
    <w:tmpl w:val="079C56AE"/>
    <w:lvl w:ilvl="0" w:tplc="88E2DA0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59EEC5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67268"/>
    <w:multiLevelType w:val="hybridMultilevel"/>
    <w:tmpl w:val="7A44F086"/>
    <w:lvl w:ilvl="0" w:tplc="F3BE83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00935"/>
    <w:multiLevelType w:val="hybridMultilevel"/>
    <w:tmpl w:val="CC9E73FA"/>
    <w:lvl w:ilvl="0" w:tplc="2BCA3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CC55D6"/>
    <w:multiLevelType w:val="hybridMultilevel"/>
    <w:tmpl w:val="737CF69E"/>
    <w:lvl w:ilvl="0" w:tplc="73AAB70A">
      <w:start w:val="2"/>
      <w:numFmt w:val="bullet"/>
      <w:lvlText w:val="-"/>
      <w:lvlJc w:val="left"/>
      <w:pPr>
        <w:ind w:left="1860" w:hanging="360"/>
      </w:pPr>
      <w:rPr>
        <w:rFonts w:ascii="Tahoma" w:eastAsiaTheme="minorHAnsi" w:hAnsi="Tahoma" w:cs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6" w15:restartNumberingAfterBreak="0">
    <w:nsid w:val="430025A8"/>
    <w:multiLevelType w:val="hybridMultilevel"/>
    <w:tmpl w:val="BE068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F9538B"/>
    <w:multiLevelType w:val="hybridMultilevel"/>
    <w:tmpl w:val="274C149E"/>
    <w:lvl w:ilvl="0" w:tplc="46F20A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F34786"/>
    <w:multiLevelType w:val="hybridMultilevel"/>
    <w:tmpl w:val="3F16C3A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3509B"/>
    <w:multiLevelType w:val="hybridMultilevel"/>
    <w:tmpl w:val="3C00176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744CAD"/>
    <w:multiLevelType w:val="hybridMultilevel"/>
    <w:tmpl w:val="043E1908"/>
    <w:lvl w:ilvl="0" w:tplc="B7D64588">
      <w:start w:val="1"/>
      <w:numFmt w:val="bullet"/>
      <w:lvlText w:val="-"/>
      <w:lvlJc w:val="left"/>
      <w:pPr>
        <w:ind w:left="1800" w:hanging="360"/>
      </w:pPr>
      <w:rPr>
        <w:rFonts w:ascii="Tahoma" w:eastAsiaTheme="minorHAnsi" w:hAnsi="Tahoma" w:cs="Tahoma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F357A76"/>
    <w:multiLevelType w:val="hybridMultilevel"/>
    <w:tmpl w:val="58C039F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36B7C1F"/>
    <w:multiLevelType w:val="hybridMultilevel"/>
    <w:tmpl w:val="3B4E749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55DC1D38"/>
    <w:multiLevelType w:val="hybridMultilevel"/>
    <w:tmpl w:val="C098F710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99B5A83"/>
    <w:multiLevelType w:val="hybridMultilevel"/>
    <w:tmpl w:val="1C0C756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1637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C2013C8"/>
    <w:multiLevelType w:val="hybridMultilevel"/>
    <w:tmpl w:val="8F842C28"/>
    <w:lvl w:ilvl="0" w:tplc="78BC4DBC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A91842"/>
    <w:multiLevelType w:val="hybridMultilevel"/>
    <w:tmpl w:val="BFF6E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913999"/>
    <w:multiLevelType w:val="hybridMultilevel"/>
    <w:tmpl w:val="D3A4B3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FA2A19"/>
    <w:multiLevelType w:val="hybridMultilevel"/>
    <w:tmpl w:val="90E643EA"/>
    <w:lvl w:ilvl="0" w:tplc="CCB860D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2007C6"/>
    <w:multiLevelType w:val="hybridMultilevel"/>
    <w:tmpl w:val="AE962EAE"/>
    <w:lvl w:ilvl="0" w:tplc="F58CA288">
      <w:start w:val="5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1364" w:hanging="180"/>
      </w:pPr>
    </w:lvl>
    <w:lvl w:ilvl="3" w:tplc="0405000F" w:tentative="1">
      <w:start w:val="1"/>
      <w:numFmt w:val="decimal"/>
      <w:lvlText w:val="%4."/>
      <w:lvlJc w:val="left"/>
      <w:pPr>
        <w:ind w:left="2084" w:hanging="360"/>
      </w:pPr>
    </w:lvl>
    <w:lvl w:ilvl="4" w:tplc="04050019" w:tentative="1">
      <w:start w:val="1"/>
      <w:numFmt w:val="lowerLetter"/>
      <w:lvlText w:val="%5."/>
      <w:lvlJc w:val="left"/>
      <w:pPr>
        <w:ind w:left="2804" w:hanging="360"/>
      </w:pPr>
    </w:lvl>
    <w:lvl w:ilvl="5" w:tplc="0405001B" w:tentative="1">
      <w:start w:val="1"/>
      <w:numFmt w:val="lowerRoman"/>
      <w:lvlText w:val="%6."/>
      <w:lvlJc w:val="right"/>
      <w:pPr>
        <w:ind w:left="3524" w:hanging="180"/>
      </w:pPr>
    </w:lvl>
    <w:lvl w:ilvl="6" w:tplc="0405000F" w:tentative="1">
      <w:start w:val="1"/>
      <w:numFmt w:val="decimal"/>
      <w:lvlText w:val="%7."/>
      <w:lvlJc w:val="left"/>
      <w:pPr>
        <w:ind w:left="4244" w:hanging="360"/>
      </w:pPr>
    </w:lvl>
    <w:lvl w:ilvl="7" w:tplc="04050019" w:tentative="1">
      <w:start w:val="1"/>
      <w:numFmt w:val="lowerLetter"/>
      <w:lvlText w:val="%8."/>
      <w:lvlJc w:val="left"/>
      <w:pPr>
        <w:ind w:left="4964" w:hanging="360"/>
      </w:pPr>
    </w:lvl>
    <w:lvl w:ilvl="8" w:tplc="0405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40" w15:restartNumberingAfterBreak="0">
    <w:nsid w:val="6A9401A5"/>
    <w:multiLevelType w:val="hybridMultilevel"/>
    <w:tmpl w:val="826E543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F9330FF"/>
    <w:multiLevelType w:val="hybridMultilevel"/>
    <w:tmpl w:val="ACD030DA"/>
    <w:lvl w:ilvl="0" w:tplc="0405001B">
      <w:start w:val="1"/>
      <w:numFmt w:val="lowerRoman"/>
      <w:lvlText w:val="%1."/>
      <w:lvlJc w:val="righ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FD810A6"/>
    <w:multiLevelType w:val="hybridMultilevel"/>
    <w:tmpl w:val="47C82FB0"/>
    <w:lvl w:ilvl="0" w:tplc="D9589F80">
      <w:start w:val="1"/>
      <w:numFmt w:val="upperLetter"/>
      <w:lvlText w:val="%1."/>
      <w:lvlJc w:val="left"/>
      <w:pPr>
        <w:ind w:left="1776" w:hanging="360"/>
      </w:pPr>
      <w:rPr>
        <w:rFonts w:ascii="Tahoma" w:eastAsiaTheme="minorHAnsi" w:hAnsi="Tahoma" w:cs="Tahoma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3" w15:restartNumberingAfterBreak="0">
    <w:nsid w:val="721D04DB"/>
    <w:multiLevelType w:val="hybridMultilevel"/>
    <w:tmpl w:val="DCE84AD4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FF195F"/>
    <w:multiLevelType w:val="hybridMultilevel"/>
    <w:tmpl w:val="860CF046"/>
    <w:lvl w:ilvl="0" w:tplc="46F20A4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0E7162"/>
    <w:multiLevelType w:val="hybridMultilevel"/>
    <w:tmpl w:val="3FE24390"/>
    <w:lvl w:ilvl="0" w:tplc="E1E6DD56">
      <w:start w:val="1"/>
      <w:numFmt w:val="bullet"/>
      <w:lvlText w:val="-"/>
      <w:lvlJc w:val="left"/>
      <w:pPr>
        <w:ind w:left="25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46" w15:restartNumberingAfterBreak="0">
    <w:nsid w:val="7A1D72B6"/>
    <w:multiLevelType w:val="hybridMultilevel"/>
    <w:tmpl w:val="06C8A0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473A19"/>
    <w:multiLevelType w:val="hybridMultilevel"/>
    <w:tmpl w:val="19A4FA38"/>
    <w:lvl w:ilvl="0" w:tplc="8A80CE98">
      <w:start w:val="144"/>
      <w:numFmt w:val="bullet"/>
      <w:lvlText w:val="-"/>
      <w:lvlJc w:val="left"/>
      <w:pPr>
        <w:ind w:left="720" w:hanging="360"/>
      </w:pPr>
      <w:rPr>
        <w:rFonts w:ascii="Tahoma" w:eastAsia="Droid Sans" w:hAnsi="Tahoma" w:cs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755BF0"/>
    <w:multiLevelType w:val="hybridMultilevel"/>
    <w:tmpl w:val="EA44BB24"/>
    <w:lvl w:ilvl="0" w:tplc="0405000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3918" w:hanging="360"/>
      </w:pPr>
    </w:lvl>
    <w:lvl w:ilvl="2" w:tplc="0405001B" w:tentative="1">
      <w:start w:val="1"/>
      <w:numFmt w:val="lowerRoman"/>
      <w:lvlText w:val="%3."/>
      <w:lvlJc w:val="right"/>
      <w:pPr>
        <w:ind w:left="4638" w:hanging="180"/>
      </w:pPr>
    </w:lvl>
    <w:lvl w:ilvl="3" w:tplc="0405000F" w:tentative="1">
      <w:start w:val="1"/>
      <w:numFmt w:val="decimal"/>
      <w:lvlText w:val="%4."/>
      <w:lvlJc w:val="left"/>
      <w:pPr>
        <w:ind w:left="5358" w:hanging="360"/>
      </w:pPr>
    </w:lvl>
    <w:lvl w:ilvl="4" w:tplc="04050019" w:tentative="1">
      <w:start w:val="1"/>
      <w:numFmt w:val="lowerLetter"/>
      <w:lvlText w:val="%5."/>
      <w:lvlJc w:val="left"/>
      <w:pPr>
        <w:ind w:left="6078" w:hanging="360"/>
      </w:pPr>
    </w:lvl>
    <w:lvl w:ilvl="5" w:tplc="0405001B" w:tentative="1">
      <w:start w:val="1"/>
      <w:numFmt w:val="lowerRoman"/>
      <w:lvlText w:val="%6."/>
      <w:lvlJc w:val="right"/>
      <w:pPr>
        <w:ind w:left="6798" w:hanging="180"/>
      </w:pPr>
    </w:lvl>
    <w:lvl w:ilvl="6" w:tplc="0405000F" w:tentative="1">
      <w:start w:val="1"/>
      <w:numFmt w:val="decimal"/>
      <w:lvlText w:val="%7."/>
      <w:lvlJc w:val="left"/>
      <w:pPr>
        <w:ind w:left="7518" w:hanging="360"/>
      </w:pPr>
    </w:lvl>
    <w:lvl w:ilvl="7" w:tplc="04050019" w:tentative="1">
      <w:start w:val="1"/>
      <w:numFmt w:val="lowerLetter"/>
      <w:lvlText w:val="%8."/>
      <w:lvlJc w:val="left"/>
      <w:pPr>
        <w:ind w:left="8238" w:hanging="360"/>
      </w:pPr>
    </w:lvl>
    <w:lvl w:ilvl="8" w:tplc="0405001B" w:tentative="1">
      <w:start w:val="1"/>
      <w:numFmt w:val="lowerRoman"/>
      <w:lvlText w:val="%9."/>
      <w:lvlJc w:val="right"/>
      <w:pPr>
        <w:ind w:left="8958" w:hanging="180"/>
      </w:pPr>
    </w:lvl>
  </w:abstractNum>
  <w:abstractNum w:abstractNumId="49" w15:restartNumberingAfterBreak="0">
    <w:nsid w:val="7CFC24F8"/>
    <w:multiLevelType w:val="hybridMultilevel"/>
    <w:tmpl w:val="E32E1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31"/>
  </w:num>
  <w:num w:numId="3">
    <w:abstractNumId w:val="6"/>
  </w:num>
  <w:num w:numId="4">
    <w:abstractNumId w:val="0"/>
  </w:num>
  <w:num w:numId="5">
    <w:abstractNumId w:val="22"/>
  </w:num>
  <w:num w:numId="6">
    <w:abstractNumId w:val="4"/>
  </w:num>
  <w:num w:numId="7">
    <w:abstractNumId w:val="9"/>
  </w:num>
  <w:num w:numId="8">
    <w:abstractNumId w:val="16"/>
  </w:num>
  <w:num w:numId="9">
    <w:abstractNumId w:val="25"/>
  </w:num>
  <w:num w:numId="10">
    <w:abstractNumId w:val="8"/>
  </w:num>
  <w:num w:numId="11">
    <w:abstractNumId w:val="48"/>
  </w:num>
  <w:num w:numId="12">
    <w:abstractNumId w:val="45"/>
  </w:num>
  <w:num w:numId="13">
    <w:abstractNumId w:val="28"/>
  </w:num>
  <w:num w:numId="14">
    <w:abstractNumId w:val="33"/>
  </w:num>
  <w:num w:numId="15">
    <w:abstractNumId w:val="37"/>
  </w:num>
  <w:num w:numId="16">
    <w:abstractNumId w:val="21"/>
  </w:num>
  <w:num w:numId="17">
    <w:abstractNumId w:val="35"/>
  </w:num>
  <w:num w:numId="18">
    <w:abstractNumId w:val="40"/>
  </w:num>
  <w:num w:numId="19">
    <w:abstractNumId w:val="20"/>
  </w:num>
  <w:num w:numId="20">
    <w:abstractNumId w:val="10"/>
  </w:num>
  <w:num w:numId="21">
    <w:abstractNumId w:val="32"/>
  </w:num>
  <w:num w:numId="22">
    <w:abstractNumId w:val="3"/>
  </w:num>
  <w:num w:numId="23">
    <w:abstractNumId w:val="17"/>
  </w:num>
  <w:num w:numId="24">
    <w:abstractNumId w:val="18"/>
  </w:num>
  <w:num w:numId="25">
    <w:abstractNumId w:val="1"/>
  </w:num>
  <w:num w:numId="26">
    <w:abstractNumId w:val="49"/>
  </w:num>
  <w:num w:numId="27">
    <w:abstractNumId w:val="43"/>
  </w:num>
  <w:num w:numId="28">
    <w:abstractNumId w:val="30"/>
  </w:num>
  <w:num w:numId="29">
    <w:abstractNumId w:val="27"/>
  </w:num>
  <w:num w:numId="30">
    <w:abstractNumId w:val="34"/>
  </w:num>
  <w:num w:numId="31">
    <w:abstractNumId w:val="7"/>
  </w:num>
  <w:num w:numId="32">
    <w:abstractNumId w:val="2"/>
  </w:num>
  <w:num w:numId="33">
    <w:abstractNumId w:val="26"/>
  </w:num>
  <w:num w:numId="34">
    <w:abstractNumId w:val="36"/>
  </w:num>
  <w:num w:numId="35">
    <w:abstractNumId w:val="39"/>
  </w:num>
  <w:num w:numId="36">
    <w:abstractNumId w:val="11"/>
  </w:num>
  <w:num w:numId="37">
    <w:abstractNumId w:val="23"/>
  </w:num>
  <w:num w:numId="38">
    <w:abstractNumId w:val="42"/>
  </w:num>
  <w:num w:numId="39">
    <w:abstractNumId w:val="47"/>
  </w:num>
  <w:num w:numId="40">
    <w:abstractNumId w:val="14"/>
  </w:num>
  <w:num w:numId="41">
    <w:abstractNumId w:val="19"/>
  </w:num>
  <w:num w:numId="42">
    <w:abstractNumId w:val="46"/>
  </w:num>
  <w:num w:numId="43">
    <w:abstractNumId w:val="41"/>
  </w:num>
  <w:num w:numId="44">
    <w:abstractNumId w:val="29"/>
  </w:num>
  <w:num w:numId="45">
    <w:abstractNumId w:val="5"/>
  </w:num>
  <w:num w:numId="46">
    <w:abstractNumId w:val="24"/>
  </w:num>
  <w:num w:numId="47">
    <w:abstractNumId w:val="13"/>
  </w:num>
  <w:num w:numId="48">
    <w:abstractNumId w:val="15"/>
  </w:num>
  <w:num w:numId="49">
    <w:abstractNumId w:val="12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897"/>
    <w:rsid w:val="00003177"/>
    <w:rsid w:val="00003AF1"/>
    <w:rsid w:val="000049DF"/>
    <w:rsid w:val="000154D9"/>
    <w:rsid w:val="00016949"/>
    <w:rsid w:val="000173E1"/>
    <w:rsid w:val="00022924"/>
    <w:rsid w:val="00025B85"/>
    <w:rsid w:val="00030AC3"/>
    <w:rsid w:val="000376F0"/>
    <w:rsid w:val="0004675B"/>
    <w:rsid w:val="00047E28"/>
    <w:rsid w:val="000528AF"/>
    <w:rsid w:val="0005416A"/>
    <w:rsid w:val="000545D0"/>
    <w:rsid w:val="00055048"/>
    <w:rsid w:val="00071980"/>
    <w:rsid w:val="000725A7"/>
    <w:rsid w:val="0007451D"/>
    <w:rsid w:val="0009435C"/>
    <w:rsid w:val="000A0023"/>
    <w:rsid w:val="000A2E77"/>
    <w:rsid w:val="000B3303"/>
    <w:rsid w:val="000B4E85"/>
    <w:rsid w:val="000B6525"/>
    <w:rsid w:val="000C1CC1"/>
    <w:rsid w:val="000C2A85"/>
    <w:rsid w:val="000E12B2"/>
    <w:rsid w:val="000E5E7C"/>
    <w:rsid w:val="000E6979"/>
    <w:rsid w:val="000E6CBB"/>
    <w:rsid w:val="000F1346"/>
    <w:rsid w:val="000F4ECB"/>
    <w:rsid w:val="000F6853"/>
    <w:rsid w:val="000F750A"/>
    <w:rsid w:val="00106EE7"/>
    <w:rsid w:val="00110595"/>
    <w:rsid w:val="00125824"/>
    <w:rsid w:val="00125E2E"/>
    <w:rsid w:val="0013061F"/>
    <w:rsid w:val="001405B1"/>
    <w:rsid w:val="001415C6"/>
    <w:rsid w:val="001415C7"/>
    <w:rsid w:val="00143612"/>
    <w:rsid w:val="00154541"/>
    <w:rsid w:val="001610B1"/>
    <w:rsid w:val="00161FF6"/>
    <w:rsid w:val="0016308B"/>
    <w:rsid w:val="00166612"/>
    <w:rsid w:val="00167D35"/>
    <w:rsid w:val="00173D23"/>
    <w:rsid w:val="00176125"/>
    <w:rsid w:val="00182075"/>
    <w:rsid w:val="00192176"/>
    <w:rsid w:val="001A11F4"/>
    <w:rsid w:val="001A710A"/>
    <w:rsid w:val="001B5283"/>
    <w:rsid w:val="001B52B8"/>
    <w:rsid w:val="001B7102"/>
    <w:rsid w:val="001C01A9"/>
    <w:rsid w:val="001C7CED"/>
    <w:rsid w:val="001D27B3"/>
    <w:rsid w:val="001D6DA7"/>
    <w:rsid w:val="00201889"/>
    <w:rsid w:val="0020511F"/>
    <w:rsid w:val="002159F7"/>
    <w:rsid w:val="00216A4F"/>
    <w:rsid w:val="00231A7F"/>
    <w:rsid w:val="00233E4A"/>
    <w:rsid w:val="0023419E"/>
    <w:rsid w:val="00250A7B"/>
    <w:rsid w:val="002511E7"/>
    <w:rsid w:val="0025233D"/>
    <w:rsid w:val="002774B8"/>
    <w:rsid w:val="00282A83"/>
    <w:rsid w:val="00283F90"/>
    <w:rsid w:val="002846F5"/>
    <w:rsid w:val="00294675"/>
    <w:rsid w:val="002B3C87"/>
    <w:rsid w:val="002B7FAD"/>
    <w:rsid w:val="002C06B6"/>
    <w:rsid w:val="002C0750"/>
    <w:rsid w:val="002C34B5"/>
    <w:rsid w:val="002D4B16"/>
    <w:rsid w:val="002E12C1"/>
    <w:rsid w:val="002E54DC"/>
    <w:rsid w:val="002E6401"/>
    <w:rsid w:val="002F0918"/>
    <w:rsid w:val="002F29F9"/>
    <w:rsid w:val="002F394B"/>
    <w:rsid w:val="003079EE"/>
    <w:rsid w:val="00311290"/>
    <w:rsid w:val="003119A8"/>
    <w:rsid w:val="00311DD5"/>
    <w:rsid w:val="00314F07"/>
    <w:rsid w:val="003163F3"/>
    <w:rsid w:val="00331CA0"/>
    <w:rsid w:val="00335B95"/>
    <w:rsid w:val="00346D5A"/>
    <w:rsid w:val="003656C8"/>
    <w:rsid w:val="003659D6"/>
    <w:rsid w:val="00374B60"/>
    <w:rsid w:val="00387C3F"/>
    <w:rsid w:val="003A4258"/>
    <w:rsid w:val="003A7193"/>
    <w:rsid w:val="003A7950"/>
    <w:rsid w:val="003B1060"/>
    <w:rsid w:val="003B1DFD"/>
    <w:rsid w:val="003B3A05"/>
    <w:rsid w:val="003C0D72"/>
    <w:rsid w:val="003C1491"/>
    <w:rsid w:val="003C2674"/>
    <w:rsid w:val="003C2A3B"/>
    <w:rsid w:val="003C4980"/>
    <w:rsid w:val="003D0000"/>
    <w:rsid w:val="003E3049"/>
    <w:rsid w:val="003E4B60"/>
    <w:rsid w:val="003E6D27"/>
    <w:rsid w:val="003E6F54"/>
    <w:rsid w:val="003F5082"/>
    <w:rsid w:val="0041056E"/>
    <w:rsid w:val="00412A4B"/>
    <w:rsid w:val="004243C8"/>
    <w:rsid w:val="00425BA8"/>
    <w:rsid w:val="00426705"/>
    <w:rsid w:val="00434B14"/>
    <w:rsid w:val="00443EC1"/>
    <w:rsid w:val="00444F78"/>
    <w:rsid w:val="004463CE"/>
    <w:rsid w:val="00450500"/>
    <w:rsid w:val="00452FA3"/>
    <w:rsid w:val="0045342D"/>
    <w:rsid w:val="00463A86"/>
    <w:rsid w:val="004726EF"/>
    <w:rsid w:val="0048406F"/>
    <w:rsid w:val="0048769C"/>
    <w:rsid w:val="00490616"/>
    <w:rsid w:val="004A0537"/>
    <w:rsid w:val="004A206E"/>
    <w:rsid w:val="004A2D9E"/>
    <w:rsid w:val="004B2A4D"/>
    <w:rsid w:val="004B5182"/>
    <w:rsid w:val="004B7F05"/>
    <w:rsid w:val="004D23E2"/>
    <w:rsid w:val="004D37F5"/>
    <w:rsid w:val="004D3914"/>
    <w:rsid w:val="004D7530"/>
    <w:rsid w:val="004D7943"/>
    <w:rsid w:val="004F2323"/>
    <w:rsid w:val="004F4668"/>
    <w:rsid w:val="004F7D86"/>
    <w:rsid w:val="005022E0"/>
    <w:rsid w:val="005110A7"/>
    <w:rsid w:val="00516B1D"/>
    <w:rsid w:val="00522E88"/>
    <w:rsid w:val="005274BD"/>
    <w:rsid w:val="00532320"/>
    <w:rsid w:val="00534FDE"/>
    <w:rsid w:val="00541B5E"/>
    <w:rsid w:val="00554729"/>
    <w:rsid w:val="00581F5A"/>
    <w:rsid w:val="00585519"/>
    <w:rsid w:val="00587B99"/>
    <w:rsid w:val="00590016"/>
    <w:rsid w:val="00592BF2"/>
    <w:rsid w:val="005A1352"/>
    <w:rsid w:val="005B0B3E"/>
    <w:rsid w:val="005C4644"/>
    <w:rsid w:val="005C5112"/>
    <w:rsid w:val="005C74ED"/>
    <w:rsid w:val="005D0FED"/>
    <w:rsid w:val="005D3E1F"/>
    <w:rsid w:val="005E1306"/>
    <w:rsid w:val="005F16AF"/>
    <w:rsid w:val="005F5D2C"/>
    <w:rsid w:val="00600467"/>
    <w:rsid w:val="0060251C"/>
    <w:rsid w:val="006055B5"/>
    <w:rsid w:val="00611739"/>
    <w:rsid w:val="00622FEA"/>
    <w:rsid w:val="006243AD"/>
    <w:rsid w:val="00631DD6"/>
    <w:rsid w:val="00632895"/>
    <w:rsid w:val="00640135"/>
    <w:rsid w:val="00644872"/>
    <w:rsid w:val="006458D4"/>
    <w:rsid w:val="00652F7B"/>
    <w:rsid w:val="006546E2"/>
    <w:rsid w:val="00660032"/>
    <w:rsid w:val="00663C62"/>
    <w:rsid w:val="00672D7E"/>
    <w:rsid w:val="006800E5"/>
    <w:rsid w:val="00690D2E"/>
    <w:rsid w:val="006B00BD"/>
    <w:rsid w:val="006B3632"/>
    <w:rsid w:val="006D0363"/>
    <w:rsid w:val="006D36D7"/>
    <w:rsid w:val="006D521C"/>
    <w:rsid w:val="006E47D6"/>
    <w:rsid w:val="006F687E"/>
    <w:rsid w:val="006F6D6F"/>
    <w:rsid w:val="006F7113"/>
    <w:rsid w:val="00702F81"/>
    <w:rsid w:val="00706392"/>
    <w:rsid w:val="007077E8"/>
    <w:rsid w:val="00707A5D"/>
    <w:rsid w:val="007126CE"/>
    <w:rsid w:val="007136F2"/>
    <w:rsid w:val="00714BD2"/>
    <w:rsid w:val="00714DE4"/>
    <w:rsid w:val="007376AD"/>
    <w:rsid w:val="0074091A"/>
    <w:rsid w:val="00742E32"/>
    <w:rsid w:val="00751EFD"/>
    <w:rsid w:val="00755D44"/>
    <w:rsid w:val="00757DBF"/>
    <w:rsid w:val="007649A0"/>
    <w:rsid w:val="00767927"/>
    <w:rsid w:val="00780291"/>
    <w:rsid w:val="007816E2"/>
    <w:rsid w:val="00785C91"/>
    <w:rsid w:val="007A16FE"/>
    <w:rsid w:val="007C12B9"/>
    <w:rsid w:val="007C2EFC"/>
    <w:rsid w:val="007D1677"/>
    <w:rsid w:val="007D62AC"/>
    <w:rsid w:val="007E36B3"/>
    <w:rsid w:val="007E4572"/>
    <w:rsid w:val="007F7B7F"/>
    <w:rsid w:val="0080447D"/>
    <w:rsid w:val="00820768"/>
    <w:rsid w:val="008246B9"/>
    <w:rsid w:val="008268F4"/>
    <w:rsid w:val="00841497"/>
    <w:rsid w:val="00842D30"/>
    <w:rsid w:val="00855561"/>
    <w:rsid w:val="008A6166"/>
    <w:rsid w:val="008B75B0"/>
    <w:rsid w:val="008C5F8D"/>
    <w:rsid w:val="008C7C1D"/>
    <w:rsid w:val="008D1FB2"/>
    <w:rsid w:val="008F0155"/>
    <w:rsid w:val="008F3E13"/>
    <w:rsid w:val="008F4676"/>
    <w:rsid w:val="009062F8"/>
    <w:rsid w:val="00907F30"/>
    <w:rsid w:val="00915F88"/>
    <w:rsid w:val="00922473"/>
    <w:rsid w:val="00922A28"/>
    <w:rsid w:val="00926F32"/>
    <w:rsid w:val="00932B19"/>
    <w:rsid w:val="0093699A"/>
    <w:rsid w:val="00943E1D"/>
    <w:rsid w:val="0094494B"/>
    <w:rsid w:val="00953070"/>
    <w:rsid w:val="00955AAA"/>
    <w:rsid w:val="009629EC"/>
    <w:rsid w:val="009723D8"/>
    <w:rsid w:val="00974C06"/>
    <w:rsid w:val="009774F7"/>
    <w:rsid w:val="00980091"/>
    <w:rsid w:val="00984717"/>
    <w:rsid w:val="00985A56"/>
    <w:rsid w:val="00991125"/>
    <w:rsid w:val="009A4AEA"/>
    <w:rsid w:val="009B2445"/>
    <w:rsid w:val="009B41F7"/>
    <w:rsid w:val="009B61EC"/>
    <w:rsid w:val="009C0E2F"/>
    <w:rsid w:val="009D1EBF"/>
    <w:rsid w:val="009D714E"/>
    <w:rsid w:val="009D79BD"/>
    <w:rsid w:val="009E0B6E"/>
    <w:rsid w:val="009F0BB7"/>
    <w:rsid w:val="009F0D1B"/>
    <w:rsid w:val="009F3E6F"/>
    <w:rsid w:val="009F7E0D"/>
    <w:rsid w:val="00A06FE6"/>
    <w:rsid w:val="00A116D6"/>
    <w:rsid w:val="00A24879"/>
    <w:rsid w:val="00A25106"/>
    <w:rsid w:val="00A41897"/>
    <w:rsid w:val="00A42A59"/>
    <w:rsid w:val="00A4306C"/>
    <w:rsid w:val="00A43219"/>
    <w:rsid w:val="00A4358C"/>
    <w:rsid w:val="00A46615"/>
    <w:rsid w:val="00A51B8B"/>
    <w:rsid w:val="00A613A1"/>
    <w:rsid w:val="00A6245F"/>
    <w:rsid w:val="00A645AC"/>
    <w:rsid w:val="00A71493"/>
    <w:rsid w:val="00A72179"/>
    <w:rsid w:val="00A7405F"/>
    <w:rsid w:val="00A75581"/>
    <w:rsid w:val="00A90C01"/>
    <w:rsid w:val="00AA7EC5"/>
    <w:rsid w:val="00AB09B9"/>
    <w:rsid w:val="00AB6F1B"/>
    <w:rsid w:val="00AE0266"/>
    <w:rsid w:val="00AE1D1F"/>
    <w:rsid w:val="00AE7E8B"/>
    <w:rsid w:val="00AE7EF7"/>
    <w:rsid w:val="00AF1F76"/>
    <w:rsid w:val="00B04F40"/>
    <w:rsid w:val="00B05BFD"/>
    <w:rsid w:val="00B16641"/>
    <w:rsid w:val="00B25530"/>
    <w:rsid w:val="00B26EB9"/>
    <w:rsid w:val="00B27734"/>
    <w:rsid w:val="00B30D1A"/>
    <w:rsid w:val="00B30E43"/>
    <w:rsid w:val="00B3327A"/>
    <w:rsid w:val="00B3667A"/>
    <w:rsid w:val="00B376A3"/>
    <w:rsid w:val="00B419B8"/>
    <w:rsid w:val="00B45202"/>
    <w:rsid w:val="00B47EB7"/>
    <w:rsid w:val="00B5099B"/>
    <w:rsid w:val="00B54F15"/>
    <w:rsid w:val="00B55A2D"/>
    <w:rsid w:val="00B55E0E"/>
    <w:rsid w:val="00B606E1"/>
    <w:rsid w:val="00B63D05"/>
    <w:rsid w:val="00B72622"/>
    <w:rsid w:val="00B75ABA"/>
    <w:rsid w:val="00B81A37"/>
    <w:rsid w:val="00B941F3"/>
    <w:rsid w:val="00B94D6F"/>
    <w:rsid w:val="00BA07F5"/>
    <w:rsid w:val="00BA2287"/>
    <w:rsid w:val="00BB1DEF"/>
    <w:rsid w:val="00BC38C2"/>
    <w:rsid w:val="00BD086F"/>
    <w:rsid w:val="00BD6219"/>
    <w:rsid w:val="00BD6677"/>
    <w:rsid w:val="00BE1847"/>
    <w:rsid w:val="00C06479"/>
    <w:rsid w:val="00C10C2A"/>
    <w:rsid w:val="00C2344E"/>
    <w:rsid w:val="00C324BE"/>
    <w:rsid w:val="00C33C6F"/>
    <w:rsid w:val="00C43496"/>
    <w:rsid w:val="00C43A8C"/>
    <w:rsid w:val="00C507FB"/>
    <w:rsid w:val="00C55B96"/>
    <w:rsid w:val="00C56FA5"/>
    <w:rsid w:val="00C71555"/>
    <w:rsid w:val="00C74449"/>
    <w:rsid w:val="00C75950"/>
    <w:rsid w:val="00C75EC2"/>
    <w:rsid w:val="00C81434"/>
    <w:rsid w:val="00C9033E"/>
    <w:rsid w:val="00C9154D"/>
    <w:rsid w:val="00C95E67"/>
    <w:rsid w:val="00CB0B3B"/>
    <w:rsid w:val="00CB4557"/>
    <w:rsid w:val="00CB5A4D"/>
    <w:rsid w:val="00CB7E7C"/>
    <w:rsid w:val="00CC1901"/>
    <w:rsid w:val="00CD243E"/>
    <w:rsid w:val="00CD5B83"/>
    <w:rsid w:val="00CE4D37"/>
    <w:rsid w:val="00CE60C2"/>
    <w:rsid w:val="00CE68AB"/>
    <w:rsid w:val="00CE69EA"/>
    <w:rsid w:val="00CE6B3D"/>
    <w:rsid w:val="00CF6FBF"/>
    <w:rsid w:val="00D0447A"/>
    <w:rsid w:val="00D07EE9"/>
    <w:rsid w:val="00D11609"/>
    <w:rsid w:val="00D2055E"/>
    <w:rsid w:val="00D20D5B"/>
    <w:rsid w:val="00D44388"/>
    <w:rsid w:val="00D46798"/>
    <w:rsid w:val="00D515F3"/>
    <w:rsid w:val="00D658A1"/>
    <w:rsid w:val="00D65942"/>
    <w:rsid w:val="00D871D5"/>
    <w:rsid w:val="00D91896"/>
    <w:rsid w:val="00D95BE5"/>
    <w:rsid w:val="00DB55DA"/>
    <w:rsid w:val="00DB5AFE"/>
    <w:rsid w:val="00DB64DA"/>
    <w:rsid w:val="00DC579A"/>
    <w:rsid w:val="00DD1F22"/>
    <w:rsid w:val="00DD790E"/>
    <w:rsid w:val="00DE271A"/>
    <w:rsid w:val="00DE6083"/>
    <w:rsid w:val="00DF1BC3"/>
    <w:rsid w:val="00E03BE5"/>
    <w:rsid w:val="00E178D6"/>
    <w:rsid w:val="00E2635C"/>
    <w:rsid w:val="00E53EAA"/>
    <w:rsid w:val="00E562B8"/>
    <w:rsid w:val="00E7770C"/>
    <w:rsid w:val="00E80405"/>
    <w:rsid w:val="00E840CD"/>
    <w:rsid w:val="00E84B5D"/>
    <w:rsid w:val="00E9183B"/>
    <w:rsid w:val="00E93575"/>
    <w:rsid w:val="00E94A22"/>
    <w:rsid w:val="00EA07F3"/>
    <w:rsid w:val="00EA43DE"/>
    <w:rsid w:val="00EA4E72"/>
    <w:rsid w:val="00EA7E6D"/>
    <w:rsid w:val="00EB1588"/>
    <w:rsid w:val="00EB5804"/>
    <w:rsid w:val="00ED2A4F"/>
    <w:rsid w:val="00ED5DD6"/>
    <w:rsid w:val="00EF63CA"/>
    <w:rsid w:val="00EF7579"/>
    <w:rsid w:val="00F1535F"/>
    <w:rsid w:val="00F50B69"/>
    <w:rsid w:val="00F5533B"/>
    <w:rsid w:val="00F65008"/>
    <w:rsid w:val="00F7095B"/>
    <w:rsid w:val="00F73102"/>
    <w:rsid w:val="00F751B5"/>
    <w:rsid w:val="00F77A44"/>
    <w:rsid w:val="00F81E79"/>
    <w:rsid w:val="00F86F43"/>
    <w:rsid w:val="00F91CFE"/>
    <w:rsid w:val="00F92D7F"/>
    <w:rsid w:val="00F952A0"/>
    <w:rsid w:val="00FA70E2"/>
    <w:rsid w:val="00FA7538"/>
    <w:rsid w:val="00FB216C"/>
    <w:rsid w:val="00FC4291"/>
    <w:rsid w:val="00FC47EE"/>
    <w:rsid w:val="00FC7D42"/>
    <w:rsid w:val="00FD1267"/>
    <w:rsid w:val="00FD343E"/>
    <w:rsid w:val="00FD49AE"/>
    <w:rsid w:val="00FD4D0E"/>
    <w:rsid w:val="00FE069F"/>
    <w:rsid w:val="00FE0A9B"/>
    <w:rsid w:val="00FE188E"/>
    <w:rsid w:val="00FE1AFC"/>
    <w:rsid w:val="00FE442E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A906F"/>
  <w15:docId w15:val="{9F62437A-43B3-4967-B01B-C1FA6B1A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37F5"/>
  </w:style>
  <w:style w:type="paragraph" w:styleId="Nadpis1">
    <w:name w:val="heading 1"/>
    <w:basedOn w:val="Normln"/>
    <w:next w:val="Normln"/>
    <w:link w:val="Nadpis1Char"/>
    <w:uiPriority w:val="9"/>
    <w:qFormat/>
    <w:rsid w:val="00C10C2A"/>
    <w:pPr>
      <w:keepNext/>
      <w:keepLines/>
      <w:spacing w:before="240" w:after="0"/>
      <w:outlineLvl w:val="0"/>
    </w:pPr>
    <w:rPr>
      <w:rFonts w:ascii="Tahoma" w:eastAsiaTheme="majorEastAsia" w:hAnsi="Tahoma" w:cstheme="majorBidi"/>
      <w:b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0C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C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C34B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4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9A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B71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71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71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1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102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D6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677"/>
  </w:style>
  <w:style w:type="paragraph" w:styleId="Zpat">
    <w:name w:val="footer"/>
    <w:basedOn w:val="Normln"/>
    <w:link w:val="ZpatChar"/>
    <w:uiPriority w:val="99"/>
    <w:unhideWhenUsed/>
    <w:rsid w:val="00BD6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6677"/>
  </w:style>
  <w:style w:type="character" w:styleId="Siln">
    <w:name w:val="Strong"/>
    <w:basedOn w:val="Standardnpsmoodstavce"/>
    <w:uiPriority w:val="22"/>
    <w:qFormat/>
    <w:rsid w:val="003B1060"/>
    <w:rPr>
      <w:b/>
      <w:bCs/>
      <w:i w:val="0"/>
      <w:iCs w:val="0"/>
    </w:rPr>
  </w:style>
  <w:style w:type="character" w:customStyle="1" w:styleId="MSKNormalChar">
    <w:name w:val="MSK_Normal Char"/>
    <w:basedOn w:val="Standardnpsmoodstavce"/>
    <w:link w:val="MSKNormal"/>
    <w:locked/>
    <w:rsid w:val="004D7530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4D7530"/>
    <w:pPr>
      <w:spacing w:after="0" w:line="240" w:lineRule="auto"/>
      <w:jc w:val="both"/>
    </w:pPr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C10C2A"/>
    <w:rPr>
      <w:rFonts w:ascii="Tahoma" w:eastAsiaTheme="majorEastAsia" w:hAnsi="Tahoma" w:cstheme="majorBidi"/>
      <w:b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10C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4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8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4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3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4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2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60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C8F03-013D-4F68-B543-6DB434BFA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1820</TotalTime>
  <Pages>9</Pages>
  <Words>2663</Words>
  <Characters>15715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Běhálková Karin</dc:creator>
  <cp:keywords/>
  <dc:description/>
  <cp:lastModifiedBy>Běhálková Karin</cp:lastModifiedBy>
  <cp:revision>203</cp:revision>
  <cp:lastPrinted>2019-08-14T12:13:00Z</cp:lastPrinted>
  <dcterms:created xsi:type="dcterms:W3CDTF">2018-08-20T07:15:00Z</dcterms:created>
  <dcterms:modified xsi:type="dcterms:W3CDTF">2021-08-23T09:41:00Z</dcterms:modified>
</cp:coreProperties>
</file>