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9CA9" w14:textId="77777777" w:rsidR="00B36698" w:rsidRPr="00B36698" w:rsidRDefault="00B36698" w:rsidP="007D480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14:paraId="7215DFAD" w14:textId="77777777"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4C32D959" w14:textId="77777777" w:rsidR="00B76DF3" w:rsidRPr="00FF2B82" w:rsidRDefault="00B76DF3" w:rsidP="00A07ECF">
      <w:pPr>
        <w:spacing w:line="240" w:lineRule="auto"/>
        <w:jc w:val="center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F2B82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14:paraId="55C8FB94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1A684B36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2E1A266B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3C409B82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159A8C64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65089AB6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14:paraId="162435C6" w14:textId="77777777" w:rsidR="00A07ECF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1AAFD424" w14:textId="77777777" w:rsidR="004D5BCC" w:rsidRDefault="004D5BCC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666A3B7F" w14:textId="77777777" w:rsidR="004D5BCC" w:rsidRPr="00FE0118" w:rsidRDefault="004D5BCC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062FB7DD" w14:textId="63B45BB6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A22E55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6FAD3EF9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6455BE4E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proofErr w:type="spellStart"/>
      <w:r w:rsidR="007579B7">
        <w:rPr>
          <w:rFonts w:ascii="Tahoma" w:hAnsi="Tahoma" w:cs="Tahoma"/>
          <w:sz w:val="20"/>
          <w:szCs w:val="20"/>
        </w:rPr>
        <w:t>UniCredit</w:t>
      </w:r>
      <w:proofErr w:type="spellEnd"/>
      <w:r w:rsidR="007579B7">
        <w:rPr>
          <w:rFonts w:ascii="Tahoma" w:hAnsi="Tahoma" w:cs="Tahoma"/>
          <w:sz w:val="20"/>
          <w:szCs w:val="20"/>
        </w:rPr>
        <w:t xml:space="preserve"> Bank Czech Republic and Slovakia, a. s.</w:t>
      </w:r>
      <w:r w:rsidRPr="00FE0118">
        <w:rPr>
          <w:rFonts w:ascii="Tahoma" w:hAnsi="Tahoma" w:cs="Tahoma"/>
          <w:sz w:val="20"/>
          <w:szCs w:val="20"/>
        </w:rPr>
        <w:t xml:space="preserve">, č. </w:t>
      </w:r>
      <w:proofErr w:type="spellStart"/>
      <w:r w:rsidRPr="00FE0118">
        <w:rPr>
          <w:rFonts w:ascii="Tahoma" w:hAnsi="Tahoma" w:cs="Tahoma"/>
          <w:sz w:val="20"/>
          <w:szCs w:val="20"/>
        </w:rPr>
        <w:t>ú</w:t>
      </w:r>
      <w:r w:rsidR="00CA52B6" w:rsidRPr="00FE0118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FE0118">
        <w:rPr>
          <w:rFonts w:ascii="Tahoma" w:hAnsi="Tahoma" w:cs="Tahoma"/>
          <w:sz w:val="20"/>
          <w:szCs w:val="20"/>
        </w:rPr>
        <w:t xml:space="preserve">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4872AD3F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726D2DD7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618476C8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31CDC33B" w14:textId="77777777"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14:paraId="3DC7697A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264C42" w14:textId="14796FD9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4D5BCC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4838C6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3BB6D1A2" w14:textId="77777777" w:rsidR="00A07ECF" w:rsidRPr="00FE0118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14:paraId="6F94F530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4D15B7AD" w14:textId="77777777"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534359F" w14:textId="77777777" w:rsidR="00A07ECF" w:rsidRPr="00824FEA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E0118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E0118">
        <w:rPr>
          <w:rFonts w:ascii="Tahoma" w:hAnsi="Tahoma" w:cs="Tahoma"/>
          <w:sz w:val="20"/>
          <w:szCs w:val="20"/>
        </w:rPr>
        <w:t xml:space="preserve"> č. </w:t>
      </w:r>
      <w:proofErr w:type="spellStart"/>
      <w:r w:rsidR="00EC6C3D">
        <w:rPr>
          <w:rFonts w:ascii="Tahoma" w:hAnsi="Tahoma" w:cs="Tahoma"/>
          <w:sz w:val="20"/>
          <w:szCs w:val="20"/>
        </w:rPr>
        <w:t>xxxxx</w:t>
      </w:r>
      <w:proofErr w:type="spellEnd"/>
      <w:r w:rsidRPr="00FE0118">
        <w:rPr>
          <w:rFonts w:ascii="Tahoma" w:hAnsi="Tahoma" w:cs="Tahoma"/>
          <w:sz w:val="20"/>
          <w:szCs w:val="20"/>
        </w:rPr>
        <w:t xml:space="preserve">, </w:t>
      </w:r>
      <w:r w:rsidRPr="00824FEA">
        <w:rPr>
          <w:rFonts w:ascii="Tahoma" w:hAnsi="Tahoma" w:cs="Tahoma"/>
          <w:sz w:val="20"/>
          <w:szCs w:val="20"/>
        </w:rPr>
        <w:t xml:space="preserve">uzavřené mezi smluvními stranami </w:t>
      </w:r>
      <w:proofErr w:type="gramStart"/>
      <w:r w:rsidRPr="00824FEA">
        <w:rPr>
          <w:rFonts w:ascii="Tahoma" w:hAnsi="Tahoma" w:cs="Tahoma"/>
          <w:sz w:val="20"/>
          <w:szCs w:val="20"/>
        </w:rPr>
        <w:t xml:space="preserve">dne </w:t>
      </w:r>
      <w:r w:rsidR="001330D9" w:rsidRPr="00824F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6644" w:rsidRPr="00824FEA">
        <w:rPr>
          <w:rFonts w:ascii="Tahoma" w:hAnsi="Tahoma" w:cs="Tahoma"/>
          <w:sz w:val="20"/>
          <w:szCs w:val="20"/>
        </w:rPr>
        <w:t>xxxxx</w:t>
      </w:r>
      <w:proofErr w:type="spellEnd"/>
      <w:proofErr w:type="gramEnd"/>
      <w:r w:rsidRPr="00824FEA">
        <w:rPr>
          <w:rFonts w:ascii="Tahoma" w:hAnsi="Tahoma" w:cs="Tahoma"/>
          <w:sz w:val="20"/>
          <w:szCs w:val="20"/>
        </w:rPr>
        <w:t xml:space="preserve"> /dále jen „smlouva“/:</w:t>
      </w:r>
    </w:p>
    <w:p w14:paraId="04872105" w14:textId="0CA5EE13" w:rsidR="004067D0" w:rsidRPr="00F65FF2" w:rsidRDefault="00533164" w:rsidP="004067D0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b/>
          <w:color w:val="00B050"/>
          <w:sz w:val="20"/>
          <w:szCs w:val="20"/>
        </w:rPr>
      </w:pPr>
      <w:r w:rsidRPr="004067D0">
        <w:rPr>
          <w:rFonts w:ascii="Tahoma" w:hAnsi="Tahoma" w:cs="Tahoma"/>
          <w:sz w:val="20"/>
          <w:szCs w:val="20"/>
        </w:rPr>
        <w:t xml:space="preserve">V Čl. IV. odst. 1 smlouvy se částka </w:t>
      </w:r>
      <w:r w:rsidR="003C3244" w:rsidRPr="00FE72DF">
        <w:rPr>
          <w:rFonts w:ascii="Tahoma" w:hAnsi="Tahoma" w:cs="Tahoma"/>
          <w:sz w:val="20"/>
          <w:szCs w:val="20"/>
        </w:rPr>
        <w:t xml:space="preserve">poskytnuté </w:t>
      </w:r>
      <w:r w:rsidR="003C3244" w:rsidRPr="00FE72DF">
        <w:rPr>
          <w:rFonts w:ascii="Tahoma" w:hAnsi="Tahoma" w:cs="Tahoma"/>
          <w:iCs/>
          <w:sz w:val="20"/>
        </w:rPr>
        <w:t>neinvestiční</w:t>
      </w:r>
      <w:r w:rsidR="003C3244" w:rsidRPr="00FE72DF">
        <w:rPr>
          <w:rFonts w:ascii="Tahoma" w:hAnsi="Tahoma" w:cs="Tahoma"/>
          <w:i/>
          <w:iCs/>
          <w:sz w:val="20"/>
        </w:rPr>
        <w:t xml:space="preserve"> </w:t>
      </w:r>
      <w:r w:rsidR="003C3244" w:rsidRPr="00FE72DF">
        <w:rPr>
          <w:rFonts w:ascii="Tahoma" w:hAnsi="Tahoma" w:cs="Tahoma"/>
          <w:sz w:val="20"/>
        </w:rPr>
        <w:t xml:space="preserve">dotace v maximální výši </w:t>
      </w:r>
      <w:r w:rsidR="003C3244" w:rsidRPr="00FE72DF">
        <w:rPr>
          <w:rFonts w:ascii="Tahoma" w:hAnsi="Tahoma" w:cs="Tahoma"/>
          <w:sz w:val="20"/>
          <w:szCs w:val="20"/>
        </w:rPr>
        <w:t>„</w:t>
      </w:r>
      <w:r w:rsidR="003C3244" w:rsidRPr="00E63EEE">
        <w:rPr>
          <w:rFonts w:ascii="Tahoma" w:hAnsi="Tahoma" w:cs="Tahoma"/>
          <w:sz w:val="20"/>
          <w:szCs w:val="20"/>
        </w:rPr>
        <w:t>Kč</w:t>
      </w:r>
      <w:r w:rsidR="003C3244" w:rsidRPr="004067D0">
        <w:rPr>
          <w:rFonts w:ascii="Tahoma" w:hAnsi="Tahoma" w:cs="Tahoma"/>
          <w:sz w:val="20"/>
          <w:szCs w:val="20"/>
        </w:rPr>
        <w:t xml:space="preserve"> ……. </w:t>
      </w:r>
      <w:r w:rsidRPr="004067D0">
        <w:rPr>
          <w:rFonts w:ascii="Tahoma" w:hAnsi="Tahoma" w:cs="Tahoma"/>
          <w:sz w:val="20"/>
          <w:szCs w:val="20"/>
        </w:rPr>
        <w:t xml:space="preserve">(slovy ………. korun českých)“ nahrazuje částkou </w:t>
      </w:r>
      <w:r w:rsidR="009D23B9">
        <w:rPr>
          <w:rFonts w:ascii="Tahoma" w:hAnsi="Tahoma" w:cs="Tahoma"/>
          <w:sz w:val="20"/>
          <w:szCs w:val="20"/>
        </w:rPr>
        <w:t>„</w:t>
      </w:r>
      <w:r w:rsidR="004D5BCC" w:rsidRPr="004067D0">
        <w:rPr>
          <w:rFonts w:ascii="Tahoma" w:hAnsi="Tahoma" w:cs="Tahoma"/>
          <w:sz w:val="20"/>
          <w:szCs w:val="20"/>
        </w:rPr>
        <w:t>Kč</w:t>
      </w:r>
      <w:proofErr w:type="gramStart"/>
      <w:r w:rsidR="004D5BCC" w:rsidRPr="004067D0">
        <w:rPr>
          <w:rFonts w:ascii="Tahoma" w:hAnsi="Tahoma" w:cs="Tahoma"/>
          <w:sz w:val="20"/>
          <w:szCs w:val="20"/>
        </w:rPr>
        <w:t xml:space="preserve"> </w:t>
      </w:r>
      <w:r w:rsidRPr="004067D0">
        <w:rPr>
          <w:rFonts w:ascii="Tahoma" w:hAnsi="Tahoma" w:cs="Tahoma"/>
          <w:sz w:val="20"/>
          <w:szCs w:val="20"/>
        </w:rPr>
        <w:t>…</w:t>
      </w:r>
      <w:r w:rsidR="006A7848" w:rsidRPr="004067D0">
        <w:rPr>
          <w:rFonts w:ascii="Tahoma" w:hAnsi="Tahoma" w:cs="Tahoma"/>
          <w:sz w:val="20"/>
          <w:szCs w:val="20"/>
        </w:rPr>
        <w:t>.</w:t>
      </w:r>
      <w:proofErr w:type="gramEnd"/>
      <w:r w:rsidR="006A7848" w:rsidRPr="004067D0">
        <w:rPr>
          <w:rFonts w:ascii="Tahoma" w:hAnsi="Tahoma" w:cs="Tahoma"/>
          <w:sz w:val="20"/>
          <w:szCs w:val="20"/>
        </w:rPr>
        <w:t>.</w:t>
      </w:r>
      <w:r w:rsidRPr="004067D0">
        <w:rPr>
          <w:rFonts w:ascii="Tahoma" w:hAnsi="Tahoma" w:cs="Tahoma"/>
          <w:sz w:val="20"/>
          <w:szCs w:val="20"/>
        </w:rPr>
        <w:t xml:space="preserve">… (slovy </w:t>
      </w:r>
      <w:r w:rsidR="006A7848" w:rsidRPr="004067D0">
        <w:rPr>
          <w:rFonts w:ascii="Tahoma" w:hAnsi="Tahoma" w:cs="Tahoma"/>
          <w:sz w:val="20"/>
          <w:szCs w:val="20"/>
        </w:rPr>
        <w:t xml:space="preserve">………. </w:t>
      </w:r>
      <w:r w:rsidRPr="004067D0">
        <w:rPr>
          <w:rFonts w:ascii="Tahoma" w:hAnsi="Tahoma" w:cs="Tahoma"/>
          <w:sz w:val="20"/>
          <w:szCs w:val="20"/>
        </w:rPr>
        <w:t>korun českých)“</w:t>
      </w:r>
      <w:r w:rsidR="00B76DF3" w:rsidRPr="004067D0">
        <w:rPr>
          <w:rFonts w:ascii="Tahoma" w:hAnsi="Tahoma" w:cs="Tahoma"/>
          <w:sz w:val="20"/>
          <w:szCs w:val="20"/>
        </w:rPr>
        <w:t xml:space="preserve">. </w:t>
      </w:r>
      <w:r w:rsidR="004D5BCC" w:rsidRPr="001C464E">
        <w:rPr>
          <w:rFonts w:ascii="Tahoma" w:hAnsi="Tahoma" w:cs="Tahoma"/>
          <w:i/>
          <w:color w:val="548DD4" w:themeColor="text2" w:themeTint="99"/>
          <w:sz w:val="20"/>
          <w:szCs w:val="20"/>
        </w:rPr>
        <w:t>Uvede se celková částka včetně dofinancování za všechny sociální služby</w:t>
      </w:r>
      <w:r w:rsidR="004D5BCC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. </w:t>
      </w:r>
    </w:p>
    <w:p w14:paraId="65C1121E" w14:textId="77777777" w:rsidR="00F65FF2" w:rsidRDefault="00F65FF2" w:rsidP="00F65FF2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62DAD">
        <w:rPr>
          <w:rFonts w:ascii="Tahoma" w:hAnsi="Tahoma" w:cs="Tahoma"/>
          <w:color w:val="000000"/>
          <w:sz w:val="20"/>
          <w:szCs w:val="20"/>
        </w:rPr>
        <w:t xml:space="preserve">V Čl. IV.  odst. 1 smlouvy se na závěr odstavce doplňuje text „a </w:t>
      </w:r>
      <w:proofErr w:type="gramStart"/>
      <w:r w:rsidRPr="00F62DAD">
        <w:rPr>
          <w:rFonts w:ascii="Tahoma" w:hAnsi="Tahoma" w:cs="Tahoma"/>
          <w:color w:val="000000"/>
          <w:sz w:val="20"/>
          <w:szCs w:val="20"/>
        </w:rPr>
        <w:t>částka  Kč</w:t>
      </w:r>
      <w:proofErr w:type="gramEnd"/>
      <w:r w:rsidRPr="00F62DAD">
        <w:rPr>
          <w:rFonts w:ascii="Tahoma" w:hAnsi="Tahoma" w:cs="Tahoma"/>
          <w:color w:val="000000"/>
          <w:sz w:val="20"/>
          <w:szCs w:val="20"/>
        </w:rPr>
        <w:t xml:space="preserve"> …,- (</w:t>
      </w:r>
      <w:r w:rsidRPr="004067D0">
        <w:rPr>
          <w:rFonts w:ascii="Tahoma" w:hAnsi="Tahoma" w:cs="Tahoma"/>
          <w:sz w:val="20"/>
          <w:szCs w:val="20"/>
        </w:rPr>
        <w:t>slovy ………. korun českých</w:t>
      </w:r>
      <w:r w:rsidRPr="00F62DAD">
        <w:rPr>
          <w:rFonts w:ascii="Tahoma" w:hAnsi="Tahoma" w:cs="Tahoma"/>
          <w:color w:val="000000"/>
          <w:sz w:val="20"/>
          <w:szCs w:val="20"/>
        </w:rPr>
        <w:t xml:space="preserve">) je určena </w:t>
      </w:r>
      <w:r w:rsidRPr="00F62DA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na krytí personálních nákladů vzniklých v souvislosti s navýšením platů a mezd od 1. 1. 2021 dle nařízení vlády č. 603/2020 Sb., kterým se mění nařízení vlády č. 341/2017 Sb., o platových poměrech zaměstnanců ve veřejných službách a správě, ve znění pozdějších předpisů, a také na krytí personálních vícenákladů v souvislosti s realizací mimořádného dotačního titulu na odměny pro zaměstnance v sociálních službách.</w:t>
      </w:r>
      <w:r w:rsidRPr="00F62DAD">
        <w:rPr>
          <w:rFonts w:ascii="Tahoma" w:hAnsi="Tahoma" w:cs="Tahoma"/>
          <w:color w:val="000000"/>
          <w:sz w:val="20"/>
          <w:szCs w:val="20"/>
        </w:rPr>
        <w:t xml:space="preserve">“ </w:t>
      </w:r>
      <w:r w:rsidRPr="00F62DAD">
        <w:rPr>
          <w:rFonts w:ascii="Tahoma" w:hAnsi="Tahoma" w:cs="Tahoma"/>
          <w:i/>
          <w:color w:val="548DD4" w:themeColor="text2" w:themeTint="99"/>
          <w:sz w:val="20"/>
          <w:szCs w:val="20"/>
        </w:rPr>
        <w:t>Uvede se v případě změny výše poskytnuté dotace</w:t>
      </w:r>
      <w:r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 a zároveň </w:t>
      </w:r>
      <w:r w:rsidRPr="00F62DAD">
        <w:rPr>
          <w:rFonts w:ascii="Tahoma" w:hAnsi="Tahoma" w:cs="Tahoma"/>
          <w:i/>
          <w:color w:val="548DD4" w:themeColor="text2" w:themeTint="99"/>
          <w:sz w:val="20"/>
          <w:szCs w:val="20"/>
        </w:rPr>
        <w:t>v případě, že je dotace na tento účel poskytnuta.</w:t>
      </w:r>
    </w:p>
    <w:p w14:paraId="5D20FEE1" w14:textId="6D7EDE8A" w:rsidR="00F65FF2" w:rsidRDefault="00F65FF2" w:rsidP="00F65FF2">
      <w:pPr>
        <w:pStyle w:val="Odstavecseseznamem"/>
        <w:spacing w:after="120" w:line="240" w:lineRule="auto"/>
        <w:ind w:left="425"/>
        <w:contextualSpacing w:val="0"/>
        <w:jc w:val="both"/>
        <w:rPr>
          <w:rFonts w:ascii="Tahoma" w:hAnsi="Tahoma" w:cs="Tahoma"/>
          <w:b/>
          <w:color w:val="00B050"/>
          <w:sz w:val="20"/>
          <w:szCs w:val="20"/>
        </w:rPr>
      </w:pPr>
    </w:p>
    <w:p w14:paraId="372C4D4B" w14:textId="77777777" w:rsidR="00F65FF2" w:rsidRPr="007213DD" w:rsidRDefault="00F65FF2" w:rsidP="00F65FF2">
      <w:pPr>
        <w:pStyle w:val="Odstavecseseznamem"/>
        <w:spacing w:after="120" w:line="240" w:lineRule="auto"/>
        <w:ind w:left="425"/>
        <w:contextualSpacing w:val="0"/>
        <w:jc w:val="both"/>
        <w:rPr>
          <w:rFonts w:ascii="Tahoma" w:hAnsi="Tahoma" w:cs="Tahoma"/>
          <w:b/>
          <w:color w:val="00B050"/>
          <w:sz w:val="20"/>
          <w:szCs w:val="20"/>
        </w:rPr>
      </w:pPr>
    </w:p>
    <w:p w14:paraId="677C847F" w14:textId="0C8C1526" w:rsidR="00C43CD9" w:rsidRDefault="00C43CD9" w:rsidP="00C43CD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Čl. V. odst. 1 smlouvy se nahrazuje text „ve dvou splátkách“ textem „ve třech splátkách</w:t>
      </w:r>
      <w:proofErr w:type="gramStart"/>
      <w:r>
        <w:rPr>
          <w:rFonts w:ascii="Tahoma" w:hAnsi="Tahoma" w:cs="Tahoma"/>
          <w:sz w:val="20"/>
          <w:szCs w:val="20"/>
        </w:rPr>
        <w:t>“  a</w:t>
      </w:r>
      <w:proofErr w:type="gramEnd"/>
      <w:r w:rsidR="00C30A77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doplňuje se písm. c) ve znění: „třetí splátka ve výši zbývající nevyplacené částky dotace dle čl. IV této smlouvy, bude na účet příjemce převedena nejpozději do 30 dnů ode dne nabytí účinnosti dodatku č. ….. </w:t>
      </w:r>
      <w:r>
        <w:rPr>
          <w:rFonts w:ascii="Tahoma" w:hAnsi="Tahoma" w:cs="Tahoma"/>
          <w:i/>
          <w:color w:val="548DD4" w:themeColor="text2" w:themeTint="99"/>
          <w:sz w:val="20"/>
          <w:szCs w:val="20"/>
        </w:rPr>
        <w:t>Číslo dodatku bude doplněno dle příslušné smlouvy.</w:t>
      </w:r>
    </w:p>
    <w:p w14:paraId="5EF0DF18" w14:textId="77777777" w:rsidR="00CE7B49" w:rsidRPr="00613AA2" w:rsidRDefault="00CE7B49" w:rsidP="00A74823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</w:p>
    <w:p w14:paraId="461BBE36" w14:textId="77777777" w:rsidR="00F65FF2" w:rsidRPr="006C64F2" w:rsidRDefault="00F65FF2" w:rsidP="00F65FF2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C64F2">
        <w:rPr>
          <w:rFonts w:ascii="Tahoma" w:hAnsi="Tahoma" w:cs="Tahoma"/>
          <w:iCs/>
          <w:sz w:val="20"/>
          <w:szCs w:val="20"/>
        </w:rPr>
        <w:lastRenderedPageBreak/>
        <w:t xml:space="preserve">V Čl. V. </w:t>
      </w:r>
      <w:r>
        <w:rPr>
          <w:rFonts w:ascii="Tahoma" w:hAnsi="Tahoma" w:cs="Tahoma"/>
          <w:iCs/>
          <w:sz w:val="20"/>
          <w:szCs w:val="20"/>
        </w:rPr>
        <w:t>odst.</w:t>
      </w:r>
      <w:r w:rsidRPr="006C64F2">
        <w:rPr>
          <w:rFonts w:ascii="Tahoma" w:hAnsi="Tahoma" w:cs="Tahoma"/>
          <w:iCs/>
          <w:sz w:val="20"/>
          <w:szCs w:val="20"/>
        </w:rPr>
        <w:t xml:space="preserve"> 1 </w:t>
      </w:r>
      <w:r>
        <w:rPr>
          <w:rFonts w:ascii="Tahoma" w:hAnsi="Tahoma" w:cs="Tahoma"/>
          <w:iCs/>
          <w:sz w:val="20"/>
          <w:szCs w:val="20"/>
        </w:rPr>
        <w:t xml:space="preserve">písm. a) </w:t>
      </w:r>
      <w:r w:rsidRPr="006C64F2">
        <w:rPr>
          <w:rFonts w:ascii="Tahoma" w:hAnsi="Tahoma" w:cs="Tahoma"/>
          <w:iCs/>
          <w:sz w:val="20"/>
          <w:szCs w:val="20"/>
        </w:rPr>
        <w:t xml:space="preserve">smlouvy se </w:t>
      </w:r>
      <w:r>
        <w:rPr>
          <w:rFonts w:ascii="Tahoma" w:hAnsi="Tahoma" w:cs="Tahoma"/>
          <w:iCs/>
          <w:sz w:val="20"/>
          <w:szCs w:val="20"/>
        </w:rPr>
        <w:t>za větné spojení „</w:t>
      </w:r>
      <w:r w:rsidRPr="006C64F2">
        <w:rPr>
          <w:rFonts w:ascii="Tahoma" w:hAnsi="Tahoma" w:cs="Tahoma"/>
          <w:iCs/>
          <w:sz w:val="20"/>
          <w:szCs w:val="20"/>
        </w:rPr>
        <w:t>dle čl. IV této smlouvy</w:t>
      </w:r>
      <w:r>
        <w:rPr>
          <w:rFonts w:ascii="Tahoma" w:hAnsi="Tahoma" w:cs="Tahoma"/>
          <w:iCs/>
          <w:sz w:val="20"/>
          <w:szCs w:val="20"/>
        </w:rPr>
        <w:t>“ vkládá</w:t>
      </w:r>
      <w:r w:rsidRPr="006C64F2">
        <w:rPr>
          <w:rFonts w:ascii="Tahoma" w:hAnsi="Tahoma" w:cs="Tahoma"/>
          <w:iCs/>
          <w:sz w:val="20"/>
          <w:szCs w:val="20"/>
        </w:rPr>
        <w:t xml:space="preserve"> </w:t>
      </w:r>
      <w:proofErr w:type="gramStart"/>
      <w:r w:rsidRPr="006C64F2">
        <w:rPr>
          <w:rFonts w:ascii="Tahoma" w:hAnsi="Tahoma" w:cs="Tahoma"/>
          <w:iCs/>
          <w:sz w:val="20"/>
          <w:szCs w:val="20"/>
        </w:rPr>
        <w:t>text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6C64F2">
        <w:rPr>
          <w:rFonts w:ascii="Tahoma" w:hAnsi="Tahoma" w:cs="Tahoma"/>
          <w:iCs/>
          <w:sz w:val="20"/>
          <w:szCs w:val="20"/>
        </w:rPr>
        <w:t xml:space="preserve"> „</w:t>
      </w:r>
      <w:proofErr w:type="gramEnd"/>
      <w:r w:rsidRPr="006C64F2">
        <w:rPr>
          <w:rFonts w:ascii="Tahoma" w:hAnsi="Tahoma" w:cs="Tahoma"/>
          <w:iCs/>
          <w:sz w:val="20"/>
          <w:szCs w:val="20"/>
        </w:rPr>
        <w:t>ve</w:t>
      </w:r>
      <w:r>
        <w:rPr>
          <w:rFonts w:ascii="Tahoma" w:hAnsi="Tahoma" w:cs="Tahoma"/>
          <w:iCs/>
          <w:sz w:val="20"/>
          <w:szCs w:val="20"/>
        </w:rPr>
        <w:t> výši před platností a účinností dodatku č….. smlouvy</w:t>
      </w:r>
      <w:r w:rsidRPr="006C64F2">
        <w:rPr>
          <w:rFonts w:ascii="Tahoma" w:hAnsi="Tahoma" w:cs="Tahoma"/>
          <w:iCs/>
          <w:sz w:val="20"/>
          <w:szCs w:val="20"/>
        </w:rPr>
        <w:t xml:space="preserve">“ </w:t>
      </w:r>
      <w:r w:rsidRPr="006C64F2">
        <w:rPr>
          <w:rFonts w:ascii="Tahoma" w:hAnsi="Tahoma" w:cs="Tahoma"/>
          <w:i/>
          <w:color w:val="548DD4" w:themeColor="text2" w:themeTint="99"/>
          <w:sz w:val="20"/>
          <w:szCs w:val="20"/>
        </w:rPr>
        <w:t>Uvede se v případě změny výše poskytnuté dotace. Číslo dodatku bude doplněno dle příslušné smlouvy.</w:t>
      </w:r>
    </w:p>
    <w:p w14:paraId="315CEC11" w14:textId="77777777" w:rsidR="00F65FF2" w:rsidRPr="006C64F2" w:rsidRDefault="00F65FF2" w:rsidP="00F65FF2">
      <w:pPr>
        <w:pStyle w:val="Odstavecseseznamem"/>
        <w:rPr>
          <w:rFonts w:ascii="Tahoma" w:hAnsi="Tahoma" w:cs="Tahoma"/>
          <w:b/>
          <w:color w:val="548DD4" w:themeColor="text2" w:themeTint="99"/>
          <w:sz w:val="20"/>
          <w:szCs w:val="20"/>
        </w:rPr>
      </w:pPr>
    </w:p>
    <w:p w14:paraId="54D928D5" w14:textId="77777777" w:rsidR="00F65FF2" w:rsidRDefault="00F65FF2" w:rsidP="00F65FF2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C64F2">
        <w:rPr>
          <w:rFonts w:ascii="Tahoma" w:hAnsi="Tahoma" w:cs="Tahoma"/>
          <w:iCs/>
          <w:sz w:val="20"/>
          <w:szCs w:val="20"/>
        </w:rPr>
        <w:t xml:space="preserve">V Čl. V. odst. 1 </w:t>
      </w:r>
      <w:r>
        <w:rPr>
          <w:rFonts w:ascii="Tahoma" w:hAnsi="Tahoma" w:cs="Tahoma"/>
          <w:iCs/>
          <w:sz w:val="20"/>
          <w:szCs w:val="20"/>
        </w:rPr>
        <w:t xml:space="preserve">písm. b) </w:t>
      </w:r>
      <w:r w:rsidRPr="006C64F2">
        <w:rPr>
          <w:rFonts w:ascii="Tahoma" w:hAnsi="Tahoma" w:cs="Tahoma"/>
          <w:iCs/>
          <w:sz w:val="20"/>
          <w:szCs w:val="20"/>
        </w:rPr>
        <w:t xml:space="preserve">smlouvy se </w:t>
      </w:r>
      <w:r>
        <w:rPr>
          <w:rFonts w:ascii="Tahoma" w:hAnsi="Tahoma" w:cs="Tahoma"/>
          <w:iCs/>
          <w:sz w:val="20"/>
          <w:szCs w:val="20"/>
        </w:rPr>
        <w:t>za větné spojení „</w:t>
      </w:r>
      <w:r w:rsidRPr="006C64F2">
        <w:rPr>
          <w:rFonts w:ascii="Tahoma" w:hAnsi="Tahoma" w:cs="Tahoma"/>
          <w:iCs/>
          <w:sz w:val="20"/>
          <w:szCs w:val="20"/>
        </w:rPr>
        <w:t>dle čl. IV této smlouvy</w:t>
      </w:r>
      <w:r>
        <w:rPr>
          <w:rFonts w:ascii="Tahoma" w:hAnsi="Tahoma" w:cs="Tahoma"/>
          <w:iCs/>
          <w:sz w:val="20"/>
          <w:szCs w:val="20"/>
        </w:rPr>
        <w:t>“ vkládá</w:t>
      </w:r>
      <w:r w:rsidRPr="006C64F2">
        <w:rPr>
          <w:rFonts w:ascii="Tahoma" w:hAnsi="Tahoma" w:cs="Tahoma"/>
          <w:iCs/>
          <w:sz w:val="20"/>
          <w:szCs w:val="20"/>
        </w:rPr>
        <w:t xml:space="preserve"> </w:t>
      </w:r>
      <w:proofErr w:type="gramStart"/>
      <w:r w:rsidRPr="006C64F2">
        <w:rPr>
          <w:rFonts w:ascii="Tahoma" w:hAnsi="Tahoma" w:cs="Tahoma"/>
          <w:iCs/>
          <w:sz w:val="20"/>
          <w:szCs w:val="20"/>
        </w:rPr>
        <w:t>text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6C64F2">
        <w:rPr>
          <w:rFonts w:ascii="Tahoma" w:hAnsi="Tahoma" w:cs="Tahoma"/>
          <w:iCs/>
          <w:sz w:val="20"/>
          <w:szCs w:val="20"/>
        </w:rPr>
        <w:t xml:space="preserve"> „</w:t>
      </w:r>
      <w:proofErr w:type="gramEnd"/>
      <w:r w:rsidRPr="006C64F2">
        <w:rPr>
          <w:rFonts w:ascii="Tahoma" w:hAnsi="Tahoma" w:cs="Tahoma"/>
          <w:iCs/>
          <w:sz w:val="20"/>
          <w:szCs w:val="20"/>
        </w:rPr>
        <w:t>ve</w:t>
      </w:r>
      <w:r>
        <w:rPr>
          <w:rFonts w:ascii="Tahoma" w:hAnsi="Tahoma" w:cs="Tahoma"/>
          <w:iCs/>
          <w:sz w:val="20"/>
          <w:szCs w:val="20"/>
        </w:rPr>
        <w:t> výši před platností a účinností dodatku č….. smlouvy</w:t>
      </w:r>
      <w:r w:rsidRPr="006C64F2">
        <w:rPr>
          <w:rFonts w:ascii="Tahoma" w:hAnsi="Tahoma" w:cs="Tahoma"/>
          <w:iCs/>
          <w:sz w:val="20"/>
          <w:szCs w:val="20"/>
        </w:rPr>
        <w:t xml:space="preserve">“ </w:t>
      </w:r>
      <w:r w:rsidRPr="006C64F2">
        <w:rPr>
          <w:rFonts w:ascii="Tahoma" w:hAnsi="Tahoma" w:cs="Tahoma"/>
          <w:i/>
          <w:color w:val="548DD4" w:themeColor="text2" w:themeTint="99"/>
          <w:sz w:val="20"/>
          <w:szCs w:val="20"/>
        </w:rPr>
        <w:t>Uvede se v případě změny výše poskytnuté dotace. Číslo dodatku bude doplněno dle příslušné smlouvy.</w:t>
      </w:r>
    </w:p>
    <w:p w14:paraId="238E81CF" w14:textId="066A8822" w:rsidR="00F65FF2" w:rsidRDefault="00F65FF2" w:rsidP="007E0DB9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</w:pPr>
    </w:p>
    <w:p w14:paraId="3FF53E8B" w14:textId="77777777" w:rsidR="00F65FF2" w:rsidRDefault="00F65FF2" w:rsidP="007E0DB9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</w:pPr>
    </w:p>
    <w:p w14:paraId="16A0B932" w14:textId="6E39340B" w:rsidR="007E0DB9" w:rsidRPr="00613AA2" w:rsidRDefault="007E0DB9" w:rsidP="007E0DB9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</w:pP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VARIANTA PRO PŘÍSPĚVKOV</w:t>
      </w:r>
      <w:r w:rsidR="00A74823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É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 xml:space="preserve"> ORGANIZAC</w:t>
      </w:r>
      <w:r w:rsidR="00A74823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E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 xml:space="preserve"> OBCE</w:t>
      </w:r>
    </w:p>
    <w:p w14:paraId="1452523D" w14:textId="69ECFAE2" w:rsidR="00C43CD9" w:rsidRPr="00F65FF2" w:rsidRDefault="00C43CD9" w:rsidP="00F65FF2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Čl. V. odst. 1 smlouvy se nahrazuje text „ve dvou splátkách“ textem „ve třech splátkách“ a doplňuje se písm. c</w:t>
      </w:r>
      <w:proofErr w:type="gramStart"/>
      <w:r>
        <w:rPr>
          <w:rFonts w:ascii="Tahoma" w:hAnsi="Tahoma" w:cs="Tahoma"/>
          <w:sz w:val="20"/>
          <w:szCs w:val="20"/>
        </w:rPr>
        <w:t>)  ve</w:t>
      </w:r>
      <w:proofErr w:type="gramEnd"/>
      <w:r>
        <w:rPr>
          <w:rFonts w:ascii="Tahoma" w:hAnsi="Tahoma" w:cs="Tahoma"/>
          <w:sz w:val="20"/>
          <w:szCs w:val="20"/>
        </w:rPr>
        <w:t xml:space="preserve"> znění: „třetí splátka ve výši zbývající nevyplacené částky dotace dle čl. IV této smlouvy, bude na účet zřizovatele příjemce převedena nejpozději do 30 dnů ode dne nabytí účinnosti dodatku č. ….. </w:t>
      </w:r>
      <w:r>
        <w:rPr>
          <w:rFonts w:ascii="Tahoma" w:hAnsi="Tahoma" w:cs="Tahoma"/>
          <w:i/>
          <w:color w:val="548DD4" w:themeColor="text2" w:themeTint="99"/>
          <w:sz w:val="20"/>
          <w:szCs w:val="20"/>
        </w:rPr>
        <w:t>Číslo dodatku bude doplněno dle příslušné smlouvy.</w:t>
      </w:r>
    </w:p>
    <w:p w14:paraId="4361A4EB" w14:textId="77777777" w:rsidR="00F65FF2" w:rsidRDefault="00F65FF2" w:rsidP="00F65FF2">
      <w:pPr>
        <w:pStyle w:val="Odstavecseseznamem"/>
        <w:spacing w:line="240" w:lineRule="auto"/>
        <w:ind w:left="36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</w:p>
    <w:p w14:paraId="7EAB89DD" w14:textId="77777777" w:rsidR="00F65FF2" w:rsidRPr="006C64F2" w:rsidRDefault="00F65FF2" w:rsidP="00F65FF2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C64F2">
        <w:rPr>
          <w:rFonts w:ascii="Tahoma" w:hAnsi="Tahoma" w:cs="Tahoma"/>
          <w:iCs/>
          <w:sz w:val="20"/>
          <w:szCs w:val="20"/>
        </w:rPr>
        <w:t xml:space="preserve">V Čl. V. </w:t>
      </w:r>
      <w:r>
        <w:rPr>
          <w:rFonts w:ascii="Tahoma" w:hAnsi="Tahoma" w:cs="Tahoma"/>
          <w:iCs/>
          <w:sz w:val="20"/>
          <w:szCs w:val="20"/>
        </w:rPr>
        <w:t>odst.</w:t>
      </w:r>
      <w:r w:rsidRPr="006C64F2">
        <w:rPr>
          <w:rFonts w:ascii="Tahoma" w:hAnsi="Tahoma" w:cs="Tahoma"/>
          <w:iCs/>
          <w:sz w:val="20"/>
          <w:szCs w:val="20"/>
        </w:rPr>
        <w:t xml:space="preserve"> 1 </w:t>
      </w:r>
      <w:r>
        <w:rPr>
          <w:rFonts w:ascii="Tahoma" w:hAnsi="Tahoma" w:cs="Tahoma"/>
          <w:iCs/>
          <w:sz w:val="20"/>
          <w:szCs w:val="20"/>
        </w:rPr>
        <w:t xml:space="preserve">písm. a) </w:t>
      </w:r>
      <w:r w:rsidRPr="006C64F2">
        <w:rPr>
          <w:rFonts w:ascii="Tahoma" w:hAnsi="Tahoma" w:cs="Tahoma"/>
          <w:iCs/>
          <w:sz w:val="20"/>
          <w:szCs w:val="20"/>
        </w:rPr>
        <w:t xml:space="preserve">smlouvy se </w:t>
      </w:r>
      <w:r>
        <w:rPr>
          <w:rFonts w:ascii="Tahoma" w:hAnsi="Tahoma" w:cs="Tahoma"/>
          <w:iCs/>
          <w:sz w:val="20"/>
          <w:szCs w:val="20"/>
        </w:rPr>
        <w:t>za větné spojení „</w:t>
      </w:r>
      <w:r w:rsidRPr="006C64F2">
        <w:rPr>
          <w:rFonts w:ascii="Tahoma" w:hAnsi="Tahoma" w:cs="Tahoma"/>
          <w:iCs/>
          <w:sz w:val="20"/>
          <w:szCs w:val="20"/>
        </w:rPr>
        <w:t>dle čl. IV této smlouvy</w:t>
      </w:r>
      <w:r>
        <w:rPr>
          <w:rFonts w:ascii="Tahoma" w:hAnsi="Tahoma" w:cs="Tahoma"/>
          <w:iCs/>
          <w:sz w:val="20"/>
          <w:szCs w:val="20"/>
        </w:rPr>
        <w:t>“ vkládá</w:t>
      </w:r>
      <w:r w:rsidRPr="006C64F2">
        <w:rPr>
          <w:rFonts w:ascii="Tahoma" w:hAnsi="Tahoma" w:cs="Tahoma"/>
          <w:iCs/>
          <w:sz w:val="20"/>
          <w:szCs w:val="20"/>
        </w:rPr>
        <w:t xml:space="preserve"> </w:t>
      </w:r>
      <w:proofErr w:type="gramStart"/>
      <w:r w:rsidRPr="006C64F2">
        <w:rPr>
          <w:rFonts w:ascii="Tahoma" w:hAnsi="Tahoma" w:cs="Tahoma"/>
          <w:iCs/>
          <w:sz w:val="20"/>
          <w:szCs w:val="20"/>
        </w:rPr>
        <w:t>text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6C64F2">
        <w:rPr>
          <w:rFonts w:ascii="Tahoma" w:hAnsi="Tahoma" w:cs="Tahoma"/>
          <w:iCs/>
          <w:sz w:val="20"/>
          <w:szCs w:val="20"/>
        </w:rPr>
        <w:t xml:space="preserve"> „</w:t>
      </w:r>
      <w:proofErr w:type="gramEnd"/>
      <w:r w:rsidRPr="006C64F2">
        <w:rPr>
          <w:rFonts w:ascii="Tahoma" w:hAnsi="Tahoma" w:cs="Tahoma"/>
          <w:iCs/>
          <w:sz w:val="20"/>
          <w:szCs w:val="20"/>
        </w:rPr>
        <w:t>ve</w:t>
      </w:r>
      <w:r>
        <w:rPr>
          <w:rFonts w:ascii="Tahoma" w:hAnsi="Tahoma" w:cs="Tahoma"/>
          <w:iCs/>
          <w:sz w:val="20"/>
          <w:szCs w:val="20"/>
        </w:rPr>
        <w:t> výši před platností a účinností dodatku č….. smlouvy</w:t>
      </w:r>
      <w:r w:rsidRPr="006C64F2">
        <w:rPr>
          <w:rFonts w:ascii="Tahoma" w:hAnsi="Tahoma" w:cs="Tahoma"/>
          <w:iCs/>
          <w:sz w:val="20"/>
          <w:szCs w:val="20"/>
        </w:rPr>
        <w:t xml:space="preserve">“ </w:t>
      </w:r>
      <w:r w:rsidRPr="006C64F2">
        <w:rPr>
          <w:rFonts w:ascii="Tahoma" w:hAnsi="Tahoma" w:cs="Tahoma"/>
          <w:i/>
          <w:color w:val="548DD4" w:themeColor="text2" w:themeTint="99"/>
          <w:sz w:val="20"/>
          <w:szCs w:val="20"/>
        </w:rPr>
        <w:t>Uvede se v případě změny výše poskytnuté dotace. Číslo dodatku bude doplněno dle příslušné smlouvy.</w:t>
      </w:r>
    </w:p>
    <w:p w14:paraId="15D4DBEC" w14:textId="77777777" w:rsidR="00F65FF2" w:rsidRPr="006C64F2" w:rsidRDefault="00F65FF2" w:rsidP="00F65FF2">
      <w:pPr>
        <w:pStyle w:val="Odstavecseseznamem"/>
        <w:rPr>
          <w:rFonts w:ascii="Tahoma" w:hAnsi="Tahoma" w:cs="Tahoma"/>
          <w:b/>
          <w:color w:val="548DD4" w:themeColor="text2" w:themeTint="99"/>
          <w:sz w:val="20"/>
          <w:szCs w:val="20"/>
        </w:rPr>
      </w:pPr>
    </w:p>
    <w:p w14:paraId="2205B14C" w14:textId="77777777" w:rsidR="00F65FF2" w:rsidRDefault="00F65FF2" w:rsidP="00F65FF2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C64F2">
        <w:rPr>
          <w:rFonts w:ascii="Tahoma" w:hAnsi="Tahoma" w:cs="Tahoma"/>
          <w:iCs/>
          <w:sz w:val="20"/>
          <w:szCs w:val="20"/>
        </w:rPr>
        <w:t xml:space="preserve">V Čl. V. odst. 1 </w:t>
      </w:r>
      <w:r>
        <w:rPr>
          <w:rFonts w:ascii="Tahoma" w:hAnsi="Tahoma" w:cs="Tahoma"/>
          <w:iCs/>
          <w:sz w:val="20"/>
          <w:szCs w:val="20"/>
        </w:rPr>
        <w:t xml:space="preserve">písm. b) </w:t>
      </w:r>
      <w:r w:rsidRPr="006C64F2">
        <w:rPr>
          <w:rFonts w:ascii="Tahoma" w:hAnsi="Tahoma" w:cs="Tahoma"/>
          <w:iCs/>
          <w:sz w:val="20"/>
          <w:szCs w:val="20"/>
        </w:rPr>
        <w:t xml:space="preserve">smlouvy se </w:t>
      </w:r>
      <w:r>
        <w:rPr>
          <w:rFonts w:ascii="Tahoma" w:hAnsi="Tahoma" w:cs="Tahoma"/>
          <w:iCs/>
          <w:sz w:val="20"/>
          <w:szCs w:val="20"/>
        </w:rPr>
        <w:t>za větné spojení „</w:t>
      </w:r>
      <w:r w:rsidRPr="006C64F2">
        <w:rPr>
          <w:rFonts w:ascii="Tahoma" w:hAnsi="Tahoma" w:cs="Tahoma"/>
          <w:iCs/>
          <w:sz w:val="20"/>
          <w:szCs w:val="20"/>
        </w:rPr>
        <w:t>dle čl. IV této smlouvy</w:t>
      </w:r>
      <w:r>
        <w:rPr>
          <w:rFonts w:ascii="Tahoma" w:hAnsi="Tahoma" w:cs="Tahoma"/>
          <w:iCs/>
          <w:sz w:val="20"/>
          <w:szCs w:val="20"/>
        </w:rPr>
        <w:t>“ vkládá</w:t>
      </w:r>
      <w:r w:rsidRPr="006C64F2">
        <w:rPr>
          <w:rFonts w:ascii="Tahoma" w:hAnsi="Tahoma" w:cs="Tahoma"/>
          <w:iCs/>
          <w:sz w:val="20"/>
          <w:szCs w:val="20"/>
        </w:rPr>
        <w:t xml:space="preserve"> </w:t>
      </w:r>
      <w:proofErr w:type="gramStart"/>
      <w:r w:rsidRPr="006C64F2">
        <w:rPr>
          <w:rFonts w:ascii="Tahoma" w:hAnsi="Tahoma" w:cs="Tahoma"/>
          <w:iCs/>
          <w:sz w:val="20"/>
          <w:szCs w:val="20"/>
        </w:rPr>
        <w:t>text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6C64F2">
        <w:rPr>
          <w:rFonts w:ascii="Tahoma" w:hAnsi="Tahoma" w:cs="Tahoma"/>
          <w:iCs/>
          <w:sz w:val="20"/>
          <w:szCs w:val="20"/>
        </w:rPr>
        <w:t xml:space="preserve"> „</w:t>
      </w:r>
      <w:proofErr w:type="gramEnd"/>
      <w:r w:rsidRPr="006C64F2">
        <w:rPr>
          <w:rFonts w:ascii="Tahoma" w:hAnsi="Tahoma" w:cs="Tahoma"/>
          <w:iCs/>
          <w:sz w:val="20"/>
          <w:szCs w:val="20"/>
        </w:rPr>
        <w:t>ve</w:t>
      </w:r>
      <w:r>
        <w:rPr>
          <w:rFonts w:ascii="Tahoma" w:hAnsi="Tahoma" w:cs="Tahoma"/>
          <w:iCs/>
          <w:sz w:val="20"/>
          <w:szCs w:val="20"/>
        </w:rPr>
        <w:t> výši před platností a účinností dodatku č….. smlouvy</w:t>
      </w:r>
      <w:r w:rsidRPr="006C64F2">
        <w:rPr>
          <w:rFonts w:ascii="Tahoma" w:hAnsi="Tahoma" w:cs="Tahoma"/>
          <w:iCs/>
          <w:sz w:val="20"/>
          <w:szCs w:val="20"/>
        </w:rPr>
        <w:t xml:space="preserve">“ </w:t>
      </w:r>
      <w:r w:rsidRPr="006C64F2">
        <w:rPr>
          <w:rFonts w:ascii="Tahoma" w:hAnsi="Tahoma" w:cs="Tahoma"/>
          <w:i/>
          <w:color w:val="548DD4" w:themeColor="text2" w:themeTint="99"/>
          <w:sz w:val="20"/>
          <w:szCs w:val="20"/>
        </w:rPr>
        <w:t>Uvede se v případě změny výše poskytnuté dotace. Číslo dodatku bude doplněno dle příslušné smlouvy.</w:t>
      </w:r>
    </w:p>
    <w:p w14:paraId="1F16798D" w14:textId="77777777" w:rsidR="00F65FF2" w:rsidRDefault="00F65FF2" w:rsidP="002A78EC">
      <w:pPr>
        <w:spacing w:before="120" w:line="240" w:lineRule="auto"/>
        <w:ind w:left="851"/>
        <w:jc w:val="both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14:paraId="20B7AED3" w14:textId="77777777" w:rsidR="00C21B16" w:rsidRPr="002A78EC" w:rsidRDefault="00C21B16" w:rsidP="00F65FF2">
      <w:pPr>
        <w:pStyle w:val="Odstavecseseznamem"/>
        <w:numPr>
          <w:ilvl w:val="0"/>
          <w:numId w:val="24"/>
        </w:numPr>
        <w:spacing w:before="12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2A78EC">
        <w:rPr>
          <w:rFonts w:ascii="Tahoma" w:hAnsi="Tahoma" w:cs="Tahoma"/>
          <w:sz w:val="20"/>
          <w:szCs w:val="20"/>
        </w:rPr>
        <w:t>řílo</w:t>
      </w:r>
      <w:r>
        <w:rPr>
          <w:rFonts w:ascii="Tahoma" w:hAnsi="Tahoma" w:cs="Tahoma"/>
          <w:sz w:val="20"/>
          <w:szCs w:val="20"/>
        </w:rPr>
        <w:t>ha</w:t>
      </w:r>
      <w:r w:rsidRPr="002A78EC">
        <w:rPr>
          <w:rFonts w:ascii="Tahoma" w:hAnsi="Tahoma" w:cs="Tahoma"/>
          <w:sz w:val="20"/>
          <w:szCs w:val="20"/>
        </w:rPr>
        <w:t xml:space="preserve"> č. 1 smlouvy</w:t>
      </w:r>
      <w:r>
        <w:rPr>
          <w:rFonts w:ascii="Tahoma" w:hAnsi="Tahoma" w:cs="Tahoma"/>
          <w:sz w:val="20"/>
          <w:szCs w:val="20"/>
        </w:rPr>
        <w:t xml:space="preserve"> s názvem</w:t>
      </w:r>
      <w:r w:rsidRPr="002A78EC">
        <w:rPr>
          <w:rFonts w:ascii="Tahoma" w:hAnsi="Tahoma" w:cs="Tahoma"/>
          <w:sz w:val="20"/>
          <w:szCs w:val="20"/>
        </w:rPr>
        <w:t xml:space="preserve"> „Seznam podpořených služeb“ </w:t>
      </w:r>
      <w:r>
        <w:rPr>
          <w:rFonts w:ascii="Tahoma" w:hAnsi="Tahoma" w:cs="Tahoma"/>
          <w:sz w:val="20"/>
          <w:szCs w:val="20"/>
        </w:rPr>
        <w:t xml:space="preserve">se </w:t>
      </w:r>
      <w:r w:rsidRPr="002A78EC">
        <w:rPr>
          <w:rFonts w:ascii="Tahoma" w:hAnsi="Tahoma" w:cs="Tahoma"/>
          <w:sz w:val="20"/>
          <w:szCs w:val="20"/>
        </w:rPr>
        <w:t xml:space="preserve">nahrazuje </w:t>
      </w:r>
      <w:r>
        <w:rPr>
          <w:rFonts w:ascii="Tahoma" w:hAnsi="Tahoma" w:cs="Tahoma"/>
          <w:sz w:val="20"/>
          <w:szCs w:val="20"/>
        </w:rPr>
        <w:t>novým zněním dle přílohy č. 1 tohoto dodatku</w:t>
      </w:r>
      <w:r w:rsidRPr="002A78EC">
        <w:rPr>
          <w:rFonts w:ascii="Tahoma" w:hAnsi="Tahoma" w:cs="Tahoma"/>
          <w:sz w:val="20"/>
          <w:szCs w:val="20"/>
        </w:rPr>
        <w:t>.</w:t>
      </w:r>
    </w:p>
    <w:p w14:paraId="6BAF9990" w14:textId="38A02816"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II.</w:t>
      </w:r>
    </w:p>
    <w:p w14:paraId="4AA32039" w14:textId="77777777" w:rsidR="00A07ECF" w:rsidRPr="00FE0118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08FA2EF2" w14:textId="77777777" w:rsidR="00A07ECF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Tento dodatek je vyhotoven v</w:t>
      </w:r>
      <w:r w:rsidR="00A81C6E">
        <w:rPr>
          <w:rFonts w:ascii="Tahoma" w:hAnsi="Tahoma" w:cs="Tahoma"/>
          <w:sz w:val="20"/>
          <w:szCs w:val="20"/>
        </w:rPr>
        <w:t xml:space="preserve">e </w:t>
      </w:r>
      <w:r w:rsidR="00567635">
        <w:rPr>
          <w:rFonts w:ascii="Tahoma" w:hAnsi="Tahoma" w:cs="Tahoma"/>
          <w:sz w:val="20"/>
          <w:szCs w:val="20"/>
        </w:rPr>
        <w:t>třech</w:t>
      </w:r>
      <w:r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 w:rsidR="00567635">
        <w:rPr>
          <w:rFonts w:ascii="Tahoma" w:hAnsi="Tahoma" w:cs="Tahoma"/>
          <w:sz w:val="20"/>
          <w:szCs w:val="20"/>
        </w:rPr>
        <w:t>dva</w:t>
      </w:r>
      <w:r w:rsidR="00A81C6E">
        <w:rPr>
          <w:rFonts w:ascii="Tahoma" w:hAnsi="Tahoma" w:cs="Tahoma"/>
          <w:sz w:val="20"/>
          <w:szCs w:val="20"/>
        </w:rPr>
        <w:t xml:space="preserve"> obdrží poskytovatel a jeden příjemce</w:t>
      </w:r>
      <w:r w:rsidRPr="00FE0118">
        <w:rPr>
          <w:rFonts w:ascii="Tahoma" w:hAnsi="Tahoma" w:cs="Tahoma"/>
          <w:sz w:val="20"/>
          <w:szCs w:val="20"/>
        </w:rPr>
        <w:t>.</w:t>
      </w:r>
    </w:p>
    <w:p w14:paraId="55270DA7" w14:textId="4A5FEEA3" w:rsidR="00B734F8" w:rsidRPr="00FC4876" w:rsidRDefault="00B734F8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C4876">
        <w:rPr>
          <w:rFonts w:ascii="Tahoma" w:hAnsi="Tahoma" w:cs="Tahoma"/>
          <w:sz w:val="20"/>
          <w:szCs w:val="20"/>
        </w:rPr>
        <w:t>Nedílnou součástí tohoto dodatku je Příloha č. 1 Seznam podpořených služeb</w:t>
      </w:r>
      <w:r w:rsidR="00A74823">
        <w:rPr>
          <w:rFonts w:ascii="Tahoma" w:hAnsi="Tahoma" w:cs="Tahoma"/>
          <w:sz w:val="20"/>
          <w:szCs w:val="20"/>
        </w:rPr>
        <w:t>.</w:t>
      </w:r>
    </w:p>
    <w:p w14:paraId="7A0331C2" w14:textId="77777777" w:rsidR="00A07ECF" w:rsidRPr="00FE0118" w:rsidRDefault="00A07ECF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14:paraId="5A5D9F87" w14:textId="77777777" w:rsidR="007E0DB9" w:rsidRPr="007E0DB9" w:rsidRDefault="007E0DB9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7E0DB9">
        <w:rPr>
          <w:rFonts w:ascii="Tahoma" w:hAnsi="Tahoma" w:cs="Tahoma"/>
          <w:sz w:val="20"/>
          <w:szCs w:val="20"/>
        </w:rPr>
        <w:t xml:space="preserve">Tento dodatek nabývá platnosti a účinnosti dnem, kdy vyjádření souhlasu s obsahem návrhu dojde druhé smluvní straně, </w:t>
      </w:r>
      <w:r w:rsidRPr="007E0DB9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</w:t>
      </w:r>
      <w:r w:rsidRPr="007E0DB9">
        <w:rPr>
          <w:rFonts w:ascii="Tahoma" w:hAnsi="Tahoma" w:cs="Tahoma"/>
          <w:sz w:val="20"/>
          <w:szCs w:val="20"/>
        </w:rPr>
        <w:t>.</w:t>
      </w:r>
    </w:p>
    <w:p w14:paraId="336F7D98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Smluvní strany se dohodly, že pokud se na t</w:t>
      </w:r>
      <w:r>
        <w:rPr>
          <w:rFonts w:ascii="Tahoma" w:hAnsi="Tahoma" w:cs="Tahoma"/>
          <w:sz w:val="20"/>
          <w:szCs w:val="20"/>
        </w:rPr>
        <w:t>ento dodatek</w:t>
      </w:r>
      <w:r w:rsidRPr="00E87E7A">
        <w:rPr>
          <w:rFonts w:ascii="Tahoma" w:hAnsi="Tahoma" w:cs="Tahoma"/>
          <w:sz w:val="20"/>
          <w:szCs w:val="20"/>
        </w:rPr>
        <w:t xml:space="preserve"> vztahuje povinnost uveřejnění v registru smluv ve smyslu zákona o registru smluv, provede uveřejnění v souladu se zákonem poskytovatel.</w:t>
      </w:r>
    </w:p>
    <w:p w14:paraId="5731F9B9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kdy nebude 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E87E7A">
        <w:rPr>
          <w:rFonts w:ascii="Tahoma" w:hAnsi="Tahoma" w:cs="Tahoma"/>
          <w:sz w:val="20"/>
          <w:szCs w:val="20"/>
        </w:rPr>
        <w:t>uveřejněn dle předchozího odstavce, bere příjemce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vědomí a výslovně souhlasí s tím, že </w:t>
      </w:r>
      <w:r>
        <w:rPr>
          <w:rFonts w:ascii="Tahoma" w:hAnsi="Tahoma" w:cs="Tahoma"/>
          <w:sz w:val="20"/>
          <w:szCs w:val="20"/>
        </w:rPr>
        <w:t>dodatek</w:t>
      </w:r>
      <w:r w:rsidRPr="00E87E7A">
        <w:rPr>
          <w:rFonts w:ascii="Tahoma" w:hAnsi="Tahoma" w:cs="Tahoma"/>
          <w:sz w:val="20"/>
          <w:szCs w:val="20"/>
        </w:rPr>
        <w:t xml:space="preserve"> bude zveřejněn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oficiálních webových stránkách Moravskoslezského kraje. </w:t>
      </w:r>
      <w:r>
        <w:rPr>
          <w:rFonts w:ascii="Tahoma" w:hAnsi="Tahoma" w:cs="Tahoma"/>
          <w:sz w:val="20"/>
          <w:szCs w:val="20"/>
        </w:rPr>
        <w:t xml:space="preserve">Dodatek </w:t>
      </w:r>
      <w:r w:rsidRPr="00E87E7A">
        <w:rPr>
          <w:rFonts w:ascii="Tahoma" w:hAnsi="Tahoma" w:cs="Tahoma"/>
          <w:sz w:val="20"/>
          <w:szCs w:val="20"/>
        </w:rPr>
        <w:t>bude zveřejněn po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anonymizaci provedené v souladu s platnými právními předpisy.</w:t>
      </w:r>
    </w:p>
    <w:p w14:paraId="33460F51" w14:textId="77777777" w:rsidR="00A74823" w:rsidRPr="00903C00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3C00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shodně prohlašují, že si dodatek před jeho podpisem přečetly, že byl uzavřen</w:t>
      </w:r>
      <w:r w:rsidRPr="00903C00">
        <w:rPr>
          <w:rFonts w:ascii="Tahoma" w:hAnsi="Tahoma" w:cs="Tahoma"/>
          <w:sz w:val="20"/>
          <w:szCs w:val="20"/>
        </w:rPr>
        <w:t xml:space="preserve"> po vzájemném projednání podle jejich pravé a svobodné vůle, určitě, vážně a srozumitel</w:t>
      </w:r>
      <w:r>
        <w:rPr>
          <w:rFonts w:ascii="Tahoma" w:hAnsi="Tahoma" w:cs="Tahoma"/>
          <w:sz w:val="20"/>
          <w:szCs w:val="20"/>
        </w:rPr>
        <w:t>ně a že se dohodly o celém jeho</w:t>
      </w:r>
      <w:r w:rsidRPr="00903C00">
        <w:rPr>
          <w:rFonts w:ascii="Tahoma" w:hAnsi="Tahoma" w:cs="Tahoma"/>
          <w:sz w:val="20"/>
          <w:szCs w:val="20"/>
        </w:rPr>
        <w:t xml:space="preserve"> obsahu, což stvrzují svými podpisy.</w:t>
      </w:r>
    </w:p>
    <w:p w14:paraId="21C6597D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Osobní údaje obsažené v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omto dodatku</w:t>
      </w:r>
      <w:r w:rsidRPr="00E87E7A">
        <w:rPr>
          <w:rFonts w:ascii="Tahoma" w:hAnsi="Tahoma" w:cs="Tahoma"/>
          <w:sz w:val="20"/>
          <w:szCs w:val="20"/>
        </w:rPr>
        <w:t xml:space="preserve"> budou poskytovatelem zpracovávány pouze pro účely plnění práv a povinností vyplývajících z</w:t>
      </w:r>
      <w:r>
        <w:rPr>
          <w:rFonts w:ascii="Tahoma" w:hAnsi="Tahoma" w:cs="Tahoma"/>
          <w:sz w:val="20"/>
          <w:szCs w:val="20"/>
        </w:rPr>
        <w:t>e</w:t>
      </w:r>
      <w:r w:rsidRPr="00E87E7A">
        <w:rPr>
          <w:rFonts w:ascii="Tahoma" w:hAnsi="Tahoma" w:cs="Tahoma"/>
          <w:sz w:val="20"/>
          <w:szCs w:val="20"/>
        </w:rPr>
        <w:t xml:space="preserve"> 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14:paraId="5163D9B0" w14:textId="77777777" w:rsidR="00A74823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7EA32780" w14:textId="77777777" w:rsidR="00A74823" w:rsidRDefault="00A74823" w:rsidP="00A74823">
      <w:pPr>
        <w:spacing w:beforeLines="100" w:before="240" w:after="24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A81C6E">
        <w:rPr>
          <w:rFonts w:ascii="Tahoma" w:hAnsi="Tahoma" w:cs="Tahoma"/>
          <w:sz w:val="20"/>
          <w:szCs w:val="20"/>
        </w:rPr>
        <w:t xml:space="preserve">O </w:t>
      </w:r>
      <w:r>
        <w:rPr>
          <w:rFonts w:ascii="Tahoma" w:hAnsi="Tahoma" w:cs="Tahoma"/>
          <w:sz w:val="20"/>
          <w:szCs w:val="20"/>
        </w:rPr>
        <w:t>uzavření tohoto dodatku rozhodlo zastupitelstvo kraje</w:t>
      </w:r>
      <w:r w:rsidRPr="00A81C6E">
        <w:rPr>
          <w:rFonts w:ascii="Tahoma" w:hAnsi="Tahoma" w:cs="Tahoma"/>
          <w:sz w:val="20"/>
          <w:szCs w:val="20"/>
        </w:rPr>
        <w:t xml:space="preserve"> svým usnesením č. </w:t>
      </w:r>
      <w:r>
        <w:rPr>
          <w:rFonts w:ascii="Tahoma" w:hAnsi="Tahoma" w:cs="Tahoma"/>
          <w:sz w:val="20"/>
          <w:szCs w:val="20"/>
        </w:rPr>
        <w:t xml:space="preserve">…………… </w:t>
      </w:r>
      <w:r w:rsidRPr="00A81C6E">
        <w:rPr>
          <w:rFonts w:ascii="Tahoma" w:hAnsi="Tahoma" w:cs="Tahoma"/>
          <w:sz w:val="20"/>
          <w:szCs w:val="20"/>
        </w:rPr>
        <w:t xml:space="preserve">ze dne </w:t>
      </w:r>
      <w:r>
        <w:rPr>
          <w:rFonts w:ascii="Tahoma" w:hAnsi="Tahoma" w:cs="Tahoma"/>
          <w:sz w:val="20"/>
          <w:szCs w:val="20"/>
        </w:rPr>
        <w:t xml:space="preserve">…………….   </w:t>
      </w:r>
    </w:p>
    <w:p w14:paraId="542F4F49" w14:textId="77777777" w:rsidR="00A74823" w:rsidRPr="00A74823" w:rsidRDefault="00A74823" w:rsidP="00A74823">
      <w:pPr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</w:t>
      </w:r>
      <w:r>
        <w:rPr>
          <w:rFonts w:ascii="Tahoma" w:hAnsi="Tahoma" w:cs="Tahoma"/>
          <w:i/>
          <w:iCs/>
          <w:color w:val="3366FF"/>
          <w:sz w:val="20"/>
        </w:rPr>
        <w:t>navýšení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</w:t>
      </w:r>
      <w:r>
        <w:rPr>
          <w:rFonts w:ascii="Tahoma" w:hAnsi="Tahoma" w:cs="Tahoma"/>
          <w:i/>
          <w:iCs/>
          <w:color w:val="3366FF"/>
          <w:sz w:val="20"/>
        </w:rPr>
        <w:t>uzavření dodatku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je oprávněn rozhodnout starosta obce, tj. pokud se v obci rada nevolí (za předpokladu, že si rozhodování nevyhradilo zastupitelstvo). </w:t>
      </w:r>
    </w:p>
    <w:p w14:paraId="3601920A" w14:textId="77777777" w:rsidR="00A74823" w:rsidRDefault="00A74823" w:rsidP="00A74823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6FE6BC85" w14:textId="4BAD7EE1" w:rsidR="00A74823" w:rsidRDefault="00A74823" w:rsidP="00A74823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O uzavření tohoto dodatku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</w:t>
      </w:r>
      <w:proofErr w:type="gramStart"/>
      <w:r>
        <w:rPr>
          <w:rFonts w:ascii="Tahoma" w:hAnsi="Tahoma" w:cs="Tahoma"/>
          <w:sz w:val="20"/>
        </w:rPr>
        <w:t xml:space="preserve"> ....</w:t>
      </w:r>
      <w:proofErr w:type="gramEnd"/>
      <w:r w:rsidR="007D7107">
        <w:rPr>
          <w:rFonts w:ascii="Tahoma" w:hAnsi="Tahoma" w:cs="Tahoma"/>
          <w:sz w:val="20"/>
          <w:szCs w:val="20"/>
        </w:rPr>
        <w:t>…………….</w:t>
      </w:r>
    </w:p>
    <w:p w14:paraId="4D3C66DE" w14:textId="4E4A8123" w:rsidR="00A07ECF" w:rsidRPr="00FE0118" w:rsidRDefault="00A07ECF" w:rsidP="00A22E55">
      <w:pPr>
        <w:spacing w:before="600"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</w:t>
      </w:r>
      <w:proofErr w:type="gramStart"/>
      <w:r w:rsidR="00B303E0" w:rsidRPr="00FE0118">
        <w:rPr>
          <w:rFonts w:ascii="Tahoma" w:hAnsi="Tahoma" w:cs="Tahoma"/>
          <w:sz w:val="20"/>
          <w:szCs w:val="20"/>
        </w:rPr>
        <w:t>…….</w:t>
      </w:r>
      <w:proofErr w:type="gramEnd"/>
      <w:r w:rsidR="00B303E0" w:rsidRPr="00FE0118">
        <w:rPr>
          <w:rFonts w:ascii="Tahoma" w:hAnsi="Tahoma" w:cs="Tahoma"/>
          <w:sz w:val="20"/>
          <w:szCs w:val="20"/>
        </w:rPr>
        <w:t>………..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21433196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29D2004A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7861E495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5E8B0FD4" w14:textId="77777777" w:rsidR="00F04252" w:rsidRDefault="00F04252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14:paraId="3EEF547D" w14:textId="77777777" w:rsidR="00B65848" w:rsidRDefault="00B65848" w:rsidP="00B65848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  <w:sectPr w:rsidR="00B65848" w:rsidSect="00971A6E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49E8C57" w14:textId="55AD840C" w:rsidR="00B65848" w:rsidRDefault="0005322B" w:rsidP="00B65848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lastRenderedPageBreak/>
        <w:tab/>
      </w:r>
    </w:p>
    <w:p w14:paraId="160F45BB" w14:textId="5B4CD39B" w:rsidR="00865D96" w:rsidRPr="00606370" w:rsidRDefault="00C21B16" w:rsidP="00B65848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noProof/>
          <w:sz w:val="20"/>
          <w:szCs w:val="24"/>
          <w:lang w:eastAsia="cs-CZ"/>
        </w:rPr>
        <w:drawing>
          <wp:inline distT="0" distB="0" distL="0" distR="0" wp14:anchorId="498CC7AD" wp14:editId="0DA05796">
            <wp:extent cx="8895080" cy="5218430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521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322B"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sectPr w:rsidR="00865D96" w:rsidRPr="00606370" w:rsidSect="00B6584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C482A" w14:textId="77777777" w:rsidR="007805FD" w:rsidRDefault="007805FD" w:rsidP="00606370">
      <w:pPr>
        <w:spacing w:after="0" w:line="240" w:lineRule="auto"/>
      </w:pPr>
      <w:r>
        <w:separator/>
      </w:r>
    </w:p>
  </w:endnote>
  <w:endnote w:type="continuationSeparator" w:id="0">
    <w:p w14:paraId="48332838" w14:textId="77777777" w:rsidR="007805FD" w:rsidRDefault="007805FD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2BA9B" w14:textId="77777777" w:rsidR="00FD24AE" w:rsidRDefault="00FD24AE">
    <w:pPr>
      <w:pStyle w:val="Zpat"/>
      <w:jc w:val="center"/>
    </w:pPr>
  </w:p>
  <w:p w14:paraId="7FDDAD43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7885" w14:textId="77777777" w:rsidR="007805FD" w:rsidRDefault="007805FD" w:rsidP="00606370">
      <w:pPr>
        <w:spacing w:after="0" w:line="240" w:lineRule="auto"/>
      </w:pPr>
      <w:r>
        <w:separator/>
      </w:r>
    </w:p>
  </w:footnote>
  <w:footnote w:type="continuationSeparator" w:id="0">
    <w:p w14:paraId="12467E7D" w14:textId="77777777" w:rsidR="007805FD" w:rsidRDefault="007805FD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5A61"/>
    <w:multiLevelType w:val="hybridMultilevel"/>
    <w:tmpl w:val="FE2A3EF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44471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65ED2"/>
    <w:multiLevelType w:val="hybridMultilevel"/>
    <w:tmpl w:val="C74ADC72"/>
    <w:lvl w:ilvl="0" w:tplc="5F4EA42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96301"/>
    <w:multiLevelType w:val="hybridMultilevel"/>
    <w:tmpl w:val="845A0CD6"/>
    <w:lvl w:ilvl="0" w:tplc="F82AEBF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3491A"/>
    <w:multiLevelType w:val="hybridMultilevel"/>
    <w:tmpl w:val="41748464"/>
    <w:lvl w:ilvl="0" w:tplc="B7C0D6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630E2"/>
    <w:multiLevelType w:val="hybridMultilevel"/>
    <w:tmpl w:val="263E7580"/>
    <w:lvl w:ilvl="0" w:tplc="4BA2EF6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B0687"/>
    <w:multiLevelType w:val="hybridMultilevel"/>
    <w:tmpl w:val="0A9697BA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59280B"/>
    <w:multiLevelType w:val="hybridMultilevel"/>
    <w:tmpl w:val="D3DAF59E"/>
    <w:lvl w:ilvl="0" w:tplc="0248BDF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B0DB1"/>
    <w:multiLevelType w:val="hybridMultilevel"/>
    <w:tmpl w:val="EF8687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F647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763618"/>
    <w:multiLevelType w:val="hybridMultilevel"/>
    <w:tmpl w:val="205E0112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202EDF"/>
    <w:multiLevelType w:val="hybridMultilevel"/>
    <w:tmpl w:val="C9264E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E2730"/>
    <w:multiLevelType w:val="hybridMultilevel"/>
    <w:tmpl w:val="63482AAE"/>
    <w:lvl w:ilvl="0" w:tplc="3F3C466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B444E"/>
    <w:multiLevelType w:val="hybridMultilevel"/>
    <w:tmpl w:val="2D2EBB52"/>
    <w:lvl w:ilvl="0" w:tplc="A34AE0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E606F"/>
    <w:multiLevelType w:val="hybridMultilevel"/>
    <w:tmpl w:val="D0E47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8531E"/>
    <w:multiLevelType w:val="hybridMultilevel"/>
    <w:tmpl w:val="BD6C4D2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3C4D14"/>
    <w:multiLevelType w:val="hybridMultilevel"/>
    <w:tmpl w:val="712077B0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4"/>
  </w:num>
  <w:num w:numId="5">
    <w:abstractNumId w:val="17"/>
  </w:num>
  <w:num w:numId="6">
    <w:abstractNumId w:val="1"/>
  </w:num>
  <w:num w:numId="7">
    <w:abstractNumId w:val="11"/>
  </w:num>
  <w:num w:numId="8">
    <w:abstractNumId w:val="10"/>
  </w:num>
  <w:num w:numId="9">
    <w:abstractNumId w:val="2"/>
  </w:num>
  <w:num w:numId="10">
    <w:abstractNumId w:val="14"/>
  </w:num>
  <w:num w:numId="11">
    <w:abstractNumId w:val="7"/>
  </w:num>
  <w:num w:numId="12">
    <w:abstractNumId w:val="13"/>
  </w:num>
  <w:num w:numId="13">
    <w:abstractNumId w:val="5"/>
  </w:num>
  <w:num w:numId="14">
    <w:abstractNumId w:val="18"/>
  </w:num>
  <w:num w:numId="15">
    <w:abstractNumId w:val="12"/>
  </w:num>
  <w:num w:numId="16">
    <w:abstractNumId w:val="16"/>
  </w:num>
  <w:num w:numId="17">
    <w:abstractNumId w:val="0"/>
  </w:num>
  <w:num w:numId="18">
    <w:abstractNumId w:val="9"/>
  </w:num>
  <w:num w:numId="19">
    <w:abstractNumId w:val="11"/>
  </w:num>
  <w:num w:numId="20">
    <w:abstractNumId w:val="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241E"/>
    <w:rsid w:val="00010D9C"/>
    <w:rsid w:val="00011DAC"/>
    <w:rsid w:val="000268B1"/>
    <w:rsid w:val="00046182"/>
    <w:rsid w:val="0005322B"/>
    <w:rsid w:val="000657B0"/>
    <w:rsid w:val="0008279E"/>
    <w:rsid w:val="0008396A"/>
    <w:rsid w:val="00084249"/>
    <w:rsid w:val="00085023"/>
    <w:rsid w:val="000A06BA"/>
    <w:rsid w:val="000C36A8"/>
    <w:rsid w:val="000C4CBF"/>
    <w:rsid w:val="00117719"/>
    <w:rsid w:val="00117E15"/>
    <w:rsid w:val="00121AB2"/>
    <w:rsid w:val="00132A21"/>
    <w:rsid w:val="001330D9"/>
    <w:rsid w:val="0015450F"/>
    <w:rsid w:val="00164508"/>
    <w:rsid w:val="00170051"/>
    <w:rsid w:val="001705DE"/>
    <w:rsid w:val="00174C0F"/>
    <w:rsid w:val="00176C76"/>
    <w:rsid w:val="00180F01"/>
    <w:rsid w:val="00197EBF"/>
    <w:rsid w:val="001A3BB2"/>
    <w:rsid w:val="001A4E10"/>
    <w:rsid w:val="001A75D1"/>
    <w:rsid w:val="001C0A33"/>
    <w:rsid w:val="001C464E"/>
    <w:rsid w:val="001E739B"/>
    <w:rsid w:val="001F11D8"/>
    <w:rsid w:val="002020B0"/>
    <w:rsid w:val="002054B4"/>
    <w:rsid w:val="0021175A"/>
    <w:rsid w:val="00214C72"/>
    <w:rsid w:val="002378E9"/>
    <w:rsid w:val="0024731A"/>
    <w:rsid w:val="0028627D"/>
    <w:rsid w:val="00291DAA"/>
    <w:rsid w:val="00292344"/>
    <w:rsid w:val="002A20C4"/>
    <w:rsid w:val="002A2AD4"/>
    <w:rsid w:val="002A668A"/>
    <w:rsid w:val="002A78EC"/>
    <w:rsid w:val="002B2BC2"/>
    <w:rsid w:val="002E66D9"/>
    <w:rsid w:val="00310590"/>
    <w:rsid w:val="00326153"/>
    <w:rsid w:val="00326644"/>
    <w:rsid w:val="003305E7"/>
    <w:rsid w:val="003349E0"/>
    <w:rsid w:val="00336652"/>
    <w:rsid w:val="00363095"/>
    <w:rsid w:val="003644C3"/>
    <w:rsid w:val="003711BE"/>
    <w:rsid w:val="003759EA"/>
    <w:rsid w:val="003A2DFF"/>
    <w:rsid w:val="003A7A98"/>
    <w:rsid w:val="003C3244"/>
    <w:rsid w:val="003C43D3"/>
    <w:rsid w:val="003D32B7"/>
    <w:rsid w:val="003F4A57"/>
    <w:rsid w:val="00400F57"/>
    <w:rsid w:val="0040294F"/>
    <w:rsid w:val="004067D0"/>
    <w:rsid w:val="0041127D"/>
    <w:rsid w:val="00416720"/>
    <w:rsid w:val="00440311"/>
    <w:rsid w:val="004571CF"/>
    <w:rsid w:val="00462D23"/>
    <w:rsid w:val="004836E3"/>
    <w:rsid w:val="00483B63"/>
    <w:rsid w:val="004860FE"/>
    <w:rsid w:val="004927AC"/>
    <w:rsid w:val="004B0ADD"/>
    <w:rsid w:val="004C6CC7"/>
    <w:rsid w:val="004C73F6"/>
    <w:rsid w:val="004D5BCC"/>
    <w:rsid w:val="004F25A0"/>
    <w:rsid w:val="004F74F7"/>
    <w:rsid w:val="00500676"/>
    <w:rsid w:val="00510AAF"/>
    <w:rsid w:val="00514411"/>
    <w:rsid w:val="005255FA"/>
    <w:rsid w:val="00530F94"/>
    <w:rsid w:val="00533164"/>
    <w:rsid w:val="00536939"/>
    <w:rsid w:val="00550405"/>
    <w:rsid w:val="00562BBC"/>
    <w:rsid w:val="00567635"/>
    <w:rsid w:val="0059553E"/>
    <w:rsid w:val="005A22DF"/>
    <w:rsid w:val="005B21F3"/>
    <w:rsid w:val="005C21EC"/>
    <w:rsid w:val="005C30A2"/>
    <w:rsid w:val="005C679E"/>
    <w:rsid w:val="005D6665"/>
    <w:rsid w:val="005D740A"/>
    <w:rsid w:val="005F40E4"/>
    <w:rsid w:val="0060219C"/>
    <w:rsid w:val="00606370"/>
    <w:rsid w:val="00610990"/>
    <w:rsid w:val="00613AA2"/>
    <w:rsid w:val="006166E2"/>
    <w:rsid w:val="006232F6"/>
    <w:rsid w:val="00623A77"/>
    <w:rsid w:val="006243E0"/>
    <w:rsid w:val="00624D02"/>
    <w:rsid w:val="00635A83"/>
    <w:rsid w:val="006428C3"/>
    <w:rsid w:val="006470E6"/>
    <w:rsid w:val="006634A4"/>
    <w:rsid w:val="00675839"/>
    <w:rsid w:val="006A0005"/>
    <w:rsid w:val="006A7848"/>
    <w:rsid w:val="006C06A2"/>
    <w:rsid w:val="006D37EA"/>
    <w:rsid w:val="006E4E3B"/>
    <w:rsid w:val="006E748D"/>
    <w:rsid w:val="006F7F48"/>
    <w:rsid w:val="00700576"/>
    <w:rsid w:val="00700675"/>
    <w:rsid w:val="007104E3"/>
    <w:rsid w:val="007213DD"/>
    <w:rsid w:val="0075434C"/>
    <w:rsid w:val="007579B7"/>
    <w:rsid w:val="0076707B"/>
    <w:rsid w:val="00780129"/>
    <w:rsid w:val="007805FD"/>
    <w:rsid w:val="007832A8"/>
    <w:rsid w:val="00796F4D"/>
    <w:rsid w:val="007A4199"/>
    <w:rsid w:val="007B0EDD"/>
    <w:rsid w:val="007B5A4D"/>
    <w:rsid w:val="007B7302"/>
    <w:rsid w:val="007C0466"/>
    <w:rsid w:val="007C4AF7"/>
    <w:rsid w:val="007C4F89"/>
    <w:rsid w:val="007C561B"/>
    <w:rsid w:val="007D061B"/>
    <w:rsid w:val="007D2B84"/>
    <w:rsid w:val="007D4541"/>
    <w:rsid w:val="007D480A"/>
    <w:rsid w:val="007D7107"/>
    <w:rsid w:val="007E0DB9"/>
    <w:rsid w:val="007F54D6"/>
    <w:rsid w:val="008237C8"/>
    <w:rsid w:val="00824FEA"/>
    <w:rsid w:val="00847333"/>
    <w:rsid w:val="00865D96"/>
    <w:rsid w:val="008977A7"/>
    <w:rsid w:val="008A7603"/>
    <w:rsid w:val="008B42C0"/>
    <w:rsid w:val="008C10B7"/>
    <w:rsid w:val="008D1C24"/>
    <w:rsid w:val="008E6D38"/>
    <w:rsid w:val="008E6D4F"/>
    <w:rsid w:val="008F1FCD"/>
    <w:rsid w:val="008F5211"/>
    <w:rsid w:val="0090023A"/>
    <w:rsid w:val="00922C5E"/>
    <w:rsid w:val="00924476"/>
    <w:rsid w:val="00931457"/>
    <w:rsid w:val="009626FE"/>
    <w:rsid w:val="00971A6E"/>
    <w:rsid w:val="009805FC"/>
    <w:rsid w:val="0098181F"/>
    <w:rsid w:val="00987266"/>
    <w:rsid w:val="009A339A"/>
    <w:rsid w:val="009C1AFF"/>
    <w:rsid w:val="009D23B9"/>
    <w:rsid w:val="009D7748"/>
    <w:rsid w:val="009F76D5"/>
    <w:rsid w:val="00A00111"/>
    <w:rsid w:val="00A02F92"/>
    <w:rsid w:val="00A07ECF"/>
    <w:rsid w:val="00A13FA0"/>
    <w:rsid w:val="00A22E55"/>
    <w:rsid w:val="00A36B89"/>
    <w:rsid w:val="00A444CB"/>
    <w:rsid w:val="00A668F5"/>
    <w:rsid w:val="00A67598"/>
    <w:rsid w:val="00A74823"/>
    <w:rsid w:val="00A81C6E"/>
    <w:rsid w:val="00A91127"/>
    <w:rsid w:val="00AA0563"/>
    <w:rsid w:val="00AA7D80"/>
    <w:rsid w:val="00AB316C"/>
    <w:rsid w:val="00AB4B5D"/>
    <w:rsid w:val="00AD165A"/>
    <w:rsid w:val="00AE7D88"/>
    <w:rsid w:val="00AF49D2"/>
    <w:rsid w:val="00B01F96"/>
    <w:rsid w:val="00B261C5"/>
    <w:rsid w:val="00B303E0"/>
    <w:rsid w:val="00B35A08"/>
    <w:rsid w:val="00B363B9"/>
    <w:rsid w:val="00B36698"/>
    <w:rsid w:val="00B3738F"/>
    <w:rsid w:val="00B415C7"/>
    <w:rsid w:val="00B4467B"/>
    <w:rsid w:val="00B65848"/>
    <w:rsid w:val="00B734F8"/>
    <w:rsid w:val="00B75ECF"/>
    <w:rsid w:val="00B76DF3"/>
    <w:rsid w:val="00B77F28"/>
    <w:rsid w:val="00B92BD9"/>
    <w:rsid w:val="00B93AFA"/>
    <w:rsid w:val="00B94590"/>
    <w:rsid w:val="00BB364E"/>
    <w:rsid w:val="00BF1DD6"/>
    <w:rsid w:val="00BF426B"/>
    <w:rsid w:val="00C11D1C"/>
    <w:rsid w:val="00C16EEF"/>
    <w:rsid w:val="00C217E0"/>
    <w:rsid w:val="00C21B16"/>
    <w:rsid w:val="00C30A77"/>
    <w:rsid w:val="00C31648"/>
    <w:rsid w:val="00C33BEF"/>
    <w:rsid w:val="00C37D24"/>
    <w:rsid w:val="00C4161F"/>
    <w:rsid w:val="00C42D26"/>
    <w:rsid w:val="00C43CD9"/>
    <w:rsid w:val="00C54B1C"/>
    <w:rsid w:val="00C6206C"/>
    <w:rsid w:val="00C633BB"/>
    <w:rsid w:val="00C646E8"/>
    <w:rsid w:val="00C766F5"/>
    <w:rsid w:val="00CA52B6"/>
    <w:rsid w:val="00CB35EE"/>
    <w:rsid w:val="00CD2E48"/>
    <w:rsid w:val="00CD5A6B"/>
    <w:rsid w:val="00CD70D2"/>
    <w:rsid w:val="00CE4C4B"/>
    <w:rsid w:val="00CE7B49"/>
    <w:rsid w:val="00CF36B5"/>
    <w:rsid w:val="00CF56F2"/>
    <w:rsid w:val="00D0795A"/>
    <w:rsid w:val="00D153AC"/>
    <w:rsid w:val="00D2236B"/>
    <w:rsid w:val="00D3111F"/>
    <w:rsid w:val="00D33316"/>
    <w:rsid w:val="00D368CF"/>
    <w:rsid w:val="00D40F24"/>
    <w:rsid w:val="00D44BA7"/>
    <w:rsid w:val="00D53A4D"/>
    <w:rsid w:val="00D548A0"/>
    <w:rsid w:val="00D757BC"/>
    <w:rsid w:val="00D8170E"/>
    <w:rsid w:val="00D83767"/>
    <w:rsid w:val="00DA3260"/>
    <w:rsid w:val="00DA4262"/>
    <w:rsid w:val="00DB5251"/>
    <w:rsid w:val="00DC7A26"/>
    <w:rsid w:val="00DD26DB"/>
    <w:rsid w:val="00DE2624"/>
    <w:rsid w:val="00E05D92"/>
    <w:rsid w:val="00E2164A"/>
    <w:rsid w:val="00E34C88"/>
    <w:rsid w:val="00E6257B"/>
    <w:rsid w:val="00EC2196"/>
    <w:rsid w:val="00EC6C3D"/>
    <w:rsid w:val="00ED239E"/>
    <w:rsid w:val="00ED3EAE"/>
    <w:rsid w:val="00F04252"/>
    <w:rsid w:val="00F2322E"/>
    <w:rsid w:val="00F3471C"/>
    <w:rsid w:val="00F3590E"/>
    <w:rsid w:val="00F65FF2"/>
    <w:rsid w:val="00F72ED0"/>
    <w:rsid w:val="00F76EB3"/>
    <w:rsid w:val="00F81BAB"/>
    <w:rsid w:val="00F84A8F"/>
    <w:rsid w:val="00F92061"/>
    <w:rsid w:val="00FA13AB"/>
    <w:rsid w:val="00FA5AF2"/>
    <w:rsid w:val="00FC458C"/>
    <w:rsid w:val="00FC4876"/>
    <w:rsid w:val="00FD24AE"/>
    <w:rsid w:val="00FE0118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1EE209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827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74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1C58A-2829-4DF2-A3D2-F03E9A33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945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Běhálková Karin</cp:lastModifiedBy>
  <cp:revision>20</cp:revision>
  <cp:lastPrinted>2016-05-12T09:13:00Z</cp:lastPrinted>
  <dcterms:created xsi:type="dcterms:W3CDTF">2020-07-07T06:05:00Z</dcterms:created>
  <dcterms:modified xsi:type="dcterms:W3CDTF">2021-08-18T14:37:00Z</dcterms:modified>
</cp:coreProperties>
</file>