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400965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0D1E">
        <w:rPr>
          <w:rFonts w:ascii="Tahoma" w:hAnsi="Tahoma" w:cs="Tahoma"/>
          <w:b/>
        </w:rPr>
        <w:t>6</w:t>
      </w:r>
    </w:p>
    <w:p w14:paraId="61F0B2D5" w14:textId="4D19C6C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bookmarkStart w:id="0" w:name="_Hlk79471097"/>
      <w:r w:rsidR="00EF2618">
        <w:rPr>
          <w:rFonts w:ascii="Tahoma" w:hAnsi="Tahoma" w:cs="Tahoma"/>
        </w:rPr>
        <w:t>1</w:t>
      </w:r>
      <w:r w:rsidR="00972047">
        <w:rPr>
          <w:rFonts w:ascii="Tahoma" w:hAnsi="Tahoma" w:cs="Tahoma"/>
        </w:rPr>
        <w:t>7</w:t>
      </w:r>
      <w:r w:rsidR="00EF2618">
        <w:rPr>
          <w:rFonts w:ascii="Tahoma" w:hAnsi="Tahoma" w:cs="Tahoma"/>
        </w:rPr>
        <w:t xml:space="preserve">. </w:t>
      </w:r>
      <w:r w:rsidR="00972047">
        <w:rPr>
          <w:rFonts w:ascii="Tahoma" w:hAnsi="Tahoma" w:cs="Tahoma"/>
        </w:rPr>
        <w:t>srpna</w:t>
      </w:r>
      <w:r w:rsidR="00EF2618">
        <w:rPr>
          <w:rFonts w:ascii="Tahoma" w:hAnsi="Tahoma" w:cs="Tahoma"/>
        </w:rPr>
        <w:t xml:space="preserve"> 2021</w:t>
      </w:r>
      <w:bookmarkEnd w:id="0"/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6BB5DF6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972047">
        <w:rPr>
          <w:rFonts w:ascii="Tahoma" w:hAnsi="Tahoma" w:cs="Tahoma"/>
          <w:b/>
        </w:rPr>
        <w:t>6</w:t>
      </w:r>
      <w:r w:rsidR="00EF2618" w:rsidRPr="00EF2618">
        <w:rPr>
          <w:rFonts w:ascii="Tahoma" w:hAnsi="Tahoma" w:cs="Tahoma"/>
          <w:b/>
        </w:rPr>
        <w:t>/</w:t>
      </w:r>
      <w:r w:rsidR="00972047">
        <w:rPr>
          <w:rFonts w:ascii="Tahoma" w:hAnsi="Tahoma" w:cs="Tahoma"/>
          <w:b/>
        </w:rPr>
        <w:t>3</w:t>
      </w:r>
      <w:r w:rsidR="00CF0D99">
        <w:rPr>
          <w:rFonts w:ascii="Tahoma" w:hAnsi="Tahoma" w:cs="Tahoma"/>
          <w:b/>
        </w:rPr>
        <w:t>7</w:t>
      </w: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44D85E08" w14:textId="77777777" w:rsidR="005079EC" w:rsidRDefault="005079EC" w:rsidP="005079EC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079EC" w:rsidRPr="00CA01BD" w14:paraId="664C79BD" w14:textId="77777777" w:rsidTr="005D3775">
        <w:trPr>
          <w:trHeight w:val="842"/>
        </w:trPr>
        <w:tc>
          <w:tcPr>
            <w:tcW w:w="496" w:type="dxa"/>
          </w:tcPr>
          <w:p w14:paraId="3B9C360B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1)</w:t>
            </w:r>
          </w:p>
        </w:tc>
        <w:tc>
          <w:tcPr>
            <w:tcW w:w="8716" w:type="dxa"/>
          </w:tcPr>
          <w:p w14:paraId="72D2155E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bookmarkStart w:id="1" w:name="Text13"/>
            <w:r w:rsidRPr="00CA01BD">
              <w:rPr>
                <w:rFonts w:cs="Tahoma"/>
              </w:rPr>
              <w:t>bere na vědomí</w:t>
            </w:r>
          </w:p>
          <w:bookmarkEnd w:id="1"/>
          <w:p w14:paraId="008A9B08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</w:p>
          <w:p w14:paraId="606A3A53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žádost Vysoké školy báňské – Technické univerzity Ostrava ze dne 10. 8. 2021, dle přílohy č. 1 předloženého materiálu</w:t>
            </w:r>
          </w:p>
        </w:tc>
      </w:tr>
    </w:tbl>
    <w:p w14:paraId="1EE72912" w14:textId="77777777" w:rsidR="005079EC" w:rsidRPr="00CA01BD" w:rsidRDefault="005079EC" w:rsidP="005079EC">
      <w:pPr>
        <w:pStyle w:val="MSKNormal"/>
        <w:rPr>
          <w:rFonts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079EC" w:rsidRPr="00CA01BD" w14:paraId="6C788794" w14:textId="77777777" w:rsidTr="005D3775">
        <w:tc>
          <w:tcPr>
            <w:tcW w:w="496" w:type="dxa"/>
          </w:tcPr>
          <w:p w14:paraId="251F501D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</w:p>
        </w:tc>
        <w:tc>
          <w:tcPr>
            <w:tcW w:w="8716" w:type="dxa"/>
          </w:tcPr>
          <w:p w14:paraId="3D512155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</w:p>
        </w:tc>
      </w:tr>
      <w:tr w:rsidR="005079EC" w:rsidRPr="00CA01BD" w14:paraId="37C50FD9" w14:textId="77777777" w:rsidTr="005D3775">
        <w:trPr>
          <w:trHeight w:val="842"/>
        </w:trPr>
        <w:tc>
          <w:tcPr>
            <w:tcW w:w="496" w:type="dxa"/>
          </w:tcPr>
          <w:p w14:paraId="66F62077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2)</w:t>
            </w:r>
          </w:p>
        </w:tc>
        <w:tc>
          <w:tcPr>
            <w:tcW w:w="8716" w:type="dxa"/>
          </w:tcPr>
          <w:p w14:paraId="0B485E0F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doporučuje</w:t>
            </w:r>
          </w:p>
          <w:p w14:paraId="724D1D58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</w:p>
          <w:p w14:paraId="136BA624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zastupitelstvu kraje</w:t>
            </w:r>
          </w:p>
          <w:p w14:paraId="23D17F95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rozhodnout</w:t>
            </w:r>
          </w:p>
          <w:p w14:paraId="37183C10" w14:textId="77777777" w:rsidR="005079EC" w:rsidRPr="00CA01BD" w:rsidRDefault="005079EC" w:rsidP="005D3775">
            <w:pPr>
              <w:pStyle w:val="MSKNormal"/>
              <w:rPr>
                <w:rFonts w:cs="Tahoma"/>
              </w:rPr>
            </w:pPr>
            <w:r w:rsidRPr="00CA01BD">
              <w:rPr>
                <w:rFonts w:cs="Tahoma"/>
              </w:rPr>
              <w:t>poskytnout účelovou neinvestiční dotaci z rozpočtu kraje Vysoké škole báňské – Technické univerzitě Ostrava, IČO 61989100, na projekt Provoz IIS – Inteligentního identifikačního systému zdrojů znečišťování ovzduší ve výši 700.000 Kč s časovou použitelností ode dne 1. 1. 2021 do dne 31. 12. 2021 a s tímto subjektem uzavřít smlouvu o poskytnutí dotace dle přílohy č. 2 předloženého materiálu</w:t>
            </w:r>
          </w:p>
        </w:tc>
      </w:tr>
    </w:tbl>
    <w:p w14:paraId="1DFDD01A" w14:textId="77777777" w:rsidR="005079EC" w:rsidRDefault="005079EC" w:rsidP="005079EC">
      <w:pPr>
        <w:spacing w:line="280" w:lineRule="exact"/>
        <w:rPr>
          <w:rFonts w:ascii="Tahoma" w:hAnsi="Tahoma" w:cs="Tahoma"/>
          <w:b/>
        </w:rPr>
      </w:pPr>
    </w:p>
    <w:p w14:paraId="7A8DB0B9" w14:textId="77777777" w:rsidR="00C80F11" w:rsidRPr="00254A9B" w:rsidRDefault="00C80F11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2BDE0BF2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972047">
        <w:rPr>
          <w:rFonts w:ascii="Tahoma" w:hAnsi="Tahoma" w:cs="Tahoma"/>
        </w:rPr>
        <w:t>17. srpna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C39BF" w14:textId="77777777" w:rsidR="002265AA" w:rsidRDefault="002265AA" w:rsidP="00214052">
      <w:r>
        <w:separator/>
      </w:r>
    </w:p>
  </w:endnote>
  <w:endnote w:type="continuationSeparator" w:id="0">
    <w:p w14:paraId="3770E297" w14:textId="77777777" w:rsidR="002265AA" w:rsidRDefault="002265A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4915" w14:textId="77777777" w:rsidR="002265AA" w:rsidRDefault="002265AA" w:rsidP="00214052">
      <w:r>
        <w:separator/>
      </w:r>
    </w:p>
  </w:footnote>
  <w:footnote w:type="continuationSeparator" w:id="0">
    <w:p w14:paraId="469E6944" w14:textId="77777777" w:rsidR="002265AA" w:rsidRDefault="002265A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E4F60"/>
    <w:rsid w:val="00214052"/>
    <w:rsid w:val="002265AA"/>
    <w:rsid w:val="00247B33"/>
    <w:rsid w:val="00254A9B"/>
    <w:rsid w:val="00287999"/>
    <w:rsid w:val="002C2B8D"/>
    <w:rsid w:val="0036499C"/>
    <w:rsid w:val="00365E64"/>
    <w:rsid w:val="00422F22"/>
    <w:rsid w:val="00470F28"/>
    <w:rsid w:val="004B3075"/>
    <w:rsid w:val="0050650E"/>
    <w:rsid w:val="005079EC"/>
    <w:rsid w:val="00537115"/>
    <w:rsid w:val="006A45B6"/>
    <w:rsid w:val="006C0AD6"/>
    <w:rsid w:val="006D1279"/>
    <w:rsid w:val="007A16C0"/>
    <w:rsid w:val="007D62DA"/>
    <w:rsid w:val="008B499E"/>
    <w:rsid w:val="00972047"/>
    <w:rsid w:val="0098440A"/>
    <w:rsid w:val="00A62E06"/>
    <w:rsid w:val="00A70D1E"/>
    <w:rsid w:val="00A977F8"/>
    <w:rsid w:val="00BE5851"/>
    <w:rsid w:val="00C80F11"/>
    <w:rsid w:val="00CF0D99"/>
    <w:rsid w:val="00D170AB"/>
    <w:rsid w:val="00DB33ED"/>
    <w:rsid w:val="00E178E2"/>
    <w:rsid w:val="00E95B8B"/>
    <w:rsid w:val="00EA1C3F"/>
    <w:rsid w:val="00EE61D0"/>
    <w:rsid w:val="00EF2618"/>
    <w:rsid w:val="00F63149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12</cp:revision>
  <dcterms:created xsi:type="dcterms:W3CDTF">2021-05-18T05:29:00Z</dcterms:created>
  <dcterms:modified xsi:type="dcterms:W3CDTF">2021-08-18T04:51:00Z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