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43314D2C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472615E6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71039621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27407A0D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6C8748A1" w14:textId="77777777" w:rsidR="0098591B" w:rsidRDefault="0098591B" w:rsidP="0098591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CFA46D2" w14:textId="77777777" w:rsidR="0098591B" w:rsidRDefault="0098591B" w:rsidP="0098591B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7/48</w:t>
      </w:r>
    </w:p>
    <w:p w14:paraId="487BA35B" w14:textId="77777777" w:rsidR="0098591B" w:rsidRPr="006B0F44" w:rsidRDefault="0098591B" w:rsidP="0098591B">
      <w:pPr>
        <w:jc w:val="both"/>
        <w:rPr>
          <w:rFonts w:ascii="Tahoma" w:hAnsi="Tahoma" w:cs="Tahoma"/>
          <w:sz w:val="22"/>
          <w:szCs w:val="22"/>
        </w:rPr>
      </w:pPr>
    </w:p>
    <w:p w14:paraId="4A36B552" w14:textId="77777777" w:rsidR="0098591B" w:rsidRPr="00790C02" w:rsidRDefault="0098591B" w:rsidP="0098591B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2FD6EDC5" w14:textId="77777777" w:rsidR="0098591B" w:rsidRPr="0012423E" w:rsidRDefault="0098591B" w:rsidP="0098591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36C7661" w14:textId="77777777" w:rsidR="0098591B" w:rsidRPr="0012423E" w:rsidRDefault="0098591B" w:rsidP="009859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 w:rsidRPr="0012423E">
        <w:rPr>
          <w:sz w:val="23"/>
          <w:szCs w:val="23"/>
        </w:rPr>
        <w:t xml:space="preserve">bere na vědomí </w:t>
      </w:r>
    </w:p>
    <w:p w14:paraId="530662F2" w14:textId="77777777" w:rsidR="0098591B" w:rsidRDefault="0098591B" w:rsidP="0098591B">
      <w:pPr>
        <w:pStyle w:val="Default"/>
        <w:jc w:val="both"/>
        <w:rPr>
          <w:sz w:val="22"/>
          <w:szCs w:val="22"/>
        </w:rPr>
      </w:pPr>
      <w:r w:rsidRPr="0012423E">
        <w:rPr>
          <w:sz w:val="23"/>
          <w:szCs w:val="23"/>
        </w:rPr>
        <w:t>žádost Statutárního města Opava o prodloužení časové použitelnosti dotace na projekt „Dopravní model — mikroskopické simulace na ul. Těšínská v Opavě“ a uzavření dodatku č. 1 ke smlouvě o poskytnutí dotace z rozpočtu Moravskoslezského kraje, dle přílohy č. 1 předloženého materiálu</w:t>
      </w:r>
    </w:p>
    <w:p w14:paraId="370EB37C" w14:textId="77777777" w:rsidR="0098591B" w:rsidRDefault="0098591B" w:rsidP="0098591B">
      <w:pPr>
        <w:pStyle w:val="Default"/>
      </w:pPr>
    </w:p>
    <w:p w14:paraId="4A086028" w14:textId="77777777" w:rsidR="0098591B" w:rsidRDefault="0098591B" w:rsidP="0098591B">
      <w:pPr>
        <w:pStyle w:val="Default"/>
      </w:pPr>
      <w:r>
        <w:t>2.doporučuje</w:t>
      </w:r>
    </w:p>
    <w:p w14:paraId="3E5DBCA4" w14:textId="77777777" w:rsidR="0098591B" w:rsidRPr="000D0CBC" w:rsidRDefault="0098591B" w:rsidP="009859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zastupitelstvu kraje </w:t>
      </w:r>
    </w:p>
    <w:p w14:paraId="2D1ABED0" w14:textId="77777777" w:rsidR="0098591B" w:rsidRPr="000D0CBC" w:rsidRDefault="0098591B" w:rsidP="0098591B">
      <w:pPr>
        <w:spacing w:line="280" w:lineRule="exact"/>
        <w:jc w:val="both"/>
        <w:rPr>
          <w:rFonts w:ascii="Tahoma" w:eastAsiaTheme="minorHAnsi" w:hAnsi="Tahoma" w:cs="Tahoma"/>
          <w:color w:val="000000"/>
          <w:sz w:val="23"/>
          <w:szCs w:val="23"/>
          <w:lang w:eastAsia="en-US"/>
        </w:rPr>
      </w:pPr>
      <w:r w:rsidRPr="000D0CBC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>rozhodnout změnit časovou použitelnost účelové dotace poskytnuté Statutárnímu městu Opava, IČO 00300535, na základě usnesení zastupitelstva kraje č. 2/49 ze dne 17. 12. 2020, na projekt „Dopravní model — mikroskopické simulace na ul. Těšínská v Opavě“, z „od 1. 1. 2021 do 31. 12. 2021“ na „od 1. 1. 2021 do 30. 6. 2022“, dle předloženého materiálu</w:t>
      </w:r>
    </w:p>
    <w:p w14:paraId="7617063A" w14:textId="77777777" w:rsidR="0098591B" w:rsidRDefault="0098591B" w:rsidP="0098591B">
      <w:pPr>
        <w:pStyle w:val="Default"/>
      </w:pPr>
    </w:p>
    <w:p w14:paraId="6C56E903" w14:textId="77777777" w:rsidR="0098591B" w:rsidRPr="000D0CBC" w:rsidRDefault="0098591B" w:rsidP="0098591B">
      <w:pPr>
        <w:spacing w:line="280" w:lineRule="exact"/>
        <w:jc w:val="both"/>
        <w:rPr>
          <w:rFonts w:ascii="Tahoma" w:eastAsiaTheme="minorHAnsi" w:hAnsi="Tahoma" w:cs="Tahoma"/>
          <w:color w:val="000000"/>
          <w:sz w:val="23"/>
          <w:szCs w:val="23"/>
          <w:lang w:eastAsia="en-US"/>
        </w:rPr>
      </w:pPr>
      <w:r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>3.</w:t>
      </w:r>
      <w:r w:rsidRPr="000D0CBC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doporučuje </w:t>
      </w:r>
    </w:p>
    <w:p w14:paraId="5D36015D" w14:textId="77777777" w:rsidR="0098591B" w:rsidRPr="000D0CBC" w:rsidRDefault="0098591B" w:rsidP="0098591B">
      <w:pPr>
        <w:spacing w:line="280" w:lineRule="exact"/>
        <w:jc w:val="both"/>
        <w:rPr>
          <w:rFonts w:ascii="Tahoma" w:eastAsiaTheme="minorHAnsi" w:hAnsi="Tahoma" w:cs="Tahoma"/>
          <w:color w:val="000000"/>
          <w:sz w:val="23"/>
          <w:szCs w:val="23"/>
          <w:lang w:eastAsia="en-US"/>
        </w:rPr>
      </w:pPr>
      <w:r w:rsidRPr="000D0CBC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zastupitelstvu kraje </w:t>
      </w:r>
    </w:p>
    <w:p w14:paraId="7BDF2E90" w14:textId="77777777" w:rsidR="0098591B" w:rsidRPr="000D0CBC" w:rsidRDefault="0098591B" w:rsidP="0098591B">
      <w:pPr>
        <w:spacing w:line="280" w:lineRule="exact"/>
        <w:jc w:val="both"/>
        <w:rPr>
          <w:rFonts w:ascii="Tahoma" w:eastAsiaTheme="minorHAnsi" w:hAnsi="Tahoma" w:cs="Tahoma"/>
          <w:color w:val="000000"/>
          <w:sz w:val="23"/>
          <w:szCs w:val="23"/>
          <w:lang w:eastAsia="en-US"/>
        </w:rPr>
      </w:pPr>
      <w:r w:rsidRPr="000D0CBC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>rozhodnout uzavřít dodatek č. 1 ke smlouvě o poskytnutí dotace z rozpočtu Moravskoslezského kraje č. 00417/2021/DSH, se Statutárním městem Opava, IČO 00300535, jehož předmětem je změna časové použitelnosti dotace, stanovení termínu pro předložení průběžného vyúčtování a změna termínu pro předložení závěrečného vyúčtování, dle přílohy č. 2 předloženého materiálu</w:t>
      </w:r>
    </w:p>
    <w:p w14:paraId="3C0A4C17" w14:textId="77777777" w:rsidR="0098591B" w:rsidRDefault="0098591B" w:rsidP="0098591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1573161" w14:textId="77777777" w:rsidR="00C811B3" w:rsidRPr="00BC1ECF" w:rsidRDefault="00C811B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783892"/>
    <w:rsid w:val="007A16C0"/>
    <w:rsid w:val="007B3E46"/>
    <w:rsid w:val="007E6D08"/>
    <w:rsid w:val="0098440A"/>
    <w:rsid w:val="0098591B"/>
    <w:rsid w:val="00A62E06"/>
    <w:rsid w:val="00A72014"/>
    <w:rsid w:val="00AE5B44"/>
    <w:rsid w:val="00B6695F"/>
    <w:rsid w:val="00BC1ECF"/>
    <w:rsid w:val="00BE5851"/>
    <w:rsid w:val="00C811B3"/>
    <w:rsid w:val="00D170AB"/>
    <w:rsid w:val="00D62CCF"/>
    <w:rsid w:val="00DB33ED"/>
    <w:rsid w:val="00E95B8B"/>
    <w:rsid w:val="00ED0CC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2021-11-26T10:54:00Z</dcterms:created>
  <dcterms:modified xsi:type="dcterms:W3CDTF">2021-11-26T10:54:00Z</dcterms:modified>
</cp:coreProperties>
</file>