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3131" w14:textId="519F637E" w:rsidR="000A745E" w:rsidRPr="007C2E6F" w:rsidRDefault="000A745E" w:rsidP="000A745E">
      <w:pPr>
        <w:keepLines w:val="0"/>
        <w:spacing w:after="150" w:line="240" w:lineRule="auto"/>
        <w:jc w:val="right"/>
        <w:textAlignment w:val="top"/>
        <w:rPr>
          <w:rFonts w:ascii="Tahoma" w:eastAsia="Times New Roman" w:hAnsi="Tahoma" w:cs="Tahoma"/>
          <w:b/>
          <w:caps/>
          <w:lang w:eastAsia="cs-CZ"/>
        </w:rPr>
      </w:pPr>
      <w:r w:rsidRPr="007C2E6F">
        <w:rPr>
          <w:rFonts w:ascii="Tahoma" w:eastAsia="Times New Roman" w:hAnsi="Tahoma" w:cs="Tahoma"/>
          <w:b/>
          <w:caps/>
          <w:lang w:eastAsia="cs-CZ"/>
        </w:rPr>
        <w:t xml:space="preserve">Příloha č. </w:t>
      </w:r>
      <w:r w:rsidR="00046465">
        <w:rPr>
          <w:rFonts w:ascii="Tahoma" w:eastAsia="Times New Roman" w:hAnsi="Tahoma" w:cs="Tahoma"/>
          <w:b/>
          <w:caps/>
          <w:lang w:eastAsia="cs-CZ"/>
        </w:rPr>
        <w:t>2</w:t>
      </w:r>
      <w:r w:rsidRPr="007C2E6F">
        <w:rPr>
          <w:rFonts w:ascii="Tahoma" w:eastAsia="Times New Roman" w:hAnsi="Tahoma" w:cs="Tahoma"/>
          <w:b/>
          <w:caps/>
          <w:lang w:eastAsia="cs-CZ"/>
        </w:rPr>
        <w:t xml:space="preserve"> </w:t>
      </w:r>
    </w:p>
    <w:p w14:paraId="2E122228" w14:textId="77777777" w:rsidR="000A745E" w:rsidRPr="00646F29" w:rsidRDefault="000A745E" w:rsidP="000A745E">
      <w:pPr>
        <w:keepLines w:val="0"/>
        <w:widowControl w:val="0"/>
        <w:spacing w:after="0" w:line="240" w:lineRule="auto"/>
        <w:jc w:val="center"/>
        <w:rPr>
          <w:rFonts w:ascii="Tahoma" w:eastAsia="Times New Roman" w:hAnsi="Tahoma" w:cs="Tahoma"/>
          <w:b/>
          <w:bCs/>
          <w:lang w:eastAsia="cs-CZ"/>
        </w:rPr>
      </w:pPr>
      <w:r w:rsidRPr="00646F29">
        <w:rPr>
          <w:rFonts w:ascii="Tahoma" w:eastAsia="Times New Roman" w:hAnsi="Tahoma" w:cs="Tahoma"/>
          <w:b/>
          <w:lang w:eastAsia="cs-CZ"/>
        </w:rPr>
        <w:t>SMLOUVA</w:t>
      </w:r>
      <w:r w:rsidRPr="00646F29">
        <w:rPr>
          <w:rFonts w:ascii="Tahoma" w:eastAsia="Times New Roman" w:hAnsi="Tahoma" w:cs="Tahoma"/>
          <w:b/>
          <w:lang w:eastAsia="cs-CZ"/>
        </w:rPr>
        <w:br/>
      </w:r>
      <w:r w:rsidRPr="00646F29">
        <w:rPr>
          <w:rFonts w:ascii="Tahoma" w:eastAsia="Times New Roman" w:hAnsi="Tahoma" w:cs="Tahoma"/>
          <w:b/>
          <w:bCs/>
          <w:lang w:eastAsia="cs-CZ"/>
        </w:rPr>
        <w:t>o poskytnutí dotace z rozpočtu Moravskoslezského kraje</w:t>
      </w:r>
    </w:p>
    <w:p w14:paraId="08B52E07"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t>I.</w:t>
      </w:r>
      <w:r w:rsidRPr="00646F29">
        <w:rPr>
          <w:rFonts w:ascii="Tahoma" w:eastAsia="Times New Roman" w:hAnsi="Tahoma" w:cs="Tahoma"/>
          <w:b/>
          <w:bCs/>
          <w:lang w:eastAsia="cs-CZ"/>
        </w:rPr>
        <w:br/>
      </w:r>
      <w:r w:rsidRPr="00646F29">
        <w:rPr>
          <w:rFonts w:ascii="Tahoma" w:eastAsia="Times New Roman" w:hAnsi="Tahoma" w:cs="Tahoma"/>
          <w:b/>
          <w:lang w:eastAsia="cs-CZ"/>
        </w:rPr>
        <w:t>Smluvní strany</w:t>
      </w:r>
    </w:p>
    <w:p w14:paraId="29B37FB0" w14:textId="77777777" w:rsidR="000A745E" w:rsidRPr="00646F29" w:rsidRDefault="000A745E" w:rsidP="000A745E">
      <w:pPr>
        <w:keepNext/>
        <w:keepLines w:val="0"/>
        <w:numPr>
          <w:ilvl w:val="0"/>
          <w:numId w:val="10"/>
        </w:numPr>
        <w:spacing w:before="240" w:after="0" w:line="240" w:lineRule="auto"/>
        <w:ind w:left="357" w:hanging="357"/>
        <w:jc w:val="both"/>
        <w:outlineLvl w:val="0"/>
        <w:rPr>
          <w:rFonts w:ascii="Tahoma" w:eastAsia="Times New Roman" w:hAnsi="Tahoma" w:cs="Tahoma"/>
          <w:b/>
          <w:bCs/>
          <w:lang w:eastAsia="cs-CZ"/>
        </w:rPr>
      </w:pPr>
      <w:r w:rsidRPr="00646F29">
        <w:rPr>
          <w:rFonts w:ascii="Tahoma" w:eastAsia="Times New Roman" w:hAnsi="Tahoma" w:cs="Tahoma"/>
          <w:b/>
          <w:bCs/>
          <w:lang w:eastAsia="cs-CZ"/>
        </w:rPr>
        <w:t>Moravskoslezský kraj</w:t>
      </w:r>
    </w:p>
    <w:p w14:paraId="66363ECE"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se sídlem:</w:t>
      </w:r>
      <w:r w:rsidRPr="00646F29">
        <w:rPr>
          <w:rFonts w:ascii="Tahoma" w:eastAsia="Times New Roman" w:hAnsi="Tahoma" w:cs="Tahoma"/>
          <w:lang w:eastAsia="cs-CZ"/>
        </w:rPr>
        <w:tab/>
      </w:r>
      <w:smartTag w:uri="urn:schemas-microsoft-com:office:smarttags" w:element="date">
        <w:smartTagPr>
          <w:attr w:name="ls" w:val="trans"/>
          <w:attr w:name="Month" w:val="10"/>
          <w:attr w:name="Day" w:val="28"/>
          <w:attr w:name="Year" w:val="11"/>
        </w:smartTagPr>
        <w:r w:rsidRPr="00646F29">
          <w:rPr>
            <w:rFonts w:ascii="Tahoma" w:eastAsia="Times New Roman" w:hAnsi="Tahoma" w:cs="Tahoma"/>
            <w:lang w:eastAsia="cs-CZ"/>
          </w:rPr>
          <w:t>28. října 11</w:t>
        </w:r>
      </w:smartTag>
      <w:r w:rsidRPr="00646F29">
        <w:rPr>
          <w:rFonts w:ascii="Tahoma" w:eastAsia="Times New Roman" w:hAnsi="Tahoma" w:cs="Tahoma"/>
          <w:lang w:eastAsia="cs-CZ"/>
        </w:rPr>
        <w:t>7, 702 18 Ostrava</w:t>
      </w:r>
    </w:p>
    <w:p w14:paraId="4A1443B2"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zastoupen:</w:t>
      </w:r>
      <w:r w:rsidRPr="00646F29">
        <w:rPr>
          <w:rFonts w:ascii="Tahoma" w:eastAsia="Times New Roman" w:hAnsi="Tahoma" w:cs="Tahoma"/>
          <w:lang w:eastAsia="cs-CZ"/>
        </w:rPr>
        <w:tab/>
      </w:r>
    </w:p>
    <w:p w14:paraId="0675DBDC" w14:textId="77777777" w:rsidR="000A745E" w:rsidRPr="00646F29" w:rsidRDefault="000A745E" w:rsidP="000A745E">
      <w:pPr>
        <w:keepLines w:val="0"/>
        <w:spacing w:after="0" w:line="240" w:lineRule="auto"/>
        <w:ind w:left="360"/>
        <w:jc w:val="both"/>
        <w:rPr>
          <w:rFonts w:ascii="Tahoma" w:eastAsia="Times New Roman" w:hAnsi="Tahoma" w:cs="Tahoma"/>
          <w:lang w:eastAsia="cs-CZ"/>
        </w:rPr>
      </w:pPr>
    </w:p>
    <w:p w14:paraId="72803261" w14:textId="77777777" w:rsidR="000A745E" w:rsidRPr="00646F29" w:rsidRDefault="000A745E" w:rsidP="000A745E">
      <w:pPr>
        <w:keepLines w:val="0"/>
        <w:spacing w:after="0" w:line="240" w:lineRule="auto"/>
        <w:ind w:left="360"/>
        <w:jc w:val="both"/>
        <w:rPr>
          <w:rFonts w:ascii="Tahoma" w:eastAsia="Times New Roman" w:hAnsi="Tahoma" w:cs="Tahoma"/>
          <w:lang w:eastAsia="cs-CZ"/>
        </w:rPr>
      </w:pPr>
    </w:p>
    <w:p w14:paraId="3B199A91"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IČO:</w:t>
      </w:r>
      <w:r w:rsidRPr="00646F29">
        <w:rPr>
          <w:rFonts w:ascii="Tahoma" w:eastAsia="Times New Roman" w:hAnsi="Tahoma" w:cs="Tahoma"/>
          <w:lang w:eastAsia="cs-CZ"/>
        </w:rPr>
        <w:tab/>
        <w:t>70890692</w:t>
      </w:r>
    </w:p>
    <w:p w14:paraId="604B72BB"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DIČ:</w:t>
      </w:r>
      <w:r w:rsidRPr="00646F29">
        <w:rPr>
          <w:rFonts w:ascii="Tahoma" w:eastAsia="Times New Roman" w:hAnsi="Tahoma" w:cs="Tahoma"/>
          <w:lang w:eastAsia="cs-CZ"/>
        </w:rPr>
        <w:tab/>
        <w:t>CZ70890692</w:t>
      </w:r>
    </w:p>
    <w:p w14:paraId="497D69C4" w14:textId="02E32C9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bankovní spojení:</w:t>
      </w:r>
      <w:r w:rsidRPr="00646F29">
        <w:rPr>
          <w:rFonts w:ascii="Tahoma" w:eastAsia="Times New Roman" w:hAnsi="Tahoma" w:cs="Tahoma"/>
          <w:lang w:eastAsia="cs-CZ"/>
        </w:rPr>
        <w:tab/>
      </w:r>
      <w:r w:rsidR="00063515" w:rsidRPr="00063515">
        <w:rPr>
          <w:rFonts w:ascii="Tahoma" w:eastAsia="Times New Roman" w:hAnsi="Tahoma" w:cs="Tahoma"/>
          <w:lang w:eastAsia="cs-CZ"/>
        </w:rPr>
        <w:t>Česká spořitelna, a.s.,</w:t>
      </w:r>
    </w:p>
    <w:p w14:paraId="6B4F6B61" w14:textId="159B4F4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číslo účtu:</w:t>
      </w:r>
      <w:r w:rsidRPr="00646F29">
        <w:rPr>
          <w:rFonts w:ascii="Tahoma" w:eastAsia="Times New Roman" w:hAnsi="Tahoma" w:cs="Tahoma"/>
          <w:lang w:eastAsia="cs-CZ"/>
        </w:rPr>
        <w:tab/>
      </w:r>
      <w:r w:rsidR="00F83AF7" w:rsidRPr="0068342B">
        <w:rPr>
          <w:rFonts w:ascii="Tahoma" w:eastAsia="Times New Roman" w:hAnsi="Tahoma" w:cs="Tahoma"/>
          <w:lang w:eastAsia="cs-CZ"/>
        </w:rPr>
        <w:t>1650676349/0800</w:t>
      </w:r>
    </w:p>
    <w:p w14:paraId="60D746A5"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(dále jen „poskytovatel“)</w:t>
      </w:r>
    </w:p>
    <w:p w14:paraId="3DBE230D" w14:textId="77777777" w:rsidR="000A745E" w:rsidRPr="00646F29" w:rsidRDefault="000A745E" w:rsidP="000A745E">
      <w:pPr>
        <w:keepLines w:val="0"/>
        <w:spacing w:before="120" w:after="120" w:line="240" w:lineRule="auto"/>
        <w:jc w:val="both"/>
        <w:rPr>
          <w:rFonts w:ascii="Tahoma" w:eastAsia="Times New Roman" w:hAnsi="Tahoma" w:cs="Tahoma"/>
          <w:lang w:eastAsia="cs-CZ"/>
        </w:rPr>
      </w:pPr>
      <w:r w:rsidRPr="00646F29">
        <w:rPr>
          <w:rFonts w:ascii="Tahoma" w:eastAsia="Times New Roman" w:hAnsi="Tahoma" w:cs="Tahoma"/>
          <w:lang w:eastAsia="cs-CZ"/>
        </w:rPr>
        <w:t>a</w:t>
      </w:r>
    </w:p>
    <w:p w14:paraId="42536DE8" w14:textId="77777777" w:rsidR="000A745E" w:rsidRPr="00646F29" w:rsidRDefault="000A745E" w:rsidP="000A745E">
      <w:pPr>
        <w:keepNext/>
        <w:keepLines w:val="0"/>
        <w:numPr>
          <w:ilvl w:val="0"/>
          <w:numId w:val="10"/>
        </w:numPr>
        <w:spacing w:before="240" w:after="0" w:line="240" w:lineRule="auto"/>
        <w:ind w:left="357" w:hanging="357"/>
        <w:jc w:val="both"/>
        <w:outlineLvl w:val="0"/>
        <w:rPr>
          <w:rFonts w:ascii="Tahoma" w:eastAsia="Times New Roman" w:hAnsi="Tahoma" w:cs="Tahoma"/>
          <w:b/>
          <w:bCs/>
          <w:lang w:eastAsia="cs-CZ"/>
        </w:rPr>
      </w:pPr>
      <w:r w:rsidRPr="00646F29">
        <w:rPr>
          <w:rFonts w:ascii="Tahoma" w:eastAsia="Times New Roman" w:hAnsi="Tahoma" w:cs="Tahoma"/>
          <w:b/>
          <w:bCs/>
          <w:lang w:eastAsia="cs-CZ"/>
        </w:rPr>
        <w:t>příjemce</w:t>
      </w:r>
    </w:p>
    <w:p w14:paraId="15AC425D"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se sídlem:</w:t>
      </w:r>
      <w:r w:rsidRPr="00646F29">
        <w:rPr>
          <w:rFonts w:ascii="Tahoma" w:eastAsia="Times New Roman" w:hAnsi="Tahoma" w:cs="Tahoma"/>
          <w:lang w:eastAsia="cs-CZ"/>
        </w:rPr>
        <w:tab/>
      </w:r>
    </w:p>
    <w:p w14:paraId="0C7A9E8A" w14:textId="77777777" w:rsidR="000A745E" w:rsidRPr="00646F29" w:rsidRDefault="000A745E" w:rsidP="000A745E">
      <w:pPr>
        <w:keepLines w:val="0"/>
        <w:tabs>
          <w:tab w:val="left" w:pos="2552"/>
        </w:tabs>
        <w:spacing w:after="0" w:line="240" w:lineRule="auto"/>
        <w:ind w:left="2552" w:hanging="2195"/>
        <w:jc w:val="both"/>
        <w:rPr>
          <w:rFonts w:ascii="Tahoma" w:eastAsia="Times New Roman" w:hAnsi="Tahoma" w:cs="Tahoma"/>
          <w:i/>
          <w:iCs/>
          <w:lang w:eastAsia="cs-CZ"/>
        </w:rPr>
      </w:pPr>
      <w:r w:rsidRPr="00646F29">
        <w:rPr>
          <w:rFonts w:ascii="Tahoma" w:eastAsia="Times New Roman" w:hAnsi="Tahoma" w:cs="Tahoma"/>
          <w:lang w:eastAsia="cs-CZ"/>
        </w:rPr>
        <w:t>zastoupen:</w:t>
      </w:r>
      <w:r w:rsidRPr="00646F29">
        <w:rPr>
          <w:rFonts w:ascii="Tahoma" w:eastAsia="Times New Roman" w:hAnsi="Tahoma" w:cs="Tahoma"/>
          <w:lang w:eastAsia="cs-CZ"/>
        </w:rPr>
        <w:tab/>
      </w:r>
    </w:p>
    <w:p w14:paraId="5720C2D0"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IČO:</w:t>
      </w:r>
      <w:r w:rsidRPr="00646F29">
        <w:rPr>
          <w:rFonts w:ascii="Tahoma" w:eastAsia="Times New Roman" w:hAnsi="Tahoma" w:cs="Tahoma"/>
          <w:lang w:eastAsia="cs-CZ"/>
        </w:rPr>
        <w:tab/>
      </w:r>
    </w:p>
    <w:p w14:paraId="1EDE859F"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DIČ:</w:t>
      </w:r>
      <w:r w:rsidRPr="00646F29">
        <w:rPr>
          <w:rFonts w:ascii="Tahoma" w:eastAsia="Times New Roman" w:hAnsi="Tahoma" w:cs="Tahoma"/>
          <w:lang w:eastAsia="cs-CZ"/>
        </w:rPr>
        <w:tab/>
      </w:r>
      <w:r w:rsidRPr="00646F29">
        <w:rPr>
          <w:rFonts w:ascii="Tahoma" w:eastAsia="Times New Roman" w:hAnsi="Tahoma" w:cs="Tahoma"/>
          <w:i/>
          <w:iCs/>
          <w:color w:val="3366FF"/>
          <w:lang w:eastAsia="cs-CZ"/>
        </w:rPr>
        <w:t>(má-li)</w:t>
      </w:r>
    </w:p>
    <w:p w14:paraId="59B8F95B"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bankovní spojení:</w:t>
      </w:r>
      <w:r w:rsidRPr="00646F29">
        <w:rPr>
          <w:rFonts w:ascii="Tahoma" w:eastAsia="Times New Roman" w:hAnsi="Tahoma" w:cs="Tahoma"/>
          <w:lang w:eastAsia="cs-CZ"/>
        </w:rPr>
        <w:tab/>
      </w:r>
    </w:p>
    <w:p w14:paraId="2842F4AC" w14:textId="77777777" w:rsidR="000A745E" w:rsidRPr="00646F29" w:rsidRDefault="000A745E" w:rsidP="000A745E">
      <w:pPr>
        <w:keepLines w:val="0"/>
        <w:tabs>
          <w:tab w:val="left" w:pos="2552"/>
        </w:tabs>
        <w:spacing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číslo účtu:</w:t>
      </w:r>
      <w:r w:rsidRPr="00646F29">
        <w:rPr>
          <w:rFonts w:ascii="Tahoma" w:eastAsia="Times New Roman" w:hAnsi="Tahoma" w:cs="Tahoma"/>
          <w:lang w:eastAsia="cs-CZ"/>
        </w:rPr>
        <w:tab/>
      </w:r>
    </w:p>
    <w:p w14:paraId="2BB13171"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(dále jen „příjemce“)</w:t>
      </w:r>
    </w:p>
    <w:p w14:paraId="47C2966A"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II.</w:t>
      </w:r>
      <w:r w:rsidRPr="00646F29">
        <w:rPr>
          <w:rFonts w:ascii="Tahoma" w:eastAsia="Times New Roman" w:hAnsi="Tahoma" w:cs="Tahoma"/>
          <w:b/>
          <w:bCs/>
          <w:lang w:eastAsia="cs-CZ"/>
        </w:rPr>
        <w:br/>
        <w:t>Základní ustanovení</w:t>
      </w:r>
    </w:p>
    <w:p w14:paraId="0F113C99" w14:textId="77777777"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Tato smlouva je veřejnoprávní smlouvou uzavřenou dle § 10a odst. 5 zákona č. 250/2000 Sb., o rozpočtových pravidlech územních rozpočtů, ve znění pozdějších předpisů (dále jen „zákon č. 250/2000 Sb.“).</w:t>
      </w:r>
    </w:p>
    <w:p w14:paraId="234E7620" w14:textId="77777777"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14167A7A" w14:textId="6F2D359E"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Smluvní strany prohlašují, že pro právní vztah založený touto smlouvou jsou stejně jako ustanovení této smlouvy právně závazná ustanovení obsažená ve vyhlášeném dotačním programu Podpora dobrovolných aktivit v oblasti udržitelného rozvoje a místní Agendy 21 (dále jen „Dotační program“), o jehož vyhlášení rozhodla rada kraje svým usnesením č.</w:t>
      </w:r>
      <w:r w:rsidR="00E37115">
        <w:rPr>
          <w:rFonts w:ascii="Tahoma" w:eastAsia="Times New Roman" w:hAnsi="Tahoma" w:cs="Tahoma"/>
          <w:lang w:eastAsia="cs-CZ"/>
        </w:rPr>
        <w:t> </w:t>
      </w:r>
      <w:r w:rsidR="0065308E" w:rsidRPr="0065308E">
        <w:rPr>
          <w:rFonts w:ascii="Tahoma" w:eastAsia="Times New Roman" w:hAnsi="Tahoma" w:cs="Tahoma"/>
          <w:lang w:eastAsia="cs-CZ"/>
        </w:rPr>
        <w:t>31/2077 ze dne 29. 11. 2021</w:t>
      </w:r>
      <w:r>
        <w:rPr>
          <w:rFonts w:ascii="Tahoma" w:eastAsia="Times New Roman" w:hAnsi="Tahoma" w:cs="Tahoma"/>
          <w:lang w:eastAsia="cs-CZ"/>
        </w:rPr>
        <w:t>.</w:t>
      </w:r>
    </w:p>
    <w:p w14:paraId="3D654D6C" w14:textId="77777777" w:rsidR="000A745E" w:rsidRPr="00646F29" w:rsidRDefault="000A745E" w:rsidP="000A745E">
      <w:pPr>
        <w:keepLines w:val="0"/>
        <w:numPr>
          <w:ilvl w:val="0"/>
          <w:numId w:val="5"/>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7257FD6D"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p>
    <w:p w14:paraId="34A22C98"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lastRenderedPageBreak/>
        <w:t>III.</w:t>
      </w:r>
      <w:r w:rsidRPr="00646F29">
        <w:rPr>
          <w:rFonts w:ascii="Tahoma" w:eastAsia="Times New Roman" w:hAnsi="Tahoma" w:cs="Tahoma"/>
          <w:b/>
          <w:bCs/>
          <w:lang w:eastAsia="cs-CZ"/>
        </w:rPr>
        <w:br/>
      </w:r>
      <w:r w:rsidRPr="00646F29">
        <w:rPr>
          <w:rFonts w:ascii="Tahoma" w:eastAsia="Times New Roman" w:hAnsi="Tahoma" w:cs="Tahoma"/>
          <w:b/>
          <w:lang w:eastAsia="cs-CZ"/>
        </w:rPr>
        <w:t>Předmět smlouvy</w:t>
      </w:r>
    </w:p>
    <w:p w14:paraId="4C958F92" w14:textId="77777777" w:rsidR="000A745E" w:rsidRPr="00646F29" w:rsidRDefault="000A745E" w:rsidP="000A745E">
      <w:pPr>
        <w:keepLines w:val="0"/>
        <w:numPr>
          <w:ilvl w:val="0"/>
          <w:numId w:val="8"/>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20B1B167"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t>IV.</w:t>
      </w:r>
      <w:r w:rsidRPr="00646F29">
        <w:rPr>
          <w:rFonts w:ascii="Tahoma" w:eastAsia="Times New Roman" w:hAnsi="Tahoma" w:cs="Tahoma"/>
          <w:b/>
          <w:bCs/>
          <w:lang w:eastAsia="cs-CZ"/>
        </w:rPr>
        <w:br/>
      </w:r>
      <w:r w:rsidRPr="00646F29">
        <w:rPr>
          <w:rFonts w:ascii="Tahoma" w:eastAsia="Times New Roman" w:hAnsi="Tahoma" w:cs="Tahoma"/>
          <w:b/>
          <w:lang w:eastAsia="cs-CZ"/>
        </w:rPr>
        <w:t>Účelové určení a výše dotace</w:t>
      </w:r>
    </w:p>
    <w:p w14:paraId="5BEF7C55" w14:textId="0B44756F" w:rsidR="000A745E" w:rsidRPr="00646F29" w:rsidRDefault="000A745E" w:rsidP="000A745E">
      <w:pPr>
        <w:keepLines w:val="0"/>
        <w:numPr>
          <w:ilvl w:val="0"/>
          <w:numId w:val="9"/>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Poskytovatel podle této smlouvy poskytne příjemci </w:t>
      </w:r>
      <w:r w:rsidRPr="00E37115">
        <w:rPr>
          <w:rFonts w:ascii="Tahoma" w:eastAsia="Times New Roman" w:hAnsi="Tahoma" w:cs="Tahoma"/>
          <w:lang w:eastAsia="cs-CZ"/>
        </w:rPr>
        <w:t>neinvestiční</w:t>
      </w:r>
      <w:r w:rsidRPr="00E37115">
        <w:rPr>
          <w:rFonts w:ascii="Tahoma" w:eastAsia="Times New Roman" w:hAnsi="Tahoma" w:cs="Tahoma"/>
          <w:i/>
          <w:iCs/>
          <w:lang w:eastAsia="cs-CZ"/>
        </w:rPr>
        <w:t xml:space="preserve"> </w:t>
      </w:r>
      <w:r w:rsidRPr="00646F29">
        <w:rPr>
          <w:rFonts w:ascii="Tahoma" w:eastAsia="Times New Roman" w:hAnsi="Tahoma" w:cs="Tahoma"/>
          <w:lang w:eastAsia="cs-CZ"/>
        </w:rPr>
        <w:t xml:space="preserve">dotaci v maximální výši </w:t>
      </w:r>
      <w:r w:rsidRPr="00E76F8C">
        <w:rPr>
          <w:rFonts w:ascii="Tahoma" w:eastAsia="Times New Roman" w:hAnsi="Tahoma" w:cs="Tahoma"/>
          <w:b/>
          <w:highlight w:val="yellow"/>
          <w:lang w:eastAsia="cs-CZ"/>
        </w:rPr>
        <w:t>…</w:t>
      </w:r>
      <w:r w:rsidRPr="00646F29">
        <w:rPr>
          <w:rFonts w:ascii="Tahoma" w:eastAsia="Times New Roman" w:hAnsi="Tahoma" w:cs="Tahoma"/>
          <w:b/>
          <w:lang w:eastAsia="cs-CZ"/>
        </w:rPr>
        <w:t> %</w:t>
      </w:r>
      <w:r w:rsidRPr="00646F29">
        <w:rPr>
          <w:rFonts w:ascii="Tahoma" w:eastAsia="Times New Roman" w:hAnsi="Tahoma" w:cs="Tahoma"/>
          <w:lang w:eastAsia="cs-CZ"/>
        </w:rPr>
        <w:t xml:space="preserve"> celkových skutečně vynaložených uznatelných nákladů na realizaci projektu </w:t>
      </w:r>
      <w:r w:rsidRPr="00E76F8C">
        <w:rPr>
          <w:rFonts w:ascii="Tahoma" w:eastAsia="Times New Roman" w:hAnsi="Tahoma" w:cs="Tahoma"/>
          <w:b/>
          <w:highlight w:val="yellow"/>
          <w:lang w:eastAsia="cs-CZ"/>
        </w:rPr>
        <w:t>………………</w:t>
      </w:r>
      <w:r w:rsidRPr="00646F29">
        <w:rPr>
          <w:rFonts w:ascii="Tahoma" w:eastAsia="Times New Roman" w:hAnsi="Tahoma" w:cs="Tahoma"/>
          <w:lang w:eastAsia="cs-CZ"/>
        </w:rPr>
        <w:t xml:space="preserve"> (dále jen „projekt“), maximálně však ve výši </w:t>
      </w:r>
      <w:r w:rsidRPr="00E76F8C">
        <w:rPr>
          <w:rFonts w:ascii="Tahoma" w:eastAsia="Times New Roman" w:hAnsi="Tahoma" w:cs="Tahoma"/>
          <w:b/>
          <w:highlight w:val="yellow"/>
          <w:lang w:eastAsia="cs-CZ"/>
        </w:rPr>
        <w:t>… Kč</w:t>
      </w:r>
      <w:r w:rsidRPr="00E76F8C">
        <w:rPr>
          <w:rFonts w:ascii="Tahoma" w:eastAsia="Times New Roman" w:hAnsi="Tahoma" w:cs="Tahoma"/>
          <w:highlight w:val="yellow"/>
          <w:lang w:eastAsia="cs-CZ"/>
        </w:rPr>
        <w:t xml:space="preserve"> (slovy ……………</w:t>
      </w:r>
      <w:r w:rsidRPr="00646F29">
        <w:rPr>
          <w:rFonts w:ascii="Tahoma" w:eastAsia="Times New Roman" w:hAnsi="Tahoma" w:cs="Tahoma"/>
          <w:lang w:eastAsia="cs-CZ"/>
        </w:rPr>
        <w:t xml:space="preserve"> korun českých), účelově určenou k úhradě uznatelných nákladů projektu vymezených v čl. VI této smlouvy.</w:t>
      </w:r>
      <w:r w:rsidRPr="00646F29">
        <w:rPr>
          <w:rFonts w:ascii="Tahoma" w:eastAsia="Times New Roman" w:hAnsi="Tahoma" w:cs="Tahoma"/>
          <w:bCs/>
          <w:i/>
          <w:iCs/>
          <w:color w:val="3366FF"/>
          <w:lang w:eastAsia="cs-CZ"/>
        </w:rPr>
        <w:t xml:space="preserve"> </w:t>
      </w:r>
    </w:p>
    <w:p w14:paraId="0D81A066" w14:textId="77777777" w:rsidR="000A745E" w:rsidRPr="00646F29" w:rsidRDefault="000A745E" w:rsidP="000A745E">
      <w:pPr>
        <w:keepLines w:val="0"/>
        <w:numPr>
          <w:ilvl w:val="0"/>
          <w:numId w:val="9"/>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Konečná výše dotace bude stanovena s ohledem na skutečnou výši celkových uznatelných nákladů uvedených a doložených v rámci závěrečného vyúčtování.</w:t>
      </w:r>
    </w:p>
    <w:p w14:paraId="40F32286" w14:textId="77777777" w:rsidR="000A745E" w:rsidRPr="00646F29" w:rsidRDefault="000A745E" w:rsidP="000A745E">
      <w:pPr>
        <w:keepLines w:val="0"/>
        <w:spacing w:before="60" w:after="0" w:line="240" w:lineRule="auto"/>
        <w:ind w:left="357"/>
        <w:jc w:val="both"/>
        <w:rPr>
          <w:rFonts w:ascii="Tahoma" w:eastAsia="Times New Roman" w:hAnsi="Tahoma" w:cs="Tahoma"/>
          <w:lang w:eastAsia="cs-CZ"/>
        </w:rPr>
      </w:pPr>
      <w:r w:rsidRPr="00D253B0">
        <w:rPr>
          <w:rFonts w:ascii="Tahoma" w:eastAsia="Times New Roman" w:hAnsi="Tahoma" w:cs="Tahoma"/>
          <w:bCs/>
          <w:lang w:eastAsia="cs-CZ"/>
        </w:rPr>
        <w:t>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v odstavci 1 tohoto článku smlouvy, a konečná výše dotace se úměrně sníží</w:t>
      </w:r>
      <w:r w:rsidRPr="00646F29">
        <w:rPr>
          <w:rFonts w:ascii="Tahoma" w:eastAsia="Times New Roman" w:hAnsi="Tahoma" w:cs="Tahoma"/>
          <w:lang w:eastAsia="cs-CZ"/>
        </w:rPr>
        <w:t>.</w:t>
      </w:r>
    </w:p>
    <w:p w14:paraId="4A8054BB" w14:textId="77777777" w:rsidR="000A745E" w:rsidRPr="00D253B0" w:rsidRDefault="000A745E" w:rsidP="000A745E">
      <w:pPr>
        <w:keepLines w:val="0"/>
        <w:spacing w:before="60" w:after="0" w:line="240" w:lineRule="auto"/>
        <w:ind w:left="357"/>
        <w:jc w:val="both"/>
        <w:rPr>
          <w:rFonts w:ascii="Tahoma" w:eastAsia="Times New Roman" w:hAnsi="Tahoma" w:cs="Tahoma"/>
          <w:lang w:eastAsia="cs-CZ"/>
        </w:rPr>
      </w:pPr>
      <w:r w:rsidRPr="00D253B0">
        <w:rPr>
          <w:rFonts w:ascii="Tahoma" w:eastAsia="Times New Roman" w:hAnsi="Tahoma" w:cs="Tahoma"/>
          <w:bCs/>
          <w:lang w:eastAsia="cs-CZ"/>
        </w:rPr>
        <w:t>Pokud celkové skutečné uznatelné náklady projektu překročí celkové předpokládané uznatelné náklady, konečná výše dotace se nezvyšuje a příjemce obdrží částku uvedenou v odstavci 1 tohoto článku smlouvy</w:t>
      </w:r>
      <w:r w:rsidRPr="00D253B0">
        <w:rPr>
          <w:rFonts w:ascii="Tahoma" w:eastAsia="Times New Roman" w:hAnsi="Tahoma" w:cs="Tahoma"/>
          <w:lang w:eastAsia="cs-CZ"/>
        </w:rPr>
        <w:t>.</w:t>
      </w:r>
    </w:p>
    <w:p w14:paraId="383F72E9" w14:textId="77777777" w:rsidR="000A745E" w:rsidRPr="00646F29" w:rsidRDefault="000A745E" w:rsidP="000A745E">
      <w:pPr>
        <w:keepLines w:val="0"/>
        <w:numPr>
          <w:ilvl w:val="0"/>
          <w:numId w:val="9"/>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Účelem poskytnutí dotace je podpora realizace projektu příjemcem za podmínek stanovených v této smlouvě.</w:t>
      </w:r>
    </w:p>
    <w:p w14:paraId="75281A7A" w14:textId="77777777" w:rsidR="000A745E" w:rsidRPr="00646F29" w:rsidRDefault="000A745E" w:rsidP="000A745E">
      <w:pPr>
        <w:keepLines w:val="0"/>
        <w:spacing w:before="360" w:after="0" w:line="240" w:lineRule="auto"/>
        <w:jc w:val="center"/>
        <w:rPr>
          <w:rFonts w:ascii="Tahoma" w:eastAsia="Times New Roman" w:hAnsi="Tahoma" w:cs="Tahoma"/>
          <w:b/>
          <w:lang w:eastAsia="cs-CZ"/>
        </w:rPr>
      </w:pPr>
      <w:r w:rsidRPr="00646F29">
        <w:rPr>
          <w:rFonts w:ascii="Tahoma" w:eastAsia="Times New Roman" w:hAnsi="Tahoma" w:cs="Tahoma"/>
          <w:b/>
          <w:bCs/>
          <w:lang w:eastAsia="cs-CZ"/>
        </w:rPr>
        <w:t>V.</w:t>
      </w:r>
      <w:r w:rsidRPr="00646F29">
        <w:rPr>
          <w:rFonts w:ascii="Tahoma" w:eastAsia="Times New Roman" w:hAnsi="Tahoma" w:cs="Tahoma"/>
          <w:b/>
          <w:bCs/>
          <w:lang w:eastAsia="cs-CZ"/>
        </w:rPr>
        <w:br/>
      </w:r>
      <w:r w:rsidRPr="00646F29">
        <w:rPr>
          <w:rFonts w:ascii="Tahoma" w:eastAsia="Times New Roman" w:hAnsi="Tahoma" w:cs="Tahoma"/>
          <w:b/>
          <w:lang w:eastAsia="cs-CZ"/>
        </w:rPr>
        <w:t>Závazky smluvních stran</w:t>
      </w:r>
    </w:p>
    <w:p w14:paraId="22DBF04E" w14:textId="7AE2D847" w:rsidR="000A745E" w:rsidRPr="00BA5DDA" w:rsidRDefault="000A745E" w:rsidP="00BA5DDA">
      <w:pPr>
        <w:keepLines w:val="0"/>
        <w:numPr>
          <w:ilvl w:val="0"/>
          <w:numId w:val="1"/>
        </w:numPr>
        <w:spacing w:before="120" w:after="0" w:line="240" w:lineRule="auto"/>
        <w:ind w:left="357" w:hanging="357"/>
        <w:jc w:val="both"/>
        <w:rPr>
          <w:rFonts w:ascii="Tahoma" w:eastAsia="Times New Roman" w:hAnsi="Tahoma" w:cs="Tahoma"/>
          <w:iCs/>
          <w:lang w:eastAsia="cs-CZ"/>
        </w:rPr>
      </w:pPr>
      <w:r w:rsidRPr="00646F29">
        <w:rPr>
          <w:rFonts w:ascii="Tahoma" w:eastAsia="Times New Roman" w:hAnsi="Tahoma" w:cs="Tahoma"/>
          <w:lang w:eastAsia="cs-CZ"/>
        </w:rPr>
        <w:t xml:space="preserve">Poskytovatel se zavazuje poskytnout příjemci dotaci na projekt převodem na </w:t>
      </w:r>
      <w:r w:rsidRPr="00BA5DDA">
        <w:rPr>
          <w:rFonts w:ascii="Tahoma" w:eastAsia="Times New Roman" w:hAnsi="Tahoma" w:cs="Tahoma"/>
          <w:lang w:eastAsia="cs-CZ"/>
        </w:rPr>
        <w:t xml:space="preserve">účet příjemce uvedený v čl. I této smlouvy jednorázovou úhradou ve výši </w:t>
      </w:r>
      <w:r w:rsidRPr="00E76F8C">
        <w:rPr>
          <w:rFonts w:ascii="Tahoma" w:eastAsia="Times New Roman" w:hAnsi="Tahoma" w:cs="Tahoma"/>
          <w:highlight w:val="yellow"/>
          <w:lang w:eastAsia="cs-CZ"/>
        </w:rPr>
        <w:t>… Kč (slovy …………</w:t>
      </w:r>
      <w:r w:rsidRPr="00BA5DDA">
        <w:rPr>
          <w:rFonts w:ascii="Tahoma" w:eastAsia="Times New Roman" w:hAnsi="Tahoma" w:cs="Tahoma"/>
          <w:lang w:eastAsia="cs-CZ"/>
        </w:rPr>
        <w:t xml:space="preserve"> korun českých) ve lhůtě do 21 dnů ode dne nabytí účinnosti této smlouvy. Příjemce se zavazuje při použití peněžních prostředků splnit tyto podmínky:</w:t>
      </w:r>
    </w:p>
    <w:p w14:paraId="6A9E95FB" w14:textId="77777777" w:rsidR="000A745E" w:rsidRPr="00646F29" w:rsidRDefault="000A745E" w:rsidP="000A745E">
      <w:pPr>
        <w:keepLines w:val="0"/>
        <w:numPr>
          <w:ilvl w:val="1"/>
          <w:numId w:val="1"/>
        </w:numPr>
        <w:tabs>
          <w:tab w:val="num" w:pos="714"/>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řídit se při použití poskytnuté dotace touto smlouvou, podmínkami uvedenými v Dotačním programu a právními předpisy,</w:t>
      </w:r>
    </w:p>
    <w:p w14:paraId="60ECC07B"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použít poskytnutou dotaci v souladu s jejím účelovým určením dle čl. IV této smlouvy a pouze k úhradě uznatelných nákladů vymezených v čl. VI této smlouvy,</w:t>
      </w:r>
    </w:p>
    <w:p w14:paraId="75A12A03"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 xml:space="preserve">nepřekročit stanovený </w:t>
      </w:r>
      <w:r>
        <w:rPr>
          <w:rFonts w:ascii="Tahoma" w:eastAsia="Times New Roman" w:hAnsi="Tahoma" w:cs="Tahoma"/>
          <w:bCs/>
          <w:lang w:eastAsia="cs-CZ"/>
        </w:rPr>
        <w:t>procentní</w:t>
      </w:r>
      <w:r w:rsidRPr="00646F29">
        <w:rPr>
          <w:rFonts w:ascii="Tahoma" w:eastAsia="Times New Roman" w:hAnsi="Tahoma" w:cs="Tahoma"/>
          <w:bCs/>
          <w:lang w:eastAsia="cs-CZ"/>
        </w:rPr>
        <w:t xml:space="preserve"> podíl poskytovatele na skutečně vynaložených uznatelných nákladech projektu,</w:t>
      </w:r>
    </w:p>
    <w:p w14:paraId="42D5B48B"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dodržet nákladový rozpočet, který tvoří přílohu č. 1 této smlouvy a je její nedílnou součástí. Od tohoto nákladového rozpočtu je možno se odchýlit jen následujícím způsobem:</w:t>
      </w:r>
    </w:p>
    <w:p w14:paraId="1B7C114A" w14:textId="77777777" w:rsidR="000A745E" w:rsidRPr="00646F29" w:rsidRDefault="000A745E" w:rsidP="000A745E">
      <w:pPr>
        <w:keepLines w:val="0"/>
        <w:numPr>
          <w:ilvl w:val="0"/>
          <w:numId w:val="6"/>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14:paraId="01B000BB" w14:textId="21F9FC5A" w:rsidR="000A745E" w:rsidRPr="00646F29" w:rsidRDefault="000A745E" w:rsidP="000A745E">
      <w:pPr>
        <w:keepLines w:val="0"/>
        <w:numPr>
          <w:ilvl w:val="0"/>
          <w:numId w:val="6"/>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 xml:space="preserve">vzájemnými finančními úpravami jednotlivých nákladových druhů navýšit jednotlivý druh uznatelných nákladů (uvedený v nákladovém rozpočtu projektu) maximálně o 10 % z částky dotace přiznané na tento nákladový druh za předpokladu, že bude </w:t>
      </w:r>
      <w:r w:rsidRPr="00646F29">
        <w:rPr>
          <w:rFonts w:ascii="Tahoma" w:eastAsia="Times New Roman" w:hAnsi="Tahoma" w:cs="Tahoma"/>
          <w:lang w:eastAsia="cs-CZ"/>
        </w:rPr>
        <w:lastRenderedPageBreak/>
        <w:t>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sidR="00925895">
        <w:rPr>
          <w:rFonts w:ascii="Tahoma" w:eastAsia="Times New Roman" w:hAnsi="Tahoma" w:cs="Tahoma"/>
          <w:lang w:eastAsia="cs-CZ"/>
        </w:rPr>
        <w:t>;</w:t>
      </w:r>
    </w:p>
    <w:p w14:paraId="5818A5ED"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iCs/>
          <w:lang w:eastAsia="cs-CZ"/>
        </w:rPr>
      </w:pPr>
      <w:r w:rsidRPr="00646F29">
        <w:rPr>
          <w:rFonts w:ascii="Tahoma" w:eastAsia="Times New Roman" w:hAnsi="Tahoma" w:cs="Tahoma"/>
          <w:lang w:eastAsia="cs-CZ"/>
        </w:rPr>
        <w:t>vrátit nevyčerpané finanční prostředky poskytnuté dotace, jsou-li vyšší než 10 Kč,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p>
    <w:p w14:paraId="44A26472"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iCs/>
          <w:lang w:eastAsia="cs-CZ"/>
        </w:rPr>
      </w:pPr>
      <w:r w:rsidRPr="00646F29">
        <w:rPr>
          <w:rFonts w:ascii="Tahoma" w:eastAsia="Times New Roman" w:hAnsi="Tahoma" w:cs="Tahoma"/>
          <w:lang w:eastAsia="cs-CZ"/>
        </w:rPr>
        <w:t xml:space="preserve">v případě, že realizaci projektu nezahájí nebo ji přeruší z důvodu, že projekt nebude dále </w:t>
      </w:r>
      <w:r w:rsidRPr="00646F29">
        <w:rPr>
          <w:rFonts w:ascii="Tahoma" w:eastAsia="Times New Roman" w:hAnsi="Tahoma" w:cs="Tahoma"/>
          <w:bCs/>
          <w:lang w:eastAsia="cs-CZ"/>
        </w:rPr>
        <w:t>uskutečňovat</w:t>
      </w:r>
      <w:r w:rsidRPr="00646F29">
        <w:rPr>
          <w:rFonts w:ascii="Tahoma" w:eastAsia="Times New Roman" w:hAnsi="Tahoma" w:cs="Tahoma"/>
          <w:lang w:eastAsia="cs-CZ"/>
        </w:rPr>
        <w:t>, do 7 kalendářních dnů ohlásit tuto skutečnost administrátorovi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p>
    <w:p w14:paraId="24F430BF"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iCs/>
          <w:lang w:eastAsia="cs-CZ"/>
        </w:rPr>
      </w:pPr>
      <w:r w:rsidRPr="00646F29">
        <w:rPr>
          <w:rFonts w:ascii="Tahoma" w:eastAsia="Times New Roman" w:hAnsi="Tahoma" w:cs="Tahoma"/>
          <w:bCs/>
          <w:lang w:eastAsia="cs-CZ"/>
        </w:rPr>
        <w:t>nepřevést</w:t>
      </w:r>
      <w:r w:rsidRPr="00646F29">
        <w:rPr>
          <w:rFonts w:ascii="Tahoma" w:eastAsia="Times New Roman" w:hAnsi="Tahoma" w:cs="Tahoma"/>
          <w:lang w:eastAsia="cs-CZ"/>
        </w:rPr>
        <w:t xml:space="preserve"> poskytnutou dotaci na jiný právní subjekt.</w:t>
      </w:r>
    </w:p>
    <w:p w14:paraId="46FEE63A"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Příjemce se zavazuje dodržet tyto podmínky související s účelem, na nějž byla dotace poskytnuta:</w:t>
      </w:r>
    </w:p>
    <w:p w14:paraId="3BD32CEA" w14:textId="77777777" w:rsidR="000A745E" w:rsidRPr="00646F29" w:rsidRDefault="000A745E" w:rsidP="000A745E">
      <w:pPr>
        <w:keepLines w:val="0"/>
        <w:numPr>
          <w:ilvl w:val="1"/>
          <w:numId w:val="1"/>
        </w:numPr>
        <w:tabs>
          <w:tab w:val="num" w:pos="714"/>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řídit se při vyúčtování poskytnuté dotace touto smlouvou, podmínkami uvedenými v Dotačním programu a právními předpisy,</w:t>
      </w:r>
    </w:p>
    <w:p w14:paraId="2F6EF1CA"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zrealizovat projekt vlastním jménem, na vlastní účet a na vlastní odpovědnost a naplnit účelové určení dle čl. IV této smlouvy,</w:t>
      </w:r>
    </w:p>
    <w:p w14:paraId="4E3E919F"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dosáhnout stanoveného účelu, tedy zrealizovat projekt, nejpozději do </w:t>
      </w:r>
      <w:r w:rsidRPr="00925895">
        <w:rPr>
          <w:rFonts w:ascii="Tahoma" w:eastAsia="Times New Roman" w:hAnsi="Tahoma" w:cs="Tahoma"/>
          <w:highlight w:val="yellow"/>
          <w:lang w:eastAsia="cs-CZ"/>
        </w:rPr>
        <w:t>…</w:t>
      </w:r>
      <w:r w:rsidRPr="00646F29">
        <w:rPr>
          <w:rFonts w:ascii="Tahoma" w:eastAsia="Times New Roman" w:hAnsi="Tahoma" w:cs="Tahoma"/>
          <w:lang w:eastAsia="cs-CZ"/>
        </w:rPr>
        <w:t>,</w:t>
      </w:r>
    </w:p>
    <w:p w14:paraId="5165664A"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8C0F1C">
        <w:rPr>
          <w:rFonts w:ascii="Tahoma" w:eastAsia="Times New Roman" w:hAnsi="Tahoma" w:cs="Tahoma"/>
          <w:lang w:eastAsia="cs-CZ"/>
        </w:rPr>
        <w:t>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w:t>
      </w:r>
      <w:r>
        <w:rPr>
          <w:rFonts w:ascii="Tahoma" w:eastAsia="Times New Roman" w:hAnsi="Tahoma" w:cs="Tahoma"/>
          <w:lang w:eastAsia="cs-CZ"/>
        </w:rPr>
        <w:t> </w:t>
      </w:r>
      <w:r w:rsidRPr="008C0F1C">
        <w:rPr>
          <w:rFonts w:ascii="Tahoma" w:eastAsia="Times New Roman" w:hAnsi="Tahoma" w:cs="Tahoma"/>
          <w:lang w:eastAsia="cs-CZ"/>
        </w:rPr>
        <w:t xml:space="preserve">účetnictví. Čestné prohlášení příjemce o vynaložení peněžních prostředků v rámci uznatelných nákladů realizovaného projektu není považováno za účetní doklad. </w:t>
      </w:r>
      <w:r w:rsidRPr="008C0F1C">
        <w:rPr>
          <w:rFonts w:ascii="Tahoma" w:eastAsia="Times New Roman" w:hAnsi="Tahoma" w:cs="Tahoma"/>
          <w:b/>
          <w:lang w:eastAsia="cs-CZ"/>
        </w:rPr>
        <w:t>Povinnost dle tohoto ustanovení se nevztahuje na příjemce, kteří nemají povinnost vést účetnictví dle zákona o účetnictví nebo vedou jednoduché účetnictví dle zákona o účetnictví</w:t>
      </w:r>
      <w:r w:rsidRPr="00646F29">
        <w:rPr>
          <w:rFonts w:ascii="Tahoma" w:eastAsia="Times New Roman" w:hAnsi="Tahoma" w:cs="Tahoma"/>
          <w:lang w:eastAsia="cs-CZ"/>
        </w:rPr>
        <w:t>,</w:t>
      </w:r>
    </w:p>
    <w:p w14:paraId="3A120371"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 xml:space="preserve">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 </w:t>
      </w:r>
    </w:p>
    <w:p w14:paraId="601AE8BB"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na požádání umožnit poskytovateli nahlédnutí do všech účetních dokladů týkajících se projektu,</w:t>
      </w:r>
    </w:p>
    <w:p w14:paraId="035F303E"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 xml:space="preserve">předložit poskytovateli závěrečné vyúčtování celého realizovaného projektu, jež je finančním vypořádáním ve smyslu § 10a odst. 1 písm. d) zákona č. 250/2000 Sb., </w:t>
      </w:r>
      <w:r w:rsidRPr="00646F29">
        <w:rPr>
          <w:rFonts w:ascii="Tahoma" w:eastAsia="Times New Roman" w:hAnsi="Tahoma" w:cs="Tahoma"/>
          <w:b/>
          <w:lang w:eastAsia="cs-CZ"/>
        </w:rPr>
        <w:t>nejpozději do </w:t>
      </w:r>
      <w:r w:rsidRPr="00925895">
        <w:rPr>
          <w:rFonts w:ascii="Tahoma" w:eastAsia="Times New Roman" w:hAnsi="Tahoma" w:cs="Tahoma"/>
          <w:b/>
          <w:highlight w:val="yellow"/>
          <w:lang w:eastAsia="cs-CZ"/>
        </w:rPr>
        <w:t>………</w:t>
      </w:r>
      <w:r w:rsidRPr="00646F29">
        <w:rPr>
          <w:rFonts w:ascii="Tahoma" w:eastAsia="Times New Roman" w:hAnsi="Tahoma" w:cs="Tahoma"/>
          <w:lang w:eastAsia="cs-CZ"/>
        </w:rPr>
        <w:t xml:space="preserve"> </w:t>
      </w:r>
      <w:r w:rsidRPr="00646F29">
        <w:rPr>
          <w:rFonts w:ascii="Tahoma" w:eastAsia="Times New Roman" w:hAnsi="Tahoma" w:cs="Tahoma"/>
          <w:i/>
          <w:iCs/>
          <w:color w:val="3366FF"/>
          <w:lang w:eastAsia="cs-CZ"/>
        </w:rPr>
        <w:t>(doplní se datum – 22. den od ukončení realizace projektu</w:t>
      </w:r>
      <w:r>
        <w:rPr>
          <w:rFonts w:ascii="Tahoma" w:eastAsia="Times New Roman" w:hAnsi="Tahoma" w:cs="Tahoma"/>
          <w:i/>
          <w:iCs/>
          <w:color w:val="3366FF"/>
          <w:lang w:eastAsia="cs-CZ"/>
        </w:rPr>
        <w:t>, připadl-li by tento den na sobotu, neděli nebo svátek, uvede se datum nejbližšího následujícího pracovního dne</w:t>
      </w:r>
      <w:r w:rsidRPr="00646F29">
        <w:rPr>
          <w:rFonts w:ascii="Tahoma" w:eastAsia="Times New Roman" w:hAnsi="Tahoma" w:cs="Tahoma"/>
          <w:i/>
          <w:iCs/>
          <w:color w:val="3366FF"/>
          <w:lang w:eastAsia="cs-CZ"/>
        </w:rPr>
        <w:t>)</w:t>
      </w:r>
      <w:r w:rsidRPr="00646F29">
        <w:rPr>
          <w:rFonts w:ascii="Tahoma" w:eastAsia="Times New Roman" w:hAnsi="Tahoma" w:cs="Tahoma"/>
          <w:lang w:eastAsia="cs-CZ"/>
        </w:rPr>
        <w:t xml:space="preserve"> Závěrečné vyúčtování se považuje za předložené poskytovateli dnem jeho předání k přepravě provozovateli poštovních služeb nebo podáním na podatelně krajského úřadu,</w:t>
      </w:r>
      <w:r w:rsidRPr="00646F29">
        <w:rPr>
          <w:rFonts w:ascii="Tahoma" w:eastAsia="Times New Roman" w:hAnsi="Tahoma" w:cs="Tahoma"/>
          <w:b/>
          <w:i/>
          <w:iCs/>
          <w:color w:val="3366FF"/>
          <w:lang w:eastAsia="cs-CZ"/>
        </w:rPr>
        <w:t xml:space="preserve"> </w:t>
      </w:r>
    </w:p>
    <w:p w14:paraId="75CA79FC"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lastRenderedPageBreak/>
        <w:t>předložit poskytovateli závěrečné vyúčtování celého realizovaného projektu dle písm. </w:t>
      </w:r>
      <w:r w:rsidRPr="00646F29">
        <w:rPr>
          <w:rFonts w:ascii="Tahoma" w:eastAsia="Times New Roman" w:hAnsi="Tahoma" w:cs="Tahoma"/>
          <w:iCs/>
          <w:lang w:eastAsia="cs-CZ"/>
        </w:rPr>
        <w:t>g)</w:t>
      </w:r>
      <w:r w:rsidRPr="00646F29">
        <w:rPr>
          <w:rFonts w:ascii="Tahoma" w:eastAsia="Times New Roman" w:hAnsi="Tahoma" w:cs="Tahoma"/>
          <w:lang w:eastAsia="cs-CZ"/>
        </w:rPr>
        <w:t xml:space="preserve"> tohoto odstavce smlouvy na předepsaných formulářích, úplné a bezchybné, včetně</w:t>
      </w:r>
    </w:p>
    <w:p w14:paraId="73B6B2FA"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závěrečné zprávy jako slovního popisu realizace projektu s uvedením jeho výstupů a celkového zhodnocení,</w:t>
      </w:r>
    </w:p>
    <w:p w14:paraId="42FD1988"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seznamu účetních dokladů vztahujících se k uznatelným nákladům projektu včetně uvedení obsahu jednotlivých účetních dokladů,</w:t>
      </w:r>
    </w:p>
    <w:p w14:paraId="02C941DD"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kopií účetních dokladů týkajících se dotace včetně dokladů o jejich úhradě (v případě nesrovnalostí může být příjemce vyzván k předložení kopií účetních dokladů týkajících se ostatních uznatelných nákladů projektu),</w:t>
      </w:r>
    </w:p>
    <w:p w14:paraId="7DF06B63"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646F29">
        <w:rPr>
          <w:rFonts w:ascii="Tahoma" w:eastAsia="Times New Roman" w:hAnsi="Tahoma" w:cs="Tahoma"/>
          <w:lang w:eastAsia="cs-CZ"/>
        </w:rPr>
        <w:t>čestného prohlášení osoby oprávněné zastupovat příjemce o úplnosti, správnosti a pravdivosti závěrečného vyúčtování,</w:t>
      </w:r>
    </w:p>
    <w:p w14:paraId="0B54A656" w14:textId="77777777" w:rsidR="000A745E" w:rsidRPr="00646F29" w:rsidRDefault="000A745E" w:rsidP="000A745E">
      <w:pPr>
        <w:keepLines w:val="0"/>
        <w:numPr>
          <w:ilvl w:val="0"/>
          <w:numId w:val="7"/>
        </w:numPr>
        <w:tabs>
          <w:tab w:val="num" w:pos="1080"/>
        </w:tabs>
        <w:spacing w:after="0" w:line="240" w:lineRule="auto"/>
        <w:ind w:left="1080"/>
        <w:jc w:val="both"/>
        <w:rPr>
          <w:rFonts w:ascii="Tahoma" w:eastAsia="Times New Roman" w:hAnsi="Tahoma" w:cs="Tahoma"/>
          <w:lang w:eastAsia="cs-CZ"/>
        </w:rPr>
      </w:pPr>
      <w:r w:rsidRPr="00702E56">
        <w:rPr>
          <w:rFonts w:ascii="Tahoma" w:eastAsia="Times New Roman" w:hAnsi="Tahoma" w:cs="Tahoma"/>
          <w:lang w:eastAsia="cs-CZ"/>
        </w:rPr>
        <w:t>dokladů prokazujících způsob prezentace Moravskoslezského kraje dle čl. VII této smlouvy</w:t>
      </w:r>
      <w:r w:rsidRPr="00646F29">
        <w:rPr>
          <w:rFonts w:ascii="Tahoma" w:eastAsia="Times New Roman" w:hAnsi="Tahoma" w:cs="Tahoma"/>
          <w:lang w:eastAsia="cs-CZ"/>
        </w:rPr>
        <w:t>,</w:t>
      </w:r>
    </w:p>
    <w:p w14:paraId="497DF4E7"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řádně v souladu s právními předpisy uschovat originály všech účetních dokladů vztahujících se k projektu,</w:t>
      </w:r>
    </w:p>
    <w:p w14:paraId="00291C96"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646F29">
        <w:rPr>
          <w:rFonts w:ascii="Tahoma" w:eastAsia="Times New Roman" w:hAnsi="Tahoma" w:cs="Tahoma"/>
          <w:iCs/>
          <w:lang w:eastAsia="cs-CZ"/>
        </w:rPr>
        <w:t>sídle</w:t>
      </w:r>
      <w:r w:rsidRPr="00646F29">
        <w:rPr>
          <w:rFonts w:ascii="Tahoma" w:eastAsia="Times New Roman" w:hAnsi="Tahoma" w:cs="Tahoma"/>
          <w:lang w:eastAsia="cs-CZ"/>
        </w:rPr>
        <w:t xml:space="preserve"> příjemce, v místě realizace projektu nebo v sídle poskytovatele,</w:t>
      </w:r>
    </w:p>
    <w:p w14:paraId="443A51BA" w14:textId="6371E001"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při peněžních operacích dle této smlouvy převádět peněžní prostředky na účet poskytovatele uvedený v čl. I této smlouvy prostřednictvím účtu zřizovatele</w:t>
      </w:r>
      <w:r>
        <w:rPr>
          <w:rFonts w:ascii="Tahoma" w:eastAsia="Times New Roman" w:hAnsi="Tahoma" w:cs="Tahoma"/>
          <w:i/>
          <w:color w:val="3366FF"/>
          <w:lang w:eastAsia="cs-CZ"/>
        </w:rPr>
        <w:t xml:space="preserve"> </w:t>
      </w:r>
      <w:r w:rsidRPr="00646F29">
        <w:rPr>
          <w:rFonts w:ascii="Tahoma" w:eastAsia="Times New Roman" w:hAnsi="Tahoma" w:cs="Tahoma"/>
          <w:lang w:eastAsia="cs-CZ"/>
        </w:rPr>
        <w:t xml:space="preserve">a při těchto peněžních operacích vždy uvádět variabilní symbol </w:t>
      </w:r>
      <w:r w:rsidRPr="00D75528">
        <w:rPr>
          <w:rFonts w:ascii="Tahoma" w:eastAsia="Times New Roman" w:hAnsi="Tahoma" w:cs="Tahoma"/>
          <w:highlight w:val="yellow"/>
          <w:lang w:eastAsia="cs-CZ"/>
        </w:rPr>
        <w:t>…………,</w:t>
      </w:r>
    </w:p>
    <w:p w14:paraId="0C5E1EFF"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Cs/>
          <w:lang w:eastAsia="cs-CZ"/>
        </w:rPr>
      </w:pPr>
      <w:r w:rsidRPr="00646F29">
        <w:rPr>
          <w:rFonts w:ascii="Tahoma" w:eastAsia="Times New Roman" w:hAnsi="Tahoma" w:cs="Tahoma"/>
          <w:lang w:eastAsia="cs-CZ"/>
        </w:rPr>
        <w:t>nepřevést realizaci projektu na jiný právní subjekt,</w:t>
      </w:r>
    </w:p>
    <w:p w14:paraId="5D4EC6D2" w14:textId="611FDC0A" w:rsidR="000A745E" w:rsidRPr="00D75528" w:rsidRDefault="000A745E" w:rsidP="00D75528">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D75528">
        <w:rPr>
          <w:rFonts w:ascii="Tahoma" w:eastAsia="Times New Roman" w:hAnsi="Tahoma" w:cs="Tahoma"/>
          <w:lang w:eastAsia="cs-CZ"/>
        </w:rPr>
        <w:t>po dobu 5 let od ukončení realizace projektu nezcizit drobný dlouhodobý nehmotný a hmotný majetek pořízený z prostředků získaných z dotace poskytnuté na základě této smlouvy,</w:t>
      </w:r>
    </w:p>
    <w:p w14:paraId="322E4753"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646F29">
        <w:rPr>
          <w:rFonts w:ascii="Tahoma" w:eastAsia="Times New Roman" w:hAnsi="Tahoma" w:cs="Tahoma"/>
          <w:lang w:eastAsia="cs-CZ"/>
        </w:rPr>
        <w:t>neprodleně, nejpozději však do </w:t>
      </w:r>
      <w:r>
        <w:rPr>
          <w:rFonts w:ascii="Tahoma" w:eastAsia="Times New Roman" w:hAnsi="Tahoma" w:cs="Tahoma"/>
          <w:lang w:eastAsia="cs-CZ"/>
        </w:rPr>
        <w:t>7</w:t>
      </w:r>
      <w:r w:rsidRPr="00646F29">
        <w:rPr>
          <w:rFonts w:ascii="Tahoma" w:eastAsia="Times New Roman" w:hAnsi="Tahoma" w:cs="Tahoma"/>
          <w:lang w:eastAsia="cs-CZ"/>
        </w:rPr>
        <w:t xml:space="preserve">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nutno uzavírat ke smlouvě dodatek,</w:t>
      </w:r>
    </w:p>
    <w:p w14:paraId="3472F73F" w14:textId="2DE2D209"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646F29">
        <w:rPr>
          <w:rFonts w:ascii="Tahoma" w:eastAsia="Times New Roman" w:hAnsi="Tahoma" w:cs="Tahoma"/>
          <w:lang w:eastAsia="cs-CZ"/>
        </w:rPr>
        <w:t>neprodleně, nejpozději však do 7 kalendářních dnů, informovat poskytovatele o </w:t>
      </w:r>
      <w:proofErr w:type="gramStart"/>
      <w:r w:rsidRPr="00646F29">
        <w:rPr>
          <w:rFonts w:ascii="Tahoma" w:eastAsia="Times New Roman" w:hAnsi="Tahoma" w:cs="Tahoma"/>
          <w:lang w:eastAsia="cs-CZ"/>
        </w:rPr>
        <w:t xml:space="preserve">vlastní </w:t>
      </w:r>
      <w:r w:rsidR="00EB5E9E" w:rsidRPr="00EB5E9E">
        <w:rPr>
          <w:rFonts w:ascii="Tahoma" w:eastAsia="Times New Roman" w:hAnsi="Tahoma" w:cs="Tahoma"/>
          <w:lang w:eastAsia="cs-CZ"/>
        </w:rPr>
        <w:t xml:space="preserve"> </w:t>
      </w:r>
      <w:r w:rsidR="00EB5E9E">
        <w:rPr>
          <w:rFonts w:ascii="Tahoma" w:eastAsia="Times New Roman" w:hAnsi="Tahoma" w:cs="Tahoma"/>
          <w:lang w:eastAsia="cs-CZ"/>
        </w:rPr>
        <w:t>přeměně</w:t>
      </w:r>
      <w:proofErr w:type="gramEnd"/>
      <w:r w:rsidR="00EB5E9E">
        <w:rPr>
          <w:rFonts w:ascii="Tahoma" w:eastAsia="Times New Roman" w:hAnsi="Tahoma" w:cs="Tahoma"/>
          <w:lang w:eastAsia="cs-CZ"/>
        </w:rPr>
        <w:t xml:space="preserve"> </w:t>
      </w:r>
      <w:r w:rsidR="00EB5E9E" w:rsidRPr="00EB5E9E">
        <w:rPr>
          <w:rFonts w:ascii="Tahoma" w:eastAsia="Times New Roman" w:hAnsi="Tahoma" w:cs="Tahoma"/>
          <w:lang w:eastAsia="cs-CZ"/>
        </w:rPr>
        <w:t>(sloučení obcí, připojení obce, oddělení části obce) a o tom, na který subjekt</w:t>
      </w:r>
      <w:r w:rsidR="00EB5E9E" w:rsidRPr="00EB5E9E">
        <w:rPr>
          <w:rFonts w:ascii="Tahoma" w:eastAsia="Times New Roman" w:hAnsi="Tahoma" w:cs="Tahoma"/>
          <w:lang w:eastAsia="cs-CZ"/>
        </w:rPr>
        <w:t xml:space="preserve"> </w:t>
      </w:r>
      <w:r w:rsidRPr="00646F29">
        <w:rPr>
          <w:rFonts w:ascii="Tahoma" w:eastAsia="Times New Roman" w:hAnsi="Tahoma" w:cs="Tahoma"/>
          <w:lang w:eastAsia="cs-CZ"/>
        </w:rPr>
        <w:t xml:space="preserve">přejdou práva a povinnosti z této smlouvy, </w:t>
      </w:r>
    </w:p>
    <w:p w14:paraId="3983F94A"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i/>
          <w:iCs/>
          <w:color w:val="3366FF"/>
          <w:lang w:eastAsia="cs-CZ"/>
        </w:rPr>
      </w:pPr>
      <w:r w:rsidRPr="00646F29">
        <w:rPr>
          <w:rFonts w:ascii="Tahoma" w:eastAsia="Times New Roman" w:hAnsi="Tahoma" w:cs="Tahoma"/>
          <w:lang w:eastAsia="cs-CZ"/>
        </w:rPr>
        <w:t>dodržovat podmínky povinné publicity stanovené v čl. VII této smlouvy.</w:t>
      </w:r>
    </w:p>
    <w:p w14:paraId="16FF57B7" w14:textId="77777777" w:rsidR="000A745E" w:rsidRPr="00646F29" w:rsidRDefault="000A745E" w:rsidP="000A745E">
      <w:pPr>
        <w:keepLines w:val="0"/>
        <w:numPr>
          <w:ilvl w:val="0"/>
          <w:numId w:val="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Porušení podmínek uvedených v odst. 3 písm. </w:t>
      </w:r>
      <w:r w:rsidRPr="00646F29">
        <w:rPr>
          <w:rFonts w:ascii="Tahoma" w:eastAsia="Times New Roman" w:hAnsi="Tahoma" w:cs="Tahoma"/>
          <w:bCs/>
          <w:iCs/>
          <w:color w:val="000000"/>
          <w:lang w:eastAsia="cs-CZ"/>
        </w:rPr>
        <w:t>g), h), k), n), o) a p)</w:t>
      </w:r>
      <w:r w:rsidRPr="00646F29">
        <w:rPr>
          <w:rFonts w:ascii="Tahoma" w:eastAsia="Times New Roman" w:hAnsi="Tahoma" w:cs="Tahoma"/>
          <w:color w:val="000000"/>
          <w:lang w:eastAsia="cs-CZ"/>
        </w:rPr>
        <w:t xml:space="preserve"> je</w:t>
      </w:r>
      <w:r w:rsidRPr="00646F29">
        <w:rPr>
          <w:rFonts w:ascii="Tahoma" w:eastAsia="Times New Roman" w:hAnsi="Tahoma" w:cs="Tahoma"/>
          <w:lang w:eastAsia="cs-CZ"/>
        </w:rPr>
        <w:t xml:space="preserve"> považováno za porušení méně závažné ve smyslu </w:t>
      </w:r>
      <w:proofErr w:type="spellStart"/>
      <w:r w:rsidRPr="00646F29">
        <w:rPr>
          <w:rFonts w:ascii="Tahoma" w:eastAsia="Times New Roman" w:hAnsi="Tahoma" w:cs="Tahoma"/>
          <w:lang w:eastAsia="cs-CZ"/>
        </w:rPr>
        <w:t>ust</w:t>
      </w:r>
      <w:proofErr w:type="spellEnd"/>
      <w:r w:rsidRPr="00646F29">
        <w:rPr>
          <w:rFonts w:ascii="Tahoma" w:eastAsia="Times New Roman" w:hAnsi="Tahoma" w:cs="Tahoma"/>
          <w:lang w:eastAsia="cs-CZ"/>
        </w:rPr>
        <w:t xml:space="preserve">. § 10a odst. 6 zákona č. 250/2000 Sb. Odvod za tato porušení rozpočtové kázně se stanoví následujícím </w:t>
      </w:r>
      <w:r>
        <w:rPr>
          <w:rFonts w:ascii="Tahoma" w:eastAsia="Times New Roman" w:hAnsi="Tahoma" w:cs="Tahoma"/>
          <w:lang w:eastAsia="cs-CZ"/>
        </w:rPr>
        <w:t>způsobem</w:t>
      </w:r>
      <w:r w:rsidRPr="00646F29">
        <w:rPr>
          <w:rFonts w:ascii="Tahoma" w:eastAsia="Times New Roman" w:hAnsi="Tahoma" w:cs="Tahoma"/>
          <w:lang w:eastAsia="cs-CZ"/>
        </w:rPr>
        <w:t>:</w:t>
      </w:r>
    </w:p>
    <w:p w14:paraId="5CD4B410" w14:textId="77777777" w:rsidR="000A745E" w:rsidRPr="00646F29" w:rsidRDefault="000A745E" w:rsidP="000A745E">
      <w:pPr>
        <w:keepLines w:val="0"/>
        <w:numPr>
          <w:ilvl w:val="1"/>
          <w:numId w:val="1"/>
        </w:numPr>
        <w:tabs>
          <w:tab w:val="num" w:pos="720"/>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 xml:space="preserve">Předložení vyúčtování podle odst. 3 písm. </w:t>
      </w:r>
      <w:r w:rsidRPr="00646F29">
        <w:rPr>
          <w:rFonts w:ascii="Tahoma" w:eastAsia="Times New Roman" w:hAnsi="Tahoma" w:cs="Tahoma"/>
          <w:bCs/>
          <w:iCs/>
          <w:lang w:eastAsia="cs-CZ"/>
        </w:rPr>
        <w:t>g)</w:t>
      </w:r>
      <w:r w:rsidRPr="00646F29">
        <w:rPr>
          <w:rFonts w:ascii="Tahoma" w:eastAsia="Times New Roman" w:hAnsi="Tahoma" w:cs="Tahoma"/>
          <w:bCs/>
          <w:i/>
          <w:lang w:eastAsia="cs-CZ"/>
        </w:rPr>
        <w:t xml:space="preserve"> </w:t>
      </w:r>
      <w:r w:rsidRPr="00646F29">
        <w:rPr>
          <w:rFonts w:ascii="Tahoma" w:eastAsia="Times New Roman" w:hAnsi="Tahoma" w:cs="Tahoma"/>
          <w:bCs/>
          <w:lang w:eastAsia="cs-CZ"/>
        </w:rPr>
        <w:t>po stanovené lhůtě:</w:t>
      </w:r>
    </w:p>
    <w:p w14:paraId="670CA692" w14:textId="77777777" w:rsidR="000A745E" w:rsidRPr="00646F29" w:rsidRDefault="000A745E" w:rsidP="000A745E">
      <w:pPr>
        <w:keepLines w:val="0"/>
        <w:tabs>
          <w:tab w:val="right" w:pos="9072"/>
        </w:tabs>
        <w:spacing w:before="60" w:after="0" w:line="240" w:lineRule="auto"/>
        <w:ind w:left="720"/>
        <w:jc w:val="both"/>
        <w:rPr>
          <w:rFonts w:ascii="Tahoma" w:eastAsia="Times New Roman" w:hAnsi="Tahoma" w:cs="Tahoma"/>
          <w:bCs/>
          <w:lang w:eastAsia="cs-CZ"/>
        </w:rPr>
      </w:pPr>
      <w:r w:rsidRPr="00646F29">
        <w:rPr>
          <w:rFonts w:ascii="Tahoma" w:eastAsia="Times New Roman" w:hAnsi="Tahoma" w:cs="Tahoma"/>
          <w:bCs/>
          <w:lang w:eastAsia="cs-CZ"/>
        </w:rPr>
        <w:t>do 7 kalendářních dnů</w:t>
      </w:r>
      <w:r w:rsidRPr="00646F29">
        <w:rPr>
          <w:rFonts w:ascii="Tahoma" w:eastAsia="Times New Roman" w:hAnsi="Tahoma" w:cs="Tahoma"/>
          <w:bCs/>
          <w:lang w:eastAsia="cs-CZ"/>
        </w:rPr>
        <w:tab/>
      </w:r>
      <w:r>
        <w:rPr>
          <w:rFonts w:ascii="Tahoma" w:eastAsia="Times New Roman" w:hAnsi="Tahoma" w:cs="Tahoma"/>
          <w:bCs/>
          <w:lang w:eastAsia="cs-CZ"/>
        </w:rPr>
        <w:t>1.500 Kč</w:t>
      </w:r>
      <w:r w:rsidRPr="00646F29">
        <w:rPr>
          <w:rFonts w:ascii="Tahoma" w:eastAsia="Times New Roman" w:hAnsi="Tahoma" w:cs="Tahoma"/>
          <w:bCs/>
          <w:lang w:eastAsia="cs-CZ"/>
        </w:rPr>
        <w:t>,</w:t>
      </w:r>
    </w:p>
    <w:p w14:paraId="6B5F2A4B" w14:textId="77777777" w:rsidR="000A745E" w:rsidRPr="00646F29" w:rsidRDefault="000A745E" w:rsidP="000A745E">
      <w:pPr>
        <w:keepLines w:val="0"/>
        <w:tabs>
          <w:tab w:val="right" w:pos="9072"/>
        </w:tabs>
        <w:spacing w:before="60" w:after="0" w:line="240" w:lineRule="auto"/>
        <w:ind w:left="720"/>
        <w:jc w:val="both"/>
        <w:rPr>
          <w:rFonts w:ascii="Tahoma" w:eastAsia="Times New Roman" w:hAnsi="Tahoma" w:cs="Tahoma"/>
          <w:bCs/>
          <w:lang w:eastAsia="cs-CZ"/>
        </w:rPr>
      </w:pPr>
      <w:r w:rsidRPr="00646F29">
        <w:rPr>
          <w:rFonts w:ascii="Tahoma" w:eastAsia="Times New Roman" w:hAnsi="Tahoma" w:cs="Tahoma"/>
          <w:bCs/>
          <w:lang w:eastAsia="cs-CZ"/>
        </w:rPr>
        <w:t xml:space="preserve">od 8 do </w:t>
      </w:r>
      <w:r>
        <w:rPr>
          <w:rFonts w:ascii="Tahoma" w:eastAsia="Times New Roman" w:hAnsi="Tahoma" w:cs="Tahoma"/>
          <w:bCs/>
          <w:lang w:eastAsia="cs-CZ"/>
        </w:rPr>
        <w:t>15</w:t>
      </w:r>
      <w:r w:rsidRPr="00646F29">
        <w:rPr>
          <w:rFonts w:ascii="Tahoma" w:eastAsia="Times New Roman" w:hAnsi="Tahoma" w:cs="Tahoma"/>
          <w:bCs/>
          <w:lang w:eastAsia="cs-CZ"/>
        </w:rPr>
        <w:t xml:space="preserve"> kalendářních dnů</w:t>
      </w:r>
      <w:r w:rsidRPr="00646F29">
        <w:rPr>
          <w:rFonts w:ascii="Tahoma" w:eastAsia="Times New Roman" w:hAnsi="Tahoma" w:cs="Tahoma"/>
          <w:bCs/>
          <w:lang w:eastAsia="cs-CZ"/>
        </w:rPr>
        <w:tab/>
      </w:r>
      <w:r>
        <w:rPr>
          <w:rFonts w:ascii="Tahoma" w:eastAsia="Times New Roman" w:hAnsi="Tahoma" w:cs="Tahoma"/>
          <w:bCs/>
          <w:lang w:eastAsia="cs-CZ"/>
        </w:rPr>
        <w:t>3.000 Kč</w:t>
      </w:r>
      <w:r w:rsidRPr="00646F29">
        <w:rPr>
          <w:rFonts w:ascii="Tahoma" w:eastAsia="Times New Roman" w:hAnsi="Tahoma" w:cs="Tahoma"/>
          <w:bCs/>
          <w:lang w:eastAsia="cs-CZ"/>
        </w:rPr>
        <w:t>,</w:t>
      </w:r>
    </w:p>
    <w:p w14:paraId="3CE677BB" w14:textId="77777777" w:rsidR="000A745E" w:rsidRPr="00646F29" w:rsidRDefault="000A745E" w:rsidP="000A745E">
      <w:pPr>
        <w:keepLines w:val="0"/>
        <w:tabs>
          <w:tab w:val="right" w:pos="9072"/>
        </w:tabs>
        <w:spacing w:before="60" w:after="0" w:line="240" w:lineRule="auto"/>
        <w:ind w:left="720"/>
        <w:jc w:val="both"/>
        <w:rPr>
          <w:rFonts w:ascii="Tahoma" w:eastAsia="Times New Roman" w:hAnsi="Tahoma" w:cs="Tahoma"/>
          <w:bCs/>
          <w:lang w:eastAsia="cs-CZ"/>
        </w:rPr>
      </w:pPr>
      <w:r w:rsidRPr="00646F29">
        <w:rPr>
          <w:rFonts w:ascii="Tahoma" w:eastAsia="Times New Roman" w:hAnsi="Tahoma" w:cs="Tahoma"/>
          <w:bCs/>
          <w:lang w:eastAsia="cs-CZ"/>
        </w:rPr>
        <w:t xml:space="preserve">od </w:t>
      </w:r>
      <w:r>
        <w:rPr>
          <w:rFonts w:ascii="Tahoma" w:eastAsia="Times New Roman" w:hAnsi="Tahoma" w:cs="Tahoma"/>
          <w:bCs/>
          <w:lang w:eastAsia="cs-CZ"/>
        </w:rPr>
        <w:t>16</w:t>
      </w:r>
      <w:r w:rsidRPr="00646F29">
        <w:rPr>
          <w:rFonts w:ascii="Tahoma" w:eastAsia="Times New Roman" w:hAnsi="Tahoma" w:cs="Tahoma"/>
          <w:bCs/>
          <w:lang w:eastAsia="cs-CZ"/>
        </w:rPr>
        <w:t xml:space="preserve"> do </w:t>
      </w:r>
      <w:r>
        <w:rPr>
          <w:rFonts w:ascii="Tahoma" w:eastAsia="Times New Roman" w:hAnsi="Tahoma" w:cs="Tahoma"/>
          <w:bCs/>
          <w:lang w:eastAsia="cs-CZ"/>
        </w:rPr>
        <w:t>3</w:t>
      </w:r>
      <w:r w:rsidRPr="00646F29">
        <w:rPr>
          <w:rFonts w:ascii="Tahoma" w:eastAsia="Times New Roman" w:hAnsi="Tahoma" w:cs="Tahoma"/>
          <w:bCs/>
          <w:lang w:eastAsia="cs-CZ"/>
        </w:rPr>
        <w:t>0 kalendářních dnů</w:t>
      </w:r>
      <w:r w:rsidRPr="00646F29">
        <w:rPr>
          <w:rFonts w:ascii="Tahoma" w:eastAsia="Times New Roman" w:hAnsi="Tahoma" w:cs="Tahoma"/>
          <w:bCs/>
          <w:lang w:eastAsia="cs-CZ"/>
        </w:rPr>
        <w:tab/>
      </w:r>
      <w:r>
        <w:rPr>
          <w:rFonts w:ascii="Tahoma" w:eastAsia="Times New Roman" w:hAnsi="Tahoma" w:cs="Tahoma"/>
          <w:bCs/>
          <w:lang w:eastAsia="cs-CZ"/>
        </w:rPr>
        <w:t>5.000 Kč</w:t>
      </w:r>
      <w:r w:rsidRPr="00646F29">
        <w:rPr>
          <w:rFonts w:ascii="Tahoma" w:eastAsia="Times New Roman" w:hAnsi="Tahoma" w:cs="Tahoma"/>
          <w:bCs/>
          <w:lang w:eastAsia="cs-CZ"/>
        </w:rPr>
        <w:t>,</w:t>
      </w:r>
    </w:p>
    <w:p w14:paraId="708C1DC4"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Porušení podmínky stanovené v odst. 3 písm. h) spočívající ve formálních nedostatcích závěrečného vyúčtování</w:t>
      </w:r>
      <w:r w:rsidRPr="00646F29">
        <w:rPr>
          <w:rFonts w:ascii="Tahoma" w:eastAsia="Times New Roman" w:hAnsi="Tahoma" w:cs="Tahoma"/>
          <w:bCs/>
          <w:lang w:eastAsia="cs-CZ"/>
        </w:rPr>
        <w:tab/>
        <w:t>10 % poskytnuté dotace,</w:t>
      </w:r>
    </w:p>
    <w:p w14:paraId="4A5EEA6E"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Porušení podmínky stanovené v odst. 3 písm. k)</w:t>
      </w:r>
      <w:r w:rsidRPr="00646F29">
        <w:rPr>
          <w:rFonts w:ascii="Tahoma" w:eastAsia="Times New Roman" w:hAnsi="Tahoma" w:cs="Tahoma"/>
          <w:bCs/>
          <w:lang w:eastAsia="cs-CZ"/>
        </w:rPr>
        <w:tab/>
        <w:t>5 % poskytnuté dotace,</w:t>
      </w:r>
    </w:p>
    <w:p w14:paraId="36544C1D"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lastRenderedPageBreak/>
        <w:t>Porušení podmínky stanovené v odst. 3 písm. n)</w:t>
      </w:r>
      <w:r w:rsidRPr="00646F29">
        <w:rPr>
          <w:rFonts w:ascii="Tahoma" w:eastAsia="Times New Roman" w:hAnsi="Tahoma" w:cs="Tahoma"/>
          <w:bCs/>
          <w:lang w:eastAsia="cs-CZ"/>
        </w:rPr>
        <w:tab/>
        <w:t>2 % poskytnuté dotace,</w:t>
      </w:r>
    </w:p>
    <w:p w14:paraId="5AF8B951" w14:textId="77777777" w:rsidR="000A745E" w:rsidRPr="00646F29" w:rsidRDefault="000A745E" w:rsidP="000A745E">
      <w:pPr>
        <w:keepLines w:val="0"/>
        <w:numPr>
          <w:ilvl w:val="1"/>
          <w:numId w:val="1"/>
        </w:numPr>
        <w:tabs>
          <w:tab w:val="num" w:pos="720"/>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Porušení podmínky stanovené v odst. 3 písm. o)</w:t>
      </w:r>
      <w:r w:rsidRPr="00646F29">
        <w:rPr>
          <w:rFonts w:ascii="Tahoma" w:eastAsia="Times New Roman" w:hAnsi="Tahoma" w:cs="Tahoma"/>
          <w:bCs/>
          <w:lang w:eastAsia="cs-CZ"/>
        </w:rPr>
        <w:tab/>
        <w:t>10 % poskytnuté dotace,</w:t>
      </w:r>
    </w:p>
    <w:p w14:paraId="12EA4EE4" w14:textId="77777777" w:rsidR="000A745E" w:rsidRPr="00646F29" w:rsidRDefault="000A745E" w:rsidP="000A745E">
      <w:pPr>
        <w:keepLines w:val="0"/>
        <w:numPr>
          <w:ilvl w:val="1"/>
          <w:numId w:val="1"/>
        </w:numPr>
        <w:tabs>
          <w:tab w:val="num" w:pos="709"/>
          <w:tab w:val="right" w:pos="9072"/>
        </w:tabs>
        <w:spacing w:before="60" w:after="0" w:line="240" w:lineRule="auto"/>
        <w:ind w:left="714" w:hanging="357"/>
        <w:jc w:val="both"/>
        <w:rPr>
          <w:rFonts w:ascii="Tahoma" w:eastAsia="Times New Roman" w:hAnsi="Tahoma" w:cs="Tahoma"/>
          <w:bCs/>
          <w:lang w:eastAsia="cs-CZ"/>
        </w:rPr>
      </w:pPr>
      <w:r w:rsidRPr="00646F29">
        <w:rPr>
          <w:rFonts w:ascii="Tahoma" w:eastAsia="Times New Roman" w:hAnsi="Tahoma" w:cs="Tahoma"/>
          <w:bCs/>
          <w:lang w:eastAsia="cs-CZ"/>
        </w:rPr>
        <w:t xml:space="preserve">Porušení každé podmínky, na niž se odkazuje </w:t>
      </w:r>
    </w:p>
    <w:p w14:paraId="41E13AF9" w14:textId="77777777" w:rsidR="000A745E" w:rsidRPr="00646F29" w:rsidRDefault="000A745E" w:rsidP="000A745E">
      <w:pPr>
        <w:keepLines w:val="0"/>
        <w:tabs>
          <w:tab w:val="right" w:pos="9072"/>
        </w:tabs>
        <w:spacing w:before="60" w:after="0" w:line="240" w:lineRule="auto"/>
        <w:ind w:left="714"/>
        <w:jc w:val="both"/>
        <w:rPr>
          <w:rFonts w:ascii="Tahoma" w:eastAsia="Times New Roman" w:hAnsi="Tahoma" w:cs="Tahoma"/>
          <w:bCs/>
          <w:lang w:eastAsia="cs-CZ"/>
        </w:rPr>
      </w:pPr>
      <w:r w:rsidRPr="00646F29">
        <w:rPr>
          <w:rFonts w:ascii="Tahoma" w:eastAsia="Times New Roman" w:hAnsi="Tahoma" w:cs="Tahoma"/>
          <w:bCs/>
          <w:lang w:eastAsia="cs-CZ"/>
        </w:rPr>
        <w:t>v odst. 3 písm. p)</w:t>
      </w:r>
      <w:r w:rsidRPr="00646F29">
        <w:rPr>
          <w:rFonts w:ascii="Tahoma" w:eastAsia="Times New Roman" w:hAnsi="Tahoma" w:cs="Tahoma"/>
          <w:bCs/>
          <w:lang w:eastAsia="cs-CZ"/>
        </w:rPr>
        <w:tab/>
        <w:t>5 % poskytnuté dotace.</w:t>
      </w:r>
    </w:p>
    <w:p w14:paraId="2060BFD2"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VI.</w:t>
      </w:r>
      <w:r w:rsidRPr="00646F29">
        <w:rPr>
          <w:rFonts w:ascii="Tahoma" w:eastAsia="Times New Roman" w:hAnsi="Tahoma" w:cs="Tahoma"/>
          <w:b/>
          <w:bCs/>
          <w:lang w:eastAsia="cs-CZ"/>
        </w:rPr>
        <w:br/>
        <w:t>Uznatelný náklad</w:t>
      </w:r>
    </w:p>
    <w:p w14:paraId="3AABB1C2" w14:textId="77777777" w:rsidR="000A745E" w:rsidRPr="00646F29" w:rsidRDefault="000A745E" w:rsidP="000A745E">
      <w:pPr>
        <w:keepLines w:val="0"/>
        <w:numPr>
          <w:ilvl w:val="0"/>
          <w:numId w:val="4"/>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„Uznatelným nákladem“ je náklad, který splňuje všechny níže uvedené podmínky:</w:t>
      </w:r>
    </w:p>
    <w:p w14:paraId="67CF2A7A" w14:textId="77777777" w:rsidR="000A745E" w:rsidRPr="00646F29" w:rsidRDefault="000A745E" w:rsidP="000A745E">
      <w:pPr>
        <w:keepLines w:val="0"/>
        <w:numPr>
          <w:ilvl w:val="1"/>
          <w:numId w:val="4"/>
        </w:numPr>
        <w:tabs>
          <w:tab w:val="num" w:pos="714"/>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vznikl v období realizace projektu, tj. v období od </w:t>
      </w:r>
      <w:r w:rsidRPr="00A51885">
        <w:rPr>
          <w:rFonts w:ascii="Tahoma" w:eastAsia="Times New Roman" w:hAnsi="Tahoma" w:cs="Tahoma"/>
          <w:highlight w:val="yellow"/>
          <w:lang w:eastAsia="cs-CZ"/>
        </w:rPr>
        <w:t>… do …,</w:t>
      </w:r>
      <w:r w:rsidRPr="00646F29">
        <w:rPr>
          <w:rFonts w:ascii="Tahoma" w:eastAsia="Times New Roman" w:hAnsi="Tahoma" w:cs="Tahoma"/>
          <w:lang w:eastAsia="cs-CZ"/>
        </w:rPr>
        <w:t xml:space="preserve"> a byl příjemcem uhrazen do </w:t>
      </w:r>
      <w:r w:rsidRPr="00A51885">
        <w:rPr>
          <w:rFonts w:ascii="Tahoma" w:eastAsia="Times New Roman" w:hAnsi="Tahoma" w:cs="Tahoma"/>
          <w:highlight w:val="yellow"/>
          <w:lang w:eastAsia="cs-CZ"/>
        </w:rPr>
        <w:t>…,</w:t>
      </w:r>
    </w:p>
    <w:p w14:paraId="119D83B5" w14:textId="77777777" w:rsidR="000A745E" w:rsidRPr="00646F29" w:rsidRDefault="000A745E" w:rsidP="000A745E">
      <w:pPr>
        <w:keepLines w:val="0"/>
        <w:numPr>
          <w:ilvl w:val="1"/>
          <w:numId w:val="4"/>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byl vynaložen v souladu s účelovým určením dle čl. IV této smlouvy, ostatními podmínkami této smlouvy a podmínkami Dotačního programu,</w:t>
      </w:r>
    </w:p>
    <w:p w14:paraId="62D2741E" w14:textId="77777777" w:rsidR="000A745E" w:rsidRPr="00646F29" w:rsidRDefault="000A745E" w:rsidP="000A745E">
      <w:pPr>
        <w:keepLines w:val="0"/>
        <w:numPr>
          <w:ilvl w:val="1"/>
          <w:numId w:val="4"/>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vyhovuje zásadám účelnosti, efektivnosti a hospodárnosti dle zákona o finanční kontrole a</w:t>
      </w:r>
    </w:p>
    <w:p w14:paraId="3EBD9A09" w14:textId="77777777" w:rsidR="000A745E" w:rsidRPr="00646F29" w:rsidRDefault="000A745E" w:rsidP="000A745E">
      <w:pPr>
        <w:keepLines w:val="0"/>
        <w:numPr>
          <w:ilvl w:val="1"/>
          <w:numId w:val="4"/>
        </w:numPr>
        <w:tabs>
          <w:tab w:val="num" w:pos="720"/>
        </w:tabs>
        <w:spacing w:before="6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je uveden v nákladovém rozpočtu projektu, který je přílohou č. 1 této smlouvy.</w:t>
      </w:r>
    </w:p>
    <w:p w14:paraId="0ACB1DC5" w14:textId="77777777" w:rsidR="000A745E" w:rsidRPr="00646F29" w:rsidRDefault="000A745E" w:rsidP="000A745E">
      <w:pPr>
        <w:keepLines w:val="0"/>
        <w:numPr>
          <w:ilvl w:val="0"/>
          <w:numId w:val="4"/>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Daň z přidané hodnoty vztahující se k uznatelným nákladům je uznatelným nákladem, pokud příjemce není plátcem této daně nebo pokud mu nevzniká nárok na odpočet této daně.</w:t>
      </w:r>
    </w:p>
    <w:p w14:paraId="2D41C185" w14:textId="77777777" w:rsidR="000A745E" w:rsidRPr="00646F29" w:rsidRDefault="000A745E" w:rsidP="000A745E">
      <w:pPr>
        <w:keepLines w:val="0"/>
        <w:numPr>
          <w:ilvl w:val="0"/>
          <w:numId w:val="4"/>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Všechny ostatní náklady vynaložené příjemcem jsou považovány za náklady neuznatelné.</w:t>
      </w:r>
    </w:p>
    <w:p w14:paraId="4EA9D293"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VII.</w:t>
      </w:r>
      <w:r w:rsidRPr="00646F29">
        <w:rPr>
          <w:rFonts w:ascii="Tahoma" w:eastAsia="Times New Roman" w:hAnsi="Tahoma" w:cs="Tahoma"/>
          <w:b/>
          <w:bCs/>
          <w:lang w:eastAsia="cs-CZ"/>
        </w:rPr>
        <w:br/>
        <w:t>Povinná publicita</w:t>
      </w:r>
    </w:p>
    <w:p w14:paraId="64002146" w14:textId="1406A88F" w:rsidR="000A745E" w:rsidRDefault="000A745E" w:rsidP="000A745E">
      <w:pPr>
        <w:keepLines w:val="0"/>
        <w:numPr>
          <w:ilvl w:val="0"/>
          <w:numId w:val="1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Příjemce bere na vědomí, že poskytovatel je oprávněn zveřejnit jeho </w:t>
      </w:r>
      <w:r w:rsidRPr="00646F29">
        <w:rPr>
          <w:rFonts w:ascii="Tahoma" w:eastAsia="Times New Roman" w:hAnsi="Tahoma" w:cs="Tahoma"/>
          <w:iCs/>
          <w:color w:val="000000"/>
          <w:lang w:eastAsia="cs-CZ"/>
        </w:rPr>
        <w:t>název</w:t>
      </w:r>
      <w:r w:rsidRPr="00646F29">
        <w:rPr>
          <w:rFonts w:ascii="Tahoma" w:eastAsia="Times New Roman" w:hAnsi="Tahoma" w:cs="Tahoma"/>
          <w:color w:val="000000"/>
          <w:lang w:eastAsia="cs-CZ"/>
        </w:rPr>
        <w:t>,</w:t>
      </w:r>
      <w:r w:rsidRPr="00646F29">
        <w:rPr>
          <w:rFonts w:ascii="Tahoma" w:eastAsia="Times New Roman" w:hAnsi="Tahoma" w:cs="Tahoma"/>
          <w:lang w:eastAsia="cs-CZ"/>
        </w:rPr>
        <w:t xml:space="preserve"> sídlo</w:t>
      </w:r>
      <w:r w:rsidRPr="00646F29">
        <w:rPr>
          <w:rFonts w:ascii="Tahoma" w:eastAsia="Times New Roman" w:hAnsi="Tahoma" w:cs="Tahoma"/>
          <w:iCs/>
          <w:lang w:eastAsia="cs-CZ"/>
        </w:rPr>
        <w:t>,</w:t>
      </w:r>
      <w:r w:rsidRPr="00646F29">
        <w:rPr>
          <w:rFonts w:ascii="Tahoma" w:eastAsia="Times New Roman" w:hAnsi="Tahoma" w:cs="Tahoma"/>
          <w:lang w:eastAsia="cs-CZ"/>
        </w:rPr>
        <w:t xml:space="preserve"> </w:t>
      </w:r>
      <w:r>
        <w:rPr>
          <w:rFonts w:ascii="Tahoma" w:eastAsia="Times New Roman" w:hAnsi="Tahoma" w:cs="Tahoma"/>
          <w:lang w:eastAsia="cs-CZ"/>
        </w:rPr>
        <w:t xml:space="preserve">IČO, </w:t>
      </w:r>
      <w:r w:rsidRPr="00646F29">
        <w:rPr>
          <w:rFonts w:ascii="Tahoma" w:eastAsia="Times New Roman" w:hAnsi="Tahoma" w:cs="Tahoma"/>
          <w:lang w:eastAsia="cs-CZ"/>
        </w:rPr>
        <w:t>účel poskytnuté dotace a výši poskytnuté dotace. Poskytovatel uděluje příjemci souhlas s užíváním loga Moravskoslezského kraje pro účely a v rozsahu této smlouvy. Podmínky užití loga jsou uvedeny v Manuálu jednotného vizuálního stylu Moravskoslezského kraje, který je dostupný na:</w:t>
      </w:r>
    </w:p>
    <w:p w14:paraId="5E7D224E" w14:textId="5E42A64B" w:rsidR="00D91BF6" w:rsidRPr="00646F29" w:rsidRDefault="00B14DED" w:rsidP="00480BB8">
      <w:pPr>
        <w:keepLines w:val="0"/>
        <w:spacing w:before="120" w:after="0" w:line="240" w:lineRule="auto"/>
        <w:ind w:left="357"/>
        <w:jc w:val="both"/>
        <w:rPr>
          <w:rFonts w:ascii="Tahoma" w:eastAsia="Times New Roman" w:hAnsi="Tahoma" w:cs="Tahoma"/>
          <w:lang w:eastAsia="cs-CZ"/>
        </w:rPr>
      </w:pPr>
      <w:hyperlink r:id="rId9" w:history="1">
        <w:r w:rsidR="00D91BF6" w:rsidRPr="00A40AE5">
          <w:rPr>
            <w:rStyle w:val="Hypertextovodkaz"/>
            <w:rFonts w:ascii="Tahoma" w:eastAsia="Times New Roman" w:hAnsi="Tahoma" w:cs="Tahoma"/>
            <w:lang w:eastAsia="cs-CZ"/>
          </w:rPr>
          <w:t>https://www.msk.cz/assets/kraj/symboly/graficky_manual.pdf</w:t>
        </w:r>
      </w:hyperlink>
    </w:p>
    <w:p w14:paraId="28904319" w14:textId="77777777" w:rsidR="000A745E" w:rsidRPr="00646F29" w:rsidRDefault="000A745E" w:rsidP="000A745E">
      <w:pPr>
        <w:keepLines w:val="0"/>
        <w:numPr>
          <w:ilvl w:val="0"/>
          <w:numId w:val="11"/>
        </w:numPr>
        <w:spacing w:before="120" w:after="0" w:line="240" w:lineRule="auto"/>
        <w:ind w:left="360"/>
        <w:jc w:val="both"/>
        <w:rPr>
          <w:rFonts w:ascii="Tahoma" w:eastAsia="Times New Roman" w:hAnsi="Tahoma" w:cs="Tahoma"/>
          <w:lang w:eastAsia="cs-CZ"/>
        </w:rPr>
      </w:pPr>
      <w:r w:rsidRPr="00646F29">
        <w:rPr>
          <w:rFonts w:ascii="Tahoma" w:eastAsia="Times New Roman" w:hAnsi="Tahoma" w:cs="Tahoma"/>
          <w:lang w:eastAsia="cs-CZ"/>
        </w:rPr>
        <w:t xml:space="preserve">Příjemce se zavazuje k tomu, že v průběhu realizace projektu </w:t>
      </w:r>
      <w:r w:rsidRPr="00BA3E4C">
        <w:rPr>
          <w:rFonts w:ascii="Tahoma" w:eastAsia="Times New Roman" w:hAnsi="Tahoma" w:cs="Tahoma"/>
          <w:lang w:eastAsia="cs-CZ"/>
        </w:rPr>
        <w:t>(u výroční zprávy i po realizaci projektu)</w:t>
      </w:r>
      <w:r>
        <w:rPr>
          <w:rFonts w:ascii="Tahoma" w:eastAsia="Times New Roman" w:hAnsi="Tahoma" w:cs="Tahoma"/>
          <w:lang w:eastAsia="cs-CZ"/>
        </w:rPr>
        <w:t xml:space="preserve"> </w:t>
      </w:r>
      <w:r w:rsidRPr="00646F29">
        <w:rPr>
          <w:rFonts w:ascii="Tahoma" w:eastAsia="Times New Roman" w:hAnsi="Tahoma" w:cs="Tahoma"/>
          <w:lang w:eastAsia="cs-CZ"/>
        </w:rPr>
        <w:t>bude prokazatelným a vhodným způsobem prezentovat Moravskoslezský kraj, a to v tomto rozsahu:</w:t>
      </w:r>
    </w:p>
    <w:p w14:paraId="416AD8D8" w14:textId="77777777" w:rsidR="000A745E" w:rsidRPr="00646F29" w:rsidRDefault="000A745E" w:rsidP="000A745E">
      <w:pPr>
        <w:keepLines w:val="0"/>
        <w:numPr>
          <w:ilvl w:val="0"/>
          <w:numId w:val="12"/>
        </w:numPr>
        <w:spacing w:after="0" w:line="240" w:lineRule="auto"/>
        <w:jc w:val="both"/>
        <w:rPr>
          <w:rFonts w:ascii="Tahoma" w:eastAsia="Times New Roman" w:hAnsi="Tahoma" w:cs="Tahoma"/>
        </w:rPr>
      </w:pPr>
      <w:r w:rsidRPr="00646F29">
        <w:rPr>
          <w:rFonts w:ascii="Tahoma" w:eastAsia="Times New Roman" w:hAnsi="Tahoma" w:cs="Tahoma"/>
          <w:iCs/>
        </w:rPr>
        <w:t>na svých webových stránkách, jsou-li zřízeny, umístit logo Moravskoslezského kraje buď v sekci partneři, nebo přímo u podporovaného projektu,</w:t>
      </w:r>
    </w:p>
    <w:p w14:paraId="3B0DAA3D" w14:textId="77777777" w:rsidR="000A745E" w:rsidRPr="00646F29" w:rsidRDefault="000A745E" w:rsidP="000A745E">
      <w:pPr>
        <w:keepLines w:val="0"/>
        <w:numPr>
          <w:ilvl w:val="0"/>
          <w:numId w:val="12"/>
        </w:numPr>
        <w:spacing w:after="0" w:line="240" w:lineRule="auto"/>
        <w:jc w:val="both"/>
        <w:rPr>
          <w:rFonts w:ascii="Tahoma" w:eastAsia="Times New Roman" w:hAnsi="Tahoma" w:cs="Tahoma"/>
        </w:rPr>
      </w:pPr>
      <w:r w:rsidRPr="00646F29">
        <w:rPr>
          <w:rFonts w:ascii="Tahoma" w:eastAsia="Times New Roman" w:hAnsi="Tahoma" w:cs="Tahoma"/>
          <w:iCs/>
        </w:rPr>
        <w:t>informovat veřejnost o poskytnutí dotace Moravskoslezským krajem na svých webových stránkách s odkazem na webové stránky konkrétního projektu, jsou-li tyto stránky zřízeny,</w:t>
      </w:r>
    </w:p>
    <w:p w14:paraId="1648C2D9"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na svých profilech sociálních sítí, jsou-li zřízeny, uveřejnit vhodným způsobem informaci, že Moravskoslezský kraj poskytl dotaci na realizaci projektu,</w:t>
      </w:r>
    </w:p>
    <w:p w14:paraId="0067CCC3"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na všech pozvánkách, plakátech, poutačích, katalozích a podobných nosičích reklamy použít logo Moravskoslezského kraje,</w:t>
      </w:r>
    </w:p>
    <w:p w14:paraId="292704B9"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 xml:space="preserve">s </w:t>
      </w:r>
      <w:r>
        <w:rPr>
          <w:rFonts w:ascii="Tahoma" w:eastAsia="Times New Roman" w:hAnsi="Tahoma" w:cs="Tahoma"/>
          <w:iCs/>
        </w:rPr>
        <w:t>administrátorem</w:t>
      </w:r>
      <w:r w:rsidRPr="00646F29">
        <w:rPr>
          <w:rFonts w:ascii="Tahoma" w:eastAsia="Times New Roman" w:hAnsi="Tahoma" w:cs="Tahoma"/>
          <w:iCs/>
        </w:rPr>
        <w:t xml:space="preserve"> v dostatečném předstihu dohodnout zapůjčení bannerů nebo </w:t>
      </w:r>
      <w:proofErr w:type="spellStart"/>
      <w:r w:rsidRPr="00646F29">
        <w:rPr>
          <w:rFonts w:ascii="Tahoma" w:eastAsia="Times New Roman" w:hAnsi="Tahoma" w:cs="Tahoma"/>
          <w:iCs/>
        </w:rPr>
        <w:t>roll</w:t>
      </w:r>
      <w:r>
        <w:rPr>
          <w:rFonts w:ascii="Tahoma" w:eastAsia="Times New Roman" w:hAnsi="Tahoma" w:cs="Tahoma"/>
          <w:iCs/>
        </w:rPr>
        <w:t>-</w:t>
      </w:r>
      <w:r w:rsidRPr="00646F29">
        <w:rPr>
          <w:rFonts w:ascii="Tahoma" w:eastAsia="Times New Roman" w:hAnsi="Tahoma" w:cs="Tahoma"/>
          <w:iCs/>
        </w:rPr>
        <w:t>upů</w:t>
      </w:r>
      <w:proofErr w:type="spellEnd"/>
      <w:r w:rsidRPr="00646F29">
        <w:rPr>
          <w:rFonts w:ascii="Tahoma" w:eastAsia="Times New Roman" w:hAnsi="Tahoma" w:cs="Tahoma"/>
          <w:iCs/>
        </w:rPr>
        <w:t xml:space="preserve"> k propagaci Moravskoslezského kraje přímo na místě realizace projektu,</w:t>
      </w:r>
    </w:p>
    <w:p w14:paraId="58ECE34E"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instalovat v prostorách realizace projektu logo Moravskoslezského kraje a informaci o tom, že daný projekt byl financován/spolufinancován z rozpočtu Moravskoslezského kraje, a to formou informační cedule,</w:t>
      </w:r>
    </w:p>
    <w:p w14:paraId="12D9151C"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vydat tiskovou zprávu (případně v rámci tiskové konference informovat) o podpoře projektu Moravskoslezským krajem</w:t>
      </w:r>
      <w:r>
        <w:rPr>
          <w:rFonts w:ascii="Tahoma" w:eastAsia="Times New Roman" w:hAnsi="Tahoma" w:cs="Tahoma"/>
          <w:iCs/>
        </w:rPr>
        <w:t xml:space="preserve"> </w:t>
      </w:r>
      <w:r w:rsidRPr="00CB2451">
        <w:rPr>
          <w:rFonts w:ascii="Tahoma" w:eastAsia="Times New Roman" w:hAnsi="Tahoma" w:cs="Tahoma"/>
          <w:iCs/>
        </w:rPr>
        <w:t xml:space="preserve">(na svých webových stránkách, na svých profilech </w:t>
      </w:r>
      <w:r w:rsidRPr="00CB2451">
        <w:rPr>
          <w:rFonts w:ascii="Tahoma" w:eastAsia="Times New Roman" w:hAnsi="Tahoma" w:cs="Tahoma"/>
          <w:iCs/>
        </w:rPr>
        <w:lastRenderedPageBreak/>
        <w:t xml:space="preserve">sociálních sítí, v tisku </w:t>
      </w:r>
      <w:r w:rsidRPr="00CF051E">
        <w:rPr>
          <w:rFonts w:ascii="Tahoma" w:eastAsia="Times New Roman" w:hAnsi="Tahoma" w:cs="Tahoma"/>
          <w:iCs/>
        </w:rPr>
        <w:t>apod.</w:t>
      </w:r>
      <w:r w:rsidRPr="00CB2451">
        <w:rPr>
          <w:rFonts w:ascii="Tahoma" w:eastAsia="Times New Roman" w:hAnsi="Tahoma" w:cs="Tahoma"/>
          <w:iCs/>
        </w:rPr>
        <w:t>)</w:t>
      </w:r>
      <w:r w:rsidRPr="00646F29">
        <w:rPr>
          <w:rFonts w:ascii="Tahoma" w:eastAsia="Times New Roman" w:hAnsi="Tahoma" w:cs="Tahoma"/>
          <w:iCs/>
        </w:rPr>
        <w:t>, zveřejňovat na všech tiskových materiálech souvisejících s projektem logo Moravskoslezského kraje,</w:t>
      </w:r>
    </w:p>
    <w:p w14:paraId="2D0B8A9F" w14:textId="77777777" w:rsidR="000A745E" w:rsidRPr="00646F29" w:rsidRDefault="000A745E" w:rsidP="000A745E">
      <w:pPr>
        <w:keepLines w:val="0"/>
        <w:numPr>
          <w:ilvl w:val="0"/>
          <w:numId w:val="12"/>
        </w:numPr>
        <w:spacing w:after="0" w:line="240" w:lineRule="auto"/>
        <w:jc w:val="both"/>
        <w:rPr>
          <w:rFonts w:ascii="Tahoma" w:eastAsia="Times New Roman" w:hAnsi="Tahoma" w:cs="Tahoma"/>
          <w:iCs/>
        </w:rPr>
      </w:pPr>
      <w:r w:rsidRPr="00646F29">
        <w:rPr>
          <w:rFonts w:ascii="Tahoma" w:eastAsia="Times New Roman" w:hAnsi="Tahoma" w:cs="Tahoma"/>
          <w:iCs/>
        </w:rPr>
        <w:t>zajistit fotodokumentaci povinné publicity projektu.</w:t>
      </w:r>
    </w:p>
    <w:p w14:paraId="2ED1B920" w14:textId="77777777" w:rsidR="000A745E" w:rsidRPr="00646F29" w:rsidRDefault="000A745E" w:rsidP="000A745E">
      <w:pPr>
        <w:keepLines w:val="0"/>
        <w:spacing w:after="0" w:line="240" w:lineRule="auto"/>
        <w:ind w:left="723"/>
        <w:jc w:val="both"/>
        <w:rPr>
          <w:rFonts w:ascii="Tahoma" w:eastAsia="Times New Roman" w:hAnsi="Tahoma" w:cs="Tahoma"/>
          <w:iCs/>
        </w:rPr>
      </w:pPr>
    </w:p>
    <w:p w14:paraId="3EB7BF6A" w14:textId="77777777" w:rsidR="000A745E" w:rsidRPr="00646F29" w:rsidRDefault="000A745E" w:rsidP="000A745E">
      <w:pPr>
        <w:keepLines w:val="0"/>
        <w:numPr>
          <w:ilvl w:val="0"/>
          <w:numId w:val="11"/>
        </w:numPr>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V případě, že příjemce bude vytvářet plakát propagující projekt, zašle jej v elektronické podobě </w:t>
      </w:r>
      <w:r>
        <w:rPr>
          <w:rFonts w:ascii="Tahoma" w:eastAsia="Times New Roman" w:hAnsi="Tahoma" w:cs="Tahoma"/>
          <w:lang w:eastAsia="cs-CZ"/>
        </w:rPr>
        <w:t>administrátorovi</w:t>
      </w:r>
      <w:r w:rsidRPr="00646F29">
        <w:rPr>
          <w:rFonts w:ascii="Tahoma" w:eastAsia="Times New Roman" w:hAnsi="Tahoma" w:cs="Tahoma"/>
          <w:lang w:eastAsia="cs-CZ"/>
        </w:rPr>
        <w:t>. Příjemce je rovněž povinen v případě, že bude za účelem propagace projektu vytvářet video spot, poskytnout poskytovateli tento video spot a</w:t>
      </w:r>
      <w:r>
        <w:rPr>
          <w:rFonts w:ascii="Tahoma" w:eastAsia="Times New Roman" w:hAnsi="Tahoma" w:cs="Tahoma"/>
          <w:lang w:eastAsia="cs-CZ"/>
        </w:rPr>
        <w:t> </w:t>
      </w:r>
      <w:r w:rsidRPr="00646F29">
        <w:rPr>
          <w:rFonts w:ascii="Tahoma" w:eastAsia="Times New Roman" w:hAnsi="Tahoma" w:cs="Tahoma"/>
          <w:lang w:eastAsia="cs-CZ"/>
        </w:rPr>
        <w:t>umožnit poskytovateli využití tohoto video spotu za účelem propagace projektu poskytovatelem.</w:t>
      </w:r>
    </w:p>
    <w:p w14:paraId="2A372797" w14:textId="677E8B85" w:rsidR="000A745E" w:rsidRPr="00646F29" w:rsidRDefault="000A745E" w:rsidP="000A745E">
      <w:pPr>
        <w:keepLines w:val="0"/>
        <w:numPr>
          <w:ilvl w:val="0"/>
          <w:numId w:val="11"/>
        </w:numPr>
        <w:spacing w:before="120" w:after="0" w:line="240" w:lineRule="auto"/>
        <w:ind w:left="357" w:hanging="357"/>
        <w:jc w:val="both"/>
        <w:rPr>
          <w:rFonts w:ascii="Tahoma" w:eastAsia="Times New Roman" w:hAnsi="Tahoma" w:cs="Tahoma"/>
        </w:rPr>
      </w:pPr>
      <w:r w:rsidRPr="00646F29">
        <w:rPr>
          <w:rFonts w:ascii="Tahoma" w:eastAsia="Times New Roman" w:hAnsi="Tahoma" w:cs="Tahoma"/>
          <w:lang w:eastAsia="cs-CZ"/>
        </w:rPr>
        <w:t>Veškeré</w:t>
      </w:r>
      <w:r w:rsidRPr="00646F29">
        <w:rPr>
          <w:rFonts w:ascii="Tahoma" w:eastAsia="Times New Roman" w:hAnsi="Tahoma" w:cs="Tahoma"/>
        </w:rPr>
        <w:t xml:space="preserve"> náklady, které příjemce vynaloží na splnění povinností stanovených v tomto článku smlouvy, jsou neuznatelnými náklady. </w:t>
      </w:r>
    </w:p>
    <w:p w14:paraId="20F69CC8" w14:textId="77777777" w:rsidR="000A745E" w:rsidRPr="00646F29" w:rsidRDefault="000A745E" w:rsidP="000A745E">
      <w:pPr>
        <w:keepLines w:val="0"/>
        <w:spacing w:before="360" w:after="0" w:line="240" w:lineRule="auto"/>
        <w:jc w:val="center"/>
        <w:rPr>
          <w:rFonts w:ascii="Tahoma" w:eastAsia="Times New Roman" w:hAnsi="Tahoma" w:cs="Tahoma"/>
          <w:b/>
          <w:bCs/>
          <w:lang w:eastAsia="cs-CZ"/>
        </w:rPr>
      </w:pPr>
      <w:r w:rsidRPr="00646F29">
        <w:rPr>
          <w:rFonts w:ascii="Tahoma" w:eastAsia="Times New Roman" w:hAnsi="Tahoma" w:cs="Tahoma"/>
          <w:b/>
          <w:bCs/>
          <w:lang w:eastAsia="cs-CZ"/>
        </w:rPr>
        <w:t>VIII.</w:t>
      </w:r>
      <w:r w:rsidRPr="00646F29">
        <w:rPr>
          <w:rFonts w:ascii="Tahoma" w:eastAsia="Times New Roman" w:hAnsi="Tahoma" w:cs="Tahoma"/>
          <w:b/>
          <w:bCs/>
          <w:lang w:eastAsia="cs-CZ"/>
        </w:rPr>
        <w:br/>
        <w:t>Závěrečná ustanovení</w:t>
      </w:r>
    </w:p>
    <w:p w14:paraId="2FE95EBA"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14:paraId="26E3D6A5"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Poskytovatel není oprávněn tuto smlouvu vypovědět:</w:t>
      </w:r>
    </w:p>
    <w:p w14:paraId="0DAE3FF3" w14:textId="77777777" w:rsidR="000A745E" w:rsidRPr="00646F29" w:rsidRDefault="000A745E" w:rsidP="000A745E">
      <w:pPr>
        <w:keepLines w:val="0"/>
        <w:numPr>
          <w:ilvl w:val="1"/>
          <w:numId w:val="13"/>
        </w:numPr>
        <w:tabs>
          <w:tab w:val="left" w:pos="714"/>
        </w:tabs>
        <w:spacing w:before="12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14:paraId="70D8161B" w14:textId="77777777" w:rsidR="000A745E" w:rsidRPr="00646F29" w:rsidRDefault="000A745E" w:rsidP="000A745E">
      <w:pPr>
        <w:keepLines w:val="0"/>
        <w:numPr>
          <w:ilvl w:val="1"/>
          <w:numId w:val="13"/>
        </w:numPr>
        <w:tabs>
          <w:tab w:val="left" w:pos="714"/>
        </w:tabs>
        <w:spacing w:before="120" w:after="0" w:line="240" w:lineRule="auto"/>
        <w:ind w:left="714" w:hanging="357"/>
        <w:jc w:val="both"/>
        <w:rPr>
          <w:rFonts w:ascii="Tahoma" w:eastAsia="Times New Roman" w:hAnsi="Tahoma" w:cs="Tahoma"/>
          <w:lang w:eastAsia="cs-CZ"/>
        </w:rPr>
      </w:pPr>
      <w:r w:rsidRPr="00646F29">
        <w:rPr>
          <w:rFonts w:ascii="Tahoma" w:eastAsia="Times New Roman" w:hAnsi="Tahoma" w:cs="Tahoma"/>
          <w:lang w:eastAsia="cs-CZ"/>
        </w:rPr>
        <w:t xml:space="preserve">poruší-li příjemce rozpočtovou kázeň porušením některé z podmínek uvedených v čl. V odst. 3 této smlouvy, jedná-li se o méně závažné porušení podmínky, za něž je v čl. V odst. 4 stanoven </w:t>
      </w:r>
      <w:r>
        <w:rPr>
          <w:rFonts w:ascii="Tahoma" w:eastAsia="Times New Roman" w:hAnsi="Tahoma" w:cs="Tahoma"/>
          <w:lang w:eastAsia="cs-CZ"/>
        </w:rPr>
        <w:t xml:space="preserve">nižší </w:t>
      </w:r>
      <w:r w:rsidRPr="00646F29">
        <w:rPr>
          <w:rFonts w:ascii="Tahoma" w:eastAsia="Times New Roman" w:hAnsi="Tahoma" w:cs="Tahoma"/>
          <w:lang w:eastAsia="cs-CZ"/>
        </w:rPr>
        <w:t>odvod.</w:t>
      </w:r>
    </w:p>
    <w:p w14:paraId="2CD4F8EE"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Případné změny a doplňky této smlouvy budou smluvní strany řešit písemnými, vzestupně číslovanými dodatky k této smlouvě, které budou výslovně za dodatky této smlouvy označeny.</w:t>
      </w:r>
    </w:p>
    <w:p w14:paraId="015E8454"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Tato smlouva se vyhotovuje ve třech stejnopisech s platností originálu, z nichž dva obdrží poskytovatel a jeden příjemce.</w:t>
      </w:r>
    </w:p>
    <w:p w14:paraId="22073108" w14:textId="77777777"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 xml:space="preserve">Tato smlouva nabývá platnosti a účinnosti dnem, kdy vyjádření souhlasu s obsahem návrhu dojde druhé smluvní straně, pokud </w:t>
      </w:r>
      <w:r w:rsidRPr="00C655E7">
        <w:rPr>
          <w:rFonts w:ascii="Tahoma" w:eastAsia="Times New Roman" w:hAnsi="Tahoma" w:cs="Tahoma"/>
          <w:lang w:eastAsia="cs-CZ"/>
        </w:rPr>
        <w:t>z odst. 6 nebo 7 tohoto článku nevyplývá něco jiného</w:t>
      </w:r>
      <w:r w:rsidRPr="00646F29">
        <w:rPr>
          <w:rFonts w:ascii="Tahoma" w:eastAsia="Times New Roman" w:hAnsi="Tahoma" w:cs="Tahoma"/>
          <w:lang w:eastAsia="cs-CZ"/>
        </w:rPr>
        <w:t>.</w:t>
      </w:r>
    </w:p>
    <w:p w14:paraId="08F0C153" w14:textId="38A28FD3"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t>Má-li být tato smlouva povinně uveřejněna v registru smluv dle zákona č. 340/2015 Sb., o</w:t>
      </w:r>
      <w:r w:rsidR="001879AC">
        <w:rPr>
          <w:rFonts w:ascii="Tahoma" w:eastAsia="Times New Roman" w:hAnsi="Tahoma" w:cs="Tahoma"/>
          <w:lang w:eastAsia="cs-CZ"/>
        </w:rPr>
        <w:t> </w:t>
      </w:r>
      <w:r w:rsidRPr="00C655E7">
        <w:rPr>
          <w:rFonts w:ascii="Tahoma" w:eastAsia="Times New Roman" w:hAnsi="Tahoma" w:cs="Tahoma"/>
          <w:lang w:eastAsia="cs-CZ"/>
        </w:rPr>
        <w:t>zvláštních podmínkách účinnosti některých smluv, uveřejňování těchto smluv a</w:t>
      </w:r>
      <w:r>
        <w:rPr>
          <w:rFonts w:ascii="Tahoma" w:eastAsia="Times New Roman" w:hAnsi="Tahoma" w:cs="Tahoma"/>
          <w:lang w:eastAsia="cs-CZ"/>
        </w:rPr>
        <w:t> </w:t>
      </w:r>
      <w:r w:rsidRPr="00C655E7">
        <w:rPr>
          <w:rFonts w:ascii="Tahoma" w:eastAsia="Times New Roman" w:hAnsi="Tahoma" w:cs="Tahoma"/>
          <w:lang w:eastAsia="cs-CZ"/>
        </w:rPr>
        <w:t>o</w:t>
      </w:r>
      <w:r>
        <w:rPr>
          <w:rFonts w:ascii="Tahoma" w:eastAsia="Times New Roman" w:hAnsi="Tahoma" w:cs="Tahoma"/>
          <w:lang w:eastAsia="cs-CZ"/>
        </w:rPr>
        <w:t> </w:t>
      </w:r>
      <w:r w:rsidRPr="00C655E7">
        <w:rPr>
          <w:rFonts w:ascii="Tahoma" w:eastAsia="Times New Roman" w:hAnsi="Tahoma" w:cs="Tahoma"/>
          <w:lang w:eastAsia="cs-CZ"/>
        </w:rPr>
        <w:t>registru smluv (zákon o registru smluv), ve znění pozdějších předpisů (dále jen „zákon</w:t>
      </w:r>
      <w:r>
        <w:rPr>
          <w:rFonts w:ascii="Tahoma" w:eastAsia="Times New Roman" w:hAnsi="Tahoma" w:cs="Tahoma"/>
          <w:lang w:eastAsia="cs-CZ"/>
        </w:rPr>
        <w:t xml:space="preserve"> </w:t>
      </w:r>
      <w:r w:rsidRPr="00C655E7">
        <w:rPr>
          <w:rFonts w:ascii="Tahoma" w:eastAsia="Times New Roman" w:hAnsi="Tahoma" w:cs="Tahoma"/>
          <w:lang w:eastAsia="cs-CZ"/>
        </w:rPr>
        <w:t>o</w:t>
      </w:r>
      <w:r>
        <w:rPr>
          <w:rFonts w:ascii="Tahoma" w:eastAsia="Times New Roman" w:hAnsi="Tahoma" w:cs="Tahoma"/>
          <w:lang w:eastAsia="cs-CZ"/>
        </w:rPr>
        <w:t> </w:t>
      </w:r>
      <w:r w:rsidRPr="00C655E7">
        <w:rPr>
          <w:rFonts w:ascii="Tahoma" w:eastAsia="Times New Roman" w:hAnsi="Tahoma" w:cs="Tahoma"/>
          <w:lang w:eastAsia="cs-CZ"/>
        </w:rPr>
        <w:t>registru smluv“), provede její uveřejnění v souladu se zákonem poskytovatel. V takovém případě nabývá smlouva účinnosti dnem jejího uveřejnění v registru smluv.</w:t>
      </w:r>
    </w:p>
    <w:p w14:paraId="17353BB9" w14:textId="77777777" w:rsidR="000A745E" w:rsidRPr="000C395D"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0C395D">
        <w:rPr>
          <w:rFonts w:ascii="Tahoma" w:eastAsia="Times New Roman" w:hAnsi="Tahoma" w:cs="Tahoma"/>
          <w:lang w:eastAsia="cs-CZ"/>
        </w:rPr>
        <w:t xml:space="preserve">Smluvní strany se dohodly, že pokud je dotace poskytnuta jako podpora de minimis dle </w:t>
      </w:r>
      <w:r w:rsidRPr="000C395D">
        <w:rPr>
          <w:rFonts w:ascii="Tahoma" w:eastAsia="Times New Roman" w:hAnsi="Tahoma" w:cs="Tahoma"/>
          <w:bCs/>
          <w:lang w:eastAsia="cs-CZ"/>
        </w:rPr>
        <w:t>Nařízení Komise (EU) č. 1407/2013 ze dne 18. 12. 2013, o použití článků 107 a 108 Smlouvy o fungování Evropské unie na podporu de minimis, provede poskytovatel její uveřejnění v registru smluv. V takovém případě nabývá smlouva účinnosti dnem jejího uveřejnění v registru smluv.</w:t>
      </w:r>
    </w:p>
    <w:p w14:paraId="7040EAA1" w14:textId="77777777"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t>V případě, kdy nebude tato smlouva uveřejněna dle odst. 6 nebo 7 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05761073" w14:textId="77777777" w:rsidR="000A745E"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lastRenderedPageBreak/>
        <w:t>Nedílnou součástí této smlouvy je nákladový rozpočet projektu, který tvoří přílohu č. 1 této smlouvy.</w:t>
      </w:r>
    </w:p>
    <w:p w14:paraId="1D61C181" w14:textId="77777777" w:rsidR="000A745E" w:rsidRPr="00C655E7"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C655E7">
        <w:rPr>
          <w:rFonts w:ascii="Tahoma" w:eastAsia="Times New Roman" w:hAnsi="Tahoma" w:cs="Tahoma"/>
          <w:lang w:eastAsia="cs-CZ"/>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10" w:history="1">
        <w:r w:rsidRPr="00C655E7">
          <w:rPr>
            <w:rStyle w:val="Hypertextovodkaz"/>
            <w:rFonts w:ascii="Tahoma" w:eastAsia="Times New Roman" w:hAnsi="Tahoma" w:cs="Tahoma"/>
            <w:lang w:eastAsia="cs-CZ"/>
          </w:rPr>
          <w:t>www.msk.cz</w:t>
        </w:r>
      </w:hyperlink>
      <w:r w:rsidRPr="00C655E7">
        <w:rPr>
          <w:rFonts w:ascii="Tahoma" w:eastAsia="Times New Roman" w:hAnsi="Tahoma" w:cs="Tahoma"/>
          <w:lang w:eastAsia="cs-CZ"/>
        </w:rPr>
        <w:t>.</w:t>
      </w:r>
    </w:p>
    <w:p w14:paraId="4A492E68" w14:textId="77777777" w:rsidR="000A745E" w:rsidRPr="00646F29" w:rsidRDefault="000A745E" w:rsidP="000A745E">
      <w:pPr>
        <w:keepLines w:val="0"/>
        <w:numPr>
          <w:ilvl w:val="0"/>
          <w:numId w:val="2"/>
        </w:numPr>
        <w:tabs>
          <w:tab w:val="clear" w:pos="720"/>
          <w:tab w:val="num" w:pos="36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74861CA0" w14:textId="77777777" w:rsidR="000A745E" w:rsidRPr="00646F29" w:rsidRDefault="000A745E" w:rsidP="000A745E">
      <w:pPr>
        <w:keepLines w:val="0"/>
        <w:numPr>
          <w:ilvl w:val="0"/>
          <w:numId w:val="2"/>
        </w:numPr>
        <w:tabs>
          <w:tab w:val="clear" w:pos="720"/>
        </w:tabs>
        <w:spacing w:before="120" w:after="0" w:line="240" w:lineRule="auto"/>
        <w:ind w:left="357" w:hanging="357"/>
        <w:jc w:val="both"/>
        <w:rPr>
          <w:rFonts w:ascii="Tahoma" w:eastAsia="Times New Roman" w:hAnsi="Tahoma" w:cs="Tahoma"/>
          <w:lang w:eastAsia="cs-CZ"/>
        </w:rPr>
      </w:pPr>
      <w:r w:rsidRPr="00646F29">
        <w:rPr>
          <w:rFonts w:ascii="Tahoma" w:eastAsia="Times New Roman" w:hAnsi="Tahoma" w:cs="Tahoma"/>
          <w:lang w:eastAsia="cs-CZ"/>
        </w:rPr>
        <w:t>Doložka platnosti právního jednání dle § 23 zákona č. 129/2000 Sb., o krajích (krajské zřízení), ve znění pozdějších předpisů:</w:t>
      </w:r>
    </w:p>
    <w:p w14:paraId="580525F4" w14:textId="77777777" w:rsidR="000A745E" w:rsidRPr="00646F29" w:rsidRDefault="000A745E" w:rsidP="000A745E">
      <w:pPr>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O poskytnutí dotace a uzavření této smlouvy rozhodlo zastupitelstvo kraje svým usnesením č. </w:t>
      </w:r>
      <w:r w:rsidRPr="00B14DED">
        <w:rPr>
          <w:rFonts w:ascii="Tahoma" w:eastAsia="Times New Roman" w:hAnsi="Tahoma" w:cs="Tahoma"/>
          <w:highlight w:val="yellow"/>
          <w:lang w:eastAsia="cs-CZ"/>
        </w:rPr>
        <w:t>……… ze dne ………</w:t>
      </w:r>
    </w:p>
    <w:p w14:paraId="547D571D" w14:textId="19200A71" w:rsidR="000A745E" w:rsidRPr="00B14DED" w:rsidRDefault="000A745E" w:rsidP="000A745E">
      <w:pPr>
        <w:keepLines w:val="0"/>
        <w:numPr>
          <w:ilvl w:val="0"/>
          <w:numId w:val="2"/>
        </w:numPr>
        <w:tabs>
          <w:tab w:val="clear" w:pos="720"/>
          <w:tab w:val="num" w:pos="360"/>
        </w:tabs>
        <w:spacing w:before="120" w:after="0" w:line="240" w:lineRule="auto"/>
        <w:ind w:left="360" w:hanging="357"/>
        <w:jc w:val="both"/>
        <w:rPr>
          <w:rFonts w:ascii="Tahoma" w:eastAsia="Times New Roman" w:hAnsi="Tahoma" w:cs="Tahoma"/>
          <w:lang w:eastAsia="cs-CZ"/>
        </w:rPr>
      </w:pPr>
      <w:r w:rsidRPr="00B14DED">
        <w:rPr>
          <w:rFonts w:ascii="Tahoma" w:eastAsia="Times New Roman" w:hAnsi="Tahoma" w:cs="Tahoma"/>
          <w:lang w:eastAsia="cs-CZ"/>
        </w:rPr>
        <w:t>Doložka platnosti právního jednání dle § 41 zákona č. 128/2000 Sb., o obcích (obecní zřízení), ve znění pozdějších předpisů:</w:t>
      </w:r>
    </w:p>
    <w:p w14:paraId="6783DE02" w14:textId="77777777" w:rsidR="000A745E" w:rsidRPr="00646F29" w:rsidRDefault="000A745E" w:rsidP="000A745E">
      <w:pPr>
        <w:keepNext/>
        <w:keepLines w:val="0"/>
        <w:spacing w:before="120" w:after="0" w:line="240" w:lineRule="auto"/>
        <w:ind w:left="357"/>
        <w:jc w:val="both"/>
        <w:rPr>
          <w:rFonts w:ascii="Tahoma" w:eastAsia="Times New Roman" w:hAnsi="Tahoma" w:cs="Tahoma"/>
          <w:lang w:eastAsia="cs-CZ"/>
        </w:rPr>
      </w:pPr>
      <w:r w:rsidRPr="00646F29">
        <w:rPr>
          <w:rFonts w:ascii="Tahoma" w:eastAsia="Times New Roman" w:hAnsi="Tahoma" w:cs="Tahoma"/>
          <w:lang w:eastAsia="cs-CZ"/>
        </w:rPr>
        <w:t xml:space="preserve">O přijetí dotace a uzavření této smlouvy </w:t>
      </w:r>
      <w:r w:rsidRPr="00646F29">
        <w:rPr>
          <w:rFonts w:ascii="Tahoma" w:eastAsia="Times New Roman" w:hAnsi="Tahoma" w:cs="Tahoma"/>
          <w:i/>
          <w:iCs/>
          <w:lang w:eastAsia="cs-CZ"/>
        </w:rPr>
        <w:t>rozhodla rada/rozhodlo zastupitelstvo</w:t>
      </w:r>
      <w:r w:rsidRPr="00646F29">
        <w:rPr>
          <w:rFonts w:ascii="Tahoma" w:eastAsia="Times New Roman" w:hAnsi="Tahoma" w:cs="Tahoma"/>
          <w:lang w:eastAsia="cs-CZ"/>
        </w:rPr>
        <w:t xml:space="preserve"> obce svým usnesením č. </w:t>
      </w:r>
      <w:r w:rsidRPr="00B14DED">
        <w:rPr>
          <w:rFonts w:ascii="Tahoma" w:eastAsia="Times New Roman" w:hAnsi="Tahoma" w:cs="Tahoma"/>
          <w:highlight w:val="yellow"/>
          <w:lang w:eastAsia="cs-CZ"/>
        </w:rPr>
        <w:t>……… ze dne ………</w:t>
      </w:r>
    </w:p>
    <w:p w14:paraId="48E8D0D6" w14:textId="77777777" w:rsidR="000A745E" w:rsidRPr="00646F29" w:rsidRDefault="000A745E" w:rsidP="000A745E">
      <w:pPr>
        <w:keepLines w:val="0"/>
        <w:tabs>
          <w:tab w:val="left" w:pos="6096"/>
        </w:tabs>
        <w:spacing w:before="360" w:after="0" w:line="240" w:lineRule="auto"/>
        <w:jc w:val="both"/>
        <w:rPr>
          <w:rFonts w:ascii="Tahoma" w:eastAsia="Times New Roman" w:hAnsi="Tahoma" w:cs="Tahoma"/>
          <w:iCs/>
          <w:lang w:eastAsia="cs-CZ"/>
        </w:rPr>
      </w:pPr>
      <w:r w:rsidRPr="00646F29">
        <w:rPr>
          <w:rFonts w:ascii="Tahoma" w:eastAsia="Times New Roman" w:hAnsi="Tahoma" w:cs="Tahoma"/>
          <w:lang w:eastAsia="cs-CZ"/>
        </w:rPr>
        <w:t>V Ostravě dne ………………</w:t>
      </w:r>
      <w:r w:rsidRPr="00646F29">
        <w:rPr>
          <w:rFonts w:ascii="Tahoma" w:eastAsia="Times New Roman" w:hAnsi="Tahoma" w:cs="Tahoma"/>
          <w:lang w:eastAsia="cs-CZ"/>
        </w:rPr>
        <w:tab/>
        <w:t>V ……………… dne ………………</w:t>
      </w:r>
    </w:p>
    <w:p w14:paraId="26A080FA" w14:textId="77777777" w:rsidR="000A745E" w:rsidRPr="00646F29" w:rsidRDefault="000A745E" w:rsidP="000A745E">
      <w:pPr>
        <w:keepLines w:val="0"/>
        <w:tabs>
          <w:tab w:val="left" w:pos="6096"/>
        </w:tabs>
        <w:spacing w:before="960" w:after="0" w:line="240" w:lineRule="auto"/>
        <w:jc w:val="both"/>
        <w:rPr>
          <w:rFonts w:ascii="Tahoma" w:eastAsia="Times New Roman" w:hAnsi="Tahoma" w:cs="Tahoma"/>
          <w:lang w:eastAsia="cs-CZ"/>
        </w:rPr>
      </w:pPr>
      <w:r w:rsidRPr="00646F29">
        <w:rPr>
          <w:rFonts w:ascii="Tahoma" w:eastAsia="Times New Roman" w:hAnsi="Tahoma" w:cs="Tahoma"/>
          <w:lang w:eastAsia="cs-CZ"/>
        </w:rPr>
        <w:t>……………………………………</w:t>
      </w:r>
      <w:r w:rsidRPr="00646F29">
        <w:rPr>
          <w:rFonts w:ascii="Tahoma" w:eastAsia="Times New Roman" w:hAnsi="Tahoma" w:cs="Tahoma"/>
          <w:lang w:eastAsia="cs-CZ"/>
        </w:rPr>
        <w:tab/>
        <w:t>…………………………………………</w:t>
      </w:r>
    </w:p>
    <w:p w14:paraId="7680CB7C" w14:textId="77777777" w:rsidR="000A745E" w:rsidRPr="00646F29" w:rsidRDefault="000A745E" w:rsidP="000A745E">
      <w:pPr>
        <w:keepLines w:val="0"/>
        <w:tabs>
          <w:tab w:val="left" w:pos="7088"/>
        </w:tabs>
        <w:spacing w:after="0" w:line="240" w:lineRule="auto"/>
        <w:ind w:left="426"/>
        <w:jc w:val="both"/>
        <w:rPr>
          <w:rFonts w:ascii="Tahoma" w:eastAsia="Times New Roman" w:hAnsi="Tahoma" w:cs="Tahoma"/>
          <w:lang w:eastAsia="cs-CZ"/>
        </w:rPr>
      </w:pPr>
      <w:r w:rsidRPr="00646F29">
        <w:rPr>
          <w:rFonts w:ascii="Tahoma" w:eastAsia="Times New Roman" w:hAnsi="Tahoma" w:cs="Tahoma"/>
          <w:lang w:eastAsia="cs-CZ"/>
        </w:rPr>
        <w:t>za poskytovatele</w:t>
      </w:r>
      <w:r w:rsidRPr="00646F29">
        <w:rPr>
          <w:rFonts w:ascii="Tahoma" w:eastAsia="Times New Roman" w:hAnsi="Tahoma" w:cs="Tahoma"/>
          <w:lang w:eastAsia="cs-CZ"/>
        </w:rPr>
        <w:tab/>
        <w:t>za příjemce</w:t>
      </w:r>
    </w:p>
    <w:p w14:paraId="460B5DFD" w14:textId="77777777" w:rsidR="000A745E" w:rsidRPr="00646F29" w:rsidRDefault="000A745E" w:rsidP="000A745E">
      <w:pPr>
        <w:keepLines w:val="0"/>
        <w:tabs>
          <w:tab w:val="left" w:pos="6946"/>
        </w:tabs>
        <w:spacing w:after="0" w:line="240" w:lineRule="auto"/>
        <w:ind w:left="426"/>
        <w:jc w:val="both"/>
        <w:rPr>
          <w:rFonts w:ascii="Tahoma" w:eastAsia="Times New Roman" w:hAnsi="Tahoma" w:cs="Tahoma"/>
          <w:i/>
          <w:lang w:eastAsia="cs-CZ"/>
        </w:rPr>
      </w:pPr>
      <w:r w:rsidRPr="00646F29">
        <w:rPr>
          <w:rFonts w:ascii="Tahoma" w:eastAsia="Times New Roman" w:hAnsi="Tahoma" w:cs="Tahoma"/>
          <w:i/>
          <w:iCs/>
          <w:color w:val="3366FF"/>
          <w:lang w:eastAsia="cs-CZ"/>
        </w:rPr>
        <w:t>jméno, příjmení</w:t>
      </w:r>
      <w:r w:rsidRPr="00646F29">
        <w:rPr>
          <w:rFonts w:ascii="Tahoma" w:eastAsia="Times New Roman" w:hAnsi="Tahoma" w:cs="Tahoma"/>
          <w:i/>
          <w:lang w:eastAsia="cs-CZ"/>
        </w:rPr>
        <w:tab/>
      </w:r>
      <w:r w:rsidRPr="00646F29">
        <w:rPr>
          <w:rFonts w:ascii="Tahoma" w:eastAsia="Times New Roman" w:hAnsi="Tahoma" w:cs="Tahoma"/>
          <w:i/>
          <w:iCs/>
          <w:color w:val="3366FF"/>
          <w:lang w:eastAsia="cs-CZ"/>
        </w:rPr>
        <w:t>jméno, příjmení</w:t>
      </w:r>
    </w:p>
    <w:p w14:paraId="3D219C2F" w14:textId="77777777" w:rsidR="000A745E" w:rsidRPr="00646F29" w:rsidRDefault="000A745E" w:rsidP="000A745E">
      <w:pPr>
        <w:keepLines w:val="0"/>
        <w:spacing w:after="0" w:line="240" w:lineRule="auto"/>
        <w:ind w:left="5954"/>
        <w:jc w:val="both"/>
        <w:rPr>
          <w:rFonts w:ascii="Tahoma" w:eastAsia="Times New Roman" w:hAnsi="Tahoma" w:cs="Tahoma"/>
          <w:lang w:eastAsia="cs-CZ"/>
        </w:rPr>
      </w:pPr>
      <w:r w:rsidRPr="00646F29">
        <w:rPr>
          <w:rFonts w:ascii="Tahoma" w:eastAsia="Times New Roman" w:hAnsi="Tahoma" w:cs="Tahoma"/>
          <w:i/>
          <w:iCs/>
          <w:color w:val="3366FF"/>
          <w:lang w:eastAsia="cs-CZ"/>
        </w:rPr>
        <w:t>v případě zastoupení na základě plné moci se uvede „na základě plné moci“; v případě, že podepisuje člen statutárního orgánu nebo jiná osoba oprávněná zastupovat příjemce z titulu své funkce, uvede se její funkce</w:t>
      </w:r>
    </w:p>
    <w:p w14:paraId="4D7198C8" w14:textId="77777777" w:rsidR="005251ED" w:rsidRDefault="005251ED"/>
    <w:sectPr w:rsidR="00525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A26D04"/>
    <w:multiLevelType w:val="hybridMultilevel"/>
    <w:tmpl w:val="B5EEF81A"/>
    <w:lvl w:ilvl="0" w:tplc="EE9A0D74">
      <w:start w:val="1"/>
      <w:numFmt w:val="decimal"/>
      <w:lvlText w:val="%1."/>
      <w:lvlJc w:val="left"/>
      <w:pPr>
        <w:tabs>
          <w:tab w:val="num" w:pos="735"/>
        </w:tabs>
        <w:ind w:left="735" w:hanging="375"/>
      </w:pPr>
      <w:rPr>
        <w:rFonts w:hint="default"/>
      </w:rPr>
    </w:lvl>
    <w:lvl w:ilvl="1" w:tplc="91EA5EBA">
      <w:start w:val="1"/>
      <w:numFmt w:val="lowerLetter"/>
      <w:lvlText w:val="%2)"/>
      <w:lvlJc w:val="left"/>
      <w:pPr>
        <w:tabs>
          <w:tab w:val="num" w:pos="1440"/>
        </w:tabs>
        <w:ind w:left="1440"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3DCF5DD9"/>
    <w:multiLevelType w:val="hybridMultilevel"/>
    <w:tmpl w:val="ADA89172"/>
    <w:lvl w:ilvl="0" w:tplc="CB064572">
      <w:start w:val="1"/>
      <w:numFmt w:val="lowerLetter"/>
      <w:suff w:val="nothing"/>
      <w:lvlText w:val="%1)"/>
      <w:lvlJc w:val="left"/>
      <w:pPr>
        <w:ind w:left="473" w:hanging="113"/>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8"/>
  </w:num>
  <w:num w:numId="5">
    <w:abstractNumId w:val="11"/>
  </w:num>
  <w:num w:numId="6">
    <w:abstractNumId w:val="10"/>
  </w:num>
  <w:num w:numId="7">
    <w:abstractNumId w:val="0"/>
  </w:num>
  <w:num w:numId="8">
    <w:abstractNumId w:val="4"/>
  </w:num>
  <w:num w:numId="9">
    <w:abstractNumId w:val="1"/>
  </w:num>
  <w:num w:numId="10">
    <w:abstractNumId w:val="12"/>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46465"/>
    <w:rsid w:val="00063515"/>
    <w:rsid w:val="000A745E"/>
    <w:rsid w:val="00106707"/>
    <w:rsid w:val="001879AC"/>
    <w:rsid w:val="00480BB8"/>
    <w:rsid w:val="005251ED"/>
    <w:rsid w:val="0065308E"/>
    <w:rsid w:val="00724764"/>
    <w:rsid w:val="00925895"/>
    <w:rsid w:val="00A51885"/>
    <w:rsid w:val="00B14DED"/>
    <w:rsid w:val="00BA5DDA"/>
    <w:rsid w:val="00D70DE8"/>
    <w:rsid w:val="00D75528"/>
    <w:rsid w:val="00D91BF6"/>
    <w:rsid w:val="00E37115"/>
    <w:rsid w:val="00E76F8C"/>
    <w:rsid w:val="00EB5E9E"/>
    <w:rsid w:val="00F11FF2"/>
    <w:rsid w:val="00F83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9013492"/>
  <w15:chartTrackingRefBased/>
  <w15:docId w15:val="{948771C5-8E95-4C93-BAE5-013038E0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745E"/>
    <w:pPr>
      <w:keepLine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A745E"/>
    <w:rPr>
      <w:color w:val="0563C1" w:themeColor="hyperlink"/>
      <w:u w:val="single"/>
    </w:rPr>
  </w:style>
  <w:style w:type="paragraph" w:styleId="Textbubliny">
    <w:name w:val="Balloon Text"/>
    <w:basedOn w:val="Normln"/>
    <w:link w:val="TextbublinyChar"/>
    <w:uiPriority w:val="99"/>
    <w:semiHidden/>
    <w:unhideWhenUsed/>
    <w:rsid w:val="000A74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45E"/>
    <w:rPr>
      <w:rFonts w:ascii="Segoe UI" w:hAnsi="Segoe UI" w:cs="Segoe UI"/>
      <w:sz w:val="18"/>
      <w:szCs w:val="18"/>
    </w:rPr>
  </w:style>
  <w:style w:type="character" w:styleId="Nevyeenzmnka">
    <w:name w:val="Unresolved Mention"/>
    <w:basedOn w:val="Standardnpsmoodstavce"/>
    <w:uiPriority w:val="99"/>
    <w:semiHidden/>
    <w:unhideWhenUsed/>
    <w:rsid w:val="00D9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sk.cz" TargetMode="External"/><Relationship Id="rId4" Type="http://schemas.openxmlformats.org/officeDocument/2006/relationships/customXml" Target="../customXml/item4.xml"/><Relationship Id="rId9" Type="http://schemas.openxmlformats.org/officeDocument/2006/relationships/hyperlink" Target="https://www.msk.cz/assets/kraj/symboly/graficky_manual.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039C31FAFDBA4C921DC47DB38C648C" ma:contentTypeVersion="10" ma:contentTypeDescription="Create a new document." ma:contentTypeScope="" ma:versionID="00e70ddd21d9b64f120ac128e6f85995">
  <xsd:schema xmlns:xsd="http://www.w3.org/2001/XMLSchema" xmlns:xs="http://www.w3.org/2001/XMLSchema" xmlns:p="http://schemas.microsoft.com/office/2006/metadata/properties" xmlns:ns3="6c71d511-b40a-4baa-83b1-446eeeeea73f" targetNamespace="http://schemas.microsoft.com/office/2006/metadata/properties" ma:root="true" ma:fieldsID="fe169cba4e7cc65ec5d3355716890a8e" ns3:_="">
    <xsd:import namespace="6c71d511-b40a-4baa-83b1-446eeeeea7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d511-b40a-4baa-83b1-446eeeeea7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C174-AABA-47C8-9240-A38D22C8E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42F0F-E532-4DE5-9039-1EE63843D65E}">
  <ds:schemaRefs>
    <ds:schemaRef ds:uri="http://schemas.microsoft.com/sharepoint/v3/contenttype/forms"/>
  </ds:schemaRefs>
</ds:datastoreItem>
</file>

<file path=customXml/itemProps3.xml><?xml version="1.0" encoding="utf-8"?>
<ds:datastoreItem xmlns:ds="http://schemas.openxmlformats.org/officeDocument/2006/customXml" ds:itemID="{87568243-38CB-4E9B-AEA1-8028631D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d511-b40a-4baa-83b1-446eeeee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2083A-324D-4D23-8761-325BC61A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2661</Words>
  <Characters>15701</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Strakoš Petr</dc:creator>
  <cp:keywords/>
  <dc:description/>
  <cp:lastModifiedBy>Strakoš Petr</cp:lastModifiedBy>
  <cp:revision>20</cp:revision>
  <dcterms:created xsi:type="dcterms:W3CDTF">2020-11-16T14:53:00Z</dcterms:created>
  <dcterms:modified xsi:type="dcterms:W3CDTF">2022-02-21T14:30:00Z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0x01010026039C31FAFDBA4C921DC47DB38C648C</vt:lpwstr>
  </property>
  <property fmtid="{D5CDD505-2E9C-101B-9397-08002B2CF9AE}" pid="3" name="MSIP_Label_63ff9749-f68b-40ec-aa05-229831920469_Enabled">
    <vt:lpwstr>true</vt:lpwstr>
  </property>
  <property fmtid="{D5CDD505-2E9C-101B-9397-08002B2CF9AE}" pid="4" name="MSIP_Label_63ff9749-f68b-40ec-aa05-229831920469_SetDate">
    <vt:lpwstr>2022-02-16T12:04:26Z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fa1a54d6-e71d-491f-b8bf-3b43ea975112</vt:lpwstr>
  </property>
  <property fmtid="{D5CDD505-2E9C-101B-9397-08002B2CF9AE}" pid="9" name="MSIP_Label_63ff9749-f68b-40ec-aa05-229831920469_ContentBits">
    <vt:lpwstr>2</vt:lpwstr>
  </property>
</Properties>
</file>