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B5225" w14:textId="77777777" w:rsidR="002D18D6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BC5D6F">
      <w:pPr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E87E7A">
          <w:rPr>
            <w:rFonts w:ascii="Tahoma" w:hAnsi="Tahoma" w:cs="Tahoma"/>
            <w:szCs w:val="20"/>
          </w:rPr>
          <w:t>28. října 11</w:t>
        </w:r>
      </w:smartTag>
      <w:r w:rsidRPr="00E87E7A">
        <w:rPr>
          <w:rFonts w:ascii="Tahoma" w:hAnsi="Tahoma" w:cs="Tahoma"/>
          <w:szCs w:val="20"/>
        </w:rPr>
        <w:t>7, 702 18 Ostrava</w:t>
      </w:r>
    </w:p>
    <w:p w14:paraId="73D8FE1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</w:p>
    <w:p w14:paraId="66988BE6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053BE4C7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5D4F2BC6" w14:textId="77777777" w:rsidR="00E10190" w:rsidRPr="00E87E7A" w:rsidRDefault="00E10190" w:rsidP="00E10190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Moravskoslezský pakt zaměstnanosti, </w:t>
      </w:r>
      <w:proofErr w:type="spellStart"/>
      <w:r>
        <w:rPr>
          <w:rFonts w:ascii="Tahoma" w:hAnsi="Tahoma" w:cs="Tahoma"/>
          <w:sz w:val="20"/>
          <w:szCs w:val="20"/>
        </w:rPr>
        <w:t>z.s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14F34F4" w14:textId="77777777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Výstavní 2224/8, Mariánské Hory, 709 00 Ostrava</w:t>
      </w:r>
    </w:p>
    <w:p w14:paraId="16AF4F4F" w14:textId="77777777" w:rsidR="00E10190" w:rsidRPr="00D539BF" w:rsidRDefault="00E10190" w:rsidP="00E10190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Mgr. Martinem Navrátilem, Ph.D., ředitelem Spolku (na základě plné moci ze dne 5. 6. 2020)</w:t>
      </w:r>
    </w:p>
    <w:p w14:paraId="5E8234EE" w14:textId="77777777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07864507</w:t>
      </w:r>
    </w:p>
    <w:p w14:paraId="4435873F" w14:textId="77777777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Komerční banka, a.s.</w:t>
      </w:r>
    </w:p>
    <w:p w14:paraId="54924E3B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115–8722180257/0100</w:t>
      </w:r>
    </w:p>
    <w:p w14:paraId="0BD01F2E" w14:textId="77777777" w:rsidR="00E10190" w:rsidRPr="00150616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 xml:space="preserve">Zapsán v obchodním rejstříku vedeném </w:t>
      </w:r>
      <w:r>
        <w:rPr>
          <w:rFonts w:ascii="Tahoma" w:hAnsi="Tahoma" w:cs="Tahoma"/>
          <w:szCs w:val="20"/>
        </w:rPr>
        <w:t xml:space="preserve">Krajským soudem </w:t>
      </w:r>
      <w:r w:rsidRPr="00E87E7A">
        <w:rPr>
          <w:rFonts w:ascii="Tahoma" w:hAnsi="Tahoma" w:cs="Tahoma"/>
          <w:szCs w:val="20"/>
        </w:rPr>
        <w:t>v </w:t>
      </w:r>
      <w:r>
        <w:rPr>
          <w:rFonts w:ascii="Tahoma" w:hAnsi="Tahoma" w:cs="Tahoma"/>
          <w:szCs w:val="20"/>
        </w:rPr>
        <w:t>Ostravě</w:t>
      </w:r>
      <w:r w:rsidRPr="00E87E7A">
        <w:rPr>
          <w:rFonts w:ascii="Tahoma" w:hAnsi="Tahoma" w:cs="Tahoma"/>
          <w:szCs w:val="20"/>
        </w:rPr>
        <w:t xml:space="preserve">, </w:t>
      </w:r>
      <w:r>
        <w:rPr>
          <w:rFonts w:ascii="Tahoma" w:hAnsi="Tahoma" w:cs="Tahoma"/>
          <w:szCs w:val="20"/>
        </w:rPr>
        <w:t>oddíl L, vložka 18431</w:t>
      </w:r>
    </w:p>
    <w:p w14:paraId="4A48D0D9" w14:textId="77777777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„příjemce“)</w:t>
      </w:r>
    </w:p>
    <w:p w14:paraId="0A9B523E" w14:textId="787E89B4" w:rsidR="00EE1F30" w:rsidRPr="002838FB" w:rsidRDefault="00BC5D6F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5D08C86A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>Poskytovatel je zakládajícím členem příjemce.</w:t>
      </w:r>
    </w:p>
    <w:p w14:paraId="34FD7522" w14:textId="359633C1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Pr="00C456ED">
        <w:rPr>
          <w:rFonts w:ascii="Tahoma" w:hAnsi="Tahoma" w:cs="Tahoma"/>
          <w:bCs/>
          <w:szCs w:val="20"/>
        </w:rPr>
        <w:t> čl. V </w:t>
      </w:r>
      <w:r w:rsidRPr="00BC5D6F">
        <w:rPr>
          <w:rFonts w:ascii="Tahoma" w:hAnsi="Tahoma" w:cs="Tahoma"/>
          <w:bCs/>
          <w:szCs w:val="20"/>
        </w:rPr>
        <w:t xml:space="preserve">odst. 4 písm. b) Stanov spolku </w:t>
      </w:r>
      <w:r w:rsidRPr="00BC5D6F">
        <w:rPr>
          <w:rFonts w:ascii="Tahoma" w:hAnsi="Tahoma" w:cs="Tahoma"/>
          <w:szCs w:val="20"/>
        </w:rPr>
        <w:t xml:space="preserve">Moravskoslezský pakt zaměstnanosti, </w:t>
      </w:r>
      <w:proofErr w:type="spellStart"/>
      <w:r w:rsidRPr="00BC5D6F">
        <w:rPr>
          <w:rFonts w:ascii="Tahoma" w:hAnsi="Tahoma" w:cs="Tahoma"/>
          <w:szCs w:val="20"/>
        </w:rPr>
        <w:t>z.s</w:t>
      </w:r>
      <w:proofErr w:type="spellEnd"/>
      <w:r w:rsidRPr="00BC5D6F">
        <w:rPr>
          <w:rFonts w:ascii="Tahoma" w:hAnsi="Tahoma" w:cs="Tahoma"/>
          <w:szCs w:val="20"/>
        </w:rPr>
        <w:t xml:space="preserve">. má člen povinnost </w:t>
      </w:r>
      <w:r w:rsidRPr="00BC5D6F">
        <w:rPr>
          <w:rFonts w:ascii="Tahoma" w:hAnsi="Tahoma" w:cs="Tahoma"/>
          <w:bCs/>
          <w:szCs w:val="20"/>
        </w:rPr>
        <w:t xml:space="preserve">platit mimořádný </w:t>
      </w:r>
      <w:r w:rsidR="00B45FF2">
        <w:rPr>
          <w:rFonts w:ascii="Tahoma" w:hAnsi="Tahoma" w:cs="Tahoma"/>
          <w:bCs/>
          <w:szCs w:val="20"/>
        </w:rPr>
        <w:t xml:space="preserve">členský </w:t>
      </w:r>
      <w:r w:rsidRPr="00BC5D6F">
        <w:rPr>
          <w:rFonts w:ascii="Tahoma" w:hAnsi="Tahoma" w:cs="Tahoma"/>
          <w:bCs/>
          <w:szCs w:val="20"/>
        </w:rPr>
        <w:t>příspěvek nad rámec ročního členského příspěvku, a to ve výši dle rozhodnutí dotčeného člena a následně schváleným Výkonnou radou spolku.</w:t>
      </w:r>
    </w:p>
    <w:p w14:paraId="057E95F8" w14:textId="4C0A05CA" w:rsidR="00BC5D6F" w:rsidRPr="002838FB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Zastupitelstvo Moravskoslezského kraje </w:t>
      </w:r>
      <w:r w:rsidR="006D4235">
        <w:rPr>
          <w:rFonts w:ascii="Tahoma" w:hAnsi="Tahoma" w:cs="Tahoma"/>
          <w:bCs/>
          <w:szCs w:val="20"/>
        </w:rPr>
        <w:t>rozhodlo</w:t>
      </w:r>
      <w:r>
        <w:rPr>
          <w:rFonts w:ascii="Tahoma" w:hAnsi="Tahoma" w:cs="Tahoma"/>
          <w:bCs/>
          <w:szCs w:val="20"/>
        </w:rPr>
        <w:t xml:space="preserve"> na svém jednání dne </w:t>
      </w:r>
      <w:r w:rsidR="006D4235">
        <w:rPr>
          <w:rFonts w:ascii="Tahoma" w:hAnsi="Tahoma" w:cs="Tahoma"/>
          <w:bCs/>
          <w:szCs w:val="20"/>
        </w:rPr>
        <w:t>16. 3. 2022</w:t>
      </w:r>
      <w:r>
        <w:rPr>
          <w:rFonts w:ascii="Tahoma" w:hAnsi="Tahoma" w:cs="Tahoma"/>
          <w:bCs/>
          <w:szCs w:val="20"/>
        </w:rPr>
        <w:t xml:space="preserve"> usnesením č. …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6D4235">
        <w:rPr>
          <w:rFonts w:ascii="Tahoma" w:hAnsi="Tahoma" w:cs="Tahoma"/>
          <w:szCs w:val="20"/>
        </w:rPr>
        <w:t>895</w:t>
      </w:r>
      <w:r w:rsidR="006D4235" w:rsidRPr="00E10190">
        <w:rPr>
          <w:rFonts w:ascii="Tahoma" w:hAnsi="Tahoma" w:cs="Tahoma"/>
          <w:color w:val="000000" w:themeColor="text1"/>
          <w:szCs w:val="20"/>
        </w:rPr>
        <w:t>.</w:t>
      </w:r>
      <w:r w:rsidR="006D4235">
        <w:rPr>
          <w:rFonts w:ascii="Tahoma" w:hAnsi="Tahoma" w:cs="Tahoma"/>
          <w:color w:val="000000" w:themeColor="text1"/>
          <w:szCs w:val="20"/>
        </w:rPr>
        <w:t>5</w:t>
      </w:r>
      <w:r w:rsidR="006D4235" w:rsidRPr="00E10190">
        <w:rPr>
          <w:rFonts w:ascii="Tahoma" w:hAnsi="Tahoma" w:cs="Tahoma"/>
          <w:color w:val="000000" w:themeColor="text1"/>
          <w:szCs w:val="20"/>
        </w:rPr>
        <w:t>00</w:t>
      </w:r>
      <w:r w:rsidR="006D4235">
        <w:rPr>
          <w:rFonts w:ascii="Tahoma" w:hAnsi="Tahoma" w:cs="Tahoma"/>
          <w:color w:val="000000" w:themeColor="text1"/>
          <w:szCs w:val="20"/>
        </w:rPr>
        <w:t> </w:t>
      </w:r>
      <w:r w:rsidR="006D4235" w:rsidRPr="00E10190">
        <w:rPr>
          <w:rFonts w:ascii="Tahoma" w:hAnsi="Tahoma" w:cs="Tahoma"/>
          <w:color w:val="000000" w:themeColor="text1"/>
          <w:szCs w:val="20"/>
        </w:rPr>
        <w:t>Kč</w:t>
      </w:r>
      <w:r w:rsidR="006D4235">
        <w:rPr>
          <w:rFonts w:ascii="Tahoma" w:hAnsi="Tahoma" w:cs="Tahoma"/>
          <w:color w:val="000000" w:themeColor="text1"/>
          <w:szCs w:val="20"/>
        </w:rPr>
        <w:t>.</w:t>
      </w:r>
    </w:p>
    <w:p w14:paraId="378CF89D" w14:textId="226B4673" w:rsidR="006D4235" w:rsidRPr="002838FB" w:rsidRDefault="006D4235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color w:val="000000" w:themeColor="text1"/>
          <w:szCs w:val="20"/>
        </w:rPr>
        <w:t>Výkonná rada spolku schválila poskytnutí, resp. přijetí mimořádného členského příspěvku dne …</w:t>
      </w:r>
    </w:p>
    <w:p w14:paraId="66C01173" w14:textId="5B9B765E" w:rsidR="006D4235" w:rsidRPr="002838FB" w:rsidRDefault="006D4235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77C673BF" w:rsidR="00EE1F30" w:rsidRPr="007A26A6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>Předmětem této dohody je úprava práv a povinností mezi poskytovatelem a příjemcem při poskytnutí mimořádného členského příspěvku</w:t>
      </w:r>
      <w:r w:rsidR="00741244" w:rsidRPr="007A26A6">
        <w:rPr>
          <w:rFonts w:ascii="Tahoma" w:hAnsi="Tahoma" w:cs="Tahoma"/>
          <w:szCs w:val="20"/>
        </w:rPr>
        <w:t>.</w:t>
      </w:r>
    </w:p>
    <w:p w14:paraId="1F043BC6" w14:textId="77777777" w:rsidR="007A26A6" w:rsidRPr="007A26A6" w:rsidRDefault="007A26A6" w:rsidP="007A26A6">
      <w:pPr>
        <w:pStyle w:val="Odstavecseseznamem"/>
        <w:spacing w:before="120"/>
        <w:ind w:left="357"/>
        <w:jc w:val="both"/>
        <w:rPr>
          <w:rFonts w:ascii="Tahoma" w:hAnsi="Tahoma" w:cs="Tahoma"/>
          <w:bCs/>
          <w:szCs w:val="20"/>
        </w:rPr>
      </w:pPr>
    </w:p>
    <w:p w14:paraId="5A1DF892" w14:textId="71A4C0F5" w:rsidR="00E42328" w:rsidRPr="007A26A6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příjemci na základě této dohody a v souladu se Stanovami příjemce mimořádný členský příspěvek, a to </w:t>
      </w:r>
      <w:r w:rsidRPr="007A26A6">
        <w:rPr>
          <w:rFonts w:ascii="Tahoma" w:hAnsi="Tahoma" w:cs="Tahoma"/>
          <w:szCs w:val="20"/>
        </w:rPr>
        <w:t xml:space="preserve">bezhotovostním převodem na bankovní účet příjemce do 30 dnů </w:t>
      </w:r>
      <w:r w:rsidR="00EC6AA1">
        <w:rPr>
          <w:rFonts w:ascii="Tahoma" w:hAnsi="Tahoma" w:cs="Tahoma"/>
          <w:szCs w:val="20"/>
        </w:rPr>
        <w:t xml:space="preserve">od </w:t>
      </w:r>
      <w:r w:rsidR="00E42328" w:rsidRPr="007A26A6">
        <w:rPr>
          <w:rFonts w:ascii="Tahoma" w:hAnsi="Tahoma" w:cs="Tahoma"/>
          <w:szCs w:val="20"/>
        </w:rPr>
        <w:t>předložení informace ze strany příjemce o vydaném rozhodnutí ministra životního prostředí v rámci výzvy č. OPST PP-1/2021 na předprojektovou přípravu strategických projektů.</w:t>
      </w:r>
    </w:p>
    <w:p w14:paraId="4561E797" w14:textId="77777777" w:rsidR="007A26A6" w:rsidRPr="007A26A6" w:rsidRDefault="007A26A6" w:rsidP="007A26A6">
      <w:pPr>
        <w:spacing w:before="120"/>
        <w:jc w:val="both"/>
        <w:rPr>
          <w:rFonts w:ascii="Tahoma" w:hAnsi="Tahoma" w:cs="Tahoma"/>
          <w:bCs/>
          <w:szCs w:val="20"/>
        </w:rPr>
      </w:pPr>
    </w:p>
    <w:p w14:paraId="0A9B5248" w14:textId="5C49EAF7" w:rsidR="00EE1F30" w:rsidRPr="007A26A6" w:rsidRDefault="00EE1F30" w:rsidP="009A18AA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 xml:space="preserve">Mimořádný členský příspěvek </w:t>
      </w:r>
      <w:r w:rsidR="003A4010" w:rsidRPr="007A26A6">
        <w:rPr>
          <w:rFonts w:ascii="Tahoma" w:hAnsi="Tahoma" w:cs="Tahoma"/>
          <w:szCs w:val="20"/>
        </w:rPr>
        <w:t xml:space="preserve">bude poskytnut na zajištění předfinancování předprojektové přípravy a celkového cash </w:t>
      </w:r>
      <w:proofErr w:type="spellStart"/>
      <w:r w:rsidR="003A4010" w:rsidRPr="007A26A6">
        <w:rPr>
          <w:rFonts w:ascii="Tahoma" w:hAnsi="Tahoma" w:cs="Tahoma"/>
          <w:szCs w:val="20"/>
        </w:rPr>
        <w:t>flow</w:t>
      </w:r>
      <w:proofErr w:type="spellEnd"/>
      <w:r w:rsidR="003A4010" w:rsidRPr="007A26A6">
        <w:rPr>
          <w:rFonts w:ascii="Tahoma" w:hAnsi="Tahoma" w:cs="Tahoma"/>
          <w:szCs w:val="20"/>
        </w:rPr>
        <w:t xml:space="preserve"> strategického projektu „</w:t>
      </w:r>
      <w:proofErr w:type="spellStart"/>
      <w:r w:rsidR="003A4010" w:rsidRPr="007A26A6">
        <w:rPr>
          <w:rFonts w:ascii="Tahoma" w:hAnsi="Tahoma" w:cs="Tahoma"/>
          <w:szCs w:val="20"/>
        </w:rPr>
        <w:t>Trautom</w:t>
      </w:r>
      <w:proofErr w:type="spellEnd"/>
      <w:r w:rsidR="003A4010" w:rsidRPr="007A26A6">
        <w:rPr>
          <w:rFonts w:ascii="Tahoma" w:hAnsi="Tahoma" w:cs="Tahoma"/>
          <w:szCs w:val="20"/>
        </w:rPr>
        <w:t xml:space="preserve"> – Kompetence pro 21. století“, předloženého v rámci výzvy Státního fondu životního prostředí č. OPST PP-1/2021 na projektovou přípravu strategických projektů.</w:t>
      </w:r>
    </w:p>
    <w:p w14:paraId="56EC2D01" w14:textId="24F3FE36" w:rsidR="00C00ABE" w:rsidRPr="002838FB" w:rsidRDefault="006D4235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344C7604" w:rsidR="009A06C3" w:rsidRPr="002838FB" w:rsidRDefault="00EE1F30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2838FB">
        <w:rPr>
          <w:rFonts w:ascii="Tahoma" w:hAnsi="Tahoma" w:cs="Tahoma"/>
          <w:szCs w:val="20"/>
        </w:rPr>
        <w:t xml:space="preserve">Tato smlouva je vyhotovena ve </w:t>
      </w:r>
      <w:r w:rsidR="00BA7B55" w:rsidRPr="002838FB">
        <w:rPr>
          <w:rFonts w:ascii="Tahoma" w:hAnsi="Tahoma" w:cs="Tahoma"/>
          <w:szCs w:val="20"/>
        </w:rPr>
        <w:t>dvou</w:t>
      </w:r>
      <w:r w:rsidRPr="002838FB">
        <w:rPr>
          <w:rFonts w:ascii="Tahoma" w:hAnsi="Tahoma" w:cs="Tahoma"/>
          <w:szCs w:val="20"/>
        </w:rPr>
        <w:t xml:space="preserve"> stejnopisech s platností originálu, z nichž </w:t>
      </w:r>
      <w:r w:rsidR="006D4235">
        <w:rPr>
          <w:rFonts w:ascii="Tahoma" w:hAnsi="Tahoma" w:cs="Tahoma"/>
          <w:szCs w:val="20"/>
        </w:rPr>
        <w:t xml:space="preserve">po jednom obdrží </w:t>
      </w:r>
      <w:r w:rsidRPr="002838FB">
        <w:rPr>
          <w:rFonts w:ascii="Tahoma" w:hAnsi="Tahoma" w:cs="Tahoma"/>
          <w:szCs w:val="20"/>
        </w:rPr>
        <w:t xml:space="preserve">každá </w:t>
      </w:r>
      <w:r w:rsidR="006D4235">
        <w:rPr>
          <w:rFonts w:ascii="Tahoma" w:hAnsi="Tahoma" w:cs="Tahoma"/>
          <w:szCs w:val="20"/>
        </w:rPr>
        <w:t xml:space="preserve">smluvní </w:t>
      </w:r>
      <w:r w:rsidRPr="002838FB">
        <w:rPr>
          <w:rFonts w:ascii="Tahoma" w:hAnsi="Tahoma" w:cs="Tahoma"/>
          <w:szCs w:val="20"/>
        </w:rPr>
        <w:t>strana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6F71E2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</w:t>
      </w:r>
      <w:proofErr w:type="spellStart"/>
      <w:r>
        <w:rPr>
          <w:rFonts w:ascii="Tahoma" w:hAnsi="Tahoma" w:cs="Tahoma"/>
          <w:szCs w:val="20"/>
        </w:rPr>
        <w:t>podespané</w:t>
      </w:r>
      <w:proofErr w:type="spellEnd"/>
      <w:r>
        <w:rPr>
          <w:rFonts w:ascii="Tahoma" w:hAnsi="Tahoma" w:cs="Tahoma"/>
          <w:szCs w:val="20"/>
        </w:rPr>
        <w:t xml:space="preserve"> dohody poslední smluvní straně, nejdříve však dnem jejího uveřejnění v registru smluv v souladu se zákonem č. 340/2015 Sb., o 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14C19C66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2409F100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 … ze dne 16. 3. 2022.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77777777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77777777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Pr="00EC4635">
        <w:rPr>
          <w:rFonts w:ascii="Tahoma" w:hAnsi="Tahoma" w:cs="Tahoma"/>
          <w:szCs w:val="20"/>
        </w:rPr>
        <w:t>příjemce</w:t>
      </w:r>
    </w:p>
    <w:p w14:paraId="122FDEE8" w14:textId="77777777" w:rsidR="00E10190" w:rsidRPr="00E87E7A" w:rsidRDefault="00E10190" w:rsidP="00E10190">
      <w:pPr>
        <w:tabs>
          <w:tab w:val="left" w:pos="6946"/>
        </w:tabs>
        <w:ind w:left="567"/>
        <w:jc w:val="both"/>
        <w:rPr>
          <w:rFonts w:ascii="Tahoma" w:hAnsi="Tahoma" w:cs="Tahoma"/>
          <w:szCs w:val="20"/>
        </w:rPr>
      </w:pPr>
      <w:r w:rsidRPr="00EC4635">
        <w:rPr>
          <w:rFonts w:ascii="Tahoma" w:hAnsi="Tahoma" w:cs="Tahoma"/>
          <w:szCs w:val="20"/>
        </w:rPr>
        <w:tab/>
      </w:r>
    </w:p>
    <w:p w14:paraId="0A9B5261" w14:textId="56A245C4" w:rsidR="005566FF" w:rsidRPr="00E10190" w:rsidRDefault="005566FF" w:rsidP="00E10190">
      <w:pPr>
        <w:jc w:val="both"/>
        <w:rPr>
          <w:rFonts w:ascii="Tahoma" w:hAnsi="Tahoma" w:cs="Tahoma"/>
          <w:color w:val="000000" w:themeColor="text1"/>
          <w:szCs w:val="20"/>
        </w:rPr>
      </w:pPr>
    </w:p>
    <w:sectPr w:rsidR="005566FF" w:rsidRPr="00E10190" w:rsidSect="00D17C59"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8F11F" w14:textId="77777777" w:rsidR="009F5FB5" w:rsidRDefault="009F5FB5" w:rsidP="009D6BE7">
      <w:r>
        <w:separator/>
      </w:r>
    </w:p>
  </w:endnote>
  <w:endnote w:type="continuationSeparator" w:id="0">
    <w:p w14:paraId="70C2CFC1" w14:textId="77777777" w:rsidR="009F5FB5" w:rsidRDefault="009F5FB5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59EF8" w14:textId="77777777" w:rsidR="009F5FB5" w:rsidRDefault="009F5FB5" w:rsidP="009D6BE7">
      <w:r>
        <w:separator/>
      </w:r>
    </w:p>
  </w:footnote>
  <w:footnote w:type="continuationSeparator" w:id="0">
    <w:p w14:paraId="1FD2ECEA" w14:textId="77777777" w:rsidR="009F5FB5" w:rsidRDefault="009F5FB5" w:rsidP="009D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524B5"/>
    <w:rsid w:val="0008738D"/>
    <w:rsid w:val="000C4C20"/>
    <w:rsid w:val="000F77E3"/>
    <w:rsid w:val="001556EF"/>
    <w:rsid w:val="00174A36"/>
    <w:rsid w:val="001C5536"/>
    <w:rsid w:val="00231F66"/>
    <w:rsid w:val="0024648C"/>
    <w:rsid w:val="002606AC"/>
    <w:rsid w:val="00282305"/>
    <w:rsid w:val="002838FB"/>
    <w:rsid w:val="00320EC8"/>
    <w:rsid w:val="003A4010"/>
    <w:rsid w:val="00403A31"/>
    <w:rsid w:val="00464A73"/>
    <w:rsid w:val="00484931"/>
    <w:rsid w:val="004A0B1E"/>
    <w:rsid w:val="004F30B2"/>
    <w:rsid w:val="00534625"/>
    <w:rsid w:val="005566FF"/>
    <w:rsid w:val="00564D37"/>
    <w:rsid w:val="00597055"/>
    <w:rsid w:val="006168FE"/>
    <w:rsid w:val="006468DB"/>
    <w:rsid w:val="00690427"/>
    <w:rsid w:val="0069211D"/>
    <w:rsid w:val="006C782E"/>
    <w:rsid w:val="006D4235"/>
    <w:rsid w:val="00741244"/>
    <w:rsid w:val="00766F78"/>
    <w:rsid w:val="0078673F"/>
    <w:rsid w:val="00792C1F"/>
    <w:rsid w:val="007A26A6"/>
    <w:rsid w:val="007A513F"/>
    <w:rsid w:val="007B30FA"/>
    <w:rsid w:val="00816F36"/>
    <w:rsid w:val="00821652"/>
    <w:rsid w:val="00821FDB"/>
    <w:rsid w:val="00863211"/>
    <w:rsid w:val="008B3774"/>
    <w:rsid w:val="008B7A3B"/>
    <w:rsid w:val="008D3AFC"/>
    <w:rsid w:val="008D5F37"/>
    <w:rsid w:val="008D63EC"/>
    <w:rsid w:val="008E7AEF"/>
    <w:rsid w:val="00904528"/>
    <w:rsid w:val="00916DDA"/>
    <w:rsid w:val="00943E85"/>
    <w:rsid w:val="009A06C3"/>
    <w:rsid w:val="009A18AA"/>
    <w:rsid w:val="009D6BE7"/>
    <w:rsid w:val="009F5FB5"/>
    <w:rsid w:val="00A04BD1"/>
    <w:rsid w:val="00A4061A"/>
    <w:rsid w:val="00AE3C00"/>
    <w:rsid w:val="00B41BFF"/>
    <w:rsid w:val="00B45FF2"/>
    <w:rsid w:val="00B54F06"/>
    <w:rsid w:val="00B74AAE"/>
    <w:rsid w:val="00BA7B55"/>
    <w:rsid w:val="00BC5D6F"/>
    <w:rsid w:val="00BE1178"/>
    <w:rsid w:val="00C00ABE"/>
    <w:rsid w:val="00C4026C"/>
    <w:rsid w:val="00C41B58"/>
    <w:rsid w:val="00C456ED"/>
    <w:rsid w:val="00CA4927"/>
    <w:rsid w:val="00CF2029"/>
    <w:rsid w:val="00D17C59"/>
    <w:rsid w:val="00D216BC"/>
    <w:rsid w:val="00DD6609"/>
    <w:rsid w:val="00DE74DC"/>
    <w:rsid w:val="00E10190"/>
    <w:rsid w:val="00E22B2F"/>
    <w:rsid w:val="00E42328"/>
    <w:rsid w:val="00E46BB5"/>
    <w:rsid w:val="00EC6AA1"/>
    <w:rsid w:val="00EE1F30"/>
    <w:rsid w:val="00F81446"/>
    <w:rsid w:val="00F9623E"/>
    <w:rsid w:val="00FE2ACC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501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Mazurová Veronika</cp:lastModifiedBy>
  <cp:revision>11</cp:revision>
  <cp:lastPrinted>2018-07-30T07:04:00Z</cp:lastPrinted>
  <dcterms:created xsi:type="dcterms:W3CDTF">2022-02-21T12:11:00Z</dcterms:created>
  <dcterms:modified xsi:type="dcterms:W3CDTF">2022-02-21T12:18:00Z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2022-02-18T11:48:32Z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</Properties>
</file>