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61F232" w14:textId="77777777" w:rsidR="003D1E45" w:rsidRDefault="003D1E45" w:rsidP="00D94DA3">
      <w:pPr>
        <w:rPr>
          <w:rFonts w:ascii="Tahoma" w:hAnsi="Tahoma" w:cs="Tahoma"/>
          <w:b/>
          <w:sz w:val="20"/>
          <w:szCs w:val="20"/>
        </w:rPr>
      </w:pPr>
    </w:p>
    <w:p w14:paraId="183A6D8D" w14:textId="1585A043" w:rsidR="00D94DA3" w:rsidRPr="00D94DA3" w:rsidRDefault="00D94DA3" w:rsidP="00D94DA3">
      <w:pPr>
        <w:rPr>
          <w:rFonts w:ascii="Tahoma" w:hAnsi="Tahoma" w:cs="Tahoma"/>
          <w:b/>
          <w:sz w:val="20"/>
          <w:szCs w:val="20"/>
        </w:rPr>
      </w:pPr>
      <w:r w:rsidRPr="00D94DA3">
        <w:rPr>
          <w:rFonts w:ascii="Tahoma" w:hAnsi="Tahoma" w:cs="Tahoma"/>
          <w:b/>
          <w:sz w:val="20"/>
          <w:szCs w:val="20"/>
        </w:rPr>
        <w:t>Moravskoslezský kraj</w:t>
      </w:r>
    </w:p>
    <w:p w14:paraId="14897B57" w14:textId="77777777" w:rsidR="00D94DA3" w:rsidRPr="00D94DA3" w:rsidRDefault="00D94DA3" w:rsidP="00D94DA3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D94DA3">
        <w:rPr>
          <w:rFonts w:ascii="Tahoma" w:hAnsi="Tahoma" w:cs="Tahoma"/>
          <w:sz w:val="20"/>
          <w:szCs w:val="20"/>
        </w:rPr>
        <w:t>Krajský úřad Moravskoslezského kraje</w:t>
      </w:r>
    </w:p>
    <w:p w14:paraId="794D6629" w14:textId="77777777" w:rsidR="00D94DA3" w:rsidRPr="00D94DA3" w:rsidRDefault="00D94DA3" w:rsidP="00D94DA3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D94DA3">
        <w:rPr>
          <w:rFonts w:ascii="Tahoma" w:hAnsi="Tahoma" w:cs="Tahoma"/>
          <w:sz w:val="20"/>
          <w:szCs w:val="20"/>
        </w:rPr>
        <w:t>Odbor sociálních věcí</w:t>
      </w:r>
    </w:p>
    <w:p w14:paraId="29551D85" w14:textId="77777777" w:rsidR="00D94DA3" w:rsidRPr="00D94DA3" w:rsidRDefault="00D94DA3" w:rsidP="00D94DA3">
      <w:pPr>
        <w:keepNext/>
        <w:suppressAutoHyphens/>
        <w:spacing w:after="0" w:line="240" w:lineRule="auto"/>
        <w:jc w:val="center"/>
        <w:outlineLvl w:val="0"/>
        <w:rPr>
          <w:rFonts w:ascii="Tahoma" w:eastAsia="Droid Sans" w:hAnsi="Tahoma" w:cs="Lohit Hindi"/>
          <w:b/>
          <w:bCs/>
          <w:kern w:val="1"/>
          <w:sz w:val="28"/>
          <w:szCs w:val="32"/>
          <w:lang w:eastAsia="zh-CN" w:bidi="hi-IN"/>
        </w:rPr>
      </w:pPr>
    </w:p>
    <w:p w14:paraId="415A3D13" w14:textId="77777777" w:rsidR="00D94DA3" w:rsidRPr="00D94DA3" w:rsidRDefault="00D94DA3" w:rsidP="00D94DA3">
      <w:pPr>
        <w:keepNext/>
        <w:suppressAutoHyphens/>
        <w:spacing w:after="0" w:line="240" w:lineRule="auto"/>
        <w:jc w:val="center"/>
        <w:outlineLvl w:val="0"/>
        <w:rPr>
          <w:rFonts w:ascii="Tahoma" w:eastAsia="Droid Sans" w:hAnsi="Tahoma" w:cs="Lohit Hindi"/>
          <w:b/>
          <w:bCs/>
          <w:kern w:val="1"/>
          <w:sz w:val="28"/>
          <w:szCs w:val="32"/>
          <w:lang w:eastAsia="zh-CN" w:bidi="hi-IN"/>
        </w:rPr>
      </w:pPr>
    </w:p>
    <w:p w14:paraId="3DE5DFDD" w14:textId="77777777" w:rsidR="00D94DA3" w:rsidRPr="00D94DA3" w:rsidRDefault="00D94DA3" w:rsidP="00D94DA3">
      <w:pPr>
        <w:rPr>
          <w:lang w:eastAsia="zh-CN" w:bidi="hi-IN"/>
        </w:rPr>
      </w:pPr>
    </w:p>
    <w:p w14:paraId="36C9F295" w14:textId="77777777" w:rsidR="00D94DA3" w:rsidRPr="00D94DA3" w:rsidRDefault="00D94DA3" w:rsidP="00D94DA3">
      <w:pPr>
        <w:rPr>
          <w:lang w:eastAsia="zh-CN" w:bidi="hi-IN"/>
        </w:rPr>
      </w:pPr>
    </w:p>
    <w:p w14:paraId="7C6C1B09" w14:textId="77777777" w:rsidR="00D94DA3" w:rsidRDefault="00D94DA3" w:rsidP="00D94DA3">
      <w:pPr>
        <w:rPr>
          <w:lang w:eastAsia="zh-CN" w:bidi="hi-IN"/>
        </w:rPr>
      </w:pPr>
    </w:p>
    <w:p w14:paraId="5A563176" w14:textId="77777777" w:rsidR="00AB1F89" w:rsidRPr="00D94DA3" w:rsidRDefault="00AB1F89" w:rsidP="00D94DA3">
      <w:pPr>
        <w:rPr>
          <w:lang w:eastAsia="zh-CN" w:bidi="hi-IN"/>
        </w:rPr>
      </w:pPr>
    </w:p>
    <w:p w14:paraId="37B46C2F" w14:textId="77777777" w:rsidR="00D94DA3" w:rsidRPr="00D94DA3" w:rsidRDefault="00D94DA3" w:rsidP="00D94DA3">
      <w:pPr>
        <w:rPr>
          <w:lang w:eastAsia="zh-CN" w:bidi="hi-IN"/>
        </w:rPr>
      </w:pPr>
    </w:p>
    <w:p w14:paraId="1FA72BA1" w14:textId="77777777" w:rsidR="00D94DA3" w:rsidRPr="00D94DA3" w:rsidRDefault="00D94DA3" w:rsidP="00D94DA3">
      <w:pPr>
        <w:jc w:val="center"/>
        <w:rPr>
          <w:lang w:eastAsia="zh-CN" w:bidi="hi-IN"/>
        </w:rPr>
      </w:pPr>
    </w:p>
    <w:p w14:paraId="6B41902F" w14:textId="06DE22A5" w:rsidR="00D94DA3" w:rsidRPr="00B23C71" w:rsidRDefault="00B23C71" w:rsidP="00D94DA3">
      <w:pPr>
        <w:jc w:val="center"/>
        <w:rPr>
          <w:rFonts w:ascii="Tahoma" w:eastAsia="Droid Sans" w:hAnsi="Tahoma" w:cs="Lohit Hindi"/>
          <w:b/>
          <w:bCs/>
          <w:kern w:val="1"/>
          <w:sz w:val="28"/>
          <w:szCs w:val="32"/>
          <w:lang w:eastAsia="zh-CN" w:bidi="hi-IN"/>
        </w:rPr>
      </w:pPr>
      <w:bookmarkStart w:id="0" w:name="_Hlk95743076"/>
      <w:r w:rsidRPr="00B23C71">
        <w:rPr>
          <w:rFonts w:ascii="Tahoma" w:eastAsia="Droid Sans" w:hAnsi="Tahoma" w:cs="Lohit Hindi"/>
          <w:b/>
          <w:bCs/>
          <w:kern w:val="1"/>
          <w:sz w:val="28"/>
          <w:szCs w:val="32"/>
          <w:lang w:eastAsia="zh-CN" w:bidi="hi-IN"/>
        </w:rPr>
        <w:t>Způsob</w:t>
      </w:r>
      <w:r w:rsidR="00D94DA3" w:rsidRPr="00B23C71">
        <w:rPr>
          <w:rFonts w:ascii="Tahoma" w:eastAsia="Droid Sans" w:hAnsi="Tahoma" w:cs="Lohit Hindi"/>
          <w:b/>
          <w:bCs/>
          <w:kern w:val="1"/>
          <w:sz w:val="28"/>
          <w:szCs w:val="32"/>
          <w:lang w:eastAsia="zh-CN" w:bidi="hi-IN"/>
        </w:rPr>
        <w:t xml:space="preserve"> výpočtu návrhu dotace </w:t>
      </w:r>
      <w:r w:rsidR="00796E5A">
        <w:rPr>
          <w:rFonts w:ascii="Tahoma" w:eastAsia="Droid Sans" w:hAnsi="Tahoma" w:cs="Lohit Hindi"/>
          <w:b/>
          <w:bCs/>
          <w:kern w:val="1"/>
          <w:sz w:val="28"/>
          <w:szCs w:val="32"/>
          <w:lang w:eastAsia="zh-CN" w:bidi="hi-IN"/>
        </w:rPr>
        <w:t>pro rok 202</w:t>
      </w:r>
      <w:r w:rsidR="00BC1394">
        <w:rPr>
          <w:rFonts w:ascii="Tahoma" w:eastAsia="Droid Sans" w:hAnsi="Tahoma" w:cs="Lohit Hindi"/>
          <w:b/>
          <w:bCs/>
          <w:kern w:val="1"/>
          <w:sz w:val="28"/>
          <w:szCs w:val="32"/>
          <w:lang w:eastAsia="zh-CN" w:bidi="hi-IN"/>
        </w:rPr>
        <w:t>2</w:t>
      </w:r>
      <w:r w:rsidR="008368CF" w:rsidRPr="00B23C71">
        <w:rPr>
          <w:rFonts w:ascii="Tahoma" w:eastAsia="Droid Sans" w:hAnsi="Tahoma" w:cs="Lohit Hindi"/>
          <w:b/>
          <w:bCs/>
          <w:kern w:val="1"/>
          <w:sz w:val="28"/>
          <w:szCs w:val="32"/>
          <w:lang w:eastAsia="zh-CN" w:bidi="hi-IN"/>
        </w:rPr>
        <w:t xml:space="preserve"> </w:t>
      </w:r>
      <w:r w:rsidR="002801D1" w:rsidRPr="00B23C71">
        <w:rPr>
          <w:rFonts w:ascii="Tahoma" w:eastAsia="Droid Sans" w:hAnsi="Tahoma" w:cs="Lohit Hindi"/>
          <w:b/>
          <w:bCs/>
          <w:kern w:val="1"/>
          <w:sz w:val="28"/>
          <w:szCs w:val="32"/>
          <w:lang w:eastAsia="zh-CN" w:bidi="hi-IN"/>
        </w:rPr>
        <w:br/>
      </w:r>
      <w:r w:rsidR="00D94DA3" w:rsidRPr="00B23C71">
        <w:rPr>
          <w:rFonts w:ascii="Tahoma" w:eastAsia="Droid Sans" w:hAnsi="Tahoma" w:cs="Lohit Hindi"/>
          <w:b/>
          <w:bCs/>
          <w:kern w:val="1"/>
          <w:sz w:val="28"/>
          <w:szCs w:val="32"/>
          <w:lang w:eastAsia="zh-CN" w:bidi="hi-IN"/>
        </w:rPr>
        <w:t xml:space="preserve">dle Podmínek dotačního Programu na podporu poskytování sociálních služeb </w:t>
      </w:r>
      <w:r w:rsidR="00141093">
        <w:rPr>
          <w:rFonts w:ascii="Tahoma" w:eastAsia="Droid Sans" w:hAnsi="Tahoma" w:cs="Lohit Hindi"/>
          <w:b/>
          <w:bCs/>
          <w:kern w:val="1"/>
          <w:sz w:val="28"/>
          <w:szCs w:val="32"/>
          <w:lang w:eastAsia="zh-CN" w:bidi="hi-IN"/>
        </w:rPr>
        <w:t xml:space="preserve">financovaného </w:t>
      </w:r>
      <w:r w:rsidR="00D94DA3" w:rsidRPr="00B23C71">
        <w:rPr>
          <w:rFonts w:ascii="Tahoma" w:eastAsia="Droid Sans" w:hAnsi="Tahoma" w:cs="Lohit Hindi"/>
          <w:b/>
          <w:bCs/>
          <w:kern w:val="1"/>
          <w:sz w:val="28"/>
          <w:szCs w:val="32"/>
          <w:lang w:eastAsia="zh-CN" w:bidi="hi-IN"/>
        </w:rPr>
        <w:t>z kapitoly 313 – MPSV státního rozpočtu</w:t>
      </w:r>
    </w:p>
    <w:p w14:paraId="76A67D2A" w14:textId="77777777" w:rsidR="00D94DA3" w:rsidRPr="00B23C71" w:rsidRDefault="00D94DA3" w:rsidP="00D94DA3">
      <w:pPr>
        <w:rPr>
          <w:lang w:eastAsia="zh-CN" w:bidi="hi-IN"/>
        </w:rPr>
      </w:pPr>
    </w:p>
    <w:bookmarkEnd w:id="0"/>
    <w:p w14:paraId="6C1CA180" w14:textId="77777777" w:rsidR="00D94DA3" w:rsidRPr="00B23C71" w:rsidRDefault="00D94DA3" w:rsidP="00D94DA3">
      <w:pPr>
        <w:rPr>
          <w:lang w:eastAsia="zh-CN" w:bidi="hi-IN"/>
        </w:rPr>
      </w:pPr>
    </w:p>
    <w:p w14:paraId="216CA569" w14:textId="77777777" w:rsidR="00053A9B" w:rsidRPr="00B23C71" w:rsidRDefault="00053A9B" w:rsidP="00D94DA3">
      <w:pPr>
        <w:rPr>
          <w:lang w:eastAsia="zh-CN" w:bidi="hi-IN"/>
        </w:rPr>
      </w:pPr>
    </w:p>
    <w:p w14:paraId="60127500" w14:textId="77777777" w:rsidR="00053A9B" w:rsidRPr="00B23C71" w:rsidRDefault="00053A9B" w:rsidP="00D94DA3">
      <w:pPr>
        <w:rPr>
          <w:lang w:eastAsia="zh-CN" w:bidi="hi-IN"/>
        </w:rPr>
      </w:pPr>
    </w:p>
    <w:p w14:paraId="3F1F6242" w14:textId="77777777" w:rsidR="00053A9B" w:rsidRPr="00B23C71" w:rsidRDefault="00053A9B" w:rsidP="00D94DA3">
      <w:pPr>
        <w:rPr>
          <w:lang w:eastAsia="zh-CN" w:bidi="hi-IN"/>
        </w:rPr>
      </w:pPr>
    </w:p>
    <w:p w14:paraId="32094EFA" w14:textId="77777777" w:rsidR="00053A9B" w:rsidRPr="00B23C71" w:rsidRDefault="00053A9B" w:rsidP="00D94DA3">
      <w:pPr>
        <w:rPr>
          <w:lang w:eastAsia="zh-CN" w:bidi="hi-IN"/>
        </w:rPr>
      </w:pPr>
    </w:p>
    <w:p w14:paraId="2A278DDC" w14:textId="77777777" w:rsidR="00053A9B" w:rsidRPr="00B23C71" w:rsidRDefault="00053A9B" w:rsidP="00D94DA3">
      <w:pPr>
        <w:rPr>
          <w:lang w:eastAsia="zh-CN" w:bidi="hi-IN"/>
        </w:rPr>
      </w:pPr>
    </w:p>
    <w:p w14:paraId="4A79FDDF" w14:textId="77777777" w:rsidR="00053A9B" w:rsidRPr="00B23C71" w:rsidRDefault="00053A9B" w:rsidP="00D94DA3">
      <w:pPr>
        <w:rPr>
          <w:lang w:eastAsia="zh-CN" w:bidi="hi-IN"/>
        </w:rPr>
      </w:pPr>
    </w:p>
    <w:p w14:paraId="450D42C1" w14:textId="77777777" w:rsidR="00D94DA3" w:rsidRPr="00B23C71" w:rsidRDefault="00D94DA3" w:rsidP="00B8799C">
      <w:pPr>
        <w:spacing w:after="0" w:line="240" w:lineRule="auto"/>
        <w:rPr>
          <w:rFonts w:ascii="Tahoma" w:hAnsi="Tahoma" w:cs="Tahoma"/>
          <w:sz w:val="20"/>
          <w:szCs w:val="20"/>
          <w:highlight w:val="yellow"/>
        </w:rPr>
      </w:pPr>
    </w:p>
    <w:p w14:paraId="28C6D1C9" w14:textId="77777777" w:rsidR="009D33AD" w:rsidRPr="00B23C71" w:rsidRDefault="009D33AD" w:rsidP="00B8799C">
      <w:pPr>
        <w:spacing w:after="0" w:line="240" w:lineRule="auto"/>
        <w:rPr>
          <w:rFonts w:ascii="Tahoma" w:hAnsi="Tahoma" w:cs="Tahoma"/>
          <w:sz w:val="20"/>
          <w:szCs w:val="20"/>
          <w:highlight w:val="yellow"/>
        </w:rPr>
      </w:pPr>
    </w:p>
    <w:p w14:paraId="6E6AE688" w14:textId="77777777" w:rsidR="009D33AD" w:rsidRPr="00B23C71" w:rsidRDefault="009D33AD" w:rsidP="00B8799C">
      <w:pPr>
        <w:spacing w:after="0" w:line="240" w:lineRule="auto"/>
        <w:rPr>
          <w:rFonts w:ascii="Tahoma" w:hAnsi="Tahoma" w:cs="Tahoma"/>
          <w:sz w:val="20"/>
          <w:szCs w:val="20"/>
          <w:highlight w:val="yellow"/>
        </w:rPr>
      </w:pPr>
    </w:p>
    <w:p w14:paraId="161AD96F" w14:textId="77777777" w:rsidR="009D33AD" w:rsidRPr="00B23C71" w:rsidRDefault="009D33AD" w:rsidP="00B8799C">
      <w:pPr>
        <w:spacing w:after="0" w:line="240" w:lineRule="auto"/>
        <w:rPr>
          <w:rFonts w:ascii="Tahoma" w:hAnsi="Tahoma" w:cs="Tahoma"/>
          <w:sz w:val="20"/>
          <w:szCs w:val="20"/>
          <w:highlight w:val="yellow"/>
        </w:rPr>
      </w:pPr>
    </w:p>
    <w:p w14:paraId="1F142BB4" w14:textId="77777777" w:rsidR="009D33AD" w:rsidRPr="00B23C71" w:rsidRDefault="009D33AD" w:rsidP="00B8799C">
      <w:pPr>
        <w:spacing w:after="0" w:line="240" w:lineRule="auto"/>
        <w:rPr>
          <w:rFonts w:ascii="Tahoma" w:hAnsi="Tahoma" w:cs="Tahoma"/>
          <w:sz w:val="20"/>
          <w:szCs w:val="20"/>
          <w:highlight w:val="yellow"/>
        </w:rPr>
      </w:pPr>
    </w:p>
    <w:p w14:paraId="63DD4A97" w14:textId="77777777" w:rsidR="009D33AD" w:rsidRPr="00B23C71" w:rsidRDefault="009D33AD" w:rsidP="00B8799C">
      <w:pPr>
        <w:spacing w:after="0" w:line="240" w:lineRule="auto"/>
        <w:rPr>
          <w:rFonts w:ascii="Tahoma" w:hAnsi="Tahoma" w:cs="Tahoma"/>
          <w:sz w:val="20"/>
          <w:szCs w:val="20"/>
          <w:highlight w:val="yellow"/>
        </w:rPr>
      </w:pPr>
    </w:p>
    <w:p w14:paraId="3D8CFC0A" w14:textId="77777777" w:rsidR="009D33AD" w:rsidRPr="00B23C71" w:rsidRDefault="009D33AD" w:rsidP="00B8799C">
      <w:pPr>
        <w:spacing w:after="0" w:line="240" w:lineRule="auto"/>
        <w:rPr>
          <w:rFonts w:ascii="Tahoma" w:hAnsi="Tahoma" w:cs="Tahoma"/>
          <w:sz w:val="20"/>
          <w:szCs w:val="20"/>
          <w:highlight w:val="yellow"/>
        </w:rPr>
      </w:pPr>
    </w:p>
    <w:p w14:paraId="64ADD37D" w14:textId="77777777" w:rsidR="009D33AD" w:rsidRPr="00B23C71" w:rsidRDefault="009D33AD" w:rsidP="00B8799C">
      <w:pPr>
        <w:spacing w:after="0" w:line="240" w:lineRule="auto"/>
        <w:rPr>
          <w:rFonts w:ascii="Tahoma" w:hAnsi="Tahoma" w:cs="Tahoma"/>
          <w:sz w:val="20"/>
          <w:szCs w:val="20"/>
          <w:highlight w:val="yellow"/>
        </w:rPr>
      </w:pPr>
    </w:p>
    <w:p w14:paraId="7B9743AA" w14:textId="77777777" w:rsidR="009D33AD" w:rsidRPr="00B23C71" w:rsidRDefault="009D33AD" w:rsidP="00B8799C">
      <w:pPr>
        <w:spacing w:after="0" w:line="240" w:lineRule="auto"/>
        <w:rPr>
          <w:rFonts w:ascii="Tahoma" w:hAnsi="Tahoma" w:cs="Tahoma"/>
          <w:sz w:val="20"/>
          <w:szCs w:val="20"/>
          <w:highlight w:val="yellow"/>
        </w:rPr>
      </w:pPr>
    </w:p>
    <w:p w14:paraId="750BC81E" w14:textId="77777777" w:rsidR="009D33AD" w:rsidRPr="00B23C71" w:rsidRDefault="009D33AD" w:rsidP="00B8799C">
      <w:pPr>
        <w:spacing w:after="0" w:line="240" w:lineRule="auto"/>
        <w:rPr>
          <w:rFonts w:ascii="Tahoma" w:hAnsi="Tahoma" w:cs="Tahoma"/>
          <w:sz w:val="20"/>
          <w:szCs w:val="20"/>
          <w:highlight w:val="yellow"/>
        </w:rPr>
      </w:pPr>
    </w:p>
    <w:p w14:paraId="5FBA32F6" w14:textId="77777777" w:rsidR="00C065C8" w:rsidRDefault="00C065C8" w:rsidP="005F287C">
      <w:pPr>
        <w:jc w:val="both"/>
        <w:rPr>
          <w:rFonts w:ascii="Tahoma" w:hAnsi="Tahoma" w:cs="Tahoma"/>
          <w:sz w:val="20"/>
          <w:szCs w:val="20"/>
        </w:rPr>
      </w:pPr>
    </w:p>
    <w:p w14:paraId="6FA9427C" w14:textId="21C122DE" w:rsidR="00BC1394" w:rsidRPr="00BC1394" w:rsidRDefault="00BC1394" w:rsidP="00BC1394">
      <w:pPr>
        <w:jc w:val="both"/>
        <w:rPr>
          <w:rFonts w:ascii="Tahoma" w:hAnsi="Tahoma" w:cs="Tahoma"/>
          <w:sz w:val="20"/>
          <w:szCs w:val="20"/>
        </w:rPr>
      </w:pPr>
      <w:r w:rsidRPr="00BC1394">
        <w:rPr>
          <w:rFonts w:ascii="Tahoma" w:hAnsi="Tahoma" w:cs="Tahoma"/>
          <w:sz w:val="20"/>
          <w:szCs w:val="20"/>
        </w:rPr>
        <w:lastRenderedPageBreak/>
        <w:t>Dotační program s názvem „Program na podporu poskytování sociálních služeb pro rok 2022“ financovaný z kapitoly 313 – MPSV státního rozpočtu (dále jen „Program“) byl vyhlášen radou kraje dne 13. 9. 2021 usnesením č. 25/1713. Uvedený Program se řídí „Podmínkami dotačního Programu na</w:t>
      </w:r>
      <w:r>
        <w:rPr>
          <w:rFonts w:ascii="Tahoma" w:hAnsi="Tahoma" w:cs="Tahoma"/>
          <w:sz w:val="20"/>
          <w:szCs w:val="20"/>
        </w:rPr>
        <w:t> </w:t>
      </w:r>
      <w:r w:rsidRPr="00BC1394">
        <w:rPr>
          <w:rFonts w:ascii="Tahoma" w:hAnsi="Tahoma" w:cs="Tahoma"/>
          <w:sz w:val="20"/>
          <w:szCs w:val="20"/>
        </w:rPr>
        <w:t xml:space="preserve">podporu poskytování sociálních služeb financovaného z kapitoly 313 – MPSV státního rozpočtu“ (dále jen „Podmínky“), schválenými Zastupitelstvem Moravskoslezského kraje usnesením č. 15/1512 ze dne 25. 6. 2015, ve znění pozdějších dodatků. Poslední aktualizaci Podmínek schválilo zastupitelstvo kraje na svém zasedání </w:t>
      </w:r>
      <w:r w:rsidR="00B9438C">
        <w:rPr>
          <w:rFonts w:ascii="Tahoma" w:hAnsi="Tahoma" w:cs="Tahoma"/>
          <w:sz w:val="20"/>
          <w:szCs w:val="20"/>
        </w:rPr>
        <w:t xml:space="preserve">dne </w:t>
      </w:r>
      <w:r w:rsidRPr="00BC1394">
        <w:rPr>
          <w:rFonts w:ascii="Tahoma" w:hAnsi="Tahoma" w:cs="Tahoma"/>
          <w:sz w:val="20"/>
          <w:szCs w:val="20"/>
        </w:rPr>
        <w:t xml:space="preserve">16. 12. 2021 usnesením č. 6/550. Platnost Podmínek, které představují základní rámec pro vyhlášení dotačního programu na podporu poskytování sociálních služeb pro příslušný rok, </w:t>
      </w:r>
      <w:r w:rsidRPr="00A434EE">
        <w:t>je</w:t>
      </w:r>
      <w:r w:rsidR="00A434EE">
        <w:t> </w:t>
      </w:r>
      <w:r w:rsidRPr="00A434EE">
        <w:t>na</w:t>
      </w:r>
      <w:r w:rsidR="00E038D7">
        <w:rPr>
          <w:rFonts w:ascii="Tahoma" w:hAnsi="Tahoma" w:cs="Tahoma"/>
          <w:sz w:val="20"/>
          <w:szCs w:val="20"/>
        </w:rPr>
        <w:t> </w:t>
      </w:r>
      <w:r w:rsidRPr="00BC1394">
        <w:rPr>
          <w:rFonts w:ascii="Tahoma" w:hAnsi="Tahoma" w:cs="Tahoma"/>
          <w:sz w:val="20"/>
          <w:szCs w:val="20"/>
        </w:rPr>
        <w:t>dobu neurčitou.</w:t>
      </w:r>
    </w:p>
    <w:p w14:paraId="130302A5" w14:textId="77777777" w:rsidR="00137E30" w:rsidRPr="009F7E4D" w:rsidRDefault="00137E30" w:rsidP="00137E30">
      <w:pPr>
        <w:jc w:val="both"/>
        <w:rPr>
          <w:rFonts w:ascii="Tahoma" w:hAnsi="Tahoma" w:cs="Tahoma"/>
          <w:sz w:val="20"/>
          <w:szCs w:val="20"/>
        </w:rPr>
      </w:pPr>
      <w:r w:rsidRPr="009F7E4D">
        <w:rPr>
          <w:rFonts w:ascii="Tahoma" w:hAnsi="Tahoma" w:cs="Tahoma"/>
          <w:sz w:val="20"/>
          <w:szCs w:val="20"/>
        </w:rPr>
        <w:t xml:space="preserve">Schválené Podmínky obsahují způsob výpočtu dotace, který je nutno konkretizovat dle objemu podaných žádostí o dotaci a dle přiděleného směrného čísla, které je pro Moravskoslezský kraj stanoveno ve výši 11,99 % z celkového ročního objemu finančních prostředků vyčleněných ve státním rozpočtu na podporu sociálních služeb. </w:t>
      </w:r>
    </w:p>
    <w:p w14:paraId="4A0BF035" w14:textId="32F8EAFF" w:rsidR="00BC1394" w:rsidRPr="00BC1394" w:rsidRDefault="00BC1394" w:rsidP="00BC1394">
      <w:pPr>
        <w:jc w:val="both"/>
        <w:rPr>
          <w:rFonts w:ascii="Tahoma" w:hAnsi="Tahoma" w:cs="Tahoma"/>
          <w:sz w:val="20"/>
          <w:szCs w:val="20"/>
        </w:rPr>
      </w:pPr>
      <w:r w:rsidRPr="00BC1394">
        <w:rPr>
          <w:rFonts w:ascii="Tahoma" w:hAnsi="Tahoma" w:cs="Tahoma"/>
          <w:sz w:val="20"/>
          <w:szCs w:val="20"/>
        </w:rPr>
        <w:t>Dle Metodiky Ministerstva práce a sociálních věcí se dotace ze státního rozpočtu na příslušný kalendářní rok poskytuje na základě „Žádosti kraje o poskytnutí dotace z kapitoly 313 – MPSV státního rozpočtu na r</w:t>
      </w:r>
      <w:r w:rsidR="009140EA">
        <w:rPr>
          <w:rFonts w:ascii="Tahoma" w:hAnsi="Tahoma" w:cs="Tahoma"/>
          <w:sz w:val="20"/>
          <w:szCs w:val="20"/>
        </w:rPr>
        <w:t>ok</w:t>
      </w:r>
      <w:r w:rsidRPr="00BC1394">
        <w:rPr>
          <w:rFonts w:ascii="Tahoma" w:hAnsi="Tahoma" w:cs="Tahoma"/>
          <w:sz w:val="20"/>
          <w:szCs w:val="20"/>
        </w:rPr>
        <w:t xml:space="preserve"> 2022“ (dále jen „Žádost“). Žádost byla podána Moravskoslezským krajem ve stanoveném termínu, tj. do 31. 7. 2021, v celkové výši 3.459.600.000 Kč. </w:t>
      </w:r>
    </w:p>
    <w:p w14:paraId="67CAC593" w14:textId="73B81632" w:rsidR="00E038D7" w:rsidRPr="00E038D7" w:rsidRDefault="00E038D7" w:rsidP="00E038D7">
      <w:pPr>
        <w:jc w:val="both"/>
        <w:rPr>
          <w:rFonts w:ascii="Tahoma" w:hAnsi="Tahoma" w:cs="Tahoma"/>
          <w:sz w:val="20"/>
          <w:szCs w:val="20"/>
        </w:rPr>
      </w:pPr>
      <w:r w:rsidRPr="00E038D7">
        <w:rPr>
          <w:rFonts w:ascii="Tahoma" w:hAnsi="Tahoma" w:cs="Tahoma"/>
          <w:sz w:val="20"/>
          <w:szCs w:val="20"/>
        </w:rPr>
        <w:t>Termín pro podání žádostí o dotaci byl pro poskytovatele sociálních služeb stanoven na období od 18.</w:t>
      </w:r>
      <w:r w:rsidR="00656CD9">
        <w:rPr>
          <w:rFonts w:ascii="Tahoma" w:hAnsi="Tahoma" w:cs="Tahoma"/>
          <w:sz w:val="20"/>
          <w:szCs w:val="20"/>
        </w:rPr>
        <w:t> </w:t>
      </w:r>
      <w:r w:rsidRPr="00E038D7">
        <w:rPr>
          <w:rFonts w:ascii="Tahoma" w:hAnsi="Tahoma" w:cs="Tahoma"/>
          <w:sz w:val="20"/>
          <w:szCs w:val="20"/>
        </w:rPr>
        <w:t xml:space="preserve">10. 2021 do 8. 11. 2021. Oprávněným žadatelem o dotaci je poskytovatel sociální služby, který je zapsán v registru poskytovatelů sociálních služeb (§ 85 odst. 1 zákona č. 108/2006 Sb., o sociálních službách, ve znění pozdějších předpisů). Podporováno je poskytování sociálních služeb, které jsou součástí Krajské sítě sociálních služeb (dále jen „Krajská síť“) se statusem „základní“ a které mají s Moravskoslezským krajem uzavřenu „Smlouvu o závazku veřejné služby a vyrovnávací platbě za jeho výkon“. </w:t>
      </w:r>
    </w:p>
    <w:p w14:paraId="690A8AD1" w14:textId="0DDB412A" w:rsidR="00E038D7" w:rsidRPr="00E038D7" w:rsidRDefault="00E038D7" w:rsidP="000D7633">
      <w:pPr>
        <w:spacing w:after="480"/>
        <w:jc w:val="both"/>
        <w:rPr>
          <w:rFonts w:ascii="Tahoma" w:hAnsi="Tahoma" w:cs="Tahoma"/>
          <w:sz w:val="20"/>
          <w:szCs w:val="20"/>
        </w:rPr>
      </w:pPr>
      <w:r w:rsidRPr="009F7E4D">
        <w:rPr>
          <w:rFonts w:ascii="Tahoma" w:hAnsi="Tahoma" w:cs="Tahoma"/>
          <w:sz w:val="20"/>
          <w:szCs w:val="20"/>
        </w:rPr>
        <w:t xml:space="preserve">Žádosti byly v souladu s dotačním programem podány a hodnoceny prostřednictvím internetové aplikace „OK služby – poskytovatel“. </w:t>
      </w:r>
      <w:r w:rsidRPr="00E038D7">
        <w:rPr>
          <w:rFonts w:ascii="Tahoma" w:hAnsi="Tahoma" w:cs="Tahoma"/>
          <w:sz w:val="20"/>
          <w:szCs w:val="20"/>
        </w:rPr>
        <w:t xml:space="preserve">Moravskoslezský kraj obdržel celkem </w:t>
      </w:r>
      <w:r w:rsidRPr="00E038D7">
        <w:rPr>
          <w:rFonts w:ascii="Tahoma" w:hAnsi="Tahoma" w:cs="Tahoma"/>
          <w:b/>
          <w:bCs/>
          <w:sz w:val="20"/>
          <w:szCs w:val="20"/>
        </w:rPr>
        <w:t>199 žádostí o poskytnutí dotace na 676 sociálních služeb</w:t>
      </w:r>
      <w:r w:rsidRPr="00E038D7">
        <w:rPr>
          <w:rFonts w:ascii="Tahoma" w:hAnsi="Tahoma" w:cs="Tahoma"/>
          <w:sz w:val="20"/>
          <w:szCs w:val="20"/>
        </w:rPr>
        <w:t xml:space="preserve">. </w:t>
      </w:r>
      <w:r w:rsidR="0008017E" w:rsidRPr="006B6AF2">
        <w:rPr>
          <w:rFonts w:ascii="Tahoma" w:hAnsi="Tahoma" w:cs="Tahoma"/>
          <w:sz w:val="20"/>
          <w:szCs w:val="20"/>
        </w:rPr>
        <w:t>Žádost poskytovatele Alzheimercentrum Ostrava, z. ú.</w:t>
      </w:r>
      <w:r w:rsidR="0008017E">
        <w:rPr>
          <w:rFonts w:ascii="Tahoma" w:hAnsi="Tahoma" w:cs="Tahoma"/>
          <w:sz w:val="20"/>
          <w:szCs w:val="20"/>
        </w:rPr>
        <w:t>,</w:t>
      </w:r>
      <w:r w:rsidR="0008017E" w:rsidRPr="006B6AF2">
        <w:rPr>
          <w:rFonts w:ascii="Tahoma" w:hAnsi="Tahoma" w:cs="Tahoma"/>
          <w:sz w:val="20"/>
          <w:szCs w:val="20"/>
        </w:rPr>
        <w:t xml:space="preserve"> byla na žádost poskytovatele stažena a dotace nebude poskytnuta.</w:t>
      </w:r>
      <w:r w:rsidR="0008017E">
        <w:rPr>
          <w:rFonts w:ascii="Tahoma" w:hAnsi="Tahoma" w:cs="Tahoma"/>
          <w:sz w:val="20"/>
          <w:szCs w:val="20"/>
        </w:rPr>
        <w:t xml:space="preserve"> </w:t>
      </w:r>
      <w:r w:rsidRPr="00E038D7">
        <w:rPr>
          <w:rFonts w:ascii="Tahoma" w:hAnsi="Tahoma" w:cs="Tahoma"/>
          <w:b/>
          <w:bCs/>
          <w:sz w:val="20"/>
          <w:szCs w:val="20"/>
        </w:rPr>
        <w:t>Celkový objem</w:t>
      </w:r>
      <w:r w:rsidRPr="00E038D7">
        <w:rPr>
          <w:rFonts w:ascii="Tahoma" w:hAnsi="Tahoma" w:cs="Tahoma"/>
          <w:sz w:val="20"/>
          <w:szCs w:val="20"/>
        </w:rPr>
        <w:t xml:space="preserve"> požadovaných finančních prostředků je dle předložených žádostí ve výši 3.359.621.213 Kč, po </w:t>
      </w:r>
      <w:r w:rsidR="002772D9">
        <w:rPr>
          <w:rFonts w:ascii="Tahoma" w:hAnsi="Tahoma" w:cs="Tahoma"/>
          <w:sz w:val="20"/>
          <w:szCs w:val="20"/>
        </w:rPr>
        <w:t xml:space="preserve">stažení výše uvedené žádosti a po </w:t>
      </w:r>
      <w:r w:rsidRPr="00E038D7">
        <w:rPr>
          <w:rFonts w:ascii="Tahoma" w:hAnsi="Tahoma" w:cs="Tahoma"/>
          <w:sz w:val="20"/>
          <w:szCs w:val="20"/>
        </w:rPr>
        <w:t>případných opravách žádostí z důvodu nesouladu kapacity uvedené v žádosti o dotaci s kapacitou v Krajské síti se statusem „základní“ je ve výši</w:t>
      </w:r>
      <w:r w:rsidRPr="00E038D7">
        <w:rPr>
          <w:rFonts w:ascii="Tahoma" w:hAnsi="Tahoma" w:cs="Tahoma"/>
          <w:b/>
          <w:bCs/>
          <w:sz w:val="20"/>
          <w:szCs w:val="20"/>
        </w:rPr>
        <w:t xml:space="preserve"> 3.35</w:t>
      </w:r>
      <w:r w:rsidR="00D91271">
        <w:rPr>
          <w:rFonts w:ascii="Tahoma" w:hAnsi="Tahoma" w:cs="Tahoma"/>
          <w:b/>
          <w:bCs/>
          <w:sz w:val="20"/>
          <w:szCs w:val="20"/>
        </w:rPr>
        <w:t>3</w:t>
      </w:r>
      <w:r w:rsidRPr="00E038D7">
        <w:rPr>
          <w:rFonts w:ascii="Tahoma" w:hAnsi="Tahoma" w:cs="Tahoma"/>
          <w:b/>
          <w:bCs/>
          <w:sz w:val="20"/>
          <w:szCs w:val="20"/>
        </w:rPr>
        <w:t>.</w:t>
      </w:r>
      <w:r w:rsidR="00D91271">
        <w:rPr>
          <w:rFonts w:ascii="Tahoma" w:hAnsi="Tahoma" w:cs="Tahoma"/>
          <w:b/>
          <w:bCs/>
          <w:sz w:val="20"/>
          <w:szCs w:val="20"/>
        </w:rPr>
        <w:t>6</w:t>
      </w:r>
      <w:r w:rsidRPr="00E038D7">
        <w:rPr>
          <w:rFonts w:ascii="Tahoma" w:hAnsi="Tahoma" w:cs="Tahoma"/>
          <w:b/>
          <w:bCs/>
          <w:sz w:val="20"/>
          <w:szCs w:val="20"/>
        </w:rPr>
        <w:t>44.121 Kč.</w:t>
      </w:r>
      <w:r w:rsidRPr="00E038D7">
        <w:rPr>
          <w:rFonts w:ascii="Tahoma" w:hAnsi="Tahoma" w:cs="Tahoma"/>
          <w:sz w:val="20"/>
          <w:szCs w:val="20"/>
        </w:rPr>
        <w:t xml:space="preserve"> </w:t>
      </w:r>
      <w:r w:rsidR="002772D9">
        <w:rPr>
          <w:rFonts w:ascii="Tahoma" w:hAnsi="Tahoma" w:cs="Tahoma"/>
          <w:sz w:val="20"/>
          <w:szCs w:val="20"/>
        </w:rPr>
        <w:t>K podpoře je navrženo celkem 675 sociálních služeb.</w:t>
      </w:r>
    </w:p>
    <w:p w14:paraId="0686D23E" w14:textId="720B659A" w:rsidR="005F287C" w:rsidRPr="009F7E4D" w:rsidRDefault="00502B4E" w:rsidP="00C46146">
      <w:pPr>
        <w:pStyle w:val="Odstavecseseznamem"/>
        <w:numPr>
          <w:ilvl w:val="0"/>
          <w:numId w:val="11"/>
        </w:numPr>
        <w:ind w:left="284" w:hanging="284"/>
        <w:contextualSpacing w:val="0"/>
        <w:jc w:val="both"/>
        <w:rPr>
          <w:rFonts w:ascii="Tahoma" w:hAnsi="Tahoma" w:cs="Tahoma"/>
          <w:sz w:val="20"/>
          <w:szCs w:val="20"/>
        </w:rPr>
      </w:pPr>
      <w:r w:rsidRPr="00C31C7B">
        <w:rPr>
          <w:rFonts w:ascii="Tahoma" w:hAnsi="Tahoma" w:cs="Tahoma"/>
          <w:b/>
          <w:bCs/>
          <w:sz w:val="20"/>
          <w:szCs w:val="20"/>
        </w:rPr>
        <w:t>Posouzení předložených žádostí</w:t>
      </w:r>
      <w:r w:rsidR="005F287C" w:rsidRPr="009F7E4D">
        <w:rPr>
          <w:rFonts w:ascii="Tahoma" w:hAnsi="Tahoma" w:cs="Tahoma"/>
          <w:sz w:val="20"/>
          <w:szCs w:val="20"/>
        </w:rPr>
        <w:t xml:space="preserve"> </w:t>
      </w:r>
      <w:r w:rsidR="00F614BF" w:rsidRPr="009F7E4D">
        <w:rPr>
          <w:rFonts w:ascii="Tahoma" w:hAnsi="Tahoma" w:cs="Tahoma"/>
          <w:b/>
          <w:sz w:val="20"/>
          <w:szCs w:val="20"/>
        </w:rPr>
        <w:t>dle článku VIII</w:t>
      </w:r>
      <w:r w:rsidR="005F287C" w:rsidRPr="009F7E4D">
        <w:rPr>
          <w:rFonts w:ascii="Tahoma" w:hAnsi="Tahoma" w:cs="Tahoma"/>
          <w:b/>
          <w:sz w:val="20"/>
          <w:szCs w:val="20"/>
        </w:rPr>
        <w:t xml:space="preserve"> </w:t>
      </w:r>
      <w:r w:rsidR="00F614BF" w:rsidRPr="009F7E4D">
        <w:rPr>
          <w:rFonts w:ascii="Tahoma" w:hAnsi="Tahoma" w:cs="Tahoma"/>
          <w:b/>
          <w:sz w:val="20"/>
          <w:szCs w:val="20"/>
        </w:rPr>
        <w:t>Podmínek</w:t>
      </w:r>
      <w:r w:rsidR="00410AC5">
        <w:rPr>
          <w:rFonts w:ascii="Tahoma" w:hAnsi="Tahoma" w:cs="Tahoma"/>
          <w:b/>
          <w:sz w:val="20"/>
          <w:szCs w:val="20"/>
        </w:rPr>
        <w:t>:</w:t>
      </w:r>
      <w:r w:rsidR="005F287C" w:rsidRPr="009F7E4D">
        <w:rPr>
          <w:rFonts w:ascii="Tahoma" w:hAnsi="Tahoma" w:cs="Tahoma"/>
          <w:sz w:val="20"/>
          <w:szCs w:val="20"/>
        </w:rPr>
        <w:t xml:space="preserve"> </w:t>
      </w:r>
    </w:p>
    <w:p w14:paraId="7D3C5615" w14:textId="1A7DD2D9" w:rsidR="005260A5" w:rsidRPr="009F7E4D" w:rsidRDefault="005F287C" w:rsidP="001514AD">
      <w:pPr>
        <w:pStyle w:val="Odstavecseseznamem"/>
        <w:numPr>
          <w:ilvl w:val="0"/>
          <w:numId w:val="1"/>
        </w:numPr>
        <w:spacing w:after="120"/>
        <w:ind w:left="709" w:hanging="345"/>
        <w:contextualSpacing w:val="0"/>
        <w:jc w:val="both"/>
        <w:rPr>
          <w:rFonts w:ascii="Tahoma" w:hAnsi="Tahoma" w:cs="Tahoma"/>
          <w:sz w:val="20"/>
          <w:szCs w:val="20"/>
        </w:rPr>
      </w:pPr>
      <w:r w:rsidRPr="009F7E4D">
        <w:rPr>
          <w:rFonts w:ascii="Tahoma" w:hAnsi="Tahoma" w:cs="Tahoma"/>
          <w:b/>
          <w:sz w:val="20"/>
          <w:szCs w:val="20"/>
        </w:rPr>
        <w:t>Vyjádření potřebnosti sociální služby</w:t>
      </w:r>
      <w:r w:rsidRPr="009F7E4D">
        <w:rPr>
          <w:rFonts w:ascii="Tahoma" w:hAnsi="Tahoma" w:cs="Tahoma"/>
          <w:sz w:val="20"/>
          <w:szCs w:val="20"/>
        </w:rPr>
        <w:t xml:space="preserve"> – posouzení, zda poskytování služby je či není v souladu se Střednědobým plánem rozvoje sociálních služeb v Moravskoslezském kraji na léta 20</w:t>
      </w:r>
      <w:r w:rsidR="0099708D">
        <w:rPr>
          <w:rFonts w:ascii="Tahoma" w:hAnsi="Tahoma" w:cs="Tahoma"/>
          <w:sz w:val="20"/>
          <w:szCs w:val="20"/>
        </w:rPr>
        <w:t>21</w:t>
      </w:r>
      <w:r w:rsidRPr="009F7E4D">
        <w:rPr>
          <w:rFonts w:ascii="Tahoma" w:hAnsi="Tahoma" w:cs="Tahoma"/>
          <w:sz w:val="20"/>
          <w:szCs w:val="20"/>
        </w:rPr>
        <w:t xml:space="preserve"> – 20</w:t>
      </w:r>
      <w:r w:rsidR="0099708D">
        <w:rPr>
          <w:rFonts w:ascii="Tahoma" w:hAnsi="Tahoma" w:cs="Tahoma"/>
          <w:sz w:val="20"/>
          <w:szCs w:val="20"/>
        </w:rPr>
        <w:t>23</w:t>
      </w:r>
      <w:r w:rsidR="005260A5" w:rsidRPr="009F7E4D">
        <w:rPr>
          <w:rFonts w:ascii="Tahoma" w:hAnsi="Tahoma" w:cs="Tahoma"/>
          <w:sz w:val="20"/>
          <w:szCs w:val="20"/>
        </w:rPr>
        <w:t xml:space="preserve"> (dále jen „SPRSS MSK“)</w:t>
      </w:r>
      <w:r w:rsidRPr="009F7E4D">
        <w:rPr>
          <w:rFonts w:ascii="Tahoma" w:hAnsi="Tahoma" w:cs="Tahoma"/>
          <w:sz w:val="20"/>
          <w:szCs w:val="20"/>
        </w:rPr>
        <w:t xml:space="preserve">. </w:t>
      </w:r>
      <w:r w:rsidR="005260A5" w:rsidRPr="009F7E4D">
        <w:rPr>
          <w:rFonts w:ascii="Tahoma" w:hAnsi="Tahoma" w:cs="Tahoma"/>
          <w:sz w:val="20"/>
          <w:szCs w:val="20"/>
        </w:rPr>
        <w:t xml:space="preserve">Sociální služby zařazené do </w:t>
      </w:r>
      <w:r w:rsidR="005E4741" w:rsidRPr="009F7E4D">
        <w:rPr>
          <w:rFonts w:ascii="Tahoma" w:hAnsi="Tahoma" w:cs="Tahoma"/>
          <w:sz w:val="20"/>
          <w:szCs w:val="20"/>
        </w:rPr>
        <w:t>K</w:t>
      </w:r>
      <w:r w:rsidR="005260A5" w:rsidRPr="009F7E4D">
        <w:rPr>
          <w:rFonts w:ascii="Tahoma" w:hAnsi="Tahoma" w:cs="Tahoma"/>
          <w:sz w:val="20"/>
          <w:szCs w:val="20"/>
        </w:rPr>
        <w:t xml:space="preserve">rajské sítě </w:t>
      </w:r>
      <w:r w:rsidR="00410AC5">
        <w:rPr>
          <w:rFonts w:ascii="Tahoma" w:hAnsi="Tahoma" w:cs="Tahoma"/>
          <w:sz w:val="20"/>
          <w:szCs w:val="20"/>
        </w:rPr>
        <w:t xml:space="preserve">se statusem „základní“ </w:t>
      </w:r>
      <w:r w:rsidR="005260A5" w:rsidRPr="009F7E4D">
        <w:rPr>
          <w:rFonts w:ascii="Tahoma" w:hAnsi="Tahoma" w:cs="Tahoma"/>
          <w:sz w:val="20"/>
          <w:szCs w:val="20"/>
        </w:rPr>
        <w:t xml:space="preserve">jsou v souladu se SPRSS MSK a </w:t>
      </w:r>
      <w:r w:rsidR="00137E30">
        <w:rPr>
          <w:rFonts w:ascii="Tahoma" w:hAnsi="Tahoma" w:cs="Tahoma"/>
          <w:sz w:val="20"/>
          <w:szCs w:val="20"/>
        </w:rPr>
        <w:t>jsou</w:t>
      </w:r>
      <w:r w:rsidR="005260A5" w:rsidRPr="009F7E4D">
        <w:rPr>
          <w:rFonts w:ascii="Tahoma" w:hAnsi="Tahoma" w:cs="Tahoma"/>
          <w:sz w:val="20"/>
          <w:szCs w:val="20"/>
        </w:rPr>
        <w:t xml:space="preserve"> navržen</w:t>
      </w:r>
      <w:r w:rsidR="00A86295" w:rsidRPr="009F7E4D">
        <w:rPr>
          <w:rFonts w:ascii="Tahoma" w:hAnsi="Tahoma" w:cs="Tahoma"/>
          <w:sz w:val="20"/>
          <w:szCs w:val="20"/>
        </w:rPr>
        <w:t>y</w:t>
      </w:r>
      <w:r w:rsidR="005260A5" w:rsidRPr="009F7E4D">
        <w:rPr>
          <w:rFonts w:ascii="Tahoma" w:hAnsi="Tahoma" w:cs="Tahoma"/>
          <w:sz w:val="20"/>
          <w:szCs w:val="20"/>
        </w:rPr>
        <w:t xml:space="preserve"> k podpoře.</w:t>
      </w:r>
    </w:p>
    <w:p w14:paraId="5F06D877" w14:textId="14D64A14" w:rsidR="00E6076B" w:rsidRPr="009F7E4D" w:rsidRDefault="005F287C" w:rsidP="00D75686">
      <w:pPr>
        <w:pStyle w:val="Odstavecseseznamem"/>
        <w:numPr>
          <w:ilvl w:val="0"/>
          <w:numId w:val="1"/>
        </w:numPr>
        <w:spacing w:after="120"/>
        <w:ind w:left="714"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9F7E4D">
        <w:rPr>
          <w:rFonts w:ascii="Tahoma" w:hAnsi="Tahoma" w:cs="Tahoma"/>
          <w:b/>
          <w:sz w:val="20"/>
          <w:szCs w:val="20"/>
        </w:rPr>
        <w:t>Zhodnocení přiměřenosti a hospodárnosti rozpočtu sociální služby, požadavku na</w:t>
      </w:r>
      <w:r w:rsidR="00C626B2" w:rsidRPr="009F7E4D">
        <w:rPr>
          <w:rFonts w:ascii="Tahoma" w:hAnsi="Tahoma" w:cs="Tahoma"/>
          <w:b/>
          <w:sz w:val="20"/>
          <w:szCs w:val="20"/>
        </w:rPr>
        <w:t> </w:t>
      </w:r>
      <w:r w:rsidRPr="009F7E4D">
        <w:rPr>
          <w:rFonts w:ascii="Tahoma" w:hAnsi="Tahoma" w:cs="Tahoma"/>
          <w:b/>
          <w:sz w:val="20"/>
          <w:szCs w:val="20"/>
        </w:rPr>
        <w:t>dot</w:t>
      </w:r>
      <w:r w:rsidR="00C626B2" w:rsidRPr="009F7E4D">
        <w:rPr>
          <w:rFonts w:ascii="Tahoma" w:hAnsi="Tahoma" w:cs="Tahoma"/>
          <w:b/>
          <w:sz w:val="20"/>
          <w:szCs w:val="20"/>
        </w:rPr>
        <w:t xml:space="preserve">aci </w:t>
      </w:r>
      <w:r w:rsidRPr="009F7E4D">
        <w:rPr>
          <w:rFonts w:ascii="Tahoma" w:hAnsi="Tahoma" w:cs="Tahoma"/>
          <w:b/>
          <w:sz w:val="20"/>
          <w:szCs w:val="20"/>
        </w:rPr>
        <w:t>a vymezení neuznatelných nákladů zahrnutých v požadavku na dotaci</w:t>
      </w:r>
      <w:r w:rsidRPr="009F7E4D">
        <w:rPr>
          <w:rFonts w:ascii="Tahoma" w:hAnsi="Tahoma" w:cs="Tahoma"/>
          <w:sz w:val="20"/>
          <w:szCs w:val="20"/>
        </w:rPr>
        <w:t xml:space="preserve"> </w:t>
      </w:r>
    </w:p>
    <w:p w14:paraId="24AB4977" w14:textId="58B9F14D" w:rsidR="00E6076B" w:rsidRPr="009F7E4D" w:rsidRDefault="00E6076B" w:rsidP="00A65388">
      <w:pPr>
        <w:pStyle w:val="Odstavecseseznamem"/>
        <w:numPr>
          <w:ilvl w:val="1"/>
          <w:numId w:val="15"/>
        </w:numPr>
        <w:spacing w:before="120" w:after="120"/>
        <w:ind w:left="1386" w:hanging="426"/>
        <w:contextualSpacing w:val="0"/>
        <w:jc w:val="both"/>
        <w:rPr>
          <w:rFonts w:ascii="Tahoma" w:hAnsi="Tahoma" w:cs="Tahoma"/>
          <w:sz w:val="20"/>
          <w:szCs w:val="20"/>
        </w:rPr>
      </w:pPr>
      <w:r w:rsidRPr="009F7E4D">
        <w:rPr>
          <w:rFonts w:ascii="Tahoma" w:hAnsi="Tahoma" w:cs="Tahoma"/>
          <w:sz w:val="20"/>
          <w:szCs w:val="20"/>
        </w:rPr>
        <w:t>kontrola souladu kapacity s</w:t>
      </w:r>
      <w:r w:rsidR="00A37442" w:rsidRPr="009F7E4D">
        <w:rPr>
          <w:rFonts w:ascii="Tahoma" w:hAnsi="Tahoma" w:cs="Tahoma"/>
          <w:sz w:val="20"/>
          <w:szCs w:val="20"/>
        </w:rPr>
        <w:t> </w:t>
      </w:r>
      <w:r w:rsidR="005E4741" w:rsidRPr="009F7E4D">
        <w:rPr>
          <w:rFonts w:ascii="Tahoma" w:hAnsi="Tahoma" w:cs="Tahoma"/>
          <w:sz w:val="20"/>
          <w:szCs w:val="20"/>
        </w:rPr>
        <w:t>K</w:t>
      </w:r>
      <w:r w:rsidRPr="009F7E4D">
        <w:rPr>
          <w:rFonts w:ascii="Tahoma" w:hAnsi="Tahoma" w:cs="Tahoma"/>
          <w:sz w:val="20"/>
          <w:szCs w:val="20"/>
        </w:rPr>
        <w:t>rajskou</w:t>
      </w:r>
      <w:r w:rsidR="00A37442" w:rsidRPr="009F7E4D">
        <w:rPr>
          <w:rFonts w:ascii="Tahoma" w:hAnsi="Tahoma" w:cs="Tahoma"/>
          <w:sz w:val="20"/>
          <w:szCs w:val="20"/>
        </w:rPr>
        <w:t xml:space="preserve"> </w:t>
      </w:r>
      <w:r w:rsidRPr="009F7E4D">
        <w:rPr>
          <w:rFonts w:ascii="Tahoma" w:hAnsi="Tahoma" w:cs="Tahoma"/>
          <w:sz w:val="20"/>
          <w:szCs w:val="20"/>
        </w:rPr>
        <w:t>sítí</w:t>
      </w:r>
      <w:r w:rsidR="00A37442" w:rsidRPr="009F7E4D">
        <w:rPr>
          <w:rFonts w:ascii="Tahoma" w:hAnsi="Tahoma" w:cs="Tahoma"/>
          <w:sz w:val="20"/>
          <w:szCs w:val="20"/>
        </w:rPr>
        <w:t xml:space="preserve"> </w:t>
      </w:r>
      <w:r w:rsidR="006645DF">
        <w:rPr>
          <w:rFonts w:ascii="Tahoma" w:hAnsi="Tahoma" w:cs="Tahoma"/>
          <w:sz w:val="20"/>
          <w:szCs w:val="20"/>
        </w:rPr>
        <w:t xml:space="preserve">se statusem „základní“ </w:t>
      </w:r>
      <w:r w:rsidRPr="009F7E4D">
        <w:rPr>
          <w:rFonts w:ascii="Tahoma" w:hAnsi="Tahoma" w:cs="Tahoma"/>
          <w:sz w:val="20"/>
          <w:szCs w:val="20"/>
        </w:rPr>
        <w:t xml:space="preserve">– </w:t>
      </w:r>
      <w:r w:rsidR="000E5CDB" w:rsidRPr="009F7E4D">
        <w:rPr>
          <w:rFonts w:ascii="Tahoma" w:hAnsi="Tahoma" w:cs="Tahoma"/>
          <w:sz w:val="20"/>
          <w:szCs w:val="20"/>
        </w:rPr>
        <w:t>v případě, kdy byla žádost o dotaci podána na kapacitu nižší, než je kapacita zařazená v </w:t>
      </w:r>
      <w:r w:rsidR="005E4741" w:rsidRPr="009F7E4D">
        <w:rPr>
          <w:rFonts w:ascii="Tahoma" w:hAnsi="Tahoma" w:cs="Tahoma"/>
          <w:sz w:val="20"/>
          <w:szCs w:val="20"/>
        </w:rPr>
        <w:t>K</w:t>
      </w:r>
      <w:r w:rsidR="000E5CDB" w:rsidRPr="009F7E4D">
        <w:rPr>
          <w:rFonts w:ascii="Tahoma" w:hAnsi="Tahoma" w:cs="Tahoma"/>
          <w:sz w:val="20"/>
          <w:szCs w:val="20"/>
        </w:rPr>
        <w:t>rajské síti</w:t>
      </w:r>
      <w:r w:rsidR="006645DF">
        <w:rPr>
          <w:rFonts w:ascii="Tahoma" w:hAnsi="Tahoma" w:cs="Tahoma"/>
          <w:sz w:val="20"/>
          <w:szCs w:val="20"/>
        </w:rPr>
        <w:t xml:space="preserve"> se</w:t>
      </w:r>
      <w:r w:rsidR="00642CCE">
        <w:rPr>
          <w:rFonts w:ascii="Tahoma" w:hAnsi="Tahoma" w:cs="Tahoma"/>
          <w:sz w:val="20"/>
          <w:szCs w:val="20"/>
        </w:rPr>
        <w:t> </w:t>
      </w:r>
      <w:r w:rsidR="006645DF">
        <w:rPr>
          <w:rFonts w:ascii="Tahoma" w:hAnsi="Tahoma" w:cs="Tahoma"/>
          <w:sz w:val="20"/>
          <w:szCs w:val="20"/>
        </w:rPr>
        <w:t>statusem „základní“</w:t>
      </w:r>
      <w:r w:rsidR="00ED2321" w:rsidRPr="009F7E4D">
        <w:rPr>
          <w:rFonts w:ascii="Tahoma" w:hAnsi="Tahoma" w:cs="Tahoma"/>
          <w:sz w:val="20"/>
          <w:szCs w:val="20"/>
        </w:rPr>
        <w:t>, bude optimální a reálný návrh dotace stanoven dle níže uvedeného postupu (příjemce dotace je povinen zabezpečit sociální</w:t>
      </w:r>
      <w:r w:rsidR="00A37442" w:rsidRPr="009F7E4D">
        <w:rPr>
          <w:rFonts w:ascii="Tahoma" w:hAnsi="Tahoma" w:cs="Tahoma"/>
          <w:sz w:val="20"/>
          <w:szCs w:val="20"/>
        </w:rPr>
        <w:t xml:space="preserve"> službu v kapacitě stanovené v</w:t>
      </w:r>
      <w:r w:rsidR="00E138F8">
        <w:rPr>
          <w:rFonts w:ascii="Tahoma" w:hAnsi="Tahoma" w:cs="Tahoma"/>
          <w:sz w:val="20"/>
          <w:szCs w:val="20"/>
        </w:rPr>
        <w:t> </w:t>
      </w:r>
      <w:r w:rsidR="005E4741" w:rsidRPr="009F7E4D">
        <w:rPr>
          <w:rFonts w:ascii="Tahoma" w:hAnsi="Tahoma" w:cs="Tahoma"/>
          <w:sz w:val="20"/>
          <w:szCs w:val="20"/>
        </w:rPr>
        <w:t>K</w:t>
      </w:r>
      <w:r w:rsidR="00ED2321" w:rsidRPr="009F7E4D">
        <w:rPr>
          <w:rFonts w:ascii="Tahoma" w:hAnsi="Tahoma" w:cs="Tahoma"/>
          <w:sz w:val="20"/>
          <w:szCs w:val="20"/>
        </w:rPr>
        <w:t>rajské síti</w:t>
      </w:r>
      <w:r w:rsidR="00E138F8">
        <w:rPr>
          <w:rFonts w:ascii="Tahoma" w:hAnsi="Tahoma" w:cs="Tahoma"/>
          <w:sz w:val="20"/>
          <w:szCs w:val="20"/>
        </w:rPr>
        <w:t xml:space="preserve"> se statusem „základní“</w:t>
      </w:r>
      <w:r w:rsidR="00ED2321" w:rsidRPr="009F7E4D">
        <w:rPr>
          <w:rFonts w:ascii="Tahoma" w:hAnsi="Tahoma" w:cs="Tahoma"/>
          <w:sz w:val="20"/>
          <w:szCs w:val="20"/>
        </w:rPr>
        <w:t>)</w:t>
      </w:r>
      <w:r w:rsidR="000E5CDB" w:rsidRPr="009F7E4D">
        <w:rPr>
          <w:rFonts w:ascii="Tahoma" w:hAnsi="Tahoma" w:cs="Tahoma"/>
          <w:sz w:val="20"/>
          <w:szCs w:val="20"/>
        </w:rPr>
        <w:t>. V</w:t>
      </w:r>
      <w:r w:rsidRPr="009F7E4D">
        <w:rPr>
          <w:rFonts w:ascii="Tahoma" w:hAnsi="Tahoma" w:cs="Tahoma"/>
          <w:sz w:val="20"/>
          <w:szCs w:val="20"/>
        </w:rPr>
        <w:t> případě, že</w:t>
      </w:r>
      <w:r w:rsidR="00051932" w:rsidRPr="009F7E4D">
        <w:rPr>
          <w:rFonts w:ascii="Tahoma" w:hAnsi="Tahoma" w:cs="Tahoma"/>
          <w:sz w:val="20"/>
          <w:szCs w:val="20"/>
        </w:rPr>
        <w:t> </w:t>
      </w:r>
      <w:r w:rsidRPr="009F7E4D">
        <w:rPr>
          <w:rFonts w:ascii="Tahoma" w:hAnsi="Tahoma" w:cs="Tahoma"/>
          <w:sz w:val="20"/>
          <w:szCs w:val="20"/>
        </w:rPr>
        <w:t xml:space="preserve">byla žádost o dotaci </w:t>
      </w:r>
      <w:r w:rsidRPr="009F7E4D">
        <w:rPr>
          <w:rFonts w:ascii="Tahoma" w:hAnsi="Tahoma" w:cs="Tahoma"/>
          <w:sz w:val="20"/>
          <w:szCs w:val="20"/>
        </w:rPr>
        <w:lastRenderedPageBreak/>
        <w:t>podána na</w:t>
      </w:r>
      <w:r w:rsidR="00E138F8">
        <w:rPr>
          <w:rFonts w:ascii="Tahoma" w:hAnsi="Tahoma" w:cs="Tahoma"/>
          <w:sz w:val="20"/>
          <w:szCs w:val="20"/>
        </w:rPr>
        <w:t> </w:t>
      </w:r>
      <w:r w:rsidRPr="009F7E4D">
        <w:rPr>
          <w:rFonts w:ascii="Tahoma" w:hAnsi="Tahoma" w:cs="Tahoma"/>
          <w:sz w:val="20"/>
          <w:szCs w:val="20"/>
        </w:rPr>
        <w:t>kapacitu vyšší,</w:t>
      </w:r>
      <w:r w:rsidR="00A37442" w:rsidRPr="009F7E4D">
        <w:rPr>
          <w:rFonts w:ascii="Tahoma" w:hAnsi="Tahoma" w:cs="Tahoma"/>
          <w:sz w:val="20"/>
          <w:szCs w:val="20"/>
        </w:rPr>
        <w:t xml:space="preserve"> než je kapacita zařazená v </w:t>
      </w:r>
      <w:r w:rsidR="005E4741" w:rsidRPr="009F7E4D">
        <w:rPr>
          <w:rFonts w:ascii="Tahoma" w:hAnsi="Tahoma" w:cs="Tahoma"/>
          <w:sz w:val="20"/>
          <w:szCs w:val="20"/>
        </w:rPr>
        <w:t>K</w:t>
      </w:r>
      <w:r w:rsidRPr="009F7E4D">
        <w:rPr>
          <w:rFonts w:ascii="Tahoma" w:hAnsi="Tahoma" w:cs="Tahoma"/>
          <w:sz w:val="20"/>
          <w:szCs w:val="20"/>
        </w:rPr>
        <w:t xml:space="preserve">rajské síti </w:t>
      </w:r>
      <w:r w:rsidR="00E138F8">
        <w:rPr>
          <w:rFonts w:ascii="Tahoma" w:hAnsi="Tahoma" w:cs="Tahoma"/>
          <w:sz w:val="20"/>
          <w:szCs w:val="20"/>
        </w:rPr>
        <w:t>se statusem „základní“</w:t>
      </w:r>
      <w:r w:rsidR="00642CCE">
        <w:rPr>
          <w:rFonts w:ascii="Tahoma" w:hAnsi="Tahoma" w:cs="Tahoma"/>
          <w:sz w:val="20"/>
          <w:szCs w:val="20"/>
        </w:rPr>
        <w:t xml:space="preserve"> </w:t>
      </w:r>
      <w:r w:rsidRPr="009F7E4D">
        <w:rPr>
          <w:rFonts w:ascii="Tahoma" w:hAnsi="Tahoma" w:cs="Tahoma"/>
          <w:sz w:val="20"/>
          <w:szCs w:val="20"/>
        </w:rPr>
        <w:t xml:space="preserve">a </w:t>
      </w:r>
      <w:r w:rsidR="00642CCE">
        <w:rPr>
          <w:rFonts w:ascii="Tahoma" w:hAnsi="Tahoma" w:cs="Tahoma"/>
          <w:sz w:val="20"/>
          <w:szCs w:val="20"/>
        </w:rPr>
        <w:t>t</w:t>
      </w:r>
      <w:r w:rsidRPr="009F7E4D">
        <w:rPr>
          <w:rFonts w:ascii="Tahoma" w:hAnsi="Tahoma" w:cs="Tahoma"/>
          <w:sz w:val="20"/>
          <w:szCs w:val="20"/>
        </w:rPr>
        <w:t>ento nesoulad ne</w:t>
      </w:r>
      <w:r w:rsidR="00502B4E" w:rsidRPr="009F7E4D">
        <w:rPr>
          <w:rFonts w:ascii="Tahoma" w:hAnsi="Tahoma" w:cs="Tahoma"/>
          <w:sz w:val="20"/>
          <w:szCs w:val="20"/>
        </w:rPr>
        <w:t xml:space="preserve">byl </w:t>
      </w:r>
      <w:r w:rsidRPr="009F7E4D">
        <w:rPr>
          <w:rFonts w:ascii="Tahoma" w:hAnsi="Tahoma" w:cs="Tahoma"/>
          <w:sz w:val="20"/>
          <w:szCs w:val="20"/>
        </w:rPr>
        <w:t xml:space="preserve">adekvátně zdůvodněn, </w:t>
      </w:r>
      <w:r w:rsidR="00244067" w:rsidRPr="009F7E4D">
        <w:rPr>
          <w:rFonts w:ascii="Tahoma" w:hAnsi="Tahoma" w:cs="Tahoma"/>
          <w:sz w:val="20"/>
          <w:szCs w:val="20"/>
        </w:rPr>
        <w:t xml:space="preserve">byl žadatel o dotaci jednou vyzván k vysvětlení, příp. opravě žádosti. Takto bylo vyzváno </w:t>
      </w:r>
      <w:r w:rsidR="003C09AD" w:rsidRPr="009F7E4D">
        <w:rPr>
          <w:rFonts w:ascii="Tahoma" w:hAnsi="Tahoma" w:cs="Tahoma"/>
          <w:sz w:val="20"/>
          <w:szCs w:val="20"/>
        </w:rPr>
        <w:t>1</w:t>
      </w:r>
      <w:r w:rsidR="00A740BF">
        <w:rPr>
          <w:rFonts w:ascii="Tahoma" w:hAnsi="Tahoma" w:cs="Tahoma"/>
          <w:sz w:val="20"/>
          <w:szCs w:val="20"/>
        </w:rPr>
        <w:t>2</w:t>
      </w:r>
      <w:r w:rsidR="00A50345" w:rsidRPr="009F7E4D">
        <w:rPr>
          <w:rFonts w:ascii="Tahoma" w:hAnsi="Tahoma" w:cs="Tahoma"/>
          <w:sz w:val="20"/>
          <w:szCs w:val="20"/>
        </w:rPr>
        <w:t xml:space="preserve"> </w:t>
      </w:r>
      <w:r w:rsidR="00244067" w:rsidRPr="009F7E4D">
        <w:rPr>
          <w:rFonts w:ascii="Tahoma" w:hAnsi="Tahoma" w:cs="Tahoma"/>
          <w:sz w:val="20"/>
          <w:szCs w:val="20"/>
        </w:rPr>
        <w:t>žadatelů</w:t>
      </w:r>
      <w:r w:rsidR="007B5F0D" w:rsidRPr="009F7E4D">
        <w:rPr>
          <w:rFonts w:ascii="Tahoma" w:hAnsi="Tahoma" w:cs="Tahoma"/>
          <w:sz w:val="20"/>
          <w:szCs w:val="20"/>
        </w:rPr>
        <w:t xml:space="preserve"> v případě </w:t>
      </w:r>
      <w:r w:rsidR="003C09AD" w:rsidRPr="009F7E4D">
        <w:rPr>
          <w:rFonts w:ascii="Tahoma" w:hAnsi="Tahoma" w:cs="Tahoma"/>
          <w:sz w:val="20"/>
          <w:szCs w:val="20"/>
        </w:rPr>
        <w:t>1</w:t>
      </w:r>
      <w:r w:rsidR="00A740BF">
        <w:rPr>
          <w:rFonts w:ascii="Tahoma" w:hAnsi="Tahoma" w:cs="Tahoma"/>
          <w:sz w:val="20"/>
          <w:szCs w:val="20"/>
        </w:rPr>
        <w:t>4</w:t>
      </w:r>
      <w:r w:rsidR="00642CCE">
        <w:rPr>
          <w:rFonts w:ascii="Tahoma" w:hAnsi="Tahoma" w:cs="Tahoma"/>
          <w:sz w:val="20"/>
          <w:szCs w:val="20"/>
        </w:rPr>
        <w:t xml:space="preserve"> sociálních služeb</w:t>
      </w:r>
      <w:r w:rsidR="00A50345" w:rsidRPr="009F7E4D">
        <w:rPr>
          <w:rFonts w:ascii="Tahoma" w:hAnsi="Tahoma" w:cs="Tahoma"/>
          <w:sz w:val="20"/>
          <w:szCs w:val="20"/>
        </w:rPr>
        <w:t xml:space="preserve">, přičemž u </w:t>
      </w:r>
      <w:r w:rsidR="00380382">
        <w:rPr>
          <w:rFonts w:ascii="Tahoma" w:hAnsi="Tahoma" w:cs="Tahoma"/>
          <w:sz w:val="20"/>
          <w:szCs w:val="20"/>
        </w:rPr>
        <w:t>1</w:t>
      </w:r>
      <w:r w:rsidR="00A740BF">
        <w:rPr>
          <w:rFonts w:ascii="Tahoma" w:hAnsi="Tahoma" w:cs="Tahoma"/>
          <w:sz w:val="20"/>
          <w:szCs w:val="20"/>
        </w:rPr>
        <w:t>1</w:t>
      </w:r>
      <w:r w:rsidR="00A50345" w:rsidRPr="009F7E4D">
        <w:rPr>
          <w:rFonts w:ascii="Tahoma" w:hAnsi="Tahoma" w:cs="Tahoma"/>
          <w:sz w:val="20"/>
          <w:szCs w:val="20"/>
        </w:rPr>
        <w:t xml:space="preserve"> služeb byl rozdíl zdůvodněn, či se jednalo o</w:t>
      </w:r>
      <w:r w:rsidR="00502B4E" w:rsidRPr="009F7E4D">
        <w:rPr>
          <w:rFonts w:ascii="Tahoma" w:hAnsi="Tahoma" w:cs="Tahoma"/>
          <w:sz w:val="20"/>
          <w:szCs w:val="20"/>
        </w:rPr>
        <w:t> </w:t>
      </w:r>
      <w:r w:rsidR="00A50345" w:rsidRPr="009F7E4D">
        <w:rPr>
          <w:rFonts w:ascii="Tahoma" w:hAnsi="Tahoma" w:cs="Tahoma"/>
          <w:sz w:val="20"/>
          <w:szCs w:val="20"/>
        </w:rPr>
        <w:t>administrativní chybu</w:t>
      </w:r>
      <w:r w:rsidR="004003B1" w:rsidRPr="009F7E4D">
        <w:rPr>
          <w:rFonts w:ascii="Tahoma" w:hAnsi="Tahoma" w:cs="Tahoma"/>
          <w:sz w:val="20"/>
          <w:szCs w:val="20"/>
        </w:rPr>
        <w:t>,</w:t>
      </w:r>
      <w:r w:rsidR="00244067" w:rsidRPr="009F7E4D">
        <w:rPr>
          <w:rFonts w:ascii="Tahoma" w:hAnsi="Tahoma" w:cs="Tahoma"/>
          <w:sz w:val="20"/>
          <w:szCs w:val="20"/>
        </w:rPr>
        <w:t xml:space="preserve"> a u </w:t>
      </w:r>
      <w:r w:rsidR="00380382">
        <w:rPr>
          <w:rFonts w:ascii="Tahoma" w:hAnsi="Tahoma" w:cs="Tahoma"/>
          <w:sz w:val="20"/>
          <w:szCs w:val="20"/>
        </w:rPr>
        <w:t>3</w:t>
      </w:r>
      <w:r w:rsidR="00A50345" w:rsidRPr="009F7E4D">
        <w:rPr>
          <w:rFonts w:ascii="Tahoma" w:hAnsi="Tahoma" w:cs="Tahoma"/>
          <w:sz w:val="20"/>
          <w:szCs w:val="20"/>
        </w:rPr>
        <w:t xml:space="preserve"> </w:t>
      </w:r>
      <w:r w:rsidR="00244067" w:rsidRPr="009F7E4D">
        <w:rPr>
          <w:rFonts w:ascii="Tahoma" w:hAnsi="Tahoma" w:cs="Tahoma"/>
          <w:sz w:val="20"/>
          <w:szCs w:val="20"/>
        </w:rPr>
        <w:t>sociálních služeb došlo k</w:t>
      </w:r>
      <w:r w:rsidR="00A50345" w:rsidRPr="009F7E4D">
        <w:rPr>
          <w:rFonts w:ascii="Tahoma" w:hAnsi="Tahoma" w:cs="Tahoma"/>
          <w:sz w:val="20"/>
          <w:szCs w:val="20"/>
        </w:rPr>
        <w:t>e</w:t>
      </w:r>
      <w:r w:rsidR="00244067" w:rsidRPr="009F7E4D">
        <w:rPr>
          <w:rFonts w:ascii="Tahoma" w:hAnsi="Tahoma" w:cs="Tahoma"/>
          <w:sz w:val="20"/>
          <w:szCs w:val="20"/>
        </w:rPr>
        <w:t> </w:t>
      </w:r>
      <w:r w:rsidR="00A50345" w:rsidRPr="009F7E4D">
        <w:rPr>
          <w:rFonts w:ascii="Tahoma" w:hAnsi="Tahoma" w:cs="Tahoma"/>
          <w:sz w:val="20"/>
          <w:szCs w:val="20"/>
        </w:rPr>
        <w:t>snížení</w:t>
      </w:r>
      <w:r w:rsidR="00244067" w:rsidRPr="009F7E4D">
        <w:rPr>
          <w:rFonts w:ascii="Tahoma" w:hAnsi="Tahoma" w:cs="Tahoma"/>
          <w:sz w:val="20"/>
          <w:szCs w:val="20"/>
        </w:rPr>
        <w:t xml:space="preserve"> </w:t>
      </w:r>
      <w:r w:rsidR="00A50345" w:rsidRPr="009F7E4D">
        <w:rPr>
          <w:rFonts w:ascii="Tahoma" w:hAnsi="Tahoma" w:cs="Tahoma"/>
          <w:sz w:val="20"/>
          <w:szCs w:val="20"/>
        </w:rPr>
        <w:t>požadované dotace</w:t>
      </w:r>
      <w:r w:rsidR="00244067" w:rsidRPr="009F7E4D">
        <w:rPr>
          <w:rFonts w:ascii="Tahoma" w:hAnsi="Tahoma" w:cs="Tahoma"/>
          <w:sz w:val="20"/>
          <w:szCs w:val="20"/>
        </w:rPr>
        <w:t xml:space="preserve">. </w:t>
      </w:r>
    </w:p>
    <w:p w14:paraId="5A2E13D9" w14:textId="3F72D4D1" w:rsidR="00E6076B" w:rsidRPr="009F7E4D" w:rsidRDefault="00E6076B" w:rsidP="00A65388">
      <w:pPr>
        <w:pStyle w:val="Odstavecseseznamem"/>
        <w:numPr>
          <w:ilvl w:val="1"/>
          <w:numId w:val="15"/>
        </w:numPr>
        <w:spacing w:before="120" w:after="120"/>
        <w:ind w:left="1386" w:hanging="284"/>
        <w:contextualSpacing w:val="0"/>
        <w:jc w:val="both"/>
        <w:rPr>
          <w:rFonts w:ascii="Tahoma" w:hAnsi="Tahoma" w:cs="Tahoma"/>
          <w:sz w:val="20"/>
          <w:szCs w:val="20"/>
        </w:rPr>
      </w:pPr>
      <w:r w:rsidRPr="009F7E4D">
        <w:rPr>
          <w:rFonts w:ascii="Tahoma" w:hAnsi="Tahoma" w:cs="Tahoma"/>
          <w:sz w:val="20"/>
          <w:szCs w:val="20"/>
        </w:rPr>
        <w:t xml:space="preserve">kontrola rozpočtu - </w:t>
      </w:r>
      <w:r w:rsidR="005F287C" w:rsidRPr="009F7E4D">
        <w:rPr>
          <w:rFonts w:ascii="Tahoma" w:hAnsi="Tahoma" w:cs="Tahoma"/>
          <w:sz w:val="20"/>
          <w:szCs w:val="20"/>
        </w:rPr>
        <w:t>při</w:t>
      </w:r>
      <w:r w:rsidR="003A59FD" w:rsidRPr="009F7E4D">
        <w:rPr>
          <w:rFonts w:ascii="Tahoma" w:hAnsi="Tahoma" w:cs="Tahoma"/>
          <w:sz w:val="20"/>
          <w:szCs w:val="20"/>
        </w:rPr>
        <w:t> </w:t>
      </w:r>
      <w:r w:rsidR="005F287C" w:rsidRPr="009F7E4D">
        <w:rPr>
          <w:rFonts w:ascii="Tahoma" w:hAnsi="Tahoma" w:cs="Tahoma"/>
          <w:sz w:val="20"/>
          <w:szCs w:val="20"/>
        </w:rPr>
        <w:t xml:space="preserve">nezdůvodněném meziročním nárůstu rozpočtu vyšším než </w:t>
      </w:r>
      <w:r w:rsidR="009A43F3" w:rsidRPr="009F7E4D">
        <w:rPr>
          <w:rFonts w:ascii="Tahoma" w:hAnsi="Tahoma" w:cs="Tahoma"/>
          <w:sz w:val="20"/>
          <w:szCs w:val="20"/>
        </w:rPr>
        <w:t>20</w:t>
      </w:r>
      <w:r w:rsidR="00A50345" w:rsidRPr="009F7E4D">
        <w:rPr>
          <w:rFonts w:ascii="Tahoma" w:hAnsi="Tahoma" w:cs="Tahoma"/>
          <w:sz w:val="20"/>
          <w:szCs w:val="20"/>
        </w:rPr>
        <w:t> </w:t>
      </w:r>
      <w:r w:rsidR="005F287C" w:rsidRPr="009F7E4D">
        <w:rPr>
          <w:rFonts w:ascii="Tahoma" w:hAnsi="Tahoma" w:cs="Tahoma"/>
          <w:sz w:val="20"/>
          <w:szCs w:val="20"/>
        </w:rPr>
        <w:t>% byl požadavek na dotaci krácen</w:t>
      </w:r>
      <w:r w:rsidR="000A780E" w:rsidRPr="009F7E4D">
        <w:rPr>
          <w:rFonts w:ascii="Tahoma" w:hAnsi="Tahoma" w:cs="Tahoma"/>
          <w:sz w:val="20"/>
          <w:szCs w:val="20"/>
        </w:rPr>
        <w:t xml:space="preserve"> </w:t>
      </w:r>
      <w:r w:rsidR="005F287C" w:rsidRPr="009F7E4D">
        <w:rPr>
          <w:rFonts w:ascii="Tahoma" w:hAnsi="Tahoma" w:cs="Tahoma"/>
          <w:sz w:val="20"/>
          <w:szCs w:val="20"/>
        </w:rPr>
        <w:t xml:space="preserve">o nepřípustné meziroční navýšení. </w:t>
      </w:r>
    </w:p>
    <w:p w14:paraId="442D57DB" w14:textId="77777777" w:rsidR="00F54409" w:rsidRDefault="00851F3A" w:rsidP="00F54409">
      <w:pPr>
        <w:ind w:left="709"/>
        <w:jc w:val="both"/>
        <w:rPr>
          <w:rFonts w:ascii="Tahoma" w:hAnsi="Tahoma" w:cs="Tahoma"/>
          <w:sz w:val="20"/>
          <w:szCs w:val="20"/>
        </w:rPr>
      </w:pPr>
      <w:r w:rsidRPr="009F7E4D">
        <w:rPr>
          <w:rFonts w:ascii="Tahoma" w:hAnsi="Tahoma" w:cs="Tahoma"/>
          <w:sz w:val="20"/>
          <w:szCs w:val="20"/>
        </w:rPr>
        <w:t>Dále byla dle článku V Podmínek posouzena uznatelnost nákladů a jejich přiměřenost.</w:t>
      </w:r>
      <w:r w:rsidR="00F54409">
        <w:rPr>
          <w:rFonts w:ascii="Tahoma" w:hAnsi="Tahoma" w:cs="Tahoma"/>
          <w:sz w:val="20"/>
          <w:szCs w:val="20"/>
        </w:rPr>
        <w:t xml:space="preserve"> </w:t>
      </w:r>
    </w:p>
    <w:p w14:paraId="6A6998C3" w14:textId="7AC7FF69" w:rsidR="005F287C" w:rsidRDefault="005F287C" w:rsidP="00A65388">
      <w:pPr>
        <w:pStyle w:val="Odstavecseseznamem"/>
        <w:numPr>
          <w:ilvl w:val="0"/>
          <w:numId w:val="1"/>
        </w:numPr>
        <w:ind w:left="709"/>
        <w:jc w:val="both"/>
        <w:rPr>
          <w:rFonts w:ascii="Tahoma" w:hAnsi="Tahoma" w:cs="Tahoma"/>
          <w:sz w:val="20"/>
          <w:szCs w:val="20"/>
        </w:rPr>
      </w:pPr>
      <w:r w:rsidRPr="00A65388">
        <w:rPr>
          <w:rFonts w:ascii="Tahoma" w:hAnsi="Tahoma" w:cs="Tahoma"/>
          <w:b/>
          <w:color w:val="000000" w:themeColor="text1"/>
          <w:sz w:val="20"/>
          <w:szCs w:val="20"/>
        </w:rPr>
        <w:t>Zhodnocení zajištění dalších zdrojů financování sociální služby</w:t>
      </w:r>
      <w:r w:rsidRPr="00A65388">
        <w:rPr>
          <w:rFonts w:ascii="Tahoma" w:hAnsi="Tahoma" w:cs="Tahoma"/>
          <w:color w:val="000000" w:themeColor="text1"/>
          <w:sz w:val="20"/>
          <w:szCs w:val="20"/>
        </w:rPr>
        <w:t xml:space="preserve"> zejména </w:t>
      </w:r>
      <w:r w:rsidRPr="00A65388">
        <w:rPr>
          <w:rFonts w:ascii="Tahoma" w:hAnsi="Tahoma" w:cs="Tahoma"/>
          <w:sz w:val="20"/>
          <w:szCs w:val="20"/>
        </w:rPr>
        <w:t>vzhledem k druhu sociální služby a právní formě poskytovatele sociální služby</w:t>
      </w:r>
    </w:p>
    <w:p w14:paraId="659E541B" w14:textId="77777777" w:rsidR="00A65388" w:rsidRPr="00A65388" w:rsidRDefault="00A65388" w:rsidP="00A65388">
      <w:pPr>
        <w:pStyle w:val="Odstavecseseznamem"/>
        <w:ind w:left="709"/>
        <w:jc w:val="both"/>
        <w:rPr>
          <w:rFonts w:ascii="Tahoma" w:hAnsi="Tahoma" w:cs="Tahoma"/>
          <w:sz w:val="20"/>
          <w:szCs w:val="20"/>
        </w:rPr>
      </w:pPr>
    </w:p>
    <w:p w14:paraId="70164EB9" w14:textId="7ACA4A42" w:rsidR="001E5537" w:rsidRPr="009F7E4D" w:rsidRDefault="00A65388" w:rsidP="003D5105">
      <w:pPr>
        <w:pStyle w:val="Odstavecseseznamem"/>
        <w:numPr>
          <w:ilvl w:val="0"/>
          <w:numId w:val="2"/>
        </w:numPr>
        <w:spacing w:before="120" w:after="0"/>
        <w:ind w:left="1418" w:hanging="357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p</w:t>
      </w:r>
      <w:r w:rsidR="001E5537" w:rsidRPr="009F7E4D">
        <w:rPr>
          <w:rFonts w:ascii="Tahoma" w:hAnsi="Tahoma" w:cs="Tahoma"/>
          <w:b/>
          <w:sz w:val="20"/>
          <w:szCs w:val="20"/>
        </w:rPr>
        <w:t>říspěvek zřizovatele obce nebo dotace obce</w:t>
      </w:r>
      <w:r w:rsidR="001E5537" w:rsidRPr="009F7E4D">
        <w:rPr>
          <w:rFonts w:ascii="Tahoma" w:hAnsi="Tahoma" w:cs="Tahoma"/>
          <w:sz w:val="20"/>
          <w:szCs w:val="20"/>
        </w:rPr>
        <w:t xml:space="preserve"> </w:t>
      </w:r>
      <w:r w:rsidR="00D560ED">
        <w:rPr>
          <w:rFonts w:ascii="Tahoma" w:hAnsi="Tahoma" w:cs="Tahoma"/>
          <w:sz w:val="20"/>
          <w:szCs w:val="20"/>
        </w:rPr>
        <w:t xml:space="preserve">jako zadavatele služby </w:t>
      </w:r>
      <w:r w:rsidR="001E5537" w:rsidRPr="009F7E4D">
        <w:rPr>
          <w:rFonts w:ascii="Tahoma" w:hAnsi="Tahoma" w:cs="Tahoma"/>
          <w:sz w:val="20"/>
          <w:szCs w:val="20"/>
        </w:rPr>
        <w:t>– při</w:t>
      </w:r>
      <w:r w:rsidR="009140EA">
        <w:rPr>
          <w:rFonts w:ascii="Tahoma" w:hAnsi="Tahoma" w:cs="Tahoma"/>
          <w:sz w:val="20"/>
          <w:szCs w:val="20"/>
        </w:rPr>
        <w:t> </w:t>
      </w:r>
      <w:r w:rsidR="001E5537" w:rsidRPr="009F7E4D">
        <w:rPr>
          <w:rFonts w:ascii="Tahoma" w:hAnsi="Tahoma" w:cs="Tahoma"/>
          <w:sz w:val="20"/>
          <w:szCs w:val="20"/>
        </w:rPr>
        <w:t>meziročním poklesu bylo postupováno následovně:</w:t>
      </w:r>
    </w:p>
    <w:p w14:paraId="20FE891C" w14:textId="47D6A3C1" w:rsidR="00520C91" w:rsidRPr="009F7E4D" w:rsidRDefault="00520C91" w:rsidP="00A65388">
      <w:pPr>
        <w:pStyle w:val="Odstavecseseznamem"/>
        <w:numPr>
          <w:ilvl w:val="0"/>
          <w:numId w:val="28"/>
        </w:numPr>
        <w:spacing w:after="0"/>
        <w:contextualSpacing w:val="0"/>
        <w:jc w:val="both"/>
        <w:rPr>
          <w:rFonts w:ascii="Tahoma" w:hAnsi="Tahoma" w:cs="Tahoma"/>
          <w:sz w:val="20"/>
          <w:szCs w:val="20"/>
        </w:rPr>
      </w:pPr>
      <w:r w:rsidRPr="009F7E4D">
        <w:rPr>
          <w:rFonts w:ascii="Tahoma" w:hAnsi="Tahoma" w:cs="Tahoma"/>
          <w:sz w:val="20"/>
          <w:szCs w:val="20"/>
        </w:rPr>
        <w:t>v případě, že pokles příspěvku zřizovatele nebo dotace obce byl žadatelem řádně zdůvodněn, požadavek na dotaci nebyl krácen,</w:t>
      </w:r>
    </w:p>
    <w:p w14:paraId="379F53CA" w14:textId="6354C39F" w:rsidR="007B5F0D" w:rsidRPr="0086787F" w:rsidRDefault="007B5F0D" w:rsidP="00A65388">
      <w:pPr>
        <w:pStyle w:val="Odstavecseseznamem"/>
        <w:numPr>
          <w:ilvl w:val="0"/>
          <w:numId w:val="28"/>
        </w:numPr>
        <w:spacing w:after="0"/>
        <w:contextualSpacing w:val="0"/>
        <w:jc w:val="both"/>
        <w:rPr>
          <w:rFonts w:ascii="Tahoma" w:hAnsi="Tahoma" w:cs="Tahoma"/>
          <w:sz w:val="20"/>
          <w:szCs w:val="20"/>
        </w:rPr>
      </w:pPr>
      <w:r w:rsidRPr="009F7E4D">
        <w:rPr>
          <w:rFonts w:ascii="Tahoma" w:hAnsi="Tahoma" w:cs="Tahoma"/>
          <w:sz w:val="20"/>
          <w:szCs w:val="20"/>
        </w:rPr>
        <w:t xml:space="preserve">v případě, že pokles nebyl žadatelem zdůvodněn, nebyl </w:t>
      </w:r>
      <w:r w:rsidR="00CE7DE4">
        <w:rPr>
          <w:rFonts w:ascii="Tahoma" w:hAnsi="Tahoma" w:cs="Tahoma"/>
          <w:sz w:val="20"/>
          <w:szCs w:val="20"/>
        </w:rPr>
        <w:t xml:space="preserve">krácen </w:t>
      </w:r>
      <w:r w:rsidRPr="009F7E4D">
        <w:rPr>
          <w:rFonts w:ascii="Tahoma" w:hAnsi="Tahoma" w:cs="Tahoma"/>
          <w:sz w:val="20"/>
          <w:szCs w:val="20"/>
        </w:rPr>
        <w:t>požadavek na dotaci,</w:t>
      </w:r>
      <w:r w:rsidR="00CE7DE4">
        <w:rPr>
          <w:rFonts w:ascii="Tahoma" w:hAnsi="Tahoma" w:cs="Tahoma"/>
          <w:sz w:val="20"/>
          <w:szCs w:val="20"/>
        </w:rPr>
        <w:t xml:space="preserve"> ale bude krácen </w:t>
      </w:r>
      <w:r w:rsidR="00CE7DE4" w:rsidRPr="00CE7DE4">
        <w:rPr>
          <w:rFonts w:ascii="Tahoma" w:hAnsi="Tahoma" w:cs="Tahoma"/>
          <w:b/>
          <w:bCs/>
          <w:sz w:val="20"/>
          <w:szCs w:val="20"/>
        </w:rPr>
        <w:t>reálný návrh dotace</w:t>
      </w:r>
      <w:r w:rsidR="00CE7DE4">
        <w:rPr>
          <w:rFonts w:ascii="Tahoma" w:hAnsi="Tahoma" w:cs="Tahoma"/>
          <w:sz w:val="20"/>
          <w:szCs w:val="20"/>
        </w:rPr>
        <w:t xml:space="preserve"> o nezdůvodněný meziroční pokles, </w:t>
      </w:r>
      <w:r w:rsidR="0086787F" w:rsidRPr="0086787F">
        <w:rPr>
          <w:rFonts w:ascii="Tahoma" w:hAnsi="Tahoma" w:cs="Tahoma"/>
          <w:sz w:val="20"/>
          <w:szCs w:val="20"/>
        </w:rPr>
        <w:t>přičemž po krácení bylo zachováno minimálně 80 % výchozí dotace pro rok 2022</w:t>
      </w:r>
      <w:r w:rsidR="0086787F">
        <w:rPr>
          <w:rFonts w:ascii="Tahoma" w:hAnsi="Tahoma" w:cs="Tahoma"/>
          <w:sz w:val="20"/>
          <w:szCs w:val="20"/>
        </w:rPr>
        <w:t>,</w:t>
      </w:r>
    </w:p>
    <w:p w14:paraId="58778BF2" w14:textId="768FE25C" w:rsidR="00244067" w:rsidRPr="009F7E4D" w:rsidRDefault="0004288D" w:rsidP="00A65388">
      <w:pPr>
        <w:pStyle w:val="Odstavecseseznamem"/>
        <w:numPr>
          <w:ilvl w:val="0"/>
          <w:numId w:val="28"/>
        </w:numPr>
        <w:spacing w:after="0"/>
        <w:contextualSpacing w:val="0"/>
        <w:jc w:val="both"/>
        <w:rPr>
          <w:rFonts w:ascii="Tahoma" w:hAnsi="Tahoma" w:cs="Tahoma"/>
          <w:sz w:val="20"/>
          <w:szCs w:val="20"/>
        </w:rPr>
      </w:pPr>
      <w:r w:rsidRPr="009F7E4D">
        <w:rPr>
          <w:rFonts w:ascii="Tahoma" w:hAnsi="Tahoma" w:cs="Tahoma"/>
          <w:sz w:val="20"/>
          <w:szCs w:val="20"/>
        </w:rPr>
        <w:t>u</w:t>
      </w:r>
      <w:r w:rsidR="00244067" w:rsidRPr="009F7E4D">
        <w:rPr>
          <w:rFonts w:ascii="Tahoma" w:hAnsi="Tahoma" w:cs="Tahoma"/>
          <w:sz w:val="20"/>
          <w:szCs w:val="20"/>
        </w:rPr>
        <w:t xml:space="preserve"> </w:t>
      </w:r>
      <w:r w:rsidR="00CE7DE4">
        <w:rPr>
          <w:rFonts w:ascii="Tahoma" w:hAnsi="Tahoma" w:cs="Tahoma"/>
          <w:sz w:val="20"/>
          <w:szCs w:val="20"/>
        </w:rPr>
        <w:t>dotace obce, kdy tato obec není zadavatelem sociální služby, tj. u příspěvkových organizací zřizovaných obcemi a krajem, nebyla výše dotace této obce hodnocena.</w:t>
      </w:r>
    </w:p>
    <w:p w14:paraId="7D40B6AD" w14:textId="77777777" w:rsidR="00FF0678" w:rsidRPr="009F7E4D" w:rsidRDefault="00FF0678" w:rsidP="00FF0678">
      <w:pPr>
        <w:pStyle w:val="Odstavecseseznamem"/>
        <w:ind w:left="1776"/>
        <w:jc w:val="both"/>
        <w:rPr>
          <w:rFonts w:ascii="Tahoma" w:hAnsi="Tahoma" w:cs="Tahoma"/>
          <w:sz w:val="20"/>
          <w:szCs w:val="20"/>
        </w:rPr>
      </w:pPr>
    </w:p>
    <w:p w14:paraId="36ACFD0A" w14:textId="34953BBE" w:rsidR="005F287C" w:rsidRPr="00A65388" w:rsidRDefault="00A65388" w:rsidP="00A65388">
      <w:pPr>
        <w:pStyle w:val="Odstavecseseznamem"/>
        <w:numPr>
          <w:ilvl w:val="0"/>
          <w:numId w:val="2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ú</w:t>
      </w:r>
      <w:r w:rsidR="005F287C" w:rsidRPr="00A65388">
        <w:rPr>
          <w:rFonts w:ascii="Tahoma" w:hAnsi="Tahoma" w:cs="Tahoma"/>
          <w:b/>
          <w:sz w:val="20"/>
          <w:szCs w:val="20"/>
        </w:rPr>
        <w:t>hrady uživatelů</w:t>
      </w:r>
      <w:r w:rsidR="005F287C" w:rsidRPr="00A65388">
        <w:rPr>
          <w:rFonts w:ascii="Tahoma" w:hAnsi="Tahoma" w:cs="Tahoma"/>
          <w:sz w:val="20"/>
          <w:szCs w:val="20"/>
        </w:rPr>
        <w:t xml:space="preserve"> – při </w:t>
      </w:r>
      <w:r w:rsidR="00BF2737" w:rsidRPr="00A65388">
        <w:rPr>
          <w:rFonts w:ascii="Tahoma" w:hAnsi="Tahoma" w:cs="Tahoma"/>
          <w:sz w:val="20"/>
          <w:szCs w:val="20"/>
        </w:rPr>
        <w:t>nedodržení</w:t>
      </w:r>
      <w:r w:rsidR="005F287C" w:rsidRPr="00A65388">
        <w:rPr>
          <w:rFonts w:ascii="Tahoma" w:hAnsi="Tahoma" w:cs="Tahoma"/>
          <w:sz w:val="20"/>
          <w:szCs w:val="20"/>
        </w:rPr>
        <w:t xml:space="preserve"> minimální výše úhrad od uživatelů </w:t>
      </w:r>
      <w:r w:rsidR="001D55C1" w:rsidRPr="00A65388">
        <w:rPr>
          <w:rFonts w:ascii="Tahoma" w:hAnsi="Tahoma" w:cs="Tahoma"/>
          <w:sz w:val="20"/>
          <w:szCs w:val="20"/>
        </w:rPr>
        <w:t xml:space="preserve">a </w:t>
      </w:r>
      <w:r w:rsidR="0070650A" w:rsidRPr="00A65388">
        <w:rPr>
          <w:rFonts w:ascii="Tahoma" w:hAnsi="Tahoma" w:cs="Tahoma"/>
          <w:sz w:val="20"/>
          <w:szCs w:val="20"/>
        </w:rPr>
        <w:t>je</w:t>
      </w:r>
      <w:r w:rsidR="00BF2737" w:rsidRPr="00A65388">
        <w:rPr>
          <w:rFonts w:ascii="Tahoma" w:hAnsi="Tahoma" w:cs="Tahoma"/>
          <w:sz w:val="20"/>
          <w:szCs w:val="20"/>
        </w:rPr>
        <w:t>jí</w:t>
      </w:r>
      <w:r w:rsidR="0070650A" w:rsidRPr="00A65388">
        <w:rPr>
          <w:rFonts w:ascii="Tahoma" w:hAnsi="Tahoma" w:cs="Tahoma"/>
          <w:sz w:val="20"/>
          <w:szCs w:val="20"/>
        </w:rPr>
        <w:t xml:space="preserve">ho </w:t>
      </w:r>
      <w:r w:rsidR="001D55C1" w:rsidRPr="00A65388">
        <w:rPr>
          <w:rFonts w:ascii="Tahoma" w:hAnsi="Tahoma" w:cs="Tahoma"/>
          <w:sz w:val="20"/>
          <w:szCs w:val="20"/>
        </w:rPr>
        <w:t xml:space="preserve">nezdůvodnění </w:t>
      </w:r>
      <w:r w:rsidR="00BC4B5B" w:rsidRPr="00A65388">
        <w:rPr>
          <w:rFonts w:ascii="Tahoma" w:hAnsi="Tahoma" w:cs="Tahoma"/>
          <w:sz w:val="20"/>
          <w:szCs w:val="20"/>
        </w:rPr>
        <w:t xml:space="preserve">nebyl </w:t>
      </w:r>
      <w:r w:rsidR="00594ADD" w:rsidRPr="00A65388">
        <w:rPr>
          <w:rFonts w:ascii="Tahoma" w:hAnsi="Tahoma" w:cs="Tahoma"/>
          <w:sz w:val="20"/>
          <w:szCs w:val="20"/>
        </w:rPr>
        <w:t>požadavek na dotaci krácen, ale</w:t>
      </w:r>
      <w:r w:rsidR="00882EE1" w:rsidRPr="00A65388">
        <w:rPr>
          <w:rFonts w:ascii="Tahoma" w:hAnsi="Tahoma" w:cs="Tahoma"/>
          <w:sz w:val="20"/>
          <w:szCs w:val="20"/>
        </w:rPr>
        <w:t xml:space="preserve"> </w:t>
      </w:r>
      <w:r w:rsidR="00594ADD" w:rsidRPr="00A65388">
        <w:rPr>
          <w:rFonts w:ascii="Tahoma" w:hAnsi="Tahoma" w:cs="Tahoma"/>
          <w:sz w:val="20"/>
          <w:szCs w:val="20"/>
        </w:rPr>
        <w:t>bude krácen</w:t>
      </w:r>
      <w:r w:rsidR="0070650A" w:rsidRPr="00A65388">
        <w:rPr>
          <w:rFonts w:ascii="Tahoma" w:hAnsi="Tahoma" w:cs="Tahoma"/>
          <w:sz w:val="20"/>
          <w:szCs w:val="20"/>
        </w:rPr>
        <w:t xml:space="preserve"> </w:t>
      </w:r>
      <w:r w:rsidR="001D55C1" w:rsidRPr="00A65388">
        <w:rPr>
          <w:rFonts w:ascii="Tahoma" w:hAnsi="Tahoma" w:cs="Tahoma"/>
          <w:sz w:val="20"/>
          <w:szCs w:val="20"/>
        </w:rPr>
        <w:t xml:space="preserve">reálný návrh dotace o </w:t>
      </w:r>
      <w:r w:rsidR="00CC17A2" w:rsidRPr="00A65388">
        <w:rPr>
          <w:rFonts w:ascii="Tahoma" w:hAnsi="Tahoma" w:cs="Tahoma"/>
          <w:sz w:val="20"/>
          <w:szCs w:val="20"/>
        </w:rPr>
        <w:t xml:space="preserve">výši </w:t>
      </w:r>
      <w:r w:rsidR="001D55C1" w:rsidRPr="00A65388">
        <w:rPr>
          <w:rFonts w:ascii="Tahoma" w:hAnsi="Tahoma" w:cs="Tahoma"/>
          <w:sz w:val="20"/>
          <w:szCs w:val="20"/>
        </w:rPr>
        <w:t>nevybran</w:t>
      </w:r>
      <w:r w:rsidR="0070650A" w:rsidRPr="00A65388">
        <w:rPr>
          <w:rFonts w:ascii="Tahoma" w:hAnsi="Tahoma" w:cs="Tahoma"/>
          <w:sz w:val="20"/>
          <w:szCs w:val="20"/>
        </w:rPr>
        <w:t>ých úhrad</w:t>
      </w:r>
      <w:r w:rsidR="001D55C1" w:rsidRPr="00A65388">
        <w:rPr>
          <w:rFonts w:ascii="Tahoma" w:hAnsi="Tahoma" w:cs="Tahoma"/>
          <w:sz w:val="20"/>
          <w:szCs w:val="20"/>
        </w:rPr>
        <w:t xml:space="preserve">, </w:t>
      </w:r>
      <w:r w:rsidR="00B24937" w:rsidRPr="00A65388">
        <w:rPr>
          <w:rFonts w:ascii="Tahoma" w:hAnsi="Tahoma" w:cs="Tahoma"/>
          <w:sz w:val="20"/>
          <w:szCs w:val="20"/>
        </w:rPr>
        <w:t>přičemž po krácení bylo zachováno minimálně 80 % výchozí dotace pro rok 2022.</w:t>
      </w:r>
    </w:p>
    <w:p w14:paraId="25743B95" w14:textId="77777777" w:rsidR="0070650A" w:rsidRPr="009F7E4D" w:rsidRDefault="0070650A" w:rsidP="0070650A">
      <w:pPr>
        <w:pStyle w:val="Odstavecseseznamem"/>
        <w:ind w:left="1440"/>
        <w:jc w:val="both"/>
        <w:rPr>
          <w:rFonts w:ascii="Tahoma" w:hAnsi="Tahoma" w:cs="Tahoma"/>
          <w:sz w:val="20"/>
          <w:szCs w:val="20"/>
        </w:rPr>
      </w:pPr>
    </w:p>
    <w:p w14:paraId="771E7986" w14:textId="169E26E2" w:rsidR="005F287C" w:rsidRPr="009F7E4D" w:rsidRDefault="00A65388" w:rsidP="003D5105">
      <w:pPr>
        <w:pStyle w:val="Odstavecseseznamem"/>
        <w:numPr>
          <w:ilvl w:val="0"/>
          <w:numId w:val="2"/>
        </w:numPr>
        <w:ind w:left="1418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ú</w:t>
      </w:r>
      <w:r w:rsidR="005F287C" w:rsidRPr="009F7E4D">
        <w:rPr>
          <w:rFonts w:ascii="Tahoma" w:hAnsi="Tahoma" w:cs="Tahoma"/>
          <w:b/>
          <w:sz w:val="20"/>
          <w:szCs w:val="20"/>
        </w:rPr>
        <w:t>hrady z veřejného zdravotního pojištění</w:t>
      </w:r>
      <w:r w:rsidR="005F287C" w:rsidRPr="009F7E4D">
        <w:rPr>
          <w:rFonts w:ascii="Tahoma" w:hAnsi="Tahoma" w:cs="Tahoma"/>
          <w:sz w:val="20"/>
          <w:szCs w:val="20"/>
        </w:rPr>
        <w:t xml:space="preserve"> – při nedodržení minimální výše úhrad od </w:t>
      </w:r>
      <w:r w:rsidR="00554F42" w:rsidRPr="009F7E4D">
        <w:rPr>
          <w:rFonts w:ascii="Tahoma" w:hAnsi="Tahoma" w:cs="Tahoma"/>
          <w:sz w:val="20"/>
          <w:szCs w:val="20"/>
        </w:rPr>
        <w:t>zdravotních pojišťoven</w:t>
      </w:r>
      <w:r w:rsidR="005F287C" w:rsidRPr="009F7E4D">
        <w:rPr>
          <w:rFonts w:ascii="Tahoma" w:hAnsi="Tahoma" w:cs="Tahoma"/>
          <w:sz w:val="20"/>
          <w:szCs w:val="20"/>
        </w:rPr>
        <w:t xml:space="preserve"> s ohledem na přístup zdravotních pojišťoven v rámci plnění závazků vůči poskytovatelům sociálních služeb </w:t>
      </w:r>
      <w:r w:rsidR="002C0C9B" w:rsidRPr="009F7E4D">
        <w:rPr>
          <w:rFonts w:ascii="Tahoma" w:hAnsi="Tahoma" w:cs="Tahoma"/>
          <w:sz w:val="20"/>
          <w:szCs w:val="20"/>
        </w:rPr>
        <w:t>neb</w:t>
      </w:r>
      <w:r w:rsidR="00FF0678" w:rsidRPr="009F7E4D">
        <w:rPr>
          <w:rFonts w:ascii="Tahoma" w:hAnsi="Tahoma" w:cs="Tahoma"/>
          <w:sz w:val="20"/>
          <w:szCs w:val="20"/>
        </w:rPr>
        <w:t>yl</w:t>
      </w:r>
      <w:r w:rsidR="00882EE1" w:rsidRPr="009F7E4D">
        <w:rPr>
          <w:rFonts w:ascii="Tahoma" w:hAnsi="Tahoma" w:cs="Tahoma"/>
          <w:sz w:val="20"/>
          <w:szCs w:val="20"/>
        </w:rPr>
        <w:t xml:space="preserve"> </w:t>
      </w:r>
      <w:r w:rsidR="00BC4B5B" w:rsidRPr="009F7E4D">
        <w:rPr>
          <w:rFonts w:ascii="Tahoma" w:hAnsi="Tahoma" w:cs="Tahoma"/>
          <w:sz w:val="20"/>
          <w:szCs w:val="20"/>
        </w:rPr>
        <w:t>požadavek na dotaci</w:t>
      </w:r>
      <w:r w:rsidR="0070650A" w:rsidRPr="009F7E4D">
        <w:rPr>
          <w:rFonts w:ascii="Tahoma" w:hAnsi="Tahoma" w:cs="Tahoma"/>
          <w:sz w:val="20"/>
          <w:szCs w:val="20"/>
        </w:rPr>
        <w:t xml:space="preserve"> </w:t>
      </w:r>
      <w:r w:rsidR="002C0C9B" w:rsidRPr="009F7E4D">
        <w:rPr>
          <w:rFonts w:ascii="Tahoma" w:hAnsi="Tahoma" w:cs="Tahoma"/>
          <w:sz w:val="20"/>
          <w:szCs w:val="20"/>
        </w:rPr>
        <w:t>krácen</w:t>
      </w:r>
      <w:r w:rsidR="00B9288A" w:rsidRPr="009F7E4D">
        <w:rPr>
          <w:rFonts w:ascii="Tahoma" w:hAnsi="Tahoma" w:cs="Tahoma"/>
          <w:sz w:val="20"/>
          <w:szCs w:val="20"/>
        </w:rPr>
        <w:t>.</w:t>
      </w:r>
    </w:p>
    <w:p w14:paraId="672904EF" w14:textId="77777777" w:rsidR="005F287C" w:rsidRPr="009F7E4D" w:rsidRDefault="005F287C" w:rsidP="005F287C">
      <w:pPr>
        <w:pStyle w:val="Odstavecseseznamem"/>
        <w:ind w:left="1068"/>
        <w:jc w:val="both"/>
        <w:rPr>
          <w:rFonts w:ascii="Tahoma" w:hAnsi="Tahoma" w:cs="Tahoma"/>
          <w:sz w:val="20"/>
          <w:szCs w:val="20"/>
        </w:rPr>
      </w:pPr>
    </w:p>
    <w:p w14:paraId="2BAF3D63" w14:textId="67AF0257" w:rsidR="005F287C" w:rsidRPr="009F7E4D" w:rsidRDefault="005F287C" w:rsidP="00A65388">
      <w:pPr>
        <w:pStyle w:val="Odstavecseseznamem"/>
        <w:numPr>
          <w:ilvl w:val="0"/>
          <w:numId w:val="1"/>
        </w:numPr>
        <w:spacing w:before="240" w:after="480"/>
        <w:ind w:left="709"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9F7E4D">
        <w:rPr>
          <w:rFonts w:ascii="Tahoma" w:hAnsi="Tahoma" w:cs="Tahoma"/>
          <w:b/>
          <w:sz w:val="20"/>
          <w:szCs w:val="20"/>
        </w:rPr>
        <w:t>Výpočet optimálního návrhu dotace</w:t>
      </w:r>
      <w:r w:rsidRPr="009F7E4D">
        <w:rPr>
          <w:rFonts w:ascii="Tahoma" w:hAnsi="Tahoma" w:cs="Tahoma"/>
          <w:sz w:val="20"/>
          <w:szCs w:val="20"/>
        </w:rPr>
        <w:t xml:space="preserve"> – požadovaná dotace byla snížena o</w:t>
      </w:r>
      <w:r w:rsidR="00A65388">
        <w:rPr>
          <w:rFonts w:ascii="Tahoma" w:hAnsi="Tahoma" w:cs="Tahoma"/>
          <w:sz w:val="20"/>
          <w:szCs w:val="20"/>
        </w:rPr>
        <w:t> </w:t>
      </w:r>
      <w:r w:rsidRPr="009F7E4D">
        <w:rPr>
          <w:rFonts w:ascii="Tahoma" w:hAnsi="Tahoma" w:cs="Tahoma"/>
          <w:sz w:val="20"/>
          <w:szCs w:val="20"/>
        </w:rPr>
        <w:t>neuznatelné a</w:t>
      </w:r>
      <w:r w:rsidR="003A59FD" w:rsidRPr="009F7E4D">
        <w:rPr>
          <w:rFonts w:ascii="Tahoma" w:hAnsi="Tahoma" w:cs="Tahoma"/>
          <w:sz w:val="20"/>
          <w:szCs w:val="20"/>
        </w:rPr>
        <w:t> </w:t>
      </w:r>
      <w:r w:rsidRPr="009F7E4D">
        <w:rPr>
          <w:rFonts w:ascii="Tahoma" w:hAnsi="Tahoma" w:cs="Tahoma"/>
          <w:sz w:val="20"/>
          <w:szCs w:val="20"/>
        </w:rPr>
        <w:t xml:space="preserve">nadhodnocené náklady dle článku </w:t>
      </w:r>
      <w:r w:rsidR="00202FB4" w:rsidRPr="009F7E4D">
        <w:rPr>
          <w:rFonts w:ascii="Tahoma" w:hAnsi="Tahoma" w:cs="Tahoma"/>
          <w:sz w:val="20"/>
          <w:szCs w:val="20"/>
        </w:rPr>
        <w:t>V</w:t>
      </w:r>
      <w:r w:rsidRPr="009F7E4D">
        <w:rPr>
          <w:rFonts w:ascii="Tahoma" w:hAnsi="Tahoma" w:cs="Tahoma"/>
          <w:sz w:val="20"/>
          <w:szCs w:val="20"/>
        </w:rPr>
        <w:t xml:space="preserve"> </w:t>
      </w:r>
      <w:r w:rsidR="00202FB4" w:rsidRPr="009F7E4D">
        <w:rPr>
          <w:rFonts w:ascii="Tahoma" w:hAnsi="Tahoma" w:cs="Tahoma"/>
          <w:sz w:val="20"/>
          <w:szCs w:val="20"/>
        </w:rPr>
        <w:t>Podmínek</w:t>
      </w:r>
      <w:r w:rsidRPr="009F7E4D">
        <w:rPr>
          <w:rFonts w:ascii="Tahoma" w:hAnsi="Tahoma" w:cs="Tahoma"/>
          <w:sz w:val="20"/>
          <w:szCs w:val="20"/>
        </w:rPr>
        <w:t xml:space="preserve"> a o případné další částky dle </w:t>
      </w:r>
      <w:r w:rsidR="00202FB4" w:rsidRPr="009F7E4D">
        <w:rPr>
          <w:rFonts w:ascii="Tahoma" w:hAnsi="Tahoma" w:cs="Tahoma"/>
          <w:sz w:val="20"/>
          <w:szCs w:val="20"/>
        </w:rPr>
        <w:t>P</w:t>
      </w:r>
      <w:r w:rsidRPr="009F7E4D">
        <w:rPr>
          <w:rFonts w:ascii="Tahoma" w:hAnsi="Tahoma" w:cs="Tahoma"/>
          <w:sz w:val="20"/>
          <w:szCs w:val="20"/>
        </w:rPr>
        <w:t>odmínek (viz</w:t>
      </w:r>
      <w:r w:rsidR="00E45511" w:rsidRPr="009F7E4D">
        <w:rPr>
          <w:rFonts w:ascii="Tahoma" w:hAnsi="Tahoma" w:cs="Tahoma"/>
          <w:sz w:val="20"/>
          <w:szCs w:val="20"/>
        </w:rPr>
        <w:t> </w:t>
      </w:r>
      <w:r w:rsidRPr="009F7E4D">
        <w:rPr>
          <w:rFonts w:ascii="Tahoma" w:hAnsi="Tahoma" w:cs="Tahoma"/>
          <w:sz w:val="20"/>
          <w:szCs w:val="20"/>
        </w:rPr>
        <w:t>postup výše)</w:t>
      </w:r>
      <w:r w:rsidR="00634393" w:rsidRPr="009F7E4D">
        <w:rPr>
          <w:rFonts w:ascii="Tahoma" w:hAnsi="Tahoma" w:cs="Tahoma"/>
          <w:sz w:val="20"/>
          <w:szCs w:val="20"/>
        </w:rPr>
        <w:t>.</w:t>
      </w:r>
      <w:r w:rsidR="00D039CD" w:rsidRPr="009F7E4D">
        <w:rPr>
          <w:rFonts w:ascii="Tahoma" w:hAnsi="Tahoma" w:cs="Tahoma"/>
          <w:sz w:val="20"/>
          <w:szCs w:val="20"/>
        </w:rPr>
        <w:t xml:space="preserve"> </w:t>
      </w:r>
    </w:p>
    <w:p w14:paraId="7CD2BC67" w14:textId="1A904A5F" w:rsidR="00C46146" w:rsidRDefault="00C46146" w:rsidP="000D7633">
      <w:pPr>
        <w:pStyle w:val="Odstavecseseznamem"/>
        <w:numPr>
          <w:ilvl w:val="0"/>
          <w:numId w:val="11"/>
        </w:numPr>
        <w:ind w:left="425" w:hanging="425"/>
        <w:contextualSpacing w:val="0"/>
        <w:jc w:val="both"/>
        <w:rPr>
          <w:rFonts w:ascii="Tahoma" w:hAnsi="Tahoma" w:cs="Tahoma"/>
          <w:b/>
          <w:sz w:val="20"/>
          <w:szCs w:val="20"/>
        </w:rPr>
      </w:pPr>
      <w:r w:rsidRPr="009F7E4D">
        <w:rPr>
          <w:rFonts w:ascii="Tahoma" w:hAnsi="Tahoma" w:cs="Tahoma"/>
          <w:b/>
          <w:sz w:val="20"/>
          <w:szCs w:val="20"/>
        </w:rPr>
        <w:t xml:space="preserve">Stanovení </w:t>
      </w:r>
      <w:bookmarkStart w:id="1" w:name="_Hlk94867477"/>
      <w:r w:rsidR="00CE7DE4">
        <w:rPr>
          <w:rFonts w:ascii="Tahoma" w:hAnsi="Tahoma" w:cs="Tahoma"/>
          <w:b/>
          <w:sz w:val="20"/>
          <w:szCs w:val="20"/>
        </w:rPr>
        <w:t>výchozí</w:t>
      </w:r>
      <w:r w:rsidRPr="009F7E4D">
        <w:rPr>
          <w:rFonts w:ascii="Tahoma" w:hAnsi="Tahoma" w:cs="Tahoma"/>
          <w:b/>
          <w:sz w:val="20"/>
          <w:szCs w:val="20"/>
        </w:rPr>
        <w:t xml:space="preserve"> výše dotace pro r</w:t>
      </w:r>
      <w:r w:rsidR="00376EB9" w:rsidRPr="009F7E4D">
        <w:rPr>
          <w:rFonts w:ascii="Tahoma" w:hAnsi="Tahoma" w:cs="Tahoma"/>
          <w:b/>
          <w:sz w:val="20"/>
          <w:szCs w:val="20"/>
        </w:rPr>
        <w:t>ok</w:t>
      </w:r>
      <w:r w:rsidR="00393734" w:rsidRPr="009F7E4D">
        <w:rPr>
          <w:rFonts w:ascii="Tahoma" w:hAnsi="Tahoma" w:cs="Tahoma"/>
          <w:b/>
          <w:sz w:val="20"/>
          <w:szCs w:val="20"/>
        </w:rPr>
        <w:t xml:space="preserve"> 202</w:t>
      </w:r>
      <w:r w:rsidR="00CE7DE4">
        <w:rPr>
          <w:rFonts w:ascii="Tahoma" w:hAnsi="Tahoma" w:cs="Tahoma"/>
          <w:b/>
          <w:sz w:val="20"/>
          <w:szCs w:val="20"/>
        </w:rPr>
        <w:t>2</w:t>
      </w:r>
      <w:bookmarkEnd w:id="1"/>
      <w:r w:rsidRPr="009F7E4D">
        <w:rPr>
          <w:rFonts w:ascii="Tahoma" w:hAnsi="Tahoma" w:cs="Tahoma"/>
          <w:b/>
          <w:sz w:val="20"/>
          <w:szCs w:val="20"/>
        </w:rPr>
        <w:t xml:space="preserve"> pro služby zařazené v</w:t>
      </w:r>
      <w:r w:rsidR="00DD117E" w:rsidRPr="009F7E4D">
        <w:rPr>
          <w:rFonts w:ascii="Tahoma" w:hAnsi="Tahoma" w:cs="Tahoma"/>
          <w:b/>
          <w:sz w:val="20"/>
          <w:szCs w:val="20"/>
        </w:rPr>
        <w:t xml:space="preserve"> </w:t>
      </w:r>
      <w:r w:rsidR="00CC17A2" w:rsidRPr="009F7E4D">
        <w:rPr>
          <w:rFonts w:ascii="Tahoma" w:hAnsi="Tahoma" w:cs="Tahoma"/>
          <w:b/>
          <w:sz w:val="20"/>
          <w:szCs w:val="20"/>
        </w:rPr>
        <w:t>K</w:t>
      </w:r>
      <w:r w:rsidR="00FF0678" w:rsidRPr="009F7E4D">
        <w:rPr>
          <w:rFonts w:ascii="Tahoma" w:hAnsi="Tahoma" w:cs="Tahoma"/>
          <w:b/>
          <w:sz w:val="20"/>
          <w:szCs w:val="20"/>
        </w:rPr>
        <w:t xml:space="preserve">rajské </w:t>
      </w:r>
      <w:r w:rsidRPr="009F7E4D">
        <w:rPr>
          <w:rFonts w:ascii="Tahoma" w:hAnsi="Tahoma" w:cs="Tahoma"/>
          <w:b/>
          <w:sz w:val="20"/>
          <w:szCs w:val="20"/>
        </w:rPr>
        <w:t xml:space="preserve">síti sociálních služeb </w:t>
      </w:r>
      <w:r w:rsidR="00CC17A2" w:rsidRPr="009F7E4D">
        <w:rPr>
          <w:rFonts w:ascii="Tahoma" w:hAnsi="Tahoma" w:cs="Tahoma"/>
          <w:b/>
          <w:sz w:val="20"/>
          <w:szCs w:val="20"/>
        </w:rPr>
        <w:t>v Moravskoslezském kraji</w:t>
      </w:r>
      <w:r w:rsidR="00B6662D">
        <w:rPr>
          <w:rFonts w:ascii="Tahoma" w:hAnsi="Tahoma" w:cs="Tahoma"/>
          <w:b/>
          <w:sz w:val="20"/>
          <w:szCs w:val="20"/>
        </w:rPr>
        <w:t xml:space="preserve"> se statusem „základní“</w:t>
      </w:r>
    </w:p>
    <w:p w14:paraId="2C81E1E0" w14:textId="0B1F5AE3" w:rsidR="00F54409" w:rsidRPr="00F54409" w:rsidRDefault="00F54409" w:rsidP="00F54409">
      <w:pPr>
        <w:pStyle w:val="Odstavecseseznamem"/>
        <w:spacing w:before="240"/>
        <w:ind w:left="426"/>
        <w:contextualSpacing w:val="0"/>
        <w:jc w:val="both"/>
        <w:rPr>
          <w:rFonts w:ascii="Tahoma" w:hAnsi="Tahoma" w:cs="Tahoma"/>
          <w:bCs/>
          <w:sz w:val="20"/>
          <w:szCs w:val="20"/>
        </w:rPr>
      </w:pPr>
      <w:r w:rsidRPr="00F54409">
        <w:rPr>
          <w:rFonts w:ascii="Tahoma" w:hAnsi="Tahoma" w:cs="Tahoma"/>
          <w:bCs/>
          <w:sz w:val="20"/>
          <w:szCs w:val="20"/>
        </w:rPr>
        <w:t>Rada kraje na své schůzi dne 24. 1. 2022</w:t>
      </w:r>
      <w:r>
        <w:rPr>
          <w:rFonts w:ascii="Tahoma" w:hAnsi="Tahoma" w:cs="Tahoma"/>
          <w:bCs/>
          <w:sz w:val="20"/>
          <w:szCs w:val="20"/>
        </w:rPr>
        <w:t xml:space="preserve"> usnesením </w:t>
      </w:r>
      <w:r w:rsidRPr="0086787F">
        <w:rPr>
          <w:rFonts w:ascii="Tahoma" w:hAnsi="Tahoma" w:cs="Tahoma"/>
          <w:bCs/>
          <w:sz w:val="20"/>
          <w:szCs w:val="20"/>
        </w:rPr>
        <w:t>č</w:t>
      </w:r>
      <w:r w:rsidR="0086787F">
        <w:rPr>
          <w:rFonts w:ascii="Tahoma" w:hAnsi="Tahoma" w:cs="Tahoma"/>
          <w:bCs/>
          <w:sz w:val="20"/>
          <w:szCs w:val="20"/>
        </w:rPr>
        <w:t>. 34/2384</w:t>
      </w:r>
      <w:r w:rsidRPr="0086787F">
        <w:rPr>
          <w:rFonts w:ascii="Tahoma" w:hAnsi="Tahoma" w:cs="Tahoma"/>
          <w:bCs/>
          <w:sz w:val="20"/>
          <w:szCs w:val="20"/>
        </w:rPr>
        <w:t xml:space="preserve"> schválila „</w:t>
      </w:r>
      <w:r>
        <w:rPr>
          <w:rFonts w:ascii="Tahoma" w:hAnsi="Tahoma" w:cs="Tahoma"/>
          <w:bCs/>
          <w:sz w:val="20"/>
          <w:szCs w:val="20"/>
        </w:rPr>
        <w:t xml:space="preserve">Základní rámec výpočtu návrhu dotace </w:t>
      </w:r>
      <w:r w:rsidR="00D861C9">
        <w:rPr>
          <w:rFonts w:ascii="Tahoma" w:hAnsi="Tahoma" w:cs="Tahoma"/>
          <w:bCs/>
          <w:sz w:val="20"/>
          <w:szCs w:val="20"/>
        </w:rPr>
        <w:t>pro rok 2022 v Programu na podporu poskytování sociálních služeb financovaného z kapitoly 313 – MPSV státního rozpočtu“</w:t>
      </w:r>
      <w:r w:rsidR="00793838">
        <w:rPr>
          <w:rFonts w:ascii="Tahoma" w:hAnsi="Tahoma" w:cs="Tahoma"/>
          <w:bCs/>
          <w:sz w:val="20"/>
          <w:szCs w:val="20"/>
        </w:rPr>
        <w:t>,</w:t>
      </w:r>
      <w:r w:rsidR="004F0742">
        <w:rPr>
          <w:rFonts w:ascii="Tahoma" w:hAnsi="Tahoma" w:cs="Tahoma"/>
          <w:bCs/>
          <w:sz w:val="20"/>
          <w:szCs w:val="20"/>
        </w:rPr>
        <w:t xml:space="preserve"> na základě kterého byla stanovena výchozí výše dotace pro rok 2022.</w:t>
      </w:r>
    </w:p>
    <w:p w14:paraId="19FD0635" w14:textId="4C652B61" w:rsidR="00CE7DE4" w:rsidRPr="00AA5791" w:rsidRDefault="00CE7DE4" w:rsidP="00CE7DE4">
      <w:pPr>
        <w:pStyle w:val="Odstavecseseznamem"/>
        <w:numPr>
          <w:ilvl w:val="0"/>
          <w:numId w:val="22"/>
        </w:numPr>
        <w:spacing w:before="240"/>
        <w:jc w:val="both"/>
        <w:rPr>
          <w:rFonts w:ascii="Tahoma" w:hAnsi="Tahoma" w:cs="Tahoma"/>
          <w:b/>
          <w:sz w:val="20"/>
          <w:szCs w:val="20"/>
        </w:rPr>
      </w:pPr>
      <w:r w:rsidRPr="00206EF2">
        <w:rPr>
          <w:rFonts w:ascii="Tahoma" w:hAnsi="Tahoma" w:cs="Tahoma"/>
          <w:sz w:val="20"/>
          <w:szCs w:val="20"/>
        </w:rPr>
        <w:t>Pro služby zařazené do Krajské sítě se statusem „základní“, kterým byla poskytnuta dotace v rámci Programu pro rok 2021, b</w:t>
      </w:r>
      <w:r w:rsidR="00885287">
        <w:rPr>
          <w:rFonts w:ascii="Tahoma" w:hAnsi="Tahoma" w:cs="Tahoma"/>
          <w:sz w:val="20"/>
          <w:szCs w:val="20"/>
        </w:rPr>
        <w:t>yla</w:t>
      </w:r>
      <w:r w:rsidRPr="00206EF2">
        <w:rPr>
          <w:rFonts w:ascii="Tahoma" w:hAnsi="Tahoma" w:cs="Tahoma"/>
          <w:sz w:val="20"/>
          <w:szCs w:val="20"/>
        </w:rPr>
        <w:t xml:space="preserve"> stanovena </w:t>
      </w:r>
      <w:r>
        <w:rPr>
          <w:rFonts w:ascii="Tahoma" w:hAnsi="Tahoma" w:cs="Tahoma"/>
          <w:sz w:val="20"/>
          <w:szCs w:val="20"/>
        </w:rPr>
        <w:t>výchozí</w:t>
      </w:r>
      <w:r w:rsidRPr="00206EF2">
        <w:rPr>
          <w:rFonts w:ascii="Tahoma" w:hAnsi="Tahoma" w:cs="Tahoma"/>
          <w:sz w:val="20"/>
          <w:szCs w:val="20"/>
        </w:rPr>
        <w:t xml:space="preserve"> výše dotace pro rok 2022 následujícím způsobem. Za výchozí hodnotu </w:t>
      </w:r>
      <w:r w:rsidR="00282404">
        <w:rPr>
          <w:rFonts w:ascii="Tahoma" w:hAnsi="Tahoma" w:cs="Tahoma"/>
          <w:sz w:val="20"/>
          <w:szCs w:val="20"/>
        </w:rPr>
        <w:t>je</w:t>
      </w:r>
      <w:r w:rsidRPr="00206EF2">
        <w:rPr>
          <w:rFonts w:ascii="Tahoma" w:hAnsi="Tahoma" w:cs="Tahoma"/>
          <w:sz w:val="20"/>
          <w:szCs w:val="20"/>
        </w:rPr>
        <w:t xml:space="preserve"> považována celková dotace roku 2021 (tj. dotace řádného kola a dofinancování)</w:t>
      </w:r>
      <w:r w:rsidR="009140EA">
        <w:rPr>
          <w:rFonts w:ascii="Tahoma" w:hAnsi="Tahoma" w:cs="Tahoma"/>
          <w:sz w:val="20"/>
          <w:szCs w:val="20"/>
        </w:rPr>
        <w:t>,</w:t>
      </w:r>
      <w:r w:rsidRPr="00206EF2">
        <w:rPr>
          <w:rFonts w:ascii="Tahoma" w:hAnsi="Tahoma" w:cs="Tahoma"/>
          <w:sz w:val="20"/>
          <w:szCs w:val="20"/>
        </w:rPr>
        <w:t xml:space="preserve"> vč. zohlednění změn kapacit služeb v průběhu roku 2021</w:t>
      </w:r>
      <w:r>
        <w:rPr>
          <w:rFonts w:ascii="Tahoma" w:hAnsi="Tahoma" w:cs="Tahoma"/>
          <w:sz w:val="20"/>
          <w:szCs w:val="20"/>
        </w:rPr>
        <w:t>.</w:t>
      </w:r>
      <w:r w:rsidRPr="00206EF2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U</w:t>
      </w:r>
      <w:r w:rsidRPr="00206EF2">
        <w:rPr>
          <w:rFonts w:ascii="Tahoma" w:hAnsi="Tahoma" w:cs="Tahoma"/>
          <w:sz w:val="20"/>
          <w:szCs w:val="20"/>
        </w:rPr>
        <w:t xml:space="preserve"> služeb, kterým byla dotace poskytnuta pouze po část roku, je dotace poměrově přepočítána na celý </w:t>
      </w:r>
      <w:r w:rsidRPr="00206EF2">
        <w:rPr>
          <w:rFonts w:ascii="Tahoma" w:hAnsi="Tahoma" w:cs="Tahoma"/>
          <w:sz w:val="20"/>
          <w:szCs w:val="20"/>
        </w:rPr>
        <w:lastRenderedPageBreak/>
        <w:t xml:space="preserve">rok. </w:t>
      </w:r>
      <w:r>
        <w:rPr>
          <w:rFonts w:ascii="Tahoma" w:hAnsi="Tahoma" w:cs="Tahoma"/>
          <w:sz w:val="20"/>
          <w:szCs w:val="20"/>
        </w:rPr>
        <w:t xml:space="preserve">U služeb, ve kterých dochází k meziročnímu snížení kapacity, je celková dotace roku 2021 poměrově snížena. </w:t>
      </w:r>
    </w:p>
    <w:p w14:paraId="1AE3DCB3" w14:textId="201C6C3C" w:rsidR="00CE7DE4" w:rsidRPr="00AE4A96" w:rsidRDefault="00CE7DE4" w:rsidP="00CE7DE4">
      <w:pPr>
        <w:pStyle w:val="Odstavecseseznamem"/>
        <w:numPr>
          <w:ilvl w:val="0"/>
          <w:numId w:val="22"/>
        </w:numPr>
        <w:spacing w:before="240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Výše uvedený postup stanovení výchozí výše dotace </w:t>
      </w:r>
      <w:r w:rsidR="00885287">
        <w:rPr>
          <w:rFonts w:ascii="Tahoma" w:hAnsi="Tahoma" w:cs="Tahoma"/>
          <w:sz w:val="20"/>
          <w:szCs w:val="20"/>
        </w:rPr>
        <w:t>byl</w:t>
      </w:r>
      <w:r>
        <w:rPr>
          <w:rFonts w:ascii="Tahoma" w:hAnsi="Tahoma" w:cs="Tahoma"/>
          <w:sz w:val="20"/>
          <w:szCs w:val="20"/>
        </w:rPr>
        <w:t xml:space="preserve"> použit také u nástupnických služeb. </w:t>
      </w:r>
    </w:p>
    <w:p w14:paraId="32967068" w14:textId="5E9564E0" w:rsidR="00CE7DE4" w:rsidRPr="0086787F" w:rsidRDefault="00CE7DE4" w:rsidP="00CE7DE4">
      <w:pPr>
        <w:pStyle w:val="Odstavecseseznamem"/>
        <w:numPr>
          <w:ilvl w:val="0"/>
          <w:numId w:val="22"/>
        </w:numPr>
        <w:spacing w:before="240"/>
        <w:jc w:val="both"/>
        <w:rPr>
          <w:rFonts w:ascii="Tahoma" w:hAnsi="Tahoma" w:cs="Tahoma"/>
          <w:b/>
          <w:sz w:val="20"/>
          <w:szCs w:val="20"/>
        </w:rPr>
      </w:pPr>
      <w:bookmarkStart w:id="2" w:name="_Hlk93298517"/>
      <w:r>
        <w:rPr>
          <w:rFonts w:ascii="Tahoma" w:hAnsi="Tahoma" w:cs="Tahoma"/>
          <w:sz w:val="20"/>
          <w:szCs w:val="20"/>
        </w:rPr>
        <w:t>U pobytových služeb sociální péče (</w:t>
      </w:r>
      <w:bookmarkStart w:id="3" w:name="_Hlk93048780"/>
      <w:r>
        <w:rPr>
          <w:rFonts w:ascii="Tahoma" w:hAnsi="Tahoma" w:cs="Tahoma"/>
          <w:sz w:val="20"/>
          <w:szCs w:val="20"/>
        </w:rPr>
        <w:t>domovy pro seniory, domovy se zvláštním režimem, domovy pro osoby se zdravotním postižením, týdenní stacionáře</w:t>
      </w:r>
      <w:bookmarkEnd w:id="3"/>
      <w:r>
        <w:rPr>
          <w:rFonts w:ascii="Tahoma" w:hAnsi="Tahoma" w:cs="Tahoma"/>
          <w:sz w:val="20"/>
          <w:szCs w:val="20"/>
        </w:rPr>
        <w:t xml:space="preserve">), u kterých došlo od 1. 1. 2022 k navýšení příspěvku na péči, </w:t>
      </w:r>
      <w:r w:rsidR="00885287">
        <w:rPr>
          <w:rFonts w:ascii="Tahoma" w:hAnsi="Tahoma" w:cs="Tahoma"/>
          <w:sz w:val="20"/>
          <w:szCs w:val="20"/>
        </w:rPr>
        <w:t>byla</w:t>
      </w:r>
      <w:r>
        <w:rPr>
          <w:rFonts w:ascii="Tahoma" w:hAnsi="Tahoma" w:cs="Tahoma"/>
          <w:sz w:val="20"/>
          <w:szCs w:val="20"/>
        </w:rPr>
        <w:t xml:space="preserve"> výchozí výše dotace pro rok 2022 snížena </w:t>
      </w:r>
      <w:r w:rsidR="00885287" w:rsidRPr="00885287">
        <w:rPr>
          <w:rFonts w:ascii="Tahoma" w:hAnsi="Tahoma" w:cs="Tahoma"/>
          <w:b/>
          <w:bCs/>
          <w:sz w:val="20"/>
          <w:szCs w:val="20"/>
        </w:rPr>
        <w:t>o 17</w:t>
      </w:r>
      <w:r w:rsidRPr="00885287">
        <w:rPr>
          <w:rFonts w:ascii="Tahoma" w:hAnsi="Tahoma" w:cs="Tahoma"/>
          <w:b/>
          <w:bCs/>
          <w:sz w:val="20"/>
          <w:szCs w:val="20"/>
        </w:rPr>
        <w:t xml:space="preserve"> % průměrné výše dotace</w:t>
      </w:r>
      <w:r w:rsidRPr="001701B1">
        <w:rPr>
          <w:rFonts w:ascii="Tahoma" w:hAnsi="Tahoma" w:cs="Tahoma"/>
          <w:sz w:val="20"/>
          <w:szCs w:val="20"/>
        </w:rPr>
        <w:t xml:space="preserve"> v jednotlivém druhu sociální služby tak, aby bylo zohledněno toto navýšení příspěvku na péči. </w:t>
      </w:r>
    </w:p>
    <w:p w14:paraId="244BC3DD" w14:textId="33AB7673" w:rsidR="0086787F" w:rsidRPr="001701B1" w:rsidRDefault="0086787F" w:rsidP="00CE7DE4">
      <w:pPr>
        <w:pStyle w:val="Odstavecseseznamem"/>
        <w:numPr>
          <w:ilvl w:val="0"/>
          <w:numId w:val="22"/>
        </w:numPr>
        <w:spacing w:before="240"/>
        <w:jc w:val="both"/>
        <w:rPr>
          <w:rFonts w:ascii="Tahoma" w:hAnsi="Tahoma" w:cs="Tahoma"/>
          <w:b/>
          <w:sz w:val="20"/>
          <w:szCs w:val="20"/>
        </w:rPr>
      </w:pPr>
      <w:bookmarkStart w:id="4" w:name="_Hlk95740682"/>
      <w:r>
        <w:rPr>
          <w:rFonts w:ascii="Tahoma" w:hAnsi="Tahoma" w:cs="Tahoma"/>
          <w:sz w:val="20"/>
          <w:szCs w:val="20"/>
        </w:rPr>
        <w:t xml:space="preserve">U sociálních služeb č. reg. </w:t>
      </w:r>
      <w:r w:rsidRPr="0086787F">
        <w:rPr>
          <w:rFonts w:ascii="Tahoma" w:hAnsi="Tahoma" w:cs="Tahoma"/>
          <w:sz w:val="20"/>
          <w:szCs w:val="20"/>
        </w:rPr>
        <w:t>2298502</w:t>
      </w:r>
      <w:r>
        <w:rPr>
          <w:rFonts w:ascii="Tahoma" w:hAnsi="Tahoma" w:cs="Tahoma"/>
          <w:sz w:val="20"/>
          <w:szCs w:val="20"/>
        </w:rPr>
        <w:t xml:space="preserve"> a </w:t>
      </w:r>
      <w:r w:rsidRPr="0086787F">
        <w:rPr>
          <w:rFonts w:ascii="Tahoma" w:hAnsi="Tahoma" w:cs="Tahoma"/>
          <w:sz w:val="20"/>
          <w:szCs w:val="20"/>
        </w:rPr>
        <w:t>7855872</w:t>
      </w:r>
      <w:r>
        <w:rPr>
          <w:rFonts w:ascii="Tahoma" w:hAnsi="Tahoma" w:cs="Tahoma"/>
          <w:sz w:val="20"/>
          <w:szCs w:val="20"/>
        </w:rPr>
        <w:t xml:space="preserve"> bylo přihlédnuto ke specifické cílové skupině </w:t>
      </w:r>
      <w:r w:rsidR="00417017">
        <w:rPr>
          <w:rFonts w:ascii="Tahoma" w:hAnsi="Tahoma" w:cs="Tahoma"/>
          <w:sz w:val="20"/>
          <w:szCs w:val="20"/>
        </w:rPr>
        <w:t xml:space="preserve">(osoby s chronickým duševním onemocněním a kombinovaným postižením) </w:t>
      </w:r>
      <w:r w:rsidR="00B80FB8">
        <w:rPr>
          <w:rFonts w:ascii="Tahoma" w:hAnsi="Tahoma" w:cs="Tahoma"/>
          <w:sz w:val="20"/>
          <w:szCs w:val="20"/>
        </w:rPr>
        <w:t>a </w:t>
      </w:r>
      <w:r w:rsidR="00417017">
        <w:rPr>
          <w:rFonts w:ascii="Tahoma" w:hAnsi="Tahoma" w:cs="Tahoma"/>
          <w:sz w:val="20"/>
          <w:szCs w:val="20"/>
        </w:rPr>
        <w:t xml:space="preserve">k </w:t>
      </w:r>
      <w:r w:rsidR="00B80FB8">
        <w:rPr>
          <w:rFonts w:ascii="Tahoma" w:hAnsi="Tahoma" w:cs="Tahoma"/>
          <w:sz w:val="20"/>
          <w:szCs w:val="20"/>
        </w:rPr>
        <w:t xml:space="preserve">území </w:t>
      </w:r>
      <w:r>
        <w:rPr>
          <w:rFonts w:ascii="Tahoma" w:hAnsi="Tahoma" w:cs="Tahoma"/>
          <w:sz w:val="20"/>
          <w:szCs w:val="20"/>
        </w:rPr>
        <w:t>a výchozí výše dotace pro r</w:t>
      </w:r>
      <w:r w:rsidR="009140EA">
        <w:rPr>
          <w:rFonts w:ascii="Tahoma" w:hAnsi="Tahoma" w:cs="Tahoma"/>
          <w:sz w:val="20"/>
          <w:szCs w:val="20"/>
        </w:rPr>
        <w:t>ok</w:t>
      </w:r>
      <w:r>
        <w:rPr>
          <w:rFonts w:ascii="Tahoma" w:hAnsi="Tahoma" w:cs="Tahoma"/>
          <w:sz w:val="20"/>
          <w:szCs w:val="20"/>
        </w:rPr>
        <w:t xml:space="preserve"> 2022 byla individuálně navýšena.</w:t>
      </w:r>
    </w:p>
    <w:bookmarkEnd w:id="2"/>
    <w:bookmarkEnd w:id="4"/>
    <w:p w14:paraId="3FCC5DDF" w14:textId="48083D8E" w:rsidR="000D2801" w:rsidRPr="00282404" w:rsidRDefault="00CE7DE4" w:rsidP="000D7633">
      <w:pPr>
        <w:pStyle w:val="Odstavecseseznamem"/>
        <w:numPr>
          <w:ilvl w:val="0"/>
          <w:numId w:val="22"/>
        </w:numPr>
        <w:spacing w:before="240" w:after="480"/>
        <w:ind w:left="782" w:hanging="357"/>
        <w:contextualSpacing w:val="0"/>
        <w:jc w:val="both"/>
        <w:rPr>
          <w:rFonts w:ascii="Tahoma" w:hAnsi="Tahoma" w:cs="Tahoma"/>
          <w:b/>
          <w:sz w:val="20"/>
          <w:szCs w:val="20"/>
        </w:rPr>
      </w:pPr>
      <w:r w:rsidRPr="00206EF2">
        <w:rPr>
          <w:rFonts w:ascii="Tahoma" w:hAnsi="Tahoma" w:cs="Tahoma"/>
          <w:sz w:val="20"/>
          <w:szCs w:val="20"/>
        </w:rPr>
        <w:t>U služeb, kterým byla dotace v roce 2021 individuálně navýšena z důvodu oprav či zvýšených nákladů na materiálně-technické zabezpečení, neb</w:t>
      </w:r>
      <w:r w:rsidR="00885287">
        <w:rPr>
          <w:rFonts w:ascii="Tahoma" w:hAnsi="Tahoma" w:cs="Tahoma"/>
          <w:sz w:val="20"/>
          <w:szCs w:val="20"/>
        </w:rPr>
        <w:t>ylo</w:t>
      </w:r>
      <w:r w:rsidRPr="00206EF2">
        <w:rPr>
          <w:rFonts w:ascii="Tahoma" w:hAnsi="Tahoma" w:cs="Tahoma"/>
          <w:sz w:val="20"/>
          <w:szCs w:val="20"/>
        </w:rPr>
        <w:t xml:space="preserve"> toto individuální posouzení </w:t>
      </w:r>
      <w:r w:rsidR="00885287">
        <w:rPr>
          <w:rFonts w:ascii="Tahoma" w:hAnsi="Tahoma" w:cs="Tahoma"/>
          <w:sz w:val="20"/>
          <w:szCs w:val="20"/>
        </w:rPr>
        <w:t xml:space="preserve">zahrnuto </w:t>
      </w:r>
      <w:r w:rsidRPr="00206EF2">
        <w:rPr>
          <w:rFonts w:ascii="Tahoma" w:hAnsi="Tahoma" w:cs="Tahoma"/>
          <w:sz w:val="20"/>
          <w:szCs w:val="20"/>
        </w:rPr>
        <w:t>do</w:t>
      </w:r>
      <w:r>
        <w:rPr>
          <w:rFonts w:ascii="Tahoma" w:hAnsi="Tahoma" w:cs="Tahoma"/>
          <w:sz w:val="20"/>
          <w:szCs w:val="20"/>
        </w:rPr>
        <w:t> </w:t>
      </w:r>
      <w:r w:rsidRPr="00206EF2">
        <w:rPr>
          <w:rFonts w:ascii="Tahoma" w:hAnsi="Tahoma" w:cs="Tahoma"/>
          <w:sz w:val="20"/>
          <w:szCs w:val="20"/>
        </w:rPr>
        <w:t xml:space="preserve">stanovení </w:t>
      </w:r>
      <w:r>
        <w:rPr>
          <w:rFonts w:ascii="Tahoma" w:hAnsi="Tahoma" w:cs="Tahoma"/>
          <w:sz w:val="20"/>
          <w:szCs w:val="20"/>
        </w:rPr>
        <w:t>výchozí</w:t>
      </w:r>
      <w:r w:rsidRPr="00206EF2">
        <w:rPr>
          <w:rFonts w:ascii="Tahoma" w:hAnsi="Tahoma" w:cs="Tahoma"/>
          <w:sz w:val="20"/>
          <w:szCs w:val="20"/>
        </w:rPr>
        <w:t xml:space="preserve"> výše dotace na rok 2022.</w:t>
      </w:r>
    </w:p>
    <w:p w14:paraId="239B333F" w14:textId="77777777" w:rsidR="005F287C" w:rsidRPr="009F7E4D" w:rsidRDefault="005F287C" w:rsidP="00C46146">
      <w:pPr>
        <w:pStyle w:val="Odstavecseseznamem"/>
        <w:numPr>
          <w:ilvl w:val="0"/>
          <w:numId w:val="11"/>
        </w:numPr>
        <w:ind w:left="426" w:hanging="426"/>
        <w:jc w:val="both"/>
        <w:rPr>
          <w:rFonts w:ascii="Tahoma" w:hAnsi="Tahoma" w:cs="Tahoma"/>
          <w:sz w:val="20"/>
          <w:szCs w:val="20"/>
        </w:rPr>
      </w:pPr>
      <w:r w:rsidRPr="009F7E4D">
        <w:rPr>
          <w:rFonts w:ascii="Tahoma" w:hAnsi="Tahoma" w:cs="Tahoma"/>
          <w:b/>
          <w:sz w:val="20"/>
          <w:szCs w:val="20"/>
        </w:rPr>
        <w:t>Výpočet návrhu dotace</w:t>
      </w:r>
      <w:r w:rsidRPr="009F7E4D">
        <w:rPr>
          <w:rFonts w:ascii="Tahoma" w:hAnsi="Tahoma" w:cs="Tahoma"/>
          <w:sz w:val="20"/>
          <w:szCs w:val="20"/>
        </w:rPr>
        <w:t xml:space="preserve"> (tzv. reálný návrh) </w:t>
      </w:r>
    </w:p>
    <w:p w14:paraId="1409C8F6" w14:textId="77777777" w:rsidR="005F287C" w:rsidRPr="009F7E4D" w:rsidRDefault="005F287C" w:rsidP="005F287C">
      <w:pPr>
        <w:pStyle w:val="Odstavecseseznamem"/>
        <w:jc w:val="both"/>
        <w:rPr>
          <w:rFonts w:ascii="Tahoma" w:hAnsi="Tahoma" w:cs="Tahoma"/>
          <w:sz w:val="20"/>
          <w:szCs w:val="20"/>
        </w:rPr>
      </w:pPr>
    </w:p>
    <w:p w14:paraId="72ABB59F" w14:textId="77777777" w:rsidR="00173BFF" w:rsidRPr="002A5518" w:rsidRDefault="00173BFF" w:rsidP="00173BFF">
      <w:pPr>
        <w:pStyle w:val="Odstavecseseznamem"/>
        <w:numPr>
          <w:ilvl w:val="0"/>
          <w:numId w:val="20"/>
        </w:numPr>
        <w:jc w:val="both"/>
        <w:rPr>
          <w:rFonts w:ascii="Tahoma" w:hAnsi="Tahoma" w:cs="Tahoma"/>
          <w:b/>
          <w:sz w:val="20"/>
          <w:szCs w:val="20"/>
        </w:rPr>
      </w:pPr>
      <w:r w:rsidRPr="002A5518">
        <w:rPr>
          <w:rFonts w:ascii="Tahoma" w:hAnsi="Tahoma" w:cs="Tahoma"/>
          <w:b/>
          <w:sz w:val="20"/>
          <w:szCs w:val="20"/>
        </w:rPr>
        <w:t>U stávajících služeb financovaných v roce 20</w:t>
      </w:r>
      <w:r>
        <w:rPr>
          <w:rFonts w:ascii="Tahoma" w:hAnsi="Tahoma" w:cs="Tahoma"/>
          <w:b/>
          <w:sz w:val="20"/>
          <w:szCs w:val="20"/>
        </w:rPr>
        <w:t>21</w:t>
      </w:r>
      <w:r w:rsidRPr="002A5518">
        <w:rPr>
          <w:rFonts w:ascii="Tahoma" w:hAnsi="Tahoma" w:cs="Tahoma"/>
          <w:b/>
          <w:sz w:val="20"/>
          <w:szCs w:val="20"/>
        </w:rPr>
        <w:t xml:space="preserve"> v rámci Programu na podporu poskytování sociálních služeb </w:t>
      </w:r>
    </w:p>
    <w:p w14:paraId="40639AF5" w14:textId="77777777" w:rsidR="00173BFF" w:rsidRPr="00966CC6" w:rsidRDefault="00173BFF" w:rsidP="00173BFF">
      <w:pPr>
        <w:ind w:left="709"/>
        <w:jc w:val="both"/>
        <w:rPr>
          <w:rFonts w:ascii="Tahoma" w:hAnsi="Tahoma" w:cs="Tahoma"/>
          <w:sz w:val="20"/>
          <w:szCs w:val="20"/>
          <w:highlight w:val="yellow"/>
        </w:rPr>
      </w:pPr>
      <w:r w:rsidRPr="000E5CDB">
        <w:rPr>
          <w:rFonts w:ascii="Tahoma" w:hAnsi="Tahoma" w:cs="Tahoma"/>
          <w:sz w:val="20"/>
          <w:szCs w:val="20"/>
        </w:rPr>
        <w:t>Výpočet bude proveden dle článku VIII odst. 5 písm. a) Podmínek, kdy budou jednotlivé služby rozděleny do 5 tříd prostřednictvím následujícího mechanismu:</w:t>
      </w:r>
    </w:p>
    <w:p w14:paraId="483C8F22" w14:textId="77777777" w:rsidR="00173BFF" w:rsidRDefault="00173BFF" w:rsidP="00173BFF">
      <w:pPr>
        <w:numPr>
          <w:ilvl w:val="0"/>
          <w:numId w:val="6"/>
        </w:numPr>
        <w:ind w:left="1276"/>
        <w:contextualSpacing/>
        <w:jc w:val="both"/>
        <w:rPr>
          <w:rFonts w:ascii="Tahoma" w:hAnsi="Tahoma" w:cs="Tahoma"/>
          <w:sz w:val="20"/>
          <w:szCs w:val="20"/>
        </w:rPr>
      </w:pPr>
      <w:r w:rsidRPr="000E5CDB">
        <w:rPr>
          <w:rFonts w:ascii="Tahoma" w:hAnsi="Tahoma" w:cs="Tahoma"/>
          <w:sz w:val="20"/>
          <w:szCs w:val="20"/>
        </w:rPr>
        <w:t>Pro každou službu budou vypočteny přepočtené roční náklady – z maximální výše oprávněných provozních nákladů v daném druhu služeb a z počtu úvazků v přímé péči v</w:t>
      </w:r>
      <w:r>
        <w:rPr>
          <w:rFonts w:ascii="Tahoma" w:hAnsi="Tahoma" w:cs="Tahoma"/>
          <w:sz w:val="20"/>
          <w:szCs w:val="20"/>
        </w:rPr>
        <w:t> </w:t>
      </w:r>
      <w:r w:rsidRPr="000E5CDB">
        <w:rPr>
          <w:rFonts w:ascii="Tahoma" w:hAnsi="Tahoma" w:cs="Tahoma"/>
          <w:sz w:val="20"/>
          <w:szCs w:val="20"/>
        </w:rPr>
        <w:t>konkrétní službě (u</w:t>
      </w:r>
      <w:r>
        <w:rPr>
          <w:rFonts w:ascii="Tahoma" w:hAnsi="Tahoma" w:cs="Tahoma"/>
          <w:sz w:val="20"/>
          <w:szCs w:val="20"/>
        </w:rPr>
        <w:t> </w:t>
      </w:r>
      <w:r w:rsidRPr="000E5CDB">
        <w:rPr>
          <w:rFonts w:ascii="Tahoma" w:hAnsi="Tahoma" w:cs="Tahoma"/>
          <w:sz w:val="20"/>
          <w:szCs w:val="20"/>
        </w:rPr>
        <w:t xml:space="preserve">pobytových z počtu lůžek) zařazených v Krajské </w:t>
      </w:r>
      <w:r>
        <w:rPr>
          <w:rFonts w:ascii="Tahoma" w:hAnsi="Tahoma" w:cs="Tahoma"/>
          <w:sz w:val="20"/>
          <w:szCs w:val="20"/>
        </w:rPr>
        <w:t>s</w:t>
      </w:r>
      <w:r w:rsidRPr="000E5CDB">
        <w:rPr>
          <w:rFonts w:ascii="Tahoma" w:hAnsi="Tahoma" w:cs="Tahoma"/>
          <w:sz w:val="20"/>
          <w:szCs w:val="20"/>
        </w:rPr>
        <w:t xml:space="preserve">íti </w:t>
      </w:r>
      <w:r>
        <w:rPr>
          <w:rFonts w:ascii="Tahoma" w:hAnsi="Tahoma" w:cs="Tahoma"/>
          <w:sz w:val="20"/>
          <w:szCs w:val="20"/>
        </w:rPr>
        <w:t>se statusem „základní“</w:t>
      </w:r>
      <w:r w:rsidRPr="000E5CDB">
        <w:rPr>
          <w:rFonts w:ascii="Tahoma" w:hAnsi="Tahoma" w:cs="Tahoma"/>
          <w:sz w:val="20"/>
          <w:szCs w:val="20"/>
        </w:rPr>
        <w:t xml:space="preserve"> a</w:t>
      </w:r>
      <w:r>
        <w:rPr>
          <w:rFonts w:ascii="Tahoma" w:hAnsi="Tahoma" w:cs="Tahoma"/>
          <w:sz w:val="20"/>
          <w:szCs w:val="20"/>
        </w:rPr>
        <w:t> </w:t>
      </w:r>
      <w:r w:rsidRPr="000E5CDB">
        <w:rPr>
          <w:rFonts w:ascii="Tahoma" w:hAnsi="Tahoma" w:cs="Tahoma"/>
          <w:sz w:val="20"/>
          <w:szCs w:val="20"/>
        </w:rPr>
        <w:t>k</w:t>
      </w:r>
      <w:r>
        <w:rPr>
          <w:rFonts w:ascii="Tahoma" w:hAnsi="Tahoma" w:cs="Tahoma"/>
          <w:sz w:val="20"/>
          <w:szCs w:val="20"/>
        </w:rPr>
        <w:t> </w:t>
      </w:r>
      <w:r w:rsidRPr="000E5CDB">
        <w:rPr>
          <w:rFonts w:ascii="Tahoma" w:hAnsi="Tahoma" w:cs="Tahoma"/>
          <w:sz w:val="20"/>
          <w:szCs w:val="20"/>
        </w:rPr>
        <w:t>těmto přepočteným nákladům procento dotace poskytnuté v rámci Programu v</w:t>
      </w:r>
      <w:r>
        <w:rPr>
          <w:rFonts w:ascii="Tahoma" w:hAnsi="Tahoma" w:cs="Tahoma"/>
          <w:sz w:val="20"/>
          <w:szCs w:val="20"/>
        </w:rPr>
        <w:t> </w:t>
      </w:r>
      <w:r w:rsidRPr="000E5CDB">
        <w:rPr>
          <w:rFonts w:ascii="Tahoma" w:hAnsi="Tahoma" w:cs="Tahoma"/>
          <w:sz w:val="20"/>
          <w:szCs w:val="20"/>
        </w:rPr>
        <w:t>předchozím období.</w:t>
      </w:r>
    </w:p>
    <w:p w14:paraId="564BD4EE" w14:textId="77777777" w:rsidR="00173BFF" w:rsidRPr="001D0E23" w:rsidRDefault="00173BFF" w:rsidP="00173BFF">
      <w:pPr>
        <w:numPr>
          <w:ilvl w:val="0"/>
          <w:numId w:val="6"/>
        </w:numPr>
        <w:ind w:left="1276"/>
        <w:contextualSpacing/>
        <w:jc w:val="both"/>
        <w:rPr>
          <w:rFonts w:ascii="Tahoma" w:hAnsi="Tahoma" w:cs="Tahoma"/>
          <w:sz w:val="20"/>
          <w:szCs w:val="20"/>
        </w:rPr>
      </w:pPr>
      <w:r w:rsidRPr="001D0E23">
        <w:rPr>
          <w:rFonts w:ascii="Tahoma" w:hAnsi="Tahoma" w:cs="Tahoma"/>
          <w:sz w:val="20"/>
          <w:szCs w:val="20"/>
        </w:rPr>
        <w:t>Procento dotace poskytnuté v rámci Programu v r</w:t>
      </w:r>
      <w:r>
        <w:rPr>
          <w:rFonts w:ascii="Tahoma" w:hAnsi="Tahoma" w:cs="Tahoma"/>
          <w:sz w:val="20"/>
          <w:szCs w:val="20"/>
        </w:rPr>
        <w:t>oce</w:t>
      </w:r>
      <w:r w:rsidRPr="001D0E23">
        <w:rPr>
          <w:rFonts w:ascii="Tahoma" w:hAnsi="Tahoma" w:cs="Tahoma"/>
          <w:sz w:val="20"/>
          <w:szCs w:val="20"/>
        </w:rPr>
        <w:t xml:space="preserve"> 20</w:t>
      </w:r>
      <w:r>
        <w:rPr>
          <w:rFonts w:ascii="Tahoma" w:hAnsi="Tahoma" w:cs="Tahoma"/>
          <w:sz w:val="20"/>
          <w:szCs w:val="20"/>
        </w:rPr>
        <w:t>21</w:t>
      </w:r>
      <w:r w:rsidRPr="001D0E23">
        <w:rPr>
          <w:rFonts w:ascii="Tahoma" w:hAnsi="Tahoma" w:cs="Tahoma"/>
          <w:sz w:val="20"/>
          <w:szCs w:val="20"/>
        </w:rPr>
        <w:t xml:space="preserve"> vypočtené pro každou službu bude porovnáno s průměrným procentem dotace v daném druhu služby.</w:t>
      </w:r>
    </w:p>
    <w:p w14:paraId="3634968A" w14:textId="2CE2E2D2" w:rsidR="00173BFF" w:rsidRPr="005B518C" w:rsidRDefault="00173BFF" w:rsidP="00173BFF">
      <w:pPr>
        <w:numPr>
          <w:ilvl w:val="0"/>
          <w:numId w:val="6"/>
        </w:numPr>
        <w:ind w:left="1276"/>
        <w:contextualSpacing/>
        <w:jc w:val="both"/>
        <w:rPr>
          <w:rFonts w:ascii="Tahoma" w:hAnsi="Tahoma" w:cs="Tahoma"/>
          <w:color w:val="000000"/>
          <w:sz w:val="20"/>
          <w:szCs w:val="20"/>
          <w:shd w:val="clear" w:color="auto" w:fill="FFFFFF"/>
        </w:rPr>
      </w:pPr>
      <w:r w:rsidRPr="005B518C">
        <w:rPr>
          <w:rFonts w:ascii="Tahoma" w:hAnsi="Tahoma" w:cs="Tahoma"/>
          <w:sz w:val="20"/>
          <w:szCs w:val="20"/>
        </w:rPr>
        <w:t>Na základě zjištěných odchylek budou stanoveny třídy, kdy služby s nejmenším procentem dotace poskytnuté v rámci Programu v r</w:t>
      </w:r>
      <w:r w:rsidR="009140EA">
        <w:rPr>
          <w:rFonts w:ascii="Tahoma" w:hAnsi="Tahoma" w:cs="Tahoma"/>
          <w:sz w:val="20"/>
          <w:szCs w:val="20"/>
        </w:rPr>
        <w:t>o</w:t>
      </w:r>
      <w:r w:rsidR="00E84F43">
        <w:rPr>
          <w:rFonts w:ascii="Tahoma" w:hAnsi="Tahoma" w:cs="Tahoma"/>
          <w:sz w:val="20"/>
          <w:szCs w:val="20"/>
        </w:rPr>
        <w:t>ce</w:t>
      </w:r>
      <w:r w:rsidRPr="005B518C">
        <w:rPr>
          <w:rFonts w:ascii="Tahoma" w:hAnsi="Tahoma" w:cs="Tahoma"/>
          <w:sz w:val="20"/>
          <w:szCs w:val="20"/>
        </w:rPr>
        <w:t xml:space="preserve"> 202</w:t>
      </w:r>
      <w:r>
        <w:rPr>
          <w:rFonts w:ascii="Tahoma" w:hAnsi="Tahoma" w:cs="Tahoma"/>
          <w:sz w:val="20"/>
          <w:szCs w:val="20"/>
        </w:rPr>
        <w:t>1</w:t>
      </w:r>
      <w:r w:rsidRPr="005B518C">
        <w:rPr>
          <w:rFonts w:ascii="Tahoma" w:hAnsi="Tahoma" w:cs="Tahoma"/>
          <w:sz w:val="20"/>
          <w:szCs w:val="20"/>
        </w:rPr>
        <w:t xml:space="preserve"> budou zařazeny do třídy 1, služby s největším procentem dotace do třídy 5. </w:t>
      </w:r>
    </w:p>
    <w:p w14:paraId="1A7FEB13" w14:textId="77777777" w:rsidR="00173BFF" w:rsidRPr="005B518C" w:rsidRDefault="00173BFF" w:rsidP="00173BFF">
      <w:pPr>
        <w:numPr>
          <w:ilvl w:val="0"/>
          <w:numId w:val="6"/>
        </w:numPr>
        <w:ind w:left="1276"/>
        <w:contextualSpacing/>
        <w:jc w:val="both"/>
        <w:rPr>
          <w:rStyle w:val="eop"/>
          <w:rFonts w:ascii="Tahoma" w:hAnsi="Tahoma" w:cs="Tahoma"/>
          <w:color w:val="000000"/>
          <w:sz w:val="20"/>
          <w:szCs w:val="20"/>
          <w:shd w:val="clear" w:color="auto" w:fill="FFFFFF"/>
        </w:rPr>
      </w:pPr>
      <w:r w:rsidRPr="005B518C">
        <w:rPr>
          <w:rStyle w:val="normaltextrun"/>
          <w:rFonts w:ascii="Tahoma" w:hAnsi="Tahoma" w:cs="Tahoma"/>
          <w:color w:val="000000"/>
          <w:sz w:val="20"/>
          <w:szCs w:val="20"/>
          <w:shd w:val="clear" w:color="auto" w:fill="FFFFFF"/>
        </w:rPr>
        <w:t>Služby, které byly v roce 202</w:t>
      </w:r>
      <w:r>
        <w:rPr>
          <w:rStyle w:val="normaltextrun"/>
          <w:rFonts w:ascii="Tahoma" w:hAnsi="Tahoma" w:cs="Tahoma"/>
          <w:color w:val="000000"/>
          <w:sz w:val="20"/>
          <w:szCs w:val="20"/>
          <w:shd w:val="clear" w:color="auto" w:fill="FFFFFF"/>
        </w:rPr>
        <w:t>1</w:t>
      </w:r>
      <w:r w:rsidRPr="005B518C">
        <w:rPr>
          <w:rStyle w:val="normaltextrun"/>
          <w:rFonts w:ascii="Tahoma" w:hAnsi="Tahoma" w:cs="Tahoma"/>
          <w:color w:val="000000"/>
          <w:sz w:val="20"/>
          <w:szCs w:val="20"/>
          <w:shd w:val="clear" w:color="auto" w:fill="FFFFFF"/>
        </w:rPr>
        <w:t> financovány z Programu a pro rok 202</w:t>
      </w:r>
      <w:r>
        <w:rPr>
          <w:rStyle w:val="normaltextrun"/>
          <w:rFonts w:ascii="Tahoma" w:hAnsi="Tahoma" w:cs="Tahoma"/>
          <w:color w:val="000000"/>
          <w:sz w:val="20"/>
          <w:szCs w:val="20"/>
          <w:shd w:val="clear" w:color="auto" w:fill="FFFFFF"/>
        </w:rPr>
        <w:t>2</w:t>
      </w:r>
      <w:r w:rsidRPr="005B518C">
        <w:rPr>
          <w:rStyle w:val="normaltextrun"/>
          <w:rFonts w:ascii="Tahoma" w:hAnsi="Tahoma" w:cs="Tahoma"/>
          <w:color w:val="000000"/>
          <w:sz w:val="20"/>
          <w:szCs w:val="20"/>
          <w:shd w:val="clear" w:color="auto" w:fill="FFFFFF"/>
        </w:rPr>
        <w:t> došlo k formálním změnám u jejich poskytovatelů (např. změna názvu, IČO) budou zařazeny do tříd dle původní (zaniklé) služby.</w:t>
      </w:r>
      <w:r w:rsidRPr="005B518C">
        <w:rPr>
          <w:rStyle w:val="eop"/>
          <w:rFonts w:ascii="Tahoma" w:hAnsi="Tahoma" w:cs="Tahoma"/>
          <w:color w:val="000000"/>
          <w:sz w:val="20"/>
          <w:szCs w:val="20"/>
          <w:shd w:val="clear" w:color="auto" w:fill="FFFFFF"/>
        </w:rPr>
        <w:t> </w:t>
      </w:r>
    </w:p>
    <w:p w14:paraId="386A018F" w14:textId="77777777" w:rsidR="00173BFF" w:rsidRPr="00966CC6" w:rsidRDefault="00173BFF" w:rsidP="00173BFF">
      <w:pPr>
        <w:ind w:left="720"/>
        <w:contextualSpacing/>
        <w:jc w:val="both"/>
        <w:rPr>
          <w:rFonts w:ascii="Tahoma" w:hAnsi="Tahoma" w:cs="Tahoma"/>
          <w:sz w:val="20"/>
          <w:szCs w:val="20"/>
          <w:highlight w:val="yellow"/>
        </w:rPr>
      </w:pPr>
    </w:p>
    <w:p w14:paraId="18ACF7A8" w14:textId="06464136" w:rsidR="00173BFF" w:rsidRDefault="00173BFF" w:rsidP="00173BFF">
      <w:pPr>
        <w:ind w:left="709"/>
        <w:jc w:val="both"/>
        <w:rPr>
          <w:rStyle w:val="normaltextrun"/>
          <w:rFonts w:ascii="Tahoma" w:hAnsi="Tahoma" w:cs="Tahoma"/>
          <w:color w:val="000000"/>
          <w:sz w:val="20"/>
          <w:szCs w:val="20"/>
          <w:shd w:val="clear" w:color="auto" w:fill="FFFFFF"/>
        </w:rPr>
      </w:pPr>
      <w:r>
        <w:rPr>
          <w:rStyle w:val="normaltextrun"/>
          <w:rFonts w:ascii="Tahoma" w:hAnsi="Tahoma" w:cs="Tahoma"/>
          <w:color w:val="000000"/>
          <w:sz w:val="20"/>
          <w:szCs w:val="20"/>
          <w:shd w:val="clear" w:color="auto" w:fill="FFFFFF"/>
        </w:rPr>
        <w:t>Dle rozdělení do tříd </w:t>
      </w:r>
      <w:bookmarkStart w:id="5" w:name="_Hlk92292813"/>
      <w:r>
        <w:rPr>
          <w:rStyle w:val="normaltextrun"/>
          <w:rFonts w:ascii="Tahoma" w:hAnsi="Tahoma" w:cs="Tahoma"/>
          <w:color w:val="000000"/>
          <w:sz w:val="20"/>
          <w:szCs w:val="20"/>
          <w:shd w:val="clear" w:color="auto" w:fill="FFFFFF"/>
        </w:rPr>
        <w:t>bude vypočtena dotace pro jednotlivé služby jako výchozí výše dotace pro rok 2022 násobená příslušným koeficientem. V závislosti na objemu přidělených finančních prostředků pro r</w:t>
      </w:r>
      <w:r w:rsidR="009140EA">
        <w:rPr>
          <w:rStyle w:val="normaltextrun"/>
          <w:rFonts w:ascii="Tahoma" w:hAnsi="Tahoma" w:cs="Tahoma"/>
          <w:color w:val="000000"/>
          <w:sz w:val="20"/>
          <w:szCs w:val="20"/>
          <w:shd w:val="clear" w:color="auto" w:fill="FFFFFF"/>
        </w:rPr>
        <w:t>ok</w:t>
      </w:r>
      <w:r>
        <w:rPr>
          <w:rStyle w:val="normaltextrun"/>
          <w:rFonts w:ascii="Tahoma" w:hAnsi="Tahoma" w:cs="Tahoma"/>
          <w:color w:val="000000"/>
          <w:sz w:val="20"/>
          <w:szCs w:val="20"/>
          <w:shd w:val="clear" w:color="auto" w:fill="FFFFFF"/>
        </w:rPr>
        <w:t> 2022 je navrhováno stanovit koeficienty </w:t>
      </w:r>
      <w:r w:rsidR="00282404">
        <w:rPr>
          <w:rStyle w:val="normaltextrun"/>
          <w:rFonts w:ascii="Tahoma" w:hAnsi="Tahoma" w:cs="Tahoma"/>
          <w:color w:val="000000"/>
          <w:sz w:val="20"/>
          <w:szCs w:val="20"/>
          <w:shd w:val="clear" w:color="auto" w:fill="FFFFFF"/>
        </w:rPr>
        <w:t>takto:</w:t>
      </w:r>
    </w:p>
    <w:p w14:paraId="08A63DA8" w14:textId="058761AC" w:rsidR="00173BFF" w:rsidRPr="006630C6" w:rsidRDefault="00173BFF" w:rsidP="00173BFF">
      <w:pPr>
        <w:pStyle w:val="Odstavecseseznamem"/>
        <w:numPr>
          <w:ilvl w:val="0"/>
          <w:numId w:val="17"/>
        </w:numPr>
        <w:tabs>
          <w:tab w:val="left" w:pos="1843"/>
        </w:tabs>
        <w:ind w:firstLine="840"/>
        <w:jc w:val="both"/>
        <w:rPr>
          <w:rFonts w:ascii="Tahoma" w:hAnsi="Tahoma" w:cs="Tahoma"/>
          <w:sz w:val="20"/>
          <w:szCs w:val="20"/>
        </w:rPr>
      </w:pPr>
      <w:r w:rsidRPr="006630C6">
        <w:rPr>
          <w:rFonts w:ascii="Tahoma" w:hAnsi="Tahoma" w:cs="Tahoma"/>
          <w:sz w:val="20"/>
          <w:szCs w:val="20"/>
        </w:rPr>
        <w:t>Třída I</w:t>
      </w:r>
      <w:r w:rsidRPr="006630C6">
        <w:rPr>
          <w:rFonts w:ascii="Tahoma" w:hAnsi="Tahoma" w:cs="Tahoma"/>
          <w:sz w:val="20"/>
          <w:szCs w:val="20"/>
        </w:rPr>
        <w:tab/>
        <w:t>1,0</w:t>
      </w:r>
    </w:p>
    <w:p w14:paraId="6C98060F" w14:textId="58E9D771" w:rsidR="00173BFF" w:rsidRPr="006630C6" w:rsidRDefault="00173BFF" w:rsidP="00173BFF">
      <w:pPr>
        <w:pStyle w:val="Odstavecseseznamem"/>
        <w:numPr>
          <w:ilvl w:val="0"/>
          <w:numId w:val="17"/>
        </w:numPr>
        <w:tabs>
          <w:tab w:val="left" w:pos="1843"/>
        </w:tabs>
        <w:ind w:firstLine="840"/>
        <w:jc w:val="both"/>
        <w:rPr>
          <w:rFonts w:ascii="Tahoma" w:hAnsi="Tahoma" w:cs="Tahoma"/>
          <w:sz w:val="20"/>
          <w:szCs w:val="20"/>
        </w:rPr>
      </w:pPr>
      <w:r w:rsidRPr="006630C6">
        <w:rPr>
          <w:rFonts w:ascii="Tahoma" w:hAnsi="Tahoma" w:cs="Tahoma"/>
          <w:sz w:val="20"/>
          <w:szCs w:val="20"/>
        </w:rPr>
        <w:t>Třída II</w:t>
      </w:r>
      <w:r w:rsidRPr="006630C6">
        <w:rPr>
          <w:rFonts w:ascii="Tahoma" w:hAnsi="Tahoma" w:cs="Tahoma"/>
          <w:sz w:val="20"/>
          <w:szCs w:val="20"/>
        </w:rPr>
        <w:tab/>
        <w:t>1,0</w:t>
      </w:r>
    </w:p>
    <w:p w14:paraId="1F2D57DA" w14:textId="0CF74D61" w:rsidR="00173BFF" w:rsidRPr="006630C6" w:rsidRDefault="00173BFF" w:rsidP="00173BFF">
      <w:pPr>
        <w:pStyle w:val="Odstavecseseznamem"/>
        <w:numPr>
          <w:ilvl w:val="0"/>
          <w:numId w:val="17"/>
        </w:numPr>
        <w:tabs>
          <w:tab w:val="left" w:pos="1843"/>
        </w:tabs>
        <w:ind w:firstLine="840"/>
        <w:jc w:val="both"/>
        <w:rPr>
          <w:rFonts w:ascii="Tahoma" w:hAnsi="Tahoma" w:cs="Tahoma"/>
          <w:sz w:val="20"/>
          <w:szCs w:val="20"/>
        </w:rPr>
      </w:pPr>
      <w:r w:rsidRPr="006630C6">
        <w:rPr>
          <w:rFonts w:ascii="Tahoma" w:hAnsi="Tahoma" w:cs="Tahoma"/>
          <w:sz w:val="20"/>
          <w:szCs w:val="20"/>
        </w:rPr>
        <w:t>Třída III</w:t>
      </w:r>
      <w:r w:rsidRPr="006630C6">
        <w:rPr>
          <w:rFonts w:ascii="Tahoma" w:hAnsi="Tahoma" w:cs="Tahoma"/>
          <w:sz w:val="20"/>
          <w:szCs w:val="20"/>
        </w:rPr>
        <w:tab/>
        <w:t>0,99</w:t>
      </w:r>
    </w:p>
    <w:p w14:paraId="298FF6FA" w14:textId="4324D341" w:rsidR="00173BFF" w:rsidRPr="006630C6" w:rsidRDefault="00173BFF" w:rsidP="00173BFF">
      <w:pPr>
        <w:pStyle w:val="Odstavecseseznamem"/>
        <w:numPr>
          <w:ilvl w:val="0"/>
          <w:numId w:val="17"/>
        </w:numPr>
        <w:tabs>
          <w:tab w:val="left" w:pos="1843"/>
        </w:tabs>
        <w:ind w:firstLine="840"/>
        <w:jc w:val="both"/>
        <w:rPr>
          <w:rFonts w:ascii="Tahoma" w:hAnsi="Tahoma" w:cs="Tahoma"/>
          <w:sz w:val="20"/>
          <w:szCs w:val="20"/>
        </w:rPr>
      </w:pPr>
      <w:r w:rsidRPr="006630C6">
        <w:rPr>
          <w:rFonts w:ascii="Tahoma" w:hAnsi="Tahoma" w:cs="Tahoma"/>
          <w:sz w:val="20"/>
          <w:szCs w:val="20"/>
        </w:rPr>
        <w:t>Třída IV</w:t>
      </w:r>
      <w:r w:rsidRPr="006630C6">
        <w:rPr>
          <w:rFonts w:ascii="Tahoma" w:hAnsi="Tahoma" w:cs="Tahoma"/>
          <w:sz w:val="20"/>
          <w:szCs w:val="20"/>
        </w:rPr>
        <w:tab/>
        <w:t>0,9</w:t>
      </w:r>
      <w:r w:rsidR="00282404" w:rsidRPr="006630C6">
        <w:rPr>
          <w:rFonts w:ascii="Tahoma" w:hAnsi="Tahoma" w:cs="Tahoma"/>
          <w:sz w:val="20"/>
          <w:szCs w:val="20"/>
        </w:rPr>
        <w:t>7</w:t>
      </w:r>
    </w:p>
    <w:p w14:paraId="130291D1" w14:textId="1FAD4DFD" w:rsidR="00173BFF" w:rsidRPr="006630C6" w:rsidRDefault="00173BFF" w:rsidP="00173BFF">
      <w:pPr>
        <w:pStyle w:val="Odstavecseseznamem"/>
        <w:numPr>
          <w:ilvl w:val="0"/>
          <w:numId w:val="17"/>
        </w:numPr>
        <w:tabs>
          <w:tab w:val="left" w:pos="1843"/>
        </w:tabs>
        <w:ind w:firstLine="840"/>
        <w:jc w:val="both"/>
        <w:rPr>
          <w:rFonts w:ascii="Tahoma" w:hAnsi="Tahoma" w:cs="Tahoma"/>
          <w:sz w:val="20"/>
          <w:szCs w:val="20"/>
        </w:rPr>
      </w:pPr>
      <w:r w:rsidRPr="006630C6">
        <w:rPr>
          <w:rFonts w:ascii="Tahoma" w:hAnsi="Tahoma" w:cs="Tahoma"/>
          <w:sz w:val="20"/>
          <w:szCs w:val="20"/>
        </w:rPr>
        <w:t>Třída V </w:t>
      </w:r>
      <w:r w:rsidRPr="006630C6">
        <w:rPr>
          <w:rFonts w:ascii="Tahoma" w:hAnsi="Tahoma" w:cs="Tahoma"/>
          <w:sz w:val="20"/>
          <w:szCs w:val="20"/>
        </w:rPr>
        <w:tab/>
        <w:t>0,9</w:t>
      </w:r>
      <w:r w:rsidR="00282404" w:rsidRPr="006630C6">
        <w:rPr>
          <w:rFonts w:ascii="Tahoma" w:hAnsi="Tahoma" w:cs="Tahoma"/>
          <w:sz w:val="20"/>
          <w:szCs w:val="20"/>
        </w:rPr>
        <w:t>5</w:t>
      </w:r>
    </w:p>
    <w:p w14:paraId="55CA93A1" w14:textId="13D93979" w:rsidR="00173BFF" w:rsidRDefault="00173BFF" w:rsidP="00173BFF">
      <w:pPr>
        <w:ind w:left="709"/>
        <w:jc w:val="both"/>
        <w:rPr>
          <w:rStyle w:val="eop"/>
          <w:rFonts w:ascii="Tahoma" w:hAnsi="Tahoma" w:cs="Tahoma"/>
          <w:color w:val="000000"/>
          <w:sz w:val="20"/>
          <w:szCs w:val="20"/>
          <w:shd w:val="clear" w:color="auto" w:fill="FFFFFF"/>
        </w:rPr>
      </w:pPr>
    </w:p>
    <w:bookmarkEnd w:id="5"/>
    <w:p w14:paraId="49214590" w14:textId="367DB9F1" w:rsidR="009140EA" w:rsidRPr="009F2EBA" w:rsidRDefault="00173BFF" w:rsidP="009F2EBA">
      <w:pPr>
        <w:ind w:left="709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</w:t>
      </w:r>
      <w:r w:rsidRPr="001D0E23">
        <w:rPr>
          <w:rFonts w:ascii="Tahoma" w:hAnsi="Tahoma" w:cs="Tahoma"/>
          <w:sz w:val="20"/>
          <w:szCs w:val="20"/>
        </w:rPr>
        <w:t>ypočtená dotace bude limitována na úrovni optimálního návrhu p</w:t>
      </w:r>
      <w:r>
        <w:rPr>
          <w:rFonts w:ascii="Tahoma" w:hAnsi="Tahoma" w:cs="Tahoma"/>
          <w:sz w:val="20"/>
          <w:szCs w:val="20"/>
        </w:rPr>
        <w:t>ro jednotlivé služby pro rok 2022</w:t>
      </w:r>
      <w:r w:rsidRPr="001D0E23">
        <w:rPr>
          <w:rFonts w:ascii="Tahoma" w:hAnsi="Tahoma" w:cs="Tahoma"/>
          <w:sz w:val="20"/>
          <w:szCs w:val="20"/>
        </w:rPr>
        <w:t>.</w:t>
      </w:r>
    </w:p>
    <w:p w14:paraId="52A747C3" w14:textId="77777777" w:rsidR="00173BFF" w:rsidRPr="000E5CDB" w:rsidRDefault="00173BFF" w:rsidP="00173BFF">
      <w:pPr>
        <w:pStyle w:val="Odstavecseseznamem"/>
        <w:numPr>
          <w:ilvl w:val="0"/>
          <w:numId w:val="20"/>
        </w:numPr>
        <w:jc w:val="both"/>
        <w:rPr>
          <w:rFonts w:ascii="Tahoma" w:hAnsi="Tahoma" w:cs="Tahoma"/>
          <w:b/>
          <w:sz w:val="20"/>
          <w:szCs w:val="20"/>
        </w:rPr>
      </w:pPr>
      <w:r w:rsidRPr="000E5CDB">
        <w:rPr>
          <w:rFonts w:ascii="Tahoma" w:hAnsi="Tahoma" w:cs="Tahoma"/>
          <w:b/>
          <w:sz w:val="20"/>
          <w:szCs w:val="20"/>
        </w:rPr>
        <w:lastRenderedPageBreak/>
        <w:t xml:space="preserve">U kapacit nově zařazených do Krajské sítě sociálních služeb </w:t>
      </w:r>
      <w:r>
        <w:rPr>
          <w:rFonts w:ascii="Tahoma" w:hAnsi="Tahoma" w:cs="Tahoma"/>
          <w:b/>
          <w:sz w:val="20"/>
          <w:szCs w:val="20"/>
        </w:rPr>
        <w:t>se statusem „základní“</w:t>
      </w:r>
    </w:p>
    <w:p w14:paraId="7678D270" w14:textId="77777777" w:rsidR="00173BFF" w:rsidRPr="006162DB" w:rsidRDefault="00173BFF" w:rsidP="00173BFF">
      <w:pPr>
        <w:ind w:left="709"/>
        <w:jc w:val="both"/>
        <w:rPr>
          <w:rFonts w:ascii="Tahoma" w:hAnsi="Tahoma" w:cs="Tahoma"/>
          <w:sz w:val="20"/>
          <w:szCs w:val="20"/>
        </w:rPr>
      </w:pPr>
      <w:r w:rsidRPr="000E5CDB">
        <w:rPr>
          <w:rFonts w:ascii="Tahoma" w:hAnsi="Tahoma" w:cs="Tahoma"/>
          <w:sz w:val="20"/>
          <w:szCs w:val="20"/>
        </w:rPr>
        <w:t>Výpočet bude proveden dle článku VIII odst. 5 písm. b) Podmínek, kdy bude pro každý druh služeb vypočtena průměrná výše dotace na úvazek/lůžko (</w:t>
      </w:r>
      <w:r>
        <w:rPr>
          <w:rFonts w:ascii="Tahoma" w:hAnsi="Tahoma" w:cs="Tahoma"/>
          <w:sz w:val="20"/>
          <w:szCs w:val="20"/>
        </w:rPr>
        <w:t>přepočtené roční náklady</w:t>
      </w:r>
      <w:r w:rsidRPr="000E5CDB">
        <w:rPr>
          <w:rFonts w:ascii="Tahoma" w:hAnsi="Tahoma" w:cs="Tahoma"/>
          <w:sz w:val="20"/>
          <w:szCs w:val="20"/>
        </w:rPr>
        <w:t xml:space="preserve"> na</w:t>
      </w:r>
      <w:r>
        <w:rPr>
          <w:rFonts w:ascii="Tahoma" w:hAnsi="Tahoma" w:cs="Tahoma"/>
          <w:sz w:val="20"/>
          <w:szCs w:val="20"/>
        </w:rPr>
        <w:t> </w:t>
      </w:r>
      <w:r w:rsidRPr="000E5CDB">
        <w:rPr>
          <w:rFonts w:ascii="Tahoma" w:hAnsi="Tahoma" w:cs="Tahoma"/>
          <w:sz w:val="20"/>
          <w:szCs w:val="20"/>
        </w:rPr>
        <w:t>úvazek/lůžko násoben</w:t>
      </w:r>
      <w:r>
        <w:rPr>
          <w:rFonts w:ascii="Tahoma" w:hAnsi="Tahoma" w:cs="Tahoma"/>
          <w:sz w:val="20"/>
          <w:szCs w:val="20"/>
        </w:rPr>
        <w:t>é</w:t>
      </w:r>
      <w:r w:rsidRPr="000E5CDB">
        <w:rPr>
          <w:rFonts w:ascii="Tahoma" w:hAnsi="Tahoma" w:cs="Tahoma"/>
          <w:sz w:val="20"/>
          <w:szCs w:val="20"/>
        </w:rPr>
        <w:t xml:space="preserve"> průměrným procentem dotace v daném druhu služeb – viz výše; výpočet pro stávající služby). Pro konkrétní službu bude následně průměrná výše dotace na</w:t>
      </w:r>
      <w:r>
        <w:rPr>
          <w:rFonts w:ascii="Tahoma" w:hAnsi="Tahoma" w:cs="Tahoma"/>
          <w:sz w:val="20"/>
          <w:szCs w:val="20"/>
        </w:rPr>
        <w:t> </w:t>
      </w:r>
      <w:r w:rsidRPr="000E5CDB">
        <w:rPr>
          <w:rFonts w:ascii="Tahoma" w:hAnsi="Tahoma" w:cs="Tahoma"/>
          <w:sz w:val="20"/>
          <w:szCs w:val="20"/>
        </w:rPr>
        <w:t>úvazek/lůžko násobena počtem úvazků/lůžek uvedeném v </w:t>
      </w:r>
      <w:r>
        <w:rPr>
          <w:rFonts w:ascii="Tahoma" w:hAnsi="Tahoma" w:cs="Tahoma"/>
          <w:sz w:val="20"/>
          <w:szCs w:val="20"/>
        </w:rPr>
        <w:t>K</w:t>
      </w:r>
      <w:r w:rsidRPr="000E5CDB">
        <w:rPr>
          <w:rFonts w:ascii="Tahoma" w:hAnsi="Tahoma" w:cs="Tahoma"/>
          <w:sz w:val="20"/>
          <w:szCs w:val="20"/>
        </w:rPr>
        <w:t xml:space="preserve">rajské </w:t>
      </w:r>
      <w:r>
        <w:rPr>
          <w:rFonts w:ascii="Tahoma" w:hAnsi="Tahoma" w:cs="Tahoma"/>
          <w:sz w:val="20"/>
          <w:szCs w:val="20"/>
        </w:rPr>
        <w:t>s</w:t>
      </w:r>
      <w:r w:rsidRPr="000E5CDB">
        <w:rPr>
          <w:rFonts w:ascii="Tahoma" w:hAnsi="Tahoma" w:cs="Tahoma"/>
          <w:sz w:val="20"/>
          <w:szCs w:val="20"/>
        </w:rPr>
        <w:t>íti</w:t>
      </w:r>
      <w:r>
        <w:rPr>
          <w:rFonts w:ascii="Tahoma" w:hAnsi="Tahoma" w:cs="Tahoma"/>
          <w:sz w:val="20"/>
          <w:szCs w:val="20"/>
        </w:rPr>
        <w:t xml:space="preserve"> se statusem </w:t>
      </w:r>
      <w:r w:rsidRPr="006162DB">
        <w:rPr>
          <w:rFonts w:ascii="Tahoma" w:hAnsi="Tahoma" w:cs="Tahoma"/>
          <w:sz w:val="20"/>
          <w:szCs w:val="20"/>
        </w:rPr>
        <w:t xml:space="preserve">„základní“. </w:t>
      </w:r>
    </w:p>
    <w:p w14:paraId="142E0149" w14:textId="77777777" w:rsidR="00173BFF" w:rsidRPr="006162DB" w:rsidRDefault="00173BFF" w:rsidP="00173BFF">
      <w:pPr>
        <w:ind w:left="709"/>
        <w:jc w:val="both"/>
        <w:rPr>
          <w:rFonts w:ascii="Tahoma" w:hAnsi="Tahoma" w:cs="Tahoma"/>
          <w:sz w:val="20"/>
          <w:szCs w:val="20"/>
        </w:rPr>
      </w:pPr>
      <w:r w:rsidRPr="006162DB">
        <w:rPr>
          <w:rFonts w:ascii="Tahoma" w:hAnsi="Tahoma" w:cs="Tahoma"/>
          <w:sz w:val="20"/>
          <w:szCs w:val="20"/>
        </w:rPr>
        <w:t>Poté se vypočtená výše dotace:</w:t>
      </w:r>
    </w:p>
    <w:p w14:paraId="43F404E4" w14:textId="3A5F5165" w:rsidR="00173BFF" w:rsidRDefault="00173BFF" w:rsidP="001514AD">
      <w:pPr>
        <w:pStyle w:val="Odstavecseseznamem"/>
        <w:numPr>
          <w:ilvl w:val="0"/>
          <w:numId w:val="23"/>
        </w:numPr>
        <w:ind w:left="127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u</w:t>
      </w:r>
      <w:r w:rsidRPr="006162DB">
        <w:rPr>
          <w:rFonts w:ascii="Tahoma" w:hAnsi="Tahoma" w:cs="Tahoma"/>
          <w:b/>
          <w:bCs/>
          <w:sz w:val="20"/>
          <w:szCs w:val="20"/>
        </w:rPr>
        <w:t xml:space="preserve"> služeb, které navyšují kapacitu oproti roku 2021</w:t>
      </w:r>
      <w:r w:rsidRPr="006162DB">
        <w:rPr>
          <w:rFonts w:ascii="Tahoma" w:hAnsi="Tahoma" w:cs="Tahoma"/>
          <w:sz w:val="20"/>
          <w:szCs w:val="20"/>
        </w:rPr>
        <w:t xml:space="preserve">, </w:t>
      </w:r>
      <w:r>
        <w:rPr>
          <w:rFonts w:ascii="Tahoma" w:hAnsi="Tahoma" w:cs="Tahoma"/>
          <w:sz w:val="20"/>
          <w:szCs w:val="20"/>
        </w:rPr>
        <w:t>přičte k výchozí výši dotace pro rok 2022 stanovené dle postupu v </w:t>
      </w:r>
      <w:r w:rsidR="00687880">
        <w:rPr>
          <w:rFonts w:ascii="Tahoma" w:hAnsi="Tahoma" w:cs="Tahoma"/>
          <w:sz w:val="20"/>
          <w:szCs w:val="20"/>
        </w:rPr>
        <w:t>článku</w:t>
      </w:r>
      <w:r>
        <w:rPr>
          <w:rFonts w:ascii="Tahoma" w:hAnsi="Tahoma" w:cs="Tahoma"/>
          <w:sz w:val="20"/>
          <w:szCs w:val="20"/>
        </w:rPr>
        <w:t xml:space="preserve"> </w:t>
      </w:r>
      <w:r w:rsidR="00634A79">
        <w:rPr>
          <w:rFonts w:ascii="Tahoma" w:hAnsi="Tahoma" w:cs="Tahoma"/>
          <w:sz w:val="20"/>
          <w:szCs w:val="20"/>
        </w:rPr>
        <w:t>II.</w:t>
      </w:r>
      <w:r>
        <w:rPr>
          <w:rFonts w:ascii="Tahoma" w:hAnsi="Tahoma" w:cs="Tahoma"/>
          <w:sz w:val="20"/>
          <w:szCs w:val="20"/>
        </w:rPr>
        <w:t xml:space="preserve"> a poté bude dále postupováno dle </w:t>
      </w:r>
      <w:r w:rsidR="00793838">
        <w:rPr>
          <w:rFonts w:ascii="Tahoma" w:hAnsi="Tahoma" w:cs="Tahoma"/>
          <w:sz w:val="20"/>
          <w:szCs w:val="20"/>
        </w:rPr>
        <w:t xml:space="preserve">článku </w:t>
      </w:r>
      <w:r w:rsidR="00634A79">
        <w:rPr>
          <w:rFonts w:ascii="Tahoma" w:hAnsi="Tahoma" w:cs="Tahoma"/>
          <w:sz w:val="20"/>
          <w:szCs w:val="20"/>
        </w:rPr>
        <w:t>III.</w:t>
      </w:r>
      <w:r w:rsidR="009140EA">
        <w:rPr>
          <w:rFonts w:ascii="Tahoma" w:hAnsi="Tahoma" w:cs="Tahoma"/>
          <w:sz w:val="20"/>
          <w:szCs w:val="20"/>
        </w:rPr>
        <w:t xml:space="preserve"> </w:t>
      </w:r>
      <w:r w:rsidR="00793838">
        <w:rPr>
          <w:rFonts w:ascii="Tahoma" w:hAnsi="Tahoma" w:cs="Tahoma"/>
          <w:sz w:val="20"/>
          <w:szCs w:val="20"/>
        </w:rPr>
        <w:t>bodu 1.</w:t>
      </w:r>
      <w:r w:rsidR="009740F2">
        <w:rPr>
          <w:rFonts w:ascii="Tahoma" w:hAnsi="Tahoma" w:cs="Tahoma"/>
          <w:sz w:val="20"/>
          <w:szCs w:val="20"/>
        </w:rPr>
        <w:t>,</w:t>
      </w:r>
    </w:p>
    <w:p w14:paraId="036C8196" w14:textId="3B7F4FED" w:rsidR="00173BFF" w:rsidRDefault="00173BFF" w:rsidP="001514AD">
      <w:pPr>
        <w:pStyle w:val="Odstavecseseznamem"/>
        <w:numPr>
          <w:ilvl w:val="0"/>
          <w:numId w:val="23"/>
        </w:numPr>
        <w:ind w:left="127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u</w:t>
      </w:r>
      <w:r w:rsidRPr="006162DB">
        <w:rPr>
          <w:rFonts w:ascii="Tahoma" w:hAnsi="Tahoma" w:cs="Tahoma"/>
          <w:b/>
          <w:bCs/>
          <w:sz w:val="20"/>
          <w:szCs w:val="20"/>
        </w:rPr>
        <w:t xml:space="preserve"> nových (dosud v krajské síti nezařazených)</w:t>
      </w:r>
      <w:r w:rsidRPr="006162DB">
        <w:rPr>
          <w:rFonts w:ascii="Tahoma" w:hAnsi="Tahoma" w:cs="Tahoma"/>
          <w:sz w:val="20"/>
          <w:szCs w:val="20"/>
        </w:rPr>
        <w:t xml:space="preserve"> služeb násobí stanoveným koeficientem </w:t>
      </w:r>
      <w:r w:rsidR="009740F2">
        <w:rPr>
          <w:rFonts w:ascii="Tahoma" w:hAnsi="Tahoma" w:cs="Tahoma"/>
          <w:sz w:val="20"/>
          <w:szCs w:val="20"/>
        </w:rPr>
        <w:t>0,9</w:t>
      </w:r>
      <w:r w:rsidRPr="00B310D8">
        <w:rPr>
          <w:rFonts w:ascii="Tahoma" w:hAnsi="Tahoma" w:cs="Tahoma"/>
          <w:b/>
          <w:bCs/>
          <w:sz w:val="20"/>
          <w:szCs w:val="20"/>
        </w:rPr>
        <w:t>.</w:t>
      </w:r>
      <w:r w:rsidRPr="00817B9C">
        <w:rPr>
          <w:rFonts w:ascii="Tahoma" w:hAnsi="Tahoma" w:cs="Tahoma"/>
          <w:sz w:val="20"/>
          <w:szCs w:val="20"/>
        </w:rPr>
        <w:t xml:space="preserve"> Takto vypočtená částka bude limitována maximální výší na úrovni </w:t>
      </w:r>
      <w:r w:rsidRPr="00656CD9">
        <w:rPr>
          <w:rFonts w:ascii="Tahoma" w:hAnsi="Tahoma" w:cs="Tahoma"/>
          <w:sz w:val="20"/>
          <w:szCs w:val="20"/>
        </w:rPr>
        <w:t>optimálního návrhu pro jednotlivé služby pro rok 2022,</w:t>
      </w:r>
    </w:p>
    <w:p w14:paraId="1E29F9B6" w14:textId="37EB6862" w:rsidR="008D73E0" w:rsidRPr="008D73E0" w:rsidRDefault="008D73E0" w:rsidP="001514AD">
      <w:pPr>
        <w:pStyle w:val="Odstavecseseznamem"/>
        <w:numPr>
          <w:ilvl w:val="0"/>
          <w:numId w:val="23"/>
        </w:numPr>
        <w:ind w:left="127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u</w:t>
      </w:r>
      <w:r w:rsidRPr="008D73E0">
        <w:rPr>
          <w:rFonts w:ascii="Tahoma" w:hAnsi="Tahoma" w:cs="Tahoma"/>
          <w:sz w:val="20"/>
          <w:szCs w:val="20"/>
        </w:rPr>
        <w:t xml:space="preserve"> sociální služ</w:t>
      </w:r>
      <w:r>
        <w:rPr>
          <w:rFonts w:ascii="Tahoma" w:hAnsi="Tahoma" w:cs="Tahoma"/>
          <w:sz w:val="20"/>
          <w:szCs w:val="20"/>
        </w:rPr>
        <w:t>by</w:t>
      </w:r>
      <w:r w:rsidRPr="008D73E0">
        <w:rPr>
          <w:rFonts w:ascii="Tahoma" w:hAnsi="Tahoma" w:cs="Tahoma"/>
          <w:sz w:val="20"/>
          <w:szCs w:val="20"/>
        </w:rPr>
        <w:t xml:space="preserve"> č. reg. </w:t>
      </w:r>
      <w:r>
        <w:rPr>
          <w:rFonts w:ascii="Tahoma" w:hAnsi="Tahoma" w:cs="Tahoma"/>
          <w:sz w:val="20"/>
          <w:szCs w:val="20"/>
        </w:rPr>
        <w:t>9162280</w:t>
      </w:r>
      <w:r w:rsidRPr="008D73E0">
        <w:rPr>
          <w:rFonts w:ascii="Tahoma" w:hAnsi="Tahoma" w:cs="Tahoma"/>
          <w:sz w:val="20"/>
          <w:szCs w:val="20"/>
        </w:rPr>
        <w:t xml:space="preserve"> bylo přihlédnuto ke specifické cílové skupině </w:t>
      </w:r>
      <w:r>
        <w:rPr>
          <w:rFonts w:ascii="Tahoma" w:hAnsi="Tahoma" w:cs="Tahoma"/>
          <w:sz w:val="20"/>
          <w:szCs w:val="20"/>
        </w:rPr>
        <w:t xml:space="preserve">osoby s PAS </w:t>
      </w:r>
      <w:r w:rsidRPr="008D73E0">
        <w:rPr>
          <w:rFonts w:ascii="Tahoma" w:hAnsi="Tahoma" w:cs="Tahoma"/>
          <w:sz w:val="20"/>
          <w:szCs w:val="20"/>
        </w:rPr>
        <w:t>a výše dotace pro r</w:t>
      </w:r>
      <w:r w:rsidR="009140EA">
        <w:rPr>
          <w:rFonts w:ascii="Tahoma" w:hAnsi="Tahoma" w:cs="Tahoma"/>
          <w:sz w:val="20"/>
          <w:szCs w:val="20"/>
        </w:rPr>
        <w:t>ok</w:t>
      </w:r>
      <w:r w:rsidRPr="008D73E0">
        <w:rPr>
          <w:rFonts w:ascii="Tahoma" w:hAnsi="Tahoma" w:cs="Tahoma"/>
          <w:sz w:val="20"/>
          <w:szCs w:val="20"/>
        </w:rPr>
        <w:t xml:space="preserve"> 2022 byla individuálně navýšena</w:t>
      </w:r>
      <w:r>
        <w:rPr>
          <w:rFonts w:ascii="Tahoma" w:hAnsi="Tahoma" w:cs="Tahoma"/>
          <w:sz w:val="20"/>
          <w:szCs w:val="20"/>
        </w:rPr>
        <w:t xml:space="preserve"> do výše požadavku,</w:t>
      </w:r>
    </w:p>
    <w:p w14:paraId="3C65C320" w14:textId="704B4A87" w:rsidR="00173BFF" w:rsidRPr="00B310D8" w:rsidRDefault="00173BFF" w:rsidP="001514AD">
      <w:pPr>
        <w:pStyle w:val="Odstavecseseznamem"/>
        <w:numPr>
          <w:ilvl w:val="0"/>
          <w:numId w:val="23"/>
        </w:numPr>
        <w:spacing w:before="240"/>
        <w:ind w:left="1276"/>
        <w:jc w:val="both"/>
        <w:rPr>
          <w:rFonts w:ascii="Tahoma" w:hAnsi="Tahoma" w:cs="Tahoma"/>
          <w:b/>
          <w:sz w:val="20"/>
          <w:szCs w:val="20"/>
        </w:rPr>
      </w:pPr>
      <w:r w:rsidRPr="00656CD9">
        <w:rPr>
          <w:rFonts w:ascii="Tahoma" w:hAnsi="Tahoma" w:cs="Tahoma"/>
          <w:sz w:val="20"/>
          <w:szCs w:val="20"/>
        </w:rPr>
        <w:t>u pobytových služeb sociální péče (domovy pro seniory, domovy se zvláštním režimem, domovy pro osoby se zdravotním postižením, týdenní stacionáře), u kterých došlo od</w:t>
      </w:r>
      <w:r w:rsidR="00656CD9">
        <w:rPr>
          <w:rFonts w:ascii="Tahoma" w:hAnsi="Tahoma" w:cs="Tahoma"/>
          <w:sz w:val="20"/>
          <w:szCs w:val="20"/>
        </w:rPr>
        <w:t> </w:t>
      </w:r>
      <w:r w:rsidRPr="00656CD9">
        <w:rPr>
          <w:rFonts w:ascii="Tahoma" w:hAnsi="Tahoma" w:cs="Tahoma"/>
          <w:sz w:val="20"/>
          <w:szCs w:val="20"/>
        </w:rPr>
        <w:t>1.</w:t>
      </w:r>
      <w:r w:rsidR="00656CD9">
        <w:rPr>
          <w:rFonts w:ascii="Tahoma" w:hAnsi="Tahoma" w:cs="Tahoma"/>
          <w:sz w:val="20"/>
          <w:szCs w:val="20"/>
        </w:rPr>
        <w:t> </w:t>
      </w:r>
      <w:r w:rsidRPr="00656CD9">
        <w:rPr>
          <w:rFonts w:ascii="Tahoma" w:hAnsi="Tahoma" w:cs="Tahoma"/>
          <w:sz w:val="20"/>
          <w:szCs w:val="20"/>
        </w:rPr>
        <w:t>1.</w:t>
      </w:r>
      <w:r w:rsidR="009F2EBA">
        <w:rPr>
          <w:rFonts w:ascii="Tahoma" w:hAnsi="Tahoma" w:cs="Tahoma"/>
          <w:sz w:val="20"/>
          <w:szCs w:val="20"/>
        </w:rPr>
        <w:t> </w:t>
      </w:r>
      <w:r w:rsidRPr="00656CD9">
        <w:rPr>
          <w:rFonts w:ascii="Tahoma" w:hAnsi="Tahoma" w:cs="Tahoma"/>
          <w:sz w:val="20"/>
          <w:szCs w:val="20"/>
        </w:rPr>
        <w:t xml:space="preserve">2022 k navýšení příspěvku na péči, se sníží </w:t>
      </w:r>
      <w:r w:rsidR="00186CE8" w:rsidRPr="00656CD9">
        <w:rPr>
          <w:rFonts w:ascii="Tahoma" w:hAnsi="Tahoma" w:cs="Tahoma"/>
          <w:b/>
          <w:bCs/>
          <w:sz w:val="20"/>
          <w:szCs w:val="20"/>
        </w:rPr>
        <w:t>o 17</w:t>
      </w:r>
      <w:r w:rsidRPr="00656CD9">
        <w:rPr>
          <w:rFonts w:ascii="Tahoma" w:hAnsi="Tahoma" w:cs="Tahoma"/>
          <w:b/>
          <w:bCs/>
          <w:sz w:val="20"/>
          <w:szCs w:val="20"/>
        </w:rPr>
        <w:t xml:space="preserve"> %</w:t>
      </w:r>
      <w:r w:rsidRPr="00656CD9">
        <w:rPr>
          <w:rFonts w:ascii="Tahoma" w:hAnsi="Tahoma" w:cs="Tahoma"/>
          <w:sz w:val="20"/>
          <w:szCs w:val="20"/>
        </w:rPr>
        <w:t xml:space="preserve"> průměrné výše dotace v jednotlivém druhu sociální služby tak, aby bylo zohledněno toto navýšení příspěvku na</w:t>
      </w:r>
      <w:r w:rsidR="009F2EBA">
        <w:rPr>
          <w:rFonts w:ascii="Tahoma" w:hAnsi="Tahoma" w:cs="Tahoma"/>
          <w:sz w:val="20"/>
          <w:szCs w:val="20"/>
        </w:rPr>
        <w:t> </w:t>
      </w:r>
      <w:r w:rsidRPr="00656CD9">
        <w:rPr>
          <w:rFonts w:ascii="Tahoma" w:hAnsi="Tahoma" w:cs="Tahoma"/>
          <w:sz w:val="20"/>
          <w:szCs w:val="20"/>
        </w:rPr>
        <w:t xml:space="preserve">péči. </w:t>
      </w:r>
      <w:r w:rsidRPr="00B310D8">
        <w:rPr>
          <w:rFonts w:ascii="Tahoma" w:hAnsi="Tahoma" w:cs="Tahoma"/>
          <w:sz w:val="20"/>
          <w:szCs w:val="20"/>
        </w:rPr>
        <w:t xml:space="preserve"> </w:t>
      </w:r>
    </w:p>
    <w:p w14:paraId="26FB7712" w14:textId="77777777" w:rsidR="00173BFF" w:rsidRPr="00817B9C" w:rsidRDefault="00173BFF" w:rsidP="00173BFF">
      <w:pPr>
        <w:pStyle w:val="Odstavecseseznamem"/>
        <w:ind w:left="1488"/>
        <w:jc w:val="both"/>
        <w:rPr>
          <w:rFonts w:ascii="Tahoma" w:hAnsi="Tahoma" w:cs="Tahoma"/>
          <w:sz w:val="20"/>
          <w:szCs w:val="20"/>
        </w:rPr>
      </w:pPr>
    </w:p>
    <w:p w14:paraId="1813BC37" w14:textId="77777777" w:rsidR="00173BFF" w:rsidRDefault="00173BFF" w:rsidP="00173BFF">
      <w:pPr>
        <w:pStyle w:val="Odstavecseseznamem"/>
        <w:numPr>
          <w:ilvl w:val="0"/>
          <w:numId w:val="20"/>
        </w:numPr>
        <w:jc w:val="both"/>
        <w:rPr>
          <w:rFonts w:ascii="Tahoma" w:hAnsi="Tahoma" w:cs="Tahoma"/>
          <w:b/>
          <w:bCs/>
          <w:sz w:val="20"/>
          <w:szCs w:val="20"/>
        </w:rPr>
      </w:pPr>
      <w:r w:rsidRPr="00E333AD">
        <w:rPr>
          <w:rFonts w:ascii="Tahoma" w:hAnsi="Tahoma" w:cs="Tahoma"/>
          <w:b/>
          <w:bCs/>
          <w:sz w:val="20"/>
          <w:szCs w:val="20"/>
        </w:rPr>
        <w:t>U služeb financovaných v r</w:t>
      </w:r>
      <w:r>
        <w:rPr>
          <w:rFonts w:ascii="Tahoma" w:hAnsi="Tahoma" w:cs="Tahoma"/>
          <w:b/>
          <w:bCs/>
          <w:sz w:val="20"/>
          <w:szCs w:val="20"/>
        </w:rPr>
        <w:t>oce</w:t>
      </w:r>
      <w:r w:rsidRPr="00E333AD">
        <w:rPr>
          <w:rFonts w:ascii="Tahoma" w:hAnsi="Tahoma" w:cs="Tahoma"/>
          <w:b/>
          <w:bCs/>
          <w:sz w:val="20"/>
          <w:szCs w:val="20"/>
        </w:rPr>
        <w:t xml:space="preserve"> 2021 z individuálního projektu kraje</w:t>
      </w:r>
    </w:p>
    <w:p w14:paraId="4EF21353" w14:textId="3267A9B9" w:rsidR="00173BFF" w:rsidRDefault="00173BFF" w:rsidP="00E5579C">
      <w:pPr>
        <w:ind w:left="709"/>
        <w:contextualSpacing/>
        <w:jc w:val="both"/>
        <w:rPr>
          <w:rFonts w:ascii="Tahoma" w:hAnsi="Tahoma" w:cs="Tahoma"/>
          <w:sz w:val="20"/>
          <w:szCs w:val="20"/>
        </w:rPr>
      </w:pPr>
      <w:r w:rsidRPr="002960CC">
        <w:rPr>
          <w:rFonts w:ascii="Tahoma" w:hAnsi="Tahoma" w:cs="Tahoma"/>
          <w:sz w:val="20"/>
          <w:szCs w:val="20"/>
        </w:rPr>
        <w:t>Služby, které v</w:t>
      </w:r>
      <w:r>
        <w:rPr>
          <w:rFonts w:ascii="Tahoma" w:hAnsi="Tahoma" w:cs="Tahoma"/>
          <w:sz w:val="20"/>
          <w:szCs w:val="20"/>
        </w:rPr>
        <w:t> </w:t>
      </w:r>
      <w:r w:rsidRPr="002960CC">
        <w:rPr>
          <w:rFonts w:ascii="Tahoma" w:hAnsi="Tahoma" w:cs="Tahoma"/>
          <w:sz w:val="20"/>
          <w:szCs w:val="20"/>
        </w:rPr>
        <w:t>r</w:t>
      </w:r>
      <w:r>
        <w:rPr>
          <w:rFonts w:ascii="Tahoma" w:hAnsi="Tahoma" w:cs="Tahoma"/>
          <w:sz w:val="20"/>
          <w:szCs w:val="20"/>
        </w:rPr>
        <w:t xml:space="preserve">oce </w:t>
      </w:r>
      <w:r w:rsidRPr="002960CC">
        <w:rPr>
          <w:rFonts w:ascii="Tahoma" w:hAnsi="Tahoma" w:cs="Tahoma"/>
          <w:sz w:val="20"/>
          <w:szCs w:val="20"/>
        </w:rPr>
        <w:t xml:space="preserve">2021 byly podpořeny v rámci programu Podpora služeb sociální prevence, budou </w:t>
      </w:r>
      <w:r w:rsidRPr="00072805">
        <w:rPr>
          <w:rFonts w:ascii="Tahoma" w:hAnsi="Tahoma" w:cs="Tahoma"/>
          <w:sz w:val="20"/>
          <w:szCs w:val="20"/>
        </w:rPr>
        <w:t xml:space="preserve">zařazeny </w:t>
      </w:r>
      <w:r w:rsidRPr="00072805">
        <w:rPr>
          <w:rFonts w:ascii="Tahoma" w:hAnsi="Tahoma" w:cs="Tahoma"/>
          <w:b/>
          <w:bCs/>
          <w:sz w:val="20"/>
          <w:szCs w:val="20"/>
        </w:rPr>
        <w:t>do třídy 3.</w:t>
      </w:r>
      <w:r w:rsidRPr="002960CC">
        <w:rPr>
          <w:rFonts w:ascii="Tahoma" w:hAnsi="Tahoma" w:cs="Tahoma"/>
          <w:sz w:val="20"/>
          <w:szCs w:val="20"/>
        </w:rPr>
        <w:t xml:space="preserve"> </w:t>
      </w:r>
    </w:p>
    <w:p w14:paraId="16B4C1E9" w14:textId="016C8474" w:rsidR="00173BFF" w:rsidRPr="009140EA" w:rsidRDefault="00173BFF" w:rsidP="001514AD">
      <w:pPr>
        <w:pStyle w:val="Odstavecseseznamem"/>
        <w:numPr>
          <w:ilvl w:val="0"/>
          <w:numId w:val="24"/>
        </w:numPr>
        <w:ind w:left="127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u</w:t>
      </w:r>
      <w:r w:rsidRPr="009463A5">
        <w:rPr>
          <w:rFonts w:ascii="Tahoma" w:hAnsi="Tahoma" w:cs="Tahoma"/>
          <w:sz w:val="20"/>
          <w:szCs w:val="20"/>
        </w:rPr>
        <w:t xml:space="preserve"> služeb, u kterých </w:t>
      </w:r>
      <w:r w:rsidRPr="009463A5">
        <w:rPr>
          <w:rFonts w:ascii="Tahoma" w:hAnsi="Tahoma" w:cs="Tahoma"/>
          <w:b/>
          <w:bCs/>
          <w:sz w:val="20"/>
          <w:szCs w:val="20"/>
        </w:rPr>
        <w:t>se nepředpokládá</w:t>
      </w:r>
      <w:r w:rsidRPr="009463A5">
        <w:rPr>
          <w:rFonts w:ascii="Tahoma" w:hAnsi="Tahoma" w:cs="Tahoma"/>
          <w:sz w:val="20"/>
          <w:szCs w:val="20"/>
        </w:rPr>
        <w:t xml:space="preserve"> financování z nového individuálního projektu kraje (daný druh není již možno podpořit v rámci </w:t>
      </w:r>
      <w:r>
        <w:rPr>
          <w:rFonts w:ascii="Tahoma" w:hAnsi="Tahoma" w:cs="Tahoma"/>
          <w:sz w:val="20"/>
          <w:szCs w:val="20"/>
        </w:rPr>
        <w:t>individuálního projektu</w:t>
      </w:r>
      <w:r w:rsidRPr="009463A5">
        <w:rPr>
          <w:rFonts w:ascii="Tahoma" w:hAnsi="Tahoma" w:cs="Tahoma"/>
          <w:sz w:val="20"/>
          <w:szCs w:val="20"/>
        </w:rPr>
        <w:t>),</w:t>
      </w:r>
      <w:r>
        <w:rPr>
          <w:rFonts w:ascii="Tahoma" w:hAnsi="Tahoma" w:cs="Tahoma"/>
          <w:sz w:val="20"/>
          <w:szCs w:val="20"/>
        </w:rPr>
        <w:t xml:space="preserve"> </w:t>
      </w:r>
      <w:r w:rsidR="00E5579C">
        <w:rPr>
          <w:rFonts w:ascii="Tahoma" w:hAnsi="Tahoma" w:cs="Tahoma"/>
          <w:sz w:val="20"/>
          <w:szCs w:val="20"/>
        </w:rPr>
        <w:t xml:space="preserve">tj. u sociálně aktivizačních služeb pro rodiny s dětmi, se navrhuje stanovit </w:t>
      </w:r>
      <w:r w:rsidR="00E5579C" w:rsidRPr="00E5579C">
        <w:rPr>
          <w:rFonts w:ascii="Tahoma" w:hAnsi="Tahoma" w:cs="Tahoma"/>
          <w:bCs/>
          <w:sz w:val="20"/>
          <w:szCs w:val="20"/>
        </w:rPr>
        <w:t>výchozí výši dotace pro rok 2022</w:t>
      </w:r>
      <w:r w:rsidR="00E5579C">
        <w:rPr>
          <w:rFonts w:ascii="Tahoma" w:hAnsi="Tahoma" w:cs="Tahoma"/>
          <w:b/>
          <w:sz w:val="20"/>
          <w:szCs w:val="20"/>
        </w:rPr>
        <w:t xml:space="preserve"> </w:t>
      </w:r>
      <w:r w:rsidR="00E5579C" w:rsidRPr="00E5579C">
        <w:rPr>
          <w:rFonts w:ascii="Tahoma" w:hAnsi="Tahoma" w:cs="Tahoma"/>
          <w:bCs/>
          <w:sz w:val="20"/>
          <w:szCs w:val="20"/>
        </w:rPr>
        <w:t>tak,</w:t>
      </w:r>
      <w:r w:rsidR="00E5579C">
        <w:rPr>
          <w:rFonts w:ascii="Tahoma" w:hAnsi="Tahoma" w:cs="Tahoma"/>
          <w:b/>
          <w:sz w:val="20"/>
          <w:szCs w:val="20"/>
        </w:rPr>
        <w:t xml:space="preserve"> </w:t>
      </w:r>
      <w:r w:rsidR="00E5579C">
        <w:rPr>
          <w:rFonts w:ascii="Tahoma" w:hAnsi="Tahoma" w:cs="Tahoma"/>
          <w:sz w:val="20"/>
          <w:szCs w:val="20"/>
        </w:rPr>
        <w:t xml:space="preserve">že se </w:t>
      </w:r>
      <w:r w:rsidR="00E5579C" w:rsidRPr="00E5579C">
        <w:rPr>
          <w:rFonts w:ascii="Tahoma" w:hAnsi="Tahoma" w:cs="Tahoma"/>
          <w:sz w:val="20"/>
          <w:szCs w:val="20"/>
        </w:rPr>
        <w:t xml:space="preserve">průměrná výše dotace vypočtena dle postupu uvedeném </w:t>
      </w:r>
      <w:r w:rsidR="00E5579C" w:rsidRPr="009140EA">
        <w:rPr>
          <w:rFonts w:ascii="Tahoma" w:hAnsi="Tahoma" w:cs="Tahoma"/>
          <w:sz w:val="20"/>
          <w:szCs w:val="20"/>
        </w:rPr>
        <w:t>v bodě b</w:t>
      </w:r>
      <w:r w:rsidR="00E84F43">
        <w:rPr>
          <w:rFonts w:ascii="Tahoma" w:hAnsi="Tahoma" w:cs="Tahoma"/>
          <w:sz w:val="20"/>
          <w:szCs w:val="20"/>
        </w:rPr>
        <w:t>.</w:t>
      </w:r>
      <w:r w:rsidR="00E5579C" w:rsidRPr="00E5579C">
        <w:rPr>
          <w:rFonts w:ascii="Tahoma" w:hAnsi="Tahoma" w:cs="Tahoma"/>
          <w:sz w:val="20"/>
          <w:szCs w:val="20"/>
        </w:rPr>
        <w:t xml:space="preserve"> tohoto článku na úvazek/lůžko násob</w:t>
      </w:r>
      <w:r w:rsidR="00E5579C">
        <w:rPr>
          <w:rFonts w:ascii="Tahoma" w:hAnsi="Tahoma" w:cs="Tahoma"/>
          <w:sz w:val="20"/>
          <w:szCs w:val="20"/>
        </w:rPr>
        <w:t>í</w:t>
      </w:r>
      <w:r w:rsidR="00E5579C" w:rsidRPr="00E5579C">
        <w:rPr>
          <w:rFonts w:ascii="Tahoma" w:hAnsi="Tahoma" w:cs="Tahoma"/>
          <w:sz w:val="20"/>
          <w:szCs w:val="20"/>
        </w:rPr>
        <w:t xml:space="preserve"> počtem úvazků/lůžek zařazeném v Krajské síti se statusem</w:t>
      </w:r>
      <w:r w:rsidR="00E5579C">
        <w:rPr>
          <w:rFonts w:ascii="Tahoma" w:hAnsi="Tahoma" w:cs="Tahoma"/>
          <w:sz w:val="20"/>
          <w:szCs w:val="20"/>
        </w:rPr>
        <w:t xml:space="preserve"> </w:t>
      </w:r>
      <w:r w:rsidR="00E5579C" w:rsidRPr="00E5579C">
        <w:rPr>
          <w:rFonts w:ascii="Tahoma" w:hAnsi="Tahoma" w:cs="Tahoma"/>
          <w:sz w:val="20"/>
          <w:szCs w:val="20"/>
        </w:rPr>
        <w:t>„základní“</w:t>
      </w:r>
      <w:r w:rsidR="00E5579C">
        <w:rPr>
          <w:rFonts w:ascii="Tahoma" w:hAnsi="Tahoma" w:cs="Tahoma"/>
          <w:sz w:val="20"/>
          <w:szCs w:val="20"/>
        </w:rPr>
        <w:t xml:space="preserve"> a porovná se s dotací přiznanou v</w:t>
      </w:r>
      <w:r w:rsidR="009140EA">
        <w:rPr>
          <w:rFonts w:ascii="Tahoma" w:hAnsi="Tahoma" w:cs="Tahoma"/>
          <w:sz w:val="20"/>
          <w:szCs w:val="20"/>
        </w:rPr>
        <w:t> </w:t>
      </w:r>
      <w:r w:rsidR="00E5579C">
        <w:rPr>
          <w:rFonts w:ascii="Tahoma" w:hAnsi="Tahoma" w:cs="Tahoma"/>
          <w:sz w:val="20"/>
          <w:szCs w:val="20"/>
        </w:rPr>
        <w:t>r</w:t>
      </w:r>
      <w:r w:rsidR="009140EA">
        <w:rPr>
          <w:rFonts w:ascii="Tahoma" w:hAnsi="Tahoma" w:cs="Tahoma"/>
          <w:sz w:val="20"/>
          <w:szCs w:val="20"/>
        </w:rPr>
        <w:t xml:space="preserve">oce </w:t>
      </w:r>
      <w:r w:rsidR="00E5579C">
        <w:rPr>
          <w:rFonts w:ascii="Tahoma" w:hAnsi="Tahoma" w:cs="Tahoma"/>
          <w:sz w:val="20"/>
          <w:szCs w:val="20"/>
        </w:rPr>
        <w:t>2021 v Programu na</w:t>
      </w:r>
      <w:r w:rsidR="009140EA">
        <w:rPr>
          <w:rFonts w:ascii="Tahoma" w:hAnsi="Tahoma" w:cs="Tahoma"/>
          <w:sz w:val="20"/>
          <w:szCs w:val="20"/>
        </w:rPr>
        <w:t> </w:t>
      </w:r>
      <w:r w:rsidR="00E5579C">
        <w:rPr>
          <w:rFonts w:ascii="Tahoma" w:hAnsi="Tahoma" w:cs="Tahoma"/>
          <w:sz w:val="20"/>
          <w:szCs w:val="20"/>
        </w:rPr>
        <w:t xml:space="preserve">podporu služeb sociální prevence. Jestliže </w:t>
      </w:r>
      <w:r w:rsidR="00F25E5C">
        <w:rPr>
          <w:rFonts w:ascii="Tahoma" w:hAnsi="Tahoma" w:cs="Tahoma"/>
          <w:sz w:val="20"/>
          <w:szCs w:val="20"/>
        </w:rPr>
        <w:t>vypočtená dotace bude nižší</w:t>
      </w:r>
      <w:r w:rsidR="00634A79">
        <w:rPr>
          <w:rFonts w:ascii="Tahoma" w:hAnsi="Tahoma" w:cs="Tahoma"/>
          <w:sz w:val="20"/>
          <w:szCs w:val="20"/>
        </w:rPr>
        <w:t>,</w:t>
      </w:r>
      <w:r w:rsidR="00F25E5C">
        <w:rPr>
          <w:rFonts w:ascii="Tahoma" w:hAnsi="Tahoma" w:cs="Tahoma"/>
          <w:sz w:val="20"/>
          <w:szCs w:val="20"/>
        </w:rPr>
        <w:t xml:space="preserve"> než dotace poskytnuta v r</w:t>
      </w:r>
      <w:r w:rsidR="009140EA">
        <w:rPr>
          <w:rFonts w:ascii="Tahoma" w:hAnsi="Tahoma" w:cs="Tahoma"/>
          <w:sz w:val="20"/>
          <w:szCs w:val="20"/>
        </w:rPr>
        <w:t>oce</w:t>
      </w:r>
      <w:r w:rsidR="00F25E5C">
        <w:rPr>
          <w:rFonts w:ascii="Tahoma" w:hAnsi="Tahoma" w:cs="Tahoma"/>
          <w:sz w:val="20"/>
          <w:szCs w:val="20"/>
        </w:rPr>
        <w:t xml:space="preserve"> 2021, bude výchozí výše dotace stanovena ve výši dotace r</w:t>
      </w:r>
      <w:r w:rsidR="009140EA">
        <w:rPr>
          <w:rFonts w:ascii="Tahoma" w:hAnsi="Tahoma" w:cs="Tahoma"/>
          <w:sz w:val="20"/>
          <w:szCs w:val="20"/>
        </w:rPr>
        <w:t>oku</w:t>
      </w:r>
      <w:r w:rsidR="00F25E5C">
        <w:rPr>
          <w:rFonts w:ascii="Tahoma" w:hAnsi="Tahoma" w:cs="Tahoma"/>
          <w:sz w:val="20"/>
          <w:szCs w:val="20"/>
        </w:rPr>
        <w:t xml:space="preserve"> 2021. Takto stanovená výchozí výše dotace se</w:t>
      </w:r>
      <w:r w:rsidR="00E5579C">
        <w:rPr>
          <w:rFonts w:ascii="Tahoma" w:hAnsi="Tahoma" w:cs="Tahoma"/>
          <w:sz w:val="20"/>
          <w:szCs w:val="20"/>
        </w:rPr>
        <w:t xml:space="preserve"> </w:t>
      </w:r>
      <w:r w:rsidRPr="009463A5">
        <w:rPr>
          <w:rFonts w:ascii="Tahoma" w:hAnsi="Tahoma" w:cs="Tahoma"/>
          <w:sz w:val="20"/>
          <w:szCs w:val="20"/>
        </w:rPr>
        <w:t>násobí stanoveným koeficientem. </w:t>
      </w:r>
      <w:r w:rsidR="00F25E5C">
        <w:rPr>
          <w:rFonts w:ascii="Tahoma" w:hAnsi="Tahoma" w:cs="Tahoma"/>
          <w:sz w:val="20"/>
          <w:szCs w:val="20"/>
        </w:rPr>
        <w:t>S ohledem na zařazení těchto sociálních služeb do třídy 3, je</w:t>
      </w:r>
      <w:r w:rsidR="009740F2">
        <w:rPr>
          <w:rFonts w:ascii="Tahoma" w:hAnsi="Tahoma" w:cs="Tahoma"/>
          <w:sz w:val="20"/>
          <w:szCs w:val="20"/>
        </w:rPr>
        <w:t xml:space="preserve"> navrhováno stanovit </w:t>
      </w:r>
      <w:r w:rsidR="009740F2" w:rsidRPr="009140EA">
        <w:rPr>
          <w:rFonts w:ascii="Tahoma" w:hAnsi="Tahoma" w:cs="Tahoma"/>
          <w:sz w:val="20"/>
          <w:szCs w:val="20"/>
        </w:rPr>
        <w:t>koeficient 0,99 (koeficient pro tř. 3)</w:t>
      </w:r>
      <w:r w:rsidRPr="009140EA">
        <w:rPr>
          <w:rFonts w:ascii="Tahoma" w:hAnsi="Tahoma" w:cs="Tahoma"/>
          <w:b/>
          <w:bCs/>
          <w:sz w:val="20"/>
          <w:szCs w:val="20"/>
        </w:rPr>
        <w:t>.</w:t>
      </w:r>
      <w:r w:rsidRPr="009140EA">
        <w:rPr>
          <w:rFonts w:ascii="Tahoma" w:hAnsi="Tahoma" w:cs="Tahoma"/>
          <w:sz w:val="20"/>
          <w:szCs w:val="20"/>
        </w:rPr>
        <w:t> </w:t>
      </w:r>
    </w:p>
    <w:p w14:paraId="2F7FD4BF" w14:textId="77777777" w:rsidR="00173BFF" w:rsidRPr="009463A5" w:rsidRDefault="00173BFF" w:rsidP="001514AD">
      <w:pPr>
        <w:pStyle w:val="Odstavecseseznamem"/>
        <w:ind w:left="1276"/>
        <w:jc w:val="both"/>
        <w:rPr>
          <w:rFonts w:ascii="Tahoma" w:hAnsi="Tahoma" w:cs="Tahoma"/>
          <w:sz w:val="20"/>
          <w:szCs w:val="20"/>
        </w:rPr>
      </w:pPr>
      <w:r w:rsidRPr="009463A5">
        <w:rPr>
          <w:rFonts w:ascii="Tahoma" w:hAnsi="Tahoma" w:cs="Tahoma"/>
          <w:sz w:val="20"/>
          <w:szCs w:val="20"/>
        </w:rPr>
        <w:t xml:space="preserve"> </w:t>
      </w:r>
    </w:p>
    <w:p w14:paraId="3AA47F28" w14:textId="0703FDDB" w:rsidR="00180A4F" w:rsidRDefault="00173BFF" w:rsidP="001514AD">
      <w:pPr>
        <w:pStyle w:val="Odstavecseseznamem"/>
        <w:numPr>
          <w:ilvl w:val="0"/>
          <w:numId w:val="24"/>
        </w:numPr>
        <w:spacing w:before="120" w:after="120"/>
        <w:ind w:left="1276"/>
        <w:contextualSpacing w:val="0"/>
        <w:jc w:val="both"/>
        <w:rPr>
          <w:rFonts w:ascii="Tahoma" w:hAnsi="Tahoma" w:cs="Tahoma"/>
          <w:sz w:val="20"/>
          <w:szCs w:val="20"/>
        </w:rPr>
      </w:pPr>
      <w:bookmarkStart w:id="6" w:name="_Hlk92345195"/>
      <w:r w:rsidRPr="00F25E5C">
        <w:rPr>
          <w:rFonts w:ascii="Tahoma" w:hAnsi="Tahoma" w:cs="Tahoma"/>
          <w:sz w:val="20"/>
          <w:szCs w:val="20"/>
        </w:rPr>
        <w:t xml:space="preserve">u služeb, u kterých se dle </w:t>
      </w:r>
      <w:r w:rsidR="00B310D8">
        <w:rPr>
          <w:rFonts w:ascii="Tahoma" w:hAnsi="Tahoma" w:cs="Tahoma"/>
          <w:sz w:val="20"/>
          <w:szCs w:val="20"/>
        </w:rPr>
        <w:t xml:space="preserve">zaslaného </w:t>
      </w:r>
      <w:r w:rsidRPr="00F25E5C">
        <w:rPr>
          <w:rFonts w:ascii="Tahoma" w:hAnsi="Tahoma" w:cs="Tahoma"/>
          <w:sz w:val="20"/>
          <w:szCs w:val="20"/>
        </w:rPr>
        <w:t xml:space="preserve">stanoviska poskytovatele, kterým poskytovatel vyjadřuje záměr zapojit předmětné služby do individuálního projektu kraje, </w:t>
      </w:r>
      <w:r w:rsidRPr="00F25E5C">
        <w:rPr>
          <w:rFonts w:ascii="Tahoma" w:hAnsi="Tahoma" w:cs="Tahoma"/>
          <w:b/>
          <w:bCs/>
          <w:sz w:val="20"/>
          <w:szCs w:val="20"/>
        </w:rPr>
        <w:t>předpokládá</w:t>
      </w:r>
      <w:r w:rsidRPr="00F25E5C">
        <w:rPr>
          <w:rFonts w:ascii="Tahoma" w:hAnsi="Tahoma" w:cs="Tahoma"/>
          <w:sz w:val="20"/>
          <w:szCs w:val="20"/>
        </w:rPr>
        <w:t xml:space="preserve"> financování z nového individuálního projektu kraje</w:t>
      </w:r>
      <w:bookmarkEnd w:id="6"/>
      <w:r w:rsidR="00E5579C" w:rsidRPr="00F25E5C">
        <w:rPr>
          <w:rFonts w:ascii="Tahoma" w:hAnsi="Tahoma" w:cs="Tahoma"/>
          <w:sz w:val="20"/>
          <w:szCs w:val="20"/>
        </w:rPr>
        <w:t>, je navrhováno stanovit dotaci ve výši 5 % průměrné dotace pro daný druh sociální služby. Pro</w:t>
      </w:r>
      <w:r w:rsidR="009140EA">
        <w:rPr>
          <w:rFonts w:ascii="Tahoma" w:hAnsi="Tahoma" w:cs="Tahoma"/>
          <w:sz w:val="20"/>
          <w:szCs w:val="20"/>
        </w:rPr>
        <w:t> </w:t>
      </w:r>
      <w:r w:rsidR="00E5579C" w:rsidRPr="00F25E5C">
        <w:rPr>
          <w:rFonts w:ascii="Tahoma" w:hAnsi="Tahoma" w:cs="Tahoma"/>
          <w:sz w:val="20"/>
          <w:szCs w:val="20"/>
        </w:rPr>
        <w:t xml:space="preserve">konkrétní službu bude následně </w:t>
      </w:r>
      <w:bookmarkStart w:id="7" w:name="_Hlk94867543"/>
      <w:r w:rsidR="00E5579C" w:rsidRPr="00F25E5C">
        <w:rPr>
          <w:rFonts w:ascii="Tahoma" w:hAnsi="Tahoma" w:cs="Tahoma"/>
          <w:sz w:val="20"/>
          <w:szCs w:val="20"/>
        </w:rPr>
        <w:t>průměrná výše dotace násobena počtem úvazků/lůžek zařazeném v Krajské síti se</w:t>
      </w:r>
      <w:r w:rsidR="00A65388">
        <w:rPr>
          <w:rFonts w:ascii="Tahoma" w:hAnsi="Tahoma" w:cs="Tahoma"/>
          <w:sz w:val="20"/>
          <w:szCs w:val="20"/>
        </w:rPr>
        <w:t> </w:t>
      </w:r>
      <w:r w:rsidR="00E5579C" w:rsidRPr="00F25E5C">
        <w:rPr>
          <w:rFonts w:ascii="Tahoma" w:hAnsi="Tahoma" w:cs="Tahoma"/>
          <w:sz w:val="20"/>
          <w:szCs w:val="20"/>
        </w:rPr>
        <w:t>statusem „základní“</w:t>
      </w:r>
      <w:bookmarkEnd w:id="7"/>
      <w:r w:rsidR="00E5579C" w:rsidRPr="00F25E5C">
        <w:rPr>
          <w:rFonts w:ascii="Tahoma" w:hAnsi="Tahoma" w:cs="Tahoma"/>
          <w:sz w:val="20"/>
          <w:szCs w:val="20"/>
        </w:rPr>
        <w:t xml:space="preserve">. </w:t>
      </w:r>
    </w:p>
    <w:p w14:paraId="141C1597" w14:textId="77777777" w:rsidR="001514AD" w:rsidRPr="001514AD" w:rsidRDefault="001514AD" w:rsidP="001514AD">
      <w:pPr>
        <w:pStyle w:val="Odstavecseseznamem"/>
        <w:rPr>
          <w:rFonts w:ascii="Tahoma" w:hAnsi="Tahoma" w:cs="Tahoma"/>
          <w:sz w:val="20"/>
          <w:szCs w:val="20"/>
        </w:rPr>
      </w:pPr>
    </w:p>
    <w:p w14:paraId="60F0E207" w14:textId="380E2499" w:rsidR="001514AD" w:rsidRDefault="001514AD" w:rsidP="001514AD">
      <w:pPr>
        <w:spacing w:before="120" w:after="120"/>
        <w:jc w:val="both"/>
        <w:rPr>
          <w:rFonts w:ascii="Tahoma" w:hAnsi="Tahoma" w:cs="Tahoma"/>
          <w:sz w:val="20"/>
          <w:szCs w:val="20"/>
        </w:rPr>
      </w:pPr>
    </w:p>
    <w:p w14:paraId="119EE52A" w14:textId="77777777" w:rsidR="001514AD" w:rsidRPr="001514AD" w:rsidRDefault="001514AD" w:rsidP="001514AD">
      <w:pPr>
        <w:spacing w:before="120" w:after="120"/>
        <w:jc w:val="both"/>
        <w:rPr>
          <w:rFonts w:ascii="Tahoma" w:hAnsi="Tahoma" w:cs="Tahoma"/>
          <w:sz w:val="20"/>
          <w:szCs w:val="20"/>
        </w:rPr>
      </w:pPr>
    </w:p>
    <w:p w14:paraId="4CC1229B" w14:textId="4AD1D61C" w:rsidR="00B310D8" w:rsidRDefault="00B310D8" w:rsidP="001514AD">
      <w:pPr>
        <w:pStyle w:val="Odstavecseseznamem"/>
        <w:numPr>
          <w:ilvl w:val="0"/>
          <w:numId w:val="11"/>
        </w:numPr>
        <w:spacing w:before="120" w:after="120"/>
        <w:ind w:left="426" w:hanging="426"/>
        <w:jc w:val="both"/>
        <w:rPr>
          <w:rFonts w:ascii="Tahoma" w:hAnsi="Tahoma" w:cs="Tahoma"/>
          <w:b/>
          <w:bCs/>
          <w:sz w:val="20"/>
          <w:szCs w:val="20"/>
        </w:rPr>
      </w:pPr>
      <w:r w:rsidRPr="00B310D8">
        <w:rPr>
          <w:rFonts w:ascii="Tahoma" w:hAnsi="Tahoma" w:cs="Tahoma"/>
          <w:b/>
          <w:bCs/>
          <w:sz w:val="20"/>
          <w:szCs w:val="20"/>
        </w:rPr>
        <w:lastRenderedPageBreak/>
        <w:t xml:space="preserve">Stanovení </w:t>
      </w:r>
      <w:r w:rsidR="006B6AF2">
        <w:rPr>
          <w:rFonts w:ascii="Tahoma" w:hAnsi="Tahoma" w:cs="Tahoma"/>
          <w:b/>
          <w:bCs/>
          <w:sz w:val="20"/>
          <w:szCs w:val="20"/>
        </w:rPr>
        <w:t xml:space="preserve">maximální výše dotace a </w:t>
      </w:r>
      <w:r w:rsidRPr="00B310D8">
        <w:rPr>
          <w:rFonts w:ascii="Tahoma" w:hAnsi="Tahoma" w:cs="Tahoma"/>
          <w:b/>
          <w:bCs/>
          <w:sz w:val="20"/>
          <w:szCs w:val="20"/>
        </w:rPr>
        <w:t>splátek dotace</w:t>
      </w:r>
    </w:p>
    <w:p w14:paraId="5E406CE2" w14:textId="77777777" w:rsidR="00D84F2D" w:rsidRPr="00B310D8" w:rsidRDefault="00D84F2D" w:rsidP="00D84F2D">
      <w:pPr>
        <w:pStyle w:val="Odstavecseseznamem"/>
        <w:spacing w:before="120" w:after="120"/>
        <w:ind w:left="1080"/>
        <w:jc w:val="both"/>
        <w:rPr>
          <w:rFonts w:ascii="Tahoma" w:hAnsi="Tahoma" w:cs="Tahoma"/>
          <w:b/>
          <w:bCs/>
          <w:sz w:val="20"/>
          <w:szCs w:val="20"/>
        </w:rPr>
      </w:pPr>
    </w:p>
    <w:p w14:paraId="33B0C8BE" w14:textId="77EC7B7F" w:rsidR="00B310D8" w:rsidRDefault="00180A4F" w:rsidP="001514AD">
      <w:pPr>
        <w:pStyle w:val="Odstavecseseznamem"/>
        <w:spacing w:before="120" w:after="120"/>
        <w:ind w:left="426"/>
        <w:jc w:val="both"/>
        <w:rPr>
          <w:rFonts w:ascii="Tahoma" w:hAnsi="Tahoma" w:cs="Tahoma"/>
          <w:sz w:val="20"/>
          <w:szCs w:val="20"/>
        </w:rPr>
      </w:pPr>
      <w:r w:rsidRPr="00180A4F">
        <w:rPr>
          <w:rFonts w:ascii="Tahoma" w:hAnsi="Tahoma" w:cs="Tahoma"/>
          <w:sz w:val="20"/>
          <w:szCs w:val="20"/>
        </w:rPr>
        <w:t xml:space="preserve">V době odevzdání materiálu orgánům kraje </w:t>
      </w:r>
      <w:r w:rsidRPr="00180A4F">
        <w:rPr>
          <w:rFonts w:ascii="Tahoma" w:hAnsi="Tahoma" w:cs="Tahoma"/>
          <w:b/>
          <w:bCs/>
          <w:sz w:val="20"/>
          <w:szCs w:val="20"/>
        </w:rPr>
        <w:t>nebyla</w:t>
      </w:r>
      <w:r w:rsidRPr="00180A4F">
        <w:rPr>
          <w:rFonts w:ascii="Tahoma" w:hAnsi="Tahoma" w:cs="Tahoma"/>
          <w:sz w:val="20"/>
          <w:szCs w:val="20"/>
        </w:rPr>
        <w:t xml:space="preserve"> s ohledem na rozpočtové provizorium </w:t>
      </w:r>
      <w:r w:rsidR="00634A79">
        <w:rPr>
          <w:rFonts w:ascii="Tahoma" w:hAnsi="Tahoma" w:cs="Tahoma"/>
          <w:sz w:val="20"/>
          <w:szCs w:val="20"/>
        </w:rPr>
        <w:t xml:space="preserve">ve státním rozpočtu </w:t>
      </w:r>
      <w:r w:rsidRPr="00180A4F">
        <w:rPr>
          <w:rFonts w:ascii="Tahoma" w:hAnsi="Tahoma" w:cs="Tahoma"/>
          <w:b/>
          <w:bCs/>
          <w:sz w:val="20"/>
          <w:szCs w:val="20"/>
        </w:rPr>
        <w:t>známa celková výše dotace</w:t>
      </w:r>
      <w:r w:rsidRPr="00180A4F">
        <w:rPr>
          <w:rFonts w:ascii="Tahoma" w:hAnsi="Tahoma" w:cs="Tahoma"/>
          <w:sz w:val="20"/>
          <w:szCs w:val="20"/>
        </w:rPr>
        <w:t>, která bude pro r</w:t>
      </w:r>
      <w:r w:rsidR="009140EA">
        <w:rPr>
          <w:rFonts w:ascii="Tahoma" w:hAnsi="Tahoma" w:cs="Tahoma"/>
          <w:sz w:val="20"/>
          <w:szCs w:val="20"/>
        </w:rPr>
        <w:t>ok</w:t>
      </w:r>
      <w:r w:rsidRPr="00180A4F">
        <w:rPr>
          <w:rFonts w:ascii="Tahoma" w:hAnsi="Tahoma" w:cs="Tahoma"/>
          <w:sz w:val="20"/>
          <w:szCs w:val="20"/>
        </w:rPr>
        <w:t xml:space="preserve"> 2022 Moravskoslezskému kraji poskytnuta. </w:t>
      </w:r>
    </w:p>
    <w:p w14:paraId="6DB1F7DE" w14:textId="77777777" w:rsidR="00B310D8" w:rsidRDefault="00B310D8" w:rsidP="00B310D8">
      <w:pPr>
        <w:pStyle w:val="Odstavecseseznamem"/>
        <w:spacing w:before="120" w:after="120"/>
        <w:ind w:left="1080"/>
        <w:jc w:val="both"/>
        <w:rPr>
          <w:rFonts w:ascii="Tahoma" w:hAnsi="Tahoma" w:cs="Tahoma"/>
          <w:sz w:val="20"/>
          <w:szCs w:val="20"/>
        </w:rPr>
      </w:pPr>
    </w:p>
    <w:p w14:paraId="09B60673" w14:textId="3E2AC492" w:rsidR="007B1E63" w:rsidRPr="007B1E63" w:rsidRDefault="00EC5350" w:rsidP="007B1E63">
      <w:pPr>
        <w:pStyle w:val="Odstavecseseznamem"/>
        <w:spacing w:before="120" w:after="120"/>
        <w:ind w:left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Ministerstvo práce a sociálních věcí sdělilo </w:t>
      </w:r>
      <w:r w:rsidR="00304E6A">
        <w:rPr>
          <w:rFonts w:ascii="Tahoma" w:hAnsi="Tahoma" w:cs="Tahoma"/>
          <w:sz w:val="20"/>
          <w:szCs w:val="20"/>
        </w:rPr>
        <w:t>prostřednictvím</w:t>
      </w:r>
      <w:r w:rsidR="00417017">
        <w:rPr>
          <w:rFonts w:ascii="Tahoma" w:hAnsi="Tahoma" w:cs="Tahoma"/>
          <w:sz w:val="20"/>
          <w:szCs w:val="20"/>
        </w:rPr>
        <w:t xml:space="preserve"> pana ministra </w:t>
      </w:r>
      <w:r w:rsidRPr="00180A4F">
        <w:rPr>
          <w:rFonts w:ascii="Tahoma" w:hAnsi="Tahoma" w:cs="Tahoma"/>
          <w:sz w:val="20"/>
          <w:szCs w:val="20"/>
        </w:rPr>
        <w:t xml:space="preserve">na jednání </w:t>
      </w:r>
      <w:r w:rsidR="003963FE">
        <w:rPr>
          <w:rFonts w:ascii="Tahoma" w:hAnsi="Tahoma" w:cs="Tahoma"/>
          <w:sz w:val="20"/>
          <w:szCs w:val="20"/>
        </w:rPr>
        <w:t>K</w:t>
      </w:r>
      <w:r w:rsidRPr="00180A4F">
        <w:rPr>
          <w:rFonts w:ascii="Tahoma" w:hAnsi="Tahoma" w:cs="Tahoma"/>
          <w:sz w:val="20"/>
          <w:szCs w:val="20"/>
        </w:rPr>
        <w:t xml:space="preserve">omise </w:t>
      </w:r>
      <w:r w:rsidR="003963FE">
        <w:rPr>
          <w:rFonts w:ascii="Tahoma" w:hAnsi="Tahoma" w:cs="Tahoma"/>
          <w:sz w:val="20"/>
          <w:szCs w:val="20"/>
        </w:rPr>
        <w:t xml:space="preserve">Rady </w:t>
      </w:r>
      <w:r w:rsidRPr="00180A4F">
        <w:rPr>
          <w:rFonts w:ascii="Tahoma" w:hAnsi="Tahoma" w:cs="Tahoma"/>
          <w:sz w:val="20"/>
          <w:szCs w:val="20"/>
        </w:rPr>
        <w:t xml:space="preserve">Asociace krajů </w:t>
      </w:r>
      <w:r w:rsidR="003963FE">
        <w:rPr>
          <w:rFonts w:ascii="Tahoma" w:hAnsi="Tahoma" w:cs="Tahoma"/>
          <w:sz w:val="20"/>
          <w:szCs w:val="20"/>
        </w:rPr>
        <w:t xml:space="preserve">ČR pro sociální věci </w:t>
      </w:r>
      <w:r w:rsidRPr="00180A4F">
        <w:rPr>
          <w:rFonts w:ascii="Tahoma" w:hAnsi="Tahoma" w:cs="Tahoma"/>
          <w:sz w:val="20"/>
          <w:szCs w:val="20"/>
        </w:rPr>
        <w:t>ve</w:t>
      </w:r>
      <w:r w:rsidR="004C16CA">
        <w:rPr>
          <w:rFonts w:ascii="Tahoma" w:hAnsi="Tahoma" w:cs="Tahoma"/>
          <w:sz w:val="20"/>
          <w:szCs w:val="20"/>
        </w:rPr>
        <w:t> </w:t>
      </w:r>
      <w:r w:rsidRPr="00180A4F">
        <w:rPr>
          <w:rFonts w:ascii="Tahoma" w:hAnsi="Tahoma" w:cs="Tahoma"/>
          <w:sz w:val="20"/>
          <w:szCs w:val="20"/>
        </w:rPr>
        <w:t>dnech 27.</w:t>
      </w:r>
      <w:r>
        <w:rPr>
          <w:rFonts w:ascii="Tahoma" w:hAnsi="Tahoma" w:cs="Tahoma"/>
          <w:sz w:val="20"/>
          <w:szCs w:val="20"/>
        </w:rPr>
        <w:t> </w:t>
      </w:r>
      <w:r w:rsidRPr="00180A4F">
        <w:rPr>
          <w:rFonts w:ascii="Tahoma" w:hAnsi="Tahoma" w:cs="Tahoma"/>
          <w:sz w:val="20"/>
          <w:szCs w:val="20"/>
        </w:rPr>
        <w:t>–</w:t>
      </w:r>
      <w:r w:rsidR="00280B62">
        <w:rPr>
          <w:rFonts w:ascii="Tahoma" w:hAnsi="Tahoma" w:cs="Tahoma"/>
          <w:sz w:val="20"/>
          <w:szCs w:val="20"/>
        </w:rPr>
        <w:t> </w:t>
      </w:r>
      <w:r w:rsidRPr="00180A4F">
        <w:rPr>
          <w:rFonts w:ascii="Tahoma" w:hAnsi="Tahoma" w:cs="Tahoma"/>
          <w:sz w:val="20"/>
          <w:szCs w:val="20"/>
        </w:rPr>
        <w:t>28. 1. 2022</w:t>
      </w:r>
      <w:r>
        <w:rPr>
          <w:rFonts w:ascii="Tahoma" w:hAnsi="Tahoma" w:cs="Tahoma"/>
          <w:sz w:val="20"/>
          <w:szCs w:val="20"/>
        </w:rPr>
        <w:t xml:space="preserve"> kraji předpokládanou částku dotace pro r</w:t>
      </w:r>
      <w:r w:rsidR="009140EA">
        <w:rPr>
          <w:rFonts w:ascii="Tahoma" w:hAnsi="Tahoma" w:cs="Tahoma"/>
          <w:sz w:val="20"/>
          <w:szCs w:val="20"/>
        </w:rPr>
        <w:t>ok</w:t>
      </w:r>
      <w:r>
        <w:rPr>
          <w:rFonts w:ascii="Tahoma" w:hAnsi="Tahoma" w:cs="Tahoma"/>
          <w:sz w:val="20"/>
          <w:szCs w:val="20"/>
        </w:rPr>
        <w:t xml:space="preserve"> 2022 ve výši </w:t>
      </w:r>
      <w:r w:rsidRPr="00EC5350">
        <w:rPr>
          <w:rFonts w:ascii="Tahoma" w:hAnsi="Tahoma" w:cs="Tahoma"/>
          <w:b/>
          <w:bCs/>
          <w:sz w:val="20"/>
          <w:szCs w:val="20"/>
        </w:rPr>
        <w:t>2.302.080.000 Kč</w:t>
      </w:r>
      <w:r>
        <w:rPr>
          <w:rFonts w:ascii="Tahoma" w:hAnsi="Tahoma" w:cs="Tahoma"/>
          <w:sz w:val="20"/>
          <w:szCs w:val="20"/>
        </w:rPr>
        <w:t>. Předložený n</w:t>
      </w:r>
      <w:r w:rsidR="00B310D8" w:rsidRPr="00180A4F">
        <w:rPr>
          <w:rFonts w:ascii="Tahoma" w:hAnsi="Tahoma" w:cs="Tahoma"/>
          <w:sz w:val="20"/>
          <w:szCs w:val="20"/>
        </w:rPr>
        <w:t xml:space="preserve">ávrh dotací poskytovatelům sociálních služeb </w:t>
      </w:r>
      <w:r>
        <w:rPr>
          <w:rFonts w:ascii="Tahoma" w:hAnsi="Tahoma" w:cs="Tahoma"/>
          <w:sz w:val="20"/>
          <w:szCs w:val="20"/>
        </w:rPr>
        <w:t>vychází z této částky,</w:t>
      </w:r>
      <w:r w:rsidR="007B1E63" w:rsidRPr="007B1E63">
        <w:rPr>
          <w:rFonts w:ascii="Tahoma" w:hAnsi="Tahoma" w:cs="Tahoma"/>
          <w:sz w:val="20"/>
          <w:szCs w:val="20"/>
        </w:rPr>
        <w:t xml:space="preserve"> kdy navrhovaná dotace představuje maximální výši dotace. Maximální výše dotace bude zpřesněna na reálný návrh po obdržení </w:t>
      </w:r>
      <w:r w:rsidR="007B1E63">
        <w:rPr>
          <w:rFonts w:ascii="Tahoma" w:hAnsi="Tahoma" w:cs="Tahoma"/>
          <w:sz w:val="20"/>
          <w:szCs w:val="20"/>
        </w:rPr>
        <w:t>Rozhodnutí</w:t>
      </w:r>
      <w:r w:rsidR="007B1E63" w:rsidRPr="007B1E63">
        <w:rPr>
          <w:rFonts w:ascii="Tahoma" w:hAnsi="Tahoma" w:cs="Tahoma"/>
          <w:sz w:val="20"/>
          <w:szCs w:val="20"/>
        </w:rPr>
        <w:t xml:space="preserve"> o poskytnutí dotace z kapitoly 313 – MPSV státního rozpočtu na rok 2022</w:t>
      </w:r>
      <w:r w:rsidR="007B1E63">
        <w:rPr>
          <w:rFonts w:ascii="Tahoma" w:hAnsi="Tahoma" w:cs="Tahoma"/>
          <w:sz w:val="20"/>
          <w:szCs w:val="20"/>
        </w:rPr>
        <w:t xml:space="preserve"> (dále jen „Rozhodnutí MPSV) </w:t>
      </w:r>
      <w:r w:rsidR="007B1E63" w:rsidRPr="007B1E63">
        <w:rPr>
          <w:rFonts w:ascii="Tahoma" w:hAnsi="Tahoma" w:cs="Tahoma"/>
          <w:sz w:val="20"/>
          <w:szCs w:val="20"/>
        </w:rPr>
        <w:t>dle níže uvedeného mechanismu v závislosti na objemu finančních prostředků přidělených v Rozhodnutí MPSV. Výsledné částky reálného návrhu budou dány orgánům kraje na vědomí nejpozději při předložení návrhu dofinancování v rámci Programu (předpoklad září 2022).</w:t>
      </w:r>
    </w:p>
    <w:p w14:paraId="10951136" w14:textId="2722262C" w:rsidR="0059681B" w:rsidRDefault="0059681B" w:rsidP="007B1E63">
      <w:pPr>
        <w:pStyle w:val="Odstavecseseznamem"/>
        <w:spacing w:before="120" w:after="120"/>
        <w:ind w:left="426"/>
        <w:jc w:val="both"/>
        <w:rPr>
          <w:rFonts w:ascii="Tahoma" w:hAnsi="Tahoma" w:cs="Tahoma"/>
          <w:sz w:val="20"/>
          <w:szCs w:val="20"/>
        </w:rPr>
      </w:pPr>
    </w:p>
    <w:p w14:paraId="0D9E3641" w14:textId="77777777" w:rsidR="0059681B" w:rsidRPr="00180A4F" w:rsidRDefault="0059681B" w:rsidP="001514AD">
      <w:pPr>
        <w:pStyle w:val="Odstavecseseznamem"/>
        <w:numPr>
          <w:ilvl w:val="0"/>
          <w:numId w:val="26"/>
        </w:numPr>
        <w:spacing w:before="120" w:after="0"/>
        <w:ind w:left="800" w:hanging="363"/>
        <w:contextualSpacing w:val="0"/>
        <w:rPr>
          <w:rFonts w:ascii="Tahoma" w:hAnsi="Tahoma" w:cs="Tahoma"/>
          <w:b/>
          <w:bCs/>
          <w:sz w:val="20"/>
          <w:szCs w:val="20"/>
        </w:rPr>
      </w:pPr>
      <w:r w:rsidRPr="00180A4F">
        <w:rPr>
          <w:rFonts w:ascii="Tahoma" w:hAnsi="Tahoma" w:cs="Tahoma"/>
          <w:b/>
          <w:bCs/>
          <w:sz w:val="20"/>
          <w:szCs w:val="20"/>
        </w:rPr>
        <w:t>Stanovení maximální výše dotace</w:t>
      </w:r>
    </w:p>
    <w:p w14:paraId="229D6960" w14:textId="0BE05355" w:rsidR="00D84F2D" w:rsidRDefault="00D84F2D" w:rsidP="00634A79">
      <w:pPr>
        <w:pStyle w:val="Odstavecseseznamem"/>
        <w:spacing w:before="120" w:after="120"/>
        <w:ind w:left="425"/>
        <w:jc w:val="both"/>
        <w:rPr>
          <w:rFonts w:ascii="Tahoma" w:hAnsi="Tahoma" w:cs="Tahoma"/>
          <w:sz w:val="20"/>
          <w:szCs w:val="20"/>
        </w:rPr>
      </w:pPr>
    </w:p>
    <w:p w14:paraId="5BDF5125" w14:textId="3A4246BE" w:rsidR="007B1E63" w:rsidRPr="007B1E63" w:rsidRDefault="00D84F2D" w:rsidP="007B1E63">
      <w:pPr>
        <w:pStyle w:val="Odstavecseseznamem"/>
        <w:spacing w:before="120" w:after="120"/>
        <w:ind w:left="426"/>
        <w:jc w:val="both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Dle článku III. „</w:t>
      </w:r>
      <w:r w:rsidRPr="00D84F2D">
        <w:rPr>
          <w:rFonts w:ascii="Tahoma" w:hAnsi="Tahoma" w:cs="Tahoma"/>
          <w:sz w:val="20"/>
          <w:szCs w:val="20"/>
        </w:rPr>
        <w:t>Způsob</w:t>
      </w:r>
      <w:r>
        <w:rPr>
          <w:rFonts w:ascii="Tahoma" w:hAnsi="Tahoma" w:cs="Tahoma"/>
          <w:sz w:val="20"/>
          <w:szCs w:val="20"/>
        </w:rPr>
        <w:t>u</w:t>
      </w:r>
      <w:r w:rsidRPr="00D84F2D">
        <w:rPr>
          <w:rFonts w:ascii="Tahoma" w:hAnsi="Tahoma" w:cs="Tahoma"/>
          <w:sz w:val="20"/>
          <w:szCs w:val="20"/>
        </w:rPr>
        <w:t xml:space="preserve"> výpočtu návrhu dotace pro rok 2022 dle Podmínek dotačního Programu na podporu poskytování sociálních služeb financovaného z kapitoly 313 – MPSV státního rozpočtu</w:t>
      </w:r>
      <w:r>
        <w:rPr>
          <w:rFonts w:ascii="Tahoma" w:hAnsi="Tahoma" w:cs="Tahoma"/>
          <w:sz w:val="20"/>
          <w:szCs w:val="20"/>
        </w:rPr>
        <w:t xml:space="preserve">“ (dále jen „Způsob výpočtu návrhu dotace“) </w:t>
      </w:r>
      <w:r w:rsidRPr="00D84F2D">
        <w:rPr>
          <w:rFonts w:ascii="Tahoma" w:hAnsi="Tahoma" w:cs="Tahoma"/>
          <w:bCs/>
          <w:sz w:val="20"/>
          <w:szCs w:val="20"/>
        </w:rPr>
        <w:t xml:space="preserve">je navrhováno </w:t>
      </w:r>
      <w:r w:rsidRPr="007B1E63">
        <w:rPr>
          <w:rFonts w:ascii="Tahoma" w:hAnsi="Tahoma" w:cs="Tahoma"/>
          <w:b/>
          <w:sz w:val="20"/>
          <w:szCs w:val="20"/>
        </w:rPr>
        <w:t>rozdělit částku</w:t>
      </w:r>
      <w:r w:rsidRPr="00D84F2D">
        <w:rPr>
          <w:rFonts w:ascii="Tahoma" w:hAnsi="Tahoma" w:cs="Tahoma"/>
          <w:bCs/>
          <w:sz w:val="20"/>
          <w:szCs w:val="20"/>
        </w:rPr>
        <w:t xml:space="preserve"> ve výši </w:t>
      </w:r>
      <w:r w:rsidRPr="00D84F2D">
        <w:rPr>
          <w:rFonts w:ascii="Tahoma" w:hAnsi="Tahoma" w:cs="Tahoma"/>
          <w:b/>
          <w:sz w:val="20"/>
          <w:szCs w:val="20"/>
        </w:rPr>
        <w:t>2.229.664.000</w:t>
      </w:r>
      <w:r w:rsidR="005531CC">
        <w:rPr>
          <w:rFonts w:ascii="Tahoma" w:hAnsi="Tahoma" w:cs="Tahoma"/>
          <w:b/>
          <w:sz w:val="20"/>
          <w:szCs w:val="20"/>
        </w:rPr>
        <w:t> </w:t>
      </w:r>
      <w:r w:rsidRPr="00D84F2D">
        <w:rPr>
          <w:rFonts w:ascii="Tahoma" w:hAnsi="Tahoma" w:cs="Tahoma"/>
          <w:b/>
          <w:sz w:val="20"/>
          <w:szCs w:val="20"/>
        </w:rPr>
        <w:t>Kč</w:t>
      </w:r>
      <w:r w:rsidRPr="00D84F2D">
        <w:rPr>
          <w:rFonts w:ascii="Tahoma" w:hAnsi="Tahoma" w:cs="Tahoma"/>
          <w:bCs/>
          <w:sz w:val="20"/>
          <w:szCs w:val="20"/>
        </w:rPr>
        <w:t xml:space="preserve"> a ponechat </w:t>
      </w:r>
      <w:r w:rsidRPr="007B1E63">
        <w:rPr>
          <w:rFonts w:ascii="Tahoma" w:hAnsi="Tahoma" w:cs="Tahoma"/>
          <w:b/>
          <w:sz w:val="20"/>
          <w:szCs w:val="20"/>
        </w:rPr>
        <w:t>rezervu</w:t>
      </w:r>
      <w:r w:rsidRPr="00D84F2D">
        <w:rPr>
          <w:rFonts w:ascii="Tahoma" w:hAnsi="Tahoma" w:cs="Tahoma"/>
          <w:bCs/>
          <w:sz w:val="20"/>
          <w:szCs w:val="20"/>
        </w:rPr>
        <w:t xml:space="preserve"> ve výši </w:t>
      </w:r>
      <w:r w:rsidRPr="007B1E63">
        <w:rPr>
          <w:rFonts w:ascii="Tahoma" w:hAnsi="Tahoma" w:cs="Tahoma"/>
          <w:b/>
          <w:sz w:val="20"/>
          <w:szCs w:val="20"/>
        </w:rPr>
        <w:t>72.416.000 Kč</w:t>
      </w:r>
      <w:r w:rsidR="007B1E63">
        <w:rPr>
          <w:rFonts w:ascii="Tahoma" w:hAnsi="Tahoma" w:cs="Tahoma"/>
          <w:bCs/>
          <w:sz w:val="20"/>
          <w:szCs w:val="20"/>
        </w:rPr>
        <w:t xml:space="preserve">, </w:t>
      </w:r>
      <w:r w:rsidR="007B1E63" w:rsidRPr="007B1E63">
        <w:rPr>
          <w:rFonts w:ascii="Tahoma" w:hAnsi="Tahoma" w:cs="Tahoma"/>
          <w:bCs/>
          <w:sz w:val="20"/>
          <w:szCs w:val="20"/>
        </w:rPr>
        <w:t>což je cca 3,15 % z avizované částky dotace pro Moravskoslezský kraj</w:t>
      </w:r>
      <w:r w:rsidR="007B1E63">
        <w:rPr>
          <w:rFonts w:ascii="Tahoma" w:hAnsi="Tahoma" w:cs="Tahoma"/>
          <w:bCs/>
          <w:sz w:val="20"/>
          <w:szCs w:val="20"/>
        </w:rPr>
        <w:t>.</w:t>
      </w:r>
      <w:r w:rsidR="007B1E63" w:rsidRPr="007B1E63">
        <w:rPr>
          <w:rFonts w:ascii="Tahoma" w:hAnsi="Tahoma" w:cs="Tahoma"/>
          <w:bCs/>
          <w:sz w:val="20"/>
          <w:szCs w:val="20"/>
        </w:rPr>
        <w:t xml:space="preserve"> </w:t>
      </w:r>
      <w:r w:rsidR="007B1E63">
        <w:rPr>
          <w:rFonts w:ascii="Tahoma" w:hAnsi="Tahoma" w:cs="Tahoma"/>
          <w:bCs/>
          <w:sz w:val="20"/>
          <w:szCs w:val="20"/>
        </w:rPr>
        <w:t xml:space="preserve">Rezerva je </w:t>
      </w:r>
      <w:r w:rsidR="007B1E63" w:rsidRPr="007B1E63">
        <w:rPr>
          <w:rFonts w:ascii="Tahoma" w:hAnsi="Tahoma" w:cs="Tahoma"/>
          <w:bCs/>
          <w:sz w:val="20"/>
          <w:szCs w:val="20"/>
        </w:rPr>
        <w:t>určen</w:t>
      </w:r>
      <w:r w:rsidR="007B1E63">
        <w:rPr>
          <w:rFonts w:ascii="Tahoma" w:hAnsi="Tahoma" w:cs="Tahoma"/>
          <w:bCs/>
          <w:sz w:val="20"/>
          <w:szCs w:val="20"/>
        </w:rPr>
        <w:t>a</w:t>
      </w:r>
      <w:r w:rsidR="007B1E63" w:rsidRPr="007B1E63">
        <w:rPr>
          <w:rFonts w:ascii="Tahoma" w:hAnsi="Tahoma" w:cs="Tahoma"/>
          <w:bCs/>
          <w:sz w:val="20"/>
          <w:szCs w:val="20"/>
        </w:rPr>
        <w:t xml:space="preserve"> k financování např. nově vzniklých sociálních služeb (rozvoj) a služeb s kapacitou navýšenou během roku, k dofinancování sociálních služeb, k financování sociálních služeb, které nepodaly žádost v řádném kole dotačního řízení či k</w:t>
      </w:r>
      <w:r w:rsidR="007B1E63">
        <w:rPr>
          <w:rFonts w:ascii="Tahoma" w:hAnsi="Tahoma" w:cs="Tahoma"/>
          <w:bCs/>
          <w:sz w:val="20"/>
          <w:szCs w:val="20"/>
        </w:rPr>
        <w:t> </w:t>
      </w:r>
      <w:r w:rsidR="007B1E63" w:rsidRPr="007B1E63">
        <w:rPr>
          <w:rFonts w:ascii="Tahoma" w:hAnsi="Tahoma" w:cs="Tahoma"/>
          <w:bCs/>
          <w:sz w:val="20"/>
          <w:szCs w:val="20"/>
        </w:rPr>
        <w:t>řešení specifických potřeb.</w:t>
      </w:r>
    </w:p>
    <w:p w14:paraId="15D23007" w14:textId="2138EB89" w:rsidR="004C16CA" w:rsidRPr="004C16CA" w:rsidRDefault="004C16CA" w:rsidP="007B1E63">
      <w:pPr>
        <w:pStyle w:val="Odstavecseseznamem"/>
        <w:spacing w:before="120" w:after="120"/>
        <w:ind w:left="426"/>
        <w:jc w:val="both"/>
        <w:rPr>
          <w:rFonts w:ascii="Tahoma" w:hAnsi="Tahoma" w:cs="Tahoma"/>
          <w:sz w:val="20"/>
          <w:szCs w:val="20"/>
        </w:rPr>
      </w:pPr>
    </w:p>
    <w:p w14:paraId="0C781210" w14:textId="5A6CE363" w:rsidR="00180A4F" w:rsidRPr="00180A4F" w:rsidRDefault="00180A4F" w:rsidP="001514AD">
      <w:pPr>
        <w:pStyle w:val="Odstavecseseznamem"/>
        <w:spacing w:before="120" w:after="120"/>
        <w:ind w:left="426"/>
        <w:contextualSpacing w:val="0"/>
        <w:jc w:val="both"/>
        <w:rPr>
          <w:rFonts w:ascii="Tahoma" w:hAnsi="Tahoma" w:cs="Tahoma"/>
          <w:sz w:val="20"/>
          <w:szCs w:val="20"/>
        </w:rPr>
      </w:pPr>
      <w:r w:rsidRPr="00E31FF0">
        <w:rPr>
          <w:rFonts w:ascii="Tahoma" w:hAnsi="Tahoma" w:cs="Tahoma"/>
          <w:b/>
          <w:bCs/>
          <w:sz w:val="20"/>
          <w:szCs w:val="20"/>
        </w:rPr>
        <w:t>Maximální výše dotace</w:t>
      </w:r>
      <w:r w:rsidRPr="00180A4F">
        <w:rPr>
          <w:rFonts w:ascii="Tahoma" w:hAnsi="Tahoma" w:cs="Tahoma"/>
          <w:sz w:val="20"/>
          <w:szCs w:val="20"/>
        </w:rPr>
        <w:t xml:space="preserve"> pro r</w:t>
      </w:r>
      <w:r w:rsidR="009140EA">
        <w:rPr>
          <w:rFonts w:ascii="Tahoma" w:hAnsi="Tahoma" w:cs="Tahoma"/>
          <w:sz w:val="20"/>
          <w:szCs w:val="20"/>
        </w:rPr>
        <w:t>ok</w:t>
      </w:r>
      <w:r w:rsidRPr="00180A4F">
        <w:rPr>
          <w:rFonts w:ascii="Tahoma" w:hAnsi="Tahoma" w:cs="Tahoma"/>
          <w:sz w:val="20"/>
          <w:szCs w:val="20"/>
        </w:rPr>
        <w:t xml:space="preserve"> 2022 byla</w:t>
      </w:r>
      <w:r w:rsidR="007B1E63">
        <w:rPr>
          <w:rFonts w:ascii="Tahoma" w:hAnsi="Tahoma" w:cs="Tahoma"/>
          <w:sz w:val="20"/>
          <w:szCs w:val="20"/>
        </w:rPr>
        <w:t xml:space="preserve"> navržena</w:t>
      </w:r>
      <w:r w:rsidRPr="00180A4F">
        <w:rPr>
          <w:rFonts w:ascii="Tahoma" w:hAnsi="Tahoma" w:cs="Tahoma"/>
          <w:sz w:val="20"/>
          <w:szCs w:val="20"/>
        </w:rPr>
        <w:t xml:space="preserve"> </w:t>
      </w:r>
      <w:r w:rsidR="007B1E63">
        <w:rPr>
          <w:rFonts w:ascii="Tahoma" w:hAnsi="Tahoma" w:cs="Tahoma"/>
          <w:sz w:val="20"/>
          <w:szCs w:val="20"/>
        </w:rPr>
        <w:t>postupem stanoveným v předchozích bodech</w:t>
      </w:r>
      <w:r w:rsidRPr="00180A4F">
        <w:rPr>
          <w:rFonts w:ascii="Tahoma" w:hAnsi="Tahoma" w:cs="Tahoma"/>
          <w:sz w:val="20"/>
          <w:szCs w:val="20"/>
        </w:rPr>
        <w:t xml:space="preserve"> s tím, že v případě obdržení </w:t>
      </w:r>
      <w:r w:rsidR="0067232C">
        <w:rPr>
          <w:rFonts w:ascii="Tahoma" w:hAnsi="Tahoma" w:cs="Tahoma"/>
          <w:sz w:val="20"/>
          <w:szCs w:val="20"/>
        </w:rPr>
        <w:t>R</w:t>
      </w:r>
      <w:r w:rsidRPr="00180A4F">
        <w:rPr>
          <w:rFonts w:ascii="Tahoma" w:hAnsi="Tahoma" w:cs="Tahoma"/>
          <w:sz w:val="20"/>
          <w:szCs w:val="20"/>
        </w:rPr>
        <w:t xml:space="preserve">ozhodnutí MPSV na částku </w:t>
      </w:r>
      <w:r w:rsidRPr="00180A4F">
        <w:rPr>
          <w:rFonts w:ascii="Tahoma" w:hAnsi="Tahoma" w:cs="Tahoma"/>
          <w:b/>
          <w:bCs/>
          <w:sz w:val="20"/>
          <w:szCs w:val="20"/>
        </w:rPr>
        <w:t>nižší</w:t>
      </w:r>
      <w:r w:rsidRPr="00180A4F">
        <w:rPr>
          <w:rFonts w:ascii="Tahoma" w:hAnsi="Tahoma" w:cs="Tahoma"/>
          <w:sz w:val="20"/>
          <w:szCs w:val="20"/>
        </w:rPr>
        <w:t xml:space="preserve">, bude </w:t>
      </w:r>
      <w:r w:rsidR="006F18B3">
        <w:rPr>
          <w:rFonts w:ascii="Tahoma" w:hAnsi="Tahoma" w:cs="Tahoma"/>
          <w:sz w:val="20"/>
          <w:szCs w:val="20"/>
        </w:rPr>
        <w:t xml:space="preserve">reálný </w:t>
      </w:r>
      <w:r w:rsidRPr="00180A4F">
        <w:rPr>
          <w:rFonts w:ascii="Tahoma" w:hAnsi="Tahoma" w:cs="Tahoma"/>
          <w:sz w:val="20"/>
          <w:szCs w:val="20"/>
        </w:rPr>
        <w:t xml:space="preserve">návrh dotace </w:t>
      </w:r>
      <w:r w:rsidR="006F18B3">
        <w:rPr>
          <w:rFonts w:ascii="Tahoma" w:hAnsi="Tahoma" w:cs="Tahoma"/>
          <w:sz w:val="20"/>
          <w:szCs w:val="20"/>
        </w:rPr>
        <w:t xml:space="preserve">stanoven </w:t>
      </w:r>
      <w:r w:rsidRPr="00180A4F">
        <w:rPr>
          <w:rFonts w:ascii="Tahoma" w:hAnsi="Tahoma" w:cs="Tahoma"/>
          <w:sz w:val="20"/>
          <w:szCs w:val="20"/>
        </w:rPr>
        <w:t>dle vzorce:</w:t>
      </w:r>
    </w:p>
    <w:p w14:paraId="59DD0FD6" w14:textId="53E1CE68" w:rsidR="00BD0BBF" w:rsidRDefault="00180A4F" w:rsidP="001514AD">
      <w:pPr>
        <w:pStyle w:val="Odstavecseseznamem"/>
        <w:spacing w:before="120" w:after="0"/>
        <w:ind w:left="425"/>
        <w:jc w:val="both"/>
        <w:rPr>
          <w:rFonts w:ascii="Tahoma" w:hAnsi="Tahoma" w:cs="Tahoma"/>
          <w:i/>
          <w:iCs/>
          <w:sz w:val="20"/>
          <w:szCs w:val="20"/>
        </w:rPr>
      </w:pPr>
      <w:r w:rsidRPr="00656CD9">
        <w:rPr>
          <w:rFonts w:ascii="Tahoma" w:hAnsi="Tahoma" w:cs="Tahoma"/>
          <w:i/>
          <w:iCs/>
          <w:sz w:val="20"/>
          <w:szCs w:val="20"/>
        </w:rPr>
        <w:t xml:space="preserve">       </w:t>
      </w:r>
      <w:bookmarkStart w:id="8" w:name="_Hlk95744863"/>
      <w:r w:rsidR="001514AD">
        <w:rPr>
          <w:rFonts w:ascii="Tahoma" w:hAnsi="Tahoma" w:cs="Tahoma"/>
          <w:i/>
          <w:iCs/>
          <w:sz w:val="20"/>
          <w:szCs w:val="20"/>
        </w:rPr>
        <w:t>S</w:t>
      </w:r>
      <w:r w:rsidRPr="00656CD9">
        <w:rPr>
          <w:rFonts w:ascii="Tahoma" w:hAnsi="Tahoma" w:cs="Tahoma"/>
          <w:i/>
          <w:iCs/>
          <w:sz w:val="20"/>
          <w:szCs w:val="20"/>
        </w:rPr>
        <w:t>kutečně přidělené finanční prostředky</w:t>
      </w:r>
    </w:p>
    <w:p w14:paraId="75599952" w14:textId="392A2632" w:rsidR="00180A4F" w:rsidRPr="00656CD9" w:rsidRDefault="00BD0BBF" w:rsidP="00BE5FED">
      <w:pPr>
        <w:pStyle w:val="Odstavecseseznamem"/>
        <w:spacing w:before="120" w:after="120"/>
        <w:ind w:left="425"/>
        <w:jc w:val="both"/>
        <w:rPr>
          <w:rFonts w:ascii="Tahoma" w:hAnsi="Tahoma" w:cs="Tahoma"/>
          <w:i/>
          <w:iCs/>
          <w:sz w:val="20"/>
          <w:szCs w:val="20"/>
        </w:rPr>
      </w:pPr>
      <w:r>
        <w:rPr>
          <w:rFonts w:ascii="Tahoma" w:hAnsi="Tahoma" w:cs="Tahoma"/>
          <w:i/>
          <w:iCs/>
          <w:sz w:val="20"/>
          <w:szCs w:val="20"/>
        </w:rPr>
        <w:t xml:space="preserve">             </w:t>
      </w:r>
      <w:r w:rsidR="00D84F2D">
        <w:rPr>
          <w:rFonts w:ascii="Tahoma" w:hAnsi="Tahoma" w:cs="Tahoma"/>
          <w:i/>
          <w:iCs/>
          <w:sz w:val="20"/>
          <w:szCs w:val="20"/>
        </w:rPr>
        <w:t xml:space="preserve"> </w:t>
      </w:r>
      <w:r w:rsidRPr="001514AD">
        <w:rPr>
          <w:rFonts w:ascii="Tahoma" w:hAnsi="Tahoma" w:cs="Tahoma"/>
          <w:i/>
          <w:iCs/>
          <w:sz w:val="20"/>
          <w:szCs w:val="20"/>
        </w:rPr>
        <w:t xml:space="preserve">(na základě </w:t>
      </w:r>
      <w:r w:rsidR="0067232C">
        <w:rPr>
          <w:rFonts w:ascii="Tahoma" w:hAnsi="Tahoma" w:cs="Tahoma"/>
          <w:i/>
          <w:iCs/>
          <w:sz w:val="20"/>
          <w:szCs w:val="20"/>
        </w:rPr>
        <w:t>R</w:t>
      </w:r>
      <w:r w:rsidRPr="001514AD">
        <w:rPr>
          <w:rFonts w:ascii="Tahoma" w:hAnsi="Tahoma" w:cs="Tahoma"/>
          <w:i/>
          <w:iCs/>
          <w:sz w:val="20"/>
          <w:szCs w:val="20"/>
        </w:rPr>
        <w:t>ozhodnutí</w:t>
      </w:r>
      <w:r>
        <w:rPr>
          <w:rFonts w:ascii="Tahoma" w:hAnsi="Tahoma" w:cs="Tahoma"/>
          <w:i/>
          <w:iCs/>
          <w:sz w:val="20"/>
          <w:szCs w:val="20"/>
        </w:rPr>
        <w:t xml:space="preserve"> MPSV)</w:t>
      </w:r>
    </w:p>
    <w:p w14:paraId="095BD0C2" w14:textId="3DB72EB3" w:rsidR="00180A4F" w:rsidRPr="00656CD9" w:rsidRDefault="00180A4F" w:rsidP="001514AD">
      <w:pPr>
        <w:pStyle w:val="Odstavecseseznamem"/>
        <w:spacing w:after="0"/>
        <w:ind w:left="425"/>
        <w:contextualSpacing w:val="0"/>
        <w:jc w:val="both"/>
        <w:rPr>
          <w:rFonts w:ascii="Tahoma" w:hAnsi="Tahoma" w:cs="Tahoma"/>
          <w:i/>
          <w:iCs/>
          <w:sz w:val="20"/>
          <w:szCs w:val="20"/>
        </w:rPr>
      </w:pPr>
      <w:r w:rsidRPr="00656CD9">
        <w:rPr>
          <w:rFonts w:ascii="Tahoma" w:hAnsi="Tahoma" w:cs="Tahoma"/>
          <w:i/>
          <w:iCs/>
          <w:sz w:val="20"/>
          <w:szCs w:val="20"/>
        </w:rPr>
        <w:t>______________________________________</w:t>
      </w:r>
      <w:r w:rsidR="001514AD">
        <w:rPr>
          <w:rFonts w:ascii="Tahoma" w:hAnsi="Tahoma" w:cs="Tahoma"/>
          <w:i/>
          <w:iCs/>
          <w:sz w:val="20"/>
          <w:szCs w:val="20"/>
        </w:rPr>
        <w:t xml:space="preserve">  </w:t>
      </w:r>
      <w:r w:rsidRPr="00656CD9">
        <w:rPr>
          <w:rFonts w:ascii="Tahoma" w:hAnsi="Tahoma" w:cs="Tahoma"/>
          <w:i/>
          <w:iCs/>
          <w:sz w:val="20"/>
          <w:szCs w:val="20"/>
        </w:rPr>
        <w:t xml:space="preserve"> </w:t>
      </w:r>
      <w:r w:rsidR="001514AD">
        <w:rPr>
          <w:rFonts w:ascii="Tahoma" w:hAnsi="Tahoma" w:cs="Tahoma"/>
          <w:i/>
          <w:iCs/>
          <w:sz w:val="20"/>
          <w:szCs w:val="20"/>
        </w:rPr>
        <w:t>x</w:t>
      </w:r>
      <w:r w:rsidRPr="00656CD9">
        <w:rPr>
          <w:rFonts w:ascii="Tahoma" w:hAnsi="Tahoma" w:cs="Tahoma"/>
          <w:i/>
          <w:iCs/>
          <w:sz w:val="20"/>
          <w:szCs w:val="20"/>
        </w:rPr>
        <w:t xml:space="preserve"> </w:t>
      </w:r>
      <w:r w:rsidR="001514AD">
        <w:rPr>
          <w:rFonts w:ascii="Tahoma" w:hAnsi="Tahoma" w:cs="Tahoma"/>
          <w:i/>
          <w:iCs/>
          <w:sz w:val="20"/>
          <w:szCs w:val="20"/>
        </w:rPr>
        <w:t xml:space="preserve"> </w:t>
      </w:r>
      <w:r w:rsidRPr="00656CD9">
        <w:rPr>
          <w:rFonts w:ascii="Tahoma" w:hAnsi="Tahoma" w:cs="Tahoma"/>
          <w:i/>
          <w:iCs/>
          <w:sz w:val="20"/>
          <w:szCs w:val="20"/>
        </w:rPr>
        <w:t>Maximální výše dotace pro r</w:t>
      </w:r>
      <w:r w:rsidR="009140EA">
        <w:rPr>
          <w:rFonts w:ascii="Tahoma" w:hAnsi="Tahoma" w:cs="Tahoma"/>
          <w:i/>
          <w:iCs/>
          <w:sz w:val="20"/>
          <w:szCs w:val="20"/>
        </w:rPr>
        <w:t xml:space="preserve">ok </w:t>
      </w:r>
      <w:r w:rsidRPr="00656CD9">
        <w:rPr>
          <w:rFonts w:ascii="Tahoma" w:hAnsi="Tahoma" w:cs="Tahoma"/>
          <w:i/>
          <w:iCs/>
          <w:sz w:val="20"/>
          <w:szCs w:val="20"/>
        </w:rPr>
        <w:t>2022</w:t>
      </w:r>
    </w:p>
    <w:p w14:paraId="2FEED723" w14:textId="58EDE721" w:rsidR="00DA59CB" w:rsidRDefault="00180A4F" w:rsidP="001514AD">
      <w:pPr>
        <w:pStyle w:val="Odstavecseseznamem"/>
        <w:spacing w:after="0"/>
        <w:ind w:left="425"/>
        <w:contextualSpacing w:val="0"/>
        <w:jc w:val="both"/>
        <w:rPr>
          <w:rFonts w:ascii="Tahoma" w:hAnsi="Tahoma" w:cs="Tahoma"/>
          <w:i/>
          <w:iCs/>
          <w:sz w:val="20"/>
          <w:szCs w:val="20"/>
        </w:rPr>
      </w:pPr>
      <w:r w:rsidRPr="00656CD9">
        <w:rPr>
          <w:rFonts w:ascii="Tahoma" w:hAnsi="Tahoma" w:cs="Tahoma"/>
          <w:i/>
          <w:iCs/>
          <w:sz w:val="20"/>
          <w:szCs w:val="20"/>
        </w:rPr>
        <w:t xml:space="preserve">                    2.302.080.000 Kč   </w:t>
      </w:r>
    </w:p>
    <w:bookmarkEnd w:id="8"/>
    <w:p w14:paraId="3D011EC9" w14:textId="77777777" w:rsidR="00656CD9" w:rsidRPr="00180A4F" w:rsidRDefault="00656CD9" w:rsidP="00BE5FED">
      <w:pPr>
        <w:pStyle w:val="Odstavecseseznamem"/>
        <w:spacing w:before="120" w:after="120"/>
        <w:ind w:left="425"/>
        <w:jc w:val="both"/>
        <w:rPr>
          <w:rFonts w:ascii="Tahoma" w:hAnsi="Tahoma" w:cs="Tahoma"/>
          <w:bCs/>
          <w:sz w:val="20"/>
          <w:szCs w:val="20"/>
        </w:rPr>
      </w:pPr>
    </w:p>
    <w:p w14:paraId="7A2BE9EC" w14:textId="71083302" w:rsidR="00180A4F" w:rsidRDefault="00180A4F" w:rsidP="000D7633">
      <w:pPr>
        <w:pStyle w:val="Odstavecseseznamem"/>
        <w:spacing w:before="120" w:after="120"/>
        <w:ind w:left="426"/>
        <w:jc w:val="both"/>
        <w:rPr>
          <w:rFonts w:ascii="Tahoma" w:hAnsi="Tahoma" w:cs="Tahoma"/>
          <w:bCs/>
          <w:sz w:val="20"/>
          <w:szCs w:val="20"/>
        </w:rPr>
      </w:pPr>
      <w:bookmarkStart w:id="9" w:name="_Hlk95744649"/>
      <w:r w:rsidRPr="00180A4F">
        <w:rPr>
          <w:rFonts w:ascii="Tahoma" w:hAnsi="Tahoma" w:cs="Tahoma"/>
          <w:bCs/>
          <w:sz w:val="20"/>
          <w:szCs w:val="20"/>
        </w:rPr>
        <w:t xml:space="preserve">V případě obdržení </w:t>
      </w:r>
      <w:r w:rsidR="0067232C">
        <w:rPr>
          <w:rFonts w:ascii="Tahoma" w:hAnsi="Tahoma" w:cs="Tahoma"/>
          <w:bCs/>
          <w:sz w:val="20"/>
          <w:szCs w:val="20"/>
        </w:rPr>
        <w:t>R</w:t>
      </w:r>
      <w:r w:rsidRPr="00180A4F">
        <w:rPr>
          <w:rFonts w:ascii="Tahoma" w:hAnsi="Tahoma" w:cs="Tahoma"/>
          <w:bCs/>
          <w:sz w:val="20"/>
          <w:szCs w:val="20"/>
        </w:rPr>
        <w:t xml:space="preserve">ozhodnutí MPSV na částku </w:t>
      </w:r>
      <w:r w:rsidRPr="00180A4F">
        <w:rPr>
          <w:rFonts w:ascii="Tahoma" w:hAnsi="Tahoma" w:cs="Tahoma"/>
          <w:b/>
          <w:sz w:val="20"/>
          <w:szCs w:val="20"/>
        </w:rPr>
        <w:t>vyšší</w:t>
      </w:r>
      <w:r w:rsidRPr="00180A4F">
        <w:rPr>
          <w:rFonts w:ascii="Tahoma" w:hAnsi="Tahoma" w:cs="Tahoma"/>
          <w:bCs/>
          <w:sz w:val="20"/>
          <w:szCs w:val="20"/>
        </w:rPr>
        <w:t xml:space="preserve"> bude</w:t>
      </w:r>
      <w:r w:rsidR="007B1E63">
        <w:rPr>
          <w:rFonts w:ascii="Tahoma" w:hAnsi="Tahoma" w:cs="Tahoma"/>
          <w:bCs/>
          <w:sz w:val="20"/>
          <w:szCs w:val="20"/>
        </w:rPr>
        <w:t xml:space="preserve"> o</w:t>
      </w:r>
      <w:r w:rsidRPr="00180A4F">
        <w:rPr>
          <w:rFonts w:ascii="Tahoma" w:hAnsi="Tahoma" w:cs="Tahoma"/>
          <w:bCs/>
          <w:sz w:val="20"/>
          <w:szCs w:val="20"/>
        </w:rPr>
        <w:t xml:space="preserve"> rozdíl </w:t>
      </w:r>
      <w:r w:rsidR="007B1E63">
        <w:rPr>
          <w:rFonts w:ascii="Tahoma" w:hAnsi="Tahoma" w:cs="Tahoma"/>
          <w:bCs/>
          <w:sz w:val="20"/>
          <w:szCs w:val="20"/>
        </w:rPr>
        <w:t xml:space="preserve">mezi </w:t>
      </w:r>
      <w:r w:rsidRPr="00180A4F">
        <w:rPr>
          <w:rFonts w:ascii="Tahoma" w:hAnsi="Tahoma" w:cs="Tahoma"/>
          <w:bCs/>
          <w:sz w:val="20"/>
          <w:szCs w:val="20"/>
        </w:rPr>
        <w:t>částkou uvedenou v </w:t>
      </w:r>
      <w:r w:rsidR="0067232C">
        <w:rPr>
          <w:rFonts w:ascii="Tahoma" w:hAnsi="Tahoma" w:cs="Tahoma"/>
          <w:bCs/>
          <w:sz w:val="20"/>
          <w:szCs w:val="20"/>
        </w:rPr>
        <w:t>R</w:t>
      </w:r>
      <w:r w:rsidRPr="00180A4F">
        <w:rPr>
          <w:rFonts w:ascii="Tahoma" w:hAnsi="Tahoma" w:cs="Tahoma"/>
          <w:bCs/>
          <w:sz w:val="20"/>
          <w:szCs w:val="20"/>
        </w:rPr>
        <w:t xml:space="preserve">ozhodnutí </w:t>
      </w:r>
      <w:r w:rsidR="0067232C">
        <w:rPr>
          <w:rFonts w:ascii="Tahoma" w:hAnsi="Tahoma" w:cs="Tahoma"/>
          <w:bCs/>
          <w:sz w:val="20"/>
          <w:szCs w:val="20"/>
        </w:rPr>
        <w:t xml:space="preserve">MPSV </w:t>
      </w:r>
      <w:r w:rsidRPr="00180A4F">
        <w:rPr>
          <w:rFonts w:ascii="Tahoma" w:hAnsi="Tahoma" w:cs="Tahoma"/>
          <w:bCs/>
          <w:sz w:val="20"/>
          <w:szCs w:val="20"/>
        </w:rPr>
        <w:t>a</w:t>
      </w:r>
      <w:r w:rsidR="00BE5FED">
        <w:rPr>
          <w:rFonts w:ascii="Tahoma" w:hAnsi="Tahoma" w:cs="Tahoma"/>
          <w:bCs/>
          <w:sz w:val="20"/>
          <w:szCs w:val="20"/>
        </w:rPr>
        <w:t> </w:t>
      </w:r>
      <w:r w:rsidRPr="00180A4F">
        <w:rPr>
          <w:rFonts w:ascii="Tahoma" w:hAnsi="Tahoma" w:cs="Tahoma"/>
          <w:bCs/>
          <w:sz w:val="20"/>
          <w:szCs w:val="20"/>
        </w:rPr>
        <w:t xml:space="preserve">částkou 2.302.080.000 </w:t>
      </w:r>
      <w:r w:rsidR="00B77600">
        <w:rPr>
          <w:rFonts w:ascii="Tahoma" w:hAnsi="Tahoma" w:cs="Tahoma"/>
          <w:b/>
          <w:sz w:val="20"/>
          <w:szCs w:val="20"/>
        </w:rPr>
        <w:t>navýšena rezerva</w:t>
      </w:r>
      <w:r w:rsidRPr="00180A4F">
        <w:rPr>
          <w:rFonts w:ascii="Tahoma" w:hAnsi="Tahoma" w:cs="Tahoma"/>
          <w:bCs/>
          <w:sz w:val="20"/>
          <w:szCs w:val="20"/>
        </w:rPr>
        <w:t xml:space="preserve"> pro dofinancování sociálních služeb během roku</w:t>
      </w:r>
      <w:r w:rsidR="006F18B3">
        <w:rPr>
          <w:rFonts w:ascii="Tahoma" w:hAnsi="Tahoma" w:cs="Tahoma"/>
          <w:bCs/>
          <w:sz w:val="20"/>
          <w:szCs w:val="20"/>
        </w:rPr>
        <w:t xml:space="preserve"> a reálný návrh dotace pro rok 2022 se bude rovnat navrhované maximální výši dotace.</w:t>
      </w:r>
    </w:p>
    <w:p w14:paraId="33833E06" w14:textId="77777777" w:rsidR="001C32E7" w:rsidRPr="00180A4F" w:rsidRDefault="001C32E7" w:rsidP="001C32E7">
      <w:pPr>
        <w:pStyle w:val="Odstavecseseznamem"/>
        <w:spacing w:before="120" w:after="120"/>
        <w:ind w:left="425"/>
        <w:jc w:val="both"/>
        <w:rPr>
          <w:rFonts w:ascii="Tahoma" w:hAnsi="Tahoma" w:cs="Tahoma"/>
          <w:bCs/>
          <w:sz w:val="20"/>
          <w:szCs w:val="20"/>
        </w:rPr>
      </w:pPr>
    </w:p>
    <w:p w14:paraId="01BA063D" w14:textId="5092A6F1" w:rsidR="00180A4F" w:rsidRDefault="00180A4F" w:rsidP="000D7633">
      <w:pPr>
        <w:pStyle w:val="Odstavecseseznamem"/>
        <w:spacing w:before="120" w:after="120"/>
        <w:ind w:left="426"/>
        <w:jc w:val="both"/>
        <w:rPr>
          <w:rFonts w:ascii="Tahoma" w:hAnsi="Tahoma" w:cs="Tahoma"/>
          <w:bCs/>
          <w:sz w:val="20"/>
          <w:szCs w:val="20"/>
        </w:rPr>
      </w:pPr>
      <w:r w:rsidRPr="00180A4F">
        <w:rPr>
          <w:rFonts w:ascii="Tahoma" w:hAnsi="Tahoma" w:cs="Tahoma"/>
          <w:bCs/>
          <w:sz w:val="20"/>
          <w:szCs w:val="20"/>
        </w:rPr>
        <w:t xml:space="preserve">V případě obdržení </w:t>
      </w:r>
      <w:r w:rsidR="0067232C">
        <w:rPr>
          <w:rFonts w:ascii="Tahoma" w:hAnsi="Tahoma" w:cs="Tahoma"/>
          <w:bCs/>
          <w:sz w:val="20"/>
          <w:szCs w:val="20"/>
        </w:rPr>
        <w:t>R</w:t>
      </w:r>
      <w:r w:rsidRPr="00180A4F">
        <w:rPr>
          <w:rFonts w:ascii="Tahoma" w:hAnsi="Tahoma" w:cs="Tahoma"/>
          <w:bCs/>
          <w:sz w:val="20"/>
          <w:szCs w:val="20"/>
        </w:rPr>
        <w:t>ozhodnutí MPSV v předpokládané výši 2.302.080.000 Kč nebude maximální výše dotace pro r</w:t>
      </w:r>
      <w:r w:rsidR="009140EA">
        <w:rPr>
          <w:rFonts w:ascii="Tahoma" w:hAnsi="Tahoma" w:cs="Tahoma"/>
          <w:bCs/>
          <w:sz w:val="20"/>
          <w:szCs w:val="20"/>
        </w:rPr>
        <w:t>ok</w:t>
      </w:r>
      <w:r w:rsidRPr="00180A4F">
        <w:rPr>
          <w:rFonts w:ascii="Tahoma" w:hAnsi="Tahoma" w:cs="Tahoma"/>
          <w:bCs/>
          <w:sz w:val="20"/>
          <w:szCs w:val="20"/>
        </w:rPr>
        <w:t xml:space="preserve"> 2022 krácena</w:t>
      </w:r>
      <w:r w:rsidR="00170C77">
        <w:rPr>
          <w:rFonts w:ascii="Tahoma" w:hAnsi="Tahoma" w:cs="Tahoma"/>
          <w:bCs/>
          <w:sz w:val="20"/>
          <w:szCs w:val="20"/>
        </w:rPr>
        <w:t xml:space="preserve"> a reálný návrh dotace pro rok 2022 se bude rovnat navrhované maximální výši dotace.</w:t>
      </w:r>
      <w:r w:rsidRPr="00180A4F">
        <w:rPr>
          <w:rFonts w:ascii="Tahoma" w:hAnsi="Tahoma" w:cs="Tahoma"/>
          <w:bCs/>
          <w:sz w:val="20"/>
          <w:szCs w:val="20"/>
        </w:rPr>
        <w:t xml:space="preserve"> </w:t>
      </w:r>
    </w:p>
    <w:bookmarkEnd w:id="9"/>
    <w:p w14:paraId="72C37092" w14:textId="77777777" w:rsidR="00656CD9" w:rsidRPr="00180A4F" w:rsidRDefault="00656CD9" w:rsidP="000D7633">
      <w:pPr>
        <w:pStyle w:val="Odstavecseseznamem"/>
        <w:spacing w:before="120" w:after="120"/>
        <w:ind w:left="426"/>
        <w:jc w:val="both"/>
        <w:rPr>
          <w:rFonts w:ascii="Tahoma" w:hAnsi="Tahoma" w:cs="Tahoma"/>
          <w:bCs/>
          <w:sz w:val="20"/>
          <w:szCs w:val="20"/>
        </w:rPr>
      </w:pPr>
    </w:p>
    <w:p w14:paraId="588DFD3E" w14:textId="53607DE1" w:rsidR="00180A4F" w:rsidRPr="00180A4F" w:rsidRDefault="00180A4F" w:rsidP="000D7633">
      <w:pPr>
        <w:pStyle w:val="Odstavecseseznamem"/>
        <w:spacing w:before="120" w:after="120"/>
        <w:ind w:left="426"/>
        <w:jc w:val="both"/>
        <w:rPr>
          <w:rFonts w:ascii="Tahoma" w:hAnsi="Tahoma" w:cs="Tahoma"/>
          <w:sz w:val="20"/>
          <w:szCs w:val="20"/>
        </w:rPr>
      </w:pPr>
      <w:r w:rsidRPr="00180A4F">
        <w:rPr>
          <w:rFonts w:ascii="Tahoma" w:hAnsi="Tahoma" w:cs="Tahoma"/>
          <w:sz w:val="20"/>
          <w:szCs w:val="20"/>
        </w:rPr>
        <w:t>Celková částka dotace bude vždy limitována optimálním návrhem stanoveným v dotačním řízení</w:t>
      </w:r>
      <w:r w:rsidR="0059681B">
        <w:rPr>
          <w:rFonts w:ascii="Tahoma" w:hAnsi="Tahoma" w:cs="Tahoma"/>
          <w:sz w:val="20"/>
          <w:szCs w:val="20"/>
        </w:rPr>
        <w:t>.</w:t>
      </w:r>
      <w:r w:rsidRPr="00180A4F">
        <w:rPr>
          <w:rFonts w:ascii="Tahoma" w:hAnsi="Tahoma" w:cs="Tahoma"/>
          <w:sz w:val="20"/>
          <w:szCs w:val="20"/>
        </w:rPr>
        <w:t xml:space="preserve"> </w:t>
      </w:r>
    </w:p>
    <w:p w14:paraId="5A391E5F" w14:textId="77777777" w:rsidR="00180A4F" w:rsidRPr="00180A4F" w:rsidRDefault="00180A4F" w:rsidP="00180A4F">
      <w:pPr>
        <w:pStyle w:val="Odstavecseseznamem"/>
        <w:spacing w:before="120" w:after="120"/>
        <w:ind w:left="425"/>
        <w:rPr>
          <w:rFonts w:ascii="Tahoma" w:hAnsi="Tahoma" w:cs="Tahoma"/>
          <w:sz w:val="20"/>
          <w:szCs w:val="20"/>
        </w:rPr>
      </w:pPr>
    </w:p>
    <w:p w14:paraId="6113C467" w14:textId="77777777" w:rsidR="00480679" w:rsidRDefault="00180A4F" w:rsidP="00735A13">
      <w:pPr>
        <w:pStyle w:val="Odstavecseseznamem"/>
        <w:numPr>
          <w:ilvl w:val="0"/>
          <w:numId w:val="26"/>
        </w:numPr>
        <w:spacing w:before="120" w:after="120"/>
        <w:ind w:left="426" w:hanging="375"/>
        <w:contextualSpacing w:val="0"/>
        <w:jc w:val="both"/>
        <w:rPr>
          <w:rFonts w:ascii="Tahoma" w:hAnsi="Tahoma" w:cs="Tahoma"/>
          <w:sz w:val="20"/>
          <w:szCs w:val="20"/>
        </w:rPr>
      </w:pPr>
      <w:bookmarkStart w:id="10" w:name="_Hlk94871001"/>
      <w:r w:rsidRPr="00480679">
        <w:rPr>
          <w:rFonts w:ascii="Tahoma" w:hAnsi="Tahoma" w:cs="Tahoma"/>
          <w:b/>
          <w:bCs/>
          <w:sz w:val="20"/>
          <w:szCs w:val="20"/>
        </w:rPr>
        <w:t>Stanovení 1. splátky dotace</w:t>
      </w:r>
      <w:r w:rsidRPr="00480679">
        <w:rPr>
          <w:rFonts w:ascii="Tahoma" w:hAnsi="Tahoma" w:cs="Tahoma"/>
          <w:sz w:val="20"/>
          <w:szCs w:val="20"/>
        </w:rPr>
        <w:t xml:space="preserve"> </w:t>
      </w:r>
    </w:p>
    <w:p w14:paraId="5B4CC8A6" w14:textId="7D6E46F4" w:rsidR="001C32E7" w:rsidRPr="00480679" w:rsidRDefault="00480679" w:rsidP="00480679">
      <w:pPr>
        <w:pStyle w:val="Odstavecseseznamem"/>
        <w:spacing w:before="120" w:after="120"/>
        <w:ind w:left="426"/>
        <w:contextualSpacing w:val="0"/>
        <w:jc w:val="both"/>
        <w:rPr>
          <w:rFonts w:ascii="Tahoma" w:hAnsi="Tahoma" w:cs="Tahoma"/>
          <w:sz w:val="20"/>
          <w:szCs w:val="20"/>
        </w:rPr>
      </w:pPr>
      <w:r w:rsidRPr="00480679">
        <w:rPr>
          <w:rFonts w:ascii="Tahoma" w:hAnsi="Tahoma" w:cs="Tahoma"/>
          <w:sz w:val="20"/>
          <w:szCs w:val="20"/>
        </w:rPr>
        <w:t xml:space="preserve">Moravskoslezský kraj obdržel </w:t>
      </w:r>
      <w:r w:rsidR="00180A4F" w:rsidRPr="00480679">
        <w:rPr>
          <w:rFonts w:ascii="Tahoma" w:hAnsi="Tahoma" w:cs="Tahoma"/>
          <w:sz w:val="20"/>
          <w:szCs w:val="20"/>
        </w:rPr>
        <w:t xml:space="preserve">na základě </w:t>
      </w:r>
      <w:bookmarkStart w:id="11" w:name="_Hlk95920978"/>
      <w:r>
        <w:rPr>
          <w:rFonts w:ascii="Tahoma" w:hAnsi="Tahoma" w:cs="Tahoma"/>
          <w:sz w:val="20"/>
          <w:szCs w:val="20"/>
        </w:rPr>
        <w:t>„Rozhodnutí</w:t>
      </w:r>
      <w:r w:rsidRPr="00480679">
        <w:rPr>
          <w:rFonts w:ascii="Tahoma" w:hAnsi="Tahoma" w:cs="Tahoma"/>
          <w:sz w:val="20"/>
          <w:szCs w:val="20"/>
        </w:rPr>
        <w:t xml:space="preserve"> RP1 o poskytnutí</w:t>
      </w:r>
      <w:r>
        <w:rPr>
          <w:rFonts w:ascii="Tahoma" w:hAnsi="Tahoma" w:cs="Tahoma"/>
          <w:sz w:val="20"/>
          <w:szCs w:val="20"/>
        </w:rPr>
        <w:t xml:space="preserve"> </w:t>
      </w:r>
      <w:r w:rsidRPr="00480679">
        <w:rPr>
          <w:rFonts w:ascii="Tahoma" w:hAnsi="Tahoma" w:cs="Tahoma"/>
          <w:sz w:val="20"/>
          <w:szCs w:val="20"/>
        </w:rPr>
        <w:t>části</w:t>
      </w:r>
      <w:r>
        <w:rPr>
          <w:rFonts w:ascii="Tahoma" w:hAnsi="Tahoma" w:cs="Tahoma"/>
          <w:sz w:val="20"/>
          <w:szCs w:val="20"/>
        </w:rPr>
        <w:t xml:space="preserve"> </w:t>
      </w:r>
      <w:r w:rsidRPr="00480679">
        <w:rPr>
          <w:rFonts w:ascii="Tahoma" w:hAnsi="Tahoma" w:cs="Tahoma"/>
          <w:sz w:val="20"/>
          <w:szCs w:val="20"/>
        </w:rPr>
        <w:t>dotace</w:t>
      </w:r>
      <w:r>
        <w:rPr>
          <w:rFonts w:ascii="Tahoma" w:hAnsi="Tahoma" w:cs="Tahoma"/>
          <w:sz w:val="20"/>
          <w:szCs w:val="20"/>
        </w:rPr>
        <w:t xml:space="preserve"> </w:t>
      </w:r>
      <w:r w:rsidRPr="00480679">
        <w:rPr>
          <w:rFonts w:ascii="Tahoma" w:hAnsi="Tahoma" w:cs="Tahoma"/>
          <w:sz w:val="20"/>
          <w:szCs w:val="20"/>
        </w:rPr>
        <w:t>z</w:t>
      </w:r>
      <w:r>
        <w:rPr>
          <w:rFonts w:ascii="Tahoma" w:hAnsi="Tahoma" w:cs="Tahoma"/>
          <w:sz w:val="20"/>
          <w:szCs w:val="20"/>
        </w:rPr>
        <w:t> </w:t>
      </w:r>
      <w:r w:rsidRPr="00480679">
        <w:rPr>
          <w:rFonts w:ascii="Tahoma" w:hAnsi="Tahoma" w:cs="Tahoma"/>
          <w:sz w:val="20"/>
          <w:szCs w:val="20"/>
        </w:rPr>
        <w:t>kapitoly</w:t>
      </w:r>
      <w:r>
        <w:rPr>
          <w:rFonts w:ascii="Tahoma" w:hAnsi="Tahoma" w:cs="Tahoma"/>
          <w:sz w:val="20"/>
          <w:szCs w:val="20"/>
        </w:rPr>
        <w:t xml:space="preserve"> </w:t>
      </w:r>
      <w:r w:rsidRPr="00480679">
        <w:rPr>
          <w:rFonts w:ascii="Tahoma" w:hAnsi="Tahoma" w:cs="Tahoma"/>
          <w:sz w:val="20"/>
          <w:szCs w:val="20"/>
        </w:rPr>
        <w:t>313</w:t>
      </w:r>
      <w:r>
        <w:rPr>
          <w:rFonts w:ascii="Tahoma" w:hAnsi="Tahoma" w:cs="Tahoma"/>
          <w:sz w:val="20"/>
          <w:szCs w:val="20"/>
        </w:rPr>
        <w:t xml:space="preserve"> </w:t>
      </w:r>
      <w:r w:rsidRPr="00480679">
        <w:rPr>
          <w:rFonts w:ascii="Tahoma" w:hAnsi="Tahoma" w:cs="Tahoma"/>
          <w:sz w:val="20"/>
          <w:szCs w:val="20"/>
        </w:rPr>
        <w:t>- MPSV státního</w:t>
      </w:r>
      <w:r>
        <w:rPr>
          <w:rFonts w:ascii="Tahoma" w:hAnsi="Tahoma" w:cs="Tahoma"/>
          <w:sz w:val="20"/>
          <w:szCs w:val="20"/>
        </w:rPr>
        <w:t xml:space="preserve"> </w:t>
      </w:r>
      <w:r w:rsidRPr="00480679">
        <w:rPr>
          <w:rFonts w:ascii="Tahoma" w:hAnsi="Tahoma" w:cs="Tahoma"/>
          <w:sz w:val="20"/>
          <w:szCs w:val="20"/>
        </w:rPr>
        <w:t>rozpočtu na rok</w:t>
      </w:r>
      <w:r>
        <w:rPr>
          <w:rFonts w:ascii="Tahoma" w:hAnsi="Tahoma" w:cs="Tahoma"/>
          <w:sz w:val="20"/>
          <w:szCs w:val="20"/>
        </w:rPr>
        <w:t xml:space="preserve"> </w:t>
      </w:r>
      <w:r w:rsidRPr="00480679">
        <w:rPr>
          <w:rFonts w:ascii="Tahoma" w:hAnsi="Tahoma" w:cs="Tahoma"/>
          <w:sz w:val="20"/>
          <w:szCs w:val="20"/>
        </w:rPr>
        <w:t>2022 ve</w:t>
      </w:r>
      <w:r>
        <w:rPr>
          <w:rFonts w:ascii="Tahoma" w:hAnsi="Tahoma" w:cs="Tahoma"/>
          <w:sz w:val="20"/>
          <w:szCs w:val="20"/>
        </w:rPr>
        <w:t xml:space="preserve"> </w:t>
      </w:r>
      <w:r w:rsidRPr="00480679">
        <w:rPr>
          <w:rFonts w:ascii="Tahoma" w:hAnsi="Tahoma" w:cs="Tahoma"/>
          <w:sz w:val="20"/>
          <w:szCs w:val="20"/>
        </w:rPr>
        <w:t>stavu</w:t>
      </w:r>
      <w:r>
        <w:rPr>
          <w:rFonts w:ascii="Tahoma" w:hAnsi="Tahoma" w:cs="Tahoma"/>
          <w:sz w:val="20"/>
          <w:szCs w:val="20"/>
        </w:rPr>
        <w:t xml:space="preserve"> </w:t>
      </w:r>
      <w:r w:rsidRPr="00480679">
        <w:rPr>
          <w:rFonts w:ascii="Tahoma" w:hAnsi="Tahoma" w:cs="Tahoma"/>
          <w:sz w:val="20"/>
          <w:szCs w:val="20"/>
        </w:rPr>
        <w:t>rozpočtového</w:t>
      </w:r>
      <w:r>
        <w:rPr>
          <w:rFonts w:ascii="Tahoma" w:hAnsi="Tahoma" w:cs="Tahoma"/>
          <w:sz w:val="20"/>
          <w:szCs w:val="20"/>
        </w:rPr>
        <w:t xml:space="preserve"> </w:t>
      </w:r>
      <w:r w:rsidRPr="00480679">
        <w:rPr>
          <w:rFonts w:ascii="Tahoma" w:hAnsi="Tahoma" w:cs="Tahoma"/>
          <w:sz w:val="20"/>
          <w:szCs w:val="20"/>
        </w:rPr>
        <w:t>provizoria</w:t>
      </w:r>
      <w:r>
        <w:rPr>
          <w:rFonts w:ascii="Tahoma" w:hAnsi="Tahoma" w:cs="Tahoma"/>
          <w:sz w:val="20"/>
          <w:szCs w:val="20"/>
        </w:rPr>
        <w:t xml:space="preserve">“ </w:t>
      </w:r>
      <w:bookmarkEnd w:id="11"/>
      <w:r>
        <w:rPr>
          <w:rFonts w:ascii="Tahoma" w:hAnsi="Tahoma" w:cs="Tahoma"/>
          <w:sz w:val="20"/>
          <w:szCs w:val="20"/>
        </w:rPr>
        <w:t xml:space="preserve">část dotace ve výši </w:t>
      </w:r>
      <w:r w:rsidR="001C32E7" w:rsidRPr="00480679">
        <w:rPr>
          <w:rFonts w:ascii="Tahoma" w:hAnsi="Tahoma" w:cs="Tahoma"/>
          <w:b/>
          <w:bCs/>
          <w:sz w:val="20"/>
          <w:szCs w:val="20"/>
        </w:rPr>
        <w:lastRenderedPageBreak/>
        <w:t>452.887.110 Kč</w:t>
      </w:r>
      <w:r w:rsidR="00170C77" w:rsidRPr="00480679">
        <w:rPr>
          <w:rFonts w:ascii="Tahoma" w:hAnsi="Tahoma" w:cs="Tahoma"/>
          <w:sz w:val="20"/>
          <w:szCs w:val="20"/>
        </w:rPr>
        <w:t xml:space="preserve"> (část dotace za měsíce leden a únor)</w:t>
      </w:r>
      <w:r w:rsidR="001C32E7" w:rsidRPr="00480679">
        <w:rPr>
          <w:rFonts w:ascii="Tahoma" w:hAnsi="Tahoma" w:cs="Tahoma"/>
          <w:sz w:val="20"/>
          <w:szCs w:val="20"/>
        </w:rPr>
        <w:t>. Tato částka bude vyplacena jako 1. splátka dotace.</w:t>
      </w:r>
    </w:p>
    <w:p w14:paraId="60C3115F" w14:textId="6E2C61BE" w:rsidR="00180A4F" w:rsidRPr="00180A4F" w:rsidRDefault="00180A4F" w:rsidP="000D7633">
      <w:pPr>
        <w:pStyle w:val="Odstavecseseznamem"/>
        <w:spacing w:before="120" w:after="120"/>
        <w:ind w:left="426"/>
        <w:contextualSpacing w:val="0"/>
        <w:rPr>
          <w:rFonts w:ascii="Tahoma" w:hAnsi="Tahoma" w:cs="Tahoma"/>
          <w:sz w:val="20"/>
          <w:szCs w:val="20"/>
        </w:rPr>
      </w:pPr>
      <w:r w:rsidRPr="00180A4F">
        <w:rPr>
          <w:rFonts w:ascii="Tahoma" w:hAnsi="Tahoma" w:cs="Tahoma"/>
          <w:sz w:val="20"/>
          <w:szCs w:val="20"/>
        </w:rPr>
        <w:t>První splátk</w:t>
      </w:r>
      <w:r w:rsidR="001C32E7">
        <w:rPr>
          <w:rFonts w:ascii="Tahoma" w:hAnsi="Tahoma" w:cs="Tahoma"/>
          <w:sz w:val="20"/>
          <w:szCs w:val="20"/>
        </w:rPr>
        <w:t>u</w:t>
      </w:r>
      <w:r w:rsidRPr="00180A4F">
        <w:rPr>
          <w:rFonts w:ascii="Tahoma" w:hAnsi="Tahoma" w:cs="Tahoma"/>
          <w:sz w:val="20"/>
          <w:szCs w:val="20"/>
        </w:rPr>
        <w:t xml:space="preserve"> dotace </w:t>
      </w:r>
      <w:r w:rsidR="001C32E7">
        <w:rPr>
          <w:rFonts w:ascii="Tahoma" w:hAnsi="Tahoma" w:cs="Tahoma"/>
          <w:sz w:val="20"/>
          <w:szCs w:val="20"/>
        </w:rPr>
        <w:t>je navrhováno vyplatit</w:t>
      </w:r>
      <w:r w:rsidRPr="00180A4F">
        <w:rPr>
          <w:rFonts w:ascii="Tahoma" w:hAnsi="Tahoma" w:cs="Tahoma"/>
          <w:sz w:val="20"/>
          <w:szCs w:val="20"/>
        </w:rPr>
        <w:t xml:space="preserve"> dle vzorce:</w:t>
      </w:r>
    </w:p>
    <w:p w14:paraId="21C33A26" w14:textId="5D700F77" w:rsidR="00180A4F" w:rsidRPr="00656CD9" w:rsidRDefault="001C32E7" w:rsidP="001514AD">
      <w:pPr>
        <w:pStyle w:val="Odstavecseseznamem"/>
        <w:spacing w:after="0"/>
        <w:ind w:left="425"/>
        <w:contextualSpacing w:val="0"/>
        <w:rPr>
          <w:rFonts w:ascii="Tahoma" w:hAnsi="Tahoma" w:cs="Tahoma"/>
          <w:i/>
          <w:iCs/>
          <w:sz w:val="20"/>
          <w:szCs w:val="20"/>
        </w:rPr>
      </w:pPr>
      <w:bookmarkStart w:id="12" w:name="_Hlk95744477"/>
      <w:r>
        <w:rPr>
          <w:rFonts w:ascii="Tahoma" w:hAnsi="Tahoma" w:cs="Tahoma"/>
          <w:i/>
          <w:iCs/>
          <w:sz w:val="20"/>
          <w:szCs w:val="20"/>
        </w:rPr>
        <w:t xml:space="preserve">                452.887.110 Kč</w:t>
      </w:r>
      <w:r w:rsidR="00180A4F" w:rsidRPr="00656CD9">
        <w:rPr>
          <w:rFonts w:ascii="Tahoma" w:hAnsi="Tahoma" w:cs="Tahoma"/>
          <w:i/>
          <w:iCs/>
          <w:sz w:val="20"/>
          <w:szCs w:val="20"/>
        </w:rPr>
        <w:t xml:space="preserve">         </w:t>
      </w:r>
      <w:r>
        <w:rPr>
          <w:rFonts w:ascii="Tahoma" w:hAnsi="Tahoma" w:cs="Tahoma"/>
          <w:i/>
          <w:iCs/>
          <w:sz w:val="20"/>
          <w:szCs w:val="20"/>
        </w:rPr>
        <w:tab/>
      </w:r>
      <w:r>
        <w:rPr>
          <w:rFonts w:ascii="Tahoma" w:hAnsi="Tahoma" w:cs="Tahoma"/>
          <w:i/>
          <w:iCs/>
          <w:sz w:val="20"/>
          <w:szCs w:val="20"/>
        </w:rPr>
        <w:tab/>
      </w:r>
      <w:r>
        <w:rPr>
          <w:rFonts w:ascii="Tahoma" w:hAnsi="Tahoma" w:cs="Tahoma"/>
          <w:i/>
          <w:iCs/>
          <w:sz w:val="20"/>
          <w:szCs w:val="20"/>
        </w:rPr>
        <w:tab/>
      </w:r>
      <w:r>
        <w:rPr>
          <w:rFonts w:ascii="Tahoma" w:hAnsi="Tahoma" w:cs="Tahoma"/>
          <w:i/>
          <w:iCs/>
          <w:sz w:val="20"/>
          <w:szCs w:val="20"/>
        </w:rPr>
        <w:tab/>
        <w:t xml:space="preserve">    </w:t>
      </w:r>
    </w:p>
    <w:p w14:paraId="599A85AA" w14:textId="4F825894" w:rsidR="00180A4F" w:rsidRPr="00656CD9" w:rsidRDefault="00180A4F" w:rsidP="001514AD">
      <w:pPr>
        <w:pStyle w:val="Odstavecseseznamem"/>
        <w:spacing w:after="0"/>
        <w:ind w:left="851"/>
        <w:contextualSpacing w:val="0"/>
        <w:rPr>
          <w:rFonts w:ascii="Tahoma" w:hAnsi="Tahoma" w:cs="Tahoma"/>
          <w:i/>
          <w:iCs/>
          <w:sz w:val="20"/>
          <w:szCs w:val="20"/>
        </w:rPr>
      </w:pPr>
      <w:r w:rsidRPr="00656CD9">
        <w:rPr>
          <w:rFonts w:ascii="Tahoma" w:hAnsi="Tahoma" w:cs="Tahoma"/>
          <w:i/>
          <w:iCs/>
          <w:sz w:val="20"/>
          <w:szCs w:val="20"/>
        </w:rPr>
        <w:t xml:space="preserve">_______________________  </w:t>
      </w:r>
      <w:r w:rsidR="000D7633">
        <w:rPr>
          <w:rFonts w:ascii="Tahoma" w:hAnsi="Tahoma" w:cs="Tahoma"/>
          <w:i/>
          <w:iCs/>
          <w:sz w:val="20"/>
          <w:szCs w:val="20"/>
        </w:rPr>
        <w:t>x</w:t>
      </w:r>
      <w:r w:rsidRPr="00656CD9">
        <w:rPr>
          <w:rFonts w:ascii="Tahoma" w:hAnsi="Tahoma" w:cs="Tahoma"/>
          <w:i/>
          <w:iCs/>
          <w:sz w:val="20"/>
          <w:szCs w:val="20"/>
        </w:rPr>
        <w:t xml:space="preserve">   </w:t>
      </w:r>
      <w:r w:rsidR="000D7633" w:rsidRPr="00656CD9">
        <w:rPr>
          <w:rFonts w:ascii="Tahoma" w:hAnsi="Tahoma" w:cs="Tahoma"/>
          <w:i/>
          <w:iCs/>
          <w:sz w:val="20"/>
          <w:szCs w:val="20"/>
        </w:rPr>
        <w:t xml:space="preserve">Maximální výše </w:t>
      </w:r>
      <w:r w:rsidRPr="00656CD9">
        <w:rPr>
          <w:rFonts w:ascii="Tahoma" w:hAnsi="Tahoma" w:cs="Tahoma"/>
          <w:i/>
          <w:iCs/>
          <w:sz w:val="20"/>
          <w:szCs w:val="20"/>
        </w:rPr>
        <w:t>dotace pro r</w:t>
      </w:r>
      <w:r w:rsidR="009140EA">
        <w:rPr>
          <w:rFonts w:ascii="Tahoma" w:hAnsi="Tahoma" w:cs="Tahoma"/>
          <w:i/>
          <w:iCs/>
          <w:sz w:val="20"/>
          <w:szCs w:val="20"/>
        </w:rPr>
        <w:t>ok</w:t>
      </w:r>
      <w:r w:rsidRPr="00656CD9">
        <w:rPr>
          <w:rFonts w:ascii="Tahoma" w:hAnsi="Tahoma" w:cs="Tahoma"/>
          <w:i/>
          <w:iCs/>
          <w:sz w:val="20"/>
          <w:szCs w:val="20"/>
        </w:rPr>
        <w:t xml:space="preserve"> 2022</w:t>
      </w:r>
    </w:p>
    <w:p w14:paraId="1806BE00" w14:textId="40EAC42F" w:rsidR="00180A4F" w:rsidRPr="00656CD9" w:rsidRDefault="00180A4F" w:rsidP="001514AD">
      <w:pPr>
        <w:pStyle w:val="Odstavecseseznamem"/>
        <w:spacing w:after="0"/>
        <w:ind w:left="425"/>
        <w:contextualSpacing w:val="0"/>
        <w:rPr>
          <w:rFonts w:ascii="Tahoma" w:hAnsi="Tahoma" w:cs="Tahoma"/>
          <w:i/>
          <w:iCs/>
          <w:sz w:val="20"/>
          <w:szCs w:val="20"/>
        </w:rPr>
      </w:pPr>
      <w:r w:rsidRPr="00656CD9">
        <w:rPr>
          <w:rFonts w:ascii="Tahoma" w:hAnsi="Tahoma" w:cs="Tahoma"/>
          <w:i/>
          <w:iCs/>
          <w:sz w:val="20"/>
          <w:szCs w:val="20"/>
        </w:rPr>
        <w:t xml:space="preserve">               </w:t>
      </w:r>
      <w:r w:rsidR="001C32E7">
        <w:rPr>
          <w:rFonts w:ascii="Tahoma" w:hAnsi="Tahoma" w:cs="Tahoma"/>
          <w:i/>
          <w:iCs/>
          <w:sz w:val="20"/>
          <w:szCs w:val="20"/>
        </w:rPr>
        <w:t xml:space="preserve">2.229.664.000 </w:t>
      </w:r>
      <w:r w:rsidRPr="00656CD9">
        <w:rPr>
          <w:rFonts w:ascii="Tahoma" w:hAnsi="Tahoma" w:cs="Tahoma"/>
          <w:i/>
          <w:iCs/>
          <w:sz w:val="20"/>
          <w:szCs w:val="20"/>
        </w:rPr>
        <w:t xml:space="preserve">Kč                                                            </w:t>
      </w:r>
    </w:p>
    <w:bookmarkEnd w:id="10"/>
    <w:bookmarkEnd w:id="12"/>
    <w:p w14:paraId="55B3C769" w14:textId="5618C9DE" w:rsidR="00180A4F" w:rsidRDefault="00180A4F" w:rsidP="001514AD">
      <w:pPr>
        <w:pStyle w:val="Odstavecseseznamem"/>
        <w:spacing w:after="0"/>
        <w:ind w:left="425"/>
        <w:contextualSpacing w:val="0"/>
        <w:rPr>
          <w:rFonts w:ascii="Tahoma" w:hAnsi="Tahoma" w:cs="Tahoma"/>
          <w:sz w:val="20"/>
          <w:szCs w:val="20"/>
        </w:rPr>
      </w:pPr>
    </w:p>
    <w:p w14:paraId="2BBF09E4" w14:textId="77777777" w:rsidR="000D7633" w:rsidRDefault="000D7633" w:rsidP="000D7633">
      <w:pPr>
        <w:pStyle w:val="Odstavecseseznamem"/>
        <w:spacing w:before="120" w:after="0" w:line="240" w:lineRule="auto"/>
        <w:ind w:left="426"/>
        <w:jc w:val="both"/>
        <w:rPr>
          <w:rFonts w:ascii="Tahoma" w:hAnsi="Tahoma" w:cs="Tahoma"/>
          <w:sz w:val="20"/>
          <w:szCs w:val="20"/>
        </w:rPr>
      </w:pPr>
    </w:p>
    <w:p w14:paraId="10053F24" w14:textId="77777777" w:rsidR="003E3E8A" w:rsidRPr="00180A4F" w:rsidRDefault="003E3E8A" w:rsidP="00180A4F">
      <w:pPr>
        <w:pStyle w:val="Odstavecseseznamem"/>
        <w:spacing w:before="120" w:after="120"/>
        <w:ind w:left="425"/>
        <w:rPr>
          <w:rFonts w:ascii="Tahoma" w:hAnsi="Tahoma" w:cs="Tahoma"/>
          <w:sz w:val="20"/>
          <w:szCs w:val="20"/>
        </w:rPr>
      </w:pPr>
    </w:p>
    <w:p w14:paraId="6CF5F6EF" w14:textId="77777777" w:rsidR="00180A4F" w:rsidRPr="00180A4F" w:rsidRDefault="00180A4F" w:rsidP="000D7633">
      <w:pPr>
        <w:pStyle w:val="Odstavecseseznamem"/>
        <w:numPr>
          <w:ilvl w:val="0"/>
          <w:numId w:val="26"/>
        </w:numPr>
        <w:spacing w:before="120" w:after="120"/>
        <w:ind w:left="798" w:hanging="350"/>
        <w:contextualSpacing w:val="0"/>
        <w:rPr>
          <w:rFonts w:ascii="Tahoma" w:hAnsi="Tahoma" w:cs="Tahoma"/>
          <w:sz w:val="20"/>
          <w:szCs w:val="20"/>
        </w:rPr>
      </w:pPr>
      <w:r w:rsidRPr="00180A4F">
        <w:rPr>
          <w:rFonts w:ascii="Tahoma" w:hAnsi="Tahoma" w:cs="Tahoma"/>
          <w:b/>
          <w:bCs/>
          <w:sz w:val="20"/>
          <w:szCs w:val="20"/>
        </w:rPr>
        <w:t>Stanovení 2. splátky dotace</w:t>
      </w:r>
      <w:r w:rsidRPr="00180A4F">
        <w:rPr>
          <w:rFonts w:ascii="Tahoma" w:hAnsi="Tahoma" w:cs="Tahoma"/>
          <w:sz w:val="20"/>
          <w:szCs w:val="20"/>
        </w:rPr>
        <w:t xml:space="preserve"> </w:t>
      </w:r>
    </w:p>
    <w:p w14:paraId="538F4A7F" w14:textId="0EE1B4D6" w:rsidR="0059681B" w:rsidRDefault="00170C77" w:rsidP="000D7633">
      <w:pPr>
        <w:pStyle w:val="Odstavecseseznamem"/>
        <w:spacing w:before="120" w:after="120"/>
        <w:ind w:left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Dle avizovaných informací z</w:t>
      </w:r>
      <w:r w:rsidR="0059681B" w:rsidRPr="00180A4F">
        <w:rPr>
          <w:rFonts w:ascii="Tahoma" w:hAnsi="Tahoma" w:cs="Tahoma"/>
          <w:sz w:val="20"/>
          <w:szCs w:val="20"/>
        </w:rPr>
        <w:t xml:space="preserve"> MPSV kraj obdrží ještě </w:t>
      </w:r>
      <w:r w:rsidR="00383C0E">
        <w:rPr>
          <w:rFonts w:ascii="Tahoma" w:hAnsi="Tahoma" w:cs="Tahoma"/>
          <w:sz w:val="20"/>
          <w:szCs w:val="20"/>
        </w:rPr>
        <w:t xml:space="preserve">druhé rozhodnutí MPSV o </w:t>
      </w:r>
      <w:r w:rsidR="00383C0E" w:rsidRPr="00383C0E">
        <w:rPr>
          <w:rFonts w:ascii="Tahoma" w:hAnsi="Tahoma" w:cs="Tahoma"/>
          <w:sz w:val="20"/>
          <w:szCs w:val="20"/>
        </w:rPr>
        <w:t>poskytnutí</w:t>
      </w:r>
      <w:r w:rsidR="00480679" w:rsidRPr="00383C0E">
        <w:rPr>
          <w:rFonts w:ascii="Tahoma" w:hAnsi="Tahoma" w:cs="Tahoma"/>
          <w:sz w:val="20"/>
          <w:szCs w:val="20"/>
        </w:rPr>
        <w:t xml:space="preserve"> části dotace z kapitoly 313 - MPSV státního rozpočtu na rok 2022 ve stavu rozpočtového provizoria </w:t>
      </w:r>
      <w:r w:rsidR="00383C0E" w:rsidRPr="00383C0E">
        <w:rPr>
          <w:rFonts w:ascii="Tahoma" w:hAnsi="Tahoma" w:cs="Tahoma"/>
          <w:sz w:val="20"/>
          <w:szCs w:val="20"/>
        </w:rPr>
        <w:t>(dále</w:t>
      </w:r>
      <w:r w:rsidR="00383C0E">
        <w:rPr>
          <w:rFonts w:ascii="Tahoma" w:hAnsi="Tahoma" w:cs="Tahoma"/>
          <w:sz w:val="20"/>
          <w:szCs w:val="20"/>
        </w:rPr>
        <w:t xml:space="preserve"> jen „Rozhodnutí RP2“)</w:t>
      </w:r>
      <w:r w:rsidR="00480679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ve</w:t>
      </w:r>
      <w:r w:rsidR="0059681B" w:rsidRPr="00180A4F">
        <w:rPr>
          <w:rFonts w:ascii="Tahoma" w:hAnsi="Tahoma" w:cs="Tahoma"/>
          <w:sz w:val="20"/>
          <w:szCs w:val="20"/>
        </w:rPr>
        <w:t xml:space="preserve"> výši </w:t>
      </w:r>
      <w:r w:rsidR="0059681B" w:rsidRPr="00170C77">
        <w:rPr>
          <w:rFonts w:ascii="Tahoma" w:hAnsi="Tahoma" w:cs="Tahoma"/>
          <w:b/>
          <w:bCs/>
          <w:sz w:val="20"/>
          <w:szCs w:val="20"/>
        </w:rPr>
        <w:t>226.443.555 Kč</w:t>
      </w:r>
      <w:r>
        <w:rPr>
          <w:rFonts w:ascii="Tahoma" w:hAnsi="Tahoma" w:cs="Tahoma"/>
          <w:sz w:val="20"/>
          <w:szCs w:val="20"/>
        </w:rPr>
        <w:t xml:space="preserve"> (část dotace za měsíc březen)</w:t>
      </w:r>
      <w:r w:rsidR="0059681B" w:rsidRPr="00180A4F">
        <w:rPr>
          <w:rFonts w:ascii="Tahoma" w:hAnsi="Tahoma" w:cs="Tahoma"/>
          <w:sz w:val="20"/>
          <w:szCs w:val="20"/>
        </w:rPr>
        <w:t xml:space="preserve">. </w:t>
      </w:r>
    </w:p>
    <w:p w14:paraId="3B29DAD4" w14:textId="77777777" w:rsidR="0059681B" w:rsidRPr="00180A4F" w:rsidRDefault="0059681B" w:rsidP="00C63374">
      <w:pPr>
        <w:pStyle w:val="Odstavecseseznamem"/>
        <w:spacing w:before="120" w:after="120"/>
        <w:ind w:left="1429"/>
        <w:jc w:val="both"/>
        <w:rPr>
          <w:rFonts w:ascii="Tahoma" w:hAnsi="Tahoma" w:cs="Tahoma"/>
          <w:sz w:val="20"/>
          <w:szCs w:val="20"/>
        </w:rPr>
      </w:pPr>
      <w:r w:rsidRPr="00180A4F">
        <w:rPr>
          <w:rFonts w:ascii="Tahoma" w:hAnsi="Tahoma" w:cs="Tahoma"/>
          <w:sz w:val="20"/>
          <w:szCs w:val="20"/>
        </w:rPr>
        <w:t xml:space="preserve"> </w:t>
      </w:r>
    </w:p>
    <w:p w14:paraId="330F2F54" w14:textId="48816C85" w:rsidR="00180A4F" w:rsidRDefault="00180A4F" w:rsidP="000D7633">
      <w:pPr>
        <w:pStyle w:val="Odstavecseseznamem"/>
        <w:spacing w:after="0"/>
        <w:ind w:left="785" w:hanging="359"/>
        <w:contextualSpacing w:val="0"/>
        <w:rPr>
          <w:rFonts w:ascii="Tahoma" w:hAnsi="Tahoma" w:cs="Tahoma"/>
          <w:sz w:val="20"/>
          <w:szCs w:val="20"/>
        </w:rPr>
      </w:pPr>
      <w:r w:rsidRPr="00180A4F">
        <w:rPr>
          <w:rFonts w:ascii="Tahoma" w:hAnsi="Tahoma" w:cs="Tahoma"/>
          <w:sz w:val="20"/>
          <w:szCs w:val="20"/>
        </w:rPr>
        <w:t>Druh</w:t>
      </w:r>
      <w:r w:rsidR="00D861C9">
        <w:rPr>
          <w:rFonts w:ascii="Tahoma" w:hAnsi="Tahoma" w:cs="Tahoma"/>
          <w:sz w:val="20"/>
          <w:szCs w:val="20"/>
        </w:rPr>
        <w:t>ou</w:t>
      </w:r>
      <w:r w:rsidRPr="00180A4F">
        <w:rPr>
          <w:rFonts w:ascii="Tahoma" w:hAnsi="Tahoma" w:cs="Tahoma"/>
          <w:sz w:val="20"/>
          <w:szCs w:val="20"/>
        </w:rPr>
        <w:t xml:space="preserve"> splátk</w:t>
      </w:r>
      <w:r w:rsidR="00D861C9">
        <w:rPr>
          <w:rFonts w:ascii="Tahoma" w:hAnsi="Tahoma" w:cs="Tahoma"/>
          <w:sz w:val="20"/>
          <w:szCs w:val="20"/>
        </w:rPr>
        <w:t>u</w:t>
      </w:r>
      <w:r w:rsidRPr="00180A4F">
        <w:rPr>
          <w:rFonts w:ascii="Tahoma" w:hAnsi="Tahoma" w:cs="Tahoma"/>
          <w:sz w:val="20"/>
          <w:szCs w:val="20"/>
        </w:rPr>
        <w:t xml:space="preserve"> dotace </w:t>
      </w:r>
      <w:r w:rsidR="00D861C9">
        <w:rPr>
          <w:rFonts w:ascii="Tahoma" w:hAnsi="Tahoma" w:cs="Tahoma"/>
          <w:sz w:val="20"/>
          <w:szCs w:val="20"/>
        </w:rPr>
        <w:t xml:space="preserve">je navrhováno </w:t>
      </w:r>
      <w:r w:rsidR="00C63374">
        <w:rPr>
          <w:rFonts w:ascii="Tahoma" w:hAnsi="Tahoma" w:cs="Tahoma"/>
          <w:sz w:val="20"/>
          <w:szCs w:val="20"/>
        </w:rPr>
        <w:t xml:space="preserve">stanovit </w:t>
      </w:r>
      <w:r w:rsidRPr="00180A4F">
        <w:rPr>
          <w:rFonts w:ascii="Tahoma" w:hAnsi="Tahoma" w:cs="Tahoma"/>
          <w:sz w:val="20"/>
          <w:szCs w:val="20"/>
        </w:rPr>
        <w:t>dle vzorce:</w:t>
      </w:r>
    </w:p>
    <w:p w14:paraId="282D05F5" w14:textId="77777777" w:rsidR="000D7633" w:rsidRPr="00180A4F" w:rsidRDefault="000D7633" w:rsidP="000D7633">
      <w:pPr>
        <w:pStyle w:val="Odstavecseseznamem"/>
        <w:spacing w:after="0"/>
        <w:ind w:left="785" w:hanging="359"/>
        <w:contextualSpacing w:val="0"/>
        <w:rPr>
          <w:rFonts w:ascii="Tahoma" w:hAnsi="Tahoma" w:cs="Tahoma"/>
          <w:sz w:val="20"/>
          <w:szCs w:val="20"/>
        </w:rPr>
      </w:pPr>
    </w:p>
    <w:p w14:paraId="4B76C7D1" w14:textId="15F0CD4C" w:rsidR="00C63374" w:rsidRPr="00656CD9" w:rsidRDefault="00C63374" w:rsidP="000D7633">
      <w:pPr>
        <w:pStyle w:val="Odstavecseseznamem"/>
        <w:spacing w:after="0"/>
        <w:ind w:left="425"/>
        <w:contextualSpacing w:val="0"/>
        <w:rPr>
          <w:rFonts w:ascii="Tahoma" w:hAnsi="Tahoma" w:cs="Tahoma"/>
          <w:i/>
          <w:iCs/>
          <w:sz w:val="20"/>
          <w:szCs w:val="20"/>
        </w:rPr>
      </w:pPr>
      <w:r>
        <w:rPr>
          <w:rFonts w:ascii="Tahoma" w:hAnsi="Tahoma" w:cs="Tahoma"/>
          <w:i/>
          <w:iCs/>
          <w:sz w:val="20"/>
          <w:szCs w:val="20"/>
        </w:rPr>
        <w:t xml:space="preserve">      </w:t>
      </w:r>
      <w:r w:rsidR="000D7633">
        <w:rPr>
          <w:rFonts w:ascii="Tahoma" w:hAnsi="Tahoma" w:cs="Tahoma"/>
          <w:i/>
          <w:iCs/>
          <w:sz w:val="20"/>
          <w:szCs w:val="20"/>
        </w:rPr>
        <w:t xml:space="preserve">      </w:t>
      </w:r>
      <w:r>
        <w:rPr>
          <w:rFonts w:ascii="Tahoma" w:hAnsi="Tahoma" w:cs="Tahoma"/>
          <w:i/>
          <w:iCs/>
          <w:sz w:val="20"/>
          <w:szCs w:val="20"/>
        </w:rPr>
        <w:t xml:space="preserve"> </w:t>
      </w:r>
      <w:r w:rsidR="000D7633">
        <w:rPr>
          <w:rFonts w:ascii="Tahoma" w:hAnsi="Tahoma" w:cs="Tahoma"/>
          <w:i/>
          <w:iCs/>
          <w:sz w:val="20"/>
          <w:szCs w:val="20"/>
        </w:rPr>
        <w:t xml:space="preserve">     </w:t>
      </w:r>
      <w:r>
        <w:rPr>
          <w:rFonts w:ascii="Tahoma" w:hAnsi="Tahoma" w:cs="Tahoma"/>
          <w:i/>
          <w:iCs/>
          <w:sz w:val="20"/>
          <w:szCs w:val="20"/>
        </w:rPr>
        <w:t>226.443.555 Kč</w:t>
      </w:r>
      <w:r w:rsidRPr="00656CD9">
        <w:rPr>
          <w:rFonts w:ascii="Tahoma" w:hAnsi="Tahoma" w:cs="Tahoma"/>
          <w:i/>
          <w:iCs/>
          <w:sz w:val="20"/>
          <w:szCs w:val="20"/>
        </w:rPr>
        <w:t xml:space="preserve"> </w:t>
      </w:r>
      <w:r>
        <w:rPr>
          <w:rFonts w:ascii="Tahoma" w:hAnsi="Tahoma" w:cs="Tahoma"/>
          <w:i/>
          <w:iCs/>
          <w:sz w:val="20"/>
          <w:szCs w:val="20"/>
        </w:rPr>
        <w:t xml:space="preserve"> </w:t>
      </w:r>
    </w:p>
    <w:p w14:paraId="01D4FC37" w14:textId="77777777" w:rsidR="000D7633" w:rsidRPr="00656CD9" w:rsidRDefault="000D7633" w:rsidP="000D7633">
      <w:pPr>
        <w:pStyle w:val="Odstavecseseznamem"/>
        <w:spacing w:after="0"/>
        <w:ind w:left="851"/>
        <w:contextualSpacing w:val="0"/>
        <w:rPr>
          <w:rFonts w:ascii="Tahoma" w:hAnsi="Tahoma" w:cs="Tahoma"/>
          <w:i/>
          <w:iCs/>
          <w:sz w:val="20"/>
          <w:szCs w:val="20"/>
        </w:rPr>
      </w:pPr>
      <w:r w:rsidRPr="00656CD9">
        <w:rPr>
          <w:rFonts w:ascii="Tahoma" w:hAnsi="Tahoma" w:cs="Tahoma"/>
          <w:i/>
          <w:iCs/>
          <w:sz w:val="20"/>
          <w:szCs w:val="20"/>
        </w:rPr>
        <w:t xml:space="preserve">_______________________  </w:t>
      </w:r>
      <w:r>
        <w:rPr>
          <w:rFonts w:ascii="Tahoma" w:hAnsi="Tahoma" w:cs="Tahoma"/>
          <w:i/>
          <w:iCs/>
          <w:sz w:val="20"/>
          <w:szCs w:val="20"/>
        </w:rPr>
        <w:t>x</w:t>
      </w:r>
      <w:r w:rsidRPr="00656CD9">
        <w:rPr>
          <w:rFonts w:ascii="Tahoma" w:hAnsi="Tahoma" w:cs="Tahoma"/>
          <w:i/>
          <w:iCs/>
          <w:sz w:val="20"/>
          <w:szCs w:val="20"/>
        </w:rPr>
        <w:t xml:space="preserve">   Maximální výše dotace pro r</w:t>
      </w:r>
      <w:r>
        <w:rPr>
          <w:rFonts w:ascii="Tahoma" w:hAnsi="Tahoma" w:cs="Tahoma"/>
          <w:i/>
          <w:iCs/>
          <w:sz w:val="20"/>
          <w:szCs w:val="20"/>
        </w:rPr>
        <w:t>ok</w:t>
      </w:r>
      <w:r w:rsidRPr="00656CD9">
        <w:rPr>
          <w:rFonts w:ascii="Tahoma" w:hAnsi="Tahoma" w:cs="Tahoma"/>
          <w:i/>
          <w:iCs/>
          <w:sz w:val="20"/>
          <w:szCs w:val="20"/>
        </w:rPr>
        <w:t xml:space="preserve"> 2022</w:t>
      </w:r>
    </w:p>
    <w:p w14:paraId="761AC876" w14:textId="4ECE7CA1" w:rsidR="00C63374" w:rsidRPr="00656CD9" w:rsidRDefault="00C63374" w:rsidP="000D7633">
      <w:pPr>
        <w:pStyle w:val="Odstavecseseznamem"/>
        <w:spacing w:after="0"/>
        <w:ind w:left="425"/>
        <w:contextualSpacing w:val="0"/>
        <w:rPr>
          <w:rFonts w:ascii="Tahoma" w:hAnsi="Tahoma" w:cs="Tahoma"/>
          <w:i/>
          <w:iCs/>
          <w:sz w:val="20"/>
          <w:szCs w:val="20"/>
        </w:rPr>
      </w:pPr>
      <w:r w:rsidRPr="00656CD9">
        <w:rPr>
          <w:rFonts w:ascii="Tahoma" w:hAnsi="Tahoma" w:cs="Tahoma"/>
          <w:i/>
          <w:iCs/>
          <w:sz w:val="20"/>
          <w:szCs w:val="20"/>
        </w:rPr>
        <w:t xml:space="preserve">           </w:t>
      </w:r>
      <w:r w:rsidR="000D7633">
        <w:rPr>
          <w:rFonts w:ascii="Tahoma" w:hAnsi="Tahoma" w:cs="Tahoma"/>
          <w:i/>
          <w:iCs/>
          <w:sz w:val="20"/>
          <w:szCs w:val="20"/>
        </w:rPr>
        <w:t xml:space="preserve">    </w:t>
      </w:r>
      <w:r w:rsidRPr="00656CD9">
        <w:rPr>
          <w:rFonts w:ascii="Tahoma" w:hAnsi="Tahoma" w:cs="Tahoma"/>
          <w:i/>
          <w:iCs/>
          <w:sz w:val="20"/>
          <w:szCs w:val="20"/>
        </w:rPr>
        <w:t xml:space="preserve"> </w:t>
      </w:r>
      <w:r>
        <w:rPr>
          <w:rFonts w:ascii="Tahoma" w:hAnsi="Tahoma" w:cs="Tahoma"/>
          <w:i/>
          <w:iCs/>
          <w:sz w:val="20"/>
          <w:szCs w:val="20"/>
        </w:rPr>
        <w:t xml:space="preserve">2.229.664.000 </w:t>
      </w:r>
      <w:r w:rsidRPr="00656CD9">
        <w:rPr>
          <w:rFonts w:ascii="Tahoma" w:hAnsi="Tahoma" w:cs="Tahoma"/>
          <w:i/>
          <w:iCs/>
          <w:sz w:val="20"/>
          <w:szCs w:val="20"/>
        </w:rPr>
        <w:t xml:space="preserve">Kč    </w:t>
      </w:r>
    </w:p>
    <w:p w14:paraId="1ABC08A6" w14:textId="2A621A20" w:rsidR="00180A4F" w:rsidRDefault="00180A4F" w:rsidP="000D7633">
      <w:pPr>
        <w:pStyle w:val="Odstavecseseznamem"/>
        <w:spacing w:after="0"/>
        <w:ind w:left="425"/>
        <w:contextualSpacing w:val="0"/>
        <w:jc w:val="both"/>
        <w:rPr>
          <w:rFonts w:ascii="Tahoma" w:hAnsi="Tahoma" w:cs="Tahoma"/>
          <w:sz w:val="20"/>
          <w:szCs w:val="20"/>
        </w:rPr>
      </w:pPr>
    </w:p>
    <w:p w14:paraId="30692466" w14:textId="77777777" w:rsidR="00B4284D" w:rsidRPr="0027768F" w:rsidRDefault="00B4284D" w:rsidP="000D7633">
      <w:pPr>
        <w:spacing w:after="0"/>
        <w:contextualSpacing/>
        <w:jc w:val="both"/>
        <w:rPr>
          <w:rFonts w:ascii="Tahoma" w:hAnsi="Tahoma" w:cs="Tahoma"/>
          <w:sz w:val="20"/>
          <w:szCs w:val="20"/>
        </w:rPr>
      </w:pPr>
    </w:p>
    <w:p w14:paraId="43B7D6DE" w14:textId="7EED6EF2" w:rsidR="00C63374" w:rsidRDefault="00BD4136" w:rsidP="000D7633">
      <w:pPr>
        <w:pStyle w:val="Odstavecseseznamem"/>
        <w:spacing w:after="0"/>
        <w:ind w:left="426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Druhá</w:t>
      </w:r>
      <w:r w:rsidR="00C63374">
        <w:rPr>
          <w:rFonts w:ascii="Tahoma" w:hAnsi="Tahoma" w:cs="Tahoma"/>
          <w:sz w:val="20"/>
          <w:szCs w:val="20"/>
        </w:rPr>
        <w:t xml:space="preserve"> splátka dotace</w:t>
      </w:r>
      <w:r w:rsidR="00C63374" w:rsidRPr="00180A4F">
        <w:rPr>
          <w:rFonts w:ascii="Tahoma" w:hAnsi="Tahoma" w:cs="Tahoma"/>
          <w:sz w:val="20"/>
          <w:szCs w:val="20"/>
        </w:rPr>
        <w:t xml:space="preserve"> byla navržena </w:t>
      </w:r>
      <w:r w:rsidR="00C63374">
        <w:rPr>
          <w:rFonts w:ascii="Tahoma" w:hAnsi="Tahoma" w:cs="Tahoma"/>
          <w:sz w:val="20"/>
          <w:szCs w:val="20"/>
        </w:rPr>
        <w:t>výše</w:t>
      </w:r>
      <w:r w:rsidR="00C63374" w:rsidRPr="00180A4F">
        <w:rPr>
          <w:rFonts w:ascii="Tahoma" w:hAnsi="Tahoma" w:cs="Tahoma"/>
          <w:sz w:val="20"/>
          <w:szCs w:val="20"/>
        </w:rPr>
        <w:t xml:space="preserve"> popsaným postupem s tím, že v případě obdržení </w:t>
      </w:r>
      <w:r w:rsidR="0067232C">
        <w:rPr>
          <w:rFonts w:ascii="Tahoma" w:hAnsi="Tahoma" w:cs="Tahoma"/>
          <w:sz w:val="20"/>
          <w:szCs w:val="20"/>
        </w:rPr>
        <w:t>R</w:t>
      </w:r>
      <w:r w:rsidR="00C63374" w:rsidRPr="00180A4F">
        <w:rPr>
          <w:rFonts w:ascii="Tahoma" w:hAnsi="Tahoma" w:cs="Tahoma"/>
          <w:sz w:val="20"/>
          <w:szCs w:val="20"/>
        </w:rPr>
        <w:t xml:space="preserve">ozhodnutí </w:t>
      </w:r>
      <w:r w:rsidR="006C20B9">
        <w:rPr>
          <w:rFonts w:ascii="Tahoma" w:hAnsi="Tahoma" w:cs="Tahoma"/>
          <w:sz w:val="20"/>
          <w:szCs w:val="20"/>
        </w:rPr>
        <w:t>RP2</w:t>
      </w:r>
      <w:r w:rsidR="00C63374" w:rsidRPr="00180A4F">
        <w:rPr>
          <w:rFonts w:ascii="Tahoma" w:hAnsi="Tahoma" w:cs="Tahoma"/>
          <w:sz w:val="20"/>
          <w:szCs w:val="20"/>
        </w:rPr>
        <w:t xml:space="preserve"> na částku </w:t>
      </w:r>
      <w:r w:rsidR="00304E6A">
        <w:rPr>
          <w:rFonts w:ascii="Tahoma" w:hAnsi="Tahoma" w:cs="Tahoma"/>
          <w:b/>
          <w:bCs/>
          <w:sz w:val="20"/>
          <w:szCs w:val="20"/>
        </w:rPr>
        <w:t>odlišnou</w:t>
      </w:r>
      <w:r w:rsidR="00C63374" w:rsidRPr="00180A4F">
        <w:rPr>
          <w:rFonts w:ascii="Tahoma" w:hAnsi="Tahoma" w:cs="Tahoma"/>
          <w:sz w:val="20"/>
          <w:szCs w:val="20"/>
        </w:rPr>
        <w:t xml:space="preserve">, bude návrh dotace </w:t>
      </w:r>
      <w:r w:rsidR="00D40C6E">
        <w:rPr>
          <w:rFonts w:ascii="Tahoma" w:hAnsi="Tahoma" w:cs="Tahoma"/>
          <w:sz w:val="20"/>
          <w:szCs w:val="20"/>
        </w:rPr>
        <w:t>stanoven</w:t>
      </w:r>
      <w:r w:rsidR="00C63374" w:rsidRPr="00180A4F">
        <w:rPr>
          <w:rFonts w:ascii="Tahoma" w:hAnsi="Tahoma" w:cs="Tahoma"/>
          <w:sz w:val="20"/>
          <w:szCs w:val="20"/>
        </w:rPr>
        <w:t xml:space="preserve"> dle vzorce:</w:t>
      </w:r>
    </w:p>
    <w:p w14:paraId="128F9653" w14:textId="77777777" w:rsidR="001C2C49" w:rsidRDefault="00C63374" w:rsidP="00C63374">
      <w:pPr>
        <w:pStyle w:val="Odstavecseseznamem"/>
        <w:spacing w:before="120" w:after="120"/>
        <w:ind w:left="425"/>
        <w:jc w:val="both"/>
        <w:rPr>
          <w:rFonts w:ascii="Tahoma" w:hAnsi="Tahoma" w:cs="Tahoma"/>
          <w:i/>
          <w:iCs/>
          <w:sz w:val="20"/>
          <w:szCs w:val="20"/>
        </w:rPr>
      </w:pPr>
      <w:r>
        <w:rPr>
          <w:rFonts w:ascii="Tahoma" w:hAnsi="Tahoma" w:cs="Tahoma"/>
          <w:i/>
          <w:iCs/>
          <w:sz w:val="20"/>
          <w:szCs w:val="20"/>
        </w:rPr>
        <w:t xml:space="preserve">            </w:t>
      </w:r>
    </w:p>
    <w:p w14:paraId="7D918763" w14:textId="12DBBA87" w:rsidR="00C63374" w:rsidRDefault="00C63374" w:rsidP="001C2C49">
      <w:pPr>
        <w:pStyle w:val="Odstavecseseznamem"/>
        <w:spacing w:before="120" w:after="120"/>
        <w:ind w:left="785" w:firstLine="284"/>
        <w:jc w:val="both"/>
        <w:rPr>
          <w:rFonts w:ascii="Tahoma" w:hAnsi="Tahoma" w:cs="Tahoma"/>
          <w:i/>
          <w:iCs/>
          <w:sz w:val="20"/>
          <w:szCs w:val="20"/>
        </w:rPr>
      </w:pPr>
      <w:r>
        <w:rPr>
          <w:rFonts w:ascii="Tahoma" w:hAnsi="Tahoma" w:cs="Tahoma"/>
          <w:i/>
          <w:iCs/>
          <w:sz w:val="20"/>
          <w:szCs w:val="20"/>
        </w:rPr>
        <w:t xml:space="preserve"> </w:t>
      </w:r>
      <w:r w:rsidRPr="00656CD9">
        <w:rPr>
          <w:rFonts w:ascii="Tahoma" w:hAnsi="Tahoma" w:cs="Tahoma"/>
          <w:i/>
          <w:iCs/>
          <w:sz w:val="20"/>
          <w:szCs w:val="20"/>
        </w:rPr>
        <w:t>Skutečně přidělené finanční prostředky</w:t>
      </w:r>
    </w:p>
    <w:p w14:paraId="5303DC4C" w14:textId="2E7C1AE1" w:rsidR="00C63374" w:rsidRPr="00656CD9" w:rsidRDefault="00C63374" w:rsidP="00C63374">
      <w:pPr>
        <w:pStyle w:val="Odstavecseseznamem"/>
        <w:spacing w:before="120" w:after="120"/>
        <w:ind w:left="425"/>
        <w:jc w:val="both"/>
        <w:rPr>
          <w:rFonts w:ascii="Tahoma" w:hAnsi="Tahoma" w:cs="Tahoma"/>
          <w:i/>
          <w:iCs/>
          <w:sz w:val="20"/>
          <w:szCs w:val="20"/>
        </w:rPr>
      </w:pPr>
      <w:r>
        <w:rPr>
          <w:rFonts w:ascii="Tahoma" w:hAnsi="Tahoma" w:cs="Tahoma"/>
          <w:i/>
          <w:iCs/>
          <w:sz w:val="20"/>
          <w:szCs w:val="20"/>
        </w:rPr>
        <w:t xml:space="preserve">        </w:t>
      </w:r>
      <w:r w:rsidR="006C20B9">
        <w:rPr>
          <w:rFonts w:ascii="Tahoma" w:hAnsi="Tahoma" w:cs="Tahoma"/>
          <w:i/>
          <w:iCs/>
          <w:sz w:val="20"/>
          <w:szCs w:val="20"/>
        </w:rPr>
        <w:t xml:space="preserve">          </w:t>
      </w:r>
      <w:r w:rsidRPr="00383C0E">
        <w:rPr>
          <w:rFonts w:ascii="Tahoma" w:hAnsi="Tahoma" w:cs="Tahoma"/>
          <w:i/>
          <w:iCs/>
          <w:sz w:val="20"/>
          <w:szCs w:val="20"/>
        </w:rPr>
        <w:t xml:space="preserve">(na základě </w:t>
      </w:r>
      <w:r w:rsidR="0067232C" w:rsidRPr="00383C0E">
        <w:rPr>
          <w:rFonts w:ascii="Tahoma" w:hAnsi="Tahoma" w:cs="Tahoma"/>
          <w:i/>
          <w:iCs/>
          <w:sz w:val="20"/>
          <w:szCs w:val="20"/>
        </w:rPr>
        <w:t>R</w:t>
      </w:r>
      <w:r w:rsidRPr="00383C0E">
        <w:rPr>
          <w:rFonts w:ascii="Tahoma" w:hAnsi="Tahoma" w:cs="Tahoma"/>
          <w:i/>
          <w:iCs/>
          <w:sz w:val="20"/>
          <w:szCs w:val="20"/>
        </w:rPr>
        <w:t xml:space="preserve">ozhodnutí </w:t>
      </w:r>
      <w:r w:rsidR="006C20B9" w:rsidRPr="00383C0E">
        <w:rPr>
          <w:rFonts w:ascii="Tahoma" w:hAnsi="Tahoma" w:cs="Tahoma"/>
          <w:i/>
          <w:iCs/>
          <w:sz w:val="20"/>
          <w:szCs w:val="20"/>
        </w:rPr>
        <w:t>RP2</w:t>
      </w:r>
      <w:r w:rsidRPr="00383C0E">
        <w:rPr>
          <w:rFonts w:ascii="Tahoma" w:hAnsi="Tahoma" w:cs="Tahoma"/>
          <w:i/>
          <w:iCs/>
          <w:sz w:val="20"/>
          <w:szCs w:val="20"/>
        </w:rPr>
        <w:t>)</w:t>
      </w:r>
      <w:r w:rsidR="000D7633" w:rsidRPr="000D7633">
        <w:rPr>
          <w:rFonts w:ascii="Tahoma" w:hAnsi="Tahoma" w:cs="Tahoma"/>
          <w:i/>
          <w:iCs/>
          <w:sz w:val="20"/>
          <w:szCs w:val="20"/>
        </w:rPr>
        <w:t xml:space="preserve"> </w:t>
      </w:r>
      <w:r w:rsidR="000D7633">
        <w:rPr>
          <w:rFonts w:ascii="Tahoma" w:hAnsi="Tahoma" w:cs="Tahoma"/>
          <w:i/>
          <w:iCs/>
          <w:sz w:val="20"/>
          <w:szCs w:val="20"/>
        </w:rPr>
        <w:t xml:space="preserve">                 </w:t>
      </w:r>
    </w:p>
    <w:p w14:paraId="0B8B3447" w14:textId="3519E7FD" w:rsidR="004337A6" w:rsidRDefault="00C63374" w:rsidP="004337A6">
      <w:pPr>
        <w:pStyle w:val="Odstavecseseznamem"/>
        <w:spacing w:before="120" w:after="120"/>
        <w:ind w:left="425"/>
        <w:jc w:val="both"/>
        <w:rPr>
          <w:rFonts w:ascii="Tahoma" w:hAnsi="Tahoma" w:cs="Tahoma"/>
          <w:i/>
          <w:iCs/>
          <w:sz w:val="20"/>
          <w:szCs w:val="20"/>
        </w:rPr>
      </w:pPr>
      <w:r w:rsidRPr="00656CD9">
        <w:rPr>
          <w:rFonts w:ascii="Tahoma" w:hAnsi="Tahoma" w:cs="Tahoma"/>
          <w:i/>
          <w:iCs/>
          <w:sz w:val="20"/>
          <w:szCs w:val="20"/>
        </w:rPr>
        <w:t>____________________________________</w:t>
      </w:r>
      <w:r w:rsidR="000D7633">
        <w:rPr>
          <w:rFonts w:ascii="Tahoma" w:hAnsi="Tahoma" w:cs="Tahoma"/>
          <w:i/>
          <w:iCs/>
          <w:sz w:val="20"/>
          <w:szCs w:val="20"/>
        </w:rPr>
        <w:t xml:space="preserve">___  x   </w:t>
      </w:r>
      <w:r w:rsidR="004337A6">
        <w:rPr>
          <w:rFonts w:ascii="Tahoma" w:hAnsi="Tahoma" w:cs="Tahoma"/>
          <w:i/>
          <w:iCs/>
          <w:sz w:val="20"/>
          <w:szCs w:val="20"/>
        </w:rPr>
        <w:t xml:space="preserve">  Výše dotace </w:t>
      </w:r>
      <w:r w:rsidR="004337A6" w:rsidRPr="004337A6">
        <w:rPr>
          <w:rFonts w:ascii="Tahoma" w:hAnsi="Tahoma" w:cs="Tahoma"/>
          <w:i/>
          <w:iCs/>
          <w:sz w:val="20"/>
          <w:szCs w:val="20"/>
        </w:rPr>
        <w:t>(2. splátka)</w:t>
      </w:r>
      <w:r w:rsidR="004337A6">
        <w:rPr>
          <w:rFonts w:ascii="Tahoma" w:hAnsi="Tahoma" w:cs="Tahoma"/>
          <w:i/>
          <w:iCs/>
          <w:sz w:val="20"/>
          <w:szCs w:val="20"/>
        </w:rPr>
        <w:t xml:space="preserve">                   </w:t>
      </w:r>
    </w:p>
    <w:p w14:paraId="56412078" w14:textId="766147A1" w:rsidR="000D7633" w:rsidRDefault="000D7633" w:rsidP="001C2C49">
      <w:pPr>
        <w:pStyle w:val="Odstavecseseznamem"/>
        <w:spacing w:before="120" w:after="120"/>
        <w:ind w:left="709"/>
        <w:jc w:val="both"/>
        <w:rPr>
          <w:rFonts w:ascii="Tahoma" w:hAnsi="Tahoma" w:cs="Tahoma"/>
          <w:i/>
          <w:iCs/>
          <w:sz w:val="20"/>
          <w:szCs w:val="20"/>
        </w:rPr>
      </w:pPr>
    </w:p>
    <w:p w14:paraId="6B483768" w14:textId="2A2667F9" w:rsidR="001C2C49" w:rsidRDefault="001C2C49" w:rsidP="001C2C49">
      <w:pPr>
        <w:pStyle w:val="Odstavecseseznamem"/>
        <w:spacing w:before="120" w:after="120"/>
        <w:ind w:left="709"/>
        <w:jc w:val="both"/>
        <w:rPr>
          <w:rFonts w:ascii="Tahoma" w:hAnsi="Tahoma" w:cs="Tahoma"/>
          <w:i/>
          <w:iCs/>
          <w:sz w:val="20"/>
          <w:szCs w:val="20"/>
        </w:rPr>
      </w:pPr>
      <w:r>
        <w:rPr>
          <w:rFonts w:ascii="Tahoma" w:hAnsi="Tahoma" w:cs="Tahoma"/>
          <w:i/>
          <w:iCs/>
          <w:sz w:val="20"/>
          <w:szCs w:val="20"/>
        </w:rPr>
        <w:t xml:space="preserve">                       226.443.555 </w:t>
      </w:r>
      <w:r w:rsidR="00170C77">
        <w:rPr>
          <w:rFonts w:ascii="Tahoma" w:hAnsi="Tahoma" w:cs="Tahoma"/>
          <w:i/>
          <w:iCs/>
          <w:sz w:val="20"/>
          <w:szCs w:val="20"/>
        </w:rPr>
        <w:t>Kč</w:t>
      </w:r>
      <w:r>
        <w:rPr>
          <w:rFonts w:ascii="Tahoma" w:hAnsi="Tahoma" w:cs="Tahoma"/>
          <w:i/>
          <w:iCs/>
          <w:sz w:val="20"/>
          <w:szCs w:val="20"/>
        </w:rPr>
        <w:t xml:space="preserve">                        </w:t>
      </w:r>
    </w:p>
    <w:p w14:paraId="562728D9" w14:textId="72DA8B25" w:rsidR="00C63374" w:rsidRPr="00656CD9" w:rsidRDefault="001C2C49" w:rsidP="001C2C49">
      <w:pPr>
        <w:pStyle w:val="Odstavecseseznamem"/>
        <w:spacing w:before="120" w:after="120"/>
        <w:ind w:left="709"/>
        <w:jc w:val="both"/>
        <w:rPr>
          <w:rFonts w:ascii="Tahoma" w:hAnsi="Tahoma" w:cs="Tahoma"/>
          <w:i/>
          <w:iCs/>
          <w:sz w:val="20"/>
          <w:szCs w:val="20"/>
        </w:rPr>
      </w:pPr>
      <w:r>
        <w:rPr>
          <w:rFonts w:ascii="Tahoma" w:hAnsi="Tahoma" w:cs="Tahoma"/>
          <w:i/>
          <w:iCs/>
          <w:sz w:val="20"/>
          <w:szCs w:val="20"/>
        </w:rPr>
        <w:t xml:space="preserve">                                                                                </w:t>
      </w:r>
    </w:p>
    <w:p w14:paraId="01280C6A" w14:textId="77777777" w:rsidR="00C63374" w:rsidRPr="00180A4F" w:rsidRDefault="00C63374" w:rsidP="00C63374">
      <w:pPr>
        <w:pStyle w:val="Odstavecseseznamem"/>
        <w:spacing w:before="120" w:after="120"/>
        <w:ind w:left="1069"/>
        <w:contextualSpacing w:val="0"/>
        <w:jc w:val="both"/>
        <w:rPr>
          <w:rFonts w:ascii="Tahoma" w:hAnsi="Tahoma" w:cs="Tahoma"/>
          <w:sz w:val="20"/>
          <w:szCs w:val="20"/>
        </w:rPr>
      </w:pPr>
    </w:p>
    <w:p w14:paraId="1057ED34" w14:textId="6CB99266" w:rsidR="00C63374" w:rsidRDefault="00304E6A" w:rsidP="000D7633">
      <w:pPr>
        <w:pStyle w:val="Odstavecseseznamem"/>
        <w:spacing w:before="120" w:after="120"/>
        <w:ind w:left="426"/>
        <w:jc w:val="both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D</w:t>
      </w:r>
      <w:r w:rsidR="00FC663E">
        <w:rPr>
          <w:rFonts w:ascii="Tahoma" w:hAnsi="Tahoma" w:cs="Tahoma"/>
          <w:bCs/>
          <w:sz w:val="20"/>
          <w:szCs w:val="20"/>
        </w:rPr>
        <w:t xml:space="preserve">ruhá splátka dotace </w:t>
      </w:r>
      <w:r>
        <w:rPr>
          <w:rFonts w:ascii="Tahoma" w:hAnsi="Tahoma" w:cs="Tahoma"/>
          <w:bCs/>
          <w:sz w:val="20"/>
          <w:szCs w:val="20"/>
        </w:rPr>
        <w:t xml:space="preserve">bude stanovena </w:t>
      </w:r>
      <w:bookmarkStart w:id="13" w:name="_Hlk96089282"/>
      <w:r>
        <w:rPr>
          <w:rFonts w:ascii="Tahoma" w:hAnsi="Tahoma" w:cs="Tahoma"/>
          <w:bCs/>
          <w:sz w:val="20"/>
          <w:szCs w:val="20"/>
        </w:rPr>
        <w:t xml:space="preserve">maximálně do takové výše, aby </w:t>
      </w:r>
      <w:r w:rsidR="00FC663E">
        <w:rPr>
          <w:rFonts w:ascii="Tahoma" w:hAnsi="Tahoma" w:cs="Tahoma"/>
          <w:bCs/>
          <w:sz w:val="20"/>
          <w:szCs w:val="20"/>
        </w:rPr>
        <w:t xml:space="preserve">v součtu s první splátkou dotace </w:t>
      </w:r>
      <w:r>
        <w:rPr>
          <w:rFonts w:ascii="Tahoma" w:hAnsi="Tahoma" w:cs="Tahoma"/>
          <w:bCs/>
          <w:sz w:val="20"/>
          <w:szCs w:val="20"/>
        </w:rPr>
        <w:t xml:space="preserve">nepřekročila </w:t>
      </w:r>
      <w:r w:rsidR="00FC663E">
        <w:rPr>
          <w:rFonts w:ascii="Tahoma" w:hAnsi="Tahoma" w:cs="Tahoma"/>
          <w:bCs/>
          <w:sz w:val="20"/>
          <w:szCs w:val="20"/>
        </w:rPr>
        <w:t xml:space="preserve">maximální výši dotace. </w:t>
      </w:r>
    </w:p>
    <w:bookmarkEnd w:id="13"/>
    <w:p w14:paraId="1833AA67" w14:textId="77777777" w:rsidR="00C63374" w:rsidRPr="00180A4F" w:rsidRDefault="00C63374" w:rsidP="00C63374">
      <w:pPr>
        <w:pStyle w:val="Odstavecseseznamem"/>
        <w:spacing w:before="120" w:after="120"/>
        <w:ind w:left="425"/>
        <w:jc w:val="both"/>
        <w:rPr>
          <w:rFonts w:ascii="Tahoma" w:hAnsi="Tahoma" w:cs="Tahoma"/>
          <w:bCs/>
          <w:sz w:val="20"/>
          <w:szCs w:val="20"/>
        </w:rPr>
      </w:pPr>
    </w:p>
    <w:p w14:paraId="111CE1FA" w14:textId="005E32DD" w:rsidR="00C63374" w:rsidRDefault="00C63374" w:rsidP="000D7633">
      <w:pPr>
        <w:pStyle w:val="Odstavecseseznamem"/>
        <w:spacing w:before="120" w:after="120"/>
        <w:ind w:left="426"/>
        <w:jc w:val="both"/>
        <w:rPr>
          <w:rFonts w:ascii="Tahoma" w:hAnsi="Tahoma" w:cs="Tahoma"/>
          <w:bCs/>
          <w:sz w:val="20"/>
          <w:szCs w:val="20"/>
        </w:rPr>
      </w:pPr>
      <w:r w:rsidRPr="00180A4F">
        <w:rPr>
          <w:rFonts w:ascii="Tahoma" w:hAnsi="Tahoma" w:cs="Tahoma"/>
          <w:bCs/>
          <w:sz w:val="20"/>
          <w:szCs w:val="20"/>
        </w:rPr>
        <w:t xml:space="preserve">V případě obdržení </w:t>
      </w:r>
      <w:r w:rsidR="0067232C" w:rsidRPr="00383C0E">
        <w:rPr>
          <w:rFonts w:ascii="Tahoma" w:hAnsi="Tahoma" w:cs="Tahoma"/>
          <w:bCs/>
          <w:sz w:val="20"/>
          <w:szCs w:val="20"/>
        </w:rPr>
        <w:t>R</w:t>
      </w:r>
      <w:r w:rsidRPr="00383C0E">
        <w:rPr>
          <w:rFonts w:ascii="Tahoma" w:hAnsi="Tahoma" w:cs="Tahoma"/>
          <w:bCs/>
          <w:sz w:val="20"/>
          <w:szCs w:val="20"/>
        </w:rPr>
        <w:t xml:space="preserve">ozhodnutí </w:t>
      </w:r>
      <w:r w:rsidR="006C20B9" w:rsidRPr="00383C0E">
        <w:rPr>
          <w:rFonts w:ascii="Tahoma" w:hAnsi="Tahoma" w:cs="Tahoma"/>
          <w:bCs/>
          <w:sz w:val="20"/>
          <w:szCs w:val="20"/>
        </w:rPr>
        <w:t xml:space="preserve">RP2 </w:t>
      </w:r>
      <w:r w:rsidRPr="00383C0E">
        <w:rPr>
          <w:rFonts w:ascii="Tahoma" w:hAnsi="Tahoma" w:cs="Tahoma"/>
          <w:bCs/>
          <w:sz w:val="20"/>
          <w:szCs w:val="20"/>
        </w:rPr>
        <w:t>v</w:t>
      </w:r>
      <w:r w:rsidRPr="00180A4F">
        <w:rPr>
          <w:rFonts w:ascii="Tahoma" w:hAnsi="Tahoma" w:cs="Tahoma"/>
          <w:bCs/>
          <w:sz w:val="20"/>
          <w:szCs w:val="20"/>
        </w:rPr>
        <w:t xml:space="preserve"> předpokládané výši </w:t>
      </w:r>
      <w:r w:rsidR="001C2C49" w:rsidRPr="00180A4F">
        <w:rPr>
          <w:rFonts w:ascii="Tahoma" w:hAnsi="Tahoma" w:cs="Tahoma"/>
          <w:bCs/>
          <w:sz w:val="20"/>
          <w:szCs w:val="20"/>
        </w:rPr>
        <w:t>2</w:t>
      </w:r>
      <w:r w:rsidR="001C2C49">
        <w:rPr>
          <w:rFonts w:ascii="Tahoma" w:hAnsi="Tahoma" w:cs="Tahoma"/>
          <w:bCs/>
          <w:sz w:val="20"/>
          <w:szCs w:val="20"/>
        </w:rPr>
        <w:t>26</w:t>
      </w:r>
      <w:r w:rsidR="001C2C49" w:rsidRPr="00180A4F">
        <w:rPr>
          <w:rFonts w:ascii="Tahoma" w:hAnsi="Tahoma" w:cs="Tahoma"/>
          <w:bCs/>
          <w:sz w:val="20"/>
          <w:szCs w:val="20"/>
        </w:rPr>
        <w:t>.</w:t>
      </w:r>
      <w:r w:rsidR="001C2C49">
        <w:rPr>
          <w:rFonts w:ascii="Tahoma" w:hAnsi="Tahoma" w:cs="Tahoma"/>
          <w:bCs/>
          <w:sz w:val="20"/>
          <w:szCs w:val="20"/>
        </w:rPr>
        <w:t>443.555</w:t>
      </w:r>
      <w:r w:rsidR="001C2C49" w:rsidRPr="00180A4F">
        <w:rPr>
          <w:rFonts w:ascii="Tahoma" w:hAnsi="Tahoma" w:cs="Tahoma"/>
          <w:bCs/>
          <w:sz w:val="20"/>
          <w:szCs w:val="20"/>
        </w:rPr>
        <w:t xml:space="preserve"> </w:t>
      </w:r>
      <w:r w:rsidRPr="00180A4F">
        <w:rPr>
          <w:rFonts w:ascii="Tahoma" w:hAnsi="Tahoma" w:cs="Tahoma"/>
          <w:bCs/>
          <w:sz w:val="20"/>
          <w:szCs w:val="20"/>
        </w:rPr>
        <w:t xml:space="preserve">Kč nebude </w:t>
      </w:r>
      <w:r w:rsidR="001C2C49">
        <w:rPr>
          <w:rFonts w:ascii="Tahoma" w:hAnsi="Tahoma" w:cs="Tahoma"/>
          <w:bCs/>
          <w:sz w:val="20"/>
          <w:szCs w:val="20"/>
        </w:rPr>
        <w:t>2. splátka</w:t>
      </w:r>
      <w:r w:rsidRPr="00180A4F">
        <w:rPr>
          <w:rFonts w:ascii="Tahoma" w:hAnsi="Tahoma" w:cs="Tahoma"/>
          <w:bCs/>
          <w:sz w:val="20"/>
          <w:szCs w:val="20"/>
        </w:rPr>
        <w:t xml:space="preserve"> dotace pro r</w:t>
      </w:r>
      <w:r w:rsidR="009140EA">
        <w:rPr>
          <w:rFonts w:ascii="Tahoma" w:hAnsi="Tahoma" w:cs="Tahoma"/>
          <w:bCs/>
          <w:sz w:val="20"/>
          <w:szCs w:val="20"/>
        </w:rPr>
        <w:t>ok</w:t>
      </w:r>
      <w:r w:rsidRPr="00180A4F">
        <w:rPr>
          <w:rFonts w:ascii="Tahoma" w:hAnsi="Tahoma" w:cs="Tahoma"/>
          <w:bCs/>
          <w:sz w:val="20"/>
          <w:szCs w:val="20"/>
        </w:rPr>
        <w:t xml:space="preserve"> 2022 krácena</w:t>
      </w:r>
      <w:r>
        <w:rPr>
          <w:rFonts w:ascii="Tahoma" w:hAnsi="Tahoma" w:cs="Tahoma"/>
          <w:bCs/>
          <w:sz w:val="20"/>
          <w:szCs w:val="20"/>
        </w:rPr>
        <w:t>.</w:t>
      </w:r>
      <w:r w:rsidRPr="00180A4F">
        <w:rPr>
          <w:rFonts w:ascii="Tahoma" w:hAnsi="Tahoma" w:cs="Tahoma"/>
          <w:bCs/>
          <w:sz w:val="20"/>
          <w:szCs w:val="20"/>
        </w:rPr>
        <w:t xml:space="preserve"> </w:t>
      </w:r>
    </w:p>
    <w:p w14:paraId="6EA433FA" w14:textId="77777777" w:rsidR="00170C77" w:rsidRDefault="00170C77" w:rsidP="000D7633">
      <w:pPr>
        <w:pStyle w:val="Odstavecseseznamem"/>
        <w:spacing w:before="120" w:after="120"/>
        <w:ind w:left="426"/>
        <w:jc w:val="both"/>
        <w:rPr>
          <w:rFonts w:ascii="Tahoma" w:hAnsi="Tahoma" w:cs="Tahoma"/>
          <w:bCs/>
          <w:sz w:val="20"/>
          <w:szCs w:val="20"/>
        </w:rPr>
      </w:pPr>
    </w:p>
    <w:p w14:paraId="467D533D" w14:textId="22DA6D88" w:rsidR="00C63374" w:rsidRDefault="00170C77" w:rsidP="00170C77">
      <w:pPr>
        <w:pStyle w:val="Odstavecseseznamem"/>
        <w:spacing w:after="120"/>
        <w:ind w:left="425"/>
        <w:contextualSpacing w:val="0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Z</w:t>
      </w:r>
      <w:r w:rsidRPr="00170C77">
        <w:rPr>
          <w:rFonts w:ascii="Tahoma" w:hAnsi="Tahoma" w:cs="Tahoma"/>
          <w:bCs/>
          <w:sz w:val="20"/>
          <w:szCs w:val="20"/>
        </w:rPr>
        <w:t> důvodu zaokrouhlování splátek na celé koruny byla individuálně stanovena výše 1</w:t>
      </w:r>
      <w:r>
        <w:rPr>
          <w:rFonts w:ascii="Tahoma" w:hAnsi="Tahoma" w:cs="Tahoma"/>
          <w:bCs/>
          <w:sz w:val="20"/>
          <w:szCs w:val="20"/>
        </w:rPr>
        <w:t>.</w:t>
      </w:r>
      <w:r w:rsidRPr="00170C77">
        <w:rPr>
          <w:rFonts w:ascii="Tahoma" w:hAnsi="Tahoma" w:cs="Tahoma"/>
          <w:bCs/>
          <w:sz w:val="20"/>
          <w:szCs w:val="20"/>
        </w:rPr>
        <w:t xml:space="preserve"> a 2</w:t>
      </w:r>
      <w:r>
        <w:rPr>
          <w:rFonts w:ascii="Tahoma" w:hAnsi="Tahoma" w:cs="Tahoma"/>
          <w:bCs/>
          <w:sz w:val="20"/>
          <w:szCs w:val="20"/>
        </w:rPr>
        <w:t>.</w:t>
      </w:r>
      <w:r w:rsidRPr="00170C77">
        <w:rPr>
          <w:rFonts w:ascii="Tahoma" w:hAnsi="Tahoma" w:cs="Tahoma"/>
          <w:bCs/>
          <w:sz w:val="20"/>
          <w:szCs w:val="20"/>
        </w:rPr>
        <w:t xml:space="preserve"> splátky u služby reg. č 5792562.</w:t>
      </w:r>
      <w:r>
        <w:rPr>
          <w:rFonts w:ascii="Tahoma" w:hAnsi="Tahoma" w:cs="Tahoma"/>
          <w:bCs/>
          <w:sz w:val="20"/>
          <w:szCs w:val="20"/>
        </w:rPr>
        <w:t xml:space="preserve"> </w:t>
      </w:r>
    </w:p>
    <w:p w14:paraId="30A8B6CD" w14:textId="77777777" w:rsidR="00170C77" w:rsidRPr="00170C77" w:rsidRDefault="00170C77" w:rsidP="00170C77">
      <w:pPr>
        <w:pStyle w:val="Odstavecseseznamem"/>
        <w:spacing w:after="120"/>
        <w:ind w:left="425"/>
        <w:contextualSpacing w:val="0"/>
        <w:rPr>
          <w:rFonts w:ascii="Tahoma" w:hAnsi="Tahoma" w:cs="Tahoma"/>
          <w:bCs/>
          <w:sz w:val="20"/>
          <w:szCs w:val="20"/>
        </w:rPr>
      </w:pPr>
    </w:p>
    <w:p w14:paraId="7ED3408B" w14:textId="72BCCAA6" w:rsidR="00C63374" w:rsidRPr="001C2C49" w:rsidRDefault="001C2C49" w:rsidP="000D7633">
      <w:pPr>
        <w:pStyle w:val="Odstavecseseznamem"/>
        <w:numPr>
          <w:ilvl w:val="0"/>
          <w:numId w:val="26"/>
        </w:numPr>
        <w:spacing w:before="120" w:after="120"/>
        <w:ind w:left="770" w:hanging="350"/>
        <w:contextualSpacing w:val="0"/>
        <w:jc w:val="both"/>
        <w:rPr>
          <w:rFonts w:ascii="Tahoma" w:hAnsi="Tahoma" w:cs="Tahoma"/>
          <w:b/>
          <w:sz w:val="20"/>
          <w:szCs w:val="20"/>
        </w:rPr>
      </w:pPr>
      <w:r w:rsidRPr="001C2C49">
        <w:rPr>
          <w:rFonts w:ascii="Tahoma" w:hAnsi="Tahoma" w:cs="Tahoma"/>
          <w:b/>
          <w:sz w:val="20"/>
          <w:szCs w:val="20"/>
        </w:rPr>
        <w:t>Stanovení 3. splátky dotace</w:t>
      </w:r>
    </w:p>
    <w:p w14:paraId="1090FCA5" w14:textId="2371D6E3" w:rsidR="00BD0BBF" w:rsidRPr="00C02F28" w:rsidRDefault="00C02F28" w:rsidP="000D7633">
      <w:pPr>
        <w:spacing w:before="120" w:after="480"/>
        <w:ind w:left="42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 xml:space="preserve">Třetí splátku dotace je navrhováno stanovit ve výši </w:t>
      </w:r>
      <w:r w:rsidR="00BD0BBF" w:rsidRPr="00C02F28">
        <w:rPr>
          <w:rFonts w:ascii="Tahoma" w:hAnsi="Tahoma" w:cs="Tahoma"/>
          <w:b/>
          <w:sz w:val="20"/>
          <w:szCs w:val="20"/>
        </w:rPr>
        <w:t>rozdíl</w:t>
      </w:r>
      <w:r>
        <w:rPr>
          <w:rFonts w:ascii="Tahoma" w:hAnsi="Tahoma" w:cs="Tahoma"/>
          <w:b/>
          <w:sz w:val="20"/>
          <w:szCs w:val="20"/>
        </w:rPr>
        <w:t>u</w:t>
      </w:r>
      <w:r w:rsidR="00BD0BBF" w:rsidRPr="00C02F28">
        <w:rPr>
          <w:rFonts w:ascii="Tahoma" w:hAnsi="Tahoma" w:cs="Tahoma"/>
          <w:bCs/>
          <w:sz w:val="20"/>
          <w:szCs w:val="20"/>
        </w:rPr>
        <w:t xml:space="preserve"> mezi </w:t>
      </w:r>
      <w:r w:rsidR="00B80FB8">
        <w:rPr>
          <w:rFonts w:ascii="Tahoma" w:hAnsi="Tahoma" w:cs="Tahoma"/>
          <w:bCs/>
          <w:sz w:val="20"/>
          <w:szCs w:val="20"/>
        </w:rPr>
        <w:t>reálným návrhem dotace pro rok 2022 a součtem první a druhé splátky.</w:t>
      </w:r>
    </w:p>
    <w:p w14:paraId="32E1EABD" w14:textId="1FF731A6" w:rsidR="000D7633" w:rsidRDefault="000D7633" w:rsidP="000D7633">
      <w:pPr>
        <w:spacing w:after="360"/>
        <w:ind w:left="425"/>
        <w:jc w:val="both"/>
        <w:rPr>
          <w:rFonts w:ascii="Tahoma" w:hAnsi="Tahoma" w:cs="Tahoma"/>
          <w:sz w:val="20"/>
          <w:szCs w:val="20"/>
        </w:rPr>
      </w:pPr>
    </w:p>
    <w:p w14:paraId="0B8655F8" w14:textId="3B1369D6" w:rsidR="002B62D3" w:rsidRPr="009F7E4D" w:rsidRDefault="002B62D3" w:rsidP="002B62D3">
      <w:pPr>
        <w:pStyle w:val="Odstavecseseznamem"/>
        <w:numPr>
          <w:ilvl w:val="0"/>
          <w:numId w:val="11"/>
        </w:numPr>
        <w:ind w:left="426" w:hanging="426"/>
        <w:contextualSpacing w:val="0"/>
        <w:jc w:val="both"/>
        <w:rPr>
          <w:rFonts w:ascii="Tahoma" w:hAnsi="Tahoma" w:cs="Tahoma"/>
          <w:b/>
          <w:sz w:val="20"/>
          <w:szCs w:val="20"/>
        </w:rPr>
      </w:pPr>
      <w:r w:rsidRPr="009F7E4D">
        <w:rPr>
          <w:rFonts w:ascii="Tahoma" w:hAnsi="Tahoma" w:cs="Tahoma"/>
          <w:b/>
          <w:sz w:val="20"/>
          <w:szCs w:val="20"/>
        </w:rPr>
        <w:lastRenderedPageBreak/>
        <w:t xml:space="preserve">Stanovení </w:t>
      </w:r>
      <w:r w:rsidR="000666F4" w:rsidRPr="009F7E4D">
        <w:rPr>
          <w:rFonts w:ascii="Tahoma" w:hAnsi="Tahoma" w:cs="Tahoma"/>
          <w:b/>
          <w:sz w:val="20"/>
          <w:szCs w:val="20"/>
        </w:rPr>
        <w:t>náklado</w:t>
      </w:r>
      <w:r w:rsidRPr="009F7E4D">
        <w:rPr>
          <w:rFonts w:ascii="Tahoma" w:hAnsi="Tahoma" w:cs="Tahoma"/>
          <w:b/>
          <w:sz w:val="20"/>
          <w:szCs w:val="20"/>
        </w:rPr>
        <w:t>vých limitů</w:t>
      </w:r>
    </w:p>
    <w:p w14:paraId="3B9CCD68" w14:textId="482C50A3" w:rsidR="002B62D3" w:rsidRPr="009F7E4D" w:rsidRDefault="002B62D3" w:rsidP="004161AA">
      <w:pPr>
        <w:pStyle w:val="Odstavecseseznamem"/>
        <w:numPr>
          <w:ilvl w:val="0"/>
          <w:numId w:val="18"/>
        </w:numPr>
        <w:spacing w:before="120" w:after="120"/>
        <w:contextualSpacing w:val="0"/>
        <w:jc w:val="both"/>
        <w:rPr>
          <w:rFonts w:ascii="Tahoma" w:hAnsi="Tahoma" w:cs="Tahoma"/>
          <w:sz w:val="20"/>
          <w:szCs w:val="20"/>
        </w:rPr>
      </w:pPr>
      <w:r w:rsidRPr="009F7E4D">
        <w:rPr>
          <w:rFonts w:ascii="Tahoma" w:hAnsi="Tahoma" w:cs="Tahoma"/>
          <w:sz w:val="20"/>
          <w:szCs w:val="20"/>
        </w:rPr>
        <w:t xml:space="preserve">Základem pro stanovení </w:t>
      </w:r>
      <w:r w:rsidR="000666F4" w:rsidRPr="009F7E4D">
        <w:rPr>
          <w:rFonts w:ascii="Tahoma" w:hAnsi="Tahoma" w:cs="Tahoma"/>
          <w:sz w:val="20"/>
          <w:szCs w:val="20"/>
        </w:rPr>
        <w:t>nákladových</w:t>
      </w:r>
      <w:r w:rsidRPr="009F7E4D">
        <w:rPr>
          <w:rFonts w:ascii="Tahoma" w:hAnsi="Tahoma" w:cs="Tahoma"/>
          <w:sz w:val="20"/>
          <w:szCs w:val="20"/>
        </w:rPr>
        <w:t xml:space="preserve"> limitů je požadovaná dotace na osobní náklady a provozní náklady. </w:t>
      </w:r>
    </w:p>
    <w:p w14:paraId="0980DF1C" w14:textId="4EFD1429" w:rsidR="002B62D3" w:rsidRPr="009F7E4D" w:rsidRDefault="000666F4" w:rsidP="004161AA">
      <w:pPr>
        <w:pStyle w:val="Odstavecseseznamem"/>
        <w:numPr>
          <w:ilvl w:val="0"/>
          <w:numId w:val="18"/>
        </w:numPr>
        <w:spacing w:before="120" w:after="120"/>
        <w:ind w:left="714"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9F7E4D">
        <w:rPr>
          <w:rFonts w:ascii="Tahoma" w:hAnsi="Tahoma" w:cs="Tahoma"/>
          <w:sz w:val="20"/>
          <w:szCs w:val="20"/>
        </w:rPr>
        <w:t>Nákladový</w:t>
      </w:r>
      <w:r w:rsidR="002B62D3" w:rsidRPr="009F7E4D">
        <w:rPr>
          <w:rFonts w:ascii="Tahoma" w:hAnsi="Tahoma" w:cs="Tahoma"/>
          <w:sz w:val="20"/>
          <w:szCs w:val="20"/>
        </w:rPr>
        <w:t xml:space="preserve"> </w:t>
      </w:r>
      <w:r w:rsidR="002B62D3" w:rsidRPr="009F7E4D">
        <w:rPr>
          <w:rFonts w:ascii="Tahoma" w:hAnsi="Tahoma" w:cs="Tahoma"/>
          <w:b/>
          <w:sz w:val="20"/>
          <w:szCs w:val="20"/>
        </w:rPr>
        <w:t>limit na osobní náklady</w:t>
      </w:r>
      <w:r w:rsidR="002B62D3" w:rsidRPr="009F7E4D">
        <w:rPr>
          <w:rFonts w:ascii="Tahoma" w:hAnsi="Tahoma" w:cs="Tahoma"/>
          <w:sz w:val="20"/>
          <w:szCs w:val="20"/>
        </w:rPr>
        <w:t xml:space="preserve"> je stanoven ve výši požadované dotace na osobní náklady, v případě neuznatelného nákladu vztahujícího se k osobním nákladům snížený o částku neuznatelného nákladu. </w:t>
      </w:r>
    </w:p>
    <w:p w14:paraId="67144DA3" w14:textId="77777777" w:rsidR="008911C0" w:rsidRPr="009F7E4D" w:rsidRDefault="000666F4" w:rsidP="004161AA">
      <w:pPr>
        <w:pStyle w:val="Odstavecseseznamem"/>
        <w:numPr>
          <w:ilvl w:val="0"/>
          <w:numId w:val="18"/>
        </w:numPr>
        <w:spacing w:before="120" w:after="120"/>
        <w:ind w:left="709"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9F7E4D">
        <w:rPr>
          <w:rFonts w:ascii="Tahoma" w:hAnsi="Tahoma" w:cs="Tahoma"/>
          <w:sz w:val="20"/>
          <w:szCs w:val="20"/>
        </w:rPr>
        <w:t>Nákladový</w:t>
      </w:r>
      <w:r w:rsidR="002B62D3" w:rsidRPr="009F7E4D">
        <w:rPr>
          <w:rFonts w:ascii="Tahoma" w:hAnsi="Tahoma" w:cs="Tahoma"/>
          <w:sz w:val="20"/>
          <w:szCs w:val="20"/>
        </w:rPr>
        <w:t xml:space="preserve"> </w:t>
      </w:r>
      <w:r w:rsidR="002B62D3" w:rsidRPr="009F7E4D">
        <w:rPr>
          <w:rFonts w:ascii="Tahoma" w:hAnsi="Tahoma" w:cs="Tahoma"/>
          <w:b/>
          <w:sz w:val="20"/>
          <w:szCs w:val="20"/>
        </w:rPr>
        <w:t>limit na provozní náklady</w:t>
      </w:r>
      <w:r w:rsidR="002B62D3" w:rsidRPr="009F7E4D">
        <w:rPr>
          <w:rFonts w:ascii="Tahoma" w:hAnsi="Tahoma" w:cs="Tahoma"/>
          <w:sz w:val="20"/>
          <w:szCs w:val="20"/>
        </w:rPr>
        <w:t xml:space="preserve"> je stanoven ve výši požadované dotace na </w:t>
      </w:r>
      <w:r w:rsidR="0011702C" w:rsidRPr="009F7E4D">
        <w:rPr>
          <w:rFonts w:ascii="Tahoma" w:hAnsi="Tahoma" w:cs="Tahoma"/>
          <w:sz w:val="20"/>
          <w:szCs w:val="20"/>
        </w:rPr>
        <w:t>provozní</w:t>
      </w:r>
      <w:r w:rsidR="002B62D3" w:rsidRPr="009F7E4D">
        <w:rPr>
          <w:rFonts w:ascii="Tahoma" w:hAnsi="Tahoma" w:cs="Tahoma"/>
          <w:sz w:val="20"/>
          <w:szCs w:val="20"/>
        </w:rPr>
        <w:t xml:space="preserve"> náklady, v případě neuznatelného nákladu vztahujícího se k provozním nákladům snížený o částku neuznatelného nákladu.</w:t>
      </w:r>
    </w:p>
    <w:p w14:paraId="06EDE341" w14:textId="1FFE888F" w:rsidR="002B62D3" w:rsidRPr="008911C0" w:rsidRDefault="002B62D3" w:rsidP="006614BC">
      <w:pPr>
        <w:pStyle w:val="Odstavecseseznamem"/>
        <w:numPr>
          <w:ilvl w:val="0"/>
          <w:numId w:val="18"/>
        </w:numPr>
        <w:spacing w:before="120" w:after="120"/>
        <w:ind w:left="709"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9F7E4D">
        <w:rPr>
          <w:rFonts w:ascii="Tahoma" w:hAnsi="Tahoma" w:cs="Tahoma"/>
          <w:sz w:val="20"/>
          <w:szCs w:val="20"/>
        </w:rPr>
        <w:t xml:space="preserve">V případě neuznatelného nákladu vztahujícímu se jak k provozním, tak i </w:t>
      </w:r>
      <w:r w:rsidR="001948EB" w:rsidRPr="009F7E4D">
        <w:rPr>
          <w:rFonts w:ascii="Tahoma" w:hAnsi="Tahoma" w:cs="Tahoma"/>
          <w:sz w:val="20"/>
          <w:szCs w:val="20"/>
        </w:rPr>
        <w:t xml:space="preserve">k </w:t>
      </w:r>
      <w:r w:rsidRPr="009F7E4D">
        <w:rPr>
          <w:rFonts w:ascii="Tahoma" w:hAnsi="Tahoma" w:cs="Tahoma"/>
          <w:sz w:val="20"/>
          <w:szCs w:val="20"/>
        </w:rPr>
        <w:t>osobním nákladům je</w:t>
      </w:r>
      <w:r w:rsidR="0011702C" w:rsidRPr="009F7E4D">
        <w:rPr>
          <w:rFonts w:ascii="Tahoma" w:hAnsi="Tahoma" w:cs="Tahoma"/>
          <w:sz w:val="20"/>
          <w:szCs w:val="20"/>
        </w:rPr>
        <w:t> </w:t>
      </w:r>
      <w:r w:rsidRPr="009F7E4D">
        <w:rPr>
          <w:rFonts w:ascii="Tahoma" w:hAnsi="Tahoma" w:cs="Tahoma"/>
          <w:sz w:val="20"/>
          <w:szCs w:val="20"/>
        </w:rPr>
        <w:t xml:space="preserve">tento neuznatelný náklad rozdělen na dvě částky odpovídající poměru požadované dotace na osobní a provozní náklady a následně </w:t>
      </w:r>
      <w:r w:rsidR="001948EB" w:rsidRPr="009F7E4D">
        <w:rPr>
          <w:rFonts w:ascii="Tahoma" w:hAnsi="Tahoma" w:cs="Tahoma"/>
          <w:sz w:val="20"/>
          <w:szCs w:val="20"/>
        </w:rPr>
        <w:t>je nákladový limit</w:t>
      </w:r>
      <w:r w:rsidR="001948EB">
        <w:rPr>
          <w:rFonts w:ascii="Tahoma" w:hAnsi="Tahoma" w:cs="Tahoma"/>
          <w:sz w:val="20"/>
          <w:szCs w:val="20"/>
        </w:rPr>
        <w:t xml:space="preserve"> o tyto</w:t>
      </w:r>
      <w:r w:rsidRPr="008911C0">
        <w:rPr>
          <w:rFonts w:ascii="Tahoma" w:hAnsi="Tahoma" w:cs="Tahoma"/>
          <w:sz w:val="20"/>
          <w:szCs w:val="20"/>
        </w:rPr>
        <w:t xml:space="preserve"> částky </w:t>
      </w:r>
      <w:r w:rsidR="001948EB">
        <w:rPr>
          <w:rFonts w:ascii="Tahoma" w:hAnsi="Tahoma" w:cs="Tahoma"/>
          <w:sz w:val="20"/>
          <w:szCs w:val="20"/>
        </w:rPr>
        <w:t>snížen.</w:t>
      </w:r>
    </w:p>
    <w:sectPr w:rsidR="002B62D3" w:rsidRPr="008911C0" w:rsidSect="00C41FD0">
      <w:footerReference w:type="defaul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19DC34" w14:textId="77777777" w:rsidR="00524D52" w:rsidRDefault="00524D52" w:rsidP="00C41FD0">
      <w:pPr>
        <w:spacing w:after="0" w:line="240" w:lineRule="auto"/>
      </w:pPr>
      <w:r>
        <w:separator/>
      </w:r>
    </w:p>
  </w:endnote>
  <w:endnote w:type="continuationSeparator" w:id="0">
    <w:p w14:paraId="71E87C8E" w14:textId="77777777" w:rsidR="00524D52" w:rsidRDefault="00524D52" w:rsidP="00C41F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roid Sans">
    <w:altName w:val="Arial Unicode MS"/>
    <w:charset w:val="80"/>
    <w:family w:val="auto"/>
    <w:pitch w:val="variable"/>
  </w:font>
  <w:font w:name="Lohit Hindi">
    <w:altName w:val="Arial Unicode MS"/>
    <w:charset w:val="8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A46E40" w14:textId="746700FE" w:rsidR="00C41FD0" w:rsidRDefault="00BC1394">
    <w:pPr>
      <w:pStyle w:val="Zpat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E9E1041" wp14:editId="442C22EB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1597492eb453640b9627a17b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05E5DB0" w14:textId="2B72BA3F" w:rsidR="00BC1394" w:rsidRPr="00BC1394" w:rsidRDefault="00BC1394" w:rsidP="00BC1394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BC1394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9E1041" id="_x0000_t202" coordsize="21600,21600" o:spt="202" path="m,l,21600r21600,l21600,xe">
              <v:stroke joinstyle="miter"/>
              <v:path gradientshapeok="t" o:connecttype="rect"/>
            </v:shapetype>
            <v:shape id="MSIPCM1597492eb453640b9627a17b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" o:allowincell="f" filled="f" stroked="f" strokeweight=".5pt">
              <v:textbox inset="20pt,0,,0">
                <w:txbxContent>
                  <w:p w14:paraId="705E5DB0" w14:textId="2B72BA3F" w:rsidR="00BC1394" w:rsidRPr="00BC1394" w:rsidRDefault="00BC1394" w:rsidP="00BC1394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BC1394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-2118281136"/>
        <w:docPartObj>
          <w:docPartGallery w:val="Page Numbers (Bottom of Page)"/>
          <w:docPartUnique/>
        </w:docPartObj>
      </w:sdtPr>
      <w:sdtEndPr/>
      <w:sdtContent>
        <w:r w:rsidR="00C41FD0">
          <w:fldChar w:fldCharType="begin"/>
        </w:r>
        <w:r w:rsidR="00C41FD0">
          <w:instrText>PAGE   \* MERGEFORMAT</w:instrText>
        </w:r>
        <w:r w:rsidR="00C41FD0">
          <w:fldChar w:fldCharType="separate"/>
        </w:r>
        <w:r w:rsidR="00DC1FC3">
          <w:rPr>
            <w:noProof/>
          </w:rPr>
          <w:t>6</w:t>
        </w:r>
        <w:r w:rsidR="00C41FD0">
          <w:fldChar w:fldCharType="end"/>
        </w:r>
      </w:sdtContent>
    </w:sdt>
  </w:p>
  <w:p w14:paraId="6B265B79" w14:textId="77777777" w:rsidR="00C41FD0" w:rsidRDefault="00C41FD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8774DA" w14:textId="1825248B" w:rsidR="00BC1394" w:rsidRDefault="00BC1394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63F7972D" wp14:editId="54F001EE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2" name="MSIPCM5a14440cad268a70afcb7222" descr="{&quot;HashCode&quot;:-1069178508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304C27D" w14:textId="34415E93" w:rsidR="00BC1394" w:rsidRPr="00BC1394" w:rsidRDefault="00BC1394" w:rsidP="00BC1394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BC1394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F7972D" id="_x0000_t202" coordsize="21600,21600" o:spt="202" path="m,l,21600r21600,l21600,xe">
              <v:stroke joinstyle="miter"/>
              <v:path gradientshapeok="t" o:connecttype="rect"/>
            </v:shapetype>
            <v:shape id="MSIPCM5a14440cad268a70afcb7222" o:spid="_x0000_s1027" type="#_x0000_t202" alt="{&quot;HashCode&quot;:-1069178508,&quot;Height&quot;:841.0,&quot;Width&quot;:595.0,&quot;Placement&quot;:&quot;Footer&quot;,&quot;Index&quot;:&quot;FirstPage&quot;,&quot;Section&quot;:1,&quot;Top&quot;:0.0,&quot;Left&quot;:0.0}" style="position:absolute;margin-left:0;margin-top:805.35pt;width:595.3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" o:allowincell="f" filled="f" stroked="f" strokeweight=".5pt">
              <v:textbox inset="20pt,0,,0">
                <w:txbxContent>
                  <w:p w14:paraId="2304C27D" w14:textId="34415E93" w:rsidR="00BC1394" w:rsidRPr="00BC1394" w:rsidRDefault="00BC1394" w:rsidP="00BC1394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BC1394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170E71" w14:textId="77777777" w:rsidR="00524D52" w:rsidRDefault="00524D52" w:rsidP="00C41FD0">
      <w:pPr>
        <w:spacing w:after="0" w:line="240" w:lineRule="auto"/>
      </w:pPr>
      <w:r>
        <w:separator/>
      </w:r>
    </w:p>
  </w:footnote>
  <w:footnote w:type="continuationSeparator" w:id="0">
    <w:p w14:paraId="11B31079" w14:textId="77777777" w:rsidR="00524D52" w:rsidRDefault="00524D52" w:rsidP="00C41F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BE73D6"/>
    <w:multiLevelType w:val="hybridMultilevel"/>
    <w:tmpl w:val="23526E90"/>
    <w:lvl w:ilvl="0" w:tplc="0405000F">
      <w:start w:val="1"/>
      <w:numFmt w:val="decimal"/>
      <w:lvlText w:val="%1."/>
      <w:lvlJc w:val="left"/>
      <w:pPr>
        <w:ind w:left="1636" w:hanging="360"/>
      </w:pPr>
    </w:lvl>
    <w:lvl w:ilvl="1" w:tplc="04050019" w:tentative="1">
      <w:start w:val="1"/>
      <w:numFmt w:val="lowerLetter"/>
      <w:lvlText w:val="%2."/>
      <w:lvlJc w:val="left"/>
      <w:pPr>
        <w:ind w:left="2356" w:hanging="360"/>
      </w:pPr>
    </w:lvl>
    <w:lvl w:ilvl="2" w:tplc="0405001B" w:tentative="1">
      <w:start w:val="1"/>
      <w:numFmt w:val="lowerRoman"/>
      <w:lvlText w:val="%3."/>
      <w:lvlJc w:val="right"/>
      <w:pPr>
        <w:ind w:left="3076" w:hanging="180"/>
      </w:pPr>
    </w:lvl>
    <w:lvl w:ilvl="3" w:tplc="0405000F" w:tentative="1">
      <w:start w:val="1"/>
      <w:numFmt w:val="decimal"/>
      <w:lvlText w:val="%4."/>
      <w:lvlJc w:val="left"/>
      <w:pPr>
        <w:ind w:left="3796" w:hanging="360"/>
      </w:pPr>
    </w:lvl>
    <w:lvl w:ilvl="4" w:tplc="04050019" w:tentative="1">
      <w:start w:val="1"/>
      <w:numFmt w:val="lowerLetter"/>
      <w:lvlText w:val="%5."/>
      <w:lvlJc w:val="left"/>
      <w:pPr>
        <w:ind w:left="4516" w:hanging="360"/>
      </w:pPr>
    </w:lvl>
    <w:lvl w:ilvl="5" w:tplc="0405001B" w:tentative="1">
      <w:start w:val="1"/>
      <w:numFmt w:val="lowerRoman"/>
      <w:lvlText w:val="%6."/>
      <w:lvlJc w:val="right"/>
      <w:pPr>
        <w:ind w:left="5236" w:hanging="180"/>
      </w:pPr>
    </w:lvl>
    <w:lvl w:ilvl="6" w:tplc="0405000F" w:tentative="1">
      <w:start w:val="1"/>
      <w:numFmt w:val="decimal"/>
      <w:lvlText w:val="%7."/>
      <w:lvlJc w:val="left"/>
      <w:pPr>
        <w:ind w:left="5956" w:hanging="360"/>
      </w:pPr>
    </w:lvl>
    <w:lvl w:ilvl="7" w:tplc="04050019" w:tentative="1">
      <w:start w:val="1"/>
      <w:numFmt w:val="lowerLetter"/>
      <w:lvlText w:val="%8."/>
      <w:lvlJc w:val="left"/>
      <w:pPr>
        <w:ind w:left="6676" w:hanging="360"/>
      </w:pPr>
    </w:lvl>
    <w:lvl w:ilvl="8" w:tplc="040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" w15:restartNumberingAfterBreak="0">
    <w:nsid w:val="0E2F42A7"/>
    <w:multiLevelType w:val="hybridMultilevel"/>
    <w:tmpl w:val="B0B0CD44"/>
    <w:lvl w:ilvl="0" w:tplc="040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0E434A7D"/>
    <w:multiLevelType w:val="hybridMultilevel"/>
    <w:tmpl w:val="B4EA0FDE"/>
    <w:lvl w:ilvl="0" w:tplc="0E0AF02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2F6227D2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8F63DA3"/>
    <w:multiLevelType w:val="hybridMultilevel"/>
    <w:tmpl w:val="C24EA890"/>
    <w:lvl w:ilvl="0" w:tplc="0405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" w15:restartNumberingAfterBreak="0">
    <w:nsid w:val="23994B74"/>
    <w:multiLevelType w:val="hybridMultilevel"/>
    <w:tmpl w:val="3AD2D41E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EE06A1"/>
    <w:multiLevelType w:val="hybridMultilevel"/>
    <w:tmpl w:val="DE7836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99093F"/>
    <w:multiLevelType w:val="hybridMultilevel"/>
    <w:tmpl w:val="D7F0ADD0"/>
    <w:lvl w:ilvl="0" w:tplc="04050019">
      <w:start w:val="1"/>
      <w:numFmt w:val="lowerLetter"/>
      <w:lvlText w:val="%1."/>
      <w:lvlJc w:val="left"/>
      <w:pPr>
        <w:ind w:left="1429" w:hanging="360"/>
      </w:pPr>
      <w:rPr>
        <w:rFonts w:hint="default"/>
        <w:b w:val="0"/>
        <w:color w:val="auto"/>
      </w:rPr>
    </w:lvl>
    <w:lvl w:ilvl="1" w:tplc="040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6815518"/>
    <w:multiLevelType w:val="hybridMultilevel"/>
    <w:tmpl w:val="9E386E4A"/>
    <w:lvl w:ilvl="0" w:tplc="04050001">
      <w:start w:val="1"/>
      <w:numFmt w:val="bullet"/>
      <w:lvlText w:val=""/>
      <w:lvlJc w:val="left"/>
      <w:pPr>
        <w:ind w:left="220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92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4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6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8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80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52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4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66" w:hanging="360"/>
      </w:pPr>
      <w:rPr>
        <w:rFonts w:ascii="Wingdings" w:hAnsi="Wingdings" w:hint="default"/>
      </w:rPr>
    </w:lvl>
  </w:abstractNum>
  <w:abstractNum w:abstractNumId="8" w15:restartNumberingAfterBreak="0">
    <w:nsid w:val="276F0854"/>
    <w:multiLevelType w:val="hybridMultilevel"/>
    <w:tmpl w:val="B3AECF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5C7A90"/>
    <w:multiLevelType w:val="hybridMultilevel"/>
    <w:tmpl w:val="870EB744"/>
    <w:lvl w:ilvl="0" w:tplc="04050001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10" w15:restartNumberingAfterBreak="0">
    <w:nsid w:val="331C7649"/>
    <w:multiLevelType w:val="hybridMultilevel"/>
    <w:tmpl w:val="6374F3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0025A8"/>
    <w:multiLevelType w:val="hybridMultilevel"/>
    <w:tmpl w:val="BE068E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357A76"/>
    <w:multiLevelType w:val="hybridMultilevel"/>
    <w:tmpl w:val="1304F792"/>
    <w:lvl w:ilvl="0" w:tplc="04050019">
      <w:start w:val="1"/>
      <w:numFmt w:val="lowerLetter"/>
      <w:lvlText w:val="%1."/>
      <w:lvlJc w:val="left"/>
      <w:pPr>
        <w:ind w:left="1428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508C4368"/>
    <w:multiLevelType w:val="hybridMultilevel"/>
    <w:tmpl w:val="E3523CA0"/>
    <w:lvl w:ilvl="0" w:tplc="1890A81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DE695C"/>
    <w:multiLevelType w:val="hybridMultilevel"/>
    <w:tmpl w:val="8264CA7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6B7C1F"/>
    <w:multiLevelType w:val="hybridMultilevel"/>
    <w:tmpl w:val="3B4E7496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6" w15:restartNumberingAfterBreak="0">
    <w:nsid w:val="56B06E2A"/>
    <w:multiLevelType w:val="hybridMultilevel"/>
    <w:tmpl w:val="05666620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 w15:restartNumberingAfterBreak="0">
    <w:nsid w:val="5773320D"/>
    <w:multiLevelType w:val="hybridMultilevel"/>
    <w:tmpl w:val="D6CE1BE4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8" w15:restartNumberingAfterBreak="0">
    <w:nsid w:val="580B5728"/>
    <w:multiLevelType w:val="hybridMultilevel"/>
    <w:tmpl w:val="72024DAC"/>
    <w:lvl w:ilvl="0" w:tplc="04050017">
      <w:start w:val="1"/>
      <w:numFmt w:val="lowerLetter"/>
      <w:lvlText w:val="%1)"/>
      <w:lvlJc w:val="left"/>
      <w:pPr>
        <w:ind w:left="1776" w:hanging="360"/>
      </w:p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9" w15:restartNumberingAfterBreak="0">
    <w:nsid w:val="599B5A83"/>
    <w:multiLevelType w:val="hybridMultilevel"/>
    <w:tmpl w:val="15220D2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CA91842"/>
    <w:multiLevelType w:val="hybridMultilevel"/>
    <w:tmpl w:val="BFF6E9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DD7C6C"/>
    <w:multiLevelType w:val="hybridMultilevel"/>
    <w:tmpl w:val="B0B0CD44"/>
    <w:lvl w:ilvl="0" w:tplc="040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2" w15:restartNumberingAfterBreak="0">
    <w:nsid w:val="6A48219B"/>
    <w:multiLevelType w:val="hybridMultilevel"/>
    <w:tmpl w:val="9138A7F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704505"/>
    <w:multiLevelType w:val="hybridMultilevel"/>
    <w:tmpl w:val="ADDEBF5E"/>
    <w:lvl w:ilvl="0" w:tplc="1890A81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FF195F"/>
    <w:multiLevelType w:val="hybridMultilevel"/>
    <w:tmpl w:val="149CEAA4"/>
    <w:lvl w:ilvl="0" w:tplc="46F20A4A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 w:tplc="2F6227D2">
      <w:start w:val="1"/>
      <w:numFmt w:val="lowerLetter"/>
      <w:lvlText w:val="%2)"/>
      <w:lvlJc w:val="left"/>
      <w:pPr>
        <w:ind w:left="360" w:hanging="360"/>
      </w:pPr>
      <w:rPr>
        <w:rFonts w:hint="default"/>
      </w:rPr>
    </w:lvl>
    <w:lvl w:ilvl="2" w:tplc="5AD88B4A">
      <w:start w:val="1"/>
      <w:numFmt w:val="bullet"/>
      <w:lvlText w:val="-"/>
      <w:lvlJc w:val="left"/>
      <w:pPr>
        <w:ind w:left="2340" w:hanging="360"/>
      </w:pPr>
      <w:rPr>
        <w:rFonts w:ascii="Tahoma" w:eastAsiaTheme="minorEastAsia" w:hAnsi="Tahoma" w:cs="Tahoma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1E5843"/>
    <w:multiLevelType w:val="hybridMultilevel"/>
    <w:tmpl w:val="B896CFCC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FC24F8"/>
    <w:multiLevelType w:val="hybridMultilevel"/>
    <w:tmpl w:val="E32E15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BE7F5D"/>
    <w:multiLevelType w:val="hybridMultilevel"/>
    <w:tmpl w:val="6638DAB2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b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7FE54F3C"/>
    <w:multiLevelType w:val="hybridMultilevel"/>
    <w:tmpl w:val="F3304236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4"/>
  </w:num>
  <w:num w:numId="2">
    <w:abstractNumId w:val="12"/>
  </w:num>
  <w:num w:numId="3">
    <w:abstractNumId w:val="18"/>
  </w:num>
  <w:num w:numId="4">
    <w:abstractNumId w:val="1"/>
  </w:num>
  <w:num w:numId="5">
    <w:abstractNumId w:val="3"/>
  </w:num>
  <w:num w:numId="6">
    <w:abstractNumId w:val="11"/>
  </w:num>
  <w:num w:numId="7">
    <w:abstractNumId w:val="5"/>
  </w:num>
  <w:num w:numId="8">
    <w:abstractNumId w:val="25"/>
  </w:num>
  <w:num w:numId="9">
    <w:abstractNumId w:val="22"/>
  </w:num>
  <w:num w:numId="10">
    <w:abstractNumId w:val="4"/>
  </w:num>
  <w:num w:numId="11">
    <w:abstractNumId w:val="23"/>
  </w:num>
  <w:num w:numId="12">
    <w:abstractNumId w:val="10"/>
  </w:num>
  <w:num w:numId="13">
    <w:abstractNumId w:val="13"/>
  </w:num>
  <w:num w:numId="14">
    <w:abstractNumId w:val="8"/>
  </w:num>
  <w:num w:numId="15">
    <w:abstractNumId w:val="19"/>
  </w:num>
  <w:num w:numId="16">
    <w:abstractNumId w:val="21"/>
  </w:num>
  <w:num w:numId="17">
    <w:abstractNumId w:val="20"/>
  </w:num>
  <w:num w:numId="18">
    <w:abstractNumId w:val="26"/>
  </w:num>
  <w:num w:numId="19">
    <w:abstractNumId w:val="2"/>
  </w:num>
  <w:num w:numId="20">
    <w:abstractNumId w:val="14"/>
  </w:num>
  <w:num w:numId="21">
    <w:abstractNumId w:val="7"/>
  </w:num>
  <w:num w:numId="22">
    <w:abstractNumId w:val="16"/>
  </w:num>
  <w:num w:numId="23">
    <w:abstractNumId w:val="9"/>
  </w:num>
  <w:num w:numId="24">
    <w:abstractNumId w:val="6"/>
  </w:num>
  <w:num w:numId="25">
    <w:abstractNumId w:val="0"/>
  </w:num>
  <w:num w:numId="26">
    <w:abstractNumId w:val="27"/>
  </w:num>
  <w:num w:numId="27">
    <w:abstractNumId w:val="15"/>
  </w:num>
  <w:num w:numId="28">
    <w:abstractNumId w:val="17"/>
  </w:num>
  <w:num w:numId="2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9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50B4"/>
    <w:rsid w:val="0001759D"/>
    <w:rsid w:val="000345C4"/>
    <w:rsid w:val="00040D46"/>
    <w:rsid w:val="0004288D"/>
    <w:rsid w:val="00046346"/>
    <w:rsid w:val="00051932"/>
    <w:rsid w:val="00053A9B"/>
    <w:rsid w:val="00055456"/>
    <w:rsid w:val="000666F4"/>
    <w:rsid w:val="000763CA"/>
    <w:rsid w:val="0008017E"/>
    <w:rsid w:val="00091947"/>
    <w:rsid w:val="0009776C"/>
    <w:rsid w:val="000A61EA"/>
    <w:rsid w:val="000A780E"/>
    <w:rsid w:val="000B3087"/>
    <w:rsid w:val="000B7DB6"/>
    <w:rsid w:val="000C429A"/>
    <w:rsid w:val="000C7DF4"/>
    <w:rsid w:val="000C7FE2"/>
    <w:rsid w:val="000D2801"/>
    <w:rsid w:val="000D7633"/>
    <w:rsid w:val="000E0F74"/>
    <w:rsid w:val="000E297C"/>
    <w:rsid w:val="000E41B0"/>
    <w:rsid w:val="000E4352"/>
    <w:rsid w:val="000E5CDB"/>
    <w:rsid w:val="0010185E"/>
    <w:rsid w:val="00102896"/>
    <w:rsid w:val="00110AA4"/>
    <w:rsid w:val="0011346A"/>
    <w:rsid w:val="00114476"/>
    <w:rsid w:val="0011702C"/>
    <w:rsid w:val="00126CC9"/>
    <w:rsid w:val="00137E30"/>
    <w:rsid w:val="00141093"/>
    <w:rsid w:val="00141DEF"/>
    <w:rsid w:val="00150A99"/>
    <w:rsid w:val="001514AD"/>
    <w:rsid w:val="001524AE"/>
    <w:rsid w:val="001617C6"/>
    <w:rsid w:val="00170C77"/>
    <w:rsid w:val="00173BFF"/>
    <w:rsid w:val="00173C66"/>
    <w:rsid w:val="00177EC6"/>
    <w:rsid w:val="001809EF"/>
    <w:rsid w:val="00180A4F"/>
    <w:rsid w:val="001815EB"/>
    <w:rsid w:val="00182733"/>
    <w:rsid w:val="00182890"/>
    <w:rsid w:val="00183315"/>
    <w:rsid w:val="001843CB"/>
    <w:rsid w:val="00186CE8"/>
    <w:rsid w:val="00191D75"/>
    <w:rsid w:val="0019414A"/>
    <w:rsid w:val="001948EB"/>
    <w:rsid w:val="001A52A0"/>
    <w:rsid w:val="001B48C5"/>
    <w:rsid w:val="001B5704"/>
    <w:rsid w:val="001B59D7"/>
    <w:rsid w:val="001C2C49"/>
    <w:rsid w:val="001C32E7"/>
    <w:rsid w:val="001D0E23"/>
    <w:rsid w:val="001D2EFB"/>
    <w:rsid w:val="001D55C1"/>
    <w:rsid w:val="001E1AFE"/>
    <w:rsid w:val="001E5537"/>
    <w:rsid w:val="001F4984"/>
    <w:rsid w:val="001F6B6C"/>
    <w:rsid w:val="00202FB4"/>
    <w:rsid w:val="00206231"/>
    <w:rsid w:val="002077D8"/>
    <w:rsid w:val="00210DE9"/>
    <w:rsid w:val="002131FD"/>
    <w:rsid w:val="002151C3"/>
    <w:rsid w:val="00222799"/>
    <w:rsid w:val="0024016C"/>
    <w:rsid w:val="00244067"/>
    <w:rsid w:val="00252226"/>
    <w:rsid w:val="002570E2"/>
    <w:rsid w:val="00264697"/>
    <w:rsid w:val="00265834"/>
    <w:rsid w:val="002667F3"/>
    <w:rsid w:val="002700FF"/>
    <w:rsid w:val="00275E39"/>
    <w:rsid w:val="002767AB"/>
    <w:rsid w:val="002772D9"/>
    <w:rsid w:val="0027768F"/>
    <w:rsid w:val="002801D1"/>
    <w:rsid w:val="00280B62"/>
    <w:rsid w:val="00282404"/>
    <w:rsid w:val="0028368A"/>
    <w:rsid w:val="00284D38"/>
    <w:rsid w:val="0029517B"/>
    <w:rsid w:val="002A7966"/>
    <w:rsid w:val="002B3040"/>
    <w:rsid w:val="002B40CA"/>
    <w:rsid w:val="002B62D3"/>
    <w:rsid w:val="002C0C9B"/>
    <w:rsid w:val="002C5E54"/>
    <w:rsid w:val="002D7BD7"/>
    <w:rsid w:val="002F2AEA"/>
    <w:rsid w:val="00304E6A"/>
    <w:rsid w:val="00306B53"/>
    <w:rsid w:val="00307F5B"/>
    <w:rsid w:val="00313D89"/>
    <w:rsid w:val="0031465E"/>
    <w:rsid w:val="00340467"/>
    <w:rsid w:val="00343B68"/>
    <w:rsid w:val="00345380"/>
    <w:rsid w:val="003577F2"/>
    <w:rsid w:val="00363A7B"/>
    <w:rsid w:val="00365F78"/>
    <w:rsid w:val="00367E0B"/>
    <w:rsid w:val="00376EB9"/>
    <w:rsid w:val="00377781"/>
    <w:rsid w:val="00380382"/>
    <w:rsid w:val="00381A57"/>
    <w:rsid w:val="003836E2"/>
    <w:rsid w:val="00383C0E"/>
    <w:rsid w:val="0039239B"/>
    <w:rsid w:val="00393734"/>
    <w:rsid w:val="003963FE"/>
    <w:rsid w:val="00396D07"/>
    <w:rsid w:val="003A59FD"/>
    <w:rsid w:val="003C09AD"/>
    <w:rsid w:val="003C0AD2"/>
    <w:rsid w:val="003D0679"/>
    <w:rsid w:val="003D1E45"/>
    <w:rsid w:val="003D338A"/>
    <w:rsid w:val="003D5105"/>
    <w:rsid w:val="003D521A"/>
    <w:rsid w:val="003E1DE3"/>
    <w:rsid w:val="003E3E8A"/>
    <w:rsid w:val="003F33F0"/>
    <w:rsid w:val="003F7308"/>
    <w:rsid w:val="004003B1"/>
    <w:rsid w:val="004042B9"/>
    <w:rsid w:val="00410AC5"/>
    <w:rsid w:val="004161AA"/>
    <w:rsid w:val="00417017"/>
    <w:rsid w:val="004207E8"/>
    <w:rsid w:val="00422587"/>
    <w:rsid w:val="00425061"/>
    <w:rsid w:val="004337A6"/>
    <w:rsid w:val="00455B8B"/>
    <w:rsid w:val="0047175C"/>
    <w:rsid w:val="004720CF"/>
    <w:rsid w:val="00475371"/>
    <w:rsid w:val="00477743"/>
    <w:rsid w:val="00480679"/>
    <w:rsid w:val="004846C2"/>
    <w:rsid w:val="0048544B"/>
    <w:rsid w:val="00487BB9"/>
    <w:rsid w:val="00490BE0"/>
    <w:rsid w:val="004B589F"/>
    <w:rsid w:val="004B6A9E"/>
    <w:rsid w:val="004C16CA"/>
    <w:rsid w:val="004D127D"/>
    <w:rsid w:val="004F0742"/>
    <w:rsid w:val="00502B4E"/>
    <w:rsid w:val="00502C8F"/>
    <w:rsid w:val="00520C91"/>
    <w:rsid w:val="00524D52"/>
    <w:rsid w:val="005260A5"/>
    <w:rsid w:val="00527287"/>
    <w:rsid w:val="00540524"/>
    <w:rsid w:val="00544205"/>
    <w:rsid w:val="005531CC"/>
    <w:rsid w:val="00554F42"/>
    <w:rsid w:val="0055646E"/>
    <w:rsid w:val="00567DC6"/>
    <w:rsid w:val="0058158F"/>
    <w:rsid w:val="0058220F"/>
    <w:rsid w:val="0058731A"/>
    <w:rsid w:val="00593C44"/>
    <w:rsid w:val="00594ADD"/>
    <w:rsid w:val="0059681B"/>
    <w:rsid w:val="005A08B8"/>
    <w:rsid w:val="005A29A8"/>
    <w:rsid w:val="005B73F2"/>
    <w:rsid w:val="005C03D0"/>
    <w:rsid w:val="005E3B16"/>
    <w:rsid w:val="005E4741"/>
    <w:rsid w:val="005F287C"/>
    <w:rsid w:val="005F32FB"/>
    <w:rsid w:val="00634393"/>
    <w:rsid w:val="00634A79"/>
    <w:rsid w:val="00642CCE"/>
    <w:rsid w:val="00650A03"/>
    <w:rsid w:val="0065109F"/>
    <w:rsid w:val="00656CD9"/>
    <w:rsid w:val="006613FA"/>
    <w:rsid w:val="006614BC"/>
    <w:rsid w:val="006630C6"/>
    <w:rsid w:val="006645DF"/>
    <w:rsid w:val="0067232C"/>
    <w:rsid w:val="00672A8E"/>
    <w:rsid w:val="00677005"/>
    <w:rsid w:val="00687880"/>
    <w:rsid w:val="00690585"/>
    <w:rsid w:val="006B3449"/>
    <w:rsid w:val="006B6AF2"/>
    <w:rsid w:val="006B794D"/>
    <w:rsid w:val="006C20B9"/>
    <w:rsid w:val="006E1642"/>
    <w:rsid w:val="006E319E"/>
    <w:rsid w:val="006E34BC"/>
    <w:rsid w:val="006F18B3"/>
    <w:rsid w:val="006F1BAD"/>
    <w:rsid w:val="00703AC4"/>
    <w:rsid w:val="0070650A"/>
    <w:rsid w:val="00711443"/>
    <w:rsid w:val="00724D4F"/>
    <w:rsid w:val="0074299C"/>
    <w:rsid w:val="007435A1"/>
    <w:rsid w:val="00744C8B"/>
    <w:rsid w:val="00745380"/>
    <w:rsid w:val="007518B3"/>
    <w:rsid w:val="007644C5"/>
    <w:rsid w:val="0077464E"/>
    <w:rsid w:val="00793838"/>
    <w:rsid w:val="00796E5A"/>
    <w:rsid w:val="007A0A26"/>
    <w:rsid w:val="007B1E63"/>
    <w:rsid w:val="007B5F0D"/>
    <w:rsid w:val="007C68E1"/>
    <w:rsid w:val="007C7FA8"/>
    <w:rsid w:val="007D0E81"/>
    <w:rsid w:val="007D3D3D"/>
    <w:rsid w:val="007D5C9F"/>
    <w:rsid w:val="007D72C7"/>
    <w:rsid w:val="00804D3A"/>
    <w:rsid w:val="00806BE7"/>
    <w:rsid w:val="00807BB2"/>
    <w:rsid w:val="00810029"/>
    <w:rsid w:val="00816147"/>
    <w:rsid w:val="00833579"/>
    <w:rsid w:val="008368CF"/>
    <w:rsid w:val="00847442"/>
    <w:rsid w:val="00850B55"/>
    <w:rsid w:val="00851F3A"/>
    <w:rsid w:val="00852C08"/>
    <w:rsid w:val="0085459C"/>
    <w:rsid w:val="00861671"/>
    <w:rsid w:val="0086787F"/>
    <w:rsid w:val="0087701D"/>
    <w:rsid w:val="0088000A"/>
    <w:rsid w:val="00882EE1"/>
    <w:rsid w:val="00885287"/>
    <w:rsid w:val="008870E5"/>
    <w:rsid w:val="008911C0"/>
    <w:rsid w:val="00896126"/>
    <w:rsid w:val="00896585"/>
    <w:rsid w:val="008A4E66"/>
    <w:rsid w:val="008B3F16"/>
    <w:rsid w:val="008D60B8"/>
    <w:rsid w:val="008D73E0"/>
    <w:rsid w:val="008E0A5E"/>
    <w:rsid w:val="008E7500"/>
    <w:rsid w:val="008F5EAF"/>
    <w:rsid w:val="00901D6B"/>
    <w:rsid w:val="009140EA"/>
    <w:rsid w:val="0091426C"/>
    <w:rsid w:val="00917053"/>
    <w:rsid w:val="00930135"/>
    <w:rsid w:val="009320BD"/>
    <w:rsid w:val="00941DC7"/>
    <w:rsid w:val="009637A3"/>
    <w:rsid w:val="00966CC6"/>
    <w:rsid w:val="009710B5"/>
    <w:rsid w:val="00973DF6"/>
    <w:rsid w:val="009740F2"/>
    <w:rsid w:val="009803DA"/>
    <w:rsid w:val="009833E7"/>
    <w:rsid w:val="0099708D"/>
    <w:rsid w:val="0099731E"/>
    <w:rsid w:val="009A1479"/>
    <w:rsid w:val="009A43F3"/>
    <w:rsid w:val="009A5D51"/>
    <w:rsid w:val="009A787E"/>
    <w:rsid w:val="009B1FB4"/>
    <w:rsid w:val="009C213F"/>
    <w:rsid w:val="009D33AD"/>
    <w:rsid w:val="009D52D7"/>
    <w:rsid w:val="009E25A1"/>
    <w:rsid w:val="009E656C"/>
    <w:rsid w:val="009E7D42"/>
    <w:rsid w:val="009F2EBA"/>
    <w:rsid w:val="009F7E4D"/>
    <w:rsid w:val="00A0583E"/>
    <w:rsid w:val="00A06B24"/>
    <w:rsid w:val="00A13351"/>
    <w:rsid w:val="00A14022"/>
    <w:rsid w:val="00A204D8"/>
    <w:rsid w:val="00A233D8"/>
    <w:rsid w:val="00A244F5"/>
    <w:rsid w:val="00A32AC2"/>
    <w:rsid w:val="00A36390"/>
    <w:rsid w:val="00A37442"/>
    <w:rsid w:val="00A434EE"/>
    <w:rsid w:val="00A4537C"/>
    <w:rsid w:val="00A50345"/>
    <w:rsid w:val="00A5245A"/>
    <w:rsid w:val="00A54DF3"/>
    <w:rsid w:val="00A601E9"/>
    <w:rsid w:val="00A65388"/>
    <w:rsid w:val="00A67CF5"/>
    <w:rsid w:val="00A70AC0"/>
    <w:rsid w:val="00A73E16"/>
    <w:rsid w:val="00A740BF"/>
    <w:rsid w:val="00A74BEC"/>
    <w:rsid w:val="00A771C7"/>
    <w:rsid w:val="00A77BBA"/>
    <w:rsid w:val="00A84C02"/>
    <w:rsid w:val="00A86295"/>
    <w:rsid w:val="00A92901"/>
    <w:rsid w:val="00A93199"/>
    <w:rsid w:val="00A9396F"/>
    <w:rsid w:val="00A94712"/>
    <w:rsid w:val="00AB0193"/>
    <w:rsid w:val="00AB0AAF"/>
    <w:rsid w:val="00AB1554"/>
    <w:rsid w:val="00AB1F89"/>
    <w:rsid w:val="00AC104D"/>
    <w:rsid w:val="00AC3DC5"/>
    <w:rsid w:val="00AC7C18"/>
    <w:rsid w:val="00AE0E58"/>
    <w:rsid w:val="00B06E98"/>
    <w:rsid w:val="00B155CF"/>
    <w:rsid w:val="00B219CA"/>
    <w:rsid w:val="00B23C71"/>
    <w:rsid w:val="00B24937"/>
    <w:rsid w:val="00B260D6"/>
    <w:rsid w:val="00B2724F"/>
    <w:rsid w:val="00B310D8"/>
    <w:rsid w:val="00B41029"/>
    <w:rsid w:val="00B4284D"/>
    <w:rsid w:val="00B4412B"/>
    <w:rsid w:val="00B63B0B"/>
    <w:rsid w:val="00B64D01"/>
    <w:rsid w:val="00B6662D"/>
    <w:rsid w:val="00B71BEE"/>
    <w:rsid w:val="00B742F6"/>
    <w:rsid w:val="00B76394"/>
    <w:rsid w:val="00B77600"/>
    <w:rsid w:val="00B80FB8"/>
    <w:rsid w:val="00B8799C"/>
    <w:rsid w:val="00B91D0F"/>
    <w:rsid w:val="00B9288A"/>
    <w:rsid w:val="00B9438C"/>
    <w:rsid w:val="00B95DDF"/>
    <w:rsid w:val="00BA1F61"/>
    <w:rsid w:val="00BA7D42"/>
    <w:rsid w:val="00BB2FE6"/>
    <w:rsid w:val="00BC1394"/>
    <w:rsid w:val="00BC2947"/>
    <w:rsid w:val="00BC4B5B"/>
    <w:rsid w:val="00BD0BBF"/>
    <w:rsid w:val="00BD4136"/>
    <w:rsid w:val="00BD4348"/>
    <w:rsid w:val="00BE5FED"/>
    <w:rsid w:val="00BE7CF0"/>
    <w:rsid w:val="00BF2737"/>
    <w:rsid w:val="00BF3797"/>
    <w:rsid w:val="00C02EC3"/>
    <w:rsid w:val="00C02F28"/>
    <w:rsid w:val="00C03484"/>
    <w:rsid w:val="00C065C8"/>
    <w:rsid w:val="00C0746D"/>
    <w:rsid w:val="00C07A1A"/>
    <w:rsid w:val="00C10889"/>
    <w:rsid w:val="00C141A3"/>
    <w:rsid w:val="00C152C2"/>
    <w:rsid w:val="00C15888"/>
    <w:rsid w:val="00C31C7B"/>
    <w:rsid w:val="00C40EE9"/>
    <w:rsid w:val="00C41FD0"/>
    <w:rsid w:val="00C45FDE"/>
    <w:rsid w:val="00C46146"/>
    <w:rsid w:val="00C54F61"/>
    <w:rsid w:val="00C626B2"/>
    <w:rsid w:val="00C63374"/>
    <w:rsid w:val="00C65695"/>
    <w:rsid w:val="00C87DC3"/>
    <w:rsid w:val="00CA0A30"/>
    <w:rsid w:val="00CC17A2"/>
    <w:rsid w:val="00CE27BE"/>
    <w:rsid w:val="00CE7DE4"/>
    <w:rsid w:val="00D039CD"/>
    <w:rsid w:val="00D05911"/>
    <w:rsid w:val="00D05F2F"/>
    <w:rsid w:val="00D07FEE"/>
    <w:rsid w:val="00D11A20"/>
    <w:rsid w:val="00D11C21"/>
    <w:rsid w:val="00D16E89"/>
    <w:rsid w:val="00D22554"/>
    <w:rsid w:val="00D40C6E"/>
    <w:rsid w:val="00D54FB6"/>
    <w:rsid w:val="00D560ED"/>
    <w:rsid w:val="00D60D21"/>
    <w:rsid w:val="00D66F4D"/>
    <w:rsid w:val="00D75686"/>
    <w:rsid w:val="00D84F2D"/>
    <w:rsid w:val="00D861C9"/>
    <w:rsid w:val="00D91271"/>
    <w:rsid w:val="00D94926"/>
    <w:rsid w:val="00D94DA3"/>
    <w:rsid w:val="00D97338"/>
    <w:rsid w:val="00DA5268"/>
    <w:rsid w:val="00DA59CB"/>
    <w:rsid w:val="00DA7B99"/>
    <w:rsid w:val="00DB73AC"/>
    <w:rsid w:val="00DC056D"/>
    <w:rsid w:val="00DC1FC3"/>
    <w:rsid w:val="00DD117E"/>
    <w:rsid w:val="00DD6DF0"/>
    <w:rsid w:val="00DE2326"/>
    <w:rsid w:val="00DE23C3"/>
    <w:rsid w:val="00E038D7"/>
    <w:rsid w:val="00E077AA"/>
    <w:rsid w:val="00E1223E"/>
    <w:rsid w:val="00E138F8"/>
    <w:rsid w:val="00E1706F"/>
    <w:rsid w:val="00E233B5"/>
    <w:rsid w:val="00E23596"/>
    <w:rsid w:val="00E31FF0"/>
    <w:rsid w:val="00E418B4"/>
    <w:rsid w:val="00E42103"/>
    <w:rsid w:val="00E435D0"/>
    <w:rsid w:val="00E45511"/>
    <w:rsid w:val="00E52807"/>
    <w:rsid w:val="00E5542D"/>
    <w:rsid w:val="00E5579C"/>
    <w:rsid w:val="00E6076B"/>
    <w:rsid w:val="00E65C72"/>
    <w:rsid w:val="00E706F9"/>
    <w:rsid w:val="00E81327"/>
    <w:rsid w:val="00E84F43"/>
    <w:rsid w:val="00E86FD5"/>
    <w:rsid w:val="00E941B1"/>
    <w:rsid w:val="00EB1659"/>
    <w:rsid w:val="00EB419B"/>
    <w:rsid w:val="00EC5350"/>
    <w:rsid w:val="00ED2321"/>
    <w:rsid w:val="00ED50B4"/>
    <w:rsid w:val="00EE661E"/>
    <w:rsid w:val="00F15E83"/>
    <w:rsid w:val="00F1732C"/>
    <w:rsid w:val="00F25E5C"/>
    <w:rsid w:val="00F42515"/>
    <w:rsid w:val="00F425A5"/>
    <w:rsid w:val="00F51C56"/>
    <w:rsid w:val="00F52327"/>
    <w:rsid w:val="00F54371"/>
    <w:rsid w:val="00F54409"/>
    <w:rsid w:val="00F614BF"/>
    <w:rsid w:val="00F64C45"/>
    <w:rsid w:val="00F96EB3"/>
    <w:rsid w:val="00FA6220"/>
    <w:rsid w:val="00FB523B"/>
    <w:rsid w:val="00FC29AA"/>
    <w:rsid w:val="00FC5A34"/>
    <w:rsid w:val="00FC663E"/>
    <w:rsid w:val="00FC6D0F"/>
    <w:rsid w:val="00FF0678"/>
    <w:rsid w:val="00FF6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7C95B501"/>
  <w15:docId w15:val="{F8266F30-8C0A-4F39-8A56-427DB37CF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ED50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5F287C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D05F2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05F2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05F2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05F2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05F2F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05F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05F2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C41F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41FD0"/>
  </w:style>
  <w:style w:type="paragraph" w:styleId="Zpat">
    <w:name w:val="footer"/>
    <w:basedOn w:val="Normln"/>
    <w:link w:val="ZpatChar"/>
    <w:uiPriority w:val="99"/>
    <w:unhideWhenUsed/>
    <w:rsid w:val="00C41F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41FD0"/>
  </w:style>
  <w:style w:type="paragraph" w:styleId="Bezmezer">
    <w:name w:val="No Spacing"/>
    <w:uiPriority w:val="1"/>
    <w:qFormat/>
    <w:rsid w:val="00053A9B"/>
    <w:pPr>
      <w:spacing w:after="0" w:line="240" w:lineRule="auto"/>
    </w:pPr>
  </w:style>
  <w:style w:type="paragraph" w:styleId="Revize">
    <w:name w:val="Revision"/>
    <w:hidden/>
    <w:uiPriority w:val="99"/>
    <w:semiHidden/>
    <w:rsid w:val="00345380"/>
    <w:pPr>
      <w:spacing w:after="0" w:line="240" w:lineRule="auto"/>
    </w:pPr>
  </w:style>
  <w:style w:type="character" w:customStyle="1" w:styleId="normaltextrun">
    <w:name w:val="normaltextrun"/>
    <w:basedOn w:val="Standardnpsmoodstavce"/>
    <w:rsid w:val="000D2801"/>
  </w:style>
  <w:style w:type="character" w:customStyle="1" w:styleId="eop">
    <w:name w:val="eop"/>
    <w:basedOn w:val="Standardnpsmoodstavce"/>
    <w:rsid w:val="000D2801"/>
  </w:style>
  <w:style w:type="paragraph" w:customStyle="1" w:styleId="paragraph">
    <w:name w:val="paragraph"/>
    <w:basedOn w:val="Normln"/>
    <w:rsid w:val="00363A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SKNormalChar">
    <w:name w:val="MSK_Normal Char"/>
    <w:basedOn w:val="Standardnpsmoodstavce"/>
    <w:link w:val="MSKNormal"/>
    <w:locked/>
    <w:rsid w:val="00BC1394"/>
    <w:rPr>
      <w:sz w:val="24"/>
      <w:szCs w:val="24"/>
    </w:rPr>
  </w:style>
  <w:style w:type="paragraph" w:customStyle="1" w:styleId="MSKNormal">
    <w:name w:val="MSK_Normal"/>
    <w:basedOn w:val="Normln"/>
    <w:link w:val="MSKNormalChar"/>
    <w:qFormat/>
    <w:rsid w:val="00BC1394"/>
    <w:pPr>
      <w:spacing w:after="0" w:line="240" w:lineRule="auto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59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3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0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2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5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9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0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3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0176E6-C1B2-41FB-930C-D86FB5E5B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1489</TotalTime>
  <Pages>8</Pages>
  <Words>2657</Words>
  <Characters>15682</Characters>
  <Application>Microsoft Office Word</Application>
  <DocSecurity>0</DocSecurity>
  <Lines>130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Karin</dc:creator>
  <cp:lastModifiedBy>Běhálková Karin</cp:lastModifiedBy>
  <cp:revision>52</cp:revision>
  <cp:lastPrinted>2022-02-18T10:38:00Z</cp:lastPrinted>
  <dcterms:created xsi:type="dcterms:W3CDTF">2022-02-06T17:46:00Z</dcterms:created>
  <dcterms:modified xsi:type="dcterms:W3CDTF">2022-02-23T12:50:00Z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3ff9749-f68b-40ec-aa05-229831920469_Enabled">
    <vt:lpwstr>true</vt:lpwstr>
  </property>
  <property fmtid="{D5CDD505-2E9C-101B-9397-08002B2CF9AE}" pid="3" name="MSIP_Label_63ff9749-f68b-40ec-aa05-229831920469_SetDate">
    <vt:lpwstr>2022-02-23T12:50:16Z</vt:lpwstr>
  </property>
  <property fmtid="{D5CDD505-2E9C-101B-9397-08002B2CF9AE}" pid="4" name="MSIP_Label_63ff9749-f68b-40ec-aa05-229831920469_Method">
    <vt:lpwstr>Standard</vt:lpwstr>
  </property>
  <property fmtid="{D5CDD505-2E9C-101B-9397-08002B2CF9AE}" pid="5" name="MSIP_Label_63ff9749-f68b-40ec-aa05-229831920469_Name">
    <vt:lpwstr>Neveřejná informace</vt:lpwstr>
  </property>
  <property fmtid="{D5CDD505-2E9C-101B-9397-08002B2CF9AE}" pid="6" name="MSIP_Label_63ff9749-f68b-40ec-aa05-229831920469_SiteId">
    <vt:lpwstr>39f24d0b-aa30-4551-8e81-43c77cf1000e</vt:lpwstr>
  </property>
  <property fmtid="{D5CDD505-2E9C-101B-9397-08002B2CF9AE}" pid="7" name="MSIP_Label_63ff9749-f68b-40ec-aa05-229831920469_ActionId">
    <vt:lpwstr>78f2fac5-2a11-4a8f-a4f6-a7c08134bf02</vt:lpwstr>
  </property>
  <property fmtid="{D5CDD505-2E9C-101B-9397-08002B2CF9AE}" pid="8" name="MSIP_Label_63ff9749-f68b-40ec-aa05-229831920469_ContentBits">
    <vt:lpwstr>2</vt:lpwstr>
  </property>
</Properties>
</file>