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55750E1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124FCD">
        <w:rPr>
          <w:rFonts w:ascii="Tahoma" w:hAnsi="Tahoma" w:cs="Tahoma"/>
        </w:rPr>
        <w:t>2.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312CEE25" w14:textId="24662369" w:rsidR="00202FE6" w:rsidRDefault="00202FE6" w:rsidP="00422F22">
      <w:pPr>
        <w:jc w:val="both"/>
        <w:rPr>
          <w:rFonts w:ascii="Tahoma" w:hAnsi="Tahoma" w:cs="Tahoma"/>
          <w:b/>
        </w:rPr>
      </w:pPr>
    </w:p>
    <w:p w14:paraId="7D694796" w14:textId="77777777" w:rsidR="00920481" w:rsidRDefault="00920481" w:rsidP="00422F22">
      <w:pPr>
        <w:jc w:val="both"/>
        <w:rPr>
          <w:rFonts w:ascii="Tahoma" w:hAnsi="Tahoma" w:cs="Tahoma"/>
          <w:b/>
        </w:rPr>
      </w:pPr>
    </w:p>
    <w:p w14:paraId="5B272D84" w14:textId="6902F2E3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202FE6">
        <w:rPr>
          <w:rFonts w:ascii="Tahoma" w:hAnsi="Tahoma" w:cs="Tahoma"/>
          <w:b/>
        </w:rPr>
        <w:t>61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114426F" w:rsidR="00C80F11" w:rsidRDefault="00C80F11" w:rsidP="00422F22">
      <w:pPr>
        <w:jc w:val="both"/>
        <w:rPr>
          <w:rFonts w:ascii="Tahoma" w:hAnsi="Tahoma" w:cs="Tahoma"/>
        </w:rPr>
      </w:pPr>
    </w:p>
    <w:p w14:paraId="5D3906A9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1)</w:t>
      </w:r>
      <w:r>
        <w:tab/>
        <w:t>bere na vědomí</w:t>
      </w:r>
    </w:p>
    <w:p w14:paraId="6FC15649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67182701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zpracovanou „Situační zprávu o kvalitě ovzduší na území Moravskoslezského kraje za kalendářní rok 2020“ dle přílohy č. 1 předloženého materiálu</w:t>
      </w:r>
    </w:p>
    <w:p w14:paraId="249D2E34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3D023664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2)</w:t>
      </w:r>
      <w:r>
        <w:tab/>
        <w:t>doporučuje</w:t>
      </w:r>
    </w:p>
    <w:p w14:paraId="18ED6855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66C83BB9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radě kraje</w:t>
      </w:r>
    </w:p>
    <w:p w14:paraId="2AA826EA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vzít na vědomí „Situační zprávu o kvalitě ovzduší na území Moravskoslezského kraje za kalendářní rok 2020“ dle přílohy č. 1 předloženého materiálu</w:t>
      </w:r>
    </w:p>
    <w:p w14:paraId="0FE99868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0F888681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3)</w:t>
      </w:r>
      <w:r>
        <w:tab/>
        <w:t>doporučuje</w:t>
      </w:r>
    </w:p>
    <w:p w14:paraId="039CC999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30EEB80B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zastupitelstvu kraje</w:t>
      </w:r>
    </w:p>
    <w:p w14:paraId="51174015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vzít na vědomí „Situační zprávu o kvalitě ovzduší na území Moravskoslezského kraje za kalendářní rok 2020“ dle přílohy č. 1 předloženého materiálu</w:t>
      </w:r>
    </w:p>
    <w:p w14:paraId="0402476A" w14:textId="77777777" w:rsidR="00202FE6" w:rsidRDefault="00202FE6" w:rsidP="00202FE6">
      <w:pPr>
        <w:pStyle w:val="MSKNavrhusneseniZacatek"/>
        <w:numPr>
          <w:ilvl w:val="0"/>
          <w:numId w:val="2"/>
        </w:numPr>
        <w:rPr>
          <w:bCs/>
        </w:rPr>
      </w:pPr>
    </w:p>
    <w:p w14:paraId="667A628E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4)</w:t>
      </w:r>
      <w:r>
        <w:tab/>
        <w:t>doporučuje</w:t>
      </w:r>
    </w:p>
    <w:p w14:paraId="0023D282" w14:textId="77777777" w:rsidR="00202FE6" w:rsidRDefault="00202FE6" w:rsidP="00202FE6">
      <w:pPr>
        <w:pStyle w:val="MSKNavrhusneseniZacatek"/>
        <w:numPr>
          <w:ilvl w:val="0"/>
          <w:numId w:val="2"/>
        </w:numPr>
      </w:pPr>
    </w:p>
    <w:p w14:paraId="794F6E6F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 xml:space="preserve">radě kraje </w:t>
      </w:r>
    </w:p>
    <w:p w14:paraId="774C94C7" w14:textId="77777777" w:rsidR="00202FE6" w:rsidRDefault="00202FE6" w:rsidP="00202FE6">
      <w:pPr>
        <w:pStyle w:val="MSKNavrhusneseniZacatek"/>
        <w:numPr>
          <w:ilvl w:val="0"/>
          <w:numId w:val="2"/>
        </w:numPr>
      </w:pPr>
      <w:r>
        <w:t>uložit krajskému úřadu zpracovat a předložit radě kraje a zastupitelstvu kraje „Situační zprávu o kvalitě ovzduší na území Moravskoslezského kraje za kalendářní rok 2021“</w:t>
      </w:r>
    </w:p>
    <w:p w14:paraId="614586CC" w14:textId="43511E38" w:rsidR="00CB642A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4E94DFA7" w14:textId="70B9256D" w:rsidR="00067AAE" w:rsidRDefault="00067AAE" w:rsidP="00067AAE">
      <w:pPr>
        <w:rPr>
          <w:rFonts w:ascii="Tahoma" w:hAnsi="Tahoma" w:cs="Tahoma"/>
          <w:b/>
        </w:rPr>
      </w:pPr>
    </w:p>
    <w:p w14:paraId="09DDADC7" w14:textId="77777777" w:rsidR="00920481" w:rsidRDefault="00920481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62893538" w14:textId="76D56C95" w:rsidR="00422F22" w:rsidRPr="00254A9B" w:rsidRDefault="00067AAE" w:rsidP="009840D7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237B" w14:textId="77777777" w:rsidR="00FC295F" w:rsidRDefault="00FC295F" w:rsidP="00214052">
      <w:r>
        <w:separator/>
      </w:r>
    </w:p>
  </w:endnote>
  <w:endnote w:type="continuationSeparator" w:id="0">
    <w:p w14:paraId="480F2F1D" w14:textId="77777777" w:rsidR="00FC295F" w:rsidRDefault="00FC295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4F27" w14:textId="77777777" w:rsidR="00FC295F" w:rsidRDefault="00FC295F" w:rsidP="00214052">
      <w:r>
        <w:separator/>
      </w:r>
    </w:p>
  </w:footnote>
  <w:footnote w:type="continuationSeparator" w:id="0">
    <w:p w14:paraId="3ADAD186" w14:textId="77777777" w:rsidR="00FC295F" w:rsidRDefault="00FC295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24FCD"/>
    <w:rsid w:val="00132E26"/>
    <w:rsid w:val="001C0955"/>
    <w:rsid w:val="001E4F60"/>
    <w:rsid w:val="00202FE6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20481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E5851"/>
    <w:rsid w:val="00C80F11"/>
    <w:rsid w:val="00CB642A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25</cp:revision>
  <dcterms:created xsi:type="dcterms:W3CDTF">2021-05-18T05:29:00Z</dcterms:created>
  <dcterms:modified xsi:type="dcterms:W3CDTF">2022-02-16T09:58:00Z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