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D1AD1F" w14:textId="77777777" w:rsidR="00577447" w:rsidRDefault="00577447">
      <w:pPr>
        <w:pStyle w:val="Nzev"/>
        <w:rPr>
          <w:rFonts w:ascii="Tahoma" w:hAnsi="Tahoma" w:cs="Tahoma"/>
          <w:sz w:val="26"/>
          <w:szCs w:val="28"/>
        </w:rPr>
      </w:pPr>
      <w:r>
        <w:rPr>
          <w:rFonts w:ascii="Tahoma" w:hAnsi="Tahoma" w:cs="Tahoma"/>
          <w:sz w:val="26"/>
          <w:szCs w:val="28"/>
        </w:rPr>
        <w:t>S M L O U V A</w:t>
      </w:r>
    </w:p>
    <w:p w14:paraId="00EB5BB4" w14:textId="77777777" w:rsidR="00577447" w:rsidRDefault="00577447">
      <w:pPr>
        <w:jc w:val="center"/>
        <w:rPr>
          <w:rFonts w:ascii="Tahoma" w:hAnsi="Tahoma" w:cs="Tahoma"/>
          <w:b/>
          <w:bCs/>
          <w:sz w:val="20"/>
        </w:rPr>
      </w:pPr>
      <w:r>
        <w:rPr>
          <w:rFonts w:ascii="Tahoma" w:hAnsi="Tahoma" w:cs="Tahoma"/>
          <w:b/>
          <w:bCs/>
          <w:sz w:val="26"/>
        </w:rPr>
        <w:t>o poskytnutí dotace z rozpočtu Moravskoslezského kraje</w:t>
      </w:r>
    </w:p>
    <w:p w14:paraId="6029A8E8" w14:textId="77777777" w:rsidR="00577447" w:rsidRDefault="00577447" w:rsidP="00384F37">
      <w:pPr>
        <w:pStyle w:val="Zkladntext3"/>
        <w:spacing w:before="240"/>
        <w:jc w:val="center"/>
        <w:rPr>
          <w:b/>
          <w:bCs/>
          <w:sz w:val="20"/>
        </w:rPr>
      </w:pPr>
      <w:r>
        <w:rPr>
          <w:b/>
          <w:bCs/>
          <w:sz w:val="20"/>
        </w:rPr>
        <w:t>I.</w:t>
      </w:r>
      <w:r>
        <w:rPr>
          <w:b/>
          <w:bCs/>
          <w:sz w:val="20"/>
        </w:rPr>
        <w:br/>
        <w:t>SMLUVNÍ STRANY</w:t>
      </w: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"/>
        <w:gridCol w:w="2652"/>
        <w:gridCol w:w="6067"/>
      </w:tblGrid>
      <w:tr w:rsidR="005A3A24" w14:paraId="5109DFD9" w14:textId="77777777" w:rsidTr="005A3A24">
        <w:tc>
          <w:tcPr>
            <w:tcW w:w="354" w:type="dxa"/>
          </w:tcPr>
          <w:p w14:paraId="3941C60B" w14:textId="77777777" w:rsidR="005A3A24" w:rsidRPr="005A3A24" w:rsidRDefault="005A3A24" w:rsidP="00A2165E">
            <w:pPr>
              <w:spacing w:before="40" w:after="40"/>
              <w:rPr>
                <w:rFonts w:ascii="Tahoma" w:hAnsi="Tahoma" w:cs="Tahoma"/>
                <w:b/>
                <w:sz w:val="22"/>
                <w:szCs w:val="22"/>
              </w:rPr>
            </w:pPr>
            <w:r>
              <w:rPr>
                <w:rFonts w:ascii="Tahoma" w:hAnsi="Tahoma" w:cs="Tahoma"/>
                <w:b/>
                <w:sz w:val="22"/>
                <w:szCs w:val="22"/>
              </w:rPr>
              <w:t>1.</w:t>
            </w:r>
          </w:p>
        </w:tc>
        <w:tc>
          <w:tcPr>
            <w:tcW w:w="8856" w:type="dxa"/>
            <w:gridSpan w:val="2"/>
          </w:tcPr>
          <w:p w14:paraId="2B57594E" w14:textId="77777777" w:rsidR="005A3A24" w:rsidRPr="005A3A24" w:rsidRDefault="005A3A24" w:rsidP="00A2165E">
            <w:pPr>
              <w:spacing w:before="40" w:after="40"/>
              <w:rPr>
                <w:rFonts w:ascii="Tahoma" w:hAnsi="Tahoma" w:cs="Tahoma"/>
                <w:b/>
                <w:bCs/>
                <w:sz w:val="20"/>
              </w:rPr>
            </w:pPr>
            <w:r w:rsidRPr="005A3A24">
              <w:rPr>
                <w:rFonts w:ascii="Tahoma" w:hAnsi="Tahoma" w:cs="Tahoma"/>
                <w:b/>
                <w:sz w:val="22"/>
                <w:szCs w:val="22"/>
              </w:rPr>
              <w:t>Moravskoslezský kraj</w:t>
            </w:r>
          </w:p>
        </w:tc>
      </w:tr>
      <w:tr w:rsidR="005A3A24" w14:paraId="31F646C0" w14:textId="77777777" w:rsidTr="005A3A24">
        <w:tc>
          <w:tcPr>
            <w:tcW w:w="354" w:type="dxa"/>
          </w:tcPr>
          <w:p w14:paraId="02DD71DC" w14:textId="77777777" w:rsidR="005A3A24" w:rsidRDefault="005A3A24" w:rsidP="00A2165E">
            <w:pPr>
              <w:spacing w:before="40" w:after="40"/>
              <w:rPr>
                <w:rFonts w:ascii="Tahoma" w:hAnsi="Tahoma" w:cs="Tahoma"/>
                <w:sz w:val="20"/>
              </w:rPr>
            </w:pPr>
          </w:p>
        </w:tc>
        <w:tc>
          <w:tcPr>
            <w:tcW w:w="2693" w:type="dxa"/>
            <w:vAlign w:val="center"/>
          </w:tcPr>
          <w:p w14:paraId="0465B93A" w14:textId="77777777" w:rsidR="005A3A24" w:rsidRDefault="005A3A24" w:rsidP="00A2165E">
            <w:pPr>
              <w:spacing w:before="40" w:after="4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se sídlem:</w:t>
            </w:r>
          </w:p>
        </w:tc>
        <w:tc>
          <w:tcPr>
            <w:tcW w:w="6163" w:type="dxa"/>
            <w:vAlign w:val="center"/>
          </w:tcPr>
          <w:p w14:paraId="4D7F914E" w14:textId="77777777" w:rsidR="005A3A24" w:rsidRDefault="005A3A24" w:rsidP="00A2165E">
            <w:pPr>
              <w:spacing w:before="40" w:after="4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28. října 117, 702 18 Ostrava</w:t>
            </w:r>
          </w:p>
        </w:tc>
      </w:tr>
      <w:tr w:rsidR="005A3A24" w14:paraId="3F48B931" w14:textId="77777777" w:rsidTr="00E35B85">
        <w:tc>
          <w:tcPr>
            <w:tcW w:w="354" w:type="dxa"/>
          </w:tcPr>
          <w:p w14:paraId="5005141B" w14:textId="77777777" w:rsidR="005A3A24" w:rsidRDefault="005A3A24" w:rsidP="00A2165E">
            <w:pPr>
              <w:spacing w:before="40" w:after="40"/>
              <w:rPr>
                <w:rFonts w:ascii="Tahoma" w:hAnsi="Tahoma" w:cs="Tahoma"/>
                <w:sz w:val="20"/>
              </w:rPr>
            </w:pPr>
          </w:p>
        </w:tc>
        <w:tc>
          <w:tcPr>
            <w:tcW w:w="2693" w:type="dxa"/>
          </w:tcPr>
          <w:p w14:paraId="6DE14046" w14:textId="77777777" w:rsidR="005A3A24" w:rsidRPr="00E35B85" w:rsidRDefault="005A3A24" w:rsidP="00A2165E">
            <w:pPr>
              <w:spacing w:before="40" w:after="4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zastoupen:</w:t>
            </w:r>
          </w:p>
        </w:tc>
        <w:tc>
          <w:tcPr>
            <w:tcW w:w="6163" w:type="dxa"/>
            <w:vAlign w:val="center"/>
          </w:tcPr>
          <w:p w14:paraId="756BAFEB" w14:textId="77777777" w:rsidR="00E35B85" w:rsidRPr="00E35B85" w:rsidRDefault="00E35B85" w:rsidP="00D518C5">
            <w:pPr>
              <w:spacing w:before="40" w:after="40"/>
              <w:rPr>
                <w:rFonts w:ascii="Tahoma" w:hAnsi="Tahoma" w:cs="Tahoma"/>
                <w:sz w:val="20"/>
              </w:rPr>
            </w:pPr>
          </w:p>
        </w:tc>
      </w:tr>
      <w:tr w:rsidR="005A3A24" w14:paraId="79ABF84D" w14:textId="77777777" w:rsidTr="005A3A24">
        <w:tc>
          <w:tcPr>
            <w:tcW w:w="354" w:type="dxa"/>
          </w:tcPr>
          <w:p w14:paraId="63F55927" w14:textId="77777777" w:rsidR="005A3A24" w:rsidRDefault="005A3A24" w:rsidP="00A2165E">
            <w:pPr>
              <w:spacing w:before="40" w:after="40"/>
              <w:rPr>
                <w:rFonts w:ascii="Tahoma" w:hAnsi="Tahoma" w:cs="Tahoma"/>
                <w:sz w:val="20"/>
              </w:rPr>
            </w:pPr>
          </w:p>
        </w:tc>
        <w:tc>
          <w:tcPr>
            <w:tcW w:w="2693" w:type="dxa"/>
            <w:vAlign w:val="center"/>
          </w:tcPr>
          <w:p w14:paraId="566A0A87" w14:textId="77777777" w:rsidR="005A3A24" w:rsidRDefault="005A3A24" w:rsidP="00A2165E">
            <w:pPr>
              <w:spacing w:before="40" w:after="40"/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sz w:val="20"/>
              </w:rPr>
              <w:t>IČ</w:t>
            </w:r>
            <w:r w:rsidR="00F760BB">
              <w:rPr>
                <w:rFonts w:ascii="Tahoma" w:hAnsi="Tahoma" w:cs="Tahoma"/>
                <w:sz w:val="20"/>
              </w:rPr>
              <w:t>O</w:t>
            </w:r>
            <w:r>
              <w:rPr>
                <w:rFonts w:ascii="Tahoma" w:hAnsi="Tahoma" w:cs="Tahoma"/>
                <w:sz w:val="20"/>
              </w:rPr>
              <w:t>:</w:t>
            </w:r>
          </w:p>
        </w:tc>
        <w:tc>
          <w:tcPr>
            <w:tcW w:w="6163" w:type="dxa"/>
            <w:vAlign w:val="center"/>
          </w:tcPr>
          <w:p w14:paraId="3D22C352" w14:textId="77777777" w:rsidR="005A3A24" w:rsidRDefault="005A3A24" w:rsidP="00A2165E">
            <w:pPr>
              <w:spacing w:before="40" w:after="40"/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sz w:val="20"/>
              </w:rPr>
              <w:t>70890692</w:t>
            </w:r>
          </w:p>
        </w:tc>
      </w:tr>
      <w:tr w:rsidR="005A3A24" w14:paraId="04FF0898" w14:textId="77777777" w:rsidTr="005A3A24">
        <w:tc>
          <w:tcPr>
            <w:tcW w:w="354" w:type="dxa"/>
          </w:tcPr>
          <w:p w14:paraId="5561A82B" w14:textId="77777777" w:rsidR="005A3A24" w:rsidRDefault="005A3A24" w:rsidP="00A2165E">
            <w:pPr>
              <w:spacing w:before="40" w:after="40"/>
              <w:rPr>
                <w:rFonts w:ascii="Tahoma" w:hAnsi="Tahoma" w:cs="Tahoma"/>
                <w:sz w:val="20"/>
              </w:rPr>
            </w:pPr>
          </w:p>
        </w:tc>
        <w:tc>
          <w:tcPr>
            <w:tcW w:w="2693" w:type="dxa"/>
            <w:vAlign w:val="center"/>
          </w:tcPr>
          <w:p w14:paraId="1E7D5FC0" w14:textId="77777777" w:rsidR="005A3A24" w:rsidRDefault="005A3A24" w:rsidP="00A2165E">
            <w:pPr>
              <w:spacing w:before="40" w:after="40"/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sz w:val="20"/>
              </w:rPr>
              <w:t>DIČ:</w:t>
            </w:r>
          </w:p>
        </w:tc>
        <w:tc>
          <w:tcPr>
            <w:tcW w:w="6163" w:type="dxa"/>
            <w:vAlign w:val="center"/>
          </w:tcPr>
          <w:p w14:paraId="4ACF1254" w14:textId="77777777" w:rsidR="005A3A24" w:rsidRDefault="005A3A24" w:rsidP="00A2165E">
            <w:pPr>
              <w:spacing w:before="40" w:after="40"/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sz w:val="20"/>
              </w:rPr>
              <w:t>CZ70890692</w:t>
            </w:r>
          </w:p>
        </w:tc>
      </w:tr>
      <w:tr w:rsidR="008F782E" w14:paraId="3779281A" w14:textId="77777777" w:rsidTr="005A3A24">
        <w:tc>
          <w:tcPr>
            <w:tcW w:w="354" w:type="dxa"/>
          </w:tcPr>
          <w:p w14:paraId="46F96E29" w14:textId="77777777" w:rsidR="008F782E" w:rsidRDefault="008F782E" w:rsidP="00A2165E">
            <w:pPr>
              <w:spacing w:before="40" w:after="40"/>
              <w:rPr>
                <w:rFonts w:ascii="Tahoma" w:hAnsi="Tahoma" w:cs="Tahoma"/>
                <w:sz w:val="20"/>
              </w:rPr>
            </w:pPr>
          </w:p>
        </w:tc>
        <w:tc>
          <w:tcPr>
            <w:tcW w:w="2693" w:type="dxa"/>
            <w:vAlign w:val="center"/>
          </w:tcPr>
          <w:p w14:paraId="6A03E48C" w14:textId="77777777" w:rsidR="008F782E" w:rsidRDefault="008F782E" w:rsidP="00A2165E">
            <w:pPr>
              <w:spacing w:before="40" w:after="4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číslo účtu:</w:t>
            </w:r>
          </w:p>
        </w:tc>
        <w:tc>
          <w:tcPr>
            <w:tcW w:w="6163" w:type="dxa"/>
            <w:vAlign w:val="center"/>
          </w:tcPr>
          <w:p w14:paraId="3263BDE7" w14:textId="77777777" w:rsidR="008F782E" w:rsidRDefault="008F782E" w:rsidP="005A3A24">
            <w:pPr>
              <w:spacing w:before="40" w:after="4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1002520362/2700</w:t>
            </w:r>
          </w:p>
        </w:tc>
      </w:tr>
      <w:tr w:rsidR="005A3A24" w14:paraId="59388D3E" w14:textId="77777777" w:rsidTr="005A3A24">
        <w:tc>
          <w:tcPr>
            <w:tcW w:w="354" w:type="dxa"/>
          </w:tcPr>
          <w:p w14:paraId="3E04377A" w14:textId="77777777" w:rsidR="005A3A24" w:rsidRDefault="005A3A24" w:rsidP="00A2165E">
            <w:pPr>
              <w:spacing w:before="40" w:after="40"/>
              <w:rPr>
                <w:rFonts w:ascii="Tahoma" w:hAnsi="Tahoma" w:cs="Tahoma"/>
                <w:sz w:val="20"/>
              </w:rPr>
            </w:pPr>
          </w:p>
        </w:tc>
        <w:tc>
          <w:tcPr>
            <w:tcW w:w="2693" w:type="dxa"/>
            <w:vAlign w:val="center"/>
          </w:tcPr>
          <w:p w14:paraId="42D1087B" w14:textId="77777777" w:rsidR="005A3A24" w:rsidRDefault="005A3A24" w:rsidP="00A2165E">
            <w:pPr>
              <w:spacing w:before="40" w:after="40"/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sz w:val="20"/>
              </w:rPr>
              <w:t>bankovní spojení:</w:t>
            </w:r>
          </w:p>
        </w:tc>
        <w:tc>
          <w:tcPr>
            <w:tcW w:w="6163" w:type="dxa"/>
            <w:vAlign w:val="center"/>
          </w:tcPr>
          <w:p w14:paraId="683F2342" w14:textId="77777777" w:rsidR="005A3A24" w:rsidRPr="008F782E" w:rsidRDefault="004C3D05" w:rsidP="008F782E">
            <w:pPr>
              <w:spacing w:before="40" w:after="40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>
              <w:rPr>
                <w:rFonts w:ascii="Tahoma" w:hAnsi="Tahoma" w:cs="Tahoma"/>
                <w:sz w:val="20"/>
                <w:szCs w:val="20"/>
              </w:rPr>
              <w:t>UniCredit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 xml:space="preserve"> Bank Cz</w:t>
            </w:r>
            <w:r w:rsidR="008F782E">
              <w:rPr>
                <w:rFonts w:ascii="Tahoma" w:hAnsi="Tahoma" w:cs="Tahoma"/>
                <w:sz w:val="20"/>
                <w:szCs w:val="20"/>
              </w:rPr>
              <w:t>ech Republic and Slovakia, a.s.</w:t>
            </w:r>
          </w:p>
        </w:tc>
      </w:tr>
      <w:tr w:rsidR="005A3A24" w14:paraId="39DE069F" w14:textId="77777777" w:rsidTr="005A3A24">
        <w:tc>
          <w:tcPr>
            <w:tcW w:w="354" w:type="dxa"/>
          </w:tcPr>
          <w:p w14:paraId="698F5D6F" w14:textId="77777777" w:rsidR="005A3A24" w:rsidRDefault="005A3A24" w:rsidP="00A2165E">
            <w:pPr>
              <w:spacing w:before="40" w:after="40"/>
              <w:rPr>
                <w:rFonts w:ascii="Tahoma" w:hAnsi="Tahoma" w:cs="Tahoma"/>
                <w:sz w:val="20"/>
              </w:rPr>
            </w:pPr>
          </w:p>
        </w:tc>
        <w:tc>
          <w:tcPr>
            <w:tcW w:w="2693" w:type="dxa"/>
            <w:vAlign w:val="center"/>
          </w:tcPr>
          <w:p w14:paraId="3C006A54" w14:textId="77777777" w:rsidR="005A3A24" w:rsidRDefault="005A3A24" w:rsidP="00A2165E">
            <w:pPr>
              <w:spacing w:before="40" w:after="40"/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sz w:val="20"/>
              </w:rPr>
              <w:t>(dále jen „poskytovatel“)</w:t>
            </w:r>
          </w:p>
        </w:tc>
        <w:tc>
          <w:tcPr>
            <w:tcW w:w="6163" w:type="dxa"/>
            <w:vAlign w:val="center"/>
          </w:tcPr>
          <w:p w14:paraId="76FBEDC8" w14:textId="77777777" w:rsidR="005A3A24" w:rsidRDefault="005A3A24" w:rsidP="00A2165E">
            <w:pPr>
              <w:spacing w:before="40" w:after="40"/>
              <w:rPr>
                <w:rFonts w:ascii="Tahoma" w:hAnsi="Tahoma" w:cs="Tahoma"/>
                <w:b/>
                <w:bCs/>
                <w:sz w:val="20"/>
              </w:rPr>
            </w:pPr>
          </w:p>
        </w:tc>
      </w:tr>
    </w:tbl>
    <w:p w14:paraId="15B0CA12" w14:textId="77777777" w:rsidR="00577447" w:rsidRDefault="00577447" w:rsidP="00384F37">
      <w:pPr>
        <w:pStyle w:val="Zhlav"/>
        <w:tabs>
          <w:tab w:val="clear" w:pos="4536"/>
          <w:tab w:val="clear" w:pos="9072"/>
        </w:tabs>
        <w:spacing w:before="120" w:after="120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a</w:t>
      </w: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"/>
        <w:gridCol w:w="2652"/>
        <w:gridCol w:w="6067"/>
      </w:tblGrid>
      <w:tr w:rsidR="005A3A24" w14:paraId="225E862A" w14:textId="77777777" w:rsidTr="005A3A24">
        <w:tc>
          <w:tcPr>
            <w:tcW w:w="354" w:type="dxa"/>
          </w:tcPr>
          <w:p w14:paraId="3A44D2E1" w14:textId="77777777" w:rsidR="005A3A24" w:rsidRPr="00E50531" w:rsidRDefault="005A3A24" w:rsidP="00A2165E">
            <w:pPr>
              <w:pStyle w:val="Nadpis2"/>
              <w:spacing w:before="40" w:after="40"/>
              <w:jc w:val="left"/>
              <w:rPr>
                <w:rFonts w:ascii="Tahoma" w:hAnsi="Tahoma" w:cs="Tahoma"/>
                <w:caps w:val="0"/>
                <w:sz w:val="22"/>
                <w:szCs w:val="22"/>
              </w:rPr>
            </w:pPr>
            <w:r>
              <w:rPr>
                <w:rFonts w:ascii="Tahoma" w:hAnsi="Tahoma" w:cs="Tahoma"/>
                <w:caps w:val="0"/>
                <w:sz w:val="22"/>
                <w:szCs w:val="22"/>
              </w:rPr>
              <w:t>2.</w:t>
            </w:r>
          </w:p>
        </w:tc>
        <w:tc>
          <w:tcPr>
            <w:tcW w:w="8856" w:type="dxa"/>
            <w:gridSpan w:val="2"/>
          </w:tcPr>
          <w:p w14:paraId="7D5AE05F" w14:textId="77777777" w:rsidR="005A3A24" w:rsidRPr="00E50531" w:rsidRDefault="005A3A24" w:rsidP="00A2165E">
            <w:pPr>
              <w:pStyle w:val="Nadpis2"/>
              <w:spacing w:before="40" w:after="40"/>
              <w:jc w:val="left"/>
              <w:rPr>
                <w:rFonts w:ascii="Tahoma" w:hAnsi="Tahoma" w:cs="Tahoma"/>
                <w:caps w:val="0"/>
                <w:sz w:val="22"/>
                <w:szCs w:val="22"/>
              </w:rPr>
            </w:pPr>
            <w:r w:rsidRPr="00E50531">
              <w:rPr>
                <w:rFonts w:ascii="Tahoma" w:hAnsi="Tahoma" w:cs="Tahoma"/>
                <w:caps w:val="0"/>
                <w:sz w:val="22"/>
                <w:szCs w:val="22"/>
              </w:rPr>
              <w:t>Česká republika – Hasičský záchranný sbor Moravskoslezského kraje</w:t>
            </w:r>
          </w:p>
        </w:tc>
      </w:tr>
      <w:tr w:rsidR="005A3A24" w14:paraId="167B4771" w14:textId="77777777" w:rsidTr="005A3A24">
        <w:tc>
          <w:tcPr>
            <w:tcW w:w="354" w:type="dxa"/>
          </w:tcPr>
          <w:p w14:paraId="1F4DB13B" w14:textId="77777777" w:rsidR="005A3A24" w:rsidRDefault="005A3A24" w:rsidP="00A2165E">
            <w:pPr>
              <w:spacing w:before="40" w:after="40"/>
              <w:rPr>
                <w:rFonts w:ascii="Tahoma" w:hAnsi="Tahoma" w:cs="Tahoma"/>
                <w:sz w:val="20"/>
              </w:rPr>
            </w:pPr>
          </w:p>
        </w:tc>
        <w:tc>
          <w:tcPr>
            <w:tcW w:w="2693" w:type="dxa"/>
            <w:vAlign w:val="center"/>
          </w:tcPr>
          <w:p w14:paraId="0294F237" w14:textId="77777777" w:rsidR="005A3A24" w:rsidRDefault="005A3A24" w:rsidP="00A2165E">
            <w:pPr>
              <w:spacing w:before="40" w:after="4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se sídlem:</w:t>
            </w:r>
          </w:p>
        </w:tc>
        <w:tc>
          <w:tcPr>
            <w:tcW w:w="6163" w:type="dxa"/>
            <w:vAlign w:val="center"/>
          </w:tcPr>
          <w:p w14:paraId="271CC9ED" w14:textId="77777777" w:rsidR="005A3A24" w:rsidRDefault="005A3A24" w:rsidP="00A2165E">
            <w:pPr>
              <w:spacing w:before="40" w:after="4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Výškovická 40, 700 30  Ostrava - Zábřeh</w:t>
            </w:r>
          </w:p>
        </w:tc>
      </w:tr>
      <w:tr w:rsidR="005A3A24" w14:paraId="69CE1277" w14:textId="77777777" w:rsidTr="00423C00">
        <w:tc>
          <w:tcPr>
            <w:tcW w:w="354" w:type="dxa"/>
          </w:tcPr>
          <w:p w14:paraId="12708954" w14:textId="77777777" w:rsidR="005A3A24" w:rsidRPr="0065264F" w:rsidRDefault="005A3A24" w:rsidP="00A2165E">
            <w:pPr>
              <w:spacing w:before="40" w:after="40"/>
              <w:rPr>
                <w:rFonts w:ascii="Tahoma" w:hAnsi="Tahoma" w:cs="Tahoma"/>
                <w:sz w:val="20"/>
              </w:rPr>
            </w:pPr>
          </w:p>
        </w:tc>
        <w:tc>
          <w:tcPr>
            <w:tcW w:w="2693" w:type="dxa"/>
          </w:tcPr>
          <w:p w14:paraId="025115BD" w14:textId="77777777" w:rsidR="005A3A24" w:rsidRPr="0065264F" w:rsidRDefault="005A3A24" w:rsidP="0079071F">
            <w:pPr>
              <w:spacing w:before="40" w:after="40"/>
              <w:rPr>
                <w:rFonts w:ascii="Tahoma" w:hAnsi="Tahoma" w:cs="Tahoma"/>
                <w:sz w:val="20"/>
              </w:rPr>
            </w:pPr>
            <w:r w:rsidRPr="0065264F">
              <w:rPr>
                <w:rFonts w:ascii="Tahoma" w:hAnsi="Tahoma" w:cs="Tahoma"/>
                <w:sz w:val="20"/>
              </w:rPr>
              <w:t>zastoupena:</w:t>
            </w:r>
          </w:p>
        </w:tc>
        <w:tc>
          <w:tcPr>
            <w:tcW w:w="6163" w:type="dxa"/>
            <w:vAlign w:val="center"/>
          </w:tcPr>
          <w:p w14:paraId="7BBBAC4D" w14:textId="77777777" w:rsidR="005A3A24" w:rsidRPr="00843FFC" w:rsidRDefault="005A3A24" w:rsidP="00D518C5">
            <w:pPr>
              <w:spacing w:before="40" w:after="40"/>
              <w:rPr>
                <w:rFonts w:ascii="Tahoma" w:hAnsi="Tahoma" w:cs="Tahoma"/>
                <w:sz w:val="20"/>
              </w:rPr>
            </w:pPr>
          </w:p>
        </w:tc>
      </w:tr>
      <w:tr w:rsidR="005A3A24" w14:paraId="2DB19B34" w14:textId="77777777" w:rsidTr="005A3A24">
        <w:tc>
          <w:tcPr>
            <w:tcW w:w="354" w:type="dxa"/>
          </w:tcPr>
          <w:p w14:paraId="21A73FD1" w14:textId="77777777" w:rsidR="005A3A24" w:rsidRDefault="005A3A24" w:rsidP="00A2165E">
            <w:pPr>
              <w:spacing w:before="40" w:after="40"/>
              <w:rPr>
                <w:rFonts w:ascii="Tahoma" w:hAnsi="Tahoma" w:cs="Tahoma"/>
                <w:sz w:val="20"/>
              </w:rPr>
            </w:pPr>
          </w:p>
        </w:tc>
        <w:tc>
          <w:tcPr>
            <w:tcW w:w="2693" w:type="dxa"/>
            <w:vAlign w:val="center"/>
          </w:tcPr>
          <w:p w14:paraId="2847ED93" w14:textId="77777777" w:rsidR="005A3A24" w:rsidRDefault="005A3A24" w:rsidP="00A2165E">
            <w:pPr>
              <w:spacing w:before="40" w:after="4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IČ</w:t>
            </w:r>
            <w:r w:rsidR="00F760BB">
              <w:rPr>
                <w:rFonts w:ascii="Tahoma" w:hAnsi="Tahoma" w:cs="Tahoma"/>
                <w:sz w:val="20"/>
              </w:rPr>
              <w:t>O</w:t>
            </w:r>
            <w:r>
              <w:rPr>
                <w:rFonts w:ascii="Tahoma" w:hAnsi="Tahoma" w:cs="Tahoma"/>
                <w:sz w:val="20"/>
              </w:rPr>
              <w:t>:</w:t>
            </w:r>
          </w:p>
        </w:tc>
        <w:tc>
          <w:tcPr>
            <w:tcW w:w="6163" w:type="dxa"/>
            <w:vAlign w:val="center"/>
          </w:tcPr>
          <w:p w14:paraId="6A71E02A" w14:textId="77777777" w:rsidR="005A3A24" w:rsidRDefault="005A3A24" w:rsidP="00A2165E">
            <w:pPr>
              <w:spacing w:before="40" w:after="4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70884561</w:t>
            </w:r>
          </w:p>
        </w:tc>
      </w:tr>
      <w:tr w:rsidR="005A3A24" w14:paraId="05C734F7" w14:textId="77777777" w:rsidTr="005A3A24">
        <w:tc>
          <w:tcPr>
            <w:tcW w:w="354" w:type="dxa"/>
          </w:tcPr>
          <w:p w14:paraId="119BDB9B" w14:textId="77777777" w:rsidR="005A3A24" w:rsidRDefault="005A3A24" w:rsidP="00A2165E">
            <w:pPr>
              <w:spacing w:before="40" w:after="40"/>
              <w:rPr>
                <w:rFonts w:ascii="Tahoma" w:hAnsi="Tahoma" w:cs="Tahoma"/>
                <w:sz w:val="20"/>
              </w:rPr>
            </w:pPr>
          </w:p>
        </w:tc>
        <w:tc>
          <w:tcPr>
            <w:tcW w:w="2693" w:type="dxa"/>
            <w:vAlign w:val="center"/>
          </w:tcPr>
          <w:p w14:paraId="23448840" w14:textId="77777777" w:rsidR="005A3A24" w:rsidRDefault="005A3A24" w:rsidP="00A2165E">
            <w:pPr>
              <w:spacing w:before="40" w:after="4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DIČ:</w:t>
            </w:r>
          </w:p>
        </w:tc>
        <w:tc>
          <w:tcPr>
            <w:tcW w:w="6163" w:type="dxa"/>
            <w:vAlign w:val="center"/>
          </w:tcPr>
          <w:p w14:paraId="172BC8E8" w14:textId="77777777" w:rsidR="005A3A24" w:rsidRDefault="005A3A24" w:rsidP="005C06E4">
            <w:pPr>
              <w:spacing w:before="40" w:after="4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 xml:space="preserve">CZ70884561 </w:t>
            </w:r>
            <w:r w:rsidR="0079071F" w:rsidRPr="005F775C">
              <w:rPr>
                <w:rFonts w:ascii="Tahoma" w:hAnsi="Tahoma" w:cs="Tahoma"/>
                <w:sz w:val="20"/>
              </w:rPr>
              <w:t>(není plátcem DPH)</w:t>
            </w:r>
          </w:p>
        </w:tc>
      </w:tr>
      <w:tr w:rsidR="008F782E" w14:paraId="52BA5F81" w14:textId="77777777" w:rsidTr="005A3A24">
        <w:tc>
          <w:tcPr>
            <w:tcW w:w="354" w:type="dxa"/>
          </w:tcPr>
          <w:p w14:paraId="4647A28D" w14:textId="77777777" w:rsidR="008F782E" w:rsidRDefault="008F782E" w:rsidP="00A2165E">
            <w:pPr>
              <w:spacing w:before="40" w:after="40"/>
              <w:rPr>
                <w:rFonts w:ascii="Tahoma" w:hAnsi="Tahoma" w:cs="Tahoma"/>
                <w:sz w:val="20"/>
              </w:rPr>
            </w:pPr>
          </w:p>
        </w:tc>
        <w:tc>
          <w:tcPr>
            <w:tcW w:w="2693" w:type="dxa"/>
            <w:vAlign w:val="center"/>
          </w:tcPr>
          <w:p w14:paraId="4533C540" w14:textId="77777777" w:rsidR="008F782E" w:rsidRDefault="008F782E" w:rsidP="00A2165E">
            <w:pPr>
              <w:spacing w:before="40" w:after="40"/>
              <w:rPr>
                <w:rFonts w:ascii="Tahoma" w:hAnsi="Tahoma" w:cs="Tahoma"/>
                <w:sz w:val="20"/>
              </w:rPr>
            </w:pPr>
            <w:r w:rsidRPr="008F782E">
              <w:rPr>
                <w:rFonts w:ascii="Tahoma" w:hAnsi="Tahoma" w:cs="Tahoma"/>
                <w:sz w:val="20"/>
              </w:rPr>
              <w:t>číslo účtu:</w:t>
            </w:r>
          </w:p>
        </w:tc>
        <w:tc>
          <w:tcPr>
            <w:tcW w:w="6163" w:type="dxa"/>
            <w:vAlign w:val="center"/>
          </w:tcPr>
          <w:p w14:paraId="6E2313C5" w14:textId="319A0854" w:rsidR="008F782E" w:rsidRDefault="008F782E" w:rsidP="005A3A24">
            <w:pPr>
              <w:spacing w:before="40" w:after="4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1</w:t>
            </w:r>
            <w:r w:rsidR="004E40E0">
              <w:rPr>
                <w:rFonts w:ascii="Tahoma" w:hAnsi="Tahoma" w:cs="Tahoma"/>
                <w:sz w:val="20"/>
              </w:rPr>
              <w:t>23</w:t>
            </w:r>
            <w:r>
              <w:rPr>
                <w:rFonts w:ascii="Tahoma" w:hAnsi="Tahoma" w:cs="Tahoma"/>
                <w:sz w:val="20"/>
              </w:rPr>
              <w:t>-1933881/0710</w:t>
            </w:r>
          </w:p>
        </w:tc>
      </w:tr>
      <w:tr w:rsidR="005A3A24" w14:paraId="10CE16A0" w14:textId="77777777" w:rsidTr="005A3A24">
        <w:tc>
          <w:tcPr>
            <w:tcW w:w="354" w:type="dxa"/>
          </w:tcPr>
          <w:p w14:paraId="52EECA47" w14:textId="77777777" w:rsidR="005A3A24" w:rsidRDefault="005A3A24" w:rsidP="00A2165E">
            <w:pPr>
              <w:spacing w:before="40" w:after="40"/>
              <w:rPr>
                <w:rFonts w:ascii="Tahoma" w:hAnsi="Tahoma" w:cs="Tahoma"/>
                <w:sz w:val="20"/>
              </w:rPr>
            </w:pPr>
          </w:p>
        </w:tc>
        <w:tc>
          <w:tcPr>
            <w:tcW w:w="2693" w:type="dxa"/>
            <w:vAlign w:val="center"/>
          </w:tcPr>
          <w:p w14:paraId="2DD2EDA5" w14:textId="77777777" w:rsidR="005A3A24" w:rsidRDefault="005A3A24" w:rsidP="00A2165E">
            <w:pPr>
              <w:spacing w:before="40" w:after="4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bankovní spojení:</w:t>
            </w:r>
          </w:p>
        </w:tc>
        <w:tc>
          <w:tcPr>
            <w:tcW w:w="6163" w:type="dxa"/>
            <w:vAlign w:val="center"/>
          </w:tcPr>
          <w:p w14:paraId="0FF3A358" w14:textId="77777777" w:rsidR="005A3A24" w:rsidRDefault="008F782E" w:rsidP="008F782E">
            <w:pPr>
              <w:spacing w:before="40" w:after="4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Česká národní banka</w:t>
            </w:r>
          </w:p>
        </w:tc>
      </w:tr>
      <w:tr w:rsidR="005A3A24" w14:paraId="2A70DBF3" w14:textId="77777777" w:rsidTr="005A3A24">
        <w:tc>
          <w:tcPr>
            <w:tcW w:w="354" w:type="dxa"/>
          </w:tcPr>
          <w:p w14:paraId="4D46BFAE" w14:textId="77777777" w:rsidR="005A3A24" w:rsidRDefault="005A3A24" w:rsidP="00A2165E">
            <w:pPr>
              <w:spacing w:before="40" w:after="40"/>
              <w:rPr>
                <w:rFonts w:ascii="Tahoma" w:hAnsi="Tahoma" w:cs="Tahoma"/>
                <w:sz w:val="20"/>
              </w:rPr>
            </w:pPr>
          </w:p>
        </w:tc>
        <w:tc>
          <w:tcPr>
            <w:tcW w:w="2693" w:type="dxa"/>
            <w:vAlign w:val="center"/>
          </w:tcPr>
          <w:p w14:paraId="2E3461F6" w14:textId="77777777" w:rsidR="005A3A24" w:rsidRDefault="005A3A24" w:rsidP="00A2165E">
            <w:pPr>
              <w:spacing w:before="40" w:after="4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(dále jen „příjemce“)</w:t>
            </w:r>
          </w:p>
        </w:tc>
        <w:tc>
          <w:tcPr>
            <w:tcW w:w="6163" w:type="dxa"/>
            <w:vAlign w:val="center"/>
          </w:tcPr>
          <w:p w14:paraId="2A9ED57D" w14:textId="77777777" w:rsidR="005A3A24" w:rsidRDefault="005A3A24" w:rsidP="00A2165E">
            <w:pPr>
              <w:spacing w:before="40" w:after="40"/>
              <w:rPr>
                <w:rFonts w:ascii="Tahoma" w:hAnsi="Tahoma" w:cs="Tahoma"/>
                <w:sz w:val="20"/>
              </w:rPr>
            </w:pPr>
          </w:p>
        </w:tc>
      </w:tr>
    </w:tbl>
    <w:p w14:paraId="46B2D451" w14:textId="77777777" w:rsidR="00577447" w:rsidRDefault="00577447" w:rsidP="00A2165E">
      <w:pPr>
        <w:pStyle w:val="Zkladntext3"/>
        <w:spacing w:before="360" w:after="360"/>
        <w:jc w:val="center"/>
        <w:rPr>
          <w:b/>
          <w:sz w:val="20"/>
        </w:rPr>
      </w:pPr>
      <w:r>
        <w:rPr>
          <w:b/>
          <w:sz w:val="20"/>
        </w:rPr>
        <w:t>II.</w:t>
      </w:r>
      <w:r>
        <w:rPr>
          <w:b/>
          <w:sz w:val="20"/>
        </w:rPr>
        <w:br/>
        <w:t>ZÁKLADNÍ USTANOVENÍ</w:t>
      </w:r>
    </w:p>
    <w:p w14:paraId="5587F580" w14:textId="7DF87BD2" w:rsidR="00153F38" w:rsidRDefault="00153F38" w:rsidP="00A2165E">
      <w:pPr>
        <w:pStyle w:val="Zkladntext3"/>
        <w:numPr>
          <w:ilvl w:val="0"/>
          <w:numId w:val="3"/>
        </w:numPr>
        <w:tabs>
          <w:tab w:val="clear" w:pos="720"/>
        </w:tabs>
        <w:spacing w:before="120" w:after="120"/>
        <w:ind w:left="284" w:hanging="284"/>
        <w:jc w:val="both"/>
        <w:rPr>
          <w:rFonts w:cs="Tahoma"/>
          <w:sz w:val="20"/>
        </w:rPr>
      </w:pPr>
      <w:r w:rsidRPr="00F86150">
        <w:rPr>
          <w:rFonts w:cs="Tahoma"/>
          <w:sz w:val="20"/>
        </w:rPr>
        <w:t xml:space="preserve">Tato smlouva je veřejnoprávní smlouvou </w:t>
      </w:r>
      <w:r w:rsidR="00957E83">
        <w:rPr>
          <w:rFonts w:cs="Tahoma"/>
          <w:sz w:val="20"/>
        </w:rPr>
        <w:t xml:space="preserve">uzavřenou </w:t>
      </w:r>
      <w:r w:rsidRPr="00F86150">
        <w:rPr>
          <w:rFonts w:cs="Tahoma"/>
          <w:sz w:val="20"/>
        </w:rPr>
        <w:t>dle §</w:t>
      </w:r>
      <w:r>
        <w:rPr>
          <w:rFonts w:cs="Tahoma"/>
          <w:sz w:val="20"/>
        </w:rPr>
        <w:t xml:space="preserve"> 10a odst. 5 zákona č. 250/2000 Sb., </w:t>
      </w:r>
      <w:r w:rsidR="00DF1A40">
        <w:rPr>
          <w:rFonts w:cs="Tahoma"/>
          <w:sz w:val="20"/>
        </w:rPr>
        <w:t>o </w:t>
      </w:r>
      <w:r>
        <w:rPr>
          <w:rFonts w:cs="Tahoma"/>
          <w:sz w:val="20"/>
        </w:rPr>
        <w:t>rozpočtových pravidlech územních rozpočtů, ve znění pozdějších předpisů (dále jen „zákon č</w:t>
      </w:r>
      <w:r w:rsidR="00DF1A40">
        <w:rPr>
          <w:rFonts w:cs="Tahoma"/>
          <w:sz w:val="20"/>
        </w:rPr>
        <w:t>. </w:t>
      </w:r>
      <w:r>
        <w:rPr>
          <w:rFonts w:cs="Tahoma"/>
          <w:sz w:val="20"/>
        </w:rPr>
        <w:t>250/2000 Sb.“).</w:t>
      </w:r>
    </w:p>
    <w:p w14:paraId="5BE213AE" w14:textId="77777777" w:rsidR="00153F38" w:rsidRPr="00697C42" w:rsidRDefault="00153F38" w:rsidP="00A2165E">
      <w:pPr>
        <w:pStyle w:val="Zkladntext3"/>
        <w:numPr>
          <w:ilvl w:val="0"/>
          <w:numId w:val="3"/>
        </w:numPr>
        <w:tabs>
          <w:tab w:val="clear" w:pos="720"/>
        </w:tabs>
        <w:spacing w:before="120" w:after="120"/>
        <w:ind w:left="284" w:hanging="284"/>
        <w:jc w:val="both"/>
        <w:rPr>
          <w:rFonts w:cs="Tahoma"/>
          <w:bCs/>
          <w:sz w:val="20"/>
        </w:rPr>
      </w:pPr>
      <w:r w:rsidRPr="00697C42">
        <w:rPr>
          <w:rFonts w:cs="Tahoma"/>
          <w:bCs/>
          <w:sz w:val="20"/>
        </w:rPr>
        <w:t>Dotace je ve smyslu zákona č. 320/2001 Sb., o finanční kontrole ve veřejné správě a o změně některých zákonů (zákon o finanční kontrole), ve znění pozdějších předpisů (dále jen „zákon o</w:t>
      </w:r>
      <w:r>
        <w:rPr>
          <w:rFonts w:cs="Tahoma"/>
          <w:bCs/>
          <w:sz w:val="20"/>
        </w:rPr>
        <w:t> </w:t>
      </w:r>
      <w:r w:rsidRPr="00697C42">
        <w:rPr>
          <w:rFonts w:cs="Tahoma"/>
          <w:bCs/>
          <w:sz w:val="20"/>
        </w:rPr>
        <w:t>finanční kontrole“), veřejnou finanční podporou a vztahují se na ni ustanovení tohoto zákona.</w:t>
      </w:r>
    </w:p>
    <w:p w14:paraId="0B19CE6F" w14:textId="77777777" w:rsidR="00153F38" w:rsidRPr="00697C42" w:rsidRDefault="00153F38" w:rsidP="00A2165E">
      <w:pPr>
        <w:pStyle w:val="Zkladntext"/>
        <w:numPr>
          <w:ilvl w:val="0"/>
          <w:numId w:val="3"/>
        </w:numPr>
        <w:tabs>
          <w:tab w:val="clear" w:pos="720"/>
        </w:tabs>
        <w:overflowPunct/>
        <w:autoSpaceDE/>
        <w:autoSpaceDN/>
        <w:adjustRightInd/>
        <w:spacing w:before="120" w:after="120"/>
        <w:ind w:left="284" w:hanging="284"/>
        <w:textAlignment w:val="auto"/>
        <w:rPr>
          <w:rFonts w:ascii="Tahoma" w:hAnsi="Tahoma" w:cs="Tahoma"/>
          <w:bCs/>
          <w:sz w:val="20"/>
        </w:rPr>
      </w:pPr>
      <w:r w:rsidRPr="00697C42">
        <w:rPr>
          <w:rFonts w:ascii="Tahoma" w:hAnsi="Tahoma" w:cs="Tahoma"/>
          <w:bCs/>
          <w:sz w:val="20"/>
        </w:rPr>
        <w:t xml:space="preserve">Neoprávněné použití dotace nebo zadržení </w:t>
      </w:r>
      <w:r>
        <w:rPr>
          <w:rFonts w:ascii="Tahoma" w:hAnsi="Tahoma" w:cs="Tahoma"/>
          <w:bCs/>
          <w:sz w:val="20"/>
        </w:rPr>
        <w:t xml:space="preserve">peněžních </w:t>
      </w:r>
      <w:r w:rsidRPr="00697C42">
        <w:rPr>
          <w:rFonts w:ascii="Tahoma" w:hAnsi="Tahoma" w:cs="Tahoma"/>
          <w:bCs/>
          <w:sz w:val="20"/>
        </w:rPr>
        <w:t>prostředků poskytnutých z rozpočtu poskytovatele je porušením rozpočtové kázně podle § 22 zákona č. 250/2000 Sb</w:t>
      </w:r>
      <w:r>
        <w:rPr>
          <w:rFonts w:ascii="Tahoma" w:hAnsi="Tahoma" w:cs="Tahoma"/>
          <w:bCs/>
          <w:sz w:val="20"/>
        </w:rPr>
        <w:t xml:space="preserve">. </w:t>
      </w:r>
      <w:r w:rsidRPr="00697C42">
        <w:rPr>
          <w:rFonts w:ascii="Tahoma" w:hAnsi="Tahoma" w:cs="Tahoma"/>
          <w:bCs/>
          <w:sz w:val="20"/>
        </w:rPr>
        <w:t>V případě porušení rozpočtové kázně bude postupováno dle zákona č. 250/2000 Sb.</w:t>
      </w:r>
    </w:p>
    <w:p w14:paraId="78113217" w14:textId="5369EA64" w:rsidR="00577447" w:rsidRDefault="00577447" w:rsidP="00A2165E">
      <w:pPr>
        <w:pStyle w:val="Zkladntext"/>
        <w:numPr>
          <w:ilvl w:val="0"/>
          <w:numId w:val="3"/>
        </w:numPr>
        <w:tabs>
          <w:tab w:val="clear" w:pos="720"/>
        </w:tabs>
        <w:overflowPunct/>
        <w:autoSpaceDE/>
        <w:autoSpaceDN/>
        <w:adjustRightInd/>
        <w:spacing w:before="120" w:after="120"/>
        <w:ind w:left="284" w:hanging="284"/>
        <w:textAlignment w:val="auto"/>
        <w:rPr>
          <w:rFonts w:ascii="Tahoma" w:hAnsi="Tahoma" w:cs="Tahoma"/>
          <w:sz w:val="20"/>
        </w:rPr>
      </w:pPr>
      <w:r>
        <w:rPr>
          <w:rFonts w:ascii="Tahoma" w:hAnsi="Tahoma" w:cs="Tahoma"/>
          <w:color w:val="000000"/>
          <w:sz w:val="20"/>
        </w:rPr>
        <w:t xml:space="preserve">Účelem této smlouvy je </w:t>
      </w:r>
      <w:r>
        <w:rPr>
          <w:rFonts w:ascii="Tahoma" w:hAnsi="Tahoma" w:cs="Tahoma"/>
          <w:sz w:val="20"/>
        </w:rPr>
        <w:t>finanční</w:t>
      </w:r>
      <w:r>
        <w:rPr>
          <w:rFonts w:ascii="Tahoma" w:hAnsi="Tahoma" w:cs="Tahoma"/>
          <w:color w:val="000000"/>
          <w:sz w:val="20"/>
        </w:rPr>
        <w:t xml:space="preserve"> podpora úhrady provozních a kapitálových výdajů </w:t>
      </w:r>
      <w:r>
        <w:rPr>
          <w:rFonts w:ascii="Tahoma" w:hAnsi="Tahoma" w:cs="Tahoma"/>
          <w:sz w:val="20"/>
        </w:rPr>
        <w:t>příjemce dle čl.</w:t>
      </w:r>
      <w:r w:rsidR="00622FF8">
        <w:rPr>
          <w:rFonts w:ascii="Tahoma" w:hAnsi="Tahoma" w:cs="Tahoma"/>
          <w:sz w:val="20"/>
        </w:rPr>
        <w:t> </w:t>
      </w:r>
      <w:r>
        <w:rPr>
          <w:rFonts w:ascii="Tahoma" w:hAnsi="Tahoma" w:cs="Tahoma"/>
          <w:sz w:val="20"/>
        </w:rPr>
        <w:t>II odst. 3 Smlouvy</w:t>
      </w:r>
      <w:r w:rsidR="00C94A64">
        <w:rPr>
          <w:rFonts w:ascii="Tahoma" w:hAnsi="Tahoma" w:cs="Tahoma"/>
          <w:sz w:val="20"/>
        </w:rPr>
        <w:t xml:space="preserve"> č. 01865/2008/KH</w:t>
      </w:r>
      <w:r>
        <w:rPr>
          <w:rFonts w:ascii="Tahoma" w:hAnsi="Tahoma" w:cs="Tahoma"/>
          <w:sz w:val="20"/>
        </w:rPr>
        <w:t xml:space="preserve"> o zabezpečení úkolů JPO IV – Hasičského záchranného sboru podniku Hyundai Motor </w:t>
      </w:r>
      <w:proofErr w:type="spellStart"/>
      <w:r>
        <w:rPr>
          <w:rFonts w:ascii="Tahoma" w:hAnsi="Tahoma" w:cs="Tahoma"/>
          <w:sz w:val="20"/>
        </w:rPr>
        <w:t>Manufacturing</w:t>
      </w:r>
      <w:proofErr w:type="spellEnd"/>
      <w:r>
        <w:rPr>
          <w:rFonts w:ascii="Tahoma" w:hAnsi="Tahoma" w:cs="Tahoma"/>
          <w:sz w:val="20"/>
        </w:rPr>
        <w:t xml:space="preserve"> Czech s.r.o. ze dne </w:t>
      </w:r>
      <w:r w:rsidR="00305D73">
        <w:rPr>
          <w:rFonts w:ascii="Tahoma" w:hAnsi="Tahoma" w:cs="Tahoma"/>
          <w:sz w:val="20"/>
        </w:rPr>
        <w:t>0</w:t>
      </w:r>
      <w:r>
        <w:rPr>
          <w:rFonts w:ascii="Tahoma" w:hAnsi="Tahoma" w:cs="Tahoma"/>
          <w:sz w:val="20"/>
        </w:rPr>
        <w:t>3.</w:t>
      </w:r>
      <w:r w:rsidR="00305D73">
        <w:rPr>
          <w:rFonts w:ascii="Tahoma" w:hAnsi="Tahoma" w:cs="Tahoma"/>
          <w:sz w:val="20"/>
        </w:rPr>
        <w:t>0</w:t>
      </w:r>
      <w:r>
        <w:rPr>
          <w:rFonts w:ascii="Tahoma" w:hAnsi="Tahoma" w:cs="Tahoma"/>
          <w:sz w:val="20"/>
        </w:rPr>
        <w:t>9.2008</w:t>
      </w:r>
      <w:r w:rsidR="00782D4E">
        <w:rPr>
          <w:rFonts w:ascii="Tahoma" w:hAnsi="Tahoma" w:cs="Tahoma"/>
          <w:sz w:val="20"/>
        </w:rPr>
        <w:t xml:space="preserve"> </w:t>
      </w:r>
      <w:r w:rsidR="00782D4E" w:rsidRPr="005F775C">
        <w:rPr>
          <w:rFonts w:ascii="Tahoma" w:hAnsi="Tahoma" w:cs="Tahoma"/>
          <w:sz w:val="20"/>
        </w:rPr>
        <w:t xml:space="preserve">ve znění </w:t>
      </w:r>
      <w:r w:rsidR="00305D73">
        <w:rPr>
          <w:rFonts w:ascii="Tahoma" w:hAnsi="Tahoma" w:cs="Tahoma"/>
          <w:sz w:val="20"/>
        </w:rPr>
        <w:t>pozdějších dodatků</w:t>
      </w:r>
      <w:r>
        <w:rPr>
          <w:rFonts w:ascii="Tahoma" w:hAnsi="Tahoma" w:cs="Tahoma"/>
          <w:sz w:val="20"/>
        </w:rPr>
        <w:t>.</w:t>
      </w:r>
    </w:p>
    <w:p w14:paraId="46BB9E48" w14:textId="77777777" w:rsidR="00577447" w:rsidRDefault="00577447" w:rsidP="00A2165E">
      <w:pPr>
        <w:pStyle w:val="Zkladntext"/>
        <w:overflowPunct/>
        <w:autoSpaceDE/>
        <w:autoSpaceDN/>
        <w:adjustRightInd/>
        <w:spacing w:before="360" w:after="360"/>
        <w:jc w:val="center"/>
        <w:textAlignment w:val="auto"/>
        <w:rPr>
          <w:rFonts w:ascii="Tahoma" w:hAnsi="Tahoma" w:cs="Tahoma"/>
          <w:color w:val="000000"/>
          <w:sz w:val="20"/>
        </w:rPr>
      </w:pPr>
      <w:r>
        <w:rPr>
          <w:rFonts w:ascii="Tahoma" w:hAnsi="Tahoma" w:cs="Tahoma"/>
          <w:b/>
          <w:bCs/>
          <w:sz w:val="20"/>
        </w:rPr>
        <w:t>III.</w:t>
      </w:r>
      <w:r>
        <w:rPr>
          <w:rFonts w:ascii="Tahoma" w:hAnsi="Tahoma" w:cs="Tahoma"/>
          <w:b/>
          <w:bCs/>
          <w:sz w:val="20"/>
        </w:rPr>
        <w:br/>
        <w:t>PŘEDMĚT SMLOUVY</w:t>
      </w:r>
    </w:p>
    <w:p w14:paraId="26B408CC" w14:textId="77777777" w:rsidR="00153F38" w:rsidRDefault="00153F38" w:rsidP="008601B6">
      <w:pPr>
        <w:pStyle w:val="Zkladntext"/>
        <w:overflowPunct/>
        <w:autoSpaceDE/>
        <w:autoSpaceDN/>
        <w:adjustRightInd/>
        <w:spacing w:before="120"/>
        <w:textAlignment w:val="auto"/>
        <w:rPr>
          <w:rFonts w:ascii="Tahoma" w:hAnsi="Tahoma" w:cs="Tahoma"/>
          <w:bCs/>
          <w:sz w:val="20"/>
        </w:rPr>
      </w:pPr>
      <w:r>
        <w:rPr>
          <w:rFonts w:ascii="Tahoma" w:hAnsi="Tahoma" w:cs="Tahoma"/>
          <w:bCs/>
          <w:sz w:val="20"/>
        </w:rPr>
        <w:t>Předmětem této smlouvy je závazek poskytovatele poskytnout příjemci podle dále sjednaných podmínek účelově určenou dotaci a závazek příjemce tuto dotaci přijmout a užít v souladu s jejím účelovým určením a za podmínek stanovených touto smlouvou.</w:t>
      </w:r>
    </w:p>
    <w:p w14:paraId="5EFA146C" w14:textId="77777777" w:rsidR="00E46B4C" w:rsidRDefault="00E46B4C" w:rsidP="00A2165E">
      <w:pPr>
        <w:pStyle w:val="Zkladntext"/>
        <w:overflowPunct/>
        <w:autoSpaceDE/>
        <w:autoSpaceDN/>
        <w:adjustRightInd/>
        <w:spacing w:before="360" w:after="360"/>
        <w:jc w:val="center"/>
        <w:textAlignment w:val="auto"/>
        <w:rPr>
          <w:rFonts w:ascii="Tahoma" w:hAnsi="Tahoma" w:cs="Tahoma"/>
          <w:b/>
          <w:bCs/>
          <w:color w:val="000000"/>
          <w:sz w:val="20"/>
        </w:rPr>
      </w:pPr>
    </w:p>
    <w:p w14:paraId="63C24F60" w14:textId="7BEA1A26" w:rsidR="00577447" w:rsidRDefault="00577447" w:rsidP="00A2165E">
      <w:pPr>
        <w:pStyle w:val="Zkladntext"/>
        <w:overflowPunct/>
        <w:autoSpaceDE/>
        <w:autoSpaceDN/>
        <w:adjustRightInd/>
        <w:spacing w:before="360" w:after="360"/>
        <w:jc w:val="center"/>
        <w:textAlignment w:val="auto"/>
        <w:rPr>
          <w:rFonts w:ascii="Tahoma" w:hAnsi="Tahoma" w:cs="Tahoma"/>
          <w:sz w:val="20"/>
        </w:rPr>
      </w:pPr>
      <w:r>
        <w:rPr>
          <w:rFonts w:ascii="Tahoma" w:hAnsi="Tahoma" w:cs="Tahoma"/>
          <w:b/>
          <w:bCs/>
          <w:color w:val="000000"/>
          <w:sz w:val="20"/>
        </w:rPr>
        <w:lastRenderedPageBreak/>
        <w:t>IV.</w:t>
      </w:r>
      <w:r>
        <w:rPr>
          <w:rFonts w:ascii="Tahoma" w:hAnsi="Tahoma" w:cs="Tahoma"/>
          <w:b/>
          <w:bCs/>
          <w:color w:val="000000"/>
          <w:sz w:val="20"/>
        </w:rPr>
        <w:br/>
        <w:t>ÚČELOVÉ URČENÍ A VÝŠE DOTACE</w:t>
      </w:r>
    </w:p>
    <w:p w14:paraId="306C0AD7" w14:textId="6E8CD227" w:rsidR="00577447" w:rsidRPr="00262943" w:rsidRDefault="00577447" w:rsidP="00CB7C42">
      <w:pPr>
        <w:pStyle w:val="Zkladntext2"/>
        <w:numPr>
          <w:ilvl w:val="0"/>
          <w:numId w:val="13"/>
        </w:numPr>
        <w:spacing w:before="120" w:line="240" w:lineRule="auto"/>
        <w:jc w:val="both"/>
        <w:rPr>
          <w:rFonts w:ascii="Tahoma" w:hAnsi="Tahoma" w:cs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 xml:space="preserve">Poskytovatel podle této smlouvy poskytne ze svého rozpočtu příjemci dotaci v celkové výši </w:t>
      </w:r>
      <w:r w:rsidR="00482AC5">
        <w:rPr>
          <w:rFonts w:ascii="Tahoma" w:hAnsi="Tahoma" w:cs="Tahoma"/>
          <w:b/>
          <w:bCs/>
          <w:color w:val="000000"/>
          <w:sz w:val="20"/>
        </w:rPr>
        <w:t>5.490.480</w:t>
      </w:r>
      <w:r>
        <w:rPr>
          <w:rFonts w:ascii="Tahoma" w:hAnsi="Tahoma" w:cs="Tahoma"/>
          <w:color w:val="000000"/>
          <w:sz w:val="20"/>
        </w:rPr>
        <w:t xml:space="preserve"> </w:t>
      </w:r>
      <w:r w:rsidR="00B25A67">
        <w:rPr>
          <w:rFonts w:ascii="Tahoma" w:hAnsi="Tahoma" w:cs="Tahoma"/>
          <w:b/>
          <w:bCs/>
          <w:color w:val="000000"/>
          <w:sz w:val="20"/>
        </w:rPr>
        <w:t>Kč</w:t>
      </w:r>
      <w:r w:rsidR="00B25A67">
        <w:rPr>
          <w:rFonts w:ascii="Tahoma" w:hAnsi="Tahoma" w:cs="Tahoma"/>
          <w:color w:val="000000"/>
          <w:sz w:val="20"/>
        </w:rPr>
        <w:t xml:space="preserve"> </w:t>
      </w:r>
      <w:r>
        <w:rPr>
          <w:rFonts w:ascii="Tahoma" w:hAnsi="Tahoma" w:cs="Tahoma"/>
          <w:color w:val="000000"/>
          <w:sz w:val="20"/>
        </w:rPr>
        <w:t xml:space="preserve">(slovy: </w:t>
      </w:r>
      <w:r w:rsidR="00D33581">
        <w:rPr>
          <w:rFonts w:ascii="Tahoma" w:hAnsi="Tahoma" w:cs="Tahoma"/>
          <w:color w:val="000000"/>
          <w:sz w:val="20"/>
        </w:rPr>
        <w:t>pět</w:t>
      </w:r>
      <w:r w:rsidR="00E439CF">
        <w:rPr>
          <w:rFonts w:ascii="Tahoma" w:hAnsi="Tahoma" w:cs="Tahoma"/>
          <w:color w:val="000000"/>
          <w:sz w:val="20"/>
        </w:rPr>
        <w:t xml:space="preserve"> </w:t>
      </w:r>
      <w:r w:rsidR="00C22338">
        <w:rPr>
          <w:rFonts w:ascii="Tahoma" w:hAnsi="Tahoma" w:cs="Tahoma"/>
          <w:color w:val="000000"/>
          <w:sz w:val="20"/>
        </w:rPr>
        <w:t xml:space="preserve">milionů </w:t>
      </w:r>
      <w:r w:rsidR="00D33581">
        <w:rPr>
          <w:rFonts w:ascii="Tahoma" w:hAnsi="Tahoma" w:cs="Tahoma"/>
          <w:color w:val="000000"/>
          <w:sz w:val="20"/>
        </w:rPr>
        <w:t>čtyři</w:t>
      </w:r>
      <w:r w:rsidR="00CB7C42">
        <w:rPr>
          <w:rFonts w:ascii="Tahoma" w:hAnsi="Tahoma" w:cs="Tahoma"/>
          <w:color w:val="000000"/>
          <w:sz w:val="20"/>
        </w:rPr>
        <w:t xml:space="preserve"> st</w:t>
      </w:r>
      <w:r w:rsidR="00D33581">
        <w:rPr>
          <w:rFonts w:ascii="Tahoma" w:hAnsi="Tahoma" w:cs="Tahoma"/>
          <w:color w:val="000000"/>
          <w:sz w:val="20"/>
        </w:rPr>
        <w:t>a</w:t>
      </w:r>
      <w:r w:rsidR="00CB7C42">
        <w:rPr>
          <w:rFonts w:ascii="Tahoma" w:hAnsi="Tahoma" w:cs="Tahoma"/>
          <w:color w:val="000000"/>
          <w:sz w:val="20"/>
        </w:rPr>
        <w:t xml:space="preserve"> </w:t>
      </w:r>
      <w:r w:rsidR="00B25D8D">
        <w:rPr>
          <w:rFonts w:ascii="Tahoma" w:hAnsi="Tahoma" w:cs="Tahoma"/>
          <w:color w:val="000000"/>
          <w:sz w:val="20"/>
        </w:rPr>
        <w:t>dev</w:t>
      </w:r>
      <w:r w:rsidR="00CB7C42">
        <w:rPr>
          <w:rFonts w:ascii="Tahoma" w:hAnsi="Tahoma" w:cs="Tahoma"/>
          <w:color w:val="000000"/>
          <w:sz w:val="20"/>
        </w:rPr>
        <w:t xml:space="preserve">adesát </w:t>
      </w:r>
      <w:r>
        <w:rPr>
          <w:rFonts w:ascii="Tahoma" w:hAnsi="Tahoma" w:cs="Tahoma"/>
          <w:color w:val="000000"/>
          <w:sz w:val="20"/>
        </w:rPr>
        <w:t>tisíc</w:t>
      </w:r>
      <w:r w:rsidR="00232440">
        <w:rPr>
          <w:rFonts w:ascii="Tahoma" w:hAnsi="Tahoma" w:cs="Tahoma"/>
          <w:color w:val="000000"/>
          <w:sz w:val="20"/>
        </w:rPr>
        <w:t xml:space="preserve"> </w:t>
      </w:r>
      <w:r w:rsidR="00B25D8D">
        <w:rPr>
          <w:rFonts w:ascii="Tahoma" w:hAnsi="Tahoma" w:cs="Tahoma"/>
          <w:color w:val="000000"/>
          <w:sz w:val="20"/>
        </w:rPr>
        <w:t xml:space="preserve">čtyři sta osmdesát </w:t>
      </w:r>
      <w:r>
        <w:rPr>
          <w:rFonts w:ascii="Tahoma" w:hAnsi="Tahoma" w:cs="Tahoma"/>
          <w:color w:val="000000"/>
          <w:sz w:val="20"/>
        </w:rPr>
        <w:t>korun</w:t>
      </w:r>
      <w:r w:rsidR="00232440">
        <w:rPr>
          <w:rFonts w:ascii="Tahoma" w:hAnsi="Tahoma" w:cs="Tahoma"/>
          <w:color w:val="000000"/>
          <w:sz w:val="20"/>
        </w:rPr>
        <w:t xml:space="preserve"> </w:t>
      </w:r>
      <w:r>
        <w:rPr>
          <w:rFonts w:ascii="Tahoma" w:hAnsi="Tahoma" w:cs="Tahoma"/>
          <w:color w:val="000000"/>
          <w:sz w:val="20"/>
        </w:rPr>
        <w:t xml:space="preserve">českých), účelově určenou na úhradu </w:t>
      </w:r>
      <w:r w:rsidR="000B590F">
        <w:rPr>
          <w:rFonts w:ascii="Tahoma" w:hAnsi="Tahoma" w:cs="Tahoma"/>
          <w:color w:val="000000"/>
          <w:sz w:val="20"/>
        </w:rPr>
        <w:t xml:space="preserve">uznatelných </w:t>
      </w:r>
      <w:r w:rsidRPr="00EB0A4C">
        <w:rPr>
          <w:rFonts w:ascii="Tahoma" w:hAnsi="Tahoma" w:cs="Tahoma"/>
          <w:color w:val="000000"/>
          <w:sz w:val="20"/>
        </w:rPr>
        <w:t>provozních a ostatních souvisejících výdajů příjemce a</w:t>
      </w:r>
      <w:r w:rsidR="00F760BB">
        <w:rPr>
          <w:rFonts w:ascii="Tahoma" w:hAnsi="Tahoma" w:cs="Tahoma"/>
          <w:color w:val="000000"/>
          <w:sz w:val="20"/>
        </w:rPr>
        <w:t> </w:t>
      </w:r>
      <w:r w:rsidRPr="00EB0A4C">
        <w:rPr>
          <w:rFonts w:ascii="Tahoma" w:hAnsi="Tahoma" w:cs="Tahoma"/>
          <w:color w:val="000000"/>
          <w:sz w:val="20"/>
        </w:rPr>
        <w:t>kapitálových výdajů</w:t>
      </w:r>
      <w:r w:rsidR="00ED5542">
        <w:rPr>
          <w:rFonts w:ascii="Tahoma" w:hAnsi="Tahoma" w:cs="Tahoma"/>
          <w:color w:val="000000"/>
          <w:sz w:val="20"/>
        </w:rPr>
        <w:t xml:space="preserve"> příjemce</w:t>
      </w:r>
      <w:r w:rsidRPr="00262943">
        <w:rPr>
          <w:rFonts w:ascii="Tahoma" w:hAnsi="Tahoma" w:cs="Tahoma"/>
          <w:color w:val="000000"/>
          <w:sz w:val="20"/>
        </w:rPr>
        <w:t xml:space="preserve"> uskutečněných v </w:t>
      </w:r>
      <w:r w:rsidRPr="005F07FF">
        <w:rPr>
          <w:rFonts w:ascii="Tahoma" w:hAnsi="Tahoma" w:cs="Tahoma"/>
          <w:color w:val="000000"/>
          <w:sz w:val="20"/>
        </w:rPr>
        <w:t xml:space="preserve">roce </w:t>
      </w:r>
      <w:r w:rsidR="00482AC5" w:rsidRPr="005F07FF">
        <w:rPr>
          <w:rFonts w:ascii="Tahoma" w:hAnsi="Tahoma" w:cs="Tahoma"/>
          <w:color w:val="000000"/>
          <w:sz w:val="20"/>
        </w:rPr>
        <w:t>20</w:t>
      </w:r>
      <w:r w:rsidR="00482AC5">
        <w:rPr>
          <w:rFonts w:ascii="Tahoma" w:hAnsi="Tahoma" w:cs="Tahoma"/>
          <w:color w:val="000000"/>
          <w:sz w:val="20"/>
        </w:rPr>
        <w:t xml:space="preserve">22 </w:t>
      </w:r>
      <w:r w:rsidR="008F5004">
        <w:rPr>
          <w:rFonts w:ascii="Tahoma" w:hAnsi="Tahoma" w:cs="Tahoma"/>
          <w:color w:val="000000"/>
          <w:sz w:val="20"/>
        </w:rPr>
        <w:t xml:space="preserve">a </w:t>
      </w:r>
      <w:r w:rsidR="00482AC5">
        <w:rPr>
          <w:rFonts w:ascii="Tahoma" w:hAnsi="Tahoma" w:cs="Tahoma"/>
          <w:color w:val="000000"/>
          <w:sz w:val="20"/>
        </w:rPr>
        <w:t>202</w:t>
      </w:r>
      <w:r w:rsidR="00252521">
        <w:rPr>
          <w:rFonts w:ascii="Tahoma" w:hAnsi="Tahoma" w:cs="Tahoma"/>
          <w:color w:val="000000"/>
          <w:sz w:val="20"/>
        </w:rPr>
        <w:t>3</w:t>
      </w:r>
      <w:r w:rsidR="00482AC5" w:rsidRPr="00262943">
        <w:rPr>
          <w:rFonts w:ascii="Tahoma" w:hAnsi="Tahoma" w:cs="Tahoma"/>
          <w:color w:val="000000"/>
          <w:sz w:val="20"/>
        </w:rPr>
        <w:t xml:space="preserve"> </w:t>
      </w:r>
      <w:r w:rsidR="00C153C7">
        <w:rPr>
          <w:rFonts w:ascii="Tahoma" w:hAnsi="Tahoma" w:cs="Tahoma"/>
          <w:color w:val="000000"/>
          <w:sz w:val="20"/>
        </w:rPr>
        <w:t xml:space="preserve">(dále také „uznatelné náklady“) </w:t>
      </w:r>
      <w:r w:rsidRPr="00262943">
        <w:rPr>
          <w:rFonts w:ascii="Tahoma" w:hAnsi="Tahoma" w:cs="Tahoma"/>
          <w:color w:val="000000"/>
          <w:sz w:val="20"/>
        </w:rPr>
        <w:t>v souvislosti s povinnostmi vyplývajícími ze smlou</w:t>
      </w:r>
      <w:r w:rsidR="005E41F4" w:rsidRPr="00262943">
        <w:rPr>
          <w:rFonts w:ascii="Tahoma" w:hAnsi="Tahoma" w:cs="Tahoma"/>
          <w:color w:val="000000"/>
          <w:sz w:val="20"/>
        </w:rPr>
        <w:t>vy o zabezpečení úkolů JPO IV </w:t>
      </w:r>
      <w:r w:rsidR="005E41F4" w:rsidRPr="00262943">
        <w:rPr>
          <w:rFonts w:ascii="Tahoma" w:hAnsi="Tahoma" w:cs="Tahoma"/>
          <w:color w:val="000000"/>
          <w:sz w:val="20"/>
        </w:rPr>
        <w:noBreakHyphen/>
        <w:t> </w:t>
      </w:r>
      <w:r w:rsidRPr="00262943">
        <w:rPr>
          <w:rFonts w:ascii="Tahoma" w:hAnsi="Tahoma" w:cs="Tahoma"/>
          <w:color w:val="000000"/>
          <w:sz w:val="20"/>
        </w:rPr>
        <w:t xml:space="preserve">Hasičského záchranného sboru podniku Hyundai Motor </w:t>
      </w:r>
      <w:proofErr w:type="spellStart"/>
      <w:r w:rsidRPr="00262943">
        <w:rPr>
          <w:rFonts w:ascii="Tahoma" w:hAnsi="Tahoma" w:cs="Tahoma"/>
          <w:color w:val="000000"/>
          <w:sz w:val="20"/>
        </w:rPr>
        <w:t>Manufacturing</w:t>
      </w:r>
      <w:proofErr w:type="spellEnd"/>
      <w:r w:rsidRPr="00262943">
        <w:rPr>
          <w:rFonts w:ascii="Tahoma" w:hAnsi="Tahoma" w:cs="Tahoma"/>
          <w:color w:val="000000"/>
          <w:sz w:val="20"/>
        </w:rPr>
        <w:t xml:space="preserve"> Czech, s.r.o. č. 01865/2008/K</w:t>
      </w:r>
      <w:r w:rsidR="005E41F4" w:rsidRPr="00262943">
        <w:rPr>
          <w:rFonts w:ascii="Tahoma" w:hAnsi="Tahoma" w:cs="Tahoma"/>
          <w:color w:val="000000"/>
          <w:sz w:val="20"/>
        </w:rPr>
        <w:t xml:space="preserve">H ze dne </w:t>
      </w:r>
      <w:r w:rsidR="0075036E">
        <w:rPr>
          <w:rFonts w:ascii="Tahoma" w:hAnsi="Tahoma" w:cs="Tahoma"/>
          <w:color w:val="000000"/>
          <w:sz w:val="20"/>
        </w:rPr>
        <w:t>0</w:t>
      </w:r>
      <w:r w:rsidR="005E41F4" w:rsidRPr="00262943">
        <w:rPr>
          <w:rFonts w:ascii="Tahoma" w:hAnsi="Tahoma" w:cs="Tahoma"/>
          <w:color w:val="000000"/>
          <w:sz w:val="20"/>
        </w:rPr>
        <w:t>3.</w:t>
      </w:r>
      <w:r w:rsidR="0075036E">
        <w:rPr>
          <w:rFonts w:ascii="Tahoma" w:hAnsi="Tahoma" w:cs="Tahoma"/>
          <w:color w:val="000000"/>
          <w:sz w:val="20"/>
        </w:rPr>
        <w:t>0</w:t>
      </w:r>
      <w:r w:rsidR="005E41F4" w:rsidRPr="00262943">
        <w:rPr>
          <w:rFonts w:ascii="Tahoma" w:hAnsi="Tahoma" w:cs="Tahoma"/>
          <w:color w:val="000000"/>
          <w:sz w:val="20"/>
        </w:rPr>
        <w:t>9.2008</w:t>
      </w:r>
      <w:r w:rsidR="008556C2" w:rsidRPr="00262943">
        <w:rPr>
          <w:rFonts w:ascii="Tahoma" w:hAnsi="Tahoma" w:cs="Tahoma"/>
          <w:color w:val="000000"/>
          <w:sz w:val="20"/>
        </w:rPr>
        <w:t xml:space="preserve"> </w:t>
      </w:r>
      <w:r w:rsidR="00483C02" w:rsidRPr="005F775C">
        <w:rPr>
          <w:rFonts w:ascii="Tahoma" w:hAnsi="Tahoma" w:cs="Tahoma"/>
          <w:sz w:val="20"/>
        </w:rPr>
        <w:t xml:space="preserve">ve znění dodatku č. 1 ze dne </w:t>
      </w:r>
      <w:r w:rsidR="0075036E">
        <w:rPr>
          <w:rFonts w:ascii="Tahoma" w:hAnsi="Tahoma" w:cs="Tahoma"/>
          <w:sz w:val="20"/>
        </w:rPr>
        <w:t>0</w:t>
      </w:r>
      <w:r w:rsidR="00B4301F">
        <w:rPr>
          <w:rFonts w:ascii="Tahoma" w:hAnsi="Tahoma" w:cs="Tahoma"/>
          <w:sz w:val="20"/>
        </w:rPr>
        <w:t>9</w:t>
      </w:r>
      <w:r w:rsidR="00483C02" w:rsidRPr="005F775C">
        <w:rPr>
          <w:rFonts w:ascii="Tahoma" w:hAnsi="Tahoma" w:cs="Tahoma"/>
          <w:sz w:val="20"/>
        </w:rPr>
        <w:t>.11.2016</w:t>
      </w:r>
      <w:r w:rsidR="00D50094">
        <w:rPr>
          <w:rFonts w:ascii="Tahoma" w:hAnsi="Tahoma" w:cs="Tahoma"/>
          <w:sz w:val="20"/>
        </w:rPr>
        <w:t>,</w:t>
      </w:r>
      <w:r w:rsidR="00CB7C42">
        <w:rPr>
          <w:rFonts w:ascii="Tahoma" w:hAnsi="Tahoma" w:cs="Tahoma"/>
          <w:color w:val="000000"/>
          <w:sz w:val="20"/>
        </w:rPr>
        <w:t xml:space="preserve"> dodatku č. 2 ze dne 2</w:t>
      </w:r>
      <w:r w:rsidR="00C56F92">
        <w:rPr>
          <w:rFonts w:ascii="Tahoma" w:hAnsi="Tahoma" w:cs="Tahoma"/>
          <w:color w:val="000000"/>
          <w:sz w:val="20"/>
        </w:rPr>
        <w:t>9</w:t>
      </w:r>
      <w:r w:rsidR="00CB7C42">
        <w:rPr>
          <w:rFonts w:ascii="Tahoma" w:hAnsi="Tahoma" w:cs="Tahoma"/>
          <w:color w:val="000000"/>
          <w:sz w:val="20"/>
        </w:rPr>
        <w:t xml:space="preserve">.11.2018 </w:t>
      </w:r>
      <w:r w:rsidR="00D50094">
        <w:rPr>
          <w:rFonts w:ascii="Tahoma" w:hAnsi="Tahoma" w:cs="Tahoma"/>
          <w:color w:val="000000"/>
          <w:sz w:val="20"/>
        </w:rPr>
        <w:t>a dodatku č.</w:t>
      </w:r>
      <w:r w:rsidR="00094601">
        <w:rPr>
          <w:rFonts w:ascii="Tahoma" w:hAnsi="Tahoma" w:cs="Tahoma"/>
          <w:color w:val="000000"/>
          <w:sz w:val="20"/>
        </w:rPr>
        <w:t> </w:t>
      </w:r>
      <w:r w:rsidR="00D50094">
        <w:rPr>
          <w:rFonts w:ascii="Tahoma" w:hAnsi="Tahoma" w:cs="Tahoma"/>
          <w:color w:val="000000"/>
          <w:sz w:val="20"/>
        </w:rPr>
        <w:t xml:space="preserve">3 ze dne </w:t>
      </w:r>
      <w:r w:rsidR="0020070A">
        <w:rPr>
          <w:rFonts w:ascii="Tahoma" w:hAnsi="Tahoma" w:cs="Tahoma"/>
          <w:color w:val="000000"/>
          <w:sz w:val="20"/>
        </w:rPr>
        <w:t>3</w:t>
      </w:r>
      <w:r w:rsidR="00DD240B">
        <w:rPr>
          <w:rFonts w:ascii="Tahoma" w:hAnsi="Tahoma" w:cs="Tahoma"/>
          <w:color w:val="000000"/>
          <w:sz w:val="20"/>
        </w:rPr>
        <w:t>. </w:t>
      </w:r>
      <w:r w:rsidR="0020070A">
        <w:rPr>
          <w:rFonts w:ascii="Tahoma" w:hAnsi="Tahoma" w:cs="Tahoma"/>
          <w:color w:val="000000"/>
          <w:sz w:val="20"/>
        </w:rPr>
        <w:t>5</w:t>
      </w:r>
      <w:r w:rsidR="00DD240B">
        <w:rPr>
          <w:rFonts w:ascii="Tahoma" w:hAnsi="Tahoma" w:cs="Tahoma"/>
          <w:color w:val="000000"/>
          <w:sz w:val="20"/>
        </w:rPr>
        <w:t>. </w:t>
      </w:r>
      <w:r w:rsidR="0020070A">
        <w:rPr>
          <w:rFonts w:ascii="Tahoma" w:hAnsi="Tahoma" w:cs="Tahoma"/>
          <w:color w:val="000000"/>
          <w:sz w:val="20"/>
        </w:rPr>
        <w:t>2022</w:t>
      </w:r>
      <w:r w:rsidR="00B25D8D">
        <w:rPr>
          <w:rFonts w:ascii="Tahoma" w:hAnsi="Tahoma" w:cs="Tahoma"/>
          <w:color w:val="000000"/>
          <w:sz w:val="20"/>
        </w:rPr>
        <w:t xml:space="preserve"> </w:t>
      </w:r>
      <w:r w:rsidR="008556C2" w:rsidRPr="00262943">
        <w:rPr>
          <w:rFonts w:ascii="Tahoma" w:hAnsi="Tahoma" w:cs="Tahoma"/>
          <w:color w:val="000000"/>
          <w:sz w:val="20"/>
        </w:rPr>
        <w:t>(dále jen „podpořená činnost“)</w:t>
      </w:r>
      <w:r w:rsidR="000E7465">
        <w:rPr>
          <w:rFonts w:ascii="Tahoma" w:hAnsi="Tahoma" w:cs="Tahoma"/>
          <w:color w:val="000000"/>
          <w:sz w:val="20"/>
        </w:rPr>
        <w:t xml:space="preserve"> v rámci projektu „</w:t>
      </w:r>
      <w:r w:rsidR="00CB7C42" w:rsidRPr="00CB7C42">
        <w:rPr>
          <w:rFonts w:ascii="Tahoma" w:hAnsi="Tahoma" w:cs="Tahoma"/>
          <w:color w:val="000000"/>
          <w:sz w:val="20"/>
        </w:rPr>
        <w:t>Zabezpečení úkolů JPO</w:t>
      </w:r>
      <w:r w:rsidR="00094601">
        <w:rPr>
          <w:rFonts w:ascii="Tahoma" w:hAnsi="Tahoma" w:cs="Tahoma"/>
          <w:color w:val="000000"/>
          <w:sz w:val="20"/>
        </w:rPr>
        <w:t> </w:t>
      </w:r>
      <w:r w:rsidR="00CB7C42" w:rsidRPr="00CB7C42">
        <w:rPr>
          <w:rFonts w:ascii="Tahoma" w:hAnsi="Tahoma" w:cs="Tahoma"/>
          <w:color w:val="000000"/>
          <w:sz w:val="20"/>
        </w:rPr>
        <w:t>IV</w:t>
      </w:r>
      <w:r w:rsidR="00094601">
        <w:rPr>
          <w:rFonts w:ascii="Tahoma" w:hAnsi="Tahoma" w:cs="Tahoma"/>
          <w:color w:val="000000"/>
          <w:sz w:val="20"/>
        </w:rPr>
        <w:t>  </w:t>
      </w:r>
      <w:r w:rsidR="00094601">
        <w:rPr>
          <w:rFonts w:ascii="Tahoma" w:hAnsi="Tahoma" w:cs="Tahoma"/>
          <w:color w:val="000000"/>
          <w:sz w:val="20"/>
        </w:rPr>
        <w:noBreakHyphen/>
        <w:t> </w:t>
      </w:r>
      <w:r w:rsidR="00CB7C42" w:rsidRPr="00CB7C42">
        <w:rPr>
          <w:rFonts w:ascii="Tahoma" w:hAnsi="Tahoma" w:cs="Tahoma"/>
          <w:color w:val="000000"/>
          <w:sz w:val="20"/>
        </w:rPr>
        <w:t xml:space="preserve">Hasičského záchranného sboru podniku Hyundai Motor </w:t>
      </w:r>
      <w:proofErr w:type="spellStart"/>
      <w:r w:rsidR="00CB7C42" w:rsidRPr="00CB7C42">
        <w:rPr>
          <w:rFonts w:ascii="Tahoma" w:hAnsi="Tahoma" w:cs="Tahoma"/>
          <w:color w:val="000000"/>
          <w:sz w:val="20"/>
        </w:rPr>
        <w:t>Manufacturing</w:t>
      </w:r>
      <w:proofErr w:type="spellEnd"/>
      <w:r w:rsidR="00CB7C42" w:rsidRPr="00CB7C42">
        <w:rPr>
          <w:rFonts w:ascii="Tahoma" w:hAnsi="Tahoma" w:cs="Tahoma"/>
          <w:color w:val="000000"/>
          <w:sz w:val="20"/>
        </w:rPr>
        <w:t xml:space="preserve"> Czech s.r.o.</w:t>
      </w:r>
      <w:r w:rsidR="000E7465">
        <w:rPr>
          <w:rFonts w:ascii="Tahoma" w:hAnsi="Tahoma" w:cs="Tahoma"/>
          <w:color w:val="000000"/>
          <w:sz w:val="20"/>
        </w:rPr>
        <w:t>“ (dále jen „projekt“)</w:t>
      </w:r>
      <w:r w:rsidR="005E41F4" w:rsidRPr="00262943">
        <w:rPr>
          <w:rFonts w:ascii="Tahoma" w:hAnsi="Tahoma" w:cs="Tahoma"/>
          <w:color w:val="000000"/>
          <w:sz w:val="20"/>
        </w:rPr>
        <w:t>,</w:t>
      </w:r>
    </w:p>
    <w:p w14:paraId="3BE8A256" w14:textId="77777777" w:rsidR="00577447" w:rsidRDefault="00577447" w:rsidP="00A2165E">
      <w:pPr>
        <w:pStyle w:val="Zkladntext2"/>
        <w:spacing w:before="120" w:line="240" w:lineRule="auto"/>
        <w:ind w:firstLine="357"/>
        <w:rPr>
          <w:rFonts w:ascii="Tahoma" w:hAnsi="Tahoma" w:cs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z toho:</w:t>
      </w:r>
    </w:p>
    <w:p w14:paraId="66A89AFA" w14:textId="77777777" w:rsidR="00577447" w:rsidRDefault="00773D6B" w:rsidP="00A2165E">
      <w:pPr>
        <w:pStyle w:val="Zkladntext2"/>
        <w:numPr>
          <w:ilvl w:val="0"/>
          <w:numId w:val="10"/>
        </w:numPr>
        <w:tabs>
          <w:tab w:val="clear" w:pos="360"/>
          <w:tab w:val="num" w:pos="720"/>
        </w:tabs>
        <w:autoSpaceDE w:val="0"/>
        <w:autoSpaceDN w:val="0"/>
        <w:adjustRightInd w:val="0"/>
        <w:spacing w:before="120" w:line="240" w:lineRule="auto"/>
        <w:ind w:left="720"/>
        <w:jc w:val="both"/>
        <w:rPr>
          <w:rFonts w:ascii="Tahoma" w:hAnsi="Tahoma" w:cs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n</w:t>
      </w:r>
      <w:r w:rsidR="00577447">
        <w:rPr>
          <w:rFonts w:ascii="Tahoma" w:hAnsi="Tahoma" w:cs="Tahoma"/>
          <w:color w:val="000000"/>
          <w:sz w:val="20"/>
        </w:rPr>
        <w:t>einvestiční</w:t>
      </w:r>
      <w:r>
        <w:rPr>
          <w:rFonts w:ascii="Tahoma" w:hAnsi="Tahoma" w:cs="Tahoma"/>
          <w:color w:val="000000"/>
          <w:sz w:val="20"/>
        </w:rPr>
        <w:t> </w:t>
      </w:r>
      <w:r w:rsidR="00577447">
        <w:rPr>
          <w:rFonts w:ascii="Tahoma" w:hAnsi="Tahoma" w:cs="Tahoma"/>
          <w:color w:val="000000"/>
          <w:sz w:val="20"/>
        </w:rPr>
        <w:t>dotace</w:t>
      </w:r>
      <w:r>
        <w:rPr>
          <w:rFonts w:ascii="Tahoma" w:hAnsi="Tahoma" w:cs="Tahoma"/>
          <w:color w:val="000000"/>
          <w:sz w:val="20"/>
        </w:rPr>
        <w:t> </w:t>
      </w:r>
      <w:r w:rsidR="00577447">
        <w:rPr>
          <w:rFonts w:ascii="Tahoma" w:hAnsi="Tahoma" w:cs="Tahoma"/>
          <w:color w:val="000000"/>
          <w:sz w:val="20"/>
        </w:rPr>
        <w:t>činí</w:t>
      </w:r>
      <w:r>
        <w:rPr>
          <w:rFonts w:ascii="Tahoma" w:hAnsi="Tahoma" w:cs="Tahoma"/>
          <w:color w:val="000000"/>
          <w:sz w:val="20"/>
        </w:rPr>
        <w:t> </w:t>
      </w:r>
      <w:r w:rsidR="00232440">
        <w:rPr>
          <w:rFonts w:ascii="Tahoma" w:hAnsi="Tahoma" w:cs="Tahoma"/>
          <w:b/>
          <w:bCs/>
          <w:color w:val="000000"/>
          <w:sz w:val="20"/>
        </w:rPr>
        <w:t>4</w:t>
      </w:r>
      <w:r w:rsidR="00577447">
        <w:rPr>
          <w:rFonts w:ascii="Tahoma" w:hAnsi="Tahoma" w:cs="Tahoma"/>
          <w:b/>
          <w:bCs/>
          <w:color w:val="000000"/>
          <w:sz w:val="20"/>
        </w:rPr>
        <w:t>.</w:t>
      </w:r>
      <w:r w:rsidR="00232440">
        <w:rPr>
          <w:rFonts w:ascii="Tahoma" w:hAnsi="Tahoma" w:cs="Tahoma"/>
          <w:b/>
          <w:bCs/>
          <w:color w:val="000000"/>
          <w:sz w:val="20"/>
        </w:rPr>
        <w:t>4</w:t>
      </w:r>
      <w:r>
        <w:rPr>
          <w:rFonts w:ascii="Tahoma" w:hAnsi="Tahoma" w:cs="Tahoma"/>
          <w:b/>
          <w:bCs/>
          <w:color w:val="000000"/>
          <w:sz w:val="20"/>
        </w:rPr>
        <w:t>00</w:t>
      </w:r>
      <w:r w:rsidR="00577447">
        <w:rPr>
          <w:rFonts w:ascii="Tahoma" w:hAnsi="Tahoma" w:cs="Tahoma"/>
          <w:b/>
          <w:bCs/>
          <w:color w:val="000000"/>
          <w:sz w:val="20"/>
        </w:rPr>
        <w:t>.000</w:t>
      </w:r>
      <w:r>
        <w:rPr>
          <w:rFonts w:ascii="Tahoma" w:hAnsi="Tahoma" w:cs="Tahoma"/>
          <w:color w:val="000000"/>
          <w:sz w:val="20"/>
        </w:rPr>
        <w:t> </w:t>
      </w:r>
      <w:r w:rsidR="00B25A67">
        <w:rPr>
          <w:rFonts w:ascii="Tahoma" w:hAnsi="Tahoma" w:cs="Tahoma"/>
          <w:b/>
          <w:bCs/>
          <w:color w:val="000000"/>
          <w:sz w:val="20"/>
        </w:rPr>
        <w:t>Kč</w:t>
      </w:r>
      <w:r>
        <w:rPr>
          <w:rFonts w:ascii="Tahoma" w:hAnsi="Tahoma" w:cs="Tahoma"/>
          <w:b/>
          <w:bCs/>
          <w:color w:val="000000"/>
          <w:sz w:val="20"/>
        </w:rPr>
        <w:br/>
      </w:r>
      <w:r w:rsidR="00577447">
        <w:rPr>
          <w:rFonts w:ascii="Tahoma" w:hAnsi="Tahoma" w:cs="Tahoma"/>
          <w:color w:val="000000"/>
          <w:sz w:val="20"/>
        </w:rPr>
        <w:t xml:space="preserve">(slovy: </w:t>
      </w:r>
      <w:r w:rsidR="00234E20">
        <w:rPr>
          <w:rFonts w:ascii="Tahoma" w:hAnsi="Tahoma" w:cs="Tahoma"/>
          <w:color w:val="000000"/>
          <w:sz w:val="20"/>
        </w:rPr>
        <w:t xml:space="preserve">čtyři miliony čtyři sta tisíc </w:t>
      </w:r>
      <w:r w:rsidR="00577447">
        <w:rPr>
          <w:rFonts w:ascii="Tahoma" w:hAnsi="Tahoma" w:cs="Tahoma"/>
          <w:color w:val="000000"/>
          <w:sz w:val="20"/>
        </w:rPr>
        <w:t>korun</w:t>
      </w:r>
      <w:r w:rsidR="00AF7DF0">
        <w:rPr>
          <w:rFonts w:ascii="Tahoma" w:hAnsi="Tahoma" w:cs="Tahoma"/>
          <w:color w:val="000000"/>
          <w:sz w:val="20"/>
        </w:rPr>
        <w:t xml:space="preserve"> </w:t>
      </w:r>
      <w:r w:rsidR="00577447">
        <w:rPr>
          <w:rFonts w:ascii="Tahoma" w:hAnsi="Tahoma" w:cs="Tahoma"/>
          <w:color w:val="000000"/>
          <w:sz w:val="20"/>
        </w:rPr>
        <w:t>českých) a</w:t>
      </w:r>
      <w:r w:rsidR="005E41F4">
        <w:rPr>
          <w:rFonts w:ascii="Tahoma" w:hAnsi="Tahoma" w:cs="Tahoma"/>
          <w:color w:val="000000"/>
          <w:sz w:val="20"/>
        </w:rPr>
        <w:t> </w:t>
      </w:r>
      <w:r w:rsidR="00577447">
        <w:rPr>
          <w:rFonts w:ascii="Tahoma" w:hAnsi="Tahoma" w:cs="Tahoma"/>
          <w:color w:val="000000"/>
          <w:sz w:val="20"/>
        </w:rPr>
        <w:t>je určena na zabezpečení úhrady provozních a</w:t>
      </w:r>
      <w:r w:rsidR="00960577">
        <w:rPr>
          <w:rFonts w:ascii="Tahoma" w:hAnsi="Tahoma" w:cs="Tahoma"/>
          <w:color w:val="000000"/>
          <w:sz w:val="20"/>
        </w:rPr>
        <w:t> </w:t>
      </w:r>
      <w:r w:rsidR="00577447">
        <w:rPr>
          <w:rFonts w:ascii="Tahoma" w:hAnsi="Tahoma" w:cs="Tahoma"/>
          <w:color w:val="000000"/>
          <w:sz w:val="20"/>
        </w:rPr>
        <w:t xml:space="preserve">ostatních souvisejících </w:t>
      </w:r>
      <w:r w:rsidR="00577447" w:rsidRPr="000B590F">
        <w:rPr>
          <w:rFonts w:ascii="Tahoma" w:hAnsi="Tahoma" w:cs="Tahoma"/>
          <w:color w:val="000000"/>
          <w:sz w:val="20"/>
        </w:rPr>
        <w:t>výdajů</w:t>
      </w:r>
      <w:r w:rsidR="00577447">
        <w:rPr>
          <w:rFonts w:ascii="Tahoma" w:hAnsi="Tahoma" w:cs="Tahoma"/>
          <w:color w:val="000000"/>
          <w:sz w:val="20"/>
        </w:rPr>
        <w:t xml:space="preserve"> příjemce,</w:t>
      </w:r>
    </w:p>
    <w:p w14:paraId="6D4E4B93" w14:textId="71564AA0" w:rsidR="00577447" w:rsidRDefault="00577447" w:rsidP="00A2165E">
      <w:pPr>
        <w:pStyle w:val="Zkladntext2"/>
        <w:numPr>
          <w:ilvl w:val="0"/>
          <w:numId w:val="10"/>
        </w:numPr>
        <w:tabs>
          <w:tab w:val="clear" w:pos="360"/>
          <w:tab w:val="num" w:pos="720"/>
        </w:tabs>
        <w:autoSpaceDE w:val="0"/>
        <w:autoSpaceDN w:val="0"/>
        <w:adjustRightInd w:val="0"/>
        <w:spacing w:before="120" w:line="240" w:lineRule="auto"/>
        <w:ind w:left="720"/>
        <w:jc w:val="both"/>
        <w:rPr>
          <w:rFonts w:ascii="Tahoma" w:hAnsi="Tahoma" w:cs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investiční</w:t>
      </w:r>
      <w:r w:rsidR="00773D6B">
        <w:rPr>
          <w:rFonts w:ascii="Tahoma" w:hAnsi="Tahoma" w:cs="Tahoma"/>
          <w:color w:val="000000"/>
          <w:sz w:val="20"/>
        </w:rPr>
        <w:t> </w:t>
      </w:r>
      <w:r>
        <w:rPr>
          <w:rFonts w:ascii="Tahoma" w:hAnsi="Tahoma" w:cs="Tahoma"/>
          <w:color w:val="000000"/>
          <w:sz w:val="20"/>
        </w:rPr>
        <w:t>dotace</w:t>
      </w:r>
      <w:r w:rsidR="00773D6B">
        <w:rPr>
          <w:rFonts w:ascii="Tahoma" w:hAnsi="Tahoma" w:cs="Tahoma"/>
          <w:color w:val="000000"/>
          <w:sz w:val="20"/>
        </w:rPr>
        <w:t> </w:t>
      </w:r>
      <w:r>
        <w:rPr>
          <w:rFonts w:ascii="Tahoma" w:hAnsi="Tahoma" w:cs="Tahoma"/>
          <w:color w:val="000000"/>
          <w:sz w:val="20"/>
        </w:rPr>
        <w:t>činí</w:t>
      </w:r>
      <w:r w:rsidR="00773D6B">
        <w:rPr>
          <w:rFonts w:ascii="Tahoma" w:hAnsi="Tahoma" w:cs="Tahoma"/>
          <w:color w:val="000000"/>
          <w:sz w:val="20"/>
        </w:rPr>
        <w:t> </w:t>
      </w:r>
      <w:r w:rsidR="00CB7C42">
        <w:rPr>
          <w:rFonts w:ascii="Tahoma" w:hAnsi="Tahoma" w:cs="Tahoma"/>
          <w:b/>
          <w:bCs/>
          <w:color w:val="000000"/>
          <w:sz w:val="20"/>
        </w:rPr>
        <w:t>1</w:t>
      </w:r>
      <w:r>
        <w:rPr>
          <w:rFonts w:ascii="Tahoma" w:hAnsi="Tahoma" w:cs="Tahoma"/>
          <w:b/>
          <w:bCs/>
          <w:color w:val="000000"/>
          <w:sz w:val="20"/>
        </w:rPr>
        <w:t>.</w:t>
      </w:r>
      <w:r w:rsidR="00482AC5">
        <w:rPr>
          <w:rFonts w:ascii="Tahoma" w:hAnsi="Tahoma" w:cs="Tahoma"/>
          <w:b/>
          <w:bCs/>
          <w:color w:val="000000"/>
          <w:sz w:val="20"/>
        </w:rPr>
        <w:t>090</w:t>
      </w:r>
      <w:r>
        <w:rPr>
          <w:rFonts w:ascii="Tahoma" w:hAnsi="Tahoma" w:cs="Tahoma"/>
          <w:b/>
          <w:bCs/>
          <w:color w:val="000000"/>
          <w:sz w:val="20"/>
        </w:rPr>
        <w:t>.</w:t>
      </w:r>
      <w:r w:rsidR="00482AC5">
        <w:rPr>
          <w:rFonts w:ascii="Tahoma" w:hAnsi="Tahoma" w:cs="Tahoma"/>
          <w:b/>
          <w:bCs/>
          <w:color w:val="000000"/>
          <w:sz w:val="20"/>
        </w:rPr>
        <w:t>480</w:t>
      </w:r>
      <w:r w:rsidR="00773D6B">
        <w:rPr>
          <w:rFonts w:ascii="Tahoma" w:hAnsi="Tahoma" w:cs="Tahoma"/>
          <w:color w:val="000000"/>
          <w:sz w:val="20"/>
        </w:rPr>
        <w:t> </w:t>
      </w:r>
      <w:r w:rsidR="00B25A67">
        <w:rPr>
          <w:rFonts w:ascii="Tahoma" w:hAnsi="Tahoma" w:cs="Tahoma"/>
          <w:b/>
          <w:bCs/>
          <w:color w:val="000000"/>
          <w:sz w:val="20"/>
        </w:rPr>
        <w:t>Kč</w:t>
      </w:r>
      <w:r w:rsidR="00773D6B">
        <w:rPr>
          <w:rFonts w:ascii="Tahoma" w:hAnsi="Tahoma" w:cs="Tahoma"/>
          <w:b/>
          <w:bCs/>
          <w:color w:val="000000"/>
          <w:sz w:val="20"/>
        </w:rPr>
        <w:br/>
      </w:r>
      <w:r>
        <w:rPr>
          <w:rFonts w:ascii="Tahoma" w:hAnsi="Tahoma" w:cs="Tahoma"/>
          <w:color w:val="000000"/>
          <w:sz w:val="20"/>
        </w:rPr>
        <w:t xml:space="preserve">(slovy: </w:t>
      </w:r>
      <w:r w:rsidR="00BA4D7F">
        <w:rPr>
          <w:rFonts w:ascii="Tahoma" w:hAnsi="Tahoma" w:cs="Tahoma"/>
          <w:color w:val="000000"/>
          <w:sz w:val="20"/>
        </w:rPr>
        <w:t>jeden</w:t>
      </w:r>
      <w:r w:rsidR="00234E20">
        <w:rPr>
          <w:rFonts w:ascii="Tahoma" w:hAnsi="Tahoma" w:cs="Tahoma"/>
          <w:color w:val="000000"/>
          <w:sz w:val="20"/>
        </w:rPr>
        <w:t xml:space="preserve"> </w:t>
      </w:r>
      <w:r w:rsidR="00782D4E">
        <w:rPr>
          <w:rFonts w:ascii="Tahoma" w:hAnsi="Tahoma" w:cs="Tahoma"/>
          <w:color w:val="000000"/>
          <w:sz w:val="20"/>
        </w:rPr>
        <w:t xml:space="preserve">milion </w:t>
      </w:r>
      <w:r w:rsidR="00BA4D7F">
        <w:rPr>
          <w:rFonts w:ascii="Tahoma" w:hAnsi="Tahoma" w:cs="Tahoma"/>
          <w:color w:val="000000"/>
          <w:sz w:val="20"/>
        </w:rPr>
        <w:t>devad</w:t>
      </w:r>
      <w:r w:rsidR="00CB7C42">
        <w:rPr>
          <w:rFonts w:ascii="Tahoma" w:hAnsi="Tahoma" w:cs="Tahoma"/>
          <w:color w:val="000000"/>
          <w:sz w:val="20"/>
        </w:rPr>
        <w:t>esát</w:t>
      </w:r>
      <w:r w:rsidR="003A4E59">
        <w:rPr>
          <w:rFonts w:ascii="Tahoma" w:hAnsi="Tahoma" w:cs="Tahoma"/>
          <w:color w:val="000000"/>
          <w:sz w:val="20"/>
        </w:rPr>
        <w:t xml:space="preserve"> tisíc </w:t>
      </w:r>
      <w:r w:rsidR="00982087">
        <w:rPr>
          <w:rFonts w:ascii="Tahoma" w:hAnsi="Tahoma" w:cs="Tahoma"/>
          <w:color w:val="000000"/>
          <w:sz w:val="20"/>
        </w:rPr>
        <w:t xml:space="preserve">čtyři sta osmdesát </w:t>
      </w:r>
      <w:r>
        <w:rPr>
          <w:rFonts w:ascii="Tahoma" w:hAnsi="Tahoma" w:cs="Tahoma"/>
          <w:color w:val="000000"/>
          <w:sz w:val="20"/>
        </w:rPr>
        <w:t>korun</w:t>
      </w:r>
      <w:r w:rsidR="00AF7DF0">
        <w:rPr>
          <w:rFonts w:ascii="Tahoma" w:hAnsi="Tahoma" w:cs="Tahoma"/>
          <w:color w:val="000000"/>
          <w:sz w:val="20"/>
        </w:rPr>
        <w:t xml:space="preserve"> </w:t>
      </w:r>
      <w:r>
        <w:rPr>
          <w:rFonts w:ascii="Tahoma" w:hAnsi="Tahoma" w:cs="Tahoma"/>
          <w:color w:val="000000"/>
          <w:sz w:val="20"/>
        </w:rPr>
        <w:t xml:space="preserve">českých) a je určena k pokrytí nutných kapitálových </w:t>
      </w:r>
      <w:r w:rsidRPr="000B590F">
        <w:rPr>
          <w:rFonts w:ascii="Tahoma" w:hAnsi="Tahoma" w:cs="Tahoma"/>
          <w:color w:val="000000"/>
          <w:sz w:val="20"/>
        </w:rPr>
        <w:t>výdajů.</w:t>
      </w:r>
    </w:p>
    <w:p w14:paraId="6FB62FAD" w14:textId="77777777" w:rsidR="00153F38" w:rsidRPr="00504089" w:rsidRDefault="00153F38" w:rsidP="00A2165E">
      <w:pPr>
        <w:pStyle w:val="Zkladntext2"/>
        <w:numPr>
          <w:ilvl w:val="0"/>
          <w:numId w:val="22"/>
        </w:numPr>
        <w:spacing w:before="120" w:line="240" w:lineRule="auto"/>
        <w:jc w:val="both"/>
        <w:rPr>
          <w:rFonts w:ascii="Tahoma" w:hAnsi="Tahoma" w:cs="Tahoma"/>
          <w:sz w:val="20"/>
          <w:szCs w:val="20"/>
        </w:rPr>
      </w:pPr>
      <w:r w:rsidRPr="00504089">
        <w:rPr>
          <w:rFonts w:ascii="Tahoma" w:hAnsi="Tahoma" w:cs="Tahoma"/>
          <w:sz w:val="20"/>
          <w:szCs w:val="20"/>
        </w:rPr>
        <w:t xml:space="preserve">Účelem poskytnutí dotace je </w:t>
      </w:r>
      <w:r w:rsidR="001E27FE" w:rsidRPr="001E27FE">
        <w:rPr>
          <w:rFonts w:ascii="Tahoma" w:hAnsi="Tahoma" w:cs="Tahoma"/>
          <w:sz w:val="20"/>
          <w:szCs w:val="20"/>
        </w:rPr>
        <w:t>poskytnutí finančních prostředků</w:t>
      </w:r>
      <w:r w:rsidRPr="00504089">
        <w:rPr>
          <w:rFonts w:ascii="Tahoma" w:hAnsi="Tahoma" w:cs="Tahoma"/>
          <w:sz w:val="20"/>
          <w:szCs w:val="20"/>
        </w:rPr>
        <w:t xml:space="preserve"> </w:t>
      </w:r>
      <w:r w:rsidR="001E27FE">
        <w:rPr>
          <w:rFonts w:ascii="Tahoma" w:hAnsi="Tahoma" w:cs="Tahoma"/>
          <w:sz w:val="20"/>
          <w:szCs w:val="20"/>
        </w:rPr>
        <w:t xml:space="preserve">na podpořené </w:t>
      </w:r>
      <w:r w:rsidR="00334411">
        <w:rPr>
          <w:rFonts w:ascii="Tahoma" w:hAnsi="Tahoma" w:cs="Tahoma"/>
          <w:sz w:val="20"/>
          <w:szCs w:val="20"/>
        </w:rPr>
        <w:t xml:space="preserve">činnosti </w:t>
      </w:r>
      <w:r w:rsidR="000E7465">
        <w:rPr>
          <w:rFonts w:ascii="Tahoma" w:hAnsi="Tahoma" w:cs="Tahoma"/>
          <w:sz w:val="20"/>
          <w:szCs w:val="20"/>
        </w:rPr>
        <w:t xml:space="preserve">v rámci projektu </w:t>
      </w:r>
      <w:r w:rsidR="00334411">
        <w:rPr>
          <w:rFonts w:ascii="Tahoma" w:hAnsi="Tahoma" w:cs="Tahoma"/>
          <w:sz w:val="20"/>
          <w:szCs w:val="20"/>
        </w:rPr>
        <w:t>příjemce</w:t>
      </w:r>
      <w:r w:rsidRPr="00504089">
        <w:rPr>
          <w:rFonts w:ascii="Tahoma" w:hAnsi="Tahoma" w:cs="Tahoma"/>
          <w:sz w:val="20"/>
          <w:szCs w:val="20"/>
        </w:rPr>
        <w:t xml:space="preserve"> za podmínek stanovených v této smlouvě.</w:t>
      </w:r>
    </w:p>
    <w:p w14:paraId="3B4FE1A1" w14:textId="77777777" w:rsidR="00577447" w:rsidRDefault="00577447" w:rsidP="00A2165E">
      <w:pPr>
        <w:pStyle w:val="Styl1"/>
        <w:numPr>
          <w:ilvl w:val="0"/>
          <w:numId w:val="0"/>
        </w:numPr>
        <w:spacing w:before="360" w:after="360"/>
        <w:jc w:val="center"/>
        <w:rPr>
          <w:rFonts w:ascii="Tahoma" w:hAnsi="Tahoma" w:cs="Tahoma"/>
          <w:b/>
          <w:bCs/>
          <w:sz w:val="20"/>
        </w:rPr>
      </w:pPr>
      <w:r>
        <w:rPr>
          <w:rFonts w:ascii="Tahoma" w:hAnsi="Tahoma" w:cs="Tahoma"/>
          <w:b/>
          <w:bCs/>
          <w:sz w:val="20"/>
        </w:rPr>
        <w:t>V.</w:t>
      </w:r>
      <w:r>
        <w:rPr>
          <w:rFonts w:ascii="Tahoma" w:hAnsi="Tahoma" w:cs="Tahoma"/>
          <w:b/>
          <w:bCs/>
          <w:sz w:val="20"/>
        </w:rPr>
        <w:br/>
        <w:t>ZÁVAZKY SMLUVNÍCH STRAN</w:t>
      </w:r>
    </w:p>
    <w:p w14:paraId="67C0E118" w14:textId="1679C002" w:rsidR="00577447" w:rsidRDefault="00577447" w:rsidP="00482AC5">
      <w:pPr>
        <w:pStyle w:val="Zkladntext"/>
        <w:numPr>
          <w:ilvl w:val="0"/>
          <w:numId w:val="4"/>
        </w:numPr>
        <w:tabs>
          <w:tab w:val="clear" w:pos="735"/>
          <w:tab w:val="num" w:pos="0"/>
        </w:tabs>
        <w:overflowPunct/>
        <w:autoSpaceDE/>
        <w:autoSpaceDN/>
        <w:adjustRightInd/>
        <w:spacing w:before="120" w:after="120"/>
        <w:ind w:left="357" w:hanging="357"/>
        <w:textAlignment w:val="auto"/>
        <w:rPr>
          <w:rFonts w:ascii="Tahoma" w:hAnsi="Tahoma" w:cs="Tahoma"/>
          <w:sz w:val="20"/>
        </w:rPr>
      </w:pPr>
      <w:r>
        <w:rPr>
          <w:rFonts w:ascii="Tahoma" w:hAnsi="Tahoma" w:cs="Tahoma"/>
          <w:color w:val="000000"/>
          <w:sz w:val="20"/>
        </w:rPr>
        <w:t xml:space="preserve">Poskytovatel se zavazuje poskytnout příjemci dotaci převodem </w:t>
      </w:r>
      <w:r w:rsidR="008556C2">
        <w:rPr>
          <w:rFonts w:ascii="Tahoma" w:hAnsi="Tahoma" w:cs="Tahoma"/>
          <w:color w:val="000000"/>
          <w:sz w:val="20"/>
        </w:rPr>
        <w:t>na</w:t>
      </w:r>
      <w:r>
        <w:rPr>
          <w:rFonts w:ascii="Tahoma" w:hAnsi="Tahoma" w:cs="Tahoma"/>
          <w:color w:val="000000"/>
          <w:sz w:val="20"/>
        </w:rPr>
        <w:t xml:space="preserve"> úč</w:t>
      </w:r>
      <w:r w:rsidR="008556C2">
        <w:rPr>
          <w:rFonts w:ascii="Tahoma" w:hAnsi="Tahoma" w:cs="Tahoma"/>
          <w:color w:val="000000"/>
          <w:sz w:val="20"/>
        </w:rPr>
        <w:t>et</w:t>
      </w:r>
      <w:r>
        <w:rPr>
          <w:rFonts w:ascii="Tahoma" w:hAnsi="Tahoma" w:cs="Tahoma"/>
          <w:color w:val="000000"/>
          <w:sz w:val="20"/>
        </w:rPr>
        <w:t xml:space="preserve"> příjemce uveden</w:t>
      </w:r>
      <w:r w:rsidR="008556C2">
        <w:rPr>
          <w:rFonts w:ascii="Tahoma" w:hAnsi="Tahoma" w:cs="Tahoma"/>
          <w:color w:val="000000"/>
          <w:sz w:val="20"/>
        </w:rPr>
        <w:t>ý</w:t>
      </w:r>
      <w:r>
        <w:rPr>
          <w:rFonts w:ascii="Tahoma" w:hAnsi="Tahoma" w:cs="Tahoma"/>
          <w:color w:val="000000"/>
          <w:sz w:val="20"/>
        </w:rPr>
        <w:t xml:space="preserve"> v čl. I této smlouvy</w:t>
      </w:r>
      <w:r w:rsidRPr="00F54C2A">
        <w:rPr>
          <w:rFonts w:ascii="Tahoma" w:hAnsi="Tahoma" w:cs="Tahoma"/>
          <w:color w:val="000000"/>
          <w:sz w:val="20"/>
        </w:rPr>
        <w:t xml:space="preserve">, pod variabilním symbolem </w:t>
      </w:r>
      <w:r w:rsidR="00482AC5">
        <w:rPr>
          <w:rFonts w:ascii="Tahoma" w:hAnsi="Tahoma" w:cs="Tahoma"/>
          <w:b/>
          <w:sz w:val="20"/>
        </w:rPr>
        <w:t>22</w:t>
      </w:r>
      <w:r w:rsidR="00482AC5" w:rsidRPr="00735AAF">
        <w:rPr>
          <w:rFonts w:ascii="Tahoma" w:hAnsi="Tahoma" w:cs="Tahoma"/>
          <w:b/>
          <w:sz w:val="20"/>
        </w:rPr>
        <w:t>20110015</w:t>
      </w:r>
      <w:r>
        <w:rPr>
          <w:rFonts w:ascii="Tahoma" w:hAnsi="Tahoma" w:cs="Tahoma"/>
          <w:color w:val="000000"/>
          <w:sz w:val="20"/>
        </w:rPr>
        <w:t xml:space="preserve">, </w:t>
      </w:r>
      <w:r>
        <w:rPr>
          <w:rFonts w:ascii="Tahoma" w:hAnsi="Tahoma" w:cs="Tahoma"/>
          <w:sz w:val="20"/>
        </w:rPr>
        <w:t>ve lhůtě do 30 kalendářních dnů od</w:t>
      </w:r>
      <w:r w:rsidR="005E41F4">
        <w:rPr>
          <w:rFonts w:ascii="Tahoma" w:hAnsi="Tahoma" w:cs="Tahoma"/>
          <w:sz w:val="20"/>
        </w:rPr>
        <w:t> </w:t>
      </w:r>
      <w:r>
        <w:rPr>
          <w:rFonts w:ascii="Tahoma" w:hAnsi="Tahoma" w:cs="Tahoma"/>
          <w:sz w:val="20"/>
        </w:rPr>
        <w:t xml:space="preserve">připsání </w:t>
      </w:r>
      <w:r w:rsidR="000D5716">
        <w:rPr>
          <w:rFonts w:ascii="Tahoma" w:hAnsi="Tahoma" w:cs="Tahoma"/>
          <w:sz w:val="20"/>
        </w:rPr>
        <w:t>částky</w:t>
      </w:r>
      <w:r w:rsidR="0014787B">
        <w:rPr>
          <w:rFonts w:ascii="Tahoma" w:hAnsi="Tahoma" w:cs="Tahoma"/>
          <w:sz w:val="20"/>
        </w:rPr>
        <w:t xml:space="preserve"> uvedené v čl. IV odst. 1 této smlouvy</w:t>
      </w:r>
      <w:r w:rsidR="005E41F4"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</w:rPr>
        <w:t xml:space="preserve">na účet Moravskoslezského kraje společností Hyundai Motor </w:t>
      </w:r>
      <w:proofErr w:type="spellStart"/>
      <w:r>
        <w:rPr>
          <w:rFonts w:ascii="Tahoma" w:hAnsi="Tahoma" w:cs="Tahoma"/>
          <w:sz w:val="20"/>
        </w:rPr>
        <w:t>Manufacturing</w:t>
      </w:r>
      <w:proofErr w:type="spellEnd"/>
      <w:r>
        <w:rPr>
          <w:rFonts w:ascii="Tahoma" w:hAnsi="Tahoma" w:cs="Tahoma"/>
          <w:sz w:val="20"/>
        </w:rPr>
        <w:t xml:space="preserve"> Czech s.r.o.</w:t>
      </w:r>
      <w:r w:rsidR="005E41F4">
        <w:rPr>
          <w:rFonts w:ascii="Tahoma" w:hAnsi="Tahoma" w:cs="Tahoma"/>
          <w:sz w:val="20"/>
        </w:rPr>
        <w:t>,</w:t>
      </w:r>
    </w:p>
    <w:p w14:paraId="0586BA93" w14:textId="77777777" w:rsidR="008E649C" w:rsidRPr="00A2165E" w:rsidRDefault="008E649C" w:rsidP="00A2165E">
      <w:pPr>
        <w:pStyle w:val="Zkladntext"/>
        <w:numPr>
          <w:ilvl w:val="0"/>
          <w:numId w:val="4"/>
        </w:numPr>
        <w:tabs>
          <w:tab w:val="clear" w:pos="735"/>
          <w:tab w:val="num" w:pos="0"/>
        </w:tabs>
        <w:overflowPunct/>
        <w:autoSpaceDE/>
        <w:autoSpaceDN/>
        <w:adjustRightInd/>
        <w:spacing w:before="120" w:after="120"/>
        <w:ind w:left="357" w:hanging="357"/>
        <w:textAlignment w:val="auto"/>
        <w:rPr>
          <w:rFonts w:ascii="Tahoma" w:hAnsi="Tahoma" w:cs="Tahoma"/>
          <w:color w:val="000000"/>
          <w:sz w:val="20"/>
        </w:rPr>
      </w:pPr>
      <w:r w:rsidRPr="00A2165E">
        <w:rPr>
          <w:rFonts w:ascii="Tahoma" w:hAnsi="Tahoma" w:cs="Tahoma"/>
          <w:color w:val="000000"/>
          <w:sz w:val="20"/>
        </w:rPr>
        <w:t>Příjemce se zavazuje při použití peněžních prostředků splnit tyto podmínky:</w:t>
      </w:r>
    </w:p>
    <w:p w14:paraId="1CB03DD2" w14:textId="77777777" w:rsidR="008E649C" w:rsidRPr="006F102B" w:rsidRDefault="008E649C" w:rsidP="00A2165E">
      <w:pPr>
        <w:pStyle w:val="Styl1"/>
        <w:numPr>
          <w:ilvl w:val="0"/>
          <w:numId w:val="5"/>
        </w:numPr>
        <w:tabs>
          <w:tab w:val="clear" w:pos="1095"/>
          <w:tab w:val="num" w:pos="720"/>
        </w:tabs>
        <w:spacing w:before="120"/>
        <w:ind w:left="714" w:hanging="357"/>
        <w:rPr>
          <w:rFonts w:ascii="Tahoma" w:hAnsi="Tahoma" w:cs="Tahoma"/>
          <w:sz w:val="20"/>
          <w:szCs w:val="20"/>
        </w:rPr>
      </w:pPr>
      <w:r w:rsidRPr="0050583F">
        <w:rPr>
          <w:rFonts w:ascii="Tahoma" w:hAnsi="Tahoma" w:cs="Tahoma"/>
          <w:sz w:val="20"/>
        </w:rPr>
        <w:t>řídit se při použití poskytnuté dotace touto smlouvou a právními předpisy</w:t>
      </w:r>
      <w:r>
        <w:rPr>
          <w:rFonts w:ascii="Tahoma" w:hAnsi="Tahoma" w:cs="Tahoma"/>
          <w:sz w:val="20"/>
        </w:rPr>
        <w:t>,</w:t>
      </w:r>
    </w:p>
    <w:p w14:paraId="30405F68" w14:textId="77777777" w:rsidR="008E649C" w:rsidRPr="002F6C80" w:rsidRDefault="008E649C" w:rsidP="00A2165E">
      <w:pPr>
        <w:pStyle w:val="Styl1"/>
        <w:numPr>
          <w:ilvl w:val="0"/>
          <w:numId w:val="5"/>
        </w:numPr>
        <w:tabs>
          <w:tab w:val="clear" w:pos="1095"/>
          <w:tab w:val="num" w:pos="720"/>
        </w:tabs>
        <w:spacing w:before="120"/>
        <w:ind w:left="714" w:hanging="357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</w:rPr>
        <w:t>použít poskytnutou dotaci v souladu s jejím účelovým určením dle čl. IV této smlouvy a pouze k úhradě uznatelných nákladů vymezených v čl. VI této smlouvy,</w:t>
      </w:r>
    </w:p>
    <w:p w14:paraId="3098E283" w14:textId="77777777" w:rsidR="008E649C" w:rsidRDefault="008E649C" w:rsidP="00A2165E">
      <w:pPr>
        <w:pStyle w:val="Styl1"/>
        <w:numPr>
          <w:ilvl w:val="0"/>
          <w:numId w:val="5"/>
        </w:numPr>
        <w:tabs>
          <w:tab w:val="clear" w:pos="1095"/>
          <w:tab w:val="num" w:pos="720"/>
        </w:tabs>
        <w:spacing w:before="120"/>
        <w:ind w:left="714" w:hanging="357"/>
        <w:rPr>
          <w:rFonts w:ascii="Tahoma" w:hAnsi="Tahoma" w:cs="Tahoma"/>
          <w:sz w:val="20"/>
          <w:szCs w:val="20"/>
        </w:rPr>
      </w:pPr>
      <w:r w:rsidRPr="005A202C">
        <w:rPr>
          <w:rFonts w:ascii="Tahoma" w:hAnsi="Tahoma" w:cs="Tahoma"/>
          <w:sz w:val="20"/>
          <w:szCs w:val="20"/>
        </w:rPr>
        <w:t xml:space="preserve">vrátit nevyčerpané finanční prostředky poskytnuté dotace, </w:t>
      </w:r>
      <w:r w:rsidRPr="005A202C">
        <w:rPr>
          <w:rFonts w:ascii="Tahoma" w:hAnsi="Tahoma" w:cs="Tahoma"/>
          <w:color w:val="000000"/>
          <w:sz w:val="20"/>
          <w:szCs w:val="20"/>
        </w:rPr>
        <w:t>jsou-li vyšší než 10</w:t>
      </w:r>
      <w:r w:rsidR="00201A55">
        <w:rPr>
          <w:rFonts w:ascii="Tahoma" w:hAnsi="Tahoma" w:cs="Tahoma"/>
          <w:color w:val="000000"/>
          <w:sz w:val="20"/>
          <w:szCs w:val="20"/>
        </w:rPr>
        <w:t xml:space="preserve"> Kč</w:t>
      </w:r>
      <w:r w:rsidRPr="005A202C">
        <w:rPr>
          <w:rFonts w:ascii="Tahoma" w:hAnsi="Tahoma" w:cs="Tahoma"/>
          <w:color w:val="000000"/>
          <w:sz w:val="20"/>
          <w:szCs w:val="20"/>
        </w:rPr>
        <w:t>,</w:t>
      </w:r>
      <w:r w:rsidRPr="005A202C">
        <w:rPr>
          <w:rFonts w:ascii="Tahoma" w:hAnsi="Tahoma" w:cs="Tahoma"/>
          <w:sz w:val="20"/>
          <w:szCs w:val="20"/>
        </w:rPr>
        <w:t xml:space="preserve"> zpět na účet poskytovatele, a to</w:t>
      </w:r>
      <w:r w:rsidRPr="005A202C">
        <w:rPr>
          <w:rFonts w:ascii="Tahoma" w:hAnsi="Tahoma" w:cs="Tahoma"/>
          <w:b/>
          <w:bCs/>
          <w:sz w:val="20"/>
          <w:szCs w:val="20"/>
        </w:rPr>
        <w:t xml:space="preserve"> </w:t>
      </w:r>
      <w:r w:rsidRPr="005A202C">
        <w:rPr>
          <w:rFonts w:ascii="Tahoma" w:hAnsi="Tahoma" w:cs="Tahoma"/>
          <w:sz w:val="20"/>
          <w:szCs w:val="20"/>
        </w:rPr>
        <w:t xml:space="preserve">do 7 kalendářních dnů ode dne předložení závěrečného vyúčtování, nejpozději však </w:t>
      </w:r>
      <w:r>
        <w:rPr>
          <w:rFonts w:ascii="Tahoma" w:hAnsi="Tahoma" w:cs="Tahoma"/>
          <w:sz w:val="20"/>
          <w:szCs w:val="20"/>
        </w:rPr>
        <w:t>do 7 kalendářních dnů od termínu stanoveného pro předložení závěrečného vyúčtování.</w:t>
      </w:r>
      <w:r w:rsidRPr="005A202C">
        <w:rPr>
          <w:rFonts w:ascii="Tahoma" w:hAnsi="Tahoma" w:cs="Tahoma"/>
          <w:sz w:val="20"/>
          <w:szCs w:val="20"/>
        </w:rPr>
        <w:t xml:space="preserve"> Rozhodným okamžikem vrácení nevyčerpaných finančních prostředků dotace zpět na účet poskytovatele je den jejich odepsání z účtu příjemce,</w:t>
      </w:r>
    </w:p>
    <w:p w14:paraId="74368B3C" w14:textId="77777777" w:rsidR="008E649C" w:rsidRPr="008B27E3" w:rsidRDefault="008E649C" w:rsidP="00A2165E">
      <w:pPr>
        <w:pStyle w:val="Styl1"/>
        <w:numPr>
          <w:ilvl w:val="0"/>
          <w:numId w:val="5"/>
        </w:numPr>
        <w:tabs>
          <w:tab w:val="clear" w:pos="1095"/>
          <w:tab w:val="num" w:pos="720"/>
        </w:tabs>
        <w:spacing w:before="120"/>
        <w:ind w:left="714" w:hanging="357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</w:rPr>
        <w:t>v případě, že realizaci podpořených činností nezahájí nebo ji přeruší z důvod</w:t>
      </w:r>
      <w:r w:rsidR="00EB05D5">
        <w:rPr>
          <w:rFonts w:ascii="Tahoma" w:hAnsi="Tahoma" w:cs="Tahoma"/>
          <w:sz w:val="20"/>
        </w:rPr>
        <w:t>u</w:t>
      </w:r>
      <w:r>
        <w:rPr>
          <w:rFonts w:ascii="Tahoma" w:hAnsi="Tahoma" w:cs="Tahoma"/>
          <w:sz w:val="20"/>
        </w:rPr>
        <w:t xml:space="preserve">, že </w:t>
      </w:r>
      <w:r w:rsidR="00334411">
        <w:rPr>
          <w:rFonts w:ascii="Tahoma" w:hAnsi="Tahoma" w:cs="Tahoma"/>
          <w:sz w:val="20"/>
        </w:rPr>
        <w:t xml:space="preserve">podpořené činnosti </w:t>
      </w:r>
      <w:r>
        <w:rPr>
          <w:rFonts w:ascii="Tahoma" w:hAnsi="Tahoma" w:cs="Tahoma"/>
          <w:sz w:val="20"/>
        </w:rPr>
        <w:t xml:space="preserve">nebude dále uskutečňovat, do 7 kalendářních dnů ohlásit tuto skutečnost </w:t>
      </w:r>
      <w:r w:rsidR="00EB0A4C">
        <w:rPr>
          <w:rFonts w:ascii="Tahoma" w:hAnsi="Tahoma" w:cs="Tahoma"/>
          <w:sz w:val="20"/>
        </w:rPr>
        <w:t xml:space="preserve">poskytovateli </w:t>
      </w:r>
      <w:r>
        <w:rPr>
          <w:rFonts w:ascii="Tahoma" w:hAnsi="Tahoma" w:cs="Tahoma"/>
          <w:sz w:val="20"/>
        </w:rPr>
        <w:t>písemně nebo ústně do písemného protokolu a následně vrátit dotaci zpět na účet poskytovatele v plně poskytnuté výši do 7 kalendářních dnů ode dne ohlášení, nejpozději však do 7 kalendářních dnů ode dne, kdy byl toto ohlášení povinen učinit. Rozhodným okamžikem vrácení finančních prostředků dotace zpět na účet poskytovatele je den jejich odepsání z účtu příjemce,</w:t>
      </w:r>
    </w:p>
    <w:p w14:paraId="6B888038" w14:textId="77777777" w:rsidR="008E649C" w:rsidRPr="005E44F8" w:rsidRDefault="008E649C" w:rsidP="00A2165E">
      <w:pPr>
        <w:pStyle w:val="Styl1"/>
        <w:numPr>
          <w:ilvl w:val="0"/>
          <w:numId w:val="5"/>
        </w:numPr>
        <w:tabs>
          <w:tab w:val="clear" w:pos="1095"/>
          <w:tab w:val="num" w:pos="720"/>
        </w:tabs>
        <w:spacing w:before="120"/>
        <w:ind w:left="714" w:hanging="357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</w:rPr>
        <w:t>nepřevést poskytnutou dotaci na jiný právní subjekt.</w:t>
      </w:r>
    </w:p>
    <w:p w14:paraId="6EABD542" w14:textId="77777777" w:rsidR="008E649C" w:rsidRDefault="008E649C" w:rsidP="00A2165E">
      <w:pPr>
        <w:pStyle w:val="Styl1"/>
        <w:numPr>
          <w:ilvl w:val="0"/>
          <w:numId w:val="24"/>
        </w:numPr>
        <w:spacing w:before="120"/>
        <w:ind w:left="284" w:hanging="284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Příjemce se zavazuje dodržet tyto podmínky související s účelem, na nějž byla dotace poskytnuta:</w:t>
      </w:r>
    </w:p>
    <w:p w14:paraId="51213AFD" w14:textId="77777777" w:rsidR="008E649C" w:rsidRPr="00A2165E" w:rsidRDefault="008E649C" w:rsidP="00A2165E">
      <w:pPr>
        <w:pStyle w:val="Styl1"/>
        <w:numPr>
          <w:ilvl w:val="0"/>
          <w:numId w:val="25"/>
        </w:numPr>
        <w:tabs>
          <w:tab w:val="num" w:pos="720"/>
        </w:tabs>
        <w:spacing w:before="120"/>
        <w:rPr>
          <w:rFonts w:ascii="Tahoma" w:hAnsi="Tahoma" w:cs="Tahoma"/>
          <w:sz w:val="20"/>
        </w:rPr>
      </w:pPr>
      <w:r w:rsidRPr="0050583F">
        <w:rPr>
          <w:rFonts w:ascii="Tahoma" w:hAnsi="Tahoma" w:cs="Tahoma"/>
          <w:sz w:val="20"/>
        </w:rPr>
        <w:t>řídit se při </w:t>
      </w:r>
      <w:r>
        <w:rPr>
          <w:rFonts w:ascii="Tahoma" w:hAnsi="Tahoma" w:cs="Tahoma"/>
          <w:sz w:val="20"/>
        </w:rPr>
        <w:t>vyúčtování</w:t>
      </w:r>
      <w:r w:rsidRPr="0050583F">
        <w:rPr>
          <w:rFonts w:ascii="Tahoma" w:hAnsi="Tahoma" w:cs="Tahoma"/>
          <w:sz w:val="20"/>
        </w:rPr>
        <w:t xml:space="preserve"> poskytnuté dotace touto smlouvou a právními předpisy</w:t>
      </w:r>
      <w:r>
        <w:rPr>
          <w:rFonts w:ascii="Tahoma" w:hAnsi="Tahoma" w:cs="Tahoma"/>
          <w:sz w:val="20"/>
        </w:rPr>
        <w:t>,</w:t>
      </w:r>
    </w:p>
    <w:p w14:paraId="02E0D90D" w14:textId="77777777" w:rsidR="008E649C" w:rsidRPr="00A2165E" w:rsidRDefault="008E649C" w:rsidP="00A2165E">
      <w:pPr>
        <w:pStyle w:val="Styl1"/>
        <w:numPr>
          <w:ilvl w:val="0"/>
          <w:numId w:val="25"/>
        </w:numPr>
        <w:tabs>
          <w:tab w:val="num" w:pos="720"/>
        </w:tabs>
        <w:spacing w:before="120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zrealizovat podpořené činnosti vlastním jménem, na vlastní účet a na vlastní odpovědnost a naplnit účelové určení dle čl. IV této smlouvy,</w:t>
      </w:r>
    </w:p>
    <w:p w14:paraId="06F372BC" w14:textId="25E31407" w:rsidR="008E649C" w:rsidRPr="00A2165E" w:rsidRDefault="008E649C" w:rsidP="00A2165E">
      <w:pPr>
        <w:pStyle w:val="Styl1"/>
        <w:numPr>
          <w:ilvl w:val="0"/>
          <w:numId w:val="25"/>
        </w:numPr>
        <w:tabs>
          <w:tab w:val="num" w:pos="720"/>
        </w:tabs>
        <w:spacing w:before="120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dosáhnout stanoveného účelu, tedy zrealizovat </w:t>
      </w:r>
      <w:r w:rsidR="00334411">
        <w:rPr>
          <w:rFonts w:ascii="Tahoma" w:hAnsi="Tahoma" w:cs="Tahoma"/>
          <w:sz w:val="20"/>
        </w:rPr>
        <w:t xml:space="preserve">podpořené činnosti </w:t>
      </w:r>
      <w:r>
        <w:rPr>
          <w:rFonts w:ascii="Tahoma" w:hAnsi="Tahoma" w:cs="Tahoma"/>
          <w:sz w:val="20"/>
        </w:rPr>
        <w:t xml:space="preserve">nejpozději do </w:t>
      </w:r>
      <w:r w:rsidRPr="00A2165E">
        <w:rPr>
          <w:rFonts w:ascii="Tahoma" w:hAnsi="Tahoma" w:cs="Tahoma"/>
          <w:b/>
          <w:sz w:val="20"/>
        </w:rPr>
        <w:t>31.12.</w:t>
      </w:r>
      <w:r w:rsidR="00482AC5" w:rsidRPr="00A2165E">
        <w:rPr>
          <w:rFonts w:ascii="Tahoma" w:hAnsi="Tahoma" w:cs="Tahoma"/>
          <w:b/>
          <w:sz w:val="20"/>
        </w:rPr>
        <w:t>20</w:t>
      </w:r>
      <w:r w:rsidR="00482AC5">
        <w:rPr>
          <w:rFonts w:ascii="Tahoma" w:hAnsi="Tahoma" w:cs="Tahoma"/>
          <w:b/>
          <w:sz w:val="20"/>
        </w:rPr>
        <w:t>23</w:t>
      </w:r>
      <w:r>
        <w:rPr>
          <w:rFonts w:ascii="Tahoma" w:hAnsi="Tahoma" w:cs="Tahoma"/>
          <w:sz w:val="20"/>
        </w:rPr>
        <w:t>,</w:t>
      </w:r>
    </w:p>
    <w:p w14:paraId="448553D1" w14:textId="4BC0A673" w:rsidR="008E649C" w:rsidRPr="00A2165E" w:rsidRDefault="006E0EB3" w:rsidP="00A2165E">
      <w:pPr>
        <w:pStyle w:val="Styl1"/>
        <w:numPr>
          <w:ilvl w:val="0"/>
          <w:numId w:val="25"/>
        </w:numPr>
        <w:tabs>
          <w:tab w:val="num" w:pos="720"/>
        </w:tabs>
        <w:spacing w:before="120"/>
        <w:rPr>
          <w:rFonts w:ascii="Tahoma" w:hAnsi="Tahoma" w:cs="Tahoma"/>
          <w:sz w:val="20"/>
        </w:rPr>
      </w:pPr>
      <w:r w:rsidRPr="00150616">
        <w:rPr>
          <w:rFonts w:ascii="Tahoma" w:hAnsi="Tahoma" w:cs="Tahoma"/>
          <w:sz w:val="20"/>
          <w:szCs w:val="20"/>
        </w:rPr>
        <w:lastRenderedPageBreak/>
        <w:t>vést oddělenou účetní evidenci celého realizovaného projektu dle zákona č. 563/1991 Sb., o účetnictví, ve znění pozdějších předpisů (dále jen „zákon o účetnictví“), a to v členění na</w:t>
      </w:r>
      <w:r w:rsidR="001712AF">
        <w:rPr>
          <w:rFonts w:ascii="Tahoma" w:hAnsi="Tahoma" w:cs="Tahoma"/>
          <w:sz w:val="20"/>
          <w:szCs w:val="20"/>
        </w:rPr>
        <w:t> </w:t>
      </w:r>
      <w:r w:rsidRPr="00150616">
        <w:rPr>
          <w:rFonts w:ascii="Tahoma" w:hAnsi="Tahoma" w:cs="Tahoma"/>
          <w:sz w:val="20"/>
          <w:szCs w:val="20"/>
        </w:rPr>
        <w:t>náklady financované z prostředků dotace a náklady financované z jiných zdrojů. Tato evidence musí být podložena účetními doklady ve smyslu zákona o účetnictví. Čestné prohlášení příjemce o vynaložení peněžních prostředků v rámci uznatelných nákladů realizovaného projektu není považováno za účetní doklad</w:t>
      </w:r>
      <w:r w:rsidR="00957E83">
        <w:rPr>
          <w:rFonts w:ascii="Tahoma" w:hAnsi="Tahoma" w:cs="Tahoma"/>
          <w:sz w:val="20"/>
        </w:rPr>
        <w:t xml:space="preserve">. </w:t>
      </w:r>
      <w:r w:rsidR="00957E83" w:rsidRPr="00150616">
        <w:rPr>
          <w:rFonts w:ascii="Tahoma" w:hAnsi="Tahoma" w:cs="Tahoma"/>
          <w:b/>
          <w:sz w:val="20"/>
          <w:szCs w:val="20"/>
        </w:rPr>
        <w:t>Povinnost dle tohoto ustanovení se</w:t>
      </w:r>
      <w:r w:rsidR="001712AF">
        <w:rPr>
          <w:rFonts w:ascii="Tahoma" w:hAnsi="Tahoma" w:cs="Tahoma"/>
          <w:b/>
          <w:sz w:val="20"/>
          <w:szCs w:val="20"/>
        </w:rPr>
        <w:t> </w:t>
      </w:r>
      <w:r w:rsidR="00957E83" w:rsidRPr="00150616">
        <w:rPr>
          <w:rFonts w:ascii="Tahoma" w:hAnsi="Tahoma" w:cs="Tahoma"/>
          <w:b/>
          <w:sz w:val="20"/>
          <w:szCs w:val="20"/>
        </w:rPr>
        <w:t>nevztahuje na příjemce, kteří nemají povinnost vést účetnictví dle zákona o</w:t>
      </w:r>
      <w:r w:rsidR="001712AF">
        <w:rPr>
          <w:rFonts w:ascii="Tahoma" w:hAnsi="Tahoma" w:cs="Tahoma"/>
          <w:b/>
          <w:sz w:val="20"/>
          <w:szCs w:val="20"/>
        </w:rPr>
        <w:t> </w:t>
      </w:r>
      <w:r w:rsidR="00957E83" w:rsidRPr="00150616">
        <w:rPr>
          <w:rFonts w:ascii="Tahoma" w:hAnsi="Tahoma" w:cs="Tahoma"/>
          <w:b/>
          <w:sz w:val="20"/>
          <w:szCs w:val="20"/>
        </w:rPr>
        <w:t>účetnictví nebo vedou jednoduché účetnictví dle zákona o účetnictví</w:t>
      </w:r>
      <w:r w:rsidR="008E649C">
        <w:rPr>
          <w:rFonts w:ascii="Tahoma" w:hAnsi="Tahoma" w:cs="Tahoma"/>
          <w:sz w:val="20"/>
        </w:rPr>
        <w:t>,</w:t>
      </w:r>
    </w:p>
    <w:p w14:paraId="49ED4844" w14:textId="77777777" w:rsidR="008E649C" w:rsidRPr="00924766" w:rsidRDefault="008E649C" w:rsidP="00A2165E">
      <w:pPr>
        <w:pStyle w:val="Styl1"/>
        <w:numPr>
          <w:ilvl w:val="0"/>
          <w:numId w:val="25"/>
        </w:numPr>
        <w:tabs>
          <w:tab w:val="num" w:pos="720"/>
        </w:tabs>
        <w:spacing w:before="12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</w:rPr>
        <w:t xml:space="preserve">označit originály všech účetních dokladů vztahujících se k </w:t>
      </w:r>
      <w:r w:rsidR="00EB0A4C">
        <w:rPr>
          <w:rFonts w:ascii="Tahoma" w:hAnsi="Tahoma" w:cs="Tahoma"/>
          <w:sz w:val="20"/>
        </w:rPr>
        <w:t xml:space="preserve">podpořeným činnostem </w:t>
      </w:r>
      <w:r>
        <w:rPr>
          <w:rFonts w:ascii="Tahoma" w:hAnsi="Tahoma" w:cs="Tahoma"/>
          <w:sz w:val="20"/>
        </w:rPr>
        <w:t xml:space="preserve">názvem </w:t>
      </w:r>
      <w:r w:rsidR="00EB0A4C">
        <w:rPr>
          <w:rFonts w:ascii="Tahoma" w:hAnsi="Tahoma" w:cs="Tahoma"/>
          <w:sz w:val="20"/>
        </w:rPr>
        <w:t>podpořené činnosti</w:t>
      </w:r>
      <w:r>
        <w:rPr>
          <w:rFonts w:ascii="Tahoma" w:hAnsi="Tahoma" w:cs="Tahoma"/>
          <w:sz w:val="20"/>
        </w:rPr>
        <w:t xml:space="preserve">, nebo jiným označením, které </w:t>
      </w:r>
      <w:r w:rsidR="00EB0A4C">
        <w:rPr>
          <w:rFonts w:ascii="Tahoma" w:hAnsi="Tahoma" w:cs="Tahoma"/>
          <w:sz w:val="20"/>
        </w:rPr>
        <w:t xml:space="preserve">podpořené činnosti </w:t>
      </w:r>
      <w:r>
        <w:rPr>
          <w:rFonts w:ascii="Tahoma" w:hAnsi="Tahoma" w:cs="Tahoma"/>
          <w:sz w:val="20"/>
        </w:rPr>
        <w:t>jasně identifikuje, u</w:t>
      </w:r>
      <w:r w:rsidR="00B80447">
        <w:rPr>
          <w:rFonts w:ascii="Tahoma" w:hAnsi="Tahoma" w:cs="Tahoma"/>
          <w:sz w:val="20"/>
        </w:rPr>
        <w:t> </w:t>
      </w:r>
      <w:r>
        <w:rPr>
          <w:rFonts w:ascii="Tahoma" w:hAnsi="Tahoma" w:cs="Tahoma"/>
          <w:sz w:val="20"/>
        </w:rPr>
        <w:t>dokladů, k jejichž úhradě byla použita dotace, pak navíc uvést formulaci „Financováno z rozpočtu MSK“, číslo smlouvy a výši použité dotace v Kč,</w:t>
      </w:r>
    </w:p>
    <w:p w14:paraId="2EFA30F8" w14:textId="521CD880" w:rsidR="008E649C" w:rsidRPr="00EB0A4C" w:rsidRDefault="008E649C" w:rsidP="00A2165E">
      <w:pPr>
        <w:pStyle w:val="Styl1"/>
        <w:numPr>
          <w:ilvl w:val="0"/>
          <w:numId w:val="25"/>
        </w:numPr>
        <w:tabs>
          <w:tab w:val="num" w:pos="720"/>
        </w:tabs>
        <w:spacing w:before="120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na požádání umožnit poskytovateli nahlédnutí do všech účetních dokladů týkajících se </w:t>
      </w:r>
      <w:r w:rsidR="001712AF">
        <w:rPr>
          <w:rFonts w:ascii="Tahoma" w:hAnsi="Tahoma" w:cs="Tahoma"/>
          <w:sz w:val="20"/>
        </w:rPr>
        <w:t> </w:t>
      </w:r>
      <w:r w:rsidR="00EB0A4C" w:rsidRPr="00EB0A4C">
        <w:rPr>
          <w:rFonts w:ascii="Tahoma" w:hAnsi="Tahoma" w:cs="Tahoma"/>
          <w:sz w:val="20"/>
        </w:rPr>
        <w:t>podpořených činností</w:t>
      </w:r>
      <w:r w:rsidRPr="00EB0A4C">
        <w:rPr>
          <w:rFonts w:ascii="Tahoma" w:hAnsi="Tahoma" w:cs="Tahoma"/>
          <w:sz w:val="20"/>
        </w:rPr>
        <w:t>,</w:t>
      </w:r>
    </w:p>
    <w:p w14:paraId="4F3572E2" w14:textId="265D3500" w:rsidR="008E649C" w:rsidRDefault="008E649C" w:rsidP="00CE6396">
      <w:pPr>
        <w:pStyle w:val="Styl1"/>
        <w:numPr>
          <w:ilvl w:val="0"/>
          <w:numId w:val="25"/>
        </w:numPr>
        <w:tabs>
          <w:tab w:val="num" w:pos="720"/>
        </w:tabs>
        <w:spacing w:before="120" w:after="0"/>
        <w:ind w:left="714" w:hanging="357"/>
        <w:rPr>
          <w:rFonts w:ascii="Tahoma" w:hAnsi="Tahoma" w:cs="Tahoma"/>
          <w:sz w:val="20"/>
        </w:rPr>
      </w:pPr>
      <w:r w:rsidRPr="00EB0A4C">
        <w:rPr>
          <w:rFonts w:ascii="Tahoma" w:hAnsi="Tahoma" w:cs="Tahoma"/>
          <w:sz w:val="20"/>
        </w:rPr>
        <w:t xml:space="preserve">předložit poskytovateli na předepsaných formulářích </w:t>
      </w:r>
      <w:r w:rsidR="008F29C5" w:rsidRPr="00EB0A4C">
        <w:rPr>
          <w:rFonts w:ascii="Tahoma" w:hAnsi="Tahoma" w:cs="Tahoma"/>
          <w:sz w:val="20"/>
        </w:rPr>
        <w:t xml:space="preserve">bezchybné </w:t>
      </w:r>
      <w:r w:rsidRPr="00EB0A4C">
        <w:rPr>
          <w:rFonts w:ascii="Tahoma" w:hAnsi="Tahoma" w:cs="Tahoma"/>
          <w:sz w:val="20"/>
        </w:rPr>
        <w:t>závěrečné vyúčtování poskytnuté dotace, jež je finančním vypořádáním ve smyslu § 10a odst. 1 písm. d) zákona č.</w:t>
      </w:r>
      <w:r w:rsidR="00B80447">
        <w:rPr>
          <w:rFonts w:ascii="Tahoma" w:hAnsi="Tahoma" w:cs="Tahoma"/>
          <w:sz w:val="20"/>
        </w:rPr>
        <w:t> </w:t>
      </w:r>
      <w:r w:rsidRPr="00EB0A4C">
        <w:rPr>
          <w:rFonts w:ascii="Tahoma" w:hAnsi="Tahoma" w:cs="Tahoma"/>
          <w:sz w:val="20"/>
        </w:rPr>
        <w:t xml:space="preserve">250/2000 Sb., </w:t>
      </w:r>
      <w:r w:rsidR="00010706" w:rsidRPr="005A202C">
        <w:rPr>
          <w:rFonts w:ascii="Tahoma" w:hAnsi="Tahoma" w:cs="Tahoma"/>
          <w:sz w:val="20"/>
          <w:szCs w:val="20"/>
        </w:rPr>
        <w:t xml:space="preserve">nejpozději </w:t>
      </w:r>
      <w:r w:rsidR="00010706" w:rsidRPr="005A202C">
        <w:rPr>
          <w:rFonts w:ascii="Tahoma" w:hAnsi="Tahoma" w:cs="Tahoma"/>
          <w:b/>
          <w:bCs/>
          <w:sz w:val="20"/>
          <w:szCs w:val="20"/>
        </w:rPr>
        <w:t xml:space="preserve">do </w:t>
      </w:r>
      <w:r w:rsidR="00482AC5">
        <w:rPr>
          <w:rFonts w:ascii="Tahoma" w:hAnsi="Tahoma" w:cs="Tahoma"/>
          <w:b/>
          <w:bCs/>
          <w:sz w:val="20"/>
          <w:szCs w:val="20"/>
        </w:rPr>
        <w:t>22</w:t>
      </w:r>
      <w:r w:rsidR="00010706" w:rsidRPr="005A202C">
        <w:rPr>
          <w:rFonts w:ascii="Tahoma" w:hAnsi="Tahoma" w:cs="Tahoma"/>
          <w:b/>
          <w:bCs/>
          <w:sz w:val="20"/>
          <w:szCs w:val="20"/>
        </w:rPr>
        <w:t>.</w:t>
      </w:r>
      <w:r w:rsidR="0038227B">
        <w:rPr>
          <w:rFonts w:ascii="Tahoma" w:hAnsi="Tahoma" w:cs="Tahoma"/>
          <w:b/>
          <w:bCs/>
          <w:sz w:val="20"/>
          <w:szCs w:val="20"/>
        </w:rPr>
        <w:t>0</w:t>
      </w:r>
      <w:r w:rsidR="00010706">
        <w:rPr>
          <w:rFonts w:ascii="Tahoma" w:hAnsi="Tahoma" w:cs="Tahoma"/>
          <w:b/>
          <w:bCs/>
          <w:sz w:val="20"/>
          <w:szCs w:val="20"/>
        </w:rPr>
        <w:t>1</w:t>
      </w:r>
      <w:r w:rsidR="00010706" w:rsidRPr="005A202C">
        <w:rPr>
          <w:rFonts w:ascii="Tahoma" w:hAnsi="Tahoma" w:cs="Tahoma"/>
          <w:b/>
          <w:bCs/>
          <w:sz w:val="20"/>
          <w:szCs w:val="20"/>
        </w:rPr>
        <w:t>.</w:t>
      </w:r>
      <w:r w:rsidR="00482AC5" w:rsidRPr="005A202C">
        <w:rPr>
          <w:rFonts w:ascii="Tahoma" w:hAnsi="Tahoma" w:cs="Tahoma"/>
          <w:b/>
          <w:bCs/>
          <w:sz w:val="20"/>
          <w:szCs w:val="20"/>
        </w:rPr>
        <w:t>20</w:t>
      </w:r>
      <w:r w:rsidR="00482AC5">
        <w:rPr>
          <w:rFonts w:ascii="Tahoma" w:hAnsi="Tahoma" w:cs="Tahoma"/>
          <w:b/>
          <w:bCs/>
          <w:sz w:val="20"/>
          <w:szCs w:val="20"/>
        </w:rPr>
        <w:t>24</w:t>
      </w:r>
      <w:r w:rsidR="00010706" w:rsidRPr="005A202C">
        <w:rPr>
          <w:rFonts w:ascii="Tahoma" w:hAnsi="Tahoma" w:cs="Tahoma"/>
          <w:sz w:val="20"/>
          <w:szCs w:val="20"/>
        </w:rPr>
        <w:t>. Závěrečné vyúčtování se považuje za předložené poskytovateli dnem jeho předání k přepravě provozovateli poštovních služeb</w:t>
      </w:r>
      <w:r w:rsidR="00010706" w:rsidRPr="00501806">
        <w:rPr>
          <w:rFonts w:ascii="Tahoma" w:hAnsi="Tahoma" w:cs="Tahoma"/>
          <w:sz w:val="20"/>
          <w:szCs w:val="20"/>
        </w:rPr>
        <w:t>, podáním na</w:t>
      </w:r>
      <w:r w:rsidR="001712AF">
        <w:rPr>
          <w:rFonts w:ascii="Tahoma" w:hAnsi="Tahoma" w:cs="Tahoma"/>
          <w:sz w:val="20"/>
          <w:szCs w:val="20"/>
        </w:rPr>
        <w:t> </w:t>
      </w:r>
      <w:r w:rsidR="00010706" w:rsidRPr="00501806">
        <w:rPr>
          <w:rFonts w:ascii="Tahoma" w:hAnsi="Tahoma" w:cs="Tahoma"/>
          <w:sz w:val="20"/>
          <w:szCs w:val="20"/>
        </w:rPr>
        <w:t>podatelně krajského úřadu nebo doručením do datové schránky poskytovatele</w:t>
      </w:r>
    </w:p>
    <w:p w14:paraId="50852B4E" w14:textId="77777777" w:rsidR="00010706" w:rsidRPr="00CE6396" w:rsidRDefault="00010706" w:rsidP="00CE6396">
      <w:pPr>
        <w:pStyle w:val="Styl1"/>
        <w:numPr>
          <w:ilvl w:val="0"/>
          <w:numId w:val="25"/>
        </w:numPr>
        <w:tabs>
          <w:tab w:val="num" w:pos="720"/>
        </w:tabs>
        <w:spacing w:before="120" w:after="0"/>
        <w:ind w:left="714" w:hanging="357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předložit poskytovateli závěrečné vyúčtování celého realizovaného projektu </w:t>
      </w:r>
      <w:r w:rsidRPr="0086498F">
        <w:rPr>
          <w:rFonts w:ascii="Tahoma" w:hAnsi="Tahoma" w:cs="Tahoma"/>
          <w:sz w:val="20"/>
        </w:rPr>
        <w:t xml:space="preserve">dle písm. </w:t>
      </w:r>
      <w:r w:rsidRPr="00E74A41">
        <w:rPr>
          <w:rFonts w:ascii="Tahoma" w:hAnsi="Tahoma" w:cs="Tahoma"/>
          <w:sz w:val="20"/>
        </w:rPr>
        <w:t>g)</w:t>
      </w:r>
      <w:r>
        <w:rPr>
          <w:rFonts w:ascii="Tahoma" w:hAnsi="Tahoma" w:cs="Tahoma"/>
          <w:sz w:val="20"/>
        </w:rPr>
        <w:t xml:space="preserve"> </w:t>
      </w:r>
      <w:r w:rsidRPr="0086498F">
        <w:rPr>
          <w:rFonts w:ascii="Tahoma" w:hAnsi="Tahoma" w:cs="Tahoma"/>
          <w:sz w:val="20"/>
        </w:rPr>
        <w:t>tohoto odstavce smlouvy, úplné a bezchybné</w:t>
      </w:r>
      <w:r>
        <w:rPr>
          <w:rFonts w:ascii="Tahoma" w:hAnsi="Tahoma" w:cs="Tahoma"/>
          <w:sz w:val="20"/>
        </w:rPr>
        <w:t>, včetně</w:t>
      </w:r>
    </w:p>
    <w:p w14:paraId="1FDB3C0F" w14:textId="77777777" w:rsidR="008E649C" w:rsidRDefault="008E649C" w:rsidP="00CE6396">
      <w:pPr>
        <w:pStyle w:val="Styl1"/>
        <w:numPr>
          <w:ilvl w:val="0"/>
          <w:numId w:val="26"/>
        </w:numPr>
        <w:spacing w:after="0"/>
        <w:ind w:left="1134" w:hanging="357"/>
        <w:rPr>
          <w:rFonts w:ascii="Tahoma" w:hAnsi="Tahoma" w:cs="Tahoma"/>
          <w:sz w:val="20"/>
          <w:szCs w:val="20"/>
        </w:rPr>
      </w:pPr>
      <w:r w:rsidRPr="005A202C">
        <w:rPr>
          <w:rFonts w:ascii="Tahoma" w:hAnsi="Tahoma" w:cs="Tahoma"/>
          <w:sz w:val="20"/>
          <w:szCs w:val="20"/>
        </w:rPr>
        <w:t>závěrečné zprávy</w:t>
      </w:r>
      <w:r>
        <w:rPr>
          <w:rFonts w:ascii="Tahoma" w:hAnsi="Tahoma" w:cs="Tahoma"/>
          <w:sz w:val="20"/>
          <w:szCs w:val="20"/>
        </w:rPr>
        <w:t xml:space="preserve"> jako slovního popisu realizace podpořených činností s uvedením </w:t>
      </w:r>
      <w:r w:rsidR="00EB05D5">
        <w:rPr>
          <w:rFonts w:ascii="Tahoma" w:hAnsi="Tahoma" w:cs="Tahoma"/>
          <w:sz w:val="20"/>
          <w:szCs w:val="20"/>
        </w:rPr>
        <w:t>jeho</w:t>
      </w:r>
      <w:r>
        <w:rPr>
          <w:rFonts w:ascii="Tahoma" w:hAnsi="Tahoma" w:cs="Tahoma"/>
          <w:sz w:val="20"/>
          <w:szCs w:val="20"/>
        </w:rPr>
        <w:t xml:space="preserve"> výstupů a celkového zhodnocení,</w:t>
      </w:r>
    </w:p>
    <w:p w14:paraId="389BD46E" w14:textId="77777777" w:rsidR="008E649C" w:rsidRDefault="008E649C" w:rsidP="00CE6396">
      <w:pPr>
        <w:pStyle w:val="Styl1"/>
        <w:numPr>
          <w:ilvl w:val="0"/>
          <w:numId w:val="26"/>
        </w:numPr>
        <w:spacing w:after="0"/>
        <w:ind w:left="1134" w:hanging="357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seznamu účetních dokladů vztahujících se k uznatelným nákladům podpořených činností včetně uvedení obsahu jednotlivých účetních dokladů,</w:t>
      </w:r>
    </w:p>
    <w:p w14:paraId="4D3156A7" w14:textId="77777777" w:rsidR="00334411" w:rsidRDefault="00334411" w:rsidP="00CE6396">
      <w:pPr>
        <w:pStyle w:val="Styl1"/>
        <w:numPr>
          <w:ilvl w:val="0"/>
          <w:numId w:val="26"/>
        </w:numPr>
        <w:spacing w:after="0"/>
        <w:ind w:left="1134" w:hanging="357"/>
        <w:rPr>
          <w:rFonts w:ascii="Tahoma" w:hAnsi="Tahoma" w:cs="Tahoma"/>
          <w:sz w:val="20"/>
        </w:rPr>
      </w:pPr>
      <w:r w:rsidRPr="00F77287">
        <w:rPr>
          <w:rFonts w:ascii="Tahoma" w:hAnsi="Tahoma" w:cs="Tahoma"/>
          <w:sz w:val="20"/>
        </w:rPr>
        <w:t>přehledu o vrácení nepoužitých peněžních prostředků do rozpočtu poskytovatele, nebo prohl</w:t>
      </w:r>
      <w:r>
        <w:rPr>
          <w:rFonts w:ascii="Tahoma" w:hAnsi="Tahoma" w:cs="Tahoma"/>
          <w:sz w:val="20"/>
        </w:rPr>
        <w:t>ášení o neexistenci takových vra</w:t>
      </w:r>
      <w:r w:rsidRPr="00F77287">
        <w:rPr>
          <w:rFonts w:ascii="Tahoma" w:hAnsi="Tahoma" w:cs="Tahoma"/>
          <w:sz w:val="20"/>
        </w:rPr>
        <w:t>cených prostředků</w:t>
      </w:r>
      <w:r>
        <w:rPr>
          <w:rFonts w:ascii="Tahoma" w:hAnsi="Tahoma" w:cs="Tahoma"/>
          <w:sz w:val="20"/>
        </w:rPr>
        <w:t>,</w:t>
      </w:r>
    </w:p>
    <w:p w14:paraId="78D62493" w14:textId="4CB77151" w:rsidR="008E649C" w:rsidRDefault="008E649C" w:rsidP="00CE6396">
      <w:pPr>
        <w:pStyle w:val="Styl1"/>
        <w:numPr>
          <w:ilvl w:val="0"/>
          <w:numId w:val="26"/>
        </w:numPr>
        <w:spacing w:after="0"/>
        <w:ind w:left="1134" w:hanging="357"/>
        <w:rPr>
          <w:rFonts w:ascii="Tahoma" w:hAnsi="Tahoma" w:cs="Tahoma"/>
          <w:sz w:val="20"/>
          <w:szCs w:val="20"/>
        </w:rPr>
      </w:pPr>
      <w:r w:rsidRPr="005A202C">
        <w:rPr>
          <w:rFonts w:ascii="Tahoma" w:hAnsi="Tahoma" w:cs="Tahoma"/>
          <w:sz w:val="20"/>
          <w:szCs w:val="20"/>
        </w:rPr>
        <w:t xml:space="preserve">kopií </w:t>
      </w:r>
      <w:r>
        <w:rPr>
          <w:rFonts w:ascii="Tahoma" w:hAnsi="Tahoma" w:cs="Tahoma"/>
          <w:sz w:val="20"/>
          <w:szCs w:val="20"/>
        </w:rPr>
        <w:t xml:space="preserve">účetních dokladů </w:t>
      </w:r>
      <w:r>
        <w:rPr>
          <w:rFonts w:ascii="Tahoma" w:hAnsi="Tahoma" w:cs="Tahoma"/>
          <w:sz w:val="20"/>
        </w:rPr>
        <w:t>týkajících se dotace včetně dokladů o jejich úhradě (v případě nesrovnalostí může být příjemce vyzván k předložení kopií účetních dokladů týkajících se</w:t>
      </w:r>
      <w:r w:rsidR="001712AF">
        <w:rPr>
          <w:rFonts w:ascii="Tahoma" w:hAnsi="Tahoma" w:cs="Tahoma"/>
          <w:sz w:val="20"/>
        </w:rPr>
        <w:t> </w:t>
      </w:r>
      <w:r>
        <w:rPr>
          <w:rFonts w:ascii="Tahoma" w:hAnsi="Tahoma" w:cs="Tahoma"/>
          <w:sz w:val="20"/>
        </w:rPr>
        <w:t>ostatních uznatelných nákladů podpořených činností),</w:t>
      </w:r>
    </w:p>
    <w:p w14:paraId="4A46086C" w14:textId="77777777" w:rsidR="008E649C" w:rsidRPr="005A202C" w:rsidRDefault="008E649C" w:rsidP="00CE6396">
      <w:pPr>
        <w:pStyle w:val="Styl1"/>
        <w:numPr>
          <w:ilvl w:val="0"/>
          <w:numId w:val="26"/>
        </w:numPr>
        <w:spacing w:after="0"/>
        <w:ind w:left="1134" w:hanging="357"/>
        <w:rPr>
          <w:rFonts w:ascii="Tahoma" w:hAnsi="Tahoma" w:cs="Tahoma"/>
          <w:sz w:val="20"/>
          <w:szCs w:val="20"/>
        </w:rPr>
      </w:pPr>
      <w:r w:rsidRPr="005A202C">
        <w:rPr>
          <w:rFonts w:ascii="Tahoma" w:hAnsi="Tahoma" w:cs="Tahoma"/>
          <w:sz w:val="20"/>
          <w:szCs w:val="20"/>
        </w:rPr>
        <w:t>čestného prohlášení</w:t>
      </w:r>
      <w:r>
        <w:rPr>
          <w:rFonts w:ascii="Tahoma" w:hAnsi="Tahoma" w:cs="Tahoma"/>
          <w:sz w:val="20"/>
          <w:szCs w:val="20"/>
        </w:rPr>
        <w:t xml:space="preserve"> osoby oprávněné </w:t>
      </w:r>
      <w:r w:rsidR="00230D35">
        <w:rPr>
          <w:rFonts w:ascii="Tahoma" w:hAnsi="Tahoma" w:cs="Tahoma"/>
          <w:sz w:val="20"/>
          <w:szCs w:val="20"/>
        </w:rPr>
        <w:t>zastupovat</w:t>
      </w:r>
      <w:r>
        <w:rPr>
          <w:rFonts w:ascii="Tahoma" w:hAnsi="Tahoma" w:cs="Tahoma"/>
          <w:sz w:val="20"/>
          <w:szCs w:val="20"/>
        </w:rPr>
        <w:t xml:space="preserve"> příjemce</w:t>
      </w:r>
      <w:r w:rsidRPr="005A202C">
        <w:rPr>
          <w:rFonts w:ascii="Tahoma" w:hAnsi="Tahoma" w:cs="Tahoma"/>
          <w:sz w:val="20"/>
          <w:szCs w:val="20"/>
        </w:rPr>
        <w:t xml:space="preserve"> o </w:t>
      </w:r>
      <w:r>
        <w:rPr>
          <w:rFonts w:ascii="Tahoma" w:hAnsi="Tahoma" w:cs="Tahoma"/>
          <w:sz w:val="20"/>
          <w:szCs w:val="20"/>
        </w:rPr>
        <w:t xml:space="preserve">úplnosti, </w:t>
      </w:r>
      <w:r w:rsidRPr="005A202C">
        <w:rPr>
          <w:rFonts w:ascii="Tahoma" w:hAnsi="Tahoma" w:cs="Tahoma"/>
          <w:sz w:val="20"/>
          <w:szCs w:val="20"/>
        </w:rPr>
        <w:t>správnosti a</w:t>
      </w:r>
      <w:r>
        <w:rPr>
          <w:rFonts w:ascii="Tahoma" w:hAnsi="Tahoma" w:cs="Tahoma"/>
          <w:sz w:val="20"/>
          <w:szCs w:val="20"/>
        </w:rPr>
        <w:t> </w:t>
      </w:r>
      <w:r w:rsidRPr="005A202C">
        <w:rPr>
          <w:rFonts w:ascii="Tahoma" w:hAnsi="Tahoma" w:cs="Tahoma"/>
          <w:sz w:val="20"/>
          <w:szCs w:val="20"/>
        </w:rPr>
        <w:t>pravdivosti závěrečného vyúčtování,</w:t>
      </w:r>
    </w:p>
    <w:p w14:paraId="7BBDFC29" w14:textId="77777777" w:rsidR="008E649C" w:rsidRPr="00A2165E" w:rsidRDefault="008E649C" w:rsidP="00A2165E">
      <w:pPr>
        <w:pStyle w:val="Styl1"/>
        <w:numPr>
          <w:ilvl w:val="0"/>
          <w:numId w:val="25"/>
        </w:numPr>
        <w:tabs>
          <w:tab w:val="num" w:pos="720"/>
        </w:tabs>
        <w:spacing w:before="120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řádně v souladu s právními předpisy u</w:t>
      </w:r>
      <w:r w:rsidRPr="0095396E">
        <w:rPr>
          <w:rFonts w:ascii="Tahoma" w:hAnsi="Tahoma" w:cs="Tahoma"/>
          <w:sz w:val="20"/>
        </w:rPr>
        <w:t>schovat originály všech účetních dokladů vztahujících se k</w:t>
      </w:r>
      <w:r>
        <w:rPr>
          <w:rFonts w:ascii="Tahoma" w:hAnsi="Tahoma" w:cs="Tahoma"/>
          <w:sz w:val="20"/>
        </w:rPr>
        <w:t> podpořeným činnostem,</w:t>
      </w:r>
    </w:p>
    <w:p w14:paraId="427FA46F" w14:textId="6D277EC7" w:rsidR="008E649C" w:rsidRPr="00A2165E" w:rsidRDefault="008E649C" w:rsidP="00A2165E">
      <w:pPr>
        <w:pStyle w:val="Styl1"/>
        <w:numPr>
          <w:ilvl w:val="0"/>
          <w:numId w:val="25"/>
        </w:numPr>
        <w:tabs>
          <w:tab w:val="num" w:pos="720"/>
        </w:tabs>
        <w:spacing w:before="120"/>
        <w:rPr>
          <w:rFonts w:ascii="Tahoma" w:hAnsi="Tahoma" w:cs="Tahoma"/>
          <w:sz w:val="20"/>
        </w:rPr>
      </w:pPr>
      <w:r w:rsidRPr="00A2165E">
        <w:rPr>
          <w:rFonts w:ascii="Tahoma" w:hAnsi="Tahoma" w:cs="Tahoma"/>
          <w:sz w:val="20"/>
        </w:rPr>
        <w:t>umožnit poskytovateli v souladu se zákonem o finanční kontrole řádné provedení průběžné a následné kontroly hospodaření s veřejnými prostředky z poskytnuté dotace, jejich použití dle</w:t>
      </w:r>
      <w:r w:rsidR="001712AF">
        <w:rPr>
          <w:rFonts w:ascii="Tahoma" w:hAnsi="Tahoma" w:cs="Tahoma"/>
          <w:sz w:val="20"/>
        </w:rPr>
        <w:t> </w:t>
      </w:r>
      <w:r w:rsidRPr="00A2165E">
        <w:rPr>
          <w:rFonts w:ascii="Tahoma" w:hAnsi="Tahoma" w:cs="Tahoma"/>
          <w:sz w:val="20"/>
        </w:rPr>
        <w:t>účelového určení stanoveného touto smlouvou, provedení kontroly faktické realizace činnosti na místě a předložit při kontrole všechny potřebné účetní a jiné doklady. Kontrola na</w:t>
      </w:r>
      <w:r w:rsidR="001712AF">
        <w:rPr>
          <w:rFonts w:ascii="Tahoma" w:hAnsi="Tahoma" w:cs="Tahoma"/>
          <w:sz w:val="20"/>
        </w:rPr>
        <w:t> </w:t>
      </w:r>
      <w:r w:rsidRPr="00A2165E">
        <w:rPr>
          <w:rFonts w:ascii="Tahoma" w:hAnsi="Tahoma" w:cs="Tahoma"/>
          <w:sz w:val="20"/>
        </w:rPr>
        <w:t xml:space="preserve">místě bude dle pokynu poskytovatele provedena v sídle příjemce, </w:t>
      </w:r>
      <w:r w:rsidR="00EB05D5">
        <w:rPr>
          <w:rFonts w:ascii="Tahoma" w:hAnsi="Tahoma" w:cs="Tahoma"/>
          <w:sz w:val="20"/>
        </w:rPr>
        <w:t xml:space="preserve">v </w:t>
      </w:r>
      <w:r w:rsidRPr="00A2165E">
        <w:rPr>
          <w:rFonts w:ascii="Tahoma" w:hAnsi="Tahoma" w:cs="Tahoma"/>
          <w:sz w:val="20"/>
        </w:rPr>
        <w:t xml:space="preserve">místě realizace podpořených činností nebo v sídle poskytovatele, </w:t>
      </w:r>
    </w:p>
    <w:p w14:paraId="35D413C3" w14:textId="54F558F5" w:rsidR="008E649C" w:rsidRPr="00A2165E" w:rsidRDefault="008E649C" w:rsidP="00A2165E">
      <w:pPr>
        <w:pStyle w:val="Styl1"/>
        <w:numPr>
          <w:ilvl w:val="0"/>
          <w:numId w:val="25"/>
        </w:numPr>
        <w:tabs>
          <w:tab w:val="num" w:pos="720"/>
        </w:tabs>
        <w:spacing w:before="120"/>
        <w:rPr>
          <w:rFonts w:ascii="Tahoma" w:hAnsi="Tahoma" w:cs="Tahoma"/>
          <w:sz w:val="20"/>
        </w:rPr>
      </w:pPr>
      <w:r w:rsidRPr="00867881">
        <w:rPr>
          <w:rFonts w:ascii="Tahoma" w:hAnsi="Tahoma" w:cs="Tahoma"/>
          <w:sz w:val="20"/>
        </w:rPr>
        <w:t xml:space="preserve">při peněžních operacích dle </w:t>
      </w:r>
      <w:r>
        <w:rPr>
          <w:rFonts w:ascii="Tahoma" w:hAnsi="Tahoma" w:cs="Tahoma"/>
          <w:sz w:val="20"/>
        </w:rPr>
        <w:t>této</w:t>
      </w:r>
      <w:r w:rsidRPr="00867881">
        <w:rPr>
          <w:rFonts w:ascii="Tahoma" w:hAnsi="Tahoma" w:cs="Tahoma"/>
          <w:sz w:val="20"/>
        </w:rPr>
        <w:t xml:space="preserve"> smlouvy převádět peněžní prostředky na účet poskytovatele uvedený v čl. I této smlouvy </w:t>
      </w:r>
      <w:r w:rsidR="00C14D6C">
        <w:rPr>
          <w:rFonts w:ascii="Tahoma" w:hAnsi="Tahoma" w:cs="Tahoma"/>
          <w:sz w:val="20"/>
        </w:rPr>
        <w:t>prostřednictvím vlastního účtu</w:t>
      </w:r>
      <w:r>
        <w:rPr>
          <w:rFonts w:ascii="Tahoma" w:hAnsi="Tahoma" w:cs="Tahoma"/>
          <w:sz w:val="20"/>
        </w:rPr>
        <w:t xml:space="preserve"> </w:t>
      </w:r>
      <w:r w:rsidRPr="00867881">
        <w:rPr>
          <w:rFonts w:ascii="Tahoma" w:hAnsi="Tahoma" w:cs="Tahoma"/>
          <w:sz w:val="20"/>
        </w:rPr>
        <w:t>a při těchto peněžních operacích vždy uvádět variabilní symbol</w:t>
      </w:r>
      <w:r w:rsidRPr="00A2165E">
        <w:rPr>
          <w:rFonts w:ascii="Tahoma" w:hAnsi="Tahoma" w:cs="Tahoma"/>
          <w:sz w:val="20"/>
        </w:rPr>
        <w:t xml:space="preserve">: </w:t>
      </w:r>
      <w:r w:rsidR="00482AC5">
        <w:rPr>
          <w:rFonts w:ascii="Tahoma" w:hAnsi="Tahoma" w:cs="Tahoma"/>
          <w:b/>
          <w:sz w:val="20"/>
        </w:rPr>
        <w:t>22</w:t>
      </w:r>
      <w:r w:rsidR="00482AC5" w:rsidRPr="00735AAF">
        <w:rPr>
          <w:rFonts w:ascii="Tahoma" w:hAnsi="Tahoma" w:cs="Tahoma"/>
          <w:b/>
          <w:sz w:val="20"/>
        </w:rPr>
        <w:t>20110015</w:t>
      </w:r>
      <w:r>
        <w:rPr>
          <w:rFonts w:ascii="Tahoma" w:hAnsi="Tahoma" w:cs="Tahoma"/>
          <w:sz w:val="20"/>
        </w:rPr>
        <w:t>,</w:t>
      </w:r>
    </w:p>
    <w:p w14:paraId="2406E6B9" w14:textId="77777777" w:rsidR="008E649C" w:rsidRPr="00A2165E" w:rsidRDefault="008E649C" w:rsidP="00A2165E">
      <w:pPr>
        <w:pStyle w:val="Styl1"/>
        <w:numPr>
          <w:ilvl w:val="0"/>
          <w:numId w:val="25"/>
        </w:numPr>
        <w:tabs>
          <w:tab w:val="num" w:pos="720"/>
        </w:tabs>
        <w:spacing w:before="120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nepřevést realizaci podpořených činností na jiný právní subjekt</w:t>
      </w:r>
      <w:r w:rsidR="00503E4E">
        <w:rPr>
          <w:rFonts w:ascii="Tahoma" w:hAnsi="Tahoma" w:cs="Tahoma"/>
          <w:sz w:val="20"/>
        </w:rPr>
        <w:t>,</w:t>
      </w:r>
    </w:p>
    <w:p w14:paraId="37CE1A9A" w14:textId="77777777" w:rsidR="008E649C" w:rsidRPr="00A2165E" w:rsidRDefault="008E649C" w:rsidP="00A2165E">
      <w:pPr>
        <w:pStyle w:val="Styl1"/>
        <w:numPr>
          <w:ilvl w:val="0"/>
          <w:numId w:val="25"/>
        </w:numPr>
        <w:tabs>
          <w:tab w:val="num" w:pos="720"/>
        </w:tabs>
        <w:spacing w:before="120"/>
        <w:rPr>
          <w:rFonts w:ascii="Tahoma" w:hAnsi="Tahoma" w:cs="Tahoma"/>
          <w:sz w:val="20"/>
        </w:rPr>
      </w:pPr>
      <w:r w:rsidRPr="00A2165E">
        <w:rPr>
          <w:rFonts w:ascii="Tahoma" w:hAnsi="Tahoma" w:cs="Tahoma"/>
          <w:sz w:val="20"/>
        </w:rPr>
        <w:t xml:space="preserve">po dobu 5 let od ukončení realizace </w:t>
      </w:r>
      <w:r w:rsidR="00EB0A4C">
        <w:rPr>
          <w:rFonts w:ascii="Tahoma" w:hAnsi="Tahoma" w:cs="Tahoma"/>
          <w:sz w:val="20"/>
        </w:rPr>
        <w:t>podpořených činností</w:t>
      </w:r>
      <w:r w:rsidR="00EB0A4C" w:rsidRPr="00A2165E">
        <w:rPr>
          <w:rFonts w:ascii="Tahoma" w:hAnsi="Tahoma" w:cs="Tahoma"/>
          <w:sz w:val="20"/>
        </w:rPr>
        <w:t xml:space="preserve"> </w:t>
      </w:r>
      <w:r w:rsidRPr="00A2165E">
        <w:rPr>
          <w:rFonts w:ascii="Tahoma" w:hAnsi="Tahoma" w:cs="Tahoma"/>
          <w:sz w:val="20"/>
        </w:rPr>
        <w:t>nezcizit majetek pořízený nebo technicky zhodnocený z prostředků získaných z investiční části dotace poskytnuté na základě této smlouvy, a</w:t>
      </w:r>
      <w:r w:rsidR="00A2165E">
        <w:rPr>
          <w:rFonts w:ascii="Tahoma" w:hAnsi="Tahoma" w:cs="Tahoma"/>
          <w:sz w:val="20"/>
        </w:rPr>
        <w:t xml:space="preserve"> </w:t>
      </w:r>
      <w:r w:rsidRPr="00A2165E">
        <w:rPr>
          <w:rFonts w:ascii="Tahoma" w:hAnsi="Tahoma" w:cs="Tahoma"/>
          <w:sz w:val="20"/>
        </w:rPr>
        <w:t xml:space="preserve">po dobu 1 roku od ukončení realizace </w:t>
      </w:r>
      <w:r w:rsidR="00EB0A4C">
        <w:rPr>
          <w:rFonts w:ascii="Tahoma" w:hAnsi="Tahoma" w:cs="Tahoma"/>
          <w:sz w:val="20"/>
        </w:rPr>
        <w:t>podpořených činností</w:t>
      </w:r>
      <w:r w:rsidRPr="00A2165E">
        <w:rPr>
          <w:rFonts w:ascii="Tahoma" w:hAnsi="Tahoma" w:cs="Tahoma"/>
          <w:sz w:val="20"/>
        </w:rPr>
        <w:t xml:space="preserve"> nezcizit drobný dlouhodobý nehmotný a hmotný majetek pořízený z prostředků získaných z neinvestiční části dotace poskytnuté na základě této smlouvy,</w:t>
      </w:r>
    </w:p>
    <w:p w14:paraId="78DF6626" w14:textId="3F94D4BA" w:rsidR="008E649C" w:rsidRPr="00A2165E" w:rsidRDefault="008E649C" w:rsidP="00A2165E">
      <w:pPr>
        <w:pStyle w:val="Styl1"/>
        <w:numPr>
          <w:ilvl w:val="0"/>
          <w:numId w:val="25"/>
        </w:numPr>
        <w:tabs>
          <w:tab w:val="num" w:pos="720"/>
        </w:tabs>
        <w:spacing w:before="120"/>
        <w:rPr>
          <w:rFonts w:ascii="Tahoma" w:hAnsi="Tahoma" w:cs="Tahoma"/>
          <w:sz w:val="20"/>
        </w:rPr>
      </w:pPr>
      <w:r w:rsidRPr="00A2165E">
        <w:rPr>
          <w:rFonts w:ascii="Tahoma" w:hAnsi="Tahoma" w:cs="Tahoma"/>
          <w:sz w:val="20"/>
        </w:rPr>
        <w:t xml:space="preserve">neprodleně, nejpozději však do 5 kalendářních dnů, informovat poskytovatele o všech změnách </w:t>
      </w:r>
      <w:r>
        <w:rPr>
          <w:rFonts w:ascii="Tahoma" w:hAnsi="Tahoma" w:cs="Tahoma"/>
          <w:sz w:val="20"/>
        </w:rPr>
        <w:t>souvisejících s čerpáním poskytnuté dotace, realizací podpořených činností či identifikačními údaji příjemce. V případě změny účtu je příjemce povinen rovněž doložit vlastnictví k účtu, a</w:t>
      </w:r>
      <w:r w:rsidR="001712AF">
        <w:rPr>
          <w:rFonts w:ascii="Tahoma" w:hAnsi="Tahoma" w:cs="Tahoma"/>
          <w:sz w:val="20"/>
        </w:rPr>
        <w:t> </w:t>
      </w:r>
      <w:r>
        <w:rPr>
          <w:rFonts w:ascii="Tahoma" w:hAnsi="Tahoma" w:cs="Tahoma"/>
          <w:sz w:val="20"/>
        </w:rPr>
        <w:t>to</w:t>
      </w:r>
      <w:r w:rsidR="001712AF">
        <w:rPr>
          <w:rFonts w:ascii="Tahoma" w:hAnsi="Tahoma" w:cs="Tahoma"/>
          <w:sz w:val="20"/>
        </w:rPr>
        <w:t> </w:t>
      </w:r>
      <w:r>
        <w:rPr>
          <w:rFonts w:ascii="Tahoma" w:hAnsi="Tahoma" w:cs="Tahoma"/>
          <w:sz w:val="20"/>
        </w:rPr>
        <w:t xml:space="preserve">kopií příslušné smlouvy nebo potvrzením peněžního ústavu. Z důvodu změn identifikačních údajů smluvních stran </w:t>
      </w:r>
      <w:r w:rsidRPr="00A8323B">
        <w:rPr>
          <w:rFonts w:ascii="Tahoma" w:hAnsi="Tahoma" w:cs="Tahoma"/>
          <w:sz w:val="20"/>
        </w:rPr>
        <w:t>není nutn</w:t>
      </w:r>
      <w:r w:rsidR="00957E83">
        <w:rPr>
          <w:rFonts w:ascii="Tahoma" w:hAnsi="Tahoma" w:cs="Tahoma"/>
          <w:sz w:val="20"/>
        </w:rPr>
        <w:t>o</w:t>
      </w:r>
      <w:r w:rsidRPr="00A8323B">
        <w:rPr>
          <w:rFonts w:ascii="Tahoma" w:hAnsi="Tahoma" w:cs="Tahoma"/>
          <w:sz w:val="20"/>
        </w:rPr>
        <w:t xml:space="preserve"> uzavírat ke smlouvě dodatek</w:t>
      </w:r>
      <w:r>
        <w:rPr>
          <w:rFonts w:ascii="Tahoma" w:hAnsi="Tahoma" w:cs="Tahoma"/>
          <w:sz w:val="20"/>
        </w:rPr>
        <w:t>,</w:t>
      </w:r>
    </w:p>
    <w:p w14:paraId="2D5EC8B3" w14:textId="77777777" w:rsidR="00384F37" w:rsidRDefault="008E649C" w:rsidP="00A2165E">
      <w:pPr>
        <w:pStyle w:val="Styl1"/>
        <w:numPr>
          <w:ilvl w:val="0"/>
          <w:numId w:val="25"/>
        </w:numPr>
        <w:tabs>
          <w:tab w:val="num" w:pos="720"/>
        </w:tabs>
        <w:spacing w:before="120"/>
        <w:rPr>
          <w:rFonts w:ascii="Tahoma" w:hAnsi="Tahoma" w:cs="Tahoma"/>
          <w:sz w:val="20"/>
        </w:rPr>
      </w:pPr>
      <w:r w:rsidRPr="00A2165E">
        <w:rPr>
          <w:rFonts w:ascii="Tahoma" w:hAnsi="Tahoma" w:cs="Tahoma"/>
          <w:sz w:val="20"/>
        </w:rPr>
        <w:lastRenderedPageBreak/>
        <w:t>neprodleně, nejpozději však do 7 kalendářních dnů, informovat poskytovatele o vlastní přeměně nebo zrušení s likvidací, v případě přeměny i o tom, na který subjekt přejdou práva a</w:t>
      </w:r>
      <w:r w:rsidR="00100EC9">
        <w:rPr>
          <w:rFonts w:ascii="Tahoma" w:hAnsi="Tahoma" w:cs="Tahoma"/>
          <w:sz w:val="20"/>
        </w:rPr>
        <w:t> </w:t>
      </w:r>
      <w:r w:rsidRPr="00A2165E">
        <w:rPr>
          <w:rFonts w:ascii="Tahoma" w:hAnsi="Tahoma" w:cs="Tahoma"/>
          <w:sz w:val="20"/>
        </w:rPr>
        <w:t>povinnosti z této smlouvy</w:t>
      </w:r>
      <w:r w:rsidR="00384F37">
        <w:rPr>
          <w:rFonts w:ascii="Tahoma" w:hAnsi="Tahoma" w:cs="Tahoma"/>
          <w:sz w:val="20"/>
        </w:rPr>
        <w:t>,</w:t>
      </w:r>
    </w:p>
    <w:p w14:paraId="28464F79" w14:textId="2C30BCC8" w:rsidR="008E649C" w:rsidRPr="00A2165E" w:rsidRDefault="00384F37" w:rsidP="00A2165E">
      <w:pPr>
        <w:pStyle w:val="Styl1"/>
        <w:numPr>
          <w:ilvl w:val="0"/>
          <w:numId w:val="25"/>
        </w:numPr>
        <w:tabs>
          <w:tab w:val="num" w:pos="720"/>
        </w:tabs>
        <w:spacing w:before="120"/>
        <w:rPr>
          <w:rFonts w:ascii="Tahoma" w:hAnsi="Tahoma" w:cs="Tahoma"/>
          <w:sz w:val="20"/>
        </w:rPr>
      </w:pPr>
      <w:r w:rsidRPr="00384F37">
        <w:rPr>
          <w:rFonts w:ascii="Tahoma" w:hAnsi="Tahoma" w:cs="Tahoma"/>
          <w:sz w:val="20"/>
        </w:rPr>
        <w:t>Příjemce dotace je povinen písemnou formou zaslat informaci o aktuálním čerpání finančních prostředků k 31.12.</w:t>
      </w:r>
      <w:r w:rsidR="00482AC5" w:rsidRPr="00384F37">
        <w:rPr>
          <w:rFonts w:ascii="Tahoma" w:hAnsi="Tahoma" w:cs="Tahoma"/>
          <w:sz w:val="20"/>
        </w:rPr>
        <w:t>20</w:t>
      </w:r>
      <w:r w:rsidR="00482AC5">
        <w:rPr>
          <w:rFonts w:ascii="Tahoma" w:hAnsi="Tahoma" w:cs="Tahoma"/>
          <w:sz w:val="20"/>
        </w:rPr>
        <w:t>22</w:t>
      </w:r>
      <w:r w:rsidRPr="00384F37">
        <w:rPr>
          <w:rFonts w:ascii="Tahoma" w:hAnsi="Tahoma" w:cs="Tahoma"/>
          <w:sz w:val="20"/>
        </w:rPr>
        <w:t xml:space="preserve">, a to nejpozději do </w:t>
      </w:r>
      <w:r w:rsidR="00482AC5">
        <w:rPr>
          <w:rFonts w:ascii="Tahoma" w:hAnsi="Tahoma" w:cs="Tahoma"/>
          <w:sz w:val="20"/>
        </w:rPr>
        <w:t>19</w:t>
      </w:r>
      <w:r w:rsidRPr="00384F37">
        <w:rPr>
          <w:rFonts w:ascii="Tahoma" w:hAnsi="Tahoma" w:cs="Tahoma"/>
          <w:sz w:val="20"/>
        </w:rPr>
        <w:t>.</w:t>
      </w:r>
      <w:r w:rsidR="000761BA">
        <w:rPr>
          <w:rFonts w:ascii="Tahoma" w:hAnsi="Tahoma" w:cs="Tahoma"/>
          <w:sz w:val="20"/>
        </w:rPr>
        <w:t>0</w:t>
      </w:r>
      <w:r w:rsidRPr="00384F37">
        <w:rPr>
          <w:rFonts w:ascii="Tahoma" w:hAnsi="Tahoma" w:cs="Tahoma"/>
          <w:sz w:val="20"/>
        </w:rPr>
        <w:t>1.</w:t>
      </w:r>
      <w:r w:rsidR="00482AC5" w:rsidRPr="00384F37">
        <w:rPr>
          <w:rFonts w:ascii="Tahoma" w:hAnsi="Tahoma" w:cs="Tahoma"/>
          <w:sz w:val="20"/>
        </w:rPr>
        <w:t>202</w:t>
      </w:r>
      <w:r w:rsidR="00482AC5">
        <w:rPr>
          <w:rFonts w:ascii="Tahoma" w:hAnsi="Tahoma" w:cs="Tahoma"/>
          <w:sz w:val="20"/>
        </w:rPr>
        <w:t>3</w:t>
      </w:r>
      <w:r w:rsidRPr="00384F37">
        <w:rPr>
          <w:rFonts w:ascii="Tahoma" w:hAnsi="Tahoma" w:cs="Tahoma"/>
          <w:sz w:val="20"/>
        </w:rPr>
        <w:t>. Podání informace o průběžném čerpání finančních prostředků se považuje za předložené poskytovateli dnem jeho předání k přepravě provozovateli poštovních služeb, podáním na podatelně krajského úřadu nebo doručením do</w:t>
      </w:r>
      <w:r w:rsidR="00D55693">
        <w:rPr>
          <w:rFonts w:ascii="Tahoma" w:hAnsi="Tahoma" w:cs="Tahoma"/>
          <w:sz w:val="20"/>
        </w:rPr>
        <w:t> </w:t>
      </w:r>
      <w:r w:rsidRPr="00384F37">
        <w:rPr>
          <w:rFonts w:ascii="Tahoma" w:hAnsi="Tahoma" w:cs="Tahoma"/>
          <w:sz w:val="20"/>
        </w:rPr>
        <w:t>datové schránky poskytovatele</w:t>
      </w:r>
      <w:r>
        <w:rPr>
          <w:rFonts w:ascii="Tahoma" w:hAnsi="Tahoma" w:cs="Tahoma"/>
          <w:sz w:val="20"/>
        </w:rPr>
        <w:t>.</w:t>
      </w:r>
    </w:p>
    <w:p w14:paraId="2C63A3A2" w14:textId="06F38237" w:rsidR="008E649C" w:rsidRPr="00073195" w:rsidRDefault="008E649C" w:rsidP="00A2165E">
      <w:pPr>
        <w:pStyle w:val="Zkladntext"/>
        <w:numPr>
          <w:ilvl w:val="0"/>
          <w:numId w:val="24"/>
        </w:numPr>
        <w:overflowPunct/>
        <w:autoSpaceDE/>
        <w:autoSpaceDN/>
        <w:adjustRightInd/>
        <w:spacing w:before="120" w:after="120"/>
        <w:ind w:left="284" w:hanging="284"/>
        <w:textAlignment w:val="auto"/>
        <w:rPr>
          <w:rFonts w:ascii="Tahoma" w:hAnsi="Tahoma" w:cs="Tahoma"/>
          <w:bCs/>
          <w:sz w:val="20"/>
        </w:rPr>
      </w:pPr>
      <w:r>
        <w:rPr>
          <w:rFonts w:ascii="Tahoma" w:hAnsi="Tahoma" w:cs="Tahoma"/>
          <w:bCs/>
          <w:sz w:val="20"/>
        </w:rPr>
        <w:t>Porušení</w:t>
      </w:r>
      <w:r w:rsidRPr="00073195">
        <w:rPr>
          <w:rFonts w:ascii="Tahoma" w:hAnsi="Tahoma" w:cs="Tahoma"/>
          <w:bCs/>
          <w:sz w:val="20"/>
        </w:rPr>
        <w:t xml:space="preserve"> podmínek </w:t>
      </w:r>
      <w:r w:rsidR="000E7465">
        <w:rPr>
          <w:rFonts w:ascii="Tahoma" w:hAnsi="Tahoma" w:cs="Tahoma"/>
          <w:bCs/>
          <w:sz w:val="20"/>
        </w:rPr>
        <w:t>uvedených</w:t>
      </w:r>
      <w:r w:rsidRPr="00073195">
        <w:rPr>
          <w:rFonts w:ascii="Tahoma" w:hAnsi="Tahoma" w:cs="Tahoma"/>
          <w:bCs/>
          <w:sz w:val="20"/>
        </w:rPr>
        <w:t xml:space="preserve"> v</w:t>
      </w:r>
      <w:r w:rsidR="000E7465">
        <w:rPr>
          <w:rFonts w:ascii="Tahoma" w:hAnsi="Tahoma" w:cs="Tahoma"/>
          <w:bCs/>
          <w:sz w:val="20"/>
        </w:rPr>
        <w:t> </w:t>
      </w:r>
      <w:r w:rsidRPr="00073195">
        <w:rPr>
          <w:rFonts w:ascii="Tahoma" w:hAnsi="Tahoma" w:cs="Tahoma"/>
          <w:bCs/>
          <w:sz w:val="20"/>
        </w:rPr>
        <w:t>odst</w:t>
      </w:r>
      <w:r w:rsidR="000E7465">
        <w:rPr>
          <w:rFonts w:ascii="Tahoma" w:hAnsi="Tahoma" w:cs="Tahoma"/>
          <w:bCs/>
          <w:sz w:val="20"/>
        </w:rPr>
        <w:t>.</w:t>
      </w:r>
      <w:r w:rsidRPr="00073195">
        <w:rPr>
          <w:rFonts w:ascii="Tahoma" w:hAnsi="Tahoma" w:cs="Tahoma"/>
          <w:bCs/>
          <w:sz w:val="20"/>
        </w:rPr>
        <w:t xml:space="preserve"> </w:t>
      </w:r>
      <w:r>
        <w:rPr>
          <w:rFonts w:ascii="Tahoma" w:hAnsi="Tahoma" w:cs="Tahoma"/>
          <w:bCs/>
          <w:sz w:val="20"/>
        </w:rPr>
        <w:t xml:space="preserve">3 písm. g), </w:t>
      </w:r>
      <w:r w:rsidR="00010706">
        <w:rPr>
          <w:rFonts w:ascii="Tahoma" w:hAnsi="Tahoma" w:cs="Tahoma"/>
          <w:bCs/>
          <w:sz w:val="20"/>
        </w:rPr>
        <w:t>h</w:t>
      </w:r>
      <w:r>
        <w:rPr>
          <w:rFonts w:ascii="Tahoma" w:hAnsi="Tahoma" w:cs="Tahoma"/>
          <w:bCs/>
          <w:sz w:val="20"/>
        </w:rPr>
        <w:t xml:space="preserve">), </w:t>
      </w:r>
      <w:r w:rsidR="00010706">
        <w:rPr>
          <w:rFonts w:ascii="Tahoma" w:hAnsi="Tahoma" w:cs="Tahoma"/>
          <w:bCs/>
          <w:sz w:val="20"/>
        </w:rPr>
        <w:t>k</w:t>
      </w:r>
      <w:r>
        <w:rPr>
          <w:rFonts w:ascii="Tahoma" w:hAnsi="Tahoma" w:cs="Tahoma"/>
          <w:bCs/>
          <w:sz w:val="20"/>
        </w:rPr>
        <w:t>)</w:t>
      </w:r>
      <w:r w:rsidR="00A2165E">
        <w:rPr>
          <w:rFonts w:ascii="Tahoma" w:hAnsi="Tahoma" w:cs="Tahoma"/>
          <w:bCs/>
          <w:sz w:val="20"/>
        </w:rPr>
        <w:t xml:space="preserve"> </w:t>
      </w:r>
      <w:r>
        <w:rPr>
          <w:rFonts w:ascii="Tahoma" w:hAnsi="Tahoma" w:cs="Tahoma"/>
          <w:bCs/>
          <w:sz w:val="20"/>
        </w:rPr>
        <w:t>n)</w:t>
      </w:r>
      <w:r w:rsidR="00010706">
        <w:rPr>
          <w:rFonts w:ascii="Tahoma" w:hAnsi="Tahoma" w:cs="Tahoma"/>
          <w:bCs/>
          <w:sz w:val="20"/>
        </w:rPr>
        <w:t xml:space="preserve"> o)</w:t>
      </w:r>
      <w:r w:rsidR="009542A8">
        <w:rPr>
          <w:rFonts w:ascii="Tahoma" w:hAnsi="Tahoma" w:cs="Tahoma"/>
          <w:bCs/>
          <w:sz w:val="20"/>
        </w:rPr>
        <w:t xml:space="preserve"> a p)</w:t>
      </w:r>
      <w:r>
        <w:rPr>
          <w:rFonts w:ascii="Tahoma" w:hAnsi="Tahoma" w:cs="Tahoma"/>
          <w:bCs/>
          <w:sz w:val="20"/>
        </w:rPr>
        <w:t xml:space="preserve">, </w:t>
      </w:r>
      <w:r w:rsidRPr="00073195">
        <w:rPr>
          <w:rFonts w:ascii="Tahoma" w:hAnsi="Tahoma" w:cs="Tahoma"/>
          <w:bCs/>
          <w:sz w:val="20"/>
        </w:rPr>
        <w:t xml:space="preserve">je </w:t>
      </w:r>
      <w:r>
        <w:rPr>
          <w:rFonts w:ascii="Tahoma" w:hAnsi="Tahoma" w:cs="Tahoma"/>
          <w:bCs/>
          <w:sz w:val="20"/>
        </w:rPr>
        <w:t xml:space="preserve">považováno za </w:t>
      </w:r>
      <w:r w:rsidRPr="00073195">
        <w:rPr>
          <w:rFonts w:ascii="Tahoma" w:hAnsi="Tahoma" w:cs="Tahoma"/>
          <w:bCs/>
          <w:sz w:val="20"/>
        </w:rPr>
        <w:t xml:space="preserve">porušení méně závažné ve smyslu ust. § </w:t>
      </w:r>
      <w:r>
        <w:rPr>
          <w:rFonts w:ascii="Tahoma" w:hAnsi="Tahoma" w:cs="Tahoma"/>
          <w:bCs/>
          <w:sz w:val="20"/>
        </w:rPr>
        <w:t xml:space="preserve">10a </w:t>
      </w:r>
      <w:r w:rsidRPr="00073195">
        <w:rPr>
          <w:rFonts w:ascii="Tahoma" w:hAnsi="Tahoma" w:cs="Tahoma"/>
          <w:bCs/>
          <w:sz w:val="20"/>
        </w:rPr>
        <w:t xml:space="preserve"> odst. </w:t>
      </w:r>
      <w:r>
        <w:rPr>
          <w:rFonts w:ascii="Tahoma" w:hAnsi="Tahoma" w:cs="Tahoma"/>
          <w:bCs/>
          <w:sz w:val="20"/>
        </w:rPr>
        <w:t>6</w:t>
      </w:r>
      <w:r w:rsidRPr="00073195">
        <w:rPr>
          <w:rFonts w:ascii="Tahoma" w:hAnsi="Tahoma" w:cs="Tahoma"/>
          <w:bCs/>
          <w:sz w:val="20"/>
        </w:rPr>
        <w:t xml:space="preserve"> zákona č. 250/2000 Sb. Odvod za tato porušení rozpočtové kázně se </w:t>
      </w:r>
      <w:r w:rsidRPr="00EB0A4C">
        <w:rPr>
          <w:rFonts w:ascii="Tahoma" w:hAnsi="Tahoma" w:cs="Tahoma"/>
          <w:bCs/>
          <w:sz w:val="20"/>
        </w:rPr>
        <w:t>stanoví následujícím procentem</w:t>
      </w:r>
      <w:r>
        <w:rPr>
          <w:rFonts w:ascii="Tahoma" w:hAnsi="Tahoma" w:cs="Tahoma"/>
          <w:bCs/>
          <w:sz w:val="20"/>
        </w:rPr>
        <w:t>:</w:t>
      </w:r>
    </w:p>
    <w:p w14:paraId="05894D0E" w14:textId="47203AC0" w:rsidR="008E649C" w:rsidRPr="00886720" w:rsidRDefault="008E649C" w:rsidP="00A2165E">
      <w:pPr>
        <w:numPr>
          <w:ilvl w:val="0"/>
          <w:numId w:val="32"/>
        </w:numPr>
        <w:spacing w:before="120" w:after="120"/>
        <w:jc w:val="both"/>
        <w:rPr>
          <w:rFonts w:ascii="Tahoma" w:hAnsi="Tahoma" w:cs="Tahoma"/>
          <w:bCs/>
          <w:sz w:val="20"/>
        </w:rPr>
      </w:pPr>
      <w:r w:rsidRPr="00886720">
        <w:rPr>
          <w:rFonts w:ascii="Tahoma" w:hAnsi="Tahoma" w:cs="Tahoma"/>
          <w:bCs/>
          <w:sz w:val="20"/>
        </w:rPr>
        <w:t>Předložení vyúčtování</w:t>
      </w:r>
      <w:r w:rsidR="00E45FA3">
        <w:rPr>
          <w:rFonts w:ascii="Tahoma" w:hAnsi="Tahoma" w:cs="Tahoma"/>
          <w:bCs/>
          <w:sz w:val="20"/>
        </w:rPr>
        <w:t>/písemné informace</w:t>
      </w:r>
      <w:r w:rsidRPr="00886720">
        <w:rPr>
          <w:rFonts w:ascii="Tahoma" w:hAnsi="Tahoma" w:cs="Tahoma"/>
          <w:bCs/>
          <w:sz w:val="20"/>
        </w:rPr>
        <w:t xml:space="preserve"> podle odst. </w:t>
      </w:r>
      <w:r>
        <w:rPr>
          <w:rFonts w:ascii="Tahoma" w:hAnsi="Tahoma" w:cs="Tahoma"/>
          <w:bCs/>
          <w:sz w:val="20"/>
        </w:rPr>
        <w:t>3</w:t>
      </w:r>
      <w:r w:rsidRPr="00886720">
        <w:rPr>
          <w:rFonts w:ascii="Tahoma" w:hAnsi="Tahoma" w:cs="Tahoma"/>
          <w:bCs/>
          <w:sz w:val="20"/>
        </w:rPr>
        <w:t xml:space="preserve"> písm</w:t>
      </w:r>
      <w:r w:rsidRPr="00DF1A40">
        <w:rPr>
          <w:rFonts w:ascii="Tahoma" w:hAnsi="Tahoma" w:cs="Tahoma"/>
          <w:bCs/>
          <w:sz w:val="20"/>
        </w:rPr>
        <w:t>. g)</w:t>
      </w:r>
      <w:r w:rsidR="007E087D" w:rsidRPr="00DF1A40">
        <w:rPr>
          <w:rFonts w:ascii="Tahoma" w:hAnsi="Tahoma" w:cs="Tahoma"/>
          <w:bCs/>
          <w:sz w:val="20"/>
        </w:rPr>
        <w:t xml:space="preserve"> </w:t>
      </w:r>
      <w:r w:rsidR="00E45FA3" w:rsidRPr="00DF1A40">
        <w:rPr>
          <w:rFonts w:ascii="Tahoma" w:hAnsi="Tahoma" w:cs="Tahoma"/>
          <w:bCs/>
          <w:sz w:val="20"/>
        </w:rPr>
        <w:t>nebo</w:t>
      </w:r>
      <w:r w:rsidR="007E087D" w:rsidRPr="00DF1A40">
        <w:rPr>
          <w:rFonts w:ascii="Tahoma" w:hAnsi="Tahoma" w:cs="Tahoma"/>
          <w:bCs/>
          <w:sz w:val="20"/>
        </w:rPr>
        <w:t xml:space="preserve"> p)</w:t>
      </w:r>
      <w:r w:rsidRPr="00DF1A40">
        <w:rPr>
          <w:rFonts w:ascii="Tahoma" w:hAnsi="Tahoma" w:cs="Tahoma"/>
          <w:bCs/>
          <w:sz w:val="20"/>
        </w:rPr>
        <w:t xml:space="preserve"> po</w:t>
      </w:r>
      <w:r w:rsidRPr="00886720">
        <w:rPr>
          <w:rFonts w:ascii="Tahoma" w:hAnsi="Tahoma" w:cs="Tahoma"/>
          <w:bCs/>
          <w:sz w:val="20"/>
        </w:rPr>
        <w:t xml:space="preserve"> stanovené lhůtě:</w:t>
      </w:r>
    </w:p>
    <w:p w14:paraId="7F5DC555" w14:textId="77777777" w:rsidR="008E649C" w:rsidRPr="00886720" w:rsidRDefault="008E649C" w:rsidP="00A2165E">
      <w:pPr>
        <w:tabs>
          <w:tab w:val="left" w:pos="5580"/>
          <w:tab w:val="left" w:pos="6804"/>
        </w:tabs>
        <w:spacing w:before="120" w:after="120"/>
        <w:ind w:left="1134"/>
        <w:jc w:val="both"/>
        <w:rPr>
          <w:rFonts w:ascii="Tahoma" w:hAnsi="Tahoma" w:cs="Tahoma"/>
          <w:bCs/>
          <w:sz w:val="20"/>
        </w:rPr>
      </w:pPr>
      <w:r w:rsidRPr="00886720">
        <w:rPr>
          <w:rFonts w:ascii="Tahoma" w:hAnsi="Tahoma" w:cs="Tahoma"/>
          <w:bCs/>
          <w:sz w:val="20"/>
        </w:rPr>
        <w:t>do 7 kalendářních dnů</w:t>
      </w:r>
      <w:r>
        <w:rPr>
          <w:rFonts w:ascii="Tahoma" w:hAnsi="Tahoma" w:cs="Tahoma"/>
          <w:bCs/>
          <w:sz w:val="20"/>
        </w:rPr>
        <w:tab/>
      </w:r>
      <w:r>
        <w:rPr>
          <w:rFonts w:ascii="Tahoma" w:hAnsi="Tahoma" w:cs="Tahoma"/>
          <w:bCs/>
          <w:sz w:val="20"/>
        </w:rPr>
        <w:tab/>
        <w:t xml:space="preserve">  </w:t>
      </w:r>
      <w:r w:rsidRPr="00886720">
        <w:rPr>
          <w:rFonts w:ascii="Tahoma" w:hAnsi="Tahoma" w:cs="Tahoma"/>
          <w:bCs/>
          <w:sz w:val="20"/>
        </w:rPr>
        <w:t>5 % poskytnuté dotace</w:t>
      </w:r>
    </w:p>
    <w:p w14:paraId="4B68575F" w14:textId="77777777" w:rsidR="008E649C" w:rsidRPr="00886720" w:rsidRDefault="008E649C" w:rsidP="00A2165E">
      <w:pPr>
        <w:tabs>
          <w:tab w:val="left" w:pos="5580"/>
        </w:tabs>
        <w:spacing w:before="120" w:after="120"/>
        <w:ind w:left="1134"/>
        <w:jc w:val="both"/>
        <w:rPr>
          <w:rFonts w:ascii="Tahoma" w:hAnsi="Tahoma" w:cs="Tahoma"/>
          <w:bCs/>
          <w:sz w:val="20"/>
        </w:rPr>
      </w:pPr>
      <w:r w:rsidRPr="00886720">
        <w:rPr>
          <w:rFonts w:ascii="Tahoma" w:hAnsi="Tahoma" w:cs="Tahoma"/>
          <w:bCs/>
          <w:sz w:val="20"/>
        </w:rPr>
        <w:t>od 8 do 30 kalendářních dnů</w:t>
      </w:r>
      <w:r>
        <w:rPr>
          <w:rFonts w:ascii="Tahoma" w:hAnsi="Tahoma" w:cs="Tahoma"/>
          <w:bCs/>
          <w:sz w:val="20"/>
        </w:rPr>
        <w:tab/>
      </w:r>
      <w:r>
        <w:rPr>
          <w:rFonts w:ascii="Tahoma" w:hAnsi="Tahoma" w:cs="Tahoma"/>
          <w:bCs/>
          <w:sz w:val="20"/>
        </w:rPr>
        <w:tab/>
      </w:r>
      <w:r>
        <w:rPr>
          <w:rFonts w:ascii="Tahoma" w:hAnsi="Tahoma" w:cs="Tahoma"/>
          <w:bCs/>
          <w:sz w:val="20"/>
        </w:rPr>
        <w:tab/>
      </w:r>
      <w:r>
        <w:rPr>
          <w:rFonts w:ascii="Tahoma" w:hAnsi="Tahoma" w:cs="Tahoma"/>
          <w:bCs/>
          <w:sz w:val="20"/>
        </w:rPr>
        <w:tab/>
        <w:t>1</w:t>
      </w:r>
      <w:r w:rsidRPr="00886720">
        <w:rPr>
          <w:rFonts w:ascii="Tahoma" w:hAnsi="Tahoma" w:cs="Tahoma"/>
          <w:bCs/>
          <w:sz w:val="20"/>
        </w:rPr>
        <w:t>0 % poskytnuté dotace</w:t>
      </w:r>
    </w:p>
    <w:p w14:paraId="7CECBD56" w14:textId="77777777" w:rsidR="008E649C" w:rsidRPr="00886720" w:rsidRDefault="008E649C" w:rsidP="00A2165E">
      <w:pPr>
        <w:tabs>
          <w:tab w:val="left" w:pos="5580"/>
        </w:tabs>
        <w:spacing w:before="120" w:after="120"/>
        <w:ind w:left="1134"/>
        <w:jc w:val="both"/>
        <w:rPr>
          <w:rFonts w:ascii="Tahoma" w:hAnsi="Tahoma" w:cs="Tahoma"/>
          <w:bCs/>
          <w:sz w:val="20"/>
        </w:rPr>
      </w:pPr>
      <w:r w:rsidRPr="00886720">
        <w:rPr>
          <w:rFonts w:ascii="Tahoma" w:hAnsi="Tahoma" w:cs="Tahoma"/>
          <w:bCs/>
          <w:sz w:val="20"/>
        </w:rPr>
        <w:t>o</w:t>
      </w:r>
      <w:r>
        <w:rPr>
          <w:rFonts w:ascii="Tahoma" w:hAnsi="Tahoma" w:cs="Tahoma"/>
          <w:bCs/>
          <w:sz w:val="20"/>
        </w:rPr>
        <w:t>d</w:t>
      </w:r>
      <w:r w:rsidRPr="00886720">
        <w:rPr>
          <w:rFonts w:ascii="Tahoma" w:hAnsi="Tahoma" w:cs="Tahoma"/>
          <w:bCs/>
          <w:sz w:val="20"/>
        </w:rPr>
        <w:t xml:space="preserve"> 31 do 50 kalendářních dnů</w:t>
      </w:r>
      <w:r>
        <w:rPr>
          <w:rFonts w:ascii="Tahoma" w:hAnsi="Tahoma" w:cs="Tahoma"/>
          <w:bCs/>
          <w:sz w:val="20"/>
        </w:rPr>
        <w:tab/>
      </w:r>
      <w:r>
        <w:rPr>
          <w:rFonts w:ascii="Tahoma" w:hAnsi="Tahoma" w:cs="Tahoma"/>
          <w:bCs/>
          <w:sz w:val="20"/>
        </w:rPr>
        <w:tab/>
      </w:r>
      <w:r>
        <w:rPr>
          <w:rFonts w:ascii="Tahoma" w:hAnsi="Tahoma" w:cs="Tahoma"/>
          <w:bCs/>
          <w:sz w:val="20"/>
        </w:rPr>
        <w:tab/>
      </w:r>
      <w:r>
        <w:rPr>
          <w:rFonts w:ascii="Tahoma" w:hAnsi="Tahoma" w:cs="Tahoma"/>
          <w:bCs/>
          <w:sz w:val="20"/>
        </w:rPr>
        <w:tab/>
      </w:r>
      <w:r w:rsidRPr="00886720">
        <w:rPr>
          <w:rFonts w:ascii="Tahoma" w:hAnsi="Tahoma" w:cs="Tahoma"/>
          <w:bCs/>
          <w:sz w:val="20"/>
        </w:rPr>
        <w:t>20 % poskytnuté dotace</w:t>
      </w:r>
    </w:p>
    <w:p w14:paraId="212886AD" w14:textId="77777777" w:rsidR="00010706" w:rsidRDefault="00010706" w:rsidP="00A2165E">
      <w:pPr>
        <w:numPr>
          <w:ilvl w:val="0"/>
          <w:numId w:val="32"/>
        </w:numPr>
        <w:spacing w:before="120" w:after="120"/>
        <w:jc w:val="both"/>
        <w:rPr>
          <w:rFonts w:ascii="Tahoma" w:hAnsi="Tahoma" w:cs="Tahoma"/>
          <w:bCs/>
          <w:sz w:val="20"/>
        </w:rPr>
      </w:pPr>
      <w:r w:rsidRPr="000C1DF5">
        <w:rPr>
          <w:rFonts w:ascii="Tahoma" w:hAnsi="Tahoma" w:cs="Tahoma"/>
          <w:bCs/>
          <w:sz w:val="20"/>
        </w:rPr>
        <w:t xml:space="preserve">Porušení podmínky stanovené v odst. 3 písm. </w:t>
      </w:r>
      <w:r>
        <w:rPr>
          <w:rFonts w:ascii="Tahoma" w:hAnsi="Tahoma" w:cs="Tahoma"/>
          <w:bCs/>
          <w:sz w:val="20"/>
        </w:rPr>
        <w:t>h</w:t>
      </w:r>
      <w:r w:rsidRPr="000C1DF5">
        <w:rPr>
          <w:rFonts w:ascii="Tahoma" w:hAnsi="Tahoma" w:cs="Tahoma"/>
          <w:bCs/>
          <w:sz w:val="20"/>
        </w:rPr>
        <w:t>) spočívající ve formálních nedostatcích závěrečného vyúčtování</w:t>
      </w:r>
      <w:r w:rsidRPr="000C1DF5">
        <w:rPr>
          <w:rFonts w:ascii="Tahoma" w:hAnsi="Tahoma" w:cs="Tahoma"/>
          <w:bCs/>
          <w:sz w:val="20"/>
        </w:rPr>
        <w:tab/>
      </w:r>
      <w:r w:rsidRPr="000C1DF5">
        <w:rPr>
          <w:rFonts w:ascii="Tahoma" w:hAnsi="Tahoma" w:cs="Tahoma"/>
          <w:bCs/>
          <w:sz w:val="20"/>
        </w:rPr>
        <w:tab/>
      </w:r>
      <w:r w:rsidRPr="000C1DF5">
        <w:rPr>
          <w:rFonts w:ascii="Tahoma" w:hAnsi="Tahoma" w:cs="Tahoma"/>
          <w:bCs/>
          <w:sz w:val="20"/>
        </w:rPr>
        <w:tab/>
      </w:r>
      <w:r>
        <w:rPr>
          <w:rFonts w:ascii="Tahoma" w:hAnsi="Tahoma" w:cs="Tahoma"/>
          <w:bCs/>
          <w:sz w:val="20"/>
        </w:rPr>
        <w:tab/>
      </w:r>
      <w:r>
        <w:rPr>
          <w:rFonts w:ascii="Tahoma" w:hAnsi="Tahoma" w:cs="Tahoma"/>
          <w:bCs/>
          <w:sz w:val="20"/>
        </w:rPr>
        <w:tab/>
      </w:r>
      <w:r>
        <w:rPr>
          <w:rFonts w:ascii="Tahoma" w:hAnsi="Tahoma" w:cs="Tahoma"/>
          <w:bCs/>
          <w:sz w:val="20"/>
        </w:rPr>
        <w:tab/>
      </w:r>
      <w:r>
        <w:rPr>
          <w:rFonts w:ascii="Tahoma" w:hAnsi="Tahoma" w:cs="Tahoma"/>
          <w:bCs/>
          <w:sz w:val="20"/>
        </w:rPr>
        <w:tab/>
      </w:r>
      <w:r>
        <w:rPr>
          <w:rFonts w:ascii="Tahoma" w:hAnsi="Tahoma" w:cs="Tahoma"/>
          <w:bCs/>
          <w:sz w:val="20"/>
        </w:rPr>
        <w:tab/>
      </w:r>
      <w:r w:rsidRPr="000C1DF5">
        <w:rPr>
          <w:rFonts w:ascii="Tahoma" w:hAnsi="Tahoma" w:cs="Tahoma"/>
          <w:bCs/>
          <w:sz w:val="20"/>
        </w:rPr>
        <w:t>10 % poskytnuté dotace</w:t>
      </w:r>
    </w:p>
    <w:p w14:paraId="2AC36D32" w14:textId="77777777" w:rsidR="008E649C" w:rsidRDefault="008E649C" w:rsidP="00A2165E">
      <w:pPr>
        <w:numPr>
          <w:ilvl w:val="0"/>
          <w:numId w:val="32"/>
        </w:numPr>
        <w:spacing w:before="120" w:after="120"/>
        <w:jc w:val="both"/>
        <w:rPr>
          <w:rFonts w:ascii="Tahoma" w:hAnsi="Tahoma" w:cs="Tahoma"/>
          <w:bCs/>
          <w:sz w:val="20"/>
        </w:rPr>
      </w:pPr>
      <w:r w:rsidRPr="00886720">
        <w:rPr>
          <w:rFonts w:ascii="Tahoma" w:hAnsi="Tahoma" w:cs="Tahoma"/>
          <w:bCs/>
          <w:sz w:val="20"/>
        </w:rPr>
        <w:t xml:space="preserve">Porušení </w:t>
      </w:r>
      <w:r>
        <w:rPr>
          <w:rFonts w:ascii="Tahoma" w:hAnsi="Tahoma" w:cs="Tahoma"/>
          <w:bCs/>
          <w:sz w:val="20"/>
        </w:rPr>
        <w:t>podmínky</w:t>
      </w:r>
      <w:r w:rsidRPr="00886720">
        <w:rPr>
          <w:rFonts w:ascii="Tahoma" w:hAnsi="Tahoma" w:cs="Tahoma"/>
          <w:bCs/>
          <w:sz w:val="20"/>
        </w:rPr>
        <w:t xml:space="preserve"> stanovené v odst. </w:t>
      </w:r>
      <w:r>
        <w:rPr>
          <w:rFonts w:ascii="Tahoma" w:hAnsi="Tahoma" w:cs="Tahoma"/>
          <w:bCs/>
          <w:sz w:val="20"/>
        </w:rPr>
        <w:t>3</w:t>
      </w:r>
      <w:r w:rsidRPr="00886720">
        <w:rPr>
          <w:rFonts w:ascii="Tahoma" w:hAnsi="Tahoma" w:cs="Tahoma"/>
          <w:bCs/>
          <w:sz w:val="20"/>
        </w:rPr>
        <w:t xml:space="preserve"> písm. </w:t>
      </w:r>
      <w:r w:rsidR="00010706">
        <w:rPr>
          <w:rFonts w:ascii="Tahoma" w:hAnsi="Tahoma" w:cs="Tahoma"/>
          <w:bCs/>
          <w:sz w:val="20"/>
        </w:rPr>
        <w:t>k</w:t>
      </w:r>
      <w:r w:rsidRPr="00886720">
        <w:rPr>
          <w:rFonts w:ascii="Tahoma" w:hAnsi="Tahoma" w:cs="Tahoma"/>
          <w:bCs/>
          <w:sz w:val="20"/>
        </w:rPr>
        <w:t>)</w:t>
      </w:r>
      <w:r w:rsidRPr="00886720">
        <w:rPr>
          <w:rFonts w:ascii="Tahoma" w:hAnsi="Tahoma" w:cs="Tahoma"/>
          <w:bCs/>
          <w:sz w:val="20"/>
        </w:rPr>
        <w:tab/>
      </w:r>
      <w:r w:rsidRPr="00A2165E">
        <w:rPr>
          <w:rFonts w:ascii="Tahoma" w:hAnsi="Tahoma" w:cs="Tahoma"/>
          <w:bCs/>
          <w:sz w:val="20"/>
        </w:rPr>
        <w:tab/>
      </w:r>
      <w:r w:rsidR="007E7CCF">
        <w:rPr>
          <w:rFonts w:ascii="Tahoma" w:hAnsi="Tahoma" w:cs="Tahoma"/>
          <w:bCs/>
          <w:sz w:val="20"/>
        </w:rPr>
        <w:tab/>
      </w:r>
      <w:r w:rsidRPr="00A2165E">
        <w:rPr>
          <w:rFonts w:ascii="Tahoma" w:hAnsi="Tahoma" w:cs="Tahoma"/>
          <w:bCs/>
          <w:sz w:val="20"/>
        </w:rPr>
        <w:tab/>
        <w:t xml:space="preserve">  </w:t>
      </w:r>
      <w:r>
        <w:rPr>
          <w:rFonts w:ascii="Tahoma" w:hAnsi="Tahoma" w:cs="Tahoma"/>
          <w:bCs/>
          <w:sz w:val="20"/>
        </w:rPr>
        <w:t xml:space="preserve">5 % </w:t>
      </w:r>
      <w:r w:rsidRPr="00886720">
        <w:rPr>
          <w:rFonts w:ascii="Tahoma" w:hAnsi="Tahoma" w:cs="Tahoma"/>
          <w:bCs/>
          <w:sz w:val="20"/>
        </w:rPr>
        <w:t>poskytnuté dotace</w:t>
      </w:r>
    </w:p>
    <w:p w14:paraId="2640E28B" w14:textId="77777777" w:rsidR="008E649C" w:rsidRDefault="008E649C" w:rsidP="00A2165E">
      <w:pPr>
        <w:numPr>
          <w:ilvl w:val="0"/>
          <w:numId w:val="32"/>
        </w:numPr>
        <w:spacing w:before="120" w:after="120"/>
        <w:jc w:val="both"/>
        <w:rPr>
          <w:rFonts w:ascii="Tahoma" w:hAnsi="Tahoma" w:cs="Tahoma"/>
          <w:bCs/>
          <w:sz w:val="20"/>
        </w:rPr>
      </w:pPr>
      <w:r w:rsidRPr="00631541">
        <w:rPr>
          <w:rFonts w:ascii="Tahoma" w:hAnsi="Tahoma" w:cs="Tahoma"/>
          <w:bCs/>
          <w:sz w:val="20"/>
        </w:rPr>
        <w:t xml:space="preserve">Porušení </w:t>
      </w:r>
      <w:r>
        <w:rPr>
          <w:rFonts w:ascii="Tahoma" w:hAnsi="Tahoma" w:cs="Tahoma"/>
          <w:bCs/>
          <w:sz w:val="20"/>
        </w:rPr>
        <w:t>podmínky</w:t>
      </w:r>
      <w:r w:rsidRPr="00631541">
        <w:rPr>
          <w:rFonts w:ascii="Tahoma" w:hAnsi="Tahoma" w:cs="Tahoma"/>
          <w:bCs/>
          <w:sz w:val="20"/>
        </w:rPr>
        <w:t xml:space="preserve"> stanovené v odst. </w:t>
      </w:r>
      <w:r>
        <w:rPr>
          <w:rFonts w:ascii="Tahoma" w:hAnsi="Tahoma" w:cs="Tahoma"/>
          <w:bCs/>
          <w:sz w:val="20"/>
        </w:rPr>
        <w:t>3</w:t>
      </w:r>
      <w:r w:rsidRPr="00631541">
        <w:rPr>
          <w:rFonts w:ascii="Tahoma" w:hAnsi="Tahoma" w:cs="Tahoma"/>
          <w:bCs/>
          <w:sz w:val="20"/>
        </w:rPr>
        <w:t xml:space="preserve"> písm. </w:t>
      </w:r>
      <w:r w:rsidR="00010706">
        <w:rPr>
          <w:rFonts w:ascii="Tahoma" w:hAnsi="Tahoma" w:cs="Tahoma"/>
          <w:bCs/>
          <w:sz w:val="20"/>
        </w:rPr>
        <w:t>n</w:t>
      </w:r>
      <w:r w:rsidRPr="00631541">
        <w:rPr>
          <w:rFonts w:ascii="Tahoma" w:hAnsi="Tahoma" w:cs="Tahoma"/>
          <w:bCs/>
          <w:sz w:val="20"/>
        </w:rPr>
        <w:t>)</w:t>
      </w:r>
      <w:r w:rsidRPr="00631541">
        <w:rPr>
          <w:rFonts w:ascii="Tahoma" w:hAnsi="Tahoma" w:cs="Tahoma"/>
          <w:bCs/>
          <w:sz w:val="20"/>
        </w:rPr>
        <w:tab/>
      </w:r>
      <w:r>
        <w:rPr>
          <w:rFonts w:ascii="Tahoma" w:hAnsi="Tahoma" w:cs="Tahoma"/>
          <w:bCs/>
          <w:sz w:val="20"/>
        </w:rPr>
        <w:t xml:space="preserve">            </w:t>
      </w:r>
      <w:r>
        <w:rPr>
          <w:rFonts w:ascii="Tahoma" w:hAnsi="Tahoma" w:cs="Tahoma"/>
          <w:bCs/>
          <w:sz w:val="20"/>
        </w:rPr>
        <w:tab/>
      </w:r>
      <w:r w:rsidR="007E7CCF">
        <w:rPr>
          <w:rFonts w:ascii="Tahoma" w:hAnsi="Tahoma" w:cs="Tahoma"/>
          <w:bCs/>
          <w:sz w:val="20"/>
        </w:rPr>
        <w:tab/>
      </w:r>
      <w:r>
        <w:rPr>
          <w:rFonts w:ascii="Tahoma" w:hAnsi="Tahoma" w:cs="Tahoma"/>
          <w:bCs/>
          <w:sz w:val="20"/>
        </w:rPr>
        <w:t xml:space="preserve">  2</w:t>
      </w:r>
      <w:r w:rsidRPr="00631541">
        <w:rPr>
          <w:rFonts w:ascii="Tahoma" w:hAnsi="Tahoma" w:cs="Tahoma"/>
          <w:bCs/>
          <w:sz w:val="20"/>
        </w:rPr>
        <w:t xml:space="preserve"> % poskytnuté dotace</w:t>
      </w:r>
    </w:p>
    <w:p w14:paraId="223FBDFF" w14:textId="77777777" w:rsidR="008E649C" w:rsidRDefault="008E649C" w:rsidP="00A2165E">
      <w:pPr>
        <w:numPr>
          <w:ilvl w:val="0"/>
          <w:numId w:val="32"/>
        </w:numPr>
        <w:spacing w:before="120" w:after="120"/>
        <w:jc w:val="both"/>
        <w:rPr>
          <w:rFonts w:ascii="Tahoma" w:hAnsi="Tahoma" w:cs="Tahoma"/>
          <w:bCs/>
          <w:sz w:val="20"/>
        </w:rPr>
      </w:pPr>
      <w:r>
        <w:rPr>
          <w:rFonts w:ascii="Tahoma" w:hAnsi="Tahoma" w:cs="Tahoma"/>
          <w:bCs/>
          <w:sz w:val="20"/>
        </w:rPr>
        <w:t xml:space="preserve">Porušení podmínky stanovené v odst. 3 písm. </w:t>
      </w:r>
      <w:r w:rsidR="00010706">
        <w:rPr>
          <w:rFonts w:ascii="Tahoma" w:hAnsi="Tahoma" w:cs="Tahoma"/>
          <w:bCs/>
          <w:sz w:val="20"/>
        </w:rPr>
        <w:t>o</w:t>
      </w:r>
      <w:r>
        <w:rPr>
          <w:rFonts w:ascii="Tahoma" w:hAnsi="Tahoma" w:cs="Tahoma"/>
          <w:bCs/>
          <w:sz w:val="20"/>
        </w:rPr>
        <w:t xml:space="preserve">)               </w:t>
      </w:r>
      <w:r>
        <w:rPr>
          <w:rFonts w:ascii="Tahoma" w:hAnsi="Tahoma" w:cs="Tahoma"/>
          <w:bCs/>
          <w:sz w:val="20"/>
        </w:rPr>
        <w:tab/>
      </w:r>
      <w:r w:rsidR="007E7CCF">
        <w:rPr>
          <w:rFonts w:ascii="Tahoma" w:hAnsi="Tahoma" w:cs="Tahoma"/>
          <w:bCs/>
          <w:sz w:val="20"/>
        </w:rPr>
        <w:tab/>
      </w:r>
      <w:r>
        <w:rPr>
          <w:rFonts w:ascii="Tahoma" w:hAnsi="Tahoma" w:cs="Tahoma"/>
          <w:bCs/>
          <w:sz w:val="20"/>
        </w:rPr>
        <w:t>10 %poskytnuté dotace</w:t>
      </w:r>
    </w:p>
    <w:p w14:paraId="0268AEC4" w14:textId="77777777" w:rsidR="00D74746" w:rsidRPr="00E17F05" w:rsidRDefault="00D74746" w:rsidP="00384F37">
      <w:pPr>
        <w:spacing w:before="360"/>
        <w:jc w:val="center"/>
        <w:rPr>
          <w:rFonts w:ascii="Tahoma" w:hAnsi="Tahoma" w:cs="Tahoma"/>
          <w:b/>
          <w:bCs/>
          <w:color w:val="000000"/>
          <w:sz w:val="20"/>
        </w:rPr>
      </w:pPr>
      <w:r w:rsidRPr="00384F37">
        <w:rPr>
          <w:rFonts w:ascii="Tahoma" w:hAnsi="Tahoma" w:cs="Tahoma"/>
          <w:b/>
          <w:bCs/>
          <w:sz w:val="20"/>
        </w:rPr>
        <w:t>VI</w:t>
      </w:r>
      <w:r w:rsidRPr="00E17F05">
        <w:rPr>
          <w:rFonts w:ascii="Tahoma" w:hAnsi="Tahoma" w:cs="Tahoma"/>
          <w:b/>
          <w:bCs/>
          <w:color w:val="000000"/>
          <w:sz w:val="20"/>
        </w:rPr>
        <w:t>.</w:t>
      </w:r>
      <w:r w:rsidR="00512C0F">
        <w:rPr>
          <w:rFonts w:ascii="Tahoma" w:hAnsi="Tahoma" w:cs="Tahoma"/>
          <w:b/>
          <w:bCs/>
          <w:color w:val="000000"/>
          <w:sz w:val="20"/>
        </w:rPr>
        <w:br/>
      </w:r>
      <w:r w:rsidRPr="00E17F05">
        <w:rPr>
          <w:rFonts w:ascii="Tahoma" w:hAnsi="Tahoma" w:cs="Tahoma"/>
          <w:b/>
          <w:bCs/>
          <w:color w:val="000000"/>
          <w:sz w:val="20"/>
        </w:rPr>
        <w:t xml:space="preserve">UZNATELNÝ </w:t>
      </w:r>
      <w:r w:rsidR="008E649C">
        <w:rPr>
          <w:rFonts w:ascii="Tahoma" w:hAnsi="Tahoma" w:cs="Tahoma"/>
          <w:b/>
          <w:bCs/>
          <w:color w:val="000000"/>
          <w:sz w:val="20"/>
        </w:rPr>
        <w:t>NÁKLAD</w:t>
      </w:r>
    </w:p>
    <w:p w14:paraId="0505417D" w14:textId="77777777" w:rsidR="008E649C" w:rsidRDefault="008E649C" w:rsidP="00A2165E">
      <w:pPr>
        <w:numPr>
          <w:ilvl w:val="0"/>
          <w:numId w:val="27"/>
        </w:numPr>
        <w:tabs>
          <w:tab w:val="num" w:pos="360"/>
        </w:tabs>
        <w:spacing w:before="120" w:after="120"/>
        <w:ind w:left="357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„Uznatelným nákladem“ je náklad, který splňuje všechny níže uvedené podmínky:</w:t>
      </w:r>
    </w:p>
    <w:p w14:paraId="35AE194D" w14:textId="4143B55A" w:rsidR="008E649C" w:rsidRDefault="008E649C" w:rsidP="00A2165E">
      <w:pPr>
        <w:numPr>
          <w:ilvl w:val="1"/>
          <w:numId w:val="27"/>
        </w:numPr>
        <w:tabs>
          <w:tab w:val="num" w:pos="720"/>
        </w:tabs>
        <w:spacing w:before="120" w:after="120"/>
        <w:ind w:left="714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vznikl a byl příjemcem uhrazen v období realizace </w:t>
      </w:r>
      <w:r w:rsidR="00EB0A4C">
        <w:rPr>
          <w:rFonts w:ascii="Tahoma" w:hAnsi="Tahoma" w:cs="Tahoma"/>
          <w:sz w:val="20"/>
        </w:rPr>
        <w:t>podpořených činností</w:t>
      </w:r>
      <w:r>
        <w:rPr>
          <w:rFonts w:ascii="Tahoma" w:hAnsi="Tahoma" w:cs="Tahoma"/>
          <w:sz w:val="20"/>
        </w:rPr>
        <w:t>, tj. v období od</w:t>
      </w:r>
      <w:r w:rsidR="00D55693">
        <w:rPr>
          <w:rFonts w:ascii="Tahoma" w:hAnsi="Tahoma" w:cs="Tahoma"/>
          <w:sz w:val="20"/>
        </w:rPr>
        <w:t> </w:t>
      </w:r>
      <w:r w:rsidR="000761BA" w:rsidRPr="00252521">
        <w:rPr>
          <w:rFonts w:ascii="Tahoma" w:hAnsi="Tahoma" w:cs="Tahoma"/>
          <w:b/>
          <w:bCs/>
          <w:sz w:val="20"/>
        </w:rPr>
        <w:t>0</w:t>
      </w:r>
      <w:r>
        <w:rPr>
          <w:rFonts w:ascii="Tahoma" w:hAnsi="Tahoma" w:cs="Tahoma"/>
          <w:b/>
          <w:sz w:val="20"/>
        </w:rPr>
        <w:t>1.</w:t>
      </w:r>
      <w:r w:rsidR="000761BA">
        <w:rPr>
          <w:rFonts w:ascii="Tahoma" w:hAnsi="Tahoma" w:cs="Tahoma"/>
          <w:b/>
          <w:sz w:val="20"/>
        </w:rPr>
        <w:t>0</w:t>
      </w:r>
      <w:r>
        <w:rPr>
          <w:rFonts w:ascii="Tahoma" w:hAnsi="Tahoma" w:cs="Tahoma"/>
          <w:b/>
          <w:sz w:val="20"/>
        </w:rPr>
        <w:t>1.</w:t>
      </w:r>
      <w:r w:rsidR="00482AC5">
        <w:rPr>
          <w:rFonts w:ascii="Tahoma" w:hAnsi="Tahoma" w:cs="Tahoma"/>
          <w:b/>
          <w:sz w:val="20"/>
        </w:rPr>
        <w:t xml:space="preserve">2022 </w:t>
      </w:r>
      <w:r>
        <w:rPr>
          <w:rFonts w:ascii="Tahoma" w:hAnsi="Tahoma" w:cs="Tahoma"/>
          <w:b/>
          <w:sz w:val="20"/>
        </w:rPr>
        <w:t>do 31.12.</w:t>
      </w:r>
      <w:r w:rsidR="00482AC5">
        <w:rPr>
          <w:rFonts w:ascii="Tahoma" w:hAnsi="Tahoma" w:cs="Tahoma"/>
          <w:b/>
          <w:sz w:val="20"/>
        </w:rPr>
        <w:t>2023</w:t>
      </w:r>
      <w:r>
        <w:rPr>
          <w:rFonts w:ascii="Tahoma" w:hAnsi="Tahoma" w:cs="Tahoma"/>
          <w:sz w:val="20"/>
        </w:rPr>
        <w:t>,</w:t>
      </w:r>
    </w:p>
    <w:p w14:paraId="730D74FA" w14:textId="77777777" w:rsidR="008E649C" w:rsidRDefault="008E649C" w:rsidP="00A2165E">
      <w:pPr>
        <w:numPr>
          <w:ilvl w:val="1"/>
          <w:numId w:val="27"/>
        </w:numPr>
        <w:tabs>
          <w:tab w:val="num" w:pos="720"/>
        </w:tabs>
        <w:spacing w:before="120" w:after="120"/>
        <w:ind w:left="714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byl vynaložen v souladu s účelovým určením dle čl. IV této smlouvy a ostatními podmínkami této smlouvy, </w:t>
      </w:r>
    </w:p>
    <w:p w14:paraId="664D9FD1" w14:textId="77777777" w:rsidR="008E649C" w:rsidRDefault="008E649C" w:rsidP="00A2165E">
      <w:pPr>
        <w:numPr>
          <w:ilvl w:val="1"/>
          <w:numId w:val="27"/>
        </w:numPr>
        <w:tabs>
          <w:tab w:val="num" w:pos="720"/>
        </w:tabs>
        <w:spacing w:before="120" w:after="120"/>
        <w:ind w:left="714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vyhovuje zásadám účelnosti, efektivnosti a hospodárnosti dle zákona o finanční kontrole. </w:t>
      </w:r>
    </w:p>
    <w:p w14:paraId="4AF8FEA6" w14:textId="77777777" w:rsidR="008E649C" w:rsidRDefault="008E649C" w:rsidP="00A2165E">
      <w:pPr>
        <w:numPr>
          <w:ilvl w:val="0"/>
          <w:numId w:val="27"/>
        </w:numPr>
        <w:tabs>
          <w:tab w:val="num" w:pos="360"/>
        </w:tabs>
        <w:spacing w:before="120" w:after="120"/>
        <w:ind w:left="357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Daň z přidané hodnoty vztahující se k uznatelným nákladům je uznatelným nákladem, pokud příjemce není plátcem této daně nebo pokud mu nevzniká nárok na odpočet této daně.</w:t>
      </w:r>
    </w:p>
    <w:p w14:paraId="4D4E0B75" w14:textId="77777777" w:rsidR="008E649C" w:rsidRDefault="008E649C" w:rsidP="00A2165E">
      <w:pPr>
        <w:numPr>
          <w:ilvl w:val="0"/>
          <w:numId w:val="27"/>
        </w:numPr>
        <w:tabs>
          <w:tab w:val="num" w:pos="360"/>
        </w:tabs>
        <w:spacing w:before="120" w:after="120"/>
        <w:ind w:left="357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Všechny ostatní náklady vynaložené příjemcem jsou považovány za náklady neuznatelné.</w:t>
      </w:r>
    </w:p>
    <w:p w14:paraId="461A6996" w14:textId="77777777" w:rsidR="00577447" w:rsidRDefault="00577447" w:rsidP="00384F37">
      <w:pPr>
        <w:spacing w:before="360"/>
        <w:jc w:val="center"/>
        <w:rPr>
          <w:rFonts w:ascii="Tahoma" w:hAnsi="Tahoma" w:cs="Tahoma"/>
          <w:b/>
          <w:bCs/>
          <w:sz w:val="20"/>
        </w:rPr>
      </w:pPr>
      <w:r>
        <w:rPr>
          <w:rFonts w:ascii="Tahoma" w:hAnsi="Tahoma" w:cs="Tahoma"/>
          <w:b/>
          <w:bCs/>
          <w:sz w:val="20"/>
        </w:rPr>
        <w:t>VI</w:t>
      </w:r>
      <w:r w:rsidR="00F41EAF">
        <w:rPr>
          <w:rFonts w:ascii="Tahoma" w:hAnsi="Tahoma" w:cs="Tahoma"/>
          <w:b/>
          <w:bCs/>
          <w:sz w:val="20"/>
        </w:rPr>
        <w:t>I</w:t>
      </w:r>
      <w:r>
        <w:rPr>
          <w:rFonts w:ascii="Tahoma" w:hAnsi="Tahoma" w:cs="Tahoma"/>
          <w:b/>
          <w:bCs/>
          <w:sz w:val="20"/>
        </w:rPr>
        <w:t>.</w:t>
      </w:r>
      <w:r>
        <w:rPr>
          <w:rFonts w:ascii="Tahoma" w:hAnsi="Tahoma" w:cs="Tahoma"/>
          <w:b/>
          <w:bCs/>
          <w:sz w:val="20"/>
        </w:rPr>
        <w:br/>
        <w:t>ZÁVĚREČNÁ USTANOVENÍ</w:t>
      </w:r>
    </w:p>
    <w:p w14:paraId="7E517069" w14:textId="77777777" w:rsidR="00213FE3" w:rsidRPr="00E87E7A" w:rsidRDefault="00213FE3" w:rsidP="00213FE3">
      <w:pPr>
        <w:numPr>
          <w:ilvl w:val="0"/>
          <w:numId w:val="6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Poskytovatel si vyhrazuje právo vypovědět tuto smlouvu s výpovědní dobou 15 dnů od doručení výpovědi příjemci v případě, že příjemce poruší rozpočtovou kázeň a poskytovatel má podle této smlouvy ještě povinnost poskytnout mu další finanční plnění.</w:t>
      </w:r>
    </w:p>
    <w:p w14:paraId="155272F2" w14:textId="77777777" w:rsidR="00213FE3" w:rsidRPr="00E87E7A" w:rsidRDefault="00213FE3" w:rsidP="00213FE3">
      <w:pPr>
        <w:numPr>
          <w:ilvl w:val="0"/>
          <w:numId w:val="6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Poskytovatel není oprávněn tuto smlouvu vypovědět:</w:t>
      </w:r>
    </w:p>
    <w:p w14:paraId="171058B3" w14:textId="77777777" w:rsidR="00213FE3" w:rsidRPr="00E87E7A" w:rsidRDefault="00213FE3" w:rsidP="00213FE3">
      <w:pPr>
        <w:numPr>
          <w:ilvl w:val="1"/>
          <w:numId w:val="34"/>
        </w:numPr>
        <w:tabs>
          <w:tab w:val="left" w:pos="714"/>
        </w:tabs>
        <w:spacing w:before="12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poruší</w:t>
      </w:r>
      <w:r w:rsidRPr="00E87E7A">
        <w:rPr>
          <w:rFonts w:ascii="Tahoma" w:hAnsi="Tahoma" w:cs="Tahoma"/>
          <w:sz w:val="20"/>
          <w:szCs w:val="20"/>
        </w:rPr>
        <w:noBreakHyphen/>
        <w:t>li příjemce rozpočtovou kázeň porušením některé z podmínek uvedených v čl. V odst. 2 této smlouvy, nepřesáhne-li výše neoprávněně použitých nebo zadržených peněžních prostředků 50 % peněžních prostředků poskytnutých ke dni porušení rozpočtové kázně, nebo</w:t>
      </w:r>
    </w:p>
    <w:p w14:paraId="69279A00" w14:textId="77777777" w:rsidR="00213FE3" w:rsidRPr="00E87E7A" w:rsidRDefault="00213FE3" w:rsidP="00213FE3">
      <w:pPr>
        <w:numPr>
          <w:ilvl w:val="1"/>
          <w:numId w:val="34"/>
        </w:numPr>
        <w:tabs>
          <w:tab w:val="left" w:pos="714"/>
        </w:tabs>
        <w:spacing w:before="12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poruší</w:t>
      </w:r>
      <w:r w:rsidRPr="00E87E7A">
        <w:rPr>
          <w:rFonts w:ascii="Tahoma" w:hAnsi="Tahoma" w:cs="Tahoma"/>
          <w:sz w:val="20"/>
          <w:szCs w:val="20"/>
        </w:rPr>
        <w:noBreakHyphen/>
        <w:t>li příjemce rozpočtovou kázeň porušením některé z podmínek uvedených v čl. V odst. 3 této smlouvy, jedná-li se o méně závažné porušení podmínky, za něž je v čl. V odst. 4</w:t>
      </w:r>
      <w:r>
        <w:rPr>
          <w:rFonts w:ascii="Tahoma" w:hAnsi="Tahoma" w:cs="Tahoma"/>
          <w:sz w:val="20"/>
          <w:szCs w:val="20"/>
        </w:rPr>
        <w:t xml:space="preserve"> této smlouvy</w:t>
      </w:r>
      <w:r w:rsidRPr="00E87E7A">
        <w:rPr>
          <w:rFonts w:ascii="Tahoma" w:hAnsi="Tahoma" w:cs="Tahoma"/>
          <w:sz w:val="20"/>
          <w:szCs w:val="20"/>
        </w:rPr>
        <w:t xml:space="preserve"> stanoven </w:t>
      </w:r>
      <w:r>
        <w:rPr>
          <w:rFonts w:ascii="Tahoma" w:hAnsi="Tahoma" w:cs="Tahoma"/>
          <w:sz w:val="20"/>
          <w:szCs w:val="20"/>
        </w:rPr>
        <w:t xml:space="preserve">nižší </w:t>
      </w:r>
      <w:r w:rsidRPr="00E87E7A">
        <w:rPr>
          <w:rFonts w:ascii="Tahoma" w:hAnsi="Tahoma" w:cs="Tahoma"/>
          <w:sz w:val="20"/>
          <w:szCs w:val="20"/>
        </w:rPr>
        <w:t>odvod.</w:t>
      </w:r>
    </w:p>
    <w:p w14:paraId="2F4BDD13" w14:textId="77777777" w:rsidR="00213FE3" w:rsidRPr="00E87E7A" w:rsidRDefault="00213FE3" w:rsidP="00213FE3">
      <w:pPr>
        <w:numPr>
          <w:ilvl w:val="0"/>
          <w:numId w:val="6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Případné změny a doplňky této smlouvy budou smluvní strany řešit písemnými, vzestupně číslovanými dodatky k této smlouvě, které budou výslovně za dodatky této smlouvy označeny.</w:t>
      </w:r>
    </w:p>
    <w:p w14:paraId="0C6CEB09" w14:textId="77777777" w:rsidR="00213FE3" w:rsidRDefault="00213FE3" w:rsidP="00213FE3">
      <w:pPr>
        <w:numPr>
          <w:ilvl w:val="0"/>
          <w:numId w:val="6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lastRenderedPageBreak/>
        <w:t>Tato smlouva se vyhotovuje ve třech stejnopisech s platností originálu, z nichž dva obdrží poskytovatel a jeden příjemce.</w:t>
      </w:r>
    </w:p>
    <w:p w14:paraId="49817689" w14:textId="77777777" w:rsidR="00266CD3" w:rsidRPr="00E346F3" w:rsidRDefault="00266CD3" w:rsidP="00266CD3">
      <w:pPr>
        <w:numPr>
          <w:ilvl w:val="0"/>
          <w:numId w:val="6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517182">
        <w:rPr>
          <w:rFonts w:ascii="Tahoma" w:hAnsi="Tahoma" w:cs="Tahoma"/>
          <w:sz w:val="20"/>
        </w:rPr>
        <w:t>Tato smlouva nabývá platnosti a účinnosti dnem, kdy vyjádření souhlasu s obsahem návrhu dojde druhé smluvní straně, pokud zákon č. 340/2015 Sb., o zvláštních podmínkách účinnosti některých smluv, uveřejňování těchto smluv a o registru smluv (zákon o registru smluv), ve znění pozdějších předpisů</w:t>
      </w:r>
      <w:r>
        <w:rPr>
          <w:rFonts w:ascii="Tahoma" w:hAnsi="Tahoma" w:cs="Tahoma"/>
          <w:sz w:val="20"/>
        </w:rPr>
        <w:t xml:space="preserve"> (dále jen „zákon o registru smluv“)</w:t>
      </w:r>
      <w:r w:rsidRPr="00517182">
        <w:rPr>
          <w:rFonts w:ascii="Tahoma" w:hAnsi="Tahoma" w:cs="Tahoma"/>
          <w:sz w:val="20"/>
        </w:rPr>
        <w:t>, nestanoví jinak.</w:t>
      </w:r>
      <w:r w:rsidRPr="00A93EE7">
        <w:rPr>
          <w:rFonts w:ascii="Tahoma" w:hAnsi="Tahoma" w:cs="Tahoma"/>
          <w:sz w:val="20"/>
        </w:rPr>
        <w:t xml:space="preserve"> </w:t>
      </w:r>
      <w:r w:rsidRPr="00517182">
        <w:rPr>
          <w:rFonts w:ascii="Tahoma" w:hAnsi="Tahoma" w:cs="Tahoma"/>
          <w:sz w:val="20"/>
        </w:rPr>
        <w:t xml:space="preserve">V takovém případě nabývá smlouva účinnosti </w:t>
      </w:r>
      <w:r>
        <w:rPr>
          <w:rFonts w:ascii="Tahoma" w:hAnsi="Tahoma" w:cs="Tahoma"/>
          <w:sz w:val="20"/>
        </w:rPr>
        <w:t xml:space="preserve">nejdříve dnem jejího </w:t>
      </w:r>
      <w:r w:rsidRPr="00517182">
        <w:rPr>
          <w:rFonts w:ascii="Tahoma" w:hAnsi="Tahoma" w:cs="Tahoma"/>
          <w:sz w:val="20"/>
        </w:rPr>
        <w:t>uveřejnění v registru smluv</w:t>
      </w:r>
      <w:r>
        <w:rPr>
          <w:rFonts w:ascii="Tahoma" w:hAnsi="Tahoma" w:cs="Tahoma"/>
          <w:sz w:val="20"/>
        </w:rPr>
        <w:t xml:space="preserve"> Moravskoslezským krajem.</w:t>
      </w:r>
    </w:p>
    <w:p w14:paraId="06AD3D71" w14:textId="77777777" w:rsidR="00266CD3" w:rsidRPr="00266CD3" w:rsidRDefault="00266CD3" w:rsidP="00266CD3">
      <w:pPr>
        <w:numPr>
          <w:ilvl w:val="0"/>
          <w:numId w:val="6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517182">
        <w:rPr>
          <w:rFonts w:ascii="Tahoma" w:hAnsi="Tahoma" w:cs="Tahoma"/>
          <w:sz w:val="20"/>
        </w:rPr>
        <w:t xml:space="preserve">Smluvní strany se dohodly, že uveřejnění v registru smluv ve smyslu zákona o registru smluv provede v souladu se zákonem </w:t>
      </w:r>
      <w:r w:rsidRPr="000E3B73">
        <w:rPr>
          <w:rFonts w:ascii="Tahoma" w:hAnsi="Tahoma" w:cs="Tahoma"/>
          <w:sz w:val="20"/>
        </w:rPr>
        <w:t>poskytovatel i příjemce</w:t>
      </w:r>
      <w:r>
        <w:rPr>
          <w:rFonts w:ascii="Tahoma" w:hAnsi="Tahoma" w:cs="Tahoma"/>
          <w:sz w:val="20"/>
        </w:rPr>
        <w:t>.</w:t>
      </w:r>
    </w:p>
    <w:p w14:paraId="3F1AB918" w14:textId="15B3F3DF" w:rsidR="00266CD3" w:rsidRDefault="00266CD3" w:rsidP="00266CD3">
      <w:pPr>
        <w:numPr>
          <w:ilvl w:val="0"/>
          <w:numId w:val="6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 w:rsidRPr="003A4E59">
        <w:rPr>
          <w:rFonts w:ascii="Tahoma" w:hAnsi="Tahoma" w:cs="Tahoma"/>
          <w:sz w:val="20"/>
        </w:rPr>
        <w:t>Smluvní strany shodně prohlašují, že si smlouvu před jejím podpisem přečetly, že byla uzavřena po</w:t>
      </w:r>
      <w:r w:rsidR="00D55693">
        <w:rPr>
          <w:rFonts w:ascii="Tahoma" w:hAnsi="Tahoma" w:cs="Tahoma"/>
          <w:sz w:val="20"/>
        </w:rPr>
        <w:t> </w:t>
      </w:r>
      <w:r w:rsidRPr="003A4E59">
        <w:rPr>
          <w:rFonts w:ascii="Tahoma" w:hAnsi="Tahoma" w:cs="Tahoma"/>
          <w:sz w:val="20"/>
        </w:rPr>
        <w:t>vzájemném projednání podle jejich pravé a svobodné vůle, určitě, vážně a srozumitelně a</w:t>
      </w:r>
      <w:r w:rsidR="00D55693">
        <w:rPr>
          <w:rFonts w:ascii="Tahoma" w:hAnsi="Tahoma" w:cs="Tahoma"/>
          <w:sz w:val="20"/>
        </w:rPr>
        <w:t> </w:t>
      </w:r>
      <w:r w:rsidRPr="003A4E59">
        <w:rPr>
          <w:rFonts w:ascii="Tahoma" w:hAnsi="Tahoma" w:cs="Tahoma"/>
          <w:sz w:val="20"/>
        </w:rPr>
        <w:t>že</w:t>
      </w:r>
      <w:r w:rsidR="00D55693">
        <w:rPr>
          <w:rFonts w:ascii="Tahoma" w:hAnsi="Tahoma" w:cs="Tahoma"/>
          <w:sz w:val="20"/>
        </w:rPr>
        <w:t> </w:t>
      </w:r>
      <w:r w:rsidRPr="003A4E59">
        <w:rPr>
          <w:rFonts w:ascii="Tahoma" w:hAnsi="Tahoma" w:cs="Tahoma"/>
          <w:sz w:val="20"/>
        </w:rPr>
        <w:t>se</w:t>
      </w:r>
      <w:r w:rsidR="00D55693">
        <w:rPr>
          <w:rFonts w:ascii="Tahoma" w:hAnsi="Tahoma" w:cs="Tahoma"/>
          <w:sz w:val="20"/>
        </w:rPr>
        <w:t> </w:t>
      </w:r>
      <w:r w:rsidRPr="003A4E59">
        <w:rPr>
          <w:rFonts w:ascii="Tahoma" w:hAnsi="Tahoma" w:cs="Tahoma"/>
          <w:sz w:val="20"/>
        </w:rPr>
        <w:t>dohodly o celém jejím obsahu, což stvrzují svými podpisy.</w:t>
      </w:r>
    </w:p>
    <w:p w14:paraId="294D42B6" w14:textId="77777777" w:rsidR="00213FE3" w:rsidRPr="00E87E7A" w:rsidRDefault="00213FE3" w:rsidP="00213FE3">
      <w:pPr>
        <w:numPr>
          <w:ilvl w:val="0"/>
          <w:numId w:val="6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 xml:space="preserve">Osobní údaje obsažené v této smlouvě budou poskytovatelem zpracovávány pouze pro účely plnění práv a povinností vyplývajících z této smlouvy; k jiným účelům nebudou tyto osobní údaje poskytovatelem použity. Poskytovatel při zpracovávání osobních údajů dodržuje platné právní předpisy. Podrobné informace o ochraně osobních údajů jsou dostupné na oficiálních webových stránkách Moravskoslezského kraje </w:t>
      </w:r>
      <w:hyperlink r:id="rId10" w:history="1">
        <w:r w:rsidRPr="00E87E7A">
          <w:rPr>
            <w:rStyle w:val="Hypertextovodkaz"/>
            <w:rFonts w:ascii="Tahoma" w:hAnsi="Tahoma" w:cs="Tahoma"/>
            <w:sz w:val="20"/>
            <w:szCs w:val="20"/>
          </w:rPr>
          <w:t>www.msk.cz</w:t>
        </w:r>
      </w:hyperlink>
      <w:r w:rsidRPr="00E87E7A">
        <w:rPr>
          <w:rFonts w:ascii="Tahoma" w:hAnsi="Tahoma" w:cs="Tahoma"/>
          <w:sz w:val="20"/>
          <w:szCs w:val="20"/>
        </w:rPr>
        <w:t>.</w:t>
      </w:r>
    </w:p>
    <w:p w14:paraId="140514B7" w14:textId="77777777" w:rsidR="00735AAF" w:rsidRPr="00735AAF" w:rsidRDefault="00735AAF" w:rsidP="00384F37">
      <w:pPr>
        <w:numPr>
          <w:ilvl w:val="0"/>
          <w:numId w:val="6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 w:rsidRPr="00735AAF">
        <w:rPr>
          <w:rFonts w:ascii="Tahoma" w:hAnsi="Tahoma" w:cs="Tahoma"/>
          <w:sz w:val="20"/>
        </w:rPr>
        <w:t xml:space="preserve">Doložka platnosti právního jednání dle § 23 zákona č. 129/2000 Sb., o krajích (krajské zřízení), ve znění pozdějších předpisů: </w:t>
      </w:r>
    </w:p>
    <w:p w14:paraId="21F866BB" w14:textId="70C8671A" w:rsidR="00735AAF" w:rsidRDefault="009A3E52" w:rsidP="00735AAF">
      <w:pPr>
        <w:spacing w:before="120"/>
        <w:ind w:left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o </w:t>
      </w:r>
      <w:r w:rsidR="00735AAF">
        <w:rPr>
          <w:rFonts w:ascii="Tahoma" w:hAnsi="Tahoma" w:cs="Tahoma"/>
          <w:sz w:val="20"/>
        </w:rPr>
        <w:t>poskytnutí dotace a uzavření této smlouvy rozhodlo zastupitelstvo kraje svým usnesením č. </w:t>
      </w:r>
      <w:r w:rsidR="00213FE3">
        <w:rPr>
          <w:rFonts w:ascii="Tahoma" w:hAnsi="Tahoma" w:cs="Tahoma"/>
          <w:sz w:val="20"/>
        </w:rPr>
        <w:t>__</w:t>
      </w:r>
      <w:r w:rsidR="00910A0E">
        <w:rPr>
          <w:rFonts w:ascii="Tahoma" w:hAnsi="Tahoma" w:cs="Tahoma"/>
          <w:sz w:val="20"/>
        </w:rPr>
        <w:t>/</w:t>
      </w:r>
      <w:r w:rsidR="00213FE3">
        <w:rPr>
          <w:rFonts w:ascii="Tahoma" w:hAnsi="Tahoma" w:cs="Tahoma"/>
          <w:sz w:val="20"/>
        </w:rPr>
        <w:t xml:space="preserve">____ </w:t>
      </w:r>
      <w:r w:rsidR="00735AAF">
        <w:rPr>
          <w:rFonts w:ascii="Tahoma" w:hAnsi="Tahoma" w:cs="Tahoma"/>
          <w:sz w:val="20"/>
        </w:rPr>
        <w:t xml:space="preserve">ze dne </w:t>
      </w:r>
      <w:r w:rsidR="009A7C0B">
        <w:rPr>
          <w:rFonts w:ascii="Tahoma" w:hAnsi="Tahoma" w:cs="Tahoma"/>
          <w:sz w:val="20"/>
        </w:rPr>
        <w:t>__</w:t>
      </w:r>
      <w:r>
        <w:rPr>
          <w:rFonts w:ascii="Tahoma" w:hAnsi="Tahoma" w:cs="Tahoma"/>
          <w:sz w:val="20"/>
        </w:rPr>
        <w:t xml:space="preserve">. </w:t>
      </w:r>
      <w:r w:rsidR="009A7C0B">
        <w:rPr>
          <w:rFonts w:ascii="Tahoma" w:hAnsi="Tahoma" w:cs="Tahoma"/>
          <w:sz w:val="20"/>
        </w:rPr>
        <w:t>__</w:t>
      </w:r>
      <w:r>
        <w:rPr>
          <w:rFonts w:ascii="Tahoma" w:hAnsi="Tahoma" w:cs="Tahoma"/>
          <w:sz w:val="20"/>
        </w:rPr>
        <w:t xml:space="preserve">. </w:t>
      </w:r>
      <w:r w:rsidR="00482AC5">
        <w:rPr>
          <w:rFonts w:ascii="Tahoma" w:hAnsi="Tahoma" w:cs="Tahoma"/>
          <w:sz w:val="20"/>
        </w:rPr>
        <w:t>2022</w:t>
      </w:r>
    </w:p>
    <w:p w14:paraId="5189DAE4" w14:textId="77777777" w:rsidR="00A2165E" w:rsidRDefault="00A2165E" w:rsidP="00A2165E">
      <w:pPr>
        <w:spacing w:before="60" w:after="60"/>
        <w:ind w:left="357"/>
        <w:jc w:val="both"/>
        <w:rPr>
          <w:rFonts w:ascii="Tahoma" w:hAnsi="Tahoma" w:cs="Tahoma"/>
          <w:sz w:val="20"/>
        </w:rPr>
      </w:pPr>
    </w:p>
    <w:p w14:paraId="309F3731" w14:textId="77777777" w:rsidR="00A2165E" w:rsidRDefault="00A2165E" w:rsidP="00A2165E">
      <w:pPr>
        <w:spacing w:before="60" w:after="60"/>
        <w:ind w:left="357"/>
        <w:jc w:val="both"/>
        <w:rPr>
          <w:rFonts w:ascii="Tahoma" w:hAnsi="Tahoma" w:cs="Tahoma"/>
          <w:sz w:val="20"/>
        </w:rPr>
      </w:pPr>
    </w:p>
    <w:tbl>
      <w:tblPr>
        <w:tblW w:w="936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82"/>
        <w:gridCol w:w="4678"/>
      </w:tblGrid>
      <w:tr w:rsidR="00577447" w14:paraId="5606165C" w14:textId="77777777">
        <w:tc>
          <w:tcPr>
            <w:tcW w:w="4682" w:type="dxa"/>
          </w:tcPr>
          <w:p w14:paraId="67152EE3" w14:textId="77777777" w:rsidR="00577447" w:rsidRDefault="00577447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V Ostravě dne …………………………..</w:t>
            </w:r>
          </w:p>
        </w:tc>
        <w:tc>
          <w:tcPr>
            <w:tcW w:w="4678" w:type="dxa"/>
          </w:tcPr>
          <w:p w14:paraId="32B49D5F" w14:textId="77777777" w:rsidR="00577447" w:rsidRDefault="00577447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V Ostravě dne …………………………..</w:t>
            </w:r>
          </w:p>
        </w:tc>
      </w:tr>
      <w:tr w:rsidR="00577447" w14:paraId="50329006" w14:textId="77777777">
        <w:tc>
          <w:tcPr>
            <w:tcW w:w="4682" w:type="dxa"/>
          </w:tcPr>
          <w:p w14:paraId="4294A0E3" w14:textId="77777777" w:rsidR="00577447" w:rsidRDefault="00577447">
            <w:pPr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4678" w:type="dxa"/>
          </w:tcPr>
          <w:p w14:paraId="5AECF9A8" w14:textId="77777777" w:rsidR="00577447" w:rsidRDefault="00577447">
            <w:pPr>
              <w:jc w:val="center"/>
              <w:rPr>
                <w:rFonts w:ascii="Tahoma" w:hAnsi="Tahoma" w:cs="Tahoma"/>
                <w:sz w:val="20"/>
              </w:rPr>
            </w:pPr>
          </w:p>
        </w:tc>
      </w:tr>
      <w:tr w:rsidR="00577447" w14:paraId="5BED2580" w14:textId="77777777">
        <w:tc>
          <w:tcPr>
            <w:tcW w:w="4682" w:type="dxa"/>
          </w:tcPr>
          <w:p w14:paraId="3ECC28E5" w14:textId="77777777" w:rsidR="00577447" w:rsidRDefault="00577447">
            <w:pPr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4678" w:type="dxa"/>
          </w:tcPr>
          <w:p w14:paraId="3949B68E" w14:textId="77777777" w:rsidR="00577447" w:rsidRDefault="00577447">
            <w:pPr>
              <w:jc w:val="center"/>
              <w:rPr>
                <w:rFonts w:ascii="Tahoma" w:hAnsi="Tahoma" w:cs="Tahoma"/>
                <w:sz w:val="20"/>
              </w:rPr>
            </w:pPr>
          </w:p>
        </w:tc>
      </w:tr>
      <w:tr w:rsidR="009C5A98" w14:paraId="690F3A92" w14:textId="77777777">
        <w:tc>
          <w:tcPr>
            <w:tcW w:w="4682" w:type="dxa"/>
          </w:tcPr>
          <w:p w14:paraId="33C47704" w14:textId="77777777" w:rsidR="009C5A98" w:rsidRDefault="009C5A98">
            <w:pPr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4678" w:type="dxa"/>
          </w:tcPr>
          <w:p w14:paraId="1316B44A" w14:textId="77777777" w:rsidR="009C5A98" w:rsidRDefault="009C5A98">
            <w:pPr>
              <w:jc w:val="center"/>
              <w:rPr>
                <w:rFonts w:ascii="Tahoma" w:hAnsi="Tahoma" w:cs="Tahoma"/>
                <w:sz w:val="20"/>
              </w:rPr>
            </w:pPr>
          </w:p>
        </w:tc>
      </w:tr>
      <w:tr w:rsidR="00577447" w14:paraId="5F1C1472" w14:textId="77777777">
        <w:tc>
          <w:tcPr>
            <w:tcW w:w="4682" w:type="dxa"/>
          </w:tcPr>
          <w:p w14:paraId="0846DC04" w14:textId="77777777" w:rsidR="00577447" w:rsidRDefault="00577447">
            <w:pPr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4678" w:type="dxa"/>
          </w:tcPr>
          <w:p w14:paraId="21734B4A" w14:textId="77777777" w:rsidR="00577447" w:rsidRDefault="00577447">
            <w:pPr>
              <w:jc w:val="center"/>
              <w:rPr>
                <w:rFonts w:ascii="Tahoma" w:hAnsi="Tahoma" w:cs="Tahoma"/>
                <w:sz w:val="20"/>
              </w:rPr>
            </w:pPr>
          </w:p>
        </w:tc>
      </w:tr>
      <w:tr w:rsidR="009753C9" w14:paraId="07FBA869" w14:textId="77777777">
        <w:tc>
          <w:tcPr>
            <w:tcW w:w="4682" w:type="dxa"/>
          </w:tcPr>
          <w:p w14:paraId="53494CF4" w14:textId="77777777" w:rsidR="009753C9" w:rsidRDefault="009753C9">
            <w:pPr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4678" w:type="dxa"/>
          </w:tcPr>
          <w:p w14:paraId="3E1A09ED" w14:textId="77777777" w:rsidR="009753C9" w:rsidRDefault="009753C9">
            <w:pPr>
              <w:jc w:val="center"/>
              <w:rPr>
                <w:rFonts w:ascii="Tahoma" w:hAnsi="Tahoma" w:cs="Tahoma"/>
                <w:sz w:val="20"/>
              </w:rPr>
            </w:pPr>
          </w:p>
        </w:tc>
      </w:tr>
      <w:tr w:rsidR="009753C9" w14:paraId="11F5C918" w14:textId="77777777">
        <w:tc>
          <w:tcPr>
            <w:tcW w:w="4682" w:type="dxa"/>
          </w:tcPr>
          <w:p w14:paraId="5C78796B" w14:textId="77777777" w:rsidR="009753C9" w:rsidRDefault="009753C9">
            <w:pPr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4678" w:type="dxa"/>
          </w:tcPr>
          <w:p w14:paraId="14D6DD55" w14:textId="77777777" w:rsidR="009753C9" w:rsidRDefault="009753C9">
            <w:pPr>
              <w:jc w:val="center"/>
              <w:rPr>
                <w:rFonts w:ascii="Tahoma" w:hAnsi="Tahoma" w:cs="Tahoma"/>
                <w:sz w:val="20"/>
              </w:rPr>
            </w:pPr>
          </w:p>
        </w:tc>
      </w:tr>
      <w:tr w:rsidR="00577447" w14:paraId="6763BCF5" w14:textId="77777777">
        <w:tc>
          <w:tcPr>
            <w:tcW w:w="4682" w:type="dxa"/>
          </w:tcPr>
          <w:p w14:paraId="1D304E93" w14:textId="77777777" w:rsidR="00577447" w:rsidRDefault="00577447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……………………………………………………..</w:t>
            </w:r>
          </w:p>
        </w:tc>
        <w:tc>
          <w:tcPr>
            <w:tcW w:w="4678" w:type="dxa"/>
          </w:tcPr>
          <w:p w14:paraId="6143215C" w14:textId="77777777" w:rsidR="00577447" w:rsidRDefault="00577447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……………………………………………………..</w:t>
            </w:r>
          </w:p>
        </w:tc>
      </w:tr>
      <w:tr w:rsidR="00577447" w14:paraId="5AB8B291" w14:textId="77777777">
        <w:tc>
          <w:tcPr>
            <w:tcW w:w="4682" w:type="dxa"/>
          </w:tcPr>
          <w:p w14:paraId="7854EA7A" w14:textId="77777777" w:rsidR="00577447" w:rsidRDefault="00577447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za poskytovatele</w:t>
            </w:r>
          </w:p>
        </w:tc>
        <w:tc>
          <w:tcPr>
            <w:tcW w:w="4678" w:type="dxa"/>
          </w:tcPr>
          <w:p w14:paraId="6CB4449A" w14:textId="77777777" w:rsidR="00577447" w:rsidRDefault="00577447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za příjemce</w:t>
            </w:r>
          </w:p>
        </w:tc>
      </w:tr>
      <w:tr w:rsidR="00577447" w14:paraId="0222F1A9" w14:textId="77777777" w:rsidTr="00423C00">
        <w:tc>
          <w:tcPr>
            <w:tcW w:w="4682" w:type="dxa"/>
            <w:vAlign w:val="center"/>
          </w:tcPr>
          <w:p w14:paraId="7AA750CB" w14:textId="77777777" w:rsidR="00D518C5" w:rsidRDefault="00D518C5" w:rsidP="00D518C5">
            <w:pPr>
              <w:jc w:val="center"/>
              <w:rPr>
                <w:rFonts w:ascii="Tahoma" w:hAnsi="Tahoma" w:cs="Tahoma"/>
                <w:sz w:val="20"/>
              </w:rPr>
            </w:pPr>
          </w:p>
          <w:p w14:paraId="7FD38011" w14:textId="77777777" w:rsidR="00D518C5" w:rsidRPr="00D518C5" w:rsidRDefault="00D518C5" w:rsidP="00D518C5">
            <w:pPr>
              <w:spacing w:before="120" w:after="120"/>
              <w:jc w:val="center"/>
              <w:rPr>
                <w:rFonts w:ascii="Tahoma" w:hAnsi="Tahoma" w:cs="Tahoma"/>
                <w:sz w:val="20"/>
              </w:rPr>
            </w:pPr>
            <w:r w:rsidRPr="00D518C5">
              <w:rPr>
                <w:rFonts w:ascii="Tahoma" w:hAnsi="Tahoma" w:cs="Tahoma"/>
                <w:sz w:val="20"/>
              </w:rPr>
              <w:t xml:space="preserve">hejtman </w:t>
            </w:r>
            <w:r w:rsidR="00213FE3">
              <w:rPr>
                <w:rFonts w:ascii="Tahoma" w:hAnsi="Tahoma" w:cs="Tahoma"/>
                <w:sz w:val="20"/>
              </w:rPr>
              <w:t>kraje</w:t>
            </w:r>
          </w:p>
          <w:p w14:paraId="6FE503FC" w14:textId="77777777" w:rsidR="00577447" w:rsidRDefault="00577447" w:rsidP="00D518C5">
            <w:pPr>
              <w:spacing w:before="120" w:after="120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4678" w:type="dxa"/>
            <w:vAlign w:val="center"/>
          </w:tcPr>
          <w:p w14:paraId="3FD6C578" w14:textId="77777777" w:rsidR="00D518C5" w:rsidRDefault="00D518C5" w:rsidP="00D518C5">
            <w:pPr>
              <w:jc w:val="center"/>
              <w:rPr>
                <w:rFonts w:ascii="Tahoma" w:hAnsi="Tahoma" w:cs="Tahoma"/>
                <w:sz w:val="20"/>
              </w:rPr>
            </w:pPr>
          </w:p>
          <w:p w14:paraId="2D626E3A" w14:textId="77777777" w:rsidR="00D518C5" w:rsidRPr="00D518C5" w:rsidRDefault="00D518C5" w:rsidP="00D518C5">
            <w:pPr>
              <w:spacing w:before="120" w:after="120"/>
              <w:jc w:val="center"/>
              <w:rPr>
                <w:rFonts w:ascii="Tahoma" w:hAnsi="Tahoma" w:cs="Tahoma"/>
                <w:sz w:val="20"/>
              </w:rPr>
            </w:pPr>
            <w:r w:rsidRPr="00D518C5">
              <w:rPr>
                <w:rFonts w:ascii="Tahoma" w:hAnsi="Tahoma" w:cs="Tahoma"/>
                <w:sz w:val="20"/>
              </w:rPr>
              <w:t>ředitel</w:t>
            </w:r>
          </w:p>
          <w:p w14:paraId="342B748C" w14:textId="77777777" w:rsidR="00577447" w:rsidRDefault="00D518C5" w:rsidP="00D518C5">
            <w:pPr>
              <w:spacing w:before="120" w:after="120"/>
              <w:jc w:val="center"/>
              <w:rPr>
                <w:rFonts w:ascii="Tahoma" w:hAnsi="Tahoma" w:cs="Tahoma"/>
                <w:sz w:val="20"/>
              </w:rPr>
            </w:pPr>
            <w:r w:rsidRPr="00D518C5">
              <w:rPr>
                <w:rFonts w:ascii="Tahoma" w:hAnsi="Tahoma" w:cs="Tahoma"/>
                <w:sz w:val="20"/>
              </w:rPr>
              <w:t>HZS Moravskoslezského kraje</w:t>
            </w:r>
          </w:p>
        </w:tc>
      </w:tr>
    </w:tbl>
    <w:p w14:paraId="119D88DC" w14:textId="77777777" w:rsidR="00577447" w:rsidRDefault="00577447" w:rsidP="001445FB">
      <w:pPr>
        <w:pStyle w:val="Zkladntext"/>
        <w:rPr>
          <w:snapToGrid w:val="0"/>
        </w:rPr>
      </w:pPr>
    </w:p>
    <w:sectPr w:rsidR="00577447" w:rsidSect="00773D6B">
      <w:footerReference w:type="even" r:id="rId11"/>
      <w:footerReference w:type="default" r:id="rId12"/>
      <w:footerReference w:type="first" r:id="rId13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A52C990" w14:textId="77777777" w:rsidR="00E144B0" w:rsidRDefault="00E144B0">
      <w:r>
        <w:separator/>
      </w:r>
    </w:p>
  </w:endnote>
  <w:endnote w:type="continuationSeparator" w:id="0">
    <w:p w14:paraId="363BAF16" w14:textId="77777777" w:rsidR="00E144B0" w:rsidRDefault="00E144B0">
      <w:r>
        <w:continuationSeparator/>
      </w:r>
    </w:p>
  </w:endnote>
  <w:endnote w:type="continuationNotice" w:id="1">
    <w:p w14:paraId="0B4FB84A" w14:textId="77777777" w:rsidR="00E144B0" w:rsidRDefault="00E144B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8F93AF" w14:textId="77777777" w:rsidR="008E649C" w:rsidRDefault="008E649C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40215343" w14:textId="77777777" w:rsidR="008E649C" w:rsidRDefault="008E649C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DCCC31" w14:textId="2FC66A6A" w:rsidR="008E649C" w:rsidRDefault="00482AC5">
    <w:pPr>
      <w:pStyle w:val="Zpat"/>
      <w:spacing w:line="280" w:lineRule="exact"/>
      <w:jc w:val="center"/>
      <w:rPr>
        <w:rFonts w:ascii="Tahoma" w:hAnsi="Tahoma" w:cs="Tahoma"/>
        <w:sz w:val="20"/>
        <w:szCs w:val="28"/>
      </w:rPr>
    </w:pPr>
    <w:r>
      <w:rPr>
        <w:rFonts w:ascii="Tahoma" w:hAnsi="Tahoma" w:cs="Tahoma"/>
        <w:noProof/>
        <w:sz w:val="20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69ED392D" wp14:editId="259B84BA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1" name="MSIPCMb5484227baff91e51d6b5f47" descr="{&quot;HashCode&quot;:-106917850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55FF7E6" w14:textId="54D336A1" w:rsidR="00482AC5" w:rsidRPr="00482AC5" w:rsidRDefault="00482AC5" w:rsidP="00482AC5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482AC5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9ED392D" id="_x0000_t202" coordsize="21600,21600" o:spt="202" path="m,l,21600r21600,l21600,xe">
              <v:stroke joinstyle="miter"/>
              <v:path gradientshapeok="t" o:connecttype="rect"/>
            </v:shapetype>
            <v:shape id="MSIPCMb5484227baff91e51d6b5f47" o:spid="_x0000_s1026" type="#_x0000_t202" alt="{&quot;HashCode&quot;:-1069178508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" o:allowincell="f" filled="f" stroked="f" strokeweight=".5pt">
              <v:textbox inset="20pt,0,,0">
                <w:txbxContent>
                  <w:p w14:paraId="155FF7E6" w14:textId="54D336A1" w:rsidR="00482AC5" w:rsidRPr="00482AC5" w:rsidRDefault="00482AC5" w:rsidP="00482AC5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482AC5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8E649C">
      <w:rPr>
        <w:rStyle w:val="slostrnky"/>
        <w:rFonts w:ascii="Tahoma" w:hAnsi="Tahoma" w:cs="Tahoma"/>
        <w:sz w:val="20"/>
      </w:rPr>
      <w:fldChar w:fldCharType="begin"/>
    </w:r>
    <w:r w:rsidR="008E649C">
      <w:rPr>
        <w:rStyle w:val="slostrnky"/>
        <w:rFonts w:ascii="Tahoma" w:hAnsi="Tahoma" w:cs="Tahoma"/>
        <w:sz w:val="20"/>
      </w:rPr>
      <w:instrText xml:space="preserve"> PAGE </w:instrText>
    </w:r>
    <w:r w:rsidR="008E649C">
      <w:rPr>
        <w:rStyle w:val="slostrnky"/>
        <w:rFonts w:ascii="Tahoma" w:hAnsi="Tahoma" w:cs="Tahoma"/>
        <w:sz w:val="20"/>
      </w:rPr>
      <w:fldChar w:fldCharType="separate"/>
    </w:r>
    <w:r w:rsidR="00C90AAC">
      <w:rPr>
        <w:rStyle w:val="slostrnky"/>
        <w:rFonts w:ascii="Tahoma" w:hAnsi="Tahoma" w:cs="Tahoma"/>
        <w:noProof/>
        <w:sz w:val="20"/>
      </w:rPr>
      <w:t>5</w:t>
    </w:r>
    <w:r w:rsidR="008E649C">
      <w:rPr>
        <w:rStyle w:val="slostrnky"/>
        <w:rFonts w:ascii="Tahoma" w:hAnsi="Tahoma" w:cs="Tahoma"/>
        <w:sz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0273F1" w14:textId="537A1A07" w:rsidR="00482AC5" w:rsidRDefault="00482AC5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0E456C9E" wp14:editId="75B30D46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2" name="MSIPCM5a2b4aa3a4b6a30f2be389fa" descr="{&quot;HashCode&quot;:-1069178508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35D71C43" w14:textId="6A54508F" w:rsidR="00482AC5" w:rsidRPr="00482AC5" w:rsidRDefault="00482AC5" w:rsidP="00482AC5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482AC5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E456C9E" id="_x0000_t202" coordsize="21600,21600" o:spt="202" path="m,l,21600r21600,l21600,xe">
              <v:stroke joinstyle="miter"/>
              <v:path gradientshapeok="t" o:connecttype="rect"/>
            </v:shapetype>
            <v:shape id="MSIPCM5a2b4aa3a4b6a30f2be389fa" o:spid="_x0000_s1027" type="#_x0000_t202" alt="{&quot;HashCode&quot;:-1069178508,&quot;Height&quot;:841.0,&quot;Width&quot;:595.0,&quot;Placement&quot;:&quot;Footer&quot;,&quot;Index&quot;:&quot;FirstPage&quot;,&quot;Section&quot;:1,&quot;Top&quot;:0.0,&quot;Left&quot;:0.0}" style="position:absolute;margin-left:0;margin-top:805.35pt;width:595.3pt;height:21.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" o:allowincell="f" filled="f" stroked="f" strokeweight=".5pt">
              <v:textbox inset="20pt,0,,0">
                <w:txbxContent>
                  <w:p w14:paraId="35D71C43" w14:textId="6A54508F" w:rsidR="00482AC5" w:rsidRPr="00482AC5" w:rsidRDefault="00482AC5" w:rsidP="00482AC5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482AC5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7BF53F9" w14:textId="77777777" w:rsidR="00E144B0" w:rsidRDefault="00E144B0">
      <w:pPr>
        <w:pStyle w:val="Zkladntext"/>
      </w:pPr>
      <w:r>
        <w:separator/>
      </w:r>
    </w:p>
  </w:footnote>
  <w:footnote w:type="continuationSeparator" w:id="0">
    <w:p w14:paraId="70E46417" w14:textId="77777777" w:rsidR="00E144B0" w:rsidRDefault="00E144B0">
      <w:r>
        <w:continuationSeparator/>
      </w:r>
    </w:p>
  </w:footnote>
  <w:footnote w:type="continuationNotice" w:id="1">
    <w:p w14:paraId="3B42CF52" w14:textId="77777777" w:rsidR="00E144B0" w:rsidRDefault="00E144B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CD0F67"/>
    <w:multiLevelType w:val="multilevel"/>
    <w:tmpl w:val="2F183708"/>
    <w:lvl w:ilvl="0">
      <w:start w:val="1"/>
      <w:numFmt w:val="decimal"/>
      <w:pStyle w:val="normln1"/>
      <w:lvlText w:val="(%1)"/>
      <w:lvlJc w:val="left"/>
      <w:pPr>
        <w:tabs>
          <w:tab w:val="num" w:pos="454"/>
        </w:tabs>
        <w:ind w:left="454" w:hanging="454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pStyle w:val="normln2"/>
      <w:lvlText w:val="%2)"/>
      <w:lvlJc w:val="left"/>
      <w:pPr>
        <w:tabs>
          <w:tab w:val="num" w:pos="907"/>
        </w:tabs>
        <w:ind w:left="907" w:hanging="453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lvlText w:val="%3."/>
      <w:lvlJc w:val="left"/>
      <w:pPr>
        <w:tabs>
          <w:tab w:val="num" w:pos="1361"/>
        </w:tabs>
        <w:ind w:left="1361" w:hanging="454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 w15:restartNumberingAfterBreak="0">
    <w:nsid w:val="063F53C8"/>
    <w:multiLevelType w:val="hybridMultilevel"/>
    <w:tmpl w:val="B83EBB22"/>
    <w:lvl w:ilvl="0" w:tplc="641A9A50">
      <w:start w:val="1"/>
      <w:numFmt w:val="lowerLetter"/>
      <w:lvlText w:val="%1)"/>
      <w:lvlJc w:val="left"/>
      <w:pPr>
        <w:tabs>
          <w:tab w:val="num" w:pos="1509"/>
        </w:tabs>
        <w:ind w:left="1509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54"/>
        </w:tabs>
        <w:ind w:left="1854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74"/>
        </w:tabs>
        <w:ind w:left="257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94"/>
        </w:tabs>
        <w:ind w:left="329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014"/>
        </w:tabs>
        <w:ind w:left="401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734"/>
        </w:tabs>
        <w:ind w:left="473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54"/>
        </w:tabs>
        <w:ind w:left="545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74"/>
        </w:tabs>
        <w:ind w:left="617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94"/>
        </w:tabs>
        <w:ind w:left="6894" w:hanging="180"/>
      </w:pPr>
    </w:lvl>
  </w:abstractNum>
  <w:abstractNum w:abstractNumId="2" w15:restartNumberingAfterBreak="1">
    <w:nsid w:val="07B429DC"/>
    <w:multiLevelType w:val="hybridMultilevel"/>
    <w:tmpl w:val="1CF43F22"/>
    <w:lvl w:ilvl="0" w:tplc="641A9A50">
      <w:start w:val="1"/>
      <w:numFmt w:val="lowerLetter"/>
      <w:lvlText w:val="%1)"/>
      <w:lvlJc w:val="left"/>
      <w:pPr>
        <w:tabs>
          <w:tab w:val="num" w:pos="659"/>
        </w:tabs>
        <w:ind w:left="659" w:hanging="375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tabs>
          <w:tab w:val="num" w:pos="1364"/>
        </w:tabs>
        <w:ind w:left="1364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5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" w15:restartNumberingAfterBreak="1">
    <w:nsid w:val="0B416649"/>
    <w:multiLevelType w:val="multilevel"/>
    <w:tmpl w:val="79A05446"/>
    <w:lvl w:ilvl="0">
      <w:start w:val="1"/>
      <w:numFmt w:val="lowerLetter"/>
      <w:lvlText w:val="%1)"/>
      <w:lvlJc w:val="left"/>
      <w:pPr>
        <w:tabs>
          <w:tab w:val="num" w:pos="1095"/>
        </w:tabs>
        <w:ind w:left="1095" w:hanging="37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0C1832D7"/>
    <w:multiLevelType w:val="hybridMultilevel"/>
    <w:tmpl w:val="5BECD714"/>
    <w:lvl w:ilvl="0" w:tplc="788E659C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EC55C69"/>
    <w:multiLevelType w:val="hybridMultilevel"/>
    <w:tmpl w:val="FE548860"/>
    <w:lvl w:ilvl="0" w:tplc="9A8EB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FE5E87"/>
    <w:multiLevelType w:val="hybridMultilevel"/>
    <w:tmpl w:val="7584EB70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1">
    <w:nsid w:val="16B3050D"/>
    <w:multiLevelType w:val="multilevel"/>
    <w:tmpl w:val="79A05446"/>
    <w:lvl w:ilvl="0">
      <w:start w:val="1"/>
      <w:numFmt w:val="lowerLetter"/>
      <w:lvlText w:val="%1)"/>
      <w:lvlJc w:val="left"/>
      <w:pPr>
        <w:tabs>
          <w:tab w:val="num" w:pos="1095"/>
        </w:tabs>
        <w:ind w:left="1095" w:hanging="37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1">
    <w:nsid w:val="1B205F1D"/>
    <w:multiLevelType w:val="hybridMultilevel"/>
    <w:tmpl w:val="03B6C8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1">
    <w:nsid w:val="1B302CE7"/>
    <w:multiLevelType w:val="multilevel"/>
    <w:tmpl w:val="79A05446"/>
    <w:lvl w:ilvl="0">
      <w:start w:val="1"/>
      <w:numFmt w:val="lowerLetter"/>
      <w:lvlText w:val="%1)"/>
      <w:lvlJc w:val="left"/>
      <w:pPr>
        <w:tabs>
          <w:tab w:val="num" w:pos="1095"/>
        </w:tabs>
        <w:ind w:left="1095" w:hanging="37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1EB70B55"/>
    <w:multiLevelType w:val="hybridMultilevel"/>
    <w:tmpl w:val="C8B8EEC6"/>
    <w:lvl w:ilvl="0" w:tplc="1E2CF394">
      <w:start w:val="1"/>
      <w:numFmt w:val="lowerLetter"/>
      <w:pStyle w:val="Styl1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5A27B74"/>
    <w:multiLevelType w:val="hybridMultilevel"/>
    <w:tmpl w:val="CE32CFB4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1">
    <w:nsid w:val="264D16A3"/>
    <w:multiLevelType w:val="hybridMultilevel"/>
    <w:tmpl w:val="618EF7B6"/>
    <w:lvl w:ilvl="0" w:tplc="B09832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84C2FF7"/>
    <w:multiLevelType w:val="hybridMultilevel"/>
    <w:tmpl w:val="A5CAE530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1">
    <w:nsid w:val="2DA26D04"/>
    <w:multiLevelType w:val="hybridMultilevel"/>
    <w:tmpl w:val="4C3C02DC"/>
    <w:lvl w:ilvl="0" w:tplc="15828A00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</w:lvl>
    <w:lvl w:ilvl="1" w:tplc="260E6DB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8930D6D"/>
    <w:multiLevelType w:val="hybridMultilevel"/>
    <w:tmpl w:val="078E3732"/>
    <w:lvl w:ilvl="0" w:tplc="F02C869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DC579E5"/>
    <w:multiLevelType w:val="hybridMultilevel"/>
    <w:tmpl w:val="330256F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CF5DD9"/>
    <w:multiLevelType w:val="hybridMultilevel"/>
    <w:tmpl w:val="A0BAA2FE"/>
    <w:lvl w:ilvl="0" w:tplc="260E6DBC">
      <w:start w:val="1"/>
      <w:numFmt w:val="lowerLetter"/>
      <w:lvlText w:val="%1)"/>
      <w:lvlJc w:val="left"/>
      <w:pPr>
        <w:ind w:left="1077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797" w:hanging="360"/>
      </w:pPr>
    </w:lvl>
    <w:lvl w:ilvl="2" w:tplc="0405001B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8" w15:restartNumberingAfterBreak="0">
    <w:nsid w:val="3EA46208"/>
    <w:multiLevelType w:val="hybridMultilevel"/>
    <w:tmpl w:val="47F02BA2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7041D93"/>
    <w:multiLevelType w:val="hybridMultilevel"/>
    <w:tmpl w:val="3D22A9D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000007">
      <w:start w:val="1"/>
      <w:numFmt w:val="lowerLetter"/>
      <w:lvlText w:val="%2)"/>
      <w:lvlJc w:val="left"/>
      <w:pPr>
        <w:tabs>
          <w:tab w:val="num" w:pos="1770"/>
        </w:tabs>
        <w:ind w:left="1770" w:hanging="69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1">
    <w:nsid w:val="4E735AFF"/>
    <w:multiLevelType w:val="hybridMultilevel"/>
    <w:tmpl w:val="79A05446"/>
    <w:lvl w:ilvl="0" w:tplc="641A9A50">
      <w:start w:val="1"/>
      <w:numFmt w:val="lowerLetter"/>
      <w:lvlText w:val="%1)"/>
      <w:lvlJc w:val="left"/>
      <w:pPr>
        <w:tabs>
          <w:tab w:val="num" w:pos="1095"/>
        </w:tabs>
        <w:ind w:left="1095" w:hanging="37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4FCB7749"/>
    <w:multiLevelType w:val="hybridMultilevel"/>
    <w:tmpl w:val="E1284E1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FF46ECD"/>
    <w:multiLevelType w:val="hybridMultilevel"/>
    <w:tmpl w:val="D4EAD134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69412397"/>
    <w:multiLevelType w:val="hybridMultilevel"/>
    <w:tmpl w:val="EF2C0726"/>
    <w:lvl w:ilvl="0" w:tplc="BAD04372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6B7A077B"/>
    <w:multiLevelType w:val="hybridMultilevel"/>
    <w:tmpl w:val="BC0464A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0ACAE2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DBA366C"/>
    <w:multiLevelType w:val="hybridMultilevel"/>
    <w:tmpl w:val="D3B8F95E"/>
    <w:lvl w:ilvl="0" w:tplc="8766E2AE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00075E2"/>
    <w:multiLevelType w:val="hybridMultilevel"/>
    <w:tmpl w:val="48207B5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0A54481"/>
    <w:multiLevelType w:val="hybridMultilevel"/>
    <w:tmpl w:val="81FACAE8"/>
    <w:lvl w:ilvl="0" w:tplc="F880DBB8">
      <w:start w:val="1"/>
      <w:numFmt w:val="decimal"/>
      <w:pStyle w:val="Styl2"/>
      <w:lvlText w:val="%1."/>
      <w:lvlJc w:val="left"/>
      <w:pPr>
        <w:tabs>
          <w:tab w:val="num" w:pos="1080"/>
        </w:tabs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8" w15:restartNumberingAfterBreak="0">
    <w:nsid w:val="77F7141A"/>
    <w:multiLevelType w:val="hybridMultilevel"/>
    <w:tmpl w:val="96C811E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C065019"/>
    <w:multiLevelType w:val="hybridMultilevel"/>
    <w:tmpl w:val="06D0A3D4"/>
    <w:lvl w:ilvl="0" w:tplc="B49098C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12"/>
  </w:num>
  <w:num w:numId="4">
    <w:abstractNumId w:val="14"/>
  </w:num>
  <w:num w:numId="5">
    <w:abstractNumId w:val="20"/>
  </w:num>
  <w:num w:numId="6">
    <w:abstractNumId w:val="8"/>
  </w:num>
  <w:num w:numId="7">
    <w:abstractNumId w:val="10"/>
  </w:num>
  <w:num w:numId="8">
    <w:abstractNumId w:val="27"/>
  </w:num>
  <w:num w:numId="9">
    <w:abstractNumId w:val="28"/>
  </w:num>
  <w:num w:numId="10">
    <w:abstractNumId w:val="22"/>
  </w:num>
  <w:num w:numId="11">
    <w:abstractNumId w:val="24"/>
  </w:num>
  <w:num w:numId="12">
    <w:abstractNumId w:val="18"/>
  </w:num>
  <w:num w:numId="13">
    <w:abstractNumId w:val="11"/>
  </w:num>
  <w:num w:numId="14">
    <w:abstractNumId w:val="13"/>
  </w:num>
  <w:num w:numId="15">
    <w:abstractNumId w:val="3"/>
  </w:num>
  <w:num w:numId="16">
    <w:abstractNumId w:val="7"/>
  </w:num>
  <w:num w:numId="17">
    <w:abstractNumId w:val="1"/>
  </w:num>
  <w:num w:numId="18">
    <w:abstractNumId w:val="9"/>
  </w:num>
  <w:num w:numId="19">
    <w:abstractNumId w:val="19"/>
  </w:num>
  <w:num w:numId="20">
    <w:abstractNumId w:val="21"/>
  </w:num>
  <w:num w:numId="21">
    <w:abstractNumId w:val="26"/>
  </w:num>
  <w:num w:numId="22">
    <w:abstractNumId w:val="23"/>
  </w:num>
  <w:num w:numId="23">
    <w:abstractNumId w:val="15"/>
  </w:num>
  <w:num w:numId="24">
    <w:abstractNumId w:val="25"/>
  </w:num>
  <w:num w:numId="25">
    <w:abstractNumId w:val="29"/>
  </w:num>
  <w:num w:numId="26">
    <w:abstractNumId w:val="5"/>
  </w:num>
  <w:num w:numId="2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0"/>
  </w:num>
  <w:num w:numId="30">
    <w:abstractNumId w:val="10"/>
  </w:num>
  <w:num w:numId="31">
    <w:abstractNumId w:val="10"/>
  </w:num>
  <w:num w:numId="32">
    <w:abstractNumId w:val="2"/>
  </w:num>
  <w:num w:numId="33">
    <w:abstractNumId w:val="6"/>
  </w:num>
  <w:num w:numId="34">
    <w:abstractNumId w:val="17"/>
  </w:num>
  <w:num w:numId="35">
    <w:abstractNumId w:val="4"/>
  </w:num>
  <w:num w:numId="36">
    <w:abstractNumId w:val="10"/>
  </w:num>
  <w:num w:numId="37">
    <w:abstractNumId w:val="10"/>
  </w:num>
  <w:num w:numId="38">
    <w:abstractNumId w:val="10"/>
  </w:num>
  <w:num w:numId="39">
    <w:abstractNumId w:val="10"/>
  </w:num>
  <w:num w:numId="40">
    <w:abstractNumId w:val="10"/>
  </w:num>
  <w:num w:numId="41">
    <w:abstractNumId w:val="16"/>
  </w:num>
  <w:num w:numId="42">
    <w:abstractNumId w:val="10"/>
  </w:num>
  <w:num w:numId="4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noPunctuationKerning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644A"/>
    <w:rsid w:val="00002F01"/>
    <w:rsid w:val="000063E8"/>
    <w:rsid w:val="00010706"/>
    <w:rsid w:val="00013833"/>
    <w:rsid w:val="000335D0"/>
    <w:rsid w:val="00040F53"/>
    <w:rsid w:val="00041EAF"/>
    <w:rsid w:val="000441CD"/>
    <w:rsid w:val="00045842"/>
    <w:rsid w:val="000464B8"/>
    <w:rsid w:val="000563DF"/>
    <w:rsid w:val="0006051B"/>
    <w:rsid w:val="00072675"/>
    <w:rsid w:val="00072AF4"/>
    <w:rsid w:val="000761BA"/>
    <w:rsid w:val="00077D09"/>
    <w:rsid w:val="000822D1"/>
    <w:rsid w:val="000851B8"/>
    <w:rsid w:val="00094601"/>
    <w:rsid w:val="000B0223"/>
    <w:rsid w:val="000B17BE"/>
    <w:rsid w:val="000B590F"/>
    <w:rsid w:val="000C2172"/>
    <w:rsid w:val="000C58CD"/>
    <w:rsid w:val="000C7150"/>
    <w:rsid w:val="000D5716"/>
    <w:rsid w:val="000E7465"/>
    <w:rsid w:val="00100EC9"/>
    <w:rsid w:val="00120B5C"/>
    <w:rsid w:val="00124861"/>
    <w:rsid w:val="00132635"/>
    <w:rsid w:val="00132BD6"/>
    <w:rsid w:val="0013300E"/>
    <w:rsid w:val="0013659E"/>
    <w:rsid w:val="001445FB"/>
    <w:rsid w:val="001454D6"/>
    <w:rsid w:val="0014787B"/>
    <w:rsid w:val="00147E7E"/>
    <w:rsid w:val="00152ED3"/>
    <w:rsid w:val="00153F38"/>
    <w:rsid w:val="001601C2"/>
    <w:rsid w:val="00163BC5"/>
    <w:rsid w:val="00170826"/>
    <w:rsid w:val="001712AF"/>
    <w:rsid w:val="001833B8"/>
    <w:rsid w:val="001862B1"/>
    <w:rsid w:val="001A7548"/>
    <w:rsid w:val="001A7CCA"/>
    <w:rsid w:val="001B5A46"/>
    <w:rsid w:val="001B7C40"/>
    <w:rsid w:val="001D21F6"/>
    <w:rsid w:val="001D3B29"/>
    <w:rsid w:val="001E27FE"/>
    <w:rsid w:val="001F0790"/>
    <w:rsid w:val="001F44DB"/>
    <w:rsid w:val="0020070A"/>
    <w:rsid w:val="00201A55"/>
    <w:rsid w:val="00213FE3"/>
    <w:rsid w:val="00214EB9"/>
    <w:rsid w:val="002235F1"/>
    <w:rsid w:val="00227FA1"/>
    <w:rsid w:val="00230D35"/>
    <w:rsid w:val="00232440"/>
    <w:rsid w:val="00234B8F"/>
    <w:rsid w:val="00234E20"/>
    <w:rsid w:val="00246AC2"/>
    <w:rsid w:val="00252491"/>
    <w:rsid w:val="00252521"/>
    <w:rsid w:val="0025695C"/>
    <w:rsid w:val="00262943"/>
    <w:rsid w:val="00266CD3"/>
    <w:rsid w:val="00287C7C"/>
    <w:rsid w:val="00293322"/>
    <w:rsid w:val="002968AF"/>
    <w:rsid w:val="002A5902"/>
    <w:rsid w:val="002A6452"/>
    <w:rsid w:val="002A78CE"/>
    <w:rsid w:val="002F40D2"/>
    <w:rsid w:val="002F6587"/>
    <w:rsid w:val="00305D73"/>
    <w:rsid w:val="0032584D"/>
    <w:rsid w:val="00334411"/>
    <w:rsid w:val="00343C25"/>
    <w:rsid w:val="00360653"/>
    <w:rsid w:val="0038227B"/>
    <w:rsid w:val="00384F37"/>
    <w:rsid w:val="003A4E59"/>
    <w:rsid w:val="003C15A8"/>
    <w:rsid w:val="003C703F"/>
    <w:rsid w:val="003E322A"/>
    <w:rsid w:val="003F0CA7"/>
    <w:rsid w:val="003F5355"/>
    <w:rsid w:val="0041644A"/>
    <w:rsid w:val="00423C00"/>
    <w:rsid w:val="004310CA"/>
    <w:rsid w:val="00456BEC"/>
    <w:rsid w:val="00461874"/>
    <w:rsid w:val="004823E1"/>
    <w:rsid w:val="00482AC5"/>
    <w:rsid w:val="00482BF9"/>
    <w:rsid w:val="00483C02"/>
    <w:rsid w:val="00490C7F"/>
    <w:rsid w:val="0049710E"/>
    <w:rsid w:val="004B00C6"/>
    <w:rsid w:val="004C3D05"/>
    <w:rsid w:val="004C6E2A"/>
    <w:rsid w:val="004D16F3"/>
    <w:rsid w:val="004D7DB1"/>
    <w:rsid w:val="004E40E0"/>
    <w:rsid w:val="00503E4E"/>
    <w:rsid w:val="00504F21"/>
    <w:rsid w:val="00512C0F"/>
    <w:rsid w:val="00513F24"/>
    <w:rsid w:val="00517199"/>
    <w:rsid w:val="005209CF"/>
    <w:rsid w:val="00540028"/>
    <w:rsid w:val="00571DD3"/>
    <w:rsid w:val="00577447"/>
    <w:rsid w:val="00587081"/>
    <w:rsid w:val="005A3A24"/>
    <w:rsid w:val="005A6B44"/>
    <w:rsid w:val="005C06E4"/>
    <w:rsid w:val="005C76C2"/>
    <w:rsid w:val="005D1540"/>
    <w:rsid w:val="005D4948"/>
    <w:rsid w:val="005D67D3"/>
    <w:rsid w:val="005D76F6"/>
    <w:rsid w:val="005E17C9"/>
    <w:rsid w:val="005E41F4"/>
    <w:rsid w:val="005F07FF"/>
    <w:rsid w:val="005F775C"/>
    <w:rsid w:val="0060732C"/>
    <w:rsid w:val="00607946"/>
    <w:rsid w:val="00622FF8"/>
    <w:rsid w:val="006504F7"/>
    <w:rsid w:val="0065264F"/>
    <w:rsid w:val="006571F3"/>
    <w:rsid w:val="006825E3"/>
    <w:rsid w:val="006935B3"/>
    <w:rsid w:val="00697321"/>
    <w:rsid w:val="006A6C23"/>
    <w:rsid w:val="006C14CF"/>
    <w:rsid w:val="006C79C3"/>
    <w:rsid w:val="006D62A6"/>
    <w:rsid w:val="006E0EB3"/>
    <w:rsid w:val="006E3CF1"/>
    <w:rsid w:val="006E5530"/>
    <w:rsid w:val="006F3213"/>
    <w:rsid w:val="00703A07"/>
    <w:rsid w:val="0070697A"/>
    <w:rsid w:val="00707BD0"/>
    <w:rsid w:val="00710CBD"/>
    <w:rsid w:val="00720A8E"/>
    <w:rsid w:val="00730BF4"/>
    <w:rsid w:val="00735AAF"/>
    <w:rsid w:val="00736320"/>
    <w:rsid w:val="007473F4"/>
    <w:rsid w:val="0075036E"/>
    <w:rsid w:val="00765277"/>
    <w:rsid w:val="007664FA"/>
    <w:rsid w:val="00773D6B"/>
    <w:rsid w:val="00782D4E"/>
    <w:rsid w:val="0079071F"/>
    <w:rsid w:val="00792A8F"/>
    <w:rsid w:val="00795401"/>
    <w:rsid w:val="007A0F50"/>
    <w:rsid w:val="007A4252"/>
    <w:rsid w:val="007A65F4"/>
    <w:rsid w:val="007A7029"/>
    <w:rsid w:val="007D36B9"/>
    <w:rsid w:val="007E087D"/>
    <w:rsid w:val="007E417D"/>
    <w:rsid w:val="007E7CCF"/>
    <w:rsid w:val="00802C08"/>
    <w:rsid w:val="00803B4E"/>
    <w:rsid w:val="00803F76"/>
    <w:rsid w:val="00805F58"/>
    <w:rsid w:val="008133D5"/>
    <w:rsid w:val="008324E3"/>
    <w:rsid w:val="00834AFB"/>
    <w:rsid w:val="00843FFC"/>
    <w:rsid w:val="008446B5"/>
    <w:rsid w:val="00844E9B"/>
    <w:rsid w:val="008556C2"/>
    <w:rsid w:val="008601B6"/>
    <w:rsid w:val="00866FB6"/>
    <w:rsid w:val="008671F9"/>
    <w:rsid w:val="008704D3"/>
    <w:rsid w:val="008847E0"/>
    <w:rsid w:val="008A619B"/>
    <w:rsid w:val="008B7680"/>
    <w:rsid w:val="008C73C9"/>
    <w:rsid w:val="008E649C"/>
    <w:rsid w:val="008F29C5"/>
    <w:rsid w:val="008F5004"/>
    <w:rsid w:val="008F782E"/>
    <w:rsid w:val="00910A0E"/>
    <w:rsid w:val="00916DF0"/>
    <w:rsid w:val="009257D2"/>
    <w:rsid w:val="00935A32"/>
    <w:rsid w:val="009542A8"/>
    <w:rsid w:val="00957E83"/>
    <w:rsid w:val="00960577"/>
    <w:rsid w:val="0096315B"/>
    <w:rsid w:val="00970032"/>
    <w:rsid w:val="009702B7"/>
    <w:rsid w:val="009753C9"/>
    <w:rsid w:val="00982087"/>
    <w:rsid w:val="009900FF"/>
    <w:rsid w:val="009A3E52"/>
    <w:rsid w:val="009A7587"/>
    <w:rsid w:val="009A7C0B"/>
    <w:rsid w:val="009C5A98"/>
    <w:rsid w:val="009E01E3"/>
    <w:rsid w:val="009F1DEC"/>
    <w:rsid w:val="009F775D"/>
    <w:rsid w:val="00A11518"/>
    <w:rsid w:val="00A2118F"/>
    <w:rsid w:val="00A2165E"/>
    <w:rsid w:val="00A33F58"/>
    <w:rsid w:val="00A44ABC"/>
    <w:rsid w:val="00A510AD"/>
    <w:rsid w:val="00A67A82"/>
    <w:rsid w:val="00A76FD6"/>
    <w:rsid w:val="00AA393E"/>
    <w:rsid w:val="00AC280B"/>
    <w:rsid w:val="00AD02F5"/>
    <w:rsid w:val="00AD20EB"/>
    <w:rsid w:val="00AD23D8"/>
    <w:rsid w:val="00AD5553"/>
    <w:rsid w:val="00AF1FD9"/>
    <w:rsid w:val="00AF7DF0"/>
    <w:rsid w:val="00B040A3"/>
    <w:rsid w:val="00B25A67"/>
    <w:rsid w:val="00B25D8D"/>
    <w:rsid w:val="00B26F12"/>
    <w:rsid w:val="00B4301F"/>
    <w:rsid w:val="00B47B6F"/>
    <w:rsid w:val="00B71571"/>
    <w:rsid w:val="00B80447"/>
    <w:rsid w:val="00B82744"/>
    <w:rsid w:val="00B82A1B"/>
    <w:rsid w:val="00B87B7B"/>
    <w:rsid w:val="00B93917"/>
    <w:rsid w:val="00BA3373"/>
    <w:rsid w:val="00BA4D7F"/>
    <w:rsid w:val="00BB37B3"/>
    <w:rsid w:val="00BC0651"/>
    <w:rsid w:val="00BC4288"/>
    <w:rsid w:val="00BC4D2B"/>
    <w:rsid w:val="00BC7AA8"/>
    <w:rsid w:val="00BE4636"/>
    <w:rsid w:val="00C028A7"/>
    <w:rsid w:val="00C06CA3"/>
    <w:rsid w:val="00C11A00"/>
    <w:rsid w:val="00C13229"/>
    <w:rsid w:val="00C13EBD"/>
    <w:rsid w:val="00C14D6C"/>
    <w:rsid w:val="00C153C7"/>
    <w:rsid w:val="00C22338"/>
    <w:rsid w:val="00C3414B"/>
    <w:rsid w:val="00C37F72"/>
    <w:rsid w:val="00C51BDF"/>
    <w:rsid w:val="00C54937"/>
    <w:rsid w:val="00C56F92"/>
    <w:rsid w:val="00C82BD0"/>
    <w:rsid w:val="00C86B2E"/>
    <w:rsid w:val="00C90AAC"/>
    <w:rsid w:val="00C94A64"/>
    <w:rsid w:val="00C9630F"/>
    <w:rsid w:val="00C965B2"/>
    <w:rsid w:val="00CA07EF"/>
    <w:rsid w:val="00CA1376"/>
    <w:rsid w:val="00CB3B11"/>
    <w:rsid w:val="00CB7C42"/>
    <w:rsid w:val="00CD2740"/>
    <w:rsid w:val="00CD731B"/>
    <w:rsid w:val="00CE4612"/>
    <w:rsid w:val="00CE6396"/>
    <w:rsid w:val="00CF06E5"/>
    <w:rsid w:val="00CF1C92"/>
    <w:rsid w:val="00CF6604"/>
    <w:rsid w:val="00CF739F"/>
    <w:rsid w:val="00D0013D"/>
    <w:rsid w:val="00D022A2"/>
    <w:rsid w:val="00D220FF"/>
    <w:rsid w:val="00D22D9F"/>
    <w:rsid w:val="00D2347C"/>
    <w:rsid w:val="00D2575F"/>
    <w:rsid w:val="00D33581"/>
    <w:rsid w:val="00D50094"/>
    <w:rsid w:val="00D5113F"/>
    <w:rsid w:val="00D518C5"/>
    <w:rsid w:val="00D55693"/>
    <w:rsid w:val="00D740CD"/>
    <w:rsid w:val="00D74746"/>
    <w:rsid w:val="00D8272A"/>
    <w:rsid w:val="00DB7D4E"/>
    <w:rsid w:val="00DD240B"/>
    <w:rsid w:val="00DD6993"/>
    <w:rsid w:val="00DF1A40"/>
    <w:rsid w:val="00DF22F3"/>
    <w:rsid w:val="00E10645"/>
    <w:rsid w:val="00E144B0"/>
    <w:rsid w:val="00E25372"/>
    <w:rsid w:val="00E31A6D"/>
    <w:rsid w:val="00E35B85"/>
    <w:rsid w:val="00E37009"/>
    <w:rsid w:val="00E439CF"/>
    <w:rsid w:val="00E45FA3"/>
    <w:rsid w:val="00E46B4C"/>
    <w:rsid w:val="00E50531"/>
    <w:rsid w:val="00E67813"/>
    <w:rsid w:val="00E72BD4"/>
    <w:rsid w:val="00E90598"/>
    <w:rsid w:val="00E93574"/>
    <w:rsid w:val="00EA4F6E"/>
    <w:rsid w:val="00EB05D5"/>
    <w:rsid w:val="00EB0A4C"/>
    <w:rsid w:val="00EB0B9B"/>
    <w:rsid w:val="00EC17DD"/>
    <w:rsid w:val="00EC4323"/>
    <w:rsid w:val="00ED3D21"/>
    <w:rsid w:val="00ED5542"/>
    <w:rsid w:val="00ED725B"/>
    <w:rsid w:val="00ED73AE"/>
    <w:rsid w:val="00F015EE"/>
    <w:rsid w:val="00F16906"/>
    <w:rsid w:val="00F2098C"/>
    <w:rsid w:val="00F321F1"/>
    <w:rsid w:val="00F3610A"/>
    <w:rsid w:val="00F41562"/>
    <w:rsid w:val="00F41EAF"/>
    <w:rsid w:val="00F54C2A"/>
    <w:rsid w:val="00F716E1"/>
    <w:rsid w:val="00F760BB"/>
    <w:rsid w:val="00F814AD"/>
    <w:rsid w:val="00F84BF2"/>
    <w:rsid w:val="00F84C24"/>
    <w:rsid w:val="00FA7877"/>
    <w:rsid w:val="00FB06B3"/>
    <w:rsid w:val="00FB0C0C"/>
    <w:rsid w:val="00FB0EFA"/>
    <w:rsid w:val="00FC2FFF"/>
    <w:rsid w:val="00FC70C0"/>
    <w:rsid w:val="00FC771C"/>
    <w:rsid w:val="00FD1997"/>
    <w:rsid w:val="00FE13D3"/>
    <w:rsid w:val="00FE4CF3"/>
    <w:rsid w:val="00FE5342"/>
    <w:rsid w:val="00FE77E7"/>
    <w:rsid w:val="00FF12FA"/>
    <w:rsid w:val="00FF1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7A758035"/>
  <w15:chartTrackingRefBased/>
  <w15:docId w15:val="{019587BD-DA62-46A1-9412-D93100691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rsid w:val="001833B8"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bCs/>
      <w:caps/>
      <w:sz w:val="36"/>
    </w:rPr>
  </w:style>
  <w:style w:type="paragraph" w:styleId="Nadpis2">
    <w:name w:val="heading 2"/>
    <w:basedOn w:val="Normln"/>
    <w:next w:val="Normln"/>
    <w:qFormat/>
    <w:pPr>
      <w:keepNext/>
      <w:jc w:val="center"/>
      <w:outlineLvl w:val="1"/>
    </w:pPr>
    <w:rPr>
      <w:b/>
      <w:bCs/>
      <w:caps/>
      <w:sz w:val="40"/>
    </w:r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b/>
      <w:bCs/>
      <w:sz w:val="28"/>
    </w:rPr>
  </w:style>
  <w:style w:type="paragraph" w:styleId="Nadpis4">
    <w:name w:val="heading 4"/>
    <w:basedOn w:val="Normln"/>
    <w:next w:val="Normln"/>
    <w:qFormat/>
    <w:pPr>
      <w:keepNext/>
      <w:jc w:val="both"/>
      <w:outlineLvl w:val="3"/>
    </w:pPr>
    <w:rPr>
      <w:b/>
      <w:bCs/>
      <w:sz w:val="28"/>
    </w:rPr>
  </w:style>
  <w:style w:type="paragraph" w:styleId="Nadpis5">
    <w:name w:val="heading 5"/>
    <w:basedOn w:val="Normln"/>
    <w:next w:val="Normln"/>
    <w:qFormat/>
    <w:pPr>
      <w:keepNext/>
      <w:jc w:val="center"/>
      <w:outlineLvl w:val="4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paragraph" w:customStyle="1" w:styleId="normln1">
    <w:name w:val="normální 1"/>
    <w:basedOn w:val="Normln"/>
    <w:pPr>
      <w:numPr>
        <w:numId w:val="1"/>
      </w:numPr>
    </w:pPr>
  </w:style>
  <w:style w:type="paragraph" w:customStyle="1" w:styleId="normln2">
    <w:name w:val="normální 2"/>
    <w:basedOn w:val="Normln"/>
    <w:pPr>
      <w:numPr>
        <w:ilvl w:val="1"/>
        <w:numId w:val="1"/>
      </w:numPr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paragraph" w:styleId="Textpoznpodarou">
    <w:name w:val="footnote text"/>
    <w:basedOn w:val="Normln"/>
    <w:semiHidden/>
    <w:rPr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customStyle="1" w:styleId="1rove">
    <w:name w:val="1. úroveň"/>
    <w:basedOn w:val="Normln"/>
    <w:pPr>
      <w:tabs>
        <w:tab w:val="num" w:pos="454"/>
      </w:tabs>
      <w:overflowPunct w:val="0"/>
      <w:autoSpaceDE w:val="0"/>
      <w:autoSpaceDN w:val="0"/>
      <w:adjustRightInd w:val="0"/>
      <w:spacing w:after="240"/>
      <w:ind w:left="454" w:hanging="454"/>
      <w:jc w:val="both"/>
      <w:textAlignment w:val="baseline"/>
    </w:pPr>
    <w:rPr>
      <w:sz w:val="28"/>
      <w:szCs w:val="20"/>
    </w:rPr>
  </w:style>
  <w:style w:type="paragraph" w:customStyle="1" w:styleId="2rove">
    <w:name w:val="2. úroveň"/>
    <w:basedOn w:val="1rove"/>
    <w:pPr>
      <w:numPr>
        <w:ilvl w:val="1"/>
      </w:numPr>
      <w:tabs>
        <w:tab w:val="num" w:pos="454"/>
      </w:tabs>
      <w:spacing w:before="120"/>
      <w:ind w:left="454" w:hanging="454"/>
    </w:pPr>
  </w:style>
  <w:style w:type="paragraph" w:customStyle="1" w:styleId="3rove">
    <w:name w:val="3. úroveň"/>
    <w:basedOn w:val="2rove"/>
    <w:pPr>
      <w:numPr>
        <w:ilvl w:val="2"/>
      </w:numPr>
      <w:tabs>
        <w:tab w:val="num" w:pos="454"/>
      </w:tabs>
      <w:spacing w:before="0"/>
      <w:ind w:left="454" w:hanging="454"/>
    </w:pPr>
  </w:style>
  <w:style w:type="paragraph" w:customStyle="1" w:styleId="4rove">
    <w:name w:val="4. úroveň"/>
    <w:basedOn w:val="3rove"/>
    <w:pPr>
      <w:numPr>
        <w:ilvl w:val="3"/>
      </w:numPr>
      <w:tabs>
        <w:tab w:val="num" w:pos="454"/>
      </w:tabs>
      <w:ind w:left="454" w:hanging="454"/>
    </w:pPr>
  </w:style>
  <w:style w:type="paragraph" w:styleId="Zkladntext3">
    <w:name w:val="Body Text 3"/>
    <w:basedOn w:val="Normln"/>
    <w:link w:val="Zkladntext3Char"/>
    <w:rPr>
      <w:rFonts w:ascii="Tahoma" w:hAnsi="Tahoma"/>
      <w:sz w:val="28"/>
      <w:szCs w:val="20"/>
    </w:rPr>
  </w:style>
  <w:style w:type="paragraph" w:customStyle="1" w:styleId="KUMS-nadpisyrozhodnut">
    <w:name w:val="KUMS-nadpisy rozhodnutí"/>
    <w:basedOn w:val="Normln"/>
    <w:next w:val="Normln"/>
    <w:pPr>
      <w:spacing w:line="280" w:lineRule="exact"/>
      <w:jc w:val="both"/>
    </w:pPr>
    <w:rPr>
      <w:rFonts w:ascii="Tahoma" w:hAnsi="Tahoma" w:cs="Tahoma"/>
      <w:noProof/>
      <w:sz w:val="26"/>
      <w:szCs w:val="26"/>
    </w:rPr>
  </w:style>
  <w:style w:type="paragraph" w:styleId="Zkladntext2">
    <w:name w:val="Body Text 2"/>
    <w:basedOn w:val="Normln"/>
    <w:link w:val="Zkladntext2Char"/>
    <w:pPr>
      <w:spacing w:after="120" w:line="480" w:lineRule="auto"/>
    </w:pPr>
  </w:style>
  <w:style w:type="paragraph" w:customStyle="1" w:styleId="Styl1">
    <w:name w:val="Styl1"/>
    <w:basedOn w:val="Zkladntext"/>
    <w:pPr>
      <w:numPr>
        <w:numId w:val="7"/>
      </w:numPr>
      <w:overflowPunct/>
      <w:autoSpaceDE/>
      <w:autoSpaceDN/>
      <w:adjustRightInd/>
      <w:spacing w:after="120"/>
      <w:textAlignment w:val="auto"/>
    </w:pPr>
    <w:rPr>
      <w:szCs w:val="24"/>
    </w:rPr>
  </w:style>
  <w:style w:type="paragraph" w:customStyle="1" w:styleId="Styl2">
    <w:name w:val="Styl2"/>
    <w:basedOn w:val="Styl1"/>
    <w:pPr>
      <w:numPr>
        <w:numId w:val="8"/>
      </w:numPr>
      <w:tabs>
        <w:tab w:val="clear" w:pos="1080"/>
        <w:tab w:val="num" w:pos="360"/>
        <w:tab w:val="left" w:pos="1260"/>
      </w:tabs>
      <w:ind w:left="720"/>
    </w:pPr>
  </w:style>
  <w:style w:type="paragraph" w:styleId="Nzev">
    <w:name w:val="Title"/>
    <w:basedOn w:val="Normln"/>
    <w:qFormat/>
    <w:pPr>
      <w:jc w:val="center"/>
    </w:pPr>
    <w:rPr>
      <w:rFonts w:cs="Courier New"/>
      <w:b/>
      <w:bCs/>
      <w:sz w:val="32"/>
      <w:szCs w:val="32"/>
    </w:rPr>
  </w:style>
  <w:style w:type="paragraph" w:styleId="Textbubliny">
    <w:name w:val="Balloon Text"/>
    <w:basedOn w:val="Normln"/>
    <w:semiHidden/>
    <w:rsid w:val="005E41F4"/>
    <w:rPr>
      <w:rFonts w:ascii="Tahoma" w:hAnsi="Tahoma" w:cs="Tahoma"/>
      <w:sz w:val="16"/>
      <w:szCs w:val="16"/>
    </w:rPr>
  </w:style>
  <w:style w:type="character" w:styleId="Odkaznakoment">
    <w:name w:val="annotation reference"/>
    <w:semiHidden/>
    <w:rsid w:val="008556C2"/>
    <w:rPr>
      <w:sz w:val="16"/>
      <w:szCs w:val="16"/>
    </w:rPr>
  </w:style>
  <w:style w:type="paragraph" w:styleId="Textkomente">
    <w:name w:val="annotation text"/>
    <w:basedOn w:val="Normln"/>
    <w:semiHidden/>
    <w:rsid w:val="008556C2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8556C2"/>
    <w:rPr>
      <w:b/>
      <w:bCs/>
    </w:rPr>
  </w:style>
  <w:style w:type="paragraph" w:customStyle="1" w:styleId="a">
    <w:basedOn w:val="Normln"/>
    <w:rsid w:val="001833B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1">
    <w:name w:val="Char Char1"/>
    <w:basedOn w:val="Normln"/>
    <w:rsid w:val="00153F3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Zkladntext3Char">
    <w:name w:val="Základní text 3 Char"/>
    <w:link w:val="Zkladntext3"/>
    <w:rsid w:val="00153F38"/>
    <w:rPr>
      <w:rFonts w:ascii="Tahoma" w:hAnsi="Tahoma"/>
      <w:sz w:val="28"/>
    </w:rPr>
  </w:style>
  <w:style w:type="character" w:customStyle="1" w:styleId="Zkladntext2Char">
    <w:name w:val="Základní text 2 Char"/>
    <w:link w:val="Zkladntext2"/>
    <w:rsid w:val="00153F38"/>
    <w:rPr>
      <w:sz w:val="24"/>
      <w:szCs w:val="24"/>
    </w:rPr>
  </w:style>
  <w:style w:type="paragraph" w:styleId="Zkladntextodsazen3">
    <w:name w:val="Body Text Indent 3"/>
    <w:basedOn w:val="Normln"/>
    <w:link w:val="Zkladntextodsazen3Char"/>
    <w:uiPriority w:val="99"/>
    <w:unhideWhenUsed/>
    <w:rsid w:val="008E649C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link w:val="Zkladntextodsazen3"/>
    <w:uiPriority w:val="99"/>
    <w:rsid w:val="008E649C"/>
    <w:rPr>
      <w:sz w:val="16"/>
      <w:szCs w:val="16"/>
    </w:rPr>
  </w:style>
  <w:style w:type="character" w:customStyle="1" w:styleId="ZkladntextChar">
    <w:name w:val="Základní text Char"/>
    <w:link w:val="Zkladntext"/>
    <w:rsid w:val="00C153C7"/>
    <w:rPr>
      <w:sz w:val="24"/>
    </w:rPr>
  </w:style>
  <w:style w:type="character" w:styleId="Hypertextovodkaz">
    <w:name w:val="Hyperlink"/>
    <w:rsid w:val="00213FE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://www.msk.cz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urkynova\Data%20aplikac&#237;\Microsoft\&#352;ablony\NORMALs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6DF972F0AC7B0458AB9639462FF1CA0" ma:contentTypeVersion="11" ma:contentTypeDescription="Create a new document." ma:contentTypeScope="" ma:versionID="fbf75213a9da1f8e0d5cb96570aab652">
  <xsd:schema xmlns:xsd="http://www.w3.org/2001/XMLSchema" xmlns:xs="http://www.w3.org/2001/XMLSchema" xmlns:p="http://schemas.microsoft.com/office/2006/metadata/properties" xmlns:ns2="1c884cfb-4f2a-45da-9f70-0953090e4289" targetNamespace="http://schemas.microsoft.com/office/2006/metadata/properties" ma:root="true" ma:fieldsID="c62d5deb7a6c1f3b14926f4c6b04bcde" ns2:_="">
    <xsd:import namespace="1c884cfb-4f2a-45da-9f70-0953090e42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884cfb-4f2a-45da-9f70-0953090e42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F041D76-AB2E-44A6-9655-33006285EC3E}"/>
</file>

<file path=customXml/itemProps2.xml><?xml version="1.0" encoding="utf-8"?>
<ds:datastoreItem xmlns:ds="http://schemas.openxmlformats.org/officeDocument/2006/customXml" ds:itemID="{A1ED0703-4A7F-4D73-A6BA-2DD99A60B7F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3320669-9031-402A-B126-EBB23B830C5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NORMALs</Template>
  <TotalTime>4</TotalTime>
  <Pages>5</Pages>
  <Words>2099</Words>
  <Characters>12417</Characters>
  <Application>Microsoft Office Word</Application>
  <DocSecurity>0</DocSecurity>
  <Lines>103</Lines>
  <Paragraphs>28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MORAVSKOSLEZSKÝ KRAJ</vt:lpstr>
    </vt:vector>
  </TitlesOfParts>
  <Company>kuo</Company>
  <LinksUpToDate>false</LinksUpToDate>
  <CharactersWithSpaces>14488</CharactersWithSpaces>
  <SharedDoc>false</SharedDoc>
  <HLinks>
    <vt:vector size="6" baseType="variant">
      <vt:variant>
        <vt:i4>6357111</vt:i4>
      </vt:variant>
      <vt:variant>
        <vt:i4>0</vt:i4>
      </vt:variant>
      <vt:variant>
        <vt:i4>0</vt:i4>
      </vt:variant>
      <vt:variant>
        <vt:i4>5</vt:i4>
      </vt:variant>
      <vt:variant>
        <vt:lpwstr>http://www.msk.cz/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MORAVSKOSLEZSKÝ KRAJ</dc:title>
  <dc:subject/>
  <dc:creator>purkynova</dc:creator>
  <cp:keywords/>
  <cp:lastModifiedBy>Kratochvílová Danuše</cp:lastModifiedBy>
  <cp:revision>6</cp:revision>
  <cp:lastPrinted>2014-01-20T17:33:00Z</cp:lastPrinted>
  <dcterms:created xsi:type="dcterms:W3CDTF">2022-05-23T12:45:00Z</dcterms:created>
  <dcterms:modified xsi:type="dcterms:W3CDTF">2022-05-23T12:53:00Z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0x010100D6DF972F0AC7B0458AB9639462FF1CA0</vt:lpwstr>
  </property>
  <property fmtid="{D5CDD505-2E9C-101B-9397-08002B2CF9AE}" pid="3" name="MSIP_Label_215ad6d0-798b-44f9-b3fd-112ad6275fb4_Enabled">
    <vt:lpwstr>true</vt:lpwstr>
  </property>
  <property fmtid="{D5CDD505-2E9C-101B-9397-08002B2CF9AE}" pid="4" name="MSIP_Label_215ad6d0-798b-44f9-b3fd-112ad6275fb4_SetDate">
    <vt:lpwstr>2022-05-23T12:45:35Z</vt:lpwstr>
  </property>
  <property fmtid="{D5CDD505-2E9C-101B-9397-08002B2CF9AE}" pid="5" name="MSIP_Label_215ad6d0-798b-44f9-b3fd-112ad6275fb4_Method">
    <vt:lpwstr>Standard</vt:lpwstr>
  </property>
  <property fmtid="{D5CDD505-2E9C-101B-9397-08002B2CF9AE}" pid="6" name="MSIP_Label_215ad6d0-798b-44f9-b3fd-112ad6275fb4_Name">
    <vt:lpwstr>Neveřejná informace (popis)</vt:lpwstr>
  </property>
  <property fmtid="{D5CDD505-2E9C-101B-9397-08002B2CF9AE}" pid="7" name="MSIP_Label_215ad6d0-798b-44f9-b3fd-112ad6275fb4_SiteId">
    <vt:lpwstr>39f24d0b-aa30-4551-8e81-43c77cf1000e</vt:lpwstr>
  </property>
  <property fmtid="{D5CDD505-2E9C-101B-9397-08002B2CF9AE}" pid="8" name="MSIP_Label_215ad6d0-798b-44f9-b3fd-112ad6275fb4_ActionId">
    <vt:lpwstr>1ca3fa46-c0c2-4ffc-9f24-613f5c42df92</vt:lpwstr>
  </property>
  <property fmtid="{D5CDD505-2E9C-101B-9397-08002B2CF9AE}" pid="9" name="MSIP_Label_215ad6d0-798b-44f9-b3fd-112ad6275fb4_ContentBits">
    <vt:lpwstr>2</vt:lpwstr>
  </property>
</Properties>
</file>