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1B5" w:rsidRPr="00EA11B5" w:rsidRDefault="00EA11B5">
      <w:pPr>
        <w:rPr>
          <w:rFonts w:ascii="Tahoma" w:hAnsi="Tahoma" w:cs="Tahoma"/>
          <w:b/>
          <w:sz w:val="24"/>
          <w:szCs w:val="24"/>
        </w:rPr>
      </w:pPr>
      <w:r w:rsidRPr="00EA11B5">
        <w:rPr>
          <w:rFonts w:ascii="Tahoma" w:hAnsi="Tahoma" w:cs="Tahoma"/>
          <w:b/>
          <w:sz w:val="24"/>
          <w:szCs w:val="24"/>
        </w:rPr>
        <w:t>Příloha č. 5</w:t>
      </w: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48262020" wp14:editId="611B471B">
            <wp:extent cx="5655945" cy="8626726"/>
            <wp:effectExtent l="0" t="0" r="190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6847" cy="862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1B5" w:rsidRPr="00EA1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B5"/>
    <w:rsid w:val="002B00A0"/>
    <w:rsid w:val="00EA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1AEEC-6F5A-4846-80D9-DB6B513A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2016-08-17T05:30:00Z</dcterms:created>
  <dcterms:modified xsi:type="dcterms:W3CDTF">2016-08-17T05:32:00Z</dcterms:modified>
</cp:coreProperties>
</file>