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950ED1" w14:textId="77777777" w:rsidR="00214052" w:rsidRDefault="00214052" w:rsidP="00214052">
      <w:pPr>
        <w:jc w:val="both"/>
        <w:rPr>
          <w:rFonts w:ascii="Tahoma" w:hAnsi="Tahoma"/>
          <w:color w:val="1F4E79"/>
        </w:rPr>
      </w:pPr>
    </w:p>
    <w:p w14:paraId="672DC0BF" w14:textId="77777777" w:rsidR="00214052" w:rsidRDefault="00214052" w:rsidP="00214052">
      <w:pPr>
        <w:jc w:val="both"/>
        <w:rPr>
          <w:rFonts w:ascii="Tahoma" w:hAnsi="Tahoma"/>
          <w:color w:val="1F4E79"/>
          <w:sz w:val="12"/>
          <w:szCs w:val="12"/>
        </w:rPr>
      </w:pPr>
      <w:r w:rsidRPr="00214052">
        <w:rPr>
          <w:rFonts w:ascii="Tahoma" w:hAnsi="Tahoma"/>
          <w:noProof/>
        </w:rPr>
        <w:drawing>
          <wp:anchor distT="0" distB="0" distL="114300" distR="114300" simplePos="0" relativeHeight="251657216" behindDoc="0" locked="0" layoutInCell="1" allowOverlap="1" wp14:anchorId="07AAEAF6" wp14:editId="0BE56B7D">
            <wp:simplePos x="0" y="0"/>
            <wp:positionH relativeFrom="column">
              <wp:posOffset>3994785</wp:posOffset>
            </wp:positionH>
            <wp:positionV relativeFrom="paragraph">
              <wp:posOffset>-282575</wp:posOffset>
            </wp:positionV>
            <wp:extent cx="1943100" cy="590550"/>
            <wp:effectExtent l="0" t="0" r="0" b="0"/>
            <wp:wrapSquare wrapText="bothSides"/>
            <wp:docPr id="4" name="Obráze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43100" cy="590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214052">
        <w:rPr>
          <w:rFonts w:ascii="Tahoma" w:hAnsi="Tahoma"/>
          <w:noProof/>
        </w:rPr>
        <w:drawing>
          <wp:anchor distT="0" distB="0" distL="114300" distR="114300" simplePos="0" relativeHeight="251658240" behindDoc="1" locked="0" layoutInCell="1" allowOverlap="1" wp14:anchorId="4304868E" wp14:editId="0FDE9E1F">
            <wp:simplePos x="0" y="0"/>
            <wp:positionH relativeFrom="column">
              <wp:posOffset>-462915</wp:posOffset>
            </wp:positionH>
            <wp:positionV relativeFrom="paragraph">
              <wp:posOffset>24765</wp:posOffset>
            </wp:positionV>
            <wp:extent cx="2009775" cy="2162175"/>
            <wp:effectExtent l="0" t="0" r="9525" b="9525"/>
            <wp:wrapNone/>
            <wp:docPr id="3" name="Obrázek 3" descr="Macintosh HD:Users:4silvie:Desktop:kruh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" descr="Macintosh HD:Users:4silvie:Desktop:kruh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9775" cy="2162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61B2086" w14:textId="71C9D643" w:rsidR="00214052" w:rsidRPr="00214052" w:rsidRDefault="00214052" w:rsidP="00214052">
      <w:pPr>
        <w:jc w:val="both"/>
        <w:rPr>
          <w:rFonts w:ascii="Tahoma" w:hAnsi="Tahoma"/>
          <w:color w:val="1F4E79"/>
          <w:sz w:val="12"/>
          <w:szCs w:val="12"/>
        </w:rPr>
      </w:pPr>
      <w:r w:rsidRPr="00214052">
        <w:rPr>
          <w:rFonts w:ascii="Tahoma" w:hAnsi="Tahoma"/>
          <w:color w:val="1F4E79"/>
          <w:sz w:val="12"/>
          <w:szCs w:val="12"/>
        </w:rPr>
        <w:tab/>
      </w:r>
      <w:r w:rsidRPr="00214052">
        <w:rPr>
          <w:rFonts w:ascii="Tahoma" w:hAnsi="Tahoma"/>
          <w:color w:val="1F4E79"/>
          <w:sz w:val="12"/>
          <w:szCs w:val="12"/>
        </w:rPr>
        <w:tab/>
      </w:r>
      <w:r w:rsidRPr="00214052">
        <w:rPr>
          <w:rFonts w:ascii="Tahoma" w:hAnsi="Tahoma"/>
          <w:color w:val="1F4E79"/>
          <w:sz w:val="12"/>
          <w:szCs w:val="12"/>
        </w:rPr>
        <w:tab/>
      </w:r>
    </w:p>
    <w:p w14:paraId="09BBAA52" w14:textId="77777777" w:rsidR="00214052" w:rsidRPr="00214052" w:rsidRDefault="00214052" w:rsidP="00214052">
      <w:pPr>
        <w:jc w:val="both"/>
        <w:rPr>
          <w:rFonts w:ascii="Tahoma" w:hAnsi="Tahoma"/>
          <w:color w:val="1F4E79"/>
        </w:rPr>
      </w:pPr>
    </w:p>
    <w:p w14:paraId="7F81C628" w14:textId="77777777" w:rsidR="00214052" w:rsidRPr="00214052" w:rsidRDefault="00214052" w:rsidP="00214052">
      <w:pPr>
        <w:jc w:val="both"/>
        <w:rPr>
          <w:rFonts w:ascii="Tahoma" w:hAnsi="Tahoma"/>
        </w:rPr>
      </w:pPr>
      <w:r w:rsidRPr="00214052">
        <w:rPr>
          <w:rFonts w:ascii="Tahoma" w:hAnsi="Tahoma"/>
        </w:rPr>
        <w:tab/>
      </w:r>
      <w:r w:rsidRPr="00214052">
        <w:rPr>
          <w:rFonts w:ascii="Tahoma" w:hAnsi="Tahoma"/>
        </w:rPr>
        <w:tab/>
      </w:r>
      <w:r w:rsidRPr="00214052">
        <w:rPr>
          <w:rFonts w:ascii="Tahoma" w:hAnsi="Tahoma"/>
        </w:rPr>
        <w:tab/>
      </w:r>
      <w:r w:rsidRPr="00214052">
        <w:rPr>
          <w:rFonts w:ascii="Tahoma" w:hAnsi="Tahoma"/>
        </w:rPr>
        <w:tab/>
      </w:r>
    </w:p>
    <w:p w14:paraId="7C28506D" w14:textId="36EDF49E" w:rsidR="00422F22" w:rsidRPr="00254A9B" w:rsidRDefault="00214052" w:rsidP="00254A9B">
      <w:pPr>
        <w:jc w:val="right"/>
        <w:rPr>
          <w:rFonts w:ascii="Tahoma" w:hAnsi="Tahoma" w:cs="Tahoma"/>
          <w:b/>
          <w:color w:val="C00000"/>
        </w:rPr>
      </w:pPr>
      <w:r w:rsidRPr="00214052">
        <w:rPr>
          <w:rFonts w:ascii="Tahoma" w:hAnsi="Tahoma"/>
        </w:rPr>
        <w:tab/>
      </w:r>
      <w:r w:rsidRPr="00214052">
        <w:rPr>
          <w:rFonts w:ascii="Tahoma" w:hAnsi="Tahoma"/>
        </w:rPr>
        <w:tab/>
      </w:r>
      <w:r w:rsidRPr="00214052">
        <w:rPr>
          <w:rFonts w:ascii="Tahoma" w:hAnsi="Tahoma"/>
        </w:rPr>
        <w:tab/>
      </w:r>
      <w:r w:rsidRPr="00214052">
        <w:rPr>
          <w:rFonts w:ascii="Tahoma" w:hAnsi="Tahoma"/>
        </w:rPr>
        <w:tab/>
      </w:r>
      <w:r w:rsidRPr="00214052">
        <w:rPr>
          <w:rFonts w:ascii="Tahoma" w:hAnsi="Tahoma"/>
        </w:rPr>
        <w:tab/>
      </w:r>
      <w:r w:rsidRPr="00214052">
        <w:rPr>
          <w:rFonts w:ascii="Tahoma" w:hAnsi="Tahoma"/>
        </w:rPr>
        <w:tab/>
      </w:r>
      <w:r w:rsidRPr="00254A9B">
        <w:rPr>
          <w:rFonts w:ascii="Tahoma" w:hAnsi="Tahoma" w:cs="Tahoma"/>
          <w:b/>
          <w:color w:val="C00000"/>
        </w:rPr>
        <w:t xml:space="preserve">Výbor </w:t>
      </w:r>
      <w:r w:rsidR="00B6695F">
        <w:rPr>
          <w:rFonts w:ascii="Tahoma" w:hAnsi="Tahoma" w:cs="Tahoma"/>
          <w:b/>
          <w:color w:val="C00000"/>
        </w:rPr>
        <w:t xml:space="preserve">pro dopravu </w:t>
      </w:r>
      <w:r w:rsidRPr="00254A9B">
        <w:rPr>
          <w:rFonts w:ascii="Tahoma" w:hAnsi="Tahoma" w:cs="Tahoma"/>
          <w:b/>
          <w:color w:val="C00000"/>
        </w:rPr>
        <w:t xml:space="preserve">zastupitelstva kraje </w:t>
      </w:r>
    </w:p>
    <w:p w14:paraId="65F2FB5A" w14:textId="323FBFC4" w:rsidR="00214052" w:rsidRPr="00254A9B" w:rsidRDefault="00214052" w:rsidP="00214052">
      <w:pPr>
        <w:jc w:val="right"/>
        <w:rPr>
          <w:rFonts w:ascii="Tahoma" w:hAnsi="Tahoma" w:cs="Tahoma"/>
          <w:b/>
          <w:color w:val="C00000"/>
        </w:rPr>
      </w:pPr>
      <w:r w:rsidRPr="00254A9B">
        <w:rPr>
          <w:rFonts w:ascii="Tahoma" w:hAnsi="Tahoma" w:cs="Tahoma"/>
          <w:b/>
        </w:rPr>
        <w:tab/>
      </w:r>
      <w:r w:rsidRPr="00254A9B">
        <w:rPr>
          <w:rFonts w:ascii="Tahoma" w:hAnsi="Tahoma" w:cs="Tahoma"/>
          <w:b/>
        </w:rPr>
        <w:tab/>
      </w:r>
      <w:r w:rsidRPr="00254A9B">
        <w:rPr>
          <w:rFonts w:ascii="Tahoma" w:hAnsi="Tahoma" w:cs="Tahoma"/>
          <w:b/>
        </w:rPr>
        <w:tab/>
      </w:r>
      <w:r w:rsidRPr="00254A9B">
        <w:rPr>
          <w:rFonts w:ascii="Tahoma" w:hAnsi="Tahoma" w:cs="Tahoma"/>
          <w:b/>
        </w:rPr>
        <w:tab/>
      </w:r>
      <w:r w:rsidRPr="00254A9B">
        <w:rPr>
          <w:rFonts w:ascii="Tahoma" w:hAnsi="Tahoma" w:cs="Tahoma"/>
          <w:b/>
        </w:rPr>
        <w:tab/>
      </w:r>
      <w:r w:rsidRPr="00254A9B">
        <w:rPr>
          <w:rFonts w:ascii="Tahoma" w:hAnsi="Tahoma" w:cs="Tahoma"/>
          <w:b/>
        </w:rPr>
        <w:tab/>
      </w:r>
      <w:r w:rsidRPr="00254A9B">
        <w:rPr>
          <w:rFonts w:ascii="Tahoma" w:hAnsi="Tahoma" w:cs="Tahoma"/>
          <w:b/>
        </w:rPr>
        <w:tab/>
      </w:r>
      <w:r w:rsidRPr="00254A9B">
        <w:rPr>
          <w:rFonts w:ascii="Tahoma" w:hAnsi="Tahoma" w:cs="Tahoma"/>
          <w:b/>
        </w:rPr>
        <w:tab/>
      </w:r>
      <w:r w:rsidRPr="00254A9B">
        <w:rPr>
          <w:rFonts w:ascii="Tahoma" w:hAnsi="Tahoma" w:cs="Tahoma"/>
          <w:b/>
        </w:rPr>
        <w:tab/>
      </w:r>
      <w:r w:rsidRPr="00254A9B">
        <w:rPr>
          <w:rFonts w:ascii="Tahoma" w:hAnsi="Tahoma" w:cs="Tahoma"/>
          <w:b/>
        </w:rPr>
        <w:tab/>
      </w:r>
      <w:r w:rsidRPr="00254A9B">
        <w:rPr>
          <w:rFonts w:ascii="Tahoma" w:hAnsi="Tahoma" w:cs="Tahoma"/>
          <w:b/>
          <w:color w:val="C00000"/>
        </w:rPr>
        <w:t xml:space="preserve"> Výpis z usnesení</w:t>
      </w:r>
    </w:p>
    <w:p w14:paraId="35A1AA53" w14:textId="77777777" w:rsidR="00214052" w:rsidRPr="00254A9B" w:rsidRDefault="00214052" w:rsidP="00214052">
      <w:pPr>
        <w:jc w:val="both"/>
        <w:rPr>
          <w:rFonts w:ascii="Tahoma" w:hAnsi="Tahoma" w:cs="Tahoma"/>
        </w:rPr>
      </w:pPr>
      <w:r w:rsidRPr="00254A9B">
        <w:rPr>
          <w:rFonts w:ascii="Tahoma" w:hAnsi="Tahoma" w:cs="Tahoma"/>
        </w:rPr>
        <w:tab/>
      </w:r>
      <w:r w:rsidRPr="00254A9B">
        <w:rPr>
          <w:rFonts w:ascii="Tahoma" w:hAnsi="Tahoma" w:cs="Tahoma"/>
        </w:rPr>
        <w:tab/>
      </w:r>
    </w:p>
    <w:p w14:paraId="16100AF2" w14:textId="77777777" w:rsidR="00214052" w:rsidRPr="00254A9B" w:rsidRDefault="00214052" w:rsidP="00214052">
      <w:pPr>
        <w:jc w:val="both"/>
        <w:rPr>
          <w:rFonts w:ascii="Tahoma" w:hAnsi="Tahoma" w:cs="Tahoma"/>
        </w:rPr>
      </w:pPr>
    </w:p>
    <w:p w14:paraId="0080A2C3" w14:textId="6DC445E1" w:rsidR="00214052" w:rsidRPr="00254A9B" w:rsidRDefault="00214052" w:rsidP="00214052">
      <w:pPr>
        <w:ind w:left="708" w:firstLine="708"/>
        <w:jc w:val="both"/>
        <w:rPr>
          <w:rFonts w:ascii="Tahoma" w:hAnsi="Tahoma" w:cs="Tahoma"/>
          <w:b/>
        </w:rPr>
      </w:pPr>
      <w:r w:rsidRPr="00254A9B">
        <w:rPr>
          <w:rFonts w:ascii="Tahoma" w:hAnsi="Tahoma" w:cs="Tahoma"/>
          <w:b/>
        </w:rPr>
        <w:t>Číslo jednání:</w:t>
      </w:r>
      <w:r w:rsidRPr="00254A9B">
        <w:rPr>
          <w:rFonts w:ascii="Tahoma" w:hAnsi="Tahoma" w:cs="Tahoma"/>
          <w:b/>
        </w:rPr>
        <w:tab/>
      </w:r>
      <w:r w:rsidR="00B6695F">
        <w:rPr>
          <w:rFonts w:ascii="Tahoma" w:hAnsi="Tahoma" w:cs="Tahoma"/>
        </w:rPr>
        <w:t>VD</w:t>
      </w:r>
      <w:r w:rsidR="0032494C">
        <w:rPr>
          <w:rFonts w:ascii="Tahoma" w:hAnsi="Tahoma" w:cs="Tahoma"/>
        </w:rPr>
        <w:t>10</w:t>
      </w:r>
    </w:p>
    <w:p w14:paraId="61F0B2D5" w14:textId="31992FFD" w:rsidR="00214052" w:rsidRPr="00254A9B" w:rsidRDefault="00214052" w:rsidP="00214052">
      <w:pPr>
        <w:jc w:val="both"/>
        <w:rPr>
          <w:rFonts w:ascii="Tahoma" w:hAnsi="Tahoma" w:cs="Tahoma"/>
          <w:b/>
        </w:rPr>
      </w:pPr>
      <w:r w:rsidRPr="00254A9B">
        <w:rPr>
          <w:rFonts w:ascii="Tahoma" w:hAnsi="Tahoma" w:cs="Tahoma"/>
        </w:rPr>
        <w:tab/>
      </w:r>
      <w:r w:rsidRPr="00254A9B">
        <w:rPr>
          <w:rFonts w:ascii="Tahoma" w:hAnsi="Tahoma" w:cs="Tahoma"/>
        </w:rPr>
        <w:tab/>
      </w:r>
      <w:r w:rsidRPr="00254A9B">
        <w:rPr>
          <w:rFonts w:ascii="Tahoma" w:hAnsi="Tahoma" w:cs="Tahoma"/>
          <w:b/>
        </w:rPr>
        <w:t>Datum konání:</w:t>
      </w:r>
      <w:r w:rsidRPr="00254A9B">
        <w:rPr>
          <w:rFonts w:ascii="Tahoma" w:hAnsi="Tahoma" w:cs="Tahoma"/>
          <w:b/>
        </w:rPr>
        <w:tab/>
      </w:r>
      <w:r w:rsidR="0032494C">
        <w:rPr>
          <w:rFonts w:ascii="Tahoma" w:hAnsi="Tahoma" w:cs="Tahoma"/>
        </w:rPr>
        <w:t>2</w:t>
      </w:r>
      <w:r w:rsidR="00C91309">
        <w:rPr>
          <w:rFonts w:ascii="Tahoma" w:hAnsi="Tahoma" w:cs="Tahoma"/>
        </w:rPr>
        <w:t>.</w:t>
      </w:r>
      <w:r w:rsidR="0032494C">
        <w:rPr>
          <w:rFonts w:ascii="Tahoma" w:hAnsi="Tahoma" w:cs="Tahoma"/>
        </w:rPr>
        <w:t>6</w:t>
      </w:r>
      <w:r w:rsidR="00C91309">
        <w:rPr>
          <w:rFonts w:ascii="Tahoma" w:hAnsi="Tahoma" w:cs="Tahoma"/>
        </w:rPr>
        <w:t>.2022</w:t>
      </w:r>
    </w:p>
    <w:p w14:paraId="6A0984B9" w14:textId="77777777" w:rsidR="00214052" w:rsidRPr="00254A9B" w:rsidRDefault="00214052" w:rsidP="00214052">
      <w:pPr>
        <w:jc w:val="both"/>
        <w:rPr>
          <w:rFonts w:ascii="Tahoma" w:hAnsi="Tahoma" w:cs="Tahoma"/>
        </w:rPr>
      </w:pPr>
    </w:p>
    <w:p w14:paraId="43C9BAAD" w14:textId="037475A4" w:rsidR="00214052" w:rsidRPr="00254A9B" w:rsidRDefault="00214052" w:rsidP="00422F22">
      <w:pPr>
        <w:jc w:val="both"/>
        <w:rPr>
          <w:rFonts w:ascii="Tahoma" w:hAnsi="Tahoma" w:cs="Tahoma"/>
          <w:b/>
        </w:rPr>
      </w:pPr>
      <w:r w:rsidRPr="00254A9B">
        <w:rPr>
          <w:rFonts w:ascii="Tahoma" w:hAnsi="Tahoma" w:cs="Tahoma"/>
        </w:rPr>
        <w:tab/>
      </w:r>
      <w:r w:rsidRPr="00254A9B">
        <w:rPr>
          <w:rFonts w:ascii="Tahoma" w:hAnsi="Tahoma" w:cs="Tahoma"/>
        </w:rPr>
        <w:tab/>
      </w:r>
    </w:p>
    <w:p w14:paraId="2D0B5B29" w14:textId="77777777" w:rsidR="00214052" w:rsidRPr="00254A9B" w:rsidRDefault="00214052" w:rsidP="00214052">
      <w:pPr>
        <w:jc w:val="both"/>
        <w:rPr>
          <w:rFonts w:ascii="Tahoma" w:hAnsi="Tahoma" w:cs="Tahoma"/>
        </w:rPr>
      </w:pPr>
    </w:p>
    <w:p w14:paraId="5A95CDBA" w14:textId="21305273" w:rsidR="00214052" w:rsidRDefault="00214052" w:rsidP="00214052">
      <w:pPr>
        <w:jc w:val="both"/>
        <w:rPr>
          <w:rFonts w:ascii="Tahoma" w:hAnsi="Tahoma" w:cs="Tahoma"/>
        </w:rPr>
      </w:pPr>
    </w:p>
    <w:p w14:paraId="04BC4E32" w14:textId="77777777" w:rsidR="00422F22" w:rsidRPr="00BC1ECF" w:rsidRDefault="00422F22" w:rsidP="00422F22">
      <w:pPr>
        <w:jc w:val="both"/>
        <w:rPr>
          <w:rFonts w:ascii="Tahoma" w:hAnsi="Tahoma" w:cs="Tahoma"/>
          <w:sz w:val="22"/>
          <w:szCs w:val="22"/>
        </w:rPr>
      </w:pPr>
    </w:p>
    <w:p w14:paraId="0AB93BE4" w14:textId="28FD8DE9" w:rsidR="00D62CCF" w:rsidRDefault="00D62CCF" w:rsidP="00D62CCF">
      <w:pPr>
        <w:jc w:val="both"/>
        <w:rPr>
          <w:rFonts w:ascii="Tahoma" w:hAnsi="Tahoma" w:cs="Tahoma"/>
          <w:sz w:val="22"/>
          <w:szCs w:val="22"/>
        </w:rPr>
      </w:pPr>
      <w:r w:rsidRPr="006B0F44">
        <w:rPr>
          <w:rFonts w:ascii="Tahoma" w:hAnsi="Tahoma" w:cs="Tahoma"/>
          <w:b/>
          <w:sz w:val="22"/>
          <w:szCs w:val="22"/>
        </w:rPr>
        <w:t>Číslo usnesení:</w:t>
      </w:r>
      <w:r w:rsidRPr="006B0F44">
        <w:rPr>
          <w:rFonts w:ascii="Tahoma" w:hAnsi="Tahoma" w:cs="Tahoma"/>
          <w:sz w:val="22"/>
          <w:szCs w:val="22"/>
        </w:rPr>
        <w:t xml:space="preserve"> </w:t>
      </w:r>
      <w:r w:rsidR="0032494C">
        <w:rPr>
          <w:rFonts w:ascii="Tahoma" w:hAnsi="Tahoma" w:cs="Tahoma"/>
          <w:sz w:val="22"/>
          <w:szCs w:val="22"/>
        </w:rPr>
        <w:t>10/7</w:t>
      </w:r>
      <w:r w:rsidR="007E1CD2">
        <w:rPr>
          <w:rFonts w:ascii="Tahoma" w:hAnsi="Tahoma" w:cs="Tahoma"/>
          <w:sz w:val="22"/>
          <w:szCs w:val="22"/>
        </w:rPr>
        <w:t>7</w:t>
      </w:r>
    </w:p>
    <w:p w14:paraId="7F3B4CED" w14:textId="77777777" w:rsidR="00D62CCF" w:rsidRPr="006B0F44" w:rsidRDefault="00D62CCF" w:rsidP="00D62CCF">
      <w:pPr>
        <w:jc w:val="both"/>
        <w:rPr>
          <w:rFonts w:ascii="Tahoma" w:hAnsi="Tahoma" w:cs="Tahoma"/>
          <w:sz w:val="22"/>
          <w:szCs w:val="22"/>
        </w:rPr>
      </w:pPr>
    </w:p>
    <w:p w14:paraId="05938C05" w14:textId="77777777" w:rsidR="003A502D" w:rsidRPr="0028312B" w:rsidRDefault="003A502D" w:rsidP="003A502D">
      <w:pPr>
        <w:pStyle w:val="MSKNormal"/>
        <w:rPr>
          <w:sz w:val="22"/>
          <w:szCs w:val="22"/>
        </w:rPr>
      </w:pPr>
      <w:r w:rsidRPr="0028312B">
        <w:rPr>
          <w:sz w:val="22"/>
          <w:szCs w:val="22"/>
        </w:rPr>
        <w:t>Výbor pro dopravu zastupitelstva kraje</w:t>
      </w:r>
    </w:p>
    <w:p w14:paraId="086F5C55" w14:textId="77777777" w:rsidR="003A502D" w:rsidRPr="0028312B" w:rsidRDefault="003A502D" w:rsidP="003A502D">
      <w:pPr>
        <w:pStyle w:val="MSKNormal"/>
        <w:rPr>
          <w:sz w:val="22"/>
          <w:szCs w:val="22"/>
        </w:rPr>
      </w:pPr>
    </w:p>
    <w:p w14:paraId="3335EB6B" w14:textId="77777777" w:rsidR="003A502D" w:rsidRPr="0028312B" w:rsidRDefault="003A502D" w:rsidP="003A502D">
      <w:pPr>
        <w:pStyle w:val="MSKDoplnek"/>
        <w:numPr>
          <w:ilvl w:val="0"/>
          <w:numId w:val="0"/>
        </w:numPr>
        <w:tabs>
          <w:tab w:val="left" w:pos="708"/>
        </w:tabs>
        <w:rPr>
          <w:rFonts w:ascii="Times New Roman" w:hAnsi="Times New Roman"/>
          <w:sz w:val="22"/>
          <w:szCs w:val="22"/>
        </w:rPr>
      </w:pPr>
      <w:r>
        <w:rPr>
          <w:sz w:val="22"/>
          <w:szCs w:val="22"/>
        </w:rPr>
        <w:t>1.</w:t>
      </w:r>
      <w:r w:rsidRPr="0028312B">
        <w:rPr>
          <w:sz w:val="22"/>
          <w:szCs w:val="22"/>
        </w:rPr>
        <w:t>doporučuje</w:t>
      </w:r>
    </w:p>
    <w:p w14:paraId="369526BD" w14:textId="77777777" w:rsidR="003A502D" w:rsidRPr="0028312B" w:rsidRDefault="003A502D" w:rsidP="003A502D">
      <w:pPr>
        <w:jc w:val="both"/>
        <w:rPr>
          <w:sz w:val="22"/>
          <w:szCs w:val="22"/>
        </w:rPr>
      </w:pPr>
      <w:r w:rsidRPr="0028312B">
        <w:rPr>
          <w:rFonts w:cs="Tahoma"/>
          <w:sz w:val="22"/>
          <w:szCs w:val="22"/>
        </w:rPr>
        <w:t> </w:t>
      </w:r>
    </w:p>
    <w:p w14:paraId="12FBE359" w14:textId="77777777" w:rsidR="003A502D" w:rsidRPr="0028312B" w:rsidRDefault="003A502D" w:rsidP="003A502D">
      <w:pPr>
        <w:pStyle w:val="MSKNormal"/>
        <w:rPr>
          <w:rFonts w:ascii="Times New Roman" w:hAnsi="Times New Roman"/>
          <w:sz w:val="22"/>
          <w:szCs w:val="22"/>
        </w:rPr>
      </w:pPr>
      <w:r w:rsidRPr="0028312B">
        <w:rPr>
          <w:sz w:val="22"/>
          <w:szCs w:val="22"/>
        </w:rPr>
        <w:t>zastupitelstvu kraje</w:t>
      </w:r>
    </w:p>
    <w:p w14:paraId="644D9A22" w14:textId="77777777" w:rsidR="003A502D" w:rsidRPr="0028312B" w:rsidRDefault="003A502D" w:rsidP="003A502D">
      <w:pPr>
        <w:pStyle w:val="MSKNormal"/>
        <w:rPr>
          <w:rFonts w:cs="Tahoma"/>
          <w:sz w:val="22"/>
          <w:szCs w:val="22"/>
        </w:rPr>
      </w:pPr>
      <w:r w:rsidRPr="0028312B">
        <w:rPr>
          <w:sz w:val="22"/>
          <w:szCs w:val="22"/>
        </w:rPr>
        <w:t xml:space="preserve">rozhodnout zahájit přípravu projektu „Rekonstrukce silnic II/445 a II/370 (Rýmařov)“ financovatelného z Integrovaného regionálního operačního programu </w:t>
      </w:r>
      <w:proofErr w:type="gramStart"/>
      <w:r w:rsidRPr="0028312B">
        <w:rPr>
          <w:sz w:val="22"/>
          <w:szCs w:val="22"/>
        </w:rPr>
        <w:t>2021 – 2027</w:t>
      </w:r>
      <w:proofErr w:type="gramEnd"/>
      <w:r w:rsidRPr="0028312B">
        <w:rPr>
          <w:sz w:val="22"/>
          <w:szCs w:val="22"/>
        </w:rPr>
        <w:t xml:space="preserve"> s předpokládanými náklady 78.000.000 Kč </w:t>
      </w:r>
    </w:p>
    <w:p w14:paraId="101EEB2A" w14:textId="77777777" w:rsidR="003A502D" w:rsidRPr="0028312B" w:rsidRDefault="003A502D" w:rsidP="003A502D">
      <w:pPr>
        <w:jc w:val="both"/>
        <w:rPr>
          <w:rFonts w:cs="Tahoma"/>
          <w:sz w:val="22"/>
          <w:szCs w:val="22"/>
        </w:rPr>
      </w:pPr>
    </w:p>
    <w:p w14:paraId="0D305173" w14:textId="77777777" w:rsidR="003A502D" w:rsidRPr="0028312B" w:rsidRDefault="003A502D" w:rsidP="003A502D">
      <w:pPr>
        <w:pStyle w:val="MSKDoplnek"/>
        <w:numPr>
          <w:ilvl w:val="1"/>
          <w:numId w:val="2"/>
        </w:numPr>
        <w:tabs>
          <w:tab w:val="left" w:pos="708"/>
        </w:tabs>
        <w:rPr>
          <w:sz w:val="22"/>
          <w:szCs w:val="22"/>
        </w:rPr>
      </w:pPr>
      <w:r w:rsidRPr="0028312B">
        <w:rPr>
          <w:sz w:val="22"/>
          <w:szCs w:val="22"/>
        </w:rPr>
        <w:t>doporučuje</w:t>
      </w:r>
    </w:p>
    <w:p w14:paraId="11B15C2E" w14:textId="77777777" w:rsidR="003A502D" w:rsidRPr="0028312B" w:rsidRDefault="003A502D" w:rsidP="003A502D">
      <w:pPr>
        <w:pStyle w:val="MSKNormal"/>
        <w:rPr>
          <w:sz w:val="22"/>
          <w:szCs w:val="22"/>
        </w:rPr>
      </w:pPr>
    </w:p>
    <w:p w14:paraId="5C2A1B6A" w14:textId="77777777" w:rsidR="003A502D" w:rsidRPr="0028312B" w:rsidRDefault="003A502D" w:rsidP="003A502D">
      <w:pPr>
        <w:pStyle w:val="MSKNormal"/>
        <w:rPr>
          <w:sz w:val="22"/>
          <w:szCs w:val="22"/>
        </w:rPr>
      </w:pPr>
      <w:r w:rsidRPr="0028312B">
        <w:rPr>
          <w:sz w:val="22"/>
          <w:szCs w:val="22"/>
        </w:rPr>
        <w:t>zastupitelstvu kraje</w:t>
      </w:r>
    </w:p>
    <w:p w14:paraId="566A8F04" w14:textId="77777777" w:rsidR="003A502D" w:rsidRPr="0028312B" w:rsidRDefault="003A502D" w:rsidP="003A502D">
      <w:pPr>
        <w:pStyle w:val="MSKNormal"/>
        <w:rPr>
          <w:sz w:val="22"/>
          <w:szCs w:val="22"/>
        </w:rPr>
      </w:pPr>
      <w:r w:rsidRPr="0028312B">
        <w:rPr>
          <w:sz w:val="22"/>
          <w:szCs w:val="22"/>
        </w:rPr>
        <w:t xml:space="preserve">rozhodnout profinancovat a kofinancovat projekt „Rekonstrukce silnic II/445 a II/370 (Rýmařov)“, předkládaný do Integrovaného regionálního operačního programu </w:t>
      </w:r>
      <w:proofErr w:type="gramStart"/>
      <w:r w:rsidRPr="0028312B">
        <w:rPr>
          <w:sz w:val="22"/>
          <w:szCs w:val="22"/>
        </w:rPr>
        <w:t>2021 – 2027</w:t>
      </w:r>
      <w:proofErr w:type="gramEnd"/>
      <w:r w:rsidRPr="0028312B">
        <w:rPr>
          <w:sz w:val="22"/>
          <w:szCs w:val="22"/>
        </w:rPr>
        <w:t>, priority 3 Rozvoj dopravní infrastruktury v letech 2022 – 2027 ve výši 78.000.000 Kč dle předloženého materiálu</w:t>
      </w:r>
    </w:p>
    <w:p w14:paraId="50FD80AB" w14:textId="77777777" w:rsidR="003A502D" w:rsidRPr="0028312B" w:rsidRDefault="003A502D" w:rsidP="003A502D">
      <w:pPr>
        <w:pStyle w:val="MSKNormal"/>
        <w:rPr>
          <w:sz w:val="22"/>
          <w:szCs w:val="22"/>
        </w:rPr>
      </w:pPr>
    </w:p>
    <w:p w14:paraId="283DEF66" w14:textId="77777777" w:rsidR="003A502D" w:rsidRPr="0028312B" w:rsidRDefault="003A502D" w:rsidP="003A502D">
      <w:pPr>
        <w:pStyle w:val="MSKDoplnek"/>
        <w:numPr>
          <w:ilvl w:val="1"/>
          <w:numId w:val="2"/>
        </w:numPr>
        <w:tabs>
          <w:tab w:val="left" w:pos="708"/>
        </w:tabs>
        <w:rPr>
          <w:sz w:val="22"/>
          <w:szCs w:val="22"/>
        </w:rPr>
      </w:pPr>
      <w:r w:rsidRPr="0028312B">
        <w:rPr>
          <w:sz w:val="22"/>
          <w:szCs w:val="22"/>
        </w:rPr>
        <w:t xml:space="preserve">doporučuje </w:t>
      </w:r>
    </w:p>
    <w:p w14:paraId="6B15D646" w14:textId="77777777" w:rsidR="003A502D" w:rsidRPr="0028312B" w:rsidRDefault="003A502D" w:rsidP="003A502D">
      <w:pPr>
        <w:pStyle w:val="MSKNormal"/>
        <w:rPr>
          <w:sz w:val="22"/>
          <w:szCs w:val="22"/>
        </w:rPr>
      </w:pPr>
    </w:p>
    <w:p w14:paraId="3FCA1A70" w14:textId="77777777" w:rsidR="003A502D" w:rsidRPr="0028312B" w:rsidRDefault="003A502D" w:rsidP="003A502D">
      <w:pPr>
        <w:pStyle w:val="MSKNormal"/>
        <w:rPr>
          <w:sz w:val="22"/>
          <w:szCs w:val="22"/>
        </w:rPr>
      </w:pPr>
      <w:r w:rsidRPr="0028312B">
        <w:rPr>
          <w:sz w:val="22"/>
          <w:szCs w:val="22"/>
        </w:rPr>
        <w:t>zastupitelstvu kraje</w:t>
      </w:r>
    </w:p>
    <w:p w14:paraId="476520D1" w14:textId="77777777" w:rsidR="003A502D" w:rsidRPr="0028312B" w:rsidRDefault="003A502D" w:rsidP="003A502D">
      <w:pPr>
        <w:pStyle w:val="MSKNormal"/>
        <w:rPr>
          <w:sz w:val="22"/>
          <w:szCs w:val="22"/>
        </w:rPr>
      </w:pPr>
      <w:r w:rsidRPr="0028312B">
        <w:rPr>
          <w:sz w:val="22"/>
          <w:szCs w:val="22"/>
        </w:rPr>
        <w:t xml:space="preserve">rozhodnout zahájit realizaci projektu „Rekonstrukce silnic II/445 a II/370 (Rýmařov)“ financovatelného z Integrovaného regionálního operačního programu </w:t>
      </w:r>
      <w:proofErr w:type="gramStart"/>
      <w:r w:rsidRPr="0028312B">
        <w:rPr>
          <w:sz w:val="22"/>
          <w:szCs w:val="22"/>
        </w:rPr>
        <w:t>2021 – 2027</w:t>
      </w:r>
      <w:proofErr w:type="gramEnd"/>
      <w:r w:rsidRPr="0028312B">
        <w:rPr>
          <w:sz w:val="22"/>
          <w:szCs w:val="22"/>
        </w:rPr>
        <w:t xml:space="preserve"> v roce 2022 před vydáním rozhodnutí o poskytnutí dotace dle předloženého materiálu </w:t>
      </w:r>
    </w:p>
    <w:p w14:paraId="0DA8BB82" w14:textId="77777777" w:rsidR="003A502D" w:rsidRPr="0028312B" w:rsidRDefault="003A502D" w:rsidP="003A502D">
      <w:pPr>
        <w:pStyle w:val="MSKNormal"/>
        <w:rPr>
          <w:sz w:val="22"/>
          <w:szCs w:val="22"/>
        </w:rPr>
      </w:pPr>
    </w:p>
    <w:p w14:paraId="1D2E2BF1" w14:textId="77777777" w:rsidR="003A502D" w:rsidRPr="0028312B" w:rsidRDefault="003A502D" w:rsidP="003A502D">
      <w:pPr>
        <w:pStyle w:val="MSKDoplnek"/>
        <w:numPr>
          <w:ilvl w:val="1"/>
          <w:numId w:val="2"/>
        </w:numPr>
        <w:tabs>
          <w:tab w:val="left" w:pos="708"/>
        </w:tabs>
        <w:rPr>
          <w:sz w:val="22"/>
          <w:szCs w:val="22"/>
        </w:rPr>
      </w:pPr>
      <w:r w:rsidRPr="0028312B">
        <w:rPr>
          <w:sz w:val="22"/>
          <w:szCs w:val="22"/>
        </w:rPr>
        <w:t>doporučuje</w:t>
      </w:r>
    </w:p>
    <w:p w14:paraId="0F587B7E" w14:textId="77777777" w:rsidR="003A502D" w:rsidRPr="0028312B" w:rsidRDefault="003A502D" w:rsidP="003A502D">
      <w:pPr>
        <w:pStyle w:val="MSKNormal"/>
        <w:rPr>
          <w:sz w:val="22"/>
          <w:szCs w:val="22"/>
        </w:rPr>
      </w:pPr>
    </w:p>
    <w:p w14:paraId="50865A6D" w14:textId="77777777" w:rsidR="003A502D" w:rsidRPr="0028312B" w:rsidRDefault="003A502D" w:rsidP="003A502D">
      <w:pPr>
        <w:pStyle w:val="MSKNormal"/>
        <w:rPr>
          <w:sz w:val="22"/>
          <w:szCs w:val="22"/>
        </w:rPr>
      </w:pPr>
      <w:r w:rsidRPr="0028312B">
        <w:rPr>
          <w:sz w:val="22"/>
          <w:szCs w:val="22"/>
        </w:rPr>
        <w:t>zastupitelstvu kraje</w:t>
      </w:r>
    </w:p>
    <w:p w14:paraId="4D47F6A4" w14:textId="77777777" w:rsidR="003A502D" w:rsidRPr="0028312B" w:rsidRDefault="003A502D" w:rsidP="003A502D">
      <w:pPr>
        <w:pStyle w:val="MSKNormal"/>
        <w:rPr>
          <w:sz w:val="22"/>
          <w:szCs w:val="22"/>
        </w:rPr>
      </w:pPr>
      <w:r w:rsidRPr="0028312B">
        <w:rPr>
          <w:sz w:val="22"/>
          <w:szCs w:val="22"/>
        </w:rPr>
        <w:t xml:space="preserve">vzít na vědomí riziko vzniku výdajů hrazených z vlastních zdrojů u projektu „Rekonstrukce silnic II/445 a II/370 (Rýmařov)“ v předpokládané výši 300.000 Kč v případě nevydání rozhodnutí o poskytnutí dotace </w:t>
      </w:r>
    </w:p>
    <w:p w14:paraId="5CCDD2C2" w14:textId="77777777" w:rsidR="003A502D" w:rsidRPr="0028312B" w:rsidRDefault="003A502D" w:rsidP="003A502D">
      <w:pPr>
        <w:pStyle w:val="MSKNormal"/>
        <w:rPr>
          <w:sz w:val="22"/>
          <w:szCs w:val="22"/>
        </w:rPr>
      </w:pPr>
    </w:p>
    <w:p w14:paraId="5F1B4CDE" w14:textId="77777777" w:rsidR="003A502D" w:rsidRPr="0028312B" w:rsidRDefault="003A502D" w:rsidP="003A502D">
      <w:pPr>
        <w:pStyle w:val="MSKDoplnek"/>
        <w:numPr>
          <w:ilvl w:val="1"/>
          <w:numId w:val="2"/>
        </w:numPr>
        <w:tabs>
          <w:tab w:val="left" w:pos="708"/>
        </w:tabs>
        <w:rPr>
          <w:rFonts w:ascii="Times New Roman" w:hAnsi="Times New Roman"/>
          <w:sz w:val="22"/>
          <w:szCs w:val="22"/>
        </w:rPr>
      </w:pPr>
      <w:r w:rsidRPr="0028312B">
        <w:rPr>
          <w:sz w:val="22"/>
          <w:szCs w:val="22"/>
        </w:rPr>
        <w:t>doporučuje</w:t>
      </w:r>
    </w:p>
    <w:p w14:paraId="3560CC2C" w14:textId="77777777" w:rsidR="003A502D" w:rsidRPr="0028312B" w:rsidRDefault="003A502D" w:rsidP="003A502D">
      <w:pPr>
        <w:jc w:val="both"/>
        <w:rPr>
          <w:sz w:val="22"/>
          <w:szCs w:val="22"/>
        </w:rPr>
      </w:pPr>
      <w:r w:rsidRPr="0028312B">
        <w:rPr>
          <w:rFonts w:cs="Tahoma"/>
          <w:sz w:val="22"/>
          <w:szCs w:val="22"/>
        </w:rPr>
        <w:t> </w:t>
      </w:r>
    </w:p>
    <w:p w14:paraId="5D85808F" w14:textId="77777777" w:rsidR="003A502D" w:rsidRPr="0028312B" w:rsidRDefault="003A502D" w:rsidP="003A502D">
      <w:pPr>
        <w:pStyle w:val="MSKNormal"/>
        <w:rPr>
          <w:rFonts w:ascii="Times New Roman" w:hAnsi="Times New Roman"/>
          <w:sz w:val="22"/>
          <w:szCs w:val="22"/>
        </w:rPr>
      </w:pPr>
      <w:r w:rsidRPr="0028312B">
        <w:rPr>
          <w:sz w:val="22"/>
          <w:szCs w:val="22"/>
        </w:rPr>
        <w:t>zastupitelstvu kraje</w:t>
      </w:r>
    </w:p>
    <w:p w14:paraId="65A1E036" w14:textId="77777777" w:rsidR="003A502D" w:rsidRPr="0028312B" w:rsidRDefault="003A502D" w:rsidP="003A502D">
      <w:pPr>
        <w:pStyle w:val="MSKNormal"/>
        <w:rPr>
          <w:rFonts w:ascii="Times New Roman" w:hAnsi="Times New Roman"/>
          <w:sz w:val="22"/>
          <w:szCs w:val="22"/>
        </w:rPr>
      </w:pPr>
      <w:r w:rsidRPr="0028312B">
        <w:rPr>
          <w:sz w:val="22"/>
          <w:szCs w:val="22"/>
        </w:rPr>
        <w:lastRenderedPageBreak/>
        <w:t xml:space="preserve">rozhodnout zahájit přípravu projektu „Rekonstrukce a modernizace silnice II/472 Karviná, ul. Borovského“ financovatelného z Integrovaného regionálního operačního programu </w:t>
      </w:r>
      <w:proofErr w:type="gramStart"/>
      <w:r w:rsidRPr="0028312B">
        <w:rPr>
          <w:sz w:val="22"/>
          <w:szCs w:val="22"/>
        </w:rPr>
        <w:t>2021 – 2027</w:t>
      </w:r>
      <w:proofErr w:type="gramEnd"/>
      <w:r w:rsidRPr="0028312B">
        <w:rPr>
          <w:sz w:val="22"/>
          <w:szCs w:val="22"/>
        </w:rPr>
        <w:t xml:space="preserve"> s předpokládanými náklady 59.000.000 Kč </w:t>
      </w:r>
    </w:p>
    <w:p w14:paraId="0E2377E6" w14:textId="77777777" w:rsidR="003A502D" w:rsidRPr="0028312B" w:rsidRDefault="003A502D" w:rsidP="003A502D">
      <w:pPr>
        <w:jc w:val="both"/>
        <w:rPr>
          <w:rFonts w:cs="Tahoma"/>
          <w:sz w:val="22"/>
          <w:szCs w:val="22"/>
        </w:rPr>
      </w:pPr>
      <w:r w:rsidRPr="0028312B">
        <w:rPr>
          <w:rFonts w:cs="Tahoma"/>
          <w:sz w:val="22"/>
          <w:szCs w:val="22"/>
        </w:rPr>
        <w:t> </w:t>
      </w:r>
    </w:p>
    <w:p w14:paraId="01BB64D6" w14:textId="77777777" w:rsidR="003A502D" w:rsidRPr="0028312B" w:rsidRDefault="003A502D" w:rsidP="003A502D">
      <w:pPr>
        <w:pStyle w:val="MSKDoplnek"/>
        <w:numPr>
          <w:ilvl w:val="1"/>
          <w:numId w:val="2"/>
        </w:numPr>
        <w:tabs>
          <w:tab w:val="left" w:pos="708"/>
        </w:tabs>
        <w:rPr>
          <w:sz w:val="22"/>
          <w:szCs w:val="22"/>
        </w:rPr>
      </w:pPr>
      <w:r w:rsidRPr="0028312B">
        <w:rPr>
          <w:sz w:val="22"/>
          <w:szCs w:val="22"/>
        </w:rPr>
        <w:t>doporučuje</w:t>
      </w:r>
    </w:p>
    <w:p w14:paraId="0D1814A7" w14:textId="77777777" w:rsidR="003A502D" w:rsidRPr="0028312B" w:rsidRDefault="003A502D" w:rsidP="003A502D">
      <w:pPr>
        <w:pStyle w:val="MSKNormal"/>
        <w:rPr>
          <w:sz w:val="22"/>
          <w:szCs w:val="22"/>
        </w:rPr>
      </w:pPr>
    </w:p>
    <w:p w14:paraId="6FDCF2E7" w14:textId="77777777" w:rsidR="003A502D" w:rsidRPr="0028312B" w:rsidRDefault="003A502D" w:rsidP="003A502D">
      <w:pPr>
        <w:pStyle w:val="MSKNormal"/>
        <w:rPr>
          <w:sz w:val="22"/>
          <w:szCs w:val="22"/>
        </w:rPr>
      </w:pPr>
      <w:r w:rsidRPr="0028312B">
        <w:rPr>
          <w:sz w:val="22"/>
          <w:szCs w:val="22"/>
        </w:rPr>
        <w:t>zastupitelstvu kraje</w:t>
      </w:r>
    </w:p>
    <w:p w14:paraId="0A5F8D82" w14:textId="77777777" w:rsidR="003A502D" w:rsidRPr="0028312B" w:rsidRDefault="003A502D" w:rsidP="003A502D">
      <w:pPr>
        <w:pStyle w:val="MSKNormal"/>
        <w:rPr>
          <w:sz w:val="22"/>
          <w:szCs w:val="22"/>
        </w:rPr>
      </w:pPr>
      <w:r w:rsidRPr="0028312B">
        <w:rPr>
          <w:sz w:val="22"/>
          <w:szCs w:val="22"/>
        </w:rPr>
        <w:t xml:space="preserve">rozhodnout profinancovat a kofinancovat projekt „Rekonstrukce a modernizace silnice II/472 Karviná, ul. Borovského“, předkládaný do Integrovaného regionálního operačního programu </w:t>
      </w:r>
      <w:proofErr w:type="gramStart"/>
      <w:r w:rsidRPr="0028312B">
        <w:rPr>
          <w:sz w:val="22"/>
          <w:szCs w:val="22"/>
        </w:rPr>
        <w:t>2021 – 2027</w:t>
      </w:r>
      <w:proofErr w:type="gramEnd"/>
      <w:r w:rsidRPr="0028312B">
        <w:rPr>
          <w:sz w:val="22"/>
          <w:szCs w:val="22"/>
        </w:rPr>
        <w:t>, priority 3 Rozvoj dopravní infrastruktury v letech 2022 – 2027 ve výši 59.000.000 Kč dle předloženého materiálu</w:t>
      </w:r>
    </w:p>
    <w:p w14:paraId="0EC479B0" w14:textId="77777777" w:rsidR="003A502D" w:rsidRPr="0028312B" w:rsidRDefault="003A502D" w:rsidP="003A502D">
      <w:pPr>
        <w:pStyle w:val="MSKNormal"/>
        <w:rPr>
          <w:sz w:val="22"/>
          <w:szCs w:val="22"/>
        </w:rPr>
      </w:pPr>
    </w:p>
    <w:p w14:paraId="227D1707" w14:textId="77777777" w:rsidR="003A502D" w:rsidRPr="0028312B" w:rsidRDefault="003A502D" w:rsidP="003A502D">
      <w:pPr>
        <w:pStyle w:val="MSKDoplnek"/>
        <w:numPr>
          <w:ilvl w:val="1"/>
          <w:numId w:val="2"/>
        </w:numPr>
        <w:tabs>
          <w:tab w:val="left" w:pos="708"/>
        </w:tabs>
        <w:rPr>
          <w:sz w:val="22"/>
          <w:szCs w:val="22"/>
        </w:rPr>
      </w:pPr>
      <w:r w:rsidRPr="0028312B">
        <w:rPr>
          <w:sz w:val="22"/>
          <w:szCs w:val="22"/>
        </w:rPr>
        <w:t xml:space="preserve">doporučuje </w:t>
      </w:r>
    </w:p>
    <w:p w14:paraId="33E922F6" w14:textId="77777777" w:rsidR="003A502D" w:rsidRPr="0028312B" w:rsidRDefault="003A502D" w:rsidP="003A502D">
      <w:pPr>
        <w:pStyle w:val="MSKNormal"/>
        <w:rPr>
          <w:sz w:val="22"/>
          <w:szCs w:val="22"/>
        </w:rPr>
      </w:pPr>
    </w:p>
    <w:p w14:paraId="11EF12C8" w14:textId="77777777" w:rsidR="003A502D" w:rsidRPr="0028312B" w:rsidRDefault="003A502D" w:rsidP="003A502D">
      <w:pPr>
        <w:pStyle w:val="MSKNormal"/>
        <w:rPr>
          <w:sz w:val="22"/>
          <w:szCs w:val="22"/>
        </w:rPr>
      </w:pPr>
      <w:r w:rsidRPr="0028312B">
        <w:rPr>
          <w:sz w:val="22"/>
          <w:szCs w:val="22"/>
        </w:rPr>
        <w:t>zastupitelstvu kraje</w:t>
      </w:r>
    </w:p>
    <w:p w14:paraId="1BB04D36" w14:textId="77777777" w:rsidR="003A502D" w:rsidRPr="0028312B" w:rsidRDefault="003A502D" w:rsidP="003A502D">
      <w:pPr>
        <w:pStyle w:val="MSKNormal"/>
        <w:rPr>
          <w:sz w:val="22"/>
          <w:szCs w:val="22"/>
        </w:rPr>
      </w:pPr>
      <w:r w:rsidRPr="0028312B">
        <w:rPr>
          <w:sz w:val="22"/>
          <w:szCs w:val="22"/>
        </w:rPr>
        <w:t xml:space="preserve">rozhodnout zahájit realizaci projektu „Rekonstrukce a modernizace silnice II/472 Karviná, ul. Borovského“ financovatelného z Integrovaného regionálního operačního programu </w:t>
      </w:r>
      <w:proofErr w:type="gramStart"/>
      <w:r w:rsidRPr="0028312B">
        <w:rPr>
          <w:sz w:val="22"/>
          <w:szCs w:val="22"/>
        </w:rPr>
        <w:t>2021 – 2027</w:t>
      </w:r>
      <w:proofErr w:type="gramEnd"/>
      <w:r w:rsidRPr="0028312B">
        <w:rPr>
          <w:sz w:val="22"/>
          <w:szCs w:val="22"/>
        </w:rPr>
        <w:t xml:space="preserve"> v roce 2022 před vydáním rozhodnutí o poskytnutí dotace dle předloženého materiálu </w:t>
      </w:r>
    </w:p>
    <w:p w14:paraId="558EE031" w14:textId="77777777" w:rsidR="003A502D" w:rsidRPr="0028312B" w:rsidRDefault="003A502D" w:rsidP="003A502D">
      <w:pPr>
        <w:pStyle w:val="MSKNormal"/>
        <w:rPr>
          <w:sz w:val="22"/>
          <w:szCs w:val="22"/>
        </w:rPr>
      </w:pPr>
    </w:p>
    <w:p w14:paraId="653B8DE4" w14:textId="77777777" w:rsidR="003A502D" w:rsidRPr="0028312B" w:rsidRDefault="003A502D" w:rsidP="003A502D">
      <w:pPr>
        <w:pStyle w:val="MSKDoplnek"/>
        <w:numPr>
          <w:ilvl w:val="1"/>
          <w:numId w:val="2"/>
        </w:numPr>
        <w:tabs>
          <w:tab w:val="left" w:pos="708"/>
        </w:tabs>
        <w:rPr>
          <w:sz w:val="22"/>
          <w:szCs w:val="22"/>
        </w:rPr>
      </w:pPr>
      <w:r w:rsidRPr="0028312B">
        <w:rPr>
          <w:sz w:val="22"/>
          <w:szCs w:val="22"/>
        </w:rPr>
        <w:t>doporučuje</w:t>
      </w:r>
    </w:p>
    <w:p w14:paraId="38BF58B8" w14:textId="77777777" w:rsidR="003A502D" w:rsidRPr="0028312B" w:rsidRDefault="003A502D" w:rsidP="003A502D">
      <w:pPr>
        <w:pStyle w:val="MSKNormal"/>
        <w:rPr>
          <w:sz w:val="22"/>
          <w:szCs w:val="22"/>
        </w:rPr>
      </w:pPr>
    </w:p>
    <w:p w14:paraId="1FBB4C1C" w14:textId="77777777" w:rsidR="003A502D" w:rsidRPr="0028312B" w:rsidRDefault="003A502D" w:rsidP="003A502D">
      <w:pPr>
        <w:pStyle w:val="MSKNormal"/>
        <w:rPr>
          <w:sz w:val="22"/>
          <w:szCs w:val="22"/>
        </w:rPr>
      </w:pPr>
      <w:r w:rsidRPr="0028312B">
        <w:rPr>
          <w:sz w:val="22"/>
          <w:szCs w:val="22"/>
        </w:rPr>
        <w:t>zastupitelstvu kraje</w:t>
      </w:r>
    </w:p>
    <w:p w14:paraId="6F6389AA" w14:textId="77777777" w:rsidR="003A502D" w:rsidRPr="0028312B" w:rsidRDefault="003A502D" w:rsidP="003A502D">
      <w:pPr>
        <w:pStyle w:val="MSKNormal"/>
        <w:rPr>
          <w:sz w:val="22"/>
          <w:szCs w:val="22"/>
        </w:rPr>
      </w:pPr>
      <w:r w:rsidRPr="0028312B">
        <w:rPr>
          <w:sz w:val="22"/>
          <w:szCs w:val="22"/>
        </w:rPr>
        <w:t xml:space="preserve">vzít na vědomí riziko vzniku výdajů hrazených z vlastních zdrojů u projektu „Rekonstrukce a modernizace silnice II/472 Karviná, ul. Borovského“ v předpokládané výši 300.000 Kč v případě nevydání rozhodnutí o poskytnutí dotace </w:t>
      </w:r>
    </w:p>
    <w:p w14:paraId="58A52123" w14:textId="77777777" w:rsidR="003A502D" w:rsidRPr="0028312B" w:rsidRDefault="003A502D" w:rsidP="003A502D">
      <w:pPr>
        <w:jc w:val="both"/>
        <w:rPr>
          <w:rFonts w:cs="Tahoma"/>
          <w:sz w:val="22"/>
          <w:szCs w:val="22"/>
        </w:rPr>
      </w:pPr>
    </w:p>
    <w:p w14:paraId="51F52896" w14:textId="77777777" w:rsidR="003A502D" w:rsidRPr="0028312B" w:rsidRDefault="003A502D" w:rsidP="003A502D">
      <w:pPr>
        <w:pStyle w:val="MSKDoplnek"/>
        <w:numPr>
          <w:ilvl w:val="1"/>
          <w:numId w:val="2"/>
        </w:numPr>
        <w:tabs>
          <w:tab w:val="left" w:pos="708"/>
        </w:tabs>
        <w:rPr>
          <w:rFonts w:ascii="Times New Roman" w:hAnsi="Times New Roman"/>
          <w:sz w:val="22"/>
          <w:szCs w:val="22"/>
        </w:rPr>
      </w:pPr>
      <w:r w:rsidRPr="0028312B">
        <w:rPr>
          <w:sz w:val="22"/>
          <w:szCs w:val="22"/>
        </w:rPr>
        <w:t>doporučuje</w:t>
      </w:r>
    </w:p>
    <w:p w14:paraId="4522D969" w14:textId="77777777" w:rsidR="003A502D" w:rsidRPr="0028312B" w:rsidRDefault="003A502D" w:rsidP="003A502D">
      <w:pPr>
        <w:jc w:val="both"/>
        <w:rPr>
          <w:sz w:val="22"/>
          <w:szCs w:val="22"/>
        </w:rPr>
      </w:pPr>
      <w:r w:rsidRPr="0028312B">
        <w:rPr>
          <w:rFonts w:cs="Tahoma"/>
          <w:sz w:val="22"/>
          <w:szCs w:val="22"/>
        </w:rPr>
        <w:t> </w:t>
      </w:r>
    </w:p>
    <w:p w14:paraId="64FB5F98" w14:textId="77777777" w:rsidR="003A502D" w:rsidRPr="0028312B" w:rsidRDefault="003A502D" w:rsidP="003A502D">
      <w:pPr>
        <w:pStyle w:val="MSKNormal"/>
        <w:rPr>
          <w:rFonts w:ascii="Times New Roman" w:hAnsi="Times New Roman"/>
          <w:sz w:val="22"/>
          <w:szCs w:val="22"/>
        </w:rPr>
      </w:pPr>
      <w:r w:rsidRPr="0028312B">
        <w:rPr>
          <w:sz w:val="22"/>
          <w:szCs w:val="22"/>
        </w:rPr>
        <w:t>zastupitelstvu kraje</w:t>
      </w:r>
    </w:p>
    <w:p w14:paraId="1A8F2AE1" w14:textId="77777777" w:rsidR="003A502D" w:rsidRPr="0028312B" w:rsidRDefault="003A502D" w:rsidP="003A502D">
      <w:pPr>
        <w:pStyle w:val="MSKNormal"/>
        <w:rPr>
          <w:rFonts w:ascii="Times New Roman" w:hAnsi="Times New Roman"/>
          <w:sz w:val="22"/>
          <w:szCs w:val="22"/>
        </w:rPr>
      </w:pPr>
      <w:r w:rsidRPr="0028312B">
        <w:rPr>
          <w:sz w:val="22"/>
          <w:szCs w:val="22"/>
        </w:rPr>
        <w:t xml:space="preserve">rozhodnout zahájit přípravu projektu „Rekonstrukce a modernizace silnice II/648 Český Těšín, ul. Frýdecká“ financovatelného z Integrovaného regionálního operačního programu </w:t>
      </w:r>
      <w:proofErr w:type="gramStart"/>
      <w:r w:rsidRPr="0028312B">
        <w:rPr>
          <w:sz w:val="22"/>
          <w:szCs w:val="22"/>
        </w:rPr>
        <w:t>2021 – 2027</w:t>
      </w:r>
      <w:proofErr w:type="gramEnd"/>
      <w:r w:rsidRPr="0028312B">
        <w:rPr>
          <w:sz w:val="22"/>
          <w:szCs w:val="22"/>
        </w:rPr>
        <w:t xml:space="preserve"> s předpokládanými náklady 66.000.000 Kč </w:t>
      </w:r>
    </w:p>
    <w:p w14:paraId="016CB95B" w14:textId="77777777" w:rsidR="003A502D" w:rsidRPr="0028312B" w:rsidRDefault="003A502D" w:rsidP="003A502D">
      <w:pPr>
        <w:jc w:val="both"/>
        <w:rPr>
          <w:rFonts w:cs="Tahoma"/>
          <w:sz w:val="22"/>
          <w:szCs w:val="22"/>
        </w:rPr>
      </w:pPr>
      <w:r w:rsidRPr="0028312B">
        <w:rPr>
          <w:rFonts w:cs="Tahoma"/>
          <w:sz w:val="22"/>
          <w:szCs w:val="22"/>
        </w:rPr>
        <w:t> </w:t>
      </w:r>
    </w:p>
    <w:p w14:paraId="430F93B4" w14:textId="77777777" w:rsidR="003A502D" w:rsidRPr="0028312B" w:rsidRDefault="003A502D" w:rsidP="003A502D">
      <w:pPr>
        <w:pStyle w:val="MSKDoplnek"/>
        <w:numPr>
          <w:ilvl w:val="1"/>
          <w:numId w:val="2"/>
        </w:numPr>
        <w:tabs>
          <w:tab w:val="left" w:pos="708"/>
        </w:tabs>
        <w:rPr>
          <w:sz w:val="22"/>
          <w:szCs w:val="22"/>
        </w:rPr>
      </w:pPr>
      <w:r w:rsidRPr="0028312B">
        <w:rPr>
          <w:sz w:val="22"/>
          <w:szCs w:val="22"/>
        </w:rPr>
        <w:t>doporučuje</w:t>
      </w:r>
    </w:p>
    <w:p w14:paraId="47A22A59" w14:textId="77777777" w:rsidR="003A502D" w:rsidRPr="0028312B" w:rsidRDefault="003A502D" w:rsidP="003A502D">
      <w:pPr>
        <w:pStyle w:val="MSKNormal"/>
        <w:rPr>
          <w:sz w:val="22"/>
          <w:szCs w:val="22"/>
        </w:rPr>
      </w:pPr>
    </w:p>
    <w:p w14:paraId="333F61FD" w14:textId="77777777" w:rsidR="003A502D" w:rsidRPr="0028312B" w:rsidRDefault="003A502D" w:rsidP="003A502D">
      <w:pPr>
        <w:pStyle w:val="MSKNormal"/>
        <w:rPr>
          <w:sz w:val="22"/>
          <w:szCs w:val="22"/>
        </w:rPr>
      </w:pPr>
      <w:r w:rsidRPr="0028312B">
        <w:rPr>
          <w:sz w:val="22"/>
          <w:szCs w:val="22"/>
        </w:rPr>
        <w:t>zastupitelstvu kraje</w:t>
      </w:r>
    </w:p>
    <w:p w14:paraId="219EEF98" w14:textId="77777777" w:rsidR="003A502D" w:rsidRPr="0028312B" w:rsidRDefault="003A502D" w:rsidP="003A502D">
      <w:pPr>
        <w:pStyle w:val="MSKNormal"/>
        <w:rPr>
          <w:sz w:val="22"/>
          <w:szCs w:val="22"/>
        </w:rPr>
      </w:pPr>
      <w:r w:rsidRPr="0028312B">
        <w:rPr>
          <w:sz w:val="22"/>
          <w:szCs w:val="22"/>
        </w:rPr>
        <w:t xml:space="preserve">rozhodnout profinancovat a kofinancovat projekt „Rekonstrukce a modernizace silnice II/648 Český Těšín, ul. Frýdecká“, předkládaný do Integrovaného regionálního operačního programu </w:t>
      </w:r>
      <w:proofErr w:type="gramStart"/>
      <w:r w:rsidRPr="0028312B">
        <w:rPr>
          <w:sz w:val="22"/>
          <w:szCs w:val="22"/>
        </w:rPr>
        <w:t>2021 – 2027</w:t>
      </w:r>
      <w:proofErr w:type="gramEnd"/>
      <w:r w:rsidRPr="0028312B">
        <w:rPr>
          <w:sz w:val="22"/>
          <w:szCs w:val="22"/>
        </w:rPr>
        <w:t>, priority 3 Rozvoj dopravní infrastruktury v letech 2022 – 2027 ve výši 66.000.000 Kč dle předloženého materiálu</w:t>
      </w:r>
    </w:p>
    <w:p w14:paraId="695A5509" w14:textId="77777777" w:rsidR="003A502D" w:rsidRPr="0028312B" w:rsidRDefault="003A502D" w:rsidP="003A502D">
      <w:pPr>
        <w:pStyle w:val="MSKNormal"/>
        <w:rPr>
          <w:rFonts w:cs="Tahoma"/>
          <w:sz w:val="22"/>
          <w:szCs w:val="22"/>
        </w:rPr>
      </w:pPr>
    </w:p>
    <w:p w14:paraId="497D2AA9" w14:textId="77777777" w:rsidR="003A502D" w:rsidRPr="0028312B" w:rsidRDefault="003A502D" w:rsidP="003A502D">
      <w:pPr>
        <w:pStyle w:val="MSKDoplnek"/>
        <w:numPr>
          <w:ilvl w:val="1"/>
          <w:numId w:val="2"/>
        </w:numPr>
        <w:tabs>
          <w:tab w:val="left" w:pos="708"/>
        </w:tabs>
        <w:rPr>
          <w:sz w:val="22"/>
          <w:szCs w:val="22"/>
        </w:rPr>
      </w:pPr>
      <w:r w:rsidRPr="0028312B">
        <w:rPr>
          <w:sz w:val="22"/>
          <w:szCs w:val="22"/>
        </w:rPr>
        <w:t xml:space="preserve">doporučuje </w:t>
      </w:r>
    </w:p>
    <w:p w14:paraId="61DA80EA" w14:textId="77777777" w:rsidR="003A502D" w:rsidRPr="0028312B" w:rsidRDefault="003A502D" w:rsidP="003A502D">
      <w:pPr>
        <w:pStyle w:val="MSKNormal"/>
        <w:rPr>
          <w:sz w:val="22"/>
          <w:szCs w:val="22"/>
        </w:rPr>
      </w:pPr>
    </w:p>
    <w:p w14:paraId="169083F3" w14:textId="77777777" w:rsidR="003A502D" w:rsidRPr="0028312B" w:rsidRDefault="003A502D" w:rsidP="003A502D">
      <w:pPr>
        <w:pStyle w:val="MSKNormal"/>
        <w:rPr>
          <w:sz w:val="22"/>
          <w:szCs w:val="22"/>
        </w:rPr>
      </w:pPr>
      <w:r w:rsidRPr="0028312B">
        <w:rPr>
          <w:sz w:val="22"/>
          <w:szCs w:val="22"/>
        </w:rPr>
        <w:t>zastupitelstvu kraje</w:t>
      </w:r>
    </w:p>
    <w:p w14:paraId="4122CD2E" w14:textId="77777777" w:rsidR="003A502D" w:rsidRPr="0028312B" w:rsidRDefault="003A502D" w:rsidP="003A502D">
      <w:pPr>
        <w:pStyle w:val="MSKNormal"/>
        <w:rPr>
          <w:sz w:val="22"/>
          <w:szCs w:val="22"/>
        </w:rPr>
      </w:pPr>
      <w:r w:rsidRPr="0028312B">
        <w:rPr>
          <w:sz w:val="22"/>
          <w:szCs w:val="22"/>
        </w:rPr>
        <w:t xml:space="preserve">rozhodnout zahájit realizaci projektu „Rekonstrukce a modernizace silnice II/648 Český Těšín, ul. Frýdecká“ financovatelného z Integrovaného regionálního operačního programu </w:t>
      </w:r>
      <w:proofErr w:type="gramStart"/>
      <w:r w:rsidRPr="0028312B">
        <w:rPr>
          <w:sz w:val="22"/>
          <w:szCs w:val="22"/>
        </w:rPr>
        <w:t>2021 – 2027</w:t>
      </w:r>
      <w:proofErr w:type="gramEnd"/>
      <w:r w:rsidRPr="0028312B">
        <w:rPr>
          <w:sz w:val="22"/>
          <w:szCs w:val="22"/>
        </w:rPr>
        <w:t xml:space="preserve"> v roce 2022 před vydáním rozhodnutí o poskytnutí dotace dle předloženého materiálu </w:t>
      </w:r>
    </w:p>
    <w:p w14:paraId="6F26379F" w14:textId="77777777" w:rsidR="003A502D" w:rsidRPr="0028312B" w:rsidRDefault="003A502D" w:rsidP="003A502D">
      <w:pPr>
        <w:pStyle w:val="MSKNormal"/>
        <w:rPr>
          <w:rFonts w:cs="Tahoma"/>
          <w:sz w:val="22"/>
          <w:szCs w:val="22"/>
        </w:rPr>
      </w:pPr>
    </w:p>
    <w:p w14:paraId="2830CDC4" w14:textId="77777777" w:rsidR="003A502D" w:rsidRPr="0028312B" w:rsidRDefault="003A502D" w:rsidP="003A502D">
      <w:pPr>
        <w:pStyle w:val="MSKDoplnek"/>
        <w:numPr>
          <w:ilvl w:val="1"/>
          <w:numId w:val="2"/>
        </w:numPr>
        <w:tabs>
          <w:tab w:val="left" w:pos="708"/>
        </w:tabs>
        <w:rPr>
          <w:sz w:val="22"/>
          <w:szCs w:val="22"/>
        </w:rPr>
      </w:pPr>
      <w:r w:rsidRPr="0028312B">
        <w:rPr>
          <w:sz w:val="22"/>
          <w:szCs w:val="22"/>
        </w:rPr>
        <w:t>doporučuje</w:t>
      </w:r>
    </w:p>
    <w:p w14:paraId="7352AD8B" w14:textId="77777777" w:rsidR="003A502D" w:rsidRPr="0028312B" w:rsidRDefault="003A502D" w:rsidP="003A502D">
      <w:pPr>
        <w:pStyle w:val="MSKNormal"/>
        <w:rPr>
          <w:sz w:val="22"/>
          <w:szCs w:val="22"/>
        </w:rPr>
      </w:pPr>
    </w:p>
    <w:p w14:paraId="45D8A96D" w14:textId="77777777" w:rsidR="003A502D" w:rsidRPr="0028312B" w:rsidRDefault="003A502D" w:rsidP="003A502D">
      <w:pPr>
        <w:pStyle w:val="MSKNormal"/>
        <w:rPr>
          <w:sz w:val="22"/>
          <w:szCs w:val="22"/>
        </w:rPr>
      </w:pPr>
      <w:r w:rsidRPr="0028312B">
        <w:rPr>
          <w:sz w:val="22"/>
          <w:szCs w:val="22"/>
        </w:rPr>
        <w:t>zastupitelstvu kraje</w:t>
      </w:r>
    </w:p>
    <w:p w14:paraId="23E8A539" w14:textId="77777777" w:rsidR="003A502D" w:rsidRPr="0028312B" w:rsidRDefault="003A502D" w:rsidP="003A502D">
      <w:pPr>
        <w:pStyle w:val="MSKNormal"/>
        <w:rPr>
          <w:sz w:val="22"/>
          <w:szCs w:val="22"/>
        </w:rPr>
      </w:pPr>
      <w:r w:rsidRPr="0028312B">
        <w:rPr>
          <w:sz w:val="22"/>
          <w:szCs w:val="22"/>
        </w:rPr>
        <w:lastRenderedPageBreak/>
        <w:t xml:space="preserve">vzít na vědomí riziko vzniku výdajů hrazených z vlastních zdrojů u projektu „Rekonstrukce a modernizace silnice II/648 Český Těšín, ul. Frýdecká“ v předpokládané výši 300.000 Kč v případě nevydání rozhodnutí o poskytnutí dotace </w:t>
      </w:r>
    </w:p>
    <w:p w14:paraId="2F174164" w14:textId="77777777" w:rsidR="003A502D" w:rsidRPr="0028312B" w:rsidRDefault="003A502D" w:rsidP="003A502D">
      <w:pPr>
        <w:jc w:val="both"/>
        <w:rPr>
          <w:rFonts w:cs="Tahoma"/>
          <w:sz w:val="22"/>
          <w:szCs w:val="22"/>
        </w:rPr>
      </w:pPr>
    </w:p>
    <w:p w14:paraId="2A347052" w14:textId="77777777" w:rsidR="003A502D" w:rsidRPr="0028312B" w:rsidRDefault="003A502D" w:rsidP="003A502D">
      <w:pPr>
        <w:pStyle w:val="MSKDoplnek"/>
        <w:numPr>
          <w:ilvl w:val="1"/>
          <w:numId w:val="2"/>
        </w:numPr>
        <w:tabs>
          <w:tab w:val="left" w:pos="708"/>
        </w:tabs>
        <w:rPr>
          <w:rFonts w:ascii="Times New Roman" w:hAnsi="Times New Roman"/>
          <w:sz w:val="22"/>
          <w:szCs w:val="22"/>
        </w:rPr>
      </w:pPr>
      <w:r w:rsidRPr="0028312B">
        <w:rPr>
          <w:sz w:val="22"/>
          <w:szCs w:val="22"/>
        </w:rPr>
        <w:t>doporučuje</w:t>
      </w:r>
    </w:p>
    <w:p w14:paraId="38C5CF35" w14:textId="77777777" w:rsidR="003A502D" w:rsidRPr="0028312B" w:rsidRDefault="003A502D" w:rsidP="003A502D">
      <w:pPr>
        <w:jc w:val="both"/>
        <w:rPr>
          <w:sz w:val="22"/>
          <w:szCs w:val="22"/>
        </w:rPr>
      </w:pPr>
      <w:r w:rsidRPr="0028312B">
        <w:rPr>
          <w:rFonts w:cs="Tahoma"/>
          <w:sz w:val="22"/>
          <w:szCs w:val="22"/>
        </w:rPr>
        <w:t> </w:t>
      </w:r>
    </w:p>
    <w:p w14:paraId="17AB00CB" w14:textId="77777777" w:rsidR="003A502D" w:rsidRPr="0028312B" w:rsidRDefault="003A502D" w:rsidP="003A502D">
      <w:pPr>
        <w:pStyle w:val="MSKNormal"/>
        <w:rPr>
          <w:rFonts w:ascii="Times New Roman" w:hAnsi="Times New Roman"/>
          <w:sz w:val="22"/>
          <w:szCs w:val="22"/>
        </w:rPr>
      </w:pPr>
      <w:r w:rsidRPr="0028312B">
        <w:rPr>
          <w:sz w:val="22"/>
          <w:szCs w:val="22"/>
        </w:rPr>
        <w:t>zastupitelstvu kraje</w:t>
      </w:r>
    </w:p>
    <w:p w14:paraId="164A2BBD" w14:textId="77777777" w:rsidR="003A502D" w:rsidRPr="0028312B" w:rsidRDefault="003A502D" w:rsidP="003A502D">
      <w:pPr>
        <w:pStyle w:val="MSKNormal"/>
        <w:rPr>
          <w:rFonts w:ascii="Times New Roman" w:hAnsi="Times New Roman"/>
          <w:sz w:val="22"/>
          <w:szCs w:val="22"/>
        </w:rPr>
      </w:pPr>
      <w:r w:rsidRPr="0028312B">
        <w:rPr>
          <w:sz w:val="22"/>
          <w:szCs w:val="22"/>
        </w:rPr>
        <w:t xml:space="preserve">rozhodnout zahájit přípravu projektu „Rekonstrukce a modernizace silnice II/442 VD Kružberk – Svatoňovice – Čermná ve Slezsku“ financovatelného z Integrovaného regionálního operačního programu </w:t>
      </w:r>
      <w:proofErr w:type="gramStart"/>
      <w:r w:rsidRPr="0028312B">
        <w:rPr>
          <w:sz w:val="22"/>
          <w:szCs w:val="22"/>
        </w:rPr>
        <w:t>2021 – 2027</w:t>
      </w:r>
      <w:proofErr w:type="gramEnd"/>
      <w:r w:rsidRPr="0028312B">
        <w:rPr>
          <w:sz w:val="22"/>
          <w:szCs w:val="22"/>
        </w:rPr>
        <w:t xml:space="preserve"> s předpokládanými náklady 87.000.000 Kč </w:t>
      </w:r>
    </w:p>
    <w:p w14:paraId="367CA9C8" w14:textId="77777777" w:rsidR="003A502D" w:rsidRPr="0028312B" w:rsidRDefault="003A502D" w:rsidP="003A502D">
      <w:pPr>
        <w:jc w:val="both"/>
        <w:rPr>
          <w:rFonts w:cs="Tahoma"/>
          <w:sz w:val="22"/>
          <w:szCs w:val="22"/>
        </w:rPr>
      </w:pPr>
      <w:r w:rsidRPr="0028312B">
        <w:rPr>
          <w:rFonts w:cs="Tahoma"/>
          <w:sz w:val="22"/>
          <w:szCs w:val="22"/>
        </w:rPr>
        <w:t> </w:t>
      </w:r>
    </w:p>
    <w:p w14:paraId="678A395E" w14:textId="77777777" w:rsidR="003A502D" w:rsidRPr="0028312B" w:rsidRDefault="003A502D" w:rsidP="003A502D">
      <w:pPr>
        <w:pStyle w:val="MSKDoplnek"/>
        <w:numPr>
          <w:ilvl w:val="1"/>
          <w:numId w:val="2"/>
        </w:numPr>
        <w:tabs>
          <w:tab w:val="left" w:pos="708"/>
        </w:tabs>
        <w:rPr>
          <w:sz w:val="22"/>
          <w:szCs w:val="22"/>
        </w:rPr>
      </w:pPr>
      <w:r w:rsidRPr="0028312B">
        <w:rPr>
          <w:sz w:val="22"/>
          <w:szCs w:val="22"/>
        </w:rPr>
        <w:t>doporučuje</w:t>
      </w:r>
    </w:p>
    <w:p w14:paraId="3CC7B193" w14:textId="77777777" w:rsidR="003A502D" w:rsidRPr="0028312B" w:rsidRDefault="003A502D" w:rsidP="003A502D">
      <w:pPr>
        <w:pStyle w:val="MSKNormal"/>
        <w:rPr>
          <w:sz w:val="22"/>
          <w:szCs w:val="22"/>
        </w:rPr>
      </w:pPr>
    </w:p>
    <w:p w14:paraId="53F439DB" w14:textId="77777777" w:rsidR="003A502D" w:rsidRPr="0028312B" w:rsidRDefault="003A502D" w:rsidP="003A502D">
      <w:pPr>
        <w:pStyle w:val="MSKNormal"/>
        <w:rPr>
          <w:sz w:val="22"/>
          <w:szCs w:val="22"/>
        </w:rPr>
      </w:pPr>
      <w:r w:rsidRPr="0028312B">
        <w:rPr>
          <w:sz w:val="22"/>
          <w:szCs w:val="22"/>
        </w:rPr>
        <w:t>zastupitelstvu kraje</w:t>
      </w:r>
    </w:p>
    <w:p w14:paraId="5B5C5E26" w14:textId="77777777" w:rsidR="003A502D" w:rsidRPr="0028312B" w:rsidRDefault="003A502D" w:rsidP="003A502D">
      <w:pPr>
        <w:pStyle w:val="MSKNormal"/>
        <w:rPr>
          <w:sz w:val="22"/>
          <w:szCs w:val="22"/>
        </w:rPr>
      </w:pPr>
      <w:r w:rsidRPr="0028312B">
        <w:rPr>
          <w:sz w:val="22"/>
          <w:szCs w:val="22"/>
        </w:rPr>
        <w:t xml:space="preserve">rozhodnout profinancovat a kofinancovat projekt „Rekonstrukce a modernizace silnice II/442 VD Kružberk – Svatoňovice – Čermná ve Slezsku“, předkládaný do Integrovaného regionálního operačního programu </w:t>
      </w:r>
      <w:proofErr w:type="gramStart"/>
      <w:r w:rsidRPr="0028312B">
        <w:rPr>
          <w:sz w:val="22"/>
          <w:szCs w:val="22"/>
        </w:rPr>
        <w:t>2021 – 2027</w:t>
      </w:r>
      <w:proofErr w:type="gramEnd"/>
      <w:r w:rsidRPr="0028312B">
        <w:rPr>
          <w:sz w:val="22"/>
          <w:szCs w:val="22"/>
        </w:rPr>
        <w:t>, priority 3 Rozvoj dopravní infrastruktury v letech 2022 – 2027 ve výši 87.000.000 Kč dle předloženého materiálu</w:t>
      </w:r>
    </w:p>
    <w:p w14:paraId="0194BE9C" w14:textId="77777777" w:rsidR="003A502D" w:rsidRPr="0028312B" w:rsidRDefault="003A502D" w:rsidP="003A502D">
      <w:pPr>
        <w:pStyle w:val="MSKNormal"/>
        <w:rPr>
          <w:sz w:val="22"/>
          <w:szCs w:val="22"/>
        </w:rPr>
      </w:pPr>
    </w:p>
    <w:p w14:paraId="4261223D" w14:textId="77777777" w:rsidR="003A502D" w:rsidRPr="0028312B" w:rsidRDefault="003A502D" w:rsidP="003A502D">
      <w:pPr>
        <w:pStyle w:val="MSKDoplnek"/>
        <w:numPr>
          <w:ilvl w:val="1"/>
          <w:numId w:val="2"/>
        </w:numPr>
        <w:tabs>
          <w:tab w:val="left" w:pos="708"/>
        </w:tabs>
        <w:rPr>
          <w:sz w:val="22"/>
          <w:szCs w:val="22"/>
        </w:rPr>
      </w:pPr>
      <w:r w:rsidRPr="0028312B">
        <w:rPr>
          <w:sz w:val="22"/>
          <w:szCs w:val="22"/>
        </w:rPr>
        <w:t xml:space="preserve">doporučuje </w:t>
      </w:r>
    </w:p>
    <w:p w14:paraId="236B6783" w14:textId="77777777" w:rsidR="003A502D" w:rsidRPr="0028312B" w:rsidRDefault="003A502D" w:rsidP="003A502D">
      <w:pPr>
        <w:pStyle w:val="MSKNormal"/>
        <w:rPr>
          <w:sz w:val="22"/>
          <w:szCs w:val="22"/>
        </w:rPr>
      </w:pPr>
    </w:p>
    <w:p w14:paraId="6A6EDA5D" w14:textId="77777777" w:rsidR="003A502D" w:rsidRPr="0028312B" w:rsidRDefault="003A502D" w:rsidP="003A502D">
      <w:pPr>
        <w:pStyle w:val="MSKNormal"/>
        <w:rPr>
          <w:sz w:val="22"/>
          <w:szCs w:val="22"/>
        </w:rPr>
      </w:pPr>
      <w:r w:rsidRPr="0028312B">
        <w:rPr>
          <w:sz w:val="22"/>
          <w:szCs w:val="22"/>
        </w:rPr>
        <w:t>zastupitelstvu kraje</w:t>
      </w:r>
    </w:p>
    <w:p w14:paraId="39BC1074" w14:textId="77777777" w:rsidR="003A502D" w:rsidRPr="0028312B" w:rsidRDefault="003A502D" w:rsidP="003A502D">
      <w:pPr>
        <w:pStyle w:val="MSKNormal"/>
        <w:rPr>
          <w:sz w:val="22"/>
          <w:szCs w:val="22"/>
        </w:rPr>
      </w:pPr>
      <w:r w:rsidRPr="0028312B">
        <w:rPr>
          <w:sz w:val="22"/>
          <w:szCs w:val="22"/>
        </w:rPr>
        <w:t xml:space="preserve">rozhodnout zahájit realizaci projektu „Rekonstrukce a modernizace silnice II/442 VD Kružberk – Svatoňovice – Čermná ve Slezsku“ financovatelného z Integrovaného regionálního operačního programu </w:t>
      </w:r>
      <w:proofErr w:type="gramStart"/>
      <w:r w:rsidRPr="0028312B">
        <w:rPr>
          <w:sz w:val="22"/>
          <w:szCs w:val="22"/>
        </w:rPr>
        <w:t>2021 – 2027</w:t>
      </w:r>
      <w:proofErr w:type="gramEnd"/>
      <w:r w:rsidRPr="0028312B">
        <w:rPr>
          <w:sz w:val="22"/>
          <w:szCs w:val="22"/>
        </w:rPr>
        <w:t xml:space="preserve"> v roce 2022 před vydáním rozhodnutí o poskytnutí dotace dle předloženého materiálu </w:t>
      </w:r>
    </w:p>
    <w:p w14:paraId="7ED016D7" w14:textId="77777777" w:rsidR="003A502D" w:rsidRPr="0028312B" w:rsidRDefault="003A502D" w:rsidP="003A502D">
      <w:pPr>
        <w:pStyle w:val="MSKNormal"/>
        <w:rPr>
          <w:rFonts w:cs="Tahoma"/>
          <w:sz w:val="22"/>
          <w:szCs w:val="22"/>
        </w:rPr>
      </w:pPr>
    </w:p>
    <w:p w14:paraId="10093B1B" w14:textId="77777777" w:rsidR="003A502D" w:rsidRPr="0028312B" w:rsidRDefault="003A502D" w:rsidP="003A502D">
      <w:pPr>
        <w:pStyle w:val="MSKDoplnek"/>
        <w:numPr>
          <w:ilvl w:val="1"/>
          <w:numId w:val="2"/>
        </w:numPr>
        <w:tabs>
          <w:tab w:val="left" w:pos="708"/>
        </w:tabs>
        <w:rPr>
          <w:sz w:val="22"/>
          <w:szCs w:val="22"/>
        </w:rPr>
      </w:pPr>
      <w:r w:rsidRPr="0028312B">
        <w:rPr>
          <w:sz w:val="22"/>
          <w:szCs w:val="22"/>
        </w:rPr>
        <w:t>doporučuje</w:t>
      </w:r>
    </w:p>
    <w:p w14:paraId="4D2D3E2B" w14:textId="77777777" w:rsidR="003A502D" w:rsidRPr="0028312B" w:rsidRDefault="003A502D" w:rsidP="003A502D">
      <w:pPr>
        <w:pStyle w:val="MSKNormal"/>
        <w:rPr>
          <w:sz w:val="22"/>
          <w:szCs w:val="22"/>
        </w:rPr>
      </w:pPr>
    </w:p>
    <w:p w14:paraId="5BB6DCC6" w14:textId="77777777" w:rsidR="003A502D" w:rsidRPr="0028312B" w:rsidRDefault="003A502D" w:rsidP="003A502D">
      <w:pPr>
        <w:pStyle w:val="MSKNormal"/>
        <w:rPr>
          <w:sz w:val="22"/>
          <w:szCs w:val="22"/>
        </w:rPr>
      </w:pPr>
      <w:r w:rsidRPr="0028312B">
        <w:rPr>
          <w:sz w:val="22"/>
          <w:szCs w:val="22"/>
        </w:rPr>
        <w:t>zastupitelstvu kraje</w:t>
      </w:r>
    </w:p>
    <w:p w14:paraId="11407A04" w14:textId="77777777" w:rsidR="003A502D" w:rsidRPr="0028312B" w:rsidRDefault="003A502D" w:rsidP="003A502D">
      <w:pPr>
        <w:pStyle w:val="MSKNormal"/>
        <w:rPr>
          <w:sz w:val="22"/>
          <w:szCs w:val="22"/>
        </w:rPr>
      </w:pPr>
      <w:r w:rsidRPr="0028312B">
        <w:rPr>
          <w:sz w:val="22"/>
          <w:szCs w:val="22"/>
        </w:rPr>
        <w:t xml:space="preserve">vzít na vědomí riziko vzniku výdajů hrazených z vlastních zdrojů u projektu „Rekonstrukce a modernizace silnice II/442 VD Kružberk – Svatoňovice – Čermná ve Slezsku“ v předpokládané výši 300.000 Kč v případě nevydání rozhodnutí o poskytnutí dotace </w:t>
      </w:r>
    </w:p>
    <w:p w14:paraId="71959602" w14:textId="77777777" w:rsidR="003A502D" w:rsidRPr="0028312B" w:rsidRDefault="003A502D" w:rsidP="003A502D">
      <w:pPr>
        <w:jc w:val="both"/>
        <w:rPr>
          <w:rFonts w:cs="Tahoma"/>
          <w:sz w:val="22"/>
          <w:szCs w:val="22"/>
        </w:rPr>
      </w:pPr>
    </w:p>
    <w:p w14:paraId="12A8D187" w14:textId="77777777" w:rsidR="003A502D" w:rsidRPr="0028312B" w:rsidRDefault="003A502D" w:rsidP="003A502D">
      <w:pPr>
        <w:pStyle w:val="MSKDoplnek"/>
        <w:numPr>
          <w:ilvl w:val="1"/>
          <w:numId w:val="2"/>
        </w:numPr>
        <w:tabs>
          <w:tab w:val="left" w:pos="708"/>
        </w:tabs>
        <w:rPr>
          <w:rFonts w:ascii="Times New Roman" w:hAnsi="Times New Roman"/>
          <w:sz w:val="22"/>
          <w:szCs w:val="22"/>
        </w:rPr>
      </w:pPr>
      <w:r w:rsidRPr="0028312B">
        <w:rPr>
          <w:sz w:val="22"/>
          <w:szCs w:val="22"/>
        </w:rPr>
        <w:t>doporučuje</w:t>
      </w:r>
    </w:p>
    <w:p w14:paraId="717AD2D3" w14:textId="77777777" w:rsidR="003A502D" w:rsidRPr="0028312B" w:rsidRDefault="003A502D" w:rsidP="003A502D">
      <w:pPr>
        <w:jc w:val="both"/>
        <w:rPr>
          <w:sz w:val="22"/>
          <w:szCs w:val="22"/>
        </w:rPr>
      </w:pPr>
      <w:r w:rsidRPr="0028312B">
        <w:rPr>
          <w:rFonts w:cs="Tahoma"/>
          <w:sz w:val="22"/>
          <w:szCs w:val="22"/>
        </w:rPr>
        <w:t> </w:t>
      </w:r>
    </w:p>
    <w:p w14:paraId="0FF6DDFE" w14:textId="77777777" w:rsidR="003A502D" w:rsidRPr="0028312B" w:rsidRDefault="003A502D" w:rsidP="003A502D">
      <w:pPr>
        <w:pStyle w:val="MSKNormal"/>
        <w:rPr>
          <w:rFonts w:ascii="Times New Roman" w:hAnsi="Times New Roman"/>
          <w:sz w:val="22"/>
          <w:szCs w:val="22"/>
        </w:rPr>
      </w:pPr>
      <w:r w:rsidRPr="0028312B">
        <w:rPr>
          <w:sz w:val="22"/>
          <w:szCs w:val="22"/>
        </w:rPr>
        <w:t>zastupitelstvu kraje</w:t>
      </w:r>
    </w:p>
    <w:p w14:paraId="0CAF1E23" w14:textId="77777777" w:rsidR="003A502D" w:rsidRPr="0028312B" w:rsidRDefault="003A502D" w:rsidP="003A502D">
      <w:pPr>
        <w:pStyle w:val="MSKNormal"/>
        <w:rPr>
          <w:rFonts w:ascii="Times New Roman" w:hAnsi="Times New Roman"/>
          <w:sz w:val="22"/>
          <w:szCs w:val="22"/>
        </w:rPr>
      </w:pPr>
      <w:r w:rsidRPr="0028312B">
        <w:rPr>
          <w:sz w:val="22"/>
          <w:szCs w:val="22"/>
        </w:rPr>
        <w:t xml:space="preserve">rozhodnout zahájit přípravu projektu „Silnice II/483 průtah Frenštát p. R. – hr. okresu FM“ financovatelného z Integrovaného regionálního operačního programu </w:t>
      </w:r>
      <w:proofErr w:type="gramStart"/>
      <w:r w:rsidRPr="0028312B">
        <w:rPr>
          <w:sz w:val="22"/>
          <w:szCs w:val="22"/>
        </w:rPr>
        <w:t>2021 – 2027</w:t>
      </w:r>
      <w:proofErr w:type="gramEnd"/>
      <w:r w:rsidRPr="0028312B">
        <w:rPr>
          <w:sz w:val="22"/>
          <w:szCs w:val="22"/>
        </w:rPr>
        <w:t xml:space="preserve"> s předpokládanými náklady 33.000.000 Kč </w:t>
      </w:r>
    </w:p>
    <w:p w14:paraId="3523D56B" w14:textId="77777777" w:rsidR="003A502D" w:rsidRPr="0028312B" w:rsidRDefault="003A502D" w:rsidP="003A502D">
      <w:pPr>
        <w:jc w:val="both"/>
        <w:rPr>
          <w:rFonts w:cs="Tahoma"/>
          <w:sz w:val="22"/>
          <w:szCs w:val="22"/>
        </w:rPr>
      </w:pPr>
      <w:r w:rsidRPr="0028312B">
        <w:rPr>
          <w:rFonts w:cs="Tahoma"/>
          <w:sz w:val="22"/>
          <w:szCs w:val="22"/>
        </w:rPr>
        <w:t> </w:t>
      </w:r>
    </w:p>
    <w:p w14:paraId="3ABF4642" w14:textId="77777777" w:rsidR="003A502D" w:rsidRPr="0028312B" w:rsidRDefault="003A502D" w:rsidP="003A502D">
      <w:pPr>
        <w:pStyle w:val="MSKDoplnek"/>
        <w:numPr>
          <w:ilvl w:val="1"/>
          <w:numId w:val="2"/>
        </w:numPr>
        <w:tabs>
          <w:tab w:val="left" w:pos="708"/>
        </w:tabs>
        <w:rPr>
          <w:sz w:val="22"/>
          <w:szCs w:val="22"/>
        </w:rPr>
      </w:pPr>
      <w:r w:rsidRPr="0028312B">
        <w:rPr>
          <w:sz w:val="22"/>
          <w:szCs w:val="22"/>
        </w:rPr>
        <w:t>doporučuje</w:t>
      </w:r>
    </w:p>
    <w:p w14:paraId="56F72A64" w14:textId="77777777" w:rsidR="003A502D" w:rsidRPr="0028312B" w:rsidRDefault="003A502D" w:rsidP="003A502D">
      <w:pPr>
        <w:pStyle w:val="MSKNormal"/>
        <w:rPr>
          <w:sz w:val="22"/>
          <w:szCs w:val="22"/>
        </w:rPr>
      </w:pPr>
    </w:p>
    <w:p w14:paraId="6322250E" w14:textId="77777777" w:rsidR="003A502D" w:rsidRPr="0028312B" w:rsidRDefault="003A502D" w:rsidP="003A502D">
      <w:pPr>
        <w:pStyle w:val="MSKNormal"/>
        <w:rPr>
          <w:sz w:val="22"/>
          <w:szCs w:val="22"/>
        </w:rPr>
      </w:pPr>
      <w:r w:rsidRPr="0028312B">
        <w:rPr>
          <w:sz w:val="22"/>
          <w:szCs w:val="22"/>
        </w:rPr>
        <w:t>zastupitelstvu kraje</w:t>
      </w:r>
    </w:p>
    <w:p w14:paraId="2FF4650D" w14:textId="77777777" w:rsidR="003A502D" w:rsidRPr="0028312B" w:rsidRDefault="003A502D" w:rsidP="003A502D">
      <w:pPr>
        <w:pStyle w:val="MSKNormal"/>
        <w:rPr>
          <w:sz w:val="22"/>
          <w:szCs w:val="22"/>
        </w:rPr>
      </w:pPr>
      <w:r w:rsidRPr="0028312B">
        <w:rPr>
          <w:sz w:val="22"/>
          <w:szCs w:val="22"/>
        </w:rPr>
        <w:t xml:space="preserve">rozhodnout profinancovat a kofinancovat projekt „Silnice II/483 průtah Frenštát p. R. – hr. okresu FM“, předkládaný do Integrovaného regionálního operačního programu </w:t>
      </w:r>
      <w:proofErr w:type="gramStart"/>
      <w:r w:rsidRPr="0028312B">
        <w:rPr>
          <w:sz w:val="22"/>
          <w:szCs w:val="22"/>
        </w:rPr>
        <w:t>2021 – 2027</w:t>
      </w:r>
      <w:proofErr w:type="gramEnd"/>
      <w:r w:rsidRPr="0028312B">
        <w:rPr>
          <w:sz w:val="22"/>
          <w:szCs w:val="22"/>
        </w:rPr>
        <w:t>, priority 3 Rozvoj dopravní infrastruktury v letech 2022 – 2027 ve výši 33.000.000 Kč dle předloženého materiálu</w:t>
      </w:r>
    </w:p>
    <w:p w14:paraId="4DD56AD4" w14:textId="77777777" w:rsidR="003A502D" w:rsidRPr="0028312B" w:rsidRDefault="003A502D" w:rsidP="003A502D">
      <w:pPr>
        <w:pStyle w:val="MSKNormal"/>
        <w:rPr>
          <w:sz w:val="22"/>
          <w:szCs w:val="22"/>
        </w:rPr>
      </w:pPr>
    </w:p>
    <w:p w14:paraId="0F702F52" w14:textId="77777777" w:rsidR="003A502D" w:rsidRPr="0028312B" w:rsidRDefault="003A502D" w:rsidP="003A502D">
      <w:pPr>
        <w:pStyle w:val="MSKDoplnek"/>
        <w:numPr>
          <w:ilvl w:val="1"/>
          <w:numId w:val="2"/>
        </w:numPr>
        <w:tabs>
          <w:tab w:val="left" w:pos="708"/>
        </w:tabs>
        <w:rPr>
          <w:sz w:val="22"/>
          <w:szCs w:val="22"/>
        </w:rPr>
      </w:pPr>
      <w:r w:rsidRPr="0028312B">
        <w:rPr>
          <w:sz w:val="22"/>
          <w:szCs w:val="22"/>
        </w:rPr>
        <w:t xml:space="preserve">doporučuje </w:t>
      </w:r>
    </w:p>
    <w:p w14:paraId="5DD40A45" w14:textId="77777777" w:rsidR="003A502D" w:rsidRPr="0028312B" w:rsidRDefault="003A502D" w:rsidP="003A502D">
      <w:pPr>
        <w:pStyle w:val="MSKNormal"/>
        <w:rPr>
          <w:sz w:val="22"/>
          <w:szCs w:val="22"/>
        </w:rPr>
      </w:pPr>
    </w:p>
    <w:p w14:paraId="2A9ADCB9" w14:textId="77777777" w:rsidR="003A502D" w:rsidRPr="0028312B" w:rsidRDefault="003A502D" w:rsidP="003A502D">
      <w:pPr>
        <w:pStyle w:val="MSKNormal"/>
        <w:rPr>
          <w:sz w:val="22"/>
          <w:szCs w:val="22"/>
        </w:rPr>
      </w:pPr>
      <w:r w:rsidRPr="0028312B">
        <w:rPr>
          <w:sz w:val="22"/>
          <w:szCs w:val="22"/>
        </w:rPr>
        <w:t>zastupitelstvu kraje</w:t>
      </w:r>
    </w:p>
    <w:p w14:paraId="12126F04" w14:textId="77777777" w:rsidR="003A502D" w:rsidRPr="0028312B" w:rsidRDefault="003A502D" w:rsidP="003A502D">
      <w:pPr>
        <w:pStyle w:val="MSKNormal"/>
        <w:rPr>
          <w:sz w:val="22"/>
          <w:szCs w:val="22"/>
        </w:rPr>
      </w:pPr>
      <w:r w:rsidRPr="0028312B">
        <w:rPr>
          <w:sz w:val="22"/>
          <w:szCs w:val="22"/>
        </w:rPr>
        <w:lastRenderedPageBreak/>
        <w:t xml:space="preserve">rozhodnout zahájit realizaci projektu „Silnice II/483 průtah Frenštát p. R. – hr. okresu FM“ financovatelného z Integrovaného regionálního operačního programu </w:t>
      </w:r>
      <w:proofErr w:type="gramStart"/>
      <w:r w:rsidRPr="0028312B">
        <w:rPr>
          <w:sz w:val="22"/>
          <w:szCs w:val="22"/>
        </w:rPr>
        <w:t>2021 – 2027</w:t>
      </w:r>
      <w:proofErr w:type="gramEnd"/>
      <w:r w:rsidRPr="0028312B">
        <w:rPr>
          <w:sz w:val="22"/>
          <w:szCs w:val="22"/>
        </w:rPr>
        <w:t xml:space="preserve"> v roce 2022 před vydáním rozhodnutí o poskytnutí dotace dle předloženého materiálu </w:t>
      </w:r>
    </w:p>
    <w:p w14:paraId="68399CB4" w14:textId="77777777" w:rsidR="003A502D" w:rsidRPr="0028312B" w:rsidRDefault="003A502D" w:rsidP="003A502D">
      <w:pPr>
        <w:pStyle w:val="MSKNormal"/>
        <w:rPr>
          <w:rFonts w:cs="Tahoma"/>
          <w:sz w:val="22"/>
          <w:szCs w:val="22"/>
        </w:rPr>
      </w:pPr>
    </w:p>
    <w:p w14:paraId="053DA4B3" w14:textId="77777777" w:rsidR="003A502D" w:rsidRPr="0028312B" w:rsidRDefault="003A502D" w:rsidP="003A502D">
      <w:pPr>
        <w:pStyle w:val="MSKDoplnek"/>
        <w:numPr>
          <w:ilvl w:val="1"/>
          <w:numId w:val="2"/>
        </w:numPr>
        <w:tabs>
          <w:tab w:val="left" w:pos="708"/>
        </w:tabs>
        <w:rPr>
          <w:sz w:val="22"/>
          <w:szCs w:val="22"/>
        </w:rPr>
      </w:pPr>
      <w:r w:rsidRPr="0028312B">
        <w:rPr>
          <w:sz w:val="22"/>
          <w:szCs w:val="22"/>
        </w:rPr>
        <w:t>doporučuje</w:t>
      </w:r>
    </w:p>
    <w:p w14:paraId="28E40B72" w14:textId="77777777" w:rsidR="003A502D" w:rsidRPr="0028312B" w:rsidRDefault="003A502D" w:rsidP="003A502D">
      <w:pPr>
        <w:pStyle w:val="MSKNormal"/>
        <w:rPr>
          <w:sz w:val="22"/>
          <w:szCs w:val="22"/>
        </w:rPr>
      </w:pPr>
    </w:p>
    <w:p w14:paraId="4F97D287" w14:textId="77777777" w:rsidR="003A502D" w:rsidRPr="0028312B" w:rsidRDefault="003A502D" w:rsidP="003A502D">
      <w:pPr>
        <w:pStyle w:val="MSKNormal"/>
        <w:rPr>
          <w:sz w:val="22"/>
          <w:szCs w:val="22"/>
        </w:rPr>
      </w:pPr>
      <w:r w:rsidRPr="0028312B">
        <w:rPr>
          <w:sz w:val="22"/>
          <w:szCs w:val="22"/>
        </w:rPr>
        <w:t>zastupitelstvu kraje</w:t>
      </w:r>
    </w:p>
    <w:p w14:paraId="0E747524" w14:textId="77777777" w:rsidR="003A502D" w:rsidRPr="0028312B" w:rsidRDefault="003A502D" w:rsidP="003A502D">
      <w:pPr>
        <w:pStyle w:val="MSKNormal"/>
        <w:rPr>
          <w:sz w:val="22"/>
          <w:szCs w:val="22"/>
        </w:rPr>
      </w:pPr>
      <w:r w:rsidRPr="0028312B">
        <w:rPr>
          <w:sz w:val="22"/>
          <w:szCs w:val="22"/>
        </w:rPr>
        <w:t xml:space="preserve">vzít na vědomí riziko vzniku výdajů hrazených z vlastních zdrojů u projektu „Silnice II/483 průtah Frenštát p. R. – hr. okresu FM“ v předpokládané výši 300.000 Kč v případě nevydání rozhodnutí o poskytnutí dotace </w:t>
      </w:r>
    </w:p>
    <w:p w14:paraId="24BE8F5E" w14:textId="77777777" w:rsidR="003A502D" w:rsidRPr="0028312B" w:rsidRDefault="003A502D" w:rsidP="003A502D">
      <w:pPr>
        <w:jc w:val="both"/>
        <w:rPr>
          <w:rFonts w:cs="Tahoma"/>
          <w:sz w:val="22"/>
          <w:szCs w:val="22"/>
        </w:rPr>
      </w:pPr>
    </w:p>
    <w:p w14:paraId="3D8EBFD9" w14:textId="77777777" w:rsidR="003A502D" w:rsidRPr="0028312B" w:rsidRDefault="003A502D" w:rsidP="003A502D">
      <w:pPr>
        <w:pStyle w:val="MSKDoplnek"/>
        <w:numPr>
          <w:ilvl w:val="1"/>
          <w:numId w:val="2"/>
        </w:numPr>
        <w:tabs>
          <w:tab w:val="left" w:pos="708"/>
        </w:tabs>
        <w:rPr>
          <w:rFonts w:ascii="Times New Roman" w:hAnsi="Times New Roman"/>
          <w:sz w:val="22"/>
          <w:szCs w:val="22"/>
        </w:rPr>
      </w:pPr>
      <w:r w:rsidRPr="0028312B">
        <w:rPr>
          <w:sz w:val="22"/>
          <w:szCs w:val="22"/>
        </w:rPr>
        <w:t>doporučuje</w:t>
      </w:r>
    </w:p>
    <w:p w14:paraId="2862B23D" w14:textId="77777777" w:rsidR="003A502D" w:rsidRPr="0028312B" w:rsidRDefault="003A502D" w:rsidP="003A502D">
      <w:pPr>
        <w:jc w:val="both"/>
        <w:rPr>
          <w:sz w:val="22"/>
          <w:szCs w:val="22"/>
        </w:rPr>
      </w:pPr>
      <w:r w:rsidRPr="0028312B">
        <w:rPr>
          <w:rFonts w:cs="Tahoma"/>
          <w:sz w:val="22"/>
          <w:szCs w:val="22"/>
        </w:rPr>
        <w:t> </w:t>
      </w:r>
    </w:p>
    <w:p w14:paraId="6D5C8FCB" w14:textId="77777777" w:rsidR="003A502D" w:rsidRPr="0028312B" w:rsidRDefault="003A502D" w:rsidP="003A502D">
      <w:pPr>
        <w:pStyle w:val="MSKNormal"/>
        <w:rPr>
          <w:rFonts w:ascii="Times New Roman" w:hAnsi="Times New Roman"/>
          <w:sz w:val="22"/>
          <w:szCs w:val="22"/>
        </w:rPr>
      </w:pPr>
      <w:r w:rsidRPr="0028312B">
        <w:rPr>
          <w:sz w:val="22"/>
          <w:szCs w:val="22"/>
        </w:rPr>
        <w:t>zastupitelstvu kraje</w:t>
      </w:r>
    </w:p>
    <w:p w14:paraId="13056372" w14:textId="77777777" w:rsidR="003A502D" w:rsidRPr="0028312B" w:rsidRDefault="003A502D" w:rsidP="003A502D">
      <w:pPr>
        <w:pStyle w:val="MSKNormal"/>
        <w:rPr>
          <w:rFonts w:ascii="Times New Roman" w:hAnsi="Times New Roman"/>
          <w:sz w:val="22"/>
          <w:szCs w:val="22"/>
        </w:rPr>
      </w:pPr>
      <w:r w:rsidRPr="0028312B">
        <w:rPr>
          <w:sz w:val="22"/>
          <w:szCs w:val="22"/>
        </w:rPr>
        <w:t xml:space="preserve">rozhodnout zahájit přípravu projektu „Rekonstrukce a modernizace silnice II/443 Štáblovice – Otice“ financovatelného z Integrovaného regionálního operačního programu </w:t>
      </w:r>
      <w:proofErr w:type="gramStart"/>
      <w:r w:rsidRPr="0028312B">
        <w:rPr>
          <w:sz w:val="22"/>
          <w:szCs w:val="22"/>
        </w:rPr>
        <w:t>2021 – 2027</w:t>
      </w:r>
      <w:proofErr w:type="gramEnd"/>
      <w:r w:rsidRPr="0028312B">
        <w:rPr>
          <w:sz w:val="22"/>
          <w:szCs w:val="22"/>
        </w:rPr>
        <w:t xml:space="preserve"> s předpokládanými náklady 80.000.000 Kč </w:t>
      </w:r>
    </w:p>
    <w:p w14:paraId="50C4DA44" w14:textId="77777777" w:rsidR="003A502D" w:rsidRPr="0028312B" w:rsidRDefault="003A502D" w:rsidP="003A502D">
      <w:pPr>
        <w:jc w:val="both"/>
        <w:rPr>
          <w:rFonts w:cs="Tahoma"/>
          <w:sz w:val="22"/>
          <w:szCs w:val="22"/>
        </w:rPr>
      </w:pPr>
      <w:r w:rsidRPr="0028312B">
        <w:rPr>
          <w:rFonts w:cs="Tahoma"/>
          <w:sz w:val="22"/>
          <w:szCs w:val="22"/>
        </w:rPr>
        <w:t> </w:t>
      </w:r>
    </w:p>
    <w:p w14:paraId="2AF631FB" w14:textId="77777777" w:rsidR="003A502D" w:rsidRPr="0028312B" w:rsidRDefault="003A502D" w:rsidP="003A502D">
      <w:pPr>
        <w:pStyle w:val="MSKDoplnek"/>
        <w:numPr>
          <w:ilvl w:val="1"/>
          <w:numId w:val="2"/>
        </w:numPr>
        <w:tabs>
          <w:tab w:val="left" w:pos="708"/>
        </w:tabs>
        <w:rPr>
          <w:sz w:val="22"/>
          <w:szCs w:val="22"/>
        </w:rPr>
      </w:pPr>
      <w:r w:rsidRPr="0028312B">
        <w:rPr>
          <w:sz w:val="22"/>
          <w:szCs w:val="22"/>
        </w:rPr>
        <w:t>doporučuje</w:t>
      </w:r>
    </w:p>
    <w:p w14:paraId="41E82467" w14:textId="77777777" w:rsidR="003A502D" w:rsidRPr="0028312B" w:rsidRDefault="003A502D" w:rsidP="003A502D">
      <w:pPr>
        <w:pStyle w:val="MSKNormal"/>
        <w:rPr>
          <w:sz w:val="22"/>
          <w:szCs w:val="22"/>
        </w:rPr>
      </w:pPr>
    </w:p>
    <w:p w14:paraId="01C9626E" w14:textId="77777777" w:rsidR="003A502D" w:rsidRPr="0028312B" w:rsidRDefault="003A502D" w:rsidP="003A502D">
      <w:pPr>
        <w:pStyle w:val="MSKNormal"/>
        <w:rPr>
          <w:sz w:val="22"/>
          <w:szCs w:val="22"/>
        </w:rPr>
      </w:pPr>
      <w:r w:rsidRPr="0028312B">
        <w:rPr>
          <w:sz w:val="22"/>
          <w:szCs w:val="22"/>
        </w:rPr>
        <w:t>zastupitelstvu kraje</w:t>
      </w:r>
    </w:p>
    <w:p w14:paraId="25D1D5BA" w14:textId="77777777" w:rsidR="003A502D" w:rsidRPr="0028312B" w:rsidRDefault="003A502D" w:rsidP="003A502D">
      <w:pPr>
        <w:pStyle w:val="MSKNormal"/>
        <w:rPr>
          <w:sz w:val="22"/>
          <w:szCs w:val="22"/>
        </w:rPr>
      </w:pPr>
      <w:r w:rsidRPr="0028312B">
        <w:rPr>
          <w:sz w:val="22"/>
          <w:szCs w:val="22"/>
        </w:rPr>
        <w:t xml:space="preserve">rozhodnout profinancovat a kofinancovat projekt „Rekonstrukce a modernizace silnice II/443 Štáblovice – Otice“, předkládaný do Integrovaného regionálního operačního programu </w:t>
      </w:r>
      <w:proofErr w:type="gramStart"/>
      <w:r w:rsidRPr="0028312B">
        <w:rPr>
          <w:sz w:val="22"/>
          <w:szCs w:val="22"/>
        </w:rPr>
        <w:t>2021 – 2027</w:t>
      </w:r>
      <w:proofErr w:type="gramEnd"/>
      <w:r w:rsidRPr="0028312B">
        <w:rPr>
          <w:sz w:val="22"/>
          <w:szCs w:val="22"/>
        </w:rPr>
        <w:t>, priority 3 Rozvoj dopravní infrastruktury v letech 2022 – 2027 ve výši 80.000.000 Kč dle předloženého materiálu</w:t>
      </w:r>
    </w:p>
    <w:p w14:paraId="7E010A26" w14:textId="77777777" w:rsidR="003A502D" w:rsidRPr="0028312B" w:rsidRDefault="003A502D" w:rsidP="003A502D">
      <w:pPr>
        <w:pStyle w:val="MSKNormal"/>
        <w:rPr>
          <w:sz w:val="22"/>
          <w:szCs w:val="22"/>
        </w:rPr>
      </w:pPr>
    </w:p>
    <w:p w14:paraId="08EF52E3" w14:textId="77777777" w:rsidR="003A502D" w:rsidRPr="0028312B" w:rsidRDefault="003A502D" w:rsidP="003A502D">
      <w:pPr>
        <w:pStyle w:val="MSKDoplnek"/>
        <w:numPr>
          <w:ilvl w:val="1"/>
          <w:numId w:val="2"/>
        </w:numPr>
        <w:tabs>
          <w:tab w:val="left" w:pos="708"/>
        </w:tabs>
        <w:rPr>
          <w:sz w:val="22"/>
          <w:szCs w:val="22"/>
        </w:rPr>
      </w:pPr>
      <w:r w:rsidRPr="0028312B">
        <w:rPr>
          <w:sz w:val="22"/>
          <w:szCs w:val="22"/>
        </w:rPr>
        <w:t xml:space="preserve">doporučuje </w:t>
      </w:r>
    </w:p>
    <w:p w14:paraId="604B8456" w14:textId="77777777" w:rsidR="003A502D" w:rsidRPr="0028312B" w:rsidRDefault="003A502D" w:rsidP="003A502D">
      <w:pPr>
        <w:pStyle w:val="MSKNormal"/>
        <w:rPr>
          <w:sz w:val="22"/>
          <w:szCs w:val="22"/>
        </w:rPr>
      </w:pPr>
    </w:p>
    <w:p w14:paraId="4C20C815" w14:textId="77777777" w:rsidR="003A502D" w:rsidRPr="0028312B" w:rsidRDefault="003A502D" w:rsidP="003A502D">
      <w:pPr>
        <w:pStyle w:val="MSKNormal"/>
        <w:rPr>
          <w:sz w:val="22"/>
          <w:szCs w:val="22"/>
        </w:rPr>
      </w:pPr>
      <w:r w:rsidRPr="0028312B">
        <w:rPr>
          <w:sz w:val="22"/>
          <w:szCs w:val="22"/>
        </w:rPr>
        <w:t>zastupitelstvu kraje</w:t>
      </w:r>
    </w:p>
    <w:p w14:paraId="20A8BC9A" w14:textId="77777777" w:rsidR="003A502D" w:rsidRPr="0028312B" w:rsidRDefault="003A502D" w:rsidP="003A502D">
      <w:pPr>
        <w:pStyle w:val="MSKNormal"/>
        <w:rPr>
          <w:sz w:val="22"/>
          <w:szCs w:val="22"/>
        </w:rPr>
      </w:pPr>
      <w:r w:rsidRPr="0028312B">
        <w:rPr>
          <w:sz w:val="22"/>
          <w:szCs w:val="22"/>
        </w:rPr>
        <w:t xml:space="preserve">rozhodnout zahájit realizaci projektu „Rekonstrukce a modernizace silnice II/443 Štáblovice – Otice“ financovatelného z Integrovaného regionálního operačního programu </w:t>
      </w:r>
      <w:proofErr w:type="gramStart"/>
      <w:r w:rsidRPr="0028312B">
        <w:rPr>
          <w:sz w:val="22"/>
          <w:szCs w:val="22"/>
        </w:rPr>
        <w:t>2021 – 2027</w:t>
      </w:r>
      <w:proofErr w:type="gramEnd"/>
      <w:r w:rsidRPr="0028312B">
        <w:rPr>
          <w:sz w:val="22"/>
          <w:szCs w:val="22"/>
        </w:rPr>
        <w:t xml:space="preserve"> v roce 2022 před vydáním rozhodnutí o poskytnutí dotace dle předloženého materiálu </w:t>
      </w:r>
    </w:p>
    <w:p w14:paraId="045813CD" w14:textId="77777777" w:rsidR="003A502D" w:rsidRPr="0028312B" w:rsidRDefault="003A502D" w:rsidP="003A502D">
      <w:pPr>
        <w:pStyle w:val="MSKNormal"/>
        <w:rPr>
          <w:rFonts w:cs="Tahoma"/>
          <w:sz w:val="22"/>
          <w:szCs w:val="22"/>
        </w:rPr>
      </w:pPr>
    </w:p>
    <w:p w14:paraId="41FC4743" w14:textId="77777777" w:rsidR="003A502D" w:rsidRPr="0028312B" w:rsidRDefault="003A502D" w:rsidP="003A502D">
      <w:pPr>
        <w:pStyle w:val="MSKDoplnek"/>
        <w:numPr>
          <w:ilvl w:val="1"/>
          <w:numId w:val="2"/>
        </w:numPr>
        <w:tabs>
          <w:tab w:val="left" w:pos="708"/>
        </w:tabs>
        <w:rPr>
          <w:sz w:val="22"/>
          <w:szCs w:val="22"/>
        </w:rPr>
      </w:pPr>
      <w:r w:rsidRPr="0028312B">
        <w:rPr>
          <w:sz w:val="22"/>
          <w:szCs w:val="22"/>
        </w:rPr>
        <w:t>doporučuje</w:t>
      </w:r>
    </w:p>
    <w:p w14:paraId="06469A21" w14:textId="77777777" w:rsidR="003A502D" w:rsidRPr="0028312B" w:rsidRDefault="003A502D" w:rsidP="003A502D">
      <w:pPr>
        <w:pStyle w:val="MSKNormal"/>
        <w:rPr>
          <w:sz w:val="22"/>
          <w:szCs w:val="22"/>
        </w:rPr>
      </w:pPr>
    </w:p>
    <w:p w14:paraId="5D938DB9" w14:textId="77777777" w:rsidR="003A502D" w:rsidRPr="0028312B" w:rsidRDefault="003A502D" w:rsidP="003A502D">
      <w:pPr>
        <w:pStyle w:val="MSKNormal"/>
        <w:rPr>
          <w:sz w:val="22"/>
          <w:szCs w:val="22"/>
        </w:rPr>
      </w:pPr>
      <w:r w:rsidRPr="0028312B">
        <w:rPr>
          <w:sz w:val="22"/>
          <w:szCs w:val="22"/>
        </w:rPr>
        <w:t>zastupitelstvu kraje</w:t>
      </w:r>
    </w:p>
    <w:p w14:paraId="00B0D2B8" w14:textId="77777777" w:rsidR="003A502D" w:rsidRPr="0028312B" w:rsidRDefault="003A502D" w:rsidP="003A502D">
      <w:pPr>
        <w:pStyle w:val="MSKNormal"/>
        <w:rPr>
          <w:sz w:val="22"/>
          <w:szCs w:val="22"/>
        </w:rPr>
      </w:pPr>
      <w:r w:rsidRPr="0028312B">
        <w:rPr>
          <w:sz w:val="22"/>
          <w:szCs w:val="22"/>
        </w:rPr>
        <w:t xml:space="preserve">vzít na vědomí riziko vzniku výdajů hrazených z vlastních zdrojů u projektu „Rekonstrukce a modernizace silnice II/443 Štáblovice – Otice“ v předpokládané výši 300.000 Kč v případě nevydání rozhodnutí o poskytnutí dotace </w:t>
      </w:r>
    </w:p>
    <w:p w14:paraId="1A908E86" w14:textId="77777777" w:rsidR="003A502D" w:rsidRPr="0028312B" w:rsidRDefault="003A502D" w:rsidP="003A502D">
      <w:pPr>
        <w:jc w:val="both"/>
        <w:rPr>
          <w:rFonts w:cs="Tahoma"/>
          <w:sz w:val="22"/>
          <w:szCs w:val="22"/>
        </w:rPr>
      </w:pPr>
    </w:p>
    <w:p w14:paraId="36B86E91" w14:textId="77777777" w:rsidR="003A502D" w:rsidRPr="0028312B" w:rsidRDefault="003A502D" w:rsidP="003A502D">
      <w:pPr>
        <w:pStyle w:val="MSKDoplnek"/>
        <w:numPr>
          <w:ilvl w:val="1"/>
          <w:numId w:val="2"/>
        </w:numPr>
        <w:tabs>
          <w:tab w:val="left" w:pos="708"/>
        </w:tabs>
        <w:rPr>
          <w:rFonts w:ascii="Times New Roman" w:hAnsi="Times New Roman"/>
          <w:sz w:val="22"/>
          <w:szCs w:val="22"/>
        </w:rPr>
      </w:pPr>
      <w:r w:rsidRPr="0028312B">
        <w:rPr>
          <w:sz w:val="22"/>
          <w:szCs w:val="22"/>
        </w:rPr>
        <w:t>doporučuje</w:t>
      </w:r>
    </w:p>
    <w:p w14:paraId="5C768561" w14:textId="77777777" w:rsidR="003A502D" w:rsidRPr="0028312B" w:rsidRDefault="003A502D" w:rsidP="003A502D">
      <w:pPr>
        <w:jc w:val="both"/>
        <w:rPr>
          <w:sz w:val="22"/>
          <w:szCs w:val="22"/>
        </w:rPr>
      </w:pPr>
      <w:r w:rsidRPr="0028312B">
        <w:rPr>
          <w:rFonts w:cs="Tahoma"/>
          <w:sz w:val="22"/>
          <w:szCs w:val="22"/>
        </w:rPr>
        <w:t> </w:t>
      </w:r>
    </w:p>
    <w:p w14:paraId="49E7D485" w14:textId="77777777" w:rsidR="003A502D" w:rsidRPr="0028312B" w:rsidRDefault="003A502D" w:rsidP="003A502D">
      <w:pPr>
        <w:pStyle w:val="MSKNormal"/>
        <w:rPr>
          <w:rFonts w:ascii="Times New Roman" w:hAnsi="Times New Roman"/>
          <w:sz w:val="22"/>
          <w:szCs w:val="22"/>
        </w:rPr>
      </w:pPr>
      <w:r w:rsidRPr="0028312B">
        <w:rPr>
          <w:sz w:val="22"/>
          <w:szCs w:val="22"/>
        </w:rPr>
        <w:t>zastupitelstvu kraje</w:t>
      </w:r>
    </w:p>
    <w:p w14:paraId="5DD0DCF0" w14:textId="77777777" w:rsidR="003A502D" w:rsidRPr="0028312B" w:rsidRDefault="003A502D" w:rsidP="003A502D">
      <w:pPr>
        <w:pStyle w:val="MSKNormal"/>
        <w:rPr>
          <w:rFonts w:ascii="Times New Roman" w:hAnsi="Times New Roman"/>
          <w:sz w:val="22"/>
          <w:szCs w:val="22"/>
        </w:rPr>
      </w:pPr>
      <w:r w:rsidRPr="0028312B">
        <w:rPr>
          <w:sz w:val="22"/>
          <w:szCs w:val="22"/>
        </w:rPr>
        <w:t>rozhodnout zahájit přípravu projektu „Rekonstrukce a modernizace silnice II/</w:t>
      </w:r>
      <w:proofErr w:type="gramStart"/>
      <w:r w:rsidRPr="0028312B">
        <w:rPr>
          <w:sz w:val="22"/>
          <w:szCs w:val="22"/>
        </w:rPr>
        <w:t>470H</w:t>
      </w:r>
      <w:proofErr w:type="gramEnd"/>
      <w:r w:rsidRPr="0028312B">
        <w:rPr>
          <w:sz w:val="22"/>
          <w:szCs w:val="22"/>
        </w:rPr>
        <w:t xml:space="preserve"> Severní spoj (Ostrava)“ financovatelného z Integrovaného regionálního operačního programu 2021 – 2027 s předpokládanými náklady 164.000.000 Kč </w:t>
      </w:r>
    </w:p>
    <w:p w14:paraId="30B8CF3C" w14:textId="77777777" w:rsidR="003A502D" w:rsidRPr="0028312B" w:rsidRDefault="003A502D" w:rsidP="003A502D">
      <w:pPr>
        <w:jc w:val="both"/>
        <w:rPr>
          <w:rFonts w:cs="Tahoma"/>
          <w:sz w:val="22"/>
          <w:szCs w:val="22"/>
        </w:rPr>
      </w:pPr>
      <w:r w:rsidRPr="0028312B">
        <w:rPr>
          <w:rFonts w:cs="Tahoma"/>
          <w:sz w:val="22"/>
          <w:szCs w:val="22"/>
        </w:rPr>
        <w:t> </w:t>
      </w:r>
    </w:p>
    <w:p w14:paraId="3CF307CA" w14:textId="77777777" w:rsidR="003A502D" w:rsidRPr="0028312B" w:rsidRDefault="003A502D" w:rsidP="003A502D">
      <w:pPr>
        <w:pStyle w:val="MSKDoplnek"/>
        <w:numPr>
          <w:ilvl w:val="1"/>
          <w:numId w:val="2"/>
        </w:numPr>
        <w:tabs>
          <w:tab w:val="left" w:pos="708"/>
        </w:tabs>
        <w:rPr>
          <w:sz w:val="22"/>
          <w:szCs w:val="22"/>
        </w:rPr>
      </w:pPr>
      <w:r w:rsidRPr="0028312B">
        <w:rPr>
          <w:sz w:val="22"/>
          <w:szCs w:val="22"/>
        </w:rPr>
        <w:t>doporučuje</w:t>
      </w:r>
    </w:p>
    <w:p w14:paraId="527EA5CD" w14:textId="77777777" w:rsidR="003A502D" w:rsidRPr="0028312B" w:rsidRDefault="003A502D" w:rsidP="003A502D">
      <w:pPr>
        <w:pStyle w:val="MSKNormal"/>
        <w:rPr>
          <w:sz w:val="22"/>
          <w:szCs w:val="22"/>
        </w:rPr>
      </w:pPr>
    </w:p>
    <w:p w14:paraId="5FAB8602" w14:textId="77777777" w:rsidR="003A502D" w:rsidRPr="0028312B" w:rsidRDefault="003A502D" w:rsidP="003A502D">
      <w:pPr>
        <w:pStyle w:val="MSKNormal"/>
        <w:rPr>
          <w:sz w:val="22"/>
          <w:szCs w:val="22"/>
        </w:rPr>
      </w:pPr>
      <w:r w:rsidRPr="0028312B">
        <w:rPr>
          <w:sz w:val="22"/>
          <w:szCs w:val="22"/>
        </w:rPr>
        <w:t>zastupitelstvu kraje</w:t>
      </w:r>
    </w:p>
    <w:p w14:paraId="5240E114" w14:textId="77777777" w:rsidR="003A502D" w:rsidRPr="0028312B" w:rsidRDefault="003A502D" w:rsidP="003A502D">
      <w:pPr>
        <w:pStyle w:val="MSKNormal"/>
        <w:rPr>
          <w:sz w:val="22"/>
          <w:szCs w:val="22"/>
        </w:rPr>
      </w:pPr>
      <w:r w:rsidRPr="0028312B">
        <w:rPr>
          <w:sz w:val="22"/>
          <w:szCs w:val="22"/>
        </w:rPr>
        <w:t>rozhodnout profinancovat a kofinancovat projekt „Rekonstrukce a modernizace silnice II/</w:t>
      </w:r>
      <w:proofErr w:type="gramStart"/>
      <w:r w:rsidRPr="0028312B">
        <w:rPr>
          <w:sz w:val="22"/>
          <w:szCs w:val="22"/>
        </w:rPr>
        <w:t>470H</w:t>
      </w:r>
      <w:proofErr w:type="gramEnd"/>
      <w:r w:rsidRPr="0028312B">
        <w:rPr>
          <w:sz w:val="22"/>
          <w:szCs w:val="22"/>
        </w:rPr>
        <w:t xml:space="preserve"> Severní spoj (Ostrava)“, předkládaný do Integrovaného regionálního operačního programu 2021 </w:t>
      </w:r>
      <w:r w:rsidRPr="0028312B">
        <w:rPr>
          <w:sz w:val="22"/>
          <w:szCs w:val="22"/>
        </w:rPr>
        <w:lastRenderedPageBreak/>
        <w:t>– 2027, priority 3 Rozvoj dopravní infrastruktury v letech 2022 – 2027 ve výši 164.000.000 Kč dle předloženého materiálu</w:t>
      </w:r>
    </w:p>
    <w:p w14:paraId="1E079AC1" w14:textId="77777777" w:rsidR="003A502D" w:rsidRPr="0028312B" w:rsidRDefault="003A502D" w:rsidP="003A502D">
      <w:pPr>
        <w:pStyle w:val="MSKNormal"/>
        <w:rPr>
          <w:sz w:val="22"/>
          <w:szCs w:val="22"/>
        </w:rPr>
      </w:pPr>
    </w:p>
    <w:p w14:paraId="24C89377" w14:textId="77777777" w:rsidR="003A502D" w:rsidRPr="0028312B" w:rsidRDefault="003A502D" w:rsidP="003A502D">
      <w:pPr>
        <w:pStyle w:val="MSKDoplnek"/>
        <w:numPr>
          <w:ilvl w:val="1"/>
          <w:numId w:val="2"/>
        </w:numPr>
        <w:tabs>
          <w:tab w:val="left" w:pos="708"/>
        </w:tabs>
        <w:rPr>
          <w:sz w:val="22"/>
          <w:szCs w:val="22"/>
        </w:rPr>
      </w:pPr>
      <w:r w:rsidRPr="0028312B">
        <w:rPr>
          <w:sz w:val="22"/>
          <w:szCs w:val="22"/>
        </w:rPr>
        <w:t xml:space="preserve">doporučuje </w:t>
      </w:r>
    </w:p>
    <w:p w14:paraId="3DCDFC4B" w14:textId="77777777" w:rsidR="003A502D" w:rsidRPr="0028312B" w:rsidRDefault="003A502D" w:rsidP="003A502D">
      <w:pPr>
        <w:pStyle w:val="MSKNormal"/>
        <w:rPr>
          <w:sz w:val="22"/>
          <w:szCs w:val="22"/>
        </w:rPr>
      </w:pPr>
    </w:p>
    <w:p w14:paraId="2254AEB3" w14:textId="77777777" w:rsidR="003A502D" w:rsidRPr="0028312B" w:rsidRDefault="003A502D" w:rsidP="003A502D">
      <w:pPr>
        <w:pStyle w:val="MSKNormal"/>
        <w:rPr>
          <w:sz w:val="22"/>
          <w:szCs w:val="22"/>
        </w:rPr>
      </w:pPr>
      <w:r w:rsidRPr="0028312B">
        <w:rPr>
          <w:sz w:val="22"/>
          <w:szCs w:val="22"/>
        </w:rPr>
        <w:t>zastupitelstvu kraje</w:t>
      </w:r>
    </w:p>
    <w:p w14:paraId="25BEE09F" w14:textId="77777777" w:rsidR="003A502D" w:rsidRPr="0028312B" w:rsidRDefault="003A502D" w:rsidP="003A502D">
      <w:pPr>
        <w:pStyle w:val="MSKNormal"/>
        <w:rPr>
          <w:sz w:val="22"/>
          <w:szCs w:val="22"/>
        </w:rPr>
      </w:pPr>
      <w:r w:rsidRPr="0028312B">
        <w:rPr>
          <w:sz w:val="22"/>
          <w:szCs w:val="22"/>
        </w:rPr>
        <w:t>rozhodnout zahájit realizaci projektu „Rekonstrukce a modernizace silnice II/</w:t>
      </w:r>
      <w:proofErr w:type="gramStart"/>
      <w:r w:rsidRPr="0028312B">
        <w:rPr>
          <w:sz w:val="22"/>
          <w:szCs w:val="22"/>
        </w:rPr>
        <w:t>470H</w:t>
      </w:r>
      <w:proofErr w:type="gramEnd"/>
      <w:r w:rsidRPr="0028312B">
        <w:rPr>
          <w:sz w:val="22"/>
          <w:szCs w:val="22"/>
        </w:rPr>
        <w:t xml:space="preserve"> Severní spoj (Ostrava)“ financovatelného z Integrovaného regionálního operačního programu 2021 – 2027 v roce 2022 před vydáním rozhodnutí o poskytnutí dotace dle předloženého materiálu </w:t>
      </w:r>
    </w:p>
    <w:p w14:paraId="26BBF434" w14:textId="77777777" w:rsidR="003A502D" w:rsidRPr="0028312B" w:rsidRDefault="003A502D" w:rsidP="003A502D">
      <w:pPr>
        <w:pStyle w:val="MSKNormal"/>
        <w:rPr>
          <w:rFonts w:cs="Tahoma"/>
          <w:sz w:val="22"/>
          <w:szCs w:val="22"/>
        </w:rPr>
      </w:pPr>
    </w:p>
    <w:p w14:paraId="13942A76" w14:textId="77777777" w:rsidR="003A502D" w:rsidRPr="0028312B" w:rsidRDefault="003A502D" w:rsidP="003A502D">
      <w:pPr>
        <w:pStyle w:val="MSKDoplnek"/>
        <w:numPr>
          <w:ilvl w:val="1"/>
          <w:numId w:val="2"/>
        </w:numPr>
        <w:tabs>
          <w:tab w:val="left" w:pos="708"/>
        </w:tabs>
        <w:rPr>
          <w:sz w:val="22"/>
          <w:szCs w:val="22"/>
        </w:rPr>
      </w:pPr>
      <w:r w:rsidRPr="0028312B">
        <w:rPr>
          <w:sz w:val="22"/>
          <w:szCs w:val="22"/>
        </w:rPr>
        <w:t>doporučuje</w:t>
      </w:r>
    </w:p>
    <w:p w14:paraId="362DB3DB" w14:textId="77777777" w:rsidR="003A502D" w:rsidRPr="0028312B" w:rsidRDefault="003A502D" w:rsidP="003A502D">
      <w:pPr>
        <w:pStyle w:val="MSKNormal"/>
        <w:rPr>
          <w:sz w:val="22"/>
          <w:szCs w:val="22"/>
        </w:rPr>
      </w:pPr>
    </w:p>
    <w:p w14:paraId="12599AE0" w14:textId="77777777" w:rsidR="003A502D" w:rsidRPr="0028312B" w:rsidRDefault="003A502D" w:rsidP="003A502D">
      <w:pPr>
        <w:pStyle w:val="MSKNormal"/>
        <w:rPr>
          <w:sz w:val="22"/>
          <w:szCs w:val="22"/>
        </w:rPr>
      </w:pPr>
      <w:r w:rsidRPr="0028312B">
        <w:rPr>
          <w:sz w:val="22"/>
          <w:szCs w:val="22"/>
        </w:rPr>
        <w:t>zastupitelstvu kraje</w:t>
      </w:r>
    </w:p>
    <w:p w14:paraId="12972D57" w14:textId="77777777" w:rsidR="003A502D" w:rsidRPr="0028312B" w:rsidRDefault="003A502D" w:rsidP="003A502D">
      <w:pPr>
        <w:pStyle w:val="MSKNormal"/>
        <w:rPr>
          <w:sz w:val="22"/>
          <w:szCs w:val="22"/>
        </w:rPr>
      </w:pPr>
      <w:r w:rsidRPr="0028312B">
        <w:rPr>
          <w:sz w:val="22"/>
          <w:szCs w:val="22"/>
        </w:rPr>
        <w:t>vzít na vědomí riziko vzniku výdajů hrazených z vlastních zdrojů u projektu „Rekonstrukce a modernizace silnice II/</w:t>
      </w:r>
      <w:proofErr w:type="gramStart"/>
      <w:r w:rsidRPr="0028312B">
        <w:rPr>
          <w:sz w:val="22"/>
          <w:szCs w:val="22"/>
        </w:rPr>
        <w:t>470H</w:t>
      </w:r>
      <w:proofErr w:type="gramEnd"/>
      <w:r w:rsidRPr="0028312B">
        <w:rPr>
          <w:sz w:val="22"/>
          <w:szCs w:val="22"/>
        </w:rPr>
        <w:t xml:space="preserve"> Severní spoj (Ostrava)“ v předpokládané výši 300.000 Kč v případě nevydání rozhodnutí o poskytnutí dotace </w:t>
      </w:r>
    </w:p>
    <w:p w14:paraId="4CB30B4B" w14:textId="77777777" w:rsidR="003A502D" w:rsidRPr="0028312B" w:rsidRDefault="003A502D" w:rsidP="003A502D">
      <w:pPr>
        <w:jc w:val="both"/>
        <w:rPr>
          <w:rFonts w:cs="Tahoma"/>
          <w:sz w:val="22"/>
          <w:szCs w:val="22"/>
        </w:rPr>
      </w:pPr>
    </w:p>
    <w:p w14:paraId="0BC507ED" w14:textId="77777777" w:rsidR="003A502D" w:rsidRPr="0028312B" w:rsidRDefault="003A502D" w:rsidP="003A502D">
      <w:pPr>
        <w:pStyle w:val="MSKDoplnek"/>
        <w:numPr>
          <w:ilvl w:val="1"/>
          <w:numId w:val="2"/>
        </w:numPr>
        <w:tabs>
          <w:tab w:val="left" w:pos="708"/>
        </w:tabs>
        <w:rPr>
          <w:rFonts w:ascii="Times New Roman" w:hAnsi="Times New Roman"/>
          <w:sz w:val="22"/>
          <w:szCs w:val="22"/>
        </w:rPr>
      </w:pPr>
      <w:r w:rsidRPr="0028312B">
        <w:rPr>
          <w:sz w:val="22"/>
          <w:szCs w:val="22"/>
        </w:rPr>
        <w:t>doporučuje</w:t>
      </w:r>
    </w:p>
    <w:p w14:paraId="20CDD41C" w14:textId="77777777" w:rsidR="003A502D" w:rsidRPr="0028312B" w:rsidRDefault="003A502D" w:rsidP="003A502D">
      <w:pPr>
        <w:jc w:val="both"/>
        <w:rPr>
          <w:sz w:val="22"/>
          <w:szCs w:val="22"/>
        </w:rPr>
      </w:pPr>
      <w:r w:rsidRPr="0028312B">
        <w:rPr>
          <w:rFonts w:cs="Tahoma"/>
          <w:sz w:val="22"/>
          <w:szCs w:val="22"/>
        </w:rPr>
        <w:t> </w:t>
      </w:r>
    </w:p>
    <w:p w14:paraId="134EF4D1" w14:textId="77777777" w:rsidR="003A502D" w:rsidRPr="0028312B" w:rsidRDefault="003A502D" w:rsidP="003A502D">
      <w:pPr>
        <w:pStyle w:val="MSKNormal"/>
        <w:rPr>
          <w:rFonts w:ascii="Times New Roman" w:hAnsi="Times New Roman"/>
          <w:sz w:val="22"/>
          <w:szCs w:val="22"/>
        </w:rPr>
      </w:pPr>
      <w:r w:rsidRPr="0028312B">
        <w:rPr>
          <w:sz w:val="22"/>
          <w:szCs w:val="22"/>
        </w:rPr>
        <w:t>zastupitelstvu kraje</w:t>
      </w:r>
    </w:p>
    <w:p w14:paraId="5712A3B5" w14:textId="77777777" w:rsidR="003A502D" w:rsidRPr="0028312B" w:rsidRDefault="003A502D" w:rsidP="003A502D">
      <w:pPr>
        <w:pStyle w:val="MSKNormal"/>
        <w:rPr>
          <w:rFonts w:ascii="Times New Roman" w:hAnsi="Times New Roman"/>
          <w:sz w:val="22"/>
          <w:szCs w:val="22"/>
        </w:rPr>
      </w:pPr>
      <w:r w:rsidRPr="0028312B">
        <w:rPr>
          <w:sz w:val="22"/>
          <w:szCs w:val="22"/>
        </w:rPr>
        <w:t xml:space="preserve">rozhodnout zahájit přípravu projektu „Rekonstrukce a modernizace silnice II/475 v Karviné, ul. Rudé Armády“ financovatelného z Integrovaného regionálního operačního programu </w:t>
      </w:r>
      <w:proofErr w:type="gramStart"/>
      <w:r w:rsidRPr="0028312B">
        <w:rPr>
          <w:sz w:val="22"/>
          <w:szCs w:val="22"/>
        </w:rPr>
        <w:t>2021 – 2027</w:t>
      </w:r>
      <w:proofErr w:type="gramEnd"/>
      <w:r w:rsidRPr="0028312B">
        <w:rPr>
          <w:sz w:val="22"/>
          <w:szCs w:val="22"/>
        </w:rPr>
        <w:t xml:space="preserve"> s předpokládanými náklady 56.000.000 Kč </w:t>
      </w:r>
    </w:p>
    <w:p w14:paraId="011F2FEC" w14:textId="77777777" w:rsidR="003A502D" w:rsidRPr="0028312B" w:rsidRDefault="003A502D" w:rsidP="003A502D">
      <w:pPr>
        <w:jc w:val="both"/>
        <w:rPr>
          <w:rFonts w:cs="Tahoma"/>
          <w:sz w:val="22"/>
          <w:szCs w:val="22"/>
        </w:rPr>
      </w:pPr>
      <w:r w:rsidRPr="0028312B">
        <w:rPr>
          <w:rFonts w:cs="Tahoma"/>
          <w:sz w:val="22"/>
          <w:szCs w:val="22"/>
        </w:rPr>
        <w:t> </w:t>
      </w:r>
    </w:p>
    <w:p w14:paraId="247E2A0E" w14:textId="77777777" w:rsidR="003A502D" w:rsidRPr="0028312B" w:rsidRDefault="003A502D" w:rsidP="003A502D">
      <w:pPr>
        <w:pStyle w:val="MSKDoplnek"/>
        <w:numPr>
          <w:ilvl w:val="1"/>
          <w:numId w:val="2"/>
        </w:numPr>
        <w:tabs>
          <w:tab w:val="left" w:pos="708"/>
        </w:tabs>
        <w:rPr>
          <w:sz w:val="22"/>
          <w:szCs w:val="22"/>
        </w:rPr>
      </w:pPr>
      <w:r w:rsidRPr="0028312B">
        <w:rPr>
          <w:sz w:val="22"/>
          <w:szCs w:val="22"/>
        </w:rPr>
        <w:t>doporučuje</w:t>
      </w:r>
    </w:p>
    <w:p w14:paraId="17203335" w14:textId="77777777" w:rsidR="003A502D" w:rsidRPr="0028312B" w:rsidRDefault="003A502D" w:rsidP="003A502D">
      <w:pPr>
        <w:pStyle w:val="MSKNormal"/>
        <w:rPr>
          <w:sz w:val="22"/>
          <w:szCs w:val="22"/>
        </w:rPr>
      </w:pPr>
    </w:p>
    <w:p w14:paraId="4959283F" w14:textId="77777777" w:rsidR="003A502D" w:rsidRPr="0028312B" w:rsidRDefault="003A502D" w:rsidP="003A502D">
      <w:pPr>
        <w:pStyle w:val="MSKNormal"/>
        <w:rPr>
          <w:sz w:val="22"/>
          <w:szCs w:val="22"/>
        </w:rPr>
      </w:pPr>
      <w:r w:rsidRPr="0028312B">
        <w:rPr>
          <w:sz w:val="22"/>
          <w:szCs w:val="22"/>
        </w:rPr>
        <w:t>zastupitelstvu kraje</w:t>
      </w:r>
    </w:p>
    <w:p w14:paraId="7C69CC9E" w14:textId="77777777" w:rsidR="003A502D" w:rsidRPr="0028312B" w:rsidRDefault="003A502D" w:rsidP="003A502D">
      <w:pPr>
        <w:pStyle w:val="MSKNormal"/>
        <w:rPr>
          <w:sz w:val="22"/>
          <w:szCs w:val="22"/>
        </w:rPr>
      </w:pPr>
      <w:r w:rsidRPr="0028312B">
        <w:rPr>
          <w:sz w:val="22"/>
          <w:szCs w:val="22"/>
        </w:rPr>
        <w:t xml:space="preserve">rozhodnout profinancovat a kofinancovat projekt „Rekonstrukce a modernizace silnice II/475 v Karviné, ul. Rudé Armády“, předkládaný do Integrovaného regionálního operačního programu </w:t>
      </w:r>
      <w:proofErr w:type="gramStart"/>
      <w:r w:rsidRPr="0028312B">
        <w:rPr>
          <w:sz w:val="22"/>
          <w:szCs w:val="22"/>
        </w:rPr>
        <w:t>2021 – 2027</w:t>
      </w:r>
      <w:proofErr w:type="gramEnd"/>
      <w:r w:rsidRPr="0028312B">
        <w:rPr>
          <w:sz w:val="22"/>
          <w:szCs w:val="22"/>
        </w:rPr>
        <w:t>, priority 3 Rozvoj dopravní infrastruktury v letech 2022 – 2027 ve výši 56.000.000 Kč dle předloženého materiálu</w:t>
      </w:r>
    </w:p>
    <w:p w14:paraId="01DBB5C0" w14:textId="77777777" w:rsidR="003A502D" w:rsidRPr="0028312B" w:rsidRDefault="003A502D" w:rsidP="003A502D">
      <w:pPr>
        <w:pStyle w:val="MSKNormal"/>
        <w:rPr>
          <w:sz w:val="22"/>
          <w:szCs w:val="22"/>
        </w:rPr>
      </w:pPr>
    </w:p>
    <w:p w14:paraId="64D82D09" w14:textId="77777777" w:rsidR="003A502D" w:rsidRPr="0028312B" w:rsidRDefault="003A502D" w:rsidP="003A502D">
      <w:pPr>
        <w:pStyle w:val="MSKDoplnek"/>
        <w:numPr>
          <w:ilvl w:val="1"/>
          <w:numId w:val="2"/>
        </w:numPr>
        <w:tabs>
          <w:tab w:val="left" w:pos="708"/>
        </w:tabs>
        <w:rPr>
          <w:sz w:val="22"/>
          <w:szCs w:val="22"/>
        </w:rPr>
      </w:pPr>
      <w:r w:rsidRPr="0028312B">
        <w:rPr>
          <w:sz w:val="22"/>
          <w:szCs w:val="22"/>
        </w:rPr>
        <w:t xml:space="preserve">doporučuje </w:t>
      </w:r>
    </w:p>
    <w:p w14:paraId="5444AB81" w14:textId="77777777" w:rsidR="003A502D" w:rsidRPr="0028312B" w:rsidRDefault="003A502D" w:rsidP="003A502D">
      <w:pPr>
        <w:pStyle w:val="MSKNormal"/>
        <w:rPr>
          <w:sz w:val="22"/>
          <w:szCs w:val="22"/>
        </w:rPr>
      </w:pPr>
    </w:p>
    <w:p w14:paraId="697460A8" w14:textId="77777777" w:rsidR="003A502D" w:rsidRPr="0028312B" w:rsidRDefault="003A502D" w:rsidP="003A502D">
      <w:pPr>
        <w:pStyle w:val="MSKNormal"/>
        <w:rPr>
          <w:sz w:val="22"/>
          <w:szCs w:val="22"/>
        </w:rPr>
      </w:pPr>
      <w:r w:rsidRPr="0028312B">
        <w:rPr>
          <w:sz w:val="22"/>
          <w:szCs w:val="22"/>
        </w:rPr>
        <w:t>zastupitelstvu kraje</w:t>
      </w:r>
    </w:p>
    <w:p w14:paraId="30AD0358" w14:textId="77777777" w:rsidR="003A502D" w:rsidRPr="0028312B" w:rsidRDefault="003A502D" w:rsidP="003A502D">
      <w:pPr>
        <w:pStyle w:val="MSKNormal"/>
        <w:rPr>
          <w:sz w:val="22"/>
          <w:szCs w:val="22"/>
        </w:rPr>
      </w:pPr>
      <w:r w:rsidRPr="0028312B">
        <w:rPr>
          <w:sz w:val="22"/>
          <w:szCs w:val="22"/>
        </w:rPr>
        <w:t xml:space="preserve">rozhodnout zahájit realizaci projektu „Rekonstrukce a modernizace silnice II/475 v Karviné, ul. Rudé Armády“ financovatelného z Integrovaného regionálního operačního programu </w:t>
      </w:r>
      <w:proofErr w:type="gramStart"/>
      <w:r w:rsidRPr="0028312B">
        <w:rPr>
          <w:sz w:val="22"/>
          <w:szCs w:val="22"/>
        </w:rPr>
        <w:t>2021 – 2027</w:t>
      </w:r>
      <w:proofErr w:type="gramEnd"/>
      <w:r w:rsidRPr="0028312B">
        <w:rPr>
          <w:sz w:val="22"/>
          <w:szCs w:val="22"/>
        </w:rPr>
        <w:t xml:space="preserve"> v roce 2022 před vydáním rozhodnutí o poskytnutí dotace dle předloženého materiálu </w:t>
      </w:r>
    </w:p>
    <w:p w14:paraId="78661989" w14:textId="77777777" w:rsidR="003A502D" w:rsidRPr="0028312B" w:rsidRDefault="003A502D" w:rsidP="003A502D">
      <w:pPr>
        <w:pStyle w:val="MSKNormal"/>
        <w:rPr>
          <w:sz w:val="22"/>
          <w:szCs w:val="22"/>
        </w:rPr>
      </w:pPr>
    </w:p>
    <w:p w14:paraId="7FEEA369" w14:textId="77777777" w:rsidR="003A502D" w:rsidRPr="0028312B" w:rsidRDefault="003A502D" w:rsidP="003A502D">
      <w:pPr>
        <w:pStyle w:val="MSKDoplnek"/>
        <w:numPr>
          <w:ilvl w:val="1"/>
          <w:numId w:val="2"/>
        </w:numPr>
        <w:tabs>
          <w:tab w:val="left" w:pos="708"/>
        </w:tabs>
        <w:rPr>
          <w:sz w:val="22"/>
          <w:szCs w:val="22"/>
        </w:rPr>
      </w:pPr>
      <w:r w:rsidRPr="0028312B">
        <w:rPr>
          <w:sz w:val="22"/>
          <w:szCs w:val="22"/>
        </w:rPr>
        <w:t>doporučuje</w:t>
      </w:r>
    </w:p>
    <w:p w14:paraId="01000316" w14:textId="77777777" w:rsidR="003A502D" w:rsidRPr="0028312B" w:rsidRDefault="003A502D" w:rsidP="003A502D">
      <w:pPr>
        <w:pStyle w:val="MSKNormal"/>
        <w:rPr>
          <w:sz w:val="22"/>
          <w:szCs w:val="22"/>
        </w:rPr>
      </w:pPr>
    </w:p>
    <w:p w14:paraId="788313EB" w14:textId="77777777" w:rsidR="003A502D" w:rsidRPr="0028312B" w:rsidRDefault="003A502D" w:rsidP="003A502D">
      <w:pPr>
        <w:pStyle w:val="MSKNormal"/>
        <w:rPr>
          <w:sz w:val="22"/>
          <w:szCs w:val="22"/>
        </w:rPr>
      </w:pPr>
      <w:r w:rsidRPr="0028312B">
        <w:rPr>
          <w:sz w:val="22"/>
          <w:szCs w:val="22"/>
        </w:rPr>
        <w:t>zastupitelstvu kraje</w:t>
      </w:r>
    </w:p>
    <w:p w14:paraId="57A00FAA" w14:textId="77777777" w:rsidR="003A502D" w:rsidRPr="0028312B" w:rsidRDefault="003A502D" w:rsidP="003A502D">
      <w:pPr>
        <w:pStyle w:val="MSKNormal"/>
        <w:rPr>
          <w:sz w:val="22"/>
          <w:szCs w:val="22"/>
        </w:rPr>
      </w:pPr>
      <w:r w:rsidRPr="0028312B">
        <w:rPr>
          <w:sz w:val="22"/>
          <w:szCs w:val="22"/>
        </w:rPr>
        <w:t xml:space="preserve">vzít na vědomí riziko vzniku výdajů hrazených z vlastních zdrojů u projektu „Rekonstrukce a modernizace silnice II/475 v Karviné, ul. Rudé Armády“ v předpokládané výši 300.000 Kč v případě nevydání rozhodnutí o poskytnutí dotace </w:t>
      </w:r>
    </w:p>
    <w:p w14:paraId="08882B0C" w14:textId="6AE82EDE" w:rsidR="0076606E" w:rsidRDefault="0076606E" w:rsidP="0032494C">
      <w:pPr>
        <w:pStyle w:val="MSKNormal"/>
        <w:rPr>
          <w:sz w:val="22"/>
          <w:szCs w:val="22"/>
        </w:rPr>
      </w:pPr>
    </w:p>
    <w:p w14:paraId="04D3E2C8" w14:textId="6D36510C" w:rsidR="00F63149" w:rsidRPr="00BC1ECF" w:rsidRDefault="00F63149" w:rsidP="00B6695F">
      <w:pPr>
        <w:spacing w:line="280" w:lineRule="exact"/>
        <w:jc w:val="both"/>
        <w:rPr>
          <w:rFonts w:ascii="Tahoma" w:hAnsi="Tahoma" w:cs="Tahoma"/>
          <w:sz w:val="22"/>
          <w:szCs w:val="22"/>
        </w:rPr>
      </w:pPr>
      <w:r w:rsidRPr="00BC1ECF">
        <w:rPr>
          <w:rFonts w:ascii="Tahoma" w:hAnsi="Tahoma" w:cs="Tahoma"/>
          <w:sz w:val="22"/>
          <w:szCs w:val="22"/>
        </w:rPr>
        <w:t xml:space="preserve">Za správnost </w:t>
      </w:r>
      <w:r w:rsidR="00537115" w:rsidRPr="00BC1ECF">
        <w:rPr>
          <w:rFonts w:ascii="Tahoma" w:hAnsi="Tahoma" w:cs="Tahoma"/>
          <w:sz w:val="22"/>
          <w:szCs w:val="22"/>
        </w:rPr>
        <w:t>vyhotovení</w:t>
      </w:r>
      <w:r w:rsidRPr="00BC1ECF">
        <w:rPr>
          <w:rFonts w:ascii="Tahoma" w:hAnsi="Tahoma" w:cs="Tahoma"/>
          <w:sz w:val="22"/>
          <w:szCs w:val="22"/>
        </w:rPr>
        <w:t>:</w:t>
      </w:r>
      <w:r w:rsidR="003A502D">
        <w:rPr>
          <w:rFonts w:ascii="Tahoma" w:hAnsi="Tahoma" w:cs="Tahoma"/>
          <w:sz w:val="22"/>
          <w:szCs w:val="22"/>
        </w:rPr>
        <w:t xml:space="preserve"> </w:t>
      </w:r>
      <w:r w:rsidR="00B6695F" w:rsidRPr="00BC1ECF">
        <w:rPr>
          <w:rFonts w:ascii="Tahoma" w:hAnsi="Tahoma" w:cs="Tahoma"/>
          <w:sz w:val="22"/>
          <w:szCs w:val="22"/>
        </w:rPr>
        <w:t xml:space="preserve">Ing. Natálie </w:t>
      </w:r>
      <w:proofErr w:type="spellStart"/>
      <w:r w:rsidR="00B6695F" w:rsidRPr="00BC1ECF">
        <w:rPr>
          <w:rFonts w:ascii="Tahoma" w:hAnsi="Tahoma" w:cs="Tahoma"/>
          <w:sz w:val="22"/>
          <w:szCs w:val="22"/>
        </w:rPr>
        <w:t>Kapcalová</w:t>
      </w:r>
      <w:proofErr w:type="spellEnd"/>
      <w:r w:rsidR="0043649C" w:rsidRPr="00BC1ECF">
        <w:rPr>
          <w:rFonts w:ascii="Tahoma" w:hAnsi="Tahoma" w:cs="Tahoma"/>
          <w:sz w:val="22"/>
          <w:szCs w:val="22"/>
        </w:rPr>
        <w:t>, v.r.</w:t>
      </w:r>
    </w:p>
    <w:p w14:paraId="74ACCC8F" w14:textId="77777777" w:rsidR="00F63149" w:rsidRPr="00BC1ECF" w:rsidRDefault="00F63149" w:rsidP="00F63149">
      <w:pPr>
        <w:spacing w:line="280" w:lineRule="exact"/>
        <w:jc w:val="both"/>
        <w:rPr>
          <w:rFonts w:ascii="Tahoma" w:hAnsi="Tahoma" w:cs="Tahoma"/>
          <w:sz w:val="22"/>
          <w:szCs w:val="22"/>
        </w:rPr>
      </w:pPr>
    </w:p>
    <w:p w14:paraId="24308356" w14:textId="3B42DE77" w:rsidR="00F63149" w:rsidRPr="00BC1ECF" w:rsidRDefault="00F63149" w:rsidP="00F63149">
      <w:pPr>
        <w:spacing w:line="280" w:lineRule="exact"/>
        <w:jc w:val="both"/>
        <w:rPr>
          <w:rFonts w:ascii="Tahoma" w:hAnsi="Tahoma" w:cs="Tahoma"/>
          <w:sz w:val="22"/>
          <w:szCs w:val="22"/>
        </w:rPr>
      </w:pPr>
      <w:r w:rsidRPr="00BC1ECF">
        <w:rPr>
          <w:rFonts w:ascii="Tahoma" w:hAnsi="Tahoma" w:cs="Tahoma"/>
          <w:sz w:val="22"/>
          <w:szCs w:val="22"/>
        </w:rPr>
        <w:t xml:space="preserve">V Ostravě dne </w:t>
      </w:r>
      <w:r w:rsidR="0032494C">
        <w:rPr>
          <w:rFonts w:ascii="Tahoma" w:hAnsi="Tahoma" w:cs="Tahoma"/>
          <w:sz w:val="22"/>
          <w:szCs w:val="22"/>
        </w:rPr>
        <w:t>2</w:t>
      </w:r>
      <w:r w:rsidR="00C91309">
        <w:rPr>
          <w:rFonts w:ascii="Tahoma" w:hAnsi="Tahoma" w:cs="Tahoma"/>
          <w:sz w:val="22"/>
          <w:szCs w:val="22"/>
        </w:rPr>
        <w:t>.</w:t>
      </w:r>
      <w:r w:rsidR="0032494C">
        <w:rPr>
          <w:rFonts w:ascii="Tahoma" w:hAnsi="Tahoma" w:cs="Tahoma"/>
          <w:sz w:val="22"/>
          <w:szCs w:val="22"/>
        </w:rPr>
        <w:t>6</w:t>
      </w:r>
      <w:r w:rsidR="00C91309">
        <w:rPr>
          <w:rFonts w:ascii="Tahoma" w:hAnsi="Tahoma" w:cs="Tahoma"/>
          <w:sz w:val="22"/>
          <w:szCs w:val="22"/>
        </w:rPr>
        <w:t>.2022</w:t>
      </w:r>
    </w:p>
    <w:p w14:paraId="742B379B" w14:textId="77777777" w:rsidR="00F63149" w:rsidRPr="00BC1ECF" w:rsidRDefault="00F63149" w:rsidP="00F63149">
      <w:pPr>
        <w:spacing w:line="280" w:lineRule="exact"/>
        <w:jc w:val="both"/>
        <w:rPr>
          <w:rFonts w:ascii="Tahoma" w:hAnsi="Tahoma" w:cs="Tahoma"/>
          <w:sz w:val="22"/>
          <w:szCs w:val="22"/>
        </w:rPr>
      </w:pPr>
    </w:p>
    <w:p w14:paraId="51E3C964" w14:textId="4B7AEEE1" w:rsidR="00365E64" w:rsidRPr="00BC1ECF" w:rsidRDefault="00B6695F" w:rsidP="00F63149">
      <w:pPr>
        <w:spacing w:line="280" w:lineRule="exact"/>
        <w:jc w:val="both"/>
        <w:rPr>
          <w:rFonts w:ascii="Tahoma" w:hAnsi="Tahoma" w:cs="Tahoma"/>
          <w:sz w:val="22"/>
          <w:szCs w:val="22"/>
        </w:rPr>
      </w:pPr>
      <w:r w:rsidRPr="00BC1ECF">
        <w:rPr>
          <w:rFonts w:ascii="Tahoma" w:hAnsi="Tahoma" w:cs="Tahoma"/>
          <w:sz w:val="22"/>
          <w:szCs w:val="22"/>
        </w:rPr>
        <w:t>Ing. Vladimír Návrat</w:t>
      </w:r>
      <w:r w:rsidR="0043649C" w:rsidRPr="00BC1ECF">
        <w:rPr>
          <w:rFonts w:ascii="Tahoma" w:hAnsi="Tahoma" w:cs="Tahoma"/>
          <w:sz w:val="22"/>
          <w:szCs w:val="22"/>
        </w:rPr>
        <w:t>, v.r.</w:t>
      </w:r>
    </w:p>
    <w:p w14:paraId="71758A8D" w14:textId="39B9A0D6" w:rsidR="00F63149" w:rsidRPr="00BC1ECF" w:rsidRDefault="00F63149" w:rsidP="00F63149">
      <w:pPr>
        <w:spacing w:line="280" w:lineRule="exact"/>
        <w:jc w:val="both"/>
        <w:rPr>
          <w:rFonts w:ascii="Tahoma" w:hAnsi="Tahoma" w:cs="Tahoma"/>
          <w:b/>
          <w:sz w:val="22"/>
          <w:szCs w:val="22"/>
        </w:rPr>
      </w:pPr>
      <w:r w:rsidRPr="00BC1ECF">
        <w:rPr>
          <w:rFonts w:ascii="Tahoma" w:hAnsi="Tahoma" w:cs="Tahoma"/>
          <w:sz w:val="22"/>
          <w:szCs w:val="22"/>
        </w:rPr>
        <w:t xml:space="preserve">předseda výboru </w:t>
      </w:r>
      <w:r w:rsidR="00B6695F" w:rsidRPr="00BC1ECF">
        <w:rPr>
          <w:rFonts w:ascii="Tahoma" w:hAnsi="Tahoma" w:cs="Tahoma"/>
          <w:bCs/>
          <w:sz w:val="22"/>
          <w:szCs w:val="22"/>
        </w:rPr>
        <w:t>pro dopravu</w:t>
      </w:r>
    </w:p>
    <w:sectPr w:rsidR="00F63149" w:rsidRPr="00BC1ECF" w:rsidSect="00214052">
      <w:footerReference w:type="default" r:id="rId9"/>
      <w:headerReference w:type="first" r:id="rId10"/>
      <w:footerReference w:type="first" r:id="rId11"/>
      <w:pgSz w:w="11906" w:h="16838"/>
      <w:pgMar w:top="1418" w:right="1134" w:bottom="1418" w:left="1418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D478FEC" w14:textId="77777777" w:rsidR="00EE61D0" w:rsidRDefault="00EE61D0" w:rsidP="00214052">
      <w:r>
        <w:separator/>
      </w:r>
    </w:p>
  </w:endnote>
  <w:endnote w:type="continuationSeparator" w:id="0">
    <w:p w14:paraId="0C139BC8" w14:textId="77777777" w:rsidR="00EE61D0" w:rsidRDefault="00EE61D0" w:rsidP="0021405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D64C2C" w14:textId="58A1B39F" w:rsidR="007A16C0" w:rsidRPr="007A16C0" w:rsidRDefault="00C91309" w:rsidP="007A16C0">
    <w:pPr>
      <w:pStyle w:val="Zpat"/>
      <w:jc w:val="center"/>
      <w:rPr>
        <w:rFonts w:ascii="Tahoma" w:hAnsi="Tahoma" w:cs="Tahoma"/>
      </w:rPr>
    </w:pPr>
    <w:r>
      <w:rPr>
        <w:rFonts w:ascii="Tahoma" w:hAnsi="Tahoma" w:cs="Tahoma"/>
        <w:noProof/>
      </w:rPr>
      <mc:AlternateContent>
        <mc:Choice Requires="wps">
          <w:drawing>
            <wp:anchor distT="0" distB="0" distL="114300" distR="114300" simplePos="0" relativeHeight="251659264" behindDoc="0" locked="0" layoutInCell="0" allowOverlap="1" wp14:anchorId="4E74BE44" wp14:editId="2066543F">
              <wp:simplePos x="0" y="0"/>
              <wp:positionH relativeFrom="page">
                <wp:posOffset>0</wp:posOffset>
              </wp:positionH>
              <wp:positionV relativeFrom="page">
                <wp:posOffset>10228183</wp:posOffset>
              </wp:positionV>
              <wp:extent cx="7560310" cy="273050"/>
              <wp:effectExtent l="0" t="0" r="0" b="12700"/>
              <wp:wrapNone/>
              <wp:docPr id="1" name="MSIPCM8de841fc909623cb068087ae" descr="{&quot;HashCode&quot;:-1069178508,&quot;Height&quot;:841.0,&quot;Width&quot;:595.0,&quot;Placement&quot;:&quot;Footer&quot;,&quot;Index&quot;:&quot;Primary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60310" cy="2730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4997FCD7" w14:textId="6AFA6E0D" w:rsidR="00C91309" w:rsidRPr="00C91309" w:rsidRDefault="00C91309" w:rsidP="00C91309">
                          <w:pPr>
                            <w:rPr>
                              <w:rFonts w:ascii="Calibri" w:hAnsi="Calibri" w:cs="Calibri"/>
                              <w:color w:val="000000"/>
                              <w:sz w:val="18"/>
                            </w:rPr>
                          </w:pPr>
                          <w:r w:rsidRPr="00C91309">
                            <w:rPr>
                              <w:rFonts w:ascii="Calibri" w:hAnsi="Calibri" w:cs="Calibri"/>
                              <w:color w:val="000000"/>
                              <w:sz w:val="18"/>
                            </w:rPr>
                            <w:t>Klasifikace informací: Neveřejné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254000" tIns="0" rIns="91440" bIns="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E74BE44" id="_x0000_t202" coordsize="21600,21600" o:spt="202" path="m,l,21600r21600,l21600,xe">
              <v:stroke joinstyle="miter"/>
              <v:path gradientshapeok="t" o:connecttype="rect"/>
            </v:shapetype>
            <v:shape id="MSIPCM8de841fc909623cb068087ae" o:spid="_x0000_s1026" type="#_x0000_t202" alt="{&quot;HashCode&quot;:-1069178508,&quot;Height&quot;:841.0,&quot;Width&quot;:595.0,&quot;Placement&quot;:&quot;Footer&quot;,&quot;Index&quot;:&quot;Primary&quot;,&quot;Section&quot;:1,&quot;Top&quot;:0.0,&quot;Left&quot;:0.0}" style="position:absolute;left:0;text-align:left;margin-left:0;margin-top:805.35pt;width:595.3pt;height:21.5pt;z-index:25165926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" o:allowincell="f" filled="f" stroked="f" strokeweight=".5pt">
              <v:textbox inset="20pt,0,,0">
                <w:txbxContent>
                  <w:p w14:paraId="4997FCD7" w14:textId="6AFA6E0D" w:rsidR="00C91309" w:rsidRPr="00C91309" w:rsidRDefault="00C91309" w:rsidP="00C91309">
                    <w:pPr>
                      <w:rPr>
                        <w:rFonts w:ascii="Calibri" w:hAnsi="Calibri" w:cs="Calibri"/>
                        <w:color w:val="000000"/>
                        <w:sz w:val="18"/>
                      </w:rPr>
                    </w:pPr>
                    <w:r w:rsidRPr="00C91309">
                      <w:rPr>
                        <w:rFonts w:ascii="Calibri" w:hAnsi="Calibri" w:cs="Calibri"/>
                        <w:color w:val="000000"/>
                        <w:sz w:val="18"/>
                      </w:rPr>
                      <w:t>Klasifikace informací: Neveřejné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7A16C0" w:rsidRPr="007A16C0">
      <w:rPr>
        <w:rFonts w:ascii="Tahoma" w:hAnsi="Tahoma" w:cs="Tahoma"/>
      </w:rPr>
      <w:fldChar w:fldCharType="begin"/>
    </w:r>
    <w:r w:rsidR="007A16C0" w:rsidRPr="007A16C0">
      <w:rPr>
        <w:rFonts w:ascii="Tahoma" w:hAnsi="Tahoma" w:cs="Tahoma"/>
      </w:rPr>
      <w:instrText>PAGE   \* MERGEFORMAT</w:instrText>
    </w:r>
    <w:r w:rsidR="007A16C0" w:rsidRPr="007A16C0">
      <w:rPr>
        <w:rFonts w:ascii="Tahoma" w:hAnsi="Tahoma" w:cs="Tahoma"/>
      </w:rPr>
      <w:fldChar w:fldCharType="separate"/>
    </w:r>
    <w:r w:rsidR="007A16C0" w:rsidRPr="007A16C0">
      <w:rPr>
        <w:rFonts w:ascii="Tahoma" w:hAnsi="Tahoma" w:cs="Tahoma"/>
      </w:rPr>
      <w:t>1</w:t>
    </w:r>
    <w:r w:rsidR="007A16C0" w:rsidRPr="007A16C0">
      <w:rPr>
        <w:rFonts w:ascii="Tahoma" w:hAnsi="Tahoma" w:cs="Tahoma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865371" w14:textId="679F9E00" w:rsidR="00C91309" w:rsidRDefault="00C91309">
    <w:pPr>
      <w:pStyle w:val="Zpat"/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0" allowOverlap="1" wp14:anchorId="717D6227" wp14:editId="2593DAF0">
              <wp:simplePos x="0" y="0"/>
              <wp:positionH relativeFrom="page">
                <wp:posOffset>0</wp:posOffset>
              </wp:positionH>
              <wp:positionV relativeFrom="page">
                <wp:posOffset>10227945</wp:posOffset>
              </wp:positionV>
              <wp:extent cx="7560310" cy="273050"/>
              <wp:effectExtent l="0" t="0" r="0" b="12700"/>
              <wp:wrapNone/>
              <wp:docPr id="2" name="MSIPCM1770462992aeac92d120bf02" descr="{&quot;HashCode&quot;:-1069178508,&quot;Height&quot;:841.0,&quot;Width&quot;:595.0,&quot;Placement&quot;:&quot;Footer&quot;,&quot;Index&quot;:&quot;FirstPage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60310" cy="2730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003BEFBF" w14:textId="29FFBDAF" w:rsidR="00C91309" w:rsidRPr="00C91309" w:rsidRDefault="00C91309" w:rsidP="00C91309">
                          <w:pPr>
                            <w:rPr>
                              <w:rFonts w:ascii="Calibri" w:hAnsi="Calibri" w:cs="Calibri"/>
                              <w:color w:val="000000"/>
                              <w:sz w:val="18"/>
                            </w:rPr>
                          </w:pPr>
                          <w:r w:rsidRPr="00C91309">
                            <w:rPr>
                              <w:rFonts w:ascii="Calibri" w:hAnsi="Calibri" w:cs="Calibri"/>
                              <w:color w:val="000000"/>
                              <w:sz w:val="18"/>
                            </w:rPr>
                            <w:t>Klasifikace informací: Neveřejné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254000" tIns="0" rIns="91440" bIns="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17D6227" id="_x0000_t202" coordsize="21600,21600" o:spt="202" path="m,l,21600r21600,l21600,xe">
              <v:stroke joinstyle="miter"/>
              <v:path gradientshapeok="t" o:connecttype="rect"/>
            </v:shapetype>
            <v:shape id="MSIPCM1770462992aeac92d120bf02" o:spid="_x0000_s1027" type="#_x0000_t202" alt="{&quot;HashCode&quot;:-1069178508,&quot;Height&quot;:841.0,&quot;Width&quot;:595.0,&quot;Placement&quot;:&quot;Footer&quot;,&quot;Index&quot;:&quot;FirstPage&quot;,&quot;Section&quot;:1,&quot;Top&quot;:0.0,&quot;Left&quot;:0.0}" style="position:absolute;margin-left:0;margin-top:805.35pt;width:595.3pt;height:21.5pt;z-index:25166028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" o:allowincell="f" filled="f" stroked="f" strokeweight=".5pt">
              <v:textbox inset="20pt,0,,0">
                <w:txbxContent>
                  <w:p w14:paraId="003BEFBF" w14:textId="29FFBDAF" w:rsidR="00C91309" w:rsidRPr="00C91309" w:rsidRDefault="00C91309" w:rsidP="00C91309">
                    <w:pPr>
                      <w:rPr>
                        <w:rFonts w:ascii="Calibri" w:hAnsi="Calibri" w:cs="Calibri"/>
                        <w:color w:val="000000"/>
                        <w:sz w:val="18"/>
                      </w:rPr>
                    </w:pPr>
                    <w:r w:rsidRPr="00C91309">
                      <w:rPr>
                        <w:rFonts w:ascii="Calibri" w:hAnsi="Calibri" w:cs="Calibri"/>
                        <w:color w:val="000000"/>
                        <w:sz w:val="18"/>
                      </w:rPr>
                      <w:t>Klasifikace informací: Neveřejné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797E744" w14:textId="77777777" w:rsidR="00EE61D0" w:rsidRDefault="00EE61D0" w:rsidP="00214052">
      <w:r>
        <w:separator/>
      </w:r>
    </w:p>
  </w:footnote>
  <w:footnote w:type="continuationSeparator" w:id="0">
    <w:p w14:paraId="02D446C9" w14:textId="77777777" w:rsidR="00EE61D0" w:rsidRDefault="00EE61D0" w:rsidP="0021405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64AE14" w14:textId="34BC7B7D" w:rsidR="00214052" w:rsidRPr="00214052" w:rsidRDefault="00214052" w:rsidP="00214052">
    <w:pPr>
      <w:spacing w:line="280" w:lineRule="exact"/>
      <w:jc w:val="right"/>
      <w:rPr>
        <w:rFonts w:ascii="Tahoma" w:hAnsi="Tahoma" w:cs="Tahoma"/>
        <w:b/>
        <w:caps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9E7309B"/>
    <w:multiLevelType w:val="hybridMultilevel"/>
    <w:tmpl w:val="41C805F6"/>
    <w:lvl w:ilvl="0" w:tplc="6BF4CD7A">
      <w:start w:val="1"/>
      <w:numFmt w:val="decimal"/>
      <w:lvlText w:val="%1."/>
      <w:lvlJc w:val="left"/>
      <w:pPr>
        <w:ind w:left="357" w:hanging="35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F3D60C0"/>
    <w:multiLevelType w:val="hybridMultilevel"/>
    <w:tmpl w:val="41C805F6"/>
    <w:lvl w:ilvl="0" w:tplc="6BF4CD7A">
      <w:start w:val="1"/>
      <w:numFmt w:val="decimal"/>
      <w:lvlText w:val="%1."/>
      <w:lvlJc w:val="left"/>
      <w:pPr>
        <w:ind w:left="357" w:hanging="35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EFA5838"/>
    <w:multiLevelType w:val="hybridMultilevel"/>
    <w:tmpl w:val="E25C656E"/>
    <w:lvl w:ilvl="0" w:tplc="6BF4CD7A">
      <w:start w:val="1"/>
      <w:numFmt w:val="decimal"/>
      <w:lvlText w:val="%1."/>
      <w:lvlJc w:val="left"/>
      <w:pPr>
        <w:ind w:left="357" w:hanging="35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56C2569"/>
    <w:multiLevelType w:val="hybridMultilevel"/>
    <w:tmpl w:val="8BC822B0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6A564485"/>
    <w:multiLevelType w:val="multilevel"/>
    <w:tmpl w:val="3D1E11F8"/>
    <w:lvl w:ilvl="0">
      <w:start w:val="1"/>
      <w:numFmt w:val="none"/>
      <w:pStyle w:val="MSKNavrhusneseniZacatek"/>
      <w:suff w:val="nothing"/>
      <w:lvlText w:val=""/>
      <w:lvlJc w:val="left"/>
      <w:rPr>
        <w:rFonts w:ascii="Tahoma" w:hAnsi="Tahoma" w:cs="Times New Roman" w:hint="default"/>
        <w:b w:val="0"/>
        <w:i w:val="0"/>
        <w:sz w:val="24"/>
      </w:rPr>
    </w:lvl>
    <w:lvl w:ilvl="1">
      <w:start w:val="1"/>
      <w:numFmt w:val="decimal"/>
      <w:pStyle w:val="MSKDoplnek"/>
      <w:suff w:val="nothing"/>
      <w:lvlText w:val="%2. "/>
      <w:lvlJc w:val="left"/>
      <w:rPr>
        <w:rFonts w:ascii="Tahoma" w:hAnsi="Tahoma" w:cs="Times New Roman" w:hint="default"/>
        <w:b w:val="0"/>
        <w:i w:val="0"/>
        <w:sz w:val="24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 w:hint="default"/>
      </w:rPr>
    </w:lvl>
  </w:abstractNum>
  <w:num w:numId="1">
    <w:abstractNumId w:val="4"/>
  </w:num>
  <w:num w:numId="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  <w:num w:numId="4">
    <w:abstractNumId w:val="0"/>
  </w:num>
  <w:num w:numId="5">
    <w:abstractNumId w:val="1"/>
  </w:num>
  <w:num w:numId="6">
    <w:abstractNumId w:val="3"/>
  </w:num>
  <w:num w:numId="7">
    <w:abstractNumId w:val="4"/>
    <w:lvlOverride w:ilvl="0">
      <w:startOverride w:val="5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3149"/>
    <w:rsid w:val="0007108A"/>
    <w:rsid w:val="000848CE"/>
    <w:rsid w:val="000F0F55"/>
    <w:rsid w:val="001E4F60"/>
    <w:rsid w:val="00214052"/>
    <w:rsid w:val="00254A9B"/>
    <w:rsid w:val="0032494C"/>
    <w:rsid w:val="00365E64"/>
    <w:rsid w:val="003A502D"/>
    <w:rsid w:val="00422F22"/>
    <w:rsid w:val="0043649C"/>
    <w:rsid w:val="00470F28"/>
    <w:rsid w:val="00537115"/>
    <w:rsid w:val="005A12E1"/>
    <w:rsid w:val="0068420B"/>
    <w:rsid w:val="0076606E"/>
    <w:rsid w:val="007A16C0"/>
    <w:rsid w:val="007B3E46"/>
    <w:rsid w:val="007E1CD2"/>
    <w:rsid w:val="007E6D08"/>
    <w:rsid w:val="0098440A"/>
    <w:rsid w:val="00A10DBC"/>
    <w:rsid w:val="00A62E06"/>
    <w:rsid w:val="00A72014"/>
    <w:rsid w:val="00AD5EE1"/>
    <w:rsid w:val="00AE5B44"/>
    <w:rsid w:val="00B6695F"/>
    <w:rsid w:val="00BC1ECF"/>
    <w:rsid w:val="00BE5851"/>
    <w:rsid w:val="00C91309"/>
    <w:rsid w:val="00D170AB"/>
    <w:rsid w:val="00D62CCF"/>
    <w:rsid w:val="00DB33ED"/>
    <w:rsid w:val="00E95B8B"/>
    <w:rsid w:val="00EE61D0"/>
    <w:rsid w:val="00F63149"/>
    <w:rsid w:val="00F96F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48999D43"/>
  <w15:chartTrackingRefBased/>
  <w15:docId w15:val="{DE12E4B9-AEBC-426A-9EFA-42C0C92F4C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F6314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qFormat/>
    <w:rsid w:val="00F63149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7A16C0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F63149"/>
    <w:rPr>
      <w:rFonts w:ascii="Arial" w:eastAsia="Times New Roman" w:hAnsi="Arial" w:cs="Arial"/>
      <w:b/>
      <w:bCs/>
      <w:kern w:val="32"/>
      <w:sz w:val="32"/>
      <w:szCs w:val="32"/>
      <w:lang w:eastAsia="cs-CZ"/>
    </w:rPr>
  </w:style>
  <w:style w:type="paragraph" w:customStyle="1" w:styleId="Normaln">
    <w:name w:val="Normalní"/>
    <w:basedOn w:val="Normln"/>
    <w:rsid w:val="00F63149"/>
    <w:pPr>
      <w:widowControl w:val="0"/>
      <w:jc w:val="both"/>
    </w:pPr>
    <w:rPr>
      <w:rFonts w:ascii="Arial" w:hAnsi="Arial"/>
      <w:szCs w:val="20"/>
    </w:rPr>
  </w:style>
  <w:style w:type="paragraph" w:styleId="Zhlav">
    <w:name w:val="header"/>
    <w:basedOn w:val="Normln"/>
    <w:link w:val="ZhlavChar"/>
    <w:uiPriority w:val="99"/>
    <w:unhideWhenUsed/>
    <w:rsid w:val="00214052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214052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214052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214052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MSKNormal">
    <w:name w:val="MSK_Normal"/>
    <w:basedOn w:val="Normln"/>
    <w:link w:val="MSKNormalChar"/>
    <w:qFormat/>
    <w:rsid w:val="00214052"/>
    <w:pPr>
      <w:jc w:val="both"/>
    </w:pPr>
    <w:rPr>
      <w:rFonts w:ascii="Tahoma" w:hAnsi="Tahoma"/>
    </w:rPr>
  </w:style>
  <w:style w:type="character" w:customStyle="1" w:styleId="MSKNormalChar">
    <w:name w:val="MSK_Normal Char"/>
    <w:basedOn w:val="Standardnpsmoodstavce"/>
    <w:link w:val="MSKNormal"/>
    <w:locked/>
    <w:rsid w:val="00214052"/>
    <w:rPr>
      <w:rFonts w:ascii="Tahoma" w:eastAsia="Times New Roman" w:hAnsi="Tahoma" w:cs="Times New Roman"/>
      <w:sz w:val="24"/>
      <w:szCs w:val="24"/>
      <w:lang w:eastAsia="cs-CZ"/>
    </w:rPr>
  </w:style>
  <w:style w:type="paragraph" w:customStyle="1" w:styleId="MSKNavrhusneseniZacatek">
    <w:name w:val="MSK_Navrh usneseni_Zacatek"/>
    <w:basedOn w:val="MSKNormal"/>
    <w:next w:val="MSKNormal"/>
    <w:qFormat/>
    <w:rsid w:val="00214052"/>
    <w:pPr>
      <w:numPr>
        <w:numId w:val="1"/>
      </w:numPr>
    </w:pPr>
  </w:style>
  <w:style w:type="paragraph" w:customStyle="1" w:styleId="MSKDoplnek">
    <w:name w:val="MSK_Doplnek"/>
    <w:basedOn w:val="MSKNormal"/>
    <w:next w:val="MSKNormal"/>
    <w:qFormat/>
    <w:rsid w:val="00214052"/>
    <w:pPr>
      <w:numPr>
        <w:ilvl w:val="1"/>
        <w:numId w:val="1"/>
      </w:numPr>
    </w:pPr>
  </w:style>
  <w:style w:type="paragraph" w:styleId="Odstavecseseznamem">
    <w:name w:val="List Paragraph"/>
    <w:basedOn w:val="Normln"/>
    <w:uiPriority w:val="34"/>
    <w:qFormat/>
    <w:rsid w:val="00422F22"/>
    <w:pPr>
      <w:ind w:left="720"/>
      <w:contextualSpacing/>
    </w:pPr>
  </w:style>
  <w:style w:type="character" w:customStyle="1" w:styleId="Nadpis3Char">
    <w:name w:val="Nadpis 3 Char"/>
    <w:basedOn w:val="Standardnpsmoodstavce"/>
    <w:link w:val="Nadpis3"/>
    <w:uiPriority w:val="9"/>
    <w:semiHidden/>
    <w:rsid w:val="007A16C0"/>
    <w:rPr>
      <w:rFonts w:asciiTheme="majorHAnsi" w:eastAsiaTheme="majorEastAsia" w:hAnsiTheme="majorHAnsi" w:cstheme="majorBidi"/>
      <w:color w:val="1F3763" w:themeColor="accent1" w:themeShade="7F"/>
      <w:sz w:val="24"/>
      <w:szCs w:val="24"/>
      <w:lang w:eastAsia="cs-CZ"/>
    </w:rPr>
  </w:style>
  <w:style w:type="paragraph" w:customStyle="1" w:styleId="Default">
    <w:name w:val="Default"/>
    <w:rsid w:val="00AE5B44"/>
    <w:pPr>
      <w:autoSpaceDE w:val="0"/>
      <w:autoSpaceDN w:val="0"/>
      <w:adjustRightInd w:val="0"/>
      <w:spacing w:after="0" w:line="240" w:lineRule="auto"/>
    </w:pPr>
    <w:rPr>
      <w:rFonts w:ascii="Tahoma" w:hAnsi="Tahoma" w:cs="Tahoma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65559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5</Pages>
  <Words>1390</Words>
  <Characters>8206</Characters>
  <Application>Microsoft Office Word</Application>
  <DocSecurity>4</DocSecurity>
  <Lines>68</Lines>
  <Paragraphs>19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Radka Bartmanová</dc:creator>
  <cp:keywords/>
  <dc:description/>
  <cp:lastModifiedBy>Kopcová Ludmila</cp:lastModifiedBy>
  <cp:revision>2</cp:revision>
  <dcterms:created xsi:type="dcterms:W3CDTF">2022-06-02T09:37:00Z</dcterms:created>
  <dcterms:modified xsi:type="dcterms:W3CDTF">2022-06-02T09:37:00Z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63ff9749-f68b-40ec-aa05-229831920469_Enabled">
    <vt:lpwstr>true</vt:lpwstr>
  </property>
  <property fmtid="{D5CDD505-2E9C-101B-9397-08002B2CF9AE}" pid="3" name="MSIP_Label_63ff9749-f68b-40ec-aa05-229831920469_SetDate">
    <vt:lpwstr>2022-03-04T06:20:00Z</vt:lpwstr>
  </property>
  <property fmtid="{D5CDD505-2E9C-101B-9397-08002B2CF9AE}" pid="4" name="MSIP_Label_63ff9749-f68b-40ec-aa05-229831920469_Method">
    <vt:lpwstr>Standard</vt:lpwstr>
  </property>
  <property fmtid="{D5CDD505-2E9C-101B-9397-08002B2CF9AE}" pid="5" name="MSIP_Label_63ff9749-f68b-40ec-aa05-229831920469_Name">
    <vt:lpwstr>Neveřejná informace</vt:lpwstr>
  </property>
  <property fmtid="{D5CDD505-2E9C-101B-9397-08002B2CF9AE}" pid="6" name="MSIP_Label_63ff9749-f68b-40ec-aa05-229831920469_SiteId">
    <vt:lpwstr>39f24d0b-aa30-4551-8e81-43c77cf1000e</vt:lpwstr>
  </property>
  <property fmtid="{D5CDD505-2E9C-101B-9397-08002B2CF9AE}" pid="7" name="MSIP_Label_63ff9749-f68b-40ec-aa05-229831920469_ActionId">
    <vt:lpwstr>3af4ded9-affd-40d2-ad3d-e5e79f8fd3a6</vt:lpwstr>
  </property>
  <property fmtid="{D5CDD505-2E9C-101B-9397-08002B2CF9AE}" pid="8" name="MSIP_Label_63ff9749-f68b-40ec-aa05-229831920469_ContentBits">
    <vt:lpwstr>2</vt:lpwstr>
  </property>
</Properties>
</file>