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CA672" w14:textId="0948AA0F" w:rsidR="00A910F4" w:rsidRPr="002E6AEA" w:rsidRDefault="002E6AEA" w:rsidP="002E6AEA">
      <w:pPr>
        <w:pStyle w:val="Zkladntext20"/>
        <w:pBdr>
          <w:bottom w:val="single" w:sz="12" w:space="1" w:color="auto"/>
        </w:pBdr>
        <w:tabs>
          <w:tab w:val="left" w:pos="677"/>
        </w:tabs>
        <w:spacing w:after="0" w:line="240" w:lineRule="auto"/>
        <w:jc w:val="center"/>
        <w:rPr>
          <w:rFonts w:ascii="Tahoma" w:hAnsi="Tahoma" w:cs="Tahoma"/>
          <w:b/>
          <w:bCs/>
          <w:i w:val="0"/>
          <w:color w:val="FF0000"/>
          <w:sz w:val="32"/>
          <w:szCs w:val="32"/>
        </w:rPr>
      </w:pPr>
      <w:r w:rsidRPr="002E6AEA">
        <w:rPr>
          <w:rFonts w:ascii="Tahoma" w:hAnsi="Tahoma" w:cs="Tahoma"/>
          <w:b/>
          <w:bCs/>
          <w:i w:val="0"/>
          <w:color w:val="FF0000"/>
          <w:sz w:val="32"/>
          <w:szCs w:val="32"/>
        </w:rPr>
        <w:t>KONCEPT</w:t>
      </w:r>
    </w:p>
    <w:p w14:paraId="43B0AABC" w14:textId="77777777" w:rsidR="002E6AEA" w:rsidRPr="002E6AEA" w:rsidRDefault="002E6AEA" w:rsidP="002E6AEA">
      <w:pPr>
        <w:pStyle w:val="Zkladntext20"/>
        <w:pBdr>
          <w:bottom w:val="single" w:sz="12" w:space="1" w:color="auto"/>
        </w:pBdr>
        <w:tabs>
          <w:tab w:val="left" w:pos="677"/>
        </w:tabs>
        <w:spacing w:after="0" w:line="240" w:lineRule="auto"/>
        <w:jc w:val="center"/>
        <w:rPr>
          <w:rFonts w:ascii="Tahoma" w:hAnsi="Tahoma" w:cs="Tahoma"/>
          <w:b/>
          <w:bCs/>
          <w:i w:val="0"/>
          <w:color w:val="FF0000"/>
          <w:sz w:val="24"/>
          <w:szCs w:val="24"/>
        </w:rPr>
      </w:pPr>
    </w:p>
    <w:p w14:paraId="51FA4B44" w14:textId="77777777" w:rsidR="00A910F4" w:rsidRPr="00437D91" w:rsidRDefault="00A910F4" w:rsidP="00A910F4">
      <w:pPr>
        <w:pStyle w:val="Zkladntext20"/>
        <w:tabs>
          <w:tab w:val="left" w:pos="677"/>
        </w:tabs>
        <w:spacing w:after="0" w:line="240" w:lineRule="auto"/>
        <w:rPr>
          <w:rFonts w:ascii="Tahoma" w:hAnsi="Tahoma" w:cs="Tahoma"/>
          <w:i w:val="0"/>
        </w:rPr>
      </w:pPr>
    </w:p>
    <w:p w14:paraId="5A1D1DF6" w14:textId="39906BA4" w:rsidR="00A910F4" w:rsidRPr="00AC47B9" w:rsidRDefault="00A910F4" w:rsidP="00A910F4">
      <w:pPr>
        <w:pStyle w:val="Zkladntext20"/>
        <w:tabs>
          <w:tab w:val="left" w:pos="677"/>
        </w:tabs>
        <w:spacing w:after="0" w:line="240" w:lineRule="auto"/>
        <w:jc w:val="center"/>
        <w:rPr>
          <w:rFonts w:ascii="Tahoma" w:hAnsi="Tahoma" w:cs="Tahoma"/>
          <w:b/>
          <w:i w:val="0"/>
          <w:sz w:val="24"/>
          <w:szCs w:val="24"/>
        </w:rPr>
      </w:pPr>
      <w:r w:rsidRPr="00AC47B9">
        <w:rPr>
          <w:rFonts w:ascii="Tahoma" w:hAnsi="Tahoma" w:cs="Tahoma"/>
          <w:b/>
          <w:i w:val="0"/>
          <w:sz w:val="24"/>
          <w:szCs w:val="24"/>
        </w:rPr>
        <w:t>DODATEK Č. 1</w:t>
      </w:r>
    </w:p>
    <w:p w14:paraId="436A16B2" w14:textId="77777777" w:rsidR="00A910F4" w:rsidRPr="00AC47B9" w:rsidRDefault="00A910F4" w:rsidP="00A910F4">
      <w:pPr>
        <w:pStyle w:val="Zkladntext20"/>
        <w:tabs>
          <w:tab w:val="left" w:pos="677"/>
        </w:tabs>
        <w:spacing w:after="0" w:line="240" w:lineRule="auto"/>
        <w:jc w:val="center"/>
        <w:rPr>
          <w:rFonts w:ascii="Tahoma" w:hAnsi="Tahoma" w:cs="Tahoma"/>
          <w:b/>
          <w:i w:val="0"/>
          <w:sz w:val="24"/>
          <w:szCs w:val="24"/>
        </w:rPr>
      </w:pPr>
    </w:p>
    <w:p w14:paraId="0A26401B" w14:textId="5F94277A" w:rsidR="00A910F4" w:rsidRPr="00AC47B9" w:rsidRDefault="00A910F4" w:rsidP="00A910F4">
      <w:pPr>
        <w:pStyle w:val="Zkladntext20"/>
        <w:tabs>
          <w:tab w:val="left" w:pos="677"/>
        </w:tabs>
        <w:spacing w:after="0" w:line="240" w:lineRule="auto"/>
        <w:jc w:val="center"/>
        <w:rPr>
          <w:rFonts w:ascii="Tahoma" w:hAnsi="Tahoma" w:cs="Tahoma"/>
          <w:b/>
          <w:i w:val="0"/>
          <w:sz w:val="24"/>
          <w:szCs w:val="24"/>
        </w:rPr>
      </w:pPr>
      <w:r w:rsidRPr="00AC47B9">
        <w:rPr>
          <w:rFonts w:ascii="Tahoma" w:hAnsi="Tahoma" w:cs="Tahoma"/>
          <w:b/>
          <w:i w:val="0"/>
          <w:sz w:val="24"/>
          <w:szCs w:val="24"/>
        </w:rPr>
        <w:t>ke SMLOUVĚ O KOUPI POZEMKŮ ze dne 18. 10. 2021</w:t>
      </w:r>
    </w:p>
    <w:p w14:paraId="7875FB76" w14:textId="77777777" w:rsidR="00A910F4" w:rsidRPr="00437D91" w:rsidRDefault="00A910F4" w:rsidP="00A910F4">
      <w:pPr>
        <w:pStyle w:val="Zkladntext20"/>
        <w:pBdr>
          <w:bottom w:val="single" w:sz="12" w:space="1" w:color="auto"/>
        </w:pBdr>
        <w:tabs>
          <w:tab w:val="left" w:pos="677"/>
        </w:tabs>
        <w:spacing w:after="0" w:line="240" w:lineRule="auto"/>
        <w:rPr>
          <w:rFonts w:ascii="Tahoma" w:hAnsi="Tahoma" w:cs="Tahoma"/>
          <w:i w:val="0"/>
        </w:rPr>
      </w:pPr>
    </w:p>
    <w:p w14:paraId="613CCBC9" w14:textId="65C94167" w:rsidR="00A910F4" w:rsidRPr="00437D91" w:rsidRDefault="00A910F4" w:rsidP="00A910F4">
      <w:pPr>
        <w:pStyle w:val="Zkladntext20"/>
        <w:tabs>
          <w:tab w:val="left" w:pos="677"/>
        </w:tabs>
        <w:spacing w:after="0" w:line="240" w:lineRule="auto"/>
        <w:rPr>
          <w:rFonts w:ascii="Tahoma" w:hAnsi="Tahoma" w:cs="Tahoma"/>
          <w:i w:val="0"/>
        </w:rPr>
      </w:pPr>
    </w:p>
    <w:p w14:paraId="4B703D3E" w14:textId="77777777" w:rsidR="00A910F4" w:rsidRDefault="00A910F4" w:rsidP="00A910F4">
      <w:pPr>
        <w:rPr>
          <w:rFonts w:ascii="Tahoma" w:hAnsi="Tahoma" w:cs="Tahoma"/>
          <w:sz w:val="20"/>
          <w:szCs w:val="20"/>
        </w:rPr>
      </w:pPr>
    </w:p>
    <w:p w14:paraId="59BD36E4" w14:textId="77777777" w:rsidR="00A910F4" w:rsidRPr="00AC47B9" w:rsidRDefault="00A910F4" w:rsidP="00A910F4">
      <w:pPr>
        <w:rPr>
          <w:rFonts w:ascii="Tahoma" w:hAnsi="Tahoma" w:cs="Tahoma"/>
          <w:sz w:val="22"/>
          <w:szCs w:val="22"/>
        </w:rPr>
      </w:pPr>
    </w:p>
    <w:p w14:paraId="40A634C1" w14:textId="6592637E" w:rsidR="00A910F4" w:rsidRPr="00AC47B9" w:rsidRDefault="004B79B7" w:rsidP="00A910F4">
      <w:pPr>
        <w:pStyle w:val="Zkladntext20"/>
        <w:spacing w:after="0" w:line="240" w:lineRule="auto"/>
        <w:rPr>
          <w:rFonts w:ascii="Tahoma" w:hAnsi="Tahoma" w:cs="Tahoma"/>
          <w:i w:val="0"/>
          <w:sz w:val="22"/>
          <w:szCs w:val="22"/>
        </w:rPr>
      </w:pPr>
      <w:r w:rsidRPr="00AC47B9">
        <w:rPr>
          <w:rFonts w:ascii="Tahoma" w:hAnsi="Tahoma" w:cs="Tahoma"/>
          <w:i w:val="0"/>
          <w:sz w:val="22"/>
          <w:szCs w:val="22"/>
        </w:rPr>
        <w:t>Smluvní strany:</w:t>
      </w:r>
    </w:p>
    <w:p w14:paraId="01F9FD7E" w14:textId="77777777" w:rsidR="00A910F4" w:rsidRPr="00AC47B9" w:rsidRDefault="00A910F4" w:rsidP="00A910F4">
      <w:pPr>
        <w:pStyle w:val="Zkladntext20"/>
        <w:spacing w:after="0" w:line="240" w:lineRule="auto"/>
        <w:rPr>
          <w:rFonts w:ascii="Tahoma" w:hAnsi="Tahoma" w:cs="Tahoma"/>
          <w:i w:val="0"/>
          <w:sz w:val="22"/>
          <w:szCs w:val="22"/>
        </w:rPr>
      </w:pPr>
    </w:p>
    <w:p w14:paraId="6E7E6F1C" w14:textId="77777777" w:rsidR="00A910F4" w:rsidRPr="00AC47B9" w:rsidRDefault="00A910F4" w:rsidP="00A910F4">
      <w:pPr>
        <w:pStyle w:val="Zkladntext20"/>
        <w:spacing w:after="0" w:line="240" w:lineRule="auto"/>
        <w:rPr>
          <w:rFonts w:ascii="Tahoma" w:hAnsi="Tahoma" w:cs="Tahoma"/>
          <w:b/>
          <w:i w:val="0"/>
          <w:sz w:val="22"/>
          <w:szCs w:val="22"/>
        </w:rPr>
      </w:pPr>
      <w:r w:rsidRPr="00AC47B9">
        <w:rPr>
          <w:rFonts w:ascii="Tahoma" w:hAnsi="Tahoma" w:cs="Tahoma"/>
          <w:b/>
          <w:i w:val="0"/>
          <w:sz w:val="22"/>
          <w:szCs w:val="22"/>
        </w:rPr>
        <w:t xml:space="preserve">PRODÁVAJÍCÍ: </w:t>
      </w:r>
    </w:p>
    <w:p w14:paraId="0379890D" w14:textId="77777777" w:rsidR="00A910F4" w:rsidRPr="00AC47B9" w:rsidRDefault="00A910F4" w:rsidP="00A910F4">
      <w:pPr>
        <w:pStyle w:val="Zkladntext20"/>
        <w:spacing w:after="0" w:line="240" w:lineRule="auto"/>
        <w:rPr>
          <w:rFonts w:ascii="Tahoma" w:hAnsi="Tahoma" w:cs="Tahoma"/>
          <w:b/>
          <w:i w:val="0"/>
          <w:sz w:val="22"/>
          <w:szCs w:val="22"/>
        </w:rPr>
      </w:pPr>
    </w:p>
    <w:p w14:paraId="688B7649" w14:textId="77777777" w:rsidR="00A910F4" w:rsidRPr="00AC47B9" w:rsidRDefault="00A910F4" w:rsidP="00A910F4">
      <w:pPr>
        <w:pStyle w:val="Zkladntext20"/>
        <w:spacing w:after="0" w:line="240" w:lineRule="auto"/>
        <w:rPr>
          <w:rFonts w:ascii="Tahoma" w:hAnsi="Tahoma" w:cs="Tahoma"/>
          <w:b/>
          <w:i w:val="0"/>
          <w:sz w:val="22"/>
          <w:szCs w:val="22"/>
        </w:rPr>
      </w:pPr>
      <w:r w:rsidRPr="00AC47B9">
        <w:rPr>
          <w:rFonts w:ascii="Tahoma" w:hAnsi="Tahoma" w:cs="Tahoma"/>
          <w:b/>
          <w:i w:val="0"/>
          <w:sz w:val="22"/>
          <w:szCs w:val="22"/>
        </w:rPr>
        <w:t xml:space="preserve">Moravskoslezský kraj </w:t>
      </w:r>
    </w:p>
    <w:p w14:paraId="4945C20F" w14:textId="77777777" w:rsidR="00A910F4" w:rsidRPr="00AC47B9" w:rsidRDefault="00A910F4" w:rsidP="00A910F4">
      <w:pPr>
        <w:pStyle w:val="Zkladntext20"/>
        <w:spacing w:after="0" w:line="240" w:lineRule="auto"/>
        <w:rPr>
          <w:rFonts w:ascii="Tahoma" w:hAnsi="Tahoma" w:cs="Tahoma"/>
          <w:i w:val="0"/>
          <w:sz w:val="22"/>
          <w:szCs w:val="22"/>
        </w:rPr>
      </w:pPr>
      <w:r w:rsidRPr="00AC47B9">
        <w:rPr>
          <w:rFonts w:ascii="Tahoma" w:hAnsi="Tahoma" w:cs="Tahoma"/>
          <w:i w:val="0"/>
          <w:sz w:val="22"/>
          <w:szCs w:val="22"/>
        </w:rPr>
        <w:t>IČO: 708 90 692</w:t>
      </w:r>
    </w:p>
    <w:p w14:paraId="143296BD" w14:textId="77777777" w:rsidR="00A910F4" w:rsidRPr="00AC47B9" w:rsidRDefault="00A910F4" w:rsidP="00A910F4">
      <w:pPr>
        <w:pStyle w:val="Zkladntext20"/>
        <w:spacing w:after="0" w:line="240" w:lineRule="auto"/>
        <w:rPr>
          <w:rFonts w:ascii="Tahoma" w:hAnsi="Tahoma" w:cs="Tahoma"/>
          <w:i w:val="0"/>
          <w:sz w:val="22"/>
          <w:szCs w:val="22"/>
        </w:rPr>
      </w:pPr>
      <w:r w:rsidRPr="00AC47B9">
        <w:rPr>
          <w:rFonts w:ascii="Tahoma" w:hAnsi="Tahoma" w:cs="Tahoma"/>
          <w:i w:val="0"/>
          <w:sz w:val="22"/>
          <w:szCs w:val="22"/>
        </w:rPr>
        <w:t xml:space="preserve">DIČ: CZ70890692 </w:t>
      </w:r>
    </w:p>
    <w:p w14:paraId="73CD899A" w14:textId="77777777" w:rsidR="00A910F4" w:rsidRPr="00AC47B9" w:rsidRDefault="00A910F4" w:rsidP="00A910F4">
      <w:pPr>
        <w:pStyle w:val="Zkladntext20"/>
        <w:spacing w:after="0" w:line="240" w:lineRule="auto"/>
        <w:rPr>
          <w:rFonts w:ascii="Tahoma" w:hAnsi="Tahoma" w:cs="Tahoma"/>
          <w:i w:val="0"/>
          <w:sz w:val="22"/>
          <w:szCs w:val="22"/>
        </w:rPr>
      </w:pPr>
      <w:r w:rsidRPr="00AC47B9">
        <w:rPr>
          <w:rFonts w:ascii="Tahoma" w:hAnsi="Tahoma" w:cs="Tahoma"/>
          <w:i w:val="0"/>
          <w:sz w:val="22"/>
          <w:szCs w:val="22"/>
        </w:rPr>
        <w:t>se sídlem 28. října 2771/117, Moravská Ostrava, 702 00 Ostrava</w:t>
      </w:r>
    </w:p>
    <w:p w14:paraId="2F24DAF2" w14:textId="77777777" w:rsidR="00A910F4" w:rsidRPr="00AC47B9" w:rsidRDefault="00A910F4" w:rsidP="00A910F4">
      <w:pPr>
        <w:pStyle w:val="Nadpis1"/>
        <w:shd w:val="clear" w:color="auto" w:fill="FFFFFF"/>
        <w:spacing w:before="0" w:beforeAutospacing="0" w:after="0" w:afterAutospacing="0" w:line="253" w:lineRule="atLeast"/>
        <w:textAlignment w:val="top"/>
        <w:rPr>
          <w:rFonts w:ascii="Tahoma" w:hAnsi="Tahoma" w:cs="Tahoma"/>
          <w:b w:val="0"/>
          <w:sz w:val="22"/>
          <w:szCs w:val="22"/>
        </w:rPr>
      </w:pPr>
      <w:r w:rsidRPr="00AC47B9">
        <w:rPr>
          <w:rFonts w:ascii="Tahoma" w:hAnsi="Tahoma" w:cs="Tahoma"/>
          <w:b w:val="0"/>
          <w:sz w:val="22"/>
          <w:szCs w:val="22"/>
        </w:rPr>
        <w:t>zastoupen prof. Ing. Ivo Vondrákem, CSc., hejtmanem Moravskoslezského kraje</w:t>
      </w:r>
    </w:p>
    <w:p w14:paraId="33F05573" w14:textId="77777777" w:rsidR="00A910F4" w:rsidRPr="00AC47B9" w:rsidRDefault="00A910F4" w:rsidP="00A910F4">
      <w:pPr>
        <w:pStyle w:val="Zkladntext20"/>
        <w:spacing w:after="0" w:line="240" w:lineRule="auto"/>
        <w:rPr>
          <w:rFonts w:ascii="Tahoma" w:hAnsi="Tahoma" w:cs="Tahoma"/>
          <w:i w:val="0"/>
          <w:sz w:val="22"/>
          <w:szCs w:val="22"/>
        </w:rPr>
      </w:pPr>
      <w:r w:rsidRPr="00AC47B9">
        <w:rPr>
          <w:rFonts w:ascii="Tahoma" w:hAnsi="Tahoma" w:cs="Tahoma"/>
          <w:i w:val="0"/>
          <w:sz w:val="22"/>
          <w:szCs w:val="22"/>
        </w:rPr>
        <w:t>(dále také jen Prodávající anebo MSK)</w:t>
      </w:r>
    </w:p>
    <w:p w14:paraId="260AE6F5" w14:textId="665F6FE3" w:rsidR="00A910F4" w:rsidRPr="00AC47B9" w:rsidRDefault="00A910F4" w:rsidP="00A910F4">
      <w:pPr>
        <w:pStyle w:val="Zkladntext20"/>
        <w:spacing w:after="0" w:line="240" w:lineRule="auto"/>
        <w:rPr>
          <w:rFonts w:ascii="Tahoma" w:hAnsi="Tahoma" w:cs="Tahoma"/>
          <w:i w:val="0"/>
          <w:sz w:val="22"/>
          <w:szCs w:val="22"/>
        </w:rPr>
      </w:pPr>
    </w:p>
    <w:p w14:paraId="76543AF7" w14:textId="18671E54" w:rsidR="004B79B7" w:rsidRPr="00AC47B9" w:rsidRDefault="004B79B7" w:rsidP="00A910F4">
      <w:pPr>
        <w:pStyle w:val="Zkladntext20"/>
        <w:spacing w:after="0" w:line="240" w:lineRule="auto"/>
        <w:rPr>
          <w:rFonts w:ascii="Tahoma" w:hAnsi="Tahoma" w:cs="Tahoma"/>
          <w:i w:val="0"/>
          <w:sz w:val="22"/>
          <w:szCs w:val="22"/>
        </w:rPr>
      </w:pPr>
      <w:r w:rsidRPr="00AC47B9">
        <w:rPr>
          <w:rFonts w:ascii="Tahoma" w:hAnsi="Tahoma" w:cs="Tahoma"/>
          <w:i w:val="0"/>
          <w:sz w:val="22"/>
          <w:szCs w:val="22"/>
        </w:rPr>
        <w:t>a</w:t>
      </w:r>
    </w:p>
    <w:p w14:paraId="0B4B181A" w14:textId="77777777" w:rsidR="00A910F4" w:rsidRPr="00AC47B9" w:rsidRDefault="00A910F4" w:rsidP="00A910F4">
      <w:pPr>
        <w:pStyle w:val="Zkladntext20"/>
        <w:spacing w:after="0" w:line="240" w:lineRule="auto"/>
        <w:rPr>
          <w:rFonts w:ascii="Tahoma" w:hAnsi="Tahoma" w:cs="Tahoma"/>
          <w:i w:val="0"/>
          <w:sz w:val="22"/>
          <w:szCs w:val="22"/>
        </w:rPr>
      </w:pPr>
    </w:p>
    <w:p w14:paraId="21F16392" w14:textId="77777777" w:rsidR="00A910F4" w:rsidRPr="00AC47B9" w:rsidRDefault="00A910F4" w:rsidP="00A910F4">
      <w:pPr>
        <w:pStyle w:val="Zkladntext20"/>
        <w:spacing w:after="0" w:line="240" w:lineRule="auto"/>
        <w:rPr>
          <w:rFonts w:ascii="Tahoma" w:hAnsi="Tahoma" w:cs="Tahoma"/>
          <w:b/>
          <w:i w:val="0"/>
          <w:sz w:val="22"/>
          <w:szCs w:val="22"/>
        </w:rPr>
      </w:pPr>
      <w:r w:rsidRPr="00AC47B9">
        <w:rPr>
          <w:rFonts w:ascii="Tahoma" w:hAnsi="Tahoma" w:cs="Tahoma"/>
          <w:b/>
          <w:i w:val="0"/>
          <w:sz w:val="22"/>
          <w:szCs w:val="22"/>
        </w:rPr>
        <w:t>KUPUJÍCÍ:</w:t>
      </w:r>
    </w:p>
    <w:p w14:paraId="4485ADD5" w14:textId="77777777" w:rsidR="00A910F4" w:rsidRPr="00AC47B9" w:rsidRDefault="00A910F4" w:rsidP="00A910F4">
      <w:pPr>
        <w:pStyle w:val="Zkladntext20"/>
        <w:spacing w:after="0" w:line="240" w:lineRule="auto"/>
        <w:rPr>
          <w:rFonts w:ascii="Tahoma" w:hAnsi="Tahoma" w:cs="Tahoma"/>
          <w:b/>
          <w:i w:val="0"/>
          <w:sz w:val="22"/>
          <w:szCs w:val="22"/>
        </w:rPr>
      </w:pPr>
    </w:p>
    <w:p w14:paraId="576A9D65" w14:textId="77777777" w:rsidR="00A910F4" w:rsidRPr="00AC47B9" w:rsidRDefault="00A910F4" w:rsidP="00A910F4">
      <w:pPr>
        <w:rPr>
          <w:rFonts w:ascii="Tahoma" w:eastAsia="Times New Roman" w:hAnsi="Tahoma" w:cs="Tahoma"/>
          <w:b/>
          <w:bCs/>
          <w:iCs/>
          <w:color w:val="auto"/>
          <w:sz w:val="22"/>
          <w:szCs w:val="22"/>
          <w:lang w:eastAsia="en-US"/>
        </w:rPr>
      </w:pPr>
      <w:proofErr w:type="spellStart"/>
      <w:r w:rsidRPr="00AC47B9">
        <w:rPr>
          <w:rFonts w:ascii="Tahoma" w:eastAsia="Times New Roman" w:hAnsi="Tahoma" w:cs="Tahoma"/>
          <w:b/>
          <w:bCs/>
          <w:iCs/>
          <w:color w:val="auto"/>
          <w:sz w:val="22"/>
          <w:szCs w:val="22"/>
          <w:lang w:eastAsia="en-US"/>
        </w:rPr>
        <w:t>Vector</w:t>
      </w:r>
      <w:proofErr w:type="spellEnd"/>
      <w:r w:rsidRPr="00AC47B9">
        <w:rPr>
          <w:rFonts w:ascii="Tahoma" w:eastAsia="Times New Roman" w:hAnsi="Tahoma" w:cs="Tahoma"/>
          <w:b/>
          <w:bCs/>
          <w:iCs/>
          <w:color w:val="auto"/>
          <w:sz w:val="22"/>
          <w:szCs w:val="22"/>
          <w:lang w:eastAsia="en-US"/>
        </w:rPr>
        <w:t xml:space="preserve"> </w:t>
      </w:r>
      <w:proofErr w:type="spellStart"/>
      <w:r w:rsidRPr="00AC47B9">
        <w:rPr>
          <w:rFonts w:ascii="Tahoma" w:eastAsia="Times New Roman" w:hAnsi="Tahoma" w:cs="Tahoma"/>
          <w:b/>
          <w:bCs/>
          <w:iCs/>
          <w:color w:val="auto"/>
          <w:sz w:val="22"/>
          <w:szCs w:val="22"/>
          <w:lang w:eastAsia="en-US"/>
        </w:rPr>
        <w:t>Parks</w:t>
      </w:r>
      <w:proofErr w:type="spellEnd"/>
      <w:r w:rsidRPr="00AC47B9">
        <w:rPr>
          <w:rFonts w:ascii="Tahoma" w:eastAsia="Times New Roman" w:hAnsi="Tahoma" w:cs="Tahoma"/>
          <w:b/>
          <w:bCs/>
          <w:iCs/>
          <w:color w:val="auto"/>
          <w:sz w:val="22"/>
          <w:szCs w:val="22"/>
          <w:lang w:eastAsia="en-US"/>
        </w:rPr>
        <w:t xml:space="preserve"> Ostrava (Mošnov) s.r.o.</w:t>
      </w:r>
    </w:p>
    <w:p w14:paraId="3024FD71" w14:textId="77777777" w:rsidR="00A910F4" w:rsidRPr="00AC47B9" w:rsidRDefault="00A910F4" w:rsidP="00A910F4">
      <w:pPr>
        <w:rPr>
          <w:rFonts w:ascii="Tahoma" w:hAnsi="Tahoma" w:cs="Tahoma"/>
          <w:bCs/>
          <w:sz w:val="22"/>
          <w:szCs w:val="22"/>
        </w:rPr>
      </w:pPr>
      <w:r w:rsidRPr="00AC47B9">
        <w:rPr>
          <w:rFonts w:ascii="Tahoma" w:hAnsi="Tahoma" w:cs="Tahoma"/>
          <w:sz w:val="22"/>
          <w:szCs w:val="22"/>
        </w:rPr>
        <w:t xml:space="preserve">IČO: </w:t>
      </w:r>
      <w:r w:rsidRPr="00AC47B9">
        <w:rPr>
          <w:rFonts w:ascii="Tahoma" w:hAnsi="Tahoma" w:cs="Tahoma"/>
          <w:bCs/>
          <w:sz w:val="22"/>
          <w:szCs w:val="22"/>
        </w:rPr>
        <w:t>04766181</w:t>
      </w:r>
    </w:p>
    <w:p w14:paraId="161B920C" w14:textId="77777777" w:rsidR="00A910F4" w:rsidRPr="00AC47B9" w:rsidRDefault="00A910F4" w:rsidP="00A910F4">
      <w:pPr>
        <w:rPr>
          <w:rFonts w:ascii="Tahoma" w:hAnsi="Tahoma" w:cs="Tahoma"/>
          <w:sz w:val="22"/>
          <w:szCs w:val="22"/>
        </w:rPr>
      </w:pPr>
      <w:r w:rsidRPr="00AC47B9">
        <w:rPr>
          <w:rFonts w:ascii="Tahoma" w:hAnsi="Tahoma" w:cs="Tahoma"/>
          <w:bCs/>
          <w:sz w:val="22"/>
          <w:szCs w:val="22"/>
        </w:rPr>
        <w:t>DIČ: CZ04766181</w:t>
      </w:r>
    </w:p>
    <w:p w14:paraId="3ABEA077" w14:textId="77777777" w:rsidR="00A910F4" w:rsidRPr="00AC47B9" w:rsidRDefault="00A910F4" w:rsidP="00A910F4">
      <w:pPr>
        <w:pStyle w:val="Bezmezer"/>
        <w:rPr>
          <w:rFonts w:ascii="Tahoma" w:hAnsi="Tahoma" w:cs="Tahoma"/>
          <w:sz w:val="22"/>
          <w:szCs w:val="22"/>
        </w:rPr>
      </w:pPr>
      <w:r w:rsidRPr="00AC47B9">
        <w:rPr>
          <w:rFonts w:ascii="Tahoma" w:hAnsi="Tahoma" w:cs="Tahoma"/>
          <w:sz w:val="22"/>
          <w:szCs w:val="22"/>
        </w:rPr>
        <w:t xml:space="preserve">se sídlem </w:t>
      </w:r>
      <w:r w:rsidRPr="00AC47B9">
        <w:rPr>
          <w:rFonts w:ascii="Tahoma" w:hAnsi="Tahoma" w:cs="Tahoma"/>
          <w:sz w:val="22"/>
          <w:szCs w:val="22"/>
          <w:lang w:bidi="cs-CZ"/>
        </w:rPr>
        <w:t>Technická 2247, 251 01 Říčany</w:t>
      </w:r>
      <w:r w:rsidRPr="00AC47B9">
        <w:rPr>
          <w:rFonts w:ascii="Tahoma" w:hAnsi="Tahoma" w:cs="Tahoma"/>
          <w:sz w:val="22"/>
          <w:szCs w:val="22"/>
        </w:rPr>
        <w:t xml:space="preserve">    </w:t>
      </w:r>
    </w:p>
    <w:p w14:paraId="3E1EC15C" w14:textId="77777777" w:rsidR="00A910F4" w:rsidRPr="00AC47B9" w:rsidRDefault="00A910F4" w:rsidP="00A910F4">
      <w:pPr>
        <w:rPr>
          <w:rFonts w:ascii="Tahoma" w:hAnsi="Tahoma" w:cs="Tahoma"/>
          <w:sz w:val="22"/>
          <w:szCs w:val="22"/>
        </w:rPr>
      </w:pPr>
      <w:r w:rsidRPr="00AC47B9">
        <w:rPr>
          <w:rFonts w:ascii="Tahoma" w:hAnsi="Tahoma" w:cs="Tahoma"/>
          <w:sz w:val="22"/>
          <w:szCs w:val="22"/>
        </w:rPr>
        <w:t xml:space="preserve">zastoupena Peterem </w:t>
      </w:r>
      <w:proofErr w:type="spellStart"/>
      <w:r w:rsidRPr="00AC47B9">
        <w:rPr>
          <w:rFonts w:ascii="Tahoma" w:hAnsi="Tahoma" w:cs="Tahoma"/>
          <w:sz w:val="22"/>
          <w:szCs w:val="22"/>
        </w:rPr>
        <w:t>Bečárem</w:t>
      </w:r>
      <w:proofErr w:type="spellEnd"/>
      <w:r w:rsidRPr="00AC47B9">
        <w:rPr>
          <w:rFonts w:ascii="Tahoma" w:hAnsi="Tahoma" w:cs="Tahoma"/>
          <w:sz w:val="22"/>
          <w:szCs w:val="22"/>
        </w:rPr>
        <w:t xml:space="preserve"> a Ing. Dušanem Kastlem, jednateli</w:t>
      </w:r>
    </w:p>
    <w:p w14:paraId="3CECAEE1" w14:textId="77777777" w:rsidR="00A910F4" w:rsidRPr="00AC47B9" w:rsidRDefault="00A910F4" w:rsidP="00A910F4">
      <w:pPr>
        <w:rPr>
          <w:rFonts w:ascii="Tahoma" w:hAnsi="Tahoma" w:cs="Tahoma"/>
          <w:sz w:val="22"/>
          <w:szCs w:val="22"/>
        </w:rPr>
      </w:pPr>
      <w:r w:rsidRPr="00AC47B9">
        <w:rPr>
          <w:rFonts w:ascii="Tahoma" w:hAnsi="Tahoma" w:cs="Tahoma"/>
          <w:sz w:val="22"/>
          <w:szCs w:val="22"/>
        </w:rPr>
        <w:t xml:space="preserve">zapsán v oddílu C, č. </w:t>
      </w:r>
      <w:proofErr w:type="spellStart"/>
      <w:r w:rsidRPr="00AC47B9">
        <w:rPr>
          <w:rFonts w:ascii="Tahoma" w:hAnsi="Tahoma" w:cs="Tahoma"/>
          <w:sz w:val="22"/>
          <w:szCs w:val="22"/>
        </w:rPr>
        <w:t>vl</w:t>
      </w:r>
      <w:proofErr w:type="spellEnd"/>
      <w:r w:rsidRPr="00AC47B9">
        <w:rPr>
          <w:rFonts w:ascii="Tahoma" w:hAnsi="Tahoma" w:cs="Tahoma"/>
          <w:sz w:val="22"/>
          <w:szCs w:val="22"/>
        </w:rPr>
        <w:t xml:space="preserve">. 253321, obchodního rejstříku vedeného Městským soudem v Praze   </w:t>
      </w:r>
    </w:p>
    <w:p w14:paraId="5EFDBA04" w14:textId="750BDC38" w:rsidR="00A910F4" w:rsidRPr="00AC47B9" w:rsidRDefault="00A910F4" w:rsidP="00A910F4">
      <w:pPr>
        <w:pStyle w:val="Zkladntext20"/>
        <w:tabs>
          <w:tab w:val="left" w:pos="677"/>
        </w:tabs>
        <w:spacing w:after="0" w:line="240" w:lineRule="auto"/>
        <w:rPr>
          <w:rFonts w:ascii="Tahoma" w:hAnsi="Tahoma" w:cs="Tahoma"/>
          <w:i w:val="0"/>
          <w:sz w:val="22"/>
          <w:szCs w:val="22"/>
        </w:rPr>
      </w:pPr>
      <w:r w:rsidRPr="00AC47B9">
        <w:rPr>
          <w:rFonts w:ascii="Tahoma" w:hAnsi="Tahoma" w:cs="Tahoma"/>
          <w:i w:val="0"/>
          <w:sz w:val="22"/>
          <w:szCs w:val="22"/>
        </w:rPr>
        <w:t>(dále také jen Kupující společně s Prodávajícím dále také jen Smluvní strany)</w:t>
      </w:r>
    </w:p>
    <w:p w14:paraId="2283DCD8" w14:textId="77777777" w:rsidR="004B79B7" w:rsidRPr="00AC47B9" w:rsidRDefault="004B79B7" w:rsidP="00A910F4">
      <w:pPr>
        <w:pStyle w:val="Zkladntext20"/>
        <w:tabs>
          <w:tab w:val="left" w:pos="677"/>
        </w:tabs>
        <w:spacing w:after="0" w:line="240" w:lineRule="auto"/>
        <w:rPr>
          <w:rFonts w:ascii="Tahoma" w:hAnsi="Tahoma" w:cs="Tahoma"/>
          <w:i w:val="0"/>
          <w:sz w:val="22"/>
          <w:szCs w:val="22"/>
        </w:rPr>
      </w:pPr>
    </w:p>
    <w:p w14:paraId="46D601D8" w14:textId="448FF30A" w:rsidR="00A910F4" w:rsidRPr="00AC47B9" w:rsidRDefault="004B79B7" w:rsidP="00A910F4">
      <w:pPr>
        <w:pStyle w:val="Zkladntext20"/>
        <w:tabs>
          <w:tab w:val="left" w:pos="677"/>
        </w:tabs>
        <w:spacing w:after="0" w:line="240" w:lineRule="auto"/>
        <w:rPr>
          <w:rFonts w:ascii="Tahoma" w:hAnsi="Tahoma" w:cs="Tahoma"/>
          <w:i w:val="0"/>
          <w:sz w:val="22"/>
          <w:szCs w:val="22"/>
        </w:rPr>
      </w:pPr>
      <w:r w:rsidRPr="00AC47B9">
        <w:rPr>
          <w:rFonts w:ascii="Tahoma" w:hAnsi="Tahoma" w:cs="Tahoma"/>
          <w:i w:val="0"/>
          <w:sz w:val="22"/>
          <w:szCs w:val="22"/>
        </w:rPr>
        <w:t>(Kupující a Prodávající společně dále také jen Smluvní strany)</w:t>
      </w:r>
    </w:p>
    <w:p w14:paraId="3ABBD099" w14:textId="523E3F25" w:rsidR="00B46126" w:rsidRPr="00AC47B9" w:rsidRDefault="00B46126" w:rsidP="00A910F4">
      <w:pPr>
        <w:pStyle w:val="Zkladntext20"/>
        <w:tabs>
          <w:tab w:val="left" w:pos="677"/>
        </w:tabs>
        <w:spacing w:after="0" w:line="240" w:lineRule="auto"/>
        <w:rPr>
          <w:rFonts w:ascii="Tahoma" w:hAnsi="Tahoma" w:cs="Tahoma"/>
          <w:i w:val="0"/>
          <w:sz w:val="22"/>
          <w:szCs w:val="22"/>
        </w:rPr>
      </w:pPr>
    </w:p>
    <w:p w14:paraId="390945CF" w14:textId="77777777" w:rsidR="00B46126" w:rsidRPr="00AC47B9" w:rsidRDefault="00B46126" w:rsidP="00A910F4">
      <w:pPr>
        <w:pStyle w:val="Zkladntext20"/>
        <w:tabs>
          <w:tab w:val="left" w:pos="677"/>
        </w:tabs>
        <w:spacing w:after="0" w:line="240" w:lineRule="auto"/>
        <w:rPr>
          <w:rFonts w:ascii="Tahoma" w:hAnsi="Tahoma" w:cs="Tahoma"/>
          <w:i w:val="0"/>
          <w:sz w:val="22"/>
          <w:szCs w:val="22"/>
        </w:rPr>
      </w:pPr>
    </w:p>
    <w:p w14:paraId="1B11A5DF" w14:textId="6264E28B" w:rsidR="00A910F4" w:rsidRPr="00AC47B9" w:rsidRDefault="00A910F4" w:rsidP="004B79B7">
      <w:pPr>
        <w:pStyle w:val="Zkladntext20"/>
        <w:numPr>
          <w:ilvl w:val="0"/>
          <w:numId w:val="5"/>
        </w:numPr>
        <w:tabs>
          <w:tab w:val="left" w:pos="677"/>
        </w:tabs>
        <w:spacing w:after="0" w:line="240" w:lineRule="auto"/>
        <w:jc w:val="center"/>
        <w:rPr>
          <w:rFonts w:ascii="Tahoma" w:hAnsi="Tahoma" w:cs="Tahoma"/>
          <w:b/>
          <w:i w:val="0"/>
          <w:sz w:val="22"/>
          <w:szCs w:val="22"/>
        </w:rPr>
      </w:pPr>
    </w:p>
    <w:p w14:paraId="5E15EC4C" w14:textId="7B8465E1" w:rsidR="00B71E03" w:rsidRPr="00AC47B9" w:rsidRDefault="004B79B7" w:rsidP="00B71E03">
      <w:pPr>
        <w:pStyle w:val="Zkladntext20"/>
        <w:tabs>
          <w:tab w:val="left" w:pos="677"/>
        </w:tabs>
        <w:spacing w:after="120" w:line="240" w:lineRule="auto"/>
        <w:jc w:val="center"/>
        <w:rPr>
          <w:rFonts w:ascii="Tahoma" w:hAnsi="Tahoma" w:cs="Tahoma"/>
          <w:b/>
          <w:i w:val="0"/>
          <w:sz w:val="22"/>
          <w:szCs w:val="22"/>
        </w:rPr>
      </w:pPr>
      <w:r w:rsidRPr="00AC47B9">
        <w:rPr>
          <w:rFonts w:ascii="Tahoma" w:hAnsi="Tahoma" w:cs="Tahoma"/>
          <w:b/>
          <w:i w:val="0"/>
          <w:sz w:val="22"/>
          <w:szCs w:val="22"/>
        </w:rPr>
        <w:t>ÚVODNÍ USTANOVENÍ</w:t>
      </w:r>
    </w:p>
    <w:p w14:paraId="762742C4" w14:textId="2551E1FA" w:rsidR="00B46126" w:rsidRPr="00AC47B9" w:rsidRDefault="00B46126" w:rsidP="00B46126">
      <w:pPr>
        <w:pStyle w:val="Zkladntext20"/>
        <w:numPr>
          <w:ilvl w:val="1"/>
          <w:numId w:val="6"/>
        </w:numPr>
        <w:tabs>
          <w:tab w:val="left" w:pos="677"/>
        </w:tabs>
        <w:spacing w:after="120" w:line="240" w:lineRule="auto"/>
        <w:ind w:left="567" w:hanging="567"/>
        <w:rPr>
          <w:rFonts w:ascii="Tahoma" w:hAnsi="Tahoma" w:cs="Tahoma"/>
          <w:i w:val="0"/>
          <w:sz w:val="22"/>
          <w:szCs w:val="22"/>
        </w:rPr>
      </w:pPr>
      <w:r w:rsidRPr="00AC47B9">
        <w:rPr>
          <w:rFonts w:ascii="Tahoma" w:hAnsi="Tahoma" w:cs="Tahoma"/>
          <w:i w:val="0"/>
          <w:sz w:val="22"/>
          <w:szCs w:val="22"/>
        </w:rPr>
        <w:t xml:space="preserve">Smluvní strany uzavřely dne 18. 10. 2021 Smlouvu o koupi pozemků (dále také jen Smlouva) dle </w:t>
      </w:r>
      <w:proofErr w:type="spellStart"/>
      <w:r w:rsidRPr="00AC47B9">
        <w:rPr>
          <w:rFonts w:ascii="Tahoma" w:hAnsi="Tahoma" w:cs="Tahoma"/>
          <w:i w:val="0"/>
          <w:sz w:val="22"/>
          <w:szCs w:val="22"/>
        </w:rPr>
        <w:t>ust</w:t>
      </w:r>
      <w:proofErr w:type="spellEnd"/>
      <w:r w:rsidRPr="00AC47B9">
        <w:rPr>
          <w:rFonts w:ascii="Tahoma" w:hAnsi="Tahoma" w:cs="Tahoma"/>
          <w:i w:val="0"/>
          <w:sz w:val="22"/>
          <w:szCs w:val="22"/>
        </w:rPr>
        <w:t>. § 2079 a násl. zákona č. 89/2012 Sb., občanského zákoníku, ve znění pozdějších předpisů (dále také jen Občanský zákoník). Předmětem</w:t>
      </w:r>
      <w:r w:rsidR="00557F40" w:rsidRPr="00AC47B9">
        <w:rPr>
          <w:rFonts w:ascii="Tahoma" w:hAnsi="Tahoma" w:cs="Tahoma"/>
          <w:i w:val="0"/>
          <w:sz w:val="22"/>
          <w:szCs w:val="22"/>
        </w:rPr>
        <w:t xml:space="preserve"> Smlouvy je převod vlastnického práva k Pozemkům specifikovaným ve Smlouvě od Prodávajícího na Kupujícího a úprava práv a povinností Smluvních stran v souvislosti s plánovanou Stavbou Kupujícího na Pozemcích.</w:t>
      </w:r>
      <w:r w:rsidR="003C5B12" w:rsidRPr="00AC47B9">
        <w:rPr>
          <w:rFonts w:ascii="Tahoma" w:hAnsi="Tahoma" w:cs="Tahoma"/>
          <w:i w:val="0"/>
          <w:sz w:val="22"/>
          <w:szCs w:val="22"/>
        </w:rPr>
        <w:t xml:space="preserve"> Stavba, jejíž výstavbu připraví a bude realizovat Kupující, je plánována pro účely provozu společnosti DHL Express (Czech Republic) s.r.o.</w:t>
      </w:r>
      <w:r w:rsidR="00557F40" w:rsidRPr="00AC47B9">
        <w:rPr>
          <w:rFonts w:ascii="Tahoma" w:hAnsi="Tahoma" w:cs="Tahoma"/>
          <w:i w:val="0"/>
          <w:sz w:val="22"/>
          <w:szCs w:val="22"/>
        </w:rPr>
        <w:t xml:space="preserve"> </w:t>
      </w:r>
    </w:p>
    <w:p w14:paraId="07FD2DC9" w14:textId="65A97682" w:rsidR="00221B51" w:rsidRPr="00AC47B9" w:rsidRDefault="003C5B12" w:rsidP="00B46126">
      <w:pPr>
        <w:pStyle w:val="Zkladntext20"/>
        <w:numPr>
          <w:ilvl w:val="1"/>
          <w:numId w:val="6"/>
        </w:numPr>
        <w:tabs>
          <w:tab w:val="left" w:pos="677"/>
        </w:tabs>
        <w:spacing w:after="120" w:line="240" w:lineRule="auto"/>
        <w:ind w:left="567" w:hanging="567"/>
        <w:rPr>
          <w:rFonts w:ascii="Tahoma" w:hAnsi="Tahoma" w:cs="Tahoma"/>
          <w:b/>
          <w:i w:val="0"/>
          <w:sz w:val="22"/>
          <w:szCs w:val="22"/>
        </w:rPr>
      </w:pPr>
      <w:r w:rsidRPr="00AC47B9">
        <w:rPr>
          <w:rFonts w:ascii="Tahoma" w:hAnsi="Tahoma" w:cs="Tahoma"/>
          <w:bCs/>
          <w:i w:val="0"/>
          <w:sz w:val="22"/>
          <w:szCs w:val="22"/>
        </w:rPr>
        <w:t xml:space="preserve">S ohledem na aktuální válečný konflikt </w:t>
      </w:r>
      <w:r w:rsidR="00FB5D75" w:rsidRPr="00AC47B9">
        <w:rPr>
          <w:rFonts w:ascii="Tahoma" w:hAnsi="Tahoma" w:cs="Tahoma"/>
          <w:bCs/>
          <w:i w:val="0"/>
          <w:sz w:val="22"/>
          <w:szCs w:val="22"/>
        </w:rPr>
        <w:t xml:space="preserve">na Ukrajině se společnost DHL Express (Czech Republic) s.r.o. rozhodla dočasně pozastavit projekt Stavby, tj. rozhodla se odložit uzavření příslušných smluv týkajících se nájmu Stavby s Kupujícím. S ohledem na závazné termíny stanovené ve Smlouvě </w:t>
      </w:r>
      <w:r w:rsidR="00F8440E" w:rsidRPr="00AC47B9">
        <w:rPr>
          <w:rFonts w:ascii="Tahoma" w:hAnsi="Tahoma" w:cs="Tahoma"/>
          <w:bCs/>
          <w:i w:val="0"/>
          <w:sz w:val="22"/>
          <w:szCs w:val="22"/>
        </w:rPr>
        <w:t xml:space="preserve">týkající se přípravy a realizace Stavby se </w:t>
      </w:r>
      <w:r w:rsidR="00557F40" w:rsidRPr="00AC47B9">
        <w:rPr>
          <w:rFonts w:ascii="Tahoma" w:hAnsi="Tahoma" w:cs="Tahoma"/>
          <w:bCs/>
          <w:i w:val="0"/>
          <w:sz w:val="22"/>
          <w:szCs w:val="22"/>
        </w:rPr>
        <w:t xml:space="preserve">Smluvní strany dohodly na uzavření tohoto Dodatku č. 1 ke Smlouvě </w:t>
      </w:r>
      <w:r w:rsidR="00557F40" w:rsidRPr="00AC47B9">
        <w:rPr>
          <w:rFonts w:ascii="Tahoma" w:hAnsi="Tahoma" w:cs="Tahoma"/>
          <w:i w:val="0"/>
          <w:sz w:val="22"/>
          <w:szCs w:val="22"/>
        </w:rPr>
        <w:t>(dále také jen Dodatek)</w:t>
      </w:r>
      <w:r w:rsidR="00221B51" w:rsidRPr="00AC47B9">
        <w:rPr>
          <w:rFonts w:ascii="Tahoma" w:hAnsi="Tahoma" w:cs="Tahoma"/>
          <w:i w:val="0"/>
          <w:sz w:val="22"/>
          <w:szCs w:val="22"/>
        </w:rPr>
        <w:t xml:space="preserve">. </w:t>
      </w:r>
    </w:p>
    <w:p w14:paraId="31C8E1C8" w14:textId="48B9CD45" w:rsidR="00557F40" w:rsidRPr="002E6AEA" w:rsidRDefault="00221B51" w:rsidP="00B46126">
      <w:pPr>
        <w:pStyle w:val="Zkladntext20"/>
        <w:numPr>
          <w:ilvl w:val="1"/>
          <w:numId w:val="6"/>
        </w:numPr>
        <w:tabs>
          <w:tab w:val="left" w:pos="677"/>
        </w:tabs>
        <w:spacing w:after="120" w:line="240" w:lineRule="auto"/>
        <w:ind w:left="567" w:hanging="567"/>
        <w:rPr>
          <w:rFonts w:ascii="Tahoma" w:hAnsi="Tahoma" w:cs="Tahoma"/>
          <w:b/>
          <w:i w:val="0"/>
          <w:sz w:val="22"/>
          <w:szCs w:val="22"/>
        </w:rPr>
      </w:pPr>
      <w:r w:rsidRPr="00AC47B9">
        <w:rPr>
          <w:rFonts w:ascii="Tahoma" w:hAnsi="Tahoma" w:cs="Tahoma"/>
          <w:i w:val="0"/>
          <w:sz w:val="22"/>
          <w:szCs w:val="22"/>
        </w:rPr>
        <w:t xml:space="preserve">Pojmy definované ve Smlouvě mají stejný význam </w:t>
      </w:r>
      <w:r w:rsidR="00CA7AD6">
        <w:rPr>
          <w:rFonts w:ascii="Tahoma" w:hAnsi="Tahoma" w:cs="Tahoma"/>
          <w:i w:val="0"/>
          <w:sz w:val="22"/>
          <w:szCs w:val="22"/>
        </w:rPr>
        <w:t xml:space="preserve">i </w:t>
      </w:r>
      <w:r w:rsidRPr="00AC47B9">
        <w:rPr>
          <w:rFonts w:ascii="Tahoma" w:hAnsi="Tahoma" w:cs="Tahoma"/>
          <w:i w:val="0"/>
          <w:sz w:val="22"/>
          <w:szCs w:val="22"/>
        </w:rPr>
        <w:t xml:space="preserve">v tomto Dodatku, není-li v tomto Dodatku stanoveno výslovně jinak. </w:t>
      </w:r>
    </w:p>
    <w:p w14:paraId="1B0498AD" w14:textId="77777777" w:rsidR="002E6AEA" w:rsidRPr="00AC47B9" w:rsidRDefault="002E6AEA" w:rsidP="002E6AEA">
      <w:pPr>
        <w:pStyle w:val="Zkladntext20"/>
        <w:tabs>
          <w:tab w:val="left" w:pos="677"/>
        </w:tabs>
        <w:spacing w:after="120" w:line="240" w:lineRule="auto"/>
        <w:rPr>
          <w:rFonts w:ascii="Tahoma" w:hAnsi="Tahoma" w:cs="Tahoma"/>
          <w:b/>
          <w:i w:val="0"/>
          <w:sz w:val="22"/>
          <w:szCs w:val="22"/>
        </w:rPr>
      </w:pPr>
    </w:p>
    <w:p w14:paraId="481CABB6" w14:textId="77777777" w:rsidR="001A7DE8" w:rsidRPr="00AC47B9" w:rsidRDefault="001A7DE8" w:rsidP="00221B51">
      <w:pPr>
        <w:pStyle w:val="Zkladntext20"/>
        <w:numPr>
          <w:ilvl w:val="0"/>
          <w:numId w:val="6"/>
        </w:numPr>
        <w:tabs>
          <w:tab w:val="left" w:pos="677"/>
        </w:tabs>
        <w:spacing w:after="120" w:line="240" w:lineRule="auto"/>
        <w:rPr>
          <w:rFonts w:ascii="Tahoma" w:hAnsi="Tahoma" w:cs="Tahoma"/>
          <w:b/>
          <w:i w:val="0"/>
          <w:sz w:val="22"/>
          <w:szCs w:val="22"/>
        </w:rPr>
      </w:pPr>
    </w:p>
    <w:p w14:paraId="221198D1" w14:textId="0E901259" w:rsidR="00221B51" w:rsidRPr="00AC47B9" w:rsidRDefault="00221B51" w:rsidP="001A7DE8">
      <w:pPr>
        <w:pStyle w:val="Zkladntext20"/>
        <w:tabs>
          <w:tab w:val="left" w:pos="677"/>
        </w:tabs>
        <w:spacing w:after="120" w:line="240" w:lineRule="auto"/>
        <w:ind w:left="4897" w:hanging="4897"/>
        <w:jc w:val="center"/>
        <w:rPr>
          <w:rFonts w:ascii="Tahoma" w:hAnsi="Tahoma" w:cs="Tahoma"/>
          <w:b/>
          <w:i w:val="0"/>
          <w:sz w:val="22"/>
          <w:szCs w:val="22"/>
        </w:rPr>
      </w:pPr>
      <w:r w:rsidRPr="00AC47B9">
        <w:rPr>
          <w:rFonts w:ascii="Tahoma" w:hAnsi="Tahoma" w:cs="Tahoma"/>
          <w:b/>
          <w:i w:val="0"/>
          <w:sz w:val="22"/>
          <w:szCs w:val="22"/>
        </w:rPr>
        <w:t xml:space="preserve">ZMĚNA </w:t>
      </w:r>
      <w:r w:rsidR="001A7DE8" w:rsidRPr="00AC47B9">
        <w:rPr>
          <w:rFonts w:ascii="Tahoma" w:hAnsi="Tahoma" w:cs="Tahoma"/>
          <w:b/>
          <w:i w:val="0"/>
          <w:sz w:val="22"/>
          <w:szCs w:val="22"/>
        </w:rPr>
        <w:t>SMLOUVY</w:t>
      </w:r>
    </w:p>
    <w:p w14:paraId="50631608" w14:textId="77777777" w:rsidR="001A7DE8" w:rsidRPr="00AC47B9" w:rsidRDefault="001A7DE8" w:rsidP="001A7DE8">
      <w:pPr>
        <w:pStyle w:val="Odstavecseseznamem"/>
        <w:numPr>
          <w:ilvl w:val="0"/>
          <w:numId w:val="5"/>
        </w:numPr>
        <w:rPr>
          <w:rFonts w:ascii="Tahoma" w:hAnsi="Tahoma" w:cs="Tahoma"/>
          <w:iCs/>
          <w:vanish/>
          <w:sz w:val="22"/>
          <w:szCs w:val="22"/>
        </w:rPr>
      </w:pPr>
    </w:p>
    <w:p w14:paraId="2D652707" w14:textId="3AC2B488" w:rsidR="003D50A6" w:rsidRPr="00AC47B9" w:rsidRDefault="001A7DE8" w:rsidP="00AC47B9">
      <w:pPr>
        <w:pStyle w:val="Odstavecseseznamem"/>
        <w:numPr>
          <w:ilvl w:val="1"/>
          <w:numId w:val="5"/>
        </w:numPr>
        <w:spacing w:after="120"/>
        <w:ind w:left="788" w:hanging="646"/>
        <w:contextualSpacing w:val="0"/>
        <w:jc w:val="both"/>
        <w:rPr>
          <w:sz w:val="22"/>
          <w:szCs w:val="22"/>
        </w:rPr>
      </w:pPr>
      <w:r w:rsidRPr="00AC47B9">
        <w:rPr>
          <w:rFonts w:ascii="Tahoma" w:hAnsi="Tahoma" w:cs="Tahoma"/>
          <w:iCs/>
          <w:sz w:val="22"/>
          <w:szCs w:val="22"/>
        </w:rPr>
        <w:t xml:space="preserve">Smluvní strany </w:t>
      </w:r>
      <w:r w:rsidR="003D50A6" w:rsidRPr="00AC47B9">
        <w:rPr>
          <w:rFonts w:ascii="Tahoma" w:hAnsi="Tahoma" w:cs="Tahoma"/>
          <w:iCs/>
          <w:sz w:val="22"/>
          <w:szCs w:val="22"/>
        </w:rPr>
        <w:t xml:space="preserve">se dohodly na posunutí termínů stanovených ve Smlouvě, a proto se mění </w:t>
      </w:r>
      <w:r w:rsidR="0086214D">
        <w:rPr>
          <w:rFonts w:ascii="Tahoma" w:hAnsi="Tahoma" w:cs="Tahoma"/>
          <w:iCs/>
          <w:sz w:val="22"/>
          <w:szCs w:val="22"/>
        </w:rPr>
        <w:t xml:space="preserve">příslušná </w:t>
      </w:r>
      <w:r w:rsidR="003D50A6" w:rsidRPr="00AC47B9">
        <w:rPr>
          <w:rFonts w:ascii="Tahoma" w:hAnsi="Tahoma" w:cs="Tahoma"/>
          <w:iCs/>
          <w:sz w:val="22"/>
          <w:szCs w:val="22"/>
        </w:rPr>
        <w:t xml:space="preserve">ustanovení </w:t>
      </w:r>
      <w:r w:rsidR="00113CE8" w:rsidRPr="00AC47B9">
        <w:rPr>
          <w:rFonts w:ascii="Tahoma" w:hAnsi="Tahoma" w:cs="Tahoma"/>
          <w:iCs/>
          <w:sz w:val="22"/>
          <w:szCs w:val="22"/>
        </w:rPr>
        <w:t>S</w:t>
      </w:r>
      <w:r w:rsidR="003D50A6" w:rsidRPr="00AC47B9">
        <w:rPr>
          <w:rFonts w:ascii="Tahoma" w:hAnsi="Tahoma" w:cs="Tahoma"/>
          <w:iCs/>
          <w:sz w:val="22"/>
          <w:szCs w:val="22"/>
        </w:rPr>
        <w:t>mlouvy</w:t>
      </w:r>
      <w:r w:rsidR="0086214D">
        <w:rPr>
          <w:rFonts w:ascii="Tahoma" w:hAnsi="Tahoma" w:cs="Tahoma"/>
          <w:iCs/>
          <w:sz w:val="22"/>
          <w:szCs w:val="22"/>
        </w:rPr>
        <w:t>, jak je uvedeno v </w:t>
      </w:r>
      <w:r w:rsidR="003D50A6" w:rsidRPr="00AC47B9">
        <w:rPr>
          <w:rFonts w:ascii="Tahoma" w:hAnsi="Tahoma" w:cs="Tahoma"/>
          <w:iCs/>
          <w:sz w:val="22"/>
          <w:szCs w:val="22"/>
        </w:rPr>
        <w:t xml:space="preserve">odst. 2.2 až </w:t>
      </w:r>
      <w:r w:rsidR="00417BEB">
        <w:rPr>
          <w:rFonts w:ascii="Tahoma" w:hAnsi="Tahoma" w:cs="Tahoma"/>
          <w:iCs/>
          <w:sz w:val="22"/>
          <w:szCs w:val="22"/>
        </w:rPr>
        <w:t xml:space="preserve">2.11 </w:t>
      </w:r>
      <w:r w:rsidR="003D50A6" w:rsidRPr="00AC47B9">
        <w:rPr>
          <w:rFonts w:ascii="Tahoma" w:hAnsi="Tahoma" w:cs="Tahoma"/>
          <w:iCs/>
          <w:sz w:val="22"/>
          <w:szCs w:val="22"/>
        </w:rPr>
        <w:t xml:space="preserve">níže. </w:t>
      </w:r>
    </w:p>
    <w:p w14:paraId="1FFA352E" w14:textId="2FB0BC63" w:rsidR="009602BD" w:rsidRPr="00AC47B9" w:rsidRDefault="009602BD" w:rsidP="00AC47B9">
      <w:pPr>
        <w:pStyle w:val="Odstavecseseznamem"/>
        <w:numPr>
          <w:ilvl w:val="1"/>
          <w:numId w:val="5"/>
        </w:numPr>
        <w:spacing w:after="120"/>
        <w:ind w:left="788" w:hanging="646"/>
        <w:contextualSpacing w:val="0"/>
        <w:jc w:val="both"/>
        <w:rPr>
          <w:sz w:val="22"/>
          <w:szCs w:val="22"/>
        </w:rPr>
      </w:pPr>
      <w:r w:rsidRPr="00AC47B9">
        <w:rPr>
          <w:rFonts w:ascii="Tahoma" w:hAnsi="Tahoma" w:cs="Tahoma"/>
          <w:iCs/>
          <w:sz w:val="22"/>
          <w:szCs w:val="22"/>
        </w:rPr>
        <w:t>V</w:t>
      </w:r>
      <w:r w:rsidR="007F2E4A" w:rsidRPr="00AC47B9">
        <w:rPr>
          <w:rFonts w:ascii="Tahoma" w:hAnsi="Tahoma" w:cs="Tahoma"/>
          <w:iCs/>
          <w:sz w:val="22"/>
          <w:szCs w:val="22"/>
        </w:rPr>
        <w:t xml:space="preserve"> kapitole 9 </w:t>
      </w:r>
      <w:r w:rsidR="007F2E4A" w:rsidRPr="00417BEB">
        <w:rPr>
          <w:rFonts w:ascii="Tahoma" w:hAnsi="Tahoma" w:cs="Tahoma"/>
          <w:i/>
          <w:sz w:val="22"/>
          <w:szCs w:val="22"/>
        </w:rPr>
        <w:t>Zvláštní závazky Smluvních stran</w:t>
      </w:r>
      <w:r w:rsidR="007F2E4A" w:rsidRPr="00AC47B9">
        <w:rPr>
          <w:rFonts w:ascii="Tahoma" w:hAnsi="Tahoma" w:cs="Tahoma"/>
          <w:iCs/>
          <w:sz w:val="22"/>
          <w:szCs w:val="22"/>
        </w:rPr>
        <w:t xml:space="preserve">, v </w:t>
      </w:r>
      <w:r w:rsidRPr="00AC47B9">
        <w:rPr>
          <w:rFonts w:ascii="Tahoma" w:hAnsi="Tahoma" w:cs="Tahoma"/>
          <w:iCs/>
          <w:sz w:val="22"/>
          <w:szCs w:val="22"/>
        </w:rPr>
        <w:t xml:space="preserve">článku 9.2 </w:t>
      </w:r>
      <w:r w:rsidRPr="00417BEB">
        <w:rPr>
          <w:rFonts w:ascii="Tahoma" w:hAnsi="Tahoma" w:cs="Tahoma"/>
          <w:i/>
          <w:sz w:val="22"/>
          <w:szCs w:val="22"/>
        </w:rPr>
        <w:t>Zvláštní závazky Kupujícího</w:t>
      </w:r>
      <w:r w:rsidRPr="00AC47B9">
        <w:rPr>
          <w:rFonts w:ascii="Tahoma" w:hAnsi="Tahoma" w:cs="Tahoma"/>
          <w:iCs/>
          <w:sz w:val="22"/>
          <w:szCs w:val="22"/>
        </w:rPr>
        <w:t>, v </w:t>
      </w:r>
      <w:r w:rsidRPr="00AC47B9">
        <w:rPr>
          <w:rFonts w:ascii="Tahoma" w:hAnsi="Tahoma" w:cs="Tahoma"/>
          <w:b/>
          <w:bCs/>
          <w:iCs/>
          <w:sz w:val="22"/>
          <w:szCs w:val="22"/>
        </w:rPr>
        <w:t>odst. 9.2.4</w:t>
      </w:r>
      <w:r w:rsidRPr="00AC47B9">
        <w:rPr>
          <w:rFonts w:ascii="Tahoma" w:hAnsi="Tahoma" w:cs="Tahoma"/>
          <w:iCs/>
          <w:sz w:val="22"/>
          <w:szCs w:val="22"/>
        </w:rPr>
        <w:t xml:space="preserve"> </w:t>
      </w:r>
      <w:r w:rsidR="0079558D" w:rsidRPr="00AC47B9">
        <w:rPr>
          <w:rFonts w:ascii="Tahoma" w:hAnsi="Tahoma" w:cs="Tahoma"/>
          <w:iCs/>
          <w:sz w:val="22"/>
          <w:szCs w:val="22"/>
        </w:rPr>
        <w:t>se</w:t>
      </w:r>
      <w:r w:rsidRPr="00AC47B9">
        <w:rPr>
          <w:rFonts w:ascii="Tahoma" w:hAnsi="Tahoma" w:cs="Tahoma"/>
          <w:iCs/>
          <w:sz w:val="22"/>
          <w:szCs w:val="22"/>
        </w:rPr>
        <w:t xml:space="preserve"> část textu </w:t>
      </w:r>
      <w:r w:rsidRPr="00AC47B9">
        <w:rPr>
          <w:rFonts w:ascii="Tahoma" w:hAnsi="Tahoma" w:cs="Tahoma"/>
          <w:i/>
          <w:sz w:val="22"/>
          <w:szCs w:val="22"/>
        </w:rPr>
        <w:t>„tj. v termínu do 01.03.2022“</w:t>
      </w:r>
      <w:r w:rsidRPr="00AC47B9">
        <w:rPr>
          <w:rFonts w:ascii="Tahoma" w:hAnsi="Tahoma" w:cs="Tahoma"/>
          <w:iCs/>
          <w:sz w:val="22"/>
          <w:szCs w:val="22"/>
        </w:rPr>
        <w:t xml:space="preserve"> </w:t>
      </w:r>
      <w:proofErr w:type="gramStart"/>
      <w:r w:rsidRPr="00AC47B9">
        <w:rPr>
          <w:rFonts w:ascii="Tahoma" w:hAnsi="Tahoma" w:cs="Tahoma"/>
          <w:iCs/>
          <w:sz w:val="22"/>
          <w:szCs w:val="22"/>
        </w:rPr>
        <w:t>ruší</w:t>
      </w:r>
      <w:proofErr w:type="gramEnd"/>
      <w:r w:rsidRPr="00AC47B9">
        <w:rPr>
          <w:rFonts w:ascii="Tahoma" w:hAnsi="Tahoma" w:cs="Tahoma"/>
          <w:iCs/>
          <w:sz w:val="22"/>
          <w:szCs w:val="22"/>
        </w:rPr>
        <w:t xml:space="preserve"> a nahrazuje se textem </w:t>
      </w:r>
      <w:r w:rsidRPr="00AC47B9">
        <w:rPr>
          <w:rFonts w:ascii="Tahoma" w:hAnsi="Tahoma" w:cs="Tahoma"/>
          <w:i/>
          <w:sz w:val="22"/>
          <w:szCs w:val="22"/>
        </w:rPr>
        <w:t xml:space="preserve">„tj. v termínu </w:t>
      </w:r>
      <w:bookmarkStart w:id="0" w:name="_Hlk98919958"/>
      <w:r w:rsidRPr="00AC47B9">
        <w:rPr>
          <w:rFonts w:ascii="Tahoma" w:hAnsi="Tahoma" w:cs="Tahoma"/>
          <w:i/>
          <w:sz w:val="22"/>
          <w:szCs w:val="22"/>
        </w:rPr>
        <w:t>do</w:t>
      </w:r>
      <w:r w:rsidR="0099383C">
        <w:rPr>
          <w:rFonts w:ascii="Tahoma" w:hAnsi="Tahoma" w:cs="Tahoma"/>
          <w:i/>
          <w:sz w:val="22"/>
          <w:szCs w:val="22"/>
        </w:rPr>
        <w:t xml:space="preserve"> 27.</w:t>
      </w:r>
      <w:r w:rsidR="0093754B">
        <w:rPr>
          <w:rFonts w:ascii="Tahoma" w:hAnsi="Tahoma" w:cs="Tahoma"/>
          <w:i/>
          <w:sz w:val="22"/>
          <w:szCs w:val="22"/>
        </w:rPr>
        <w:t>0</w:t>
      </w:r>
      <w:r w:rsidR="0099383C">
        <w:rPr>
          <w:rFonts w:ascii="Tahoma" w:hAnsi="Tahoma" w:cs="Tahoma"/>
          <w:i/>
          <w:sz w:val="22"/>
          <w:szCs w:val="22"/>
        </w:rPr>
        <w:t>3.2023</w:t>
      </w:r>
      <w:r w:rsidRPr="00AC47B9">
        <w:rPr>
          <w:rFonts w:ascii="Tahoma" w:hAnsi="Tahoma" w:cs="Tahoma"/>
          <w:i/>
          <w:sz w:val="22"/>
          <w:szCs w:val="22"/>
        </w:rPr>
        <w:t>“</w:t>
      </w:r>
      <w:r w:rsidR="0079558D" w:rsidRPr="00AC47B9">
        <w:rPr>
          <w:rFonts w:ascii="Tahoma" w:hAnsi="Tahoma" w:cs="Tahoma"/>
          <w:i/>
          <w:sz w:val="22"/>
          <w:szCs w:val="22"/>
        </w:rPr>
        <w:t xml:space="preserve">, </w:t>
      </w:r>
      <w:r w:rsidR="0079558D" w:rsidRPr="00AC47B9">
        <w:rPr>
          <w:rFonts w:ascii="Tahoma" w:hAnsi="Tahoma" w:cs="Tahoma"/>
          <w:iCs/>
          <w:sz w:val="22"/>
          <w:szCs w:val="22"/>
        </w:rPr>
        <w:t>jakožto novým termínem pro podání žádosti o vydání Územního rozhodnutí pro Stavbu</w:t>
      </w:r>
      <w:bookmarkEnd w:id="0"/>
      <w:r w:rsidR="0079558D" w:rsidRPr="00AC47B9">
        <w:rPr>
          <w:rFonts w:ascii="Tahoma" w:hAnsi="Tahoma" w:cs="Tahoma"/>
          <w:iCs/>
          <w:sz w:val="22"/>
          <w:szCs w:val="22"/>
        </w:rPr>
        <w:t>.</w:t>
      </w:r>
      <w:r w:rsidR="0079558D" w:rsidRPr="00AC47B9">
        <w:rPr>
          <w:rFonts w:ascii="Tahoma" w:hAnsi="Tahoma" w:cs="Tahoma"/>
          <w:i/>
          <w:sz w:val="22"/>
          <w:szCs w:val="22"/>
        </w:rPr>
        <w:t xml:space="preserve"> </w:t>
      </w:r>
      <w:r w:rsidRPr="00AC47B9">
        <w:rPr>
          <w:rFonts w:ascii="Tahoma" w:hAnsi="Tahoma" w:cs="Tahoma"/>
          <w:iCs/>
          <w:sz w:val="22"/>
          <w:szCs w:val="22"/>
        </w:rPr>
        <w:t xml:space="preserve">  </w:t>
      </w:r>
    </w:p>
    <w:p w14:paraId="6AE70E43" w14:textId="1717DC4E" w:rsidR="001F2D52" w:rsidRPr="00AC47B9" w:rsidRDefault="009602BD" w:rsidP="00AC47B9">
      <w:pPr>
        <w:pStyle w:val="Odstavecseseznamem"/>
        <w:numPr>
          <w:ilvl w:val="1"/>
          <w:numId w:val="5"/>
        </w:numPr>
        <w:spacing w:after="120"/>
        <w:ind w:left="788" w:hanging="646"/>
        <w:contextualSpacing w:val="0"/>
        <w:jc w:val="both"/>
        <w:rPr>
          <w:sz w:val="22"/>
          <w:szCs w:val="22"/>
        </w:rPr>
      </w:pPr>
      <w:r w:rsidRPr="00AC47B9">
        <w:rPr>
          <w:rFonts w:ascii="Tahoma" w:hAnsi="Tahoma" w:cs="Tahoma"/>
          <w:iCs/>
          <w:sz w:val="22"/>
          <w:szCs w:val="22"/>
        </w:rPr>
        <w:t>V </w:t>
      </w:r>
      <w:r w:rsidR="007F2E4A" w:rsidRPr="00AC47B9">
        <w:rPr>
          <w:rFonts w:ascii="Tahoma" w:hAnsi="Tahoma" w:cs="Tahoma"/>
          <w:iCs/>
          <w:sz w:val="22"/>
          <w:szCs w:val="22"/>
        </w:rPr>
        <w:t xml:space="preserve">kapitole 9 </w:t>
      </w:r>
      <w:r w:rsidR="007F2E4A" w:rsidRPr="00417BEB">
        <w:rPr>
          <w:rFonts w:ascii="Tahoma" w:hAnsi="Tahoma" w:cs="Tahoma"/>
          <w:i/>
          <w:iCs/>
          <w:sz w:val="22"/>
          <w:szCs w:val="22"/>
        </w:rPr>
        <w:t>Zvláštní závazky Smluvních stran</w:t>
      </w:r>
      <w:r w:rsidR="007F2E4A" w:rsidRPr="00AC47B9">
        <w:rPr>
          <w:rFonts w:ascii="Tahoma" w:hAnsi="Tahoma" w:cs="Tahoma"/>
          <w:iCs/>
          <w:sz w:val="22"/>
          <w:szCs w:val="22"/>
        </w:rPr>
        <w:t xml:space="preserve">, v </w:t>
      </w:r>
      <w:r w:rsidRPr="00AC47B9">
        <w:rPr>
          <w:rFonts w:ascii="Tahoma" w:hAnsi="Tahoma" w:cs="Tahoma"/>
          <w:iCs/>
          <w:sz w:val="22"/>
          <w:szCs w:val="22"/>
        </w:rPr>
        <w:t xml:space="preserve">článku 9.2 </w:t>
      </w:r>
      <w:r w:rsidRPr="00417BEB">
        <w:rPr>
          <w:rFonts w:ascii="Tahoma" w:hAnsi="Tahoma" w:cs="Tahoma"/>
          <w:i/>
          <w:iCs/>
          <w:sz w:val="22"/>
          <w:szCs w:val="22"/>
        </w:rPr>
        <w:t>Zvláštní závazky Kupujícího</w:t>
      </w:r>
      <w:r w:rsidRPr="00AC47B9">
        <w:rPr>
          <w:rFonts w:ascii="Tahoma" w:hAnsi="Tahoma" w:cs="Tahoma"/>
          <w:iCs/>
          <w:sz w:val="22"/>
          <w:szCs w:val="22"/>
        </w:rPr>
        <w:t>, v </w:t>
      </w:r>
      <w:r w:rsidRPr="00AC47B9">
        <w:rPr>
          <w:rFonts w:ascii="Tahoma" w:hAnsi="Tahoma" w:cs="Tahoma"/>
          <w:b/>
          <w:bCs/>
          <w:iCs/>
          <w:sz w:val="22"/>
          <w:szCs w:val="22"/>
        </w:rPr>
        <w:t>odst. 9.2.5</w:t>
      </w:r>
      <w:r w:rsidRPr="00AC47B9">
        <w:rPr>
          <w:rFonts w:ascii="Tahoma" w:hAnsi="Tahoma" w:cs="Tahoma"/>
          <w:iCs/>
          <w:sz w:val="22"/>
          <w:szCs w:val="22"/>
        </w:rPr>
        <w:t xml:space="preserve"> se část textu </w:t>
      </w:r>
      <w:r w:rsidRPr="00AC47B9">
        <w:rPr>
          <w:rFonts w:ascii="Tahoma" w:hAnsi="Tahoma" w:cs="Tahoma"/>
          <w:i/>
          <w:sz w:val="22"/>
          <w:szCs w:val="22"/>
        </w:rPr>
        <w:t>„tj. v termínu do 01.0</w:t>
      </w:r>
      <w:r w:rsidR="0079558D" w:rsidRPr="00AC47B9">
        <w:rPr>
          <w:rFonts w:ascii="Tahoma" w:hAnsi="Tahoma" w:cs="Tahoma"/>
          <w:i/>
          <w:sz w:val="22"/>
          <w:szCs w:val="22"/>
        </w:rPr>
        <w:t>7</w:t>
      </w:r>
      <w:r w:rsidRPr="00AC47B9">
        <w:rPr>
          <w:rFonts w:ascii="Tahoma" w:hAnsi="Tahoma" w:cs="Tahoma"/>
          <w:i/>
          <w:sz w:val="22"/>
          <w:szCs w:val="22"/>
        </w:rPr>
        <w:t>.2022“</w:t>
      </w:r>
      <w:r w:rsidRPr="00AC47B9">
        <w:rPr>
          <w:rFonts w:ascii="Tahoma" w:hAnsi="Tahoma" w:cs="Tahoma"/>
          <w:iCs/>
          <w:sz w:val="22"/>
          <w:szCs w:val="22"/>
        </w:rPr>
        <w:t xml:space="preserve"> </w:t>
      </w:r>
      <w:proofErr w:type="gramStart"/>
      <w:r w:rsidRPr="00AC47B9">
        <w:rPr>
          <w:rFonts w:ascii="Tahoma" w:hAnsi="Tahoma" w:cs="Tahoma"/>
          <w:iCs/>
          <w:sz w:val="22"/>
          <w:szCs w:val="22"/>
        </w:rPr>
        <w:t>ruší</w:t>
      </w:r>
      <w:proofErr w:type="gramEnd"/>
      <w:r w:rsidRPr="00AC47B9">
        <w:rPr>
          <w:rFonts w:ascii="Tahoma" w:hAnsi="Tahoma" w:cs="Tahoma"/>
          <w:iCs/>
          <w:sz w:val="22"/>
          <w:szCs w:val="22"/>
        </w:rPr>
        <w:t xml:space="preserve"> a nahrazuje se textem </w:t>
      </w:r>
      <w:r w:rsidRPr="00AC47B9">
        <w:rPr>
          <w:rFonts w:ascii="Tahoma" w:hAnsi="Tahoma" w:cs="Tahoma"/>
          <w:i/>
          <w:sz w:val="22"/>
          <w:szCs w:val="22"/>
        </w:rPr>
        <w:t xml:space="preserve">„tj. v termínu </w:t>
      </w:r>
      <w:bookmarkStart w:id="1" w:name="_Hlk98926194"/>
      <w:r w:rsidRPr="00AC47B9">
        <w:rPr>
          <w:rFonts w:ascii="Tahoma" w:hAnsi="Tahoma" w:cs="Tahoma"/>
          <w:i/>
          <w:sz w:val="22"/>
          <w:szCs w:val="22"/>
        </w:rPr>
        <w:t>do</w:t>
      </w:r>
      <w:r w:rsidR="007856C9">
        <w:rPr>
          <w:rFonts w:ascii="Tahoma" w:hAnsi="Tahoma" w:cs="Tahoma"/>
          <w:i/>
          <w:sz w:val="22"/>
          <w:szCs w:val="22"/>
        </w:rPr>
        <w:t xml:space="preserve"> 10.</w:t>
      </w:r>
      <w:r w:rsidR="0093754B">
        <w:rPr>
          <w:rFonts w:ascii="Tahoma" w:hAnsi="Tahoma" w:cs="Tahoma"/>
          <w:i/>
          <w:sz w:val="22"/>
          <w:szCs w:val="22"/>
        </w:rPr>
        <w:t>0</w:t>
      </w:r>
      <w:r w:rsidR="007856C9">
        <w:rPr>
          <w:rFonts w:ascii="Tahoma" w:hAnsi="Tahoma" w:cs="Tahoma"/>
          <w:i/>
          <w:sz w:val="22"/>
          <w:szCs w:val="22"/>
        </w:rPr>
        <w:t>7.2023</w:t>
      </w:r>
      <w:r w:rsidRPr="00AC47B9">
        <w:rPr>
          <w:rFonts w:ascii="Tahoma" w:hAnsi="Tahoma" w:cs="Tahoma"/>
          <w:i/>
          <w:sz w:val="22"/>
          <w:szCs w:val="22"/>
        </w:rPr>
        <w:t>“</w:t>
      </w:r>
      <w:r w:rsidR="0079558D" w:rsidRPr="00AC47B9">
        <w:rPr>
          <w:rFonts w:ascii="Tahoma" w:hAnsi="Tahoma" w:cs="Tahoma"/>
          <w:i/>
          <w:sz w:val="22"/>
          <w:szCs w:val="22"/>
        </w:rPr>
        <w:t xml:space="preserve">, </w:t>
      </w:r>
      <w:r w:rsidR="0079558D" w:rsidRPr="00AC47B9">
        <w:rPr>
          <w:rFonts w:ascii="Tahoma" w:hAnsi="Tahoma" w:cs="Tahoma"/>
          <w:iCs/>
          <w:sz w:val="22"/>
          <w:szCs w:val="22"/>
        </w:rPr>
        <w:t>jakožto novým termínem pro podání žádosti o vydání Stavebního povolení pro Stavbu</w:t>
      </w:r>
      <w:bookmarkEnd w:id="1"/>
      <w:r w:rsidRPr="00AC47B9">
        <w:rPr>
          <w:rFonts w:ascii="Tahoma" w:hAnsi="Tahoma" w:cs="Tahoma"/>
          <w:i/>
          <w:sz w:val="22"/>
          <w:szCs w:val="22"/>
        </w:rPr>
        <w:t>.</w:t>
      </w:r>
    </w:p>
    <w:p w14:paraId="56A8A177" w14:textId="3B99BBF3" w:rsidR="0079558D" w:rsidRPr="00AC47B9" w:rsidRDefault="0079558D" w:rsidP="00AC47B9">
      <w:pPr>
        <w:pStyle w:val="Odstavecseseznamem"/>
        <w:numPr>
          <w:ilvl w:val="1"/>
          <w:numId w:val="5"/>
        </w:numPr>
        <w:spacing w:after="120"/>
        <w:ind w:left="788" w:hanging="646"/>
        <w:contextualSpacing w:val="0"/>
        <w:jc w:val="both"/>
        <w:rPr>
          <w:sz w:val="22"/>
          <w:szCs w:val="22"/>
        </w:rPr>
      </w:pPr>
      <w:r w:rsidRPr="00AC47B9">
        <w:rPr>
          <w:rFonts w:ascii="Tahoma" w:hAnsi="Tahoma" w:cs="Tahoma"/>
          <w:iCs/>
          <w:sz w:val="22"/>
          <w:szCs w:val="22"/>
        </w:rPr>
        <w:t>V </w:t>
      </w:r>
      <w:r w:rsidR="007F2E4A" w:rsidRPr="00AC47B9">
        <w:rPr>
          <w:rFonts w:ascii="Tahoma" w:hAnsi="Tahoma" w:cs="Tahoma"/>
          <w:iCs/>
          <w:sz w:val="22"/>
          <w:szCs w:val="22"/>
        </w:rPr>
        <w:t xml:space="preserve">kapitole 9 </w:t>
      </w:r>
      <w:r w:rsidR="007F2E4A" w:rsidRPr="00417BEB">
        <w:rPr>
          <w:rFonts w:ascii="Tahoma" w:hAnsi="Tahoma" w:cs="Tahoma"/>
          <w:i/>
          <w:iCs/>
          <w:sz w:val="22"/>
          <w:szCs w:val="22"/>
        </w:rPr>
        <w:t>Zvláštní závazky Smluvních stran</w:t>
      </w:r>
      <w:r w:rsidR="007F2E4A" w:rsidRPr="00AC47B9">
        <w:rPr>
          <w:rFonts w:ascii="Tahoma" w:hAnsi="Tahoma" w:cs="Tahoma"/>
          <w:iCs/>
          <w:sz w:val="22"/>
          <w:szCs w:val="22"/>
        </w:rPr>
        <w:t xml:space="preserve">, v </w:t>
      </w:r>
      <w:r w:rsidRPr="00AC47B9">
        <w:rPr>
          <w:rFonts w:ascii="Tahoma" w:hAnsi="Tahoma" w:cs="Tahoma"/>
          <w:iCs/>
          <w:sz w:val="22"/>
          <w:szCs w:val="22"/>
        </w:rPr>
        <w:t xml:space="preserve">článku 9.2 </w:t>
      </w:r>
      <w:r w:rsidRPr="00417BEB">
        <w:rPr>
          <w:rFonts w:ascii="Tahoma" w:hAnsi="Tahoma" w:cs="Tahoma"/>
          <w:i/>
          <w:iCs/>
          <w:sz w:val="22"/>
          <w:szCs w:val="22"/>
        </w:rPr>
        <w:t>Zvláštní závazky Kupujícího</w:t>
      </w:r>
      <w:r w:rsidRPr="00AC47B9">
        <w:rPr>
          <w:rFonts w:ascii="Tahoma" w:hAnsi="Tahoma" w:cs="Tahoma"/>
          <w:iCs/>
          <w:sz w:val="22"/>
          <w:szCs w:val="22"/>
        </w:rPr>
        <w:t>, v </w:t>
      </w:r>
      <w:r w:rsidRPr="00AC47B9">
        <w:rPr>
          <w:rFonts w:ascii="Tahoma" w:hAnsi="Tahoma" w:cs="Tahoma"/>
          <w:b/>
          <w:bCs/>
          <w:iCs/>
          <w:sz w:val="22"/>
          <w:szCs w:val="22"/>
        </w:rPr>
        <w:t>odst. 9.2.6</w:t>
      </w:r>
      <w:r w:rsidRPr="00AC47B9">
        <w:rPr>
          <w:rFonts w:ascii="Tahoma" w:hAnsi="Tahoma" w:cs="Tahoma"/>
          <w:iCs/>
          <w:sz w:val="22"/>
          <w:szCs w:val="22"/>
        </w:rPr>
        <w:t xml:space="preserve"> se část textu </w:t>
      </w:r>
      <w:r w:rsidRPr="00AC47B9">
        <w:rPr>
          <w:rFonts w:ascii="Tahoma" w:hAnsi="Tahoma" w:cs="Tahoma"/>
          <w:i/>
          <w:sz w:val="22"/>
          <w:szCs w:val="22"/>
        </w:rPr>
        <w:t>„tj. v termínu do 01.11.2022“</w:t>
      </w:r>
      <w:r w:rsidRPr="00AC47B9">
        <w:rPr>
          <w:rFonts w:ascii="Tahoma" w:hAnsi="Tahoma" w:cs="Tahoma"/>
          <w:iCs/>
          <w:sz w:val="22"/>
          <w:szCs w:val="22"/>
        </w:rPr>
        <w:t xml:space="preserve"> </w:t>
      </w:r>
      <w:proofErr w:type="gramStart"/>
      <w:r w:rsidRPr="00AC47B9">
        <w:rPr>
          <w:rFonts w:ascii="Tahoma" w:hAnsi="Tahoma" w:cs="Tahoma"/>
          <w:iCs/>
          <w:sz w:val="22"/>
          <w:szCs w:val="22"/>
        </w:rPr>
        <w:t>ruší</w:t>
      </w:r>
      <w:proofErr w:type="gramEnd"/>
      <w:r w:rsidRPr="00AC47B9">
        <w:rPr>
          <w:rFonts w:ascii="Tahoma" w:hAnsi="Tahoma" w:cs="Tahoma"/>
          <w:iCs/>
          <w:sz w:val="22"/>
          <w:szCs w:val="22"/>
        </w:rPr>
        <w:t xml:space="preserve"> a nahrazuje se textem </w:t>
      </w:r>
      <w:r w:rsidRPr="00AC47B9">
        <w:rPr>
          <w:rFonts w:ascii="Tahoma" w:hAnsi="Tahoma" w:cs="Tahoma"/>
          <w:i/>
          <w:sz w:val="22"/>
          <w:szCs w:val="22"/>
        </w:rPr>
        <w:t xml:space="preserve">„tj. v termínu </w:t>
      </w:r>
      <w:bookmarkStart w:id="2" w:name="_Hlk98926251"/>
      <w:r w:rsidRPr="00AC47B9">
        <w:rPr>
          <w:rFonts w:ascii="Tahoma" w:hAnsi="Tahoma" w:cs="Tahoma"/>
          <w:i/>
          <w:sz w:val="22"/>
          <w:szCs w:val="22"/>
        </w:rPr>
        <w:t>do</w:t>
      </w:r>
      <w:r w:rsidR="007856C9">
        <w:rPr>
          <w:rFonts w:ascii="Tahoma" w:hAnsi="Tahoma" w:cs="Tahoma"/>
          <w:i/>
          <w:sz w:val="22"/>
          <w:szCs w:val="22"/>
        </w:rPr>
        <w:t xml:space="preserve"> </w:t>
      </w:r>
      <w:r w:rsidR="0093754B">
        <w:rPr>
          <w:rFonts w:ascii="Tahoma" w:hAnsi="Tahoma" w:cs="Tahoma"/>
          <w:i/>
          <w:sz w:val="22"/>
          <w:szCs w:val="22"/>
        </w:rPr>
        <w:t>0</w:t>
      </w:r>
      <w:r w:rsidR="007856C9">
        <w:rPr>
          <w:rFonts w:ascii="Tahoma" w:hAnsi="Tahoma" w:cs="Tahoma"/>
          <w:i/>
          <w:sz w:val="22"/>
          <w:szCs w:val="22"/>
        </w:rPr>
        <w:t>5.10.2023</w:t>
      </w:r>
      <w:r w:rsidRPr="00AC47B9">
        <w:rPr>
          <w:rFonts w:ascii="Tahoma" w:hAnsi="Tahoma" w:cs="Tahoma"/>
          <w:i/>
          <w:sz w:val="22"/>
          <w:szCs w:val="22"/>
        </w:rPr>
        <w:t xml:space="preserve">“, </w:t>
      </w:r>
      <w:r w:rsidRPr="00AC47B9">
        <w:rPr>
          <w:rFonts w:ascii="Tahoma" w:hAnsi="Tahoma" w:cs="Tahoma"/>
          <w:iCs/>
          <w:sz w:val="22"/>
          <w:szCs w:val="22"/>
        </w:rPr>
        <w:t xml:space="preserve">jakožto novým termínem pro </w:t>
      </w:r>
      <w:r w:rsidR="009639E5">
        <w:rPr>
          <w:rFonts w:ascii="Tahoma" w:hAnsi="Tahoma" w:cs="Tahoma"/>
          <w:iCs/>
          <w:sz w:val="22"/>
          <w:szCs w:val="22"/>
        </w:rPr>
        <w:t xml:space="preserve">zahájení realizace Stavby tak, aby byl pro ni získán kolaudační souhlas, anebo </w:t>
      </w:r>
      <w:r w:rsidR="009415A9" w:rsidRPr="00AC47B9">
        <w:rPr>
          <w:rFonts w:ascii="Tahoma" w:hAnsi="Tahoma" w:cs="Tahoma"/>
          <w:iCs/>
          <w:sz w:val="22"/>
          <w:szCs w:val="22"/>
        </w:rPr>
        <w:t>kolaudačního rozhodnutí nebo povolení zkušebního provozu</w:t>
      </w:r>
      <w:r w:rsidR="00B04177">
        <w:rPr>
          <w:rFonts w:ascii="Tahoma" w:hAnsi="Tahoma" w:cs="Tahoma"/>
          <w:iCs/>
          <w:sz w:val="22"/>
          <w:szCs w:val="22"/>
        </w:rPr>
        <w:t xml:space="preserve"> </w:t>
      </w:r>
      <w:r w:rsidR="009639E5">
        <w:rPr>
          <w:rFonts w:ascii="Tahoma" w:hAnsi="Tahoma" w:cs="Tahoma"/>
          <w:iCs/>
          <w:sz w:val="22"/>
          <w:szCs w:val="22"/>
        </w:rPr>
        <w:t>v souladu s Harmonogramem</w:t>
      </w:r>
      <w:bookmarkEnd w:id="2"/>
      <w:r w:rsidR="009415A9" w:rsidRPr="00AC47B9">
        <w:rPr>
          <w:rFonts w:ascii="Tahoma" w:hAnsi="Tahoma" w:cs="Tahoma"/>
          <w:iCs/>
          <w:sz w:val="22"/>
          <w:szCs w:val="22"/>
        </w:rPr>
        <w:t>.</w:t>
      </w:r>
    </w:p>
    <w:p w14:paraId="06EE55F6" w14:textId="29B9ACB7" w:rsidR="00113CE8" w:rsidRPr="00AC47B9" w:rsidRDefault="009415A9" w:rsidP="00AC47B9">
      <w:pPr>
        <w:pStyle w:val="Odstavecseseznamem"/>
        <w:numPr>
          <w:ilvl w:val="1"/>
          <w:numId w:val="5"/>
        </w:numPr>
        <w:spacing w:after="120"/>
        <w:ind w:left="788" w:hanging="646"/>
        <w:contextualSpacing w:val="0"/>
        <w:jc w:val="both"/>
        <w:rPr>
          <w:sz w:val="22"/>
          <w:szCs w:val="22"/>
        </w:rPr>
      </w:pPr>
      <w:r w:rsidRPr="00AC47B9">
        <w:rPr>
          <w:rFonts w:ascii="Tahoma" w:hAnsi="Tahoma" w:cs="Tahoma"/>
          <w:iCs/>
          <w:sz w:val="22"/>
          <w:szCs w:val="22"/>
        </w:rPr>
        <w:t>V </w:t>
      </w:r>
      <w:r w:rsidR="007F2E4A" w:rsidRPr="00AC47B9">
        <w:rPr>
          <w:rFonts w:ascii="Tahoma" w:hAnsi="Tahoma" w:cs="Tahoma"/>
          <w:iCs/>
          <w:sz w:val="22"/>
          <w:szCs w:val="22"/>
        </w:rPr>
        <w:t xml:space="preserve">kapitole 9 </w:t>
      </w:r>
      <w:r w:rsidR="007F2E4A" w:rsidRPr="00417BEB">
        <w:rPr>
          <w:rFonts w:ascii="Tahoma" w:hAnsi="Tahoma" w:cs="Tahoma"/>
          <w:i/>
          <w:iCs/>
          <w:sz w:val="22"/>
          <w:szCs w:val="22"/>
        </w:rPr>
        <w:t>Zvláštní závazky Smluvních stran</w:t>
      </w:r>
      <w:r w:rsidR="007F2E4A" w:rsidRPr="00AC47B9">
        <w:rPr>
          <w:rFonts w:ascii="Tahoma" w:hAnsi="Tahoma" w:cs="Tahoma"/>
          <w:iCs/>
          <w:sz w:val="22"/>
          <w:szCs w:val="22"/>
        </w:rPr>
        <w:t xml:space="preserve">, v </w:t>
      </w:r>
      <w:r w:rsidRPr="00AC47B9">
        <w:rPr>
          <w:rFonts w:ascii="Tahoma" w:hAnsi="Tahoma" w:cs="Tahoma"/>
          <w:iCs/>
          <w:sz w:val="22"/>
          <w:szCs w:val="22"/>
        </w:rPr>
        <w:t xml:space="preserve">článku 9.2 </w:t>
      </w:r>
      <w:r w:rsidRPr="00417BEB">
        <w:rPr>
          <w:rFonts w:ascii="Tahoma" w:hAnsi="Tahoma" w:cs="Tahoma"/>
          <w:i/>
          <w:iCs/>
          <w:sz w:val="22"/>
          <w:szCs w:val="22"/>
        </w:rPr>
        <w:t>Zvláštní závazky Kupujícího</w:t>
      </w:r>
      <w:r w:rsidRPr="00AC47B9">
        <w:rPr>
          <w:rFonts w:ascii="Tahoma" w:hAnsi="Tahoma" w:cs="Tahoma"/>
          <w:iCs/>
          <w:sz w:val="22"/>
          <w:szCs w:val="22"/>
        </w:rPr>
        <w:t>, v </w:t>
      </w:r>
      <w:r w:rsidRPr="00AC47B9">
        <w:rPr>
          <w:rFonts w:ascii="Tahoma" w:hAnsi="Tahoma" w:cs="Tahoma"/>
          <w:b/>
          <w:bCs/>
          <w:iCs/>
          <w:sz w:val="22"/>
          <w:szCs w:val="22"/>
        </w:rPr>
        <w:t>odst. 9.2.7</w:t>
      </w:r>
      <w:r w:rsidRPr="00AC47B9">
        <w:rPr>
          <w:rFonts w:ascii="Tahoma" w:hAnsi="Tahoma" w:cs="Tahoma"/>
          <w:iCs/>
          <w:sz w:val="22"/>
          <w:szCs w:val="22"/>
        </w:rPr>
        <w:t xml:space="preserve"> se část textu </w:t>
      </w:r>
      <w:r w:rsidRPr="00AC47B9">
        <w:rPr>
          <w:rFonts w:ascii="Tahoma" w:hAnsi="Tahoma" w:cs="Tahoma"/>
          <w:i/>
          <w:sz w:val="22"/>
          <w:szCs w:val="22"/>
        </w:rPr>
        <w:t>„v termínu do 01.04.2022“</w:t>
      </w:r>
      <w:r w:rsidRPr="00AC47B9">
        <w:rPr>
          <w:rFonts w:ascii="Tahoma" w:hAnsi="Tahoma" w:cs="Tahoma"/>
          <w:iCs/>
          <w:sz w:val="22"/>
          <w:szCs w:val="22"/>
        </w:rPr>
        <w:t xml:space="preserve"> </w:t>
      </w:r>
      <w:proofErr w:type="gramStart"/>
      <w:r w:rsidRPr="00AC47B9">
        <w:rPr>
          <w:rFonts w:ascii="Tahoma" w:hAnsi="Tahoma" w:cs="Tahoma"/>
          <w:iCs/>
          <w:sz w:val="22"/>
          <w:szCs w:val="22"/>
        </w:rPr>
        <w:t>ruší</w:t>
      </w:r>
      <w:proofErr w:type="gramEnd"/>
      <w:r w:rsidRPr="00AC47B9">
        <w:rPr>
          <w:rFonts w:ascii="Tahoma" w:hAnsi="Tahoma" w:cs="Tahoma"/>
          <w:iCs/>
          <w:sz w:val="22"/>
          <w:szCs w:val="22"/>
        </w:rPr>
        <w:t xml:space="preserve"> a nahrazuje se textem </w:t>
      </w:r>
      <w:r w:rsidRPr="00AC47B9">
        <w:rPr>
          <w:rFonts w:ascii="Tahoma" w:hAnsi="Tahoma" w:cs="Tahoma"/>
          <w:i/>
          <w:sz w:val="22"/>
          <w:szCs w:val="22"/>
        </w:rPr>
        <w:t>„v termínu do</w:t>
      </w:r>
      <w:r w:rsidR="00F049BD">
        <w:rPr>
          <w:rFonts w:ascii="Tahoma" w:hAnsi="Tahoma" w:cs="Tahoma"/>
          <w:i/>
          <w:sz w:val="22"/>
          <w:szCs w:val="22"/>
        </w:rPr>
        <w:t xml:space="preserve"> 30.</w:t>
      </w:r>
      <w:r w:rsidR="0093754B">
        <w:rPr>
          <w:rFonts w:ascii="Tahoma" w:hAnsi="Tahoma" w:cs="Tahoma"/>
          <w:i/>
          <w:sz w:val="22"/>
          <w:szCs w:val="22"/>
        </w:rPr>
        <w:t>0</w:t>
      </w:r>
      <w:r w:rsidR="00F049BD">
        <w:rPr>
          <w:rFonts w:ascii="Tahoma" w:hAnsi="Tahoma" w:cs="Tahoma"/>
          <w:i/>
          <w:sz w:val="22"/>
          <w:szCs w:val="22"/>
        </w:rPr>
        <w:t>6.2023</w:t>
      </w:r>
      <w:r w:rsidRPr="00AC47B9">
        <w:rPr>
          <w:rFonts w:ascii="Tahoma" w:hAnsi="Tahoma" w:cs="Tahoma"/>
          <w:i/>
          <w:sz w:val="22"/>
          <w:szCs w:val="22"/>
        </w:rPr>
        <w:t xml:space="preserve">“, </w:t>
      </w:r>
      <w:r w:rsidRPr="00AC47B9">
        <w:rPr>
          <w:rFonts w:ascii="Tahoma" w:hAnsi="Tahoma" w:cs="Tahoma"/>
          <w:iCs/>
          <w:sz w:val="22"/>
          <w:szCs w:val="22"/>
        </w:rPr>
        <w:t xml:space="preserve">jakožto novým termínem </w:t>
      </w:r>
      <w:r w:rsidR="007F2E4A" w:rsidRPr="00AC47B9">
        <w:rPr>
          <w:rFonts w:ascii="Tahoma" w:hAnsi="Tahoma" w:cs="Tahoma"/>
          <w:iCs/>
          <w:sz w:val="22"/>
          <w:szCs w:val="22"/>
        </w:rPr>
        <w:t>pro</w:t>
      </w:r>
      <w:r w:rsidRPr="00AC47B9">
        <w:rPr>
          <w:rFonts w:ascii="Tahoma" w:hAnsi="Tahoma" w:cs="Tahoma"/>
          <w:iCs/>
          <w:sz w:val="22"/>
          <w:szCs w:val="22"/>
        </w:rPr>
        <w:t xml:space="preserve"> uzavření </w:t>
      </w:r>
      <w:r w:rsidR="007F2E4A" w:rsidRPr="00AC47B9">
        <w:rPr>
          <w:rFonts w:ascii="Tahoma" w:hAnsi="Tahoma" w:cs="Tahoma"/>
          <w:iCs/>
          <w:sz w:val="22"/>
          <w:szCs w:val="22"/>
        </w:rPr>
        <w:t>(resp. pro vynaložení veškerého úsilí, které lze po Kupujícím rozumně očekávat</w:t>
      </w:r>
      <w:r w:rsidR="00417BEB">
        <w:rPr>
          <w:rFonts w:ascii="Tahoma" w:hAnsi="Tahoma" w:cs="Tahoma"/>
          <w:iCs/>
          <w:sz w:val="22"/>
          <w:szCs w:val="22"/>
        </w:rPr>
        <w:t>, aby došlo k uzavření</w:t>
      </w:r>
      <w:r w:rsidR="007F2E4A" w:rsidRPr="00AC47B9">
        <w:rPr>
          <w:rFonts w:ascii="Tahoma" w:hAnsi="Tahoma" w:cs="Tahoma"/>
          <w:iCs/>
          <w:sz w:val="22"/>
          <w:szCs w:val="22"/>
        </w:rPr>
        <w:t xml:space="preserve">) </w:t>
      </w:r>
      <w:r w:rsidRPr="00AC47B9">
        <w:rPr>
          <w:rFonts w:ascii="Tahoma" w:hAnsi="Tahoma" w:cs="Tahoma"/>
          <w:iCs/>
          <w:sz w:val="22"/>
          <w:szCs w:val="22"/>
        </w:rPr>
        <w:t>smlouvy o budoucí nájemní smlouvě se společností DHL Express (Czech Republic) s.r.o.</w:t>
      </w:r>
      <w:r w:rsidR="007F2E4A" w:rsidRPr="00AC47B9">
        <w:rPr>
          <w:rFonts w:ascii="Tahoma" w:hAnsi="Tahoma" w:cs="Tahoma"/>
          <w:iCs/>
          <w:sz w:val="22"/>
          <w:szCs w:val="22"/>
        </w:rPr>
        <w:t xml:space="preserve"> ohledně budoucího nájmu Stavby a Pozemků. </w:t>
      </w:r>
    </w:p>
    <w:p w14:paraId="2D2ED4E9" w14:textId="1D1D17B2" w:rsidR="005A41A1" w:rsidRPr="00AC47B9" w:rsidRDefault="00113CE8" w:rsidP="00AC47B9">
      <w:pPr>
        <w:pStyle w:val="Odstavecseseznamem"/>
        <w:numPr>
          <w:ilvl w:val="1"/>
          <w:numId w:val="5"/>
        </w:numPr>
        <w:spacing w:after="120"/>
        <w:ind w:left="788" w:hanging="646"/>
        <w:contextualSpacing w:val="0"/>
        <w:jc w:val="both"/>
        <w:rPr>
          <w:sz w:val="22"/>
          <w:szCs w:val="22"/>
        </w:rPr>
      </w:pPr>
      <w:r w:rsidRPr="00AC47B9">
        <w:rPr>
          <w:rFonts w:ascii="Tahoma" w:hAnsi="Tahoma" w:cs="Tahoma"/>
          <w:iCs/>
          <w:sz w:val="22"/>
          <w:szCs w:val="22"/>
        </w:rPr>
        <w:t>V </w:t>
      </w:r>
      <w:r w:rsidR="007F2E4A" w:rsidRPr="00AC47B9">
        <w:rPr>
          <w:rFonts w:ascii="Tahoma" w:hAnsi="Tahoma" w:cs="Tahoma"/>
          <w:iCs/>
          <w:sz w:val="22"/>
          <w:szCs w:val="22"/>
        </w:rPr>
        <w:t xml:space="preserve">kapitole 11 </w:t>
      </w:r>
      <w:r w:rsidR="007F2E4A" w:rsidRPr="00417BEB">
        <w:rPr>
          <w:rFonts w:ascii="Tahoma" w:hAnsi="Tahoma" w:cs="Tahoma"/>
          <w:i/>
          <w:iCs/>
          <w:sz w:val="22"/>
          <w:szCs w:val="22"/>
        </w:rPr>
        <w:t>Zajištění závazků</w:t>
      </w:r>
      <w:r w:rsidR="007F2E4A" w:rsidRPr="00AC47B9">
        <w:rPr>
          <w:rFonts w:ascii="Tahoma" w:hAnsi="Tahoma" w:cs="Tahoma"/>
          <w:iCs/>
          <w:sz w:val="22"/>
          <w:szCs w:val="22"/>
        </w:rPr>
        <w:t xml:space="preserve">, v </w:t>
      </w:r>
      <w:r w:rsidRPr="00AC47B9">
        <w:rPr>
          <w:rFonts w:ascii="Tahoma" w:hAnsi="Tahoma" w:cs="Tahoma"/>
          <w:b/>
          <w:bCs/>
          <w:iCs/>
          <w:sz w:val="22"/>
          <w:szCs w:val="22"/>
        </w:rPr>
        <w:t>článku 11.2, v písm. c)</w:t>
      </w:r>
      <w:r w:rsidRPr="00AC47B9">
        <w:rPr>
          <w:rFonts w:ascii="Tahoma" w:hAnsi="Tahoma" w:cs="Tahoma"/>
          <w:iCs/>
          <w:sz w:val="22"/>
          <w:szCs w:val="22"/>
        </w:rPr>
        <w:t xml:space="preserve"> se část textu </w:t>
      </w:r>
      <w:r w:rsidRPr="00AC47B9">
        <w:rPr>
          <w:rFonts w:ascii="Tahoma" w:hAnsi="Tahoma" w:cs="Tahoma"/>
          <w:i/>
          <w:sz w:val="22"/>
          <w:szCs w:val="22"/>
        </w:rPr>
        <w:t>„tj. v termínu do 30.09.2023“</w:t>
      </w:r>
      <w:r w:rsidRPr="00AC47B9">
        <w:rPr>
          <w:rFonts w:ascii="Tahoma" w:hAnsi="Tahoma" w:cs="Tahoma"/>
          <w:iCs/>
          <w:sz w:val="22"/>
          <w:szCs w:val="22"/>
        </w:rPr>
        <w:t xml:space="preserve"> </w:t>
      </w:r>
      <w:proofErr w:type="gramStart"/>
      <w:r w:rsidRPr="00AC47B9">
        <w:rPr>
          <w:rFonts w:ascii="Tahoma" w:hAnsi="Tahoma" w:cs="Tahoma"/>
          <w:iCs/>
          <w:sz w:val="22"/>
          <w:szCs w:val="22"/>
        </w:rPr>
        <w:t>ruší</w:t>
      </w:r>
      <w:proofErr w:type="gramEnd"/>
      <w:r w:rsidRPr="00AC47B9">
        <w:rPr>
          <w:rFonts w:ascii="Tahoma" w:hAnsi="Tahoma" w:cs="Tahoma"/>
          <w:iCs/>
          <w:sz w:val="22"/>
          <w:szCs w:val="22"/>
        </w:rPr>
        <w:t xml:space="preserve"> a nahrazuje se textem </w:t>
      </w:r>
      <w:r w:rsidRPr="00AC47B9">
        <w:rPr>
          <w:rFonts w:ascii="Tahoma" w:hAnsi="Tahoma" w:cs="Tahoma"/>
          <w:i/>
          <w:sz w:val="22"/>
          <w:szCs w:val="22"/>
        </w:rPr>
        <w:t>„tj. v termínu do</w:t>
      </w:r>
      <w:r w:rsidR="0093754B">
        <w:rPr>
          <w:rFonts w:ascii="Tahoma" w:hAnsi="Tahoma" w:cs="Tahoma"/>
          <w:i/>
          <w:sz w:val="22"/>
          <w:szCs w:val="22"/>
        </w:rPr>
        <w:t xml:space="preserve"> 31.08.2024</w:t>
      </w:r>
      <w:r w:rsidRPr="00AC47B9">
        <w:rPr>
          <w:rFonts w:ascii="Tahoma" w:hAnsi="Tahoma" w:cs="Tahoma"/>
          <w:i/>
          <w:sz w:val="22"/>
          <w:szCs w:val="22"/>
        </w:rPr>
        <w:t xml:space="preserve">“, </w:t>
      </w:r>
      <w:r w:rsidRPr="00AC47B9">
        <w:rPr>
          <w:rFonts w:ascii="Tahoma" w:hAnsi="Tahoma" w:cs="Tahoma"/>
          <w:iCs/>
          <w:sz w:val="22"/>
          <w:szCs w:val="22"/>
        </w:rPr>
        <w:t>jakožto novým termínem</w:t>
      </w:r>
      <w:r w:rsidR="00314228" w:rsidRPr="00AC47B9">
        <w:rPr>
          <w:rFonts w:ascii="Tahoma" w:hAnsi="Tahoma" w:cs="Tahoma"/>
          <w:iCs/>
          <w:sz w:val="22"/>
          <w:szCs w:val="22"/>
        </w:rPr>
        <w:t xml:space="preserve"> pro dokončení Stavby a získání povolení k užívání. </w:t>
      </w:r>
    </w:p>
    <w:p w14:paraId="7EE93CFC" w14:textId="082597EA" w:rsidR="00BB1338" w:rsidRPr="00AC47B9" w:rsidRDefault="005A41A1" w:rsidP="00AC47B9">
      <w:pPr>
        <w:pStyle w:val="Odstavecseseznamem"/>
        <w:numPr>
          <w:ilvl w:val="1"/>
          <w:numId w:val="5"/>
        </w:numPr>
        <w:spacing w:after="120"/>
        <w:ind w:left="788" w:hanging="646"/>
        <w:contextualSpacing w:val="0"/>
        <w:jc w:val="both"/>
        <w:rPr>
          <w:sz w:val="22"/>
          <w:szCs w:val="22"/>
        </w:rPr>
      </w:pPr>
      <w:r w:rsidRPr="00AC47B9">
        <w:rPr>
          <w:rFonts w:ascii="Tahoma" w:hAnsi="Tahoma" w:cs="Tahoma"/>
          <w:iCs/>
          <w:sz w:val="22"/>
          <w:szCs w:val="22"/>
        </w:rPr>
        <w:t xml:space="preserve">V kapitole 12 </w:t>
      </w:r>
      <w:r w:rsidRPr="00417BEB">
        <w:rPr>
          <w:rFonts w:ascii="Tahoma" w:hAnsi="Tahoma" w:cs="Tahoma"/>
          <w:i/>
          <w:iCs/>
          <w:sz w:val="22"/>
          <w:szCs w:val="22"/>
        </w:rPr>
        <w:t>Odstoupení od Smlouvy</w:t>
      </w:r>
      <w:r w:rsidRPr="00AC47B9">
        <w:rPr>
          <w:rFonts w:ascii="Tahoma" w:hAnsi="Tahoma" w:cs="Tahoma"/>
          <w:iCs/>
          <w:sz w:val="22"/>
          <w:szCs w:val="22"/>
        </w:rPr>
        <w:t xml:space="preserve">, v </w:t>
      </w:r>
      <w:r w:rsidRPr="00AC47B9">
        <w:rPr>
          <w:rFonts w:ascii="Tahoma" w:hAnsi="Tahoma" w:cs="Tahoma"/>
          <w:b/>
          <w:bCs/>
          <w:iCs/>
          <w:sz w:val="22"/>
          <w:szCs w:val="22"/>
        </w:rPr>
        <w:t>článku 12.1, v písm. c)</w:t>
      </w:r>
      <w:r w:rsidRPr="00AC47B9">
        <w:rPr>
          <w:rFonts w:ascii="Tahoma" w:hAnsi="Tahoma" w:cs="Tahoma"/>
          <w:iCs/>
          <w:sz w:val="22"/>
          <w:szCs w:val="22"/>
        </w:rPr>
        <w:t xml:space="preserve"> se část textu </w:t>
      </w:r>
      <w:r w:rsidRPr="00AC47B9">
        <w:rPr>
          <w:rFonts w:ascii="Tahoma" w:hAnsi="Tahoma" w:cs="Tahoma"/>
          <w:i/>
          <w:sz w:val="22"/>
          <w:szCs w:val="22"/>
        </w:rPr>
        <w:t>„nejpozději do 30.06.2022“</w:t>
      </w:r>
      <w:r w:rsidRPr="00AC47B9">
        <w:rPr>
          <w:rFonts w:ascii="Tahoma" w:hAnsi="Tahoma" w:cs="Tahoma"/>
          <w:iCs/>
          <w:sz w:val="22"/>
          <w:szCs w:val="22"/>
        </w:rPr>
        <w:t xml:space="preserve"> </w:t>
      </w:r>
      <w:proofErr w:type="gramStart"/>
      <w:r w:rsidRPr="00AC47B9">
        <w:rPr>
          <w:rFonts w:ascii="Tahoma" w:hAnsi="Tahoma" w:cs="Tahoma"/>
          <w:iCs/>
          <w:sz w:val="22"/>
          <w:szCs w:val="22"/>
        </w:rPr>
        <w:t>ruší</w:t>
      </w:r>
      <w:proofErr w:type="gramEnd"/>
      <w:r w:rsidRPr="00AC47B9">
        <w:rPr>
          <w:rFonts w:ascii="Tahoma" w:hAnsi="Tahoma" w:cs="Tahoma"/>
          <w:iCs/>
          <w:sz w:val="22"/>
          <w:szCs w:val="22"/>
        </w:rPr>
        <w:t xml:space="preserve"> a nahrazuje se textem </w:t>
      </w:r>
      <w:r w:rsidRPr="00AC47B9">
        <w:rPr>
          <w:rFonts w:ascii="Tahoma" w:hAnsi="Tahoma" w:cs="Tahoma"/>
          <w:i/>
          <w:sz w:val="22"/>
          <w:szCs w:val="22"/>
        </w:rPr>
        <w:t>„</w:t>
      </w:r>
      <w:r w:rsidR="00BB1338" w:rsidRPr="00AC47B9">
        <w:rPr>
          <w:rFonts w:ascii="Tahoma" w:hAnsi="Tahoma" w:cs="Tahoma"/>
          <w:i/>
          <w:sz w:val="22"/>
          <w:szCs w:val="22"/>
        </w:rPr>
        <w:t>nejpozději do</w:t>
      </w:r>
      <w:r w:rsidR="0028791A">
        <w:rPr>
          <w:rFonts w:ascii="Tahoma" w:hAnsi="Tahoma" w:cs="Tahoma"/>
          <w:i/>
          <w:sz w:val="22"/>
          <w:szCs w:val="22"/>
        </w:rPr>
        <w:t xml:space="preserve"> 31.07.2023</w:t>
      </w:r>
      <w:r w:rsidRPr="00AC47B9">
        <w:rPr>
          <w:rFonts w:ascii="Tahoma" w:hAnsi="Tahoma" w:cs="Tahoma"/>
          <w:i/>
          <w:sz w:val="22"/>
          <w:szCs w:val="22"/>
        </w:rPr>
        <w:t xml:space="preserve">“, </w:t>
      </w:r>
      <w:r w:rsidRPr="00AC47B9">
        <w:rPr>
          <w:rFonts w:ascii="Tahoma" w:hAnsi="Tahoma" w:cs="Tahoma"/>
          <w:iCs/>
          <w:sz w:val="22"/>
          <w:szCs w:val="22"/>
        </w:rPr>
        <w:t xml:space="preserve">jakožto novým termínem pro </w:t>
      </w:r>
      <w:r w:rsidR="00BB1338" w:rsidRPr="00AC47B9">
        <w:rPr>
          <w:rFonts w:ascii="Tahoma" w:hAnsi="Tahoma" w:cs="Tahoma"/>
          <w:iCs/>
          <w:sz w:val="22"/>
          <w:szCs w:val="22"/>
        </w:rPr>
        <w:t>nejzazší splnění obou kumulativních odkládacích podmínek dle čl. 13, odst. 13.1. Smlouvy.</w:t>
      </w:r>
    </w:p>
    <w:p w14:paraId="6B13DB5D" w14:textId="316DFFBB" w:rsidR="00BB1338" w:rsidRPr="00AC47B9" w:rsidRDefault="00BB1338" w:rsidP="00AC47B9">
      <w:pPr>
        <w:pStyle w:val="Odstavecseseznamem"/>
        <w:numPr>
          <w:ilvl w:val="1"/>
          <w:numId w:val="5"/>
        </w:numPr>
        <w:spacing w:after="120"/>
        <w:ind w:left="788" w:hanging="646"/>
        <w:contextualSpacing w:val="0"/>
        <w:jc w:val="both"/>
        <w:rPr>
          <w:sz w:val="22"/>
          <w:szCs w:val="22"/>
        </w:rPr>
      </w:pPr>
      <w:r w:rsidRPr="00AC47B9">
        <w:rPr>
          <w:rFonts w:ascii="Tahoma" w:hAnsi="Tahoma" w:cs="Tahoma"/>
          <w:iCs/>
          <w:sz w:val="22"/>
          <w:szCs w:val="22"/>
        </w:rPr>
        <w:t xml:space="preserve">V kapitole 12 </w:t>
      </w:r>
      <w:r w:rsidRPr="00417BEB">
        <w:rPr>
          <w:rFonts w:ascii="Tahoma" w:hAnsi="Tahoma" w:cs="Tahoma"/>
          <w:i/>
          <w:iCs/>
          <w:sz w:val="22"/>
          <w:szCs w:val="22"/>
        </w:rPr>
        <w:t>Odstoupení od Smlouvy</w:t>
      </w:r>
      <w:r w:rsidRPr="00AC47B9">
        <w:rPr>
          <w:rFonts w:ascii="Tahoma" w:hAnsi="Tahoma" w:cs="Tahoma"/>
          <w:iCs/>
          <w:sz w:val="22"/>
          <w:szCs w:val="22"/>
        </w:rPr>
        <w:t xml:space="preserve">, v </w:t>
      </w:r>
      <w:r w:rsidRPr="00AC47B9">
        <w:rPr>
          <w:rFonts w:ascii="Tahoma" w:hAnsi="Tahoma" w:cs="Tahoma"/>
          <w:b/>
          <w:bCs/>
          <w:iCs/>
          <w:sz w:val="22"/>
          <w:szCs w:val="22"/>
        </w:rPr>
        <w:t>článku 12.2, v písm. b)</w:t>
      </w:r>
      <w:r w:rsidRPr="00AC47B9">
        <w:rPr>
          <w:rFonts w:ascii="Tahoma" w:hAnsi="Tahoma" w:cs="Tahoma"/>
          <w:iCs/>
          <w:sz w:val="22"/>
          <w:szCs w:val="22"/>
        </w:rPr>
        <w:t xml:space="preserve"> se část textu </w:t>
      </w:r>
      <w:r w:rsidRPr="00AC47B9">
        <w:rPr>
          <w:rFonts w:ascii="Tahoma" w:hAnsi="Tahoma" w:cs="Tahoma"/>
          <w:i/>
          <w:sz w:val="22"/>
          <w:szCs w:val="22"/>
        </w:rPr>
        <w:t>„nejpozději do 30.06.2022“</w:t>
      </w:r>
      <w:r w:rsidRPr="00AC47B9">
        <w:rPr>
          <w:rFonts w:ascii="Tahoma" w:hAnsi="Tahoma" w:cs="Tahoma"/>
          <w:iCs/>
          <w:sz w:val="22"/>
          <w:szCs w:val="22"/>
        </w:rPr>
        <w:t xml:space="preserve"> </w:t>
      </w:r>
      <w:proofErr w:type="gramStart"/>
      <w:r w:rsidRPr="00AC47B9">
        <w:rPr>
          <w:rFonts w:ascii="Tahoma" w:hAnsi="Tahoma" w:cs="Tahoma"/>
          <w:iCs/>
          <w:sz w:val="22"/>
          <w:szCs w:val="22"/>
        </w:rPr>
        <w:t>ruší</w:t>
      </w:r>
      <w:proofErr w:type="gramEnd"/>
      <w:r w:rsidRPr="00AC47B9">
        <w:rPr>
          <w:rFonts w:ascii="Tahoma" w:hAnsi="Tahoma" w:cs="Tahoma"/>
          <w:iCs/>
          <w:sz w:val="22"/>
          <w:szCs w:val="22"/>
        </w:rPr>
        <w:t xml:space="preserve"> a nahrazuje se textem </w:t>
      </w:r>
      <w:r w:rsidRPr="00AC47B9">
        <w:rPr>
          <w:rFonts w:ascii="Tahoma" w:hAnsi="Tahoma" w:cs="Tahoma"/>
          <w:i/>
          <w:sz w:val="22"/>
          <w:szCs w:val="22"/>
        </w:rPr>
        <w:t>„nejpozději do</w:t>
      </w:r>
      <w:r w:rsidR="0028791A">
        <w:rPr>
          <w:rFonts w:ascii="Tahoma" w:hAnsi="Tahoma" w:cs="Tahoma"/>
          <w:i/>
          <w:sz w:val="22"/>
          <w:szCs w:val="22"/>
        </w:rPr>
        <w:t xml:space="preserve"> 31.07.2023</w:t>
      </w:r>
      <w:r w:rsidRPr="00AC47B9">
        <w:rPr>
          <w:rFonts w:ascii="Tahoma" w:hAnsi="Tahoma" w:cs="Tahoma"/>
          <w:i/>
          <w:sz w:val="22"/>
          <w:szCs w:val="22"/>
        </w:rPr>
        <w:t xml:space="preserve">“, </w:t>
      </w:r>
      <w:r w:rsidRPr="00AC47B9">
        <w:rPr>
          <w:rFonts w:ascii="Tahoma" w:hAnsi="Tahoma" w:cs="Tahoma"/>
          <w:iCs/>
          <w:sz w:val="22"/>
          <w:szCs w:val="22"/>
        </w:rPr>
        <w:t>jakožto novým termínem pro nejzazší splnění obou kumulativních odkládacích podmínek dle čl. 13, odst. 13.1. Smlouvy.</w:t>
      </w:r>
    </w:p>
    <w:p w14:paraId="2C7A6B48" w14:textId="26D75A77" w:rsidR="00AC47B9" w:rsidRPr="00AC47B9" w:rsidRDefault="00BB1338" w:rsidP="00AC47B9">
      <w:pPr>
        <w:pStyle w:val="Odstavecseseznamem"/>
        <w:numPr>
          <w:ilvl w:val="1"/>
          <w:numId w:val="5"/>
        </w:numPr>
        <w:spacing w:after="120"/>
        <w:ind w:left="788" w:hanging="646"/>
        <w:contextualSpacing w:val="0"/>
        <w:jc w:val="both"/>
        <w:rPr>
          <w:sz w:val="22"/>
          <w:szCs w:val="22"/>
        </w:rPr>
      </w:pPr>
      <w:r w:rsidRPr="00AC47B9">
        <w:rPr>
          <w:rFonts w:ascii="Tahoma" w:hAnsi="Tahoma" w:cs="Tahoma"/>
          <w:iCs/>
          <w:sz w:val="22"/>
          <w:szCs w:val="22"/>
        </w:rPr>
        <w:t xml:space="preserve">V kapitole 12 </w:t>
      </w:r>
      <w:r w:rsidRPr="00417BEB">
        <w:rPr>
          <w:rFonts w:ascii="Tahoma" w:hAnsi="Tahoma" w:cs="Tahoma"/>
          <w:i/>
          <w:iCs/>
          <w:sz w:val="22"/>
          <w:szCs w:val="22"/>
        </w:rPr>
        <w:t>Odstoupení od Smlouvy</w:t>
      </w:r>
      <w:r w:rsidRPr="00AC47B9">
        <w:rPr>
          <w:rFonts w:ascii="Tahoma" w:hAnsi="Tahoma" w:cs="Tahoma"/>
          <w:iCs/>
          <w:sz w:val="22"/>
          <w:szCs w:val="22"/>
        </w:rPr>
        <w:t xml:space="preserve">, v </w:t>
      </w:r>
      <w:r w:rsidRPr="00AC47B9">
        <w:rPr>
          <w:rFonts w:ascii="Tahoma" w:hAnsi="Tahoma" w:cs="Tahoma"/>
          <w:b/>
          <w:bCs/>
          <w:iCs/>
          <w:sz w:val="22"/>
          <w:szCs w:val="22"/>
        </w:rPr>
        <w:t>článku 12.2, v písm. c)</w:t>
      </w:r>
      <w:r w:rsidRPr="00AC47B9">
        <w:rPr>
          <w:rFonts w:ascii="Tahoma" w:hAnsi="Tahoma" w:cs="Tahoma"/>
          <w:iCs/>
          <w:sz w:val="22"/>
          <w:szCs w:val="22"/>
        </w:rPr>
        <w:t xml:space="preserve"> se část textu </w:t>
      </w:r>
      <w:r w:rsidRPr="00AC47B9">
        <w:rPr>
          <w:rFonts w:ascii="Tahoma" w:hAnsi="Tahoma" w:cs="Tahoma"/>
          <w:i/>
          <w:sz w:val="22"/>
          <w:szCs w:val="22"/>
        </w:rPr>
        <w:t>„nejpozději do 31.10.2022“</w:t>
      </w:r>
      <w:r w:rsidRPr="00AC47B9">
        <w:rPr>
          <w:rFonts w:ascii="Tahoma" w:hAnsi="Tahoma" w:cs="Tahoma"/>
          <w:iCs/>
          <w:sz w:val="22"/>
          <w:szCs w:val="22"/>
        </w:rPr>
        <w:t xml:space="preserve"> </w:t>
      </w:r>
      <w:proofErr w:type="gramStart"/>
      <w:r w:rsidRPr="00AC47B9">
        <w:rPr>
          <w:rFonts w:ascii="Tahoma" w:hAnsi="Tahoma" w:cs="Tahoma"/>
          <w:iCs/>
          <w:sz w:val="22"/>
          <w:szCs w:val="22"/>
        </w:rPr>
        <w:t>ruší</w:t>
      </w:r>
      <w:proofErr w:type="gramEnd"/>
      <w:r w:rsidRPr="00AC47B9">
        <w:rPr>
          <w:rFonts w:ascii="Tahoma" w:hAnsi="Tahoma" w:cs="Tahoma"/>
          <w:iCs/>
          <w:sz w:val="22"/>
          <w:szCs w:val="22"/>
        </w:rPr>
        <w:t xml:space="preserve"> a nahrazuje se textem </w:t>
      </w:r>
      <w:r w:rsidRPr="00AC47B9">
        <w:rPr>
          <w:rFonts w:ascii="Tahoma" w:hAnsi="Tahoma" w:cs="Tahoma"/>
          <w:i/>
          <w:sz w:val="22"/>
          <w:szCs w:val="22"/>
        </w:rPr>
        <w:t>„nejpozději do</w:t>
      </w:r>
      <w:r w:rsidR="002824DD">
        <w:rPr>
          <w:rFonts w:ascii="Tahoma" w:hAnsi="Tahoma" w:cs="Tahoma"/>
          <w:i/>
          <w:sz w:val="22"/>
          <w:szCs w:val="22"/>
        </w:rPr>
        <w:t xml:space="preserve"> 30.09.2023</w:t>
      </w:r>
      <w:bookmarkStart w:id="3" w:name="_Hlk98926548"/>
      <w:r w:rsidRPr="00AC47B9">
        <w:rPr>
          <w:rFonts w:ascii="Tahoma" w:hAnsi="Tahoma" w:cs="Tahoma"/>
          <w:i/>
          <w:sz w:val="22"/>
          <w:szCs w:val="22"/>
        </w:rPr>
        <w:t xml:space="preserve">“, </w:t>
      </w:r>
      <w:r w:rsidRPr="00AC47B9">
        <w:rPr>
          <w:rFonts w:ascii="Tahoma" w:hAnsi="Tahoma" w:cs="Tahoma"/>
          <w:iCs/>
          <w:sz w:val="22"/>
          <w:szCs w:val="22"/>
        </w:rPr>
        <w:t xml:space="preserve">jakožto novým termínem pro </w:t>
      </w:r>
      <w:r w:rsidR="00AC47B9" w:rsidRPr="00AC47B9">
        <w:rPr>
          <w:rFonts w:ascii="Tahoma" w:hAnsi="Tahoma" w:cs="Tahoma"/>
          <w:iCs/>
          <w:sz w:val="22"/>
          <w:szCs w:val="22"/>
        </w:rPr>
        <w:t>vydání Stavebního povolení</w:t>
      </w:r>
      <w:bookmarkEnd w:id="3"/>
      <w:r w:rsidR="00AC47B9" w:rsidRPr="00AC47B9">
        <w:rPr>
          <w:rFonts w:ascii="Tahoma" w:hAnsi="Tahoma" w:cs="Tahoma"/>
          <w:iCs/>
          <w:sz w:val="22"/>
          <w:szCs w:val="22"/>
        </w:rPr>
        <w:t>.</w:t>
      </w:r>
    </w:p>
    <w:p w14:paraId="13635280" w14:textId="4DC72082" w:rsidR="00AC47B9" w:rsidRPr="00AC47B9" w:rsidRDefault="00AC47B9" w:rsidP="00AC47B9">
      <w:pPr>
        <w:pStyle w:val="Odstavecseseznamem"/>
        <w:numPr>
          <w:ilvl w:val="1"/>
          <w:numId w:val="5"/>
        </w:numPr>
        <w:spacing w:after="120"/>
        <w:ind w:left="788" w:hanging="646"/>
        <w:contextualSpacing w:val="0"/>
        <w:jc w:val="both"/>
        <w:rPr>
          <w:sz w:val="22"/>
          <w:szCs w:val="22"/>
        </w:rPr>
      </w:pPr>
      <w:r w:rsidRPr="00AC47B9">
        <w:rPr>
          <w:rFonts w:ascii="Tahoma" w:hAnsi="Tahoma" w:cs="Tahoma"/>
          <w:iCs/>
          <w:sz w:val="22"/>
          <w:szCs w:val="22"/>
        </w:rPr>
        <w:t xml:space="preserve">V kapitole 12 </w:t>
      </w:r>
      <w:r w:rsidRPr="00417BEB">
        <w:rPr>
          <w:rFonts w:ascii="Tahoma" w:hAnsi="Tahoma" w:cs="Tahoma"/>
          <w:i/>
          <w:iCs/>
          <w:sz w:val="22"/>
          <w:szCs w:val="22"/>
        </w:rPr>
        <w:t>Odstoupení od Smlouvy</w:t>
      </w:r>
      <w:r w:rsidRPr="00AC47B9">
        <w:rPr>
          <w:rFonts w:ascii="Tahoma" w:hAnsi="Tahoma" w:cs="Tahoma"/>
          <w:iCs/>
          <w:sz w:val="22"/>
          <w:szCs w:val="22"/>
        </w:rPr>
        <w:t xml:space="preserve">, v </w:t>
      </w:r>
      <w:r w:rsidRPr="00AC47B9">
        <w:rPr>
          <w:rFonts w:ascii="Tahoma" w:hAnsi="Tahoma" w:cs="Tahoma"/>
          <w:b/>
          <w:bCs/>
          <w:iCs/>
          <w:sz w:val="22"/>
          <w:szCs w:val="22"/>
        </w:rPr>
        <w:t xml:space="preserve">článku 12.2, v písm. </w:t>
      </w:r>
      <w:r>
        <w:rPr>
          <w:rFonts w:ascii="Tahoma" w:hAnsi="Tahoma" w:cs="Tahoma"/>
          <w:b/>
          <w:bCs/>
          <w:iCs/>
          <w:sz w:val="22"/>
          <w:szCs w:val="22"/>
        </w:rPr>
        <w:t>d</w:t>
      </w:r>
      <w:r w:rsidRPr="00AC47B9">
        <w:rPr>
          <w:rFonts w:ascii="Tahoma" w:hAnsi="Tahoma" w:cs="Tahoma"/>
          <w:b/>
          <w:bCs/>
          <w:iCs/>
          <w:sz w:val="22"/>
          <w:szCs w:val="22"/>
        </w:rPr>
        <w:t>)</w:t>
      </w:r>
      <w:r w:rsidRPr="00AC47B9">
        <w:rPr>
          <w:rFonts w:ascii="Tahoma" w:hAnsi="Tahoma" w:cs="Tahoma"/>
          <w:iCs/>
          <w:sz w:val="22"/>
          <w:szCs w:val="22"/>
        </w:rPr>
        <w:t xml:space="preserve"> se část textu </w:t>
      </w:r>
      <w:r w:rsidRPr="00AC47B9">
        <w:rPr>
          <w:rFonts w:ascii="Tahoma" w:hAnsi="Tahoma" w:cs="Tahoma"/>
          <w:i/>
          <w:sz w:val="22"/>
          <w:szCs w:val="22"/>
        </w:rPr>
        <w:t>„nejpozději do 31.10.2022“</w:t>
      </w:r>
      <w:r w:rsidRPr="00AC47B9">
        <w:rPr>
          <w:rFonts w:ascii="Tahoma" w:hAnsi="Tahoma" w:cs="Tahoma"/>
          <w:iCs/>
          <w:sz w:val="22"/>
          <w:szCs w:val="22"/>
        </w:rPr>
        <w:t xml:space="preserve"> </w:t>
      </w:r>
      <w:proofErr w:type="gramStart"/>
      <w:r w:rsidRPr="00AC47B9">
        <w:rPr>
          <w:rFonts w:ascii="Tahoma" w:hAnsi="Tahoma" w:cs="Tahoma"/>
          <w:iCs/>
          <w:sz w:val="22"/>
          <w:szCs w:val="22"/>
        </w:rPr>
        <w:t>ruší</w:t>
      </w:r>
      <w:proofErr w:type="gramEnd"/>
      <w:r w:rsidRPr="00AC47B9">
        <w:rPr>
          <w:rFonts w:ascii="Tahoma" w:hAnsi="Tahoma" w:cs="Tahoma"/>
          <w:iCs/>
          <w:sz w:val="22"/>
          <w:szCs w:val="22"/>
        </w:rPr>
        <w:t xml:space="preserve"> a nahrazuje se textem </w:t>
      </w:r>
      <w:r w:rsidRPr="00AC47B9">
        <w:rPr>
          <w:rFonts w:ascii="Tahoma" w:hAnsi="Tahoma" w:cs="Tahoma"/>
          <w:i/>
          <w:sz w:val="22"/>
          <w:szCs w:val="22"/>
        </w:rPr>
        <w:t>„nejpozději do</w:t>
      </w:r>
      <w:r w:rsidR="002824DD">
        <w:rPr>
          <w:rFonts w:ascii="Tahoma" w:hAnsi="Tahoma" w:cs="Tahoma"/>
          <w:i/>
          <w:sz w:val="22"/>
          <w:szCs w:val="22"/>
        </w:rPr>
        <w:t xml:space="preserve"> </w:t>
      </w:r>
      <w:r w:rsidR="008C57A2">
        <w:rPr>
          <w:rFonts w:ascii="Tahoma" w:hAnsi="Tahoma" w:cs="Tahoma"/>
          <w:i/>
          <w:sz w:val="22"/>
          <w:szCs w:val="22"/>
        </w:rPr>
        <w:t>30</w:t>
      </w:r>
      <w:r w:rsidR="002824DD">
        <w:rPr>
          <w:rFonts w:ascii="Tahoma" w:hAnsi="Tahoma" w:cs="Tahoma"/>
          <w:i/>
          <w:sz w:val="22"/>
          <w:szCs w:val="22"/>
        </w:rPr>
        <w:t>.06.2023</w:t>
      </w:r>
      <w:r w:rsidRPr="00AC47B9">
        <w:rPr>
          <w:rFonts w:ascii="Tahoma" w:hAnsi="Tahoma" w:cs="Tahoma"/>
          <w:i/>
          <w:sz w:val="22"/>
          <w:szCs w:val="22"/>
        </w:rPr>
        <w:t xml:space="preserve">“, </w:t>
      </w:r>
      <w:r w:rsidRPr="00AC47B9">
        <w:rPr>
          <w:rFonts w:ascii="Tahoma" w:hAnsi="Tahoma" w:cs="Tahoma"/>
          <w:iCs/>
          <w:sz w:val="22"/>
          <w:szCs w:val="22"/>
        </w:rPr>
        <w:t xml:space="preserve">jakožto novým termínem pro vydání </w:t>
      </w:r>
      <w:r>
        <w:rPr>
          <w:rFonts w:ascii="Tahoma" w:hAnsi="Tahoma" w:cs="Tahoma"/>
          <w:iCs/>
          <w:sz w:val="22"/>
          <w:szCs w:val="22"/>
        </w:rPr>
        <w:t xml:space="preserve">Rozhodnutí o zatrubnění. </w:t>
      </w:r>
    </w:p>
    <w:p w14:paraId="44CD3189" w14:textId="6E3B3D74" w:rsidR="00417BEB" w:rsidRPr="00417BEB" w:rsidRDefault="00AC47B9" w:rsidP="00AC47B9">
      <w:pPr>
        <w:pStyle w:val="Odstavecseseznamem"/>
        <w:numPr>
          <w:ilvl w:val="1"/>
          <w:numId w:val="5"/>
        </w:numPr>
        <w:spacing w:after="120"/>
        <w:ind w:left="788" w:hanging="646"/>
        <w:contextualSpacing w:val="0"/>
        <w:jc w:val="both"/>
        <w:rPr>
          <w:sz w:val="22"/>
          <w:szCs w:val="22"/>
        </w:rPr>
      </w:pPr>
      <w:r w:rsidRPr="00AC47B9">
        <w:rPr>
          <w:rFonts w:ascii="Tahoma" w:hAnsi="Tahoma" w:cs="Tahoma"/>
          <w:iCs/>
          <w:sz w:val="22"/>
          <w:szCs w:val="22"/>
        </w:rPr>
        <w:t>V kapitole 1</w:t>
      </w:r>
      <w:r>
        <w:rPr>
          <w:rFonts w:ascii="Tahoma" w:hAnsi="Tahoma" w:cs="Tahoma"/>
          <w:iCs/>
          <w:sz w:val="22"/>
          <w:szCs w:val="22"/>
        </w:rPr>
        <w:t>3</w:t>
      </w:r>
      <w:r w:rsidRPr="00AC47B9">
        <w:rPr>
          <w:rFonts w:ascii="Tahoma" w:hAnsi="Tahoma" w:cs="Tahoma"/>
          <w:iCs/>
          <w:sz w:val="22"/>
          <w:szCs w:val="22"/>
        </w:rPr>
        <w:t xml:space="preserve"> </w:t>
      </w:r>
      <w:r w:rsidRPr="00417BEB">
        <w:rPr>
          <w:rFonts w:ascii="Tahoma" w:hAnsi="Tahoma" w:cs="Tahoma"/>
          <w:i/>
          <w:iCs/>
          <w:sz w:val="22"/>
          <w:szCs w:val="22"/>
        </w:rPr>
        <w:t>Podmíněnost Smlouvy</w:t>
      </w:r>
      <w:r w:rsidRPr="00AC47B9">
        <w:rPr>
          <w:rFonts w:ascii="Tahoma" w:hAnsi="Tahoma" w:cs="Tahoma"/>
          <w:iCs/>
          <w:sz w:val="22"/>
          <w:szCs w:val="22"/>
        </w:rPr>
        <w:t xml:space="preserve">, v </w:t>
      </w:r>
      <w:r w:rsidRPr="00AC47B9">
        <w:rPr>
          <w:rFonts w:ascii="Tahoma" w:hAnsi="Tahoma" w:cs="Tahoma"/>
          <w:b/>
          <w:bCs/>
          <w:iCs/>
          <w:sz w:val="22"/>
          <w:szCs w:val="22"/>
        </w:rPr>
        <w:t>článku 1</w:t>
      </w:r>
      <w:r>
        <w:rPr>
          <w:rFonts w:ascii="Tahoma" w:hAnsi="Tahoma" w:cs="Tahoma"/>
          <w:b/>
          <w:bCs/>
          <w:iCs/>
          <w:sz w:val="22"/>
          <w:szCs w:val="22"/>
        </w:rPr>
        <w:t>3.</w:t>
      </w:r>
      <w:r w:rsidR="00F43971">
        <w:rPr>
          <w:rFonts w:ascii="Tahoma" w:hAnsi="Tahoma" w:cs="Tahoma"/>
          <w:b/>
          <w:bCs/>
          <w:iCs/>
          <w:sz w:val="22"/>
          <w:szCs w:val="22"/>
        </w:rPr>
        <w:t xml:space="preserve">3 </w:t>
      </w:r>
      <w:r w:rsidR="00F43971" w:rsidRPr="00417BEB">
        <w:rPr>
          <w:rFonts w:ascii="Tahoma" w:hAnsi="Tahoma" w:cs="Tahoma"/>
          <w:i/>
          <w:iCs/>
          <w:sz w:val="22"/>
          <w:szCs w:val="22"/>
        </w:rPr>
        <w:t>Rozvazovací podmínka</w:t>
      </w:r>
      <w:r w:rsidRPr="00AC47B9">
        <w:rPr>
          <w:rFonts w:ascii="Tahoma" w:hAnsi="Tahoma" w:cs="Tahoma"/>
          <w:iCs/>
          <w:sz w:val="22"/>
          <w:szCs w:val="22"/>
        </w:rPr>
        <w:t xml:space="preserve"> se část textu </w:t>
      </w:r>
      <w:r w:rsidR="00F43971" w:rsidRPr="00AC47B9">
        <w:rPr>
          <w:rFonts w:ascii="Tahoma" w:hAnsi="Tahoma" w:cs="Tahoma"/>
          <w:i/>
          <w:sz w:val="22"/>
          <w:szCs w:val="22"/>
        </w:rPr>
        <w:t>„nejpozději do 30.06.2022“</w:t>
      </w:r>
      <w:r w:rsidR="00F43971" w:rsidRPr="00AC47B9">
        <w:rPr>
          <w:rFonts w:ascii="Tahoma" w:hAnsi="Tahoma" w:cs="Tahoma"/>
          <w:iCs/>
          <w:sz w:val="22"/>
          <w:szCs w:val="22"/>
        </w:rPr>
        <w:t xml:space="preserve"> </w:t>
      </w:r>
      <w:proofErr w:type="gramStart"/>
      <w:r w:rsidR="00F43971" w:rsidRPr="00AC47B9">
        <w:rPr>
          <w:rFonts w:ascii="Tahoma" w:hAnsi="Tahoma" w:cs="Tahoma"/>
          <w:iCs/>
          <w:sz w:val="22"/>
          <w:szCs w:val="22"/>
        </w:rPr>
        <w:t>ruší</w:t>
      </w:r>
      <w:proofErr w:type="gramEnd"/>
      <w:r w:rsidR="00F43971" w:rsidRPr="00AC47B9">
        <w:rPr>
          <w:rFonts w:ascii="Tahoma" w:hAnsi="Tahoma" w:cs="Tahoma"/>
          <w:iCs/>
          <w:sz w:val="22"/>
          <w:szCs w:val="22"/>
        </w:rPr>
        <w:t xml:space="preserve"> a nahrazuje se textem </w:t>
      </w:r>
      <w:r w:rsidR="00F43971" w:rsidRPr="00AC47B9">
        <w:rPr>
          <w:rFonts w:ascii="Tahoma" w:hAnsi="Tahoma" w:cs="Tahoma"/>
          <w:i/>
          <w:sz w:val="22"/>
          <w:szCs w:val="22"/>
        </w:rPr>
        <w:t>„nejpozději do</w:t>
      </w:r>
      <w:r w:rsidR="002824DD">
        <w:rPr>
          <w:rFonts w:ascii="Tahoma" w:hAnsi="Tahoma" w:cs="Tahoma"/>
          <w:i/>
          <w:sz w:val="22"/>
          <w:szCs w:val="22"/>
        </w:rPr>
        <w:t xml:space="preserve"> </w:t>
      </w:r>
      <w:r w:rsidR="007C2D0F">
        <w:rPr>
          <w:rFonts w:ascii="Tahoma" w:hAnsi="Tahoma" w:cs="Tahoma"/>
          <w:i/>
          <w:sz w:val="22"/>
          <w:szCs w:val="22"/>
        </w:rPr>
        <w:t>30.09.</w:t>
      </w:r>
      <w:r w:rsidR="002824DD">
        <w:rPr>
          <w:rFonts w:ascii="Tahoma" w:hAnsi="Tahoma" w:cs="Tahoma"/>
          <w:i/>
          <w:sz w:val="22"/>
          <w:szCs w:val="22"/>
        </w:rPr>
        <w:t>2023</w:t>
      </w:r>
      <w:r w:rsidR="00F43971" w:rsidRPr="00AC47B9">
        <w:rPr>
          <w:rFonts w:ascii="Tahoma" w:hAnsi="Tahoma" w:cs="Tahoma"/>
          <w:i/>
          <w:sz w:val="22"/>
          <w:szCs w:val="22"/>
        </w:rPr>
        <w:t xml:space="preserve">“, </w:t>
      </w:r>
      <w:r w:rsidR="00F43971" w:rsidRPr="00AC47B9">
        <w:rPr>
          <w:rFonts w:ascii="Tahoma" w:hAnsi="Tahoma" w:cs="Tahoma"/>
          <w:iCs/>
          <w:sz w:val="22"/>
          <w:szCs w:val="22"/>
        </w:rPr>
        <w:t xml:space="preserve">jakožto novým </w:t>
      </w:r>
      <w:r w:rsidR="00F43971">
        <w:rPr>
          <w:rFonts w:ascii="Tahoma" w:hAnsi="Tahoma" w:cs="Tahoma"/>
          <w:iCs/>
          <w:sz w:val="22"/>
          <w:szCs w:val="22"/>
        </w:rPr>
        <w:t>datem určujícím pro splnění rozvazovací podmínky, kdy musí být nejpozději splněny odkládací podmínky dle</w:t>
      </w:r>
      <w:r w:rsidR="00BE4CC3">
        <w:rPr>
          <w:rFonts w:ascii="Tahoma" w:hAnsi="Tahoma" w:cs="Tahoma"/>
          <w:iCs/>
          <w:sz w:val="22"/>
          <w:szCs w:val="22"/>
        </w:rPr>
        <w:t xml:space="preserve"> čl. 13,</w:t>
      </w:r>
      <w:r w:rsidR="00F43971">
        <w:rPr>
          <w:rFonts w:ascii="Tahoma" w:hAnsi="Tahoma" w:cs="Tahoma"/>
          <w:iCs/>
          <w:sz w:val="22"/>
          <w:szCs w:val="22"/>
        </w:rPr>
        <w:t xml:space="preserve"> odst. 13.1 Smlouvy.</w:t>
      </w:r>
    </w:p>
    <w:p w14:paraId="0A0D46E0" w14:textId="53997AE7" w:rsidR="009415A9" w:rsidRPr="00BE4CC3" w:rsidRDefault="008464F0" w:rsidP="00BE4CC3">
      <w:pPr>
        <w:pStyle w:val="Odstavecseseznamem"/>
        <w:widowControl/>
        <w:numPr>
          <w:ilvl w:val="1"/>
          <w:numId w:val="5"/>
        </w:numPr>
        <w:spacing w:after="120"/>
        <w:ind w:left="788" w:hanging="646"/>
        <w:contextualSpacing w:val="0"/>
        <w:jc w:val="both"/>
        <w:rPr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lastRenderedPageBreak/>
        <w:t xml:space="preserve">V Přílohách Smlouvy se </w:t>
      </w:r>
      <w:r w:rsidR="005F2EA9" w:rsidRPr="00BE4CC3">
        <w:rPr>
          <w:rFonts w:ascii="Tahoma" w:hAnsi="Tahoma" w:cs="Tahoma"/>
          <w:b/>
          <w:bCs/>
          <w:i/>
          <w:sz w:val="22"/>
          <w:szCs w:val="22"/>
        </w:rPr>
        <w:t>Příloha č. 1</w:t>
      </w:r>
      <w:r w:rsidRPr="00BE4CC3">
        <w:rPr>
          <w:rFonts w:ascii="Tahoma" w:hAnsi="Tahoma" w:cs="Tahoma"/>
          <w:b/>
          <w:bCs/>
          <w:i/>
          <w:sz w:val="22"/>
          <w:szCs w:val="22"/>
        </w:rPr>
        <w:t xml:space="preserve"> – Harmonogram Stavby</w:t>
      </w:r>
      <w:r>
        <w:rPr>
          <w:rFonts w:ascii="Tahoma" w:hAnsi="Tahoma" w:cs="Tahoma"/>
          <w:iCs/>
          <w:sz w:val="22"/>
          <w:szCs w:val="22"/>
        </w:rPr>
        <w:t xml:space="preserve"> </w:t>
      </w:r>
      <w:proofErr w:type="gramStart"/>
      <w:r>
        <w:rPr>
          <w:rFonts w:ascii="Tahoma" w:hAnsi="Tahoma" w:cs="Tahoma"/>
          <w:iCs/>
          <w:sz w:val="22"/>
          <w:szCs w:val="22"/>
        </w:rPr>
        <w:t>ruší</w:t>
      </w:r>
      <w:proofErr w:type="gramEnd"/>
      <w:r>
        <w:rPr>
          <w:rFonts w:ascii="Tahoma" w:hAnsi="Tahoma" w:cs="Tahoma"/>
          <w:iCs/>
          <w:sz w:val="22"/>
          <w:szCs w:val="22"/>
        </w:rPr>
        <w:t xml:space="preserve"> a nahrazuje se novou Přílohou č. 1 – Harmonogram Stavby, kter</w:t>
      </w:r>
      <w:r w:rsidR="00BE4CC3">
        <w:rPr>
          <w:rFonts w:ascii="Tahoma" w:hAnsi="Tahoma" w:cs="Tahoma"/>
          <w:iCs/>
          <w:sz w:val="22"/>
          <w:szCs w:val="22"/>
        </w:rPr>
        <w:t>á</w:t>
      </w:r>
      <w:r>
        <w:rPr>
          <w:rFonts w:ascii="Tahoma" w:hAnsi="Tahoma" w:cs="Tahoma"/>
          <w:iCs/>
          <w:sz w:val="22"/>
          <w:szCs w:val="22"/>
        </w:rPr>
        <w:t xml:space="preserve"> je k tomuto Dodatku připojen</w:t>
      </w:r>
      <w:r w:rsidR="00BE4CC3">
        <w:rPr>
          <w:rFonts w:ascii="Tahoma" w:hAnsi="Tahoma" w:cs="Tahoma"/>
          <w:iCs/>
          <w:sz w:val="22"/>
          <w:szCs w:val="22"/>
        </w:rPr>
        <w:t>a</w:t>
      </w:r>
      <w:r>
        <w:rPr>
          <w:rFonts w:ascii="Tahoma" w:hAnsi="Tahoma" w:cs="Tahoma"/>
          <w:iCs/>
          <w:sz w:val="22"/>
          <w:szCs w:val="22"/>
        </w:rPr>
        <w:t xml:space="preserve"> jako jeho Příloha č. 1. </w:t>
      </w:r>
      <w:r w:rsidR="00F43971">
        <w:rPr>
          <w:rFonts w:ascii="Tahoma" w:hAnsi="Tahoma" w:cs="Tahoma"/>
          <w:iCs/>
          <w:sz w:val="22"/>
          <w:szCs w:val="22"/>
        </w:rPr>
        <w:t xml:space="preserve"> </w:t>
      </w:r>
      <w:r w:rsidR="00AC47B9" w:rsidRPr="00AC47B9">
        <w:rPr>
          <w:rFonts w:ascii="Tahoma" w:hAnsi="Tahoma" w:cs="Tahoma"/>
          <w:iCs/>
          <w:sz w:val="22"/>
          <w:szCs w:val="22"/>
        </w:rPr>
        <w:t xml:space="preserve"> </w:t>
      </w:r>
      <w:r w:rsidR="00BB1338" w:rsidRPr="00AC47B9">
        <w:rPr>
          <w:rFonts w:ascii="Tahoma" w:hAnsi="Tahoma" w:cs="Tahoma"/>
          <w:iCs/>
          <w:sz w:val="22"/>
          <w:szCs w:val="22"/>
        </w:rPr>
        <w:t xml:space="preserve">  </w:t>
      </w:r>
    </w:p>
    <w:p w14:paraId="420CC303" w14:textId="77777777" w:rsidR="00BE4CC3" w:rsidRPr="007D3872" w:rsidRDefault="00BE4CC3" w:rsidP="00BE4CC3">
      <w:pPr>
        <w:pStyle w:val="Odstavecseseznamem"/>
        <w:widowControl/>
        <w:spacing w:after="120"/>
        <w:ind w:left="788"/>
        <w:contextualSpacing w:val="0"/>
        <w:jc w:val="both"/>
        <w:rPr>
          <w:sz w:val="22"/>
          <w:szCs w:val="22"/>
        </w:rPr>
      </w:pPr>
    </w:p>
    <w:p w14:paraId="40B62FAB" w14:textId="77777777" w:rsidR="007D3872" w:rsidRDefault="007D3872" w:rsidP="007D3872">
      <w:pPr>
        <w:pStyle w:val="Zkladntext20"/>
        <w:numPr>
          <w:ilvl w:val="0"/>
          <w:numId w:val="6"/>
        </w:numPr>
        <w:tabs>
          <w:tab w:val="left" w:pos="677"/>
        </w:tabs>
        <w:spacing w:after="120" w:line="240" w:lineRule="auto"/>
        <w:ind w:hanging="4897"/>
        <w:jc w:val="center"/>
        <w:rPr>
          <w:rFonts w:ascii="Tahoma" w:hAnsi="Tahoma" w:cs="Tahoma"/>
          <w:b/>
          <w:i w:val="0"/>
          <w:sz w:val="22"/>
          <w:szCs w:val="22"/>
        </w:rPr>
      </w:pPr>
    </w:p>
    <w:p w14:paraId="46D733A2" w14:textId="3E118208" w:rsidR="008C2AF5" w:rsidRDefault="008C2AF5" w:rsidP="007D3872">
      <w:pPr>
        <w:pStyle w:val="Zkladntext20"/>
        <w:tabs>
          <w:tab w:val="left" w:pos="677"/>
        </w:tabs>
        <w:spacing w:after="120" w:line="240" w:lineRule="auto"/>
        <w:ind w:left="4897" w:hanging="4897"/>
        <w:jc w:val="center"/>
        <w:rPr>
          <w:rFonts w:ascii="Tahoma" w:hAnsi="Tahoma" w:cs="Tahoma"/>
          <w:b/>
          <w:i w:val="0"/>
          <w:sz w:val="22"/>
          <w:szCs w:val="22"/>
        </w:rPr>
      </w:pPr>
      <w:r w:rsidRPr="007D3872">
        <w:rPr>
          <w:rFonts w:ascii="Tahoma" w:hAnsi="Tahoma" w:cs="Tahoma"/>
          <w:b/>
          <w:i w:val="0"/>
          <w:sz w:val="22"/>
          <w:szCs w:val="22"/>
        </w:rPr>
        <w:t>ZÁVĚREČNÁ USTANOVENÍ</w:t>
      </w:r>
    </w:p>
    <w:p w14:paraId="0E4A0294" w14:textId="64C973E8" w:rsidR="007D3872" w:rsidRPr="00BE4CC3" w:rsidRDefault="007D3872" w:rsidP="007D3872">
      <w:pPr>
        <w:pStyle w:val="Zkladntext20"/>
        <w:numPr>
          <w:ilvl w:val="1"/>
          <w:numId w:val="6"/>
        </w:numPr>
        <w:tabs>
          <w:tab w:val="left" w:pos="677"/>
        </w:tabs>
        <w:spacing w:after="120" w:line="240" w:lineRule="auto"/>
        <w:ind w:hanging="5329"/>
        <w:rPr>
          <w:rFonts w:ascii="Tahoma" w:hAnsi="Tahoma" w:cs="Tahoma"/>
          <w:b/>
          <w:i w:val="0"/>
          <w:sz w:val="22"/>
          <w:szCs w:val="22"/>
        </w:rPr>
      </w:pPr>
      <w:r w:rsidRPr="00BE4CC3">
        <w:rPr>
          <w:rFonts w:ascii="Tahoma" w:hAnsi="Tahoma" w:cs="Tahoma"/>
          <w:i w:val="0"/>
          <w:sz w:val="22"/>
          <w:szCs w:val="22"/>
        </w:rPr>
        <w:t xml:space="preserve">Ostatní ustanovení Smlouvy zůstávají tímto Dodatkem nedotčena. </w:t>
      </w:r>
    </w:p>
    <w:p w14:paraId="5CA08C5E" w14:textId="74AB5092" w:rsidR="00BE4CC3" w:rsidRPr="00BE4CC3" w:rsidRDefault="00BE4CC3" w:rsidP="007D3872">
      <w:pPr>
        <w:pStyle w:val="Zkladntext20"/>
        <w:numPr>
          <w:ilvl w:val="1"/>
          <w:numId w:val="6"/>
        </w:numPr>
        <w:tabs>
          <w:tab w:val="left" w:pos="677"/>
        </w:tabs>
        <w:spacing w:after="120" w:line="240" w:lineRule="auto"/>
        <w:ind w:left="709" w:hanging="709"/>
        <w:rPr>
          <w:rFonts w:ascii="Tahoma" w:hAnsi="Tahoma" w:cs="Tahoma"/>
          <w:b/>
          <w:i w:val="0"/>
          <w:sz w:val="22"/>
          <w:szCs w:val="22"/>
        </w:rPr>
      </w:pPr>
      <w:r w:rsidRPr="00BE4CC3">
        <w:rPr>
          <w:rFonts w:ascii="Tahoma" w:hAnsi="Tahoma" w:cs="Tahoma"/>
          <w:bCs/>
          <w:i w:val="0"/>
          <w:sz w:val="22"/>
          <w:szCs w:val="22"/>
        </w:rPr>
        <w:t>Nedílnou součástí tohoto Dodatku jsou následující přílohy:</w:t>
      </w:r>
    </w:p>
    <w:p w14:paraId="6B3EDF55" w14:textId="5E0C021D" w:rsidR="00BE4CC3" w:rsidRPr="00BE4CC3" w:rsidRDefault="00BE4CC3" w:rsidP="00BE4CC3">
      <w:pPr>
        <w:pStyle w:val="Zkladntext20"/>
        <w:tabs>
          <w:tab w:val="left" w:pos="677"/>
        </w:tabs>
        <w:spacing w:after="120" w:line="240" w:lineRule="auto"/>
        <w:ind w:left="709"/>
        <w:rPr>
          <w:rFonts w:ascii="Tahoma" w:hAnsi="Tahoma" w:cs="Tahoma"/>
          <w:b/>
          <w:i w:val="0"/>
          <w:sz w:val="22"/>
          <w:szCs w:val="22"/>
        </w:rPr>
      </w:pPr>
      <w:r w:rsidRPr="00BE4CC3">
        <w:rPr>
          <w:rFonts w:ascii="Tahoma" w:hAnsi="Tahoma" w:cs="Tahoma"/>
          <w:bCs/>
          <w:i w:val="0"/>
          <w:sz w:val="22"/>
          <w:szCs w:val="22"/>
        </w:rPr>
        <w:t>Příloha č. 1 – Harmonogram Stavby</w:t>
      </w:r>
    </w:p>
    <w:p w14:paraId="7E6F1CE9" w14:textId="13D48FE2" w:rsidR="000F333B" w:rsidRPr="00BE4CC3" w:rsidRDefault="007D3872" w:rsidP="007D3872">
      <w:pPr>
        <w:pStyle w:val="Zkladntext20"/>
        <w:numPr>
          <w:ilvl w:val="1"/>
          <w:numId w:val="6"/>
        </w:numPr>
        <w:tabs>
          <w:tab w:val="left" w:pos="677"/>
        </w:tabs>
        <w:spacing w:after="120" w:line="240" w:lineRule="auto"/>
        <w:ind w:left="709" w:hanging="709"/>
        <w:rPr>
          <w:rFonts w:ascii="Tahoma" w:hAnsi="Tahoma" w:cs="Tahoma"/>
          <w:b/>
          <w:i w:val="0"/>
          <w:sz w:val="22"/>
          <w:szCs w:val="22"/>
        </w:rPr>
      </w:pPr>
      <w:r w:rsidRPr="00BE4CC3">
        <w:rPr>
          <w:rFonts w:ascii="Tahoma" w:hAnsi="Tahoma" w:cs="Tahoma"/>
          <w:i w:val="0"/>
          <w:sz w:val="22"/>
          <w:szCs w:val="22"/>
        </w:rPr>
        <w:t>Tento Dodatek</w:t>
      </w:r>
      <w:r w:rsidRPr="00BE4CC3">
        <w:rPr>
          <w:rFonts w:ascii="Tahoma" w:eastAsia="Microsoft Sans Serif" w:hAnsi="Tahoma" w:cs="Tahoma"/>
          <w:i w:val="0"/>
          <w:iCs w:val="0"/>
          <w:color w:val="000000"/>
          <w:sz w:val="22"/>
          <w:szCs w:val="22"/>
          <w:lang w:eastAsia="cs-CZ" w:bidi="cs-CZ"/>
        </w:rPr>
        <w:t xml:space="preserve"> </w:t>
      </w:r>
      <w:r w:rsidRPr="00BE4CC3">
        <w:rPr>
          <w:rFonts w:ascii="Tahoma" w:hAnsi="Tahoma" w:cs="Tahoma"/>
          <w:i w:val="0"/>
          <w:sz w:val="22"/>
          <w:szCs w:val="22"/>
          <w:lang w:bidi="cs-CZ"/>
        </w:rPr>
        <w:t xml:space="preserve">je vyhotoven ve čtyřech (4) vyhotoveních, přičemž každé vyhotovení má platnost originálu a všechna vyhotovení </w:t>
      </w:r>
      <w:proofErr w:type="gramStart"/>
      <w:r w:rsidRPr="00BE4CC3">
        <w:rPr>
          <w:rFonts w:ascii="Tahoma" w:hAnsi="Tahoma" w:cs="Tahoma"/>
          <w:i w:val="0"/>
          <w:sz w:val="22"/>
          <w:szCs w:val="22"/>
          <w:lang w:bidi="cs-CZ"/>
        </w:rPr>
        <w:t>tvoří</w:t>
      </w:r>
      <w:proofErr w:type="gramEnd"/>
      <w:r w:rsidRPr="00BE4CC3">
        <w:rPr>
          <w:rFonts w:ascii="Tahoma" w:hAnsi="Tahoma" w:cs="Tahoma"/>
          <w:i w:val="0"/>
          <w:sz w:val="22"/>
          <w:szCs w:val="22"/>
          <w:lang w:bidi="cs-CZ"/>
        </w:rPr>
        <w:t xml:space="preserve"> dohromady jeden právní dokument. Jednotlivé listy </w:t>
      </w:r>
      <w:r w:rsidR="000F333B" w:rsidRPr="00BE4CC3">
        <w:rPr>
          <w:rFonts w:ascii="Tahoma" w:hAnsi="Tahoma" w:cs="Tahoma"/>
          <w:i w:val="0"/>
          <w:sz w:val="22"/>
          <w:szCs w:val="22"/>
          <w:lang w:bidi="cs-CZ"/>
        </w:rPr>
        <w:t>Dodatku</w:t>
      </w:r>
      <w:r w:rsidRPr="00BE4CC3">
        <w:rPr>
          <w:rFonts w:ascii="Tahoma" w:hAnsi="Tahoma" w:cs="Tahoma"/>
          <w:i w:val="0"/>
          <w:sz w:val="22"/>
          <w:szCs w:val="22"/>
          <w:lang w:bidi="cs-CZ"/>
        </w:rPr>
        <w:t xml:space="preserve"> jsou signovány Smluvními stranami. </w:t>
      </w:r>
      <w:r w:rsidR="000F333B" w:rsidRPr="00BE4CC3">
        <w:rPr>
          <w:rFonts w:ascii="Tahoma" w:hAnsi="Tahoma" w:cs="Tahoma"/>
          <w:i w:val="0"/>
          <w:sz w:val="22"/>
          <w:szCs w:val="22"/>
          <w:lang w:bidi="cs-CZ"/>
        </w:rPr>
        <w:t>Každá Smluvní strana</w:t>
      </w:r>
      <w:r w:rsidRPr="00BE4CC3">
        <w:rPr>
          <w:rFonts w:ascii="Tahoma" w:hAnsi="Tahoma" w:cs="Tahoma"/>
          <w:i w:val="0"/>
          <w:sz w:val="22"/>
          <w:szCs w:val="22"/>
          <w:lang w:bidi="cs-CZ"/>
        </w:rPr>
        <w:t xml:space="preserve"> </w:t>
      </w:r>
      <w:proofErr w:type="gramStart"/>
      <w:r w:rsidRPr="00BE4CC3">
        <w:rPr>
          <w:rFonts w:ascii="Tahoma" w:hAnsi="Tahoma" w:cs="Tahoma"/>
          <w:i w:val="0"/>
          <w:sz w:val="22"/>
          <w:szCs w:val="22"/>
          <w:lang w:bidi="cs-CZ"/>
        </w:rPr>
        <w:t>obdrží</w:t>
      </w:r>
      <w:proofErr w:type="gramEnd"/>
      <w:r w:rsidRPr="00BE4CC3">
        <w:rPr>
          <w:rFonts w:ascii="Tahoma" w:hAnsi="Tahoma" w:cs="Tahoma"/>
          <w:i w:val="0"/>
          <w:sz w:val="22"/>
          <w:szCs w:val="22"/>
          <w:lang w:bidi="cs-CZ"/>
        </w:rPr>
        <w:t xml:space="preserve"> </w:t>
      </w:r>
      <w:r w:rsidR="000F333B" w:rsidRPr="00BE4CC3">
        <w:rPr>
          <w:rFonts w:ascii="Tahoma" w:hAnsi="Tahoma" w:cs="Tahoma"/>
          <w:i w:val="0"/>
          <w:sz w:val="22"/>
          <w:szCs w:val="22"/>
          <w:lang w:bidi="cs-CZ"/>
        </w:rPr>
        <w:t>dvě</w:t>
      </w:r>
      <w:r w:rsidRPr="00BE4CC3">
        <w:rPr>
          <w:rFonts w:ascii="Tahoma" w:hAnsi="Tahoma" w:cs="Tahoma"/>
          <w:i w:val="0"/>
          <w:sz w:val="22"/>
          <w:szCs w:val="22"/>
          <w:lang w:bidi="cs-CZ"/>
        </w:rPr>
        <w:t xml:space="preserve"> (</w:t>
      </w:r>
      <w:r w:rsidR="000F333B" w:rsidRPr="00BE4CC3">
        <w:rPr>
          <w:rFonts w:ascii="Tahoma" w:hAnsi="Tahoma" w:cs="Tahoma"/>
          <w:i w:val="0"/>
          <w:sz w:val="22"/>
          <w:szCs w:val="22"/>
          <w:lang w:bidi="cs-CZ"/>
        </w:rPr>
        <w:t>2</w:t>
      </w:r>
      <w:r w:rsidRPr="00BE4CC3">
        <w:rPr>
          <w:rFonts w:ascii="Tahoma" w:hAnsi="Tahoma" w:cs="Tahoma"/>
          <w:i w:val="0"/>
          <w:sz w:val="22"/>
          <w:szCs w:val="22"/>
          <w:lang w:bidi="cs-CZ"/>
        </w:rPr>
        <w:t xml:space="preserve">) vyhotovení </w:t>
      </w:r>
      <w:r w:rsidR="000F333B" w:rsidRPr="00BE4CC3">
        <w:rPr>
          <w:rFonts w:ascii="Tahoma" w:hAnsi="Tahoma" w:cs="Tahoma"/>
          <w:i w:val="0"/>
          <w:sz w:val="22"/>
          <w:szCs w:val="22"/>
          <w:lang w:bidi="cs-CZ"/>
        </w:rPr>
        <w:t xml:space="preserve">tohoto Dodatku. </w:t>
      </w:r>
    </w:p>
    <w:p w14:paraId="1F708A83" w14:textId="2ACB1E7E" w:rsidR="007D3872" w:rsidRPr="00DD7228" w:rsidRDefault="000F333B" w:rsidP="007D3872">
      <w:pPr>
        <w:pStyle w:val="Zkladntext20"/>
        <w:numPr>
          <w:ilvl w:val="1"/>
          <w:numId w:val="6"/>
        </w:numPr>
        <w:tabs>
          <w:tab w:val="left" w:pos="677"/>
        </w:tabs>
        <w:spacing w:after="120" w:line="240" w:lineRule="auto"/>
        <w:ind w:left="709" w:hanging="709"/>
        <w:rPr>
          <w:rFonts w:ascii="Tahoma" w:hAnsi="Tahoma" w:cs="Tahoma"/>
          <w:b/>
          <w:i w:val="0"/>
          <w:sz w:val="22"/>
          <w:szCs w:val="22"/>
        </w:rPr>
      </w:pPr>
      <w:r w:rsidRPr="00BE4CC3">
        <w:rPr>
          <w:rFonts w:ascii="Tahoma" w:hAnsi="Tahoma" w:cs="Tahoma"/>
          <w:i w:val="0"/>
          <w:sz w:val="22"/>
          <w:szCs w:val="22"/>
        </w:rPr>
        <w:t xml:space="preserve">Tento Dodatek je uzavřen a nabývá právní účinnosti jeho podpisem osobami oprávněnými jednat v zastoupení Smluvních stran </w:t>
      </w:r>
      <w:r w:rsidRPr="00DD7228">
        <w:rPr>
          <w:rFonts w:ascii="Tahoma" w:hAnsi="Tahoma" w:cs="Tahoma"/>
          <w:i w:val="0"/>
          <w:sz w:val="22"/>
          <w:szCs w:val="22"/>
        </w:rPr>
        <w:t xml:space="preserve">a dnem jeho zveřejnění prostřednictvím registru smluv dle </w:t>
      </w:r>
      <w:proofErr w:type="spellStart"/>
      <w:r w:rsidRPr="00DD7228">
        <w:rPr>
          <w:rFonts w:ascii="Tahoma" w:hAnsi="Tahoma" w:cs="Tahoma"/>
          <w:i w:val="0"/>
          <w:sz w:val="22"/>
          <w:szCs w:val="22"/>
        </w:rPr>
        <w:t>ust</w:t>
      </w:r>
      <w:proofErr w:type="spellEnd"/>
      <w:r w:rsidRPr="00DD7228">
        <w:rPr>
          <w:rFonts w:ascii="Tahoma" w:hAnsi="Tahoma" w:cs="Tahoma"/>
          <w:i w:val="0"/>
          <w:sz w:val="22"/>
          <w:szCs w:val="22"/>
        </w:rPr>
        <w:t xml:space="preserve">. § 6 zákona č. 340/2015 Sb., </w:t>
      </w:r>
      <w:r w:rsidRPr="00DD7228">
        <w:rPr>
          <w:rFonts w:ascii="Tahoma" w:hAnsi="Tahoma" w:cs="Tahoma"/>
          <w:i w:val="0"/>
          <w:sz w:val="22"/>
          <w:szCs w:val="22"/>
          <w:lang w:bidi="cs-CZ"/>
        </w:rPr>
        <w:t xml:space="preserve">zákon o zvláštních podmínkách účinnosti některých smluv, uveřejňování těchto smluv a o registru smluv (zákon o registru smluv). Smluvní strany se dohodly, že uveřejnění tohoto Dodatku dle uvedeného zákona zajistí Prodávající, o čemž bude bez zbytečného odkladu od okamžiku tohoto uveřejnění informovat Kupujícího, a to zasláním kopie potvrzení o uveřejnění Dodatku v registru Smluv, které obdržel od správce tohoto registru. </w:t>
      </w:r>
      <w:r w:rsidRPr="00DD7228">
        <w:rPr>
          <w:rFonts w:ascii="Tahoma" w:hAnsi="Tahoma" w:cs="Tahoma"/>
          <w:i w:val="0"/>
          <w:sz w:val="22"/>
          <w:szCs w:val="22"/>
        </w:rPr>
        <w:t>Kupující souhlasí s tím, že tento Dodatek bude uveřejněn na oficiálních webových stránkách Prodávajícího.</w:t>
      </w:r>
    </w:p>
    <w:p w14:paraId="173C2887" w14:textId="77777777" w:rsidR="008C2AF5" w:rsidRPr="00BE4CC3" w:rsidRDefault="008C2AF5" w:rsidP="008C2AF5">
      <w:pPr>
        <w:widowControl/>
        <w:spacing w:line="276" w:lineRule="auto"/>
        <w:jc w:val="center"/>
        <w:rPr>
          <w:rFonts w:ascii="Tahoma" w:hAnsi="Tahoma" w:cs="Tahoma"/>
          <w:b/>
          <w:color w:val="auto"/>
          <w:sz w:val="22"/>
          <w:szCs w:val="22"/>
        </w:rPr>
      </w:pPr>
    </w:p>
    <w:p w14:paraId="36C3192E" w14:textId="77777777" w:rsidR="002E6AEA" w:rsidRDefault="002E6AEA" w:rsidP="008C2AF5">
      <w:pPr>
        <w:widowControl/>
        <w:spacing w:line="276" w:lineRule="auto"/>
        <w:jc w:val="center"/>
        <w:rPr>
          <w:rFonts w:ascii="Tahoma" w:hAnsi="Tahoma" w:cs="Tahoma"/>
          <w:b/>
          <w:color w:val="auto"/>
          <w:sz w:val="22"/>
          <w:szCs w:val="22"/>
        </w:rPr>
      </w:pPr>
    </w:p>
    <w:p w14:paraId="79EB7D42" w14:textId="1A61D8B3" w:rsidR="008C2AF5" w:rsidRPr="00BE4CC3" w:rsidRDefault="007D3872" w:rsidP="008C2AF5">
      <w:pPr>
        <w:widowControl/>
        <w:spacing w:line="276" w:lineRule="auto"/>
        <w:jc w:val="center"/>
        <w:rPr>
          <w:rFonts w:ascii="Tahoma" w:eastAsia="Times New Roman" w:hAnsi="Tahoma" w:cs="Tahoma"/>
          <w:b/>
          <w:iCs/>
          <w:color w:val="auto"/>
          <w:sz w:val="22"/>
          <w:szCs w:val="22"/>
          <w:lang w:eastAsia="en-US" w:bidi="ar-SA"/>
        </w:rPr>
      </w:pPr>
      <w:r w:rsidRPr="00BE4CC3">
        <w:rPr>
          <w:rFonts w:ascii="Tahoma" w:hAnsi="Tahoma" w:cs="Tahoma"/>
          <w:b/>
          <w:color w:val="auto"/>
          <w:sz w:val="22"/>
          <w:szCs w:val="22"/>
        </w:rPr>
        <w:t>4</w:t>
      </w:r>
      <w:r w:rsidR="008C2AF5" w:rsidRPr="00BE4CC3">
        <w:rPr>
          <w:rFonts w:ascii="Tahoma" w:hAnsi="Tahoma" w:cs="Tahoma"/>
          <w:b/>
          <w:color w:val="auto"/>
          <w:sz w:val="22"/>
          <w:szCs w:val="22"/>
        </w:rPr>
        <w:t>.</w:t>
      </w:r>
    </w:p>
    <w:p w14:paraId="5A315259" w14:textId="77777777" w:rsidR="008C2AF5" w:rsidRPr="00BE4CC3" w:rsidRDefault="008C2AF5" w:rsidP="008C2AF5">
      <w:pPr>
        <w:pStyle w:val="Zkladntext20"/>
        <w:tabs>
          <w:tab w:val="left" w:pos="677"/>
        </w:tabs>
        <w:spacing w:after="0" w:line="240" w:lineRule="auto"/>
        <w:jc w:val="center"/>
        <w:rPr>
          <w:rFonts w:ascii="Tahoma" w:hAnsi="Tahoma" w:cs="Tahoma"/>
          <w:b/>
          <w:i w:val="0"/>
          <w:sz w:val="22"/>
          <w:szCs w:val="22"/>
        </w:rPr>
      </w:pPr>
      <w:r w:rsidRPr="00BE4CC3">
        <w:rPr>
          <w:rFonts w:ascii="Tahoma" w:hAnsi="Tahoma" w:cs="Tahoma"/>
          <w:b/>
          <w:i w:val="0"/>
          <w:sz w:val="22"/>
          <w:szCs w:val="22"/>
        </w:rPr>
        <w:t>DOLOŽKA PLATNOSTI PRÁVNÍHO JEDNÁNÍ</w:t>
      </w:r>
    </w:p>
    <w:p w14:paraId="40D1A672" w14:textId="04CDF105" w:rsidR="008C2AF5" w:rsidRPr="00BE4CC3" w:rsidRDefault="008C2AF5" w:rsidP="007D3872">
      <w:pPr>
        <w:pStyle w:val="Zkladntext20"/>
        <w:tabs>
          <w:tab w:val="left" w:pos="677"/>
        </w:tabs>
        <w:spacing w:after="120" w:line="240" w:lineRule="auto"/>
        <w:jc w:val="center"/>
        <w:rPr>
          <w:rFonts w:ascii="Tahoma" w:hAnsi="Tahoma" w:cs="Tahoma"/>
          <w:b/>
          <w:i w:val="0"/>
          <w:sz w:val="22"/>
          <w:szCs w:val="22"/>
        </w:rPr>
      </w:pPr>
      <w:r w:rsidRPr="00BE4CC3">
        <w:rPr>
          <w:rFonts w:ascii="Tahoma" w:hAnsi="Tahoma" w:cs="Tahoma"/>
          <w:b/>
          <w:i w:val="0"/>
          <w:sz w:val="22"/>
          <w:szCs w:val="22"/>
        </w:rPr>
        <w:t>DLE UST. § 23 ZÁKONA č. 129/2000 Sb., O KRAJÍCH (KRAJSKÉ ZŘÍZENÍ)</w:t>
      </w:r>
    </w:p>
    <w:p w14:paraId="38823923" w14:textId="17E1BD6A" w:rsidR="008C2AF5" w:rsidRDefault="008C2AF5" w:rsidP="008C2AF5">
      <w:pPr>
        <w:pStyle w:val="Zkladntext20"/>
        <w:tabs>
          <w:tab w:val="left" w:pos="677"/>
        </w:tabs>
        <w:spacing w:after="120" w:line="240" w:lineRule="auto"/>
        <w:rPr>
          <w:rFonts w:ascii="Tahoma" w:hAnsi="Tahoma" w:cs="Tahoma"/>
          <w:i w:val="0"/>
          <w:sz w:val="22"/>
          <w:szCs w:val="22"/>
        </w:rPr>
      </w:pPr>
      <w:r w:rsidRPr="00A46C79">
        <w:rPr>
          <w:rFonts w:ascii="Tahoma" w:hAnsi="Tahoma" w:cs="Tahoma"/>
          <w:i w:val="0"/>
          <w:sz w:val="22"/>
          <w:szCs w:val="22"/>
        </w:rPr>
        <w:t xml:space="preserve">O </w:t>
      </w:r>
      <w:r w:rsidR="00DD7228" w:rsidRPr="00A46C79">
        <w:rPr>
          <w:rFonts w:ascii="Tahoma" w:hAnsi="Tahoma" w:cs="Tahoma"/>
          <w:i w:val="0"/>
          <w:sz w:val="22"/>
          <w:szCs w:val="22"/>
        </w:rPr>
        <w:t xml:space="preserve">uzavření tohoto dodatku </w:t>
      </w:r>
      <w:r w:rsidRPr="00A46C79">
        <w:rPr>
          <w:rFonts w:ascii="Tahoma" w:hAnsi="Tahoma" w:cs="Tahoma"/>
          <w:i w:val="0"/>
          <w:sz w:val="22"/>
          <w:szCs w:val="22"/>
        </w:rPr>
        <w:t xml:space="preserve">rozhodlo dle </w:t>
      </w:r>
      <w:proofErr w:type="spellStart"/>
      <w:r w:rsidRPr="00A46C79">
        <w:rPr>
          <w:rFonts w:ascii="Tahoma" w:hAnsi="Tahoma" w:cs="Tahoma"/>
          <w:i w:val="0"/>
          <w:sz w:val="22"/>
          <w:szCs w:val="22"/>
        </w:rPr>
        <w:t>ust</w:t>
      </w:r>
      <w:proofErr w:type="spellEnd"/>
      <w:r w:rsidRPr="00A46C79">
        <w:rPr>
          <w:rFonts w:ascii="Tahoma" w:hAnsi="Tahoma" w:cs="Tahoma"/>
          <w:i w:val="0"/>
          <w:sz w:val="22"/>
          <w:szCs w:val="22"/>
        </w:rPr>
        <w:t>. § 36 písm. a) zákona č. 129/2000 Sb. na straně Prodávajícího Zastupitelstvo Moravskoslezského kraje svým usnesením č.</w:t>
      </w:r>
      <w:proofErr w:type="gramStart"/>
      <w:r w:rsidRPr="00A46C79">
        <w:rPr>
          <w:rFonts w:ascii="Tahoma" w:hAnsi="Tahoma" w:cs="Tahoma"/>
          <w:i w:val="0"/>
          <w:sz w:val="22"/>
          <w:szCs w:val="22"/>
        </w:rPr>
        <w:t xml:space="preserve"> ….</w:t>
      </w:r>
      <w:proofErr w:type="gramEnd"/>
      <w:r w:rsidRPr="00A46C79">
        <w:rPr>
          <w:rFonts w:ascii="Tahoma" w:hAnsi="Tahoma" w:cs="Tahoma"/>
          <w:i w:val="0"/>
          <w:sz w:val="22"/>
          <w:szCs w:val="22"/>
        </w:rPr>
        <w:t>. ze dne ……………...</w:t>
      </w:r>
    </w:p>
    <w:p w14:paraId="57EEF31D" w14:textId="77777777" w:rsidR="00A8458B" w:rsidRPr="00BE4CC3" w:rsidRDefault="00A8458B" w:rsidP="008C2AF5">
      <w:pPr>
        <w:pStyle w:val="Zkladntext20"/>
        <w:tabs>
          <w:tab w:val="left" w:pos="677"/>
        </w:tabs>
        <w:spacing w:after="120" w:line="240" w:lineRule="auto"/>
        <w:rPr>
          <w:rFonts w:ascii="Tahoma" w:hAnsi="Tahoma" w:cs="Tahoma"/>
          <w:i w:val="0"/>
          <w:sz w:val="22"/>
          <w:szCs w:val="22"/>
        </w:rPr>
      </w:pPr>
    </w:p>
    <w:tbl>
      <w:tblPr>
        <w:tblpPr w:leftFromText="141" w:rightFromText="141" w:vertAnchor="text" w:horzAnchor="margin" w:tblpY="154"/>
        <w:tblW w:w="946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6"/>
        <w:gridCol w:w="4678"/>
      </w:tblGrid>
      <w:tr w:rsidR="008C2AF5" w:rsidRPr="002D5D88" w14:paraId="26797872" w14:textId="77777777" w:rsidTr="00A953E3">
        <w:tc>
          <w:tcPr>
            <w:tcW w:w="4786" w:type="dxa"/>
          </w:tcPr>
          <w:p w14:paraId="76D6BC78" w14:textId="77777777" w:rsidR="008C2AF5" w:rsidRPr="002D5D88" w:rsidRDefault="008C2AF5" w:rsidP="00A8458B">
            <w:pPr>
              <w:keepNext/>
              <w:keepLines/>
              <w:widowControl/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</w:pPr>
            <w:r w:rsidRPr="002D5D88"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>PROD</w:t>
            </w:r>
            <w:r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>Á</w:t>
            </w:r>
            <w:r w:rsidRPr="002D5D88"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>V</w:t>
            </w:r>
            <w:r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>A</w:t>
            </w:r>
            <w:r w:rsidRPr="002D5D88"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>JÍCÍ</w:t>
            </w:r>
          </w:p>
        </w:tc>
        <w:tc>
          <w:tcPr>
            <w:tcW w:w="4678" w:type="dxa"/>
          </w:tcPr>
          <w:p w14:paraId="27092FBF" w14:textId="77777777" w:rsidR="008C2AF5" w:rsidRPr="002D5D88" w:rsidRDefault="008C2AF5" w:rsidP="00A8458B">
            <w:pPr>
              <w:keepNext/>
              <w:keepLines/>
              <w:widowControl/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</w:pPr>
            <w:r w:rsidRPr="002D5D88"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>KUPUJÍCÍ</w:t>
            </w:r>
          </w:p>
        </w:tc>
      </w:tr>
      <w:tr w:rsidR="008C2AF5" w:rsidRPr="002D5D88" w14:paraId="27766F14" w14:textId="77777777" w:rsidTr="00A953E3">
        <w:trPr>
          <w:trHeight w:val="2594"/>
        </w:trPr>
        <w:tc>
          <w:tcPr>
            <w:tcW w:w="4786" w:type="dxa"/>
          </w:tcPr>
          <w:p w14:paraId="1D0E80E3" w14:textId="77777777" w:rsidR="008C2AF5" w:rsidRPr="002D5D88" w:rsidRDefault="008C2AF5" w:rsidP="00A8458B">
            <w:pPr>
              <w:pStyle w:val="Signature2"/>
              <w:keepLines/>
              <w:ind w:left="1418" w:hanging="1418"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</w:p>
          <w:p w14:paraId="50734547" w14:textId="77777777" w:rsidR="008C2AF5" w:rsidRDefault="008C2AF5" w:rsidP="00A8458B">
            <w:pPr>
              <w:pStyle w:val="Signature2"/>
              <w:keepLines/>
              <w:spacing w:after="0"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Moravskoslezský kraj</w:t>
            </w:r>
          </w:p>
          <w:p w14:paraId="71359333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</w:r>
          </w:p>
          <w:p w14:paraId="2F5D06A3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Místo / datum: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  <w:t>______________________</w:t>
            </w:r>
          </w:p>
          <w:p w14:paraId="1ED45F7A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</w:p>
          <w:p w14:paraId="545F9101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Podpis: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  <w:t>______________________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</w:r>
          </w:p>
          <w:p w14:paraId="714AAA5A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Jméno: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  <w:t>prof. Ing. Ivo Vondrák, CSc.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</w:r>
          </w:p>
          <w:p w14:paraId="4AAE36DB" w14:textId="584272BB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Funkce: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  <w:t>hejtma</w:t>
            </w:r>
            <w:r w:rsidR="00A8458B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678" w:type="dxa"/>
          </w:tcPr>
          <w:p w14:paraId="187B55EA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</w:p>
          <w:p w14:paraId="4E9BAA21" w14:textId="77777777" w:rsidR="008C2AF5" w:rsidRPr="002D5D88" w:rsidRDefault="008C2AF5" w:rsidP="00A8458B">
            <w:pPr>
              <w:keepNext/>
              <w:keepLines/>
              <w:widowControl/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</w:pPr>
            <w:proofErr w:type="spellStart"/>
            <w:r w:rsidRPr="002D5D88"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>Vector</w:t>
            </w:r>
            <w:proofErr w:type="spellEnd"/>
            <w:r w:rsidRPr="002D5D88"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2D5D88"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>Parks</w:t>
            </w:r>
            <w:proofErr w:type="spellEnd"/>
            <w:r w:rsidRPr="002D5D88"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 xml:space="preserve"> Ostrava (Mošnov) s.r.o.</w:t>
            </w:r>
          </w:p>
          <w:p w14:paraId="44DA8FB3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</w:p>
          <w:p w14:paraId="0FC7AC75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Místo / datum: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  <w:t>______________________</w:t>
            </w:r>
          </w:p>
          <w:p w14:paraId="7A2FC397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</w:p>
          <w:p w14:paraId="156F75D0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Podpis: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  <w:t>______________________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</w:r>
          </w:p>
          <w:p w14:paraId="70076D13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Jméno: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  <w:t xml:space="preserve">Peter </w:t>
            </w:r>
            <w:proofErr w:type="spellStart"/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Bečár</w:t>
            </w:r>
            <w:proofErr w:type="spellEnd"/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</w:r>
          </w:p>
          <w:p w14:paraId="67F05ACD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Funkce: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  <w:t>jednatel</w:t>
            </w:r>
          </w:p>
          <w:p w14:paraId="0AD84FB4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</w:p>
        </w:tc>
      </w:tr>
      <w:tr w:rsidR="008C2AF5" w:rsidRPr="00CE469A" w14:paraId="47177F34" w14:textId="77777777" w:rsidTr="00A953E3">
        <w:trPr>
          <w:trHeight w:val="2594"/>
        </w:trPr>
        <w:tc>
          <w:tcPr>
            <w:tcW w:w="4786" w:type="dxa"/>
          </w:tcPr>
          <w:p w14:paraId="05901F12" w14:textId="77777777" w:rsidR="008C2AF5" w:rsidRPr="002D5D88" w:rsidRDefault="008C2AF5" w:rsidP="00A8458B">
            <w:pPr>
              <w:pStyle w:val="Signature2"/>
              <w:keepLines/>
              <w:ind w:left="1418" w:hanging="1418"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</w:p>
          <w:p w14:paraId="0504AFFD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</w:tcPr>
          <w:p w14:paraId="1FE0241A" w14:textId="77777777" w:rsidR="008C2AF5" w:rsidRPr="002D5D88" w:rsidRDefault="008C2AF5" w:rsidP="00A8458B">
            <w:pPr>
              <w:keepNext/>
              <w:keepLines/>
              <w:widowControl/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</w:pPr>
          </w:p>
          <w:p w14:paraId="74D5ACD8" w14:textId="77777777" w:rsidR="008C2AF5" w:rsidRPr="002D5D88" w:rsidRDefault="008C2AF5" w:rsidP="00A8458B">
            <w:pPr>
              <w:keepNext/>
              <w:keepLines/>
              <w:widowControl/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</w:pPr>
            <w:proofErr w:type="spellStart"/>
            <w:r w:rsidRPr="002D5D88"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>Vector</w:t>
            </w:r>
            <w:proofErr w:type="spellEnd"/>
            <w:r w:rsidRPr="002D5D88"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2D5D88"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>Parks</w:t>
            </w:r>
            <w:proofErr w:type="spellEnd"/>
            <w:r w:rsidRPr="002D5D88"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 xml:space="preserve"> Ostrava (Mošnov) s.r.o.</w:t>
            </w:r>
          </w:p>
          <w:p w14:paraId="4454CB89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</w:p>
          <w:p w14:paraId="0411245C" w14:textId="77777777" w:rsidR="008C2AF5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Místo / datum: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  <w:t>______________________</w:t>
            </w:r>
          </w:p>
          <w:p w14:paraId="20AC8BE1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</w:p>
          <w:p w14:paraId="167F01E5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Podpis: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  <w:t>______________________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</w:r>
          </w:p>
          <w:p w14:paraId="217868CA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Jméno: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  <w:t>Ing. Dušan Kastl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</w:r>
          </w:p>
          <w:p w14:paraId="2358C282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Funkce: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  <w:t>jednatel</w:t>
            </w:r>
          </w:p>
          <w:p w14:paraId="1F2AC6C0" w14:textId="77777777" w:rsidR="008C2AF5" w:rsidRPr="00214FB0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6B77C45B" w14:textId="77777777" w:rsidR="008C2AF5" w:rsidRPr="00437D91" w:rsidRDefault="008C2AF5" w:rsidP="008C2AF5">
      <w:pPr>
        <w:rPr>
          <w:rFonts w:ascii="Tahoma" w:hAnsi="Tahoma" w:cs="Tahoma"/>
          <w:color w:val="auto"/>
          <w:sz w:val="20"/>
          <w:szCs w:val="20"/>
        </w:rPr>
      </w:pPr>
    </w:p>
    <w:p w14:paraId="392C8695" w14:textId="04F18046" w:rsidR="008C2AF5" w:rsidRDefault="008C2AF5" w:rsidP="007D3872">
      <w:pPr>
        <w:pStyle w:val="Odstavecseseznamem"/>
        <w:spacing w:after="120"/>
        <w:ind w:left="360"/>
        <w:contextualSpacing w:val="0"/>
        <w:jc w:val="both"/>
        <w:rPr>
          <w:sz w:val="22"/>
          <w:szCs w:val="22"/>
        </w:rPr>
      </w:pPr>
    </w:p>
    <w:p w14:paraId="4F446D21" w14:textId="77777777" w:rsidR="00A8458B" w:rsidRPr="00AC47B9" w:rsidRDefault="00A8458B" w:rsidP="007D3872">
      <w:pPr>
        <w:pStyle w:val="Odstavecseseznamem"/>
        <w:spacing w:after="120"/>
        <w:ind w:left="360"/>
        <w:contextualSpacing w:val="0"/>
        <w:jc w:val="both"/>
        <w:rPr>
          <w:sz w:val="22"/>
          <w:szCs w:val="22"/>
        </w:rPr>
      </w:pPr>
    </w:p>
    <w:sectPr w:rsidR="00A8458B" w:rsidRPr="00AC47B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DC722" w14:textId="77777777" w:rsidR="002B72E7" w:rsidRDefault="002B72E7" w:rsidP="00EF7A61">
      <w:r>
        <w:separator/>
      </w:r>
    </w:p>
  </w:endnote>
  <w:endnote w:type="continuationSeparator" w:id="0">
    <w:p w14:paraId="0D3B1A9B" w14:textId="77777777" w:rsidR="002B72E7" w:rsidRDefault="002B72E7" w:rsidP="00EF7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7468B" w14:textId="7110A096" w:rsidR="00EF7A61" w:rsidRDefault="00EF7A61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5ED8BA3" wp14:editId="7937B96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4b2244209d18153155c258e5" descr="{&quot;HashCode&quot;:-16850279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1CBF41" w14:textId="23D5DE52" w:rsidR="00EF7A61" w:rsidRPr="00EF7A61" w:rsidRDefault="00EF7A61" w:rsidP="00EF7A61">
                          <w:pPr>
                            <w:rPr>
                              <w:rFonts w:ascii="Calibri" w:hAnsi="Calibri" w:cs="Calibri"/>
                              <w:sz w:val="18"/>
                            </w:rPr>
                          </w:pPr>
                          <w:r w:rsidRPr="00EF7A61">
                            <w:rPr>
                              <w:rFonts w:ascii="Calibri" w:hAnsi="Calibri" w:cs="Calibri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ED8BA3" id="_x0000_t202" coordsize="21600,21600" o:spt="202" path="m,l,21600r21600,l21600,xe">
              <v:stroke joinstyle="miter"/>
              <v:path gradientshapeok="t" o:connecttype="rect"/>
            </v:shapetype>
            <v:shape id="MSIPCM4b2244209d18153155c258e5" o:spid="_x0000_s1026" type="#_x0000_t202" alt="{&quot;HashCode&quot;:-1685027980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621CBF41" w14:textId="23D5DE52" w:rsidR="00EF7A61" w:rsidRPr="00EF7A61" w:rsidRDefault="00EF7A61" w:rsidP="00EF7A61">
                    <w:pPr>
                      <w:rPr>
                        <w:rFonts w:ascii="Calibri" w:hAnsi="Calibri" w:cs="Calibri"/>
                        <w:sz w:val="18"/>
                      </w:rPr>
                    </w:pPr>
                    <w:r w:rsidRPr="00EF7A61">
                      <w:rPr>
                        <w:rFonts w:ascii="Calibri" w:hAnsi="Calibri" w:cs="Calibri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0AB96" w14:textId="77777777" w:rsidR="002B72E7" w:rsidRDefault="002B72E7" w:rsidP="00EF7A61">
      <w:r>
        <w:separator/>
      </w:r>
    </w:p>
  </w:footnote>
  <w:footnote w:type="continuationSeparator" w:id="0">
    <w:p w14:paraId="5FDABF4E" w14:textId="77777777" w:rsidR="002B72E7" w:rsidRDefault="002B72E7" w:rsidP="00EF7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62FDE"/>
    <w:multiLevelType w:val="multilevel"/>
    <w:tmpl w:val="F1E69A0C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29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576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6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57" w:hanging="1440"/>
      </w:pPr>
      <w:rPr>
        <w:rFonts w:hint="default"/>
      </w:rPr>
    </w:lvl>
  </w:abstractNum>
  <w:abstractNum w:abstractNumId="1" w15:restartNumberingAfterBreak="0">
    <w:nsid w:val="14C32394"/>
    <w:multiLevelType w:val="hybridMultilevel"/>
    <w:tmpl w:val="54AE12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F6078"/>
    <w:multiLevelType w:val="multilevel"/>
    <w:tmpl w:val="45C036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0DE52B5"/>
    <w:multiLevelType w:val="multilevel"/>
    <w:tmpl w:val="82AC928C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65D32BB"/>
    <w:multiLevelType w:val="multilevel"/>
    <w:tmpl w:val="C4FC76CC"/>
    <w:lvl w:ilvl="0">
      <w:start w:val="15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C4408B2"/>
    <w:multiLevelType w:val="multilevel"/>
    <w:tmpl w:val="37ECE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7960D76"/>
    <w:multiLevelType w:val="multilevel"/>
    <w:tmpl w:val="BB542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525629257">
    <w:abstractNumId w:val="2"/>
  </w:num>
  <w:num w:numId="2" w16cid:durableId="137918198">
    <w:abstractNumId w:val="1"/>
  </w:num>
  <w:num w:numId="3" w16cid:durableId="1494292484">
    <w:abstractNumId w:val="3"/>
  </w:num>
  <w:num w:numId="4" w16cid:durableId="345712087">
    <w:abstractNumId w:val="5"/>
  </w:num>
  <w:num w:numId="5" w16cid:durableId="1898591717">
    <w:abstractNumId w:val="6"/>
  </w:num>
  <w:num w:numId="6" w16cid:durableId="748430730">
    <w:abstractNumId w:val="0"/>
  </w:num>
  <w:num w:numId="7" w16cid:durableId="2113279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0F4"/>
    <w:rsid w:val="000F333B"/>
    <w:rsid w:val="00113CE8"/>
    <w:rsid w:val="00166EA2"/>
    <w:rsid w:val="001A7DE8"/>
    <w:rsid w:val="001F2D52"/>
    <w:rsid w:val="00216103"/>
    <w:rsid w:val="00221B51"/>
    <w:rsid w:val="002622E9"/>
    <w:rsid w:val="002824DD"/>
    <w:rsid w:val="0028791A"/>
    <w:rsid w:val="002B72E7"/>
    <w:rsid w:val="002C2F5E"/>
    <w:rsid w:val="002C4CD1"/>
    <w:rsid w:val="002E6AEA"/>
    <w:rsid w:val="00314228"/>
    <w:rsid w:val="003C5B12"/>
    <w:rsid w:val="003D50A6"/>
    <w:rsid w:val="00414457"/>
    <w:rsid w:val="00417BEB"/>
    <w:rsid w:val="00433F12"/>
    <w:rsid w:val="004A06E8"/>
    <w:rsid w:val="004A29E2"/>
    <w:rsid w:val="004B79B7"/>
    <w:rsid w:val="00557F40"/>
    <w:rsid w:val="005A41A1"/>
    <w:rsid w:val="005A7266"/>
    <w:rsid w:val="005F2EA9"/>
    <w:rsid w:val="00620F16"/>
    <w:rsid w:val="0074322D"/>
    <w:rsid w:val="007856C9"/>
    <w:rsid w:val="00792F00"/>
    <w:rsid w:val="0079558D"/>
    <w:rsid w:val="007C2D0F"/>
    <w:rsid w:val="007D3872"/>
    <w:rsid w:val="007F2E4A"/>
    <w:rsid w:val="008464F0"/>
    <w:rsid w:val="0086214D"/>
    <w:rsid w:val="00880D49"/>
    <w:rsid w:val="008C2AF5"/>
    <w:rsid w:val="008C57A2"/>
    <w:rsid w:val="0093754B"/>
    <w:rsid w:val="009415A9"/>
    <w:rsid w:val="009602BD"/>
    <w:rsid w:val="009639E5"/>
    <w:rsid w:val="0099383C"/>
    <w:rsid w:val="00A46C79"/>
    <w:rsid w:val="00A8458B"/>
    <w:rsid w:val="00A910F4"/>
    <w:rsid w:val="00AC47B9"/>
    <w:rsid w:val="00AD35D8"/>
    <w:rsid w:val="00AE4021"/>
    <w:rsid w:val="00B04177"/>
    <w:rsid w:val="00B2056A"/>
    <w:rsid w:val="00B46126"/>
    <w:rsid w:val="00B71E03"/>
    <w:rsid w:val="00BB1338"/>
    <w:rsid w:val="00BE4CC3"/>
    <w:rsid w:val="00C31CAB"/>
    <w:rsid w:val="00C81232"/>
    <w:rsid w:val="00CA3A34"/>
    <w:rsid w:val="00CA7AD6"/>
    <w:rsid w:val="00D25CCA"/>
    <w:rsid w:val="00D35D7F"/>
    <w:rsid w:val="00DC1848"/>
    <w:rsid w:val="00DD7228"/>
    <w:rsid w:val="00E06C2F"/>
    <w:rsid w:val="00E22D5A"/>
    <w:rsid w:val="00E5385E"/>
    <w:rsid w:val="00EF7A61"/>
    <w:rsid w:val="00F049BD"/>
    <w:rsid w:val="00F43971"/>
    <w:rsid w:val="00F60080"/>
    <w:rsid w:val="00F8440E"/>
    <w:rsid w:val="00FB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95BF8"/>
  <w15:chartTrackingRefBased/>
  <w15:docId w15:val="{E0F991CB-2F91-47A5-BA78-1C20F2120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910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cs-CZ" w:bidi="cs-CZ"/>
    </w:rPr>
  </w:style>
  <w:style w:type="paragraph" w:styleId="Nadpis1">
    <w:name w:val="heading 1"/>
    <w:basedOn w:val="Normln"/>
    <w:link w:val="Nadpis1Char"/>
    <w:uiPriority w:val="9"/>
    <w:qFormat/>
    <w:rsid w:val="00A910F4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2">
    <w:name w:val="Základní text (2)_"/>
    <w:link w:val="Zkladntext20"/>
    <w:rsid w:val="00A910F4"/>
    <w:rPr>
      <w:rFonts w:eastAsia="Times New Roman"/>
      <w:i/>
      <w:iCs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A910F4"/>
    <w:pPr>
      <w:shd w:val="clear" w:color="auto" w:fill="FFFFFF"/>
      <w:spacing w:after="60" w:line="274" w:lineRule="exact"/>
      <w:jc w:val="both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en-US" w:bidi="ar-SA"/>
    </w:rPr>
  </w:style>
  <w:style w:type="character" w:customStyle="1" w:styleId="Nadpis1Char">
    <w:name w:val="Nadpis 1 Char"/>
    <w:basedOn w:val="Standardnpsmoodstavce"/>
    <w:link w:val="Nadpis1"/>
    <w:uiPriority w:val="9"/>
    <w:rsid w:val="00A910F4"/>
    <w:rPr>
      <w:rFonts w:eastAsia="Times New Roman"/>
      <w:b/>
      <w:bCs/>
      <w:kern w:val="36"/>
      <w:sz w:val="48"/>
      <w:szCs w:val="48"/>
      <w:lang w:eastAsia="cs-CZ"/>
    </w:rPr>
  </w:style>
  <w:style w:type="paragraph" w:styleId="Bezmezer">
    <w:name w:val="No Spacing"/>
    <w:uiPriority w:val="1"/>
    <w:qFormat/>
    <w:rsid w:val="00A910F4"/>
    <w:pPr>
      <w:spacing w:after="0" w:line="240" w:lineRule="auto"/>
    </w:pPr>
    <w:rPr>
      <w:rFonts w:eastAsia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A7DE8"/>
    <w:pPr>
      <w:ind w:left="720"/>
      <w:contextualSpacing/>
    </w:pPr>
  </w:style>
  <w:style w:type="paragraph" w:customStyle="1" w:styleId="Signature2">
    <w:name w:val="Signature 2"/>
    <w:basedOn w:val="Normln"/>
    <w:rsid w:val="008C2AF5"/>
    <w:pPr>
      <w:keepNext/>
      <w:widowControl/>
      <w:tabs>
        <w:tab w:val="left" w:pos="1361"/>
        <w:tab w:val="left" w:pos="4536"/>
        <w:tab w:val="left" w:pos="5897"/>
      </w:tabs>
      <w:spacing w:after="120" w:line="270" w:lineRule="atLeast"/>
      <w:jc w:val="both"/>
    </w:pPr>
    <w:rPr>
      <w:rFonts w:ascii="Times New Roman" w:eastAsia="Times New Roman" w:hAnsi="Times New Roman" w:cs="Times New Roman"/>
      <w:color w:val="auto"/>
      <w:sz w:val="22"/>
      <w:lang w:eastAsia="en-US" w:bidi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F33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F33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F333B"/>
    <w:rPr>
      <w:rFonts w:ascii="Microsoft Sans Serif" w:eastAsia="Microsoft Sans Serif" w:hAnsi="Microsoft Sans Serif" w:cs="Microsoft Sans Serif"/>
      <w:color w:val="000000"/>
      <w:lang w:eastAsia="cs-CZ" w:bidi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333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333B"/>
    <w:rPr>
      <w:rFonts w:ascii="Microsoft Sans Serif" w:eastAsia="Microsoft Sans Serif" w:hAnsi="Microsoft Sans Serif" w:cs="Microsoft Sans Serif"/>
      <w:b/>
      <w:bCs/>
      <w:color w:val="000000"/>
      <w:lang w:eastAsia="cs-CZ" w:bidi="cs-CZ"/>
    </w:rPr>
  </w:style>
  <w:style w:type="paragraph" w:styleId="Revize">
    <w:name w:val="Revision"/>
    <w:hidden/>
    <w:uiPriority w:val="99"/>
    <w:semiHidden/>
    <w:rsid w:val="00E06C2F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5D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5D7F"/>
    <w:rPr>
      <w:rFonts w:ascii="Segoe UI" w:eastAsia="Microsoft Sans Serif" w:hAnsi="Segoe UI" w:cs="Segoe UI"/>
      <w:color w:val="000000"/>
      <w:sz w:val="18"/>
      <w:szCs w:val="18"/>
      <w:lang w:eastAsia="cs-CZ" w:bidi="cs-CZ"/>
    </w:rPr>
  </w:style>
  <w:style w:type="paragraph" w:styleId="Zhlav">
    <w:name w:val="header"/>
    <w:basedOn w:val="Normln"/>
    <w:link w:val="ZhlavChar"/>
    <w:uiPriority w:val="99"/>
    <w:unhideWhenUsed/>
    <w:rsid w:val="00EF7A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F7A61"/>
    <w:rPr>
      <w:rFonts w:ascii="Microsoft Sans Serif" w:eastAsia="Microsoft Sans Serif" w:hAnsi="Microsoft Sans Serif" w:cs="Microsoft Sans Serif"/>
      <w:color w:val="000000"/>
      <w:sz w:val="24"/>
      <w:szCs w:val="24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EF7A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F7A61"/>
    <w:rPr>
      <w:rFonts w:ascii="Microsoft Sans Serif" w:eastAsia="Microsoft Sans Serif" w:hAnsi="Microsoft Sans Serif" w:cs="Microsoft Sans Serif"/>
      <w:color w:val="000000"/>
      <w:sz w:val="24"/>
      <w:szCs w:val="24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9" ma:contentTypeDescription="Create a new document." ma:contentTypeScope="" ma:versionID="fc4da42168dbb94df4a22f96e2dc1414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80eae8035a08eb6c100b76726122db45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BD54B6-4B5C-400D-BA24-BAE0E6BCDF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7C81AB-865E-4BFB-BF31-931AE4AA9B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897627-0D0C-475E-905D-0FBC043E39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2C2AD9-858D-4517-AA30-EC73DC65F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1043</Words>
  <Characters>6160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Kaděrová</dc:creator>
  <cp:keywords/>
  <dc:description/>
  <cp:lastModifiedBy>Zornová Hana</cp:lastModifiedBy>
  <cp:revision>4</cp:revision>
  <cp:lastPrinted>2022-05-23T05:40:00Z</cp:lastPrinted>
  <dcterms:created xsi:type="dcterms:W3CDTF">2022-05-23T07:26:00Z</dcterms:created>
  <dcterms:modified xsi:type="dcterms:W3CDTF">2022-05-23T07:28:00Z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2022-04-13T06:55:54Z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c5cdd85f-842a-467a-8935-1ab68c5b0559</vt:lpwstr>
  </property>
  <property fmtid="{D5CDD505-2E9C-101B-9397-08002B2CF9AE}" pid="9" name="MSIP_Label_63ff9749-f68b-40ec-aa05-229831920469_ContentBits">
    <vt:lpwstr>2</vt:lpwstr>
  </property>
</Properties>
</file>