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1BAF967" w14:textId="77777777" w:rsidR="00460C9A" w:rsidRPr="00156305" w:rsidRDefault="00460C9A" w:rsidP="00460C9A">
      <w:pPr>
        <w:rPr>
          <w:rFonts w:ascii="Tahoma" w:hAnsi="Tahoma" w:cs="Tahoma"/>
          <w:b/>
          <w:bCs/>
        </w:rPr>
      </w:pPr>
      <w:r w:rsidRPr="00156305">
        <w:rPr>
          <w:rFonts w:ascii="Tahoma" w:hAnsi="Tahoma" w:cs="Tahoma"/>
          <w:b/>
          <w:bCs/>
        </w:rPr>
        <w:t>Číslo usnesení: 12 /</w:t>
      </w:r>
      <w:r>
        <w:rPr>
          <w:rFonts w:ascii="Tahoma" w:hAnsi="Tahoma" w:cs="Tahoma"/>
          <w:b/>
          <w:bCs/>
        </w:rPr>
        <w:t xml:space="preserve"> 114</w:t>
      </w:r>
    </w:p>
    <w:p w14:paraId="7CFE842F" w14:textId="77777777" w:rsidR="00460C9A" w:rsidRPr="007D7EA4" w:rsidRDefault="00460C9A" w:rsidP="00460C9A">
      <w:pPr>
        <w:rPr>
          <w:rFonts w:ascii="Tahoma" w:hAnsi="Tahoma" w:cs="Tahoma"/>
          <w:b/>
          <w:bCs/>
        </w:rPr>
      </w:pPr>
    </w:p>
    <w:p w14:paraId="4B21FFE1" w14:textId="77777777" w:rsidR="00460C9A" w:rsidRPr="007D7EA4" w:rsidRDefault="00460C9A" w:rsidP="00460C9A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72622E6E" w14:textId="77777777" w:rsidR="00460C9A" w:rsidRPr="007D7EA4" w:rsidRDefault="00460C9A" w:rsidP="00460C9A">
      <w:pPr>
        <w:spacing w:line="280" w:lineRule="exact"/>
        <w:jc w:val="both"/>
        <w:rPr>
          <w:rFonts w:ascii="Tahoma" w:hAnsi="Tahoma" w:cs="Tahoma"/>
        </w:rPr>
      </w:pPr>
    </w:p>
    <w:p w14:paraId="3B9C2E0B" w14:textId="77777777" w:rsidR="00460C9A" w:rsidRPr="00F44F8C" w:rsidRDefault="00460C9A" w:rsidP="00460C9A">
      <w:pPr>
        <w:pStyle w:val="MSKNormal"/>
      </w:pPr>
      <w:r w:rsidRPr="00F44F8C">
        <w:t>d o p o r u č u j e</w:t>
      </w:r>
    </w:p>
    <w:p w14:paraId="719F2E0A" w14:textId="77777777" w:rsidR="00460C9A" w:rsidRDefault="00460C9A" w:rsidP="00460C9A">
      <w:pPr>
        <w:pStyle w:val="MSKNormal"/>
      </w:pPr>
      <w:r w:rsidRPr="00F44F8C">
        <w:t>zastupitelstvu kraje</w:t>
      </w:r>
    </w:p>
    <w:p w14:paraId="02B631DE" w14:textId="77777777" w:rsidR="00460C9A" w:rsidRPr="00F44F8C" w:rsidRDefault="00460C9A" w:rsidP="00460C9A">
      <w:pPr>
        <w:pStyle w:val="MSKNormal"/>
        <w:tabs>
          <w:tab w:val="left" w:pos="5295"/>
        </w:tabs>
      </w:pPr>
      <w:r>
        <w:tab/>
      </w:r>
    </w:p>
    <w:p w14:paraId="22A3CB6C" w14:textId="77777777" w:rsidR="00460C9A" w:rsidRPr="004057B6" w:rsidRDefault="00460C9A" w:rsidP="00460C9A">
      <w:pPr>
        <w:pStyle w:val="Odstavecseseznamem"/>
        <w:numPr>
          <w:ilvl w:val="0"/>
          <w:numId w:val="15"/>
        </w:numPr>
        <w:spacing w:line="280" w:lineRule="exact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</w:t>
      </w:r>
      <w:r w:rsidRPr="004057B6">
        <w:rPr>
          <w:rFonts w:ascii="Tahoma" w:hAnsi="Tahoma" w:cs="Tahoma"/>
        </w:rPr>
        <w:t xml:space="preserve">žádost </w:t>
      </w:r>
      <w:r w:rsidRPr="00BC4E75">
        <w:rPr>
          <w:rFonts w:ascii="Tahoma" w:eastAsia="Calibri" w:hAnsi="Tahoma"/>
        </w:rPr>
        <w:t>o poskytnutí účelové neinvestiční dotace spolku Klastr sociálních inovací a podniků – SINEC z.s., IČO 02307651, na projekt „Podpora rozvoje Klastru sociálních inovací a podniků – SINEC z.s. na rok 2022“</w:t>
      </w:r>
      <w:r w:rsidRPr="004057B6">
        <w:rPr>
          <w:rFonts w:ascii="Tahoma" w:hAnsi="Tahoma" w:cs="Tahoma"/>
        </w:rPr>
        <w:t xml:space="preserve"> </w:t>
      </w:r>
    </w:p>
    <w:p w14:paraId="00BFA371" w14:textId="77777777" w:rsidR="00460C9A" w:rsidRPr="003B4F8B" w:rsidRDefault="00460C9A" w:rsidP="00460C9A">
      <w:pPr>
        <w:pStyle w:val="Odstavecseseznamem"/>
        <w:rPr>
          <w:rFonts w:ascii="Tahoma" w:hAnsi="Tahoma" w:cs="Tahoma"/>
        </w:rPr>
      </w:pPr>
    </w:p>
    <w:p w14:paraId="52EDC8D1" w14:textId="77777777" w:rsidR="00460C9A" w:rsidRDefault="00460C9A" w:rsidP="00460C9A">
      <w:pPr>
        <w:pStyle w:val="MSKNormal"/>
        <w:numPr>
          <w:ilvl w:val="0"/>
          <w:numId w:val="15"/>
        </w:numPr>
      </w:pPr>
      <w:r>
        <w:t xml:space="preserve">rozhodnout poskytnout účelovou </w:t>
      </w:r>
      <w:r w:rsidRPr="00BC4E75">
        <w:t>neinvestiční dotaci z rozpočtu kraje spolku Klastr sociálních inovací a podniků – SINEC z.s., IČO 02307651, ve výši 300.000 Kč na</w:t>
      </w:r>
      <w:r>
        <w:t> </w:t>
      </w:r>
      <w:r w:rsidRPr="00BC4E75">
        <w:t>úhradu uznatelných nákladů souvisejících s projektem „Podpora rozvoje Klastru sociálních inovací a podniků – SINEC z.s. na rok 2022“, vzniklých v období od</w:t>
      </w:r>
      <w:r>
        <w:t> </w:t>
      </w:r>
      <w:r w:rsidRPr="00BC4E75">
        <w:t>1.</w:t>
      </w:r>
      <w:r>
        <w:t> </w:t>
      </w:r>
      <w:r w:rsidRPr="00BC4E75">
        <w:t>1.</w:t>
      </w:r>
      <w:r>
        <w:t> </w:t>
      </w:r>
      <w:r w:rsidRPr="00BC4E75">
        <w:t>2022 do 31. 12. 2022 a uhrazených do 15. 1. 2023 a s tímto subjektem uzavřít smlouvu o poskytnutí dotace</w:t>
      </w:r>
    </w:p>
    <w:p w14:paraId="073DDE8F" w14:textId="77777777" w:rsidR="00460C9A" w:rsidRDefault="00460C9A" w:rsidP="00460C9A">
      <w:pPr>
        <w:pStyle w:val="MSKNormal"/>
        <w:ind w:left="720"/>
      </w:pPr>
    </w:p>
    <w:p w14:paraId="6B8FD0B7" w14:textId="77777777" w:rsidR="00460C9A" w:rsidRDefault="00460C9A" w:rsidP="00460C9A">
      <w:pPr>
        <w:pStyle w:val="MSKNormal"/>
        <w:numPr>
          <w:ilvl w:val="0"/>
          <w:numId w:val="15"/>
        </w:numPr>
      </w:pPr>
      <w:r>
        <w:t xml:space="preserve">vzít na vědomí žádost </w:t>
      </w:r>
      <w:r w:rsidRPr="00BC4E75">
        <w:t>o poskytnutí účelové investiční dotace obce Tichá, IČO 00298476, na projekt „Oprava havarijního stavu říms a fasády objektu KARMEL v</w:t>
      </w:r>
      <w:r>
        <w:t> </w:t>
      </w:r>
      <w:r w:rsidRPr="00BC4E75">
        <w:t>Tiché</w:t>
      </w:r>
      <w:r>
        <w:t xml:space="preserve">“ </w:t>
      </w:r>
    </w:p>
    <w:p w14:paraId="0746E23D" w14:textId="77777777" w:rsidR="00460C9A" w:rsidRDefault="00460C9A" w:rsidP="00460C9A">
      <w:pPr>
        <w:pStyle w:val="Odstavecseseznamem"/>
      </w:pPr>
    </w:p>
    <w:p w14:paraId="4561E50C" w14:textId="77777777" w:rsidR="00460C9A" w:rsidRDefault="00460C9A" w:rsidP="00460C9A">
      <w:pPr>
        <w:pStyle w:val="MSKNormal"/>
        <w:numPr>
          <w:ilvl w:val="0"/>
          <w:numId w:val="15"/>
        </w:numPr>
      </w:pPr>
      <w:r>
        <w:t xml:space="preserve">rozhodnout poskytnout </w:t>
      </w:r>
      <w:r w:rsidRPr="00BC4E75">
        <w:t>účelovou investiční dotaci z rozpočtu kraje obci Tichá, IČO 00298476, ve výši 500.000 Kč na úhradu uznatelných nákladů souvisejících s projektem „Oprava havarijního stavu říms a fasády objektu KARMEL v Tiché“, vzniklých a uhrazených v období od 1. 5. 2022 do 15. 10. 2022 a s tímto subjektem uzavřít smlouvu o poskytnutí dotace</w:t>
      </w:r>
      <w:r>
        <w:t xml:space="preserve"> </w:t>
      </w:r>
    </w:p>
    <w:p w14:paraId="579CE19D" w14:textId="77777777" w:rsidR="00460C9A" w:rsidRDefault="00460C9A" w:rsidP="00460C9A">
      <w:pPr>
        <w:pStyle w:val="Odstavecseseznamem"/>
      </w:pPr>
    </w:p>
    <w:p w14:paraId="38881F39" w14:textId="77777777" w:rsidR="00460C9A" w:rsidRDefault="00460C9A" w:rsidP="00460C9A">
      <w:pPr>
        <w:pStyle w:val="MSKNormal"/>
        <w:numPr>
          <w:ilvl w:val="0"/>
          <w:numId w:val="15"/>
        </w:numPr>
      </w:pPr>
      <w:r>
        <w:lastRenderedPageBreak/>
        <w:t xml:space="preserve">vzít na vědomí žádost </w:t>
      </w:r>
      <w:r w:rsidRPr="00BC4E75">
        <w:t xml:space="preserve">o poskytnutí účelové </w:t>
      </w:r>
      <w:r>
        <w:t>ne</w:t>
      </w:r>
      <w:r w:rsidRPr="00BC4E75">
        <w:t xml:space="preserve">investiční dotace </w:t>
      </w:r>
      <w:r>
        <w:t xml:space="preserve">spolku ČMELÁČEK z.s., </w:t>
      </w:r>
      <w:r w:rsidRPr="00BC4E75">
        <w:t xml:space="preserve">IČO </w:t>
      </w:r>
      <w:r>
        <w:t>01668633</w:t>
      </w:r>
      <w:r w:rsidRPr="00BC4E75">
        <w:t>, na projekt „</w:t>
      </w:r>
      <w:r>
        <w:t xml:space="preserve">Benefiční fotbalový turnaj </w:t>
      </w:r>
      <w:proofErr w:type="spellStart"/>
      <w:r>
        <w:t>Čmeláček</w:t>
      </w:r>
      <w:proofErr w:type="spellEnd"/>
      <w:r>
        <w:t xml:space="preserve"> Cup – memoriál Michala Kvasnici“ </w:t>
      </w:r>
    </w:p>
    <w:p w14:paraId="5922A9B8" w14:textId="77777777" w:rsidR="00460C9A" w:rsidRDefault="00460C9A" w:rsidP="00460C9A">
      <w:pPr>
        <w:pStyle w:val="Odstavecseseznamem"/>
      </w:pPr>
    </w:p>
    <w:p w14:paraId="21D5D3C8" w14:textId="77777777" w:rsidR="00460C9A" w:rsidRDefault="00460C9A" w:rsidP="00460C9A">
      <w:pPr>
        <w:pStyle w:val="MSKNormal"/>
        <w:numPr>
          <w:ilvl w:val="0"/>
          <w:numId w:val="15"/>
        </w:numPr>
      </w:pPr>
      <w:r>
        <w:t xml:space="preserve">rozhodnout poskytnout </w:t>
      </w:r>
      <w:r w:rsidRPr="00BC4E75">
        <w:t xml:space="preserve">účelovou </w:t>
      </w:r>
      <w:r>
        <w:t>ne</w:t>
      </w:r>
      <w:r w:rsidRPr="00BC4E75">
        <w:t xml:space="preserve">investiční dotaci z rozpočtu kraje </w:t>
      </w:r>
      <w:r>
        <w:t>spolku ČMELÁČEK z.s.,</w:t>
      </w:r>
      <w:r w:rsidRPr="00BC4E75">
        <w:t xml:space="preserve"> IČO </w:t>
      </w:r>
      <w:r>
        <w:t>01668633</w:t>
      </w:r>
      <w:r w:rsidRPr="00BC4E75">
        <w:t>, ve výši 5</w:t>
      </w:r>
      <w:r>
        <w:t>3</w:t>
      </w:r>
      <w:r w:rsidRPr="00BC4E75">
        <w:t>.000 Kč na úhradu uznatelných nákladů souvisejících s projektem „</w:t>
      </w:r>
      <w:r>
        <w:t xml:space="preserve">Benefiční fotbalový turnaj </w:t>
      </w:r>
      <w:proofErr w:type="spellStart"/>
      <w:r>
        <w:t>Čmeláček</w:t>
      </w:r>
      <w:proofErr w:type="spellEnd"/>
      <w:r>
        <w:t xml:space="preserve"> Cup – memoriál Michala Kvasnici</w:t>
      </w:r>
      <w:r w:rsidRPr="00BC4E75">
        <w:t>“, vzniklých a uhrazených v období od 1</w:t>
      </w:r>
      <w:r>
        <w:t>6</w:t>
      </w:r>
      <w:r w:rsidRPr="00BC4E75">
        <w:t xml:space="preserve">. 5. 2022 do </w:t>
      </w:r>
      <w:r>
        <w:t>31</w:t>
      </w:r>
      <w:r w:rsidRPr="00BC4E75">
        <w:t>. </w:t>
      </w:r>
      <w:r>
        <w:t>8</w:t>
      </w:r>
      <w:r w:rsidRPr="00BC4E75">
        <w:t>. 2022 a s tímto subjektem uzavřít smlouvu o poskytnutí dotace</w:t>
      </w:r>
      <w:r>
        <w:t xml:space="preserve"> 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3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60C9A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25A80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2</cp:revision>
  <cp:lastPrinted>2021-01-20T14:38:00Z</cp:lastPrinted>
  <dcterms:created xsi:type="dcterms:W3CDTF">2022-05-18T07:56:00Z</dcterms:created>
  <dcterms:modified xsi:type="dcterms:W3CDTF">2022-05-18T07:56:00Z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