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6B60C023" w14:textId="77777777" w:rsidR="00923373" w:rsidRPr="007D7EA4" w:rsidRDefault="00923373" w:rsidP="00923373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115</w:t>
      </w:r>
    </w:p>
    <w:p w14:paraId="79B7FF97" w14:textId="77777777" w:rsidR="00923373" w:rsidRPr="007D7EA4" w:rsidRDefault="00923373" w:rsidP="00923373">
      <w:pPr>
        <w:rPr>
          <w:rFonts w:ascii="Tahoma" w:hAnsi="Tahoma" w:cs="Tahoma"/>
          <w:b/>
          <w:bCs/>
        </w:rPr>
      </w:pPr>
    </w:p>
    <w:p w14:paraId="22D52DE2" w14:textId="77777777" w:rsidR="00923373" w:rsidRPr="007D7EA4" w:rsidRDefault="00923373" w:rsidP="00923373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674DEB79" w14:textId="77777777" w:rsidR="00923373" w:rsidRPr="007D7EA4" w:rsidRDefault="00923373" w:rsidP="00923373">
      <w:pPr>
        <w:rPr>
          <w:rFonts w:ascii="Tahoma" w:hAnsi="Tahoma" w:cs="Tahoma"/>
          <w:b/>
          <w:bCs/>
        </w:rPr>
      </w:pPr>
    </w:p>
    <w:p w14:paraId="334F7FE3" w14:textId="282D39B4" w:rsidR="00923373" w:rsidRDefault="00923373" w:rsidP="00923373">
      <w:pPr>
        <w:pStyle w:val="MSKDoplnek"/>
        <w:tabs>
          <w:tab w:val="left" w:pos="708"/>
        </w:tabs>
      </w:pPr>
      <w:r>
        <w:t>bere na vědomí</w:t>
      </w:r>
    </w:p>
    <w:p w14:paraId="0BE9F5C5" w14:textId="77777777" w:rsidR="00923373" w:rsidRDefault="00923373" w:rsidP="00923373">
      <w:pPr>
        <w:pStyle w:val="MSKNormal"/>
      </w:pPr>
    </w:p>
    <w:p w14:paraId="298632ED" w14:textId="77777777" w:rsidR="00923373" w:rsidRDefault="00923373" w:rsidP="00923373">
      <w:pPr>
        <w:pStyle w:val="MSKNormal"/>
      </w:pPr>
      <w:r>
        <w:t xml:space="preserve">žádosti o prodloužení časové použitelnosti dotace u projektů </w:t>
      </w:r>
    </w:p>
    <w:p w14:paraId="1C5C75F5" w14:textId="77777777" w:rsidR="00923373" w:rsidRDefault="00923373" w:rsidP="00923373">
      <w:pPr>
        <w:pStyle w:val="MSKNormal"/>
      </w:pPr>
    </w:p>
    <w:p w14:paraId="2225F2E6" w14:textId="77777777" w:rsidR="00923373" w:rsidRDefault="00923373" w:rsidP="00923373">
      <w:pPr>
        <w:pStyle w:val="MSKDoplnek"/>
        <w:numPr>
          <w:ilvl w:val="1"/>
          <w:numId w:val="15"/>
        </w:numPr>
        <w:tabs>
          <w:tab w:val="left" w:pos="708"/>
        </w:tabs>
        <w:jc w:val="left"/>
      </w:pPr>
      <w:r>
        <w:t>doporučuje</w:t>
      </w:r>
    </w:p>
    <w:p w14:paraId="24E4328E" w14:textId="77777777" w:rsidR="00923373" w:rsidRDefault="00923373" w:rsidP="00923373">
      <w:pPr>
        <w:pStyle w:val="MSKNormal"/>
      </w:pPr>
    </w:p>
    <w:p w14:paraId="6174329F" w14:textId="77777777" w:rsidR="00923373" w:rsidRDefault="00923373" w:rsidP="0092337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zastupitelstvu kraje </w:t>
      </w:r>
    </w:p>
    <w:p w14:paraId="41C6F114" w14:textId="77777777" w:rsidR="00923373" w:rsidRDefault="00923373" w:rsidP="00923373">
      <w:pPr>
        <w:pStyle w:val="MSKNormal"/>
        <w:rPr>
          <w:sz w:val="20"/>
          <w:szCs w:val="20"/>
        </w:rPr>
      </w:pPr>
      <w:r>
        <w:t>rozhodnout povolit výjimku z podmínek dotačního programu „Program na podporu zvýšení kvality sociálních služeb poskytovaných v Moravskoslezském kraji na rok 2021“, o jehož vyhlášení rozhodla rada kraje usnesením č. 3/195 ze dne 30. 11. 2020 příjemcům dotace:</w:t>
      </w:r>
    </w:p>
    <w:p w14:paraId="081B54A6" w14:textId="77777777" w:rsidR="00923373" w:rsidRDefault="00923373" w:rsidP="00923373">
      <w:pPr>
        <w:pStyle w:val="MSKNormal"/>
        <w:numPr>
          <w:ilvl w:val="0"/>
          <w:numId w:val="17"/>
        </w:numPr>
        <w:ind w:left="709" w:hanging="277"/>
      </w:pPr>
      <w:r>
        <w:t>Domov pro seniory Vrbno, příspěvková organizace, IČO 70645710, u projektu „Projekční práce zaměřené na rekonstrukci objektu a rozvoj sociální služby Domova pro seniory Vrbno, p. o.“</w:t>
      </w:r>
    </w:p>
    <w:p w14:paraId="1B8B299E" w14:textId="77777777" w:rsidR="00923373" w:rsidRDefault="00923373" w:rsidP="00923373">
      <w:pPr>
        <w:pStyle w:val="MSKNormal"/>
        <w:numPr>
          <w:ilvl w:val="0"/>
          <w:numId w:val="17"/>
        </w:numPr>
      </w:pPr>
      <w:r>
        <w:t>Armáda spásy v České republice, z. s., IČO 40613411, u projektu „Osobní dodávkové vozidlo pro Domov Přístav Ostrava-Kunčičky“</w:t>
      </w:r>
    </w:p>
    <w:p w14:paraId="44C8468C" w14:textId="77777777" w:rsidR="00923373" w:rsidRDefault="00923373" w:rsidP="00923373">
      <w:pPr>
        <w:pStyle w:val="MSKNormal"/>
        <w:numPr>
          <w:ilvl w:val="0"/>
          <w:numId w:val="17"/>
        </w:numPr>
      </w:pPr>
      <w:r>
        <w:t>Armáda spásy v České republice, z. s., IČO 40613411, u projektu „Zefektivnění a zkvalitnění služeb Sociálně aktivizační služby pro rodiny s dětmi a Nízkoprahové zařízení pro děti a mládež v Kopřivnici“</w:t>
      </w:r>
    </w:p>
    <w:p w14:paraId="524752E2" w14:textId="77777777" w:rsidR="00923373" w:rsidRDefault="00923373" w:rsidP="00923373">
      <w:pPr>
        <w:pStyle w:val="MSKNormal"/>
        <w:numPr>
          <w:ilvl w:val="0"/>
          <w:numId w:val="17"/>
        </w:numPr>
      </w:pPr>
      <w:r>
        <w:t>Centrum pro zdravotně postižené Moravskoslezského kraje o.p.s., IČO 26593548, u projektu „Zvýšení mobility zaměstnanců a uživatelů osobní asistence“</w:t>
      </w:r>
    </w:p>
    <w:p w14:paraId="154382C5" w14:textId="77777777" w:rsidR="00923373" w:rsidRDefault="00923373" w:rsidP="00923373">
      <w:pPr>
        <w:pStyle w:val="MSKNormal"/>
      </w:pPr>
    </w:p>
    <w:p w14:paraId="59FC6ACC" w14:textId="7DF71438" w:rsidR="00923373" w:rsidRDefault="00923373" w:rsidP="00E1202A">
      <w:pPr>
        <w:pStyle w:val="MSKDoplnek"/>
        <w:numPr>
          <w:ilvl w:val="1"/>
          <w:numId w:val="15"/>
        </w:numPr>
        <w:tabs>
          <w:tab w:val="left" w:pos="708"/>
        </w:tabs>
        <w:jc w:val="left"/>
      </w:pPr>
      <w:r>
        <w:t>doporučuje</w:t>
      </w:r>
    </w:p>
    <w:p w14:paraId="439A0CE5" w14:textId="77777777" w:rsidR="00923373" w:rsidRDefault="00923373" w:rsidP="00923373">
      <w:pPr>
        <w:pStyle w:val="MSKNormal"/>
      </w:pPr>
    </w:p>
    <w:p w14:paraId="07ED7F8B" w14:textId="77777777" w:rsidR="00923373" w:rsidRDefault="00923373" w:rsidP="00923373">
      <w:pPr>
        <w:pStyle w:val="MSKNormal"/>
      </w:pPr>
      <w:r>
        <w:t>zastupitelstvu kraje</w:t>
      </w:r>
    </w:p>
    <w:p w14:paraId="3D429C83" w14:textId="77777777" w:rsidR="00923373" w:rsidRDefault="00923373" w:rsidP="00923373">
      <w:pPr>
        <w:pStyle w:val="MSKNormal"/>
        <w:rPr>
          <w:sz w:val="20"/>
          <w:szCs w:val="20"/>
        </w:rPr>
      </w:pPr>
      <w:r>
        <w:lastRenderedPageBreak/>
        <w:t xml:space="preserve">rozhodnout uzavřít Dodatek č. 1 ke Smlouvě o poskytnutí dotace z rozpočtu Moravskoslezského kraje: </w:t>
      </w:r>
    </w:p>
    <w:p w14:paraId="3F7B1D17" w14:textId="77777777" w:rsidR="00923373" w:rsidRDefault="00923373" w:rsidP="00923373">
      <w:pPr>
        <w:pStyle w:val="MSKNormal"/>
        <w:numPr>
          <w:ilvl w:val="0"/>
          <w:numId w:val="16"/>
        </w:numPr>
      </w:pPr>
      <w:r>
        <w:t xml:space="preserve">ev. č. 03418/2021/SOC ze dne 28. 7. 2021 se subjektem Domov pro seniory Vrbno, příspěvková organizace, IČO 70645710, jehož předmětem je prodloužení doby realizace projektu „Projekční práce zaměřené na rekonstrukci objektu a rozvoj sociální služby Domova pro seniory Vrbno, p. o.“ z „od 1. 1. 2021 do 30. 6. 2022“ na „od 1. 1. 2021 do 31. 12. 2022“, </w:t>
      </w:r>
    </w:p>
    <w:p w14:paraId="7117CA7A" w14:textId="77777777" w:rsidR="00923373" w:rsidRDefault="00923373" w:rsidP="00923373">
      <w:pPr>
        <w:pStyle w:val="MSKNormal"/>
        <w:numPr>
          <w:ilvl w:val="0"/>
          <w:numId w:val="16"/>
        </w:numPr>
      </w:pPr>
      <w:r>
        <w:t xml:space="preserve">ev. č. 03175/2021/SOC ze dne 20. 7. 2021 se subjektem Armáda spásy v České republice, z. s., IČO 40613411, jehož předmětem je prodloužení doby realizace projektu „Osobní dodávkové vozidlo pro Domov Přístav Ostrava-Kunčičky“ z „od 1. 6. 2021 do 30. 6. 2022“ na „od 1. 6. 2021 do 31. 12. 2022“, </w:t>
      </w:r>
    </w:p>
    <w:p w14:paraId="38BFA355" w14:textId="77777777" w:rsidR="00923373" w:rsidRPr="00226BB4" w:rsidRDefault="00923373" w:rsidP="00923373">
      <w:pPr>
        <w:pStyle w:val="MSKNormal"/>
        <w:numPr>
          <w:ilvl w:val="0"/>
          <w:numId w:val="16"/>
        </w:numPr>
      </w:pPr>
      <w:r>
        <w:t>ev. č. 03202/2021/SOC ze dne 20. 7. 2021 se subjektem Armáda spásy v České republice, z. s., IČO 40613411, jehož předmětem je prodloužení doby realizace projektu „Zefektivnění a zkvalitnění služeb Sociálně aktivizační služby pro rodiny s dětmi a Nízkoprahové zařízení pro děti a mládež v Kopřivnici“ z „od 1. 6. 2021 do 30. 6. 2022“ na „od 1. 6. 2021 do 31. 12. 2022“</w:t>
      </w:r>
    </w:p>
    <w:p w14:paraId="2AE9B4D8" w14:textId="77777777" w:rsidR="00923373" w:rsidRDefault="00923373" w:rsidP="00923373">
      <w:pPr>
        <w:pStyle w:val="MSKNormal"/>
      </w:pPr>
    </w:p>
    <w:p w14:paraId="62CB8873" w14:textId="77777777" w:rsidR="00923373" w:rsidRDefault="00923373" w:rsidP="00923373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doporučuje</w:t>
      </w:r>
    </w:p>
    <w:p w14:paraId="353E96A5" w14:textId="77777777" w:rsidR="00923373" w:rsidRDefault="00923373" w:rsidP="00923373">
      <w:pPr>
        <w:pStyle w:val="MSKNormal"/>
      </w:pPr>
    </w:p>
    <w:p w14:paraId="3D25FCE0" w14:textId="77777777" w:rsidR="00923373" w:rsidRDefault="00923373" w:rsidP="00923373">
      <w:pPr>
        <w:pStyle w:val="MSKNormal"/>
      </w:pPr>
      <w:r>
        <w:t>zastupitelstvu kraje</w:t>
      </w:r>
    </w:p>
    <w:p w14:paraId="7562FB68" w14:textId="77777777" w:rsidR="00923373" w:rsidRDefault="00923373" w:rsidP="00923373">
      <w:pPr>
        <w:pStyle w:val="MSKNormal"/>
      </w:pPr>
      <w:r>
        <w:t xml:space="preserve">rozhodnout uzavřít Dodatek č. 2 ke Smlouvě o poskytnutí dotace z rozpočtu Moravskoslezského kraje: </w:t>
      </w:r>
    </w:p>
    <w:p w14:paraId="7153C368" w14:textId="77777777" w:rsidR="00923373" w:rsidRDefault="00923373" w:rsidP="00923373">
      <w:pPr>
        <w:pStyle w:val="MSKNormal"/>
        <w:numPr>
          <w:ilvl w:val="0"/>
          <w:numId w:val="18"/>
        </w:numPr>
        <w:rPr>
          <w:sz w:val="20"/>
          <w:szCs w:val="20"/>
        </w:rPr>
      </w:pPr>
      <w:r w:rsidRPr="00076AC7">
        <w:t>ev. č. 03449/2021/SOC ze dne 28. 7. 2021 se subjektem Centrum pro zdravotně</w:t>
      </w:r>
      <w:r>
        <w:t xml:space="preserve"> postižené Moravskoslezského kraje o.p.s., IČO 26593548, jehož předmětem je prodloužení doby realizace projektu „Zvýšení mobility zaměstnanců a uživatelů osobní asistence“ z „od 1. 2. 2021 do 30. 6. 2022“ na „od 1. 2. 2021 do 31. 12. 2022“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373322E0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B2A2A" w14:textId="77777777" w:rsidR="00A25590" w:rsidRDefault="00A25590" w:rsidP="00214052">
      <w:r>
        <w:separator/>
      </w:r>
    </w:p>
  </w:endnote>
  <w:endnote w:type="continuationSeparator" w:id="0">
    <w:p w14:paraId="183DA1A2" w14:textId="77777777" w:rsidR="00A25590" w:rsidRDefault="00A2559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9AAA5" w14:textId="77777777" w:rsidR="00A25590" w:rsidRDefault="00A25590" w:rsidP="00214052">
      <w:r>
        <w:separator/>
      </w:r>
    </w:p>
  </w:footnote>
  <w:footnote w:type="continuationSeparator" w:id="0">
    <w:p w14:paraId="50D8D5DC" w14:textId="77777777" w:rsidR="00A25590" w:rsidRDefault="00A2559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36D82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3373"/>
    <w:rsid w:val="00925F1B"/>
    <w:rsid w:val="0098440A"/>
    <w:rsid w:val="009867F3"/>
    <w:rsid w:val="009A5203"/>
    <w:rsid w:val="009B0585"/>
    <w:rsid w:val="00A13E0D"/>
    <w:rsid w:val="00A25590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04211"/>
    <w:rsid w:val="00E1202A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2022-05-18T07:36:00Z</cp:lastPrinted>
  <dcterms:created xsi:type="dcterms:W3CDTF">2022-05-18T07:36:00Z</dcterms:created>
  <dcterms:modified xsi:type="dcterms:W3CDTF">2022-05-18T07:36:00Z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