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7245" w14:textId="77777777" w:rsidR="003E060F" w:rsidRPr="001A248D" w:rsidRDefault="003E060F" w:rsidP="003E060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1A248D">
        <w:rPr>
          <w:rFonts w:ascii="Tahoma" w:hAnsi="Tahoma" w:cs="Tahoma"/>
          <w:b/>
          <w:bCs/>
          <w:sz w:val="21"/>
          <w:szCs w:val="21"/>
        </w:rPr>
        <w:t>MEMORANDUM</w:t>
      </w:r>
    </w:p>
    <w:p w14:paraId="4F6B8075" w14:textId="18F4A872" w:rsidR="003E060F" w:rsidRPr="001A248D" w:rsidRDefault="003E060F" w:rsidP="003E060F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1A248D">
        <w:rPr>
          <w:rFonts w:ascii="Tahoma" w:hAnsi="Tahoma" w:cs="Tahoma"/>
          <w:b/>
          <w:bCs/>
          <w:sz w:val="21"/>
          <w:szCs w:val="21"/>
        </w:rPr>
        <w:t>o spolupráci při přípravě a realizaci stavby okružní křižovatky silnic II/</w:t>
      </w:r>
      <w:r>
        <w:rPr>
          <w:rFonts w:ascii="Tahoma" w:hAnsi="Tahoma" w:cs="Tahoma"/>
          <w:b/>
          <w:bCs/>
          <w:sz w:val="21"/>
          <w:szCs w:val="21"/>
        </w:rPr>
        <w:t>464, III/</w:t>
      </w:r>
      <w:r w:rsidRPr="003E060F">
        <w:rPr>
          <w:rFonts w:ascii="Tahoma" w:hAnsi="Tahoma" w:cs="Tahoma"/>
          <w:b/>
          <w:bCs/>
          <w:sz w:val="21"/>
          <w:szCs w:val="21"/>
        </w:rPr>
        <w:t>46428</w:t>
      </w:r>
      <w:r>
        <w:rPr>
          <w:rFonts w:ascii="Tahoma" w:hAnsi="Tahoma" w:cs="Tahoma"/>
          <w:b/>
          <w:bCs/>
          <w:sz w:val="21"/>
          <w:szCs w:val="21"/>
        </w:rPr>
        <w:t xml:space="preserve"> a MK Nová Horka ve Studénce</w:t>
      </w:r>
    </w:p>
    <w:p w14:paraId="6A2BD59A" w14:textId="77777777" w:rsidR="003E060F" w:rsidRPr="001A248D" w:rsidRDefault="003E060F" w:rsidP="003E060F">
      <w:pPr>
        <w:jc w:val="center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>dále jen „Memorandum“</w:t>
      </w:r>
    </w:p>
    <w:p w14:paraId="2EAE71A1" w14:textId="77777777" w:rsidR="003E060F" w:rsidRPr="001A248D" w:rsidRDefault="003E060F" w:rsidP="003E060F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3E060F" w:rsidRPr="001A248D" w14:paraId="2FB824DA" w14:textId="77777777" w:rsidTr="000635C7">
        <w:trPr>
          <w:trHeight w:val="238"/>
        </w:trPr>
        <w:tc>
          <w:tcPr>
            <w:tcW w:w="9749" w:type="dxa"/>
            <w:gridSpan w:val="2"/>
            <w:vAlign w:val="bottom"/>
          </w:tcPr>
          <w:p w14:paraId="7549EA8D" w14:textId="77777777" w:rsidR="003E060F" w:rsidRPr="001A248D" w:rsidRDefault="003E060F" w:rsidP="000635C7">
            <w:pPr>
              <w:spacing w:before="60" w:after="6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aps/>
                <w:sz w:val="21"/>
                <w:szCs w:val="21"/>
              </w:rPr>
              <w:t>Článek I.</w:t>
            </w:r>
          </w:p>
        </w:tc>
      </w:tr>
      <w:tr w:rsidR="003E060F" w:rsidRPr="001A248D" w14:paraId="7E22721E" w14:textId="77777777" w:rsidTr="000635C7">
        <w:trPr>
          <w:trHeight w:val="345"/>
        </w:trPr>
        <w:tc>
          <w:tcPr>
            <w:tcW w:w="9749" w:type="dxa"/>
            <w:gridSpan w:val="2"/>
            <w:vAlign w:val="bottom"/>
          </w:tcPr>
          <w:p w14:paraId="466A7BF6" w14:textId="77777777" w:rsidR="003E060F" w:rsidRPr="001A248D" w:rsidRDefault="003E060F" w:rsidP="000635C7">
            <w:pPr>
              <w:spacing w:before="60" w:after="60"/>
              <w:jc w:val="center"/>
              <w:rPr>
                <w:rFonts w:ascii="Tahoma" w:hAnsi="Tahoma" w:cs="Tahoma"/>
                <w:b/>
                <w:caps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aps/>
                <w:sz w:val="21"/>
                <w:szCs w:val="21"/>
              </w:rPr>
              <w:t>Signatáři memoranda</w:t>
            </w:r>
          </w:p>
        </w:tc>
      </w:tr>
      <w:tr w:rsidR="003E060F" w:rsidRPr="001A248D" w14:paraId="72CA52BE" w14:textId="77777777" w:rsidTr="000635C7">
        <w:trPr>
          <w:trHeight w:val="220"/>
        </w:trPr>
        <w:tc>
          <w:tcPr>
            <w:tcW w:w="2945" w:type="dxa"/>
          </w:tcPr>
          <w:p w14:paraId="0A80DC5E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0C92B22E" w14:textId="77777777" w:rsidR="003E060F" w:rsidRPr="001A248D" w:rsidRDefault="003E060F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E060F" w:rsidRPr="001A248D" w14:paraId="3E4A2338" w14:textId="77777777" w:rsidTr="000635C7">
        <w:trPr>
          <w:trHeight w:val="220"/>
        </w:trPr>
        <w:tc>
          <w:tcPr>
            <w:tcW w:w="2945" w:type="dxa"/>
          </w:tcPr>
          <w:p w14:paraId="56D54087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4E195E79" w14:textId="77777777" w:rsidR="003E060F" w:rsidRPr="001A248D" w:rsidRDefault="003E060F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E060F" w:rsidRPr="001A248D" w14:paraId="21D53870" w14:textId="77777777" w:rsidTr="000635C7">
        <w:trPr>
          <w:trHeight w:val="220"/>
        </w:trPr>
        <w:tc>
          <w:tcPr>
            <w:tcW w:w="2945" w:type="dxa"/>
          </w:tcPr>
          <w:p w14:paraId="3D35FE53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5B6A8DF8" w14:textId="77777777" w:rsidR="003E060F" w:rsidRPr="001A248D" w:rsidRDefault="003E060F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</w:p>
        </w:tc>
      </w:tr>
      <w:tr w:rsidR="003E060F" w:rsidRPr="001A248D" w14:paraId="3E0C581A" w14:textId="77777777" w:rsidTr="000635C7">
        <w:trPr>
          <w:trHeight w:val="208"/>
        </w:trPr>
        <w:tc>
          <w:tcPr>
            <w:tcW w:w="2945" w:type="dxa"/>
          </w:tcPr>
          <w:p w14:paraId="0BE2F642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1D0E0617" w14:textId="77777777" w:rsidR="003E060F" w:rsidRPr="001A248D" w:rsidRDefault="003E060F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Moravskoslezský kraj</w:t>
            </w:r>
          </w:p>
        </w:tc>
      </w:tr>
      <w:tr w:rsidR="003E060F" w:rsidRPr="001A248D" w14:paraId="7E762277" w14:textId="77777777" w:rsidTr="000635C7">
        <w:trPr>
          <w:trHeight w:val="208"/>
        </w:trPr>
        <w:tc>
          <w:tcPr>
            <w:tcW w:w="2945" w:type="dxa"/>
          </w:tcPr>
          <w:p w14:paraId="7A9CBCAD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69FF33E1" w14:textId="77777777" w:rsidR="003E060F" w:rsidRPr="001A248D" w:rsidRDefault="003E060F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28. října 117, 702 18 Ostrava</w:t>
            </w:r>
          </w:p>
        </w:tc>
      </w:tr>
      <w:tr w:rsidR="003E060F" w:rsidRPr="001A248D" w14:paraId="770A70FF" w14:textId="77777777" w:rsidTr="000635C7">
        <w:trPr>
          <w:trHeight w:val="208"/>
        </w:trPr>
        <w:tc>
          <w:tcPr>
            <w:tcW w:w="2945" w:type="dxa"/>
          </w:tcPr>
          <w:p w14:paraId="1515265F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676DB6CB" w14:textId="77777777" w:rsidR="003E060F" w:rsidRPr="001A248D" w:rsidRDefault="003E060F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  <w:bookmarkStart w:id="0" w:name="_Hlk99525007"/>
            <w:r w:rsidRPr="001A248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70890692</w:t>
            </w:r>
            <w:bookmarkEnd w:id="0"/>
          </w:p>
        </w:tc>
      </w:tr>
      <w:tr w:rsidR="003E060F" w:rsidRPr="001A248D" w14:paraId="322F51B2" w14:textId="77777777" w:rsidTr="000635C7">
        <w:trPr>
          <w:trHeight w:val="208"/>
        </w:trPr>
        <w:tc>
          <w:tcPr>
            <w:tcW w:w="2945" w:type="dxa"/>
          </w:tcPr>
          <w:p w14:paraId="669DCC03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4EA88626" w14:textId="77777777" w:rsidR="003E060F" w:rsidRPr="001A248D" w:rsidRDefault="003E060F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>CZ</w:t>
            </w:r>
            <w:r w:rsidRPr="001A248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 xml:space="preserve"> 70890692</w:t>
            </w:r>
          </w:p>
        </w:tc>
      </w:tr>
      <w:tr w:rsidR="003E060F" w:rsidRPr="001A248D" w14:paraId="17D1D4EA" w14:textId="77777777" w:rsidTr="000635C7">
        <w:trPr>
          <w:trHeight w:val="208"/>
        </w:trPr>
        <w:tc>
          <w:tcPr>
            <w:tcW w:w="2945" w:type="dxa"/>
          </w:tcPr>
          <w:p w14:paraId="5C5DF719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Zastoupen:</w:t>
            </w:r>
          </w:p>
        </w:tc>
        <w:tc>
          <w:tcPr>
            <w:tcW w:w="6804" w:type="dxa"/>
          </w:tcPr>
          <w:p w14:paraId="1BDD6754" w14:textId="77777777" w:rsidR="003E060F" w:rsidRPr="001A248D" w:rsidRDefault="003E060F" w:rsidP="000635C7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bookmarkStart w:id="1" w:name="_Hlk99525049"/>
            <w:r w:rsidRPr="001A248D">
              <w:rPr>
                <w:rStyle w:val="Siln"/>
                <w:rFonts w:ascii="Tahoma" w:hAnsi="Tahoma" w:cs="Tahoma"/>
                <w:bCs/>
                <w:color w:val="000000"/>
                <w:sz w:val="21"/>
                <w:szCs w:val="21"/>
              </w:rPr>
              <w:t>prof. Ing. Ivo Vondrákem, CSc., hejtmanem kraje</w:t>
            </w:r>
            <w:bookmarkEnd w:id="1"/>
          </w:p>
        </w:tc>
      </w:tr>
      <w:tr w:rsidR="003E060F" w:rsidRPr="001A248D" w14:paraId="3503AAF1" w14:textId="77777777" w:rsidTr="000635C7">
        <w:trPr>
          <w:trHeight w:val="208"/>
        </w:trPr>
        <w:tc>
          <w:tcPr>
            <w:tcW w:w="2945" w:type="dxa"/>
          </w:tcPr>
          <w:p w14:paraId="67E1CEDA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5CC963B9" w14:textId="77777777" w:rsidR="003E060F" w:rsidRPr="001A248D" w:rsidRDefault="003E060F" w:rsidP="000635C7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8x6bxsd</w:t>
            </w:r>
          </w:p>
        </w:tc>
      </w:tr>
      <w:tr w:rsidR="003E060F" w:rsidRPr="001A248D" w14:paraId="22D9D6DA" w14:textId="77777777" w:rsidTr="000635C7">
        <w:trPr>
          <w:trHeight w:val="208"/>
        </w:trPr>
        <w:tc>
          <w:tcPr>
            <w:tcW w:w="2945" w:type="dxa"/>
          </w:tcPr>
          <w:p w14:paraId="68C1A741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683A624B" w14:textId="77777777" w:rsidR="003E060F" w:rsidRPr="001A248D" w:rsidRDefault="003E060F" w:rsidP="000635C7">
            <w:pPr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Style w:val="Hypertextovodkaz"/>
                <w:rFonts w:ascii="Tahoma" w:hAnsi="Tahoma" w:cs="Tahoma"/>
                <w:b/>
                <w:sz w:val="21"/>
                <w:szCs w:val="21"/>
              </w:rPr>
              <w:t>posta@msk.cz</w:t>
            </w:r>
          </w:p>
        </w:tc>
      </w:tr>
      <w:tr w:rsidR="003E060F" w:rsidRPr="001A248D" w14:paraId="1226C73A" w14:textId="77777777" w:rsidTr="000635C7">
        <w:trPr>
          <w:trHeight w:val="208"/>
        </w:trPr>
        <w:tc>
          <w:tcPr>
            <w:tcW w:w="2945" w:type="dxa"/>
          </w:tcPr>
          <w:p w14:paraId="1A14297D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12884E0B" w14:textId="77777777" w:rsidR="003E060F" w:rsidRPr="001A248D" w:rsidRDefault="003E060F" w:rsidP="000635C7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E060F" w:rsidRPr="001A248D" w14:paraId="4C3F8164" w14:textId="77777777" w:rsidTr="000635C7">
        <w:trPr>
          <w:trHeight w:val="208"/>
        </w:trPr>
        <w:tc>
          <w:tcPr>
            <w:tcW w:w="2945" w:type="dxa"/>
          </w:tcPr>
          <w:p w14:paraId="74B5BDA1" w14:textId="77777777" w:rsidR="003E060F" w:rsidRPr="001A248D" w:rsidRDefault="003E060F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 xml:space="preserve">dále jen </w:t>
            </w:r>
            <w:r w:rsidRPr="001A248D">
              <w:rPr>
                <w:rFonts w:ascii="Tahoma" w:hAnsi="Tahoma" w:cs="Tahoma"/>
                <w:b/>
                <w:sz w:val="21"/>
                <w:szCs w:val="21"/>
              </w:rPr>
              <w:t>(„MSK“)</w:t>
            </w:r>
          </w:p>
        </w:tc>
        <w:tc>
          <w:tcPr>
            <w:tcW w:w="6804" w:type="dxa"/>
          </w:tcPr>
          <w:p w14:paraId="7B38C737" w14:textId="77777777" w:rsidR="003E060F" w:rsidRPr="001A248D" w:rsidRDefault="003E060F" w:rsidP="000635C7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E060F" w:rsidRPr="001A248D" w14:paraId="539A7652" w14:textId="77777777" w:rsidTr="000635C7">
        <w:trPr>
          <w:trHeight w:val="208"/>
        </w:trPr>
        <w:tc>
          <w:tcPr>
            <w:tcW w:w="2945" w:type="dxa"/>
          </w:tcPr>
          <w:p w14:paraId="3B53AF46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1477D105" w14:textId="77777777" w:rsidR="003E060F" w:rsidRPr="001A248D" w:rsidRDefault="003E060F" w:rsidP="000635C7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E060F" w:rsidRPr="001A248D" w14:paraId="3EE0D0AE" w14:textId="77777777" w:rsidTr="000635C7">
        <w:trPr>
          <w:trHeight w:val="208"/>
        </w:trPr>
        <w:tc>
          <w:tcPr>
            <w:tcW w:w="2945" w:type="dxa"/>
          </w:tcPr>
          <w:p w14:paraId="67BA08E5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66F4229D" w14:textId="77777777" w:rsidR="003E060F" w:rsidRPr="001A248D" w:rsidRDefault="003E060F" w:rsidP="000635C7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E060F" w:rsidRPr="001A248D" w14:paraId="68EF0CFA" w14:textId="77777777" w:rsidTr="000635C7">
        <w:trPr>
          <w:trHeight w:val="208"/>
        </w:trPr>
        <w:tc>
          <w:tcPr>
            <w:tcW w:w="2945" w:type="dxa"/>
          </w:tcPr>
          <w:p w14:paraId="51B26F6A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Název:</w:t>
            </w:r>
          </w:p>
        </w:tc>
        <w:tc>
          <w:tcPr>
            <w:tcW w:w="6804" w:type="dxa"/>
          </w:tcPr>
          <w:p w14:paraId="456904EF" w14:textId="7AB35EA6" w:rsidR="003E060F" w:rsidRPr="001A248D" w:rsidRDefault="003E060F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M</w:t>
            </w:r>
            <w:r w:rsidRPr="001A248D">
              <w:rPr>
                <w:rFonts w:ascii="Tahoma" w:hAnsi="Tahoma" w:cs="Tahoma"/>
                <w:b/>
                <w:sz w:val="21"/>
                <w:szCs w:val="21"/>
              </w:rPr>
              <w:t xml:space="preserve">ěsto </w:t>
            </w:r>
            <w:r>
              <w:rPr>
                <w:rFonts w:ascii="Tahoma" w:hAnsi="Tahoma" w:cs="Tahoma"/>
                <w:b/>
                <w:sz w:val="21"/>
                <w:szCs w:val="21"/>
              </w:rPr>
              <w:t>Studénka</w:t>
            </w:r>
          </w:p>
        </w:tc>
      </w:tr>
      <w:tr w:rsidR="003E060F" w:rsidRPr="001A248D" w14:paraId="6691B511" w14:textId="77777777" w:rsidTr="000635C7">
        <w:trPr>
          <w:trHeight w:val="208"/>
        </w:trPr>
        <w:tc>
          <w:tcPr>
            <w:tcW w:w="2945" w:type="dxa"/>
          </w:tcPr>
          <w:p w14:paraId="35D1CFF4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se sídlem:</w:t>
            </w:r>
          </w:p>
        </w:tc>
        <w:tc>
          <w:tcPr>
            <w:tcW w:w="6804" w:type="dxa"/>
          </w:tcPr>
          <w:p w14:paraId="4D238427" w14:textId="1CC29FCE" w:rsidR="003E060F" w:rsidRPr="001A248D" w:rsidRDefault="00BF2257" w:rsidP="00BF225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BF2257">
              <w:rPr>
                <w:rFonts w:ascii="Tahoma" w:hAnsi="Tahoma" w:cs="Tahoma"/>
                <w:b/>
                <w:sz w:val="21"/>
                <w:szCs w:val="21"/>
              </w:rPr>
              <w:t>nám. Republiky 762</w:t>
            </w:r>
            <w:r>
              <w:rPr>
                <w:rFonts w:ascii="Tahoma" w:hAnsi="Tahoma" w:cs="Tahoma"/>
                <w:b/>
                <w:sz w:val="21"/>
                <w:szCs w:val="21"/>
              </w:rPr>
              <w:t>, 742 13 Studénka</w:t>
            </w:r>
          </w:p>
        </w:tc>
      </w:tr>
      <w:tr w:rsidR="003E060F" w:rsidRPr="001A248D" w14:paraId="2348028C" w14:textId="77777777" w:rsidTr="000635C7">
        <w:trPr>
          <w:trHeight w:val="208"/>
        </w:trPr>
        <w:tc>
          <w:tcPr>
            <w:tcW w:w="2945" w:type="dxa"/>
          </w:tcPr>
          <w:p w14:paraId="7EDC3267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IČ:</w:t>
            </w:r>
          </w:p>
        </w:tc>
        <w:tc>
          <w:tcPr>
            <w:tcW w:w="6804" w:type="dxa"/>
          </w:tcPr>
          <w:p w14:paraId="60868277" w14:textId="08ECF4DA" w:rsidR="003E060F" w:rsidRPr="001A248D" w:rsidRDefault="00BF2257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BF2257">
              <w:rPr>
                <w:rFonts w:ascii="Tahoma" w:hAnsi="Tahoma" w:cs="Tahoma"/>
                <w:b/>
                <w:sz w:val="21"/>
                <w:szCs w:val="21"/>
              </w:rPr>
              <w:t>00298441</w:t>
            </w:r>
          </w:p>
        </w:tc>
      </w:tr>
      <w:tr w:rsidR="003E060F" w:rsidRPr="001A248D" w14:paraId="07DB5DE5" w14:textId="77777777" w:rsidTr="000635C7">
        <w:trPr>
          <w:trHeight w:val="208"/>
        </w:trPr>
        <w:tc>
          <w:tcPr>
            <w:tcW w:w="2945" w:type="dxa"/>
          </w:tcPr>
          <w:p w14:paraId="1C967D3E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DIČ:</w:t>
            </w:r>
          </w:p>
        </w:tc>
        <w:tc>
          <w:tcPr>
            <w:tcW w:w="6804" w:type="dxa"/>
          </w:tcPr>
          <w:p w14:paraId="544F78D5" w14:textId="16815E0F" w:rsidR="003E060F" w:rsidRPr="001A248D" w:rsidRDefault="003E060F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1A248D">
              <w:rPr>
                <w:rFonts w:ascii="Tahoma" w:hAnsi="Tahoma" w:cs="Tahoma"/>
                <w:b/>
                <w:sz w:val="21"/>
                <w:szCs w:val="21"/>
              </w:rPr>
              <w:t xml:space="preserve">CZ </w:t>
            </w:r>
            <w:r w:rsidR="00BF2257" w:rsidRPr="00BF2257">
              <w:rPr>
                <w:rFonts w:ascii="Tahoma" w:hAnsi="Tahoma" w:cs="Tahoma"/>
                <w:b/>
                <w:sz w:val="21"/>
                <w:szCs w:val="21"/>
              </w:rPr>
              <w:t>00298441</w:t>
            </w:r>
          </w:p>
        </w:tc>
      </w:tr>
      <w:tr w:rsidR="003E060F" w:rsidRPr="001A248D" w14:paraId="71209F84" w14:textId="77777777" w:rsidTr="000635C7">
        <w:trPr>
          <w:trHeight w:val="208"/>
        </w:trPr>
        <w:tc>
          <w:tcPr>
            <w:tcW w:w="2945" w:type="dxa"/>
          </w:tcPr>
          <w:p w14:paraId="05ADDDDB" w14:textId="64C29A2D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Zastoupen</w:t>
            </w:r>
            <w:r w:rsidR="00BF2257">
              <w:rPr>
                <w:rFonts w:ascii="Tahoma" w:hAnsi="Tahoma" w:cs="Tahoma"/>
                <w:sz w:val="21"/>
                <w:szCs w:val="21"/>
              </w:rPr>
              <w:t>o</w:t>
            </w:r>
            <w:r w:rsidRPr="001A248D">
              <w:rPr>
                <w:rFonts w:ascii="Tahoma" w:hAnsi="Tahoma" w:cs="Tahoma"/>
                <w:sz w:val="21"/>
                <w:szCs w:val="21"/>
              </w:rPr>
              <w:t>:</w:t>
            </w:r>
          </w:p>
        </w:tc>
        <w:tc>
          <w:tcPr>
            <w:tcW w:w="6804" w:type="dxa"/>
          </w:tcPr>
          <w:p w14:paraId="7A24CEDB" w14:textId="7B96D6FD" w:rsidR="003E060F" w:rsidRPr="001A248D" w:rsidRDefault="00BF2257" w:rsidP="000635C7">
            <w:pPr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Liborem Slavíkem, starostou</w:t>
            </w:r>
            <w:r w:rsidR="003E060F" w:rsidRPr="001A248D">
              <w:rPr>
                <w:rFonts w:ascii="Tahoma" w:hAnsi="Tahoma" w:cs="Tahoma"/>
                <w:b/>
                <w:sz w:val="21"/>
                <w:szCs w:val="21"/>
              </w:rPr>
              <w:t xml:space="preserve"> města</w:t>
            </w:r>
          </w:p>
        </w:tc>
      </w:tr>
      <w:tr w:rsidR="003E060F" w:rsidRPr="001A248D" w14:paraId="7C18ADDD" w14:textId="77777777" w:rsidTr="000635C7">
        <w:trPr>
          <w:trHeight w:val="208"/>
        </w:trPr>
        <w:tc>
          <w:tcPr>
            <w:tcW w:w="2945" w:type="dxa"/>
          </w:tcPr>
          <w:p w14:paraId="0B9483D1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Datová schránka:</w:t>
            </w:r>
          </w:p>
        </w:tc>
        <w:tc>
          <w:tcPr>
            <w:tcW w:w="6804" w:type="dxa"/>
          </w:tcPr>
          <w:p w14:paraId="5B919BF3" w14:textId="43A7D814" w:rsidR="003E060F" w:rsidRPr="001A248D" w:rsidRDefault="00BF2257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BF2257">
              <w:rPr>
                <w:rFonts w:ascii="Tahoma" w:hAnsi="Tahoma" w:cs="Tahoma"/>
                <w:b/>
                <w:sz w:val="21"/>
                <w:szCs w:val="21"/>
              </w:rPr>
              <w:t>vz3bvhc</w:t>
            </w:r>
          </w:p>
        </w:tc>
      </w:tr>
      <w:tr w:rsidR="003E060F" w:rsidRPr="001A248D" w14:paraId="38C04372" w14:textId="77777777" w:rsidTr="000635C7">
        <w:trPr>
          <w:trHeight w:val="208"/>
        </w:trPr>
        <w:tc>
          <w:tcPr>
            <w:tcW w:w="2945" w:type="dxa"/>
          </w:tcPr>
          <w:p w14:paraId="59D2E966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Email:</w:t>
            </w:r>
          </w:p>
        </w:tc>
        <w:tc>
          <w:tcPr>
            <w:tcW w:w="6804" w:type="dxa"/>
          </w:tcPr>
          <w:p w14:paraId="0B50E079" w14:textId="05404968" w:rsidR="003E060F" w:rsidRPr="001A248D" w:rsidRDefault="00BF2257" w:rsidP="000635C7">
            <w:pPr>
              <w:jc w:val="both"/>
              <w:rPr>
                <w:rStyle w:val="Hypertextovodkaz"/>
                <w:rFonts w:ascii="Tahoma" w:hAnsi="Tahoma" w:cs="Tahoma"/>
                <w:b/>
                <w:sz w:val="21"/>
                <w:szCs w:val="21"/>
              </w:rPr>
            </w:pPr>
            <w:r w:rsidRPr="00BF2257">
              <w:rPr>
                <w:rStyle w:val="Hypertextovodkaz"/>
                <w:rFonts w:ascii="Tahoma" w:hAnsi="Tahoma" w:cs="Tahoma"/>
                <w:b/>
                <w:sz w:val="21"/>
                <w:szCs w:val="21"/>
              </w:rPr>
              <w:t>podatelna@mesto-studenka.cz</w:t>
            </w:r>
          </w:p>
        </w:tc>
      </w:tr>
      <w:tr w:rsidR="003E060F" w:rsidRPr="001A248D" w14:paraId="42E894B0" w14:textId="77777777" w:rsidTr="000635C7">
        <w:trPr>
          <w:trHeight w:val="208"/>
        </w:trPr>
        <w:tc>
          <w:tcPr>
            <w:tcW w:w="2945" w:type="dxa"/>
          </w:tcPr>
          <w:p w14:paraId="42E83CD0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6271CD94" w14:textId="77777777" w:rsidR="003E060F" w:rsidRPr="001A248D" w:rsidRDefault="003E060F" w:rsidP="000635C7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E060F" w:rsidRPr="001A248D" w14:paraId="00D5CD0C" w14:textId="77777777" w:rsidTr="000635C7">
        <w:trPr>
          <w:trHeight w:val="208"/>
        </w:trPr>
        <w:tc>
          <w:tcPr>
            <w:tcW w:w="2945" w:type="dxa"/>
          </w:tcPr>
          <w:p w14:paraId="6F9CE952" w14:textId="48561BC0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 xml:space="preserve">dále jen </w:t>
            </w:r>
            <w:r w:rsidRPr="001A248D">
              <w:rPr>
                <w:rFonts w:ascii="Tahoma" w:hAnsi="Tahoma" w:cs="Tahoma"/>
                <w:b/>
                <w:sz w:val="21"/>
                <w:szCs w:val="21"/>
              </w:rPr>
              <w:t>(„</w:t>
            </w:r>
            <w:r>
              <w:rPr>
                <w:rFonts w:ascii="Tahoma" w:hAnsi="Tahoma" w:cs="Tahoma"/>
                <w:b/>
                <w:sz w:val="21"/>
                <w:szCs w:val="21"/>
              </w:rPr>
              <w:t>Město</w:t>
            </w:r>
            <w:r w:rsidRPr="001A248D">
              <w:rPr>
                <w:rFonts w:ascii="Tahoma" w:hAnsi="Tahoma" w:cs="Tahoma"/>
                <w:b/>
                <w:sz w:val="21"/>
                <w:szCs w:val="21"/>
              </w:rPr>
              <w:t>“)</w:t>
            </w:r>
          </w:p>
        </w:tc>
        <w:tc>
          <w:tcPr>
            <w:tcW w:w="6804" w:type="dxa"/>
          </w:tcPr>
          <w:p w14:paraId="71AFD045" w14:textId="77777777" w:rsidR="003E060F" w:rsidRPr="001A248D" w:rsidRDefault="003E060F" w:rsidP="000635C7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E060F" w:rsidRPr="001A248D" w14:paraId="3CD8765F" w14:textId="77777777" w:rsidTr="000635C7">
        <w:trPr>
          <w:trHeight w:val="208"/>
        </w:trPr>
        <w:tc>
          <w:tcPr>
            <w:tcW w:w="2945" w:type="dxa"/>
          </w:tcPr>
          <w:p w14:paraId="25280114" w14:textId="77777777" w:rsidR="003E060F" w:rsidRPr="001A248D" w:rsidRDefault="003E060F" w:rsidP="000635C7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804" w:type="dxa"/>
          </w:tcPr>
          <w:p w14:paraId="0ABE2D31" w14:textId="77777777" w:rsidR="003E060F" w:rsidRPr="001A248D" w:rsidRDefault="003E060F" w:rsidP="000635C7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E060F" w:rsidRPr="001A248D" w14:paraId="1929982E" w14:textId="77777777" w:rsidTr="000635C7">
        <w:trPr>
          <w:trHeight w:val="357"/>
        </w:trPr>
        <w:tc>
          <w:tcPr>
            <w:tcW w:w="9749" w:type="dxa"/>
            <w:gridSpan w:val="2"/>
          </w:tcPr>
          <w:p w14:paraId="5741FA3B" w14:textId="77777777" w:rsidR="003E060F" w:rsidRPr="001A248D" w:rsidRDefault="003E060F" w:rsidP="000635C7">
            <w:pPr>
              <w:spacing w:before="600" w:after="60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1A248D">
              <w:rPr>
                <w:rFonts w:ascii="Tahoma" w:hAnsi="Tahoma" w:cs="Tahoma"/>
                <w:sz w:val="21"/>
                <w:szCs w:val="21"/>
              </w:rPr>
              <w:t>uzavírají toto memorandum o spolupráci:</w:t>
            </w:r>
          </w:p>
        </w:tc>
      </w:tr>
    </w:tbl>
    <w:p w14:paraId="5AA6ACCA" w14:textId="77777777" w:rsidR="00002301" w:rsidRPr="00002301" w:rsidRDefault="00002301" w:rsidP="00002301">
      <w:pPr>
        <w:keepNext/>
        <w:spacing w:before="240"/>
        <w:jc w:val="center"/>
        <w:rPr>
          <w:rFonts w:ascii="Tahoma" w:hAnsi="Tahoma" w:cs="Tahoma"/>
          <w:b/>
          <w:caps/>
          <w:sz w:val="21"/>
          <w:szCs w:val="21"/>
        </w:rPr>
      </w:pPr>
      <w:r w:rsidRPr="00002301">
        <w:rPr>
          <w:rFonts w:ascii="Tahoma" w:hAnsi="Tahoma" w:cs="Tahoma"/>
          <w:b/>
          <w:caps/>
          <w:sz w:val="21"/>
          <w:szCs w:val="21"/>
        </w:rPr>
        <w:t>ČLÁNEK II.</w:t>
      </w:r>
    </w:p>
    <w:p w14:paraId="0BEA6F64" w14:textId="473F9F58" w:rsidR="00002301" w:rsidRPr="00002301" w:rsidRDefault="00002301" w:rsidP="00002301">
      <w:pPr>
        <w:keepNext/>
        <w:spacing w:after="240"/>
        <w:jc w:val="center"/>
        <w:rPr>
          <w:rFonts w:ascii="Tahoma" w:hAnsi="Tahoma" w:cs="Tahoma"/>
          <w:b/>
          <w:caps/>
          <w:sz w:val="21"/>
          <w:szCs w:val="21"/>
        </w:rPr>
      </w:pPr>
      <w:r w:rsidRPr="00002301">
        <w:rPr>
          <w:rFonts w:ascii="Tahoma" w:hAnsi="Tahoma" w:cs="Tahoma"/>
          <w:b/>
          <w:caps/>
          <w:sz w:val="21"/>
          <w:szCs w:val="21"/>
        </w:rPr>
        <w:t>PREAMBULE</w:t>
      </w:r>
    </w:p>
    <w:p w14:paraId="0C38CFB6" w14:textId="1E0DA11C" w:rsidR="003E060F" w:rsidRPr="001A248D" w:rsidRDefault="003E060F" w:rsidP="003E060F">
      <w:pPr>
        <w:widowControl w:val="0"/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 xml:space="preserve">Moravskoslezský kraj a </w:t>
      </w:r>
      <w:r w:rsidR="00BF2257">
        <w:rPr>
          <w:rFonts w:ascii="Tahoma" w:hAnsi="Tahoma" w:cs="Tahoma"/>
          <w:sz w:val="21"/>
          <w:szCs w:val="21"/>
        </w:rPr>
        <w:t>město Studénka</w:t>
      </w:r>
      <w:r w:rsidRPr="001A248D">
        <w:rPr>
          <w:rFonts w:ascii="Tahoma" w:hAnsi="Tahoma" w:cs="Tahoma"/>
          <w:sz w:val="21"/>
          <w:szCs w:val="21"/>
        </w:rPr>
        <w:t xml:space="preserve">, vedeni snahou zvýšit bezpečnost silniční dopravy na území města </w:t>
      </w:r>
      <w:r w:rsidR="00BF2257">
        <w:rPr>
          <w:rFonts w:ascii="Tahoma" w:hAnsi="Tahoma" w:cs="Tahoma"/>
          <w:sz w:val="21"/>
          <w:szCs w:val="21"/>
        </w:rPr>
        <w:t>Studénka</w:t>
      </w:r>
      <w:r w:rsidRPr="001A248D">
        <w:rPr>
          <w:rFonts w:ascii="Tahoma" w:hAnsi="Tahoma" w:cs="Tahoma"/>
          <w:sz w:val="21"/>
          <w:szCs w:val="21"/>
        </w:rPr>
        <w:t xml:space="preserve">, deklarují tímto Memorandem společný zájem na dokončení přípravy a realizaci významných dopravních staveb, zahrnujících modernizace a rekonstrukce pozemních komunikací na území města </w:t>
      </w:r>
      <w:r w:rsidR="00BF2257">
        <w:rPr>
          <w:rFonts w:ascii="Tahoma" w:hAnsi="Tahoma" w:cs="Tahoma"/>
          <w:sz w:val="21"/>
          <w:szCs w:val="21"/>
        </w:rPr>
        <w:t>Studénka</w:t>
      </w:r>
      <w:r w:rsidRPr="001A248D">
        <w:rPr>
          <w:rFonts w:ascii="Tahoma" w:hAnsi="Tahoma" w:cs="Tahoma"/>
          <w:sz w:val="21"/>
          <w:szCs w:val="21"/>
        </w:rPr>
        <w:t xml:space="preserve"> a provedení majetkoprávního vypořádání.</w:t>
      </w:r>
    </w:p>
    <w:p w14:paraId="7A85252C" w14:textId="77777777" w:rsidR="003E060F" w:rsidRPr="001A248D" w:rsidRDefault="003E060F" w:rsidP="00002301">
      <w:pPr>
        <w:spacing w:before="24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ČLÁNEK III.</w:t>
      </w:r>
    </w:p>
    <w:p w14:paraId="60F001B1" w14:textId="635CC673" w:rsidR="003E060F" w:rsidRPr="001A248D" w:rsidRDefault="003E060F" w:rsidP="00002301">
      <w:pPr>
        <w:spacing w:after="24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 xml:space="preserve">stavební záměr </w:t>
      </w:r>
      <w:r w:rsidR="00BF2257" w:rsidRPr="00BF2257">
        <w:rPr>
          <w:rFonts w:ascii="Tahoma" w:hAnsi="Tahoma" w:cs="Tahoma"/>
          <w:b/>
          <w:caps/>
          <w:sz w:val="21"/>
          <w:szCs w:val="21"/>
        </w:rPr>
        <w:t>okružní křižovatky silnic II/464, III/46428 a M</w:t>
      </w:r>
      <w:r w:rsidR="008A3809">
        <w:rPr>
          <w:rFonts w:ascii="Tahoma" w:hAnsi="Tahoma" w:cs="Tahoma"/>
          <w:b/>
          <w:caps/>
          <w:sz w:val="21"/>
          <w:szCs w:val="21"/>
        </w:rPr>
        <w:t>ístní komunikace</w:t>
      </w:r>
      <w:r w:rsidR="00BF2257" w:rsidRPr="00BF2257">
        <w:rPr>
          <w:rFonts w:ascii="Tahoma" w:hAnsi="Tahoma" w:cs="Tahoma"/>
          <w:b/>
          <w:caps/>
          <w:sz w:val="21"/>
          <w:szCs w:val="21"/>
        </w:rPr>
        <w:t xml:space="preserve"> Nová Horka ve Studénce</w:t>
      </w:r>
    </w:p>
    <w:p w14:paraId="727DD51D" w14:textId="1FF25988" w:rsidR="003E060F" w:rsidRDefault="003E060F" w:rsidP="00002301">
      <w:pPr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>Jedná se o rekonstrukci stávající křižovatky silnic II</w:t>
      </w:r>
      <w:r w:rsidR="00872A38">
        <w:rPr>
          <w:rFonts w:ascii="Tahoma" w:hAnsi="Tahoma" w:cs="Tahoma"/>
          <w:sz w:val="21"/>
          <w:szCs w:val="21"/>
        </w:rPr>
        <w:t xml:space="preserve">/464 </w:t>
      </w:r>
      <w:r w:rsidR="00002301">
        <w:rPr>
          <w:rFonts w:ascii="Tahoma" w:hAnsi="Tahoma" w:cs="Tahoma"/>
          <w:sz w:val="21"/>
          <w:szCs w:val="21"/>
        </w:rPr>
        <w:t>a III</w:t>
      </w:r>
      <w:r w:rsidR="00872A38">
        <w:rPr>
          <w:rFonts w:ascii="Tahoma" w:hAnsi="Tahoma" w:cs="Tahoma"/>
          <w:sz w:val="21"/>
          <w:szCs w:val="21"/>
        </w:rPr>
        <w:t>/46428</w:t>
      </w:r>
      <w:r w:rsidR="00002301">
        <w:rPr>
          <w:rFonts w:ascii="Tahoma" w:hAnsi="Tahoma" w:cs="Tahoma"/>
          <w:sz w:val="21"/>
          <w:szCs w:val="21"/>
        </w:rPr>
        <w:t xml:space="preserve"> s místní komunikací</w:t>
      </w:r>
      <w:r w:rsidR="00872A38">
        <w:rPr>
          <w:rFonts w:ascii="Tahoma" w:hAnsi="Tahoma" w:cs="Tahoma"/>
          <w:sz w:val="21"/>
          <w:szCs w:val="21"/>
        </w:rPr>
        <w:t xml:space="preserve"> v katastru Nová Horka</w:t>
      </w:r>
      <w:r w:rsidR="007737F0">
        <w:rPr>
          <w:rFonts w:ascii="Tahoma" w:hAnsi="Tahoma" w:cs="Tahoma"/>
          <w:sz w:val="21"/>
          <w:szCs w:val="21"/>
        </w:rPr>
        <w:t>.</w:t>
      </w:r>
    </w:p>
    <w:p w14:paraId="6065B65D" w14:textId="77777777" w:rsidR="003E060F" w:rsidRPr="001A248D" w:rsidRDefault="003E060F" w:rsidP="00002301">
      <w:pPr>
        <w:jc w:val="both"/>
        <w:rPr>
          <w:rFonts w:ascii="Tahoma" w:hAnsi="Tahoma" w:cs="Tahoma"/>
          <w:sz w:val="21"/>
          <w:szCs w:val="21"/>
        </w:rPr>
      </w:pPr>
    </w:p>
    <w:p w14:paraId="3911FF4D" w14:textId="7936F87C" w:rsidR="003E060F" w:rsidRDefault="003E060F" w:rsidP="00002301">
      <w:pPr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lastRenderedPageBreak/>
        <w:t xml:space="preserve">MSK a </w:t>
      </w:r>
      <w:r w:rsidR="007737F0">
        <w:rPr>
          <w:rFonts w:ascii="Tahoma" w:hAnsi="Tahoma" w:cs="Tahoma"/>
          <w:sz w:val="21"/>
          <w:szCs w:val="21"/>
        </w:rPr>
        <w:t>Město</w:t>
      </w:r>
      <w:r w:rsidRPr="001A248D">
        <w:rPr>
          <w:rFonts w:ascii="Tahoma" w:hAnsi="Tahoma" w:cs="Tahoma"/>
          <w:sz w:val="21"/>
          <w:szCs w:val="21"/>
        </w:rPr>
        <w:t xml:space="preserve"> předpokládají společné podílení se na financování (související) přípravy a realizace jmenované stavby. MSK a </w:t>
      </w:r>
      <w:r w:rsidR="007737F0">
        <w:rPr>
          <w:rFonts w:ascii="Tahoma" w:hAnsi="Tahoma" w:cs="Tahoma"/>
          <w:sz w:val="21"/>
          <w:szCs w:val="21"/>
        </w:rPr>
        <w:t>Město</w:t>
      </w:r>
      <w:r w:rsidRPr="001A248D">
        <w:rPr>
          <w:rFonts w:ascii="Tahoma" w:hAnsi="Tahoma" w:cs="Tahoma"/>
          <w:sz w:val="21"/>
          <w:szCs w:val="21"/>
        </w:rPr>
        <w:t xml:space="preserve"> předpokládají společné podílení se na vzájemném majetkoprávním vypořádání pozemních komunikací, u kterých v souvislosti s realizací stavby a jejím financováním dojde ke změně dopravního významu a vlastnictví komunikací, a to včetně exkluzivního vypořádání komunikací z minulosti.</w:t>
      </w:r>
    </w:p>
    <w:p w14:paraId="027C0DEF" w14:textId="77777777" w:rsidR="003E060F" w:rsidRDefault="003E060F" w:rsidP="003E060F">
      <w:pPr>
        <w:keepNext/>
        <w:jc w:val="both"/>
        <w:rPr>
          <w:rFonts w:ascii="Tahoma" w:hAnsi="Tahoma" w:cs="Tahoma"/>
          <w:sz w:val="21"/>
          <w:szCs w:val="21"/>
        </w:rPr>
      </w:pPr>
    </w:p>
    <w:p w14:paraId="6C2F3EF2" w14:textId="15998E15" w:rsidR="003E060F" w:rsidRDefault="003E060F" w:rsidP="003E060F">
      <w:pPr>
        <w:keepNext/>
        <w:jc w:val="both"/>
        <w:rPr>
          <w:rFonts w:ascii="Tahoma" w:hAnsi="Tahoma" w:cs="Tahoma"/>
          <w:sz w:val="21"/>
          <w:szCs w:val="21"/>
        </w:rPr>
      </w:pPr>
      <w:r w:rsidRPr="00DC3E7A">
        <w:rPr>
          <w:rFonts w:ascii="Tahoma" w:hAnsi="Tahoma" w:cs="Tahoma"/>
          <w:sz w:val="21"/>
          <w:szCs w:val="21"/>
        </w:rPr>
        <w:t xml:space="preserve">Smluvní strany se dohodly, že </w:t>
      </w:r>
      <w:r w:rsidR="007737F0">
        <w:rPr>
          <w:rFonts w:ascii="Tahoma" w:hAnsi="Tahoma" w:cs="Tahoma"/>
          <w:sz w:val="21"/>
          <w:szCs w:val="21"/>
        </w:rPr>
        <w:t>Město</w:t>
      </w:r>
      <w:r w:rsidRPr="00DC3E7A">
        <w:rPr>
          <w:rFonts w:ascii="Tahoma" w:hAnsi="Tahoma" w:cs="Tahoma"/>
          <w:sz w:val="21"/>
          <w:szCs w:val="21"/>
        </w:rPr>
        <w:t xml:space="preserve"> pro naplnění účelu této smlouvy zajistí:</w:t>
      </w:r>
    </w:p>
    <w:p w14:paraId="6B8EC1CD" w14:textId="0E159B9C" w:rsidR="003E060F" w:rsidRPr="00DC3E7A" w:rsidRDefault="003E060F" w:rsidP="003E060F">
      <w:pPr>
        <w:keepNext/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DC3E7A">
        <w:rPr>
          <w:rFonts w:ascii="Tahoma" w:hAnsi="Tahoma" w:cs="Tahoma"/>
          <w:sz w:val="21"/>
          <w:szCs w:val="21"/>
        </w:rPr>
        <w:t xml:space="preserve">zpracování a profinancování kompletní projektové přípravy všech stupňů (dokumentace pro územní a stavební řízení, dokumentace pro provádění stavby, inženýrská činnost, rozpočet – soupis prací, dodávek a služeb s výkazem výměr, včetně rozpočtu pro výběr zhotovitele) zpracované ve spolupráci se Správou silnic Moravskoslezského kraje, </w:t>
      </w:r>
      <w:r>
        <w:rPr>
          <w:rFonts w:ascii="Tahoma" w:hAnsi="Tahoma" w:cs="Tahoma"/>
          <w:sz w:val="21"/>
          <w:szCs w:val="21"/>
        </w:rPr>
        <w:t>příspěvkovou organizací</w:t>
      </w:r>
      <w:r w:rsidRPr="00DC3E7A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(SSMSK) </w:t>
      </w:r>
      <w:r w:rsidRPr="00DC3E7A">
        <w:rPr>
          <w:rFonts w:ascii="Tahoma" w:hAnsi="Tahoma" w:cs="Tahoma"/>
          <w:sz w:val="21"/>
          <w:szCs w:val="21"/>
        </w:rPr>
        <w:t>ve smyslu zákona č. 183/2006 Sb., o územním plánování a stavebním řádu (stavební zákon), ve znění pozdějších předpisů</w:t>
      </w:r>
      <w:r>
        <w:rPr>
          <w:rFonts w:ascii="Tahoma" w:hAnsi="Tahoma" w:cs="Tahoma"/>
          <w:sz w:val="21"/>
          <w:szCs w:val="21"/>
        </w:rPr>
        <w:t>,</w:t>
      </w:r>
      <w:r w:rsidRPr="00DC3E7A">
        <w:rPr>
          <w:rFonts w:ascii="Tahoma" w:hAnsi="Tahoma" w:cs="Tahoma"/>
          <w:sz w:val="21"/>
          <w:szCs w:val="21"/>
        </w:rPr>
        <w:t xml:space="preserve"> v rozsahu pro povolení stavby, umístění stavby a stavební povolení,</w:t>
      </w:r>
    </w:p>
    <w:p w14:paraId="0F6A7E01" w14:textId="5E46007C" w:rsidR="00D22998" w:rsidRDefault="00D22998" w:rsidP="003E060F">
      <w:pPr>
        <w:keepNext/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nabytí pozemků nezbytných pro realizaci stavby v případě, že nejsou majetkem MSK nebo Města,</w:t>
      </w:r>
    </w:p>
    <w:p w14:paraId="5EADB800" w14:textId="0370985A" w:rsidR="003E060F" w:rsidRPr="00DC3E7A" w:rsidRDefault="003E060F" w:rsidP="003E060F">
      <w:pPr>
        <w:keepNext/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b</w:t>
      </w:r>
      <w:r w:rsidRPr="00DC3E7A">
        <w:rPr>
          <w:rFonts w:ascii="Tahoma" w:hAnsi="Tahoma" w:cs="Tahoma"/>
          <w:sz w:val="21"/>
          <w:szCs w:val="21"/>
        </w:rPr>
        <w:t xml:space="preserve">ezúplatný převod projektové dokumentace a práv a povinností vyplývajících z postavení stavebníka na Moravskoslezský kraj, resp. SSMSK, </w:t>
      </w:r>
    </w:p>
    <w:p w14:paraId="4978D2CF" w14:textId="74F3B342" w:rsidR="003E060F" w:rsidRPr="00B95B9B" w:rsidRDefault="003E060F" w:rsidP="003E060F">
      <w:pPr>
        <w:keepNext/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B95B9B">
        <w:rPr>
          <w:rFonts w:ascii="Tahoma" w:hAnsi="Tahoma" w:cs="Tahoma"/>
          <w:sz w:val="21"/>
          <w:szCs w:val="21"/>
        </w:rPr>
        <w:t xml:space="preserve">financování stavebních objektů, které zůstanou v majetku a správě města (chodníky, veřejné osvětlení, přechody pro chodce, přilehlé zelené plochy, konstrukce připojovacích vedlejších komunikací po začátek nájezdových křivek do okružní křižovatky) mimo stavební úpravy silnic II. </w:t>
      </w:r>
      <w:r w:rsidR="007737F0">
        <w:rPr>
          <w:rFonts w:ascii="Tahoma" w:hAnsi="Tahoma" w:cs="Tahoma"/>
          <w:sz w:val="21"/>
          <w:szCs w:val="21"/>
        </w:rPr>
        <w:t xml:space="preserve">a III. </w:t>
      </w:r>
      <w:r w:rsidRPr="00B95B9B">
        <w:rPr>
          <w:rFonts w:ascii="Tahoma" w:hAnsi="Tahoma" w:cs="Tahoma"/>
          <w:sz w:val="21"/>
          <w:szCs w:val="21"/>
        </w:rPr>
        <w:t>třídy, tělesa samotné okružní křižovatky</w:t>
      </w:r>
      <w:r w:rsidR="008A3809">
        <w:rPr>
          <w:rFonts w:ascii="Tahoma" w:hAnsi="Tahoma" w:cs="Tahoma"/>
          <w:sz w:val="21"/>
          <w:szCs w:val="21"/>
        </w:rPr>
        <w:t xml:space="preserve"> </w:t>
      </w:r>
      <w:r w:rsidRPr="00B95B9B">
        <w:rPr>
          <w:rFonts w:ascii="Tahoma" w:hAnsi="Tahoma" w:cs="Tahoma"/>
          <w:sz w:val="21"/>
          <w:szCs w:val="21"/>
        </w:rPr>
        <w:t>a</w:t>
      </w:r>
      <w:r w:rsidR="00B95258">
        <w:rPr>
          <w:rFonts w:ascii="Tahoma" w:hAnsi="Tahoma" w:cs="Tahoma"/>
          <w:sz w:val="21"/>
          <w:szCs w:val="21"/>
        </w:rPr>
        <w:t> </w:t>
      </w:r>
      <w:r w:rsidRPr="00B95B9B">
        <w:rPr>
          <w:rFonts w:ascii="Tahoma" w:hAnsi="Tahoma" w:cs="Tahoma"/>
          <w:sz w:val="21"/>
          <w:szCs w:val="21"/>
        </w:rPr>
        <w:t>jimi vyvolané nezbytné přeložky sítí, nezbytné majetkoprávní úkony.</w:t>
      </w:r>
    </w:p>
    <w:p w14:paraId="3B3C1DE0" w14:textId="77777777" w:rsidR="003E060F" w:rsidRDefault="003E060F" w:rsidP="003E060F">
      <w:pPr>
        <w:keepNext/>
        <w:jc w:val="both"/>
        <w:rPr>
          <w:rFonts w:ascii="Tahoma" w:hAnsi="Tahoma" w:cs="Tahoma"/>
          <w:sz w:val="21"/>
          <w:szCs w:val="21"/>
        </w:rPr>
      </w:pPr>
    </w:p>
    <w:p w14:paraId="0C52E994" w14:textId="77777777" w:rsidR="003E060F" w:rsidRPr="00DC3E7A" w:rsidRDefault="003E060F" w:rsidP="003E060F">
      <w:pPr>
        <w:keepNext/>
        <w:jc w:val="both"/>
        <w:rPr>
          <w:rFonts w:ascii="Tahoma" w:hAnsi="Tahoma" w:cs="Tahoma"/>
          <w:sz w:val="21"/>
          <w:szCs w:val="21"/>
        </w:rPr>
      </w:pPr>
      <w:r w:rsidRPr="00DC3E7A">
        <w:rPr>
          <w:rFonts w:ascii="Tahoma" w:hAnsi="Tahoma" w:cs="Tahoma"/>
          <w:sz w:val="21"/>
          <w:szCs w:val="21"/>
        </w:rPr>
        <w:t>Smluvní strany se dohodly, že MSK pro naplnění účelu této smlouvy zajistí:</w:t>
      </w:r>
    </w:p>
    <w:p w14:paraId="63D78604" w14:textId="77777777" w:rsidR="003E060F" w:rsidRPr="00DC3E7A" w:rsidRDefault="003E060F" w:rsidP="003E060F">
      <w:pPr>
        <w:keepNext/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DC3E7A">
        <w:rPr>
          <w:rFonts w:ascii="Tahoma" w:hAnsi="Tahoma" w:cs="Tahoma"/>
          <w:sz w:val="21"/>
          <w:szCs w:val="21"/>
        </w:rPr>
        <w:t xml:space="preserve">výběr zhotovitele pro realizaci stavebních prací, výkon činností stavebníka až po závěrečnou kolaudaci stavby, </w:t>
      </w:r>
    </w:p>
    <w:p w14:paraId="5E3D2A95" w14:textId="13056603" w:rsidR="003E060F" w:rsidRDefault="003E060F" w:rsidP="003E060F">
      <w:pPr>
        <w:keepNext/>
        <w:numPr>
          <w:ilvl w:val="0"/>
          <w:numId w:val="1"/>
        </w:numPr>
        <w:jc w:val="both"/>
        <w:rPr>
          <w:rFonts w:ascii="Tahoma" w:hAnsi="Tahoma" w:cs="Tahoma"/>
          <w:sz w:val="21"/>
          <w:szCs w:val="21"/>
        </w:rPr>
      </w:pPr>
      <w:r w:rsidRPr="00DC3E7A">
        <w:rPr>
          <w:rFonts w:ascii="Tahoma" w:hAnsi="Tahoma" w:cs="Tahoma"/>
          <w:sz w:val="21"/>
          <w:szCs w:val="21"/>
        </w:rPr>
        <w:t>financování stavebních objektů, které zůstanou v majetku MSK a správě SSMSK (silnice II.</w:t>
      </w:r>
      <w:r w:rsidR="007737F0">
        <w:rPr>
          <w:rFonts w:ascii="Tahoma" w:hAnsi="Tahoma" w:cs="Tahoma"/>
          <w:sz w:val="21"/>
          <w:szCs w:val="21"/>
        </w:rPr>
        <w:t xml:space="preserve"> a III. </w:t>
      </w:r>
      <w:r w:rsidRPr="00DC3E7A">
        <w:rPr>
          <w:rFonts w:ascii="Tahoma" w:hAnsi="Tahoma" w:cs="Tahoma"/>
          <w:sz w:val="21"/>
          <w:szCs w:val="21"/>
        </w:rPr>
        <w:t>třídy, samotné okružní křižovatky a jimi vyvolané nezbytné přeložky sítí pod křižovatkou, dopravní značení) mimo konstrukce vozovek připojovacích vedlejších komunikací</w:t>
      </w:r>
      <w:r>
        <w:rPr>
          <w:rFonts w:ascii="Tahoma" w:hAnsi="Tahoma" w:cs="Tahoma"/>
          <w:sz w:val="21"/>
          <w:szCs w:val="21"/>
        </w:rPr>
        <w:t>, nezbytné majetkoprávní úkony</w:t>
      </w:r>
      <w:r w:rsidR="009D0217">
        <w:rPr>
          <w:rFonts w:ascii="Tahoma" w:hAnsi="Tahoma" w:cs="Tahoma"/>
          <w:sz w:val="21"/>
          <w:szCs w:val="21"/>
        </w:rPr>
        <w:t xml:space="preserve"> a mimo údržby plochy středového kruhu</w:t>
      </w:r>
      <w:r w:rsidRPr="00DC3E7A">
        <w:rPr>
          <w:rFonts w:ascii="Tahoma" w:hAnsi="Tahoma" w:cs="Tahoma"/>
          <w:sz w:val="21"/>
          <w:szCs w:val="21"/>
        </w:rPr>
        <w:t>.</w:t>
      </w:r>
    </w:p>
    <w:p w14:paraId="6B977BE1" w14:textId="77777777" w:rsidR="003E060F" w:rsidRPr="001A248D" w:rsidRDefault="003E060F" w:rsidP="003E060F">
      <w:pPr>
        <w:keepNext/>
        <w:jc w:val="both"/>
        <w:rPr>
          <w:rFonts w:ascii="Tahoma" w:hAnsi="Tahoma" w:cs="Tahoma"/>
          <w:sz w:val="21"/>
          <w:szCs w:val="21"/>
        </w:rPr>
      </w:pPr>
    </w:p>
    <w:p w14:paraId="356CDB8E" w14:textId="5DAA455E" w:rsidR="003E060F" w:rsidRDefault="003E060F" w:rsidP="003E060F">
      <w:pPr>
        <w:keepNext/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>Bližší vymezení závazků stran souvisejících s financováním stavby bude upraveno předpokládanou samostatnou partnerskou smlouvou nebo jinou smlouvou (např. smlouvou o poskytnutí dotace). Forma participace smluvních stran na financování bude stanovena vždy s přihlédnutím k</w:t>
      </w:r>
      <w:r w:rsidR="00B95258">
        <w:rPr>
          <w:rFonts w:ascii="Tahoma" w:hAnsi="Tahoma" w:cs="Tahoma"/>
          <w:sz w:val="21"/>
          <w:szCs w:val="21"/>
        </w:rPr>
        <w:t> </w:t>
      </w:r>
      <w:r w:rsidRPr="001A248D">
        <w:rPr>
          <w:rFonts w:ascii="Tahoma" w:hAnsi="Tahoma" w:cs="Tahoma"/>
          <w:sz w:val="21"/>
          <w:szCs w:val="21"/>
        </w:rPr>
        <w:t>souvisejícím okolnostem a platné právní úpravě.</w:t>
      </w:r>
    </w:p>
    <w:p w14:paraId="2C2FADBB" w14:textId="77777777" w:rsidR="003E060F" w:rsidRPr="001A248D" w:rsidRDefault="003E060F" w:rsidP="003E060F">
      <w:pPr>
        <w:keepNext/>
        <w:jc w:val="both"/>
        <w:rPr>
          <w:rFonts w:ascii="Tahoma" w:hAnsi="Tahoma" w:cs="Tahoma"/>
          <w:sz w:val="21"/>
          <w:szCs w:val="21"/>
        </w:rPr>
      </w:pPr>
    </w:p>
    <w:p w14:paraId="3C289BED" w14:textId="38D60ABF" w:rsidR="003E060F" w:rsidRDefault="003E060F" w:rsidP="003E060F">
      <w:pPr>
        <w:keepNext/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>Majetkoprávní vypořádání komunikací, které se stanou budoucí součástí silniční sítě silnic II.</w:t>
      </w:r>
      <w:r w:rsidR="008C628A">
        <w:rPr>
          <w:rFonts w:ascii="Tahoma" w:hAnsi="Tahoma" w:cs="Tahoma"/>
          <w:sz w:val="21"/>
          <w:szCs w:val="21"/>
        </w:rPr>
        <w:t xml:space="preserve"> a III. </w:t>
      </w:r>
      <w:r w:rsidRPr="001A248D">
        <w:rPr>
          <w:rFonts w:ascii="Tahoma" w:hAnsi="Tahoma" w:cs="Tahoma"/>
          <w:sz w:val="21"/>
          <w:szCs w:val="21"/>
        </w:rPr>
        <w:t> třídy nebo místních komunikací podle zákona č. 13/1997 Sb., o pozemních komunikacích, ve znění pozdějších předpisů, bude provedeno bezúplatně; stavební části (objekty) komunikací budou předávány v normových parametrech a pozemky pod nimi prosté práv třetích osob.</w:t>
      </w:r>
    </w:p>
    <w:p w14:paraId="394CD0EE" w14:textId="77777777" w:rsidR="003E060F" w:rsidRPr="001A248D" w:rsidRDefault="003E060F" w:rsidP="00002301">
      <w:pPr>
        <w:keepNext/>
        <w:spacing w:before="24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ČLÁNEK IV.</w:t>
      </w:r>
    </w:p>
    <w:p w14:paraId="52F81CFE" w14:textId="77777777" w:rsidR="003E060F" w:rsidRPr="001A248D" w:rsidRDefault="003E060F" w:rsidP="003E060F">
      <w:pPr>
        <w:keepNext/>
        <w:spacing w:after="24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stanovení bližšího obsahu spolupráce</w:t>
      </w:r>
    </w:p>
    <w:p w14:paraId="137D10A5" w14:textId="5DD784B8" w:rsidR="003E060F" w:rsidRDefault="003E060F" w:rsidP="003E060F">
      <w:pPr>
        <w:keepNext/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>Za účelem stanovení bližšího obsahu spolupráce mezi stranami bude uzavřena mezi MSK a </w:t>
      </w:r>
      <w:r w:rsidR="00E526BD">
        <w:rPr>
          <w:rFonts w:ascii="Tahoma" w:hAnsi="Tahoma" w:cs="Tahoma"/>
          <w:sz w:val="21"/>
          <w:szCs w:val="21"/>
        </w:rPr>
        <w:t>Městem</w:t>
      </w:r>
      <w:r w:rsidRPr="001A248D">
        <w:rPr>
          <w:rFonts w:ascii="Tahoma" w:hAnsi="Tahoma" w:cs="Tahoma"/>
          <w:sz w:val="21"/>
          <w:szCs w:val="21"/>
        </w:rPr>
        <w:t xml:space="preserve"> samostatná smlouva (případně smlouvy), jejímž obsahem budou konkrétní práva a povinnosti stran </w:t>
      </w:r>
      <w:r w:rsidRPr="001A248D">
        <w:rPr>
          <w:rFonts w:ascii="Tahoma" w:hAnsi="Tahoma" w:cs="Tahoma"/>
          <w:sz w:val="21"/>
          <w:szCs w:val="21"/>
        </w:rPr>
        <w:lastRenderedPageBreak/>
        <w:t>týkající se dokončení přípravy, realizace, převodů majetku a financování (včetně úkonů souvisejících s případným financováním stavby z jiných zdrojů) předmětné stavby.</w:t>
      </w:r>
    </w:p>
    <w:p w14:paraId="3527F5CE" w14:textId="77777777" w:rsidR="003E060F" w:rsidRPr="001A248D" w:rsidRDefault="003E060F" w:rsidP="00002301">
      <w:pPr>
        <w:keepNext/>
        <w:spacing w:before="24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článek V.</w:t>
      </w:r>
    </w:p>
    <w:p w14:paraId="590DA166" w14:textId="77777777" w:rsidR="003E060F" w:rsidRPr="001A248D" w:rsidRDefault="003E060F" w:rsidP="003E060F">
      <w:pPr>
        <w:keepNext/>
        <w:spacing w:after="24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PRACOVNÍ SKUPINA</w:t>
      </w:r>
    </w:p>
    <w:p w14:paraId="7AF59D6B" w14:textId="4DA897DE" w:rsidR="003E060F" w:rsidRDefault="003E060F" w:rsidP="003E060F">
      <w:pPr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 xml:space="preserve">Bude zřízena pracovní skupina mezi MSK a </w:t>
      </w:r>
      <w:r w:rsidR="007737F0">
        <w:rPr>
          <w:rFonts w:ascii="Tahoma" w:hAnsi="Tahoma" w:cs="Tahoma"/>
          <w:sz w:val="21"/>
          <w:szCs w:val="21"/>
        </w:rPr>
        <w:t>Městem</w:t>
      </w:r>
      <w:r w:rsidRPr="001A248D">
        <w:rPr>
          <w:rFonts w:ascii="Tahoma" w:hAnsi="Tahoma" w:cs="Tahoma"/>
          <w:sz w:val="21"/>
          <w:szCs w:val="21"/>
        </w:rPr>
        <w:t>.  Úkolem pracovní skupiny bude činit kroky s</w:t>
      </w:r>
      <w:r w:rsidR="00EB4138">
        <w:rPr>
          <w:rFonts w:ascii="Tahoma" w:hAnsi="Tahoma" w:cs="Tahoma"/>
          <w:sz w:val="21"/>
          <w:szCs w:val="21"/>
        </w:rPr>
        <w:t> </w:t>
      </w:r>
      <w:r w:rsidRPr="001A248D">
        <w:rPr>
          <w:rFonts w:ascii="Tahoma" w:hAnsi="Tahoma" w:cs="Tahoma"/>
          <w:sz w:val="21"/>
          <w:szCs w:val="21"/>
        </w:rPr>
        <w:t xml:space="preserve">cílem naplnit efektivně a hospodárně účel Memoranda a sledovaný cíl, čímž je příprava a realizace </w:t>
      </w:r>
      <w:r>
        <w:rPr>
          <w:rFonts w:ascii="Tahoma" w:hAnsi="Tahoma" w:cs="Tahoma"/>
          <w:sz w:val="21"/>
          <w:szCs w:val="21"/>
        </w:rPr>
        <w:t>s</w:t>
      </w:r>
      <w:r w:rsidRPr="001A248D">
        <w:rPr>
          <w:rFonts w:ascii="Tahoma" w:hAnsi="Tahoma" w:cs="Tahoma"/>
          <w:sz w:val="21"/>
          <w:szCs w:val="21"/>
        </w:rPr>
        <w:t>tavby včetně návrhu majetkoprávního vypořádání.</w:t>
      </w:r>
    </w:p>
    <w:p w14:paraId="3BA50A22" w14:textId="77777777" w:rsidR="003E060F" w:rsidRPr="001A248D" w:rsidRDefault="003E060F" w:rsidP="003E060F">
      <w:pPr>
        <w:jc w:val="both"/>
        <w:rPr>
          <w:rFonts w:ascii="Tahoma" w:hAnsi="Tahoma" w:cs="Tahoma"/>
          <w:sz w:val="21"/>
          <w:szCs w:val="21"/>
        </w:rPr>
      </w:pPr>
    </w:p>
    <w:p w14:paraId="50DBA25E" w14:textId="26C72038" w:rsidR="003E060F" w:rsidRPr="001A248D" w:rsidRDefault="003E060F" w:rsidP="003E060F">
      <w:pPr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 xml:space="preserve">MSK v pracovní skupině zastupuje </w:t>
      </w:r>
      <w:r>
        <w:rPr>
          <w:rFonts w:ascii="Tahoma" w:hAnsi="Tahoma" w:cs="Tahoma"/>
          <w:sz w:val="21"/>
          <w:szCs w:val="21"/>
        </w:rPr>
        <w:t>SSMSK</w:t>
      </w:r>
      <w:r w:rsidRPr="001A248D">
        <w:rPr>
          <w:rFonts w:ascii="Tahoma" w:hAnsi="Tahoma" w:cs="Tahoma"/>
          <w:sz w:val="21"/>
          <w:szCs w:val="21"/>
        </w:rPr>
        <w:t>.</w:t>
      </w:r>
      <w:r w:rsidR="007737F0">
        <w:rPr>
          <w:rFonts w:ascii="Tahoma" w:hAnsi="Tahoma" w:cs="Tahoma"/>
          <w:sz w:val="21"/>
          <w:szCs w:val="21"/>
        </w:rPr>
        <w:t xml:space="preserve"> Město </w:t>
      </w:r>
      <w:r w:rsidRPr="001A248D">
        <w:rPr>
          <w:rFonts w:ascii="Tahoma" w:hAnsi="Tahoma" w:cs="Tahoma"/>
          <w:sz w:val="21"/>
          <w:szCs w:val="21"/>
        </w:rPr>
        <w:t xml:space="preserve">v pracovní skupině zastupuje </w:t>
      </w:r>
      <w:r w:rsidR="007737F0">
        <w:rPr>
          <w:rFonts w:ascii="Tahoma" w:hAnsi="Tahoma" w:cs="Tahoma"/>
          <w:sz w:val="21"/>
          <w:szCs w:val="21"/>
        </w:rPr>
        <w:t>…………….</w:t>
      </w:r>
    </w:p>
    <w:p w14:paraId="024EB0CE" w14:textId="77777777" w:rsidR="003E060F" w:rsidRPr="001A248D" w:rsidRDefault="003E060F" w:rsidP="00002301">
      <w:pPr>
        <w:keepNext/>
        <w:spacing w:before="24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článek VI.</w:t>
      </w:r>
    </w:p>
    <w:p w14:paraId="1FE18B3B" w14:textId="77777777" w:rsidR="003E060F" w:rsidRPr="001A248D" w:rsidRDefault="003E060F" w:rsidP="003E060F">
      <w:pPr>
        <w:keepNext/>
        <w:spacing w:after="240"/>
        <w:jc w:val="center"/>
        <w:rPr>
          <w:rFonts w:ascii="Tahoma" w:hAnsi="Tahoma" w:cs="Tahoma"/>
          <w:b/>
          <w:caps/>
          <w:sz w:val="21"/>
          <w:szCs w:val="21"/>
        </w:rPr>
      </w:pPr>
      <w:r w:rsidRPr="001A248D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2AA71959" w14:textId="461C9B7C" w:rsidR="003E060F" w:rsidRDefault="003E060F" w:rsidP="003E060F">
      <w:pPr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>Smluvní strany berou na vědomí, že k nabytí účinnosti tohoto Memoranda je vyžadováno jeho uveřejnění v registru smluv podle zákona č. 340/2015 Sb., o zvláštních podmínkách účinnosti některých smluv, uveřejňování některých smluv a o registru smluv (zákon o registru smluv), ve</w:t>
      </w:r>
      <w:r w:rsidR="009D0217">
        <w:rPr>
          <w:rFonts w:ascii="Tahoma" w:hAnsi="Tahoma" w:cs="Tahoma"/>
          <w:sz w:val="21"/>
          <w:szCs w:val="21"/>
        </w:rPr>
        <w:t> </w:t>
      </w:r>
      <w:r w:rsidRPr="001A248D">
        <w:rPr>
          <w:rFonts w:ascii="Tahoma" w:hAnsi="Tahoma" w:cs="Tahoma"/>
          <w:sz w:val="21"/>
          <w:szCs w:val="21"/>
        </w:rPr>
        <w:t>znění pozdějších předpisů (dále jen „zákon o registru smluv“). Zaslání tohoto Memoranda do</w:t>
      </w:r>
      <w:r w:rsidR="009D0217">
        <w:rPr>
          <w:rFonts w:ascii="Tahoma" w:hAnsi="Tahoma" w:cs="Tahoma"/>
          <w:sz w:val="21"/>
          <w:szCs w:val="21"/>
        </w:rPr>
        <w:t> </w:t>
      </w:r>
      <w:r w:rsidRPr="001A248D">
        <w:rPr>
          <w:rFonts w:ascii="Tahoma" w:hAnsi="Tahoma" w:cs="Tahoma"/>
          <w:sz w:val="21"/>
          <w:szCs w:val="21"/>
        </w:rPr>
        <w:t>registru smluv zajistí MSK. Toto Memorandum nabývá platnosti dnem jeho podpisu oběma/všemi smluvními stranami a účinnosti dnem jeho uveřejnění v registru smluv v souladu se zákonem o registru smluv.</w:t>
      </w:r>
    </w:p>
    <w:p w14:paraId="67843DAD" w14:textId="77777777" w:rsidR="003E060F" w:rsidRPr="001A248D" w:rsidRDefault="003E060F" w:rsidP="003E060F">
      <w:pPr>
        <w:jc w:val="both"/>
        <w:rPr>
          <w:rFonts w:ascii="Tahoma" w:hAnsi="Tahoma" w:cs="Tahoma"/>
          <w:sz w:val="21"/>
          <w:szCs w:val="21"/>
        </w:rPr>
      </w:pPr>
    </w:p>
    <w:p w14:paraId="573F0796" w14:textId="6DECB4FE" w:rsidR="003E060F" w:rsidRDefault="003E060F" w:rsidP="003E060F">
      <w:pPr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>Doložka platnosti právního jednání dle § 23 zákona č. 129/2000 Sb., o krajích (krajské zřízení), ve</w:t>
      </w:r>
      <w:r w:rsidR="009D0217">
        <w:rPr>
          <w:rFonts w:ascii="Tahoma" w:hAnsi="Tahoma" w:cs="Tahoma"/>
          <w:sz w:val="21"/>
          <w:szCs w:val="21"/>
        </w:rPr>
        <w:t> </w:t>
      </w:r>
      <w:r w:rsidRPr="001A248D">
        <w:rPr>
          <w:rFonts w:ascii="Tahoma" w:hAnsi="Tahoma" w:cs="Tahoma"/>
          <w:sz w:val="21"/>
          <w:szCs w:val="21"/>
        </w:rPr>
        <w:t>znění pozdějších předpisů:</w:t>
      </w:r>
    </w:p>
    <w:p w14:paraId="2812FB5B" w14:textId="77777777" w:rsidR="003E060F" w:rsidRPr="001A248D" w:rsidRDefault="003E060F" w:rsidP="003E060F">
      <w:pPr>
        <w:jc w:val="both"/>
        <w:rPr>
          <w:rFonts w:ascii="Tahoma" w:hAnsi="Tahoma" w:cs="Tahoma"/>
          <w:sz w:val="21"/>
          <w:szCs w:val="21"/>
        </w:rPr>
      </w:pPr>
    </w:p>
    <w:p w14:paraId="7B41A12E" w14:textId="77777777" w:rsidR="003E060F" w:rsidRDefault="003E060F" w:rsidP="003E060F">
      <w:pPr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>O uzavření Memoranda rozhodlo zastupitelstvo kraje svým usnesením č. ……………… ze dne ……………….</w:t>
      </w:r>
    </w:p>
    <w:p w14:paraId="1FD15AB9" w14:textId="77777777" w:rsidR="003E060F" w:rsidRPr="001A248D" w:rsidRDefault="003E060F" w:rsidP="003E060F">
      <w:pPr>
        <w:jc w:val="both"/>
        <w:rPr>
          <w:rFonts w:ascii="Tahoma" w:hAnsi="Tahoma" w:cs="Tahoma"/>
          <w:sz w:val="21"/>
          <w:szCs w:val="21"/>
        </w:rPr>
      </w:pPr>
    </w:p>
    <w:p w14:paraId="3D922C2C" w14:textId="649C7CA9" w:rsidR="003E060F" w:rsidRDefault="003E060F" w:rsidP="003E060F">
      <w:pPr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>Doložka platnosti právního jednání dle § 41 zákona č. 128/2000 Sb., o obcích</w:t>
      </w:r>
      <w:r>
        <w:rPr>
          <w:rFonts w:ascii="Tahoma" w:hAnsi="Tahoma" w:cs="Tahoma"/>
          <w:sz w:val="21"/>
          <w:szCs w:val="21"/>
        </w:rPr>
        <w:t xml:space="preserve"> (obecní zřízení)</w:t>
      </w:r>
      <w:r w:rsidRPr="001A248D">
        <w:rPr>
          <w:rFonts w:ascii="Tahoma" w:hAnsi="Tahoma" w:cs="Tahoma"/>
          <w:sz w:val="21"/>
          <w:szCs w:val="21"/>
        </w:rPr>
        <w:t xml:space="preserve">, ve </w:t>
      </w:r>
      <w:r w:rsidR="009D0217">
        <w:rPr>
          <w:rFonts w:ascii="Tahoma" w:hAnsi="Tahoma" w:cs="Tahoma"/>
          <w:sz w:val="21"/>
          <w:szCs w:val="21"/>
        </w:rPr>
        <w:t> </w:t>
      </w:r>
      <w:r w:rsidRPr="001A248D">
        <w:rPr>
          <w:rFonts w:ascii="Tahoma" w:hAnsi="Tahoma" w:cs="Tahoma"/>
          <w:sz w:val="21"/>
          <w:szCs w:val="21"/>
        </w:rPr>
        <w:t>znění pozdějších předpisů:</w:t>
      </w:r>
    </w:p>
    <w:p w14:paraId="2BB559F8" w14:textId="77777777" w:rsidR="003E060F" w:rsidRPr="001A248D" w:rsidRDefault="003E060F" w:rsidP="003E060F">
      <w:pPr>
        <w:jc w:val="both"/>
        <w:rPr>
          <w:rFonts w:ascii="Tahoma" w:hAnsi="Tahoma" w:cs="Tahoma"/>
          <w:sz w:val="21"/>
          <w:szCs w:val="21"/>
        </w:rPr>
      </w:pPr>
    </w:p>
    <w:p w14:paraId="67494B98" w14:textId="7CAF9476" w:rsidR="003E060F" w:rsidRDefault="003E060F" w:rsidP="003E060F">
      <w:pPr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 xml:space="preserve">O uzavření Memoranda rozhodlo </w:t>
      </w:r>
      <w:r w:rsidR="00442B79">
        <w:rPr>
          <w:rFonts w:ascii="Tahoma" w:hAnsi="Tahoma" w:cs="Tahoma"/>
          <w:sz w:val="21"/>
          <w:szCs w:val="21"/>
        </w:rPr>
        <w:t>z</w:t>
      </w:r>
      <w:r w:rsidRPr="001A248D">
        <w:rPr>
          <w:rFonts w:ascii="Tahoma" w:hAnsi="Tahoma" w:cs="Tahoma"/>
          <w:sz w:val="21"/>
          <w:szCs w:val="21"/>
        </w:rPr>
        <w:t xml:space="preserve">astupitelstvo města </w:t>
      </w:r>
      <w:r w:rsidR="007737F0">
        <w:rPr>
          <w:rFonts w:ascii="Tahoma" w:hAnsi="Tahoma" w:cs="Tahoma"/>
          <w:sz w:val="21"/>
          <w:szCs w:val="21"/>
        </w:rPr>
        <w:t>Studénka</w:t>
      </w:r>
      <w:r w:rsidRPr="001A248D">
        <w:rPr>
          <w:rFonts w:ascii="Tahoma" w:hAnsi="Tahoma" w:cs="Tahoma"/>
          <w:sz w:val="21"/>
          <w:szCs w:val="21"/>
        </w:rPr>
        <w:t xml:space="preserve"> svým usnesením č. ………… ze dne …………….</w:t>
      </w:r>
    </w:p>
    <w:p w14:paraId="01E5F185" w14:textId="77777777" w:rsidR="003E060F" w:rsidRPr="001A248D" w:rsidRDefault="003E060F" w:rsidP="003E060F">
      <w:pPr>
        <w:jc w:val="both"/>
        <w:rPr>
          <w:rFonts w:ascii="Tahoma" w:hAnsi="Tahoma" w:cs="Tahoma"/>
          <w:sz w:val="21"/>
          <w:szCs w:val="21"/>
        </w:rPr>
      </w:pPr>
    </w:p>
    <w:p w14:paraId="6D6F32FC" w14:textId="19B1B7FD" w:rsidR="003E060F" w:rsidRPr="001A248D" w:rsidRDefault="003E060F" w:rsidP="003E060F">
      <w:pPr>
        <w:jc w:val="both"/>
        <w:rPr>
          <w:rFonts w:ascii="Tahoma" w:hAnsi="Tahoma" w:cs="Tahoma"/>
          <w:sz w:val="21"/>
          <w:szCs w:val="21"/>
        </w:rPr>
      </w:pPr>
      <w:r w:rsidRPr="001A248D">
        <w:rPr>
          <w:rFonts w:ascii="Tahoma" w:hAnsi="Tahoma" w:cs="Tahoma"/>
          <w:sz w:val="21"/>
          <w:szCs w:val="21"/>
        </w:rPr>
        <w:t xml:space="preserve">Toto Memorandum je sepsáno ve čtyřech stejnopisech s platností originálu, z nichž dvě vyhotovení obdrží MSK a dvě vyhotovení </w:t>
      </w:r>
      <w:r w:rsidR="007737F0">
        <w:rPr>
          <w:rFonts w:ascii="Tahoma" w:hAnsi="Tahoma" w:cs="Tahoma"/>
          <w:sz w:val="21"/>
          <w:szCs w:val="21"/>
        </w:rPr>
        <w:t>Město</w:t>
      </w:r>
      <w:r w:rsidRPr="001A248D">
        <w:rPr>
          <w:rFonts w:ascii="Tahoma" w:hAnsi="Tahoma" w:cs="Tahoma"/>
          <w:sz w:val="21"/>
          <w:szCs w:val="21"/>
        </w:rPr>
        <w:t>.</w:t>
      </w:r>
    </w:p>
    <w:p w14:paraId="5E03EC2D" w14:textId="77777777" w:rsidR="003E060F" w:rsidRPr="001A248D" w:rsidRDefault="003E060F" w:rsidP="003E060F">
      <w:pPr>
        <w:jc w:val="both"/>
        <w:rPr>
          <w:rFonts w:ascii="Tahoma" w:hAnsi="Tahoma" w:cs="Tahoma"/>
          <w:sz w:val="21"/>
          <w:szCs w:val="21"/>
        </w:rPr>
      </w:pPr>
    </w:p>
    <w:p w14:paraId="57886A37" w14:textId="77777777" w:rsidR="003E060F" w:rsidRDefault="003E060F" w:rsidP="003E060F"/>
    <w:p w14:paraId="24A2B8A2" w14:textId="77777777" w:rsidR="008630E2" w:rsidRDefault="008630E2"/>
    <w:sectPr w:rsidR="008630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28F4" w14:textId="77777777" w:rsidR="00806912" w:rsidRDefault="00806912">
      <w:r>
        <w:separator/>
      </w:r>
    </w:p>
  </w:endnote>
  <w:endnote w:type="continuationSeparator" w:id="0">
    <w:p w14:paraId="10613804" w14:textId="77777777" w:rsidR="00806912" w:rsidRDefault="0080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7C26" w14:textId="77777777" w:rsidR="005A2414" w:rsidRDefault="009D021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75FC04" wp14:editId="5351CE3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c76463ba277029e216fabf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FA117" w14:textId="073CF310" w:rsidR="005A2414" w:rsidRPr="005A2414" w:rsidRDefault="00EC73F3" w:rsidP="005A2414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5FC04" id="_x0000_t202" coordsize="21600,21600" o:spt="202" path="m,l,21600r21600,l21600,xe">
              <v:stroke joinstyle="miter"/>
              <v:path gradientshapeok="t" o:connecttype="rect"/>
            </v:shapetype>
            <v:shape id="MSIPCMdc76463ba277029e216fabf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75FA117" w14:textId="073CF310" w:rsidR="005A2414" w:rsidRPr="005A2414" w:rsidRDefault="00806912" w:rsidP="005A2414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7775" w14:textId="77777777" w:rsidR="00806912" w:rsidRDefault="00806912">
      <w:r>
        <w:separator/>
      </w:r>
    </w:p>
  </w:footnote>
  <w:footnote w:type="continuationSeparator" w:id="0">
    <w:p w14:paraId="62B9E116" w14:textId="77777777" w:rsidR="00806912" w:rsidRDefault="0080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021B9"/>
    <w:multiLevelType w:val="hybridMultilevel"/>
    <w:tmpl w:val="FFFFFFFF"/>
    <w:lvl w:ilvl="0" w:tplc="D66A52A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F"/>
    <w:rsid w:val="00002301"/>
    <w:rsid w:val="00113940"/>
    <w:rsid w:val="003E060F"/>
    <w:rsid w:val="00442B79"/>
    <w:rsid w:val="007737F0"/>
    <w:rsid w:val="00806912"/>
    <w:rsid w:val="008630E2"/>
    <w:rsid w:val="00872A38"/>
    <w:rsid w:val="008A3809"/>
    <w:rsid w:val="008C628A"/>
    <w:rsid w:val="009D0217"/>
    <w:rsid w:val="00B95258"/>
    <w:rsid w:val="00BF2257"/>
    <w:rsid w:val="00D13D01"/>
    <w:rsid w:val="00D22998"/>
    <w:rsid w:val="00E526BD"/>
    <w:rsid w:val="00EB4138"/>
    <w:rsid w:val="00EC73F3"/>
    <w:rsid w:val="00EF0036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ED78C"/>
  <w15:chartTrackingRefBased/>
  <w15:docId w15:val="{F3C8E92A-6712-4AEB-8864-0C9DC962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060F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E060F"/>
    <w:rPr>
      <w:rFonts w:cs="Times New Roman"/>
      <w:b/>
    </w:rPr>
  </w:style>
  <w:style w:type="paragraph" w:styleId="Zpat">
    <w:name w:val="footer"/>
    <w:basedOn w:val="Normln"/>
    <w:link w:val="ZpatChar"/>
    <w:uiPriority w:val="99"/>
    <w:unhideWhenUsed/>
    <w:rsid w:val="003E06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60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5227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2</cp:revision>
  <dcterms:created xsi:type="dcterms:W3CDTF">2022-08-18T09:08:00Z</dcterms:created>
  <dcterms:modified xsi:type="dcterms:W3CDTF">2022-08-18T09:08:00Z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2022-08-17T08:46:10Z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9a35c3ff-7b6b-4c69-8588-48eaeccb7278</vt:lpwstr>
  </property>
  <property fmtid="{D5CDD505-2E9C-101B-9397-08002B2CF9AE}" pid="8" name="MSIP_Label_bc18e8b5-cf04-4356-9f73-4b8f937bc4ae_ContentBits">
    <vt:lpwstr>0</vt:lpwstr>
  </property>
</Properties>
</file>