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2B08" w14:textId="373EAD7C" w:rsidR="0029340E" w:rsidRDefault="004A534F" w:rsidP="00EB3E97">
      <w:pPr>
        <w:pStyle w:val="Nzev"/>
        <w:spacing w:after="0"/>
        <w:rPr>
          <w:rFonts w:ascii="Tahoma" w:hAnsi="Tahoma" w:cs="Tahoma"/>
          <w:sz w:val="20"/>
        </w:rPr>
      </w:pPr>
      <w:r w:rsidRPr="00DF0E59">
        <w:rPr>
          <w:rFonts w:ascii="Tahoma" w:hAnsi="Tahoma" w:cs="Tahoma"/>
          <w:b w:val="0"/>
          <w:sz w:val="20"/>
        </w:rPr>
        <w:t>„Návrh“</w:t>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t xml:space="preserve">Příloha č. </w:t>
      </w:r>
      <w:r w:rsidR="009D042A">
        <w:rPr>
          <w:rFonts w:ascii="Tahoma" w:hAnsi="Tahoma" w:cs="Tahoma"/>
          <w:b w:val="0"/>
          <w:sz w:val="20"/>
        </w:rPr>
        <w:t>4</w:t>
      </w:r>
    </w:p>
    <w:p w14:paraId="02EB378F" w14:textId="77777777" w:rsidR="0029340E" w:rsidRDefault="0029340E" w:rsidP="00EB3E97">
      <w:pPr>
        <w:pStyle w:val="Nzev"/>
        <w:spacing w:after="0"/>
        <w:rPr>
          <w:rFonts w:ascii="Tahoma" w:hAnsi="Tahoma" w:cs="Tahoma"/>
          <w:sz w:val="20"/>
        </w:rPr>
      </w:pPr>
    </w:p>
    <w:p w14:paraId="6A05A809" w14:textId="77777777" w:rsidR="0029340E" w:rsidRDefault="0029340E" w:rsidP="00EB3E97">
      <w:pPr>
        <w:pStyle w:val="Nzev"/>
        <w:spacing w:after="0"/>
        <w:rPr>
          <w:rFonts w:ascii="Tahoma" w:hAnsi="Tahoma" w:cs="Tahoma"/>
          <w:sz w:val="20"/>
        </w:rPr>
      </w:pPr>
    </w:p>
    <w:p w14:paraId="2348F13B" w14:textId="77777777" w:rsidR="00EB3E97" w:rsidRDefault="00EB3E97" w:rsidP="00EB3E97">
      <w:pPr>
        <w:pStyle w:val="Nzev"/>
        <w:spacing w:after="0"/>
        <w:rPr>
          <w:rFonts w:ascii="Tahoma" w:hAnsi="Tahoma" w:cs="Tahoma"/>
          <w:sz w:val="20"/>
        </w:rPr>
      </w:pPr>
      <w:r>
        <w:rPr>
          <w:rFonts w:ascii="Tahoma" w:hAnsi="Tahoma" w:cs="Tahoma"/>
          <w:sz w:val="20"/>
        </w:rPr>
        <w:t>S M L O U V A</w:t>
      </w:r>
    </w:p>
    <w:p w14:paraId="73C515AD" w14:textId="77777777" w:rsidR="00EB3E97" w:rsidRDefault="00EB3E97" w:rsidP="00EB3E97">
      <w:pPr>
        <w:jc w:val="center"/>
        <w:rPr>
          <w:rFonts w:ascii="Tahoma" w:hAnsi="Tahoma" w:cs="Tahoma"/>
          <w:b/>
          <w:bCs/>
          <w:sz w:val="20"/>
        </w:rPr>
      </w:pPr>
      <w:r>
        <w:rPr>
          <w:rFonts w:ascii="Tahoma" w:hAnsi="Tahoma" w:cs="Tahoma"/>
          <w:b/>
          <w:bCs/>
          <w:sz w:val="20"/>
        </w:rPr>
        <w:t>o poskytnutí dotace z rozpočtu Moravskoslezského kraje</w:t>
      </w:r>
    </w:p>
    <w:p w14:paraId="2C212B45" w14:textId="77777777" w:rsidR="00EB3E97" w:rsidRDefault="00EB3E97" w:rsidP="00EB3E97">
      <w:pPr>
        <w:spacing w:before="360"/>
        <w:jc w:val="center"/>
        <w:rPr>
          <w:rFonts w:ascii="Tahoma" w:hAnsi="Tahoma" w:cs="Tahoma"/>
          <w:b/>
          <w:bCs/>
          <w:sz w:val="20"/>
        </w:rPr>
      </w:pPr>
      <w:r>
        <w:rPr>
          <w:rFonts w:ascii="Tahoma" w:hAnsi="Tahoma" w:cs="Tahoma"/>
          <w:b/>
          <w:bCs/>
          <w:sz w:val="20"/>
        </w:rPr>
        <w:t>I.</w:t>
      </w:r>
    </w:p>
    <w:p w14:paraId="60A29277" w14:textId="77777777" w:rsidR="00EB3E97" w:rsidRDefault="00EB3E97" w:rsidP="00A36E66">
      <w:pPr>
        <w:pStyle w:val="Nadpis2"/>
        <w:numPr>
          <w:ilvl w:val="0"/>
          <w:numId w:val="0"/>
        </w:numPr>
        <w:rPr>
          <w:rFonts w:ascii="Tahoma" w:hAnsi="Tahoma" w:cs="Tahoma"/>
          <w:sz w:val="20"/>
        </w:rPr>
      </w:pPr>
      <w:r>
        <w:rPr>
          <w:rFonts w:ascii="Tahoma" w:hAnsi="Tahoma" w:cs="Tahoma"/>
          <w:sz w:val="20"/>
        </w:rPr>
        <w:t>SMLUVNÍ STRANY</w:t>
      </w:r>
    </w:p>
    <w:p w14:paraId="2FD01CBB" w14:textId="77777777" w:rsidR="00EB3E97" w:rsidRPr="00EB3E97" w:rsidRDefault="00EB3E97" w:rsidP="00EB3E97">
      <w:pPr>
        <w:pStyle w:val="Nadpis1"/>
        <w:keepLines w:val="0"/>
        <w:numPr>
          <w:ilvl w:val="0"/>
          <w:numId w:val="12"/>
        </w:numPr>
        <w:spacing w:before="120"/>
        <w:jc w:val="both"/>
        <w:rPr>
          <w:rFonts w:ascii="Tahoma" w:hAnsi="Tahoma" w:cs="Tahoma"/>
          <w:color w:val="auto"/>
          <w:sz w:val="20"/>
        </w:rPr>
      </w:pPr>
      <w:r w:rsidRPr="00EB3E97">
        <w:rPr>
          <w:rFonts w:ascii="Tahoma" w:hAnsi="Tahoma" w:cs="Tahoma"/>
          <w:color w:val="auto"/>
          <w:sz w:val="20"/>
        </w:rPr>
        <w:t>Moravskoslezský kraj</w:t>
      </w:r>
    </w:p>
    <w:p w14:paraId="1F9F59B8" w14:textId="77777777" w:rsidR="00EB3E97" w:rsidRDefault="00EB3E97" w:rsidP="00EB3E9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t>28. října 117, 702 18 Ostrava</w:t>
      </w:r>
    </w:p>
    <w:p w14:paraId="190072F1" w14:textId="77777777" w:rsidR="00EB3E97" w:rsidRDefault="00EB3E97" w:rsidP="00EB3E97">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p>
    <w:p w14:paraId="5A39BBE3" w14:textId="77777777" w:rsidR="00EB3E97" w:rsidRDefault="00EB3E97" w:rsidP="00EB3E97">
      <w:pPr>
        <w:ind w:left="360"/>
        <w:jc w:val="both"/>
        <w:rPr>
          <w:rFonts w:ascii="Tahoma" w:hAnsi="Tahoma" w:cs="Tahoma"/>
          <w:sz w:val="20"/>
        </w:rPr>
      </w:pPr>
    </w:p>
    <w:p w14:paraId="41C8F396" w14:textId="77777777" w:rsidR="00EB3E97" w:rsidRDefault="00EB3E97" w:rsidP="00EB3E97">
      <w:pPr>
        <w:ind w:left="360"/>
        <w:jc w:val="both"/>
        <w:rPr>
          <w:rFonts w:ascii="Tahoma" w:hAnsi="Tahoma" w:cs="Tahoma"/>
          <w:sz w:val="20"/>
        </w:rPr>
      </w:pPr>
    </w:p>
    <w:p w14:paraId="46A2554E" w14:textId="77777777" w:rsidR="00EB3E97" w:rsidRDefault="00EB3E97" w:rsidP="00EB3E97">
      <w:pPr>
        <w:ind w:left="360"/>
        <w:jc w:val="both"/>
        <w:rPr>
          <w:rFonts w:ascii="Tahoma" w:hAnsi="Tahoma" w:cs="Tahoma"/>
          <w:sz w:val="20"/>
        </w:rPr>
      </w:pPr>
      <w:r>
        <w:rPr>
          <w:rFonts w:ascii="Tahoma" w:hAnsi="Tahoma" w:cs="Tahoma"/>
          <w:sz w:val="20"/>
        </w:rPr>
        <w:t>IČ:</w:t>
      </w:r>
      <w:r>
        <w:rPr>
          <w:rFonts w:ascii="Tahoma" w:hAnsi="Tahoma" w:cs="Tahoma"/>
          <w:sz w:val="20"/>
        </w:rPr>
        <w:tab/>
      </w:r>
      <w:r>
        <w:rPr>
          <w:rFonts w:ascii="Tahoma" w:hAnsi="Tahoma" w:cs="Tahoma"/>
          <w:sz w:val="20"/>
        </w:rPr>
        <w:tab/>
      </w:r>
      <w:r>
        <w:rPr>
          <w:rFonts w:ascii="Tahoma" w:hAnsi="Tahoma" w:cs="Tahoma"/>
          <w:sz w:val="20"/>
        </w:rPr>
        <w:tab/>
        <w:t>70890692</w:t>
      </w:r>
    </w:p>
    <w:p w14:paraId="578E004B" w14:textId="77777777" w:rsidR="00EB3E97" w:rsidRDefault="00EB3E97" w:rsidP="00EB3E9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4F86E260" w14:textId="2B47AE1D" w:rsidR="00252FC2" w:rsidRPr="00252FC2" w:rsidRDefault="465E400A" w:rsidP="35EF3FD2">
      <w:pPr>
        <w:ind w:left="360"/>
        <w:jc w:val="both"/>
        <w:rPr>
          <w:rFonts w:ascii="Tahoma" w:hAnsi="Tahoma" w:cs="Tahoma"/>
          <w:sz w:val="20"/>
          <w:szCs w:val="20"/>
        </w:rPr>
      </w:pPr>
      <w:r w:rsidRPr="35EF3FD2">
        <w:rPr>
          <w:rFonts w:ascii="Tahoma" w:hAnsi="Tahoma" w:cs="Tahoma"/>
          <w:sz w:val="20"/>
          <w:szCs w:val="20"/>
        </w:rPr>
        <w:t>bankovní spojení:</w:t>
      </w:r>
      <w:r w:rsidR="00EB3E97">
        <w:tab/>
      </w:r>
      <w:proofErr w:type="spellStart"/>
      <w:r w:rsidR="332F9EE1" w:rsidRPr="35EF3FD2">
        <w:rPr>
          <w:rFonts w:ascii="Tahoma" w:hAnsi="Tahoma" w:cs="Tahoma"/>
          <w:sz w:val="20"/>
          <w:szCs w:val="20"/>
        </w:rPr>
        <w:t>UniCredit</w:t>
      </w:r>
      <w:proofErr w:type="spellEnd"/>
      <w:r w:rsidR="332F9EE1" w:rsidRPr="35EF3FD2">
        <w:rPr>
          <w:rFonts w:ascii="Tahoma" w:hAnsi="Tahoma" w:cs="Tahoma"/>
          <w:sz w:val="20"/>
          <w:szCs w:val="20"/>
        </w:rPr>
        <w:t xml:space="preserve"> Bank Czech Republic and Slovakia, a.s., č. </w:t>
      </w:r>
      <w:proofErr w:type="spellStart"/>
      <w:r w:rsidR="332F9EE1" w:rsidRPr="35EF3FD2">
        <w:rPr>
          <w:rFonts w:ascii="Tahoma" w:hAnsi="Tahoma" w:cs="Tahoma"/>
          <w:sz w:val="20"/>
          <w:szCs w:val="20"/>
        </w:rPr>
        <w:t>ú.</w:t>
      </w:r>
      <w:proofErr w:type="spellEnd"/>
      <w:r w:rsidR="332F9EE1" w:rsidRPr="35EF3FD2">
        <w:rPr>
          <w:rFonts w:ascii="Tahoma" w:hAnsi="Tahoma" w:cs="Tahoma"/>
          <w:sz w:val="20"/>
          <w:szCs w:val="20"/>
        </w:rPr>
        <w:t xml:space="preserve"> </w:t>
      </w:r>
      <w:r w:rsidR="00AC3C9D">
        <w:rPr>
          <w:rFonts w:ascii="Tahoma" w:hAnsi="Tahoma" w:cs="Tahoma"/>
          <w:sz w:val="20"/>
          <w:szCs w:val="20"/>
        </w:rPr>
        <w:t>2102201718</w:t>
      </w:r>
      <w:r w:rsidR="00DA6F93">
        <w:rPr>
          <w:rFonts w:ascii="Tahoma" w:hAnsi="Tahoma" w:cs="Tahoma"/>
          <w:sz w:val="20"/>
          <w:szCs w:val="20"/>
        </w:rPr>
        <w:t>/</w:t>
      </w:r>
      <w:r w:rsidR="00AC3C9D">
        <w:rPr>
          <w:rFonts w:ascii="Tahoma" w:hAnsi="Tahoma" w:cs="Tahoma"/>
          <w:sz w:val="20"/>
          <w:szCs w:val="20"/>
        </w:rPr>
        <w:t>2700</w:t>
      </w:r>
    </w:p>
    <w:p w14:paraId="6788DC75" w14:textId="31CD5FE4" w:rsidR="00252FC2" w:rsidRPr="00252FC2" w:rsidRDefault="00252FC2" w:rsidP="35EF3FD2">
      <w:pPr>
        <w:ind w:left="360"/>
        <w:jc w:val="both"/>
        <w:rPr>
          <w:rFonts w:ascii="Tahoma" w:hAnsi="Tahoma" w:cs="Tahoma"/>
          <w:sz w:val="20"/>
          <w:szCs w:val="20"/>
        </w:rPr>
      </w:pPr>
    </w:p>
    <w:p w14:paraId="1BE1F877" w14:textId="187CEAD2" w:rsidR="00252FC2" w:rsidRPr="00252FC2" w:rsidRDefault="465E400A" w:rsidP="35EF3FD2">
      <w:pPr>
        <w:ind w:left="360"/>
        <w:jc w:val="both"/>
        <w:rPr>
          <w:rFonts w:ascii="Tahoma" w:hAnsi="Tahoma" w:cs="Tahoma"/>
          <w:sz w:val="20"/>
          <w:szCs w:val="20"/>
        </w:rPr>
      </w:pPr>
      <w:r w:rsidRPr="35EF3FD2">
        <w:rPr>
          <w:rFonts w:ascii="Tahoma" w:hAnsi="Tahoma" w:cs="Tahoma"/>
          <w:sz w:val="20"/>
          <w:szCs w:val="20"/>
        </w:rPr>
        <w:t>(dále jen „poskytovatel“)</w:t>
      </w:r>
      <w:r w:rsidR="2CA20753" w:rsidRPr="35EF3FD2">
        <w:rPr>
          <w:rFonts w:ascii="Tahoma" w:hAnsi="Tahoma" w:cs="Tahoma"/>
          <w:sz w:val="20"/>
          <w:szCs w:val="20"/>
        </w:rPr>
        <w:t xml:space="preserve">      </w:t>
      </w:r>
    </w:p>
    <w:p w14:paraId="72A3D3EC" w14:textId="77777777" w:rsidR="00EB3E97" w:rsidRDefault="00EB3E97" w:rsidP="00EB3E97">
      <w:pPr>
        <w:spacing w:before="120"/>
        <w:ind w:left="357"/>
        <w:jc w:val="both"/>
        <w:rPr>
          <w:rFonts w:ascii="Tahoma" w:hAnsi="Tahoma" w:cs="Tahoma"/>
          <w:sz w:val="20"/>
        </w:rPr>
      </w:pPr>
    </w:p>
    <w:p w14:paraId="08382C99" w14:textId="77777777" w:rsidR="00EB3E97" w:rsidRPr="00EB3E97" w:rsidRDefault="00EB3E97" w:rsidP="00EB3E97">
      <w:pPr>
        <w:pStyle w:val="Nadpis1"/>
        <w:keepLines w:val="0"/>
        <w:numPr>
          <w:ilvl w:val="0"/>
          <w:numId w:val="12"/>
        </w:numPr>
        <w:spacing w:before="120"/>
        <w:jc w:val="both"/>
        <w:rPr>
          <w:rFonts w:ascii="Tahoma" w:hAnsi="Tahoma" w:cs="Tahoma"/>
          <w:color w:val="auto"/>
          <w:sz w:val="20"/>
        </w:rPr>
      </w:pPr>
      <w:r w:rsidRPr="00EB3E97">
        <w:rPr>
          <w:rFonts w:ascii="Tahoma" w:hAnsi="Tahoma" w:cs="Tahoma"/>
          <w:color w:val="auto"/>
          <w:sz w:val="20"/>
        </w:rPr>
        <w:t>příjemce</w:t>
      </w:r>
    </w:p>
    <w:p w14:paraId="03B45257" w14:textId="77777777" w:rsidR="00EB3E97" w:rsidRDefault="00EB3E97" w:rsidP="00EB3E9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p>
    <w:p w14:paraId="357FF117" w14:textId="77777777" w:rsidR="00EB3E97" w:rsidRDefault="00EB3E97" w:rsidP="00EB3E97">
      <w:pPr>
        <w:ind w:left="360"/>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sz w:val="20"/>
        </w:rPr>
        <w:tab/>
      </w:r>
    </w:p>
    <w:p w14:paraId="02F0CA17" w14:textId="77777777" w:rsidR="00EB3E97" w:rsidRPr="00A36E66" w:rsidRDefault="00EB3E97" w:rsidP="00EB3E97">
      <w:pPr>
        <w:ind w:left="360"/>
        <w:jc w:val="both"/>
        <w:rPr>
          <w:rFonts w:ascii="Tahoma" w:hAnsi="Tahoma" w:cs="Tahoma"/>
          <w:i/>
          <w:iCs/>
          <w:color w:val="3366FF"/>
          <w:sz w:val="20"/>
        </w:rPr>
      </w:pPr>
      <w:r>
        <w:rPr>
          <w:rFonts w:ascii="Tahoma" w:hAnsi="Tahoma" w:cs="Tahoma"/>
          <w:sz w:val="20"/>
        </w:rPr>
        <w:t xml:space="preserve">IČ: </w:t>
      </w:r>
      <w:r>
        <w:rPr>
          <w:rFonts w:ascii="Tahoma" w:hAnsi="Tahoma" w:cs="Tahoma"/>
          <w:sz w:val="20"/>
        </w:rPr>
        <w:tab/>
      </w:r>
      <w:r>
        <w:rPr>
          <w:rFonts w:ascii="Tahoma" w:hAnsi="Tahoma" w:cs="Tahoma"/>
          <w:sz w:val="20"/>
        </w:rPr>
        <w:tab/>
      </w:r>
      <w:r>
        <w:rPr>
          <w:rFonts w:ascii="Tahoma" w:hAnsi="Tahoma" w:cs="Tahoma"/>
          <w:sz w:val="20"/>
        </w:rPr>
        <w:tab/>
      </w:r>
    </w:p>
    <w:p w14:paraId="0B296CED" w14:textId="77777777" w:rsidR="007143BC" w:rsidRDefault="00EB3E97" w:rsidP="00EB3E9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r>
    </w:p>
    <w:p w14:paraId="7E98CD87" w14:textId="77777777" w:rsidR="00EB3E97" w:rsidRDefault="00EB3E97" w:rsidP="00EB3E97">
      <w:pPr>
        <w:ind w:left="360"/>
        <w:jc w:val="both"/>
        <w:rPr>
          <w:rFonts w:ascii="Tahoma" w:hAnsi="Tahoma" w:cs="Tahoma"/>
          <w:sz w:val="20"/>
        </w:rPr>
      </w:pPr>
      <w:r>
        <w:rPr>
          <w:rFonts w:ascii="Tahoma" w:hAnsi="Tahoma" w:cs="Tahoma"/>
          <w:sz w:val="20"/>
        </w:rPr>
        <w:t xml:space="preserve">bankovní spojení: </w:t>
      </w:r>
    </w:p>
    <w:p w14:paraId="0E27B00A" w14:textId="77777777" w:rsidR="00EB3E97" w:rsidRDefault="00EB3E97" w:rsidP="00EB3E97">
      <w:pPr>
        <w:ind w:left="360"/>
        <w:jc w:val="both"/>
        <w:rPr>
          <w:rFonts w:ascii="Tahoma" w:hAnsi="Tahoma" w:cs="Tahoma"/>
          <w:sz w:val="20"/>
        </w:rPr>
      </w:pPr>
    </w:p>
    <w:p w14:paraId="4551AB2E" w14:textId="77777777" w:rsidR="00EB3E97" w:rsidRDefault="00EB3E97" w:rsidP="00EB3E97">
      <w:pPr>
        <w:spacing w:before="120"/>
        <w:ind w:left="357"/>
        <w:jc w:val="both"/>
        <w:rPr>
          <w:rFonts w:ascii="Tahoma" w:hAnsi="Tahoma" w:cs="Tahoma"/>
          <w:sz w:val="20"/>
        </w:rPr>
      </w:pPr>
      <w:r>
        <w:rPr>
          <w:rFonts w:ascii="Tahoma" w:hAnsi="Tahoma" w:cs="Tahoma"/>
          <w:sz w:val="20"/>
        </w:rPr>
        <w:t>(dále jen „příjemce“)</w:t>
      </w:r>
    </w:p>
    <w:p w14:paraId="4B56B8ED" w14:textId="77777777" w:rsidR="00EB3E97" w:rsidRDefault="00EB3E97" w:rsidP="00EB3E97">
      <w:pPr>
        <w:spacing w:before="360"/>
        <w:jc w:val="center"/>
        <w:rPr>
          <w:rFonts w:ascii="Tahoma" w:hAnsi="Tahoma" w:cs="Tahoma"/>
          <w:b/>
          <w:bCs/>
          <w:sz w:val="20"/>
        </w:rPr>
      </w:pPr>
      <w:r>
        <w:rPr>
          <w:rFonts w:ascii="Tahoma" w:hAnsi="Tahoma" w:cs="Tahoma"/>
          <w:b/>
          <w:bCs/>
          <w:sz w:val="20"/>
        </w:rPr>
        <w:t>II.</w:t>
      </w:r>
    </w:p>
    <w:p w14:paraId="414BAE56" w14:textId="77777777" w:rsidR="00EB3E97" w:rsidRDefault="00EB3E97" w:rsidP="00EB3E97">
      <w:pPr>
        <w:jc w:val="center"/>
        <w:rPr>
          <w:rFonts w:ascii="Tahoma" w:hAnsi="Tahoma" w:cs="Tahoma"/>
          <w:b/>
          <w:bCs/>
          <w:sz w:val="20"/>
        </w:rPr>
      </w:pPr>
      <w:r>
        <w:rPr>
          <w:rFonts w:ascii="Tahoma" w:hAnsi="Tahoma" w:cs="Tahoma"/>
          <w:b/>
          <w:bCs/>
          <w:sz w:val="20"/>
        </w:rPr>
        <w:t>ZÁKLADNÍ USTANOVENÍ</w:t>
      </w:r>
    </w:p>
    <w:p w14:paraId="7A864988" w14:textId="77777777" w:rsidR="00EB3E97" w:rsidRDefault="00EB3E97" w:rsidP="00EB3E97">
      <w:pPr>
        <w:pStyle w:val="Zkladntext"/>
        <w:numPr>
          <w:ilvl w:val="0"/>
          <w:numId w:val="8"/>
        </w:numPr>
        <w:spacing w:before="120"/>
        <w:ind w:left="357" w:hanging="357"/>
        <w:jc w:val="both"/>
        <w:rPr>
          <w:rFonts w:ascii="Tahoma" w:hAnsi="Tahoma" w:cs="Tahoma"/>
          <w:b w:val="0"/>
          <w:bCs w:val="0"/>
          <w:sz w:val="20"/>
        </w:rPr>
      </w:pPr>
      <w:r w:rsidRPr="00D25909">
        <w:rPr>
          <w:rFonts w:ascii="Tahoma" w:hAnsi="Tahoma" w:cs="Tahoma"/>
          <w:b w:val="0"/>
          <w:bCs w:val="0"/>
          <w:sz w:val="20"/>
        </w:rPr>
        <w:t>Tato smlouva je veřejnoprávní smlouvou uzavřenou dle § 10a odst. 5 zákona č. 250/2000 Sb., o rozpočtových pravidlech územních rozpočtů, ve znění pozdější</w:t>
      </w:r>
      <w:r>
        <w:rPr>
          <w:rFonts w:ascii="Tahoma" w:hAnsi="Tahoma" w:cs="Tahoma"/>
          <w:b w:val="0"/>
          <w:bCs w:val="0"/>
          <w:sz w:val="20"/>
        </w:rPr>
        <w:t>ch předpisů (dále jen „zákon č. </w:t>
      </w:r>
      <w:r w:rsidRPr="00D25909">
        <w:rPr>
          <w:rFonts w:ascii="Tahoma" w:hAnsi="Tahoma" w:cs="Tahoma"/>
          <w:b w:val="0"/>
          <w:bCs w:val="0"/>
          <w:sz w:val="20"/>
        </w:rPr>
        <w:t>250/2000 Sb.“)</w:t>
      </w:r>
      <w:r>
        <w:rPr>
          <w:rFonts w:ascii="Tahoma" w:hAnsi="Tahoma" w:cs="Tahoma"/>
          <w:b w:val="0"/>
          <w:bCs w:val="0"/>
          <w:sz w:val="20"/>
        </w:rPr>
        <w:t>.</w:t>
      </w:r>
    </w:p>
    <w:p w14:paraId="710EB283" w14:textId="77777777" w:rsidR="00EB3E97" w:rsidRPr="003E41A1" w:rsidRDefault="00EB3E97" w:rsidP="00EB3E97">
      <w:pPr>
        <w:pStyle w:val="Zkladntext"/>
        <w:numPr>
          <w:ilvl w:val="0"/>
          <w:numId w:val="8"/>
        </w:numPr>
        <w:spacing w:before="120"/>
        <w:ind w:left="357" w:hanging="357"/>
        <w:jc w:val="both"/>
        <w:rPr>
          <w:rFonts w:ascii="Tahoma" w:hAnsi="Tahoma" w:cs="Tahoma"/>
          <w:b w:val="0"/>
          <w:bCs w:val="0"/>
          <w:sz w:val="20"/>
        </w:rPr>
      </w:pPr>
      <w:r w:rsidRPr="003E41A1">
        <w:rPr>
          <w:rFonts w:ascii="Tahoma" w:hAnsi="Tahoma" w:cs="Tahoma"/>
          <w:b w:val="0"/>
          <w:bCs w:val="0"/>
          <w:sz w:val="20"/>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54BD5263" w14:textId="231A8F31" w:rsidR="007A0D12" w:rsidRDefault="00EB3E97" w:rsidP="00674290">
      <w:pPr>
        <w:pStyle w:val="Zkladntext"/>
        <w:numPr>
          <w:ilvl w:val="0"/>
          <w:numId w:val="8"/>
        </w:numPr>
        <w:spacing w:before="120"/>
        <w:jc w:val="both"/>
        <w:rPr>
          <w:rFonts w:ascii="Tahoma" w:hAnsi="Tahoma" w:cs="Tahoma"/>
          <w:b w:val="0"/>
          <w:bCs w:val="0"/>
          <w:sz w:val="20"/>
        </w:rPr>
      </w:pPr>
      <w:r w:rsidRPr="003E41A1">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w:t>
      </w:r>
      <w:r w:rsidR="000F7CB8">
        <w:rPr>
          <w:rFonts w:ascii="Tahoma" w:hAnsi="Tahoma" w:cs="Tahoma"/>
          <w:b w:val="0"/>
          <w:bCs w:val="0"/>
          <w:sz w:val="20"/>
        </w:rPr>
        <w:t>dotačním programu „Podpora</w:t>
      </w:r>
      <w:r w:rsidR="001B3343">
        <w:rPr>
          <w:rFonts w:ascii="Tahoma" w:hAnsi="Tahoma" w:cs="Tahoma"/>
          <w:b w:val="0"/>
          <w:bCs w:val="0"/>
          <w:sz w:val="20"/>
        </w:rPr>
        <w:t> </w:t>
      </w:r>
      <w:r w:rsidR="000F7CB8">
        <w:rPr>
          <w:rFonts w:ascii="Tahoma" w:hAnsi="Tahoma" w:cs="Tahoma"/>
          <w:b w:val="0"/>
          <w:bCs w:val="0"/>
          <w:sz w:val="20"/>
        </w:rPr>
        <w:t>služeb sociální prevence</w:t>
      </w:r>
      <w:r w:rsidR="00EB76E3">
        <w:rPr>
          <w:rFonts w:ascii="Tahoma" w:hAnsi="Tahoma" w:cs="Tahoma"/>
          <w:b w:val="0"/>
          <w:bCs w:val="0"/>
          <w:sz w:val="20"/>
        </w:rPr>
        <w:t xml:space="preserve"> </w:t>
      </w:r>
      <w:r w:rsidR="002455F4">
        <w:rPr>
          <w:rFonts w:ascii="Tahoma" w:hAnsi="Tahoma" w:cs="Tahoma"/>
          <w:b w:val="0"/>
          <w:bCs w:val="0"/>
          <w:sz w:val="20"/>
        </w:rPr>
        <w:t>2022+</w:t>
      </w:r>
      <w:r w:rsidR="008C3D74">
        <w:rPr>
          <w:rFonts w:ascii="Tahoma" w:hAnsi="Tahoma" w:cs="Tahoma"/>
          <w:b w:val="0"/>
          <w:bCs w:val="0"/>
          <w:sz w:val="20"/>
        </w:rPr>
        <w:t>“</w:t>
      </w:r>
      <w:r w:rsidR="000F7CB8">
        <w:rPr>
          <w:rFonts w:ascii="Tahoma" w:hAnsi="Tahoma" w:cs="Tahoma"/>
          <w:b w:val="0"/>
          <w:bCs w:val="0"/>
          <w:sz w:val="20"/>
        </w:rPr>
        <w:t xml:space="preserve"> (dále jen „</w:t>
      </w:r>
      <w:r w:rsidR="001B60D8">
        <w:rPr>
          <w:rFonts w:ascii="Tahoma" w:hAnsi="Tahoma" w:cs="Tahoma"/>
          <w:b w:val="0"/>
          <w:bCs w:val="0"/>
          <w:sz w:val="20"/>
        </w:rPr>
        <w:t>Program</w:t>
      </w:r>
      <w:r w:rsidR="000F7CB8">
        <w:rPr>
          <w:rFonts w:ascii="Tahoma" w:hAnsi="Tahoma" w:cs="Tahoma"/>
          <w:b w:val="0"/>
          <w:bCs w:val="0"/>
          <w:sz w:val="20"/>
        </w:rPr>
        <w:t xml:space="preserve">“), </w:t>
      </w:r>
      <w:r w:rsidR="000F7CB8" w:rsidRPr="00CA228F">
        <w:rPr>
          <w:rFonts w:ascii="Tahoma" w:hAnsi="Tahoma" w:cs="Tahoma"/>
          <w:b w:val="0"/>
          <w:bCs w:val="0"/>
          <w:sz w:val="20"/>
        </w:rPr>
        <w:t>o jehož vyhlášení rozhodla rada kraje svým usnesením</w:t>
      </w:r>
      <w:r w:rsidR="000F7CB8" w:rsidRPr="003E41A1">
        <w:rPr>
          <w:rFonts w:ascii="Tahoma" w:hAnsi="Tahoma" w:cs="Tahoma"/>
          <w:b w:val="0"/>
          <w:bCs w:val="0"/>
          <w:sz w:val="20"/>
        </w:rPr>
        <w:t xml:space="preserve"> </w:t>
      </w:r>
      <w:r w:rsidRPr="00340FF8">
        <w:rPr>
          <w:rFonts w:ascii="Tahoma" w:hAnsi="Tahoma" w:cs="Tahoma"/>
          <w:b w:val="0"/>
          <w:bCs w:val="0"/>
          <w:sz w:val="20"/>
        </w:rPr>
        <w:t>č.</w:t>
      </w:r>
      <w:r w:rsidR="00333D35">
        <w:rPr>
          <w:rFonts w:ascii="Tahoma" w:hAnsi="Tahoma" w:cs="Tahoma"/>
          <w:b w:val="0"/>
          <w:bCs w:val="0"/>
          <w:sz w:val="20"/>
        </w:rPr>
        <w:t xml:space="preserve"> 46/3273</w:t>
      </w:r>
      <w:r w:rsidR="008924D9" w:rsidRPr="00340FF8">
        <w:rPr>
          <w:rFonts w:ascii="Tahoma" w:hAnsi="Tahoma" w:cs="Tahoma"/>
          <w:b w:val="0"/>
          <w:bCs w:val="0"/>
          <w:sz w:val="20"/>
        </w:rPr>
        <w:t xml:space="preserve"> </w:t>
      </w:r>
      <w:r w:rsidRPr="00340FF8">
        <w:rPr>
          <w:rFonts w:ascii="Tahoma" w:hAnsi="Tahoma" w:cs="Tahoma"/>
          <w:b w:val="0"/>
          <w:bCs w:val="0"/>
          <w:sz w:val="20"/>
        </w:rPr>
        <w:t>ze dne</w:t>
      </w:r>
      <w:r w:rsidR="00333D35">
        <w:rPr>
          <w:rFonts w:ascii="Tahoma" w:hAnsi="Tahoma" w:cs="Tahoma"/>
          <w:b w:val="0"/>
          <w:bCs w:val="0"/>
          <w:sz w:val="20"/>
        </w:rPr>
        <w:t xml:space="preserve"> 13. června 2022</w:t>
      </w:r>
      <w:r w:rsidR="003A0751">
        <w:rPr>
          <w:rFonts w:ascii="Tahoma" w:hAnsi="Tahoma" w:cs="Tahoma"/>
          <w:b w:val="0"/>
          <w:bCs w:val="0"/>
          <w:sz w:val="20"/>
        </w:rPr>
        <w:t xml:space="preserve">, </w:t>
      </w:r>
      <w:r w:rsidR="000F7CB8">
        <w:rPr>
          <w:rFonts w:ascii="Tahoma" w:hAnsi="Tahoma" w:cs="Tahoma"/>
          <w:b w:val="0"/>
          <w:bCs w:val="0"/>
          <w:sz w:val="20"/>
        </w:rPr>
        <w:t>a</w:t>
      </w:r>
      <w:r w:rsidR="007A0D12">
        <w:rPr>
          <w:rFonts w:ascii="Tahoma" w:hAnsi="Tahoma" w:cs="Tahoma"/>
          <w:b w:val="0"/>
          <w:bCs w:val="0"/>
          <w:sz w:val="20"/>
        </w:rPr>
        <w:t xml:space="preserve"> v Metodice</w:t>
      </w:r>
      <w:r w:rsidR="000E44FF">
        <w:rPr>
          <w:rFonts w:ascii="Tahoma" w:hAnsi="Tahoma" w:cs="Tahoma"/>
          <w:b w:val="0"/>
          <w:bCs w:val="0"/>
          <w:sz w:val="20"/>
        </w:rPr>
        <w:t xml:space="preserve"> pro p</w:t>
      </w:r>
      <w:r w:rsidR="007A0D12" w:rsidRPr="004D5938">
        <w:rPr>
          <w:rFonts w:ascii="Tahoma" w:hAnsi="Tahoma" w:cs="Tahoma"/>
          <w:b w:val="0"/>
          <w:bCs w:val="0"/>
          <w:sz w:val="20"/>
        </w:rPr>
        <w:t xml:space="preserve">rojekt „Podpora služeb sociální prevence </w:t>
      </w:r>
      <w:r w:rsidR="002455F4">
        <w:rPr>
          <w:rFonts w:ascii="Tahoma" w:hAnsi="Tahoma" w:cs="Tahoma"/>
          <w:b w:val="0"/>
          <w:bCs w:val="0"/>
          <w:sz w:val="20"/>
        </w:rPr>
        <w:t>2022+</w:t>
      </w:r>
      <w:r w:rsidR="007A0D12" w:rsidRPr="004D5938">
        <w:rPr>
          <w:rFonts w:ascii="Tahoma" w:hAnsi="Tahoma" w:cs="Tahoma"/>
          <w:b w:val="0"/>
          <w:bCs w:val="0"/>
          <w:sz w:val="20"/>
        </w:rPr>
        <w:t>“ (dále jen „Metodika“</w:t>
      </w:r>
      <w:r w:rsidR="00674290">
        <w:rPr>
          <w:rFonts w:ascii="Tahoma" w:hAnsi="Tahoma" w:cs="Tahoma"/>
          <w:b w:val="0"/>
          <w:bCs w:val="0"/>
          <w:sz w:val="20"/>
        </w:rPr>
        <w:t xml:space="preserve">), </w:t>
      </w:r>
      <w:r w:rsidR="00674290" w:rsidRPr="00A36E66">
        <w:rPr>
          <w:rFonts w:ascii="Tahoma" w:hAnsi="Tahoma" w:cs="Tahoma"/>
          <w:b w:val="0"/>
          <w:bCs w:val="0"/>
          <w:sz w:val="20"/>
        </w:rPr>
        <w:t xml:space="preserve">uveřejněné na webových stránkách </w:t>
      </w:r>
      <w:r w:rsidR="00F5060A">
        <w:rPr>
          <w:rFonts w:ascii="Tahoma" w:hAnsi="Tahoma" w:cs="Tahoma"/>
          <w:b w:val="0"/>
          <w:bCs w:val="0"/>
          <w:sz w:val="20"/>
        </w:rPr>
        <w:t xml:space="preserve">Moravskoslezského kraje. </w:t>
      </w:r>
    </w:p>
    <w:p w14:paraId="7468FF28" w14:textId="77777777" w:rsidR="00EB3E97" w:rsidRDefault="00EB3E97" w:rsidP="00734C1C">
      <w:pPr>
        <w:pStyle w:val="Zkladntext"/>
        <w:numPr>
          <w:ilvl w:val="0"/>
          <w:numId w:val="8"/>
        </w:numPr>
        <w:spacing w:before="120"/>
        <w:ind w:left="357" w:hanging="357"/>
        <w:jc w:val="both"/>
        <w:rPr>
          <w:rFonts w:ascii="Tahoma" w:hAnsi="Tahoma" w:cs="Tahoma"/>
          <w:b w:val="0"/>
          <w:bCs w:val="0"/>
          <w:sz w:val="20"/>
        </w:rPr>
      </w:pPr>
      <w:r w:rsidRPr="004D5938">
        <w:rPr>
          <w:rFonts w:ascii="Tahoma" w:hAnsi="Tahoma" w:cs="Tahoma"/>
          <w:b w:val="0"/>
          <w:bCs w:val="0"/>
          <w:sz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4C486BB1" w14:textId="77777777" w:rsidR="00EB3E97" w:rsidRDefault="00EB3E97" w:rsidP="00EB3E97">
      <w:pPr>
        <w:pStyle w:val="Zkladntext"/>
        <w:spacing w:before="360"/>
        <w:jc w:val="center"/>
        <w:rPr>
          <w:rFonts w:ascii="Tahoma" w:hAnsi="Tahoma" w:cs="Tahoma"/>
          <w:sz w:val="20"/>
        </w:rPr>
      </w:pPr>
      <w:r>
        <w:rPr>
          <w:rFonts w:ascii="Tahoma" w:hAnsi="Tahoma" w:cs="Tahoma"/>
          <w:sz w:val="20"/>
        </w:rPr>
        <w:t>III.</w:t>
      </w:r>
    </w:p>
    <w:p w14:paraId="65E13675" w14:textId="77777777" w:rsidR="00EB3E97" w:rsidRDefault="00EB3E97" w:rsidP="00EB3E97">
      <w:pPr>
        <w:pStyle w:val="Zkladntext"/>
        <w:jc w:val="center"/>
        <w:rPr>
          <w:rFonts w:ascii="Tahoma" w:hAnsi="Tahoma" w:cs="Tahoma"/>
          <w:sz w:val="20"/>
        </w:rPr>
      </w:pPr>
      <w:r>
        <w:rPr>
          <w:rFonts w:ascii="Tahoma" w:hAnsi="Tahoma" w:cs="Tahoma"/>
          <w:sz w:val="20"/>
        </w:rPr>
        <w:t>PŘEDMĚT SMLOUVY</w:t>
      </w:r>
    </w:p>
    <w:p w14:paraId="6D4608D2" w14:textId="77777777" w:rsidR="00EB3E97" w:rsidRDefault="00EB3E97" w:rsidP="00EB3E97">
      <w:pPr>
        <w:pStyle w:val="Zkladntext"/>
        <w:numPr>
          <w:ilvl w:val="0"/>
          <w:numId w:val="10"/>
        </w:numPr>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79A63CC5" w14:textId="77777777" w:rsidR="00EB3E97" w:rsidRDefault="00EB3E97" w:rsidP="00EB3E97">
      <w:pPr>
        <w:pStyle w:val="Zkladntext"/>
        <w:spacing w:before="360"/>
        <w:jc w:val="center"/>
        <w:rPr>
          <w:rFonts w:ascii="Tahoma" w:hAnsi="Tahoma" w:cs="Tahoma"/>
          <w:sz w:val="20"/>
        </w:rPr>
      </w:pPr>
      <w:r>
        <w:rPr>
          <w:rFonts w:ascii="Tahoma" w:hAnsi="Tahoma" w:cs="Tahoma"/>
          <w:sz w:val="20"/>
        </w:rPr>
        <w:lastRenderedPageBreak/>
        <w:t xml:space="preserve">IV. </w:t>
      </w:r>
    </w:p>
    <w:p w14:paraId="566F8270" w14:textId="77777777" w:rsidR="00EB3E97" w:rsidRDefault="00EB3E97" w:rsidP="00EB3E97">
      <w:pPr>
        <w:pStyle w:val="Zkladntext"/>
        <w:jc w:val="center"/>
        <w:rPr>
          <w:rFonts w:ascii="Tahoma" w:hAnsi="Tahoma" w:cs="Tahoma"/>
          <w:sz w:val="20"/>
        </w:rPr>
      </w:pPr>
      <w:r>
        <w:rPr>
          <w:rFonts w:ascii="Tahoma" w:hAnsi="Tahoma" w:cs="Tahoma"/>
          <w:sz w:val="20"/>
        </w:rPr>
        <w:t>ÚČELOVÉ URČENÍ A VÝŠE DOTACE</w:t>
      </w:r>
    </w:p>
    <w:p w14:paraId="03F39CEF" w14:textId="6296E537" w:rsidR="003C26B5" w:rsidRDefault="00EB3E97" w:rsidP="2560B591">
      <w:pPr>
        <w:pStyle w:val="Zkladntext"/>
        <w:numPr>
          <w:ilvl w:val="0"/>
          <w:numId w:val="11"/>
        </w:numPr>
        <w:spacing w:before="120"/>
        <w:ind w:left="357" w:hanging="357"/>
        <w:jc w:val="both"/>
        <w:rPr>
          <w:rFonts w:ascii="Tahoma" w:hAnsi="Tahoma" w:cs="Tahoma"/>
          <w:b w:val="0"/>
          <w:bCs w:val="0"/>
          <w:sz w:val="20"/>
          <w:szCs w:val="20"/>
        </w:rPr>
      </w:pPr>
      <w:r w:rsidRPr="39388246">
        <w:rPr>
          <w:rFonts w:ascii="Tahoma" w:hAnsi="Tahoma" w:cs="Tahoma"/>
          <w:b w:val="0"/>
          <w:bCs w:val="0"/>
          <w:sz w:val="20"/>
          <w:szCs w:val="20"/>
        </w:rPr>
        <w:t>Poskytovatel podle této smlouvy poskytne příjemci neinvestiční</w:t>
      </w:r>
      <w:r w:rsidRPr="39388246">
        <w:rPr>
          <w:rFonts w:ascii="Tahoma" w:hAnsi="Tahoma" w:cs="Tahoma"/>
          <w:b w:val="0"/>
          <w:bCs w:val="0"/>
          <w:i/>
          <w:iCs/>
          <w:sz w:val="20"/>
          <w:szCs w:val="20"/>
        </w:rPr>
        <w:t xml:space="preserve"> </w:t>
      </w:r>
      <w:r w:rsidRPr="39388246">
        <w:rPr>
          <w:rFonts w:ascii="Tahoma" w:hAnsi="Tahoma" w:cs="Tahoma"/>
          <w:b w:val="0"/>
          <w:bCs w:val="0"/>
          <w:sz w:val="20"/>
          <w:szCs w:val="20"/>
        </w:rPr>
        <w:t>dotaci v maximální výši .</w:t>
      </w:r>
      <w:r w:rsidR="008924D9" w:rsidRPr="39388246">
        <w:rPr>
          <w:rFonts w:ascii="Tahoma" w:hAnsi="Tahoma" w:cs="Tahoma"/>
          <w:b w:val="0"/>
          <w:bCs w:val="0"/>
          <w:sz w:val="20"/>
          <w:szCs w:val="20"/>
        </w:rPr>
        <w:t>.</w:t>
      </w:r>
      <w:r w:rsidRPr="39388246">
        <w:rPr>
          <w:rFonts w:ascii="Tahoma" w:hAnsi="Tahoma" w:cs="Tahoma"/>
          <w:b w:val="0"/>
          <w:bCs w:val="0"/>
          <w:sz w:val="20"/>
          <w:szCs w:val="20"/>
        </w:rPr>
        <w:t>..</w:t>
      </w:r>
      <w:r w:rsidR="00E27C2A" w:rsidRPr="39388246">
        <w:rPr>
          <w:rFonts w:ascii="Tahoma" w:hAnsi="Tahoma" w:cs="Tahoma"/>
          <w:b w:val="0"/>
          <w:bCs w:val="0"/>
          <w:sz w:val="20"/>
          <w:szCs w:val="20"/>
        </w:rPr>
        <w:t xml:space="preserve"> Kč</w:t>
      </w:r>
      <w:r w:rsidRPr="39388246">
        <w:rPr>
          <w:rFonts w:ascii="Tahoma" w:hAnsi="Tahoma" w:cs="Tahoma"/>
          <w:b w:val="0"/>
          <w:bCs w:val="0"/>
          <w:sz w:val="20"/>
          <w:szCs w:val="20"/>
        </w:rPr>
        <w:t xml:space="preserve"> </w:t>
      </w:r>
      <w:r w:rsidRPr="39388246">
        <w:rPr>
          <w:rFonts w:ascii="Tahoma" w:hAnsi="Tahoma" w:cs="Tahoma"/>
          <w:b w:val="0"/>
          <w:bCs w:val="0"/>
          <w:i/>
          <w:iCs/>
          <w:color w:val="3366FF"/>
          <w:sz w:val="20"/>
          <w:szCs w:val="20"/>
        </w:rPr>
        <w:t>(uvede se celková částka dotace za všechny sociální služby)</w:t>
      </w:r>
      <w:r w:rsidRPr="39388246">
        <w:rPr>
          <w:rFonts w:ascii="Tahoma" w:hAnsi="Tahoma" w:cs="Tahoma"/>
          <w:b w:val="0"/>
          <w:bCs w:val="0"/>
          <w:sz w:val="20"/>
          <w:szCs w:val="20"/>
        </w:rPr>
        <w:t xml:space="preserve"> (slovy </w:t>
      </w:r>
      <w:r w:rsidR="008924D9" w:rsidRPr="39388246">
        <w:rPr>
          <w:rFonts w:ascii="Tahoma" w:hAnsi="Tahoma" w:cs="Tahoma"/>
          <w:b w:val="0"/>
          <w:bCs w:val="0"/>
          <w:sz w:val="20"/>
          <w:szCs w:val="20"/>
        </w:rPr>
        <w:t>……………</w:t>
      </w:r>
      <w:r w:rsidR="001B3343" w:rsidRPr="39388246">
        <w:rPr>
          <w:rFonts w:ascii="Tahoma" w:hAnsi="Tahoma" w:cs="Tahoma"/>
          <w:b w:val="0"/>
          <w:bCs w:val="0"/>
          <w:sz w:val="20"/>
          <w:szCs w:val="20"/>
        </w:rPr>
        <w:t xml:space="preserve"> </w:t>
      </w:r>
      <w:r w:rsidRPr="39388246">
        <w:rPr>
          <w:rFonts w:ascii="Tahoma" w:hAnsi="Tahoma" w:cs="Tahoma"/>
          <w:b w:val="0"/>
          <w:bCs w:val="0"/>
          <w:sz w:val="20"/>
          <w:szCs w:val="20"/>
        </w:rPr>
        <w:t>korun českých), účelově určenou k úhradě uznatelných nákladů</w:t>
      </w:r>
      <w:r w:rsidR="007C5975" w:rsidRPr="39388246">
        <w:rPr>
          <w:rFonts w:ascii="Tahoma" w:hAnsi="Tahoma" w:cs="Tahoma"/>
          <w:b w:val="0"/>
          <w:bCs w:val="0"/>
          <w:sz w:val="20"/>
          <w:szCs w:val="20"/>
        </w:rPr>
        <w:t xml:space="preserve"> kapacity</w:t>
      </w:r>
      <w:r w:rsidRPr="39388246">
        <w:rPr>
          <w:rFonts w:ascii="Tahoma" w:hAnsi="Tahoma" w:cs="Tahoma"/>
          <w:b w:val="0"/>
          <w:bCs w:val="0"/>
          <w:sz w:val="20"/>
          <w:szCs w:val="20"/>
        </w:rPr>
        <w:t xml:space="preserve"> sociálních služeb </w:t>
      </w:r>
      <w:r w:rsidR="007C5975" w:rsidRPr="39388246">
        <w:rPr>
          <w:rFonts w:ascii="Tahoma" w:hAnsi="Tahoma" w:cs="Tahoma"/>
          <w:b w:val="0"/>
          <w:bCs w:val="0"/>
          <w:sz w:val="20"/>
          <w:szCs w:val="20"/>
        </w:rPr>
        <w:t xml:space="preserve">zařazené v Krajské síti sociálních služeb v Moravskoslezském kraji se statusem </w:t>
      </w:r>
      <w:r w:rsidR="0085799B">
        <w:rPr>
          <w:rFonts w:ascii="Tahoma" w:hAnsi="Tahoma" w:cs="Tahoma"/>
          <w:b w:val="0"/>
          <w:bCs w:val="0"/>
          <w:sz w:val="20"/>
          <w:szCs w:val="20"/>
        </w:rPr>
        <w:t>„</w:t>
      </w:r>
      <w:r w:rsidR="007C5975" w:rsidRPr="39388246">
        <w:rPr>
          <w:rFonts w:ascii="Tahoma" w:hAnsi="Tahoma" w:cs="Tahoma"/>
          <w:b w:val="0"/>
          <w:bCs w:val="0"/>
          <w:sz w:val="20"/>
          <w:szCs w:val="20"/>
        </w:rPr>
        <w:t xml:space="preserve">základní” </w:t>
      </w:r>
      <w:r w:rsidR="0085799B">
        <w:rPr>
          <w:rFonts w:ascii="Tahoma" w:hAnsi="Tahoma" w:cs="Tahoma"/>
          <w:b w:val="0"/>
          <w:bCs w:val="0"/>
          <w:sz w:val="20"/>
          <w:szCs w:val="20"/>
        </w:rPr>
        <w:t>uvedených</w:t>
      </w:r>
      <w:r w:rsidR="007D11B1">
        <w:rPr>
          <w:rFonts w:ascii="Tahoma" w:hAnsi="Tahoma" w:cs="Tahoma"/>
          <w:b w:val="0"/>
          <w:bCs w:val="0"/>
          <w:sz w:val="20"/>
          <w:szCs w:val="20"/>
        </w:rPr>
        <w:t xml:space="preserve"> v </w:t>
      </w:r>
      <w:r w:rsidR="00F6657A" w:rsidRPr="39388246">
        <w:rPr>
          <w:rFonts w:ascii="Tahoma" w:hAnsi="Tahoma" w:cs="Tahoma"/>
          <w:b w:val="0"/>
          <w:bCs w:val="0"/>
          <w:sz w:val="20"/>
          <w:szCs w:val="20"/>
        </w:rPr>
        <w:t>přílo</w:t>
      </w:r>
      <w:r w:rsidR="007D11B1">
        <w:rPr>
          <w:rFonts w:ascii="Tahoma" w:hAnsi="Tahoma" w:cs="Tahoma"/>
          <w:b w:val="0"/>
          <w:bCs w:val="0"/>
          <w:sz w:val="20"/>
          <w:szCs w:val="20"/>
        </w:rPr>
        <w:t>ze</w:t>
      </w:r>
      <w:r w:rsidR="00F6657A" w:rsidRPr="39388246">
        <w:rPr>
          <w:rFonts w:ascii="Tahoma" w:hAnsi="Tahoma" w:cs="Tahoma"/>
          <w:b w:val="0"/>
          <w:bCs w:val="0"/>
          <w:sz w:val="20"/>
          <w:szCs w:val="20"/>
        </w:rPr>
        <w:t xml:space="preserve"> č. 1</w:t>
      </w:r>
      <w:r w:rsidR="007D11B1">
        <w:rPr>
          <w:rFonts w:ascii="Tahoma" w:hAnsi="Tahoma" w:cs="Tahoma"/>
          <w:b w:val="0"/>
          <w:bCs w:val="0"/>
          <w:sz w:val="20"/>
          <w:szCs w:val="20"/>
        </w:rPr>
        <w:t xml:space="preserve"> této smlouvy</w:t>
      </w:r>
      <w:r w:rsidR="008C3D74" w:rsidRPr="39388246">
        <w:rPr>
          <w:rFonts w:ascii="Tahoma" w:hAnsi="Tahoma" w:cs="Tahoma"/>
          <w:b w:val="0"/>
          <w:bCs w:val="0"/>
          <w:sz w:val="20"/>
          <w:szCs w:val="20"/>
        </w:rPr>
        <w:t xml:space="preserve"> (dále jen „služby“)</w:t>
      </w:r>
      <w:r w:rsidR="00F6657A" w:rsidRPr="39388246">
        <w:rPr>
          <w:rFonts w:ascii="Tahoma" w:hAnsi="Tahoma" w:cs="Tahoma"/>
          <w:b w:val="0"/>
          <w:bCs w:val="0"/>
          <w:sz w:val="20"/>
          <w:szCs w:val="20"/>
        </w:rPr>
        <w:t>.</w:t>
      </w:r>
    </w:p>
    <w:p w14:paraId="0CD91598" w14:textId="77777777" w:rsidR="00EB3E97" w:rsidRPr="00F6657A" w:rsidRDefault="00EB3E97" w:rsidP="00F6657A">
      <w:pPr>
        <w:pStyle w:val="Zkladntext"/>
        <w:numPr>
          <w:ilvl w:val="0"/>
          <w:numId w:val="11"/>
        </w:numPr>
        <w:spacing w:before="120"/>
        <w:ind w:left="357" w:hanging="357"/>
        <w:jc w:val="both"/>
        <w:rPr>
          <w:rFonts w:ascii="Tahoma" w:hAnsi="Tahoma" w:cs="Tahoma"/>
          <w:b w:val="0"/>
          <w:bCs w:val="0"/>
          <w:sz w:val="20"/>
        </w:rPr>
      </w:pPr>
      <w:r w:rsidRPr="00F6657A">
        <w:rPr>
          <w:rFonts w:ascii="Tahoma" w:hAnsi="Tahoma" w:cs="Tahoma"/>
          <w:b w:val="0"/>
          <w:bCs w:val="0"/>
          <w:sz w:val="20"/>
        </w:rPr>
        <w:t>Účelem poskytnutí dotace je podpora realizace služeb poskytovaných příjemcem za podmínek stanovených v této smlouvě</w:t>
      </w:r>
      <w:r w:rsidR="00643133" w:rsidRPr="00F6657A">
        <w:rPr>
          <w:rFonts w:ascii="Tahoma" w:hAnsi="Tahoma" w:cs="Tahoma"/>
          <w:b w:val="0"/>
          <w:bCs w:val="0"/>
          <w:sz w:val="20"/>
        </w:rPr>
        <w:t xml:space="preserve"> a Metodice</w:t>
      </w:r>
      <w:r w:rsidRPr="00F6657A">
        <w:rPr>
          <w:rFonts w:ascii="Tahoma" w:hAnsi="Tahoma" w:cs="Tahoma"/>
          <w:b w:val="0"/>
          <w:bCs w:val="0"/>
          <w:sz w:val="20"/>
        </w:rPr>
        <w:t>.</w:t>
      </w:r>
    </w:p>
    <w:p w14:paraId="41FE3090" w14:textId="77777777" w:rsidR="000974DD" w:rsidRDefault="000974DD" w:rsidP="000974DD">
      <w:pPr>
        <w:pStyle w:val="Zkladntext"/>
        <w:numPr>
          <w:ilvl w:val="0"/>
          <w:numId w:val="11"/>
        </w:numPr>
        <w:spacing w:before="120"/>
        <w:ind w:left="357" w:hanging="357"/>
        <w:jc w:val="both"/>
        <w:rPr>
          <w:rFonts w:ascii="Tahoma" w:hAnsi="Tahoma" w:cs="Tahoma"/>
          <w:b w:val="0"/>
          <w:bCs w:val="0"/>
          <w:sz w:val="20"/>
        </w:rPr>
      </w:pPr>
      <w:r w:rsidRPr="002932E3">
        <w:rPr>
          <w:rFonts w:ascii="Tahoma" w:hAnsi="Tahoma" w:cs="Tahoma"/>
          <w:b w:val="0"/>
          <w:bCs w:val="0"/>
          <w:sz w:val="20"/>
        </w:rPr>
        <w:t xml:space="preserve">Příjemce je povinen v období </w:t>
      </w:r>
      <w:r>
        <w:rPr>
          <w:rFonts w:ascii="Tahoma" w:hAnsi="Tahoma" w:cs="Tahoma"/>
          <w:b w:val="0"/>
          <w:bCs w:val="0"/>
          <w:sz w:val="20"/>
        </w:rPr>
        <w:t>od 1. 1. 2022 do 31. 12. 2024</w:t>
      </w:r>
      <w:r w:rsidRPr="002932E3">
        <w:rPr>
          <w:rFonts w:ascii="Tahoma" w:hAnsi="Tahoma" w:cs="Tahoma"/>
          <w:b w:val="0"/>
          <w:bCs w:val="0"/>
          <w:sz w:val="20"/>
        </w:rPr>
        <w:t xml:space="preserve"> </w:t>
      </w:r>
      <w:r>
        <w:rPr>
          <w:rFonts w:ascii="Tahoma" w:hAnsi="Tahoma" w:cs="Tahoma"/>
          <w:b w:val="0"/>
          <w:bCs w:val="0"/>
          <w:sz w:val="20"/>
        </w:rPr>
        <w:t>naplnit následující indikátory:</w:t>
      </w:r>
    </w:p>
    <w:p w14:paraId="4F99CD24" w14:textId="77777777" w:rsidR="000974DD" w:rsidRPr="00AC7DE7" w:rsidRDefault="000974DD" w:rsidP="000974DD">
      <w:pPr>
        <w:pStyle w:val="Zkladntext"/>
        <w:numPr>
          <w:ilvl w:val="0"/>
          <w:numId w:val="34"/>
        </w:numPr>
        <w:spacing w:before="120"/>
        <w:jc w:val="both"/>
        <w:rPr>
          <w:rFonts w:ascii="Tahoma" w:hAnsi="Tahoma" w:cs="Tahoma"/>
          <w:b w:val="0"/>
          <w:bCs w:val="0"/>
          <w:sz w:val="20"/>
          <w:szCs w:val="20"/>
        </w:rPr>
      </w:pPr>
      <w:r w:rsidRPr="3CA24D8B">
        <w:rPr>
          <w:rFonts w:ascii="Tahoma" w:hAnsi="Tahoma" w:cs="Tahoma"/>
          <w:b w:val="0"/>
          <w:bCs w:val="0"/>
          <w:sz w:val="20"/>
          <w:szCs w:val="20"/>
        </w:rPr>
        <w:t xml:space="preserve">poskytnout sociální práci v rámci poskytování sociální služby …………… </w:t>
      </w:r>
      <w:r w:rsidRPr="3CA24D8B">
        <w:rPr>
          <w:rFonts w:ascii="Tahoma" w:hAnsi="Tahoma" w:cs="Tahoma"/>
          <w:b w:val="0"/>
          <w:bCs w:val="0"/>
          <w:i/>
          <w:iCs/>
          <w:color w:val="3366FF"/>
          <w:sz w:val="20"/>
          <w:szCs w:val="20"/>
        </w:rPr>
        <w:t>(uvede se druh sociální služby, název a registrační číslo sociální služby)</w:t>
      </w:r>
      <w:r w:rsidRPr="3CA24D8B">
        <w:rPr>
          <w:rFonts w:ascii="Tahoma" w:hAnsi="Tahoma" w:cs="Tahoma"/>
          <w:b w:val="0"/>
          <w:bCs w:val="0"/>
          <w:sz w:val="20"/>
          <w:szCs w:val="20"/>
        </w:rPr>
        <w:t xml:space="preserve"> minimálně …………… podpořeným účastníkům projektu a minimálně …………… ostatním osobám využívajícím službu, dle čl. I Metodiky, </w:t>
      </w:r>
    </w:p>
    <w:p w14:paraId="5A5FCD32" w14:textId="77777777" w:rsidR="000974DD" w:rsidRDefault="000974DD" w:rsidP="000974DD">
      <w:pPr>
        <w:pStyle w:val="Zkladntext"/>
        <w:numPr>
          <w:ilvl w:val="0"/>
          <w:numId w:val="34"/>
        </w:numPr>
        <w:spacing w:before="120"/>
        <w:jc w:val="both"/>
        <w:rPr>
          <w:rFonts w:ascii="Tahoma" w:hAnsi="Tahoma" w:cs="Tahoma"/>
          <w:b w:val="0"/>
          <w:bCs w:val="0"/>
          <w:sz w:val="20"/>
          <w:szCs w:val="20"/>
        </w:rPr>
      </w:pPr>
      <w:r w:rsidRPr="3B6E4C6C">
        <w:rPr>
          <w:rFonts w:ascii="Tahoma" w:hAnsi="Tahoma" w:cs="Tahoma"/>
          <w:b w:val="0"/>
          <w:bCs w:val="0"/>
          <w:sz w:val="20"/>
          <w:szCs w:val="20"/>
        </w:rPr>
        <w:t xml:space="preserve">poskytnout sociální práci v rámci poskytování sociální služby …………… </w:t>
      </w:r>
      <w:r w:rsidRPr="3B6E4C6C">
        <w:rPr>
          <w:rFonts w:ascii="Tahoma" w:hAnsi="Tahoma" w:cs="Tahoma"/>
          <w:b w:val="0"/>
          <w:bCs w:val="0"/>
          <w:i/>
          <w:iCs/>
          <w:color w:val="3366FF"/>
          <w:sz w:val="20"/>
          <w:szCs w:val="20"/>
        </w:rPr>
        <w:t>(uvede se druh sociální služby, název a registrační číslo sociální služby)</w:t>
      </w:r>
      <w:r w:rsidRPr="3B6E4C6C">
        <w:rPr>
          <w:rFonts w:ascii="Tahoma" w:hAnsi="Tahoma" w:cs="Tahoma"/>
          <w:b w:val="0"/>
          <w:bCs w:val="0"/>
          <w:sz w:val="20"/>
          <w:szCs w:val="20"/>
        </w:rPr>
        <w:t xml:space="preserve"> minimálně …………… podpořeným účastníkům projektu a minimálně …………… ostatním osobám využívajícím službu, dle čl. I Metodiky</w:t>
      </w:r>
      <w:r>
        <w:rPr>
          <w:rFonts w:ascii="Tahoma" w:hAnsi="Tahoma" w:cs="Tahoma"/>
          <w:b w:val="0"/>
          <w:bCs w:val="0"/>
          <w:sz w:val="20"/>
          <w:szCs w:val="20"/>
        </w:rPr>
        <w:t>,</w:t>
      </w:r>
    </w:p>
    <w:p w14:paraId="1B36EC56" w14:textId="0070060D" w:rsidR="000974DD" w:rsidRPr="00F56275" w:rsidRDefault="000974DD" w:rsidP="00F56275">
      <w:pPr>
        <w:pStyle w:val="Zkladntext"/>
        <w:numPr>
          <w:ilvl w:val="0"/>
          <w:numId w:val="34"/>
        </w:numPr>
        <w:spacing w:before="120"/>
        <w:jc w:val="both"/>
        <w:rPr>
          <w:rFonts w:ascii="Tahoma" w:hAnsi="Tahoma" w:cs="Tahoma"/>
          <w:b w:val="0"/>
          <w:bCs w:val="0"/>
          <w:sz w:val="20"/>
          <w:szCs w:val="20"/>
        </w:rPr>
      </w:pPr>
      <w:r>
        <w:rPr>
          <w:rFonts w:ascii="Tahoma" w:hAnsi="Tahoma" w:cs="Tahoma"/>
          <w:b w:val="0"/>
          <w:bCs w:val="0"/>
          <w:sz w:val="20"/>
          <w:szCs w:val="20"/>
        </w:rPr>
        <w:t>........................</w:t>
      </w:r>
      <w:r w:rsidR="00F56275">
        <w:rPr>
          <w:rFonts w:ascii="Tahoma" w:hAnsi="Tahoma" w:cs="Tahoma"/>
          <w:b w:val="0"/>
          <w:bCs w:val="0"/>
          <w:sz w:val="20"/>
          <w:szCs w:val="20"/>
        </w:rPr>
        <w:t xml:space="preserve"> </w:t>
      </w:r>
      <w:r w:rsidRPr="00F56275">
        <w:rPr>
          <w:rFonts w:ascii="Tahoma" w:hAnsi="Tahoma" w:cs="Tahoma"/>
          <w:b w:val="0"/>
          <w:bCs w:val="0"/>
          <w:i/>
          <w:iCs/>
          <w:color w:val="3366FF"/>
          <w:sz w:val="20"/>
          <w:szCs w:val="20"/>
        </w:rPr>
        <w:t>(ustanovení se upraví dle počtu sociálních služeb, které příjemce poskytuje)</w:t>
      </w:r>
    </w:p>
    <w:p w14:paraId="60334830" w14:textId="77777777" w:rsidR="005E493F" w:rsidRPr="00154877" w:rsidRDefault="005E493F" w:rsidP="005E493F">
      <w:pPr>
        <w:pStyle w:val="Zkladntext"/>
        <w:numPr>
          <w:ilvl w:val="0"/>
          <w:numId w:val="39"/>
        </w:numPr>
        <w:spacing w:before="120"/>
        <w:ind w:firstLine="0"/>
        <w:jc w:val="both"/>
        <w:rPr>
          <w:rFonts w:ascii="Tahoma" w:hAnsi="Tahoma" w:cs="Tahoma"/>
          <w:b w:val="0"/>
          <w:bCs w:val="0"/>
          <w:sz w:val="20"/>
        </w:rPr>
      </w:pPr>
      <w:r w:rsidRPr="002932E3">
        <w:rPr>
          <w:rFonts w:ascii="Tahoma" w:hAnsi="Tahoma" w:cs="Tahoma"/>
          <w:b w:val="0"/>
          <w:bCs w:val="0"/>
          <w:sz w:val="20"/>
        </w:rPr>
        <w:t xml:space="preserve">Příjemce je povinen </w:t>
      </w:r>
      <w:r>
        <w:rPr>
          <w:rFonts w:ascii="Tahoma" w:hAnsi="Tahoma" w:cs="Tahoma"/>
          <w:b w:val="0"/>
          <w:bCs w:val="0"/>
          <w:sz w:val="20"/>
        </w:rPr>
        <w:t>naplnit následující indikátory kapacity sociální služby</w:t>
      </w:r>
      <w:r w:rsidRPr="00154877">
        <w:rPr>
          <w:rFonts w:ascii="Tahoma" w:hAnsi="Tahoma" w:cs="Tahoma"/>
          <w:sz w:val="20"/>
          <w:szCs w:val="20"/>
        </w:rPr>
        <w:t>:</w:t>
      </w:r>
    </w:p>
    <w:p w14:paraId="2A6537A0" w14:textId="77777777" w:rsidR="005E493F" w:rsidRPr="000B15DD" w:rsidRDefault="005E493F" w:rsidP="005E493F">
      <w:pPr>
        <w:pStyle w:val="Zkladntext"/>
        <w:numPr>
          <w:ilvl w:val="0"/>
          <w:numId w:val="40"/>
        </w:numPr>
        <w:spacing w:before="120"/>
        <w:jc w:val="both"/>
        <w:rPr>
          <w:rFonts w:ascii="Tahoma" w:eastAsia="Tahoma" w:hAnsi="Tahoma" w:cs="Tahoma"/>
          <w:b w:val="0"/>
          <w:bCs w:val="0"/>
          <w:sz w:val="20"/>
          <w:szCs w:val="20"/>
        </w:rPr>
      </w:pPr>
      <w:bookmarkStart w:id="0" w:name="_Hlk105417903"/>
      <w:r w:rsidRPr="3B6E4C6C">
        <w:rPr>
          <w:rFonts w:ascii="Tahoma" w:hAnsi="Tahoma" w:cs="Tahoma"/>
          <w:b w:val="0"/>
          <w:bCs w:val="0"/>
          <w:sz w:val="20"/>
          <w:szCs w:val="20"/>
        </w:rPr>
        <w:t>zajistit „Provoz lůžka v azylovém domě“ dle</w:t>
      </w:r>
      <w:r>
        <w:rPr>
          <w:rFonts w:ascii="Tahoma" w:hAnsi="Tahoma" w:cs="Tahoma"/>
          <w:b w:val="0"/>
          <w:bCs w:val="0"/>
          <w:sz w:val="20"/>
          <w:szCs w:val="20"/>
        </w:rPr>
        <w:t> </w:t>
      </w:r>
      <w:r w:rsidRPr="3B6E4C6C">
        <w:rPr>
          <w:rFonts w:ascii="Tahoma" w:hAnsi="Tahoma" w:cs="Tahoma"/>
          <w:b w:val="0"/>
          <w:bCs w:val="0"/>
          <w:sz w:val="20"/>
          <w:szCs w:val="20"/>
        </w:rPr>
        <w:t>čl. I Metodiky</w:t>
      </w:r>
      <w:r>
        <w:rPr>
          <w:rFonts w:ascii="Tahoma" w:hAnsi="Tahoma" w:cs="Tahoma"/>
          <w:b w:val="0"/>
          <w:bCs w:val="0"/>
          <w:sz w:val="20"/>
          <w:szCs w:val="20"/>
        </w:rPr>
        <w:t xml:space="preserve"> v každém měsíci daného roku</w:t>
      </w:r>
      <w:r w:rsidRPr="3B6E4C6C">
        <w:rPr>
          <w:rFonts w:ascii="Tahoma" w:hAnsi="Tahoma" w:cs="Tahoma"/>
          <w:b w:val="0"/>
          <w:bCs w:val="0"/>
          <w:sz w:val="20"/>
          <w:szCs w:val="20"/>
        </w:rPr>
        <w:t xml:space="preserve"> v</w:t>
      </w:r>
      <w:r>
        <w:rPr>
          <w:rFonts w:ascii="Tahoma" w:hAnsi="Tahoma" w:cs="Tahoma"/>
          <w:b w:val="0"/>
          <w:bCs w:val="0"/>
          <w:sz w:val="20"/>
          <w:szCs w:val="20"/>
        </w:rPr>
        <w:t> </w:t>
      </w:r>
      <w:r w:rsidRPr="3B6E4C6C">
        <w:rPr>
          <w:rFonts w:ascii="Tahoma" w:hAnsi="Tahoma" w:cs="Tahoma"/>
          <w:b w:val="0"/>
          <w:bCs w:val="0"/>
          <w:sz w:val="20"/>
          <w:szCs w:val="20"/>
        </w:rPr>
        <w:t>minimální výši ……….</w:t>
      </w:r>
      <w:r>
        <w:rPr>
          <w:rFonts w:ascii="Tahoma" w:hAnsi="Tahoma" w:cs="Tahoma"/>
          <w:b w:val="0"/>
          <w:bCs w:val="0"/>
          <w:sz w:val="20"/>
          <w:szCs w:val="20"/>
        </w:rPr>
        <w:t xml:space="preserve"> lůžek</w:t>
      </w:r>
      <w:r w:rsidRPr="3B6E4C6C">
        <w:rPr>
          <w:rFonts w:ascii="Tahoma" w:hAnsi="Tahoma" w:cs="Tahoma"/>
          <w:b w:val="0"/>
          <w:bCs w:val="0"/>
          <w:sz w:val="20"/>
          <w:szCs w:val="20"/>
        </w:rPr>
        <w:t xml:space="preserve"> </w:t>
      </w:r>
      <w:r w:rsidRPr="3B6E4C6C">
        <w:rPr>
          <w:rFonts w:ascii="Tahoma" w:hAnsi="Tahoma" w:cs="Tahoma"/>
          <w:b w:val="0"/>
          <w:bCs w:val="0"/>
          <w:i/>
          <w:iCs/>
          <w:color w:val="3366FF"/>
          <w:sz w:val="20"/>
          <w:szCs w:val="20"/>
        </w:rPr>
        <w:t>(uvede se</w:t>
      </w:r>
      <w:r>
        <w:rPr>
          <w:rFonts w:ascii="Tahoma" w:hAnsi="Tahoma" w:cs="Tahoma"/>
          <w:b w:val="0"/>
          <w:bCs w:val="0"/>
          <w:i/>
          <w:iCs/>
          <w:color w:val="3366FF"/>
          <w:sz w:val="20"/>
          <w:szCs w:val="20"/>
        </w:rPr>
        <w:t xml:space="preserve"> počet lůžek</w:t>
      </w:r>
      <w:r w:rsidRPr="3B6E4C6C">
        <w:rPr>
          <w:rFonts w:ascii="Tahoma" w:hAnsi="Tahoma" w:cs="Tahoma"/>
          <w:b w:val="0"/>
          <w:bCs w:val="0"/>
          <w:i/>
          <w:iCs/>
          <w:color w:val="3366FF"/>
          <w:sz w:val="20"/>
          <w:szCs w:val="20"/>
        </w:rPr>
        <w:t>)</w:t>
      </w:r>
      <w:r w:rsidRPr="3B6E4C6C">
        <w:rPr>
          <w:rFonts w:ascii="Tahoma" w:hAnsi="Tahoma" w:cs="Tahoma"/>
          <w:b w:val="0"/>
          <w:bCs w:val="0"/>
          <w:sz w:val="20"/>
          <w:szCs w:val="20"/>
        </w:rPr>
        <w:t xml:space="preserve"> v období od</w:t>
      </w:r>
      <w:r>
        <w:rPr>
          <w:rFonts w:ascii="Tahoma" w:hAnsi="Tahoma" w:cs="Tahoma"/>
          <w:b w:val="0"/>
          <w:bCs w:val="0"/>
          <w:sz w:val="20"/>
          <w:szCs w:val="20"/>
        </w:rPr>
        <w:t> </w:t>
      </w:r>
      <w:proofErr w:type="gramStart"/>
      <w:r>
        <w:rPr>
          <w:rFonts w:ascii="Tahoma" w:hAnsi="Tahoma" w:cs="Tahoma"/>
          <w:b w:val="0"/>
          <w:bCs w:val="0"/>
          <w:sz w:val="20"/>
          <w:szCs w:val="20"/>
        </w:rPr>
        <w:t>…….</w:t>
      </w:r>
      <w:proofErr w:type="gramEnd"/>
      <w:r>
        <w:rPr>
          <w:rFonts w:ascii="Tahoma" w:hAnsi="Tahoma" w:cs="Tahoma"/>
          <w:b w:val="0"/>
          <w:bCs w:val="0"/>
          <w:sz w:val="20"/>
          <w:szCs w:val="20"/>
        </w:rPr>
        <w:t>…..</w:t>
      </w:r>
      <w:r w:rsidRPr="3B6E4C6C">
        <w:rPr>
          <w:rFonts w:ascii="Tahoma" w:hAnsi="Tahoma" w:cs="Tahoma"/>
          <w:b w:val="0"/>
          <w:bCs w:val="0"/>
          <w:sz w:val="20"/>
          <w:szCs w:val="20"/>
        </w:rPr>
        <w:t xml:space="preserve"> do </w:t>
      </w:r>
      <w:r>
        <w:rPr>
          <w:rFonts w:ascii="Tahoma" w:hAnsi="Tahoma" w:cs="Tahoma"/>
          <w:b w:val="0"/>
          <w:bCs w:val="0"/>
          <w:sz w:val="20"/>
          <w:szCs w:val="20"/>
        </w:rPr>
        <w:t xml:space="preserve">……………. </w:t>
      </w:r>
      <w:r w:rsidRPr="00DA57C1">
        <w:rPr>
          <w:rFonts w:ascii="Tahoma" w:hAnsi="Tahoma" w:cs="Tahoma"/>
          <w:b w:val="0"/>
          <w:bCs w:val="0"/>
          <w:i/>
          <w:iCs/>
          <w:color w:val="3366FF"/>
          <w:sz w:val="20"/>
          <w:szCs w:val="20"/>
        </w:rPr>
        <w:t>(uvede se období, kdy má být daná kapacita naplněna)</w:t>
      </w:r>
      <w:r>
        <w:rPr>
          <w:rFonts w:ascii="Tahoma" w:hAnsi="Tahoma" w:cs="Tahoma"/>
          <w:b w:val="0"/>
          <w:bCs w:val="0"/>
          <w:i/>
          <w:iCs/>
          <w:color w:val="3366FF"/>
          <w:sz w:val="20"/>
          <w:szCs w:val="20"/>
        </w:rPr>
        <w:t xml:space="preserve"> </w:t>
      </w:r>
      <w:r>
        <w:rPr>
          <w:rFonts w:ascii="Tahoma" w:hAnsi="Tahoma" w:cs="Tahoma"/>
          <w:b w:val="0"/>
          <w:bCs w:val="0"/>
          <w:color w:val="000000" w:themeColor="text1"/>
          <w:sz w:val="20"/>
          <w:szCs w:val="20"/>
        </w:rPr>
        <w:t xml:space="preserve">v </w:t>
      </w:r>
      <w:r w:rsidRPr="00FC549C">
        <w:rPr>
          <w:rFonts w:ascii="Tahoma" w:hAnsi="Tahoma" w:cs="Tahoma"/>
          <w:b w:val="0"/>
          <w:bCs w:val="0"/>
          <w:color w:val="000000" w:themeColor="text1"/>
          <w:sz w:val="20"/>
          <w:szCs w:val="20"/>
        </w:rPr>
        <w:t>rámci poskytování sociální služby</w:t>
      </w:r>
      <w:r>
        <w:rPr>
          <w:rFonts w:ascii="Tahoma" w:hAnsi="Tahoma" w:cs="Tahoma"/>
          <w:b w:val="0"/>
          <w:bCs w:val="0"/>
          <w:color w:val="000000" w:themeColor="text1"/>
          <w:sz w:val="20"/>
          <w:szCs w:val="20"/>
        </w:rPr>
        <w:t xml:space="preserve"> </w:t>
      </w:r>
      <w:r w:rsidRPr="3B6E4C6C">
        <w:rPr>
          <w:rFonts w:ascii="Tahoma" w:hAnsi="Tahoma" w:cs="Tahoma"/>
          <w:b w:val="0"/>
          <w:bCs w:val="0"/>
          <w:i/>
          <w:iCs/>
          <w:color w:val="3366FF"/>
          <w:sz w:val="20"/>
          <w:szCs w:val="20"/>
        </w:rPr>
        <w:t>(uvede se registrační číslo sociální služby)</w:t>
      </w:r>
      <w:r>
        <w:rPr>
          <w:rFonts w:ascii="Tahoma" w:hAnsi="Tahoma" w:cs="Tahoma"/>
          <w:b w:val="0"/>
          <w:bCs w:val="0"/>
          <w:sz w:val="20"/>
          <w:szCs w:val="20"/>
        </w:rPr>
        <w:t>,</w:t>
      </w:r>
      <w:bookmarkEnd w:id="0"/>
    </w:p>
    <w:p w14:paraId="0813B4F8" w14:textId="77777777" w:rsidR="005E493F" w:rsidRPr="000B15DD" w:rsidRDefault="005E493F" w:rsidP="005E493F">
      <w:pPr>
        <w:pStyle w:val="Zkladntext"/>
        <w:numPr>
          <w:ilvl w:val="0"/>
          <w:numId w:val="40"/>
        </w:numPr>
        <w:spacing w:before="120"/>
        <w:jc w:val="both"/>
        <w:rPr>
          <w:rFonts w:ascii="Tahoma" w:eastAsia="Tahoma" w:hAnsi="Tahoma" w:cs="Tahoma"/>
          <w:b w:val="0"/>
          <w:bCs w:val="0"/>
          <w:sz w:val="20"/>
          <w:szCs w:val="20"/>
        </w:rPr>
      </w:pPr>
      <w:r w:rsidRPr="3B6E4C6C">
        <w:rPr>
          <w:rFonts w:ascii="Tahoma" w:hAnsi="Tahoma" w:cs="Tahoma"/>
          <w:b w:val="0"/>
          <w:bCs w:val="0"/>
          <w:sz w:val="20"/>
          <w:szCs w:val="20"/>
        </w:rPr>
        <w:t>zajistit „Provoz lůžka v azylovém domě“ dle</w:t>
      </w:r>
      <w:r>
        <w:rPr>
          <w:rFonts w:ascii="Tahoma" w:hAnsi="Tahoma" w:cs="Tahoma"/>
          <w:b w:val="0"/>
          <w:bCs w:val="0"/>
          <w:sz w:val="20"/>
          <w:szCs w:val="20"/>
        </w:rPr>
        <w:t> </w:t>
      </w:r>
      <w:r w:rsidRPr="3B6E4C6C">
        <w:rPr>
          <w:rFonts w:ascii="Tahoma" w:hAnsi="Tahoma" w:cs="Tahoma"/>
          <w:b w:val="0"/>
          <w:bCs w:val="0"/>
          <w:sz w:val="20"/>
          <w:szCs w:val="20"/>
        </w:rPr>
        <w:t>čl. I Metodiky</w:t>
      </w:r>
      <w:r>
        <w:rPr>
          <w:rFonts w:ascii="Tahoma" w:hAnsi="Tahoma" w:cs="Tahoma"/>
          <w:b w:val="0"/>
          <w:bCs w:val="0"/>
          <w:sz w:val="20"/>
          <w:szCs w:val="20"/>
        </w:rPr>
        <w:t xml:space="preserve"> v každém měsíci daného roku</w:t>
      </w:r>
      <w:r w:rsidRPr="3B6E4C6C">
        <w:rPr>
          <w:rFonts w:ascii="Tahoma" w:hAnsi="Tahoma" w:cs="Tahoma"/>
          <w:b w:val="0"/>
          <w:bCs w:val="0"/>
          <w:sz w:val="20"/>
          <w:szCs w:val="20"/>
        </w:rPr>
        <w:t xml:space="preserve"> v</w:t>
      </w:r>
      <w:r>
        <w:rPr>
          <w:rFonts w:ascii="Tahoma" w:hAnsi="Tahoma" w:cs="Tahoma"/>
          <w:b w:val="0"/>
          <w:bCs w:val="0"/>
          <w:sz w:val="20"/>
          <w:szCs w:val="20"/>
        </w:rPr>
        <w:t> </w:t>
      </w:r>
      <w:r w:rsidRPr="3B6E4C6C">
        <w:rPr>
          <w:rFonts w:ascii="Tahoma" w:hAnsi="Tahoma" w:cs="Tahoma"/>
          <w:b w:val="0"/>
          <w:bCs w:val="0"/>
          <w:sz w:val="20"/>
          <w:szCs w:val="20"/>
        </w:rPr>
        <w:t>minimální výši ……….</w:t>
      </w:r>
      <w:r>
        <w:rPr>
          <w:rFonts w:ascii="Tahoma" w:hAnsi="Tahoma" w:cs="Tahoma"/>
          <w:b w:val="0"/>
          <w:bCs w:val="0"/>
          <w:sz w:val="20"/>
          <w:szCs w:val="20"/>
        </w:rPr>
        <w:t xml:space="preserve"> lůžek</w:t>
      </w:r>
      <w:r w:rsidRPr="3B6E4C6C">
        <w:rPr>
          <w:rFonts w:ascii="Tahoma" w:hAnsi="Tahoma" w:cs="Tahoma"/>
          <w:b w:val="0"/>
          <w:bCs w:val="0"/>
          <w:sz w:val="20"/>
          <w:szCs w:val="20"/>
        </w:rPr>
        <w:t xml:space="preserve"> </w:t>
      </w:r>
      <w:r w:rsidRPr="3B6E4C6C">
        <w:rPr>
          <w:rFonts w:ascii="Tahoma" w:hAnsi="Tahoma" w:cs="Tahoma"/>
          <w:b w:val="0"/>
          <w:bCs w:val="0"/>
          <w:i/>
          <w:iCs/>
          <w:color w:val="3366FF"/>
          <w:sz w:val="20"/>
          <w:szCs w:val="20"/>
        </w:rPr>
        <w:t>(uvede se</w:t>
      </w:r>
      <w:r>
        <w:rPr>
          <w:rFonts w:ascii="Tahoma" w:hAnsi="Tahoma" w:cs="Tahoma"/>
          <w:b w:val="0"/>
          <w:bCs w:val="0"/>
          <w:i/>
          <w:iCs/>
          <w:color w:val="3366FF"/>
          <w:sz w:val="20"/>
          <w:szCs w:val="20"/>
        </w:rPr>
        <w:t xml:space="preserve"> počet lůžek</w:t>
      </w:r>
      <w:r w:rsidRPr="3B6E4C6C">
        <w:rPr>
          <w:rFonts w:ascii="Tahoma" w:hAnsi="Tahoma" w:cs="Tahoma"/>
          <w:b w:val="0"/>
          <w:bCs w:val="0"/>
          <w:i/>
          <w:iCs/>
          <w:color w:val="3366FF"/>
          <w:sz w:val="20"/>
          <w:szCs w:val="20"/>
        </w:rPr>
        <w:t>)</w:t>
      </w:r>
      <w:r w:rsidRPr="3B6E4C6C">
        <w:rPr>
          <w:rFonts w:ascii="Tahoma" w:hAnsi="Tahoma" w:cs="Tahoma"/>
          <w:b w:val="0"/>
          <w:bCs w:val="0"/>
          <w:sz w:val="20"/>
          <w:szCs w:val="20"/>
        </w:rPr>
        <w:t xml:space="preserve"> v období od</w:t>
      </w:r>
      <w:r>
        <w:rPr>
          <w:rFonts w:ascii="Tahoma" w:hAnsi="Tahoma" w:cs="Tahoma"/>
          <w:b w:val="0"/>
          <w:bCs w:val="0"/>
          <w:sz w:val="20"/>
          <w:szCs w:val="20"/>
        </w:rPr>
        <w:t> </w:t>
      </w:r>
      <w:proofErr w:type="gramStart"/>
      <w:r>
        <w:rPr>
          <w:rFonts w:ascii="Tahoma" w:hAnsi="Tahoma" w:cs="Tahoma"/>
          <w:b w:val="0"/>
          <w:bCs w:val="0"/>
          <w:sz w:val="20"/>
          <w:szCs w:val="20"/>
        </w:rPr>
        <w:t>…….</w:t>
      </w:r>
      <w:proofErr w:type="gramEnd"/>
      <w:r>
        <w:rPr>
          <w:rFonts w:ascii="Tahoma" w:hAnsi="Tahoma" w:cs="Tahoma"/>
          <w:b w:val="0"/>
          <w:bCs w:val="0"/>
          <w:sz w:val="20"/>
          <w:szCs w:val="20"/>
        </w:rPr>
        <w:t>…..</w:t>
      </w:r>
      <w:r w:rsidRPr="3B6E4C6C">
        <w:rPr>
          <w:rFonts w:ascii="Tahoma" w:hAnsi="Tahoma" w:cs="Tahoma"/>
          <w:b w:val="0"/>
          <w:bCs w:val="0"/>
          <w:sz w:val="20"/>
          <w:szCs w:val="20"/>
        </w:rPr>
        <w:t xml:space="preserve"> do </w:t>
      </w:r>
      <w:r>
        <w:rPr>
          <w:rFonts w:ascii="Tahoma" w:hAnsi="Tahoma" w:cs="Tahoma"/>
          <w:b w:val="0"/>
          <w:bCs w:val="0"/>
          <w:sz w:val="20"/>
          <w:szCs w:val="20"/>
        </w:rPr>
        <w:t xml:space="preserve">……………. </w:t>
      </w:r>
      <w:r w:rsidRPr="00DA57C1">
        <w:rPr>
          <w:rFonts w:ascii="Tahoma" w:hAnsi="Tahoma" w:cs="Tahoma"/>
          <w:b w:val="0"/>
          <w:bCs w:val="0"/>
          <w:i/>
          <w:iCs/>
          <w:color w:val="3366FF"/>
          <w:sz w:val="20"/>
          <w:szCs w:val="20"/>
        </w:rPr>
        <w:t>(uvede se období, kdy má být daná kapacita naplněna)</w:t>
      </w:r>
      <w:r>
        <w:rPr>
          <w:rFonts w:ascii="Tahoma" w:hAnsi="Tahoma" w:cs="Tahoma"/>
          <w:b w:val="0"/>
          <w:bCs w:val="0"/>
          <w:i/>
          <w:iCs/>
          <w:color w:val="3366FF"/>
          <w:sz w:val="20"/>
          <w:szCs w:val="20"/>
        </w:rPr>
        <w:t xml:space="preserve"> </w:t>
      </w:r>
      <w:r>
        <w:rPr>
          <w:rFonts w:ascii="Tahoma" w:hAnsi="Tahoma" w:cs="Tahoma"/>
          <w:b w:val="0"/>
          <w:bCs w:val="0"/>
          <w:color w:val="000000" w:themeColor="text1"/>
          <w:sz w:val="20"/>
          <w:szCs w:val="20"/>
        </w:rPr>
        <w:t xml:space="preserve">v </w:t>
      </w:r>
      <w:r w:rsidRPr="00FC549C">
        <w:rPr>
          <w:rFonts w:ascii="Tahoma" w:hAnsi="Tahoma" w:cs="Tahoma"/>
          <w:b w:val="0"/>
          <w:bCs w:val="0"/>
          <w:color w:val="000000" w:themeColor="text1"/>
          <w:sz w:val="20"/>
          <w:szCs w:val="20"/>
        </w:rPr>
        <w:t>rámci poskytování sociální služby</w:t>
      </w:r>
      <w:r>
        <w:rPr>
          <w:rFonts w:ascii="Tahoma" w:hAnsi="Tahoma" w:cs="Tahoma"/>
          <w:b w:val="0"/>
          <w:bCs w:val="0"/>
          <w:color w:val="000000" w:themeColor="text1"/>
          <w:sz w:val="20"/>
          <w:szCs w:val="20"/>
        </w:rPr>
        <w:t xml:space="preserve"> </w:t>
      </w:r>
      <w:r w:rsidRPr="3B6E4C6C">
        <w:rPr>
          <w:rFonts w:ascii="Tahoma" w:hAnsi="Tahoma" w:cs="Tahoma"/>
          <w:b w:val="0"/>
          <w:bCs w:val="0"/>
          <w:i/>
          <w:iCs/>
          <w:color w:val="3366FF"/>
          <w:sz w:val="20"/>
          <w:szCs w:val="20"/>
        </w:rPr>
        <w:t>(uvede se registrační číslo sociální služby)</w:t>
      </w:r>
      <w:r>
        <w:rPr>
          <w:rFonts w:ascii="Tahoma" w:hAnsi="Tahoma" w:cs="Tahoma"/>
          <w:b w:val="0"/>
          <w:bCs w:val="0"/>
          <w:sz w:val="20"/>
          <w:szCs w:val="20"/>
        </w:rPr>
        <w:t>,</w:t>
      </w:r>
    </w:p>
    <w:p w14:paraId="14843AC4" w14:textId="7BB2CD49" w:rsidR="005E493F" w:rsidRPr="00F56275" w:rsidRDefault="005E493F" w:rsidP="00F56275">
      <w:pPr>
        <w:pStyle w:val="Zkladntext"/>
        <w:numPr>
          <w:ilvl w:val="0"/>
          <w:numId w:val="40"/>
        </w:numPr>
        <w:spacing w:before="120"/>
        <w:jc w:val="both"/>
        <w:rPr>
          <w:rFonts w:ascii="Tahoma" w:eastAsia="Tahoma" w:hAnsi="Tahoma" w:cs="Tahoma"/>
          <w:b w:val="0"/>
          <w:bCs w:val="0"/>
          <w:sz w:val="20"/>
          <w:szCs w:val="20"/>
        </w:rPr>
      </w:pPr>
      <w:r>
        <w:rPr>
          <w:rFonts w:ascii="Tahoma" w:hAnsi="Tahoma" w:cs="Tahoma"/>
          <w:b w:val="0"/>
          <w:bCs w:val="0"/>
          <w:sz w:val="20"/>
          <w:szCs w:val="20"/>
        </w:rPr>
        <w:t>.................</w:t>
      </w:r>
      <w:r w:rsidR="00F56275">
        <w:rPr>
          <w:rFonts w:ascii="Tahoma" w:eastAsia="Tahoma" w:hAnsi="Tahoma" w:cs="Tahoma"/>
          <w:b w:val="0"/>
          <w:bCs w:val="0"/>
          <w:sz w:val="20"/>
          <w:szCs w:val="20"/>
        </w:rPr>
        <w:t xml:space="preserve"> </w:t>
      </w:r>
      <w:r w:rsidRPr="00F56275">
        <w:rPr>
          <w:rFonts w:ascii="Tahoma" w:hAnsi="Tahoma" w:cs="Tahoma"/>
          <w:b w:val="0"/>
          <w:bCs w:val="0"/>
          <w:i/>
          <w:iCs/>
          <w:color w:val="3366FF"/>
          <w:sz w:val="20"/>
          <w:szCs w:val="20"/>
        </w:rPr>
        <w:t>(ustanovení se upraví dle počtu sociálních služeb, které příjemce poskytuje)</w:t>
      </w:r>
    </w:p>
    <w:p w14:paraId="37EF35CD" w14:textId="77777777" w:rsidR="00A4406D" w:rsidRPr="000B15DD" w:rsidRDefault="00A4406D" w:rsidP="00A4406D">
      <w:pPr>
        <w:pStyle w:val="Zkladntext"/>
        <w:numPr>
          <w:ilvl w:val="0"/>
          <w:numId w:val="40"/>
        </w:numPr>
        <w:spacing w:before="120"/>
        <w:jc w:val="both"/>
        <w:rPr>
          <w:rFonts w:ascii="Tahoma" w:eastAsia="Tahoma" w:hAnsi="Tahoma" w:cs="Tahoma"/>
          <w:b w:val="0"/>
          <w:bCs w:val="0"/>
          <w:sz w:val="20"/>
          <w:szCs w:val="20"/>
        </w:rPr>
      </w:pPr>
      <w:r w:rsidRPr="3B6E4C6C">
        <w:rPr>
          <w:rFonts w:ascii="Tahoma" w:hAnsi="Tahoma" w:cs="Tahoma"/>
          <w:b w:val="0"/>
          <w:bCs w:val="0"/>
          <w:sz w:val="20"/>
          <w:szCs w:val="20"/>
        </w:rPr>
        <w:t>zajistit „Provoz lůžka v domě na půl cesty“ dle</w:t>
      </w:r>
      <w:r>
        <w:rPr>
          <w:rFonts w:ascii="Tahoma" w:hAnsi="Tahoma" w:cs="Tahoma"/>
          <w:b w:val="0"/>
          <w:bCs w:val="0"/>
          <w:sz w:val="20"/>
          <w:szCs w:val="20"/>
        </w:rPr>
        <w:t> </w:t>
      </w:r>
      <w:r w:rsidRPr="3B6E4C6C">
        <w:rPr>
          <w:rFonts w:ascii="Tahoma" w:hAnsi="Tahoma" w:cs="Tahoma"/>
          <w:b w:val="0"/>
          <w:bCs w:val="0"/>
          <w:sz w:val="20"/>
          <w:szCs w:val="20"/>
        </w:rPr>
        <w:t>čl. I Metodiky</w:t>
      </w:r>
      <w:r w:rsidRPr="00760B1A">
        <w:rPr>
          <w:rFonts w:ascii="Tahoma" w:hAnsi="Tahoma" w:cs="Tahoma"/>
          <w:b w:val="0"/>
          <w:bCs w:val="0"/>
          <w:sz w:val="20"/>
          <w:szCs w:val="20"/>
        </w:rPr>
        <w:t xml:space="preserve"> </w:t>
      </w:r>
      <w:r>
        <w:rPr>
          <w:rFonts w:ascii="Tahoma" w:hAnsi="Tahoma" w:cs="Tahoma"/>
          <w:b w:val="0"/>
          <w:bCs w:val="0"/>
          <w:sz w:val="20"/>
          <w:szCs w:val="20"/>
        </w:rPr>
        <w:t>v každém měsíci daného roku</w:t>
      </w:r>
      <w:r w:rsidRPr="3B6E4C6C">
        <w:rPr>
          <w:rFonts w:ascii="Tahoma" w:hAnsi="Tahoma" w:cs="Tahoma"/>
          <w:b w:val="0"/>
          <w:bCs w:val="0"/>
          <w:sz w:val="20"/>
          <w:szCs w:val="20"/>
        </w:rPr>
        <w:t xml:space="preserve"> v</w:t>
      </w:r>
      <w:r>
        <w:rPr>
          <w:rFonts w:ascii="Tahoma" w:hAnsi="Tahoma" w:cs="Tahoma"/>
          <w:b w:val="0"/>
          <w:bCs w:val="0"/>
          <w:sz w:val="20"/>
          <w:szCs w:val="20"/>
        </w:rPr>
        <w:t> </w:t>
      </w:r>
      <w:r w:rsidRPr="3B6E4C6C">
        <w:rPr>
          <w:rFonts w:ascii="Tahoma" w:hAnsi="Tahoma" w:cs="Tahoma"/>
          <w:b w:val="0"/>
          <w:bCs w:val="0"/>
          <w:sz w:val="20"/>
          <w:szCs w:val="20"/>
        </w:rPr>
        <w:t>minimální výši ……….</w:t>
      </w:r>
      <w:r>
        <w:rPr>
          <w:rFonts w:ascii="Tahoma" w:hAnsi="Tahoma" w:cs="Tahoma"/>
          <w:b w:val="0"/>
          <w:bCs w:val="0"/>
          <w:sz w:val="20"/>
          <w:szCs w:val="20"/>
        </w:rPr>
        <w:t xml:space="preserve"> lůžek</w:t>
      </w:r>
      <w:r w:rsidRPr="3B6E4C6C">
        <w:rPr>
          <w:rFonts w:ascii="Tahoma" w:hAnsi="Tahoma" w:cs="Tahoma"/>
          <w:b w:val="0"/>
          <w:bCs w:val="0"/>
          <w:sz w:val="20"/>
          <w:szCs w:val="20"/>
        </w:rPr>
        <w:t xml:space="preserve"> </w:t>
      </w:r>
      <w:r w:rsidRPr="3B6E4C6C">
        <w:rPr>
          <w:rFonts w:ascii="Tahoma" w:hAnsi="Tahoma" w:cs="Tahoma"/>
          <w:b w:val="0"/>
          <w:bCs w:val="0"/>
          <w:i/>
          <w:iCs/>
          <w:color w:val="3366FF"/>
          <w:sz w:val="20"/>
          <w:szCs w:val="20"/>
        </w:rPr>
        <w:t>(uvede se</w:t>
      </w:r>
      <w:r>
        <w:rPr>
          <w:rFonts w:ascii="Tahoma" w:hAnsi="Tahoma" w:cs="Tahoma"/>
          <w:b w:val="0"/>
          <w:bCs w:val="0"/>
          <w:i/>
          <w:iCs/>
          <w:color w:val="3366FF"/>
          <w:sz w:val="20"/>
          <w:szCs w:val="20"/>
        </w:rPr>
        <w:t xml:space="preserve"> počet lůžek</w:t>
      </w:r>
      <w:r w:rsidRPr="3B6E4C6C">
        <w:rPr>
          <w:rFonts w:ascii="Tahoma" w:hAnsi="Tahoma" w:cs="Tahoma"/>
          <w:b w:val="0"/>
          <w:bCs w:val="0"/>
          <w:i/>
          <w:iCs/>
          <w:color w:val="3366FF"/>
          <w:sz w:val="20"/>
          <w:szCs w:val="20"/>
        </w:rPr>
        <w:t>)</w:t>
      </w:r>
      <w:r w:rsidRPr="3B6E4C6C">
        <w:rPr>
          <w:rFonts w:ascii="Tahoma" w:hAnsi="Tahoma" w:cs="Tahoma"/>
          <w:b w:val="0"/>
          <w:bCs w:val="0"/>
          <w:sz w:val="20"/>
          <w:szCs w:val="20"/>
        </w:rPr>
        <w:t xml:space="preserve"> v období od</w:t>
      </w:r>
      <w:r>
        <w:rPr>
          <w:rFonts w:ascii="Tahoma" w:hAnsi="Tahoma" w:cs="Tahoma"/>
          <w:b w:val="0"/>
          <w:bCs w:val="0"/>
          <w:sz w:val="20"/>
          <w:szCs w:val="20"/>
        </w:rPr>
        <w:t> ………….</w:t>
      </w:r>
      <w:r w:rsidRPr="3B6E4C6C">
        <w:rPr>
          <w:rFonts w:ascii="Tahoma" w:hAnsi="Tahoma" w:cs="Tahoma"/>
          <w:b w:val="0"/>
          <w:bCs w:val="0"/>
          <w:sz w:val="20"/>
          <w:szCs w:val="20"/>
        </w:rPr>
        <w:t xml:space="preserve"> </w:t>
      </w:r>
      <w:r>
        <w:rPr>
          <w:rFonts w:ascii="Tahoma" w:hAnsi="Tahoma" w:cs="Tahoma"/>
          <w:b w:val="0"/>
          <w:bCs w:val="0"/>
          <w:sz w:val="20"/>
          <w:szCs w:val="20"/>
        </w:rPr>
        <w:t>d</w:t>
      </w:r>
      <w:r w:rsidRPr="3B6E4C6C">
        <w:rPr>
          <w:rFonts w:ascii="Tahoma" w:hAnsi="Tahoma" w:cs="Tahoma"/>
          <w:b w:val="0"/>
          <w:bCs w:val="0"/>
          <w:sz w:val="20"/>
          <w:szCs w:val="20"/>
        </w:rPr>
        <w:t>o</w:t>
      </w:r>
      <w:r>
        <w:rPr>
          <w:rFonts w:ascii="Tahoma" w:hAnsi="Tahoma" w:cs="Tahoma"/>
          <w:b w:val="0"/>
          <w:bCs w:val="0"/>
          <w:sz w:val="20"/>
          <w:szCs w:val="20"/>
        </w:rPr>
        <w:t xml:space="preserve"> ………………. </w:t>
      </w:r>
      <w:r w:rsidRPr="00DA57C1">
        <w:rPr>
          <w:rFonts w:ascii="Tahoma" w:hAnsi="Tahoma" w:cs="Tahoma"/>
          <w:b w:val="0"/>
          <w:bCs w:val="0"/>
          <w:i/>
          <w:iCs/>
          <w:color w:val="3366FF"/>
          <w:sz w:val="20"/>
          <w:szCs w:val="20"/>
        </w:rPr>
        <w:t>(uvede se období, kdy má být daná kapacita naplněna)</w:t>
      </w:r>
      <w:r>
        <w:rPr>
          <w:rFonts w:ascii="Tahoma" w:hAnsi="Tahoma" w:cs="Tahoma"/>
          <w:b w:val="0"/>
          <w:bCs w:val="0"/>
          <w:i/>
          <w:iCs/>
          <w:color w:val="3366FF"/>
          <w:sz w:val="20"/>
          <w:szCs w:val="20"/>
        </w:rPr>
        <w:t xml:space="preserve"> </w:t>
      </w:r>
      <w:r>
        <w:rPr>
          <w:rFonts w:ascii="Tahoma" w:hAnsi="Tahoma" w:cs="Tahoma"/>
          <w:b w:val="0"/>
          <w:bCs w:val="0"/>
          <w:color w:val="000000" w:themeColor="text1"/>
          <w:sz w:val="20"/>
          <w:szCs w:val="20"/>
        </w:rPr>
        <w:t xml:space="preserve">v </w:t>
      </w:r>
      <w:r w:rsidRPr="00FC549C">
        <w:rPr>
          <w:rFonts w:ascii="Tahoma" w:hAnsi="Tahoma" w:cs="Tahoma"/>
          <w:b w:val="0"/>
          <w:bCs w:val="0"/>
          <w:color w:val="000000" w:themeColor="text1"/>
          <w:sz w:val="20"/>
          <w:szCs w:val="20"/>
        </w:rPr>
        <w:t>rámci poskytování sociální služby</w:t>
      </w:r>
      <w:r>
        <w:rPr>
          <w:rFonts w:ascii="Tahoma" w:hAnsi="Tahoma" w:cs="Tahoma"/>
          <w:b w:val="0"/>
          <w:bCs w:val="0"/>
          <w:color w:val="000000" w:themeColor="text1"/>
          <w:sz w:val="20"/>
          <w:szCs w:val="20"/>
        </w:rPr>
        <w:t xml:space="preserve"> </w:t>
      </w:r>
      <w:r w:rsidRPr="3B6E4C6C">
        <w:rPr>
          <w:rFonts w:ascii="Tahoma" w:hAnsi="Tahoma" w:cs="Tahoma"/>
          <w:b w:val="0"/>
          <w:bCs w:val="0"/>
          <w:i/>
          <w:iCs/>
          <w:color w:val="3366FF"/>
          <w:sz w:val="20"/>
          <w:szCs w:val="20"/>
        </w:rPr>
        <w:t>(uvede se registrační číslo sociální služby)</w:t>
      </w:r>
      <w:r>
        <w:rPr>
          <w:rFonts w:ascii="Tahoma" w:hAnsi="Tahoma" w:cs="Tahoma"/>
          <w:b w:val="0"/>
          <w:bCs w:val="0"/>
          <w:sz w:val="20"/>
          <w:szCs w:val="20"/>
        </w:rPr>
        <w:t>,</w:t>
      </w:r>
    </w:p>
    <w:p w14:paraId="496BDE7B" w14:textId="51182A36" w:rsidR="00A4406D" w:rsidRPr="00F56275" w:rsidRDefault="00A4406D" w:rsidP="00F56275">
      <w:pPr>
        <w:pStyle w:val="Zkladntext"/>
        <w:numPr>
          <w:ilvl w:val="0"/>
          <w:numId w:val="40"/>
        </w:numPr>
        <w:spacing w:before="120"/>
        <w:jc w:val="both"/>
        <w:rPr>
          <w:rFonts w:ascii="Tahoma" w:eastAsia="Tahoma" w:hAnsi="Tahoma" w:cs="Tahoma"/>
          <w:b w:val="0"/>
          <w:bCs w:val="0"/>
          <w:sz w:val="20"/>
          <w:szCs w:val="20"/>
        </w:rPr>
      </w:pPr>
      <w:r>
        <w:rPr>
          <w:rFonts w:ascii="Tahoma" w:hAnsi="Tahoma" w:cs="Tahoma"/>
          <w:b w:val="0"/>
          <w:bCs w:val="0"/>
          <w:sz w:val="20"/>
          <w:szCs w:val="20"/>
        </w:rPr>
        <w:t>.................</w:t>
      </w:r>
      <w:r w:rsidR="00F56275">
        <w:rPr>
          <w:rFonts w:ascii="Tahoma" w:eastAsia="Tahoma" w:hAnsi="Tahoma" w:cs="Tahoma"/>
          <w:b w:val="0"/>
          <w:bCs w:val="0"/>
          <w:sz w:val="20"/>
          <w:szCs w:val="20"/>
        </w:rPr>
        <w:t xml:space="preserve"> </w:t>
      </w:r>
      <w:r w:rsidRPr="00F56275">
        <w:rPr>
          <w:rFonts w:ascii="Tahoma" w:hAnsi="Tahoma" w:cs="Tahoma"/>
          <w:b w:val="0"/>
          <w:bCs w:val="0"/>
          <w:i/>
          <w:iCs/>
          <w:color w:val="3366FF"/>
          <w:sz w:val="20"/>
          <w:szCs w:val="20"/>
        </w:rPr>
        <w:t>(ustanovení se upraví dle počtu sociálních služeb, které příjemce poskytuje)</w:t>
      </w:r>
    </w:p>
    <w:p w14:paraId="5A3A84CF" w14:textId="77777777" w:rsidR="00FF7C12" w:rsidRPr="000B15DD" w:rsidRDefault="00FF7C12" w:rsidP="00FF7C12">
      <w:pPr>
        <w:pStyle w:val="Zkladntext"/>
        <w:numPr>
          <w:ilvl w:val="0"/>
          <w:numId w:val="40"/>
        </w:numPr>
        <w:spacing w:before="120"/>
        <w:jc w:val="both"/>
        <w:rPr>
          <w:rFonts w:ascii="Tahoma" w:eastAsia="Tahoma" w:hAnsi="Tahoma" w:cs="Tahoma"/>
          <w:b w:val="0"/>
          <w:bCs w:val="0"/>
          <w:sz w:val="20"/>
          <w:szCs w:val="20"/>
        </w:rPr>
      </w:pPr>
      <w:r w:rsidRPr="3B6E4C6C">
        <w:rPr>
          <w:rFonts w:ascii="Tahoma" w:hAnsi="Tahoma" w:cs="Tahoma"/>
          <w:b w:val="0"/>
          <w:bCs w:val="0"/>
          <w:sz w:val="20"/>
          <w:szCs w:val="20"/>
        </w:rPr>
        <w:t>zajistit „Provoz služby sociální rehabilitace“ dle</w:t>
      </w:r>
      <w:r>
        <w:rPr>
          <w:rFonts w:ascii="Tahoma" w:hAnsi="Tahoma" w:cs="Tahoma"/>
          <w:b w:val="0"/>
          <w:bCs w:val="0"/>
          <w:sz w:val="20"/>
          <w:szCs w:val="20"/>
        </w:rPr>
        <w:t> </w:t>
      </w:r>
      <w:r w:rsidRPr="3B6E4C6C">
        <w:rPr>
          <w:rFonts w:ascii="Tahoma" w:hAnsi="Tahoma" w:cs="Tahoma"/>
          <w:b w:val="0"/>
          <w:bCs w:val="0"/>
          <w:sz w:val="20"/>
          <w:szCs w:val="20"/>
        </w:rPr>
        <w:t>čl. I Metodiky</w:t>
      </w:r>
      <w:r w:rsidRPr="00760B1A">
        <w:rPr>
          <w:rFonts w:ascii="Tahoma" w:hAnsi="Tahoma" w:cs="Tahoma"/>
          <w:b w:val="0"/>
          <w:bCs w:val="0"/>
          <w:sz w:val="20"/>
          <w:szCs w:val="20"/>
        </w:rPr>
        <w:t xml:space="preserve"> </w:t>
      </w:r>
      <w:r>
        <w:rPr>
          <w:rFonts w:ascii="Tahoma" w:hAnsi="Tahoma" w:cs="Tahoma"/>
          <w:b w:val="0"/>
          <w:bCs w:val="0"/>
          <w:sz w:val="20"/>
          <w:szCs w:val="20"/>
        </w:rPr>
        <w:t>v každém měsíci daného roku</w:t>
      </w:r>
      <w:r w:rsidRPr="3B6E4C6C">
        <w:rPr>
          <w:rFonts w:ascii="Tahoma" w:hAnsi="Tahoma" w:cs="Tahoma"/>
          <w:b w:val="0"/>
          <w:bCs w:val="0"/>
          <w:sz w:val="20"/>
          <w:szCs w:val="20"/>
        </w:rPr>
        <w:t xml:space="preserve"> v</w:t>
      </w:r>
      <w:r>
        <w:rPr>
          <w:rFonts w:ascii="Tahoma" w:hAnsi="Tahoma" w:cs="Tahoma"/>
          <w:b w:val="0"/>
          <w:bCs w:val="0"/>
          <w:sz w:val="20"/>
          <w:szCs w:val="20"/>
        </w:rPr>
        <w:t> </w:t>
      </w:r>
      <w:r w:rsidRPr="3B6E4C6C">
        <w:rPr>
          <w:rFonts w:ascii="Tahoma" w:hAnsi="Tahoma" w:cs="Tahoma"/>
          <w:b w:val="0"/>
          <w:bCs w:val="0"/>
          <w:sz w:val="20"/>
          <w:szCs w:val="20"/>
        </w:rPr>
        <w:t>minimální výši ……….</w:t>
      </w:r>
      <w:r>
        <w:rPr>
          <w:rFonts w:ascii="Tahoma" w:hAnsi="Tahoma" w:cs="Tahoma"/>
          <w:b w:val="0"/>
          <w:bCs w:val="0"/>
          <w:sz w:val="20"/>
          <w:szCs w:val="20"/>
        </w:rPr>
        <w:t xml:space="preserve"> úvazků v přímé péči</w:t>
      </w:r>
      <w:r w:rsidRPr="3B6E4C6C">
        <w:rPr>
          <w:rFonts w:ascii="Tahoma" w:hAnsi="Tahoma" w:cs="Tahoma"/>
          <w:b w:val="0"/>
          <w:bCs w:val="0"/>
          <w:sz w:val="20"/>
          <w:szCs w:val="20"/>
        </w:rPr>
        <w:t xml:space="preserve"> </w:t>
      </w:r>
      <w:r w:rsidRPr="3B6E4C6C">
        <w:rPr>
          <w:rFonts w:ascii="Tahoma" w:hAnsi="Tahoma" w:cs="Tahoma"/>
          <w:b w:val="0"/>
          <w:bCs w:val="0"/>
          <w:i/>
          <w:iCs/>
          <w:color w:val="3366FF"/>
          <w:sz w:val="20"/>
          <w:szCs w:val="20"/>
        </w:rPr>
        <w:t>(uvede se</w:t>
      </w:r>
      <w:r>
        <w:rPr>
          <w:rFonts w:ascii="Tahoma" w:hAnsi="Tahoma" w:cs="Tahoma"/>
          <w:b w:val="0"/>
          <w:bCs w:val="0"/>
          <w:i/>
          <w:iCs/>
          <w:color w:val="3366FF"/>
          <w:sz w:val="20"/>
          <w:szCs w:val="20"/>
        </w:rPr>
        <w:t xml:space="preserve"> počet úvazků v přímé péči</w:t>
      </w:r>
      <w:r w:rsidRPr="3B6E4C6C">
        <w:rPr>
          <w:rFonts w:ascii="Tahoma" w:hAnsi="Tahoma" w:cs="Tahoma"/>
          <w:b w:val="0"/>
          <w:bCs w:val="0"/>
          <w:i/>
          <w:iCs/>
          <w:color w:val="3366FF"/>
          <w:sz w:val="20"/>
          <w:szCs w:val="20"/>
        </w:rPr>
        <w:t>)</w:t>
      </w:r>
      <w:r w:rsidRPr="3B6E4C6C">
        <w:rPr>
          <w:rFonts w:ascii="Tahoma" w:hAnsi="Tahoma" w:cs="Tahoma"/>
          <w:b w:val="0"/>
          <w:bCs w:val="0"/>
          <w:sz w:val="20"/>
          <w:szCs w:val="20"/>
        </w:rPr>
        <w:t xml:space="preserve"> v období od </w:t>
      </w:r>
      <w:r>
        <w:rPr>
          <w:rFonts w:ascii="Tahoma" w:hAnsi="Tahoma" w:cs="Tahoma"/>
          <w:b w:val="0"/>
          <w:bCs w:val="0"/>
          <w:sz w:val="20"/>
          <w:szCs w:val="20"/>
        </w:rPr>
        <w:t>………………</w:t>
      </w:r>
      <w:r w:rsidRPr="3B6E4C6C">
        <w:rPr>
          <w:rFonts w:ascii="Tahoma" w:hAnsi="Tahoma" w:cs="Tahoma"/>
          <w:b w:val="0"/>
          <w:bCs w:val="0"/>
          <w:sz w:val="20"/>
          <w:szCs w:val="20"/>
        </w:rPr>
        <w:t xml:space="preserve"> do </w:t>
      </w:r>
      <w:r>
        <w:rPr>
          <w:rFonts w:ascii="Tahoma" w:hAnsi="Tahoma" w:cs="Tahoma"/>
          <w:b w:val="0"/>
          <w:bCs w:val="0"/>
          <w:sz w:val="20"/>
          <w:szCs w:val="20"/>
        </w:rPr>
        <w:t xml:space="preserve">…………………. </w:t>
      </w:r>
      <w:r w:rsidRPr="00DA57C1">
        <w:rPr>
          <w:rFonts w:ascii="Tahoma" w:hAnsi="Tahoma" w:cs="Tahoma"/>
          <w:b w:val="0"/>
          <w:bCs w:val="0"/>
          <w:i/>
          <w:iCs/>
          <w:color w:val="3366FF"/>
          <w:sz w:val="20"/>
          <w:szCs w:val="20"/>
        </w:rPr>
        <w:t>(uvede se období, kdy má být daná kapacita naplněna)</w:t>
      </w:r>
      <w:r>
        <w:rPr>
          <w:rFonts w:ascii="Tahoma" w:hAnsi="Tahoma" w:cs="Tahoma"/>
          <w:b w:val="0"/>
          <w:bCs w:val="0"/>
          <w:i/>
          <w:iCs/>
          <w:color w:val="3366FF"/>
          <w:sz w:val="20"/>
          <w:szCs w:val="20"/>
        </w:rPr>
        <w:t xml:space="preserve"> </w:t>
      </w:r>
      <w:r>
        <w:rPr>
          <w:rFonts w:ascii="Tahoma" w:hAnsi="Tahoma" w:cs="Tahoma"/>
          <w:b w:val="0"/>
          <w:bCs w:val="0"/>
          <w:color w:val="000000" w:themeColor="text1"/>
          <w:sz w:val="20"/>
          <w:szCs w:val="20"/>
        </w:rPr>
        <w:t xml:space="preserve">v </w:t>
      </w:r>
      <w:r w:rsidRPr="00FC549C">
        <w:rPr>
          <w:rFonts w:ascii="Tahoma" w:hAnsi="Tahoma" w:cs="Tahoma"/>
          <w:b w:val="0"/>
          <w:bCs w:val="0"/>
          <w:color w:val="000000" w:themeColor="text1"/>
          <w:sz w:val="20"/>
          <w:szCs w:val="20"/>
        </w:rPr>
        <w:t>rámci poskytování sociální služby</w:t>
      </w:r>
      <w:r>
        <w:rPr>
          <w:rFonts w:ascii="Tahoma" w:hAnsi="Tahoma" w:cs="Tahoma"/>
          <w:b w:val="0"/>
          <w:bCs w:val="0"/>
          <w:color w:val="000000" w:themeColor="text1"/>
          <w:sz w:val="20"/>
          <w:szCs w:val="20"/>
        </w:rPr>
        <w:t xml:space="preserve"> </w:t>
      </w:r>
      <w:r w:rsidRPr="3B6E4C6C">
        <w:rPr>
          <w:rFonts w:ascii="Tahoma" w:hAnsi="Tahoma" w:cs="Tahoma"/>
          <w:b w:val="0"/>
          <w:bCs w:val="0"/>
          <w:i/>
          <w:iCs/>
          <w:color w:val="3366FF"/>
          <w:sz w:val="20"/>
          <w:szCs w:val="20"/>
        </w:rPr>
        <w:t>(uvede se registrační číslo sociální služby)</w:t>
      </w:r>
      <w:r>
        <w:rPr>
          <w:rFonts w:ascii="Tahoma" w:hAnsi="Tahoma" w:cs="Tahoma"/>
          <w:b w:val="0"/>
          <w:bCs w:val="0"/>
          <w:sz w:val="20"/>
          <w:szCs w:val="20"/>
        </w:rPr>
        <w:t>,</w:t>
      </w:r>
    </w:p>
    <w:p w14:paraId="2F5E62B7" w14:textId="5F613D55" w:rsidR="00565596" w:rsidRPr="00F56275" w:rsidRDefault="00FF7C12" w:rsidP="00F56275">
      <w:pPr>
        <w:pStyle w:val="Zkladntext"/>
        <w:numPr>
          <w:ilvl w:val="0"/>
          <w:numId w:val="40"/>
        </w:numPr>
        <w:spacing w:before="120"/>
        <w:jc w:val="both"/>
        <w:rPr>
          <w:rFonts w:ascii="Tahoma" w:eastAsia="Tahoma" w:hAnsi="Tahoma" w:cs="Tahoma"/>
          <w:b w:val="0"/>
          <w:bCs w:val="0"/>
          <w:sz w:val="20"/>
          <w:szCs w:val="20"/>
        </w:rPr>
      </w:pPr>
      <w:r>
        <w:rPr>
          <w:rFonts w:ascii="Tahoma" w:hAnsi="Tahoma" w:cs="Tahoma"/>
          <w:b w:val="0"/>
          <w:bCs w:val="0"/>
          <w:sz w:val="20"/>
          <w:szCs w:val="20"/>
        </w:rPr>
        <w:t>.................</w:t>
      </w:r>
      <w:r w:rsidR="00F56275">
        <w:rPr>
          <w:rFonts w:ascii="Tahoma" w:eastAsia="Tahoma" w:hAnsi="Tahoma" w:cs="Tahoma"/>
          <w:b w:val="0"/>
          <w:bCs w:val="0"/>
          <w:sz w:val="20"/>
          <w:szCs w:val="20"/>
        </w:rPr>
        <w:t xml:space="preserve"> </w:t>
      </w:r>
      <w:r w:rsidR="00565596" w:rsidRPr="00F56275">
        <w:rPr>
          <w:rFonts w:ascii="Tahoma" w:hAnsi="Tahoma" w:cs="Tahoma"/>
          <w:b w:val="0"/>
          <w:bCs w:val="0"/>
          <w:i/>
          <w:iCs/>
          <w:color w:val="3366FF"/>
          <w:sz w:val="20"/>
          <w:szCs w:val="20"/>
        </w:rPr>
        <w:t>(ustanovení se upraví dle počtu sociálních služeb, které příjemce poskytuje)</w:t>
      </w:r>
    </w:p>
    <w:p w14:paraId="06D040CA" w14:textId="77777777" w:rsidR="00BF5F6E" w:rsidRPr="00DC20DC" w:rsidRDefault="00BF5F6E" w:rsidP="00BF5F6E">
      <w:pPr>
        <w:pStyle w:val="Zkladntext"/>
        <w:numPr>
          <w:ilvl w:val="0"/>
          <w:numId w:val="40"/>
        </w:numPr>
        <w:spacing w:before="120"/>
        <w:jc w:val="both"/>
        <w:rPr>
          <w:rFonts w:ascii="Tahoma" w:eastAsia="Tahoma" w:hAnsi="Tahoma" w:cs="Tahoma"/>
          <w:b w:val="0"/>
          <w:bCs w:val="0"/>
          <w:sz w:val="20"/>
          <w:szCs w:val="20"/>
        </w:rPr>
      </w:pPr>
      <w:r w:rsidRPr="3B6E4C6C">
        <w:rPr>
          <w:rFonts w:ascii="Tahoma" w:hAnsi="Tahoma" w:cs="Tahoma"/>
          <w:b w:val="0"/>
          <w:bCs w:val="0"/>
          <w:sz w:val="20"/>
          <w:szCs w:val="20"/>
        </w:rPr>
        <w:t>zajistit „Provoz služby podpora samostatného bydlení“ dle čl. I Metodiky</w:t>
      </w:r>
      <w:r w:rsidRPr="00760B1A">
        <w:rPr>
          <w:rFonts w:ascii="Tahoma" w:hAnsi="Tahoma" w:cs="Tahoma"/>
          <w:b w:val="0"/>
          <w:bCs w:val="0"/>
          <w:sz w:val="20"/>
          <w:szCs w:val="20"/>
        </w:rPr>
        <w:t xml:space="preserve"> </w:t>
      </w:r>
      <w:r>
        <w:rPr>
          <w:rFonts w:ascii="Tahoma" w:hAnsi="Tahoma" w:cs="Tahoma"/>
          <w:b w:val="0"/>
          <w:bCs w:val="0"/>
          <w:sz w:val="20"/>
          <w:szCs w:val="20"/>
        </w:rPr>
        <w:t>v každém měsíci daného roku</w:t>
      </w:r>
      <w:r w:rsidRPr="3B6E4C6C">
        <w:rPr>
          <w:rFonts w:ascii="Tahoma" w:hAnsi="Tahoma" w:cs="Tahoma"/>
          <w:b w:val="0"/>
          <w:bCs w:val="0"/>
          <w:sz w:val="20"/>
          <w:szCs w:val="20"/>
        </w:rPr>
        <w:t xml:space="preserve"> v minimální výši ……….</w:t>
      </w:r>
      <w:r>
        <w:rPr>
          <w:rFonts w:ascii="Tahoma" w:hAnsi="Tahoma" w:cs="Tahoma"/>
          <w:b w:val="0"/>
          <w:bCs w:val="0"/>
          <w:sz w:val="20"/>
          <w:szCs w:val="20"/>
        </w:rPr>
        <w:t xml:space="preserve"> </w:t>
      </w:r>
      <w:bookmarkStart w:id="1" w:name="_Hlk105418246"/>
      <w:r w:rsidRPr="00BD3862">
        <w:rPr>
          <w:rFonts w:ascii="Tahoma" w:hAnsi="Tahoma" w:cs="Tahoma"/>
          <w:b w:val="0"/>
          <w:bCs w:val="0"/>
          <w:sz w:val="20"/>
          <w:szCs w:val="20"/>
        </w:rPr>
        <w:t>úvazků v přímé péči</w:t>
      </w:r>
      <w:r w:rsidRPr="3B6E4C6C">
        <w:rPr>
          <w:rFonts w:ascii="Tahoma" w:hAnsi="Tahoma" w:cs="Tahoma"/>
          <w:b w:val="0"/>
          <w:bCs w:val="0"/>
          <w:sz w:val="20"/>
          <w:szCs w:val="20"/>
        </w:rPr>
        <w:t xml:space="preserve"> </w:t>
      </w:r>
      <w:bookmarkEnd w:id="1"/>
      <w:r w:rsidRPr="3B6E4C6C">
        <w:rPr>
          <w:rFonts w:ascii="Tahoma" w:hAnsi="Tahoma" w:cs="Tahoma"/>
          <w:b w:val="0"/>
          <w:bCs w:val="0"/>
          <w:i/>
          <w:iCs/>
          <w:color w:val="3366FF"/>
          <w:sz w:val="20"/>
          <w:szCs w:val="20"/>
        </w:rPr>
        <w:t xml:space="preserve">(uvede se </w:t>
      </w:r>
      <w:r>
        <w:rPr>
          <w:rFonts w:ascii="Tahoma" w:hAnsi="Tahoma" w:cs="Tahoma"/>
          <w:b w:val="0"/>
          <w:bCs w:val="0"/>
          <w:i/>
          <w:iCs/>
          <w:color w:val="3366FF"/>
          <w:sz w:val="20"/>
          <w:szCs w:val="20"/>
        </w:rPr>
        <w:t>počet úvazků v přímé péči</w:t>
      </w:r>
      <w:r w:rsidRPr="3B6E4C6C">
        <w:rPr>
          <w:rFonts w:ascii="Tahoma" w:hAnsi="Tahoma" w:cs="Tahoma"/>
          <w:b w:val="0"/>
          <w:bCs w:val="0"/>
          <w:i/>
          <w:iCs/>
          <w:color w:val="3366FF"/>
          <w:sz w:val="20"/>
          <w:szCs w:val="20"/>
        </w:rPr>
        <w:t>)</w:t>
      </w:r>
      <w:r w:rsidRPr="3B6E4C6C">
        <w:rPr>
          <w:rFonts w:ascii="Tahoma" w:hAnsi="Tahoma" w:cs="Tahoma"/>
          <w:b w:val="0"/>
          <w:bCs w:val="0"/>
          <w:sz w:val="20"/>
          <w:szCs w:val="20"/>
        </w:rPr>
        <w:t xml:space="preserve"> v období od </w:t>
      </w:r>
      <w:r>
        <w:rPr>
          <w:rFonts w:ascii="Tahoma" w:hAnsi="Tahoma" w:cs="Tahoma"/>
          <w:b w:val="0"/>
          <w:bCs w:val="0"/>
          <w:sz w:val="20"/>
          <w:szCs w:val="20"/>
        </w:rPr>
        <w:t>………………….</w:t>
      </w:r>
      <w:r w:rsidRPr="3B6E4C6C">
        <w:rPr>
          <w:rFonts w:ascii="Tahoma" w:hAnsi="Tahoma" w:cs="Tahoma"/>
          <w:b w:val="0"/>
          <w:bCs w:val="0"/>
          <w:sz w:val="20"/>
          <w:szCs w:val="20"/>
        </w:rPr>
        <w:t xml:space="preserve"> do </w:t>
      </w:r>
      <w:r>
        <w:rPr>
          <w:rFonts w:ascii="Tahoma" w:hAnsi="Tahoma" w:cs="Tahoma"/>
          <w:b w:val="0"/>
          <w:bCs w:val="0"/>
          <w:sz w:val="20"/>
          <w:szCs w:val="20"/>
        </w:rPr>
        <w:t xml:space="preserve">…………………. </w:t>
      </w:r>
      <w:r w:rsidRPr="00DA57C1">
        <w:rPr>
          <w:rFonts w:ascii="Tahoma" w:hAnsi="Tahoma" w:cs="Tahoma"/>
          <w:b w:val="0"/>
          <w:bCs w:val="0"/>
          <w:i/>
          <w:iCs/>
          <w:color w:val="3366FF"/>
          <w:sz w:val="20"/>
          <w:szCs w:val="20"/>
        </w:rPr>
        <w:t>(uvede se období, kdy má být daná kapacita naplněna)</w:t>
      </w:r>
      <w:r>
        <w:rPr>
          <w:rFonts w:ascii="Tahoma" w:hAnsi="Tahoma" w:cs="Tahoma"/>
          <w:b w:val="0"/>
          <w:bCs w:val="0"/>
          <w:i/>
          <w:iCs/>
          <w:color w:val="3366FF"/>
          <w:sz w:val="20"/>
          <w:szCs w:val="20"/>
        </w:rPr>
        <w:t xml:space="preserve"> </w:t>
      </w:r>
      <w:r>
        <w:rPr>
          <w:rFonts w:ascii="Tahoma" w:hAnsi="Tahoma" w:cs="Tahoma"/>
          <w:b w:val="0"/>
          <w:bCs w:val="0"/>
          <w:color w:val="000000" w:themeColor="text1"/>
          <w:sz w:val="20"/>
          <w:szCs w:val="20"/>
        </w:rPr>
        <w:t xml:space="preserve">v </w:t>
      </w:r>
      <w:r w:rsidRPr="00FC549C">
        <w:rPr>
          <w:rFonts w:ascii="Tahoma" w:hAnsi="Tahoma" w:cs="Tahoma"/>
          <w:b w:val="0"/>
          <w:bCs w:val="0"/>
          <w:color w:val="000000" w:themeColor="text1"/>
          <w:sz w:val="20"/>
          <w:szCs w:val="20"/>
        </w:rPr>
        <w:t>rámci poskytování sociální služby</w:t>
      </w:r>
      <w:r>
        <w:rPr>
          <w:rFonts w:ascii="Tahoma" w:hAnsi="Tahoma" w:cs="Tahoma"/>
          <w:b w:val="0"/>
          <w:bCs w:val="0"/>
          <w:color w:val="000000" w:themeColor="text1"/>
          <w:sz w:val="20"/>
          <w:szCs w:val="20"/>
        </w:rPr>
        <w:t xml:space="preserve"> </w:t>
      </w:r>
      <w:r w:rsidRPr="3B6E4C6C">
        <w:rPr>
          <w:rFonts w:ascii="Tahoma" w:hAnsi="Tahoma" w:cs="Tahoma"/>
          <w:b w:val="0"/>
          <w:bCs w:val="0"/>
          <w:i/>
          <w:iCs/>
          <w:color w:val="3366FF"/>
          <w:sz w:val="20"/>
          <w:szCs w:val="20"/>
        </w:rPr>
        <w:t>(uvede se registrační číslo sociální služby)</w:t>
      </w:r>
      <w:r>
        <w:rPr>
          <w:rFonts w:ascii="Tahoma" w:hAnsi="Tahoma" w:cs="Tahoma"/>
          <w:b w:val="0"/>
          <w:bCs w:val="0"/>
          <w:sz w:val="20"/>
          <w:szCs w:val="20"/>
        </w:rPr>
        <w:t>,</w:t>
      </w:r>
    </w:p>
    <w:p w14:paraId="3960C1ED" w14:textId="40B9E10C" w:rsidR="00BF5F6E" w:rsidRPr="00F56275" w:rsidRDefault="00BF5F6E" w:rsidP="00F56275">
      <w:pPr>
        <w:pStyle w:val="Zkladntext"/>
        <w:numPr>
          <w:ilvl w:val="0"/>
          <w:numId w:val="40"/>
        </w:numPr>
        <w:spacing w:before="120"/>
        <w:jc w:val="both"/>
        <w:rPr>
          <w:rFonts w:ascii="Tahoma" w:eastAsia="Tahoma" w:hAnsi="Tahoma" w:cs="Tahoma"/>
          <w:b w:val="0"/>
          <w:bCs w:val="0"/>
          <w:sz w:val="20"/>
          <w:szCs w:val="20"/>
        </w:rPr>
      </w:pPr>
      <w:r>
        <w:rPr>
          <w:rFonts w:ascii="Tahoma" w:hAnsi="Tahoma" w:cs="Tahoma"/>
          <w:b w:val="0"/>
          <w:bCs w:val="0"/>
          <w:sz w:val="20"/>
          <w:szCs w:val="20"/>
        </w:rPr>
        <w:t>.................</w:t>
      </w:r>
      <w:r w:rsidR="00F56275">
        <w:rPr>
          <w:rFonts w:ascii="Tahoma" w:eastAsia="Tahoma" w:hAnsi="Tahoma" w:cs="Tahoma"/>
          <w:b w:val="0"/>
          <w:bCs w:val="0"/>
          <w:sz w:val="20"/>
          <w:szCs w:val="20"/>
        </w:rPr>
        <w:t xml:space="preserve"> </w:t>
      </w:r>
      <w:r w:rsidR="00565596" w:rsidRPr="00F56275">
        <w:rPr>
          <w:rFonts w:ascii="Tahoma" w:hAnsi="Tahoma" w:cs="Tahoma"/>
          <w:b w:val="0"/>
          <w:bCs w:val="0"/>
          <w:i/>
          <w:iCs/>
          <w:color w:val="3366FF"/>
          <w:sz w:val="20"/>
          <w:szCs w:val="20"/>
        </w:rPr>
        <w:t>(ustanovení se upraví dle počtu sociálních služeb, které příjemce poskytuje)</w:t>
      </w:r>
    </w:p>
    <w:p w14:paraId="34B2747C" w14:textId="77777777" w:rsidR="00F56275" w:rsidRPr="00DC20DC" w:rsidRDefault="00F56275" w:rsidP="00F56275">
      <w:pPr>
        <w:pStyle w:val="Zkladntext"/>
        <w:numPr>
          <w:ilvl w:val="0"/>
          <w:numId w:val="40"/>
        </w:numPr>
        <w:spacing w:before="120"/>
        <w:jc w:val="both"/>
        <w:rPr>
          <w:rFonts w:ascii="Tahoma" w:eastAsia="Tahoma" w:hAnsi="Tahoma" w:cs="Tahoma"/>
          <w:b w:val="0"/>
          <w:bCs w:val="0"/>
          <w:sz w:val="20"/>
          <w:szCs w:val="20"/>
        </w:rPr>
      </w:pPr>
      <w:r w:rsidRPr="35EF3FD2">
        <w:rPr>
          <w:rFonts w:ascii="Tahoma" w:hAnsi="Tahoma" w:cs="Tahoma"/>
          <w:b w:val="0"/>
          <w:bCs w:val="0"/>
          <w:sz w:val="20"/>
          <w:szCs w:val="20"/>
        </w:rPr>
        <w:t>zajistit „Provoz služby sociálně terapeutické dílny“ dle</w:t>
      </w:r>
      <w:r>
        <w:rPr>
          <w:rFonts w:ascii="Tahoma" w:hAnsi="Tahoma" w:cs="Tahoma"/>
          <w:b w:val="0"/>
          <w:bCs w:val="0"/>
          <w:sz w:val="20"/>
          <w:szCs w:val="20"/>
        </w:rPr>
        <w:t> </w:t>
      </w:r>
      <w:r w:rsidRPr="35EF3FD2">
        <w:rPr>
          <w:rFonts w:ascii="Tahoma" w:hAnsi="Tahoma" w:cs="Tahoma"/>
          <w:b w:val="0"/>
          <w:bCs w:val="0"/>
          <w:sz w:val="20"/>
          <w:szCs w:val="20"/>
        </w:rPr>
        <w:t>čl. I Metodiky</w:t>
      </w:r>
      <w:r>
        <w:rPr>
          <w:rFonts w:ascii="Tahoma" w:hAnsi="Tahoma" w:cs="Tahoma"/>
          <w:b w:val="0"/>
          <w:bCs w:val="0"/>
          <w:sz w:val="20"/>
          <w:szCs w:val="20"/>
        </w:rPr>
        <w:t xml:space="preserve"> v každém měsíci daného roku</w:t>
      </w:r>
      <w:r w:rsidRPr="35EF3FD2">
        <w:rPr>
          <w:rFonts w:ascii="Tahoma" w:hAnsi="Tahoma" w:cs="Tahoma"/>
          <w:b w:val="0"/>
          <w:bCs w:val="0"/>
          <w:sz w:val="20"/>
          <w:szCs w:val="20"/>
        </w:rPr>
        <w:t xml:space="preserve"> v minimální výši ………. </w:t>
      </w:r>
      <w:r w:rsidRPr="00BD3862">
        <w:rPr>
          <w:rFonts w:ascii="Tahoma" w:hAnsi="Tahoma" w:cs="Tahoma"/>
          <w:b w:val="0"/>
          <w:bCs w:val="0"/>
          <w:sz w:val="20"/>
          <w:szCs w:val="20"/>
        </w:rPr>
        <w:t>úvazků v přímé péči</w:t>
      </w:r>
      <w:r w:rsidRPr="3B6E4C6C">
        <w:rPr>
          <w:rFonts w:ascii="Tahoma" w:hAnsi="Tahoma" w:cs="Tahoma"/>
          <w:b w:val="0"/>
          <w:bCs w:val="0"/>
          <w:sz w:val="20"/>
          <w:szCs w:val="20"/>
        </w:rPr>
        <w:t xml:space="preserve"> </w:t>
      </w:r>
      <w:r w:rsidRPr="35EF3FD2">
        <w:rPr>
          <w:rFonts w:ascii="Tahoma" w:hAnsi="Tahoma" w:cs="Tahoma"/>
          <w:b w:val="0"/>
          <w:bCs w:val="0"/>
          <w:i/>
          <w:iCs/>
          <w:color w:val="3366FF"/>
          <w:sz w:val="20"/>
          <w:szCs w:val="20"/>
        </w:rPr>
        <w:t>(uvede se</w:t>
      </w:r>
      <w:r>
        <w:rPr>
          <w:rFonts w:ascii="Tahoma" w:hAnsi="Tahoma" w:cs="Tahoma"/>
          <w:b w:val="0"/>
          <w:bCs w:val="0"/>
          <w:i/>
          <w:iCs/>
          <w:color w:val="3366FF"/>
          <w:sz w:val="20"/>
          <w:szCs w:val="20"/>
        </w:rPr>
        <w:t xml:space="preserve"> počet úvazků v přímé péči</w:t>
      </w:r>
      <w:r w:rsidRPr="35EF3FD2">
        <w:rPr>
          <w:rFonts w:ascii="Tahoma" w:hAnsi="Tahoma" w:cs="Tahoma"/>
          <w:b w:val="0"/>
          <w:bCs w:val="0"/>
          <w:i/>
          <w:iCs/>
          <w:color w:val="3366FF"/>
          <w:sz w:val="20"/>
          <w:szCs w:val="20"/>
        </w:rPr>
        <w:t>)</w:t>
      </w:r>
      <w:r w:rsidRPr="006D0B21">
        <w:rPr>
          <w:rFonts w:ascii="Tahoma" w:hAnsi="Tahoma" w:cs="Tahoma"/>
          <w:b w:val="0"/>
          <w:bCs w:val="0"/>
          <w:sz w:val="20"/>
          <w:szCs w:val="20"/>
        </w:rPr>
        <w:t xml:space="preserve"> </w:t>
      </w:r>
      <w:r w:rsidRPr="35EF3FD2">
        <w:rPr>
          <w:rFonts w:ascii="Tahoma" w:hAnsi="Tahoma" w:cs="Tahoma"/>
          <w:b w:val="0"/>
          <w:bCs w:val="0"/>
          <w:sz w:val="20"/>
          <w:szCs w:val="20"/>
        </w:rPr>
        <w:t>v období od</w:t>
      </w:r>
      <w:r>
        <w:rPr>
          <w:rFonts w:ascii="Tahoma" w:hAnsi="Tahoma" w:cs="Tahoma"/>
          <w:b w:val="0"/>
          <w:bCs w:val="0"/>
          <w:sz w:val="20"/>
          <w:szCs w:val="20"/>
        </w:rPr>
        <w:t xml:space="preserve"> ……………</w:t>
      </w:r>
      <w:r w:rsidRPr="35EF3FD2">
        <w:rPr>
          <w:rFonts w:ascii="Tahoma" w:hAnsi="Tahoma" w:cs="Tahoma"/>
          <w:b w:val="0"/>
          <w:bCs w:val="0"/>
          <w:sz w:val="20"/>
          <w:szCs w:val="20"/>
        </w:rPr>
        <w:t xml:space="preserve"> do </w:t>
      </w:r>
      <w:r>
        <w:rPr>
          <w:rFonts w:ascii="Tahoma" w:hAnsi="Tahoma" w:cs="Tahoma"/>
          <w:b w:val="0"/>
          <w:bCs w:val="0"/>
          <w:sz w:val="20"/>
          <w:szCs w:val="20"/>
        </w:rPr>
        <w:t xml:space="preserve">………………… </w:t>
      </w:r>
      <w:r w:rsidRPr="00DA57C1">
        <w:rPr>
          <w:rFonts w:ascii="Tahoma" w:hAnsi="Tahoma" w:cs="Tahoma"/>
          <w:b w:val="0"/>
          <w:bCs w:val="0"/>
          <w:i/>
          <w:iCs/>
          <w:color w:val="3366FF"/>
          <w:sz w:val="20"/>
          <w:szCs w:val="20"/>
        </w:rPr>
        <w:t>(uvede se období, kdy má být daná kapacita naplněna)</w:t>
      </w:r>
      <w:r>
        <w:rPr>
          <w:rFonts w:ascii="Tahoma" w:hAnsi="Tahoma" w:cs="Tahoma"/>
          <w:b w:val="0"/>
          <w:bCs w:val="0"/>
          <w:i/>
          <w:iCs/>
          <w:color w:val="3366FF"/>
          <w:sz w:val="20"/>
          <w:szCs w:val="20"/>
        </w:rPr>
        <w:t xml:space="preserve"> </w:t>
      </w:r>
      <w:r>
        <w:rPr>
          <w:rFonts w:ascii="Tahoma" w:hAnsi="Tahoma" w:cs="Tahoma"/>
          <w:b w:val="0"/>
          <w:bCs w:val="0"/>
          <w:color w:val="000000" w:themeColor="text1"/>
          <w:sz w:val="20"/>
          <w:szCs w:val="20"/>
        </w:rPr>
        <w:t xml:space="preserve">v </w:t>
      </w:r>
      <w:r w:rsidRPr="00FC549C">
        <w:rPr>
          <w:rFonts w:ascii="Tahoma" w:hAnsi="Tahoma" w:cs="Tahoma"/>
          <w:b w:val="0"/>
          <w:bCs w:val="0"/>
          <w:color w:val="000000" w:themeColor="text1"/>
          <w:sz w:val="20"/>
          <w:szCs w:val="20"/>
        </w:rPr>
        <w:t>rámci poskytování sociální služby</w:t>
      </w:r>
      <w:r>
        <w:rPr>
          <w:rFonts w:ascii="Tahoma" w:hAnsi="Tahoma" w:cs="Tahoma"/>
          <w:b w:val="0"/>
          <w:bCs w:val="0"/>
          <w:color w:val="000000" w:themeColor="text1"/>
          <w:sz w:val="20"/>
          <w:szCs w:val="20"/>
        </w:rPr>
        <w:t xml:space="preserve"> </w:t>
      </w:r>
      <w:r w:rsidRPr="3B6E4C6C">
        <w:rPr>
          <w:rFonts w:ascii="Tahoma" w:hAnsi="Tahoma" w:cs="Tahoma"/>
          <w:b w:val="0"/>
          <w:bCs w:val="0"/>
          <w:i/>
          <w:iCs/>
          <w:color w:val="3366FF"/>
          <w:sz w:val="20"/>
          <w:szCs w:val="20"/>
        </w:rPr>
        <w:t>(uvede se registrační číslo sociální služby)</w:t>
      </w:r>
      <w:r>
        <w:rPr>
          <w:rFonts w:ascii="Tahoma" w:hAnsi="Tahoma" w:cs="Tahoma"/>
          <w:b w:val="0"/>
          <w:bCs w:val="0"/>
          <w:sz w:val="20"/>
          <w:szCs w:val="20"/>
        </w:rPr>
        <w:t>,</w:t>
      </w:r>
    </w:p>
    <w:p w14:paraId="3D2B8553" w14:textId="77777777" w:rsidR="00F56275" w:rsidRPr="00557D96" w:rsidRDefault="00F56275" w:rsidP="00F56275">
      <w:pPr>
        <w:pStyle w:val="Zkladntext"/>
        <w:numPr>
          <w:ilvl w:val="0"/>
          <w:numId w:val="40"/>
        </w:numPr>
        <w:spacing w:before="120"/>
        <w:jc w:val="both"/>
        <w:rPr>
          <w:rFonts w:ascii="Tahoma" w:eastAsia="Tahoma" w:hAnsi="Tahoma" w:cs="Tahoma"/>
          <w:b w:val="0"/>
          <w:bCs w:val="0"/>
          <w:sz w:val="20"/>
          <w:szCs w:val="20"/>
        </w:rPr>
      </w:pPr>
      <w:r>
        <w:rPr>
          <w:rFonts w:ascii="Tahoma" w:hAnsi="Tahoma" w:cs="Tahoma"/>
          <w:b w:val="0"/>
          <w:bCs w:val="0"/>
          <w:sz w:val="20"/>
          <w:szCs w:val="20"/>
        </w:rPr>
        <w:t xml:space="preserve">.................  </w:t>
      </w:r>
      <w:r w:rsidRPr="3B6E4C6C">
        <w:rPr>
          <w:rFonts w:ascii="Tahoma" w:hAnsi="Tahoma" w:cs="Tahoma"/>
          <w:b w:val="0"/>
          <w:bCs w:val="0"/>
          <w:i/>
          <w:iCs/>
          <w:color w:val="3366FF"/>
          <w:sz w:val="20"/>
          <w:szCs w:val="20"/>
        </w:rPr>
        <w:t>(</w:t>
      </w:r>
      <w:r>
        <w:rPr>
          <w:rFonts w:ascii="Tahoma" w:hAnsi="Tahoma" w:cs="Tahoma"/>
          <w:b w:val="0"/>
          <w:bCs w:val="0"/>
          <w:i/>
          <w:iCs/>
          <w:color w:val="3366FF"/>
          <w:sz w:val="20"/>
          <w:szCs w:val="20"/>
        </w:rPr>
        <w:t>ustanovení se upraví dle počtu sociálních služeb, které příjemce poskytuje)</w:t>
      </w:r>
    </w:p>
    <w:p w14:paraId="6A590CC7" w14:textId="11F0FCF9" w:rsidR="00EB3E97" w:rsidRDefault="00EB3E97" w:rsidP="00EB3E97">
      <w:pPr>
        <w:pStyle w:val="Zkladntext"/>
        <w:spacing w:before="360"/>
        <w:jc w:val="center"/>
        <w:rPr>
          <w:rFonts w:ascii="Tahoma" w:hAnsi="Tahoma" w:cs="Tahoma"/>
          <w:sz w:val="20"/>
        </w:rPr>
      </w:pPr>
      <w:r>
        <w:rPr>
          <w:rFonts w:ascii="Tahoma" w:hAnsi="Tahoma" w:cs="Tahoma"/>
          <w:sz w:val="20"/>
        </w:rPr>
        <w:lastRenderedPageBreak/>
        <w:t>V.</w:t>
      </w:r>
    </w:p>
    <w:p w14:paraId="06089C4E" w14:textId="77777777" w:rsidR="00EB3E97" w:rsidRDefault="00EB3E97" w:rsidP="00EB3E97">
      <w:pPr>
        <w:pStyle w:val="Zkladntext"/>
        <w:ind w:left="360"/>
        <w:jc w:val="center"/>
        <w:rPr>
          <w:rFonts w:ascii="Tahoma" w:hAnsi="Tahoma" w:cs="Tahoma"/>
          <w:sz w:val="20"/>
        </w:rPr>
      </w:pPr>
      <w:r>
        <w:rPr>
          <w:rFonts w:ascii="Tahoma" w:hAnsi="Tahoma" w:cs="Tahoma"/>
          <w:sz w:val="20"/>
        </w:rPr>
        <w:t>ZÁVAZKY SMLUVNÍCH STRAN</w:t>
      </w:r>
    </w:p>
    <w:p w14:paraId="2BEBB06D" w14:textId="77777777" w:rsidR="00600EBC" w:rsidRDefault="00EB3E97" w:rsidP="00600EBC">
      <w:pPr>
        <w:pStyle w:val="Zkladntext"/>
        <w:numPr>
          <w:ilvl w:val="0"/>
          <w:numId w:val="5"/>
        </w:numPr>
        <w:tabs>
          <w:tab w:val="clear" w:pos="735"/>
          <w:tab w:val="num" w:pos="360"/>
        </w:tabs>
        <w:spacing w:before="120"/>
        <w:ind w:left="357" w:hanging="357"/>
        <w:jc w:val="both"/>
        <w:rPr>
          <w:rFonts w:ascii="Tahoma" w:hAnsi="Tahoma" w:cs="Tahoma"/>
          <w:b w:val="0"/>
          <w:bCs w:val="0"/>
          <w:sz w:val="20"/>
        </w:rPr>
      </w:pPr>
      <w:r w:rsidRPr="00E32137">
        <w:rPr>
          <w:rFonts w:ascii="Tahoma" w:hAnsi="Tahoma" w:cs="Tahoma"/>
          <w:b w:val="0"/>
          <w:bCs w:val="0"/>
          <w:sz w:val="20"/>
        </w:rPr>
        <w:t>Poskytovatel se zavazuje poskytnout příjemci dotaci na služby převodem na účet příjemce</w:t>
      </w:r>
      <w:r w:rsidR="001B3343">
        <w:rPr>
          <w:rFonts w:ascii="Tahoma" w:hAnsi="Tahoma" w:cs="Tahoma"/>
          <w:b w:val="0"/>
          <w:bCs w:val="0"/>
          <w:sz w:val="20"/>
        </w:rPr>
        <w:t xml:space="preserve"> </w:t>
      </w:r>
      <w:r w:rsidRPr="00E32137">
        <w:rPr>
          <w:rFonts w:ascii="Tahoma" w:hAnsi="Tahoma" w:cs="Tahoma"/>
          <w:b w:val="0"/>
          <w:bCs w:val="0"/>
          <w:sz w:val="20"/>
        </w:rPr>
        <w:t xml:space="preserve">uvedený v čl. I této smlouvy </w:t>
      </w:r>
      <w:r w:rsidR="00683761" w:rsidRPr="00E32137">
        <w:rPr>
          <w:rFonts w:ascii="Tahoma" w:hAnsi="Tahoma" w:cs="Tahoma"/>
          <w:b w:val="0"/>
          <w:bCs w:val="0"/>
          <w:sz w:val="20"/>
        </w:rPr>
        <w:t xml:space="preserve">postupem </w:t>
      </w:r>
      <w:r w:rsidR="00E41135" w:rsidRPr="00E32137">
        <w:rPr>
          <w:rFonts w:ascii="Tahoma" w:hAnsi="Tahoma" w:cs="Tahoma"/>
          <w:b w:val="0"/>
          <w:bCs w:val="0"/>
          <w:sz w:val="20"/>
        </w:rPr>
        <w:t>dle článku III Metodiky.</w:t>
      </w:r>
      <w:r w:rsidR="00600EBC">
        <w:rPr>
          <w:rFonts w:ascii="Tahoma" w:hAnsi="Tahoma" w:cs="Tahoma"/>
          <w:b w:val="0"/>
          <w:bCs w:val="0"/>
          <w:sz w:val="20"/>
        </w:rPr>
        <w:t xml:space="preserve"> </w:t>
      </w:r>
    </w:p>
    <w:p w14:paraId="4001354D" w14:textId="100DC4B5" w:rsidR="00B53E29" w:rsidRPr="00600EBC" w:rsidRDefault="4AF9D5FB" w:rsidP="35EF3FD2">
      <w:pPr>
        <w:pStyle w:val="Zkladntext"/>
        <w:spacing w:before="120"/>
        <w:ind w:left="357"/>
        <w:jc w:val="both"/>
        <w:rPr>
          <w:rFonts w:ascii="Tahoma" w:hAnsi="Tahoma" w:cs="Tahoma"/>
          <w:b w:val="0"/>
          <w:bCs w:val="0"/>
          <w:sz w:val="20"/>
          <w:szCs w:val="20"/>
        </w:rPr>
      </w:pPr>
      <w:r w:rsidRPr="35EF3FD2">
        <w:rPr>
          <w:rFonts w:ascii="Tahoma" w:hAnsi="Tahoma" w:cs="Tahoma"/>
          <w:b w:val="0"/>
          <w:bCs w:val="0"/>
          <w:sz w:val="20"/>
          <w:szCs w:val="20"/>
        </w:rPr>
        <w:t>Obdržel-li příjemce návratnou finanční výpomoc od poskytovatele v rámci Programu pro poskytování návratných finančních výpomocí z Fondu sociálních služeb</w:t>
      </w:r>
      <w:r w:rsidR="007D11B1">
        <w:rPr>
          <w:rFonts w:ascii="Tahoma" w:hAnsi="Tahoma" w:cs="Tahoma"/>
          <w:b w:val="0"/>
          <w:bCs w:val="0"/>
          <w:sz w:val="20"/>
          <w:szCs w:val="20"/>
        </w:rPr>
        <w:t xml:space="preserve"> pro daný rok</w:t>
      </w:r>
      <w:r w:rsidRPr="35EF3FD2">
        <w:rPr>
          <w:rFonts w:ascii="Tahoma" w:hAnsi="Tahoma" w:cs="Tahoma"/>
          <w:b w:val="0"/>
          <w:bCs w:val="0"/>
          <w:sz w:val="20"/>
          <w:szCs w:val="20"/>
        </w:rPr>
        <w:t>, je poskytovatel oprávněn výplatu nevyplacené splátky dotace pozastavit, pokud příjemce nevrátil ve stanovené lhůtě návratnou finanční výpomoc, a to do doby vrácení návratné finanční výpomoci.</w:t>
      </w:r>
    </w:p>
    <w:p w14:paraId="1F8C3392" w14:textId="0C70F3D7" w:rsidR="35EF3FD2" w:rsidRDefault="35EF3FD2" w:rsidP="35EF3FD2">
      <w:pPr>
        <w:pStyle w:val="Zkladntext"/>
        <w:tabs>
          <w:tab w:val="num" w:pos="567"/>
        </w:tabs>
        <w:spacing w:before="120" w:after="120"/>
        <w:ind w:left="360"/>
        <w:jc w:val="both"/>
        <w:rPr>
          <w:rFonts w:ascii="Tahoma" w:eastAsia="Tahoma" w:hAnsi="Tahoma" w:cs="Tahoma"/>
          <w:b w:val="0"/>
          <w:bCs w:val="0"/>
          <w:color w:val="000000" w:themeColor="text1"/>
          <w:sz w:val="20"/>
          <w:szCs w:val="20"/>
        </w:rPr>
      </w:pPr>
      <w:r w:rsidRPr="35EF3FD2">
        <w:rPr>
          <w:rFonts w:ascii="Tahoma" w:eastAsia="Tahoma" w:hAnsi="Tahoma" w:cs="Tahoma"/>
          <w:b w:val="0"/>
          <w:bCs w:val="0"/>
          <w:color w:val="000000" w:themeColor="text1"/>
          <w:sz w:val="20"/>
          <w:szCs w:val="20"/>
        </w:rPr>
        <w:t>Obdržel-li příjemce individuální návratnou finanční výpomoc od poskytovatele účelově určenou k</w:t>
      </w:r>
      <w:r w:rsidR="00FB5F92">
        <w:rPr>
          <w:rFonts w:ascii="Tahoma" w:eastAsia="Tahoma" w:hAnsi="Tahoma" w:cs="Tahoma"/>
          <w:b w:val="0"/>
          <w:bCs w:val="0"/>
          <w:color w:val="000000" w:themeColor="text1"/>
          <w:sz w:val="20"/>
          <w:szCs w:val="20"/>
        </w:rPr>
        <w:t> </w:t>
      </w:r>
      <w:r w:rsidRPr="35EF3FD2">
        <w:rPr>
          <w:rFonts w:ascii="Tahoma" w:eastAsia="Tahoma" w:hAnsi="Tahoma" w:cs="Tahoma"/>
          <w:b w:val="0"/>
          <w:bCs w:val="0"/>
          <w:color w:val="000000" w:themeColor="text1"/>
          <w:sz w:val="20"/>
          <w:szCs w:val="20"/>
        </w:rPr>
        <w:t xml:space="preserve">úhradě provozních nákladů sociální služby zařazené v Krajské síti sociálních služeb se statusem </w:t>
      </w:r>
      <w:r w:rsidR="00FB5F92">
        <w:rPr>
          <w:rFonts w:ascii="Tahoma" w:eastAsia="Tahoma" w:hAnsi="Tahoma" w:cs="Tahoma"/>
          <w:b w:val="0"/>
          <w:bCs w:val="0"/>
          <w:color w:val="000000" w:themeColor="text1"/>
          <w:sz w:val="20"/>
          <w:szCs w:val="20"/>
        </w:rPr>
        <w:t>„</w:t>
      </w:r>
      <w:r w:rsidRPr="35EF3FD2">
        <w:rPr>
          <w:rFonts w:ascii="Tahoma" w:eastAsia="Tahoma" w:hAnsi="Tahoma" w:cs="Tahoma"/>
          <w:b w:val="0"/>
          <w:bCs w:val="0"/>
          <w:color w:val="000000" w:themeColor="text1"/>
          <w:sz w:val="20"/>
          <w:szCs w:val="20"/>
        </w:rPr>
        <w:t>základní”, je poskytovatel oprávněn pozastavit, pokud příjemce nevrátil ve stanovené lhůtě individuální návratnou finanční výpomoc, výplatu druhé a třetí splátky dotace, a to do doby, dokud nebude příjemcem individuální návratná finanční výpomoc vrácena do rozpočtu poskytovatele.</w:t>
      </w:r>
    </w:p>
    <w:p w14:paraId="1999703E" w14:textId="77777777" w:rsidR="001B3343" w:rsidRDefault="00453E5C" w:rsidP="001B3343">
      <w:pPr>
        <w:spacing w:before="60"/>
        <w:jc w:val="both"/>
        <w:rPr>
          <w:rFonts w:ascii="Tahoma" w:hAnsi="Tahoma" w:cs="Tahoma"/>
          <w:i/>
          <w:iCs/>
          <w:color w:val="3366FF"/>
          <w:sz w:val="20"/>
        </w:rPr>
      </w:pPr>
      <w:r w:rsidRPr="00CA2953">
        <w:rPr>
          <w:rFonts w:ascii="Tahoma" w:hAnsi="Tahoma" w:cs="Tahoma"/>
          <w:i/>
          <w:iCs/>
          <w:color w:val="3366FF"/>
          <w:sz w:val="20"/>
        </w:rPr>
        <w:t xml:space="preserve">VARIANTA PRO </w:t>
      </w:r>
      <w:r w:rsidRPr="001B3343">
        <w:rPr>
          <w:rFonts w:ascii="Tahoma" w:hAnsi="Tahoma" w:cs="Tahoma"/>
          <w:i/>
          <w:iCs/>
          <w:color w:val="3366FF"/>
          <w:sz w:val="20"/>
        </w:rPr>
        <w:t>PŘÍSPĚVKOVÉ</w:t>
      </w:r>
      <w:r w:rsidRPr="00CA2953">
        <w:rPr>
          <w:rFonts w:ascii="Tahoma" w:hAnsi="Tahoma" w:cs="Tahoma"/>
          <w:i/>
          <w:iCs/>
          <w:color w:val="3366FF"/>
          <w:sz w:val="20"/>
        </w:rPr>
        <w:t xml:space="preserve"> </w:t>
      </w:r>
      <w:r w:rsidRPr="001B3343">
        <w:rPr>
          <w:rFonts w:ascii="Tahoma" w:hAnsi="Tahoma" w:cs="Tahoma"/>
          <w:i/>
          <w:iCs/>
          <w:color w:val="3366FF"/>
          <w:sz w:val="20"/>
        </w:rPr>
        <w:t>ORGANIZACE</w:t>
      </w:r>
      <w:r w:rsidRPr="00CA2953">
        <w:rPr>
          <w:rFonts w:ascii="Tahoma" w:hAnsi="Tahoma" w:cs="Tahoma"/>
          <w:i/>
          <w:iCs/>
          <w:color w:val="3366FF"/>
          <w:sz w:val="20"/>
        </w:rPr>
        <w:t xml:space="preserve"> OBCE</w:t>
      </w:r>
      <w:r w:rsidR="00D16BBA">
        <w:rPr>
          <w:rFonts w:ascii="Tahoma" w:hAnsi="Tahoma" w:cs="Tahoma"/>
          <w:i/>
          <w:iCs/>
          <w:color w:val="3366FF"/>
          <w:sz w:val="20"/>
        </w:rPr>
        <w:t>:</w:t>
      </w:r>
      <w:r w:rsidR="001B3343">
        <w:rPr>
          <w:rFonts w:ascii="Tahoma" w:hAnsi="Tahoma" w:cs="Tahoma"/>
          <w:i/>
          <w:iCs/>
          <w:color w:val="3366FF"/>
          <w:sz w:val="20"/>
        </w:rPr>
        <w:t xml:space="preserve"> </w:t>
      </w:r>
    </w:p>
    <w:p w14:paraId="4EF44571" w14:textId="77777777" w:rsidR="00E41135" w:rsidRPr="00623391" w:rsidRDefault="38CE7713" w:rsidP="35EF3FD2">
      <w:pPr>
        <w:pStyle w:val="Zkladntext"/>
        <w:spacing w:before="120"/>
        <w:ind w:left="357"/>
        <w:jc w:val="both"/>
        <w:rPr>
          <w:rFonts w:ascii="Tahoma" w:hAnsi="Tahoma" w:cs="Tahoma"/>
          <w:b w:val="0"/>
          <w:bCs w:val="0"/>
          <w:sz w:val="20"/>
          <w:szCs w:val="20"/>
        </w:rPr>
      </w:pPr>
      <w:r w:rsidRPr="35EF3FD2">
        <w:rPr>
          <w:rFonts w:ascii="Tahoma" w:hAnsi="Tahoma" w:cs="Tahoma"/>
          <w:b w:val="0"/>
          <w:bCs w:val="0"/>
          <w:sz w:val="20"/>
          <w:szCs w:val="20"/>
        </w:rPr>
        <w:t>Poskytovatel se zavazuje poskytnout příjemci</w:t>
      </w:r>
      <w:r w:rsidR="403BE17E" w:rsidRPr="35EF3FD2">
        <w:rPr>
          <w:rFonts w:ascii="Tahoma" w:hAnsi="Tahoma" w:cs="Tahoma"/>
          <w:b w:val="0"/>
          <w:bCs w:val="0"/>
          <w:sz w:val="20"/>
          <w:szCs w:val="20"/>
        </w:rPr>
        <w:t xml:space="preserve"> </w:t>
      </w:r>
      <w:r w:rsidRPr="35EF3FD2">
        <w:rPr>
          <w:rFonts w:ascii="Tahoma" w:hAnsi="Tahoma" w:cs="Tahoma"/>
          <w:b w:val="0"/>
          <w:bCs w:val="0"/>
          <w:sz w:val="20"/>
          <w:szCs w:val="20"/>
        </w:rPr>
        <w:t xml:space="preserve">dotaci na služby převodem na účet zřizovatele příjemce, kterým je město/obec </w:t>
      </w:r>
      <w:r w:rsidR="510E9C3E" w:rsidRPr="35EF3FD2">
        <w:rPr>
          <w:rFonts w:ascii="Tahoma" w:hAnsi="Tahoma" w:cs="Tahoma"/>
          <w:b w:val="0"/>
          <w:bCs w:val="0"/>
          <w:sz w:val="20"/>
          <w:szCs w:val="20"/>
        </w:rPr>
        <w:t>……………</w:t>
      </w:r>
      <w:r w:rsidRPr="35EF3FD2">
        <w:rPr>
          <w:rFonts w:ascii="Tahoma" w:hAnsi="Tahoma" w:cs="Tahoma"/>
          <w:b w:val="0"/>
          <w:bCs w:val="0"/>
          <w:sz w:val="20"/>
          <w:szCs w:val="20"/>
        </w:rPr>
        <w:t>, konkrétně na jeho účet vedený u</w:t>
      </w:r>
      <w:r w:rsidR="403BE17E" w:rsidRPr="35EF3FD2">
        <w:rPr>
          <w:rFonts w:ascii="Tahoma" w:hAnsi="Tahoma" w:cs="Tahoma"/>
          <w:b w:val="0"/>
          <w:bCs w:val="0"/>
          <w:sz w:val="20"/>
          <w:szCs w:val="20"/>
        </w:rPr>
        <w:t xml:space="preserve"> </w:t>
      </w:r>
      <w:r w:rsidR="510E9C3E" w:rsidRPr="35EF3FD2">
        <w:rPr>
          <w:rFonts w:ascii="Tahoma" w:hAnsi="Tahoma" w:cs="Tahoma"/>
          <w:b w:val="0"/>
          <w:bCs w:val="0"/>
          <w:sz w:val="20"/>
          <w:szCs w:val="20"/>
        </w:rPr>
        <w:t>……………</w:t>
      </w:r>
      <w:r w:rsidRPr="35EF3FD2">
        <w:rPr>
          <w:rFonts w:ascii="Tahoma" w:hAnsi="Tahoma" w:cs="Tahoma"/>
          <w:b w:val="0"/>
          <w:bCs w:val="0"/>
          <w:sz w:val="20"/>
          <w:szCs w:val="20"/>
        </w:rPr>
        <w:t xml:space="preserve"> </w:t>
      </w:r>
      <w:r w:rsidRPr="007D11B1">
        <w:rPr>
          <w:rFonts w:ascii="Tahoma" w:hAnsi="Tahoma" w:cs="Tahoma"/>
          <w:b w:val="0"/>
          <w:bCs w:val="0"/>
          <w:i/>
          <w:iCs/>
          <w:color w:val="3366FF"/>
          <w:sz w:val="20"/>
        </w:rPr>
        <w:t>(např.</w:t>
      </w:r>
      <w:r w:rsidR="510E9C3E" w:rsidRPr="007D11B1">
        <w:rPr>
          <w:rFonts w:ascii="Tahoma" w:hAnsi="Tahoma" w:cs="Tahoma"/>
          <w:b w:val="0"/>
          <w:bCs w:val="0"/>
          <w:i/>
          <w:iCs/>
          <w:color w:val="3366FF"/>
          <w:sz w:val="20"/>
        </w:rPr>
        <w:t> </w:t>
      </w:r>
      <w:r w:rsidRPr="007D11B1">
        <w:rPr>
          <w:rFonts w:ascii="Tahoma" w:hAnsi="Tahoma" w:cs="Tahoma"/>
          <w:b w:val="0"/>
          <w:bCs w:val="0"/>
          <w:i/>
          <w:iCs/>
          <w:color w:val="3366FF"/>
          <w:sz w:val="20"/>
        </w:rPr>
        <w:t>České spořitelny a.s., Ostrava)</w:t>
      </w:r>
      <w:r w:rsidRPr="35EF3FD2">
        <w:rPr>
          <w:rFonts w:ascii="Tahoma" w:hAnsi="Tahoma" w:cs="Tahoma"/>
          <w:b w:val="0"/>
          <w:bCs w:val="0"/>
          <w:i/>
          <w:iCs/>
          <w:sz w:val="20"/>
          <w:szCs w:val="20"/>
        </w:rPr>
        <w:t xml:space="preserve"> č. </w:t>
      </w:r>
      <w:proofErr w:type="spellStart"/>
      <w:r w:rsidRPr="35EF3FD2">
        <w:rPr>
          <w:rFonts w:ascii="Tahoma" w:hAnsi="Tahoma" w:cs="Tahoma"/>
          <w:b w:val="0"/>
          <w:bCs w:val="0"/>
          <w:i/>
          <w:iCs/>
          <w:sz w:val="20"/>
          <w:szCs w:val="20"/>
        </w:rPr>
        <w:t>ú.</w:t>
      </w:r>
      <w:proofErr w:type="spellEnd"/>
      <w:r w:rsidRPr="35EF3FD2">
        <w:rPr>
          <w:rFonts w:ascii="Tahoma" w:hAnsi="Tahoma" w:cs="Tahoma"/>
          <w:b w:val="0"/>
          <w:bCs w:val="0"/>
          <w:i/>
          <w:iCs/>
          <w:sz w:val="20"/>
          <w:szCs w:val="20"/>
        </w:rPr>
        <w:t xml:space="preserve"> …</w:t>
      </w:r>
      <w:r w:rsidRPr="35EF3FD2">
        <w:rPr>
          <w:rFonts w:ascii="Tahoma" w:hAnsi="Tahoma" w:cs="Tahoma"/>
          <w:b w:val="0"/>
          <w:bCs w:val="0"/>
          <w:sz w:val="20"/>
          <w:szCs w:val="20"/>
        </w:rPr>
        <w:t xml:space="preserve">, </w:t>
      </w:r>
      <w:r w:rsidR="1456B6E2" w:rsidRPr="35EF3FD2">
        <w:rPr>
          <w:rFonts w:ascii="Tahoma" w:hAnsi="Tahoma" w:cs="Tahoma"/>
          <w:b w:val="0"/>
          <w:bCs w:val="0"/>
          <w:sz w:val="20"/>
          <w:szCs w:val="20"/>
        </w:rPr>
        <w:t xml:space="preserve">postupem </w:t>
      </w:r>
      <w:r w:rsidR="532B6769" w:rsidRPr="35EF3FD2">
        <w:rPr>
          <w:rFonts w:ascii="Tahoma" w:hAnsi="Tahoma" w:cs="Tahoma"/>
          <w:b w:val="0"/>
          <w:bCs w:val="0"/>
          <w:sz w:val="20"/>
          <w:szCs w:val="20"/>
        </w:rPr>
        <w:t>dle článku III Metodiky.</w:t>
      </w:r>
    </w:p>
    <w:p w14:paraId="59F699E2" w14:textId="6FFE96D9" w:rsidR="35EF3FD2" w:rsidRDefault="35EF3FD2" w:rsidP="35EF3FD2">
      <w:pPr>
        <w:pStyle w:val="Zkladntext"/>
        <w:tabs>
          <w:tab w:val="num" w:pos="567"/>
        </w:tabs>
        <w:spacing w:before="120" w:after="120"/>
        <w:ind w:left="360"/>
        <w:jc w:val="both"/>
        <w:rPr>
          <w:rFonts w:ascii="Tahoma" w:eastAsia="Tahoma" w:hAnsi="Tahoma" w:cs="Tahoma"/>
          <w:b w:val="0"/>
          <w:bCs w:val="0"/>
          <w:color w:val="000000" w:themeColor="text1"/>
          <w:sz w:val="20"/>
          <w:szCs w:val="20"/>
        </w:rPr>
      </w:pPr>
      <w:r w:rsidRPr="35EF3FD2">
        <w:rPr>
          <w:rFonts w:ascii="Tahoma" w:eastAsia="Tahoma" w:hAnsi="Tahoma" w:cs="Tahoma"/>
          <w:b w:val="0"/>
          <w:bCs w:val="0"/>
          <w:color w:val="000000" w:themeColor="text1"/>
          <w:sz w:val="20"/>
          <w:szCs w:val="20"/>
        </w:rPr>
        <w:t>Obdržel-li příjemce individuální návratnou finanční výpomoc od poskytovatele účelově určenou k</w:t>
      </w:r>
      <w:r w:rsidR="00FB5F92">
        <w:rPr>
          <w:rFonts w:ascii="Tahoma" w:eastAsia="Tahoma" w:hAnsi="Tahoma" w:cs="Tahoma"/>
          <w:b w:val="0"/>
          <w:bCs w:val="0"/>
          <w:color w:val="000000" w:themeColor="text1"/>
          <w:sz w:val="20"/>
          <w:szCs w:val="20"/>
        </w:rPr>
        <w:t> </w:t>
      </w:r>
      <w:r w:rsidRPr="35EF3FD2">
        <w:rPr>
          <w:rFonts w:ascii="Tahoma" w:eastAsia="Tahoma" w:hAnsi="Tahoma" w:cs="Tahoma"/>
          <w:b w:val="0"/>
          <w:bCs w:val="0"/>
          <w:color w:val="000000" w:themeColor="text1"/>
          <w:sz w:val="20"/>
          <w:szCs w:val="20"/>
        </w:rPr>
        <w:t xml:space="preserve">úhradě provozních nákladů sociální služby zařazené v Krajské síti sociálních služeb se statusem </w:t>
      </w:r>
      <w:r w:rsidR="00FB5F92">
        <w:rPr>
          <w:rFonts w:ascii="Tahoma" w:eastAsia="Tahoma" w:hAnsi="Tahoma" w:cs="Tahoma"/>
          <w:b w:val="0"/>
          <w:bCs w:val="0"/>
          <w:color w:val="000000" w:themeColor="text1"/>
          <w:sz w:val="20"/>
          <w:szCs w:val="20"/>
        </w:rPr>
        <w:t>„</w:t>
      </w:r>
      <w:r w:rsidRPr="35EF3FD2">
        <w:rPr>
          <w:rFonts w:ascii="Tahoma" w:eastAsia="Tahoma" w:hAnsi="Tahoma" w:cs="Tahoma"/>
          <w:b w:val="0"/>
          <w:bCs w:val="0"/>
          <w:color w:val="000000" w:themeColor="text1"/>
          <w:sz w:val="20"/>
          <w:szCs w:val="20"/>
        </w:rPr>
        <w:t>základní”, je poskytovatel oprávněn pozastavit, pokud příjemce nevrátil ve stanovené lhůtě individuální návratnou finanční výpomoc, výplatu druhé a třetí splátky dotace, a to do doby, dokud nebude příjemcem individuální návratná finanční výpomoc vrácena do rozpočtu poskytovatele.</w:t>
      </w:r>
    </w:p>
    <w:p w14:paraId="2F78D272" w14:textId="77777777" w:rsidR="00EB3E97" w:rsidRPr="002F580E" w:rsidRDefault="00EB3E97" w:rsidP="00E32137">
      <w:pPr>
        <w:pStyle w:val="Zkladntext"/>
        <w:numPr>
          <w:ilvl w:val="0"/>
          <w:numId w:val="5"/>
        </w:numPr>
        <w:tabs>
          <w:tab w:val="clear" w:pos="735"/>
          <w:tab w:val="num" w:pos="360"/>
        </w:tabs>
        <w:spacing w:before="120"/>
        <w:ind w:left="357" w:hanging="357"/>
        <w:jc w:val="both"/>
        <w:rPr>
          <w:rFonts w:ascii="Tahoma" w:hAnsi="Tahoma" w:cs="Tahoma"/>
          <w:b w:val="0"/>
          <w:bCs w:val="0"/>
          <w:sz w:val="20"/>
        </w:rPr>
      </w:pPr>
      <w:r w:rsidRPr="002F580E">
        <w:rPr>
          <w:rFonts w:ascii="Tahoma" w:hAnsi="Tahoma" w:cs="Tahoma"/>
          <w:b w:val="0"/>
          <w:bCs w:val="0"/>
          <w:sz w:val="20"/>
        </w:rPr>
        <w:t>Příjemce se zavazuje při použití peněžních prostředků splnit tyto podmínky:</w:t>
      </w:r>
    </w:p>
    <w:p w14:paraId="4E5138D4" w14:textId="77777777" w:rsidR="00EB3E97" w:rsidRPr="002F580E" w:rsidRDefault="00EB3E97" w:rsidP="00EB3E97">
      <w:pPr>
        <w:numPr>
          <w:ilvl w:val="1"/>
          <w:numId w:val="5"/>
        </w:numPr>
        <w:tabs>
          <w:tab w:val="clear" w:pos="1440"/>
          <w:tab w:val="num" w:pos="720"/>
        </w:tabs>
        <w:spacing w:before="60"/>
        <w:ind w:left="714" w:hanging="357"/>
        <w:jc w:val="both"/>
        <w:rPr>
          <w:rFonts w:ascii="Tahoma" w:hAnsi="Tahoma" w:cs="Tahoma"/>
          <w:bCs/>
          <w:sz w:val="20"/>
        </w:rPr>
      </w:pPr>
      <w:r w:rsidRPr="002F580E">
        <w:rPr>
          <w:rFonts w:ascii="Tahoma" w:hAnsi="Tahoma" w:cs="Tahoma"/>
          <w:bCs/>
          <w:sz w:val="20"/>
        </w:rPr>
        <w:t xml:space="preserve">řídit se při použití poskytnuté dotace touto smlouvou, </w:t>
      </w:r>
      <w:r w:rsidR="00D347B0">
        <w:rPr>
          <w:rFonts w:ascii="Tahoma" w:hAnsi="Tahoma" w:cs="Tahoma"/>
          <w:bCs/>
          <w:sz w:val="20"/>
        </w:rPr>
        <w:t>Pr</w:t>
      </w:r>
      <w:r w:rsidR="004472C7">
        <w:rPr>
          <w:rFonts w:ascii="Tahoma" w:hAnsi="Tahoma" w:cs="Tahoma"/>
          <w:bCs/>
          <w:sz w:val="20"/>
        </w:rPr>
        <w:t>ogramem, Metodikou</w:t>
      </w:r>
      <w:r w:rsidRPr="002F580E">
        <w:rPr>
          <w:rFonts w:ascii="Tahoma" w:hAnsi="Tahoma" w:cs="Tahoma"/>
          <w:bCs/>
          <w:sz w:val="20"/>
        </w:rPr>
        <w:t xml:space="preserve"> a právními předpisy,</w:t>
      </w:r>
    </w:p>
    <w:p w14:paraId="510890A9" w14:textId="77777777" w:rsidR="00EB3E97" w:rsidRPr="00322627" w:rsidRDefault="00EB3E97" w:rsidP="00EB3E97">
      <w:pPr>
        <w:numPr>
          <w:ilvl w:val="1"/>
          <w:numId w:val="5"/>
        </w:numPr>
        <w:tabs>
          <w:tab w:val="clear" w:pos="1440"/>
          <w:tab w:val="num" w:pos="720"/>
        </w:tabs>
        <w:spacing w:before="60"/>
        <w:ind w:left="714" w:hanging="357"/>
        <w:jc w:val="both"/>
        <w:rPr>
          <w:rFonts w:ascii="Tahoma" w:hAnsi="Tahoma" w:cs="Tahoma"/>
          <w:bCs/>
          <w:sz w:val="20"/>
        </w:rPr>
      </w:pPr>
      <w:r w:rsidRPr="00322627">
        <w:rPr>
          <w:rFonts w:ascii="Tahoma" w:hAnsi="Tahoma" w:cs="Tahoma"/>
          <w:bCs/>
          <w:sz w:val="20"/>
        </w:rPr>
        <w:t>použít poskytnutou dotaci v souladu s jejím účelovým určením dle čl. IV této smlouvy a pouze k úhradě uznatelných nákladů vymezených v</w:t>
      </w:r>
      <w:r w:rsidR="00E57051">
        <w:rPr>
          <w:rFonts w:ascii="Tahoma" w:hAnsi="Tahoma" w:cs="Tahoma"/>
          <w:bCs/>
          <w:sz w:val="20"/>
        </w:rPr>
        <w:t> </w:t>
      </w:r>
      <w:r w:rsidR="00F5461D">
        <w:rPr>
          <w:rFonts w:ascii="Tahoma" w:hAnsi="Tahoma" w:cs="Tahoma"/>
          <w:bCs/>
          <w:sz w:val="20"/>
        </w:rPr>
        <w:t>Metodice</w:t>
      </w:r>
      <w:r w:rsidR="00E57051">
        <w:rPr>
          <w:rFonts w:ascii="Tahoma" w:hAnsi="Tahoma" w:cs="Tahoma"/>
          <w:bCs/>
          <w:sz w:val="20"/>
        </w:rPr>
        <w:t xml:space="preserve"> a v čl. VI této smlouvy</w:t>
      </w:r>
      <w:r w:rsidRPr="00322627">
        <w:rPr>
          <w:rFonts w:ascii="Tahoma" w:hAnsi="Tahoma" w:cs="Tahoma"/>
          <w:bCs/>
          <w:sz w:val="20"/>
        </w:rPr>
        <w:t>,</w:t>
      </w:r>
    </w:p>
    <w:p w14:paraId="2ACE5609" w14:textId="77777777" w:rsidR="00680C36" w:rsidRPr="00CD73A4" w:rsidRDefault="00680C36" w:rsidP="00680C36">
      <w:pPr>
        <w:numPr>
          <w:ilvl w:val="1"/>
          <w:numId w:val="5"/>
        </w:numPr>
        <w:tabs>
          <w:tab w:val="clear" w:pos="1440"/>
          <w:tab w:val="num" w:pos="720"/>
        </w:tabs>
        <w:spacing w:before="60"/>
        <w:ind w:left="714" w:hanging="357"/>
        <w:jc w:val="both"/>
        <w:rPr>
          <w:rFonts w:ascii="Tahoma" w:hAnsi="Tahoma" w:cs="Tahoma"/>
          <w:sz w:val="20"/>
          <w:szCs w:val="20"/>
        </w:rPr>
      </w:pPr>
      <w:r w:rsidRPr="3CA24D8B">
        <w:rPr>
          <w:rFonts w:ascii="Tahoma" w:hAnsi="Tahoma" w:cs="Tahoma"/>
          <w:sz w:val="20"/>
          <w:szCs w:val="20"/>
        </w:rPr>
        <w:t>v případě, že poskytování služby nezahájí, přeruší nebo předčasně ukončí, případně bude vydáno rozhodnutí o zrušení registrace dle § 82 odstavce 3 zákona č. 108/2006 Sb., o sociálních službách, ve znění pozdějších předpisů, nebo bude rozhodnuto o výstupu sociální služby z krajské sítě sociálních služeb, která je součástí Střednědobého plánu rozvoje sociálních služeb v Moravskoslezském kraji,</w:t>
      </w:r>
      <w:r>
        <w:rPr>
          <w:rFonts w:ascii="Tahoma" w:hAnsi="Tahoma" w:cs="Tahoma"/>
          <w:sz w:val="20"/>
          <w:szCs w:val="20"/>
        </w:rPr>
        <w:t xml:space="preserve"> </w:t>
      </w:r>
      <w:r w:rsidRPr="002A5CD5">
        <w:rPr>
          <w:rFonts w:ascii="Tahoma" w:hAnsi="Tahoma" w:cs="Tahoma"/>
          <w:bCs/>
          <w:sz w:val="20"/>
          <w:szCs w:val="20"/>
        </w:rPr>
        <w:t xml:space="preserve">nebo služba poskytovaná příjemcem dle této smlouvy přestane být službou obecného hospodářského zájmu ve smyslu článku </w:t>
      </w:r>
      <w:r>
        <w:rPr>
          <w:rFonts w:ascii="Tahoma" w:hAnsi="Tahoma" w:cs="Tahoma"/>
          <w:bCs/>
          <w:sz w:val="20"/>
          <w:szCs w:val="20"/>
        </w:rPr>
        <w:t xml:space="preserve">VII této </w:t>
      </w:r>
      <w:r w:rsidRPr="002A5CD5">
        <w:rPr>
          <w:rFonts w:ascii="Tahoma" w:hAnsi="Tahoma" w:cs="Tahoma"/>
          <w:bCs/>
          <w:sz w:val="20"/>
          <w:szCs w:val="20"/>
        </w:rPr>
        <w:t>smlouvy</w:t>
      </w:r>
      <w:r>
        <w:rPr>
          <w:rFonts w:ascii="Tahoma" w:hAnsi="Tahoma" w:cs="Tahoma"/>
          <w:bCs/>
          <w:sz w:val="20"/>
          <w:szCs w:val="20"/>
        </w:rPr>
        <w:t>,</w:t>
      </w:r>
      <w:r w:rsidRPr="3CA24D8B">
        <w:rPr>
          <w:rFonts w:ascii="Tahoma" w:hAnsi="Tahoma" w:cs="Tahoma"/>
          <w:sz w:val="20"/>
          <w:szCs w:val="20"/>
        </w:rPr>
        <w:t xml:space="preserve"> do 15 kalendářních dnů ohlásit tuto skutečnost administrátorovi písemně a následně vrátit poměrnou část vyplacené dotace na tuto službu (dle počtu měsíců, kdy služba nebyla poskytována</w:t>
      </w:r>
      <w:r>
        <w:rPr>
          <w:rFonts w:ascii="Tahoma" w:hAnsi="Tahoma" w:cs="Tahoma"/>
          <w:sz w:val="20"/>
          <w:szCs w:val="20"/>
        </w:rPr>
        <w:t>)</w:t>
      </w:r>
      <w:r w:rsidRPr="3CA24D8B">
        <w:rPr>
          <w:rFonts w:ascii="Tahoma" w:hAnsi="Tahoma" w:cs="Tahoma"/>
          <w:sz w:val="20"/>
          <w:szCs w:val="20"/>
        </w:rPr>
        <w:t xml:space="preserve"> nebo na základě rozhodnutí rady kraje o ponechání jiné než</w:t>
      </w:r>
      <w:r>
        <w:rPr>
          <w:rFonts w:ascii="Tahoma" w:hAnsi="Tahoma" w:cs="Tahoma"/>
          <w:sz w:val="20"/>
          <w:szCs w:val="20"/>
        </w:rPr>
        <w:t> </w:t>
      </w:r>
      <w:r w:rsidRPr="3CA24D8B">
        <w:rPr>
          <w:rFonts w:ascii="Tahoma" w:hAnsi="Tahoma" w:cs="Tahoma"/>
          <w:sz w:val="20"/>
          <w:szCs w:val="20"/>
        </w:rPr>
        <w:t>poměrné části dotace</w:t>
      </w:r>
      <w:r>
        <w:rPr>
          <w:rFonts w:ascii="Tahoma" w:hAnsi="Tahoma" w:cs="Tahoma"/>
          <w:sz w:val="20"/>
          <w:szCs w:val="20"/>
        </w:rPr>
        <w:t xml:space="preserve"> jinou než poměrnou část dotace</w:t>
      </w:r>
      <w:r w:rsidRPr="3CA24D8B">
        <w:rPr>
          <w:rFonts w:ascii="Tahoma" w:hAnsi="Tahoma" w:cs="Tahoma"/>
          <w:sz w:val="20"/>
          <w:szCs w:val="20"/>
        </w:rPr>
        <w:t xml:space="preserve"> zpět na účet poskytovatele do 15 kalendářních dnů ode dne ohlášení, nejpozději však do 15 kalendářních dnů ode dne, kdy byl toto ohlášení povinen učinit. Rozhodným okamžikem vrácení finančních prostředků dotace zpět na účet poskytovatele je den jejich odepsání z účtu příjemce,</w:t>
      </w:r>
    </w:p>
    <w:p w14:paraId="7602CDCE" w14:textId="77777777" w:rsidR="00D91165"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CA2953">
        <w:rPr>
          <w:rFonts w:ascii="Tahoma" w:hAnsi="Tahoma" w:cs="Tahoma"/>
          <w:sz w:val="20"/>
        </w:rPr>
        <w:t>nepřevést poskytnuto</w:t>
      </w:r>
      <w:r w:rsidR="0012724A">
        <w:rPr>
          <w:rFonts w:ascii="Tahoma" w:hAnsi="Tahoma" w:cs="Tahoma"/>
          <w:sz w:val="20"/>
        </w:rPr>
        <w:t>u dotaci na jiný právní subjekt</w:t>
      </w:r>
      <w:r w:rsidR="00D91165">
        <w:rPr>
          <w:rFonts w:ascii="Tahoma" w:hAnsi="Tahoma" w:cs="Tahoma"/>
          <w:sz w:val="20"/>
        </w:rPr>
        <w:t>,</w:t>
      </w:r>
    </w:p>
    <w:p w14:paraId="1B7E100B" w14:textId="77777777" w:rsidR="00EB3E97" w:rsidRDefault="002C3753" w:rsidP="00EB3E97">
      <w:pPr>
        <w:numPr>
          <w:ilvl w:val="1"/>
          <w:numId w:val="5"/>
        </w:numPr>
        <w:tabs>
          <w:tab w:val="clear" w:pos="1440"/>
          <w:tab w:val="num" w:pos="720"/>
        </w:tabs>
        <w:spacing w:before="60"/>
        <w:ind w:left="714" w:hanging="357"/>
        <w:jc w:val="both"/>
        <w:rPr>
          <w:rFonts w:ascii="Tahoma" w:hAnsi="Tahoma" w:cs="Tahoma"/>
          <w:sz w:val="20"/>
        </w:rPr>
      </w:pPr>
      <w:r>
        <w:rPr>
          <w:rFonts w:ascii="Tahoma" w:hAnsi="Tahoma" w:cs="Tahoma"/>
          <w:bCs/>
          <w:sz w:val="20"/>
        </w:rPr>
        <w:t>nepřekročit</w:t>
      </w:r>
      <w:r w:rsidRPr="00E30084">
        <w:rPr>
          <w:rFonts w:ascii="Tahoma" w:hAnsi="Tahoma" w:cs="Tahoma"/>
          <w:bCs/>
          <w:sz w:val="20"/>
        </w:rPr>
        <w:t xml:space="preserve"> </w:t>
      </w:r>
      <w:r>
        <w:rPr>
          <w:rFonts w:ascii="Tahoma" w:hAnsi="Tahoma" w:cs="Tahoma"/>
          <w:bCs/>
          <w:sz w:val="20"/>
        </w:rPr>
        <w:t>nákladové limity</w:t>
      </w:r>
      <w:r w:rsidRPr="00E30084">
        <w:rPr>
          <w:rFonts w:ascii="Tahoma" w:hAnsi="Tahoma" w:cs="Tahoma"/>
          <w:bCs/>
          <w:sz w:val="20"/>
        </w:rPr>
        <w:t xml:space="preserve"> jednotlivých sociálních služeb, které </w:t>
      </w:r>
      <w:proofErr w:type="gramStart"/>
      <w:r w:rsidRPr="00E30084">
        <w:rPr>
          <w:rFonts w:ascii="Tahoma" w:hAnsi="Tahoma" w:cs="Tahoma"/>
          <w:bCs/>
          <w:sz w:val="20"/>
        </w:rPr>
        <w:t>tvoří</w:t>
      </w:r>
      <w:proofErr w:type="gramEnd"/>
      <w:r w:rsidRPr="00E30084">
        <w:rPr>
          <w:rFonts w:ascii="Tahoma" w:hAnsi="Tahoma" w:cs="Tahoma"/>
          <w:bCs/>
          <w:sz w:val="20"/>
        </w:rPr>
        <w:t xml:space="preserve"> </w:t>
      </w:r>
      <w:r w:rsidRPr="0062604E">
        <w:rPr>
          <w:rFonts w:ascii="Tahoma" w:hAnsi="Tahoma" w:cs="Tahoma"/>
          <w:bCs/>
          <w:sz w:val="20"/>
        </w:rPr>
        <w:t>přílohu č. 1</w:t>
      </w:r>
      <w:r w:rsidRPr="00E30084">
        <w:rPr>
          <w:rFonts w:ascii="Tahoma" w:hAnsi="Tahoma" w:cs="Tahoma"/>
          <w:bCs/>
          <w:sz w:val="20"/>
        </w:rPr>
        <w:t xml:space="preserve"> této smlouvy a jsou její nedílnou součástí. </w:t>
      </w:r>
      <w:r>
        <w:rPr>
          <w:rFonts w:ascii="Tahoma" w:hAnsi="Tahoma" w:cs="Tahoma"/>
          <w:bCs/>
          <w:sz w:val="20"/>
        </w:rPr>
        <w:t>Nákladovými limity se rozumí maximální výše uznatelných nákladů financovaných z poskytnuté dotace v rámci Programu v členění dle přílohy č. 1 této smlouvy</w:t>
      </w:r>
      <w:r w:rsidR="0012724A">
        <w:rPr>
          <w:rFonts w:ascii="Tahoma" w:hAnsi="Tahoma" w:cs="Tahoma"/>
          <w:sz w:val="20"/>
        </w:rPr>
        <w:t>.</w:t>
      </w:r>
    </w:p>
    <w:p w14:paraId="1D1C5558" w14:textId="77777777" w:rsidR="00EB3E97" w:rsidRPr="00E560B1" w:rsidRDefault="00EB3E97" w:rsidP="00EB3E97">
      <w:pPr>
        <w:pStyle w:val="Zkladntext"/>
        <w:numPr>
          <w:ilvl w:val="0"/>
          <w:numId w:val="5"/>
        </w:numPr>
        <w:tabs>
          <w:tab w:val="clear" w:pos="735"/>
          <w:tab w:val="num" w:pos="360"/>
        </w:tabs>
        <w:spacing w:before="120"/>
        <w:ind w:left="357" w:hanging="357"/>
        <w:jc w:val="both"/>
        <w:rPr>
          <w:rFonts w:ascii="Tahoma" w:hAnsi="Tahoma" w:cs="Tahoma"/>
          <w:b w:val="0"/>
          <w:bCs w:val="0"/>
          <w:sz w:val="20"/>
        </w:rPr>
      </w:pPr>
      <w:r w:rsidRPr="00E560B1">
        <w:rPr>
          <w:rFonts w:ascii="Tahoma" w:hAnsi="Tahoma" w:cs="Tahoma"/>
          <w:b w:val="0"/>
          <w:bCs w:val="0"/>
          <w:sz w:val="20"/>
        </w:rPr>
        <w:t>Příjemce se zavazuje dodržet tyto podmínky související s účelem, na nějž byla dotace poskytnuta:</w:t>
      </w:r>
    </w:p>
    <w:p w14:paraId="59413B74" w14:textId="77777777" w:rsidR="00EB3E97"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E560B1">
        <w:rPr>
          <w:rFonts w:ascii="Tahoma" w:hAnsi="Tahoma" w:cs="Tahoma"/>
          <w:sz w:val="20"/>
        </w:rPr>
        <w:t xml:space="preserve">řídit se při vyúčtování poskytnuté dotace touto smlouvou, </w:t>
      </w:r>
      <w:r w:rsidR="00B9661C">
        <w:rPr>
          <w:rFonts w:ascii="Tahoma" w:hAnsi="Tahoma" w:cs="Tahoma"/>
          <w:sz w:val="20"/>
        </w:rPr>
        <w:t xml:space="preserve">Programem, Metodikou </w:t>
      </w:r>
      <w:r w:rsidRPr="00E560B1">
        <w:rPr>
          <w:rFonts w:ascii="Tahoma" w:hAnsi="Tahoma" w:cs="Tahoma"/>
          <w:sz w:val="20"/>
        </w:rPr>
        <w:t>a právními předpisy,</w:t>
      </w:r>
    </w:p>
    <w:p w14:paraId="360A8225" w14:textId="77777777" w:rsidR="00EB3E97" w:rsidRPr="002F580E"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2F580E">
        <w:rPr>
          <w:rFonts w:ascii="Tahoma" w:hAnsi="Tahoma" w:cs="Tahoma"/>
          <w:sz w:val="20"/>
        </w:rPr>
        <w:t>poskytovat služby vlastním jménem, na vlastní účet a na vlastní odpovědnost a naplnit účelové určení dle čl. IV této smlouvy,</w:t>
      </w:r>
    </w:p>
    <w:p w14:paraId="1C8AA3EF" w14:textId="77777777" w:rsidR="00D91165"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322627">
        <w:rPr>
          <w:rFonts w:ascii="Tahoma" w:hAnsi="Tahoma" w:cs="Tahoma"/>
          <w:sz w:val="20"/>
        </w:rPr>
        <w:t xml:space="preserve">dosáhnout stanoveného účelu, tedy poskytovat </w:t>
      </w:r>
      <w:r w:rsidR="00C1134D">
        <w:rPr>
          <w:rFonts w:ascii="Tahoma" w:hAnsi="Tahoma" w:cs="Tahoma"/>
          <w:sz w:val="20"/>
        </w:rPr>
        <w:t xml:space="preserve">sociální </w:t>
      </w:r>
      <w:r w:rsidRPr="00322627">
        <w:rPr>
          <w:rFonts w:ascii="Tahoma" w:hAnsi="Tahoma" w:cs="Tahoma"/>
          <w:sz w:val="20"/>
        </w:rPr>
        <w:t xml:space="preserve">služby v období </w:t>
      </w:r>
      <w:r w:rsidRPr="00A40BDB">
        <w:rPr>
          <w:rFonts w:ascii="Tahoma" w:hAnsi="Tahoma" w:cs="Tahoma"/>
          <w:b/>
          <w:sz w:val="20"/>
        </w:rPr>
        <w:t xml:space="preserve">od </w:t>
      </w:r>
      <w:r w:rsidR="007316BF">
        <w:rPr>
          <w:rFonts w:ascii="Tahoma" w:hAnsi="Tahoma" w:cs="Tahoma"/>
          <w:b/>
          <w:sz w:val="20"/>
        </w:rPr>
        <w:t>1.</w:t>
      </w:r>
      <w:r w:rsidR="00C1134D">
        <w:rPr>
          <w:rFonts w:ascii="Tahoma" w:hAnsi="Tahoma" w:cs="Tahoma"/>
          <w:b/>
          <w:sz w:val="20"/>
        </w:rPr>
        <w:t> </w:t>
      </w:r>
      <w:r w:rsidR="007316BF">
        <w:rPr>
          <w:rFonts w:ascii="Tahoma" w:hAnsi="Tahoma" w:cs="Tahoma"/>
          <w:b/>
          <w:sz w:val="20"/>
        </w:rPr>
        <w:t>1.</w:t>
      </w:r>
      <w:r w:rsidR="00C1134D">
        <w:rPr>
          <w:rFonts w:ascii="Tahoma" w:hAnsi="Tahoma" w:cs="Tahoma"/>
          <w:b/>
          <w:sz w:val="20"/>
        </w:rPr>
        <w:t> </w:t>
      </w:r>
      <w:r w:rsidR="00EB76E3">
        <w:rPr>
          <w:rFonts w:ascii="Tahoma" w:hAnsi="Tahoma" w:cs="Tahoma"/>
          <w:b/>
          <w:sz w:val="20"/>
        </w:rPr>
        <w:t>20</w:t>
      </w:r>
      <w:r w:rsidR="0056093D">
        <w:rPr>
          <w:rFonts w:ascii="Tahoma" w:hAnsi="Tahoma" w:cs="Tahoma"/>
          <w:b/>
          <w:sz w:val="20"/>
        </w:rPr>
        <w:t>2</w:t>
      </w:r>
      <w:r w:rsidR="00952A05">
        <w:rPr>
          <w:rFonts w:ascii="Tahoma" w:hAnsi="Tahoma" w:cs="Tahoma"/>
          <w:b/>
          <w:sz w:val="20"/>
        </w:rPr>
        <w:t>2</w:t>
      </w:r>
      <w:r w:rsidR="00EB76E3" w:rsidRPr="00A40BDB">
        <w:rPr>
          <w:rFonts w:ascii="Tahoma" w:hAnsi="Tahoma" w:cs="Tahoma"/>
          <w:b/>
          <w:sz w:val="20"/>
        </w:rPr>
        <w:t xml:space="preserve"> </w:t>
      </w:r>
      <w:r w:rsidRPr="00A40BDB">
        <w:rPr>
          <w:rFonts w:ascii="Tahoma" w:hAnsi="Tahoma" w:cs="Tahoma"/>
          <w:b/>
          <w:sz w:val="20"/>
        </w:rPr>
        <w:t>do</w:t>
      </w:r>
      <w:r w:rsidR="00C1134D">
        <w:rPr>
          <w:rFonts w:ascii="Tahoma" w:hAnsi="Tahoma" w:cs="Tahoma"/>
          <w:b/>
          <w:sz w:val="20"/>
        </w:rPr>
        <w:t> </w:t>
      </w:r>
      <w:r w:rsidR="007316BF">
        <w:rPr>
          <w:rFonts w:ascii="Tahoma" w:hAnsi="Tahoma" w:cs="Tahoma"/>
          <w:b/>
          <w:sz w:val="20"/>
        </w:rPr>
        <w:t>31.</w:t>
      </w:r>
      <w:r w:rsidR="00C1134D">
        <w:rPr>
          <w:rFonts w:ascii="Tahoma" w:hAnsi="Tahoma" w:cs="Tahoma"/>
          <w:b/>
          <w:sz w:val="20"/>
        </w:rPr>
        <w:t> </w:t>
      </w:r>
      <w:r w:rsidR="007316BF">
        <w:rPr>
          <w:rFonts w:ascii="Tahoma" w:hAnsi="Tahoma" w:cs="Tahoma"/>
          <w:b/>
          <w:sz w:val="20"/>
        </w:rPr>
        <w:t>12.</w:t>
      </w:r>
      <w:r w:rsidR="00C1134D">
        <w:rPr>
          <w:rFonts w:ascii="Tahoma" w:hAnsi="Tahoma" w:cs="Tahoma"/>
          <w:b/>
          <w:sz w:val="20"/>
        </w:rPr>
        <w:t> </w:t>
      </w:r>
      <w:r w:rsidR="00EB76E3">
        <w:rPr>
          <w:rFonts w:ascii="Tahoma" w:hAnsi="Tahoma" w:cs="Tahoma"/>
          <w:b/>
          <w:sz w:val="20"/>
        </w:rPr>
        <w:t>202</w:t>
      </w:r>
      <w:r w:rsidR="00952A05">
        <w:rPr>
          <w:rFonts w:ascii="Tahoma" w:hAnsi="Tahoma" w:cs="Tahoma"/>
          <w:b/>
          <w:sz w:val="20"/>
        </w:rPr>
        <w:t>4</w:t>
      </w:r>
      <w:r w:rsidR="00D91165">
        <w:rPr>
          <w:rFonts w:ascii="Tahoma" w:hAnsi="Tahoma" w:cs="Tahoma"/>
          <w:sz w:val="20"/>
        </w:rPr>
        <w:t>,</w:t>
      </w:r>
    </w:p>
    <w:p w14:paraId="5133310A" w14:textId="77777777" w:rsidR="00EB3E97" w:rsidRPr="00322627" w:rsidRDefault="00741D81" w:rsidP="00EB3E97">
      <w:pPr>
        <w:numPr>
          <w:ilvl w:val="1"/>
          <w:numId w:val="5"/>
        </w:numPr>
        <w:tabs>
          <w:tab w:val="clear" w:pos="1440"/>
          <w:tab w:val="num" w:pos="720"/>
        </w:tabs>
        <w:spacing w:before="60"/>
        <w:ind w:left="714" w:hanging="357"/>
        <w:jc w:val="both"/>
        <w:rPr>
          <w:rFonts w:ascii="Tahoma" w:hAnsi="Tahoma" w:cs="Tahoma"/>
          <w:sz w:val="20"/>
        </w:rPr>
      </w:pPr>
      <w:r w:rsidRPr="00B751CF">
        <w:rPr>
          <w:rFonts w:ascii="Tahoma" w:hAnsi="Tahoma" w:cs="Tahoma"/>
          <w:sz w:val="20"/>
        </w:rPr>
        <w:lastRenderedPageBreak/>
        <w:t>vést podvojné účetnictví s oddělenou účetní</w:t>
      </w:r>
      <w:r w:rsidRPr="00322627">
        <w:rPr>
          <w:rFonts w:ascii="Tahoma" w:hAnsi="Tahoma" w:cs="Tahoma"/>
          <w:sz w:val="20"/>
        </w:rPr>
        <w:t xml:space="preserve"> evidenc</w:t>
      </w:r>
      <w:r>
        <w:rPr>
          <w:rFonts w:ascii="Tahoma" w:hAnsi="Tahoma" w:cs="Tahoma"/>
          <w:sz w:val="20"/>
        </w:rPr>
        <w:t>í</w:t>
      </w:r>
      <w:r w:rsidRPr="00322627">
        <w:rPr>
          <w:rFonts w:ascii="Tahoma" w:hAnsi="Tahoma" w:cs="Tahoma"/>
          <w:sz w:val="20"/>
        </w:rPr>
        <w:t xml:space="preserve"> jednotlivých poskytovaných služeb, a to v členění na náklady financované z prostředků dotace a náklady financované z jiných zdrojů. Tato evidence musí být podložena účetními doklady ve smyslu zákona č. 563/1991 Sb., o</w:t>
      </w:r>
      <w:r>
        <w:rPr>
          <w:rFonts w:ascii="Tahoma" w:hAnsi="Tahoma" w:cs="Tahoma"/>
          <w:sz w:val="20"/>
        </w:rPr>
        <w:t> </w:t>
      </w:r>
      <w:r w:rsidRPr="00322627">
        <w:rPr>
          <w:rFonts w:ascii="Tahoma" w:hAnsi="Tahoma" w:cs="Tahoma"/>
          <w:sz w:val="20"/>
        </w:rPr>
        <w:t>účetnictví, ve znění pozdějších předpisů. Čestné prohlášení příjemce o vynaložení finančních prostředků v rámci uznatelných nákladů realizovaného projektu není považováno za účetní doklad</w:t>
      </w:r>
      <w:r w:rsidR="00EB3E97" w:rsidRPr="00322627">
        <w:rPr>
          <w:rFonts w:ascii="Tahoma" w:hAnsi="Tahoma" w:cs="Tahoma"/>
          <w:sz w:val="20"/>
        </w:rPr>
        <w:t>,</w:t>
      </w:r>
    </w:p>
    <w:p w14:paraId="47EDAB94" w14:textId="77777777" w:rsidR="00553472" w:rsidRDefault="00553472" w:rsidP="00EB3E97">
      <w:pPr>
        <w:numPr>
          <w:ilvl w:val="1"/>
          <w:numId w:val="5"/>
        </w:numPr>
        <w:tabs>
          <w:tab w:val="clear" w:pos="1440"/>
          <w:tab w:val="num" w:pos="720"/>
        </w:tabs>
        <w:spacing w:before="60"/>
        <w:ind w:left="714" w:hanging="357"/>
        <w:jc w:val="both"/>
        <w:rPr>
          <w:rFonts w:ascii="Tahoma" w:hAnsi="Tahoma" w:cs="Tahoma"/>
          <w:sz w:val="20"/>
        </w:rPr>
      </w:pPr>
      <w:r w:rsidRPr="00325FDE">
        <w:rPr>
          <w:rFonts w:ascii="Tahoma" w:hAnsi="Tahoma" w:cs="Tahoma"/>
          <w:sz w:val="20"/>
        </w:rPr>
        <w:t>na požádání umožnit poskytovateli a dalším subjektům uvedeným v čl. VI Metodiky nahlédnutí do všech účetních dokladů týkajících se služeb a předložit informace týkající se ekonomické i obsahové stránky poskytování služeb</w:t>
      </w:r>
      <w:r>
        <w:rPr>
          <w:rFonts w:ascii="Tahoma" w:hAnsi="Tahoma" w:cs="Tahoma"/>
          <w:sz w:val="20"/>
        </w:rPr>
        <w:t>,</w:t>
      </w:r>
    </w:p>
    <w:p w14:paraId="29D6B04F" w14:textId="48B486A1" w:rsidR="00EB3E97" w:rsidRPr="005430CC" w:rsidRDefault="72D49AA2" w:rsidP="7C177035">
      <w:pPr>
        <w:numPr>
          <w:ilvl w:val="1"/>
          <w:numId w:val="5"/>
        </w:numPr>
        <w:tabs>
          <w:tab w:val="clear" w:pos="1440"/>
          <w:tab w:val="num" w:pos="720"/>
        </w:tabs>
        <w:spacing w:before="60"/>
        <w:ind w:left="714" w:hanging="357"/>
        <w:jc w:val="both"/>
        <w:rPr>
          <w:rFonts w:ascii="Tahoma" w:hAnsi="Tahoma" w:cs="Tahoma"/>
          <w:sz w:val="20"/>
          <w:szCs w:val="20"/>
        </w:rPr>
      </w:pPr>
      <w:r w:rsidRPr="005430CC">
        <w:rPr>
          <w:rFonts w:ascii="Tahoma" w:hAnsi="Tahoma" w:cs="Tahoma"/>
          <w:sz w:val="20"/>
          <w:szCs w:val="20"/>
        </w:rPr>
        <w:t xml:space="preserve">předložit poskytovateli </w:t>
      </w:r>
      <w:r w:rsidR="2BA5D9E2" w:rsidRPr="005430CC">
        <w:rPr>
          <w:rFonts w:ascii="Tahoma" w:hAnsi="Tahoma" w:cs="Tahoma"/>
          <w:b/>
          <w:bCs/>
          <w:sz w:val="20"/>
          <w:szCs w:val="20"/>
        </w:rPr>
        <w:t>Průběžný přehled o </w:t>
      </w:r>
      <w:r w:rsidRPr="005430CC">
        <w:rPr>
          <w:rFonts w:ascii="Tahoma" w:hAnsi="Tahoma" w:cs="Tahoma"/>
          <w:b/>
          <w:bCs/>
          <w:sz w:val="20"/>
          <w:szCs w:val="20"/>
        </w:rPr>
        <w:t>čerpání poskytnutých finančních prostředků</w:t>
      </w:r>
      <w:r w:rsidRPr="005430CC">
        <w:rPr>
          <w:rFonts w:ascii="Tahoma" w:hAnsi="Tahoma" w:cs="Tahoma"/>
          <w:sz w:val="20"/>
          <w:szCs w:val="20"/>
        </w:rPr>
        <w:t xml:space="preserve"> dle čl. III Metodiky</w:t>
      </w:r>
      <w:r w:rsidR="00B87A19">
        <w:rPr>
          <w:rFonts w:ascii="Tahoma" w:hAnsi="Tahoma" w:cs="Tahoma"/>
          <w:sz w:val="20"/>
          <w:szCs w:val="20"/>
        </w:rPr>
        <w:t xml:space="preserve"> včetně </w:t>
      </w:r>
      <w:r w:rsidR="00B87A19" w:rsidRPr="00B87A19">
        <w:rPr>
          <w:rFonts w:ascii="Tahoma" w:hAnsi="Tahoma" w:cs="Tahoma"/>
          <w:b/>
          <w:bCs/>
          <w:sz w:val="20"/>
          <w:szCs w:val="20"/>
        </w:rPr>
        <w:t>Hlášení o kapacitě sociální služby</w:t>
      </w:r>
      <w:r w:rsidR="2BA5D9E2" w:rsidRPr="005430CC">
        <w:rPr>
          <w:rFonts w:ascii="Tahoma" w:hAnsi="Tahoma" w:cs="Tahoma"/>
          <w:sz w:val="20"/>
          <w:szCs w:val="20"/>
        </w:rPr>
        <w:t>,</w:t>
      </w:r>
      <w:r w:rsidR="6E76E968" w:rsidRPr="005430CC">
        <w:rPr>
          <w:rFonts w:ascii="Tahoma" w:hAnsi="Tahoma" w:cs="Tahoma"/>
          <w:sz w:val="20"/>
          <w:szCs w:val="20"/>
        </w:rPr>
        <w:t xml:space="preserve"> </w:t>
      </w:r>
    </w:p>
    <w:p w14:paraId="2518E8D1" w14:textId="252C7C1A" w:rsidR="00D43A5A" w:rsidRPr="00B87A19" w:rsidRDefault="00A40BDB" w:rsidP="00B87A19">
      <w:pPr>
        <w:numPr>
          <w:ilvl w:val="1"/>
          <w:numId w:val="5"/>
        </w:numPr>
        <w:tabs>
          <w:tab w:val="clear" w:pos="1440"/>
          <w:tab w:val="num" w:pos="720"/>
        </w:tabs>
        <w:spacing w:before="60"/>
        <w:ind w:left="714" w:hanging="357"/>
        <w:jc w:val="both"/>
        <w:rPr>
          <w:rFonts w:ascii="Tahoma" w:hAnsi="Tahoma" w:cs="Tahoma"/>
          <w:sz w:val="20"/>
        </w:rPr>
      </w:pPr>
      <w:r w:rsidRPr="00325FDE">
        <w:rPr>
          <w:rFonts w:ascii="Tahoma" w:hAnsi="Tahoma" w:cs="Tahoma"/>
          <w:sz w:val="20"/>
        </w:rPr>
        <w:t>předložit poskytovateli</w:t>
      </w:r>
      <w:r w:rsidR="00774B4E">
        <w:rPr>
          <w:rFonts w:ascii="Tahoma" w:hAnsi="Tahoma" w:cs="Tahoma"/>
          <w:sz w:val="20"/>
        </w:rPr>
        <w:t xml:space="preserve"> do jednoho měsíce od ukončení poskytování služby v rámci Projektu,</w:t>
      </w:r>
      <w:r w:rsidRPr="00325FDE">
        <w:rPr>
          <w:rFonts w:ascii="Tahoma" w:hAnsi="Tahoma" w:cs="Tahoma"/>
          <w:sz w:val="20"/>
        </w:rPr>
        <w:t xml:space="preserve"> </w:t>
      </w:r>
      <w:r w:rsidRPr="00325FDE">
        <w:rPr>
          <w:rFonts w:ascii="Tahoma" w:hAnsi="Tahoma" w:cs="Tahoma"/>
          <w:b/>
          <w:sz w:val="20"/>
        </w:rPr>
        <w:t xml:space="preserve">nejpozději </w:t>
      </w:r>
      <w:r w:rsidR="00774B4E">
        <w:rPr>
          <w:rFonts w:ascii="Tahoma" w:hAnsi="Tahoma" w:cs="Tahoma"/>
          <w:b/>
          <w:sz w:val="20"/>
        </w:rPr>
        <w:t xml:space="preserve">však </w:t>
      </w:r>
      <w:r w:rsidRPr="00325FDE">
        <w:rPr>
          <w:rFonts w:ascii="Tahoma" w:hAnsi="Tahoma" w:cs="Tahoma"/>
          <w:b/>
          <w:sz w:val="20"/>
        </w:rPr>
        <w:t xml:space="preserve">do </w:t>
      </w:r>
      <w:r w:rsidR="00263739" w:rsidRPr="002144C9">
        <w:rPr>
          <w:rFonts w:ascii="Tahoma" w:hAnsi="Tahoma" w:cs="Tahoma"/>
          <w:b/>
          <w:sz w:val="20"/>
        </w:rPr>
        <w:t>31. 1.</w:t>
      </w:r>
      <w:r w:rsidR="00263739" w:rsidRPr="00325FDE">
        <w:rPr>
          <w:rFonts w:ascii="Tahoma" w:hAnsi="Tahoma" w:cs="Tahoma"/>
          <w:b/>
          <w:sz w:val="20"/>
        </w:rPr>
        <w:t xml:space="preserve"> </w:t>
      </w:r>
      <w:r w:rsidR="00EB76E3" w:rsidRPr="00325FDE">
        <w:rPr>
          <w:rFonts w:ascii="Tahoma" w:hAnsi="Tahoma" w:cs="Tahoma"/>
          <w:b/>
          <w:sz w:val="20"/>
        </w:rPr>
        <w:t>202</w:t>
      </w:r>
      <w:r w:rsidR="00952A05">
        <w:rPr>
          <w:rFonts w:ascii="Tahoma" w:hAnsi="Tahoma" w:cs="Tahoma"/>
          <w:b/>
          <w:sz w:val="20"/>
        </w:rPr>
        <w:t>5</w:t>
      </w:r>
      <w:r w:rsidR="00EB76E3" w:rsidRPr="00325FDE">
        <w:rPr>
          <w:rFonts w:ascii="Tahoma" w:hAnsi="Tahoma" w:cs="Tahoma"/>
          <w:sz w:val="20"/>
        </w:rPr>
        <w:t xml:space="preserve"> </w:t>
      </w:r>
      <w:r w:rsidRPr="00325FDE">
        <w:rPr>
          <w:rFonts w:ascii="Tahoma" w:hAnsi="Tahoma" w:cs="Tahoma"/>
          <w:sz w:val="20"/>
        </w:rPr>
        <w:t xml:space="preserve">na předepsaných formulářích </w:t>
      </w:r>
      <w:r w:rsidR="00A95238" w:rsidRPr="009A606F">
        <w:rPr>
          <w:rFonts w:ascii="Tahoma" w:hAnsi="Tahoma" w:cs="Tahoma"/>
          <w:b/>
          <w:sz w:val="20"/>
        </w:rPr>
        <w:t xml:space="preserve">závěrečné finanční vypořádání </w:t>
      </w:r>
      <w:r w:rsidRPr="00325FDE">
        <w:rPr>
          <w:rFonts w:ascii="Tahoma" w:hAnsi="Tahoma" w:cs="Tahoma"/>
          <w:sz w:val="20"/>
        </w:rPr>
        <w:t>poskytnuté dotace</w:t>
      </w:r>
      <w:r w:rsidR="00263739" w:rsidRPr="00325FDE">
        <w:rPr>
          <w:rFonts w:ascii="Tahoma" w:hAnsi="Tahoma" w:cs="Tahoma"/>
          <w:sz w:val="20"/>
        </w:rPr>
        <w:t xml:space="preserve"> dle čl</w:t>
      </w:r>
      <w:r w:rsidR="001E732E" w:rsidRPr="00325FDE">
        <w:rPr>
          <w:rFonts w:ascii="Tahoma" w:hAnsi="Tahoma" w:cs="Tahoma"/>
          <w:sz w:val="20"/>
        </w:rPr>
        <w:t>.</w:t>
      </w:r>
      <w:r w:rsidR="00263739" w:rsidRPr="00325FDE">
        <w:rPr>
          <w:rFonts w:ascii="Tahoma" w:hAnsi="Tahoma" w:cs="Tahoma"/>
          <w:sz w:val="20"/>
        </w:rPr>
        <w:t xml:space="preserve"> III Metodiky</w:t>
      </w:r>
      <w:r w:rsidR="00B87A19">
        <w:rPr>
          <w:rFonts w:ascii="Tahoma" w:hAnsi="Tahoma" w:cs="Tahoma"/>
          <w:sz w:val="20"/>
        </w:rPr>
        <w:t xml:space="preserve"> včetně </w:t>
      </w:r>
      <w:r w:rsidR="00B87A19" w:rsidRPr="00B87A19">
        <w:rPr>
          <w:rFonts w:ascii="Tahoma" w:hAnsi="Tahoma" w:cs="Tahoma"/>
          <w:b/>
          <w:bCs/>
          <w:sz w:val="20"/>
          <w:szCs w:val="20"/>
        </w:rPr>
        <w:t>Hlášení o kapacitě sociální služby</w:t>
      </w:r>
      <w:r w:rsidR="009A2EB3">
        <w:rPr>
          <w:rFonts w:ascii="Tahoma" w:hAnsi="Tahoma" w:cs="Tahoma"/>
          <w:sz w:val="20"/>
        </w:rPr>
        <w:t>,</w:t>
      </w:r>
      <w:r w:rsidR="00263739" w:rsidRPr="00325FDE">
        <w:rPr>
          <w:rFonts w:ascii="Tahoma" w:hAnsi="Tahoma" w:cs="Tahoma"/>
          <w:sz w:val="20"/>
        </w:rPr>
        <w:t xml:space="preserve"> </w:t>
      </w:r>
    </w:p>
    <w:p w14:paraId="0DBA2D9D" w14:textId="23E43BB4" w:rsidR="007D2E85" w:rsidRDefault="4246A213" w:rsidP="35EF3FD2">
      <w:pPr>
        <w:numPr>
          <w:ilvl w:val="1"/>
          <w:numId w:val="5"/>
        </w:numPr>
        <w:tabs>
          <w:tab w:val="clear" w:pos="1440"/>
          <w:tab w:val="num" w:pos="720"/>
        </w:tabs>
        <w:spacing w:before="60"/>
        <w:ind w:left="714" w:hanging="357"/>
        <w:jc w:val="both"/>
        <w:rPr>
          <w:rFonts w:ascii="Tahoma" w:hAnsi="Tahoma" w:cs="Tahoma"/>
          <w:sz w:val="20"/>
          <w:szCs w:val="20"/>
        </w:rPr>
      </w:pPr>
      <w:r w:rsidRPr="35EF3FD2">
        <w:rPr>
          <w:rFonts w:ascii="Tahoma" w:hAnsi="Tahoma" w:cs="Tahoma"/>
          <w:sz w:val="20"/>
          <w:szCs w:val="20"/>
        </w:rPr>
        <w:t>p</w:t>
      </w:r>
      <w:r w:rsidR="11A3232F" w:rsidRPr="35EF3FD2">
        <w:rPr>
          <w:rFonts w:ascii="Tahoma" w:hAnsi="Tahoma" w:cs="Tahoma"/>
          <w:sz w:val="20"/>
          <w:szCs w:val="20"/>
        </w:rPr>
        <w:t xml:space="preserve">ředložit poskytovateli </w:t>
      </w:r>
      <w:r w:rsidR="2439C363" w:rsidRPr="35EF3FD2">
        <w:rPr>
          <w:rFonts w:ascii="Tahoma" w:hAnsi="Tahoma" w:cs="Tahoma"/>
          <w:sz w:val="20"/>
          <w:szCs w:val="20"/>
        </w:rPr>
        <w:t>průběžný přehled/</w:t>
      </w:r>
      <w:r w:rsidR="11A3232F" w:rsidRPr="35EF3FD2">
        <w:rPr>
          <w:rFonts w:ascii="Tahoma" w:hAnsi="Tahoma" w:cs="Tahoma"/>
          <w:sz w:val="20"/>
          <w:szCs w:val="20"/>
        </w:rPr>
        <w:t xml:space="preserve">závěrečné </w:t>
      </w:r>
      <w:r w:rsidR="214170EB" w:rsidRPr="35EF3FD2">
        <w:rPr>
          <w:rFonts w:ascii="Tahoma" w:hAnsi="Tahoma" w:cs="Tahoma"/>
          <w:sz w:val="20"/>
          <w:szCs w:val="20"/>
        </w:rPr>
        <w:t xml:space="preserve">finanční vypořádání </w:t>
      </w:r>
      <w:r w:rsidR="360C87BA" w:rsidRPr="35EF3FD2">
        <w:rPr>
          <w:rFonts w:ascii="Tahoma" w:hAnsi="Tahoma" w:cs="Tahoma"/>
          <w:sz w:val="20"/>
          <w:szCs w:val="20"/>
        </w:rPr>
        <w:t>poskytnuté dotace dle</w:t>
      </w:r>
      <w:r w:rsidR="00B27F4F">
        <w:rPr>
          <w:rFonts w:ascii="Tahoma" w:hAnsi="Tahoma" w:cs="Tahoma"/>
          <w:sz w:val="20"/>
          <w:szCs w:val="20"/>
        </w:rPr>
        <w:t> </w:t>
      </w:r>
      <w:r w:rsidR="360C87BA" w:rsidRPr="35EF3FD2">
        <w:rPr>
          <w:rFonts w:ascii="Tahoma" w:hAnsi="Tahoma" w:cs="Tahoma"/>
          <w:sz w:val="20"/>
          <w:szCs w:val="20"/>
        </w:rPr>
        <w:t>písm.</w:t>
      </w:r>
      <w:r w:rsidR="2439C363" w:rsidRPr="35EF3FD2">
        <w:rPr>
          <w:rFonts w:ascii="Tahoma" w:hAnsi="Tahoma" w:cs="Tahoma"/>
          <w:sz w:val="20"/>
          <w:szCs w:val="20"/>
        </w:rPr>
        <w:t> </w:t>
      </w:r>
      <w:r w:rsidR="002F1955">
        <w:rPr>
          <w:rFonts w:ascii="Tahoma" w:hAnsi="Tahoma" w:cs="Tahoma"/>
          <w:sz w:val="20"/>
          <w:szCs w:val="20"/>
        </w:rPr>
        <w:t>f</w:t>
      </w:r>
      <w:r w:rsidR="2439C363" w:rsidRPr="35EF3FD2">
        <w:rPr>
          <w:rFonts w:ascii="Tahoma" w:hAnsi="Tahoma" w:cs="Tahoma"/>
          <w:sz w:val="20"/>
          <w:szCs w:val="20"/>
        </w:rPr>
        <w:t xml:space="preserve">), </w:t>
      </w:r>
      <w:r w:rsidR="002F1955">
        <w:rPr>
          <w:rFonts w:ascii="Tahoma" w:hAnsi="Tahoma" w:cs="Tahoma"/>
          <w:sz w:val="20"/>
          <w:szCs w:val="20"/>
        </w:rPr>
        <w:t>g</w:t>
      </w:r>
      <w:r w:rsidR="7476742C" w:rsidRPr="35EF3FD2">
        <w:rPr>
          <w:rFonts w:ascii="Tahoma" w:hAnsi="Tahoma" w:cs="Tahoma"/>
          <w:sz w:val="20"/>
          <w:szCs w:val="20"/>
        </w:rPr>
        <w:t>)</w:t>
      </w:r>
      <w:r w:rsidR="11A3232F" w:rsidRPr="35EF3FD2">
        <w:rPr>
          <w:rFonts w:ascii="Tahoma" w:hAnsi="Tahoma" w:cs="Tahoma"/>
          <w:sz w:val="20"/>
          <w:szCs w:val="20"/>
        </w:rPr>
        <w:t xml:space="preserve"> tohoto odstavce smlouvy</w:t>
      </w:r>
      <w:r w:rsidR="73845DCC" w:rsidRPr="35EF3FD2">
        <w:rPr>
          <w:rFonts w:ascii="Tahoma" w:hAnsi="Tahoma" w:cs="Tahoma"/>
          <w:sz w:val="20"/>
          <w:szCs w:val="20"/>
        </w:rPr>
        <w:t xml:space="preserve"> na předepsaných formulářích</w:t>
      </w:r>
      <w:r w:rsidR="11A3232F" w:rsidRPr="35EF3FD2">
        <w:rPr>
          <w:rFonts w:ascii="Tahoma" w:hAnsi="Tahoma" w:cs="Tahoma"/>
          <w:sz w:val="20"/>
          <w:szCs w:val="20"/>
        </w:rPr>
        <w:t xml:space="preserve">, úplné a bezchybné, včetně čestného prohlášení osoby oprávněné </w:t>
      </w:r>
      <w:r w:rsidR="00462882">
        <w:rPr>
          <w:rFonts w:ascii="Tahoma" w:hAnsi="Tahoma" w:cs="Tahoma"/>
          <w:sz w:val="20"/>
          <w:szCs w:val="20"/>
        </w:rPr>
        <w:t>zastupovat</w:t>
      </w:r>
      <w:r w:rsidR="11A3232F" w:rsidRPr="35EF3FD2">
        <w:rPr>
          <w:rFonts w:ascii="Tahoma" w:hAnsi="Tahoma" w:cs="Tahoma"/>
          <w:sz w:val="20"/>
          <w:szCs w:val="20"/>
        </w:rPr>
        <w:t xml:space="preserve"> příjemce o úplnosti, správnosti a</w:t>
      </w:r>
      <w:r w:rsidR="00015B79">
        <w:rPr>
          <w:rFonts w:ascii="Tahoma" w:hAnsi="Tahoma" w:cs="Tahoma"/>
          <w:sz w:val="20"/>
          <w:szCs w:val="20"/>
        </w:rPr>
        <w:t> </w:t>
      </w:r>
      <w:r w:rsidR="11A3232F" w:rsidRPr="35EF3FD2">
        <w:rPr>
          <w:rFonts w:ascii="Tahoma" w:hAnsi="Tahoma" w:cs="Tahoma"/>
          <w:sz w:val="20"/>
          <w:szCs w:val="20"/>
        </w:rPr>
        <w:t xml:space="preserve">pravdivosti </w:t>
      </w:r>
      <w:r w:rsidR="2439C363" w:rsidRPr="35EF3FD2">
        <w:rPr>
          <w:rFonts w:ascii="Tahoma" w:hAnsi="Tahoma" w:cs="Tahoma"/>
          <w:sz w:val="20"/>
          <w:szCs w:val="20"/>
        </w:rPr>
        <w:t>průběžného přehledu/</w:t>
      </w:r>
      <w:r w:rsidR="7B1DE77A" w:rsidRPr="35EF3FD2">
        <w:rPr>
          <w:rFonts w:ascii="Tahoma" w:hAnsi="Tahoma" w:cs="Tahoma"/>
          <w:sz w:val="20"/>
          <w:szCs w:val="20"/>
        </w:rPr>
        <w:t>závěrečného finančního vypořádání a Hlášení o kapacitě sociální služby</w:t>
      </w:r>
      <w:r w:rsidR="11A3232F" w:rsidRPr="35EF3FD2">
        <w:rPr>
          <w:rFonts w:ascii="Tahoma" w:hAnsi="Tahoma" w:cs="Tahoma"/>
          <w:sz w:val="20"/>
          <w:szCs w:val="20"/>
        </w:rPr>
        <w:t>,</w:t>
      </w:r>
    </w:p>
    <w:p w14:paraId="00026F67" w14:textId="1F278336" w:rsidR="00AD4C5D" w:rsidRPr="00325FDE" w:rsidRDefault="00B842F9" w:rsidP="35EF3FD2">
      <w:pPr>
        <w:numPr>
          <w:ilvl w:val="1"/>
          <w:numId w:val="5"/>
        </w:numPr>
        <w:tabs>
          <w:tab w:val="clear" w:pos="1440"/>
          <w:tab w:val="num" w:pos="720"/>
        </w:tabs>
        <w:spacing w:before="60"/>
        <w:ind w:left="714" w:hanging="357"/>
        <w:jc w:val="both"/>
        <w:rPr>
          <w:rFonts w:ascii="Tahoma" w:hAnsi="Tahoma" w:cs="Tahoma"/>
          <w:sz w:val="20"/>
          <w:szCs w:val="20"/>
        </w:rPr>
      </w:pPr>
      <w:r>
        <w:rPr>
          <w:rFonts w:ascii="Tahoma" w:hAnsi="Tahoma" w:cs="Tahoma"/>
          <w:sz w:val="20"/>
          <w:szCs w:val="20"/>
        </w:rPr>
        <w:t xml:space="preserve">vrátit </w:t>
      </w:r>
      <w:r w:rsidR="00673145">
        <w:rPr>
          <w:rFonts w:ascii="Tahoma" w:hAnsi="Tahoma" w:cs="Tahoma"/>
          <w:sz w:val="20"/>
          <w:szCs w:val="20"/>
        </w:rPr>
        <w:t xml:space="preserve">finanční prostředky </w:t>
      </w:r>
      <w:r w:rsidR="00984202">
        <w:rPr>
          <w:rFonts w:ascii="Tahoma" w:hAnsi="Tahoma" w:cs="Tahoma"/>
          <w:sz w:val="20"/>
          <w:szCs w:val="20"/>
        </w:rPr>
        <w:t xml:space="preserve">zpět na účet poskytovatele </w:t>
      </w:r>
      <w:r w:rsidR="00407A97">
        <w:rPr>
          <w:rFonts w:ascii="Tahoma" w:hAnsi="Tahoma" w:cs="Tahoma"/>
          <w:sz w:val="20"/>
          <w:szCs w:val="20"/>
        </w:rPr>
        <w:t>dle čl. II</w:t>
      </w:r>
      <w:r w:rsidR="00F06B94">
        <w:rPr>
          <w:rFonts w:ascii="Tahoma" w:hAnsi="Tahoma" w:cs="Tahoma"/>
          <w:sz w:val="20"/>
          <w:szCs w:val="20"/>
        </w:rPr>
        <w:t xml:space="preserve">I odst. 7 písm. l. a m. </w:t>
      </w:r>
      <w:r w:rsidR="00673145">
        <w:rPr>
          <w:rFonts w:ascii="Tahoma" w:hAnsi="Tahoma" w:cs="Tahoma"/>
          <w:sz w:val="20"/>
          <w:szCs w:val="20"/>
        </w:rPr>
        <w:t>Metodiky</w:t>
      </w:r>
      <w:r w:rsidR="007168A1">
        <w:rPr>
          <w:rFonts w:ascii="Tahoma" w:hAnsi="Tahoma" w:cs="Tahoma"/>
          <w:sz w:val="20"/>
          <w:szCs w:val="20"/>
        </w:rPr>
        <w:t xml:space="preserve"> nejpozději </w:t>
      </w:r>
      <w:r w:rsidR="007168A1" w:rsidRPr="00092B01">
        <w:rPr>
          <w:rFonts w:ascii="Tahoma" w:hAnsi="Tahoma" w:cs="Tahoma"/>
          <w:b/>
          <w:bCs/>
          <w:sz w:val="20"/>
          <w:szCs w:val="20"/>
        </w:rPr>
        <w:t>do</w:t>
      </w:r>
      <w:r w:rsidR="00EE4058" w:rsidRPr="00092B01">
        <w:rPr>
          <w:rFonts w:ascii="Tahoma" w:hAnsi="Tahoma" w:cs="Tahoma"/>
          <w:b/>
          <w:bCs/>
          <w:sz w:val="20"/>
          <w:szCs w:val="20"/>
        </w:rPr>
        <w:t xml:space="preserve"> 31. 1. 2023, 31. 1. 2024 a </w:t>
      </w:r>
      <w:r w:rsidR="00AA686E" w:rsidRPr="00092B01">
        <w:rPr>
          <w:rFonts w:ascii="Tahoma" w:hAnsi="Tahoma" w:cs="Tahoma"/>
          <w:b/>
          <w:bCs/>
          <w:sz w:val="20"/>
          <w:szCs w:val="20"/>
        </w:rPr>
        <w:t xml:space="preserve">do </w:t>
      </w:r>
      <w:r w:rsidR="00EE4058" w:rsidRPr="00092B01">
        <w:rPr>
          <w:rFonts w:ascii="Tahoma" w:hAnsi="Tahoma" w:cs="Tahoma"/>
          <w:b/>
          <w:bCs/>
          <w:sz w:val="20"/>
          <w:szCs w:val="20"/>
        </w:rPr>
        <w:t>31. 1. 2025</w:t>
      </w:r>
      <w:r w:rsidR="00A43FDB" w:rsidRPr="00092B01">
        <w:rPr>
          <w:rFonts w:ascii="Tahoma" w:hAnsi="Tahoma" w:cs="Tahoma"/>
          <w:b/>
          <w:bCs/>
          <w:sz w:val="20"/>
          <w:szCs w:val="20"/>
        </w:rPr>
        <w:t>.</w:t>
      </w:r>
      <w:r w:rsidR="00A43FDB">
        <w:rPr>
          <w:rFonts w:ascii="Tahoma" w:hAnsi="Tahoma" w:cs="Tahoma"/>
          <w:sz w:val="20"/>
          <w:szCs w:val="20"/>
        </w:rPr>
        <w:t xml:space="preserve"> Rozhodným okamžikem vrácení finančních prostředků</w:t>
      </w:r>
      <w:r w:rsidR="00D247B9">
        <w:rPr>
          <w:rFonts w:ascii="Tahoma" w:hAnsi="Tahoma" w:cs="Tahoma"/>
          <w:sz w:val="20"/>
          <w:szCs w:val="20"/>
        </w:rPr>
        <w:t xml:space="preserve"> zpět na účet poskytovatele je den jejich odepsání z účtu příjemce</w:t>
      </w:r>
      <w:r w:rsidR="00015B79">
        <w:rPr>
          <w:rFonts w:ascii="Tahoma" w:hAnsi="Tahoma" w:cs="Tahoma"/>
          <w:sz w:val="20"/>
          <w:szCs w:val="20"/>
        </w:rPr>
        <w:t>,</w:t>
      </w:r>
    </w:p>
    <w:p w14:paraId="0D3CE00D" w14:textId="77777777" w:rsidR="00EB3E97"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E30084">
        <w:rPr>
          <w:rFonts w:ascii="Tahoma" w:hAnsi="Tahoma" w:cs="Tahoma"/>
          <w:sz w:val="20"/>
        </w:rPr>
        <w:t xml:space="preserve">řádně uschovat </w:t>
      </w:r>
      <w:r w:rsidRPr="002F3D54">
        <w:rPr>
          <w:rFonts w:ascii="Tahoma" w:hAnsi="Tahoma" w:cs="Tahoma"/>
          <w:sz w:val="20"/>
        </w:rPr>
        <w:t>originály všech</w:t>
      </w:r>
      <w:r w:rsidR="002F3D54" w:rsidRPr="002F3D54">
        <w:rPr>
          <w:rFonts w:ascii="Tahoma" w:hAnsi="Tahoma" w:cs="Tahoma"/>
          <w:sz w:val="20"/>
        </w:rPr>
        <w:t xml:space="preserve"> účetních a jiných </w:t>
      </w:r>
      <w:r w:rsidRPr="002F3D54">
        <w:rPr>
          <w:rFonts w:ascii="Tahoma" w:hAnsi="Tahoma" w:cs="Tahoma"/>
          <w:sz w:val="20"/>
        </w:rPr>
        <w:t>dokladů vztahujících se k poskytnuté dotaci</w:t>
      </w:r>
      <w:r w:rsidR="00780443" w:rsidRPr="002F3D54">
        <w:rPr>
          <w:rFonts w:ascii="Tahoma" w:hAnsi="Tahoma" w:cs="Tahoma"/>
          <w:sz w:val="20"/>
        </w:rPr>
        <w:t xml:space="preserve"> dle čl</w:t>
      </w:r>
      <w:r w:rsidR="001E732E" w:rsidRPr="002F3D54">
        <w:rPr>
          <w:rFonts w:ascii="Tahoma" w:hAnsi="Tahoma" w:cs="Tahoma"/>
          <w:sz w:val="20"/>
        </w:rPr>
        <w:t>.</w:t>
      </w:r>
      <w:r w:rsidR="00780443" w:rsidRPr="002F3D54">
        <w:rPr>
          <w:rFonts w:ascii="Tahoma" w:hAnsi="Tahoma" w:cs="Tahoma"/>
          <w:sz w:val="20"/>
        </w:rPr>
        <w:t xml:space="preserve"> VII Metodiky</w:t>
      </w:r>
      <w:r w:rsidRPr="002F3D54">
        <w:rPr>
          <w:rFonts w:ascii="Tahoma" w:hAnsi="Tahoma" w:cs="Tahoma"/>
          <w:sz w:val="20"/>
        </w:rPr>
        <w:t xml:space="preserve">, </w:t>
      </w:r>
    </w:p>
    <w:p w14:paraId="45AA93B8" w14:textId="6FF4FA7A" w:rsidR="00A553FD" w:rsidRPr="00623391" w:rsidRDefault="0CEE6336" w:rsidP="0B4939F1">
      <w:pPr>
        <w:numPr>
          <w:ilvl w:val="1"/>
          <w:numId w:val="5"/>
        </w:numPr>
        <w:tabs>
          <w:tab w:val="clear" w:pos="1440"/>
          <w:tab w:val="num" w:pos="720"/>
        </w:tabs>
        <w:spacing w:before="60"/>
        <w:ind w:left="714" w:hanging="357"/>
        <w:jc w:val="both"/>
        <w:rPr>
          <w:rFonts w:ascii="Tahoma" w:hAnsi="Tahoma" w:cs="Tahoma"/>
          <w:sz w:val="20"/>
          <w:szCs w:val="20"/>
        </w:rPr>
      </w:pPr>
      <w:r w:rsidRPr="0B4939F1">
        <w:rPr>
          <w:rFonts w:ascii="Tahoma" w:hAnsi="Tahoma" w:cs="Tahoma"/>
          <w:sz w:val="20"/>
          <w:szCs w:val="20"/>
        </w:rPr>
        <w:t xml:space="preserve">v případě </w:t>
      </w:r>
      <w:r w:rsidR="7873CB72" w:rsidRPr="0B4939F1">
        <w:rPr>
          <w:rFonts w:ascii="Tahoma" w:hAnsi="Tahoma" w:cs="Tahoma"/>
          <w:sz w:val="20"/>
          <w:szCs w:val="20"/>
        </w:rPr>
        <w:t xml:space="preserve">svého </w:t>
      </w:r>
      <w:r w:rsidRPr="0B4939F1">
        <w:rPr>
          <w:rFonts w:ascii="Tahoma" w:hAnsi="Tahoma" w:cs="Tahoma"/>
          <w:sz w:val="20"/>
          <w:szCs w:val="20"/>
        </w:rPr>
        <w:t xml:space="preserve">zániku </w:t>
      </w:r>
      <w:r w:rsidR="06D79978" w:rsidRPr="0B4939F1">
        <w:rPr>
          <w:rFonts w:ascii="Tahoma" w:hAnsi="Tahoma" w:cs="Tahoma"/>
          <w:sz w:val="20"/>
          <w:szCs w:val="20"/>
        </w:rPr>
        <w:t>bez právního nástupce</w:t>
      </w:r>
      <w:r w:rsidRPr="0B4939F1">
        <w:rPr>
          <w:rFonts w:ascii="Tahoma" w:hAnsi="Tahoma" w:cs="Tahoma"/>
          <w:sz w:val="20"/>
          <w:szCs w:val="20"/>
        </w:rPr>
        <w:t xml:space="preserve"> předat doklady dle písmene </w:t>
      </w:r>
      <w:r w:rsidR="0046678E">
        <w:rPr>
          <w:rFonts w:ascii="Tahoma" w:hAnsi="Tahoma" w:cs="Tahoma"/>
          <w:sz w:val="20"/>
          <w:szCs w:val="20"/>
        </w:rPr>
        <w:t>j</w:t>
      </w:r>
      <w:r w:rsidRPr="0B4939F1">
        <w:rPr>
          <w:rFonts w:ascii="Tahoma" w:hAnsi="Tahoma" w:cs="Tahoma"/>
          <w:sz w:val="20"/>
          <w:szCs w:val="20"/>
        </w:rPr>
        <w:t>) tohoto odstavce smlouvy poskytovateli</w:t>
      </w:r>
      <w:r w:rsidR="1D6EAF53" w:rsidRPr="0B4939F1">
        <w:rPr>
          <w:rFonts w:ascii="Tahoma" w:hAnsi="Tahoma" w:cs="Tahoma"/>
          <w:sz w:val="20"/>
          <w:szCs w:val="20"/>
        </w:rPr>
        <w:t xml:space="preserve"> do 1 měsíce od ukončení poskytování sociálních služeb</w:t>
      </w:r>
      <w:r w:rsidRPr="0B4939F1">
        <w:rPr>
          <w:rFonts w:ascii="Tahoma" w:hAnsi="Tahoma" w:cs="Tahoma"/>
          <w:sz w:val="20"/>
          <w:szCs w:val="20"/>
        </w:rPr>
        <w:t>,</w:t>
      </w:r>
    </w:p>
    <w:p w14:paraId="7DC079F0" w14:textId="77777777" w:rsidR="00780443"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CA2953">
        <w:rPr>
          <w:rFonts w:ascii="Tahoma" w:hAnsi="Tahoma" w:cs="Tahoma"/>
          <w:sz w:val="20"/>
        </w:rPr>
        <w:t>umožnit poskytovateli v souladu se zákonem o finanční kontrole řádné provedení průběžné a následné kontroly hospodaření s veřejnými prostředky z poskytnuté dotace</w:t>
      </w:r>
      <w:r w:rsidR="00780443">
        <w:rPr>
          <w:rFonts w:ascii="Tahoma" w:hAnsi="Tahoma" w:cs="Tahoma"/>
          <w:sz w:val="20"/>
        </w:rPr>
        <w:t xml:space="preserve"> dle čl</w:t>
      </w:r>
      <w:r w:rsidR="001E732E">
        <w:rPr>
          <w:rFonts w:ascii="Tahoma" w:hAnsi="Tahoma" w:cs="Tahoma"/>
          <w:sz w:val="20"/>
        </w:rPr>
        <w:t>.</w:t>
      </w:r>
      <w:r w:rsidR="00780443">
        <w:rPr>
          <w:rFonts w:ascii="Tahoma" w:hAnsi="Tahoma" w:cs="Tahoma"/>
          <w:sz w:val="20"/>
        </w:rPr>
        <w:t xml:space="preserve"> VI Metodiky,</w:t>
      </w:r>
    </w:p>
    <w:p w14:paraId="44034DE0" w14:textId="1961592B" w:rsidR="00EB3E97" w:rsidRPr="00340FF8"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340FF8">
        <w:rPr>
          <w:rFonts w:ascii="Tahoma" w:hAnsi="Tahoma" w:cs="Tahoma"/>
          <w:sz w:val="20"/>
        </w:rPr>
        <w:t xml:space="preserve">při peněžních operacích dle této smlouvy převádět peněžní prostředky na účet poskytovatele uvedený v čl. I této smlouvy a při těchto peněžních operacích vždy uvádět variabilní symbol </w:t>
      </w:r>
      <w:r w:rsidR="0014400E">
        <w:rPr>
          <w:rFonts w:ascii="Tahoma" w:hAnsi="Tahoma" w:cs="Tahoma"/>
          <w:sz w:val="20"/>
        </w:rPr>
        <w:t>3521</w:t>
      </w:r>
      <w:r w:rsidRPr="00340FF8">
        <w:rPr>
          <w:rFonts w:ascii="Tahoma" w:hAnsi="Tahoma" w:cs="Tahoma"/>
          <w:i/>
          <w:iCs/>
          <w:color w:val="3366FF"/>
          <w:sz w:val="20"/>
        </w:rPr>
        <w:t xml:space="preserve"> </w:t>
      </w:r>
      <w:r w:rsidRPr="00340FF8">
        <w:rPr>
          <w:rFonts w:ascii="Tahoma" w:hAnsi="Tahoma" w:cs="Tahoma"/>
          <w:sz w:val="20"/>
        </w:rPr>
        <w:t xml:space="preserve">a specifický symbol </w:t>
      </w:r>
      <w:r w:rsidR="004864AB" w:rsidRPr="00340FF8">
        <w:rPr>
          <w:rFonts w:ascii="Tahoma" w:hAnsi="Tahoma" w:cs="Tahoma"/>
          <w:sz w:val="20"/>
        </w:rPr>
        <w:t>…</w:t>
      </w:r>
      <w:r w:rsidR="004864AB" w:rsidRPr="00340FF8">
        <w:rPr>
          <w:rFonts w:ascii="Tahoma" w:hAnsi="Tahoma" w:cs="Tahoma"/>
          <w:i/>
          <w:color w:val="3366FF"/>
          <w:sz w:val="20"/>
        </w:rPr>
        <w:t xml:space="preserve"> (</w:t>
      </w:r>
      <w:r w:rsidRPr="00340FF8">
        <w:rPr>
          <w:rFonts w:ascii="Tahoma" w:hAnsi="Tahoma" w:cs="Tahoma"/>
          <w:i/>
          <w:color w:val="3366FF"/>
          <w:sz w:val="20"/>
        </w:rPr>
        <w:t>uvede se číslo registrace služby)</w:t>
      </w:r>
      <w:r w:rsidRPr="00340FF8">
        <w:rPr>
          <w:rFonts w:ascii="Tahoma" w:hAnsi="Tahoma" w:cs="Tahoma"/>
          <w:sz w:val="20"/>
        </w:rPr>
        <w:t xml:space="preserve">, </w:t>
      </w:r>
    </w:p>
    <w:p w14:paraId="2C669A85" w14:textId="77777777" w:rsidR="00EB3E97" w:rsidRPr="00340FF8" w:rsidRDefault="00EB3E97" w:rsidP="00623391">
      <w:pPr>
        <w:spacing w:before="60"/>
        <w:ind w:left="709"/>
        <w:jc w:val="both"/>
        <w:rPr>
          <w:rFonts w:ascii="Tahoma" w:hAnsi="Tahoma" w:cs="Tahoma"/>
          <w:i/>
          <w:iCs/>
          <w:color w:val="3366FF"/>
          <w:sz w:val="20"/>
        </w:rPr>
      </w:pPr>
      <w:r w:rsidRPr="00340FF8">
        <w:rPr>
          <w:rFonts w:ascii="Tahoma" w:hAnsi="Tahoma" w:cs="Tahoma"/>
          <w:i/>
          <w:iCs/>
          <w:color w:val="3366FF"/>
          <w:sz w:val="20"/>
        </w:rPr>
        <w:t>VARIANTA PRO PŘÍSPĚVKOVÉ ORGANIZACE OBCE</w:t>
      </w:r>
    </w:p>
    <w:p w14:paraId="1AD02BA4" w14:textId="246B4E37" w:rsidR="00EB3E97" w:rsidRPr="00E560B1" w:rsidRDefault="00EB3E97" w:rsidP="00623391">
      <w:pPr>
        <w:spacing w:before="60"/>
        <w:ind w:left="709"/>
        <w:jc w:val="both"/>
        <w:rPr>
          <w:rFonts w:ascii="Tahoma" w:hAnsi="Tahoma" w:cs="Tahoma"/>
          <w:sz w:val="20"/>
        </w:rPr>
      </w:pPr>
      <w:r w:rsidRPr="00340FF8">
        <w:rPr>
          <w:rFonts w:ascii="Tahoma" w:hAnsi="Tahoma" w:cs="Tahoma"/>
          <w:sz w:val="20"/>
        </w:rPr>
        <w:t xml:space="preserve">při peněžních operacích dle této smlouvy převádět peněžní prostředky na účet poskytovatele uvedený v čl. I této smlouvy prostřednictvím účtu zřizovatele a při těchto peněžních operacích vždy uvádět variabilní symbol </w:t>
      </w:r>
      <w:r w:rsidR="0014400E">
        <w:rPr>
          <w:rFonts w:ascii="Tahoma" w:hAnsi="Tahoma" w:cs="Tahoma"/>
          <w:sz w:val="20"/>
        </w:rPr>
        <w:t>3521</w:t>
      </w:r>
      <w:r w:rsidRPr="00340FF8">
        <w:rPr>
          <w:rFonts w:ascii="Tahoma" w:hAnsi="Tahoma" w:cs="Tahoma"/>
          <w:i/>
          <w:iCs/>
          <w:color w:val="3366FF"/>
          <w:sz w:val="20"/>
        </w:rPr>
        <w:t xml:space="preserve"> </w:t>
      </w:r>
      <w:r w:rsidRPr="00340FF8">
        <w:rPr>
          <w:rFonts w:ascii="Tahoma" w:hAnsi="Tahoma" w:cs="Tahoma"/>
          <w:sz w:val="20"/>
        </w:rPr>
        <w:t xml:space="preserve">a specifický symbol </w:t>
      </w:r>
      <w:r w:rsidR="00F00CC1" w:rsidRPr="00340FF8">
        <w:rPr>
          <w:rFonts w:ascii="Tahoma" w:hAnsi="Tahoma" w:cs="Tahoma"/>
          <w:sz w:val="20"/>
        </w:rPr>
        <w:t>…</w:t>
      </w:r>
      <w:r w:rsidR="00F00CC1" w:rsidRPr="00340FF8">
        <w:rPr>
          <w:rFonts w:ascii="Tahoma" w:hAnsi="Tahoma" w:cs="Tahoma"/>
          <w:i/>
          <w:color w:val="3366FF"/>
          <w:sz w:val="20"/>
        </w:rPr>
        <w:t xml:space="preserve"> (</w:t>
      </w:r>
      <w:r w:rsidRPr="00340FF8">
        <w:rPr>
          <w:rFonts w:ascii="Tahoma" w:hAnsi="Tahoma" w:cs="Tahoma"/>
          <w:i/>
          <w:color w:val="3366FF"/>
          <w:sz w:val="20"/>
        </w:rPr>
        <w:t>uvede se číslo registrace služby)</w:t>
      </w:r>
      <w:r w:rsidRPr="00340FF8">
        <w:rPr>
          <w:rFonts w:ascii="Tahoma" w:hAnsi="Tahoma" w:cs="Tahoma"/>
          <w:sz w:val="20"/>
        </w:rPr>
        <w:t>,</w:t>
      </w:r>
      <w:r w:rsidRPr="00E560B1">
        <w:rPr>
          <w:rFonts w:ascii="Tahoma" w:hAnsi="Tahoma" w:cs="Tahoma"/>
          <w:sz w:val="20"/>
        </w:rPr>
        <w:t xml:space="preserve"> </w:t>
      </w:r>
    </w:p>
    <w:p w14:paraId="0ADEEA2C" w14:textId="4410228A" w:rsidR="00EB3E97" w:rsidRPr="00E560B1" w:rsidRDefault="0CDF3CF7" w:rsidP="0B4939F1">
      <w:pPr>
        <w:numPr>
          <w:ilvl w:val="1"/>
          <w:numId w:val="5"/>
        </w:numPr>
        <w:tabs>
          <w:tab w:val="clear" w:pos="1440"/>
          <w:tab w:val="num" w:pos="709"/>
        </w:tabs>
        <w:spacing w:before="60"/>
        <w:ind w:left="709" w:hanging="425"/>
        <w:jc w:val="both"/>
        <w:rPr>
          <w:rFonts w:ascii="Tahoma" w:hAnsi="Tahoma" w:cs="Tahoma"/>
          <w:sz w:val="20"/>
          <w:szCs w:val="20"/>
        </w:rPr>
      </w:pPr>
      <w:r w:rsidRPr="0B4939F1">
        <w:rPr>
          <w:rFonts w:ascii="Tahoma" w:hAnsi="Tahoma" w:cs="Tahoma"/>
          <w:sz w:val="20"/>
          <w:szCs w:val="20"/>
        </w:rPr>
        <w:t xml:space="preserve">po dobu </w:t>
      </w:r>
      <w:r w:rsidR="11B6603C" w:rsidRPr="0B4939F1">
        <w:rPr>
          <w:rFonts w:ascii="Tahoma" w:hAnsi="Tahoma" w:cs="Tahoma"/>
          <w:sz w:val="20"/>
          <w:szCs w:val="20"/>
        </w:rPr>
        <w:t>3</w:t>
      </w:r>
      <w:r w:rsidRPr="0B4939F1">
        <w:rPr>
          <w:rFonts w:ascii="Tahoma" w:hAnsi="Tahoma" w:cs="Tahoma"/>
          <w:sz w:val="20"/>
          <w:szCs w:val="20"/>
        </w:rPr>
        <w:t xml:space="preserve"> let od data pořízení nezcizit drobný dlouhodobý nehmotný a hmotný majetek pořízený z prostředků získaných z dotace poskytnuté na základě této smlouvy,</w:t>
      </w:r>
    </w:p>
    <w:p w14:paraId="7D89B84F" w14:textId="77777777" w:rsidR="00EB3E97" w:rsidRPr="00E560B1" w:rsidRDefault="00EB3E97" w:rsidP="00EB3E97">
      <w:pPr>
        <w:numPr>
          <w:ilvl w:val="1"/>
          <w:numId w:val="5"/>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 xml:space="preserve">neprodleně, nejpozději však do </w:t>
      </w:r>
      <w:r w:rsidR="00EF7F1C">
        <w:rPr>
          <w:rFonts w:ascii="Tahoma" w:hAnsi="Tahoma" w:cs="Tahoma"/>
          <w:sz w:val="20"/>
        </w:rPr>
        <w:t>10</w:t>
      </w:r>
      <w:r w:rsidR="005F175A">
        <w:rPr>
          <w:rFonts w:ascii="Tahoma" w:hAnsi="Tahoma" w:cs="Tahoma"/>
          <w:sz w:val="20"/>
        </w:rPr>
        <w:t xml:space="preserve"> kalendářních</w:t>
      </w:r>
      <w:r w:rsidRPr="00E560B1">
        <w:rPr>
          <w:rFonts w:ascii="Tahoma" w:hAnsi="Tahoma" w:cs="Tahoma"/>
          <w:sz w:val="20"/>
        </w:rPr>
        <w:t xml:space="preserve"> dnů, informovat poskytovatele o všech změnách souvisejících s čerpáním poskytnuté dotace, poskytováním služby či identifikačními údaji příjemce </w:t>
      </w:r>
      <w:r w:rsidR="008A1AEC">
        <w:rPr>
          <w:rFonts w:ascii="Tahoma" w:hAnsi="Tahoma" w:cs="Tahoma"/>
          <w:sz w:val="20"/>
        </w:rPr>
        <w:t xml:space="preserve">dle </w:t>
      </w:r>
      <w:r w:rsidR="00304964">
        <w:rPr>
          <w:rFonts w:ascii="Tahoma" w:hAnsi="Tahoma" w:cs="Tahoma"/>
          <w:sz w:val="20"/>
        </w:rPr>
        <w:t xml:space="preserve">čl. III </w:t>
      </w:r>
      <w:r w:rsidR="008A1AEC">
        <w:rPr>
          <w:rFonts w:ascii="Tahoma" w:hAnsi="Tahoma" w:cs="Tahoma"/>
          <w:sz w:val="20"/>
        </w:rPr>
        <w:t>Metodiky.</w:t>
      </w:r>
      <w:r w:rsidRPr="00E560B1">
        <w:rPr>
          <w:rFonts w:ascii="Tahoma" w:hAnsi="Tahoma" w:cs="Tahoma"/>
          <w:sz w:val="20"/>
        </w:rPr>
        <w:t xml:space="preserve"> Z důvodu změn identifikačních údajů smluvních stran není nutn</w:t>
      </w:r>
      <w:r w:rsidR="00C54318">
        <w:rPr>
          <w:rFonts w:ascii="Tahoma" w:hAnsi="Tahoma" w:cs="Tahoma"/>
          <w:sz w:val="20"/>
        </w:rPr>
        <w:t>o</w:t>
      </w:r>
      <w:r w:rsidRPr="00E560B1">
        <w:rPr>
          <w:rFonts w:ascii="Tahoma" w:hAnsi="Tahoma" w:cs="Tahoma"/>
          <w:sz w:val="20"/>
        </w:rPr>
        <w:t xml:space="preserve"> uzavírat ke smlouvě dodatek,</w:t>
      </w:r>
    </w:p>
    <w:p w14:paraId="0680D2F7" w14:textId="77777777" w:rsidR="00EB3E97" w:rsidRPr="00E560B1" w:rsidRDefault="00EB3E97" w:rsidP="00EB3E97">
      <w:pPr>
        <w:numPr>
          <w:ilvl w:val="1"/>
          <w:numId w:val="5"/>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 xml:space="preserve">dodržovat podmínky povinné publicity stanovené v čl. </w:t>
      </w:r>
      <w:r w:rsidR="00780443">
        <w:rPr>
          <w:rFonts w:ascii="Tahoma" w:hAnsi="Tahoma" w:cs="Tahoma"/>
          <w:sz w:val="20"/>
        </w:rPr>
        <w:t xml:space="preserve">V Metodiky, </w:t>
      </w:r>
    </w:p>
    <w:p w14:paraId="4A5C4251" w14:textId="77777777" w:rsidR="00EB3E97" w:rsidRPr="00F320AD" w:rsidRDefault="00EB3E97" w:rsidP="00EB3E97">
      <w:pPr>
        <w:numPr>
          <w:ilvl w:val="1"/>
          <w:numId w:val="5"/>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neprodleně, nejpozději však do 7 kalendářních dnů, informovat poskytovatele o vlastní přeměně nebo zrušení s likvidací, v případě přeměny i o tom, na který subjekt přejdou práva a povinnosti z této smlouvy.</w:t>
      </w:r>
      <w:r w:rsidR="007E4A09">
        <w:rPr>
          <w:rFonts w:ascii="Tahoma" w:hAnsi="Tahoma" w:cs="Tahoma"/>
          <w:sz w:val="20"/>
        </w:rPr>
        <w:t xml:space="preserve"> </w:t>
      </w:r>
      <w:r w:rsidR="007E4A09" w:rsidRPr="00AE289E">
        <w:rPr>
          <w:rFonts w:ascii="Tahoma" w:hAnsi="Tahoma" w:cs="Tahoma"/>
          <w:bCs/>
          <w:i/>
          <w:iCs/>
          <w:color w:val="3366FF"/>
          <w:sz w:val="20"/>
        </w:rPr>
        <w:t>[</w:t>
      </w:r>
      <w:r w:rsidR="007E4A09" w:rsidRPr="000671C6">
        <w:rPr>
          <w:rFonts w:ascii="Tahoma" w:hAnsi="Tahoma" w:cs="Tahoma"/>
          <w:bCs/>
          <w:i/>
          <w:iCs/>
          <w:color w:val="3366FF"/>
          <w:sz w:val="20"/>
        </w:rPr>
        <w:t xml:space="preserve">je-li příjemcem </w:t>
      </w:r>
      <w:r w:rsidR="007E4A09">
        <w:rPr>
          <w:rFonts w:ascii="Tahoma" w:hAnsi="Tahoma" w:cs="Tahoma"/>
          <w:bCs/>
          <w:i/>
          <w:iCs/>
          <w:color w:val="3366FF"/>
          <w:sz w:val="20"/>
        </w:rPr>
        <w:t xml:space="preserve">příspěvková organizace </w:t>
      </w:r>
      <w:r w:rsidR="007E4A09" w:rsidRPr="000671C6">
        <w:rPr>
          <w:rFonts w:ascii="Tahoma" w:hAnsi="Tahoma" w:cs="Tahoma"/>
          <w:bCs/>
          <w:i/>
          <w:iCs/>
          <w:color w:val="3366FF"/>
          <w:sz w:val="20"/>
        </w:rPr>
        <w:t>obc</w:t>
      </w:r>
      <w:r w:rsidR="007E4A09">
        <w:rPr>
          <w:rFonts w:ascii="Tahoma" w:hAnsi="Tahoma" w:cs="Tahoma"/>
          <w:bCs/>
          <w:i/>
          <w:iCs/>
          <w:color w:val="3366FF"/>
          <w:sz w:val="20"/>
        </w:rPr>
        <w:t xml:space="preserve">e, </w:t>
      </w:r>
      <w:r w:rsidR="007E4A09" w:rsidRPr="000671C6">
        <w:rPr>
          <w:rFonts w:ascii="Tahoma" w:hAnsi="Tahoma" w:cs="Tahoma"/>
          <w:bCs/>
          <w:i/>
          <w:iCs/>
          <w:color w:val="3366FF"/>
          <w:sz w:val="20"/>
        </w:rPr>
        <w:t>uvede se</w:t>
      </w:r>
      <w:r w:rsidR="007E4A09">
        <w:rPr>
          <w:rFonts w:ascii="Tahoma" w:hAnsi="Tahoma" w:cs="Tahoma"/>
          <w:bCs/>
          <w:i/>
          <w:iCs/>
          <w:color w:val="3366FF"/>
          <w:sz w:val="20"/>
        </w:rPr>
        <w:t xml:space="preserve">: </w:t>
      </w:r>
      <w:r w:rsidR="007E4A09" w:rsidRPr="000671C6">
        <w:rPr>
          <w:rFonts w:ascii="Tahoma" w:hAnsi="Tahoma" w:cs="Tahoma"/>
          <w:bCs/>
          <w:i/>
          <w:iCs/>
          <w:color w:val="3366FF"/>
          <w:sz w:val="20"/>
        </w:rPr>
        <w:t>„…o vlastní přeměně</w:t>
      </w:r>
      <w:r w:rsidR="007E4A09">
        <w:rPr>
          <w:rFonts w:ascii="Tahoma" w:hAnsi="Tahoma" w:cs="Tahoma"/>
          <w:bCs/>
          <w:i/>
          <w:iCs/>
          <w:color w:val="3366FF"/>
          <w:sz w:val="20"/>
        </w:rPr>
        <w:t xml:space="preserve"> nebo zrušení a o tom, </w:t>
      </w:r>
      <w:r w:rsidR="007E4A09" w:rsidRPr="000671C6">
        <w:rPr>
          <w:rFonts w:ascii="Tahoma" w:hAnsi="Tahoma" w:cs="Tahoma"/>
          <w:bCs/>
          <w:i/>
          <w:iCs/>
          <w:color w:val="3366FF"/>
          <w:sz w:val="20"/>
        </w:rPr>
        <w:t>na který subjekt…“</w:t>
      </w:r>
      <w:r w:rsidR="007E4A09" w:rsidRPr="00AE289E">
        <w:rPr>
          <w:rFonts w:ascii="Tahoma" w:hAnsi="Tahoma" w:cs="Tahoma"/>
          <w:bCs/>
          <w:i/>
          <w:iCs/>
          <w:color w:val="3366FF"/>
          <w:sz w:val="20"/>
        </w:rPr>
        <w:t>]</w:t>
      </w:r>
    </w:p>
    <w:p w14:paraId="3F6CFF9B" w14:textId="77777777" w:rsidR="00F320AD" w:rsidRDefault="00F320AD" w:rsidP="00EB3E97">
      <w:pPr>
        <w:numPr>
          <w:ilvl w:val="1"/>
          <w:numId w:val="5"/>
        </w:numPr>
        <w:tabs>
          <w:tab w:val="clear" w:pos="1440"/>
          <w:tab w:val="num" w:pos="709"/>
        </w:tabs>
        <w:spacing w:before="60"/>
        <w:ind w:left="709" w:hanging="425"/>
        <w:jc w:val="both"/>
        <w:rPr>
          <w:rFonts w:ascii="Tahoma" w:hAnsi="Tahoma" w:cs="Tahoma"/>
          <w:sz w:val="20"/>
        </w:rPr>
      </w:pPr>
      <w:r w:rsidRPr="00677340">
        <w:rPr>
          <w:rFonts w:ascii="Tahoma" w:hAnsi="Tahoma" w:cs="Tahoma"/>
          <w:sz w:val="20"/>
        </w:rPr>
        <w:t xml:space="preserve">vykazovat monitorovací indikátory </w:t>
      </w:r>
      <w:r w:rsidRPr="00E560B1">
        <w:rPr>
          <w:rFonts w:ascii="Tahoma" w:hAnsi="Tahoma" w:cs="Tahoma"/>
          <w:sz w:val="20"/>
        </w:rPr>
        <w:t xml:space="preserve">stanovené v čl. </w:t>
      </w:r>
      <w:r>
        <w:rPr>
          <w:rFonts w:ascii="Tahoma" w:hAnsi="Tahoma" w:cs="Tahoma"/>
          <w:sz w:val="20"/>
        </w:rPr>
        <w:t>II Metodiky.</w:t>
      </w:r>
    </w:p>
    <w:p w14:paraId="4C4F9C66" w14:textId="5CA5206E" w:rsidR="00F03D8B" w:rsidRPr="00E810AD" w:rsidRDefault="6A6B95E0" w:rsidP="35EF3FD2">
      <w:pPr>
        <w:pStyle w:val="Zkladntext"/>
        <w:numPr>
          <w:ilvl w:val="0"/>
          <w:numId w:val="5"/>
        </w:numPr>
        <w:tabs>
          <w:tab w:val="clear" w:pos="735"/>
          <w:tab w:val="num" w:pos="360"/>
        </w:tabs>
        <w:spacing w:before="120"/>
        <w:ind w:left="357" w:hanging="357"/>
        <w:jc w:val="both"/>
        <w:rPr>
          <w:rFonts w:ascii="Tahoma" w:hAnsi="Tahoma" w:cs="Tahoma"/>
          <w:b w:val="0"/>
          <w:bCs w:val="0"/>
          <w:sz w:val="20"/>
          <w:szCs w:val="20"/>
        </w:rPr>
      </w:pPr>
      <w:r w:rsidRPr="0B4939F1">
        <w:rPr>
          <w:rFonts w:ascii="Tahoma" w:hAnsi="Tahoma" w:cs="Tahoma"/>
          <w:b w:val="0"/>
          <w:bCs w:val="0"/>
          <w:sz w:val="20"/>
          <w:szCs w:val="20"/>
        </w:rPr>
        <w:t xml:space="preserve">Porušení podmínek uvedených v čl. V odst. 3 písm. </w:t>
      </w:r>
      <w:r w:rsidR="006C7256" w:rsidRPr="00777D36">
        <w:rPr>
          <w:rFonts w:ascii="Tahoma" w:hAnsi="Tahoma" w:cs="Tahoma"/>
          <w:b w:val="0"/>
          <w:bCs w:val="0"/>
          <w:sz w:val="20"/>
          <w:szCs w:val="20"/>
        </w:rPr>
        <w:t>f</w:t>
      </w:r>
      <w:r w:rsidRPr="00777D36">
        <w:rPr>
          <w:rFonts w:ascii="Tahoma" w:hAnsi="Tahoma" w:cs="Tahoma"/>
          <w:b w:val="0"/>
          <w:bCs w:val="0"/>
          <w:sz w:val="20"/>
          <w:szCs w:val="20"/>
        </w:rPr>
        <w:t xml:space="preserve">), </w:t>
      </w:r>
      <w:r w:rsidR="006C7256" w:rsidRPr="00777D36">
        <w:rPr>
          <w:rFonts w:ascii="Tahoma" w:hAnsi="Tahoma" w:cs="Tahoma"/>
          <w:b w:val="0"/>
          <w:bCs w:val="0"/>
          <w:sz w:val="20"/>
          <w:szCs w:val="20"/>
        </w:rPr>
        <w:t>g</w:t>
      </w:r>
      <w:r w:rsidR="5D2DE559" w:rsidRPr="00777D36">
        <w:rPr>
          <w:rFonts w:ascii="Tahoma" w:hAnsi="Tahoma" w:cs="Tahoma"/>
          <w:b w:val="0"/>
          <w:bCs w:val="0"/>
          <w:sz w:val="20"/>
          <w:szCs w:val="20"/>
        </w:rPr>
        <w:t xml:space="preserve">), </w:t>
      </w:r>
      <w:r w:rsidR="006C7256" w:rsidRPr="00777D36">
        <w:rPr>
          <w:rFonts w:ascii="Tahoma" w:hAnsi="Tahoma" w:cs="Tahoma"/>
          <w:b w:val="0"/>
          <w:bCs w:val="0"/>
          <w:sz w:val="20"/>
          <w:szCs w:val="20"/>
        </w:rPr>
        <w:t>h</w:t>
      </w:r>
      <w:r w:rsidR="0AE0E553" w:rsidRPr="00777D36">
        <w:rPr>
          <w:rFonts w:ascii="Tahoma" w:hAnsi="Tahoma" w:cs="Tahoma"/>
          <w:b w:val="0"/>
          <w:bCs w:val="0"/>
          <w:sz w:val="20"/>
          <w:szCs w:val="20"/>
        </w:rPr>
        <w:t xml:space="preserve">), </w:t>
      </w:r>
      <w:r w:rsidR="001F2A08">
        <w:rPr>
          <w:rFonts w:ascii="Tahoma" w:hAnsi="Tahoma" w:cs="Tahoma"/>
          <w:b w:val="0"/>
          <w:bCs w:val="0"/>
          <w:sz w:val="20"/>
          <w:szCs w:val="20"/>
        </w:rPr>
        <w:t>m</w:t>
      </w:r>
      <w:r w:rsidR="0AE0E553" w:rsidRPr="00777D36">
        <w:rPr>
          <w:rFonts w:ascii="Tahoma" w:hAnsi="Tahoma" w:cs="Tahoma"/>
          <w:b w:val="0"/>
          <w:bCs w:val="0"/>
          <w:sz w:val="20"/>
          <w:szCs w:val="20"/>
        </w:rPr>
        <w:t xml:space="preserve">), </w:t>
      </w:r>
      <w:r w:rsidR="001F2A08">
        <w:rPr>
          <w:rFonts w:ascii="Tahoma" w:hAnsi="Tahoma" w:cs="Tahoma"/>
          <w:b w:val="0"/>
          <w:bCs w:val="0"/>
          <w:sz w:val="20"/>
          <w:szCs w:val="20"/>
        </w:rPr>
        <w:t>o</w:t>
      </w:r>
      <w:r w:rsidR="0AE0E553" w:rsidRPr="00777D36">
        <w:rPr>
          <w:rFonts w:ascii="Tahoma" w:hAnsi="Tahoma" w:cs="Tahoma"/>
          <w:b w:val="0"/>
          <w:bCs w:val="0"/>
          <w:sz w:val="20"/>
          <w:szCs w:val="20"/>
        </w:rPr>
        <w:t xml:space="preserve">), </w:t>
      </w:r>
      <w:r w:rsidR="001F2A08">
        <w:rPr>
          <w:rFonts w:ascii="Tahoma" w:hAnsi="Tahoma" w:cs="Tahoma"/>
          <w:b w:val="0"/>
          <w:bCs w:val="0"/>
          <w:sz w:val="20"/>
          <w:szCs w:val="20"/>
        </w:rPr>
        <w:t>p</w:t>
      </w:r>
      <w:r w:rsidRPr="00777D36">
        <w:rPr>
          <w:rFonts w:ascii="Tahoma" w:hAnsi="Tahoma" w:cs="Tahoma"/>
          <w:b w:val="0"/>
          <w:bCs w:val="0"/>
          <w:sz w:val="20"/>
          <w:szCs w:val="20"/>
        </w:rPr>
        <w:t>)</w:t>
      </w:r>
      <w:r w:rsidR="5D2DE559" w:rsidRPr="00777D36">
        <w:rPr>
          <w:rFonts w:ascii="Tahoma" w:hAnsi="Tahoma" w:cs="Tahoma"/>
          <w:b w:val="0"/>
          <w:bCs w:val="0"/>
          <w:sz w:val="20"/>
          <w:szCs w:val="20"/>
        </w:rPr>
        <w:t xml:space="preserve">, </w:t>
      </w:r>
      <w:r w:rsidR="001F2A08">
        <w:rPr>
          <w:rFonts w:ascii="Tahoma" w:hAnsi="Tahoma" w:cs="Tahoma"/>
          <w:b w:val="0"/>
          <w:bCs w:val="0"/>
          <w:sz w:val="20"/>
          <w:szCs w:val="20"/>
        </w:rPr>
        <w:t>q</w:t>
      </w:r>
      <w:r w:rsidR="5D2DE559" w:rsidRPr="00777D36">
        <w:rPr>
          <w:rFonts w:ascii="Tahoma" w:hAnsi="Tahoma" w:cs="Tahoma"/>
          <w:b w:val="0"/>
          <w:bCs w:val="0"/>
          <w:sz w:val="20"/>
          <w:szCs w:val="20"/>
        </w:rPr>
        <w:t xml:space="preserve">) a </w:t>
      </w:r>
      <w:r w:rsidR="001F2A08">
        <w:rPr>
          <w:rFonts w:ascii="Tahoma" w:hAnsi="Tahoma" w:cs="Tahoma"/>
          <w:b w:val="0"/>
          <w:bCs w:val="0"/>
          <w:sz w:val="20"/>
          <w:szCs w:val="20"/>
        </w:rPr>
        <w:t>r</w:t>
      </w:r>
      <w:r w:rsidR="5D2DE559" w:rsidRPr="00777D36">
        <w:rPr>
          <w:rFonts w:ascii="Tahoma" w:hAnsi="Tahoma" w:cs="Tahoma"/>
          <w:b w:val="0"/>
          <w:bCs w:val="0"/>
          <w:sz w:val="20"/>
          <w:szCs w:val="20"/>
        </w:rPr>
        <w:t>)</w:t>
      </w:r>
      <w:r w:rsidR="5D2DE559" w:rsidRPr="0B4939F1">
        <w:rPr>
          <w:rFonts w:ascii="Tahoma" w:hAnsi="Tahoma" w:cs="Tahoma"/>
          <w:b w:val="0"/>
          <w:bCs w:val="0"/>
          <w:i/>
          <w:iCs/>
          <w:sz w:val="20"/>
          <w:szCs w:val="20"/>
        </w:rPr>
        <w:t xml:space="preserve"> </w:t>
      </w:r>
      <w:r w:rsidRPr="0B4939F1">
        <w:rPr>
          <w:rFonts w:ascii="Tahoma" w:hAnsi="Tahoma" w:cs="Tahoma"/>
          <w:b w:val="0"/>
          <w:bCs w:val="0"/>
          <w:sz w:val="20"/>
          <w:szCs w:val="20"/>
        </w:rPr>
        <w:t>je považováno za</w:t>
      </w:r>
      <w:r w:rsidR="001F2A08">
        <w:rPr>
          <w:rFonts w:ascii="Tahoma" w:hAnsi="Tahoma" w:cs="Tahoma"/>
          <w:b w:val="0"/>
          <w:bCs w:val="0"/>
          <w:sz w:val="20"/>
          <w:szCs w:val="20"/>
        </w:rPr>
        <w:t> </w:t>
      </w:r>
      <w:r w:rsidRPr="0B4939F1">
        <w:rPr>
          <w:rFonts w:ascii="Tahoma" w:hAnsi="Tahoma" w:cs="Tahoma"/>
          <w:b w:val="0"/>
          <w:bCs w:val="0"/>
          <w:sz w:val="20"/>
          <w:szCs w:val="20"/>
        </w:rPr>
        <w:t xml:space="preserve">porušení méně závažné ve smyslu </w:t>
      </w:r>
      <w:proofErr w:type="spellStart"/>
      <w:r w:rsidRPr="0B4939F1">
        <w:rPr>
          <w:rFonts w:ascii="Tahoma" w:hAnsi="Tahoma" w:cs="Tahoma"/>
          <w:b w:val="0"/>
          <w:bCs w:val="0"/>
          <w:sz w:val="20"/>
          <w:szCs w:val="20"/>
        </w:rPr>
        <w:t>ust</w:t>
      </w:r>
      <w:proofErr w:type="spellEnd"/>
      <w:r w:rsidRPr="0B4939F1">
        <w:rPr>
          <w:rFonts w:ascii="Tahoma" w:hAnsi="Tahoma" w:cs="Tahoma"/>
          <w:b w:val="0"/>
          <w:bCs w:val="0"/>
          <w:sz w:val="20"/>
          <w:szCs w:val="20"/>
        </w:rPr>
        <w:t xml:space="preserve">. § 10a odst. 6 zákona č. 250/2000 Sb. Odvod za tato porušení rozpočtové kázně se stanoví pevnou částkou nebo procentem </w:t>
      </w:r>
      <w:r w:rsidR="709C38EB" w:rsidRPr="0B4939F1">
        <w:rPr>
          <w:rFonts w:ascii="Tahoma" w:hAnsi="Tahoma" w:cs="Tahoma"/>
          <w:b w:val="0"/>
          <w:bCs w:val="0"/>
          <w:sz w:val="20"/>
          <w:szCs w:val="20"/>
        </w:rPr>
        <w:t>následujícím způsobem</w:t>
      </w:r>
      <w:r w:rsidRPr="0B4939F1">
        <w:rPr>
          <w:rFonts w:ascii="Tahoma" w:hAnsi="Tahoma" w:cs="Tahoma"/>
          <w:b w:val="0"/>
          <w:bCs w:val="0"/>
          <w:sz w:val="20"/>
          <w:szCs w:val="20"/>
        </w:rPr>
        <w:t>:</w:t>
      </w:r>
    </w:p>
    <w:p w14:paraId="23D99076" w14:textId="5A8E7367" w:rsidR="00F03D8B" w:rsidRPr="00E810AD" w:rsidRDefault="1F736F3D" w:rsidP="0B4939F1">
      <w:pPr>
        <w:numPr>
          <w:ilvl w:val="1"/>
          <w:numId w:val="5"/>
        </w:numPr>
        <w:tabs>
          <w:tab w:val="clear" w:pos="1440"/>
          <w:tab w:val="num" w:pos="709"/>
        </w:tabs>
        <w:spacing w:before="60"/>
        <w:ind w:left="709" w:hanging="425"/>
        <w:jc w:val="both"/>
        <w:rPr>
          <w:rFonts w:ascii="Tahoma" w:hAnsi="Tahoma" w:cs="Tahoma"/>
          <w:sz w:val="20"/>
          <w:szCs w:val="20"/>
        </w:rPr>
      </w:pPr>
      <w:r w:rsidRPr="0B4939F1">
        <w:rPr>
          <w:rFonts w:ascii="Tahoma" w:hAnsi="Tahoma" w:cs="Tahoma"/>
          <w:sz w:val="20"/>
          <w:szCs w:val="20"/>
        </w:rPr>
        <w:lastRenderedPageBreak/>
        <w:t xml:space="preserve">Předložení </w:t>
      </w:r>
      <w:r w:rsidR="74749FF5" w:rsidRPr="0B4939F1">
        <w:rPr>
          <w:rFonts w:ascii="Tahoma" w:hAnsi="Tahoma" w:cs="Tahoma"/>
          <w:sz w:val="20"/>
          <w:szCs w:val="20"/>
        </w:rPr>
        <w:t>průběžného přehledu</w:t>
      </w:r>
      <w:r w:rsidRPr="0B4939F1">
        <w:rPr>
          <w:rFonts w:ascii="Tahoma" w:hAnsi="Tahoma" w:cs="Tahoma"/>
          <w:sz w:val="20"/>
          <w:szCs w:val="20"/>
        </w:rPr>
        <w:t xml:space="preserve"> dle čl. V odst. 3 písm. </w:t>
      </w:r>
      <w:r w:rsidR="00CA72EC">
        <w:rPr>
          <w:rFonts w:ascii="Tahoma" w:hAnsi="Tahoma" w:cs="Tahoma"/>
          <w:sz w:val="20"/>
          <w:szCs w:val="20"/>
        </w:rPr>
        <w:t>f</w:t>
      </w:r>
      <w:r w:rsidR="7834C2EB" w:rsidRPr="0B4939F1">
        <w:rPr>
          <w:rFonts w:ascii="Tahoma" w:hAnsi="Tahoma" w:cs="Tahoma"/>
          <w:sz w:val="20"/>
          <w:szCs w:val="20"/>
        </w:rPr>
        <w:t xml:space="preserve">), </w:t>
      </w:r>
      <w:r w:rsidR="74749FF5" w:rsidRPr="0B4939F1">
        <w:rPr>
          <w:rFonts w:ascii="Tahoma" w:hAnsi="Tahoma" w:cs="Tahoma"/>
          <w:sz w:val="20"/>
          <w:szCs w:val="20"/>
        </w:rPr>
        <w:t xml:space="preserve">závěrečného finančního vypořádání </w:t>
      </w:r>
      <w:r w:rsidR="7834C2EB" w:rsidRPr="0B4939F1">
        <w:rPr>
          <w:rFonts w:ascii="Tahoma" w:hAnsi="Tahoma" w:cs="Tahoma"/>
          <w:sz w:val="20"/>
          <w:szCs w:val="20"/>
        </w:rPr>
        <w:t xml:space="preserve">dle odst. 3 písm. </w:t>
      </w:r>
      <w:r w:rsidR="00810167">
        <w:rPr>
          <w:rFonts w:ascii="Tahoma" w:hAnsi="Tahoma" w:cs="Tahoma"/>
          <w:sz w:val="20"/>
          <w:szCs w:val="20"/>
        </w:rPr>
        <w:t>g</w:t>
      </w:r>
      <w:r w:rsidR="7834C2EB" w:rsidRPr="0B4939F1">
        <w:rPr>
          <w:rFonts w:ascii="Tahoma" w:hAnsi="Tahoma" w:cs="Tahoma"/>
          <w:sz w:val="20"/>
          <w:szCs w:val="20"/>
        </w:rPr>
        <w:t>)</w:t>
      </w:r>
      <w:r w:rsidR="74749FF5" w:rsidRPr="0B4939F1">
        <w:rPr>
          <w:rFonts w:ascii="Tahoma" w:hAnsi="Tahoma" w:cs="Tahoma"/>
          <w:sz w:val="20"/>
          <w:szCs w:val="20"/>
        </w:rPr>
        <w:t xml:space="preserve"> a </w:t>
      </w:r>
      <w:r w:rsidR="044838ED" w:rsidRPr="0B4939F1">
        <w:rPr>
          <w:rFonts w:ascii="Tahoma" w:hAnsi="Tahoma" w:cs="Tahoma"/>
          <w:sz w:val="20"/>
          <w:szCs w:val="20"/>
        </w:rPr>
        <w:t xml:space="preserve">výkazů dle odst. 3 písm. </w:t>
      </w:r>
      <w:r w:rsidR="001F2A08">
        <w:rPr>
          <w:rFonts w:ascii="Tahoma" w:hAnsi="Tahoma" w:cs="Tahoma"/>
          <w:sz w:val="20"/>
          <w:szCs w:val="20"/>
        </w:rPr>
        <w:t>r</w:t>
      </w:r>
      <w:r w:rsidR="044838ED" w:rsidRPr="0B4939F1">
        <w:rPr>
          <w:rFonts w:ascii="Tahoma" w:hAnsi="Tahoma" w:cs="Tahoma"/>
          <w:sz w:val="20"/>
          <w:szCs w:val="20"/>
        </w:rPr>
        <w:t>)</w:t>
      </w:r>
      <w:r w:rsidR="7834C2EB" w:rsidRPr="0B4939F1">
        <w:rPr>
          <w:rFonts w:ascii="Tahoma" w:hAnsi="Tahoma" w:cs="Tahoma"/>
          <w:sz w:val="20"/>
          <w:szCs w:val="20"/>
        </w:rPr>
        <w:t xml:space="preserve"> </w:t>
      </w:r>
      <w:r w:rsidRPr="0B4939F1">
        <w:rPr>
          <w:rFonts w:ascii="Tahoma" w:hAnsi="Tahoma" w:cs="Tahoma"/>
          <w:sz w:val="20"/>
          <w:szCs w:val="20"/>
        </w:rPr>
        <w:t>po stanovené lhůtě:</w:t>
      </w:r>
    </w:p>
    <w:p w14:paraId="46A4ED3A" w14:textId="77777777" w:rsidR="00F03D8B" w:rsidRPr="00E810AD" w:rsidRDefault="00EF7F1C" w:rsidP="00F03D8B">
      <w:pPr>
        <w:tabs>
          <w:tab w:val="left" w:pos="5580"/>
        </w:tabs>
        <w:spacing w:before="60"/>
        <w:ind w:left="720"/>
        <w:jc w:val="both"/>
        <w:rPr>
          <w:rFonts w:ascii="Tahoma" w:hAnsi="Tahoma" w:cs="Tahoma"/>
          <w:bCs/>
          <w:sz w:val="20"/>
        </w:rPr>
      </w:pPr>
      <w:r>
        <w:rPr>
          <w:rFonts w:ascii="Tahoma" w:hAnsi="Tahoma" w:cs="Tahoma"/>
          <w:bCs/>
          <w:sz w:val="20"/>
        </w:rPr>
        <w:t>do 7</w:t>
      </w:r>
      <w:r w:rsidR="00F03D8B" w:rsidRPr="00E810AD">
        <w:rPr>
          <w:rFonts w:ascii="Tahoma" w:hAnsi="Tahoma" w:cs="Tahoma"/>
          <w:bCs/>
          <w:sz w:val="20"/>
        </w:rPr>
        <w:t xml:space="preserve"> k</w:t>
      </w:r>
      <w:r>
        <w:rPr>
          <w:rFonts w:ascii="Tahoma" w:hAnsi="Tahoma" w:cs="Tahoma"/>
          <w:bCs/>
          <w:sz w:val="20"/>
        </w:rPr>
        <w:t>alendářních dnů</w:t>
      </w:r>
      <w:r>
        <w:rPr>
          <w:rFonts w:ascii="Tahoma" w:hAnsi="Tahoma" w:cs="Tahoma"/>
          <w:bCs/>
          <w:sz w:val="20"/>
        </w:rPr>
        <w:tab/>
        <w:t xml:space="preserve"> </w:t>
      </w:r>
      <w:r>
        <w:rPr>
          <w:rFonts w:ascii="Tahoma" w:hAnsi="Tahoma" w:cs="Tahoma"/>
          <w:bCs/>
          <w:sz w:val="20"/>
        </w:rPr>
        <w:tab/>
      </w:r>
      <w:r>
        <w:rPr>
          <w:rFonts w:ascii="Tahoma" w:hAnsi="Tahoma" w:cs="Tahoma"/>
          <w:bCs/>
          <w:sz w:val="20"/>
        </w:rPr>
        <w:tab/>
        <w:t>1.5</w:t>
      </w:r>
      <w:r w:rsidR="00F03D8B">
        <w:rPr>
          <w:rFonts w:ascii="Tahoma" w:hAnsi="Tahoma" w:cs="Tahoma"/>
          <w:bCs/>
          <w:sz w:val="20"/>
        </w:rPr>
        <w:t>00 Kč</w:t>
      </w:r>
      <w:r>
        <w:rPr>
          <w:rFonts w:ascii="Tahoma" w:hAnsi="Tahoma" w:cs="Tahoma"/>
          <w:bCs/>
          <w:sz w:val="20"/>
        </w:rPr>
        <w:t xml:space="preserve"> za každý případ,</w:t>
      </w:r>
    </w:p>
    <w:p w14:paraId="1FE7CAF2" w14:textId="77777777" w:rsidR="00F03D8B" w:rsidRPr="00E810AD" w:rsidRDefault="00EF7F1C" w:rsidP="00F03D8B">
      <w:pPr>
        <w:tabs>
          <w:tab w:val="left" w:pos="5580"/>
        </w:tabs>
        <w:spacing w:before="60"/>
        <w:ind w:left="720"/>
        <w:jc w:val="both"/>
        <w:rPr>
          <w:rFonts w:ascii="Tahoma" w:hAnsi="Tahoma" w:cs="Tahoma"/>
          <w:bCs/>
          <w:sz w:val="20"/>
        </w:rPr>
      </w:pPr>
      <w:r>
        <w:rPr>
          <w:rFonts w:ascii="Tahoma" w:hAnsi="Tahoma" w:cs="Tahoma"/>
          <w:bCs/>
          <w:sz w:val="20"/>
        </w:rPr>
        <w:t>od 8 do 15 kalendářních dnů</w:t>
      </w:r>
      <w:r>
        <w:rPr>
          <w:rFonts w:ascii="Tahoma" w:hAnsi="Tahoma" w:cs="Tahoma"/>
          <w:bCs/>
          <w:sz w:val="20"/>
        </w:rPr>
        <w:tab/>
      </w:r>
      <w:r>
        <w:rPr>
          <w:rFonts w:ascii="Tahoma" w:hAnsi="Tahoma" w:cs="Tahoma"/>
          <w:bCs/>
          <w:sz w:val="20"/>
        </w:rPr>
        <w:tab/>
      </w:r>
      <w:r>
        <w:rPr>
          <w:rFonts w:ascii="Tahoma" w:hAnsi="Tahoma" w:cs="Tahoma"/>
          <w:bCs/>
          <w:sz w:val="20"/>
        </w:rPr>
        <w:tab/>
        <w:t>3</w:t>
      </w:r>
      <w:r w:rsidR="00F03D8B">
        <w:rPr>
          <w:rFonts w:ascii="Tahoma" w:hAnsi="Tahoma" w:cs="Tahoma"/>
          <w:bCs/>
          <w:sz w:val="20"/>
        </w:rPr>
        <w:t>.000 Kč</w:t>
      </w:r>
      <w:r>
        <w:rPr>
          <w:rFonts w:ascii="Tahoma" w:hAnsi="Tahoma" w:cs="Tahoma"/>
          <w:bCs/>
          <w:sz w:val="20"/>
        </w:rPr>
        <w:t xml:space="preserve"> za každý případ</w:t>
      </w:r>
    </w:p>
    <w:p w14:paraId="29E6EDBB" w14:textId="77777777" w:rsidR="00F03D8B" w:rsidRPr="00E810AD" w:rsidRDefault="00EF7F1C" w:rsidP="00F03D8B">
      <w:pPr>
        <w:tabs>
          <w:tab w:val="left" w:pos="5580"/>
        </w:tabs>
        <w:spacing w:before="60"/>
        <w:ind w:left="720"/>
        <w:jc w:val="both"/>
        <w:rPr>
          <w:rFonts w:ascii="Tahoma" w:hAnsi="Tahoma" w:cs="Tahoma"/>
          <w:bCs/>
          <w:sz w:val="20"/>
        </w:rPr>
      </w:pPr>
      <w:r>
        <w:rPr>
          <w:rFonts w:ascii="Tahoma" w:hAnsi="Tahoma" w:cs="Tahoma"/>
          <w:bCs/>
          <w:sz w:val="20"/>
        </w:rPr>
        <w:t>od 16</w:t>
      </w:r>
      <w:r w:rsidR="00F03D8B" w:rsidRPr="00E810AD">
        <w:rPr>
          <w:rFonts w:ascii="Tahoma" w:hAnsi="Tahoma" w:cs="Tahoma"/>
          <w:bCs/>
          <w:sz w:val="20"/>
        </w:rPr>
        <w:t xml:space="preserve"> do </w:t>
      </w:r>
      <w:r>
        <w:rPr>
          <w:rFonts w:ascii="Tahoma" w:hAnsi="Tahoma" w:cs="Tahoma"/>
          <w:bCs/>
          <w:sz w:val="20"/>
        </w:rPr>
        <w:t>3</w:t>
      </w:r>
      <w:r w:rsidR="00F03D8B" w:rsidRPr="00E810AD">
        <w:rPr>
          <w:rFonts w:ascii="Tahoma" w:hAnsi="Tahoma" w:cs="Tahoma"/>
          <w:bCs/>
          <w:sz w:val="20"/>
        </w:rPr>
        <w:t>0 k</w:t>
      </w:r>
      <w:r>
        <w:rPr>
          <w:rFonts w:ascii="Tahoma" w:hAnsi="Tahoma" w:cs="Tahoma"/>
          <w:bCs/>
          <w:sz w:val="20"/>
        </w:rPr>
        <w:t>alendářních dnů</w:t>
      </w:r>
      <w:r>
        <w:rPr>
          <w:rFonts w:ascii="Tahoma" w:hAnsi="Tahoma" w:cs="Tahoma"/>
          <w:bCs/>
          <w:sz w:val="20"/>
        </w:rPr>
        <w:tab/>
      </w:r>
      <w:r>
        <w:rPr>
          <w:rFonts w:ascii="Tahoma" w:hAnsi="Tahoma" w:cs="Tahoma"/>
          <w:bCs/>
          <w:sz w:val="20"/>
        </w:rPr>
        <w:tab/>
      </w:r>
      <w:r>
        <w:rPr>
          <w:rFonts w:ascii="Tahoma" w:hAnsi="Tahoma" w:cs="Tahoma"/>
          <w:bCs/>
          <w:sz w:val="20"/>
        </w:rPr>
        <w:tab/>
        <w:t>6.000 Kč za každý případ</w:t>
      </w:r>
      <w:r w:rsidR="00F03D8B" w:rsidRPr="00E810AD">
        <w:rPr>
          <w:rFonts w:ascii="Tahoma" w:hAnsi="Tahoma" w:cs="Tahoma"/>
          <w:bCs/>
          <w:sz w:val="20"/>
        </w:rPr>
        <w:t>,</w:t>
      </w:r>
    </w:p>
    <w:p w14:paraId="52814968" w14:textId="36BF1AA3" w:rsidR="00A03614" w:rsidRDefault="6A6B95E0" w:rsidP="35EF3FD2">
      <w:pPr>
        <w:numPr>
          <w:ilvl w:val="1"/>
          <w:numId w:val="5"/>
        </w:numPr>
        <w:tabs>
          <w:tab w:val="clear" w:pos="1440"/>
          <w:tab w:val="num" w:pos="709"/>
          <w:tab w:val="left" w:pos="6521"/>
          <w:tab w:val="left" w:pos="7088"/>
        </w:tabs>
        <w:spacing w:before="60"/>
        <w:ind w:left="709" w:hanging="425"/>
        <w:jc w:val="both"/>
        <w:rPr>
          <w:rFonts w:ascii="Tahoma" w:hAnsi="Tahoma" w:cs="Tahoma"/>
          <w:sz w:val="20"/>
          <w:szCs w:val="20"/>
        </w:rPr>
      </w:pPr>
      <w:r w:rsidRPr="0B4939F1">
        <w:rPr>
          <w:rFonts w:ascii="Tahoma" w:hAnsi="Tahoma" w:cs="Tahoma"/>
          <w:sz w:val="20"/>
          <w:szCs w:val="20"/>
        </w:rPr>
        <w:t xml:space="preserve">Porušení podmínky stanovené v čl. V odst. 3 písm. </w:t>
      </w:r>
      <w:r w:rsidR="00810167">
        <w:rPr>
          <w:rFonts w:ascii="Tahoma" w:hAnsi="Tahoma" w:cs="Tahoma"/>
          <w:sz w:val="20"/>
          <w:szCs w:val="20"/>
        </w:rPr>
        <w:t>h)</w:t>
      </w:r>
      <w:r w:rsidRPr="0B4939F1">
        <w:rPr>
          <w:rFonts w:ascii="Tahoma" w:hAnsi="Tahoma" w:cs="Tahoma"/>
          <w:sz w:val="20"/>
          <w:szCs w:val="20"/>
        </w:rPr>
        <w:t xml:space="preserve"> spočívající ve formálních nedostatcích </w:t>
      </w:r>
      <w:r w:rsidR="60CBFE5B" w:rsidRPr="0B4939F1">
        <w:rPr>
          <w:rFonts w:ascii="Tahoma" w:hAnsi="Tahoma" w:cs="Tahoma"/>
          <w:sz w:val="20"/>
          <w:szCs w:val="20"/>
        </w:rPr>
        <w:t xml:space="preserve">průběžného </w:t>
      </w:r>
      <w:r w:rsidR="76D410D1" w:rsidRPr="0B4939F1">
        <w:rPr>
          <w:rFonts w:ascii="Tahoma" w:hAnsi="Tahoma" w:cs="Tahoma"/>
          <w:sz w:val="20"/>
          <w:szCs w:val="20"/>
        </w:rPr>
        <w:t xml:space="preserve">přehledu </w:t>
      </w:r>
      <w:r w:rsidR="60CBFE5B" w:rsidRPr="0B4939F1">
        <w:rPr>
          <w:rFonts w:ascii="Tahoma" w:hAnsi="Tahoma" w:cs="Tahoma"/>
          <w:sz w:val="20"/>
          <w:szCs w:val="20"/>
        </w:rPr>
        <w:t xml:space="preserve">/ </w:t>
      </w:r>
      <w:r w:rsidRPr="0B4939F1">
        <w:rPr>
          <w:rFonts w:ascii="Tahoma" w:hAnsi="Tahoma" w:cs="Tahoma"/>
          <w:sz w:val="20"/>
          <w:szCs w:val="20"/>
        </w:rPr>
        <w:t xml:space="preserve">závěrečného </w:t>
      </w:r>
      <w:r w:rsidR="76D410D1" w:rsidRPr="0B4939F1">
        <w:rPr>
          <w:rFonts w:ascii="Tahoma" w:hAnsi="Tahoma" w:cs="Tahoma"/>
          <w:sz w:val="20"/>
          <w:szCs w:val="20"/>
        </w:rPr>
        <w:t xml:space="preserve">finančního </w:t>
      </w:r>
      <w:r w:rsidRPr="0B4939F1">
        <w:rPr>
          <w:rFonts w:ascii="Tahoma" w:hAnsi="Tahoma" w:cs="Tahoma"/>
          <w:sz w:val="20"/>
          <w:szCs w:val="20"/>
        </w:rPr>
        <w:t>vy</w:t>
      </w:r>
      <w:r w:rsidR="76D410D1" w:rsidRPr="0B4939F1">
        <w:rPr>
          <w:rFonts w:ascii="Tahoma" w:hAnsi="Tahoma" w:cs="Tahoma"/>
          <w:sz w:val="20"/>
          <w:szCs w:val="20"/>
        </w:rPr>
        <w:t>pořádání</w:t>
      </w:r>
      <w:r w:rsidR="00A03614">
        <w:tab/>
      </w:r>
      <w:r w:rsidR="65B8CD1B" w:rsidRPr="0B4939F1">
        <w:rPr>
          <w:rFonts w:ascii="Tahoma" w:hAnsi="Tahoma" w:cs="Tahoma"/>
          <w:sz w:val="20"/>
          <w:szCs w:val="20"/>
        </w:rPr>
        <w:t xml:space="preserve">5 % z dotace poskytnuté </w:t>
      </w:r>
      <w:r w:rsidR="00A03614">
        <w:tab/>
      </w:r>
      <w:r w:rsidR="10ED2888" w:rsidRPr="0B4939F1">
        <w:rPr>
          <w:rFonts w:ascii="Tahoma" w:hAnsi="Tahoma" w:cs="Tahoma"/>
          <w:sz w:val="20"/>
          <w:szCs w:val="20"/>
        </w:rPr>
        <w:t>n</w:t>
      </w:r>
      <w:r w:rsidR="65B8CD1B" w:rsidRPr="0B4939F1">
        <w:rPr>
          <w:rFonts w:ascii="Tahoma" w:hAnsi="Tahoma" w:cs="Tahoma"/>
          <w:sz w:val="20"/>
          <w:szCs w:val="20"/>
        </w:rPr>
        <w:t>a</w:t>
      </w:r>
      <w:r w:rsidR="10ED2888" w:rsidRPr="0B4939F1">
        <w:rPr>
          <w:rFonts w:ascii="Tahoma" w:hAnsi="Tahoma" w:cs="Tahoma"/>
          <w:sz w:val="20"/>
          <w:szCs w:val="20"/>
        </w:rPr>
        <w:t xml:space="preserve"> </w:t>
      </w:r>
      <w:r w:rsidR="00A03614">
        <w:tab/>
      </w:r>
      <w:r w:rsidR="00A03614">
        <w:tab/>
      </w:r>
      <w:r w:rsidR="10ED2888" w:rsidRPr="0B4939F1">
        <w:rPr>
          <w:rFonts w:ascii="Tahoma" w:hAnsi="Tahoma" w:cs="Tahoma"/>
          <w:sz w:val="20"/>
          <w:szCs w:val="20"/>
        </w:rPr>
        <w:t>d</w:t>
      </w:r>
      <w:r w:rsidR="65B8CD1B" w:rsidRPr="0B4939F1">
        <w:rPr>
          <w:rFonts w:ascii="Tahoma" w:hAnsi="Tahoma" w:cs="Tahoma"/>
          <w:sz w:val="20"/>
          <w:szCs w:val="20"/>
        </w:rPr>
        <w:t xml:space="preserve">anou službu, min. však </w:t>
      </w:r>
      <w:r w:rsidR="00A03614">
        <w:tab/>
      </w:r>
      <w:r w:rsidR="65B8CD1B" w:rsidRPr="0B4939F1">
        <w:rPr>
          <w:rFonts w:ascii="Tahoma" w:hAnsi="Tahoma" w:cs="Tahoma"/>
          <w:sz w:val="20"/>
          <w:szCs w:val="20"/>
        </w:rPr>
        <w:t>1.500 Kč</w:t>
      </w:r>
      <w:r w:rsidRPr="0B4939F1">
        <w:rPr>
          <w:rFonts w:ascii="Tahoma" w:hAnsi="Tahoma" w:cs="Tahoma"/>
          <w:sz w:val="20"/>
          <w:szCs w:val="20"/>
        </w:rPr>
        <w:t>,</w:t>
      </w:r>
    </w:p>
    <w:p w14:paraId="14D79031" w14:textId="20A1910B" w:rsidR="00F03D8B" w:rsidRPr="00E810AD" w:rsidRDefault="1F736F3D" w:rsidP="0B4939F1">
      <w:pPr>
        <w:numPr>
          <w:ilvl w:val="1"/>
          <w:numId w:val="5"/>
        </w:numPr>
        <w:tabs>
          <w:tab w:val="clear" w:pos="1440"/>
          <w:tab w:val="num" w:pos="720"/>
          <w:tab w:val="num" w:pos="927"/>
          <w:tab w:val="left" w:pos="5580"/>
        </w:tabs>
        <w:spacing w:before="60"/>
        <w:ind w:left="714" w:hanging="430"/>
        <w:jc w:val="both"/>
        <w:rPr>
          <w:rFonts w:ascii="Tahoma" w:hAnsi="Tahoma" w:cs="Tahoma"/>
          <w:sz w:val="20"/>
          <w:szCs w:val="20"/>
        </w:rPr>
      </w:pPr>
      <w:r w:rsidRPr="0B4939F1">
        <w:rPr>
          <w:rFonts w:ascii="Tahoma" w:hAnsi="Tahoma" w:cs="Tahoma"/>
          <w:sz w:val="20"/>
          <w:szCs w:val="20"/>
        </w:rPr>
        <w:t xml:space="preserve">Porušení podmínky stanovené v čl. V odst. 3 písm. </w:t>
      </w:r>
      <w:r w:rsidR="000772D5">
        <w:rPr>
          <w:rFonts w:ascii="Tahoma" w:hAnsi="Tahoma" w:cs="Tahoma"/>
          <w:sz w:val="20"/>
          <w:szCs w:val="20"/>
        </w:rPr>
        <w:t>m</w:t>
      </w:r>
      <w:r w:rsidR="76F79799" w:rsidRPr="0B4939F1">
        <w:rPr>
          <w:rFonts w:ascii="Tahoma" w:hAnsi="Tahoma" w:cs="Tahoma"/>
          <w:sz w:val="20"/>
          <w:szCs w:val="20"/>
        </w:rPr>
        <w:t>)</w:t>
      </w:r>
      <w:proofErr w:type="gramStart"/>
      <w:r w:rsidR="00F03D8B">
        <w:tab/>
      </w:r>
      <w:r w:rsidR="76F79799" w:rsidRPr="0B4939F1">
        <w:rPr>
          <w:rFonts w:ascii="Tahoma" w:hAnsi="Tahoma" w:cs="Tahoma"/>
          <w:sz w:val="20"/>
          <w:szCs w:val="20"/>
        </w:rPr>
        <w:t xml:space="preserve">  </w:t>
      </w:r>
      <w:r w:rsidR="00F03D8B">
        <w:tab/>
      </w:r>
      <w:proofErr w:type="gramEnd"/>
      <w:r w:rsidR="76F79799" w:rsidRPr="0B4939F1">
        <w:rPr>
          <w:rFonts w:ascii="Tahoma" w:hAnsi="Tahoma" w:cs="Tahoma"/>
          <w:sz w:val="20"/>
          <w:szCs w:val="20"/>
        </w:rPr>
        <w:t xml:space="preserve">  1.5</w:t>
      </w:r>
      <w:r w:rsidRPr="0B4939F1">
        <w:rPr>
          <w:rFonts w:ascii="Tahoma" w:hAnsi="Tahoma" w:cs="Tahoma"/>
          <w:sz w:val="20"/>
          <w:szCs w:val="20"/>
        </w:rPr>
        <w:t>00 Kč</w:t>
      </w:r>
      <w:r w:rsidR="76F79799" w:rsidRPr="0B4939F1">
        <w:rPr>
          <w:rFonts w:ascii="Tahoma" w:hAnsi="Tahoma" w:cs="Tahoma"/>
          <w:sz w:val="20"/>
          <w:szCs w:val="20"/>
        </w:rPr>
        <w:t xml:space="preserve"> za každý případ</w:t>
      </w:r>
      <w:r w:rsidRPr="0B4939F1">
        <w:rPr>
          <w:rFonts w:ascii="Tahoma" w:hAnsi="Tahoma" w:cs="Tahoma"/>
          <w:sz w:val="20"/>
          <w:szCs w:val="20"/>
        </w:rPr>
        <w:t>,</w:t>
      </w:r>
    </w:p>
    <w:p w14:paraId="06E7F2D1" w14:textId="2AF98D83" w:rsidR="00F03D8B" w:rsidRPr="00E810AD" w:rsidRDefault="1F736F3D" w:rsidP="0B4939F1">
      <w:pPr>
        <w:numPr>
          <w:ilvl w:val="1"/>
          <w:numId w:val="5"/>
        </w:numPr>
        <w:tabs>
          <w:tab w:val="clear" w:pos="1440"/>
          <w:tab w:val="num" w:pos="709"/>
          <w:tab w:val="left" w:pos="6521"/>
          <w:tab w:val="left" w:pos="7088"/>
        </w:tabs>
        <w:spacing w:before="60"/>
        <w:ind w:left="709" w:hanging="425"/>
        <w:jc w:val="both"/>
        <w:rPr>
          <w:rFonts w:ascii="Tahoma" w:hAnsi="Tahoma" w:cs="Tahoma"/>
          <w:sz w:val="20"/>
          <w:szCs w:val="20"/>
        </w:rPr>
      </w:pPr>
      <w:r w:rsidRPr="0B4939F1">
        <w:rPr>
          <w:rFonts w:ascii="Tahoma" w:hAnsi="Tahoma" w:cs="Tahoma"/>
          <w:sz w:val="20"/>
          <w:szCs w:val="20"/>
        </w:rPr>
        <w:t xml:space="preserve">Porušení podmínky stanovené v čl. V odst. 3 písm. </w:t>
      </w:r>
      <w:r w:rsidR="000772D5">
        <w:rPr>
          <w:rFonts w:ascii="Tahoma" w:hAnsi="Tahoma" w:cs="Tahoma"/>
          <w:sz w:val="20"/>
          <w:szCs w:val="20"/>
        </w:rPr>
        <w:t>o</w:t>
      </w:r>
      <w:r w:rsidR="76F79799" w:rsidRPr="0B4939F1">
        <w:rPr>
          <w:rFonts w:ascii="Tahoma" w:hAnsi="Tahoma" w:cs="Tahoma"/>
          <w:sz w:val="20"/>
          <w:szCs w:val="20"/>
        </w:rPr>
        <w:t>)</w:t>
      </w:r>
      <w:r w:rsidR="00F03D8B">
        <w:tab/>
      </w:r>
      <w:r w:rsidR="76F79799" w:rsidRPr="0B4939F1">
        <w:rPr>
          <w:rFonts w:ascii="Tahoma" w:hAnsi="Tahoma" w:cs="Tahoma"/>
          <w:sz w:val="20"/>
          <w:szCs w:val="20"/>
        </w:rPr>
        <w:t>1.500 Kč za každý případ</w:t>
      </w:r>
      <w:r w:rsidRPr="0B4939F1">
        <w:rPr>
          <w:rFonts w:ascii="Tahoma" w:hAnsi="Tahoma" w:cs="Tahoma"/>
          <w:sz w:val="20"/>
          <w:szCs w:val="20"/>
        </w:rPr>
        <w:t>,</w:t>
      </w:r>
    </w:p>
    <w:p w14:paraId="74CD1D6E" w14:textId="747A058C" w:rsidR="00F03D8B" w:rsidRPr="00E810AD" w:rsidRDefault="1F736F3D" w:rsidP="0B4939F1">
      <w:pPr>
        <w:numPr>
          <w:ilvl w:val="1"/>
          <w:numId w:val="5"/>
        </w:numPr>
        <w:tabs>
          <w:tab w:val="clear" w:pos="1440"/>
          <w:tab w:val="num" w:pos="720"/>
          <w:tab w:val="num" w:pos="927"/>
          <w:tab w:val="left" w:pos="5580"/>
        </w:tabs>
        <w:spacing w:before="60"/>
        <w:ind w:left="714" w:hanging="430"/>
        <w:jc w:val="both"/>
        <w:rPr>
          <w:rFonts w:ascii="Tahoma" w:hAnsi="Tahoma" w:cs="Tahoma"/>
          <w:sz w:val="20"/>
          <w:szCs w:val="20"/>
        </w:rPr>
      </w:pPr>
      <w:r w:rsidRPr="0B4939F1">
        <w:rPr>
          <w:rFonts w:ascii="Tahoma" w:hAnsi="Tahoma" w:cs="Tahoma"/>
          <w:sz w:val="20"/>
          <w:szCs w:val="20"/>
        </w:rPr>
        <w:t xml:space="preserve">Porušení podmínky stanovené v čl. V odst. 3 písm. </w:t>
      </w:r>
      <w:r w:rsidR="000772D5">
        <w:rPr>
          <w:rFonts w:ascii="Tahoma" w:hAnsi="Tahoma" w:cs="Tahoma"/>
          <w:sz w:val="20"/>
          <w:szCs w:val="20"/>
        </w:rPr>
        <w:t>q</w:t>
      </w:r>
      <w:r w:rsidR="76F79799" w:rsidRPr="0B4939F1">
        <w:rPr>
          <w:rFonts w:ascii="Tahoma" w:hAnsi="Tahoma" w:cs="Tahoma"/>
          <w:sz w:val="20"/>
          <w:szCs w:val="20"/>
        </w:rPr>
        <w:t>)</w:t>
      </w:r>
      <w:r w:rsidR="00F03D8B">
        <w:tab/>
      </w:r>
      <w:r w:rsidR="00F03D8B">
        <w:tab/>
      </w:r>
      <w:r w:rsidR="76F79799" w:rsidRPr="0B4939F1">
        <w:rPr>
          <w:rFonts w:ascii="Tahoma" w:hAnsi="Tahoma" w:cs="Tahoma"/>
          <w:sz w:val="20"/>
          <w:szCs w:val="20"/>
        </w:rPr>
        <w:t xml:space="preserve">         </w:t>
      </w:r>
      <w:r w:rsidRPr="0B4939F1">
        <w:rPr>
          <w:rFonts w:ascii="Tahoma" w:hAnsi="Tahoma" w:cs="Tahoma"/>
          <w:sz w:val="20"/>
          <w:szCs w:val="20"/>
        </w:rPr>
        <w:t xml:space="preserve"> 5 %</w:t>
      </w:r>
      <w:r w:rsidR="76F79799" w:rsidRPr="0B4939F1">
        <w:rPr>
          <w:rFonts w:ascii="Tahoma" w:hAnsi="Tahoma" w:cs="Tahoma"/>
          <w:sz w:val="20"/>
          <w:szCs w:val="20"/>
        </w:rPr>
        <w:t xml:space="preserve"> z dotace na danou službu</w:t>
      </w:r>
      <w:r w:rsidRPr="0B4939F1">
        <w:rPr>
          <w:rFonts w:ascii="Tahoma" w:hAnsi="Tahoma" w:cs="Tahoma"/>
          <w:sz w:val="20"/>
          <w:szCs w:val="20"/>
        </w:rPr>
        <w:t>,</w:t>
      </w:r>
    </w:p>
    <w:p w14:paraId="33B61CC7" w14:textId="2EFA4A55" w:rsidR="00F03D8B" w:rsidRPr="00E810AD" w:rsidRDefault="6A6B95E0" w:rsidP="35EF3FD2">
      <w:pPr>
        <w:numPr>
          <w:ilvl w:val="1"/>
          <w:numId w:val="5"/>
        </w:numPr>
        <w:tabs>
          <w:tab w:val="clear" w:pos="1440"/>
          <w:tab w:val="num" w:pos="720"/>
          <w:tab w:val="num" w:pos="927"/>
          <w:tab w:val="left" w:pos="5580"/>
        </w:tabs>
        <w:spacing w:before="60"/>
        <w:ind w:left="714" w:hanging="430"/>
        <w:jc w:val="both"/>
        <w:rPr>
          <w:rFonts w:ascii="Tahoma" w:hAnsi="Tahoma" w:cs="Tahoma"/>
          <w:sz w:val="20"/>
          <w:szCs w:val="20"/>
        </w:rPr>
      </w:pPr>
      <w:r w:rsidRPr="0B4939F1">
        <w:rPr>
          <w:rFonts w:ascii="Tahoma" w:hAnsi="Tahoma" w:cs="Tahoma"/>
          <w:sz w:val="20"/>
          <w:szCs w:val="20"/>
        </w:rPr>
        <w:t xml:space="preserve">Porušení každé podmínky, na niž se odkazuje v čl. V odst. 3 písm. </w:t>
      </w:r>
      <w:r w:rsidR="00276B3C">
        <w:rPr>
          <w:rFonts w:ascii="Tahoma" w:hAnsi="Tahoma" w:cs="Tahoma"/>
          <w:sz w:val="20"/>
          <w:szCs w:val="20"/>
        </w:rPr>
        <w:t>p</w:t>
      </w:r>
      <w:r w:rsidRPr="00777D36">
        <w:rPr>
          <w:rFonts w:ascii="Tahoma" w:hAnsi="Tahoma" w:cs="Tahoma"/>
          <w:sz w:val="20"/>
          <w:szCs w:val="20"/>
        </w:rPr>
        <w:t>)</w:t>
      </w:r>
      <w:r w:rsidR="2D1EC0AD" w:rsidRPr="0B4939F1">
        <w:rPr>
          <w:rFonts w:ascii="Tahoma" w:hAnsi="Tahoma" w:cs="Tahoma"/>
          <w:i/>
          <w:iCs/>
          <w:sz w:val="20"/>
          <w:szCs w:val="20"/>
        </w:rPr>
        <w:t xml:space="preserve"> </w:t>
      </w:r>
      <w:r w:rsidR="2D1EC0AD" w:rsidRPr="0B4939F1">
        <w:rPr>
          <w:rFonts w:ascii="Tahoma" w:hAnsi="Tahoma" w:cs="Tahoma"/>
          <w:sz w:val="20"/>
          <w:szCs w:val="20"/>
        </w:rPr>
        <w:t>1.500 Kč</w:t>
      </w:r>
      <w:r w:rsidRPr="0B4939F1">
        <w:rPr>
          <w:rFonts w:ascii="Tahoma" w:hAnsi="Tahoma" w:cs="Tahoma"/>
          <w:sz w:val="20"/>
          <w:szCs w:val="20"/>
        </w:rPr>
        <w:t xml:space="preserve">. </w:t>
      </w:r>
    </w:p>
    <w:p w14:paraId="4B94D5A5" w14:textId="77777777" w:rsidR="00F03D8B" w:rsidRDefault="00F03D8B" w:rsidP="00380309">
      <w:pPr>
        <w:tabs>
          <w:tab w:val="left" w:pos="5245"/>
          <w:tab w:val="left" w:pos="5580"/>
        </w:tabs>
        <w:spacing w:before="60"/>
        <w:jc w:val="both"/>
        <w:rPr>
          <w:rFonts w:ascii="Tahoma" w:hAnsi="Tahoma" w:cs="Tahoma"/>
          <w:bCs/>
          <w:sz w:val="20"/>
        </w:rPr>
      </w:pPr>
    </w:p>
    <w:p w14:paraId="38719949" w14:textId="02DD6456" w:rsidR="00854883" w:rsidRPr="0044363D" w:rsidRDefault="430CD1A7" w:rsidP="0B4939F1">
      <w:pPr>
        <w:numPr>
          <w:ilvl w:val="0"/>
          <w:numId w:val="5"/>
        </w:numPr>
        <w:tabs>
          <w:tab w:val="clear" w:pos="735"/>
        </w:tabs>
        <w:ind w:left="426"/>
        <w:jc w:val="both"/>
        <w:rPr>
          <w:rFonts w:ascii="Tahoma" w:hAnsi="Tahoma" w:cs="Tahoma"/>
          <w:sz w:val="20"/>
          <w:szCs w:val="20"/>
        </w:rPr>
      </w:pPr>
      <w:r w:rsidRPr="0B4939F1">
        <w:rPr>
          <w:rFonts w:ascii="Tahoma" w:hAnsi="Tahoma" w:cs="Tahoma"/>
          <w:sz w:val="20"/>
          <w:szCs w:val="20"/>
        </w:rPr>
        <w:t xml:space="preserve">Porušení podmínek uvedených v čl. VII odst. </w:t>
      </w:r>
      <w:r w:rsidR="00761BC9">
        <w:rPr>
          <w:rFonts w:ascii="Tahoma" w:hAnsi="Tahoma" w:cs="Tahoma"/>
          <w:sz w:val="20"/>
          <w:szCs w:val="20"/>
        </w:rPr>
        <w:t>4</w:t>
      </w:r>
      <w:r w:rsidRPr="0B4939F1">
        <w:rPr>
          <w:rFonts w:ascii="Tahoma" w:hAnsi="Tahoma" w:cs="Tahoma"/>
          <w:sz w:val="20"/>
          <w:szCs w:val="20"/>
        </w:rPr>
        <w:t xml:space="preserve"> písm. b), </w:t>
      </w:r>
      <w:r w:rsidR="2C40AD1B" w:rsidRPr="0B4939F1">
        <w:rPr>
          <w:rFonts w:ascii="Tahoma" w:hAnsi="Tahoma" w:cs="Tahoma"/>
          <w:sz w:val="20"/>
          <w:szCs w:val="20"/>
        </w:rPr>
        <w:t>c</w:t>
      </w:r>
      <w:r w:rsidRPr="0B4939F1">
        <w:rPr>
          <w:rFonts w:ascii="Tahoma" w:hAnsi="Tahoma" w:cs="Tahoma"/>
          <w:sz w:val="20"/>
          <w:szCs w:val="20"/>
        </w:rPr>
        <w:t>)</w:t>
      </w:r>
      <w:r w:rsidR="009E1BFF">
        <w:rPr>
          <w:rFonts w:ascii="Tahoma" w:hAnsi="Tahoma" w:cs="Tahoma"/>
          <w:sz w:val="20"/>
          <w:szCs w:val="20"/>
        </w:rPr>
        <w:t xml:space="preserve">, </w:t>
      </w:r>
      <w:r w:rsidRPr="0B4939F1">
        <w:rPr>
          <w:rFonts w:ascii="Tahoma" w:hAnsi="Tahoma" w:cs="Tahoma"/>
          <w:sz w:val="20"/>
          <w:szCs w:val="20"/>
        </w:rPr>
        <w:t>d)</w:t>
      </w:r>
      <w:r w:rsidR="00822709">
        <w:rPr>
          <w:rFonts w:ascii="Tahoma" w:hAnsi="Tahoma" w:cs="Tahoma"/>
          <w:sz w:val="20"/>
          <w:szCs w:val="20"/>
        </w:rPr>
        <w:t>,</w:t>
      </w:r>
      <w:r w:rsidR="009E1BFF">
        <w:rPr>
          <w:rFonts w:ascii="Tahoma" w:hAnsi="Tahoma" w:cs="Tahoma"/>
          <w:sz w:val="20"/>
          <w:szCs w:val="20"/>
        </w:rPr>
        <w:t xml:space="preserve"> e)</w:t>
      </w:r>
      <w:r w:rsidR="00822709">
        <w:rPr>
          <w:rFonts w:ascii="Tahoma" w:hAnsi="Tahoma" w:cs="Tahoma"/>
          <w:sz w:val="20"/>
          <w:szCs w:val="20"/>
        </w:rPr>
        <w:t xml:space="preserve"> a f)</w:t>
      </w:r>
      <w:r w:rsidRPr="0B4939F1">
        <w:rPr>
          <w:rFonts w:ascii="Tahoma" w:hAnsi="Tahoma" w:cs="Tahoma"/>
          <w:sz w:val="20"/>
          <w:szCs w:val="20"/>
        </w:rPr>
        <w:t xml:space="preserve"> je považováno za porušení méně závažné ve smyslu </w:t>
      </w:r>
      <w:proofErr w:type="spellStart"/>
      <w:r w:rsidRPr="0B4939F1">
        <w:rPr>
          <w:rFonts w:ascii="Tahoma" w:hAnsi="Tahoma" w:cs="Tahoma"/>
          <w:sz w:val="20"/>
          <w:szCs w:val="20"/>
        </w:rPr>
        <w:t>ust</w:t>
      </w:r>
      <w:proofErr w:type="spellEnd"/>
      <w:r w:rsidRPr="0B4939F1">
        <w:rPr>
          <w:rFonts w:ascii="Tahoma" w:hAnsi="Tahoma" w:cs="Tahoma"/>
          <w:sz w:val="20"/>
          <w:szCs w:val="20"/>
        </w:rPr>
        <w:t>. § 10a odst. 6 zákona č. 250/2000 Sb. Odvod za tato porušení rozpočtové kázně se stanoví pevnou částkou nebo procentem následujícím způsobem:</w:t>
      </w:r>
    </w:p>
    <w:p w14:paraId="48ED32D4" w14:textId="376DCAED" w:rsidR="00854883" w:rsidRPr="0044363D" w:rsidRDefault="00854883" w:rsidP="004800D1">
      <w:pPr>
        <w:numPr>
          <w:ilvl w:val="0"/>
          <w:numId w:val="36"/>
        </w:numPr>
        <w:ind w:left="709" w:hanging="425"/>
        <w:jc w:val="both"/>
        <w:rPr>
          <w:rFonts w:ascii="Tahoma" w:hAnsi="Tahoma" w:cs="Tahoma"/>
          <w:bCs/>
          <w:sz w:val="20"/>
        </w:rPr>
      </w:pPr>
      <w:r w:rsidRPr="0044363D">
        <w:rPr>
          <w:rFonts w:ascii="Tahoma" w:hAnsi="Tahoma" w:cs="Tahoma"/>
          <w:bCs/>
          <w:sz w:val="20"/>
        </w:rPr>
        <w:t xml:space="preserve">Předložení </w:t>
      </w:r>
      <w:r w:rsidR="00614DF2">
        <w:rPr>
          <w:rFonts w:ascii="Tahoma" w:hAnsi="Tahoma" w:cs="Tahoma"/>
          <w:bCs/>
          <w:sz w:val="20"/>
        </w:rPr>
        <w:t xml:space="preserve">podkladů </w:t>
      </w:r>
      <w:r w:rsidR="00614DF2" w:rsidRPr="00614DF2">
        <w:rPr>
          <w:rFonts w:ascii="Tahoma" w:hAnsi="Tahoma" w:cs="Tahoma"/>
          <w:bCs/>
          <w:sz w:val="20"/>
        </w:rPr>
        <w:t xml:space="preserve">k průběžnému </w:t>
      </w:r>
      <w:r w:rsidR="00C533D8" w:rsidRPr="0027724D">
        <w:rPr>
          <w:rFonts w:ascii="Tahoma" w:hAnsi="Tahoma" w:cs="Tahoma"/>
          <w:bCs/>
          <w:sz w:val="20"/>
        </w:rPr>
        <w:t>vyúčtování</w:t>
      </w:r>
      <w:r w:rsidR="00614DF2" w:rsidRPr="0027724D">
        <w:rPr>
          <w:rFonts w:ascii="Tahoma" w:hAnsi="Tahoma" w:cs="Tahoma"/>
          <w:bCs/>
          <w:sz w:val="20"/>
        </w:rPr>
        <w:t xml:space="preserve"> vyrovnávací platby</w:t>
      </w:r>
      <w:r w:rsidR="003D1C74" w:rsidRPr="0027724D">
        <w:rPr>
          <w:rFonts w:ascii="Tahoma" w:hAnsi="Tahoma" w:cs="Tahoma"/>
          <w:bCs/>
          <w:sz w:val="20"/>
        </w:rPr>
        <w:t>/</w:t>
      </w:r>
      <w:r w:rsidRPr="006C7522">
        <w:rPr>
          <w:rFonts w:ascii="Tahoma" w:hAnsi="Tahoma" w:cs="Tahoma"/>
          <w:bCs/>
          <w:sz w:val="20"/>
        </w:rPr>
        <w:t>závěrečné</w:t>
      </w:r>
      <w:r w:rsidR="00614DF2" w:rsidRPr="006C7522">
        <w:rPr>
          <w:rFonts w:ascii="Tahoma" w:hAnsi="Tahoma" w:cs="Tahoma"/>
          <w:bCs/>
          <w:sz w:val="20"/>
        </w:rPr>
        <w:t>mu</w:t>
      </w:r>
      <w:r w:rsidRPr="0044363D">
        <w:rPr>
          <w:rFonts w:ascii="Tahoma" w:hAnsi="Tahoma" w:cs="Tahoma"/>
          <w:bCs/>
          <w:sz w:val="20"/>
        </w:rPr>
        <w:t xml:space="preserve"> </w:t>
      </w:r>
      <w:r w:rsidR="00C533D8">
        <w:rPr>
          <w:rFonts w:ascii="Tahoma" w:hAnsi="Tahoma" w:cs="Tahoma"/>
          <w:bCs/>
          <w:sz w:val="20"/>
        </w:rPr>
        <w:t>vyúčtování</w:t>
      </w:r>
      <w:r w:rsidR="00614DF2" w:rsidRPr="00614DF2">
        <w:rPr>
          <w:rFonts w:ascii="Tahoma" w:hAnsi="Tahoma" w:cs="Tahoma"/>
          <w:bCs/>
          <w:sz w:val="20"/>
        </w:rPr>
        <w:t xml:space="preserve"> vyrovnávací platby</w:t>
      </w:r>
      <w:r w:rsidRPr="0044363D">
        <w:rPr>
          <w:rFonts w:ascii="Tahoma" w:hAnsi="Tahoma" w:cs="Tahoma"/>
          <w:bCs/>
          <w:sz w:val="20"/>
        </w:rPr>
        <w:t xml:space="preserve"> podle čl. VII odst. </w:t>
      </w:r>
      <w:r w:rsidR="00761BC9">
        <w:rPr>
          <w:rFonts w:ascii="Tahoma" w:hAnsi="Tahoma" w:cs="Tahoma"/>
          <w:bCs/>
          <w:sz w:val="20"/>
        </w:rPr>
        <w:t>4</w:t>
      </w:r>
      <w:r w:rsidRPr="0044363D">
        <w:rPr>
          <w:rFonts w:ascii="Tahoma" w:hAnsi="Tahoma" w:cs="Tahoma"/>
          <w:bCs/>
          <w:sz w:val="20"/>
        </w:rPr>
        <w:t xml:space="preserve"> písm. b)</w:t>
      </w:r>
      <w:r w:rsidR="003D1C74" w:rsidRPr="0044363D">
        <w:rPr>
          <w:rFonts w:ascii="Tahoma" w:hAnsi="Tahoma" w:cs="Tahoma"/>
          <w:bCs/>
          <w:sz w:val="20"/>
        </w:rPr>
        <w:t>, c)</w:t>
      </w:r>
      <w:r w:rsidRPr="0044363D">
        <w:rPr>
          <w:rFonts w:ascii="Tahoma" w:hAnsi="Tahoma" w:cs="Tahoma"/>
          <w:bCs/>
          <w:sz w:val="20"/>
        </w:rPr>
        <w:t xml:space="preserve"> </w:t>
      </w:r>
      <w:r w:rsidR="00BA371A" w:rsidRPr="0044363D">
        <w:rPr>
          <w:rFonts w:ascii="Tahoma" w:hAnsi="Tahoma" w:cs="Tahoma"/>
          <w:bCs/>
          <w:sz w:val="20"/>
        </w:rPr>
        <w:t xml:space="preserve">po </w:t>
      </w:r>
      <w:r w:rsidRPr="0044363D">
        <w:rPr>
          <w:rFonts w:ascii="Tahoma" w:hAnsi="Tahoma" w:cs="Tahoma"/>
          <w:bCs/>
          <w:sz w:val="20"/>
        </w:rPr>
        <w:t>stanovené lhůtě:</w:t>
      </w:r>
    </w:p>
    <w:p w14:paraId="4B862DE5" w14:textId="77777777" w:rsidR="00854883" w:rsidRPr="0044363D" w:rsidRDefault="00854883" w:rsidP="00854883">
      <w:pPr>
        <w:tabs>
          <w:tab w:val="left" w:pos="5580"/>
          <w:tab w:val="left" w:pos="6379"/>
        </w:tabs>
        <w:spacing w:before="60"/>
        <w:ind w:left="720"/>
        <w:jc w:val="both"/>
        <w:rPr>
          <w:rFonts w:ascii="Tahoma" w:hAnsi="Tahoma" w:cs="Tahoma"/>
          <w:bCs/>
          <w:sz w:val="20"/>
        </w:rPr>
      </w:pPr>
      <w:r w:rsidRPr="0044363D">
        <w:rPr>
          <w:rFonts w:ascii="Tahoma" w:hAnsi="Tahoma" w:cs="Tahoma"/>
          <w:bCs/>
          <w:sz w:val="20"/>
        </w:rPr>
        <w:t>do 7 kalendářních dnů</w:t>
      </w:r>
      <w:r w:rsidRPr="0044363D">
        <w:rPr>
          <w:rFonts w:ascii="Tahoma" w:hAnsi="Tahoma" w:cs="Tahoma"/>
          <w:bCs/>
          <w:sz w:val="20"/>
        </w:rPr>
        <w:tab/>
      </w:r>
      <w:r w:rsidRPr="0044363D">
        <w:rPr>
          <w:rFonts w:ascii="Tahoma" w:hAnsi="Tahoma" w:cs="Tahoma"/>
          <w:bCs/>
          <w:sz w:val="20"/>
        </w:rPr>
        <w:tab/>
        <w:t xml:space="preserve">1.500 Kč za každý případ, </w:t>
      </w:r>
    </w:p>
    <w:p w14:paraId="09E4B399" w14:textId="77777777" w:rsidR="00854883" w:rsidRPr="0044363D" w:rsidRDefault="00854883" w:rsidP="00854883">
      <w:pPr>
        <w:tabs>
          <w:tab w:val="left" w:pos="5580"/>
        </w:tabs>
        <w:spacing w:before="60"/>
        <w:ind w:left="720"/>
        <w:jc w:val="both"/>
        <w:rPr>
          <w:rFonts w:ascii="Tahoma" w:hAnsi="Tahoma" w:cs="Tahoma"/>
          <w:bCs/>
          <w:sz w:val="20"/>
        </w:rPr>
      </w:pPr>
      <w:r w:rsidRPr="0044363D">
        <w:rPr>
          <w:rFonts w:ascii="Tahoma" w:hAnsi="Tahoma" w:cs="Tahoma"/>
          <w:bCs/>
          <w:sz w:val="20"/>
        </w:rPr>
        <w:t>od 8 do 15 kalendářních dnů</w:t>
      </w:r>
      <w:r w:rsidRPr="0044363D">
        <w:rPr>
          <w:rFonts w:ascii="Tahoma" w:hAnsi="Tahoma" w:cs="Tahoma"/>
          <w:bCs/>
          <w:sz w:val="20"/>
        </w:rPr>
        <w:tab/>
      </w:r>
      <w:r w:rsidRPr="0044363D">
        <w:rPr>
          <w:rFonts w:ascii="Tahoma" w:hAnsi="Tahoma" w:cs="Tahoma"/>
          <w:bCs/>
          <w:sz w:val="20"/>
        </w:rPr>
        <w:tab/>
      </w:r>
      <w:r w:rsidRPr="0044363D">
        <w:rPr>
          <w:rFonts w:ascii="Tahoma" w:hAnsi="Tahoma" w:cs="Tahoma"/>
          <w:bCs/>
          <w:sz w:val="20"/>
        </w:rPr>
        <w:tab/>
        <w:t>3.000 Kč za každý případ,</w:t>
      </w:r>
    </w:p>
    <w:p w14:paraId="7B886709" w14:textId="77777777" w:rsidR="00854883" w:rsidRPr="0044363D" w:rsidRDefault="00854883" w:rsidP="00854883">
      <w:pPr>
        <w:tabs>
          <w:tab w:val="left" w:pos="5580"/>
        </w:tabs>
        <w:spacing w:before="60"/>
        <w:ind w:left="720"/>
        <w:jc w:val="both"/>
        <w:rPr>
          <w:rFonts w:ascii="Tahoma" w:hAnsi="Tahoma" w:cs="Tahoma"/>
          <w:bCs/>
          <w:sz w:val="20"/>
        </w:rPr>
      </w:pPr>
      <w:r w:rsidRPr="0044363D">
        <w:rPr>
          <w:rFonts w:ascii="Tahoma" w:hAnsi="Tahoma" w:cs="Tahoma"/>
          <w:bCs/>
          <w:sz w:val="20"/>
        </w:rPr>
        <w:t>od 16 do 30 kalendářních dnů</w:t>
      </w:r>
      <w:r w:rsidRPr="0044363D">
        <w:rPr>
          <w:rFonts w:ascii="Tahoma" w:hAnsi="Tahoma" w:cs="Tahoma"/>
          <w:bCs/>
          <w:sz w:val="20"/>
        </w:rPr>
        <w:tab/>
      </w:r>
      <w:r w:rsidRPr="0044363D">
        <w:rPr>
          <w:rFonts w:ascii="Tahoma" w:hAnsi="Tahoma" w:cs="Tahoma"/>
          <w:bCs/>
          <w:sz w:val="20"/>
        </w:rPr>
        <w:tab/>
      </w:r>
      <w:r w:rsidRPr="0044363D">
        <w:rPr>
          <w:rFonts w:ascii="Tahoma" w:hAnsi="Tahoma" w:cs="Tahoma"/>
          <w:bCs/>
          <w:sz w:val="20"/>
        </w:rPr>
        <w:tab/>
        <w:t xml:space="preserve">6.000 Kč za každý případ, </w:t>
      </w:r>
    </w:p>
    <w:p w14:paraId="7A6952C4" w14:textId="43F0825D" w:rsidR="430CD1A7" w:rsidRDefault="430CD1A7" w:rsidP="0B4939F1">
      <w:pPr>
        <w:numPr>
          <w:ilvl w:val="0"/>
          <w:numId w:val="36"/>
        </w:numPr>
        <w:spacing w:before="60"/>
        <w:ind w:left="709" w:hanging="425"/>
        <w:jc w:val="both"/>
        <w:rPr>
          <w:rFonts w:ascii="Tahoma" w:hAnsi="Tahoma" w:cs="Tahoma"/>
          <w:sz w:val="20"/>
          <w:szCs w:val="20"/>
        </w:rPr>
      </w:pPr>
      <w:r w:rsidRPr="0B4939F1">
        <w:rPr>
          <w:rFonts w:ascii="Tahoma" w:hAnsi="Tahoma" w:cs="Tahoma"/>
          <w:sz w:val="20"/>
          <w:szCs w:val="20"/>
        </w:rPr>
        <w:t xml:space="preserve">Porušení podmínky stanovené v čl. VII odst. </w:t>
      </w:r>
      <w:r w:rsidR="009E1BFF">
        <w:rPr>
          <w:rFonts w:ascii="Tahoma" w:hAnsi="Tahoma" w:cs="Tahoma"/>
          <w:sz w:val="20"/>
          <w:szCs w:val="20"/>
        </w:rPr>
        <w:t>4</w:t>
      </w:r>
      <w:r w:rsidRPr="0B4939F1">
        <w:rPr>
          <w:rFonts w:ascii="Tahoma" w:hAnsi="Tahoma" w:cs="Tahoma"/>
          <w:sz w:val="20"/>
          <w:szCs w:val="20"/>
        </w:rPr>
        <w:t xml:space="preserve"> písm. d) spočívající ve formálních nedostatcích podkladů</w:t>
      </w:r>
      <w:r w:rsidR="7975F607" w:rsidRPr="0B4939F1">
        <w:rPr>
          <w:rFonts w:ascii="Tahoma" w:hAnsi="Tahoma" w:cs="Tahoma"/>
          <w:sz w:val="20"/>
          <w:szCs w:val="20"/>
        </w:rPr>
        <w:t xml:space="preserve"> k průběžnému/závěrečnému </w:t>
      </w:r>
      <w:r w:rsidR="243C709B" w:rsidRPr="0B4939F1">
        <w:rPr>
          <w:rFonts w:ascii="Tahoma" w:hAnsi="Tahoma" w:cs="Tahoma"/>
          <w:sz w:val="20"/>
          <w:szCs w:val="20"/>
        </w:rPr>
        <w:t>vyúčtování</w:t>
      </w:r>
      <w:r w:rsidR="28D3463E" w:rsidRPr="0B4939F1">
        <w:rPr>
          <w:rFonts w:ascii="Tahoma" w:hAnsi="Tahoma" w:cs="Tahoma"/>
          <w:sz w:val="20"/>
          <w:szCs w:val="20"/>
        </w:rPr>
        <w:t xml:space="preserve"> vyrovnávací platby:</w:t>
      </w:r>
      <w:r w:rsidRPr="0B4939F1">
        <w:rPr>
          <w:rFonts w:ascii="Tahoma" w:hAnsi="Tahoma" w:cs="Tahoma"/>
          <w:sz w:val="20"/>
          <w:szCs w:val="20"/>
        </w:rPr>
        <w:t xml:space="preserve"> </w:t>
      </w:r>
    </w:p>
    <w:p w14:paraId="390962D6" w14:textId="02060A95" w:rsidR="430CD1A7" w:rsidRDefault="430CD1A7" w:rsidP="0B4939F1">
      <w:pPr>
        <w:spacing w:before="60"/>
        <w:ind w:left="4248" w:firstLine="708"/>
        <w:jc w:val="both"/>
        <w:rPr>
          <w:rFonts w:ascii="Tahoma" w:hAnsi="Tahoma" w:cs="Tahoma"/>
          <w:sz w:val="20"/>
          <w:szCs w:val="20"/>
        </w:rPr>
      </w:pPr>
      <w:r w:rsidRPr="0B4939F1">
        <w:rPr>
          <w:rFonts w:ascii="Tahoma" w:hAnsi="Tahoma" w:cs="Tahoma"/>
          <w:sz w:val="20"/>
          <w:szCs w:val="20"/>
        </w:rPr>
        <w:t xml:space="preserve">5 % z dotace </w:t>
      </w:r>
      <w:r w:rsidR="28D3463E" w:rsidRPr="0B4939F1">
        <w:rPr>
          <w:rFonts w:ascii="Tahoma" w:hAnsi="Tahoma" w:cs="Tahoma"/>
          <w:sz w:val="20"/>
          <w:szCs w:val="20"/>
        </w:rPr>
        <w:t xml:space="preserve">poskytnuté na </w:t>
      </w:r>
      <w:r w:rsidRPr="0B4939F1">
        <w:rPr>
          <w:rFonts w:ascii="Tahoma" w:hAnsi="Tahoma" w:cs="Tahoma"/>
          <w:sz w:val="20"/>
          <w:szCs w:val="20"/>
        </w:rPr>
        <w:t>danou službu,</w:t>
      </w:r>
    </w:p>
    <w:p w14:paraId="4BC03974" w14:textId="79ADF93A" w:rsidR="0B4939F1" w:rsidRPr="003F5A74" w:rsidRDefault="0B4939F1" w:rsidP="0B4939F1">
      <w:pPr>
        <w:numPr>
          <w:ilvl w:val="0"/>
          <w:numId w:val="36"/>
        </w:numPr>
        <w:spacing w:before="60"/>
        <w:ind w:left="709" w:hanging="425"/>
        <w:jc w:val="both"/>
        <w:rPr>
          <w:sz w:val="20"/>
          <w:szCs w:val="20"/>
        </w:rPr>
      </w:pPr>
      <w:r w:rsidRPr="0B4939F1">
        <w:rPr>
          <w:rFonts w:ascii="Tahoma" w:hAnsi="Tahoma" w:cs="Tahoma"/>
          <w:sz w:val="20"/>
          <w:szCs w:val="20"/>
        </w:rPr>
        <w:t>Porušení podmínky stanovené v čl. VII odst. 4 písm. e)</w:t>
      </w:r>
      <w:r>
        <w:tab/>
      </w:r>
      <w:r>
        <w:tab/>
      </w:r>
      <w:r w:rsidRPr="0B4939F1">
        <w:rPr>
          <w:rFonts w:ascii="Tahoma" w:hAnsi="Tahoma" w:cs="Tahoma"/>
          <w:sz w:val="20"/>
          <w:szCs w:val="20"/>
        </w:rPr>
        <w:t>1.500 Kč za každý případ</w:t>
      </w:r>
      <w:r w:rsidR="00C87938">
        <w:rPr>
          <w:rFonts w:ascii="Tahoma" w:hAnsi="Tahoma" w:cs="Tahoma"/>
          <w:sz w:val="20"/>
          <w:szCs w:val="20"/>
        </w:rPr>
        <w:t>,</w:t>
      </w:r>
    </w:p>
    <w:p w14:paraId="0AACD9E7" w14:textId="40D6F5A6" w:rsidR="003F5A74" w:rsidRDefault="003F5A74" w:rsidP="0B4939F1">
      <w:pPr>
        <w:numPr>
          <w:ilvl w:val="0"/>
          <w:numId w:val="36"/>
        </w:numPr>
        <w:spacing w:before="60"/>
        <w:ind w:left="709" w:hanging="425"/>
        <w:jc w:val="both"/>
        <w:rPr>
          <w:sz w:val="20"/>
          <w:szCs w:val="20"/>
        </w:rPr>
      </w:pPr>
      <w:r>
        <w:rPr>
          <w:rFonts w:ascii="Tahoma" w:hAnsi="Tahoma" w:cs="Tahoma"/>
          <w:sz w:val="20"/>
          <w:szCs w:val="20"/>
        </w:rPr>
        <w:t xml:space="preserve">Porušení podmínky stanovené v čl. </w:t>
      </w:r>
      <w:r w:rsidR="00C87938">
        <w:rPr>
          <w:rFonts w:ascii="Tahoma" w:hAnsi="Tahoma" w:cs="Tahoma"/>
          <w:sz w:val="20"/>
          <w:szCs w:val="20"/>
        </w:rPr>
        <w:t>VII odst. 4 písm. f)</w:t>
      </w:r>
      <w:r w:rsidR="00C87938">
        <w:rPr>
          <w:rFonts w:ascii="Tahoma" w:hAnsi="Tahoma" w:cs="Tahoma"/>
          <w:sz w:val="20"/>
          <w:szCs w:val="20"/>
        </w:rPr>
        <w:tab/>
      </w:r>
      <w:r w:rsidR="00C87938">
        <w:rPr>
          <w:rFonts w:ascii="Tahoma" w:hAnsi="Tahoma" w:cs="Tahoma"/>
          <w:sz w:val="20"/>
          <w:szCs w:val="20"/>
        </w:rPr>
        <w:tab/>
        <w:t>1.500 Kč za každý případ.</w:t>
      </w:r>
    </w:p>
    <w:p w14:paraId="7C702DF8" w14:textId="08C09EBB" w:rsidR="0B4939F1" w:rsidRDefault="0B4939F1" w:rsidP="0B4939F1">
      <w:pPr>
        <w:spacing w:before="60"/>
        <w:ind w:left="4248" w:firstLine="708"/>
        <w:jc w:val="both"/>
      </w:pPr>
    </w:p>
    <w:p w14:paraId="7C3B5043" w14:textId="7AE4892E" w:rsidR="004B5535" w:rsidRDefault="7824A7B7" w:rsidP="004B5535">
      <w:pPr>
        <w:pStyle w:val="Zkladntext"/>
        <w:numPr>
          <w:ilvl w:val="0"/>
          <w:numId w:val="5"/>
        </w:numPr>
        <w:tabs>
          <w:tab w:val="clear" w:pos="735"/>
          <w:tab w:val="num" w:pos="360"/>
        </w:tabs>
        <w:spacing w:before="120"/>
        <w:ind w:left="357" w:hanging="357"/>
        <w:jc w:val="both"/>
        <w:rPr>
          <w:rFonts w:ascii="Tahoma" w:hAnsi="Tahoma" w:cs="Tahoma"/>
          <w:b w:val="0"/>
          <w:bCs w:val="0"/>
          <w:sz w:val="20"/>
          <w:szCs w:val="20"/>
        </w:rPr>
      </w:pPr>
      <w:r w:rsidRPr="3B6E4C6C">
        <w:rPr>
          <w:rFonts w:ascii="Tahoma" w:hAnsi="Tahoma" w:cs="Tahoma"/>
          <w:b w:val="0"/>
          <w:bCs w:val="0"/>
          <w:sz w:val="20"/>
          <w:szCs w:val="20"/>
        </w:rPr>
        <w:t>Nenaplnění indikátorů, tedy počtu podpořených účastníků projektu uvedeného v článku IV odstavci 3 této smlouvy, se považuje za méně závažné porušení rozpočtové kázně ve smyslu § 10a odst. 6 zákona č. 250/2000 Sb., o rozpočtových pravidlech územních rozpočtů, ve znění pozdějších předpisů, a odvod za toto porušení rozpočtové kázně se stanoví následujícím procentem:</w:t>
      </w:r>
    </w:p>
    <w:p w14:paraId="2C6FB082" w14:textId="77777777" w:rsidR="008C59BC" w:rsidRDefault="008C59BC" w:rsidP="008C59BC">
      <w:pPr>
        <w:pStyle w:val="Zkladntext"/>
        <w:spacing w:before="120"/>
        <w:ind w:left="357"/>
        <w:jc w:val="both"/>
        <w:rPr>
          <w:rFonts w:ascii="Tahoma" w:hAnsi="Tahoma" w:cs="Tahoma"/>
          <w:b w:val="0"/>
          <w:bCs w:val="0"/>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423"/>
      </w:tblGrid>
      <w:tr w:rsidR="008C59BC" w:rsidRPr="009710C1" w14:paraId="368AEC97" w14:textId="77777777" w:rsidTr="00444F2E">
        <w:tc>
          <w:tcPr>
            <w:tcW w:w="4223" w:type="dxa"/>
            <w:shd w:val="clear" w:color="auto" w:fill="auto"/>
          </w:tcPr>
          <w:p w14:paraId="323E9224" w14:textId="77777777" w:rsidR="008C59BC" w:rsidRPr="009710C1" w:rsidRDefault="008C59BC" w:rsidP="00444F2E">
            <w:pPr>
              <w:autoSpaceDE w:val="0"/>
              <w:autoSpaceDN w:val="0"/>
              <w:adjustRightInd w:val="0"/>
              <w:spacing w:before="120"/>
              <w:jc w:val="both"/>
              <w:rPr>
                <w:rFonts w:ascii="Tahoma" w:hAnsi="Tahoma" w:cs="Tahoma"/>
                <w:sz w:val="20"/>
              </w:rPr>
            </w:pPr>
            <w:r>
              <w:rPr>
                <w:rFonts w:ascii="Tahoma" w:hAnsi="Tahoma" w:cs="Tahoma"/>
                <w:sz w:val="20"/>
              </w:rPr>
              <w:t>Celková míra na</w:t>
            </w:r>
            <w:r w:rsidRPr="009710C1">
              <w:rPr>
                <w:rFonts w:ascii="Tahoma" w:hAnsi="Tahoma" w:cs="Tahoma"/>
                <w:sz w:val="20"/>
              </w:rPr>
              <w:t xml:space="preserve">plnění </w:t>
            </w:r>
            <w:r>
              <w:rPr>
                <w:rFonts w:ascii="Tahoma" w:hAnsi="Tahoma" w:cs="Tahoma"/>
                <w:sz w:val="20"/>
              </w:rPr>
              <w:t>indikátoru</w:t>
            </w:r>
          </w:p>
        </w:tc>
        <w:tc>
          <w:tcPr>
            <w:tcW w:w="4423" w:type="dxa"/>
            <w:shd w:val="clear" w:color="auto" w:fill="auto"/>
          </w:tcPr>
          <w:p w14:paraId="257938F6" w14:textId="77777777" w:rsidR="008C59BC" w:rsidRPr="009710C1" w:rsidRDefault="008C59BC" w:rsidP="00444F2E">
            <w:pPr>
              <w:autoSpaceDE w:val="0"/>
              <w:autoSpaceDN w:val="0"/>
              <w:adjustRightInd w:val="0"/>
              <w:spacing w:before="120"/>
              <w:jc w:val="both"/>
              <w:rPr>
                <w:rFonts w:ascii="Tahoma" w:hAnsi="Tahoma" w:cs="Tahoma"/>
                <w:sz w:val="20"/>
              </w:rPr>
            </w:pPr>
            <w:r w:rsidRPr="009710C1">
              <w:rPr>
                <w:rFonts w:ascii="Tahoma" w:hAnsi="Tahoma" w:cs="Tahoma"/>
                <w:sz w:val="20"/>
              </w:rPr>
              <w:t xml:space="preserve">Procento odvodu z výše finančních prostředků </w:t>
            </w:r>
            <w:r>
              <w:rPr>
                <w:rFonts w:ascii="Tahoma" w:hAnsi="Tahoma" w:cs="Tahoma"/>
                <w:sz w:val="20"/>
              </w:rPr>
              <w:t xml:space="preserve">poskytnutých na sociální službu </w:t>
            </w:r>
          </w:p>
        </w:tc>
      </w:tr>
      <w:tr w:rsidR="008C59BC" w:rsidRPr="009710C1" w14:paraId="1BBC31F6" w14:textId="77777777" w:rsidTr="00444F2E">
        <w:tc>
          <w:tcPr>
            <w:tcW w:w="4223" w:type="dxa"/>
            <w:shd w:val="clear" w:color="auto" w:fill="auto"/>
          </w:tcPr>
          <w:p w14:paraId="0AA331AE" w14:textId="77777777" w:rsidR="008C59BC" w:rsidRPr="009710C1" w:rsidRDefault="008C59BC" w:rsidP="00444F2E">
            <w:pPr>
              <w:autoSpaceDE w:val="0"/>
              <w:autoSpaceDN w:val="0"/>
              <w:adjustRightInd w:val="0"/>
              <w:spacing w:before="120"/>
              <w:jc w:val="both"/>
              <w:rPr>
                <w:rFonts w:ascii="Tahoma" w:hAnsi="Tahoma" w:cs="Tahoma"/>
                <w:sz w:val="20"/>
              </w:rPr>
            </w:pPr>
            <w:r>
              <w:rPr>
                <w:rFonts w:ascii="Tahoma" w:hAnsi="Tahoma" w:cs="Tahoma"/>
                <w:sz w:val="20"/>
              </w:rPr>
              <w:t>100 % až 95 %</w:t>
            </w:r>
          </w:p>
        </w:tc>
        <w:tc>
          <w:tcPr>
            <w:tcW w:w="4423" w:type="dxa"/>
            <w:shd w:val="clear" w:color="auto" w:fill="auto"/>
          </w:tcPr>
          <w:p w14:paraId="31B58500" w14:textId="77777777" w:rsidR="008C59BC" w:rsidRPr="006E7229" w:rsidRDefault="008C59BC" w:rsidP="00444F2E">
            <w:pPr>
              <w:autoSpaceDE w:val="0"/>
              <w:autoSpaceDN w:val="0"/>
              <w:adjustRightInd w:val="0"/>
              <w:spacing w:before="120"/>
              <w:jc w:val="both"/>
              <w:rPr>
                <w:rFonts w:ascii="Tahoma" w:hAnsi="Tahoma" w:cs="Tahoma"/>
                <w:sz w:val="20"/>
              </w:rPr>
            </w:pP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7ED8CD0F" w14:textId="77777777" w:rsidTr="00444F2E">
        <w:tc>
          <w:tcPr>
            <w:tcW w:w="4223" w:type="dxa"/>
            <w:shd w:val="clear" w:color="auto" w:fill="auto"/>
          </w:tcPr>
          <w:p w14:paraId="1DD55F7E" w14:textId="77777777" w:rsidR="008C59BC" w:rsidRDefault="008C59BC" w:rsidP="00444F2E">
            <w:pPr>
              <w:autoSpaceDE w:val="0"/>
              <w:autoSpaceDN w:val="0"/>
              <w:adjustRightInd w:val="0"/>
              <w:spacing w:before="120"/>
              <w:jc w:val="both"/>
              <w:rPr>
                <w:rFonts w:ascii="Tahoma" w:hAnsi="Tahoma" w:cs="Tahoma"/>
                <w:sz w:val="20"/>
              </w:rPr>
            </w:pPr>
            <w:r>
              <w:rPr>
                <w:rFonts w:ascii="Tahoma" w:hAnsi="Tahoma" w:cs="Tahoma"/>
                <w:sz w:val="20"/>
              </w:rPr>
              <w:t xml:space="preserve">méně než 95 % až 90 </w:t>
            </w:r>
            <w:r w:rsidRPr="009710C1">
              <w:rPr>
                <w:rFonts w:ascii="Tahoma" w:hAnsi="Tahoma" w:cs="Tahoma"/>
                <w:sz w:val="20"/>
              </w:rPr>
              <w:t>%</w:t>
            </w:r>
          </w:p>
        </w:tc>
        <w:tc>
          <w:tcPr>
            <w:tcW w:w="4423" w:type="dxa"/>
            <w:shd w:val="clear" w:color="auto" w:fill="auto"/>
          </w:tcPr>
          <w:p w14:paraId="1DBD364C" w14:textId="77777777" w:rsidR="008C59BC" w:rsidRPr="006E7229" w:rsidRDefault="008C59BC" w:rsidP="00444F2E">
            <w:pPr>
              <w:autoSpaceDE w:val="0"/>
              <w:autoSpaceDN w:val="0"/>
              <w:adjustRightInd w:val="0"/>
              <w:spacing w:before="120"/>
              <w:jc w:val="both"/>
              <w:rPr>
                <w:rFonts w:ascii="Tahoma" w:hAnsi="Tahoma" w:cs="Tahoma"/>
                <w:sz w:val="20"/>
              </w:rPr>
            </w:pPr>
            <w:r>
              <w:rPr>
                <w:rFonts w:ascii="Tahoma" w:hAnsi="Tahoma" w:cs="Tahoma"/>
                <w:sz w:val="20"/>
              </w:rPr>
              <w:t>5 %</w:t>
            </w:r>
          </w:p>
        </w:tc>
      </w:tr>
      <w:tr w:rsidR="008C59BC" w:rsidRPr="009710C1" w14:paraId="066DF5A9" w14:textId="77777777" w:rsidTr="00444F2E">
        <w:tc>
          <w:tcPr>
            <w:tcW w:w="4223" w:type="dxa"/>
            <w:shd w:val="clear" w:color="auto" w:fill="auto"/>
          </w:tcPr>
          <w:p w14:paraId="5E3FB547" w14:textId="77777777" w:rsidR="008C59BC" w:rsidRPr="009710C1" w:rsidRDefault="008C59BC" w:rsidP="00444F2E">
            <w:pPr>
              <w:autoSpaceDE w:val="0"/>
              <w:autoSpaceDN w:val="0"/>
              <w:adjustRightInd w:val="0"/>
              <w:spacing w:before="120"/>
              <w:jc w:val="both"/>
              <w:rPr>
                <w:rFonts w:ascii="Tahoma" w:hAnsi="Tahoma" w:cs="Tahoma"/>
                <w:sz w:val="20"/>
              </w:rPr>
            </w:pPr>
            <w:r>
              <w:rPr>
                <w:rFonts w:ascii="Tahoma" w:hAnsi="Tahoma" w:cs="Tahoma"/>
                <w:sz w:val="20"/>
              </w:rPr>
              <w:t xml:space="preserve">méně než 90 % až 85 </w:t>
            </w:r>
            <w:r w:rsidRPr="009710C1">
              <w:rPr>
                <w:rFonts w:ascii="Tahoma" w:hAnsi="Tahoma" w:cs="Tahoma"/>
                <w:sz w:val="20"/>
              </w:rPr>
              <w:t>%</w:t>
            </w:r>
          </w:p>
        </w:tc>
        <w:tc>
          <w:tcPr>
            <w:tcW w:w="4423" w:type="dxa"/>
            <w:shd w:val="clear" w:color="auto" w:fill="auto"/>
          </w:tcPr>
          <w:p w14:paraId="4D1A564F" w14:textId="77777777" w:rsidR="008C59BC" w:rsidRPr="006E7229" w:rsidRDefault="008C59BC" w:rsidP="00444F2E">
            <w:pPr>
              <w:autoSpaceDE w:val="0"/>
              <w:autoSpaceDN w:val="0"/>
              <w:adjustRightInd w:val="0"/>
              <w:spacing w:before="120"/>
              <w:jc w:val="both"/>
              <w:rPr>
                <w:rFonts w:ascii="Tahoma" w:hAnsi="Tahoma" w:cs="Tahoma"/>
                <w:sz w:val="20"/>
              </w:rPr>
            </w:pPr>
            <w:r w:rsidRPr="006E7229">
              <w:rPr>
                <w:rFonts w:ascii="Tahoma" w:hAnsi="Tahoma" w:cs="Tahoma"/>
                <w:sz w:val="20"/>
              </w:rPr>
              <w:t>1</w:t>
            </w:r>
            <w:r>
              <w:rPr>
                <w:rFonts w:ascii="Tahoma" w:hAnsi="Tahoma" w:cs="Tahoma"/>
                <w:sz w:val="20"/>
              </w:rPr>
              <w:t xml:space="preserve">0 </w:t>
            </w:r>
            <w:r w:rsidRPr="006E7229">
              <w:rPr>
                <w:rFonts w:ascii="Tahoma" w:hAnsi="Tahoma" w:cs="Tahoma"/>
                <w:sz w:val="20"/>
              </w:rPr>
              <w:t>%</w:t>
            </w:r>
          </w:p>
        </w:tc>
      </w:tr>
      <w:tr w:rsidR="008C59BC" w:rsidRPr="009710C1" w14:paraId="25BE778F" w14:textId="77777777" w:rsidTr="00444F2E">
        <w:tc>
          <w:tcPr>
            <w:tcW w:w="4223" w:type="dxa"/>
            <w:shd w:val="clear" w:color="auto" w:fill="auto"/>
          </w:tcPr>
          <w:p w14:paraId="43760985" w14:textId="77777777" w:rsidR="008C59BC" w:rsidRPr="009710C1" w:rsidRDefault="008C59BC" w:rsidP="00444F2E">
            <w:pPr>
              <w:autoSpaceDE w:val="0"/>
              <w:autoSpaceDN w:val="0"/>
              <w:adjustRightInd w:val="0"/>
              <w:spacing w:before="120"/>
              <w:jc w:val="both"/>
              <w:rPr>
                <w:rFonts w:ascii="Tahoma" w:hAnsi="Tahoma" w:cs="Tahoma"/>
                <w:sz w:val="20"/>
              </w:rPr>
            </w:pPr>
            <w:r w:rsidRPr="009710C1">
              <w:rPr>
                <w:rFonts w:ascii="Tahoma" w:hAnsi="Tahoma" w:cs="Tahoma"/>
                <w:sz w:val="20"/>
              </w:rPr>
              <w:t xml:space="preserve">méně než </w:t>
            </w:r>
            <w:r>
              <w:rPr>
                <w:rFonts w:ascii="Tahoma" w:hAnsi="Tahoma" w:cs="Tahoma"/>
                <w:sz w:val="20"/>
              </w:rPr>
              <w:t>85 % až 7</w:t>
            </w:r>
            <w:r w:rsidRPr="009710C1">
              <w:rPr>
                <w:rFonts w:ascii="Tahoma" w:hAnsi="Tahoma" w:cs="Tahoma"/>
                <w:sz w:val="20"/>
              </w:rPr>
              <w:t>5</w:t>
            </w:r>
            <w:r>
              <w:rPr>
                <w:rFonts w:ascii="Tahoma" w:hAnsi="Tahoma" w:cs="Tahoma"/>
                <w:sz w:val="20"/>
              </w:rPr>
              <w:t xml:space="preserve"> </w:t>
            </w:r>
            <w:r w:rsidRPr="009710C1">
              <w:rPr>
                <w:rFonts w:ascii="Tahoma" w:hAnsi="Tahoma" w:cs="Tahoma"/>
                <w:sz w:val="20"/>
              </w:rPr>
              <w:t>%</w:t>
            </w:r>
          </w:p>
        </w:tc>
        <w:tc>
          <w:tcPr>
            <w:tcW w:w="4423" w:type="dxa"/>
            <w:shd w:val="clear" w:color="auto" w:fill="auto"/>
          </w:tcPr>
          <w:p w14:paraId="225804D7" w14:textId="77777777" w:rsidR="008C59BC" w:rsidRPr="006E7229" w:rsidRDefault="008C59BC" w:rsidP="00444F2E">
            <w:pPr>
              <w:autoSpaceDE w:val="0"/>
              <w:autoSpaceDN w:val="0"/>
              <w:adjustRightInd w:val="0"/>
              <w:spacing w:before="120"/>
              <w:jc w:val="both"/>
              <w:rPr>
                <w:rFonts w:ascii="Tahoma" w:hAnsi="Tahoma" w:cs="Tahoma"/>
                <w:sz w:val="20"/>
              </w:rPr>
            </w:pPr>
            <w:r>
              <w:rPr>
                <w:rFonts w:ascii="Tahoma" w:hAnsi="Tahoma" w:cs="Tahoma"/>
                <w:sz w:val="20"/>
              </w:rPr>
              <w:t>2</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30C4C266" w14:textId="77777777" w:rsidTr="00444F2E">
        <w:tc>
          <w:tcPr>
            <w:tcW w:w="4223" w:type="dxa"/>
            <w:shd w:val="clear" w:color="auto" w:fill="auto"/>
          </w:tcPr>
          <w:p w14:paraId="16FD7F6B" w14:textId="77777777" w:rsidR="008C59BC" w:rsidRPr="009710C1" w:rsidRDefault="008C59BC" w:rsidP="00444F2E">
            <w:pPr>
              <w:autoSpaceDE w:val="0"/>
              <w:autoSpaceDN w:val="0"/>
              <w:adjustRightInd w:val="0"/>
              <w:spacing w:before="120"/>
              <w:jc w:val="both"/>
              <w:rPr>
                <w:rFonts w:ascii="Tahoma" w:hAnsi="Tahoma" w:cs="Tahoma"/>
                <w:sz w:val="20"/>
              </w:rPr>
            </w:pPr>
            <w:r>
              <w:rPr>
                <w:rFonts w:ascii="Tahoma" w:hAnsi="Tahoma" w:cs="Tahoma"/>
                <w:sz w:val="20"/>
              </w:rPr>
              <w:t xml:space="preserve">méně než 75 % až 65 </w:t>
            </w:r>
            <w:r w:rsidRPr="009710C1">
              <w:rPr>
                <w:rFonts w:ascii="Tahoma" w:hAnsi="Tahoma" w:cs="Tahoma"/>
                <w:sz w:val="20"/>
              </w:rPr>
              <w:t>%</w:t>
            </w:r>
          </w:p>
        </w:tc>
        <w:tc>
          <w:tcPr>
            <w:tcW w:w="4423" w:type="dxa"/>
            <w:shd w:val="clear" w:color="auto" w:fill="auto"/>
          </w:tcPr>
          <w:p w14:paraId="160DF6E1" w14:textId="77777777" w:rsidR="008C59BC" w:rsidRPr="006E7229" w:rsidRDefault="008C59BC" w:rsidP="00444F2E">
            <w:pPr>
              <w:autoSpaceDE w:val="0"/>
              <w:autoSpaceDN w:val="0"/>
              <w:adjustRightInd w:val="0"/>
              <w:spacing w:before="120"/>
              <w:jc w:val="both"/>
              <w:rPr>
                <w:rFonts w:ascii="Tahoma" w:hAnsi="Tahoma" w:cs="Tahoma"/>
                <w:sz w:val="20"/>
              </w:rPr>
            </w:pPr>
            <w:r>
              <w:rPr>
                <w:rFonts w:ascii="Tahoma" w:hAnsi="Tahoma" w:cs="Tahoma"/>
                <w:sz w:val="20"/>
              </w:rPr>
              <w:t>3</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476C9F39" w14:textId="77777777" w:rsidTr="00444F2E">
        <w:tc>
          <w:tcPr>
            <w:tcW w:w="4223" w:type="dxa"/>
            <w:shd w:val="clear" w:color="auto" w:fill="auto"/>
          </w:tcPr>
          <w:p w14:paraId="0762806D" w14:textId="77777777" w:rsidR="008C59BC" w:rsidRDefault="008C59BC" w:rsidP="00444F2E">
            <w:pPr>
              <w:autoSpaceDE w:val="0"/>
              <w:autoSpaceDN w:val="0"/>
              <w:adjustRightInd w:val="0"/>
              <w:spacing w:before="120"/>
              <w:jc w:val="both"/>
              <w:rPr>
                <w:rFonts w:ascii="Tahoma" w:hAnsi="Tahoma" w:cs="Tahoma"/>
                <w:sz w:val="20"/>
              </w:rPr>
            </w:pPr>
            <w:r>
              <w:rPr>
                <w:rFonts w:ascii="Tahoma" w:hAnsi="Tahoma" w:cs="Tahoma"/>
                <w:sz w:val="20"/>
              </w:rPr>
              <w:t xml:space="preserve">méně než 65 % až 55 </w:t>
            </w:r>
            <w:r w:rsidRPr="009710C1">
              <w:rPr>
                <w:rFonts w:ascii="Tahoma" w:hAnsi="Tahoma" w:cs="Tahoma"/>
                <w:sz w:val="20"/>
              </w:rPr>
              <w:t>%</w:t>
            </w:r>
          </w:p>
        </w:tc>
        <w:tc>
          <w:tcPr>
            <w:tcW w:w="4423" w:type="dxa"/>
            <w:shd w:val="clear" w:color="auto" w:fill="auto"/>
          </w:tcPr>
          <w:p w14:paraId="68E58001" w14:textId="77777777" w:rsidR="008C59BC" w:rsidRPr="006E7229" w:rsidRDefault="008C59BC" w:rsidP="00444F2E">
            <w:pPr>
              <w:autoSpaceDE w:val="0"/>
              <w:autoSpaceDN w:val="0"/>
              <w:adjustRightInd w:val="0"/>
              <w:spacing w:before="120"/>
              <w:jc w:val="both"/>
              <w:rPr>
                <w:rFonts w:ascii="Tahoma" w:hAnsi="Tahoma" w:cs="Tahoma"/>
                <w:sz w:val="20"/>
              </w:rPr>
            </w:pPr>
            <w:r>
              <w:rPr>
                <w:rFonts w:ascii="Tahoma" w:hAnsi="Tahoma" w:cs="Tahoma"/>
                <w:sz w:val="20"/>
              </w:rPr>
              <w:t>4</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6FBA108F" w14:textId="77777777" w:rsidTr="00444F2E">
        <w:tc>
          <w:tcPr>
            <w:tcW w:w="4223" w:type="dxa"/>
            <w:shd w:val="clear" w:color="auto" w:fill="auto"/>
          </w:tcPr>
          <w:p w14:paraId="2D252706" w14:textId="77777777" w:rsidR="008C59BC" w:rsidRDefault="008C59BC" w:rsidP="00444F2E">
            <w:pPr>
              <w:autoSpaceDE w:val="0"/>
              <w:autoSpaceDN w:val="0"/>
              <w:adjustRightInd w:val="0"/>
              <w:spacing w:before="120"/>
              <w:jc w:val="both"/>
              <w:rPr>
                <w:rFonts w:ascii="Tahoma" w:hAnsi="Tahoma" w:cs="Tahoma"/>
                <w:sz w:val="20"/>
              </w:rPr>
            </w:pPr>
            <w:r>
              <w:rPr>
                <w:rFonts w:ascii="Tahoma" w:hAnsi="Tahoma" w:cs="Tahoma"/>
                <w:sz w:val="20"/>
              </w:rPr>
              <w:t xml:space="preserve">méně než 55 % až 45 </w:t>
            </w:r>
            <w:r w:rsidRPr="009710C1">
              <w:rPr>
                <w:rFonts w:ascii="Tahoma" w:hAnsi="Tahoma" w:cs="Tahoma"/>
                <w:sz w:val="20"/>
              </w:rPr>
              <w:t>%</w:t>
            </w:r>
          </w:p>
        </w:tc>
        <w:tc>
          <w:tcPr>
            <w:tcW w:w="4423" w:type="dxa"/>
            <w:shd w:val="clear" w:color="auto" w:fill="auto"/>
          </w:tcPr>
          <w:p w14:paraId="0556D871" w14:textId="77777777" w:rsidR="008C59BC" w:rsidRPr="006E7229" w:rsidRDefault="008C59BC" w:rsidP="00444F2E">
            <w:pPr>
              <w:autoSpaceDE w:val="0"/>
              <w:autoSpaceDN w:val="0"/>
              <w:adjustRightInd w:val="0"/>
              <w:spacing w:before="120"/>
              <w:jc w:val="both"/>
              <w:rPr>
                <w:rFonts w:ascii="Tahoma" w:hAnsi="Tahoma" w:cs="Tahoma"/>
                <w:sz w:val="20"/>
              </w:rPr>
            </w:pPr>
            <w:r>
              <w:rPr>
                <w:rFonts w:ascii="Tahoma" w:hAnsi="Tahoma" w:cs="Tahoma"/>
                <w:sz w:val="20"/>
              </w:rPr>
              <w:t>5</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642B6D23" w14:textId="77777777" w:rsidTr="00444F2E">
        <w:tc>
          <w:tcPr>
            <w:tcW w:w="4223" w:type="dxa"/>
            <w:shd w:val="clear" w:color="auto" w:fill="auto"/>
          </w:tcPr>
          <w:p w14:paraId="501A2FEA" w14:textId="77777777" w:rsidR="008C59BC" w:rsidRDefault="008C59BC" w:rsidP="00444F2E">
            <w:pPr>
              <w:autoSpaceDE w:val="0"/>
              <w:autoSpaceDN w:val="0"/>
              <w:adjustRightInd w:val="0"/>
              <w:spacing w:before="120"/>
              <w:jc w:val="both"/>
              <w:rPr>
                <w:rFonts w:ascii="Tahoma" w:hAnsi="Tahoma" w:cs="Tahoma"/>
                <w:sz w:val="20"/>
              </w:rPr>
            </w:pPr>
            <w:r>
              <w:rPr>
                <w:rFonts w:ascii="Tahoma" w:hAnsi="Tahoma" w:cs="Tahoma"/>
                <w:sz w:val="20"/>
              </w:rPr>
              <w:t xml:space="preserve">méně než 45 % až 35 </w:t>
            </w:r>
            <w:r w:rsidRPr="009710C1">
              <w:rPr>
                <w:rFonts w:ascii="Tahoma" w:hAnsi="Tahoma" w:cs="Tahoma"/>
                <w:sz w:val="20"/>
              </w:rPr>
              <w:t>%</w:t>
            </w:r>
          </w:p>
        </w:tc>
        <w:tc>
          <w:tcPr>
            <w:tcW w:w="4423" w:type="dxa"/>
            <w:shd w:val="clear" w:color="auto" w:fill="auto"/>
          </w:tcPr>
          <w:p w14:paraId="17AD087D" w14:textId="77777777" w:rsidR="008C59BC" w:rsidRPr="006E7229" w:rsidRDefault="008C59BC" w:rsidP="00444F2E">
            <w:pPr>
              <w:autoSpaceDE w:val="0"/>
              <w:autoSpaceDN w:val="0"/>
              <w:adjustRightInd w:val="0"/>
              <w:spacing w:before="120"/>
              <w:jc w:val="both"/>
              <w:rPr>
                <w:rFonts w:ascii="Tahoma" w:hAnsi="Tahoma" w:cs="Tahoma"/>
                <w:sz w:val="20"/>
              </w:rPr>
            </w:pPr>
            <w:r>
              <w:rPr>
                <w:rFonts w:ascii="Tahoma" w:hAnsi="Tahoma" w:cs="Tahoma"/>
                <w:sz w:val="20"/>
              </w:rPr>
              <w:t>6</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3B895268" w14:textId="77777777" w:rsidTr="00444F2E">
        <w:tc>
          <w:tcPr>
            <w:tcW w:w="4223" w:type="dxa"/>
            <w:shd w:val="clear" w:color="auto" w:fill="auto"/>
          </w:tcPr>
          <w:p w14:paraId="7106CDB9" w14:textId="77777777" w:rsidR="008C59BC" w:rsidRDefault="008C59BC" w:rsidP="00444F2E">
            <w:pPr>
              <w:autoSpaceDE w:val="0"/>
              <w:autoSpaceDN w:val="0"/>
              <w:adjustRightInd w:val="0"/>
              <w:spacing w:before="120"/>
              <w:jc w:val="both"/>
              <w:rPr>
                <w:rFonts w:ascii="Tahoma" w:hAnsi="Tahoma" w:cs="Tahoma"/>
                <w:sz w:val="20"/>
              </w:rPr>
            </w:pPr>
            <w:r>
              <w:rPr>
                <w:rFonts w:ascii="Tahoma" w:hAnsi="Tahoma" w:cs="Tahoma"/>
                <w:sz w:val="20"/>
              </w:rPr>
              <w:t xml:space="preserve">méně než 35 % až 25 </w:t>
            </w:r>
            <w:r w:rsidRPr="009710C1">
              <w:rPr>
                <w:rFonts w:ascii="Tahoma" w:hAnsi="Tahoma" w:cs="Tahoma"/>
                <w:sz w:val="20"/>
              </w:rPr>
              <w:t>%</w:t>
            </w:r>
          </w:p>
        </w:tc>
        <w:tc>
          <w:tcPr>
            <w:tcW w:w="4423" w:type="dxa"/>
            <w:shd w:val="clear" w:color="auto" w:fill="auto"/>
          </w:tcPr>
          <w:p w14:paraId="2D0F35A2" w14:textId="77777777" w:rsidR="008C59BC" w:rsidRPr="006E7229" w:rsidRDefault="008C59BC" w:rsidP="00444F2E">
            <w:pPr>
              <w:autoSpaceDE w:val="0"/>
              <w:autoSpaceDN w:val="0"/>
              <w:adjustRightInd w:val="0"/>
              <w:spacing w:before="120"/>
              <w:jc w:val="both"/>
              <w:rPr>
                <w:rFonts w:ascii="Tahoma" w:hAnsi="Tahoma" w:cs="Tahoma"/>
                <w:sz w:val="20"/>
              </w:rPr>
            </w:pPr>
            <w:r>
              <w:rPr>
                <w:rFonts w:ascii="Tahoma" w:hAnsi="Tahoma" w:cs="Tahoma"/>
                <w:sz w:val="20"/>
              </w:rPr>
              <w:t>7</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044182B2" w14:textId="77777777" w:rsidTr="00444F2E">
        <w:tc>
          <w:tcPr>
            <w:tcW w:w="4223" w:type="dxa"/>
            <w:shd w:val="clear" w:color="auto" w:fill="auto"/>
          </w:tcPr>
          <w:p w14:paraId="1E2B2F5C" w14:textId="77777777" w:rsidR="008C59BC" w:rsidRDefault="008C59BC" w:rsidP="00444F2E">
            <w:pPr>
              <w:autoSpaceDE w:val="0"/>
              <w:autoSpaceDN w:val="0"/>
              <w:adjustRightInd w:val="0"/>
              <w:spacing w:before="120"/>
              <w:jc w:val="both"/>
              <w:rPr>
                <w:rFonts w:ascii="Tahoma" w:hAnsi="Tahoma" w:cs="Tahoma"/>
                <w:sz w:val="20"/>
              </w:rPr>
            </w:pPr>
            <w:r>
              <w:rPr>
                <w:rFonts w:ascii="Tahoma" w:hAnsi="Tahoma" w:cs="Tahoma"/>
                <w:sz w:val="20"/>
              </w:rPr>
              <w:t xml:space="preserve">méně než 25 % až 15 </w:t>
            </w:r>
            <w:r w:rsidRPr="009710C1">
              <w:rPr>
                <w:rFonts w:ascii="Tahoma" w:hAnsi="Tahoma" w:cs="Tahoma"/>
                <w:sz w:val="20"/>
              </w:rPr>
              <w:t>%</w:t>
            </w:r>
          </w:p>
        </w:tc>
        <w:tc>
          <w:tcPr>
            <w:tcW w:w="4423" w:type="dxa"/>
            <w:shd w:val="clear" w:color="auto" w:fill="auto"/>
          </w:tcPr>
          <w:p w14:paraId="79C48C26" w14:textId="77777777" w:rsidR="008C59BC" w:rsidRPr="006E7229" w:rsidRDefault="008C59BC" w:rsidP="00444F2E">
            <w:pPr>
              <w:autoSpaceDE w:val="0"/>
              <w:autoSpaceDN w:val="0"/>
              <w:adjustRightInd w:val="0"/>
              <w:spacing w:before="120"/>
              <w:jc w:val="both"/>
              <w:rPr>
                <w:rFonts w:ascii="Tahoma" w:hAnsi="Tahoma" w:cs="Tahoma"/>
                <w:sz w:val="20"/>
              </w:rPr>
            </w:pPr>
            <w:r>
              <w:rPr>
                <w:rFonts w:ascii="Tahoma" w:hAnsi="Tahoma" w:cs="Tahoma"/>
                <w:sz w:val="20"/>
              </w:rPr>
              <w:t>8</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54094305" w14:textId="77777777" w:rsidTr="00444F2E">
        <w:tc>
          <w:tcPr>
            <w:tcW w:w="4223" w:type="dxa"/>
            <w:shd w:val="clear" w:color="auto" w:fill="auto"/>
          </w:tcPr>
          <w:p w14:paraId="603FA7ED" w14:textId="77777777" w:rsidR="008C59BC" w:rsidRDefault="008C59BC" w:rsidP="00444F2E">
            <w:pPr>
              <w:autoSpaceDE w:val="0"/>
              <w:autoSpaceDN w:val="0"/>
              <w:adjustRightInd w:val="0"/>
              <w:spacing w:before="120"/>
              <w:jc w:val="both"/>
              <w:rPr>
                <w:rFonts w:ascii="Tahoma" w:hAnsi="Tahoma" w:cs="Tahoma"/>
                <w:sz w:val="20"/>
              </w:rPr>
            </w:pPr>
            <w:r>
              <w:rPr>
                <w:rFonts w:ascii="Tahoma" w:hAnsi="Tahoma" w:cs="Tahoma"/>
                <w:sz w:val="20"/>
              </w:rPr>
              <w:t xml:space="preserve">méně než 15 % až 5 </w:t>
            </w:r>
            <w:r w:rsidRPr="009710C1">
              <w:rPr>
                <w:rFonts w:ascii="Tahoma" w:hAnsi="Tahoma" w:cs="Tahoma"/>
                <w:sz w:val="20"/>
              </w:rPr>
              <w:t>%</w:t>
            </w:r>
          </w:p>
        </w:tc>
        <w:tc>
          <w:tcPr>
            <w:tcW w:w="4423" w:type="dxa"/>
            <w:shd w:val="clear" w:color="auto" w:fill="auto"/>
          </w:tcPr>
          <w:p w14:paraId="051A10F5" w14:textId="77777777" w:rsidR="008C59BC" w:rsidRPr="006E7229" w:rsidRDefault="008C59BC" w:rsidP="00444F2E">
            <w:pPr>
              <w:autoSpaceDE w:val="0"/>
              <w:autoSpaceDN w:val="0"/>
              <w:adjustRightInd w:val="0"/>
              <w:spacing w:before="120"/>
              <w:jc w:val="both"/>
              <w:rPr>
                <w:rFonts w:ascii="Tahoma" w:hAnsi="Tahoma" w:cs="Tahoma"/>
                <w:sz w:val="20"/>
              </w:rPr>
            </w:pPr>
            <w:r>
              <w:rPr>
                <w:rFonts w:ascii="Tahoma" w:hAnsi="Tahoma" w:cs="Tahoma"/>
                <w:sz w:val="20"/>
              </w:rPr>
              <w:t xml:space="preserve">90 % </w:t>
            </w:r>
          </w:p>
        </w:tc>
      </w:tr>
      <w:tr w:rsidR="008C59BC" w:rsidRPr="009710C1" w14:paraId="1F682F1F" w14:textId="77777777" w:rsidTr="00444F2E">
        <w:tc>
          <w:tcPr>
            <w:tcW w:w="4223" w:type="dxa"/>
            <w:shd w:val="clear" w:color="auto" w:fill="auto"/>
          </w:tcPr>
          <w:p w14:paraId="025D039E" w14:textId="77777777" w:rsidR="008C59BC" w:rsidRPr="009710C1" w:rsidRDefault="008C59BC" w:rsidP="00444F2E">
            <w:pPr>
              <w:autoSpaceDE w:val="0"/>
              <w:autoSpaceDN w:val="0"/>
              <w:adjustRightInd w:val="0"/>
              <w:spacing w:before="120"/>
              <w:jc w:val="both"/>
              <w:rPr>
                <w:rFonts w:ascii="Tahoma" w:hAnsi="Tahoma" w:cs="Tahoma"/>
                <w:sz w:val="20"/>
              </w:rPr>
            </w:pPr>
            <w:r>
              <w:rPr>
                <w:rFonts w:ascii="Tahoma" w:hAnsi="Tahoma" w:cs="Tahoma"/>
                <w:sz w:val="20"/>
              </w:rPr>
              <w:lastRenderedPageBreak/>
              <w:t>méně než 5 %</w:t>
            </w:r>
          </w:p>
        </w:tc>
        <w:tc>
          <w:tcPr>
            <w:tcW w:w="4423" w:type="dxa"/>
            <w:shd w:val="clear" w:color="auto" w:fill="auto"/>
          </w:tcPr>
          <w:p w14:paraId="45606DFC" w14:textId="77777777" w:rsidR="008C59BC" w:rsidRPr="006E7229" w:rsidRDefault="008C59BC" w:rsidP="00444F2E">
            <w:pPr>
              <w:autoSpaceDE w:val="0"/>
              <w:autoSpaceDN w:val="0"/>
              <w:adjustRightInd w:val="0"/>
              <w:spacing w:before="120"/>
              <w:jc w:val="both"/>
              <w:rPr>
                <w:rFonts w:ascii="Tahoma" w:hAnsi="Tahoma" w:cs="Tahoma"/>
                <w:sz w:val="20"/>
              </w:rPr>
            </w:pPr>
            <w:r w:rsidRPr="006E7229">
              <w:rPr>
                <w:rFonts w:ascii="Tahoma" w:hAnsi="Tahoma" w:cs="Tahoma"/>
                <w:sz w:val="20"/>
              </w:rPr>
              <w:t>100</w:t>
            </w:r>
            <w:r>
              <w:rPr>
                <w:rFonts w:ascii="Tahoma" w:hAnsi="Tahoma" w:cs="Tahoma"/>
                <w:sz w:val="20"/>
              </w:rPr>
              <w:t xml:space="preserve"> </w:t>
            </w:r>
            <w:r w:rsidRPr="006E7229">
              <w:rPr>
                <w:rFonts w:ascii="Tahoma" w:hAnsi="Tahoma" w:cs="Tahoma"/>
                <w:sz w:val="20"/>
              </w:rPr>
              <w:t>%</w:t>
            </w:r>
          </w:p>
        </w:tc>
      </w:tr>
    </w:tbl>
    <w:p w14:paraId="18930404" w14:textId="77777777" w:rsidR="00515E92" w:rsidRDefault="00515E92" w:rsidP="00515E92">
      <w:pPr>
        <w:pStyle w:val="Zkladntext"/>
        <w:spacing w:before="120"/>
        <w:jc w:val="both"/>
        <w:rPr>
          <w:rFonts w:ascii="Tahoma" w:hAnsi="Tahoma" w:cs="Tahoma"/>
          <w:b w:val="0"/>
          <w:bCs w:val="0"/>
          <w:sz w:val="20"/>
          <w:szCs w:val="20"/>
        </w:rPr>
      </w:pPr>
    </w:p>
    <w:p w14:paraId="3C72B9BF" w14:textId="2D03085E" w:rsidR="004B5535" w:rsidRDefault="004B5535" w:rsidP="004B5535">
      <w:pPr>
        <w:pStyle w:val="Zkladntext"/>
        <w:numPr>
          <w:ilvl w:val="0"/>
          <w:numId w:val="5"/>
        </w:numPr>
        <w:tabs>
          <w:tab w:val="clear" w:pos="735"/>
          <w:tab w:val="num" w:pos="360"/>
        </w:tabs>
        <w:spacing w:before="120"/>
        <w:ind w:left="357" w:hanging="357"/>
        <w:jc w:val="both"/>
        <w:rPr>
          <w:rFonts w:ascii="Tahoma" w:hAnsi="Tahoma" w:cs="Tahoma"/>
          <w:b w:val="0"/>
          <w:bCs w:val="0"/>
          <w:sz w:val="20"/>
          <w:szCs w:val="20"/>
        </w:rPr>
      </w:pPr>
      <w:r w:rsidRPr="00754FD1">
        <w:rPr>
          <w:rFonts w:ascii="Tahoma" w:hAnsi="Tahoma" w:cs="Tahoma"/>
          <w:b w:val="0"/>
          <w:bCs w:val="0"/>
          <w:sz w:val="20"/>
          <w:szCs w:val="20"/>
        </w:rPr>
        <w:t xml:space="preserve">Porušení podmínky uvedené v čl. IV odst. 4 je považováno za porušení méně závažné ve smyslu </w:t>
      </w:r>
      <w:proofErr w:type="spellStart"/>
      <w:r w:rsidRPr="00754FD1">
        <w:rPr>
          <w:rFonts w:ascii="Tahoma" w:hAnsi="Tahoma" w:cs="Tahoma"/>
          <w:b w:val="0"/>
          <w:bCs w:val="0"/>
          <w:sz w:val="20"/>
          <w:szCs w:val="20"/>
        </w:rPr>
        <w:t>ust</w:t>
      </w:r>
      <w:proofErr w:type="spellEnd"/>
      <w:r w:rsidRPr="00754FD1">
        <w:rPr>
          <w:rFonts w:ascii="Tahoma" w:hAnsi="Tahoma" w:cs="Tahoma"/>
          <w:b w:val="0"/>
          <w:bCs w:val="0"/>
          <w:sz w:val="20"/>
          <w:szCs w:val="20"/>
        </w:rPr>
        <w:t>. § 10a odst. 6 zákona č. 250/2000 Sb. Odvod za tato porušení rozpočtové kázně se stanoví pevnou částkou:</w:t>
      </w:r>
    </w:p>
    <w:p w14:paraId="30074E61" w14:textId="30DCF899" w:rsidR="005C5B24" w:rsidRPr="00754FD1" w:rsidRDefault="005C5B24" w:rsidP="005C5B24">
      <w:pPr>
        <w:pStyle w:val="Zkladntext"/>
        <w:spacing w:before="120"/>
        <w:ind w:left="4248"/>
        <w:jc w:val="both"/>
        <w:rPr>
          <w:rFonts w:ascii="Tahoma" w:hAnsi="Tahoma" w:cs="Tahoma"/>
          <w:b w:val="0"/>
          <w:bCs w:val="0"/>
          <w:sz w:val="20"/>
          <w:szCs w:val="20"/>
        </w:rPr>
      </w:pPr>
      <w:r>
        <w:rPr>
          <w:rFonts w:ascii="Tahoma" w:hAnsi="Tahoma" w:cs="Tahoma"/>
          <w:b w:val="0"/>
          <w:bCs w:val="0"/>
          <w:sz w:val="20"/>
          <w:szCs w:val="20"/>
        </w:rPr>
        <w:t xml:space="preserve">1.000 Kč </w:t>
      </w:r>
      <w:r w:rsidR="00A65985">
        <w:rPr>
          <w:rFonts w:ascii="Tahoma" w:hAnsi="Tahoma" w:cs="Tahoma"/>
          <w:b w:val="0"/>
          <w:bCs w:val="0"/>
          <w:sz w:val="20"/>
          <w:szCs w:val="20"/>
        </w:rPr>
        <w:t>za</w:t>
      </w:r>
      <w:r w:rsidR="000E04F6">
        <w:rPr>
          <w:rFonts w:ascii="Tahoma" w:hAnsi="Tahoma" w:cs="Tahoma"/>
          <w:b w:val="0"/>
          <w:bCs w:val="0"/>
          <w:sz w:val="20"/>
          <w:szCs w:val="20"/>
        </w:rPr>
        <w:t xml:space="preserve"> nenaplnění kapacity </w:t>
      </w:r>
      <w:r w:rsidR="00A159AB">
        <w:rPr>
          <w:rFonts w:ascii="Tahoma" w:hAnsi="Tahoma" w:cs="Tahoma"/>
          <w:b w:val="0"/>
          <w:bCs w:val="0"/>
          <w:sz w:val="20"/>
          <w:szCs w:val="20"/>
        </w:rPr>
        <w:t xml:space="preserve">registrované </w:t>
      </w:r>
      <w:r w:rsidR="000E04F6">
        <w:rPr>
          <w:rFonts w:ascii="Tahoma" w:hAnsi="Tahoma" w:cs="Tahoma"/>
          <w:b w:val="0"/>
          <w:bCs w:val="0"/>
          <w:sz w:val="20"/>
          <w:szCs w:val="20"/>
        </w:rPr>
        <w:t>sociální služby</w:t>
      </w:r>
      <w:r w:rsidR="00951EA5">
        <w:rPr>
          <w:rFonts w:ascii="Tahoma" w:hAnsi="Tahoma" w:cs="Tahoma"/>
          <w:b w:val="0"/>
          <w:bCs w:val="0"/>
          <w:sz w:val="20"/>
          <w:szCs w:val="20"/>
        </w:rPr>
        <w:t xml:space="preserve"> </w:t>
      </w:r>
      <w:r w:rsidR="008626AD">
        <w:rPr>
          <w:rFonts w:ascii="Tahoma" w:hAnsi="Tahoma" w:cs="Tahoma"/>
          <w:b w:val="0"/>
          <w:bCs w:val="0"/>
          <w:sz w:val="20"/>
          <w:szCs w:val="20"/>
        </w:rPr>
        <w:t xml:space="preserve">za </w:t>
      </w:r>
      <w:r w:rsidR="00BA2B81">
        <w:rPr>
          <w:rFonts w:ascii="Tahoma" w:hAnsi="Tahoma" w:cs="Tahoma"/>
          <w:b w:val="0"/>
          <w:bCs w:val="0"/>
          <w:sz w:val="20"/>
          <w:szCs w:val="20"/>
        </w:rPr>
        <w:t>jednotlivou</w:t>
      </w:r>
      <w:r w:rsidR="008626AD">
        <w:rPr>
          <w:rFonts w:ascii="Tahoma" w:hAnsi="Tahoma" w:cs="Tahoma"/>
          <w:b w:val="0"/>
          <w:bCs w:val="0"/>
          <w:sz w:val="20"/>
          <w:szCs w:val="20"/>
        </w:rPr>
        <w:t xml:space="preserve"> sociální </w:t>
      </w:r>
      <w:r w:rsidR="00F11975">
        <w:rPr>
          <w:rFonts w:ascii="Tahoma" w:hAnsi="Tahoma" w:cs="Tahoma"/>
          <w:b w:val="0"/>
          <w:bCs w:val="0"/>
          <w:sz w:val="20"/>
          <w:szCs w:val="20"/>
        </w:rPr>
        <w:t>službu</w:t>
      </w:r>
      <w:r w:rsidR="003524E4">
        <w:rPr>
          <w:rFonts w:ascii="Tahoma" w:hAnsi="Tahoma" w:cs="Tahoma"/>
          <w:b w:val="0"/>
          <w:bCs w:val="0"/>
          <w:sz w:val="20"/>
          <w:szCs w:val="20"/>
        </w:rPr>
        <w:t xml:space="preserve"> za období realizace Projektu</w:t>
      </w:r>
      <w:r w:rsidR="00A159AB">
        <w:rPr>
          <w:rFonts w:ascii="Tahoma" w:hAnsi="Tahoma" w:cs="Tahoma"/>
          <w:b w:val="0"/>
          <w:bCs w:val="0"/>
          <w:sz w:val="20"/>
          <w:szCs w:val="20"/>
        </w:rPr>
        <w:t>.</w:t>
      </w:r>
    </w:p>
    <w:p w14:paraId="15FDA661" w14:textId="77777777" w:rsidR="00EB3E97" w:rsidRDefault="00EB3E97" w:rsidP="00EB3E97">
      <w:pPr>
        <w:spacing w:before="360"/>
        <w:jc w:val="center"/>
        <w:rPr>
          <w:rFonts w:ascii="Tahoma" w:hAnsi="Tahoma" w:cs="Tahoma"/>
          <w:b/>
          <w:bCs/>
          <w:sz w:val="20"/>
        </w:rPr>
      </w:pPr>
      <w:r>
        <w:rPr>
          <w:rFonts w:ascii="Tahoma" w:hAnsi="Tahoma" w:cs="Tahoma"/>
          <w:b/>
          <w:bCs/>
          <w:sz w:val="20"/>
        </w:rPr>
        <w:t>VI.</w:t>
      </w:r>
    </w:p>
    <w:p w14:paraId="5BC7A96D" w14:textId="77777777" w:rsidR="00EB3E97" w:rsidRDefault="00EB3E97" w:rsidP="00EB3E97">
      <w:pPr>
        <w:jc w:val="center"/>
        <w:rPr>
          <w:rFonts w:ascii="Tahoma" w:hAnsi="Tahoma" w:cs="Tahoma"/>
          <w:b/>
          <w:bCs/>
          <w:sz w:val="20"/>
        </w:rPr>
      </w:pPr>
      <w:r>
        <w:rPr>
          <w:rFonts w:ascii="Tahoma" w:hAnsi="Tahoma" w:cs="Tahoma"/>
          <w:b/>
          <w:bCs/>
          <w:sz w:val="20"/>
        </w:rPr>
        <w:t>UZNATELNÝ NÁKLAD</w:t>
      </w:r>
    </w:p>
    <w:p w14:paraId="3BC5676B" w14:textId="77777777" w:rsidR="00EB3E97" w:rsidRDefault="00EB3E97" w:rsidP="00EB3E97">
      <w:pPr>
        <w:numPr>
          <w:ilvl w:val="0"/>
          <w:numId w:val="7"/>
        </w:numPr>
        <w:tabs>
          <w:tab w:val="clear" w:pos="720"/>
          <w:tab w:val="num" w:pos="36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14:paraId="12C244A5" w14:textId="77777777" w:rsidR="0007037B" w:rsidRDefault="00EB3E97" w:rsidP="0007037B">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vznikl v období poskytování služby, </w:t>
      </w:r>
    </w:p>
    <w:p w14:paraId="6F431AD6" w14:textId="77777777" w:rsidR="0007037B" w:rsidRPr="0007037B" w:rsidRDefault="0007037B" w:rsidP="0007037B">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byl příjemcem </w:t>
      </w:r>
      <w:r w:rsidRPr="0007037B">
        <w:rPr>
          <w:rFonts w:ascii="Tahoma" w:hAnsi="Tahoma" w:cs="Tahoma"/>
          <w:sz w:val="20"/>
        </w:rPr>
        <w:t xml:space="preserve">uhrazen v období realizace sociální služby s výjimkou nákladů, které </w:t>
      </w:r>
      <w:r w:rsidR="00F83779">
        <w:rPr>
          <w:rFonts w:ascii="Tahoma" w:hAnsi="Tahoma" w:cs="Tahoma"/>
          <w:sz w:val="20"/>
        </w:rPr>
        <w:t xml:space="preserve">mohou být </w:t>
      </w:r>
      <w:r w:rsidR="00771A91">
        <w:rPr>
          <w:rFonts w:ascii="Tahoma" w:hAnsi="Tahoma" w:cs="Tahoma"/>
          <w:sz w:val="20"/>
        </w:rPr>
        <w:t xml:space="preserve">v souladu s čl. IV odst. 1 Metodiky </w:t>
      </w:r>
      <w:r w:rsidR="00F83779">
        <w:rPr>
          <w:rFonts w:ascii="Tahoma" w:hAnsi="Tahoma" w:cs="Tahoma"/>
          <w:sz w:val="20"/>
        </w:rPr>
        <w:t>uhrazeny</w:t>
      </w:r>
      <w:r w:rsidRPr="0007037B">
        <w:rPr>
          <w:rFonts w:ascii="Tahoma" w:hAnsi="Tahoma" w:cs="Tahoma"/>
          <w:sz w:val="20"/>
        </w:rPr>
        <w:t xml:space="preserve"> </w:t>
      </w:r>
      <w:r w:rsidR="00771A91">
        <w:rPr>
          <w:rFonts w:ascii="Tahoma" w:hAnsi="Tahoma" w:cs="Tahoma"/>
          <w:sz w:val="20"/>
        </w:rPr>
        <w:t>i později</w:t>
      </w:r>
      <w:r w:rsidRPr="0007037B">
        <w:rPr>
          <w:rFonts w:ascii="Tahoma" w:hAnsi="Tahoma" w:cs="Tahoma"/>
          <w:sz w:val="20"/>
        </w:rPr>
        <w:t>.</w:t>
      </w:r>
    </w:p>
    <w:p w14:paraId="0C60D0FD" w14:textId="77777777" w:rsidR="00EB3E97" w:rsidRDefault="00EB3E97" w:rsidP="00EB3E97">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byl vynaložen v souladu s účelovým určením dle čl. IV této smlouvy, ostatními podmínkami této smlouvy</w:t>
      </w:r>
      <w:r w:rsidR="006D16B7">
        <w:rPr>
          <w:rFonts w:ascii="Tahoma" w:hAnsi="Tahoma" w:cs="Tahoma"/>
          <w:sz w:val="20"/>
        </w:rPr>
        <w:t>, Programem a Metodikou,</w:t>
      </w:r>
      <w:r>
        <w:rPr>
          <w:rFonts w:ascii="Tahoma" w:hAnsi="Tahoma" w:cs="Tahoma"/>
          <w:sz w:val="20"/>
        </w:rPr>
        <w:t xml:space="preserve"> </w:t>
      </w:r>
    </w:p>
    <w:p w14:paraId="79518D41" w14:textId="77777777" w:rsidR="00331EE1" w:rsidRDefault="00EB3E97" w:rsidP="00EB3E97">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vyhovuje zásadám účelnosti, efektivnosti a hospodárnosti dle zákona o finanční kontrole</w:t>
      </w:r>
      <w:r w:rsidR="00331EE1">
        <w:rPr>
          <w:rFonts w:ascii="Tahoma" w:hAnsi="Tahoma" w:cs="Tahoma"/>
          <w:sz w:val="20"/>
        </w:rPr>
        <w:t>,</w:t>
      </w:r>
    </w:p>
    <w:p w14:paraId="48AAE9BB" w14:textId="29187640" w:rsidR="00EB3E97" w:rsidRDefault="00D91165" w:rsidP="00EB3E97">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nepřekračuje </w:t>
      </w:r>
      <w:r w:rsidR="000F2183">
        <w:rPr>
          <w:rFonts w:ascii="Tahoma" w:hAnsi="Tahoma" w:cs="Tahoma"/>
          <w:sz w:val="20"/>
        </w:rPr>
        <w:t>nákladov</w:t>
      </w:r>
      <w:r w:rsidR="0013698B">
        <w:rPr>
          <w:rFonts w:ascii="Tahoma" w:hAnsi="Tahoma" w:cs="Tahoma"/>
          <w:sz w:val="20"/>
        </w:rPr>
        <w:t>é</w:t>
      </w:r>
      <w:r w:rsidR="000F2183">
        <w:rPr>
          <w:rFonts w:ascii="Tahoma" w:hAnsi="Tahoma" w:cs="Tahoma"/>
          <w:sz w:val="20"/>
        </w:rPr>
        <w:t xml:space="preserve"> </w:t>
      </w:r>
      <w:r>
        <w:rPr>
          <w:rFonts w:ascii="Tahoma" w:hAnsi="Tahoma" w:cs="Tahoma"/>
          <w:sz w:val="20"/>
        </w:rPr>
        <w:t>limit</w:t>
      </w:r>
      <w:r w:rsidR="0013698B">
        <w:rPr>
          <w:rFonts w:ascii="Tahoma" w:hAnsi="Tahoma" w:cs="Tahoma"/>
          <w:sz w:val="20"/>
        </w:rPr>
        <w:t>y</w:t>
      </w:r>
      <w:r>
        <w:rPr>
          <w:rFonts w:ascii="Tahoma" w:hAnsi="Tahoma" w:cs="Tahoma"/>
          <w:sz w:val="20"/>
        </w:rPr>
        <w:t xml:space="preserve"> </w:t>
      </w:r>
      <w:r w:rsidR="0013698B">
        <w:rPr>
          <w:rFonts w:ascii="Tahoma" w:hAnsi="Tahoma" w:cs="Tahoma"/>
          <w:sz w:val="20"/>
        </w:rPr>
        <w:t xml:space="preserve">jednotlivých sociálních služeb </w:t>
      </w:r>
      <w:r>
        <w:rPr>
          <w:rFonts w:ascii="Tahoma" w:hAnsi="Tahoma" w:cs="Tahoma"/>
          <w:sz w:val="20"/>
        </w:rPr>
        <w:t>stanoven</w:t>
      </w:r>
      <w:r w:rsidR="0013698B">
        <w:rPr>
          <w:rFonts w:ascii="Tahoma" w:hAnsi="Tahoma" w:cs="Tahoma"/>
          <w:sz w:val="20"/>
        </w:rPr>
        <w:t>é</w:t>
      </w:r>
      <w:r>
        <w:rPr>
          <w:rFonts w:ascii="Tahoma" w:hAnsi="Tahoma" w:cs="Tahoma"/>
          <w:sz w:val="20"/>
        </w:rPr>
        <w:t xml:space="preserve"> v</w:t>
      </w:r>
      <w:r w:rsidR="0077346E">
        <w:rPr>
          <w:rFonts w:ascii="Tahoma" w:hAnsi="Tahoma" w:cs="Tahoma"/>
          <w:sz w:val="20"/>
        </w:rPr>
        <w:t xml:space="preserve"> příloze č. 1 </w:t>
      </w:r>
      <w:r w:rsidR="0013698B">
        <w:rPr>
          <w:rFonts w:ascii="Tahoma" w:hAnsi="Tahoma" w:cs="Tahoma"/>
          <w:sz w:val="20"/>
        </w:rPr>
        <w:t xml:space="preserve">této </w:t>
      </w:r>
      <w:r>
        <w:rPr>
          <w:rFonts w:ascii="Tahoma" w:hAnsi="Tahoma" w:cs="Tahoma"/>
          <w:sz w:val="20"/>
        </w:rPr>
        <w:t>smlouv</w:t>
      </w:r>
      <w:r w:rsidR="0077346E">
        <w:rPr>
          <w:rFonts w:ascii="Tahoma" w:hAnsi="Tahoma" w:cs="Tahoma"/>
          <w:sz w:val="20"/>
        </w:rPr>
        <w:t>y</w:t>
      </w:r>
      <w:r w:rsidR="00EB3E97">
        <w:rPr>
          <w:rFonts w:ascii="Tahoma" w:hAnsi="Tahoma" w:cs="Tahoma"/>
          <w:sz w:val="20"/>
        </w:rPr>
        <w:t>.</w:t>
      </w:r>
      <w:r w:rsidR="0013698B">
        <w:rPr>
          <w:rFonts w:ascii="Tahoma" w:hAnsi="Tahoma" w:cs="Tahoma"/>
          <w:sz w:val="20"/>
        </w:rPr>
        <w:t xml:space="preserve"> Nákladové limity jsou stanoveny zvlášť pro osobní náklady a provozní náklady. Ze</w:t>
      </w:r>
      <w:r w:rsidR="00FD5F82">
        <w:rPr>
          <w:rFonts w:ascii="Tahoma" w:hAnsi="Tahoma" w:cs="Tahoma"/>
          <w:sz w:val="20"/>
        </w:rPr>
        <w:t> </w:t>
      </w:r>
      <w:r w:rsidR="0013698B">
        <w:rPr>
          <w:rFonts w:ascii="Tahoma" w:hAnsi="Tahoma" w:cs="Tahoma"/>
          <w:sz w:val="20"/>
        </w:rPr>
        <w:t>stanoveného limitu pro jednotlivou sociální službu je možno při čerpání dotace převést maximálně 10 % hodnoty převáděného limitu na druhý nákladový limit za předpokladu, že</w:t>
      </w:r>
      <w:r w:rsidR="00FD5F82">
        <w:rPr>
          <w:rFonts w:ascii="Tahoma" w:hAnsi="Tahoma" w:cs="Tahoma"/>
          <w:sz w:val="20"/>
        </w:rPr>
        <w:t> </w:t>
      </w:r>
      <w:r w:rsidR="0013698B">
        <w:rPr>
          <w:rFonts w:ascii="Tahoma" w:hAnsi="Tahoma" w:cs="Tahoma"/>
          <w:sz w:val="20"/>
        </w:rPr>
        <w:t>provedené změny nebudou mít vliv na účelové určení dotace,</w:t>
      </w:r>
    </w:p>
    <w:p w14:paraId="3831974F" w14:textId="0C6ACA05" w:rsidR="006748E2" w:rsidRDefault="00907B0C" w:rsidP="00EB3E97">
      <w:pPr>
        <w:numPr>
          <w:ilvl w:val="0"/>
          <w:numId w:val="7"/>
        </w:numPr>
        <w:tabs>
          <w:tab w:val="clear" w:pos="720"/>
          <w:tab w:val="num" w:pos="360"/>
        </w:tabs>
        <w:spacing w:before="120"/>
        <w:ind w:left="357" w:hanging="357"/>
        <w:jc w:val="both"/>
        <w:rPr>
          <w:rFonts w:ascii="Tahoma" w:hAnsi="Tahoma" w:cs="Tahoma"/>
          <w:sz w:val="20"/>
        </w:rPr>
      </w:pPr>
      <w:r>
        <w:rPr>
          <w:rFonts w:ascii="Tahoma" w:hAnsi="Tahoma" w:cs="Tahoma"/>
          <w:sz w:val="20"/>
        </w:rPr>
        <w:t>V případě nenaplnění indikátoru kapacity dle čl. IV odst. 4 Smlouvy se snižuje</w:t>
      </w:r>
      <w:r w:rsidR="0009193C">
        <w:rPr>
          <w:rFonts w:ascii="Tahoma" w:hAnsi="Tahoma" w:cs="Tahoma"/>
          <w:sz w:val="20"/>
        </w:rPr>
        <w:t xml:space="preserve"> objem uznatelných </w:t>
      </w:r>
      <w:r w:rsidR="00DA1313">
        <w:rPr>
          <w:rFonts w:ascii="Tahoma" w:hAnsi="Tahoma" w:cs="Tahoma"/>
          <w:sz w:val="20"/>
        </w:rPr>
        <w:t>nákladů</w:t>
      </w:r>
      <w:r w:rsidR="0009193C">
        <w:rPr>
          <w:rFonts w:ascii="Tahoma" w:hAnsi="Tahoma" w:cs="Tahoma"/>
          <w:sz w:val="20"/>
        </w:rPr>
        <w:t xml:space="preserve"> o </w:t>
      </w:r>
      <w:r w:rsidR="00DA1313">
        <w:rPr>
          <w:rFonts w:ascii="Tahoma" w:hAnsi="Tahoma" w:cs="Tahoma"/>
          <w:sz w:val="20"/>
        </w:rPr>
        <w:t>částku</w:t>
      </w:r>
      <w:r w:rsidR="0009193C">
        <w:rPr>
          <w:rFonts w:ascii="Tahoma" w:hAnsi="Tahoma" w:cs="Tahoma"/>
          <w:sz w:val="20"/>
        </w:rPr>
        <w:t xml:space="preserve"> </w:t>
      </w:r>
      <w:r w:rsidR="002F3421">
        <w:rPr>
          <w:rFonts w:ascii="Tahoma" w:hAnsi="Tahoma" w:cs="Tahoma"/>
          <w:sz w:val="20"/>
        </w:rPr>
        <w:t xml:space="preserve">uvedenou v </w:t>
      </w:r>
      <w:r w:rsidR="00306081">
        <w:rPr>
          <w:rFonts w:ascii="Tahoma" w:hAnsi="Tahoma" w:cs="Tahoma"/>
          <w:sz w:val="20"/>
        </w:rPr>
        <w:t xml:space="preserve">čl. III odst. 7 písm. l. </w:t>
      </w:r>
      <w:r w:rsidR="00DA1313">
        <w:rPr>
          <w:rFonts w:ascii="Tahoma" w:hAnsi="Tahoma" w:cs="Tahoma"/>
          <w:sz w:val="20"/>
        </w:rPr>
        <w:t>Metodiky.</w:t>
      </w:r>
      <w:r w:rsidR="004C3FEC">
        <w:rPr>
          <w:rFonts w:ascii="Tahoma" w:hAnsi="Tahoma" w:cs="Tahoma"/>
          <w:sz w:val="20"/>
        </w:rPr>
        <w:t xml:space="preserve"> Tyto finanční prostředky musí být vráceny</w:t>
      </w:r>
      <w:r w:rsidR="001A335F">
        <w:rPr>
          <w:rFonts w:ascii="Tahoma" w:hAnsi="Tahoma" w:cs="Tahoma"/>
          <w:sz w:val="20"/>
        </w:rPr>
        <w:t xml:space="preserve"> na účet Moravskoslezského kraje</w:t>
      </w:r>
      <w:r w:rsidR="004C3FEC">
        <w:rPr>
          <w:rFonts w:ascii="Tahoma" w:hAnsi="Tahoma" w:cs="Tahoma"/>
          <w:sz w:val="20"/>
        </w:rPr>
        <w:t xml:space="preserve"> v rámci p</w:t>
      </w:r>
      <w:r w:rsidR="006701F5">
        <w:rPr>
          <w:rFonts w:ascii="Tahoma" w:hAnsi="Tahoma" w:cs="Tahoma"/>
          <w:sz w:val="20"/>
        </w:rPr>
        <w:t>růběžného nebo závěrečného vypořádání dotace.</w:t>
      </w:r>
    </w:p>
    <w:p w14:paraId="3E3B4E1E" w14:textId="51E0CD52" w:rsidR="00EB3E97" w:rsidRDefault="00EB3E97" w:rsidP="00EB3E97">
      <w:pPr>
        <w:numPr>
          <w:ilvl w:val="0"/>
          <w:numId w:val="7"/>
        </w:numPr>
        <w:tabs>
          <w:tab w:val="clear" w:pos="720"/>
          <w:tab w:val="num" w:pos="360"/>
        </w:tabs>
        <w:spacing w:before="120"/>
        <w:ind w:left="357" w:hanging="357"/>
        <w:jc w:val="both"/>
        <w:rPr>
          <w:rFonts w:ascii="Tahoma" w:hAnsi="Tahoma" w:cs="Tahoma"/>
          <w:sz w:val="20"/>
        </w:rPr>
      </w:pPr>
      <w:r w:rsidRPr="00916A5C">
        <w:rPr>
          <w:rFonts w:ascii="Tahoma" w:hAnsi="Tahoma" w:cs="Tahoma"/>
          <w:sz w:val="20"/>
        </w:rPr>
        <w:t>Daň z přidané hodnoty vztahující se k uznatelným nákladům je uznatelným nákladem, pokud příjemce není plátcem této daně nebo pokud mu nevzniká nárok na odpočet této daně.</w:t>
      </w:r>
    </w:p>
    <w:p w14:paraId="5F6EB323" w14:textId="77777777" w:rsidR="00EB3E97" w:rsidRPr="001D2DEF" w:rsidRDefault="00EB3E97" w:rsidP="00EB3E97">
      <w:pPr>
        <w:spacing w:before="360"/>
        <w:jc w:val="center"/>
        <w:rPr>
          <w:rFonts w:ascii="Tahoma" w:hAnsi="Tahoma" w:cs="Tahoma"/>
          <w:b/>
          <w:bCs/>
          <w:sz w:val="20"/>
        </w:rPr>
      </w:pPr>
      <w:r w:rsidRPr="001D2DEF">
        <w:rPr>
          <w:rFonts w:ascii="Tahoma" w:hAnsi="Tahoma" w:cs="Tahoma"/>
          <w:b/>
          <w:bCs/>
          <w:sz w:val="20"/>
        </w:rPr>
        <w:t>VII.</w:t>
      </w:r>
    </w:p>
    <w:p w14:paraId="43353ECE" w14:textId="77777777" w:rsidR="00EB3E97" w:rsidRPr="00E43D2A" w:rsidRDefault="00EB3E97" w:rsidP="00EB3E97">
      <w:pPr>
        <w:jc w:val="center"/>
        <w:rPr>
          <w:rFonts w:ascii="Tahoma" w:hAnsi="Tahoma" w:cs="Tahoma"/>
          <w:b/>
          <w:bCs/>
          <w:sz w:val="20"/>
        </w:rPr>
      </w:pPr>
      <w:r>
        <w:rPr>
          <w:rFonts w:ascii="Tahoma" w:hAnsi="Tahoma" w:cs="Tahoma"/>
          <w:b/>
          <w:bCs/>
          <w:sz w:val="20"/>
        </w:rPr>
        <w:t>VEŘEJNÁ PODPORA A VYROVNÁVACÍ PLATBA</w:t>
      </w:r>
    </w:p>
    <w:p w14:paraId="7B6C0729" w14:textId="77777777" w:rsidR="00EB3E97" w:rsidRPr="00792BB3" w:rsidRDefault="5A8777A8" w:rsidP="7C177035">
      <w:pPr>
        <w:pStyle w:val="Zkladntext"/>
        <w:numPr>
          <w:ilvl w:val="0"/>
          <w:numId w:val="16"/>
        </w:numPr>
        <w:tabs>
          <w:tab w:val="clear" w:pos="735"/>
          <w:tab w:val="num" w:pos="426"/>
        </w:tabs>
        <w:spacing w:before="120"/>
        <w:ind w:left="426" w:hanging="426"/>
        <w:jc w:val="both"/>
        <w:rPr>
          <w:rFonts w:ascii="Tahoma" w:hAnsi="Tahoma" w:cs="Tahoma"/>
          <w:b w:val="0"/>
          <w:bCs w:val="0"/>
          <w:sz w:val="20"/>
          <w:szCs w:val="20"/>
        </w:rPr>
      </w:pPr>
      <w:r w:rsidRPr="0B4939F1">
        <w:rPr>
          <w:rFonts w:ascii="Tahoma" w:hAnsi="Tahoma" w:cs="Tahoma"/>
          <w:b w:val="0"/>
          <w:bCs w:val="0"/>
          <w:sz w:val="20"/>
          <w:szCs w:val="20"/>
        </w:rPr>
        <w:t>Příjemce byl pověřen poskytovatelem výkonem služby v obecném hospodářském zájmu a</w:t>
      </w:r>
      <w:r w:rsidR="1E6F4064" w:rsidRPr="0B4939F1">
        <w:rPr>
          <w:rFonts w:ascii="Tahoma" w:hAnsi="Tahoma" w:cs="Tahoma"/>
          <w:b w:val="0"/>
          <w:bCs w:val="0"/>
          <w:sz w:val="20"/>
          <w:szCs w:val="20"/>
        </w:rPr>
        <w:t> </w:t>
      </w:r>
      <w:r w:rsidRPr="0B4939F1">
        <w:rPr>
          <w:rFonts w:ascii="Tahoma" w:hAnsi="Tahoma" w:cs="Tahoma"/>
          <w:b w:val="0"/>
          <w:bCs w:val="0"/>
          <w:sz w:val="20"/>
          <w:szCs w:val="20"/>
        </w:rPr>
        <w:t>příjemce na sebe vzal závazek poskytovat tuto službu za podmínek uvedených ve Smlouvě o</w:t>
      </w:r>
      <w:r w:rsidR="1E6F4064" w:rsidRPr="0B4939F1">
        <w:rPr>
          <w:rFonts w:ascii="Tahoma" w:hAnsi="Tahoma" w:cs="Tahoma"/>
          <w:b w:val="0"/>
          <w:bCs w:val="0"/>
          <w:sz w:val="20"/>
          <w:szCs w:val="20"/>
        </w:rPr>
        <w:t> </w:t>
      </w:r>
      <w:r w:rsidRPr="0B4939F1">
        <w:rPr>
          <w:rFonts w:ascii="Tahoma" w:hAnsi="Tahoma" w:cs="Tahoma"/>
          <w:b w:val="0"/>
          <w:bCs w:val="0"/>
          <w:sz w:val="20"/>
          <w:szCs w:val="20"/>
        </w:rPr>
        <w:t>závazku veřejné služby a</w:t>
      </w:r>
      <w:r w:rsidR="1A3A9BB8" w:rsidRPr="0B4939F1">
        <w:rPr>
          <w:rFonts w:ascii="Tahoma" w:hAnsi="Tahoma" w:cs="Tahoma"/>
          <w:b w:val="0"/>
          <w:bCs w:val="0"/>
          <w:sz w:val="20"/>
          <w:szCs w:val="20"/>
        </w:rPr>
        <w:t> </w:t>
      </w:r>
      <w:r w:rsidRPr="0B4939F1">
        <w:rPr>
          <w:rFonts w:ascii="Tahoma" w:hAnsi="Tahoma" w:cs="Tahoma"/>
          <w:b w:val="0"/>
          <w:bCs w:val="0"/>
          <w:sz w:val="20"/>
          <w:szCs w:val="20"/>
        </w:rPr>
        <w:t>vyrovnávací platbě za jeho výkon uzavřené dne</w:t>
      </w:r>
      <w:r w:rsidR="27534A05" w:rsidRPr="0B4939F1">
        <w:rPr>
          <w:rFonts w:ascii="Tahoma" w:hAnsi="Tahoma" w:cs="Tahoma"/>
          <w:b w:val="0"/>
          <w:bCs w:val="0"/>
          <w:sz w:val="20"/>
          <w:szCs w:val="20"/>
        </w:rPr>
        <w:t xml:space="preserve"> ……………</w:t>
      </w:r>
      <w:r w:rsidRPr="0B4939F1">
        <w:rPr>
          <w:rFonts w:ascii="Tahoma" w:hAnsi="Tahoma" w:cs="Tahoma"/>
          <w:b w:val="0"/>
          <w:bCs w:val="0"/>
          <w:sz w:val="20"/>
          <w:szCs w:val="20"/>
        </w:rPr>
        <w:t>, ev. č. …………… (dále jen „Smlouva o</w:t>
      </w:r>
      <w:r w:rsidR="1A3A9BB8" w:rsidRPr="0B4939F1">
        <w:rPr>
          <w:rFonts w:ascii="Tahoma" w:hAnsi="Tahoma" w:cs="Tahoma"/>
          <w:b w:val="0"/>
          <w:bCs w:val="0"/>
          <w:sz w:val="20"/>
          <w:szCs w:val="20"/>
        </w:rPr>
        <w:t> </w:t>
      </w:r>
      <w:r w:rsidRPr="0B4939F1">
        <w:rPr>
          <w:rFonts w:ascii="Tahoma" w:hAnsi="Tahoma" w:cs="Tahoma"/>
          <w:b w:val="0"/>
          <w:bCs w:val="0"/>
          <w:sz w:val="20"/>
          <w:szCs w:val="20"/>
        </w:rPr>
        <w:t>závazku veřejné služby“). Službou v obecném hospodářském zájmu se rozumí činnosti uvedené v Příloze č. 1 Smlouvy o závazku veřejné služby v rozsahu zařazeném do krajské sítě sociálních služeb, schválené radou kraje.</w:t>
      </w:r>
    </w:p>
    <w:p w14:paraId="1B996052" w14:textId="28954147" w:rsidR="00D467FF" w:rsidRPr="00792BB3" w:rsidRDefault="4952C65F" w:rsidP="7C177035">
      <w:pPr>
        <w:pStyle w:val="Zkladntext"/>
        <w:numPr>
          <w:ilvl w:val="0"/>
          <w:numId w:val="16"/>
        </w:numPr>
        <w:tabs>
          <w:tab w:val="clear" w:pos="735"/>
          <w:tab w:val="num" w:pos="426"/>
        </w:tabs>
        <w:spacing w:before="120"/>
        <w:ind w:left="426" w:hanging="426"/>
        <w:jc w:val="both"/>
        <w:rPr>
          <w:rFonts w:ascii="Tahoma" w:hAnsi="Tahoma" w:cs="Tahoma"/>
          <w:b w:val="0"/>
          <w:bCs w:val="0"/>
          <w:sz w:val="20"/>
          <w:szCs w:val="20"/>
        </w:rPr>
      </w:pPr>
      <w:r w:rsidRPr="0B4939F1">
        <w:rPr>
          <w:rFonts w:ascii="Tahoma" w:hAnsi="Tahoma" w:cs="Tahoma"/>
          <w:b w:val="0"/>
          <w:bCs w:val="0"/>
          <w:sz w:val="20"/>
          <w:szCs w:val="20"/>
        </w:rPr>
        <w:t xml:space="preserve">Mechanismus posuzování vyrovnávací platby se řídí stanovenými podmínkami </w:t>
      </w:r>
      <w:r w:rsidR="222D36E3" w:rsidRPr="0B4939F1">
        <w:rPr>
          <w:rFonts w:ascii="Tahoma" w:hAnsi="Tahoma" w:cs="Tahoma"/>
          <w:b w:val="0"/>
          <w:bCs w:val="0"/>
          <w:sz w:val="20"/>
          <w:szCs w:val="20"/>
        </w:rPr>
        <w:t>P</w:t>
      </w:r>
      <w:r w:rsidRPr="0B4939F1">
        <w:rPr>
          <w:rFonts w:ascii="Tahoma" w:hAnsi="Tahoma" w:cs="Tahoma"/>
          <w:b w:val="0"/>
          <w:bCs w:val="0"/>
          <w:sz w:val="20"/>
          <w:szCs w:val="20"/>
        </w:rPr>
        <w:t>rogramu. Pro</w:t>
      </w:r>
      <w:r w:rsidR="2B6143B3" w:rsidRPr="0B4939F1">
        <w:rPr>
          <w:rFonts w:ascii="Tahoma" w:hAnsi="Tahoma" w:cs="Tahoma"/>
          <w:b w:val="0"/>
          <w:bCs w:val="0"/>
          <w:sz w:val="20"/>
          <w:szCs w:val="20"/>
        </w:rPr>
        <w:t> </w:t>
      </w:r>
      <w:r w:rsidRPr="0B4939F1">
        <w:rPr>
          <w:rFonts w:ascii="Tahoma" w:hAnsi="Tahoma" w:cs="Tahoma"/>
          <w:b w:val="0"/>
          <w:bCs w:val="0"/>
          <w:sz w:val="20"/>
          <w:szCs w:val="20"/>
        </w:rPr>
        <w:t>rok</w:t>
      </w:r>
      <w:r w:rsidR="2B6143B3" w:rsidRPr="0B4939F1">
        <w:rPr>
          <w:rFonts w:ascii="Tahoma" w:hAnsi="Tahoma" w:cs="Tahoma"/>
          <w:b w:val="0"/>
          <w:bCs w:val="0"/>
          <w:sz w:val="20"/>
          <w:szCs w:val="20"/>
        </w:rPr>
        <w:t>y 2022 - 2024</w:t>
      </w:r>
      <w:r w:rsidR="50806B3D" w:rsidRPr="0B4939F1">
        <w:rPr>
          <w:rFonts w:ascii="Tahoma" w:hAnsi="Tahoma" w:cs="Tahoma"/>
          <w:b w:val="0"/>
          <w:bCs w:val="0"/>
          <w:sz w:val="20"/>
          <w:szCs w:val="20"/>
        </w:rPr>
        <w:t xml:space="preserve"> </w:t>
      </w:r>
      <w:r w:rsidRPr="0B4939F1">
        <w:rPr>
          <w:rFonts w:ascii="Tahoma" w:hAnsi="Tahoma" w:cs="Tahoma"/>
          <w:b w:val="0"/>
          <w:bCs w:val="0"/>
          <w:sz w:val="20"/>
          <w:szCs w:val="20"/>
        </w:rPr>
        <w:t>je příjemci stanovena částka maximálně přípustných provozních nákladů ve</w:t>
      </w:r>
      <w:r w:rsidR="50806B3D" w:rsidRPr="0B4939F1">
        <w:rPr>
          <w:rFonts w:ascii="Tahoma" w:hAnsi="Tahoma" w:cs="Tahoma"/>
          <w:b w:val="0"/>
          <w:bCs w:val="0"/>
          <w:sz w:val="20"/>
          <w:szCs w:val="20"/>
        </w:rPr>
        <w:t> </w:t>
      </w:r>
      <w:r w:rsidRPr="0B4939F1">
        <w:rPr>
          <w:rFonts w:ascii="Tahoma" w:hAnsi="Tahoma" w:cs="Tahoma"/>
          <w:b w:val="0"/>
          <w:bCs w:val="0"/>
          <w:sz w:val="20"/>
          <w:szCs w:val="20"/>
        </w:rPr>
        <w:t>výši</w:t>
      </w:r>
      <w:proofErr w:type="gramStart"/>
      <w:r w:rsidRPr="0B4939F1">
        <w:rPr>
          <w:rFonts w:ascii="Tahoma" w:hAnsi="Tahoma" w:cs="Tahoma"/>
          <w:b w:val="0"/>
          <w:bCs w:val="0"/>
          <w:sz w:val="20"/>
          <w:szCs w:val="20"/>
        </w:rPr>
        <w:t xml:space="preserve"> ….</w:t>
      </w:r>
      <w:proofErr w:type="gramEnd"/>
      <w:r w:rsidRPr="0B4939F1">
        <w:rPr>
          <w:rFonts w:ascii="Tahoma" w:hAnsi="Tahoma" w:cs="Tahoma"/>
          <w:b w:val="0"/>
          <w:bCs w:val="0"/>
          <w:sz w:val="20"/>
          <w:szCs w:val="20"/>
        </w:rPr>
        <w:t>…</w:t>
      </w:r>
      <w:r w:rsidR="63E3E24D" w:rsidRPr="0B4939F1">
        <w:rPr>
          <w:rFonts w:ascii="Tahoma" w:hAnsi="Tahoma" w:cs="Tahoma"/>
          <w:b w:val="0"/>
          <w:bCs w:val="0"/>
          <w:sz w:val="20"/>
          <w:szCs w:val="20"/>
        </w:rPr>
        <w:t xml:space="preserve"> Kč</w:t>
      </w:r>
      <w:r w:rsidRPr="0B4939F1">
        <w:rPr>
          <w:rFonts w:ascii="Tahoma" w:hAnsi="Tahoma" w:cs="Tahoma"/>
          <w:b w:val="0"/>
          <w:bCs w:val="0"/>
          <w:sz w:val="20"/>
          <w:szCs w:val="20"/>
        </w:rPr>
        <w:t xml:space="preserve"> (slovy </w:t>
      </w:r>
      <w:r w:rsidR="2B572396" w:rsidRPr="0B4939F1">
        <w:rPr>
          <w:rFonts w:ascii="Tahoma" w:hAnsi="Tahoma" w:cs="Tahoma"/>
          <w:b w:val="0"/>
          <w:bCs w:val="0"/>
          <w:sz w:val="20"/>
          <w:szCs w:val="20"/>
        </w:rPr>
        <w:t xml:space="preserve">…………… </w:t>
      </w:r>
      <w:r w:rsidRPr="0B4939F1">
        <w:rPr>
          <w:rFonts w:ascii="Tahoma" w:hAnsi="Tahoma" w:cs="Tahoma"/>
          <w:b w:val="0"/>
          <w:bCs w:val="0"/>
          <w:sz w:val="20"/>
          <w:szCs w:val="20"/>
        </w:rPr>
        <w:t>korun českých)</w:t>
      </w:r>
      <w:r w:rsidR="0BB97BEB" w:rsidRPr="0B4939F1">
        <w:rPr>
          <w:rFonts w:ascii="Tahoma" w:hAnsi="Tahoma" w:cs="Tahoma"/>
          <w:b w:val="0"/>
          <w:bCs w:val="0"/>
          <w:sz w:val="20"/>
          <w:szCs w:val="20"/>
        </w:rPr>
        <w:t xml:space="preserve"> na sociální služby dle přílohy č. 1.</w:t>
      </w:r>
    </w:p>
    <w:p w14:paraId="3EB723FC" w14:textId="4FBDE6B6" w:rsidR="0B4939F1" w:rsidRDefault="0B4939F1" w:rsidP="0B4939F1">
      <w:pPr>
        <w:pStyle w:val="Zkladntext"/>
        <w:numPr>
          <w:ilvl w:val="0"/>
          <w:numId w:val="16"/>
        </w:numPr>
        <w:tabs>
          <w:tab w:val="clear" w:pos="735"/>
          <w:tab w:val="num" w:pos="426"/>
        </w:tabs>
        <w:spacing w:before="120" w:line="259" w:lineRule="auto"/>
        <w:ind w:left="426" w:hanging="426"/>
        <w:jc w:val="both"/>
        <w:rPr>
          <w:rFonts w:ascii="Tahoma" w:eastAsia="Tahoma" w:hAnsi="Tahoma" w:cs="Tahoma"/>
          <w:b w:val="0"/>
          <w:bCs w:val="0"/>
          <w:sz w:val="20"/>
          <w:szCs w:val="20"/>
        </w:rPr>
      </w:pPr>
      <w:r w:rsidRPr="0B4939F1">
        <w:rPr>
          <w:rFonts w:ascii="Tahoma" w:hAnsi="Tahoma" w:cs="Tahoma"/>
          <w:b w:val="0"/>
          <w:bCs w:val="0"/>
          <w:sz w:val="20"/>
          <w:szCs w:val="20"/>
        </w:rPr>
        <w:t>Uznatelným nákladem pro vyrovnávací platbu je takový náklad, který splňuje podmínky stanovené v čl. VI. odst. 1 písm. a), c), d), časově a věcně souvisí s obdobím realizace sociální služby a byl vynaložen na kapacitu zařazenou v krajské síti sociálních služeb, přičemž u terénní a ambulantní formy poskytování sociálních služeb se za naplněnou kapacitu považuje maximálně 120 % přepočtených úvazků v přímé péči v průměru za kalendářní rok (zaokrouhleno matematicky na 1 desetinné místo). Kapacita služeb poskytovaných v pobytové formě musí být naplněna v rozsahu lůžek zařazených do krajské sítě sociálních služeb.</w:t>
      </w:r>
    </w:p>
    <w:p w14:paraId="50E8AB89" w14:textId="77777777" w:rsidR="00C4631B" w:rsidRPr="00792BB3" w:rsidRDefault="673572E5" w:rsidP="7C177035">
      <w:pPr>
        <w:pStyle w:val="Zkladntext"/>
        <w:numPr>
          <w:ilvl w:val="0"/>
          <w:numId w:val="16"/>
        </w:numPr>
        <w:tabs>
          <w:tab w:val="clear" w:pos="735"/>
          <w:tab w:val="num" w:pos="426"/>
        </w:tabs>
        <w:spacing w:before="120"/>
        <w:ind w:left="426" w:hanging="426"/>
        <w:jc w:val="both"/>
        <w:rPr>
          <w:rFonts w:ascii="Tahoma" w:hAnsi="Tahoma" w:cs="Tahoma"/>
          <w:b w:val="0"/>
          <w:bCs w:val="0"/>
          <w:sz w:val="20"/>
          <w:szCs w:val="20"/>
        </w:rPr>
      </w:pPr>
      <w:r w:rsidRPr="0B4939F1">
        <w:rPr>
          <w:rFonts w:ascii="Tahoma" w:hAnsi="Tahoma" w:cs="Tahoma"/>
          <w:b w:val="0"/>
          <w:bCs w:val="0"/>
          <w:sz w:val="20"/>
          <w:szCs w:val="20"/>
        </w:rPr>
        <w:t xml:space="preserve">Příjemce je povinen dodržet další podmínky související s účelem, na nějž byla dotace poskytnuta, a to: </w:t>
      </w:r>
    </w:p>
    <w:p w14:paraId="76960BFF" w14:textId="77777777" w:rsidR="00620F1B" w:rsidRPr="00792BB3" w:rsidRDefault="6A316366" w:rsidP="7C177035">
      <w:pPr>
        <w:numPr>
          <w:ilvl w:val="1"/>
          <w:numId w:val="7"/>
        </w:numPr>
        <w:tabs>
          <w:tab w:val="clear" w:pos="1770"/>
          <w:tab w:val="num" w:pos="720"/>
        </w:tabs>
        <w:spacing w:before="60"/>
        <w:ind w:left="720" w:hanging="360"/>
        <w:jc w:val="both"/>
        <w:rPr>
          <w:rFonts w:ascii="Tahoma" w:hAnsi="Tahoma" w:cs="Tahoma"/>
          <w:sz w:val="20"/>
          <w:szCs w:val="20"/>
        </w:rPr>
      </w:pPr>
      <w:r w:rsidRPr="3B6E4C6C">
        <w:rPr>
          <w:rFonts w:ascii="Tahoma" w:hAnsi="Tahoma" w:cs="Tahoma"/>
          <w:sz w:val="20"/>
          <w:szCs w:val="20"/>
        </w:rPr>
        <w:lastRenderedPageBreak/>
        <w:t>poskytnout součinnost při výkonu kontrolní činnosti ve smyslu článku 6 odstavce 1 Rozhodnutí č. 2012/21/EU ze strany poskytovatele dotace a Ministerstva práce a sociálních věcí,</w:t>
      </w:r>
    </w:p>
    <w:p w14:paraId="2B872233" w14:textId="7B119BAB" w:rsidR="00A37A15" w:rsidRPr="00792BB3" w:rsidRDefault="0A085346" w:rsidP="00A37A15">
      <w:pPr>
        <w:numPr>
          <w:ilvl w:val="1"/>
          <w:numId w:val="7"/>
        </w:numPr>
        <w:tabs>
          <w:tab w:val="clear" w:pos="1770"/>
          <w:tab w:val="num" w:pos="720"/>
        </w:tabs>
        <w:spacing w:before="60"/>
        <w:ind w:left="720" w:hanging="360"/>
        <w:jc w:val="both"/>
        <w:rPr>
          <w:rFonts w:ascii="Tahoma" w:hAnsi="Tahoma" w:cs="Tahoma"/>
          <w:sz w:val="20"/>
          <w:szCs w:val="20"/>
        </w:rPr>
      </w:pPr>
      <w:r w:rsidRPr="00A37A15">
        <w:rPr>
          <w:rFonts w:ascii="Tahoma" w:hAnsi="Tahoma" w:cs="Tahoma"/>
          <w:sz w:val="20"/>
          <w:szCs w:val="20"/>
        </w:rPr>
        <w:t xml:space="preserve">předložit poskytovateli </w:t>
      </w:r>
      <w:r w:rsidRPr="00A37A15">
        <w:rPr>
          <w:rFonts w:ascii="Tahoma" w:hAnsi="Tahoma" w:cs="Tahoma"/>
          <w:b/>
          <w:bCs/>
          <w:sz w:val="20"/>
          <w:szCs w:val="20"/>
        </w:rPr>
        <w:t xml:space="preserve">nejpozději do 30. 6. 2023 a 30. 6. 2024 </w:t>
      </w:r>
      <w:r w:rsidRPr="00A37A15">
        <w:rPr>
          <w:rFonts w:ascii="Tahoma" w:hAnsi="Tahoma" w:cs="Tahoma"/>
          <w:sz w:val="20"/>
          <w:szCs w:val="20"/>
        </w:rPr>
        <w:t>na předepsaných formulářích podklady</w:t>
      </w:r>
      <w:r w:rsidR="37993E42" w:rsidRPr="00A37A15">
        <w:rPr>
          <w:rFonts w:ascii="Tahoma" w:hAnsi="Tahoma" w:cs="Tahoma"/>
          <w:sz w:val="20"/>
          <w:szCs w:val="20"/>
        </w:rPr>
        <w:t xml:space="preserve"> k průběžnému </w:t>
      </w:r>
      <w:r w:rsidR="134A3816" w:rsidRPr="00A37A15">
        <w:rPr>
          <w:rFonts w:ascii="Tahoma" w:hAnsi="Tahoma" w:cs="Tahoma"/>
          <w:sz w:val="20"/>
          <w:szCs w:val="20"/>
        </w:rPr>
        <w:t>vyúčtování</w:t>
      </w:r>
      <w:r w:rsidR="37993E42" w:rsidRPr="00A37A15">
        <w:rPr>
          <w:rFonts w:ascii="Tahoma" w:hAnsi="Tahoma" w:cs="Tahoma"/>
          <w:sz w:val="20"/>
          <w:szCs w:val="20"/>
        </w:rPr>
        <w:t xml:space="preserve"> vyrovnávací platby </w:t>
      </w:r>
      <w:r w:rsidR="00A37A15" w:rsidRPr="35EF3FD2">
        <w:rPr>
          <w:rFonts w:ascii="Tahoma" w:hAnsi="Tahoma" w:cs="Tahoma"/>
          <w:sz w:val="20"/>
          <w:szCs w:val="20"/>
        </w:rPr>
        <w:t>v souladu s</w:t>
      </w:r>
      <w:r w:rsidR="00A37A15">
        <w:rPr>
          <w:rFonts w:ascii="Tahoma" w:hAnsi="Tahoma" w:cs="Tahoma"/>
          <w:sz w:val="20"/>
          <w:szCs w:val="20"/>
        </w:rPr>
        <w:t xml:space="preserve"> čl. III odst. 7 </w:t>
      </w:r>
      <w:r w:rsidR="00A37A15" w:rsidRPr="35EF3FD2">
        <w:rPr>
          <w:rFonts w:ascii="Tahoma" w:hAnsi="Tahoma" w:cs="Tahoma"/>
          <w:sz w:val="20"/>
          <w:szCs w:val="20"/>
        </w:rPr>
        <w:t>Metodik</w:t>
      </w:r>
      <w:r w:rsidR="00A37A15">
        <w:rPr>
          <w:rFonts w:ascii="Tahoma" w:hAnsi="Tahoma" w:cs="Tahoma"/>
          <w:sz w:val="20"/>
          <w:szCs w:val="20"/>
        </w:rPr>
        <w:t>y</w:t>
      </w:r>
      <w:r w:rsidR="00A37A15" w:rsidRPr="35EF3FD2">
        <w:rPr>
          <w:rFonts w:ascii="Tahoma" w:hAnsi="Tahoma" w:cs="Tahoma"/>
          <w:sz w:val="20"/>
          <w:szCs w:val="20"/>
        </w:rPr>
        <w:t xml:space="preserve">.  </w:t>
      </w:r>
    </w:p>
    <w:p w14:paraId="41FD6E0C" w14:textId="7A37BF90" w:rsidR="00620F1B" w:rsidRPr="00A37A15" w:rsidRDefault="24A8E60D" w:rsidP="00477C98">
      <w:pPr>
        <w:numPr>
          <w:ilvl w:val="1"/>
          <w:numId w:val="7"/>
        </w:numPr>
        <w:tabs>
          <w:tab w:val="clear" w:pos="1770"/>
          <w:tab w:val="num" w:pos="720"/>
        </w:tabs>
        <w:spacing w:before="60"/>
        <w:ind w:left="720" w:hanging="360"/>
        <w:jc w:val="both"/>
        <w:rPr>
          <w:rFonts w:ascii="Tahoma" w:hAnsi="Tahoma" w:cs="Tahoma"/>
          <w:sz w:val="20"/>
          <w:szCs w:val="20"/>
        </w:rPr>
      </w:pPr>
      <w:r w:rsidRPr="00A37A15">
        <w:rPr>
          <w:rFonts w:ascii="Tahoma" w:hAnsi="Tahoma" w:cs="Tahoma"/>
          <w:sz w:val="20"/>
          <w:szCs w:val="20"/>
        </w:rPr>
        <w:t xml:space="preserve">předložit poskytovateli </w:t>
      </w:r>
      <w:r w:rsidRPr="00A37A15">
        <w:rPr>
          <w:rFonts w:ascii="Tahoma" w:hAnsi="Tahoma" w:cs="Tahoma"/>
          <w:b/>
          <w:bCs/>
          <w:sz w:val="20"/>
          <w:szCs w:val="20"/>
        </w:rPr>
        <w:t>nejpozději do 28. 2. 202</w:t>
      </w:r>
      <w:r w:rsidR="51454204" w:rsidRPr="00A37A15">
        <w:rPr>
          <w:rFonts w:ascii="Tahoma" w:hAnsi="Tahoma" w:cs="Tahoma"/>
          <w:b/>
          <w:bCs/>
          <w:sz w:val="20"/>
          <w:szCs w:val="20"/>
        </w:rPr>
        <w:t>5</w:t>
      </w:r>
      <w:r w:rsidRPr="00A37A15">
        <w:rPr>
          <w:rFonts w:ascii="Tahoma" w:hAnsi="Tahoma" w:cs="Tahoma"/>
          <w:sz w:val="20"/>
          <w:szCs w:val="20"/>
        </w:rPr>
        <w:t xml:space="preserve"> na předepsaných formulářích podklady k závěrečnému </w:t>
      </w:r>
      <w:r w:rsidR="1BBC755E" w:rsidRPr="00A37A15">
        <w:rPr>
          <w:rFonts w:ascii="Tahoma" w:hAnsi="Tahoma" w:cs="Tahoma"/>
          <w:sz w:val="20"/>
          <w:szCs w:val="20"/>
        </w:rPr>
        <w:t>vyúčtování</w:t>
      </w:r>
      <w:r w:rsidRPr="00A37A15">
        <w:rPr>
          <w:rFonts w:ascii="Tahoma" w:hAnsi="Tahoma" w:cs="Tahoma"/>
          <w:sz w:val="20"/>
          <w:szCs w:val="20"/>
        </w:rPr>
        <w:t xml:space="preserve"> vyrovnávací platby dle čl. III Metodiky</w:t>
      </w:r>
      <w:r w:rsidR="6ECBEF1D" w:rsidRPr="00A37A15">
        <w:rPr>
          <w:rFonts w:ascii="Tahoma" w:hAnsi="Tahoma" w:cs="Tahoma"/>
          <w:sz w:val="20"/>
          <w:szCs w:val="20"/>
        </w:rPr>
        <w:t>,</w:t>
      </w:r>
      <w:r w:rsidRPr="00A37A15">
        <w:rPr>
          <w:rFonts w:ascii="Tahoma" w:hAnsi="Tahoma" w:cs="Tahoma"/>
          <w:sz w:val="20"/>
          <w:szCs w:val="20"/>
        </w:rPr>
        <w:t xml:space="preserve"> </w:t>
      </w:r>
    </w:p>
    <w:p w14:paraId="4F74784B" w14:textId="04E3B044" w:rsidR="00620F1B" w:rsidRPr="00792BB3" w:rsidRDefault="0D17E09E" w:rsidP="7C177035">
      <w:pPr>
        <w:numPr>
          <w:ilvl w:val="1"/>
          <w:numId w:val="7"/>
        </w:numPr>
        <w:tabs>
          <w:tab w:val="clear" w:pos="1770"/>
          <w:tab w:val="num" w:pos="720"/>
        </w:tabs>
        <w:spacing w:before="60"/>
        <w:ind w:left="720" w:hanging="360"/>
        <w:jc w:val="both"/>
        <w:rPr>
          <w:rFonts w:ascii="Tahoma" w:hAnsi="Tahoma" w:cs="Tahoma"/>
          <w:sz w:val="20"/>
          <w:szCs w:val="20"/>
        </w:rPr>
      </w:pPr>
      <w:r w:rsidRPr="3B6E4C6C">
        <w:rPr>
          <w:rFonts w:ascii="Tahoma" w:hAnsi="Tahoma" w:cs="Tahoma"/>
          <w:sz w:val="20"/>
          <w:szCs w:val="20"/>
        </w:rPr>
        <w:t>p</w:t>
      </w:r>
      <w:r w:rsidR="24A8E60D" w:rsidRPr="3B6E4C6C">
        <w:rPr>
          <w:rFonts w:ascii="Tahoma" w:hAnsi="Tahoma" w:cs="Tahoma"/>
          <w:sz w:val="20"/>
          <w:szCs w:val="20"/>
        </w:rPr>
        <w:t xml:space="preserve">ředložit poskytovateli na předepsaných formulářích </w:t>
      </w:r>
      <w:r w:rsidRPr="3B6E4C6C">
        <w:rPr>
          <w:rFonts w:ascii="Tahoma" w:hAnsi="Tahoma" w:cs="Tahoma"/>
          <w:sz w:val="20"/>
          <w:szCs w:val="20"/>
        </w:rPr>
        <w:t>podklady k</w:t>
      </w:r>
      <w:r w:rsidR="4479F216" w:rsidRPr="3B6E4C6C">
        <w:rPr>
          <w:rFonts w:ascii="Tahoma" w:hAnsi="Tahoma" w:cs="Tahoma"/>
          <w:sz w:val="20"/>
          <w:szCs w:val="20"/>
        </w:rPr>
        <w:t> průběžnému/</w:t>
      </w:r>
      <w:r w:rsidRPr="3B6E4C6C">
        <w:rPr>
          <w:rFonts w:ascii="Tahoma" w:hAnsi="Tahoma" w:cs="Tahoma"/>
          <w:sz w:val="20"/>
          <w:szCs w:val="20"/>
        </w:rPr>
        <w:t xml:space="preserve">závěrečnému </w:t>
      </w:r>
      <w:r w:rsidR="1BBC755E" w:rsidRPr="3B6E4C6C">
        <w:rPr>
          <w:rFonts w:ascii="Tahoma" w:hAnsi="Tahoma" w:cs="Tahoma"/>
          <w:sz w:val="20"/>
          <w:szCs w:val="20"/>
        </w:rPr>
        <w:t>vyúčtování</w:t>
      </w:r>
      <w:r w:rsidRPr="3B6E4C6C">
        <w:rPr>
          <w:rFonts w:ascii="Tahoma" w:hAnsi="Tahoma" w:cs="Tahoma"/>
          <w:sz w:val="20"/>
          <w:szCs w:val="20"/>
        </w:rPr>
        <w:t xml:space="preserve"> vyrovnávací platby dle písm. </w:t>
      </w:r>
      <w:r w:rsidR="4479F216" w:rsidRPr="3B6E4C6C">
        <w:rPr>
          <w:rFonts w:ascii="Tahoma" w:hAnsi="Tahoma" w:cs="Tahoma"/>
          <w:sz w:val="20"/>
          <w:szCs w:val="20"/>
        </w:rPr>
        <w:t xml:space="preserve">b), </w:t>
      </w:r>
      <w:r w:rsidRPr="3B6E4C6C">
        <w:rPr>
          <w:rFonts w:ascii="Tahoma" w:hAnsi="Tahoma" w:cs="Tahoma"/>
          <w:sz w:val="20"/>
          <w:szCs w:val="20"/>
        </w:rPr>
        <w:t xml:space="preserve">c) </w:t>
      </w:r>
      <w:r w:rsidR="24A8E60D" w:rsidRPr="3B6E4C6C">
        <w:rPr>
          <w:rFonts w:ascii="Tahoma" w:hAnsi="Tahoma" w:cs="Tahoma"/>
          <w:sz w:val="20"/>
          <w:szCs w:val="20"/>
        </w:rPr>
        <w:t xml:space="preserve">tohoto odstavce smlouvy, úplné a bezchybné, včetně čestného prohlášení osoby oprávněné </w:t>
      </w:r>
      <w:r w:rsidR="0059222F">
        <w:rPr>
          <w:rFonts w:ascii="Tahoma" w:hAnsi="Tahoma" w:cs="Tahoma"/>
          <w:sz w:val="20"/>
          <w:szCs w:val="20"/>
        </w:rPr>
        <w:t xml:space="preserve">zastupovat </w:t>
      </w:r>
      <w:r w:rsidR="24A8E60D" w:rsidRPr="3B6E4C6C">
        <w:rPr>
          <w:rFonts w:ascii="Tahoma" w:hAnsi="Tahoma" w:cs="Tahoma"/>
          <w:sz w:val="20"/>
          <w:szCs w:val="20"/>
        </w:rPr>
        <w:t>příjemce o úplnosti, správnosti a</w:t>
      </w:r>
      <w:r w:rsidR="00071984">
        <w:rPr>
          <w:rFonts w:ascii="Tahoma" w:hAnsi="Tahoma" w:cs="Tahoma"/>
          <w:sz w:val="20"/>
          <w:szCs w:val="20"/>
        </w:rPr>
        <w:t> </w:t>
      </w:r>
      <w:r w:rsidR="24A8E60D" w:rsidRPr="3B6E4C6C">
        <w:rPr>
          <w:rFonts w:ascii="Tahoma" w:hAnsi="Tahoma" w:cs="Tahoma"/>
          <w:sz w:val="20"/>
          <w:szCs w:val="20"/>
        </w:rPr>
        <w:t xml:space="preserve">pravdivosti </w:t>
      </w:r>
      <w:r w:rsidRPr="3B6E4C6C">
        <w:rPr>
          <w:rFonts w:ascii="Tahoma" w:hAnsi="Tahoma" w:cs="Tahoma"/>
          <w:sz w:val="20"/>
          <w:szCs w:val="20"/>
        </w:rPr>
        <w:t>těchto podkladů,</w:t>
      </w:r>
    </w:p>
    <w:p w14:paraId="0E495FF7" w14:textId="7F9D90E4" w:rsidR="00826BB9" w:rsidRPr="00792BB3" w:rsidRDefault="1F524645" w:rsidP="7C177035">
      <w:pPr>
        <w:numPr>
          <w:ilvl w:val="1"/>
          <w:numId w:val="7"/>
        </w:numPr>
        <w:tabs>
          <w:tab w:val="clear" w:pos="1770"/>
          <w:tab w:val="num" w:pos="720"/>
        </w:tabs>
        <w:spacing w:before="60"/>
        <w:ind w:left="720" w:hanging="360"/>
        <w:jc w:val="both"/>
        <w:rPr>
          <w:rFonts w:ascii="Tahoma" w:hAnsi="Tahoma" w:cs="Tahoma"/>
          <w:sz w:val="20"/>
          <w:szCs w:val="20"/>
        </w:rPr>
      </w:pPr>
      <w:r w:rsidRPr="0B4939F1">
        <w:rPr>
          <w:rFonts w:ascii="Tahoma" w:hAnsi="Tahoma" w:cs="Tahoma"/>
          <w:sz w:val="20"/>
          <w:szCs w:val="20"/>
        </w:rPr>
        <w:t xml:space="preserve">v případě nadměrné vyrovnávací platby v rámci závěrečného vyúčtování vyrovnávací platby je příjemce povinen vrátit nadměrně vyplacenou částku na účet poskytovatele dotace do 30 kalendářních dnů ode dne předložení podkladů k závěrečnému </w:t>
      </w:r>
      <w:r w:rsidR="704DDC57" w:rsidRPr="0B4939F1">
        <w:rPr>
          <w:rFonts w:ascii="Tahoma" w:hAnsi="Tahoma" w:cs="Tahoma"/>
          <w:sz w:val="20"/>
          <w:szCs w:val="20"/>
        </w:rPr>
        <w:t>vyúčtování</w:t>
      </w:r>
      <w:r w:rsidRPr="0B4939F1">
        <w:rPr>
          <w:rFonts w:ascii="Tahoma" w:hAnsi="Tahoma" w:cs="Tahoma"/>
          <w:sz w:val="20"/>
          <w:szCs w:val="20"/>
        </w:rPr>
        <w:t xml:space="preserve"> vyrovnávací platby, nejpozději však do 7 kalendářních dnů od</w:t>
      </w:r>
      <w:r w:rsidR="6BC7875F" w:rsidRPr="0B4939F1">
        <w:rPr>
          <w:rFonts w:ascii="Tahoma" w:hAnsi="Tahoma" w:cs="Tahoma"/>
          <w:sz w:val="20"/>
          <w:szCs w:val="20"/>
        </w:rPr>
        <w:t> </w:t>
      </w:r>
      <w:r w:rsidRPr="0B4939F1">
        <w:rPr>
          <w:rFonts w:ascii="Tahoma" w:hAnsi="Tahoma" w:cs="Tahoma"/>
          <w:sz w:val="20"/>
          <w:szCs w:val="20"/>
        </w:rPr>
        <w:t>termínu stanoveného pro předložení podkladů pro</w:t>
      </w:r>
      <w:r w:rsidR="00071984">
        <w:rPr>
          <w:rFonts w:ascii="Tahoma" w:hAnsi="Tahoma" w:cs="Tahoma"/>
          <w:sz w:val="20"/>
          <w:szCs w:val="20"/>
        </w:rPr>
        <w:t> </w:t>
      </w:r>
      <w:r w:rsidRPr="0B4939F1">
        <w:rPr>
          <w:rFonts w:ascii="Tahoma" w:hAnsi="Tahoma" w:cs="Tahoma"/>
          <w:sz w:val="20"/>
          <w:szCs w:val="20"/>
        </w:rPr>
        <w:t xml:space="preserve">závěrečné </w:t>
      </w:r>
      <w:r w:rsidR="704DDC57" w:rsidRPr="0B4939F1">
        <w:rPr>
          <w:rFonts w:ascii="Tahoma" w:hAnsi="Tahoma" w:cs="Tahoma"/>
          <w:sz w:val="20"/>
          <w:szCs w:val="20"/>
        </w:rPr>
        <w:t>vyúčtování</w:t>
      </w:r>
      <w:r w:rsidRPr="0B4939F1">
        <w:rPr>
          <w:rFonts w:ascii="Tahoma" w:hAnsi="Tahoma" w:cs="Tahoma"/>
          <w:sz w:val="20"/>
          <w:szCs w:val="20"/>
        </w:rPr>
        <w:t xml:space="preserve"> vyrovnávací platby. Rozhodným okamžikem vrácení nevyčerpaných finančních prostředků dotace zpět na účet poskytovatele je den jejich odepsání z účtu příjemce,</w:t>
      </w:r>
    </w:p>
    <w:p w14:paraId="47D10CE7" w14:textId="1278B140" w:rsidR="0B4939F1" w:rsidRDefault="0B4939F1" w:rsidP="0B4939F1">
      <w:pPr>
        <w:numPr>
          <w:ilvl w:val="1"/>
          <w:numId w:val="7"/>
        </w:numPr>
        <w:tabs>
          <w:tab w:val="clear" w:pos="1770"/>
          <w:tab w:val="num" w:pos="720"/>
        </w:tabs>
        <w:spacing w:before="60"/>
        <w:ind w:left="720" w:hanging="360"/>
        <w:jc w:val="both"/>
        <w:rPr>
          <w:rFonts w:ascii="Tahoma" w:eastAsia="Tahoma" w:hAnsi="Tahoma" w:cs="Tahoma"/>
          <w:color w:val="000000" w:themeColor="text1"/>
          <w:sz w:val="20"/>
          <w:szCs w:val="20"/>
        </w:rPr>
      </w:pPr>
      <w:r w:rsidRPr="0B4939F1">
        <w:rPr>
          <w:rFonts w:ascii="Tahoma" w:eastAsia="Tahoma" w:hAnsi="Tahoma" w:cs="Tahoma"/>
          <w:color w:val="000000" w:themeColor="text1"/>
          <w:sz w:val="20"/>
          <w:szCs w:val="20"/>
        </w:rPr>
        <w:t xml:space="preserve">v případě nadměrné vyrovnávací platby v rámci závěrečného vyúčtování vyrovnávací platby převést peněžní prostředky na účet poskytovatele </w:t>
      </w:r>
      <w:r w:rsidRPr="0B4939F1">
        <w:rPr>
          <w:rFonts w:ascii="Tahoma" w:eastAsia="Tahoma" w:hAnsi="Tahoma" w:cs="Tahoma"/>
          <w:b/>
          <w:bCs/>
          <w:color w:val="000000" w:themeColor="text1"/>
          <w:sz w:val="20"/>
          <w:szCs w:val="20"/>
        </w:rPr>
        <w:t>č. 2106597481/2700</w:t>
      </w:r>
      <w:r w:rsidRPr="0B4939F1">
        <w:rPr>
          <w:rFonts w:ascii="Tahoma" w:eastAsia="Tahoma" w:hAnsi="Tahoma" w:cs="Tahoma"/>
          <w:color w:val="000000" w:themeColor="text1"/>
          <w:sz w:val="20"/>
          <w:szCs w:val="20"/>
        </w:rPr>
        <w:t xml:space="preserve"> a uvést variabilní symbol … </w:t>
      </w:r>
      <w:r w:rsidRPr="0B4939F1">
        <w:rPr>
          <w:rFonts w:ascii="Tahoma" w:hAnsi="Tahoma" w:cs="Tahoma"/>
          <w:i/>
          <w:iCs/>
          <w:color w:val="3366FF"/>
          <w:sz w:val="20"/>
          <w:szCs w:val="20"/>
        </w:rPr>
        <w:t>(účelový znak, číslo organizace – např. 3109999)</w:t>
      </w:r>
      <w:r w:rsidRPr="0B4939F1">
        <w:rPr>
          <w:rFonts w:ascii="Tahoma" w:eastAsia="Tahoma" w:hAnsi="Tahoma" w:cs="Tahoma"/>
          <w:i/>
          <w:iCs/>
          <w:color w:val="000000" w:themeColor="text1"/>
          <w:sz w:val="20"/>
          <w:szCs w:val="20"/>
        </w:rPr>
        <w:t>.</w:t>
      </w:r>
    </w:p>
    <w:p w14:paraId="23780BC3" w14:textId="4D0AB6C1" w:rsidR="00EB3E97" w:rsidRPr="001D2DEF" w:rsidRDefault="00EB3E97" w:rsidP="00EB3E97">
      <w:pPr>
        <w:spacing w:before="360"/>
        <w:jc w:val="center"/>
        <w:rPr>
          <w:rFonts w:ascii="Tahoma" w:hAnsi="Tahoma" w:cs="Tahoma"/>
          <w:b/>
          <w:bCs/>
          <w:sz w:val="20"/>
        </w:rPr>
      </w:pPr>
      <w:r w:rsidRPr="001D2DEF">
        <w:rPr>
          <w:rFonts w:ascii="Tahoma" w:hAnsi="Tahoma" w:cs="Tahoma"/>
          <w:b/>
          <w:bCs/>
          <w:sz w:val="20"/>
        </w:rPr>
        <w:t>VII</w:t>
      </w:r>
      <w:r>
        <w:rPr>
          <w:rFonts w:ascii="Tahoma" w:hAnsi="Tahoma" w:cs="Tahoma"/>
          <w:b/>
          <w:bCs/>
          <w:sz w:val="20"/>
        </w:rPr>
        <w:t>I</w:t>
      </w:r>
      <w:r w:rsidRPr="001D2DEF">
        <w:rPr>
          <w:rFonts w:ascii="Tahoma" w:hAnsi="Tahoma" w:cs="Tahoma"/>
          <w:b/>
          <w:bCs/>
          <w:sz w:val="20"/>
        </w:rPr>
        <w:t>.</w:t>
      </w:r>
    </w:p>
    <w:p w14:paraId="12B07AA4" w14:textId="77777777" w:rsidR="00EB3E97" w:rsidRPr="00E43D2A" w:rsidRDefault="00EB3E97" w:rsidP="00EB3E97">
      <w:pPr>
        <w:jc w:val="center"/>
        <w:rPr>
          <w:rFonts w:ascii="Tahoma" w:hAnsi="Tahoma" w:cs="Tahoma"/>
          <w:b/>
          <w:bCs/>
          <w:sz w:val="20"/>
        </w:rPr>
      </w:pPr>
      <w:r w:rsidRPr="001D2DEF">
        <w:rPr>
          <w:rFonts w:ascii="Tahoma" w:hAnsi="Tahoma" w:cs="Tahoma"/>
          <w:b/>
          <w:bCs/>
          <w:sz w:val="20"/>
        </w:rPr>
        <w:t>POVINNÁ PUBLICITA</w:t>
      </w:r>
      <w:r>
        <w:rPr>
          <w:rFonts w:ascii="Tahoma" w:hAnsi="Tahoma" w:cs="Tahoma"/>
          <w:b/>
          <w:bCs/>
          <w:sz w:val="20"/>
        </w:rPr>
        <w:t xml:space="preserve"> </w:t>
      </w:r>
    </w:p>
    <w:p w14:paraId="4B0621E8" w14:textId="44121B05" w:rsidR="00EC7644" w:rsidRPr="00757836" w:rsidRDefault="00EF19BE" w:rsidP="00757836">
      <w:pPr>
        <w:pStyle w:val="Odstavecseseznamem"/>
        <w:numPr>
          <w:ilvl w:val="0"/>
          <w:numId w:val="22"/>
        </w:numPr>
        <w:spacing w:before="120"/>
        <w:ind w:left="284" w:hanging="284"/>
        <w:jc w:val="both"/>
        <w:rPr>
          <w:rFonts w:ascii="Tahoma" w:hAnsi="Tahoma" w:cs="Tahoma"/>
          <w:sz w:val="20"/>
          <w:szCs w:val="20"/>
          <w:lang w:eastAsia="en-US"/>
        </w:rPr>
      </w:pPr>
      <w:r w:rsidRPr="0648046A">
        <w:rPr>
          <w:rFonts w:ascii="Tahoma" w:hAnsi="Tahoma" w:cs="Tahoma"/>
          <w:sz w:val="20"/>
          <w:szCs w:val="20"/>
          <w:lang w:eastAsia="en-US"/>
        </w:rPr>
        <w:t xml:space="preserve">Povinná publicita je </w:t>
      </w:r>
      <w:r w:rsidR="00780443" w:rsidRPr="0648046A">
        <w:rPr>
          <w:rFonts w:ascii="Tahoma" w:hAnsi="Tahoma" w:cs="Tahoma"/>
          <w:sz w:val="20"/>
          <w:szCs w:val="20"/>
          <w:lang w:eastAsia="en-US"/>
        </w:rPr>
        <w:t>vymezena v čl.</w:t>
      </w:r>
      <w:r w:rsidR="00D83AEA" w:rsidRPr="0648046A">
        <w:rPr>
          <w:rFonts w:ascii="Tahoma" w:hAnsi="Tahoma" w:cs="Tahoma"/>
          <w:sz w:val="20"/>
          <w:szCs w:val="20"/>
          <w:lang w:eastAsia="en-US"/>
        </w:rPr>
        <w:t xml:space="preserve"> V</w:t>
      </w:r>
      <w:r w:rsidR="00C1134D" w:rsidRPr="0648046A">
        <w:rPr>
          <w:rFonts w:ascii="Tahoma" w:hAnsi="Tahoma" w:cs="Tahoma"/>
          <w:sz w:val="20"/>
          <w:szCs w:val="20"/>
          <w:lang w:eastAsia="en-US"/>
        </w:rPr>
        <w:t xml:space="preserve"> Metodiky</w:t>
      </w:r>
      <w:r w:rsidR="00D83AEA" w:rsidRPr="0648046A">
        <w:rPr>
          <w:rFonts w:ascii="Tahoma" w:hAnsi="Tahoma" w:cs="Tahoma"/>
          <w:sz w:val="20"/>
          <w:szCs w:val="20"/>
          <w:lang w:eastAsia="en-US"/>
        </w:rPr>
        <w:t xml:space="preserve">. </w:t>
      </w:r>
    </w:p>
    <w:p w14:paraId="42B2DFE5" w14:textId="7403A60C" w:rsidR="00EB3E97" w:rsidRDefault="00C1134D" w:rsidP="00EB3E97">
      <w:pPr>
        <w:spacing w:before="360"/>
        <w:jc w:val="center"/>
        <w:rPr>
          <w:rFonts w:ascii="Tahoma" w:hAnsi="Tahoma" w:cs="Tahoma"/>
          <w:b/>
          <w:bCs/>
          <w:sz w:val="20"/>
        </w:rPr>
      </w:pPr>
      <w:r>
        <w:rPr>
          <w:rFonts w:ascii="Tahoma" w:hAnsi="Tahoma" w:cs="Tahoma"/>
          <w:b/>
          <w:bCs/>
          <w:sz w:val="20"/>
        </w:rPr>
        <w:t>IX</w:t>
      </w:r>
      <w:r w:rsidR="00EB3E97">
        <w:rPr>
          <w:rFonts w:ascii="Tahoma" w:hAnsi="Tahoma" w:cs="Tahoma"/>
          <w:b/>
          <w:bCs/>
          <w:sz w:val="20"/>
        </w:rPr>
        <w:t>.</w:t>
      </w:r>
    </w:p>
    <w:p w14:paraId="023AD841" w14:textId="77777777" w:rsidR="00EB3E97" w:rsidRDefault="00EB3E97" w:rsidP="00EB3E97">
      <w:pPr>
        <w:jc w:val="center"/>
        <w:rPr>
          <w:rFonts w:ascii="Tahoma" w:hAnsi="Tahoma" w:cs="Tahoma"/>
          <w:b/>
          <w:bCs/>
          <w:sz w:val="20"/>
        </w:rPr>
      </w:pPr>
      <w:r>
        <w:rPr>
          <w:rFonts w:ascii="Tahoma" w:hAnsi="Tahoma" w:cs="Tahoma"/>
          <w:b/>
          <w:bCs/>
          <w:sz w:val="20"/>
        </w:rPr>
        <w:t>ZÁVĚREČNÁ USTANOVENÍ</w:t>
      </w:r>
    </w:p>
    <w:p w14:paraId="5296E8B4" w14:textId="15BA8584" w:rsidR="00EB3E97" w:rsidRPr="00F045A8" w:rsidRDefault="00EB3E97" w:rsidP="00F045A8">
      <w:pPr>
        <w:numPr>
          <w:ilvl w:val="0"/>
          <w:numId w:val="6"/>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Poskytovatel si vyhrazuje právo </w:t>
      </w:r>
      <w:r w:rsidRPr="003531A0">
        <w:rPr>
          <w:rFonts w:ascii="Tahoma" w:hAnsi="Tahoma" w:cs="Tahoma"/>
          <w:sz w:val="20"/>
        </w:rPr>
        <w:t>vypovědět tuto smlouvu s výpovědní dobou 15 dnů od doručení výpovědi příjemci</w:t>
      </w:r>
      <w:r>
        <w:rPr>
          <w:rFonts w:ascii="Tahoma" w:hAnsi="Tahoma" w:cs="Tahoma"/>
          <w:sz w:val="20"/>
        </w:rPr>
        <w:t xml:space="preserve"> v případě, že </w:t>
      </w:r>
      <w:r w:rsidRPr="00F045A8">
        <w:rPr>
          <w:rFonts w:ascii="Tahoma" w:hAnsi="Tahoma" w:cs="Tahoma"/>
          <w:sz w:val="20"/>
        </w:rPr>
        <w:t xml:space="preserve">příjemce </w:t>
      </w:r>
      <w:proofErr w:type="gramStart"/>
      <w:r w:rsidRPr="00F045A8">
        <w:rPr>
          <w:rFonts w:ascii="Tahoma" w:hAnsi="Tahoma" w:cs="Tahoma"/>
          <w:sz w:val="20"/>
        </w:rPr>
        <w:t>poruší</w:t>
      </w:r>
      <w:proofErr w:type="gramEnd"/>
      <w:r w:rsidRPr="00F045A8">
        <w:rPr>
          <w:rFonts w:ascii="Tahoma" w:hAnsi="Tahoma" w:cs="Tahoma"/>
          <w:sz w:val="20"/>
        </w:rPr>
        <w:t xml:space="preserve"> rozpočtovou kázeň a poskytovatel má podle této smlouvy ještě povinnost poskytnout mu další finanční plnění</w:t>
      </w:r>
      <w:r w:rsidR="00F045A8">
        <w:rPr>
          <w:rFonts w:ascii="Tahoma" w:hAnsi="Tahoma" w:cs="Tahoma"/>
          <w:sz w:val="20"/>
        </w:rPr>
        <w:t>.</w:t>
      </w:r>
    </w:p>
    <w:p w14:paraId="003AC002" w14:textId="77777777" w:rsidR="00EB3E97" w:rsidRDefault="00EB3E97" w:rsidP="00EB3E97">
      <w:pPr>
        <w:numPr>
          <w:ilvl w:val="0"/>
          <w:numId w:val="6"/>
        </w:numPr>
        <w:tabs>
          <w:tab w:val="clear" w:pos="720"/>
          <w:tab w:val="num" w:pos="360"/>
        </w:tabs>
        <w:spacing w:before="120"/>
        <w:ind w:left="357" w:hanging="357"/>
        <w:jc w:val="both"/>
        <w:rPr>
          <w:rFonts w:ascii="Tahoma" w:hAnsi="Tahoma" w:cs="Tahoma"/>
          <w:sz w:val="20"/>
        </w:rPr>
      </w:pPr>
      <w:r w:rsidRPr="00A863D4">
        <w:rPr>
          <w:rFonts w:ascii="Tahoma" w:hAnsi="Tahoma" w:cs="Tahoma"/>
          <w:sz w:val="20"/>
        </w:rPr>
        <w:t xml:space="preserve">Poskytovatel není </w:t>
      </w:r>
      <w:r>
        <w:rPr>
          <w:rFonts w:ascii="Tahoma" w:hAnsi="Tahoma" w:cs="Tahoma"/>
          <w:sz w:val="20"/>
        </w:rPr>
        <w:t>oprávněn tuto smlouvu vypovědět:</w:t>
      </w:r>
      <w:r w:rsidRPr="00A863D4">
        <w:rPr>
          <w:rFonts w:ascii="Tahoma" w:hAnsi="Tahoma" w:cs="Tahoma"/>
          <w:sz w:val="20"/>
        </w:rPr>
        <w:t xml:space="preserve"> </w:t>
      </w:r>
    </w:p>
    <w:p w14:paraId="6B4B6BCD" w14:textId="77777777" w:rsidR="00EB3E97" w:rsidRDefault="00EB3E97" w:rsidP="00EB3E97">
      <w:pPr>
        <w:numPr>
          <w:ilvl w:val="0"/>
          <w:numId w:val="18"/>
        </w:numPr>
        <w:spacing w:before="120"/>
        <w:ind w:left="709"/>
        <w:jc w:val="both"/>
        <w:rPr>
          <w:rFonts w:ascii="Tahoma" w:hAnsi="Tahoma" w:cs="Tahoma"/>
          <w:sz w:val="20"/>
        </w:rPr>
      </w:pPr>
      <w:proofErr w:type="gramStart"/>
      <w:r w:rsidRPr="00A863D4">
        <w:rPr>
          <w:rFonts w:ascii="Tahoma" w:hAnsi="Tahoma" w:cs="Tahoma"/>
          <w:sz w:val="20"/>
        </w:rPr>
        <w:t>poruší</w:t>
      </w:r>
      <w:proofErr w:type="gramEnd"/>
      <w:r w:rsidRPr="00A863D4">
        <w:rPr>
          <w:rFonts w:ascii="Tahoma" w:hAnsi="Tahoma" w:cs="Tahoma"/>
          <w:sz w:val="20"/>
        </w:rPr>
        <w:t xml:space="preserve">-li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14:paraId="7BB781DB" w14:textId="77777777" w:rsidR="00EB3E97" w:rsidRPr="00A75D27" w:rsidRDefault="00EB3E97" w:rsidP="00EB3E97">
      <w:pPr>
        <w:numPr>
          <w:ilvl w:val="0"/>
          <w:numId w:val="18"/>
        </w:numPr>
        <w:spacing w:before="120"/>
        <w:ind w:left="709"/>
        <w:jc w:val="both"/>
        <w:rPr>
          <w:rFonts w:ascii="Tahoma" w:hAnsi="Tahoma" w:cs="Tahoma"/>
          <w:sz w:val="20"/>
        </w:rPr>
      </w:pPr>
      <w:proofErr w:type="gramStart"/>
      <w:r w:rsidRPr="00A863D4">
        <w:rPr>
          <w:rFonts w:ascii="Tahoma" w:hAnsi="Tahoma" w:cs="Tahoma"/>
          <w:sz w:val="20"/>
        </w:rPr>
        <w:t>poruší</w:t>
      </w:r>
      <w:proofErr w:type="gramEnd"/>
      <w:r w:rsidRPr="00A863D4">
        <w:rPr>
          <w:rFonts w:ascii="Tahoma" w:hAnsi="Tahoma" w:cs="Tahoma"/>
          <w:sz w:val="20"/>
        </w:rPr>
        <w:t>-li příjemce rozpočtovou kázeň porušením některé z podmínek uvedených v čl. V odst. 3 této smlouvy, jedná-li se o méně závažné porušení podmínky, za něž je v </w:t>
      </w:r>
      <w:r w:rsidRPr="00777A0A">
        <w:rPr>
          <w:rFonts w:ascii="Tahoma" w:hAnsi="Tahoma" w:cs="Tahoma"/>
          <w:sz w:val="20"/>
        </w:rPr>
        <w:t>čl. V odst. 4</w:t>
      </w:r>
      <w:r w:rsidRPr="00A863D4">
        <w:rPr>
          <w:rFonts w:ascii="Tahoma" w:hAnsi="Tahoma" w:cs="Tahoma"/>
          <w:sz w:val="20"/>
        </w:rPr>
        <w:t xml:space="preserve"> stanoven </w:t>
      </w:r>
      <w:r w:rsidR="00E631F5">
        <w:rPr>
          <w:rFonts w:ascii="Tahoma" w:hAnsi="Tahoma" w:cs="Tahoma"/>
          <w:sz w:val="20"/>
        </w:rPr>
        <w:t>nižší</w:t>
      </w:r>
      <w:r w:rsidR="00777A0A">
        <w:rPr>
          <w:rFonts w:ascii="Tahoma" w:hAnsi="Tahoma" w:cs="Tahoma"/>
          <w:sz w:val="20"/>
        </w:rPr>
        <w:t xml:space="preserve"> </w:t>
      </w:r>
      <w:r w:rsidRPr="00A863D4">
        <w:rPr>
          <w:rFonts w:ascii="Tahoma" w:hAnsi="Tahoma" w:cs="Tahoma"/>
          <w:sz w:val="20"/>
        </w:rPr>
        <w:t>odvod</w:t>
      </w:r>
      <w:r>
        <w:rPr>
          <w:rFonts w:ascii="Tahoma" w:hAnsi="Tahoma" w:cs="Tahoma"/>
          <w:sz w:val="20"/>
        </w:rPr>
        <w:t>.</w:t>
      </w:r>
    </w:p>
    <w:p w14:paraId="3E64C916" w14:textId="77777777" w:rsidR="00EB3E97" w:rsidRDefault="00EB3E97" w:rsidP="00EB3E97">
      <w:pPr>
        <w:numPr>
          <w:ilvl w:val="0"/>
          <w:numId w:val="6"/>
        </w:numPr>
        <w:tabs>
          <w:tab w:val="clear" w:pos="720"/>
          <w:tab w:val="num" w:pos="360"/>
        </w:tabs>
        <w:spacing w:before="120"/>
        <w:ind w:left="357" w:hanging="357"/>
        <w:jc w:val="both"/>
        <w:rPr>
          <w:rFonts w:ascii="Tahoma" w:hAnsi="Tahoma" w:cs="Tahoma"/>
          <w:sz w:val="20"/>
        </w:rPr>
      </w:pPr>
      <w:r>
        <w:rPr>
          <w:rFonts w:ascii="Tahoma" w:hAnsi="Tahoma" w:cs="Tahoma"/>
          <w:sz w:val="20"/>
        </w:rPr>
        <w:t>Případné změny a doplňky této smlouvy budou smluvní strany řešit písemnými, vzestupně číslovanými dodatky k této smlouvě, které budou výslovně za dodatky této smlouvy označeny.</w:t>
      </w:r>
    </w:p>
    <w:p w14:paraId="4CACCA7D" w14:textId="62461674" w:rsidR="000F7CB8" w:rsidRPr="003313F9" w:rsidRDefault="23CDB9C6" w:rsidP="0B4939F1">
      <w:pPr>
        <w:numPr>
          <w:ilvl w:val="0"/>
          <w:numId w:val="6"/>
        </w:numPr>
        <w:tabs>
          <w:tab w:val="clear" w:pos="720"/>
          <w:tab w:val="num" w:pos="360"/>
        </w:tabs>
        <w:spacing w:before="120"/>
        <w:ind w:left="357" w:hanging="357"/>
        <w:jc w:val="both"/>
        <w:rPr>
          <w:rFonts w:ascii="Tahoma" w:eastAsia="Tahoma" w:hAnsi="Tahoma" w:cs="Tahoma"/>
          <w:sz w:val="20"/>
          <w:szCs w:val="20"/>
        </w:rPr>
      </w:pPr>
      <w:r w:rsidRPr="0B4939F1">
        <w:rPr>
          <w:rFonts w:ascii="Tahoma" w:hAnsi="Tahoma" w:cs="Tahoma"/>
          <w:sz w:val="20"/>
          <w:szCs w:val="20"/>
        </w:rPr>
        <w:t xml:space="preserve">Příjemce bere na vědomí, že </w:t>
      </w:r>
      <w:r w:rsidR="01263B12" w:rsidRPr="0B4939F1">
        <w:rPr>
          <w:rFonts w:ascii="Tahoma" w:hAnsi="Tahoma" w:cs="Tahoma"/>
          <w:sz w:val="20"/>
          <w:szCs w:val="20"/>
        </w:rPr>
        <w:t>Metodika</w:t>
      </w:r>
      <w:r w:rsidR="1CD3D079" w:rsidRPr="0B4939F1">
        <w:rPr>
          <w:rFonts w:ascii="Tahoma" w:hAnsi="Tahoma" w:cs="Tahoma"/>
          <w:sz w:val="20"/>
          <w:szCs w:val="20"/>
        </w:rPr>
        <w:t xml:space="preserve"> stanovená poskytovatelem, jenž je součástí </w:t>
      </w:r>
      <w:r w:rsidR="43CFE3AF" w:rsidRPr="0B4939F1">
        <w:rPr>
          <w:rFonts w:ascii="Tahoma" w:hAnsi="Tahoma" w:cs="Tahoma"/>
          <w:sz w:val="20"/>
          <w:szCs w:val="20"/>
        </w:rPr>
        <w:t>Programu</w:t>
      </w:r>
      <w:r w:rsidR="1CD3D079" w:rsidRPr="0B4939F1">
        <w:rPr>
          <w:rFonts w:ascii="Tahoma" w:hAnsi="Tahoma" w:cs="Tahoma"/>
          <w:sz w:val="20"/>
          <w:szCs w:val="20"/>
        </w:rPr>
        <w:t>,</w:t>
      </w:r>
      <w:r w:rsidR="01263B12" w:rsidRPr="0B4939F1">
        <w:rPr>
          <w:rFonts w:ascii="Tahoma" w:hAnsi="Tahoma" w:cs="Tahoma"/>
          <w:sz w:val="20"/>
          <w:szCs w:val="20"/>
        </w:rPr>
        <w:t xml:space="preserve"> může být poskytovatelem v průběhu poskytování služeb dle této smlouvy jednostranně změněna. </w:t>
      </w:r>
      <w:r w:rsidR="57CFB3BC" w:rsidRPr="0B4939F1">
        <w:rPr>
          <w:rFonts w:ascii="Tahoma" w:hAnsi="Tahoma" w:cs="Tahoma"/>
          <w:sz w:val="20"/>
          <w:szCs w:val="20"/>
        </w:rPr>
        <w:t xml:space="preserve">Pokud tak poskytovatel učiní, zveřejní nové znění Metodiky na své úřední desce způsobem umožňujícím dálkový přístup a na webových stránkách projektu </w:t>
      </w:r>
      <w:hyperlink r:id="rId8">
        <w:r w:rsidR="0B4939F1" w:rsidRPr="0B4939F1">
          <w:rPr>
            <w:rStyle w:val="Hypertextovodkaz"/>
            <w:rFonts w:ascii="Calibri" w:eastAsia="Calibri" w:hAnsi="Calibri" w:cs="Calibri"/>
            <w:sz w:val="22"/>
            <w:szCs w:val="22"/>
          </w:rPr>
          <w:t>PODPORA SLUŽEB SOCIÁLNÍ PREVENCE 2022+ | Moravskoslezský kraj | (msk.cz)</w:t>
        </w:r>
      </w:hyperlink>
      <w:r w:rsidR="57CFB3BC" w:rsidRPr="0B4939F1">
        <w:rPr>
          <w:rFonts w:ascii="Tahoma" w:hAnsi="Tahoma" w:cs="Tahoma"/>
          <w:sz w:val="20"/>
          <w:szCs w:val="20"/>
        </w:rPr>
        <w:t xml:space="preserve"> po dobu nejméně 90 dnů ode dne zveřejnění.  Nové znění Metodiky nabude účinnosti nejdříve 40 dnů po jeho zveřejnění. V případě, že příjemce nebude souhlasit se změnami v Metodice, může ve lhůtě, která začne běžet po uplynutí 30 dnů od</w:t>
      </w:r>
      <w:r w:rsidR="00071984">
        <w:rPr>
          <w:rFonts w:ascii="Tahoma" w:hAnsi="Tahoma" w:cs="Tahoma"/>
          <w:sz w:val="20"/>
          <w:szCs w:val="20"/>
        </w:rPr>
        <w:t> </w:t>
      </w:r>
      <w:r w:rsidR="57CFB3BC" w:rsidRPr="0B4939F1">
        <w:rPr>
          <w:rFonts w:ascii="Tahoma" w:hAnsi="Tahoma" w:cs="Tahoma"/>
          <w:sz w:val="20"/>
          <w:szCs w:val="20"/>
        </w:rPr>
        <w:t xml:space="preserve">zveřejnění nového znění Metodiky a </w:t>
      </w:r>
      <w:proofErr w:type="gramStart"/>
      <w:r w:rsidR="57CFB3BC" w:rsidRPr="0B4939F1">
        <w:rPr>
          <w:rFonts w:ascii="Tahoma" w:hAnsi="Tahoma" w:cs="Tahoma"/>
          <w:sz w:val="20"/>
          <w:szCs w:val="20"/>
        </w:rPr>
        <w:t>skončí</w:t>
      </w:r>
      <w:proofErr w:type="gramEnd"/>
      <w:r w:rsidR="57CFB3BC" w:rsidRPr="0B4939F1">
        <w:rPr>
          <w:rFonts w:ascii="Tahoma" w:hAnsi="Tahoma" w:cs="Tahoma"/>
          <w:sz w:val="20"/>
          <w:szCs w:val="20"/>
        </w:rPr>
        <w:t xml:space="preserve"> 35. dnem od zveřejnění nového znění Metodiky, vypovědět Smlouvu o poskytnutí dotace. Období realizace sociální služby v rámci Projektu v takovém případě </w:t>
      </w:r>
      <w:proofErr w:type="gramStart"/>
      <w:r w:rsidR="57CFB3BC" w:rsidRPr="0B4939F1">
        <w:rPr>
          <w:rFonts w:ascii="Tahoma" w:hAnsi="Tahoma" w:cs="Tahoma"/>
          <w:sz w:val="20"/>
          <w:szCs w:val="20"/>
        </w:rPr>
        <w:t>skončí</w:t>
      </w:r>
      <w:proofErr w:type="gramEnd"/>
      <w:r w:rsidR="57CFB3BC" w:rsidRPr="0B4939F1">
        <w:rPr>
          <w:rFonts w:ascii="Tahoma" w:hAnsi="Tahoma" w:cs="Tahoma"/>
          <w:sz w:val="20"/>
          <w:szCs w:val="20"/>
        </w:rPr>
        <w:t xml:space="preserve"> dnem nabytí účinnosti nového znění Metodiky. </w:t>
      </w:r>
      <w:r w:rsidR="01263B12" w:rsidRPr="0B4939F1">
        <w:rPr>
          <w:rFonts w:ascii="Tahoma" w:hAnsi="Tahoma" w:cs="Tahoma"/>
          <w:sz w:val="20"/>
          <w:szCs w:val="20"/>
        </w:rPr>
        <w:t>V</w:t>
      </w:r>
      <w:r w:rsidR="13E7792C" w:rsidRPr="0B4939F1">
        <w:rPr>
          <w:rFonts w:ascii="Tahoma" w:hAnsi="Tahoma" w:cs="Tahoma"/>
          <w:sz w:val="20"/>
          <w:szCs w:val="20"/>
        </w:rPr>
        <w:t> </w:t>
      </w:r>
      <w:r w:rsidR="01263B12" w:rsidRPr="0B4939F1">
        <w:rPr>
          <w:rFonts w:ascii="Tahoma" w:hAnsi="Tahoma" w:cs="Tahoma"/>
          <w:sz w:val="20"/>
          <w:szCs w:val="20"/>
        </w:rPr>
        <w:t>případě</w:t>
      </w:r>
      <w:r w:rsidR="13E7792C" w:rsidRPr="0B4939F1">
        <w:rPr>
          <w:rFonts w:ascii="Tahoma" w:hAnsi="Tahoma" w:cs="Tahoma"/>
          <w:sz w:val="20"/>
          <w:szCs w:val="20"/>
        </w:rPr>
        <w:t xml:space="preserve"> </w:t>
      </w:r>
      <w:r w:rsidR="01263B12" w:rsidRPr="0B4939F1">
        <w:rPr>
          <w:rFonts w:ascii="Tahoma" w:hAnsi="Tahoma" w:cs="Tahoma"/>
          <w:sz w:val="20"/>
          <w:szCs w:val="20"/>
        </w:rPr>
        <w:t xml:space="preserve">výpovědi smlouvy příjemcem dle tohoto odstavce je příjemce povinen finančně vypořádat dotaci </w:t>
      </w:r>
      <w:r w:rsidR="1CD3D079" w:rsidRPr="0B4939F1">
        <w:rPr>
          <w:rFonts w:ascii="Tahoma" w:hAnsi="Tahoma" w:cs="Tahoma"/>
          <w:sz w:val="20"/>
          <w:szCs w:val="20"/>
        </w:rPr>
        <w:t xml:space="preserve">vůči poskytovateli </w:t>
      </w:r>
      <w:r w:rsidR="01263B12" w:rsidRPr="0B4939F1">
        <w:rPr>
          <w:rFonts w:ascii="Tahoma" w:hAnsi="Tahoma" w:cs="Tahoma"/>
          <w:sz w:val="20"/>
          <w:szCs w:val="20"/>
        </w:rPr>
        <w:t>dle této smlouvy, tj. zejména</w:t>
      </w:r>
      <w:r w:rsidR="42119D12" w:rsidRPr="0B4939F1">
        <w:rPr>
          <w:rFonts w:ascii="Tahoma" w:hAnsi="Tahoma" w:cs="Tahoma"/>
          <w:sz w:val="20"/>
          <w:szCs w:val="20"/>
        </w:rPr>
        <w:t xml:space="preserve"> zaslat poskytovateli </w:t>
      </w:r>
      <w:r w:rsidR="43CFE3AF" w:rsidRPr="0B4939F1">
        <w:rPr>
          <w:rFonts w:ascii="Tahoma" w:hAnsi="Tahoma" w:cs="Tahoma"/>
          <w:sz w:val="20"/>
          <w:szCs w:val="20"/>
        </w:rPr>
        <w:t xml:space="preserve">závěrečné </w:t>
      </w:r>
      <w:r w:rsidR="11F06705" w:rsidRPr="0B4939F1">
        <w:rPr>
          <w:rFonts w:ascii="Tahoma" w:hAnsi="Tahoma" w:cs="Tahoma"/>
          <w:sz w:val="20"/>
          <w:szCs w:val="20"/>
        </w:rPr>
        <w:t>finanční vypořádání</w:t>
      </w:r>
      <w:r w:rsidR="57CFB3BC" w:rsidRPr="0B4939F1">
        <w:rPr>
          <w:rFonts w:ascii="Tahoma" w:hAnsi="Tahoma" w:cs="Tahoma"/>
          <w:sz w:val="20"/>
          <w:szCs w:val="20"/>
        </w:rPr>
        <w:t xml:space="preserve"> dle</w:t>
      </w:r>
      <w:r w:rsidR="00071984">
        <w:rPr>
          <w:rFonts w:ascii="Tahoma" w:hAnsi="Tahoma" w:cs="Tahoma"/>
          <w:sz w:val="20"/>
          <w:szCs w:val="20"/>
        </w:rPr>
        <w:t> </w:t>
      </w:r>
      <w:r w:rsidR="57CFB3BC" w:rsidRPr="0B4939F1">
        <w:rPr>
          <w:rFonts w:ascii="Tahoma" w:hAnsi="Tahoma" w:cs="Tahoma"/>
          <w:sz w:val="20"/>
          <w:szCs w:val="20"/>
        </w:rPr>
        <w:t xml:space="preserve">čl. V odst. 3 písm. h) a i) </w:t>
      </w:r>
      <w:r w:rsidR="1BD50185" w:rsidRPr="0B4939F1">
        <w:rPr>
          <w:rFonts w:ascii="Tahoma" w:hAnsi="Tahoma" w:cs="Tahoma"/>
          <w:sz w:val="20"/>
          <w:szCs w:val="20"/>
        </w:rPr>
        <w:t xml:space="preserve">této smlouvy </w:t>
      </w:r>
      <w:r w:rsidR="57CFB3BC" w:rsidRPr="0B4939F1">
        <w:rPr>
          <w:rFonts w:ascii="Tahoma" w:hAnsi="Tahoma" w:cs="Tahoma"/>
          <w:sz w:val="20"/>
          <w:szCs w:val="20"/>
        </w:rPr>
        <w:t>a</w:t>
      </w:r>
      <w:r w:rsidR="42119D12" w:rsidRPr="0B4939F1">
        <w:rPr>
          <w:rFonts w:ascii="Tahoma" w:hAnsi="Tahoma" w:cs="Tahoma"/>
          <w:sz w:val="20"/>
          <w:szCs w:val="20"/>
        </w:rPr>
        <w:t xml:space="preserve"> vrátit </w:t>
      </w:r>
      <w:r w:rsidR="28DE8F51" w:rsidRPr="0B4939F1">
        <w:rPr>
          <w:rFonts w:ascii="Tahoma" w:hAnsi="Tahoma" w:cs="Tahoma"/>
          <w:sz w:val="20"/>
          <w:szCs w:val="20"/>
        </w:rPr>
        <w:t>poměrnou část</w:t>
      </w:r>
      <w:r w:rsidR="42119D12" w:rsidRPr="0B4939F1">
        <w:rPr>
          <w:rFonts w:ascii="Tahoma" w:hAnsi="Tahoma" w:cs="Tahoma"/>
          <w:sz w:val="20"/>
          <w:szCs w:val="20"/>
        </w:rPr>
        <w:t xml:space="preserve"> poskytnuté dotace </w:t>
      </w:r>
      <w:r w:rsidR="28DE8F51" w:rsidRPr="0B4939F1">
        <w:rPr>
          <w:rFonts w:ascii="Tahoma" w:hAnsi="Tahoma" w:cs="Tahoma"/>
          <w:sz w:val="20"/>
          <w:szCs w:val="20"/>
        </w:rPr>
        <w:t xml:space="preserve">(dle počtu měsíců, </w:t>
      </w:r>
      <w:r w:rsidR="28DE8F51" w:rsidRPr="0B4939F1">
        <w:rPr>
          <w:rFonts w:ascii="Tahoma" w:hAnsi="Tahoma" w:cs="Tahoma"/>
          <w:sz w:val="20"/>
          <w:szCs w:val="20"/>
        </w:rPr>
        <w:lastRenderedPageBreak/>
        <w:t xml:space="preserve">kdy služba nebyla poskytována) </w:t>
      </w:r>
      <w:r w:rsidR="42119D12" w:rsidRPr="0B4939F1">
        <w:rPr>
          <w:rFonts w:ascii="Tahoma" w:hAnsi="Tahoma" w:cs="Tahoma"/>
          <w:sz w:val="20"/>
          <w:szCs w:val="20"/>
        </w:rPr>
        <w:t>zpět na účet poskytovatele</w:t>
      </w:r>
      <w:r w:rsidR="28DE8F51" w:rsidRPr="0B4939F1">
        <w:rPr>
          <w:rFonts w:ascii="Tahoma" w:hAnsi="Tahoma" w:cs="Tahoma"/>
          <w:sz w:val="20"/>
          <w:szCs w:val="20"/>
        </w:rPr>
        <w:t xml:space="preserve"> do jednoho měsíce od ukončení poskytování služby v rámci Projektu</w:t>
      </w:r>
      <w:r w:rsidR="42119D12" w:rsidRPr="0B4939F1">
        <w:rPr>
          <w:rFonts w:ascii="Tahoma" w:hAnsi="Tahoma" w:cs="Tahoma"/>
          <w:sz w:val="20"/>
          <w:szCs w:val="20"/>
        </w:rPr>
        <w:t>.</w:t>
      </w:r>
    </w:p>
    <w:p w14:paraId="18A41564" w14:textId="77777777" w:rsidR="00EB3E97" w:rsidRDefault="0CDF3CF7"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 xml:space="preserve">Tato smlouva se vyhotovuje ve </w:t>
      </w:r>
      <w:r w:rsidR="7E023183" w:rsidRPr="0B4939F1">
        <w:rPr>
          <w:rFonts w:ascii="Tahoma" w:hAnsi="Tahoma" w:cs="Tahoma"/>
          <w:sz w:val="20"/>
          <w:szCs w:val="20"/>
        </w:rPr>
        <w:t xml:space="preserve">třech </w:t>
      </w:r>
      <w:r w:rsidRPr="0B4939F1">
        <w:rPr>
          <w:rFonts w:ascii="Tahoma" w:hAnsi="Tahoma" w:cs="Tahoma"/>
          <w:sz w:val="20"/>
          <w:szCs w:val="20"/>
        </w:rPr>
        <w:t xml:space="preserve">stejnopisech s platností originálu, z nichž </w:t>
      </w:r>
      <w:r w:rsidR="5FDF0642" w:rsidRPr="0B4939F1">
        <w:rPr>
          <w:rFonts w:ascii="Tahoma" w:hAnsi="Tahoma" w:cs="Tahoma"/>
          <w:sz w:val="20"/>
          <w:szCs w:val="20"/>
        </w:rPr>
        <w:t>dva</w:t>
      </w:r>
      <w:r w:rsidRPr="0B4939F1">
        <w:rPr>
          <w:rFonts w:ascii="Tahoma" w:hAnsi="Tahoma" w:cs="Tahoma"/>
          <w:sz w:val="20"/>
          <w:szCs w:val="20"/>
        </w:rPr>
        <w:t xml:space="preserve"> </w:t>
      </w:r>
      <w:proofErr w:type="gramStart"/>
      <w:r w:rsidRPr="0B4939F1">
        <w:rPr>
          <w:rFonts w:ascii="Tahoma" w:hAnsi="Tahoma" w:cs="Tahoma"/>
          <w:sz w:val="20"/>
          <w:szCs w:val="20"/>
        </w:rPr>
        <w:t>obdrží</w:t>
      </w:r>
      <w:proofErr w:type="gramEnd"/>
      <w:r w:rsidRPr="0B4939F1">
        <w:rPr>
          <w:rFonts w:ascii="Tahoma" w:hAnsi="Tahoma" w:cs="Tahoma"/>
          <w:sz w:val="20"/>
          <w:szCs w:val="20"/>
        </w:rPr>
        <w:t xml:space="preserve"> poskytovatel a jeden příjemce.</w:t>
      </w:r>
    </w:p>
    <w:p w14:paraId="6CE57336" w14:textId="77777777" w:rsidR="00EB3E97" w:rsidRPr="00B422DC" w:rsidRDefault="0CDF3CF7"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Nedílnou součástí této smlouvy</w:t>
      </w:r>
      <w:r w:rsidR="0913A171" w:rsidRPr="0B4939F1">
        <w:rPr>
          <w:rFonts w:ascii="Tahoma" w:hAnsi="Tahoma" w:cs="Tahoma"/>
          <w:sz w:val="20"/>
          <w:szCs w:val="20"/>
        </w:rPr>
        <w:t xml:space="preserve"> je</w:t>
      </w:r>
      <w:r w:rsidRPr="0B4939F1">
        <w:rPr>
          <w:rFonts w:ascii="Tahoma" w:hAnsi="Tahoma" w:cs="Tahoma"/>
          <w:sz w:val="20"/>
          <w:szCs w:val="20"/>
        </w:rPr>
        <w:t xml:space="preserve"> </w:t>
      </w:r>
      <w:r w:rsidR="1F7E4E99" w:rsidRPr="0B4939F1">
        <w:rPr>
          <w:rFonts w:ascii="Tahoma" w:hAnsi="Tahoma" w:cs="Tahoma"/>
          <w:sz w:val="20"/>
          <w:szCs w:val="20"/>
        </w:rPr>
        <w:t>Seznam podpořených služeb</w:t>
      </w:r>
      <w:r w:rsidRPr="0B4939F1">
        <w:rPr>
          <w:rFonts w:ascii="Tahoma" w:hAnsi="Tahoma" w:cs="Tahoma"/>
          <w:sz w:val="20"/>
          <w:szCs w:val="20"/>
        </w:rPr>
        <w:t xml:space="preserve">, který </w:t>
      </w:r>
      <w:proofErr w:type="gramStart"/>
      <w:r w:rsidRPr="0B4939F1">
        <w:rPr>
          <w:rFonts w:ascii="Tahoma" w:hAnsi="Tahoma" w:cs="Tahoma"/>
          <w:sz w:val="20"/>
          <w:szCs w:val="20"/>
        </w:rPr>
        <w:t>tvoří</w:t>
      </w:r>
      <w:proofErr w:type="gramEnd"/>
      <w:r w:rsidRPr="0B4939F1">
        <w:rPr>
          <w:rFonts w:ascii="Tahoma" w:hAnsi="Tahoma" w:cs="Tahoma"/>
          <w:sz w:val="20"/>
          <w:szCs w:val="20"/>
        </w:rPr>
        <w:t xml:space="preserve"> přílohu č. 1 této smlouvy.</w:t>
      </w:r>
    </w:p>
    <w:p w14:paraId="2CB64825" w14:textId="77777777" w:rsidR="00EB3E97" w:rsidRDefault="0CDF3CF7"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 xml:space="preserve">Tato smlouva </w:t>
      </w:r>
      <w:r w:rsidR="772E32E8" w:rsidRPr="0B4939F1">
        <w:rPr>
          <w:rFonts w:ascii="Tahoma" w:hAnsi="Tahoma" w:cs="Tahoma"/>
          <w:sz w:val="20"/>
          <w:szCs w:val="20"/>
        </w:rPr>
        <w:t>nabývá platnosti a 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nestanoví jinak. V takovém případě nabývá smlouva účinnosti uveřejněním v registru smluv.</w:t>
      </w:r>
      <w:r w:rsidRPr="0B4939F1">
        <w:rPr>
          <w:rFonts w:ascii="Tahoma" w:hAnsi="Tahoma" w:cs="Tahoma"/>
          <w:sz w:val="20"/>
          <w:szCs w:val="20"/>
        </w:rPr>
        <w:t xml:space="preserve"> </w:t>
      </w:r>
    </w:p>
    <w:p w14:paraId="18684C12" w14:textId="77777777" w:rsidR="00B422DC" w:rsidRDefault="772E32E8"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Smluvní strany se dohodly, že pokud se na tuto smlouvu vztahuje povinnost uveřejnění v registru smluv ve smyslu zákona č. 340/2015 Sb., o zvláštních podmínkách účinnosti některých smluv, uveřejňování těchto smluv a o registru smluv (zákon o registru smluv), ve znění pozdějších předpisů, provede uveřejnění v souladu se zákonem poskytovatel.</w:t>
      </w:r>
    </w:p>
    <w:p w14:paraId="4C9BFC6D" w14:textId="4E5DBAEC" w:rsidR="00B422DC" w:rsidRDefault="772E32E8"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V případě, kdy nebude tato smlouva uveřejněna dle odst.</w:t>
      </w:r>
      <w:r w:rsidR="0913A171" w:rsidRPr="0B4939F1">
        <w:rPr>
          <w:rFonts w:ascii="Tahoma" w:hAnsi="Tahoma" w:cs="Tahoma"/>
          <w:sz w:val="20"/>
          <w:szCs w:val="20"/>
        </w:rPr>
        <w:t> </w:t>
      </w:r>
      <w:r w:rsidR="004E72D5">
        <w:rPr>
          <w:rFonts w:ascii="Tahoma" w:hAnsi="Tahoma" w:cs="Tahoma"/>
          <w:sz w:val="20"/>
          <w:szCs w:val="20"/>
        </w:rPr>
        <w:t>8</w:t>
      </w:r>
      <w:r w:rsidRPr="0B4939F1">
        <w:rPr>
          <w:rFonts w:ascii="Tahoma" w:hAnsi="Tahoma" w:cs="Tahoma"/>
          <w:sz w:val="20"/>
          <w:szCs w:val="20"/>
        </w:rPr>
        <w:t xml:space="preserve"> tohoto článku smlouvy, bere příjemce na vědomí a výslovně souhlasí s tím, že smlouva včetně případných dodatků bude zveřejněna na</w:t>
      </w:r>
      <w:r w:rsidR="005C64DF">
        <w:rPr>
          <w:rFonts w:ascii="Tahoma" w:hAnsi="Tahoma" w:cs="Tahoma"/>
          <w:sz w:val="20"/>
          <w:szCs w:val="20"/>
        </w:rPr>
        <w:t> </w:t>
      </w:r>
      <w:r w:rsidRPr="0B4939F1">
        <w:rPr>
          <w:rFonts w:ascii="Tahoma" w:hAnsi="Tahoma" w:cs="Tahoma"/>
          <w:sz w:val="20"/>
          <w:szCs w:val="20"/>
        </w:rPr>
        <w:t xml:space="preserve">oficiálních webových stránkách Moravskoslezského kraje. </w:t>
      </w:r>
      <w:r w:rsidR="68960C97" w:rsidRPr="0B4939F1">
        <w:rPr>
          <w:rFonts w:ascii="Tahoma" w:hAnsi="Tahoma" w:cs="Tahoma"/>
          <w:sz w:val="20"/>
          <w:szCs w:val="20"/>
        </w:rPr>
        <w:t>Smlouva bude zveřejněna po</w:t>
      </w:r>
      <w:r w:rsidR="005C64DF">
        <w:rPr>
          <w:rFonts w:ascii="Tahoma" w:hAnsi="Tahoma" w:cs="Tahoma"/>
          <w:sz w:val="20"/>
          <w:szCs w:val="20"/>
        </w:rPr>
        <w:t> </w:t>
      </w:r>
      <w:r w:rsidR="68960C97" w:rsidRPr="0B4939F1">
        <w:rPr>
          <w:rFonts w:ascii="Tahoma" w:hAnsi="Tahoma" w:cs="Tahoma"/>
          <w:sz w:val="20"/>
          <w:szCs w:val="20"/>
        </w:rPr>
        <w:t>anonymizaci provedené v souladu s platnými právními předpisy.</w:t>
      </w:r>
    </w:p>
    <w:p w14:paraId="269710B8" w14:textId="4B40E6D7" w:rsidR="00F84E38" w:rsidRDefault="4177BFA0"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9">
        <w:r w:rsidRPr="0B4939F1">
          <w:rPr>
            <w:rStyle w:val="Hypertextovodkaz"/>
            <w:rFonts w:ascii="Tahoma" w:hAnsi="Tahoma" w:cs="Tahoma"/>
            <w:sz w:val="20"/>
            <w:szCs w:val="20"/>
          </w:rPr>
          <w:t>www.msk.cz</w:t>
        </w:r>
      </w:hyperlink>
      <w:r w:rsidRPr="0B4939F1">
        <w:rPr>
          <w:rFonts w:ascii="Tahoma" w:hAnsi="Tahoma" w:cs="Tahoma"/>
          <w:sz w:val="20"/>
          <w:szCs w:val="20"/>
        </w:rPr>
        <w:t>.</w:t>
      </w:r>
    </w:p>
    <w:p w14:paraId="44F5974B" w14:textId="77777777" w:rsidR="00507947" w:rsidRPr="00CC1E72" w:rsidRDefault="00507947" w:rsidP="00507947">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Poskytovatel dotace si vyhrazuje právo s ohledem na vývoj právních názorů v otázce výpočtu vyrovnávací platby požadovat další informace o poskytovaných službách, na které je příjemce dotace povinen reagovat.</w:t>
      </w:r>
    </w:p>
    <w:p w14:paraId="13E4A0B2" w14:textId="4BEC22E1" w:rsidR="00507947" w:rsidRPr="00507947" w:rsidRDefault="00507947" w:rsidP="00507947">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Smluvní strany shodně prohlašují, že si smlouvu před jejím podpisem přečetly, že byla uzavřena po</w:t>
      </w:r>
      <w:r w:rsidR="00691123">
        <w:rPr>
          <w:rFonts w:ascii="Tahoma" w:hAnsi="Tahoma" w:cs="Tahoma"/>
          <w:sz w:val="20"/>
          <w:szCs w:val="20"/>
        </w:rPr>
        <w:t> </w:t>
      </w:r>
      <w:r w:rsidRPr="0B4939F1">
        <w:rPr>
          <w:rFonts w:ascii="Tahoma" w:hAnsi="Tahoma" w:cs="Tahoma"/>
          <w:sz w:val="20"/>
          <w:szCs w:val="20"/>
        </w:rPr>
        <w:t>vzájemném projednání podle jejich pravé a svobodné vůle, určitě, vážně a srozumitelně a že se dohodly o celém jejím obsahu, což stvrzují svými podpisy.</w:t>
      </w:r>
    </w:p>
    <w:p w14:paraId="4E5A75AF" w14:textId="77777777" w:rsidR="00EB3E97" w:rsidRDefault="0CDF3CF7"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 xml:space="preserve">Doložka platnosti právního jednání dle § 23 zákona č. 129/2000 Sb., o krajích (krajské zřízení), ve znění pozdějších předpisů: </w:t>
      </w:r>
    </w:p>
    <w:p w14:paraId="3046A950" w14:textId="06C8DA80" w:rsidR="00EB3E97" w:rsidRDefault="00EB3E97" w:rsidP="00EB3E97">
      <w:pPr>
        <w:spacing w:before="120"/>
        <w:ind w:left="357"/>
        <w:jc w:val="both"/>
        <w:rPr>
          <w:rFonts w:ascii="Tahoma" w:hAnsi="Tahoma" w:cs="Tahoma"/>
          <w:sz w:val="20"/>
        </w:rPr>
      </w:pPr>
      <w:r>
        <w:rPr>
          <w:rFonts w:ascii="Tahoma" w:hAnsi="Tahoma" w:cs="Tahoma"/>
          <w:sz w:val="20"/>
        </w:rPr>
        <w:t xml:space="preserve">O poskytnutí dotace a uzavření této smlouvy rozhodlo zastupitelstvo kraje svým usnesením č. </w:t>
      </w:r>
      <w:r w:rsidR="00507947">
        <w:rPr>
          <w:rFonts w:ascii="Tahoma" w:hAnsi="Tahoma" w:cs="Tahoma"/>
          <w:sz w:val="20"/>
        </w:rPr>
        <w:t>…….</w:t>
      </w:r>
      <w:r>
        <w:rPr>
          <w:rFonts w:ascii="Tahoma" w:hAnsi="Tahoma" w:cs="Tahoma"/>
          <w:sz w:val="20"/>
        </w:rPr>
        <w:t>..</w:t>
      </w:r>
      <w:r>
        <w:rPr>
          <w:rFonts w:ascii="Tahoma" w:hAnsi="Tahoma" w:cs="Tahoma"/>
          <w:i/>
          <w:iCs/>
          <w:sz w:val="20"/>
        </w:rPr>
        <w:t xml:space="preserve"> </w:t>
      </w:r>
      <w:r>
        <w:rPr>
          <w:rFonts w:ascii="Tahoma" w:hAnsi="Tahoma" w:cs="Tahoma"/>
          <w:sz w:val="20"/>
        </w:rPr>
        <w:t xml:space="preserve"> ze dne ...</w:t>
      </w:r>
      <w:r w:rsidR="00507947">
        <w:rPr>
          <w:rFonts w:ascii="Tahoma" w:hAnsi="Tahoma" w:cs="Tahoma"/>
          <w:sz w:val="20"/>
        </w:rPr>
        <w:t>...........</w:t>
      </w:r>
      <w:r>
        <w:rPr>
          <w:rFonts w:ascii="Tahoma" w:hAnsi="Tahoma" w:cs="Tahoma"/>
          <w:sz w:val="20"/>
        </w:rPr>
        <w:t>.</w:t>
      </w:r>
    </w:p>
    <w:p w14:paraId="78080C96" w14:textId="77777777" w:rsidR="00EB3E97" w:rsidRPr="00A75D27" w:rsidRDefault="0CDF3CF7"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i/>
          <w:iCs/>
          <w:color w:val="3366FF"/>
          <w:sz w:val="20"/>
          <w:szCs w:val="20"/>
        </w:rPr>
        <w:t>Pokud je příjemcem obec a přijetí dotace bylo schváleno radou obce (případně zastupitelstvem obce, jestliže si zastupitelstvo toto rozhodování vyhradilo), uvede se doložka platnosti podle zákona č. 128/2000 Sb., o obcích (obecní zřízení), ve znění pozdějších předpisů. Doložk</w:t>
      </w:r>
      <w:r w:rsidR="48BA1388" w:rsidRPr="0B4939F1">
        <w:rPr>
          <w:rFonts w:ascii="Tahoma" w:hAnsi="Tahoma" w:cs="Tahoma"/>
          <w:i/>
          <w:iCs/>
          <w:color w:val="3366FF"/>
          <w:sz w:val="20"/>
          <w:szCs w:val="20"/>
        </w:rPr>
        <w:t>u</w:t>
      </w:r>
      <w:r w:rsidRPr="0B4939F1">
        <w:rPr>
          <w:rFonts w:ascii="Tahoma" w:hAnsi="Tahoma" w:cs="Tahoma"/>
          <w:i/>
          <w:iCs/>
          <w:color w:val="3366FF"/>
          <w:sz w:val="20"/>
          <w:szCs w:val="20"/>
        </w:rPr>
        <w:t xml:space="preserve"> platnosti </w:t>
      </w:r>
      <w:r w:rsidR="48BA1388" w:rsidRPr="0B4939F1">
        <w:rPr>
          <w:rFonts w:ascii="Tahoma" w:hAnsi="Tahoma" w:cs="Tahoma"/>
          <w:i/>
          <w:iCs/>
          <w:color w:val="3366FF"/>
          <w:sz w:val="20"/>
          <w:szCs w:val="20"/>
        </w:rPr>
        <w:t>není nutno uvádět</w:t>
      </w:r>
      <w:r w:rsidRPr="0B4939F1">
        <w:rPr>
          <w:rFonts w:ascii="Tahoma" w:hAnsi="Tahoma" w:cs="Tahoma"/>
          <w:i/>
          <w:iCs/>
          <w:color w:val="3366FF"/>
          <w:sz w:val="20"/>
          <w:szCs w:val="20"/>
        </w:rPr>
        <w:t xml:space="preserve">, pokud o přijetí dotace je oprávněn rozhodnout starosta obce, tj. pokud se v obci rada nevolí (za předpokladu, že si rozhodování nevyhradilo zastupitelstvo). </w:t>
      </w:r>
    </w:p>
    <w:p w14:paraId="3C8715A5" w14:textId="77777777" w:rsidR="00EB3E97" w:rsidRDefault="00EB3E97" w:rsidP="00EB3E97">
      <w:pPr>
        <w:ind w:left="360"/>
        <w:jc w:val="both"/>
        <w:rPr>
          <w:rFonts w:ascii="Tahoma" w:hAnsi="Tahoma" w:cs="Tahoma"/>
          <w:sz w:val="20"/>
        </w:rPr>
      </w:pPr>
      <w:r>
        <w:rPr>
          <w:rFonts w:ascii="Tahoma" w:hAnsi="Tahoma" w:cs="Tahoma"/>
          <w:sz w:val="20"/>
        </w:rPr>
        <w:t>Doložka platnosti právního jednání dle § 41 zákona č. 128/2000 Sb., o obcích (obecní zřízení), ve znění pozdějších předpisů:</w:t>
      </w:r>
    </w:p>
    <w:p w14:paraId="07F03205" w14:textId="4845F48C" w:rsidR="00EB3E97" w:rsidRDefault="00EB3E97" w:rsidP="00EB3E97">
      <w:pPr>
        <w:spacing w:before="120"/>
        <w:ind w:left="357"/>
        <w:jc w:val="both"/>
        <w:rPr>
          <w:rFonts w:ascii="Tahoma" w:hAnsi="Tahoma" w:cs="Tahoma"/>
          <w:sz w:val="20"/>
        </w:rPr>
      </w:pPr>
      <w:r>
        <w:rPr>
          <w:rFonts w:ascii="Tahoma" w:hAnsi="Tahoma" w:cs="Tahoma"/>
          <w:sz w:val="20"/>
        </w:rPr>
        <w:t xml:space="preserve">O přijetí dotace a uzavření této smlouvy </w:t>
      </w:r>
      <w:r>
        <w:rPr>
          <w:rFonts w:ascii="Tahoma" w:hAnsi="Tahoma" w:cs="Tahoma"/>
          <w:i/>
          <w:iCs/>
          <w:sz w:val="20"/>
        </w:rPr>
        <w:t>rozhodla rada/rozhodlo zastupitelstvo</w:t>
      </w:r>
      <w:r>
        <w:rPr>
          <w:rFonts w:ascii="Tahoma" w:hAnsi="Tahoma" w:cs="Tahoma"/>
          <w:sz w:val="20"/>
        </w:rPr>
        <w:t xml:space="preserve"> obce svým usnesením č. </w:t>
      </w:r>
      <w:r w:rsidR="00507947">
        <w:rPr>
          <w:rFonts w:ascii="Tahoma" w:hAnsi="Tahoma" w:cs="Tahoma"/>
          <w:sz w:val="20"/>
        </w:rPr>
        <w:t>……………</w:t>
      </w:r>
      <w:r>
        <w:rPr>
          <w:rFonts w:ascii="Tahoma" w:hAnsi="Tahoma" w:cs="Tahoma"/>
          <w:sz w:val="20"/>
        </w:rPr>
        <w:t>.</w:t>
      </w:r>
      <w:r>
        <w:rPr>
          <w:rFonts w:ascii="Tahoma" w:hAnsi="Tahoma" w:cs="Tahoma"/>
          <w:i/>
          <w:iCs/>
          <w:sz w:val="20"/>
        </w:rPr>
        <w:t xml:space="preserve"> </w:t>
      </w:r>
      <w:r>
        <w:rPr>
          <w:rFonts w:ascii="Tahoma" w:hAnsi="Tahoma" w:cs="Tahoma"/>
          <w:sz w:val="20"/>
        </w:rPr>
        <w:t xml:space="preserve">ze dne </w:t>
      </w:r>
      <w:r w:rsidR="00507947">
        <w:rPr>
          <w:rFonts w:ascii="Tahoma" w:hAnsi="Tahoma" w:cs="Tahoma"/>
          <w:sz w:val="20"/>
        </w:rPr>
        <w:t>……………….</w:t>
      </w:r>
      <w:r>
        <w:rPr>
          <w:rFonts w:ascii="Tahoma" w:hAnsi="Tahoma" w:cs="Tahoma"/>
          <w:sz w:val="20"/>
        </w:rPr>
        <w:t>..</w:t>
      </w:r>
    </w:p>
    <w:p w14:paraId="4B99056E" w14:textId="77777777" w:rsidR="00EB3E97" w:rsidRDefault="00EB3E97" w:rsidP="00EB3E97">
      <w:pPr>
        <w:tabs>
          <w:tab w:val="num" w:pos="360"/>
        </w:tabs>
        <w:ind w:left="360" w:hanging="360"/>
        <w:jc w:val="both"/>
        <w:rPr>
          <w:rFonts w:ascii="Tahoma" w:hAnsi="Tahoma" w:cs="Tahoma"/>
          <w:sz w:val="20"/>
        </w:rPr>
      </w:pPr>
    </w:p>
    <w:p w14:paraId="4DDBEF00" w14:textId="77777777" w:rsidR="003A0751" w:rsidRPr="009814CE" w:rsidRDefault="003A0751" w:rsidP="003A0751">
      <w:pPr>
        <w:tabs>
          <w:tab w:val="left" w:pos="360"/>
        </w:tabs>
        <w:jc w:val="both"/>
      </w:pPr>
    </w:p>
    <w:tbl>
      <w:tblPr>
        <w:tblW w:w="0" w:type="auto"/>
        <w:tblInd w:w="108" w:type="dxa"/>
        <w:tblLook w:val="04A0" w:firstRow="1" w:lastRow="0" w:firstColumn="1" w:lastColumn="0" w:noHBand="0" w:noVBand="1"/>
      </w:tblPr>
      <w:tblGrid>
        <w:gridCol w:w="4476"/>
        <w:gridCol w:w="4488"/>
      </w:tblGrid>
      <w:tr w:rsidR="003A0751" w:rsidRPr="003F7B50" w14:paraId="341589AB" w14:textId="77777777" w:rsidTr="001840B6">
        <w:tc>
          <w:tcPr>
            <w:tcW w:w="4589" w:type="dxa"/>
            <w:hideMark/>
          </w:tcPr>
          <w:p w14:paraId="4AABE62F" w14:textId="77777777" w:rsidR="003A0751" w:rsidRPr="003F7B50" w:rsidRDefault="003A0751" w:rsidP="001840B6">
            <w:pPr>
              <w:jc w:val="both"/>
              <w:rPr>
                <w:rFonts w:ascii="Tahoma" w:hAnsi="Tahoma" w:cs="Tahoma"/>
                <w:sz w:val="20"/>
                <w:szCs w:val="20"/>
              </w:rPr>
            </w:pPr>
            <w:r w:rsidRPr="003F7B50">
              <w:rPr>
                <w:rFonts w:ascii="Tahoma" w:hAnsi="Tahoma" w:cs="Tahoma"/>
                <w:sz w:val="20"/>
                <w:szCs w:val="20"/>
              </w:rPr>
              <w:t>V Ostravě dne ...........................</w:t>
            </w:r>
          </w:p>
        </w:tc>
        <w:tc>
          <w:tcPr>
            <w:tcW w:w="4589" w:type="dxa"/>
            <w:hideMark/>
          </w:tcPr>
          <w:p w14:paraId="3D7AA002" w14:textId="77777777" w:rsidR="003A0751" w:rsidRPr="003F7B50" w:rsidRDefault="003A0751" w:rsidP="001840B6">
            <w:pPr>
              <w:jc w:val="both"/>
              <w:rPr>
                <w:rFonts w:ascii="Tahoma" w:hAnsi="Tahoma" w:cs="Tahoma"/>
                <w:sz w:val="20"/>
                <w:szCs w:val="20"/>
              </w:rPr>
            </w:pPr>
            <w:r w:rsidRPr="003F7B50">
              <w:rPr>
                <w:rFonts w:ascii="Tahoma" w:hAnsi="Tahoma" w:cs="Tahoma"/>
                <w:sz w:val="20"/>
                <w:szCs w:val="20"/>
              </w:rPr>
              <w:t>V ................................ dne ...........................</w:t>
            </w:r>
          </w:p>
        </w:tc>
      </w:tr>
    </w:tbl>
    <w:p w14:paraId="0FB78278" w14:textId="77777777" w:rsidR="00E868F5" w:rsidRDefault="00E868F5" w:rsidP="003A0751">
      <w:pPr>
        <w:tabs>
          <w:tab w:val="left" w:pos="360"/>
        </w:tabs>
        <w:jc w:val="both"/>
        <w:rPr>
          <w:rFonts w:ascii="Tahoma" w:hAnsi="Tahoma" w:cs="Tahoma"/>
          <w:sz w:val="20"/>
          <w:szCs w:val="20"/>
        </w:rPr>
      </w:pPr>
    </w:p>
    <w:p w14:paraId="1FC39945" w14:textId="77777777" w:rsidR="00E868F5" w:rsidRDefault="00E868F5" w:rsidP="003A0751">
      <w:pPr>
        <w:tabs>
          <w:tab w:val="left" w:pos="360"/>
        </w:tabs>
        <w:jc w:val="both"/>
        <w:rPr>
          <w:rFonts w:ascii="Tahoma" w:hAnsi="Tahoma" w:cs="Tahoma"/>
          <w:sz w:val="20"/>
          <w:szCs w:val="20"/>
        </w:rPr>
      </w:pPr>
    </w:p>
    <w:p w14:paraId="0562CB0E" w14:textId="77777777" w:rsidR="00E868F5" w:rsidRPr="003F7B50" w:rsidRDefault="00E868F5" w:rsidP="003A0751">
      <w:pPr>
        <w:tabs>
          <w:tab w:val="left" w:pos="360"/>
        </w:tabs>
        <w:jc w:val="both"/>
        <w:rPr>
          <w:rFonts w:ascii="Tahoma" w:hAnsi="Tahoma" w:cs="Tahoma"/>
          <w:sz w:val="20"/>
          <w:szCs w:val="20"/>
        </w:rPr>
      </w:pPr>
    </w:p>
    <w:tbl>
      <w:tblPr>
        <w:tblW w:w="0" w:type="auto"/>
        <w:tblInd w:w="108" w:type="dxa"/>
        <w:tblLook w:val="04A0" w:firstRow="1" w:lastRow="0" w:firstColumn="1" w:lastColumn="0" w:noHBand="0" w:noVBand="1"/>
      </w:tblPr>
      <w:tblGrid>
        <w:gridCol w:w="4482"/>
        <w:gridCol w:w="4482"/>
      </w:tblGrid>
      <w:tr w:rsidR="003A0751" w:rsidRPr="003F7B50" w14:paraId="483EE7D8" w14:textId="77777777" w:rsidTr="001840B6">
        <w:tc>
          <w:tcPr>
            <w:tcW w:w="4589" w:type="dxa"/>
            <w:hideMark/>
          </w:tcPr>
          <w:p w14:paraId="12D38292" w14:textId="77777777" w:rsidR="003A0751" w:rsidRPr="003F7B50" w:rsidRDefault="003A0751" w:rsidP="001840B6">
            <w:pPr>
              <w:jc w:val="center"/>
              <w:rPr>
                <w:rFonts w:ascii="Tahoma" w:hAnsi="Tahoma" w:cs="Tahoma"/>
                <w:sz w:val="20"/>
                <w:szCs w:val="20"/>
              </w:rPr>
            </w:pPr>
            <w:r w:rsidRPr="003F7B50">
              <w:rPr>
                <w:rFonts w:ascii="Tahoma" w:hAnsi="Tahoma" w:cs="Tahoma"/>
                <w:sz w:val="20"/>
                <w:szCs w:val="20"/>
              </w:rPr>
              <w:t>....................................................</w:t>
            </w:r>
          </w:p>
          <w:p w14:paraId="2B3D0B75" w14:textId="77777777" w:rsidR="003A0751" w:rsidRPr="003F7B50" w:rsidRDefault="003A0751" w:rsidP="00042798">
            <w:pPr>
              <w:jc w:val="center"/>
              <w:rPr>
                <w:rFonts w:ascii="Tahoma" w:hAnsi="Tahoma" w:cs="Tahoma"/>
                <w:sz w:val="20"/>
                <w:szCs w:val="20"/>
              </w:rPr>
            </w:pPr>
            <w:r w:rsidRPr="003F7B50">
              <w:rPr>
                <w:rFonts w:ascii="Tahoma" w:hAnsi="Tahoma" w:cs="Tahoma"/>
                <w:sz w:val="20"/>
                <w:szCs w:val="20"/>
              </w:rPr>
              <w:t xml:space="preserve">za </w:t>
            </w:r>
            <w:r w:rsidR="00F84E38">
              <w:rPr>
                <w:rFonts w:ascii="Tahoma" w:hAnsi="Tahoma" w:cs="Tahoma"/>
                <w:sz w:val="20"/>
                <w:szCs w:val="20"/>
              </w:rPr>
              <w:t>poskytovatele</w:t>
            </w:r>
          </w:p>
        </w:tc>
        <w:tc>
          <w:tcPr>
            <w:tcW w:w="4589" w:type="dxa"/>
            <w:hideMark/>
          </w:tcPr>
          <w:p w14:paraId="1A0C0DDC" w14:textId="77777777" w:rsidR="003A0751" w:rsidRPr="003F7B50" w:rsidRDefault="003A0751" w:rsidP="001840B6">
            <w:pPr>
              <w:jc w:val="center"/>
              <w:rPr>
                <w:rFonts w:ascii="Tahoma" w:hAnsi="Tahoma" w:cs="Tahoma"/>
                <w:sz w:val="20"/>
                <w:szCs w:val="20"/>
              </w:rPr>
            </w:pPr>
            <w:r w:rsidRPr="003F7B50">
              <w:rPr>
                <w:rFonts w:ascii="Tahoma" w:hAnsi="Tahoma" w:cs="Tahoma"/>
                <w:sz w:val="20"/>
                <w:szCs w:val="20"/>
              </w:rPr>
              <w:t>....................................................</w:t>
            </w:r>
          </w:p>
          <w:p w14:paraId="15A8ECE2" w14:textId="77777777" w:rsidR="003A0751" w:rsidRPr="003F7B50" w:rsidRDefault="003A0751" w:rsidP="00042798">
            <w:pPr>
              <w:jc w:val="center"/>
              <w:rPr>
                <w:rFonts w:ascii="Tahoma" w:hAnsi="Tahoma" w:cs="Tahoma"/>
                <w:sz w:val="20"/>
                <w:szCs w:val="20"/>
              </w:rPr>
            </w:pPr>
            <w:r w:rsidRPr="003F7B50">
              <w:rPr>
                <w:rFonts w:ascii="Tahoma" w:hAnsi="Tahoma" w:cs="Tahoma"/>
                <w:sz w:val="20"/>
                <w:szCs w:val="20"/>
              </w:rPr>
              <w:t>za příjemce</w:t>
            </w:r>
          </w:p>
        </w:tc>
      </w:tr>
    </w:tbl>
    <w:p w14:paraId="667D3A97" w14:textId="77777777" w:rsidR="00EA7E60" w:rsidRDefault="00EA7E60" w:rsidP="00EA7E60">
      <w:pPr>
        <w:tabs>
          <w:tab w:val="left" w:pos="2070"/>
        </w:tabs>
        <w:sectPr w:rsidR="00EA7E60">
          <w:headerReference w:type="default" r:id="rId10"/>
          <w:footerReference w:type="default" r:id="rId11"/>
          <w:pgSz w:w="11906" w:h="16838"/>
          <w:pgMar w:top="1417" w:right="1417" w:bottom="1417" w:left="1417" w:header="708" w:footer="708" w:gutter="0"/>
          <w:cols w:space="708"/>
          <w:docGrid w:linePitch="360"/>
        </w:sectPr>
      </w:pPr>
    </w:p>
    <w:p w14:paraId="235001DB" w14:textId="2E9CC3B0" w:rsidR="00FA62B3" w:rsidRPr="00FA62B3" w:rsidRDefault="0051572F" w:rsidP="00EA7E60">
      <w:pPr>
        <w:tabs>
          <w:tab w:val="left" w:pos="2070"/>
        </w:tabs>
      </w:pPr>
      <w:r w:rsidRPr="0051572F">
        <w:rPr>
          <w:noProof/>
        </w:rPr>
        <w:lastRenderedPageBreak/>
        <w:drawing>
          <wp:inline distT="0" distB="0" distL="0" distR="0" wp14:anchorId="0E5C3991" wp14:editId="55AFEB1A">
            <wp:extent cx="8892540" cy="34988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3498850"/>
                    </a:xfrm>
                    <a:prstGeom prst="rect">
                      <a:avLst/>
                    </a:prstGeom>
                    <a:noFill/>
                    <a:ln>
                      <a:noFill/>
                    </a:ln>
                  </pic:spPr>
                </pic:pic>
              </a:graphicData>
            </a:graphic>
          </wp:inline>
        </w:drawing>
      </w:r>
    </w:p>
    <w:sectPr w:rsidR="00FA62B3" w:rsidRPr="00FA62B3" w:rsidSect="00EA7E6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52BED" w14:textId="77777777" w:rsidR="00C5608B" w:rsidRDefault="00C5608B" w:rsidP="00EB3E97">
      <w:r>
        <w:separator/>
      </w:r>
    </w:p>
  </w:endnote>
  <w:endnote w:type="continuationSeparator" w:id="0">
    <w:p w14:paraId="66FE104A" w14:textId="77777777" w:rsidR="00C5608B" w:rsidRDefault="00C5608B" w:rsidP="00EB3E97">
      <w:r>
        <w:continuationSeparator/>
      </w:r>
    </w:p>
  </w:endnote>
  <w:endnote w:type="continuationNotice" w:id="1">
    <w:p w14:paraId="65262CEE" w14:textId="77777777" w:rsidR="00C5608B" w:rsidRDefault="00C56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B057" w14:textId="77777777" w:rsidR="00EB3E97" w:rsidRDefault="00B97912">
    <w:pPr>
      <w:pStyle w:val="Zpat"/>
      <w:jc w:val="center"/>
    </w:pPr>
    <w:r>
      <w:rPr>
        <w:noProof/>
      </w:rPr>
      <mc:AlternateContent>
        <mc:Choice Requires="wps">
          <w:drawing>
            <wp:anchor distT="0" distB="0" distL="114300" distR="114300" simplePos="0" relativeHeight="251658240" behindDoc="0" locked="0" layoutInCell="0" allowOverlap="1" wp14:anchorId="6584A57B" wp14:editId="07777777">
              <wp:simplePos x="0" y="0"/>
              <wp:positionH relativeFrom="page">
                <wp:posOffset>0</wp:posOffset>
              </wp:positionH>
              <wp:positionV relativeFrom="page">
                <wp:posOffset>10227945</wp:posOffset>
              </wp:positionV>
              <wp:extent cx="7560310" cy="273685"/>
              <wp:effectExtent l="0" t="0" r="2540" b="4445"/>
              <wp:wrapNone/>
              <wp:docPr id="1" name="MSIPCM02624831aa049d5db58c95cf" descr="{&quot;HashCode&quot;:-168502798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BDE5D" w14:textId="77777777" w:rsidR="00F542E3" w:rsidRPr="00952A05" w:rsidRDefault="00952A05" w:rsidP="00952A05">
                          <w:pPr>
                            <w:rPr>
                              <w:rFonts w:ascii="Calibri" w:hAnsi="Calibri" w:cs="Calibri"/>
                              <w:color w:val="000000"/>
                              <w:sz w:val="18"/>
                            </w:rPr>
                          </w:pPr>
                          <w:r w:rsidRPr="00952A05">
                            <w:rPr>
                              <w:rFonts w:ascii="Calibri" w:hAnsi="Calibri" w:cs="Calibri"/>
                              <w:color w:val="000000"/>
                              <w:sz w:val="18"/>
                            </w:rPr>
                            <w:t xml:space="preserve">Klasifikace informací: Neveřejné </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4A57B" id="_x0000_t202" coordsize="21600,21600" o:spt="202" path="m,l,21600r21600,l21600,xe">
              <v:stroke joinstyle="miter"/>
              <v:path gradientshapeok="t" o:connecttype="rect"/>
            </v:shapetype>
            <v:shape id="MSIPCM02624831aa049d5db58c95cf" o:spid="_x0000_s1026" type="#_x0000_t202" alt="{&quot;HashCode&quot;:-1685027980,&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14CBDE5D" w14:textId="77777777" w:rsidR="00F542E3" w:rsidRPr="00952A05" w:rsidRDefault="00952A05" w:rsidP="00952A05">
                    <w:pPr>
                      <w:rPr>
                        <w:rFonts w:ascii="Calibri" w:hAnsi="Calibri" w:cs="Calibri"/>
                        <w:color w:val="000000"/>
                        <w:sz w:val="18"/>
                      </w:rPr>
                    </w:pPr>
                    <w:r w:rsidRPr="00952A05">
                      <w:rPr>
                        <w:rFonts w:ascii="Calibri" w:hAnsi="Calibri" w:cs="Calibri"/>
                        <w:color w:val="000000"/>
                        <w:sz w:val="18"/>
                      </w:rPr>
                      <w:t xml:space="preserve">Klasifikace informací: Neveřejné </w:t>
                    </w:r>
                  </w:p>
                </w:txbxContent>
              </v:textbox>
              <w10:wrap anchorx="page" anchory="page"/>
            </v:shape>
          </w:pict>
        </mc:Fallback>
      </mc:AlternateContent>
    </w:r>
    <w:r w:rsidR="00EB3E97">
      <w:fldChar w:fldCharType="begin"/>
    </w:r>
    <w:r w:rsidR="00EB3E97">
      <w:instrText>PAGE   \* MERGEFORMAT</w:instrText>
    </w:r>
    <w:r w:rsidR="00EB3E97">
      <w:fldChar w:fldCharType="separate"/>
    </w:r>
    <w:r w:rsidR="00600EBC">
      <w:rPr>
        <w:noProof/>
      </w:rPr>
      <w:t>3</w:t>
    </w:r>
    <w:r w:rsidR="00EB3E97">
      <w:fldChar w:fldCharType="end"/>
    </w:r>
  </w:p>
  <w:p w14:paraId="110FFD37" w14:textId="77777777" w:rsidR="00EB3E97" w:rsidRDefault="00EB3E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3D51F" w14:textId="77777777" w:rsidR="00C5608B" w:rsidRDefault="00C5608B" w:rsidP="00EB3E97">
      <w:r>
        <w:separator/>
      </w:r>
    </w:p>
  </w:footnote>
  <w:footnote w:type="continuationSeparator" w:id="0">
    <w:p w14:paraId="7E3B6E74" w14:textId="77777777" w:rsidR="00C5608B" w:rsidRDefault="00C5608B" w:rsidP="00EB3E97">
      <w:r>
        <w:continuationSeparator/>
      </w:r>
    </w:p>
  </w:footnote>
  <w:footnote w:type="continuationNotice" w:id="1">
    <w:p w14:paraId="05D42233" w14:textId="77777777" w:rsidR="00C5608B" w:rsidRDefault="00C56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9391" w14:textId="3AF4DFE5" w:rsidR="00646156" w:rsidRDefault="006C3EA1" w:rsidP="00646156">
    <w:pPr>
      <w:pStyle w:val="Zhlav"/>
      <w:jc w:val="center"/>
    </w:pPr>
    <w:r>
      <w:rPr>
        <w:noProof/>
      </w:rPr>
      <mc:AlternateContent>
        <mc:Choice Requires="wpg">
          <w:drawing>
            <wp:anchor distT="0" distB="0" distL="114300" distR="114300" simplePos="0" relativeHeight="251660288" behindDoc="0" locked="0" layoutInCell="1" allowOverlap="1" wp14:anchorId="5F3E1B72" wp14:editId="3A491AF4">
              <wp:simplePos x="0" y="0"/>
              <wp:positionH relativeFrom="column">
                <wp:posOffset>581025</wp:posOffset>
              </wp:positionH>
              <wp:positionV relativeFrom="paragraph">
                <wp:posOffset>-162560</wp:posOffset>
              </wp:positionV>
              <wp:extent cx="4436110" cy="516890"/>
              <wp:effectExtent l="0" t="0" r="2540" b="0"/>
              <wp:wrapNone/>
              <wp:docPr id="18" name="Skupina 18"/>
              <wp:cNvGraphicFramePr/>
              <a:graphic xmlns:a="http://schemas.openxmlformats.org/drawingml/2006/main">
                <a:graphicData uri="http://schemas.microsoft.com/office/word/2010/wordprocessingGroup">
                  <wpg:wgp>
                    <wpg:cNvGrpSpPr/>
                    <wpg:grpSpPr>
                      <a:xfrm>
                        <a:off x="0" y="0"/>
                        <a:ext cx="4436110" cy="516890"/>
                        <a:chOff x="0" y="0"/>
                        <a:chExt cx="4436110" cy="516890"/>
                      </a:xfrm>
                    </wpg:grpSpPr>
                    <pic:pic xmlns:pic="http://schemas.openxmlformats.org/drawingml/2006/picture">
                      <pic:nvPicPr>
                        <pic:cNvPr id="19" name="Picture 1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85950" y="0"/>
                          <a:ext cx="14585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30600" y="0"/>
                          <a:ext cx="90551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Obrázek 2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99895" cy="488950"/>
                        </a:xfrm>
                        <a:prstGeom prst="rect">
                          <a:avLst/>
                        </a:prstGeom>
                        <a:noFill/>
                        <a:ln>
                          <a:noFill/>
                        </a:ln>
                      </pic:spPr>
                    </pic:pic>
                  </wpg:wgp>
                </a:graphicData>
              </a:graphic>
            </wp:anchor>
          </w:drawing>
        </mc:Choice>
        <mc:Fallback>
          <w:pict>
            <v:group w14:anchorId="264E4FC3" id="Skupina 18" o:spid="_x0000_s1026" style="position:absolute;margin-left:45.75pt;margin-top:-12.8pt;width:349.3pt;height:40.7pt;z-index:251660288" coordsize="44361,51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8859;width:14586;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">
                <v:imagedata r:id="rId4" o:title=""/>
                <v:path arrowok="t"/>
              </v:shape>
              <v:shape id="Picture 12" o:spid="_x0000_s1028" type="#_x0000_t75" style="position:absolute;left:35306;width:9055;height:5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">
                <v:imagedata r:id="rId5" o:title=""/>
                <v:path arrowok="t"/>
              </v:shape>
              <v:shape id="Obrázek 21" o:spid="_x0000_s1029" type="#_x0000_t75" style="position:absolute;width:16998;height: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2A40A0B"/>
    <w:multiLevelType w:val="hybridMultilevel"/>
    <w:tmpl w:val="D84EAE28"/>
    <w:lvl w:ilvl="0" w:tplc="EE9A0D74">
      <w:start w:val="1"/>
      <w:numFmt w:val="decimal"/>
      <w:lvlText w:val="%1."/>
      <w:lvlJc w:val="left"/>
      <w:pPr>
        <w:tabs>
          <w:tab w:val="num" w:pos="735"/>
        </w:tabs>
        <w:ind w:left="735" w:hanging="375"/>
      </w:pPr>
      <w:rPr>
        <w:rFonts w:hint="default"/>
      </w:rPr>
    </w:lvl>
    <w:lvl w:ilvl="1" w:tplc="6E1C8FC6">
      <w:start w:val="7"/>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A0599B"/>
    <w:multiLevelType w:val="hybridMultilevel"/>
    <w:tmpl w:val="D3FA96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D46525"/>
    <w:multiLevelType w:val="hybridMultilevel"/>
    <w:tmpl w:val="193EE6D4"/>
    <w:lvl w:ilvl="0" w:tplc="94A6446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717A88"/>
    <w:multiLevelType w:val="hybridMultilevel"/>
    <w:tmpl w:val="085ABF40"/>
    <w:lvl w:ilvl="0" w:tplc="928EF3D0">
      <w:start w:val="1"/>
      <w:numFmt w:val="decimal"/>
      <w:lvlText w:val="%1."/>
      <w:lvlJc w:val="left"/>
      <w:pPr>
        <w:ind w:left="720" w:hanging="360"/>
      </w:pPr>
    </w:lvl>
    <w:lvl w:ilvl="1" w:tplc="1F24FE96">
      <w:start w:val="1"/>
      <w:numFmt w:val="lowerLetter"/>
      <w:lvlText w:val="%2."/>
      <w:lvlJc w:val="left"/>
      <w:pPr>
        <w:ind w:left="1440" w:hanging="360"/>
      </w:pPr>
    </w:lvl>
    <w:lvl w:ilvl="2" w:tplc="465ED824">
      <w:start w:val="1"/>
      <w:numFmt w:val="lowerRoman"/>
      <w:lvlText w:val="%3."/>
      <w:lvlJc w:val="right"/>
      <w:pPr>
        <w:ind w:left="2160" w:hanging="180"/>
      </w:pPr>
    </w:lvl>
    <w:lvl w:ilvl="3" w:tplc="80B6483A">
      <w:start w:val="1"/>
      <w:numFmt w:val="decimal"/>
      <w:lvlText w:val="%4."/>
      <w:lvlJc w:val="left"/>
      <w:pPr>
        <w:ind w:left="2880" w:hanging="360"/>
      </w:pPr>
    </w:lvl>
    <w:lvl w:ilvl="4" w:tplc="3B3A75E2">
      <w:start w:val="1"/>
      <w:numFmt w:val="lowerLetter"/>
      <w:lvlText w:val="%5."/>
      <w:lvlJc w:val="left"/>
      <w:pPr>
        <w:ind w:left="3600" w:hanging="360"/>
      </w:pPr>
    </w:lvl>
    <w:lvl w:ilvl="5" w:tplc="C60EAC56">
      <w:start w:val="1"/>
      <w:numFmt w:val="lowerRoman"/>
      <w:lvlText w:val="%6."/>
      <w:lvlJc w:val="right"/>
      <w:pPr>
        <w:ind w:left="4320" w:hanging="180"/>
      </w:pPr>
    </w:lvl>
    <w:lvl w:ilvl="6" w:tplc="D5B03E62">
      <w:start w:val="1"/>
      <w:numFmt w:val="decimal"/>
      <w:lvlText w:val="%7."/>
      <w:lvlJc w:val="left"/>
      <w:pPr>
        <w:ind w:left="5040" w:hanging="360"/>
      </w:pPr>
    </w:lvl>
    <w:lvl w:ilvl="7" w:tplc="ABCA17B4">
      <w:start w:val="1"/>
      <w:numFmt w:val="lowerLetter"/>
      <w:lvlText w:val="%8."/>
      <w:lvlJc w:val="left"/>
      <w:pPr>
        <w:ind w:left="5760" w:hanging="360"/>
      </w:pPr>
    </w:lvl>
    <w:lvl w:ilvl="8" w:tplc="9A52DBAA">
      <w:start w:val="1"/>
      <w:numFmt w:val="lowerRoman"/>
      <w:lvlText w:val="%9."/>
      <w:lvlJc w:val="right"/>
      <w:pPr>
        <w:ind w:left="6480" w:hanging="180"/>
      </w:pPr>
    </w:lvl>
  </w:abstractNum>
  <w:abstractNum w:abstractNumId="5" w15:restartNumberingAfterBreak="0">
    <w:nsid w:val="14954A74"/>
    <w:multiLevelType w:val="hybridMultilevel"/>
    <w:tmpl w:val="585E7E54"/>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4C5242"/>
    <w:multiLevelType w:val="hybridMultilevel"/>
    <w:tmpl w:val="DA30EF3C"/>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E23032"/>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E5B3DB2"/>
    <w:multiLevelType w:val="hybridMultilevel"/>
    <w:tmpl w:val="BF0A631C"/>
    <w:lvl w:ilvl="0" w:tplc="95288EC0">
      <w:start w:val="1"/>
      <w:numFmt w:val="lowerLetter"/>
      <w:lvlText w:val="%1)"/>
      <w:lvlJc w:val="left"/>
      <w:pPr>
        <w:ind w:left="709" w:hanging="360"/>
      </w:pPr>
      <w:rPr>
        <w:rFonts w:hint="default"/>
        <w:i/>
        <w:color w:val="3366FF"/>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10"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5634ED"/>
    <w:multiLevelType w:val="hybridMultilevel"/>
    <w:tmpl w:val="42786B26"/>
    <w:lvl w:ilvl="0" w:tplc="04050017">
      <w:start w:val="1"/>
      <w:numFmt w:val="lowerLetter"/>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A26D04"/>
    <w:multiLevelType w:val="hybridMultilevel"/>
    <w:tmpl w:val="DA30EF3C"/>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BB223D"/>
    <w:multiLevelType w:val="hybridMultilevel"/>
    <w:tmpl w:val="4FE2F2CC"/>
    <w:lvl w:ilvl="0" w:tplc="0B7CDAD2">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4" w15:restartNumberingAfterBreak="0">
    <w:nsid w:val="2F2F68AE"/>
    <w:multiLevelType w:val="hybridMultilevel"/>
    <w:tmpl w:val="720CAD10"/>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37933B25"/>
    <w:multiLevelType w:val="hybridMultilevel"/>
    <w:tmpl w:val="80A6DFE4"/>
    <w:lvl w:ilvl="0" w:tplc="0B7CDAD2">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7" w15:restartNumberingAfterBreak="0">
    <w:nsid w:val="384B491D"/>
    <w:multiLevelType w:val="hybridMultilevel"/>
    <w:tmpl w:val="4D088C0E"/>
    <w:lvl w:ilvl="0" w:tplc="43047E5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C61BD9"/>
    <w:multiLevelType w:val="hybridMultilevel"/>
    <w:tmpl w:val="72E092B8"/>
    <w:lvl w:ilvl="0" w:tplc="4EB629CA">
      <w:start w:val="4"/>
      <w:numFmt w:val="decimal"/>
      <w:lvlText w:val="%1."/>
      <w:lvlJc w:val="left"/>
      <w:pPr>
        <w:tabs>
          <w:tab w:val="num" w:pos="357"/>
        </w:tabs>
        <w:ind w:left="0" w:firstLine="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0AE1449"/>
    <w:multiLevelType w:val="hybridMultilevel"/>
    <w:tmpl w:val="C3FA0602"/>
    <w:lvl w:ilvl="0" w:tplc="FD0A2CB0">
      <w:start w:val="1"/>
      <w:numFmt w:val="decimal"/>
      <w:lvlText w:val="%1."/>
      <w:lvlJc w:val="left"/>
      <w:pPr>
        <w:ind w:left="720" w:hanging="360"/>
      </w:pPr>
    </w:lvl>
    <w:lvl w:ilvl="1" w:tplc="B5586640">
      <w:start w:val="1"/>
      <w:numFmt w:val="lowerLetter"/>
      <w:lvlText w:val="%2."/>
      <w:lvlJc w:val="left"/>
      <w:pPr>
        <w:ind w:left="1440" w:hanging="360"/>
      </w:pPr>
    </w:lvl>
    <w:lvl w:ilvl="2" w:tplc="21D44700">
      <w:start w:val="1"/>
      <w:numFmt w:val="lowerRoman"/>
      <w:lvlText w:val="%3."/>
      <w:lvlJc w:val="right"/>
      <w:pPr>
        <w:ind w:left="2160" w:hanging="180"/>
      </w:pPr>
    </w:lvl>
    <w:lvl w:ilvl="3" w:tplc="44F6F476">
      <w:start w:val="1"/>
      <w:numFmt w:val="decimal"/>
      <w:lvlText w:val="%4."/>
      <w:lvlJc w:val="left"/>
      <w:pPr>
        <w:ind w:left="2880" w:hanging="360"/>
      </w:pPr>
    </w:lvl>
    <w:lvl w:ilvl="4" w:tplc="0420990A">
      <w:start w:val="1"/>
      <w:numFmt w:val="lowerLetter"/>
      <w:lvlText w:val="%5."/>
      <w:lvlJc w:val="left"/>
      <w:pPr>
        <w:ind w:left="3600" w:hanging="360"/>
      </w:pPr>
    </w:lvl>
    <w:lvl w:ilvl="5" w:tplc="95CE69BC">
      <w:start w:val="1"/>
      <w:numFmt w:val="lowerRoman"/>
      <w:lvlText w:val="%6."/>
      <w:lvlJc w:val="right"/>
      <w:pPr>
        <w:ind w:left="4320" w:hanging="180"/>
      </w:pPr>
    </w:lvl>
    <w:lvl w:ilvl="6" w:tplc="ECECCAF6">
      <w:start w:val="1"/>
      <w:numFmt w:val="decimal"/>
      <w:lvlText w:val="%7."/>
      <w:lvlJc w:val="left"/>
      <w:pPr>
        <w:ind w:left="5040" w:hanging="360"/>
      </w:pPr>
    </w:lvl>
    <w:lvl w:ilvl="7" w:tplc="D7F681C8">
      <w:start w:val="1"/>
      <w:numFmt w:val="lowerLetter"/>
      <w:lvlText w:val="%8."/>
      <w:lvlJc w:val="left"/>
      <w:pPr>
        <w:ind w:left="5760" w:hanging="360"/>
      </w:pPr>
    </w:lvl>
    <w:lvl w:ilvl="8" w:tplc="3AFE8B24">
      <w:start w:val="1"/>
      <w:numFmt w:val="lowerRoman"/>
      <w:lvlText w:val="%9."/>
      <w:lvlJc w:val="right"/>
      <w:pPr>
        <w:ind w:left="6480" w:hanging="180"/>
      </w:pPr>
    </w:lvl>
  </w:abstractNum>
  <w:abstractNum w:abstractNumId="21" w15:restartNumberingAfterBreak="0">
    <w:nsid w:val="47041D93"/>
    <w:multiLevelType w:val="hybridMultilevel"/>
    <w:tmpl w:val="3D22A9DA"/>
    <w:lvl w:ilvl="0" w:tplc="FFFFFFFF">
      <w:start w:val="1"/>
      <w:numFmt w:val="decimal"/>
      <w:lvlText w:val="%1."/>
      <w:lvlJc w:val="left"/>
      <w:pPr>
        <w:tabs>
          <w:tab w:val="num" w:pos="720"/>
        </w:tabs>
        <w:ind w:left="720" w:hanging="360"/>
      </w:p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9F250B"/>
    <w:multiLevelType w:val="hybridMultilevel"/>
    <w:tmpl w:val="96B66DB0"/>
    <w:lvl w:ilvl="0" w:tplc="04050017">
      <w:start w:val="1"/>
      <w:numFmt w:val="lowerLetter"/>
      <w:lvlText w:val="%1)"/>
      <w:lvlJc w:val="left"/>
      <w:pPr>
        <w:tabs>
          <w:tab w:val="num" w:pos="735"/>
        </w:tabs>
        <w:ind w:left="735" w:hanging="375"/>
      </w:pPr>
      <w:rPr>
        <w:rFonts w:hint="default"/>
      </w:rPr>
    </w:lvl>
    <w:lvl w:ilvl="1" w:tplc="0B7CDAD2">
      <w:start w:val="1"/>
      <w:numFmt w:val="lowerLetter"/>
      <w:lvlText w:val="%2)"/>
      <w:lvlJc w:val="left"/>
      <w:pPr>
        <w:tabs>
          <w:tab w:val="num" w:pos="927"/>
        </w:tabs>
        <w:ind w:left="927"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EE86235"/>
    <w:multiLevelType w:val="hybridMultilevel"/>
    <w:tmpl w:val="BCF82704"/>
    <w:lvl w:ilvl="0" w:tplc="00000007">
      <w:start w:val="1"/>
      <w:numFmt w:val="lowerLetter"/>
      <w:lvlText w:val="%1)"/>
      <w:lvlJc w:val="left"/>
      <w:pPr>
        <w:tabs>
          <w:tab w:val="num" w:pos="1770"/>
        </w:tabs>
        <w:ind w:left="1770" w:hanging="69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D12486"/>
    <w:multiLevelType w:val="hybridMultilevel"/>
    <w:tmpl w:val="8B3C12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4B651C"/>
    <w:multiLevelType w:val="hybridMultilevel"/>
    <w:tmpl w:val="7B8AFB6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28" w15:restartNumberingAfterBreak="0">
    <w:nsid w:val="5C82320B"/>
    <w:multiLevelType w:val="hybridMultilevel"/>
    <w:tmpl w:val="FFFFFFFF"/>
    <w:lvl w:ilvl="0" w:tplc="0A3AAD2C">
      <w:start w:val="1"/>
      <w:numFmt w:val="lowerLetter"/>
      <w:lvlText w:val="%1."/>
      <w:lvlJc w:val="left"/>
      <w:pPr>
        <w:ind w:left="720" w:hanging="360"/>
      </w:pPr>
    </w:lvl>
    <w:lvl w:ilvl="1" w:tplc="0F847AD0">
      <w:start w:val="1"/>
      <w:numFmt w:val="lowerLetter"/>
      <w:lvlText w:val="%2."/>
      <w:lvlJc w:val="left"/>
      <w:pPr>
        <w:ind w:left="1440" w:hanging="360"/>
      </w:pPr>
    </w:lvl>
    <w:lvl w:ilvl="2" w:tplc="F7DA00DA">
      <w:start w:val="1"/>
      <w:numFmt w:val="lowerRoman"/>
      <w:lvlText w:val="%3."/>
      <w:lvlJc w:val="right"/>
      <w:pPr>
        <w:ind w:left="2160" w:hanging="180"/>
      </w:pPr>
    </w:lvl>
    <w:lvl w:ilvl="3" w:tplc="06CABB6E">
      <w:start w:val="1"/>
      <w:numFmt w:val="decimal"/>
      <w:lvlText w:val="%4."/>
      <w:lvlJc w:val="left"/>
      <w:pPr>
        <w:ind w:left="2880" w:hanging="360"/>
      </w:pPr>
    </w:lvl>
    <w:lvl w:ilvl="4" w:tplc="0D0CE13A">
      <w:start w:val="1"/>
      <w:numFmt w:val="lowerLetter"/>
      <w:lvlText w:val="%5."/>
      <w:lvlJc w:val="left"/>
      <w:pPr>
        <w:ind w:left="3600" w:hanging="360"/>
      </w:pPr>
    </w:lvl>
    <w:lvl w:ilvl="5" w:tplc="FF5E86C2">
      <w:start w:val="1"/>
      <w:numFmt w:val="lowerRoman"/>
      <w:lvlText w:val="%6."/>
      <w:lvlJc w:val="right"/>
      <w:pPr>
        <w:ind w:left="4320" w:hanging="180"/>
      </w:pPr>
    </w:lvl>
    <w:lvl w:ilvl="6" w:tplc="2954EAB6">
      <w:start w:val="1"/>
      <w:numFmt w:val="decimal"/>
      <w:lvlText w:val="%7."/>
      <w:lvlJc w:val="left"/>
      <w:pPr>
        <w:ind w:left="5040" w:hanging="360"/>
      </w:pPr>
    </w:lvl>
    <w:lvl w:ilvl="7" w:tplc="DF1843BA">
      <w:start w:val="1"/>
      <w:numFmt w:val="lowerLetter"/>
      <w:lvlText w:val="%8."/>
      <w:lvlJc w:val="left"/>
      <w:pPr>
        <w:ind w:left="5760" w:hanging="360"/>
      </w:pPr>
    </w:lvl>
    <w:lvl w:ilvl="8" w:tplc="8FDEBF0A">
      <w:start w:val="1"/>
      <w:numFmt w:val="lowerRoman"/>
      <w:lvlText w:val="%9."/>
      <w:lvlJc w:val="right"/>
      <w:pPr>
        <w:ind w:left="6480" w:hanging="180"/>
      </w:pPr>
    </w:lvl>
  </w:abstractNum>
  <w:abstractNum w:abstractNumId="29" w15:restartNumberingAfterBreak="0">
    <w:nsid w:val="60BD7436"/>
    <w:multiLevelType w:val="hybridMultilevel"/>
    <w:tmpl w:val="67CC8962"/>
    <w:lvl w:ilvl="0" w:tplc="17BE5B2E">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64182F66"/>
    <w:multiLevelType w:val="hybridMultilevel"/>
    <w:tmpl w:val="506476BA"/>
    <w:lvl w:ilvl="0" w:tplc="04050017">
      <w:start w:val="1"/>
      <w:numFmt w:val="lowerLetter"/>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31" w15:restartNumberingAfterBreak="0">
    <w:nsid w:val="68CB05C0"/>
    <w:multiLevelType w:val="hybridMultilevel"/>
    <w:tmpl w:val="99F6FBEA"/>
    <w:lvl w:ilvl="0" w:tplc="B0983288">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2617B4"/>
    <w:multiLevelType w:val="hybridMultilevel"/>
    <w:tmpl w:val="8B3C12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4173CE"/>
    <w:multiLevelType w:val="hybridMultilevel"/>
    <w:tmpl w:val="011857F0"/>
    <w:lvl w:ilvl="0" w:tplc="0B7CDAD2">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61B4E45"/>
    <w:multiLevelType w:val="hybridMultilevel"/>
    <w:tmpl w:val="CB8A1820"/>
    <w:lvl w:ilvl="0" w:tplc="0B7CDAD2">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E8E6ACB"/>
    <w:multiLevelType w:val="hybridMultilevel"/>
    <w:tmpl w:val="9D123FCC"/>
    <w:lvl w:ilvl="0" w:tplc="EE9A0D74">
      <w:start w:val="1"/>
      <w:numFmt w:val="decimal"/>
      <w:lvlText w:val="%1."/>
      <w:lvlJc w:val="left"/>
      <w:pPr>
        <w:tabs>
          <w:tab w:val="num" w:pos="735"/>
        </w:tabs>
        <w:ind w:left="735" w:hanging="375"/>
      </w:pPr>
      <w:rPr>
        <w:rFonts w:hint="default"/>
      </w:rPr>
    </w:lvl>
    <w:lvl w:ilvl="1" w:tplc="751AF4E8">
      <w:start w:val="7"/>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68605114">
    <w:abstractNumId w:val="4"/>
  </w:num>
  <w:num w:numId="2" w16cid:durableId="2114549277">
    <w:abstractNumId w:val="20"/>
  </w:num>
  <w:num w:numId="3" w16cid:durableId="1586912407">
    <w:abstractNumId w:val="28"/>
  </w:num>
  <w:num w:numId="4" w16cid:durableId="900554810">
    <w:abstractNumId w:val="0"/>
  </w:num>
  <w:num w:numId="5" w16cid:durableId="263344789">
    <w:abstractNumId w:val="12"/>
  </w:num>
  <w:num w:numId="6" w16cid:durableId="1940601267">
    <w:abstractNumId w:val="7"/>
  </w:num>
  <w:num w:numId="7" w16cid:durableId="1213884129">
    <w:abstractNumId w:val="21"/>
  </w:num>
  <w:num w:numId="8" w16cid:durableId="1611619820">
    <w:abstractNumId w:val="29"/>
  </w:num>
  <w:num w:numId="9" w16cid:durableId="900359838">
    <w:abstractNumId w:val="27"/>
  </w:num>
  <w:num w:numId="10" w16cid:durableId="88933555">
    <w:abstractNumId w:val="10"/>
  </w:num>
  <w:num w:numId="11" w16cid:durableId="778140886">
    <w:abstractNumId w:val="5"/>
  </w:num>
  <w:num w:numId="12" w16cid:durableId="2000845763">
    <w:abstractNumId w:val="36"/>
  </w:num>
  <w:num w:numId="13" w16cid:durableId="836192035">
    <w:abstractNumId w:val="23"/>
  </w:num>
  <w:num w:numId="14" w16cid:durableId="646514393">
    <w:abstractNumId w:val="16"/>
  </w:num>
  <w:num w:numId="15" w16cid:durableId="2027050138">
    <w:abstractNumId w:val="19"/>
  </w:num>
  <w:num w:numId="16" w16cid:durableId="501093319">
    <w:abstractNumId w:val="34"/>
  </w:num>
  <w:num w:numId="17" w16cid:durableId="418063361">
    <w:abstractNumId w:val="35"/>
  </w:num>
  <w:num w:numId="18" w16cid:durableId="59406334">
    <w:abstractNumId w:val="30"/>
  </w:num>
  <w:num w:numId="19" w16cid:durableId="1442870580">
    <w:abstractNumId w:val="33"/>
  </w:num>
  <w:num w:numId="20" w16cid:durableId="2054037782">
    <w:abstractNumId w:val="15"/>
  </w:num>
  <w:num w:numId="21" w16cid:durableId="389153684">
    <w:abstractNumId w:val="13"/>
  </w:num>
  <w:num w:numId="22" w16cid:durableId="212427071">
    <w:abstractNumId w:val="2"/>
  </w:num>
  <w:num w:numId="23" w16cid:durableId="1606381711">
    <w:abstractNumId w:val="32"/>
  </w:num>
  <w:num w:numId="24" w16cid:durableId="2056852667">
    <w:abstractNumId w:val="25"/>
  </w:num>
  <w:num w:numId="25" w16cid:durableId="1227375976">
    <w:abstractNumId w:val="3"/>
  </w:num>
  <w:num w:numId="26" w16cid:durableId="1019089629">
    <w:abstractNumId w:val="8"/>
  </w:num>
  <w:num w:numId="27" w16cid:durableId="442040930">
    <w:abstractNumId w:val="24"/>
  </w:num>
  <w:num w:numId="28" w16cid:durableId="470053461">
    <w:abstractNumId w:val="31"/>
  </w:num>
  <w:num w:numId="29" w16cid:durableId="1360201503">
    <w:abstractNumId w:val="1"/>
  </w:num>
  <w:num w:numId="30" w16cid:durableId="1471248633">
    <w:abstractNumId w:val="37"/>
  </w:num>
  <w:num w:numId="31" w16cid:durableId="1648783015">
    <w:abstractNumId w:val="31"/>
    <w:lvlOverride w:ilvl="0">
      <w:lvl w:ilvl="0" w:tplc="B0983288">
        <w:start w:val="1"/>
        <w:numFmt w:val="lowerLetter"/>
        <w:lvlText w:val="%1)"/>
        <w:lvlJc w:val="left"/>
        <w:pPr>
          <w:tabs>
            <w:tab w:val="num" w:pos="1440"/>
          </w:tabs>
          <w:ind w:left="1440" w:hanging="360"/>
        </w:pPr>
        <w:rPr>
          <w:rFonts w:hint="default"/>
        </w:rPr>
      </w:lvl>
    </w:lvlOverride>
    <w:lvlOverride w:ilvl="1">
      <w:lvl w:ilvl="1" w:tplc="04050017">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2" w16cid:durableId="66536520">
    <w:abstractNumId w:val="31"/>
    <w:lvlOverride w:ilvl="0">
      <w:lvl w:ilvl="0" w:tplc="B0983288">
        <w:start w:val="1"/>
        <w:numFmt w:val="lowerLetter"/>
        <w:lvlText w:val="%1."/>
        <w:lvlJc w:val="left"/>
        <w:pPr>
          <w:ind w:left="1440" w:hanging="360"/>
        </w:pPr>
        <w:rPr>
          <w:rFonts w:hint="default"/>
        </w:rPr>
      </w:lvl>
    </w:lvlOverride>
    <w:lvlOverride w:ilvl="1">
      <w:lvl w:ilvl="1" w:tplc="04050017">
        <w:start w:val="1"/>
        <w:numFmt w:val="lowerLetter"/>
        <w:lvlText w:val="%2."/>
        <w:lvlJc w:val="left"/>
        <w:pPr>
          <w:ind w:left="1353"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3" w16cid:durableId="249898242">
    <w:abstractNumId w:val="9"/>
  </w:num>
  <w:num w:numId="34" w16cid:durableId="313876566">
    <w:abstractNumId w:val="17"/>
  </w:num>
  <w:num w:numId="35" w16cid:durableId="1015155777">
    <w:abstractNumId w:val="11"/>
  </w:num>
  <w:num w:numId="36" w16cid:durableId="111827462">
    <w:abstractNumId w:val="14"/>
  </w:num>
  <w:num w:numId="37" w16cid:durableId="1587765310">
    <w:abstractNumId w:val="22"/>
  </w:num>
  <w:num w:numId="38" w16cid:durableId="78522561">
    <w:abstractNumId w:val="6"/>
  </w:num>
  <w:num w:numId="39" w16cid:durableId="534930313">
    <w:abstractNumId w:val="18"/>
  </w:num>
  <w:num w:numId="40" w16cid:durableId="3790623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6"/>
    <w:rsid w:val="000100ED"/>
    <w:rsid w:val="000143B4"/>
    <w:rsid w:val="00015B79"/>
    <w:rsid w:val="00016D40"/>
    <w:rsid w:val="00021ADE"/>
    <w:rsid w:val="00035951"/>
    <w:rsid w:val="00041AAA"/>
    <w:rsid w:val="00042798"/>
    <w:rsid w:val="00044277"/>
    <w:rsid w:val="000510AC"/>
    <w:rsid w:val="00051573"/>
    <w:rsid w:val="000545FE"/>
    <w:rsid w:val="00060058"/>
    <w:rsid w:val="00060491"/>
    <w:rsid w:val="00060F12"/>
    <w:rsid w:val="000626A2"/>
    <w:rsid w:val="000665D9"/>
    <w:rsid w:val="0007037B"/>
    <w:rsid w:val="00071984"/>
    <w:rsid w:val="000772D5"/>
    <w:rsid w:val="0008018A"/>
    <w:rsid w:val="0008633A"/>
    <w:rsid w:val="0009193C"/>
    <w:rsid w:val="00092B01"/>
    <w:rsid w:val="000959D2"/>
    <w:rsid w:val="00096976"/>
    <w:rsid w:val="000974DD"/>
    <w:rsid w:val="000B4F53"/>
    <w:rsid w:val="000B5B21"/>
    <w:rsid w:val="000C26A2"/>
    <w:rsid w:val="000C2ED9"/>
    <w:rsid w:val="000C32D5"/>
    <w:rsid w:val="000C3EB8"/>
    <w:rsid w:val="000E04F6"/>
    <w:rsid w:val="000E0CB9"/>
    <w:rsid w:val="000E44FF"/>
    <w:rsid w:val="000F2183"/>
    <w:rsid w:val="000F7CB8"/>
    <w:rsid w:val="00105A1A"/>
    <w:rsid w:val="00114AF7"/>
    <w:rsid w:val="0012724A"/>
    <w:rsid w:val="001314A1"/>
    <w:rsid w:val="00132603"/>
    <w:rsid w:val="00133AF3"/>
    <w:rsid w:val="0013546F"/>
    <w:rsid w:val="0013698B"/>
    <w:rsid w:val="001413FB"/>
    <w:rsid w:val="00143D04"/>
    <w:rsid w:val="0014400E"/>
    <w:rsid w:val="00145839"/>
    <w:rsid w:val="00154877"/>
    <w:rsid w:val="0016763D"/>
    <w:rsid w:val="00177071"/>
    <w:rsid w:val="001818B0"/>
    <w:rsid w:val="001840B6"/>
    <w:rsid w:val="0018678F"/>
    <w:rsid w:val="001A2F67"/>
    <w:rsid w:val="001A335F"/>
    <w:rsid w:val="001B3343"/>
    <w:rsid w:val="001B60D8"/>
    <w:rsid w:val="001B6337"/>
    <w:rsid w:val="001D25DD"/>
    <w:rsid w:val="001E732E"/>
    <w:rsid w:val="001F2A08"/>
    <w:rsid w:val="002047A5"/>
    <w:rsid w:val="002053D5"/>
    <w:rsid w:val="00210BAC"/>
    <w:rsid w:val="00211370"/>
    <w:rsid w:val="0021386E"/>
    <w:rsid w:val="002144C9"/>
    <w:rsid w:val="0021639B"/>
    <w:rsid w:val="002304FA"/>
    <w:rsid w:val="002309B6"/>
    <w:rsid w:val="00240271"/>
    <w:rsid w:val="00240DF5"/>
    <w:rsid w:val="00242FF8"/>
    <w:rsid w:val="002455F4"/>
    <w:rsid w:val="0024606D"/>
    <w:rsid w:val="00252FC2"/>
    <w:rsid w:val="00263739"/>
    <w:rsid w:val="00270F9B"/>
    <w:rsid w:val="00276B3C"/>
    <w:rsid w:val="0027724D"/>
    <w:rsid w:val="00280D3A"/>
    <w:rsid w:val="002932E3"/>
    <w:rsid w:val="0029340E"/>
    <w:rsid w:val="002A20FB"/>
    <w:rsid w:val="002B0B9B"/>
    <w:rsid w:val="002B70FE"/>
    <w:rsid w:val="002C3753"/>
    <w:rsid w:val="002C68F8"/>
    <w:rsid w:val="002D096A"/>
    <w:rsid w:val="002D1CD2"/>
    <w:rsid w:val="002D5B29"/>
    <w:rsid w:val="002E1071"/>
    <w:rsid w:val="002F0991"/>
    <w:rsid w:val="002F1955"/>
    <w:rsid w:val="002F2A19"/>
    <w:rsid w:val="002F3421"/>
    <w:rsid w:val="002F3B9B"/>
    <w:rsid w:val="002F3D54"/>
    <w:rsid w:val="002F4E7C"/>
    <w:rsid w:val="00304964"/>
    <w:rsid w:val="00304C3D"/>
    <w:rsid w:val="00306081"/>
    <w:rsid w:val="003147B3"/>
    <w:rsid w:val="00325FDE"/>
    <w:rsid w:val="003313F9"/>
    <w:rsid w:val="00331EE1"/>
    <w:rsid w:val="00332423"/>
    <w:rsid w:val="00333074"/>
    <w:rsid w:val="00333D35"/>
    <w:rsid w:val="00340FF8"/>
    <w:rsid w:val="00342964"/>
    <w:rsid w:val="00344D33"/>
    <w:rsid w:val="003524E4"/>
    <w:rsid w:val="003571E8"/>
    <w:rsid w:val="00371273"/>
    <w:rsid w:val="00380309"/>
    <w:rsid w:val="00384F83"/>
    <w:rsid w:val="0038663B"/>
    <w:rsid w:val="00386F9D"/>
    <w:rsid w:val="0038A197"/>
    <w:rsid w:val="003900E6"/>
    <w:rsid w:val="00391DFB"/>
    <w:rsid w:val="00392732"/>
    <w:rsid w:val="00393DF9"/>
    <w:rsid w:val="003A0751"/>
    <w:rsid w:val="003A2335"/>
    <w:rsid w:val="003B4D21"/>
    <w:rsid w:val="003B626A"/>
    <w:rsid w:val="003C26B5"/>
    <w:rsid w:val="003D1C74"/>
    <w:rsid w:val="003D27FA"/>
    <w:rsid w:val="003D6647"/>
    <w:rsid w:val="003D69CC"/>
    <w:rsid w:val="003E64B3"/>
    <w:rsid w:val="003F5A74"/>
    <w:rsid w:val="00400DC2"/>
    <w:rsid w:val="00405460"/>
    <w:rsid w:val="00407A97"/>
    <w:rsid w:val="004254BA"/>
    <w:rsid w:val="00426C64"/>
    <w:rsid w:val="0043501B"/>
    <w:rsid w:val="0043551C"/>
    <w:rsid w:val="004356BB"/>
    <w:rsid w:val="0044363D"/>
    <w:rsid w:val="004472C7"/>
    <w:rsid w:val="004514FE"/>
    <w:rsid w:val="00453E5C"/>
    <w:rsid w:val="00462882"/>
    <w:rsid w:val="00462E6C"/>
    <w:rsid w:val="004663F7"/>
    <w:rsid w:val="0046678E"/>
    <w:rsid w:val="004712F5"/>
    <w:rsid w:val="00474496"/>
    <w:rsid w:val="004800D1"/>
    <w:rsid w:val="00483CE0"/>
    <w:rsid w:val="004864AB"/>
    <w:rsid w:val="0048742A"/>
    <w:rsid w:val="0049295E"/>
    <w:rsid w:val="004A1A22"/>
    <w:rsid w:val="004A4A2C"/>
    <w:rsid w:val="004A534F"/>
    <w:rsid w:val="004B3E3A"/>
    <w:rsid w:val="004B5535"/>
    <w:rsid w:val="004B7693"/>
    <w:rsid w:val="004C3FEC"/>
    <w:rsid w:val="004C7B08"/>
    <w:rsid w:val="004D3904"/>
    <w:rsid w:val="004D5938"/>
    <w:rsid w:val="004E72D5"/>
    <w:rsid w:val="004F00D7"/>
    <w:rsid w:val="00507947"/>
    <w:rsid w:val="0051572F"/>
    <w:rsid w:val="00515C27"/>
    <w:rsid w:val="00515E92"/>
    <w:rsid w:val="00525393"/>
    <w:rsid w:val="0052711B"/>
    <w:rsid w:val="005325C4"/>
    <w:rsid w:val="00534F2B"/>
    <w:rsid w:val="00536E2A"/>
    <w:rsid w:val="005423BC"/>
    <w:rsid w:val="005430CC"/>
    <w:rsid w:val="00543733"/>
    <w:rsid w:val="00545E5F"/>
    <w:rsid w:val="00550682"/>
    <w:rsid w:val="005514D9"/>
    <w:rsid w:val="00553472"/>
    <w:rsid w:val="0055572F"/>
    <w:rsid w:val="00557D96"/>
    <w:rsid w:val="0056093D"/>
    <w:rsid w:val="005618C6"/>
    <w:rsid w:val="00565596"/>
    <w:rsid w:val="00571113"/>
    <w:rsid w:val="005734E7"/>
    <w:rsid w:val="00581669"/>
    <w:rsid w:val="00582757"/>
    <w:rsid w:val="0059222F"/>
    <w:rsid w:val="005B1BD2"/>
    <w:rsid w:val="005B1C80"/>
    <w:rsid w:val="005C0996"/>
    <w:rsid w:val="005C46E1"/>
    <w:rsid w:val="005C5B24"/>
    <w:rsid w:val="005C64DF"/>
    <w:rsid w:val="005E2569"/>
    <w:rsid w:val="005E493F"/>
    <w:rsid w:val="005F175A"/>
    <w:rsid w:val="005F691F"/>
    <w:rsid w:val="00600EBC"/>
    <w:rsid w:val="0060490A"/>
    <w:rsid w:val="00612FCF"/>
    <w:rsid w:val="006141AD"/>
    <w:rsid w:val="00614DF2"/>
    <w:rsid w:val="00620F1B"/>
    <w:rsid w:val="00623391"/>
    <w:rsid w:val="006348D2"/>
    <w:rsid w:val="00634FC6"/>
    <w:rsid w:val="00636AF4"/>
    <w:rsid w:val="00637170"/>
    <w:rsid w:val="00643133"/>
    <w:rsid w:val="00646156"/>
    <w:rsid w:val="00651DBA"/>
    <w:rsid w:val="00651DDE"/>
    <w:rsid w:val="00654292"/>
    <w:rsid w:val="006701F5"/>
    <w:rsid w:val="00673145"/>
    <w:rsid w:val="00674290"/>
    <w:rsid w:val="006748E2"/>
    <w:rsid w:val="0067687F"/>
    <w:rsid w:val="00677340"/>
    <w:rsid w:val="00680C27"/>
    <w:rsid w:val="00680C36"/>
    <w:rsid w:val="00683761"/>
    <w:rsid w:val="00691123"/>
    <w:rsid w:val="00693526"/>
    <w:rsid w:val="00695430"/>
    <w:rsid w:val="006B2E35"/>
    <w:rsid w:val="006C3C50"/>
    <w:rsid w:val="006C3EA1"/>
    <w:rsid w:val="006C3F1B"/>
    <w:rsid w:val="006C7256"/>
    <w:rsid w:val="006C7522"/>
    <w:rsid w:val="006C76EF"/>
    <w:rsid w:val="006D0B21"/>
    <w:rsid w:val="006D0B70"/>
    <w:rsid w:val="006D16B7"/>
    <w:rsid w:val="006D1C0A"/>
    <w:rsid w:val="006D1C7C"/>
    <w:rsid w:val="006E7229"/>
    <w:rsid w:val="006F21A5"/>
    <w:rsid w:val="00704138"/>
    <w:rsid w:val="007052A2"/>
    <w:rsid w:val="00711802"/>
    <w:rsid w:val="007143BC"/>
    <w:rsid w:val="007168A1"/>
    <w:rsid w:val="00720FC4"/>
    <w:rsid w:val="00723314"/>
    <w:rsid w:val="007316BF"/>
    <w:rsid w:val="00734C1C"/>
    <w:rsid w:val="007352EF"/>
    <w:rsid w:val="007367A6"/>
    <w:rsid w:val="007414A3"/>
    <w:rsid w:val="00741D81"/>
    <w:rsid w:val="007471B9"/>
    <w:rsid w:val="00747244"/>
    <w:rsid w:val="00747E04"/>
    <w:rsid w:val="00753719"/>
    <w:rsid w:val="0075409E"/>
    <w:rsid w:val="00754FD1"/>
    <w:rsid w:val="00757836"/>
    <w:rsid w:val="00760B1A"/>
    <w:rsid w:val="00761735"/>
    <w:rsid w:val="00761BC9"/>
    <w:rsid w:val="00765668"/>
    <w:rsid w:val="00771A91"/>
    <w:rsid w:val="0077346E"/>
    <w:rsid w:val="00774B4E"/>
    <w:rsid w:val="00776AF5"/>
    <w:rsid w:val="00777A0A"/>
    <w:rsid w:val="00777D36"/>
    <w:rsid w:val="00780443"/>
    <w:rsid w:val="007869A8"/>
    <w:rsid w:val="007917AD"/>
    <w:rsid w:val="00792BB3"/>
    <w:rsid w:val="00795C5D"/>
    <w:rsid w:val="007A0D12"/>
    <w:rsid w:val="007B3A9D"/>
    <w:rsid w:val="007C4FC6"/>
    <w:rsid w:val="007C5652"/>
    <w:rsid w:val="007C5975"/>
    <w:rsid w:val="007C7699"/>
    <w:rsid w:val="007C799C"/>
    <w:rsid w:val="007D11B1"/>
    <w:rsid w:val="007D2E85"/>
    <w:rsid w:val="007E3329"/>
    <w:rsid w:val="007E4A09"/>
    <w:rsid w:val="008030D3"/>
    <w:rsid w:val="00810167"/>
    <w:rsid w:val="00822709"/>
    <w:rsid w:val="008256F4"/>
    <w:rsid w:val="0082668D"/>
    <w:rsid w:val="00826BB9"/>
    <w:rsid w:val="00831B05"/>
    <w:rsid w:val="00835D1A"/>
    <w:rsid w:val="00841606"/>
    <w:rsid w:val="0084280F"/>
    <w:rsid w:val="00854883"/>
    <w:rsid w:val="00855649"/>
    <w:rsid w:val="0085799B"/>
    <w:rsid w:val="008626AD"/>
    <w:rsid w:val="008726D5"/>
    <w:rsid w:val="00873F43"/>
    <w:rsid w:val="008758E8"/>
    <w:rsid w:val="00877DA1"/>
    <w:rsid w:val="00881A70"/>
    <w:rsid w:val="0089153E"/>
    <w:rsid w:val="008924D9"/>
    <w:rsid w:val="008A1AEC"/>
    <w:rsid w:val="008A4424"/>
    <w:rsid w:val="008B4F72"/>
    <w:rsid w:val="008C1410"/>
    <w:rsid w:val="008C3D74"/>
    <w:rsid w:val="008C3EA0"/>
    <w:rsid w:val="008C59BC"/>
    <w:rsid w:val="008C790C"/>
    <w:rsid w:val="008D31FC"/>
    <w:rsid w:val="008F19FD"/>
    <w:rsid w:val="008F5DD2"/>
    <w:rsid w:val="008F7E3B"/>
    <w:rsid w:val="00907B0C"/>
    <w:rsid w:val="00910255"/>
    <w:rsid w:val="00913367"/>
    <w:rsid w:val="009253A5"/>
    <w:rsid w:val="00931551"/>
    <w:rsid w:val="00934CB5"/>
    <w:rsid w:val="00951EA5"/>
    <w:rsid w:val="00952A05"/>
    <w:rsid w:val="009654E8"/>
    <w:rsid w:val="00973C38"/>
    <w:rsid w:val="009829ED"/>
    <w:rsid w:val="00983501"/>
    <w:rsid w:val="00984202"/>
    <w:rsid w:val="009A2EB3"/>
    <w:rsid w:val="009A4DCD"/>
    <w:rsid w:val="009B79E7"/>
    <w:rsid w:val="009C0CEA"/>
    <w:rsid w:val="009D042A"/>
    <w:rsid w:val="009D449C"/>
    <w:rsid w:val="009E1BFF"/>
    <w:rsid w:val="009F17F5"/>
    <w:rsid w:val="009FA1D9"/>
    <w:rsid w:val="00A03614"/>
    <w:rsid w:val="00A14C7C"/>
    <w:rsid w:val="00A159AB"/>
    <w:rsid w:val="00A16D12"/>
    <w:rsid w:val="00A1772D"/>
    <w:rsid w:val="00A20356"/>
    <w:rsid w:val="00A22424"/>
    <w:rsid w:val="00A22E90"/>
    <w:rsid w:val="00A27243"/>
    <w:rsid w:val="00A3672F"/>
    <w:rsid w:val="00A36E66"/>
    <w:rsid w:val="00A37A15"/>
    <w:rsid w:val="00A40BDB"/>
    <w:rsid w:val="00A43FDB"/>
    <w:rsid w:val="00A4406D"/>
    <w:rsid w:val="00A459B0"/>
    <w:rsid w:val="00A47CF8"/>
    <w:rsid w:val="00A52485"/>
    <w:rsid w:val="00A553FD"/>
    <w:rsid w:val="00A576AF"/>
    <w:rsid w:val="00A57A6B"/>
    <w:rsid w:val="00A656D9"/>
    <w:rsid w:val="00A65985"/>
    <w:rsid w:val="00A65E37"/>
    <w:rsid w:val="00A71AC3"/>
    <w:rsid w:val="00A811F8"/>
    <w:rsid w:val="00A86C0C"/>
    <w:rsid w:val="00A92A90"/>
    <w:rsid w:val="00A934E9"/>
    <w:rsid w:val="00A95238"/>
    <w:rsid w:val="00AA686E"/>
    <w:rsid w:val="00AB2059"/>
    <w:rsid w:val="00AB348F"/>
    <w:rsid w:val="00AC3C9D"/>
    <w:rsid w:val="00AC438B"/>
    <w:rsid w:val="00AC64AF"/>
    <w:rsid w:val="00AC7DE7"/>
    <w:rsid w:val="00AD4C5D"/>
    <w:rsid w:val="00AD6AB3"/>
    <w:rsid w:val="00AE259A"/>
    <w:rsid w:val="00AF0C25"/>
    <w:rsid w:val="00AF2814"/>
    <w:rsid w:val="00AF5FAA"/>
    <w:rsid w:val="00B166B0"/>
    <w:rsid w:val="00B259FD"/>
    <w:rsid w:val="00B26E20"/>
    <w:rsid w:val="00B27F4F"/>
    <w:rsid w:val="00B34DB6"/>
    <w:rsid w:val="00B41FA9"/>
    <w:rsid w:val="00B422DC"/>
    <w:rsid w:val="00B53E29"/>
    <w:rsid w:val="00B60012"/>
    <w:rsid w:val="00B615DD"/>
    <w:rsid w:val="00B66418"/>
    <w:rsid w:val="00B670E8"/>
    <w:rsid w:val="00B842F9"/>
    <w:rsid w:val="00B87A19"/>
    <w:rsid w:val="00B91CFF"/>
    <w:rsid w:val="00B93BCB"/>
    <w:rsid w:val="00B95CA5"/>
    <w:rsid w:val="00B9661C"/>
    <w:rsid w:val="00B97912"/>
    <w:rsid w:val="00BA03B7"/>
    <w:rsid w:val="00BA242B"/>
    <w:rsid w:val="00BA2B81"/>
    <w:rsid w:val="00BA371A"/>
    <w:rsid w:val="00BB1964"/>
    <w:rsid w:val="00BB1E34"/>
    <w:rsid w:val="00BD6975"/>
    <w:rsid w:val="00BE51DE"/>
    <w:rsid w:val="00BF5F6E"/>
    <w:rsid w:val="00BF7009"/>
    <w:rsid w:val="00C01EDA"/>
    <w:rsid w:val="00C023DC"/>
    <w:rsid w:val="00C1134D"/>
    <w:rsid w:val="00C21E11"/>
    <w:rsid w:val="00C27720"/>
    <w:rsid w:val="00C4631B"/>
    <w:rsid w:val="00C533D8"/>
    <w:rsid w:val="00C54012"/>
    <w:rsid w:val="00C54318"/>
    <w:rsid w:val="00C5608B"/>
    <w:rsid w:val="00C70109"/>
    <w:rsid w:val="00C733DD"/>
    <w:rsid w:val="00C7756D"/>
    <w:rsid w:val="00C87938"/>
    <w:rsid w:val="00C91F4B"/>
    <w:rsid w:val="00C92EFB"/>
    <w:rsid w:val="00C96121"/>
    <w:rsid w:val="00C9746E"/>
    <w:rsid w:val="00CA72EC"/>
    <w:rsid w:val="00CA73A3"/>
    <w:rsid w:val="00CB3169"/>
    <w:rsid w:val="00CC4235"/>
    <w:rsid w:val="00CD2582"/>
    <w:rsid w:val="00CD43E0"/>
    <w:rsid w:val="00CD67E0"/>
    <w:rsid w:val="00CD680C"/>
    <w:rsid w:val="00CF0299"/>
    <w:rsid w:val="00CF62D1"/>
    <w:rsid w:val="00D027A7"/>
    <w:rsid w:val="00D06393"/>
    <w:rsid w:val="00D064AE"/>
    <w:rsid w:val="00D07D08"/>
    <w:rsid w:val="00D112EE"/>
    <w:rsid w:val="00D16BBA"/>
    <w:rsid w:val="00D247B9"/>
    <w:rsid w:val="00D30F79"/>
    <w:rsid w:val="00D338DB"/>
    <w:rsid w:val="00D347B0"/>
    <w:rsid w:val="00D34968"/>
    <w:rsid w:val="00D4323C"/>
    <w:rsid w:val="00D43A5A"/>
    <w:rsid w:val="00D452B2"/>
    <w:rsid w:val="00D467FF"/>
    <w:rsid w:val="00D52FD8"/>
    <w:rsid w:val="00D61E82"/>
    <w:rsid w:val="00D77063"/>
    <w:rsid w:val="00D83AEA"/>
    <w:rsid w:val="00D91165"/>
    <w:rsid w:val="00DA1313"/>
    <w:rsid w:val="00DA1FE1"/>
    <w:rsid w:val="00DA57C1"/>
    <w:rsid w:val="00DA6F93"/>
    <w:rsid w:val="00DB1FD2"/>
    <w:rsid w:val="00DC2369"/>
    <w:rsid w:val="00DC403D"/>
    <w:rsid w:val="00DE22A6"/>
    <w:rsid w:val="00DE6973"/>
    <w:rsid w:val="00E0644C"/>
    <w:rsid w:val="00E12BD4"/>
    <w:rsid w:val="00E16CE6"/>
    <w:rsid w:val="00E25A85"/>
    <w:rsid w:val="00E27C2A"/>
    <w:rsid w:val="00E32137"/>
    <w:rsid w:val="00E41135"/>
    <w:rsid w:val="00E505E5"/>
    <w:rsid w:val="00E57051"/>
    <w:rsid w:val="00E613AA"/>
    <w:rsid w:val="00E61A81"/>
    <w:rsid w:val="00E631F5"/>
    <w:rsid w:val="00E70A11"/>
    <w:rsid w:val="00E72DBD"/>
    <w:rsid w:val="00E81EF6"/>
    <w:rsid w:val="00E86331"/>
    <w:rsid w:val="00E868F5"/>
    <w:rsid w:val="00E903E5"/>
    <w:rsid w:val="00E9296B"/>
    <w:rsid w:val="00EA0E18"/>
    <w:rsid w:val="00EA2051"/>
    <w:rsid w:val="00EA532B"/>
    <w:rsid w:val="00EA7E60"/>
    <w:rsid w:val="00EB3E97"/>
    <w:rsid w:val="00EB76E3"/>
    <w:rsid w:val="00EC31FD"/>
    <w:rsid w:val="00EC3898"/>
    <w:rsid w:val="00EC7644"/>
    <w:rsid w:val="00ED1DF6"/>
    <w:rsid w:val="00ED6F76"/>
    <w:rsid w:val="00EE4058"/>
    <w:rsid w:val="00EE4811"/>
    <w:rsid w:val="00EF09EF"/>
    <w:rsid w:val="00EF19BE"/>
    <w:rsid w:val="00EF7F1C"/>
    <w:rsid w:val="00F00CC1"/>
    <w:rsid w:val="00F03D8B"/>
    <w:rsid w:val="00F045A8"/>
    <w:rsid w:val="00F06B94"/>
    <w:rsid w:val="00F11975"/>
    <w:rsid w:val="00F12ED9"/>
    <w:rsid w:val="00F1455B"/>
    <w:rsid w:val="00F15EFA"/>
    <w:rsid w:val="00F16A14"/>
    <w:rsid w:val="00F21080"/>
    <w:rsid w:val="00F24C2E"/>
    <w:rsid w:val="00F320AD"/>
    <w:rsid w:val="00F45FC6"/>
    <w:rsid w:val="00F5060A"/>
    <w:rsid w:val="00F542E3"/>
    <w:rsid w:val="00F5461D"/>
    <w:rsid w:val="00F56275"/>
    <w:rsid w:val="00F578F2"/>
    <w:rsid w:val="00F6657A"/>
    <w:rsid w:val="00F73796"/>
    <w:rsid w:val="00F76F8E"/>
    <w:rsid w:val="00F810FD"/>
    <w:rsid w:val="00F83779"/>
    <w:rsid w:val="00F84CA8"/>
    <w:rsid w:val="00F84E38"/>
    <w:rsid w:val="00F90B9A"/>
    <w:rsid w:val="00F93510"/>
    <w:rsid w:val="00F94577"/>
    <w:rsid w:val="00FA136E"/>
    <w:rsid w:val="00FA4184"/>
    <w:rsid w:val="00FA62B3"/>
    <w:rsid w:val="00FA6A95"/>
    <w:rsid w:val="00FB1A92"/>
    <w:rsid w:val="00FB5F92"/>
    <w:rsid w:val="00FB74D1"/>
    <w:rsid w:val="00FD5F82"/>
    <w:rsid w:val="00FF174C"/>
    <w:rsid w:val="00FF1EC9"/>
    <w:rsid w:val="00FF66DC"/>
    <w:rsid w:val="00FF7C12"/>
    <w:rsid w:val="01263B12"/>
    <w:rsid w:val="0172A428"/>
    <w:rsid w:val="01D375D9"/>
    <w:rsid w:val="01EBA22D"/>
    <w:rsid w:val="041F412E"/>
    <w:rsid w:val="042E1E25"/>
    <w:rsid w:val="044838ED"/>
    <w:rsid w:val="050E188D"/>
    <w:rsid w:val="060DE956"/>
    <w:rsid w:val="0648046A"/>
    <w:rsid w:val="065A6829"/>
    <w:rsid w:val="065CA071"/>
    <w:rsid w:val="0675C8CE"/>
    <w:rsid w:val="06D79978"/>
    <w:rsid w:val="0750562B"/>
    <w:rsid w:val="085EF969"/>
    <w:rsid w:val="08763E5B"/>
    <w:rsid w:val="088505B4"/>
    <w:rsid w:val="08E97D14"/>
    <w:rsid w:val="0913A171"/>
    <w:rsid w:val="0A085346"/>
    <w:rsid w:val="0A28D547"/>
    <w:rsid w:val="0A426886"/>
    <w:rsid w:val="0AE0E553"/>
    <w:rsid w:val="0B4939F1"/>
    <w:rsid w:val="0B70B898"/>
    <w:rsid w:val="0BB97BEB"/>
    <w:rsid w:val="0C6EB28A"/>
    <w:rsid w:val="0CAFFC43"/>
    <w:rsid w:val="0CCBE1F5"/>
    <w:rsid w:val="0CDF3CF7"/>
    <w:rsid w:val="0CDFF671"/>
    <w:rsid w:val="0CEE6336"/>
    <w:rsid w:val="0D17E09E"/>
    <w:rsid w:val="0DE63CA5"/>
    <w:rsid w:val="0F1BCDF6"/>
    <w:rsid w:val="10AB9081"/>
    <w:rsid w:val="10ED2888"/>
    <w:rsid w:val="110F86D2"/>
    <w:rsid w:val="11A3232F"/>
    <w:rsid w:val="11B6603C"/>
    <w:rsid w:val="11F06705"/>
    <w:rsid w:val="11FBF5EB"/>
    <w:rsid w:val="127FD4C2"/>
    <w:rsid w:val="134A3816"/>
    <w:rsid w:val="13564173"/>
    <w:rsid w:val="13E7792C"/>
    <w:rsid w:val="14472794"/>
    <w:rsid w:val="1456B6E2"/>
    <w:rsid w:val="1532AC60"/>
    <w:rsid w:val="166615BA"/>
    <w:rsid w:val="17DD33C3"/>
    <w:rsid w:val="189B5AE6"/>
    <w:rsid w:val="18E7EDC9"/>
    <w:rsid w:val="199DB67C"/>
    <w:rsid w:val="1A28FF18"/>
    <w:rsid w:val="1A3A9BB8"/>
    <w:rsid w:val="1A6801BA"/>
    <w:rsid w:val="1B88F51A"/>
    <w:rsid w:val="1BBC755E"/>
    <w:rsid w:val="1BD50185"/>
    <w:rsid w:val="1C17A740"/>
    <w:rsid w:val="1C39B4B0"/>
    <w:rsid w:val="1C5C7992"/>
    <w:rsid w:val="1CD3D079"/>
    <w:rsid w:val="1D6EAF53"/>
    <w:rsid w:val="1DA6152F"/>
    <w:rsid w:val="1E350A5A"/>
    <w:rsid w:val="1E6F4064"/>
    <w:rsid w:val="1E85C3A6"/>
    <w:rsid w:val="1EF4E857"/>
    <w:rsid w:val="1F3A157D"/>
    <w:rsid w:val="1F524645"/>
    <w:rsid w:val="1F736F3D"/>
    <w:rsid w:val="1F7BAE0C"/>
    <w:rsid w:val="1F7E4E99"/>
    <w:rsid w:val="2136C7AD"/>
    <w:rsid w:val="214170EB"/>
    <w:rsid w:val="222D36E3"/>
    <w:rsid w:val="22366A4B"/>
    <w:rsid w:val="22D2980E"/>
    <w:rsid w:val="22EA64E5"/>
    <w:rsid w:val="23718A01"/>
    <w:rsid w:val="238AB79E"/>
    <w:rsid w:val="23CDB9C6"/>
    <w:rsid w:val="23E225E9"/>
    <w:rsid w:val="2439C363"/>
    <w:rsid w:val="243C709B"/>
    <w:rsid w:val="2463FA6B"/>
    <w:rsid w:val="24A8E60D"/>
    <w:rsid w:val="2517FC36"/>
    <w:rsid w:val="25258BE0"/>
    <w:rsid w:val="2560B591"/>
    <w:rsid w:val="25C77C8A"/>
    <w:rsid w:val="26C4F5AB"/>
    <w:rsid w:val="26D3F447"/>
    <w:rsid w:val="270CAB1E"/>
    <w:rsid w:val="27534A05"/>
    <w:rsid w:val="27634CEB"/>
    <w:rsid w:val="27FC64D9"/>
    <w:rsid w:val="28D3463E"/>
    <w:rsid w:val="28DE8F51"/>
    <w:rsid w:val="2A019446"/>
    <w:rsid w:val="2A144DC9"/>
    <w:rsid w:val="2AA05A32"/>
    <w:rsid w:val="2AA26C32"/>
    <w:rsid w:val="2ACD2DAE"/>
    <w:rsid w:val="2AE76321"/>
    <w:rsid w:val="2B314A89"/>
    <w:rsid w:val="2B395979"/>
    <w:rsid w:val="2B572396"/>
    <w:rsid w:val="2B6143B3"/>
    <w:rsid w:val="2BA5D9E2"/>
    <w:rsid w:val="2BBAA7A9"/>
    <w:rsid w:val="2BF56EE7"/>
    <w:rsid w:val="2C40AD1B"/>
    <w:rsid w:val="2C704AC9"/>
    <w:rsid w:val="2CA20753"/>
    <w:rsid w:val="2CB9E060"/>
    <w:rsid w:val="2CC1973F"/>
    <w:rsid w:val="2D1EC0AD"/>
    <w:rsid w:val="2F98B9F2"/>
    <w:rsid w:val="3032BD02"/>
    <w:rsid w:val="3047EDAD"/>
    <w:rsid w:val="31062E20"/>
    <w:rsid w:val="3191709D"/>
    <w:rsid w:val="326564D2"/>
    <w:rsid w:val="332F9EE1"/>
    <w:rsid w:val="34DE873D"/>
    <w:rsid w:val="35E5C38A"/>
    <w:rsid w:val="35EF3FD2"/>
    <w:rsid w:val="360C87BA"/>
    <w:rsid w:val="364B9673"/>
    <w:rsid w:val="36B32C26"/>
    <w:rsid w:val="36FEECC4"/>
    <w:rsid w:val="370BB36A"/>
    <w:rsid w:val="371A9742"/>
    <w:rsid w:val="37304B95"/>
    <w:rsid w:val="3739FB7B"/>
    <w:rsid w:val="37993E42"/>
    <w:rsid w:val="38CE7713"/>
    <w:rsid w:val="39388246"/>
    <w:rsid w:val="3A8793A3"/>
    <w:rsid w:val="3AAE8F4E"/>
    <w:rsid w:val="3B2F49CA"/>
    <w:rsid w:val="3B6E4C6C"/>
    <w:rsid w:val="3C0D6206"/>
    <w:rsid w:val="3C537804"/>
    <w:rsid w:val="3CA24D8B"/>
    <w:rsid w:val="3D26FF3E"/>
    <w:rsid w:val="3D37D61E"/>
    <w:rsid w:val="3D610929"/>
    <w:rsid w:val="3DBA17C1"/>
    <w:rsid w:val="3E18EF32"/>
    <w:rsid w:val="3ED25338"/>
    <w:rsid w:val="403BE17E"/>
    <w:rsid w:val="4077F2A8"/>
    <w:rsid w:val="413D9FDE"/>
    <w:rsid w:val="414607A9"/>
    <w:rsid w:val="415C9651"/>
    <w:rsid w:val="41695E42"/>
    <w:rsid w:val="4177BFA0"/>
    <w:rsid w:val="42119D12"/>
    <w:rsid w:val="4246A213"/>
    <w:rsid w:val="42C44692"/>
    <w:rsid w:val="430CD1A7"/>
    <w:rsid w:val="433A3712"/>
    <w:rsid w:val="43885602"/>
    <w:rsid w:val="43B974E3"/>
    <w:rsid w:val="43CFE3AF"/>
    <w:rsid w:val="4479F216"/>
    <w:rsid w:val="44AD772D"/>
    <w:rsid w:val="45242663"/>
    <w:rsid w:val="465E400A"/>
    <w:rsid w:val="4877A1E7"/>
    <w:rsid w:val="48BA1388"/>
    <w:rsid w:val="48F46F8C"/>
    <w:rsid w:val="4952C65F"/>
    <w:rsid w:val="49F986A5"/>
    <w:rsid w:val="4A76EE69"/>
    <w:rsid w:val="4AA2B6C0"/>
    <w:rsid w:val="4AC36D3C"/>
    <w:rsid w:val="4AF9D5FB"/>
    <w:rsid w:val="4C0C19F3"/>
    <w:rsid w:val="4C1AAB55"/>
    <w:rsid w:val="4CB21564"/>
    <w:rsid w:val="4CB8F888"/>
    <w:rsid w:val="4D2F3848"/>
    <w:rsid w:val="4DA00F68"/>
    <w:rsid w:val="4EF9D4F7"/>
    <w:rsid w:val="4F44D0A9"/>
    <w:rsid w:val="50806B3D"/>
    <w:rsid w:val="510E9C3E"/>
    <w:rsid w:val="51454204"/>
    <w:rsid w:val="515A8278"/>
    <w:rsid w:val="51B699D7"/>
    <w:rsid w:val="52667D0E"/>
    <w:rsid w:val="5325769E"/>
    <w:rsid w:val="532B6769"/>
    <w:rsid w:val="544087E3"/>
    <w:rsid w:val="550408F7"/>
    <w:rsid w:val="55FC9126"/>
    <w:rsid w:val="56FADEF5"/>
    <w:rsid w:val="576EDC44"/>
    <w:rsid w:val="57BF4686"/>
    <w:rsid w:val="57CFB3BC"/>
    <w:rsid w:val="57E9E925"/>
    <w:rsid w:val="582BB88A"/>
    <w:rsid w:val="58CEB8DD"/>
    <w:rsid w:val="593083DF"/>
    <w:rsid w:val="598876F2"/>
    <w:rsid w:val="59C788EB"/>
    <w:rsid w:val="5A46EC54"/>
    <w:rsid w:val="5A8777A8"/>
    <w:rsid w:val="5B2189E7"/>
    <w:rsid w:val="5C3439E4"/>
    <w:rsid w:val="5CD8E129"/>
    <w:rsid w:val="5CE68B8F"/>
    <w:rsid w:val="5D2DE559"/>
    <w:rsid w:val="5F4517D3"/>
    <w:rsid w:val="5FDF0642"/>
    <w:rsid w:val="604CC385"/>
    <w:rsid w:val="6057B2CE"/>
    <w:rsid w:val="60B20973"/>
    <w:rsid w:val="60CBFE5B"/>
    <w:rsid w:val="60EEC3F5"/>
    <w:rsid w:val="61226D67"/>
    <w:rsid w:val="6268C698"/>
    <w:rsid w:val="639FA649"/>
    <w:rsid w:val="63E3E24D"/>
    <w:rsid w:val="6467AA56"/>
    <w:rsid w:val="64E22905"/>
    <w:rsid w:val="650A4A27"/>
    <w:rsid w:val="65B8CD1B"/>
    <w:rsid w:val="65DA970A"/>
    <w:rsid w:val="66C31E94"/>
    <w:rsid w:val="670AB704"/>
    <w:rsid w:val="673572E5"/>
    <w:rsid w:val="685EEEF5"/>
    <w:rsid w:val="686293E0"/>
    <w:rsid w:val="68960C97"/>
    <w:rsid w:val="696F30B5"/>
    <w:rsid w:val="69DCD0E9"/>
    <w:rsid w:val="6A12A443"/>
    <w:rsid w:val="6A316366"/>
    <w:rsid w:val="6A4257C6"/>
    <w:rsid w:val="6A6B95E0"/>
    <w:rsid w:val="6AAA1CFB"/>
    <w:rsid w:val="6AE55153"/>
    <w:rsid w:val="6B816A9C"/>
    <w:rsid w:val="6BC7875F"/>
    <w:rsid w:val="6BC9B7EE"/>
    <w:rsid w:val="6BDE2827"/>
    <w:rsid w:val="6C80A34E"/>
    <w:rsid w:val="6D234F0E"/>
    <w:rsid w:val="6D8EFA39"/>
    <w:rsid w:val="6D98965C"/>
    <w:rsid w:val="6E158343"/>
    <w:rsid w:val="6E76E968"/>
    <w:rsid w:val="6E95A3E3"/>
    <w:rsid w:val="6EB32E2F"/>
    <w:rsid w:val="6ECBEF1D"/>
    <w:rsid w:val="6F6CC15C"/>
    <w:rsid w:val="6FC15C42"/>
    <w:rsid w:val="6FFE371E"/>
    <w:rsid w:val="70042B6B"/>
    <w:rsid w:val="700AF73A"/>
    <w:rsid w:val="704DDC57"/>
    <w:rsid w:val="709C38EB"/>
    <w:rsid w:val="71C8C7D2"/>
    <w:rsid w:val="7216192C"/>
    <w:rsid w:val="72D49AA2"/>
    <w:rsid w:val="732016BB"/>
    <w:rsid w:val="73845DCC"/>
    <w:rsid w:val="74749FF5"/>
    <w:rsid w:val="7476742C"/>
    <w:rsid w:val="748B1DBB"/>
    <w:rsid w:val="75094756"/>
    <w:rsid w:val="76D410D1"/>
    <w:rsid w:val="76D6E910"/>
    <w:rsid w:val="76F79799"/>
    <w:rsid w:val="772E32E8"/>
    <w:rsid w:val="772F9B62"/>
    <w:rsid w:val="77EF2487"/>
    <w:rsid w:val="7824A7B7"/>
    <w:rsid w:val="7834C2EB"/>
    <w:rsid w:val="7873CB72"/>
    <w:rsid w:val="78C59138"/>
    <w:rsid w:val="7975F607"/>
    <w:rsid w:val="79AF86ED"/>
    <w:rsid w:val="7A38AEC3"/>
    <w:rsid w:val="7B1DE77A"/>
    <w:rsid w:val="7B953D0C"/>
    <w:rsid w:val="7BDAD60B"/>
    <w:rsid w:val="7C177035"/>
    <w:rsid w:val="7C42D970"/>
    <w:rsid w:val="7CDB2471"/>
    <w:rsid w:val="7D468F3B"/>
    <w:rsid w:val="7E023183"/>
    <w:rsid w:val="7F613B86"/>
    <w:rsid w:val="7FD8C2E5"/>
    <w:rsid w:val="7FEAA83B"/>
    <w:rsid w:val="7FFD02C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6EB76"/>
  <w15:chartTrackingRefBased/>
  <w15:docId w15:val="{878EED8D-0191-49C3-B0AF-38AD0F6A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2051"/>
    <w:rPr>
      <w:rFonts w:ascii="Times New Roman" w:eastAsia="Times New Roman" w:hAnsi="Times New Roman"/>
      <w:sz w:val="24"/>
      <w:szCs w:val="24"/>
      <w:lang w:eastAsia="cs-CZ"/>
    </w:rPr>
  </w:style>
  <w:style w:type="paragraph" w:styleId="Nadpis1">
    <w:name w:val="heading 1"/>
    <w:basedOn w:val="Normln"/>
    <w:next w:val="Normln"/>
    <w:link w:val="Nadpis1Char"/>
    <w:uiPriority w:val="9"/>
    <w:qFormat/>
    <w:rsid w:val="00EB3E97"/>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qFormat/>
    <w:rsid w:val="00A92A90"/>
    <w:pPr>
      <w:keepNext/>
      <w:numPr>
        <w:ilvl w:val="1"/>
        <w:numId w:val="4"/>
      </w:numPr>
      <w:ind w:left="0" w:firstLine="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A92A90"/>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EB3E97"/>
    <w:rPr>
      <w:rFonts w:ascii="Cambria" w:eastAsia="Times New Roman" w:hAnsi="Cambria" w:cs="Times New Roman"/>
      <w:b/>
      <w:bCs/>
      <w:color w:val="365F91"/>
      <w:sz w:val="28"/>
      <w:szCs w:val="28"/>
      <w:lang w:eastAsia="cs-CZ"/>
    </w:rPr>
  </w:style>
  <w:style w:type="paragraph" w:styleId="Zkladntext">
    <w:name w:val="Body Text"/>
    <w:basedOn w:val="Normln"/>
    <w:link w:val="ZkladntextChar"/>
    <w:rsid w:val="00EB3E97"/>
    <w:rPr>
      <w:b/>
      <w:bCs/>
      <w:sz w:val="40"/>
    </w:rPr>
  </w:style>
  <w:style w:type="character" w:customStyle="1" w:styleId="ZkladntextChar">
    <w:name w:val="Základní text Char"/>
    <w:link w:val="Zkladntext"/>
    <w:rsid w:val="00EB3E97"/>
    <w:rPr>
      <w:rFonts w:ascii="Times New Roman" w:eastAsia="Times New Roman" w:hAnsi="Times New Roman" w:cs="Times New Roman"/>
      <w:b/>
      <w:bCs/>
      <w:sz w:val="40"/>
      <w:szCs w:val="24"/>
      <w:lang w:eastAsia="cs-CZ"/>
    </w:rPr>
  </w:style>
  <w:style w:type="paragraph" w:styleId="Nzev">
    <w:name w:val="Title"/>
    <w:basedOn w:val="Normln"/>
    <w:next w:val="Normln"/>
    <w:link w:val="NzevChar"/>
    <w:qFormat/>
    <w:rsid w:val="00EB3E97"/>
    <w:pPr>
      <w:widowControl w:val="0"/>
      <w:spacing w:after="480"/>
      <w:jc w:val="center"/>
    </w:pPr>
    <w:rPr>
      <w:b/>
      <w:sz w:val="48"/>
      <w:szCs w:val="20"/>
    </w:rPr>
  </w:style>
  <w:style w:type="character" w:customStyle="1" w:styleId="NzevChar">
    <w:name w:val="Název Char"/>
    <w:link w:val="Nzev"/>
    <w:rsid w:val="00EB3E97"/>
    <w:rPr>
      <w:rFonts w:ascii="Times New Roman" w:eastAsia="Times New Roman" w:hAnsi="Times New Roman" w:cs="Times New Roman"/>
      <w:b/>
      <w:sz w:val="48"/>
      <w:szCs w:val="20"/>
      <w:lang w:eastAsia="cs-CZ"/>
    </w:rPr>
  </w:style>
  <w:style w:type="paragraph" w:styleId="Zkladntextodsazen3">
    <w:name w:val="Body Text Indent 3"/>
    <w:basedOn w:val="Normln"/>
    <w:link w:val="Zkladntextodsazen3Char"/>
    <w:rsid w:val="00EB3E97"/>
    <w:pPr>
      <w:tabs>
        <w:tab w:val="num" w:pos="360"/>
      </w:tabs>
      <w:ind w:left="360"/>
      <w:jc w:val="both"/>
    </w:pPr>
  </w:style>
  <w:style w:type="character" w:customStyle="1" w:styleId="Zkladntextodsazen3Char">
    <w:name w:val="Základní text odsazený 3 Char"/>
    <w:link w:val="Zkladntextodsazen3"/>
    <w:rsid w:val="00EB3E97"/>
    <w:rPr>
      <w:rFonts w:ascii="Times New Roman" w:eastAsia="Times New Roman" w:hAnsi="Times New Roman" w:cs="Times New Roman"/>
      <w:sz w:val="24"/>
      <w:szCs w:val="24"/>
      <w:lang w:eastAsia="cs-CZ"/>
    </w:rPr>
  </w:style>
  <w:style w:type="character" w:styleId="Hypertextovodkaz">
    <w:name w:val="Hyperlink"/>
    <w:rsid w:val="00EB3E97"/>
    <w:rPr>
      <w:color w:val="0000FF"/>
      <w:u w:val="single"/>
    </w:rPr>
  </w:style>
  <w:style w:type="paragraph" w:styleId="Zhlav">
    <w:name w:val="header"/>
    <w:basedOn w:val="Normln"/>
    <w:link w:val="ZhlavChar"/>
    <w:uiPriority w:val="99"/>
    <w:unhideWhenUsed/>
    <w:rsid w:val="00EB3E97"/>
    <w:pPr>
      <w:tabs>
        <w:tab w:val="center" w:pos="4536"/>
        <w:tab w:val="right" w:pos="9072"/>
      </w:tabs>
    </w:pPr>
  </w:style>
  <w:style w:type="character" w:customStyle="1" w:styleId="ZhlavChar">
    <w:name w:val="Záhlaví Char"/>
    <w:link w:val="Zhlav"/>
    <w:uiPriority w:val="99"/>
    <w:rsid w:val="00EB3E9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B3E97"/>
    <w:pPr>
      <w:tabs>
        <w:tab w:val="center" w:pos="4536"/>
        <w:tab w:val="right" w:pos="9072"/>
      </w:tabs>
    </w:pPr>
  </w:style>
  <w:style w:type="character" w:customStyle="1" w:styleId="ZpatChar">
    <w:name w:val="Zápatí Char"/>
    <w:link w:val="Zpat"/>
    <w:uiPriority w:val="99"/>
    <w:rsid w:val="00EB3E97"/>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12724A"/>
    <w:rPr>
      <w:sz w:val="16"/>
      <w:szCs w:val="16"/>
    </w:rPr>
  </w:style>
  <w:style w:type="paragraph" w:styleId="Textkomente">
    <w:name w:val="annotation text"/>
    <w:basedOn w:val="Normln"/>
    <w:link w:val="TextkomenteChar"/>
    <w:uiPriority w:val="99"/>
    <w:semiHidden/>
    <w:unhideWhenUsed/>
    <w:rsid w:val="0012724A"/>
    <w:rPr>
      <w:sz w:val="20"/>
      <w:szCs w:val="20"/>
    </w:rPr>
  </w:style>
  <w:style w:type="character" w:customStyle="1" w:styleId="TextkomenteChar">
    <w:name w:val="Text komentáře Char"/>
    <w:link w:val="Textkomente"/>
    <w:uiPriority w:val="99"/>
    <w:semiHidden/>
    <w:rsid w:val="0012724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24A"/>
    <w:rPr>
      <w:b/>
      <w:bCs/>
    </w:rPr>
  </w:style>
  <w:style w:type="character" w:customStyle="1" w:styleId="PedmtkomenteChar">
    <w:name w:val="Předmět komentáře Char"/>
    <w:link w:val="Pedmtkomente"/>
    <w:uiPriority w:val="99"/>
    <w:semiHidden/>
    <w:rsid w:val="0012724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2724A"/>
    <w:rPr>
      <w:rFonts w:ascii="Segoe UI" w:hAnsi="Segoe UI" w:cs="Segoe UI"/>
      <w:sz w:val="18"/>
      <w:szCs w:val="18"/>
    </w:rPr>
  </w:style>
  <w:style w:type="character" w:customStyle="1" w:styleId="TextbublinyChar">
    <w:name w:val="Text bubliny Char"/>
    <w:link w:val="Textbubliny"/>
    <w:uiPriority w:val="99"/>
    <w:semiHidden/>
    <w:rsid w:val="0012724A"/>
    <w:rPr>
      <w:rFonts w:ascii="Segoe UI" w:eastAsia="Times New Roman" w:hAnsi="Segoe UI" w:cs="Segoe UI"/>
      <w:sz w:val="18"/>
      <w:szCs w:val="18"/>
      <w:lang w:eastAsia="cs-CZ"/>
    </w:rPr>
  </w:style>
  <w:style w:type="paragraph" w:styleId="Odstavecseseznamem">
    <w:name w:val="List Paragraph"/>
    <w:basedOn w:val="Normln"/>
    <w:uiPriority w:val="34"/>
    <w:qFormat/>
    <w:rsid w:val="00AB2059"/>
    <w:pPr>
      <w:ind w:left="720"/>
      <w:contextualSpacing/>
    </w:pPr>
  </w:style>
  <w:style w:type="character" w:styleId="Sledovanodkaz">
    <w:name w:val="FollowedHyperlink"/>
    <w:uiPriority w:val="99"/>
    <w:semiHidden/>
    <w:unhideWhenUsed/>
    <w:rsid w:val="00674290"/>
    <w:rPr>
      <w:color w:val="800080"/>
      <w:u w:val="single"/>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6306">
      <w:bodyDiv w:val="1"/>
      <w:marLeft w:val="0"/>
      <w:marRight w:val="0"/>
      <w:marTop w:val="0"/>
      <w:marBottom w:val="0"/>
      <w:divBdr>
        <w:top w:val="none" w:sz="0" w:space="0" w:color="auto"/>
        <w:left w:val="none" w:sz="0" w:space="0" w:color="auto"/>
        <w:bottom w:val="none" w:sz="0" w:space="0" w:color="auto"/>
        <w:right w:val="none" w:sz="0" w:space="0" w:color="auto"/>
      </w:divBdr>
    </w:div>
    <w:div w:id="307050689">
      <w:bodyDiv w:val="1"/>
      <w:marLeft w:val="0"/>
      <w:marRight w:val="0"/>
      <w:marTop w:val="0"/>
      <w:marBottom w:val="0"/>
      <w:divBdr>
        <w:top w:val="none" w:sz="0" w:space="0" w:color="auto"/>
        <w:left w:val="none" w:sz="0" w:space="0" w:color="auto"/>
        <w:bottom w:val="none" w:sz="0" w:space="0" w:color="auto"/>
        <w:right w:val="none" w:sz="0" w:space="0" w:color="auto"/>
      </w:divBdr>
    </w:div>
    <w:div w:id="460660452">
      <w:bodyDiv w:val="1"/>
      <w:marLeft w:val="0"/>
      <w:marRight w:val="0"/>
      <w:marTop w:val="0"/>
      <w:marBottom w:val="0"/>
      <w:divBdr>
        <w:top w:val="none" w:sz="0" w:space="0" w:color="auto"/>
        <w:left w:val="none" w:sz="0" w:space="0" w:color="auto"/>
        <w:bottom w:val="none" w:sz="0" w:space="0" w:color="auto"/>
        <w:right w:val="none" w:sz="0" w:space="0" w:color="auto"/>
      </w:divBdr>
    </w:div>
    <w:div w:id="663818796">
      <w:bodyDiv w:val="1"/>
      <w:marLeft w:val="0"/>
      <w:marRight w:val="0"/>
      <w:marTop w:val="0"/>
      <w:marBottom w:val="0"/>
      <w:divBdr>
        <w:top w:val="none" w:sz="0" w:space="0" w:color="auto"/>
        <w:left w:val="none" w:sz="0" w:space="0" w:color="auto"/>
        <w:bottom w:val="none" w:sz="0" w:space="0" w:color="auto"/>
        <w:right w:val="none" w:sz="0" w:space="0" w:color="auto"/>
      </w:divBdr>
    </w:div>
    <w:div w:id="9254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cs/temata/eu/podpora-sluzeb-socialni-prevence-2022-115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BB6C-C448-4F3F-A339-5656672D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3908</Words>
  <Characters>23062</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Zapletalová Adéla</dc:creator>
  <cp:keywords/>
  <cp:lastModifiedBy>Vránová Pavla</cp:lastModifiedBy>
  <cp:revision>188</cp:revision>
  <cp:lastPrinted>2022-06-06T08:16:00Z</cp:lastPrinted>
  <dcterms:created xsi:type="dcterms:W3CDTF">2022-05-03T10:23:00Z</dcterms:created>
  <dcterms:modified xsi:type="dcterms:W3CDTF">2022-08-24T08:19:00Z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2022-04-21T12:23:25Z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9f2b45b7-a85b-4a33-a7ef-39b58a8758aa</vt:lpwstr>
  </property>
  <property fmtid="{D5CDD505-2E9C-101B-9397-08002B2CF9AE}" pid="8" name="MSIP_Label_63ff9749-f68b-40ec-aa05-229831920469_ContentBits">
    <vt:lpwstr>2</vt:lpwstr>
  </property>
</Properties>
</file>