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3627" w14:textId="237271A4" w:rsidR="008545CC" w:rsidRPr="00067EB3" w:rsidRDefault="00874A68" w:rsidP="00D3302F">
      <w:pPr>
        <w:tabs>
          <w:tab w:val="left" w:pos="6663"/>
          <w:tab w:val="right" w:pos="9072"/>
        </w:tabs>
        <w:rPr>
          <w:bCs/>
        </w:rPr>
      </w:pPr>
      <w:r>
        <w:t>„Návrh“</w:t>
      </w:r>
      <w:r w:rsidR="00D3302F">
        <w:tab/>
        <w:t xml:space="preserve">                  Příloha č.</w:t>
      </w:r>
      <w:r w:rsidR="003025D6">
        <w:t xml:space="preserve"> 5</w:t>
      </w:r>
      <w:r w:rsidR="008545CC">
        <w:tab/>
      </w:r>
      <w:r w:rsidR="008545CC">
        <w:tab/>
      </w:r>
    </w:p>
    <w:p w14:paraId="117A2EF7" w14:textId="77777777" w:rsidR="00FA4651" w:rsidRDefault="00FA4651" w:rsidP="00FA4651">
      <w:pPr>
        <w:rPr>
          <w:b/>
          <w:sz w:val="24"/>
          <w:szCs w:val="24"/>
        </w:rPr>
      </w:pPr>
      <w:r>
        <w:rPr>
          <w:b/>
          <w:sz w:val="24"/>
          <w:szCs w:val="24"/>
        </w:rPr>
        <w:t>Sdělení zvýšení závazného ukazatele</w:t>
      </w:r>
    </w:p>
    <w:p w14:paraId="1768876F" w14:textId="77777777" w:rsidR="003F13A7" w:rsidRDefault="003F13A7" w:rsidP="00FA4651">
      <w:pPr>
        <w:rPr>
          <w:b/>
          <w:sz w:val="24"/>
          <w:szCs w:val="24"/>
        </w:rPr>
      </w:pPr>
    </w:p>
    <w:p w14:paraId="20206EAA" w14:textId="77777777" w:rsidR="00FA4651" w:rsidRDefault="00FA4651" w:rsidP="00FA4651">
      <w:pPr>
        <w:pStyle w:val="KUMS-text"/>
        <w:spacing w:before="240" w:after="120"/>
        <w:rPr>
          <w:sz w:val="24"/>
          <w:szCs w:val="24"/>
        </w:rPr>
      </w:pPr>
      <w:r>
        <w:rPr>
          <w:sz w:val="24"/>
          <w:szCs w:val="24"/>
        </w:rPr>
        <w:t>Oslovení,</w:t>
      </w:r>
    </w:p>
    <w:p w14:paraId="618D6C9A" w14:textId="789A2E87" w:rsidR="00546DAA" w:rsidRDefault="003B21CC" w:rsidP="0001453C">
      <w:pPr>
        <w:pStyle w:val="KUMS-text"/>
        <w:spacing w:before="120" w:after="360" w:line="240" w:lineRule="auto"/>
      </w:pPr>
      <w:r>
        <w:t>Zastupitelstvo</w:t>
      </w:r>
      <w:r w:rsidR="00081FFD">
        <w:t xml:space="preserve"> Moravskoslezského kraje dne </w:t>
      </w:r>
      <w:r w:rsidR="001F4EED">
        <w:t>xx</w:t>
      </w:r>
      <w:r w:rsidR="003053DE">
        <w:t xml:space="preserve">. </w:t>
      </w:r>
      <w:r w:rsidR="001F4EED">
        <w:t>x</w:t>
      </w:r>
      <w:r w:rsidR="003053DE">
        <w:t>. 2022</w:t>
      </w:r>
      <w:r w:rsidR="00081FFD">
        <w:t xml:space="preserve"> usnesením č. </w:t>
      </w:r>
      <w:r w:rsidR="001F4EED">
        <w:t>x/xxx</w:t>
      </w:r>
      <w:r w:rsidR="00081FFD">
        <w:t xml:space="preserve"> rozhodl</w:t>
      </w:r>
      <w:r w:rsidR="001F4EED">
        <w:t>a</w:t>
      </w:r>
      <w:r w:rsidR="00081FFD">
        <w:t xml:space="preserve"> Vaší příspěvkové organizaci dle § 28 odst. 4 zákona č. 250/2000 Sb., o rozpočtových pravidlech územních rozpočtů, ve</w:t>
      </w:r>
      <w:r w:rsidR="000E38AB">
        <w:t> </w:t>
      </w:r>
      <w:r w:rsidR="00081FFD">
        <w:t>znění pozdějších předpisů, zvýšit závazný ukazatel</w:t>
      </w:r>
      <w:r w:rsidR="00F86970">
        <w:t xml:space="preserve"> příspěvek na provoz</w:t>
      </w:r>
      <w:r w:rsidR="00081FFD">
        <w:t>:</w:t>
      </w:r>
    </w:p>
    <w:p w14:paraId="098C3D1F" w14:textId="77777777" w:rsidR="00316BA2" w:rsidRDefault="00316BA2" w:rsidP="005C6373">
      <w:pPr>
        <w:numPr>
          <w:ilvl w:val="0"/>
          <w:numId w:val="13"/>
        </w:numPr>
        <w:spacing w:before="360"/>
        <w:ind w:left="425" w:hanging="357"/>
        <w:jc w:val="both"/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722"/>
        <w:gridCol w:w="1883"/>
        <w:gridCol w:w="1883"/>
        <w:gridCol w:w="1883"/>
      </w:tblGrid>
      <w:tr w:rsidR="00271260" w:rsidRPr="00001687" w14:paraId="5A7EC0D2" w14:textId="25DD75CF" w:rsidTr="00F8412A">
        <w:trPr>
          <w:trHeight w:val="508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  <w:hideMark/>
          </w:tcPr>
          <w:p w14:paraId="23F945CC" w14:textId="77777777" w:rsidR="00271260" w:rsidRPr="00001687" w:rsidRDefault="00271260" w:rsidP="00963F7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>Registrační číslo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  <w:hideMark/>
          </w:tcPr>
          <w:p w14:paraId="2CF75936" w14:textId="77777777" w:rsidR="00271260" w:rsidRPr="00001687" w:rsidRDefault="00271260" w:rsidP="00963F7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>Druh sociální služby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CD5B4"/>
            <w:vAlign w:val="center"/>
            <w:hideMark/>
          </w:tcPr>
          <w:p w14:paraId="0237B2DC" w14:textId="16D05ED7" w:rsidR="00271260" w:rsidRPr="00001687" w:rsidRDefault="00271260" w:rsidP="000F0850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>Závazný ukazatel příspěvek na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001687">
              <w:rPr>
                <w:rFonts w:ascii="Arial" w:hAnsi="Arial" w:cs="Arial"/>
                <w:b/>
                <w:bCs/>
              </w:rPr>
              <w:t>provoz (v Kč)</w:t>
            </w:r>
          </w:p>
        </w:tc>
      </w:tr>
      <w:tr w:rsidR="00271260" w:rsidRPr="00001687" w14:paraId="41227EA7" w14:textId="77777777" w:rsidTr="00F8412A">
        <w:trPr>
          <w:trHeight w:val="416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14:paraId="65C13500" w14:textId="77777777" w:rsidR="00271260" w:rsidRPr="00001687" w:rsidRDefault="00271260" w:rsidP="00963F7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14:paraId="401B3A62" w14:textId="77777777" w:rsidR="00271260" w:rsidRPr="00001687" w:rsidRDefault="00271260" w:rsidP="00963F7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CD5B4"/>
            <w:vAlign w:val="center"/>
          </w:tcPr>
          <w:p w14:paraId="1D0D7C57" w14:textId="2A8A32B6" w:rsidR="00271260" w:rsidRPr="00001687" w:rsidRDefault="00325677" w:rsidP="00271260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rok </w:t>
            </w:r>
            <w:r w:rsidR="00271260">
              <w:rPr>
                <w:rFonts w:ascii="Arial" w:hAnsi="Arial" w:cs="Arial"/>
                <w:b/>
                <w:bCs/>
              </w:rPr>
              <w:t>2022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CD5B4"/>
            <w:vAlign w:val="center"/>
          </w:tcPr>
          <w:p w14:paraId="2967DC1D" w14:textId="56060D3A" w:rsidR="00271260" w:rsidRPr="00001687" w:rsidRDefault="00325677" w:rsidP="00271260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rok </w:t>
            </w:r>
            <w:r w:rsidR="00271260">
              <w:rPr>
                <w:rFonts w:ascii="Arial" w:hAnsi="Arial" w:cs="Arial"/>
                <w:b/>
                <w:bCs/>
              </w:rPr>
              <w:t>2023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CD5B4"/>
            <w:vAlign w:val="center"/>
          </w:tcPr>
          <w:p w14:paraId="6F9BA554" w14:textId="6FCEC237" w:rsidR="00271260" w:rsidRPr="00001687" w:rsidRDefault="00325677" w:rsidP="00B86FB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rok </w:t>
            </w:r>
            <w:r w:rsidR="00271260">
              <w:rPr>
                <w:rFonts w:ascii="Arial" w:hAnsi="Arial" w:cs="Arial"/>
                <w:b/>
                <w:bCs/>
              </w:rPr>
              <w:t>2024</w:t>
            </w:r>
          </w:p>
        </w:tc>
      </w:tr>
      <w:tr w:rsidR="00271260" w:rsidRPr="00FE2973" w14:paraId="1E488339" w14:textId="6DD2295D" w:rsidTr="00F8412A">
        <w:trPr>
          <w:trHeight w:val="42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1A15F6" w14:textId="1A7A1D3F" w:rsidR="00271260" w:rsidRPr="00FE2973" w:rsidRDefault="00271260" w:rsidP="00963F79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97D71" w14:textId="7877796C" w:rsidR="00271260" w:rsidRPr="00FE2973" w:rsidRDefault="00271260" w:rsidP="00963F79">
            <w:pPr>
              <w:spacing w:line="276" w:lineRule="auto"/>
              <w:jc w:val="center"/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69D1" w14:textId="77777777" w:rsidR="00271260" w:rsidRPr="00FE2973" w:rsidRDefault="00271260" w:rsidP="00963F79">
            <w:pPr>
              <w:spacing w:line="276" w:lineRule="auto"/>
              <w:jc w:val="center"/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62BD3" w14:textId="77777777" w:rsidR="00271260" w:rsidRPr="00FE2973" w:rsidRDefault="00271260" w:rsidP="00963F79">
            <w:pPr>
              <w:spacing w:line="276" w:lineRule="auto"/>
              <w:jc w:val="center"/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88BD4" w14:textId="110235CB" w:rsidR="00271260" w:rsidRPr="00FE2973" w:rsidRDefault="00271260" w:rsidP="00963F79">
            <w:pPr>
              <w:spacing w:line="276" w:lineRule="auto"/>
              <w:jc w:val="center"/>
            </w:pPr>
          </w:p>
        </w:tc>
      </w:tr>
    </w:tbl>
    <w:p w14:paraId="0A7A7DEE" w14:textId="77777777" w:rsidR="005C6373" w:rsidRDefault="005C6373" w:rsidP="00AC7287">
      <w:pPr>
        <w:pStyle w:val="Zkladntext"/>
        <w:spacing w:before="120" w:after="0"/>
        <w:ind w:left="357"/>
        <w:jc w:val="both"/>
      </w:pPr>
    </w:p>
    <w:p w14:paraId="54D7A78F" w14:textId="32BFA7B5" w:rsidR="00693514" w:rsidRDefault="00081FFD" w:rsidP="00B065E3">
      <w:pPr>
        <w:pStyle w:val="Zkladntext"/>
        <w:numPr>
          <w:ilvl w:val="0"/>
          <w:numId w:val="13"/>
        </w:numPr>
        <w:spacing w:before="360" w:after="0"/>
        <w:ind w:left="425" w:hanging="357"/>
        <w:jc w:val="both"/>
      </w:pPr>
      <w:r>
        <w:t>Finanční prostředky jsou účelově určeny na financování</w:t>
      </w:r>
      <w:r w:rsidR="00B91A83">
        <w:t xml:space="preserve"> </w:t>
      </w:r>
      <w:r w:rsidR="008545CC" w:rsidRPr="00B91A83">
        <w:t>uznatelných nákladů</w:t>
      </w:r>
      <w:r w:rsidR="00BE72CE">
        <w:t xml:space="preserve"> souvisejících s </w:t>
      </w:r>
      <w:r>
        <w:t>poskytováním základních druhů a forem so</w:t>
      </w:r>
      <w:r w:rsidR="00BE72CE">
        <w:t xml:space="preserve">ciálních služeb </w:t>
      </w:r>
      <w:r w:rsidR="00001687" w:rsidRPr="00FA1177">
        <w:t>zařazených v </w:t>
      </w:r>
      <w:r w:rsidR="000F380E">
        <w:t>K</w:t>
      </w:r>
      <w:r w:rsidR="00001687" w:rsidRPr="00FA1177">
        <w:t>rajské síti sociální služeb</w:t>
      </w:r>
      <w:r w:rsidR="000F380E">
        <w:t xml:space="preserve"> v Moravskoslezském kraji</w:t>
      </w:r>
      <w:r w:rsidR="008545CC">
        <w:t xml:space="preserve"> </w:t>
      </w:r>
      <w:r w:rsidR="008545CC" w:rsidRPr="00B91A83">
        <w:t>se</w:t>
      </w:r>
      <w:r w:rsidR="00AA1C47">
        <w:t> </w:t>
      </w:r>
      <w:r w:rsidR="008545CC" w:rsidRPr="00B91A83">
        <w:t>statu</w:t>
      </w:r>
      <w:r w:rsidR="00096A05" w:rsidRPr="00B91A83">
        <w:t>s</w:t>
      </w:r>
      <w:r w:rsidR="008545CC" w:rsidRPr="00B91A83">
        <w:t>em „základní“</w:t>
      </w:r>
      <w:r w:rsidR="00001687" w:rsidRPr="00FA1177">
        <w:t xml:space="preserve"> </w:t>
      </w:r>
      <w:r w:rsidR="00BE72CE">
        <w:t xml:space="preserve">v rámci </w:t>
      </w:r>
      <w:r w:rsidR="00B21BB3">
        <w:t>dotačního programu</w:t>
      </w:r>
      <w:r w:rsidR="00693514">
        <w:t xml:space="preserve"> „Podpora služeb sociální prevence</w:t>
      </w:r>
      <w:r w:rsidR="00F12E38">
        <w:t xml:space="preserve"> </w:t>
      </w:r>
      <w:r w:rsidR="008545CC" w:rsidRPr="00B91A83">
        <w:t>202</w:t>
      </w:r>
      <w:r w:rsidR="003053DE">
        <w:t>2</w:t>
      </w:r>
      <w:r w:rsidR="00693514">
        <w:t>+“</w:t>
      </w:r>
      <w:r>
        <w:t xml:space="preserve"> </w:t>
      </w:r>
      <w:r w:rsidR="000E7726">
        <w:t>–</w:t>
      </w:r>
      <w:r>
        <w:t xml:space="preserve"> vedeno</w:t>
      </w:r>
      <w:r w:rsidR="00280AF9">
        <w:t xml:space="preserve"> </w:t>
      </w:r>
      <w:r>
        <w:t>pod</w:t>
      </w:r>
      <w:r w:rsidR="00AA1C47">
        <w:t> </w:t>
      </w:r>
      <w:r>
        <w:t xml:space="preserve">účelovým znakem </w:t>
      </w:r>
      <w:r w:rsidR="00693514">
        <w:t>xxxxx</w:t>
      </w:r>
      <w:r w:rsidR="000F380E">
        <w:t xml:space="preserve"> (dále jen </w:t>
      </w:r>
      <w:r w:rsidR="0069766D">
        <w:t>„</w:t>
      </w:r>
      <w:r w:rsidR="00B21BB3">
        <w:t>Program</w:t>
      </w:r>
      <w:r w:rsidR="0069766D">
        <w:t>“)</w:t>
      </w:r>
      <w:r>
        <w:t>.</w:t>
      </w:r>
      <w:r w:rsidR="00AA06D5">
        <w:t xml:space="preserve"> </w:t>
      </w:r>
    </w:p>
    <w:p w14:paraId="2897F656" w14:textId="4F88E698" w:rsidR="00067EB3" w:rsidRDefault="008E3DF9" w:rsidP="00B065E3">
      <w:pPr>
        <w:pStyle w:val="Zkladntext"/>
        <w:numPr>
          <w:ilvl w:val="0"/>
          <w:numId w:val="13"/>
        </w:numPr>
        <w:spacing w:before="360" w:after="0"/>
        <w:ind w:left="425" w:hanging="357"/>
        <w:jc w:val="both"/>
      </w:pPr>
      <w:r w:rsidRPr="00067EB3">
        <w:t xml:space="preserve">Finanční prostředky budou </w:t>
      </w:r>
      <w:r w:rsidR="000F380E">
        <w:t>zaslány</w:t>
      </w:r>
      <w:r w:rsidR="00081A3C">
        <w:t xml:space="preserve"> formou zálohových plateb </w:t>
      </w:r>
      <w:r w:rsidR="000F380E">
        <w:t xml:space="preserve">na bankovní účet organizace </w:t>
      </w:r>
      <w:r w:rsidR="00271260">
        <w:t>ve třech splátkách:</w:t>
      </w:r>
    </w:p>
    <w:p w14:paraId="73C4D253" w14:textId="316B32B7" w:rsidR="00271260" w:rsidRDefault="00B86FB1" w:rsidP="00271260">
      <w:pPr>
        <w:pStyle w:val="Zkladntext"/>
        <w:numPr>
          <w:ilvl w:val="1"/>
          <w:numId w:val="13"/>
        </w:numPr>
        <w:spacing w:before="120" w:after="0"/>
        <w:ind w:left="782" w:hanging="357"/>
        <w:jc w:val="both"/>
      </w:pPr>
      <w:r>
        <w:t xml:space="preserve">první splátka bude převedena do 30 dnů ode dne odeslání Sdělení </w:t>
      </w:r>
      <w:r w:rsidR="009065EE">
        <w:t xml:space="preserve">zvýšení závazného ukazatele (dále jen „Sdělení“) </w:t>
      </w:r>
      <w:r w:rsidRPr="4BFE9903">
        <w:t>nebo nejpozději do 30 dnů ode dne, kdy Moravskoslezský kraj obdrží finanční prostředky od poskytovatele dotace na Pro</w:t>
      </w:r>
      <w:r w:rsidR="00C234F2">
        <w:t>gram</w:t>
      </w:r>
      <w:r w:rsidRPr="4BFE9903">
        <w:t xml:space="preserve">, tedy Ministerstva práce a sociálních věcí, podle toho, co nastane později. Výše poskytnuté splátky se bude rovnat výši </w:t>
      </w:r>
      <w:r>
        <w:t xml:space="preserve">příspěvku </w:t>
      </w:r>
      <w:r w:rsidR="00FE6FD6">
        <w:t>na provoz uvedeného v příloze</w:t>
      </w:r>
      <w:r w:rsidRPr="4BFE9903">
        <w:t xml:space="preserve"> č. 1 S</w:t>
      </w:r>
      <w:r w:rsidR="00FE6FD6">
        <w:t xml:space="preserve">dělení </w:t>
      </w:r>
      <w:r w:rsidRPr="4BFE9903">
        <w:t>pro první kalendářní rok financování poskytování služby z</w:t>
      </w:r>
      <w:r w:rsidR="00FE6FD6">
        <w:t> </w:t>
      </w:r>
      <w:r w:rsidRPr="4BFE9903">
        <w:t>Pro</w:t>
      </w:r>
      <w:r w:rsidR="00C234F2">
        <w:t>gramu</w:t>
      </w:r>
      <w:r w:rsidR="00FE6FD6">
        <w:t>,</w:t>
      </w:r>
    </w:p>
    <w:p w14:paraId="070168D0" w14:textId="75A323CC" w:rsidR="00325677" w:rsidRDefault="00325677" w:rsidP="00325677">
      <w:pPr>
        <w:pStyle w:val="Zkladntext"/>
        <w:numPr>
          <w:ilvl w:val="1"/>
          <w:numId w:val="13"/>
        </w:numPr>
        <w:spacing w:before="120" w:after="0"/>
        <w:ind w:left="782" w:hanging="357"/>
        <w:jc w:val="both"/>
      </w:pPr>
      <w:r>
        <w:t xml:space="preserve">druhá splátka bude </w:t>
      </w:r>
      <w:r w:rsidRPr="46F963B5">
        <w:t xml:space="preserve">poskytnuta nejpozději do 30 dnů od provedení kontroly průběžného Přehledu o čerpání poskytnutých finančních prostředků, jestliže byly předloženy všechny požadované podklady. Výše poskytnuté splátky se bude rovnat </w:t>
      </w:r>
      <w:r w:rsidRPr="4BFE9903">
        <w:t xml:space="preserve">výši </w:t>
      </w:r>
      <w:r>
        <w:t>příspěvku na provoz uvedeného v příloze</w:t>
      </w:r>
      <w:r w:rsidRPr="4BFE9903">
        <w:t xml:space="preserve"> č. 1 S</w:t>
      </w:r>
      <w:r>
        <w:t>dělení</w:t>
      </w:r>
      <w:r w:rsidR="009065EE">
        <w:t xml:space="preserve"> </w:t>
      </w:r>
      <w:r w:rsidRPr="4BFE9903">
        <w:t xml:space="preserve">pro </w:t>
      </w:r>
      <w:r>
        <w:t xml:space="preserve">druhý </w:t>
      </w:r>
      <w:r w:rsidRPr="4BFE9903">
        <w:t>kalendářní rok financování poskytování služby z</w:t>
      </w:r>
      <w:r>
        <w:t> </w:t>
      </w:r>
      <w:r w:rsidRPr="4BFE9903">
        <w:t>Pro</w:t>
      </w:r>
      <w:r w:rsidR="00C234F2">
        <w:t>gramu</w:t>
      </w:r>
      <w:r>
        <w:t>,</w:t>
      </w:r>
    </w:p>
    <w:p w14:paraId="5426FA0A" w14:textId="2ACE5CA2" w:rsidR="00325677" w:rsidRDefault="00325677" w:rsidP="00271260">
      <w:pPr>
        <w:pStyle w:val="Zkladntext"/>
        <w:numPr>
          <w:ilvl w:val="1"/>
          <w:numId w:val="13"/>
        </w:numPr>
        <w:spacing w:before="120" w:after="0"/>
        <w:ind w:left="782" w:hanging="357"/>
        <w:jc w:val="both"/>
      </w:pPr>
      <w:r>
        <w:t xml:space="preserve">třetí splátka bude </w:t>
      </w:r>
      <w:r w:rsidRPr="46F963B5">
        <w:t xml:space="preserve">poskytnuta nejpozději do 30 dnů od provedení kontroly průběžného Přehledu o čerpání poskytnutých finančních prostředků, jestliže byly předloženy všechny požadované podklady. Výše poskytnuté splátky se bude rovnat </w:t>
      </w:r>
      <w:r w:rsidRPr="4BFE9903">
        <w:t xml:space="preserve">výši </w:t>
      </w:r>
      <w:r>
        <w:t>příspěvku na provoz uvedeného v příloze</w:t>
      </w:r>
      <w:r w:rsidRPr="4BFE9903">
        <w:t xml:space="preserve"> č. 1 S</w:t>
      </w:r>
      <w:r>
        <w:t xml:space="preserve">dělení </w:t>
      </w:r>
      <w:r w:rsidRPr="4BFE9903">
        <w:t xml:space="preserve">pro </w:t>
      </w:r>
      <w:r>
        <w:t xml:space="preserve">třetí </w:t>
      </w:r>
      <w:r w:rsidRPr="4BFE9903">
        <w:t>kalendářní rok financování poskytování služby z</w:t>
      </w:r>
      <w:r>
        <w:t> </w:t>
      </w:r>
      <w:r w:rsidRPr="4BFE9903">
        <w:t>Pro</w:t>
      </w:r>
      <w:r w:rsidR="00C234F2">
        <w:t>gramu</w:t>
      </w:r>
      <w:r>
        <w:t>.</w:t>
      </w:r>
    </w:p>
    <w:p w14:paraId="7DF2C942" w14:textId="2CBF8F09" w:rsidR="006D5D96" w:rsidRDefault="006D5D96" w:rsidP="00B065E3">
      <w:pPr>
        <w:pStyle w:val="Zkladntext"/>
        <w:numPr>
          <w:ilvl w:val="0"/>
          <w:numId w:val="13"/>
        </w:numPr>
        <w:spacing w:before="360" w:after="0"/>
        <w:ind w:left="425" w:hanging="357"/>
        <w:jc w:val="both"/>
      </w:pPr>
      <w:r>
        <w:t>Příjemce je povinen v období od 1. 1. 2022 do 31.12.2024 naplnit následující indikátory:</w:t>
      </w:r>
    </w:p>
    <w:p w14:paraId="4BDF2057" w14:textId="68669938" w:rsidR="006D5D96" w:rsidRPr="006D5D96" w:rsidRDefault="00DD6763" w:rsidP="006D5D96">
      <w:pPr>
        <w:pStyle w:val="Zkladntext"/>
        <w:numPr>
          <w:ilvl w:val="1"/>
          <w:numId w:val="13"/>
        </w:numPr>
        <w:spacing w:before="120" w:after="0"/>
        <w:ind w:left="782" w:hanging="357"/>
        <w:jc w:val="both"/>
        <w:rPr>
          <w:color w:val="00B0F0"/>
        </w:rPr>
      </w:pPr>
      <w:r>
        <w:t>p</w:t>
      </w:r>
      <w:r w:rsidR="006D5D96">
        <w:t xml:space="preserve">oskytnout sociální práci v rámci poskytování sociální služby ……………………. </w:t>
      </w:r>
      <w:r w:rsidR="006D5D96" w:rsidRPr="00110B98">
        <w:rPr>
          <w:color w:val="0000FF"/>
        </w:rPr>
        <w:t>(</w:t>
      </w:r>
      <w:r w:rsidR="006D5D96" w:rsidRPr="00110B98">
        <w:rPr>
          <w:i/>
          <w:iCs/>
          <w:color w:val="0000FF"/>
        </w:rPr>
        <w:t>uvede se druh sociální služby, název a registrační číslo sociální služby)</w:t>
      </w:r>
      <w:r w:rsidR="006D5D96">
        <w:rPr>
          <w:i/>
          <w:iCs/>
          <w:color w:val="0070C0"/>
        </w:rPr>
        <w:t xml:space="preserve"> </w:t>
      </w:r>
      <w:r w:rsidR="006D5D96" w:rsidRPr="006D5D96">
        <w:t>minimálně ………….. podpořeným účastníkům</w:t>
      </w:r>
      <w:r w:rsidR="006D5D96">
        <w:t xml:space="preserve"> projektu a minimálně …………. </w:t>
      </w:r>
      <w:r w:rsidR="00A71E51">
        <w:t>o</w:t>
      </w:r>
      <w:r w:rsidR="006D5D96">
        <w:t>statním osobám využívajícím službu dle č</w:t>
      </w:r>
      <w:r>
        <w:t>l</w:t>
      </w:r>
      <w:r w:rsidR="006D5D96">
        <w:t>. I Metodiky</w:t>
      </w:r>
      <w:r>
        <w:t xml:space="preserve"> pro projekt „Podpora služeb sociální prevence 2022+“ (dále jen „Metodika“)</w:t>
      </w:r>
      <w:r w:rsidR="006D5D96">
        <w:t>,</w:t>
      </w:r>
    </w:p>
    <w:p w14:paraId="378721CC" w14:textId="77152759" w:rsidR="006D5D96" w:rsidRPr="00920B21" w:rsidRDefault="00DD6763" w:rsidP="006D5D96">
      <w:pPr>
        <w:pStyle w:val="Zkladntext"/>
        <w:numPr>
          <w:ilvl w:val="1"/>
          <w:numId w:val="13"/>
        </w:numPr>
        <w:spacing w:before="120" w:after="0"/>
        <w:ind w:left="782" w:hanging="357"/>
        <w:jc w:val="both"/>
        <w:rPr>
          <w:color w:val="00B0F0"/>
        </w:rPr>
      </w:pPr>
      <w:r>
        <w:t>p</w:t>
      </w:r>
      <w:r w:rsidR="006D5D96">
        <w:t>oskytnout sociální práci v rámci poskytování sociální služby ……………….</w:t>
      </w:r>
      <w:r w:rsidR="006D5D96">
        <w:rPr>
          <w:i/>
          <w:iCs/>
          <w:color w:val="0070C0"/>
        </w:rPr>
        <w:t xml:space="preserve"> </w:t>
      </w:r>
      <w:r w:rsidR="006D5D96" w:rsidRPr="00110B98">
        <w:rPr>
          <w:i/>
          <w:iCs/>
          <w:color w:val="0000FF"/>
        </w:rPr>
        <w:t xml:space="preserve">(uvede se druh sociální služby, název a registrační číslo sociální služby) </w:t>
      </w:r>
      <w:r w:rsidR="00120204">
        <w:t xml:space="preserve">minimálně …………….. podpořeným účastníkům projektu a minimálně ………. </w:t>
      </w:r>
      <w:r>
        <w:t>o</w:t>
      </w:r>
      <w:r w:rsidR="00120204">
        <w:t>statním osobám využívajícím službu, dle čl. I Metodiky</w:t>
      </w:r>
      <w:r w:rsidR="00920B21">
        <w:t>,</w:t>
      </w:r>
    </w:p>
    <w:p w14:paraId="5080BF63" w14:textId="37FD4FBB" w:rsidR="00920B21" w:rsidRPr="00110B98" w:rsidRDefault="00920B21" w:rsidP="00920B21">
      <w:pPr>
        <w:pStyle w:val="Zkladntext"/>
        <w:numPr>
          <w:ilvl w:val="1"/>
          <w:numId w:val="13"/>
        </w:numPr>
        <w:spacing w:before="120" w:after="240"/>
        <w:ind w:left="782" w:hanging="357"/>
        <w:jc w:val="both"/>
        <w:rPr>
          <w:color w:val="0000FF"/>
        </w:rPr>
      </w:pPr>
      <w:r>
        <w:lastRenderedPageBreak/>
        <w:t xml:space="preserve">……………….. </w:t>
      </w:r>
      <w:r w:rsidRPr="00110B98">
        <w:rPr>
          <w:i/>
          <w:iCs/>
          <w:color w:val="0000FF"/>
        </w:rPr>
        <w:t>(ustanovení se upraví dle počtu sociálních služeb, které příjemce poskytuje).</w:t>
      </w:r>
    </w:p>
    <w:p w14:paraId="5F9E5F34" w14:textId="0DDDCBAF" w:rsidR="00081A3C" w:rsidRDefault="00081A3C" w:rsidP="00920B21">
      <w:pPr>
        <w:pStyle w:val="Zkladntext"/>
        <w:numPr>
          <w:ilvl w:val="0"/>
          <w:numId w:val="13"/>
        </w:numPr>
        <w:spacing w:before="120" w:after="240"/>
        <w:ind w:left="425" w:hanging="357"/>
        <w:jc w:val="both"/>
        <w:rPr>
          <w:color w:val="000000" w:themeColor="text1"/>
        </w:rPr>
      </w:pPr>
      <w:r w:rsidRPr="00081A3C">
        <w:rPr>
          <w:color w:val="000000" w:themeColor="text1"/>
        </w:rPr>
        <w:t>Příjemce je povinen naplnit následující indikátory kapacity soci</w:t>
      </w:r>
      <w:r>
        <w:rPr>
          <w:color w:val="000000" w:themeColor="text1"/>
        </w:rPr>
        <w:t>ální služby:</w:t>
      </w:r>
    </w:p>
    <w:p w14:paraId="41151382" w14:textId="04F7E73E" w:rsidR="00C2040D" w:rsidRPr="00110B98" w:rsidRDefault="00C2040D" w:rsidP="005B2F32">
      <w:pPr>
        <w:pStyle w:val="Odstavecseseznamem"/>
        <w:numPr>
          <w:ilvl w:val="0"/>
          <w:numId w:val="32"/>
        </w:numPr>
        <w:spacing w:before="120" w:after="120"/>
        <w:ind w:left="782" w:hanging="357"/>
        <w:contextualSpacing w:val="0"/>
        <w:jc w:val="both"/>
      </w:pPr>
      <w:r>
        <w:t>zajistit „Provoz lůžka v azylovém domě“ dle čl. I Metodiky v</w:t>
      </w:r>
      <w:r w:rsidR="00930BC0">
        <w:t> každém měsíci daného roku v</w:t>
      </w:r>
      <w:r w:rsidR="00F85191">
        <w:t> </w:t>
      </w:r>
      <w:r>
        <w:t>minimální výši …………..</w:t>
      </w:r>
      <w:r w:rsidR="00920B21">
        <w:t xml:space="preserve"> lůžek</w:t>
      </w:r>
      <w:r>
        <w:t xml:space="preserve"> </w:t>
      </w:r>
      <w:r w:rsidRPr="00110B98">
        <w:rPr>
          <w:i/>
          <w:iCs/>
          <w:color w:val="0000FF"/>
        </w:rPr>
        <w:t xml:space="preserve">(uvede se </w:t>
      </w:r>
      <w:r w:rsidR="00930BC0" w:rsidRPr="00110B98">
        <w:rPr>
          <w:i/>
          <w:iCs/>
          <w:color w:val="0000FF"/>
        </w:rPr>
        <w:t>počet lůžek</w:t>
      </w:r>
      <w:r w:rsidRPr="00110B98">
        <w:rPr>
          <w:i/>
          <w:iCs/>
          <w:color w:val="0000FF"/>
        </w:rPr>
        <w:t>)</w:t>
      </w:r>
      <w:r w:rsidR="00930BC0" w:rsidRPr="00110B98">
        <w:rPr>
          <w:i/>
          <w:iCs/>
          <w:color w:val="0000FF"/>
        </w:rPr>
        <w:t xml:space="preserve"> </w:t>
      </w:r>
      <w:r w:rsidR="00930BC0">
        <w:rPr>
          <w:color w:val="000000" w:themeColor="text1"/>
        </w:rPr>
        <w:t xml:space="preserve">v období od ………. do ………… </w:t>
      </w:r>
      <w:r w:rsidR="00930BC0" w:rsidRPr="00110B98">
        <w:rPr>
          <w:i/>
          <w:iCs/>
          <w:color w:val="0000FF"/>
        </w:rPr>
        <w:t>(uvede se období, kdy má být daná kapacita naplněna)</w:t>
      </w:r>
      <w:r w:rsidR="00920B21">
        <w:rPr>
          <w:i/>
          <w:iCs/>
          <w:color w:val="548DD4" w:themeColor="text2" w:themeTint="99"/>
        </w:rPr>
        <w:t xml:space="preserve"> </w:t>
      </w:r>
      <w:r w:rsidR="00920B21" w:rsidRPr="00920B21">
        <w:t>v rámci posk</w:t>
      </w:r>
      <w:r w:rsidR="00920B21">
        <w:t xml:space="preserve">ytování sociální služby </w:t>
      </w:r>
      <w:r w:rsidR="00110B98">
        <w:rPr>
          <w:i/>
          <w:iCs/>
          <w:color w:val="0000FF"/>
        </w:rPr>
        <w:t>(uvede se registrační číslo sociální služby)</w:t>
      </w:r>
      <w:r w:rsidR="00930BC0" w:rsidRPr="00920B21">
        <w:rPr>
          <w:i/>
          <w:iCs/>
        </w:rPr>
        <w:t>,</w:t>
      </w:r>
    </w:p>
    <w:p w14:paraId="43CA68DA" w14:textId="41E4CAAE" w:rsidR="00110B98" w:rsidRPr="000C6FC6" w:rsidRDefault="00110B98" w:rsidP="00110B98">
      <w:pPr>
        <w:pStyle w:val="Odstavecseseznamem"/>
        <w:numPr>
          <w:ilvl w:val="0"/>
          <w:numId w:val="32"/>
        </w:numPr>
        <w:spacing w:before="120" w:after="120"/>
        <w:ind w:left="782" w:hanging="357"/>
        <w:contextualSpacing w:val="0"/>
        <w:jc w:val="both"/>
      </w:pPr>
      <w:r>
        <w:t xml:space="preserve">…………….. </w:t>
      </w:r>
      <w:r w:rsidRPr="00110B98">
        <w:rPr>
          <w:i/>
          <w:iCs/>
          <w:color w:val="0000FF"/>
        </w:rPr>
        <w:t>(ustanovení se upraví dle počtu sociálních služeb, které příjemce poskytuje)</w:t>
      </w:r>
      <w:r w:rsidR="00207C3F">
        <w:rPr>
          <w:i/>
          <w:iCs/>
        </w:rPr>
        <w:t>,</w:t>
      </w:r>
    </w:p>
    <w:p w14:paraId="0D5F11FF" w14:textId="2AA0D2F2" w:rsidR="00110B98" w:rsidRDefault="00C2040D" w:rsidP="00B424C2">
      <w:pPr>
        <w:pStyle w:val="Odstavecseseznamem"/>
        <w:numPr>
          <w:ilvl w:val="0"/>
          <w:numId w:val="32"/>
        </w:numPr>
        <w:spacing w:before="120" w:after="120"/>
        <w:ind w:left="782" w:hanging="357"/>
        <w:contextualSpacing w:val="0"/>
        <w:jc w:val="both"/>
      </w:pPr>
      <w:r>
        <w:t xml:space="preserve">zajistit „Provoz lůžka v domě na půl cesty“ dle čl. I Metodiky </w:t>
      </w:r>
      <w:r w:rsidR="00930BC0">
        <w:t xml:space="preserve">v každém měsíci daného roku </w:t>
      </w:r>
      <w:r>
        <w:t xml:space="preserve">v minimální výši ………….. </w:t>
      </w:r>
      <w:r w:rsidR="00110B98" w:rsidRPr="3B6E4C6C">
        <w:t>……….</w:t>
      </w:r>
      <w:r w:rsidR="00110B98">
        <w:t xml:space="preserve"> lůžek</w:t>
      </w:r>
      <w:r w:rsidR="00110B98" w:rsidRPr="3B6E4C6C">
        <w:t xml:space="preserve"> </w:t>
      </w:r>
      <w:r w:rsidR="00110B98" w:rsidRPr="00110B98">
        <w:rPr>
          <w:i/>
          <w:iCs/>
          <w:color w:val="0000FF"/>
        </w:rPr>
        <w:t>(uvede se počet lůžek)</w:t>
      </w:r>
      <w:r w:rsidR="00110B98" w:rsidRPr="00110B98">
        <w:rPr>
          <w:color w:val="0000FF"/>
        </w:rPr>
        <w:t xml:space="preserve"> </w:t>
      </w:r>
      <w:r w:rsidR="00110B98" w:rsidRPr="3B6E4C6C">
        <w:t>v období od</w:t>
      </w:r>
      <w:r w:rsidR="00110B98">
        <w:t> ………….</w:t>
      </w:r>
      <w:r w:rsidR="00110B98" w:rsidRPr="3B6E4C6C">
        <w:t xml:space="preserve"> </w:t>
      </w:r>
      <w:r w:rsidR="00F85191">
        <w:t>d</w:t>
      </w:r>
      <w:r w:rsidR="00110B98" w:rsidRPr="3B6E4C6C">
        <w:t>o</w:t>
      </w:r>
      <w:r w:rsidR="00F85191">
        <w:t> </w:t>
      </w:r>
      <w:r w:rsidR="00110B98">
        <w:t xml:space="preserve">………………. </w:t>
      </w:r>
      <w:r w:rsidR="00110B98" w:rsidRPr="00110B98">
        <w:rPr>
          <w:i/>
          <w:iCs/>
          <w:color w:val="0000FF"/>
        </w:rPr>
        <w:t xml:space="preserve">(uvede se období, kdy má být daná kapacita naplněna) </w:t>
      </w:r>
      <w:r w:rsidR="00110B98">
        <w:rPr>
          <w:color w:val="000000" w:themeColor="text1"/>
        </w:rPr>
        <w:t xml:space="preserve">v </w:t>
      </w:r>
      <w:r w:rsidR="00110B98" w:rsidRPr="00FC549C">
        <w:rPr>
          <w:color w:val="000000" w:themeColor="text1"/>
        </w:rPr>
        <w:t>rámci poskytování sociální služby</w:t>
      </w:r>
      <w:r w:rsidR="00110B98">
        <w:rPr>
          <w:color w:val="000000" w:themeColor="text1"/>
        </w:rPr>
        <w:t xml:space="preserve"> </w:t>
      </w:r>
      <w:r w:rsidR="00110B98" w:rsidRPr="00110B98">
        <w:rPr>
          <w:i/>
          <w:iCs/>
          <w:color w:val="0000FF"/>
        </w:rPr>
        <w:t>(uvede se registrační číslo sociální služby)</w:t>
      </w:r>
      <w:r w:rsidR="00110B98">
        <w:t>,</w:t>
      </w:r>
    </w:p>
    <w:p w14:paraId="50A93E2A" w14:textId="09899F67" w:rsidR="00110B98" w:rsidRPr="000C6FC6" w:rsidRDefault="00110B98" w:rsidP="00B424C2">
      <w:pPr>
        <w:pStyle w:val="Odstavecseseznamem"/>
        <w:numPr>
          <w:ilvl w:val="0"/>
          <w:numId w:val="32"/>
        </w:numPr>
        <w:spacing w:before="120" w:after="120"/>
        <w:ind w:left="782" w:hanging="357"/>
        <w:contextualSpacing w:val="0"/>
        <w:jc w:val="both"/>
      </w:pPr>
      <w:r>
        <w:t xml:space="preserve">…………….. </w:t>
      </w:r>
      <w:r w:rsidRPr="00110B98">
        <w:rPr>
          <w:i/>
          <w:iCs/>
          <w:color w:val="0000FF"/>
        </w:rPr>
        <w:t>(ustanovení se upraví dle počtu sociálních služeb, které příjemce poskytuje)</w:t>
      </w:r>
      <w:r w:rsidR="007D0E37">
        <w:rPr>
          <w:i/>
          <w:iCs/>
        </w:rPr>
        <w:t>,</w:t>
      </w:r>
    </w:p>
    <w:p w14:paraId="77A1B8DC" w14:textId="77777777" w:rsidR="00DB00AC" w:rsidRPr="00DB00AC" w:rsidRDefault="00C2040D" w:rsidP="00AB72FB">
      <w:pPr>
        <w:pStyle w:val="Odstavecseseznamem"/>
        <w:numPr>
          <w:ilvl w:val="0"/>
          <w:numId w:val="32"/>
        </w:numPr>
        <w:spacing w:before="120"/>
        <w:ind w:left="782" w:hanging="357"/>
        <w:contextualSpacing w:val="0"/>
        <w:jc w:val="both"/>
        <w:rPr>
          <w:rFonts w:eastAsia="Tahoma"/>
          <w:b/>
          <w:bCs/>
        </w:rPr>
      </w:pPr>
      <w:r>
        <w:t xml:space="preserve">zajistit „Provoz služby sociální rehabilitace“ dle čl. I Metodiky </w:t>
      </w:r>
      <w:r w:rsidR="00930BC0">
        <w:t xml:space="preserve">v každém měsíci daného roku v minimální výši ………….. </w:t>
      </w:r>
      <w:r w:rsidR="00110B98">
        <w:t>úvazků v přímé péči</w:t>
      </w:r>
      <w:r w:rsidR="00110B98" w:rsidRPr="3B6E4C6C">
        <w:t xml:space="preserve"> </w:t>
      </w:r>
      <w:r w:rsidR="00110B98" w:rsidRPr="007D0E37">
        <w:rPr>
          <w:i/>
          <w:iCs/>
          <w:color w:val="3366FF"/>
        </w:rPr>
        <w:t>(</w:t>
      </w:r>
      <w:r w:rsidR="00110B98" w:rsidRPr="007D0E37">
        <w:rPr>
          <w:i/>
          <w:iCs/>
          <w:color w:val="0000FF"/>
        </w:rPr>
        <w:t>uvede se počet úvazků v přímé péči)</w:t>
      </w:r>
      <w:r w:rsidR="00110B98" w:rsidRPr="007D0E37">
        <w:rPr>
          <w:color w:val="0000FF"/>
        </w:rPr>
        <w:t xml:space="preserve"> </w:t>
      </w:r>
      <w:r w:rsidR="00110B98" w:rsidRPr="3B6E4C6C">
        <w:t xml:space="preserve">v období od </w:t>
      </w:r>
      <w:r w:rsidR="00110B98">
        <w:t>………………</w:t>
      </w:r>
      <w:r w:rsidR="00110B98" w:rsidRPr="3B6E4C6C">
        <w:t xml:space="preserve"> do </w:t>
      </w:r>
      <w:r w:rsidR="00110B98">
        <w:t xml:space="preserve">…………………. </w:t>
      </w:r>
      <w:r w:rsidR="00110B98" w:rsidRPr="007D0E37">
        <w:rPr>
          <w:i/>
          <w:iCs/>
          <w:color w:val="0000FF"/>
        </w:rPr>
        <w:t xml:space="preserve">(uvede se období, kdy má být daná kapacita naplněna) </w:t>
      </w:r>
      <w:r w:rsidR="00110B98" w:rsidRPr="007D0E37">
        <w:rPr>
          <w:color w:val="000000" w:themeColor="text1"/>
        </w:rPr>
        <w:t xml:space="preserve">v rámci poskytování sociální služby </w:t>
      </w:r>
      <w:r w:rsidR="00110B98" w:rsidRPr="007D0E37">
        <w:rPr>
          <w:i/>
          <w:iCs/>
          <w:color w:val="0000FF"/>
        </w:rPr>
        <w:t>(uvede se registrační číslo sociální služby)</w:t>
      </w:r>
    </w:p>
    <w:p w14:paraId="7F8C922C" w14:textId="6594ADC1" w:rsidR="00110B98" w:rsidRPr="007D0E37" w:rsidRDefault="00110B98" w:rsidP="00AB72FB">
      <w:pPr>
        <w:pStyle w:val="Odstavecseseznamem"/>
        <w:numPr>
          <w:ilvl w:val="0"/>
          <w:numId w:val="32"/>
        </w:numPr>
        <w:spacing w:before="120"/>
        <w:ind w:left="782" w:hanging="357"/>
        <w:contextualSpacing w:val="0"/>
        <w:jc w:val="both"/>
        <w:rPr>
          <w:rFonts w:eastAsia="Tahoma"/>
          <w:b/>
          <w:bCs/>
        </w:rPr>
      </w:pPr>
      <w:r>
        <w:t>.................</w:t>
      </w:r>
      <w:r w:rsidRPr="007D0E37">
        <w:rPr>
          <w:rFonts w:eastAsia="Tahoma"/>
        </w:rPr>
        <w:t xml:space="preserve"> </w:t>
      </w:r>
      <w:r w:rsidRPr="007D0E37">
        <w:rPr>
          <w:i/>
          <w:iCs/>
          <w:color w:val="0000FF"/>
        </w:rPr>
        <w:t>(ustanovení se upraví dle počtu sociálních služeb, které příjemce poskytuje)</w:t>
      </w:r>
    </w:p>
    <w:p w14:paraId="5435586A" w14:textId="77777777" w:rsidR="00BA4410" w:rsidRPr="00DC20DC" w:rsidRDefault="00C2040D" w:rsidP="00BA4410">
      <w:pPr>
        <w:pStyle w:val="Zkladntext"/>
        <w:numPr>
          <w:ilvl w:val="0"/>
          <w:numId w:val="32"/>
        </w:numPr>
        <w:spacing w:before="120" w:after="0"/>
        <w:ind w:left="782" w:hanging="357"/>
        <w:jc w:val="both"/>
        <w:rPr>
          <w:rFonts w:eastAsia="Tahoma"/>
          <w:b/>
          <w:bCs/>
        </w:rPr>
      </w:pPr>
      <w:r>
        <w:t xml:space="preserve">zajistit „Provoz služby podpora samostatného bydlení“ dle čl. I Metodiky </w:t>
      </w:r>
      <w:r w:rsidR="00930BC0">
        <w:t xml:space="preserve">v každém měsíci daného roku v minimální výši ………….. </w:t>
      </w:r>
      <w:bookmarkStart w:id="0" w:name="_Hlk105418246"/>
      <w:r w:rsidR="00BA4410" w:rsidRPr="00BD3862">
        <w:t>úvazků v přímé péči</w:t>
      </w:r>
      <w:r w:rsidR="00BA4410" w:rsidRPr="3B6E4C6C">
        <w:t xml:space="preserve"> </w:t>
      </w:r>
      <w:bookmarkEnd w:id="0"/>
      <w:r w:rsidR="00BA4410" w:rsidRPr="00BA4410">
        <w:rPr>
          <w:i/>
          <w:iCs/>
          <w:color w:val="0000FF"/>
        </w:rPr>
        <w:t>(uvede se počet úvazků v přímé péči)</w:t>
      </w:r>
      <w:r w:rsidR="00BA4410" w:rsidRPr="3B6E4C6C">
        <w:t xml:space="preserve"> v období od </w:t>
      </w:r>
      <w:r w:rsidR="00BA4410">
        <w:t>………………….</w:t>
      </w:r>
      <w:r w:rsidR="00BA4410" w:rsidRPr="3B6E4C6C">
        <w:t xml:space="preserve"> do </w:t>
      </w:r>
      <w:r w:rsidR="00BA4410">
        <w:t xml:space="preserve">…………………. </w:t>
      </w:r>
      <w:r w:rsidR="00BA4410" w:rsidRPr="00BA4410">
        <w:rPr>
          <w:i/>
          <w:iCs/>
          <w:color w:val="0000FF"/>
        </w:rPr>
        <w:t xml:space="preserve">(uvede se období, kdy má být daná kapacita naplněna) </w:t>
      </w:r>
      <w:r w:rsidR="00BA4410" w:rsidRPr="00BA4410">
        <w:rPr>
          <w:color w:val="0000FF"/>
        </w:rPr>
        <w:t xml:space="preserve">v rámci poskytování sociální služby </w:t>
      </w:r>
      <w:r w:rsidR="00BA4410" w:rsidRPr="00BA4410">
        <w:rPr>
          <w:i/>
          <w:iCs/>
          <w:color w:val="0000FF"/>
        </w:rPr>
        <w:t>(uvede se registrační číslo sociální služby)</w:t>
      </w:r>
      <w:r w:rsidR="00BA4410">
        <w:t>,</w:t>
      </w:r>
    </w:p>
    <w:p w14:paraId="705593B5" w14:textId="77777777" w:rsidR="00BA4410" w:rsidRPr="00BA4410" w:rsidRDefault="00BA4410" w:rsidP="00BA4410">
      <w:pPr>
        <w:pStyle w:val="Zkladntext"/>
        <w:numPr>
          <w:ilvl w:val="0"/>
          <w:numId w:val="32"/>
        </w:numPr>
        <w:spacing w:before="120" w:after="0"/>
        <w:ind w:left="782" w:hanging="357"/>
        <w:jc w:val="both"/>
        <w:rPr>
          <w:rFonts w:eastAsia="Tahoma"/>
          <w:b/>
          <w:bCs/>
        </w:rPr>
      </w:pPr>
      <w:r>
        <w:t>.................</w:t>
      </w:r>
      <w:r>
        <w:rPr>
          <w:rFonts w:eastAsia="Tahoma"/>
        </w:rPr>
        <w:t xml:space="preserve"> </w:t>
      </w:r>
      <w:r w:rsidRPr="00110B98">
        <w:rPr>
          <w:i/>
          <w:iCs/>
          <w:color w:val="0000FF"/>
        </w:rPr>
        <w:t>(ustanovení se upraví dle počtu sociálních služeb, které příjemce poskytuje)</w:t>
      </w:r>
    </w:p>
    <w:p w14:paraId="1EBBB88A" w14:textId="77777777" w:rsidR="00BA4410" w:rsidRPr="00DC20DC" w:rsidRDefault="00C2040D" w:rsidP="00BA4410">
      <w:pPr>
        <w:pStyle w:val="Zkladntext"/>
        <w:numPr>
          <w:ilvl w:val="0"/>
          <w:numId w:val="32"/>
        </w:numPr>
        <w:spacing w:before="120" w:after="0"/>
        <w:ind w:left="782" w:hanging="357"/>
        <w:jc w:val="both"/>
        <w:rPr>
          <w:rFonts w:eastAsia="Tahoma"/>
          <w:b/>
          <w:bCs/>
        </w:rPr>
      </w:pPr>
      <w:r>
        <w:t xml:space="preserve">zajistit „Provoz služby sociálně terapeutické dílny“ dle čl. I Metodiky </w:t>
      </w:r>
      <w:r w:rsidR="001D0CEE">
        <w:t xml:space="preserve">v každém měsíci daného roku v minimální výši ………….. </w:t>
      </w:r>
      <w:r w:rsidR="00BA4410" w:rsidRPr="00BD3862">
        <w:t>úvazků v přímé péči</w:t>
      </w:r>
      <w:r w:rsidR="00BA4410" w:rsidRPr="3B6E4C6C">
        <w:t xml:space="preserve"> </w:t>
      </w:r>
      <w:r w:rsidR="00BA4410" w:rsidRPr="00BA4410">
        <w:rPr>
          <w:i/>
          <w:iCs/>
          <w:color w:val="0000FF"/>
        </w:rPr>
        <w:t>(uvede se počet úvazků v přímé péči)</w:t>
      </w:r>
      <w:r w:rsidR="00BA4410" w:rsidRPr="00BA4410">
        <w:rPr>
          <w:color w:val="0000FF"/>
        </w:rPr>
        <w:t xml:space="preserve"> v období od …………… do ………………… </w:t>
      </w:r>
      <w:r w:rsidR="00BA4410" w:rsidRPr="00BA4410">
        <w:rPr>
          <w:i/>
          <w:iCs/>
          <w:color w:val="0000FF"/>
        </w:rPr>
        <w:t xml:space="preserve">(uvede se období, kdy má být daná kapacita naplněna) </w:t>
      </w:r>
      <w:r w:rsidR="00BA4410" w:rsidRPr="00BA4410">
        <w:rPr>
          <w:color w:val="0000FF"/>
        </w:rPr>
        <w:t xml:space="preserve">v rámci poskytování sociální služby </w:t>
      </w:r>
      <w:r w:rsidR="00BA4410" w:rsidRPr="00BA4410">
        <w:rPr>
          <w:i/>
          <w:iCs/>
          <w:color w:val="0000FF"/>
        </w:rPr>
        <w:t>(uvede se registrační číslo sociální služby)</w:t>
      </w:r>
      <w:r w:rsidR="00BA4410">
        <w:t>,</w:t>
      </w:r>
    </w:p>
    <w:p w14:paraId="4A93F28C" w14:textId="5FECB16F" w:rsidR="00BA4410" w:rsidRPr="00BA4410" w:rsidRDefault="00BA4410" w:rsidP="00BA4410">
      <w:pPr>
        <w:pStyle w:val="Zkladntext"/>
        <w:numPr>
          <w:ilvl w:val="0"/>
          <w:numId w:val="32"/>
        </w:numPr>
        <w:spacing w:before="120" w:after="0"/>
        <w:ind w:left="782" w:hanging="357"/>
        <w:jc w:val="both"/>
        <w:rPr>
          <w:rFonts w:eastAsia="Tahoma"/>
          <w:b/>
          <w:bCs/>
        </w:rPr>
      </w:pPr>
      <w:r>
        <w:t>.................</w:t>
      </w:r>
      <w:r>
        <w:rPr>
          <w:rFonts w:eastAsia="Tahoma"/>
        </w:rPr>
        <w:t xml:space="preserve"> </w:t>
      </w:r>
      <w:r w:rsidRPr="00110B98">
        <w:rPr>
          <w:i/>
          <w:iCs/>
          <w:color w:val="0000FF"/>
        </w:rPr>
        <w:t>(ustanovení se upraví dle počtu sociálních služeb, které příjemce poskytuje)</w:t>
      </w:r>
      <w:r w:rsidR="007D0E37">
        <w:rPr>
          <w:i/>
          <w:iCs/>
        </w:rPr>
        <w:t>.</w:t>
      </w:r>
    </w:p>
    <w:p w14:paraId="75E367B5" w14:textId="5A8C804C" w:rsidR="00081FFD" w:rsidRDefault="00081FFD" w:rsidP="00081A3C">
      <w:pPr>
        <w:numPr>
          <w:ilvl w:val="0"/>
          <w:numId w:val="13"/>
        </w:numPr>
        <w:spacing w:before="360"/>
        <w:ind w:left="425" w:hanging="357"/>
        <w:jc w:val="both"/>
      </w:pPr>
      <w:r>
        <w:t>V souladu s vyhlášeným dotačním programem Vám sdělujeme, že příspěvková organizace je</w:t>
      </w:r>
      <w:r w:rsidR="002137AC">
        <w:t> </w:t>
      </w:r>
      <w:r>
        <w:t>povinna:</w:t>
      </w:r>
    </w:p>
    <w:p w14:paraId="300E778D" w14:textId="71F6E32E" w:rsidR="00081FFD" w:rsidRDefault="00635DA5" w:rsidP="0001453C">
      <w:pPr>
        <w:numPr>
          <w:ilvl w:val="0"/>
          <w:numId w:val="28"/>
        </w:numPr>
        <w:tabs>
          <w:tab w:val="clear" w:pos="803"/>
        </w:tabs>
        <w:spacing w:before="120"/>
        <w:ind w:left="782" w:hanging="357"/>
        <w:jc w:val="both"/>
      </w:pPr>
      <w:r>
        <w:t xml:space="preserve">řídit se při použití </w:t>
      </w:r>
      <w:r w:rsidR="00081FFD">
        <w:t xml:space="preserve">finančních prostředků poskytnutých v rámci </w:t>
      </w:r>
      <w:r w:rsidR="00B21BB3">
        <w:t>d</w:t>
      </w:r>
      <w:r w:rsidR="00081FFD">
        <w:t xml:space="preserve">otačního </w:t>
      </w:r>
      <w:r w:rsidR="00081FFD" w:rsidRPr="00B91A83">
        <w:t xml:space="preserve">programu </w:t>
      </w:r>
      <w:r w:rsidR="004548EF" w:rsidRPr="00B91A83">
        <w:t xml:space="preserve">tímto Sdělením, </w:t>
      </w:r>
      <w:r w:rsidR="00B21BB3">
        <w:t>Programem, Metodikou</w:t>
      </w:r>
      <w:r w:rsidR="00081FFD">
        <w:t>, Zásadami vztahů orgánů kraje k příspěvkovým organizacím, které byly zřízeny krajem nebo byly na</w:t>
      </w:r>
      <w:r w:rsidR="001F5B06">
        <w:t> </w:t>
      </w:r>
      <w:r w:rsidR="00081FFD">
        <w:t>kraj převedeny zvláštním zákonem</w:t>
      </w:r>
      <w:r w:rsidR="00536A0D">
        <w:t xml:space="preserve"> (dále jen „Zásadami“)</w:t>
      </w:r>
      <w:r w:rsidR="00081FFD">
        <w:t xml:space="preserve"> a platnými právními předpisy,</w:t>
      </w:r>
    </w:p>
    <w:p w14:paraId="360D2C2C" w14:textId="3AE3DC35" w:rsidR="00081FFD" w:rsidRDefault="00081FFD" w:rsidP="0001453C">
      <w:pPr>
        <w:numPr>
          <w:ilvl w:val="0"/>
          <w:numId w:val="28"/>
        </w:numPr>
        <w:tabs>
          <w:tab w:val="clear" w:pos="803"/>
        </w:tabs>
        <w:spacing w:before="120"/>
        <w:ind w:left="714" w:hanging="357"/>
        <w:jc w:val="both"/>
      </w:pPr>
      <w:r>
        <w:t xml:space="preserve">použít poskytnuté finanční prostředky v souladu s jejich účelovým určením a pouze k úhradě uznatelných nákladů vymezených </w:t>
      </w:r>
      <w:r w:rsidR="00876E70">
        <w:t xml:space="preserve">v </w:t>
      </w:r>
      <w:r w:rsidR="00F04B9E">
        <w:t xml:space="preserve">Metodice a </w:t>
      </w:r>
      <w:r>
        <w:t>v</w:t>
      </w:r>
      <w:r w:rsidR="00A74405">
        <w:t> </w:t>
      </w:r>
      <w:r w:rsidR="00F04B9E">
        <w:t>od</w:t>
      </w:r>
      <w:r w:rsidR="009E149E">
        <w:t>stavci</w:t>
      </w:r>
      <w:r w:rsidR="00A74405">
        <w:t xml:space="preserve"> </w:t>
      </w:r>
      <w:r w:rsidR="00587B06">
        <w:t>1</w:t>
      </w:r>
      <w:r w:rsidR="00876E70">
        <w:t>2</w:t>
      </w:r>
      <w:r w:rsidR="00A74405">
        <w:t xml:space="preserve"> tohoto Sdělení</w:t>
      </w:r>
      <w:r>
        <w:t>,</w:t>
      </w:r>
    </w:p>
    <w:p w14:paraId="3FB8D529" w14:textId="51B9A45A" w:rsidR="00D81CAB" w:rsidRDefault="00D81CAB" w:rsidP="00D81CAB">
      <w:pPr>
        <w:numPr>
          <w:ilvl w:val="0"/>
          <w:numId w:val="28"/>
        </w:numPr>
        <w:tabs>
          <w:tab w:val="clear" w:pos="803"/>
        </w:tabs>
        <w:spacing w:before="120"/>
        <w:ind w:left="714" w:hanging="357"/>
        <w:jc w:val="both"/>
      </w:pPr>
      <w:r>
        <w:t>v případě, že poskytování služby nezahájí, přeruší nebo předčasně ukončí, případně bude vydáno rozhodnutí o zrušení registrace dle § 82 odstavce 3 zákona č. 108/2006 Sb.,</w:t>
      </w:r>
      <w:r w:rsidR="00061B68">
        <w:t xml:space="preserve"> </w:t>
      </w:r>
      <w:r>
        <w:t>o sociálních službách, ve znění pozdějších předpisů</w:t>
      </w:r>
      <w:r w:rsidRPr="00001687">
        <w:t>, nebo bude rozho</w:t>
      </w:r>
      <w:r>
        <w:t xml:space="preserve">dnuto o výstupu sociální služby </w:t>
      </w:r>
      <w:r w:rsidRPr="00001687">
        <w:t>z krajské sítě sociálních služeb, která je součástí Střednědobého plánu rozvoje sociálních služeb v Moravskoslezském kraji,</w:t>
      </w:r>
      <w:r>
        <w:t xml:space="preserve"> do 15 kalendářních dnů ohlásit tuto skutečnost administrátorovi písemně a následně vrátit poměrnou část vyplaceného příspěvku na provoz této služby (dle</w:t>
      </w:r>
      <w:r w:rsidR="00061B68">
        <w:t> </w:t>
      </w:r>
      <w:r>
        <w:t>počtu měsíců, kdy služba nebyla poskytována) zpět na účet poskytovatele do</w:t>
      </w:r>
      <w:r w:rsidR="00061B68">
        <w:t> </w:t>
      </w:r>
      <w:r>
        <w:t>15</w:t>
      </w:r>
      <w:r w:rsidR="00061B68">
        <w:t> </w:t>
      </w:r>
      <w:r>
        <w:t xml:space="preserve">kalendářních dnů ode dne ohlášení, nejpozději však do 15 kalendářních dnů ode dne, kdy byla toto ohlášení povinna učinit. </w:t>
      </w:r>
      <w:r w:rsidRPr="00B01A55">
        <w:t>O</w:t>
      </w:r>
      <w:r>
        <w:t> </w:t>
      </w:r>
      <w:r w:rsidRPr="00B01A55">
        <w:t xml:space="preserve">ponechání </w:t>
      </w:r>
      <w:r>
        <w:t>jiné,</w:t>
      </w:r>
      <w:r w:rsidRPr="00B01A55">
        <w:t xml:space="preserve"> než poměrné části vyplaceného příspěvku na provoz v rámci </w:t>
      </w:r>
      <w:r w:rsidR="00C246DE">
        <w:t>dotačního p</w:t>
      </w:r>
      <w:r w:rsidRPr="00B01A55">
        <w:t>rogramu</w:t>
      </w:r>
      <w:r>
        <w:t>,</w:t>
      </w:r>
      <w:r w:rsidRPr="00B01A55">
        <w:t xml:space="preserve"> rozhoduje rada kraje, a to na</w:t>
      </w:r>
      <w:r>
        <w:t> </w:t>
      </w:r>
      <w:r w:rsidRPr="00B01A55">
        <w:t xml:space="preserve">základě odůvodněné žádosti příjemce. </w:t>
      </w:r>
      <w:r w:rsidRPr="00067EB3">
        <w:t>Rozhodným okamžikem vrácení finančních prostředků příspěvku na provoz zpět na účet poskytovatele je den jejich odepsání z účtu příspěvkové organizace,</w:t>
      </w:r>
    </w:p>
    <w:p w14:paraId="3D7F2635" w14:textId="7465B7BF" w:rsidR="005D3DB6" w:rsidRPr="00BB378F" w:rsidRDefault="005D3DB6" w:rsidP="005D3DB6">
      <w:pPr>
        <w:numPr>
          <w:ilvl w:val="0"/>
          <w:numId w:val="28"/>
        </w:numPr>
        <w:tabs>
          <w:tab w:val="clear" w:pos="803"/>
        </w:tabs>
        <w:spacing w:before="120"/>
        <w:ind w:left="714" w:hanging="357"/>
        <w:jc w:val="both"/>
        <w:rPr>
          <w:u w:val="single"/>
        </w:rPr>
      </w:pPr>
      <w:r>
        <w:lastRenderedPageBreak/>
        <w:t>nepřekročit nákladové limity jednotlivých sociálních služeb které jsou stanoveny v příloze č. 1 tohoto Sdělení. Nákladovými limity se rozumí maximální výše uznatelných nákladů</w:t>
      </w:r>
      <w:r w:rsidR="00061B68">
        <w:t xml:space="preserve"> </w:t>
      </w:r>
      <w:r>
        <w:t xml:space="preserve">financovaných z poskytnutého příspěvku na provoz v rámci dotačního programu v členění dle přílohy č. 1 </w:t>
      </w:r>
      <w:r w:rsidRPr="00B91A83">
        <w:t>tohoto Sdělení</w:t>
      </w:r>
      <w:r>
        <w:t>,</w:t>
      </w:r>
    </w:p>
    <w:p w14:paraId="1570422B" w14:textId="2E02A3B1" w:rsidR="00635DA5" w:rsidRDefault="00F138E0" w:rsidP="0001453C">
      <w:pPr>
        <w:numPr>
          <w:ilvl w:val="0"/>
          <w:numId w:val="13"/>
        </w:numPr>
        <w:spacing w:before="360"/>
        <w:ind w:left="425" w:hanging="357"/>
        <w:jc w:val="both"/>
      </w:pPr>
      <w:r>
        <w:t>P</w:t>
      </w:r>
      <w:r w:rsidR="00635DA5">
        <w:t>říspěvková organizace je</w:t>
      </w:r>
      <w:r w:rsidR="000E3E2D">
        <w:t> </w:t>
      </w:r>
      <w:r w:rsidR="00635DA5">
        <w:t>povinna</w:t>
      </w:r>
      <w:r w:rsidR="00793D7A">
        <w:t xml:space="preserve"> dodržet tyto podmínky související s účelem, na nějž byly finanční prostředky poskytnuty</w:t>
      </w:r>
      <w:r w:rsidR="00635DA5">
        <w:t>:</w:t>
      </w:r>
    </w:p>
    <w:p w14:paraId="0EA73B93" w14:textId="2302E3E8" w:rsidR="00D75128" w:rsidRPr="00B91A83" w:rsidRDefault="00635DA5" w:rsidP="0001453C">
      <w:pPr>
        <w:numPr>
          <w:ilvl w:val="0"/>
          <w:numId w:val="17"/>
        </w:numPr>
        <w:tabs>
          <w:tab w:val="num" w:pos="1985"/>
        </w:tabs>
        <w:spacing w:before="120"/>
        <w:ind w:left="782" w:hanging="357"/>
        <w:jc w:val="both"/>
      </w:pPr>
      <w:r>
        <w:t xml:space="preserve">řídit se </w:t>
      </w:r>
      <w:r w:rsidRPr="00635DA5">
        <w:t>při vyúčtování finančních</w:t>
      </w:r>
      <w:r>
        <w:t xml:space="preserve"> prostředků poskytnutých </w:t>
      </w:r>
      <w:r w:rsidRPr="000E3E2D">
        <w:t xml:space="preserve">v rámci </w:t>
      </w:r>
      <w:r w:rsidR="00F138E0">
        <w:t>d</w:t>
      </w:r>
      <w:r w:rsidRPr="000E3E2D">
        <w:t xml:space="preserve">otačního </w:t>
      </w:r>
      <w:r w:rsidRPr="00B91A83">
        <w:t xml:space="preserve">programu </w:t>
      </w:r>
      <w:r w:rsidR="00A226F1" w:rsidRPr="00B91A83">
        <w:t xml:space="preserve">tímto Sdělením, </w:t>
      </w:r>
      <w:r w:rsidR="00F138E0">
        <w:t>Programem</w:t>
      </w:r>
      <w:r w:rsidRPr="00B91A83">
        <w:t xml:space="preserve">, </w:t>
      </w:r>
      <w:r w:rsidR="00F138E0">
        <w:t xml:space="preserve">Metodikou, </w:t>
      </w:r>
      <w:r w:rsidRPr="00B91A83">
        <w:t>Zásadami</w:t>
      </w:r>
      <w:r w:rsidR="00D75128" w:rsidRPr="00B91A83">
        <w:t>,</w:t>
      </w:r>
    </w:p>
    <w:p w14:paraId="40A5229C" w14:textId="3595BF36" w:rsidR="00635DA5" w:rsidRPr="00B91A83" w:rsidRDefault="00F37294" w:rsidP="0001453C">
      <w:pPr>
        <w:numPr>
          <w:ilvl w:val="0"/>
          <w:numId w:val="17"/>
        </w:numPr>
        <w:spacing w:before="120"/>
        <w:ind w:left="782" w:hanging="357"/>
        <w:jc w:val="both"/>
      </w:pPr>
      <w:r w:rsidRPr="00B91A83">
        <w:t>poskytovat služby vlastním jménem, na vlastní účet a na vlastní odpovědnost a naplnit účelové určení</w:t>
      </w:r>
      <w:r w:rsidR="00DB5B0D" w:rsidRPr="00B91A83">
        <w:t>,</w:t>
      </w:r>
    </w:p>
    <w:p w14:paraId="1A2D9AF5" w14:textId="6BB5A8FA" w:rsidR="00F37294" w:rsidRPr="00B91A83" w:rsidRDefault="00F37294" w:rsidP="0001453C">
      <w:pPr>
        <w:numPr>
          <w:ilvl w:val="0"/>
          <w:numId w:val="17"/>
        </w:numPr>
        <w:spacing w:before="120"/>
        <w:ind w:left="782" w:hanging="357"/>
        <w:jc w:val="both"/>
      </w:pPr>
      <w:r w:rsidRPr="00B91A83">
        <w:t xml:space="preserve">dosáhnout stanoveného účelu, tedy poskytovat služby v období od </w:t>
      </w:r>
      <w:r w:rsidRPr="00F138E0">
        <w:rPr>
          <w:b/>
          <w:bCs/>
        </w:rPr>
        <w:t>1.</w:t>
      </w:r>
      <w:r w:rsidR="00FC63F4">
        <w:rPr>
          <w:b/>
          <w:bCs/>
        </w:rPr>
        <w:t xml:space="preserve"> </w:t>
      </w:r>
      <w:r w:rsidR="00061B68">
        <w:rPr>
          <w:b/>
          <w:bCs/>
        </w:rPr>
        <w:t>1</w:t>
      </w:r>
      <w:r w:rsidRPr="00F138E0">
        <w:rPr>
          <w:b/>
          <w:bCs/>
        </w:rPr>
        <w:t>.</w:t>
      </w:r>
      <w:r w:rsidR="00FC63F4">
        <w:rPr>
          <w:b/>
          <w:bCs/>
        </w:rPr>
        <w:t xml:space="preserve"> </w:t>
      </w:r>
      <w:r w:rsidR="00747379" w:rsidRPr="00F138E0">
        <w:rPr>
          <w:b/>
          <w:bCs/>
        </w:rPr>
        <w:t>202</w:t>
      </w:r>
      <w:r w:rsidR="00327E4E" w:rsidRPr="00F138E0">
        <w:rPr>
          <w:b/>
          <w:bCs/>
        </w:rPr>
        <w:t>2</w:t>
      </w:r>
      <w:r w:rsidR="00AC4F54" w:rsidRPr="00F138E0">
        <w:rPr>
          <w:b/>
          <w:bCs/>
        </w:rPr>
        <w:t xml:space="preserve"> </w:t>
      </w:r>
      <w:r w:rsidRPr="00F138E0">
        <w:rPr>
          <w:b/>
          <w:bCs/>
        </w:rPr>
        <w:t>do</w:t>
      </w:r>
      <w:r w:rsidR="00FC63F4">
        <w:rPr>
          <w:b/>
          <w:bCs/>
        </w:rPr>
        <w:t> </w:t>
      </w:r>
      <w:r w:rsidRPr="00F138E0">
        <w:rPr>
          <w:b/>
          <w:bCs/>
        </w:rPr>
        <w:t>31.</w:t>
      </w:r>
      <w:r w:rsidR="00FC63F4">
        <w:rPr>
          <w:b/>
          <w:bCs/>
        </w:rPr>
        <w:t> </w:t>
      </w:r>
      <w:r w:rsidRPr="00F138E0">
        <w:rPr>
          <w:b/>
          <w:bCs/>
        </w:rPr>
        <w:t>12.</w:t>
      </w:r>
      <w:r w:rsidR="00FC63F4">
        <w:rPr>
          <w:b/>
          <w:bCs/>
        </w:rPr>
        <w:t> </w:t>
      </w:r>
      <w:r w:rsidR="00061B68">
        <w:rPr>
          <w:b/>
          <w:bCs/>
        </w:rPr>
        <w:t>2</w:t>
      </w:r>
      <w:r w:rsidR="00747379" w:rsidRPr="00F138E0">
        <w:rPr>
          <w:b/>
          <w:bCs/>
        </w:rPr>
        <w:t>02</w:t>
      </w:r>
      <w:r w:rsidR="00F138E0" w:rsidRPr="00F138E0">
        <w:rPr>
          <w:b/>
          <w:bCs/>
        </w:rPr>
        <w:t>4</w:t>
      </w:r>
      <w:r w:rsidRPr="00B91A83">
        <w:t>,</w:t>
      </w:r>
    </w:p>
    <w:p w14:paraId="1908DFFB" w14:textId="5AC6F3A5" w:rsidR="00F37294" w:rsidRDefault="00F37294" w:rsidP="00057DBA">
      <w:pPr>
        <w:numPr>
          <w:ilvl w:val="0"/>
          <w:numId w:val="17"/>
        </w:numPr>
        <w:spacing w:before="120"/>
        <w:ind w:left="782" w:hanging="357"/>
        <w:jc w:val="both"/>
      </w:pPr>
      <w:r>
        <w:t xml:space="preserve">vést oddělenou účetní evidenci jednotlivých poskytovaných služeb, a to v členění na náklady financované z prostředků poskytnutých v rámci </w:t>
      </w:r>
      <w:r w:rsidR="00057DBA">
        <w:t>d</w:t>
      </w:r>
      <w:r>
        <w:t>otačního programu a náklady financované z jiných zdrojů. Tato evidence musí být podložena účetními doklady ve smyslu zákona č. 563/1991 Sb., o účetnictví, ve znění pozdějších předpisů. Čestné prohlášení příjemce o</w:t>
      </w:r>
      <w:r w:rsidR="00396401">
        <w:t> </w:t>
      </w:r>
      <w:r>
        <w:t>vynaložení finančních prostředků v rámci uznatelných nákladů služby není považováno za účetní doklad</w:t>
      </w:r>
      <w:r w:rsidR="00B229B7">
        <w:t>,</w:t>
      </w:r>
    </w:p>
    <w:p w14:paraId="67D97B4D" w14:textId="06B758BC" w:rsidR="00057DBA" w:rsidRPr="0034169A" w:rsidRDefault="00057DBA" w:rsidP="00226924">
      <w:pPr>
        <w:numPr>
          <w:ilvl w:val="0"/>
          <w:numId w:val="17"/>
        </w:numPr>
        <w:spacing w:before="60"/>
        <w:ind w:left="782" w:hanging="357"/>
        <w:jc w:val="both"/>
      </w:pPr>
      <w:r>
        <w:t xml:space="preserve">na požádání </w:t>
      </w:r>
      <w:r w:rsidRPr="00325FDE">
        <w:t xml:space="preserve">umožnit poskytovateli a dalším subjektům uvedeným v čl. VI Metodiky nahlédnutí do všech účetních dokladů týkajících se služeb a předložit informace týkající se </w:t>
      </w:r>
      <w:r w:rsidRPr="0034169A">
        <w:t>ekonomické i obsahové stránky poskytování služeb,</w:t>
      </w:r>
    </w:p>
    <w:p w14:paraId="6637B708" w14:textId="739D50A3" w:rsidR="007C3035" w:rsidRDefault="00BE2444" w:rsidP="00226924">
      <w:pPr>
        <w:numPr>
          <w:ilvl w:val="0"/>
          <w:numId w:val="17"/>
        </w:numPr>
        <w:spacing w:before="120"/>
        <w:ind w:left="782" w:hanging="357"/>
        <w:jc w:val="both"/>
      </w:pPr>
      <w:r>
        <w:t>p</w:t>
      </w:r>
      <w:r w:rsidR="00001687">
        <w:t>ředložit poskytovateli</w:t>
      </w:r>
      <w:r w:rsidRPr="00BE2444">
        <w:t xml:space="preserve"> </w:t>
      </w:r>
      <w:r w:rsidR="007C3035">
        <w:rPr>
          <w:b/>
          <w:bCs/>
        </w:rPr>
        <w:t xml:space="preserve">Průběžný přehled o čerpání poskytnutých finančních prostředků </w:t>
      </w:r>
      <w:r w:rsidR="007C3035">
        <w:t>dle čl. III Metodiky</w:t>
      </w:r>
      <w:r w:rsidR="0099017F">
        <w:t xml:space="preserve"> včetně </w:t>
      </w:r>
      <w:r w:rsidR="0099017F" w:rsidRPr="0099017F">
        <w:rPr>
          <w:b/>
          <w:bCs/>
        </w:rPr>
        <w:t>Hlášení o kapacitě sociální služby</w:t>
      </w:r>
      <w:r w:rsidR="0099017F">
        <w:t>,</w:t>
      </w:r>
    </w:p>
    <w:p w14:paraId="04855A1B" w14:textId="1F924B35" w:rsidR="00001687" w:rsidRDefault="007C3035" w:rsidP="00226924">
      <w:pPr>
        <w:numPr>
          <w:ilvl w:val="0"/>
          <w:numId w:val="17"/>
        </w:numPr>
        <w:spacing w:before="120"/>
        <w:ind w:left="782" w:hanging="357"/>
        <w:jc w:val="both"/>
      </w:pPr>
      <w:r>
        <w:t xml:space="preserve">předložit poskytovateli </w:t>
      </w:r>
      <w:r w:rsidR="00BE2444">
        <w:t>do jednoho měsíce od ukončení poskytování služby</w:t>
      </w:r>
      <w:r>
        <w:t xml:space="preserve"> v rámci Pro</w:t>
      </w:r>
      <w:r w:rsidR="00F52079">
        <w:t>gramu</w:t>
      </w:r>
      <w:r>
        <w:t>,</w:t>
      </w:r>
      <w:r w:rsidR="00BE2444">
        <w:t xml:space="preserve"> nejpozději však</w:t>
      </w:r>
      <w:r>
        <w:t xml:space="preserve"> </w:t>
      </w:r>
      <w:r w:rsidR="00213548" w:rsidRPr="00213548">
        <w:rPr>
          <w:b/>
        </w:rPr>
        <w:t xml:space="preserve">do </w:t>
      </w:r>
      <w:r w:rsidR="00327E4E">
        <w:rPr>
          <w:b/>
        </w:rPr>
        <w:t>31</w:t>
      </w:r>
      <w:r w:rsidR="00213548" w:rsidRPr="00213548">
        <w:rPr>
          <w:b/>
        </w:rPr>
        <w:t xml:space="preserve">. </w:t>
      </w:r>
      <w:r w:rsidR="00327E4E">
        <w:rPr>
          <w:b/>
        </w:rPr>
        <w:t>1</w:t>
      </w:r>
      <w:r w:rsidR="00213548" w:rsidRPr="00213548">
        <w:rPr>
          <w:b/>
        </w:rPr>
        <w:t xml:space="preserve">. </w:t>
      </w:r>
      <w:r w:rsidR="00C6621C" w:rsidRPr="00B91A83">
        <w:rPr>
          <w:b/>
        </w:rPr>
        <w:t>202</w:t>
      </w:r>
      <w:r w:rsidR="0034169A">
        <w:rPr>
          <w:b/>
        </w:rPr>
        <w:t xml:space="preserve">5 </w:t>
      </w:r>
      <w:r w:rsidR="0034169A">
        <w:rPr>
          <w:bCs/>
        </w:rPr>
        <w:t>na předepsaných formulářích</w:t>
      </w:r>
      <w:r w:rsidR="00692EDF">
        <w:t xml:space="preserve"> </w:t>
      </w:r>
      <w:r w:rsidR="00BE2444" w:rsidRPr="0034169A">
        <w:rPr>
          <w:b/>
          <w:bCs/>
        </w:rPr>
        <w:t>závěrečné vyúčtování poskytnutého příspěvku na provoz</w:t>
      </w:r>
      <w:r w:rsidR="0099017F">
        <w:rPr>
          <w:b/>
          <w:bCs/>
        </w:rPr>
        <w:t xml:space="preserve"> </w:t>
      </w:r>
      <w:r w:rsidR="0099017F" w:rsidRPr="0099017F">
        <w:t>včetně</w:t>
      </w:r>
      <w:r w:rsidR="0099017F">
        <w:rPr>
          <w:b/>
          <w:bCs/>
        </w:rPr>
        <w:t xml:space="preserve"> Hlášení o kapacitě sociální služby. </w:t>
      </w:r>
      <w:r w:rsidR="0099017F">
        <w:t>Závěrečné vyúčtování poskytnutého příspěvku na provoz</w:t>
      </w:r>
      <w:r w:rsidR="00BE2444">
        <w:t xml:space="preserve"> je finančním vypořádáním ve </w:t>
      </w:r>
      <w:r w:rsidR="00BE2444" w:rsidRPr="00FA1177">
        <w:t>smyslu § 10a odst. 1 písm. d) zákona</w:t>
      </w:r>
      <w:r w:rsidR="00BE2444">
        <w:t xml:space="preserve"> </w:t>
      </w:r>
      <w:r w:rsidR="00BE2444" w:rsidRPr="00FA1177">
        <w:t>č. 250/2000 Sb. Závěrečné</w:t>
      </w:r>
      <w:r w:rsidR="00BE2444">
        <w:t xml:space="preserve"> vyúčtování se považuje za předložené poskytovateli dnem jeho předání k přepravě provozovateli poštovních služeb nebo podáním na podatelně krajského úřadu,</w:t>
      </w:r>
    </w:p>
    <w:p w14:paraId="0ADE80F3" w14:textId="0CC31EE9" w:rsidR="00353D4D" w:rsidRDefault="00E12593" w:rsidP="00226924">
      <w:pPr>
        <w:numPr>
          <w:ilvl w:val="0"/>
          <w:numId w:val="17"/>
        </w:numPr>
        <w:spacing w:before="120"/>
        <w:ind w:left="782" w:hanging="357"/>
        <w:jc w:val="both"/>
      </w:pPr>
      <w:r>
        <w:t xml:space="preserve">předložit poskytovateli </w:t>
      </w:r>
      <w:r w:rsidR="00A746DE">
        <w:t>průběžný přehled/</w:t>
      </w:r>
      <w:r w:rsidRPr="00FF064E">
        <w:t xml:space="preserve">závěrečné vyúčtování dle písm. </w:t>
      </w:r>
      <w:r w:rsidR="0099017F">
        <w:t>f</w:t>
      </w:r>
      <w:r w:rsidRPr="00FF064E">
        <w:t>)</w:t>
      </w:r>
      <w:r w:rsidR="00A746DE">
        <w:t xml:space="preserve">, </w:t>
      </w:r>
      <w:r w:rsidR="0099017F">
        <w:t>g</w:t>
      </w:r>
      <w:r w:rsidR="00A746DE">
        <w:t>)</w:t>
      </w:r>
      <w:r w:rsidRPr="00FF064E">
        <w:t xml:space="preserve"> </w:t>
      </w:r>
      <w:r w:rsidR="002B1027">
        <w:t xml:space="preserve">tohoto odstavce </w:t>
      </w:r>
      <w:r w:rsidRPr="00FF064E">
        <w:t>na předepsaných formulářích, úplné a bezchybné, včetně čestného prohlášení osoby oprávněné jednat za</w:t>
      </w:r>
      <w:r w:rsidR="00D35FDC">
        <w:t> </w:t>
      </w:r>
      <w:r w:rsidRPr="00FF064E">
        <w:t xml:space="preserve">příjemce o úplnosti, správnosti a pravdivosti </w:t>
      </w:r>
      <w:r w:rsidR="00A746DE">
        <w:t>průběžného přehledu/</w:t>
      </w:r>
      <w:r w:rsidRPr="00FF064E">
        <w:t>závěrečného vyúčtování</w:t>
      </w:r>
      <w:r w:rsidR="00A746DE">
        <w:t xml:space="preserve"> a Hlášení o kapacitě sociální služby</w:t>
      </w:r>
      <w:r w:rsidR="00353D4D">
        <w:t>,</w:t>
      </w:r>
    </w:p>
    <w:p w14:paraId="34858073" w14:textId="31B98207" w:rsidR="006A21D4" w:rsidRDefault="006A21D4" w:rsidP="00226924">
      <w:pPr>
        <w:numPr>
          <w:ilvl w:val="0"/>
          <w:numId w:val="17"/>
        </w:numPr>
        <w:spacing w:before="120"/>
        <w:ind w:left="782" w:hanging="357"/>
        <w:jc w:val="both"/>
      </w:pPr>
      <w:r>
        <w:t xml:space="preserve">vrátit finanční prostředky zpět na účet Moravskoslezského kraje dle čl. III odst. 7 písm. l. a m. Metodiky, nejpozději do </w:t>
      </w:r>
      <w:r w:rsidRPr="00517D56">
        <w:rPr>
          <w:b/>
          <w:bCs/>
        </w:rPr>
        <w:t>31. 1. 2023, 31. 3. 2024 a 31. 1. 2025</w:t>
      </w:r>
      <w:r>
        <w:t>. Rozhodným okamžikem vrácení finančních prostředků zpět na účet poskytovatele je den jejich odepsání z účtu příjemce,</w:t>
      </w:r>
    </w:p>
    <w:p w14:paraId="1505942A" w14:textId="3BDB75C3" w:rsidR="00950D3E" w:rsidRDefault="00950D3E" w:rsidP="00226924">
      <w:pPr>
        <w:numPr>
          <w:ilvl w:val="0"/>
          <w:numId w:val="17"/>
        </w:numPr>
        <w:spacing w:before="120"/>
        <w:ind w:left="782" w:hanging="357"/>
        <w:jc w:val="both"/>
      </w:pPr>
      <w:r>
        <w:t xml:space="preserve">řádně </w:t>
      </w:r>
      <w:r w:rsidR="00A746DE">
        <w:t>archi</w:t>
      </w:r>
      <w:r>
        <w:t>v</w:t>
      </w:r>
      <w:r w:rsidR="00A746DE">
        <w:t xml:space="preserve">ovat </w:t>
      </w:r>
      <w:r>
        <w:t xml:space="preserve">originály všech účetních </w:t>
      </w:r>
      <w:r w:rsidR="00A746DE">
        <w:t xml:space="preserve">a jiných dokladů </w:t>
      </w:r>
      <w:r>
        <w:t>vztahujících se k poskytnutému příspěvku na provoz</w:t>
      </w:r>
      <w:r w:rsidR="00A746DE">
        <w:t xml:space="preserve"> dle čl. VII Metodiky</w:t>
      </w:r>
      <w:r>
        <w:t>,</w:t>
      </w:r>
    </w:p>
    <w:p w14:paraId="1211D758" w14:textId="317A27E2" w:rsidR="00353D4D" w:rsidRDefault="00353D4D" w:rsidP="00226924">
      <w:pPr>
        <w:numPr>
          <w:ilvl w:val="0"/>
          <w:numId w:val="17"/>
        </w:numPr>
        <w:spacing w:before="120"/>
        <w:ind w:left="782" w:hanging="357"/>
        <w:jc w:val="both"/>
      </w:pPr>
      <w:r>
        <w:t xml:space="preserve">při peněžních operacích dle </w:t>
      </w:r>
      <w:r w:rsidR="00254B07">
        <w:t xml:space="preserve">tohoto </w:t>
      </w:r>
      <w:r w:rsidR="00D303E7">
        <w:t>S</w:t>
      </w:r>
      <w:r w:rsidR="00254B07">
        <w:t>dělení</w:t>
      </w:r>
      <w:r w:rsidR="006F3FDC">
        <w:t xml:space="preserve"> </w:t>
      </w:r>
      <w:r w:rsidRPr="00C77E0C">
        <w:t>převádět peněžní</w:t>
      </w:r>
      <w:r>
        <w:t xml:space="preserve"> prostředky na účet Moravskoslezského kraje vedený </w:t>
      </w:r>
      <w:r w:rsidRPr="008574BC">
        <w:t>u UniCredit Bank Czech Republic and Slovakia, a. s.,</w:t>
      </w:r>
      <w:r>
        <w:t xml:space="preserve"> </w:t>
      </w:r>
      <w:r w:rsidRPr="008574BC">
        <w:t>č. ú. </w:t>
      </w:r>
      <w:r w:rsidR="00471FB7">
        <w:t>2102201718/2700</w:t>
      </w:r>
      <w:r>
        <w:t xml:space="preserve"> a při těchto peněžních operacích</w:t>
      </w:r>
      <w:r w:rsidR="0051697D">
        <w:t xml:space="preserve"> vždy uvádět variabilní symbol </w:t>
      </w:r>
      <w:r w:rsidR="0017484B">
        <w:t>3521 a</w:t>
      </w:r>
      <w:r w:rsidR="00061B68">
        <w:t> </w:t>
      </w:r>
      <w:r w:rsidR="0017484B">
        <w:t xml:space="preserve">specifický symbol </w:t>
      </w:r>
      <w:r w:rsidR="0017484B" w:rsidRPr="009D05DA">
        <w:rPr>
          <w:i/>
          <w:iCs/>
          <w:color w:val="0000FF"/>
        </w:rPr>
        <w:t>(uvede se číslo registrace služby)</w:t>
      </w:r>
      <w:r w:rsidR="00D303E7">
        <w:t>,</w:t>
      </w:r>
      <w:r w:rsidR="00EE1A01">
        <w:t xml:space="preserve"> s výjimkou postupu dle odstavce 1</w:t>
      </w:r>
      <w:r w:rsidR="00A4304C">
        <w:t>8</w:t>
      </w:r>
      <w:r w:rsidR="00471FB7">
        <w:t> </w:t>
      </w:r>
      <w:r w:rsidR="00EE1A01">
        <w:t>písm</w:t>
      </w:r>
      <w:r w:rsidR="006A3BF6">
        <w:t>.</w:t>
      </w:r>
      <w:r w:rsidR="00EE1A01">
        <w:t xml:space="preserve"> f)</w:t>
      </w:r>
    </w:p>
    <w:p w14:paraId="517EF467" w14:textId="0B10E398" w:rsidR="0051697D" w:rsidRDefault="0051697D" w:rsidP="00226924">
      <w:pPr>
        <w:numPr>
          <w:ilvl w:val="0"/>
          <w:numId w:val="17"/>
        </w:numPr>
        <w:spacing w:before="120"/>
        <w:ind w:left="782" w:hanging="357"/>
        <w:jc w:val="both"/>
      </w:pPr>
      <w:r>
        <w:t xml:space="preserve">po dobu 3 let od data pořízení nezcizit </w:t>
      </w:r>
      <w:r w:rsidR="009F6E99">
        <w:t xml:space="preserve">drobný </w:t>
      </w:r>
      <w:r>
        <w:t>dlouhodobý nehmotný a hmotný majetek</w:t>
      </w:r>
      <w:r w:rsidR="00061B68">
        <w:t xml:space="preserve"> </w:t>
      </w:r>
      <w:r>
        <w:t>pořízený z prostředků příspěvku na provoz</w:t>
      </w:r>
      <w:r w:rsidR="00D303E7">
        <w:t xml:space="preserve"> poskytnutého v rámci </w:t>
      </w:r>
      <w:r w:rsidR="00B67672">
        <w:t>d</w:t>
      </w:r>
      <w:r w:rsidR="00D303E7">
        <w:t>otačního programu</w:t>
      </w:r>
      <w:r>
        <w:t>,</w:t>
      </w:r>
    </w:p>
    <w:p w14:paraId="0E72FE6B" w14:textId="2FF7845B" w:rsidR="00577DC5" w:rsidRDefault="0051697D" w:rsidP="00B67672">
      <w:pPr>
        <w:numPr>
          <w:ilvl w:val="0"/>
          <w:numId w:val="17"/>
        </w:numPr>
        <w:spacing w:before="120"/>
        <w:ind w:left="782" w:hanging="357"/>
        <w:jc w:val="both"/>
      </w:pPr>
      <w:r>
        <w:lastRenderedPageBreak/>
        <w:t>neprodleně, nejpozději však do 1</w:t>
      </w:r>
      <w:r w:rsidR="00B67672">
        <w:t>0</w:t>
      </w:r>
      <w:r>
        <w:t xml:space="preserve"> </w:t>
      </w:r>
      <w:r w:rsidR="006F3FDC">
        <w:t xml:space="preserve">kalendářních </w:t>
      </w:r>
      <w:r>
        <w:t xml:space="preserve">dnů, informovat </w:t>
      </w:r>
      <w:r w:rsidR="00F238C2">
        <w:t xml:space="preserve">písemně </w:t>
      </w:r>
      <w:r>
        <w:t xml:space="preserve">poskytovatele o všech změnách souvisejících s čerpáním příspěvku na provoz poskytnutého v rámci </w:t>
      </w:r>
      <w:r w:rsidR="00B67672">
        <w:t>d</w:t>
      </w:r>
      <w:r>
        <w:t>otačního programu</w:t>
      </w:r>
      <w:r w:rsidR="00F238C2">
        <w:t>,</w:t>
      </w:r>
    </w:p>
    <w:p w14:paraId="7995B16A" w14:textId="77777777" w:rsidR="00DE47F9" w:rsidRDefault="0051697D" w:rsidP="00B67672">
      <w:pPr>
        <w:numPr>
          <w:ilvl w:val="0"/>
          <w:numId w:val="17"/>
        </w:numPr>
        <w:spacing w:before="120"/>
        <w:ind w:left="782" w:hanging="357"/>
        <w:jc w:val="both"/>
      </w:pPr>
      <w:r>
        <w:t xml:space="preserve">dodržovat podmínky povinné publicity stanovené </w:t>
      </w:r>
      <w:r w:rsidRPr="008574BC">
        <w:t>v</w:t>
      </w:r>
      <w:r w:rsidR="00DE47F9">
        <w:t> čl. V Metodiky,</w:t>
      </w:r>
    </w:p>
    <w:p w14:paraId="6C971108" w14:textId="21CB8762" w:rsidR="0051697D" w:rsidRPr="008574BC" w:rsidRDefault="00DE47F9" w:rsidP="00B67672">
      <w:pPr>
        <w:numPr>
          <w:ilvl w:val="0"/>
          <w:numId w:val="17"/>
        </w:numPr>
        <w:spacing w:before="120"/>
        <w:ind w:left="782" w:hanging="357"/>
        <w:jc w:val="both"/>
      </w:pPr>
      <w:r>
        <w:t>vykazovat</w:t>
      </w:r>
      <w:r w:rsidR="00834FE4">
        <w:t xml:space="preserve"> monitorovací indikátory stanovené v čl. II Metodiky.</w:t>
      </w:r>
    </w:p>
    <w:p w14:paraId="7A7548A7" w14:textId="77777777" w:rsidR="00674D68" w:rsidRDefault="00081FFD" w:rsidP="005840AA">
      <w:pPr>
        <w:numPr>
          <w:ilvl w:val="0"/>
          <w:numId w:val="1"/>
        </w:numPr>
        <w:spacing w:before="360"/>
        <w:ind w:left="425" w:hanging="357"/>
        <w:jc w:val="both"/>
      </w:pPr>
      <w:r>
        <w:t xml:space="preserve">Neoprávněné použití nebo zadržení poskytnutých peněžních prostředků určených na provoz je porušením rozpočtové kázně podle </w:t>
      </w:r>
      <w:r w:rsidRPr="008574BC">
        <w:t>§ 22 zákona č. 250/2000 Sb.,</w:t>
      </w:r>
      <w:r>
        <w:t xml:space="preserve"> o rozpočtových pravidlech územních rozpočtů, ve znění pozdějších předpisů.</w:t>
      </w:r>
      <w:r w:rsidR="00BF5F16">
        <w:t xml:space="preserve"> </w:t>
      </w:r>
      <w:r w:rsidR="00BF5F16" w:rsidRPr="00B91A83">
        <w:t>V případě porušení rozpočtové kázně bude postupováno dle zákona č. 250/2000 Sb.</w:t>
      </w:r>
    </w:p>
    <w:p w14:paraId="00712C7A" w14:textId="7B3FCD8A" w:rsidR="00397243" w:rsidRDefault="00081FFD" w:rsidP="0001453C">
      <w:pPr>
        <w:spacing w:before="120"/>
        <w:ind w:left="425"/>
        <w:jc w:val="both"/>
      </w:pPr>
      <w:r w:rsidRPr="00B91A83">
        <w:t>Porušení podmínek</w:t>
      </w:r>
      <w:r>
        <w:t xml:space="preserve"> uvedených v </w:t>
      </w:r>
      <w:r w:rsidRPr="00C77E0C">
        <w:t>odst</w:t>
      </w:r>
      <w:r w:rsidRPr="00BC4178">
        <w:t xml:space="preserve">. </w:t>
      </w:r>
      <w:r w:rsidR="00517D56">
        <w:t>7</w:t>
      </w:r>
      <w:r w:rsidR="00396401" w:rsidRPr="00BC4178">
        <w:t xml:space="preserve"> písm.</w:t>
      </w:r>
      <w:r w:rsidR="00397243">
        <w:t xml:space="preserve"> </w:t>
      </w:r>
      <w:r w:rsidR="00CB3DED">
        <w:t>f</w:t>
      </w:r>
      <w:r w:rsidR="00BF5F16">
        <w:t>),</w:t>
      </w:r>
      <w:r w:rsidR="00396401" w:rsidRPr="00BC4178">
        <w:t xml:space="preserve"> </w:t>
      </w:r>
      <w:r w:rsidR="00CB3DED">
        <w:t>g</w:t>
      </w:r>
      <w:r w:rsidR="00396401" w:rsidRPr="00BC4178">
        <w:t>),</w:t>
      </w:r>
      <w:r w:rsidR="00CB3DED">
        <w:t xml:space="preserve"> h),</w:t>
      </w:r>
      <w:r w:rsidR="00396401" w:rsidRPr="00BC4178">
        <w:t xml:space="preserve"> </w:t>
      </w:r>
      <w:r w:rsidR="00D5486F">
        <w:t xml:space="preserve">k), </w:t>
      </w:r>
      <w:r w:rsidR="00F35924">
        <w:t>m</w:t>
      </w:r>
      <w:r w:rsidR="00397243">
        <w:t>)</w:t>
      </w:r>
      <w:r w:rsidR="00D5486F">
        <w:t>, n) a o)</w:t>
      </w:r>
      <w:r w:rsidRPr="00BC4178">
        <w:t xml:space="preserve"> </w:t>
      </w:r>
      <w:r w:rsidR="00397243">
        <w:t xml:space="preserve">tohoto Sdělení </w:t>
      </w:r>
      <w:r w:rsidRPr="00BC4178">
        <w:t>je považováno za</w:t>
      </w:r>
      <w:r w:rsidR="00D35FDC">
        <w:t> </w:t>
      </w:r>
      <w:r w:rsidRPr="00BC4178">
        <w:t>porušení méně závažn</w:t>
      </w:r>
      <w:r w:rsidR="00F728C9" w:rsidRPr="00BC4178">
        <w:t>é</w:t>
      </w:r>
      <w:r w:rsidR="00397243">
        <w:t xml:space="preserve"> </w:t>
      </w:r>
      <w:r w:rsidR="00F728C9">
        <w:t xml:space="preserve">ve smyslu </w:t>
      </w:r>
      <w:r w:rsidR="00F728C9" w:rsidRPr="008574BC">
        <w:t>ust. § 10a</w:t>
      </w:r>
      <w:r w:rsidRPr="008574BC">
        <w:t xml:space="preserve"> odst. </w:t>
      </w:r>
      <w:r w:rsidR="00F728C9" w:rsidRPr="008574BC">
        <w:t>6</w:t>
      </w:r>
      <w:r w:rsidRPr="008574BC">
        <w:t xml:space="preserve"> zákona č. 250/2000 Sb</w:t>
      </w:r>
      <w:r>
        <w:t xml:space="preserve">. </w:t>
      </w:r>
      <w:r w:rsidR="00397243">
        <w:t>Odvod za tato porušení rozpočtové kázně se stanoví pevnou částkou nebo procentem násled</w:t>
      </w:r>
      <w:r w:rsidR="008470D7">
        <w:t>ujícím způsobem</w:t>
      </w:r>
      <w:r w:rsidR="00397243">
        <w:t>:</w:t>
      </w:r>
    </w:p>
    <w:p w14:paraId="10C3F6E6" w14:textId="366BFED9" w:rsidR="00397243" w:rsidRDefault="00397243" w:rsidP="0001453C">
      <w:pPr>
        <w:numPr>
          <w:ilvl w:val="0"/>
          <w:numId w:val="4"/>
        </w:numPr>
        <w:tabs>
          <w:tab w:val="num" w:pos="786"/>
        </w:tabs>
        <w:spacing w:before="120"/>
        <w:ind w:hanging="295"/>
        <w:jc w:val="both"/>
        <w:rPr>
          <w:bCs/>
        </w:rPr>
      </w:pPr>
      <w:r>
        <w:rPr>
          <w:bCs/>
        </w:rPr>
        <w:t xml:space="preserve">předložení </w:t>
      </w:r>
      <w:r w:rsidR="00D5486F">
        <w:rPr>
          <w:bCs/>
        </w:rPr>
        <w:t xml:space="preserve">průběžného přehledu dle </w:t>
      </w:r>
      <w:r w:rsidR="001573BA">
        <w:rPr>
          <w:bCs/>
        </w:rPr>
        <w:t xml:space="preserve">odst. </w:t>
      </w:r>
      <w:r w:rsidR="00517D56">
        <w:rPr>
          <w:bCs/>
        </w:rPr>
        <w:t>7</w:t>
      </w:r>
      <w:r w:rsidR="001573BA">
        <w:rPr>
          <w:bCs/>
        </w:rPr>
        <w:t xml:space="preserve"> písm. </w:t>
      </w:r>
      <w:r w:rsidR="001A08AB">
        <w:rPr>
          <w:bCs/>
        </w:rPr>
        <w:t>f</w:t>
      </w:r>
      <w:r w:rsidRPr="00C77E0C">
        <w:rPr>
          <w:bCs/>
        </w:rPr>
        <w:t>)</w:t>
      </w:r>
      <w:r w:rsidR="001573BA">
        <w:rPr>
          <w:bCs/>
        </w:rPr>
        <w:t xml:space="preserve"> závěrečného vyúčtování</w:t>
      </w:r>
      <w:r w:rsidR="00FF47C2">
        <w:rPr>
          <w:bCs/>
        </w:rPr>
        <w:t>,</w:t>
      </w:r>
      <w:r w:rsidR="001573BA">
        <w:rPr>
          <w:bCs/>
        </w:rPr>
        <w:t xml:space="preserve"> dle odst. </w:t>
      </w:r>
      <w:r w:rsidR="00517D56">
        <w:rPr>
          <w:bCs/>
        </w:rPr>
        <w:t>7</w:t>
      </w:r>
      <w:r w:rsidR="001573BA">
        <w:rPr>
          <w:bCs/>
        </w:rPr>
        <w:t xml:space="preserve"> písm. </w:t>
      </w:r>
      <w:r w:rsidR="001A08AB">
        <w:rPr>
          <w:bCs/>
        </w:rPr>
        <w:t>g</w:t>
      </w:r>
      <w:r w:rsidR="001573BA">
        <w:rPr>
          <w:bCs/>
        </w:rPr>
        <w:t xml:space="preserve">) a výkazů dle odst. </w:t>
      </w:r>
      <w:r w:rsidR="00517D56">
        <w:rPr>
          <w:bCs/>
        </w:rPr>
        <w:t>7</w:t>
      </w:r>
      <w:r w:rsidR="001573BA">
        <w:rPr>
          <w:bCs/>
        </w:rPr>
        <w:t xml:space="preserve"> písm. o)</w:t>
      </w:r>
      <w:r>
        <w:rPr>
          <w:bCs/>
        </w:rPr>
        <w:t xml:space="preserve"> po stanovené lhůtě:</w:t>
      </w:r>
    </w:p>
    <w:p w14:paraId="48E3A056" w14:textId="77777777" w:rsidR="00397243" w:rsidRPr="00577DC5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>
        <w:rPr>
          <w:bCs/>
        </w:rPr>
        <w:t xml:space="preserve"> do </w:t>
      </w:r>
      <w:r w:rsidR="008470D7">
        <w:rPr>
          <w:bCs/>
        </w:rPr>
        <w:t>7</w:t>
      </w:r>
      <w:r>
        <w:rPr>
          <w:bCs/>
        </w:rPr>
        <w:t xml:space="preserve"> kalendářních dnů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470D7">
        <w:rPr>
          <w:bCs/>
        </w:rPr>
        <w:t>1</w:t>
      </w:r>
      <w:r>
        <w:rPr>
          <w:bCs/>
        </w:rPr>
        <w:t>.</w:t>
      </w:r>
      <w:r w:rsidR="008470D7">
        <w:rPr>
          <w:bCs/>
        </w:rPr>
        <w:t>5</w:t>
      </w:r>
      <w:r>
        <w:rPr>
          <w:bCs/>
        </w:rPr>
        <w:t>00 Kč</w:t>
      </w:r>
      <w:r w:rsidR="008470D7">
        <w:rPr>
          <w:bCs/>
        </w:rPr>
        <w:t xml:space="preserve"> za každý případ,</w:t>
      </w:r>
    </w:p>
    <w:p w14:paraId="5F8ACCDC" w14:textId="77777777" w:rsidR="00397243" w:rsidRPr="00577DC5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 w:rsidRPr="00577DC5">
        <w:rPr>
          <w:bCs/>
        </w:rPr>
        <w:t xml:space="preserve"> od </w:t>
      </w:r>
      <w:r w:rsidR="008470D7">
        <w:rPr>
          <w:bCs/>
        </w:rPr>
        <w:t>8</w:t>
      </w:r>
      <w:r w:rsidRPr="00577DC5">
        <w:rPr>
          <w:bCs/>
        </w:rPr>
        <w:t xml:space="preserve"> do </w:t>
      </w:r>
      <w:r w:rsidR="008470D7">
        <w:rPr>
          <w:bCs/>
        </w:rPr>
        <w:t>15</w:t>
      </w:r>
      <w:r w:rsidRPr="00577DC5">
        <w:rPr>
          <w:bCs/>
        </w:rPr>
        <w:t xml:space="preserve"> kalendářních dnů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470D7">
        <w:rPr>
          <w:bCs/>
        </w:rPr>
        <w:t>3</w:t>
      </w:r>
      <w:r>
        <w:rPr>
          <w:bCs/>
        </w:rPr>
        <w:t>.000 Kč</w:t>
      </w:r>
      <w:r w:rsidR="008470D7">
        <w:rPr>
          <w:bCs/>
        </w:rPr>
        <w:t xml:space="preserve"> za každý případ,</w:t>
      </w:r>
    </w:p>
    <w:p w14:paraId="6AE1EC56" w14:textId="77777777" w:rsidR="00397243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 w:rsidRPr="00577DC5">
        <w:rPr>
          <w:bCs/>
        </w:rPr>
        <w:t xml:space="preserve"> od </w:t>
      </w:r>
      <w:r w:rsidR="008470D7">
        <w:rPr>
          <w:bCs/>
        </w:rPr>
        <w:t>16</w:t>
      </w:r>
      <w:r w:rsidRPr="00577DC5">
        <w:rPr>
          <w:bCs/>
        </w:rPr>
        <w:t xml:space="preserve"> do </w:t>
      </w:r>
      <w:r w:rsidR="008470D7">
        <w:rPr>
          <w:bCs/>
        </w:rPr>
        <w:t>30</w:t>
      </w:r>
      <w:r w:rsidRPr="00577DC5">
        <w:rPr>
          <w:bCs/>
        </w:rPr>
        <w:t xml:space="preserve"> kalendářních dnů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470D7">
        <w:rPr>
          <w:bCs/>
        </w:rPr>
        <w:t>6.000 Kč za každý případ,</w:t>
      </w:r>
    </w:p>
    <w:p w14:paraId="783485F7" w14:textId="2B53E9C6" w:rsidR="00397243" w:rsidRDefault="00397243" w:rsidP="0001453C">
      <w:pPr>
        <w:numPr>
          <w:ilvl w:val="0"/>
          <w:numId w:val="4"/>
        </w:numPr>
        <w:tabs>
          <w:tab w:val="num" w:pos="786"/>
        </w:tabs>
        <w:spacing w:before="120"/>
        <w:ind w:hanging="295"/>
        <w:jc w:val="both"/>
        <w:rPr>
          <w:bCs/>
        </w:rPr>
      </w:pPr>
      <w:r>
        <w:rPr>
          <w:bCs/>
        </w:rPr>
        <w:t xml:space="preserve">porušení podmínky stanovené v odst. </w:t>
      </w:r>
      <w:r w:rsidR="00517D56">
        <w:rPr>
          <w:bCs/>
        </w:rPr>
        <w:t>7</w:t>
      </w:r>
      <w:r>
        <w:rPr>
          <w:bCs/>
        </w:rPr>
        <w:t xml:space="preserve"> písm. </w:t>
      </w:r>
      <w:r w:rsidR="00FD4F7B">
        <w:rPr>
          <w:bCs/>
        </w:rPr>
        <w:t>h</w:t>
      </w:r>
      <w:r>
        <w:rPr>
          <w:bCs/>
        </w:rPr>
        <w:t>) spočívající ve formálních nedostatcích</w:t>
      </w:r>
      <w:r w:rsidR="001573BA">
        <w:rPr>
          <w:bCs/>
        </w:rPr>
        <w:t xml:space="preserve"> průběžného přehledu/</w:t>
      </w:r>
      <w:r>
        <w:rPr>
          <w:bCs/>
        </w:rPr>
        <w:t>závěrečného vyúčtování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F0498">
        <w:rPr>
          <w:bCs/>
        </w:rPr>
        <w:t>5</w:t>
      </w:r>
      <w:r>
        <w:rPr>
          <w:bCs/>
        </w:rPr>
        <w:t xml:space="preserve"> % </w:t>
      </w:r>
      <w:r w:rsidR="008470D7">
        <w:rPr>
          <w:bCs/>
        </w:rPr>
        <w:t>z</w:t>
      </w:r>
      <w:r w:rsidR="00FC099C">
        <w:rPr>
          <w:bCs/>
        </w:rPr>
        <w:t> </w:t>
      </w:r>
      <w:r w:rsidR="008470D7">
        <w:rPr>
          <w:bCs/>
        </w:rPr>
        <w:t>příspěvku</w:t>
      </w:r>
      <w:r w:rsidR="00FC099C">
        <w:rPr>
          <w:bCs/>
        </w:rPr>
        <w:t xml:space="preserve"> </w:t>
      </w:r>
      <w:r w:rsidR="008D3090">
        <w:rPr>
          <w:bCs/>
        </w:rPr>
        <w:t>po</w:t>
      </w:r>
      <w:r w:rsidR="008470D7">
        <w:rPr>
          <w:bCs/>
        </w:rPr>
        <w:t>skytnutého</w:t>
      </w:r>
      <w:r w:rsidR="00830A3C">
        <w:rPr>
          <w:bCs/>
        </w:rPr>
        <w:br/>
        <w:t xml:space="preserve">                                                                </w:t>
      </w:r>
      <w:r w:rsidR="008470D7">
        <w:rPr>
          <w:bCs/>
        </w:rPr>
        <w:t xml:space="preserve"> </w:t>
      </w:r>
      <w:r w:rsidR="00830A3C">
        <w:rPr>
          <w:bCs/>
        </w:rPr>
        <w:t xml:space="preserve">                          </w:t>
      </w:r>
      <w:r w:rsidR="008470D7">
        <w:rPr>
          <w:bCs/>
        </w:rPr>
        <w:t>na danou službu, min</w:t>
      </w:r>
      <w:r w:rsidR="00FC099C">
        <w:rPr>
          <w:bCs/>
        </w:rPr>
        <w:t>. však</w:t>
      </w:r>
      <w:r w:rsidR="00830A3C">
        <w:rPr>
          <w:bCs/>
        </w:rPr>
        <w:br/>
        <w:t xml:space="preserve">                                                                                          </w:t>
      </w:r>
      <w:r w:rsidR="00FC099C">
        <w:rPr>
          <w:bCs/>
        </w:rPr>
        <w:t xml:space="preserve"> 1.500 Kč,</w:t>
      </w:r>
    </w:p>
    <w:p w14:paraId="12045622" w14:textId="15E31487" w:rsidR="00397243" w:rsidRDefault="00397243" w:rsidP="0001453C">
      <w:pPr>
        <w:numPr>
          <w:ilvl w:val="0"/>
          <w:numId w:val="4"/>
        </w:numPr>
        <w:tabs>
          <w:tab w:val="num" w:pos="786"/>
        </w:tabs>
        <w:spacing w:before="60"/>
        <w:ind w:hanging="295"/>
        <w:jc w:val="both"/>
        <w:rPr>
          <w:bCs/>
        </w:rPr>
      </w:pPr>
      <w:r>
        <w:rPr>
          <w:bCs/>
        </w:rPr>
        <w:t xml:space="preserve">porušení podmínky stanovené v odst. </w:t>
      </w:r>
      <w:r w:rsidR="00517D56">
        <w:rPr>
          <w:bCs/>
        </w:rPr>
        <w:t>7</w:t>
      </w:r>
      <w:r>
        <w:rPr>
          <w:bCs/>
        </w:rPr>
        <w:t xml:space="preserve"> písm. </w:t>
      </w:r>
      <w:r w:rsidR="00704B5F">
        <w:rPr>
          <w:bCs/>
        </w:rPr>
        <w:t>k</w:t>
      </w:r>
      <w:r w:rsidRPr="009F5EA9">
        <w:rPr>
          <w:bCs/>
        </w:rPr>
        <w:t>)</w:t>
      </w:r>
      <w:r>
        <w:rPr>
          <w:bCs/>
        </w:rPr>
        <w:tab/>
      </w:r>
      <w:r>
        <w:rPr>
          <w:bCs/>
        </w:rPr>
        <w:tab/>
      </w:r>
      <w:r w:rsidR="00495679">
        <w:rPr>
          <w:bCs/>
        </w:rPr>
        <w:t>1</w:t>
      </w:r>
      <w:r>
        <w:rPr>
          <w:bCs/>
        </w:rPr>
        <w:t>.</w:t>
      </w:r>
      <w:r w:rsidR="00495679">
        <w:rPr>
          <w:bCs/>
        </w:rPr>
        <w:t>500</w:t>
      </w:r>
      <w:r>
        <w:rPr>
          <w:bCs/>
        </w:rPr>
        <w:t xml:space="preserve"> Kč</w:t>
      </w:r>
      <w:r w:rsidR="00495679">
        <w:rPr>
          <w:bCs/>
        </w:rPr>
        <w:t xml:space="preserve"> za každý případ,</w:t>
      </w:r>
    </w:p>
    <w:p w14:paraId="4B692480" w14:textId="1E3CDEAB" w:rsidR="00495679" w:rsidRDefault="00397243" w:rsidP="00495679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495679">
        <w:rPr>
          <w:bCs/>
        </w:rPr>
        <w:t xml:space="preserve">porušení podmínky stanovené v odst. </w:t>
      </w:r>
      <w:r w:rsidR="00517D56">
        <w:rPr>
          <w:bCs/>
        </w:rPr>
        <w:t>7</w:t>
      </w:r>
      <w:r w:rsidRPr="00495679">
        <w:rPr>
          <w:bCs/>
        </w:rPr>
        <w:t xml:space="preserve"> písm. </w:t>
      </w:r>
      <w:r w:rsidR="00704B5F">
        <w:rPr>
          <w:bCs/>
        </w:rPr>
        <w:t>m</w:t>
      </w:r>
      <w:r w:rsidRPr="00495679">
        <w:rPr>
          <w:bCs/>
        </w:rPr>
        <w:t>)</w:t>
      </w:r>
      <w:r w:rsidRPr="00495679">
        <w:rPr>
          <w:bCs/>
        </w:rPr>
        <w:tab/>
      </w:r>
      <w:r w:rsidR="008C35E7">
        <w:rPr>
          <w:bCs/>
        </w:rPr>
        <w:tab/>
      </w:r>
      <w:r w:rsidR="00495679">
        <w:rPr>
          <w:bCs/>
        </w:rPr>
        <w:t>1.500 Kč za každý případ,</w:t>
      </w:r>
    </w:p>
    <w:p w14:paraId="1BAA2DA6" w14:textId="7815141F" w:rsidR="00272425" w:rsidRDefault="00397243" w:rsidP="00495679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495679">
        <w:rPr>
          <w:bCs/>
        </w:rPr>
        <w:t xml:space="preserve">porušení povinnosti stanovené v odst. </w:t>
      </w:r>
      <w:r w:rsidR="00517D56">
        <w:rPr>
          <w:bCs/>
        </w:rPr>
        <w:t>7</w:t>
      </w:r>
      <w:r w:rsidRPr="00495679">
        <w:rPr>
          <w:bCs/>
        </w:rPr>
        <w:t xml:space="preserve"> písm. </w:t>
      </w:r>
      <w:r w:rsidR="00704B5F">
        <w:rPr>
          <w:bCs/>
        </w:rPr>
        <w:t>n</w:t>
      </w:r>
      <w:r w:rsidRPr="00495679">
        <w:rPr>
          <w:bCs/>
        </w:rPr>
        <w:t>)</w:t>
      </w:r>
      <w:r w:rsidRPr="00495679">
        <w:rPr>
          <w:bCs/>
        </w:rPr>
        <w:tab/>
      </w:r>
      <w:r w:rsidRPr="00495679">
        <w:rPr>
          <w:bCs/>
        </w:rPr>
        <w:tab/>
      </w:r>
      <w:r w:rsidR="00495679">
        <w:rPr>
          <w:bCs/>
        </w:rPr>
        <w:t>1.500 Kč</w:t>
      </w:r>
      <w:r w:rsidR="00704B5F">
        <w:rPr>
          <w:bCs/>
        </w:rPr>
        <w:t>.</w:t>
      </w:r>
      <w:r w:rsidR="00495679">
        <w:rPr>
          <w:bCs/>
        </w:rPr>
        <w:t xml:space="preserve"> </w:t>
      </w:r>
    </w:p>
    <w:p w14:paraId="7EC394EC" w14:textId="296451A2" w:rsidR="00DB55D2" w:rsidRPr="00BB5471" w:rsidRDefault="00DB55D2" w:rsidP="00DB55D2">
      <w:pPr>
        <w:numPr>
          <w:ilvl w:val="0"/>
          <w:numId w:val="1"/>
        </w:numPr>
        <w:spacing w:before="360"/>
        <w:ind w:left="425" w:hanging="357"/>
        <w:jc w:val="both"/>
      </w:pPr>
      <w:r w:rsidRPr="00BB5471">
        <w:t>Porušení podmínek uvedených v</w:t>
      </w:r>
      <w:r w:rsidR="000C5F58" w:rsidRPr="00BB5471">
        <w:t> odst.</w:t>
      </w:r>
      <w:r w:rsidRPr="00BB5471">
        <w:t xml:space="preserve"> </w:t>
      </w:r>
      <w:r w:rsidR="00E147B3" w:rsidRPr="00BB5471">
        <w:t>1</w:t>
      </w:r>
      <w:r w:rsidR="00C91ADD">
        <w:t>8</w:t>
      </w:r>
      <w:r w:rsidRPr="00BB5471">
        <w:t xml:space="preserve"> písm. b), </w:t>
      </w:r>
      <w:r w:rsidR="003E5CF9" w:rsidRPr="00BB5471">
        <w:t>c</w:t>
      </w:r>
      <w:r w:rsidRPr="00BB5471">
        <w:t xml:space="preserve">), </w:t>
      </w:r>
      <w:r w:rsidR="00C91ADD">
        <w:t xml:space="preserve">d), </w:t>
      </w:r>
      <w:r w:rsidR="00A8167E" w:rsidRPr="00BB5471">
        <w:t>e</w:t>
      </w:r>
      <w:r w:rsidRPr="00BB5471">
        <w:t>)</w:t>
      </w:r>
      <w:r w:rsidR="00C91ADD">
        <w:t xml:space="preserve"> a f)</w:t>
      </w:r>
      <w:r w:rsidRPr="00BB5471">
        <w:t xml:space="preserve"> je považováno za porušení méně závažné ve smyslu ust. § 10a odst. 6 zákona č. 250/2000 Sb. Odvod za tato porušení rozpočtové kázně se</w:t>
      </w:r>
      <w:r w:rsidR="00D35FDC" w:rsidRPr="00BB5471">
        <w:t> </w:t>
      </w:r>
      <w:r w:rsidRPr="00BB5471">
        <w:t>stanoví pevnou částkou nebo procentem</w:t>
      </w:r>
      <w:r w:rsidR="00A13EF3" w:rsidRPr="00BB5471">
        <w:t xml:space="preserve"> </w:t>
      </w:r>
      <w:r w:rsidRPr="00BB5471">
        <w:t>následujícím způsobem:</w:t>
      </w:r>
    </w:p>
    <w:p w14:paraId="30352024" w14:textId="7895B53D" w:rsidR="00DB55D2" w:rsidRPr="00BB5471" w:rsidRDefault="00DB55D2" w:rsidP="0001453C">
      <w:pPr>
        <w:numPr>
          <w:ilvl w:val="1"/>
          <w:numId w:val="1"/>
        </w:numPr>
        <w:spacing w:before="120"/>
        <w:ind w:left="782" w:hanging="357"/>
        <w:jc w:val="both"/>
      </w:pPr>
      <w:r w:rsidRPr="00BB5471">
        <w:t xml:space="preserve">předložení </w:t>
      </w:r>
      <w:r w:rsidR="000F68E4" w:rsidRPr="00BB5471">
        <w:t>závěrečného vyúčtování</w:t>
      </w:r>
      <w:r w:rsidRPr="00BB5471">
        <w:t xml:space="preserve"> podle </w:t>
      </w:r>
      <w:r w:rsidR="000C5F58" w:rsidRPr="00BB5471">
        <w:t>odst.</w:t>
      </w:r>
      <w:r w:rsidRPr="00BB5471">
        <w:t xml:space="preserve"> 1</w:t>
      </w:r>
      <w:r w:rsidR="00C91ADD">
        <w:t>8</w:t>
      </w:r>
      <w:r w:rsidRPr="00BB5471">
        <w:t xml:space="preserve"> písm. b)</w:t>
      </w:r>
      <w:r w:rsidR="000565B4">
        <w:t>, c)</w:t>
      </w:r>
      <w:r w:rsidRPr="00BB5471">
        <w:t xml:space="preserve"> po stanovené lhůtě:</w:t>
      </w:r>
    </w:p>
    <w:p w14:paraId="011EC90B" w14:textId="77777777" w:rsidR="00DB55D2" w:rsidRPr="00BB5471" w:rsidRDefault="00DB55D2" w:rsidP="003F0DE1">
      <w:pPr>
        <w:spacing w:before="60"/>
        <w:ind w:left="782"/>
        <w:jc w:val="both"/>
      </w:pPr>
      <w:r w:rsidRPr="00BB5471">
        <w:t xml:space="preserve">do </w:t>
      </w:r>
      <w:r w:rsidR="00A73740" w:rsidRPr="00BB5471">
        <w:t>7</w:t>
      </w:r>
      <w:r w:rsidRPr="00BB5471">
        <w:t xml:space="preserve"> kalendářních dnů</w:t>
      </w:r>
      <w:r w:rsidRPr="00BB5471">
        <w:tab/>
      </w:r>
      <w:r w:rsidRPr="00BB5471">
        <w:tab/>
      </w:r>
      <w:r w:rsidRPr="00BB5471">
        <w:tab/>
      </w:r>
      <w:r w:rsidRPr="00BB5471">
        <w:tab/>
      </w:r>
      <w:r w:rsidRPr="00BB5471">
        <w:tab/>
      </w:r>
      <w:r w:rsidRPr="00BB5471">
        <w:tab/>
      </w:r>
      <w:r w:rsidR="00A73740" w:rsidRPr="00BB5471">
        <w:t>1.500</w:t>
      </w:r>
      <w:r w:rsidRPr="00BB5471">
        <w:t xml:space="preserve"> Kč</w:t>
      </w:r>
      <w:r w:rsidR="00A73740" w:rsidRPr="00BB5471">
        <w:t xml:space="preserve"> za každý případ,</w:t>
      </w:r>
    </w:p>
    <w:p w14:paraId="151354CF" w14:textId="77777777" w:rsidR="00DB55D2" w:rsidRPr="00BB5471" w:rsidRDefault="00DB55D2" w:rsidP="003F0DE1">
      <w:pPr>
        <w:spacing w:before="60"/>
        <w:ind w:left="782"/>
        <w:jc w:val="both"/>
      </w:pPr>
      <w:r w:rsidRPr="00BB5471">
        <w:t xml:space="preserve">od </w:t>
      </w:r>
      <w:r w:rsidR="00A73740" w:rsidRPr="00BB5471">
        <w:t>8</w:t>
      </w:r>
      <w:r w:rsidRPr="00BB5471">
        <w:t xml:space="preserve"> do </w:t>
      </w:r>
      <w:r w:rsidR="00A73740" w:rsidRPr="00BB5471">
        <w:t>15</w:t>
      </w:r>
      <w:r w:rsidRPr="00BB5471">
        <w:t xml:space="preserve"> kalendářních dnů</w:t>
      </w:r>
      <w:r w:rsidRPr="00BB5471">
        <w:tab/>
      </w:r>
      <w:r w:rsidRPr="00BB5471">
        <w:tab/>
      </w:r>
      <w:r w:rsidRPr="00BB5471">
        <w:tab/>
      </w:r>
      <w:r w:rsidRPr="00BB5471">
        <w:tab/>
      </w:r>
      <w:r w:rsidRPr="00BB5471">
        <w:tab/>
      </w:r>
      <w:r w:rsidR="00A73740" w:rsidRPr="00BB5471">
        <w:t>3</w:t>
      </w:r>
      <w:r w:rsidRPr="00BB5471">
        <w:t>.000 Kč</w:t>
      </w:r>
      <w:r w:rsidR="00A73740" w:rsidRPr="00BB5471">
        <w:t xml:space="preserve"> za každý případ,</w:t>
      </w:r>
    </w:p>
    <w:p w14:paraId="21A94A51" w14:textId="77777777" w:rsidR="00DB55D2" w:rsidRPr="00BB5471" w:rsidRDefault="00DB55D2" w:rsidP="003F0DE1">
      <w:pPr>
        <w:spacing w:before="60"/>
        <w:ind w:left="782"/>
        <w:jc w:val="both"/>
      </w:pPr>
      <w:r w:rsidRPr="00BB5471">
        <w:t xml:space="preserve">od </w:t>
      </w:r>
      <w:r w:rsidR="00A73740" w:rsidRPr="00BB5471">
        <w:t>16</w:t>
      </w:r>
      <w:r w:rsidRPr="00BB5471">
        <w:t xml:space="preserve"> do </w:t>
      </w:r>
      <w:r w:rsidR="00A73740" w:rsidRPr="00BB5471">
        <w:t>3</w:t>
      </w:r>
      <w:r w:rsidRPr="00BB5471">
        <w:t>0 kalendářních dnů</w:t>
      </w:r>
      <w:r w:rsidRPr="00BB5471">
        <w:tab/>
      </w:r>
      <w:r w:rsidRPr="00BB5471">
        <w:tab/>
      </w:r>
      <w:r w:rsidRPr="00BB5471">
        <w:tab/>
      </w:r>
      <w:r w:rsidRPr="00BB5471">
        <w:tab/>
      </w:r>
      <w:r w:rsidRPr="00BB5471">
        <w:tab/>
      </w:r>
      <w:r w:rsidR="00A73740" w:rsidRPr="00BB5471">
        <w:t>6.000 Kč za každý případ</w:t>
      </w:r>
      <w:r w:rsidR="0060109C" w:rsidRPr="00BB5471">
        <w:t>,</w:t>
      </w:r>
    </w:p>
    <w:p w14:paraId="7694BE7B" w14:textId="77FAF15D" w:rsidR="00DB55D2" w:rsidRPr="00BB5471" w:rsidRDefault="00DB55D2" w:rsidP="0001453C">
      <w:pPr>
        <w:pStyle w:val="Odstavecseseznamem"/>
        <w:numPr>
          <w:ilvl w:val="1"/>
          <w:numId w:val="1"/>
        </w:numPr>
        <w:spacing w:before="120" w:after="60"/>
        <w:ind w:left="788" w:hanging="363"/>
        <w:contextualSpacing w:val="0"/>
        <w:jc w:val="both"/>
      </w:pPr>
      <w:r w:rsidRPr="00BB5471">
        <w:t>porušení podmínky stanovené v</w:t>
      </w:r>
      <w:r w:rsidR="000C5F58" w:rsidRPr="00BB5471">
        <w:t> odst.</w:t>
      </w:r>
      <w:r w:rsidRPr="00BB5471">
        <w:t xml:space="preserve"> 1</w:t>
      </w:r>
      <w:r w:rsidR="00C91ADD">
        <w:t>8</w:t>
      </w:r>
      <w:r w:rsidRPr="00BB5471">
        <w:t xml:space="preserve"> písm. </w:t>
      </w:r>
      <w:r w:rsidR="000565B4">
        <w:t>d</w:t>
      </w:r>
      <w:r w:rsidRPr="00BB5471">
        <w:t>) spočívající ve formálních nedostatcích</w:t>
      </w:r>
      <w:r w:rsidR="00A67E35" w:rsidRPr="00BB5471">
        <w:t xml:space="preserve"> </w:t>
      </w:r>
      <w:r w:rsidR="007E4344" w:rsidRPr="00BB5471">
        <w:t>závěrečného vyúčtování</w:t>
      </w:r>
      <w:r w:rsidRPr="00BB5471">
        <w:t>/podkladů</w:t>
      </w:r>
      <w:r w:rsidRPr="00BB5471">
        <w:tab/>
      </w:r>
      <w:r w:rsidRPr="00BB5471">
        <w:tab/>
      </w:r>
      <w:r w:rsidRPr="00BB5471">
        <w:tab/>
      </w:r>
      <w:r w:rsidR="00163E0B" w:rsidRPr="00BB5471">
        <w:tab/>
      </w:r>
      <w:r w:rsidRPr="00BB5471">
        <w:t>5 %</w:t>
      </w:r>
      <w:r w:rsidR="00DE003E" w:rsidRPr="00BB5471">
        <w:t xml:space="preserve"> z příspěvku poskytnutého</w:t>
      </w:r>
      <w:r w:rsidR="0060109C" w:rsidRPr="00BB5471">
        <w:br/>
        <w:t xml:space="preserve">                                                                                            </w:t>
      </w:r>
      <w:r w:rsidR="00DE003E" w:rsidRPr="00BB5471">
        <w:t>na danou službu</w:t>
      </w:r>
      <w:r w:rsidR="0060109C" w:rsidRPr="00BB5471">
        <w:t>,</w:t>
      </w:r>
    </w:p>
    <w:p w14:paraId="727BA3B5" w14:textId="77777777" w:rsidR="00C91ADD" w:rsidRDefault="00DB55D2" w:rsidP="00700639">
      <w:pPr>
        <w:pStyle w:val="Odstavecseseznamem"/>
        <w:numPr>
          <w:ilvl w:val="1"/>
          <w:numId w:val="1"/>
        </w:numPr>
        <w:spacing w:before="60" w:after="120"/>
        <w:ind w:left="782" w:hanging="357"/>
        <w:contextualSpacing w:val="0"/>
        <w:jc w:val="both"/>
      </w:pPr>
      <w:r w:rsidRPr="00587B06">
        <w:t>porušení podmínky stanovené v</w:t>
      </w:r>
      <w:r w:rsidR="000C5F58" w:rsidRPr="00587B06">
        <w:t> odst.</w:t>
      </w:r>
      <w:r w:rsidRPr="00587B06">
        <w:t xml:space="preserve"> 1</w:t>
      </w:r>
      <w:r w:rsidR="00C91ADD">
        <w:t>8</w:t>
      </w:r>
      <w:r w:rsidRPr="00587B06">
        <w:t xml:space="preserve"> písm. </w:t>
      </w:r>
      <w:r w:rsidR="00A8167E" w:rsidRPr="00587B06">
        <w:t>e</w:t>
      </w:r>
      <w:r w:rsidRPr="00587B06">
        <w:t xml:space="preserve">) </w:t>
      </w:r>
      <w:r w:rsidRPr="00587B06">
        <w:tab/>
      </w:r>
      <w:r w:rsidRPr="00587B06">
        <w:tab/>
      </w:r>
      <w:r w:rsidR="00B5672A" w:rsidRPr="00587B06">
        <w:t>1.500 Kč za každý případ</w:t>
      </w:r>
      <w:r w:rsidR="00C91ADD">
        <w:t>,</w:t>
      </w:r>
    </w:p>
    <w:p w14:paraId="435C6DF5" w14:textId="3F9DF92D" w:rsidR="00DB55D2" w:rsidRPr="00587B06" w:rsidRDefault="00C91ADD" w:rsidP="00587B06">
      <w:pPr>
        <w:pStyle w:val="Odstavecseseznamem"/>
        <w:numPr>
          <w:ilvl w:val="1"/>
          <w:numId w:val="1"/>
        </w:numPr>
        <w:spacing w:before="60"/>
        <w:ind w:left="782" w:hanging="357"/>
        <w:jc w:val="both"/>
      </w:pPr>
      <w:r>
        <w:t>porušení podmínky stanovené v odst. 18 písm. f)</w:t>
      </w:r>
      <w:r>
        <w:tab/>
      </w:r>
      <w:r>
        <w:tab/>
        <w:t>1.500 Kč za každý případ</w:t>
      </w:r>
      <w:r w:rsidR="0060109C" w:rsidRPr="00587B06">
        <w:t>.</w:t>
      </w:r>
    </w:p>
    <w:p w14:paraId="7E0FEA3F" w14:textId="67267477" w:rsidR="00BB5471" w:rsidRDefault="000B28A8" w:rsidP="00AB352D">
      <w:pPr>
        <w:numPr>
          <w:ilvl w:val="0"/>
          <w:numId w:val="1"/>
        </w:numPr>
        <w:spacing w:before="120" w:after="240"/>
        <w:jc w:val="both"/>
      </w:pPr>
      <w:r>
        <w:t>Nenaplnění indikátorů, tedy počtu podpořených účastníků projektu uveden</w:t>
      </w:r>
      <w:r w:rsidR="00C7051C">
        <w:t>ý</w:t>
      </w:r>
      <w:r w:rsidR="00A74238">
        <w:t>ch</w:t>
      </w:r>
      <w:r>
        <w:t xml:space="preserve"> v</w:t>
      </w:r>
      <w:r w:rsidR="00AD208D">
        <w:t> odst. 4 tohoto Sdělení, se považuje za méně závažné porušení rozpočtové kázně ve smyslu § 10a odst. 6 zákona č. 250/2000 Sb., o rozpočtových pravidlech územních rozpočtů, ve znění pozdějších předpisů, a</w:t>
      </w:r>
      <w:r w:rsidR="00060BB7">
        <w:t> </w:t>
      </w:r>
      <w:r w:rsidR="00AD208D">
        <w:t>odvod za toto porušení rozpočtové kázně se stanoví následujícím procentem: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3"/>
        <w:gridCol w:w="4423"/>
      </w:tblGrid>
      <w:tr w:rsidR="00AD208D" w:rsidRPr="009710C1" w14:paraId="51385BAA" w14:textId="77777777" w:rsidTr="00286F8E">
        <w:tc>
          <w:tcPr>
            <w:tcW w:w="4223" w:type="dxa"/>
            <w:shd w:val="clear" w:color="auto" w:fill="auto"/>
          </w:tcPr>
          <w:p w14:paraId="12284D18" w14:textId="77777777" w:rsidR="00AD208D" w:rsidRPr="009710C1" w:rsidRDefault="00AD208D" w:rsidP="00286F8E">
            <w:pPr>
              <w:autoSpaceDE w:val="0"/>
              <w:autoSpaceDN w:val="0"/>
              <w:adjustRightInd w:val="0"/>
              <w:spacing w:before="120"/>
              <w:jc w:val="both"/>
            </w:pPr>
            <w:r>
              <w:t>Celková míra na</w:t>
            </w:r>
            <w:r w:rsidRPr="009710C1">
              <w:t xml:space="preserve">plnění </w:t>
            </w:r>
            <w:r>
              <w:t>indikátoru</w:t>
            </w:r>
          </w:p>
        </w:tc>
        <w:tc>
          <w:tcPr>
            <w:tcW w:w="4423" w:type="dxa"/>
            <w:shd w:val="clear" w:color="auto" w:fill="auto"/>
          </w:tcPr>
          <w:p w14:paraId="2F224831" w14:textId="77777777" w:rsidR="00AD208D" w:rsidRPr="009710C1" w:rsidRDefault="00AD208D" w:rsidP="00286F8E">
            <w:pPr>
              <w:autoSpaceDE w:val="0"/>
              <w:autoSpaceDN w:val="0"/>
              <w:adjustRightInd w:val="0"/>
              <w:spacing w:before="120"/>
              <w:jc w:val="both"/>
            </w:pPr>
            <w:r w:rsidRPr="009710C1">
              <w:t xml:space="preserve">Procento odvodu z výše finančních prostředků </w:t>
            </w:r>
            <w:r>
              <w:t xml:space="preserve">poskytnutých na sociální službu </w:t>
            </w:r>
          </w:p>
        </w:tc>
      </w:tr>
      <w:tr w:rsidR="00AD208D" w:rsidRPr="009710C1" w14:paraId="5D879147" w14:textId="77777777" w:rsidTr="00286F8E">
        <w:tc>
          <w:tcPr>
            <w:tcW w:w="4223" w:type="dxa"/>
            <w:shd w:val="clear" w:color="auto" w:fill="auto"/>
          </w:tcPr>
          <w:p w14:paraId="7A2156C1" w14:textId="77777777" w:rsidR="00AD208D" w:rsidRPr="009710C1" w:rsidRDefault="00AD208D" w:rsidP="00286F8E">
            <w:pPr>
              <w:autoSpaceDE w:val="0"/>
              <w:autoSpaceDN w:val="0"/>
              <w:adjustRightInd w:val="0"/>
              <w:spacing w:before="120"/>
              <w:jc w:val="both"/>
            </w:pPr>
            <w:r>
              <w:t>100 % až 95 %</w:t>
            </w:r>
          </w:p>
        </w:tc>
        <w:tc>
          <w:tcPr>
            <w:tcW w:w="4423" w:type="dxa"/>
            <w:shd w:val="clear" w:color="auto" w:fill="auto"/>
          </w:tcPr>
          <w:p w14:paraId="6C0A2DAF" w14:textId="77777777" w:rsidR="00AD208D" w:rsidRPr="006E7229" w:rsidRDefault="00AD208D" w:rsidP="00286F8E">
            <w:pPr>
              <w:autoSpaceDE w:val="0"/>
              <w:autoSpaceDN w:val="0"/>
              <w:adjustRightInd w:val="0"/>
              <w:spacing w:before="120"/>
              <w:jc w:val="both"/>
            </w:pPr>
            <w:r w:rsidRPr="006E7229">
              <w:t>0</w:t>
            </w:r>
            <w:r>
              <w:t xml:space="preserve"> </w:t>
            </w:r>
            <w:r w:rsidRPr="006E7229">
              <w:t>%</w:t>
            </w:r>
          </w:p>
        </w:tc>
      </w:tr>
      <w:tr w:rsidR="00AD208D" w:rsidRPr="009710C1" w14:paraId="0ED3B753" w14:textId="77777777" w:rsidTr="00286F8E">
        <w:tc>
          <w:tcPr>
            <w:tcW w:w="4223" w:type="dxa"/>
            <w:shd w:val="clear" w:color="auto" w:fill="auto"/>
          </w:tcPr>
          <w:p w14:paraId="34DD30A1" w14:textId="77777777" w:rsidR="00AD208D" w:rsidRDefault="00AD208D" w:rsidP="00286F8E">
            <w:pPr>
              <w:autoSpaceDE w:val="0"/>
              <w:autoSpaceDN w:val="0"/>
              <w:adjustRightInd w:val="0"/>
              <w:spacing w:before="120"/>
              <w:jc w:val="both"/>
            </w:pPr>
            <w:r>
              <w:lastRenderedPageBreak/>
              <w:t xml:space="preserve">méně než 95 % až 90 </w:t>
            </w:r>
            <w:r w:rsidRPr="009710C1">
              <w:t>%</w:t>
            </w:r>
          </w:p>
        </w:tc>
        <w:tc>
          <w:tcPr>
            <w:tcW w:w="4423" w:type="dxa"/>
            <w:shd w:val="clear" w:color="auto" w:fill="auto"/>
          </w:tcPr>
          <w:p w14:paraId="249F502E" w14:textId="77777777" w:rsidR="00AD208D" w:rsidRPr="006E7229" w:rsidRDefault="00AD208D" w:rsidP="00286F8E">
            <w:pPr>
              <w:autoSpaceDE w:val="0"/>
              <w:autoSpaceDN w:val="0"/>
              <w:adjustRightInd w:val="0"/>
              <w:spacing w:before="120"/>
              <w:jc w:val="both"/>
            </w:pPr>
            <w:r>
              <w:t>5 %</w:t>
            </w:r>
          </w:p>
        </w:tc>
      </w:tr>
      <w:tr w:rsidR="00AD208D" w:rsidRPr="009710C1" w14:paraId="757C4D92" w14:textId="77777777" w:rsidTr="00286F8E">
        <w:tc>
          <w:tcPr>
            <w:tcW w:w="4223" w:type="dxa"/>
            <w:shd w:val="clear" w:color="auto" w:fill="auto"/>
          </w:tcPr>
          <w:p w14:paraId="6B2CB0FC" w14:textId="77777777" w:rsidR="00AD208D" w:rsidRPr="009710C1" w:rsidRDefault="00AD208D" w:rsidP="00286F8E">
            <w:pPr>
              <w:autoSpaceDE w:val="0"/>
              <w:autoSpaceDN w:val="0"/>
              <w:adjustRightInd w:val="0"/>
              <w:spacing w:before="120"/>
              <w:jc w:val="both"/>
            </w:pPr>
            <w:r>
              <w:t xml:space="preserve">méně než 90 % až 85 </w:t>
            </w:r>
            <w:r w:rsidRPr="009710C1">
              <w:t>%</w:t>
            </w:r>
          </w:p>
        </w:tc>
        <w:tc>
          <w:tcPr>
            <w:tcW w:w="4423" w:type="dxa"/>
            <w:shd w:val="clear" w:color="auto" w:fill="auto"/>
          </w:tcPr>
          <w:p w14:paraId="2C8E987A" w14:textId="77777777" w:rsidR="00AD208D" w:rsidRPr="006E7229" w:rsidRDefault="00AD208D" w:rsidP="00286F8E">
            <w:pPr>
              <w:autoSpaceDE w:val="0"/>
              <w:autoSpaceDN w:val="0"/>
              <w:adjustRightInd w:val="0"/>
              <w:spacing w:before="120"/>
              <w:jc w:val="both"/>
            </w:pPr>
            <w:r w:rsidRPr="006E7229">
              <w:t>1</w:t>
            </w:r>
            <w:r>
              <w:t xml:space="preserve">0 </w:t>
            </w:r>
            <w:r w:rsidRPr="006E7229">
              <w:t>%</w:t>
            </w:r>
          </w:p>
        </w:tc>
      </w:tr>
      <w:tr w:rsidR="00AD208D" w:rsidRPr="009710C1" w14:paraId="59C72414" w14:textId="77777777" w:rsidTr="00286F8E">
        <w:tc>
          <w:tcPr>
            <w:tcW w:w="4223" w:type="dxa"/>
            <w:shd w:val="clear" w:color="auto" w:fill="auto"/>
          </w:tcPr>
          <w:p w14:paraId="3CB8BE4B" w14:textId="77777777" w:rsidR="00AD208D" w:rsidRPr="009710C1" w:rsidRDefault="00AD208D" w:rsidP="00286F8E">
            <w:pPr>
              <w:autoSpaceDE w:val="0"/>
              <w:autoSpaceDN w:val="0"/>
              <w:adjustRightInd w:val="0"/>
              <w:spacing w:before="120"/>
              <w:jc w:val="both"/>
            </w:pPr>
            <w:r w:rsidRPr="009710C1">
              <w:t xml:space="preserve">méně než </w:t>
            </w:r>
            <w:r>
              <w:t>85 % až 7</w:t>
            </w:r>
            <w:r w:rsidRPr="009710C1">
              <w:t>5</w:t>
            </w:r>
            <w:r>
              <w:t xml:space="preserve"> </w:t>
            </w:r>
            <w:r w:rsidRPr="009710C1">
              <w:t>%</w:t>
            </w:r>
          </w:p>
        </w:tc>
        <w:tc>
          <w:tcPr>
            <w:tcW w:w="4423" w:type="dxa"/>
            <w:shd w:val="clear" w:color="auto" w:fill="auto"/>
          </w:tcPr>
          <w:p w14:paraId="16691E96" w14:textId="77777777" w:rsidR="00AD208D" w:rsidRPr="006E7229" w:rsidRDefault="00AD208D" w:rsidP="00286F8E">
            <w:pPr>
              <w:autoSpaceDE w:val="0"/>
              <w:autoSpaceDN w:val="0"/>
              <w:adjustRightInd w:val="0"/>
              <w:spacing w:before="120"/>
              <w:jc w:val="both"/>
            </w:pPr>
            <w:r>
              <w:t>2</w:t>
            </w:r>
            <w:r w:rsidRPr="006E7229">
              <w:t>0</w:t>
            </w:r>
            <w:r>
              <w:t xml:space="preserve"> </w:t>
            </w:r>
            <w:r w:rsidRPr="006E7229">
              <w:t>%</w:t>
            </w:r>
          </w:p>
        </w:tc>
      </w:tr>
      <w:tr w:rsidR="00AD208D" w:rsidRPr="009710C1" w14:paraId="7929BB09" w14:textId="77777777" w:rsidTr="00286F8E">
        <w:tc>
          <w:tcPr>
            <w:tcW w:w="4223" w:type="dxa"/>
            <w:shd w:val="clear" w:color="auto" w:fill="auto"/>
          </w:tcPr>
          <w:p w14:paraId="47BFE6F6" w14:textId="77777777" w:rsidR="00AD208D" w:rsidRPr="009710C1" w:rsidRDefault="00AD208D" w:rsidP="00286F8E">
            <w:pPr>
              <w:autoSpaceDE w:val="0"/>
              <w:autoSpaceDN w:val="0"/>
              <w:adjustRightInd w:val="0"/>
              <w:spacing w:before="120"/>
              <w:jc w:val="both"/>
            </w:pPr>
            <w:r>
              <w:t xml:space="preserve">méně než 75 % až 65 </w:t>
            </w:r>
            <w:r w:rsidRPr="009710C1">
              <w:t>%</w:t>
            </w:r>
          </w:p>
        </w:tc>
        <w:tc>
          <w:tcPr>
            <w:tcW w:w="4423" w:type="dxa"/>
            <w:shd w:val="clear" w:color="auto" w:fill="auto"/>
          </w:tcPr>
          <w:p w14:paraId="280C4116" w14:textId="77777777" w:rsidR="00AD208D" w:rsidRPr="006E7229" w:rsidRDefault="00AD208D" w:rsidP="00286F8E">
            <w:pPr>
              <w:autoSpaceDE w:val="0"/>
              <w:autoSpaceDN w:val="0"/>
              <w:adjustRightInd w:val="0"/>
              <w:spacing w:before="120"/>
              <w:jc w:val="both"/>
            </w:pPr>
            <w:r>
              <w:t>3</w:t>
            </w:r>
            <w:r w:rsidRPr="006E7229">
              <w:t>0</w:t>
            </w:r>
            <w:r>
              <w:t xml:space="preserve"> </w:t>
            </w:r>
            <w:r w:rsidRPr="006E7229">
              <w:t>%</w:t>
            </w:r>
          </w:p>
        </w:tc>
      </w:tr>
      <w:tr w:rsidR="00AD208D" w:rsidRPr="009710C1" w14:paraId="0EC89C6B" w14:textId="77777777" w:rsidTr="00286F8E">
        <w:tc>
          <w:tcPr>
            <w:tcW w:w="4223" w:type="dxa"/>
            <w:shd w:val="clear" w:color="auto" w:fill="auto"/>
          </w:tcPr>
          <w:p w14:paraId="50F94480" w14:textId="77777777" w:rsidR="00AD208D" w:rsidRDefault="00AD208D" w:rsidP="00286F8E">
            <w:pPr>
              <w:autoSpaceDE w:val="0"/>
              <w:autoSpaceDN w:val="0"/>
              <w:adjustRightInd w:val="0"/>
              <w:spacing w:before="120"/>
              <w:jc w:val="both"/>
            </w:pPr>
            <w:r>
              <w:t xml:space="preserve">méně než 65 % až 55 </w:t>
            </w:r>
            <w:r w:rsidRPr="009710C1">
              <w:t>%</w:t>
            </w:r>
          </w:p>
        </w:tc>
        <w:tc>
          <w:tcPr>
            <w:tcW w:w="4423" w:type="dxa"/>
            <w:shd w:val="clear" w:color="auto" w:fill="auto"/>
          </w:tcPr>
          <w:p w14:paraId="05C5C2A3" w14:textId="77777777" w:rsidR="00AD208D" w:rsidRPr="006E7229" w:rsidRDefault="00AD208D" w:rsidP="00286F8E">
            <w:pPr>
              <w:autoSpaceDE w:val="0"/>
              <w:autoSpaceDN w:val="0"/>
              <w:adjustRightInd w:val="0"/>
              <w:spacing w:before="120"/>
              <w:jc w:val="both"/>
            </w:pPr>
            <w:r>
              <w:t>4</w:t>
            </w:r>
            <w:r w:rsidRPr="006E7229">
              <w:t>0</w:t>
            </w:r>
            <w:r>
              <w:t xml:space="preserve"> </w:t>
            </w:r>
            <w:r w:rsidRPr="006E7229">
              <w:t>%</w:t>
            </w:r>
          </w:p>
        </w:tc>
      </w:tr>
      <w:tr w:rsidR="00AD208D" w:rsidRPr="009710C1" w14:paraId="70B0BDB8" w14:textId="77777777" w:rsidTr="00286F8E">
        <w:tc>
          <w:tcPr>
            <w:tcW w:w="4223" w:type="dxa"/>
            <w:shd w:val="clear" w:color="auto" w:fill="auto"/>
          </w:tcPr>
          <w:p w14:paraId="41256700" w14:textId="77777777" w:rsidR="00AD208D" w:rsidRDefault="00AD208D" w:rsidP="00286F8E">
            <w:pPr>
              <w:autoSpaceDE w:val="0"/>
              <w:autoSpaceDN w:val="0"/>
              <w:adjustRightInd w:val="0"/>
              <w:spacing w:before="120"/>
              <w:jc w:val="both"/>
            </w:pPr>
            <w:r>
              <w:t xml:space="preserve">méně než 55 % až 45 </w:t>
            </w:r>
            <w:r w:rsidRPr="009710C1">
              <w:t>%</w:t>
            </w:r>
          </w:p>
        </w:tc>
        <w:tc>
          <w:tcPr>
            <w:tcW w:w="4423" w:type="dxa"/>
            <w:shd w:val="clear" w:color="auto" w:fill="auto"/>
          </w:tcPr>
          <w:p w14:paraId="52ED3255" w14:textId="77777777" w:rsidR="00AD208D" w:rsidRPr="006E7229" w:rsidRDefault="00AD208D" w:rsidP="00286F8E">
            <w:pPr>
              <w:autoSpaceDE w:val="0"/>
              <w:autoSpaceDN w:val="0"/>
              <w:adjustRightInd w:val="0"/>
              <w:spacing w:before="120"/>
              <w:jc w:val="both"/>
            </w:pPr>
            <w:r>
              <w:t>5</w:t>
            </w:r>
            <w:r w:rsidRPr="006E7229">
              <w:t>0</w:t>
            </w:r>
            <w:r>
              <w:t xml:space="preserve"> </w:t>
            </w:r>
            <w:r w:rsidRPr="006E7229">
              <w:t>%</w:t>
            </w:r>
          </w:p>
        </w:tc>
      </w:tr>
      <w:tr w:rsidR="00AD208D" w:rsidRPr="009710C1" w14:paraId="13F1F6D4" w14:textId="77777777" w:rsidTr="00286F8E">
        <w:tc>
          <w:tcPr>
            <w:tcW w:w="4223" w:type="dxa"/>
            <w:shd w:val="clear" w:color="auto" w:fill="auto"/>
          </w:tcPr>
          <w:p w14:paraId="476B29B0" w14:textId="77777777" w:rsidR="00AD208D" w:rsidRDefault="00AD208D" w:rsidP="00286F8E">
            <w:pPr>
              <w:autoSpaceDE w:val="0"/>
              <w:autoSpaceDN w:val="0"/>
              <w:adjustRightInd w:val="0"/>
              <w:spacing w:before="120"/>
              <w:jc w:val="both"/>
            </w:pPr>
            <w:r>
              <w:t xml:space="preserve">méně než 45 % až 35 </w:t>
            </w:r>
            <w:r w:rsidRPr="009710C1">
              <w:t>%</w:t>
            </w:r>
          </w:p>
        </w:tc>
        <w:tc>
          <w:tcPr>
            <w:tcW w:w="4423" w:type="dxa"/>
            <w:shd w:val="clear" w:color="auto" w:fill="auto"/>
          </w:tcPr>
          <w:p w14:paraId="752B29DD" w14:textId="77777777" w:rsidR="00AD208D" w:rsidRPr="006E7229" w:rsidRDefault="00AD208D" w:rsidP="00286F8E">
            <w:pPr>
              <w:autoSpaceDE w:val="0"/>
              <w:autoSpaceDN w:val="0"/>
              <w:adjustRightInd w:val="0"/>
              <w:spacing w:before="120"/>
              <w:jc w:val="both"/>
            </w:pPr>
            <w:r>
              <w:t>6</w:t>
            </w:r>
            <w:r w:rsidRPr="006E7229">
              <w:t>0</w:t>
            </w:r>
            <w:r>
              <w:t xml:space="preserve"> </w:t>
            </w:r>
            <w:r w:rsidRPr="006E7229">
              <w:t>%</w:t>
            </w:r>
          </w:p>
        </w:tc>
      </w:tr>
      <w:tr w:rsidR="00AD208D" w:rsidRPr="009710C1" w14:paraId="37D3D68E" w14:textId="77777777" w:rsidTr="00286F8E">
        <w:tc>
          <w:tcPr>
            <w:tcW w:w="4223" w:type="dxa"/>
            <w:shd w:val="clear" w:color="auto" w:fill="auto"/>
          </w:tcPr>
          <w:p w14:paraId="4496DA17" w14:textId="77777777" w:rsidR="00AD208D" w:rsidRDefault="00AD208D" w:rsidP="00286F8E">
            <w:pPr>
              <w:autoSpaceDE w:val="0"/>
              <w:autoSpaceDN w:val="0"/>
              <w:adjustRightInd w:val="0"/>
              <w:spacing w:before="120"/>
              <w:jc w:val="both"/>
            </w:pPr>
            <w:r>
              <w:t xml:space="preserve">méně než 35 % až 25 </w:t>
            </w:r>
            <w:r w:rsidRPr="009710C1">
              <w:t>%</w:t>
            </w:r>
          </w:p>
        </w:tc>
        <w:tc>
          <w:tcPr>
            <w:tcW w:w="4423" w:type="dxa"/>
            <w:shd w:val="clear" w:color="auto" w:fill="auto"/>
          </w:tcPr>
          <w:p w14:paraId="6A396B3C" w14:textId="77777777" w:rsidR="00AD208D" w:rsidRPr="006E7229" w:rsidRDefault="00AD208D" w:rsidP="00286F8E">
            <w:pPr>
              <w:autoSpaceDE w:val="0"/>
              <w:autoSpaceDN w:val="0"/>
              <w:adjustRightInd w:val="0"/>
              <w:spacing w:before="120"/>
              <w:jc w:val="both"/>
            </w:pPr>
            <w:r>
              <w:t>7</w:t>
            </w:r>
            <w:r w:rsidRPr="006E7229">
              <w:t>0</w:t>
            </w:r>
            <w:r>
              <w:t xml:space="preserve"> </w:t>
            </w:r>
            <w:r w:rsidRPr="006E7229">
              <w:t>%</w:t>
            </w:r>
          </w:p>
        </w:tc>
      </w:tr>
      <w:tr w:rsidR="00AD208D" w:rsidRPr="009710C1" w14:paraId="7D559B29" w14:textId="77777777" w:rsidTr="00286F8E">
        <w:tc>
          <w:tcPr>
            <w:tcW w:w="4223" w:type="dxa"/>
            <w:shd w:val="clear" w:color="auto" w:fill="auto"/>
          </w:tcPr>
          <w:p w14:paraId="54DAE5CB" w14:textId="77777777" w:rsidR="00AD208D" w:rsidRDefault="00AD208D" w:rsidP="00286F8E">
            <w:pPr>
              <w:autoSpaceDE w:val="0"/>
              <w:autoSpaceDN w:val="0"/>
              <w:adjustRightInd w:val="0"/>
              <w:spacing w:before="120"/>
              <w:jc w:val="both"/>
            </w:pPr>
            <w:r>
              <w:t xml:space="preserve">méně než 25 % až 15 </w:t>
            </w:r>
            <w:r w:rsidRPr="009710C1">
              <w:t>%</w:t>
            </w:r>
          </w:p>
        </w:tc>
        <w:tc>
          <w:tcPr>
            <w:tcW w:w="4423" w:type="dxa"/>
            <w:shd w:val="clear" w:color="auto" w:fill="auto"/>
          </w:tcPr>
          <w:p w14:paraId="6CAE7F46" w14:textId="77777777" w:rsidR="00AD208D" w:rsidRPr="006E7229" w:rsidRDefault="00AD208D" w:rsidP="00286F8E">
            <w:pPr>
              <w:autoSpaceDE w:val="0"/>
              <w:autoSpaceDN w:val="0"/>
              <w:adjustRightInd w:val="0"/>
              <w:spacing w:before="120"/>
              <w:jc w:val="both"/>
            </w:pPr>
            <w:r>
              <w:t>8</w:t>
            </w:r>
            <w:r w:rsidRPr="006E7229">
              <w:t>0</w:t>
            </w:r>
            <w:r>
              <w:t xml:space="preserve"> </w:t>
            </w:r>
            <w:r w:rsidRPr="006E7229">
              <w:t>%</w:t>
            </w:r>
          </w:p>
        </w:tc>
      </w:tr>
      <w:tr w:rsidR="00AD208D" w:rsidRPr="009710C1" w14:paraId="17AAC39E" w14:textId="77777777" w:rsidTr="00286F8E">
        <w:tc>
          <w:tcPr>
            <w:tcW w:w="4223" w:type="dxa"/>
            <w:shd w:val="clear" w:color="auto" w:fill="auto"/>
          </w:tcPr>
          <w:p w14:paraId="582E621D" w14:textId="77777777" w:rsidR="00AD208D" w:rsidRDefault="00AD208D" w:rsidP="00286F8E">
            <w:pPr>
              <w:autoSpaceDE w:val="0"/>
              <w:autoSpaceDN w:val="0"/>
              <w:adjustRightInd w:val="0"/>
              <w:spacing w:before="120"/>
              <w:jc w:val="both"/>
            </w:pPr>
            <w:r>
              <w:t xml:space="preserve">méně než 15 % až 5 </w:t>
            </w:r>
            <w:r w:rsidRPr="009710C1">
              <w:t>%</w:t>
            </w:r>
          </w:p>
        </w:tc>
        <w:tc>
          <w:tcPr>
            <w:tcW w:w="4423" w:type="dxa"/>
            <w:shd w:val="clear" w:color="auto" w:fill="auto"/>
          </w:tcPr>
          <w:p w14:paraId="0676D3DF" w14:textId="77777777" w:rsidR="00AD208D" w:rsidRPr="006E7229" w:rsidRDefault="00AD208D" w:rsidP="00286F8E">
            <w:pPr>
              <w:autoSpaceDE w:val="0"/>
              <w:autoSpaceDN w:val="0"/>
              <w:adjustRightInd w:val="0"/>
              <w:spacing w:before="120"/>
              <w:jc w:val="both"/>
            </w:pPr>
            <w:r>
              <w:t xml:space="preserve">90 % </w:t>
            </w:r>
          </w:p>
        </w:tc>
      </w:tr>
      <w:tr w:rsidR="00AD208D" w:rsidRPr="009710C1" w14:paraId="065FE9FA" w14:textId="77777777" w:rsidTr="00286F8E">
        <w:tc>
          <w:tcPr>
            <w:tcW w:w="4223" w:type="dxa"/>
            <w:shd w:val="clear" w:color="auto" w:fill="auto"/>
          </w:tcPr>
          <w:p w14:paraId="0D1F4152" w14:textId="77777777" w:rsidR="00AD208D" w:rsidRPr="009710C1" w:rsidRDefault="00AD208D" w:rsidP="00286F8E">
            <w:pPr>
              <w:autoSpaceDE w:val="0"/>
              <w:autoSpaceDN w:val="0"/>
              <w:adjustRightInd w:val="0"/>
              <w:spacing w:before="120"/>
              <w:jc w:val="both"/>
            </w:pPr>
            <w:r>
              <w:t>méně než 5 %</w:t>
            </w:r>
          </w:p>
        </w:tc>
        <w:tc>
          <w:tcPr>
            <w:tcW w:w="4423" w:type="dxa"/>
            <w:shd w:val="clear" w:color="auto" w:fill="auto"/>
          </w:tcPr>
          <w:p w14:paraId="03198DC1" w14:textId="77777777" w:rsidR="00AD208D" w:rsidRPr="006E7229" w:rsidRDefault="00AD208D" w:rsidP="00286F8E">
            <w:pPr>
              <w:autoSpaceDE w:val="0"/>
              <w:autoSpaceDN w:val="0"/>
              <w:adjustRightInd w:val="0"/>
              <w:spacing w:before="120"/>
              <w:jc w:val="both"/>
            </w:pPr>
            <w:r w:rsidRPr="006E7229">
              <w:t>100</w:t>
            </w:r>
            <w:r>
              <w:t xml:space="preserve"> </w:t>
            </w:r>
            <w:r w:rsidRPr="006E7229">
              <w:t>%</w:t>
            </w:r>
          </w:p>
        </w:tc>
      </w:tr>
    </w:tbl>
    <w:p w14:paraId="57160C63" w14:textId="2404577E" w:rsidR="00A876BC" w:rsidRDefault="00A876BC" w:rsidP="004513C2">
      <w:pPr>
        <w:numPr>
          <w:ilvl w:val="0"/>
          <w:numId w:val="13"/>
        </w:numPr>
        <w:tabs>
          <w:tab w:val="left" w:pos="4820"/>
        </w:tabs>
        <w:spacing w:before="360"/>
        <w:ind w:left="425" w:hanging="357"/>
        <w:jc w:val="both"/>
      </w:pPr>
      <w:r>
        <w:t>Porušení podmínky uvedené v odst. 5 tohoto Sdělení je považováno za porušení méně závažné ve smyslu ust. § 10a odst. 6 zákona č. 250/2000 Sb. Odvod za tato porušení rozpočtové kázně se stanoví pevnou částkou:</w:t>
      </w:r>
      <w:r>
        <w:tab/>
        <w:t>1.000 Kč za nenaplnění kapacity registrované         sociální služby za jednotlivou sociální službu</w:t>
      </w:r>
      <w:r w:rsidR="00B56A29">
        <w:t xml:space="preserve"> za období realizace Programu</w:t>
      </w:r>
      <w:r>
        <w:t xml:space="preserve">. </w:t>
      </w:r>
    </w:p>
    <w:p w14:paraId="7295E3BF" w14:textId="6D2C49BF" w:rsidR="00081FFD" w:rsidRDefault="00081FFD" w:rsidP="004513C2">
      <w:pPr>
        <w:numPr>
          <w:ilvl w:val="0"/>
          <w:numId w:val="13"/>
        </w:numPr>
        <w:tabs>
          <w:tab w:val="left" w:pos="4820"/>
        </w:tabs>
        <w:spacing w:before="360"/>
        <w:ind w:left="425" w:hanging="357"/>
        <w:jc w:val="both"/>
      </w:pPr>
      <w:r>
        <w:t>„Uznatelným nákladem“ je náklad, který splňuje všechny níže uvedené podmínky:</w:t>
      </w:r>
    </w:p>
    <w:p w14:paraId="7B4EFF6F" w14:textId="52287DD0" w:rsidR="00153268" w:rsidRPr="00B91A83" w:rsidRDefault="00B97F46" w:rsidP="0001453C">
      <w:pPr>
        <w:numPr>
          <w:ilvl w:val="0"/>
          <w:numId w:val="5"/>
        </w:numPr>
        <w:tabs>
          <w:tab w:val="num" w:pos="1920"/>
        </w:tabs>
        <w:spacing w:before="120"/>
        <w:ind w:left="782" w:hanging="357"/>
        <w:jc w:val="both"/>
      </w:pPr>
      <w:r>
        <w:t>vznikl v</w:t>
      </w:r>
      <w:r w:rsidR="00A67E35">
        <w:t> </w:t>
      </w:r>
      <w:r>
        <w:t>období</w:t>
      </w:r>
      <w:r w:rsidR="00A67E35">
        <w:t xml:space="preserve"> poskytování služby, </w:t>
      </w:r>
      <w:r w:rsidR="00A67E35" w:rsidRPr="00BB5471">
        <w:t>tj.</w:t>
      </w:r>
      <w:r w:rsidRPr="00BB5471">
        <w:t xml:space="preserve"> od 1. 1. </w:t>
      </w:r>
      <w:r w:rsidR="00B43941" w:rsidRPr="00BB5471">
        <w:t>202</w:t>
      </w:r>
      <w:r w:rsidR="00327E4E" w:rsidRPr="00BB5471">
        <w:t>2</w:t>
      </w:r>
      <w:r w:rsidR="00B43941" w:rsidRPr="00BB5471">
        <w:t xml:space="preserve"> </w:t>
      </w:r>
      <w:r w:rsidR="00153268" w:rsidRPr="00BB5471">
        <w:t>do 31. 12. 20</w:t>
      </w:r>
      <w:r w:rsidR="00B43941" w:rsidRPr="00BB5471">
        <w:t>2</w:t>
      </w:r>
      <w:r w:rsidR="00BB5471" w:rsidRPr="00BB5471">
        <w:t>4</w:t>
      </w:r>
      <w:r w:rsidR="00081FFD" w:rsidRPr="00B91A83">
        <w:t>,</w:t>
      </w:r>
    </w:p>
    <w:p w14:paraId="20AA38A4" w14:textId="606FB934" w:rsidR="00153268" w:rsidRPr="00B91A83" w:rsidRDefault="00153268" w:rsidP="0001453C">
      <w:pPr>
        <w:numPr>
          <w:ilvl w:val="0"/>
          <w:numId w:val="5"/>
        </w:numPr>
        <w:tabs>
          <w:tab w:val="num" w:pos="1920"/>
        </w:tabs>
        <w:spacing w:before="120"/>
        <w:ind w:left="782" w:hanging="357"/>
        <w:jc w:val="both"/>
      </w:pPr>
      <w:r w:rsidRPr="00B91A83">
        <w:t xml:space="preserve">byl příjemcem uhrazen v období </w:t>
      </w:r>
      <w:r w:rsidR="007E6890">
        <w:t>realizace sociální služby s výjimkou nákladů, které mohou být v souladu s čl. IV odst. 1 Metodiky uhrazeny i později</w:t>
      </w:r>
      <w:r w:rsidR="00CD55F4" w:rsidRPr="00B91A83">
        <w:t>,</w:t>
      </w:r>
    </w:p>
    <w:p w14:paraId="3D4BB409" w14:textId="200379AA" w:rsidR="00081FFD" w:rsidRPr="00B91A83" w:rsidRDefault="00081FFD" w:rsidP="0001453C">
      <w:pPr>
        <w:numPr>
          <w:ilvl w:val="0"/>
          <w:numId w:val="5"/>
        </w:numPr>
        <w:tabs>
          <w:tab w:val="num" w:pos="1920"/>
        </w:tabs>
        <w:spacing w:before="120"/>
        <w:ind w:left="782" w:hanging="357"/>
        <w:jc w:val="both"/>
      </w:pPr>
      <w:r w:rsidRPr="00B91A83">
        <w:t>byl vynaložen v souladu s účelovým určením</w:t>
      </w:r>
      <w:r w:rsidR="00567894" w:rsidRPr="00B91A83">
        <w:t>, podmínkami tohoto Sdělení</w:t>
      </w:r>
      <w:r w:rsidR="007E6890">
        <w:t>, Programem a</w:t>
      </w:r>
      <w:r w:rsidR="00060BB7">
        <w:t> </w:t>
      </w:r>
      <w:r w:rsidR="007E6890">
        <w:t>Metodikou</w:t>
      </w:r>
      <w:r w:rsidRPr="00B91A83">
        <w:t>,</w:t>
      </w:r>
    </w:p>
    <w:p w14:paraId="1C46898D" w14:textId="77777777" w:rsidR="00081FFD" w:rsidRPr="00B91A83" w:rsidRDefault="00081FFD" w:rsidP="0001453C">
      <w:pPr>
        <w:numPr>
          <w:ilvl w:val="0"/>
          <w:numId w:val="5"/>
        </w:numPr>
        <w:tabs>
          <w:tab w:val="num" w:pos="1920"/>
        </w:tabs>
        <w:spacing w:before="120"/>
        <w:ind w:left="782" w:hanging="357"/>
        <w:jc w:val="both"/>
      </w:pPr>
      <w:r w:rsidRPr="00B91A83">
        <w:t>vyhovuje zásadám účelnosti, efektivnosti a hospodárnosti dle zákona o finanční kontrole</w:t>
      </w:r>
      <w:r w:rsidR="005725B4" w:rsidRPr="00B91A83">
        <w:t>,</w:t>
      </w:r>
    </w:p>
    <w:p w14:paraId="59179640" w14:textId="1CB81500" w:rsidR="005725B4" w:rsidRPr="00B91A83" w:rsidRDefault="005725B4" w:rsidP="00060BB7">
      <w:pPr>
        <w:numPr>
          <w:ilvl w:val="0"/>
          <w:numId w:val="5"/>
        </w:numPr>
        <w:tabs>
          <w:tab w:val="num" w:pos="1920"/>
        </w:tabs>
        <w:spacing w:before="120"/>
        <w:ind w:left="782" w:hanging="357"/>
        <w:jc w:val="both"/>
      </w:pPr>
      <w:r w:rsidRPr="00B91A83">
        <w:t xml:space="preserve">nepřekračuje </w:t>
      </w:r>
      <w:r w:rsidR="005F069E" w:rsidRPr="00B91A83">
        <w:t>nákladov</w:t>
      </w:r>
      <w:r w:rsidR="00112C3C" w:rsidRPr="00B91A83">
        <w:t>é</w:t>
      </w:r>
      <w:r w:rsidRPr="00B91A83">
        <w:t xml:space="preserve"> limit</w:t>
      </w:r>
      <w:r w:rsidR="00112C3C" w:rsidRPr="00B91A83">
        <w:t>y</w:t>
      </w:r>
      <w:r w:rsidR="00D90D2C" w:rsidRPr="00B91A83">
        <w:t xml:space="preserve"> jednotlivých sociálních služeb</w:t>
      </w:r>
      <w:r w:rsidR="00112C3C" w:rsidRPr="00B91A83">
        <w:t xml:space="preserve"> </w:t>
      </w:r>
      <w:r w:rsidRPr="00B91A83">
        <w:t>stanoven</w:t>
      </w:r>
      <w:r w:rsidR="00112C3C" w:rsidRPr="00B91A83">
        <w:t>é</w:t>
      </w:r>
      <w:r w:rsidRPr="00B91A83">
        <w:t xml:space="preserve"> v příloze č</w:t>
      </w:r>
      <w:r w:rsidR="004C2354" w:rsidRPr="00B91A83">
        <w:t xml:space="preserve">. 1 tohoto Sdělení. Nákladové limity jsou stanoveny zvlášť pro osobní náklady a provozní náklady. Ze stanoveného nákladového limitu pro jednotlivou sociální službu je možno při čerpání </w:t>
      </w:r>
      <w:r w:rsidR="000C5F58" w:rsidRPr="00B91A83">
        <w:t xml:space="preserve">příspěvku na provoz v rámci </w:t>
      </w:r>
      <w:r w:rsidR="00F33F1D">
        <w:t>d</w:t>
      </w:r>
      <w:r w:rsidR="000C5F58" w:rsidRPr="00B91A83">
        <w:t>otačního programu</w:t>
      </w:r>
      <w:r w:rsidR="004C2354" w:rsidRPr="00B91A83">
        <w:t xml:space="preserve"> převést maximálně 10 % hodnoty převáděného limitu na druhý nákladový limit za předpokladu, že provedené změny nebudou mí</w:t>
      </w:r>
      <w:r w:rsidR="00CD55F4" w:rsidRPr="00B91A83">
        <w:t xml:space="preserve">t vliv na účelové určení </w:t>
      </w:r>
      <w:r w:rsidR="000C5F58" w:rsidRPr="00B91A83">
        <w:t>příspěvku na provoz</w:t>
      </w:r>
      <w:r w:rsidR="00CD55F4" w:rsidRPr="00B91A83">
        <w:t>,</w:t>
      </w:r>
    </w:p>
    <w:p w14:paraId="3F351F6C" w14:textId="6A629336" w:rsidR="00217EA0" w:rsidRDefault="00217EA0" w:rsidP="00F36425">
      <w:pPr>
        <w:numPr>
          <w:ilvl w:val="0"/>
          <w:numId w:val="13"/>
        </w:numPr>
        <w:spacing w:before="360"/>
        <w:ind w:left="425" w:hanging="357"/>
        <w:jc w:val="both"/>
      </w:pPr>
      <w:r>
        <w:t xml:space="preserve">V případě nenaplnění indikátoru kapacity dle odst. </w:t>
      </w:r>
      <w:r w:rsidR="00C01760">
        <w:t>5</w:t>
      </w:r>
      <w:r>
        <w:t xml:space="preserve"> Sdělení se snižuje objem uznatelných nákladů o částku </w:t>
      </w:r>
      <w:r w:rsidR="0060611B">
        <w:t>uvedenou v</w:t>
      </w:r>
      <w:r>
        <w:t xml:space="preserve"> čl. III odst. 7 písm. l. Metodiky.</w:t>
      </w:r>
      <w:r w:rsidR="00DF3D05">
        <w:t xml:space="preserve"> </w:t>
      </w:r>
      <w:r w:rsidR="00117058">
        <w:t xml:space="preserve">Tyto finanční prostředky </w:t>
      </w:r>
      <w:r w:rsidR="00C353E6">
        <w:t xml:space="preserve">musí být vráceny </w:t>
      </w:r>
      <w:r w:rsidR="00D34CF5">
        <w:t>na</w:t>
      </w:r>
      <w:r w:rsidR="000E23D6">
        <w:t> </w:t>
      </w:r>
      <w:r w:rsidR="00D34CF5">
        <w:t xml:space="preserve">účet Moravskoslezského kraje v rámci průběžného nebo závěrečného vypořádání </w:t>
      </w:r>
      <w:r w:rsidR="000E23D6">
        <w:t>příspěvku na provoz</w:t>
      </w:r>
      <w:r w:rsidR="00D34CF5">
        <w:t>.</w:t>
      </w:r>
    </w:p>
    <w:p w14:paraId="6484B398" w14:textId="0C9C55D2" w:rsidR="008209A4" w:rsidRDefault="005A41AD" w:rsidP="000054FE">
      <w:pPr>
        <w:numPr>
          <w:ilvl w:val="0"/>
          <w:numId w:val="13"/>
        </w:numPr>
        <w:spacing w:before="360"/>
        <w:ind w:left="425" w:hanging="357"/>
        <w:jc w:val="both"/>
      </w:pPr>
      <w:r w:rsidRPr="00B91A83">
        <w:t xml:space="preserve">Daň z přidané hodnoty vztahující se k uznatelným nákladům je uznatelným nákladem, pokud </w:t>
      </w:r>
      <w:r w:rsidR="00DB477A" w:rsidRPr="00B91A83">
        <w:t xml:space="preserve">příjemce </w:t>
      </w:r>
      <w:r w:rsidRPr="00B91A83">
        <w:t>není plátcem této daně, nebo pokud mu nevzniká nárok na odpočet této daně.</w:t>
      </w:r>
      <w:r w:rsidR="008209A4">
        <w:t xml:space="preserve"> </w:t>
      </w:r>
    </w:p>
    <w:p w14:paraId="026BFBBC" w14:textId="4B269376" w:rsidR="00B97F46" w:rsidRPr="00892716" w:rsidRDefault="00892716" w:rsidP="00F36425">
      <w:pPr>
        <w:numPr>
          <w:ilvl w:val="0"/>
          <w:numId w:val="13"/>
        </w:numPr>
        <w:spacing w:before="360"/>
        <w:ind w:left="425" w:hanging="357"/>
        <w:jc w:val="both"/>
      </w:pPr>
      <w:r w:rsidRPr="00892716">
        <w:rPr>
          <w:bCs/>
        </w:rPr>
        <w:t xml:space="preserve">Příjemce </w:t>
      </w:r>
      <w:r w:rsidR="00A67DE8">
        <w:rPr>
          <w:bCs/>
        </w:rPr>
        <w:t xml:space="preserve">byl </w:t>
      </w:r>
      <w:r w:rsidRPr="00892716">
        <w:rPr>
          <w:bCs/>
        </w:rPr>
        <w:t>pověřen poskytovatelem výkonem služby v obecném hospodářském zájmu a příjemce na sebe vzal závazek poskytovat tuto službu za podmínek uvedených ve Smlouvě o závazku veřejné služby a vyrovnávací platbě za jeho výkon uzavřené dne…, ev. č. ……………</w:t>
      </w:r>
      <w:r w:rsidR="00E3683D">
        <w:rPr>
          <w:bCs/>
        </w:rPr>
        <w:t xml:space="preserve"> </w:t>
      </w:r>
      <w:r w:rsidRPr="00892716">
        <w:rPr>
          <w:bCs/>
        </w:rPr>
        <w:t>(dále jen „Smlouva o</w:t>
      </w:r>
      <w:r w:rsidR="00E3683D">
        <w:rPr>
          <w:bCs/>
        </w:rPr>
        <w:t> </w:t>
      </w:r>
      <w:r w:rsidRPr="00892716">
        <w:rPr>
          <w:bCs/>
        </w:rPr>
        <w:t>závazku veřejné služby“). Službou v obecném hospodářském zájmu se rozumí činnosti uvedené v Příloze č. 1 Smlouvy o závazku veřejné služby v rozsahu zařazeném do krajské sítě sociálních služeb, schválené radou kraje</w:t>
      </w:r>
      <w:r>
        <w:rPr>
          <w:bCs/>
        </w:rPr>
        <w:t>.</w:t>
      </w:r>
    </w:p>
    <w:p w14:paraId="482272B6" w14:textId="77777777" w:rsidR="00AF7CCE" w:rsidRDefault="00892716" w:rsidP="00196F43">
      <w:pPr>
        <w:numPr>
          <w:ilvl w:val="0"/>
          <w:numId w:val="1"/>
        </w:numPr>
        <w:spacing w:before="240"/>
        <w:ind w:left="425" w:hanging="357"/>
        <w:jc w:val="both"/>
      </w:pPr>
      <w:r w:rsidRPr="00AF7CCE">
        <w:rPr>
          <w:bCs/>
        </w:rPr>
        <w:lastRenderedPageBreak/>
        <w:t xml:space="preserve">Mechanismus posuzování vyrovnávací platby se řídí stanovenými podmínkami </w:t>
      </w:r>
      <w:r w:rsidR="004D0E94" w:rsidRPr="00AF7CCE">
        <w:rPr>
          <w:bCs/>
        </w:rPr>
        <w:t>P</w:t>
      </w:r>
      <w:r w:rsidRPr="00AF7CCE">
        <w:rPr>
          <w:bCs/>
        </w:rPr>
        <w:t>rogramu</w:t>
      </w:r>
      <w:r w:rsidR="00A67DE8" w:rsidRPr="00AF7CCE">
        <w:rPr>
          <w:bCs/>
        </w:rPr>
        <w:t xml:space="preserve"> a</w:t>
      </w:r>
      <w:r w:rsidR="00E3683D" w:rsidRPr="00AF7CCE">
        <w:rPr>
          <w:bCs/>
        </w:rPr>
        <w:t> </w:t>
      </w:r>
      <w:r w:rsidR="00A67DE8" w:rsidRPr="00AF7CCE">
        <w:rPr>
          <w:bCs/>
        </w:rPr>
        <w:t>Zásadami</w:t>
      </w:r>
      <w:r w:rsidRPr="00AF7CCE">
        <w:rPr>
          <w:bCs/>
        </w:rPr>
        <w:t>. Pro rok</w:t>
      </w:r>
      <w:r w:rsidR="004D0E94" w:rsidRPr="00AF7CCE">
        <w:rPr>
          <w:bCs/>
        </w:rPr>
        <w:t>y</w:t>
      </w:r>
      <w:r w:rsidRPr="00AF7CCE">
        <w:rPr>
          <w:bCs/>
        </w:rPr>
        <w:t xml:space="preserve"> </w:t>
      </w:r>
      <w:r w:rsidR="00B11046" w:rsidRPr="00AF7CCE">
        <w:rPr>
          <w:bCs/>
        </w:rPr>
        <w:t>202</w:t>
      </w:r>
      <w:r w:rsidR="00327E4E" w:rsidRPr="00AF7CCE">
        <w:rPr>
          <w:bCs/>
        </w:rPr>
        <w:t>2</w:t>
      </w:r>
      <w:r w:rsidR="004D0E94" w:rsidRPr="00AF7CCE">
        <w:rPr>
          <w:bCs/>
        </w:rPr>
        <w:t xml:space="preserve"> - 2024</w:t>
      </w:r>
      <w:r w:rsidR="00A67DE8" w:rsidRPr="00AF7CCE">
        <w:rPr>
          <w:bCs/>
        </w:rPr>
        <w:t xml:space="preserve"> </w:t>
      </w:r>
      <w:r w:rsidRPr="00AF7CCE">
        <w:rPr>
          <w:bCs/>
        </w:rPr>
        <w:t>je příjemci stanovena maximáln</w:t>
      </w:r>
      <w:r w:rsidR="00517DB6" w:rsidRPr="00AF7CCE">
        <w:rPr>
          <w:bCs/>
        </w:rPr>
        <w:t>í výše</w:t>
      </w:r>
      <w:r w:rsidRPr="00AF7CCE">
        <w:rPr>
          <w:bCs/>
        </w:rPr>
        <w:t xml:space="preserve"> </w:t>
      </w:r>
      <w:r w:rsidR="00153268" w:rsidRPr="00AF7CCE">
        <w:rPr>
          <w:bCs/>
        </w:rPr>
        <w:t>oprávněných</w:t>
      </w:r>
      <w:r w:rsidRPr="00AF7CCE">
        <w:rPr>
          <w:bCs/>
        </w:rPr>
        <w:t xml:space="preserve"> provozních nákladů Kč …,-- (slovy ….korun českých)</w:t>
      </w:r>
      <w:r w:rsidRPr="00892716">
        <w:t xml:space="preserve"> </w:t>
      </w:r>
      <w:r w:rsidRPr="00AF7CCE">
        <w:rPr>
          <w:bCs/>
          <w:i/>
        </w:rPr>
        <w:t>(uvede se celková částka za všechny sociální služby).</w:t>
      </w:r>
      <w:r w:rsidR="00A96CC0" w:rsidRPr="00AF7CCE">
        <w:rPr>
          <w:bCs/>
          <w:i/>
        </w:rPr>
        <w:t xml:space="preserve"> </w:t>
      </w:r>
      <w:r w:rsidR="00BF0498" w:rsidRPr="00AF7CCE">
        <w:rPr>
          <w:bCs/>
          <w:i/>
        </w:rPr>
        <w:t xml:space="preserve"> </w:t>
      </w:r>
      <w:r w:rsidR="00BF0498" w:rsidRPr="00AF7CCE">
        <w:rPr>
          <w:bCs/>
        </w:rPr>
        <w:t xml:space="preserve"> </w:t>
      </w:r>
      <w:r w:rsidR="009D079D" w:rsidRPr="00AF7CCE">
        <w:rPr>
          <w:bCs/>
        </w:rPr>
        <w:br/>
      </w:r>
    </w:p>
    <w:p w14:paraId="6F990391" w14:textId="0CCE7B9D" w:rsidR="00FF7426" w:rsidRPr="00BB5471" w:rsidRDefault="00FF7426" w:rsidP="00AF7CCE">
      <w:pPr>
        <w:numPr>
          <w:ilvl w:val="0"/>
          <w:numId w:val="1"/>
        </w:numPr>
        <w:spacing w:before="120"/>
        <w:ind w:left="425" w:hanging="357"/>
        <w:jc w:val="both"/>
      </w:pPr>
      <w:r w:rsidRPr="00BB5471">
        <w:t xml:space="preserve">Uznatelným nákladem </w:t>
      </w:r>
      <w:r w:rsidRPr="00AF7CCE">
        <w:rPr>
          <w:bCs/>
        </w:rPr>
        <w:t>pro vyrovnávací platbu je takový náklad, který splňuje podmínky stanovené v </w:t>
      </w:r>
      <w:r w:rsidR="00AF32B2" w:rsidRPr="00AF7CCE">
        <w:rPr>
          <w:bCs/>
        </w:rPr>
        <w:t>odstavci</w:t>
      </w:r>
      <w:r w:rsidRPr="00AF7CCE">
        <w:rPr>
          <w:bCs/>
        </w:rPr>
        <w:t xml:space="preserve"> </w:t>
      </w:r>
      <w:r w:rsidR="00343C9F" w:rsidRPr="00AF7CCE">
        <w:rPr>
          <w:bCs/>
        </w:rPr>
        <w:t>1</w:t>
      </w:r>
      <w:r w:rsidR="000054FE">
        <w:rPr>
          <w:bCs/>
        </w:rPr>
        <w:t>2</w:t>
      </w:r>
      <w:r w:rsidRPr="00AF7CCE">
        <w:rPr>
          <w:bCs/>
        </w:rPr>
        <w:t xml:space="preserve"> písm. a), c), d), časově a věcně souvisí s obdobím realizace sociální služby </w:t>
      </w:r>
      <w:r w:rsidRPr="00AF7CCE">
        <w:rPr>
          <w:bCs/>
        </w:rPr>
        <w:br/>
        <w:t>a byl vynaložen na kapacitu zařazenou v krajské síti sociálních služeb, přičemž u terénní</w:t>
      </w:r>
      <w:r w:rsidRPr="00AF7CCE">
        <w:rPr>
          <w:bCs/>
        </w:rPr>
        <w:br/>
        <w:t>a ambulantní formy poskytování sociálních služeb se za naplněnou kapacitu považuje maximálně 120 % přepočtených úvazků v přímé péči v průměru za kalendářní rok (zaokrouhleno matematicky na 1 desetinné místo). Kapacita služeb poskytovaných v pobytové formě musí být naplněna v rozsahu lůžek zařazených do krajské sítě sociálních služeb.</w:t>
      </w:r>
    </w:p>
    <w:p w14:paraId="5C2AB5C5" w14:textId="398BCCE8" w:rsidR="00892716" w:rsidRDefault="00892716" w:rsidP="00F36425">
      <w:pPr>
        <w:numPr>
          <w:ilvl w:val="0"/>
          <w:numId w:val="13"/>
        </w:numPr>
        <w:spacing w:before="360"/>
        <w:ind w:left="425" w:hanging="357"/>
        <w:jc w:val="both"/>
      </w:pPr>
      <w:r>
        <w:t>Příjemce je povinen</w:t>
      </w:r>
      <w:r w:rsidR="00F1373B">
        <w:t>:</w:t>
      </w:r>
    </w:p>
    <w:p w14:paraId="6D8C2B0B" w14:textId="1C3C7894" w:rsidR="00892716" w:rsidRDefault="00892716" w:rsidP="001E2B2E">
      <w:pPr>
        <w:numPr>
          <w:ilvl w:val="0"/>
          <w:numId w:val="20"/>
        </w:numPr>
        <w:spacing w:before="120"/>
        <w:ind w:left="782" w:hanging="357"/>
        <w:jc w:val="both"/>
      </w:pPr>
      <w:r w:rsidRPr="00234146">
        <w:t xml:space="preserve">poskytnout součinnost při výkonu kontrolní činnosti ve smyslu článku 6 odstavce 1 Rozhodnutí č. 2012/21/EU ze strany poskytovatele </w:t>
      </w:r>
      <w:r w:rsidR="003137F1">
        <w:t xml:space="preserve">příspěvku na provoz v rámci </w:t>
      </w:r>
      <w:r w:rsidR="004D0E94">
        <w:t>P</w:t>
      </w:r>
      <w:r w:rsidR="003137F1">
        <w:t>rogramu</w:t>
      </w:r>
      <w:r w:rsidRPr="00234146">
        <w:t xml:space="preserve"> a</w:t>
      </w:r>
      <w:r w:rsidR="009F0439">
        <w:t> </w:t>
      </w:r>
      <w:r w:rsidRPr="00234146">
        <w:t xml:space="preserve">Ministerstva </w:t>
      </w:r>
      <w:r>
        <w:t>práce a sociálních věcí,</w:t>
      </w:r>
    </w:p>
    <w:p w14:paraId="56EA7D10" w14:textId="678E51B1" w:rsidR="004D0E94" w:rsidRDefault="004D0E94" w:rsidP="001E2B2E">
      <w:pPr>
        <w:numPr>
          <w:ilvl w:val="0"/>
          <w:numId w:val="20"/>
        </w:numPr>
        <w:spacing w:before="120"/>
        <w:ind w:left="782" w:hanging="357"/>
        <w:jc w:val="both"/>
      </w:pPr>
      <w:r>
        <w:t xml:space="preserve">předložit poskytovateli </w:t>
      </w:r>
      <w:r w:rsidRPr="007365CF">
        <w:rPr>
          <w:b/>
          <w:bCs/>
        </w:rPr>
        <w:t>nejpozději do 30. 6. 2023 a 30. 6. 2024</w:t>
      </w:r>
      <w:r>
        <w:t xml:space="preserve"> na předepsaných formulářích průběžné</w:t>
      </w:r>
      <w:r w:rsidR="007365CF">
        <w:t xml:space="preserve"> </w:t>
      </w:r>
      <w:r>
        <w:t xml:space="preserve">vyúčtování vyrovnávací </w:t>
      </w:r>
      <w:r w:rsidR="007365CF">
        <w:t>platby v souladu s</w:t>
      </w:r>
      <w:r w:rsidR="00081F37">
        <w:t xml:space="preserve"> čl. III </w:t>
      </w:r>
      <w:r w:rsidR="007365CF">
        <w:t>Metodik</w:t>
      </w:r>
      <w:r w:rsidR="00081F37">
        <w:t>y</w:t>
      </w:r>
      <w:r w:rsidR="00BD74BD">
        <w:t xml:space="preserve">, </w:t>
      </w:r>
      <w:r w:rsidR="008551E6">
        <w:t>odst.</w:t>
      </w:r>
      <w:r w:rsidR="007365CF">
        <w:t xml:space="preserve"> 7,</w:t>
      </w:r>
    </w:p>
    <w:p w14:paraId="355C3517" w14:textId="24A8D928" w:rsidR="00B6753D" w:rsidRPr="00921506" w:rsidRDefault="00577DC5" w:rsidP="001E2B2E">
      <w:pPr>
        <w:numPr>
          <w:ilvl w:val="0"/>
          <w:numId w:val="20"/>
        </w:numPr>
        <w:spacing w:before="120"/>
        <w:ind w:left="782" w:hanging="357"/>
        <w:jc w:val="both"/>
      </w:pPr>
      <w:r w:rsidRPr="00921506">
        <w:t>předložit poskytovateli</w:t>
      </w:r>
      <w:r w:rsidR="00B6753D" w:rsidRPr="00B6753D">
        <w:t xml:space="preserve"> </w:t>
      </w:r>
      <w:r w:rsidR="00BD74BD" w:rsidRPr="00325677">
        <w:rPr>
          <w:b/>
          <w:bCs/>
        </w:rPr>
        <w:t>nejpozději do 28. 2. 2025</w:t>
      </w:r>
      <w:r w:rsidR="00BD74BD">
        <w:t xml:space="preserve"> na předepsaných formulářích </w:t>
      </w:r>
      <w:r w:rsidR="00B6753D">
        <w:t xml:space="preserve">závěrečné </w:t>
      </w:r>
      <w:r w:rsidR="007E4344">
        <w:t>vyúčtování</w:t>
      </w:r>
      <w:r w:rsidR="00B6753D">
        <w:t xml:space="preserve"> vyrovnávací platby</w:t>
      </w:r>
      <w:r w:rsidR="00A453D4">
        <w:t xml:space="preserve"> dle </w:t>
      </w:r>
      <w:r w:rsidR="00081F37">
        <w:t xml:space="preserve">čl. III </w:t>
      </w:r>
      <w:r w:rsidR="00A453D4">
        <w:t>Metodiky</w:t>
      </w:r>
      <w:r w:rsidR="00081F37">
        <w:t>,</w:t>
      </w:r>
      <w:r w:rsidR="00EE3284">
        <w:t xml:space="preserve"> </w:t>
      </w:r>
      <w:r w:rsidR="008551E6">
        <w:t xml:space="preserve">odst. </w:t>
      </w:r>
      <w:r w:rsidR="00EE3284">
        <w:t>7</w:t>
      </w:r>
      <w:r w:rsidR="00A453D4">
        <w:t>.</w:t>
      </w:r>
      <w:r w:rsidR="00B6753D">
        <w:t xml:space="preserve"> </w:t>
      </w:r>
      <w:r w:rsidR="002567B1" w:rsidRPr="00B91A83">
        <w:t>Závěrečné vyúčtování vyrovnávací platby</w:t>
      </w:r>
      <w:r w:rsidR="00AF32B2">
        <w:t xml:space="preserve"> zpracované prostřednictvím ISSS</w:t>
      </w:r>
      <w:r w:rsidR="002567B1" w:rsidRPr="00B91A83">
        <w:t xml:space="preserve"> se považuje za</w:t>
      </w:r>
      <w:r w:rsidR="009F0439">
        <w:t> </w:t>
      </w:r>
      <w:r w:rsidR="002567B1" w:rsidRPr="00B91A83">
        <w:t>předložené</w:t>
      </w:r>
      <w:r w:rsidR="002567B1" w:rsidRPr="001B47B6">
        <w:t xml:space="preserve"> poskytovateli dnem jeho předání k přepravě provozovateli poštovních služeb nebo podáním na podatelně krajského úřadu</w:t>
      </w:r>
      <w:r w:rsidR="00B6753D" w:rsidRPr="00921506">
        <w:t>,</w:t>
      </w:r>
    </w:p>
    <w:p w14:paraId="5D479A6C" w14:textId="3FE810AE" w:rsidR="00BA3449" w:rsidRPr="00F765B5" w:rsidRDefault="00577DC5" w:rsidP="001E2B2E">
      <w:pPr>
        <w:numPr>
          <w:ilvl w:val="0"/>
          <w:numId w:val="20"/>
        </w:numPr>
        <w:spacing w:before="120"/>
        <w:ind w:left="782" w:hanging="357"/>
        <w:jc w:val="both"/>
      </w:pPr>
      <w:r w:rsidRPr="00921506">
        <w:t>předložit poskytovateli</w:t>
      </w:r>
      <w:r w:rsidR="00BA3449" w:rsidRPr="00BA3449">
        <w:t xml:space="preserve"> </w:t>
      </w:r>
      <w:r w:rsidR="002567B1">
        <w:t>závěrečné</w:t>
      </w:r>
      <w:r w:rsidR="00BA3449" w:rsidRPr="00F765B5">
        <w:t xml:space="preserve"> </w:t>
      </w:r>
      <w:r w:rsidR="002567B1">
        <w:t xml:space="preserve">vyúčtování </w:t>
      </w:r>
      <w:r w:rsidR="00BA3449" w:rsidRPr="00F765B5">
        <w:t>vyrovnávací platby dle písm. b)</w:t>
      </w:r>
      <w:r w:rsidR="00BD74BD">
        <w:t xml:space="preserve"> a c) </w:t>
      </w:r>
      <w:r w:rsidR="00AB1EEE">
        <w:t>tohoto odstavce</w:t>
      </w:r>
      <w:r w:rsidR="00BA3449" w:rsidRPr="00F765B5">
        <w:t xml:space="preserve"> na předepsaných formulářích, úplné a bezchybné, včetně čestného prohlášení osoby oprávněné jednat za příjemce o úplnosti, správnosti a pravdivosti všech doložených podkladů závěrečné</w:t>
      </w:r>
      <w:r w:rsidR="00D3371A">
        <w:t>ho vyúčtování</w:t>
      </w:r>
      <w:r w:rsidR="00BA3449" w:rsidRPr="00F765B5">
        <w:t>,</w:t>
      </w:r>
    </w:p>
    <w:p w14:paraId="1EFC1201" w14:textId="5F7FCFF7" w:rsidR="00BA3449" w:rsidRDefault="00577DC5" w:rsidP="001E2B2E">
      <w:pPr>
        <w:numPr>
          <w:ilvl w:val="0"/>
          <w:numId w:val="20"/>
        </w:numPr>
        <w:spacing w:before="120"/>
        <w:ind w:left="782" w:hanging="357"/>
        <w:jc w:val="both"/>
      </w:pPr>
      <w:r w:rsidRPr="006B74E4">
        <w:t>v případ</w:t>
      </w:r>
      <w:r w:rsidR="00BA3449">
        <w:t>ě</w:t>
      </w:r>
      <w:r w:rsidR="00BA3449" w:rsidRPr="00BA3449">
        <w:t xml:space="preserve"> </w:t>
      </w:r>
      <w:r w:rsidR="00BA3449">
        <w:t xml:space="preserve">nadměrné vyrovnávací platby </w:t>
      </w:r>
      <w:r w:rsidR="00844B18">
        <w:t xml:space="preserve">v rámci závěrečného vyúčtování </w:t>
      </w:r>
      <w:r w:rsidR="00BA3449">
        <w:t>uhradit částku vypočtené nadměrné vyrovnávací platby</w:t>
      </w:r>
      <w:r w:rsidR="00BA3449" w:rsidRPr="006B74E4">
        <w:t xml:space="preserve"> na účet poskytovatele </w:t>
      </w:r>
      <w:r w:rsidR="00BA3449">
        <w:t>přís</w:t>
      </w:r>
      <w:r w:rsidR="00BA3449" w:rsidRPr="00F765B5">
        <w:t>pě</w:t>
      </w:r>
      <w:r w:rsidR="00BA3449">
        <w:t>vku na provoz</w:t>
      </w:r>
      <w:r w:rsidR="00BA3449" w:rsidRPr="006B74E4">
        <w:t xml:space="preserve"> do 30 kalendářních dnů ode dne předložení závěrečné</w:t>
      </w:r>
      <w:r w:rsidR="00605634">
        <w:t>ho vyúčtování</w:t>
      </w:r>
      <w:r w:rsidR="00EF2E88">
        <w:t xml:space="preserve"> </w:t>
      </w:r>
      <w:r w:rsidR="00EF2E88" w:rsidRPr="00B91A83">
        <w:t>vyrovnávací platby</w:t>
      </w:r>
      <w:r w:rsidR="00BA3449" w:rsidRPr="00B91A83">
        <w:t>,</w:t>
      </w:r>
      <w:r w:rsidR="00BA3449" w:rsidRPr="006B74E4">
        <w:t xml:space="preserve"> nejpozději však</w:t>
      </w:r>
      <w:r w:rsidR="00BA3449">
        <w:t xml:space="preserve"> </w:t>
      </w:r>
      <w:r w:rsidR="00BA3449" w:rsidRPr="006B74E4">
        <w:t xml:space="preserve">do </w:t>
      </w:r>
      <w:r w:rsidR="00844B18">
        <w:t>7</w:t>
      </w:r>
      <w:r w:rsidR="00BA3449" w:rsidRPr="006B74E4">
        <w:t xml:space="preserve"> kalendářních dnů od</w:t>
      </w:r>
      <w:r w:rsidR="00BA3449">
        <w:t> </w:t>
      </w:r>
      <w:r w:rsidR="00BA3449" w:rsidRPr="006B74E4">
        <w:t>termínu stanoveného pro předložení závěrečné</w:t>
      </w:r>
      <w:r w:rsidR="00605634">
        <w:t>ho</w:t>
      </w:r>
      <w:r w:rsidR="00BA3449">
        <w:t xml:space="preserve"> </w:t>
      </w:r>
      <w:r w:rsidR="00605634">
        <w:t>vyúčtování</w:t>
      </w:r>
      <w:r w:rsidR="00BA3449">
        <w:t xml:space="preserve"> vyrovnávací platby.</w:t>
      </w:r>
      <w:r w:rsidR="00BA3449" w:rsidRPr="00FE1C31">
        <w:t xml:space="preserve"> Rozhodným okamžikem</w:t>
      </w:r>
      <w:r w:rsidR="007054D1">
        <w:t xml:space="preserve"> </w:t>
      </w:r>
      <w:r w:rsidR="00BA3449" w:rsidRPr="00FE1C31">
        <w:t xml:space="preserve">vrácení finančních prostředků zpět na účet poskytovatele je den </w:t>
      </w:r>
      <w:r w:rsidR="00BA3449">
        <w:t>jejich odepsání z účtu příspěvkové organizace,</w:t>
      </w:r>
    </w:p>
    <w:p w14:paraId="455A1FA1" w14:textId="79A56C0A" w:rsidR="00DB2AB5" w:rsidRDefault="00DB2AB5" w:rsidP="001E2B2E">
      <w:pPr>
        <w:numPr>
          <w:ilvl w:val="0"/>
          <w:numId w:val="20"/>
        </w:numPr>
        <w:spacing w:before="120"/>
        <w:ind w:left="782" w:hanging="357"/>
        <w:jc w:val="both"/>
      </w:pPr>
      <w:r>
        <w:t>v případě nadměrné vyrovnávací platby v rámci závěrečného vyúčtování vyrovnávací platby převést peněžní prostředky na účet poskytovatele</w:t>
      </w:r>
      <w:r w:rsidR="006A3BF6">
        <w:t xml:space="preserve">, č. ú. </w:t>
      </w:r>
      <w:r w:rsidR="006A3BF6" w:rsidRPr="00060BB7">
        <w:rPr>
          <w:b/>
          <w:bCs/>
        </w:rPr>
        <w:t>2106597481/2700</w:t>
      </w:r>
      <w:r w:rsidR="006A3BF6">
        <w:t xml:space="preserve"> a uvést variabilní symbol ….</w:t>
      </w:r>
      <w:r w:rsidR="006A3BF6">
        <w:rPr>
          <w:i/>
          <w:iCs/>
        </w:rPr>
        <w:t xml:space="preserve"> </w:t>
      </w:r>
      <w:r w:rsidR="006A3BF6" w:rsidRPr="000054FE">
        <w:rPr>
          <w:i/>
          <w:iCs/>
          <w:color w:val="0000FF"/>
        </w:rPr>
        <w:t>(účelový znak, číslo organizace – např. 3105506</w:t>
      </w:r>
      <w:r w:rsidR="000054FE">
        <w:rPr>
          <w:i/>
          <w:iCs/>
          <w:color w:val="0000FF"/>
        </w:rPr>
        <w:t>)</w:t>
      </w:r>
      <w:r w:rsidR="000054FE">
        <w:rPr>
          <w:i/>
          <w:iCs/>
        </w:rPr>
        <w:t>.</w:t>
      </w:r>
    </w:p>
    <w:p w14:paraId="1320D905" w14:textId="53D70085" w:rsidR="00081FFD" w:rsidRDefault="00081FFD" w:rsidP="00242FA8">
      <w:pPr>
        <w:numPr>
          <w:ilvl w:val="0"/>
          <w:numId w:val="13"/>
        </w:numPr>
        <w:spacing w:before="360" w:after="120"/>
        <w:ind w:left="425" w:hanging="357"/>
        <w:jc w:val="both"/>
      </w:pPr>
      <w:r w:rsidRPr="00892716">
        <w:t xml:space="preserve">Příjemce se zavazuje </w:t>
      </w:r>
      <w:r w:rsidR="00FE347A">
        <w:t>dodržet povinnou publicitu dle čl. V Metodiky.</w:t>
      </w:r>
    </w:p>
    <w:p w14:paraId="221AAC5E" w14:textId="77777777" w:rsidR="005C4BEE" w:rsidRDefault="005C4BEE" w:rsidP="009A1F40">
      <w:pPr>
        <w:numPr>
          <w:ilvl w:val="0"/>
          <w:numId w:val="13"/>
        </w:numPr>
        <w:spacing w:before="360"/>
        <w:ind w:left="425" w:hanging="357"/>
        <w:jc w:val="both"/>
        <w:rPr>
          <w:lang w:eastAsia="en-US"/>
        </w:rPr>
      </w:pPr>
      <w:r>
        <w:rPr>
          <w:lang w:eastAsia="en-US"/>
        </w:rPr>
        <w:t>Zřizovatel si vyhrazuje právo s ohledem na vývoj právních názorů v otázce výpočtu vyrovnávací platby požadovat další informace o poskytovaných službách, na které je příjemce povinen reagovat.</w:t>
      </w:r>
    </w:p>
    <w:p w14:paraId="3C016182" w14:textId="3D13317F" w:rsidR="00F144F5" w:rsidRDefault="00AC092F" w:rsidP="00523922">
      <w:pPr>
        <w:numPr>
          <w:ilvl w:val="0"/>
          <w:numId w:val="13"/>
        </w:numPr>
        <w:spacing w:before="360"/>
        <w:ind w:left="425" w:hanging="357"/>
        <w:jc w:val="both"/>
      </w:pPr>
      <w:r>
        <w:t>Nedílnou součástí Sdělení závazného ukazatele je Příloha č. 1 – Seznam podpořených služeb</w:t>
      </w:r>
      <w:r w:rsidR="008551E6">
        <w:t>.</w:t>
      </w:r>
    </w:p>
    <w:p w14:paraId="1C069E82" w14:textId="77777777" w:rsidR="00892967" w:rsidRDefault="00892967"/>
    <w:p w14:paraId="44FB9261" w14:textId="4F3B3352" w:rsidR="00A64CC2" w:rsidRDefault="00A64CC2"/>
    <w:p w14:paraId="7581F909" w14:textId="77777777" w:rsidR="005E1FE2" w:rsidRDefault="005E1FE2" w:rsidP="005E1FE2">
      <w:r>
        <w:t xml:space="preserve">S pozdravem </w:t>
      </w:r>
    </w:p>
    <w:p w14:paraId="6BF71472" w14:textId="77777777" w:rsidR="001F2056" w:rsidRDefault="001F2056">
      <w:pPr>
        <w:sectPr w:rsidR="001F2056" w:rsidSect="00095ED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F1425FE" w14:textId="77777777" w:rsidR="00B134A6" w:rsidRDefault="00B134A6"/>
    <w:p w14:paraId="430288E5" w14:textId="688A446E" w:rsidR="00A64CC2" w:rsidRDefault="001F2056">
      <w:r w:rsidRPr="001F2056">
        <w:rPr>
          <w:noProof/>
        </w:rPr>
        <w:drawing>
          <wp:inline distT="0" distB="0" distL="0" distR="0" wp14:anchorId="21EC2F81" wp14:editId="1CED0D34">
            <wp:extent cx="8891270" cy="334772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3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02BBF" w14:textId="394AF490" w:rsidR="001F2056" w:rsidRPr="001F2056" w:rsidRDefault="001F2056" w:rsidP="001F2056"/>
    <w:p w14:paraId="0B94F84E" w14:textId="6D068074" w:rsidR="001F2056" w:rsidRPr="001F2056" w:rsidRDefault="001F2056" w:rsidP="001F2056"/>
    <w:p w14:paraId="2D7AE438" w14:textId="5E91F868" w:rsidR="001F2056" w:rsidRPr="001F2056" w:rsidRDefault="001F2056" w:rsidP="001F2056"/>
    <w:p w14:paraId="20F3933D" w14:textId="3B643C63" w:rsidR="001F2056" w:rsidRPr="001F2056" w:rsidRDefault="001F2056" w:rsidP="001F2056"/>
    <w:p w14:paraId="0F6D88C5" w14:textId="7824A922" w:rsidR="001F2056" w:rsidRPr="001F2056" w:rsidRDefault="001F2056" w:rsidP="001F2056"/>
    <w:p w14:paraId="317966B4" w14:textId="1965C9DB" w:rsidR="001F2056" w:rsidRPr="001F2056" w:rsidRDefault="001F2056" w:rsidP="001F2056"/>
    <w:p w14:paraId="70FD8E74" w14:textId="4A4EE550" w:rsidR="001F2056" w:rsidRPr="001F2056" w:rsidRDefault="001F2056" w:rsidP="001F2056"/>
    <w:p w14:paraId="4FBFFA90" w14:textId="12FC519D" w:rsidR="001F2056" w:rsidRPr="001F2056" w:rsidRDefault="001F2056" w:rsidP="001F2056"/>
    <w:p w14:paraId="74D3ABB4" w14:textId="776F1704" w:rsidR="001F2056" w:rsidRDefault="001F2056" w:rsidP="001F2056"/>
    <w:p w14:paraId="7BD2F3C1" w14:textId="66DE2454" w:rsidR="001F2056" w:rsidRPr="001F2056" w:rsidRDefault="001F2056" w:rsidP="001F2056">
      <w:pPr>
        <w:tabs>
          <w:tab w:val="left" w:pos="10170"/>
        </w:tabs>
      </w:pPr>
      <w:r>
        <w:tab/>
      </w:r>
    </w:p>
    <w:sectPr w:rsidR="001F2056" w:rsidRPr="001F2056" w:rsidSect="001F205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8B2F6" w14:textId="77777777" w:rsidR="00344B62" w:rsidRDefault="00344B62" w:rsidP="008574BC">
      <w:r>
        <w:separator/>
      </w:r>
    </w:p>
  </w:endnote>
  <w:endnote w:type="continuationSeparator" w:id="0">
    <w:p w14:paraId="6EB56EAF" w14:textId="77777777" w:rsidR="00344B62" w:rsidRDefault="00344B62" w:rsidP="0085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8CE5B" w14:textId="77777777" w:rsidR="0014140E" w:rsidRDefault="001414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CC28" w14:textId="5209CF23" w:rsidR="00D90D2C" w:rsidRDefault="003053DE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D5C5511" wp14:editId="3CB855A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2cc4d44a8f71cb8d7324031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9EF77D" w14:textId="415B802B" w:rsidR="003053DE" w:rsidRPr="003053DE" w:rsidRDefault="003053DE" w:rsidP="003053D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053D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C5511" id="_x0000_t202" coordsize="21600,21600" o:spt="202" path="m,l,21600r21600,l21600,xe">
              <v:stroke joinstyle="miter"/>
              <v:path gradientshapeok="t" o:connecttype="rect"/>
            </v:shapetype>
            <v:shape id="MSIPCMb2cc4d44a8f71cb8d7324031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D9EF77D" w14:textId="415B802B" w:rsidR="003053DE" w:rsidRPr="003053DE" w:rsidRDefault="003053DE" w:rsidP="003053D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053D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132084415"/>
        <w:docPartObj>
          <w:docPartGallery w:val="Page Numbers (Bottom of Page)"/>
          <w:docPartUnique/>
        </w:docPartObj>
      </w:sdtPr>
      <w:sdtEndPr/>
      <w:sdtContent>
        <w:r w:rsidR="00255BCF">
          <w:fldChar w:fldCharType="begin"/>
        </w:r>
        <w:r w:rsidR="00255BCF">
          <w:instrText>PAGE   \* MERGEFORMAT</w:instrText>
        </w:r>
        <w:r w:rsidR="00255BCF">
          <w:fldChar w:fldCharType="separate"/>
        </w:r>
        <w:r w:rsidR="00435CE2">
          <w:rPr>
            <w:noProof/>
          </w:rPr>
          <w:t>6</w:t>
        </w:r>
        <w:r w:rsidR="00255BCF">
          <w:rPr>
            <w:noProof/>
          </w:rPr>
          <w:fldChar w:fldCharType="end"/>
        </w:r>
      </w:sdtContent>
    </w:sdt>
  </w:p>
  <w:p w14:paraId="7F5CD0ED" w14:textId="77777777" w:rsidR="00D90D2C" w:rsidRDefault="00D90D2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A272F" w14:textId="77777777" w:rsidR="0014140E" w:rsidRDefault="001414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2A496" w14:textId="77777777" w:rsidR="00344B62" w:rsidRDefault="00344B62" w:rsidP="008574BC">
      <w:r>
        <w:separator/>
      </w:r>
    </w:p>
  </w:footnote>
  <w:footnote w:type="continuationSeparator" w:id="0">
    <w:p w14:paraId="157168B7" w14:textId="77777777" w:rsidR="00344B62" w:rsidRDefault="00344B62" w:rsidP="00857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0A350" w14:textId="77777777" w:rsidR="0014140E" w:rsidRDefault="001414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8771" w14:textId="60ADE915" w:rsidR="001F2056" w:rsidRDefault="001F2056" w:rsidP="001F2056">
    <w:pPr>
      <w:pStyle w:val="Zhlav"/>
      <w:jc w:val="center"/>
    </w:pPr>
    <w:r>
      <w:rPr>
        <w:noProof/>
      </w:rPr>
      <w:drawing>
        <wp:inline distT="0" distB="0" distL="0" distR="0" wp14:anchorId="0AD3A598" wp14:editId="47B97E35">
          <wp:extent cx="4746077" cy="596348"/>
          <wp:effectExtent l="0" t="0" r="0" b="0"/>
          <wp:docPr id="4" name="Obrázek 3">
            <a:extLst xmlns:a="http://schemas.openxmlformats.org/drawingml/2006/main">
              <a:ext uri="{FF2B5EF4-FFF2-40B4-BE49-F238E27FC236}">
                <a16:creationId xmlns:a16="http://schemas.microsoft.com/office/drawing/2014/main" id="{C9047CF3-0250-4C85-A0B8-EC845AFD31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>
                    <a:extLst>
                      <a:ext uri="{FF2B5EF4-FFF2-40B4-BE49-F238E27FC236}">
                        <a16:creationId xmlns:a16="http://schemas.microsoft.com/office/drawing/2014/main" id="{C9047CF3-0250-4C85-A0B8-EC845AFD316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0182" cy="598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17DE8" w14:textId="77777777" w:rsidR="0014140E" w:rsidRDefault="001414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9AAAB5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pStyle w:val="Nadpis2"/>
      <w:suff w:val="nothing"/>
      <w:lvlText w:val="%2. "/>
      <w:lvlJc w:val="left"/>
      <w:pPr>
        <w:ind w:left="1143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70C0A0D"/>
    <w:multiLevelType w:val="hybridMultilevel"/>
    <w:tmpl w:val="1E46E5D0"/>
    <w:lvl w:ilvl="0" w:tplc="3B9A16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05206"/>
    <w:multiLevelType w:val="hybridMultilevel"/>
    <w:tmpl w:val="D50E1DFE"/>
    <w:lvl w:ilvl="0" w:tplc="5A222CBE">
      <w:start w:val="1"/>
      <w:numFmt w:val="lowerLetter"/>
      <w:lvlText w:val="%1)"/>
      <w:lvlJc w:val="left"/>
      <w:pPr>
        <w:tabs>
          <w:tab w:val="num" w:pos="720"/>
        </w:tabs>
        <w:ind w:left="644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A0EEE"/>
    <w:multiLevelType w:val="hybridMultilevel"/>
    <w:tmpl w:val="004CA27C"/>
    <w:lvl w:ilvl="0" w:tplc="3B9A1668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4" w15:restartNumberingAfterBreak="0">
    <w:nsid w:val="16986B7E"/>
    <w:multiLevelType w:val="hybridMultilevel"/>
    <w:tmpl w:val="67BACF72"/>
    <w:lvl w:ilvl="0" w:tplc="64081B80">
      <w:start w:val="1"/>
      <w:numFmt w:val="lowerLetter"/>
      <w:lvlText w:val="%1)"/>
      <w:lvlJc w:val="left"/>
      <w:pPr>
        <w:tabs>
          <w:tab w:val="num" w:pos="803"/>
        </w:tabs>
        <w:ind w:left="729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" w15:restartNumberingAfterBreak="0">
    <w:nsid w:val="1C580A8C"/>
    <w:multiLevelType w:val="hybridMultilevel"/>
    <w:tmpl w:val="A274CE52"/>
    <w:lvl w:ilvl="0" w:tplc="C5B4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E15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AB5638"/>
    <w:multiLevelType w:val="hybridMultilevel"/>
    <w:tmpl w:val="CBFC1D5E"/>
    <w:lvl w:ilvl="0" w:tplc="9A36A50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E2401"/>
    <w:multiLevelType w:val="hybridMultilevel"/>
    <w:tmpl w:val="3E4AF500"/>
    <w:lvl w:ilvl="0" w:tplc="675E15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A26D04"/>
    <w:multiLevelType w:val="hybridMultilevel"/>
    <w:tmpl w:val="88A8097E"/>
    <w:lvl w:ilvl="0" w:tplc="A0648C8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5A222CBE">
      <w:start w:val="1"/>
      <w:numFmt w:val="lowerLetter"/>
      <w:lvlText w:val="%2)"/>
      <w:lvlJc w:val="left"/>
      <w:pPr>
        <w:tabs>
          <w:tab w:val="num" w:pos="720"/>
        </w:tabs>
        <w:ind w:left="644" w:hanging="360"/>
      </w:pPr>
      <w:rPr>
        <w:rFonts w:cs="Times New Roman" w:hint="default"/>
        <w:strike w:val="0"/>
        <w:dstrike w:val="0"/>
        <w:u w:val="none"/>
        <w:effect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E192FDE"/>
    <w:multiLevelType w:val="hybridMultilevel"/>
    <w:tmpl w:val="3800D194"/>
    <w:lvl w:ilvl="0" w:tplc="FE72DF7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5004F"/>
    <w:multiLevelType w:val="hybridMultilevel"/>
    <w:tmpl w:val="F3DAA430"/>
    <w:lvl w:ilvl="0" w:tplc="F0EAFFA8">
      <w:start w:val="4"/>
      <w:numFmt w:val="lowerLetter"/>
      <w:lvlText w:val="%1)"/>
      <w:lvlJc w:val="left"/>
      <w:pPr>
        <w:ind w:left="502" w:hanging="360"/>
      </w:pPr>
      <w:rPr>
        <w:rFonts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D7415"/>
    <w:multiLevelType w:val="hybridMultilevel"/>
    <w:tmpl w:val="39EA59FC"/>
    <w:lvl w:ilvl="0" w:tplc="2B885EF0">
      <w:start w:val="5"/>
      <w:numFmt w:val="lowerLetter"/>
      <w:lvlText w:val="%1)"/>
      <w:lvlJc w:val="left"/>
      <w:pPr>
        <w:tabs>
          <w:tab w:val="num" w:pos="720"/>
        </w:tabs>
        <w:ind w:left="644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11004"/>
    <w:multiLevelType w:val="hybridMultilevel"/>
    <w:tmpl w:val="FD983B80"/>
    <w:lvl w:ilvl="0" w:tplc="9D5A2A06">
      <w:start w:val="1"/>
      <w:numFmt w:val="lowerLetter"/>
      <w:lvlText w:val="%1)"/>
      <w:lvlJc w:val="left"/>
      <w:pPr>
        <w:ind w:left="1441" w:hanging="1015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 w15:restartNumberingAfterBreak="0">
    <w:nsid w:val="3D9C5A40"/>
    <w:multiLevelType w:val="hybridMultilevel"/>
    <w:tmpl w:val="06E6E6FA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4B651C"/>
    <w:multiLevelType w:val="hybridMultilevel"/>
    <w:tmpl w:val="4056A6F0"/>
    <w:lvl w:ilvl="0" w:tplc="E472823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D7973"/>
    <w:multiLevelType w:val="hybridMultilevel"/>
    <w:tmpl w:val="24042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5E650362"/>
    <w:multiLevelType w:val="hybridMultilevel"/>
    <w:tmpl w:val="3224E64C"/>
    <w:lvl w:ilvl="0" w:tplc="78000172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E4283"/>
    <w:multiLevelType w:val="hybridMultilevel"/>
    <w:tmpl w:val="3EAA4D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34025"/>
    <w:multiLevelType w:val="hybridMultilevel"/>
    <w:tmpl w:val="322C4710"/>
    <w:lvl w:ilvl="0" w:tplc="3B9A1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F24326"/>
    <w:multiLevelType w:val="hybridMultilevel"/>
    <w:tmpl w:val="D7A805EA"/>
    <w:lvl w:ilvl="0" w:tplc="3AB46AA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BB5C6508">
      <w:start w:val="1"/>
      <w:numFmt w:val="lowerLetter"/>
      <w:lvlText w:val="%2)"/>
      <w:lvlJc w:val="left"/>
      <w:pPr>
        <w:ind w:left="1440" w:hanging="1015"/>
      </w:pPr>
      <w:rPr>
        <w:rFonts w:hint="default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BD06AC0"/>
    <w:multiLevelType w:val="hybridMultilevel"/>
    <w:tmpl w:val="28E89E08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6A7748"/>
    <w:multiLevelType w:val="hybridMultilevel"/>
    <w:tmpl w:val="CEB2426E"/>
    <w:lvl w:ilvl="0" w:tplc="7800017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76C71"/>
    <w:multiLevelType w:val="hybridMultilevel"/>
    <w:tmpl w:val="67BACF72"/>
    <w:lvl w:ilvl="0" w:tplc="64081B80">
      <w:start w:val="1"/>
      <w:numFmt w:val="lowerLetter"/>
      <w:lvlText w:val="%1)"/>
      <w:lvlJc w:val="left"/>
      <w:pPr>
        <w:tabs>
          <w:tab w:val="num" w:pos="803"/>
        </w:tabs>
        <w:ind w:left="729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6" w15:restartNumberingAfterBreak="0">
    <w:nsid w:val="7B8919D6"/>
    <w:multiLevelType w:val="hybridMultilevel"/>
    <w:tmpl w:val="D0EEF0F2"/>
    <w:lvl w:ilvl="0" w:tplc="15861870">
      <w:start w:val="6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63397"/>
    <w:multiLevelType w:val="hybridMultilevel"/>
    <w:tmpl w:val="E47AA5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58552">
    <w:abstractNumId w:val="22"/>
  </w:num>
  <w:num w:numId="2" w16cid:durableId="1770731020">
    <w:abstractNumId w:val="9"/>
  </w:num>
  <w:num w:numId="3" w16cid:durableId="637490055">
    <w:abstractNumId w:val="18"/>
  </w:num>
  <w:num w:numId="4" w16cid:durableId="997462665">
    <w:abstractNumId w:val="7"/>
  </w:num>
  <w:num w:numId="5" w16cid:durableId="44448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3378183">
    <w:abstractNumId w:val="0"/>
  </w:num>
  <w:num w:numId="7" w16cid:durableId="1093551380">
    <w:abstractNumId w:val="9"/>
  </w:num>
  <w:num w:numId="8" w16cid:durableId="788473484">
    <w:abstractNumId w:val="7"/>
  </w:num>
  <w:num w:numId="9" w16cid:durableId="1865829605">
    <w:abstractNumId w:val="18"/>
  </w:num>
  <w:num w:numId="10" w16cid:durableId="1603536989">
    <w:abstractNumId w:val="21"/>
  </w:num>
  <w:num w:numId="11" w16cid:durableId="1448548081">
    <w:abstractNumId w:val="3"/>
  </w:num>
  <w:num w:numId="12" w16cid:durableId="208803766">
    <w:abstractNumId w:val="1"/>
  </w:num>
  <w:num w:numId="13" w16cid:durableId="105151475">
    <w:abstractNumId w:val="22"/>
  </w:num>
  <w:num w:numId="14" w16cid:durableId="1429232293">
    <w:abstractNumId w:val="18"/>
  </w:num>
  <w:num w:numId="15" w16cid:durableId="1510829083">
    <w:abstractNumId w:val="27"/>
  </w:num>
  <w:num w:numId="16" w16cid:durableId="2119376019">
    <w:abstractNumId w:val="17"/>
  </w:num>
  <w:num w:numId="17" w16cid:durableId="154566093">
    <w:abstractNumId w:val="19"/>
  </w:num>
  <w:num w:numId="18" w16cid:durableId="1677729623">
    <w:abstractNumId w:val="15"/>
  </w:num>
  <w:num w:numId="19" w16cid:durableId="1551964939">
    <w:abstractNumId w:val="23"/>
  </w:num>
  <w:num w:numId="20" w16cid:durableId="1520192074">
    <w:abstractNumId w:val="24"/>
  </w:num>
  <w:num w:numId="21" w16cid:durableId="1736271186">
    <w:abstractNumId w:val="20"/>
  </w:num>
  <w:num w:numId="22" w16cid:durableId="1476028568">
    <w:abstractNumId w:val="10"/>
  </w:num>
  <w:num w:numId="23" w16cid:durableId="1117792261">
    <w:abstractNumId w:val="14"/>
  </w:num>
  <w:num w:numId="24" w16cid:durableId="1375235396">
    <w:abstractNumId w:val="6"/>
  </w:num>
  <w:num w:numId="25" w16cid:durableId="580140046">
    <w:abstractNumId w:val="12"/>
  </w:num>
  <w:num w:numId="26" w16cid:durableId="599728413">
    <w:abstractNumId w:val="26"/>
  </w:num>
  <w:num w:numId="27" w16cid:durableId="819542929">
    <w:abstractNumId w:val="2"/>
  </w:num>
  <w:num w:numId="28" w16cid:durableId="1915776843">
    <w:abstractNumId w:val="25"/>
  </w:num>
  <w:num w:numId="29" w16cid:durableId="1270046339">
    <w:abstractNumId w:val="8"/>
  </w:num>
  <w:num w:numId="30" w16cid:durableId="1354649525">
    <w:abstractNumId w:val="5"/>
  </w:num>
  <w:num w:numId="31" w16cid:durableId="1746686861">
    <w:abstractNumId w:val="4"/>
  </w:num>
  <w:num w:numId="32" w16cid:durableId="2055883701">
    <w:abstractNumId w:val="13"/>
  </w:num>
  <w:num w:numId="33" w16cid:durableId="1755323078">
    <w:abstractNumId w:val="11"/>
  </w:num>
  <w:num w:numId="34" w16cid:durableId="13179975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51"/>
    <w:rsid w:val="00001687"/>
    <w:rsid w:val="00003B29"/>
    <w:rsid w:val="000054FE"/>
    <w:rsid w:val="00006B28"/>
    <w:rsid w:val="0001453C"/>
    <w:rsid w:val="000152B5"/>
    <w:rsid w:val="000152CE"/>
    <w:rsid w:val="000153BF"/>
    <w:rsid w:val="000217D3"/>
    <w:rsid w:val="00030AC2"/>
    <w:rsid w:val="00040AE2"/>
    <w:rsid w:val="00046D76"/>
    <w:rsid w:val="000565B4"/>
    <w:rsid w:val="00057DBA"/>
    <w:rsid w:val="00060BB7"/>
    <w:rsid w:val="00061B68"/>
    <w:rsid w:val="00064D0C"/>
    <w:rsid w:val="00067EB3"/>
    <w:rsid w:val="00072212"/>
    <w:rsid w:val="000806EC"/>
    <w:rsid w:val="00081A3C"/>
    <w:rsid w:val="00081F37"/>
    <w:rsid w:val="00081FFD"/>
    <w:rsid w:val="00082ABC"/>
    <w:rsid w:val="00082D81"/>
    <w:rsid w:val="00095EDD"/>
    <w:rsid w:val="00096A05"/>
    <w:rsid w:val="000A2369"/>
    <w:rsid w:val="000B28A8"/>
    <w:rsid w:val="000B4D73"/>
    <w:rsid w:val="000B7E91"/>
    <w:rsid w:val="000C5F58"/>
    <w:rsid w:val="000C6FC6"/>
    <w:rsid w:val="000D1F54"/>
    <w:rsid w:val="000D3376"/>
    <w:rsid w:val="000D7B87"/>
    <w:rsid w:val="000E23D6"/>
    <w:rsid w:val="000E38AB"/>
    <w:rsid w:val="000E3E2D"/>
    <w:rsid w:val="000E6B53"/>
    <w:rsid w:val="000E7726"/>
    <w:rsid w:val="000F0850"/>
    <w:rsid w:val="000F2555"/>
    <w:rsid w:val="000F380E"/>
    <w:rsid w:val="000F5788"/>
    <w:rsid w:val="000F68E4"/>
    <w:rsid w:val="000F6A60"/>
    <w:rsid w:val="000F7F01"/>
    <w:rsid w:val="0010095C"/>
    <w:rsid w:val="00110B98"/>
    <w:rsid w:val="00112C3C"/>
    <w:rsid w:val="00115993"/>
    <w:rsid w:val="00117058"/>
    <w:rsid w:val="00120204"/>
    <w:rsid w:val="00124E34"/>
    <w:rsid w:val="0013155A"/>
    <w:rsid w:val="00132500"/>
    <w:rsid w:val="00135EB5"/>
    <w:rsid w:val="00136B27"/>
    <w:rsid w:val="00140783"/>
    <w:rsid w:val="0014140E"/>
    <w:rsid w:val="00153268"/>
    <w:rsid w:val="00155E38"/>
    <w:rsid w:val="001573BA"/>
    <w:rsid w:val="00163E0B"/>
    <w:rsid w:val="00165181"/>
    <w:rsid w:val="0016759D"/>
    <w:rsid w:val="00173A60"/>
    <w:rsid w:val="0017484B"/>
    <w:rsid w:val="00176450"/>
    <w:rsid w:val="001776A4"/>
    <w:rsid w:val="00184448"/>
    <w:rsid w:val="001A08AB"/>
    <w:rsid w:val="001A0B9B"/>
    <w:rsid w:val="001A793A"/>
    <w:rsid w:val="001C0082"/>
    <w:rsid w:val="001C28C3"/>
    <w:rsid w:val="001D0CEE"/>
    <w:rsid w:val="001D6361"/>
    <w:rsid w:val="001D7404"/>
    <w:rsid w:val="001E2B2E"/>
    <w:rsid w:val="001E55B2"/>
    <w:rsid w:val="001E7C3C"/>
    <w:rsid w:val="001F177E"/>
    <w:rsid w:val="001F2056"/>
    <w:rsid w:val="001F4EED"/>
    <w:rsid w:val="001F5B06"/>
    <w:rsid w:val="00207C3F"/>
    <w:rsid w:val="00211233"/>
    <w:rsid w:val="0021163E"/>
    <w:rsid w:val="00213548"/>
    <w:rsid w:val="002137AC"/>
    <w:rsid w:val="00215CF4"/>
    <w:rsid w:val="00217EA0"/>
    <w:rsid w:val="00220173"/>
    <w:rsid w:val="00221AE7"/>
    <w:rsid w:val="00223057"/>
    <w:rsid w:val="00226924"/>
    <w:rsid w:val="002361DE"/>
    <w:rsid w:val="00242120"/>
    <w:rsid w:val="00242631"/>
    <w:rsid w:val="00242FA8"/>
    <w:rsid w:val="0024621B"/>
    <w:rsid w:val="00247559"/>
    <w:rsid w:val="00252AFA"/>
    <w:rsid w:val="00254B07"/>
    <w:rsid w:val="00255BCF"/>
    <w:rsid w:val="002567B1"/>
    <w:rsid w:val="00262455"/>
    <w:rsid w:val="002664A9"/>
    <w:rsid w:val="00271260"/>
    <w:rsid w:val="00272425"/>
    <w:rsid w:val="00280AF9"/>
    <w:rsid w:val="0028560B"/>
    <w:rsid w:val="00285F15"/>
    <w:rsid w:val="00285F48"/>
    <w:rsid w:val="002A3F7B"/>
    <w:rsid w:val="002A73C2"/>
    <w:rsid w:val="002B1027"/>
    <w:rsid w:val="002B3AD1"/>
    <w:rsid w:val="002C0185"/>
    <w:rsid w:val="002C6061"/>
    <w:rsid w:val="002C70B3"/>
    <w:rsid w:val="002D5C19"/>
    <w:rsid w:val="002D5C7F"/>
    <w:rsid w:val="002D5EA1"/>
    <w:rsid w:val="002E2B99"/>
    <w:rsid w:val="002E7112"/>
    <w:rsid w:val="002F4B9B"/>
    <w:rsid w:val="002F6AE2"/>
    <w:rsid w:val="003025D6"/>
    <w:rsid w:val="003053DE"/>
    <w:rsid w:val="003067A6"/>
    <w:rsid w:val="00310122"/>
    <w:rsid w:val="003137F1"/>
    <w:rsid w:val="00316BA2"/>
    <w:rsid w:val="00320250"/>
    <w:rsid w:val="00325677"/>
    <w:rsid w:val="00326475"/>
    <w:rsid w:val="00327E4E"/>
    <w:rsid w:val="003302CE"/>
    <w:rsid w:val="0034169A"/>
    <w:rsid w:val="00343C9F"/>
    <w:rsid w:val="00344A2E"/>
    <w:rsid w:val="00344B62"/>
    <w:rsid w:val="00344BA6"/>
    <w:rsid w:val="00352CD0"/>
    <w:rsid w:val="00353D4D"/>
    <w:rsid w:val="0035562C"/>
    <w:rsid w:val="00356AAA"/>
    <w:rsid w:val="00371515"/>
    <w:rsid w:val="003744B8"/>
    <w:rsid w:val="00384FC5"/>
    <w:rsid w:val="0039216E"/>
    <w:rsid w:val="00396318"/>
    <w:rsid w:val="00396401"/>
    <w:rsid w:val="00397243"/>
    <w:rsid w:val="003A26F0"/>
    <w:rsid w:val="003A5580"/>
    <w:rsid w:val="003B21CC"/>
    <w:rsid w:val="003B3428"/>
    <w:rsid w:val="003C78E0"/>
    <w:rsid w:val="003D1B86"/>
    <w:rsid w:val="003E2FB3"/>
    <w:rsid w:val="003E38A8"/>
    <w:rsid w:val="003E38E8"/>
    <w:rsid w:val="003E5CF9"/>
    <w:rsid w:val="003F0DE1"/>
    <w:rsid w:val="003F13A7"/>
    <w:rsid w:val="003F482B"/>
    <w:rsid w:val="003F676C"/>
    <w:rsid w:val="00412168"/>
    <w:rsid w:val="00412DF4"/>
    <w:rsid w:val="00434514"/>
    <w:rsid w:val="00435A31"/>
    <w:rsid w:val="00435CE2"/>
    <w:rsid w:val="00442416"/>
    <w:rsid w:val="004463AE"/>
    <w:rsid w:val="00446E2C"/>
    <w:rsid w:val="004548EF"/>
    <w:rsid w:val="00471FB7"/>
    <w:rsid w:val="00474D22"/>
    <w:rsid w:val="00481B94"/>
    <w:rsid w:val="00484532"/>
    <w:rsid w:val="004869F8"/>
    <w:rsid w:val="00495679"/>
    <w:rsid w:val="004A4DAA"/>
    <w:rsid w:val="004B0269"/>
    <w:rsid w:val="004B3692"/>
    <w:rsid w:val="004B5F6C"/>
    <w:rsid w:val="004C2354"/>
    <w:rsid w:val="004C3E80"/>
    <w:rsid w:val="004D0E94"/>
    <w:rsid w:val="004D1C8E"/>
    <w:rsid w:val="004D4BAC"/>
    <w:rsid w:val="004D6F26"/>
    <w:rsid w:val="004F1296"/>
    <w:rsid w:val="004F231E"/>
    <w:rsid w:val="004F5822"/>
    <w:rsid w:val="005027D6"/>
    <w:rsid w:val="00506B24"/>
    <w:rsid w:val="005125CF"/>
    <w:rsid w:val="0051697D"/>
    <w:rsid w:val="00517D56"/>
    <w:rsid w:val="00517DB6"/>
    <w:rsid w:val="00521918"/>
    <w:rsid w:val="005309B1"/>
    <w:rsid w:val="00536A0D"/>
    <w:rsid w:val="0054615B"/>
    <w:rsid w:val="00546DAA"/>
    <w:rsid w:val="00547C96"/>
    <w:rsid w:val="0055571D"/>
    <w:rsid w:val="005659E8"/>
    <w:rsid w:val="00566751"/>
    <w:rsid w:val="00567894"/>
    <w:rsid w:val="005725B4"/>
    <w:rsid w:val="00577DC5"/>
    <w:rsid w:val="00580A50"/>
    <w:rsid w:val="0058195E"/>
    <w:rsid w:val="005840AA"/>
    <w:rsid w:val="00587B06"/>
    <w:rsid w:val="005971AD"/>
    <w:rsid w:val="005A41AD"/>
    <w:rsid w:val="005A6CEA"/>
    <w:rsid w:val="005B2F32"/>
    <w:rsid w:val="005B3922"/>
    <w:rsid w:val="005C4BEE"/>
    <w:rsid w:val="005C6373"/>
    <w:rsid w:val="005D1B2B"/>
    <w:rsid w:val="005D3DB6"/>
    <w:rsid w:val="005D7241"/>
    <w:rsid w:val="005E1AD0"/>
    <w:rsid w:val="005E1FE2"/>
    <w:rsid w:val="005F069E"/>
    <w:rsid w:val="00600B86"/>
    <w:rsid w:val="0060109C"/>
    <w:rsid w:val="00605634"/>
    <w:rsid w:val="0060611B"/>
    <w:rsid w:val="00614A2C"/>
    <w:rsid w:val="00621B16"/>
    <w:rsid w:val="006249DD"/>
    <w:rsid w:val="00633A7F"/>
    <w:rsid w:val="00635DA5"/>
    <w:rsid w:val="0063786B"/>
    <w:rsid w:val="006418FD"/>
    <w:rsid w:val="00652F17"/>
    <w:rsid w:val="00653A63"/>
    <w:rsid w:val="00665049"/>
    <w:rsid w:val="00670A12"/>
    <w:rsid w:val="00670CCE"/>
    <w:rsid w:val="00674D68"/>
    <w:rsid w:val="00677304"/>
    <w:rsid w:val="006834A4"/>
    <w:rsid w:val="00691C42"/>
    <w:rsid w:val="00692EDF"/>
    <w:rsid w:val="00693496"/>
    <w:rsid w:val="00693514"/>
    <w:rsid w:val="0069766D"/>
    <w:rsid w:val="006A21D4"/>
    <w:rsid w:val="006A3BF6"/>
    <w:rsid w:val="006A632C"/>
    <w:rsid w:val="006B4365"/>
    <w:rsid w:val="006B5092"/>
    <w:rsid w:val="006B677F"/>
    <w:rsid w:val="006C7AFC"/>
    <w:rsid w:val="006D150A"/>
    <w:rsid w:val="006D5D96"/>
    <w:rsid w:val="006F128C"/>
    <w:rsid w:val="006F3FDC"/>
    <w:rsid w:val="006F5996"/>
    <w:rsid w:val="00700639"/>
    <w:rsid w:val="00704B5F"/>
    <w:rsid w:val="007054D1"/>
    <w:rsid w:val="00705907"/>
    <w:rsid w:val="00722933"/>
    <w:rsid w:val="00727F8C"/>
    <w:rsid w:val="007365CF"/>
    <w:rsid w:val="00747379"/>
    <w:rsid w:val="0076065F"/>
    <w:rsid w:val="007632E5"/>
    <w:rsid w:val="007636A6"/>
    <w:rsid w:val="007638CC"/>
    <w:rsid w:val="0076545D"/>
    <w:rsid w:val="007700FA"/>
    <w:rsid w:val="00771579"/>
    <w:rsid w:val="00771B3B"/>
    <w:rsid w:val="00780EE4"/>
    <w:rsid w:val="0078751C"/>
    <w:rsid w:val="00793D7A"/>
    <w:rsid w:val="007A1168"/>
    <w:rsid w:val="007A14EB"/>
    <w:rsid w:val="007C3035"/>
    <w:rsid w:val="007C4874"/>
    <w:rsid w:val="007D0E37"/>
    <w:rsid w:val="007E3EE2"/>
    <w:rsid w:val="007E4344"/>
    <w:rsid w:val="007E6890"/>
    <w:rsid w:val="007F36A7"/>
    <w:rsid w:val="0080292A"/>
    <w:rsid w:val="00810026"/>
    <w:rsid w:val="008209A4"/>
    <w:rsid w:val="00823F71"/>
    <w:rsid w:val="00824F82"/>
    <w:rsid w:val="00830A3C"/>
    <w:rsid w:val="00834FE4"/>
    <w:rsid w:val="00840BFB"/>
    <w:rsid w:val="008433A7"/>
    <w:rsid w:val="0084483A"/>
    <w:rsid w:val="00844B18"/>
    <w:rsid w:val="008470D7"/>
    <w:rsid w:val="008545CC"/>
    <w:rsid w:val="008551E6"/>
    <w:rsid w:val="008574BC"/>
    <w:rsid w:val="008605B6"/>
    <w:rsid w:val="00864CC3"/>
    <w:rsid w:val="00871CC4"/>
    <w:rsid w:val="008739B4"/>
    <w:rsid w:val="00874A68"/>
    <w:rsid w:val="00876E70"/>
    <w:rsid w:val="00886D39"/>
    <w:rsid w:val="008907EA"/>
    <w:rsid w:val="00892716"/>
    <w:rsid w:val="00892967"/>
    <w:rsid w:val="008B1758"/>
    <w:rsid w:val="008B5036"/>
    <w:rsid w:val="008C35E7"/>
    <w:rsid w:val="008C6D28"/>
    <w:rsid w:val="008D1FB3"/>
    <w:rsid w:val="008D3090"/>
    <w:rsid w:val="008D419D"/>
    <w:rsid w:val="008E35E2"/>
    <w:rsid w:val="008E3DF9"/>
    <w:rsid w:val="008E75B8"/>
    <w:rsid w:val="0090039B"/>
    <w:rsid w:val="009065EE"/>
    <w:rsid w:val="009142ED"/>
    <w:rsid w:val="00920377"/>
    <w:rsid w:val="00920B21"/>
    <w:rsid w:val="00930BC0"/>
    <w:rsid w:val="00934320"/>
    <w:rsid w:val="00945B41"/>
    <w:rsid w:val="00950D3E"/>
    <w:rsid w:val="009701F5"/>
    <w:rsid w:val="00973FDE"/>
    <w:rsid w:val="00976840"/>
    <w:rsid w:val="0099017F"/>
    <w:rsid w:val="00990B46"/>
    <w:rsid w:val="00997E02"/>
    <w:rsid w:val="00997E71"/>
    <w:rsid w:val="009A1F40"/>
    <w:rsid w:val="009B4677"/>
    <w:rsid w:val="009C1B18"/>
    <w:rsid w:val="009D05DA"/>
    <w:rsid w:val="009D079D"/>
    <w:rsid w:val="009D4751"/>
    <w:rsid w:val="009E0815"/>
    <w:rsid w:val="009E149E"/>
    <w:rsid w:val="009E157D"/>
    <w:rsid w:val="009E28B2"/>
    <w:rsid w:val="009E701B"/>
    <w:rsid w:val="009F0439"/>
    <w:rsid w:val="009F52AB"/>
    <w:rsid w:val="009F5EA9"/>
    <w:rsid w:val="009F6E99"/>
    <w:rsid w:val="00A13EF3"/>
    <w:rsid w:val="00A16393"/>
    <w:rsid w:val="00A226F1"/>
    <w:rsid w:val="00A23440"/>
    <w:rsid w:val="00A35AD8"/>
    <w:rsid w:val="00A424A8"/>
    <w:rsid w:val="00A4304C"/>
    <w:rsid w:val="00A45069"/>
    <w:rsid w:val="00A453D4"/>
    <w:rsid w:val="00A607B4"/>
    <w:rsid w:val="00A64CC2"/>
    <w:rsid w:val="00A6542C"/>
    <w:rsid w:val="00A66617"/>
    <w:rsid w:val="00A66D67"/>
    <w:rsid w:val="00A67DE8"/>
    <w:rsid w:val="00A67E35"/>
    <w:rsid w:val="00A71E51"/>
    <w:rsid w:val="00A73740"/>
    <w:rsid w:val="00A73C30"/>
    <w:rsid w:val="00A74238"/>
    <w:rsid w:val="00A74405"/>
    <w:rsid w:val="00A746DE"/>
    <w:rsid w:val="00A8167E"/>
    <w:rsid w:val="00A83777"/>
    <w:rsid w:val="00A876BC"/>
    <w:rsid w:val="00A96CC0"/>
    <w:rsid w:val="00AA06D5"/>
    <w:rsid w:val="00AA0B41"/>
    <w:rsid w:val="00AA178F"/>
    <w:rsid w:val="00AA1C47"/>
    <w:rsid w:val="00AA3790"/>
    <w:rsid w:val="00AB1EEE"/>
    <w:rsid w:val="00AB205C"/>
    <w:rsid w:val="00AB3877"/>
    <w:rsid w:val="00AC092F"/>
    <w:rsid w:val="00AC09A2"/>
    <w:rsid w:val="00AC1A45"/>
    <w:rsid w:val="00AC2238"/>
    <w:rsid w:val="00AC4541"/>
    <w:rsid w:val="00AC4F54"/>
    <w:rsid w:val="00AC7287"/>
    <w:rsid w:val="00AD208D"/>
    <w:rsid w:val="00AE159A"/>
    <w:rsid w:val="00AE3AB8"/>
    <w:rsid w:val="00AF32B2"/>
    <w:rsid w:val="00AF4096"/>
    <w:rsid w:val="00AF43B6"/>
    <w:rsid w:val="00AF5F65"/>
    <w:rsid w:val="00AF7CCE"/>
    <w:rsid w:val="00B01A55"/>
    <w:rsid w:val="00B03240"/>
    <w:rsid w:val="00B07FD3"/>
    <w:rsid w:val="00B11046"/>
    <w:rsid w:val="00B134A6"/>
    <w:rsid w:val="00B21BB3"/>
    <w:rsid w:val="00B229B7"/>
    <w:rsid w:val="00B23499"/>
    <w:rsid w:val="00B43941"/>
    <w:rsid w:val="00B472AF"/>
    <w:rsid w:val="00B524D4"/>
    <w:rsid w:val="00B542C0"/>
    <w:rsid w:val="00B5672A"/>
    <w:rsid w:val="00B56A29"/>
    <w:rsid w:val="00B61F11"/>
    <w:rsid w:val="00B626A1"/>
    <w:rsid w:val="00B62DF4"/>
    <w:rsid w:val="00B66F9E"/>
    <w:rsid w:val="00B6753D"/>
    <w:rsid w:val="00B67672"/>
    <w:rsid w:val="00B746E7"/>
    <w:rsid w:val="00B7497C"/>
    <w:rsid w:val="00B77AE2"/>
    <w:rsid w:val="00B86FB1"/>
    <w:rsid w:val="00B8733C"/>
    <w:rsid w:val="00B91A83"/>
    <w:rsid w:val="00B925D4"/>
    <w:rsid w:val="00B97F46"/>
    <w:rsid w:val="00BA122D"/>
    <w:rsid w:val="00BA3449"/>
    <w:rsid w:val="00BA4410"/>
    <w:rsid w:val="00BB0C45"/>
    <w:rsid w:val="00BB378F"/>
    <w:rsid w:val="00BB5471"/>
    <w:rsid w:val="00BB7108"/>
    <w:rsid w:val="00BC266B"/>
    <w:rsid w:val="00BC3F53"/>
    <w:rsid w:val="00BC4178"/>
    <w:rsid w:val="00BD74BD"/>
    <w:rsid w:val="00BE2444"/>
    <w:rsid w:val="00BE72CE"/>
    <w:rsid w:val="00BF0498"/>
    <w:rsid w:val="00BF5F16"/>
    <w:rsid w:val="00BF652C"/>
    <w:rsid w:val="00C01760"/>
    <w:rsid w:val="00C03086"/>
    <w:rsid w:val="00C2040D"/>
    <w:rsid w:val="00C234F2"/>
    <w:rsid w:val="00C246DE"/>
    <w:rsid w:val="00C24D17"/>
    <w:rsid w:val="00C26DA0"/>
    <w:rsid w:val="00C3110D"/>
    <w:rsid w:val="00C35312"/>
    <w:rsid w:val="00C353E6"/>
    <w:rsid w:val="00C4289B"/>
    <w:rsid w:val="00C44F80"/>
    <w:rsid w:val="00C464DF"/>
    <w:rsid w:val="00C47D80"/>
    <w:rsid w:val="00C546B0"/>
    <w:rsid w:val="00C6621C"/>
    <w:rsid w:val="00C6782E"/>
    <w:rsid w:val="00C7051C"/>
    <w:rsid w:val="00C77E0C"/>
    <w:rsid w:val="00C84BF5"/>
    <w:rsid w:val="00C87CDF"/>
    <w:rsid w:val="00C91ADD"/>
    <w:rsid w:val="00CA7EC9"/>
    <w:rsid w:val="00CB296D"/>
    <w:rsid w:val="00CB3DED"/>
    <w:rsid w:val="00CD2F98"/>
    <w:rsid w:val="00CD55F4"/>
    <w:rsid w:val="00CE2011"/>
    <w:rsid w:val="00CE52FA"/>
    <w:rsid w:val="00CF5344"/>
    <w:rsid w:val="00CF6E33"/>
    <w:rsid w:val="00CF7364"/>
    <w:rsid w:val="00D01D8C"/>
    <w:rsid w:val="00D0503B"/>
    <w:rsid w:val="00D154D7"/>
    <w:rsid w:val="00D16070"/>
    <w:rsid w:val="00D165DD"/>
    <w:rsid w:val="00D223A6"/>
    <w:rsid w:val="00D26243"/>
    <w:rsid w:val="00D27603"/>
    <w:rsid w:val="00D303E7"/>
    <w:rsid w:val="00D3302F"/>
    <w:rsid w:val="00D33656"/>
    <w:rsid w:val="00D3371A"/>
    <w:rsid w:val="00D34CF5"/>
    <w:rsid w:val="00D35FDC"/>
    <w:rsid w:val="00D371E3"/>
    <w:rsid w:val="00D373AD"/>
    <w:rsid w:val="00D41AA2"/>
    <w:rsid w:val="00D41AE1"/>
    <w:rsid w:val="00D523B7"/>
    <w:rsid w:val="00D546CD"/>
    <w:rsid w:val="00D5486F"/>
    <w:rsid w:val="00D627E9"/>
    <w:rsid w:val="00D6723A"/>
    <w:rsid w:val="00D75128"/>
    <w:rsid w:val="00D774AA"/>
    <w:rsid w:val="00D81CAB"/>
    <w:rsid w:val="00D868A1"/>
    <w:rsid w:val="00D90D2C"/>
    <w:rsid w:val="00D92D2A"/>
    <w:rsid w:val="00D95AA4"/>
    <w:rsid w:val="00D97F5B"/>
    <w:rsid w:val="00DA4A77"/>
    <w:rsid w:val="00DB00AC"/>
    <w:rsid w:val="00DB2AB5"/>
    <w:rsid w:val="00DB2DE1"/>
    <w:rsid w:val="00DB477A"/>
    <w:rsid w:val="00DB55D2"/>
    <w:rsid w:val="00DB5B0D"/>
    <w:rsid w:val="00DB7077"/>
    <w:rsid w:val="00DD5124"/>
    <w:rsid w:val="00DD6763"/>
    <w:rsid w:val="00DE003E"/>
    <w:rsid w:val="00DE0059"/>
    <w:rsid w:val="00DE47F9"/>
    <w:rsid w:val="00DE568B"/>
    <w:rsid w:val="00DE7359"/>
    <w:rsid w:val="00DF0482"/>
    <w:rsid w:val="00DF1A50"/>
    <w:rsid w:val="00DF3D05"/>
    <w:rsid w:val="00DF6F96"/>
    <w:rsid w:val="00E02F16"/>
    <w:rsid w:val="00E12593"/>
    <w:rsid w:val="00E147B3"/>
    <w:rsid w:val="00E152A6"/>
    <w:rsid w:val="00E234EA"/>
    <w:rsid w:val="00E24907"/>
    <w:rsid w:val="00E3683D"/>
    <w:rsid w:val="00E560D6"/>
    <w:rsid w:val="00E60694"/>
    <w:rsid w:val="00E67C14"/>
    <w:rsid w:val="00E97714"/>
    <w:rsid w:val="00EA02F2"/>
    <w:rsid w:val="00EA6630"/>
    <w:rsid w:val="00EE1A01"/>
    <w:rsid w:val="00EE3284"/>
    <w:rsid w:val="00EF2E88"/>
    <w:rsid w:val="00EF46F6"/>
    <w:rsid w:val="00F01568"/>
    <w:rsid w:val="00F04B9E"/>
    <w:rsid w:val="00F07AD0"/>
    <w:rsid w:val="00F10A16"/>
    <w:rsid w:val="00F12D41"/>
    <w:rsid w:val="00F12DCA"/>
    <w:rsid w:val="00F12E38"/>
    <w:rsid w:val="00F1373B"/>
    <w:rsid w:val="00F138E0"/>
    <w:rsid w:val="00F144F5"/>
    <w:rsid w:val="00F14FA9"/>
    <w:rsid w:val="00F15D32"/>
    <w:rsid w:val="00F238C2"/>
    <w:rsid w:val="00F25266"/>
    <w:rsid w:val="00F33F1D"/>
    <w:rsid w:val="00F35924"/>
    <w:rsid w:val="00F36425"/>
    <w:rsid w:val="00F37294"/>
    <w:rsid w:val="00F40488"/>
    <w:rsid w:val="00F51E9C"/>
    <w:rsid w:val="00F52079"/>
    <w:rsid w:val="00F53E83"/>
    <w:rsid w:val="00F54D74"/>
    <w:rsid w:val="00F65183"/>
    <w:rsid w:val="00F728C9"/>
    <w:rsid w:val="00F77BD2"/>
    <w:rsid w:val="00F82D49"/>
    <w:rsid w:val="00F8412A"/>
    <w:rsid w:val="00F85191"/>
    <w:rsid w:val="00F86970"/>
    <w:rsid w:val="00F97EE7"/>
    <w:rsid w:val="00FA4651"/>
    <w:rsid w:val="00FA511A"/>
    <w:rsid w:val="00FA7859"/>
    <w:rsid w:val="00FC099C"/>
    <w:rsid w:val="00FC456B"/>
    <w:rsid w:val="00FC63F4"/>
    <w:rsid w:val="00FC64DB"/>
    <w:rsid w:val="00FD09B0"/>
    <w:rsid w:val="00FD4F7B"/>
    <w:rsid w:val="00FE347A"/>
    <w:rsid w:val="00FE6FD6"/>
    <w:rsid w:val="00FF2C6A"/>
    <w:rsid w:val="00FF47C2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2859C"/>
  <w15:docId w15:val="{3B9B0D85-A6AF-4914-9003-C3286361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651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E157D"/>
    <w:pPr>
      <w:keepNext/>
      <w:numPr>
        <w:ilvl w:val="1"/>
        <w:numId w:val="6"/>
      </w:numPr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A4651"/>
    <w:rPr>
      <w:rFonts w:ascii="Times New Roman" w:hAnsi="Times New Roman" w:cs="Times New Roman" w:hint="default"/>
      <w:color w:val="000000"/>
      <w:u w:val="single"/>
    </w:rPr>
  </w:style>
  <w:style w:type="paragraph" w:customStyle="1" w:styleId="KUMS-text">
    <w:name w:val="KUMS-text"/>
    <w:basedOn w:val="Zkladntext"/>
    <w:uiPriority w:val="99"/>
    <w:rsid w:val="00FA4651"/>
    <w:pPr>
      <w:spacing w:after="280" w:line="280" w:lineRule="exact"/>
      <w:jc w:val="both"/>
    </w:pPr>
  </w:style>
  <w:style w:type="paragraph" w:styleId="Zkladntext">
    <w:name w:val="Body Text"/>
    <w:basedOn w:val="Normln"/>
    <w:link w:val="ZkladntextChar"/>
    <w:uiPriority w:val="99"/>
    <w:unhideWhenUsed/>
    <w:rsid w:val="00FA465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A4651"/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E157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harChar1">
    <w:name w:val="Char Char1"/>
    <w:basedOn w:val="Normln"/>
    <w:rsid w:val="009E157D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styleId="Odstavecseseznamem">
    <w:name w:val="List Paragraph"/>
    <w:basedOn w:val="Normln"/>
    <w:uiPriority w:val="34"/>
    <w:qFormat/>
    <w:rsid w:val="004B36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2F16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F16"/>
    <w:rPr>
      <w:rFonts w:ascii="Tahoma" w:eastAsiaTheme="minorEastAsia" w:hAnsi="Tahoma" w:cs="Tahoma"/>
      <w:sz w:val="16"/>
      <w:szCs w:val="16"/>
      <w:lang w:eastAsia="cs-CZ"/>
    </w:rPr>
  </w:style>
  <w:style w:type="character" w:styleId="Odkaznakoment">
    <w:name w:val="annotation reference"/>
    <w:semiHidden/>
    <w:rsid w:val="0089271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92716"/>
    <w:rPr>
      <w:rFonts w:ascii="Times New Roman" w:eastAsia="Times New Roman" w:hAnsi="Times New Roman" w:cs="Times New Roman"/>
    </w:rPr>
  </w:style>
  <w:style w:type="character" w:customStyle="1" w:styleId="TextkomenteChar">
    <w:name w:val="Text komentáře Char"/>
    <w:basedOn w:val="Standardnpsmoodstavce"/>
    <w:link w:val="Textkomente"/>
    <w:semiHidden/>
    <w:rsid w:val="008927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74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4BC"/>
    <w:rPr>
      <w:rFonts w:ascii="Tahoma" w:eastAsiaTheme="minorEastAsia" w:hAnsi="Tahoma" w:cs="Tahom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74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4BC"/>
    <w:rPr>
      <w:rFonts w:ascii="Tahoma" w:eastAsiaTheme="minorEastAsia" w:hAnsi="Tahoma" w:cs="Tahom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6A60"/>
    <w:rPr>
      <w:rFonts w:ascii="Tahoma" w:eastAsiaTheme="minorEastAsia" w:hAnsi="Tahoma" w:cs="Tahoma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6A60"/>
    <w:rPr>
      <w:rFonts w:ascii="Tahoma" w:eastAsiaTheme="minorEastAsia" w:hAnsi="Tahoma" w:cs="Tahom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B5F6C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9D717-51C4-4512-BDE9-4F575DC2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7</Pages>
  <Words>2746</Words>
  <Characters>16206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Zapletalová Adéla</dc:creator>
  <cp:lastModifiedBy>Vránová Pavla</cp:lastModifiedBy>
  <cp:revision>53</cp:revision>
  <cp:lastPrinted>2022-06-06T12:31:00Z</cp:lastPrinted>
  <dcterms:created xsi:type="dcterms:W3CDTF">2022-06-06T08:06:00Z</dcterms:created>
  <dcterms:modified xsi:type="dcterms:W3CDTF">2022-08-22T11:30:00Z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2022-03-02T13:21:57Z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71dae529-75f3-432d-ad29-65d32d5c7d45</vt:lpwstr>
  </property>
  <property fmtid="{D5CDD505-2E9C-101B-9397-08002B2CF9AE}" pid="8" name="MSIP_Label_63ff9749-f68b-40ec-aa05-229831920469_ContentBits">
    <vt:lpwstr>2</vt:lpwstr>
  </property>
</Properties>
</file>